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FC855" w14:textId="51137346" w:rsidR="00772A52" w:rsidRPr="001B2C8F" w:rsidRDefault="00551D82" w:rsidP="006E169E">
      <w:pPr>
        <w:pBdr>
          <w:top w:val="nil"/>
          <w:left w:val="nil"/>
          <w:bottom w:val="nil"/>
          <w:right w:val="nil"/>
          <w:between w:val="nil"/>
        </w:pBdr>
        <w:rPr>
          <w:rFonts w:asciiTheme="majorHAnsi" w:hAnsiTheme="majorHAnsi" w:cstheme="majorHAnsi"/>
          <w:color w:val="000000"/>
        </w:rPr>
      </w:pPr>
      <w:r w:rsidRPr="001B2C8F">
        <w:rPr>
          <w:rFonts w:asciiTheme="majorHAnsi" w:hAnsiTheme="majorHAnsi" w:cstheme="majorHAnsi"/>
          <w:b/>
          <w:color w:val="000000"/>
        </w:rPr>
        <w:t>TITLE:</w:t>
      </w:r>
      <w:r w:rsidR="007C2BDC" w:rsidRPr="001B2C8F">
        <w:rPr>
          <w:rFonts w:asciiTheme="majorHAnsi" w:hAnsiTheme="majorHAnsi" w:cstheme="majorHAnsi"/>
          <w:color w:val="000000"/>
        </w:rPr>
        <w:t xml:space="preserve"> </w:t>
      </w:r>
    </w:p>
    <w:p w14:paraId="043443D2" w14:textId="7ACCB9C6" w:rsidR="00F35C75" w:rsidRPr="001B2C8F" w:rsidRDefault="00F35C75" w:rsidP="006E169E">
      <w:pPr>
        <w:pBdr>
          <w:top w:val="nil"/>
          <w:left w:val="nil"/>
          <w:bottom w:val="nil"/>
          <w:right w:val="nil"/>
          <w:between w:val="nil"/>
        </w:pBdr>
        <w:rPr>
          <w:rFonts w:asciiTheme="majorHAnsi" w:hAnsiTheme="majorHAnsi" w:cstheme="majorHAnsi"/>
          <w:color w:val="000000"/>
        </w:rPr>
      </w:pPr>
      <w:r w:rsidRPr="001B2C8F">
        <w:rPr>
          <w:rFonts w:asciiTheme="majorHAnsi" w:hAnsiTheme="majorHAnsi" w:cstheme="majorHAnsi"/>
          <w:b/>
        </w:rPr>
        <w:t xml:space="preserve">Single particle cryo-electron microscopy: From sample to structure </w:t>
      </w:r>
    </w:p>
    <w:p w14:paraId="06C0C87E" w14:textId="77777777" w:rsidR="006E4797" w:rsidRPr="001B2C8F" w:rsidRDefault="006E4797" w:rsidP="006E169E">
      <w:pPr>
        <w:rPr>
          <w:rFonts w:asciiTheme="majorHAnsi" w:hAnsiTheme="majorHAnsi" w:cstheme="majorHAnsi"/>
          <w:b/>
        </w:rPr>
      </w:pPr>
    </w:p>
    <w:p w14:paraId="2CD8481E" w14:textId="378786A9" w:rsidR="006E4797" w:rsidRPr="001B2C8F" w:rsidRDefault="00551D82" w:rsidP="006E169E">
      <w:pPr>
        <w:rPr>
          <w:rFonts w:asciiTheme="majorHAnsi" w:hAnsiTheme="majorHAnsi" w:cstheme="majorHAnsi"/>
          <w:color w:val="808080"/>
        </w:rPr>
      </w:pPr>
      <w:r w:rsidRPr="001B2C8F">
        <w:rPr>
          <w:rFonts w:asciiTheme="majorHAnsi" w:hAnsiTheme="majorHAnsi" w:cstheme="majorHAnsi"/>
          <w:b/>
        </w:rPr>
        <w:t>AUTHORS AND AFFILIATIONS:</w:t>
      </w:r>
    </w:p>
    <w:p w14:paraId="5C54116D" w14:textId="3AD01178" w:rsidR="00F61984" w:rsidRPr="001B2C8F" w:rsidRDefault="00F61984" w:rsidP="006E169E">
      <w:pPr>
        <w:rPr>
          <w:rFonts w:asciiTheme="majorHAnsi" w:hAnsiTheme="majorHAnsi" w:cstheme="majorHAnsi"/>
        </w:rPr>
      </w:pPr>
      <w:r w:rsidRPr="001B2C8F">
        <w:rPr>
          <w:rFonts w:asciiTheme="majorHAnsi" w:hAnsiTheme="majorHAnsi" w:cstheme="majorHAnsi"/>
        </w:rPr>
        <w:t xml:space="preserve"> Joshua</w:t>
      </w:r>
      <w:r w:rsidR="00E45A9A" w:rsidRPr="001B2C8F">
        <w:rPr>
          <w:rFonts w:asciiTheme="majorHAnsi" w:hAnsiTheme="majorHAnsi" w:cstheme="majorHAnsi"/>
        </w:rPr>
        <w:t xml:space="preserve"> B. R.</w:t>
      </w:r>
      <w:r w:rsidRPr="001B2C8F">
        <w:rPr>
          <w:rFonts w:asciiTheme="majorHAnsi" w:hAnsiTheme="majorHAnsi" w:cstheme="majorHAnsi"/>
        </w:rPr>
        <w:t xml:space="preserve"> White</w:t>
      </w:r>
      <w:r w:rsidRPr="001B2C8F">
        <w:rPr>
          <w:rFonts w:asciiTheme="majorHAnsi" w:hAnsiTheme="majorHAnsi" w:cstheme="majorHAnsi"/>
          <w:vertAlign w:val="superscript"/>
        </w:rPr>
        <w:t>1</w:t>
      </w:r>
      <w:r w:rsidR="00F35C75" w:rsidRPr="001B2C8F">
        <w:rPr>
          <w:rFonts w:asciiTheme="majorHAnsi" w:hAnsiTheme="majorHAnsi" w:cstheme="majorHAnsi"/>
        </w:rPr>
        <w:t>,</w:t>
      </w:r>
      <w:r w:rsidR="004C70A4" w:rsidRPr="001B2C8F">
        <w:rPr>
          <w:rFonts w:asciiTheme="majorHAnsi" w:hAnsiTheme="majorHAnsi" w:cstheme="majorHAnsi"/>
        </w:rPr>
        <w:t xml:space="preserve"> Daniel P. Maskell</w:t>
      </w:r>
      <w:r w:rsidR="004C70A4" w:rsidRPr="001B2C8F">
        <w:rPr>
          <w:rFonts w:asciiTheme="majorHAnsi" w:hAnsiTheme="majorHAnsi" w:cstheme="majorHAnsi"/>
          <w:vertAlign w:val="superscript"/>
        </w:rPr>
        <w:t>1</w:t>
      </w:r>
      <w:r w:rsidR="00C62E19" w:rsidRPr="001B2C8F">
        <w:rPr>
          <w:rFonts w:asciiTheme="majorHAnsi" w:hAnsiTheme="majorHAnsi" w:cstheme="majorHAnsi"/>
        </w:rPr>
        <w:t>, Andrew Howe</w:t>
      </w:r>
      <w:r w:rsidR="00C62E19" w:rsidRPr="001B2C8F">
        <w:rPr>
          <w:rFonts w:asciiTheme="majorHAnsi" w:hAnsiTheme="majorHAnsi" w:cstheme="majorHAnsi"/>
          <w:vertAlign w:val="superscript"/>
        </w:rPr>
        <w:t>2</w:t>
      </w:r>
      <w:r w:rsidR="00C62E19" w:rsidRPr="001B2C8F">
        <w:rPr>
          <w:rFonts w:asciiTheme="majorHAnsi" w:hAnsiTheme="majorHAnsi" w:cstheme="majorHAnsi"/>
        </w:rPr>
        <w:t>, Martin Harrow</w:t>
      </w:r>
      <w:r w:rsidR="00C62E19" w:rsidRPr="001B2C8F">
        <w:rPr>
          <w:rFonts w:asciiTheme="majorHAnsi" w:hAnsiTheme="majorHAnsi" w:cstheme="majorHAnsi"/>
          <w:vertAlign w:val="superscript"/>
        </w:rPr>
        <w:t>2</w:t>
      </w:r>
      <w:r w:rsidR="00C62E19" w:rsidRPr="001B2C8F">
        <w:rPr>
          <w:rFonts w:asciiTheme="majorHAnsi" w:hAnsiTheme="majorHAnsi" w:cstheme="majorHAnsi"/>
        </w:rPr>
        <w:t xml:space="preserve"> Daniel K. Clare</w:t>
      </w:r>
      <w:r w:rsidR="00C62E19" w:rsidRPr="001B2C8F">
        <w:rPr>
          <w:rFonts w:asciiTheme="majorHAnsi" w:hAnsiTheme="majorHAnsi" w:cstheme="majorHAnsi"/>
          <w:vertAlign w:val="superscript"/>
        </w:rPr>
        <w:t>2</w:t>
      </w:r>
      <w:r w:rsidR="00C62E19" w:rsidRPr="001B2C8F">
        <w:rPr>
          <w:rFonts w:asciiTheme="majorHAnsi" w:hAnsiTheme="majorHAnsi" w:cstheme="majorHAnsi"/>
        </w:rPr>
        <w:t>, C. Alistair Siebert</w:t>
      </w:r>
      <w:r w:rsidR="00C62E19" w:rsidRPr="001B2C8F">
        <w:rPr>
          <w:rFonts w:asciiTheme="majorHAnsi" w:hAnsiTheme="majorHAnsi" w:cstheme="majorHAnsi"/>
          <w:vertAlign w:val="superscript"/>
        </w:rPr>
        <w:t>2</w:t>
      </w:r>
      <w:r w:rsidR="004C70A4" w:rsidRPr="001B2C8F">
        <w:rPr>
          <w:rFonts w:asciiTheme="majorHAnsi" w:hAnsiTheme="majorHAnsi" w:cstheme="majorHAnsi"/>
        </w:rPr>
        <w:t>, Emma L. Hesketh</w:t>
      </w:r>
      <w:r w:rsidR="004C70A4" w:rsidRPr="001B2C8F">
        <w:rPr>
          <w:rFonts w:asciiTheme="majorHAnsi" w:hAnsiTheme="majorHAnsi" w:cstheme="majorHAnsi"/>
          <w:vertAlign w:val="superscript"/>
        </w:rPr>
        <w:t>1</w:t>
      </w:r>
      <w:r w:rsidR="004C70A4" w:rsidRPr="001B2C8F">
        <w:rPr>
          <w:rFonts w:asciiTheme="majorHAnsi" w:hAnsiTheme="majorHAnsi" w:cstheme="majorHAnsi"/>
        </w:rPr>
        <w:t>,</w:t>
      </w:r>
      <w:r w:rsidR="00F35C75" w:rsidRPr="001B2C8F">
        <w:rPr>
          <w:rFonts w:asciiTheme="majorHAnsi" w:hAnsiTheme="majorHAnsi" w:cstheme="majorHAnsi"/>
        </w:rPr>
        <w:t xml:space="preserve"> Rebecca</w:t>
      </w:r>
      <w:r w:rsidR="002E0253" w:rsidRPr="001B2C8F">
        <w:rPr>
          <w:rFonts w:asciiTheme="majorHAnsi" w:hAnsiTheme="majorHAnsi" w:cstheme="majorHAnsi"/>
        </w:rPr>
        <w:t xml:space="preserve"> F.</w:t>
      </w:r>
      <w:r w:rsidR="00F35C75" w:rsidRPr="001B2C8F">
        <w:rPr>
          <w:rFonts w:asciiTheme="majorHAnsi" w:hAnsiTheme="majorHAnsi" w:cstheme="majorHAnsi"/>
        </w:rPr>
        <w:t xml:space="preserve"> Thompson</w:t>
      </w:r>
      <w:r w:rsidRPr="001B2C8F">
        <w:rPr>
          <w:rFonts w:asciiTheme="majorHAnsi" w:hAnsiTheme="majorHAnsi" w:cstheme="majorHAnsi"/>
          <w:vertAlign w:val="superscript"/>
        </w:rPr>
        <w:t>+1</w:t>
      </w:r>
      <w:r w:rsidRPr="001B2C8F">
        <w:rPr>
          <w:rFonts w:asciiTheme="majorHAnsi" w:hAnsiTheme="majorHAnsi" w:cstheme="majorHAnsi"/>
        </w:rPr>
        <w:t xml:space="preserve"> </w:t>
      </w:r>
    </w:p>
    <w:p w14:paraId="5EA81834" w14:textId="71B56532" w:rsidR="00F61984" w:rsidRPr="001B2C8F" w:rsidRDefault="00F61984" w:rsidP="006E169E">
      <w:pPr>
        <w:rPr>
          <w:rFonts w:asciiTheme="majorHAnsi" w:hAnsiTheme="majorHAnsi" w:cstheme="majorHAnsi"/>
        </w:rPr>
      </w:pPr>
    </w:p>
    <w:p w14:paraId="4C294853" w14:textId="0CC22247" w:rsidR="00F61984" w:rsidRPr="001B2C8F" w:rsidRDefault="00F61984" w:rsidP="006E169E">
      <w:pPr>
        <w:rPr>
          <w:rFonts w:asciiTheme="majorHAnsi" w:hAnsiTheme="majorHAnsi" w:cstheme="majorHAnsi"/>
        </w:rPr>
      </w:pPr>
      <w:r w:rsidRPr="001B2C8F">
        <w:rPr>
          <w:rFonts w:asciiTheme="majorHAnsi" w:hAnsiTheme="majorHAnsi" w:cstheme="majorHAnsi"/>
          <w:vertAlign w:val="superscript"/>
        </w:rPr>
        <w:t xml:space="preserve">+ </w:t>
      </w:r>
      <w:r w:rsidRPr="001B2C8F">
        <w:rPr>
          <w:rFonts w:asciiTheme="majorHAnsi" w:hAnsiTheme="majorHAnsi" w:cstheme="majorHAnsi"/>
        </w:rPr>
        <w:t xml:space="preserve">Corresponding author </w:t>
      </w:r>
    </w:p>
    <w:p w14:paraId="0EA9A416" w14:textId="77777777" w:rsidR="00772A52" w:rsidRPr="001B2C8F" w:rsidRDefault="00772A52" w:rsidP="006E169E">
      <w:pPr>
        <w:rPr>
          <w:rFonts w:asciiTheme="majorHAnsi" w:hAnsiTheme="majorHAnsi" w:cstheme="majorHAnsi"/>
        </w:rPr>
      </w:pPr>
    </w:p>
    <w:p w14:paraId="679A0B79" w14:textId="3BE9EAA7" w:rsidR="00F61984" w:rsidRPr="001B2C8F" w:rsidRDefault="00F61984" w:rsidP="006E169E">
      <w:pPr>
        <w:rPr>
          <w:rFonts w:asciiTheme="majorHAnsi" w:hAnsiTheme="majorHAnsi" w:cstheme="majorHAnsi"/>
        </w:rPr>
      </w:pPr>
      <w:r w:rsidRPr="001B2C8F">
        <w:rPr>
          <w:rFonts w:asciiTheme="majorHAnsi" w:hAnsiTheme="majorHAnsi" w:cstheme="majorHAnsi"/>
          <w:vertAlign w:val="superscript"/>
        </w:rPr>
        <w:t xml:space="preserve">1 </w:t>
      </w:r>
      <w:r w:rsidRPr="001B2C8F">
        <w:rPr>
          <w:rFonts w:asciiTheme="majorHAnsi" w:hAnsiTheme="majorHAnsi" w:cstheme="majorHAnsi"/>
        </w:rPr>
        <w:t xml:space="preserve">Astbury Centre Structural Molecular Biology, School Molecular and Cellular Biology, Faulty Biological Sciences, University of Leeds, </w:t>
      </w:r>
      <w:r w:rsidR="00772A52" w:rsidRPr="001B2C8F">
        <w:rPr>
          <w:rFonts w:asciiTheme="majorHAnsi" w:hAnsiTheme="majorHAnsi" w:cstheme="majorHAnsi"/>
        </w:rPr>
        <w:t xml:space="preserve">Leeds, </w:t>
      </w:r>
      <w:r w:rsidRPr="001B2C8F">
        <w:rPr>
          <w:rFonts w:asciiTheme="majorHAnsi" w:hAnsiTheme="majorHAnsi" w:cstheme="majorHAnsi"/>
        </w:rPr>
        <w:t>UK</w:t>
      </w:r>
    </w:p>
    <w:p w14:paraId="75061DDF" w14:textId="3A9D4AD7" w:rsidR="00C62E19" w:rsidRPr="001B2C8F" w:rsidRDefault="00C62E19" w:rsidP="006E169E">
      <w:pPr>
        <w:rPr>
          <w:rFonts w:asciiTheme="majorHAnsi" w:hAnsiTheme="majorHAnsi" w:cstheme="majorHAnsi"/>
        </w:rPr>
      </w:pPr>
      <w:r w:rsidRPr="001B2C8F">
        <w:rPr>
          <w:rFonts w:asciiTheme="majorHAnsi" w:hAnsiTheme="majorHAnsi" w:cstheme="majorHAnsi"/>
          <w:vertAlign w:val="superscript"/>
        </w:rPr>
        <w:t xml:space="preserve">2 </w:t>
      </w:r>
      <w:r w:rsidRPr="001B2C8F">
        <w:rPr>
          <w:rFonts w:asciiTheme="majorHAnsi" w:hAnsiTheme="majorHAnsi" w:cstheme="majorHAnsi"/>
        </w:rPr>
        <w:t xml:space="preserve">Diamond Light Source, Harwell Science and Innovation Campus, </w:t>
      </w:r>
      <w:r w:rsidR="00772A52" w:rsidRPr="001B2C8F">
        <w:rPr>
          <w:rFonts w:asciiTheme="majorHAnsi" w:hAnsiTheme="majorHAnsi" w:cstheme="majorHAnsi"/>
        </w:rPr>
        <w:t>Didcot</w:t>
      </w:r>
      <w:r w:rsidRPr="001B2C8F">
        <w:rPr>
          <w:rFonts w:asciiTheme="majorHAnsi" w:hAnsiTheme="majorHAnsi" w:cstheme="majorHAnsi"/>
        </w:rPr>
        <w:t>, UK</w:t>
      </w:r>
    </w:p>
    <w:p w14:paraId="3B5857B8" w14:textId="09751F68" w:rsidR="002E0253" w:rsidRPr="001B2C8F" w:rsidRDefault="002E0253" w:rsidP="006E169E">
      <w:pPr>
        <w:rPr>
          <w:rFonts w:asciiTheme="majorHAnsi" w:hAnsiTheme="majorHAnsi" w:cstheme="majorHAnsi"/>
        </w:rPr>
      </w:pPr>
    </w:p>
    <w:p w14:paraId="52B786CC" w14:textId="0E8BD235" w:rsidR="00E97C91" w:rsidRPr="001B2C8F" w:rsidRDefault="002E0253" w:rsidP="006E169E">
      <w:pPr>
        <w:rPr>
          <w:rFonts w:asciiTheme="majorHAnsi" w:hAnsiTheme="majorHAnsi" w:cstheme="majorHAnsi"/>
        </w:rPr>
      </w:pPr>
      <w:r w:rsidRPr="001B2C8F">
        <w:rPr>
          <w:rFonts w:asciiTheme="majorHAnsi" w:hAnsiTheme="majorHAnsi" w:cstheme="majorHAnsi"/>
        </w:rPr>
        <w:t>Email addresses</w:t>
      </w:r>
    </w:p>
    <w:p w14:paraId="65BB1826" w14:textId="77777777" w:rsidR="00E97C91" w:rsidRPr="001B2C8F" w:rsidRDefault="00E97C91" w:rsidP="006E169E">
      <w:pPr>
        <w:rPr>
          <w:rFonts w:asciiTheme="majorHAnsi" w:hAnsiTheme="majorHAnsi" w:cstheme="majorHAnsi"/>
        </w:rPr>
      </w:pPr>
      <w:r w:rsidRPr="001B2C8F">
        <w:rPr>
          <w:rFonts w:asciiTheme="majorHAnsi" w:hAnsiTheme="majorHAnsi" w:cstheme="majorHAnsi"/>
        </w:rPr>
        <w:t>JBRW- bsjw@leeds.ac.uk</w:t>
      </w:r>
    </w:p>
    <w:p w14:paraId="0B57CB09" w14:textId="769524F3" w:rsidR="002E0253" w:rsidRPr="001B2C8F" w:rsidRDefault="00405817" w:rsidP="006E169E">
      <w:pPr>
        <w:rPr>
          <w:rFonts w:asciiTheme="majorHAnsi" w:hAnsiTheme="majorHAnsi" w:cstheme="majorHAnsi"/>
        </w:rPr>
      </w:pPr>
      <w:r w:rsidRPr="001B2C8F">
        <w:rPr>
          <w:rFonts w:asciiTheme="majorHAnsi" w:hAnsiTheme="majorHAnsi" w:cstheme="majorHAnsi"/>
        </w:rPr>
        <w:t>RFT</w:t>
      </w:r>
      <w:r w:rsidR="002E0253" w:rsidRPr="001B2C8F">
        <w:rPr>
          <w:rFonts w:asciiTheme="majorHAnsi" w:hAnsiTheme="majorHAnsi" w:cstheme="majorHAnsi"/>
        </w:rPr>
        <w:t xml:space="preserve">- </w:t>
      </w:r>
      <w:r w:rsidR="0065623F" w:rsidRPr="001B2C8F">
        <w:rPr>
          <w:rFonts w:asciiTheme="majorHAnsi" w:hAnsiTheme="majorHAnsi" w:cstheme="majorHAnsi"/>
        </w:rPr>
        <w:t>r.f.thompson@leeds.ac.uk</w:t>
      </w:r>
    </w:p>
    <w:p w14:paraId="6DE93E20" w14:textId="425042D3" w:rsidR="0065623F" w:rsidRPr="001B2C8F" w:rsidRDefault="00405817" w:rsidP="006E169E">
      <w:pPr>
        <w:rPr>
          <w:rFonts w:asciiTheme="majorHAnsi" w:hAnsiTheme="majorHAnsi" w:cstheme="majorHAnsi"/>
        </w:rPr>
      </w:pPr>
      <w:r w:rsidRPr="001B2C8F">
        <w:rPr>
          <w:rFonts w:asciiTheme="majorHAnsi" w:hAnsiTheme="majorHAnsi" w:cstheme="majorHAnsi"/>
        </w:rPr>
        <w:t>ELH-</w:t>
      </w:r>
      <w:r w:rsidR="00704698" w:rsidRPr="001B2C8F">
        <w:rPr>
          <w:rFonts w:asciiTheme="majorHAnsi" w:hAnsiTheme="majorHAnsi" w:cstheme="majorHAnsi"/>
        </w:rPr>
        <w:t xml:space="preserve"> E.L.Hesketh@leeds.ac.uk</w:t>
      </w:r>
    </w:p>
    <w:p w14:paraId="36E82A02" w14:textId="20FB0EC9" w:rsidR="0065623F" w:rsidRPr="001B2C8F" w:rsidRDefault="00405817" w:rsidP="006E169E">
      <w:pPr>
        <w:rPr>
          <w:rFonts w:asciiTheme="majorHAnsi" w:hAnsiTheme="majorHAnsi" w:cstheme="majorHAnsi"/>
        </w:rPr>
      </w:pPr>
      <w:r w:rsidRPr="001B2C8F">
        <w:rPr>
          <w:rFonts w:asciiTheme="majorHAnsi" w:hAnsiTheme="majorHAnsi" w:cstheme="majorHAnsi"/>
        </w:rPr>
        <w:t>DP</w:t>
      </w:r>
      <w:r w:rsidR="00FA0254" w:rsidRPr="001B2C8F">
        <w:rPr>
          <w:rFonts w:asciiTheme="majorHAnsi" w:hAnsiTheme="majorHAnsi" w:cstheme="majorHAnsi"/>
        </w:rPr>
        <w:t>M- d.p.maskell@leeds.ac.uk</w:t>
      </w:r>
    </w:p>
    <w:p w14:paraId="25FC8D19" w14:textId="77777777" w:rsidR="00C62E19" w:rsidRPr="001B2C8F" w:rsidRDefault="00C62E19" w:rsidP="006E169E">
      <w:pPr>
        <w:rPr>
          <w:rFonts w:asciiTheme="majorHAnsi" w:hAnsiTheme="majorHAnsi" w:cstheme="majorHAnsi"/>
        </w:rPr>
      </w:pPr>
      <w:r w:rsidRPr="001B2C8F">
        <w:rPr>
          <w:rFonts w:asciiTheme="majorHAnsi" w:hAnsiTheme="majorHAnsi" w:cstheme="majorHAnsi"/>
        </w:rPr>
        <w:t>AH-Andrew.Howe@diamond.ac.uk</w:t>
      </w:r>
    </w:p>
    <w:p w14:paraId="64BDB84B" w14:textId="77777777" w:rsidR="00C62E19" w:rsidRPr="001B2C8F" w:rsidRDefault="00C62E19" w:rsidP="006E169E">
      <w:pPr>
        <w:rPr>
          <w:rFonts w:asciiTheme="majorHAnsi" w:hAnsiTheme="majorHAnsi" w:cstheme="majorHAnsi"/>
        </w:rPr>
      </w:pPr>
      <w:r w:rsidRPr="001B2C8F">
        <w:rPr>
          <w:rFonts w:asciiTheme="majorHAnsi" w:hAnsiTheme="majorHAnsi" w:cstheme="majorHAnsi"/>
        </w:rPr>
        <w:t>MH-Martin.Harrow@diamond.ac.uk</w:t>
      </w:r>
    </w:p>
    <w:p w14:paraId="5D5408A2" w14:textId="77777777" w:rsidR="00C62E19" w:rsidRPr="001B2C8F" w:rsidRDefault="00C62E19" w:rsidP="006E169E">
      <w:pPr>
        <w:rPr>
          <w:rFonts w:asciiTheme="majorHAnsi" w:hAnsiTheme="majorHAnsi" w:cstheme="majorHAnsi"/>
        </w:rPr>
      </w:pPr>
      <w:r w:rsidRPr="001B2C8F">
        <w:rPr>
          <w:rFonts w:asciiTheme="majorHAnsi" w:hAnsiTheme="majorHAnsi" w:cstheme="majorHAnsi"/>
        </w:rPr>
        <w:t>DKC-Daniel.Clare@diamond.ac.uk</w:t>
      </w:r>
    </w:p>
    <w:p w14:paraId="7BDC2490" w14:textId="77777777" w:rsidR="00C62E19" w:rsidRPr="001B2C8F" w:rsidRDefault="00C62E19" w:rsidP="006E169E">
      <w:pPr>
        <w:rPr>
          <w:rFonts w:asciiTheme="majorHAnsi" w:hAnsiTheme="majorHAnsi" w:cstheme="majorHAnsi"/>
        </w:rPr>
      </w:pPr>
      <w:r w:rsidRPr="001B2C8F">
        <w:rPr>
          <w:rFonts w:asciiTheme="majorHAnsi" w:hAnsiTheme="majorHAnsi" w:cstheme="majorHAnsi"/>
        </w:rPr>
        <w:t>CAS-Alistair.Siebert@diamond.ac.uk</w:t>
      </w:r>
    </w:p>
    <w:p w14:paraId="1976DE46" w14:textId="77777777" w:rsidR="006E4797" w:rsidRPr="001B2C8F" w:rsidRDefault="006E4797" w:rsidP="006E169E">
      <w:pPr>
        <w:rPr>
          <w:rFonts w:asciiTheme="majorHAnsi" w:hAnsiTheme="majorHAnsi" w:cstheme="majorHAnsi"/>
          <w:color w:val="808080"/>
        </w:rPr>
      </w:pPr>
    </w:p>
    <w:p w14:paraId="0039DB42" w14:textId="2A68E1DF" w:rsidR="006E4797" w:rsidRPr="001B2C8F" w:rsidRDefault="00551D82" w:rsidP="006E169E">
      <w:pPr>
        <w:pBdr>
          <w:top w:val="nil"/>
          <w:left w:val="nil"/>
          <w:bottom w:val="nil"/>
          <w:right w:val="nil"/>
          <w:between w:val="nil"/>
        </w:pBdr>
        <w:rPr>
          <w:rFonts w:asciiTheme="majorHAnsi" w:hAnsiTheme="majorHAnsi" w:cstheme="majorHAnsi"/>
          <w:color w:val="000000"/>
        </w:rPr>
      </w:pPr>
      <w:r w:rsidRPr="001B2C8F">
        <w:rPr>
          <w:rFonts w:asciiTheme="majorHAnsi" w:hAnsiTheme="majorHAnsi" w:cstheme="majorHAnsi"/>
          <w:b/>
          <w:color w:val="000000"/>
        </w:rPr>
        <w:t>KEYWORDS:</w:t>
      </w:r>
      <w:r w:rsidRPr="001B2C8F">
        <w:rPr>
          <w:rFonts w:asciiTheme="majorHAnsi" w:hAnsiTheme="majorHAnsi" w:cstheme="majorHAnsi"/>
          <w:color w:val="000000"/>
        </w:rPr>
        <w:t xml:space="preserve"> </w:t>
      </w:r>
    </w:p>
    <w:p w14:paraId="469D1AD2" w14:textId="101780C0" w:rsidR="006E4797" w:rsidRPr="001B2C8F" w:rsidRDefault="00F35C75" w:rsidP="006E169E">
      <w:pPr>
        <w:rPr>
          <w:rFonts w:asciiTheme="majorHAnsi" w:hAnsiTheme="majorHAnsi" w:cstheme="majorHAnsi"/>
          <w:color w:val="000000" w:themeColor="text1"/>
        </w:rPr>
      </w:pPr>
      <w:proofErr w:type="spellStart"/>
      <w:r w:rsidRPr="001B2C8F">
        <w:rPr>
          <w:rFonts w:asciiTheme="majorHAnsi" w:hAnsiTheme="majorHAnsi" w:cstheme="majorHAnsi"/>
          <w:color w:val="000000" w:themeColor="text1"/>
        </w:rPr>
        <w:t>CryoEM</w:t>
      </w:r>
      <w:proofErr w:type="spellEnd"/>
      <w:r w:rsidRPr="001B2C8F">
        <w:rPr>
          <w:rFonts w:asciiTheme="majorHAnsi" w:hAnsiTheme="majorHAnsi" w:cstheme="majorHAnsi"/>
          <w:color w:val="000000" w:themeColor="text1"/>
        </w:rPr>
        <w:t>, single particle, structure, electron microscopy</w:t>
      </w:r>
    </w:p>
    <w:p w14:paraId="141ABDE5" w14:textId="77777777" w:rsidR="006E4797" w:rsidRPr="001B2C8F" w:rsidRDefault="006E4797" w:rsidP="006E169E">
      <w:pPr>
        <w:pBdr>
          <w:top w:val="nil"/>
          <w:left w:val="nil"/>
          <w:bottom w:val="nil"/>
          <w:right w:val="nil"/>
          <w:between w:val="nil"/>
        </w:pBdr>
        <w:rPr>
          <w:rFonts w:asciiTheme="majorHAnsi" w:hAnsiTheme="majorHAnsi" w:cstheme="majorHAnsi"/>
          <w:color w:val="000000" w:themeColor="text1"/>
        </w:rPr>
      </w:pPr>
    </w:p>
    <w:p w14:paraId="60F3B8D4" w14:textId="41C52DC5" w:rsidR="006E4797" w:rsidRPr="001B2C8F" w:rsidRDefault="00551D82" w:rsidP="006E169E">
      <w:pPr>
        <w:rPr>
          <w:rFonts w:asciiTheme="majorHAnsi" w:hAnsiTheme="majorHAnsi" w:cstheme="majorHAnsi"/>
          <w:color w:val="000000" w:themeColor="text1"/>
        </w:rPr>
      </w:pPr>
      <w:r w:rsidRPr="001B2C8F">
        <w:rPr>
          <w:rFonts w:asciiTheme="majorHAnsi" w:hAnsiTheme="majorHAnsi" w:cstheme="majorHAnsi"/>
          <w:b/>
          <w:color w:val="000000" w:themeColor="text1"/>
        </w:rPr>
        <w:t>SUMMARY:</w:t>
      </w:r>
      <w:r w:rsidRPr="001B2C8F">
        <w:rPr>
          <w:rFonts w:asciiTheme="majorHAnsi" w:hAnsiTheme="majorHAnsi" w:cstheme="majorHAnsi"/>
          <w:color w:val="000000" w:themeColor="text1"/>
        </w:rPr>
        <w:t xml:space="preserve"> </w:t>
      </w:r>
    </w:p>
    <w:p w14:paraId="041ADF35" w14:textId="5628D731" w:rsidR="00420C78" w:rsidRPr="001B2C8F" w:rsidRDefault="0075377E"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 xml:space="preserve">Structure determination of macromolecular complexes using </w:t>
      </w:r>
      <w:proofErr w:type="spellStart"/>
      <w:r w:rsidRPr="001B2C8F">
        <w:rPr>
          <w:rFonts w:asciiTheme="majorHAnsi" w:hAnsiTheme="majorHAnsi" w:cstheme="majorHAnsi"/>
          <w:color w:val="000000" w:themeColor="text1"/>
        </w:rPr>
        <w:t>cryoEM</w:t>
      </w:r>
      <w:proofErr w:type="spellEnd"/>
      <w:r w:rsidRPr="001B2C8F">
        <w:rPr>
          <w:rFonts w:asciiTheme="majorHAnsi" w:hAnsiTheme="majorHAnsi" w:cstheme="majorHAnsi"/>
          <w:color w:val="000000" w:themeColor="text1"/>
        </w:rPr>
        <w:t xml:space="preserve"> has become routine for certain classes of proteins and complexes. </w:t>
      </w:r>
      <w:r w:rsidR="00772A52" w:rsidRPr="001B2C8F">
        <w:rPr>
          <w:rFonts w:asciiTheme="majorHAnsi" w:hAnsiTheme="majorHAnsi" w:cstheme="majorHAnsi"/>
          <w:color w:val="000000" w:themeColor="text1"/>
        </w:rPr>
        <w:t>Here, t</w:t>
      </w:r>
      <w:r w:rsidRPr="001B2C8F">
        <w:rPr>
          <w:rFonts w:asciiTheme="majorHAnsi" w:hAnsiTheme="majorHAnsi" w:cstheme="majorHAnsi"/>
          <w:color w:val="000000" w:themeColor="text1"/>
        </w:rPr>
        <w:t>his pipeline</w:t>
      </w:r>
      <w:r w:rsidR="00B8006D" w:rsidRPr="001B2C8F">
        <w:rPr>
          <w:rFonts w:asciiTheme="majorHAnsi" w:hAnsiTheme="majorHAnsi" w:cstheme="majorHAnsi"/>
          <w:color w:val="000000" w:themeColor="text1"/>
        </w:rPr>
        <w:t xml:space="preserve"> is summari</w:t>
      </w:r>
      <w:r w:rsidR="00772A52" w:rsidRPr="001B2C8F">
        <w:rPr>
          <w:rFonts w:asciiTheme="majorHAnsi" w:hAnsiTheme="majorHAnsi" w:cstheme="majorHAnsi"/>
          <w:color w:val="000000" w:themeColor="text1"/>
        </w:rPr>
        <w:t>z</w:t>
      </w:r>
      <w:r w:rsidR="00B8006D" w:rsidRPr="001B2C8F">
        <w:rPr>
          <w:rFonts w:asciiTheme="majorHAnsi" w:hAnsiTheme="majorHAnsi" w:cstheme="majorHAnsi"/>
          <w:color w:val="000000" w:themeColor="text1"/>
        </w:rPr>
        <w:t>ed</w:t>
      </w:r>
      <w:r w:rsidRPr="001B2C8F">
        <w:rPr>
          <w:rFonts w:asciiTheme="majorHAnsi" w:hAnsiTheme="majorHAnsi" w:cstheme="majorHAnsi"/>
          <w:color w:val="000000" w:themeColor="text1"/>
        </w:rPr>
        <w:t xml:space="preserve"> (sample preparation, screening, data acquisition and processing) and </w:t>
      </w:r>
      <w:r w:rsidR="00772A52" w:rsidRPr="001B2C8F">
        <w:rPr>
          <w:rFonts w:asciiTheme="majorHAnsi" w:hAnsiTheme="majorHAnsi" w:cstheme="majorHAnsi"/>
          <w:color w:val="000000" w:themeColor="text1"/>
        </w:rPr>
        <w:t>readers</w:t>
      </w:r>
      <w:r w:rsidR="005B7F53" w:rsidRPr="001B2C8F">
        <w:rPr>
          <w:rFonts w:asciiTheme="majorHAnsi" w:hAnsiTheme="majorHAnsi" w:cstheme="majorHAnsi"/>
          <w:color w:val="000000" w:themeColor="text1"/>
        </w:rPr>
        <w:t xml:space="preserve"> </w:t>
      </w:r>
      <w:r w:rsidR="00772A52" w:rsidRPr="001B2C8F">
        <w:rPr>
          <w:rFonts w:asciiTheme="majorHAnsi" w:hAnsiTheme="majorHAnsi" w:cstheme="majorHAnsi"/>
          <w:color w:val="000000" w:themeColor="text1"/>
        </w:rPr>
        <w:t>are</w:t>
      </w:r>
      <w:r w:rsidR="005B7F53" w:rsidRPr="001B2C8F">
        <w:rPr>
          <w:rFonts w:asciiTheme="majorHAnsi" w:hAnsiTheme="majorHAnsi" w:cstheme="majorHAnsi"/>
          <w:color w:val="000000" w:themeColor="text1"/>
        </w:rPr>
        <w:t xml:space="preserve"> directed</w:t>
      </w:r>
      <w:r w:rsidRPr="001B2C8F">
        <w:rPr>
          <w:rFonts w:asciiTheme="majorHAnsi" w:hAnsiTheme="majorHAnsi" w:cstheme="majorHAnsi"/>
          <w:color w:val="000000" w:themeColor="text1"/>
        </w:rPr>
        <w:t xml:space="preserve"> towards further detailed resources and variables that may be altered in the case of more challenging specimens.</w:t>
      </w:r>
    </w:p>
    <w:p w14:paraId="74EFC8D7" w14:textId="77777777" w:rsidR="006E4797" w:rsidRPr="001B2C8F" w:rsidRDefault="006E4797" w:rsidP="006E169E">
      <w:pPr>
        <w:rPr>
          <w:rFonts w:asciiTheme="majorHAnsi" w:hAnsiTheme="majorHAnsi" w:cstheme="majorHAnsi"/>
          <w:color w:val="000000" w:themeColor="text1"/>
        </w:rPr>
      </w:pPr>
    </w:p>
    <w:p w14:paraId="2DF8E628" w14:textId="62D3F273" w:rsidR="006E4797" w:rsidRPr="001B2C8F" w:rsidRDefault="00551D82" w:rsidP="006E169E">
      <w:pPr>
        <w:rPr>
          <w:rFonts w:asciiTheme="majorHAnsi" w:hAnsiTheme="majorHAnsi" w:cstheme="majorHAnsi"/>
          <w:color w:val="000000" w:themeColor="text1"/>
        </w:rPr>
      </w:pPr>
      <w:r w:rsidRPr="001B2C8F">
        <w:rPr>
          <w:rFonts w:asciiTheme="majorHAnsi" w:hAnsiTheme="majorHAnsi" w:cstheme="majorHAnsi"/>
          <w:b/>
          <w:color w:val="000000" w:themeColor="text1"/>
        </w:rPr>
        <w:t>ABSTRACT:</w:t>
      </w:r>
      <w:r w:rsidRPr="001B2C8F">
        <w:rPr>
          <w:rFonts w:asciiTheme="majorHAnsi" w:hAnsiTheme="majorHAnsi" w:cstheme="majorHAnsi"/>
          <w:color w:val="000000" w:themeColor="text1"/>
        </w:rPr>
        <w:t xml:space="preserve"> </w:t>
      </w:r>
    </w:p>
    <w:p w14:paraId="255D88E3" w14:textId="2779EFA0" w:rsidR="00356C50" w:rsidRPr="001B2C8F" w:rsidRDefault="00356C50"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Cryo-electron microscopy (</w:t>
      </w:r>
      <w:proofErr w:type="spellStart"/>
      <w:r w:rsidRPr="001B2C8F">
        <w:rPr>
          <w:rFonts w:asciiTheme="majorHAnsi" w:hAnsiTheme="majorHAnsi" w:cstheme="majorHAnsi"/>
          <w:color w:val="000000" w:themeColor="text1"/>
        </w:rPr>
        <w:t>cryoEM</w:t>
      </w:r>
      <w:proofErr w:type="spellEnd"/>
      <w:r w:rsidRPr="001B2C8F">
        <w:rPr>
          <w:rFonts w:asciiTheme="majorHAnsi" w:hAnsiTheme="majorHAnsi" w:cstheme="majorHAnsi"/>
          <w:color w:val="000000" w:themeColor="text1"/>
        </w:rPr>
        <w:t xml:space="preserve">) is a powerful technique for structure determination of macromolecular complexes, via single particle analysis (SPA). The overall process involves </w:t>
      </w:r>
      <w:proofErr w:type="spellStart"/>
      <w:r w:rsidRPr="001B2C8F">
        <w:rPr>
          <w:rFonts w:asciiTheme="majorHAnsi" w:hAnsiTheme="majorHAnsi" w:cstheme="majorHAnsi"/>
          <w:color w:val="000000" w:themeColor="text1"/>
        </w:rPr>
        <w:t>i</w:t>
      </w:r>
      <w:proofErr w:type="spellEnd"/>
      <w:r w:rsidRPr="001B2C8F">
        <w:rPr>
          <w:rFonts w:asciiTheme="majorHAnsi" w:hAnsiTheme="majorHAnsi" w:cstheme="majorHAnsi"/>
          <w:color w:val="000000" w:themeColor="text1"/>
        </w:rPr>
        <w:t xml:space="preserve">) vitrifying the specimen in a thin film supported on a </w:t>
      </w:r>
      <w:proofErr w:type="spellStart"/>
      <w:r w:rsidRPr="001B2C8F">
        <w:rPr>
          <w:rFonts w:asciiTheme="majorHAnsi" w:hAnsiTheme="majorHAnsi" w:cstheme="majorHAnsi"/>
          <w:color w:val="000000" w:themeColor="text1"/>
        </w:rPr>
        <w:t>cryoEM</w:t>
      </w:r>
      <w:proofErr w:type="spellEnd"/>
      <w:r w:rsidRPr="001B2C8F">
        <w:rPr>
          <w:rFonts w:asciiTheme="majorHAnsi" w:hAnsiTheme="majorHAnsi" w:cstheme="majorHAnsi"/>
          <w:color w:val="000000" w:themeColor="text1"/>
        </w:rPr>
        <w:t xml:space="preserve"> grid</w:t>
      </w:r>
      <w:r w:rsidR="00772A52"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ii) screening the specimen to assess particle distribution and ice quality</w:t>
      </w:r>
      <w:r w:rsidR="00772A52"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iii) if the grid is suitable, collecting a single particle dataset for analysis</w:t>
      </w:r>
      <w:r w:rsidR="00772A52" w:rsidRPr="001B2C8F">
        <w:rPr>
          <w:rFonts w:asciiTheme="majorHAnsi" w:hAnsiTheme="majorHAnsi" w:cstheme="majorHAnsi"/>
          <w:color w:val="000000" w:themeColor="text1"/>
        </w:rPr>
        <w:t>; and</w:t>
      </w:r>
      <w:r w:rsidRPr="001B2C8F">
        <w:rPr>
          <w:rFonts w:asciiTheme="majorHAnsi" w:hAnsiTheme="majorHAnsi" w:cstheme="majorHAnsi"/>
          <w:color w:val="000000" w:themeColor="text1"/>
        </w:rPr>
        <w:t xml:space="preserve"> iv) image processing to yield </w:t>
      </w:r>
      <w:r w:rsidR="002050E6" w:rsidRPr="001B2C8F">
        <w:rPr>
          <w:rFonts w:asciiTheme="majorHAnsi" w:hAnsiTheme="majorHAnsi" w:cstheme="majorHAnsi"/>
          <w:color w:val="000000" w:themeColor="text1"/>
        </w:rPr>
        <w:t>an EM density map</w:t>
      </w:r>
      <w:r w:rsidRPr="001B2C8F">
        <w:rPr>
          <w:rFonts w:asciiTheme="majorHAnsi" w:hAnsiTheme="majorHAnsi" w:cstheme="majorHAnsi"/>
          <w:color w:val="000000" w:themeColor="text1"/>
        </w:rPr>
        <w:t>. In this protocol, an overview for each of these steps</w:t>
      </w:r>
      <w:r w:rsidR="00E346B9" w:rsidRPr="001B2C8F">
        <w:rPr>
          <w:rFonts w:asciiTheme="majorHAnsi" w:hAnsiTheme="majorHAnsi" w:cstheme="majorHAnsi"/>
          <w:color w:val="000000" w:themeColor="text1"/>
        </w:rPr>
        <w:t xml:space="preserve"> is provided</w:t>
      </w:r>
      <w:r w:rsidRPr="001B2C8F">
        <w:rPr>
          <w:rFonts w:asciiTheme="majorHAnsi" w:hAnsiTheme="majorHAnsi" w:cstheme="majorHAnsi"/>
          <w:color w:val="000000" w:themeColor="text1"/>
        </w:rPr>
        <w:t>, with a focus on the variables which a user can modify during the workflow and</w:t>
      </w:r>
      <w:r w:rsidR="00E45A9A" w:rsidRPr="001B2C8F">
        <w:rPr>
          <w:rFonts w:asciiTheme="majorHAnsi" w:hAnsiTheme="majorHAnsi" w:cstheme="majorHAnsi"/>
          <w:color w:val="000000" w:themeColor="text1"/>
        </w:rPr>
        <w:t xml:space="preserve"> the</w:t>
      </w:r>
      <w:r w:rsidRPr="001B2C8F">
        <w:rPr>
          <w:rFonts w:asciiTheme="majorHAnsi" w:hAnsiTheme="majorHAnsi" w:cstheme="majorHAnsi"/>
          <w:color w:val="000000" w:themeColor="text1"/>
        </w:rPr>
        <w:t xml:space="preserve"> troubleshooting</w:t>
      </w:r>
      <w:r w:rsidR="00E45A9A" w:rsidRPr="001B2C8F">
        <w:rPr>
          <w:rFonts w:asciiTheme="majorHAnsi" w:hAnsiTheme="majorHAnsi" w:cstheme="majorHAnsi"/>
          <w:color w:val="000000" w:themeColor="text1"/>
        </w:rPr>
        <w:t xml:space="preserve"> of</w:t>
      </w:r>
      <w:r w:rsidRPr="001B2C8F">
        <w:rPr>
          <w:rFonts w:asciiTheme="majorHAnsi" w:hAnsiTheme="majorHAnsi" w:cstheme="majorHAnsi"/>
          <w:color w:val="000000" w:themeColor="text1"/>
        </w:rPr>
        <w:t xml:space="preserve"> common issues. With remote microscope operation becoming standard in many facilities, variations on imaging protocols to assist users in efficient operation and imaging when physical access to the microscope is limited</w:t>
      </w:r>
      <w:r w:rsidR="00E346B9" w:rsidRPr="001B2C8F">
        <w:rPr>
          <w:rFonts w:asciiTheme="majorHAnsi" w:hAnsiTheme="majorHAnsi" w:cstheme="majorHAnsi"/>
          <w:color w:val="000000" w:themeColor="text1"/>
        </w:rPr>
        <w:t xml:space="preserve"> will be described</w:t>
      </w:r>
      <w:r w:rsidRPr="001B2C8F">
        <w:rPr>
          <w:rFonts w:asciiTheme="majorHAnsi" w:hAnsiTheme="majorHAnsi" w:cstheme="majorHAnsi"/>
          <w:color w:val="000000" w:themeColor="text1"/>
        </w:rPr>
        <w:t>.</w:t>
      </w:r>
      <w:r w:rsidR="007C2BDC" w:rsidRPr="001B2C8F">
        <w:rPr>
          <w:rFonts w:asciiTheme="majorHAnsi" w:hAnsiTheme="majorHAnsi" w:cstheme="majorHAnsi"/>
          <w:color w:val="000000" w:themeColor="text1"/>
        </w:rPr>
        <w:t xml:space="preserve"> </w:t>
      </w:r>
    </w:p>
    <w:p w14:paraId="3B1C6EC1" w14:textId="77777777" w:rsidR="00772A52" w:rsidRPr="001B2C8F" w:rsidRDefault="00772A52" w:rsidP="006E169E">
      <w:pPr>
        <w:rPr>
          <w:rFonts w:asciiTheme="majorHAnsi" w:hAnsiTheme="majorHAnsi" w:cstheme="majorHAnsi"/>
          <w:color w:val="000000" w:themeColor="text1"/>
        </w:rPr>
      </w:pPr>
    </w:p>
    <w:p w14:paraId="51C2FF81" w14:textId="0433405F" w:rsidR="00135B01" w:rsidRPr="001B2C8F" w:rsidRDefault="00551D82" w:rsidP="006E169E">
      <w:pPr>
        <w:rPr>
          <w:rFonts w:asciiTheme="majorHAnsi" w:hAnsiTheme="majorHAnsi" w:cstheme="majorHAnsi"/>
          <w:color w:val="808080"/>
        </w:rPr>
      </w:pPr>
      <w:r w:rsidRPr="001B2C8F">
        <w:rPr>
          <w:rFonts w:asciiTheme="majorHAnsi" w:hAnsiTheme="majorHAnsi" w:cstheme="majorHAnsi"/>
          <w:b/>
        </w:rPr>
        <w:lastRenderedPageBreak/>
        <w:t>INTRODUCTION:</w:t>
      </w:r>
      <w:r w:rsidR="007C2BDC" w:rsidRPr="001B2C8F">
        <w:rPr>
          <w:rFonts w:asciiTheme="majorHAnsi" w:hAnsiTheme="majorHAnsi" w:cstheme="majorHAnsi"/>
        </w:rPr>
        <w:t xml:space="preserve"> </w:t>
      </w:r>
    </w:p>
    <w:p w14:paraId="008B797C" w14:textId="0BED24E5" w:rsidR="00E97AA7" w:rsidRPr="001B2C8F" w:rsidRDefault="00135B01" w:rsidP="006E169E">
      <w:pPr>
        <w:rPr>
          <w:rFonts w:asciiTheme="majorHAnsi" w:hAnsiTheme="majorHAnsi" w:cstheme="majorHAnsi"/>
          <w:b/>
        </w:rPr>
      </w:pPr>
      <w:r w:rsidRPr="001B2C8F">
        <w:rPr>
          <w:rFonts w:asciiTheme="majorHAnsi" w:hAnsiTheme="majorHAnsi" w:cstheme="majorHAnsi"/>
          <w:b/>
        </w:rPr>
        <w:t xml:space="preserve">Single particle </w:t>
      </w:r>
      <w:proofErr w:type="spellStart"/>
      <w:r w:rsidRPr="001B2C8F">
        <w:rPr>
          <w:rFonts w:asciiTheme="majorHAnsi" w:hAnsiTheme="majorHAnsi" w:cstheme="majorHAnsi"/>
          <w:b/>
        </w:rPr>
        <w:t>CryoEM</w:t>
      </w:r>
      <w:proofErr w:type="spellEnd"/>
    </w:p>
    <w:p w14:paraId="1F33EAE9" w14:textId="421D7C0B" w:rsidR="00135B01" w:rsidRPr="001B2C8F" w:rsidRDefault="00C62E19" w:rsidP="006E169E">
      <w:pPr>
        <w:rPr>
          <w:rFonts w:asciiTheme="majorHAnsi" w:hAnsiTheme="majorHAnsi" w:cstheme="majorHAnsi"/>
        </w:rPr>
      </w:pPr>
      <w:r w:rsidRPr="001B2C8F">
        <w:rPr>
          <w:rFonts w:asciiTheme="majorHAnsi" w:hAnsiTheme="majorHAnsi" w:cstheme="majorHAnsi"/>
        </w:rPr>
        <w:t>T</w:t>
      </w:r>
      <w:r w:rsidR="00135B01" w:rsidRPr="001B2C8F">
        <w:rPr>
          <w:rFonts w:asciiTheme="majorHAnsi" w:hAnsiTheme="majorHAnsi" w:cstheme="majorHAnsi"/>
        </w:rPr>
        <w:t xml:space="preserve">o </w:t>
      </w:r>
      <w:r w:rsidR="00C734EA" w:rsidRPr="001B2C8F">
        <w:rPr>
          <w:rFonts w:asciiTheme="majorHAnsi" w:hAnsiTheme="majorHAnsi" w:cstheme="majorHAnsi"/>
        </w:rPr>
        <w:t xml:space="preserve">investigate </w:t>
      </w:r>
      <w:r w:rsidR="00135B01" w:rsidRPr="001B2C8F">
        <w:rPr>
          <w:rFonts w:asciiTheme="majorHAnsi" w:hAnsiTheme="majorHAnsi" w:cstheme="majorHAnsi"/>
        </w:rPr>
        <w:t>life at a molecular level we must understand structure. Many techniques</w:t>
      </w:r>
      <w:r w:rsidR="003161AC" w:rsidRPr="001B2C8F">
        <w:rPr>
          <w:rFonts w:asciiTheme="majorHAnsi" w:hAnsiTheme="majorHAnsi" w:cstheme="majorHAnsi"/>
        </w:rPr>
        <w:t xml:space="preserve"> to probe protein structure</w:t>
      </w:r>
      <w:r w:rsidR="00135B01" w:rsidRPr="001B2C8F">
        <w:rPr>
          <w:rFonts w:asciiTheme="majorHAnsi" w:hAnsiTheme="majorHAnsi" w:cstheme="majorHAnsi"/>
        </w:rPr>
        <w:t xml:space="preserve"> are available</w:t>
      </w:r>
      <w:r w:rsidR="003161AC" w:rsidRPr="001B2C8F">
        <w:rPr>
          <w:rFonts w:asciiTheme="majorHAnsi" w:hAnsiTheme="majorHAnsi" w:cstheme="majorHAnsi"/>
        </w:rPr>
        <w:t>,</w:t>
      </w:r>
      <w:r w:rsidR="00135B01" w:rsidRPr="001B2C8F">
        <w:rPr>
          <w:rFonts w:asciiTheme="majorHAnsi" w:hAnsiTheme="majorHAnsi" w:cstheme="majorHAnsi"/>
        </w:rPr>
        <w:t xml:space="preserve"> such as NMR, X-ray crystallography, mass spectro</w:t>
      </w:r>
      <w:r w:rsidR="00E45A9A" w:rsidRPr="001B2C8F">
        <w:rPr>
          <w:rFonts w:asciiTheme="majorHAnsi" w:hAnsiTheme="majorHAnsi" w:cstheme="majorHAnsi"/>
        </w:rPr>
        <w:t>metr</w:t>
      </w:r>
      <w:r w:rsidR="00135B01" w:rsidRPr="001B2C8F">
        <w:rPr>
          <w:rFonts w:asciiTheme="majorHAnsi" w:hAnsiTheme="majorHAnsi" w:cstheme="majorHAnsi"/>
        </w:rPr>
        <w:t>y and electron microscopy</w:t>
      </w:r>
      <w:r w:rsidR="003161AC" w:rsidRPr="001B2C8F">
        <w:rPr>
          <w:rFonts w:asciiTheme="majorHAnsi" w:hAnsiTheme="majorHAnsi" w:cstheme="majorHAnsi"/>
        </w:rPr>
        <w:t xml:space="preserve"> (EM)</w:t>
      </w:r>
      <w:r w:rsidR="00135B01" w:rsidRPr="001B2C8F">
        <w:rPr>
          <w:rFonts w:asciiTheme="majorHAnsi" w:hAnsiTheme="majorHAnsi" w:cstheme="majorHAnsi"/>
        </w:rPr>
        <w:t xml:space="preserve">. </w:t>
      </w:r>
      <w:r w:rsidR="0075377E" w:rsidRPr="001B2C8F">
        <w:rPr>
          <w:rFonts w:asciiTheme="majorHAnsi" w:hAnsiTheme="majorHAnsi" w:cstheme="majorHAnsi"/>
        </w:rPr>
        <w:t xml:space="preserve">To date, the </w:t>
      </w:r>
      <w:r w:rsidR="00135B01" w:rsidRPr="001B2C8F">
        <w:rPr>
          <w:rFonts w:asciiTheme="majorHAnsi" w:hAnsiTheme="majorHAnsi" w:cstheme="majorHAnsi"/>
        </w:rPr>
        <w:t xml:space="preserve">majority of structures deposited to the Protein Databank (PDB) </w:t>
      </w:r>
      <w:r w:rsidR="0075377E" w:rsidRPr="001B2C8F">
        <w:rPr>
          <w:rFonts w:asciiTheme="majorHAnsi" w:hAnsiTheme="majorHAnsi" w:cstheme="majorHAnsi"/>
        </w:rPr>
        <w:t xml:space="preserve">have been </w:t>
      </w:r>
      <w:r w:rsidR="00135B01" w:rsidRPr="001B2C8F">
        <w:rPr>
          <w:rFonts w:asciiTheme="majorHAnsi" w:hAnsiTheme="majorHAnsi" w:cstheme="majorHAnsi"/>
        </w:rPr>
        <w:t xml:space="preserve">solved using X-ray crystallography. </w:t>
      </w:r>
      <w:r w:rsidRPr="001B2C8F">
        <w:rPr>
          <w:rFonts w:asciiTheme="majorHAnsi" w:hAnsiTheme="majorHAnsi" w:cstheme="majorHAnsi"/>
        </w:rPr>
        <w:t>However, from</w:t>
      </w:r>
      <w:r w:rsidR="00135B01" w:rsidRPr="001B2C8F">
        <w:rPr>
          <w:rFonts w:asciiTheme="majorHAnsi" w:hAnsiTheme="majorHAnsi" w:cstheme="majorHAnsi"/>
        </w:rPr>
        <w:t xml:space="preserve"> ~2012</w:t>
      </w:r>
      <w:r w:rsidR="00970D39" w:rsidRPr="001B2C8F">
        <w:rPr>
          <w:rFonts w:asciiTheme="majorHAnsi" w:hAnsiTheme="majorHAnsi" w:cstheme="majorHAnsi"/>
        </w:rPr>
        <w:t xml:space="preserve"> </w:t>
      </w:r>
      <w:r w:rsidRPr="001B2C8F">
        <w:rPr>
          <w:rFonts w:asciiTheme="majorHAnsi" w:hAnsiTheme="majorHAnsi" w:cstheme="majorHAnsi"/>
        </w:rPr>
        <w:t>onwards</w:t>
      </w:r>
      <w:r w:rsidR="00A614F9" w:rsidRPr="001B2C8F">
        <w:rPr>
          <w:rFonts w:asciiTheme="majorHAnsi" w:hAnsiTheme="majorHAnsi" w:cstheme="majorHAnsi"/>
        </w:rPr>
        <w:t>,</w:t>
      </w:r>
      <w:r w:rsidR="00135B01" w:rsidRPr="001B2C8F">
        <w:rPr>
          <w:rFonts w:asciiTheme="majorHAnsi" w:hAnsiTheme="majorHAnsi" w:cstheme="majorHAnsi"/>
        </w:rPr>
        <w:t xml:space="preserve"> cryo</w:t>
      </w:r>
      <w:r w:rsidR="00970D39" w:rsidRPr="001B2C8F">
        <w:rPr>
          <w:rFonts w:asciiTheme="majorHAnsi" w:hAnsiTheme="majorHAnsi" w:cstheme="majorHAnsi"/>
        </w:rPr>
        <w:t>-</w:t>
      </w:r>
      <w:r w:rsidR="00135B01" w:rsidRPr="001B2C8F">
        <w:rPr>
          <w:rFonts w:asciiTheme="majorHAnsi" w:hAnsiTheme="majorHAnsi" w:cstheme="majorHAnsi"/>
        </w:rPr>
        <w:t>electron microscopy (</w:t>
      </w:r>
      <w:proofErr w:type="spellStart"/>
      <w:r w:rsidR="00135B01" w:rsidRPr="001B2C8F">
        <w:rPr>
          <w:rFonts w:asciiTheme="majorHAnsi" w:hAnsiTheme="majorHAnsi" w:cstheme="majorHAnsi"/>
        </w:rPr>
        <w:t>cryoEM</w:t>
      </w:r>
      <w:proofErr w:type="spellEnd"/>
      <w:r w:rsidR="00135B01" w:rsidRPr="001B2C8F">
        <w:rPr>
          <w:rFonts w:asciiTheme="majorHAnsi" w:hAnsiTheme="majorHAnsi" w:cstheme="majorHAnsi"/>
        </w:rPr>
        <w:t>)</w:t>
      </w:r>
      <w:r w:rsidR="00A614F9" w:rsidRPr="001B2C8F">
        <w:rPr>
          <w:rFonts w:asciiTheme="majorHAnsi" w:hAnsiTheme="majorHAnsi" w:cstheme="majorHAnsi"/>
        </w:rPr>
        <w:t xml:space="preserve"> became a mainstream technique</w:t>
      </w:r>
      <w:r w:rsidRPr="001B2C8F">
        <w:rPr>
          <w:rFonts w:asciiTheme="majorHAnsi" w:hAnsiTheme="majorHAnsi" w:cstheme="majorHAnsi"/>
        </w:rPr>
        <w:t xml:space="preserve"> for protein structure determination</w:t>
      </w:r>
      <w:r w:rsidR="00A614F9" w:rsidRPr="001B2C8F">
        <w:rPr>
          <w:rFonts w:asciiTheme="majorHAnsi" w:hAnsiTheme="majorHAnsi" w:cstheme="majorHAnsi"/>
        </w:rPr>
        <w:t xml:space="preserve"> and its use</w:t>
      </w:r>
      <w:r w:rsidR="00135B01" w:rsidRPr="001B2C8F">
        <w:rPr>
          <w:rFonts w:asciiTheme="majorHAnsi" w:hAnsiTheme="majorHAnsi" w:cstheme="majorHAnsi"/>
        </w:rPr>
        <w:t xml:space="preserve"> increased </w:t>
      </w:r>
      <w:r w:rsidR="0075377E" w:rsidRPr="001B2C8F">
        <w:rPr>
          <w:rFonts w:asciiTheme="majorHAnsi" w:hAnsiTheme="majorHAnsi" w:cstheme="majorHAnsi"/>
        </w:rPr>
        <w:t>dramatically</w:t>
      </w:r>
      <w:r w:rsidR="00135B01" w:rsidRPr="001B2C8F">
        <w:rPr>
          <w:rFonts w:asciiTheme="majorHAnsi" w:hAnsiTheme="majorHAnsi" w:cstheme="majorHAnsi"/>
        </w:rPr>
        <w:t>. The</w:t>
      </w:r>
      <w:r w:rsidR="008D7E28" w:rsidRPr="001B2C8F">
        <w:rPr>
          <w:rFonts w:asciiTheme="majorHAnsi" w:hAnsiTheme="majorHAnsi" w:cstheme="majorHAnsi"/>
        </w:rPr>
        <w:t xml:space="preserve"> total num</w:t>
      </w:r>
      <w:r w:rsidR="007D64DF" w:rsidRPr="001B2C8F">
        <w:rPr>
          <w:rFonts w:asciiTheme="majorHAnsi" w:hAnsiTheme="majorHAnsi" w:cstheme="majorHAnsi"/>
        </w:rPr>
        <w:t>b</w:t>
      </w:r>
      <w:r w:rsidR="008D7E28" w:rsidRPr="001B2C8F">
        <w:rPr>
          <w:rFonts w:asciiTheme="majorHAnsi" w:hAnsiTheme="majorHAnsi" w:cstheme="majorHAnsi"/>
        </w:rPr>
        <w:t xml:space="preserve">er of </w:t>
      </w:r>
      <w:r w:rsidR="00E506D0" w:rsidRPr="001B2C8F">
        <w:rPr>
          <w:rFonts w:asciiTheme="majorHAnsi" w:hAnsiTheme="majorHAnsi" w:cstheme="majorHAnsi"/>
        </w:rPr>
        <w:t xml:space="preserve">EM maps </w:t>
      </w:r>
      <w:r w:rsidR="008D7E28" w:rsidRPr="001B2C8F">
        <w:rPr>
          <w:rFonts w:asciiTheme="majorHAnsi" w:hAnsiTheme="majorHAnsi" w:cstheme="majorHAnsi"/>
        </w:rPr>
        <w:t>deposited to the</w:t>
      </w:r>
      <w:r w:rsidR="00135B01" w:rsidRPr="001B2C8F">
        <w:rPr>
          <w:rFonts w:asciiTheme="majorHAnsi" w:hAnsiTheme="majorHAnsi" w:cstheme="majorHAnsi"/>
        </w:rPr>
        <w:t xml:space="preserve"> Electron Microscopy Databank (EMDB</w:t>
      </w:r>
      <w:r w:rsidR="008D7E28" w:rsidRPr="001B2C8F">
        <w:rPr>
          <w:rFonts w:asciiTheme="majorHAnsi" w:hAnsiTheme="majorHAnsi" w:cstheme="majorHAnsi"/>
        </w:rPr>
        <w:t>)</w:t>
      </w:r>
      <w:r w:rsidR="00E506D0" w:rsidRPr="001B2C8F">
        <w:rPr>
          <w:rFonts w:asciiTheme="majorHAnsi" w:hAnsiTheme="majorHAnsi" w:cstheme="majorHAnsi"/>
        </w:rPr>
        <w:t xml:space="preserve"> </w:t>
      </w:r>
      <w:r w:rsidR="00135B01" w:rsidRPr="001B2C8F">
        <w:rPr>
          <w:rFonts w:asciiTheme="majorHAnsi" w:hAnsiTheme="majorHAnsi" w:cstheme="majorHAnsi"/>
        </w:rPr>
        <w:t xml:space="preserve">(as of </w:t>
      </w:r>
      <w:r w:rsidR="00970D39" w:rsidRPr="001B2C8F">
        <w:rPr>
          <w:rFonts w:asciiTheme="majorHAnsi" w:hAnsiTheme="majorHAnsi" w:cstheme="majorHAnsi"/>
        </w:rPr>
        <w:t>Dec</w:t>
      </w:r>
      <w:r w:rsidR="00135B01" w:rsidRPr="001B2C8F">
        <w:rPr>
          <w:rFonts w:asciiTheme="majorHAnsi" w:hAnsiTheme="majorHAnsi" w:cstheme="majorHAnsi"/>
        </w:rPr>
        <w:t xml:space="preserve"> 2020) </w:t>
      </w:r>
      <w:r w:rsidR="008D7E28" w:rsidRPr="001B2C8F">
        <w:rPr>
          <w:rFonts w:asciiTheme="majorHAnsi" w:hAnsiTheme="majorHAnsi" w:cstheme="majorHAnsi"/>
        </w:rPr>
        <w:t>was</w:t>
      </w:r>
      <w:r w:rsidR="00135B01" w:rsidRPr="001B2C8F">
        <w:rPr>
          <w:rFonts w:asciiTheme="majorHAnsi" w:hAnsiTheme="majorHAnsi" w:cstheme="majorHAnsi"/>
        </w:rPr>
        <w:t xml:space="preserve"> 1</w:t>
      </w:r>
      <w:r w:rsidR="00970D39" w:rsidRPr="001B2C8F">
        <w:rPr>
          <w:rFonts w:asciiTheme="majorHAnsi" w:hAnsiTheme="majorHAnsi" w:cstheme="majorHAnsi"/>
        </w:rPr>
        <w:t>3</w:t>
      </w:r>
      <w:r w:rsidR="00135B01" w:rsidRPr="001B2C8F">
        <w:rPr>
          <w:rFonts w:asciiTheme="majorHAnsi" w:hAnsiTheme="majorHAnsi" w:cstheme="majorHAnsi"/>
        </w:rPr>
        <w:t>,</w:t>
      </w:r>
      <w:r w:rsidR="00EF515B" w:rsidRPr="001B2C8F">
        <w:rPr>
          <w:rFonts w:asciiTheme="majorHAnsi" w:hAnsiTheme="majorHAnsi" w:cstheme="majorHAnsi"/>
        </w:rPr>
        <w:t>421</w:t>
      </w:r>
      <w:r w:rsidR="00135B01" w:rsidRPr="001B2C8F">
        <w:rPr>
          <w:rFonts w:asciiTheme="majorHAnsi" w:hAnsiTheme="majorHAnsi" w:cstheme="majorHAnsi"/>
        </w:rPr>
        <w:t xml:space="preserve"> compared with 1,566 in 2012 (</w:t>
      </w:r>
      <w:r w:rsidR="0092347F" w:rsidRPr="0092347F">
        <w:rPr>
          <w:rFonts w:asciiTheme="majorHAnsi" w:hAnsiTheme="majorHAnsi" w:cstheme="majorHAnsi"/>
          <w:b/>
          <w:bCs/>
        </w:rPr>
        <w:t>Figure 1</w:t>
      </w:r>
      <w:r w:rsidR="0092347F">
        <w:rPr>
          <w:rFonts w:asciiTheme="majorHAnsi" w:hAnsiTheme="majorHAnsi" w:cstheme="majorHAnsi"/>
        </w:rPr>
        <w:t xml:space="preserve">, </w:t>
      </w:r>
      <w:hyperlink r:id="rId8" w:history="1">
        <w:r w:rsidR="0092347F" w:rsidRPr="0074422D">
          <w:rPr>
            <w:rStyle w:val="Hyperlink"/>
            <w:rFonts w:asciiTheme="majorHAnsi" w:hAnsiTheme="majorHAnsi" w:cstheme="majorHAnsi"/>
          </w:rPr>
          <w:t>www.ebi.co.uk</w:t>
        </w:r>
      </w:hyperlink>
      <w:r w:rsidR="00135B01" w:rsidRPr="001B2C8F">
        <w:rPr>
          <w:rFonts w:asciiTheme="majorHAnsi" w:hAnsiTheme="majorHAnsi" w:cstheme="majorHAnsi"/>
        </w:rPr>
        <w:t xml:space="preserve">). In 2012 the number of </w:t>
      </w:r>
      <w:r w:rsidR="009E1A5C" w:rsidRPr="001B2C8F">
        <w:rPr>
          <w:rFonts w:asciiTheme="majorHAnsi" w:hAnsiTheme="majorHAnsi" w:cstheme="majorHAnsi"/>
        </w:rPr>
        <w:t>atomic</w:t>
      </w:r>
      <w:r w:rsidR="00135B01" w:rsidRPr="001B2C8F">
        <w:rPr>
          <w:rFonts w:asciiTheme="majorHAnsi" w:hAnsiTheme="majorHAnsi" w:cstheme="majorHAnsi"/>
        </w:rPr>
        <w:t xml:space="preserve"> coordinates </w:t>
      </w:r>
      <w:r w:rsidR="009E1A5C" w:rsidRPr="001B2C8F">
        <w:rPr>
          <w:rFonts w:asciiTheme="majorHAnsi" w:hAnsiTheme="majorHAnsi" w:cstheme="majorHAnsi"/>
        </w:rPr>
        <w:t>modelled in</w:t>
      </w:r>
      <w:r w:rsidR="00135B01" w:rsidRPr="001B2C8F">
        <w:rPr>
          <w:rFonts w:asciiTheme="majorHAnsi" w:hAnsiTheme="majorHAnsi" w:cstheme="majorHAnsi"/>
        </w:rPr>
        <w:t xml:space="preserve"> </w:t>
      </w:r>
      <w:proofErr w:type="spellStart"/>
      <w:r w:rsidR="00135B01" w:rsidRPr="001B2C8F">
        <w:rPr>
          <w:rFonts w:asciiTheme="majorHAnsi" w:hAnsiTheme="majorHAnsi" w:cstheme="majorHAnsi"/>
        </w:rPr>
        <w:t>cryoEM</w:t>
      </w:r>
      <w:proofErr w:type="spellEnd"/>
      <w:r w:rsidR="00135B01" w:rsidRPr="001B2C8F">
        <w:rPr>
          <w:rFonts w:asciiTheme="majorHAnsi" w:hAnsiTheme="majorHAnsi" w:cstheme="majorHAnsi"/>
        </w:rPr>
        <w:t xml:space="preserve"> </w:t>
      </w:r>
      <w:r w:rsidR="009E1A5C" w:rsidRPr="001B2C8F">
        <w:rPr>
          <w:rFonts w:asciiTheme="majorHAnsi" w:hAnsiTheme="majorHAnsi" w:cstheme="majorHAnsi"/>
        </w:rPr>
        <w:t xml:space="preserve">density </w:t>
      </w:r>
      <w:r w:rsidR="00135B01" w:rsidRPr="001B2C8F">
        <w:rPr>
          <w:rFonts w:asciiTheme="majorHAnsi" w:hAnsiTheme="majorHAnsi" w:cstheme="majorHAnsi"/>
        </w:rPr>
        <w:t xml:space="preserve">maps, deposited to the PDB was just 67 but as of </w:t>
      </w:r>
      <w:r w:rsidR="00614D92" w:rsidRPr="001B2C8F">
        <w:rPr>
          <w:rFonts w:asciiTheme="majorHAnsi" w:hAnsiTheme="majorHAnsi" w:cstheme="majorHAnsi"/>
        </w:rPr>
        <w:t>Dec</w:t>
      </w:r>
      <w:r w:rsidR="00135B01" w:rsidRPr="001B2C8F">
        <w:rPr>
          <w:rFonts w:asciiTheme="majorHAnsi" w:hAnsiTheme="majorHAnsi" w:cstheme="majorHAnsi"/>
        </w:rPr>
        <w:t xml:space="preserve"> 2020, </w:t>
      </w:r>
      <w:r w:rsidR="00614D92" w:rsidRPr="001B2C8F">
        <w:rPr>
          <w:rFonts w:asciiTheme="majorHAnsi" w:hAnsiTheme="majorHAnsi" w:cstheme="majorHAnsi"/>
        </w:rPr>
        <w:t>2</w:t>
      </w:r>
      <w:r w:rsidR="00E506D0" w:rsidRPr="001B2C8F">
        <w:rPr>
          <w:rFonts w:asciiTheme="majorHAnsi" w:hAnsiTheme="majorHAnsi" w:cstheme="majorHAnsi"/>
        </w:rPr>
        <w:t>,</w:t>
      </w:r>
      <w:r w:rsidR="00614D92" w:rsidRPr="001B2C8F">
        <w:rPr>
          <w:rFonts w:asciiTheme="majorHAnsi" w:hAnsiTheme="majorHAnsi" w:cstheme="majorHAnsi"/>
        </w:rPr>
        <w:t>309</w:t>
      </w:r>
      <w:r w:rsidR="00135B01" w:rsidRPr="001B2C8F">
        <w:rPr>
          <w:rFonts w:asciiTheme="majorHAnsi" w:hAnsiTheme="majorHAnsi" w:cstheme="majorHAnsi"/>
        </w:rPr>
        <w:t xml:space="preserve"> structures have been deposited so far, a </w:t>
      </w:r>
      <w:r w:rsidR="00614D92" w:rsidRPr="001B2C8F">
        <w:rPr>
          <w:rFonts w:asciiTheme="majorHAnsi" w:hAnsiTheme="majorHAnsi" w:cstheme="majorHAnsi"/>
        </w:rPr>
        <w:t>35</w:t>
      </w:r>
      <w:r w:rsidR="00135B01" w:rsidRPr="001B2C8F">
        <w:rPr>
          <w:rFonts w:asciiTheme="majorHAnsi" w:hAnsiTheme="majorHAnsi" w:cstheme="majorHAnsi"/>
        </w:rPr>
        <w:t xml:space="preserve">-fold increase. </w:t>
      </w:r>
      <w:r w:rsidR="00970D39" w:rsidRPr="001B2C8F">
        <w:rPr>
          <w:rFonts w:asciiTheme="majorHAnsi" w:hAnsiTheme="majorHAnsi" w:cstheme="majorHAnsi"/>
        </w:rPr>
        <w:t xml:space="preserve">This underlying growth in the quality and quantity of </w:t>
      </w:r>
      <w:proofErr w:type="spellStart"/>
      <w:r w:rsidR="00970D39" w:rsidRPr="001B2C8F">
        <w:rPr>
          <w:rFonts w:asciiTheme="majorHAnsi" w:hAnsiTheme="majorHAnsi" w:cstheme="majorHAnsi"/>
        </w:rPr>
        <w:t>cryoEM</w:t>
      </w:r>
      <w:proofErr w:type="spellEnd"/>
      <w:r w:rsidR="00970D39" w:rsidRPr="001B2C8F">
        <w:rPr>
          <w:rFonts w:asciiTheme="majorHAnsi" w:hAnsiTheme="majorHAnsi" w:cstheme="majorHAnsi"/>
        </w:rPr>
        <w:t xml:space="preserve"> density maps </w:t>
      </w:r>
      <w:r w:rsidR="00A614F9" w:rsidRPr="001B2C8F">
        <w:rPr>
          <w:rFonts w:asciiTheme="majorHAnsi" w:hAnsiTheme="majorHAnsi" w:cstheme="majorHAnsi"/>
        </w:rPr>
        <w:t>produced, sometimes referred to as the ‘resolution revolution’</w:t>
      </w:r>
      <w:r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10.1126/science.1251652","PMID":"24675944","author":[{"dropping-particle":"","family":"Kuehlbrandt","given":"Werner","non-dropping-particle":"","parse-names":false,"suffix":""}],"container-title":"Science","id":"ITEM-1","issue":"6178","issued":{"date-parts":[["2014"]]},"language":"English","page":"1443-1444","title":"The Resolution Revolution","type":"article-journal","volume":"343"},"uris":["http://www.mendeley.com/documents/?uuid=463f5542-b076-4ba7-aab3-07c645ba3728"]}],"mendeley":{"formattedCitation":"&lt;sup&gt;1&lt;/sup&gt;","plainTextFormattedCitation":"1","previouslyFormattedCitation":"&lt;sup&gt;1&lt;/sup&gt;"},"properties":{"noteIndex":0},"schema":"https://github.com/citation-style-language/schema/raw/master/csl-citation.json"}</w:instrText>
      </w:r>
      <w:r w:rsidRPr="001B2C8F">
        <w:rPr>
          <w:rFonts w:asciiTheme="majorHAnsi" w:hAnsiTheme="majorHAnsi" w:cstheme="majorHAnsi"/>
        </w:rPr>
        <w:fldChar w:fldCharType="separate"/>
      </w:r>
      <w:r w:rsidRPr="001B2C8F">
        <w:rPr>
          <w:rFonts w:asciiTheme="majorHAnsi" w:hAnsiTheme="majorHAnsi" w:cstheme="majorHAnsi"/>
          <w:noProof/>
          <w:vertAlign w:val="superscript"/>
        </w:rPr>
        <w:t>1</w:t>
      </w:r>
      <w:r w:rsidRPr="001B2C8F">
        <w:rPr>
          <w:rFonts w:asciiTheme="majorHAnsi" w:hAnsiTheme="majorHAnsi" w:cstheme="majorHAnsi"/>
        </w:rPr>
        <w:fldChar w:fldCharType="end"/>
      </w:r>
      <w:r w:rsidR="00A614F9" w:rsidRPr="001B2C8F">
        <w:rPr>
          <w:rFonts w:asciiTheme="majorHAnsi" w:hAnsiTheme="majorHAnsi" w:cstheme="majorHAnsi"/>
        </w:rPr>
        <w:t>, was caused by a coalescence of advances in multiple areas</w:t>
      </w:r>
      <w:r w:rsidR="009C1E46" w:rsidRPr="001B2C8F">
        <w:rPr>
          <w:rFonts w:asciiTheme="majorHAnsi" w:hAnsiTheme="majorHAnsi" w:cstheme="majorHAnsi"/>
        </w:rPr>
        <w:t>:</w:t>
      </w:r>
      <w:r w:rsidR="007C2BDC" w:rsidRPr="001B2C8F">
        <w:rPr>
          <w:rFonts w:asciiTheme="majorHAnsi" w:hAnsiTheme="majorHAnsi" w:cstheme="majorHAnsi"/>
        </w:rPr>
        <w:t xml:space="preserve"> </w:t>
      </w:r>
      <w:r w:rsidR="00135B01" w:rsidRPr="001B2C8F">
        <w:rPr>
          <w:rFonts w:asciiTheme="majorHAnsi" w:hAnsiTheme="majorHAnsi" w:cstheme="majorHAnsi"/>
        </w:rPr>
        <w:t>the development of new cameras for imaging known as direct electron detectors</w:t>
      </w:r>
      <w:r w:rsidR="00A614F9" w:rsidRPr="001B2C8F">
        <w:rPr>
          <w:rFonts w:asciiTheme="majorHAnsi" w:hAnsiTheme="majorHAnsi" w:cstheme="majorHAnsi"/>
        </w:rPr>
        <w:t>;</w:t>
      </w:r>
      <w:r w:rsidR="00135B01" w:rsidRPr="001B2C8F">
        <w:rPr>
          <w:rFonts w:asciiTheme="majorHAnsi" w:hAnsiTheme="majorHAnsi" w:cstheme="majorHAnsi"/>
        </w:rPr>
        <w:t xml:space="preserve"> new software</w:t>
      </w:r>
      <w:r w:rsidR="00A614F9" w:rsidRPr="001B2C8F">
        <w:rPr>
          <w:rFonts w:asciiTheme="majorHAnsi" w:hAnsiTheme="majorHAnsi" w:cstheme="majorHAnsi"/>
        </w:rPr>
        <w:t xml:space="preserve">; </w:t>
      </w:r>
      <w:r w:rsidR="00135B01" w:rsidRPr="001B2C8F">
        <w:rPr>
          <w:rFonts w:asciiTheme="majorHAnsi" w:hAnsiTheme="majorHAnsi" w:cstheme="majorHAnsi"/>
        </w:rPr>
        <w:t>and more stable and powerful microscopes</w:t>
      </w:r>
      <w:r w:rsidR="00A614F9"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{"citationItems":[{"id":"ITEM-1","itemData":{"DOI":"10.1016/bs.mie.2016.05.056","ISBN":"9780128053829","ISSN":"15577988","PMID":"27572721","abstract":"Direct electron detectors have played a key role in the recent increase in the power of single-particle electron cryomicroscopy (cryoEM). In this chapter, we summarize the background to these recent developments, give a practical guide to their optimal use, and discuss future directions.","author":[{"dropping-particle":"","family":"McMullan","given":"G.","non-dropping-particle":"","parse-names":false,"suffix":""},{"dropping-particle":"","family":"Faruqi","given":"A. R.","non-dropping-particle":"","parse-names":false,"suffix":""},{"dropping-particle":"","family":"Henderson","given":"R.","non-dropping-particle":"","parse-names":false,"suffix":""}],"container-title":"Methods in Enzymology","id":"ITEM-1","issued":{"date-parts":[["2016"]]},"title":"Direct Electron Detectors","type":"chapter"},"uris":["http://www.mendeley.com/documents/?uuid=5d48a5de-35af-4638-9ea6-8374cf72b44b"]},{"id":"ITEM-2","itemData":{"DOI":"10.1016/j.sbi.2017.03.003","ISSN":"1879033X","PMID":"28342396","abstract":"Cryogenic electron microscopy (cryo-EM) and single-particle analysis now enables the determination of high-resolution structures of macromolecular assemblies that have resisted X-ray crystallography and other approaches. Successful high-resolution structure determination by cryo-EM always depends on the quality of the protein sample. While structural heterogeneity remains a key challenge for cryo-EM, it also represents a rare opportunity to study the intrinsic conformational flexibility of macromolecular assemblies. Here, we review the key technological advancements that have made this ‘resolution revolution’ possible and give a concise overview of the technical challenges that needed to be overcome to allow high-resolution structure determination.","author":[{"dropping-particle":"","family":"Elmlund","given":"Dominika","non-dropping-particle":"","parse-names":false,"suffix":""},{"dropping-particle":"","family":"Le","given":"Sarah N.","non-dropping-particle":"","parse-names":false,"suffix":""},{"dropping-particle":"","family":"Elmlund","given":"Hans","non-dropping-particle":"","parse-names":false,"suffix":""}],"container-title":"Current Opinion in Structural Biology","id":"ITEM-2","issued":{"date-parts":[["2017"]]},"title":"High-resolution cryo-EM: the nuts and bolts","type":"article"},"uris":["http://www.mendeley.com/documents/?uuid=c90d059c-b8d9-44a0-8169-872937fec8e7"]},{"id":"ITEM-3","itemData":{"DOI":"10.1074/jbc.REV118.005602","ISSN":"1083351X","PMID":"30804214","abstract":"Cryogenic electron microscopy (cryo-EM) enables structure determination of macromolecular objects and their assemblies. Although the techniques have been developing for nearly four decades, they have gained widespread attention in recent years due to technical advances on numerous fronts, enabling traditional microscopists to break into the world of molecular structural biology. Many samples can now be routinely analyzed at near-atomic resolution using standard imaging and image analysis techniques. However, numerous challenges to conventional workflows remain, and continued technical advances open entirely novel opportunities for discovery and exploration. Here, I will review some of the main methods surrounding cryo-EM with an emphasis specifically on single-particle analysis, and I will highlight challenges, open questions, and opportunities for methodology development.","author":[{"dropping-particle":"","family":"Lyumkis","given":"Dmitry","non-dropping-particle":"","parse-names":false,"suffix":""}],"container-title":"Journal of Biological Chemistry","id":"ITEM-3","issued":{"date-parts":[["2019"]]},"title":"Challenges and opportunities in cryo-EM single-particle analysis","type":"article-journal"},"uris":["http://www.mendeley.com/documents/?uuid=b4c1d41f-8532-4a4a-b57f-03aadc106d87"]}],"mendeley":{"formattedCitation":"&lt;sup&gt;2–4&lt;/sup&gt;","plainTextFormattedCitation":"2–4","previouslyFormattedCitation":"&lt;sup&gt;2–4&lt;/sup&gt;"},"properties":{"noteIndex":0},"schema":"https://github.com/citation-style-language/schema/raw/master/csl-citation.json"}</w:instrText>
      </w:r>
      <w:r w:rsidR="00A614F9" w:rsidRPr="001B2C8F">
        <w:rPr>
          <w:rFonts w:asciiTheme="majorHAnsi" w:hAnsiTheme="majorHAnsi" w:cstheme="majorHAnsi"/>
        </w:rPr>
        <w:fldChar w:fldCharType="separate"/>
      </w:r>
      <w:r w:rsidRPr="001B2C8F">
        <w:rPr>
          <w:rFonts w:asciiTheme="majorHAnsi" w:hAnsiTheme="majorHAnsi" w:cstheme="majorHAnsi"/>
          <w:noProof/>
          <w:vertAlign w:val="superscript"/>
        </w:rPr>
        <w:t>2–4</w:t>
      </w:r>
      <w:r w:rsidR="00A614F9" w:rsidRPr="001B2C8F">
        <w:rPr>
          <w:rFonts w:asciiTheme="majorHAnsi" w:hAnsiTheme="majorHAnsi" w:cstheme="majorHAnsi"/>
        </w:rPr>
        <w:fldChar w:fldCharType="end"/>
      </w:r>
      <w:r w:rsidR="00A614F9" w:rsidRPr="001B2C8F">
        <w:rPr>
          <w:rFonts w:asciiTheme="majorHAnsi" w:hAnsiTheme="majorHAnsi" w:cstheme="majorHAnsi"/>
        </w:rPr>
        <w:t>.</w:t>
      </w:r>
    </w:p>
    <w:p w14:paraId="25C7B6FA" w14:textId="03463F2B" w:rsidR="00135B01" w:rsidRPr="001B2C8F" w:rsidRDefault="00135B01" w:rsidP="006E169E">
      <w:pPr>
        <w:rPr>
          <w:rFonts w:asciiTheme="majorHAnsi" w:hAnsiTheme="majorHAnsi" w:cstheme="majorHAnsi"/>
        </w:rPr>
      </w:pPr>
    </w:p>
    <w:p w14:paraId="38F20434" w14:textId="63B064B3" w:rsidR="00A614F9" w:rsidRPr="001B2C8F" w:rsidRDefault="00A614F9" w:rsidP="006E169E">
      <w:pPr>
        <w:rPr>
          <w:rFonts w:asciiTheme="majorHAnsi" w:hAnsiTheme="majorHAnsi" w:cstheme="majorHAnsi"/>
        </w:rPr>
      </w:pPr>
      <w:r w:rsidRPr="001B2C8F">
        <w:rPr>
          <w:rFonts w:asciiTheme="majorHAnsi" w:hAnsiTheme="majorHAnsi" w:cstheme="majorHAnsi"/>
        </w:rPr>
        <w:t>[Place Figure 1 here]</w:t>
      </w:r>
    </w:p>
    <w:p w14:paraId="16B044A6" w14:textId="77777777" w:rsidR="00A614F9" w:rsidRPr="001B2C8F" w:rsidRDefault="00A614F9" w:rsidP="006E169E">
      <w:pPr>
        <w:rPr>
          <w:rFonts w:asciiTheme="majorHAnsi" w:hAnsiTheme="majorHAnsi" w:cstheme="majorHAnsi"/>
        </w:rPr>
      </w:pPr>
    </w:p>
    <w:p w14:paraId="39D4E0B4" w14:textId="3E4D6AFA" w:rsidR="001B2E50" w:rsidRPr="001B2C8F" w:rsidRDefault="001B2E50" w:rsidP="006E169E">
      <w:pPr>
        <w:rPr>
          <w:rFonts w:asciiTheme="majorHAnsi" w:hAnsiTheme="majorHAnsi" w:cstheme="majorHAnsi"/>
        </w:rPr>
      </w:pPr>
      <w:r w:rsidRPr="001B2C8F">
        <w:rPr>
          <w:rFonts w:asciiTheme="majorHAnsi" w:hAnsiTheme="majorHAnsi" w:cstheme="majorHAnsi"/>
        </w:rPr>
        <w:t>S</w:t>
      </w:r>
      <w:r w:rsidR="00A020A1" w:rsidRPr="001B2C8F">
        <w:rPr>
          <w:rFonts w:asciiTheme="majorHAnsi" w:hAnsiTheme="majorHAnsi" w:cstheme="majorHAnsi"/>
        </w:rPr>
        <w:t>ingle particle analysis (S</w:t>
      </w:r>
      <w:r w:rsidRPr="001B2C8F">
        <w:rPr>
          <w:rFonts w:asciiTheme="majorHAnsi" w:hAnsiTheme="majorHAnsi" w:cstheme="majorHAnsi"/>
        </w:rPr>
        <w:t>PA</w:t>
      </w:r>
      <w:r w:rsidR="00A020A1" w:rsidRPr="001B2C8F">
        <w:rPr>
          <w:rFonts w:asciiTheme="majorHAnsi" w:hAnsiTheme="majorHAnsi" w:cstheme="majorHAnsi"/>
        </w:rPr>
        <w:t>)</w:t>
      </w:r>
      <w:r w:rsidR="00135B01" w:rsidRPr="001B2C8F">
        <w:rPr>
          <w:rFonts w:asciiTheme="majorHAnsi" w:hAnsiTheme="majorHAnsi" w:cstheme="majorHAnsi"/>
        </w:rPr>
        <w:t xml:space="preserve"> is a powerful tool </w:t>
      </w:r>
      <w:r w:rsidR="00DF68BB" w:rsidRPr="001B2C8F">
        <w:rPr>
          <w:rFonts w:asciiTheme="majorHAnsi" w:hAnsiTheme="majorHAnsi" w:cstheme="majorHAnsi"/>
        </w:rPr>
        <w:t>to generate biological insight in</w:t>
      </w:r>
      <w:r w:rsidR="00135B01" w:rsidRPr="001B2C8F">
        <w:rPr>
          <w:rFonts w:asciiTheme="majorHAnsi" w:hAnsiTheme="majorHAnsi" w:cstheme="majorHAnsi"/>
        </w:rPr>
        <w:t xml:space="preserve"> a wide variety of</w:t>
      </w:r>
      <w:r w:rsidR="00DF68BB" w:rsidRPr="001B2C8F">
        <w:rPr>
          <w:rFonts w:asciiTheme="majorHAnsi" w:hAnsiTheme="majorHAnsi" w:cstheme="majorHAnsi"/>
        </w:rPr>
        <w:t xml:space="preserve"> </w:t>
      </w:r>
      <w:r w:rsidRPr="001B2C8F">
        <w:rPr>
          <w:rFonts w:asciiTheme="majorHAnsi" w:hAnsiTheme="majorHAnsi" w:cstheme="majorHAnsi"/>
        </w:rPr>
        <w:t>sample types</w:t>
      </w:r>
      <w:r w:rsidR="00012BC2" w:rsidRPr="001B2C8F">
        <w:rPr>
          <w:rFonts w:asciiTheme="majorHAnsi" w:hAnsiTheme="majorHAnsi" w:cstheme="majorHAnsi"/>
        </w:rPr>
        <w:t xml:space="preserve"> by</w:t>
      </w:r>
      <w:r w:rsidR="00DF68BB" w:rsidRPr="001B2C8F">
        <w:rPr>
          <w:rFonts w:asciiTheme="majorHAnsi" w:hAnsiTheme="majorHAnsi" w:cstheme="majorHAnsi"/>
        </w:rPr>
        <w:t xml:space="preserve"> elucidating high resolution structures of isolated complexes</w:t>
      </w:r>
      <w:r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{"citationItems":[{"id":"ITEM-1","itemData":{"DOI":"10.1038/s41586-020-2829-0","ISSN":"14764687","PMID":"33087931","abstract":"The three-dimensional positions of atoms in protein molecules define their structure and their roles in biological processes. The more precisely atomic coordinates are determined, the more chemical information can be derived and the more mechanistic insights into protein function may be inferred. Electron cryo-microscopy (cryo-EM) single-particle analysis has yielded protein structures with increasing levels of detail in recent years1,2. However, it has proved difficult to obtain cryo-EM reconstructions with sufficient resolution to visualize individual atoms in proteins. Here we use a new electron source, energy filter and camera to obtain a 1.7 Å resolution cryo-EM reconstruction for a human membrane protein, the β3 GABAA receptor homopentamer3. Such maps allow a detailed understanding of small-molecule coordination, visualization of solvent molecules and alternative conformations for multiple amino acids, and unambiguous building of ordered acidic side chains and glycans. Applied to mouse apoferritin, our strategy led to a 1.22 Å resolution reconstruction that offers a genuine atomic-resolution view of a protein molecule using single-particle cryo-EM. Moreover, the scattering potential from many hydrogen atoms can be visualized in difference maps, allowing a direct analysis of hydrogen-bonding networks. Our technological advances, combined with further approaches to accelerate data acquisition and improve sample quality, provide a route towards routine application of cryo-EM in high-throughput screening of small molecule modulators and structure-based drug discovery.","author":[{"dropping-particle":"","family":"Nakane","given":"Takanori","non-dropping-particle":"","parse-names":false,"suffix":""},{"dropping-particle":"","family":"Kotecha","given":"Abhay","non-dropping-particle":"","parse-names":false,"suffix":""},{"dropping-particle":"","family":"Sente","given":"Andrija","non-dropping-particle":"","parse-names":false,"suffix":""},{"dropping-particle":"","family":"McMullan","given":"Greg","non-dropping-particle":"","parse-names":false,"suffix":""},{"dropping-particle":"","family":"Masiulis","given":"Simonas","non-dropping-particle":"","parse-names":false,"suffix":""},{"dropping-particle":"","family":"Brown","given":"Patricia M.G.E.","non-dropping-particle":"","parse-names":false,"suffix":""},{"dropping-particle":"","family":"Grigoras","given":"Ioana T.","non-dropping-particle":"","parse-names":false,"suffix":""},{"dropping-particle":"","family":"Malinauskaite","given":"Lina","non-dropping-particle":"","parse-names":false,"suffix":""},{"dropping-particle":"","family":"Malinauskas","given":"Tomas","non-dropping-particle":"","parse-names":false,"suffix":""},{"dropping-particle":"","family":"Miehling","given":"Jonas","non-dropping-particle":"","parse-names":false,"suffix":""},{"dropping-particle":"","family":"Uchański","given":"Tomasz","non-dropping-particle":"","parse-names":false,"suffix":""},{"dropping-particle":"","family":"Yu","given":"Lingbo","non-dropping-particle":"","parse-names":false,"suffix":""},{"dropping-particle":"","family":"Karia","given":"Dimple","non-dropping-particle":"","parse-names":false,"suffix":""},{"dropping-particle":"V.","family":"Pechnikova","given":"Evgeniya","non-dropping-particle":"","parse-names":false,"suffix":""},{"dropping-particle":"","family":"Jong","given":"Erwin","non-dropping-particle":"de","parse-names":false,"suffix":""},{"dropping-particle":"","family":"Keizer","given":"Jeroen","non-dropping-particle":"","parse-names":false,"suffix":""},{"dropping-particle":"","family":"Bischoff","given":"Maarten","non-dropping-particle":"","parse-names":false,"suffix":""},{"dropping-particle":"","family":"McCormack","given":"Jamie","non-dropping-particle":"","parse-names":false,"suffix":""},{"dropping-particle":"","family":"Tiemeijer","given":"Peter","non-dropping-particle":"","parse-names":false,"suffix":""},{"dropping-particle":"","family":"Hardwick","given":"Steven W.","non-dropping-particle":"","parse-names":false,"suffix":""},{"dropping-particle":"","family":"Chirgadze","given":"Dimitri Y.","non-dropping-particle":"","parse-names":false,"suffix":""},{"dropping-particle":"","family":"Murshudov","given":"Garib","non-dropping-particle":"","parse-names":false,"suffix":""},{"dropping-particle":"","family":"Aricescu","given":"A. Radu","non-dropping-particle":"","parse-names":false,"suffix":""},{"dropping-particle":"","family":"Scheres","given":"Sjors H.W.","non-dropping-particle":"","parse-names":false,"suffix":""}],"container-title":"Nature","id":"ITEM-1","issued":{"date-parts":[["2020"]]},"title":"Single-particle cryo-EM at atomic resolution","type":"article-journal"},"uris":["http://www.mendeley.com/documents/?uuid=d7386db4-f465-408a-9d6b-20ad315e2d21"]},{"id":"ITEM-2","itemData":{"DOI":"10.1038/s41586-020-2833-4","ISSN":"14764687","PMID":"33087927","abstract":"Single-particle electron cryo-microscopy (cryo-EM) is a powerful method for solving the three-dimensional structures of biological macromolecules. The technological development of transmission electron microscopes, detectors and automated procedures in combination with user-friendly image processing software and ever-increasing computational power have made cryo-EM a successful and expanding technology over the past decade1. At resolutions better than 4 Å, atomic model building starts to become possible, but the direct visualization of true atomic positions in protein structure determination requires much higher (better than 1.5 Å) resolution, which so far has not been attained by cryo-EM. The direct visualization of atom positions is essential for understanding the mechanisms of protein-catalysed chemical reactions, and for studying how drugs bind to and interfere with the function of proteins2. Here we report a 1.25 Å-resolution structure of apoferritin obtained by cryo-EM with a newly developed electron microscope that provides, to our knowledge, unprecedented structural detail. Our apoferritin structure has almost twice the 3D information content of the current world record reconstruction (at 1.54 Å resolution3). We can visualize individual atoms in a protein, see density for hydrogen atoms and image single-atom chemical modifications. Beyond the nominal improvement in resolution, we also achieve a substantial improvement in the quality of the cryo-EM density map, which is highly relevant for using cryo-EM in structure-based drug design.","author":[{"dropping-particle":"","family":"Yip","given":"Ka Man","non-dropping-particle":"","parse-names":false,"suffix":""},{"dropping-particle":"","family":"Fischer","given":"Niels","non-dropping-particle":"","parse-names":false,"suffix":""},{"dropping-particle":"","family":"Paknia","given":"Elham","non-dropping-particle":"","parse-names":false,"suffix":""},{"dropping-particle":"","family":"Chari","given":"Ashwin","non-dropping-particle":"","parse-names":false,"suffix":""},{"dropping-particle":"","family":"Stark","given":"Holger","non-dropping-particle":"","parse-names":false,"suffix":""}],"container-title":"Nature","id":"ITEM-2","issued":{"date-parts":[["2020"]]},"title":"Atomic-resolution protein structure determination by cryo-EM","type":"article-journal"},"uris":["http://www.mendeley.com/documents/?uuid=649d5709-a434-4b0c-ae28-2d67a5f22be7"]}],"mendeley":{"formattedCitation":"&lt;sup&gt;5, 6&lt;/sup&gt;","plainTextFormattedCitation":"5, 6","previouslyFormattedCitation":"&lt;sup&gt;5, 6&lt;/sup&gt;"},"properties":{"noteIndex":0},"schema":"https://github.com/citation-style-language/schema/raw/master/csl-citation.json"}</w:instrText>
      </w:r>
      <w:r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5, 6</w:t>
      </w:r>
      <w:r w:rsidRPr="001B2C8F">
        <w:rPr>
          <w:rFonts w:asciiTheme="majorHAnsi" w:hAnsiTheme="majorHAnsi" w:cstheme="majorHAnsi"/>
        </w:rPr>
        <w:fldChar w:fldCharType="end"/>
      </w:r>
      <w:r w:rsidR="00DF68BB" w:rsidRPr="001B2C8F">
        <w:rPr>
          <w:rFonts w:asciiTheme="majorHAnsi" w:hAnsiTheme="majorHAnsi" w:cstheme="majorHAnsi"/>
        </w:rPr>
        <w:t xml:space="preserve"> </w:t>
      </w:r>
      <w:r w:rsidR="00012BC2" w:rsidRPr="001B2C8F">
        <w:rPr>
          <w:rFonts w:asciiTheme="majorHAnsi" w:hAnsiTheme="majorHAnsi" w:cstheme="majorHAnsi"/>
        </w:rPr>
        <w:t xml:space="preserve">including </w:t>
      </w:r>
      <w:r w:rsidR="00DF68BB" w:rsidRPr="001B2C8F">
        <w:rPr>
          <w:rFonts w:asciiTheme="majorHAnsi" w:hAnsiTheme="majorHAnsi" w:cstheme="majorHAnsi"/>
        </w:rPr>
        <w:t>viruses</w:t>
      </w:r>
      <w:r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{"citationItems":[{"id":"ITEM-1","itemData":{"abstract":"To initiate infection, many viruses enter their host cells by triggering endocytosis following receptor engagement. However, the mechanisms by which non-enveloped viruses escape the endosome are poorly understood. Here we present near-atomic-resolution cryo-electron microscopy structures for feline calicivirus both undecorated and labelled with a soluble fragment of its cellular receptor, feline junctional adhesion molecule A. We show that VP2, a minor capsid protein encoded by all caliciviruses1,2, forms a large portal-like assembly at a unique three-fold axis of symmetry, following receptor engagement. This assembly—which was not detected in undecorated virions—is formed of twelve copies of VP2, arranged with their hydrophobic N termini pointing away from the virion surface. Local rearrangement at the portal site leads to the opening of a pore in the capsid shell. We hypothesize that the portal-like assembly functions as a channel for the delivery of the calicivirus genome, through the endosomal membrane, into the cytoplasm of a host cell, thereby initiating infection. VP2 was previously known to be critical for the production of infectious virus3; our findings provide insights into its structure and function that advance our understanding of the Caliciviridae.","author":[{"dropping-particle":"","family":"Conley","given":"Michaela J","non-dropping-particle":"","parse-names":false,"suffix":""},{"dropping-particle":"","family":"McElwee","given":"Marion","non-dropping-particle":"","parse-names":false,"suffix":""},{"dropping-particle":"","family":"Azmi","given":"Liyana","non-dropping-particle":"","parse-names":false,"suffix":""},{"dropping-particle":"","family":"Gabrielsen","given":"Mads","non-dropping-particle":"","parse-names":false,"suffix":""},{"dropping-particle":"","family":"Byron","given":"Olwyn","non-dropping-particle":"","parse-names":false,"suffix":""},{"dropping-particle":"","family":"Goodfellow","given":"Ian G","non-dropping-particle":"","parse-names":false,"suffix":""},{"dropping-particle":"","family":"Bhella","given":"David","non-dropping-particle":"","parse-names":false,"suffix":""}],"container-title":"Nature","id":"ITEM-1","issue":"7739","issued":{"date-parts":[["2019"]]},"page":"377-381","title":"Calicivirus VP2 forms a portal-like assembly following receptor engagement","type":"article-journal","volume":"565"},"uris":["http://www.mendeley.com/documents/?uuid=acd57b73-af49-431c-8869-b7d8d5b28e83"]},{"id":"ITEM-2","itemData":{"abstract":"Geminiviruses are major plant pathogens that threaten food security globally. They have a unique architecture built from two incomplete icosahedral particles, fused to form a geminate capsid. However, despite their importance to agricultural economies and fundamental biological interest, the details of how this is realized in 3D remain unknown. Here we report the structure of Ageratum yellow vein virus at 3.3 Å resolution, using single-particle cryo-electron microscopy, together with an atomic model that shows that the N-terminus of the single capsid protein (CP) adopts three different conformations essential for building the interface between geminate halves. Our map also contains density for ~7 bases of single-stranded DNA bound to each CP, and we show that the interactions between the genome and CPs are different at the interface than in the rest of the capsid. With additional mutagenesis data, this suggests a central role for DNA binding-induced conformational change in directing the assembly of geminate capsids.","author":[{"dropping-particle":"","family":"Hesketh","given":"Emma L","non-dropping-particle":"","parse-names":false,"suffix":""},{"dropping-particle":"","family":"Saunders","given":"Keith","non-dropping-particle":"","parse-names":false,"suffix":""},{"dropping-particle":"","family":"Fisher","given":"Chloe","non-dropping-particle":"","parse-names":false,"suffix":""},{"dropping-particle":"","family":"Potze","given":"Joran","non-dropping-particle":"","parse-names":false,"suffix":""},{"dropping-particle":"","family":"Stanley","given":"John","non-dropping-particle":"","parse-names":false,"suffix":""},{"dropping-particle":"","family":"Lomonossoff","given":"George P","non-dropping-particle":"","parse-names":false,"suffix":""},{"dropping-particle":"","family":"Ranson","given":"Neil A","non-dropping-particle":"","parse-names":false,"suffix":""}],"container-title":"Nature communications","id":"ITEM-2","issue":"1","issued":{"date-parts":[["2018"]]},"page":"2369","title":"The 3.3 Å structure of a plant geminivirus using cryo-EM","type":"article-journal","volume":"9"},"uris":["http://www.mendeley.com/documents/?uuid=893bcb6d-e5d8-4d61-82c9-3f404e0e03b4"]}],"mendeley":{"formattedCitation":"&lt;sup&gt;7, 8&lt;/sup&gt;","plainTextFormattedCitation":"7, 8","previouslyFormattedCitation":"&lt;sup&gt;7, 8&lt;/sup&gt;"},"properties":{"noteIndex":0},"schema":"https://github.com/citation-style-language/schema/raw/master/csl-citation.json"}</w:instrText>
      </w:r>
      <w:r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7, 8</w:t>
      </w:r>
      <w:r w:rsidRPr="001B2C8F">
        <w:rPr>
          <w:rFonts w:asciiTheme="majorHAnsi" w:hAnsiTheme="majorHAnsi" w:cstheme="majorHAnsi"/>
        </w:rPr>
        <w:fldChar w:fldCharType="end"/>
      </w:r>
      <w:r w:rsidR="00DF68BB" w:rsidRPr="001B2C8F">
        <w:rPr>
          <w:rFonts w:asciiTheme="majorHAnsi" w:hAnsiTheme="majorHAnsi" w:cstheme="majorHAnsi"/>
        </w:rPr>
        <w:t>, membrane proteins</w:t>
      </w:r>
      <w:r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{"citationItems":[{"id":"ITEM-1","itemData":{"DOI":"10.1038/s41586-019-1746-6","PMID":"31723268","abstract":"The cytochrome b6 f (cytb6 f ) complex has a central role in oxygenic photosynthesis, linking electron transfer between photosystems I and II and converting solar energy into a transmembrane proton gradient for ATP synthesis(1-3). Electron transfer within cytb6 f occurs via the quinol (Q) cycle, which catalyses the oxidation of plastoquinol (PQH2) and the reduction of both plastocyanin (PC) and plastoquinone (PQ) at two separate sites via electron bifurcation(2). In higher plants, cytb6 f also acts as a redox-sensing hub, pivotal to the regulation of light harvesting and cyclic electron transfer that protect against metabolic and environmental stresses(3). Here we present a 3.6 A resolution cryo-electron microscopy (cryo-EM) structure of the dimeric cytb6 f complex from spinach, which reveals the structural basis for operation of the Q cycle and its redox-sensing function. The complex contains up to three natively bound PQ molecules. The first, PQ1, is located in one cytb6 f monomer near the PQ oxidation site (Qp) adjacent to haem bp and chlorophyll a. Two conformations of the chlorophyll a phytyl tail were resolved, one that prevents access to the Qp site and another that permits it, supporting a gating function for the chlorophyll a involved in redox sensing. PQ2 straddles the intermonomer cavity, partially obstructing the PQ reduction site (Qn) on the PQ1 side and committing the electron transfer network to turnover at the occupied Qn site in the neighbouring monomer. A conformational switch involving the haem cn propionate promotes two-electron, two-proton reduction at the Qn site and avoids formation of the reactive intermediate semiquinone. The location of a tentatively assigned third PQ molecule is consistent with a transition between the Qp and Qn sites in opposite monomers during the Q cycle. The spinach cytb6 f structure therefore provides new insights into how the complex fulfils its catalytic and regulatory roles in photosynthesis.","author":[{"dropping-particle":"","family":"Malone","given":"Lorna A","non-dropping-particle":"","parse-names":false,"suffix":""},{"dropping-particle":"","family":"Qian","given":"Pu","non-dropping-particle":"","parse-names":false,"suffix":""},{"dropping-particle":"","family":"Mayneord","given":"Guy E","non-dropping-particle":"","parse-names":false,"suffix":""},{"dropping-particle":"","family":"Hitchcock","given":"Andrew","non-dropping-particle":"","parse-names":false,"suffix":""},{"dropping-particle":"","family":"Farmer","given":"David A","non-dropping-particle":"","parse-names":false,"suffix":""},{"dropping-particle":"","family":"Thompson","given":"Rebecca F","non-dropping-particle":"","parse-names":false,"suffix":""},{"dropping-particle":"","family":"Swainsbury","given":"David J K","non-dropping-particle":"","parse-names":false,"suffix":""},{"dropping-particle":"","family":"Ranson","given":"Neil A","non-dropping-particle":"","parse-names":false,"suffix":""},{"dropping-particle":"","family":"Hunter","given":"C Neil","non-dropping-particle":"","parse-names":false,"suffix":""},{"dropping-particle":"","family":"Johnson","given":"Matthew P","non-dropping-particle":"","parse-names":false,"suffix":""}],"container-title":"Nature","id":"ITEM-1","issue":"7783","issued":{"date-parts":[["2019"]]},"language":"English","page":"535-539","title":"Cryo-EM structure of the spinach cytochrome b6 f complex at 3.6 A resolution.","type":"article-journal","volume":"575"},"uris":["http://www.mendeley.com/documents/?uuid=889d9838-0d6d-4326-ba8f-4461731420e0"]},{"id":"ITEM-2","itemData":{"DOI":"10.1038/s41564-020-0716-y","ISSN":"20585276","PMID":"32393857","abstract":"Porphyromonas gingivalis, an asaccharolytic member of the Bacteroidetes, is a keystone pathogen in human periodontitis that may also contribute to the development of other chronic inflammatory diseases. P. gingivalis utilizes protease-generated peptides derived from extracellular proteins for growth, but how these peptides enter the cell is not clear. Here, we identify RagAB as the outer-membrane importer for these peptides. X-ray crystal structures show that the transporter forms a dimeric RagA2B2 complex, with the RagB substrate-binding surface-anchored lipoprotein forming a closed lid on the RagA TonB-dependent transporter. Cryo-electron microscopy structures reveal the opening of the RagB lid and thus provide direct evidence for a ‘pedal bin’ mechanism of nutrient uptake. Together with mutagenesis, peptide-binding studies and RagAB peptidomics, our work identifies RagAB as a dynamic, selective outer-membrane oligopeptide-acquisition machine that is essential for the efficient utilization of proteinaceous nutrients by P. gingivalis.","author":[{"dropping-particle":"","family":"Madej","given":"Mariusz","non-dropping-particle":"","parse-names":false,"suffix":""},{"dropping-particle":"","family":"White","given":"Joshua B.R.","non-dropping-particle":"","parse-names":false,"suffix":""},{"dropping-particle":"","family":"Nowakowska","given":"Zuzanna","non-dropping-particle":"","parse-names":false,"suffix":""},{"dropping-particle":"","family":"Rawson","given":"Shaun","non-dropping-particle":"","parse-names":false,"suffix":""},{"dropping-particle":"","family":"Scavenius","given":"Carsten","non-dropping-particle":"","parse-names":false,"suffix":""},{"dropping-particle":"","family":"Enghild","given":"Jan J.","non-dropping-particle":"","parse-names":false,"suffix":""},{"dropping-particle":"","family":"Bereta","given":"Grzegorz P.","non-dropping-particle":"","parse-names":false,"suffix":""},{"dropping-particle":"","family":"Pothula","given":"Karunakar","non-dropping-particle":"","parse-names":false,"suffix":""},{"dropping-particle":"","family":"Kleinekathoefer","given":"Ulrich","non-dropping-particle":"","parse-names":false,"suffix":""},{"dropping-particle":"","family":"Baslé","given":"Arnaud","non-dropping-particle":"","parse-names":false,"suffix":""},{"dropping-particle":"","family":"Ranson","given":"Neil A.","non-dropping-particle":"","parse-names":false,"suffix":""},{"dropping-particle":"","family":"Potempa","given":"Jan","non-dropping-particle":"","parse-names":false,"suffix":""},{"dropping-particle":"","family":"Berg","given":"Bert","non-dropping-particle":"van den","parse-names":false,"suffix":""}],"container-title":"Nature Microbiology","id":"ITEM-2","issued":{"date-parts":[["2020"]]},"title":"Structural and functional insights into oligopeptide acquisition by the RagAB transporter from Porphyromonas gingivalis","type":"article-journal"},"uris":["http://www.mendeley.com/documents/?uuid=a3428819-b566-4713-903f-7b3bac858793"]}],"mendeley":{"formattedCitation":"&lt;sup&gt;9, 10&lt;/sup&gt;","plainTextFormattedCitation":"9, 10","previouslyFormattedCitation":"&lt;sup&gt;9, 10&lt;/sup&gt;"},"properties":{"noteIndex":0},"schema":"https://github.com/citation-style-language/schema/raw/master/csl-citation.json"}</w:instrText>
      </w:r>
      <w:r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9, 10</w:t>
      </w:r>
      <w:r w:rsidRPr="001B2C8F">
        <w:rPr>
          <w:rFonts w:asciiTheme="majorHAnsi" w:hAnsiTheme="majorHAnsi" w:cstheme="majorHAnsi"/>
        </w:rPr>
        <w:fldChar w:fldCharType="end"/>
      </w:r>
      <w:r w:rsidR="00DF68BB" w:rsidRPr="001B2C8F">
        <w:rPr>
          <w:rFonts w:asciiTheme="majorHAnsi" w:hAnsiTheme="majorHAnsi" w:cstheme="majorHAnsi"/>
        </w:rPr>
        <w:t>, helical assemblies</w:t>
      </w:r>
      <w:r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{"citationItems":[{"id":"ITEM-1","itemData":{"DOI":"10.1038/s41594-020-0496-3","ISSN":"15459985","PMID":"32929282","abstract":"Aggregation of the peptide hormone amylin into amyloid deposits is a pathological hallmark of type-2 diabetes (T2D). While no causal link between T2D and amyloid has been established, the S20G mutation in amylin is associated with early-onset T2D. Here we report cryo-EM structures of amyloid fibrils of wild-type human amylin and its S20G variant. The wild-type fibril structure, solved to 3.6-Å resolution, contains two protofilaments, each built from S-shaped subunits. S20G fibrils, by contrast, contain two major polymorphs. Their structures, solved at 3.9-Å and 4.0-Å resolution, respectively, share a common two-protofilament core that is distinct from the wild-type structure. Remarkably, one polymorph contains a third subunit with another, distinct, cross-β conformation. The presence of two different backbone conformations within the same fibril may explain the increased aggregation propensity of S20G, and illustrates a potential structural basis for surface-templated fibril assembly.","author":[{"dropping-particle":"","family":"Gallardo","given":"Rodrigo","non-dropping-particle":"","parse-names":false,"suffix":""},{"dropping-particle":"","family":"Iadanza","given":"Matthew G.","non-dropping-particle":"","parse-names":false,"suffix":""},{"dropping-particle":"","family":"Xu","given":"Yong","non-dropping-particle":"","parse-names":false,"suffix":""},{"dropping-particle":"","family":"Heath","given":"George R.","non-dropping-particle":"","parse-names":false,"suffix":""},{"dropping-particle":"","family":"Foster","given":"Richard","non-dropping-particle":"","parse-names":false,"suffix":""},{"dropping-particle":"","family":"Radford","given":"Sheena E.","non-dropping-particle":"","parse-names":false,"suffix":""},{"dropping-particle":"","family":"Ranson","given":"Neil A.","non-dropping-particle":"","parse-names":false,"suffix":""}],"container-title":"Nature Structural and Molecular Biology","id":"ITEM-1","issued":{"date-parts":[["2020"]]},"title":"Fibril structures of diabetes-related amylin variants reveal a basis for surface-templated assembly","type":"article-journal"},"uris":["http://www.mendeley.com/documents/?uuid=e2539940-1c5d-46b9-9df8-733b71c726a9"]}],"mendeley":{"formattedCitation":"&lt;sup&gt;11&lt;/sup&gt;","plainTextFormattedCitation":"11","previouslyFormattedCitation":"&lt;sup&gt;11&lt;/sup&gt;"},"properties":{"noteIndex":0},"schema":"https://github.com/citation-style-language/schema/raw/master/csl-citation.json"}</w:instrText>
      </w:r>
      <w:r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11</w:t>
      </w:r>
      <w:r w:rsidRPr="001B2C8F">
        <w:rPr>
          <w:rFonts w:asciiTheme="majorHAnsi" w:hAnsiTheme="majorHAnsi" w:cstheme="majorHAnsi"/>
        </w:rPr>
        <w:fldChar w:fldCharType="end"/>
      </w:r>
      <w:r w:rsidR="00DF68BB" w:rsidRPr="001B2C8F">
        <w:rPr>
          <w:rFonts w:asciiTheme="majorHAnsi" w:hAnsiTheme="majorHAnsi" w:cstheme="majorHAnsi"/>
        </w:rPr>
        <w:t xml:space="preserve"> </w:t>
      </w:r>
      <w:r w:rsidR="00012BC2" w:rsidRPr="001B2C8F">
        <w:rPr>
          <w:rFonts w:asciiTheme="majorHAnsi" w:hAnsiTheme="majorHAnsi" w:cstheme="majorHAnsi"/>
        </w:rPr>
        <w:t xml:space="preserve">and other </w:t>
      </w:r>
      <w:r w:rsidR="00DF68BB" w:rsidRPr="001B2C8F">
        <w:rPr>
          <w:rFonts w:asciiTheme="majorHAnsi" w:hAnsiTheme="majorHAnsi" w:cstheme="majorHAnsi"/>
        </w:rPr>
        <w:t>dynamic and heterogeneous macromolecular complexes</w:t>
      </w:r>
      <w:r w:rsidR="006F0D26"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{"citationItems":[{"id":"ITEM-1","itemData":{"DOI":"10.1038/s41586-020-2990-5","ISSN":"0028-0836","abstract":"Myosin-2 is essential for processes as diverse as cell division and muscle contraction. Dephosphorylation of its regulatory light chain promotes an inactive, 'shutdown' state with the filament-forming tail folded onto the two heads&lt;sup&gt;&lt;a href=\"/articles/s41586-020-2990-5#ref-CR1\"&gt;1&lt;/a&gt;&lt;/sup&gt;, which prevents filament formation and inactivates the motors&lt;sup&gt;&lt;a href=\"/articles/s41586-020-2990-5#ref-CR2\"&gt;2&lt;/a&gt;&lt;/sup&gt;. The mechanism by which this happens is unclear. Here we report a cryo-electron microscopy structure of shutdown smooth muscle myosin with a resolution of 6 Å in the head region. A pseudo-atomic model, obtained by flexible fitting of crystal structures into the density and molecular dynamics simulations, describes interaction interfaces at the atomic level. The N-terminal extension of one regulatory light chain interacts with the tail, and the other with the partner head, revealing how the regulatory light chains stabilize the shutdown state in different ways and how their phosphorylation would allow myosin activation. Additional interactions between the three segments of the coiled coil, the motor domains and the light chains stabilize the shutdown molecule. The structure of the lever in each head is competent to generate force upon activation. This shutdown structure is relevant to all isoforms of myosin-2 and provides a framework for understanding their disease-causing mutations.","author":[{"dropping-particle":"","family":"Scarff","given":"CA","non-dropping-particle":"","parse-names":false,"suffix":""},{"dropping-particle":"","family":"Carrington","given":"G","non-dropping-particle":"","parse-names":false,"suffix":""},{"dropping-particle":"","family":"Casas-Mao","given":"D","non-dropping-particle":"","parse-names":false,"suffix":""},{"dropping-particle":"","family":"Chalovich","given":"JM","non-dropping-particle":"","parse-names":false,"suffix":""},{"dropping-particle":"","family":"Knight","given":"PJ","non-dropping-particle":"","parse-names":false,"suffix":""},{"dropping-particle":"","family":"Ranson","given":"NA","non-dropping-particle":"","parse-names":false,"suffix":""},{"dropping-particle":"","family":"Peckham","given":"M","non-dropping-particle":"","parse-names":false,"suffix":""}],"container-title":"Nature","id":"ITEM-1","issued":{"date-parts":[["2020"]]},"title":"Structure of the shutdown state of myosin-2","type":"article-journal"},"uris":["http://www.mendeley.com/documents/?uuid=70522f7b-19d7-4608-a2ec-cdc3be566082"]},{"id":"ITEM-2","itemData":{"author":[{"dropping-particle":"","family":"Scarff","given":"Charlotte A","non-dropping-particle":"","parse-names":false,"suffix":""},{"dropping-particle":"","family":"Thompson","given":"Rebecca F","non-dropping-particle":"","parse-names":false,"suffix":""},{"dropping-particle":"","family":"Newlands","given":"George F J","non-dropping-particle":"","parse-names":false,"suffix":""},{"dropping-particle":"","family":"Jamson","given":"Alexander H","non-dropping-particle":"","parse-names":false,"suffix":""},{"dropping-particle":"","family":"Kennaway","given":"Christopher","non-dropping-particle":"","parse-names":false,"suffix":""},{"dropping-particle":"","family":"Silva","given":"Vivian J","non-dropping-particle":"da","parse-names":false,"suffix":""},{"dropping-particle":"","family":"Rabelo","given":"Elida M","non-dropping-particle":"","parse-names":false,"suffix":""},{"dropping-particle":"","family":"Song","given":"Chun Feng","non-dropping-particle":"","parse-names":false,"suffix":""},{"dropping-particle":"","family":"Trinick","given":"John","non-dropping-particle":"","parse-names":false,"suffix":""},{"dropping-particle":"","family":"Smith","given":"W David","non-dropping-particle":"","parse-names":false,"suffix":""}],"container-title":"PLoS Pathogens","id":"ITEM-2","issue":"4","issued":{"date-parts":[["2020"]]},"page":"e1008465","title":"Structure of the protective nematode protease complex H-gal-GP and its conservation across roundworm parasites","type":"article-journal","volume":"16"},"uris":["http://www.mendeley.com/documents/?uuid=580b7132-a315-4ba4-bdd1-ab073883fd21"]}],"mendeley":{"formattedCitation":"&lt;sup&gt;12, 13&lt;/sup&gt;","plainTextFormattedCitation":"12, 13","previouslyFormattedCitation":"&lt;sup&gt;12, 13&lt;/sup&gt;"},"properties":{"noteIndex":0},"schema":"https://github.com/citation-style-language/schema/raw/master/csl-citation.json"}</w:instrText>
      </w:r>
      <w:r w:rsidR="006F0D26"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12, 13</w:t>
      </w:r>
      <w:r w:rsidR="006F0D26" w:rsidRPr="001B2C8F">
        <w:rPr>
          <w:rFonts w:asciiTheme="majorHAnsi" w:hAnsiTheme="majorHAnsi" w:cstheme="majorHAnsi"/>
        </w:rPr>
        <w:fldChar w:fldCharType="end"/>
      </w:r>
      <w:r w:rsidR="00A32008" w:rsidRPr="001B2C8F">
        <w:rPr>
          <w:rFonts w:asciiTheme="majorHAnsi" w:hAnsiTheme="majorHAnsi" w:cstheme="majorHAnsi"/>
        </w:rPr>
        <w:t xml:space="preserve">, </w:t>
      </w:r>
      <w:r w:rsidR="00012BC2" w:rsidRPr="001B2C8F">
        <w:rPr>
          <w:rFonts w:asciiTheme="majorHAnsi" w:hAnsiTheme="majorHAnsi" w:cstheme="majorHAnsi"/>
        </w:rPr>
        <w:t>the sizes of which vary by orders of magnitude</w:t>
      </w:r>
      <w:r w:rsidR="00A32008" w:rsidRPr="001B2C8F">
        <w:rPr>
          <w:rFonts w:asciiTheme="majorHAnsi" w:hAnsiTheme="majorHAnsi" w:cstheme="majorHAnsi"/>
        </w:rPr>
        <w:t xml:space="preserve"> (from 39 kDa</w:t>
      </w:r>
      <w:r w:rsidR="00A32008"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{"citationItems":[{"id":"ITEM-1","itemData":{"DOI":"10.1016/j.sbi.2020.05.007","ISSN":"1879033X","PMID":"32599507","abstract":"For decades, high-resolution structural studies of biological macromolecules with masses of &lt;200 kDa by cryo-EM single-particle analysis were considered infeasible. It was not until several years after the advent of direct detectors that the overlooked potential of cryo-EM for studying small complexes was first realized. Subsequent advances in sample preparation, imaging, and data processing algorithms have improved our ability to visualize small biological targets. In the past two years alone, nearly two hundred high-resolution structures have been determined of small (&lt;200 kDa) macromolecules, the smallest being approximately 39 kDa in molecular weight. Here we summarize some salient lessons and strategies for cryo-EM studies of small biological complexes, and also consider future prospects for routine structure determination.","author":[{"dropping-particle":"","family":"Wu","given":"Mengyu","non-dropping-particle":"","parse-names":false,"suffix":""},{"dropping-particle":"","family":"Lander","given":"Gabriel C.","non-dropping-particle":"","parse-names":false,"suffix":""}],"container-title":"Current Opinion in Structural Biology","id":"ITEM-1","issued":{"date-parts":[["2020"]]},"title":"How low can we go? Structure determination of small biological complexes using single-particle cryo-EM","type":"article"},"uris":["http://www.mendeley.com/documents/?uuid=6cb60b0d-bd92-4ce2-8934-6278a31c8c34"]},{"id":"ITEM-2","itemData":{"DOI":"10.1038/ncomms16099","ISSN":"20411723","PMID":"28665412","abstract":"With the advent of direct electron detectors, the perspectives of cryo-electron microscopy (cryo-EM) have changed in a profound way. These cameras are superior to previous detectors in coping with the intrinsically low contrast and beam-induced motion of radiation-sensitive organic materials embedded in amorphous ice, and hence they have enabled the structure determination of many macromolecular assemblies to atomic or near-atomic resolution. Nevertheless, there are still limitations and one of them is the size of the target structure. Here, we report the use of a Volta phase plate in determining the structure of human haemoglobin (64 kDa) at 3.2 Å. Our results demonstrate that this method can be applied to complexes that are significantly smaller than those previously studied by conventional defocus-based approaches. Cryo-EM is now close to becoming a fast and cost-effective alternative to crystallography for high-resolution protein structure determination.","author":[{"dropping-particle":"","family":"Khoshouei","given":"Maryam","non-dropping-particle":"","parse-names":false,"suffix":""},{"dropping-particle":"","family":"Radjainia","given":"Mazdak","non-dropping-particle":"","parse-names":false,"suffix":""},{"dropping-particle":"","family":"Baumeister","given":"Wolfgang","non-dropping-particle":"","parse-names":false,"suffix":""},{"dropping-particle":"","family":"Danev","given":"Radostin","non-dropping-particle":"","parse-names":false,"suffix":""}],"container-title":"Nature Communications","id":"ITEM-2","issued":{"date-parts":[["2017"]]},"title":"Cryo-EM structure of haemoglobin at 3.2 Å determined with the Volta phase plate","type":"article-journal"},"uris":["http://www.mendeley.com/documents/?uuid=837aed24-506f-4b7d-bbd4-951340dbddbd"]}],"mendeley":{"formattedCitation":"&lt;sup&gt;14, 15&lt;/sup&gt;","plainTextFormattedCitation":"14, 15","previouslyFormattedCitation":"&lt;sup&gt;14, 15&lt;/sup&gt;"},"properties":{"noteIndex":0},"schema":"https://github.com/citation-style-language/schema/raw/master/csl-citation.json"}</w:instrText>
      </w:r>
      <w:r w:rsidR="00A32008"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14, 15</w:t>
      </w:r>
      <w:r w:rsidR="00A32008" w:rsidRPr="001B2C8F">
        <w:rPr>
          <w:rFonts w:asciiTheme="majorHAnsi" w:hAnsiTheme="majorHAnsi" w:cstheme="majorHAnsi"/>
        </w:rPr>
        <w:fldChar w:fldCharType="end"/>
      </w:r>
      <w:r w:rsidR="00A32008" w:rsidRPr="001B2C8F">
        <w:rPr>
          <w:rFonts w:asciiTheme="majorHAnsi" w:hAnsiTheme="majorHAnsi" w:cstheme="majorHAnsi"/>
        </w:rPr>
        <w:t xml:space="preserve"> to </w:t>
      </w:r>
      <w:r w:rsidR="00963069" w:rsidRPr="001B2C8F">
        <w:rPr>
          <w:rFonts w:asciiTheme="majorHAnsi" w:hAnsiTheme="majorHAnsi" w:cstheme="majorHAnsi"/>
        </w:rPr>
        <w:t>tens</w:t>
      </w:r>
      <w:r w:rsidR="00A32008" w:rsidRPr="001B2C8F">
        <w:rPr>
          <w:rFonts w:asciiTheme="majorHAnsi" w:hAnsiTheme="majorHAnsi" w:cstheme="majorHAnsi"/>
        </w:rPr>
        <w:t xml:space="preserve"> of megadalton</w:t>
      </w:r>
      <w:r w:rsidR="00A01E26" w:rsidRPr="001B2C8F">
        <w:rPr>
          <w:rFonts w:asciiTheme="majorHAnsi" w:hAnsiTheme="majorHAnsi" w:cstheme="majorHAnsi"/>
        </w:rPr>
        <w:t>s</w:t>
      </w:r>
      <w:r w:rsidR="00A32008" w:rsidRPr="001B2C8F">
        <w:rPr>
          <w:rFonts w:asciiTheme="majorHAnsi" w:hAnsiTheme="majorHAnsi" w:cstheme="majorHAnsi"/>
        </w:rPr>
        <w:t>)</w:t>
      </w:r>
      <w:r w:rsidR="00F97332" w:rsidRPr="001B2C8F">
        <w:rPr>
          <w:rFonts w:asciiTheme="majorHAnsi" w:hAnsiTheme="majorHAnsi" w:cstheme="majorHAnsi"/>
        </w:rPr>
        <w:t>.</w:t>
      </w:r>
      <w:r w:rsidR="00135B01" w:rsidRPr="001B2C8F">
        <w:rPr>
          <w:rFonts w:asciiTheme="majorHAnsi" w:hAnsiTheme="majorHAnsi" w:cstheme="majorHAnsi"/>
        </w:rPr>
        <w:t xml:space="preserve"> </w:t>
      </w:r>
      <w:r w:rsidRPr="001B2C8F">
        <w:rPr>
          <w:rFonts w:asciiTheme="majorHAnsi" w:hAnsiTheme="majorHAnsi" w:cstheme="majorHAnsi"/>
        </w:rPr>
        <w:t xml:space="preserve">Here, </w:t>
      </w:r>
      <w:r w:rsidR="0073034A" w:rsidRPr="001B2C8F">
        <w:rPr>
          <w:rFonts w:asciiTheme="majorHAnsi" w:hAnsiTheme="majorHAnsi" w:cstheme="majorHAnsi"/>
        </w:rPr>
        <w:t>a protocol</w:t>
      </w:r>
      <w:r w:rsidRPr="001B2C8F">
        <w:rPr>
          <w:rFonts w:asciiTheme="majorHAnsi" w:hAnsiTheme="majorHAnsi" w:cstheme="majorHAnsi"/>
        </w:rPr>
        <w:t xml:space="preserve"> </w:t>
      </w:r>
      <w:r w:rsidR="00E45A9A" w:rsidRPr="001B2C8F">
        <w:rPr>
          <w:rFonts w:asciiTheme="majorHAnsi" w:hAnsiTheme="majorHAnsi" w:cstheme="majorHAnsi"/>
        </w:rPr>
        <w:t xml:space="preserve">for a </w:t>
      </w:r>
      <w:r w:rsidRPr="001B2C8F">
        <w:rPr>
          <w:rFonts w:asciiTheme="majorHAnsi" w:hAnsiTheme="majorHAnsi" w:cstheme="majorHAnsi"/>
        </w:rPr>
        <w:t xml:space="preserve">standard pipeline for </w:t>
      </w:r>
      <w:proofErr w:type="spellStart"/>
      <w:r w:rsidR="00135B01" w:rsidRPr="001B2C8F">
        <w:rPr>
          <w:rFonts w:asciiTheme="majorHAnsi" w:hAnsiTheme="majorHAnsi" w:cstheme="majorHAnsi"/>
        </w:rPr>
        <w:t>cryoEM</w:t>
      </w:r>
      <w:proofErr w:type="spellEnd"/>
      <w:r w:rsidR="00135B01" w:rsidRPr="001B2C8F">
        <w:rPr>
          <w:rFonts w:asciiTheme="majorHAnsi" w:hAnsiTheme="majorHAnsi" w:cstheme="majorHAnsi"/>
        </w:rPr>
        <w:t xml:space="preserve"> SPA analysis from sample to structure</w:t>
      </w:r>
      <w:r w:rsidR="00E346B9" w:rsidRPr="001B2C8F">
        <w:rPr>
          <w:rFonts w:asciiTheme="majorHAnsi" w:hAnsiTheme="majorHAnsi" w:cstheme="majorHAnsi"/>
        </w:rPr>
        <w:t xml:space="preserve"> is described</w:t>
      </w:r>
      <w:r w:rsidR="00135B01" w:rsidRPr="001B2C8F">
        <w:rPr>
          <w:rFonts w:asciiTheme="majorHAnsi" w:hAnsiTheme="majorHAnsi" w:cstheme="majorHAnsi"/>
        </w:rPr>
        <w:t xml:space="preserve">. </w:t>
      </w:r>
    </w:p>
    <w:p w14:paraId="10DC6D35" w14:textId="77777777" w:rsidR="001B2E50" w:rsidRPr="001B2C8F" w:rsidRDefault="001B2E50" w:rsidP="006E169E">
      <w:pPr>
        <w:rPr>
          <w:rFonts w:asciiTheme="majorHAnsi" w:hAnsiTheme="majorHAnsi" w:cstheme="majorHAnsi"/>
        </w:rPr>
      </w:pPr>
    </w:p>
    <w:p w14:paraId="6185FF03" w14:textId="3B0DCBC4" w:rsidR="0030099B" w:rsidRPr="001B2C8F" w:rsidRDefault="00A32008" w:rsidP="006E169E">
      <w:pPr>
        <w:rPr>
          <w:rFonts w:asciiTheme="majorHAnsi" w:hAnsiTheme="majorHAnsi" w:cstheme="majorHAnsi"/>
        </w:rPr>
      </w:pPr>
      <w:r w:rsidRPr="001B2C8F">
        <w:rPr>
          <w:rFonts w:asciiTheme="majorHAnsi" w:hAnsiTheme="majorHAnsi" w:cstheme="majorHAnsi"/>
        </w:rPr>
        <w:t>Prior to embarking upon this pipeline, a purified sample should be subjected to biochemical analysis to assess its chances of downstream</w:t>
      </w:r>
      <w:r w:rsidR="00963069" w:rsidRPr="001B2C8F">
        <w:rPr>
          <w:rFonts w:asciiTheme="majorHAnsi" w:hAnsiTheme="majorHAnsi" w:cstheme="majorHAnsi"/>
        </w:rPr>
        <w:t xml:space="preserve"> success</w:t>
      </w:r>
      <w:r w:rsidRPr="001B2C8F">
        <w:rPr>
          <w:rFonts w:asciiTheme="majorHAnsi" w:hAnsiTheme="majorHAnsi" w:cstheme="majorHAnsi"/>
        </w:rPr>
        <w:t>. Preparation</w:t>
      </w:r>
      <w:r w:rsidR="00F97332" w:rsidRPr="001B2C8F">
        <w:rPr>
          <w:rFonts w:asciiTheme="majorHAnsi" w:hAnsiTheme="majorHAnsi" w:cstheme="majorHAnsi"/>
        </w:rPr>
        <w:t xml:space="preserve"> of a</w:t>
      </w:r>
      <w:r w:rsidRPr="001B2C8F">
        <w:rPr>
          <w:rFonts w:asciiTheme="majorHAnsi" w:hAnsiTheme="majorHAnsi" w:cstheme="majorHAnsi"/>
        </w:rPr>
        <w:t xml:space="preserve"> suitable</w:t>
      </w:r>
      <w:r w:rsidR="00012BC2" w:rsidRPr="001B2C8F">
        <w:rPr>
          <w:rFonts w:asciiTheme="majorHAnsi" w:hAnsiTheme="majorHAnsi" w:cstheme="majorHAnsi"/>
        </w:rPr>
        <w:t xml:space="preserve"> sample</w:t>
      </w:r>
      <w:r w:rsidRPr="001B2C8F">
        <w:rPr>
          <w:rFonts w:asciiTheme="majorHAnsi" w:hAnsiTheme="majorHAnsi" w:cstheme="majorHAnsi"/>
        </w:rPr>
        <w:t xml:space="preserve"> is arguably the biggest barrier to SPA analysis, particular</w:t>
      </w:r>
      <w:r w:rsidR="00012BC2" w:rsidRPr="001B2C8F">
        <w:rPr>
          <w:rFonts w:asciiTheme="majorHAnsi" w:hAnsiTheme="majorHAnsi" w:cstheme="majorHAnsi"/>
        </w:rPr>
        <w:t>ly</w:t>
      </w:r>
      <w:r w:rsidRPr="001B2C8F">
        <w:rPr>
          <w:rFonts w:asciiTheme="majorHAnsi" w:hAnsiTheme="majorHAnsi" w:cstheme="majorHAnsi"/>
        </w:rPr>
        <w:t xml:space="preserve"> for transient and heterogeneous (both compositional and conformational) complexes.</w:t>
      </w:r>
      <w:r w:rsidR="0030099B" w:rsidRPr="001B2C8F">
        <w:rPr>
          <w:rFonts w:asciiTheme="majorHAnsi" w:hAnsiTheme="majorHAnsi" w:cstheme="majorHAnsi"/>
        </w:rPr>
        <w:t xml:space="preserve"> The macromolecular complex preparation should </w:t>
      </w:r>
      <w:r w:rsidR="00EF515B" w:rsidRPr="001B2C8F">
        <w:rPr>
          <w:rFonts w:asciiTheme="majorHAnsi" w:hAnsiTheme="majorHAnsi" w:cstheme="majorHAnsi"/>
        </w:rPr>
        <w:t xml:space="preserve">contain </w:t>
      </w:r>
      <w:r w:rsidR="0030099B" w:rsidRPr="001B2C8F">
        <w:rPr>
          <w:rFonts w:asciiTheme="majorHAnsi" w:hAnsiTheme="majorHAnsi" w:cstheme="majorHAnsi"/>
        </w:rPr>
        <w:t xml:space="preserve">as few contaminants as possible, at sufficient concentration to yield many particles in each </w:t>
      </w:r>
      <w:proofErr w:type="spellStart"/>
      <w:r w:rsidR="0030099B" w:rsidRPr="001B2C8F">
        <w:rPr>
          <w:rFonts w:asciiTheme="majorHAnsi" w:hAnsiTheme="majorHAnsi" w:cstheme="majorHAnsi"/>
        </w:rPr>
        <w:t>cryoEM</w:t>
      </w:r>
      <w:proofErr w:type="spellEnd"/>
      <w:r w:rsidR="0030099B" w:rsidRPr="001B2C8F">
        <w:rPr>
          <w:rFonts w:asciiTheme="majorHAnsi" w:hAnsiTheme="majorHAnsi" w:cstheme="majorHAnsi"/>
        </w:rPr>
        <w:t xml:space="preserve"> micrograph, and in a buffer composition well suited to </w:t>
      </w:r>
      <w:proofErr w:type="spellStart"/>
      <w:r w:rsidR="0030099B" w:rsidRPr="001B2C8F">
        <w:rPr>
          <w:rFonts w:asciiTheme="majorHAnsi" w:hAnsiTheme="majorHAnsi" w:cstheme="majorHAnsi"/>
        </w:rPr>
        <w:t>cryoEM</w:t>
      </w:r>
      <w:proofErr w:type="spellEnd"/>
      <w:r w:rsidR="0030099B" w:rsidRPr="001B2C8F">
        <w:rPr>
          <w:rFonts w:asciiTheme="majorHAnsi" w:hAnsiTheme="majorHAnsi" w:cstheme="majorHAnsi"/>
        </w:rPr>
        <w:t xml:space="preserve"> analysis. Certain buffer constituents</w:t>
      </w:r>
      <w:r w:rsidR="00E45A9A" w:rsidRPr="001B2C8F">
        <w:rPr>
          <w:rFonts w:asciiTheme="majorHAnsi" w:hAnsiTheme="majorHAnsi" w:cstheme="majorHAnsi"/>
        </w:rPr>
        <w:t>, including sucrose, glycerol and high (~&gt; 350 mM concentrations of salts,</w:t>
      </w:r>
      <w:r w:rsidR="0030099B" w:rsidRPr="001B2C8F">
        <w:rPr>
          <w:rFonts w:asciiTheme="majorHAnsi" w:hAnsiTheme="majorHAnsi" w:cstheme="majorHAnsi"/>
        </w:rPr>
        <w:t xml:space="preserve"> </w:t>
      </w:r>
      <w:r w:rsidR="00216542" w:rsidRPr="001B2C8F">
        <w:rPr>
          <w:rFonts w:asciiTheme="majorHAnsi" w:hAnsiTheme="majorHAnsi" w:cstheme="majorHAnsi"/>
        </w:rPr>
        <w:t xml:space="preserve">depending on the sample size, properties and other buffer constituents) </w:t>
      </w:r>
      <w:r w:rsidR="0030099B" w:rsidRPr="001B2C8F">
        <w:rPr>
          <w:rFonts w:asciiTheme="majorHAnsi" w:hAnsiTheme="majorHAnsi" w:cstheme="majorHAnsi"/>
        </w:rPr>
        <w:t>can interfere with the process of vitrification or reduce the signal-to-noise ratio in images, hindering structure determination</w:t>
      </w:r>
      <w:r w:rsidR="002F01D1"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{"citationItems":[{"id":"ITEM-1","itemData":{"DOI":"10.1107/S2059798318006496","PMID":"29872006","abstract":"Cryo-electron microscopy (cryo-EM) can now be used to determine high-resolution structural information on a diverse range of biological specimens. Recent advances have been driven primarily by developments in microscopes and detectors, and through advances in image-processing software. However, for many single-particle cryo-EM projects, major bottlenecks currently remain at the sample-preparation stage; obtaining cryo-EM grids of sufficient quality for high-resolution single-particle analysis can require the careful optimization of many variables. Common hurdles to overcome include problems associated with the sample itself (buffer components, labile complexes), sample distribution (obtaining the correct concentration, affinity for the support film), preferred orientation, and poor reproducibility of the grid-making process within and between batches. This review outlines a number of methodologies used within the electron-microscopy community to address these challenges, providing a range of approaches which may aid in obtaining optimal grids for high-resolution data collection.","author":[{"dropping-particle":"","family":"Drulyte","given":"Ieva","non-dropping-particle":"","parse-names":false,"suffix":""},{"dropping-particle":"","family":"Johnson","given":"Rachel M","non-dropping-particle":"","parse-names":false,"suffix":""},{"dropping-particle":"","family":"Hesketh","given":"Emma L","non-dropping-particle":"","parse-names":false,"suffix":""},{"dropping-particle":"","family":"Hurdiss","given":"Daniel L","non-dropping-particle":"","parse-names":false,"suffix":""},{"dropping-particle":"","family":"Scarff","given":"Charlotte A","non-dropping-particle":"","parse-names":false,"suffix":""},{"dropping-particle":"","family":"Porav","given":"Sebastian A","non-dropping-particle":"","parse-names":false,"suffix":""},{"dropping-particle":"","family":"Ranson","given":"Neil A","non-dropping-particle":"","parse-names":false,"suffix":""},{"dropping-particle":"","family":"Muench","given":"Stephen P","non-dropping-particle":"","parse-names":false,"suffix":""},{"dropping-particle":"","family":"Thompson","given":"Rebecca F","non-dropping-particle":"","parse-names":false,"suffix":""}],"container-title":"Acta crystallographica. Section D, Structural biology","id":"ITEM-1","issue":"Pt 6","issued":{"date-parts":[["2018"]]},"language":"English","page":"560-571","title":"Approaches to altering particle distributions in cryo-electron microscopy sample preparation.","type":"article-journal","volume":"74"},"uris":["http://www.mendeley.com/documents/?uuid=5158ae06-5f16-4545-87e0-a90051bc1018"]}],"mendeley":{"formattedCitation":"&lt;sup&gt;16&lt;/sup&gt;","plainTextFormattedCitation":"16","previouslyFormattedCitation":"&lt;sup&gt;16&lt;/sup&gt;"},"properties":{"noteIndex":0},"schema":"https://github.com/citation-style-language/schema/raw/master/csl-citation.json"}</w:instrText>
      </w:r>
      <w:r w:rsidR="002F01D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16</w:t>
      </w:r>
      <w:r w:rsidR="002F01D1" w:rsidRPr="001B2C8F">
        <w:rPr>
          <w:rFonts w:asciiTheme="majorHAnsi" w:hAnsiTheme="majorHAnsi" w:cstheme="majorHAnsi"/>
        </w:rPr>
        <w:fldChar w:fldCharType="end"/>
      </w:r>
      <w:r w:rsidR="00E45A9A" w:rsidRPr="001B2C8F">
        <w:rPr>
          <w:rFonts w:asciiTheme="majorHAnsi" w:hAnsiTheme="majorHAnsi" w:cstheme="majorHAnsi"/>
        </w:rPr>
        <w:t>.</w:t>
      </w:r>
    </w:p>
    <w:p w14:paraId="299FC54E" w14:textId="77777777" w:rsidR="0030099B" w:rsidRPr="001B2C8F" w:rsidRDefault="0030099B" w:rsidP="006E169E">
      <w:pPr>
        <w:rPr>
          <w:rFonts w:asciiTheme="majorHAnsi" w:hAnsiTheme="majorHAnsi" w:cstheme="majorHAnsi"/>
        </w:rPr>
      </w:pPr>
    </w:p>
    <w:p w14:paraId="50AFF5FA" w14:textId="24A80422" w:rsidR="00A32008" w:rsidRPr="001B2C8F" w:rsidRDefault="00A42139" w:rsidP="006E169E">
      <w:pPr>
        <w:rPr>
          <w:rFonts w:asciiTheme="majorHAnsi" w:hAnsiTheme="majorHAnsi" w:cstheme="majorHAnsi"/>
        </w:rPr>
      </w:pPr>
      <w:r w:rsidRPr="001B2C8F">
        <w:rPr>
          <w:rFonts w:asciiTheme="majorHAnsi" w:hAnsiTheme="majorHAnsi" w:cstheme="majorHAnsi"/>
        </w:rPr>
        <w:t>Typically, as a minimum, size exclusion chromatography</w:t>
      </w:r>
      <w:r w:rsidR="0030099B" w:rsidRPr="001B2C8F">
        <w:rPr>
          <w:rFonts w:asciiTheme="majorHAnsi" w:hAnsiTheme="majorHAnsi" w:cstheme="majorHAnsi"/>
        </w:rPr>
        <w:t xml:space="preserve"> (SEC)</w:t>
      </w:r>
      <w:r w:rsidRPr="001B2C8F">
        <w:rPr>
          <w:rFonts w:asciiTheme="majorHAnsi" w:hAnsiTheme="majorHAnsi" w:cstheme="majorHAnsi"/>
        </w:rPr>
        <w:t xml:space="preserve"> and SDS- PAGE gel analysis should </w:t>
      </w:r>
      <w:r w:rsidR="00FA0254" w:rsidRPr="001B2C8F">
        <w:rPr>
          <w:rFonts w:asciiTheme="majorHAnsi" w:hAnsiTheme="majorHAnsi" w:cstheme="majorHAnsi"/>
        </w:rPr>
        <w:t xml:space="preserve">be </w:t>
      </w:r>
      <w:r w:rsidRPr="001B2C8F">
        <w:rPr>
          <w:rFonts w:asciiTheme="majorHAnsi" w:hAnsiTheme="majorHAnsi" w:cstheme="majorHAnsi"/>
        </w:rPr>
        <w:t>used to assess sample purity</w:t>
      </w:r>
      <w:r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{"citationItems":[{"id":"ITEM-1","itemData":{"ISSN":"1046-2023","author":[{"dropping-particle":"","family":"Thompson","given":"Rebecca F","non-dropping-particle":"","parse-names":false,"suffix":""},{"dropping-particle":"","family":"Walker","given":"Matt","non-dropping-particle":"","parse-names":false,"suffix":""},{"dropping-particle":"","family":"Siebert","given":"C Alistair","non-dropping-particle":"","parse-names":false,"suffix":""},{"dropping-particle":"","family":"Muench","given":"Stephen P","non-dropping-particle":"","parse-names":false,"suffix":""},{"dropping-particle":"","family":"Ranson","given":"Neil A","non-dropping-particle":"","parse-names":false,"suffix":""}],"container-title":"Methods","id":"ITEM-1","issued":{"date-parts":[["2016"]]},"page":"3-15","publisher":"Academic Press","title":"An introduction to sample preparation and imaging by cryo-electron microscopy for structural biology","type":"article-journal","volume":"100"},"uris":["http://www.mendeley.com/documents/?uuid=9fc984e2-1deb-4036-8b0f-2f4bdf987a46"]},{"id":"ITEM-2","itemData":{"DOI":"10.1016/j.cell.2015.03.050","PMID":"25910204","abstract":"Cryo-electron microscopy (cryo-EM) of single-particle specimens is used to determine the structure of proteins and macromolecular complexes without the need for crystals. Recent advances in detector technology and software algorithms now allow images of unprecedented quality to be recorded and structures to be determined at near-atomic resolution. However, compared with X-ray crystallography, cryo-EM is a young technique with distinct challenges. This primer explains the different steps and considerations involved in structure determination by single-particle cryo-EM to provide an overview for scientists wishing to understand more about this technique and the interpretation of data obtained with it, as well as a starting guide for new practitioners.","author":[{"dropping-particle":"","family":"Cheng","given":"Yifan","non-dropping-particle":"","parse-names":false,"suffix":""},{"dropping-particle":"","family":"Grigorieff","given":"Nikolaus","non-dropping-particle":"","parse-names":false,"suffix":""},{"dropping-particle":"","family":"Penczek","given":"Pawel A","non-dropping-particle":"","parse-names":false,"suffix":""},{"dropping-particle":"","family":"Walz","given":"Thomas","non-dropping-particle":"","parse-names":false,"suffix":""}],"container-title":"Cell","id":"ITEM-2","issue":"3","issued":{"date-parts":[["2015"]]},"language":"English","page":"438-449","title":"A primer to single-particle cryo-electron microscopy.","type":"article-journal","volume":"161"},"uris":["http://www.mendeley.com/documents/?uuid=ec2537b2-8440-4366-8433-54b92c841b12"]}],"mendeley":{"formattedCitation":"&lt;sup&gt;17, 18&lt;/sup&gt;","plainTextFormattedCitation":"17, 18","previouslyFormattedCitation":"&lt;sup&gt;17, 18&lt;/sup&gt;"},"properties":{"noteIndex":0},"schema":"https://github.com/citation-style-language/schema/raw/master/csl-citation.json"}</w:instrText>
      </w:r>
      <w:r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17, 18</w:t>
      </w:r>
      <w:r w:rsidRPr="001B2C8F">
        <w:rPr>
          <w:rFonts w:asciiTheme="majorHAnsi" w:hAnsiTheme="majorHAnsi" w:cstheme="majorHAnsi"/>
        </w:rPr>
        <w:fldChar w:fldCharType="end"/>
      </w:r>
      <w:r w:rsidR="0030099B" w:rsidRPr="001B2C8F">
        <w:rPr>
          <w:rFonts w:asciiTheme="majorHAnsi" w:hAnsiTheme="majorHAnsi" w:cstheme="majorHAnsi"/>
        </w:rPr>
        <w:t>, but</w:t>
      </w:r>
      <w:r w:rsidRPr="001B2C8F">
        <w:rPr>
          <w:rFonts w:asciiTheme="majorHAnsi" w:hAnsiTheme="majorHAnsi" w:cstheme="majorHAnsi"/>
        </w:rPr>
        <w:t xml:space="preserve"> </w:t>
      </w:r>
      <w:r w:rsidR="0030099B" w:rsidRPr="001B2C8F">
        <w:rPr>
          <w:rFonts w:asciiTheme="majorHAnsi" w:hAnsiTheme="majorHAnsi" w:cstheme="majorHAnsi"/>
        </w:rPr>
        <w:t xml:space="preserve">circular dichroism, functional assays, SEC coupled with multi-angle light scattering, and thermal stability assays are all useful tools for qualitative analysis of macromolecular complex preparations prior to </w:t>
      </w:r>
      <w:proofErr w:type="spellStart"/>
      <w:r w:rsidR="0030099B" w:rsidRPr="001B2C8F">
        <w:rPr>
          <w:rFonts w:asciiTheme="majorHAnsi" w:hAnsiTheme="majorHAnsi" w:cstheme="majorHAnsi"/>
        </w:rPr>
        <w:t>cryoEM</w:t>
      </w:r>
      <w:proofErr w:type="spellEnd"/>
      <w:r w:rsidR="0030099B" w:rsidRPr="001B2C8F">
        <w:rPr>
          <w:rFonts w:asciiTheme="majorHAnsi" w:hAnsiTheme="majorHAnsi" w:cstheme="majorHAnsi"/>
        </w:rPr>
        <w:t xml:space="preserve"> analysis. </w:t>
      </w:r>
      <w:r w:rsidRPr="001B2C8F">
        <w:rPr>
          <w:rFonts w:asciiTheme="majorHAnsi" w:hAnsiTheme="majorHAnsi" w:cstheme="majorHAnsi"/>
        </w:rPr>
        <w:t>However</w:t>
      </w:r>
      <w:r w:rsidR="00B30AD9" w:rsidRPr="001B2C8F">
        <w:rPr>
          <w:rFonts w:asciiTheme="majorHAnsi" w:hAnsiTheme="majorHAnsi" w:cstheme="majorHAnsi"/>
        </w:rPr>
        <w:t>,</w:t>
      </w:r>
      <w:r w:rsidRPr="001B2C8F">
        <w:rPr>
          <w:rFonts w:asciiTheme="majorHAnsi" w:hAnsiTheme="majorHAnsi" w:cstheme="majorHAnsi"/>
        </w:rPr>
        <w:t xml:space="preserve"> </w:t>
      </w:r>
      <w:r w:rsidR="0030099B" w:rsidRPr="001B2C8F">
        <w:rPr>
          <w:rFonts w:asciiTheme="majorHAnsi" w:hAnsiTheme="majorHAnsi" w:cstheme="majorHAnsi"/>
        </w:rPr>
        <w:t xml:space="preserve">the results from these biochemical analyses may yield </w:t>
      </w:r>
      <w:r w:rsidRPr="001B2C8F">
        <w:rPr>
          <w:rFonts w:asciiTheme="majorHAnsi" w:hAnsiTheme="majorHAnsi" w:cstheme="majorHAnsi"/>
        </w:rPr>
        <w:t>little insight into the structural heterogeneity of the sample</w:t>
      </w:r>
      <w:r w:rsidR="0030099B" w:rsidRPr="001B2C8F">
        <w:rPr>
          <w:rFonts w:asciiTheme="majorHAnsi" w:hAnsiTheme="majorHAnsi" w:cstheme="majorHAnsi"/>
        </w:rPr>
        <w:t xml:space="preserve"> and its </w:t>
      </w:r>
      <w:r w:rsidR="00E346B9" w:rsidRPr="001B2C8F">
        <w:rPr>
          <w:rFonts w:asciiTheme="majorHAnsi" w:hAnsiTheme="majorHAnsi" w:cstheme="majorHAnsi"/>
        </w:rPr>
        <w:t>behavior</w:t>
      </w:r>
      <w:r w:rsidR="0030099B" w:rsidRPr="001B2C8F">
        <w:rPr>
          <w:rFonts w:asciiTheme="majorHAnsi" w:hAnsiTheme="majorHAnsi" w:cstheme="majorHAnsi"/>
        </w:rPr>
        <w:t xml:space="preserve"> on a </w:t>
      </w:r>
      <w:proofErr w:type="spellStart"/>
      <w:r w:rsidR="0030099B" w:rsidRPr="001B2C8F">
        <w:rPr>
          <w:rFonts w:asciiTheme="majorHAnsi" w:hAnsiTheme="majorHAnsi" w:cstheme="majorHAnsi"/>
        </w:rPr>
        <w:t>cryoEM</w:t>
      </w:r>
      <w:proofErr w:type="spellEnd"/>
      <w:r w:rsidR="0030099B" w:rsidRPr="001B2C8F">
        <w:rPr>
          <w:rFonts w:asciiTheme="majorHAnsi" w:hAnsiTheme="majorHAnsi" w:cstheme="majorHAnsi"/>
        </w:rPr>
        <w:t xml:space="preserve"> grid</w:t>
      </w:r>
      <w:r w:rsidRPr="001B2C8F">
        <w:rPr>
          <w:rFonts w:asciiTheme="majorHAnsi" w:hAnsiTheme="majorHAnsi" w:cstheme="majorHAnsi"/>
        </w:rPr>
        <w:t xml:space="preserve">. </w:t>
      </w:r>
      <w:r w:rsidR="00614D92" w:rsidRPr="001B2C8F">
        <w:t>For this reason</w:t>
      </w:r>
      <w:r w:rsidR="009C1E46" w:rsidRPr="001B2C8F">
        <w:t>,</w:t>
      </w:r>
      <w:r w:rsidR="00614D92" w:rsidRPr="001B2C8F">
        <w:t xml:space="preserve"> negative stain EM </w:t>
      </w:r>
      <w:r w:rsidR="00E346B9" w:rsidRPr="001B2C8F">
        <w:t xml:space="preserve">is routinely used </w:t>
      </w:r>
      <w:r w:rsidR="00614D92" w:rsidRPr="001B2C8F">
        <w:t xml:space="preserve">as a quick, cheap and powerful tool for assessing </w:t>
      </w:r>
      <w:r w:rsidR="00B30AD9" w:rsidRPr="001B2C8F">
        <w:rPr>
          <w:rFonts w:asciiTheme="majorHAnsi" w:hAnsiTheme="majorHAnsi" w:cstheme="majorHAnsi"/>
        </w:rPr>
        <w:t xml:space="preserve">compositional and conformational heterogeneity, and therefore a good way of </w:t>
      </w:r>
      <w:r w:rsidR="00012BC2" w:rsidRPr="001B2C8F">
        <w:rPr>
          <w:rFonts w:asciiTheme="majorHAnsi" w:hAnsiTheme="majorHAnsi" w:cstheme="majorHAnsi"/>
        </w:rPr>
        <w:t xml:space="preserve">ascertaining </w:t>
      </w:r>
      <w:r w:rsidR="00B30AD9" w:rsidRPr="001B2C8F">
        <w:rPr>
          <w:rFonts w:asciiTheme="majorHAnsi" w:hAnsiTheme="majorHAnsi" w:cstheme="majorHAnsi"/>
        </w:rPr>
        <w:t xml:space="preserve">which </w:t>
      </w:r>
      <w:r w:rsidR="007D64DF" w:rsidRPr="001B2C8F">
        <w:rPr>
          <w:rFonts w:asciiTheme="majorHAnsi" w:hAnsiTheme="majorHAnsi" w:cstheme="majorHAnsi"/>
        </w:rPr>
        <w:t xml:space="preserve">elution fraction </w:t>
      </w:r>
      <w:r w:rsidR="00B30AD9" w:rsidRPr="001B2C8F">
        <w:rPr>
          <w:rFonts w:asciiTheme="majorHAnsi" w:hAnsiTheme="majorHAnsi" w:cstheme="majorHAnsi"/>
        </w:rPr>
        <w:t xml:space="preserve">from a purification is most promising, </w:t>
      </w:r>
      <w:r w:rsidR="00B30AD9" w:rsidRPr="001B2C8F">
        <w:rPr>
          <w:rFonts w:asciiTheme="majorHAnsi" w:hAnsiTheme="majorHAnsi" w:cstheme="majorHAnsi"/>
        </w:rPr>
        <w:lastRenderedPageBreak/>
        <w:t>or screening different buffer compositions</w:t>
      </w:r>
      <w:r w:rsidR="00B30AD9"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{"citationItems":[{"id":"ITEM-1","itemData":{"ISSN":"1940-087X","author":[{"dropping-particle":"","family":"Scarff","given":"Charlotte A","non-dropping-particle":"","parse-names":false,"suffix":""},{"dropping-particle":"","family":"Fuller","given":"Martin J G","non-dropping-particle":"","parse-names":false,"suffix":""},{"dropping-particle":"","family":"Thompson","given":"Rebecca F","non-dropping-particle":"","parse-names":false,"suffix":""},{"dropping-particle":"","family":"Iadanza","given":"Matthew G","non-dropping-particle":"","parse-names":false,"suffix":""}],"container-title":"JoVE (Journal of Visualized Experiments)","id":"ITEM-1","issue":"132","issued":{"date-parts":[["2018"]]},"page":"e57199","title":"Variations on negative stain electron microscopy methods: tools for tackling challenging systems","type":"article-journal"},"uris":["http://www.mendeley.com/documents/?uuid=83f23ea1-30bb-41db-b98d-e07e548d85d1"]},{"id":"ITEM-2","itemData":{"DOI":"10.1251/bpo70","PMID":"15103397","abstract":"Vitrification is the state-of-the-art specimen preparation technique for molecular electron microscopy (EM) and therefore negative staining may appear to be an outdated approach. In this paper we illustrate the specific advantages of negative staining, ensuring that this technique will remain an important tool for the study of biological macromolecules. Due to the higher image contrast, much smaller molecules can be visualized by negative staining. Also, while molecules prepared by vitrification usually adopt random orientations in the amorphous ice layer, negative staining tends to induce preferred orientations of the molecules on the carbon support film. Combining negative staining with image classification techniques makes it possible to work with very heterogeneous molecule populations, which are difficult or even impossible to analyze using vitrified specimens.","author":[{"dropping-particle":"","family":"Ohi","given":"Melanie","non-dropping-particle":"","parse-names":false,"suffix":""},{"dropping-particle":"","family":"Li","given":"Ying","non-dropping-particle":"","parse-names":false,"suffix":""},{"dropping-particle":"","family":"Cheng","given":"Yifan","non-dropping-particle":"","parse-names":false,"suffix":""},{"dropping-particle":"","family":"Walz","given":"Thomas","non-dropping-particle":"","parse-names":false,"suffix":""}],"container-title":"Biological procedures online","edition":"1st ed.","id":"ITEM-2","issued":{"date-parts":[["2004"]]},"language":"English","page":"23-34","publisher":"Springer-Verlag","title":"Negative Staining and Image Classification - Powerful Tools in Modern Electron Microscopy.","type":"article-journal","volume":"6"},"uris":["http://www.mendeley.com/documents/?uuid=f747972c-6e76-4ba8-9a7c-710871e101c2"]}],"mendeley":{"formattedCitation":"&lt;sup&gt;19, 20&lt;/sup&gt;","plainTextFormattedCitation":"19, 20","previouslyFormattedCitation":"&lt;sup&gt;19, 20&lt;/sup&gt;"},"properties":{"noteIndex":0},"schema":"https://github.com/citation-style-language/schema/raw/master/csl-citation.json"}</w:instrText>
      </w:r>
      <w:r w:rsidR="00B30AD9"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19, 20</w:t>
      </w:r>
      <w:r w:rsidR="00B30AD9" w:rsidRPr="001B2C8F">
        <w:rPr>
          <w:rFonts w:asciiTheme="majorHAnsi" w:hAnsiTheme="majorHAnsi" w:cstheme="majorHAnsi"/>
        </w:rPr>
        <w:fldChar w:fldCharType="end"/>
      </w:r>
      <w:r w:rsidR="00B30AD9" w:rsidRPr="001B2C8F">
        <w:rPr>
          <w:rFonts w:asciiTheme="majorHAnsi" w:hAnsiTheme="majorHAnsi" w:cstheme="majorHAnsi"/>
        </w:rPr>
        <w:t>.</w:t>
      </w:r>
      <w:r w:rsidR="002F2568" w:rsidRPr="001B2C8F">
        <w:rPr>
          <w:rFonts w:asciiTheme="majorHAnsi" w:hAnsiTheme="majorHAnsi" w:cstheme="majorHAnsi"/>
        </w:rPr>
        <w:t xml:space="preserve"> Once a promising sample has been identified, we can proceed to the SPA </w:t>
      </w:r>
      <w:proofErr w:type="spellStart"/>
      <w:r w:rsidR="002F2568" w:rsidRPr="001B2C8F">
        <w:rPr>
          <w:rFonts w:asciiTheme="majorHAnsi" w:hAnsiTheme="majorHAnsi" w:cstheme="majorHAnsi"/>
        </w:rPr>
        <w:t>cryoEM</w:t>
      </w:r>
      <w:proofErr w:type="spellEnd"/>
      <w:r w:rsidR="002F2568" w:rsidRPr="001B2C8F">
        <w:rPr>
          <w:rFonts w:asciiTheme="majorHAnsi" w:hAnsiTheme="majorHAnsi" w:cstheme="majorHAnsi"/>
        </w:rPr>
        <w:t xml:space="preserve"> pipeline.</w:t>
      </w:r>
      <w:r w:rsidR="009E1A5C" w:rsidRPr="001B2C8F">
        <w:rPr>
          <w:rFonts w:asciiTheme="majorHAnsi" w:hAnsiTheme="majorHAnsi" w:cstheme="majorHAnsi"/>
        </w:rPr>
        <w:t xml:space="preserve"> Negative stain does not always align with the subsequent results seen in </w:t>
      </w:r>
      <w:proofErr w:type="spellStart"/>
      <w:r w:rsidR="009E1A5C" w:rsidRPr="001B2C8F">
        <w:rPr>
          <w:rFonts w:asciiTheme="majorHAnsi" w:hAnsiTheme="majorHAnsi" w:cstheme="majorHAnsi"/>
        </w:rPr>
        <w:t>cryoEM</w:t>
      </w:r>
      <w:proofErr w:type="spellEnd"/>
      <w:r w:rsidR="009E1A5C" w:rsidRPr="001B2C8F">
        <w:rPr>
          <w:rFonts w:asciiTheme="majorHAnsi" w:hAnsiTheme="majorHAnsi" w:cstheme="majorHAnsi"/>
        </w:rPr>
        <w:t xml:space="preserve">; sometimes a sample looks poor by negative stain but improves when seen in vitreous ice in </w:t>
      </w:r>
      <w:proofErr w:type="spellStart"/>
      <w:r w:rsidR="009E1A5C" w:rsidRPr="001B2C8F">
        <w:rPr>
          <w:rFonts w:asciiTheme="majorHAnsi" w:hAnsiTheme="majorHAnsi" w:cstheme="majorHAnsi"/>
        </w:rPr>
        <w:t>cryoEM</w:t>
      </w:r>
      <w:proofErr w:type="spellEnd"/>
      <w:r w:rsidR="009E1A5C" w:rsidRPr="001B2C8F">
        <w:rPr>
          <w:rFonts w:asciiTheme="majorHAnsi" w:hAnsiTheme="majorHAnsi" w:cstheme="majorHAnsi"/>
        </w:rPr>
        <w:t xml:space="preserve">. In contrast, sometimes samples look excellent during negative stain steps but require significant further optimisation when progressing to </w:t>
      </w:r>
      <w:proofErr w:type="spellStart"/>
      <w:r w:rsidR="009E1A5C" w:rsidRPr="001B2C8F">
        <w:rPr>
          <w:rFonts w:asciiTheme="majorHAnsi" w:hAnsiTheme="majorHAnsi" w:cstheme="majorHAnsi"/>
        </w:rPr>
        <w:t>cryoEM</w:t>
      </w:r>
      <w:proofErr w:type="spellEnd"/>
      <w:r w:rsidR="009E1A5C" w:rsidRPr="001B2C8F">
        <w:rPr>
          <w:rFonts w:asciiTheme="majorHAnsi" w:hAnsiTheme="majorHAnsi" w:cstheme="majorHAnsi"/>
        </w:rPr>
        <w:t>. However</w:t>
      </w:r>
      <w:r w:rsidR="000234D7" w:rsidRPr="001B2C8F">
        <w:rPr>
          <w:rFonts w:asciiTheme="majorHAnsi" w:hAnsiTheme="majorHAnsi" w:cstheme="majorHAnsi"/>
        </w:rPr>
        <w:t>,</w:t>
      </w:r>
      <w:r w:rsidR="009E1A5C" w:rsidRPr="001B2C8F">
        <w:rPr>
          <w:rFonts w:asciiTheme="majorHAnsi" w:hAnsiTheme="majorHAnsi" w:cstheme="majorHAnsi"/>
        </w:rPr>
        <w:t xml:space="preserve"> in the majority of cases negative stain provides a useful quality control step.</w:t>
      </w:r>
      <w:r w:rsidR="007C2BDC" w:rsidRPr="001B2C8F">
        <w:rPr>
          <w:rFonts w:asciiTheme="majorHAnsi" w:hAnsiTheme="majorHAnsi" w:cstheme="majorHAnsi"/>
        </w:rPr>
        <w:t xml:space="preserve"> </w:t>
      </w:r>
    </w:p>
    <w:p w14:paraId="6B6DFE19" w14:textId="77777777" w:rsidR="00135B01" w:rsidRPr="001B2C8F" w:rsidRDefault="00135B01" w:rsidP="006E169E">
      <w:pPr>
        <w:rPr>
          <w:rFonts w:asciiTheme="majorHAnsi" w:hAnsiTheme="majorHAnsi" w:cstheme="majorHAnsi"/>
        </w:rPr>
      </w:pPr>
    </w:p>
    <w:p w14:paraId="75B9EA62" w14:textId="77777777" w:rsidR="00135B01" w:rsidRPr="001B2C8F" w:rsidRDefault="00135B01" w:rsidP="006E169E">
      <w:pPr>
        <w:rPr>
          <w:rFonts w:asciiTheme="majorHAnsi" w:hAnsiTheme="majorHAnsi" w:cstheme="majorHAnsi"/>
        </w:rPr>
      </w:pPr>
      <w:r w:rsidRPr="001B2C8F">
        <w:rPr>
          <w:rFonts w:asciiTheme="majorHAnsi" w:hAnsiTheme="majorHAnsi" w:cstheme="majorHAnsi"/>
          <w:b/>
        </w:rPr>
        <w:t>Vitrification</w:t>
      </w:r>
    </w:p>
    <w:p w14:paraId="19B27C1D" w14:textId="728DF4DE" w:rsidR="007B11AA" w:rsidRPr="001B2C8F" w:rsidRDefault="007E1C0A" w:rsidP="006E169E">
      <w:pPr>
        <w:rPr>
          <w:rFonts w:asciiTheme="majorHAnsi" w:hAnsiTheme="majorHAnsi" w:cstheme="majorHAnsi"/>
        </w:rPr>
      </w:pPr>
      <w:r w:rsidRPr="001B2C8F">
        <w:rPr>
          <w:rFonts w:asciiTheme="majorHAnsi" w:hAnsiTheme="majorHAnsi" w:cstheme="majorHAnsi"/>
        </w:rPr>
        <w:t>T</w:t>
      </w:r>
      <w:r w:rsidR="007C3D51" w:rsidRPr="001B2C8F">
        <w:rPr>
          <w:rFonts w:asciiTheme="majorHAnsi" w:hAnsiTheme="majorHAnsi" w:cstheme="majorHAnsi"/>
        </w:rPr>
        <w:t xml:space="preserve">he </w:t>
      </w:r>
      <w:r w:rsidR="001D0153" w:rsidRPr="001B2C8F">
        <w:rPr>
          <w:rFonts w:asciiTheme="majorHAnsi" w:hAnsiTheme="majorHAnsi" w:cstheme="majorHAnsi"/>
        </w:rPr>
        <w:t>harsh</w:t>
      </w:r>
      <w:r w:rsidR="007C3D51" w:rsidRPr="001B2C8F">
        <w:rPr>
          <w:rFonts w:asciiTheme="majorHAnsi" w:hAnsiTheme="majorHAnsi" w:cstheme="majorHAnsi"/>
        </w:rPr>
        <w:t xml:space="preserve"> environment within the vacuum system of the </w:t>
      </w:r>
      <w:r w:rsidRPr="001B2C8F">
        <w:rPr>
          <w:rFonts w:asciiTheme="majorHAnsi" w:hAnsiTheme="majorHAnsi" w:cstheme="majorHAnsi"/>
        </w:rPr>
        <w:t xml:space="preserve">electron </w:t>
      </w:r>
      <w:r w:rsidR="007C3D51" w:rsidRPr="001B2C8F">
        <w:rPr>
          <w:rFonts w:asciiTheme="majorHAnsi" w:hAnsiTheme="majorHAnsi" w:cstheme="majorHAnsi"/>
        </w:rPr>
        <w:t>microscope</w:t>
      </w:r>
      <w:r w:rsidRPr="001B2C8F">
        <w:rPr>
          <w:rFonts w:asciiTheme="majorHAnsi" w:hAnsiTheme="majorHAnsi" w:cstheme="majorHAnsi"/>
        </w:rPr>
        <w:t xml:space="preserve"> </w:t>
      </w:r>
      <w:r w:rsidR="007C3D51" w:rsidRPr="001B2C8F">
        <w:rPr>
          <w:rFonts w:asciiTheme="majorHAnsi" w:hAnsiTheme="majorHAnsi" w:cstheme="majorHAnsi"/>
        </w:rPr>
        <w:t>cause</w:t>
      </w:r>
      <w:r w:rsidR="00614D92" w:rsidRPr="001B2C8F">
        <w:rPr>
          <w:rFonts w:asciiTheme="majorHAnsi" w:hAnsiTheme="majorHAnsi" w:cstheme="majorHAnsi"/>
        </w:rPr>
        <w:t>s</w:t>
      </w:r>
      <w:r w:rsidRPr="001B2C8F">
        <w:rPr>
          <w:rFonts w:asciiTheme="majorHAnsi" w:hAnsiTheme="majorHAnsi" w:cstheme="majorHAnsi"/>
        </w:rPr>
        <w:t xml:space="preserve"> both </w:t>
      </w:r>
      <w:r w:rsidR="001D0153" w:rsidRPr="001B2C8F">
        <w:rPr>
          <w:rFonts w:asciiTheme="majorHAnsi" w:hAnsiTheme="majorHAnsi" w:cstheme="majorHAnsi"/>
        </w:rPr>
        <w:t>dehydrat</w:t>
      </w:r>
      <w:r w:rsidR="007C3D51" w:rsidRPr="001B2C8F">
        <w:rPr>
          <w:rFonts w:asciiTheme="majorHAnsi" w:hAnsiTheme="majorHAnsi" w:cstheme="majorHAnsi"/>
        </w:rPr>
        <w:t>ion and radiation damage</w:t>
      </w:r>
      <w:r w:rsidRPr="001B2C8F">
        <w:rPr>
          <w:rFonts w:asciiTheme="majorHAnsi" w:hAnsiTheme="majorHAnsi" w:cstheme="majorHAnsi"/>
        </w:rPr>
        <w:t xml:space="preserve"> to </w:t>
      </w:r>
      <w:r w:rsidR="00614D92" w:rsidRPr="001B2C8F">
        <w:rPr>
          <w:rFonts w:asciiTheme="majorHAnsi" w:hAnsiTheme="majorHAnsi" w:cstheme="majorHAnsi"/>
        </w:rPr>
        <w:t xml:space="preserve">unfixed </w:t>
      </w:r>
      <w:r w:rsidRPr="001B2C8F">
        <w:rPr>
          <w:rFonts w:asciiTheme="majorHAnsi" w:hAnsiTheme="majorHAnsi" w:cstheme="majorHAnsi"/>
        </w:rPr>
        <w:t>biological specimens</w:t>
      </w:r>
      <w:r w:rsidR="007C3D51"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{"citationItems":[{"id":"ITEM-1","itemData":{"DOI":"10.1016/S0076-6879(10)81015-8","ISBN":"9780123749062","PMID":"20887865","abstract":"In an electron microscope, the electron beam used to determine the structures of biological tissues, cells, and molecules destroys the specimen as the image is acquired. This destruction occurs before a statistically well-defined image can be obtained and is consequently the fundamental limit to resolution in biological electron cryomicroscopy (cryo-EM). Damage from the destructive interaction of electrons with frozen-hydrated specimens occurs in three stages: primary damage, as electrons ionize the sample, break bonds, and produce secondary electrons and free radicals; secondary damage, as the secondary electrons and free radicals migrate through the specimen and cause further chemical reactions; and tertiary damage, as hydrogen gas is evolved within the sample, causing gross morphological changes to the specimen. The deleterious effects of radiation are minimized in cryo-EM by limiting the exposure of the specimen to incident electrons and cooling the sample to reduce secondary damage. This review emphasizes practical considerations for minimizing radiation damage, including measurement of electron exposure, estimation of absorbed doses of energy, selection of microscope voltage and specimen temperature, and selection of electron exposure to optimize images.","author":[{"dropping-particle":"","family":"Baker","given":"Lindsay A","non-dropping-particle":"","parse-names":false,"suffix":""},{"dropping-particle":"","family":"Rubinstein","given":"John L","non-dropping-particle":"","parse-names":false,"suffix":""}],"container-title":"Methods in enzymology","id":"ITEM-1","issued":{"date-parts":[["2010"]]},"language":"English","page":"371-388","publisher":"Elsevier","title":"Radiation Damage in Electron Cryomicroscopy","title-short":"Methods in Enzymology","type":"article-journal","volume":"481"},"uris":["http://www.mendeley.com/documents/?uuid=ec43d867-1d6d-4578-b68a-a599629b36b6"]}],"mendeley":{"formattedCitation":"&lt;sup&gt;21&lt;/sup&gt;","plainTextFormattedCitation":"21","previouslyFormattedCitation":"&lt;sup&gt;21&lt;/sup&gt;"},"properties":{"noteIndex":0},"schema":"https://github.com/citation-style-language/schema/raw/master/csl-citation.json"}</w:instrText>
      </w:r>
      <w:r w:rsidR="007C3D5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21</w:t>
      </w:r>
      <w:r w:rsidR="007C3D51" w:rsidRPr="001B2C8F">
        <w:rPr>
          <w:rFonts w:asciiTheme="majorHAnsi" w:hAnsiTheme="majorHAnsi" w:cstheme="majorHAnsi"/>
        </w:rPr>
        <w:fldChar w:fldCharType="end"/>
      </w:r>
      <w:r w:rsidRPr="001B2C8F">
        <w:rPr>
          <w:rFonts w:asciiTheme="majorHAnsi" w:hAnsiTheme="majorHAnsi" w:cstheme="majorHAnsi"/>
        </w:rPr>
        <w:t>. Therefore, to image the sample in a native-like state, the biological specimen must be preserved prior to imaging</w:t>
      </w:r>
      <w:r w:rsidR="001D0153" w:rsidRPr="001B2C8F">
        <w:rPr>
          <w:rFonts w:asciiTheme="majorHAnsi" w:hAnsiTheme="majorHAnsi" w:cstheme="majorHAnsi"/>
        </w:rPr>
        <w:t xml:space="preserve">. </w:t>
      </w:r>
      <w:r w:rsidR="007C3D51" w:rsidRPr="001B2C8F">
        <w:rPr>
          <w:rFonts w:asciiTheme="majorHAnsi" w:hAnsiTheme="majorHAnsi" w:cstheme="majorHAnsi"/>
        </w:rPr>
        <w:t xml:space="preserve">For purified preparations of macromolecular complexes, vitrification is the </w:t>
      </w:r>
      <w:r w:rsidR="009374B8" w:rsidRPr="001B2C8F">
        <w:rPr>
          <w:rFonts w:asciiTheme="majorHAnsi" w:hAnsiTheme="majorHAnsi" w:cstheme="majorHAnsi"/>
        </w:rPr>
        <w:t xml:space="preserve">method </w:t>
      </w:r>
      <w:r w:rsidR="00060906" w:rsidRPr="001B2C8F">
        <w:rPr>
          <w:rFonts w:asciiTheme="majorHAnsi" w:hAnsiTheme="majorHAnsi" w:cstheme="majorHAnsi"/>
        </w:rPr>
        <w:t>of choice</w:t>
      </w:r>
      <w:r w:rsidRPr="001B2C8F">
        <w:rPr>
          <w:rFonts w:asciiTheme="majorHAnsi" w:hAnsiTheme="majorHAnsi" w:cstheme="majorHAnsi"/>
        </w:rPr>
        <w:t xml:space="preserve"> to </w:t>
      </w:r>
      <w:r w:rsidR="00614D92" w:rsidRPr="001B2C8F">
        <w:rPr>
          <w:rFonts w:asciiTheme="majorHAnsi" w:hAnsiTheme="majorHAnsi" w:cstheme="majorHAnsi"/>
        </w:rPr>
        <w:t>enable its visuali</w:t>
      </w:r>
      <w:r w:rsidR="009C1E46" w:rsidRPr="001B2C8F">
        <w:rPr>
          <w:rFonts w:asciiTheme="majorHAnsi" w:hAnsiTheme="majorHAnsi" w:cstheme="majorHAnsi"/>
        </w:rPr>
        <w:t>z</w:t>
      </w:r>
      <w:r w:rsidR="00614D92" w:rsidRPr="001B2C8F">
        <w:rPr>
          <w:rFonts w:asciiTheme="majorHAnsi" w:hAnsiTheme="majorHAnsi" w:cstheme="majorHAnsi"/>
        </w:rPr>
        <w:t xml:space="preserve">ation by </w:t>
      </w:r>
      <w:proofErr w:type="spellStart"/>
      <w:r w:rsidR="00963069" w:rsidRPr="001B2C8F">
        <w:rPr>
          <w:rFonts w:asciiTheme="majorHAnsi" w:hAnsiTheme="majorHAnsi" w:cstheme="majorHAnsi"/>
        </w:rPr>
        <w:t>cryoEM</w:t>
      </w:r>
      <w:proofErr w:type="spellEnd"/>
      <w:r w:rsidR="007C3D51" w:rsidRPr="001B2C8F">
        <w:rPr>
          <w:rFonts w:asciiTheme="majorHAnsi" w:hAnsiTheme="majorHAnsi" w:cstheme="majorHAnsi"/>
        </w:rPr>
        <w:t xml:space="preserve"> whil</w:t>
      </w:r>
      <w:r w:rsidRPr="001B2C8F">
        <w:rPr>
          <w:rFonts w:asciiTheme="majorHAnsi" w:hAnsiTheme="majorHAnsi" w:cstheme="majorHAnsi"/>
        </w:rPr>
        <w:t>st</w:t>
      </w:r>
      <w:r w:rsidR="007C3D51" w:rsidRPr="001B2C8F">
        <w:rPr>
          <w:rFonts w:asciiTheme="majorHAnsi" w:hAnsiTheme="majorHAnsi" w:cstheme="majorHAnsi"/>
        </w:rPr>
        <w:t xml:space="preserve"> </w:t>
      </w:r>
      <w:r w:rsidR="00060906" w:rsidRPr="001B2C8F">
        <w:rPr>
          <w:rFonts w:asciiTheme="majorHAnsi" w:hAnsiTheme="majorHAnsi" w:cstheme="majorHAnsi"/>
        </w:rPr>
        <w:t>preserving the atomic details of the complex</w:t>
      </w:r>
      <w:r w:rsidR="009374B8" w:rsidRPr="001B2C8F">
        <w:rPr>
          <w:rFonts w:asciiTheme="majorHAnsi" w:hAnsiTheme="majorHAnsi" w:cstheme="majorHAnsi"/>
        </w:rPr>
        <w:t>.</w:t>
      </w:r>
      <w:r w:rsidR="00060906" w:rsidRPr="001B2C8F">
        <w:rPr>
          <w:rFonts w:asciiTheme="majorHAnsi" w:hAnsiTheme="majorHAnsi" w:cstheme="majorHAnsi"/>
        </w:rPr>
        <w:t xml:space="preserve"> </w:t>
      </w:r>
      <w:r w:rsidR="009374B8" w:rsidRPr="001B2C8F">
        <w:rPr>
          <w:rFonts w:asciiTheme="majorHAnsi" w:hAnsiTheme="majorHAnsi" w:cstheme="majorHAnsi"/>
        </w:rPr>
        <w:t>The discovery of vitrification</w:t>
      </w:r>
      <w:r w:rsidR="00060906" w:rsidRPr="001B2C8F">
        <w:rPr>
          <w:rFonts w:asciiTheme="majorHAnsi" w:hAnsiTheme="majorHAnsi" w:cstheme="majorHAnsi"/>
        </w:rPr>
        <w:t xml:space="preserve"> as a method of sample preparation</w:t>
      </w:r>
      <w:r w:rsidR="009374B8" w:rsidRPr="001B2C8F">
        <w:rPr>
          <w:rFonts w:asciiTheme="majorHAnsi" w:hAnsiTheme="majorHAnsi" w:cstheme="majorHAnsi"/>
        </w:rPr>
        <w:t xml:space="preserve"> </w:t>
      </w:r>
      <w:r w:rsidR="00060906" w:rsidRPr="001B2C8F">
        <w:rPr>
          <w:rFonts w:asciiTheme="majorHAnsi" w:hAnsiTheme="majorHAnsi" w:cstheme="majorHAnsi"/>
        </w:rPr>
        <w:t>was a</w:t>
      </w:r>
      <w:r w:rsidR="009374B8" w:rsidRPr="001B2C8F">
        <w:rPr>
          <w:rFonts w:asciiTheme="majorHAnsi" w:hAnsiTheme="majorHAnsi" w:cstheme="majorHAnsi"/>
        </w:rPr>
        <w:t xml:space="preserve"> fundamental</w:t>
      </w:r>
      <w:r w:rsidR="00135B01" w:rsidRPr="001B2C8F">
        <w:rPr>
          <w:rFonts w:asciiTheme="majorHAnsi" w:hAnsiTheme="majorHAnsi" w:cstheme="majorHAnsi"/>
        </w:rPr>
        <w:t xml:space="preserve"> </w:t>
      </w:r>
      <w:r w:rsidR="009374B8" w:rsidRPr="001B2C8F">
        <w:rPr>
          <w:rFonts w:asciiTheme="majorHAnsi" w:hAnsiTheme="majorHAnsi" w:cstheme="majorHAnsi"/>
        </w:rPr>
        <w:t>advancement</w:t>
      </w:r>
      <w:r w:rsidR="00135B01" w:rsidRPr="001B2C8F">
        <w:rPr>
          <w:rFonts w:asciiTheme="majorHAnsi" w:hAnsiTheme="majorHAnsi" w:cstheme="majorHAnsi"/>
        </w:rPr>
        <w:t xml:space="preserve"> in electron microscopy</w:t>
      </w:r>
      <w:r w:rsidR="00060906" w:rsidRPr="001B2C8F">
        <w:rPr>
          <w:rFonts w:asciiTheme="majorHAnsi" w:hAnsiTheme="majorHAnsi" w:cstheme="majorHAnsi"/>
        </w:rPr>
        <w:t xml:space="preserve"> of biological specimens, for which </w:t>
      </w:r>
      <w:proofErr w:type="spellStart"/>
      <w:r w:rsidR="00060906" w:rsidRPr="001B2C8F">
        <w:rPr>
          <w:rFonts w:asciiTheme="majorHAnsi" w:hAnsiTheme="majorHAnsi" w:cstheme="majorHAnsi"/>
        </w:rPr>
        <w:t>Dubochet</w:t>
      </w:r>
      <w:proofErr w:type="spellEnd"/>
      <w:r w:rsidR="00FA0254" w:rsidRPr="001B2C8F">
        <w:rPr>
          <w:rFonts w:asciiTheme="majorHAnsi" w:hAnsiTheme="majorHAnsi" w:cstheme="majorHAnsi"/>
        </w:rPr>
        <w:t xml:space="preserve"> was</w:t>
      </w:r>
      <w:r w:rsidR="00060906" w:rsidRPr="001B2C8F">
        <w:rPr>
          <w:rFonts w:asciiTheme="majorHAnsi" w:hAnsiTheme="majorHAnsi" w:cstheme="majorHAnsi"/>
        </w:rPr>
        <w:t xml:space="preserve"> recogn</w:t>
      </w:r>
      <w:r w:rsidR="006E169E">
        <w:rPr>
          <w:rFonts w:asciiTheme="majorHAnsi" w:hAnsiTheme="majorHAnsi" w:cstheme="majorHAnsi"/>
        </w:rPr>
        <w:t>ize</w:t>
      </w:r>
      <w:r w:rsidR="00060906" w:rsidRPr="001B2C8F">
        <w:rPr>
          <w:rFonts w:asciiTheme="majorHAnsi" w:hAnsiTheme="majorHAnsi" w:cstheme="majorHAnsi"/>
        </w:rPr>
        <w:t>d in the 2017 Nobel Prize in Chemistry</w:t>
      </w:r>
      <w:r w:rsidR="00135B01" w:rsidRPr="001B2C8F">
        <w:rPr>
          <w:rFonts w:asciiTheme="majorHAnsi" w:hAnsiTheme="majorHAnsi" w:cstheme="majorHAnsi"/>
        </w:rPr>
        <w:t>.</w:t>
      </w:r>
      <w:r w:rsidRPr="001B2C8F">
        <w:rPr>
          <w:rFonts w:asciiTheme="majorHAnsi" w:hAnsiTheme="majorHAnsi" w:cstheme="majorHAnsi"/>
        </w:rPr>
        <w:t xml:space="preserve"> </w:t>
      </w:r>
      <w:r w:rsidR="00060906" w:rsidRPr="001B2C8F">
        <w:rPr>
          <w:rFonts w:asciiTheme="majorHAnsi" w:hAnsiTheme="majorHAnsi" w:cstheme="majorHAnsi"/>
        </w:rPr>
        <w:t xml:space="preserve">Sample vitrification involves creating a thin layer of solution containing the specimen of interest, typically </w:t>
      </w:r>
      <w:r w:rsidR="00963069" w:rsidRPr="001B2C8F">
        <w:rPr>
          <w:rFonts w:asciiTheme="majorHAnsi" w:hAnsiTheme="majorHAnsi" w:cstheme="majorHAnsi"/>
        </w:rPr>
        <w:t>tens</w:t>
      </w:r>
      <w:r w:rsidR="00060906" w:rsidRPr="001B2C8F">
        <w:rPr>
          <w:rFonts w:asciiTheme="majorHAnsi" w:hAnsiTheme="majorHAnsi" w:cstheme="majorHAnsi"/>
        </w:rPr>
        <w:t xml:space="preserve"> of nm thick, suspended on a </w:t>
      </w:r>
      <w:proofErr w:type="spellStart"/>
      <w:r w:rsidR="00060906" w:rsidRPr="001B2C8F">
        <w:rPr>
          <w:rFonts w:asciiTheme="majorHAnsi" w:hAnsiTheme="majorHAnsi" w:cstheme="majorHAnsi"/>
        </w:rPr>
        <w:t>cryoEM</w:t>
      </w:r>
      <w:proofErr w:type="spellEnd"/>
      <w:r w:rsidR="00060906" w:rsidRPr="001B2C8F">
        <w:rPr>
          <w:rFonts w:asciiTheme="majorHAnsi" w:hAnsiTheme="majorHAnsi" w:cstheme="majorHAnsi"/>
        </w:rPr>
        <w:t xml:space="preserve"> grid suppor</w:t>
      </w:r>
      <w:r w:rsidRPr="001B2C8F">
        <w:rPr>
          <w:rFonts w:asciiTheme="majorHAnsi" w:hAnsiTheme="majorHAnsi" w:cstheme="majorHAnsi"/>
        </w:rPr>
        <w:t>t.</w:t>
      </w:r>
      <w:r w:rsidR="002F3508" w:rsidRPr="001B2C8F">
        <w:rPr>
          <w:rFonts w:asciiTheme="majorHAnsi" w:hAnsiTheme="majorHAnsi" w:cstheme="majorHAnsi"/>
        </w:rPr>
        <w:t xml:space="preserve"> </w:t>
      </w:r>
      <w:r w:rsidR="00060906" w:rsidRPr="001B2C8F">
        <w:rPr>
          <w:rFonts w:asciiTheme="majorHAnsi" w:hAnsiTheme="majorHAnsi" w:cstheme="majorHAnsi"/>
        </w:rPr>
        <w:t>Th</w:t>
      </w:r>
      <w:r w:rsidR="006E1F9A" w:rsidRPr="001B2C8F">
        <w:rPr>
          <w:rFonts w:asciiTheme="majorHAnsi" w:hAnsiTheme="majorHAnsi" w:cstheme="majorHAnsi"/>
        </w:rPr>
        <w:t>e</w:t>
      </w:r>
      <w:r w:rsidR="00060906" w:rsidRPr="001B2C8F">
        <w:rPr>
          <w:rFonts w:asciiTheme="majorHAnsi" w:hAnsiTheme="majorHAnsi" w:cstheme="majorHAnsi"/>
        </w:rPr>
        <w:t xml:space="preserve"> thin film is then frozen extremely rapidly in a cryogen such as liquid ethane at ~-175 °C</w:t>
      </w:r>
      <w:r w:rsidR="00012BC2" w:rsidRPr="001B2C8F">
        <w:rPr>
          <w:rFonts w:asciiTheme="majorHAnsi" w:hAnsiTheme="majorHAnsi" w:cstheme="majorHAnsi"/>
        </w:rPr>
        <w:t xml:space="preserve">. The freezing rate is ~106 °C/s, fast enough that amorphous, or vitreous ice forms, </w:t>
      </w:r>
      <w:r w:rsidR="00094EF9" w:rsidRPr="001B2C8F">
        <w:rPr>
          <w:rFonts w:asciiTheme="majorHAnsi" w:hAnsiTheme="majorHAnsi" w:cstheme="majorHAnsi"/>
        </w:rPr>
        <w:t>suspending the specimen in a thin, solid film.</w:t>
      </w:r>
      <w:r w:rsidR="00B96874" w:rsidRPr="001B2C8F">
        <w:rPr>
          <w:rFonts w:asciiTheme="majorHAnsi" w:hAnsiTheme="majorHAnsi" w:cstheme="majorHAnsi"/>
        </w:rPr>
        <w:t xml:space="preserve"> </w:t>
      </w:r>
    </w:p>
    <w:p w14:paraId="6E939550" w14:textId="77777777" w:rsidR="007B11AA" w:rsidRPr="001B2C8F" w:rsidRDefault="007B11AA" w:rsidP="006E169E">
      <w:pPr>
        <w:rPr>
          <w:rFonts w:asciiTheme="majorHAnsi" w:hAnsiTheme="majorHAnsi" w:cstheme="majorHAnsi"/>
        </w:rPr>
      </w:pPr>
    </w:p>
    <w:p w14:paraId="51093BCB" w14:textId="0DADDC8B" w:rsidR="00060906" w:rsidRPr="001B2C8F" w:rsidRDefault="00EF4769" w:rsidP="006E169E">
      <w:pPr>
        <w:rPr>
          <w:color w:val="000000"/>
          <w:shd w:val="clear" w:color="auto" w:fill="FFFFFF"/>
        </w:rPr>
      </w:pPr>
      <w:r w:rsidRPr="001B2C8F">
        <w:rPr>
          <w:color w:val="000000"/>
          <w:shd w:val="clear" w:color="auto" w:fill="FFFFFF"/>
        </w:rPr>
        <w:t>The</w:t>
      </w:r>
      <w:r w:rsidR="00F77765" w:rsidRPr="001B2C8F">
        <w:rPr>
          <w:color w:val="000000"/>
          <w:shd w:val="clear" w:color="auto" w:fill="FFFFFF"/>
        </w:rPr>
        <w:t xml:space="preserve"> </w:t>
      </w:r>
      <w:r w:rsidR="00963069" w:rsidRPr="001B2C8F">
        <w:rPr>
          <w:color w:val="000000"/>
          <w:shd w:val="clear" w:color="auto" w:fill="FFFFFF"/>
        </w:rPr>
        <w:t xml:space="preserve">initial </w:t>
      </w:r>
      <w:r w:rsidR="00F77765" w:rsidRPr="001B2C8F">
        <w:rPr>
          <w:color w:val="000000"/>
          <w:shd w:val="clear" w:color="auto" w:fill="FFFFFF"/>
        </w:rPr>
        <w:t>variable</w:t>
      </w:r>
      <w:r w:rsidR="00963069" w:rsidRPr="001B2C8F">
        <w:rPr>
          <w:color w:val="000000"/>
          <w:shd w:val="clear" w:color="auto" w:fill="FFFFFF"/>
        </w:rPr>
        <w:t xml:space="preserve"> to consider</w:t>
      </w:r>
      <w:r w:rsidR="00F77765" w:rsidRPr="001B2C8F">
        <w:rPr>
          <w:color w:val="000000"/>
          <w:shd w:val="clear" w:color="auto" w:fill="FFFFFF"/>
        </w:rPr>
        <w:t xml:space="preserve"> is the</w:t>
      </w:r>
      <w:r w:rsidRPr="001B2C8F">
        <w:rPr>
          <w:color w:val="000000"/>
          <w:shd w:val="clear" w:color="auto" w:fill="FFFFFF"/>
        </w:rPr>
        <w:t xml:space="preserve"> </w:t>
      </w:r>
      <w:proofErr w:type="spellStart"/>
      <w:r w:rsidRPr="001B2C8F">
        <w:rPr>
          <w:color w:val="000000"/>
          <w:shd w:val="clear" w:color="auto" w:fill="FFFFFF"/>
        </w:rPr>
        <w:t>cryoEM</w:t>
      </w:r>
      <w:proofErr w:type="spellEnd"/>
      <w:r w:rsidRPr="001B2C8F">
        <w:rPr>
          <w:color w:val="000000"/>
          <w:shd w:val="clear" w:color="auto" w:fill="FFFFFF"/>
        </w:rPr>
        <w:t xml:space="preserve"> grid support</w:t>
      </w:r>
      <w:r w:rsidR="00F77765" w:rsidRPr="001B2C8F">
        <w:rPr>
          <w:color w:val="000000"/>
          <w:shd w:val="clear" w:color="auto" w:fill="FFFFFF"/>
        </w:rPr>
        <w:t xml:space="preserve"> chosen</w:t>
      </w:r>
      <w:r w:rsidR="00083F63" w:rsidRPr="001B2C8F">
        <w:rPr>
          <w:color w:val="000000"/>
          <w:shd w:val="clear" w:color="auto" w:fill="FFFFFF"/>
        </w:rPr>
        <w:fldChar w:fldCharType="begin" w:fldLock="1"/>
      </w:r>
      <w:r w:rsidR="004A7400" w:rsidRPr="001B2C8F">
        <w:rPr>
          <w:color w:val="000000"/>
          <w:shd w:val="clear" w:color="auto" w:fill="FFFFFF"/>
        </w:rPr>
        <w:instrText>ADDIN CSL_CITATION {"citationItems":[{"id":"ITEM-1","itemData":{"DOI":"10.1016/bs.mie.2016.04.011","ISBN":"9780128053829","PMID":"27572723","abstract":"Imaging a material with electrons at near-atomic resolution requires a thin specimen that is stable in the vacuum of the transmission electron microscope. For biological samples, this comprises a thin layer of frozen aqueous solution containing the biomolecular complex of interest. The process of preparing a high-quality specimen is often the limiting step in the determination of structures by single-particle electron cryomicroscopy (cryo-EM). Here, we describe a systematic approach for going from a purified biomolecular complex in aqueous solution to high-resolution electron micrographs that are suitable for 3D structure determination. This includes a series of protocols for the preparation of vitrified specimens on various supports, including all-gold and graphene. We also describe techniques for troubleshooting when a preparation fails to yield suitable specimens, and common mistakes to avoid during each part of the process. Finally, we include recommendations for obtaining the highest quality micrographs from prepared specimens with current microscope, detector, and support technology.","author":[{"dropping-particle":"","family":"Passmore","given":"L A","non-dropping-particle":"","parse-names":false,"suffix":""},{"dropping-particle":"","family":"Russo","given":"C J","non-dropping-particle":"","parse-names":false,"suffix":""}],"container-title":"Methods in enzymology","id":"ITEM-1","issued":{"date-parts":[["2016"]]},"language":"English","page":"51-86","publisher":"Elsevier","title":"Specimen Preparation for High-Resolution Cryo-EM.","title-short":"Methods in Enzymology","type":"article-journal","volume":"579"},"uris":["http://www.mendeley.com/documents/?uuid=35b7c93c-fc77-45a3-9a1f-bf4581661d75"]}],"mendeley":{"formattedCitation":"&lt;sup&gt;22&lt;/sup&gt;","plainTextFormattedCitation":"22","previouslyFormattedCitation":"&lt;sup&gt;22&lt;/sup&gt;"},"properties":{"noteIndex":0},"schema":"https://github.com/citation-style-language/schema/raw/master/csl-citation.json"}</w:instrText>
      </w:r>
      <w:r w:rsidR="00083F63" w:rsidRPr="001B2C8F">
        <w:rPr>
          <w:color w:val="000000"/>
          <w:shd w:val="clear" w:color="auto" w:fill="FFFFFF"/>
        </w:rPr>
        <w:fldChar w:fldCharType="separate"/>
      </w:r>
      <w:r w:rsidR="002F01D1" w:rsidRPr="001B2C8F">
        <w:rPr>
          <w:noProof/>
          <w:color w:val="000000"/>
          <w:shd w:val="clear" w:color="auto" w:fill="FFFFFF"/>
          <w:vertAlign w:val="superscript"/>
        </w:rPr>
        <w:t>22</w:t>
      </w:r>
      <w:r w:rsidR="00083F63" w:rsidRPr="001B2C8F">
        <w:rPr>
          <w:color w:val="000000"/>
          <w:shd w:val="clear" w:color="auto" w:fill="FFFFFF"/>
        </w:rPr>
        <w:fldChar w:fldCharType="end"/>
      </w:r>
      <w:r w:rsidR="00F77765" w:rsidRPr="001B2C8F">
        <w:rPr>
          <w:color w:val="000000"/>
          <w:shd w:val="clear" w:color="auto" w:fill="FFFFFF"/>
        </w:rPr>
        <w:t xml:space="preserve">. </w:t>
      </w:r>
      <w:r w:rsidR="00963069" w:rsidRPr="001B2C8F">
        <w:rPr>
          <w:color w:val="000000"/>
          <w:shd w:val="clear" w:color="auto" w:fill="FFFFFF"/>
        </w:rPr>
        <w:t>An</w:t>
      </w:r>
      <w:r w:rsidR="00F77765" w:rsidRPr="001B2C8F">
        <w:rPr>
          <w:color w:val="000000"/>
          <w:shd w:val="clear" w:color="auto" w:fill="FFFFFF"/>
        </w:rPr>
        <w:t xml:space="preserve"> EM grid</w:t>
      </w:r>
      <w:r w:rsidRPr="001B2C8F">
        <w:rPr>
          <w:color w:val="000000"/>
          <w:shd w:val="clear" w:color="auto" w:fill="FFFFFF"/>
        </w:rPr>
        <w:t xml:space="preserve"> typically consists of a</w:t>
      </w:r>
      <w:r w:rsidR="00963069" w:rsidRPr="001B2C8F">
        <w:rPr>
          <w:color w:val="000000"/>
          <w:shd w:val="clear" w:color="auto" w:fill="FFFFFF"/>
        </w:rPr>
        <w:t>n</w:t>
      </w:r>
      <w:r w:rsidR="00614D92" w:rsidRPr="001B2C8F">
        <w:rPr>
          <w:color w:val="000000"/>
          <w:shd w:val="clear" w:color="auto" w:fill="FFFFFF"/>
        </w:rPr>
        <w:t xml:space="preserve"> amorphous</w:t>
      </w:r>
      <w:r w:rsidRPr="001B2C8F">
        <w:rPr>
          <w:color w:val="000000"/>
          <w:shd w:val="clear" w:color="auto" w:fill="FFFFFF"/>
        </w:rPr>
        <w:t xml:space="preserve"> </w:t>
      </w:r>
      <w:r w:rsidR="006E1F9A" w:rsidRPr="001B2C8F">
        <w:rPr>
          <w:color w:val="000000"/>
          <w:shd w:val="clear" w:color="auto" w:fill="FFFFFF"/>
        </w:rPr>
        <w:t>carbon film</w:t>
      </w:r>
      <w:r w:rsidRPr="001B2C8F">
        <w:rPr>
          <w:color w:val="000000"/>
          <w:shd w:val="clear" w:color="auto" w:fill="FFFFFF"/>
        </w:rPr>
        <w:t xml:space="preserve"> with perforations</w:t>
      </w:r>
      <w:r w:rsidR="00556910" w:rsidRPr="001B2C8F">
        <w:rPr>
          <w:color w:val="000000"/>
          <w:shd w:val="clear" w:color="auto" w:fill="FFFFFF"/>
        </w:rPr>
        <w:t xml:space="preserve"> (either regular or irregular)</w:t>
      </w:r>
      <w:r w:rsidRPr="001B2C8F">
        <w:rPr>
          <w:color w:val="000000"/>
          <w:shd w:val="clear" w:color="auto" w:fill="FFFFFF"/>
        </w:rPr>
        <w:t>,</w:t>
      </w:r>
      <w:r w:rsidR="006E1F9A" w:rsidRPr="001B2C8F">
        <w:rPr>
          <w:color w:val="000000"/>
          <w:shd w:val="clear" w:color="auto" w:fill="FFFFFF"/>
        </w:rPr>
        <w:t xml:space="preserve"> </w:t>
      </w:r>
      <w:r w:rsidRPr="001B2C8F">
        <w:rPr>
          <w:color w:val="000000"/>
          <w:shd w:val="clear" w:color="auto" w:fill="FFFFFF"/>
        </w:rPr>
        <w:t xml:space="preserve">over </w:t>
      </w:r>
      <w:r w:rsidR="006E1F9A" w:rsidRPr="001B2C8F">
        <w:rPr>
          <w:color w:val="000000"/>
          <w:shd w:val="clear" w:color="auto" w:fill="FFFFFF"/>
        </w:rPr>
        <w:t>a support structure.</w:t>
      </w:r>
      <w:r w:rsidR="00556910" w:rsidRPr="001B2C8F">
        <w:rPr>
          <w:color w:val="000000"/>
          <w:shd w:val="clear" w:color="auto" w:fill="FFFFFF"/>
        </w:rPr>
        <w:t xml:space="preserve"> </w:t>
      </w:r>
      <w:r w:rsidR="00B96874" w:rsidRPr="001B2C8F">
        <w:rPr>
          <w:color w:val="000000"/>
          <w:shd w:val="clear" w:color="auto" w:fill="FFFFFF"/>
        </w:rPr>
        <w:t>The support structure is typically a circular</w:t>
      </w:r>
      <w:r w:rsidR="00963069" w:rsidRPr="001B2C8F">
        <w:rPr>
          <w:color w:val="000000"/>
          <w:shd w:val="clear" w:color="auto" w:fill="FFFFFF"/>
        </w:rPr>
        <w:t xml:space="preserve"> metal</w:t>
      </w:r>
      <w:r w:rsidR="00B96874" w:rsidRPr="001B2C8F">
        <w:rPr>
          <w:color w:val="000000"/>
          <w:shd w:val="clear" w:color="auto" w:fill="FFFFFF"/>
        </w:rPr>
        <w:t xml:space="preserve"> grid 3.05</w:t>
      </w:r>
      <w:r w:rsidR="00C06293" w:rsidRPr="001B2C8F">
        <w:rPr>
          <w:color w:val="000000"/>
          <w:shd w:val="clear" w:color="auto" w:fill="FFFFFF"/>
        </w:rPr>
        <w:t xml:space="preserve"> </w:t>
      </w:r>
      <w:r w:rsidR="00B96874" w:rsidRPr="001B2C8F">
        <w:rPr>
          <w:color w:val="000000"/>
          <w:shd w:val="clear" w:color="auto" w:fill="FFFFFF"/>
        </w:rPr>
        <w:t>mm in diameter, usually made from copper, but other metals such as gold, or molybdenum</w:t>
      </w:r>
      <w:r w:rsidR="00963069" w:rsidRPr="001B2C8F">
        <w:rPr>
          <w:color w:val="000000"/>
          <w:shd w:val="clear" w:color="auto" w:fill="FFFFFF"/>
        </w:rPr>
        <w:t xml:space="preserve"> (which has preferred thermal expansion properties</w:t>
      </w:r>
      <w:r w:rsidR="00963069" w:rsidRPr="001B2C8F">
        <w:rPr>
          <w:color w:val="000000"/>
          <w:shd w:val="clear" w:color="auto" w:fill="FFFFFF"/>
        </w:rPr>
        <w:fldChar w:fldCharType="begin" w:fldLock="1"/>
      </w:r>
      <w:r w:rsidR="004A7400" w:rsidRPr="001B2C8F">
        <w:rPr>
          <w:color w:val="000000"/>
          <w:shd w:val="clear" w:color="auto" w:fill="FFFFFF"/>
        </w:rPr>
        <w:instrText>ADDIN CSL_CITATION {"citationItems":[{"id":"ITEM-1","itemData":{"abstract":"Page 1 …","author":[{"dropping-particle":"","family":"Sgro","given":"G G","non-dropping-particle":"","parse-names":false,"suffix":""},{"dropping-particle":"","family":"Biosciences","given":"T R D Costa Frontiers in Molecular","non-dropping-particle":"","parse-names":false,"suffix":""},{"dropping-particle":"","family":"2018","given":"","non-dropping-particle":"","parse-names":false,"suffix":""}],"container-title":"researchgate.net","id":"ITEM-1","issued":{"date-parts":[["0"]]},"title":"Cryo-EM grid preparation of membrane protein samples for single particle analysis","type":"article-journal"},"uris":["http://www.mendeley.com/documents/?uuid=f7fddeb6-bd1b-4236-b235-f97bfb74e6eb"]}],"mendeley":{"formattedCitation":"&lt;sup&gt;23&lt;/sup&gt;","plainTextFormattedCitation":"23","previouslyFormattedCitation":"&lt;sup&gt;23&lt;/sup&gt;"},"properties":{"noteIndex":0},"schema":"https://github.com/citation-style-language/schema/raw/master/csl-citation.json"}</w:instrText>
      </w:r>
      <w:r w:rsidR="00963069" w:rsidRPr="001B2C8F">
        <w:rPr>
          <w:color w:val="000000"/>
          <w:shd w:val="clear" w:color="auto" w:fill="FFFFFF"/>
        </w:rPr>
        <w:fldChar w:fldCharType="separate"/>
      </w:r>
      <w:r w:rsidR="002F01D1" w:rsidRPr="001B2C8F">
        <w:rPr>
          <w:noProof/>
          <w:color w:val="000000"/>
          <w:shd w:val="clear" w:color="auto" w:fill="FFFFFF"/>
          <w:vertAlign w:val="superscript"/>
        </w:rPr>
        <w:t>23</w:t>
      </w:r>
      <w:r w:rsidR="00963069" w:rsidRPr="001B2C8F">
        <w:rPr>
          <w:color w:val="000000"/>
          <w:shd w:val="clear" w:color="auto" w:fill="FFFFFF"/>
        </w:rPr>
        <w:fldChar w:fldCharType="end"/>
      </w:r>
      <w:r w:rsidR="00963069" w:rsidRPr="001B2C8F">
        <w:rPr>
          <w:color w:val="000000"/>
          <w:shd w:val="clear" w:color="auto" w:fill="FFFFFF"/>
        </w:rPr>
        <w:t>)</w:t>
      </w:r>
      <w:r w:rsidR="00B96874" w:rsidRPr="001B2C8F">
        <w:rPr>
          <w:color w:val="000000"/>
          <w:shd w:val="clear" w:color="auto" w:fill="FFFFFF"/>
        </w:rPr>
        <w:t xml:space="preserve"> can be used. </w:t>
      </w:r>
      <w:r w:rsidR="00F77765" w:rsidRPr="001B2C8F">
        <w:rPr>
          <w:color w:val="000000"/>
          <w:shd w:val="clear" w:color="auto" w:fill="FFFFFF"/>
        </w:rPr>
        <w:t>Sometimes, a</w:t>
      </w:r>
      <w:r w:rsidR="00012BC2" w:rsidRPr="001B2C8F">
        <w:rPr>
          <w:color w:val="000000"/>
          <w:shd w:val="clear" w:color="auto" w:fill="FFFFFF"/>
        </w:rPr>
        <w:t xml:space="preserve">n </w:t>
      </w:r>
      <w:r w:rsidR="00614D92" w:rsidRPr="001B2C8F">
        <w:rPr>
          <w:color w:val="000000"/>
          <w:shd w:val="clear" w:color="auto" w:fill="FFFFFF"/>
        </w:rPr>
        <w:t>additional</w:t>
      </w:r>
      <w:r w:rsidR="00F77765" w:rsidRPr="001B2C8F">
        <w:rPr>
          <w:color w:val="000000"/>
          <w:shd w:val="clear" w:color="auto" w:fill="FFFFFF"/>
        </w:rPr>
        <w:t xml:space="preserve"> thin, continuous support is applied across the grid, such as graphene, graphene oxide or a thin (~1-2 nm) amorphous carbon layer. </w:t>
      </w:r>
      <w:r w:rsidR="00556910" w:rsidRPr="001B2C8F">
        <w:rPr>
          <w:rFonts w:asciiTheme="majorHAnsi" w:hAnsiTheme="majorHAnsi" w:cstheme="majorHAnsi"/>
        </w:rPr>
        <w:t xml:space="preserve">While standard </w:t>
      </w:r>
      <w:proofErr w:type="spellStart"/>
      <w:r w:rsidR="00556910" w:rsidRPr="001B2C8F">
        <w:rPr>
          <w:rFonts w:asciiTheme="majorHAnsi" w:hAnsiTheme="majorHAnsi" w:cstheme="majorHAnsi"/>
        </w:rPr>
        <w:t>cryoEM</w:t>
      </w:r>
      <w:proofErr w:type="spellEnd"/>
      <w:r w:rsidR="00556910" w:rsidRPr="001B2C8F">
        <w:rPr>
          <w:rFonts w:asciiTheme="majorHAnsi" w:hAnsiTheme="majorHAnsi" w:cstheme="majorHAnsi"/>
        </w:rPr>
        <w:t xml:space="preserve"> grids</w:t>
      </w:r>
      <w:r w:rsidR="00F77765" w:rsidRPr="001B2C8F">
        <w:rPr>
          <w:rFonts w:asciiTheme="majorHAnsi" w:hAnsiTheme="majorHAnsi" w:cstheme="majorHAnsi"/>
        </w:rPr>
        <w:t xml:space="preserve"> (most commonly</w:t>
      </w:r>
      <w:r w:rsidR="00012BC2" w:rsidRPr="001B2C8F">
        <w:rPr>
          <w:rFonts w:asciiTheme="majorHAnsi" w:hAnsiTheme="majorHAnsi" w:cstheme="majorHAnsi"/>
        </w:rPr>
        <w:t xml:space="preserve"> 400-200 mesh</w:t>
      </w:r>
      <w:r w:rsidR="00F77765" w:rsidRPr="001B2C8F">
        <w:rPr>
          <w:rFonts w:asciiTheme="majorHAnsi" w:hAnsiTheme="majorHAnsi" w:cstheme="majorHAnsi"/>
        </w:rPr>
        <w:t xml:space="preserve"> copper</w:t>
      </w:r>
      <w:r w:rsidR="00012BC2" w:rsidRPr="001B2C8F">
        <w:rPr>
          <w:rFonts w:asciiTheme="majorHAnsi" w:hAnsiTheme="majorHAnsi" w:cstheme="majorHAnsi"/>
        </w:rPr>
        <w:t xml:space="preserve"> </w:t>
      </w:r>
      <w:r w:rsidR="00F77765" w:rsidRPr="001B2C8F">
        <w:rPr>
          <w:rFonts w:asciiTheme="majorHAnsi" w:hAnsiTheme="majorHAnsi" w:cstheme="majorHAnsi"/>
        </w:rPr>
        <w:t>with</w:t>
      </w:r>
      <w:r w:rsidR="00012BC2" w:rsidRPr="001B2C8F">
        <w:rPr>
          <w:rFonts w:asciiTheme="majorHAnsi" w:hAnsiTheme="majorHAnsi" w:cstheme="majorHAnsi"/>
        </w:rPr>
        <w:t xml:space="preserve"> a</w:t>
      </w:r>
      <w:r w:rsidR="00F77765" w:rsidRPr="001B2C8F">
        <w:rPr>
          <w:rFonts w:asciiTheme="majorHAnsi" w:hAnsiTheme="majorHAnsi" w:cstheme="majorHAnsi"/>
        </w:rPr>
        <w:t xml:space="preserve"> perforated (1.2 </w:t>
      </w:r>
      <w:r w:rsidR="006A2455" w:rsidRPr="001B2C8F">
        <w:rPr>
          <w:rFonts w:asciiTheme="majorHAnsi" w:hAnsiTheme="majorHAnsi" w:cstheme="majorHAnsi"/>
        </w:rPr>
        <w:t>µ</w:t>
      </w:r>
      <w:r w:rsidR="00F77765" w:rsidRPr="001B2C8F">
        <w:rPr>
          <w:rFonts w:asciiTheme="majorHAnsi" w:hAnsiTheme="majorHAnsi" w:cstheme="majorHAnsi"/>
        </w:rPr>
        <w:t xml:space="preserve">m </w:t>
      </w:r>
      <w:r w:rsidR="004B64C6" w:rsidRPr="001B2C8F">
        <w:rPr>
          <w:rFonts w:asciiTheme="majorHAnsi" w:hAnsiTheme="majorHAnsi" w:cstheme="majorHAnsi"/>
        </w:rPr>
        <w:t xml:space="preserve">round </w:t>
      </w:r>
      <w:r w:rsidR="00F77765" w:rsidRPr="001B2C8F">
        <w:rPr>
          <w:rFonts w:asciiTheme="majorHAnsi" w:hAnsiTheme="majorHAnsi" w:cstheme="majorHAnsi"/>
        </w:rPr>
        <w:t xml:space="preserve">holes separated by 1.3 </w:t>
      </w:r>
      <w:r w:rsidR="006A2455" w:rsidRPr="001B2C8F">
        <w:rPr>
          <w:rFonts w:asciiTheme="majorHAnsi" w:hAnsiTheme="majorHAnsi" w:cstheme="majorHAnsi"/>
        </w:rPr>
        <w:t>µ</w:t>
      </w:r>
      <w:r w:rsidR="00F77765" w:rsidRPr="001B2C8F">
        <w:rPr>
          <w:rFonts w:asciiTheme="majorHAnsi" w:hAnsiTheme="majorHAnsi" w:cstheme="majorHAnsi"/>
        </w:rPr>
        <w:t>m</w:t>
      </w:r>
      <w:r w:rsidR="004B64C6" w:rsidRPr="001B2C8F">
        <w:rPr>
          <w:rFonts w:asciiTheme="majorHAnsi" w:hAnsiTheme="majorHAnsi" w:cstheme="majorHAnsi"/>
        </w:rPr>
        <w:t xml:space="preserve"> (r1.2/1.3), or 2 µm separated by 2 µm of carbon (r2/2)</w:t>
      </w:r>
      <w:r w:rsidR="00F77765" w:rsidRPr="001B2C8F">
        <w:rPr>
          <w:rFonts w:asciiTheme="majorHAnsi" w:hAnsiTheme="majorHAnsi" w:cstheme="majorHAnsi"/>
        </w:rPr>
        <w:t>) carbon support</w:t>
      </w:r>
      <w:r w:rsidR="004B64C6" w:rsidRPr="001B2C8F">
        <w:rPr>
          <w:rFonts w:asciiTheme="majorHAnsi" w:hAnsiTheme="majorHAnsi" w:cstheme="majorHAnsi"/>
        </w:rPr>
        <w:t xml:space="preserve">- </w:t>
      </w:r>
      <w:r w:rsidR="005B7F53" w:rsidRPr="001B2C8F">
        <w:rPr>
          <w:rFonts w:asciiTheme="majorHAnsi" w:hAnsiTheme="majorHAnsi" w:cstheme="majorHAnsi"/>
        </w:rPr>
        <w:t>although</w:t>
      </w:r>
      <w:r w:rsidR="004B64C6" w:rsidRPr="001B2C8F">
        <w:rPr>
          <w:rFonts w:asciiTheme="majorHAnsi" w:hAnsiTheme="majorHAnsi" w:cstheme="majorHAnsi"/>
        </w:rPr>
        <w:t xml:space="preserve"> many different patterns are available</w:t>
      </w:r>
      <w:r w:rsidR="00F77765" w:rsidRPr="001B2C8F">
        <w:rPr>
          <w:rFonts w:asciiTheme="majorHAnsi" w:hAnsiTheme="majorHAnsi" w:cstheme="majorHAnsi"/>
        </w:rPr>
        <w:t>)</w:t>
      </w:r>
      <w:r w:rsidR="00556910" w:rsidRPr="001B2C8F">
        <w:rPr>
          <w:rFonts w:asciiTheme="majorHAnsi" w:hAnsiTheme="majorHAnsi" w:cstheme="majorHAnsi"/>
        </w:rPr>
        <w:t xml:space="preserve"> have been used in the vast majority of structures reported to date, novel grid technologies with improved conductivity and reduced specimen movement have been reported</w:t>
      </w:r>
      <w:r w:rsidR="00556910"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{"citationItems":[{"id":"ITEM-1","itemData":{"DOI":"10.1126/science.abb7927","ISSN":"10959203","PMID":"33033219","abstract":"Most information loss in cryogenic electron microscopy (cryo-EM) stems from particle movement during imaging, which remains poorly understood. We show that this movement is caused by buckling and subsequent deformation of the suspended ice, with a threshold that depends directly on the shape of the frozen water layer set by the support foil. We describe a specimen support design that eliminates buckling and reduces electron beam–induced particle movement to less than 1 angstrom. The design allows precise foil tracking during imaging with high-speed detectors, thereby lessening demands on cryostage precision and stability. It includes a maximal density of holes, which increases throughput in automated cryo-EM without degrading data quality. Movement-free imaging allows extrapolation to a three-dimensional map of the specimen at zero electron exposure, before the onset of radiation damage.","author":[{"dropping-particle":"","family":"Naydenova","given":"Katerina","non-dropping-particle":"","parse-names":false,"suffix":""},{"dropping-particle":"","family":"Jia","given":"Peipei","non-dropping-particle":"","parse-names":false,"suffix":""},{"dropping-particle":"","family":"Russo","given":"Christopher J.","non-dropping-particle":"","parse-names":false,"suffix":""}],"container-title":"Science","id":"ITEM-1","issued":{"date-parts":[["2020"]]},"title":"Cryo-EM with sub–1 Å specimen movement","type":"article-journal"},"uris":["http://www.mendeley.com/documents/?uuid=e1d46b2e-f84b-4059-9e6a-d7e9c465ef61"]}],"mendeley":{"formattedCitation":"&lt;sup&gt;24&lt;/sup&gt;","plainTextFormattedCitation":"24","previouslyFormattedCitation":"&lt;sup&gt;24&lt;/sup&gt;"},"properties":{"noteIndex":0},"schema":"https://github.com/citation-style-language/schema/raw/master/csl-citation.json"}</w:instrText>
      </w:r>
      <w:r w:rsidR="00556910"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24</w:t>
      </w:r>
      <w:r w:rsidR="00556910" w:rsidRPr="001B2C8F">
        <w:rPr>
          <w:rFonts w:asciiTheme="majorHAnsi" w:hAnsiTheme="majorHAnsi" w:cstheme="majorHAnsi"/>
        </w:rPr>
        <w:fldChar w:fldCharType="end"/>
      </w:r>
      <w:r w:rsidR="00556910" w:rsidRPr="001B2C8F">
        <w:rPr>
          <w:rFonts w:asciiTheme="majorHAnsi" w:hAnsiTheme="majorHAnsi" w:cstheme="majorHAnsi"/>
        </w:rPr>
        <w:t>.</w:t>
      </w:r>
      <w:r w:rsidR="006A2455" w:rsidRPr="001B2C8F">
        <w:rPr>
          <w:rFonts w:asciiTheme="majorHAnsi" w:hAnsiTheme="majorHAnsi" w:cstheme="majorHAnsi"/>
        </w:rPr>
        <w:t xml:space="preserve"> </w:t>
      </w:r>
      <w:r w:rsidR="00804C41" w:rsidRPr="001B2C8F">
        <w:rPr>
          <w:rFonts w:asciiTheme="majorHAnsi" w:hAnsiTheme="majorHAnsi" w:cstheme="majorHAnsi"/>
        </w:rPr>
        <w:t>Selected grids are subjected to a glow-discharge/plasma cleaning treatment to render them hydrophilic and amenable to sample application</w:t>
      </w:r>
      <w:r w:rsidR="002F01D1"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{"citationItems":[{"id":"ITEM-1","itemData":{"DOI":"10.1016/bs.mie.2016.04.011","ISBN":"9780128053829","ISSN":"15577988","PMID":"27572723","abstract":"Imaging a material with electrons at near-atomic resolution requires a thin specimen that is stable in the vacuum of the transmission electron microscope. For biological samples, this comprises a thin layer of frozen aqueous solution containing the biomolecular complex of interest. The process of preparing a high-quality specimen is often the limiting step in the determination of structures by single-particle electron cryomicroscopy (cryo-EM). Here, we describe a systematic approach for going from a purified biomolecular complex in aqueous solution to high-resolution electron micrographs that are suitable for 3D structure determination. This includes a series of protocols for the preparation of vitrified specimens on various supports, including all-gold and graphene. We also describe techniques for troubleshooting when a preparation fails to yield suitable specimens, and common mistakes to avoid during each part of the process. Finally, we include recommendations for obtaining the highest quality micrographs from prepared specimens with current microscope, detector, and support technology.","author":[{"dropping-particle":"","family":"Passmore","given":"L. A.","non-dropping-particle":"","parse-names":false,"suffix":""},{"dropping-particle":"","family":"Russo","given":"C. J.","non-dropping-particle":"","parse-names":false,"suffix":""}],"container-title":"Methods in Enzymology","id":"ITEM-1","issued":{"date-parts":[["2016"]]},"title":"Specimen Preparation for High-Resolution Cryo-EM","type":"chapter"},"uris":["http://www.mendeley.com/documents/?uuid=639de169-4f73-4077-90ad-df2c215aad73"]}],"mendeley":{"formattedCitation":"&lt;sup&gt;25&lt;/sup&gt;","plainTextFormattedCitation":"25","previouslyFormattedCitation":"&lt;sup&gt;25&lt;/sup&gt;"},"properties":{"noteIndex":0},"schema":"https://github.com/citation-style-language/schema/raw/master/csl-citation.json"}</w:instrText>
      </w:r>
      <w:r w:rsidR="002F01D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25</w:t>
      </w:r>
      <w:r w:rsidR="002F01D1" w:rsidRPr="001B2C8F">
        <w:rPr>
          <w:rFonts w:asciiTheme="majorHAnsi" w:hAnsiTheme="majorHAnsi" w:cstheme="majorHAnsi"/>
        </w:rPr>
        <w:fldChar w:fldCharType="end"/>
      </w:r>
      <w:r w:rsidR="004B64C6" w:rsidRPr="001B2C8F">
        <w:rPr>
          <w:rFonts w:asciiTheme="majorHAnsi" w:hAnsiTheme="majorHAnsi" w:cstheme="majorHAnsi"/>
        </w:rPr>
        <w:t xml:space="preserve">. </w:t>
      </w:r>
    </w:p>
    <w:p w14:paraId="268E84DA" w14:textId="0C616B12" w:rsidR="00094EF9" w:rsidRPr="001B2C8F" w:rsidRDefault="00094EF9" w:rsidP="006E169E">
      <w:pPr>
        <w:rPr>
          <w:rFonts w:asciiTheme="majorHAnsi" w:hAnsiTheme="majorHAnsi" w:cstheme="majorHAnsi"/>
        </w:rPr>
      </w:pPr>
    </w:p>
    <w:p w14:paraId="2614050F" w14:textId="4B8B5241" w:rsidR="00F77765" w:rsidRPr="001B2C8F" w:rsidRDefault="00804C41" w:rsidP="006E169E">
      <w:pPr>
        <w:rPr>
          <w:rFonts w:asciiTheme="majorHAnsi" w:hAnsiTheme="majorHAnsi" w:cstheme="majorHAnsi"/>
        </w:rPr>
      </w:pPr>
      <w:r w:rsidRPr="001B2C8F">
        <w:rPr>
          <w:rFonts w:asciiTheme="majorHAnsi" w:hAnsiTheme="majorHAnsi" w:cstheme="majorHAnsi"/>
        </w:rPr>
        <w:t>Following glow-discharge, the next stage is thin film formation</w:t>
      </w:r>
      <w:r w:rsidR="00F77765" w:rsidRPr="001B2C8F">
        <w:rPr>
          <w:rFonts w:asciiTheme="majorHAnsi" w:hAnsiTheme="majorHAnsi" w:cstheme="majorHAnsi"/>
        </w:rPr>
        <w:t xml:space="preserve">. </w:t>
      </w:r>
      <w:r w:rsidR="007B11AA" w:rsidRPr="001B2C8F">
        <w:rPr>
          <w:rFonts w:asciiTheme="majorHAnsi" w:hAnsiTheme="majorHAnsi" w:cstheme="majorHAnsi"/>
        </w:rPr>
        <w:t>This thin film is most commonly formed using filter paper to remove excess liquid from the grid.</w:t>
      </w:r>
      <w:r w:rsidR="00F77765" w:rsidRPr="001B2C8F">
        <w:rPr>
          <w:rFonts w:asciiTheme="majorHAnsi" w:hAnsiTheme="majorHAnsi" w:cstheme="majorHAnsi"/>
        </w:rPr>
        <w:t xml:space="preserve"> </w:t>
      </w:r>
      <w:r w:rsidR="00094EF9" w:rsidRPr="001B2C8F">
        <w:rPr>
          <w:rFonts w:asciiTheme="majorHAnsi" w:hAnsiTheme="majorHAnsi" w:cstheme="majorHAnsi"/>
        </w:rPr>
        <w:t xml:space="preserve">While </w:t>
      </w:r>
      <w:r w:rsidR="00F77765" w:rsidRPr="001B2C8F">
        <w:rPr>
          <w:rFonts w:asciiTheme="majorHAnsi" w:hAnsiTheme="majorHAnsi" w:cstheme="majorHAnsi"/>
        </w:rPr>
        <w:t>this</w:t>
      </w:r>
      <w:r w:rsidR="00094EF9" w:rsidRPr="001B2C8F">
        <w:rPr>
          <w:rFonts w:asciiTheme="majorHAnsi" w:hAnsiTheme="majorHAnsi" w:cstheme="majorHAnsi"/>
        </w:rPr>
        <w:t xml:space="preserve"> can be carried out manually, a</w:t>
      </w:r>
      <w:r w:rsidR="00135B01" w:rsidRPr="001B2C8F">
        <w:rPr>
          <w:rFonts w:asciiTheme="majorHAnsi" w:hAnsiTheme="majorHAnsi" w:cstheme="majorHAnsi"/>
        </w:rPr>
        <w:t xml:space="preserve"> number of</w:t>
      </w:r>
      <w:r w:rsidR="00094EF9" w:rsidRPr="001B2C8F">
        <w:rPr>
          <w:rFonts w:asciiTheme="majorHAnsi" w:hAnsiTheme="majorHAnsi" w:cstheme="majorHAnsi"/>
        </w:rPr>
        <w:t xml:space="preserve"> </w:t>
      </w:r>
      <w:proofErr w:type="gramStart"/>
      <w:r w:rsidR="00012BC2" w:rsidRPr="001B2C8F">
        <w:rPr>
          <w:rFonts w:asciiTheme="majorHAnsi" w:hAnsiTheme="majorHAnsi" w:cstheme="majorHAnsi"/>
        </w:rPr>
        <w:t>plunge</w:t>
      </w:r>
      <w:proofErr w:type="gramEnd"/>
      <w:r w:rsidR="00012BC2" w:rsidRPr="001B2C8F">
        <w:rPr>
          <w:rFonts w:asciiTheme="majorHAnsi" w:hAnsiTheme="majorHAnsi" w:cstheme="majorHAnsi"/>
        </w:rPr>
        <w:t xml:space="preserve"> freezing devices are commercially available,</w:t>
      </w:r>
      <w:r w:rsidR="009374B8" w:rsidRPr="001B2C8F">
        <w:rPr>
          <w:rFonts w:asciiTheme="majorHAnsi" w:hAnsiTheme="majorHAnsi" w:cstheme="majorHAnsi"/>
        </w:rPr>
        <w:t xml:space="preserve"> includ</w:t>
      </w:r>
      <w:r w:rsidR="00012BC2" w:rsidRPr="001B2C8F">
        <w:rPr>
          <w:rFonts w:asciiTheme="majorHAnsi" w:hAnsiTheme="majorHAnsi" w:cstheme="majorHAnsi"/>
        </w:rPr>
        <w:t>ing</w:t>
      </w:r>
      <w:r w:rsidR="009374B8" w:rsidRPr="001B2C8F">
        <w:rPr>
          <w:rFonts w:asciiTheme="majorHAnsi" w:hAnsiTheme="majorHAnsi" w:cstheme="majorHAnsi"/>
        </w:rPr>
        <w:t xml:space="preserve"> the </w:t>
      </w:r>
      <w:proofErr w:type="spellStart"/>
      <w:r w:rsidR="00F74877" w:rsidRPr="001B2C8F">
        <w:rPr>
          <w:rFonts w:asciiTheme="majorHAnsi" w:hAnsiTheme="majorHAnsi" w:cstheme="majorHAnsi"/>
        </w:rPr>
        <w:t>Vitrobot</w:t>
      </w:r>
      <w:proofErr w:type="spellEnd"/>
      <w:r w:rsidR="001A080F" w:rsidRPr="001B2C8F">
        <w:rPr>
          <w:rFonts w:asciiTheme="majorHAnsi" w:hAnsiTheme="majorHAnsi" w:cstheme="majorHAnsi"/>
        </w:rPr>
        <w:t xml:space="preserve"> Mk IV</w:t>
      </w:r>
      <w:r w:rsidR="009374B8" w:rsidRPr="001B2C8F">
        <w:rPr>
          <w:rFonts w:asciiTheme="majorHAnsi" w:hAnsiTheme="majorHAnsi" w:cstheme="majorHAnsi"/>
        </w:rPr>
        <w:t xml:space="preserve"> </w:t>
      </w:r>
      <w:r w:rsidR="002F3508" w:rsidRPr="001B2C8F">
        <w:rPr>
          <w:rFonts w:asciiTheme="majorHAnsi" w:hAnsiTheme="majorHAnsi" w:cstheme="majorHAnsi"/>
        </w:rPr>
        <w:t xml:space="preserve">(Thermo Fisher Scientific), </w:t>
      </w:r>
      <w:r w:rsidR="009374B8" w:rsidRPr="001B2C8F">
        <w:rPr>
          <w:rFonts w:asciiTheme="majorHAnsi" w:hAnsiTheme="majorHAnsi" w:cstheme="majorHAnsi"/>
        </w:rPr>
        <w:t>EM GP</w:t>
      </w:r>
      <w:r w:rsidR="00216542" w:rsidRPr="001B2C8F">
        <w:rPr>
          <w:rFonts w:asciiTheme="majorHAnsi" w:hAnsiTheme="majorHAnsi" w:cstheme="majorHAnsi"/>
        </w:rPr>
        <w:t xml:space="preserve"> II</w:t>
      </w:r>
      <w:r w:rsidR="002F3508" w:rsidRPr="001B2C8F">
        <w:rPr>
          <w:rFonts w:asciiTheme="majorHAnsi" w:hAnsiTheme="majorHAnsi" w:cstheme="majorHAnsi"/>
        </w:rPr>
        <w:t xml:space="preserve"> (Leica)</w:t>
      </w:r>
      <w:r w:rsidR="009374B8" w:rsidRPr="001B2C8F">
        <w:rPr>
          <w:rFonts w:asciiTheme="majorHAnsi" w:hAnsiTheme="majorHAnsi" w:cstheme="majorHAnsi"/>
        </w:rPr>
        <w:t xml:space="preserve"> and CP3</w:t>
      </w:r>
      <w:r w:rsidR="002F3508" w:rsidRPr="001B2C8F">
        <w:rPr>
          <w:rFonts w:asciiTheme="majorHAnsi" w:hAnsiTheme="majorHAnsi" w:cstheme="majorHAnsi"/>
        </w:rPr>
        <w:t xml:space="preserve"> (</w:t>
      </w:r>
      <w:proofErr w:type="spellStart"/>
      <w:r w:rsidR="002F3508" w:rsidRPr="001B2C8F">
        <w:rPr>
          <w:rFonts w:asciiTheme="majorHAnsi" w:hAnsiTheme="majorHAnsi" w:cstheme="majorHAnsi"/>
        </w:rPr>
        <w:t>Gatan</w:t>
      </w:r>
      <w:proofErr w:type="spellEnd"/>
      <w:r w:rsidR="002F3508" w:rsidRPr="001B2C8F">
        <w:rPr>
          <w:rFonts w:asciiTheme="majorHAnsi" w:hAnsiTheme="majorHAnsi" w:cstheme="majorHAnsi"/>
        </w:rPr>
        <w:t>)</w:t>
      </w:r>
      <w:r w:rsidR="009374B8" w:rsidRPr="001B2C8F">
        <w:rPr>
          <w:rFonts w:asciiTheme="majorHAnsi" w:hAnsiTheme="majorHAnsi" w:cstheme="majorHAnsi"/>
        </w:rPr>
        <w:t xml:space="preserve">. </w:t>
      </w:r>
      <w:r w:rsidR="00F77765" w:rsidRPr="001B2C8F">
        <w:rPr>
          <w:rFonts w:asciiTheme="majorHAnsi" w:hAnsiTheme="majorHAnsi" w:cstheme="majorHAnsi"/>
        </w:rPr>
        <w:t xml:space="preserve">With these devices, </w:t>
      </w:r>
      <w:r w:rsidR="00135B01" w:rsidRPr="001B2C8F">
        <w:rPr>
          <w:rFonts w:asciiTheme="majorHAnsi" w:hAnsiTheme="majorHAnsi" w:cstheme="majorHAnsi"/>
        </w:rPr>
        <w:t>~3</w:t>
      </w:r>
      <w:r w:rsidR="00F77765" w:rsidRPr="001B2C8F">
        <w:rPr>
          <w:rFonts w:asciiTheme="majorHAnsi" w:hAnsiTheme="majorHAnsi" w:cstheme="majorHAnsi"/>
        </w:rPr>
        <w:t>-5</w:t>
      </w:r>
      <w:r w:rsidR="00135B01" w:rsidRPr="001B2C8F">
        <w:rPr>
          <w:rFonts w:asciiTheme="majorHAnsi" w:hAnsiTheme="majorHAnsi" w:cstheme="majorHAnsi"/>
        </w:rPr>
        <w:t xml:space="preserve"> µ</w:t>
      </w:r>
      <w:r w:rsidR="004E0A5B" w:rsidRPr="001B2C8F">
        <w:rPr>
          <w:rFonts w:asciiTheme="majorHAnsi" w:hAnsiTheme="majorHAnsi" w:cstheme="majorHAnsi"/>
        </w:rPr>
        <w:t>L</w:t>
      </w:r>
      <w:r w:rsidR="00135B01" w:rsidRPr="001B2C8F">
        <w:rPr>
          <w:rFonts w:asciiTheme="majorHAnsi" w:hAnsiTheme="majorHAnsi" w:cstheme="majorHAnsi"/>
        </w:rPr>
        <w:t xml:space="preserve"> of sample in solution </w:t>
      </w:r>
      <w:r w:rsidR="00F77765" w:rsidRPr="001B2C8F">
        <w:rPr>
          <w:rFonts w:asciiTheme="majorHAnsi" w:hAnsiTheme="majorHAnsi" w:cstheme="majorHAnsi"/>
        </w:rPr>
        <w:t>is applied to the</w:t>
      </w:r>
      <w:r w:rsidR="00135B01" w:rsidRPr="001B2C8F">
        <w:rPr>
          <w:rFonts w:asciiTheme="majorHAnsi" w:hAnsiTheme="majorHAnsi" w:cstheme="majorHAnsi"/>
        </w:rPr>
        <w:t xml:space="preserve"> EM grid</w:t>
      </w:r>
      <w:r w:rsidR="00F77765" w:rsidRPr="001B2C8F">
        <w:rPr>
          <w:rFonts w:asciiTheme="majorHAnsi" w:hAnsiTheme="majorHAnsi" w:cstheme="majorHAnsi"/>
        </w:rPr>
        <w:t xml:space="preserve">, followed by </w:t>
      </w:r>
      <w:r w:rsidR="00135B01" w:rsidRPr="001B2C8F">
        <w:rPr>
          <w:rFonts w:asciiTheme="majorHAnsi" w:hAnsiTheme="majorHAnsi" w:cstheme="majorHAnsi"/>
        </w:rPr>
        <w:t>blotting away excess solution</w:t>
      </w:r>
      <w:r w:rsidR="00F77765" w:rsidRPr="001B2C8F">
        <w:rPr>
          <w:rFonts w:asciiTheme="majorHAnsi" w:hAnsiTheme="majorHAnsi" w:cstheme="majorHAnsi"/>
        </w:rPr>
        <w:t xml:space="preserve"> using filter paper. The grid, with </w:t>
      </w:r>
      <w:r w:rsidR="00491C76" w:rsidRPr="001B2C8F">
        <w:rPr>
          <w:rFonts w:asciiTheme="majorHAnsi" w:hAnsiTheme="majorHAnsi" w:cstheme="majorHAnsi"/>
        </w:rPr>
        <w:t xml:space="preserve">a </w:t>
      </w:r>
      <w:r w:rsidR="00F77765" w:rsidRPr="001B2C8F">
        <w:rPr>
          <w:rFonts w:asciiTheme="majorHAnsi" w:hAnsiTheme="majorHAnsi" w:cstheme="majorHAnsi"/>
        </w:rPr>
        <w:t xml:space="preserve">thin film suspended across it, is then plunged into </w:t>
      </w:r>
      <w:r w:rsidR="00135B01" w:rsidRPr="001B2C8F">
        <w:rPr>
          <w:rFonts w:asciiTheme="majorHAnsi" w:hAnsiTheme="majorHAnsi" w:cstheme="majorHAnsi"/>
        </w:rPr>
        <w:t xml:space="preserve">liquid ethane cooled </w:t>
      </w:r>
      <w:r w:rsidR="00F77765" w:rsidRPr="001B2C8F">
        <w:rPr>
          <w:rFonts w:asciiTheme="majorHAnsi" w:hAnsiTheme="majorHAnsi" w:cstheme="majorHAnsi"/>
        </w:rPr>
        <w:t>by</w:t>
      </w:r>
      <w:r w:rsidR="00135B01" w:rsidRPr="001B2C8F">
        <w:rPr>
          <w:rFonts w:asciiTheme="majorHAnsi" w:hAnsiTheme="majorHAnsi" w:cstheme="majorHAnsi"/>
        </w:rPr>
        <w:t xml:space="preserve"> liquid nitrogen</w:t>
      </w:r>
      <w:r w:rsidR="00DE0984" w:rsidRPr="001B2C8F">
        <w:rPr>
          <w:rFonts w:asciiTheme="majorHAnsi" w:hAnsiTheme="majorHAnsi" w:cstheme="majorHAnsi"/>
        </w:rPr>
        <w:t xml:space="preserve"> (LN</w:t>
      </w:r>
      <w:r w:rsidR="00DE0984" w:rsidRPr="001B2C8F">
        <w:rPr>
          <w:rFonts w:asciiTheme="majorHAnsi" w:hAnsiTheme="majorHAnsi" w:cstheme="majorHAnsi"/>
          <w:vertAlign w:val="subscript"/>
        </w:rPr>
        <w:t>2</w:t>
      </w:r>
      <w:r w:rsidR="00DE0984" w:rsidRPr="001B2C8F">
        <w:rPr>
          <w:rFonts w:asciiTheme="majorHAnsi" w:hAnsiTheme="majorHAnsi" w:cstheme="majorHAnsi"/>
        </w:rPr>
        <w:t>)</w:t>
      </w:r>
      <w:r w:rsidR="00135B01" w:rsidRPr="001B2C8F">
        <w:rPr>
          <w:rFonts w:asciiTheme="majorHAnsi" w:hAnsiTheme="majorHAnsi" w:cstheme="majorHAnsi"/>
        </w:rPr>
        <w:t xml:space="preserve"> </w:t>
      </w:r>
      <w:r w:rsidR="00F77765" w:rsidRPr="001B2C8F">
        <w:rPr>
          <w:rFonts w:asciiTheme="majorHAnsi" w:hAnsiTheme="majorHAnsi" w:cstheme="majorHAnsi"/>
        </w:rPr>
        <w:t xml:space="preserve">to </w:t>
      </w:r>
      <w:r w:rsidR="00135B01" w:rsidRPr="001B2C8F">
        <w:rPr>
          <w:rFonts w:asciiTheme="majorHAnsi" w:hAnsiTheme="majorHAnsi" w:cstheme="majorHAnsi"/>
        </w:rPr>
        <w:t>~-175</w:t>
      </w:r>
      <w:r w:rsidR="00F77765" w:rsidRPr="001B2C8F">
        <w:rPr>
          <w:rFonts w:asciiTheme="majorHAnsi" w:eastAsia="Symbol" w:hAnsiTheme="majorHAnsi" w:cstheme="majorHAnsi"/>
        </w:rPr>
        <w:t xml:space="preserve"> </w:t>
      </w:r>
      <w:r w:rsidR="00F77765" w:rsidRPr="001B2C8F">
        <w:rPr>
          <w:rFonts w:asciiTheme="majorHAnsi" w:hAnsiTheme="majorHAnsi" w:cstheme="majorHAnsi"/>
        </w:rPr>
        <w:t>°C</w:t>
      </w:r>
      <w:r w:rsidR="00135B01" w:rsidRPr="001B2C8F">
        <w:rPr>
          <w:rFonts w:asciiTheme="majorHAnsi" w:hAnsiTheme="majorHAnsi" w:cstheme="majorHAnsi"/>
        </w:rPr>
        <w:t>. Once frozen</w:t>
      </w:r>
      <w:r w:rsidR="00F77765" w:rsidRPr="001B2C8F">
        <w:rPr>
          <w:rFonts w:asciiTheme="majorHAnsi" w:hAnsiTheme="majorHAnsi" w:cstheme="majorHAnsi"/>
        </w:rPr>
        <w:t>, the</w:t>
      </w:r>
      <w:r w:rsidR="00135B01" w:rsidRPr="001B2C8F">
        <w:rPr>
          <w:rFonts w:asciiTheme="majorHAnsi" w:hAnsiTheme="majorHAnsi" w:cstheme="majorHAnsi"/>
        </w:rPr>
        <w:t xml:space="preserve"> </w:t>
      </w:r>
      <w:r w:rsidR="00F77765" w:rsidRPr="001B2C8F">
        <w:rPr>
          <w:rFonts w:asciiTheme="majorHAnsi" w:hAnsiTheme="majorHAnsi" w:cstheme="majorHAnsi"/>
        </w:rPr>
        <w:t xml:space="preserve">grid is maintained </w:t>
      </w:r>
      <w:r w:rsidR="00E45A9A" w:rsidRPr="001B2C8F">
        <w:rPr>
          <w:rFonts w:asciiTheme="majorHAnsi" w:hAnsiTheme="majorHAnsi" w:cstheme="majorHAnsi"/>
        </w:rPr>
        <w:t>at a temperature below the</w:t>
      </w:r>
      <w:r w:rsidR="00F77765" w:rsidRPr="001B2C8F">
        <w:rPr>
          <w:rFonts w:asciiTheme="majorHAnsi" w:hAnsiTheme="majorHAnsi" w:cstheme="majorHAnsi"/>
        </w:rPr>
        <w:t xml:space="preserve"> devitrification point (-137 °C)</w:t>
      </w:r>
      <w:r w:rsidR="00135B01" w:rsidRPr="001B2C8F">
        <w:rPr>
          <w:rFonts w:asciiTheme="majorHAnsi" w:hAnsiTheme="majorHAnsi" w:cstheme="majorHAnsi"/>
        </w:rPr>
        <w:t xml:space="preserve"> prior to</w:t>
      </w:r>
      <w:r w:rsidR="00F77765" w:rsidRPr="001B2C8F">
        <w:rPr>
          <w:rFonts w:asciiTheme="majorHAnsi" w:hAnsiTheme="majorHAnsi" w:cstheme="majorHAnsi"/>
        </w:rPr>
        <w:t>, and during</w:t>
      </w:r>
      <w:r w:rsidR="00135B01" w:rsidRPr="001B2C8F">
        <w:rPr>
          <w:rFonts w:asciiTheme="majorHAnsi" w:hAnsiTheme="majorHAnsi" w:cstheme="majorHAnsi"/>
        </w:rPr>
        <w:t xml:space="preserve"> imagin</w:t>
      </w:r>
      <w:r w:rsidR="00F77765" w:rsidRPr="001B2C8F">
        <w:rPr>
          <w:rFonts w:asciiTheme="majorHAnsi" w:hAnsiTheme="majorHAnsi" w:cstheme="majorHAnsi"/>
        </w:rPr>
        <w:t>g</w:t>
      </w:r>
      <w:r w:rsidR="00135B01" w:rsidRPr="001B2C8F">
        <w:rPr>
          <w:rFonts w:asciiTheme="majorHAnsi" w:hAnsiTheme="majorHAnsi" w:cstheme="majorHAnsi"/>
        </w:rPr>
        <w:t xml:space="preserve">. </w:t>
      </w:r>
    </w:p>
    <w:p w14:paraId="54821984" w14:textId="77777777" w:rsidR="00135B01" w:rsidRPr="001B2C8F" w:rsidRDefault="00135B01" w:rsidP="006E169E">
      <w:pPr>
        <w:rPr>
          <w:rFonts w:asciiTheme="majorHAnsi" w:hAnsiTheme="majorHAnsi" w:cstheme="majorHAnsi"/>
          <w:b/>
        </w:rPr>
      </w:pPr>
    </w:p>
    <w:p w14:paraId="1E19C52E" w14:textId="77777777" w:rsidR="00135B01" w:rsidRPr="001B2C8F" w:rsidRDefault="00135B01" w:rsidP="006E169E">
      <w:pPr>
        <w:rPr>
          <w:rFonts w:asciiTheme="majorHAnsi" w:hAnsiTheme="majorHAnsi" w:cstheme="majorHAnsi"/>
        </w:rPr>
      </w:pPr>
      <w:r w:rsidRPr="001B2C8F">
        <w:rPr>
          <w:rFonts w:asciiTheme="majorHAnsi" w:hAnsiTheme="majorHAnsi" w:cstheme="majorHAnsi"/>
          <w:b/>
        </w:rPr>
        <w:lastRenderedPageBreak/>
        <w:t>Specimen screening and data collection</w:t>
      </w:r>
    </w:p>
    <w:p w14:paraId="013D5C46" w14:textId="21D40798" w:rsidR="00135B01" w:rsidRPr="001B2C8F" w:rsidRDefault="006A2455" w:rsidP="006E169E">
      <w:pPr>
        <w:rPr>
          <w:rFonts w:asciiTheme="majorHAnsi" w:hAnsiTheme="majorHAnsi" w:cstheme="majorHAnsi"/>
        </w:rPr>
      </w:pPr>
      <w:r w:rsidRPr="001B2C8F">
        <w:rPr>
          <w:rFonts w:asciiTheme="majorHAnsi" w:hAnsiTheme="majorHAnsi" w:cstheme="majorHAnsi"/>
        </w:rPr>
        <w:t xml:space="preserve">Following vitrification of </w:t>
      </w:r>
      <w:r w:rsidR="0073034A" w:rsidRPr="001B2C8F">
        <w:rPr>
          <w:rFonts w:asciiTheme="majorHAnsi" w:hAnsiTheme="majorHAnsi" w:cstheme="majorHAnsi"/>
        </w:rPr>
        <w:t xml:space="preserve">a </w:t>
      </w:r>
      <w:proofErr w:type="spellStart"/>
      <w:r w:rsidR="0073034A" w:rsidRPr="001B2C8F">
        <w:rPr>
          <w:rFonts w:asciiTheme="majorHAnsi" w:hAnsiTheme="majorHAnsi" w:cstheme="majorHAnsi"/>
        </w:rPr>
        <w:t>cryoEM</w:t>
      </w:r>
      <w:proofErr w:type="spellEnd"/>
      <w:r w:rsidR="0073034A" w:rsidRPr="001B2C8F">
        <w:rPr>
          <w:rFonts w:asciiTheme="majorHAnsi" w:hAnsiTheme="majorHAnsi" w:cstheme="majorHAnsi"/>
        </w:rPr>
        <w:t xml:space="preserve"> grid, the next stage is to screen the grid to assess its quality and </w:t>
      </w:r>
      <w:r w:rsidR="00980F38" w:rsidRPr="001B2C8F">
        <w:rPr>
          <w:rFonts w:asciiTheme="majorHAnsi" w:hAnsiTheme="majorHAnsi" w:cstheme="majorHAnsi"/>
        </w:rPr>
        <w:t xml:space="preserve">to determine </w:t>
      </w:r>
      <w:r w:rsidR="00012BC2" w:rsidRPr="001B2C8F">
        <w:rPr>
          <w:rFonts w:asciiTheme="majorHAnsi" w:hAnsiTheme="majorHAnsi" w:cstheme="majorHAnsi"/>
        </w:rPr>
        <w:t xml:space="preserve">whether </w:t>
      </w:r>
      <w:r w:rsidR="0073034A" w:rsidRPr="001B2C8F">
        <w:rPr>
          <w:rFonts w:asciiTheme="majorHAnsi" w:hAnsiTheme="majorHAnsi" w:cstheme="majorHAnsi"/>
        </w:rPr>
        <w:t xml:space="preserve">the grid is suitable to proceed to high resolution data collection. An ideal </w:t>
      </w:r>
      <w:proofErr w:type="spellStart"/>
      <w:r w:rsidR="007B5CAC" w:rsidRPr="001B2C8F">
        <w:rPr>
          <w:rFonts w:asciiTheme="majorHAnsi" w:hAnsiTheme="majorHAnsi" w:cstheme="majorHAnsi"/>
        </w:rPr>
        <w:t>cryoEM</w:t>
      </w:r>
      <w:proofErr w:type="spellEnd"/>
      <w:r w:rsidR="007B5CAC" w:rsidRPr="001B2C8F">
        <w:rPr>
          <w:rFonts w:asciiTheme="majorHAnsi" w:hAnsiTheme="majorHAnsi" w:cstheme="majorHAnsi"/>
        </w:rPr>
        <w:t xml:space="preserve"> grid has vitreous ice (opposed to crystalline ice) with the ice thickness just sufficient to accommodate the longest dimension of the specimen, ensuring the surrounding ice contributes as little noise to the resulting image as possible. The particles within the ice should</w:t>
      </w:r>
      <w:r w:rsidR="00326D58" w:rsidRPr="001B2C8F">
        <w:rPr>
          <w:rFonts w:asciiTheme="majorHAnsi" w:hAnsiTheme="majorHAnsi" w:cstheme="majorHAnsi"/>
        </w:rPr>
        <w:t xml:space="preserve"> have a </w:t>
      </w:r>
      <w:r w:rsidR="00012BC2" w:rsidRPr="001B2C8F">
        <w:rPr>
          <w:rFonts w:asciiTheme="majorHAnsi" w:hAnsiTheme="majorHAnsi" w:cstheme="majorHAnsi"/>
        </w:rPr>
        <w:t>size and</w:t>
      </w:r>
      <w:r w:rsidR="00326D58" w:rsidRPr="001B2C8F">
        <w:rPr>
          <w:rFonts w:asciiTheme="majorHAnsi" w:hAnsiTheme="majorHAnsi" w:cstheme="majorHAnsi"/>
        </w:rPr>
        <w:t xml:space="preserve"> (if known) shape</w:t>
      </w:r>
      <w:r w:rsidR="00A70A52" w:rsidRPr="001B2C8F">
        <w:rPr>
          <w:rFonts w:asciiTheme="majorHAnsi" w:hAnsiTheme="majorHAnsi" w:cstheme="majorHAnsi"/>
        </w:rPr>
        <w:t xml:space="preserve"> consistent with biochemistry, and</w:t>
      </w:r>
      <w:r w:rsidR="007B5CAC" w:rsidRPr="001B2C8F">
        <w:rPr>
          <w:rFonts w:asciiTheme="majorHAnsi" w:hAnsiTheme="majorHAnsi" w:cstheme="majorHAnsi"/>
        </w:rPr>
        <w:t xml:space="preserve"> ideally </w:t>
      </w:r>
      <w:r w:rsidR="00A70A52" w:rsidRPr="001B2C8F">
        <w:rPr>
          <w:rFonts w:asciiTheme="majorHAnsi" w:hAnsiTheme="majorHAnsi" w:cstheme="majorHAnsi"/>
        </w:rPr>
        <w:t>be monodisperse with a</w:t>
      </w:r>
      <w:r w:rsidR="007B5CAC" w:rsidRPr="001B2C8F">
        <w:rPr>
          <w:rFonts w:asciiTheme="majorHAnsi" w:hAnsiTheme="majorHAnsi" w:cstheme="majorHAnsi"/>
        </w:rPr>
        <w:t xml:space="preserve"> random distribution</w:t>
      </w:r>
      <w:r w:rsidR="00A70A52" w:rsidRPr="001B2C8F">
        <w:rPr>
          <w:rFonts w:asciiTheme="majorHAnsi" w:hAnsiTheme="majorHAnsi" w:cstheme="majorHAnsi"/>
        </w:rPr>
        <w:t xml:space="preserve"> of particle orientation</w:t>
      </w:r>
      <w:r w:rsidR="00012BC2" w:rsidRPr="001B2C8F">
        <w:rPr>
          <w:rFonts w:asciiTheme="majorHAnsi" w:hAnsiTheme="majorHAnsi" w:cstheme="majorHAnsi"/>
        </w:rPr>
        <w:t>s</w:t>
      </w:r>
      <w:r w:rsidR="007B5CAC" w:rsidRPr="001B2C8F">
        <w:rPr>
          <w:rFonts w:asciiTheme="majorHAnsi" w:hAnsiTheme="majorHAnsi" w:cstheme="majorHAnsi"/>
        </w:rPr>
        <w:t xml:space="preserve">. Finally, the grid should have enough areas of sufficient quality </w:t>
      </w:r>
      <w:r w:rsidR="00012BC2" w:rsidRPr="001B2C8F">
        <w:rPr>
          <w:rFonts w:asciiTheme="majorHAnsi" w:hAnsiTheme="majorHAnsi" w:cstheme="majorHAnsi"/>
        </w:rPr>
        <w:t>to satisfy the</w:t>
      </w:r>
      <w:r w:rsidR="007B5CAC" w:rsidRPr="001B2C8F">
        <w:rPr>
          <w:rFonts w:asciiTheme="majorHAnsi" w:hAnsiTheme="majorHAnsi" w:cstheme="majorHAnsi"/>
        </w:rPr>
        <w:t xml:space="preserve"> desired data collection length. </w:t>
      </w:r>
      <w:r w:rsidR="00A70A52" w:rsidRPr="001B2C8F">
        <w:rPr>
          <w:rFonts w:asciiTheme="majorHAnsi" w:hAnsiTheme="majorHAnsi" w:cstheme="majorHAnsi"/>
        </w:rPr>
        <w:t>Depending on the specimen, t</w:t>
      </w:r>
      <w:r w:rsidR="00135B01" w:rsidRPr="001B2C8F">
        <w:rPr>
          <w:rFonts w:asciiTheme="majorHAnsi" w:hAnsiTheme="majorHAnsi" w:cstheme="majorHAnsi"/>
        </w:rPr>
        <w:t xml:space="preserve">his may take many iterations of vitrification and screening until optimal grids are produced. </w:t>
      </w:r>
      <w:r w:rsidR="00A70A52" w:rsidRPr="001B2C8F">
        <w:rPr>
          <w:rFonts w:asciiTheme="majorHAnsi" w:hAnsiTheme="majorHAnsi" w:cstheme="majorHAnsi"/>
        </w:rPr>
        <w:t>Both fortunate</w:t>
      </w:r>
      <w:r w:rsidRPr="001B2C8F">
        <w:rPr>
          <w:rFonts w:asciiTheme="majorHAnsi" w:hAnsiTheme="majorHAnsi" w:cstheme="majorHAnsi"/>
        </w:rPr>
        <w:t>ly</w:t>
      </w:r>
      <w:r w:rsidR="00A70A52" w:rsidRPr="001B2C8F">
        <w:rPr>
          <w:rFonts w:asciiTheme="majorHAnsi" w:hAnsiTheme="majorHAnsi" w:cstheme="majorHAnsi"/>
        </w:rPr>
        <w:t xml:space="preserve"> and unfortunately, there are a huge range of variables that can be empirically tested to alter particle distribution on </w:t>
      </w:r>
      <w:proofErr w:type="spellStart"/>
      <w:r w:rsidR="00A70A52" w:rsidRPr="001B2C8F">
        <w:rPr>
          <w:rFonts w:asciiTheme="majorHAnsi" w:hAnsiTheme="majorHAnsi" w:cstheme="majorHAnsi"/>
        </w:rPr>
        <w:t>cryoEM</w:t>
      </w:r>
      <w:proofErr w:type="spellEnd"/>
      <w:r w:rsidR="00A70A52" w:rsidRPr="001B2C8F">
        <w:rPr>
          <w:rFonts w:asciiTheme="majorHAnsi" w:hAnsiTheme="majorHAnsi" w:cstheme="majorHAnsi"/>
        </w:rPr>
        <w:t xml:space="preserve"> grids (reviewed in</w:t>
      </w:r>
      <w:r w:rsidR="00A70A52" w:rsidRPr="001B2C8F">
        <w:rPr>
          <w:rFonts w:asciiTheme="majorHAnsi" w:hAnsiTheme="majorHAnsi" w:cstheme="majorHAnsi"/>
        </w:rPr>
        <w:fldChar w:fldCharType="begin" w:fldLock="1"/>
      </w:r>
      <w:r w:rsidR="004A7400" w:rsidRPr="001B2C8F">
        <w:rPr>
          <w:rFonts w:asciiTheme="majorHAnsi" w:hAnsiTheme="majorHAnsi" w:cstheme="majorHAnsi"/>
        </w:rPr>
        <w:instrText>ADDIN CSL_CITATION {"citationItems":[{"id":"ITEM-1","itemData":{"DOI":"10.1107/S2059798318006496","PMID":"29872006","abstract":"Cryo-electron microscopy (cryo-EM) can now be used to determine high-resolution structural information on a diverse range of biological specimens. Recent advances have been driven primarily by developments in microscopes and detectors, and through advances in image-processing software. However, for many single-particle cryo-EM projects, major bottlenecks currently remain at the sample-preparation stage; obtaining cryo-EM grids of sufficient quality for high-resolution single-particle analysis can require the careful optimization of many variables. Common hurdles to overcome include problems associated with the sample itself (buffer components, labile complexes), sample distribution (obtaining the correct concentration, affinity for the support film), preferred orientation, and poor reproducibility of the grid-making process within and between batches. This review outlines a number of methodologies used within the electron-microscopy community to address these challenges, providing a range of approaches which may aid in obtaining optimal grids for high-resolution data collection.","author":[{"dropping-particle":"","family":"Drulyte","given":"Ieva","non-dropping-particle":"","parse-names":false,"suffix":""},{"dropping-particle":"","family":"Johnson","given":"Rachel M","non-dropping-particle":"","parse-names":false,"suffix":""},{"dropping-particle":"","family":"Hesketh","given":"Emma L","non-dropping-particle":"","parse-names":false,"suffix":""},{"dropping-particle":"","family":"Hurdiss","given":"Daniel L","non-dropping-particle":"","parse-names":false,"suffix":""},{"dropping-particle":"","family":"Scarff","given":"Charlotte A","non-dropping-particle":"","parse-names":false,"suffix":""},{"dropping-particle":"","family":"Porav","given":"Sebastian A","non-dropping-particle":"","parse-names":false,"suffix":""},{"dropping-particle":"","family":"Ranson","given":"Neil A","non-dropping-particle":"","parse-names":false,"suffix":""},{"dropping-particle":"","family":"Muench","given":"Stephen P","non-dropping-particle":"","parse-names":false,"suffix":""},{"dropping-particle":"","family":"Thompson","given":"Rebecca F","non-dropping-particle":"","parse-names":false,"suffix":""}],"container-title":"Acta crystallographica. Section D, Structural biology","id":"ITEM-1","issue":"Pt 6","issued":{"date-parts":[["2018"]]},"language":"English","page":"560-571","title":"Approaches to altering particle distributions in cryo-electron microscopy sample preparation.","type":"article-journal","volume":"74"},"uris":["http://www.mendeley.com/documents/?uuid=5158ae06-5f16-4545-87e0-a90051bc1018"]}],"mendeley":{"formattedCitation":"&lt;sup&gt;16&lt;/sup&gt;","plainTextFormattedCitation":"16","previouslyFormattedCitation":"&lt;sup&gt;16&lt;/sup&gt;"},"properties":{"noteIndex":0},"schema":"https://github.com/citation-style-language/schema/raw/master/csl-citation.json"}</w:instrText>
      </w:r>
      <w:r w:rsidR="00A70A5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16</w:t>
      </w:r>
      <w:r w:rsidR="00A70A52" w:rsidRPr="001B2C8F">
        <w:rPr>
          <w:rFonts w:asciiTheme="majorHAnsi" w:hAnsiTheme="majorHAnsi" w:cstheme="majorHAnsi"/>
        </w:rPr>
        <w:fldChar w:fldCharType="end"/>
      </w:r>
      <w:r w:rsidR="00A70A52" w:rsidRPr="001B2C8F">
        <w:rPr>
          <w:rFonts w:asciiTheme="majorHAnsi" w:hAnsiTheme="majorHAnsi" w:cstheme="majorHAnsi"/>
        </w:rPr>
        <w:t>). In this manuscript</w:t>
      </w:r>
      <w:r w:rsidR="002D5900" w:rsidRPr="001B2C8F">
        <w:rPr>
          <w:rFonts w:asciiTheme="majorHAnsi" w:hAnsiTheme="majorHAnsi" w:cstheme="majorHAnsi"/>
        </w:rPr>
        <w:t>,</w:t>
      </w:r>
      <w:r w:rsidR="00A70A52" w:rsidRPr="001B2C8F">
        <w:rPr>
          <w:rFonts w:asciiTheme="majorHAnsi" w:hAnsiTheme="majorHAnsi" w:cstheme="majorHAnsi"/>
        </w:rPr>
        <w:t xml:space="preserve"> representative results for a membrane protein project</w:t>
      </w:r>
      <w:r w:rsidR="0048311C"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{"citationItems":[{"id":"ITEM-1","itemData":{"DOI":"10.1038/s41564-020-0716-y","ISSN":"20585276","PMID":"32393857","abstract":"Porphyromonas gingivalis, an asaccharolytic member of the Bacteroidetes, is a keystone pathogen in human periodontitis that may also contribute to the development of other chronic inflammatory diseases. P. gingivalis utilizes protease-generated peptides derived from extracellular proteins for growth, but how these peptides enter the cell is not clear. Here, we identify RagAB as the outer-membrane importer for these peptides. X-ray crystal structures show that the transporter forms a dimeric RagA2B2 complex, with the RagB substrate-binding surface-anchored lipoprotein forming a closed lid on the RagA TonB-dependent transporter. Cryo-electron microscopy structures reveal the opening of the RagB lid and thus provide direct evidence for a ‘pedal bin’ mechanism of nutrient uptake. Together with mutagenesis, peptide-binding studies and RagAB peptidomics, our work identifies RagAB as a dynamic, selective outer-membrane oligopeptide-acquisition machine that is essential for the efficient utilization of proteinaceous nutrients by P. gingivalis.","author":[{"dropping-particle":"","family":"Madej","given":"Mariusz","non-dropping-particle":"","parse-names":false,"suffix":""},{"dropping-particle":"","family":"White","given":"Joshua B.R.","non-dropping-particle":"","parse-names":false,"suffix":""},{"dropping-particle":"","family":"Nowakowska","given":"Zuzanna","non-dropping-particle":"","parse-names":false,"suffix":""},{"dropping-particle":"","family":"Rawson","given":"Shaun","non-dropping-particle":"","parse-names":false,"suffix":""},{"dropping-particle":"","family":"Scavenius","given":"Carsten","non-dropping-particle":"","parse-names":false,"suffix":""},{"dropping-particle":"","family":"Enghild","given":"Jan J.","non-dropping-particle":"","parse-names":false,"suffix":""},{"dropping-particle":"","family":"Bereta","given":"Grzegorz P.","non-dropping-particle":"","parse-names":false,"suffix":""},{"dropping-particle":"","family":"Pothula","given":"Karunakar","non-dropping-particle":"","parse-names":false,"suffix":""},{"dropping-particle":"","family":"Kleinekathoefer","given":"Ulrich","non-dropping-particle":"","parse-names":false,"suffix":""},{"dropping-particle":"","family":"Baslé","given":"Arnaud","non-dropping-particle":"","parse-names":false,"suffix":""},{"dropping-particle":"","family":"Ranson","given":"Neil A.","non-dropping-particle":"","parse-names":false,"suffix":""},{"dropping-particle":"","family":"Potempa","given":"Jan","non-dropping-particle":"","parse-names":false,"suffix":""},{"dropping-particle":"","family":"Berg","given":"Bert","non-dropping-particle":"van den","parse-names":false,"suffix":""}],"container-title":"Nature Microbiology","id":"ITEM-1","issued":{"date-parts":[["2020"]]},"title":"Structural and functional insights into oligopeptide acquisition by the RagAB transporter from Porphyromonas gingivalis","type":"article-journal"},"uris":["http://www.mendeley.com/documents/?uuid=a3428819-b566-4713-903f-7b3bac858793"]}],"mendeley":{"formattedCitation":"&lt;sup&gt;10&lt;/sup&gt;","plainTextFormattedCitation":"10","previouslyFormattedCitation":"&lt;sup&gt;10&lt;/sup&gt;"},"properties":{"noteIndex":0},"schema":"https://github.com/citation-style-language/schema/raw/master/csl-citation.json"}</w:instrText>
      </w:r>
      <w:r w:rsidR="0048311C"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10</w:t>
      </w:r>
      <w:r w:rsidR="0048311C" w:rsidRPr="001B2C8F">
        <w:rPr>
          <w:rFonts w:asciiTheme="majorHAnsi" w:hAnsiTheme="majorHAnsi" w:cstheme="majorHAnsi"/>
        </w:rPr>
        <w:fldChar w:fldCharType="end"/>
      </w:r>
      <w:r w:rsidR="002D5900" w:rsidRPr="001B2C8F">
        <w:rPr>
          <w:rFonts w:asciiTheme="majorHAnsi" w:hAnsiTheme="majorHAnsi" w:cstheme="majorHAnsi"/>
        </w:rPr>
        <w:t xml:space="preserve"> are shown</w:t>
      </w:r>
      <w:r w:rsidR="00A70A52" w:rsidRPr="001B2C8F">
        <w:rPr>
          <w:rFonts w:asciiTheme="majorHAnsi" w:hAnsiTheme="majorHAnsi" w:cstheme="majorHAnsi"/>
        </w:rPr>
        <w:t xml:space="preserve">. </w:t>
      </w:r>
    </w:p>
    <w:p w14:paraId="2A098C7F" w14:textId="77777777" w:rsidR="00135B01" w:rsidRPr="001B2C8F" w:rsidRDefault="00135B01" w:rsidP="006E169E">
      <w:pPr>
        <w:rPr>
          <w:rFonts w:asciiTheme="majorHAnsi" w:hAnsiTheme="majorHAnsi" w:cstheme="majorHAnsi"/>
        </w:rPr>
      </w:pPr>
    </w:p>
    <w:p w14:paraId="26A17916" w14:textId="7B5CB055" w:rsidR="001D0153" w:rsidRPr="001B2C8F" w:rsidRDefault="00A70A52" w:rsidP="006E169E">
      <w:pPr>
        <w:rPr>
          <w:rFonts w:asciiTheme="majorHAnsi" w:hAnsiTheme="majorHAnsi" w:cstheme="majorHAnsi"/>
        </w:rPr>
      </w:pPr>
      <w:r w:rsidRPr="001B2C8F">
        <w:rPr>
          <w:rFonts w:asciiTheme="majorHAnsi" w:hAnsiTheme="majorHAnsi" w:cstheme="majorHAnsi"/>
        </w:rPr>
        <w:t>Once a suitable grid has been identified, d</w:t>
      </w:r>
      <w:r w:rsidR="00374D59" w:rsidRPr="001B2C8F">
        <w:rPr>
          <w:rFonts w:asciiTheme="majorHAnsi" w:hAnsiTheme="majorHAnsi" w:cstheme="majorHAnsi"/>
        </w:rPr>
        <w:t>ata collection</w:t>
      </w:r>
      <w:r w:rsidRPr="001B2C8F">
        <w:rPr>
          <w:rFonts w:asciiTheme="majorHAnsi" w:hAnsiTheme="majorHAnsi" w:cstheme="majorHAnsi"/>
        </w:rPr>
        <w:t xml:space="preserve"> can proceed. Several models of cryo-transmission electron microscopes for biological specimens are optimized to collect high-resolution data in an automated fashion. Typically, data is collected on 300</w:t>
      </w:r>
      <w:r w:rsidR="006A2455" w:rsidRPr="001B2C8F">
        <w:rPr>
          <w:rFonts w:asciiTheme="majorHAnsi" w:hAnsiTheme="majorHAnsi" w:cstheme="majorHAnsi"/>
        </w:rPr>
        <w:t xml:space="preserve"> </w:t>
      </w:r>
      <w:r w:rsidRPr="001B2C8F">
        <w:rPr>
          <w:rFonts w:asciiTheme="majorHAnsi" w:hAnsiTheme="majorHAnsi" w:cstheme="majorHAnsi"/>
        </w:rPr>
        <w:t xml:space="preserve">kV or 200 kV systems. </w:t>
      </w:r>
      <w:r w:rsidR="00497729" w:rsidRPr="001B2C8F">
        <w:rPr>
          <w:rFonts w:asciiTheme="majorHAnsi" w:hAnsiTheme="majorHAnsi" w:cstheme="majorHAnsi"/>
        </w:rPr>
        <w:t>Automated data collection can be achieved using software including EPU (Thermo Fisher Scientific)</w:t>
      </w:r>
      <w:r w:rsidR="002050E6"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002050E6"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26</w:t>
      </w:r>
      <w:r w:rsidR="002050E6" w:rsidRPr="001B2C8F">
        <w:rPr>
          <w:rFonts w:asciiTheme="majorHAnsi" w:hAnsiTheme="majorHAnsi" w:cstheme="majorHAnsi"/>
        </w:rPr>
        <w:fldChar w:fldCharType="end"/>
      </w:r>
      <w:r w:rsidR="00497729" w:rsidRPr="001B2C8F">
        <w:rPr>
          <w:rFonts w:asciiTheme="majorHAnsi" w:hAnsiTheme="majorHAnsi" w:cstheme="majorHAnsi"/>
        </w:rPr>
        <w:t>, Leginon</w:t>
      </w:r>
      <w:r w:rsidR="00497729"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{"citationItems":[{"id":"ITEM-1","itemData":{"DOI":"10.1016/j.jsb.2005.03.010","PMID":"15890530","abstract":"We report here on the current state of our efforts in automated molecular microscopy. Our primary automated data acquisition software system, Leginon, has been completely redesigned over the past two years. The new distributed system has been developed using the Python programming language and is compatible with both Linux and Windows operating systems. The new flexible architecture was designed to allow for the development of customized data collection protocols, several of which are described here. The system has been used to acquire data for approximately 150 experiments and we have demonstrated the capacity for high throughput data acquisition by acquiring images of more than 100,000 particles in a single session at the microscope.","author":[{"dropping-particle":"","family":"Suloway","given":"Christian","non-dropping-particle":"","parse-names":false,"suffix":""},{"dropping-particle":"","family":"Pulokas","given":"James","non-dropping-particle":"","parse-names":false,"suffix":""},{"dropping-particle":"","family":"Fellmann","given":"Denis","non-dropping-particle":"","parse-names":false,"suffix":""},{"dropping-particle":"","family":"Cheng","given":"Anchi","non-dropping-particle":"","parse-names":false,"suffix":""},{"dropping-particle":"","family":"Guerra","given":"Francisco","non-dropping-particle":"","parse-names":false,"suffix":""},{"dropping-particle":"","family":"Quispe","given":"Joel","non-dropping-particle":"","parse-names":false,"suffix":""},{"dropping-particle":"","family":"Stagg","given":"Scott","non-dropping-particle":"","parse-names":false,"suffix":""},{"dropping-particle":"","family":"Potter","given":"Clinton S","non-dropping-particle":"","parse-names":false,"suffix":""},{"dropping-particle":"","family":"Carragher","given":"Bridget","non-dropping-particle":"","parse-names":false,"suffix":""}],"container-title":"Journal of Structural Biology","id":"ITEM-1","issue":"1","issued":{"date-parts":[["2005"]]},"language":"English","page":"41-60","title":"Automated molecular microscopy: the new Leginon system.","type":"article-journal","volume":"151"},"uris":["http://www.mendeley.com/documents/?uuid=618c3241-d897-4ef7-a009-2341449069db"]}],"mendeley":{"formattedCitation":"&lt;sup&gt;27&lt;/sup&gt;","plainTextFormattedCitation":"27","previouslyFormattedCitation":"&lt;sup&gt;27&lt;/sup&gt;"},"properties":{"noteIndex":0},"schema":"https://github.com/citation-style-language/schema/raw/master/csl-citation.json"}</w:instrText>
      </w:r>
      <w:r w:rsidR="00497729"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27</w:t>
      </w:r>
      <w:r w:rsidR="00497729" w:rsidRPr="001B2C8F">
        <w:rPr>
          <w:rFonts w:asciiTheme="majorHAnsi" w:hAnsiTheme="majorHAnsi" w:cstheme="majorHAnsi"/>
        </w:rPr>
        <w:fldChar w:fldCharType="end"/>
      </w:r>
      <w:r w:rsidR="00980F38" w:rsidRPr="001B2C8F">
        <w:rPr>
          <w:rFonts w:asciiTheme="majorHAnsi" w:hAnsiTheme="majorHAnsi" w:cstheme="majorHAnsi"/>
        </w:rPr>
        <w:t>, JADAS</w:t>
      </w:r>
      <w:r w:rsidR="00980F38"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{"citationItems":[{"id":"ITEM-1","itemData":{"DOI":"10.1016/j.jsb.2008.09.006","ISSN":"10478477","PMID":"18926912","abstract":"The JEOL Automated Data Acquisition System (JADAS) is a software system built for the latest generation of the JEOL Transmission Electron Microscopes. It is designed to partially or fully automate image acquisition for ice-embedded single particles under low dose conditions. Its built-in flexibility permits users to customize the order of various imaging operations. In this paper, we describe how JADAS is used to accurately locate and image suitable specimen areas on a grid of ice-embedded particles. We also demonstrate the utility of JADAS by imaging the epsilon 15 bacteriophage with the JEM3200FSC electron cryo-microscope, showing that sufficient images can be collected in a single 8 h session to yield a subnanometer resolution structure which agrees with the previously determined structure. © 2008 Elsevier Inc. All rights reserved.","author":[{"dropping-particle":"","family":"Zhang","given":"Junjie","non-dropping-particle":"","parse-names":false,"suffix":""},{"dropping-particle":"","family":"Nakamura","given":"Natsuko","non-dropping-particle":"","parse-names":false,"suffix":""},{"dropping-particle":"","family":"Shimizu","given":"Yuko","non-dropping-particle":"","parse-names":false,"suffix":""},{"dropping-particle":"","family":"Liang","given":"Nathan","non-dropping-particle":"","parse-names":false,"suffix":""},{"dropping-particle":"","family":"Liu","given":"Xiangan","non-dropping-particle":"","parse-names":false,"suffix":""},{"dropping-particle":"","family":"Jakana","given":"Joanita","non-dropping-particle":"","parse-names":false,"suffix":""},{"dropping-particle":"","family":"Marsh","given":"Michael P.","non-dropping-particle":"","parse-names":false,"suffix":""},{"dropping-particle":"","family":"Booth","given":"Christopher R.","non-dropping-particle":"","parse-names":false,"suffix":""},{"dropping-particle":"","family":"Shinkawa","given":"Takao","non-dropping-particle":"","parse-names":false,"suffix":""},{"dropping-particle":"","family":"Nakata","given":"Munetaka","non-dropping-particle":"","parse-names":false,"suffix":""},{"dropping-particle":"","family":"Chiu","given":"Wah","non-dropping-particle":"","parse-names":false,"suffix":""}],"container-title":"Journal of Structural Biology","id":"ITEM-1","issued":{"date-parts":[["2009"]]},"title":"JADAS: A customizable automated data acquisition system and its application to ice-embedded single particles","type":"article-journal"},"uris":["http://www.mendeley.com/documents/?uuid=d0928178-c2c0-4bed-9bcf-b91dad5b25b8"]}],"mendeley":{"formattedCitation":"&lt;sup&gt;28&lt;/sup&gt;","plainTextFormattedCitation":"28","previouslyFormattedCitation":"&lt;sup&gt;28&lt;/sup&gt;"},"properties":{"noteIndex":0},"schema":"https://github.com/citation-style-language/schema/raw/master/csl-citation.json"}</w:instrText>
      </w:r>
      <w:r w:rsidR="00980F38"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28</w:t>
      </w:r>
      <w:r w:rsidR="00980F38" w:rsidRPr="001B2C8F">
        <w:rPr>
          <w:rFonts w:asciiTheme="majorHAnsi" w:hAnsiTheme="majorHAnsi" w:cstheme="majorHAnsi"/>
        </w:rPr>
        <w:fldChar w:fldCharType="end"/>
      </w:r>
      <w:r w:rsidR="00497729" w:rsidRPr="001B2C8F">
        <w:rPr>
          <w:rFonts w:asciiTheme="majorHAnsi" w:hAnsiTheme="majorHAnsi" w:cstheme="majorHAnsi"/>
        </w:rPr>
        <w:t xml:space="preserve"> and SerialEM</w:t>
      </w:r>
      <w:r w:rsidR="00497729"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{"citationItems":[{"id":"ITEM-1","itemData":{"DOI":"10.1017/s1431927603445911","ISSN":"14319276","author":[{"dropping-particle":"","family":"Mastronarde","given":"David N.","non-dropping-particle":"","parse-names":false,"suffix":""}],"container-title":"Microscopy and Microanalysis","id":"ITEM-1","issued":{"date-parts":[["2003"]]},"title":"SerialEM: A program for automated tilt series acquisition on Tecnai microscopes using prediction of specimen position","type":"paper-conference"},"uris":["http://www.mendeley.com/documents/?uuid=e0597e07-dec6-4e0e-9bef-231603fe5a6f"]},{"id":"ITEM-2","itemData":{"DOI":"10.1038/s41592-019-0396-9","ISSN":"15487105","PMID":"31086343","abstract":"The demand for high-throughput data collection in electron microscopy is increasing for applications in structural and cellular biology. Here we present a combination of software tools that enable automated acquisition guided by image analysis for a variety of transmission electron microscopy acquisition schemes. SerialEM controls microscopes and detectors and can trigger automated tasks at multiple positions with high flexibility. Py-EM interfaces with SerialEM to enact specimen-specific image-analysis pipelines that enable feedback microscopy. As example applications, we demonstrate dose reduction in cryo-electron microscopy experiments, fully automated acquisition of every cell in a plastic section and automated targeting on serial sections for 3D volume imaging across multiple grids.","author":[{"dropping-particle":"","family":"Schorb","given":"Martin","non-dropping-particle":"","parse-names":false,"suffix":""},{"dropping-particle":"","family":"Haberbosch","given":"Isabella","non-dropping-particle":"","parse-names":false,"suffix":""},{"dropping-particle":"","family":"Hagen","given":"Wim J.H.","non-dropping-particle":"","parse-names":false,"suffix":""},{"dropping-particle":"","family":"Schwab","given":"Yannick","non-dropping-particle":"","parse-names":false,"suffix":""},{"dropping-particle":"","family":"Mastronarde","given":"David N.","non-dropping-particle":"","parse-names":false,"suffix":""}],"container-title":"Nature Methods","id":"ITEM-2","issued":{"date-parts":[["2019"]]},"title":"Software tools for automated transmission electron microscopy","type":"article-journal"},"uris":["http://www.mendeley.com/documents/?uuid=1f46b9a7-b275-47b9-bfd8-7eba81a55685"]}],"mendeley":{"formattedCitation":"&lt;sup&gt;29, 30&lt;/sup&gt;","plainTextFormattedCitation":"29, 30","previouslyFormattedCitation":"&lt;sup&gt;29, 30&lt;/sup&gt;"},"properties":{"noteIndex":0},"schema":"https://github.com/citation-style-language/schema/raw/master/csl-citation.json"}</w:instrText>
      </w:r>
      <w:r w:rsidR="00497729"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29, 30</w:t>
      </w:r>
      <w:r w:rsidR="00497729" w:rsidRPr="001B2C8F">
        <w:rPr>
          <w:rFonts w:asciiTheme="majorHAnsi" w:hAnsiTheme="majorHAnsi" w:cstheme="majorHAnsi"/>
        </w:rPr>
        <w:fldChar w:fldCharType="end"/>
      </w:r>
      <w:r w:rsidR="00497729" w:rsidRPr="001B2C8F">
        <w:rPr>
          <w:rFonts w:asciiTheme="majorHAnsi" w:hAnsiTheme="majorHAnsi" w:cstheme="majorHAnsi"/>
        </w:rPr>
        <w:t xml:space="preserve">. </w:t>
      </w:r>
      <w:r w:rsidR="008D7E28" w:rsidRPr="001B2C8F">
        <w:rPr>
          <w:rFonts w:asciiTheme="majorHAnsi" w:hAnsiTheme="majorHAnsi" w:cstheme="majorHAnsi"/>
        </w:rPr>
        <w:t>An automated data collection with modern detectors typically results in</w:t>
      </w:r>
      <w:r w:rsidR="00374D59" w:rsidRPr="001B2C8F">
        <w:rPr>
          <w:rFonts w:asciiTheme="majorHAnsi" w:hAnsiTheme="majorHAnsi" w:cstheme="majorHAnsi"/>
        </w:rPr>
        <w:t xml:space="preserve"> terabytes</w:t>
      </w:r>
      <w:r w:rsidR="00491C76" w:rsidRPr="001B2C8F">
        <w:rPr>
          <w:rFonts w:asciiTheme="majorHAnsi" w:hAnsiTheme="majorHAnsi" w:cstheme="majorHAnsi"/>
        </w:rPr>
        <w:t xml:space="preserve"> (TB)</w:t>
      </w:r>
      <w:r w:rsidR="00374D59" w:rsidRPr="001B2C8F">
        <w:rPr>
          <w:rFonts w:asciiTheme="majorHAnsi" w:hAnsiTheme="majorHAnsi" w:cstheme="majorHAnsi"/>
        </w:rPr>
        <w:t xml:space="preserve"> of raw data</w:t>
      </w:r>
      <w:r w:rsidR="00980F38" w:rsidRPr="001B2C8F">
        <w:rPr>
          <w:rFonts w:asciiTheme="majorHAnsi" w:hAnsiTheme="majorHAnsi" w:cstheme="majorHAnsi"/>
        </w:rPr>
        <w:t xml:space="preserve"> in a 24</w:t>
      </w:r>
      <w:r w:rsidR="0092347F">
        <w:rPr>
          <w:rFonts w:asciiTheme="majorHAnsi" w:hAnsiTheme="majorHAnsi" w:cstheme="majorHAnsi"/>
        </w:rPr>
        <w:t xml:space="preserve"> </w:t>
      </w:r>
      <w:r w:rsidR="00980F38" w:rsidRPr="001B2C8F">
        <w:rPr>
          <w:rFonts w:asciiTheme="majorHAnsi" w:hAnsiTheme="majorHAnsi" w:cstheme="majorHAnsi"/>
        </w:rPr>
        <w:t>h period</w:t>
      </w:r>
      <w:r w:rsidR="00374D59" w:rsidRPr="001B2C8F">
        <w:rPr>
          <w:rFonts w:asciiTheme="majorHAnsi" w:hAnsiTheme="majorHAnsi" w:cstheme="majorHAnsi"/>
        </w:rPr>
        <w:t xml:space="preserve"> (average datasets are </w:t>
      </w:r>
      <w:r w:rsidR="00980F38" w:rsidRPr="001B2C8F">
        <w:rPr>
          <w:rFonts w:asciiTheme="majorHAnsi" w:hAnsiTheme="majorHAnsi" w:cstheme="majorHAnsi"/>
        </w:rPr>
        <w:t xml:space="preserve">~ 4 </w:t>
      </w:r>
      <w:r w:rsidR="00374D59" w:rsidRPr="001B2C8F">
        <w:rPr>
          <w:rFonts w:asciiTheme="majorHAnsi" w:hAnsiTheme="majorHAnsi" w:cstheme="majorHAnsi"/>
        </w:rPr>
        <w:t>TB i</w:t>
      </w:r>
      <w:r w:rsidR="00E45A9A" w:rsidRPr="001B2C8F">
        <w:rPr>
          <w:rFonts w:asciiTheme="majorHAnsi" w:hAnsiTheme="majorHAnsi" w:cstheme="majorHAnsi"/>
        </w:rPr>
        <w:t>n</w:t>
      </w:r>
      <w:r w:rsidR="00374D59" w:rsidRPr="001B2C8F">
        <w:rPr>
          <w:rFonts w:asciiTheme="majorHAnsi" w:hAnsiTheme="majorHAnsi" w:cstheme="majorHAnsi"/>
        </w:rPr>
        <w:t xml:space="preserve"> size). </w:t>
      </w:r>
    </w:p>
    <w:p w14:paraId="0151A03A" w14:textId="77777777" w:rsidR="006E7B55" w:rsidRPr="001B2C8F" w:rsidRDefault="006E7B55" w:rsidP="006E169E">
      <w:pPr>
        <w:rPr>
          <w:rFonts w:asciiTheme="majorHAnsi" w:hAnsiTheme="majorHAnsi" w:cstheme="majorHAnsi"/>
        </w:rPr>
      </w:pPr>
    </w:p>
    <w:p w14:paraId="28FA219C" w14:textId="4BAE0532" w:rsidR="006E7B55" w:rsidRPr="001B2C8F" w:rsidRDefault="006E7B55" w:rsidP="006E169E">
      <w:pPr>
        <w:rPr>
          <w:rFonts w:asciiTheme="majorHAnsi" w:hAnsiTheme="majorHAnsi" w:cstheme="majorHAnsi"/>
        </w:rPr>
      </w:pPr>
      <w:r w:rsidRPr="001B2C8F">
        <w:rPr>
          <w:rFonts w:asciiTheme="majorHAnsi" w:hAnsiTheme="majorHAnsi" w:cstheme="majorHAnsi"/>
        </w:rPr>
        <w:t xml:space="preserve">Due to the COVID-19 restrictions in place on much of the world (time of writing </w:t>
      </w:r>
      <w:r w:rsidR="003C2867" w:rsidRPr="001B2C8F">
        <w:rPr>
          <w:rFonts w:asciiTheme="majorHAnsi" w:hAnsiTheme="majorHAnsi" w:cstheme="majorHAnsi"/>
        </w:rPr>
        <w:t xml:space="preserve">December </w:t>
      </w:r>
      <w:r w:rsidRPr="001B2C8F">
        <w:rPr>
          <w:rFonts w:asciiTheme="majorHAnsi" w:hAnsiTheme="majorHAnsi" w:cstheme="majorHAnsi"/>
        </w:rPr>
        <w:t xml:space="preserve">2020), many microscopy facilities have moved to offering remote access. Once the grids have been loaded into the autoloader of a microscope, data acquisition </w:t>
      </w:r>
      <w:r w:rsidR="00980F38" w:rsidRPr="001B2C8F">
        <w:rPr>
          <w:rFonts w:asciiTheme="majorHAnsi" w:hAnsiTheme="majorHAnsi" w:cstheme="majorHAnsi"/>
        </w:rPr>
        <w:t>is</w:t>
      </w:r>
      <w:r w:rsidRPr="001B2C8F">
        <w:rPr>
          <w:rFonts w:asciiTheme="majorHAnsi" w:hAnsiTheme="majorHAnsi" w:cstheme="majorHAnsi"/>
        </w:rPr>
        <w:t xml:space="preserve"> conducted remotely. </w:t>
      </w:r>
    </w:p>
    <w:p w14:paraId="5E27D6F6" w14:textId="77777777" w:rsidR="00A70A52" w:rsidRPr="001B2C8F" w:rsidRDefault="00A70A52" w:rsidP="006E169E">
      <w:pPr>
        <w:rPr>
          <w:rFonts w:asciiTheme="majorHAnsi" w:hAnsiTheme="majorHAnsi" w:cstheme="majorHAnsi"/>
          <w:b/>
        </w:rPr>
      </w:pPr>
    </w:p>
    <w:p w14:paraId="1D2AD54E" w14:textId="4AB75661" w:rsidR="00A70A52" w:rsidRPr="001B2C8F" w:rsidRDefault="00A70A52" w:rsidP="006E169E">
      <w:pPr>
        <w:rPr>
          <w:rFonts w:asciiTheme="majorHAnsi" w:hAnsiTheme="majorHAnsi" w:cstheme="majorHAnsi"/>
          <w:b/>
        </w:rPr>
      </w:pPr>
      <w:r w:rsidRPr="001B2C8F">
        <w:rPr>
          <w:rFonts w:asciiTheme="majorHAnsi" w:hAnsiTheme="majorHAnsi" w:cstheme="majorHAnsi"/>
          <w:b/>
        </w:rPr>
        <w:t xml:space="preserve">Image processing </w:t>
      </w:r>
      <w:r w:rsidR="00C51412" w:rsidRPr="001B2C8F">
        <w:rPr>
          <w:rFonts w:asciiTheme="majorHAnsi" w:hAnsiTheme="majorHAnsi" w:cstheme="majorHAnsi"/>
          <w:b/>
        </w:rPr>
        <w:t>and model building</w:t>
      </w:r>
    </w:p>
    <w:p w14:paraId="0D2BE441" w14:textId="4048DA01" w:rsidR="00D06F65" w:rsidRPr="001B2C8F" w:rsidRDefault="008D7E28" w:rsidP="006E169E">
      <w:pPr>
        <w:rPr>
          <w:rFonts w:asciiTheme="majorHAnsi" w:hAnsiTheme="majorHAnsi" w:cstheme="majorHAnsi"/>
        </w:rPr>
      </w:pPr>
      <w:r w:rsidRPr="001B2C8F">
        <w:rPr>
          <w:rFonts w:asciiTheme="majorHAnsi" w:hAnsiTheme="majorHAnsi" w:cstheme="majorHAnsi"/>
        </w:rPr>
        <w:t xml:space="preserve">Where a data collection session may be typically 0.5-4 days, subsequent image processing may take many weeks and months, depending on the availability </w:t>
      </w:r>
      <w:r w:rsidR="00012BC2" w:rsidRPr="001B2C8F">
        <w:rPr>
          <w:rFonts w:asciiTheme="majorHAnsi" w:hAnsiTheme="majorHAnsi" w:cstheme="majorHAnsi"/>
        </w:rPr>
        <w:t xml:space="preserve">of </w:t>
      </w:r>
      <w:r w:rsidRPr="001B2C8F">
        <w:rPr>
          <w:rFonts w:asciiTheme="majorHAnsi" w:hAnsiTheme="majorHAnsi" w:cstheme="majorHAnsi"/>
        </w:rPr>
        <w:t>computing resource</w:t>
      </w:r>
      <w:r w:rsidR="00980F38" w:rsidRPr="001B2C8F">
        <w:rPr>
          <w:rFonts w:asciiTheme="majorHAnsi" w:hAnsiTheme="majorHAnsi" w:cstheme="majorHAnsi"/>
        </w:rPr>
        <w:t>s</w:t>
      </w:r>
      <w:r w:rsidRPr="001B2C8F">
        <w:rPr>
          <w:rFonts w:asciiTheme="majorHAnsi" w:hAnsiTheme="majorHAnsi" w:cstheme="majorHAnsi"/>
        </w:rPr>
        <w:t>. It is standard for initial image processing steps, namely motion correction and contrast transfer function (CTF) estimation to take place ‘on the fly’</w:t>
      </w:r>
      <w:r w:rsidR="00C51412" w:rsidRPr="001B2C8F">
        <w:rPr>
          <w:rFonts w:asciiTheme="majorHAnsi" w:hAnsiTheme="majorHAnsi" w:cstheme="majorHAnsi"/>
        </w:rPr>
        <w:t xml:space="preserve"> </w:t>
      </w:r>
      <w:r w:rsidR="00C51412"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{"citationItems":[{"id":"ITEM-1","itemData":{"DOI":"10.1107/S2059798316019276","PMID":"28580911","abstract":"The formal concept of a workflow to single-particle analysis of cryo-electron microscopy (cryo-EM) images in the RELION program is described. In this approach, the structure-determination process is considered as a graph, where intermediate results in the form of images or metadata are the vertices, and different functionalities of the program are the edges. The new implementation automatically logs all user actions, facilitates file management and disk cleaning, and allows convenient browsing of the history of a project. Moreover, new functionality to iteratively execute consecutive jobs allows on-the-fly image processing, which will lead to more efficient data acquisition by providing faster feedback on data quality. The possibility of exchanging data-processing procedures among users will contribute to the development of standardized image-processing procedures, and hence increase accessibility for new users in this rapidly expanding field.","author":[{"dropping-particle":"","family":"Fernandez-Leiro","given":"Rafael","non-dropping-particle":"","parse-names":false,"suffix":""},{"dropping-particle":"","family":"Scheres","given":"Sjors H W","non-dropping-particle":"","parse-names":false,"suffix":""}],"container-title":"Acta crystallographica. Section D, Structural biology","id":"ITEM-1","issue":"Pt 6","issued":{"date-parts":[["2017"]]},"language":"English","page":"496-502","publisher":"International Union of Crystallography","title":"A pipeline approach to single-particle processing in RELION.","type":"article-journal","volume":"73"},"uris":["http://www.mendeley.com/documents/?uuid=07f0ba29-eb0e-417c-a111-90f3e54ca630"]},{"id":"ITEM-2","itemData":{"DOI":"10.1016/j.jsb.2018.10.001","ISSN":"10958657","PMID":"30296492","abstract":"Three dimensional electron microscopy is becoming a very data-intensive field in which vast amounts of experimental images are acquired at high speed. To manage such large-scale projects, we had previously developed a modular workflow system called Scipion (de la Rosa-Trevín et al., 2016). We present here a major extension of Scipion that allows processing of EM images while the data is being acquired. This approach helps to detect problems at early stages, saves computing time and provides users with a detailed evaluation of the data quality before the acquisition is finished. At present, Scipion has been deployed and is in production mode in seven Cryo-EM facilities throughout the world.","author":[{"dropping-particle":"","family":"Gómez-Blanco","given":"J.","non-dropping-particle":"","parse-names":false,"suffix":""},{"dropping-particle":"","family":"la Rosa-Trevín","given":"J. M.","non-dropping-particle":"de","parse-names":false,"suffix":""},{"dropping-particle":"","family":"Marabini","given":"R.","non-dropping-particle":"","parse-names":false,"suffix":""},{"dropping-particle":"","family":"Cano","given":"L.","non-dropping-particle":"del","parse-names":false,"suffix":""},{"dropping-particle":"","family":"Jiménez","given":"A.","non-dropping-particle":"","parse-names":false,"suffix":""},{"dropping-particle":"","family":"Martínez","given":"M.","non-dropping-particle":"","parse-names":false,"suffix":""},{"dropping-particle":"","family":"Melero","given":"R.","non-dropping-particle":"","parse-names":false,"suffix":""},{"dropping-particle":"","family":"Majtner","given":"T.","non-dropping-particle":"","parse-names":false,"suffix":""},{"dropping-particle":"","family":"Maluenda","given":"D.","non-dropping-particle":"","parse-names":false,"suffix":""},{"dropping-particle":"","family":"Mota","given":"J.","non-dropping-particle":"","parse-names":false,"suffix":""},{"dropping-particle":"","family":"Rancel","given":"Y.","non-dropping-particle":"","parse-names":false,"suffix":""},{"dropping-particle":"","family":"Ramírez-Aportela","given":"E.","non-dropping-particle":"","parse-names":false,"suffix":""},{"dropping-particle":"","family":"Vilas","given":"J. L.","non-dropping-particle":"","parse-names":false,"suffix":""},{"dropping-particle":"","family":"Carroni","given":"M.","non-dropping-particle":"","parse-names":false,"suffix":""},{"dropping-particle":"","family":"Fleischmann","given":"S.","non-dropping-particle":"","parse-names":false,"suffix":""},{"dropping-particle":"","family":"Lindahl","given":"E.","non-dropping-particle":"","parse-names":false,"suffix":""},{"dropping-particle":"","family":"Ashton","given":"A. W.","non-dropping-particle":"","parse-names":false,"suffix":""},{"dropping-particle":"","family":"Basham","given":"M.","non-dropping-particle":"","parse-names":false,"suffix":""},{"dropping-particle":"","family":"Clare","given":"D. K.","non-dropping-particle":"","parse-names":false,"suffix":""},{"dropping-particle":"","family":"Savage","given":"K.","non-dropping-particle":"","parse-names":false,"suffix":""},{"dropping-particle":"","family":"Siebert","given":"C. A.","non-dropping-particle":"","parse-names":false,"suffix":""},{"dropping-particle":"","family":"Sharov","given":"G. G.","non-dropping-particle":"","parse-names":false,"suffix":""},{"dropping-particle":"","family":"Sorzano","given":"C. O.S.","non-dropping-particle":"","parse-names":false,"suffix":""},{"dropping-particle":"","family":"Conesa","given":"P.","non-dropping-particle":"","parse-names":false,"suffix":""},{"dropping-particle":"","family":"Carazo","given":"J. M.","non-dropping-particle":"","parse-names":false,"suffix":""}],"container-title":"Journal of Structural Biology","id":"ITEM-2","issued":{"date-parts":[["2018"]]},"title":"Using Scipion for stream image processing at Cryo-EM facilities","type":"article-journal"},"uris":["http://www.mendeley.com/documents/?uuid=841e89b6-a1a4-404a-a52a-f69a20f96afd"]}],"mendeley":{"formattedCitation":"&lt;sup&gt;31, 32&lt;/sup&gt;","plainTextFormattedCitation":"31, 32","previouslyFormattedCitation":"&lt;sup&gt;31, 32&lt;/sup&gt;"},"properties":{"noteIndex":0},"schema":"https://github.com/citation-style-language/schema/raw/master/csl-citation.json"}</w:instrText>
      </w:r>
      <w:r w:rsidR="00C5141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31, 32</w:t>
      </w:r>
      <w:r w:rsidR="00C51412" w:rsidRPr="001B2C8F">
        <w:rPr>
          <w:rFonts w:asciiTheme="majorHAnsi" w:hAnsiTheme="majorHAnsi" w:cstheme="majorHAnsi"/>
        </w:rPr>
        <w:fldChar w:fldCharType="end"/>
      </w:r>
      <w:r w:rsidR="00C51412" w:rsidRPr="001B2C8F">
        <w:rPr>
          <w:rFonts w:asciiTheme="majorHAnsi" w:hAnsiTheme="majorHAnsi" w:cstheme="majorHAnsi"/>
        </w:rPr>
        <w:t>.</w:t>
      </w:r>
      <w:r w:rsidRPr="001B2C8F">
        <w:rPr>
          <w:rFonts w:asciiTheme="majorHAnsi" w:hAnsiTheme="majorHAnsi" w:cstheme="majorHAnsi"/>
        </w:rPr>
        <w:t xml:space="preserve"> For downstream processing, t</w:t>
      </w:r>
      <w:r w:rsidR="00C1120B" w:rsidRPr="001B2C8F">
        <w:rPr>
          <w:rFonts w:asciiTheme="majorHAnsi" w:hAnsiTheme="majorHAnsi" w:cstheme="majorHAnsi"/>
        </w:rPr>
        <w:t xml:space="preserve">here </w:t>
      </w:r>
      <w:r w:rsidRPr="001B2C8F">
        <w:rPr>
          <w:rFonts w:asciiTheme="majorHAnsi" w:hAnsiTheme="majorHAnsi" w:cstheme="majorHAnsi"/>
        </w:rPr>
        <w:t xml:space="preserve">are a </w:t>
      </w:r>
      <w:r w:rsidR="00C1120B" w:rsidRPr="001B2C8F">
        <w:rPr>
          <w:rFonts w:asciiTheme="majorHAnsi" w:hAnsiTheme="majorHAnsi" w:cstheme="majorHAnsi"/>
        </w:rPr>
        <w:t>plethora of software</w:t>
      </w:r>
      <w:r w:rsidRPr="001B2C8F">
        <w:rPr>
          <w:rFonts w:asciiTheme="majorHAnsi" w:hAnsiTheme="majorHAnsi" w:cstheme="majorHAnsi"/>
        </w:rPr>
        <w:t xml:space="preserve"> suites</w:t>
      </w:r>
      <w:r w:rsidR="00C1120B" w:rsidRPr="001B2C8F">
        <w:rPr>
          <w:rFonts w:asciiTheme="majorHAnsi" w:hAnsiTheme="majorHAnsi" w:cstheme="majorHAnsi"/>
        </w:rPr>
        <w:t xml:space="preserve"> available</w:t>
      </w:r>
      <w:r w:rsidRPr="001B2C8F">
        <w:rPr>
          <w:rFonts w:asciiTheme="majorHAnsi" w:hAnsiTheme="majorHAnsi" w:cstheme="majorHAnsi"/>
        </w:rPr>
        <w:t xml:space="preserve">. </w:t>
      </w:r>
      <w:r w:rsidR="00E01A74" w:rsidRPr="001B2C8F">
        <w:rPr>
          <w:rFonts w:asciiTheme="majorHAnsi" w:hAnsiTheme="majorHAnsi" w:cstheme="majorHAnsi"/>
        </w:rPr>
        <w:t xml:space="preserve">Particles are </w:t>
      </w:r>
      <w:r w:rsidRPr="001B2C8F">
        <w:rPr>
          <w:rFonts w:asciiTheme="majorHAnsi" w:hAnsiTheme="majorHAnsi" w:cstheme="majorHAnsi"/>
        </w:rPr>
        <w:t>‘</w:t>
      </w:r>
      <w:r w:rsidR="00E01A74" w:rsidRPr="001B2C8F">
        <w:rPr>
          <w:rFonts w:asciiTheme="majorHAnsi" w:hAnsiTheme="majorHAnsi" w:cstheme="majorHAnsi"/>
        </w:rPr>
        <w:t>picked</w:t>
      </w:r>
      <w:r w:rsidRPr="001B2C8F">
        <w:rPr>
          <w:rFonts w:asciiTheme="majorHAnsi" w:hAnsiTheme="majorHAnsi" w:cstheme="majorHAnsi"/>
        </w:rPr>
        <w:t>’</w:t>
      </w:r>
      <w:r w:rsidR="00E01A74" w:rsidRPr="001B2C8F">
        <w:rPr>
          <w:rFonts w:asciiTheme="majorHAnsi" w:hAnsiTheme="majorHAnsi" w:cstheme="majorHAnsi"/>
        </w:rPr>
        <w:t xml:space="preserve"> and extracted from micrographs</w:t>
      </w:r>
      <w:r w:rsidR="00C51412"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{"citationItems":[{"id":"ITEM-1","itemData":{"DOI":"10.1038/s42003-019-0437-z","PMID":"31240256","abstract":"Selecting particles from digital micrographs is an essential step in single-particle electron cryomicroscopy (cryo-EM). As manual selection of complete datasets-typically comprising thousands of particles-is a tedious and time-consuming process, numerous automatic particle pickers have been developed. However, non-ideal datasets pose a challenge to particle picking. Here we present the particle picking software crYOLO which is based on the deep-learning object detection system You Only Look Once (YOLO). After training the network with 200-2500 particles per dataset it automatically recognizes particles with high recall and precision while reaching a speed of up to five micrographs per second. Further, we present a general crYOLO network able to pick from previously unseen datasets, allowing for completely automated on-the-fly cryo-EM data preprocessing during data acquisition. crYOLO is available as a standalone program under http://sphire.mpg.de/ and is distributed as part of the image processing workflow in SPHIRE.","author":[{"dropping-particle":"","family":"Wagner","given":"Thorsten","non-dropping-particle":"","parse-names":false,"suffix":""},{"dropping-particle":"","family":"Merino","given":"Felipe","non-dropping-particle":"","parse-names":false,"suffix":""},{"dropping-particle":"","family":"Stabrin","given":"Markus","non-dropping-particle":"","parse-names":false,"suffix":""},{"dropping-particle":"","family":"Moriya","given":"Toshio","non-dropping-particle":"","parse-names":false,"suffix":""},{"dropping-particle":"","family":"Antoni","given":"Claudia","non-dropping-particle":"","parse-names":false,"suffix":""},{"dropping-particle":"","family":"Apelbaum","given":"Amir","non-dropping-particle":"","parse-names":false,"suffix":""},{"dropping-particle":"","family":"Hagel","given":"Philine","non-dropping-particle":"","parse-names":false,"suffix":""},{"dropping-particle":"","family":"Sitsel","given":"Oleg","non-dropping-particle":"","parse-names":false,"suffix":""},{"dropping-particle":"","family":"Raisch","given":"Tobias","non-dropping-particle":"","parse-names":false,"suffix":""},{"dropping-particle":"","family":"Prumbaum","given":"Daniel","non-dropping-particle":"","parse-names":false,"suffix":""},{"dropping-particle":"","family":"Quentin","given":"Dennis","non-dropping-particle":"","parse-names":false,"suffix":""},{"dropping-particle":"","family":"Roderer","given":"Daniel","non-dropping-particle":"","parse-names":false,"suffix":""},{"dropping-particle":"","family":"Tacke","given":"Sebastian","non-dropping-particle":"","parse-names":false,"suffix":""},{"dropping-particle":"","family":"Siebolds","given":"Birte","non-dropping-particle":"","parse-names":false,"suffix":""},{"dropping-particle":"","family":"Schubert","given":"Evelyn","non-dropping-particle":"","parse-names":false,"suffix":""},{"dropping-particle":"","family":"Shaikh","given":"Tanvir R","non-dropping-particle":"","parse-names":false,"suffix":""},{"dropping-particle":"","family":"Lill","given":"Pascal","non-dropping-particle":"","parse-names":false,"suffix":""},{"dropping-particle":"","family":"Gatsogiannis","given":"Christos","non-dropping-particle":"","parse-names":false,"suffix":""},{"dropping-particle":"","family":"Raunser","given":"Stefan","non-dropping-particle":"","parse-names":false,"suffix":""}],"container-title":"Communications biology","id":"ITEM-1","issue":"1","issued":{"date-parts":[["2019"]]},"language":"English","page":"213-218","publisher":"Nature Publishing Group","title":"SPHIRE-crYOLO is a fast and accurate fully automated particle picker for cryo-EM.","type":"article-journal","volume":"2"},"uris":["http://www.mendeley.com/documents/?uuid=523d3ef6-3156-4f49-b462-075a7f82a50f"]},{"id":"ITEM-2","itemData":{"DOI":"10.1017/s143192761900566x","ISSN":"1431-9276","author":[{"dropping-particle":"","family":"Bepler","given":"Tristan","non-dropping-particle":"","parse-names":false,"suffix":""},{"dropping-particle":"","family":"Morin","given":"Andrew","non-dropping-particle":"","parse-names":false,"suffix":""},{"dropping-particle":"","family":"Rapp","given":"Micah","non-dropping-particle":"","parse-names":false,"suffix":""},{"dropping-particle":"","family":"Brasch","given":"Julia","non-dropping-particle":"","parse-names":false,"suffix":""},{"dropping-particle":"","family":"Shapiro","given":"Lawrence","non-dropping-particle":"","parse-names":false,"suffix":""},{"dropping-particle":"","family":"Noble","given":"Alex J","non-dropping-particle":"","parse-names":false,"suffix":""},{"dropping-particle":"","family":"Berger","given":"Bonnie","non-dropping-particle":"","parse-names":false,"suffix":""}],"container-title":"Microscopy and Microanalysis","id":"ITEM-2","issued":{"date-parts":[["2019"]]},"title":"TOPAZ: A Positive-Unlabeled Convolutional Neural Network CryoEM Particle Picker that can Pick Any Size and Shape Particle","type":"article-journal"},"uris":["http://www.mendeley.com/documents/?uuid=07e55821-14cb-4dae-b482-265a5727eb27"]}],"mendeley":{"formattedCitation":"&lt;sup&gt;33, 34&lt;/sup&gt;","plainTextFormattedCitation":"33, 34","previouslyFormattedCitation":"&lt;sup&gt;33, 34&lt;/sup&gt;"},"properties":{"noteIndex":0},"schema":"https://github.com/citation-style-language/schema/raw/master/csl-citation.json"}</w:instrText>
      </w:r>
      <w:r w:rsidR="00C5141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33, 34</w:t>
      </w:r>
      <w:r w:rsidR="00C51412" w:rsidRPr="001B2C8F">
        <w:rPr>
          <w:rFonts w:asciiTheme="majorHAnsi" w:hAnsiTheme="majorHAnsi" w:cstheme="majorHAnsi"/>
        </w:rPr>
        <w:fldChar w:fldCharType="end"/>
      </w:r>
      <w:r w:rsidR="00C51412" w:rsidRPr="001B2C8F">
        <w:rPr>
          <w:rFonts w:asciiTheme="majorHAnsi" w:hAnsiTheme="majorHAnsi" w:cstheme="majorHAnsi"/>
        </w:rPr>
        <w:t>.</w:t>
      </w:r>
      <w:r w:rsidR="00C1120B" w:rsidRPr="001B2C8F">
        <w:rPr>
          <w:rFonts w:asciiTheme="majorHAnsi" w:hAnsiTheme="majorHAnsi" w:cstheme="majorHAnsi"/>
        </w:rPr>
        <w:t xml:space="preserve"> Once particles are extracted</w:t>
      </w:r>
      <w:r w:rsidR="00012BC2" w:rsidRPr="001B2C8F">
        <w:rPr>
          <w:rFonts w:asciiTheme="majorHAnsi" w:hAnsiTheme="majorHAnsi" w:cstheme="majorHAnsi"/>
        </w:rPr>
        <w:t>,</w:t>
      </w:r>
      <w:r w:rsidR="00C1120B" w:rsidRPr="001B2C8F">
        <w:rPr>
          <w:rFonts w:asciiTheme="majorHAnsi" w:hAnsiTheme="majorHAnsi" w:cstheme="majorHAnsi"/>
        </w:rPr>
        <w:t xml:space="preserve"> </w:t>
      </w:r>
      <w:r w:rsidR="00955785" w:rsidRPr="001B2C8F">
        <w:rPr>
          <w:rFonts w:asciiTheme="majorHAnsi" w:hAnsiTheme="majorHAnsi" w:cstheme="majorHAnsi"/>
        </w:rPr>
        <w:t xml:space="preserve">a standard protocol would be to process the particles through </w:t>
      </w:r>
      <w:r w:rsidR="00C1120B" w:rsidRPr="001B2C8F">
        <w:rPr>
          <w:rFonts w:asciiTheme="majorHAnsi" w:hAnsiTheme="majorHAnsi" w:cstheme="majorHAnsi"/>
        </w:rPr>
        <w:t xml:space="preserve">several rounds of classification (in both two dimensions (2D) and </w:t>
      </w:r>
      <w:r w:rsidR="002D5900" w:rsidRPr="001B2C8F">
        <w:rPr>
          <w:rFonts w:asciiTheme="majorHAnsi" w:hAnsiTheme="majorHAnsi" w:cstheme="majorHAnsi"/>
        </w:rPr>
        <w:t>three</w:t>
      </w:r>
      <w:r w:rsidR="00C1120B" w:rsidRPr="001B2C8F">
        <w:rPr>
          <w:rFonts w:asciiTheme="majorHAnsi" w:hAnsiTheme="majorHAnsi" w:cstheme="majorHAnsi"/>
        </w:rPr>
        <w:t xml:space="preserve"> dimensions (3D</w:t>
      </w:r>
      <w:r w:rsidR="00955785" w:rsidRPr="001B2C8F">
        <w:rPr>
          <w:rFonts w:asciiTheme="majorHAnsi" w:hAnsiTheme="majorHAnsi" w:cstheme="majorHAnsi"/>
        </w:rPr>
        <w:t>) and</w:t>
      </w:r>
      <w:r w:rsidR="00374D59" w:rsidRPr="001B2C8F">
        <w:rPr>
          <w:rFonts w:asciiTheme="majorHAnsi" w:hAnsiTheme="majorHAnsi" w:cstheme="majorHAnsi"/>
        </w:rPr>
        <w:t>/or</w:t>
      </w:r>
      <w:r w:rsidR="00955785" w:rsidRPr="001B2C8F">
        <w:rPr>
          <w:rFonts w:asciiTheme="majorHAnsi" w:hAnsiTheme="majorHAnsi" w:cstheme="majorHAnsi"/>
        </w:rPr>
        <w:t xml:space="preserve"> </w:t>
      </w:r>
      <w:r w:rsidR="00C1120B" w:rsidRPr="001B2C8F">
        <w:rPr>
          <w:rFonts w:asciiTheme="majorHAnsi" w:hAnsiTheme="majorHAnsi" w:cstheme="majorHAnsi"/>
        </w:rPr>
        <w:t xml:space="preserve">focused on </w:t>
      </w:r>
      <w:r w:rsidR="00955785" w:rsidRPr="001B2C8F">
        <w:rPr>
          <w:rFonts w:asciiTheme="majorHAnsi" w:hAnsiTheme="majorHAnsi" w:cstheme="majorHAnsi"/>
        </w:rPr>
        <w:t xml:space="preserve">specific </w:t>
      </w:r>
      <w:r w:rsidR="005B7F53" w:rsidRPr="001B2C8F">
        <w:rPr>
          <w:rFonts w:asciiTheme="majorHAnsi" w:hAnsiTheme="majorHAnsi" w:cstheme="majorHAnsi"/>
        </w:rPr>
        <w:t xml:space="preserve">regions </w:t>
      </w:r>
      <w:r w:rsidR="00C1120B" w:rsidRPr="001B2C8F">
        <w:rPr>
          <w:rFonts w:asciiTheme="majorHAnsi" w:hAnsiTheme="majorHAnsi" w:cstheme="majorHAnsi"/>
        </w:rPr>
        <w:t xml:space="preserve">of interest) to </w:t>
      </w:r>
      <w:r w:rsidR="00012BC2" w:rsidRPr="001B2C8F">
        <w:rPr>
          <w:rFonts w:asciiTheme="majorHAnsi" w:hAnsiTheme="majorHAnsi" w:cstheme="majorHAnsi"/>
        </w:rPr>
        <w:t xml:space="preserve">reach </w:t>
      </w:r>
      <w:r w:rsidR="00C1120B" w:rsidRPr="001B2C8F">
        <w:rPr>
          <w:rFonts w:asciiTheme="majorHAnsi" w:hAnsiTheme="majorHAnsi" w:cstheme="majorHAnsi"/>
        </w:rPr>
        <w:t xml:space="preserve">a homogeneous subset of particles. This homogeneous </w:t>
      </w:r>
      <w:r w:rsidR="00955785" w:rsidRPr="001B2C8F">
        <w:rPr>
          <w:rFonts w:asciiTheme="majorHAnsi" w:hAnsiTheme="majorHAnsi" w:cstheme="majorHAnsi"/>
        </w:rPr>
        <w:t>sub</w:t>
      </w:r>
      <w:r w:rsidR="00C1120B" w:rsidRPr="001B2C8F">
        <w:rPr>
          <w:rFonts w:asciiTheme="majorHAnsi" w:hAnsiTheme="majorHAnsi" w:cstheme="majorHAnsi"/>
        </w:rPr>
        <w:t xml:space="preserve">set of particles is then averaged together to produce a 3D </w:t>
      </w:r>
      <w:r w:rsidR="00980F38" w:rsidRPr="001B2C8F">
        <w:rPr>
          <w:rFonts w:asciiTheme="majorHAnsi" w:hAnsiTheme="majorHAnsi" w:cstheme="majorHAnsi"/>
        </w:rPr>
        <w:t>reconstruction</w:t>
      </w:r>
      <w:r w:rsidR="00C1120B" w:rsidRPr="001B2C8F">
        <w:rPr>
          <w:rFonts w:asciiTheme="majorHAnsi" w:hAnsiTheme="majorHAnsi" w:cstheme="majorHAnsi"/>
        </w:rPr>
        <w:t xml:space="preserve">. At this point data is often corrected further to produce the highest quality map possible, for example </w:t>
      </w:r>
      <w:r w:rsidR="00012BC2" w:rsidRPr="001B2C8F">
        <w:rPr>
          <w:rFonts w:asciiTheme="majorHAnsi" w:hAnsiTheme="majorHAnsi" w:cstheme="majorHAnsi"/>
        </w:rPr>
        <w:t xml:space="preserve">through </w:t>
      </w:r>
      <w:r w:rsidR="00C1120B" w:rsidRPr="001B2C8F">
        <w:rPr>
          <w:rFonts w:asciiTheme="majorHAnsi" w:hAnsiTheme="majorHAnsi" w:cstheme="majorHAnsi"/>
        </w:rPr>
        <w:t>C</w:t>
      </w:r>
      <w:r w:rsidR="00374D59" w:rsidRPr="001B2C8F">
        <w:rPr>
          <w:rFonts w:asciiTheme="majorHAnsi" w:hAnsiTheme="majorHAnsi" w:cstheme="majorHAnsi"/>
        </w:rPr>
        <w:t>TF</w:t>
      </w:r>
      <w:r w:rsidR="00C1120B" w:rsidRPr="001B2C8F">
        <w:rPr>
          <w:rFonts w:asciiTheme="majorHAnsi" w:hAnsiTheme="majorHAnsi" w:cstheme="majorHAnsi"/>
        </w:rPr>
        <w:t xml:space="preserve"> refinement</w:t>
      </w:r>
      <w:r w:rsidR="00980F38" w:rsidRPr="001B2C8F">
        <w:rPr>
          <w:rFonts w:asciiTheme="majorHAnsi" w:hAnsiTheme="majorHAnsi" w:cstheme="majorHAnsi"/>
        </w:rPr>
        <w:t>, distortion corrections</w:t>
      </w:r>
      <w:r w:rsidR="00C51412"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{"citationItems":[{"id":"ITEM-1","itemData":{"DOI":"10.7554/eLife.42166","PMID":"30412051","abstract":"Here, we describe the third major release of RELION. CPU-based vector acceleration has been added in addition to GPU support, which provides flexibility in use of resources and avoids memory limitations. Reference-free autopicking with Laplacian-of-Gaussian filtering and execution of jobs from python allows non-interactive processing during acquisition, including 2D-classification, de novo model generation and 3D-classification. Per-particle refinement of CTF parameters and correction of estimated beam tilt provides higher resolution reconstructions when particles are at different heights in the ice, and/or coma-free alignment has not been optimal. Ewald sphere curvature correction improves resolution for large particles. We illustrate these developments with publicly available data sets: together with a Bayesian approach to beam-induced motion correction it leads to resolution improvements of 0.2-0.7 Å compared to previous RELION versions.","author":[{"dropping-particle":"","family":"Zivanov","given":"Jasenko","non-dropping-particle":"","parse-names":false,"suffix":""},{"dropping-particle":"","family":"Nakane","given":"Takanori","non-dropping-particle":"","parse-names":false,"suffix":""},{"dropping-particle":"","family":"Forsberg","given":"Björn O","non-dropping-particle":"","parse-names":false,"suffix":""},{"dropping-particle":"","family":"Kimanius","given":"Dari","non-dropping-particle":"","parse-names":false,"suffix":""},{"dropping-particle":"","family":"Hagen","given":"Wim Jh","non-dropping-particle":"","parse-names":false,"suffix":""},{"dropping-particle":"","family":"Lindahl","given":"Erik","non-dropping-particle":"","parse-names":false,"suffix":""},{"dropping-particle":"","family":"Scheres","given":"Sjors H W","non-dropping-particle":"","parse-names":false,"suffix":""}],"container-title":"eLife","id":"ITEM-1","issued":{"date-parts":[["2018"]]},"language":"English","page":"163","publisher":"eLife Sciences Publications Limited","title":"New tools for automated high-resolution cryo-EM structure determination in RELION-3.","type":"article-journal","volume":"7"},"uris":["http://www.mendeley.com/documents/?uuid=65cdc011-7e6d-4a74-9a43-87e7feabf173"]}],"mendeley":{"formattedCitation":"&lt;sup&gt;35&lt;/sup&gt;","plainTextFormattedCitation":"35","previouslyFormattedCitation":"&lt;sup&gt;35&lt;/sup&gt;"},"properties":{"noteIndex":0},"schema":"https://github.com/citation-style-language/schema/raw/master/csl-citation.json"}</w:instrText>
      </w:r>
      <w:r w:rsidR="00C5141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35</w:t>
      </w:r>
      <w:r w:rsidR="00C51412" w:rsidRPr="001B2C8F">
        <w:rPr>
          <w:rFonts w:asciiTheme="majorHAnsi" w:hAnsiTheme="majorHAnsi" w:cstheme="majorHAnsi"/>
        </w:rPr>
        <w:fldChar w:fldCharType="end"/>
      </w:r>
      <w:r w:rsidR="00C51412" w:rsidRPr="001B2C8F">
        <w:rPr>
          <w:rFonts w:asciiTheme="majorHAnsi" w:hAnsiTheme="majorHAnsi" w:cstheme="majorHAnsi"/>
        </w:rPr>
        <w:t xml:space="preserve"> and</w:t>
      </w:r>
      <w:r w:rsidR="00C1120B" w:rsidRPr="001B2C8F">
        <w:rPr>
          <w:rFonts w:asciiTheme="majorHAnsi" w:hAnsiTheme="majorHAnsi" w:cstheme="majorHAnsi"/>
        </w:rPr>
        <w:t xml:space="preserve"> Bayesian polishing</w:t>
      </w:r>
      <w:r w:rsidR="00C51412"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{"citationItems":[{"id":"ITEM-1","itemData":{"DOI":"10.1107/S205225251801463X","ISSN":"20522525","abstract":"A new method to estimate the trajectories of particle motion and the amount of cumulative beam damage in electron cryo-microscopy (cryo-EM) single-particle analysis is presented. The motion within the sample is modelled through the use of Gaussian process regression. This allows a prior likelihood that favours spatially and temporally smooth motion to be associated with each hypothetical set of particle trajectories without imposing hard constraints. This formulation enables the a posteriori likelihood of a set of particle trajectories to be expressed as a product of that prior likelihood and an observation likelihood given by the data, and this a posteriori likelihood to then be maximized. Since the smoothness prior requires three parameters that describe the statistics of the observed motion, an efficient stochastic method to estimate these parameters is also proposed. Finally, a practical algorithm is proposed that estimates the average amount of cumulative radiation damage as a function of radiation dose and spatial frequency, and then fits relative B factors to that damage in a robust way. The method is evaluated on three publicly available data sets, and its usefulness is illustrated by comparison with state-of-the-art methods and previously published results. The new method has been implemented as Bayesian polishing in RELION-3, where it replaces the existing particle-polishing method, as it outperforms the latter in all tests conducted.","author":[{"dropping-particle":"","family":"Zivanov","given":"Jasenko","non-dropping-particle":"","parse-names":false,"suffix":""},{"dropping-particle":"","family":"Nakane","given":"Takanori","non-dropping-particle":"","parse-names":false,"suffix":""},{"dropping-particle":"","family":"Scheres","given":"Sjors H.W.","non-dropping-particle":"","parse-names":false,"suffix":""}],"container-title":"IUCrJ","id":"ITEM-1","issued":{"date-parts":[["2019"]]},"title":"A Bayesian approach to beam-induced motion correction in cryo-EM single-particle analysis","type":"article-journal"},"uris":["http://www.mendeley.com/documents/?uuid=088fc422-2cf8-4572-a08a-173761185107"]}],"mendeley":{"formattedCitation":"&lt;sup&gt;36&lt;/sup&gt;","plainTextFormattedCitation":"36","previouslyFormattedCitation":"&lt;sup&gt;36&lt;/sup&gt;"},"properties":{"noteIndex":0},"schema":"https://github.com/citation-style-language/schema/raw/master/csl-citation.json"}</w:instrText>
      </w:r>
      <w:r w:rsidR="00C5141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36</w:t>
      </w:r>
      <w:r w:rsidR="00C51412" w:rsidRPr="001B2C8F">
        <w:rPr>
          <w:rFonts w:asciiTheme="majorHAnsi" w:hAnsiTheme="majorHAnsi" w:cstheme="majorHAnsi"/>
        </w:rPr>
        <w:fldChar w:fldCharType="end"/>
      </w:r>
      <w:r w:rsidR="00C1120B" w:rsidRPr="001B2C8F">
        <w:rPr>
          <w:rFonts w:asciiTheme="majorHAnsi" w:hAnsiTheme="majorHAnsi" w:cstheme="majorHAnsi"/>
        </w:rPr>
        <w:t xml:space="preserve"> </w:t>
      </w:r>
      <w:r w:rsidR="00C51412" w:rsidRPr="001B2C8F">
        <w:rPr>
          <w:rFonts w:asciiTheme="majorHAnsi" w:hAnsiTheme="majorHAnsi" w:cstheme="majorHAnsi"/>
        </w:rPr>
        <w:t xml:space="preserve">. </w:t>
      </w:r>
      <w:r w:rsidR="00955785" w:rsidRPr="001B2C8F">
        <w:rPr>
          <w:rFonts w:asciiTheme="majorHAnsi" w:hAnsiTheme="majorHAnsi" w:cstheme="majorHAnsi"/>
        </w:rPr>
        <w:t xml:space="preserve">The outcome of this image processing is a 3D </w:t>
      </w:r>
      <w:proofErr w:type="spellStart"/>
      <w:r w:rsidR="00955785" w:rsidRPr="001B2C8F">
        <w:rPr>
          <w:rFonts w:asciiTheme="majorHAnsi" w:hAnsiTheme="majorHAnsi" w:cstheme="majorHAnsi"/>
        </w:rPr>
        <w:t>cryoEM</w:t>
      </w:r>
      <w:proofErr w:type="spellEnd"/>
      <w:r w:rsidR="00955785" w:rsidRPr="001B2C8F">
        <w:rPr>
          <w:rFonts w:asciiTheme="majorHAnsi" w:hAnsiTheme="majorHAnsi" w:cstheme="majorHAnsi"/>
        </w:rPr>
        <w:t xml:space="preserve"> map of </w:t>
      </w:r>
      <w:r w:rsidR="00A01E0C" w:rsidRPr="001B2C8F">
        <w:rPr>
          <w:rFonts w:asciiTheme="majorHAnsi" w:hAnsiTheme="majorHAnsi" w:cstheme="majorHAnsi"/>
        </w:rPr>
        <w:t>the</w:t>
      </w:r>
      <w:r w:rsidR="00955785" w:rsidRPr="001B2C8F">
        <w:rPr>
          <w:rFonts w:asciiTheme="majorHAnsi" w:hAnsiTheme="majorHAnsi" w:cstheme="majorHAnsi"/>
        </w:rPr>
        <w:t xml:space="preserve"> </w:t>
      </w:r>
      <w:r w:rsidR="006A2455" w:rsidRPr="001B2C8F">
        <w:rPr>
          <w:rFonts w:asciiTheme="majorHAnsi" w:hAnsiTheme="majorHAnsi" w:cstheme="majorHAnsi"/>
        </w:rPr>
        <w:t xml:space="preserve">biological </w:t>
      </w:r>
      <w:r w:rsidR="00D319B7" w:rsidRPr="001B2C8F">
        <w:rPr>
          <w:rFonts w:asciiTheme="majorHAnsi" w:hAnsiTheme="majorHAnsi" w:cstheme="majorHAnsi"/>
        </w:rPr>
        <w:t>specimen</w:t>
      </w:r>
      <w:r w:rsidR="006A2455" w:rsidRPr="001B2C8F">
        <w:rPr>
          <w:rFonts w:asciiTheme="majorHAnsi" w:hAnsiTheme="majorHAnsi" w:cstheme="majorHAnsi"/>
        </w:rPr>
        <w:t xml:space="preserve"> </w:t>
      </w:r>
      <w:r w:rsidR="00955785" w:rsidRPr="001B2C8F">
        <w:rPr>
          <w:rFonts w:asciiTheme="majorHAnsi" w:hAnsiTheme="majorHAnsi" w:cstheme="majorHAnsi"/>
        </w:rPr>
        <w:t xml:space="preserve">of interest. The resolution range </w:t>
      </w:r>
      <w:r w:rsidR="0048311C" w:rsidRPr="001B2C8F">
        <w:rPr>
          <w:rFonts w:asciiTheme="majorHAnsi" w:hAnsiTheme="majorHAnsi" w:cstheme="majorHAnsi"/>
        </w:rPr>
        <w:t xml:space="preserve">reached in a ‘standard’ automated single particle experiment from a grid of sufficient quality, with data collected on a 300 kV microscope system </w:t>
      </w:r>
      <w:r w:rsidR="00955785" w:rsidRPr="001B2C8F">
        <w:rPr>
          <w:rFonts w:asciiTheme="majorHAnsi" w:hAnsiTheme="majorHAnsi" w:cstheme="majorHAnsi"/>
        </w:rPr>
        <w:t xml:space="preserve">is </w:t>
      </w:r>
      <w:r w:rsidR="00C51412" w:rsidRPr="001B2C8F">
        <w:rPr>
          <w:rFonts w:asciiTheme="majorHAnsi" w:hAnsiTheme="majorHAnsi" w:cstheme="majorHAnsi"/>
        </w:rPr>
        <w:t xml:space="preserve">typically </w:t>
      </w:r>
      <w:r w:rsidR="00955785" w:rsidRPr="001B2C8F">
        <w:rPr>
          <w:rFonts w:asciiTheme="majorHAnsi" w:hAnsiTheme="majorHAnsi" w:cstheme="majorHAnsi"/>
        </w:rPr>
        <w:t>between 10 Å and 2 Å depending on the size and flexibility of the protein complex.</w:t>
      </w:r>
      <w:r w:rsidR="00D06F65" w:rsidRPr="001B2C8F">
        <w:rPr>
          <w:rFonts w:asciiTheme="majorHAnsi" w:hAnsiTheme="majorHAnsi" w:cstheme="majorHAnsi"/>
        </w:rPr>
        <w:t xml:space="preserve"> With an ideal specimen, resolutions of ~1.2 Å have now been reached using SPA workflows</w:t>
      </w:r>
      <w:r w:rsidR="00D06F65" w:rsidRPr="001B2C8F">
        <w:rPr>
          <w:rFonts w:asciiTheme="majorHAnsi" w:hAnsiTheme="majorHAnsi" w:cstheme="majorHAnsi"/>
        </w:rPr>
        <w:fldChar w:fldCharType="begin" w:fldLock="1"/>
      </w:r>
      <w:r w:rsidR="00D06F65" w:rsidRPr="001B2C8F">
        <w:rPr>
          <w:rFonts w:asciiTheme="majorHAnsi" w:hAnsiTheme="majorHAnsi" w:cstheme="majorHAnsi"/>
        </w:rPr>
        <w:instrText>ADDIN CSL_CITATION {"citationItems":[{"id":"ITEM-1","itemData":{"DOI":"10.1038/s41586-020-2829-0","ISSN":"14764687","PMID":"33087931","abstract":"The three-dimensional positions of atoms in protein molecules define their structure and their roles in biological processes. The more precisely atomic coordinates are determined, the more chemical information can be derived and the more mechanistic insights into protein function may be inferred. Electron cryo-microscopy (cryo-EM) single-particle analysis has yielded protein structures with increasing levels of detail in recent years1,2. However, it has proved difficult to obtain cryo-EM reconstructions with sufficient resolution to visualize individual atoms in proteins. Here we use a new electron source, energy filter and camera to obtain a 1.7 Å resolution cryo-EM reconstruction for a human membrane protein, the β3 GABAA receptor homopentamer3. Such maps allow a detailed understanding of small-molecule coordination, visualization of solvent molecules and alternative conformations for multiple amino acids, and unambiguous building of ordered acidic side chains and glycans. Applied to mouse apoferritin, our strategy led to a 1.22 Å resolution reconstruction that offers a genuine atomic-resolution view of a protein molecule using single-particle cryo-EM. Moreover, the scattering potential from many hydrogen atoms can be visualized in difference maps, allowing a direct analysis of hydrogen-bonding networks. Our technological advances, combined with further approaches to accelerate data acquisition and improve sample quality, provide a route towards routine application of cryo-EM in high-throughput screening of small molecule modulators and structure-based drug discovery.","author":[{"dropping-particle":"","family":"Nakane","given":"Takanori","non-dropping-particle":"","parse-names":false,"suffix":""},{"dropping-particle":"","family":"Kotecha","given":"Abhay","non-dropping-particle":"","parse-names":false,"suffix":""},{"dropping-particle":"","family":"Sente","given":"Andrija","non-dropping-particle":"","parse-names":false,"suffix":""},{"dropping-particle":"","family":"McMullan","given":"Greg","non-dropping-particle":"","parse-names":false,"suffix":""},{"dropping-particle":"","family":"Masiulis","given":"Simonas","non-dropping-particle":"","parse-names":false,"suffix":""},{"dropping-particle":"","family":"Brown","given":"Patricia M.G.E.","non-dropping-particle":"","parse-names":false,"suffix":""},{"dropping-particle":"","family":"Grigoras","given":"Ioana T.","non-dropping-particle":"","parse-names":false,"suffix":""},{"dropping-particle":"","family":"Malinauskaite","given":"Lina","non-dropping-particle":"","parse-names":false,"suffix":""},{"dropping-particle":"","family":"Malinauskas","given":"Tomas","non-dropping-particle":"","parse-names":false,"suffix":""},{"dropping-particle":"","family":"Miehling","given":"Jonas","non-dropping-particle":"","parse-names":false,"suffix":""},{"dropping-particle":"","family":"Uchański","given":"Tomasz","non-dropping-particle":"","parse-names":false,"suffix":""},{"dropping-particle":"","family":"Yu","given":"Lingbo","non-dropping-particle":"","parse-names":false,"suffix":""},{"dropping-particle":"","family":"Karia","given":"Dimple","non-dropping-particle":"","parse-names":false,"suffix":""},{"dropping-particle":"V.","family":"Pechnikova","given":"Evgeniya","non-dropping-particle":"","parse-names":false,"suffix":""},{"dropping-particle":"","family":"Jong","given":"Erwin","non-dropping-particle":"de","parse-names":false,"suffix":""},{"dropping-particle":"","family":"Keizer","given":"Jeroen","non-dropping-particle":"","parse-names":false,"suffix":""},{"dropping-particle":"","family":"Bischoff","given":"Maarten","non-dropping-particle":"","parse-names":false,"suffix":""},{"dropping-particle":"","family":"McCormack","given":"Jamie","non-dropping-particle":"","parse-names":false,"suffix":""},{"dropping-particle":"","family":"Tiemeijer","given":"Peter","non-dropping-particle":"","parse-names":false,"suffix":""},{"dropping-particle":"","family":"Hardwick","given":"Steven W.","non-dropping-particle":"","parse-names":false,"suffix":""},{"dropping-particle":"","family":"Chirgadze","given":"Dimitri Y.","non-dropping-particle":"","parse-names":false,"suffix":""},{"dropping-particle":"","family":"Murshudov","given":"Garib","non-dropping-particle":"","parse-names":false,"suffix":""},{"dropping-particle":"","family":"Aricescu","given":"A. Radu","non-dropping-particle":"","parse-names":false,"suffix":""},{"dropping-particle":"","family":"Scheres","given":"Sjors H.W.","non-dropping-particle":"","parse-names":false,"suffix":""}],"container-title":"Nature","id":"ITEM-1","issued":{"date-parts":[["2020"]]},"title":"Single-particle cryo-EM at atomic resolution","type":"article-journal"},"uris":["http://www.mendeley.com/documents/?uuid=d7386db4-f465-408a-9d6b-20ad315e2d21"]}],"mendeley":{"formattedCitation":"&lt;sup&gt;5&lt;/sup&gt;","plainTextFormattedCitation":"5","previouslyFormattedCitation":"&lt;sup&gt;5&lt;/sup&gt;"},"properties":{"noteIndex":0},"schema":"https://github.com/citation-style-language/schema/raw/master/csl-citation.json"}</w:instrText>
      </w:r>
      <w:r w:rsidR="00D06F65" w:rsidRPr="001B2C8F">
        <w:rPr>
          <w:rFonts w:asciiTheme="majorHAnsi" w:hAnsiTheme="majorHAnsi" w:cstheme="majorHAnsi"/>
        </w:rPr>
        <w:fldChar w:fldCharType="separate"/>
      </w:r>
      <w:r w:rsidR="00D06F65" w:rsidRPr="001B2C8F">
        <w:rPr>
          <w:rFonts w:asciiTheme="majorHAnsi" w:hAnsiTheme="majorHAnsi" w:cstheme="majorHAnsi"/>
          <w:noProof/>
          <w:vertAlign w:val="superscript"/>
        </w:rPr>
        <w:t>5</w:t>
      </w:r>
      <w:r w:rsidR="00D06F65" w:rsidRPr="001B2C8F">
        <w:rPr>
          <w:rFonts w:asciiTheme="majorHAnsi" w:hAnsiTheme="majorHAnsi" w:cstheme="majorHAnsi"/>
        </w:rPr>
        <w:fldChar w:fldCharType="end"/>
      </w:r>
      <w:r w:rsidR="00D06F65" w:rsidRPr="001B2C8F">
        <w:rPr>
          <w:rFonts w:asciiTheme="majorHAnsi" w:hAnsiTheme="majorHAnsi" w:cstheme="majorHAnsi"/>
        </w:rPr>
        <w:t>.</w:t>
      </w:r>
      <w:r w:rsidR="007C2BDC" w:rsidRPr="001B2C8F">
        <w:rPr>
          <w:rFonts w:asciiTheme="majorHAnsi" w:hAnsiTheme="majorHAnsi" w:cstheme="majorHAnsi"/>
        </w:rPr>
        <w:t xml:space="preserve"> </w:t>
      </w:r>
      <w:r w:rsidR="00D06F65" w:rsidRPr="001B2C8F">
        <w:rPr>
          <w:rFonts w:asciiTheme="majorHAnsi" w:hAnsiTheme="majorHAnsi" w:cstheme="majorHAnsi"/>
        </w:rPr>
        <w:t xml:space="preserve">While this protocol details steps towards obtaining an EM density map, once this is in hand it can be further interpreted through </w:t>
      </w:r>
      <w:r w:rsidR="00955785" w:rsidRPr="001B2C8F">
        <w:rPr>
          <w:rFonts w:asciiTheme="majorHAnsi" w:hAnsiTheme="majorHAnsi" w:cstheme="majorHAnsi"/>
        </w:rPr>
        <w:t>fitting</w:t>
      </w:r>
      <w:r w:rsidR="005B7F53" w:rsidRPr="001B2C8F">
        <w:rPr>
          <w:rFonts w:asciiTheme="majorHAnsi" w:hAnsiTheme="majorHAnsi" w:cstheme="majorHAnsi"/>
        </w:rPr>
        <w:t xml:space="preserve"> </w:t>
      </w:r>
      <w:r w:rsidR="005B7F53" w:rsidRPr="001B2C8F">
        <w:rPr>
          <w:rFonts w:asciiTheme="majorHAnsi" w:hAnsiTheme="majorHAnsi" w:cstheme="majorHAnsi"/>
        </w:rPr>
        <w:lastRenderedPageBreak/>
        <w:t>and</w:t>
      </w:r>
      <w:r w:rsidR="00D06F65" w:rsidRPr="001B2C8F">
        <w:rPr>
          <w:rFonts w:asciiTheme="majorHAnsi" w:hAnsiTheme="majorHAnsi" w:cstheme="majorHAnsi"/>
        </w:rPr>
        <w:t xml:space="preserve"> </w:t>
      </w:r>
      <w:r w:rsidR="00955785" w:rsidRPr="001B2C8F">
        <w:rPr>
          <w:rFonts w:asciiTheme="majorHAnsi" w:hAnsiTheme="majorHAnsi" w:cstheme="majorHAnsi"/>
        </w:rPr>
        <w:t>refining a protein model (if resolution is &lt; 3.5 Å) or buil</w:t>
      </w:r>
      <w:r w:rsidR="00D06F65" w:rsidRPr="001B2C8F">
        <w:rPr>
          <w:rFonts w:asciiTheme="majorHAnsi" w:hAnsiTheme="majorHAnsi" w:cstheme="majorHAnsi"/>
        </w:rPr>
        <w:t>ding</w:t>
      </w:r>
      <w:r w:rsidR="00955785" w:rsidRPr="001B2C8F">
        <w:rPr>
          <w:rFonts w:asciiTheme="majorHAnsi" w:hAnsiTheme="majorHAnsi" w:cstheme="majorHAnsi"/>
        </w:rPr>
        <w:t xml:space="preserve"> </w:t>
      </w:r>
      <w:r w:rsidR="00955785" w:rsidRPr="001B2C8F">
        <w:rPr>
          <w:rFonts w:asciiTheme="majorHAnsi" w:hAnsiTheme="majorHAnsi" w:cstheme="majorHAnsi"/>
          <w:i/>
        </w:rPr>
        <w:t>de novo</w:t>
      </w:r>
      <w:r w:rsidR="00C51412"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{"citationItems":[{"id":"ITEM-1","itemData":{"DOI":"10.1021/acs.jcim.9b01178","ISSN":"15205142","PMID":"32078321","abstract":"Cryo-electron microscopy (cryo-EM) has enjoyed explosive recent growth due to revolutionary advances in hardware and software, resulting in a steady stream of long-awaited, high-resolution structures with unprecedented atomic detail. With this comes an increased number of microscopes, cryo-EM facilities, and scientists eager to leverage the ability to determine protein structures without crystallization. However, numerous pitfalls and considerations beset the path toward high-resolution structures and are not necessarily obvious from literature surveys. Here, we detail the most common misconceptions when initiating a cryo-EM project and common technical hurdles, as well as their solutions, and we conclude with a vision for the future of this exciting field.","author":[{"dropping-particle":"","family":"Cianfrocco","given":"Michael A.","non-dropping-particle":"","parse-names":false,"suffix":""},{"dropping-particle":"","family":"Kellogg","given":"Elizabeth H.","non-dropping-particle":"","parse-names":false,"suffix":""}],"container-title":"Journal of Chemical Information and Modeling","id":"ITEM-1","issued":{"date-parts":[["2020"]]},"title":"What Could Go Wrong? A Practical Guide to Single-Particle Cryo-EM: From Biochemistry to Atomic Models","type":"article"},"uris":["http://www.mendeley.com/documents/?uuid=29572952-30ce-4071-a3b3-97ccea1df5b7"]}],"mendeley":{"formattedCitation":"&lt;sup&gt;37&lt;/sup&gt;","plainTextFormattedCitation":"37","previouslyFormattedCitation":"&lt;sup&gt;37&lt;/sup&gt;"},"properties":{"noteIndex":0},"schema":"https://github.com/citation-style-language/schema/raw/master/csl-citation.json"}</w:instrText>
      </w:r>
      <w:r w:rsidR="00C51412"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37</w:t>
      </w:r>
      <w:r w:rsidR="00C51412" w:rsidRPr="001B2C8F">
        <w:rPr>
          <w:rFonts w:asciiTheme="majorHAnsi" w:hAnsiTheme="majorHAnsi" w:cstheme="majorHAnsi"/>
        </w:rPr>
        <w:fldChar w:fldCharType="end"/>
      </w:r>
      <w:r w:rsidR="00955785" w:rsidRPr="001B2C8F">
        <w:rPr>
          <w:rFonts w:asciiTheme="majorHAnsi" w:hAnsiTheme="majorHAnsi" w:cstheme="majorHAnsi"/>
        </w:rPr>
        <w:t>.</w:t>
      </w:r>
      <w:r w:rsidR="00D06F65" w:rsidRPr="001B2C8F">
        <w:rPr>
          <w:rFonts w:asciiTheme="majorHAnsi" w:hAnsiTheme="majorHAnsi" w:cstheme="majorHAnsi"/>
        </w:rPr>
        <w:t xml:space="preserve"> </w:t>
      </w:r>
      <w:r w:rsidR="008C0AE4" w:rsidRPr="001B2C8F">
        <w:rPr>
          <w:rFonts w:asciiTheme="majorHAnsi" w:hAnsiTheme="majorHAnsi" w:cstheme="majorHAnsi"/>
        </w:rPr>
        <w:t xml:space="preserve">Data associated with structure determination experiments can be deposited into online public repositories, including </w:t>
      </w:r>
      <w:r w:rsidR="00D06F65" w:rsidRPr="001B2C8F">
        <w:rPr>
          <w:rFonts w:asciiTheme="majorHAnsi" w:hAnsiTheme="majorHAnsi" w:cstheme="majorHAnsi"/>
        </w:rPr>
        <w:t>EM density maps</w:t>
      </w:r>
      <w:r w:rsidR="008C0AE4" w:rsidRPr="001B2C8F">
        <w:rPr>
          <w:rFonts w:asciiTheme="majorHAnsi" w:hAnsiTheme="majorHAnsi" w:cstheme="majorHAnsi"/>
        </w:rPr>
        <w:t xml:space="preserve"> (Electron Microscopy Data Bank)</w:t>
      </w:r>
      <w:r w:rsidR="002F01D1"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10.1016/S0968-0004(02)02176-X","ISSN":"09680004","PMID":"12417136","author":[{"dropping-particle":"","family":"Tagari","given":"Mohamed","non-dropping-particle":"","parse-names":false,"suffix":""},{"dropping-particle":"","family":"Newman","given":"Richard","non-dropping-particle":"","parse-names":false,"suffix":""},{"dropping-particle":"","family":"Chagoyen","given":"Monica","non-dropping-particle":"","parse-names":false,"suffix":""},{"dropping-particle":"","family":"Carazo","given":"Jose Maria","non-dropping-particle":"","parse-names":false,"suffix":""},{"dropping-particle":"","family":"Henrick","given":"Kim","non-dropping-particle":"","parse-names":false,"suffix":""}],"container-title":"Trends in Biochemical Sciences","id":"ITEM-1","issued":{"date-parts":[["2002"]]},"title":"New electron microscopy database and deposition system","type":"article"},"uris":["http://www.mendeley.com/documents/?uuid=7918a1ed-e25f-4c09-b30d-9365e85b2a01"]}],"mendeley":{"formattedCitation":"&lt;sup&gt;38&lt;/sup&gt;","plainTextFormattedCitation":"38","previouslyFormattedCitation":"&lt;sup&gt;38&lt;/sup&gt;"},"properties":{"noteIndex":0},"schema":"https://github.com/citation-style-language/schema/raw/master/csl-citation.json"}</w:instrText>
      </w:r>
      <w:r w:rsidR="002F01D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38</w:t>
      </w:r>
      <w:r w:rsidR="002F01D1" w:rsidRPr="001B2C8F">
        <w:rPr>
          <w:rFonts w:asciiTheme="majorHAnsi" w:hAnsiTheme="majorHAnsi" w:cstheme="majorHAnsi"/>
        </w:rPr>
        <w:fldChar w:fldCharType="end"/>
      </w:r>
      <w:r w:rsidR="00D06F65" w:rsidRPr="001B2C8F">
        <w:rPr>
          <w:rFonts w:asciiTheme="majorHAnsi" w:hAnsiTheme="majorHAnsi" w:cstheme="majorHAnsi"/>
        </w:rPr>
        <w:t>, resulting atomic coordinates</w:t>
      </w:r>
      <w:r w:rsidR="008C0AE4" w:rsidRPr="001B2C8F">
        <w:rPr>
          <w:rFonts w:asciiTheme="majorHAnsi" w:hAnsiTheme="majorHAnsi" w:cstheme="majorHAnsi"/>
        </w:rPr>
        <w:t xml:space="preserve"> (Protein Data Bank)</w:t>
      </w:r>
      <w:r w:rsidR="002F01D1"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{"citationItems":[{"id":"ITEM-1","itemData":{"DOI":"10.1093/nar/28.1.235","ISSN":"03051048","PMID":"10592235","abstract":"The Protein Data Bank (PDB; http://www.rcsb.org/pdb/) is the single worldwide archive of structural data of biological macromolecules. This paper describes the goals of the PDB, the systems in place for data deposition and access, how to obtain further information, and near-term plans for the future development of the resource.","author":[{"dropping-particle":"","family":"Berman","given":"Helen M.","non-dropping-particle":"","parse-names":false,"suffix":""},{"dropping-particle":"","family":"Westbrook","given":"John","non-dropping-particle":"","parse-names":false,"suffix":""},{"dropping-particle":"","family":"Feng","given":"Zukang","non-dropping-particle":"","parse-names":false,"suffix":""},{"dropping-particle":"","family":"Gilliland","given":"Gary","non-dropping-particle":"","parse-names":false,"suffix":""},{"dropping-particle":"","family":"Bhat","given":"T. N.","non-dropping-particle":"","parse-names":false,"suffix":""},{"dropping-particle":"","family":"Weissig","given":"Helge","non-dropping-particle":"","parse-names":false,"suffix":""},{"dropping-particle":"","family":"Shindyalov","given":"Ilya N.","non-dropping-particle":"","parse-names":false,"suffix":""},{"dropping-particle":"","family":"Bourne","given":"Philip E.","non-dropping-particle":"","parse-names":false,"suffix":""}],"container-title":"Nucleic Acids Research","id":"ITEM-1","issued":{"date-parts":[["2000"]]},"title":"The Protein Data Bank","type":"article"},"uris":["http://www.mendeley.com/documents/?uuid=c317d721-c83b-4acf-a66c-fbc948bee6e8"]}],"mendeley":{"formattedCitation":"&lt;sup&gt;39&lt;/sup&gt;","plainTextFormattedCitation":"39","previouslyFormattedCitation":"&lt;sup&gt;39&lt;/sup&gt;"},"properties":{"noteIndex":0},"schema":"https://github.com/citation-style-language/schema/raw/master/csl-citation.json"}</w:instrText>
      </w:r>
      <w:r w:rsidR="002F01D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39</w:t>
      </w:r>
      <w:r w:rsidR="002F01D1" w:rsidRPr="001B2C8F">
        <w:rPr>
          <w:rFonts w:asciiTheme="majorHAnsi" w:hAnsiTheme="majorHAnsi" w:cstheme="majorHAnsi"/>
        </w:rPr>
        <w:fldChar w:fldCharType="end"/>
      </w:r>
      <w:r w:rsidR="00D06F65" w:rsidRPr="001B2C8F">
        <w:rPr>
          <w:rFonts w:asciiTheme="majorHAnsi" w:hAnsiTheme="majorHAnsi" w:cstheme="majorHAnsi"/>
        </w:rPr>
        <w:t xml:space="preserve"> and raw datasets</w:t>
      </w:r>
      <w:r w:rsidR="008C0AE4" w:rsidRPr="001B2C8F">
        <w:rPr>
          <w:rFonts w:asciiTheme="majorHAnsi" w:hAnsiTheme="majorHAnsi" w:cstheme="majorHAnsi"/>
        </w:rPr>
        <w:t xml:space="preserve"> (Electron Microscopy Public Image Archive)</w:t>
      </w:r>
      <w:r w:rsidR="002F01D1"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10.1038/nmeth.3806","ISSN":"15487105","PMID":"27067018","author":[{"dropping-particle":"","family":"Iudin","given":"Andrii","non-dropping-particle":"","parse-names":false,"suffix":""},{"dropping-particle":"","family":"Korir","given":"Paul K.","non-dropping-particle":"","parse-names":false,"suffix":""},{"dropping-particle":"","family":"Salavert-Torres","given":"José","non-dropping-particle":"","parse-names":false,"suffix":""},{"dropping-particle":"","family":"Kleywegt","given":"Gerard J.","non-dropping-particle":"","parse-names":false,"suffix":""},{"dropping-particle":"","family":"Patwardhan","given":"Ardan","non-dropping-particle":"","parse-names":false,"suffix":""}],"container-title":"Nature Methods","id":"ITEM-1","issued":{"date-parts":[["2016"]]},"title":"EMPIAR: A public archive for raw electron microscopy image data","type":"article"},"uris":["http://www.mendeley.com/documents/?uuid=641a78e6-53f4-41bc-a9e0-4ffa4d84b3a6"]}],"mendeley":{"formattedCitation":"&lt;sup&gt;40&lt;/sup&gt;","plainTextFormattedCitation":"40","previouslyFormattedCitation":"&lt;sup&gt;40&lt;/sup&gt;"},"properties":{"noteIndex":0},"schema":"https://github.com/citation-style-language/schema/raw/master/csl-citation.json"}</w:instrText>
      </w:r>
      <w:r w:rsidR="002F01D1"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40</w:t>
      </w:r>
      <w:r w:rsidR="002F01D1" w:rsidRPr="001B2C8F">
        <w:rPr>
          <w:rFonts w:asciiTheme="majorHAnsi" w:hAnsiTheme="majorHAnsi" w:cstheme="majorHAnsi"/>
        </w:rPr>
        <w:fldChar w:fldCharType="end"/>
      </w:r>
      <w:r w:rsidR="008C0AE4" w:rsidRPr="001B2C8F">
        <w:rPr>
          <w:rFonts w:asciiTheme="majorHAnsi" w:hAnsiTheme="majorHAnsi" w:cstheme="majorHAnsi"/>
        </w:rPr>
        <w:t>.</w:t>
      </w:r>
      <w:r w:rsidR="007C2BDC" w:rsidRPr="001B2C8F">
        <w:rPr>
          <w:rFonts w:asciiTheme="majorHAnsi" w:hAnsiTheme="majorHAnsi" w:cstheme="majorHAnsi"/>
        </w:rPr>
        <w:t xml:space="preserve"> </w:t>
      </w:r>
    </w:p>
    <w:p w14:paraId="0646FC5B" w14:textId="77777777" w:rsidR="00D06F65" w:rsidRPr="001B2C8F" w:rsidRDefault="00D06F65" w:rsidP="006E169E">
      <w:pPr>
        <w:rPr>
          <w:rFonts w:asciiTheme="majorHAnsi" w:hAnsiTheme="majorHAnsi" w:cstheme="majorHAnsi"/>
        </w:rPr>
      </w:pPr>
    </w:p>
    <w:p w14:paraId="626110E3" w14:textId="5DDC923B" w:rsidR="006C063B" w:rsidRPr="001B2C8F" w:rsidRDefault="009845B2" w:rsidP="006E169E">
      <w:pPr>
        <w:rPr>
          <w:rFonts w:asciiTheme="majorHAnsi" w:hAnsiTheme="majorHAnsi" w:cstheme="majorHAnsi"/>
        </w:rPr>
      </w:pPr>
      <w:r w:rsidRPr="001B2C8F">
        <w:rPr>
          <w:rFonts w:asciiTheme="majorHAnsi" w:hAnsiTheme="majorHAnsi" w:cstheme="majorHAnsi"/>
        </w:rPr>
        <w:t>In this protocol,</w:t>
      </w:r>
      <w:r w:rsidR="00AA7DF0" w:rsidRPr="001B2C8F">
        <w:rPr>
          <w:rFonts w:asciiTheme="majorHAnsi" w:hAnsiTheme="majorHAnsi" w:cstheme="majorHAnsi"/>
        </w:rPr>
        <w:t xml:space="preserve"> the</w:t>
      </w:r>
      <w:r w:rsidR="005B7F53" w:rsidRPr="001B2C8F">
        <w:rPr>
          <w:rFonts w:asciiTheme="majorHAnsi" w:hAnsiTheme="majorHAnsi" w:cstheme="majorHAnsi"/>
        </w:rPr>
        <w:t xml:space="preserve"> outer-</w:t>
      </w:r>
      <w:r w:rsidR="00980F38" w:rsidRPr="001B2C8F">
        <w:rPr>
          <w:rFonts w:asciiTheme="majorHAnsi" w:hAnsiTheme="majorHAnsi" w:cstheme="majorHAnsi"/>
        </w:rPr>
        <w:t>membrane protein</w:t>
      </w:r>
      <w:r w:rsidR="005B7F53" w:rsidRPr="001B2C8F">
        <w:rPr>
          <w:rFonts w:asciiTheme="majorHAnsi" w:hAnsiTheme="majorHAnsi" w:cstheme="majorHAnsi"/>
        </w:rPr>
        <w:t xml:space="preserve"> complex</w:t>
      </w:r>
      <w:r w:rsidR="00AA7DF0" w:rsidRPr="001B2C8F">
        <w:rPr>
          <w:rFonts w:asciiTheme="majorHAnsi" w:hAnsiTheme="majorHAnsi" w:cstheme="majorHAnsi"/>
        </w:rPr>
        <w:t xml:space="preserve"> </w:t>
      </w:r>
      <w:proofErr w:type="spellStart"/>
      <w:r w:rsidR="00AA7DF0" w:rsidRPr="001B2C8F">
        <w:rPr>
          <w:rFonts w:asciiTheme="majorHAnsi" w:hAnsiTheme="majorHAnsi" w:cstheme="majorHAnsi"/>
        </w:rPr>
        <w:t>RagAB</w:t>
      </w:r>
      <w:proofErr w:type="spellEnd"/>
      <w:r w:rsidR="005B7F53" w:rsidRPr="001B2C8F">
        <w:rPr>
          <w:rFonts w:asciiTheme="majorHAnsi" w:hAnsiTheme="majorHAnsi" w:cstheme="majorHAnsi"/>
        </w:rPr>
        <w:t xml:space="preserve"> (~340 kDa) from </w:t>
      </w:r>
      <w:proofErr w:type="spellStart"/>
      <w:r w:rsidR="005B7F53" w:rsidRPr="001B2C8F">
        <w:rPr>
          <w:rFonts w:asciiTheme="majorHAnsi" w:hAnsiTheme="majorHAnsi" w:cstheme="majorHAnsi"/>
          <w:i/>
        </w:rPr>
        <w:t>Porphyromonas</w:t>
      </w:r>
      <w:proofErr w:type="spellEnd"/>
      <w:r w:rsidR="005B7F53" w:rsidRPr="001B2C8F">
        <w:rPr>
          <w:rFonts w:asciiTheme="majorHAnsi" w:hAnsiTheme="majorHAnsi" w:cstheme="majorHAnsi"/>
          <w:i/>
        </w:rPr>
        <w:t xml:space="preserve"> gingivalis</w:t>
      </w:r>
      <w:r w:rsidR="00E45A9A" w:rsidRPr="001B2C8F">
        <w:rPr>
          <w:rFonts w:asciiTheme="majorHAnsi" w:hAnsiTheme="majorHAnsi" w:cstheme="majorHAnsi"/>
        </w:rPr>
        <w:t xml:space="preserve"> </w:t>
      </w:r>
      <w:r w:rsidR="005B7F53" w:rsidRPr="001B2C8F">
        <w:rPr>
          <w:rFonts w:asciiTheme="majorHAnsi" w:hAnsiTheme="majorHAnsi" w:cstheme="majorHAnsi"/>
        </w:rPr>
        <w:t>is used</w:t>
      </w:r>
      <w:r w:rsidR="00AA7DF0" w:rsidRPr="001B2C8F">
        <w:rPr>
          <w:rFonts w:asciiTheme="majorHAnsi" w:hAnsiTheme="majorHAnsi" w:cstheme="majorHAnsi"/>
        </w:rPr>
        <w:t xml:space="preserve"> as an example macromolecular complex</w:t>
      </w:r>
      <w:r w:rsidR="00AA7DF0" w:rsidRPr="001B2C8F">
        <w:rPr>
          <w:rFonts w:asciiTheme="majorHAnsi" w:hAnsiTheme="majorHAnsi" w:cstheme="majorHAnsi"/>
        </w:rPr>
        <w:fldChar w:fldCharType="begin" w:fldLock="1"/>
      </w:r>
      <w:r w:rsidR="00963069" w:rsidRPr="001B2C8F">
        <w:rPr>
          <w:rFonts w:asciiTheme="majorHAnsi" w:hAnsiTheme="majorHAnsi" w:cstheme="majorHAnsi"/>
        </w:rPr>
        <w:instrText>ADDIN CSL_CITATION {"citationItems":[{"id":"ITEM-1","itemData":{"DOI":"10.1038/s41564-020-0716-y","ISSN":"20585276","PMID":"32393857","abstract":"Porphyromonas gingivalis, an asaccharolytic member of the Bacteroidetes, is a keystone pathogen in human periodontitis that may also contribute to the development of other chronic inflammatory diseases. P. gingivalis utilizes protease-generated peptides derived from extracellular proteins for growth, but how these peptides enter the cell is not clear. Here, we identify RagAB as the outer-membrane importer for these peptides. X-ray crystal structures show that the transporter forms a dimeric RagA2B2 complex, with the RagB substrate-binding surface-anchored lipoprotein forming a closed lid on the RagA TonB-dependent transporter. Cryo-electron microscopy structures reveal the opening of the RagB lid and thus provide direct evidence for a ‘pedal bin’ mechanism of nutrient uptake. Together with mutagenesis, peptide-binding studies and RagAB peptidomics, our work identifies RagAB as a dynamic, selective outer-membrane oligopeptide-acquisition machine that is essential for the efficient utilization of proteinaceous nutrients by P. gingivalis.","author":[{"dropping-particle":"","family":"Madej","given":"Mariusz","non-dropping-particle":"","parse-names":false,"suffix":""},{"dropping-particle":"","family":"White","given":"Joshua B.R.","non-dropping-particle":"","parse-names":false,"suffix":""},{"dropping-particle":"","family":"Nowakowska","given":"Zuzanna","non-dropping-particle":"","parse-names":false,"suffix":""},{"dropping-particle":"","family":"Rawson","given":"Shaun","non-dropping-particle":"","parse-names":false,"suffix":""},{"dropping-particle":"","family":"Scavenius","given":"Carsten","non-dropping-particle":"","parse-names":false,"suffix":""},{"dropping-particle":"","family":"Enghild","given":"Jan J.","non-dropping-particle":"","parse-names":false,"suffix":""},{"dropping-particle":"","family":"Bereta","given":"Grzegorz P.","non-dropping-particle":"","parse-names":false,"suffix":""},{"dropping-particle":"","family":"Pothula","given":"Karunakar","non-dropping-particle":"","parse-names":false,"suffix":""},{"dropping-particle":"","family":"Kleinekathoefer","given":"Ulrich","non-dropping-particle":"","parse-names":false,"suffix":""},{"dropping-particle":"","family":"Baslé","given":"Arnaud","non-dropping-particle":"","parse-names":false,"suffix":""},{"dropping-particle":"","family":"Ranson","given":"Neil A.","non-dropping-particle":"","parse-names":false,"suffix":""},{"dropping-particle":"","family":"Potempa","given":"Jan","non-dropping-particle":"","parse-names":false,"suffix":""},{"dropping-particle":"","family":"Berg","given":"Bert","non-dropping-particle":"van den","parse-names":false,"suffix":""}],"container-title":"Nature Microbiology","id":"ITEM-1","issued":{"date-parts":[["2020"]]},"title":"Structural and functional insights into oligopeptide acquisition by the RagAB transporter from Porphyromonas gingivalis","type":"article-journal"},"uris":["http://www.mendeley.com/documents/?uuid=a3428819-b566-4713-903f-7b3bac858793"]}],"mendeley":{"formattedCitation":"&lt;sup&gt;10&lt;/sup&gt;","plainTextFormattedCitation":"10","previouslyFormattedCitation":"&lt;sup&gt;10&lt;/sup&gt;"},"properties":{"noteIndex":0},"schema":"https://github.com/citation-style-language/schema/raw/master/csl-citation.json"}</w:instrText>
      </w:r>
      <w:r w:rsidR="00AA7DF0" w:rsidRPr="001B2C8F">
        <w:rPr>
          <w:rFonts w:asciiTheme="majorHAnsi" w:hAnsiTheme="majorHAnsi" w:cstheme="majorHAnsi"/>
        </w:rPr>
        <w:fldChar w:fldCharType="separate"/>
      </w:r>
      <w:r w:rsidR="00C62E19" w:rsidRPr="001B2C8F">
        <w:rPr>
          <w:rFonts w:asciiTheme="majorHAnsi" w:hAnsiTheme="majorHAnsi" w:cstheme="majorHAnsi"/>
          <w:noProof/>
          <w:vertAlign w:val="superscript"/>
        </w:rPr>
        <w:t>10</w:t>
      </w:r>
      <w:r w:rsidR="00AA7DF0" w:rsidRPr="001B2C8F">
        <w:rPr>
          <w:rFonts w:asciiTheme="majorHAnsi" w:hAnsiTheme="majorHAnsi" w:cstheme="majorHAnsi"/>
        </w:rPr>
        <w:fldChar w:fldCharType="end"/>
      </w:r>
      <w:r w:rsidR="001F28BD" w:rsidRPr="001B2C8F">
        <w:rPr>
          <w:rFonts w:asciiTheme="majorHAnsi" w:hAnsiTheme="majorHAnsi" w:cstheme="majorHAnsi"/>
        </w:rPr>
        <w:t xml:space="preserve"> (EMPIAR-10543)</w:t>
      </w:r>
      <w:r w:rsidR="00AA7DF0" w:rsidRPr="001B2C8F">
        <w:rPr>
          <w:rFonts w:asciiTheme="majorHAnsi" w:hAnsiTheme="majorHAnsi" w:cstheme="majorHAnsi"/>
        </w:rPr>
        <w:t>.</w:t>
      </w:r>
      <w:r w:rsidR="006533B2" w:rsidRPr="001B2C8F">
        <w:rPr>
          <w:rFonts w:asciiTheme="majorHAnsi" w:hAnsiTheme="majorHAnsi" w:cstheme="majorHAnsi"/>
        </w:rPr>
        <w:t xml:space="preserve"> For those new to </w:t>
      </w:r>
      <w:proofErr w:type="spellStart"/>
      <w:r w:rsidR="006533B2" w:rsidRPr="001B2C8F">
        <w:rPr>
          <w:rFonts w:asciiTheme="majorHAnsi" w:hAnsiTheme="majorHAnsi" w:cstheme="majorHAnsi"/>
        </w:rPr>
        <w:t>cryoEM</w:t>
      </w:r>
      <w:proofErr w:type="spellEnd"/>
      <w:r w:rsidR="006533B2" w:rsidRPr="001B2C8F">
        <w:rPr>
          <w:rFonts w:asciiTheme="majorHAnsi" w:hAnsiTheme="majorHAnsi" w:cstheme="majorHAnsi"/>
        </w:rPr>
        <w:t>, support for samples through this pipeline from sample to structure is available</w:t>
      </w:r>
      <w:r w:rsidR="00D47A5D" w:rsidRPr="001B2C8F">
        <w:rPr>
          <w:rFonts w:asciiTheme="majorHAnsi" w:hAnsiTheme="majorHAnsi" w:cstheme="majorHAnsi"/>
        </w:rPr>
        <w:t xml:space="preserve">, subject to peer review, through funded access schemes such as </w:t>
      </w:r>
      <w:proofErr w:type="spellStart"/>
      <w:r w:rsidR="00D47A5D" w:rsidRPr="001B2C8F">
        <w:rPr>
          <w:rFonts w:asciiTheme="majorHAnsi" w:hAnsiTheme="majorHAnsi" w:cstheme="majorHAnsi"/>
        </w:rPr>
        <w:t>iNEXT</w:t>
      </w:r>
      <w:proofErr w:type="spellEnd"/>
      <w:r w:rsidR="00D47A5D" w:rsidRPr="001B2C8F">
        <w:rPr>
          <w:rFonts w:asciiTheme="majorHAnsi" w:hAnsiTheme="majorHAnsi" w:cstheme="majorHAnsi"/>
        </w:rPr>
        <w:t xml:space="preserve"> Discovery</w:t>
      </w:r>
      <w:r w:rsidR="00980F38" w:rsidRPr="001B2C8F">
        <w:rPr>
          <w:rFonts w:asciiTheme="majorHAnsi" w:hAnsiTheme="majorHAnsi" w:cstheme="majorHAnsi"/>
        </w:rPr>
        <w:t xml:space="preserve"> and Instruct</w:t>
      </w:r>
      <w:r w:rsidR="00D47A5D" w:rsidRPr="001B2C8F">
        <w:rPr>
          <w:rFonts w:asciiTheme="majorHAnsi" w:hAnsiTheme="majorHAnsi" w:cstheme="majorHAnsi"/>
        </w:rPr>
        <w:t>.</w:t>
      </w:r>
    </w:p>
    <w:p w14:paraId="251D1D7E" w14:textId="77777777" w:rsidR="00C70FF0" w:rsidRPr="001B2C8F" w:rsidRDefault="00C70FF0" w:rsidP="006E169E">
      <w:pPr>
        <w:rPr>
          <w:rFonts w:asciiTheme="majorHAnsi" w:hAnsiTheme="majorHAnsi" w:cstheme="majorHAnsi"/>
          <w:b/>
        </w:rPr>
      </w:pPr>
    </w:p>
    <w:p w14:paraId="5F81D5A5" w14:textId="52E46CD1" w:rsidR="000F303B" w:rsidRPr="001B2C8F" w:rsidRDefault="00551D82" w:rsidP="006E169E">
      <w:pPr>
        <w:rPr>
          <w:rFonts w:asciiTheme="majorHAnsi" w:hAnsiTheme="majorHAnsi" w:cstheme="majorHAnsi"/>
        </w:rPr>
      </w:pPr>
      <w:r w:rsidRPr="001B2C8F">
        <w:rPr>
          <w:rFonts w:asciiTheme="majorHAnsi" w:hAnsiTheme="majorHAnsi" w:cstheme="majorHAnsi"/>
          <w:b/>
        </w:rPr>
        <w:t>PROTOCOL:</w:t>
      </w:r>
      <w:r w:rsidRPr="001B2C8F">
        <w:rPr>
          <w:rFonts w:asciiTheme="majorHAnsi" w:hAnsiTheme="majorHAnsi" w:cstheme="majorHAnsi"/>
        </w:rPr>
        <w:t xml:space="preserve"> </w:t>
      </w:r>
    </w:p>
    <w:p w14:paraId="202F6A2A" w14:textId="77777777" w:rsidR="00CC7C6F" w:rsidRPr="001B2C8F" w:rsidRDefault="00CC7C6F" w:rsidP="006E169E">
      <w:pPr>
        <w:rPr>
          <w:rFonts w:asciiTheme="majorHAnsi" w:hAnsiTheme="majorHAnsi" w:cstheme="majorHAnsi"/>
          <w:color w:val="808080"/>
        </w:rPr>
      </w:pPr>
    </w:p>
    <w:p w14:paraId="3A59525F" w14:textId="4062DA45" w:rsidR="008E6C0E" w:rsidRPr="00DF2EBD" w:rsidRDefault="00C51412" w:rsidP="006E169E">
      <w:pPr>
        <w:pStyle w:val="ListParagraph"/>
        <w:numPr>
          <w:ilvl w:val="0"/>
          <w:numId w:val="45"/>
        </w:numPr>
        <w:ind w:left="0" w:firstLine="0"/>
        <w:rPr>
          <w:rFonts w:asciiTheme="majorHAnsi" w:hAnsiTheme="majorHAnsi" w:cstheme="majorHAnsi"/>
          <w:b/>
          <w:bCs/>
          <w:color w:val="000000" w:themeColor="text1"/>
        </w:rPr>
      </w:pPr>
      <w:r w:rsidRPr="00DF2EBD">
        <w:rPr>
          <w:rFonts w:asciiTheme="majorHAnsi" w:hAnsiTheme="majorHAnsi" w:cstheme="majorHAnsi"/>
          <w:b/>
          <w:bCs/>
          <w:color w:val="000000" w:themeColor="text1"/>
        </w:rPr>
        <w:t>Grid Vitrification</w:t>
      </w:r>
    </w:p>
    <w:p w14:paraId="2B5C5259" w14:textId="77777777" w:rsidR="00CC7C6F" w:rsidRPr="00DF2EBD" w:rsidRDefault="00CC7C6F" w:rsidP="006E169E">
      <w:pPr>
        <w:pStyle w:val="ListParagraph"/>
        <w:ind w:left="0"/>
        <w:rPr>
          <w:rFonts w:asciiTheme="majorHAnsi" w:hAnsiTheme="majorHAnsi" w:cstheme="majorHAnsi"/>
          <w:b/>
          <w:bCs/>
          <w:color w:val="000000" w:themeColor="text1"/>
        </w:rPr>
      </w:pPr>
    </w:p>
    <w:p w14:paraId="3A00751B" w14:textId="44E74714" w:rsidR="00A01E0C" w:rsidRPr="00DF2EBD" w:rsidRDefault="00CC7C6F" w:rsidP="006E169E">
      <w:pPr>
        <w:rPr>
          <w:rFonts w:asciiTheme="majorHAnsi" w:hAnsiTheme="majorHAnsi" w:cstheme="majorHAnsi"/>
          <w:color w:val="000000" w:themeColor="text1"/>
        </w:rPr>
      </w:pPr>
      <w:r w:rsidRPr="00DF2EBD">
        <w:rPr>
          <w:rFonts w:asciiTheme="majorHAnsi" w:hAnsiTheme="majorHAnsi" w:cstheme="majorHAnsi"/>
          <w:color w:val="000000" w:themeColor="text1"/>
        </w:rPr>
        <w:t>NOTE:</w:t>
      </w:r>
      <w:r w:rsidR="008E6C0E" w:rsidRPr="00DF2EBD">
        <w:rPr>
          <w:rFonts w:asciiTheme="majorHAnsi" w:hAnsiTheme="majorHAnsi" w:cstheme="majorHAnsi"/>
          <w:color w:val="000000" w:themeColor="text1"/>
        </w:rPr>
        <w:t xml:space="preserve"> </w:t>
      </w:r>
      <w:r w:rsidR="00BC5306" w:rsidRPr="00DF2EBD">
        <w:rPr>
          <w:rFonts w:asciiTheme="majorHAnsi" w:hAnsiTheme="majorHAnsi" w:cstheme="majorHAnsi"/>
          <w:color w:val="000000" w:themeColor="text1"/>
        </w:rPr>
        <w:t xml:space="preserve">For all steps in </w:t>
      </w:r>
      <w:r w:rsidR="004F4023" w:rsidRPr="00DF2EBD">
        <w:rPr>
          <w:rFonts w:asciiTheme="majorHAnsi" w:hAnsiTheme="majorHAnsi" w:cstheme="majorHAnsi"/>
          <w:color w:val="000000" w:themeColor="text1"/>
        </w:rPr>
        <w:t>steps</w:t>
      </w:r>
      <w:r w:rsidR="00BC5306" w:rsidRPr="00DF2EBD">
        <w:rPr>
          <w:rFonts w:asciiTheme="majorHAnsi" w:hAnsiTheme="majorHAnsi" w:cstheme="majorHAnsi"/>
          <w:color w:val="000000" w:themeColor="text1"/>
        </w:rPr>
        <w:t xml:space="preserve"> 1 and 2, ensure that all tools are clean, dry and at room temperature before cooling them to </w:t>
      </w:r>
      <w:r w:rsidR="00DE0984" w:rsidRPr="00DF2EBD">
        <w:rPr>
          <w:rFonts w:asciiTheme="majorHAnsi" w:hAnsiTheme="majorHAnsi" w:cstheme="majorHAnsi"/>
          <w:color w:val="000000" w:themeColor="text1"/>
        </w:rPr>
        <w:t>LN</w:t>
      </w:r>
      <w:r w:rsidR="00DE0984" w:rsidRPr="00DF2EBD">
        <w:rPr>
          <w:rFonts w:asciiTheme="majorHAnsi" w:hAnsiTheme="majorHAnsi" w:cstheme="majorHAnsi"/>
          <w:color w:val="000000" w:themeColor="text1"/>
          <w:vertAlign w:val="subscript"/>
        </w:rPr>
        <w:t xml:space="preserve">2 </w:t>
      </w:r>
      <w:r w:rsidR="00BC5306" w:rsidRPr="00DF2EBD">
        <w:rPr>
          <w:rFonts w:asciiTheme="majorHAnsi" w:hAnsiTheme="majorHAnsi" w:cstheme="majorHAnsi"/>
          <w:color w:val="000000" w:themeColor="text1"/>
        </w:rPr>
        <w:t>temperature, using freshly decanted LN</w:t>
      </w:r>
      <w:r w:rsidR="00BC5306" w:rsidRPr="00DF2EBD">
        <w:rPr>
          <w:rFonts w:asciiTheme="majorHAnsi" w:hAnsiTheme="majorHAnsi" w:cstheme="majorHAnsi"/>
          <w:color w:val="000000" w:themeColor="text1"/>
          <w:vertAlign w:val="subscript"/>
        </w:rPr>
        <w:t>2</w:t>
      </w:r>
      <w:r w:rsidR="00BC5306" w:rsidRPr="00DF2EBD">
        <w:rPr>
          <w:rFonts w:asciiTheme="majorHAnsi" w:hAnsiTheme="majorHAnsi" w:cstheme="majorHAnsi"/>
          <w:color w:val="000000" w:themeColor="text1"/>
        </w:rPr>
        <w:t xml:space="preserve"> to reduce ice contamination.</w:t>
      </w:r>
      <w:r w:rsidR="00980F38" w:rsidRPr="00DF2EBD">
        <w:rPr>
          <w:rFonts w:asciiTheme="majorHAnsi" w:hAnsiTheme="majorHAnsi" w:cstheme="majorHAnsi"/>
          <w:color w:val="000000" w:themeColor="text1"/>
        </w:rPr>
        <w:t xml:space="preserve"> Where possible, work within</w:t>
      </w:r>
      <w:r w:rsidR="00BC5306" w:rsidRPr="00DF2EBD">
        <w:rPr>
          <w:rFonts w:asciiTheme="majorHAnsi" w:hAnsiTheme="majorHAnsi" w:cstheme="majorHAnsi"/>
          <w:color w:val="000000" w:themeColor="text1"/>
        </w:rPr>
        <w:t xml:space="preserve"> </w:t>
      </w:r>
      <w:r w:rsidR="00980F38" w:rsidRPr="00DF2EBD">
        <w:rPr>
          <w:rFonts w:asciiTheme="majorHAnsi" w:hAnsiTheme="majorHAnsi" w:cstheme="majorHAnsi"/>
          <w:color w:val="000000" w:themeColor="text1"/>
        </w:rPr>
        <w:t>a humidity-controlled environment with &lt; 20</w:t>
      </w:r>
      <w:r w:rsidRPr="00DF2EBD">
        <w:rPr>
          <w:rFonts w:asciiTheme="majorHAnsi" w:hAnsiTheme="majorHAnsi" w:cstheme="majorHAnsi"/>
          <w:color w:val="000000" w:themeColor="text1"/>
        </w:rPr>
        <w:t>%</w:t>
      </w:r>
      <w:r w:rsidR="00980F38" w:rsidRPr="00DF2EBD">
        <w:rPr>
          <w:rFonts w:asciiTheme="majorHAnsi" w:hAnsiTheme="majorHAnsi" w:cstheme="majorHAnsi"/>
          <w:color w:val="000000" w:themeColor="text1"/>
        </w:rPr>
        <w:t xml:space="preserve"> relative humidity.</w:t>
      </w:r>
      <w:r w:rsidRPr="00DF2EBD">
        <w:rPr>
          <w:rFonts w:asciiTheme="majorHAnsi" w:hAnsiTheme="majorHAnsi" w:cstheme="majorHAnsi"/>
          <w:color w:val="000000" w:themeColor="text1"/>
        </w:rPr>
        <w:t xml:space="preserve"> </w:t>
      </w:r>
      <w:r w:rsidR="00A01E0C" w:rsidRPr="00DF2EBD">
        <w:rPr>
          <w:rFonts w:asciiTheme="majorHAnsi" w:hAnsiTheme="majorHAnsi" w:cstheme="majorHAnsi"/>
          <w:color w:val="000000" w:themeColor="text1"/>
        </w:rPr>
        <w:t>Ensure appropriate personal protective equipment and H&amp;S documentation is in place before commencing work.</w:t>
      </w:r>
      <w:r w:rsidR="007C2BDC" w:rsidRPr="00DF2EBD">
        <w:rPr>
          <w:rFonts w:asciiTheme="majorHAnsi" w:hAnsiTheme="majorHAnsi" w:cstheme="majorHAnsi"/>
          <w:color w:val="000000" w:themeColor="text1"/>
        </w:rPr>
        <w:t xml:space="preserve"> </w:t>
      </w:r>
    </w:p>
    <w:p w14:paraId="45EA9FA3" w14:textId="30147698" w:rsidR="005C48EB" w:rsidRPr="00DF2EBD" w:rsidRDefault="005C48EB" w:rsidP="006E169E">
      <w:pPr>
        <w:rPr>
          <w:rFonts w:asciiTheme="majorHAnsi" w:hAnsiTheme="majorHAnsi" w:cstheme="majorHAnsi"/>
          <w:color w:val="000000" w:themeColor="text1"/>
        </w:rPr>
      </w:pPr>
    </w:p>
    <w:p w14:paraId="7A9A001F" w14:textId="475C748C" w:rsidR="003847F6" w:rsidRPr="00DF2EBD" w:rsidRDefault="001534A2"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Ensure </w:t>
      </w:r>
      <w:r w:rsidR="00A01E0C" w:rsidRPr="00DF2EBD">
        <w:rPr>
          <w:rFonts w:asciiTheme="majorHAnsi" w:hAnsiTheme="majorHAnsi" w:cstheme="majorHAnsi"/>
          <w:color w:val="000000" w:themeColor="text1"/>
        </w:rPr>
        <w:t>the</w:t>
      </w:r>
      <w:r w:rsidRPr="00DF2EBD">
        <w:rPr>
          <w:rFonts w:asciiTheme="majorHAnsi" w:hAnsiTheme="majorHAnsi" w:cstheme="majorHAnsi"/>
          <w:color w:val="000000" w:themeColor="text1"/>
        </w:rPr>
        <w:t xml:space="preserve"> </w:t>
      </w:r>
      <w:r w:rsidR="0048311C" w:rsidRPr="00DF2EBD">
        <w:rPr>
          <w:rFonts w:asciiTheme="majorHAnsi" w:hAnsiTheme="majorHAnsi" w:cstheme="majorHAnsi"/>
          <w:color w:val="000000" w:themeColor="text1"/>
        </w:rPr>
        <w:t>specimen of interest</w:t>
      </w:r>
      <w:r w:rsidR="005B7F53" w:rsidRPr="00DF2EBD">
        <w:rPr>
          <w:rFonts w:asciiTheme="majorHAnsi" w:hAnsiTheme="majorHAnsi" w:cstheme="majorHAnsi"/>
          <w:color w:val="000000" w:themeColor="text1"/>
        </w:rPr>
        <w:t xml:space="preserve"> is</w:t>
      </w:r>
      <w:r w:rsidRPr="00DF2EBD">
        <w:rPr>
          <w:rFonts w:asciiTheme="majorHAnsi" w:hAnsiTheme="majorHAnsi" w:cstheme="majorHAnsi"/>
          <w:color w:val="000000" w:themeColor="text1"/>
        </w:rPr>
        <w:t xml:space="preserve"> ready for sample preparation. </w:t>
      </w:r>
    </w:p>
    <w:p w14:paraId="7C4076B2" w14:textId="77777777" w:rsidR="00954FA6" w:rsidRPr="00DF2EBD" w:rsidRDefault="00954FA6" w:rsidP="006E169E">
      <w:pPr>
        <w:pStyle w:val="ListParagraph"/>
        <w:ind w:left="0"/>
        <w:rPr>
          <w:rFonts w:asciiTheme="majorHAnsi" w:hAnsiTheme="majorHAnsi" w:cstheme="majorHAnsi"/>
          <w:color w:val="000000" w:themeColor="text1"/>
        </w:rPr>
      </w:pPr>
    </w:p>
    <w:p w14:paraId="15B6052D" w14:textId="12787C32" w:rsidR="00EF515B" w:rsidRPr="00DF2EBD" w:rsidRDefault="001534A2"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Choose </w:t>
      </w:r>
      <w:r w:rsidR="00905D7B" w:rsidRPr="00DF2EBD">
        <w:rPr>
          <w:rFonts w:asciiTheme="majorHAnsi" w:hAnsiTheme="majorHAnsi" w:cstheme="majorHAnsi"/>
          <w:color w:val="000000" w:themeColor="text1"/>
        </w:rPr>
        <w:t xml:space="preserve">appropriate </w:t>
      </w:r>
      <w:proofErr w:type="spellStart"/>
      <w:r w:rsidRPr="00DF2EBD">
        <w:rPr>
          <w:rFonts w:asciiTheme="majorHAnsi" w:hAnsiTheme="majorHAnsi" w:cstheme="majorHAnsi"/>
          <w:color w:val="000000" w:themeColor="text1"/>
        </w:rPr>
        <w:t>cryoEM</w:t>
      </w:r>
      <w:proofErr w:type="spellEnd"/>
      <w:r w:rsidRPr="00DF2EBD">
        <w:rPr>
          <w:rFonts w:asciiTheme="majorHAnsi" w:hAnsiTheme="majorHAnsi" w:cstheme="majorHAnsi"/>
          <w:color w:val="000000" w:themeColor="text1"/>
        </w:rPr>
        <w:t xml:space="preserve"> grids and ensure these have been rendered hydrophilic using glow discharge o</w:t>
      </w:r>
      <w:r w:rsidR="006A2455" w:rsidRPr="00DF2EBD">
        <w:rPr>
          <w:rFonts w:asciiTheme="majorHAnsi" w:hAnsiTheme="majorHAnsi" w:cstheme="majorHAnsi"/>
          <w:color w:val="000000" w:themeColor="text1"/>
        </w:rPr>
        <w:t>r</w:t>
      </w:r>
      <w:r w:rsidRPr="00DF2EBD">
        <w:rPr>
          <w:rFonts w:asciiTheme="majorHAnsi" w:hAnsiTheme="majorHAnsi" w:cstheme="majorHAnsi"/>
          <w:color w:val="000000" w:themeColor="text1"/>
        </w:rPr>
        <w:t xml:space="preserve"> plasma treatment. </w:t>
      </w:r>
      <w:r w:rsidR="002550D1" w:rsidRPr="00DF2EBD">
        <w:rPr>
          <w:rFonts w:asciiTheme="majorHAnsi" w:hAnsiTheme="majorHAnsi" w:cstheme="majorHAnsi"/>
          <w:color w:val="000000" w:themeColor="text1"/>
        </w:rPr>
        <w:t>A wide variety of systems and variations to the protocol are available but all involve placing the grids into a glow discharge/plasma cleaning system and run</w:t>
      </w:r>
      <w:r w:rsidR="005B7F53" w:rsidRPr="00DF2EBD">
        <w:rPr>
          <w:rFonts w:asciiTheme="majorHAnsi" w:hAnsiTheme="majorHAnsi" w:cstheme="majorHAnsi"/>
          <w:color w:val="000000" w:themeColor="text1"/>
        </w:rPr>
        <w:t>ning</w:t>
      </w:r>
      <w:r w:rsidR="002550D1" w:rsidRPr="00DF2EBD">
        <w:rPr>
          <w:rFonts w:asciiTheme="majorHAnsi" w:hAnsiTheme="majorHAnsi" w:cstheme="majorHAnsi"/>
          <w:color w:val="000000" w:themeColor="text1"/>
        </w:rPr>
        <w:t xml:space="preserve"> a program which will pump the chamber to a desired vacuum level, before introducing a specific gas mixture/chemical vapor or air into the system. A</w:t>
      </w:r>
      <w:r w:rsidR="00D81705" w:rsidRPr="00DF2EBD">
        <w:rPr>
          <w:rFonts w:asciiTheme="majorHAnsi" w:hAnsiTheme="majorHAnsi" w:cstheme="majorHAnsi"/>
          <w:color w:val="000000" w:themeColor="text1"/>
        </w:rPr>
        <w:t>n electric</w:t>
      </w:r>
      <w:r w:rsidR="002550D1" w:rsidRPr="00DF2EBD">
        <w:rPr>
          <w:rFonts w:asciiTheme="majorHAnsi" w:hAnsiTheme="majorHAnsi" w:cstheme="majorHAnsi"/>
          <w:color w:val="000000" w:themeColor="text1"/>
        </w:rPr>
        <w:t xml:space="preserve"> current is passed through the system, ioni</w:t>
      </w:r>
      <w:r w:rsidR="00CC7C6F" w:rsidRPr="00DF2EBD">
        <w:rPr>
          <w:rFonts w:asciiTheme="majorHAnsi" w:hAnsiTheme="majorHAnsi" w:cstheme="majorHAnsi"/>
          <w:color w:val="000000" w:themeColor="text1"/>
        </w:rPr>
        <w:t>z</w:t>
      </w:r>
      <w:r w:rsidR="002550D1" w:rsidRPr="00DF2EBD">
        <w:rPr>
          <w:rFonts w:asciiTheme="majorHAnsi" w:hAnsiTheme="majorHAnsi" w:cstheme="majorHAnsi"/>
          <w:color w:val="000000" w:themeColor="text1"/>
        </w:rPr>
        <w:t xml:space="preserve">ing the gas particles and inducing the surface of the grids to be rendered more hydrophilic. </w:t>
      </w:r>
    </w:p>
    <w:p w14:paraId="52B53353" w14:textId="77777777" w:rsidR="00954FA6" w:rsidRPr="00DF2EBD" w:rsidRDefault="00954FA6" w:rsidP="006E169E">
      <w:pPr>
        <w:pStyle w:val="ListParagraph"/>
        <w:ind w:left="0"/>
        <w:rPr>
          <w:rFonts w:asciiTheme="majorHAnsi" w:hAnsiTheme="majorHAnsi" w:cstheme="majorHAnsi"/>
          <w:color w:val="000000" w:themeColor="text1"/>
        </w:rPr>
      </w:pPr>
    </w:p>
    <w:p w14:paraId="3740A214" w14:textId="6865752F" w:rsidR="002050E6" w:rsidRPr="00DF2EBD" w:rsidRDefault="002B2DE0"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Start up the</w:t>
      </w:r>
      <w:r w:rsidR="002050E6" w:rsidRPr="00DF2EBD">
        <w:rPr>
          <w:rFonts w:asciiTheme="majorHAnsi" w:hAnsiTheme="majorHAnsi" w:cstheme="majorHAnsi"/>
          <w:color w:val="000000" w:themeColor="text1"/>
        </w:rPr>
        <w:t xml:space="preserve"> </w:t>
      </w:r>
      <w:r w:rsidR="003D0524" w:rsidRPr="00DF2EBD">
        <w:rPr>
          <w:rFonts w:asciiTheme="majorHAnsi" w:hAnsiTheme="majorHAnsi" w:cstheme="majorHAnsi"/>
          <w:color w:val="000000" w:themeColor="text1"/>
        </w:rPr>
        <w:t>plunge freezing device</w:t>
      </w:r>
      <w:r w:rsidR="002050E6" w:rsidRPr="00DF2EBD">
        <w:rPr>
          <w:rFonts w:asciiTheme="majorHAnsi" w:hAnsiTheme="majorHAnsi" w:cstheme="majorHAnsi"/>
          <w:color w:val="000000" w:themeColor="text1"/>
        </w:rPr>
        <w:t xml:space="preserve"> for grid vitrification</w:t>
      </w:r>
      <w:r w:rsidR="00905D7B" w:rsidRPr="00DF2EBD">
        <w:rPr>
          <w:rFonts w:asciiTheme="majorHAnsi" w:hAnsiTheme="majorHAnsi" w:cstheme="majorHAnsi"/>
          <w:color w:val="000000" w:themeColor="text1"/>
        </w:rPr>
        <w:t xml:space="preserve"> by tu</w:t>
      </w:r>
      <w:r w:rsidR="00DC347C" w:rsidRPr="00DF2EBD">
        <w:rPr>
          <w:rFonts w:asciiTheme="majorHAnsi" w:hAnsiTheme="majorHAnsi" w:cstheme="majorHAnsi"/>
          <w:color w:val="000000" w:themeColor="text1"/>
        </w:rPr>
        <w:t>rn</w:t>
      </w:r>
      <w:r w:rsidR="00905D7B" w:rsidRPr="00DF2EBD">
        <w:rPr>
          <w:rFonts w:asciiTheme="majorHAnsi" w:hAnsiTheme="majorHAnsi" w:cstheme="majorHAnsi"/>
          <w:color w:val="000000" w:themeColor="text1"/>
        </w:rPr>
        <w:t>ing</w:t>
      </w:r>
      <w:r w:rsidR="00DC347C" w:rsidRPr="00DF2EBD">
        <w:rPr>
          <w:rFonts w:asciiTheme="majorHAnsi" w:hAnsiTheme="majorHAnsi" w:cstheme="majorHAnsi"/>
          <w:color w:val="000000" w:themeColor="text1"/>
        </w:rPr>
        <w:t xml:space="preserve"> on</w:t>
      </w:r>
      <w:r w:rsidR="005B7F53" w:rsidRPr="00DF2EBD">
        <w:rPr>
          <w:rFonts w:asciiTheme="majorHAnsi" w:hAnsiTheme="majorHAnsi" w:cstheme="majorHAnsi"/>
          <w:color w:val="000000" w:themeColor="text1"/>
        </w:rPr>
        <w:t xml:space="preserve"> the</w:t>
      </w:r>
      <w:r w:rsidR="00DC347C" w:rsidRPr="00DF2EBD">
        <w:rPr>
          <w:rFonts w:asciiTheme="majorHAnsi" w:hAnsiTheme="majorHAnsi" w:cstheme="majorHAnsi"/>
          <w:color w:val="000000" w:themeColor="text1"/>
        </w:rPr>
        <w:t xml:space="preserve"> system</w:t>
      </w:r>
      <w:r w:rsidR="002050E6" w:rsidRPr="00DF2EBD">
        <w:rPr>
          <w:rFonts w:asciiTheme="majorHAnsi" w:hAnsiTheme="majorHAnsi" w:cstheme="majorHAnsi"/>
          <w:color w:val="000000" w:themeColor="text1"/>
        </w:rPr>
        <w:t xml:space="preserve"> using the power switch on the back,</w:t>
      </w:r>
      <w:r w:rsidR="005F69F4" w:rsidRPr="00DF2EBD">
        <w:rPr>
          <w:rFonts w:asciiTheme="majorHAnsi" w:hAnsiTheme="majorHAnsi" w:cstheme="majorHAnsi"/>
          <w:color w:val="000000" w:themeColor="text1"/>
        </w:rPr>
        <w:t xml:space="preserve"> and </w:t>
      </w:r>
      <w:r w:rsidR="00DC347C" w:rsidRPr="00DF2EBD">
        <w:rPr>
          <w:rFonts w:asciiTheme="majorHAnsi" w:hAnsiTheme="majorHAnsi" w:cstheme="majorHAnsi"/>
          <w:color w:val="000000" w:themeColor="text1"/>
        </w:rPr>
        <w:t xml:space="preserve">wait for </w:t>
      </w:r>
      <w:r w:rsidR="005B7F53" w:rsidRPr="00DF2EBD">
        <w:rPr>
          <w:rFonts w:asciiTheme="majorHAnsi" w:hAnsiTheme="majorHAnsi" w:cstheme="majorHAnsi"/>
          <w:color w:val="000000" w:themeColor="text1"/>
        </w:rPr>
        <w:t xml:space="preserve">the </w:t>
      </w:r>
      <w:r w:rsidR="00DC347C" w:rsidRPr="00DF2EBD">
        <w:rPr>
          <w:rFonts w:asciiTheme="majorHAnsi" w:hAnsiTheme="majorHAnsi" w:cstheme="majorHAnsi"/>
          <w:color w:val="000000" w:themeColor="text1"/>
        </w:rPr>
        <w:t xml:space="preserve">touch screen </w:t>
      </w:r>
      <w:r w:rsidR="005F69F4" w:rsidRPr="00DF2EBD">
        <w:rPr>
          <w:rFonts w:asciiTheme="majorHAnsi" w:hAnsiTheme="majorHAnsi" w:cstheme="majorHAnsi"/>
          <w:color w:val="000000" w:themeColor="text1"/>
        </w:rPr>
        <w:t>to load.</w:t>
      </w:r>
    </w:p>
    <w:p w14:paraId="3AEC9B20" w14:textId="77777777" w:rsidR="00954FA6" w:rsidRPr="00DF2EBD" w:rsidRDefault="00954FA6" w:rsidP="006E169E">
      <w:pPr>
        <w:pStyle w:val="ListParagraph"/>
        <w:ind w:left="0"/>
        <w:rPr>
          <w:rFonts w:asciiTheme="majorHAnsi" w:hAnsiTheme="majorHAnsi" w:cstheme="majorHAnsi"/>
          <w:color w:val="000000" w:themeColor="text1"/>
        </w:rPr>
      </w:pPr>
    </w:p>
    <w:p w14:paraId="54C61F06" w14:textId="69F2B978" w:rsidR="00DC347C" w:rsidRPr="00DF2EBD" w:rsidRDefault="005F69F4"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Using the provided stylus</w:t>
      </w:r>
      <w:r w:rsidR="002050E6" w:rsidRPr="00DF2EBD">
        <w:rPr>
          <w:rFonts w:asciiTheme="majorHAnsi" w:hAnsiTheme="majorHAnsi" w:cstheme="majorHAnsi"/>
          <w:color w:val="000000" w:themeColor="text1"/>
        </w:rPr>
        <w:t xml:space="preserve"> or fingers,</w:t>
      </w:r>
      <w:r w:rsidRPr="00DF2EBD">
        <w:rPr>
          <w:rFonts w:asciiTheme="majorHAnsi" w:hAnsiTheme="majorHAnsi" w:cstheme="majorHAnsi"/>
          <w:color w:val="000000" w:themeColor="text1"/>
        </w:rPr>
        <w:t xml:space="preserve"> </w:t>
      </w:r>
      <w:r w:rsidR="0020648B" w:rsidRPr="00DF2EBD">
        <w:rPr>
          <w:rFonts w:asciiTheme="majorHAnsi" w:hAnsiTheme="majorHAnsi" w:cstheme="majorHAnsi"/>
          <w:color w:val="000000" w:themeColor="text1"/>
        </w:rPr>
        <w:t xml:space="preserve">in </w:t>
      </w:r>
      <w:r w:rsidR="00CC7C6F" w:rsidRPr="00DF2EBD">
        <w:rPr>
          <w:rFonts w:asciiTheme="majorHAnsi" w:hAnsiTheme="majorHAnsi" w:cstheme="majorHAnsi"/>
          <w:b/>
          <w:bCs/>
          <w:color w:val="000000" w:themeColor="text1"/>
        </w:rPr>
        <w:t>Console</w:t>
      </w:r>
      <w:r w:rsidR="00CC7C6F"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set </w:t>
      </w:r>
      <w:r w:rsidR="005B7F53" w:rsidRPr="00DF2EBD">
        <w:rPr>
          <w:rFonts w:asciiTheme="majorHAnsi" w:hAnsiTheme="majorHAnsi" w:cstheme="majorHAnsi"/>
          <w:color w:val="000000" w:themeColor="text1"/>
        </w:rPr>
        <w:t xml:space="preserve">the </w:t>
      </w:r>
      <w:r w:rsidRPr="00DF2EBD">
        <w:rPr>
          <w:rFonts w:asciiTheme="majorHAnsi" w:hAnsiTheme="majorHAnsi" w:cstheme="majorHAnsi"/>
          <w:color w:val="000000" w:themeColor="text1"/>
        </w:rPr>
        <w:t>desired working temperature</w:t>
      </w:r>
      <w:r w:rsidR="002050E6" w:rsidRPr="00DF2EBD">
        <w:rPr>
          <w:rFonts w:asciiTheme="majorHAnsi" w:hAnsiTheme="majorHAnsi" w:cstheme="majorHAnsi"/>
          <w:color w:val="000000" w:themeColor="text1"/>
        </w:rPr>
        <w:t xml:space="preserve"> of the chamber</w:t>
      </w:r>
      <w:r w:rsidRPr="00DF2EBD">
        <w:rPr>
          <w:rFonts w:asciiTheme="majorHAnsi" w:hAnsiTheme="majorHAnsi" w:cstheme="majorHAnsi"/>
          <w:color w:val="000000" w:themeColor="text1"/>
        </w:rPr>
        <w:t xml:space="preserve"> (range</w:t>
      </w:r>
      <w:r w:rsidR="00D81705" w:rsidRPr="00DF2EBD">
        <w:rPr>
          <w:rFonts w:asciiTheme="majorHAnsi" w:hAnsiTheme="majorHAnsi" w:cstheme="majorHAnsi"/>
          <w:color w:val="000000" w:themeColor="text1"/>
        </w:rPr>
        <w:t xml:space="preserve"> available is</w:t>
      </w:r>
      <w:r w:rsidRPr="00DF2EBD">
        <w:rPr>
          <w:rFonts w:asciiTheme="majorHAnsi" w:hAnsiTheme="majorHAnsi" w:cstheme="majorHAnsi"/>
          <w:color w:val="000000" w:themeColor="text1"/>
        </w:rPr>
        <w:t xml:space="preserve"> 4 – 60 </w:t>
      </w:r>
      <w:r w:rsidR="002050E6" w:rsidRPr="00DF2EBD">
        <w:rPr>
          <w:rFonts w:asciiTheme="majorHAnsi" w:hAnsiTheme="majorHAnsi" w:cstheme="majorHAnsi"/>
        </w:rPr>
        <w:t>°C</w:t>
      </w:r>
      <w:r w:rsidR="00AD6189" w:rsidRPr="00DF2EBD">
        <w:rPr>
          <w:rFonts w:asciiTheme="majorHAnsi" w:hAnsiTheme="majorHAnsi" w:cstheme="majorHAnsi"/>
          <w:color w:val="000000" w:themeColor="text1"/>
        </w:rPr>
        <w:t>, recommended</w:t>
      </w:r>
      <w:r w:rsidR="002050E6" w:rsidRPr="00DF2EBD">
        <w:rPr>
          <w:rFonts w:asciiTheme="majorHAnsi" w:hAnsiTheme="majorHAnsi" w:cstheme="majorHAnsi"/>
          <w:color w:val="000000" w:themeColor="text1"/>
        </w:rPr>
        <w:t xml:space="preserve"> for most macromolecules</w:t>
      </w:r>
      <w:r w:rsidR="00AD6189" w:rsidRPr="00DF2EBD">
        <w:rPr>
          <w:rFonts w:asciiTheme="majorHAnsi" w:hAnsiTheme="majorHAnsi" w:cstheme="majorHAnsi"/>
          <w:color w:val="000000" w:themeColor="text1"/>
        </w:rPr>
        <w:t xml:space="preserve"> </w:t>
      </w:r>
      <w:r w:rsidR="6252DA54" w:rsidRPr="00DF2EBD">
        <w:rPr>
          <w:rFonts w:asciiTheme="majorHAnsi" w:hAnsiTheme="majorHAnsi" w:cstheme="majorHAnsi"/>
          <w:color w:val="000000" w:themeColor="text1"/>
        </w:rPr>
        <w:t>4-</w:t>
      </w:r>
      <w:r w:rsidR="002050E6" w:rsidRPr="00DF2EBD">
        <w:rPr>
          <w:rFonts w:asciiTheme="majorHAnsi" w:hAnsiTheme="majorHAnsi" w:cstheme="majorHAnsi"/>
          <w:color w:val="000000" w:themeColor="text1"/>
        </w:rPr>
        <w:t xml:space="preserve">6 </w:t>
      </w:r>
      <w:r w:rsidR="002050E6" w:rsidRPr="00DF2EBD">
        <w:rPr>
          <w:rFonts w:asciiTheme="majorHAnsi" w:hAnsiTheme="majorHAnsi" w:cstheme="majorHAnsi"/>
        </w:rPr>
        <w:t>°C</w:t>
      </w:r>
      <w:r w:rsidR="00441139" w:rsidRPr="00DF2EBD">
        <w:rPr>
          <w:rFonts w:asciiTheme="majorHAnsi" w:hAnsiTheme="majorHAnsi" w:cstheme="majorHAnsi"/>
          <w:color w:val="000000" w:themeColor="text1"/>
        </w:rPr>
        <w:t>).</w:t>
      </w:r>
    </w:p>
    <w:p w14:paraId="614EB141" w14:textId="77777777" w:rsidR="00954FA6" w:rsidRPr="00DF2EBD" w:rsidRDefault="00954FA6" w:rsidP="006E169E">
      <w:pPr>
        <w:rPr>
          <w:rFonts w:asciiTheme="majorHAnsi" w:hAnsiTheme="majorHAnsi" w:cstheme="majorHAnsi"/>
          <w:color w:val="000000" w:themeColor="text1"/>
        </w:rPr>
      </w:pPr>
    </w:p>
    <w:p w14:paraId="48A201EE" w14:textId="1B14C9B5" w:rsidR="005F69F4" w:rsidRPr="00DF2EBD" w:rsidRDefault="002B2DE0"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F</w:t>
      </w:r>
      <w:r w:rsidR="005F69F4" w:rsidRPr="00DF2EBD">
        <w:rPr>
          <w:rFonts w:asciiTheme="majorHAnsi" w:hAnsiTheme="majorHAnsi" w:cstheme="majorHAnsi"/>
          <w:color w:val="000000" w:themeColor="text1"/>
        </w:rPr>
        <w:t>ill</w:t>
      </w:r>
      <w:r w:rsidRPr="00DF2EBD">
        <w:rPr>
          <w:rFonts w:asciiTheme="majorHAnsi" w:hAnsiTheme="majorHAnsi" w:cstheme="majorHAnsi"/>
          <w:color w:val="000000" w:themeColor="text1"/>
        </w:rPr>
        <w:t xml:space="preserve"> the humidifier</w:t>
      </w:r>
      <w:r w:rsidR="005F69F4"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with 50 m</w:t>
      </w:r>
      <w:r w:rsidR="00485E15" w:rsidRPr="00DF2EBD">
        <w:rPr>
          <w:rFonts w:asciiTheme="majorHAnsi" w:hAnsiTheme="majorHAnsi" w:cstheme="majorHAnsi"/>
          <w:color w:val="000000" w:themeColor="text1"/>
        </w:rPr>
        <w:t>L</w:t>
      </w:r>
      <w:r w:rsidRPr="00DF2EBD">
        <w:rPr>
          <w:rFonts w:asciiTheme="majorHAnsi" w:hAnsiTheme="majorHAnsi" w:cstheme="majorHAnsi"/>
          <w:color w:val="000000" w:themeColor="text1"/>
        </w:rPr>
        <w:t xml:space="preserve"> of type II lab water using a syringe, </w:t>
      </w:r>
      <w:r w:rsidR="005F69F4" w:rsidRPr="00DF2EBD">
        <w:rPr>
          <w:rFonts w:asciiTheme="majorHAnsi" w:hAnsiTheme="majorHAnsi" w:cstheme="majorHAnsi"/>
          <w:color w:val="000000" w:themeColor="text1"/>
        </w:rPr>
        <w:t xml:space="preserve">via the rubber tubing at bottom of </w:t>
      </w:r>
      <w:r w:rsidR="00300532" w:rsidRPr="00DF2EBD">
        <w:rPr>
          <w:rFonts w:asciiTheme="majorHAnsi" w:hAnsiTheme="majorHAnsi" w:cstheme="majorHAnsi"/>
          <w:color w:val="000000" w:themeColor="text1"/>
        </w:rPr>
        <w:t>h</w:t>
      </w:r>
      <w:r w:rsidR="005F69F4" w:rsidRPr="00DF2EBD">
        <w:rPr>
          <w:rFonts w:asciiTheme="majorHAnsi" w:hAnsiTheme="majorHAnsi" w:cstheme="majorHAnsi"/>
          <w:color w:val="000000" w:themeColor="text1"/>
        </w:rPr>
        <w:t>umidifier</w:t>
      </w:r>
      <w:r w:rsidRPr="00DF2EBD">
        <w:rPr>
          <w:rFonts w:asciiTheme="majorHAnsi" w:hAnsiTheme="majorHAnsi" w:cstheme="majorHAnsi"/>
          <w:color w:val="000000" w:themeColor="text1"/>
        </w:rPr>
        <w:t>.</w:t>
      </w:r>
      <w:r w:rsidR="005F69F4"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M</w:t>
      </w:r>
      <w:r w:rsidR="005F69F4" w:rsidRPr="00DF2EBD">
        <w:rPr>
          <w:rFonts w:asciiTheme="majorHAnsi" w:hAnsiTheme="majorHAnsi" w:cstheme="majorHAnsi"/>
          <w:color w:val="000000" w:themeColor="text1"/>
        </w:rPr>
        <w:t>aking sure to remove any trapped air in the syringe</w:t>
      </w:r>
      <w:r w:rsidRPr="00DF2EBD">
        <w:rPr>
          <w:rFonts w:asciiTheme="majorHAnsi" w:hAnsiTheme="majorHAnsi" w:cstheme="majorHAnsi"/>
          <w:color w:val="000000" w:themeColor="text1"/>
        </w:rPr>
        <w:t xml:space="preserve"> prior to filling. Be careful not to overfill the humidifier or water will exude into the chamber.</w:t>
      </w:r>
      <w:r w:rsidR="00463F2C" w:rsidRPr="00DF2EBD">
        <w:rPr>
          <w:rFonts w:asciiTheme="majorHAnsi" w:hAnsiTheme="majorHAnsi" w:cstheme="majorHAnsi"/>
          <w:color w:val="000000" w:themeColor="text1"/>
        </w:rPr>
        <w:t xml:space="preserve"> </w:t>
      </w:r>
      <w:r w:rsidR="005F69F4" w:rsidRPr="00DF2EBD">
        <w:rPr>
          <w:rFonts w:asciiTheme="majorHAnsi" w:hAnsiTheme="majorHAnsi" w:cstheme="majorHAnsi"/>
          <w:color w:val="000000" w:themeColor="text1"/>
        </w:rPr>
        <w:t>Once</w:t>
      </w:r>
      <w:r w:rsidR="00CC7C6F" w:rsidRPr="00DF2EBD">
        <w:rPr>
          <w:rFonts w:asciiTheme="majorHAnsi" w:hAnsiTheme="majorHAnsi" w:cstheme="majorHAnsi"/>
          <w:color w:val="000000" w:themeColor="text1"/>
        </w:rPr>
        <w:t xml:space="preserve"> the</w:t>
      </w:r>
      <w:r w:rsidR="00300532" w:rsidRPr="00DF2EBD">
        <w:rPr>
          <w:rFonts w:asciiTheme="majorHAnsi" w:hAnsiTheme="majorHAnsi" w:cstheme="majorHAnsi"/>
          <w:color w:val="000000" w:themeColor="text1"/>
        </w:rPr>
        <w:t xml:space="preserve"> humidifier is</w:t>
      </w:r>
      <w:r w:rsidR="005F69F4" w:rsidRPr="00DF2EBD">
        <w:rPr>
          <w:rFonts w:asciiTheme="majorHAnsi" w:hAnsiTheme="majorHAnsi" w:cstheme="majorHAnsi"/>
          <w:color w:val="000000" w:themeColor="text1"/>
        </w:rPr>
        <w:t xml:space="preserve"> filled, draw back </w:t>
      </w:r>
      <w:r w:rsidR="005B7F53" w:rsidRPr="00DF2EBD">
        <w:rPr>
          <w:rFonts w:asciiTheme="majorHAnsi" w:hAnsiTheme="majorHAnsi" w:cstheme="majorHAnsi"/>
          <w:color w:val="000000" w:themeColor="text1"/>
        </w:rPr>
        <w:t xml:space="preserve">the </w:t>
      </w:r>
      <w:r w:rsidR="0083194C" w:rsidRPr="00DF2EBD">
        <w:rPr>
          <w:rFonts w:asciiTheme="majorHAnsi" w:hAnsiTheme="majorHAnsi" w:cstheme="majorHAnsi"/>
          <w:color w:val="000000" w:themeColor="text1"/>
        </w:rPr>
        <w:t>syringe</w:t>
      </w:r>
      <w:r w:rsidR="005F69F4" w:rsidRPr="00DF2EBD">
        <w:rPr>
          <w:rFonts w:asciiTheme="majorHAnsi" w:hAnsiTheme="majorHAnsi" w:cstheme="majorHAnsi"/>
          <w:color w:val="000000" w:themeColor="text1"/>
        </w:rPr>
        <w:t xml:space="preserve"> plunger by 5-10</w:t>
      </w:r>
      <w:r w:rsidR="00463F2C" w:rsidRPr="00DF2EBD">
        <w:rPr>
          <w:rFonts w:asciiTheme="majorHAnsi" w:hAnsiTheme="majorHAnsi" w:cstheme="majorHAnsi"/>
          <w:color w:val="000000" w:themeColor="text1"/>
        </w:rPr>
        <w:t xml:space="preserve"> </w:t>
      </w:r>
      <w:r w:rsidR="005F69F4" w:rsidRPr="00DF2EBD">
        <w:rPr>
          <w:rFonts w:asciiTheme="majorHAnsi" w:hAnsiTheme="majorHAnsi" w:cstheme="majorHAnsi"/>
          <w:color w:val="000000" w:themeColor="text1"/>
        </w:rPr>
        <w:t>m</w:t>
      </w:r>
      <w:r w:rsidR="00485E15" w:rsidRPr="00DF2EBD">
        <w:rPr>
          <w:rFonts w:asciiTheme="majorHAnsi" w:hAnsiTheme="majorHAnsi" w:cstheme="majorHAnsi"/>
          <w:color w:val="000000" w:themeColor="text1"/>
        </w:rPr>
        <w:t>L</w:t>
      </w:r>
      <w:r w:rsidR="005F69F4" w:rsidRPr="00DF2EBD">
        <w:rPr>
          <w:rFonts w:asciiTheme="majorHAnsi" w:hAnsiTheme="majorHAnsi" w:cstheme="majorHAnsi"/>
          <w:color w:val="000000" w:themeColor="text1"/>
        </w:rPr>
        <w:t xml:space="preserve"> to create a</w:t>
      </w:r>
      <w:r w:rsidR="0083194C" w:rsidRPr="00DF2EBD">
        <w:rPr>
          <w:rFonts w:asciiTheme="majorHAnsi" w:hAnsiTheme="majorHAnsi" w:cstheme="majorHAnsi"/>
          <w:color w:val="000000" w:themeColor="text1"/>
        </w:rPr>
        <w:t xml:space="preserve"> vacuum</w:t>
      </w:r>
      <w:r w:rsidR="005F69F4" w:rsidRPr="00DF2EBD">
        <w:rPr>
          <w:rFonts w:asciiTheme="majorHAnsi" w:hAnsiTheme="majorHAnsi" w:cstheme="majorHAnsi"/>
          <w:color w:val="000000" w:themeColor="text1"/>
        </w:rPr>
        <w:t xml:space="preserve"> </w:t>
      </w:r>
      <w:r w:rsidR="0083194C" w:rsidRPr="00DF2EBD">
        <w:rPr>
          <w:rFonts w:asciiTheme="majorHAnsi" w:hAnsiTheme="majorHAnsi" w:cstheme="majorHAnsi"/>
          <w:color w:val="000000" w:themeColor="text1"/>
        </w:rPr>
        <w:t>seal</w:t>
      </w:r>
      <w:r w:rsidR="00954FA6" w:rsidRPr="00DF2EBD">
        <w:rPr>
          <w:rFonts w:asciiTheme="majorHAnsi" w:hAnsiTheme="majorHAnsi" w:cstheme="majorHAnsi"/>
          <w:color w:val="000000" w:themeColor="text1"/>
        </w:rPr>
        <w:t>.</w:t>
      </w:r>
    </w:p>
    <w:p w14:paraId="5C096468" w14:textId="77777777" w:rsidR="00954FA6" w:rsidRPr="00DF2EBD" w:rsidRDefault="00954FA6" w:rsidP="006E169E">
      <w:pPr>
        <w:pStyle w:val="ListParagraph"/>
        <w:ind w:left="0"/>
        <w:rPr>
          <w:rFonts w:asciiTheme="majorHAnsi" w:hAnsiTheme="majorHAnsi" w:cstheme="majorHAnsi"/>
          <w:color w:val="000000" w:themeColor="text1"/>
        </w:rPr>
      </w:pPr>
    </w:p>
    <w:p w14:paraId="3C139A0E" w14:textId="4E8EB0B4" w:rsidR="0083194C" w:rsidRPr="00DF2EBD" w:rsidRDefault="0020648B"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In </w:t>
      </w:r>
      <w:r w:rsidRPr="00DF2EBD">
        <w:rPr>
          <w:rFonts w:asciiTheme="majorHAnsi" w:hAnsiTheme="majorHAnsi" w:cstheme="majorHAnsi"/>
          <w:b/>
          <w:bCs/>
          <w:color w:val="000000" w:themeColor="text1"/>
        </w:rPr>
        <w:t>Console</w:t>
      </w:r>
      <w:r w:rsidRPr="00DF2EBD">
        <w:rPr>
          <w:rFonts w:asciiTheme="majorHAnsi" w:hAnsiTheme="majorHAnsi" w:cstheme="majorHAnsi"/>
          <w:color w:val="000000" w:themeColor="text1"/>
        </w:rPr>
        <w:t>, s</w:t>
      </w:r>
      <w:r w:rsidR="008C6989" w:rsidRPr="00DF2EBD">
        <w:rPr>
          <w:rFonts w:asciiTheme="majorHAnsi" w:hAnsiTheme="majorHAnsi" w:cstheme="majorHAnsi"/>
          <w:color w:val="000000" w:themeColor="text1"/>
        </w:rPr>
        <w:t>et</w:t>
      </w:r>
      <w:r w:rsidR="005B7F53" w:rsidRPr="00DF2EBD">
        <w:rPr>
          <w:rFonts w:asciiTheme="majorHAnsi" w:hAnsiTheme="majorHAnsi" w:cstheme="majorHAnsi"/>
          <w:color w:val="000000" w:themeColor="text1"/>
        </w:rPr>
        <w:t xml:space="preserve"> the</w:t>
      </w:r>
      <w:r w:rsidR="008C6989" w:rsidRPr="00DF2EBD">
        <w:rPr>
          <w:rFonts w:asciiTheme="majorHAnsi" w:hAnsiTheme="majorHAnsi" w:cstheme="majorHAnsi"/>
          <w:color w:val="000000" w:themeColor="text1"/>
        </w:rPr>
        <w:t xml:space="preserve"> desired </w:t>
      </w:r>
      <w:r w:rsidR="003D0524" w:rsidRPr="00DF2EBD">
        <w:rPr>
          <w:rFonts w:asciiTheme="majorHAnsi" w:hAnsiTheme="majorHAnsi" w:cstheme="majorHAnsi"/>
          <w:color w:val="000000" w:themeColor="text1"/>
        </w:rPr>
        <w:t xml:space="preserve">relative </w:t>
      </w:r>
      <w:r w:rsidR="00463F2C" w:rsidRPr="00DF2EBD">
        <w:rPr>
          <w:rFonts w:asciiTheme="majorHAnsi" w:hAnsiTheme="majorHAnsi" w:cstheme="majorHAnsi"/>
          <w:color w:val="000000" w:themeColor="text1"/>
        </w:rPr>
        <w:t>h</w:t>
      </w:r>
      <w:r w:rsidR="008C6989" w:rsidRPr="00DF2EBD">
        <w:rPr>
          <w:rFonts w:asciiTheme="majorHAnsi" w:hAnsiTheme="majorHAnsi" w:cstheme="majorHAnsi"/>
          <w:color w:val="000000" w:themeColor="text1"/>
        </w:rPr>
        <w:t xml:space="preserve">umidity for </w:t>
      </w:r>
      <w:r w:rsidR="005B7F53" w:rsidRPr="00DF2EBD">
        <w:rPr>
          <w:rFonts w:asciiTheme="majorHAnsi" w:hAnsiTheme="majorHAnsi" w:cstheme="majorHAnsi"/>
          <w:color w:val="000000" w:themeColor="text1"/>
        </w:rPr>
        <w:t xml:space="preserve">the </w:t>
      </w:r>
      <w:r w:rsidR="008C6989" w:rsidRPr="00DF2EBD">
        <w:rPr>
          <w:rFonts w:asciiTheme="majorHAnsi" w:hAnsiTheme="majorHAnsi" w:cstheme="majorHAnsi"/>
          <w:color w:val="000000" w:themeColor="text1"/>
        </w:rPr>
        <w:t xml:space="preserve">chamber (range </w:t>
      </w:r>
      <w:r w:rsidR="00D81705" w:rsidRPr="00DF2EBD">
        <w:rPr>
          <w:rFonts w:asciiTheme="majorHAnsi" w:hAnsiTheme="majorHAnsi" w:cstheme="majorHAnsi"/>
          <w:color w:val="000000" w:themeColor="text1"/>
        </w:rPr>
        <w:t xml:space="preserve">available is </w:t>
      </w:r>
      <w:r w:rsidR="008C6989" w:rsidRPr="00DF2EBD">
        <w:rPr>
          <w:rFonts w:asciiTheme="majorHAnsi" w:hAnsiTheme="majorHAnsi" w:cstheme="majorHAnsi"/>
          <w:color w:val="000000" w:themeColor="text1"/>
        </w:rPr>
        <w:t>0-100</w:t>
      </w:r>
      <w:r w:rsidR="00CC7C6F" w:rsidRPr="00DF2EBD">
        <w:rPr>
          <w:rFonts w:asciiTheme="majorHAnsi" w:hAnsiTheme="majorHAnsi" w:cstheme="majorHAnsi"/>
          <w:color w:val="000000" w:themeColor="text1"/>
        </w:rPr>
        <w:t>%</w:t>
      </w:r>
      <w:r w:rsidR="00AD6189" w:rsidRPr="00DF2EBD">
        <w:rPr>
          <w:rFonts w:asciiTheme="majorHAnsi" w:hAnsiTheme="majorHAnsi" w:cstheme="majorHAnsi"/>
          <w:color w:val="000000" w:themeColor="text1"/>
        </w:rPr>
        <w:t xml:space="preserve">, </w:t>
      </w:r>
      <w:r w:rsidR="00012BC2" w:rsidRPr="00DF2EBD">
        <w:rPr>
          <w:rFonts w:asciiTheme="majorHAnsi" w:hAnsiTheme="majorHAnsi" w:cstheme="majorHAnsi"/>
          <w:color w:val="000000" w:themeColor="text1"/>
        </w:rPr>
        <w:t>h</w:t>
      </w:r>
      <w:r w:rsidR="008B1E84" w:rsidRPr="00DF2EBD">
        <w:rPr>
          <w:rFonts w:asciiTheme="majorHAnsi" w:hAnsiTheme="majorHAnsi" w:cstheme="majorHAnsi"/>
          <w:color w:val="000000" w:themeColor="text1"/>
        </w:rPr>
        <w:t>umidity of 95-100% is typical</w:t>
      </w:r>
      <w:r w:rsidR="00D81705" w:rsidRPr="00DF2EBD">
        <w:rPr>
          <w:rFonts w:asciiTheme="majorHAnsi" w:hAnsiTheme="majorHAnsi" w:cstheme="majorHAnsi"/>
          <w:color w:val="000000" w:themeColor="text1"/>
        </w:rPr>
        <w:t>ly used</w:t>
      </w:r>
      <w:r w:rsidR="008C6989" w:rsidRPr="00DF2EBD">
        <w:rPr>
          <w:rFonts w:asciiTheme="majorHAnsi" w:hAnsiTheme="majorHAnsi" w:cstheme="majorHAnsi"/>
          <w:color w:val="000000" w:themeColor="text1"/>
        </w:rPr>
        <w:t>)</w:t>
      </w:r>
      <w:r w:rsidR="00FA4FE6" w:rsidRPr="00DF2EBD">
        <w:rPr>
          <w:rFonts w:asciiTheme="majorHAnsi" w:hAnsiTheme="majorHAnsi" w:cstheme="majorHAnsi"/>
          <w:color w:val="000000" w:themeColor="text1"/>
        </w:rPr>
        <w:t>.</w:t>
      </w:r>
      <w:r w:rsidR="00AD6189" w:rsidRPr="00DF2EBD">
        <w:rPr>
          <w:rFonts w:asciiTheme="majorHAnsi" w:hAnsiTheme="majorHAnsi" w:cstheme="majorHAnsi"/>
          <w:color w:val="000000" w:themeColor="text1"/>
        </w:rPr>
        <w:t xml:space="preserve"> </w:t>
      </w:r>
      <w:r w:rsidR="008B1E84" w:rsidRPr="00DF2EBD">
        <w:rPr>
          <w:rFonts w:asciiTheme="majorHAnsi" w:hAnsiTheme="majorHAnsi" w:cstheme="majorHAnsi"/>
          <w:color w:val="000000" w:themeColor="text1"/>
        </w:rPr>
        <w:t xml:space="preserve">Leave </w:t>
      </w:r>
      <w:r w:rsidR="00463F2C" w:rsidRPr="00DF2EBD">
        <w:rPr>
          <w:rFonts w:asciiTheme="majorHAnsi" w:hAnsiTheme="majorHAnsi" w:cstheme="majorHAnsi"/>
          <w:color w:val="000000" w:themeColor="text1"/>
        </w:rPr>
        <w:t>h</w:t>
      </w:r>
      <w:r w:rsidR="009617FF" w:rsidRPr="00DF2EBD">
        <w:rPr>
          <w:rFonts w:asciiTheme="majorHAnsi" w:hAnsiTheme="majorHAnsi" w:cstheme="majorHAnsi"/>
          <w:color w:val="000000" w:themeColor="text1"/>
        </w:rPr>
        <w:t xml:space="preserve">umidity set to </w:t>
      </w:r>
      <w:r w:rsidR="002B2DE0" w:rsidRPr="00DF2EBD">
        <w:rPr>
          <w:rFonts w:asciiTheme="majorHAnsi" w:hAnsiTheme="majorHAnsi" w:cstheme="majorHAnsi"/>
          <w:color w:val="000000" w:themeColor="text1"/>
        </w:rPr>
        <w:t>‘</w:t>
      </w:r>
      <w:r w:rsidR="009617FF" w:rsidRPr="00DF2EBD">
        <w:rPr>
          <w:rFonts w:asciiTheme="majorHAnsi" w:hAnsiTheme="majorHAnsi" w:cstheme="majorHAnsi"/>
          <w:color w:val="000000" w:themeColor="text1"/>
        </w:rPr>
        <w:t>off</w:t>
      </w:r>
      <w:r w:rsidR="002B2DE0" w:rsidRPr="00DF2EBD">
        <w:rPr>
          <w:rFonts w:asciiTheme="majorHAnsi" w:hAnsiTheme="majorHAnsi" w:cstheme="majorHAnsi"/>
          <w:color w:val="000000" w:themeColor="text1"/>
        </w:rPr>
        <w:t>’</w:t>
      </w:r>
      <w:r w:rsidR="00C82C5D" w:rsidRPr="00DF2EBD">
        <w:rPr>
          <w:rFonts w:asciiTheme="majorHAnsi" w:hAnsiTheme="majorHAnsi" w:cstheme="majorHAnsi"/>
          <w:color w:val="000000" w:themeColor="text1"/>
        </w:rPr>
        <w:t xml:space="preserve"> until immediately prior to grid making so that the chamber does not get too wet</w:t>
      </w:r>
      <w:r w:rsidR="002B2DE0" w:rsidRPr="00DF2EBD">
        <w:rPr>
          <w:rFonts w:asciiTheme="majorHAnsi" w:hAnsiTheme="majorHAnsi" w:cstheme="majorHAnsi"/>
          <w:color w:val="000000" w:themeColor="text1"/>
        </w:rPr>
        <w:t>.</w:t>
      </w:r>
    </w:p>
    <w:p w14:paraId="54198953" w14:textId="4DB6765E" w:rsidR="00954FA6" w:rsidRPr="00DF2EBD" w:rsidRDefault="00954FA6" w:rsidP="006E169E">
      <w:pPr>
        <w:pStyle w:val="ListParagraph"/>
        <w:ind w:left="0"/>
        <w:rPr>
          <w:rFonts w:asciiTheme="majorHAnsi" w:hAnsiTheme="majorHAnsi" w:cstheme="majorHAnsi"/>
          <w:color w:val="000000" w:themeColor="text1"/>
        </w:rPr>
      </w:pPr>
    </w:p>
    <w:p w14:paraId="3D76D334" w14:textId="4DE0EC1B" w:rsidR="002B2DE0" w:rsidRPr="00DF2EBD" w:rsidRDefault="00A01E0C"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Obtain the</w:t>
      </w:r>
      <w:r w:rsidR="002B2DE0" w:rsidRPr="00DF2EBD">
        <w:rPr>
          <w:rFonts w:asciiTheme="majorHAnsi" w:hAnsiTheme="majorHAnsi" w:cstheme="majorHAnsi"/>
          <w:color w:val="000000" w:themeColor="text1"/>
        </w:rPr>
        <w:t xml:space="preserve"> </w:t>
      </w:r>
      <w:r w:rsidR="003D0524" w:rsidRPr="00DF2EBD">
        <w:rPr>
          <w:rFonts w:asciiTheme="majorHAnsi" w:hAnsiTheme="majorHAnsi" w:cstheme="majorHAnsi"/>
          <w:color w:val="000000" w:themeColor="text1"/>
        </w:rPr>
        <w:t>plunge freezing device</w:t>
      </w:r>
      <w:r w:rsidR="002B2DE0" w:rsidRPr="00DF2EBD">
        <w:rPr>
          <w:rFonts w:asciiTheme="majorHAnsi" w:hAnsiTheme="majorHAnsi" w:cstheme="majorHAnsi"/>
          <w:color w:val="000000" w:themeColor="text1"/>
        </w:rPr>
        <w:t xml:space="preserve"> tweezers and filter paper cut to the correct size </w:t>
      </w:r>
      <w:r w:rsidR="0048311C" w:rsidRPr="00DF2EBD">
        <w:rPr>
          <w:rFonts w:asciiTheme="majorHAnsi" w:hAnsiTheme="majorHAnsi" w:cstheme="majorHAnsi"/>
          <w:color w:val="000000" w:themeColor="text1"/>
        </w:rPr>
        <w:t xml:space="preserve">to fit onto the pads, either purchased or using a stamp to cut an aperture of the appropriate size. </w:t>
      </w:r>
    </w:p>
    <w:p w14:paraId="48CEA2B2" w14:textId="77777777" w:rsidR="00954FA6" w:rsidRPr="00DF2EBD" w:rsidRDefault="00954FA6" w:rsidP="006E169E">
      <w:pPr>
        <w:pStyle w:val="ListParagraph"/>
        <w:ind w:left="0"/>
        <w:rPr>
          <w:rFonts w:asciiTheme="majorHAnsi" w:hAnsiTheme="majorHAnsi" w:cstheme="majorHAnsi"/>
          <w:color w:val="000000" w:themeColor="text1"/>
        </w:rPr>
      </w:pPr>
    </w:p>
    <w:p w14:paraId="780F6784" w14:textId="38012722" w:rsidR="00FA4FE6" w:rsidRPr="00DF2EBD" w:rsidRDefault="002B2DE0"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Prepare the cryogen</w:t>
      </w:r>
      <w:r w:rsidR="00C82C5D"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for plunge freezing. </w:t>
      </w:r>
    </w:p>
    <w:p w14:paraId="359ADDE5" w14:textId="77777777" w:rsidR="00954FA6" w:rsidRPr="00DF2EBD" w:rsidRDefault="00954FA6" w:rsidP="006E169E">
      <w:pPr>
        <w:pStyle w:val="ListParagraph"/>
        <w:ind w:left="0"/>
        <w:rPr>
          <w:rFonts w:asciiTheme="majorHAnsi" w:hAnsiTheme="majorHAnsi" w:cstheme="majorHAnsi"/>
          <w:color w:val="000000" w:themeColor="text1"/>
        </w:rPr>
      </w:pPr>
    </w:p>
    <w:p w14:paraId="4FEB245F" w14:textId="4C80FF78" w:rsidR="00FA4FE6" w:rsidRPr="00DF2EBD" w:rsidRDefault="009056C1"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Place the metal cryo-grid box holder, </w:t>
      </w:r>
      <w:r w:rsidR="00AD6189" w:rsidRPr="00DF2EBD">
        <w:rPr>
          <w:rFonts w:asciiTheme="majorHAnsi" w:hAnsiTheme="majorHAnsi" w:cstheme="majorHAnsi"/>
          <w:color w:val="000000" w:themeColor="text1"/>
        </w:rPr>
        <w:t xml:space="preserve">cryogen </w:t>
      </w:r>
      <w:r w:rsidRPr="00DF2EBD">
        <w:rPr>
          <w:rFonts w:asciiTheme="majorHAnsi" w:hAnsiTheme="majorHAnsi" w:cstheme="majorHAnsi"/>
          <w:color w:val="000000" w:themeColor="text1"/>
        </w:rPr>
        <w:t xml:space="preserve">cup and metal </w:t>
      </w:r>
      <w:r w:rsidR="00463F2C" w:rsidRPr="00DF2EBD">
        <w:rPr>
          <w:rFonts w:asciiTheme="majorHAnsi" w:hAnsiTheme="majorHAnsi" w:cstheme="majorHAnsi"/>
          <w:color w:val="000000" w:themeColor="text1"/>
        </w:rPr>
        <w:t>s</w:t>
      </w:r>
      <w:r w:rsidRPr="00DF2EBD">
        <w:rPr>
          <w:rFonts w:asciiTheme="majorHAnsi" w:hAnsiTheme="majorHAnsi" w:cstheme="majorHAnsi"/>
          <w:color w:val="000000" w:themeColor="text1"/>
        </w:rPr>
        <w:t>pider</w:t>
      </w:r>
      <w:r w:rsidR="00463F2C" w:rsidRPr="00DF2EBD">
        <w:rPr>
          <w:rFonts w:asciiTheme="majorHAnsi" w:hAnsiTheme="majorHAnsi" w:cstheme="majorHAnsi"/>
          <w:color w:val="000000" w:themeColor="text1"/>
        </w:rPr>
        <w:t xml:space="preserve">’s </w:t>
      </w:r>
      <w:r w:rsidRPr="00DF2EBD">
        <w:rPr>
          <w:rFonts w:asciiTheme="majorHAnsi" w:hAnsiTheme="majorHAnsi" w:cstheme="majorHAnsi"/>
          <w:color w:val="000000" w:themeColor="text1"/>
        </w:rPr>
        <w:t xml:space="preserve">legs into the </w:t>
      </w:r>
      <w:r w:rsidR="005311D8" w:rsidRPr="00DF2EBD">
        <w:rPr>
          <w:rFonts w:asciiTheme="majorHAnsi" w:hAnsiTheme="majorHAnsi" w:cstheme="majorHAnsi"/>
          <w:color w:val="000000" w:themeColor="text1"/>
        </w:rPr>
        <w:t>coolant container</w:t>
      </w:r>
      <w:r w:rsidRPr="00DF2EBD">
        <w:rPr>
          <w:rFonts w:asciiTheme="majorHAnsi" w:hAnsiTheme="majorHAnsi" w:cstheme="majorHAnsi"/>
          <w:color w:val="000000" w:themeColor="text1"/>
        </w:rPr>
        <w:t xml:space="preserve">. </w:t>
      </w:r>
    </w:p>
    <w:p w14:paraId="2CDBB123" w14:textId="77777777" w:rsidR="00954FA6" w:rsidRPr="00DF2EBD" w:rsidRDefault="00954FA6" w:rsidP="006E169E">
      <w:pPr>
        <w:pStyle w:val="ListParagraph"/>
        <w:ind w:left="0"/>
        <w:rPr>
          <w:rFonts w:asciiTheme="majorHAnsi" w:hAnsiTheme="majorHAnsi" w:cstheme="majorHAnsi"/>
          <w:color w:val="000000" w:themeColor="text1"/>
        </w:rPr>
      </w:pPr>
    </w:p>
    <w:p w14:paraId="6680CE7F" w14:textId="1F47164D" w:rsidR="009E1A5C" w:rsidRPr="00DF2EBD" w:rsidRDefault="009056C1"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Cool down the container by filling up</w:t>
      </w:r>
      <w:r w:rsidR="005B7F53" w:rsidRPr="00DF2EBD">
        <w:rPr>
          <w:rFonts w:asciiTheme="majorHAnsi" w:hAnsiTheme="majorHAnsi" w:cstheme="majorHAnsi"/>
          <w:color w:val="000000" w:themeColor="text1"/>
        </w:rPr>
        <w:t xml:space="preserve"> the</w:t>
      </w:r>
      <w:r w:rsidRPr="00DF2EBD">
        <w:rPr>
          <w:rFonts w:asciiTheme="majorHAnsi" w:hAnsiTheme="majorHAnsi" w:cstheme="majorHAnsi"/>
          <w:color w:val="000000" w:themeColor="text1"/>
        </w:rPr>
        <w:t xml:space="preserve"> outer chamber with </w:t>
      </w:r>
      <w:r w:rsidR="00DE0984" w:rsidRPr="00DF2EBD">
        <w:rPr>
          <w:rFonts w:asciiTheme="majorHAnsi" w:hAnsiTheme="majorHAnsi" w:cstheme="majorHAnsi"/>
          <w:color w:val="000000" w:themeColor="text1"/>
        </w:rPr>
        <w:t>LN</w:t>
      </w:r>
      <w:r w:rsidR="00DE0984" w:rsidRPr="00DF2EBD">
        <w:rPr>
          <w:rFonts w:asciiTheme="majorHAnsi" w:hAnsiTheme="majorHAnsi" w:cstheme="majorHAnsi"/>
          <w:color w:val="000000" w:themeColor="text1"/>
          <w:vertAlign w:val="subscript"/>
        </w:rPr>
        <w:t>2</w:t>
      </w:r>
      <w:r w:rsidR="005B7F53" w:rsidRPr="00DF2EBD">
        <w:rPr>
          <w:rFonts w:asciiTheme="majorHAnsi" w:hAnsiTheme="majorHAnsi" w:cstheme="majorHAnsi"/>
          <w:color w:val="000000" w:themeColor="text1"/>
        </w:rPr>
        <w:t>. K</w:t>
      </w:r>
      <w:r w:rsidRPr="00DF2EBD">
        <w:rPr>
          <w:rFonts w:asciiTheme="majorHAnsi" w:hAnsiTheme="majorHAnsi" w:cstheme="majorHAnsi"/>
          <w:color w:val="000000" w:themeColor="text1"/>
        </w:rPr>
        <w:t>eep the outer chamber topped up to cover the top of the cryo-grid box holder</w:t>
      </w:r>
      <w:r w:rsidR="000862B9" w:rsidRPr="00DF2EBD">
        <w:rPr>
          <w:rFonts w:asciiTheme="majorHAnsi" w:hAnsiTheme="majorHAnsi" w:cstheme="majorHAnsi"/>
          <w:color w:val="000000" w:themeColor="text1"/>
        </w:rPr>
        <w:t>.</w:t>
      </w:r>
      <w:r w:rsidR="59E7C845" w:rsidRPr="00DF2EBD">
        <w:rPr>
          <w:rFonts w:asciiTheme="majorHAnsi" w:hAnsiTheme="majorHAnsi" w:cstheme="majorHAnsi"/>
          <w:color w:val="000000" w:themeColor="text1"/>
        </w:rPr>
        <w:t xml:space="preserve"> Add</w:t>
      </w:r>
      <w:r w:rsidR="18D15012" w:rsidRPr="00DF2EBD">
        <w:rPr>
          <w:rFonts w:asciiTheme="majorHAnsi" w:hAnsiTheme="majorHAnsi" w:cstheme="majorHAnsi"/>
          <w:color w:val="000000" w:themeColor="text1"/>
        </w:rPr>
        <w:t xml:space="preserve"> </w:t>
      </w:r>
      <w:r w:rsidR="00463F2C" w:rsidRPr="00DF2EBD">
        <w:rPr>
          <w:rFonts w:asciiTheme="majorHAnsi" w:hAnsiTheme="majorHAnsi" w:cstheme="majorHAnsi"/>
          <w:color w:val="000000" w:themeColor="text1"/>
        </w:rPr>
        <w:t>~ 1</w:t>
      </w:r>
      <w:r w:rsidR="18D15012" w:rsidRPr="00DF2EBD">
        <w:rPr>
          <w:rFonts w:asciiTheme="majorHAnsi" w:hAnsiTheme="majorHAnsi" w:cstheme="majorHAnsi"/>
          <w:color w:val="000000" w:themeColor="text1"/>
        </w:rPr>
        <w:t xml:space="preserve"> cm of</w:t>
      </w:r>
      <w:r w:rsidR="59E7C845" w:rsidRPr="00DF2EBD">
        <w:rPr>
          <w:rFonts w:asciiTheme="majorHAnsi" w:hAnsiTheme="majorHAnsi" w:cstheme="majorHAnsi"/>
          <w:color w:val="000000" w:themeColor="text1"/>
        </w:rPr>
        <w:t xml:space="preserve"> additional</w:t>
      </w:r>
      <w:r w:rsidR="4BE69DA1" w:rsidRPr="00DF2EBD">
        <w:rPr>
          <w:rFonts w:asciiTheme="majorHAnsi" w:hAnsiTheme="majorHAnsi" w:cstheme="majorHAnsi"/>
          <w:color w:val="000000" w:themeColor="text1"/>
        </w:rPr>
        <w:t xml:space="preserve"> </w:t>
      </w:r>
      <w:r w:rsidR="18F9EA21" w:rsidRPr="00DF2EBD">
        <w:rPr>
          <w:rFonts w:asciiTheme="majorHAnsi" w:hAnsiTheme="majorHAnsi" w:cstheme="majorHAnsi"/>
          <w:color w:val="000000" w:themeColor="text1"/>
        </w:rPr>
        <w:t>LN</w:t>
      </w:r>
      <w:r w:rsidR="18F9EA21" w:rsidRPr="00DF2EBD">
        <w:rPr>
          <w:rFonts w:asciiTheme="majorHAnsi" w:hAnsiTheme="majorHAnsi" w:cstheme="majorHAnsi"/>
          <w:color w:val="000000" w:themeColor="text1"/>
          <w:vertAlign w:val="subscript"/>
        </w:rPr>
        <w:t>2</w:t>
      </w:r>
      <w:r w:rsidR="7E559519" w:rsidRPr="00DF2EBD">
        <w:rPr>
          <w:rFonts w:asciiTheme="majorHAnsi" w:hAnsiTheme="majorHAnsi" w:cstheme="majorHAnsi"/>
          <w:color w:val="000000" w:themeColor="text1"/>
        </w:rPr>
        <w:t xml:space="preserve"> to the cryogen cup</w:t>
      </w:r>
      <w:r w:rsidR="55FF8877" w:rsidRPr="00DF2EBD">
        <w:rPr>
          <w:rFonts w:asciiTheme="majorHAnsi" w:hAnsiTheme="majorHAnsi" w:cstheme="majorHAnsi"/>
          <w:color w:val="000000" w:themeColor="text1"/>
        </w:rPr>
        <w:t xml:space="preserve"> </w:t>
      </w:r>
      <w:r w:rsidR="00463F2C" w:rsidRPr="00DF2EBD">
        <w:rPr>
          <w:rFonts w:asciiTheme="majorHAnsi" w:hAnsiTheme="majorHAnsi" w:cstheme="majorHAnsi"/>
          <w:color w:val="000000" w:themeColor="text1"/>
        </w:rPr>
        <w:t>to assist equilibration of the system to LN</w:t>
      </w:r>
      <w:r w:rsidR="00463F2C" w:rsidRPr="00DF2EBD">
        <w:rPr>
          <w:rFonts w:asciiTheme="majorHAnsi" w:hAnsiTheme="majorHAnsi" w:cstheme="majorHAnsi"/>
          <w:color w:val="000000" w:themeColor="text1"/>
          <w:vertAlign w:val="subscript"/>
        </w:rPr>
        <w:t>2</w:t>
      </w:r>
      <w:r w:rsidR="003A3CD2" w:rsidRPr="00DF2EBD">
        <w:rPr>
          <w:rFonts w:asciiTheme="majorHAnsi" w:hAnsiTheme="majorHAnsi" w:cstheme="majorHAnsi"/>
          <w:color w:val="000000" w:themeColor="text1"/>
          <w:vertAlign w:val="subscript"/>
        </w:rPr>
        <w:t xml:space="preserve"> </w:t>
      </w:r>
      <w:r w:rsidR="00463F2C" w:rsidRPr="00DF2EBD">
        <w:rPr>
          <w:rFonts w:asciiTheme="majorHAnsi" w:hAnsiTheme="majorHAnsi" w:cstheme="majorHAnsi"/>
          <w:color w:val="000000" w:themeColor="text1"/>
        </w:rPr>
        <w:t>temperature</w:t>
      </w:r>
      <w:r w:rsidR="003A3CD2" w:rsidRPr="00DF2EBD">
        <w:rPr>
          <w:rFonts w:asciiTheme="majorHAnsi" w:hAnsiTheme="majorHAnsi" w:cstheme="majorHAnsi"/>
          <w:color w:val="000000" w:themeColor="text1"/>
        </w:rPr>
        <w:t>.</w:t>
      </w:r>
      <w:r w:rsidR="00463F2C" w:rsidRPr="00DF2EBD">
        <w:rPr>
          <w:rFonts w:asciiTheme="majorHAnsi" w:hAnsiTheme="majorHAnsi" w:cstheme="majorHAnsi"/>
          <w:color w:val="000000" w:themeColor="text1"/>
        </w:rPr>
        <w:t xml:space="preserve"> </w:t>
      </w:r>
    </w:p>
    <w:p w14:paraId="4A70F3EB" w14:textId="77777777" w:rsidR="00954FA6" w:rsidRPr="00DF2EBD" w:rsidRDefault="00954FA6" w:rsidP="006E169E">
      <w:pPr>
        <w:pStyle w:val="ListParagraph"/>
        <w:ind w:left="0"/>
        <w:rPr>
          <w:rFonts w:asciiTheme="majorHAnsi" w:hAnsiTheme="majorHAnsi" w:cstheme="majorHAnsi"/>
          <w:color w:val="000000" w:themeColor="text1"/>
        </w:rPr>
      </w:pPr>
    </w:p>
    <w:p w14:paraId="5DDC2AC8" w14:textId="1B9FA9B6" w:rsidR="00954FA6" w:rsidRPr="00DF2EBD" w:rsidRDefault="00CC7C6F" w:rsidP="006E169E">
      <w:pPr>
        <w:pStyle w:val="ListParagraph"/>
        <w:ind w:left="0"/>
        <w:rPr>
          <w:rFonts w:asciiTheme="majorHAnsi" w:hAnsiTheme="majorHAnsi" w:cstheme="majorHAnsi"/>
          <w:color w:val="000000" w:themeColor="text1"/>
        </w:rPr>
      </w:pPr>
      <w:r w:rsidRPr="00DF2EBD">
        <w:rPr>
          <w:rFonts w:asciiTheme="majorHAnsi" w:hAnsiTheme="majorHAnsi" w:cstheme="majorHAnsi"/>
          <w:color w:val="000000" w:themeColor="text1"/>
        </w:rPr>
        <w:t>NOTE:</w:t>
      </w:r>
      <w:r w:rsidR="009E1A5C" w:rsidRPr="00DF2EBD">
        <w:rPr>
          <w:rFonts w:asciiTheme="majorHAnsi" w:hAnsiTheme="majorHAnsi" w:cstheme="majorHAnsi"/>
          <w:color w:val="000000" w:themeColor="text1"/>
        </w:rPr>
        <w:t xml:space="preserve"> </w:t>
      </w:r>
      <w:r w:rsidR="00A01E0C" w:rsidRPr="00DF2EBD">
        <w:rPr>
          <w:rFonts w:asciiTheme="majorHAnsi" w:hAnsiTheme="majorHAnsi" w:cstheme="majorHAnsi"/>
          <w:color w:val="000000" w:themeColor="text1"/>
        </w:rPr>
        <w:t>T</w:t>
      </w:r>
      <w:r w:rsidR="002B2DE0" w:rsidRPr="00DF2EBD">
        <w:rPr>
          <w:rFonts w:asciiTheme="majorHAnsi" w:hAnsiTheme="majorHAnsi" w:cstheme="majorHAnsi"/>
          <w:color w:val="000000" w:themeColor="text1"/>
        </w:rPr>
        <w:t xml:space="preserve">he </w:t>
      </w:r>
      <w:r w:rsidR="18F9EA21" w:rsidRPr="00DF2EBD">
        <w:rPr>
          <w:rFonts w:asciiTheme="majorHAnsi" w:hAnsiTheme="majorHAnsi" w:cstheme="majorHAnsi"/>
          <w:color w:val="000000" w:themeColor="text1"/>
        </w:rPr>
        <w:t>anti-contamination ring</w:t>
      </w:r>
      <w:r w:rsidR="00A01E0C" w:rsidRPr="00DF2EBD">
        <w:rPr>
          <w:rFonts w:asciiTheme="majorHAnsi" w:hAnsiTheme="majorHAnsi" w:cstheme="majorHAnsi"/>
          <w:color w:val="000000" w:themeColor="text1"/>
        </w:rPr>
        <w:t xml:space="preserve"> can be used</w:t>
      </w:r>
      <w:r w:rsidR="00C82C5D" w:rsidRPr="00DF2EBD">
        <w:rPr>
          <w:rFonts w:asciiTheme="majorHAnsi" w:hAnsiTheme="majorHAnsi" w:cstheme="majorHAnsi"/>
          <w:color w:val="000000" w:themeColor="text1"/>
        </w:rPr>
        <w:t xml:space="preserve"> </w:t>
      </w:r>
      <w:r w:rsidR="18F9EA21" w:rsidRPr="00DF2EBD">
        <w:rPr>
          <w:rFonts w:asciiTheme="majorHAnsi" w:hAnsiTheme="majorHAnsi" w:cstheme="majorHAnsi"/>
          <w:color w:val="000000" w:themeColor="text1"/>
        </w:rPr>
        <w:t>to limit humid air condensing</w:t>
      </w:r>
      <w:r w:rsidR="00463F2C" w:rsidRPr="00DF2EBD">
        <w:rPr>
          <w:rFonts w:asciiTheme="majorHAnsi" w:hAnsiTheme="majorHAnsi" w:cstheme="majorHAnsi"/>
          <w:color w:val="000000" w:themeColor="text1"/>
        </w:rPr>
        <w:t xml:space="preserve"> around the cryogen cup </w:t>
      </w:r>
      <w:r w:rsidR="00C82C5D" w:rsidRPr="00DF2EBD">
        <w:rPr>
          <w:rFonts w:asciiTheme="majorHAnsi" w:hAnsiTheme="majorHAnsi" w:cstheme="majorHAnsi"/>
          <w:color w:val="000000" w:themeColor="text1"/>
        </w:rPr>
        <w:t>and leading</w:t>
      </w:r>
      <w:r w:rsidR="18F9EA21" w:rsidRPr="00DF2EBD">
        <w:rPr>
          <w:rFonts w:asciiTheme="majorHAnsi" w:hAnsiTheme="majorHAnsi" w:cstheme="majorHAnsi"/>
          <w:color w:val="000000" w:themeColor="text1"/>
        </w:rPr>
        <w:t xml:space="preserve"> to cryo-coolant/ethane contamination</w:t>
      </w:r>
      <w:r w:rsidR="00C82C5D" w:rsidRPr="00DF2EBD">
        <w:rPr>
          <w:rFonts w:asciiTheme="majorHAnsi" w:hAnsiTheme="majorHAnsi" w:cstheme="majorHAnsi"/>
          <w:color w:val="000000" w:themeColor="text1"/>
        </w:rPr>
        <w:t>. This</w:t>
      </w:r>
      <w:r w:rsidR="00463F2C" w:rsidRPr="00DF2EBD">
        <w:rPr>
          <w:rFonts w:asciiTheme="majorHAnsi" w:hAnsiTheme="majorHAnsi" w:cstheme="majorHAnsi"/>
          <w:color w:val="000000" w:themeColor="text1"/>
        </w:rPr>
        <w:t xml:space="preserve"> </w:t>
      </w:r>
      <w:r w:rsidR="003A3CD2" w:rsidRPr="00DF2EBD">
        <w:rPr>
          <w:rFonts w:asciiTheme="majorHAnsi" w:hAnsiTheme="majorHAnsi" w:cstheme="majorHAnsi"/>
          <w:color w:val="000000" w:themeColor="text1"/>
        </w:rPr>
        <w:t>is not generally required in a humidity</w:t>
      </w:r>
      <w:r w:rsidR="00324D2F" w:rsidRPr="00DF2EBD">
        <w:rPr>
          <w:rFonts w:asciiTheme="majorHAnsi" w:hAnsiTheme="majorHAnsi" w:cstheme="majorHAnsi"/>
          <w:color w:val="000000" w:themeColor="text1"/>
        </w:rPr>
        <w:t>-</w:t>
      </w:r>
      <w:r w:rsidR="003A3CD2" w:rsidRPr="00DF2EBD">
        <w:rPr>
          <w:rFonts w:asciiTheme="majorHAnsi" w:hAnsiTheme="majorHAnsi" w:cstheme="majorHAnsi"/>
          <w:color w:val="000000" w:themeColor="text1"/>
        </w:rPr>
        <w:t>controlled environment. If using the anti-contamination ring, be careful not to overfill the container with LN</w:t>
      </w:r>
      <w:r w:rsidR="003A3CD2" w:rsidRPr="00DF2EBD">
        <w:rPr>
          <w:rFonts w:asciiTheme="majorHAnsi" w:hAnsiTheme="majorHAnsi" w:cstheme="majorHAnsi"/>
          <w:color w:val="000000" w:themeColor="text1"/>
          <w:vertAlign w:val="subscript"/>
        </w:rPr>
        <w:t>2</w:t>
      </w:r>
      <w:r w:rsidR="003A3CD2" w:rsidRPr="00DF2EBD">
        <w:rPr>
          <w:rFonts w:asciiTheme="majorHAnsi" w:hAnsiTheme="majorHAnsi" w:cstheme="majorHAnsi"/>
          <w:color w:val="000000" w:themeColor="text1"/>
        </w:rPr>
        <w:t xml:space="preserve"> or it may spill when the ring is pressed into the container later in the process. </w:t>
      </w:r>
    </w:p>
    <w:p w14:paraId="4BD9E799" w14:textId="77777777" w:rsidR="00954FA6" w:rsidRPr="00DF2EBD" w:rsidRDefault="00954FA6" w:rsidP="006E169E">
      <w:pPr>
        <w:pStyle w:val="ListParagraph"/>
        <w:ind w:left="0"/>
        <w:rPr>
          <w:rFonts w:asciiTheme="majorHAnsi" w:hAnsiTheme="majorHAnsi" w:cstheme="majorHAnsi"/>
          <w:color w:val="000000" w:themeColor="text1"/>
        </w:rPr>
      </w:pPr>
    </w:p>
    <w:p w14:paraId="1655B0EE" w14:textId="2D5542E7" w:rsidR="0031004F" w:rsidRPr="00DF2EBD" w:rsidRDefault="009056C1"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Wait 3-5 min to observe the boiling of the </w:t>
      </w:r>
      <w:r w:rsidR="00C82C5D" w:rsidRPr="00DF2EBD">
        <w:rPr>
          <w:rFonts w:asciiTheme="majorHAnsi" w:hAnsiTheme="majorHAnsi" w:cstheme="majorHAnsi"/>
          <w:color w:val="000000" w:themeColor="text1"/>
        </w:rPr>
        <w:t>s</w:t>
      </w:r>
      <w:r w:rsidRPr="00DF2EBD">
        <w:rPr>
          <w:rFonts w:asciiTheme="majorHAnsi" w:hAnsiTheme="majorHAnsi" w:cstheme="majorHAnsi"/>
          <w:color w:val="000000" w:themeColor="text1"/>
        </w:rPr>
        <w:t xml:space="preserve">pider legs, </w:t>
      </w:r>
      <w:r w:rsidR="003A3CD2" w:rsidRPr="00DF2EBD">
        <w:rPr>
          <w:rFonts w:asciiTheme="majorHAnsi" w:hAnsiTheme="majorHAnsi" w:cstheme="majorHAnsi"/>
          <w:color w:val="000000" w:themeColor="text1"/>
        </w:rPr>
        <w:t xml:space="preserve">and then wait a further 3 min to ensure the cryogen cup is </w:t>
      </w:r>
      <w:r w:rsidRPr="00DF2EBD">
        <w:rPr>
          <w:rFonts w:asciiTheme="majorHAnsi" w:hAnsiTheme="majorHAnsi" w:cstheme="majorHAnsi"/>
          <w:color w:val="000000" w:themeColor="text1"/>
        </w:rPr>
        <w:t>sufficiently co</w:t>
      </w:r>
      <w:r w:rsidR="00E514C3" w:rsidRPr="00DF2EBD">
        <w:rPr>
          <w:rFonts w:asciiTheme="majorHAnsi" w:hAnsiTheme="majorHAnsi" w:cstheme="majorHAnsi"/>
          <w:color w:val="000000" w:themeColor="text1"/>
        </w:rPr>
        <w:t>ld</w:t>
      </w:r>
      <w:r w:rsidRPr="00DF2EBD">
        <w:rPr>
          <w:rFonts w:asciiTheme="majorHAnsi" w:hAnsiTheme="majorHAnsi" w:cstheme="majorHAnsi"/>
          <w:color w:val="000000" w:themeColor="text1"/>
        </w:rPr>
        <w:t xml:space="preserve"> to condense </w:t>
      </w:r>
      <w:r w:rsidR="00A01E0C" w:rsidRPr="00DF2EBD">
        <w:rPr>
          <w:rFonts w:asciiTheme="majorHAnsi" w:hAnsiTheme="majorHAnsi" w:cstheme="majorHAnsi"/>
          <w:color w:val="000000" w:themeColor="text1"/>
        </w:rPr>
        <w:t>the</w:t>
      </w:r>
      <w:r w:rsidRPr="00DF2EBD">
        <w:rPr>
          <w:rFonts w:asciiTheme="majorHAnsi" w:hAnsiTheme="majorHAnsi" w:cstheme="majorHAnsi"/>
          <w:color w:val="000000" w:themeColor="text1"/>
        </w:rPr>
        <w:t xml:space="preserve"> vitrification medium. </w:t>
      </w:r>
    </w:p>
    <w:p w14:paraId="3D68D54B" w14:textId="3AF474C2" w:rsidR="00954FA6" w:rsidRPr="00DF2EBD" w:rsidRDefault="00954FA6" w:rsidP="006E169E">
      <w:pPr>
        <w:pStyle w:val="ListParagraph"/>
        <w:ind w:left="0"/>
        <w:rPr>
          <w:rFonts w:asciiTheme="majorHAnsi" w:hAnsiTheme="majorHAnsi" w:cstheme="majorHAnsi"/>
          <w:color w:val="000000" w:themeColor="text1"/>
        </w:rPr>
      </w:pPr>
    </w:p>
    <w:p w14:paraId="3D99F8F1" w14:textId="786123DF" w:rsidR="0031004F" w:rsidRPr="00DF2EBD" w:rsidRDefault="003847F6"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 Liquefy the cryogen (liquid ethane) into the cryogen cup.</w:t>
      </w:r>
    </w:p>
    <w:p w14:paraId="41AA0EBC" w14:textId="77777777" w:rsidR="00CC7C6F" w:rsidRPr="00DF2EBD" w:rsidRDefault="00CC7C6F" w:rsidP="006E169E">
      <w:pPr>
        <w:pStyle w:val="ListParagraph"/>
        <w:ind w:left="0"/>
        <w:rPr>
          <w:rFonts w:asciiTheme="majorHAnsi" w:hAnsiTheme="majorHAnsi" w:cstheme="majorHAnsi"/>
          <w:color w:val="000000" w:themeColor="text1"/>
        </w:rPr>
      </w:pPr>
    </w:p>
    <w:p w14:paraId="790C3B80" w14:textId="4F2FF77A" w:rsidR="003847F6" w:rsidRPr="00DF2EBD" w:rsidRDefault="003A3CD2"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Take </w:t>
      </w:r>
      <w:r w:rsidR="00A01E0C" w:rsidRPr="00DF2EBD">
        <w:rPr>
          <w:rFonts w:asciiTheme="majorHAnsi" w:hAnsiTheme="majorHAnsi" w:cstheme="majorHAnsi"/>
          <w:color w:val="000000" w:themeColor="text1"/>
        </w:rPr>
        <w:t>the</w:t>
      </w:r>
      <w:r w:rsidRPr="00DF2EBD">
        <w:rPr>
          <w:rFonts w:asciiTheme="majorHAnsi" w:hAnsiTheme="majorHAnsi" w:cstheme="majorHAnsi"/>
          <w:color w:val="000000" w:themeColor="text1"/>
        </w:rPr>
        <w:t xml:space="preserve"> ethane cylinder pipe with thin tubing and a nozzle to dispense the gas. A P200 pipette tip with the aperture opened by cutting off the very tip using a razor blade is ideal here.</w:t>
      </w:r>
      <w:r w:rsidR="003847F6" w:rsidRPr="00DF2EBD">
        <w:rPr>
          <w:rFonts w:asciiTheme="majorHAnsi" w:hAnsiTheme="majorHAnsi" w:cstheme="majorHAnsi"/>
          <w:color w:val="000000" w:themeColor="text1"/>
        </w:rPr>
        <w:t xml:space="preserve"> A wider aperture is needed to prevent ethane solidifying at the tip and block</w:t>
      </w:r>
      <w:r w:rsidR="00012BC2" w:rsidRPr="00DF2EBD">
        <w:rPr>
          <w:rFonts w:asciiTheme="majorHAnsi" w:hAnsiTheme="majorHAnsi" w:cstheme="majorHAnsi"/>
          <w:color w:val="000000" w:themeColor="text1"/>
        </w:rPr>
        <w:t>ing</w:t>
      </w:r>
      <w:r w:rsidR="003847F6" w:rsidRPr="00DF2EBD">
        <w:rPr>
          <w:rFonts w:asciiTheme="majorHAnsi" w:hAnsiTheme="majorHAnsi" w:cstheme="majorHAnsi"/>
          <w:color w:val="000000" w:themeColor="text1"/>
        </w:rPr>
        <w:t xml:space="preserve"> the flow of gas. </w:t>
      </w:r>
    </w:p>
    <w:p w14:paraId="0CECA588" w14:textId="77777777" w:rsidR="00954FA6" w:rsidRPr="00DF2EBD" w:rsidRDefault="00954FA6" w:rsidP="006E169E">
      <w:pPr>
        <w:pStyle w:val="ListParagraph"/>
        <w:ind w:left="0"/>
        <w:rPr>
          <w:rFonts w:asciiTheme="majorHAnsi" w:hAnsiTheme="majorHAnsi" w:cstheme="majorHAnsi"/>
          <w:color w:val="000000" w:themeColor="text1"/>
        </w:rPr>
      </w:pPr>
    </w:p>
    <w:p w14:paraId="091073BD" w14:textId="5AF479CA" w:rsidR="003847F6" w:rsidRPr="00DF2EBD" w:rsidRDefault="003A3CD2"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Ensuring the cryogen cup does not</w:t>
      </w:r>
      <w:r w:rsidR="00012BC2" w:rsidRPr="00DF2EBD">
        <w:rPr>
          <w:rFonts w:asciiTheme="majorHAnsi" w:hAnsiTheme="majorHAnsi" w:cstheme="majorHAnsi"/>
          <w:color w:val="000000" w:themeColor="text1"/>
        </w:rPr>
        <w:t xml:space="preserve"> contain</w:t>
      </w:r>
      <w:r w:rsidRPr="00DF2EBD">
        <w:rPr>
          <w:rFonts w:asciiTheme="majorHAnsi" w:hAnsiTheme="majorHAnsi" w:cstheme="majorHAnsi"/>
          <w:color w:val="000000" w:themeColor="text1"/>
        </w:rPr>
        <w:t xml:space="preserve"> any remaining </w:t>
      </w:r>
      <w:r w:rsidR="003847F6" w:rsidRPr="00DF2EBD">
        <w:rPr>
          <w:rFonts w:asciiTheme="majorHAnsi" w:hAnsiTheme="majorHAnsi" w:cstheme="majorHAnsi"/>
          <w:color w:val="000000" w:themeColor="text1"/>
        </w:rPr>
        <w:t>LN</w:t>
      </w:r>
      <w:r w:rsidR="003847F6" w:rsidRPr="00DF2EBD">
        <w:rPr>
          <w:rFonts w:asciiTheme="majorHAnsi" w:hAnsiTheme="majorHAnsi" w:cstheme="majorHAnsi"/>
          <w:color w:val="000000" w:themeColor="text1"/>
          <w:vertAlign w:val="subscript"/>
        </w:rPr>
        <w:t>2</w:t>
      </w:r>
      <w:r w:rsidRPr="00DF2EBD">
        <w:rPr>
          <w:rFonts w:asciiTheme="majorHAnsi" w:hAnsiTheme="majorHAnsi" w:cstheme="majorHAnsi"/>
          <w:color w:val="000000" w:themeColor="text1"/>
        </w:rPr>
        <w:t>, take the ethane gas nozzle and place</w:t>
      </w:r>
      <w:r w:rsidR="005B7F53" w:rsidRPr="00DF2EBD">
        <w:rPr>
          <w:rFonts w:asciiTheme="majorHAnsi" w:hAnsiTheme="majorHAnsi" w:cstheme="majorHAnsi"/>
          <w:color w:val="000000" w:themeColor="text1"/>
        </w:rPr>
        <w:t xml:space="preserve"> it</w:t>
      </w:r>
      <w:r w:rsidRPr="00DF2EBD">
        <w:rPr>
          <w:rFonts w:asciiTheme="majorHAnsi" w:hAnsiTheme="majorHAnsi" w:cstheme="majorHAnsi"/>
          <w:color w:val="000000" w:themeColor="text1"/>
        </w:rPr>
        <w:t xml:space="preserve"> within the cryogen cup. Using the gas cylinder regulator, </w:t>
      </w:r>
      <w:r w:rsidR="003847F6" w:rsidRPr="00DF2EBD">
        <w:rPr>
          <w:rFonts w:asciiTheme="majorHAnsi" w:hAnsiTheme="majorHAnsi" w:cstheme="majorHAnsi"/>
          <w:color w:val="000000" w:themeColor="text1"/>
        </w:rPr>
        <w:t xml:space="preserve">start a low flow and </w:t>
      </w:r>
      <w:r w:rsidRPr="00DF2EBD">
        <w:rPr>
          <w:rFonts w:asciiTheme="majorHAnsi" w:hAnsiTheme="majorHAnsi" w:cstheme="majorHAnsi"/>
          <w:color w:val="000000" w:themeColor="text1"/>
        </w:rPr>
        <w:t>d</w:t>
      </w:r>
      <w:r w:rsidR="00AD6189" w:rsidRPr="00DF2EBD">
        <w:rPr>
          <w:rFonts w:asciiTheme="majorHAnsi" w:hAnsiTheme="majorHAnsi" w:cstheme="majorHAnsi"/>
          <w:color w:val="000000" w:themeColor="text1"/>
        </w:rPr>
        <w:t xml:space="preserve">ispense cryogen gas into the cryogen cup to </w:t>
      </w:r>
      <w:r w:rsidR="00324D2F" w:rsidRPr="00DF2EBD">
        <w:rPr>
          <w:rFonts w:asciiTheme="majorHAnsi" w:hAnsiTheme="majorHAnsi" w:cstheme="majorHAnsi"/>
          <w:color w:val="000000" w:themeColor="text1"/>
        </w:rPr>
        <w:t>condense t</w:t>
      </w:r>
      <w:r w:rsidR="00AD6189" w:rsidRPr="00DF2EBD">
        <w:rPr>
          <w:rFonts w:asciiTheme="majorHAnsi" w:hAnsiTheme="majorHAnsi" w:cstheme="majorHAnsi"/>
          <w:color w:val="000000" w:themeColor="text1"/>
        </w:rPr>
        <w:t>he gas.</w:t>
      </w:r>
      <w:r w:rsidR="003847F6" w:rsidRPr="00DF2EBD">
        <w:rPr>
          <w:rFonts w:asciiTheme="majorHAnsi" w:hAnsiTheme="majorHAnsi" w:cstheme="majorHAnsi"/>
          <w:color w:val="000000" w:themeColor="text1"/>
        </w:rPr>
        <w:t xml:space="preserve"> Keep the tip from which the gas flows directly pressed against the wall of the cryogen cup but move it</w:t>
      </w:r>
      <w:r w:rsidR="00FA0254" w:rsidRPr="00DF2EBD">
        <w:rPr>
          <w:rFonts w:asciiTheme="majorHAnsi" w:hAnsiTheme="majorHAnsi" w:cstheme="majorHAnsi"/>
          <w:color w:val="000000" w:themeColor="text1"/>
        </w:rPr>
        <w:t xml:space="preserve"> gently</w:t>
      </w:r>
      <w:r w:rsidR="003847F6" w:rsidRPr="00DF2EBD">
        <w:rPr>
          <w:rFonts w:asciiTheme="majorHAnsi" w:hAnsiTheme="majorHAnsi" w:cstheme="majorHAnsi"/>
          <w:color w:val="000000" w:themeColor="text1"/>
        </w:rPr>
        <w:t xml:space="preserve"> </w:t>
      </w:r>
      <w:r w:rsidR="00FA0254" w:rsidRPr="00DF2EBD">
        <w:rPr>
          <w:rFonts w:asciiTheme="majorHAnsi" w:hAnsiTheme="majorHAnsi" w:cstheme="majorHAnsi"/>
          <w:color w:val="000000" w:themeColor="text1"/>
        </w:rPr>
        <w:t>back and forth in a tapping motion</w:t>
      </w:r>
      <w:r w:rsidR="003847F6" w:rsidRPr="00DF2EBD">
        <w:rPr>
          <w:rFonts w:asciiTheme="majorHAnsi" w:hAnsiTheme="majorHAnsi" w:cstheme="majorHAnsi"/>
          <w:color w:val="000000" w:themeColor="text1"/>
        </w:rPr>
        <w:t xml:space="preserve"> against the surface. </w:t>
      </w:r>
      <w:r w:rsidR="00AD6189" w:rsidRPr="00DF2EBD">
        <w:rPr>
          <w:rFonts w:asciiTheme="majorHAnsi" w:hAnsiTheme="majorHAnsi" w:cstheme="majorHAnsi"/>
          <w:color w:val="000000" w:themeColor="text1"/>
        </w:rPr>
        <w:t>R</w:t>
      </w:r>
      <w:r w:rsidR="00545C3C" w:rsidRPr="00DF2EBD">
        <w:rPr>
          <w:rFonts w:asciiTheme="majorHAnsi" w:hAnsiTheme="majorHAnsi" w:cstheme="majorHAnsi"/>
          <w:color w:val="000000" w:themeColor="text1"/>
        </w:rPr>
        <w:t xml:space="preserve">egulate the </w:t>
      </w:r>
      <w:r w:rsidR="000862B9" w:rsidRPr="00DF2EBD">
        <w:rPr>
          <w:rFonts w:asciiTheme="majorHAnsi" w:hAnsiTheme="majorHAnsi" w:cstheme="majorHAnsi"/>
          <w:color w:val="000000" w:themeColor="text1"/>
        </w:rPr>
        <w:t>flow of the gas to allow a</w:t>
      </w:r>
      <w:r w:rsidR="00AD6189" w:rsidRPr="00DF2EBD">
        <w:rPr>
          <w:rFonts w:asciiTheme="majorHAnsi" w:hAnsiTheme="majorHAnsi" w:cstheme="majorHAnsi"/>
          <w:color w:val="000000" w:themeColor="text1"/>
        </w:rPr>
        <w:t xml:space="preserve"> low,</w:t>
      </w:r>
      <w:r w:rsidR="000862B9" w:rsidRPr="00DF2EBD">
        <w:rPr>
          <w:rFonts w:asciiTheme="majorHAnsi" w:hAnsiTheme="majorHAnsi" w:cstheme="majorHAnsi"/>
          <w:color w:val="000000" w:themeColor="text1"/>
        </w:rPr>
        <w:t xml:space="preserve"> steady flow to begin to condense</w:t>
      </w:r>
      <w:r w:rsidR="008644A2" w:rsidRPr="00DF2EBD">
        <w:rPr>
          <w:rFonts w:asciiTheme="majorHAnsi" w:hAnsiTheme="majorHAnsi" w:cstheme="majorHAnsi"/>
          <w:color w:val="000000" w:themeColor="text1"/>
        </w:rPr>
        <w:t>/liquify</w:t>
      </w:r>
      <w:r w:rsidR="000862B9" w:rsidRPr="00DF2EBD">
        <w:rPr>
          <w:rFonts w:asciiTheme="majorHAnsi" w:hAnsiTheme="majorHAnsi" w:cstheme="majorHAnsi"/>
          <w:color w:val="000000" w:themeColor="text1"/>
        </w:rPr>
        <w:t xml:space="preserve"> in a controlled fashion within the c</w:t>
      </w:r>
      <w:r w:rsidR="003847F6" w:rsidRPr="00DF2EBD">
        <w:rPr>
          <w:rFonts w:asciiTheme="majorHAnsi" w:hAnsiTheme="majorHAnsi" w:cstheme="majorHAnsi"/>
          <w:color w:val="000000" w:themeColor="text1"/>
        </w:rPr>
        <w:t>ryogen</w:t>
      </w:r>
      <w:r w:rsidR="000862B9" w:rsidRPr="00DF2EBD">
        <w:rPr>
          <w:rFonts w:asciiTheme="majorHAnsi" w:hAnsiTheme="majorHAnsi" w:cstheme="majorHAnsi"/>
          <w:color w:val="000000" w:themeColor="text1"/>
        </w:rPr>
        <w:t xml:space="preserve"> cup</w:t>
      </w:r>
      <w:r w:rsidR="003847F6" w:rsidRPr="00DF2EBD">
        <w:rPr>
          <w:rFonts w:asciiTheme="majorHAnsi" w:hAnsiTheme="majorHAnsi" w:cstheme="majorHAnsi"/>
          <w:color w:val="000000" w:themeColor="text1"/>
        </w:rPr>
        <w:t>.</w:t>
      </w:r>
    </w:p>
    <w:p w14:paraId="6EC46003" w14:textId="77777777" w:rsidR="00954FA6" w:rsidRPr="00DF2EBD" w:rsidRDefault="00954FA6" w:rsidP="006E169E">
      <w:pPr>
        <w:rPr>
          <w:rFonts w:asciiTheme="majorHAnsi" w:hAnsiTheme="majorHAnsi" w:cstheme="majorHAnsi"/>
          <w:color w:val="000000" w:themeColor="text1"/>
        </w:rPr>
      </w:pPr>
    </w:p>
    <w:p w14:paraId="303EBD05" w14:textId="20F39241" w:rsidR="003847F6" w:rsidRPr="00DF2EBD" w:rsidRDefault="003847F6" w:rsidP="006E169E">
      <w:pPr>
        <w:pStyle w:val="ListParagraph"/>
        <w:numPr>
          <w:ilvl w:val="2"/>
          <w:numId w:val="45"/>
        </w:numPr>
        <w:ind w:left="0" w:firstLine="0"/>
      </w:pPr>
      <w:r w:rsidRPr="00DF2EBD">
        <w:rPr>
          <w:rFonts w:asciiTheme="majorHAnsi" w:hAnsiTheme="majorHAnsi" w:cstheme="majorHAnsi"/>
          <w:color w:val="000000" w:themeColor="text1"/>
        </w:rPr>
        <w:t xml:space="preserve">Fill the cup </w:t>
      </w:r>
      <w:r w:rsidR="00E514C3" w:rsidRPr="00DF2EBD">
        <w:t xml:space="preserve">to </w:t>
      </w:r>
      <w:r w:rsidR="00AD6189" w:rsidRPr="00DF2EBD">
        <w:t xml:space="preserve">just below the silver spider rim </w:t>
      </w:r>
      <w:r w:rsidR="00E514C3" w:rsidRPr="00DF2EBD">
        <w:t>and</w:t>
      </w:r>
      <w:r w:rsidRPr="00DF2EBD">
        <w:t xml:space="preserve"> stop the gas flow, then</w:t>
      </w:r>
      <w:r w:rsidR="00E514C3" w:rsidRPr="00DF2EBD">
        <w:t xml:space="preserve"> remove gas line</w:t>
      </w:r>
      <w:r w:rsidR="00A10492" w:rsidRPr="00DF2EBD">
        <w:t xml:space="preserve"> carefully to avoid contaminating the surrounding LN</w:t>
      </w:r>
      <w:r w:rsidR="00A10492" w:rsidRPr="00DF2EBD">
        <w:rPr>
          <w:vertAlign w:val="subscript"/>
        </w:rPr>
        <w:t>2</w:t>
      </w:r>
      <w:r w:rsidR="00A10492" w:rsidRPr="00DF2EBD">
        <w:t xml:space="preserve"> with ethane. </w:t>
      </w:r>
    </w:p>
    <w:p w14:paraId="3102883D" w14:textId="77777777" w:rsidR="00954FA6" w:rsidRPr="00DF2EBD" w:rsidRDefault="00954FA6" w:rsidP="006E169E">
      <w:pPr>
        <w:pStyle w:val="ListParagraph"/>
        <w:ind w:left="0"/>
      </w:pPr>
    </w:p>
    <w:p w14:paraId="6E864E22" w14:textId="2E1C4369" w:rsidR="003847F6" w:rsidRPr="00DF2EBD" w:rsidRDefault="00AD6189"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Top up </w:t>
      </w:r>
      <w:r w:rsidR="003847F6" w:rsidRPr="00DF2EBD">
        <w:rPr>
          <w:rFonts w:asciiTheme="majorHAnsi" w:hAnsiTheme="majorHAnsi" w:cstheme="majorHAnsi"/>
          <w:color w:val="000000" w:themeColor="text1"/>
        </w:rPr>
        <w:t xml:space="preserve">the </w:t>
      </w:r>
      <w:r w:rsidR="005311D8" w:rsidRPr="00DF2EBD">
        <w:rPr>
          <w:rFonts w:asciiTheme="majorHAnsi" w:hAnsiTheme="majorHAnsi" w:cstheme="majorHAnsi"/>
          <w:color w:val="000000" w:themeColor="text1"/>
        </w:rPr>
        <w:t>coolant container</w:t>
      </w:r>
      <w:r w:rsidR="00E514C3" w:rsidRPr="00DF2EBD">
        <w:rPr>
          <w:rFonts w:asciiTheme="majorHAnsi" w:hAnsiTheme="majorHAnsi" w:cstheme="majorHAnsi"/>
          <w:color w:val="000000" w:themeColor="text1"/>
        </w:rPr>
        <w:t xml:space="preserve"> with </w:t>
      </w:r>
      <w:r w:rsidR="00C82C5D" w:rsidRPr="00DF2EBD">
        <w:rPr>
          <w:rFonts w:asciiTheme="majorHAnsi" w:hAnsiTheme="majorHAnsi" w:cstheme="majorHAnsi"/>
          <w:color w:val="000000" w:themeColor="text1"/>
        </w:rPr>
        <w:t>LN</w:t>
      </w:r>
      <w:r w:rsidR="00C82C5D" w:rsidRPr="00DF2EBD">
        <w:rPr>
          <w:rFonts w:asciiTheme="majorHAnsi" w:hAnsiTheme="majorHAnsi" w:cstheme="majorHAnsi"/>
          <w:color w:val="000000" w:themeColor="text1"/>
          <w:vertAlign w:val="subscript"/>
        </w:rPr>
        <w:t>2</w:t>
      </w:r>
      <w:r w:rsidR="003847F6" w:rsidRPr="00DF2EBD">
        <w:rPr>
          <w:rFonts w:asciiTheme="majorHAnsi" w:hAnsiTheme="majorHAnsi" w:cstheme="majorHAnsi"/>
          <w:color w:val="000000" w:themeColor="text1"/>
        </w:rPr>
        <w:t>, being very careful not to spill any into the liquid ethane</w:t>
      </w:r>
      <w:r w:rsidR="00324D2F" w:rsidRPr="00DF2EBD">
        <w:rPr>
          <w:rFonts w:asciiTheme="majorHAnsi" w:hAnsiTheme="majorHAnsi" w:cstheme="majorHAnsi"/>
          <w:color w:val="000000" w:themeColor="text1"/>
        </w:rPr>
        <w:t>.</w:t>
      </w:r>
    </w:p>
    <w:p w14:paraId="0D52DB4E" w14:textId="77777777" w:rsidR="00954FA6" w:rsidRPr="00DF2EBD" w:rsidRDefault="00954FA6" w:rsidP="006E169E">
      <w:pPr>
        <w:pStyle w:val="ListParagraph"/>
        <w:ind w:left="0"/>
        <w:rPr>
          <w:rFonts w:asciiTheme="majorHAnsi" w:hAnsiTheme="majorHAnsi" w:cstheme="majorHAnsi"/>
          <w:color w:val="000000" w:themeColor="text1"/>
        </w:rPr>
      </w:pPr>
    </w:p>
    <w:p w14:paraId="389801C2" w14:textId="41D38424" w:rsidR="00905D7B" w:rsidRPr="00DF2EBD" w:rsidRDefault="00324D2F"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Leave the spiders legs in position for ~ 3-5 min to ensure</w:t>
      </w:r>
      <w:r w:rsidR="005B7F53" w:rsidRPr="00DF2EBD">
        <w:rPr>
          <w:rFonts w:asciiTheme="majorHAnsi" w:hAnsiTheme="majorHAnsi" w:cstheme="majorHAnsi"/>
          <w:color w:val="000000" w:themeColor="text1"/>
        </w:rPr>
        <w:t xml:space="preserve"> the</w:t>
      </w:r>
      <w:r w:rsidRPr="00DF2EBD">
        <w:rPr>
          <w:rFonts w:asciiTheme="majorHAnsi" w:hAnsiTheme="majorHAnsi" w:cstheme="majorHAnsi"/>
          <w:color w:val="000000" w:themeColor="text1"/>
        </w:rPr>
        <w:t xml:space="preserve"> liquid ethane is equilibrated to </w:t>
      </w:r>
      <w:r w:rsidR="005B7F53" w:rsidRPr="00DF2EBD">
        <w:rPr>
          <w:rFonts w:asciiTheme="majorHAnsi" w:hAnsiTheme="majorHAnsi" w:cstheme="majorHAnsi"/>
          <w:color w:val="000000" w:themeColor="text1"/>
        </w:rPr>
        <w:t xml:space="preserve">a </w:t>
      </w:r>
      <w:r w:rsidRPr="00DF2EBD">
        <w:rPr>
          <w:rFonts w:asciiTheme="majorHAnsi" w:hAnsiTheme="majorHAnsi" w:cstheme="majorHAnsi"/>
          <w:color w:val="000000" w:themeColor="text1"/>
        </w:rPr>
        <w:t>sufficiently cold temperature.</w:t>
      </w:r>
      <w:r w:rsidR="00905D7B" w:rsidRPr="00DF2EBD">
        <w:rPr>
          <w:rFonts w:asciiTheme="majorHAnsi" w:hAnsiTheme="majorHAnsi" w:cstheme="majorHAnsi"/>
          <w:color w:val="000000" w:themeColor="text1"/>
        </w:rPr>
        <w:t xml:space="preserve"> The </w:t>
      </w:r>
      <w:r w:rsidR="003847F6" w:rsidRPr="00DF2EBD">
        <w:rPr>
          <w:rFonts w:asciiTheme="majorHAnsi" w:hAnsiTheme="majorHAnsi" w:cstheme="majorHAnsi"/>
          <w:color w:val="000000" w:themeColor="text1"/>
        </w:rPr>
        <w:t>cryogen</w:t>
      </w:r>
      <w:r w:rsidR="00300532" w:rsidRPr="00DF2EBD">
        <w:rPr>
          <w:rFonts w:asciiTheme="majorHAnsi" w:hAnsiTheme="majorHAnsi" w:cstheme="majorHAnsi"/>
          <w:color w:val="000000" w:themeColor="text1"/>
        </w:rPr>
        <w:t xml:space="preserve"> </w:t>
      </w:r>
      <w:r w:rsidR="004E0A5B" w:rsidRPr="00DF2EBD">
        <w:rPr>
          <w:rFonts w:asciiTheme="majorHAnsi" w:hAnsiTheme="majorHAnsi" w:cstheme="majorHAnsi"/>
          <w:color w:val="000000" w:themeColor="text1"/>
        </w:rPr>
        <w:t>will</w:t>
      </w:r>
      <w:r w:rsidR="00905D7B" w:rsidRPr="00DF2EBD">
        <w:rPr>
          <w:rFonts w:asciiTheme="majorHAnsi" w:hAnsiTheme="majorHAnsi" w:cstheme="majorHAnsi"/>
          <w:color w:val="000000" w:themeColor="text1"/>
        </w:rPr>
        <w:t xml:space="preserve"> </w:t>
      </w:r>
      <w:r w:rsidR="00300532" w:rsidRPr="00DF2EBD">
        <w:rPr>
          <w:rFonts w:asciiTheme="majorHAnsi" w:hAnsiTheme="majorHAnsi" w:cstheme="majorHAnsi"/>
          <w:color w:val="000000" w:themeColor="text1"/>
        </w:rPr>
        <w:t>begin to look cloudy/slightly opaque</w:t>
      </w:r>
      <w:r w:rsidR="005B7F53" w:rsidRPr="00DF2EBD">
        <w:rPr>
          <w:rFonts w:asciiTheme="majorHAnsi" w:hAnsiTheme="majorHAnsi" w:cstheme="majorHAnsi"/>
          <w:color w:val="000000" w:themeColor="text1"/>
        </w:rPr>
        <w:t>.</w:t>
      </w:r>
      <w:r w:rsidR="00DE0984" w:rsidRPr="00DF2EBD">
        <w:rPr>
          <w:rFonts w:asciiTheme="majorHAnsi" w:hAnsiTheme="majorHAnsi" w:cstheme="majorHAnsi"/>
          <w:color w:val="000000" w:themeColor="text1"/>
        </w:rPr>
        <w:t xml:space="preserve"> </w:t>
      </w:r>
      <w:r w:rsidR="005B7F53" w:rsidRPr="00DF2EBD">
        <w:rPr>
          <w:rFonts w:asciiTheme="majorHAnsi" w:hAnsiTheme="majorHAnsi" w:cstheme="majorHAnsi"/>
          <w:color w:val="000000" w:themeColor="text1"/>
        </w:rPr>
        <w:t>T</w:t>
      </w:r>
      <w:r w:rsidR="00DE0984" w:rsidRPr="00DF2EBD">
        <w:rPr>
          <w:rFonts w:asciiTheme="majorHAnsi" w:hAnsiTheme="majorHAnsi" w:cstheme="majorHAnsi"/>
          <w:color w:val="000000" w:themeColor="text1"/>
        </w:rPr>
        <w:t>his indicates</w:t>
      </w:r>
      <w:r w:rsidR="005B7F53" w:rsidRPr="00DF2EBD">
        <w:rPr>
          <w:rFonts w:asciiTheme="majorHAnsi" w:hAnsiTheme="majorHAnsi" w:cstheme="majorHAnsi"/>
          <w:color w:val="000000" w:themeColor="text1"/>
        </w:rPr>
        <w:t xml:space="preserve"> that</w:t>
      </w:r>
      <w:r w:rsidR="00300532" w:rsidRPr="00DF2EBD">
        <w:rPr>
          <w:rFonts w:asciiTheme="majorHAnsi" w:hAnsiTheme="majorHAnsi" w:cstheme="majorHAnsi"/>
          <w:color w:val="000000" w:themeColor="text1"/>
        </w:rPr>
        <w:t xml:space="preserve"> it is close to its freezing point.</w:t>
      </w:r>
      <w:r w:rsidR="00DE0984"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At this stage, </w:t>
      </w:r>
      <w:r w:rsidR="00DE0984" w:rsidRPr="00DF2EBD">
        <w:rPr>
          <w:rFonts w:asciiTheme="majorHAnsi" w:hAnsiTheme="majorHAnsi" w:cstheme="majorHAnsi"/>
          <w:color w:val="000000" w:themeColor="text1"/>
        </w:rPr>
        <w:t xml:space="preserve">use tweezers to remove the spider. </w:t>
      </w:r>
      <w:r w:rsidR="00905D7B" w:rsidRPr="00DF2EBD">
        <w:rPr>
          <w:rFonts w:asciiTheme="majorHAnsi" w:hAnsiTheme="majorHAnsi" w:cstheme="majorHAnsi"/>
          <w:color w:val="000000" w:themeColor="text1"/>
        </w:rPr>
        <w:t xml:space="preserve">As </w:t>
      </w:r>
      <w:r w:rsidR="00905D7B" w:rsidRPr="00DF2EBD">
        <w:rPr>
          <w:rFonts w:asciiTheme="majorHAnsi" w:hAnsiTheme="majorHAnsi" w:cstheme="majorHAnsi"/>
          <w:color w:val="000000" w:themeColor="text1"/>
        </w:rPr>
        <w:lastRenderedPageBreak/>
        <w:t>long as the LN</w:t>
      </w:r>
      <w:r w:rsidR="00905D7B" w:rsidRPr="00DF2EBD">
        <w:rPr>
          <w:rFonts w:asciiTheme="majorHAnsi" w:hAnsiTheme="majorHAnsi" w:cstheme="majorHAnsi"/>
          <w:color w:val="000000" w:themeColor="text1"/>
          <w:vertAlign w:val="subscript"/>
        </w:rPr>
        <w:t>2</w:t>
      </w:r>
      <w:r w:rsidR="00905D7B" w:rsidRPr="00DF2EBD">
        <w:rPr>
          <w:rFonts w:asciiTheme="majorHAnsi" w:hAnsiTheme="majorHAnsi" w:cstheme="majorHAnsi"/>
          <w:color w:val="000000" w:themeColor="text1"/>
        </w:rPr>
        <w:t xml:space="preserve"> is kept within the container surrounding the cryogen cup, the ethane </w:t>
      </w:r>
      <w:r w:rsidR="00954FA6" w:rsidRPr="00DF2EBD">
        <w:rPr>
          <w:rFonts w:asciiTheme="majorHAnsi" w:hAnsiTheme="majorHAnsi" w:cstheme="majorHAnsi"/>
          <w:color w:val="000000" w:themeColor="text1"/>
        </w:rPr>
        <w:t>will</w:t>
      </w:r>
      <w:r w:rsidR="00905D7B" w:rsidRPr="00DF2EBD">
        <w:rPr>
          <w:rFonts w:asciiTheme="majorHAnsi" w:hAnsiTheme="majorHAnsi" w:cstheme="majorHAnsi"/>
          <w:color w:val="000000" w:themeColor="text1"/>
        </w:rPr>
        <w:t xml:space="preserve"> now stay liquefied and suitable for vitrification for </w:t>
      </w:r>
      <w:r w:rsidR="002550D1" w:rsidRPr="00DF2EBD">
        <w:rPr>
          <w:rFonts w:asciiTheme="majorHAnsi" w:hAnsiTheme="majorHAnsi" w:cstheme="majorHAnsi"/>
          <w:color w:val="000000" w:themeColor="text1"/>
        </w:rPr>
        <w:t>1-2</w:t>
      </w:r>
      <w:r w:rsidR="007C2BDC" w:rsidRPr="00DF2EBD">
        <w:rPr>
          <w:rFonts w:asciiTheme="majorHAnsi" w:hAnsiTheme="majorHAnsi" w:cstheme="majorHAnsi"/>
          <w:color w:val="000000" w:themeColor="text1"/>
        </w:rPr>
        <w:t xml:space="preserve"> </w:t>
      </w:r>
      <w:r w:rsidR="002550D1" w:rsidRPr="00DF2EBD">
        <w:rPr>
          <w:rFonts w:asciiTheme="majorHAnsi" w:hAnsiTheme="majorHAnsi" w:cstheme="majorHAnsi"/>
          <w:color w:val="000000" w:themeColor="text1"/>
        </w:rPr>
        <w:t>h</w:t>
      </w:r>
      <w:r w:rsidR="00905D7B" w:rsidRPr="00DF2EBD">
        <w:rPr>
          <w:rFonts w:asciiTheme="majorHAnsi" w:hAnsiTheme="majorHAnsi" w:cstheme="majorHAnsi"/>
          <w:color w:val="000000" w:themeColor="text1"/>
        </w:rPr>
        <w:t xml:space="preserve">. However, </w:t>
      </w:r>
      <w:r w:rsidR="003D1F14" w:rsidRPr="00DF2EBD">
        <w:rPr>
          <w:rFonts w:asciiTheme="majorHAnsi" w:hAnsiTheme="majorHAnsi" w:cstheme="majorHAnsi"/>
          <w:color w:val="000000" w:themeColor="text1"/>
        </w:rPr>
        <w:t>aim to complete</w:t>
      </w:r>
      <w:r w:rsidR="00905D7B" w:rsidRPr="00DF2EBD">
        <w:rPr>
          <w:rFonts w:asciiTheme="majorHAnsi" w:hAnsiTheme="majorHAnsi" w:cstheme="majorHAnsi"/>
          <w:color w:val="000000" w:themeColor="text1"/>
        </w:rPr>
        <w:t xml:space="preserve"> the procedure as quickly as possible, especially in non-humidity-controlled rooms, to reduce ice contamination.</w:t>
      </w:r>
    </w:p>
    <w:p w14:paraId="1F22430A" w14:textId="66DF1576" w:rsidR="00954FA6" w:rsidRPr="00DF2EBD" w:rsidRDefault="00954FA6" w:rsidP="006E169E">
      <w:pPr>
        <w:pStyle w:val="ListParagraph"/>
        <w:ind w:left="0"/>
        <w:rPr>
          <w:rFonts w:asciiTheme="majorHAnsi" w:hAnsiTheme="majorHAnsi" w:cstheme="majorHAnsi"/>
          <w:color w:val="000000" w:themeColor="text1"/>
        </w:rPr>
      </w:pPr>
    </w:p>
    <w:p w14:paraId="0942BED4" w14:textId="5CB8D862" w:rsidR="00954FA6" w:rsidRPr="00DF2EBD" w:rsidRDefault="00CC7C6F" w:rsidP="006E169E">
      <w:pPr>
        <w:rPr>
          <w:rFonts w:asciiTheme="majorHAnsi" w:hAnsiTheme="majorHAnsi" w:cstheme="majorHAnsi"/>
          <w:color w:val="000000" w:themeColor="text1"/>
        </w:rPr>
      </w:pPr>
      <w:r w:rsidRPr="00DF2EBD">
        <w:rPr>
          <w:rFonts w:asciiTheme="majorHAnsi" w:hAnsiTheme="majorHAnsi" w:cstheme="majorHAnsi"/>
          <w:color w:val="000000" w:themeColor="text1"/>
        </w:rPr>
        <w:t>NOTE:</w:t>
      </w:r>
      <w:r w:rsidR="00905D7B" w:rsidRPr="00DF2EBD">
        <w:rPr>
          <w:rFonts w:asciiTheme="majorHAnsi" w:hAnsiTheme="majorHAnsi" w:cstheme="majorHAnsi"/>
          <w:color w:val="000000" w:themeColor="text1"/>
        </w:rPr>
        <w:t xml:space="preserve"> </w:t>
      </w:r>
      <w:r w:rsidR="003847F6" w:rsidRPr="00DF2EBD">
        <w:rPr>
          <w:rFonts w:asciiTheme="majorHAnsi" w:hAnsiTheme="majorHAnsi" w:cstheme="majorHAnsi"/>
          <w:color w:val="000000" w:themeColor="text1"/>
        </w:rPr>
        <w:t xml:space="preserve">If the </w:t>
      </w:r>
      <w:r w:rsidR="00DE0984" w:rsidRPr="00DF2EBD">
        <w:rPr>
          <w:rFonts w:asciiTheme="majorHAnsi" w:hAnsiTheme="majorHAnsi" w:cstheme="majorHAnsi"/>
          <w:color w:val="000000" w:themeColor="text1"/>
        </w:rPr>
        <w:t>spider</w:t>
      </w:r>
      <w:r w:rsidR="00FA0254" w:rsidRPr="00DF2EBD">
        <w:rPr>
          <w:rFonts w:asciiTheme="majorHAnsi" w:hAnsiTheme="majorHAnsi" w:cstheme="majorHAnsi"/>
          <w:color w:val="000000" w:themeColor="text1"/>
        </w:rPr>
        <w:t xml:space="preserve"> </w:t>
      </w:r>
      <w:r w:rsidR="003847F6" w:rsidRPr="00DF2EBD">
        <w:rPr>
          <w:rFonts w:asciiTheme="majorHAnsi" w:hAnsiTheme="majorHAnsi" w:cstheme="majorHAnsi"/>
          <w:color w:val="000000" w:themeColor="text1"/>
        </w:rPr>
        <w:t>appear</w:t>
      </w:r>
      <w:r w:rsidR="00FA0254" w:rsidRPr="00DF2EBD">
        <w:rPr>
          <w:rFonts w:asciiTheme="majorHAnsi" w:hAnsiTheme="majorHAnsi" w:cstheme="majorHAnsi"/>
          <w:color w:val="000000" w:themeColor="text1"/>
        </w:rPr>
        <w:t>s</w:t>
      </w:r>
      <w:r w:rsidR="003847F6" w:rsidRPr="00DF2EBD">
        <w:rPr>
          <w:rFonts w:asciiTheme="majorHAnsi" w:hAnsiTheme="majorHAnsi" w:cstheme="majorHAnsi"/>
          <w:color w:val="000000" w:themeColor="text1"/>
        </w:rPr>
        <w:t xml:space="preserve"> to be 'stuck on’, use a metal object such as a nut and hold against the spider</w:t>
      </w:r>
      <w:r w:rsidR="00324D2F" w:rsidRPr="00DF2EBD">
        <w:rPr>
          <w:rFonts w:asciiTheme="majorHAnsi" w:hAnsiTheme="majorHAnsi" w:cstheme="majorHAnsi"/>
          <w:color w:val="000000" w:themeColor="text1"/>
        </w:rPr>
        <w:t>’</w:t>
      </w:r>
      <w:r w:rsidR="003847F6" w:rsidRPr="00DF2EBD">
        <w:rPr>
          <w:rFonts w:asciiTheme="majorHAnsi" w:hAnsiTheme="majorHAnsi" w:cstheme="majorHAnsi"/>
          <w:color w:val="000000" w:themeColor="text1"/>
        </w:rPr>
        <w:t xml:space="preserve">s legs to warm them up </w:t>
      </w:r>
      <w:r w:rsidR="00DE0984" w:rsidRPr="00DF2EBD">
        <w:rPr>
          <w:rFonts w:asciiTheme="majorHAnsi" w:hAnsiTheme="majorHAnsi" w:cstheme="majorHAnsi"/>
          <w:color w:val="000000" w:themeColor="text1"/>
        </w:rPr>
        <w:t>slightly</w:t>
      </w:r>
      <w:r w:rsidR="003847F6" w:rsidRPr="00DF2EBD">
        <w:rPr>
          <w:rFonts w:asciiTheme="majorHAnsi" w:hAnsiTheme="majorHAnsi" w:cstheme="majorHAnsi"/>
          <w:color w:val="000000" w:themeColor="text1"/>
        </w:rPr>
        <w:t>,</w:t>
      </w:r>
      <w:r w:rsidR="006E169E">
        <w:rPr>
          <w:rFonts w:asciiTheme="majorHAnsi" w:hAnsiTheme="majorHAnsi" w:cstheme="majorHAnsi"/>
          <w:color w:val="000000" w:themeColor="text1"/>
        </w:rPr>
        <w:t xml:space="preserve"> and</w:t>
      </w:r>
      <w:r w:rsidR="003847F6" w:rsidRPr="00DF2EBD">
        <w:rPr>
          <w:rFonts w:asciiTheme="majorHAnsi" w:hAnsiTheme="majorHAnsi" w:cstheme="majorHAnsi"/>
          <w:color w:val="000000" w:themeColor="text1"/>
        </w:rPr>
        <w:t xml:space="preserve"> </w:t>
      </w:r>
      <w:r w:rsidR="00A01E0C" w:rsidRPr="00DF2EBD">
        <w:rPr>
          <w:rFonts w:asciiTheme="majorHAnsi" w:hAnsiTheme="majorHAnsi" w:cstheme="majorHAnsi"/>
          <w:color w:val="000000" w:themeColor="text1"/>
        </w:rPr>
        <w:t>then</w:t>
      </w:r>
      <w:r w:rsidR="003847F6" w:rsidRPr="00DF2EBD">
        <w:rPr>
          <w:rFonts w:asciiTheme="majorHAnsi" w:hAnsiTheme="majorHAnsi" w:cstheme="majorHAnsi"/>
          <w:color w:val="000000" w:themeColor="text1"/>
        </w:rPr>
        <w:t xml:space="preserve"> remove the legs. </w:t>
      </w:r>
    </w:p>
    <w:p w14:paraId="61BD3A1A" w14:textId="77777777" w:rsidR="00954FA6" w:rsidRPr="00DF2EBD" w:rsidRDefault="00954FA6" w:rsidP="006E169E">
      <w:pPr>
        <w:rPr>
          <w:rFonts w:asciiTheme="majorHAnsi" w:hAnsiTheme="majorHAnsi" w:cstheme="majorHAnsi"/>
          <w:color w:val="000000" w:themeColor="text1"/>
        </w:rPr>
      </w:pPr>
    </w:p>
    <w:p w14:paraId="5E9AEFC4" w14:textId="6A4F8428" w:rsidR="00EF515B" w:rsidRPr="00DF2EBD" w:rsidRDefault="00D033D0" w:rsidP="006E169E">
      <w:pPr>
        <w:pStyle w:val="ListParagraph"/>
        <w:numPr>
          <w:ilvl w:val="1"/>
          <w:numId w:val="45"/>
        </w:numPr>
        <w:ind w:left="0" w:firstLine="0"/>
      </w:pPr>
      <w:r w:rsidRPr="00DF2EBD">
        <w:t xml:space="preserve">Prepare the </w:t>
      </w:r>
      <w:r w:rsidR="003D0524" w:rsidRPr="00DF2EBD">
        <w:t>plunge freezing device</w:t>
      </w:r>
      <w:r w:rsidR="00F74877" w:rsidRPr="00DF2EBD">
        <w:t xml:space="preserve"> </w:t>
      </w:r>
      <w:r w:rsidRPr="00DF2EBD">
        <w:t>and accessories for sample vitrification</w:t>
      </w:r>
      <w:r w:rsidR="00A10492" w:rsidRPr="00DF2EBD">
        <w:t xml:space="preserve">. </w:t>
      </w:r>
    </w:p>
    <w:p w14:paraId="484F6F5B" w14:textId="77777777" w:rsidR="00954FA6" w:rsidRPr="00DF2EBD" w:rsidRDefault="00954FA6" w:rsidP="006E169E">
      <w:pPr>
        <w:pStyle w:val="ListParagraph"/>
        <w:ind w:left="0"/>
      </w:pPr>
    </w:p>
    <w:p w14:paraId="1AF6946D" w14:textId="078DE746" w:rsidR="001534A2" w:rsidRPr="00DF2EBD" w:rsidRDefault="001534A2" w:rsidP="006E169E">
      <w:pPr>
        <w:pStyle w:val="ListParagraph"/>
        <w:numPr>
          <w:ilvl w:val="1"/>
          <w:numId w:val="45"/>
        </w:numPr>
        <w:ind w:left="0" w:firstLine="0"/>
      </w:pPr>
      <w:r w:rsidRPr="00DF2EBD">
        <w:rPr>
          <w:rFonts w:asciiTheme="majorHAnsi" w:hAnsiTheme="majorHAnsi" w:cstheme="majorHAnsi"/>
          <w:color w:val="000000" w:themeColor="text1"/>
        </w:rPr>
        <w:t>A</w:t>
      </w:r>
      <w:r w:rsidR="003847F6" w:rsidRPr="00DF2EBD">
        <w:rPr>
          <w:rFonts w:asciiTheme="majorHAnsi" w:hAnsiTheme="majorHAnsi" w:cstheme="majorHAnsi"/>
          <w:color w:val="000000" w:themeColor="text1"/>
        </w:rPr>
        <w:t>dd grid storage boxes to the metal cryo-grid box holder</w:t>
      </w:r>
      <w:r w:rsidRPr="00DF2EBD">
        <w:rPr>
          <w:rFonts w:asciiTheme="majorHAnsi" w:hAnsiTheme="majorHAnsi" w:cstheme="majorHAnsi"/>
          <w:color w:val="000000" w:themeColor="text1"/>
        </w:rPr>
        <w:t xml:space="preserve"> and throughout the procedure ensure the LN</w:t>
      </w:r>
      <w:r w:rsidRPr="00DF2EBD">
        <w:rPr>
          <w:rFonts w:asciiTheme="majorHAnsi" w:hAnsiTheme="majorHAnsi" w:cstheme="majorHAnsi"/>
          <w:color w:val="000000" w:themeColor="text1"/>
          <w:vertAlign w:val="subscript"/>
        </w:rPr>
        <w:t>2</w:t>
      </w:r>
      <w:r w:rsidRPr="00DF2EBD">
        <w:rPr>
          <w:rFonts w:asciiTheme="majorHAnsi" w:hAnsiTheme="majorHAnsi" w:cstheme="majorHAnsi"/>
          <w:color w:val="000000" w:themeColor="text1"/>
        </w:rPr>
        <w:t xml:space="preserve"> is kept topped up to just above the level of the grid boxes (usually </w:t>
      </w:r>
      <w:r w:rsidR="00DE0984" w:rsidRPr="00DF2EBD">
        <w:rPr>
          <w:rFonts w:asciiTheme="majorHAnsi" w:hAnsiTheme="majorHAnsi" w:cstheme="majorHAnsi"/>
          <w:color w:val="000000" w:themeColor="text1"/>
        </w:rPr>
        <w:t xml:space="preserve">every </w:t>
      </w:r>
      <w:r w:rsidRPr="00DF2EBD">
        <w:rPr>
          <w:rFonts w:asciiTheme="majorHAnsi" w:hAnsiTheme="majorHAnsi" w:cstheme="majorHAnsi"/>
          <w:color w:val="000000" w:themeColor="text1"/>
        </w:rPr>
        <w:t>~ 5 min)</w:t>
      </w:r>
      <w:r w:rsidR="0020648B" w:rsidRPr="00DF2EBD">
        <w:rPr>
          <w:rFonts w:asciiTheme="majorHAnsi" w:hAnsiTheme="majorHAnsi" w:cstheme="majorHAnsi"/>
          <w:color w:val="000000" w:themeColor="text1"/>
        </w:rPr>
        <w:t xml:space="preserve">. </w:t>
      </w:r>
    </w:p>
    <w:p w14:paraId="74350CC5" w14:textId="77777777" w:rsidR="00954FA6" w:rsidRPr="00DF2EBD" w:rsidRDefault="00954FA6" w:rsidP="006E169E"/>
    <w:p w14:paraId="7C10F837" w14:textId="36F6F5BC" w:rsidR="001534A2" w:rsidRPr="00DF2EBD" w:rsidRDefault="001534A2"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On the </w:t>
      </w:r>
      <w:r w:rsidR="003D0524" w:rsidRPr="00DF2EBD">
        <w:rPr>
          <w:rFonts w:asciiTheme="majorHAnsi" w:hAnsiTheme="majorHAnsi" w:cstheme="majorHAnsi"/>
          <w:color w:val="000000" w:themeColor="text1"/>
        </w:rPr>
        <w:t>plunge freezing device</w:t>
      </w:r>
      <w:r w:rsidR="00F74877"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screen, </w:t>
      </w:r>
      <w:r w:rsidR="00DE0984" w:rsidRPr="00DF2EBD">
        <w:rPr>
          <w:rFonts w:asciiTheme="majorHAnsi" w:hAnsiTheme="majorHAnsi" w:cstheme="majorHAnsi"/>
          <w:color w:val="000000" w:themeColor="text1"/>
        </w:rPr>
        <w:t>in</w:t>
      </w:r>
      <w:r w:rsidR="007C2BDC"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the </w:t>
      </w:r>
      <w:r w:rsidR="00300532" w:rsidRPr="00DF2EBD">
        <w:rPr>
          <w:rFonts w:asciiTheme="majorHAnsi" w:hAnsiTheme="majorHAnsi" w:cstheme="majorHAnsi"/>
          <w:b/>
          <w:bCs/>
          <w:color w:val="000000" w:themeColor="text1"/>
        </w:rPr>
        <w:t>Process Parameters</w:t>
      </w:r>
      <w:r w:rsidR="00B5295A" w:rsidRPr="00DF2EBD">
        <w:rPr>
          <w:rFonts w:asciiTheme="majorHAnsi" w:hAnsiTheme="majorHAnsi" w:cstheme="majorHAnsi"/>
          <w:color w:val="000000" w:themeColor="text1"/>
        </w:rPr>
        <w:t xml:space="preserve"> bo</w:t>
      </w:r>
      <w:r w:rsidR="00DE0984" w:rsidRPr="00DF2EBD">
        <w:rPr>
          <w:rFonts w:asciiTheme="majorHAnsi" w:hAnsiTheme="majorHAnsi" w:cstheme="majorHAnsi"/>
          <w:color w:val="000000" w:themeColor="text1"/>
        </w:rPr>
        <w:t>x</w:t>
      </w:r>
      <w:r w:rsidR="0020648B"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input </w:t>
      </w:r>
      <w:r w:rsidR="00A01E0C" w:rsidRPr="00DF2EBD">
        <w:rPr>
          <w:rFonts w:asciiTheme="majorHAnsi" w:hAnsiTheme="majorHAnsi" w:cstheme="majorHAnsi"/>
          <w:color w:val="000000" w:themeColor="text1"/>
        </w:rPr>
        <w:t>the</w:t>
      </w:r>
      <w:r w:rsidRPr="00DF2EBD">
        <w:rPr>
          <w:rFonts w:asciiTheme="majorHAnsi" w:hAnsiTheme="majorHAnsi" w:cstheme="majorHAnsi"/>
          <w:color w:val="000000" w:themeColor="text1"/>
        </w:rPr>
        <w:t xml:space="preserve"> chosen parameters including</w:t>
      </w:r>
      <w:r w:rsidR="005B7F53" w:rsidRPr="00DF2EBD">
        <w:rPr>
          <w:rFonts w:asciiTheme="majorHAnsi" w:hAnsiTheme="majorHAnsi" w:cstheme="majorHAnsi"/>
          <w:color w:val="000000" w:themeColor="text1"/>
        </w:rPr>
        <w:t>:</w:t>
      </w:r>
      <w:r w:rsidRPr="00DF2EBD">
        <w:rPr>
          <w:rFonts w:asciiTheme="majorHAnsi" w:hAnsiTheme="majorHAnsi" w:cstheme="majorHAnsi"/>
          <w:color w:val="000000" w:themeColor="text1"/>
        </w:rPr>
        <w:t xml:space="preserve"> blot time (the time the </w:t>
      </w:r>
      <w:r w:rsidR="003D0524" w:rsidRPr="00DF2EBD">
        <w:rPr>
          <w:rFonts w:asciiTheme="majorHAnsi" w:hAnsiTheme="majorHAnsi" w:cstheme="majorHAnsi"/>
          <w:color w:val="000000" w:themeColor="text1"/>
        </w:rPr>
        <w:t>plunge freezing device</w:t>
      </w:r>
      <w:r w:rsidR="00F74877"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pads will come together), force (</w:t>
      </w:r>
      <w:r w:rsidR="00AB2544" w:rsidRPr="00DF2EBD">
        <w:rPr>
          <w:rFonts w:asciiTheme="majorHAnsi" w:hAnsiTheme="majorHAnsi" w:cstheme="majorHAnsi"/>
          <w:color w:val="000000" w:themeColor="text1"/>
        </w:rPr>
        <w:t>the distance of the blotting pads from the grid</w:t>
      </w:r>
      <w:r w:rsidR="009E1A5C" w:rsidRPr="00DF2EBD">
        <w:rPr>
          <w:rFonts w:asciiTheme="majorHAnsi" w:hAnsiTheme="majorHAnsi" w:cstheme="majorHAnsi"/>
          <w:color w:val="000000" w:themeColor="text1"/>
        </w:rPr>
        <w:t>, which alters the gradient of ice formation</w:t>
      </w:r>
      <w:r w:rsidRPr="00DF2EBD">
        <w:rPr>
          <w:rFonts w:asciiTheme="majorHAnsi" w:hAnsiTheme="majorHAnsi" w:cstheme="majorHAnsi"/>
          <w:color w:val="000000" w:themeColor="text1"/>
        </w:rPr>
        <w:t>) and total (number of times the blotting pads will come in to meet).</w:t>
      </w:r>
      <w:r w:rsidR="007C2BDC" w:rsidRPr="00DF2EBD">
        <w:rPr>
          <w:rFonts w:asciiTheme="majorHAnsi" w:hAnsiTheme="majorHAnsi" w:cstheme="majorHAnsi"/>
          <w:color w:val="000000" w:themeColor="text1"/>
        </w:rPr>
        <w:t xml:space="preserve"> C</w:t>
      </w:r>
      <w:r w:rsidRPr="00DF2EBD">
        <w:rPr>
          <w:rFonts w:asciiTheme="majorHAnsi" w:hAnsiTheme="majorHAnsi" w:cstheme="majorHAnsi"/>
          <w:color w:val="000000" w:themeColor="text1"/>
        </w:rPr>
        <w:t xml:space="preserve">hoose these parameters based on the individual </w:t>
      </w:r>
      <w:r w:rsidR="003D0524" w:rsidRPr="00DF2EBD">
        <w:rPr>
          <w:rFonts w:asciiTheme="majorHAnsi" w:hAnsiTheme="majorHAnsi" w:cstheme="majorHAnsi"/>
          <w:color w:val="000000" w:themeColor="text1"/>
        </w:rPr>
        <w:t>plunge freezing device</w:t>
      </w:r>
      <w:r w:rsidR="00F74877"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 xml:space="preserve">and </w:t>
      </w:r>
      <w:r w:rsidR="009E1A5C" w:rsidRPr="00DF2EBD">
        <w:rPr>
          <w:rFonts w:asciiTheme="majorHAnsi" w:hAnsiTheme="majorHAnsi" w:cstheme="majorHAnsi"/>
          <w:color w:val="000000" w:themeColor="text1"/>
        </w:rPr>
        <w:t>behavi</w:t>
      </w:r>
      <w:r w:rsidR="006E169E">
        <w:rPr>
          <w:rFonts w:asciiTheme="majorHAnsi" w:hAnsiTheme="majorHAnsi" w:cstheme="majorHAnsi"/>
          <w:color w:val="000000" w:themeColor="text1"/>
        </w:rPr>
        <w:t>or</w:t>
      </w:r>
      <w:r w:rsidRPr="00DF2EBD">
        <w:rPr>
          <w:rFonts w:asciiTheme="majorHAnsi" w:hAnsiTheme="majorHAnsi" w:cstheme="majorHAnsi"/>
          <w:color w:val="000000" w:themeColor="text1"/>
        </w:rPr>
        <w:t xml:space="preserve"> of the macromolecule. Typical values </w:t>
      </w:r>
      <w:r w:rsidR="009B3011" w:rsidRPr="00DF2EBD">
        <w:rPr>
          <w:rFonts w:asciiTheme="majorHAnsi" w:hAnsiTheme="majorHAnsi" w:cstheme="majorHAnsi"/>
          <w:color w:val="000000" w:themeColor="text1"/>
        </w:rPr>
        <w:t>a</w:t>
      </w:r>
      <w:r w:rsidRPr="00DF2EBD">
        <w:rPr>
          <w:rFonts w:asciiTheme="majorHAnsi" w:hAnsiTheme="majorHAnsi" w:cstheme="majorHAnsi"/>
          <w:color w:val="000000" w:themeColor="text1"/>
        </w:rPr>
        <w:t>re a</w:t>
      </w:r>
      <w:r w:rsidR="009B3011" w:rsidRPr="00DF2EBD">
        <w:rPr>
          <w:rFonts w:asciiTheme="majorHAnsi" w:hAnsiTheme="majorHAnsi" w:cstheme="majorHAnsi"/>
          <w:color w:val="000000" w:themeColor="text1"/>
        </w:rPr>
        <w:t xml:space="preserve"> blot force</w:t>
      </w:r>
      <w:r w:rsidR="00F303F0" w:rsidRPr="00DF2EBD">
        <w:rPr>
          <w:rFonts w:asciiTheme="majorHAnsi" w:hAnsiTheme="majorHAnsi" w:cstheme="majorHAnsi"/>
          <w:color w:val="000000" w:themeColor="text1"/>
        </w:rPr>
        <w:t xml:space="preserve"> between 0 and 5</w:t>
      </w:r>
      <w:r w:rsidRPr="00DF2EBD">
        <w:rPr>
          <w:rFonts w:asciiTheme="majorHAnsi" w:hAnsiTheme="majorHAnsi" w:cstheme="majorHAnsi"/>
          <w:color w:val="000000" w:themeColor="text1"/>
        </w:rPr>
        <w:t>,</w:t>
      </w:r>
      <w:r w:rsidR="00F303F0" w:rsidRPr="00DF2EBD">
        <w:rPr>
          <w:rFonts w:asciiTheme="majorHAnsi" w:hAnsiTheme="majorHAnsi" w:cstheme="majorHAnsi"/>
          <w:color w:val="000000" w:themeColor="text1"/>
        </w:rPr>
        <w:t xml:space="preserve"> blot time from 1-6 s</w:t>
      </w:r>
      <w:r w:rsidRPr="00DF2EBD">
        <w:rPr>
          <w:rFonts w:asciiTheme="majorHAnsi" w:hAnsiTheme="majorHAnsi" w:cstheme="majorHAnsi"/>
          <w:color w:val="000000" w:themeColor="text1"/>
        </w:rPr>
        <w:t xml:space="preserve"> and </w:t>
      </w:r>
      <w:r w:rsidR="005B7F53" w:rsidRPr="00DF2EBD">
        <w:rPr>
          <w:rFonts w:asciiTheme="majorHAnsi" w:hAnsiTheme="majorHAnsi" w:cstheme="majorHAnsi"/>
          <w:color w:val="000000" w:themeColor="text1"/>
        </w:rPr>
        <w:t xml:space="preserve">a </w:t>
      </w:r>
      <w:r w:rsidRPr="00DF2EBD">
        <w:rPr>
          <w:rFonts w:asciiTheme="majorHAnsi" w:hAnsiTheme="majorHAnsi" w:cstheme="majorHAnsi"/>
          <w:color w:val="000000" w:themeColor="text1"/>
        </w:rPr>
        <w:t xml:space="preserve">blot total </w:t>
      </w:r>
      <w:r w:rsidR="005B7F53" w:rsidRPr="00DF2EBD">
        <w:rPr>
          <w:rFonts w:asciiTheme="majorHAnsi" w:hAnsiTheme="majorHAnsi" w:cstheme="majorHAnsi"/>
          <w:color w:val="000000" w:themeColor="text1"/>
        </w:rPr>
        <w:t>of</w:t>
      </w:r>
      <w:r w:rsidRPr="00DF2EBD">
        <w:rPr>
          <w:rFonts w:asciiTheme="majorHAnsi" w:hAnsiTheme="majorHAnsi" w:cstheme="majorHAnsi"/>
          <w:color w:val="000000" w:themeColor="text1"/>
        </w:rPr>
        <w:t xml:space="preserve"> 1</w:t>
      </w:r>
      <w:r w:rsidR="00B5295A" w:rsidRPr="00DF2EBD">
        <w:rPr>
          <w:rFonts w:asciiTheme="majorHAnsi" w:hAnsiTheme="majorHAnsi" w:cstheme="majorHAnsi"/>
          <w:color w:val="000000" w:themeColor="text1"/>
        </w:rPr>
        <w:t>.</w:t>
      </w:r>
      <w:r w:rsidR="00F04DD4" w:rsidRPr="00DF2EBD">
        <w:rPr>
          <w:rFonts w:asciiTheme="majorHAnsi" w:hAnsiTheme="majorHAnsi" w:cstheme="majorHAnsi"/>
          <w:color w:val="000000" w:themeColor="text1"/>
        </w:rPr>
        <w:t xml:space="preserve"> </w:t>
      </w:r>
      <w:r w:rsidR="00DB4A90" w:rsidRPr="00DF2EBD">
        <w:rPr>
          <w:rFonts w:asciiTheme="majorHAnsi" w:hAnsiTheme="majorHAnsi" w:cstheme="majorHAnsi"/>
          <w:color w:val="000000" w:themeColor="text1"/>
        </w:rPr>
        <w:t xml:space="preserve">Typical wait time (time between initiating the blot, and the blot beginning) and drain time (time after blotting before plunging) is 0-2 s. </w:t>
      </w:r>
    </w:p>
    <w:p w14:paraId="24AAA0C1" w14:textId="77777777" w:rsidR="00954FA6" w:rsidRPr="00DF2EBD" w:rsidRDefault="00954FA6" w:rsidP="006E169E">
      <w:pPr>
        <w:pStyle w:val="ListParagraph"/>
        <w:ind w:left="0"/>
        <w:rPr>
          <w:rFonts w:asciiTheme="majorHAnsi" w:hAnsiTheme="majorHAnsi" w:cstheme="majorHAnsi"/>
          <w:color w:val="000000" w:themeColor="text1"/>
        </w:rPr>
      </w:pPr>
    </w:p>
    <w:p w14:paraId="5D02006A" w14:textId="2C9D8D21" w:rsidR="00954FA6" w:rsidRPr="00DF2EBD" w:rsidRDefault="00CC7C6F" w:rsidP="006E169E">
      <w:pPr>
        <w:pStyle w:val="ListParagraph"/>
        <w:ind w:left="0"/>
        <w:rPr>
          <w:rFonts w:asciiTheme="majorHAnsi" w:hAnsiTheme="majorHAnsi" w:cstheme="majorHAnsi"/>
          <w:color w:val="000000" w:themeColor="text1"/>
        </w:rPr>
      </w:pPr>
      <w:r w:rsidRPr="00DF2EBD">
        <w:rPr>
          <w:rFonts w:asciiTheme="majorHAnsi" w:hAnsiTheme="majorHAnsi" w:cstheme="majorHAnsi"/>
          <w:color w:val="000000" w:themeColor="text1"/>
        </w:rPr>
        <w:t>NOTE:</w:t>
      </w:r>
      <w:r w:rsidR="007C2BDC"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 xml:space="preserve">Depending </w:t>
      </w:r>
      <w:r w:rsidR="005B7F53" w:rsidRPr="00DF2EBD">
        <w:rPr>
          <w:rFonts w:asciiTheme="majorHAnsi" w:hAnsiTheme="majorHAnsi" w:cstheme="majorHAnsi"/>
          <w:color w:val="000000" w:themeColor="text1"/>
        </w:rPr>
        <w:t>on</w:t>
      </w:r>
      <w:r w:rsidR="00DE0984"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user preferences, a</w:t>
      </w:r>
      <w:r w:rsidR="00B5295A" w:rsidRPr="00DF2EBD">
        <w:rPr>
          <w:rFonts w:asciiTheme="majorHAnsi" w:hAnsiTheme="majorHAnsi" w:cstheme="majorHAnsi"/>
          <w:color w:val="000000" w:themeColor="text1"/>
        </w:rPr>
        <w:t xml:space="preserve">dditional options in the </w:t>
      </w:r>
      <w:r w:rsidR="0020648B" w:rsidRPr="006E169E">
        <w:rPr>
          <w:rFonts w:asciiTheme="majorHAnsi" w:hAnsiTheme="majorHAnsi" w:cstheme="majorHAnsi"/>
          <w:b/>
          <w:bCs/>
          <w:color w:val="000000" w:themeColor="text1"/>
        </w:rPr>
        <w:t>Options</w:t>
      </w:r>
      <w:r w:rsidR="0020648B" w:rsidRPr="00DF2EBD">
        <w:rPr>
          <w:rFonts w:asciiTheme="majorHAnsi" w:hAnsiTheme="majorHAnsi" w:cstheme="majorHAnsi"/>
          <w:color w:val="000000" w:themeColor="text1"/>
        </w:rPr>
        <w:t xml:space="preserve">, </w:t>
      </w:r>
      <w:r w:rsidR="00B5295A" w:rsidRPr="006E169E">
        <w:rPr>
          <w:rFonts w:asciiTheme="majorHAnsi" w:hAnsiTheme="majorHAnsi" w:cstheme="majorHAnsi"/>
          <w:b/>
          <w:bCs/>
          <w:color w:val="000000" w:themeColor="text1"/>
        </w:rPr>
        <w:t>Miscellaneous</w:t>
      </w:r>
      <w:r w:rsidR="0020648B" w:rsidRPr="00DF2EBD">
        <w:rPr>
          <w:rFonts w:asciiTheme="majorHAnsi" w:hAnsiTheme="majorHAnsi" w:cstheme="majorHAnsi"/>
          <w:color w:val="000000" w:themeColor="text1"/>
        </w:rPr>
        <w:t xml:space="preserve"> </w:t>
      </w:r>
      <w:r w:rsidR="00B5295A" w:rsidRPr="00DF2EBD">
        <w:rPr>
          <w:rFonts w:asciiTheme="majorHAnsi" w:hAnsiTheme="majorHAnsi" w:cstheme="majorHAnsi"/>
          <w:color w:val="000000" w:themeColor="text1"/>
        </w:rPr>
        <w:t>section</w:t>
      </w:r>
      <w:r w:rsidR="792077BC" w:rsidRPr="00DF2EBD">
        <w:rPr>
          <w:rFonts w:asciiTheme="majorHAnsi" w:hAnsiTheme="majorHAnsi" w:cstheme="majorHAnsi"/>
          <w:color w:val="000000" w:themeColor="text1"/>
        </w:rPr>
        <w:t xml:space="preserve"> can be selected,</w:t>
      </w:r>
      <w:r w:rsidR="00B5295A"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including</w:t>
      </w:r>
      <w:r w:rsidR="00B5295A" w:rsidRPr="00DF2EBD">
        <w:rPr>
          <w:rFonts w:asciiTheme="majorHAnsi" w:hAnsiTheme="majorHAnsi" w:cstheme="majorHAnsi"/>
          <w:color w:val="000000" w:themeColor="text1"/>
        </w:rPr>
        <w:t xml:space="preserve"> </w:t>
      </w:r>
      <w:r w:rsidR="000A64CA" w:rsidRPr="006E169E">
        <w:rPr>
          <w:rFonts w:asciiTheme="majorHAnsi" w:hAnsiTheme="majorHAnsi" w:cstheme="majorHAnsi"/>
          <w:b/>
          <w:bCs/>
          <w:color w:val="000000" w:themeColor="text1"/>
        </w:rPr>
        <w:t>U</w:t>
      </w:r>
      <w:r w:rsidR="00B5295A" w:rsidRPr="006E169E">
        <w:rPr>
          <w:rFonts w:asciiTheme="majorHAnsi" w:hAnsiTheme="majorHAnsi" w:cstheme="majorHAnsi"/>
          <w:b/>
          <w:bCs/>
          <w:color w:val="000000" w:themeColor="text1"/>
        </w:rPr>
        <w:t xml:space="preserve">se </w:t>
      </w:r>
      <w:proofErr w:type="spellStart"/>
      <w:r w:rsidR="000A64CA" w:rsidRPr="006E169E">
        <w:rPr>
          <w:rFonts w:asciiTheme="majorHAnsi" w:hAnsiTheme="majorHAnsi" w:cstheme="majorHAnsi"/>
          <w:b/>
          <w:bCs/>
          <w:color w:val="000000" w:themeColor="text1"/>
        </w:rPr>
        <w:t>F</w:t>
      </w:r>
      <w:r w:rsidR="00B5295A" w:rsidRPr="006E169E">
        <w:rPr>
          <w:rFonts w:asciiTheme="majorHAnsi" w:hAnsiTheme="majorHAnsi" w:cstheme="majorHAnsi"/>
          <w:b/>
          <w:bCs/>
          <w:color w:val="000000" w:themeColor="text1"/>
        </w:rPr>
        <w:t>ootpedal</w:t>
      </w:r>
      <w:proofErr w:type="spellEnd"/>
      <w:r w:rsidR="001534A2" w:rsidRPr="00DF2EBD">
        <w:rPr>
          <w:rFonts w:asciiTheme="majorHAnsi" w:hAnsiTheme="majorHAnsi" w:cstheme="majorHAnsi"/>
          <w:color w:val="000000" w:themeColor="text1"/>
        </w:rPr>
        <w:t xml:space="preserve"> to move to the next step</w:t>
      </w:r>
      <w:r w:rsidR="00FA0254" w:rsidRPr="00DF2EBD">
        <w:rPr>
          <w:rFonts w:asciiTheme="majorHAnsi" w:hAnsiTheme="majorHAnsi" w:cstheme="majorHAnsi"/>
          <w:color w:val="000000" w:themeColor="text1"/>
        </w:rPr>
        <w:t xml:space="preserve"> on each press</w:t>
      </w:r>
      <w:r w:rsidR="00F31D62" w:rsidRPr="00DF2EBD">
        <w:rPr>
          <w:rFonts w:asciiTheme="majorHAnsi" w:hAnsiTheme="majorHAnsi" w:cstheme="majorHAnsi"/>
          <w:color w:val="000000" w:themeColor="text1"/>
        </w:rPr>
        <w:t xml:space="preserve">, </w:t>
      </w:r>
      <w:r w:rsidR="00F31D62" w:rsidRPr="006E169E">
        <w:rPr>
          <w:rFonts w:asciiTheme="majorHAnsi" w:hAnsiTheme="majorHAnsi" w:cstheme="majorHAnsi"/>
          <w:b/>
          <w:bCs/>
          <w:color w:val="000000" w:themeColor="text1"/>
        </w:rPr>
        <w:t>Skip Grid transfer</w:t>
      </w:r>
      <w:r w:rsidR="0020648B"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(skips the final step where the</w:t>
      </w:r>
      <w:r w:rsidR="00DB4A90" w:rsidRPr="00DF2EBD">
        <w:rPr>
          <w:rFonts w:asciiTheme="majorHAnsi" w:hAnsiTheme="majorHAnsi" w:cstheme="majorHAnsi"/>
          <w:color w:val="000000" w:themeColor="text1"/>
        </w:rPr>
        <w:t xml:space="preserve"> tweezer arm is raised slightly)</w:t>
      </w:r>
      <w:r w:rsidR="00F31D62" w:rsidRPr="00DF2EBD">
        <w:rPr>
          <w:rFonts w:asciiTheme="majorHAnsi" w:hAnsiTheme="majorHAnsi" w:cstheme="majorHAnsi"/>
          <w:color w:val="000000" w:themeColor="text1"/>
        </w:rPr>
        <w:t xml:space="preserve">, </w:t>
      </w:r>
      <w:r w:rsidR="006E169E">
        <w:rPr>
          <w:rFonts w:asciiTheme="majorHAnsi" w:hAnsiTheme="majorHAnsi" w:cstheme="majorHAnsi"/>
          <w:color w:val="000000" w:themeColor="text1"/>
        </w:rPr>
        <w:t>t</w:t>
      </w:r>
      <w:r w:rsidR="00F31D62" w:rsidRPr="00DF2EBD">
        <w:rPr>
          <w:rFonts w:asciiTheme="majorHAnsi" w:hAnsiTheme="majorHAnsi" w:cstheme="majorHAnsi"/>
          <w:color w:val="000000" w:themeColor="text1"/>
        </w:rPr>
        <w:t xml:space="preserve">urn </w:t>
      </w:r>
      <w:r w:rsidR="006E169E" w:rsidRPr="006E169E">
        <w:rPr>
          <w:rFonts w:asciiTheme="majorHAnsi" w:hAnsiTheme="majorHAnsi" w:cstheme="majorHAnsi"/>
          <w:b/>
          <w:bCs/>
          <w:color w:val="000000" w:themeColor="text1"/>
        </w:rPr>
        <w:t>Humidity Off During</w:t>
      </w:r>
      <w:r w:rsidR="006E169E" w:rsidRPr="00DF2EBD">
        <w:rPr>
          <w:rFonts w:asciiTheme="majorHAnsi" w:hAnsiTheme="majorHAnsi" w:cstheme="majorHAnsi"/>
          <w:color w:val="000000" w:themeColor="text1"/>
        </w:rPr>
        <w:t xml:space="preserve"> </w:t>
      </w:r>
      <w:r w:rsidR="006E169E" w:rsidRPr="006E169E">
        <w:rPr>
          <w:rFonts w:asciiTheme="majorHAnsi" w:hAnsiTheme="majorHAnsi" w:cstheme="majorHAnsi"/>
          <w:b/>
          <w:bCs/>
          <w:color w:val="000000" w:themeColor="text1"/>
        </w:rPr>
        <w:t>Proc</w:t>
      </w:r>
      <w:r w:rsidR="00F31D62" w:rsidRPr="006E169E">
        <w:rPr>
          <w:rFonts w:asciiTheme="majorHAnsi" w:hAnsiTheme="majorHAnsi" w:cstheme="majorHAnsi"/>
          <w:b/>
          <w:bCs/>
          <w:color w:val="000000" w:themeColor="text1"/>
        </w:rPr>
        <w:t>ess</w:t>
      </w:r>
      <w:r w:rsidR="00F31D62" w:rsidRPr="00DF2EBD">
        <w:rPr>
          <w:rFonts w:asciiTheme="majorHAnsi" w:hAnsiTheme="majorHAnsi" w:cstheme="majorHAnsi"/>
          <w:color w:val="000000" w:themeColor="text1"/>
        </w:rPr>
        <w:t xml:space="preserve"> </w:t>
      </w:r>
      <w:r w:rsidR="00DB4A90" w:rsidRPr="00DF2EBD">
        <w:rPr>
          <w:rFonts w:asciiTheme="majorHAnsi" w:hAnsiTheme="majorHAnsi" w:cstheme="majorHAnsi"/>
          <w:color w:val="000000" w:themeColor="text1"/>
        </w:rPr>
        <w:t xml:space="preserve">(while </w:t>
      </w:r>
      <w:r w:rsidR="00A01E0C" w:rsidRPr="00DF2EBD">
        <w:rPr>
          <w:rFonts w:asciiTheme="majorHAnsi" w:hAnsiTheme="majorHAnsi" w:cstheme="majorHAnsi"/>
          <w:color w:val="000000" w:themeColor="text1"/>
        </w:rPr>
        <w:t>the</w:t>
      </w:r>
      <w:r w:rsidR="00DB4A90" w:rsidRPr="00DF2EBD">
        <w:rPr>
          <w:rFonts w:asciiTheme="majorHAnsi" w:hAnsiTheme="majorHAnsi" w:cstheme="majorHAnsi"/>
          <w:color w:val="000000" w:themeColor="text1"/>
        </w:rPr>
        <w:t xml:space="preserve"> sample</w:t>
      </w:r>
      <w:r w:rsidR="00A01E0C" w:rsidRPr="00DF2EBD">
        <w:rPr>
          <w:rFonts w:asciiTheme="majorHAnsi" w:hAnsiTheme="majorHAnsi" w:cstheme="majorHAnsi"/>
          <w:color w:val="000000" w:themeColor="text1"/>
        </w:rPr>
        <w:t xml:space="preserve"> is being applied</w:t>
      </w:r>
      <w:r w:rsidR="00DB4A90" w:rsidRPr="00DF2EBD">
        <w:rPr>
          <w:rFonts w:asciiTheme="majorHAnsi" w:hAnsiTheme="majorHAnsi" w:cstheme="majorHAnsi"/>
          <w:color w:val="000000" w:themeColor="text1"/>
        </w:rPr>
        <w:t>, stops active humidif</w:t>
      </w:r>
      <w:r w:rsidR="00012BC2" w:rsidRPr="00DF2EBD">
        <w:rPr>
          <w:rFonts w:asciiTheme="majorHAnsi" w:hAnsiTheme="majorHAnsi" w:cstheme="majorHAnsi"/>
          <w:color w:val="000000" w:themeColor="text1"/>
        </w:rPr>
        <w:t>ication</w:t>
      </w:r>
      <w:r w:rsidR="00DB4A90" w:rsidRPr="00DF2EBD">
        <w:rPr>
          <w:rFonts w:asciiTheme="majorHAnsi" w:hAnsiTheme="majorHAnsi" w:cstheme="majorHAnsi"/>
          <w:color w:val="000000" w:themeColor="text1"/>
        </w:rPr>
        <w:t xml:space="preserve"> of </w:t>
      </w:r>
      <w:r w:rsidR="00012BC2" w:rsidRPr="00DF2EBD">
        <w:rPr>
          <w:rFonts w:asciiTheme="majorHAnsi" w:hAnsiTheme="majorHAnsi" w:cstheme="majorHAnsi"/>
          <w:color w:val="000000" w:themeColor="text1"/>
        </w:rPr>
        <w:t xml:space="preserve">the </w:t>
      </w:r>
      <w:r w:rsidR="00DB4A90" w:rsidRPr="00DF2EBD">
        <w:rPr>
          <w:rFonts w:asciiTheme="majorHAnsi" w:hAnsiTheme="majorHAnsi" w:cstheme="majorHAnsi"/>
          <w:color w:val="000000" w:themeColor="text1"/>
        </w:rPr>
        <w:t xml:space="preserve">chamber which can make it harder to see the grid) </w:t>
      </w:r>
      <w:r w:rsidR="00F31D62" w:rsidRPr="00DF2EBD">
        <w:rPr>
          <w:rFonts w:asciiTheme="majorHAnsi" w:hAnsiTheme="majorHAnsi" w:cstheme="majorHAnsi"/>
          <w:color w:val="000000" w:themeColor="text1"/>
        </w:rPr>
        <w:t xml:space="preserve">and </w:t>
      </w:r>
      <w:proofErr w:type="spellStart"/>
      <w:r w:rsidR="006E169E" w:rsidRPr="006E169E">
        <w:rPr>
          <w:rFonts w:asciiTheme="majorHAnsi" w:hAnsiTheme="majorHAnsi" w:cstheme="majorHAnsi"/>
          <w:b/>
          <w:bCs/>
          <w:color w:val="000000" w:themeColor="text1"/>
        </w:rPr>
        <w:t>Autoraise</w:t>
      </w:r>
      <w:proofErr w:type="spellEnd"/>
      <w:r w:rsidR="006E169E" w:rsidRPr="006E169E">
        <w:rPr>
          <w:rFonts w:asciiTheme="majorHAnsi" w:hAnsiTheme="majorHAnsi" w:cstheme="majorHAnsi"/>
          <w:b/>
          <w:bCs/>
          <w:color w:val="000000" w:themeColor="text1"/>
        </w:rPr>
        <w:t xml:space="preserve"> </w:t>
      </w:r>
      <w:proofErr w:type="spellStart"/>
      <w:r w:rsidR="006E169E" w:rsidRPr="006E169E">
        <w:rPr>
          <w:rFonts w:asciiTheme="majorHAnsi" w:hAnsiTheme="majorHAnsi" w:cstheme="majorHAnsi"/>
          <w:b/>
          <w:bCs/>
          <w:color w:val="000000" w:themeColor="text1"/>
        </w:rPr>
        <w:t>Ethanelift</w:t>
      </w:r>
      <w:proofErr w:type="spellEnd"/>
      <w:r w:rsidR="006E169E"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 xml:space="preserve">(combines the step of tweezers being raised into the chamber and raising the </w:t>
      </w:r>
      <w:r w:rsidR="005311D8" w:rsidRPr="00DF2EBD">
        <w:rPr>
          <w:rFonts w:asciiTheme="majorHAnsi" w:hAnsiTheme="majorHAnsi" w:cstheme="majorHAnsi"/>
          <w:color w:val="000000" w:themeColor="text1"/>
        </w:rPr>
        <w:t>coolant container</w:t>
      </w:r>
      <w:r w:rsidR="00DB4A90" w:rsidRPr="00DF2EBD">
        <w:rPr>
          <w:rFonts w:asciiTheme="majorHAnsi" w:hAnsiTheme="majorHAnsi" w:cstheme="majorHAnsi"/>
          <w:color w:val="000000" w:themeColor="text1"/>
        </w:rPr>
        <w:t xml:space="preserve">- skips </w:t>
      </w:r>
      <w:r w:rsidR="00DB4A90" w:rsidRPr="006E169E">
        <w:rPr>
          <w:rFonts w:asciiTheme="majorHAnsi" w:hAnsiTheme="majorHAnsi" w:cstheme="majorHAnsi"/>
          <w:b/>
          <w:bCs/>
          <w:color w:val="000000" w:themeColor="text1"/>
        </w:rPr>
        <w:t>Raise ethane container</w:t>
      </w:r>
      <w:r w:rsidR="00DB4A90" w:rsidRPr="00DF2EBD">
        <w:rPr>
          <w:rFonts w:asciiTheme="majorHAnsi" w:hAnsiTheme="majorHAnsi" w:cstheme="majorHAnsi"/>
          <w:color w:val="000000" w:themeColor="text1"/>
        </w:rPr>
        <w:t xml:space="preserve"> step)</w:t>
      </w:r>
      <w:r w:rsidR="001534A2" w:rsidRPr="00DF2EBD">
        <w:rPr>
          <w:rFonts w:asciiTheme="majorHAnsi" w:hAnsiTheme="majorHAnsi" w:cstheme="majorHAnsi"/>
          <w:color w:val="000000" w:themeColor="text1"/>
        </w:rPr>
        <w:t xml:space="preserve">. </w:t>
      </w:r>
      <w:r w:rsidR="008C0AE4" w:rsidRPr="00DF2EBD">
        <w:rPr>
          <w:rFonts w:asciiTheme="majorHAnsi" w:hAnsiTheme="majorHAnsi" w:cstheme="majorHAnsi"/>
          <w:color w:val="000000" w:themeColor="text1"/>
        </w:rPr>
        <w:t>Here</w:t>
      </w:r>
      <w:r w:rsidR="005B7F53" w:rsidRPr="00DF2EBD">
        <w:rPr>
          <w:rFonts w:asciiTheme="majorHAnsi" w:hAnsiTheme="majorHAnsi" w:cstheme="majorHAnsi"/>
          <w:color w:val="000000" w:themeColor="text1"/>
        </w:rPr>
        <w:t>,</w:t>
      </w:r>
      <w:r w:rsidR="008C0AE4" w:rsidRPr="00DF2EBD">
        <w:rPr>
          <w:rFonts w:asciiTheme="majorHAnsi" w:hAnsiTheme="majorHAnsi" w:cstheme="majorHAnsi"/>
          <w:color w:val="000000" w:themeColor="text1"/>
        </w:rPr>
        <w:t xml:space="preserve"> </w:t>
      </w:r>
      <w:r w:rsidR="001534A2" w:rsidRPr="00DF2EBD">
        <w:rPr>
          <w:rFonts w:asciiTheme="majorHAnsi" w:hAnsiTheme="majorHAnsi" w:cstheme="majorHAnsi"/>
          <w:color w:val="000000" w:themeColor="text1"/>
        </w:rPr>
        <w:t>all of these options</w:t>
      </w:r>
      <w:r w:rsidR="00E346B9" w:rsidRPr="00DF2EBD">
        <w:rPr>
          <w:rFonts w:asciiTheme="majorHAnsi" w:hAnsiTheme="majorHAnsi" w:cstheme="majorHAnsi"/>
          <w:color w:val="000000" w:themeColor="text1"/>
        </w:rPr>
        <w:t xml:space="preserve"> are turned</w:t>
      </w:r>
      <w:r w:rsidR="001534A2" w:rsidRPr="00DF2EBD">
        <w:rPr>
          <w:rFonts w:asciiTheme="majorHAnsi" w:hAnsiTheme="majorHAnsi" w:cstheme="majorHAnsi"/>
          <w:color w:val="000000" w:themeColor="text1"/>
        </w:rPr>
        <w:t xml:space="preserve"> on. </w:t>
      </w:r>
    </w:p>
    <w:p w14:paraId="3F1D74D7" w14:textId="77777777" w:rsidR="00954FA6" w:rsidRPr="00DF2EBD" w:rsidRDefault="00954FA6" w:rsidP="006E169E">
      <w:pPr>
        <w:pStyle w:val="ListParagraph"/>
        <w:ind w:left="0"/>
        <w:rPr>
          <w:rFonts w:asciiTheme="majorHAnsi" w:hAnsiTheme="majorHAnsi" w:cstheme="majorHAnsi"/>
          <w:color w:val="000000" w:themeColor="text1"/>
        </w:rPr>
      </w:pPr>
    </w:p>
    <w:p w14:paraId="7124AADD" w14:textId="1748CFAC" w:rsidR="00DB4A90" w:rsidRPr="00DF2EBD" w:rsidRDefault="004401DD"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Place the </w:t>
      </w:r>
      <w:r w:rsidR="005311D8" w:rsidRPr="00DF2EBD">
        <w:rPr>
          <w:rFonts w:asciiTheme="majorHAnsi" w:hAnsiTheme="majorHAnsi" w:cstheme="majorHAnsi"/>
          <w:color w:val="000000" w:themeColor="text1"/>
        </w:rPr>
        <w:t>coolant container</w:t>
      </w:r>
      <w:r w:rsidR="00DB4A90" w:rsidRPr="00DF2EBD">
        <w:rPr>
          <w:rFonts w:asciiTheme="majorHAnsi" w:hAnsiTheme="majorHAnsi" w:cstheme="majorHAnsi"/>
          <w:color w:val="000000" w:themeColor="text1"/>
        </w:rPr>
        <w:t xml:space="preserve"> securely</w:t>
      </w:r>
      <w:r w:rsidRPr="00DF2EBD">
        <w:rPr>
          <w:rFonts w:asciiTheme="majorHAnsi" w:hAnsiTheme="majorHAnsi" w:cstheme="majorHAnsi"/>
          <w:color w:val="000000" w:themeColor="text1"/>
        </w:rPr>
        <w:t xml:space="preserve"> onto the </w:t>
      </w:r>
      <w:r w:rsidR="42B788A2" w:rsidRPr="00DF2EBD">
        <w:rPr>
          <w:rFonts w:asciiTheme="majorHAnsi" w:hAnsiTheme="majorHAnsi" w:cstheme="majorHAnsi"/>
          <w:color w:val="000000" w:themeColor="text1"/>
        </w:rPr>
        <w:t>moving platform arm</w:t>
      </w:r>
      <w:r w:rsidRPr="00DF2EBD">
        <w:rPr>
          <w:rFonts w:asciiTheme="majorHAnsi" w:hAnsiTheme="majorHAnsi" w:cstheme="majorHAnsi"/>
          <w:color w:val="000000" w:themeColor="text1"/>
        </w:rPr>
        <w:t xml:space="preserve"> under the chamber</w:t>
      </w:r>
    </w:p>
    <w:p w14:paraId="5F53BDAB" w14:textId="77777777" w:rsidR="00954FA6" w:rsidRPr="00DF2EBD" w:rsidRDefault="00954FA6" w:rsidP="006E169E">
      <w:pPr>
        <w:pStyle w:val="ListParagraph"/>
        <w:ind w:left="0"/>
        <w:rPr>
          <w:rFonts w:asciiTheme="majorHAnsi" w:hAnsiTheme="majorHAnsi" w:cstheme="majorHAnsi"/>
          <w:color w:val="000000" w:themeColor="text1"/>
        </w:rPr>
      </w:pPr>
    </w:p>
    <w:p w14:paraId="1ED1F2EF" w14:textId="137BC5C6" w:rsidR="005E2AA8" w:rsidRPr="00DF2EBD" w:rsidRDefault="002B2DE0"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Insert fresh blotting paper onto each blotter arm making sure plastic ring clips are secured. Each filter paper will allow 16 blots (arms rotate blotting paper). Press the </w:t>
      </w:r>
      <w:r w:rsidR="006E169E" w:rsidRPr="006E169E">
        <w:rPr>
          <w:rFonts w:asciiTheme="majorHAnsi" w:hAnsiTheme="majorHAnsi" w:cstheme="majorHAnsi"/>
          <w:b/>
          <w:bCs/>
          <w:color w:val="000000" w:themeColor="text1"/>
        </w:rPr>
        <w:t>Reset Blot Pap</w:t>
      </w:r>
      <w:r w:rsidRPr="006E169E">
        <w:rPr>
          <w:rFonts w:asciiTheme="majorHAnsi" w:hAnsiTheme="majorHAnsi" w:cstheme="majorHAnsi"/>
          <w:b/>
          <w:bCs/>
          <w:color w:val="000000" w:themeColor="text1"/>
        </w:rPr>
        <w:t>er</w:t>
      </w:r>
      <w:r w:rsidRPr="00DF2EBD">
        <w:rPr>
          <w:rFonts w:asciiTheme="majorHAnsi" w:hAnsiTheme="majorHAnsi" w:cstheme="majorHAnsi"/>
          <w:color w:val="000000" w:themeColor="text1"/>
        </w:rPr>
        <w:t xml:space="preserve"> button in </w:t>
      </w:r>
      <w:r w:rsidRPr="006E169E">
        <w:rPr>
          <w:rFonts w:asciiTheme="majorHAnsi" w:hAnsiTheme="majorHAnsi" w:cstheme="majorHAnsi"/>
          <w:b/>
          <w:bCs/>
          <w:color w:val="000000" w:themeColor="text1"/>
        </w:rPr>
        <w:t>Controls</w:t>
      </w:r>
      <w:r w:rsidRPr="00DF2EBD">
        <w:rPr>
          <w:rFonts w:asciiTheme="majorHAnsi" w:hAnsiTheme="majorHAnsi" w:cstheme="majorHAnsi"/>
          <w:color w:val="000000" w:themeColor="text1"/>
        </w:rPr>
        <w:t xml:space="preserve"> section</w:t>
      </w:r>
      <w:r w:rsidR="005E2AA8" w:rsidRPr="00DF2EBD">
        <w:rPr>
          <w:rFonts w:asciiTheme="majorHAnsi" w:hAnsiTheme="majorHAnsi" w:cstheme="majorHAnsi"/>
          <w:color w:val="000000" w:themeColor="text1"/>
        </w:rPr>
        <w:t>.</w:t>
      </w:r>
    </w:p>
    <w:p w14:paraId="22BE72E0" w14:textId="77777777" w:rsidR="00954FA6" w:rsidRPr="00DF2EBD" w:rsidRDefault="00954FA6" w:rsidP="006E169E">
      <w:pPr>
        <w:pStyle w:val="ListParagraph"/>
        <w:ind w:left="0"/>
        <w:rPr>
          <w:rFonts w:asciiTheme="majorHAnsi" w:hAnsiTheme="majorHAnsi" w:cstheme="majorHAnsi"/>
          <w:color w:val="000000" w:themeColor="text1"/>
        </w:rPr>
      </w:pPr>
    </w:p>
    <w:p w14:paraId="54D09CFF" w14:textId="6E395D98" w:rsidR="005E2AA8" w:rsidRPr="00DF2EBD" w:rsidRDefault="00DB4A90"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Run 1</w:t>
      </w:r>
      <w:r w:rsidR="005E2AA8" w:rsidRPr="00DF2EBD">
        <w:rPr>
          <w:rFonts w:asciiTheme="majorHAnsi" w:hAnsiTheme="majorHAnsi" w:cstheme="majorHAnsi"/>
          <w:color w:val="000000" w:themeColor="text1"/>
        </w:rPr>
        <w:t xml:space="preserve"> full</w:t>
      </w:r>
      <w:r w:rsidRPr="00DF2EBD">
        <w:rPr>
          <w:rFonts w:asciiTheme="majorHAnsi" w:hAnsiTheme="majorHAnsi" w:cstheme="majorHAnsi"/>
          <w:color w:val="000000" w:themeColor="text1"/>
        </w:rPr>
        <w:t xml:space="preserve"> cycle of the </w:t>
      </w:r>
      <w:r w:rsidR="003D0524" w:rsidRPr="00DF2EBD">
        <w:rPr>
          <w:rFonts w:asciiTheme="majorHAnsi" w:hAnsiTheme="majorHAnsi" w:cstheme="majorHAnsi"/>
          <w:color w:val="000000" w:themeColor="text1"/>
        </w:rPr>
        <w:t>plunge freezing device</w:t>
      </w:r>
      <w:r w:rsidR="00F74877" w:rsidRPr="00DF2EBD">
        <w:rPr>
          <w:rFonts w:asciiTheme="majorHAnsi" w:hAnsiTheme="majorHAnsi" w:cstheme="majorHAnsi"/>
          <w:color w:val="000000" w:themeColor="text1"/>
        </w:rPr>
        <w:t xml:space="preserve"> </w:t>
      </w:r>
      <w:r w:rsidRPr="00DF2EBD">
        <w:rPr>
          <w:rFonts w:asciiTheme="majorHAnsi" w:hAnsiTheme="majorHAnsi" w:cstheme="majorHAnsi"/>
          <w:color w:val="000000" w:themeColor="text1"/>
        </w:rPr>
        <w:t>vitrification process to ensure</w:t>
      </w:r>
      <w:r w:rsidR="003D1F14" w:rsidRPr="00DF2EBD">
        <w:rPr>
          <w:rFonts w:asciiTheme="majorHAnsi" w:hAnsiTheme="majorHAnsi" w:cstheme="majorHAnsi"/>
          <w:color w:val="000000" w:themeColor="text1"/>
        </w:rPr>
        <w:t xml:space="preserve"> that</w:t>
      </w:r>
      <w:r w:rsidRPr="00DF2EBD">
        <w:rPr>
          <w:rFonts w:asciiTheme="majorHAnsi" w:hAnsiTheme="majorHAnsi" w:cstheme="majorHAnsi"/>
          <w:color w:val="000000" w:themeColor="text1"/>
        </w:rPr>
        <w:t xml:space="preserve"> each </w:t>
      </w:r>
      <w:r w:rsidR="005E2AA8" w:rsidRPr="00DF2EBD">
        <w:rPr>
          <w:rFonts w:asciiTheme="majorHAnsi" w:hAnsiTheme="majorHAnsi" w:cstheme="majorHAnsi"/>
          <w:color w:val="000000" w:themeColor="text1"/>
        </w:rPr>
        <w:t>moving</w:t>
      </w:r>
      <w:r w:rsidR="00012BC2" w:rsidRPr="00DF2EBD">
        <w:rPr>
          <w:rFonts w:asciiTheme="majorHAnsi" w:hAnsiTheme="majorHAnsi" w:cstheme="majorHAnsi"/>
          <w:color w:val="000000" w:themeColor="text1"/>
        </w:rPr>
        <w:t xml:space="preserve"> part</w:t>
      </w:r>
      <w:r w:rsidRPr="00DF2EBD">
        <w:rPr>
          <w:rFonts w:asciiTheme="majorHAnsi" w:hAnsiTheme="majorHAnsi" w:cstheme="majorHAnsi"/>
          <w:color w:val="000000" w:themeColor="text1"/>
        </w:rPr>
        <w:t xml:space="preserve"> is behaving as expected. </w:t>
      </w:r>
    </w:p>
    <w:p w14:paraId="2FCE6859" w14:textId="77777777" w:rsidR="00954FA6" w:rsidRPr="00DF2EBD" w:rsidRDefault="00954FA6" w:rsidP="006E169E">
      <w:pPr>
        <w:pStyle w:val="ListParagraph"/>
        <w:ind w:left="0"/>
        <w:rPr>
          <w:rFonts w:asciiTheme="majorHAnsi" w:hAnsiTheme="majorHAnsi" w:cstheme="majorHAnsi"/>
          <w:color w:val="000000" w:themeColor="text1"/>
        </w:rPr>
      </w:pPr>
    </w:p>
    <w:p w14:paraId="4BEBC3E1" w14:textId="54F869EA" w:rsidR="005E2AA8" w:rsidRPr="00DF2EBD" w:rsidRDefault="00DB4A90" w:rsidP="006E169E">
      <w:pPr>
        <w:pStyle w:val="ListParagraph"/>
        <w:numPr>
          <w:ilvl w:val="2"/>
          <w:numId w:val="45"/>
        </w:numPr>
        <w:ind w:left="0" w:firstLine="0"/>
      </w:pPr>
      <w:r w:rsidRPr="00DF2EBD">
        <w:rPr>
          <w:rFonts w:asciiTheme="majorHAnsi" w:hAnsiTheme="majorHAnsi" w:cstheme="majorHAnsi"/>
          <w:color w:val="000000" w:themeColor="text1"/>
        </w:rPr>
        <w:t xml:space="preserve">Press (or use foot pedal) to </w:t>
      </w:r>
      <w:r w:rsidR="006E169E" w:rsidRPr="006E169E">
        <w:rPr>
          <w:rFonts w:asciiTheme="majorHAnsi" w:hAnsiTheme="majorHAnsi" w:cstheme="majorHAnsi"/>
          <w:b/>
          <w:bCs/>
          <w:color w:val="000000" w:themeColor="text1"/>
        </w:rPr>
        <w:t>Place New Grid</w:t>
      </w:r>
      <w:r w:rsidRPr="00DF2EBD">
        <w:rPr>
          <w:rFonts w:asciiTheme="majorHAnsi" w:hAnsiTheme="majorHAnsi" w:cstheme="majorHAnsi"/>
          <w:color w:val="000000" w:themeColor="text1"/>
        </w:rPr>
        <w:t xml:space="preserve">, then </w:t>
      </w:r>
      <w:r w:rsidR="006E169E" w:rsidRPr="006E169E">
        <w:rPr>
          <w:rFonts w:asciiTheme="majorHAnsi" w:hAnsiTheme="majorHAnsi" w:cstheme="majorHAnsi"/>
          <w:b/>
          <w:bCs/>
          <w:color w:val="000000" w:themeColor="text1"/>
        </w:rPr>
        <w:t>Start Process</w:t>
      </w:r>
      <w:r w:rsidRPr="00DF2EBD">
        <w:rPr>
          <w:rFonts w:asciiTheme="majorHAnsi" w:hAnsiTheme="majorHAnsi" w:cstheme="majorHAnsi"/>
          <w:color w:val="000000" w:themeColor="text1"/>
        </w:rPr>
        <w:t xml:space="preserve">, then </w:t>
      </w:r>
      <w:r w:rsidR="006E169E">
        <w:rPr>
          <w:rFonts w:asciiTheme="majorHAnsi" w:hAnsiTheme="majorHAnsi" w:cstheme="majorHAnsi"/>
          <w:b/>
          <w:bCs/>
          <w:color w:val="000000" w:themeColor="text1"/>
        </w:rPr>
        <w:t>P</w:t>
      </w:r>
      <w:r w:rsidRPr="006E169E">
        <w:rPr>
          <w:rFonts w:asciiTheme="majorHAnsi" w:hAnsiTheme="majorHAnsi" w:cstheme="majorHAnsi"/>
          <w:b/>
          <w:bCs/>
          <w:color w:val="000000" w:themeColor="text1"/>
        </w:rPr>
        <w:t>rocess</w:t>
      </w:r>
      <w:r w:rsidRPr="00DF2EBD">
        <w:rPr>
          <w:rFonts w:asciiTheme="majorHAnsi" w:hAnsiTheme="majorHAnsi" w:cstheme="majorHAnsi"/>
          <w:color w:val="000000" w:themeColor="text1"/>
        </w:rPr>
        <w:t xml:space="preserve"> then </w:t>
      </w:r>
      <w:r w:rsidR="006E169E">
        <w:rPr>
          <w:rFonts w:asciiTheme="majorHAnsi" w:hAnsiTheme="majorHAnsi" w:cstheme="majorHAnsi"/>
          <w:b/>
          <w:bCs/>
          <w:color w:val="000000" w:themeColor="text1"/>
        </w:rPr>
        <w:t>C</w:t>
      </w:r>
      <w:r w:rsidRPr="006E169E">
        <w:rPr>
          <w:rFonts w:asciiTheme="majorHAnsi" w:hAnsiTheme="majorHAnsi" w:cstheme="majorHAnsi"/>
          <w:b/>
          <w:bCs/>
          <w:color w:val="000000" w:themeColor="text1"/>
        </w:rPr>
        <w:t>ontinue</w:t>
      </w:r>
      <w:r w:rsidRPr="00DF2EBD">
        <w:rPr>
          <w:rFonts w:asciiTheme="majorHAnsi" w:hAnsiTheme="majorHAnsi" w:cstheme="majorHAnsi"/>
          <w:color w:val="000000" w:themeColor="text1"/>
        </w:rPr>
        <w:t>. At this stage, watch to ensure the blotting arms are contacting each other as expected.</w:t>
      </w:r>
    </w:p>
    <w:p w14:paraId="061309EB" w14:textId="77777777" w:rsidR="00954FA6" w:rsidRPr="00DF2EBD" w:rsidRDefault="00954FA6" w:rsidP="006E169E">
      <w:pPr>
        <w:pStyle w:val="ListParagraph"/>
        <w:ind w:left="0"/>
        <w:rPr>
          <w:rStyle w:val="CommentReference"/>
          <w:rFonts w:asciiTheme="majorHAnsi" w:hAnsiTheme="majorHAnsi" w:cstheme="majorHAnsi"/>
          <w:color w:val="000000" w:themeColor="text1"/>
          <w:sz w:val="24"/>
          <w:szCs w:val="24"/>
        </w:rPr>
      </w:pPr>
    </w:p>
    <w:p w14:paraId="3CC70AB4" w14:textId="74C2D49E" w:rsidR="00D033D0" w:rsidRPr="00DF2EBD" w:rsidRDefault="005E2AA8" w:rsidP="006E169E">
      <w:pPr>
        <w:pStyle w:val="ListParagraph"/>
        <w:numPr>
          <w:ilvl w:val="1"/>
          <w:numId w:val="45"/>
        </w:numPr>
        <w:ind w:left="0" w:firstLine="0"/>
      </w:pPr>
      <w:r w:rsidRPr="00DF2EBD">
        <w:rPr>
          <w:rFonts w:asciiTheme="majorHAnsi" w:hAnsiTheme="majorHAnsi" w:cstheme="majorHAnsi"/>
          <w:color w:val="000000" w:themeColor="text1"/>
        </w:rPr>
        <w:t xml:space="preserve"> T</w:t>
      </w:r>
      <w:r w:rsidR="00DB4A90" w:rsidRPr="00DF2EBD">
        <w:t xml:space="preserve">urn ‘on’ the humidifier. </w:t>
      </w:r>
      <w:r w:rsidR="007C2BDC" w:rsidRPr="00DF2EBD">
        <w:t>W</w:t>
      </w:r>
      <w:r w:rsidR="00324D2F" w:rsidRPr="00DF2EBD">
        <w:t>ater vapor</w:t>
      </w:r>
      <w:r w:rsidR="00DB4A90" w:rsidRPr="00DF2EBD">
        <w:t xml:space="preserve"> </w:t>
      </w:r>
      <w:r w:rsidR="007C2BDC" w:rsidRPr="00DF2EBD">
        <w:t>will be</w:t>
      </w:r>
      <w:r w:rsidR="00DB4A90" w:rsidRPr="00DF2EBD">
        <w:t xml:space="preserve"> produced (as long as the set humidity is higher than currently in the chamber)</w:t>
      </w:r>
      <w:r w:rsidRPr="00DF2EBD">
        <w:t>.</w:t>
      </w:r>
    </w:p>
    <w:p w14:paraId="58BE0B88" w14:textId="77777777" w:rsidR="00954FA6" w:rsidRPr="00DF2EBD" w:rsidRDefault="00954FA6" w:rsidP="006E169E">
      <w:pPr>
        <w:pStyle w:val="ListParagraph"/>
        <w:ind w:left="0"/>
      </w:pPr>
    </w:p>
    <w:p w14:paraId="17855F7C" w14:textId="1667EF46" w:rsidR="00CA1DD1" w:rsidRPr="00DF2EBD" w:rsidRDefault="00DF2EBD"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lastRenderedPageBreak/>
        <w:t>T</w:t>
      </w:r>
      <w:r w:rsidR="00A01E0C" w:rsidRPr="00DF2EBD">
        <w:rPr>
          <w:rFonts w:asciiTheme="majorHAnsi" w:hAnsiTheme="majorHAnsi" w:cstheme="majorHAnsi"/>
          <w:color w:val="000000" w:themeColor="text1"/>
        </w:rPr>
        <w:t>he</w:t>
      </w:r>
      <w:r w:rsidR="00D033D0" w:rsidRPr="00DF2EBD">
        <w:rPr>
          <w:rFonts w:asciiTheme="majorHAnsi" w:hAnsiTheme="majorHAnsi" w:cstheme="majorHAnsi"/>
          <w:color w:val="000000" w:themeColor="text1"/>
        </w:rPr>
        <w:t xml:space="preserve"> specimen of interest</w:t>
      </w:r>
      <w:r w:rsidRPr="00DF2EBD">
        <w:rPr>
          <w:rFonts w:asciiTheme="majorHAnsi" w:hAnsiTheme="majorHAnsi" w:cstheme="majorHAnsi"/>
          <w:color w:val="000000" w:themeColor="text1"/>
        </w:rPr>
        <w:t xml:space="preserve"> can now be vitrified</w:t>
      </w:r>
      <w:r w:rsidR="00D033D0" w:rsidRPr="00DF2EBD">
        <w:rPr>
          <w:rFonts w:asciiTheme="majorHAnsi" w:hAnsiTheme="majorHAnsi" w:cstheme="majorHAnsi"/>
          <w:color w:val="000000" w:themeColor="text1"/>
        </w:rPr>
        <w:t>.</w:t>
      </w:r>
      <w:r w:rsidRPr="00DF2EBD">
        <w:rPr>
          <w:rFonts w:asciiTheme="majorHAnsi" w:hAnsiTheme="majorHAnsi" w:cstheme="majorHAnsi"/>
          <w:color w:val="000000" w:themeColor="text1"/>
        </w:rPr>
        <w:t xml:space="preserve"> </w:t>
      </w:r>
      <w:r w:rsidR="00CA1DD1" w:rsidRPr="00DF2EBD">
        <w:rPr>
          <w:rFonts w:asciiTheme="majorHAnsi" w:hAnsiTheme="majorHAnsi" w:cstheme="majorHAnsi"/>
          <w:color w:val="000000" w:themeColor="text1"/>
        </w:rPr>
        <w:t xml:space="preserve">Use the foot pedal </w:t>
      </w:r>
      <w:r w:rsidR="000A64CA" w:rsidRPr="00DF2EBD">
        <w:rPr>
          <w:rFonts w:asciiTheme="majorHAnsi" w:hAnsiTheme="majorHAnsi" w:cstheme="majorHAnsi"/>
          <w:color w:val="000000" w:themeColor="text1"/>
        </w:rPr>
        <w:t xml:space="preserve">or </w:t>
      </w:r>
      <w:r w:rsidR="006E169E" w:rsidRPr="006E169E">
        <w:rPr>
          <w:rFonts w:asciiTheme="majorHAnsi" w:hAnsiTheme="majorHAnsi" w:cstheme="majorHAnsi"/>
          <w:b/>
          <w:bCs/>
          <w:color w:val="000000" w:themeColor="text1"/>
        </w:rPr>
        <w:t>Place New Grid</w:t>
      </w:r>
      <w:r w:rsidR="006E169E" w:rsidRPr="00DF2EBD">
        <w:rPr>
          <w:rFonts w:asciiTheme="majorHAnsi" w:hAnsiTheme="majorHAnsi" w:cstheme="majorHAnsi"/>
          <w:color w:val="000000" w:themeColor="text1"/>
        </w:rPr>
        <w:t xml:space="preserve"> </w:t>
      </w:r>
      <w:r w:rsidR="000A64CA" w:rsidRPr="00DF2EBD">
        <w:rPr>
          <w:rFonts w:asciiTheme="majorHAnsi" w:hAnsiTheme="majorHAnsi" w:cstheme="majorHAnsi"/>
          <w:color w:val="000000" w:themeColor="text1"/>
        </w:rPr>
        <w:t>and t</w:t>
      </w:r>
      <w:r w:rsidR="00CA1DD1" w:rsidRPr="00DF2EBD">
        <w:rPr>
          <w:rFonts w:asciiTheme="majorHAnsi" w:hAnsiTheme="majorHAnsi" w:cstheme="majorHAnsi"/>
          <w:color w:val="000000" w:themeColor="text1"/>
        </w:rPr>
        <w:t>he plunging rod will descend out of the chamber allowing the tweezers to be attached into the mount.</w:t>
      </w:r>
    </w:p>
    <w:p w14:paraId="4B164631" w14:textId="77777777" w:rsidR="00954FA6" w:rsidRPr="00DF2EBD" w:rsidRDefault="00954FA6" w:rsidP="006E169E">
      <w:pPr>
        <w:pStyle w:val="ListParagraph"/>
        <w:ind w:left="0"/>
        <w:rPr>
          <w:rFonts w:asciiTheme="majorHAnsi" w:hAnsiTheme="majorHAnsi" w:cstheme="majorHAnsi"/>
          <w:color w:val="000000" w:themeColor="text1"/>
        </w:rPr>
      </w:pPr>
    </w:p>
    <w:p w14:paraId="4B3CA029" w14:textId="21F31F0C" w:rsidR="003936AD" w:rsidRPr="00DF2EBD" w:rsidRDefault="00012BC2" w:rsidP="006E169E">
      <w:pPr>
        <w:pStyle w:val="ListParagraph"/>
        <w:numPr>
          <w:ilvl w:val="2"/>
          <w:numId w:val="45"/>
        </w:numPr>
        <w:ind w:left="0" w:firstLine="0"/>
        <w:rPr>
          <w:rFonts w:asciiTheme="majorHAnsi" w:hAnsiTheme="majorHAnsi" w:cstheme="majorHAnsi"/>
          <w:color w:val="000000" w:themeColor="text1"/>
        </w:rPr>
      </w:pPr>
      <w:r w:rsidRPr="00DF2EBD">
        <w:t xml:space="preserve">Using the </w:t>
      </w:r>
      <w:r w:rsidR="003D0524" w:rsidRPr="00DF2EBD">
        <w:t>plunge freezing device</w:t>
      </w:r>
      <w:r w:rsidRPr="00DF2EBD">
        <w:t xml:space="preserve"> tweezers, p</w:t>
      </w:r>
      <w:r w:rsidR="00CA1DD1" w:rsidRPr="00DF2EBD">
        <w:t xml:space="preserve">ick up </w:t>
      </w:r>
      <w:r w:rsidR="00A01E0C" w:rsidRPr="00DF2EBD">
        <w:t>the</w:t>
      </w:r>
      <w:r w:rsidR="00CA1DD1" w:rsidRPr="00DF2EBD">
        <w:t xml:space="preserve"> desired</w:t>
      </w:r>
      <w:r w:rsidR="003936AD" w:rsidRPr="00DF2EBD">
        <w:t xml:space="preserve"> glow discharged/plasma cleaned </w:t>
      </w:r>
      <w:proofErr w:type="spellStart"/>
      <w:r w:rsidR="00CA1DD1" w:rsidRPr="00DF2EBD">
        <w:rPr>
          <w:rFonts w:asciiTheme="majorHAnsi" w:hAnsiTheme="majorHAnsi" w:cstheme="majorHAnsi"/>
          <w:color w:val="000000" w:themeColor="text1"/>
        </w:rPr>
        <w:t>cryoEM</w:t>
      </w:r>
      <w:proofErr w:type="spellEnd"/>
      <w:r w:rsidR="00CA1DD1" w:rsidRPr="00DF2EBD">
        <w:t xml:space="preserve"> grid, taking care to note which side is the correct side to be used for sample application according to the grid manufacturer.</w:t>
      </w:r>
      <w:r w:rsidR="00BC5306" w:rsidRPr="00DF2EBD">
        <w:t xml:space="preserve"> Pick up the grid by the rim, taking care </w:t>
      </w:r>
      <w:r w:rsidRPr="00DF2EBD">
        <w:t>to avoid excessive/unnecessary contact with the tweezers</w:t>
      </w:r>
      <w:r w:rsidR="00BC5306" w:rsidRPr="00DF2EBD">
        <w:t xml:space="preserve"> as this will damage the support. Secure the grid in the tweezers by moving the b</w:t>
      </w:r>
      <w:r w:rsidR="00AB2544" w:rsidRPr="00DF2EBD">
        <w:t>l</w:t>
      </w:r>
      <w:r w:rsidR="00BC5306" w:rsidRPr="00DF2EBD">
        <w:t>ack clip down to the ri</w:t>
      </w:r>
      <w:r w:rsidRPr="00DF2EBD">
        <w:t>d</w:t>
      </w:r>
      <w:r w:rsidR="00BC5306" w:rsidRPr="00DF2EBD">
        <w:t xml:space="preserve">ged part of the tweezers. The grid </w:t>
      </w:r>
      <w:r w:rsidR="00954FA6" w:rsidRPr="00DF2EBD">
        <w:t>needs to</w:t>
      </w:r>
      <w:r w:rsidR="00BC5306" w:rsidRPr="00DF2EBD">
        <w:t xml:space="preserve"> be securely held, but the clip should not be too far down as</w:t>
      </w:r>
      <w:r w:rsidR="00AB2544" w:rsidRPr="00DF2EBD">
        <w:t xml:space="preserve"> it will </w:t>
      </w:r>
      <w:r w:rsidR="00D81705" w:rsidRPr="00DF2EBD">
        <w:t>contact</w:t>
      </w:r>
      <w:r w:rsidR="00AB2544" w:rsidRPr="00DF2EBD">
        <w:t xml:space="preserve"> the blotting pads, leading to irreproducible blotting and,</w:t>
      </w:r>
      <w:r w:rsidR="00BC5306" w:rsidRPr="00DF2EBD">
        <w:t xml:space="preserve"> later</w:t>
      </w:r>
      <w:r w:rsidR="00AB2544" w:rsidRPr="00DF2EBD">
        <w:t>,</w:t>
      </w:r>
      <w:r w:rsidR="00BC5306" w:rsidRPr="00DF2EBD">
        <w:t xml:space="preserve"> </w:t>
      </w:r>
      <w:r w:rsidR="00A01E0C" w:rsidRPr="00DF2EBD">
        <w:t xml:space="preserve">the </w:t>
      </w:r>
      <w:r w:rsidR="00BC5306" w:rsidRPr="00DF2EBD">
        <w:t>tweezers</w:t>
      </w:r>
      <w:r w:rsidR="00A01E0C" w:rsidRPr="00DF2EBD">
        <w:t xml:space="preserve"> will need to be held below </w:t>
      </w:r>
      <w:r w:rsidR="005B7F53" w:rsidRPr="00DF2EBD">
        <w:t xml:space="preserve">this </w:t>
      </w:r>
      <w:r w:rsidR="003D1F14" w:rsidRPr="00DF2EBD">
        <w:t xml:space="preserve">point </w:t>
      </w:r>
      <w:r w:rsidR="00BC5306" w:rsidRPr="00DF2EBD">
        <w:t>when releasing the clip.</w:t>
      </w:r>
      <w:r w:rsidR="00AB2544" w:rsidRPr="00DF2EBD">
        <w:t xml:space="preserve"> </w:t>
      </w:r>
    </w:p>
    <w:p w14:paraId="5AD3DB31" w14:textId="77777777" w:rsidR="00954FA6" w:rsidRPr="00DF2EBD" w:rsidRDefault="00954FA6" w:rsidP="006E169E">
      <w:pPr>
        <w:pStyle w:val="ListParagraph"/>
        <w:ind w:left="0"/>
        <w:rPr>
          <w:rFonts w:asciiTheme="majorHAnsi" w:hAnsiTheme="majorHAnsi" w:cstheme="majorHAnsi"/>
          <w:color w:val="000000" w:themeColor="text1"/>
        </w:rPr>
      </w:pPr>
    </w:p>
    <w:p w14:paraId="17A93B18" w14:textId="69E29BB4" w:rsidR="00F31004" w:rsidRPr="00DF2EBD" w:rsidRDefault="003936AD" w:rsidP="006E169E">
      <w:pPr>
        <w:pStyle w:val="ListParagraph"/>
        <w:numPr>
          <w:ilvl w:val="2"/>
          <w:numId w:val="45"/>
        </w:numPr>
        <w:ind w:left="0" w:firstLine="0"/>
        <w:rPr>
          <w:rFonts w:asciiTheme="majorHAnsi" w:hAnsiTheme="majorHAnsi" w:cstheme="majorHAnsi"/>
          <w:color w:val="000000" w:themeColor="text1"/>
        </w:rPr>
      </w:pPr>
      <w:r w:rsidRPr="00DF2EBD">
        <w:t xml:space="preserve">Place </w:t>
      </w:r>
      <w:r w:rsidRPr="00DF2EBD">
        <w:rPr>
          <w:rFonts w:asciiTheme="majorHAnsi" w:hAnsiTheme="majorHAnsi" w:cstheme="majorHAnsi"/>
          <w:color w:val="000000" w:themeColor="text1"/>
        </w:rPr>
        <w:t>the</w:t>
      </w:r>
      <w:r w:rsidRPr="00DF2EBD">
        <w:t xml:space="preserve"> </w:t>
      </w:r>
      <w:r w:rsidR="003D0524" w:rsidRPr="00DF2EBD">
        <w:t>plunge freezing device</w:t>
      </w:r>
      <w:r w:rsidRPr="00DF2EBD">
        <w:t xml:space="preserve"> tweezers holding the </w:t>
      </w:r>
      <w:proofErr w:type="spellStart"/>
      <w:r w:rsidRPr="00DF2EBD">
        <w:t>cryoEM</w:t>
      </w:r>
      <w:proofErr w:type="spellEnd"/>
      <w:r w:rsidRPr="00DF2EBD">
        <w:t xml:space="preserve"> grid onto the pneumatic arm with the correct side facing your dominant hand. </w:t>
      </w:r>
      <w:r w:rsidR="00CA1DD1" w:rsidRPr="00DF2EBD">
        <w:t xml:space="preserve">The design of the </w:t>
      </w:r>
      <w:r w:rsidR="003D0524" w:rsidRPr="00DF2EBD">
        <w:t>plunge freezing device</w:t>
      </w:r>
      <w:r w:rsidR="00F74877" w:rsidRPr="00DF2EBD">
        <w:t xml:space="preserve"> </w:t>
      </w:r>
      <w:r w:rsidR="00CA1DD1" w:rsidRPr="00DF2EBD">
        <w:t xml:space="preserve">tweezers and chamber </w:t>
      </w:r>
      <w:r w:rsidR="00FA0254" w:rsidRPr="00DF2EBD">
        <w:t>are</w:t>
      </w:r>
      <w:r w:rsidR="00CA1DD1" w:rsidRPr="00DF2EBD">
        <w:t xml:space="preserve"> such that the sample can be applied through either the right or left-hand side of the chamber, according to the handedness of the user. </w:t>
      </w:r>
    </w:p>
    <w:p w14:paraId="6FA164B3" w14:textId="77777777" w:rsidR="00954FA6" w:rsidRPr="00DF2EBD" w:rsidRDefault="00954FA6" w:rsidP="006E169E">
      <w:pPr>
        <w:pStyle w:val="ListParagraph"/>
        <w:ind w:left="0"/>
        <w:rPr>
          <w:rFonts w:asciiTheme="majorHAnsi" w:hAnsiTheme="majorHAnsi" w:cstheme="majorHAnsi"/>
          <w:color w:val="000000" w:themeColor="text1"/>
        </w:rPr>
      </w:pPr>
    </w:p>
    <w:p w14:paraId="3D439A0B" w14:textId="1E1B9097" w:rsidR="00954FA6" w:rsidRPr="00DF2EBD" w:rsidRDefault="00CC7C6F" w:rsidP="006E169E">
      <w:pPr>
        <w:pStyle w:val="ListParagraph"/>
        <w:ind w:left="0"/>
      </w:pPr>
      <w:r w:rsidRPr="00DF2EBD">
        <w:t>NOTE:</w:t>
      </w:r>
      <w:r w:rsidR="00F31004" w:rsidRPr="00DF2EBD">
        <w:t xml:space="preserve"> </w:t>
      </w:r>
      <w:r w:rsidR="003D1F14" w:rsidRPr="00DF2EBD">
        <w:t>A</w:t>
      </w:r>
      <w:r w:rsidR="00CA1DD1" w:rsidRPr="00DF2EBD">
        <w:t>pplying the sample on different sides with the same blotting parameters rarely results in comparable results, so left</w:t>
      </w:r>
      <w:r w:rsidR="00FA0254" w:rsidRPr="00DF2EBD">
        <w:t>-</w:t>
      </w:r>
      <w:r w:rsidR="00CA1DD1" w:rsidRPr="00DF2EBD">
        <w:t>handed researchers may need to tune their blotting parameters independently of their right-handed colleagues.</w:t>
      </w:r>
    </w:p>
    <w:p w14:paraId="66CA39A5" w14:textId="77777777" w:rsidR="00954FA6" w:rsidRPr="00DF2EBD" w:rsidRDefault="00954FA6" w:rsidP="006E169E">
      <w:pPr>
        <w:pStyle w:val="ListParagraph"/>
        <w:ind w:left="0"/>
      </w:pPr>
    </w:p>
    <w:p w14:paraId="48F63CC5" w14:textId="2714B0DE" w:rsidR="00CA1DD1" w:rsidRPr="00DF2EBD" w:rsidRDefault="00CA1DD1"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Press </w:t>
      </w:r>
      <w:r w:rsidR="006E169E" w:rsidRPr="006E169E">
        <w:rPr>
          <w:rFonts w:asciiTheme="majorHAnsi" w:hAnsiTheme="majorHAnsi" w:cstheme="majorHAnsi"/>
          <w:b/>
          <w:bCs/>
          <w:color w:val="000000" w:themeColor="text1"/>
        </w:rPr>
        <w:t>Start Proc</w:t>
      </w:r>
      <w:r w:rsidRPr="006E169E">
        <w:rPr>
          <w:rFonts w:asciiTheme="majorHAnsi" w:hAnsiTheme="majorHAnsi" w:cstheme="majorHAnsi"/>
          <w:b/>
          <w:bCs/>
          <w:color w:val="000000" w:themeColor="text1"/>
        </w:rPr>
        <w:t>ess</w:t>
      </w:r>
      <w:r w:rsidRPr="00DF2EBD">
        <w:rPr>
          <w:rFonts w:asciiTheme="majorHAnsi" w:hAnsiTheme="majorHAnsi" w:cstheme="majorHAnsi"/>
          <w:color w:val="000000" w:themeColor="text1"/>
        </w:rPr>
        <w:t xml:space="preserve"> and</w:t>
      </w:r>
      <w:r w:rsidR="00012BC2" w:rsidRPr="00DF2EBD">
        <w:rPr>
          <w:rFonts w:asciiTheme="majorHAnsi" w:hAnsiTheme="majorHAnsi" w:cstheme="majorHAnsi"/>
          <w:color w:val="000000" w:themeColor="text1"/>
        </w:rPr>
        <w:t xml:space="preserve"> </w:t>
      </w:r>
      <w:r w:rsidR="00934312" w:rsidRPr="00DF2EBD">
        <w:rPr>
          <w:rFonts w:asciiTheme="majorHAnsi" w:hAnsiTheme="majorHAnsi" w:cstheme="majorHAnsi"/>
          <w:color w:val="000000" w:themeColor="text1"/>
        </w:rPr>
        <w:t xml:space="preserve">the </w:t>
      </w:r>
      <w:r w:rsidRPr="00DF2EBD">
        <w:rPr>
          <w:rFonts w:asciiTheme="majorHAnsi" w:hAnsiTheme="majorHAnsi" w:cstheme="majorHAnsi"/>
          <w:color w:val="000000" w:themeColor="text1"/>
        </w:rPr>
        <w:t>grid held in the tweezers will be taken into</w:t>
      </w:r>
      <w:r w:rsidR="00934312" w:rsidRPr="00DF2EBD">
        <w:rPr>
          <w:rFonts w:asciiTheme="majorHAnsi" w:hAnsiTheme="majorHAnsi" w:cstheme="majorHAnsi"/>
          <w:color w:val="000000" w:themeColor="text1"/>
        </w:rPr>
        <w:t xml:space="preserve"> the</w:t>
      </w:r>
      <w:r w:rsidRPr="00DF2EBD">
        <w:rPr>
          <w:rFonts w:asciiTheme="majorHAnsi" w:hAnsiTheme="majorHAnsi" w:cstheme="majorHAnsi"/>
          <w:color w:val="000000" w:themeColor="text1"/>
        </w:rPr>
        <w:t xml:space="preserve"> chamber and </w:t>
      </w:r>
      <w:r w:rsidR="00934312" w:rsidRPr="00DF2EBD">
        <w:rPr>
          <w:rFonts w:asciiTheme="majorHAnsi" w:hAnsiTheme="majorHAnsi" w:cstheme="majorHAnsi"/>
          <w:color w:val="000000" w:themeColor="text1"/>
        </w:rPr>
        <w:t xml:space="preserve">the </w:t>
      </w:r>
      <w:r w:rsidR="005311D8" w:rsidRPr="00DF2EBD">
        <w:t>coolant container</w:t>
      </w:r>
      <w:r w:rsidRPr="00DF2EBD">
        <w:t xml:space="preserve"> will be raised. </w:t>
      </w:r>
    </w:p>
    <w:p w14:paraId="79FBBB82" w14:textId="77777777" w:rsidR="00954FA6" w:rsidRPr="00DF2EBD" w:rsidRDefault="00954FA6" w:rsidP="006E169E">
      <w:pPr>
        <w:pStyle w:val="ListParagraph"/>
        <w:ind w:left="0"/>
        <w:rPr>
          <w:rFonts w:asciiTheme="majorHAnsi" w:hAnsiTheme="majorHAnsi" w:cstheme="majorHAnsi"/>
          <w:color w:val="000000" w:themeColor="text1"/>
        </w:rPr>
      </w:pPr>
    </w:p>
    <w:p w14:paraId="302735D9" w14:textId="7A7EC259" w:rsidR="00CA1DD1" w:rsidRPr="00DF2EBD" w:rsidRDefault="00CA1DD1"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Press </w:t>
      </w:r>
      <w:r w:rsidR="006E169E">
        <w:rPr>
          <w:rFonts w:asciiTheme="majorHAnsi" w:hAnsiTheme="majorHAnsi" w:cstheme="majorHAnsi"/>
          <w:b/>
          <w:bCs/>
          <w:color w:val="000000" w:themeColor="text1"/>
        </w:rPr>
        <w:t>Pr</w:t>
      </w:r>
      <w:r w:rsidRPr="006E169E">
        <w:rPr>
          <w:rFonts w:asciiTheme="majorHAnsi" w:hAnsiTheme="majorHAnsi" w:cstheme="majorHAnsi"/>
          <w:b/>
          <w:bCs/>
          <w:color w:val="000000" w:themeColor="text1"/>
        </w:rPr>
        <w:t>ocess</w:t>
      </w:r>
      <w:r w:rsidRPr="00DF2EBD">
        <w:rPr>
          <w:rFonts w:asciiTheme="majorHAnsi" w:hAnsiTheme="majorHAnsi" w:cstheme="majorHAnsi"/>
          <w:color w:val="000000" w:themeColor="text1"/>
        </w:rPr>
        <w:t xml:space="preserve"> and </w:t>
      </w:r>
      <w:r w:rsidR="00934312" w:rsidRPr="00DF2EBD">
        <w:rPr>
          <w:rFonts w:asciiTheme="majorHAnsi" w:hAnsiTheme="majorHAnsi" w:cstheme="majorHAnsi"/>
          <w:color w:val="000000" w:themeColor="text1"/>
        </w:rPr>
        <w:t xml:space="preserve">the </w:t>
      </w:r>
      <w:r w:rsidRPr="00DF2EBD">
        <w:rPr>
          <w:rFonts w:asciiTheme="majorHAnsi" w:hAnsiTheme="majorHAnsi" w:cstheme="majorHAnsi"/>
          <w:color w:val="000000" w:themeColor="text1"/>
        </w:rPr>
        <w:t xml:space="preserve">tweezers will move the grid to the position where a pipette can be used to apply the specimen to the grid. </w:t>
      </w:r>
      <w:r w:rsidRPr="00DF2EBD">
        <w:t xml:space="preserve">Open the side port facing the correct side of the grid and apply sample by pipetting, making sure that the pipette tip does not touch the grid as it may lead to damage of the grid support/bending the grid, but dispense the liquid close enough so </w:t>
      </w:r>
      <w:r w:rsidR="00934312" w:rsidRPr="00DF2EBD">
        <w:t xml:space="preserve">that </w:t>
      </w:r>
      <w:r w:rsidRPr="00DF2EBD">
        <w:t xml:space="preserve">the droplet dispenses onto the grid. Typically, </w:t>
      </w:r>
      <w:r w:rsidRPr="00DF2EBD">
        <w:rPr>
          <w:rFonts w:asciiTheme="majorHAnsi" w:hAnsiTheme="majorHAnsi" w:cstheme="majorHAnsi"/>
        </w:rPr>
        <w:t>3-5 µ</w:t>
      </w:r>
      <w:r w:rsidR="004E0A5B" w:rsidRPr="00DF2EBD">
        <w:rPr>
          <w:rFonts w:asciiTheme="majorHAnsi" w:hAnsiTheme="majorHAnsi" w:cstheme="majorHAnsi"/>
        </w:rPr>
        <w:t>L</w:t>
      </w:r>
      <w:r w:rsidRPr="00DF2EBD">
        <w:rPr>
          <w:rFonts w:asciiTheme="majorHAnsi" w:hAnsiTheme="majorHAnsi" w:cstheme="majorHAnsi"/>
        </w:rPr>
        <w:t xml:space="preserve"> is applied.</w:t>
      </w:r>
    </w:p>
    <w:p w14:paraId="533560FD" w14:textId="77777777" w:rsidR="00954FA6" w:rsidRPr="00DF2EBD" w:rsidRDefault="00954FA6" w:rsidP="006E169E">
      <w:pPr>
        <w:pStyle w:val="ListParagraph"/>
        <w:ind w:left="0"/>
        <w:rPr>
          <w:rFonts w:asciiTheme="majorHAnsi" w:hAnsiTheme="majorHAnsi" w:cstheme="majorHAnsi"/>
          <w:color w:val="000000" w:themeColor="text1"/>
        </w:rPr>
      </w:pPr>
    </w:p>
    <w:p w14:paraId="0E68AD87" w14:textId="201EA2A0" w:rsidR="00CA1DD1" w:rsidRPr="006E169E" w:rsidRDefault="00CA1DD1" w:rsidP="006E169E">
      <w:pPr>
        <w:pStyle w:val="ListParagraph"/>
        <w:numPr>
          <w:ilvl w:val="1"/>
          <w:numId w:val="45"/>
        </w:numPr>
        <w:ind w:left="0" w:firstLine="0"/>
        <w:rPr>
          <w:rFonts w:asciiTheme="majorHAnsi" w:hAnsiTheme="majorHAnsi" w:cstheme="majorHAnsi"/>
          <w:color w:val="000000" w:themeColor="text1"/>
        </w:rPr>
      </w:pPr>
      <w:r w:rsidRPr="00DF2EBD">
        <w:t xml:space="preserve">Press </w:t>
      </w:r>
      <w:r w:rsidR="006E169E">
        <w:rPr>
          <w:b/>
          <w:bCs/>
        </w:rPr>
        <w:t>C</w:t>
      </w:r>
      <w:r w:rsidRPr="006E169E">
        <w:rPr>
          <w:b/>
          <w:bCs/>
        </w:rPr>
        <w:t>ontinue</w:t>
      </w:r>
      <w:r w:rsidRPr="00DF2EBD">
        <w:t xml:space="preserve"> and user </w:t>
      </w:r>
      <w:r w:rsidR="000A64CA" w:rsidRPr="00DF2EBD">
        <w:t>pre</w:t>
      </w:r>
      <w:r w:rsidRPr="00DF2EBD">
        <w:t>defined parameters will blot</w:t>
      </w:r>
      <w:r w:rsidR="00934312" w:rsidRPr="00DF2EBD">
        <w:t xml:space="preserve"> the</w:t>
      </w:r>
      <w:r w:rsidRPr="00DF2EBD">
        <w:t xml:space="preserve"> grid and then plunge the tweezers with grid mounted into</w:t>
      </w:r>
      <w:r w:rsidR="00934312" w:rsidRPr="00DF2EBD">
        <w:t xml:space="preserve"> the</w:t>
      </w:r>
      <w:r w:rsidRPr="00DF2EBD">
        <w:t xml:space="preserve"> coolant cup for sample vitrification.</w:t>
      </w:r>
      <w:r w:rsidR="006E169E">
        <w:rPr>
          <w:rFonts w:asciiTheme="majorHAnsi" w:hAnsiTheme="majorHAnsi" w:cstheme="majorHAnsi"/>
          <w:color w:val="000000" w:themeColor="text1"/>
        </w:rPr>
        <w:t xml:space="preserve"> </w:t>
      </w:r>
      <w:r w:rsidRPr="006E169E">
        <w:rPr>
          <w:rFonts w:asciiTheme="majorHAnsi" w:hAnsiTheme="majorHAnsi" w:cstheme="majorHAnsi"/>
          <w:color w:val="000000" w:themeColor="text1"/>
        </w:rPr>
        <w:t xml:space="preserve">Tweezers will descend in conjunction with the arm holding the </w:t>
      </w:r>
      <w:r w:rsidR="005311D8" w:rsidRPr="006E169E">
        <w:rPr>
          <w:rFonts w:asciiTheme="majorHAnsi" w:hAnsiTheme="majorHAnsi" w:cstheme="majorHAnsi"/>
          <w:color w:val="000000" w:themeColor="text1"/>
        </w:rPr>
        <w:t>coolant container</w:t>
      </w:r>
      <w:r w:rsidRPr="006E169E">
        <w:rPr>
          <w:rFonts w:asciiTheme="majorHAnsi" w:hAnsiTheme="majorHAnsi" w:cstheme="majorHAnsi"/>
          <w:color w:val="000000" w:themeColor="text1"/>
        </w:rPr>
        <w:t xml:space="preserve"> and coolant, keeping the grid submerged in the cryogen.</w:t>
      </w:r>
    </w:p>
    <w:p w14:paraId="472DB2BB" w14:textId="78CC457D" w:rsidR="00954FA6" w:rsidRPr="00DF2EBD" w:rsidRDefault="00954FA6" w:rsidP="006E169E">
      <w:pPr>
        <w:pStyle w:val="ListParagraph"/>
        <w:ind w:left="0"/>
        <w:rPr>
          <w:rFonts w:asciiTheme="majorHAnsi" w:hAnsiTheme="majorHAnsi" w:cstheme="majorHAnsi"/>
          <w:color w:val="000000" w:themeColor="text1"/>
        </w:rPr>
      </w:pPr>
    </w:p>
    <w:p w14:paraId="16A810AA" w14:textId="4F92B529" w:rsidR="00C029EE" w:rsidRPr="00DF2EBD" w:rsidRDefault="00934312"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Transfer the grid</w:t>
      </w:r>
      <w:r w:rsidR="00CA1DD1" w:rsidRPr="00DF2EBD">
        <w:rPr>
          <w:rFonts w:asciiTheme="majorHAnsi" w:hAnsiTheme="majorHAnsi" w:cstheme="majorHAnsi"/>
          <w:color w:val="000000" w:themeColor="text1"/>
        </w:rPr>
        <w:t xml:space="preserve"> from the cryogen cup to the grid storage box submerged in LN</w:t>
      </w:r>
      <w:r w:rsidR="00CA1DD1" w:rsidRPr="00DF2EBD">
        <w:rPr>
          <w:rFonts w:asciiTheme="majorHAnsi" w:hAnsiTheme="majorHAnsi" w:cstheme="majorHAnsi"/>
          <w:color w:val="000000" w:themeColor="text1"/>
          <w:vertAlign w:val="subscript"/>
        </w:rPr>
        <w:t>2</w:t>
      </w:r>
      <w:r w:rsidR="00CA1DD1" w:rsidRPr="00DF2EBD">
        <w:rPr>
          <w:rFonts w:asciiTheme="majorHAnsi" w:hAnsiTheme="majorHAnsi" w:cstheme="majorHAnsi"/>
          <w:color w:val="000000" w:themeColor="text1"/>
        </w:rPr>
        <w:t xml:space="preserve">. </w:t>
      </w:r>
    </w:p>
    <w:p w14:paraId="01201F00" w14:textId="77777777" w:rsidR="00954FA6" w:rsidRPr="00DF2EBD" w:rsidRDefault="00954FA6" w:rsidP="006E169E">
      <w:pPr>
        <w:pStyle w:val="ListParagraph"/>
        <w:ind w:left="0"/>
        <w:rPr>
          <w:rFonts w:asciiTheme="majorHAnsi" w:hAnsiTheme="majorHAnsi" w:cstheme="majorHAnsi"/>
          <w:color w:val="000000" w:themeColor="text1"/>
        </w:rPr>
      </w:pPr>
    </w:p>
    <w:p w14:paraId="41DBE086" w14:textId="5BFB831C" w:rsidR="0031004F" w:rsidRPr="00DF2EBD" w:rsidRDefault="00C029EE" w:rsidP="006E169E">
      <w:pPr>
        <w:pStyle w:val="ListParagraph"/>
        <w:numPr>
          <w:ilvl w:val="2"/>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Detach</w:t>
      </w:r>
      <w:r w:rsidR="00CA6634" w:rsidRPr="00DF2EBD">
        <w:rPr>
          <w:rFonts w:asciiTheme="majorHAnsi" w:hAnsiTheme="majorHAnsi" w:cstheme="majorHAnsi"/>
          <w:color w:val="000000" w:themeColor="text1"/>
        </w:rPr>
        <w:t xml:space="preserve"> the tweezers from the tweezer arm, taking great care not to contact </w:t>
      </w:r>
      <w:r w:rsidRPr="00DF2EBD">
        <w:rPr>
          <w:rFonts w:asciiTheme="majorHAnsi" w:hAnsiTheme="majorHAnsi" w:cstheme="majorHAnsi"/>
          <w:color w:val="000000" w:themeColor="text1"/>
        </w:rPr>
        <w:t xml:space="preserve">the vitrified grid with the sides of the cryogen cup. Adjust </w:t>
      </w:r>
      <w:r w:rsidR="007C2BDC" w:rsidRPr="00DF2EBD">
        <w:rPr>
          <w:rFonts w:asciiTheme="majorHAnsi" w:hAnsiTheme="majorHAnsi" w:cstheme="majorHAnsi"/>
          <w:color w:val="000000" w:themeColor="text1"/>
        </w:rPr>
        <w:t>the</w:t>
      </w:r>
      <w:r w:rsidRPr="00DF2EBD">
        <w:rPr>
          <w:rFonts w:asciiTheme="majorHAnsi" w:hAnsiTheme="majorHAnsi" w:cstheme="majorHAnsi"/>
          <w:color w:val="000000" w:themeColor="text1"/>
        </w:rPr>
        <w:t xml:space="preserve"> grip so</w:t>
      </w:r>
      <w:r w:rsidR="00012BC2" w:rsidRPr="00DF2EBD">
        <w:rPr>
          <w:rFonts w:asciiTheme="majorHAnsi" w:hAnsiTheme="majorHAnsi" w:cstheme="majorHAnsi"/>
          <w:color w:val="000000" w:themeColor="text1"/>
        </w:rPr>
        <w:t xml:space="preserve"> that</w:t>
      </w:r>
      <w:r w:rsidRPr="00DF2EBD">
        <w:rPr>
          <w:rFonts w:asciiTheme="majorHAnsi" w:hAnsiTheme="majorHAnsi" w:cstheme="majorHAnsi"/>
          <w:color w:val="000000" w:themeColor="text1"/>
        </w:rPr>
        <w:t xml:space="preserve"> </w:t>
      </w:r>
      <w:r w:rsidR="00A01E0C" w:rsidRPr="00DF2EBD">
        <w:rPr>
          <w:rFonts w:asciiTheme="majorHAnsi" w:hAnsiTheme="majorHAnsi" w:cstheme="majorHAnsi"/>
          <w:color w:val="000000" w:themeColor="text1"/>
        </w:rPr>
        <w:t xml:space="preserve">the tweezers are held </w:t>
      </w:r>
      <w:r w:rsidRPr="00DF2EBD">
        <w:rPr>
          <w:rFonts w:asciiTheme="majorHAnsi" w:hAnsiTheme="majorHAnsi" w:cstheme="majorHAnsi"/>
          <w:color w:val="000000" w:themeColor="text1"/>
        </w:rPr>
        <w:t>comfortabl</w:t>
      </w:r>
      <w:r w:rsidR="005B7F53" w:rsidRPr="00DF2EBD">
        <w:rPr>
          <w:rFonts w:asciiTheme="majorHAnsi" w:hAnsiTheme="majorHAnsi" w:cstheme="majorHAnsi"/>
          <w:color w:val="000000" w:themeColor="text1"/>
        </w:rPr>
        <w:t>y</w:t>
      </w:r>
      <w:r w:rsidRPr="00DF2EBD">
        <w:rPr>
          <w:rFonts w:asciiTheme="majorHAnsi" w:hAnsiTheme="majorHAnsi" w:cstheme="majorHAnsi"/>
          <w:color w:val="000000" w:themeColor="text1"/>
        </w:rPr>
        <w:t xml:space="preserve">. </w:t>
      </w:r>
      <w:r w:rsidR="00BC5306" w:rsidRPr="00DF2EBD">
        <w:rPr>
          <w:rFonts w:asciiTheme="majorHAnsi" w:hAnsiTheme="majorHAnsi" w:cstheme="majorHAnsi"/>
          <w:color w:val="000000" w:themeColor="text1"/>
        </w:rPr>
        <w:t>As quickly</w:t>
      </w:r>
      <w:r w:rsidR="005B7F53" w:rsidRPr="00DF2EBD">
        <w:rPr>
          <w:rFonts w:asciiTheme="majorHAnsi" w:hAnsiTheme="majorHAnsi" w:cstheme="majorHAnsi"/>
          <w:color w:val="000000" w:themeColor="text1"/>
        </w:rPr>
        <w:t xml:space="preserve"> and</w:t>
      </w:r>
      <w:r w:rsidR="00BC5306" w:rsidRPr="00DF2EBD">
        <w:rPr>
          <w:rFonts w:asciiTheme="majorHAnsi" w:hAnsiTheme="majorHAnsi" w:cstheme="majorHAnsi"/>
          <w:color w:val="000000" w:themeColor="text1"/>
        </w:rPr>
        <w:t xml:space="preserve"> carefully as </w:t>
      </w:r>
      <w:r w:rsidR="00A01E0C" w:rsidRPr="00DF2EBD">
        <w:rPr>
          <w:rFonts w:asciiTheme="majorHAnsi" w:hAnsiTheme="majorHAnsi" w:cstheme="majorHAnsi"/>
          <w:color w:val="000000" w:themeColor="text1"/>
        </w:rPr>
        <w:t>possible</w:t>
      </w:r>
      <w:r w:rsidR="00BC5306" w:rsidRPr="00DF2EBD">
        <w:rPr>
          <w:rFonts w:asciiTheme="majorHAnsi" w:hAnsiTheme="majorHAnsi" w:cstheme="majorHAnsi"/>
          <w:color w:val="000000" w:themeColor="text1"/>
        </w:rPr>
        <w:t>, move the grid from the cryogen to the LN</w:t>
      </w:r>
      <w:r w:rsidR="00BC5306" w:rsidRPr="00DF2EBD">
        <w:rPr>
          <w:rFonts w:asciiTheme="majorHAnsi" w:hAnsiTheme="majorHAnsi" w:cstheme="majorHAnsi"/>
          <w:color w:val="000000" w:themeColor="text1"/>
          <w:vertAlign w:val="subscript"/>
        </w:rPr>
        <w:t xml:space="preserve">2. </w:t>
      </w:r>
      <w:r w:rsidR="00BC5306" w:rsidRPr="00DF2EBD">
        <w:rPr>
          <w:rFonts w:asciiTheme="majorHAnsi" w:hAnsiTheme="majorHAnsi" w:cstheme="majorHAnsi"/>
          <w:color w:val="000000" w:themeColor="text1"/>
        </w:rPr>
        <w:t xml:space="preserve">With one hand, hold the tweezers shut using </w:t>
      </w:r>
      <w:r w:rsidR="007C2BDC" w:rsidRPr="00DF2EBD">
        <w:rPr>
          <w:rFonts w:asciiTheme="majorHAnsi" w:hAnsiTheme="majorHAnsi" w:cstheme="majorHAnsi"/>
          <w:color w:val="000000" w:themeColor="text1"/>
        </w:rPr>
        <w:t>the</w:t>
      </w:r>
      <w:r w:rsidR="00BC5306" w:rsidRPr="00DF2EBD">
        <w:rPr>
          <w:rFonts w:asciiTheme="majorHAnsi" w:hAnsiTheme="majorHAnsi" w:cstheme="majorHAnsi"/>
          <w:color w:val="000000" w:themeColor="text1"/>
        </w:rPr>
        <w:t xml:space="preserve"> fingers and with the other hand, slide the black clip </w:t>
      </w:r>
      <w:r w:rsidR="00934312" w:rsidRPr="00DF2EBD">
        <w:rPr>
          <w:rFonts w:asciiTheme="majorHAnsi" w:hAnsiTheme="majorHAnsi" w:cstheme="majorHAnsi"/>
          <w:color w:val="000000" w:themeColor="text1"/>
        </w:rPr>
        <w:t xml:space="preserve">upwards </w:t>
      </w:r>
      <w:r w:rsidR="00BC5306" w:rsidRPr="00DF2EBD">
        <w:rPr>
          <w:rFonts w:asciiTheme="majorHAnsi" w:hAnsiTheme="majorHAnsi" w:cstheme="majorHAnsi"/>
          <w:color w:val="000000" w:themeColor="text1"/>
        </w:rPr>
        <w:t>out of the way</w:t>
      </w:r>
      <w:r w:rsidR="00A01E0C" w:rsidRPr="00DF2EBD">
        <w:rPr>
          <w:rFonts w:asciiTheme="majorHAnsi" w:hAnsiTheme="majorHAnsi" w:cstheme="majorHAnsi"/>
          <w:color w:val="000000" w:themeColor="text1"/>
        </w:rPr>
        <w:t>,</w:t>
      </w:r>
      <w:r w:rsidR="00BC5306" w:rsidRPr="00DF2EBD">
        <w:rPr>
          <w:rFonts w:asciiTheme="majorHAnsi" w:hAnsiTheme="majorHAnsi" w:cstheme="majorHAnsi"/>
          <w:color w:val="000000" w:themeColor="text1"/>
        </w:rPr>
        <w:t xml:space="preserve"> holding the tweezers shut.</w:t>
      </w:r>
      <w:r w:rsidR="00DF2EBD" w:rsidRPr="00DF2EBD">
        <w:rPr>
          <w:rFonts w:asciiTheme="majorHAnsi" w:hAnsiTheme="majorHAnsi" w:cstheme="majorHAnsi"/>
          <w:color w:val="000000" w:themeColor="text1"/>
        </w:rPr>
        <w:t xml:space="preserve"> </w:t>
      </w:r>
      <w:r w:rsidR="00BC5306" w:rsidRPr="00DF2EBD">
        <w:rPr>
          <w:rFonts w:asciiTheme="majorHAnsi" w:hAnsiTheme="majorHAnsi" w:cstheme="majorHAnsi"/>
          <w:color w:val="000000" w:themeColor="text1"/>
        </w:rPr>
        <w:t xml:space="preserve">Readjust </w:t>
      </w:r>
      <w:r w:rsidR="007C2BDC" w:rsidRPr="00DF2EBD">
        <w:rPr>
          <w:rFonts w:asciiTheme="majorHAnsi" w:hAnsiTheme="majorHAnsi" w:cstheme="majorHAnsi"/>
          <w:color w:val="000000" w:themeColor="text1"/>
        </w:rPr>
        <w:t>the</w:t>
      </w:r>
      <w:r w:rsidR="00BC5306" w:rsidRPr="00DF2EBD">
        <w:rPr>
          <w:rFonts w:asciiTheme="majorHAnsi" w:hAnsiTheme="majorHAnsi" w:cstheme="majorHAnsi"/>
          <w:color w:val="000000" w:themeColor="text1"/>
        </w:rPr>
        <w:t xml:space="preserve"> gri</w:t>
      </w:r>
      <w:r w:rsidR="00012BC2" w:rsidRPr="00DF2EBD">
        <w:rPr>
          <w:rFonts w:asciiTheme="majorHAnsi" w:hAnsiTheme="majorHAnsi" w:cstheme="majorHAnsi"/>
          <w:color w:val="000000" w:themeColor="text1"/>
        </w:rPr>
        <w:t>p</w:t>
      </w:r>
      <w:r w:rsidR="00BC5306" w:rsidRPr="00DF2EBD">
        <w:rPr>
          <w:rFonts w:asciiTheme="majorHAnsi" w:hAnsiTheme="majorHAnsi" w:cstheme="majorHAnsi"/>
          <w:color w:val="000000" w:themeColor="text1"/>
        </w:rPr>
        <w:t xml:space="preserve"> and manipulate the grid into the grid storage box. </w:t>
      </w:r>
    </w:p>
    <w:p w14:paraId="598951BD" w14:textId="77777777" w:rsidR="00954FA6" w:rsidRPr="00DF2EBD" w:rsidRDefault="00954FA6" w:rsidP="006E169E">
      <w:pPr>
        <w:pStyle w:val="ListParagraph"/>
        <w:ind w:left="0"/>
        <w:rPr>
          <w:rFonts w:asciiTheme="majorHAnsi" w:hAnsiTheme="majorHAnsi" w:cstheme="majorHAnsi"/>
          <w:color w:val="000000" w:themeColor="text1"/>
        </w:rPr>
      </w:pPr>
    </w:p>
    <w:p w14:paraId="55A94927" w14:textId="697B51B9" w:rsidR="00325874" w:rsidRPr="00DF2EBD" w:rsidRDefault="00BC5306" w:rsidP="006E169E">
      <w:pPr>
        <w:pStyle w:val="ListParagraph"/>
        <w:numPr>
          <w:ilvl w:val="2"/>
          <w:numId w:val="45"/>
        </w:numPr>
        <w:ind w:left="0" w:firstLine="0"/>
        <w:rPr>
          <w:rFonts w:asciiTheme="majorHAnsi" w:hAnsiTheme="majorHAnsi"/>
          <w:color w:val="000000" w:themeColor="text1"/>
        </w:rPr>
      </w:pPr>
      <w:r w:rsidRPr="00DF2EBD">
        <w:rPr>
          <w:rFonts w:asciiTheme="majorHAnsi" w:hAnsiTheme="majorHAnsi" w:cstheme="majorHAnsi"/>
          <w:color w:val="000000" w:themeColor="text1"/>
        </w:rPr>
        <w:t>Repeat s</w:t>
      </w:r>
      <w:r w:rsidR="7E451DC5" w:rsidRPr="00DF2EBD">
        <w:rPr>
          <w:rFonts w:asciiTheme="majorHAnsi" w:hAnsiTheme="majorHAnsi" w:cstheme="majorHAnsi"/>
          <w:color w:val="000000" w:themeColor="text1"/>
        </w:rPr>
        <w:t>tep</w:t>
      </w:r>
      <w:r w:rsidRPr="00DF2EBD">
        <w:rPr>
          <w:rFonts w:asciiTheme="majorHAnsi" w:hAnsiTheme="majorHAnsi" w:cstheme="majorHAnsi"/>
          <w:color w:val="000000" w:themeColor="text1"/>
        </w:rPr>
        <w:t xml:space="preserve">s </w:t>
      </w:r>
      <w:r w:rsidR="00330520">
        <w:rPr>
          <w:rFonts w:asciiTheme="majorHAnsi" w:hAnsiTheme="majorHAnsi" w:cstheme="majorHAnsi"/>
          <w:color w:val="000000" w:themeColor="text1"/>
        </w:rPr>
        <w:t>1.10-1.19</w:t>
      </w:r>
      <w:r w:rsidR="00C029EE" w:rsidRPr="00DF2EBD">
        <w:rPr>
          <w:rFonts w:asciiTheme="majorHAnsi" w:hAnsiTheme="majorHAnsi" w:cstheme="majorHAnsi"/>
          <w:color w:val="000000" w:themeColor="text1"/>
        </w:rPr>
        <w:t xml:space="preserve"> </w:t>
      </w:r>
      <w:r w:rsidR="7E451DC5" w:rsidRPr="00DF2EBD">
        <w:rPr>
          <w:rFonts w:asciiTheme="majorHAnsi" w:hAnsiTheme="majorHAnsi" w:cstheme="majorHAnsi"/>
          <w:color w:val="000000" w:themeColor="text1"/>
        </w:rPr>
        <w:t>until all grids are made (</w:t>
      </w:r>
      <w:r w:rsidRPr="00DF2EBD">
        <w:rPr>
          <w:rFonts w:asciiTheme="majorHAnsi" w:hAnsiTheme="majorHAnsi" w:cstheme="majorHAnsi"/>
          <w:color w:val="000000" w:themeColor="text1"/>
        </w:rPr>
        <w:t>a</w:t>
      </w:r>
      <w:r w:rsidR="7E451DC5" w:rsidRPr="00DF2EBD">
        <w:rPr>
          <w:rFonts w:asciiTheme="majorHAnsi" w:hAnsiTheme="majorHAnsi" w:cstheme="majorHAnsi"/>
          <w:color w:val="000000" w:themeColor="text1"/>
        </w:rPr>
        <w:t xml:space="preserve"> typical session will </w:t>
      </w:r>
      <w:r w:rsidRPr="00DF2EBD">
        <w:rPr>
          <w:rFonts w:asciiTheme="majorHAnsi" w:hAnsiTheme="majorHAnsi" w:cstheme="majorHAnsi"/>
          <w:color w:val="000000" w:themeColor="text1"/>
        </w:rPr>
        <w:t>involve</w:t>
      </w:r>
      <w:r w:rsidR="00012BC2" w:rsidRPr="00DF2EBD">
        <w:rPr>
          <w:rFonts w:asciiTheme="majorHAnsi" w:hAnsiTheme="majorHAnsi" w:cstheme="majorHAnsi"/>
          <w:color w:val="000000" w:themeColor="text1"/>
        </w:rPr>
        <w:t xml:space="preserve"> making</w:t>
      </w:r>
      <w:r w:rsidR="7E451DC5" w:rsidRPr="00DF2EBD">
        <w:rPr>
          <w:rFonts w:asciiTheme="majorHAnsi" w:hAnsiTheme="majorHAnsi" w:cstheme="majorHAnsi"/>
          <w:color w:val="000000" w:themeColor="text1"/>
        </w:rPr>
        <w:t xml:space="preserve"> </w:t>
      </w:r>
      <w:r w:rsidR="003936AD" w:rsidRPr="00DF2EBD">
        <w:rPr>
          <w:rFonts w:asciiTheme="majorHAnsi" w:hAnsiTheme="majorHAnsi" w:cstheme="majorHAnsi"/>
          <w:color w:val="000000" w:themeColor="text1"/>
        </w:rPr>
        <w:t>4</w:t>
      </w:r>
      <w:r w:rsidR="7E451DC5" w:rsidRPr="00DF2EBD">
        <w:rPr>
          <w:rFonts w:asciiTheme="majorHAnsi" w:hAnsiTheme="majorHAnsi" w:cstheme="majorHAnsi"/>
          <w:color w:val="000000" w:themeColor="text1"/>
        </w:rPr>
        <w:t>-12 grids</w:t>
      </w:r>
      <w:r w:rsidR="36E1B119" w:rsidRPr="00DF2EBD">
        <w:rPr>
          <w:rFonts w:asciiTheme="majorHAnsi" w:hAnsiTheme="majorHAnsi" w:cstheme="majorHAnsi"/>
          <w:color w:val="000000" w:themeColor="text1"/>
        </w:rPr>
        <w:t>)</w:t>
      </w:r>
      <w:r w:rsidRPr="00DF2EBD">
        <w:rPr>
          <w:rFonts w:asciiTheme="majorHAnsi" w:hAnsiTheme="majorHAnsi" w:cstheme="majorHAnsi"/>
          <w:color w:val="000000" w:themeColor="text1"/>
        </w:rPr>
        <w:t xml:space="preserve">. </w:t>
      </w:r>
      <w:r w:rsidR="006E169E">
        <w:rPr>
          <w:rFonts w:asciiTheme="majorHAnsi" w:hAnsiTheme="majorHAnsi" w:cstheme="majorHAnsi"/>
          <w:color w:val="000000" w:themeColor="text1"/>
        </w:rPr>
        <w:t>Store a</w:t>
      </w:r>
      <w:r w:rsidR="36E1B119" w:rsidRPr="00DF2EBD">
        <w:rPr>
          <w:rFonts w:asciiTheme="majorHAnsi" w:hAnsiTheme="majorHAnsi" w:cstheme="majorHAnsi"/>
          <w:color w:val="000000" w:themeColor="text1"/>
        </w:rPr>
        <w:t xml:space="preserve">ll </w:t>
      </w:r>
      <w:r w:rsidRPr="00DF2EBD">
        <w:rPr>
          <w:rFonts w:asciiTheme="majorHAnsi" w:hAnsiTheme="majorHAnsi" w:cstheme="majorHAnsi"/>
          <w:color w:val="000000" w:themeColor="text1"/>
        </w:rPr>
        <w:t>grid storage boxes</w:t>
      </w:r>
      <w:r w:rsidR="36E1B119" w:rsidRPr="00DF2EBD">
        <w:rPr>
          <w:rFonts w:asciiTheme="majorHAnsi" w:hAnsiTheme="majorHAnsi" w:cstheme="majorHAnsi"/>
          <w:color w:val="000000" w:themeColor="text1"/>
        </w:rPr>
        <w:t xml:space="preserve"> containing grids </w:t>
      </w:r>
      <w:r w:rsidR="002B6409" w:rsidRPr="00DF2EBD">
        <w:rPr>
          <w:rFonts w:asciiTheme="majorHAnsi" w:hAnsiTheme="majorHAnsi" w:cstheme="majorHAnsi"/>
          <w:color w:val="000000" w:themeColor="text1"/>
        </w:rPr>
        <w:t>in</w:t>
      </w:r>
      <w:r w:rsidR="00BD2AE0" w:rsidRPr="00DF2EBD">
        <w:rPr>
          <w:rFonts w:asciiTheme="majorHAnsi" w:hAnsiTheme="majorHAnsi" w:cstheme="majorHAnsi"/>
          <w:color w:val="000000" w:themeColor="text1"/>
        </w:rPr>
        <w:t xml:space="preserve"> LN</w:t>
      </w:r>
      <w:r w:rsidR="00BD2AE0" w:rsidRPr="00DF2EBD">
        <w:rPr>
          <w:rFonts w:asciiTheme="majorHAnsi" w:hAnsiTheme="majorHAnsi" w:cstheme="majorHAnsi"/>
          <w:color w:val="000000" w:themeColor="text1"/>
          <w:vertAlign w:val="subscript"/>
        </w:rPr>
        <w:t>2</w:t>
      </w:r>
      <w:r w:rsidR="002B6409" w:rsidRPr="00DF2EBD">
        <w:rPr>
          <w:rFonts w:asciiTheme="majorHAnsi" w:hAnsiTheme="majorHAnsi" w:cstheme="majorHAnsi"/>
          <w:color w:val="000000" w:themeColor="text1"/>
        </w:rPr>
        <w:t xml:space="preserve"> dew</w:t>
      </w:r>
      <w:r w:rsidR="00C029EE" w:rsidRPr="00DF2EBD">
        <w:rPr>
          <w:rFonts w:asciiTheme="majorHAnsi" w:hAnsiTheme="majorHAnsi" w:cstheme="majorHAnsi"/>
          <w:color w:val="000000" w:themeColor="text1"/>
        </w:rPr>
        <w:t xml:space="preserve">ar until the </w:t>
      </w:r>
      <w:r w:rsidRPr="00DF2EBD">
        <w:rPr>
          <w:rFonts w:asciiTheme="majorHAnsi" w:hAnsiTheme="majorHAnsi" w:cstheme="majorHAnsi"/>
          <w:color w:val="000000" w:themeColor="text1"/>
        </w:rPr>
        <w:t xml:space="preserve">next stages. </w:t>
      </w:r>
    </w:p>
    <w:p w14:paraId="12423AD7" w14:textId="77777777" w:rsidR="008E6C0E" w:rsidRPr="00DF2EBD" w:rsidRDefault="008E6C0E" w:rsidP="006E169E">
      <w:pPr>
        <w:rPr>
          <w:rFonts w:asciiTheme="majorHAnsi" w:hAnsiTheme="majorHAnsi" w:cstheme="majorHAnsi"/>
          <w:color w:val="000000" w:themeColor="text1"/>
        </w:rPr>
      </w:pPr>
    </w:p>
    <w:p w14:paraId="3D71B8B9" w14:textId="3AD6D6B5" w:rsidR="00AA3869" w:rsidRPr="00DF2EBD" w:rsidRDefault="000F303B" w:rsidP="006E169E">
      <w:pPr>
        <w:pStyle w:val="ListParagraph"/>
        <w:numPr>
          <w:ilvl w:val="0"/>
          <w:numId w:val="45"/>
        </w:numPr>
        <w:ind w:left="0" w:firstLine="0"/>
        <w:rPr>
          <w:rFonts w:asciiTheme="majorHAnsi" w:hAnsiTheme="majorHAnsi" w:cstheme="majorHAnsi"/>
          <w:b/>
          <w:bCs/>
          <w:color w:val="000000" w:themeColor="text1"/>
        </w:rPr>
      </w:pPr>
      <w:r w:rsidRPr="00DF2EBD">
        <w:rPr>
          <w:rFonts w:asciiTheme="majorHAnsi" w:hAnsiTheme="majorHAnsi" w:cstheme="majorHAnsi"/>
          <w:b/>
          <w:bCs/>
          <w:color w:val="000000" w:themeColor="text1"/>
        </w:rPr>
        <w:t>Clipping grids</w:t>
      </w:r>
      <w:r w:rsidR="00BC5306" w:rsidRPr="00DF2EBD">
        <w:rPr>
          <w:rFonts w:asciiTheme="majorHAnsi" w:hAnsiTheme="majorHAnsi" w:cstheme="majorHAnsi"/>
          <w:b/>
          <w:bCs/>
          <w:color w:val="000000" w:themeColor="text1"/>
        </w:rPr>
        <w:t xml:space="preserve"> for loading into a</w:t>
      </w:r>
      <w:r w:rsidR="00FF3459" w:rsidRPr="00DF2EBD">
        <w:rPr>
          <w:rFonts w:asciiTheme="majorHAnsi" w:hAnsiTheme="majorHAnsi" w:cstheme="majorHAnsi"/>
          <w:b/>
          <w:bCs/>
          <w:color w:val="000000" w:themeColor="text1"/>
        </w:rPr>
        <w:t xml:space="preserve">n </w:t>
      </w:r>
      <w:r w:rsidR="00BC5306" w:rsidRPr="00DF2EBD">
        <w:rPr>
          <w:rFonts w:asciiTheme="majorHAnsi" w:hAnsiTheme="majorHAnsi" w:cstheme="majorHAnsi"/>
          <w:b/>
          <w:bCs/>
          <w:color w:val="000000" w:themeColor="text1"/>
        </w:rPr>
        <w:t>autoloader microscope</w:t>
      </w:r>
    </w:p>
    <w:p w14:paraId="07091897" w14:textId="03010810" w:rsidR="002B6409" w:rsidRPr="00DF2EBD" w:rsidRDefault="002B6409" w:rsidP="006E169E">
      <w:pPr>
        <w:rPr>
          <w:rFonts w:asciiTheme="majorHAnsi" w:hAnsiTheme="majorHAnsi" w:cstheme="majorHAnsi"/>
          <w:color w:val="000000" w:themeColor="text1"/>
        </w:rPr>
      </w:pPr>
    </w:p>
    <w:p w14:paraId="599F11EC" w14:textId="26476338" w:rsidR="002B6409" w:rsidRPr="00DF2EBD" w:rsidRDefault="00AA3869" w:rsidP="006E169E">
      <w:pPr>
        <w:pStyle w:val="ListParagraph"/>
        <w:numPr>
          <w:ilvl w:val="1"/>
          <w:numId w:val="45"/>
        </w:numPr>
        <w:ind w:left="0" w:firstLine="0"/>
        <w:rPr>
          <w:rFonts w:asciiTheme="majorHAnsi" w:hAnsiTheme="majorHAnsi" w:cstheme="majorHAnsi"/>
          <w:color w:val="000000" w:themeColor="text1"/>
        </w:rPr>
      </w:pPr>
      <w:r w:rsidRPr="00DF2EBD">
        <w:rPr>
          <w:rFonts w:asciiTheme="majorHAnsi" w:hAnsiTheme="majorHAnsi" w:cstheme="majorHAnsi"/>
          <w:color w:val="000000" w:themeColor="text1"/>
        </w:rPr>
        <w:t xml:space="preserve">Clip grids into </w:t>
      </w:r>
      <w:proofErr w:type="spellStart"/>
      <w:r w:rsidRPr="00DF2EBD">
        <w:rPr>
          <w:rFonts w:asciiTheme="majorHAnsi" w:hAnsiTheme="majorHAnsi" w:cstheme="majorHAnsi"/>
          <w:color w:val="000000" w:themeColor="text1"/>
        </w:rPr>
        <w:t>autogrid</w:t>
      </w:r>
      <w:proofErr w:type="spellEnd"/>
      <w:r w:rsidRPr="00DF2EBD">
        <w:rPr>
          <w:rFonts w:asciiTheme="majorHAnsi" w:hAnsiTheme="majorHAnsi" w:cstheme="majorHAnsi"/>
          <w:color w:val="000000" w:themeColor="text1"/>
        </w:rPr>
        <w:t xml:space="preserve"> assembly according to the protocol previously described </w:t>
      </w:r>
      <w:r w:rsidRPr="00DF2EBD">
        <w:rPr>
          <w:rFonts w:asciiTheme="majorHAnsi" w:hAnsiTheme="majorHAnsi" w:cstheme="majorHAnsi"/>
          <w:color w:val="000000" w:themeColor="text1"/>
        </w:rPr>
        <w:fldChar w:fldCharType="begin" w:fldLock="1"/>
      </w:r>
      <w:r w:rsidR="002F01D1" w:rsidRPr="00DF2EBD">
        <w:rPr>
          <w:rFonts w:asciiTheme="majorHAnsi" w:hAnsiTheme="majorHAnsi" w:cstheme="majorHAnsi"/>
          <w:color w:val="000000" w:themeColor="text1"/>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Pr="00DF2EBD">
        <w:rPr>
          <w:rFonts w:asciiTheme="majorHAnsi" w:hAnsiTheme="majorHAnsi" w:cstheme="majorHAnsi"/>
          <w:color w:val="000000" w:themeColor="text1"/>
        </w:rPr>
        <w:fldChar w:fldCharType="separate"/>
      </w:r>
      <w:r w:rsidR="002F01D1" w:rsidRPr="00DF2EBD">
        <w:rPr>
          <w:rFonts w:asciiTheme="majorHAnsi" w:hAnsiTheme="majorHAnsi" w:cstheme="majorHAnsi"/>
          <w:noProof/>
          <w:color w:val="000000" w:themeColor="text1"/>
          <w:vertAlign w:val="superscript"/>
        </w:rPr>
        <w:t>26</w:t>
      </w:r>
      <w:r w:rsidRPr="00DF2EBD">
        <w:rPr>
          <w:rFonts w:asciiTheme="majorHAnsi" w:hAnsiTheme="majorHAnsi" w:cstheme="majorHAnsi"/>
          <w:color w:val="000000" w:themeColor="text1"/>
        </w:rPr>
        <w:fldChar w:fldCharType="end"/>
      </w:r>
      <w:r w:rsidRPr="00DF2EBD">
        <w:rPr>
          <w:rFonts w:asciiTheme="majorHAnsi" w:hAnsiTheme="majorHAnsi" w:cstheme="majorHAnsi"/>
          <w:color w:val="000000" w:themeColor="text1"/>
        </w:rPr>
        <w:t xml:space="preserve">. </w:t>
      </w:r>
    </w:p>
    <w:p w14:paraId="7D10C3D9" w14:textId="07364ABB" w:rsidR="000F303B" w:rsidRPr="00DF2EBD" w:rsidRDefault="000F303B" w:rsidP="006E169E">
      <w:pPr>
        <w:rPr>
          <w:rFonts w:asciiTheme="majorHAnsi" w:hAnsiTheme="majorHAnsi" w:cstheme="majorHAnsi"/>
          <w:color w:val="000000" w:themeColor="text1"/>
        </w:rPr>
      </w:pPr>
    </w:p>
    <w:p w14:paraId="16022477" w14:textId="77777777" w:rsidR="007C2BDC" w:rsidRPr="00DF2EBD" w:rsidRDefault="00AC1F02" w:rsidP="006E169E">
      <w:pPr>
        <w:pStyle w:val="ListParagraph"/>
        <w:numPr>
          <w:ilvl w:val="0"/>
          <w:numId w:val="45"/>
        </w:numPr>
        <w:ind w:left="0" w:firstLine="0"/>
        <w:rPr>
          <w:rFonts w:asciiTheme="majorHAnsi" w:hAnsiTheme="majorHAnsi" w:cstheme="majorHAnsi"/>
          <w:b/>
          <w:bCs/>
          <w:color w:val="000000" w:themeColor="text1"/>
        </w:rPr>
      </w:pPr>
      <w:r w:rsidRPr="00DF2EBD">
        <w:rPr>
          <w:rFonts w:asciiTheme="majorHAnsi" w:hAnsiTheme="majorHAnsi" w:cstheme="majorHAnsi"/>
          <w:b/>
          <w:bCs/>
          <w:color w:val="000000" w:themeColor="text1"/>
        </w:rPr>
        <w:t>Secure remote log in to microscopes</w:t>
      </w:r>
    </w:p>
    <w:p w14:paraId="1856F0F6" w14:textId="77777777" w:rsidR="007C2BDC" w:rsidRPr="001B2C8F" w:rsidRDefault="007C2BDC" w:rsidP="006E169E">
      <w:pPr>
        <w:rPr>
          <w:rFonts w:asciiTheme="majorHAnsi" w:hAnsiTheme="majorHAnsi" w:cstheme="majorHAnsi"/>
          <w:color w:val="000000" w:themeColor="text1"/>
        </w:rPr>
      </w:pPr>
    </w:p>
    <w:p w14:paraId="27A68E37" w14:textId="77777777" w:rsidR="007C2BDC" w:rsidRPr="001B2C8F" w:rsidRDefault="00CC7C6F"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NOTE:</w:t>
      </w:r>
      <w:r w:rsidR="008E6C0E" w:rsidRPr="001B2C8F">
        <w:rPr>
          <w:rFonts w:asciiTheme="majorHAnsi" w:hAnsiTheme="majorHAnsi" w:cstheme="majorHAnsi"/>
          <w:color w:val="000000" w:themeColor="text1"/>
        </w:rPr>
        <w:t xml:space="preserve"> </w:t>
      </w:r>
      <w:r w:rsidR="00982B5A" w:rsidRPr="001B2C8F">
        <w:rPr>
          <w:rFonts w:asciiTheme="majorHAnsi" w:hAnsiTheme="majorHAnsi" w:cstheme="majorHAnsi"/>
          <w:color w:val="000000" w:themeColor="text1"/>
        </w:rPr>
        <w:t>With COVID-19 controls at the time of writing, but also with environmental concerns associated with</w:t>
      </w:r>
      <w:r w:rsidR="00B21BCA" w:rsidRPr="001B2C8F">
        <w:rPr>
          <w:rFonts w:asciiTheme="majorHAnsi" w:hAnsiTheme="majorHAnsi" w:cstheme="majorHAnsi"/>
          <w:color w:val="000000" w:themeColor="text1"/>
        </w:rPr>
        <w:t xml:space="preserve"> international</w:t>
      </w:r>
      <w:r w:rsidR="00982B5A" w:rsidRPr="001B2C8F">
        <w:rPr>
          <w:rFonts w:asciiTheme="majorHAnsi" w:hAnsiTheme="majorHAnsi" w:cstheme="majorHAnsi"/>
          <w:color w:val="000000" w:themeColor="text1"/>
        </w:rPr>
        <w:t xml:space="preserve"> travel,</w:t>
      </w:r>
      <w:r w:rsidR="00B21BCA" w:rsidRPr="001B2C8F">
        <w:rPr>
          <w:rFonts w:asciiTheme="majorHAnsi" w:hAnsiTheme="majorHAnsi" w:cstheme="majorHAnsi"/>
          <w:color w:val="000000" w:themeColor="text1"/>
        </w:rPr>
        <w:t xml:space="preserve"> more microscopy facilities have been offering services where the user </w:t>
      </w:r>
      <w:r w:rsidR="00A10492" w:rsidRPr="001B2C8F">
        <w:rPr>
          <w:rFonts w:asciiTheme="majorHAnsi" w:hAnsiTheme="majorHAnsi" w:cstheme="majorHAnsi"/>
          <w:color w:val="000000" w:themeColor="text1"/>
        </w:rPr>
        <w:t>operates</w:t>
      </w:r>
      <w:r w:rsidR="00B21BCA" w:rsidRPr="001B2C8F">
        <w:rPr>
          <w:rFonts w:asciiTheme="majorHAnsi" w:hAnsiTheme="majorHAnsi" w:cstheme="majorHAnsi"/>
          <w:color w:val="000000" w:themeColor="text1"/>
        </w:rPr>
        <w:t xml:space="preserve"> remotely. The</w:t>
      </w:r>
      <w:r w:rsidR="00D03418" w:rsidRPr="001B2C8F">
        <w:rPr>
          <w:rFonts w:asciiTheme="majorHAnsi" w:hAnsiTheme="majorHAnsi" w:cstheme="majorHAnsi"/>
          <w:color w:val="000000" w:themeColor="text1"/>
        </w:rPr>
        <w:t xml:space="preserve"> method of implementation for this will vary according to the local IT configuration of each facility, and the needs of its internal and external user community. Here the process for remotely accessing</w:t>
      </w:r>
      <w:r w:rsidR="007E7181" w:rsidRPr="001B2C8F">
        <w:rPr>
          <w:rFonts w:asciiTheme="majorHAnsi" w:hAnsiTheme="majorHAnsi" w:cstheme="majorHAnsi"/>
          <w:color w:val="000000" w:themeColor="text1"/>
        </w:rPr>
        <w:t xml:space="preserve"> </w:t>
      </w:r>
      <w:proofErr w:type="spellStart"/>
      <w:r w:rsidR="00D03418" w:rsidRPr="001B2C8F">
        <w:rPr>
          <w:rFonts w:asciiTheme="majorHAnsi" w:hAnsiTheme="majorHAnsi" w:cstheme="majorHAnsi"/>
          <w:color w:val="000000" w:themeColor="text1"/>
        </w:rPr>
        <w:t>cryoEMs</w:t>
      </w:r>
      <w:proofErr w:type="spellEnd"/>
      <w:r w:rsidR="007E7181" w:rsidRPr="001B2C8F">
        <w:rPr>
          <w:rFonts w:asciiTheme="majorHAnsi" w:hAnsiTheme="majorHAnsi" w:cstheme="majorHAnsi"/>
          <w:color w:val="000000" w:themeColor="text1"/>
        </w:rPr>
        <w:t xml:space="preserve"> at </w:t>
      </w:r>
      <w:proofErr w:type="spellStart"/>
      <w:r w:rsidR="007E7181" w:rsidRPr="001B2C8F">
        <w:rPr>
          <w:rFonts w:asciiTheme="majorHAnsi" w:hAnsiTheme="majorHAnsi" w:cstheme="majorHAnsi"/>
          <w:color w:val="000000" w:themeColor="text1"/>
        </w:rPr>
        <w:t>eBIC</w:t>
      </w:r>
      <w:proofErr w:type="spellEnd"/>
      <w:r w:rsidR="008C0AE4" w:rsidRPr="001B2C8F">
        <w:rPr>
          <w:rFonts w:asciiTheme="majorHAnsi" w:hAnsiTheme="majorHAnsi" w:cstheme="majorHAnsi"/>
          <w:color w:val="000000" w:themeColor="text1"/>
        </w:rPr>
        <w:t xml:space="preserve"> and</w:t>
      </w:r>
      <w:r w:rsidR="00D03418" w:rsidRPr="001B2C8F">
        <w:rPr>
          <w:rFonts w:asciiTheme="majorHAnsi" w:hAnsiTheme="majorHAnsi" w:cstheme="majorHAnsi"/>
          <w:color w:val="000000" w:themeColor="text1"/>
        </w:rPr>
        <w:t xml:space="preserve"> controlling the microscope through</w:t>
      </w:r>
      <w:r w:rsidR="007E7181" w:rsidRPr="001B2C8F">
        <w:rPr>
          <w:rFonts w:asciiTheme="majorHAnsi" w:hAnsiTheme="majorHAnsi" w:cstheme="majorHAnsi"/>
          <w:color w:val="000000" w:themeColor="text1"/>
        </w:rPr>
        <w:t xml:space="preserve"> EPU software</w:t>
      </w:r>
      <w:r w:rsidR="008C0AE4" w:rsidRPr="001B2C8F">
        <w:rPr>
          <w:rFonts w:asciiTheme="majorHAnsi" w:hAnsiTheme="majorHAnsi" w:cstheme="majorHAnsi"/>
          <w:color w:val="000000" w:themeColor="text1"/>
        </w:rPr>
        <w:t xml:space="preserve"> is described</w:t>
      </w:r>
      <w:r w:rsidR="007E7181" w:rsidRPr="001B2C8F">
        <w:rPr>
          <w:rFonts w:asciiTheme="majorHAnsi" w:hAnsiTheme="majorHAnsi" w:cstheme="majorHAnsi"/>
          <w:color w:val="000000" w:themeColor="text1"/>
        </w:rPr>
        <w:t xml:space="preserve">. </w:t>
      </w:r>
    </w:p>
    <w:p w14:paraId="28DB0106" w14:textId="77777777" w:rsidR="007C2BDC" w:rsidRPr="001B2C8F" w:rsidRDefault="007C2BDC" w:rsidP="006E169E">
      <w:pPr>
        <w:rPr>
          <w:rFonts w:asciiTheme="majorHAnsi" w:hAnsiTheme="majorHAnsi" w:cstheme="majorHAnsi"/>
          <w:color w:val="000000" w:themeColor="text1"/>
        </w:rPr>
      </w:pPr>
    </w:p>
    <w:p w14:paraId="504A4144" w14:textId="529AEEC5" w:rsidR="00954FA6" w:rsidRPr="001B2C8F" w:rsidRDefault="00D03418"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 xml:space="preserve">Remotely log in to </w:t>
      </w:r>
      <w:proofErr w:type="spellStart"/>
      <w:r w:rsidRPr="001B2C8F">
        <w:rPr>
          <w:rFonts w:asciiTheme="majorHAnsi" w:hAnsiTheme="majorHAnsi" w:cstheme="majorHAnsi"/>
          <w:color w:val="000000" w:themeColor="text1"/>
        </w:rPr>
        <w:t>cryoEM’s</w:t>
      </w:r>
      <w:proofErr w:type="spellEnd"/>
      <w:r w:rsidRPr="001B2C8F">
        <w:rPr>
          <w:rFonts w:asciiTheme="majorHAnsi" w:hAnsiTheme="majorHAnsi" w:cstheme="majorHAnsi"/>
          <w:color w:val="000000" w:themeColor="text1"/>
        </w:rPr>
        <w:t xml:space="preserve">. Remote logon is mediated via </w:t>
      </w:r>
      <w:proofErr w:type="spellStart"/>
      <w:r w:rsidRPr="001B2C8F">
        <w:rPr>
          <w:rFonts w:asciiTheme="majorHAnsi" w:hAnsiTheme="majorHAnsi" w:cstheme="majorHAnsi"/>
          <w:color w:val="000000" w:themeColor="text1"/>
        </w:rPr>
        <w:t>NoMachine</w:t>
      </w:r>
      <w:proofErr w:type="spellEnd"/>
      <w:r w:rsidRPr="001B2C8F">
        <w:rPr>
          <w:rFonts w:asciiTheme="majorHAnsi" w:hAnsiTheme="majorHAnsi" w:cstheme="majorHAnsi"/>
          <w:color w:val="000000" w:themeColor="text1"/>
        </w:rPr>
        <w:t xml:space="preserve"> software to access the microscope support PC and is configured to only allow access to users who are registered on a visit via the users </w:t>
      </w:r>
      <w:proofErr w:type="spellStart"/>
      <w:r w:rsidRPr="001B2C8F">
        <w:rPr>
          <w:rFonts w:asciiTheme="majorHAnsi" w:hAnsiTheme="majorHAnsi" w:cstheme="majorHAnsi"/>
          <w:color w:val="000000" w:themeColor="text1"/>
        </w:rPr>
        <w:t>FedID</w:t>
      </w:r>
      <w:proofErr w:type="spellEnd"/>
      <w:r w:rsidRPr="001B2C8F">
        <w:rPr>
          <w:rFonts w:asciiTheme="majorHAnsi" w:hAnsiTheme="majorHAnsi" w:cstheme="majorHAnsi"/>
          <w:color w:val="000000" w:themeColor="text1"/>
        </w:rPr>
        <w:t xml:space="preserve"> logon credentials. Access remain</w:t>
      </w:r>
      <w:r w:rsidR="00012BC2" w:rsidRPr="001B2C8F">
        <w:rPr>
          <w:rFonts w:asciiTheme="majorHAnsi" w:hAnsiTheme="majorHAnsi" w:cstheme="majorHAnsi"/>
          <w:color w:val="000000" w:themeColor="text1"/>
        </w:rPr>
        <w:t>s</w:t>
      </w:r>
      <w:r w:rsidRPr="001B2C8F">
        <w:rPr>
          <w:rFonts w:asciiTheme="majorHAnsi" w:hAnsiTheme="majorHAnsi" w:cstheme="majorHAnsi"/>
          <w:color w:val="000000" w:themeColor="text1"/>
        </w:rPr>
        <w:t xml:space="preserve"> active only for the duration of the session.</w:t>
      </w:r>
      <w:r w:rsidR="007C2BDC" w:rsidRPr="001B2C8F">
        <w:rPr>
          <w:rFonts w:asciiTheme="majorHAnsi" w:hAnsiTheme="majorHAnsi" w:cstheme="majorHAnsi"/>
          <w:color w:val="000000" w:themeColor="text1"/>
        </w:rPr>
        <w:t xml:space="preserve"> </w:t>
      </w:r>
    </w:p>
    <w:p w14:paraId="72E8C342" w14:textId="77777777" w:rsidR="00954FA6" w:rsidRPr="001B2C8F" w:rsidRDefault="00954FA6" w:rsidP="006E169E">
      <w:pPr>
        <w:pStyle w:val="ListParagraph"/>
        <w:ind w:left="0"/>
        <w:rPr>
          <w:rFonts w:asciiTheme="majorHAnsi" w:hAnsiTheme="majorHAnsi" w:cstheme="majorHAnsi"/>
          <w:color w:val="000000" w:themeColor="text1"/>
        </w:rPr>
      </w:pPr>
    </w:p>
    <w:p w14:paraId="07163A49" w14:textId="49FFA2C2" w:rsidR="007E7181" w:rsidRPr="001B2C8F" w:rsidRDefault="007E7181"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 xml:space="preserve">Open </w:t>
      </w:r>
      <w:proofErr w:type="spellStart"/>
      <w:r w:rsidRPr="001B2C8F">
        <w:rPr>
          <w:rFonts w:asciiTheme="majorHAnsi" w:hAnsiTheme="majorHAnsi" w:cstheme="majorHAnsi"/>
          <w:color w:val="000000" w:themeColor="text1"/>
        </w:rPr>
        <w:t>NoMachine</w:t>
      </w:r>
      <w:proofErr w:type="spellEnd"/>
      <w:r w:rsidRPr="001B2C8F">
        <w:rPr>
          <w:rFonts w:asciiTheme="majorHAnsi" w:hAnsiTheme="majorHAnsi" w:cstheme="majorHAnsi"/>
          <w:color w:val="000000" w:themeColor="text1"/>
        </w:rPr>
        <w:t xml:space="preserve"> and start a new NX connection to nx-cloud.diamond.ac.uk with password authentication. </w:t>
      </w:r>
    </w:p>
    <w:p w14:paraId="6F13D766" w14:textId="77777777" w:rsidR="00954FA6" w:rsidRPr="001B2C8F" w:rsidRDefault="00954FA6" w:rsidP="006E169E">
      <w:pPr>
        <w:pStyle w:val="ListParagraph"/>
        <w:ind w:left="0"/>
        <w:rPr>
          <w:rFonts w:asciiTheme="majorHAnsi" w:hAnsiTheme="majorHAnsi" w:cstheme="majorHAnsi"/>
          <w:color w:val="000000" w:themeColor="text1"/>
        </w:rPr>
      </w:pPr>
    </w:p>
    <w:p w14:paraId="7AC6A429" w14:textId="5B854A82" w:rsidR="007E7181" w:rsidRPr="001B2C8F" w:rsidRDefault="007E7181"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 xml:space="preserve">Open the connection and log in with </w:t>
      </w:r>
      <w:r w:rsidR="007C75C0" w:rsidRPr="001B2C8F">
        <w:rPr>
          <w:rFonts w:asciiTheme="majorHAnsi" w:hAnsiTheme="majorHAnsi" w:cstheme="majorHAnsi"/>
          <w:color w:val="000000" w:themeColor="text1"/>
        </w:rPr>
        <w:t xml:space="preserve">the </w:t>
      </w:r>
      <w:r w:rsidRPr="001B2C8F">
        <w:rPr>
          <w:rFonts w:asciiTheme="majorHAnsi" w:hAnsiTheme="majorHAnsi" w:cstheme="majorHAnsi"/>
          <w:color w:val="000000" w:themeColor="text1"/>
        </w:rPr>
        <w:t xml:space="preserve">username </w:t>
      </w:r>
      <w:r w:rsidR="003936AD" w:rsidRPr="001B2C8F">
        <w:rPr>
          <w:i/>
        </w:rPr>
        <w:t>fedid</w:t>
      </w:r>
      <w:r w:rsidR="003936AD" w:rsidRPr="001B2C8F">
        <w:t>@fed.cclrc.ac.uk</w:t>
      </w:r>
      <w:r w:rsidRPr="001B2C8F">
        <w:rPr>
          <w:rFonts w:asciiTheme="majorHAnsi" w:hAnsiTheme="majorHAnsi" w:cstheme="majorHAnsi"/>
          <w:color w:val="000000" w:themeColor="text1"/>
        </w:rPr>
        <w:t xml:space="preserve"> and </w:t>
      </w:r>
      <w:proofErr w:type="spellStart"/>
      <w:r w:rsidRPr="001B2C8F">
        <w:rPr>
          <w:rFonts w:asciiTheme="majorHAnsi" w:hAnsiTheme="majorHAnsi" w:cstheme="majorHAnsi"/>
          <w:color w:val="000000" w:themeColor="text1"/>
        </w:rPr>
        <w:t>FedID</w:t>
      </w:r>
      <w:proofErr w:type="spellEnd"/>
      <w:r w:rsidRPr="001B2C8F">
        <w:rPr>
          <w:rFonts w:asciiTheme="majorHAnsi" w:hAnsiTheme="majorHAnsi" w:cstheme="majorHAnsi"/>
          <w:color w:val="000000" w:themeColor="text1"/>
        </w:rPr>
        <w:t xml:space="preserve"> password. Double-click the icon corresponding to</w:t>
      </w:r>
      <w:r w:rsidR="00A01E0C" w:rsidRPr="001B2C8F">
        <w:rPr>
          <w:rFonts w:asciiTheme="majorHAnsi" w:hAnsiTheme="majorHAnsi" w:cstheme="majorHAnsi"/>
          <w:color w:val="000000" w:themeColor="text1"/>
        </w:rPr>
        <w:t xml:space="preserve"> relevant</w:t>
      </w:r>
      <w:r w:rsidRPr="001B2C8F">
        <w:rPr>
          <w:rFonts w:asciiTheme="majorHAnsi" w:hAnsiTheme="majorHAnsi" w:cstheme="majorHAnsi"/>
          <w:color w:val="000000" w:themeColor="text1"/>
        </w:rPr>
        <w:t xml:space="preserve"> microscope from the available options to open a connection to the relevant support PC.</w:t>
      </w:r>
    </w:p>
    <w:p w14:paraId="63B91927" w14:textId="77777777" w:rsidR="00954FA6" w:rsidRPr="001B2C8F" w:rsidRDefault="00954FA6" w:rsidP="006E169E">
      <w:pPr>
        <w:pStyle w:val="ListParagraph"/>
        <w:ind w:left="0"/>
        <w:rPr>
          <w:rFonts w:asciiTheme="majorHAnsi" w:hAnsiTheme="majorHAnsi" w:cstheme="majorHAnsi"/>
          <w:color w:val="000000" w:themeColor="text1"/>
        </w:rPr>
      </w:pPr>
    </w:p>
    <w:p w14:paraId="42218C5B" w14:textId="114AA8EC" w:rsidR="00D03418" w:rsidRPr="001B2C8F" w:rsidRDefault="007E7181" w:rsidP="006E169E">
      <w:pPr>
        <w:pStyle w:val="ListParagraph"/>
        <w:numPr>
          <w:ilvl w:val="1"/>
          <w:numId w:val="45"/>
        </w:numPr>
        <w:ind w:left="0" w:firstLine="0"/>
        <w:rPr>
          <w:rFonts w:asciiTheme="majorHAnsi" w:hAnsiTheme="majorHAnsi" w:cstheme="majorBidi"/>
          <w:color w:val="000000" w:themeColor="text1"/>
        </w:rPr>
      </w:pPr>
      <w:r w:rsidRPr="001B2C8F">
        <w:rPr>
          <w:rFonts w:asciiTheme="majorHAnsi" w:hAnsiTheme="majorHAnsi" w:cstheme="majorBidi"/>
          <w:color w:val="000000" w:themeColor="text1"/>
        </w:rPr>
        <w:t xml:space="preserve">Enter username </w:t>
      </w:r>
      <w:proofErr w:type="spellStart"/>
      <w:r w:rsidRPr="001B2C8F">
        <w:rPr>
          <w:rFonts w:asciiTheme="majorHAnsi" w:hAnsiTheme="majorHAnsi" w:cstheme="majorBidi"/>
          <w:color w:val="000000" w:themeColor="text1"/>
        </w:rPr>
        <w:t>clrc</w:t>
      </w:r>
      <w:proofErr w:type="spellEnd"/>
      <w:r w:rsidR="007C4595" w:rsidRPr="001B2C8F">
        <w:rPr>
          <w:rFonts w:asciiTheme="majorHAnsi" w:hAnsiTheme="majorHAnsi" w:cstheme="majorBidi"/>
          <w:color w:val="000000" w:themeColor="text1"/>
        </w:rPr>
        <w:t>\</w:t>
      </w:r>
      <w:proofErr w:type="spellStart"/>
      <w:r w:rsidRPr="001B2C8F">
        <w:rPr>
          <w:rFonts w:asciiTheme="majorHAnsi" w:hAnsiTheme="majorHAnsi" w:cstheme="majorBidi"/>
          <w:color w:val="000000" w:themeColor="text1"/>
        </w:rPr>
        <w:t>FedID</w:t>
      </w:r>
      <w:proofErr w:type="spellEnd"/>
      <w:r w:rsidRPr="001B2C8F">
        <w:rPr>
          <w:rFonts w:asciiTheme="majorHAnsi" w:hAnsiTheme="majorHAnsi" w:cstheme="majorBidi"/>
          <w:color w:val="000000" w:themeColor="text1"/>
        </w:rPr>
        <w:t xml:space="preserve"> and password at the Windows logon screen.</w:t>
      </w:r>
    </w:p>
    <w:p w14:paraId="783F110A" w14:textId="77777777" w:rsidR="00954FA6" w:rsidRPr="001B2C8F" w:rsidRDefault="00954FA6" w:rsidP="006E169E">
      <w:pPr>
        <w:pStyle w:val="ListParagraph"/>
        <w:ind w:left="0"/>
        <w:rPr>
          <w:rFonts w:asciiTheme="majorHAnsi" w:hAnsiTheme="majorHAnsi" w:cstheme="majorBidi"/>
          <w:color w:val="000000" w:themeColor="text1"/>
        </w:rPr>
      </w:pPr>
    </w:p>
    <w:p w14:paraId="28D9FB6F" w14:textId="1C8C6D29" w:rsidR="00D03418" w:rsidRPr="001B2C8F" w:rsidRDefault="007E7181"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 xml:space="preserve">Open TeamViewer software from the desktop icon and connect to </w:t>
      </w:r>
      <w:proofErr w:type="spellStart"/>
      <w:r w:rsidRPr="001B2C8F">
        <w:rPr>
          <w:rFonts w:asciiTheme="majorHAnsi" w:hAnsiTheme="majorHAnsi" w:cstheme="majorHAnsi"/>
          <w:color w:val="000000" w:themeColor="text1"/>
        </w:rPr>
        <w:t>PartnerID</w:t>
      </w:r>
      <w:proofErr w:type="spellEnd"/>
      <w:r w:rsidRPr="001B2C8F">
        <w:rPr>
          <w:rFonts w:asciiTheme="majorHAnsi" w:hAnsiTheme="majorHAnsi" w:cstheme="majorHAnsi"/>
          <w:color w:val="000000" w:themeColor="text1"/>
        </w:rPr>
        <w:t xml:space="preserve">: TEM with the supplied password. This establishes the connection from the support PC to the TEM PC. The </w:t>
      </w:r>
      <w:r w:rsidRPr="006E169E">
        <w:rPr>
          <w:rFonts w:asciiTheme="majorHAnsi" w:hAnsiTheme="majorHAnsi" w:cstheme="majorHAnsi"/>
          <w:b/>
          <w:bCs/>
          <w:color w:val="000000" w:themeColor="text1"/>
        </w:rPr>
        <w:t>Next Monitor</w:t>
      </w:r>
      <w:r w:rsidRPr="001B2C8F">
        <w:rPr>
          <w:rFonts w:asciiTheme="majorHAnsi" w:hAnsiTheme="majorHAnsi" w:cstheme="majorHAnsi"/>
          <w:color w:val="000000" w:themeColor="text1"/>
        </w:rPr>
        <w:t xml:space="preserve"> button in the TeamViewer ribbon can be used to toggle between the microscope user interface and the EPU window.</w:t>
      </w:r>
    </w:p>
    <w:p w14:paraId="2DD41057" w14:textId="77777777" w:rsidR="00954FA6" w:rsidRPr="001B2C8F" w:rsidRDefault="00954FA6" w:rsidP="006E169E">
      <w:pPr>
        <w:pStyle w:val="ListParagraph"/>
        <w:ind w:left="0"/>
        <w:rPr>
          <w:rFonts w:asciiTheme="majorHAnsi" w:hAnsiTheme="majorHAnsi" w:cstheme="majorHAnsi"/>
          <w:color w:val="000000" w:themeColor="text1"/>
        </w:rPr>
      </w:pPr>
    </w:p>
    <w:p w14:paraId="67CC649D" w14:textId="208BFD2A" w:rsidR="007E7181" w:rsidRPr="001B2C8F" w:rsidRDefault="00D03418"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Microscope functions</w:t>
      </w:r>
      <w:r w:rsidR="007E7181" w:rsidRPr="001B2C8F">
        <w:rPr>
          <w:rFonts w:asciiTheme="majorHAnsi" w:hAnsiTheme="majorHAnsi" w:cstheme="majorHAnsi"/>
          <w:color w:val="000000" w:themeColor="text1"/>
        </w:rPr>
        <w:t xml:space="preserve"> can then be controlled by users directly through the EPU interface. </w:t>
      </w:r>
    </w:p>
    <w:p w14:paraId="5D69D59A" w14:textId="77777777" w:rsidR="00AC1F02" w:rsidRPr="001B2C8F" w:rsidRDefault="00AC1F02" w:rsidP="006E169E">
      <w:pPr>
        <w:rPr>
          <w:rFonts w:asciiTheme="majorHAnsi" w:hAnsiTheme="majorHAnsi" w:cstheme="majorHAnsi"/>
          <w:color w:val="000000" w:themeColor="text1"/>
        </w:rPr>
      </w:pPr>
    </w:p>
    <w:p w14:paraId="157D87C2" w14:textId="31CAE3B9" w:rsidR="00794E56" w:rsidRPr="001B2C8F" w:rsidRDefault="00AC1F02" w:rsidP="006E169E">
      <w:pPr>
        <w:pStyle w:val="ListParagraph"/>
        <w:numPr>
          <w:ilvl w:val="0"/>
          <w:numId w:val="45"/>
        </w:numPr>
        <w:ind w:left="0" w:firstLine="0"/>
        <w:rPr>
          <w:rFonts w:asciiTheme="majorHAnsi" w:hAnsiTheme="majorHAnsi" w:cstheme="majorHAnsi"/>
          <w:b/>
          <w:bCs/>
          <w:color w:val="000000" w:themeColor="text1"/>
        </w:rPr>
      </w:pPr>
      <w:r w:rsidRPr="001B2C8F">
        <w:rPr>
          <w:rFonts w:asciiTheme="majorHAnsi" w:hAnsiTheme="majorHAnsi" w:cstheme="majorHAnsi"/>
          <w:b/>
          <w:bCs/>
          <w:color w:val="000000" w:themeColor="text1"/>
        </w:rPr>
        <w:t xml:space="preserve"> </w:t>
      </w:r>
      <w:r w:rsidR="00060C9C" w:rsidRPr="001B2C8F">
        <w:rPr>
          <w:rFonts w:asciiTheme="majorHAnsi" w:hAnsiTheme="majorHAnsi" w:cstheme="majorHAnsi"/>
          <w:b/>
          <w:bCs/>
          <w:color w:val="000000" w:themeColor="text1"/>
        </w:rPr>
        <w:t>Loading samples into an autoloader microscope</w:t>
      </w:r>
      <w:r w:rsidR="006F0D26" w:rsidRPr="001B2C8F">
        <w:rPr>
          <w:rFonts w:asciiTheme="majorHAnsi" w:hAnsiTheme="majorHAnsi" w:cstheme="majorHAnsi"/>
          <w:b/>
          <w:bCs/>
          <w:color w:val="000000" w:themeColor="text1"/>
        </w:rPr>
        <w:t xml:space="preserve"> and screening</w:t>
      </w:r>
      <w:r w:rsidR="00794E56" w:rsidRPr="001B2C8F">
        <w:rPr>
          <w:rFonts w:asciiTheme="majorHAnsi" w:hAnsiTheme="majorHAnsi" w:cstheme="majorHAnsi"/>
          <w:b/>
          <w:bCs/>
          <w:color w:val="000000" w:themeColor="text1"/>
        </w:rPr>
        <w:t xml:space="preserve"> for ice and sample quality</w:t>
      </w:r>
    </w:p>
    <w:p w14:paraId="764106F1" w14:textId="634CB329" w:rsidR="006F0D26" w:rsidRPr="001B2C8F" w:rsidRDefault="006F0D26" w:rsidP="006E169E">
      <w:pPr>
        <w:rPr>
          <w:rFonts w:asciiTheme="majorHAnsi" w:hAnsiTheme="majorHAnsi" w:cstheme="majorHAnsi"/>
          <w:color w:val="000000" w:themeColor="text1"/>
        </w:rPr>
      </w:pPr>
    </w:p>
    <w:p w14:paraId="10820B5B" w14:textId="1F7F30EC" w:rsidR="006F0D26" w:rsidRPr="001B2C8F" w:rsidRDefault="00CC7C6F"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NOTE:</w:t>
      </w:r>
      <w:r w:rsidR="008E6C0E" w:rsidRPr="001B2C8F">
        <w:rPr>
          <w:rFonts w:asciiTheme="majorHAnsi" w:hAnsiTheme="majorHAnsi" w:cstheme="majorHAnsi"/>
          <w:color w:val="000000" w:themeColor="text1"/>
        </w:rPr>
        <w:t xml:space="preserve"> </w:t>
      </w:r>
      <w:r w:rsidR="006F0D26" w:rsidRPr="001B2C8F">
        <w:rPr>
          <w:rFonts w:asciiTheme="majorHAnsi" w:hAnsiTheme="majorHAnsi" w:cstheme="majorHAnsi"/>
          <w:color w:val="000000" w:themeColor="text1"/>
        </w:rPr>
        <w:t>In this section</w:t>
      </w:r>
      <w:r w:rsidR="007C2BDC" w:rsidRPr="001B2C8F">
        <w:rPr>
          <w:rFonts w:asciiTheme="majorHAnsi" w:hAnsiTheme="majorHAnsi" w:cstheme="majorHAnsi"/>
          <w:color w:val="000000" w:themeColor="text1"/>
        </w:rPr>
        <w:t xml:space="preserve"> </w:t>
      </w:r>
      <w:r w:rsidR="00D81705" w:rsidRPr="001B2C8F">
        <w:rPr>
          <w:rFonts w:asciiTheme="majorHAnsi" w:hAnsiTheme="majorHAnsi" w:cstheme="majorHAnsi"/>
          <w:color w:val="000000" w:themeColor="text1"/>
        </w:rPr>
        <w:t xml:space="preserve">a microscope with an autoloader and </w:t>
      </w:r>
      <w:r w:rsidR="006F0D26" w:rsidRPr="001B2C8F">
        <w:rPr>
          <w:rFonts w:asciiTheme="majorHAnsi" w:hAnsiTheme="majorHAnsi" w:cstheme="majorHAnsi"/>
          <w:color w:val="000000" w:themeColor="text1"/>
        </w:rPr>
        <w:t xml:space="preserve">EPU software </w:t>
      </w:r>
      <w:r w:rsidR="00D81705" w:rsidRPr="001B2C8F">
        <w:rPr>
          <w:rFonts w:asciiTheme="majorHAnsi" w:hAnsiTheme="majorHAnsi" w:cstheme="majorHAnsi"/>
          <w:color w:val="000000" w:themeColor="text1"/>
        </w:rPr>
        <w:t>is</w:t>
      </w:r>
      <w:r w:rsidR="005B7F53" w:rsidRPr="001B2C8F">
        <w:rPr>
          <w:rFonts w:asciiTheme="majorHAnsi" w:hAnsiTheme="majorHAnsi" w:cstheme="majorHAnsi"/>
          <w:color w:val="000000" w:themeColor="text1"/>
        </w:rPr>
        <w:t xml:space="preserve"> used </w:t>
      </w:r>
      <w:r w:rsidR="006F0D26" w:rsidRPr="001B2C8F">
        <w:rPr>
          <w:rFonts w:asciiTheme="majorHAnsi" w:hAnsiTheme="majorHAnsi" w:cstheme="majorHAnsi"/>
          <w:color w:val="000000" w:themeColor="text1"/>
        </w:rPr>
        <w:t>for sample screening, but this can be achieved using</w:t>
      </w:r>
      <w:r w:rsidR="00D81705" w:rsidRPr="001B2C8F">
        <w:rPr>
          <w:rFonts w:asciiTheme="majorHAnsi" w:hAnsiTheme="majorHAnsi" w:cstheme="majorHAnsi"/>
          <w:color w:val="000000" w:themeColor="text1"/>
        </w:rPr>
        <w:t xml:space="preserve"> other software and</w:t>
      </w:r>
      <w:r w:rsidR="006F0D26" w:rsidRPr="001B2C8F">
        <w:rPr>
          <w:rFonts w:asciiTheme="majorHAnsi" w:hAnsiTheme="majorHAnsi" w:cstheme="majorHAnsi"/>
          <w:color w:val="000000" w:themeColor="text1"/>
        </w:rPr>
        <w:t xml:space="preserve"> a side entry system and </w:t>
      </w:r>
      <w:proofErr w:type="spellStart"/>
      <w:r w:rsidR="006F0D26" w:rsidRPr="001B2C8F">
        <w:rPr>
          <w:rFonts w:asciiTheme="majorHAnsi" w:hAnsiTheme="majorHAnsi" w:cstheme="majorHAnsi"/>
          <w:color w:val="000000" w:themeColor="text1"/>
        </w:rPr>
        <w:t>cryoEMs</w:t>
      </w:r>
      <w:proofErr w:type="spellEnd"/>
      <w:r w:rsidR="006F0D26" w:rsidRPr="001B2C8F">
        <w:rPr>
          <w:rFonts w:asciiTheme="majorHAnsi" w:hAnsiTheme="majorHAnsi" w:cstheme="majorHAnsi"/>
          <w:color w:val="000000" w:themeColor="text1"/>
        </w:rPr>
        <w:t xml:space="preserve"> from other manufacturers</w:t>
      </w:r>
      <w:r w:rsidR="008C0AE4" w:rsidRPr="001B2C8F">
        <w:rPr>
          <w:rFonts w:asciiTheme="majorHAnsi" w:hAnsiTheme="majorHAnsi" w:cstheme="majorHAnsi"/>
          <w:color w:val="000000" w:themeColor="text1"/>
        </w:rPr>
        <w:t xml:space="preserve">. </w:t>
      </w:r>
    </w:p>
    <w:p w14:paraId="32C0F7F5" w14:textId="77777777" w:rsidR="00060C9C" w:rsidRPr="001B2C8F" w:rsidRDefault="00060C9C" w:rsidP="006E169E">
      <w:pPr>
        <w:rPr>
          <w:rFonts w:asciiTheme="majorHAnsi" w:hAnsiTheme="majorHAnsi" w:cstheme="majorHAnsi"/>
          <w:color w:val="000000" w:themeColor="text1"/>
        </w:rPr>
      </w:pPr>
    </w:p>
    <w:p w14:paraId="4C77EFC2" w14:textId="53164A3A" w:rsidR="006F0D26" w:rsidRPr="001B2C8F" w:rsidRDefault="006F0D26" w:rsidP="006E169E">
      <w:pPr>
        <w:pStyle w:val="ListParagraph"/>
        <w:numPr>
          <w:ilvl w:val="1"/>
          <w:numId w:val="45"/>
        </w:numPr>
        <w:ind w:left="0" w:firstLine="0"/>
      </w:pPr>
      <w:r w:rsidRPr="001B2C8F">
        <w:t>Load clipped grids into the microscope autoloader as previously described</w:t>
      </w:r>
      <w:r w:rsidRPr="001B2C8F">
        <w:fldChar w:fldCharType="begin" w:fldLock="1"/>
      </w:r>
      <w:r w:rsidR="002F01D1" w:rsidRPr="001B2C8F">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Pr="001B2C8F">
        <w:fldChar w:fldCharType="separate"/>
      </w:r>
      <w:r w:rsidR="002F01D1" w:rsidRPr="001B2C8F">
        <w:rPr>
          <w:noProof/>
          <w:vertAlign w:val="superscript"/>
        </w:rPr>
        <w:t>26</w:t>
      </w:r>
      <w:r w:rsidRPr="001B2C8F">
        <w:fldChar w:fldCharType="end"/>
      </w:r>
      <w:r w:rsidRPr="001B2C8F">
        <w:t xml:space="preserve">. </w:t>
      </w:r>
    </w:p>
    <w:p w14:paraId="558C2889" w14:textId="77777777" w:rsidR="00954FA6" w:rsidRPr="001B2C8F" w:rsidRDefault="00954FA6" w:rsidP="006E169E">
      <w:pPr>
        <w:pStyle w:val="ListParagraph"/>
        <w:ind w:left="0"/>
      </w:pPr>
    </w:p>
    <w:p w14:paraId="5A9C407F" w14:textId="22C45D24" w:rsidR="007C4595" w:rsidRPr="00DF2EBD" w:rsidRDefault="007E7181" w:rsidP="006E169E">
      <w:pPr>
        <w:pStyle w:val="ListParagraph"/>
        <w:numPr>
          <w:ilvl w:val="1"/>
          <w:numId w:val="45"/>
        </w:numPr>
        <w:ind w:left="0" w:firstLine="0"/>
        <w:rPr>
          <w:highlight w:val="yellow"/>
        </w:rPr>
      </w:pPr>
      <w:bookmarkStart w:id="0" w:name="_Hlk66178117"/>
      <w:r w:rsidRPr="00DF2EBD">
        <w:rPr>
          <w:highlight w:val="yellow"/>
        </w:rPr>
        <w:t xml:space="preserve">In the </w:t>
      </w:r>
      <w:r w:rsidR="00A10492" w:rsidRPr="00DF2EBD">
        <w:rPr>
          <w:highlight w:val="yellow"/>
        </w:rPr>
        <w:t>a</w:t>
      </w:r>
      <w:r w:rsidRPr="00DF2EBD">
        <w:rPr>
          <w:highlight w:val="yellow"/>
        </w:rPr>
        <w:t xml:space="preserve">utoloader tab of the microscope user interface, </w:t>
      </w:r>
      <w:r w:rsidR="003A4B1C" w:rsidRPr="00DF2EBD">
        <w:rPr>
          <w:highlight w:val="yellow"/>
        </w:rPr>
        <w:t xml:space="preserve">tab out </w:t>
      </w:r>
      <w:r w:rsidRPr="00DF2EBD">
        <w:rPr>
          <w:highlight w:val="yellow"/>
        </w:rPr>
        <w:t xml:space="preserve">the </w:t>
      </w:r>
      <w:r w:rsidRPr="006E169E">
        <w:rPr>
          <w:b/>
          <w:bCs/>
          <w:highlight w:val="yellow"/>
        </w:rPr>
        <w:t>Options</w:t>
      </w:r>
      <w:r w:rsidRPr="00DF2EBD">
        <w:rPr>
          <w:highlight w:val="yellow"/>
        </w:rPr>
        <w:t xml:space="preserve"> dialogue using the arrow and press the </w:t>
      </w:r>
      <w:r w:rsidR="003A4B1C" w:rsidRPr="006E169E">
        <w:rPr>
          <w:b/>
          <w:bCs/>
          <w:highlight w:val="yellow"/>
        </w:rPr>
        <w:t>I</w:t>
      </w:r>
      <w:r w:rsidRPr="006E169E">
        <w:rPr>
          <w:b/>
          <w:bCs/>
          <w:highlight w:val="yellow"/>
        </w:rPr>
        <w:t>nventory</w:t>
      </w:r>
      <w:r w:rsidRPr="00DF2EBD">
        <w:rPr>
          <w:highlight w:val="yellow"/>
        </w:rPr>
        <w:t xml:space="preserve"> button. This will sequentially check each position in the cassette to determine if a cartridge is present. Occupied slots will be labelled in blue. If all occupied slots have been mapped, press the </w:t>
      </w:r>
      <w:r w:rsidRPr="006E169E">
        <w:rPr>
          <w:b/>
          <w:bCs/>
          <w:highlight w:val="yellow"/>
        </w:rPr>
        <w:t>Inventory</w:t>
      </w:r>
      <w:r w:rsidRPr="00DF2EBD">
        <w:rPr>
          <w:highlight w:val="yellow"/>
        </w:rPr>
        <w:t xml:space="preserve"> button again to stop after the current position, otherwise leave running until all occupied slots have been mapped. Label all occupied slots with the sample details in the boxes provided.</w:t>
      </w:r>
    </w:p>
    <w:p w14:paraId="2536587C" w14:textId="77777777" w:rsidR="00954FA6" w:rsidRPr="00DF2EBD" w:rsidRDefault="00954FA6" w:rsidP="006E169E">
      <w:pPr>
        <w:pStyle w:val="ListParagraph"/>
        <w:ind w:left="0"/>
        <w:rPr>
          <w:highlight w:val="yellow"/>
        </w:rPr>
      </w:pPr>
    </w:p>
    <w:p w14:paraId="6B8AC6DD" w14:textId="3724B1DE" w:rsidR="007C4595" w:rsidRPr="00DF2EBD" w:rsidRDefault="007E7181" w:rsidP="006E169E">
      <w:pPr>
        <w:pStyle w:val="ListParagraph"/>
        <w:numPr>
          <w:ilvl w:val="1"/>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Highlight the grid </w:t>
      </w:r>
      <w:r w:rsidR="00A01E0C" w:rsidRPr="00DF2EBD">
        <w:rPr>
          <w:rFonts w:asciiTheme="majorHAnsi" w:hAnsiTheme="majorHAnsi" w:cstheme="majorHAnsi"/>
          <w:color w:val="000000" w:themeColor="text1"/>
          <w:highlight w:val="yellow"/>
        </w:rPr>
        <w:t xml:space="preserve">to be </w:t>
      </w:r>
      <w:r w:rsidR="00863ED0" w:rsidRPr="00DF2EBD">
        <w:rPr>
          <w:rFonts w:asciiTheme="majorHAnsi" w:hAnsiTheme="majorHAnsi" w:cstheme="majorHAnsi"/>
          <w:color w:val="000000" w:themeColor="text1"/>
          <w:highlight w:val="yellow"/>
        </w:rPr>
        <w:t>transfer</w:t>
      </w:r>
      <w:r w:rsidR="00A01E0C" w:rsidRPr="00DF2EBD">
        <w:rPr>
          <w:rFonts w:asciiTheme="majorHAnsi" w:hAnsiTheme="majorHAnsi" w:cstheme="majorHAnsi"/>
          <w:color w:val="000000" w:themeColor="text1"/>
          <w:highlight w:val="yellow"/>
        </w:rPr>
        <w:t>red</w:t>
      </w:r>
      <w:r w:rsidR="00863ED0" w:rsidRPr="00DF2EBD">
        <w:rPr>
          <w:rFonts w:asciiTheme="majorHAnsi" w:hAnsiTheme="majorHAnsi" w:cstheme="majorHAnsi"/>
          <w:color w:val="000000" w:themeColor="text1"/>
          <w:highlight w:val="yellow"/>
        </w:rPr>
        <w:t xml:space="preserve"> to the microscope column and</w:t>
      </w:r>
      <w:r w:rsidRPr="00DF2EBD">
        <w:rPr>
          <w:rFonts w:asciiTheme="majorHAnsi" w:hAnsiTheme="majorHAnsi" w:cstheme="majorHAnsi"/>
          <w:color w:val="000000" w:themeColor="text1"/>
          <w:highlight w:val="yellow"/>
        </w:rPr>
        <w:t xml:space="preserve"> click </w:t>
      </w:r>
      <w:r w:rsidRPr="006E169E">
        <w:rPr>
          <w:rFonts w:asciiTheme="majorHAnsi" w:hAnsiTheme="majorHAnsi" w:cstheme="majorHAnsi"/>
          <w:b/>
          <w:bCs/>
          <w:color w:val="000000" w:themeColor="text1"/>
          <w:highlight w:val="yellow"/>
        </w:rPr>
        <w:t>Load</w:t>
      </w:r>
      <w:r w:rsidRPr="00DF2EBD">
        <w:rPr>
          <w:rFonts w:asciiTheme="majorHAnsi" w:hAnsiTheme="majorHAnsi" w:cstheme="majorHAnsi"/>
          <w:color w:val="000000" w:themeColor="text1"/>
          <w:highlight w:val="yellow"/>
        </w:rPr>
        <w:t>. The slot label will turn from blue to yellow once the grid has been successfully loaded onto the stage.</w:t>
      </w:r>
      <w:r w:rsidR="007712A9" w:rsidRPr="00DF2EBD">
        <w:rPr>
          <w:rFonts w:asciiTheme="majorHAnsi" w:hAnsiTheme="majorHAnsi" w:cstheme="majorHAnsi"/>
          <w:color w:val="000000" w:themeColor="text1"/>
          <w:highlight w:val="yellow"/>
        </w:rPr>
        <w:t xml:space="preserve"> </w:t>
      </w:r>
      <w:r w:rsidR="006E169E">
        <w:rPr>
          <w:rFonts w:asciiTheme="majorHAnsi" w:hAnsiTheme="majorHAnsi" w:cstheme="majorHAnsi"/>
          <w:color w:val="000000" w:themeColor="text1"/>
          <w:highlight w:val="yellow"/>
        </w:rPr>
        <w:t>P</w:t>
      </w:r>
      <w:r w:rsidR="00863ED0" w:rsidRPr="00DF2EBD">
        <w:rPr>
          <w:rFonts w:asciiTheme="majorHAnsi" w:hAnsiTheme="majorHAnsi" w:cstheme="majorHAnsi"/>
          <w:color w:val="000000" w:themeColor="text1"/>
          <w:highlight w:val="yellow"/>
        </w:rPr>
        <w:t>roceed to screen the grids</w:t>
      </w:r>
      <w:r w:rsidR="00330520">
        <w:rPr>
          <w:rFonts w:asciiTheme="majorHAnsi" w:hAnsiTheme="majorHAnsi" w:cstheme="majorHAnsi"/>
          <w:color w:val="000000" w:themeColor="text1"/>
          <w:highlight w:val="yellow"/>
        </w:rPr>
        <w:t>.</w:t>
      </w:r>
    </w:p>
    <w:p w14:paraId="71C16FBD"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75DAB696" w14:textId="27C4F336" w:rsidR="007712A9" w:rsidRPr="00DF2EBD" w:rsidRDefault="007E7181" w:rsidP="006E169E">
      <w:pPr>
        <w:pStyle w:val="ListParagraph"/>
        <w:numPr>
          <w:ilvl w:val="2"/>
          <w:numId w:val="45"/>
        </w:numPr>
        <w:ind w:left="0" w:firstLine="0"/>
        <w:rPr>
          <w:highlight w:val="yellow"/>
        </w:rPr>
      </w:pPr>
      <w:r w:rsidRPr="00DF2EBD">
        <w:rPr>
          <w:highlight w:val="yellow"/>
        </w:rPr>
        <w:t xml:space="preserve">Open EPU software. On the </w:t>
      </w:r>
      <w:r w:rsidRPr="006E169E">
        <w:rPr>
          <w:b/>
          <w:bCs/>
          <w:highlight w:val="yellow"/>
        </w:rPr>
        <w:t>Preparation</w:t>
      </w:r>
      <w:r w:rsidRPr="00DF2EBD">
        <w:rPr>
          <w:highlight w:val="yellow"/>
        </w:rPr>
        <w:t xml:space="preserve"> page</w:t>
      </w:r>
      <w:r w:rsidR="003A4B1C" w:rsidRPr="00DF2EBD">
        <w:rPr>
          <w:highlight w:val="yellow"/>
        </w:rPr>
        <w:t xml:space="preserve">, select </w:t>
      </w:r>
      <w:r w:rsidR="003A4B1C" w:rsidRPr="006E169E">
        <w:rPr>
          <w:b/>
          <w:bCs/>
          <w:highlight w:val="yellow"/>
        </w:rPr>
        <w:t>Acquisition optics and setting</w:t>
      </w:r>
      <w:r w:rsidR="00012BC2" w:rsidRPr="006E169E">
        <w:rPr>
          <w:b/>
          <w:bCs/>
          <w:highlight w:val="yellow"/>
        </w:rPr>
        <w:t>s</w:t>
      </w:r>
      <w:r w:rsidR="003A4B1C" w:rsidRPr="00DF2EBD">
        <w:rPr>
          <w:highlight w:val="yellow"/>
        </w:rPr>
        <w:t xml:space="preserve"> then </w:t>
      </w:r>
      <w:r w:rsidRPr="00DF2EBD">
        <w:rPr>
          <w:highlight w:val="yellow"/>
        </w:rPr>
        <w:t xml:space="preserve">select the </w:t>
      </w:r>
      <w:r w:rsidRPr="006E169E">
        <w:rPr>
          <w:b/>
          <w:bCs/>
          <w:highlight w:val="yellow"/>
        </w:rPr>
        <w:t>Atlas</w:t>
      </w:r>
      <w:r w:rsidRPr="00DF2EBD">
        <w:rPr>
          <w:highlight w:val="yellow"/>
        </w:rPr>
        <w:t xml:space="preserve"> </w:t>
      </w:r>
      <w:proofErr w:type="spellStart"/>
      <w:r w:rsidRPr="00DF2EBD">
        <w:rPr>
          <w:highlight w:val="yellow"/>
        </w:rPr>
        <w:t>preset</w:t>
      </w:r>
      <w:proofErr w:type="spellEnd"/>
      <w:r w:rsidR="003A4B1C" w:rsidRPr="00DF2EBD">
        <w:rPr>
          <w:highlight w:val="yellow"/>
        </w:rPr>
        <w:t xml:space="preserve"> from the drop</w:t>
      </w:r>
      <w:r w:rsidR="00324D2F" w:rsidRPr="00DF2EBD">
        <w:rPr>
          <w:highlight w:val="yellow"/>
        </w:rPr>
        <w:t>-</w:t>
      </w:r>
      <w:r w:rsidR="003A4B1C" w:rsidRPr="00DF2EBD">
        <w:rPr>
          <w:highlight w:val="yellow"/>
        </w:rPr>
        <w:t>down menu</w:t>
      </w:r>
      <w:r w:rsidRPr="00DF2EBD">
        <w:rPr>
          <w:highlight w:val="yellow"/>
        </w:rPr>
        <w:t xml:space="preserve">. Choose </w:t>
      </w:r>
      <w:r w:rsidR="00863ED0" w:rsidRPr="00DF2EBD">
        <w:rPr>
          <w:highlight w:val="yellow"/>
        </w:rPr>
        <w:t xml:space="preserve">appropriate beam setting </w:t>
      </w:r>
      <w:proofErr w:type="spellStart"/>
      <w:r w:rsidR="00863ED0" w:rsidRPr="00DF2EBD">
        <w:rPr>
          <w:highlight w:val="yellow"/>
        </w:rPr>
        <w:t>presets</w:t>
      </w:r>
      <w:proofErr w:type="spellEnd"/>
      <w:r w:rsidR="00863ED0" w:rsidRPr="00DF2EBD">
        <w:rPr>
          <w:highlight w:val="yellow"/>
        </w:rPr>
        <w:t xml:space="preserve"> (e</w:t>
      </w:r>
      <w:r w:rsidR="002A03C8" w:rsidRPr="00DF2EBD">
        <w:rPr>
          <w:highlight w:val="yellow"/>
        </w:rPr>
        <w:t>.</w:t>
      </w:r>
      <w:r w:rsidR="00863ED0" w:rsidRPr="00DF2EBD">
        <w:rPr>
          <w:highlight w:val="yellow"/>
        </w:rPr>
        <w:t>g</w:t>
      </w:r>
      <w:r w:rsidR="002A03C8" w:rsidRPr="00DF2EBD">
        <w:rPr>
          <w:highlight w:val="yellow"/>
        </w:rPr>
        <w:t>.</w:t>
      </w:r>
      <w:r w:rsidR="006E169E">
        <w:rPr>
          <w:highlight w:val="yellow"/>
        </w:rPr>
        <w:t>,</w:t>
      </w:r>
      <w:r w:rsidR="00863ED0" w:rsidRPr="00DF2EBD">
        <w:rPr>
          <w:highlight w:val="yellow"/>
        </w:rPr>
        <w:t xml:space="preserve"> 64x nominal mag, spot size 5, Microprobe, with an illuminated area in the parallel range</w:t>
      </w:r>
      <w:r w:rsidR="00395BCF" w:rsidRPr="00DF2EBD">
        <w:rPr>
          <w:highlight w:val="yellow"/>
        </w:rPr>
        <w:t xml:space="preserve"> for Falcon </w:t>
      </w:r>
      <w:r w:rsidR="002A03C8" w:rsidRPr="00DF2EBD">
        <w:rPr>
          <w:highlight w:val="yellow"/>
        </w:rPr>
        <w:t>detector</w:t>
      </w:r>
      <w:r w:rsidR="003D0524" w:rsidRPr="00DF2EBD">
        <w:rPr>
          <w:highlight w:val="yellow"/>
        </w:rPr>
        <w:t xml:space="preserve">- for further information choosing beam setting </w:t>
      </w:r>
      <w:proofErr w:type="spellStart"/>
      <w:r w:rsidR="003D0524" w:rsidRPr="00DF2EBD">
        <w:rPr>
          <w:highlight w:val="yellow"/>
        </w:rPr>
        <w:t>presets</w:t>
      </w:r>
      <w:proofErr w:type="spellEnd"/>
      <w:r w:rsidR="003D0524" w:rsidRPr="00DF2EBD">
        <w:rPr>
          <w:highlight w:val="yellow"/>
        </w:rPr>
        <w:t xml:space="preserve"> see</w:t>
      </w:r>
      <w:r w:rsidR="00672201" w:rsidRPr="00DF2EBD">
        <w:rPr>
          <w:highlight w:val="yellow"/>
        </w:rPr>
        <w:fldChar w:fldCharType="begin" w:fldLock="1"/>
      </w:r>
      <w:r w:rsidR="00672201" w:rsidRPr="00DF2EBD">
        <w:rPr>
          <w:highlight w:val="yellow"/>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operties":{"noteIndex":0},"schema":"https://github.com/citation-style-language/schema/raw/master/csl-citation.json"}</w:instrText>
      </w:r>
      <w:r w:rsidR="00672201" w:rsidRPr="00DF2EBD">
        <w:rPr>
          <w:highlight w:val="yellow"/>
        </w:rPr>
        <w:fldChar w:fldCharType="separate"/>
      </w:r>
      <w:r w:rsidR="00672201" w:rsidRPr="00DF2EBD">
        <w:rPr>
          <w:noProof/>
          <w:highlight w:val="yellow"/>
          <w:vertAlign w:val="superscript"/>
        </w:rPr>
        <w:t>26</w:t>
      </w:r>
      <w:r w:rsidR="00672201" w:rsidRPr="00DF2EBD">
        <w:rPr>
          <w:highlight w:val="yellow"/>
        </w:rPr>
        <w:fldChar w:fldCharType="end"/>
      </w:r>
      <w:r w:rsidR="00863ED0" w:rsidRPr="00DF2EBD">
        <w:rPr>
          <w:highlight w:val="yellow"/>
        </w:rPr>
        <w:t>). P</w:t>
      </w:r>
      <w:r w:rsidRPr="00DF2EBD">
        <w:rPr>
          <w:highlight w:val="yellow"/>
        </w:rPr>
        <w:t xml:space="preserve">ress </w:t>
      </w:r>
      <w:r w:rsidRPr="006E169E">
        <w:rPr>
          <w:b/>
          <w:bCs/>
          <w:highlight w:val="yellow"/>
        </w:rPr>
        <w:t>Set</w:t>
      </w:r>
      <w:r w:rsidRPr="00DF2EBD">
        <w:rPr>
          <w:highlight w:val="yellow"/>
        </w:rPr>
        <w:t xml:space="preserve"> to </w:t>
      </w:r>
      <w:r w:rsidR="004C0DBC" w:rsidRPr="00DF2EBD">
        <w:rPr>
          <w:highlight w:val="yellow"/>
        </w:rPr>
        <w:t xml:space="preserve">push </w:t>
      </w:r>
      <w:r w:rsidRPr="00DF2EBD">
        <w:rPr>
          <w:highlight w:val="yellow"/>
        </w:rPr>
        <w:t xml:space="preserve">the parameters </w:t>
      </w:r>
      <w:r w:rsidR="004C0DBC" w:rsidRPr="00DF2EBD">
        <w:rPr>
          <w:highlight w:val="yellow"/>
        </w:rPr>
        <w:t xml:space="preserve">to </w:t>
      </w:r>
      <w:r w:rsidRPr="00DF2EBD">
        <w:rPr>
          <w:highlight w:val="yellow"/>
        </w:rPr>
        <w:t>the microscope.</w:t>
      </w:r>
    </w:p>
    <w:p w14:paraId="01219BCA" w14:textId="77777777" w:rsidR="00954FA6" w:rsidRPr="00DF2EBD" w:rsidRDefault="00954FA6" w:rsidP="006E169E">
      <w:pPr>
        <w:pStyle w:val="ListParagraph"/>
        <w:ind w:left="0"/>
        <w:rPr>
          <w:highlight w:val="yellow"/>
        </w:rPr>
      </w:pPr>
    </w:p>
    <w:p w14:paraId="6A454E7C" w14:textId="77DDBC76" w:rsidR="00395BCF" w:rsidRPr="00DF2EBD" w:rsidRDefault="006E169E" w:rsidP="006E169E">
      <w:pPr>
        <w:pStyle w:val="ListParagraph"/>
        <w:numPr>
          <w:ilvl w:val="2"/>
          <w:numId w:val="45"/>
        </w:numPr>
        <w:ind w:left="0" w:firstLine="0"/>
        <w:rPr>
          <w:highlight w:val="yellow"/>
        </w:rPr>
      </w:pPr>
      <w:r>
        <w:rPr>
          <w:rFonts w:asciiTheme="majorHAnsi" w:hAnsiTheme="majorHAnsi" w:cstheme="majorHAnsi"/>
          <w:color w:val="000000" w:themeColor="text1"/>
          <w:highlight w:val="yellow"/>
        </w:rPr>
        <w:t>Press</w:t>
      </w:r>
      <w:r w:rsidR="00FA0254" w:rsidRPr="00DF2EBD">
        <w:rPr>
          <w:rFonts w:asciiTheme="majorHAnsi" w:hAnsiTheme="majorHAnsi" w:cstheme="majorHAnsi"/>
          <w:color w:val="000000" w:themeColor="text1"/>
          <w:highlight w:val="yellow"/>
        </w:rPr>
        <w:t xml:space="preserve"> </w:t>
      </w:r>
      <w:r w:rsidR="007E7181" w:rsidRPr="006E169E">
        <w:rPr>
          <w:rFonts w:asciiTheme="majorHAnsi" w:hAnsiTheme="majorHAnsi" w:cstheme="majorHAnsi"/>
          <w:b/>
          <w:bCs/>
          <w:color w:val="000000" w:themeColor="text1"/>
          <w:highlight w:val="yellow"/>
        </w:rPr>
        <w:t>Open column valves</w:t>
      </w:r>
      <w:r w:rsidR="007E7181" w:rsidRPr="00DF2EBD">
        <w:rPr>
          <w:rFonts w:asciiTheme="majorHAnsi" w:hAnsiTheme="majorHAnsi" w:cstheme="majorHAnsi"/>
          <w:color w:val="000000" w:themeColor="text1"/>
          <w:highlight w:val="yellow"/>
        </w:rPr>
        <w:t xml:space="preserve"> and insert the </w:t>
      </w:r>
      <w:proofErr w:type="spellStart"/>
      <w:r w:rsidR="007E7181" w:rsidRPr="00DF2EBD">
        <w:rPr>
          <w:rFonts w:asciiTheme="majorHAnsi" w:hAnsiTheme="majorHAnsi" w:cstheme="majorHAnsi"/>
          <w:color w:val="000000" w:themeColor="text1"/>
          <w:highlight w:val="yellow"/>
        </w:rPr>
        <w:t>FluScreen</w:t>
      </w:r>
      <w:proofErr w:type="spellEnd"/>
      <w:r w:rsidR="007E7181" w:rsidRPr="00DF2EBD">
        <w:rPr>
          <w:rFonts w:asciiTheme="majorHAnsi" w:hAnsiTheme="majorHAnsi" w:cstheme="majorHAnsi"/>
          <w:color w:val="000000" w:themeColor="text1"/>
          <w:highlight w:val="yellow"/>
        </w:rPr>
        <w:t xml:space="preserve">. Check that a beam is visible and sufficiently </w:t>
      </w:r>
      <w:r w:rsidR="007E7181" w:rsidRPr="00DF2EBD">
        <w:rPr>
          <w:highlight w:val="yellow"/>
        </w:rPr>
        <w:t>spread</w:t>
      </w:r>
      <w:r w:rsidR="007E7181" w:rsidRPr="00DF2EBD">
        <w:rPr>
          <w:rFonts w:asciiTheme="majorHAnsi" w:hAnsiTheme="majorHAnsi" w:cstheme="majorHAnsi"/>
          <w:color w:val="000000" w:themeColor="text1"/>
          <w:highlight w:val="yellow"/>
        </w:rPr>
        <w:t xml:space="preserve"> and </w:t>
      </w:r>
      <w:proofErr w:type="spellStart"/>
      <w:r w:rsidR="002E4642" w:rsidRPr="00DF2EBD">
        <w:rPr>
          <w:rFonts w:asciiTheme="majorHAnsi" w:hAnsiTheme="majorHAnsi" w:cstheme="majorHAnsi"/>
          <w:color w:val="000000" w:themeColor="text1"/>
          <w:highlight w:val="yellow"/>
        </w:rPr>
        <w:t>centered</w:t>
      </w:r>
      <w:proofErr w:type="spellEnd"/>
      <w:r w:rsidR="007E7181" w:rsidRPr="00DF2EBD">
        <w:rPr>
          <w:rFonts w:asciiTheme="majorHAnsi" w:hAnsiTheme="majorHAnsi" w:cstheme="majorHAnsi"/>
          <w:color w:val="000000" w:themeColor="text1"/>
          <w:highlight w:val="yellow"/>
        </w:rPr>
        <w:t xml:space="preserve"> to cover the detector. </w:t>
      </w:r>
      <w:r w:rsidR="005B7F53" w:rsidRPr="00DF2EBD">
        <w:rPr>
          <w:rFonts w:asciiTheme="majorHAnsi" w:hAnsiTheme="majorHAnsi" w:cstheme="majorHAnsi"/>
          <w:color w:val="000000" w:themeColor="text1"/>
          <w:highlight w:val="yellow"/>
        </w:rPr>
        <w:t>If necessary,</w:t>
      </w:r>
      <w:r w:rsidR="007E7181" w:rsidRPr="00DF2EBD">
        <w:rPr>
          <w:rFonts w:asciiTheme="majorHAnsi" w:hAnsiTheme="majorHAnsi" w:cstheme="majorHAnsi"/>
          <w:color w:val="000000" w:themeColor="text1"/>
          <w:highlight w:val="yellow"/>
        </w:rPr>
        <w:t xml:space="preserve"> navigate to a thinner region of the grid using the joystick </w:t>
      </w:r>
      <w:r w:rsidR="007712A9" w:rsidRPr="00DF2EBD">
        <w:rPr>
          <w:rFonts w:asciiTheme="majorHAnsi" w:hAnsiTheme="majorHAnsi" w:cstheme="majorHAnsi"/>
          <w:color w:val="000000" w:themeColor="text1"/>
          <w:highlight w:val="yellow"/>
        </w:rPr>
        <w:t xml:space="preserve">to control stage movements in X and Y. </w:t>
      </w:r>
    </w:p>
    <w:p w14:paraId="60F0A769" w14:textId="77777777" w:rsidR="00954FA6" w:rsidRPr="00DF2EBD" w:rsidRDefault="00954FA6" w:rsidP="006E169E">
      <w:pPr>
        <w:pStyle w:val="ListParagraph"/>
        <w:ind w:left="0"/>
        <w:rPr>
          <w:highlight w:val="yellow"/>
        </w:rPr>
      </w:pPr>
    </w:p>
    <w:p w14:paraId="591D8232" w14:textId="62BC6A09" w:rsidR="00395BCF" w:rsidRPr="00DF2EBD" w:rsidRDefault="00FA0254" w:rsidP="006E169E">
      <w:pPr>
        <w:pStyle w:val="ListParagraph"/>
        <w:numPr>
          <w:ilvl w:val="2"/>
          <w:numId w:val="45"/>
        </w:numPr>
        <w:ind w:left="0" w:firstLine="0"/>
        <w:rPr>
          <w:highlight w:val="yellow"/>
        </w:rPr>
      </w:pPr>
      <w:r w:rsidRPr="00DF2EBD">
        <w:rPr>
          <w:highlight w:val="yellow"/>
        </w:rPr>
        <w:t xml:space="preserve"> </w:t>
      </w:r>
      <w:r w:rsidR="007E7181" w:rsidRPr="00DF2EBD">
        <w:rPr>
          <w:highlight w:val="yellow"/>
        </w:rPr>
        <w:t xml:space="preserve">Lift the </w:t>
      </w:r>
      <w:proofErr w:type="spellStart"/>
      <w:r w:rsidR="007E7181" w:rsidRPr="00DF2EBD">
        <w:rPr>
          <w:highlight w:val="yellow"/>
        </w:rPr>
        <w:t>FluScreen</w:t>
      </w:r>
      <w:proofErr w:type="spellEnd"/>
      <w:r w:rsidR="007E7181" w:rsidRPr="00DF2EBD">
        <w:rPr>
          <w:highlight w:val="yellow"/>
        </w:rPr>
        <w:t xml:space="preserve"> and take an image using the </w:t>
      </w:r>
      <w:r w:rsidR="007E7181" w:rsidRPr="006E169E">
        <w:rPr>
          <w:b/>
          <w:bCs/>
          <w:highlight w:val="yellow"/>
        </w:rPr>
        <w:t>Preview</w:t>
      </w:r>
      <w:r w:rsidR="007E7181" w:rsidRPr="00DF2EBD">
        <w:rPr>
          <w:highlight w:val="yellow"/>
        </w:rPr>
        <w:t xml:space="preserve"> button in </w:t>
      </w:r>
      <w:r w:rsidR="00EF515B" w:rsidRPr="00DF2EBD">
        <w:rPr>
          <w:highlight w:val="yellow"/>
        </w:rPr>
        <w:t xml:space="preserve">EPU. </w:t>
      </w:r>
      <w:r w:rsidR="007E7181" w:rsidRPr="00DF2EBD">
        <w:rPr>
          <w:highlight w:val="yellow"/>
        </w:rPr>
        <w:t xml:space="preserve">Based on the acquired image, the dose can be increased by </w:t>
      </w:r>
      <w:r w:rsidR="007712A9" w:rsidRPr="00DF2EBD">
        <w:rPr>
          <w:highlight w:val="yellow"/>
        </w:rPr>
        <w:t xml:space="preserve">moving to a lower number </w:t>
      </w:r>
      <w:r w:rsidR="007E7181" w:rsidRPr="00DF2EBD">
        <w:rPr>
          <w:highlight w:val="yellow"/>
        </w:rPr>
        <w:t>spot size</w:t>
      </w:r>
      <w:r w:rsidR="007712A9" w:rsidRPr="00DF2EBD">
        <w:rPr>
          <w:highlight w:val="yellow"/>
        </w:rPr>
        <w:t xml:space="preserve">, and vice versa. </w:t>
      </w:r>
    </w:p>
    <w:p w14:paraId="2D3BC4AD" w14:textId="77777777" w:rsidR="00954FA6" w:rsidRPr="00DF2EBD" w:rsidRDefault="00954FA6" w:rsidP="006E169E">
      <w:pPr>
        <w:pStyle w:val="ListParagraph"/>
        <w:ind w:left="0"/>
        <w:rPr>
          <w:highlight w:val="yellow"/>
        </w:rPr>
      </w:pPr>
    </w:p>
    <w:p w14:paraId="01F92011" w14:textId="0420E8DC" w:rsidR="00395BCF" w:rsidRPr="00DF2EBD" w:rsidRDefault="00FA0254"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 </w:t>
      </w:r>
      <w:r w:rsidR="004C0DBC" w:rsidRPr="00DF2EBD">
        <w:rPr>
          <w:rFonts w:asciiTheme="majorHAnsi" w:hAnsiTheme="majorHAnsi" w:cstheme="majorHAnsi"/>
          <w:color w:val="000000" w:themeColor="text1"/>
          <w:highlight w:val="yellow"/>
        </w:rPr>
        <w:t xml:space="preserve">In </w:t>
      </w:r>
      <w:r w:rsidR="004C0DBC" w:rsidRPr="006E169E">
        <w:rPr>
          <w:b/>
          <w:bCs/>
          <w:highlight w:val="yellow"/>
        </w:rPr>
        <w:t>EPU</w:t>
      </w:r>
      <w:r w:rsidR="004C0DBC" w:rsidRPr="00DF2EBD">
        <w:rPr>
          <w:rFonts w:asciiTheme="majorHAnsi" w:hAnsiTheme="majorHAnsi" w:cstheme="majorHAnsi"/>
          <w:color w:val="000000" w:themeColor="text1"/>
          <w:highlight w:val="yellow"/>
        </w:rPr>
        <w:t xml:space="preserve">, go to the </w:t>
      </w:r>
      <w:r w:rsidR="004C0DBC" w:rsidRPr="006E169E">
        <w:rPr>
          <w:rFonts w:asciiTheme="majorHAnsi" w:hAnsiTheme="majorHAnsi" w:cstheme="majorHAnsi"/>
          <w:b/>
          <w:bCs/>
          <w:color w:val="000000" w:themeColor="text1"/>
          <w:highlight w:val="yellow"/>
        </w:rPr>
        <w:t>Atlas</w:t>
      </w:r>
      <w:r w:rsidR="004C0DBC" w:rsidRPr="00DF2EBD">
        <w:rPr>
          <w:rFonts w:asciiTheme="majorHAnsi" w:hAnsiTheme="majorHAnsi" w:cstheme="majorHAnsi"/>
          <w:color w:val="000000" w:themeColor="text1"/>
          <w:highlight w:val="yellow"/>
        </w:rPr>
        <w:t xml:space="preserve"> page</w:t>
      </w:r>
      <w:r w:rsidR="007E7181" w:rsidRPr="00DF2EBD">
        <w:rPr>
          <w:rFonts w:asciiTheme="majorHAnsi" w:hAnsiTheme="majorHAnsi" w:cstheme="majorHAnsi"/>
          <w:color w:val="000000" w:themeColor="text1"/>
          <w:highlight w:val="yellow"/>
        </w:rPr>
        <w:t xml:space="preserve"> and </w:t>
      </w:r>
      <w:r w:rsidR="004C0DBC" w:rsidRPr="00DF2EBD">
        <w:rPr>
          <w:rFonts w:asciiTheme="majorHAnsi" w:hAnsiTheme="majorHAnsi" w:cstheme="majorHAnsi"/>
          <w:color w:val="000000" w:themeColor="text1"/>
          <w:highlight w:val="yellow"/>
        </w:rPr>
        <w:t xml:space="preserve">press </w:t>
      </w:r>
      <w:r w:rsidR="007E7181" w:rsidRPr="006E169E">
        <w:rPr>
          <w:rFonts w:asciiTheme="majorHAnsi" w:hAnsiTheme="majorHAnsi" w:cstheme="majorHAnsi"/>
          <w:b/>
          <w:bCs/>
          <w:color w:val="000000" w:themeColor="text1"/>
          <w:highlight w:val="yellow"/>
        </w:rPr>
        <w:t>New Session</w:t>
      </w:r>
      <w:r w:rsidR="007E7181" w:rsidRPr="00DF2EBD">
        <w:rPr>
          <w:rFonts w:asciiTheme="majorHAnsi" w:hAnsiTheme="majorHAnsi" w:cstheme="majorHAnsi"/>
          <w:color w:val="000000" w:themeColor="text1"/>
          <w:highlight w:val="yellow"/>
        </w:rPr>
        <w:t xml:space="preserve">. Select </w:t>
      </w:r>
      <w:r w:rsidR="002A03C8" w:rsidRPr="00DF2EBD">
        <w:rPr>
          <w:rFonts w:asciiTheme="majorHAnsi" w:hAnsiTheme="majorHAnsi" w:cstheme="majorHAnsi"/>
          <w:color w:val="000000" w:themeColor="text1"/>
          <w:highlight w:val="yellow"/>
        </w:rPr>
        <w:t>MRC</w:t>
      </w:r>
      <w:r w:rsidR="007E7181" w:rsidRPr="00DF2EBD">
        <w:rPr>
          <w:rFonts w:asciiTheme="majorHAnsi" w:hAnsiTheme="majorHAnsi" w:cstheme="majorHAnsi"/>
          <w:color w:val="000000" w:themeColor="text1"/>
          <w:highlight w:val="yellow"/>
        </w:rPr>
        <w:t xml:space="preserve"> image format and enter a suitable folder name and location for saving the screening session</w:t>
      </w:r>
      <w:r w:rsidR="001E22C7" w:rsidRPr="00DF2EBD">
        <w:rPr>
          <w:rFonts w:asciiTheme="majorHAnsi" w:hAnsiTheme="majorHAnsi" w:cstheme="majorHAnsi"/>
          <w:color w:val="000000" w:themeColor="text1"/>
          <w:highlight w:val="yellow"/>
        </w:rPr>
        <w:t>, the</w:t>
      </w:r>
      <w:r w:rsidR="00FC3DB3" w:rsidRPr="00DF2EBD">
        <w:rPr>
          <w:rFonts w:asciiTheme="majorHAnsi" w:hAnsiTheme="majorHAnsi" w:cstheme="majorHAnsi"/>
          <w:color w:val="000000" w:themeColor="text1"/>
          <w:highlight w:val="yellow"/>
        </w:rPr>
        <w:t>n</w:t>
      </w:r>
      <w:r w:rsidR="001E22C7" w:rsidRPr="00DF2EBD">
        <w:rPr>
          <w:rFonts w:asciiTheme="majorHAnsi" w:hAnsiTheme="majorHAnsi" w:cstheme="majorHAnsi"/>
          <w:color w:val="000000" w:themeColor="text1"/>
          <w:highlight w:val="yellow"/>
        </w:rPr>
        <w:t xml:space="preserve"> click </w:t>
      </w:r>
      <w:r w:rsidR="001E22C7" w:rsidRPr="006E169E">
        <w:rPr>
          <w:rFonts w:asciiTheme="majorHAnsi" w:hAnsiTheme="majorHAnsi" w:cstheme="majorHAnsi"/>
          <w:b/>
          <w:bCs/>
          <w:color w:val="000000" w:themeColor="text1"/>
          <w:highlight w:val="yellow"/>
        </w:rPr>
        <w:t>Apply</w:t>
      </w:r>
      <w:r w:rsidR="001E22C7" w:rsidRPr="00DF2EBD">
        <w:rPr>
          <w:rFonts w:asciiTheme="majorHAnsi" w:hAnsiTheme="majorHAnsi" w:cstheme="majorHAnsi"/>
          <w:color w:val="000000" w:themeColor="text1"/>
          <w:highlight w:val="yellow"/>
        </w:rPr>
        <w:t>.</w:t>
      </w:r>
    </w:p>
    <w:p w14:paraId="6FC436C6"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25A119A3" w14:textId="72E9BF53" w:rsidR="00395BCF" w:rsidRPr="00DF2EBD" w:rsidRDefault="00FA0254"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 </w:t>
      </w:r>
      <w:r w:rsidR="007E7181" w:rsidRPr="00DF2EBD">
        <w:rPr>
          <w:rFonts w:asciiTheme="majorHAnsi" w:hAnsiTheme="majorHAnsi" w:cstheme="majorHAnsi"/>
          <w:color w:val="000000" w:themeColor="text1"/>
          <w:highlight w:val="yellow"/>
        </w:rPr>
        <w:t xml:space="preserve">Select </w:t>
      </w:r>
      <w:r w:rsidR="007E7181" w:rsidRPr="006E169E">
        <w:rPr>
          <w:rFonts w:asciiTheme="majorHAnsi" w:hAnsiTheme="majorHAnsi" w:cstheme="majorHAnsi"/>
          <w:b/>
          <w:bCs/>
          <w:color w:val="000000" w:themeColor="text1"/>
          <w:highlight w:val="yellow"/>
        </w:rPr>
        <w:t>Screening</w:t>
      </w:r>
      <w:r w:rsidR="007E7181" w:rsidRPr="00DF2EBD">
        <w:rPr>
          <w:rFonts w:asciiTheme="majorHAnsi" w:hAnsiTheme="majorHAnsi" w:cstheme="majorHAnsi"/>
          <w:color w:val="000000" w:themeColor="text1"/>
          <w:highlight w:val="yellow"/>
        </w:rPr>
        <w:t xml:space="preserve"> from the menu on the left. Tick the checkboxes next to each grid</w:t>
      </w:r>
      <w:r w:rsidR="00395BCF" w:rsidRPr="00DF2EBD">
        <w:rPr>
          <w:rFonts w:asciiTheme="majorHAnsi" w:hAnsiTheme="majorHAnsi" w:cstheme="majorHAnsi"/>
          <w:color w:val="000000" w:themeColor="text1"/>
          <w:highlight w:val="yellow"/>
        </w:rPr>
        <w:t xml:space="preserve"> to have an atlas montage</w:t>
      </w:r>
      <w:r w:rsidR="00A10492" w:rsidRPr="00DF2EBD">
        <w:rPr>
          <w:rFonts w:asciiTheme="majorHAnsi" w:hAnsiTheme="majorHAnsi" w:cstheme="majorHAnsi"/>
          <w:color w:val="000000" w:themeColor="text1"/>
          <w:highlight w:val="yellow"/>
        </w:rPr>
        <w:t xml:space="preserve"> acquired</w:t>
      </w:r>
      <w:r w:rsidR="007E7181" w:rsidRPr="00DF2EBD">
        <w:rPr>
          <w:rFonts w:asciiTheme="majorHAnsi" w:hAnsiTheme="majorHAnsi" w:cstheme="majorHAnsi"/>
          <w:color w:val="000000" w:themeColor="text1"/>
          <w:highlight w:val="yellow"/>
        </w:rPr>
        <w:t xml:space="preserve">. </w:t>
      </w:r>
      <w:r w:rsidR="007E7181" w:rsidRPr="006E169E">
        <w:rPr>
          <w:rFonts w:asciiTheme="majorHAnsi" w:hAnsiTheme="majorHAnsi" w:cstheme="majorHAnsi"/>
          <w:b/>
          <w:bCs/>
          <w:color w:val="000000" w:themeColor="text1"/>
          <w:highlight w:val="yellow"/>
        </w:rPr>
        <w:t>Start</w:t>
      </w:r>
      <w:r w:rsidR="007E7181" w:rsidRPr="00DF2EBD">
        <w:rPr>
          <w:rFonts w:asciiTheme="majorHAnsi" w:hAnsiTheme="majorHAnsi" w:cstheme="majorHAnsi"/>
          <w:color w:val="000000" w:themeColor="text1"/>
          <w:highlight w:val="yellow"/>
        </w:rPr>
        <w:t xml:space="preserve"> the screening session in EPU. An atlas will be acquired for each checked </w:t>
      </w:r>
      <w:r w:rsidR="007E7181" w:rsidRPr="00DF2EBD">
        <w:rPr>
          <w:highlight w:val="yellow"/>
        </w:rPr>
        <w:t>grid</w:t>
      </w:r>
      <w:r w:rsidR="007E7181" w:rsidRPr="00DF2EBD">
        <w:rPr>
          <w:rFonts w:asciiTheme="majorHAnsi" w:hAnsiTheme="majorHAnsi" w:cstheme="majorHAnsi"/>
          <w:color w:val="000000" w:themeColor="text1"/>
          <w:highlight w:val="yellow"/>
        </w:rPr>
        <w:t xml:space="preserve">, with a number of available grid squares listed upon completion. Each atlas can be viewed by highlighting it on the screening page, complete with a </w:t>
      </w:r>
      <w:r w:rsidR="00934312" w:rsidRPr="00DF2EBD">
        <w:rPr>
          <w:rFonts w:asciiTheme="majorHAnsi" w:hAnsiTheme="majorHAnsi" w:cstheme="majorHAnsi"/>
          <w:color w:val="000000" w:themeColor="text1"/>
          <w:highlight w:val="yellow"/>
        </w:rPr>
        <w:t>mark-up</w:t>
      </w:r>
      <w:r w:rsidR="007E7181" w:rsidRPr="00DF2EBD">
        <w:rPr>
          <w:rFonts w:asciiTheme="majorHAnsi" w:hAnsiTheme="majorHAnsi" w:cstheme="majorHAnsi"/>
          <w:color w:val="000000" w:themeColor="text1"/>
          <w:highlight w:val="yellow"/>
        </w:rPr>
        <w:t xml:space="preserve"> showing grid squares with a similar predicted ice thickness grouped by col</w:t>
      </w:r>
      <w:r w:rsidR="006E169E">
        <w:rPr>
          <w:rFonts w:asciiTheme="majorHAnsi" w:hAnsiTheme="majorHAnsi" w:cstheme="majorHAnsi"/>
          <w:color w:val="000000" w:themeColor="text1"/>
          <w:highlight w:val="yellow"/>
        </w:rPr>
        <w:t>or</w:t>
      </w:r>
      <w:r w:rsidR="002A03C8" w:rsidRPr="00DF2EBD">
        <w:rPr>
          <w:rFonts w:asciiTheme="majorHAnsi" w:hAnsiTheme="majorHAnsi" w:cstheme="majorHAnsi"/>
          <w:color w:val="000000" w:themeColor="text1"/>
          <w:highlight w:val="yellow"/>
        </w:rPr>
        <w:t xml:space="preserve">. </w:t>
      </w:r>
    </w:p>
    <w:p w14:paraId="3B9D26F2"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2740E142" w14:textId="7A02E187" w:rsidR="00A10492" w:rsidRPr="00DF2EBD" w:rsidRDefault="007E7181" w:rsidP="006E169E">
      <w:pPr>
        <w:pStyle w:val="ListParagraph"/>
        <w:numPr>
          <w:ilvl w:val="1"/>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On completion, review the collected atlases and identify the grids </w:t>
      </w:r>
      <w:r w:rsidR="005B7F53" w:rsidRPr="00DF2EBD">
        <w:rPr>
          <w:rFonts w:asciiTheme="majorHAnsi" w:hAnsiTheme="majorHAnsi" w:cstheme="majorHAnsi"/>
          <w:color w:val="000000" w:themeColor="text1"/>
          <w:highlight w:val="yellow"/>
        </w:rPr>
        <w:t xml:space="preserve">suitable for assessing sample quality at higher magnifications </w:t>
      </w:r>
      <w:r w:rsidR="00330520">
        <w:rPr>
          <w:rFonts w:asciiTheme="majorHAnsi" w:hAnsiTheme="majorHAnsi" w:cstheme="majorHAnsi"/>
          <w:color w:val="000000" w:themeColor="text1"/>
          <w:highlight w:val="yellow"/>
        </w:rPr>
        <w:t>(</w:t>
      </w:r>
      <w:r w:rsidR="005B7F53" w:rsidRPr="00DF2EBD">
        <w:rPr>
          <w:rFonts w:asciiTheme="majorHAnsi" w:hAnsiTheme="majorHAnsi" w:cstheme="majorHAnsi"/>
          <w:color w:val="000000" w:themeColor="text1"/>
          <w:highlight w:val="yellow"/>
        </w:rPr>
        <w:t>i.e.</w:t>
      </w:r>
      <w:r w:rsidR="00330520">
        <w:rPr>
          <w:rFonts w:asciiTheme="majorHAnsi" w:hAnsiTheme="majorHAnsi" w:cstheme="majorHAnsi"/>
          <w:color w:val="000000" w:themeColor="text1"/>
          <w:highlight w:val="yellow"/>
        </w:rPr>
        <w:t>,</w:t>
      </w:r>
      <w:r w:rsidR="005B7F53" w:rsidRPr="00DF2EBD">
        <w:rPr>
          <w:rFonts w:asciiTheme="majorHAnsi" w:hAnsiTheme="majorHAnsi" w:cstheme="majorHAnsi"/>
          <w:color w:val="000000" w:themeColor="text1"/>
          <w:highlight w:val="yellow"/>
        </w:rPr>
        <w:t xml:space="preserve"> those </w:t>
      </w:r>
      <w:r w:rsidRPr="00DF2EBD">
        <w:rPr>
          <w:rFonts w:asciiTheme="majorHAnsi" w:hAnsiTheme="majorHAnsi" w:cstheme="majorHAnsi"/>
          <w:color w:val="000000" w:themeColor="text1"/>
          <w:highlight w:val="yellow"/>
        </w:rPr>
        <w:t>with a</w:t>
      </w:r>
      <w:r w:rsidR="003A4B1C" w:rsidRPr="00DF2EBD">
        <w:rPr>
          <w:rFonts w:asciiTheme="majorHAnsi" w:hAnsiTheme="majorHAnsi" w:cstheme="majorHAnsi"/>
          <w:color w:val="000000" w:themeColor="text1"/>
          <w:highlight w:val="yellow"/>
        </w:rPr>
        <w:t xml:space="preserve">n appropriate </w:t>
      </w:r>
      <w:r w:rsidRPr="00DF2EBD">
        <w:rPr>
          <w:rFonts w:asciiTheme="majorHAnsi" w:hAnsiTheme="majorHAnsi" w:cstheme="majorHAnsi"/>
          <w:color w:val="000000" w:themeColor="text1"/>
          <w:highlight w:val="yellow"/>
        </w:rPr>
        <w:t xml:space="preserve">number of grid squares which are neither dry </w:t>
      </w:r>
      <w:r w:rsidR="00012BC2" w:rsidRPr="00DF2EBD">
        <w:rPr>
          <w:rFonts w:asciiTheme="majorHAnsi" w:hAnsiTheme="majorHAnsi" w:cstheme="majorHAnsi"/>
          <w:color w:val="000000" w:themeColor="text1"/>
          <w:highlight w:val="yellow"/>
        </w:rPr>
        <w:t>n</w:t>
      </w:r>
      <w:r w:rsidRPr="00DF2EBD">
        <w:rPr>
          <w:rFonts w:asciiTheme="majorHAnsi" w:hAnsiTheme="majorHAnsi" w:cstheme="majorHAnsi"/>
          <w:color w:val="000000" w:themeColor="text1"/>
          <w:highlight w:val="yellow"/>
        </w:rPr>
        <w:t>or obscured by thick ice</w:t>
      </w:r>
      <w:r w:rsidR="00330520">
        <w:rPr>
          <w:rFonts w:asciiTheme="majorHAnsi" w:hAnsiTheme="majorHAnsi" w:cstheme="majorHAnsi"/>
          <w:color w:val="000000" w:themeColor="text1"/>
          <w:highlight w:val="yellow"/>
        </w:rPr>
        <w:t>)</w:t>
      </w:r>
      <w:r w:rsidRPr="00DF2EBD">
        <w:rPr>
          <w:rFonts w:asciiTheme="majorHAnsi" w:hAnsiTheme="majorHAnsi" w:cstheme="majorHAnsi"/>
          <w:color w:val="000000" w:themeColor="text1"/>
          <w:highlight w:val="yellow"/>
        </w:rPr>
        <w:t>.</w:t>
      </w:r>
      <w:r w:rsidR="0012693C" w:rsidRPr="00DF2EBD">
        <w:rPr>
          <w:rFonts w:asciiTheme="majorHAnsi" w:hAnsiTheme="majorHAnsi" w:cstheme="majorHAnsi"/>
          <w:color w:val="000000" w:themeColor="text1"/>
          <w:highlight w:val="yellow"/>
        </w:rPr>
        <w:t xml:space="preserve"> Highlight the chosen grid on the EPU screening menu and click </w:t>
      </w:r>
      <w:r w:rsidR="0012693C" w:rsidRPr="00330520">
        <w:rPr>
          <w:rFonts w:asciiTheme="majorHAnsi" w:hAnsiTheme="majorHAnsi" w:cstheme="majorHAnsi"/>
          <w:b/>
          <w:bCs/>
          <w:color w:val="000000" w:themeColor="text1"/>
          <w:highlight w:val="yellow"/>
        </w:rPr>
        <w:t>Load sample</w:t>
      </w:r>
      <w:r w:rsidR="0012693C" w:rsidRPr="00DF2EBD">
        <w:rPr>
          <w:rFonts w:asciiTheme="majorHAnsi" w:hAnsiTheme="majorHAnsi" w:cstheme="majorHAnsi"/>
          <w:color w:val="000000" w:themeColor="text1"/>
          <w:highlight w:val="yellow"/>
        </w:rPr>
        <w:t xml:space="preserve">. </w:t>
      </w:r>
    </w:p>
    <w:p w14:paraId="45041159"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099C821E" w14:textId="4E6BC7D9" w:rsidR="00954FA6" w:rsidRPr="00DF2EBD" w:rsidRDefault="00F23461"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Use</w:t>
      </w:r>
      <w:r w:rsidR="00012BC2" w:rsidRPr="00DF2EBD">
        <w:rPr>
          <w:rFonts w:asciiTheme="majorHAnsi" w:hAnsiTheme="majorHAnsi" w:cstheme="majorHAnsi"/>
          <w:color w:val="000000" w:themeColor="text1"/>
          <w:highlight w:val="yellow"/>
        </w:rPr>
        <w:t xml:space="preserve"> the</w:t>
      </w:r>
      <w:r w:rsidRPr="00DF2EBD">
        <w:rPr>
          <w:rFonts w:asciiTheme="majorHAnsi" w:hAnsiTheme="majorHAnsi" w:cstheme="majorHAnsi"/>
          <w:color w:val="000000" w:themeColor="text1"/>
          <w:highlight w:val="yellow"/>
        </w:rPr>
        <w:t xml:space="preserve"> beam setting </w:t>
      </w:r>
      <w:proofErr w:type="spellStart"/>
      <w:r w:rsidRPr="00DF2EBD">
        <w:rPr>
          <w:rFonts w:asciiTheme="majorHAnsi" w:hAnsiTheme="majorHAnsi" w:cstheme="majorHAnsi"/>
          <w:color w:val="000000" w:themeColor="text1"/>
          <w:highlight w:val="yellow"/>
        </w:rPr>
        <w:t>pres</w:t>
      </w:r>
      <w:r w:rsidR="00012BC2" w:rsidRPr="00DF2EBD">
        <w:rPr>
          <w:rFonts w:asciiTheme="majorHAnsi" w:hAnsiTheme="majorHAnsi" w:cstheme="majorHAnsi"/>
          <w:color w:val="000000" w:themeColor="text1"/>
          <w:highlight w:val="yellow"/>
        </w:rPr>
        <w:t>e</w:t>
      </w:r>
      <w:r w:rsidRPr="00DF2EBD">
        <w:rPr>
          <w:rFonts w:asciiTheme="majorHAnsi" w:hAnsiTheme="majorHAnsi" w:cstheme="majorHAnsi"/>
          <w:color w:val="000000" w:themeColor="text1"/>
          <w:highlight w:val="yellow"/>
        </w:rPr>
        <w:t>ts</w:t>
      </w:r>
      <w:proofErr w:type="spellEnd"/>
      <w:r w:rsidRPr="00DF2EBD">
        <w:rPr>
          <w:rFonts w:asciiTheme="majorHAnsi" w:hAnsiTheme="majorHAnsi" w:cstheme="majorHAnsi"/>
          <w:color w:val="000000" w:themeColor="text1"/>
          <w:highlight w:val="yellow"/>
        </w:rPr>
        <w:t xml:space="preserve"> (See </w:t>
      </w:r>
      <w:r w:rsidRPr="00DF2EBD">
        <w:rPr>
          <w:rFonts w:asciiTheme="majorHAnsi" w:hAnsiTheme="majorHAnsi" w:cstheme="majorHAnsi"/>
          <w:color w:val="000000" w:themeColor="text1"/>
          <w:highlight w:val="yellow"/>
        </w:rPr>
        <w:fldChar w:fldCharType="begin" w:fldLock="1"/>
      </w:r>
      <w:r w:rsidR="002F01D1" w:rsidRPr="00DF2EBD">
        <w:rPr>
          <w:rFonts w:asciiTheme="majorHAnsi" w:hAnsiTheme="majorHAnsi" w:cstheme="majorHAnsi"/>
          <w:color w:val="000000" w:themeColor="text1"/>
          <w:highlight w:val="yellow"/>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Pr="00DF2EBD">
        <w:rPr>
          <w:rFonts w:asciiTheme="majorHAnsi" w:hAnsiTheme="majorHAnsi" w:cstheme="majorHAnsi"/>
          <w:color w:val="000000" w:themeColor="text1"/>
          <w:highlight w:val="yellow"/>
        </w:rPr>
        <w:fldChar w:fldCharType="separate"/>
      </w:r>
      <w:r w:rsidR="002F01D1" w:rsidRPr="00DF2EBD">
        <w:rPr>
          <w:rFonts w:asciiTheme="majorHAnsi" w:hAnsiTheme="majorHAnsi" w:cstheme="majorHAnsi"/>
          <w:noProof/>
          <w:color w:val="000000" w:themeColor="text1"/>
          <w:highlight w:val="yellow"/>
          <w:vertAlign w:val="superscript"/>
        </w:rPr>
        <w:t>26</w:t>
      </w:r>
      <w:r w:rsidRPr="00DF2EBD">
        <w:rPr>
          <w:rFonts w:asciiTheme="majorHAnsi" w:hAnsiTheme="majorHAnsi" w:cstheme="majorHAnsi"/>
          <w:color w:val="000000" w:themeColor="text1"/>
          <w:highlight w:val="yellow"/>
        </w:rPr>
        <w:fldChar w:fldCharType="end"/>
      </w:r>
      <w:r w:rsidRPr="00DF2EBD">
        <w:rPr>
          <w:rFonts w:asciiTheme="majorHAnsi" w:hAnsiTheme="majorHAnsi" w:cstheme="majorHAnsi"/>
          <w:color w:val="000000" w:themeColor="text1"/>
          <w:highlight w:val="yellow"/>
        </w:rPr>
        <w:t xml:space="preserve"> for explanation of beam setting </w:t>
      </w:r>
      <w:proofErr w:type="spellStart"/>
      <w:r w:rsidRPr="00DF2EBD">
        <w:rPr>
          <w:rFonts w:asciiTheme="majorHAnsi" w:hAnsiTheme="majorHAnsi" w:cstheme="majorHAnsi"/>
          <w:color w:val="000000" w:themeColor="text1"/>
          <w:highlight w:val="yellow"/>
        </w:rPr>
        <w:t>presets</w:t>
      </w:r>
      <w:proofErr w:type="spellEnd"/>
      <w:r w:rsidRPr="00DF2EBD">
        <w:rPr>
          <w:rFonts w:asciiTheme="majorHAnsi" w:hAnsiTheme="majorHAnsi" w:cstheme="majorHAnsi"/>
          <w:color w:val="000000" w:themeColor="text1"/>
          <w:highlight w:val="yellow"/>
        </w:rPr>
        <w:t xml:space="preserve"> desire</w:t>
      </w:r>
      <w:r w:rsidR="00012BC2" w:rsidRPr="00DF2EBD">
        <w:rPr>
          <w:rFonts w:asciiTheme="majorHAnsi" w:hAnsiTheme="majorHAnsi" w:cstheme="majorHAnsi"/>
          <w:color w:val="000000" w:themeColor="text1"/>
          <w:highlight w:val="yellow"/>
        </w:rPr>
        <w:t>d</w:t>
      </w:r>
      <w:r w:rsidRPr="00DF2EBD">
        <w:rPr>
          <w:rFonts w:asciiTheme="majorHAnsi" w:hAnsiTheme="majorHAnsi" w:cstheme="majorHAnsi"/>
          <w:color w:val="000000" w:themeColor="text1"/>
          <w:highlight w:val="yellow"/>
        </w:rPr>
        <w:t xml:space="preserve"> for each stage) and </w:t>
      </w:r>
      <w:r w:rsidR="00A10492" w:rsidRPr="00DF2EBD">
        <w:rPr>
          <w:rFonts w:asciiTheme="majorHAnsi" w:hAnsiTheme="majorHAnsi" w:cstheme="majorHAnsi"/>
          <w:color w:val="000000" w:themeColor="text1"/>
          <w:highlight w:val="yellow"/>
        </w:rPr>
        <w:t xml:space="preserve">the </w:t>
      </w:r>
      <w:r w:rsidRPr="00DF2EBD">
        <w:rPr>
          <w:rFonts w:asciiTheme="majorHAnsi" w:hAnsiTheme="majorHAnsi" w:cstheme="majorHAnsi"/>
          <w:color w:val="000000" w:themeColor="text1"/>
          <w:highlight w:val="yellow"/>
        </w:rPr>
        <w:t xml:space="preserve">preview function to examine the desired grid squares in </w:t>
      </w:r>
      <w:r w:rsidR="00A10492" w:rsidRPr="00DF2EBD">
        <w:rPr>
          <w:rFonts w:asciiTheme="majorHAnsi" w:hAnsiTheme="majorHAnsi" w:cstheme="majorHAnsi"/>
          <w:color w:val="000000" w:themeColor="text1"/>
          <w:highlight w:val="yellow"/>
        </w:rPr>
        <w:t>greater</w:t>
      </w:r>
      <w:r w:rsidRPr="00DF2EBD">
        <w:rPr>
          <w:rFonts w:asciiTheme="majorHAnsi" w:hAnsiTheme="majorHAnsi" w:cstheme="majorHAnsi"/>
          <w:color w:val="000000" w:themeColor="text1"/>
          <w:highlight w:val="yellow"/>
        </w:rPr>
        <w:t xml:space="preserve"> detail.</w:t>
      </w:r>
    </w:p>
    <w:p w14:paraId="1D97FB28" w14:textId="1F40878A" w:rsidR="00395BCF" w:rsidRPr="00DF2EBD" w:rsidRDefault="00F23461" w:rsidP="006E169E">
      <w:pPr>
        <w:pStyle w:val="ListParagraph"/>
        <w:ind w:left="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 </w:t>
      </w:r>
    </w:p>
    <w:p w14:paraId="4FC0F6FF" w14:textId="1FDE7F74" w:rsidR="00F23461" w:rsidRPr="00DF2EBD" w:rsidRDefault="007E7181"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lastRenderedPageBreak/>
        <w:t xml:space="preserve">From the </w:t>
      </w:r>
      <w:r w:rsidR="00395BCF" w:rsidRPr="00DF2EBD">
        <w:rPr>
          <w:rFonts w:asciiTheme="majorHAnsi" w:hAnsiTheme="majorHAnsi" w:cstheme="majorHAnsi"/>
          <w:color w:val="000000" w:themeColor="text1"/>
          <w:highlight w:val="yellow"/>
        </w:rPr>
        <w:t xml:space="preserve">Atlas screening menu, select the grid presently loaded and </w:t>
      </w:r>
      <w:r w:rsidRPr="00DF2EBD">
        <w:rPr>
          <w:rFonts w:asciiTheme="majorHAnsi" w:hAnsiTheme="majorHAnsi" w:cstheme="majorHAnsi"/>
          <w:color w:val="000000" w:themeColor="text1"/>
          <w:highlight w:val="yellow"/>
        </w:rPr>
        <w:t>move the stage to a grid square containing filled holes by right clicking over the desired location on the grid image and selecting move to grid square.</w:t>
      </w:r>
    </w:p>
    <w:p w14:paraId="35CC4D5F"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1C12F03C" w14:textId="5E9795D9" w:rsidR="00F23461" w:rsidRPr="00DF2EBD" w:rsidRDefault="007E7181"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Return to </w:t>
      </w:r>
      <w:r w:rsidR="004C0DBC" w:rsidRPr="006E169E">
        <w:rPr>
          <w:rFonts w:asciiTheme="majorHAnsi" w:hAnsiTheme="majorHAnsi" w:cstheme="majorHAnsi"/>
          <w:b/>
          <w:bCs/>
          <w:color w:val="000000" w:themeColor="text1"/>
          <w:highlight w:val="yellow"/>
        </w:rPr>
        <w:t>EPU</w:t>
      </w:r>
      <w:r w:rsidR="004C0DBC" w:rsidRPr="00DF2EBD">
        <w:rPr>
          <w:rFonts w:asciiTheme="majorHAnsi" w:hAnsiTheme="majorHAnsi" w:cstheme="majorHAnsi"/>
          <w:color w:val="000000" w:themeColor="text1"/>
          <w:highlight w:val="yellow"/>
        </w:rPr>
        <w:t xml:space="preserve">, </w:t>
      </w:r>
      <w:r w:rsidRPr="006E169E">
        <w:rPr>
          <w:rFonts w:asciiTheme="majorHAnsi" w:hAnsiTheme="majorHAnsi" w:cstheme="majorHAnsi"/>
          <w:b/>
          <w:bCs/>
          <w:color w:val="000000" w:themeColor="text1"/>
          <w:highlight w:val="yellow"/>
        </w:rPr>
        <w:t>Preparation</w:t>
      </w:r>
      <w:r w:rsidRPr="00DF2EBD">
        <w:rPr>
          <w:rFonts w:asciiTheme="majorHAnsi" w:hAnsiTheme="majorHAnsi" w:cstheme="majorHAnsi"/>
          <w:color w:val="000000" w:themeColor="text1"/>
          <w:highlight w:val="yellow"/>
        </w:rPr>
        <w:t xml:space="preserve"> page and select the </w:t>
      </w:r>
      <w:proofErr w:type="spellStart"/>
      <w:r w:rsidRPr="006E169E">
        <w:rPr>
          <w:rFonts w:asciiTheme="majorHAnsi" w:hAnsiTheme="majorHAnsi" w:cstheme="majorHAnsi"/>
          <w:b/>
          <w:bCs/>
          <w:color w:val="000000" w:themeColor="text1"/>
          <w:highlight w:val="yellow"/>
        </w:rPr>
        <w:t>Grid</w:t>
      </w:r>
      <w:r w:rsidR="001E22C7" w:rsidRPr="006E169E">
        <w:rPr>
          <w:rFonts w:asciiTheme="majorHAnsi" w:hAnsiTheme="majorHAnsi" w:cstheme="majorHAnsi"/>
          <w:b/>
          <w:bCs/>
          <w:color w:val="000000" w:themeColor="text1"/>
          <w:highlight w:val="yellow"/>
        </w:rPr>
        <w:t>S</w:t>
      </w:r>
      <w:r w:rsidRPr="006E169E">
        <w:rPr>
          <w:rFonts w:asciiTheme="majorHAnsi" w:hAnsiTheme="majorHAnsi" w:cstheme="majorHAnsi"/>
          <w:b/>
          <w:bCs/>
          <w:color w:val="000000" w:themeColor="text1"/>
          <w:highlight w:val="yellow"/>
        </w:rPr>
        <w:t>quare</w:t>
      </w:r>
      <w:proofErr w:type="spellEnd"/>
      <w:r w:rsidRPr="00DF2EBD">
        <w:rPr>
          <w:rFonts w:asciiTheme="majorHAnsi" w:hAnsiTheme="majorHAnsi" w:cstheme="majorHAnsi"/>
          <w:color w:val="000000" w:themeColor="text1"/>
          <w:highlight w:val="yellow"/>
        </w:rPr>
        <w:t xml:space="preserve"> </w:t>
      </w:r>
      <w:proofErr w:type="spellStart"/>
      <w:r w:rsidRPr="00DF2EBD">
        <w:rPr>
          <w:rFonts w:asciiTheme="majorHAnsi" w:hAnsiTheme="majorHAnsi" w:cstheme="majorHAnsi"/>
          <w:color w:val="000000" w:themeColor="text1"/>
          <w:highlight w:val="yellow"/>
        </w:rPr>
        <w:t>preset</w:t>
      </w:r>
      <w:proofErr w:type="spellEnd"/>
      <w:r w:rsidRPr="00DF2EBD">
        <w:rPr>
          <w:rFonts w:asciiTheme="majorHAnsi" w:hAnsiTheme="majorHAnsi" w:cstheme="majorHAnsi"/>
          <w:color w:val="000000" w:themeColor="text1"/>
          <w:highlight w:val="yellow"/>
        </w:rPr>
        <w:t xml:space="preserve">. </w:t>
      </w:r>
    </w:p>
    <w:p w14:paraId="3F9A66B1"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553B349F" w14:textId="2449103E" w:rsidR="00F23461" w:rsidRPr="00DF2EBD" w:rsidRDefault="007E7181"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Open the </w:t>
      </w:r>
      <w:r w:rsidR="004C0DBC" w:rsidRPr="006E169E">
        <w:rPr>
          <w:rFonts w:asciiTheme="majorHAnsi" w:hAnsiTheme="majorHAnsi" w:cstheme="majorHAnsi"/>
          <w:b/>
          <w:bCs/>
          <w:color w:val="000000" w:themeColor="text1"/>
          <w:highlight w:val="yellow"/>
        </w:rPr>
        <w:t>EPU</w:t>
      </w:r>
      <w:r w:rsidR="004C0DBC" w:rsidRPr="00DF2EBD">
        <w:rPr>
          <w:rFonts w:asciiTheme="majorHAnsi" w:hAnsiTheme="majorHAnsi" w:cstheme="majorHAnsi"/>
          <w:color w:val="000000" w:themeColor="text1"/>
          <w:highlight w:val="yellow"/>
        </w:rPr>
        <w:t xml:space="preserve">, </w:t>
      </w:r>
      <w:r w:rsidRPr="006E169E">
        <w:rPr>
          <w:rFonts w:asciiTheme="majorHAnsi" w:hAnsiTheme="majorHAnsi" w:cstheme="majorHAnsi"/>
          <w:b/>
          <w:bCs/>
          <w:color w:val="000000" w:themeColor="text1"/>
          <w:highlight w:val="yellow"/>
        </w:rPr>
        <w:t>Auto</w:t>
      </w:r>
      <w:r w:rsidR="001E22C7" w:rsidRPr="006E169E">
        <w:rPr>
          <w:rFonts w:asciiTheme="majorHAnsi" w:hAnsiTheme="majorHAnsi" w:cstheme="majorHAnsi"/>
          <w:b/>
          <w:bCs/>
          <w:color w:val="000000" w:themeColor="text1"/>
          <w:highlight w:val="yellow"/>
        </w:rPr>
        <w:t xml:space="preserve"> F</w:t>
      </w:r>
      <w:r w:rsidRPr="006E169E">
        <w:rPr>
          <w:rFonts w:asciiTheme="majorHAnsi" w:hAnsiTheme="majorHAnsi" w:cstheme="majorHAnsi"/>
          <w:b/>
          <w:bCs/>
          <w:color w:val="000000" w:themeColor="text1"/>
          <w:highlight w:val="yellow"/>
        </w:rPr>
        <w:t>unctions</w:t>
      </w:r>
      <w:r w:rsidRPr="00DF2EBD">
        <w:rPr>
          <w:rFonts w:asciiTheme="majorHAnsi" w:hAnsiTheme="majorHAnsi" w:cstheme="majorHAnsi"/>
          <w:color w:val="000000" w:themeColor="text1"/>
          <w:highlight w:val="yellow"/>
        </w:rPr>
        <w:t xml:space="preserve"> page and run </w:t>
      </w:r>
      <w:r w:rsidRPr="006E169E">
        <w:rPr>
          <w:rFonts w:asciiTheme="majorHAnsi" w:hAnsiTheme="majorHAnsi" w:cstheme="majorHAnsi"/>
          <w:b/>
          <w:bCs/>
          <w:color w:val="000000" w:themeColor="text1"/>
          <w:highlight w:val="yellow"/>
        </w:rPr>
        <w:t>Auto</w:t>
      </w:r>
      <w:r w:rsidR="001E22C7" w:rsidRPr="006E169E">
        <w:rPr>
          <w:rFonts w:asciiTheme="majorHAnsi" w:hAnsiTheme="majorHAnsi" w:cstheme="majorHAnsi"/>
          <w:b/>
          <w:bCs/>
          <w:color w:val="000000" w:themeColor="text1"/>
          <w:highlight w:val="yellow"/>
        </w:rPr>
        <w:t>-</w:t>
      </w:r>
      <w:proofErr w:type="spellStart"/>
      <w:r w:rsidR="001E22C7" w:rsidRPr="006E169E">
        <w:rPr>
          <w:rFonts w:asciiTheme="majorHAnsi" w:hAnsiTheme="majorHAnsi" w:cstheme="majorHAnsi"/>
          <w:b/>
          <w:bCs/>
          <w:color w:val="000000" w:themeColor="text1"/>
          <w:highlight w:val="yellow"/>
        </w:rPr>
        <w:t>e</w:t>
      </w:r>
      <w:r w:rsidRPr="006E169E">
        <w:rPr>
          <w:rFonts w:asciiTheme="majorHAnsi" w:hAnsiTheme="majorHAnsi" w:cstheme="majorHAnsi"/>
          <w:b/>
          <w:bCs/>
          <w:color w:val="000000" w:themeColor="text1"/>
          <w:highlight w:val="yellow"/>
        </w:rPr>
        <w:t>ucentric</w:t>
      </w:r>
      <w:proofErr w:type="spellEnd"/>
      <w:r w:rsidRPr="006E169E">
        <w:rPr>
          <w:rFonts w:asciiTheme="majorHAnsi" w:hAnsiTheme="majorHAnsi" w:cstheme="majorHAnsi"/>
          <w:b/>
          <w:bCs/>
          <w:color w:val="000000" w:themeColor="text1"/>
          <w:highlight w:val="yellow"/>
        </w:rPr>
        <w:t xml:space="preserve"> by </w:t>
      </w:r>
      <w:r w:rsidR="001E22C7" w:rsidRPr="006E169E">
        <w:rPr>
          <w:rFonts w:asciiTheme="majorHAnsi" w:hAnsiTheme="majorHAnsi" w:cstheme="majorHAnsi"/>
          <w:b/>
          <w:bCs/>
          <w:color w:val="000000" w:themeColor="text1"/>
          <w:highlight w:val="yellow"/>
        </w:rPr>
        <w:t>s</w:t>
      </w:r>
      <w:r w:rsidRPr="006E169E">
        <w:rPr>
          <w:rFonts w:asciiTheme="majorHAnsi" w:hAnsiTheme="majorHAnsi" w:cstheme="majorHAnsi"/>
          <w:b/>
          <w:bCs/>
          <w:color w:val="000000" w:themeColor="text1"/>
          <w:highlight w:val="yellow"/>
        </w:rPr>
        <w:t xml:space="preserve">tage </w:t>
      </w:r>
      <w:r w:rsidR="001E22C7" w:rsidRPr="006E169E">
        <w:rPr>
          <w:rFonts w:asciiTheme="majorHAnsi" w:hAnsiTheme="majorHAnsi" w:cstheme="majorHAnsi"/>
          <w:b/>
          <w:bCs/>
          <w:color w:val="000000" w:themeColor="text1"/>
          <w:highlight w:val="yellow"/>
        </w:rPr>
        <w:t>t</w:t>
      </w:r>
      <w:r w:rsidRPr="006E169E">
        <w:rPr>
          <w:rFonts w:asciiTheme="majorHAnsi" w:hAnsiTheme="majorHAnsi" w:cstheme="majorHAnsi"/>
          <w:b/>
          <w:bCs/>
          <w:color w:val="000000" w:themeColor="text1"/>
          <w:highlight w:val="yellow"/>
        </w:rPr>
        <w:t>ilt</w:t>
      </w:r>
      <w:r w:rsidRPr="00DF2EBD">
        <w:rPr>
          <w:rFonts w:asciiTheme="majorHAnsi" w:hAnsiTheme="majorHAnsi" w:cstheme="majorHAnsi"/>
          <w:color w:val="000000" w:themeColor="text1"/>
          <w:highlight w:val="yellow"/>
        </w:rPr>
        <w:t xml:space="preserve"> with the </w:t>
      </w:r>
      <w:proofErr w:type="spellStart"/>
      <w:r w:rsidRPr="006E169E">
        <w:rPr>
          <w:rFonts w:asciiTheme="majorHAnsi" w:hAnsiTheme="majorHAnsi" w:cstheme="majorHAnsi"/>
          <w:b/>
          <w:bCs/>
          <w:color w:val="000000" w:themeColor="text1"/>
          <w:highlight w:val="yellow"/>
        </w:rPr>
        <w:t>Grid</w:t>
      </w:r>
      <w:r w:rsidR="001E22C7" w:rsidRPr="006E169E">
        <w:rPr>
          <w:rFonts w:asciiTheme="majorHAnsi" w:hAnsiTheme="majorHAnsi" w:cstheme="majorHAnsi"/>
          <w:b/>
          <w:bCs/>
          <w:color w:val="000000" w:themeColor="text1"/>
          <w:highlight w:val="yellow"/>
        </w:rPr>
        <w:t>S</w:t>
      </w:r>
      <w:r w:rsidRPr="006E169E">
        <w:rPr>
          <w:rFonts w:asciiTheme="majorHAnsi" w:hAnsiTheme="majorHAnsi" w:cstheme="majorHAnsi"/>
          <w:b/>
          <w:bCs/>
          <w:color w:val="000000" w:themeColor="text1"/>
          <w:highlight w:val="yellow"/>
        </w:rPr>
        <w:t>quare</w:t>
      </w:r>
      <w:proofErr w:type="spellEnd"/>
      <w:r w:rsidRPr="00DF2EBD">
        <w:rPr>
          <w:rFonts w:asciiTheme="majorHAnsi" w:hAnsiTheme="majorHAnsi" w:cstheme="majorHAnsi"/>
          <w:color w:val="000000" w:themeColor="text1"/>
          <w:highlight w:val="yellow"/>
        </w:rPr>
        <w:t xml:space="preserve"> </w:t>
      </w:r>
      <w:proofErr w:type="spellStart"/>
      <w:r w:rsidR="004C0DBC" w:rsidRPr="00DF2EBD">
        <w:rPr>
          <w:rFonts w:asciiTheme="majorHAnsi" w:hAnsiTheme="majorHAnsi" w:cstheme="majorHAnsi"/>
          <w:color w:val="000000" w:themeColor="text1"/>
          <w:highlight w:val="yellow"/>
        </w:rPr>
        <w:t>p</w:t>
      </w:r>
      <w:r w:rsidRPr="00DF2EBD">
        <w:rPr>
          <w:rFonts w:asciiTheme="majorHAnsi" w:hAnsiTheme="majorHAnsi" w:cstheme="majorHAnsi"/>
          <w:color w:val="000000" w:themeColor="text1"/>
          <w:highlight w:val="yellow"/>
        </w:rPr>
        <w:t>reset</w:t>
      </w:r>
      <w:proofErr w:type="spellEnd"/>
      <w:r w:rsidRPr="00DF2EBD">
        <w:rPr>
          <w:rFonts w:asciiTheme="majorHAnsi" w:hAnsiTheme="majorHAnsi" w:cstheme="majorHAnsi"/>
          <w:color w:val="000000" w:themeColor="text1"/>
          <w:highlight w:val="yellow"/>
        </w:rPr>
        <w:t xml:space="preserve"> to move the sample to </w:t>
      </w:r>
      <w:proofErr w:type="spellStart"/>
      <w:r w:rsidRPr="00DF2EBD">
        <w:rPr>
          <w:rFonts w:asciiTheme="majorHAnsi" w:hAnsiTheme="majorHAnsi" w:cstheme="majorHAnsi"/>
          <w:color w:val="000000" w:themeColor="text1"/>
          <w:highlight w:val="yellow"/>
        </w:rPr>
        <w:t>eucentric</w:t>
      </w:r>
      <w:proofErr w:type="spellEnd"/>
      <w:r w:rsidRPr="00DF2EBD">
        <w:rPr>
          <w:rFonts w:asciiTheme="majorHAnsi" w:hAnsiTheme="majorHAnsi" w:cstheme="majorHAnsi"/>
          <w:color w:val="000000" w:themeColor="text1"/>
          <w:highlight w:val="yellow"/>
        </w:rPr>
        <w:t xml:space="preserve"> height.</w:t>
      </w:r>
    </w:p>
    <w:p w14:paraId="61F4B639" w14:textId="77777777" w:rsidR="00D31670" w:rsidRPr="00DF2EBD" w:rsidRDefault="00D31670" w:rsidP="006E169E">
      <w:pPr>
        <w:pStyle w:val="ListParagraph"/>
        <w:ind w:left="0"/>
        <w:rPr>
          <w:rFonts w:asciiTheme="majorHAnsi" w:hAnsiTheme="majorHAnsi" w:cstheme="majorHAnsi"/>
          <w:color w:val="000000" w:themeColor="text1"/>
          <w:highlight w:val="yellow"/>
        </w:rPr>
      </w:pPr>
    </w:p>
    <w:p w14:paraId="2E5DDD04" w14:textId="16474C84" w:rsidR="00D31670" w:rsidRPr="00DF2EBD" w:rsidRDefault="00CC7C6F" w:rsidP="006E169E">
      <w:pPr>
        <w:pStyle w:val="ListParagraph"/>
        <w:ind w:left="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NOTE:</w:t>
      </w:r>
      <w:r w:rsidR="00D31670" w:rsidRPr="00DF2EBD">
        <w:rPr>
          <w:highlight w:val="yellow"/>
        </w:rPr>
        <w:t xml:space="preserve"> </w:t>
      </w:r>
      <w:r w:rsidR="00D31670" w:rsidRPr="006E169E">
        <w:rPr>
          <w:b/>
          <w:bCs/>
          <w:highlight w:val="yellow"/>
        </w:rPr>
        <w:t>Auto-</w:t>
      </w:r>
      <w:proofErr w:type="spellStart"/>
      <w:r w:rsidR="00D31670" w:rsidRPr="006E169E">
        <w:rPr>
          <w:rFonts w:asciiTheme="majorHAnsi" w:hAnsiTheme="majorHAnsi" w:cstheme="majorHAnsi"/>
          <w:b/>
          <w:bCs/>
          <w:color w:val="000000" w:themeColor="text1"/>
          <w:highlight w:val="yellow"/>
        </w:rPr>
        <w:t>eucentric</w:t>
      </w:r>
      <w:proofErr w:type="spellEnd"/>
      <w:r w:rsidR="00D31670" w:rsidRPr="006E169E">
        <w:rPr>
          <w:b/>
          <w:bCs/>
          <w:highlight w:val="yellow"/>
        </w:rPr>
        <w:t xml:space="preserve"> by beam tilt</w:t>
      </w:r>
      <w:r w:rsidR="00D31670" w:rsidRPr="00DF2EBD">
        <w:rPr>
          <w:highlight w:val="yellow"/>
        </w:rPr>
        <w:t xml:space="preserve"> is also available, which is faster but typically less accurate than auto-</w:t>
      </w:r>
      <w:proofErr w:type="spellStart"/>
      <w:r w:rsidR="00D31670" w:rsidRPr="00DF2EBD">
        <w:rPr>
          <w:highlight w:val="yellow"/>
        </w:rPr>
        <w:t>eucentric</w:t>
      </w:r>
      <w:proofErr w:type="spellEnd"/>
      <w:r w:rsidR="00D31670" w:rsidRPr="00DF2EBD">
        <w:rPr>
          <w:highlight w:val="yellow"/>
        </w:rPr>
        <w:t xml:space="preserve"> by stage tilt. </w:t>
      </w:r>
    </w:p>
    <w:p w14:paraId="4C142E96"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72358823" w14:textId="53B5396B" w:rsidR="00F31004" w:rsidRPr="00DF2EBD" w:rsidRDefault="00A10492"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 </w:t>
      </w:r>
      <w:r w:rsidR="004C0DBC" w:rsidRPr="00DF2EBD">
        <w:rPr>
          <w:rFonts w:asciiTheme="majorHAnsi" w:hAnsiTheme="majorHAnsi" w:cstheme="majorHAnsi"/>
          <w:color w:val="000000" w:themeColor="text1"/>
          <w:highlight w:val="yellow"/>
        </w:rPr>
        <w:t xml:space="preserve">In </w:t>
      </w:r>
      <w:r w:rsidR="004C0DBC" w:rsidRPr="006E169E">
        <w:rPr>
          <w:rFonts w:asciiTheme="majorHAnsi" w:hAnsiTheme="majorHAnsi" w:cstheme="majorHAnsi"/>
          <w:b/>
          <w:bCs/>
          <w:color w:val="000000" w:themeColor="text1"/>
          <w:highlight w:val="yellow"/>
        </w:rPr>
        <w:t>EPU</w:t>
      </w:r>
      <w:r w:rsidR="004C0DBC" w:rsidRPr="00DF2EBD">
        <w:rPr>
          <w:rFonts w:asciiTheme="majorHAnsi" w:hAnsiTheme="majorHAnsi" w:cstheme="majorHAnsi"/>
          <w:color w:val="000000" w:themeColor="text1"/>
          <w:highlight w:val="yellow"/>
        </w:rPr>
        <w:t xml:space="preserve">, </w:t>
      </w:r>
      <w:r w:rsidR="004C0DBC" w:rsidRPr="006E169E">
        <w:rPr>
          <w:rFonts w:asciiTheme="majorHAnsi" w:hAnsiTheme="majorHAnsi" w:cstheme="majorHAnsi"/>
          <w:b/>
          <w:bCs/>
          <w:color w:val="000000" w:themeColor="text1"/>
          <w:highlight w:val="yellow"/>
        </w:rPr>
        <w:t>Preparation</w:t>
      </w:r>
      <w:r w:rsidR="004C0DBC" w:rsidRPr="00DF2EBD">
        <w:rPr>
          <w:rFonts w:asciiTheme="majorHAnsi" w:hAnsiTheme="majorHAnsi" w:cstheme="majorHAnsi"/>
          <w:color w:val="000000" w:themeColor="text1"/>
          <w:highlight w:val="yellow"/>
        </w:rPr>
        <w:t>, t</w:t>
      </w:r>
      <w:r w:rsidR="007E7181" w:rsidRPr="00DF2EBD">
        <w:rPr>
          <w:rFonts w:asciiTheme="majorHAnsi" w:hAnsiTheme="majorHAnsi" w:cstheme="majorHAnsi"/>
          <w:color w:val="000000" w:themeColor="text1"/>
          <w:highlight w:val="yellow"/>
        </w:rPr>
        <w:t xml:space="preserve">ake a new </w:t>
      </w:r>
      <w:proofErr w:type="spellStart"/>
      <w:r w:rsidR="007E7181" w:rsidRPr="00DF2EBD">
        <w:rPr>
          <w:rFonts w:asciiTheme="majorHAnsi" w:hAnsiTheme="majorHAnsi" w:cstheme="majorHAnsi"/>
          <w:color w:val="000000" w:themeColor="text1"/>
          <w:highlight w:val="yellow"/>
        </w:rPr>
        <w:t>Grid</w:t>
      </w:r>
      <w:r w:rsidR="001E22C7" w:rsidRPr="00DF2EBD">
        <w:rPr>
          <w:rFonts w:asciiTheme="majorHAnsi" w:hAnsiTheme="majorHAnsi" w:cstheme="majorHAnsi"/>
          <w:color w:val="000000" w:themeColor="text1"/>
          <w:highlight w:val="yellow"/>
        </w:rPr>
        <w:t>S</w:t>
      </w:r>
      <w:r w:rsidR="007E7181" w:rsidRPr="00DF2EBD">
        <w:rPr>
          <w:rFonts w:asciiTheme="majorHAnsi" w:hAnsiTheme="majorHAnsi" w:cstheme="majorHAnsi"/>
          <w:color w:val="000000" w:themeColor="text1"/>
          <w:highlight w:val="yellow"/>
        </w:rPr>
        <w:t>quare</w:t>
      </w:r>
      <w:proofErr w:type="spellEnd"/>
      <w:r w:rsidR="007E7181" w:rsidRPr="00DF2EBD">
        <w:rPr>
          <w:rFonts w:asciiTheme="majorHAnsi" w:hAnsiTheme="majorHAnsi" w:cstheme="majorHAnsi"/>
          <w:color w:val="000000" w:themeColor="text1"/>
          <w:highlight w:val="yellow"/>
        </w:rPr>
        <w:t xml:space="preserve"> </w:t>
      </w:r>
      <w:r w:rsidR="004C0DBC" w:rsidRPr="006E169E">
        <w:rPr>
          <w:rFonts w:asciiTheme="majorHAnsi" w:hAnsiTheme="majorHAnsi" w:cstheme="majorHAnsi"/>
          <w:b/>
          <w:bCs/>
          <w:color w:val="000000" w:themeColor="text1"/>
          <w:highlight w:val="yellow"/>
        </w:rPr>
        <w:t>P</w:t>
      </w:r>
      <w:r w:rsidR="007E7181" w:rsidRPr="006E169E">
        <w:rPr>
          <w:rFonts w:asciiTheme="majorHAnsi" w:hAnsiTheme="majorHAnsi" w:cstheme="majorHAnsi"/>
          <w:b/>
          <w:bCs/>
          <w:color w:val="000000" w:themeColor="text1"/>
          <w:highlight w:val="yellow"/>
        </w:rPr>
        <w:t>review</w:t>
      </w:r>
      <w:r w:rsidR="007E7181" w:rsidRPr="00DF2EBD">
        <w:rPr>
          <w:rFonts w:asciiTheme="majorHAnsi" w:hAnsiTheme="majorHAnsi" w:cstheme="majorHAnsi"/>
          <w:color w:val="000000" w:themeColor="text1"/>
          <w:highlight w:val="yellow"/>
        </w:rPr>
        <w:t xml:space="preserve"> image. Note the differing grey values across different holes indicating differing ice thicknesses. Move the stage over a hole using </w:t>
      </w:r>
      <w:r w:rsidR="007E7181" w:rsidRPr="00330520">
        <w:rPr>
          <w:rFonts w:asciiTheme="majorHAnsi" w:hAnsiTheme="majorHAnsi" w:cstheme="majorHAnsi"/>
          <w:b/>
          <w:bCs/>
          <w:color w:val="000000" w:themeColor="text1"/>
          <w:highlight w:val="yellow"/>
        </w:rPr>
        <w:t>right click</w:t>
      </w:r>
      <w:r w:rsidR="004C0DBC" w:rsidRPr="00330520">
        <w:rPr>
          <w:rFonts w:asciiTheme="majorHAnsi" w:hAnsiTheme="majorHAnsi" w:cstheme="majorHAnsi"/>
          <w:b/>
          <w:bCs/>
          <w:color w:val="000000" w:themeColor="text1"/>
          <w:highlight w:val="yellow"/>
        </w:rPr>
        <w:t xml:space="preserve"> </w:t>
      </w:r>
      <w:r w:rsidR="007E7181" w:rsidRPr="00330520">
        <w:rPr>
          <w:rFonts w:asciiTheme="majorHAnsi" w:hAnsiTheme="majorHAnsi" w:cstheme="majorHAnsi"/>
          <w:b/>
          <w:bCs/>
          <w:color w:val="000000" w:themeColor="text1"/>
          <w:highlight w:val="yellow"/>
        </w:rPr>
        <w:t>&gt;</w:t>
      </w:r>
      <w:r w:rsidR="007E7181" w:rsidRPr="00DF2EBD">
        <w:rPr>
          <w:rFonts w:asciiTheme="majorHAnsi" w:hAnsiTheme="majorHAnsi" w:cstheme="majorHAnsi"/>
          <w:color w:val="000000" w:themeColor="text1"/>
          <w:highlight w:val="yellow"/>
        </w:rPr>
        <w:t xml:space="preserve"> </w:t>
      </w:r>
      <w:r w:rsidR="007E7181" w:rsidRPr="006E169E">
        <w:rPr>
          <w:rFonts w:asciiTheme="majorHAnsi" w:hAnsiTheme="majorHAnsi" w:cstheme="majorHAnsi"/>
          <w:b/>
          <w:bCs/>
          <w:color w:val="000000" w:themeColor="text1"/>
          <w:highlight w:val="yellow"/>
        </w:rPr>
        <w:t xml:space="preserve">move </w:t>
      </w:r>
      <w:r w:rsidR="004C0DBC" w:rsidRPr="006E169E">
        <w:rPr>
          <w:rFonts w:asciiTheme="majorHAnsi" w:hAnsiTheme="majorHAnsi" w:cstheme="majorHAnsi"/>
          <w:b/>
          <w:bCs/>
          <w:color w:val="000000" w:themeColor="text1"/>
          <w:highlight w:val="yellow"/>
        </w:rPr>
        <w:t>stage here</w:t>
      </w:r>
      <w:r w:rsidR="007E7181" w:rsidRPr="00DF2EBD">
        <w:rPr>
          <w:rFonts w:asciiTheme="majorHAnsi" w:hAnsiTheme="majorHAnsi" w:cstheme="majorHAnsi"/>
          <w:color w:val="000000" w:themeColor="text1"/>
          <w:highlight w:val="yellow"/>
        </w:rPr>
        <w:t xml:space="preserve">. Select the </w:t>
      </w:r>
      <w:r w:rsidR="007E7181" w:rsidRPr="006E169E">
        <w:rPr>
          <w:rFonts w:asciiTheme="majorHAnsi" w:hAnsiTheme="majorHAnsi" w:cstheme="majorHAnsi"/>
          <w:b/>
          <w:bCs/>
          <w:color w:val="000000" w:themeColor="text1"/>
          <w:highlight w:val="yellow"/>
        </w:rPr>
        <w:t>Hole/</w:t>
      </w:r>
      <w:proofErr w:type="spellStart"/>
      <w:r w:rsidR="007E7181" w:rsidRPr="006E169E">
        <w:rPr>
          <w:rFonts w:asciiTheme="majorHAnsi" w:hAnsiTheme="majorHAnsi" w:cstheme="majorHAnsi"/>
          <w:b/>
          <w:bCs/>
          <w:color w:val="000000" w:themeColor="text1"/>
          <w:highlight w:val="yellow"/>
        </w:rPr>
        <w:t>Eucentric</w:t>
      </w:r>
      <w:proofErr w:type="spellEnd"/>
      <w:r w:rsidR="00F23461" w:rsidRPr="006E169E">
        <w:rPr>
          <w:rFonts w:asciiTheme="majorHAnsi" w:hAnsiTheme="majorHAnsi" w:cstheme="majorHAnsi"/>
          <w:b/>
          <w:bCs/>
          <w:color w:val="000000" w:themeColor="text1"/>
          <w:highlight w:val="yellow"/>
        </w:rPr>
        <w:t xml:space="preserve"> </w:t>
      </w:r>
      <w:r w:rsidR="001E22C7" w:rsidRPr="006E169E">
        <w:rPr>
          <w:rFonts w:asciiTheme="majorHAnsi" w:hAnsiTheme="majorHAnsi" w:cstheme="majorHAnsi"/>
          <w:b/>
          <w:bCs/>
          <w:color w:val="000000" w:themeColor="text1"/>
          <w:highlight w:val="yellow"/>
        </w:rPr>
        <w:t>Height</w:t>
      </w:r>
      <w:r w:rsidR="007E7181" w:rsidRPr="00DF2EBD">
        <w:rPr>
          <w:rFonts w:asciiTheme="majorHAnsi" w:hAnsiTheme="majorHAnsi" w:cstheme="majorHAnsi"/>
          <w:color w:val="000000" w:themeColor="text1"/>
          <w:highlight w:val="yellow"/>
        </w:rPr>
        <w:t xml:space="preserve"> </w:t>
      </w:r>
      <w:proofErr w:type="spellStart"/>
      <w:r w:rsidR="007E7181" w:rsidRPr="00DF2EBD">
        <w:rPr>
          <w:rFonts w:asciiTheme="majorHAnsi" w:hAnsiTheme="majorHAnsi" w:cstheme="majorHAnsi"/>
          <w:color w:val="000000" w:themeColor="text1"/>
          <w:highlight w:val="yellow"/>
        </w:rPr>
        <w:t>preset</w:t>
      </w:r>
      <w:proofErr w:type="spellEnd"/>
      <w:r w:rsidR="007E7181" w:rsidRPr="00DF2EBD">
        <w:rPr>
          <w:rFonts w:asciiTheme="majorHAnsi" w:hAnsiTheme="majorHAnsi" w:cstheme="majorHAnsi"/>
          <w:color w:val="000000" w:themeColor="text1"/>
          <w:highlight w:val="yellow"/>
        </w:rPr>
        <w:t xml:space="preserve"> </w:t>
      </w:r>
      <w:r w:rsidR="00F23461" w:rsidRPr="00DF2EBD">
        <w:rPr>
          <w:rFonts w:asciiTheme="majorHAnsi" w:hAnsiTheme="majorHAnsi" w:cstheme="majorHAnsi"/>
          <w:color w:val="000000" w:themeColor="text1"/>
          <w:highlight w:val="yellow"/>
        </w:rPr>
        <w:t xml:space="preserve">and </w:t>
      </w:r>
      <w:r w:rsidR="004C0DBC" w:rsidRPr="006E169E">
        <w:rPr>
          <w:rFonts w:asciiTheme="majorHAnsi" w:hAnsiTheme="majorHAnsi" w:cstheme="majorHAnsi"/>
          <w:b/>
          <w:bCs/>
          <w:color w:val="000000" w:themeColor="text1"/>
          <w:highlight w:val="yellow"/>
        </w:rPr>
        <w:t>P</w:t>
      </w:r>
      <w:r w:rsidR="00F23461" w:rsidRPr="006E169E">
        <w:rPr>
          <w:rFonts w:asciiTheme="majorHAnsi" w:hAnsiTheme="majorHAnsi" w:cstheme="majorHAnsi"/>
          <w:b/>
          <w:bCs/>
          <w:color w:val="000000" w:themeColor="text1"/>
          <w:highlight w:val="yellow"/>
        </w:rPr>
        <w:t>review</w:t>
      </w:r>
      <w:r w:rsidR="00F23461" w:rsidRPr="00DF2EBD">
        <w:rPr>
          <w:rFonts w:asciiTheme="majorHAnsi" w:hAnsiTheme="majorHAnsi" w:cstheme="majorHAnsi"/>
          <w:color w:val="000000" w:themeColor="text1"/>
          <w:highlight w:val="yellow"/>
        </w:rPr>
        <w:t xml:space="preserve">. </w:t>
      </w:r>
    </w:p>
    <w:p w14:paraId="08131DCF"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714852E3" w14:textId="5B8625D9" w:rsidR="00954FA6" w:rsidRPr="00DF2EBD" w:rsidRDefault="00CC7C6F" w:rsidP="006E169E">
      <w:pPr>
        <w:pStyle w:val="ListParagraph"/>
        <w:ind w:left="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NOTE:</w:t>
      </w:r>
      <w:r w:rsidR="00F31004" w:rsidRPr="00DF2EBD">
        <w:rPr>
          <w:rFonts w:asciiTheme="majorHAnsi" w:hAnsiTheme="majorHAnsi" w:cstheme="majorHAnsi"/>
          <w:color w:val="000000" w:themeColor="text1"/>
          <w:highlight w:val="yellow"/>
        </w:rPr>
        <w:t xml:space="preserve"> </w:t>
      </w:r>
      <w:r w:rsidR="007E7181" w:rsidRPr="00DF2EBD">
        <w:rPr>
          <w:rFonts w:asciiTheme="majorHAnsi" w:hAnsiTheme="majorHAnsi" w:cstheme="majorHAnsi"/>
          <w:color w:val="000000" w:themeColor="text1"/>
          <w:highlight w:val="yellow"/>
        </w:rPr>
        <w:t xml:space="preserve">Depending on the molecular weight and shape of </w:t>
      </w:r>
      <w:r w:rsidR="00A01E0C" w:rsidRPr="00DF2EBD">
        <w:rPr>
          <w:rFonts w:asciiTheme="majorHAnsi" w:hAnsiTheme="majorHAnsi" w:cstheme="majorHAnsi"/>
          <w:color w:val="000000" w:themeColor="text1"/>
          <w:highlight w:val="yellow"/>
        </w:rPr>
        <w:t>the</w:t>
      </w:r>
      <w:r w:rsidR="007E7181" w:rsidRPr="00DF2EBD">
        <w:rPr>
          <w:rFonts w:asciiTheme="majorHAnsi" w:hAnsiTheme="majorHAnsi" w:cstheme="majorHAnsi"/>
          <w:color w:val="000000" w:themeColor="text1"/>
          <w:highlight w:val="yellow"/>
        </w:rPr>
        <w:t xml:space="preserve"> particle of interest, it may be possible to identify it at Hole/</w:t>
      </w:r>
      <w:proofErr w:type="spellStart"/>
      <w:r w:rsidR="007E7181" w:rsidRPr="00DF2EBD">
        <w:rPr>
          <w:rFonts w:asciiTheme="majorHAnsi" w:hAnsiTheme="majorHAnsi" w:cstheme="majorHAnsi"/>
          <w:color w:val="000000" w:themeColor="text1"/>
          <w:highlight w:val="yellow"/>
        </w:rPr>
        <w:t>Eucentric</w:t>
      </w:r>
      <w:proofErr w:type="spellEnd"/>
      <w:r w:rsidR="00F23461" w:rsidRPr="00DF2EBD">
        <w:rPr>
          <w:rFonts w:asciiTheme="majorHAnsi" w:hAnsiTheme="majorHAnsi" w:cstheme="majorHAnsi"/>
          <w:color w:val="000000" w:themeColor="text1"/>
          <w:highlight w:val="yellow"/>
        </w:rPr>
        <w:t xml:space="preserve"> </w:t>
      </w:r>
      <w:r w:rsidR="001E22C7" w:rsidRPr="00DF2EBD">
        <w:rPr>
          <w:rFonts w:asciiTheme="majorHAnsi" w:hAnsiTheme="majorHAnsi" w:cstheme="majorHAnsi"/>
          <w:color w:val="000000" w:themeColor="text1"/>
          <w:highlight w:val="yellow"/>
        </w:rPr>
        <w:t>Height</w:t>
      </w:r>
      <w:r w:rsidR="007E7181" w:rsidRPr="00DF2EBD">
        <w:rPr>
          <w:rFonts w:asciiTheme="majorHAnsi" w:hAnsiTheme="majorHAnsi" w:cstheme="majorHAnsi"/>
          <w:color w:val="000000" w:themeColor="text1"/>
          <w:highlight w:val="yellow"/>
        </w:rPr>
        <w:t xml:space="preserve"> magnification. </w:t>
      </w:r>
    </w:p>
    <w:p w14:paraId="2A1E44AF"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4EED4B4D" w14:textId="58AD825D" w:rsidR="00F23461" w:rsidRPr="00DF2EBD" w:rsidRDefault="00A10492" w:rsidP="006E169E">
      <w:pPr>
        <w:pStyle w:val="ListParagraph"/>
        <w:numPr>
          <w:ilvl w:val="2"/>
          <w:numId w:val="45"/>
        </w:numPr>
        <w:ind w:left="0" w:firstLine="0"/>
        <w:rPr>
          <w:rStyle w:val="acopre"/>
          <w:highlight w:val="yellow"/>
        </w:rPr>
      </w:pPr>
      <w:r w:rsidRPr="00DF2EBD">
        <w:rPr>
          <w:rFonts w:asciiTheme="majorHAnsi" w:hAnsiTheme="majorHAnsi" w:cstheme="majorHAnsi"/>
          <w:color w:val="000000" w:themeColor="text1"/>
          <w:highlight w:val="yellow"/>
        </w:rPr>
        <w:t xml:space="preserve"> </w:t>
      </w:r>
      <w:r w:rsidR="007E7181" w:rsidRPr="00DF2EBD">
        <w:rPr>
          <w:rFonts w:asciiTheme="majorHAnsi" w:hAnsiTheme="majorHAnsi" w:cstheme="majorHAnsi"/>
          <w:color w:val="000000" w:themeColor="text1"/>
          <w:highlight w:val="yellow"/>
        </w:rPr>
        <w:t xml:space="preserve">Select </w:t>
      </w:r>
      <w:r w:rsidR="007E7181" w:rsidRPr="006E169E">
        <w:rPr>
          <w:rFonts w:asciiTheme="majorHAnsi" w:hAnsiTheme="majorHAnsi" w:cstheme="majorHAnsi"/>
          <w:b/>
          <w:bCs/>
          <w:color w:val="000000" w:themeColor="text1"/>
          <w:highlight w:val="yellow"/>
        </w:rPr>
        <w:t>Data Acquisition</w:t>
      </w:r>
      <w:r w:rsidR="006E169E">
        <w:rPr>
          <w:rFonts w:asciiTheme="majorHAnsi" w:hAnsiTheme="majorHAnsi" w:cstheme="majorHAnsi"/>
          <w:b/>
          <w:bCs/>
          <w:color w:val="000000" w:themeColor="text1"/>
          <w:highlight w:val="yellow"/>
        </w:rPr>
        <w:t xml:space="preserve"> </w:t>
      </w:r>
      <w:proofErr w:type="spellStart"/>
      <w:r w:rsidR="007E7181" w:rsidRPr="00DF2EBD">
        <w:rPr>
          <w:rFonts w:asciiTheme="majorHAnsi" w:hAnsiTheme="majorHAnsi" w:cstheme="majorHAnsi"/>
          <w:color w:val="000000" w:themeColor="text1"/>
          <w:highlight w:val="yellow"/>
        </w:rPr>
        <w:t>preset</w:t>
      </w:r>
      <w:proofErr w:type="spellEnd"/>
      <w:r w:rsidR="007E7181" w:rsidRPr="00DF2EBD">
        <w:rPr>
          <w:rFonts w:asciiTheme="majorHAnsi" w:hAnsiTheme="majorHAnsi" w:cstheme="majorHAnsi"/>
          <w:color w:val="000000" w:themeColor="text1"/>
          <w:highlight w:val="yellow"/>
        </w:rPr>
        <w:t xml:space="preserve"> and set a magnification </w:t>
      </w:r>
      <w:r w:rsidR="00012BC2" w:rsidRPr="00DF2EBD">
        <w:rPr>
          <w:rFonts w:asciiTheme="majorHAnsi" w:hAnsiTheme="majorHAnsi" w:cstheme="majorHAnsi"/>
          <w:color w:val="000000" w:themeColor="text1"/>
          <w:highlight w:val="yellow"/>
        </w:rPr>
        <w:t>that allows</w:t>
      </w:r>
      <w:r w:rsidR="007E7181" w:rsidRPr="00DF2EBD">
        <w:rPr>
          <w:rFonts w:asciiTheme="majorHAnsi" w:hAnsiTheme="majorHAnsi" w:cstheme="majorHAnsi"/>
          <w:color w:val="000000" w:themeColor="text1"/>
          <w:highlight w:val="yellow"/>
        </w:rPr>
        <w:t xml:space="preserve"> eas</w:t>
      </w:r>
      <w:r w:rsidR="00012BC2" w:rsidRPr="00DF2EBD">
        <w:rPr>
          <w:rFonts w:asciiTheme="majorHAnsi" w:hAnsiTheme="majorHAnsi" w:cstheme="majorHAnsi"/>
          <w:color w:val="000000" w:themeColor="text1"/>
          <w:highlight w:val="yellow"/>
        </w:rPr>
        <w:t>y</w:t>
      </w:r>
      <w:r w:rsidR="007E7181" w:rsidRPr="00DF2EBD">
        <w:rPr>
          <w:rFonts w:asciiTheme="majorHAnsi" w:hAnsiTheme="majorHAnsi" w:cstheme="majorHAnsi"/>
          <w:color w:val="000000" w:themeColor="text1"/>
          <w:highlight w:val="yellow"/>
        </w:rPr>
        <w:t xml:space="preserve"> identif</w:t>
      </w:r>
      <w:r w:rsidR="00012BC2" w:rsidRPr="00DF2EBD">
        <w:rPr>
          <w:rFonts w:asciiTheme="majorHAnsi" w:hAnsiTheme="majorHAnsi" w:cstheme="majorHAnsi"/>
          <w:color w:val="000000" w:themeColor="text1"/>
          <w:highlight w:val="yellow"/>
        </w:rPr>
        <w:t>ication of</w:t>
      </w:r>
      <w:r w:rsidR="007E7181" w:rsidRPr="00DF2EBD">
        <w:rPr>
          <w:rFonts w:asciiTheme="majorHAnsi" w:hAnsiTheme="majorHAnsi" w:cstheme="majorHAnsi"/>
          <w:color w:val="000000" w:themeColor="text1"/>
          <w:highlight w:val="yellow"/>
        </w:rPr>
        <w:t xml:space="preserve"> the particle</w:t>
      </w:r>
      <w:r w:rsidR="00012BC2" w:rsidRPr="00DF2EBD">
        <w:rPr>
          <w:rFonts w:asciiTheme="majorHAnsi" w:hAnsiTheme="majorHAnsi" w:cstheme="majorHAnsi"/>
          <w:color w:val="000000" w:themeColor="text1"/>
          <w:highlight w:val="yellow"/>
        </w:rPr>
        <w:t>s</w:t>
      </w:r>
      <w:r w:rsidRPr="00DF2EBD">
        <w:rPr>
          <w:rFonts w:asciiTheme="majorHAnsi" w:hAnsiTheme="majorHAnsi" w:cstheme="majorHAnsi"/>
          <w:color w:val="000000" w:themeColor="text1"/>
          <w:highlight w:val="yellow"/>
        </w:rPr>
        <w:t xml:space="preserve"> (corresponding to a</w:t>
      </w:r>
      <w:r w:rsidR="00E45A9A" w:rsidRPr="00DF2EBD">
        <w:rPr>
          <w:rFonts w:asciiTheme="majorHAnsi" w:hAnsiTheme="majorHAnsi" w:cstheme="majorHAnsi"/>
          <w:color w:val="000000" w:themeColor="text1"/>
          <w:highlight w:val="yellow"/>
        </w:rPr>
        <w:t>n</w:t>
      </w:r>
      <w:r w:rsidRPr="00DF2EBD">
        <w:rPr>
          <w:rFonts w:asciiTheme="majorHAnsi" w:hAnsiTheme="majorHAnsi" w:cstheme="majorHAnsi"/>
          <w:color w:val="000000" w:themeColor="text1"/>
          <w:highlight w:val="yellow"/>
        </w:rPr>
        <w:t xml:space="preserve"> object sampling of generally &lt;2</w:t>
      </w:r>
      <w:r w:rsidR="006E169E">
        <w:rPr>
          <w:rFonts w:asciiTheme="majorHAnsi" w:hAnsiTheme="majorHAnsi" w:cstheme="majorHAnsi"/>
          <w:color w:val="000000" w:themeColor="text1"/>
          <w:highlight w:val="yellow"/>
        </w:rPr>
        <w:t xml:space="preserve"> </w:t>
      </w:r>
      <w:r w:rsidRPr="00DF2EBD">
        <w:rPr>
          <w:rStyle w:val="acopre"/>
          <w:rFonts w:asciiTheme="majorHAnsi" w:hAnsiTheme="majorHAnsi" w:cstheme="majorHAnsi"/>
          <w:color w:val="000000" w:themeColor="text1"/>
          <w:highlight w:val="yellow"/>
        </w:rPr>
        <w:t>Å</w:t>
      </w:r>
      <w:r w:rsidRPr="00DF2EBD">
        <w:rPr>
          <w:rFonts w:asciiTheme="majorHAnsi" w:hAnsiTheme="majorHAnsi" w:cstheme="majorHAnsi"/>
          <w:color w:val="000000" w:themeColor="text1"/>
          <w:highlight w:val="yellow"/>
        </w:rPr>
        <w:t>/pixel)</w:t>
      </w:r>
      <w:r w:rsidR="007E7181" w:rsidRPr="00DF2EBD">
        <w:rPr>
          <w:rFonts w:asciiTheme="majorHAnsi" w:hAnsiTheme="majorHAnsi" w:cstheme="majorHAnsi"/>
          <w:color w:val="000000" w:themeColor="text1"/>
          <w:highlight w:val="yellow"/>
        </w:rPr>
        <w:t>. Set</w:t>
      </w:r>
      <w:r w:rsidRPr="00DF2EBD">
        <w:rPr>
          <w:rFonts w:asciiTheme="majorHAnsi" w:hAnsiTheme="majorHAnsi" w:cstheme="majorHAnsi"/>
          <w:color w:val="000000" w:themeColor="text1"/>
          <w:highlight w:val="yellow"/>
        </w:rPr>
        <w:t xml:space="preserve"> the</w:t>
      </w:r>
      <w:r w:rsidR="007E7181" w:rsidRPr="00DF2EBD">
        <w:rPr>
          <w:rFonts w:asciiTheme="majorHAnsi" w:hAnsiTheme="majorHAnsi" w:cstheme="majorHAnsi"/>
          <w:color w:val="000000" w:themeColor="text1"/>
          <w:highlight w:val="yellow"/>
        </w:rPr>
        <w:t xml:space="preserve"> defocus offset to ~-</w:t>
      </w:r>
      <w:r w:rsidR="00F23461" w:rsidRPr="00DF2EBD">
        <w:rPr>
          <w:rFonts w:asciiTheme="majorHAnsi" w:hAnsiTheme="majorHAnsi" w:cstheme="majorHAnsi"/>
          <w:color w:val="000000" w:themeColor="text1"/>
          <w:highlight w:val="yellow"/>
        </w:rPr>
        <w:t>3 to -</w:t>
      </w:r>
      <w:r w:rsidR="007E7181" w:rsidRPr="00DF2EBD">
        <w:rPr>
          <w:rFonts w:asciiTheme="majorHAnsi" w:hAnsiTheme="majorHAnsi" w:cstheme="majorHAnsi"/>
          <w:color w:val="000000" w:themeColor="text1"/>
          <w:highlight w:val="yellow"/>
        </w:rPr>
        <w:t>5</w:t>
      </w:r>
      <w:r w:rsidR="004E0A5B" w:rsidRPr="00DF2EBD">
        <w:rPr>
          <w:rFonts w:asciiTheme="majorHAnsi" w:hAnsiTheme="majorHAnsi" w:cstheme="majorHAnsi"/>
          <w:color w:val="000000" w:themeColor="text1"/>
          <w:highlight w:val="yellow"/>
        </w:rPr>
        <w:t xml:space="preserve"> </w:t>
      </w:r>
      <w:r w:rsidR="008511FD" w:rsidRPr="00DF2EBD">
        <w:rPr>
          <w:rFonts w:asciiTheme="majorHAnsi" w:hAnsiTheme="majorHAnsi" w:cstheme="majorHAnsi"/>
          <w:color w:val="000000" w:themeColor="text1"/>
          <w:highlight w:val="yellow"/>
        </w:rPr>
        <w:t>µ</w:t>
      </w:r>
      <w:r w:rsidR="007E7181" w:rsidRPr="00DF2EBD">
        <w:rPr>
          <w:rFonts w:asciiTheme="majorHAnsi" w:hAnsiTheme="majorHAnsi" w:cstheme="majorHAnsi"/>
          <w:color w:val="000000" w:themeColor="text1"/>
          <w:highlight w:val="yellow"/>
        </w:rPr>
        <w:t>m</w:t>
      </w:r>
      <w:r w:rsidR="00F23461" w:rsidRPr="00DF2EBD">
        <w:rPr>
          <w:rFonts w:asciiTheme="majorHAnsi" w:hAnsiTheme="majorHAnsi" w:cstheme="majorHAnsi"/>
          <w:color w:val="000000" w:themeColor="text1"/>
          <w:highlight w:val="yellow"/>
        </w:rPr>
        <w:t xml:space="preserve"> with an</w:t>
      </w:r>
      <w:r w:rsidRPr="00DF2EBD">
        <w:rPr>
          <w:rFonts w:asciiTheme="majorHAnsi" w:hAnsiTheme="majorHAnsi" w:cstheme="majorHAnsi"/>
          <w:color w:val="000000" w:themeColor="text1"/>
          <w:highlight w:val="yellow"/>
        </w:rPr>
        <w:t xml:space="preserve"> exposure</w:t>
      </w:r>
      <w:r w:rsidR="00F23461" w:rsidRPr="00DF2EBD">
        <w:rPr>
          <w:rFonts w:asciiTheme="majorHAnsi" w:hAnsiTheme="majorHAnsi" w:cstheme="majorHAnsi"/>
          <w:color w:val="000000" w:themeColor="text1"/>
          <w:highlight w:val="yellow"/>
        </w:rPr>
        <w:t xml:space="preserve"> electron dose of ~40-80 e</w:t>
      </w:r>
      <w:r w:rsidR="00F23461" w:rsidRPr="00DF2EBD">
        <w:rPr>
          <w:rFonts w:asciiTheme="majorHAnsi" w:hAnsiTheme="majorHAnsi" w:cstheme="majorHAnsi"/>
          <w:color w:val="000000" w:themeColor="text1"/>
          <w:highlight w:val="yellow"/>
          <w:vertAlign w:val="superscript"/>
        </w:rPr>
        <w:t>-</w:t>
      </w:r>
      <w:r w:rsidR="00F23461" w:rsidRPr="00DF2EBD">
        <w:rPr>
          <w:rFonts w:asciiTheme="majorHAnsi" w:hAnsiTheme="majorHAnsi" w:cstheme="majorHAnsi"/>
          <w:color w:val="000000" w:themeColor="text1"/>
          <w:highlight w:val="yellow"/>
        </w:rPr>
        <w:t>/</w:t>
      </w:r>
      <w:r w:rsidR="00F23461" w:rsidRPr="00DF2EBD">
        <w:rPr>
          <w:rStyle w:val="acopre"/>
          <w:rFonts w:asciiTheme="majorHAnsi" w:hAnsiTheme="majorHAnsi" w:cstheme="majorHAnsi"/>
          <w:color w:val="000000" w:themeColor="text1"/>
          <w:highlight w:val="yellow"/>
        </w:rPr>
        <w:t xml:space="preserve"> Å</w:t>
      </w:r>
      <w:r w:rsidR="00F23461" w:rsidRPr="00DF2EBD">
        <w:rPr>
          <w:rStyle w:val="acopre"/>
          <w:rFonts w:asciiTheme="majorHAnsi" w:hAnsiTheme="majorHAnsi" w:cstheme="majorHAnsi"/>
          <w:color w:val="000000" w:themeColor="text1"/>
          <w:highlight w:val="yellow"/>
          <w:vertAlign w:val="superscript"/>
        </w:rPr>
        <w:t>2</w:t>
      </w:r>
      <w:r w:rsidRPr="00DF2EBD">
        <w:rPr>
          <w:rStyle w:val="acopre"/>
          <w:rFonts w:asciiTheme="majorHAnsi" w:hAnsiTheme="majorHAnsi" w:cstheme="majorHAnsi"/>
          <w:color w:val="000000" w:themeColor="text1"/>
          <w:highlight w:val="yellow"/>
        </w:rPr>
        <w:t>.</w:t>
      </w:r>
      <w:r w:rsidR="00F23461" w:rsidRPr="00DF2EBD">
        <w:rPr>
          <w:rStyle w:val="acopre"/>
          <w:rFonts w:asciiTheme="majorHAnsi" w:hAnsiTheme="majorHAnsi" w:cstheme="majorHAnsi"/>
          <w:color w:val="000000" w:themeColor="text1"/>
          <w:highlight w:val="yellow"/>
        </w:rPr>
        <w:t xml:space="preserve"> </w:t>
      </w:r>
    </w:p>
    <w:p w14:paraId="527C685C" w14:textId="77777777" w:rsidR="00954FA6" w:rsidRPr="00DF2EBD" w:rsidRDefault="00954FA6" w:rsidP="006E169E">
      <w:pPr>
        <w:pStyle w:val="ListParagraph"/>
        <w:ind w:left="0"/>
        <w:rPr>
          <w:rFonts w:asciiTheme="majorHAnsi" w:hAnsiTheme="majorHAnsi" w:cstheme="majorHAnsi"/>
          <w:color w:val="000000" w:themeColor="text1"/>
          <w:highlight w:val="yellow"/>
        </w:rPr>
      </w:pPr>
    </w:p>
    <w:p w14:paraId="6395CA17" w14:textId="39B6BD22" w:rsidR="007C4595" w:rsidRPr="00330520" w:rsidRDefault="00324D2F" w:rsidP="00330520">
      <w:pPr>
        <w:pStyle w:val="ListParagraph"/>
        <w:numPr>
          <w:ilvl w:val="1"/>
          <w:numId w:val="45"/>
        </w:numPr>
        <w:ind w:left="0" w:firstLine="0"/>
      </w:pPr>
      <w:r w:rsidRPr="00DF2EBD">
        <w:rPr>
          <w:rFonts w:asciiTheme="majorHAnsi" w:hAnsiTheme="majorHAnsi" w:cstheme="majorHAnsi"/>
          <w:color w:val="000000" w:themeColor="text1"/>
          <w:highlight w:val="yellow"/>
        </w:rPr>
        <w:t xml:space="preserve"> </w:t>
      </w:r>
      <w:r w:rsidR="00F23461" w:rsidRPr="00DF2EBD">
        <w:rPr>
          <w:rFonts w:asciiTheme="majorHAnsi" w:hAnsiTheme="majorHAnsi" w:cstheme="majorHAnsi"/>
          <w:color w:val="000000" w:themeColor="text1"/>
          <w:highlight w:val="yellow"/>
        </w:rPr>
        <w:t xml:space="preserve">Iterate through steps </w:t>
      </w:r>
      <w:r w:rsidR="00330520">
        <w:rPr>
          <w:rFonts w:asciiTheme="majorHAnsi" w:hAnsiTheme="majorHAnsi" w:cstheme="majorHAnsi"/>
          <w:color w:val="000000" w:themeColor="text1"/>
          <w:highlight w:val="yellow"/>
        </w:rPr>
        <w:t>4.3-4.4</w:t>
      </w:r>
      <w:r w:rsidR="00F23461" w:rsidRPr="00DF2EBD">
        <w:rPr>
          <w:rFonts w:asciiTheme="majorHAnsi" w:hAnsiTheme="majorHAnsi" w:cstheme="majorHAnsi"/>
          <w:color w:val="000000" w:themeColor="text1"/>
          <w:highlight w:val="yellow"/>
        </w:rPr>
        <w:t xml:space="preserve"> to assess a range of ice thicknesses </w:t>
      </w:r>
      <w:r w:rsidR="00156017" w:rsidRPr="00DF2EBD">
        <w:rPr>
          <w:highlight w:val="yellow"/>
        </w:rPr>
        <w:t xml:space="preserve">for particle </w:t>
      </w:r>
      <w:r w:rsidR="00625793" w:rsidRPr="00DF2EBD">
        <w:rPr>
          <w:highlight w:val="yellow"/>
        </w:rPr>
        <w:t>distribution</w:t>
      </w:r>
      <w:r w:rsidR="00156017" w:rsidRPr="00DF2EBD">
        <w:rPr>
          <w:highlight w:val="yellow"/>
        </w:rPr>
        <w:t xml:space="preserve">, </w:t>
      </w:r>
      <w:proofErr w:type="gramStart"/>
      <w:r w:rsidR="00156017" w:rsidRPr="00DF2EBD">
        <w:rPr>
          <w:highlight w:val="yellow"/>
        </w:rPr>
        <w:t>orientation</w:t>
      </w:r>
      <w:proofErr w:type="gramEnd"/>
      <w:r w:rsidR="00156017" w:rsidRPr="00DF2EBD">
        <w:rPr>
          <w:highlight w:val="yellow"/>
        </w:rPr>
        <w:t xml:space="preserve"> and contamination</w:t>
      </w:r>
      <w:r w:rsidR="00F23461" w:rsidRPr="00DF2EBD">
        <w:rPr>
          <w:highlight w:val="yellow"/>
        </w:rPr>
        <w:t xml:space="preserve"> across the grid</w:t>
      </w:r>
      <w:r w:rsidR="00156017" w:rsidRPr="00DF2EBD">
        <w:rPr>
          <w:highlight w:val="yellow"/>
        </w:rPr>
        <w:t xml:space="preserve">. </w:t>
      </w:r>
      <w:r w:rsidRPr="00330520">
        <w:t>The</w:t>
      </w:r>
      <w:r w:rsidR="00F23461" w:rsidRPr="00330520">
        <w:t xml:space="preserve"> particle distribution may vary close to</w:t>
      </w:r>
      <w:r w:rsidR="00156017" w:rsidRPr="00330520">
        <w:t xml:space="preserve"> the </w:t>
      </w:r>
      <w:r w:rsidR="00156017" w:rsidRPr="00330520">
        <w:rPr>
          <w:rFonts w:asciiTheme="majorHAnsi" w:hAnsiTheme="majorHAnsi" w:cstheme="majorHAnsi"/>
          <w:color w:val="000000" w:themeColor="text1"/>
        </w:rPr>
        <w:t>edges</w:t>
      </w:r>
      <w:r w:rsidR="00F23461" w:rsidRPr="00330520">
        <w:t xml:space="preserve"> versus the</w:t>
      </w:r>
      <w:r w:rsidR="00156017" w:rsidRPr="00330520">
        <w:t xml:space="preserve"> cent</w:t>
      </w:r>
      <w:r w:rsidR="00330520" w:rsidRPr="00330520">
        <w:t>er</w:t>
      </w:r>
      <w:r w:rsidR="00156017" w:rsidRPr="00330520">
        <w:t xml:space="preserve"> of the hole and </w:t>
      </w:r>
      <w:r w:rsidR="00A10492" w:rsidRPr="00330520">
        <w:t>hence it is important to</w:t>
      </w:r>
      <w:r w:rsidR="00156017" w:rsidRPr="00330520">
        <w:t xml:space="preserve"> survey different</w:t>
      </w:r>
      <w:r w:rsidR="00F31004" w:rsidRPr="00330520">
        <w:t xml:space="preserve"> locations with the</w:t>
      </w:r>
      <w:r w:rsidR="00156017" w:rsidRPr="00330520">
        <w:t xml:space="preserve"> hole.</w:t>
      </w:r>
      <w:r w:rsidR="007C4595" w:rsidRPr="00330520">
        <w:t xml:space="preserve"> </w:t>
      </w:r>
    </w:p>
    <w:p w14:paraId="76518AA4" w14:textId="77777777" w:rsidR="00954FA6" w:rsidRPr="001B2C8F" w:rsidRDefault="00954FA6" w:rsidP="006E169E">
      <w:pPr>
        <w:pStyle w:val="ListParagraph"/>
        <w:ind w:left="0"/>
      </w:pPr>
    </w:p>
    <w:p w14:paraId="2899C2C5" w14:textId="315F6459" w:rsidR="00F23461" w:rsidRPr="001B2C8F" w:rsidRDefault="00156017" w:rsidP="006E169E">
      <w:pPr>
        <w:pStyle w:val="ListParagraph"/>
        <w:numPr>
          <w:ilvl w:val="1"/>
          <w:numId w:val="45"/>
        </w:numPr>
        <w:ind w:left="0" w:firstLine="0"/>
        <w:rPr>
          <w:rFonts w:asciiTheme="majorHAnsi" w:hAnsiTheme="majorHAnsi" w:cstheme="majorHAnsi"/>
          <w:color w:val="000000" w:themeColor="text1"/>
        </w:rPr>
      </w:pPr>
      <w:r w:rsidRPr="001B2C8F">
        <w:rPr>
          <w:rFonts w:asciiTheme="majorHAnsi" w:hAnsiTheme="majorHAnsi" w:cstheme="majorHAnsi"/>
          <w:color w:val="000000" w:themeColor="text1"/>
        </w:rPr>
        <w:t>Screen all grids which</w:t>
      </w:r>
      <w:r w:rsidR="00F23461" w:rsidRPr="001B2C8F">
        <w:rPr>
          <w:rFonts w:asciiTheme="majorHAnsi" w:hAnsiTheme="majorHAnsi" w:cstheme="majorHAnsi"/>
          <w:color w:val="000000" w:themeColor="text1"/>
        </w:rPr>
        <w:t xml:space="preserve"> show promise from atlases </w:t>
      </w:r>
      <w:r w:rsidRPr="001B2C8F">
        <w:rPr>
          <w:rFonts w:asciiTheme="majorHAnsi" w:hAnsiTheme="majorHAnsi" w:cstheme="majorHAnsi"/>
          <w:color w:val="000000" w:themeColor="text1"/>
        </w:rPr>
        <w:t>as having sufficient grid squares</w:t>
      </w:r>
      <w:r w:rsidR="00F23461" w:rsidRPr="001B2C8F">
        <w:rPr>
          <w:rFonts w:asciiTheme="majorHAnsi" w:hAnsiTheme="majorHAnsi" w:cstheme="majorHAnsi"/>
          <w:color w:val="000000" w:themeColor="text1"/>
        </w:rPr>
        <w:t>. Either keep these in the microscope and proceed to data acquisition using EPU, or unload the samples from the microscope and store under LN</w:t>
      </w:r>
      <w:r w:rsidR="00F23461" w:rsidRPr="001B2C8F">
        <w:rPr>
          <w:rFonts w:asciiTheme="majorHAnsi" w:hAnsiTheme="majorHAnsi" w:cstheme="majorHAnsi"/>
          <w:color w:val="000000" w:themeColor="text1"/>
          <w:vertAlign w:val="subscript"/>
        </w:rPr>
        <w:t>2</w:t>
      </w:r>
      <w:r w:rsidR="00F23461" w:rsidRPr="001B2C8F">
        <w:rPr>
          <w:rFonts w:asciiTheme="majorHAnsi" w:hAnsiTheme="majorHAnsi" w:cstheme="majorHAnsi"/>
          <w:color w:val="000000" w:themeColor="text1"/>
        </w:rPr>
        <w:t xml:space="preserve"> until data collection is scheduled. </w:t>
      </w:r>
    </w:p>
    <w:p w14:paraId="698029C0" w14:textId="74CE91B3" w:rsidR="000F303B" w:rsidRPr="001B2C8F" w:rsidRDefault="000F303B" w:rsidP="006E169E">
      <w:pPr>
        <w:pStyle w:val="ListParagraph"/>
        <w:ind w:left="0"/>
        <w:rPr>
          <w:rFonts w:asciiTheme="majorHAnsi" w:hAnsiTheme="majorHAnsi" w:cstheme="majorHAnsi"/>
          <w:color w:val="000000" w:themeColor="text1"/>
        </w:rPr>
      </w:pPr>
    </w:p>
    <w:p w14:paraId="33B86FE5" w14:textId="4D569C0F" w:rsidR="000F303B" w:rsidRPr="001B2C8F" w:rsidRDefault="000F303B" w:rsidP="006E169E">
      <w:pPr>
        <w:pStyle w:val="ListParagraph"/>
        <w:numPr>
          <w:ilvl w:val="0"/>
          <w:numId w:val="45"/>
        </w:numPr>
        <w:ind w:left="0" w:firstLine="0"/>
        <w:rPr>
          <w:rFonts w:asciiTheme="majorHAnsi" w:hAnsiTheme="majorHAnsi" w:cstheme="majorHAnsi"/>
          <w:b/>
          <w:bCs/>
          <w:color w:val="000000" w:themeColor="text1"/>
        </w:rPr>
      </w:pPr>
      <w:r w:rsidRPr="001B2C8F">
        <w:rPr>
          <w:rFonts w:asciiTheme="majorHAnsi" w:hAnsiTheme="majorHAnsi" w:cstheme="majorHAnsi"/>
          <w:b/>
          <w:bCs/>
          <w:color w:val="000000" w:themeColor="text1"/>
        </w:rPr>
        <w:t xml:space="preserve">Single particle </w:t>
      </w:r>
      <w:proofErr w:type="spellStart"/>
      <w:r w:rsidRPr="001B2C8F">
        <w:rPr>
          <w:rFonts w:asciiTheme="majorHAnsi" w:hAnsiTheme="majorHAnsi" w:cstheme="majorHAnsi"/>
          <w:b/>
          <w:bCs/>
          <w:color w:val="000000" w:themeColor="text1"/>
        </w:rPr>
        <w:t>cryoEM</w:t>
      </w:r>
      <w:proofErr w:type="spellEnd"/>
      <w:r w:rsidRPr="001B2C8F">
        <w:rPr>
          <w:rFonts w:asciiTheme="majorHAnsi" w:hAnsiTheme="majorHAnsi" w:cstheme="majorHAnsi"/>
          <w:b/>
          <w:bCs/>
          <w:color w:val="000000" w:themeColor="text1"/>
        </w:rPr>
        <w:t xml:space="preserve"> data collection (with</w:t>
      </w:r>
      <w:r w:rsidR="00A10492" w:rsidRPr="001B2C8F">
        <w:rPr>
          <w:rFonts w:asciiTheme="majorHAnsi" w:hAnsiTheme="majorHAnsi" w:cstheme="majorHAnsi"/>
          <w:b/>
          <w:bCs/>
          <w:color w:val="000000" w:themeColor="text1"/>
        </w:rPr>
        <w:t xml:space="preserve"> a</w:t>
      </w:r>
      <w:r w:rsidRPr="001B2C8F">
        <w:rPr>
          <w:rFonts w:asciiTheme="majorHAnsi" w:hAnsiTheme="majorHAnsi" w:cstheme="majorHAnsi"/>
          <w:b/>
          <w:bCs/>
          <w:color w:val="000000" w:themeColor="text1"/>
        </w:rPr>
        <w:t xml:space="preserve"> focus on remote operation)</w:t>
      </w:r>
    </w:p>
    <w:p w14:paraId="08F66361" w14:textId="77777777" w:rsidR="00BD0A27" w:rsidRPr="001B2C8F" w:rsidRDefault="00BD0A27" w:rsidP="006E169E">
      <w:pPr>
        <w:rPr>
          <w:rFonts w:asciiTheme="majorHAnsi" w:hAnsiTheme="majorHAnsi" w:cstheme="majorHAnsi"/>
          <w:color w:val="000000" w:themeColor="text1"/>
        </w:rPr>
      </w:pPr>
    </w:p>
    <w:p w14:paraId="377D2E51" w14:textId="140EFA57" w:rsidR="00BD0A27" w:rsidRDefault="00CC7C6F" w:rsidP="006E169E">
      <w:pPr>
        <w:rPr>
          <w:rFonts w:asciiTheme="majorHAnsi" w:hAnsiTheme="majorHAnsi"/>
          <w:color w:val="000000" w:themeColor="text1"/>
        </w:rPr>
      </w:pPr>
      <w:r w:rsidRPr="001B2C8F">
        <w:rPr>
          <w:rFonts w:asciiTheme="majorHAnsi" w:hAnsiTheme="majorHAnsi"/>
          <w:color w:val="000000" w:themeColor="text1"/>
        </w:rPr>
        <w:t>NOTE:</w:t>
      </w:r>
      <w:r w:rsidR="008E6C0E" w:rsidRPr="001B2C8F">
        <w:rPr>
          <w:rFonts w:asciiTheme="majorHAnsi" w:hAnsiTheme="majorHAnsi"/>
          <w:color w:val="000000" w:themeColor="text1"/>
        </w:rPr>
        <w:t xml:space="preserve"> </w:t>
      </w:r>
      <w:r w:rsidR="00891127" w:rsidRPr="001B2C8F">
        <w:rPr>
          <w:rFonts w:asciiTheme="majorHAnsi" w:hAnsiTheme="majorHAnsi"/>
          <w:color w:val="000000" w:themeColor="text1"/>
        </w:rPr>
        <w:t>A detailed protocol for data acquisition with EPU is described in the manufacturers manual and elsewhere</w:t>
      </w:r>
      <w:r w:rsidR="00891127" w:rsidRPr="001B2C8F">
        <w:rPr>
          <w:rFonts w:asciiTheme="majorHAnsi" w:hAnsiTheme="majorHAnsi"/>
          <w:color w:val="000000" w:themeColor="text1"/>
        </w:rPr>
        <w:fldChar w:fldCharType="begin" w:fldLock="1"/>
      </w:r>
      <w:r w:rsidR="002F01D1" w:rsidRPr="001B2C8F">
        <w:rPr>
          <w:rFonts w:asciiTheme="majorHAnsi" w:hAnsiTheme="majorHAnsi"/>
          <w:color w:val="000000" w:themeColor="text1"/>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00891127" w:rsidRPr="001B2C8F">
        <w:rPr>
          <w:rFonts w:asciiTheme="majorHAnsi" w:hAnsiTheme="majorHAnsi"/>
          <w:color w:val="000000" w:themeColor="text1"/>
        </w:rPr>
        <w:fldChar w:fldCharType="separate"/>
      </w:r>
      <w:r w:rsidR="002F01D1" w:rsidRPr="001B2C8F">
        <w:rPr>
          <w:rFonts w:asciiTheme="majorHAnsi" w:hAnsiTheme="majorHAnsi"/>
          <w:noProof/>
          <w:color w:val="000000" w:themeColor="text1"/>
          <w:vertAlign w:val="superscript"/>
        </w:rPr>
        <w:t>26</w:t>
      </w:r>
      <w:r w:rsidR="00891127" w:rsidRPr="001B2C8F">
        <w:rPr>
          <w:rFonts w:asciiTheme="majorHAnsi" w:hAnsiTheme="majorHAnsi"/>
          <w:color w:val="000000" w:themeColor="text1"/>
        </w:rPr>
        <w:fldChar w:fldCharType="end"/>
      </w:r>
      <w:r w:rsidR="00891127" w:rsidRPr="001B2C8F">
        <w:rPr>
          <w:rFonts w:asciiTheme="majorHAnsi" w:hAnsiTheme="majorHAnsi"/>
          <w:color w:val="000000" w:themeColor="text1"/>
        </w:rPr>
        <w:t>. Here modifications of this protocol for remote operation</w:t>
      </w:r>
      <w:r w:rsidR="00A527C6" w:rsidRPr="001B2C8F">
        <w:rPr>
          <w:rFonts w:asciiTheme="majorHAnsi" w:hAnsiTheme="majorHAnsi" w:cstheme="majorHAnsi"/>
          <w:color w:val="000000" w:themeColor="text1"/>
        </w:rPr>
        <w:t xml:space="preserve"> (namely reducing use of the hand panels to conduct tasks and using software-based alternatives)</w:t>
      </w:r>
      <w:r w:rsidR="008C0AE4" w:rsidRPr="001B2C8F">
        <w:rPr>
          <w:rFonts w:asciiTheme="majorHAnsi" w:hAnsiTheme="majorHAnsi" w:cstheme="majorHAnsi"/>
          <w:color w:val="000000" w:themeColor="text1"/>
        </w:rPr>
        <w:t xml:space="preserve"> are highlighted</w:t>
      </w:r>
      <w:r w:rsidR="00891127" w:rsidRPr="001B2C8F">
        <w:rPr>
          <w:rFonts w:asciiTheme="majorHAnsi" w:hAnsiTheme="majorHAnsi"/>
          <w:color w:val="000000" w:themeColor="text1"/>
        </w:rPr>
        <w:t>.</w:t>
      </w:r>
      <w:r w:rsidR="007C2BDC" w:rsidRPr="001B2C8F">
        <w:rPr>
          <w:rFonts w:asciiTheme="majorHAnsi" w:hAnsiTheme="majorHAnsi"/>
          <w:color w:val="000000" w:themeColor="text1"/>
        </w:rPr>
        <w:t xml:space="preserve"> </w:t>
      </w:r>
    </w:p>
    <w:p w14:paraId="1DA69501" w14:textId="77777777" w:rsidR="00DF2EBD" w:rsidRPr="001B2C8F" w:rsidRDefault="00DF2EBD" w:rsidP="006E169E">
      <w:pPr>
        <w:rPr>
          <w:rFonts w:asciiTheme="majorHAnsi" w:hAnsiTheme="majorHAnsi"/>
          <w:color w:val="000000" w:themeColor="text1"/>
        </w:rPr>
      </w:pPr>
    </w:p>
    <w:p w14:paraId="5EE49DB0" w14:textId="737D4A4A" w:rsidR="00CA13E3" w:rsidRPr="00DF2EBD" w:rsidRDefault="00B8006D"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stheme="majorHAnsi"/>
          <w:color w:val="000000" w:themeColor="text1"/>
          <w:highlight w:val="yellow"/>
        </w:rPr>
        <w:t>Unless</w:t>
      </w:r>
      <w:r w:rsidRPr="00DF2EBD">
        <w:rPr>
          <w:rFonts w:asciiTheme="majorHAnsi" w:hAnsiTheme="majorHAnsi"/>
          <w:color w:val="000000" w:themeColor="text1"/>
          <w:highlight w:val="yellow"/>
        </w:rPr>
        <w:t xml:space="preserve"> one </w:t>
      </w:r>
      <w:r w:rsidRPr="00DF2EBD">
        <w:rPr>
          <w:rFonts w:asciiTheme="majorHAnsi" w:hAnsiTheme="majorHAnsi" w:cstheme="majorHAnsi"/>
          <w:color w:val="000000" w:themeColor="text1"/>
          <w:highlight w:val="yellow"/>
        </w:rPr>
        <w:t xml:space="preserve">has </w:t>
      </w:r>
      <w:r w:rsidRPr="00DF2EBD">
        <w:rPr>
          <w:rFonts w:asciiTheme="majorHAnsi" w:hAnsiTheme="majorHAnsi"/>
          <w:color w:val="000000" w:themeColor="text1"/>
          <w:highlight w:val="yellow"/>
        </w:rPr>
        <w:t>already</w:t>
      </w:r>
      <w:r w:rsidRPr="00DF2EBD">
        <w:rPr>
          <w:rFonts w:asciiTheme="majorHAnsi" w:hAnsiTheme="majorHAnsi" w:cstheme="majorHAnsi"/>
          <w:color w:val="000000" w:themeColor="text1"/>
          <w:highlight w:val="yellow"/>
        </w:rPr>
        <w:t xml:space="preserve"> been collected during the session</w:t>
      </w:r>
      <w:r w:rsidR="00CA13E3" w:rsidRPr="00DF2EBD">
        <w:rPr>
          <w:rFonts w:asciiTheme="majorHAnsi" w:hAnsiTheme="majorHAnsi"/>
          <w:color w:val="000000" w:themeColor="text1"/>
          <w:highlight w:val="yellow"/>
        </w:rPr>
        <w:t>, collect an Atlas for the grid</w:t>
      </w:r>
      <w:r w:rsidRPr="00DF2EBD">
        <w:rPr>
          <w:rFonts w:asciiTheme="majorHAnsi" w:hAnsiTheme="majorHAnsi"/>
          <w:color w:val="000000" w:themeColor="text1"/>
          <w:highlight w:val="yellow"/>
        </w:rPr>
        <w:t>.</w:t>
      </w:r>
    </w:p>
    <w:p w14:paraId="11FEA24B"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795EBFB4" w14:textId="0A444B04" w:rsidR="00F23461" w:rsidRPr="00DF2EBD" w:rsidRDefault="00281E20" w:rsidP="006E169E">
      <w:pPr>
        <w:pStyle w:val="ListParagraph"/>
        <w:numPr>
          <w:ilvl w:val="1"/>
          <w:numId w:val="45"/>
        </w:numPr>
        <w:ind w:left="0" w:firstLine="0"/>
        <w:rPr>
          <w:rFonts w:asciiTheme="majorHAnsi" w:hAnsiTheme="majorHAnsi" w:cstheme="majorHAnsi"/>
          <w:color w:val="000000" w:themeColor="text1"/>
          <w:highlight w:val="yellow"/>
        </w:rPr>
      </w:pPr>
      <w:r w:rsidRPr="00DF2EBD">
        <w:rPr>
          <w:rFonts w:asciiTheme="majorHAnsi" w:hAnsiTheme="majorHAnsi"/>
          <w:color w:val="000000" w:themeColor="text1"/>
          <w:highlight w:val="yellow"/>
        </w:rPr>
        <w:t xml:space="preserve"> </w:t>
      </w:r>
      <w:r w:rsidR="00F23461" w:rsidRPr="00DF2EBD">
        <w:rPr>
          <w:highlight w:val="yellow"/>
        </w:rPr>
        <w:t>Define</w:t>
      </w:r>
      <w:r w:rsidR="00CA13E3" w:rsidRPr="00DF2EBD">
        <w:rPr>
          <w:highlight w:val="yellow"/>
        </w:rPr>
        <w:t xml:space="preserve"> each of the</w:t>
      </w:r>
      <w:r w:rsidR="00F23461" w:rsidRPr="00DF2EBD">
        <w:rPr>
          <w:highlight w:val="yellow"/>
        </w:rPr>
        <w:t xml:space="preserve"> beam setting </w:t>
      </w:r>
      <w:proofErr w:type="spellStart"/>
      <w:r w:rsidR="00F23461" w:rsidRPr="00DF2EBD">
        <w:rPr>
          <w:highlight w:val="yellow"/>
        </w:rPr>
        <w:t>presets</w:t>
      </w:r>
      <w:proofErr w:type="spellEnd"/>
      <w:r w:rsidR="00F23461" w:rsidRPr="00DF2EBD">
        <w:rPr>
          <w:highlight w:val="yellow"/>
        </w:rPr>
        <w:t xml:space="preserve"> </w:t>
      </w:r>
      <w:r w:rsidRPr="00DF2EBD">
        <w:rPr>
          <w:highlight w:val="yellow"/>
        </w:rPr>
        <w:t xml:space="preserve">according to the </w:t>
      </w:r>
      <w:r w:rsidR="00CA13E3" w:rsidRPr="00DF2EBD">
        <w:rPr>
          <w:highlight w:val="yellow"/>
        </w:rPr>
        <w:t xml:space="preserve">experimental needs of </w:t>
      </w:r>
      <w:r w:rsidR="00E719B3" w:rsidRPr="00DF2EBD">
        <w:rPr>
          <w:highlight w:val="yellow"/>
        </w:rPr>
        <w:t>the</w:t>
      </w:r>
      <w:r w:rsidR="00CA13E3" w:rsidRPr="00DF2EBD">
        <w:rPr>
          <w:highlight w:val="yellow"/>
        </w:rPr>
        <w:t xml:space="preserve"> project. </w:t>
      </w:r>
    </w:p>
    <w:p w14:paraId="55F7656E" w14:textId="77777777" w:rsidR="000234D7" w:rsidRPr="00DF2EBD" w:rsidRDefault="000234D7" w:rsidP="006E169E">
      <w:pPr>
        <w:pStyle w:val="ListParagraph"/>
        <w:ind w:left="0"/>
        <w:rPr>
          <w:rFonts w:asciiTheme="majorHAnsi" w:hAnsiTheme="majorHAnsi"/>
          <w:color w:val="000000" w:themeColor="text1"/>
          <w:highlight w:val="yellow"/>
        </w:rPr>
      </w:pPr>
    </w:p>
    <w:p w14:paraId="00C84F04" w14:textId="08DED499" w:rsidR="00CA13E3" w:rsidRPr="00DF2EBD" w:rsidRDefault="00CA13E3"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stheme="majorHAnsi"/>
          <w:color w:val="000000" w:themeColor="text1"/>
          <w:highlight w:val="yellow"/>
        </w:rPr>
        <w:t>Perform</w:t>
      </w:r>
      <w:r w:rsidRPr="00DF2EBD">
        <w:rPr>
          <w:rFonts w:asciiTheme="majorHAnsi" w:hAnsiTheme="majorHAnsi"/>
          <w:color w:val="000000" w:themeColor="text1"/>
          <w:highlight w:val="yellow"/>
        </w:rPr>
        <w:t xml:space="preserve"> image shift calibrations</w:t>
      </w:r>
      <w:r w:rsidR="00AF3422" w:rsidRPr="00DF2EBD">
        <w:rPr>
          <w:rFonts w:asciiTheme="majorHAnsi" w:hAnsiTheme="majorHAnsi"/>
          <w:color w:val="000000" w:themeColor="text1"/>
          <w:highlight w:val="yellow"/>
        </w:rPr>
        <w:fldChar w:fldCharType="begin" w:fldLock="1"/>
      </w:r>
      <w:r w:rsidR="002F01D1" w:rsidRPr="00DF2EBD">
        <w:rPr>
          <w:rFonts w:asciiTheme="majorHAnsi" w:hAnsiTheme="majorHAnsi"/>
          <w:color w:val="000000" w:themeColor="text1"/>
          <w:highlight w:val="yellow"/>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00AF3422" w:rsidRPr="00DF2EBD">
        <w:rPr>
          <w:rFonts w:asciiTheme="majorHAnsi" w:hAnsiTheme="majorHAnsi"/>
          <w:color w:val="000000" w:themeColor="text1"/>
          <w:highlight w:val="yellow"/>
        </w:rPr>
        <w:fldChar w:fldCharType="separate"/>
      </w:r>
      <w:r w:rsidR="002F01D1" w:rsidRPr="00DF2EBD">
        <w:rPr>
          <w:rFonts w:asciiTheme="majorHAnsi" w:hAnsiTheme="majorHAnsi"/>
          <w:noProof/>
          <w:color w:val="000000" w:themeColor="text1"/>
          <w:highlight w:val="yellow"/>
          <w:vertAlign w:val="superscript"/>
        </w:rPr>
        <w:t>26</w:t>
      </w:r>
      <w:r w:rsidR="00AF3422" w:rsidRPr="00DF2EBD">
        <w:rPr>
          <w:rFonts w:asciiTheme="majorHAnsi" w:hAnsiTheme="majorHAnsi"/>
          <w:color w:val="000000" w:themeColor="text1"/>
          <w:highlight w:val="yellow"/>
        </w:rPr>
        <w:fldChar w:fldCharType="end"/>
      </w:r>
      <w:r w:rsidR="00AF3422" w:rsidRPr="00DF2EBD">
        <w:rPr>
          <w:rFonts w:asciiTheme="majorHAnsi" w:hAnsiTheme="majorHAnsi"/>
          <w:color w:val="000000" w:themeColor="text1"/>
          <w:highlight w:val="yellow"/>
        </w:rPr>
        <w:t>.</w:t>
      </w:r>
    </w:p>
    <w:p w14:paraId="64D30811"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456E32A2" w14:textId="78FE98F7" w:rsidR="00CA13E3" w:rsidRPr="00DF2EBD" w:rsidRDefault="00CA13E3"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stheme="majorHAnsi"/>
          <w:color w:val="000000" w:themeColor="text1"/>
          <w:highlight w:val="yellow"/>
        </w:rPr>
        <w:t>Set</w:t>
      </w:r>
      <w:r w:rsidRPr="00DF2EBD">
        <w:rPr>
          <w:rFonts w:asciiTheme="majorHAnsi" w:hAnsiTheme="majorHAnsi"/>
          <w:color w:val="000000" w:themeColor="text1"/>
          <w:highlight w:val="yellow"/>
        </w:rPr>
        <w:t xml:space="preserve"> up </w:t>
      </w:r>
      <w:r w:rsidR="00E719B3" w:rsidRPr="00DF2EBD">
        <w:rPr>
          <w:rFonts w:asciiTheme="majorHAnsi" w:hAnsiTheme="majorHAnsi" w:cstheme="majorHAnsi"/>
          <w:color w:val="000000" w:themeColor="text1"/>
          <w:highlight w:val="yellow"/>
        </w:rPr>
        <w:t>the</w:t>
      </w:r>
      <w:r w:rsidRPr="00DF2EBD">
        <w:rPr>
          <w:rFonts w:asciiTheme="majorHAnsi" w:hAnsiTheme="majorHAnsi"/>
          <w:color w:val="000000" w:themeColor="text1"/>
          <w:highlight w:val="yellow"/>
        </w:rPr>
        <w:t xml:space="preserve"> EPU session. </w:t>
      </w:r>
    </w:p>
    <w:p w14:paraId="3B5E9A5D"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2384708D" w14:textId="521E7A5F"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In </w:t>
      </w:r>
      <w:r w:rsidRPr="006E169E">
        <w:rPr>
          <w:rFonts w:asciiTheme="majorHAnsi" w:hAnsiTheme="majorHAnsi"/>
          <w:b/>
          <w:bCs/>
          <w:color w:val="000000" w:themeColor="text1"/>
          <w:highlight w:val="yellow"/>
        </w:rPr>
        <w:t>EPU</w:t>
      </w:r>
      <w:r w:rsidRPr="00DF2EBD">
        <w:rPr>
          <w:rFonts w:asciiTheme="majorHAnsi" w:hAnsiTheme="majorHAnsi"/>
          <w:color w:val="000000" w:themeColor="text1"/>
          <w:highlight w:val="yellow"/>
        </w:rPr>
        <w:t xml:space="preserve">, select </w:t>
      </w:r>
      <w:r w:rsidRPr="006E169E">
        <w:rPr>
          <w:rFonts w:asciiTheme="majorHAnsi" w:hAnsiTheme="majorHAnsi"/>
          <w:b/>
          <w:bCs/>
          <w:color w:val="000000" w:themeColor="text1"/>
          <w:highlight w:val="yellow"/>
        </w:rPr>
        <w:t>EPU</w:t>
      </w:r>
      <w:r w:rsidRPr="00DF2EBD">
        <w:rPr>
          <w:rFonts w:asciiTheme="majorHAnsi" w:hAnsiTheme="majorHAnsi"/>
          <w:color w:val="000000" w:themeColor="text1"/>
          <w:highlight w:val="yellow"/>
        </w:rPr>
        <w:t xml:space="preserve"> </w:t>
      </w:r>
      <w:r w:rsidR="004C0DBC" w:rsidRPr="00DF2EBD">
        <w:rPr>
          <w:rFonts w:asciiTheme="majorHAnsi" w:hAnsiTheme="majorHAnsi"/>
          <w:color w:val="000000" w:themeColor="text1"/>
          <w:highlight w:val="yellow"/>
        </w:rPr>
        <w:t xml:space="preserve">page, </w:t>
      </w:r>
      <w:r w:rsidRPr="006E169E">
        <w:rPr>
          <w:rFonts w:asciiTheme="majorHAnsi" w:hAnsiTheme="majorHAnsi"/>
          <w:b/>
          <w:bCs/>
          <w:color w:val="000000" w:themeColor="text1"/>
          <w:highlight w:val="yellow"/>
        </w:rPr>
        <w:t>Session Setup</w:t>
      </w:r>
      <w:r w:rsidR="00E417DD" w:rsidRPr="00DF2EBD">
        <w:rPr>
          <w:rFonts w:asciiTheme="majorHAnsi" w:hAnsiTheme="majorHAnsi"/>
          <w:color w:val="000000" w:themeColor="text1"/>
          <w:highlight w:val="yellow"/>
        </w:rPr>
        <w:t xml:space="preserve">, </w:t>
      </w:r>
      <w:r w:rsidRPr="006E169E">
        <w:rPr>
          <w:rFonts w:asciiTheme="majorHAnsi" w:hAnsiTheme="majorHAnsi"/>
          <w:b/>
          <w:bCs/>
          <w:color w:val="000000" w:themeColor="text1"/>
          <w:highlight w:val="yellow"/>
        </w:rPr>
        <w:t>New session</w:t>
      </w:r>
      <w:r w:rsidRPr="00DF2EBD">
        <w:rPr>
          <w:rFonts w:asciiTheme="majorHAnsi" w:hAnsiTheme="majorHAnsi"/>
          <w:color w:val="000000" w:themeColor="text1"/>
          <w:highlight w:val="yellow"/>
        </w:rPr>
        <w:t xml:space="preserve"> or </w:t>
      </w:r>
      <w:r w:rsidRPr="006E169E">
        <w:rPr>
          <w:rFonts w:asciiTheme="majorHAnsi" w:hAnsiTheme="majorHAnsi"/>
          <w:b/>
          <w:bCs/>
          <w:color w:val="000000" w:themeColor="text1"/>
          <w:highlight w:val="yellow"/>
        </w:rPr>
        <w:t>New from preferences</w:t>
      </w:r>
      <w:r w:rsidR="006E169E">
        <w:rPr>
          <w:rFonts w:asciiTheme="majorHAnsi" w:hAnsiTheme="majorHAnsi"/>
          <w:b/>
          <w:bCs/>
          <w:color w:val="000000" w:themeColor="text1"/>
          <w:highlight w:val="yellow"/>
        </w:rPr>
        <w:t>.</w:t>
      </w:r>
    </w:p>
    <w:p w14:paraId="1E606072" w14:textId="0FF99F2C" w:rsidR="000234D7" w:rsidRPr="00DF2EBD" w:rsidRDefault="000234D7" w:rsidP="006E169E">
      <w:pPr>
        <w:pStyle w:val="ListParagraph"/>
        <w:ind w:left="0"/>
        <w:rPr>
          <w:rFonts w:asciiTheme="majorHAnsi" w:hAnsiTheme="majorHAnsi" w:cstheme="majorHAnsi"/>
          <w:color w:val="000000" w:themeColor="text1"/>
          <w:highlight w:val="yellow"/>
        </w:rPr>
      </w:pPr>
    </w:p>
    <w:p w14:paraId="6F3ADC72" w14:textId="63F9187B" w:rsidR="00CA13E3" w:rsidRPr="00DF2EBD" w:rsidRDefault="00B8006D"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stheme="majorHAnsi"/>
          <w:color w:val="000000" w:themeColor="text1"/>
          <w:highlight w:val="yellow"/>
        </w:rPr>
        <w:t>S</w:t>
      </w:r>
      <w:r w:rsidR="00F23461" w:rsidRPr="00DF2EBD">
        <w:rPr>
          <w:rFonts w:asciiTheme="majorHAnsi" w:hAnsiTheme="majorHAnsi" w:cstheme="majorHAnsi"/>
          <w:color w:val="000000" w:themeColor="text1"/>
          <w:highlight w:val="yellow"/>
        </w:rPr>
        <w:t>elect</w:t>
      </w:r>
      <w:r w:rsidR="00F23461" w:rsidRPr="00DF2EBD">
        <w:rPr>
          <w:rFonts w:asciiTheme="majorHAnsi" w:hAnsiTheme="majorHAnsi"/>
          <w:color w:val="000000" w:themeColor="text1"/>
          <w:highlight w:val="yellow"/>
        </w:rPr>
        <w:t xml:space="preserve"> </w:t>
      </w:r>
      <w:r w:rsidR="00F23461" w:rsidRPr="006E169E">
        <w:rPr>
          <w:rFonts w:asciiTheme="majorHAnsi" w:hAnsiTheme="majorHAnsi"/>
          <w:b/>
          <w:bCs/>
          <w:color w:val="000000" w:themeColor="text1"/>
          <w:highlight w:val="yellow"/>
        </w:rPr>
        <w:t>New session</w:t>
      </w:r>
      <w:r w:rsidR="00F23461" w:rsidRPr="00DF2EBD">
        <w:rPr>
          <w:rFonts w:asciiTheme="majorHAnsi" w:hAnsiTheme="majorHAnsi"/>
          <w:color w:val="000000" w:themeColor="text1"/>
          <w:highlight w:val="yellow"/>
        </w:rPr>
        <w:t xml:space="preserve"> a pop up will appear </w:t>
      </w:r>
      <w:r w:rsidRPr="00DF2EBD">
        <w:rPr>
          <w:rFonts w:asciiTheme="majorHAnsi" w:hAnsiTheme="majorHAnsi" w:cstheme="majorHAnsi"/>
          <w:color w:val="000000" w:themeColor="text1"/>
          <w:highlight w:val="yellow"/>
        </w:rPr>
        <w:t>providing an option</w:t>
      </w:r>
      <w:r w:rsidRPr="00DF2EBD">
        <w:rPr>
          <w:rFonts w:asciiTheme="majorHAnsi" w:hAnsiTheme="majorHAnsi"/>
          <w:color w:val="000000" w:themeColor="text1"/>
          <w:highlight w:val="yellow"/>
        </w:rPr>
        <w:t xml:space="preserve"> to use </w:t>
      </w:r>
      <w:r w:rsidR="00F23461" w:rsidRPr="00DF2EBD">
        <w:rPr>
          <w:rFonts w:asciiTheme="majorHAnsi" w:hAnsiTheme="majorHAnsi"/>
          <w:color w:val="000000" w:themeColor="text1"/>
          <w:highlight w:val="yellow"/>
        </w:rPr>
        <w:t xml:space="preserve">previous settings. </w:t>
      </w:r>
      <w:r w:rsidR="00324D2F" w:rsidRPr="00DF2EBD">
        <w:rPr>
          <w:rFonts w:asciiTheme="majorHAnsi" w:hAnsiTheme="majorHAnsi"/>
          <w:color w:val="000000" w:themeColor="text1"/>
          <w:highlight w:val="yellow"/>
        </w:rPr>
        <w:t>‘</w:t>
      </w:r>
      <w:r w:rsidR="00F23461" w:rsidRPr="006E169E">
        <w:rPr>
          <w:rFonts w:asciiTheme="majorHAnsi" w:hAnsiTheme="majorHAnsi"/>
          <w:b/>
          <w:bCs/>
          <w:color w:val="000000" w:themeColor="text1"/>
          <w:highlight w:val="yellow"/>
        </w:rPr>
        <w:t>es</w:t>
      </w:r>
      <w:r w:rsidRPr="00DF2EBD">
        <w:rPr>
          <w:rFonts w:asciiTheme="majorHAnsi" w:hAnsiTheme="majorHAnsi" w:cstheme="majorHAnsi"/>
          <w:color w:val="000000" w:themeColor="text1"/>
          <w:highlight w:val="yellow"/>
        </w:rPr>
        <w:t xml:space="preserve"> will</w:t>
      </w:r>
      <w:r w:rsidR="005B7F53" w:rsidRPr="00DF2EBD">
        <w:rPr>
          <w:rFonts w:asciiTheme="majorHAnsi" w:hAnsiTheme="majorHAnsi" w:cstheme="majorHAnsi"/>
          <w:color w:val="000000" w:themeColor="text1"/>
          <w:highlight w:val="yellow"/>
        </w:rPr>
        <w:t xml:space="preserve"> </w:t>
      </w:r>
      <w:r w:rsidR="005B7F53" w:rsidRPr="00DF2EBD">
        <w:rPr>
          <w:rFonts w:asciiTheme="majorHAnsi" w:hAnsiTheme="majorHAnsi"/>
          <w:color w:val="000000" w:themeColor="text1"/>
          <w:highlight w:val="yellow"/>
        </w:rPr>
        <w:t>automatically</w:t>
      </w:r>
      <w:r w:rsidRPr="00DF2EBD">
        <w:rPr>
          <w:rFonts w:asciiTheme="majorHAnsi" w:hAnsiTheme="majorHAnsi" w:cstheme="majorHAnsi"/>
          <w:color w:val="000000" w:themeColor="text1"/>
          <w:highlight w:val="yellow"/>
        </w:rPr>
        <w:t xml:space="preserve"> load</w:t>
      </w:r>
      <w:r w:rsidR="00F23461" w:rsidRPr="00DF2EBD">
        <w:rPr>
          <w:rFonts w:asciiTheme="majorHAnsi" w:hAnsiTheme="majorHAnsi"/>
          <w:color w:val="000000" w:themeColor="text1"/>
          <w:highlight w:val="yellow"/>
        </w:rPr>
        <w:t xml:space="preserve"> the settings from the previous EPU (i.e.</w:t>
      </w:r>
      <w:r w:rsidR="00330520">
        <w:rPr>
          <w:rFonts w:asciiTheme="majorHAnsi" w:hAnsiTheme="majorHAnsi"/>
          <w:color w:val="000000" w:themeColor="text1"/>
          <w:highlight w:val="yellow"/>
        </w:rPr>
        <w:t>,</w:t>
      </w:r>
      <w:r w:rsidR="00F23461" w:rsidRPr="00DF2EBD">
        <w:rPr>
          <w:rFonts w:asciiTheme="majorHAnsi" w:hAnsiTheme="majorHAnsi"/>
          <w:color w:val="000000" w:themeColor="text1"/>
          <w:highlight w:val="yellow"/>
        </w:rPr>
        <w:t xml:space="preserve"> specimen carrier, defocus range, autofocus settings, grid type) into the</w:t>
      </w:r>
      <w:r w:rsidR="005B7F53" w:rsidRPr="00DF2EBD">
        <w:rPr>
          <w:rFonts w:asciiTheme="majorHAnsi" w:hAnsiTheme="majorHAnsi"/>
          <w:color w:val="000000" w:themeColor="text1"/>
          <w:highlight w:val="yellow"/>
        </w:rPr>
        <w:t xml:space="preserve"> current</w:t>
      </w:r>
      <w:r w:rsidR="00F23461" w:rsidRPr="00DF2EBD">
        <w:rPr>
          <w:rFonts w:asciiTheme="majorHAnsi" w:hAnsiTheme="majorHAnsi"/>
          <w:color w:val="000000" w:themeColor="text1"/>
          <w:highlight w:val="yellow"/>
        </w:rPr>
        <w:t xml:space="preserve"> EPU session.</w:t>
      </w:r>
      <w:r w:rsidR="00CA13E3" w:rsidRPr="00DF2EBD">
        <w:rPr>
          <w:rFonts w:asciiTheme="majorHAnsi" w:hAnsiTheme="majorHAnsi"/>
          <w:color w:val="000000" w:themeColor="text1"/>
          <w:highlight w:val="yellow"/>
        </w:rPr>
        <w:t xml:space="preserve"> </w:t>
      </w:r>
      <w:r w:rsidRPr="00DF2EBD">
        <w:rPr>
          <w:rFonts w:asciiTheme="majorHAnsi" w:hAnsiTheme="majorHAnsi" w:cstheme="majorHAnsi"/>
          <w:color w:val="000000" w:themeColor="text1"/>
          <w:highlight w:val="yellow"/>
        </w:rPr>
        <w:t>Selecting</w:t>
      </w:r>
      <w:r w:rsidRPr="00DF2EBD">
        <w:rPr>
          <w:rFonts w:asciiTheme="majorHAnsi" w:hAnsiTheme="majorHAnsi"/>
          <w:color w:val="000000" w:themeColor="text1"/>
          <w:highlight w:val="yellow"/>
        </w:rPr>
        <w:t xml:space="preserve"> </w:t>
      </w:r>
      <w:r w:rsidR="00324D2F" w:rsidRPr="00DF2EBD">
        <w:rPr>
          <w:rFonts w:asciiTheme="majorHAnsi" w:hAnsiTheme="majorHAnsi"/>
          <w:color w:val="000000" w:themeColor="text1"/>
          <w:highlight w:val="yellow"/>
        </w:rPr>
        <w:t>‘</w:t>
      </w:r>
      <w:r w:rsidR="00F23461" w:rsidRPr="00DF2EBD">
        <w:rPr>
          <w:rFonts w:asciiTheme="majorHAnsi" w:hAnsiTheme="majorHAnsi"/>
          <w:color w:val="000000" w:themeColor="text1"/>
          <w:highlight w:val="yellow"/>
        </w:rPr>
        <w:t>New from preferences</w:t>
      </w:r>
      <w:r w:rsidR="00324D2F" w:rsidRPr="00DF2EBD">
        <w:rPr>
          <w:rFonts w:asciiTheme="majorHAnsi" w:hAnsiTheme="majorHAnsi"/>
          <w:color w:val="000000" w:themeColor="text1"/>
          <w:highlight w:val="yellow"/>
        </w:rPr>
        <w:t>’</w:t>
      </w:r>
      <w:r w:rsidR="00F23461" w:rsidRPr="00DF2EBD">
        <w:rPr>
          <w:rFonts w:asciiTheme="majorHAnsi" w:hAnsiTheme="majorHAnsi"/>
          <w:color w:val="000000" w:themeColor="text1"/>
          <w:highlight w:val="yellow"/>
        </w:rPr>
        <w:t xml:space="preserve"> </w:t>
      </w:r>
      <w:r w:rsidRPr="00DF2EBD">
        <w:rPr>
          <w:rFonts w:asciiTheme="majorHAnsi" w:hAnsiTheme="majorHAnsi" w:cstheme="majorHAnsi"/>
          <w:color w:val="000000" w:themeColor="text1"/>
          <w:highlight w:val="yellow"/>
        </w:rPr>
        <w:t>enable</w:t>
      </w:r>
      <w:r w:rsidR="005B7F53" w:rsidRPr="00DF2EBD">
        <w:rPr>
          <w:rFonts w:asciiTheme="majorHAnsi" w:hAnsiTheme="majorHAnsi" w:cstheme="majorHAnsi"/>
          <w:color w:val="000000" w:themeColor="text1"/>
          <w:highlight w:val="yellow"/>
        </w:rPr>
        <w:t>s</w:t>
      </w:r>
      <w:r w:rsidRPr="00DF2EBD">
        <w:rPr>
          <w:rFonts w:asciiTheme="majorHAnsi" w:hAnsiTheme="majorHAnsi" w:cstheme="majorHAnsi"/>
          <w:color w:val="000000" w:themeColor="text1"/>
          <w:highlight w:val="yellow"/>
        </w:rPr>
        <w:t xml:space="preserve"> the user to</w:t>
      </w:r>
      <w:r w:rsidR="00F23461" w:rsidRPr="00DF2EBD">
        <w:rPr>
          <w:rFonts w:asciiTheme="majorHAnsi" w:hAnsiTheme="majorHAnsi"/>
          <w:color w:val="000000" w:themeColor="text1"/>
          <w:highlight w:val="yellow"/>
        </w:rPr>
        <w:t xml:space="preserve"> pick a file with saved preferences (i.e.</w:t>
      </w:r>
      <w:r w:rsidR="00330520">
        <w:rPr>
          <w:rFonts w:asciiTheme="majorHAnsi" w:hAnsiTheme="majorHAnsi"/>
          <w:color w:val="000000" w:themeColor="text1"/>
          <w:highlight w:val="yellow"/>
        </w:rPr>
        <w:t>,</w:t>
      </w:r>
      <w:r w:rsidR="00F23461" w:rsidRPr="00DF2EBD">
        <w:rPr>
          <w:rFonts w:asciiTheme="majorHAnsi" w:hAnsiTheme="majorHAnsi"/>
          <w:color w:val="000000" w:themeColor="text1"/>
          <w:highlight w:val="yellow"/>
        </w:rPr>
        <w:t xml:space="preserve"> defocus range, autofocus settings, grid type) and this information will be preloaded into EPU.</w:t>
      </w:r>
    </w:p>
    <w:p w14:paraId="2168EF70"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3998A28A" w14:textId="0F0BC211"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Fill in session name</w:t>
      </w:r>
      <w:r w:rsidR="00FE1D81" w:rsidRPr="00DF2EBD">
        <w:rPr>
          <w:rFonts w:asciiTheme="majorHAnsi" w:hAnsiTheme="majorHAnsi"/>
          <w:color w:val="000000" w:themeColor="text1"/>
          <w:highlight w:val="yellow"/>
        </w:rPr>
        <w:t xml:space="preserve"> with something informative. </w:t>
      </w:r>
      <w:r w:rsidR="00E719B3" w:rsidRPr="00DF2EBD">
        <w:rPr>
          <w:rFonts w:asciiTheme="majorHAnsi" w:hAnsiTheme="majorHAnsi" w:cstheme="majorHAnsi"/>
          <w:color w:val="000000" w:themeColor="text1"/>
          <w:highlight w:val="yellow"/>
        </w:rPr>
        <w:t>The</w:t>
      </w:r>
      <w:r w:rsidR="00FE1D81" w:rsidRPr="00DF2EBD">
        <w:rPr>
          <w:rFonts w:asciiTheme="majorHAnsi" w:hAnsiTheme="majorHAnsi"/>
          <w:color w:val="000000" w:themeColor="text1"/>
          <w:highlight w:val="yellow"/>
        </w:rPr>
        <w:t xml:space="preserve"> local facility may suggest a naming convention.</w:t>
      </w:r>
      <w:r w:rsidRPr="00DF2EBD">
        <w:rPr>
          <w:rFonts w:asciiTheme="majorHAnsi" w:hAnsiTheme="majorHAnsi"/>
          <w:color w:val="000000" w:themeColor="text1"/>
          <w:highlight w:val="yellow"/>
        </w:rPr>
        <w:t xml:space="preserve"> </w:t>
      </w:r>
    </w:p>
    <w:p w14:paraId="184DE3D1"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58E862B8" w14:textId="39D63A2A"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In </w:t>
      </w:r>
      <w:r w:rsidRPr="006E169E">
        <w:rPr>
          <w:rFonts w:asciiTheme="majorHAnsi" w:hAnsiTheme="majorHAnsi"/>
          <w:b/>
          <w:bCs/>
          <w:color w:val="000000" w:themeColor="text1"/>
          <w:highlight w:val="yellow"/>
        </w:rPr>
        <w:t>Type</w:t>
      </w:r>
      <w:r w:rsidR="00330520" w:rsidRPr="00330520">
        <w:rPr>
          <w:rFonts w:asciiTheme="majorHAnsi" w:hAnsiTheme="majorHAnsi"/>
          <w:color w:val="000000" w:themeColor="text1"/>
          <w:highlight w:val="yellow"/>
        </w:rPr>
        <w:t>,</w:t>
      </w:r>
      <w:r w:rsidRPr="00DF2EBD">
        <w:rPr>
          <w:rFonts w:asciiTheme="majorHAnsi" w:hAnsiTheme="majorHAnsi"/>
          <w:color w:val="000000" w:themeColor="text1"/>
          <w:highlight w:val="yellow"/>
        </w:rPr>
        <w:t xml:space="preserve"> select </w:t>
      </w:r>
      <w:r w:rsidRPr="006E169E">
        <w:rPr>
          <w:rFonts w:asciiTheme="majorHAnsi" w:hAnsiTheme="majorHAnsi"/>
          <w:b/>
          <w:bCs/>
          <w:color w:val="000000" w:themeColor="text1"/>
          <w:highlight w:val="yellow"/>
        </w:rPr>
        <w:t>Manual</w:t>
      </w:r>
      <w:r w:rsidR="00A10492" w:rsidRPr="00DF2EBD">
        <w:rPr>
          <w:rFonts w:asciiTheme="majorHAnsi" w:hAnsiTheme="majorHAnsi"/>
          <w:color w:val="000000" w:themeColor="text1"/>
          <w:highlight w:val="yellow"/>
        </w:rPr>
        <w:t>.</w:t>
      </w:r>
    </w:p>
    <w:p w14:paraId="717AAA1D"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74F45F6E" w14:textId="19DFAAFB" w:rsidR="00CA13E3" w:rsidRPr="00DF2EBD" w:rsidRDefault="00A10492"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 </w:t>
      </w:r>
      <w:r w:rsidR="00F23461" w:rsidRPr="00DF2EBD">
        <w:rPr>
          <w:rFonts w:asciiTheme="majorHAnsi" w:hAnsiTheme="majorHAnsi"/>
          <w:color w:val="000000" w:themeColor="text1"/>
          <w:highlight w:val="yellow"/>
        </w:rPr>
        <w:t xml:space="preserve">For </w:t>
      </w:r>
      <w:r w:rsidR="00F23461" w:rsidRPr="006E169E">
        <w:rPr>
          <w:rFonts w:asciiTheme="majorHAnsi" w:hAnsiTheme="majorHAnsi"/>
          <w:b/>
          <w:bCs/>
          <w:color w:val="000000" w:themeColor="text1"/>
          <w:highlight w:val="yellow"/>
        </w:rPr>
        <w:t>Acquisition mode</w:t>
      </w:r>
      <w:r w:rsidR="00330520" w:rsidRPr="00330520">
        <w:rPr>
          <w:rFonts w:asciiTheme="majorHAnsi" w:hAnsiTheme="majorHAnsi"/>
          <w:color w:val="000000" w:themeColor="text1"/>
          <w:highlight w:val="yellow"/>
        </w:rPr>
        <w:t>,</w:t>
      </w:r>
      <w:r w:rsidR="00F23461" w:rsidRPr="00DF2EBD">
        <w:rPr>
          <w:rFonts w:asciiTheme="majorHAnsi" w:hAnsiTheme="majorHAnsi"/>
          <w:color w:val="000000" w:themeColor="text1"/>
          <w:highlight w:val="yellow"/>
        </w:rPr>
        <w:t xml:space="preserve"> select </w:t>
      </w:r>
      <w:r w:rsidR="00F23461" w:rsidRPr="006E169E">
        <w:rPr>
          <w:rFonts w:asciiTheme="majorHAnsi" w:hAnsiTheme="majorHAnsi"/>
          <w:b/>
          <w:bCs/>
          <w:color w:val="000000" w:themeColor="text1"/>
          <w:highlight w:val="yellow"/>
        </w:rPr>
        <w:t xml:space="preserve">accurate hole </w:t>
      </w:r>
      <w:proofErr w:type="spellStart"/>
      <w:r w:rsidR="00F23461" w:rsidRPr="006E169E">
        <w:rPr>
          <w:rFonts w:asciiTheme="majorHAnsi" w:hAnsiTheme="majorHAnsi"/>
          <w:b/>
          <w:bCs/>
          <w:color w:val="000000" w:themeColor="text1"/>
          <w:highlight w:val="yellow"/>
        </w:rPr>
        <w:t>centering</w:t>
      </w:r>
      <w:proofErr w:type="spellEnd"/>
      <w:r w:rsidR="008B689F" w:rsidRPr="00DF2EBD">
        <w:rPr>
          <w:rFonts w:asciiTheme="majorHAnsi" w:hAnsiTheme="majorHAnsi"/>
          <w:color w:val="000000" w:themeColor="text1"/>
          <w:highlight w:val="yellow"/>
        </w:rPr>
        <w:t xml:space="preserve"> or </w:t>
      </w:r>
      <w:r w:rsidR="008B689F" w:rsidRPr="006E169E">
        <w:rPr>
          <w:rFonts w:asciiTheme="majorHAnsi" w:hAnsiTheme="majorHAnsi"/>
          <w:b/>
          <w:bCs/>
          <w:color w:val="000000" w:themeColor="text1"/>
          <w:highlight w:val="yellow"/>
        </w:rPr>
        <w:t>faster acquisition</w:t>
      </w:r>
      <w:r w:rsidRPr="00DF2EBD">
        <w:rPr>
          <w:rFonts w:asciiTheme="majorHAnsi" w:hAnsiTheme="majorHAnsi"/>
          <w:color w:val="000000" w:themeColor="text1"/>
          <w:highlight w:val="yellow"/>
        </w:rPr>
        <w:t>.</w:t>
      </w:r>
    </w:p>
    <w:p w14:paraId="6C539E12"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0247C1E7" w14:textId="5120AD5D"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In Image format select </w:t>
      </w:r>
      <w:r w:rsidR="00CA13E3" w:rsidRPr="00DF2EBD">
        <w:rPr>
          <w:rFonts w:asciiTheme="majorHAnsi" w:hAnsiTheme="majorHAnsi"/>
          <w:color w:val="000000" w:themeColor="text1"/>
          <w:highlight w:val="yellow"/>
        </w:rPr>
        <w:t>desired format</w:t>
      </w:r>
      <w:r w:rsidR="000234D7" w:rsidRPr="00DF2EBD">
        <w:rPr>
          <w:rFonts w:asciiTheme="majorHAnsi" w:hAnsiTheme="majorHAnsi" w:cstheme="majorHAnsi"/>
          <w:color w:val="000000" w:themeColor="text1"/>
          <w:highlight w:val="yellow"/>
        </w:rPr>
        <w:t>.</w:t>
      </w:r>
    </w:p>
    <w:p w14:paraId="2B3548D2"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724C9396" w14:textId="08CDAC32"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Select </w:t>
      </w:r>
      <w:r w:rsidRPr="006E169E">
        <w:rPr>
          <w:rFonts w:asciiTheme="majorHAnsi" w:hAnsiTheme="majorHAnsi"/>
          <w:b/>
          <w:bCs/>
          <w:color w:val="000000" w:themeColor="text1"/>
          <w:highlight w:val="yellow"/>
        </w:rPr>
        <w:t>Storage Folder</w:t>
      </w:r>
      <w:r w:rsidRPr="00DF2EBD">
        <w:rPr>
          <w:rFonts w:asciiTheme="majorHAnsi" w:hAnsiTheme="majorHAnsi"/>
          <w:color w:val="000000" w:themeColor="text1"/>
          <w:highlight w:val="yellow"/>
        </w:rPr>
        <w:t xml:space="preserve"> and EPU will create a directory with the session name. </w:t>
      </w:r>
    </w:p>
    <w:p w14:paraId="0477C854"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22504A06" w14:textId="01E30573" w:rsidR="00A10492" w:rsidRPr="00DF2EBD" w:rsidRDefault="00E417DD"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Select</w:t>
      </w:r>
      <w:r w:rsidR="00E45A9A" w:rsidRPr="00DF2EBD">
        <w:rPr>
          <w:rFonts w:asciiTheme="majorHAnsi" w:hAnsiTheme="majorHAnsi"/>
          <w:color w:val="000000" w:themeColor="text1"/>
          <w:highlight w:val="yellow"/>
        </w:rPr>
        <w:t xml:space="preserve"> </w:t>
      </w:r>
      <w:r w:rsidRPr="00DF2EBD">
        <w:rPr>
          <w:rFonts w:asciiTheme="majorHAnsi" w:hAnsiTheme="majorHAnsi"/>
          <w:color w:val="000000" w:themeColor="text1"/>
          <w:highlight w:val="yellow"/>
        </w:rPr>
        <w:t xml:space="preserve">the appropriate </w:t>
      </w:r>
      <w:r w:rsidRPr="006E169E">
        <w:rPr>
          <w:rFonts w:asciiTheme="majorHAnsi" w:hAnsiTheme="majorHAnsi" w:cstheme="majorHAnsi"/>
          <w:b/>
          <w:bCs/>
          <w:color w:val="000000" w:themeColor="text1"/>
          <w:highlight w:val="yellow"/>
        </w:rPr>
        <w:t>Grid</w:t>
      </w:r>
      <w:r w:rsidRPr="00DF2EBD">
        <w:rPr>
          <w:rFonts w:asciiTheme="majorHAnsi" w:hAnsiTheme="majorHAnsi"/>
          <w:color w:val="000000" w:themeColor="text1"/>
          <w:highlight w:val="yellow"/>
        </w:rPr>
        <w:t xml:space="preserve"> </w:t>
      </w:r>
      <w:r w:rsidR="00A10492" w:rsidRPr="00DF2EBD">
        <w:rPr>
          <w:rFonts w:asciiTheme="majorHAnsi" w:hAnsiTheme="majorHAnsi"/>
          <w:color w:val="000000" w:themeColor="text1"/>
          <w:highlight w:val="yellow"/>
        </w:rPr>
        <w:t xml:space="preserve">according to which grid </w:t>
      </w:r>
      <w:r w:rsidR="00DB061C" w:rsidRPr="00DF2EBD">
        <w:rPr>
          <w:rFonts w:asciiTheme="majorHAnsi" w:hAnsiTheme="majorHAnsi" w:cstheme="majorHAnsi"/>
          <w:color w:val="000000" w:themeColor="text1"/>
          <w:highlight w:val="yellow"/>
        </w:rPr>
        <w:t>hole spacing</w:t>
      </w:r>
      <w:r w:rsidR="00A10492" w:rsidRPr="00DF2EBD">
        <w:rPr>
          <w:rFonts w:asciiTheme="majorHAnsi" w:hAnsiTheme="majorHAnsi" w:cstheme="majorHAnsi"/>
          <w:color w:val="000000" w:themeColor="text1"/>
          <w:highlight w:val="yellow"/>
        </w:rPr>
        <w:t xml:space="preserve"> </w:t>
      </w:r>
      <w:r w:rsidR="00B8006D" w:rsidRPr="00DF2EBD">
        <w:rPr>
          <w:rFonts w:asciiTheme="majorHAnsi" w:hAnsiTheme="majorHAnsi" w:cstheme="majorHAnsi"/>
          <w:color w:val="000000" w:themeColor="text1"/>
          <w:highlight w:val="yellow"/>
        </w:rPr>
        <w:t>being used (</w:t>
      </w:r>
      <w:r w:rsidR="00DB061C" w:rsidRPr="00DF2EBD">
        <w:rPr>
          <w:rFonts w:asciiTheme="majorHAnsi" w:hAnsiTheme="majorHAnsi" w:cstheme="majorHAnsi"/>
          <w:color w:val="000000" w:themeColor="text1"/>
          <w:highlight w:val="yellow"/>
        </w:rPr>
        <w:t>e</w:t>
      </w:r>
      <w:r w:rsidR="006E169E">
        <w:rPr>
          <w:rFonts w:asciiTheme="majorHAnsi" w:hAnsiTheme="majorHAnsi" w:cstheme="majorHAnsi"/>
          <w:color w:val="000000" w:themeColor="text1"/>
          <w:highlight w:val="yellow"/>
        </w:rPr>
        <w:t>.</w:t>
      </w:r>
      <w:r w:rsidR="00DB061C" w:rsidRPr="00DF2EBD">
        <w:rPr>
          <w:rFonts w:asciiTheme="majorHAnsi" w:hAnsiTheme="majorHAnsi" w:cstheme="majorHAnsi"/>
          <w:color w:val="000000" w:themeColor="text1"/>
          <w:highlight w:val="yellow"/>
        </w:rPr>
        <w:t>g</w:t>
      </w:r>
      <w:r w:rsidR="006E169E">
        <w:rPr>
          <w:rFonts w:asciiTheme="majorHAnsi" w:hAnsiTheme="majorHAnsi" w:cstheme="majorHAnsi"/>
          <w:color w:val="000000" w:themeColor="text1"/>
          <w:highlight w:val="yellow"/>
        </w:rPr>
        <w:t>.,</w:t>
      </w:r>
      <w:r w:rsidR="00DB061C" w:rsidRPr="00DF2EBD">
        <w:rPr>
          <w:rFonts w:asciiTheme="majorHAnsi" w:hAnsiTheme="majorHAnsi" w:cstheme="majorHAnsi"/>
          <w:color w:val="000000" w:themeColor="text1"/>
          <w:highlight w:val="yellow"/>
        </w:rPr>
        <w:t xml:space="preserve"> 1.2/1.3)</w:t>
      </w:r>
      <w:r w:rsidR="00A10492" w:rsidRPr="00DF2EBD">
        <w:rPr>
          <w:rFonts w:asciiTheme="majorHAnsi" w:hAnsiTheme="majorHAnsi"/>
          <w:color w:val="000000" w:themeColor="text1"/>
          <w:highlight w:val="yellow"/>
        </w:rPr>
        <w:t xml:space="preserve"> and press </w:t>
      </w:r>
      <w:r w:rsidR="00A10492" w:rsidRPr="006E169E">
        <w:rPr>
          <w:rFonts w:asciiTheme="majorHAnsi" w:hAnsiTheme="majorHAnsi"/>
          <w:b/>
          <w:bCs/>
          <w:color w:val="000000" w:themeColor="text1"/>
          <w:highlight w:val="yellow"/>
        </w:rPr>
        <w:t>Apply</w:t>
      </w:r>
      <w:r w:rsidR="00A10492" w:rsidRPr="00DF2EBD">
        <w:rPr>
          <w:rFonts w:asciiTheme="majorHAnsi" w:hAnsiTheme="majorHAnsi"/>
          <w:color w:val="000000" w:themeColor="text1"/>
          <w:highlight w:val="yellow"/>
        </w:rPr>
        <w:t xml:space="preserve">. </w:t>
      </w:r>
      <w:r w:rsidR="00625793" w:rsidRPr="00DF2EBD">
        <w:rPr>
          <w:rFonts w:asciiTheme="majorHAnsi" w:hAnsiTheme="majorHAnsi" w:cstheme="majorHAnsi"/>
          <w:color w:val="000000" w:themeColor="text1"/>
          <w:highlight w:val="yellow"/>
        </w:rPr>
        <w:t>This</w:t>
      </w:r>
      <w:r w:rsidR="00625793" w:rsidRPr="00DF2EBD">
        <w:rPr>
          <w:rFonts w:asciiTheme="majorHAnsi" w:hAnsiTheme="majorHAnsi"/>
          <w:color w:val="000000" w:themeColor="text1"/>
          <w:highlight w:val="yellow"/>
        </w:rPr>
        <w:t xml:space="preserve"> protocol</w:t>
      </w:r>
      <w:r w:rsidR="00A10492" w:rsidRPr="00DF2EBD">
        <w:rPr>
          <w:rFonts w:asciiTheme="majorHAnsi" w:hAnsiTheme="majorHAnsi"/>
          <w:color w:val="000000" w:themeColor="text1"/>
          <w:highlight w:val="yellow"/>
        </w:rPr>
        <w:t xml:space="preserve"> </w:t>
      </w:r>
      <w:r w:rsidR="00A10492" w:rsidRPr="00DF2EBD">
        <w:rPr>
          <w:rFonts w:asciiTheme="majorHAnsi" w:hAnsiTheme="majorHAnsi" w:cstheme="majorHAnsi"/>
          <w:color w:val="000000" w:themeColor="text1"/>
          <w:highlight w:val="yellow"/>
        </w:rPr>
        <w:t>describe</w:t>
      </w:r>
      <w:r w:rsidR="00625793" w:rsidRPr="00DF2EBD">
        <w:rPr>
          <w:rFonts w:asciiTheme="majorHAnsi" w:hAnsiTheme="majorHAnsi" w:cstheme="majorHAnsi"/>
          <w:color w:val="000000" w:themeColor="text1"/>
          <w:highlight w:val="yellow"/>
        </w:rPr>
        <w:t>s</w:t>
      </w:r>
      <w:r w:rsidR="00A10492" w:rsidRPr="00DF2EBD">
        <w:rPr>
          <w:rFonts w:asciiTheme="majorHAnsi" w:hAnsiTheme="majorHAnsi"/>
          <w:color w:val="000000" w:themeColor="text1"/>
          <w:highlight w:val="yellow"/>
        </w:rPr>
        <w:t xml:space="preserve"> the process for generating a template for a regular array of holes </w:t>
      </w:r>
    </w:p>
    <w:p w14:paraId="01917EDD"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7E4DAE84" w14:textId="2A37E380" w:rsidR="000234D7" w:rsidRPr="00DF2EBD" w:rsidRDefault="00CA13E3"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Sel</w:t>
      </w:r>
      <w:r w:rsidR="00FE1D81" w:rsidRPr="00DF2EBD">
        <w:rPr>
          <w:rFonts w:asciiTheme="majorHAnsi" w:hAnsiTheme="majorHAnsi"/>
          <w:color w:val="000000" w:themeColor="text1"/>
          <w:highlight w:val="yellow"/>
        </w:rPr>
        <w:t xml:space="preserve">ect an initial grid square and set an acquisition template. </w:t>
      </w:r>
    </w:p>
    <w:p w14:paraId="0371E341"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529D2975" w14:textId="27E29006" w:rsidR="00CA13E3"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Go </w:t>
      </w:r>
      <w:r w:rsidR="00E417DD" w:rsidRPr="006E169E">
        <w:rPr>
          <w:rFonts w:asciiTheme="majorHAnsi" w:hAnsiTheme="majorHAnsi"/>
          <w:b/>
          <w:bCs/>
          <w:color w:val="000000" w:themeColor="text1"/>
          <w:highlight w:val="yellow"/>
        </w:rPr>
        <w:t>S</w:t>
      </w:r>
      <w:r w:rsidRPr="006E169E">
        <w:rPr>
          <w:rFonts w:asciiTheme="majorHAnsi" w:hAnsiTheme="majorHAnsi"/>
          <w:b/>
          <w:bCs/>
          <w:color w:val="000000" w:themeColor="text1"/>
          <w:highlight w:val="yellow"/>
        </w:rPr>
        <w:t>quare selection</w:t>
      </w:r>
      <w:r w:rsidR="00E417DD" w:rsidRPr="00DF2EBD">
        <w:rPr>
          <w:rFonts w:asciiTheme="majorHAnsi" w:hAnsiTheme="majorHAnsi"/>
          <w:color w:val="000000" w:themeColor="text1"/>
          <w:highlight w:val="yellow"/>
        </w:rPr>
        <w:t>,</w:t>
      </w:r>
      <w:r w:rsidRPr="00DF2EBD">
        <w:rPr>
          <w:rFonts w:asciiTheme="majorHAnsi" w:hAnsiTheme="majorHAnsi"/>
          <w:color w:val="000000" w:themeColor="text1"/>
          <w:highlight w:val="yellow"/>
        </w:rPr>
        <w:t xml:space="preserve"> if all squares are green, click unselect all in top left. </w:t>
      </w:r>
    </w:p>
    <w:p w14:paraId="200A9934"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6F700584" w14:textId="301C6D67" w:rsidR="00F23461"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Open tiles (</w:t>
      </w:r>
      <w:r w:rsidRPr="006E169E">
        <w:rPr>
          <w:rFonts w:asciiTheme="majorHAnsi" w:hAnsiTheme="majorHAnsi"/>
          <w:b/>
          <w:bCs/>
          <w:color w:val="000000" w:themeColor="text1"/>
          <w:highlight w:val="yellow"/>
        </w:rPr>
        <w:t>right click &gt; open tile</w:t>
      </w:r>
      <w:r w:rsidRPr="00DF2EBD">
        <w:rPr>
          <w:rFonts w:asciiTheme="majorHAnsi" w:hAnsiTheme="majorHAnsi"/>
          <w:color w:val="000000" w:themeColor="text1"/>
          <w:highlight w:val="yellow"/>
        </w:rPr>
        <w:t>). Select a square (</w:t>
      </w:r>
      <w:r w:rsidRPr="006E169E">
        <w:rPr>
          <w:rFonts w:asciiTheme="majorHAnsi" w:hAnsiTheme="majorHAnsi"/>
          <w:b/>
          <w:bCs/>
          <w:color w:val="000000" w:themeColor="text1"/>
          <w:highlight w:val="yellow"/>
        </w:rPr>
        <w:t xml:space="preserve">right click &gt; add, right click &gt; </w:t>
      </w:r>
      <w:r w:rsidR="00330520">
        <w:rPr>
          <w:rFonts w:asciiTheme="majorHAnsi" w:hAnsiTheme="majorHAnsi"/>
          <w:b/>
          <w:bCs/>
          <w:color w:val="000000" w:themeColor="text1"/>
          <w:highlight w:val="yellow"/>
        </w:rPr>
        <w:t>M</w:t>
      </w:r>
      <w:r w:rsidRPr="006E169E">
        <w:rPr>
          <w:rFonts w:asciiTheme="majorHAnsi" w:hAnsiTheme="majorHAnsi"/>
          <w:b/>
          <w:bCs/>
          <w:color w:val="000000" w:themeColor="text1"/>
          <w:highlight w:val="yellow"/>
        </w:rPr>
        <w:t>ove stage to grid square</w:t>
      </w:r>
      <w:r w:rsidRPr="00DF2EBD">
        <w:rPr>
          <w:rFonts w:asciiTheme="majorHAnsi" w:hAnsiTheme="majorHAnsi"/>
          <w:color w:val="000000" w:themeColor="text1"/>
          <w:highlight w:val="yellow"/>
        </w:rPr>
        <w:t xml:space="preserve">). </w:t>
      </w:r>
    </w:p>
    <w:p w14:paraId="4FD950BD"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0F3F9453" w14:textId="660DA257" w:rsidR="009639DF" w:rsidRPr="00DF2EBD" w:rsidRDefault="00F23461"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olor w:val="000000" w:themeColor="text1"/>
          <w:highlight w:val="yellow"/>
        </w:rPr>
        <w:t xml:space="preserve">Go to </w:t>
      </w:r>
      <w:r w:rsidR="00E417DD" w:rsidRPr="006E169E">
        <w:rPr>
          <w:rFonts w:asciiTheme="majorHAnsi" w:hAnsiTheme="majorHAnsi"/>
          <w:b/>
          <w:bCs/>
          <w:color w:val="000000" w:themeColor="text1"/>
          <w:highlight w:val="yellow"/>
        </w:rPr>
        <w:t>H</w:t>
      </w:r>
      <w:r w:rsidRPr="006E169E">
        <w:rPr>
          <w:rFonts w:asciiTheme="majorHAnsi" w:hAnsiTheme="majorHAnsi"/>
          <w:b/>
          <w:bCs/>
          <w:color w:val="000000" w:themeColor="text1"/>
          <w:highlight w:val="yellow"/>
        </w:rPr>
        <w:t>ole selection</w:t>
      </w:r>
      <w:r w:rsidRPr="00DF2EBD">
        <w:rPr>
          <w:rFonts w:asciiTheme="majorHAnsi" w:hAnsiTheme="majorHAnsi"/>
          <w:color w:val="000000" w:themeColor="text1"/>
          <w:highlight w:val="yellow"/>
        </w:rPr>
        <w:t xml:space="preserve"> </w:t>
      </w:r>
      <w:r w:rsidR="009639DF" w:rsidRPr="00DF2EBD">
        <w:rPr>
          <w:rFonts w:asciiTheme="majorHAnsi" w:hAnsiTheme="majorHAnsi"/>
          <w:color w:val="000000" w:themeColor="text1"/>
          <w:highlight w:val="yellow"/>
        </w:rPr>
        <w:t>and press</w:t>
      </w:r>
      <w:r w:rsidRPr="00DF2EBD">
        <w:rPr>
          <w:rFonts w:asciiTheme="majorHAnsi" w:hAnsiTheme="majorHAnsi"/>
          <w:color w:val="000000" w:themeColor="text1"/>
          <w:highlight w:val="yellow"/>
        </w:rPr>
        <w:t xml:space="preserve"> </w:t>
      </w:r>
      <w:r w:rsidRPr="006E169E">
        <w:rPr>
          <w:rFonts w:asciiTheme="majorHAnsi" w:hAnsiTheme="majorHAnsi"/>
          <w:b/>
          <w:bCs/>
          <w:color w:val="000000" w:themeColor="text1"/>
          <w:highlight w:val="yellow"/>
        </w:rPr>
        <w:t xml:space="preserve">Auto </w:t>
      </w:r>
      <w:proofErr w:type="spellStart"/>
      <w:r w:rsidRPr="006E169E">
        <w:rPr>
          <w:rFonts w:asciiTheme="majorHAnsi" w:hAnsiTheme="majorHAnsi"/>
          <w:b/>
          <w:bCs/>
          <w:color w:val="000000" w:themeColor="text1"/>
          <w:highlight w:val="yellow"/>
        </w:rPr>
        <w:t>Eucentric</w:t>
      </w:r>
      <w:proofErr w:type="spellEnd"/>
      <w:r w:rsidRPr="00DF2EBD">
        <w:rPr>
          <w:rFonts w:asciiTheme="majorHAnsi" w:hAnsiTheme="majorHAnsi"/>
          <w:color w:val="000000" w:themeColor="text1"/>
          <w:highlight w:val="yellow"/>
        </w:rPr>
        <w:t>. Wait until this is complete and a Grid</w:t>
      </w:r>
      <w:r w:rsidR="00E417DD" w:rsidRPr="00DF2EBD">
        <w:rPr>
          <w:rFonts w:asciiTheme="majorHAnsi" w:hAnsiTheme="majorHAnsi"/>
          <w:color w:val="000000" w:themeColor="text1"/>
          <w:highlight w:val="yellow"/>
        </w:rPr>
        <w:t xml:space="preserve"> </w:t>
      </w:r>
      <w:r w:rsidRPr="00DF2EBD">
        <w:rPr>
          <w:rFonts w:asciiTheme="majorHAnsi" w:hAnsiTheme="majorHAnsi"/>
          <w:color w:val="000000" w:themeColor="text1"/>
          <w:highlight w:val="yellow"/>
        </w:rPr>
        <w:t>Squ</w:t>
      </w:r>
      <w:r w:rsidR="00E417DD" w:rsidRPr="00DF2EBD">
        <w:rPr>
          <w:rFonts w:asciiTheme="majorHAnsi" w:hAnsiTheme="majorHAnsi"/>
          <w:color w:val="000000" w:themeColor="text1"/>
          <w:highlight w:val="yellow"/>
        </w:rPr>
        <w:t>a</w:t>
      </w:r>
      <w:r w:rsidRPr="00DF2EBD">
        <w:rPr>
          <w:rFonts w:asciiTheme="majorHAnsi" w:hAnsiTheme="majorHAnsi"/>
          <w:color w:val="000000" w:themeColor="text1"/>
          <w:highlight w:val="yellow"/>
        </w:rPr>
        <w:t xml:space="preserve">re image has been taken. </w:t>
      </w:r>
      <w:r w:rsidR="009639DF" w:rsidRPr="00DF2EBD">
        <w:rPr>
          <w:rFonts w:asciiTheme="majorHAnsi" w:hAnsiTheme="majorHAnsi"/>
          <w:color w:val="000000" w:themeColor="text1"/>
          <w:highlight w:val="yellow"/>
        </w:rPr>
        <w:t xml:space="preserve">If the </w:t>
      </w:r>
      <w:proofErr w:type="spellStart"/>
      <w:r w:rsidR="009639DF" w:rsidRPr="00DF2EBD">
        <w:rPr>
          <w:rFonts w:asciiTheme="majorHAnsi" w:hAnsiTheme="majorHAnsi"/>
          <w:color w:val="000000" w:themeColor="text1"/>
          <w:highlight w:val="yellow"/>
        </w:rPr>
        <w:t>autofunction</w:t>
      </w:r>
      <w:proofErr w:type="spellEnd"/>
      <w:r w:rsidR="009639DF" w:rsidRPr="00DF2EBD">
        <w:rPr>
          <w:rFonts w:asciiTheme="majorHAnsi" w:hAnsiTheme="majorHAnsi"/>
          <w:color w:val="000000" w:themeColor="text1"/>
          <w:highlight w:val="yellow"/>
        </w:rPr>
        <w:t xml:space="preserve"> fails this may be because the height is significantly off, if so </w:t>
      </w:r>
      <w:r w:rsidR="00B8006D" w:rsidRPr="00DF2EBD">
        <w:rPr>
          <w:rFonts w:asciiTheme="majorHAnsi" w:hAnsiTheme="majorHAnsi" w:cstheme="majorHAnsi"/>
          <w:color w:val="000000" w:themeColor="text1"/>
          <w:highlight w:val="yellow"/>
        </w:rPr>
        <w:t>it</w:t>
      </w:r>
      <w:r w:rsidR="00B8006D" w:rsidRPr="00DF2EBD">
        <w:rPr>
          <w:rFonts w:asciiTheme="majorHAnsi" w:hAnsiTheme="majorHAnsi"/>
          <w:color w:val="000000" w:themeColor="text1"/>
          <w:highlight w:val="yellow"/>
        </w:rPr>
        <w:t xml:space="preserve"> </w:t>
      </w:r>
      <w:r w:rsidR="009639DF" w:rsidRPr="00DF2EBD">
        <w:rPr>
          <w:rFonts w:asciiTheme="majorHAnsi" w:hAnsiTheme="majorHAnsi"/>
          <w:color w:val="000000" w:themeColor="text1"/>
          <w:highlight w:val="yellow"/>
        </w:rPr>
        <w:t xml:space="preserve">can adjust manually using the </w:t>
      </w:r>
      <w:proofErr w:type="spellStart"/>
      <w:r w:rsidR="003A4B1C" w:rsidRPr="00DF2EBD">
        <w:rPr>
          <w:rFonts w:asciiTheme="majorHAnsi" w:hAnsiTheme="majorHAnsi"/>
          <w:color w:val="000000" w:themeColor="text1"/>
          <w:highlight w:val="yellow"/>
        </w:rPr>
        <w:t>FluS</w:t>
      </w:r>
      <w:r w:rsidR="009639DF" w:rsidRPr="00DF2EBD">
        <w:rPr>
          <w:rFonts w:asciiTheme="majorHAnsi" w:hAnsiTheme="majorHAnsi"/>
          <w:color w:val="000000" w:themeColor="text1"/>
          <w:highlight w:val="yellow"/>
        </w:rPr>
        <w:t>creen</w:t>
      </w:r>
      <w:proofErr w:type="spellEnd"/>
      <w:r w:rsidR="009639DF" w:rsidRPr="00DF2EBD">
        <w:rPr>
          <w:rFonts w:asciiTheme="majorHAnsi" w:hAnsiTheme="majorHAnsi"/>
          <w:color w:val="000000" w:themeColor="text1"/>
          <w:highlight w:val="yellow"/>
        </w:rPr>
        <w:t xml:space="preserve"> at </w:t>
      </w:r>
      <w:r w:rsidR="003A4B1C" w:rsidRPr="00DF2EBD">
        <w:rPr>
          <w:rFonts w:asciiTheme="majorHAnsi" w:hAnsiTheme="majorHAnsi"/>
          <w:color w:val="000000" w:themeColor="text1"/>
          <w:highlight w:val="yellow"/>
        </w:rPr>
        <w:t>G</w:t>
      </w:r>
      <w:r w:rsidR="009639DF" w:rsidRPr="00DF2EBD">
        <w:rPr>
          <w:rFonts w:asciiTheme="majorHAnsi" w:hAnsiTheme="majorHAnsi"/>
          <w:color w:val="000000" w:themeColor="text1"/>
          <w:highlight w:val="yellow"/>
        </w:rPr>
        <w:t xml:space="preserve">rid </w:t>
      </w:r>
      <w:r w:rsidR="003A4B1C" w:rsidRPr="00DF2EBD">
        <w:rPr>
          <w:rFonts w:asciiTheme="majorHAnsi" w:hAnsiTheme="majorHAnsi"/>
          <w:color w:val="000000" w:themeColor="text1"/>
          <w:highlight w:val="yellow"/>
        </w:rPr>
        <w:t>S</w:t>
      </w:r>
      <w:r w:rsidR="009639DF" w:rsidRPr="00DF2EBD">
        <w:rPr>
          <w:rFonts w:asciiTheme="majorHAnsi" w:hAnsiTheme="majorHAnsi"/>
          <w:color w:val="000000" w:themeColor="text1"/>
          <w:highlight w:val="yellow"/>
        </w:rPr>
        <w:t xml:space="preserve">quare magnification. </w:t>
      </w:r>
    </w:p>
    <w:p w14:paraId="0CC7C62B" w14:textId="77777777" w:rsidR="000234D7" w:rsidRPr="00DF2EBD" w:rsidRDefault="000234D7" w:rsidP="006E169E">
      <w:pPr>
        <w:pStyle w:val="ListParagraph"/>
        <w:ind w:left="0"/>
        <w:rPr>
          <w:rFonts w:asciiTheme="majorHAnsi" w:hAnsiTheme="majorHAnsi"/>
          <w:color w:val="000000" w:themeColor="text1"/>
          <w:highlight w:val="yellow"/>
        </w:rPr>
      </w:pPr>
    </w:p>
    <w:p w14:paraId="4AE277FC" w14:textId="272D80B8" w:rsidR="009639DF" w:rsidRPr="00DF2EBD"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M</w:t>
      </w:r>
      <w:r w:rsidR="00F23461" w:rsidRPr="00DF2EBD">
        <w:rPr>
          <w:rFonts w:asciiTheme="majorHAnsi" w:hAnsiTheme="majorHAnsi"/>
          <w:color w:val="000000" w:themeColor="text1"/>
          <w:highlight w:val="yellow"/>
        </w:rPr>
        <w:t>easure hole size. Move and adjust the yellow circles so they are over the holes</w:t>
      </w:r>
      <w:r w:rsidRPr="00DF2EBD">
        <w:rPr>
          <w:rFonts w:asciiTheme="majorHAnsi" w:hAnsiTheme="majorHAnsi"/>
          <w:color w:val="000000" w:themeColor="text1"/>
          <w:highlight w:val="yellow"/>
        </w:rPr>
        <w:t xml:space="preserve"> with correct size and spacing</w:t>
      </w:r>
      <w:r w:rsidR="00F23461" w:rsidRPr="00DF2EBD">
        <w:rPr>
          <w:rFonts w:asciiTheme="majorHAnsi" w:hAnsiTheme="majorHAnsi"/>
          <w:color w:val="000000" w:themeColor="text1"/>
          <w:highlight w:val="yellow"/>
        </w:rPr>
        <w:t>.</w:t>
      </w:r>
    </w:p>
    <w:p w14:paraId="17AFCD84"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50409A25" w14:textId="642A7FBE" w:rsidR="009639DF"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Press </w:t>
      </w:r>
      <w:r w:rsidR="00330520">
        <w:rPr>
          <w:rFonts w:asciiTheme="majorHAnsi" w:hAnsiTheme="majorHAnsi"/>
          <w:b/>
          <w:bCs/>
          <w:color w:val="000000" w:themeColor="text1"/>
          <w:highlight w:val="yellow"/>
        </w:rPr>
        <w:t>F</w:t>
      </w:r>
      <w:r w:rsidRPr="006E169E">
        <w:rPr>
          <w:rFonts w:asciiTheme="majorHAnsi" w:hAnsiTheme="majorHAnsi"/>
          <w:b/>
          <w:bCs/>
          <w:color w:val="000000" w:themeColor="text1"/>
          <w:highlight w:val="yellow"/>
        </w:rPr>
        <w:t>ind holes</w:t>
      </w:r>
      <w:r w:rsidRPr="00DF2EBD">
        <w:rPr>
          <w:rFonts w:asciiTheme="majorHAnsi" w:hAnsiTheme="majorHAnsi"/>
          <w:color w:val="000000" w:themeColor="text1"/>
          <w:highlight w:val="yellow"/>
        </w:rPr>
        <w:t>. Check that the holes have been found correctly</w:t>
      </w:r>
      <w:r w:rsidR="00330520">
        <w:rPr>
          <w:rFonts w:asciiTheme="majorHAnsi" w:hAnsiTheme="majorHAnsi"/>
          <w:color w:val="000000" w:themeColor="text1"/>
          <w:highlight w:val="yellow"/>
        </w:rPr>
        <w:t>. I</w:t>
      </w:r>
      <w:r w:rsidRPr="00DF2EBD">
        <w:rPr>
          <w:rFonts w:asciiTheme="majorHAnsi" w:hAnsiTheme="majorHAnsi"/>
          <w:color w:val="000000" w:themeColor="text1"/>
          <w:highlight w:val="yellow"/>
        </w:rPr>
        <w:t>f not change the hole size and find holes again. Repeat this until it finds the hole correctly</w:t>
      </w:r>
      <w:r w:rsidR="009639DF" w:rsidRPr="00DF2EBD">
        <w:rPr>
          <w:rFonts w:asciiTheme="majorHAnsi" w:hAnsiTheme="majorHAnsi"/>
          <w:color w:val="000000" w:themeColor="text1"/>
          <w:highlight w:val="yellow"/>
        </w:rPr>
        <w:t>. If it consistently fails, consider moving to a lower number (brighter) spot size at grid square magnification.</w:t>
      </w:r>
      <w:r w:rsidRPr="00DF2EBD">
        <w:rPr>
          <w:rFonts w:asciiTheme="majorHAnsi" w:hAnsiTheme="majorHAnsi"/>
          <w:color w:val="000000" w:themeColor="text1"/>
          <w:highlight w:val="yellow"/>
        </w:rPr>
        <w:t xml:space="preserve"> </w:t>
      </w:r>
    </w:p>
    <w:p w14:paraId="4ED32247"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57AFAD88" w14:textId="0F48D9F7" w:rsidR="009639DF" w:rsidRPr="00DF2EBD" w:rsidRDefault="00F23461"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lastRenderedPageBreak/>
        <w:t xml:space="preserve">Use the </w:t>
      </w:r>
      <w:r w:rsidR="00330520">
        <w:rPr>
          <w:rFonts w:asciiTheme="majorHAnsi" w:hAnsiTheme="majorHAnsi"/>
          <w:b/>
          <w:bCs/>
          <w:color w:val="000000" w:themeColor="text1"/>
          <w:highlight w:val="yellow"/>
        </w:rPr>
        <w:t>F</w:t>
      </w:r>
      <w:r w:rsidRPr="006E169E">
        <w:rPr>
          <w:rFonts w:asciiTheme="majorHAnsi" w:hAnsiTheme="majorHAnsi"/>
          <w:b/>
          <w:bCs/>
          <w:color w:val="000000" w:themeColor="text1"/>
          <w:highlight w:val="yellow"/>
        </w:rPr>
        <w:t>ilter ice quality</w:t>
      </w:r>
      <w:r w:rsidRPr="00DF2EBD">
        <w:rPr>
          <w:rFonts w:asciiTheme="majorHAnsi" w:hAnsiTheme="majorHAnsi"/>
          <w:color w:val="000000" w:themeColor="text1"/>
          <w:highlight w:val="yellow"/>
        </w:rPr>
        <w:t xml:space="preserve"> histogram on the right to adjust hole selection. This can be useful to exclude areas with thick ice and thin ice. This will be remembered for future grid squares</w:t>
      </w:r>
      <w:r w:rsidR="00AF3422" w:rsidRPr="00DF2EBD">
        <w:rPr>
          <w:rFonts w:asciiTheme="majorHAnsi" w:hAnsiTheme="majorHAnsi"/>
          <w:color w:val="000000" w:themeColor="text1"/>
          <w:highlight w:val="yellow"/>
        </w:rPr>
        <w:t xml:space="preserve"> selected during this session</w:t>
      </w:r>
      <w:r w:rsidRPr="00DF2EBD">
        <w:rPr>
          <w:rFonts w:asciiTheme="majorHAnsi" w:hAnsiTheme="majorHAnsi"/>
          <w:color w:val="000000" w:themeColor="text1"/>
          <w:highlight w:val="yellow"/>
        </w:rPr>
        <w:t>.</w:t>
      </w:r>
    </w:p>
    <w:p w14:paraId="58D2CDA9"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0ED1228C" w14:textId="215A0369" w:rsidR="00C26C39" w:rsidRPr="00DF2EBD" w:rsidRDefault="00C26C39"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Optim</w:t>
      </w:r>
      <w:r w:rsidR="006E169E">
        <w:rPr>
          <w:rFonts w:asciiTheme="majorHAnsi" w:hAnsiTheme="majorHAnsi"/>
          <w:color w:val="000000" w:themeColor="text1"/>
          <w:highlight w:val="yellow"/>
        </w:rPr>
        <w:t>ize</w:t>
      </w:r>
      <w:r w:rsidRPr="00DF2EBD">
        <w:rPr>
          <w:rFonts w:asciiTheme="majorHAnsi" w:hAnsiTheme="majorHAnsi"/>
          <w:color w:val="000000" w:themeColor="text1"/>
          <w:highlight w:val="yellow"/>
        </w:rPr>
        <w:t xml:space="preserve"> hole selection with the tools in </w:t>
      </w:r>
      <w:r w:rsidR="00330520">
        <w:rPr>
          <w:rFonts w:asciiTheme="majorHAnsi" w:hAnsiTheme="majorHAnsi"/>
          <w:b/>
          <w:bCs/>
          <w:color w:val="000000" w:themeColor="text1"/>
          <w:highlight w:val="yellow"/>
        </w:rPr>
        <w:t>S</w:t>
      </w:r>
      <w:r w:rsidRPr="006E169E">
        <w:rPr>
          <w:rFonts w:asciiTheme="majorHAnsi" w:hAnsiTheme="majorHAnsi"/>
          <w:b/>
          <w:bCs/>
          <w:color w:val="000000" w:themeColor="text1"/>
          <w:highlight w:val="yellow"/>
        </w:rPr>
        <w:t>elect</w:t>
      </w:r>
      <w:r w:rsidRPr="00DF2EBD">
        <w:rPr>
          <w:rFonts w:asciiTheme="majorHAnsi" w:hAnsiTheme="majorHAnsi"/>
          <w:color w:val="000000" w:themeColor="text1"/>
          <w:highlight w:val="yellow"/>
        </w:rPr>
        <w:t xml:space="preserve"> menu at the top. For example, click </w:t>
      </w:r>
      <w:r w:rsidR="00330520">
        <w:rPr>
          <w:rFonts w:asciiTheme="majorHAnsi" w:hAnsiTheme="majorHAnsi"/>
          <w:b/>
          <w:bCs/>
          <w:color w:val="000000" w:themeColor="text1"/>
          <w:highlight w:val="yellow"/>
        </w:rPr>
        <w:t>R</w:t>
      </w:r>
      <w:r w:rsidRPr="006E169E">
        <w:rPr>
          <w:rFonts w:asciiTheme="majorHAnsi" w:hAnsiTheme="majorHAnsi"/>
          <w:b/>
          <w:bCs/>
          <w:color w:val="000000" w:themeColor="text1"/>
          <w:highlight w:val="yellow"/>
        </w:rPr>
        <w:t>emove holes close to grid bar</w:t>
      </w:r>
      <w:r w:rsidRPr="00DF2EBD">
        <w:rPr>
          <w:rFonts w:asciiTheme="majorHAnsi" w:hAnsiTheme="majorHAnsi"/>
          <w:color w:val="000000" w:themeColor="text1"/>
          <w:highlight w:val="yellow"/>
        </w:rPr>
        <w:t>.</w:t>
      </w:r>
    </w:p>
    <w:p w14:paraId="4C14A0A2"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4C09DF8E" w14:textId="72058D39" w:rsidR="009639DF" w:rsidRPr="00DF2EBD"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Go to </w:t>
      </w:r>
      <w:r w:rsidR="00E417DD" w:rsidRPr="006E169E">
        <w:rPr>
          <w:rFonts w:asciiTheme="majorHAnsi" w:hAnsiTheme="majorHAnsi"/>
          <w:b/>
          <w:bCs/>
          <w:color w:val="000000" w:themeColor="text1"/>
          <w:highlight w:val="yellow"/>
        </w:rPr>
        <w:t>T</w:t>
      </w:r>
      <w:r w:rsidRPr="006E169E">
        <w:rPr>
          <w:rFonts w:asciiTheme="majorHAnsi" w:hAnsiTheme="majorHAnsi"/>
          <w:b/>
          <w:bCs/>
          <w:color w:val="000000" w:themeColor="text1"/>
          <w:highlight w:val="yellow"/>
        </w:rPr>
        <w:t>emplate definition</w:t>
      </w:r>
      <w:r w:rsidRPr="00DF2EBD">
        <w:rPr>
          <w:rFonts w:asciiTheme="majorHAnsi" w:hAnsiTheme="majorHAnsi"/>
          <w:color w:val="000000" w:themeColor="text1"/>
          <w:highlight w:val="yellow"/>
        </w:rPr>
        <w:t xml:space="preserve"> and </w:t>
      </w:r>
      <w:r w:rsidR="00E417DD" w:rsidRPr="00DF2EBD">
        <w:rPr>
          <w:rFonts w:asciiTheme="majorHAnsi" w:hAnsiTheme="majorHAnsi"/>
          <w:color w:val="000000" w:themeColor="text1"/>
          <w:highlight w:val="yellow"/>
        </w:rPr>
        <w:t xml:space="preserve">press </w:t>
      </w:r>
      <w:r w:rsidR="00330520">
        <w:rPr>
          <w:rFonts w:asciiTheme="majorHAnsi" w:hAnsiTheme="majorHAnsi"/>
          <w:b/>
          <w:bCs/>
          <w:color w:val="000000" w:themeColor="text1"/>
          <w:highlight w:val="yellow"/>
        </w:rPr>
        <w:t>A</w:t>
      </w:r>
      <w:r w:rsidRPr="006E169E">
        <w:rPr>
          <w:rFonts w:asciiTheme="majorHAnsi" w:hAnsiTheme="majorHAnsi"/>
          <w:b/>
          <w:bCs/>
          <w:color w:val="000000" w:themeColor="text1"/>
          <w:highlight w:val="yellow"/>
        </w:rPr>
        <w:t>cquire</w:t>
      </w:r>
      <w:r w:rsidRPr="00DF2EBD">
        <w:rPr>
          <w:rFonts w:asciiTheme="majorHAnsi" w:hAnsiTheme="majorHAnsi"/>
          <w:color w:val="000000" w:themeColor="text1"/>
          <w:highlight w:val="yellow"/>
        </w:rPr>
        <w:t>.</w:t>
      </w:r>
    </w:p>
    <w:p w14:paraId="3A7CFFAB"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7F531DC5" w14:textId="422CAC48" w:rsidR="006E169E"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Click </w:t>
      </w:r>
      <w:r w:rsidR="00330520">
        <w:rPr>
          <w:rFonts w:asciiTheme="majorHAnsi" w:hAnsiTheme="majorHAnsi"/>
          <w:b/>
          <w:bCs/>
          <w:color w:val="000000" w:themeColor="text1"/>
          <w:highlight w:val="yellow"/>
        </w:rPr>
        <w:t>R</w:t>
      </w:r>
      <w:r w:rsidRPr="006E169E">
        <w:rPr>
          <w:rFonts w:asciiTheme="majorHAnsi" w:hAnsiTheme="majorHAnsi"/>
          <w:b/>
          <w:bCs/>
          <w:color w:val="000000" w:themeColor="text1"/>
          <w:highlight w:val="yellow"/>
        </w:rPr>
        <w:t>ind and cent</w:t>
      </w:r>
      <w:r w:rsidR="00330520">
        <w:rPr>
          <w:rFonts w:asciiTheme="majorHAnsi" w:hAnsiTheme="majorHAnsi"/>
          <w:b/>
          <w:bCs/>
          <w:color w:val="000000" w:themeColor="text1"/>
          <w:highlight w:val="yellow"/>
        </w:rPr>
        <w:t>er</w:t>
      </w:r>
      <w:r w:rsidRPr="006E169E">
        <w:rPr>
          <w:rFonts w:asciiTheme="majorHAnsi" w:hAnsiTheme="majorHAnsi"/>
          <w:b/>
          <w:bCs/>
          <w:color w:val="000000" w:themeColor="text1"/>
          <w:highlight w:val="yellow"/>
        </w:rPr>
        <w:t xml:space="preserve"> hole</w:t>
      </w:r>
      <w:r w:rsidRPr="00DF2EBD">
        <w:rPr>
          <w:rFonts w:asciiTheme="majorHAnsi" w:hAnsiTheme="majorHAnsi"/>
          <w:color w:val="000000" w:themeColor="text1"/>
          <w:highlight w:val="yellow"/>
        </w:rPr>
        <w:t xml:space="preserve">. </w:t>
      </w:r>
      <w:r w:rsidR="006E169E">
        <w:rPr>
          <w:rFonts w:asciiTheme="majorHAnsi" w:hAnsiTheme="majorHAnsi"/>
          <w:color w:val="000000" w:themeColor="text1"/>
          <w:highlight w:val="yellow"/>
        </w:rPr>
        <w:t>There will now be</w:t>
      </w:r>
      <w:r w:rsidRPr="00DF2EBD">
        <w:rPr>
          <w:rFonts w:asciiTheme="majorHAnsi" w:hAnsiTheme="majorHAnsi"/>
          <w:color w:val="000000" w:themeColor="text1"/>
          <w:highlight w:val="yellow"/>
        </w:rPr>
        <w:t xml:space="preserve"> an image of a hole with a yellow circle around the hole. </w:t>
      </w:r>
    </w:p>
    <w:p w14:paraId="2CD0383B" w14:textId="77777777" w:rsidR="006E169E" w:rsidRPr="006E169E" w:rsidRDefault="006E169E" w:rsidP="006E169E">
      <w:pPr>
        <w:pStyle w:val="ListParagraph"/>
        <w:ind w:left="0"/>
        <w:rPr>
          <w:rFonts w:asciiTheme="majorHAnsi" w:hAnsiTheme="majorHAnsi"/>
          <w:color w:val="000000" w:themeColor="text1"/>
          <w:highlight w:val="yellow"/>
        </w:rPr>
      </w:pPr>
    </w:p>
    <w:p w14:paraId="625C6CE5" w14:textId="4DBB122B" w:rsidR="009639DF" w:rsidRPr="00330520" w:rsidRDefault="00CC7C6F" w:rsidP="006E169E">
      <w:pPr>
        <w:pStyle w:val="ListParagraph"/>
        <w:ind w:left="0"/>
        <w:rPr>
          <w:rFonts w:asciiTheme="majorHAnsi" w:hAnsiTheme="majorHAnsi"/>
          <w:color w:val="000000" w:themeColor="text1"/>
        </w:rPr>
      </w:pPr>
      <w:r w:rsidRPr="00330520">
        <w:rPr>
          <w:rFonts w:asciiTheme="majorHAnsi" w:hAnsiTheme="majorHAnsi"/>
          <w:color w:val="000000" w:themeColor="text1"/>
        </w:rPr>
        <w:t>NOTE:</w:t>
      </w:r>
      <w:r w:rsidR="009639DF" w:rsidRPr="00330520">
        <w:rPr>
          <w:rFonts w:asciiTheme="majorHAnsi" w:hAnsiTheme="majorHAnsi"/>
          <w:color w:val="000000" w:themeColor="text1"/>
        </w:rPr>
        <w:t xml:space="preserve"> </w:t>
      </w:r>
      <w:r w:rsidR="006E169E" w:rsidRPr="00330520">
        <w:rPr>
          <w:rFonts w:asciiTheme="majorHAnsi" w:hAnsiTheme="majorHAnsi"/>
          <w:color w:val="000000" w:themeColor="text1"/>
        </w:rPr>
        <w:t>I</w:t>
      </w:r>
      <w:r w:rsidR="009639DF" w:rsidRPr="00330520">
        <w:rPr>
          <w:rFonts w:asciiTheme="majorHAnsi" w:hAnsiTheme="majorHAnsi"/>
          <w:color w:val="000000" w:themeColor="text1"/>
        </w:rPr>
        <w:t>f it struggles to find</w:t>
      </w:r>
      <w:r w:rsidR="005B7F53" w:rsidRPr="00330520">
        <w:rPr>
          <w:rFonts w:asciiTheme="majorHAnsi" w:hAnsiTheme="majorHAnsi"/>
          <w:color w:val="000000" w:themeColor="text1"/>
        </w:rPr>
        <w:t xml:space="preserve"> the</w:t>
      </w:r>
      <w:r w:rsidR="009639DF" w:rsidRPr="00330520">
        <w:rPr>
          <w:rFonts w:asciiTheme="majorHAnsi" w:hAnsiTheme="majorHAnsi"/>
          <w:color w:val="000000" w:themeColor="text1"/>
        </w:rPr>
        <w:t xml:space="preserve"> hole, insert the objective aperture. If it still cannot find the hole, try increasing the exposure time for the hole/</w:t>
      </w:r>
      <w:proofErr w:type="spellStart"/>
      <w:r w:rsidR="009639DF" w:rsidRPr="00330520">
        <w:rPr>
          <w:rFonts w:asciiTheme="majorHAnsi" w:hAnsiTheme="majorHAnsi"/>
          <w:color w:val="000000" w:themeColor="text1"/>
        </w:rPr>
        <w:t>eucentric</w:t>
      </w:r>
      <w:proofErr w:type="spellEnd"/>
      <w:r w:rsidR="009639DF" w:rsidRPr="00330520">
        <w:rPr>
          <w:rFonts w:asciiTheme="majorHAnsi" w:hAnsiTheme="majorHAnsi"/>
          <w:color w:val="000000" w:themeColor="text1"/>
        </w:rPr>
        <w:t xml:space="preserve"> height </w:t>
      </w:r>
      <w:proofErr w:type="spellStart"/>
      <w:r w:rsidR="009639DF" w:rsidRPr="00330520">
        <w:rPr>
          <w:rFonts w:asciiTheme="majorHAnsi" w:hAnsiTheme="majorHAnsi"/>
          <w:color w:val="000000" w:themeColor="text1"/>
        </w:rPr>
        <w:t>preset</w:t>
      </w:r>
      <w:proofErr w:type="spellEnd"/>
      <w:r w:rsidR="009639DF" w:rsidRPr="00330520">
        <w:rPr>
          <w:rFonts w:asciiTheme="majorHAnsi" w:hAnsiTheme="majorHAnsi"/>
          <w:color w:val="000000" w:themeColor="text1"/>
        </w:rPr>
        <w:t xml:space="preserve"> or increasing the defocus for this </w:t>
      </w:r>
      <w:proofErr w:type="spellStart"/>
      <w:r w:rsidR="009639DF" w:rsidRPr="00330520">
        <w:rPr>
          <w:rFonts w:asciiTheme="majorHAnsi" w:hAnsiTheme="majorHAnsi"/>
          <w:color w:val="000000" w:themeColor="text1"/>
        </w:rPr>
        <w:t>preset</w:t>
      </w:r>
      <w:proofErr w:type="spellEnd"/>
      <w:r w:rsidR="009639DF" w:rsidRPr="00330520">
        <w:rPr>
          <w:rFonts w:asciiTheme="majorHAnsi" w:hAnsiTheme="majorHAnsi"/>
          <w:color w:val="000000" w:themeColor="text1"/>
        </w:rPr>
        <w:t xml:space="preserve"> or bin the image.</w:t>
      </w:r>
      <w:r w:rsidR="00FB5295" w:rsidRPr="00330520">
        <w:rPr>
          <w:rFonts w:asciiTheme="majorHAnsi" w:hAnsiTheme="majorHAnsi" w:cstheme="majorHAnsi"/>
          <w:color w:val="000000" w:themeColor="text1"/>
        </w:rPr>
        <w:t xml:space="preserve"> A large defocus change may alter the image shift alignment.</w:t>
      </w:r>
    </w:p>
    <w:p w14:paraId="2126CDDA"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3A9FFE74" w14:textId="6910A3E8" w:rsidR="009639DF" w:rsidRPr="00DF2EBD" w:rsidRDefault="009639DF"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olor w:val="000000" w:themeColor="text1"/>
          <w:highlight w:val="yellow"/>
        </w:rPr>
        <w:t xml:space="preserve">Change the </w:t>
      </w:r>
      <w:r w:rsidRPr="006E169E">
        <w:rPr>
          <w:rFonts w:asciiTheme="majorHAnsi" w:hAnsiTheme="majorHAnsi"/>
          <w:b/>
          <w:bCs/>
          <w:color w:val="000000" w:themeColor="text1"/>
          <w:highlight w:val="yellow"/>
        </w:rPr>
        <w:t>Delay after Stage Shift</w:t>
      </w:r>
      <w:r w:rsidRPr="00DF2EBD">
        <w:rPr>
          <w:rFonts w:asciiTheme="majorHAnsi" w:hAnsiTheme="majorHAnsi"/>
          <w:color w:val="000000" w:themeColor="text1"/>
          <w:highlight w:val="yellow"/>
        </w:rPr>
        <w:t xml:space="preserve"> and the </w:t>
      </w:r>
      <w:r w:rsidRPr="006E169E">
        <w:rPr>
          <w:rFonts w:asciiTheme="majorHAnsi" w:hAnsiTheme="majorHAnsi"/>
          <w:b/>
          <w:bCs/>
          <w:color w:val="000000" w:themeColor="text1"/>
          <w:highlight w:val="yellow"/>
        </w:rPr>
        <w:t>Delay after Image Shift</w:t>
      </w:r>
      <w:r w:rsidRPr="00DF2EBD">
        <w:rPr>
          <w:rFonts w:asciiTheme="majorHAnsi" w:hAnsiTheme="majorHAnsi"/>
          <w:color w:val="000000" w:themeColor="text1"/>
          <w:highlight w:val="yellow"/>
        </w:rPr>
        <w:t xml:space="preserve"> times to </w:t>
      </w:r>
      <w:r w:rsidR="005C456F" w:rsidRPr="00DF2EBD">
        <w:rPr>
          <w:rFonts w:asciiTheme="majorHAnsi" w:hAnsiTheme="majorHAnsi"/>
          <w:color w:val="000000" w:themeColor="text1"/>
          <w:highlight w:val="yellow"/>
        </w:rPr>
        <w:t>1-</w:t>
      </w:r>
      <w:r w:rsidRPr="00DF2EBD">
        <w:rPr>
          <w:rFonts w:asciiTheme="majorHAnsi" w:hAnsiTheme="majorHAnsi"/>
          <w:color w:val="000000" w:themeColor="text1"/>
          <w:highlight w:val="yellow"/>
        </w:rPr>
        <w:t>5</w:t>
      </w:r>
      <w:r w:rsidR="006E169E">
        <w:rPr>
          <w:rFonts w:asciiTheme="majorHAnsi" w:hAnsiTheme="majorHAnsi"/>
          <w:color w:val="000000" w:themeColor="text1"/>
          <w:highlight w:val="yellow"/>
        </w:rPr>
        <w:t xml:space="preserve"> </w:t>
      </w:r>
      <w:r w:rsidRPr="00DF2EBD">
        <w:rPr>
          <w:rFonts w:asciiTheme="majorHAnsi" w:hAnsiTheme="majorHAnsi"/>
          <w:color w:val="000000" w:themeColor="text1"/>
          <w:highlight w:val="yellow"/>
        </w:rPr>
        <w:t>s.</w:t>
      </w:r>
      <w:r w:rsidR="002866E6" w:rsidRPr="00DF2EBD">
        <w:rPr>
          <w:rFonts w:asciiTheme="majorHAnsi" w:hAnsiTheme="majorHAnsi" w:cstheme="majorHAnsi"/>
          <w:color w:val="000000" w:themeColor="text1"/>
          <w:highlight w:val="yellow"/>
        </w:rPr>
        <w:t xml:space="preserve"> </w:t>
      </w:r>
    </w:p>
    <w:p w14:paraId="4231B245" w14:textId="77777777" w:rsidR="000234D7" w:rsidRPr="00DF2EBD" w:rsidRDefault="000234D7" w:rsidP="006E169E">
      <w:pPr>
        <w:pStyle w:val="ListParagraph"/>
        <w:widowControl/>
        <w:ind w:left="0"/>
        <w:rPr>
          <w:rFonts w:asciiTheme="majorHAnsi" w:hAnsiTheme="majorHAnsi"/>
          <w:color w:val="000000" w:themeColor="text1"/>
          <w:highlight w:val="yellow"/>
        </w:rPr>
      </w:pPr>
    </w:p>
    <w:p w14:paraId="590A2E86" w14:textId="722A218F" w:rsidR="009639DF" w:rsidRPr="00DF2EBD" w:rsidRDefault="009639DF"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olor w:val="000000" w:themeColor="text1"/>
          <w:highlight w:val="yellow"/>
        </w:rPr>
        <w:t xml:space="preserve">Check </w:t>
      </w:r>
      <w:r w:rsidRPr="006E169E">
        <w:rPr>
          <w:rFonts w:asciiTheme="majorHAnsi" w:hAnsiTheme="majorHAnsi"/>
          <w:b/>
          <w:bCs/>
          <w:color w:val="000000" w:themeColor="text1"/>
          <w:highlight w:val="yellow"/>
        </w:rPr>
        <w:t>Maximum Image shift</w:t>
      </w:r>
      <w:r w:rsidRPr="00DF2EBD">
        <w:rPr>
          <w:rFonts w:asciiTheme="majorHAnsi" w:hAnsiTheme="majorHAnsi"/>
          <w:color w:val="000000" w:themeColor="text1"/>
          <w:highlight w:val="yellow"/>
        </w:rPr>
        <w:t xml:space="preserve"> value</w:t>
      </w:r>
      <w:r w:rsidR="0012072A" w:rsidRPr="00DF2EBD">
        <w:rPr>
          <w:rFonts w:asciiTheme="majorHAnsi" w:hAnsiTheme="majorHAnsi"/>
          <w:color w:val="000000" w:themeColor="text1"/>
          <w:highlight w:val="yellow"/>
        </w:rPr>
        <w:t xml:space="preserve"> (if option is available)</w:t>
      </w:r>
      <w:r w:rsidRPr="00DF2EBD">
        <w:rPr>
          <w:rFonts w:asciiTheme="majorHAnsi" w:hAnsiTheme="majorHAnsi"/>
          <w:color w:val="000000" w:themeColor="text1"/>
          <w:highlight w:val="yellow"/>
        </w:rPr>
        <w:t xml:space="preserve"> is as desired. </w:t>
      </w:r>
      <w:r w:rsidRPr="00DF2EBD">
        <w:rPr>
          <w:rFonts w:asciiTheme="majorHAnsi" w:hAnsiTheme="majorHAnsi" w:cstheme="majorHAnsi"/>
          <w:color w:val="000000" w:themeColor="text1"/>
          <w:highlight w:val="yellow"/>
        </w:rPr>
        <w:t>If</w:t>
      </w:r>
      <w:r w:rsidRPr="00DF2EBD">
        <w:rPr>
          <w:rFonts w:asciiTheme="majorHAnsi" w:hAnsiTheme="majorHAnsi"/>
          <w:color w:val="000000" w:themeColor="text1"/>
          <w:highlight w:val="yellow"/>
        </w:rPr>
        <w:t xml:space="preserve"> aber</w:t>
      </w:r>
      <w:r w:rsidR="00012BC2" w:rsidRPr="00DF2EBD">
        <w:rPr>
          <w:rFonts w:asciiTheme="majorHAnsi" w:hAnsiTheme="majorHAnsi"/>
          <w:color w:val="000000" w:themeColor="text1"/>
          <w:highlight w:val="yellow"/>
        </w:rPr>
        <w:t>r</w:t>
      </w:r>
      <w:r w:rsidRPr="00DF2EBD">
        <w:rPr>
          <w:rFonts w:asciiTheme="majorHAnsi" w:hAnsiTheme="majorHAnsi"/>
          <w:color w:val="000000" w:themeColor="text1"/>
          <w:highlight w:val="yellow"/>
        </w:rPr>
        <w:t xml:space="preserve">ation free image shift collection </w:t>
      </w:r>
      <w:r w:rsidR="00A01E0C" w:rsidRPr="00DF2EBD">
        <w:rPr>
          <w:rFonts w:asciiTheme="majorHAnsi" w:hAnsiTheme="majorHAnsi" w:cstheme="majorHAnsi"/>
          <w:color w:val="000000" w:themeColor="text1"/>
          <w:highlight w:val="yellow"/>
        </w:rPr>
        <w:t>is being used</w:t>
      </w:r>
      <w:r w:rsidRPr="00DF2EBD">
        <w:rPr>
          <w:rFonts w:asciiTheme="majorHAnsi" w:hAnsiTheme="majorHAnsi"/>
          <w:color w:val="000000" w:themeColor="text1"/>
          <w:highlight w:val="yellow"/>
        </w:rPr>
        <w:t>,</w:t>
      </w:r>
      <w:r w:rsidR="0012072A" w:rsidRPr="00DF2EBD">
        <w:rPr>
          <w:rFonts w:asciiTheme="majorHAnsi" w:hAnsiTheme="majorHAnsi" w:cstheme="majorHAnsi"/>
          <w:color w:val="000000" w:themeColor="text1"/>
          <w:highlight w:val="yellow"/>
        </w:rPr>
        <w:t xml:space="preserve"> this value is defined in the EPU configuration file,</w:t>
      </w:r>
      <w:r w:rsidRPr="00DF2EBD">
        <w:rPr>
          <w:rFonts w:asciiTheme="majorHAnsi" w:hAnsiTheme="majorHAnsi"/>
          <w:color w:val="000000" w:themeColor="text1"/>
          <w:highlight w:val="yellow"/>
        </w:rPr>
        <w:t xml:space="preserve"> otherwise 5 </w:t>
      </w:r>
      <w:r w:rsidR="003A4B1C" w:rsidRPr="00DF2EBD">
        <w:rPr>
          <w:rFonts w:asciiTheme="majorHAnsi" w:hAnsiTheme="majorHAnsi"/>
          <w:color w:val="000000" w:themeColor="text1"/>
          <w:highlight w:val="yellow"/>
        </w:rPr>
        <w:t>µ</w:t>
      </w:r>
      <w:r w:rsidRPr="00DF2EBD">
        <w:rPr>
          <w:rFonts w:asciiTheme="majorHAnsi" w:hAnsiTheme="majorHAnsi"/>
          <w:color w:val="000000" w:themeColor="text1"/>
          <w:highlight w:val="yellow"/>
        </w:rPr>
        <w:t xml:space="preserve">m is a standard </w:t>
      </w:r>
      <w:r w:rsidR="00A01E0C" w:rsidRPr="00DF2EBD">
        <w:rPr>
          <w:rFonts w:asciiTheme="majorHAnsi" w:hAnsiTheme="majorHAnsi" w:cstheme="majorHAnsi"/>
          <w:color w:val="000000" w:themeColor="text1"/>
          <w:highlight w:val="yellow"/>
        </w:rPr>
        <w:t>value</w:t>
      </w:r>
      <w:r w:rsidRPr="00DF2EBD">
        <w:rPr>
          <w:rFonts w:asciiTheme="majorHAnsi" w:hAnsiTheme="majorHAnsi" w:cstheme="majorHAnsi"/>
          <w:color w:val="000000" w:themeColor="text1"/>
          <w:highlight w:val="yellow"/>
        </w:rPr>
        <w:t xml:space="preserve">. </w:t>
      </w:r>
    </w:p>
    <w:p w14:paraId="64BFBCEC" w14:textId="77777777" w:rsidR="000234D7" w:rsidRPr="00DF2EBD" w:rsidRDefault="000234D7" w:rsidP="006E169E">
      <w:pPr>
        <w:pStyle w:val="ListParagraph"/>
        <w:widowControl/>
        <w:ind w:left="0"/>
        <w:rPr>
          <w:rFonts w:asciiTheme="majorHAnsi" w:hAnsiTheme="majorHAnsi"/>
          <w:color w:val="000000" w:themeColor="text1"/>
          <w:highlight w:val="yellow"/>
        </w:rPr>
      </w:pPr>
    </w:p>
    <w:p w14:paraId="70A402CA" w14:textId="34ADEB86" w:rsidR="0046742F" w:rsidRPr="00DF2EBD"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Click </w:t>
      </w:r>
      <w:r w:rsidRPr="006E169E">
        <w:rPr>
          <w:rFonts w:asciiTheme="majorHAnsi" w:hAnsiTheme="majorHAnsi"/>
          <w:b/>
          <w:bCs/>
          <w:color w:val="000000" w:themeColor="text1"/>
          <w:highlight w:val="yellow"/>
        </w:rPr>
        <w:t>Add acquisition area</w:t>
      </w:r>
      <w:r w:rsidRPr="00DF2EBD">
        <w:rPr>
          <w:rFonts w:asciiTheme="majorHAnsi" w:hAnsiTheme="majorHAnsi"/>
          <w:color w:val="000000" w:themeColor="text1"/>
          <w:highlight w:val="yellow"/>
        </w:rPr>
        <w:t>, then click anywhere on the image. Move the acquisition area to desired location (</w:t>
      </w:r>
      <w:r w:rsidR="00330520">
        <w:rPr>
          <w:rFonts w:asciiTheme="majorHAnsi" w:hAnsiTheme="majorHAnsi"/>
          <w:color w:val="000000" w:themeColor="text1"/>
          <w:highlight w:val="yellow"/>
        </w:rPr>
        <w:t xml:space="preserve">i.e., </w:t>
      </w:r>
      <w:r w:rsidRPr="00DF2EBD">
        <w:rPr>
          <w:rFonts w:asciiTheme="majorHAnsi" w:hAnsiTheme="majorHAnsi"/>
          <w:color w:val="000000" w:themeColor="text1"/>
          <w:highlight w:val="yellow"/>
        </w:rPr>
        <w:t>at the edge of a hole) so</w:t>
      </w:r>
      <w:r w:rsidR="005B7F53" w:rsidRPr="00DF2EBD">
        <w:rPr>
          <w:rFonts w:asciiTheme="majorHAnsi" w:hAnsiTheme="majorHAnsi"/>
          <w:color w:val="000000" w:themeColor="text1"/>
          <w:highlight w:val="yellow"/>
        </w:rPr>
        <w:t xml:space="preserve"> that</w:t>
      </w:r>
      <w:r w:rsidRPr="00DF2EBD">
        <w:rPr>
          <w:rFonts w:asciiTheme="majorHAnsi" w:hAnsiTheme="majorHAnsi"/>
          <w:color w:val="000000" w:themeColor="text1"/>
          <w:highlight w:val="yellow"/>
        </w:rPr>
        <w:t xml:space="preserve"> areas of acquisition are not doubl</w:t>
      </w:r>
      <w:r w:rsidR="008B689F" w:rsidRPr="00DF2EBD">
        <w:rPr>
          <w:rFonts w:asciiTheme="majorHAnsi" w:hAnsiTheme="majorHAnsi"/>
          <w:color w:val="000000" w:themeColor="text1"/>
          <w:highlight w:val="yellow"/>
        </w:rPr>
        <w:t>y</w:t>
      </w:r>
      <w:r w:rsidRPr="00DF2EBD">
        <w:rPr>
          <w:rFonts w:asciiTheme="majorHAnsi" w:hAnsiTheme="majorHAnsi"/>
          <w:color w:val="000000" w:themeColor="text1"/>
          <w:highlight w:val="yellow"/>
        </w:rPr>
        <w:t xml:space="preserve"> exposed with the beam</w:t>
      </w:r>
      <w:r w:rsidR="0046742F" w:rsidRPr="00DF2EBD">
        <w:rPr>
          <w:rFonts w:asciiTheme="majorHAnsi" w:hAnsiTheme="majorHAnsi"/>
          <w:color w:val="000000" w:themeColor="text1"/>
          <w:highlight w:val="yellow"/>
        </w:rPr>
        <w:t xml:space="preserve"> (The square in the green circle represents the detector area, the green circle is the beam diameter).</w:t>
      </w:r>
    </w:p>
    <w:p w14:paraId="7DBF0445"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5C4CEC80" w14:textId="2FBFB49D" w:rsidR="009639DF" w:rsidRPr="00DF2EBD"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On the top right, add </w:t>
      </w:r>
      <w:r w:rsidR="00E719B3" w:rsidRPr="00DF2EBD">
        <w:rPr>
          <w:rFonts w:asciiTheme="majorHAnsi" w:hAnsiTheme="majorHAnsi" w:cstheme="majorHAnsi"/>
          <w:color w:val="000000" w:themeColor="text1"/>
          <w:highlight w:val="yellow"/>
        </w:rPr>
        <w:t>the</w:t>
      </w:r>
      <w:r w:rsidRPr="00DF2EBD">
        <w:rPr>
          <w:rFonts w:asciiTheme="majorHAnsi" w:hAnsiTheme="majorHAnsi"/>
          <w:color w:val="000000" w:themeColor="text1"/>
          <w:highlight w:val="yellow"/>
        </w:rPr>
        <w:t xml:space="preserve"> defocus range. Then add other acquisition areas. </w:t>
      </w:r>
      <w:r w:rsidR="0046742F" w:rsidRPr="00DF2EBD">
        <w:rPr>
          <w:rFonts w:asciiTheme="majorHAnsi" w:hAnsiTheme="majorHAnsi"/>
          <w:color w:val="000000" w:themeColor="text1"/>
          <w:highlight w:val="yellow"/>
        </w:rPr>
        <w:t xml:space="preserve">A typical defocus list for a membrane protein project is -0.8 to -3 </w:t>
      </w:r>
      <w:r w:rsidR="003A4B1C" w:rsidRPr="00DF2EBD">
        <w:rPr>
          <w:rFonts w:asciiTheme="majorHAnsi" w:hAnsiTheme="majorHAnsi"/>
          <w:color w:val="000000" w:themeColor="text1"/>
          <w:highlight w:val="yellow"/>
        </w:rPr>
        <w:t>µ</w:t>
      </w:r>
      <w:r w:rsidR="0046742F" w:rsidRPr="00DF2EBD">
        <w:rPr>
          <w:rFonts w:asciiTheme="majorHAnsi" w:hAnsiTheme="majorHAnsi"/>
          <w:color w:val="000000" w:themeColor="text1"/>
          <w:highlight w:val="yellow"/>
        </w:rPr>
        <w:t>m defocus.</w:t>
      </w:r>
    </w:p>
    <w:p w14:paraId="17DFE7AD"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150EA150" w14:textId="3AAD46E4" w:rsidR="0046742F" w:rsidRPr="00DF2EBD" w:rsidRDefault="0046742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Click </w:t>
      </w:r>
      <w:r w:rsidR="00330520">
        <w:rPr>
          <w:rFonts w:asciiTheme="majorHAnsi" w:hAnsiTheme="majorHAnsi"/>
          <w:b/>
          <w:bCs/>
          <w:color w:val="000000" w:themeColor="text1"/>
          <w:highlight w:val="yellow"/>
        </w:rPr>
        <w:t>A</w:t>
      </w:r>
      <w:r w:rsidRPr="006E169E">
        <w:rPr>
          <w:rFonts w:asciiTheme="majorHAnsi" w:hAnsiTheme="majorHAnsi"/>
          <w:b/>
          <w:bCs/>
          <w:color w:val="000000" w:themeColor="text1"/>
          <w:highlight w:val="yellow"/>
        </w:rPr>
        <w:t>dd autofocus area</w:t>
      </w:r>
      <w:r w:rsidRPr="00DF2EBD">
        <w:rPr>
          <w:rFonts w:asciiTheme="majorHAnsi" w:hAnsiTheme="majorHAnsi"/>
          <w:color w:val="000000" w:themeColor="text1"/>
          <w:highlight w:val="yellow"/>
        </w:rPr>
        <w:t xml:space="preserve"> and click anywhere on the image. Move </w:t>
      </w:r>
      <w:r w:rsidR="005B7F53" w:rsidRPr="00DF2EBD">
        <w:rPr>
          <w:rFonts w:asciiTheme="majorHAnsi" w:hAnsiTheme="majorHAnsi"/>
          <w:color w:val="000000" w:themeColor="text1"/>
          <w:highlight w:val="yellow"/>
        </w:rPr>
        <w:t xml:space="preserve">the </w:t>
      </w:r>
      <w:r w:rsidRPr="00DF2EBD">
        <w:rPr>
          <w:rFonts w:asciiTheme="majorHAnsi" w:hAnsiTheme="majorHAnsi"/>
          <w:color w:val="000000" w:themeColor="text1"/>
          <w:highlight w:val="yellow"/>
        </w:rPr>
        <w:t xml:space="preserve">autofocus area to </w:t>
      </w:r>
      <w:r w:rsidR="005B7F53" w:rsidRPr="00DF2EBD">
        <w:rPr>
          <w:rFonts w:asciiTheme="majorHAnsi" w:hAnsiTheme="majorHAnsi"/>
          <w:color w:val="000000" w:themeColor="text1"/>
          <w:highlight w:val="yellow"/>
        </w:rPr>
        <w:t xml:space="preserve">the </w:t>
      </w:r>
      <w:r w:rsidRPr="00DF2EBD">
        <w:rPr>
          <w:rFonts w:asciiTheme="majorHAnsi" w:hAnsiTheme="majorHAnsi"/>
          <w:color w:val="000000" w:themeColor="text1"/>
          <w:highlight w:val="yellow"/>
        </w:rPr>
        <w:t xml:space="preserve">carbon surrounding </w:t>
      </w:r>
      <w:r w:rsidR="005B7F53" w:rsidRPr="00DF2EBD">
        <w:rPr>
          <w:rFonts w:asciiTheme="majorHAnsi" w:hAnsiTheme="majorHAnsi"/>
          <w:color w:val="000000" w:themeColor="text1"/>
          <w:highlight w:val="yellow"/>
        </w:rPr>
        <w:t xml:space="preserve">a </w:t>
      </w:r>
      <w:r w:rsidRPr="00DF2EBD">
        <w:rPr>
          <w:rFonts w:asciiTheme="majorHAnsi" w:hAnsiTheme="majorHAnsi"/>
          <w:color w:val="000000" w:themeColor="text1"/>
          <w:highlight w:val="yellow"/>
        </w:rPr>
        <w:t>hole. Standard practice is to autofocus</w:t>
      </w:r>
      <w:r w:rsidR="008B689F" w:rsidRPr="00DF2EBD">
        <w:rPr>
          <w:rFonts w:asciiTheme="majorHAnsi" w:hAnsiTheme="majorHAnsi"/>
          <w:color w:val="000000" w:themeColor="text1"/>
          <w:highlight w:val="yellow"/>
        </w:rPr>
        <w:t xml:space="preserve"> after centring when using AFIS, or</w:t>
      </w:r>
      <w:r w:rsidRPr="00DF2EBD">
        <w:rPr>
          <w:rFonts w:asciiTheme="majorHAnsi" w:hAnsiTheme="majorHAnsi"/>
          <w:color w:val="000000" w:themeColor="text1"/>
          <w:highlight w:val="yellow"/>
        </w:rPr>
        <w:t xml:space="preserve"> every 5-15 </w:t>
      </w:r>
      <w:r w:rsidR="003A4B1C" w:rsidRPr="00DF2EBD">
        <w:rPr>
          <w:rFonts w:asciiTheme="majorHAnsi" w:hAnsiTheme="majorHAnsi"/>
          <w:color w:val="000000" w:themeColor="text1"/>
          <w:highlight w:val="yellow"/>
        </w:rPr>
        <w:t>µm</w:t>
      </w:r>
      <w:r w:rsidRPr="00DF2EBD">
        <w:rPr>
          <w:rFonts w:asciiTheme="majorHAnsi" w:hAnsiTheme="majorHAnsi"/>
          <w:color w:val="000000" w:themeColor="text1"/>
          <w:highlight w:val="yellow"/>
        </w:rPr>
        <w:t xml:space="preserve">, depending on the z-height variation across the square. </w:t>
      </w:r>
    </w:p>
    <w:p w14:paraId="380B86C3"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6D4F3867" w14:textId="3625CFE6" w:rsidR="0046742F" w:rsidRPr="00DF2EBD" w:rsidRDefault="0046742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Click </w:t>
      </w:r>
      <w:r w:rsidR="00330520">
        <w:rPr>
          <w:rFonts w:asciiTheme="majorHAnsi" w:hAnsiTheme="majorHAnsi"/>
          <w:b/>
          <w:bCs/>
          <w:color w:val="000000" w:themeColor="text1"/>
          <w:highlight w:val="yellow"/>
        </w:rPr>
        <w:t>A</w:t>
      </w:r>
      <w:r w:rsidRPr="006E169E">
        <w:rPr>
          <w:rFonts w:asciiTheme="majorHAnsi" w:hAnsiTheme="majorHAnsi"/>
          <w:b/>
          <w:bCs/>
          <w:color w:val="000000" w:themeColor="text1"/>
          <w:highlight w:val="yellow"/>
        </w:rPr>
        <w:t>dd drift measurement area</w:t>
      </w:r>
      <w:r w:rsidRPr="00DF2EBD">
        <w:rPr>
          <w:rFonts w:asciiTheme="majorHAnsi" w:hAnsiTheme="majorHAnsi"/>
          <w:color w:val="000000" w:themeColor="text1"/>
          <w:highlight w:val="yellow"/>
        </w:rPr>
        <w:t xml:space="preserve">, drift measurement </w:t>
      </w:r>
      <w:r w:rsidR="00324D2F" w:rsidRPr="00DF2EBD">
        <w:rPr>
          <w:rFonts w:asciiTheme="majorHAnsi" w:hAnsiTheme="majorHAnsi"/>
          <w:color w:val="000000" w:themeColor="text1"/>
          <w:highlight w:val="yellow"/>
        </w:rPr>
        <w:t xml:space="preserve">performed </w:t>
      </w:r>
      <w:r w:rsidRPr="00DF2EBD">
        <w:rPr>
          <w:rFonts w:asciiTheme="majorHAnsi" w:hAnsiTheme="majorHAnsi"/>
          <w:color w:val="000000" w:themeColor="text1"/>
          <w:highlight w:val="yellow"/>
        </w:rPr>
        <w:t xml:space="preserve">once per grid square, </w:t>
      </w:r>
      <w:r w:rsidR="00324D2F" w:rsidRPr="00DF2EBD">
        <w:rPr>
          <w:rFonts w:asciiTheme="majorHAnsi" w:hAnsiTheme="majorHAnsi"/>
          <w:color w:val="000000" w:themeColor="text1"/>
          <w:highlight w:val="yellow"/>
        </w:rPr>
        <w:t xml:space="preserve">with a </w:t>
      </w:r>
      <w:r w:rsidRPr="00DF2EBD">
        <w:rPr>
          <w:rFonts w:asciiTheme="majorHAnsi" w:hAnsiTheme="majorHAnsi"/>
          <w:color w:val="000000" w:themeColor="text1"/>
          <w:highlight w:val="yellow"/>
        </w:rPr>
        <w:t xml:space="preserve">set threshold </w:t>
      </w:r>
      <w:r w:rsidR="00324D2F" w:rsidRPr="00DF2EBD">
        <w:rPr>
          <w:rFonts w:asciiTheme="majorHAnsi" w:hAnsiTheme="majorHAnsi"/>
          <w:color w:val="000000" w:themeColor="text1"/>
          <w:highlight w:val="yellow"/>
        </w:rPr>
        <w:t>of</w:t>
      </w:r>
      <w:r w:rsidRPr="00DF2EBD">
        <w:rPr>
          <w:rFonts w:asciiTheme="majorHAnsi" w:hAnsiTheme="majorHAnsi"/>
          <w:color w:val="000000" w:themeColor="text1"/>
          <w:highlight w:val="yellow"/>
        </w:rPr>
        <w:t xml:space="preserve"> 0.05 nm/s</w:t>
      </w:r>
      <w:r w:rsidR="00324D2F" w:rsidRPr="00DF2EBD">
        <w:rPr>
          <w:rFonts w:asciiTheme="majorHAnsi" w:hAnsiTheme="majorHAnsi"/>
          <w:color w:val="000000" w:themeColor="text1"/>
          <w:highlight w:val="yellow"/>
        </w:rPr>
        <w:t xml:space="preserve"> is a standard setting</w:t>
      </w:r>
      <w:r w:rsidRPr="00DF2EBD">
        <w:rPr>
          <w:rFonts w:asciiTheme="majorHAnsi" w:hAnsiTheme="majorHAnsi"/>
          <w:color w:val="000000" w:themeColor="text1"/>
          <w:highlight w:val="yellow"/>
        </w:rPr>
        <w:t>. The drift measurement area can (and it</w:t>
      </w:r>
      <w:r w:rsidR="006E169E">
        <w:rPr>
          <w:rFonts w:asciiTheme="majorHAnsi" w:hAnsiTheme="majorHAnsi"/>
          <w:color w:val="000000" w:themeColor="text1"/>
          <w:highlight w:val="yellow"/>
        </w:rPr>
        <w:t xml:space="preserve"> i</w:t>
      </w:r>
      <w:r w:rsidRPr="00DF2EBD">
        <w:rPr>
          <w:rFonts w:asciiTheme="majorHAnsi" w:hAnsiTheme="majorHAnsi"/>
          <w:color w:val="000000" w:themeColor="text1"/>
          <w:highlight w:val="yellow"/>
        </w:rPr>
        <w:t>s a good idea to) overlap directly with autofocus area. Make sure neither drift nor autofocus area overlap with an acquisition area.</w:t>
      </w:r>
    </w:p>
    <w:p w14:paraId="48295447" w14:textId="2F6992E9"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0480D218" w14:textId="0E265CC1" w:rsidR="000234D7" w:rsidRPr="00DF2EBD" w:rsidRDefault="00CC7C6F" w:rsidP="006E169E">
      <w:pPr>
        <w:pStyle w:val="ListParagraph"/>
        <w:widowControl/>
        <w:ind w:left="0"/>
        <w:rPr>
          <w:rFonts w:asciiTheme="majorHAnsi" w:hAnsiTheme="majorHAnsi"/>
          <w:color w:val="000000" w:themeColor="text1"/>
        </w:rPr>
      </w:pPr>
      <w:r w:rsidRPr="00DF2EBD">
        <w:rPr>
          <w:rFonts w:asciiTheme="majorHAnsi" w:hAnsiTheme="majorHAnsi" w:cstheme="majorHAnsi"/>
          <w:color w:val="000000" w:themeColor="text1"/>
        </w:rPr>
        <w:t>NOTE:</w:t>
      </w:r>
      <w:r w:rsidR="0046742F" w:rsidRPr="00DF2EBD">
        <w:rPr>
          <w:rFonts w:asciiTheme="majorHAnsi" w:hAnsiTheme="majorHAnsi" w:cstheme="majorHAnsi"/>
          <w:color w:val="000000" w:themeColor="text1"/>
        </w:rPr>
        <w:t xml:space="preserve"> </w:t>
      </w:r>
      <w:r w:rsidR="001B2C8F" w:rsidRPr="00DF2EBD">
        <w:rPr>
          <w:rFonts w:asciiTheme="majorHAnsi" w:hAnsiTheme="majorHAnsi" w:cstheme="majorHAnsi"/>
          <w:color w:val="000000" w:themeColor="text1"/>
        </w:rPr>
        <w:t>T</w:t>
      </w:r>
      <w:r w:rsidR="00E719B3" w:rsidRPr="00DF2EBD">
        <w:rPr>
          <w:rFonts w:asciiTheme="majorHAnsi" w:hAnsiTheme="majorHAnsi" w:cstheme="majorHAnsi"/>
          <w:color w:val="000000" w:themeColor="text1"/>
        </w:rPr>
        <w:t>he</w:t>
      </w:r>
      <w:r w:rsidR="0046742F" w:rsidRPr="00DF2EBD">
        <w:rPr>
          <w:rFonts w:asciiTheme="majorHAnsi" w:hAnsiTheme="majorHAnsi" w:cstheme="majorHAnsi"/>
          <w:color w:val="000000" w:themeColor="text1"/>
        </w:rPr>
        <w:t xml:space="preserve"> template</w:t>
      </w:r>
      <w:r w:rsidR="00A01E0C" w:rsidRPr="00DF2EBD">
        <w:rPr>
          <w:rFonts w:asciiTheme="majorHAnsi" w:hAnsiTheme="majorHAnsi" w:cstheme="majorHAnsi"/>
          <w:color w:val="000000" w:themeColor="text1"/>
        </w:rPr>
        <w:t xml:space="preserve"> </w:t>
      </w:r>
      <w:r w:rsidR="00A01E0C" w:rsidRPr="00DF2EBD">
        <w:rPr>
          <w:rFonts w:asciiTheme="majorHAnsi" w:hAnsiTheme="majorHAnsi"/>
          <w:color w:val="000000" w:themeColor="text1"/>
        </w:rPr>
        <w:t xml:space="preserve">can </w:t>
      </w:r>
      <w:r w:rsidR="00A01E0C" w:rsidRPr="00DF2EBD">
        <w:rPr>
          <w:rFonts w:asciiTheme="majorHAnsi" w:hAnsiTheme="majorHAnsi" w:cstheme="majorHAnsi"/>
          <w:color w:val="000000" w:themeColor="text1"/>
        </w:rPr>
        <w:t>be checked</w:t>
      </w:r>
      <w:r w:rsidR="0046742F" w:rsidRPr="00DF2EBD">
        <w:rPr>
          <w:rFonts w:asciiTheme="majorHAnsi" w:hAnsiTheme="majorHAnsi"/>
          <w:color w:val="000000" w:themeColor="text1"/>
        </w:rPr>
        <w:t xml:space="preserve"> using the template execution function. This is a good idea to see if acquisition areas</w:t>
      </w:r>
      <w:r w:rsidR="00A01E0C" w:rsidRPr="00DF2EBD">
        <w:rPr>
          <w:rFonts w:asciiTheme="majorHAnsi" w:hAnsiTheme="majorHAnsi"/>
          <w:color w:val="000000" w:themeColor="text1"/>
        </w:rPr>
        <w:t xml:space="preserve"> </w:t>
      </w:r>
      <w:r w:rsidR="00A01E0C" w:rsidRPr="00DF2EBD">
        <w:rPr>
          <w:rFonts w:asciiTheme="majorHAnsi" w:hAnsiTheme="majorHAnsi" w:cstheme="majorHAnsi"/>
          <w:color w:val="000000" w:themeColor="text1"/>
        </w:rPr>
        <w:t>need moving</w:t>
      </w:r>
      <w:r w:rsidR="0046742F" w:rsidRPr="00DF2EBD">
        <w:rPr>
          <w:rFonts w:asciiTheme="majorHAnsi" w:hAnsiTheme="majorHAnsi" w:cstheme="majorHAnsi"/>
          <w:color w:val="000000" w:themeColor="text1"/>
        </w:rPr>
        <w:t xml:space="preserve"> </w:t>
      </w:r>
      <w:r w:rsidR="0046742F" w:rsidRPr="00DF2EBD">
        <w:rPr>
          <w:rFonts w:asciiTheme="majorHAnsi" w:hAnsiTheme="majorHAnsi"/>
          <w:color w:val="000000" w:themeColor="text1"/>
        </w:rPr>
        <w:t>(</w:t>
      </w:r>
      <w:r w:rsidR="003A4B1C" w:rsidRPr="00DF2EBD">
        <w:rPr>
          <w:rFonts w:asciiTheme="majorHAnsi" w:hAnsiTheme="majorHAnsi"/>
          <w:color w:val="000000" w:themeColor="text1"/>
        </w:rPr>
        <w:t>e.g.</w:t>
      </w:r>
      <w:r w:rsidR="001B2C8F" w:rsidRPr="00DF2EBD">
        <w:rPr>
          <w:rFonts w:asciiTheme="majorHAnsi" w:hAnsiTheme="majorHAnsi"/>
          <w:color w:val="000000" w:themeColor="text1"/>
        </w:rPr>
        <w:t>,</w:t>
      </w:r>
      <w:r w:rsidR="0046742F" w:rsidRPr="00DF2EBD">
        <w:rPr>
          <w:rFonts w:asciiTheme="majorHAnsi" w:hAnsiTheme="majorHAnsi"/>
          <w:color w:val="000000" w:themeColor="text1"/>
        </w:rPr>
        <w:t xml:space="preserve"> too much/not enough carbon in images), but is not necessary. </w:t>
      </w:r>
    </w:p>
    <w:p w14:paraId="598D3514" w14:textId="77777777" w:rsidR="000234D7" w:rsidRPr="00DF2EBD" w:rsidRDefault="000234D7" w:rsidP="006E169E">
      <w:pPr>
        <w:pStyle w:val="ListParagraph"/>
        <w:widowControl/>
        <w:ind w:left="0"/>
        <w:rPr>
          <w:rFonts w:asciiTheme="majorHAnsi" w:hAnsiTheme="majorHAnsi" w:cstheme="majorHAnsi"/>
          <w:color w:val="000000" w:themeColor="text1"/>
          <w:highlight w:val="yellow"/>
        </w:rPr>
      </w:pPr>
    </w:p>
    <w:p w14:paraId="211074DE" w14:textId="215B9781" w:rsidR="0046742F" w:rsidRPr="00DF2EBD" w:rsidRDefault="0046742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Go back to </w:t>
      </w:r>
      <w:r w:rsidR="00E417DD" w:rsidRPr="006E169E">
        <w:rPr>
          <w:rFonts w:asciiTheme="majorHAnsi" w:hAnsiTheme="majorHAnsi"/>
          <w:b/>
          <w:bCs/>
          <w:color w:val="000000" w:themeColor="text1"/>
          <w:highlight w:val="yellow"/>
        </w:rPr>
        <w:t>S</w:t>
      </w:r>
      <w:r w:rsidRPr="006E169E">
        <w:rPr>
          <w:rFonts w:asciiTheme="majorHAnsi" w:hAnsiTheme="majorHAnsi"/>
          <w:b/>
          <w:bCs/>
          <w:color w:val="000000" w:themeColor="text1"/>
          <w:highlight w:val="yellow"/>
        </w:rPr>
        <w:t>quare selection</w:t>
      </w:r>
      <w:r w:rsidRPr="00DF2EBD">
        <w:rPr>
          <w:rFonts w:asciiTheme="majorHAnsi" w:hAnsiTheme="majorHAnsi"/>
          <w:color w:val="000000" w:themeColor="text1"/>
          <w:highlight w:val="yellow"/>
        </w:rPr>
        <w:t xml:space="preserve">, and on the grid select the squares </w:t>
      </w:r>
      <w:r w:rsidR="00A01E0C" w:rsidRPr="00DF2EBD">
        <w:rPr>
          <w:rFonts w:asciiTheme="majorHAnsi" w:hAnsiTheme="majorHAnsi" w:cstheme="majorHAnsi"/>
          <w:color w:val="000000" w:themeColor="text1"/>
          <w:highlight w:val="yellow"/>
        </w:rPr>
        <w:t>for acquisition</w:t>
      </w:r>
      <w:r w:rsidRPr="00DF2EBD">
        <w:rPr>
          <w:rFonts w:asciiTheme="majorHAnsi" w:hAnsiTheme="majorHAnsi" w:cstheme="majorHAnsi"/>
          <w:color w:val="000000" w:themeColor="text1"/>
          <w:highlight w:val="yellow"/>
        </w:rPr>
        <w:t xml:space="preserve">. </w:t>
      </w:r>
      <w:r w:rsidR="006B5AC7" w:rsidRPr="00DF2EBD">
        <w:rPr>
          <w:rFonts w:asciiTheme="majorHAnsi" w:hAnsiTheme="majorHAnsi" w:cstheme="majorHAnsi"/>
          <w:color w:val="000000" w:themeColor="text1"/>
          <w:highlight w:val="yellow"/>
        </w:rPr>
        <w:t>Use</w:t>
      </w:r>
      <w:r w:rsidR="006B5AC7" w:rsidRPr="00DF2EBD">
        <w:rPr>
          <w:rFonts w:asciiTheme="majorHAnsi" w:hAnsiTheme="majorHAnsi"/>
          <w:color w:val="000000" w:themeColor="text1"/>
          <w:highlight w:val="yellow"/>
        </w:rPr>
        <w:t xml:space="preserve"> t</w:t>
      </w:r>
      <w:r w:rsidRPr="00DF2EBD">
        <w:rPr>
          <w:rFonts w:asciiTheme="majorHAnsi" w:hAnsiTheme="majorHAnsi"/>
          <w:color w:val="000000" w:themeColor="text1"/>
          <w:highlight w:val="yellow"/>
        </w:rPr>
        <w:t xml:space="preserve">he </w:t>
      </w:r>
      <w:r w:rsidRPr="00DF2EBD">
        <w:rPr>
          <w:rFonts w:asciiTheme="majorHAnsi" w:hAnsiTheme="majorHAnsi"/>
          <w:color w:val="000000" w:themeColor="text1"/>
          <w:highlight w:val="yellow"/>
        </w:rPr>
        <w:lastRenderedPageBreak/>
        <w:t xml:space="preserve">number of acquisition areas and expected data acquisition rate (from facility based on detectors and experimental set up) to predict how many acquisition areas are required. </w:t>
      </w:r>
    </w:p>
    <w:p w14:paraId="602406CA"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25C5BFDB" w14:textId="336965BA" w:rsidR="009639DF" w:rsidRPr="00DF2EBD" w:rsidRDefault="009639DF"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When all desired squares are </w:t>
      </w:r>
      <w:r w:rsidR="0046742F" w:rsidRPr="00DF2EBD">
        <w:rPr>
          <w:rFonts w:asciiTheme="majorHAnsi" w:hAnsiTheme="majorHAnsi"/>
          <w:color w:val="000000" w:themeColor="text1"/>
          <w:highlight w:val="yellow"/>
        </w:rPr>
        <w:t>selected</w:t>
      </w:r>
      <w:r w:rsidRPr="00DF2EBD">
        <w:rPr>
          <w:rFonts w:asciiTheme="majorHAnsi" w:hAnsiTheme="majorHAnsi"/>
          <w:color w:val="000000" w:themeColor="text1"/>
          <w:highlight w:val="yellow"/>
        </w:rPr>
        <w:t xml:space="preserve">, press </w:t>
      </w:r>
      <w:r w:rsidRPr="006E169E">
        <w:rPr>
          <w:rFonts w:asciiTheme="majorHAnsi" w:hAnsiTheme="majorHAnsi"/>
          <w:b/>
          <w:bCs/>
          <w:color w:val="000000" w:themeColor="text1"/>
          <w:highlight w:val="yellow"/>
        </w:rPr>
        <w:t>Prepare all Squares</w:t>
      </w:r>
      <w:r w:rsidRPr="00DF2EBD">
        <w:rPr>
          <w:rFonts w:asciiTheme="majorHAnsi" w:hAnsiTheme="majorHAnsi"/>
          <w:color w:val="000000" w:themeColor="text1"/>
          <w:highlight w:val="yellow"/>
        </w:rPr>
        <w:t>.</w:t>
      </w:r>
    </w:p>
    <w:p w14:paraId="21CCDC74"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4FA31AF4" w14:textId="0B0882D5" w:rsidR="00F23461" w:rsidRPr="00DF2EBD" w:rsidRDefault="00E417DD" w:rsidP="006E169E">
      <w:pPr>
        <w:pStyle w:val="ListParagraph"/>
        <w:numPr>
          <w:ilvl w:val="2"/>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 xml:space="preserve">Once </w:t>
      </w:r>
      <w:r w:rsidR="009639DF" w:rsidRPr="00DF2EBD">
        <w:rPr>
          <w:rFonts w:asciiTheme="majorHAnsi" w:hAnsiTheme="majorHAnsi"/>
          <w:color w:val="000000" w:themeColor="text1"/>
          <w:highlight w:val="yellow"/>
        </w:rPr>
        <w:t xml:space="preserve">each square is collected, navigate between the grid squares and </w:t>
      </w:r>
      <w:r w:rsidR="00C26C39" w:rsidRPr="00DF2EBD">
        <w:rPr>
          <w:rFonts w:asciiTheme="majorHAnsi" w:hAnsiTheme="majorHAnsi"/>
          <w:color w:val="000000" w:themeColor="text1"/>
          <w:highlight w:val="yellow"/>
        </w:rPr>
        <w:t xml:space="preserve">fine tune the holes using the </w:t>
      </w:r>
      <w:r w:rsidR="00C26C39" w:rsidRPr="006E169E">
        <w:rPr>
          <w:rFonts w:asciiTheme="majorHAnsi" w:hAnsiTheme="majorHAnsi"/>
          <w:b/>
          <w:bCs/>
          <w:color w:val="000000" w:themeColor="text1"/>
          <w:highlight w:val="yellow"/>
        </w:rPr>
        <w:t>selection brush</w:t>
      </w:r>
      <w:r w:rsidR="00C26C39" w:rsidRPr="00DF2EBD">
        <w:rPr>
          <w:rFonts w:asciiTheme="majorHAnsi" w:hAnsiTheme="majorHAnsi"/>
          <w:color w:val="000000" w:themeColor="text1"/>
          <w:highlight w:val="yellow"/>
        </w:rPr>
        <w:t>.</w:t>
      </w:r>
    </w:p>
    <w:p w14:paraId="69B391FD"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08313243" w14:textId="0DF70E90" w:rsidR="008B689F" w:rsidRPr="00DF2EBD" w:rsidRDefault="008E6C0E"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Move to a stage location over specimen</w:t>
      </w:r>
      <w:r w:rsidR="009845B2" w:rsidRPr="00DF2EBD">
        <w:rPr>
          <w:rFonts w:asciiTheme="majorHAnsi" w:hAnsiTheme="majorHAnsi"/>
          <w:color w:val="000000" w:themeColor="text1"/>
          <w:highlight w:val="yellow"/>
        </w:rPr>
        <w:t xml:space="preserve"> and use auto functions to set </w:t>
      </w:r>
      <w:proofErr w:type="spellStart"/>
      <w:r w:rsidR="009845B2" w:rsidRPr="00DF2EBD">
        <w:rPr>
          <w:rFonts w:asciiTheme="majorHAnsi" w:hAnsiTheme="majorHAnsi"/>
          <w:color w:val="000000" w:themeColor="text1"/>
          <w:highlight w:val="yellow"/>
        </w:rPr>
        <w:t>eucentric</w:t>
      </w:r>
      <w:proofErr w:type="spellEnd"/>
      <w:r w:rsidR="009845B2" w:rsidRPr="00DF2EBD">
        <w:rPr>
          <w:rFonts w:asciiTheme="majorHAnsi" w:hAnsiTheme="majorHAnsi"/>
          <w:color w:val="000000" w:themeColor="text1"/>
          <w:highlight w:val="yellow"/>
        </w:rPr>
        <w:t xml:space="preserve"> height. </w:t>
      </w:r>
      <w:r w:rsidR="006B5AC7" w:rsidRPr="00DF2EBD">
        <w:rPr>
          <w:rFonts w:asciiTheme="majorHAnsi" w:hAnsiTheme="majorHAnsi" w:cstheme="majorHAnsi"/>
          <w:color w:val="000000" w:themeColor="text1"/>
          <w:highlight w:val="yellow"/>
        </w:rPr>
        <w:t>Perform microscope</w:t>
      </w:r>
      <w:r w:rsidR="006B5AC7" w:rsidRPr="00DF2EBD">
        <w:rPr>
          <w:rFonts w:asciiTheme="majorHAnsi" w:hAnsiTheme="majorHAnsi"/>
          <w:color w:val="000000" w:themeColor="text1"/>
          <w:highlight w:val="yellow"/>
        </w:rPr>
        <w:t xml:space="preserve"> alignments</w:t>
      </w:r>
      <w:r w:rsidR="009845B2" w:rsidRPr="00DF2EBD">
        <w:rPr>
          <w:rFonts w:asciiTheme="majorHAnsi" w:hAnsiTheme="majorHAnsi"/>
          <w:color w:val="000000" w:themeColor="text1"/>
          <w:highlight w:val="yellow"/>
        </w:rPr>
        <w:t xml:space="preserve"> as previously described</w:t>
      </w:r>
      <w:r w:rsidR="009845B2" w:rsidRPr="00DF2EBD">
        <w:rPr>
          <w:rFonts w:asciiTheme="majorHAnsi" w:hAnsiTheme="majorHAnsi"/>
          <w:color w:val="000000" w:themeColor="text1"/>
          <w:highlight w:val="yellow"/>
        </w:rPr>
        <w:fldChar w:fldCharType="begin" w:fldLock="1"/>
      </w:r>
      <w:r w:rsidR="002F01D1" w:rsidRPr="00DF2EBD">
        <w:rPr>
          <w:rFonts w:asciiTheme="majorHAnsi" w:hAnsiTheme="majorHAnsi"/>
          <w:color w:val="000000" w:themeColor="text1"/>
          <w:highlight w:val="yellow"/>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009845B2" w:rsidRPr="00DF2EBD">
        <w:rPr>
          <w:rFonts w:asciiTheme="majorHAnsi" w:hAnsiTheme="majorHAnsi"/>
          <w:color w:val="000000" w:themeColor="text1"/>
          <w:highlight w:val="yellow"/>
        </w:rPr>
        <w:fldChar w:fldCharType="separate"/>
      </w:r>
      <w:r w:rsidR="002F01D1" w:rsidRPr="00DF2EBD">
        <w:rPr>
          <w:rFonts w:asciiTheme="majorHAnsi" w:hAnsiTheme="majorHAnsi"/>
          <w:noProof/>
          <w:color w:val="000000" w:themeColor="text1"/>
          <w:highlight w:val="yellow"/>
          <w:vertAlign w:val="superscript"/>
        </w:rPr>
        <w:t>26</w:t>
      </w:r>
      <w:r w:rsidR="009845B2" w:rsidRPr="00DF2EBD">
        <w:rPr>
          <w:rFonts w:asciiTheme="majorHAnsi" w:hAnsiTheme="majorHAnsi"/>
          <w:color w:val="000000" w:themeColor="text1"/>
          <w:highlight w:val="yellow"/>
        </w:rPr>
        <w:fldChar w:fldCharType="end"/>
      </w:r>
      <w:r w:rsidR="009845B2" w:rsidRPr="00DF2EBD">
        <w:rPr>
          <w:rFonts w:asciiTheme="majorHAnsi" w:hAnsiTheme="majorHAnsi"/>
          <w:color w:val="000000" w:themeColor="text1"/>
          <w:highlight w:val="yellow"/>
        </w:rPr>
        <w:t>, but instead of</w:t>
      </w:r>
      <w:r w:rsidR="006B5AC7" w:rsidRPr="00DF2EBD">
        <w:rPr>
          <w:rFonts w:asciiTheme="majorHAnsi" w:hAnsiTheme="majorHAnsi"/>
          <w:color w:val="000000" w:themeColor="text1"/>
          <w:highlight w:val="yellow"/>
        </w:rPr>
        <w:t xml:space="preserve"> </w:t>
      </w:r>
      <w:r w:rsidR="006B5AC7" w:rsidRPr="00DF2EBD">
        <w:rPr>
          <w:rFonts w:asciiTheme="majorHAnsi" w:hAnsiTheme="majorHAnsi" w:cstheme="majorHAnsi"/>
          <w:color w:val="000000" w:themeColor="text1"/>
          <w:highlight w:val="yellow"/>
        </w:rPr>
        <w:t>performing</w:t>
      </w:r>
      <w:r w:rsidR="009845B2" w:rsidRPr="00DF2EBD">
        <w:rPr>
          <w:rFonts w:asciiTheme="majorHAnsi" w:hAnsiTheme="majorHAnsi" w:cstheme="majorHAnsi"/>
          <w:color w:val="000000" w:themeColor="text1"/>
          <w:highlight w:val="yellow"/>
        </w:rPr>
        <w:t xml:space="preserve"> </w:t>
      </w:r>
      <w:r w:rsidR="009845B2" w:rsidRPr="00DF2EBD">
        <w:rPr>
          <w:rFonts w:asciiTheme="majorHAnsi" w:hAnsiTheme="majorHAnsi"/>
          <w:color w:val="000000" w:themeColor="text1"/>
          <w:highlight w:val="yellow"/>
        </w:rPr>
        <w:t xml:space="preserve">Coma-free </w:t>
      </w:r>
      <w:r w:rsidR="006B5AC7" w:rsidRPr="00DF2EBD">
        <w:rPr>
          <w:rFonts w:asciiTheme="majorHAnsi" w:hAnsiTheme="majorHAnsi" w:cstheme="majorHAnsi"/>
          <w:color w:val="000000" w:themeColor="text1"/>
          <w:highlight w:val="yellow"/>
        </w:rPr>
        <w:t xml:space="preserve">alignment </w:t>
      </w:r>
      <w:r w:rsidR="009845B2" w:rsidRPr="00DF2EBD">
        <w:rPr>
          <w:rFonts w:asciiTheme="majorHAnsi" w:hAnsiTheme="majorHAnsi"/>
          <w:color w:val="000000" w:themeColor="text1"/>
          <w:highlight w:val="yellow"/>
        </w:rPr>
        <w:t>and correcting for objective astigmatism manually, make use of alignment tool</w:t>
      </w:r>
      <w:r w:rsidR="008B689F" w:rsidRPr="00DF2EBD">
        <w:rPr>
          <w:rFonts w:asciiTheme="majorHAnsi" w:hAnsiTheme="majorHAnsi"/>
          <w:color w:val="000000" w:themeColor="text1"/>
          <w:highlight w:val="yellow"/>
        </w:rPr>
        <w:t xml:space="preserve">s within </w:t>
      </w:r>
      <w:r w:rsidR="00B01698" w:rsidRPr="00DF2EBD">
        <w:rPr>
          <w:rFonts w:asciiTheme="majorHAnsi" w:hAnsiTheme="majorHAnsi" w:cstheme="majorHAnsi"/>
          <w:color w:val="000000" w:themeColor="text1"/>
          <w:highlight w:val="yellow"/>
        </w:rPr>
        <w:t>the software</w:t>
      </w:r>
      <w:r w:rsidR="009845B2" w:rsidRPr="00DF2EBD">
        <w:rPr>
          <w:rFonts w:asciiTheme="majorHAnsi" w:hAnsiTheme="majorHAnsi"/>
          <w:color w:val="000000" w:themeColor="text1"/>
          <w:highlight w:val="yellow"/>
        </w:rPr>
        <w:t xml:space="preserve">. </w:t>
      </w:r>
      <w:r w:rsidR="008B689F" w:rsidRPr="00DF2EBD">
        <w:rPr>
          <w:rFonts w:asciiTheme="majorHAnsi" w:hAnsiTheme="majorHAnsi"/>
          <w:color w:val="000000" w:themeColor="text1"/>
          <w:highlight w:val="yellow"/>
        </w:rPr>
        <w:t xml:space="preserve">Briefly, </w:t>
      </w:r>
      <w:r w:rsidR="008B689F" w:rsidRPr="00DF2EBD">
        <w:rPr>
          <w:highlight w:val="yellow"/>
        </w:rPr>
        <w:t xml:space="preserve">set acquisition beam conditions, ensure the objective aperture (OA) is removed and </w:t>
      </w:r>
      <w:r w:rsidR="00A01E0C" w:rsidRPr="00DF2EBD">
        <w:rPr>
          <w:highlight w:val="yellow"/>
        </w:rPr>
        <w:t>the stage is positioned over a</w:t>
      </w:r>
      <w:r w:rsidR="008B689F" w:rsidRPr="00DF2EBD">
        <w:rPr>
          <w:highlight w:val="yellow"/>
        </w:rPr>
        <w:t xml:space="preserve"> beam stable area of specimen at </w:t>
      </w:r>
      <w:proofErr w:type="spellStart"/>
      <w:r w:rsidR="008B689F" w:rsidRPr="00DF2EBD">
        <w:rPr>
          <w:highlight w:val="yellow"/>
        </w:rPr>
        <w:t>eucentric</w:t>
      </w:r>
      <w:proofErr w:type="spellEnd"/>
      <w:r w:rsidR="008B689F" w:rsidRPr="00DF2EBD">
        <w:rPr>
          <w:highlight w:val="yellow"/>
        </w:rPr>
        <w:t xml:space="preserve"> height. Perform coma-free alignment within the auto-functions before reinserting and </w:t>
      </w:r>
      <w:proofErr w:type="spellStart"/>
      <w:r w:rsidR="008B689F" w:rsidRPr="00DF2EBD">
        <w:rPr>
          <w:highlight w:val="yellow"/>
        </w:rPr>
        <w:t>centering</w:t>
      </w:r>
      <w:proofErr w:type="spellEnd"/>
      <w:r w:rsidR="008B689F" w:rsidRPr="00DF2EBD">
        <w:rPr>
          <w:highlight w:val="yellow"/>
        </w:rPr>
        <w:t xml:space="preserve"> the OA and correcting the objective lens astigmatism with EPU. Ensure that both alignments converge on suitable values (&lt;150</w:t>
      </w:r>
      <w:r w:rsidR="00E417DD" w:rsidRPr="00DF2EBD">
        <w:rPr>
          <w:highlight w:val="yellow"/>
        </w:rPr>
        <w:t xml:space="preserve"> </w:t>
      </w:r>
      <w:r w:rsidR="008B689F" w:rsidRPr="00DF2EBD">
        <w:rPr>
          <w:highlight w:val="yellow"/>
        </w:rPr>
        <w:t>nm of coma and close to zero astigmatism.</w:t>
      </w:r>
    </w:p>
    <w:p w14:paraId="74B2953E"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26EB8451" w14:textId="3DD604BA" w:rsidR="00EC38BA" w:rsidRPr="00DF2EBD" w:rsidRDefault="00EC38BA" w:rsidP="006E169E">
      <w:pPr>
        <w:pStyle w:val="ListParagraph"/>
        <w:numPr>
          <w:ilvl w:val="2"/>
          <w:numId w:val="45"/>
        </w:numPr>
        <w:ind w:left="0" w:firstLine="0"/>
        <w:rPr>
          <w:rFonts w:asciiTheme="majorHAnsi" w:hAnsiTheme="majorHAnsi" w:cstheme="majorHAnsi"/>
          <w:color w:val="000000" w:themeColor="text1"/>
          <w:highlight w:val="yellow"/>
        </w:rPr>
      </w:pPr>
      <w:r w:rsidRPr="00DF2EBD">
        <w:rPr>
          <w:rFonts w:asciiTheme="majorHAnsi" w:hAnsiTheme="majorHAnsi" w:cstheme="majorHAnsi"/>
          <w:color w:val="000000" w:themeColor="text1"/>
          <w:highlight w:val="yellow"/>
        </w:rPr>
        <w:t xml:space="preserve">Before </w:t>
      </w:r>
      <w:r w:rsidRPr="00DF2EBD">
        <w:rPr>
          <w:rFonts w:asciiTheme="majorHAnsi" w:hAnsiTheme="majorHAnsi"/>
          <w:color w:val="000000" w:themeColor="text1"/>
          <w:highlight w:val="yellow"/>
        </w:rPr>
        <w:t>starting</w:t>
      </w:r>
      <w:r w:rsidRPr="00DF2EBD">
        <w:rPr>
          <w:rFonts w:asciiTheme="majorHAnsi" w:hAnsiTheme="majorHAnsi" w:cstheme="majorHAnsi"/>
          <w:color w:val="000000" w:themeColor="text1"/>
          <w:highlight w:val="yellow"/>
        </w:rPr>
        <w:t xml:space="preserve"> the automated acquisition run, ensure the autoloader turbo pump is turned off, and </w:t>
      </w:r>
      <w:r w:rsidR="00E719B3" w:rsidRPr="00DF2EBD">
        <w:rPr>
          <w:rFonts w:asciiTheme="majorHAnsi" w:hAnsiTheme="majorHAnsi" w:cstheme="majorHAnsi"/>
          <w:color w:val="000000" w:themeColor="text1"/>
          <w:highlight w:val="yellow"/>
        </w:rPr>
        <w:t>the</w:t>
      </w:r>
      <w:r w:rsidRPr="00DF2EBD">
        <w:rPr>
          <w:rFonts w:asciiTheme="majorHAnsi" w:hAnsiTheme="majorHAnsi" w:cstheme="majorHAnsi"/>
          <w:color w:val="000000" w:themeColor="text1"/>
          <w:highlight w:val="yellow"/>
        </w:rPr>
        <w:t xml:space="preserve"> objective aperture is inserted. </w:t>
      </w:r>
    </w:p>
    <w:p w14:paraId="2E7C256C" w14:textId="77777777" w:rsidR="000234D7" w:rsidRPr="00DF2EBD" w:rsidRDefault="000234D7" w:rsidP="006E169E">
      <w:pPr>
        <w:pStyle w:val="ListParagraph"/>
        <w:ind w:left="0"/>
        <w:rPr>
          <w:rFonts w:asciiTheme="majorHAnsi" w:hAnsiTheme="majorHAnsi" w:cstheme="majorHAnsi"/>
          <w:color w:val="000000" w:themeColor="text1"/>
          <w:highlight w:val="yellow"/>
        </w:rPr>
      </w:pPr>
    </w:p>
    <w:p w14:paraId="4F1E3FD1" w14:textId="3C62B1B7" w:rsidR="00F23461" w:rsidRPr="00DF2EBD" w:rsidRDefault="00E417DD" w:rsidP="006E169E">
      <w:pPr>
        <w:pStyle w:val="ListParagraph"/>
        <w:numPr>
          <w:ilvl w:val="1"/>
          <w:numId w:val="45"/>
        </w:numPr>
        <w:ind w:left="0" w:firstLine="0"/>
        <w:rPr>
          <w:rFonts w:asciiTheme="majorHAnsi" w:hAnsiTheme="majorHAnsi"/>
          <w:color w:val="000000" w:themeColor="text1"/>
          <w:highlight w:val="yellow"/>
        </w:rPr>
      </w:pPr>
      <w:r w:rsidRPr="00DF2EBD">
        <w:rPr>
          <w:rFonts w:asciiTheme="majorHAnsi" w:hAnsiTheme="majorHAnsi"/>
          <w:color w:val="000000" w:themeColor="text1"/>
          <w:highlight w:val="yellow"/>
        </w:rPr>
        <w:t>I</w:t>
      </w:r>
      <w:r w:rsidR="0046742F" w:rsidRPr="00DF2EBD">
        <w:rPr>
          <w:rFonts w:asciiTheme="majorHAnsi" w:hAnsiTheme="majorHAnsi"/>
          <w:color w:val="000000" w:themeColor="text1"/>
          <w:highlight w:val="yellow"/>
        </w:rPr>
        <w:t xml:space="preserve">n </w:t>
      </w:r>
      <w:r w:rsidRPr="006E169E">
        <w:rPr>
          <w:rFonts w:asciiTheme="majorHAnsi" w:hAnsiTheme="majorHAnsi" w:cstheme="majorHAnsi"/>
          <w:b/>
          <w:bCs/>
          <w:color w:val="000000" w:themeColor="text1"/>
          <w:highlight w:val="yellow"/>
        </w:rPr>
        <w:t>A</w:t>
      </w:r>
      <w:r w:rsidR="00F23461" w:rsidRPr="006E169E">
        <w:rPr>
          <w:rFonts w:asciiTheme="majorHAnsi" w:hAnsiTheme="majorHAnsi" w:cstheme="majorHAnsi"/>
          <w:b/>
          <w:bCs/>
          <w:color w:val="000000" w:themeColor="text1"/>
          <w:highlight w:val="yellow"/>
        </w:rPr>
        <w:t>utomated</w:t>
      </w:r>
      <w:r w:rsidR="00F23461" w:rsidRPr="006E169E">
        <w:rPr>
          <w:rFonts w:asciiTheme="majorHAnsi" w:hAnsiTheme="majorHAnsi"/>
          <w:b/>
          <w:bCs/>
          <w:color w:val="000000" w:themeColor="text1"/>
          <w:highlight w:val="yellow"/>
        </w:rPr>
        <w:t xml:space="preserve"> acquisition</w:t>
      </w:r>
      <w:r w:rsidRPr="00DF2EBD">
        <w:rPr>
          <w:rFonts w:asciiTheme="majorHAnsi" w:hAnsiTheme="majorHAnsi"/>
          <w:color w:val="000000" w:themeColor="text1"/>
          <w:highlight w:val="yellow"/>
        </w:rPr>
        <w:t>, press</w:t>
      </w:r>
      <w:r w:rsidR="00F23461" w:rsidRPr="00DF2EBD">
        <w:rPr>
          <w:rFonts w:asciiTheme="majorHAnsi" w:hAnsiTheme="majorHAnsi"/>
          <w:color w:val="000000" w:themeColor="text1"/>
          <w:highlight w:val="yellow"/>
        </w:rPr>
        <w:t xml:space="preserve"> </w:t>
      </w:r>
      <w:r w:rsidR="00330520">
        <w:rPr>
          <w:rFonts w:asciiTheme="majorHAnsi" w:hAnsiTheme="majorHAnsi"/>
          <w:b/>
          <w:bCs/>
          <w:color w:val="000000" w:themeColor="text1"/>
          <w:highlight w:val="yellow"/>
        </w:rPr>
        <w:t>S</w:t>
      </w:r>
      <w:r w:rsidR="00F23461" w:rsidRPr="006E169E">
        <w:rPr>
          <w:rFonts w:asciiTheme="majorHAnsi" w:hAnsiTheme="majorHAnsi"/>
          <w:b/>
          <w:bCs/>
          <w:color w:val="000000" w:themeColor="text1"/>
          <w:highlight w:val="yellow"/>
        </w:rPr>
        <w:t>tart run</w:t>
      </w:r>
      <w:r w:rsidRPr="00DF2EBD">
        <w:rPr>
          <w:rFonts w:asciiTheme="majorHAnsi" w:hAnsiTheme="majorHAnsi"/>
          <w:color w:val="000000" w:themeColor="text1"/>
          <w:highlight w:val="yellow"/>
        </w:rPr>
        <w:t xml:space="preserve"> to commence automated data acquisition</w:t>
      </w:r>
      <w:r w:rsidR="00F23461" w:rsidRPr="00DF2EBD">
        <w:rPr>
          <w:rFonts w:asciiTheme="majorHAnsi" w:hAnsiTheme="majorHAnsi"/>
          <w:color w:val="000000" w:themeColor="text1"/>
          <w:highlight w:val="yellow"/>
        </w:rPr>
        <w:t xml:space="preserve">. </w:t>
      </w:r>
    </w:p>
    <w:bookmarkEnd w:id="0"/>
    <w:p w14:paraId="5107C08D" w14:textId="77777777" w:rsidR="008E6C0E" w:rsidRPr="001B2C8F" w:rsidRDefault="008E6C0E" w:rsidP="006E169E">
      <w:pPr>
        <w:rPr>
          <w:b/>
          <w:bCs/>
        </w:rPr>
      </w:pPr>
    </w:p>
    <w:p w14:paraId="7AB2747E" w14:textId="78881019" w:rsidR="000F303B" w:rsidRPr="001B2C8F" w:rsidRDefault="000F303B" w:rsidP="006E169E">
      <w:pPr>
        <w:pStyle w:val="ListParagraph"/>
        <w:numPr>
          <w:ilvl w:val="0"/>
          <w:numId w:val="45"/>
        </w:numPr>
        <w:ind w:left="0" w:firstLine="0"/>
        <w:rPr>
          <w:rFonts w:asciiTheme="majorHAnsi" w:hAnsiTheme="majorHAnsi" w:cstheme="majorHAnsi"/>
          <w:b/>
          <w:bCs/>
          <w:color w:val="000000" w:themeColor="text1"/>
        </w:rPr>
      </w:pPr>
      <w:r w:rsidRPr="001B2C8F">
        <w:rPr>
          <w:rFonts w:asciiTheme="majorHAnsi" w:hAnsiTheme="majorHAnsi" w:cstheme="majorHAnsi"/>
          <w:b/>
          <w:bCs/>
          <w:color w:val="000000" w:themeColor="text1"/>
        </w:rPr>
        <w:t xml:space="preserve">Image processing </w:t>
      </w:r>
      <w:r w:rsidR="00060C9C" w:rsidRPr="001B2C8F">
        <w:rPr>
          <w:rFonts w:asciiTheme="majorHAnsi" w:hAnsiTheme="majorHAnsi" w:cstheme="majorHAnsi"/>
          <w:b/>
          <w:bCs/>
          <w:color w:val="000000" w:themeColor="text1"/>
        </w:rPr>
        <w:t xml:space="preserve">to yield EM density map </w:t>
      </w:r>
    </w:p>
    <w:p w14:paraId="2AE19241" w14:textId="77777777" w:rsidR="00DA7364" w:rsidRPr="001B2C8F" w:rsidRDefault="00DA7364" w:rsidP="006E169E">
      <w:pPr>
        <w:rPr>
          <w:color w:val="000000" w:themeColor="text1"/>
        </w:rPr>
      </w:pPr>
    </w:p>
    <w:p w14:paraId="6D32C15D" w14:textId="77854322" w:rsidR="00DA7364" w:rsidRPr="001B2C8F" w:rsidRDefault="00CC7C6F" w:rsidP="006E169E">
      <w:pPr>
        <w:rPr>
          <w:color w:val="000000" w:themeColor="text1"/>
        </w:rPr>
      </w:pPr>
      <w:r w:rsidRPr="001B2C8F">
        <w:rPr>
          <w:color w:val="000000" w:themeColor="text1"/>
        </w:rPr>
        <w:t>NOTE:</w:t>
      </w:r>
      <w:r w:rsidR="0031004F" w:rsidRPr="001B2C8F">
        <w:rPr>
          <w:color w:val="000000" w:themeColor="text1"/>
        </w:rPr>
        <w:t xml:space="preserve"> </w:t>
      </w:r>
      <w:r w:rsidR="008302A1" w:rsidRPr="001B2C8F">
        <w:rPr>
          <w:color w:val="000000" w:themeColor="text1"/>
        </w:rPr>
        <w:t xml:space="preserve">The majority of </w:t>
      </w:r>
      <w:proofErr w:type="spellStart"/>
      <w:r w:rsidR="008302A1" w:rsidRPr="001B2C8F">
        <w:rPr>
          <w:color w:val="000000" w:themeColor="text1"/>
        </w:rPr>
        <w:t>cryoEM</w:t>
      </w:r>
      <w:proofErr w:type="spellEnd"/>
      <w:r w:rsidR="008302A1" w:rsidRPr="001B2C8F">
        <w:rPr>
          <w:color w:val="000000" w:themeColor="text1"/>
        </w:rPr>
        <w:t xml:space="preserve"> facilities offer p</w:t>
      </w:r>
      <w:r w:rsidR="00DA7364" w:rsidRPr="001B2C8F">
        <w:rPr>
          <w:color w:val="000000" w:themeColor="text1"/>
        </w:rPr>
        <w:t xml:space="preserve">re-processing of micrograph movies </w:t>
      </w:r>
      <w:r w:rsidR="008302A1" w:rsidRPr="001B2C8F">
        <w:rPr>
          <w:color w:val="000000" w:themeColor="text1"/>
        </w:rPr>
        <w:t>‘</w:t>
      </w:r>
      <w:r w:rsidR="00DA7364" w:rsidRPr="001B2C8F">
        <w:rPr>
          <w:color w:val="000000" w:themeColor="text1"/>
        </w:rPr>
        <w:t>on the fly</w:t>
      </w:r>
      <w:r w:rsidR="008302A1" w:rsidRPr="001B2C8F">
        <w:rPr>
          <w:color w:val="000000" w:themeColor="text1"/>
        </w:rPr>
        <w:t>’</w:t>
      </w:r>
      <w:r w:rsidR="00DA7364" w:rsidRPr="001B2C8F">
        <w:rPr>
          <w:color w:val="000000" w:themeColor="text1"/>
        </w:rPr>
        <w:t>.</w:t>
      </w:r>
      <w:r w:rsidR="008302A1" w:rsidRPr="001B2C8F">
        <w:rPr>
          <w:color w:val="000000" w:themeColor="text1"/>
        </w:rPr>
        <w:t xml:space="preserve"> There are a wide variety of software</w:t>
      </w:r>
      <w:r w:rsidR="00012BC2" w:rsidRPr="001B2C8F">
        <w:rPr>
          <w:color w:val="000000" w:themeColor="text1"/>
        </w:rPr>
        <w:t xml:space="preserve"> packages</w:t>
      </w:r>
      <w:r w:rsidR="008302A1" w:rsidRPr="001B2C8F">
        <w:rPr>
          <w:color w:val="000000" w:themeColor="text1"/>
        </w:rPr>
        <w:t xml:space="preserve"> and approaches available for this including RELION pipelines</w:t>
      </w:r>
      <w:r w:rsidR="008302A1" w:rsidRPr="001B2C8F">
        <w:rPr>
          <w:color w:val="000000" w:themeColor="text1"/>
        </w:rPr>
        <w:fldChar w:fldCharType="begin" w:fldLock="1"/>
      </w:r>
      <w:r w:rsidR="002F01D1" w:rsidRPr="001B2C8F">
        <w:rPr>
          <w:color w:val="000000" w:themeColor="text1"/>
        </w:rPr>
        <w:instrText>ADDIN CSL_CITATION {"citationItems":[{"id":"ITEM-1","itemData":{"DOI":"10.1107/S2059798316019276","PMID":"28580911","abstract":"The formal concept of a workflow to single-particle analysis of cryo-electron microscopy (cryo-EM) images in the RELION program is described. In this approach, the structure-determination process is considered as a graph, where intermediate results in the form of images or metadata are the vertices, and different functionalities of the program are the edges. The new implementation automatically logs all user actions, facilitates file management and disk cleaning, and allows convenient browsing of the history of a project. Moreover, new functionality to iteratively execute consecutive jobs allows on-the-fly image processing, which will lead to more efficient data acquisition by providing faster feedback on data quality. The possibility of exchanging data-processing procedures among users will contribute to the development of standardized image-processing procedures, and hence increase accessibility for new users in this rapidly expanding field.","author":[{"dropping-particle":"","family":"Fernandez-Leiro","given":"Rafael","non-dropping-particle":"","parse-names":false,"suffix":""},{"dropping-particle":"","family":"Scheres","given":"Sjors H W","non-dropping-particle":"","parse-names":false,"suffix":""}],"container-title":"Acta crystallographica. Section D, Structural biology","id":"ITEM-1","issue":"Pt 6","issued":{"date-parts":[["2017"]]},"language":"English","page":"496-502","publisher":"International Union of Crystallography","title":"A pipeline approach to single-particle processing in RELION.","type":"article-journal","volume":"73"},"uris":["http://www.mendeley.com/documents/?uuid=07f0ba29-eb0e-417c-a111-90f3e54ca630"]},{"id":"ITEM-2","itemData":{"author":[{"dropping-particle":"","family":"Thompson","given":"Rebecca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protocols","id":"ITEM-2","issue":"1","issued":{"date-parts":[["2019","1"]]},"page":"100-118","title":"Collection,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 31&lt;/sup&gt;","plainTextFormattedCitation":"26, 31","previouslyFormattedCitation":"&lt;sup&gt;26, 31&lt;/sup&gt;"},"properties":{"noteIndex":0},"schema":"https://github.com/citation-style-language/schema/raw/master/csl-citation.json"}</w:instrText>
      </w:r>
      <w:r w:rsidR="008302A1" w:rsidRPr="001B2C8F">
        <w:rPr>
          <w:color w:val="000000" w:themeColor="text1"/>
        </w:rPr>
        <w:fldChar w:fldCharType="separate"/>
      </w:r>
      <w:r w:rsidR="002F01D1" w:rsidRPr="001B2C8F">
        <w:rPr>
          <w:noProof/>
          <w:color w:val="000000" w:themeColor="text1"/>
          <w:vertAlign w:val="superscript"/>
        </w:rPr>
        <w:t>26, 31</w:t>
      </w:r>
      <w:r w:rsidR="008302A1" w:rsidRPr="001B2C8F">
        <w:rPr>
          <w:color w:val="000000" w:themeColor="text1"/>
        </w:rPr>
        <w:fldChar w:fldCharType="end"/>
      </w:r>
      <w:r w:rsidR="008302A1" w:rsidRPr="001B2C8F">
        <w:rPr>
          <w:color w:val="000000" w:themeColor="text1"/>
        </w:rPr>
        <w:t>,</w:t>
      </w:r>
      <w:r w:rsidR="000A2524" w:rsidRPr="001B2C8F">
        <w:rPr>
          <w:color w:val="000000" w:themeColor="text1"/>
        </w:rPr>
        <w:t xml:space="preserve"> </w:t>
      </w:r>
      <w:proofErr w:type="spellStart"/>
      <w:r w:rsidR="000A2524" w:rsidRPr="001B2C8F">
        <w:rPr>
          <w:color w:val="000000" w:themeColor="text1"/>
        </w:rPr>
        <w:t>cryoSPARC</w:t>
      </w:r>
      <w:proofErr w:type="spellEnd"/>
      <w:r w:rsidR="000A2524" w:rsidRPr="001B2C8F">
        <w:rPr>
          <w:color w:val="000000" w:themeColor="text1"/>
        </w:rPr>
        <w:t>,</w:t>
      </w:r>
      <w:r w:rsidR="008302A1" w:rsidRPr="001B2C8F">
        <w:rPr>
          <w:color w:val="000000" w:themeColor="text1"/>
        </w:rPr>
        <w:t xml:space="preserve"> Scipion</w:t>
      </w:r>
      <w:r w:rsidR="008302A1" w:rsidRPr="001B2C8F">
        <w:rPr>
          <w:color w:val="000000" w:themeColor="text1"/>
        </w:rPr>
        <w:fldChar w:fldCharType="begin" w:fldLock="1"/>
      </w:r>
      <w:r w:rsidR="002F01D1" w:rsidRPr="001B2C8F">
        <w:rPr>
          <w:color w:val="000000" w:themeColor="text1"/>
        </w:rPr>
        <w:instrText>ADDIN CSL_CITATION {"citationItems":[{"id":"ITEM-1","itemData":{"DOI":"10.1016/j.jsb.2018.10.001","ISSN":"10958657","PMID":"30296492","abstract":"Three dimensional electron microscopy is becoming a very data-intensive field in which vast amounts of experimental images are acquired at high speed. To manage such large-scale projects, we had previously developed a modular workflow system called Scipion (de la Rosa-Trevín et al., 2016). We present here a major extension of Scipion that allows processing of EM images while the data is being acquired. This approach helps to detect problems at early stages, saves computing time and provides users with a detailed evaluation of the data quality before the acquisition is finished. At present, Scipion has been deployed and is in production mode in seven Cryo-EM facilities throughout the world.","author":[{"dropping-particle":"","family":"Gómez-Blanco","given":"J.","non-dropping-particle":"","parse-names":false,"suffix":""},{"dropping-particle":"","family":"la Rosa-Trevín","given":"J. M.","non-dropping-particle":"de","parse-names":false,"suffix":""},{"dropping-particle":"","family":"Marabini","given":"R.","non-dropping-particle":"","parse-names":false,"suffix":""},{"dropping-particle":"","family":"Cano","given":"L.","non-dropping-particle":"del","parse-names":false,"suffix":""},{"dropping-particle":"","family":"Jiménez","given":"A.","non-dropping-particle":"","parse-names":false,"suffix":""},{"dropping-particle":"","family":"Martínez","given":"M.","non-dropping-particle":"","parse-names":false,"suffix":""},{"dropping-particle":"","family":"Melero","given":"R.","non-dropping-particle":"","parse-names":false,"suffix":""},{"dropping-particle":"","family":"Majtner","given":"T.","non-dropping-particle":"","parse-names":false,"suffix":""},{"dropping-particle":"","family":"Maluenda","given":"D.","non-dropping-particle":"","parse-names":false,"suffix":""},{"dropping-particle":"","family":"Mota","given":"J.","non-dropping-particle":"","parse-names":false,"suffix":""},{"dropping-particle":"","family":"Rancel","given":"Y.","non-dropping-particle":"","parse-names":false,"suffix":""},{"dropping-particle":"","family":"Ramírez-Aportela","given":"E.","non-dropping-particle":"","parse-names":false,"suffix":""},{"dropping-particle":"","family":"Vilas","given":"J. L.","non-dropping-particle":"","parse-names":false,"suffix":""},{"dropping-particle":"","family":"Carroni","given":"M.","non-dropping-particle":"","parse-names":false,"suffix":""},{"dropping-particle":"","family":"Fleischmann","given":"S.","non-dropping-particle":"","parse-names":false,"suffix":""},{"dropping-particle":"","family":"Lindahl","given":"E.","non-dropping-particle":"","parse-names":false,"suffix":""},{"dropping-particle":"","family":"Ashton","given":"A. W.","non-dropping-particle":"","parse-names":false,"suffix":""},{"dropping-particle":"","family":"Basham","given":"M.","non-dropping-particle":"","parse-names":false,"suffix":""},{"dropping-particle":"","family":"Clare","given":"D. K.","non-dropping-particle":"","parse-names":false,"suffix":""},{"dropping-particle":"","family":"Savage","given":"K.","non-dropping-particle":"","parse-names":false,"suffix":""},{"dropping-particle":"","family":"Siebert","given":"C. A.","non-dropping-particle":"","parse-names":false,"suffix":""},{"dropping-particle":"","family":"Sharov","given":"G. G.","non-dropping-particle":"","parse-names":false,"suffix":""},{"dropping-particle":"","family":"Sorzano","given":"C. O.S.","non-dropping-particle":"","parse-names":false,"suffix":""},{"dropping-particle":"","family":"Conesa","given":"P.","non-dropping-particle":"","parse-names":false,"suffix":""},{"dropping-particle":"","family":"Carazo","given":"J. M.","non-dropping-particle":"","parse-names":false,"suffix":""}],"container-title":"Journal of Structural Biology","id":"ITEM-1","issued":{"date-parts":[["2018"]]},"title":"Using Scipion for stream image processing at Cryo-EM facilities","type":"article-journal"},"uris":["http://www.mendeley.com/documents/?uuid=841e89b6-a1a4-404a-a52a-f69a20f96afd"]}],"mendeley":{"formattedCitation":"&lt;sup&gt;32&lt;/sup&gt;","plainTextFormattedCitation":"32","previouslyFormattedCitation":"&lt;sup&gt;32&lt;/sup&gt;"},"properties":{"noteIndex":0},"schema":"https://github.com/citation-style-language/schema/raw/master/csl-citation.json"}</w:instrText>
      </w:r>
      <w:r w:rsidR="008302A1" w:rsidRPr="001B2C8F">
        <w:rPr>
          <w:color w:val="000000" w:themeColor="text1"/>
        </w:rPr>
        <w:fldChar w:fldCharType="separate"/>
      </w:r>
      <w:r w:rsidR="002F01D1" w:rsidRPr="001B2C8F">
        <w:rPr>
          <w:noProof/>
          <w:color w:val="000000" w:themeColor="text1"/>
          <w:vertAlign w:val="superscript"/>
        </w:rPr>
        <w:t>32</w:t>
      </w:r>
      <w:r w:rsidR="008302A1" w:rsidRPr="001B2C8F">
        <w:rPr>
          <w:color w:val="000000" w:themeColor="text1"/>
        </w:rPr>
        <w:fldChar w:fldCharType="end"/>
      </w:r>
      <w:r w:rsidR="008302A1" w:rsidRPr="001B2C8F">
        <w:rPr>
          <w:color w:val="000000" w:themeColor="text1"/>
        </w:rPr>
        <w:t xml:space="preserve"> and WarpEM</w:t>
      </w:r>
      <w:r w:rsidR="008302A1" w:rsidRPr="001B2C8F">
        <w:rPr>
          <w:color w:val="000000" w:themeColor="text1"/>
        </w:rPr>
        <w:fldChar w:fldCharType="begin" w:fldLock="1"/>
      </w:r>
      <w:r w:rsidR="002F01D1" w:rsidRPr="001B2C8F">
        <w:rPr>
          <w:color w:val="000000" w:themeColor="text1"/>
        </w:rPr>
        <w:instrText>ADDIN CSL_CITATION {"citationItems":[{"id":"ITEM-1","itemData":{"DOI":"10.1038/s41592-019-0580-y","ISSN":"15487105","PMID":"31591575","abstract":"The acquisition of cryo-electron microscopy (cryo-EM) data from biological specimens must be tightly coupled to data preprocessing to ensure the best data quality and microscope usage. Here we describe Warp, a software that automates all preprocessing steps of cryo-EM data acquisition and enables real-time evaluation. Warp corrects micrographs for global and local motion, estimates the local defocus and monitors key parameters for each recorded micrograph or tomographic tilt series in real time. The software further includes deep-learning-based models for accurate particle picking and image denoising. The output from Warp can be fed into established programs for particle classification and 3D-map refinement. Our benchmarks show improvement in the nominal resolution, which went from 3.9 Å to 3.2 Å, of a published cryo-EM data set for influenza virus hemagglutinin. Warp is easy to install from http://github.com/cramerlab/warp and computationally inexpensive, and has an intuitive, streamlined user interface.","author":[{"dropping-particle":"","family":"Tegunov","given":"Dimitry","non-dropping-particle":"","parse-names":false,"suffix":""},{"dropping-particle":"","family":"Cramer","given":"Patrick","non-dropping-particle":"","parse-names":false,"suffix":""}],"container-title":"Nature Methods","id":"ITEM-1","issued":{"date-parts":[["2019"]]},"title":"Real-time cryo-electron microscopy data preprocessing with Warp","type":"article-journal"},"uris":["http://www.mendeley.com/documents/?uuid=e1b9a353-9b6c-4b7d-9732-27ddcc749586"]}],"mendeley":{"formattedCitation":"&lt;sup&gt;41&lt;/sup&gt;","plainTextFormattedCitation":"41","previouslyFormattedCitation":"&lt;sup&gt;41&lt;/sup&gt;"},"properties":{"noteIndex":0},"schema":"https://github.com/citation-style-language/schema/raw/master/csl-citation.json"}</w:instrText>
      </w:r>
      <w:r w:rsidR="008302A1" w:rsidRPr="001B2C8F">
        <w:rPr>
          <w:color w:val="000000" w:themeColor="text1"/>
        </w:rPr>
        <w:fldChar w:fldCharType="separate"/>
      </w:r>
      <w:r w:rsidR="002F01D1" w:rsidRPr="001B2C8F">
        <w:rPr>
          <w:noProof/>
          <w:color w:val="000000" w:themeColor="text1"/>
          <w:vertAlign w:val="superscript"/>
        </w:rPr>
        <w:t>41</w:t>
      </w:r>
      <w:r w:rsidR="008302A1" w:rsidRPr="001B2C8F">
        <w:rPr>
          <w:color w:val="000000" w:themeColor="text1"/>
        </w:rPr>
        <w:fldChar w:fldCharType="end"/>
      </w:r>
      <w:r w:rsidR="008302A1" w:rsidRPr="001B2C8F">
        <w:rPr>
          <w:color w:val="000000" w:themeColor="text1"/>
        </w:rPr>
        <w:t>.</w:t>
      </w:r>
      <w:r w:rsidR="00DA7364" w:rsidRPr="001B2C8F">
        <w:rPr>
          <w:color w:val="000000" w:themeColor="text1"/>
        </w:rPr>
        <w:t xml:space="preserve"> </w:t>
      </w:r>
      <w:r w:rsidR="00322DAF" w:rsidRPr="001B2C8F">
        <w:rPr>
          <w:color w:val="000000" w:themeColor="text1"/>
        </w:rPr>
        <w:t xml:space="preserve">A </w:t>
      </w:r>
      <w:r w:rsidR="008302A1" w:rsidRPr="001B2C8F">
        <w:rPr>
          <w:color w:val="000000" w:themeColor="text1"/>
        </w:rPr>
        <w:t>RELION based pipeline</w:t>
      </w:r>
      <w:r w:rsidR="00322DAF" w:rsidRPr="001B2C8F">
        <w:rPr>
          <w:color w:val="000000" w:themeColor="text1"/>
        </w:rPr>
        <w:t xml:space="preserve"> is described here and it is assumed that the</w:t>
      </w:r>
      <w:r w:rsidR="008302A1" w:rsidRPr="001B2C8F">
        <w:rPr>
          <w:color w:val="000000" w:themeColor="text1"/>
        </w:rPr>
        <w:t xml:space="preserve"> user has moved the micrograph movies </w:t>
      </w:r>
      <w:r w:rsidR="00807D5F" w:rsidRPr="001B2C8F">
        <w:rPr>
          <w:color w:val="000000" w:themeColor="text1"/>
        </w:rPr>
        <w:t>to an appropriate storage location</w:t>
      </w:r>
      <w:r w:rsidR="000C421A" w:rsidRPr="001B2C8F">
        <w:rPr>
          <w:color w:val="000000" w:themeColor="text1"/>
        </w:rPr>
        <w:t xml:space="preserve"> with access to computing resource</w:t>
      </w:r>
      <w:r w:rsidR="00A07D4B" w:rsidRPr="001B2C8F">
        <w:rPr>
          <w:color w:val="000000" w:themeColor="text1"/>
        </w:rPr>
        <w:t>s</w:t>
      </w:r>
      <w:r w:rsidR="000C421A" w:rsidRPr="001B2C8F">
        <w:rPr>
          <w:color w:val="000000" w:themeColor="text1"/>
        </w:rPr>
        <w:t xml:space="preserve">. </w:t>
      </w:r>
      <w:r w:rsidR="00676B48" w:rsidRPr="001B2C8F">
        <w:rPr>
          <w:color w:val="000000" w:themeColor="text1"/>
        </w:rPr>
        <w:t>An</w:t>
      </w:r>
      <w:r w:rsidR="000C421A" w:rsidRPr="001B2C8F">
        <w:rPr>
          <w:color w:val="000000" w:themeColor="text1"/>
        </w:rPr>
        <w:t xml:space="preserve"> overview of the process and representative results for a membrane protein project</w:t>
      </w:r>
      <w:r w:rsidR="00676B48" w:rsidRPr="001B2C8F">
        <w:rPr>
          <w:color w:val="000000" w:themeColor="text1"/>
        </w:rPr>
        <w:t xml:space="preserve"> are provided</w:t>
      </w:r>
      <w:r w:rsidR="000C421A" w:rsidRPr="001B2C8F">
        <w:rPr>
          <w:color w:val="000000" w:themeColor="text1"/>
        </w:rPr>
        <w:t xml:space="preserve">, a detailed description and step by step tutorial can be found on the RELION homepage: https://www3.mrc-lmb.cam.ac.uk/relion. </w:t>
      </w:r>
    </w:p>
    <w:p w14:paraId="5AFE3294" w14:textId="77777777" w:rsidR="000234D7" w:rsidRPr="001B2C8F" w:rsidRDefault="000234D7" w:rsidP="006E169E">
      <w:pPr>
        <w:rPr>
          <w:color w:val="000000" w:themeColor="text1"/>
        </w:rPr>
      </w:pPr>
    </w:p>
    <w:p w14:paraId="4F3102F2" w14:textId="628C0378" w:rsidR="00DA7364" w:rsidRDefault="000C421A" w:rsidP="006E169E">
      <w:pPr>
        <w:pStyle w:val="ListParagraph"/>
        <w:widowControl/>
        <w:numPr>
          <w:ilvl w:val="1"/>
          <w:numId w:val="45"/>
        </w:numPr>
        <w:ind w:left="0" w:firstLine="0"/>
        <w:rPr>
          <w:color w:val="000000" w:themeColor="text1"/>
        </w:rPr>
      </w:pPr>
      <w:r w:rsidRPr="001B2C8F">
        <w:rPr>
          <w:color w:val="000000" w:themeColor="text1"/>
        </w:rPr>
        <w:t xml:space="preserve">Perform ‘on the fly’ analysis of micrograph motion correction and CTF estimation. </w:t>
      </w:r>
      <w:r w:rsidR="00DA7364" w:rsidRPr="001B2C8F">
        <w:rPr>
          <w:color w:val="000000" w:themeColor="text1"/>
        </w:rPr>
        <w:t xml:space="preserve">Start RELION within the project directory. </w:t>
      </w:r>
      <w:r w:rsidR="006B5AC7" w:rsidRPr="001B2C8F">
        <w:rPr>
          <w:color w:val="000000" w:themeColor="text1"/>
        </w:rPr>
        <w:t xml:space="preserve">Schedule </w:t>
      </w:r>
      <w:r w:rsidR="00DA7364" w:rsidRPr="001B2C8F">
        <w:rPr>
          <w:color w:val="000000" w:themeColor="text1"/>
        </w:rPr>
        <w:t>Import, Motion correction and CTF estimation jobs to loop such that they are concurrent with data collection and transfer. A micrograph analysis script</w:t>
      </w:r>
      <w:r w:rsidR="00A70D49" w:rsidRPr="001B2C8F">
        <w:rPr>
          <w:color w:val="000000" w:themeColor="text1"/>
        </w:rPr>
        <w:fldChar w:fldCharType="begin" w:fldLock="1"/>
      </w:r>
      <w:r w:rsidR="002F01D1" w:rsidRPr="001B2C8F">
        <w:rPr>
          <w:color w:val="000000" w:themeColor="text1"/>
        </w:rPr>
        <w:instrText>ADDIN CSL_CITATION {"citationItems":[{"id":"ITEM-1","itemData":{"author":[{"dropping-particle":"","family":"Thompson","given":"Rebecca F","non-dropping-particle":"","parse-names":false,"suffix":""},{"dropping-particle":"","family":"Iadanza","given":"Matthew G","non-dropping-particle":"","parse-names":false,"suffix":""},{"dropping-particle":"","family":"Hesketh","given":"Emma L","non-dropping-particle":"","parse-names":false,"suffix":""},{"dropping-particle":"","family":"Rawson","given":"Shaun","non-dropping-particle":"","parse-names":false,"suffix":""},{"dropping-particle":"","family":"Ranson","given":"Neil A","non-dropping-particle":"","parse-names":false,"suffix":""}],"container-title":"Nature protocols","id":"ITEM-1","issue":"1","issued":{"date-parts":[["2019","1"]]},"page":"100-118","title":"Collection, pre-processing and on-the-fly analysis of data for high-resolution, single-particle cryo-electron microscopy","type":"article-journal","volume":"14"},"uris":["http://www.mendeley.com/documents/?uuid=1c7853a0-42b8-4e33-9de5-8848b8443d40"]}],"mendeley":{"formattedCitation":"&lt;sup&gt;26&lt;/sup&gt;","plainTextFormattedCitation":"26","previouslyFormattedCitation":"&lt;sup&gt;26&lt;/sup&gt;"},"properties":{"noteIndex":0},"schema":"https://github.com/citation-style-language/schema/raw/master/csl-citation.json"}</w:instrText>
      </w:r>
      <w:r w:rsidR="00A70D49" w:rsidRPr="001B2C8F">
        <w:rPr>
          <w:color w:val="000000" w:themeColor="text1"/>
        </w:rPr>
        <w:fldChar w:fldCharType="separate"/>
      </w:r>
      <w:r w:rsidR="002F01D1" w:rsidRPr="001B2C8F">
        <w:rPr>
          <w:noProof/>
          <w:color w:val="000000" w:themeColor="text1"/>
          <w:vertAlign w:val="superscript"/>
        </w:rPr>
        <w:t>26</w:t>
      </w:r>
      <w:r w:rsidR="00A70D49" w:rsidRPr="001B2C8F">
        <w:rPr>
          <w:color w:val="000000" w:themeColor="text1"/>
        </w:rPr>
        <w:fldChar w:fldCharType="end"/>
      </w:r>
      <w:r w:rsidR="00DA7364" w:rsidRPr="001B2C8F">
        <w:rPr>
          <w:color w:val="000000" w:themeColor="text1"/>
        </w:rPr>
        <w:t xml:space="preserve"> provides real-time visual feedback on astigmatism and estimated defocus values (see representative results). </w:t>
      </w:r>
    </w:p>
    <w:p w14:paraId="306E0C6E" w14:textId="77777777" w:rsidR="001B2C8F" w:rsidRPr="001B2C8F" w:rsidRDefault="001B2C8F" w:rsidP="006E169E">
      <w:pPr>
        <w:pStyle w:val="ListParagraph"/>
        <w:widowControl/>
        <w:ind w:left="0"/>
        <w:rPr>
          <w:color w:val="000000" w:themeColor="text1"/>
        </w:rPr>
      </w:pPr>
    </w:p>
    <w:p w14:paraId="264AE8FD" w14:textId="0119235E"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t xml:space="preserve">Pick particles from pre-processed micrographs. There are a number of automated </w:t>
      </w:r>
      <w:proofErr w:type="gramStart"/>
      <w:r w:rsidRPr="001B2C8F">
        <w:rPr>
          <w:color w:val="000000" w:themeColor="text1"/>
        </w:rPr>
        <w:t>particle</w:t>
      </w:r>
      <w:proofErr w:type="gramEnd"/>
      <w:r w:rsidRPr="001B2C8F">
        <w:rPr>
          <w:color w:val="000000" w:themeColor="text1"/>
        </w:rPr>
        <w:t xml:space="preserve"> picking software packages to choose from. Reference free and template-based picking options are available within the Auto-picking tab of RELION</w:t>
      </w:r>
      <w:r w:rsidR="0071684B" w:rsidRPr="001B2C8F">
        <w:rPr>
          <w:color w:val="000000" w:themeColor="text1"/>
        </w:rPr>
        <w:fldChar w:fldCharType="begin" w:fldLock="1"/>
      </w:r>
      <w:r w:rsidR="002F01D1" w:rsidRPr="001B2C8F">
        <w:rPr>
          <w:color w:val="000000" w:themeColor="text1"/>
        </w:rPr>
        <w:instrText>ADDIN CSL_CITATION {"citationItems":[{"id":"ITEM-1","itemData":{"DOI":"10.7554/eLife.42166","PMID":"30412051","abstract":"Here, we describe the third major release of RELION. CPU-based vector acceleration has been added in addition to GPU support, which provides flexibility in use of resources and avoids memory limitations. Reference-free autopicking with Laplacian-of-Gaussian filtering and execution of jobs from python allows non-interactive processing during acquisition, including 2D-classification, de novo model generation and 3D-classification. Per-particle refinement of CTF parameters and correction of estimated beam tilt provides higher resolution reconstructions when particles are at different heights in the ice, and/or coma-free alignment has not been optimal. Ewald sphere curvature correction improves resolution for large particles. We illustrate these developments with publicly available data sets: together with a Bayesian approach to beam-induced motion correction it leads to resolution improvements of 0.2-0.7 Å compared to previous RELION versions.","author":[{"dropping-particle":"","family":"Zivanov","given":"Jasenko","non-dropping-particle":"","parse-names":false,"suffix":""},{"dropping-particle":"","family":"Nakane","given":"Takanori","non-dropping-particle":"","parse-names":false,"suffix":""},{"dropping-particle":"","family":"Forsberg","given":"Björn O","non-dropping-particle":"","parse-names":false,"suffix":""},{"dropping-particle":"","family":"Kimanius","given":"Dari","non-dropping-particle":"","parse-names":false,"suffix":""},{"dropping-particle":"","family":"Hagen","given":"Wim Jh","non-dropping-particle":"","parse-names":false,"suffix":""},{"dropping-particle":"","family":"Lindahl","given":"Erik","non-dropping-particle":"","parse-names":false,"suffix":""},{"dropping-particle":"","family":"Scheres","given":"Sjors H W","non-dropping-particle":"","parse-names":false,"suffix":""}],"container-title":"eLife","id":"ITEM-1","issued":{"date-parts":[["2018"]]},"language":"English","page":"163","publisher":"eLife Sciences Publications Limited","title":"New tools for automated high-resolution cryo-EM structure determination in RELION-3.","type":"article-journal","volume":"7"},"uris":["http://www.mendeley.com/documents/?uuid=65cdc011-7e6d-4a74-9a43-87e7feabf173"]}],"mendeley":{"formattedCitation":"&lt;sup&gt;35&lt;/sup&gt;","plainTextFormattedCitation":"35","previouslyFormattedCitation":"&lt;sup&gt;35&lt;/sup&gt;"},"properties":{"noteIndex":0},"schema":"https://github.com/citation-style-language/schema/raw/master/csl-citation.json"}</w:instrText>
      </w:r>
      <w:r w:rsidR="0071684B" w:rsidRPr="001B2C8F">
        <w:rPr>
          <w:color w:val="000000" w:themeColor="text1"/>
        </w:rPr>
        <w:fldChar w:fldCharType="separate"/>
      </w:r>
      <w:r w:rsidR="002F01D1" w:rsidRPr="001B2C8F">
        <w:rPr>
          <w:noProof/>
          <w:color w:val="000000" w:themeColor="text1"/>
          <w:vertAlign w:val="superscript"/>
        </w:rPr>
        <w:t>35</w:t>
      </w:r>
      <w:r w:rsidR="0071684B" w:rsidRPr="001B2C8F">
        <w:rPr>
          <w:color w:val="000000" w:themeColor="text1"/>
        </w:rPr>
        <w:fldChar w:fldCharType="end"/>
      </w:r>
      <w:r w:rsidRPr="001B2C8F">
        <w:rPr>
          <w:color w:val="000000" w:themeColor="text1"/>
        </w:rPr>
        <w:t xml:space="preserve">. </w:t>
      </w:r>
      <w:r w:rsidR="00B01698" w:rsidRPr="001B2C8F">
        <w:rPr>
          <w:color w:val="000000" w:themeColor="text1"/>
        </w:rPr>
        <w:t xml:space="preserve">Other programs may be used for various steps, for example using </w:t>
      </w:r>
      <w:proofErr w:type="spellStart"/>
      <w:r w:rsidRPr="001B2C8F">
        <w:rPr>
          <w:color w:val="000000" w:themeColor="text1"/>
        </w:rPr>
        <w:t>crYOLO</w:t>
      </w:r>
      <w:proofErr w:type="spellEnd"/>
      <w:r w:rsidR="00B01698" w:rsidRPr="001B2C8F">
        <w:rPr>
          <w:color w:val="000000" w:themeColor="text1"/>
        </w:rPr>
        <w:t xml:space="preserve"> for particle picking</w:t>
      </w:r>
      <w:r w:rsidR="0071684B" w:rsidRPr="001B2C8F">
        <w:rPr>
          <w:color w:val="000000" w:themeColor="text1"/>
        </w:rPr>
        <w:fldChar w:fldCharType="begin" w:fldLock="1"/>
      </w:r>
      <w:r w:rsidR="002F01D1" w:rsidRPr="001B2C8F">
        <w:rPr>
          <w:color w:val="000000" w:themeColor="text1"/>
        </w:rPr>
        <w:instrText>ADDIN CSL_CITATION {"citationItems":[{"id":"ITEM-1","itemData":{"DOI":"10.1038/s42003-019-0437-z","PMID":"31240256","abstract":"Selecting particles from digital micrographs is an essential step in single-particle electron cryomicroscopy (cryo-EM). As manual selection of complete datasets-typically comprising thousands of particles-is a tedious and time-consuming process, numerous automatic particle pickers have been developed. However, non-ideal datasets pose a challenge to particle picking. Here we present the particle picking software crYOLO which is based on the deep-learning object detection system You Only Look Once (YOLO). After training the network with 200-2500 particles per dataset it automatically recognizes particles with high recall and precision while reaching a speed of up to five micrographs per second. Further, we present a general crYOLO network able to pick from previously unseen datasets, allowing for completely automated on-the-fly cryo-EM data preprocessing during data acquisition. crYOLO is available as a standalone program under http://sphire.mpg.de/ and is distributed as part of the image processing workflow in SPHIRE.","author":[{"dropping-particle":"","family":"Wagner","given":"Thorsten","non-dropping-particle":"","parse-names":false,"suffix":""},{"dropping-particle":"","family":"Merino","given":"Felipe","non-dropping-particle":"","parse-names":false,"suffix":""},{"dropping-particle":"","family":"Stabrin","given":"Markus","non-dropping-particle":"","parse-names":false,"suffix":""},{"dropping-particle":"","family":"Moriya","given":"Toshio","non-dropping-particle":"","parse-names":false,"suffix":""},{"dropping-particle":"","family":"Antoni","given":"Claudia","non-dropping-particle":"","parse-names":false,"suffix":""},{"dropping-particle":"","family":"Apelbaum","given":"Amir","non-dropping-particle":"","parse-names":false,"suffix":""},{"dropping-particle":"","family":"Hagel","given":"Philine","non-dropping-particle":"","parse-names":false,"suffix":""},{"dropping-particle":"","family":"Sitsel","given":"Oleg","non-dropping-particle":"","parse-names":false,"suffix":""},{"dropping-particle":"","family":"Raisch","given":"Tobias","non-dropping-particle":"","parse-names":false,"suffix":""},{"dropping-particle":"","family":"Prumbaum","given":"Daniel","non-dropping-particle":"","parse-names":false,"suffix":""},{"dropping-particle":"","family":"Quentin","given":"Dennis","non-dropping-particle":"","parse-names":false,"suffix":""},{"dropping-particle":"","family":"Roderer","given":"Daniel","non-dropping-particle":"","parse-names":false,"suffix":""},{"dropping-particle":"","family":"Tacke","given":"Sebastian","non-dropping-particle":"","parse-names":false,"suffix":""},{"dropping-particle":"","family":"Siebolds","given":"Birte","non-dropping-particle":"","parse-names":false,"suffix":""},{"dropping-particle":"","family":"Schubert","given":"Evelyn","non-dropping-particle":"","parse-names":false,"suffix":""},{"dropping-particle":"","family":"Shaikh","given":"Tanvir R","non-dropping-particle":"","parse-names":false,"suffix":""},{"dropping-particle":"","family":"Lill","given":"Pascal","non-dropping-particle":"","parse-names":false,"suffix":""},{"dropping-particle":"","family":"Gatsogiannis","given":"Christos","non-dropping-particle":"","parse-names":false,"suffix":""},{"dropping-particle":"","family":"Raunser","given":"Stefan","non-dropping-particle":"","parse-names":false,"suffix":""}],"container-title":"Communications biology","id":"ITEM-1","issue":"1","issued":{"date-parts":[["2019"]]},"language":"English","page":"213-218","publisher":"Nature Publishing Group","title":"SPHIRE-crYOLO is a fast and accurate fully automated particle picker for cryo-EM.","type":"article-journal","volume":"2"},"uris":["http://www.mendeley.com/documents/?uuid=523d3ef6-3156-4f49-b462-075a7f82a50f"]}],"mendeley":{"formattedCitation":"&lt;sup&gt;33&lt;/sup&gt;","plainTextFormattedCitation":"33","previouslyFormattedCitation":"&lt;sup&gt;33&lt;/sup&gt;"},"properties":{"noteIndex":0},"schema":"https://github.com/citation-style-language/schema/raw/master/csl-citation.json"}</w:instrText>
      </w:r>
      <w:r w:rsidR="0071684B" w:rsidRPr="001B2C8F">
        <w:rPr>
          <w:color w:val="000000" w:themeColor="text1"/>
        </w:rPr>
        <w:fldChar w:fldCharType="separate"/>
      </w:r>
      <w:r w:rsidR="002F01D1" w:rsidRPr="001B2C8F">
        <w:rPr>
          <w:noProof/>
          <w:color w:val="000000" w:themeColor="text1"/>
          <w:vertAlign w:val="superscript"/>
        </w:rPr>
        <w:t>33</w:t>
      </w:r>
      <w:r w:rsidR="0071684B" w:rsidRPr="001B2C8F">
        <w:rPr>
          <w:color w:val="000000" w:themeColor="text1"/>
        </w:rPr>
        <w:fldChar w:fldCharType="end"/>
      </w:r>
      <w:r w:rsidRPr="001B2C8F">
        <w:rPr>
          <w:color w:val="000000" w:themeColor="text1"/>
        </w:rPr>
        <w:t xml:space="preserve">. </w:t>
      </w:r>
    </w:p>
    <w:p w14:paraId="7E47A7E2" w14:textId="77777777" w:rsidR="000234D7" w:rsidRPr="001B2C8F" w:rsidRDefault="000234D7" w:rsidP="006E169E">
      <w:pPr>
        <w:pStyle w:val="ListParagraph"/>
        <w:widowControl/>
        <w:ind w:left="0"/>
        <w:rPr>
          <w:color w:val="000000" w:themeColor="text1"/>
        </w:rPr>
      </w:pPr>
    </w:p>
    <w:p w14:paraId="5B00E5A7" w14:textId="77777777" w:rsidR="00E7744D" w:rsidRDefault="00DA7364" w:rsidP="006E169E">
      <w:pPr>
        <w:pStyle w:val="ListParagraph"/>
        <w:widowControl/>
        <w:numPr>
          <w:ilvl w:val="1"/>
          <w:numId w:val="45"/>
        </w:numPr>
        <w:ind w:left="0" w:firstLine="0"/>
        <w:rPr>
          <w:color w:val="000000" w:themeColor="text1"/>
        </w:rPr>
      </w:pPr>
      <w:r w:rsidRPr="001B2C8F">
        <w:rPr>
          <w:color w:val="000000" w:themeColor="text1"/>
        </w:rPr>
        <w:t>Extract particles from the CTF-corrected micrographs.</w:t>
      </w:r>
      <w:r w:rsidR="00322DAF" w:rsidRPr="001B2C8F">
        <w:rPr>
          <w:color w:val="000000" w:themeColor="text1"/>
        </w:rPr>
        <w:t xml:space="preserve"> </w:t>
      </w:r>
    </w:p>
    <w:p w14:paraId="1E339B3B" w14:textId="77777777" w:rsidR="00E7744D" w:rsidRPr="00E7744D" w:rsidRDefault="00E7744D" w:rsidP="00E7744D">
      <w:pPr>
        <w:pStyle w:val="ListParagraph"/>
        <w:rPr>
          <w:color w:val="000000" w:themeColor="text1"/>
        </w:rPr>
      </w:pPr>
    </w:p>
    <w:p w14:paraId="79239342" w14:textId="600C82C0" w:rsidR="00DA7364" w:rsidRPr="001B2C8F" w:rsidRDefault="00CC7C6F" w:rsidP="00E7744D">
      <w:pPr>
        <w:pStyle w:val="ListParagraph"/>
        <w:widowControl/>
        <w:ind w:left="0"/>
        <w:rPr>
          <w:color w:val="000000" w:themeColor="text1"/>
        </w:rPr>
      </w:pPr>
      <w:r w:rsidRPr="001B2C8F">
        <w:rPr>
          <w:color w:val="000000" w:themeColor="text1"/>
        </w:rPr>
        <w:t>NOTE:</w:t>
      </w:r>
      <w:r w:rsidR="00DA7364" w:rsidRPr="001B2C8F">
        <w:rPr>
          <w:color w:val="000000" w:themeColor="text1"/>
        </w:rPr>
        <w:t xml:space="preserve"> To reduce the computational time required for early, ‘clean-up’, processing step</w:t>
      </w:r>
      <w:r w:rsidR="005B7F53" w:rsidRPr="001B2C8F">
        <w:rPr>
          <w:color w:val="000000" w:themeColor="text1"/>
        </w:rPr>
        <w:t>s,</w:t>
      </w:r>
      <w:r w:rsidR="007C2BDC" w:rsidRPr="001B2C8F">
        <w:rPr>
          <w:color w:val="000000" w:themeColor="text1"/>
        </w:rPr>
        <w:t xml:space="preserve"> </w:t>
      </w:r>
      <w:r w:rsidR="00DA7364" w:rsidRPr="001B2C8F">
        <w:rPr>
          <w:color w:val="000000" w:themeColor="text1"/>
        </w:rPr>
        <w:t>down-scale</w:t>
      </w:r>
      <w:r w:rsidR="00F723AD" w:rsidRPr="001B2C8F">
        <w:rPr>
          <w:color w:val="000000" w:themeColor="text1"/>
        </w:rPr>
        <w:t>/bin</w:t>
      </w:r>
      <w:r w:rsidR="005B7F53" w:rsidRPr="001B2C8F">
        <w:rPr>
          <w:color w:val="000000" w:themeColor="text1"/>
        </w:rPr>
        <w:t xml:space="preserve"> the particles</w:t>
      </w:r>
      <w:r w:rsidR="00DA7364" w:rsidRPr="001B2C8F">
        <w:rPr>
          <w:color w:val="000000" w:themeColor="text1"/>
        </w:rPr>
        <w:t xml:space="preserve"> upon extraction. Details on how run the extract job can be found in the RELION 3.1 tutorial. </w:t>
      </w:r>
      <w:r w:rsidR="0071684B" w:rsidRPr="001B2C8F">
        <w:rPr>
          <w:color w:val="000000" w:themeColor="text1"/>
        </w:rPr>
        <w:t xml:space="preserve">For this project, </w:t>
      </w:r>
      <w:r w:rsidR="00DA7364" w:rsidRPr="001B2C8F">
        <w:rPr>
          <w:color w:val="000000" w:themeColor="text1"/>
        </w:rPr>
        <w:t>particle</w:t>
      </w:r>
      <w:r w:rsidR="00E45A9A" w:rsidRPr="001B2C8F">
        <w:rPr>
          <w:color w:val="000000" w:themeColor="text1"/>
        </w:rPr>
        <w:t>s</w:t>
      </w:r>
      <w:r w:rsidR="00DA7364" w:rsidRPr="001B2C8F">
        <w:rPr>
          <w:color w:val="000000" w:themeColor="text1"/>
        </w:rPr>
        <w:t xml:space="preserve"> were</w:t>
      </w:r>
      <w:r w:rsidR="00E45A9A" w:rsidRPr="001B2C8F">
        <w:rPr>
          <w:color w:val="000000" w:themeColor="text1"/>
        </w:rPr>
        <w:t xml:space="preserve"> initially</w:t>
      </w:r>
      <w:r w:rsidR="00DA7364" w:rsidRPr="001B2C8F">
        <w:rPr>
          <w:color w:val="000000" w:themeColor="text1"/>
        </w:rPr>
        <w:t xml:space="preserve"> binned by a factor of 2.</w:t>
      </w:r>
    </w:p>
    <w:p w14:paraId="2C1E375B" w14:textId="77777777" w:rsidR="000234D7" w:rsidRPr="001B2C8F" w:rsidRDefault="000234D7" w:rsidP="006E169E">
      <w:pPr>
        <w:pStyle w:val="ListParagraph"/>
        <w:widowControl/>
        <w:ind w:left="0"/>
        <w:rPr>
          <w:color w:val="000000" w:themeColor="text1"/>
        </w:rPr>
      </w:pPr>
    </w:p>
    <w:p w14:paraId="64D54901" w14:textId="6E1F1F86"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t xml:space="preserve">Perform 2D class averaging. Classifying across 100-200 classes works well for most datasets containing </w:t>
      </w:r>
      <m:oMath>
        <m:r>
          <w:rPr>
            <w:rFonts w:ascii="Cambria Math" w:hAnsi="Cambria Math"/>
            <w:color w:val="000000" w:themeColor="text1"/>
          </w:rPr>
          <m:t>≥</m:t>
        </m:r>
      </m:oMath>
      <w:r w:rsidRPr="001B2C8F">
        <w:rPr>
          <w:color w:val="000000" w:themeColor="text1"/>
        </w:rPr>
        <w:t xml:space="preserve">100,000 particles. </w:t>
      </w:r>
      <w:r w:rsidR="00322DAF" w:rsidRPr="001B2C8F">
        <w:rPr>
          <w:color w:val="000000" w:themeColor="text1"/>
        </w:rPr>
        <w:t>I</w:t>
      </w:r>
      <w:r w:rsidR="008B689F" w:rsidRPr="001B2C8F">
        <w:rPr>
          <w:color w:val="000000" w:themeColor="text1"/>
        </w:rPr>
        <w:t xml:space="preserve">t is not recommended </w:t>
      </w:r>
      <w:r w:rsidRPr="001B2C8F">
        <w:rPr>
          <w:color w:val="000000" w:themeColor="text1"/>
        </w:rPr>
        <w:t>to use many more than 200 classes or fewer than 50 classes, even where datasets are small</w:t>
      </w:r>
      <w:r w:rsidR="00C26C39" w:rsidRPr="001B2C8F">
        <w:rPr>
          <w:color w:val="000000" w:themeColor="text1"/>
        </w:rPr>
        <w:t xml:space="preserve"> unless </w:t>
      </w:r>
      <w:r w:rsidR="00E719B3" w:rsidRPr="001B2C8F">
        <w:rPr>
          <w:color w:val="000000" w:themeColor="text1"/>
        </w:rPr>
        <w:t>the</w:t>
      </w:r>
      <w:r w:rsidR="00C26C39" w:rsidRPr="001B2C8F">
        <w:rPr>
          <w:color w:val="000000" w:themeColor="text1"/>
        </w:rPr>
        <w:t xml:space="preserve"> sample has high symmetry (</w:t>
      </w:r>
      <w:r w:rsidR="00330520">
        <w:rPr>
          <w:color w:val="000000" w:themeColor="text1"/>
        </w:rPr>
        <w:t xml:space="preserve">i.e., </w:t>
      </w:r>
      <w:r w:rsidR="00C26C39" w:rsidRPr="001B2C8F">
        <w:rPr>
          <w:color w:val="000000" w:themeColor="text1"/>
        </w:rPr>
        <w:t>icosahedral virus)</w:t>
      </w:r>
      <w:r w:rsidR="00B01698" w:rsidRPr="001B2C8F">
        <w:rPr>
          <w:color w:val="000000" w:themeColor="text1"/>
        </w:rPr>
        <w:t xml:space="preserve"> in which case fewer than 50 classes might still give a good result</w:t>
      </w:r>
      <w:r w:rsidRPr="001B2C8F">
        <w:rPr>
          <w:color w:val="000000" w:themeColor="text1"/>
        </w:rPr>
        <w:t xml:space="preserve">. </w:t>
      </w:r>
      <w:r w:rsidR="00485E15" w:rsidRPr="001B2C8F">
        <w:rPr>
          <w:color w:val="000000" w:themeColor="text1"/>
        </w:rPr>
        <w:t>Set the mask diameter</w:t>
      </w:r>
      <w:r w:rsidRPr="001B2C8F">
        <w:rPr>
          <w:color w:val="000000" w:themeColor="text1"/>
        </w:rPr>
        <w:t xml:space="preserve"> large enough to accommodate the longest dimension of </w:t>
      </w:r>
      <w:r w:rsidR="00E719B3" w:rsidRPr="001B2C8F">
        <w:rPr>
          <w:color w:val="000000" w:themeColor="text1"/>
        </w:rPr>
        <w:t>the</w:t>
      </w:r>
      <w:r w:rsidRPr="001B2C8F">
        <w:rPr>
          <w:color w:val="000000" w:themeColor="text1"/>
        </w:rPr>
        <w:t xml:space="preserve"> particle, but tight enough to exclude any </w:t>
      </w:r>
      <w:proofErr w:type="spellStart"/>
      <w:r w:rsidR="0053207B" w:rsidRPr="001B2C8F">
        <w:rPr>
          <w:color w:val="000000" w:themeColor="text1"/>
        </w:rPr>
        <w:t>neighboring</w:t>
      </w:r>
      <w:proofErr w:type="spellEnd"/>
      <w:r w:rsidRPr="001B2C8F">
        <w:rPr>
          <w:color w:val="000000" w:themeColor="text1"/>
        </w:rPr>
        <w:t xml:space="preserve"> particles (this may require some trial and error). </w:t>
      </w:r>
    </w:p>
    <w:p w14:paraId="5203C42E" w14:textId="0E87431A" w:rsidR="000234D7" w:rsidRPr="00E7744D" w:rsidRDefault="000234D7" w:rsidP="006E169E">
      <w:pPr>
        <w:pStyle w:val="ListParagraph"/>
        <w:widowControl/>
        <w:ind w:left="0"/>
        <w:rPr>
          <w:color w:val="000000" w:themeColor="text1"/>
        </w:rPr>
      </w:pPr>
    </w:p>
    <w:p w14:paraId="655E9948" w14:textId="707D4AD8" w:rsidR="00DA7364" w:rsidRPr="001B2C8F" w:rsidRDefault="00485E15" w:rsidP="006E169E">
      <w:pPr>
        <w:pStyle w:val="ListParagraph"/>
        <w:widowControl/>
        <w:numPr>
          <w:ilvl w:val="1"/>
          <w:numId w:val="45"/>
        </w:numPr>
        <w:ind w:left="0" w:firstLine="0"/>
        <w:rPr>
          <w:color w:val="000000" w:themeColor="text1"/>
        </w:rPr>
      </w:pPr>
      <w:r w:rsidRPr="00E7744D">
        <w:rPr>
          <w:color w:val="000000" w:themeColor="text1"/>
        </w:rPr>
        <w:t>Select good classes (</w:t>
      </w:r>
      <w:r w:rsidR="00330520" w:rsidRPr="00E7744D">
        <w:rPr>
          <w:color w:val="000000" w:themeColor="text1"/>
        </w:rPr>
        <w:t xml:space="preserve">i.e., </w:t>
      </w:r>
      <w:r w:rsidRPr="00E7744D">
        <w:rPr>
          <w:color w:val="000000" w:themeColor="text1"/>
        </w:rPr>
        <w:t>those with structural details)</w:t>
      </w:r>
      <w:r w:rsidR="00DA7364" w:rsidRPr="00E7744D">
        <w:rPr>
          <w:color w:val="000000" w:themeColor="text1"/>
        </w:rPr>
        <w:t xml:space="preserve"> using the subset selection job. Examples of good and bad 2D class averages</w:t>
      </w:r>
      <w:r w:rsidR="00DA7364" w:rsidRPr="001B2C8F">
        <w:rPr>
          <w:color w:val="000000" w:themeColor="text1"/>
        </w:rPr>
        <w:t xml:space="preserve"> can be found in the representative results section.</w:t>
      </w:r>
    </w:p>
    <w:p w14:paraId="4E22B464" w14:textId="77777777" w:rsidR="000234D7" w:rsidRPr="001B2C8F" w:rsidRDefault="000234D7" w:rsidP="006E169E">
      <w:pPr>
        <w:pStyle w:val="ListParagraph"/>
        <w:widowControl/>
        <w:ind w:left="0"/>
        <w:rPr>
          <w:color w:val="000000" w:themeColor="text1"/>
        </w:rPr>
      </w:pPr>
    </w:p>
    <w:p w14:paraId="34CCB04E" w14:textId="77777777" w:rsidR="001B2C8F" w:rsidRDefault="00DA7364" w:rsidP="006E169E">
      <w:pPr>
        <w:pStyle w:val="ListParagraph"/>
        <w:widowControl/>
        <w:numPr>
          <w:ilvl w:val="1"/>
          <w:numId w:val="45"/>
        </w:numPr>
        <w:ind w:left="0" w:firstLine="0"/>
        <w:rPr>
          <w:color w:val="000000" w:themeColor="text1"/>
        </w:rPr>
      </w:pPr>
      <w:r w:rsidRPr="001B2C8F">
        <w:rPr>
          <w:color w:val="000000" w:themeColor="text1"/>
        </w:rPr>
        <w:t xml:space="preserve">Generate an initial model </w:t>
      </w:r>
      <w:r w:rsidRPr="001B2C8F">
        <w:rPr>
          <w:i/>
          <w:color w:val="000000" w:themeColor="text1"/>
        </w:rPr>
        <w:t>de novo</w:t>
      </w:r>
      <w:r w:rsidRPr="001B2C8F">
        <w:rPr>
          <w:color w:val="000000" w:themeColor="text1"/>
        </w:rPr>
        <w:t xml:space="preserve"> from the data using the 3D initial model job in RELION.</w:t>
      </w:r>
      <w:r w:rsidR="00322DAF" w:rsidRPr="001B2C8F">
        <w:rPr>
          <w:color w:val="000000" w:themeColor="text1"/>
        </w:rPr>
        <w:t xml:space="preserve"> </w:t>
      </w:r>
    </w:p>
    <w:p w14:paraId="22C4147C" w14:textId="77777777" w:rsidR="001B2C8F" w:rsidRPr="001B2C8F" w:rsidRDefault="001B2C8F" w:rsidP="006E169E">
      <w:pPr>
        <w:pStyle w:val="ListParagraph"/>
        <w:ind w:left="0"/>
        <w:rPr>
          <w:color w:val="000000" w:themeColor="text1"/>
        </w:rPr>
      </w:pPr>
    </w:p>
    <w:p w14:paraId="792B4AE6" w14:textId="2E5CAFB0" w:rsidR="00DA7364" w:rsidRPr="001B2C8F" w:rsidRDefault="00CC7C6F" w:rsidP="006E169E">
      <w:pPr>
        <w:pStyle w:val="ListParagraph"/>
        <w:widowControl/>
        <w:ind w:left="0"/>
        <w:rPr>
          <w:color w:val="000000" w:themeColor="text1"/>
        </w:rPr>
      </w:pPr>
      <w:r w:rsidRPr="001B2C8F">
        <w:rPr>
          <w:color w:val="000000" w:themeColor="text1"/>
        </w:rPr>
        <w:t>NOTE:</w:t>
      </w:r>
      <w:r w:rsidR="00DA7364" w:rsidRPr="001B2C8F">
        <w:rPr>
          <w:color w:val="000000" w:themeColor="text1"/>
        </w:rPr>
        <w:t xml:space="preserve"> </w:t>
      </w:r>
      <w:r w:rsidR="00322DAF" w:rsidRPr="001B2C8F">
        <w:rPr>
          <w:color w:val="000000" w:themeColor="text1"/>
        </w:rPr>
        <w:t>L</w:t>
      </w:r>
      <w:r w:rsidR="00DA7364" w:rsidRPr="001B2C8F">
        <w:rPr>
          <w:color w:val="000000" w:themeColor="text1"/>
        </w:rPr>
        <w:t xml:space="preserve">ess clean particle stacks may benefit from multi-reference </w:t>
      </w:r>
      <w:r w:rsidR="00DA7364" w:rsidRPr="001B2C8F">
        <w:rPr>
          <w:i/>
          <w:color w:val="000000" w:themeColor="text1"/>
        </w:rPr>
        <w:t xml:space="preserve">ab initio </w:t>
      </w:r>
      <w:r w:rsidR="00DA7364" w:rsidRPr="001B2C8F">
        <w:rPr>
          <w:color w:val="000000" w:themeColor="text1"/>
        </w:rPr>
        <w:t xml:space="preserve">SGD </w:t>
      </w:r>
      <w:r w:rsidR="00012BC2" w:rsidRPr="001B2C8F">
        <w:rPr>
          <w:color w:val="000000" w:themeColor="text1"/>
        </w:rPr>
        <w:t xml:space="preserve">(stochastic gradient descent) </w:t>
      </w:r>
      <w:r w:rsidR="00DA7364" w:rsidRPr="001B2C8F">
        <w:rPr>
          <w:color w:val="000000" w:themeColor="text1"/>
        </w:rPr>
        <w:t>refinement since this provide</w:t>
      </w:r>
      <w:r w:rsidR="00954FA6" w:rsidRPr="001B2C8F">
        <w:rPr>
          <w:color w:val="000000" w:themeColor="text1"/>
        </w:rPr>
        <w:t>s</w:t>
      </w:r>
      <w:r w:rsidR="00DA7364" w:rsidRPr="001B2C8F">
        <w:rPr>
          <w:color w:val="000000" w:themeColor="text1"/>
        </w:rPr>
        <w:t xml:space="preserve"> an additional opportunity to sift out junk/sub-optimal particles. </w:t>
      </w:r>
      <w:r w:rsidR="00485E15" w:rsidRPr="001B2C8F">
        <w:rPr>
          <w:color w:val="000000" w:themeColor="text1"/>
        </w:rPr>
        <w:t xml:space="preserve">Select a mask diameter that can accommodate the particle of interest, and </w:t>
      </w:r>
      <w:r w:rsidR="00380034" w:rsidRPr="001B2C8F">
        <w:rPr>
          <w:color w:val="000000" w:themeColor="text1"/>
        </w:rPr>
        <w:t>leave the default values</w:t>
      </w:r>
      <w:r w:rsidR="00485E15" w:rsidRPr="001B2C8F">
        <w:rPr>
          <w:color w:val="000000" w:themeColor="text1"/>
        </w:rPr>
        <w:t xml:space="preserve"> for</w:t>
      </w:r>
      <w:r w:rsidR="00322DAF" w:rsidRPr="001B2C8F">
        <w:rPr>
          <w:color w:val="000000" w:themeColor="text1"/>
        </w:rPr>
        <w:t xml:space="preserve"> fields in the ‘SGD’ tab</w:t>
      </w:r>
      <w:r w:rsidR="00485E15" w:rsidRPr="001B2C8F">
        <w:rPr>
          <w:color w:val="000000" w:themeColor="text1"/>
        </w:rPr>
        <w:t xml:space="preserve"> </w:t>
      </w:r>
      <w:r w:rsidR="00DA7364" w:rsidRPr="001B2C8F">
        <w:rPr>
          <w:color w:val="000000" w:themeColor="text1"/>
        </w:rPr>
        <w:t xml:space="preserve">since these routinely perform well. </w:t>
      </w:r>
      <w:r w:rsidR="00380034" w:rsidRPr="001B2C8F">
        <w:rPr>
          <w:color w:val="000000" w:themeColor="text1"/>
        </w:rPr>
        <w:t>E</w:t>
      </w:r>
      <w:r w:rsidR="00DA7364" w:rsidRPr="001B2C8F">
        <w:rPr>
          <w:color w:val="000000" w:themeColor="text1"/>
        </w:rPr>
        <w:t>nsure</w:t>
      </w:r>
      <w:r w:rsidR="00380034" w:rsidRPr="001B2C8F">
        <w:rPr>
          <w:color w:val="000000" w:themeColor="text1"/>
        </w:rPr>
        <w:t xml:space="preserve"> that</w:t>
      </w:r>
      <w:r w:rsidR="00DA7364" w:rsidRPr="001B2C8F">
        <w:rPr>
          <w:color w:val="000000" w:themeColor="text1"/>
        </w:rPr>
        <w:t xml:space="preserve"> the initial model looks reasonable in Chimera (or another appropriate visualisation program) (see representative results). </w:t>
      </w:r>
    </w:p>
    <w:p w14:paraId="424D4059" w14:textId="77777777" w:rsidR="000234D7" w:rsidRPr="001B2C8F" w:rsidRDefault="000234D7" w:rsidP="006E169E">
      <w:pPr>
        <w:pStyle w:val="ListParagraph"/>
        <w:widowControl/>
        <w:ind w:left="0"/>
        <w:rPr>
          <w:color w:val="000000" w:themeColor="text1"/>
        </w:rPr>
      </w:pPr>
    </w:p>
    <w:p w14:paraId="0CE56167" w14:textId="3D323D12"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t>Perform 3D classification to address heterogeneity in the data</w:t>
      </w:r>
      <w:r w:rsidR="00322DAF" w:rsidRPr="001B2C8F">
        <w:rPr>
          <w:color w:val="000000" w:themeColor="text1"/>
        </w:rPr>
        <w:t xml:space="preserve"> using the output from step 25 as a reference model</w:t>
      </w:r>
      <w:r w:rsidRPr="001B2C8F">
        <w:rPr>
          <w:color w:val="000000" w:themeColor="text1"/>
        </w:rPr>
        <w:t xml:space="preserve">. </w:t>
      </w:r>
      <w:r w:rsidR="000222B0" w:rsidRPr="001B2C8F">
        <w:rPr>
          <w:color w:val="000000" w:themeColor="text1"/>
        </w:rPr>
        <w:t>Assess the resulting maps</w:t>
      </w:r>
      <w:r w:rsidRPr="001B2C8F">
        <w:rPr>
          <w:color w:val="000000" w:themeColor="text1"/>
        </w:rPr>
        <w:t xml:space="preserve"> in Chimera. P</w:t>
      </w:r>
      <w:r w:rsidR="000222B0" w:rsidRPr="001B2C8F">
        <w:rPr>
          <w:color w:val="000000" w:themeColor="text1"/>
        </w:rPr>
        <w:t>rocess p</w:t>
      </w:r>
      <w:r w:rsidRPr="001B2C8F">
        <w:rPr>
          <w:color w:val="000000" w:themeColor="text1"/>
        </w:rPr>
        <w:t xml:space="preserve">article stacks corresponding to unique conformational states independently. </w:t>
      </w:r>
      <w:r w:rsidR="000222B0" w:rsidRPr="001B2C8F">
        <w:rPr>
          <w:color w:val="000000" w:themeColor="text1"/>
        </w:rPr>
        <w:t>Use the subset selection job to select a</w:t>
      </w:r>
      <w:r w:rsidRPr="001B2C8F">
        <w:rPr>
          <w:color w:val="000000" w:themeColor="text1"/>
        </w:rPr>
        <w:t xml:space="preserve"> class/classes of interest and generate </w:t>
      </w:r>
      <w:proofErr w:type="spellStart"/>
      <w:r w:rsidRPr="001B2C8F">
        <w:rPr>
          <w:color w:val="000000" w:themeColor="text1"/>
        </w:rPr>
        <w:t>particle</w:t>
      </w:r>
      <w:r w:rsidR="00E45A9A" w:rsidRPr="001B2C8F">
        <w:rPr>
          <w:color w:val="000000" w:themeColor="text1"/>
        </w:rPr>
        <w:t>s</w:t>
      </w:r>
      <w:r w:rsidRPr="001B2C8F">
        <w:rPr>
          <w:color w:val="000000" w:themeColor="text1"/>
        </w:rPr>
        <w:t>.star</w:t>
      </w:r>
      <w:proofErr w:type="spellEnd"/>
      <w:r w:rsidRPr="001B2C8F">
        <w:rPr>
          <w:color w:val="000000" w:themeColor="text1"/>
        </w:rPr>
        <w:t xml:space="preserve"> files for the associated particle stacks. </w:t>
      </w:r>
    </w:p>
    <w:p w14:paraId="3F7BAFE5" w14:textId="77777777" w:rsidR="000234D7" w:rsidRPr="001B2C8F" w:rsidRDefault="000234D7" w:rsidP="006E169E">
      <w:pPr>
        <w:pStyle w:val="ListParagraph"/>
        <w:widowControl/>
        <w:ind w:left="0"/>
        <w:rPr>
          <w:color w:val="000000" w:themeColor="text1"/>
        </w:rPr>
      </w:pPr>
    </w:p>
    <w:p w14:paraId="56D66C08" w14:textId="5E6374F9"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t xml:space="preserve">Run 3D auto-refinement. </w:t>
      </w:r>
      <w:r w:rsidR="00322DAF" w:rsidRPr="001B2C8F">
        <w:rPr>
          <w:color w:val="000000" w:themeColor="text1"/>
        </w:rPr>
        <w:t xml:space="preserve">Use the </w:t>
      </w:r>
      <w:r w:rsidRPr="001B2C8F">
        <w:rPr>
          <w:color w:val="000000" w:themeColor="text1"/>
        </w:rPr>
        <w:t xml:space="preserve">3D class averages obtained in the previous step </w:t>
      </w:r>
      <w:r w:rsidR="00322DAF" w:rsidRPr="001B2C8F">
        <w:rPr>
          <w:color w:val="000000" w:themeColor="text1"/>
        </w:rPr>
        <w:t>as</w:t>
      </w:r>
      <w:r w:rsidRPr="001B2C8F">
        <w:rPr>
          <w:color w:val="000000" w:themeColor="text1"/>
        </w:rPr>
        <w:t xml:space="preserve"> references</w:t>
      </w:r>
      <w:r w:rsidR="00322DAF" w:rsidRPr="001B2C8F">
        <w:rPr>
          <w:color w:val="000000" w:themeColor="text1"/>
        </w:rPr>
        <w:t xml:space="preserve"> for</w:t>
      </w:r>
      <w:r w:rsidRPr="001B2C8F">
        <w:rPr>
          <w:color w:val="000000" w:themeColor="text1"/>
        </w:rPr>
        <w:t xml:space="preserve"> refinement</w:t>
      </w:r>
      <w:r w:rsidR="00322DAF" w:rsidRPr="001B2C8F">
        <w:rPr>
          <w:color w:val="000000" w:themeColor="text1"/>
        </w:rPr>
        <w:t xml:space="preserve"> of their corresponding particle stacks</w:t>
      </w:r>
      <w:r w:rsidRPr="001B2C8F">
        <w:rPr>
          <w:color w:val="000000" w:themeColor="text1"/>
        </w:rPr>
        <w:t>. If the resolution of the refinement is approaching the Nyquist limit of the data, re-extract</w:t>
      </w:r>
      <w:r w:rsidR="000222B0" w:rsidRPr="001B2C8F">
        <w:rPr>
          <w:color w:val="000000" w:themeColor="text1"/>
        </w:rPr>
        <w:t xml:space="preserve"> the particles</w:t>
      </w:r>
      <w:r w:rsidRPr="001B2C8F">
        <w:rPr>
          <w:color w:val="000000" w:themeColor="text1"/>
        </w:rPr>
        <w:t xml:space="preserve"> without down-scaling. After re-extraction, </w:t>
      </w:r>
      <w:r w:rsidR="000222B0" w:rsidRPr="001B2C8F">
        <w:rPr>
          <w:color w:val="000000" w:themeColor="text1"/>
        </w:rPr>
        <w:t>repeat the 3D auto-refine job</w:t>
      </w:r>
      <w:r w:rsidRPr="001B2C8F">
        <w:rPr>
          <w:color w:val="000000" w:themeColor="text1"/>
        </w:rPr>
        <w:t xml:space="preserve"> with the </w:t>
      </w:r>
      <w:proofErr w:type="spellStart"/>
      <w:r w:rsidRPr="001B2C8F">
        <w:rPr>
          <w:color w:val="000000" w:themeColor="text1"/>
        </w:rPr>
        <w:t>unbinned</w:t>
      </w:r>
      <w:proofErr w:type="spellEnd"/>
      <w:r w:rsidRPr="001B2C8F">
        <w:rPr>
          <w:color w:val="000000" w:themeColor="text1"/>
        </w:rPr>
        <w:t xml:space="preserve"> particle stack. In this case, the 3D reference models must be rescaled such that the pixel and box sizes are consistent with those of the re-extracted particle</w:t>
      </w:r>
      <w:r w:rsidR="00640490" w:rsidRPr="001B2C8F">
        <w:rPr>
          <w:color w:val="000000" w:themeColor="text1"/>
        </w:rPr>
        <w:t xml:space="preserve"> images</w:t>
      </w:r>
      <w:r w:rsidRPr="001B2C8F">
        <w:rPr>
          <w:color w:val="000000" w:themeColor="text1"/>
        </w:rPr>
        <w:t>.</w:t>
      </w:r>
      <w:r w:rsidR="00640490" w:rsidRPr="001B2C8F">
        <w:rPr>
          <w:color w:val="000000" w:themeColor="text1"/>
        </w:rPr>
        <w:t xml:space="preserve"> Use the</w:t>
      </w:r>
      <w:r w:rsidRPr="001B2C8F">
        <w:rPr>
          <w:color w:val="000000" w:themeColor="text1"/>
        </w:rPr>
        <w:t xml:space="preserve"> </w:t>
      </w:r>
      <w:proofErr w:type="spellStart"/>
      <w:r w:rsidRPr="001B2C8F">
        <w:rPr>
          <w:color w:val="000000" w:themeColor="text1"/>
        </w:rPr>
        <w:t>relion_image_handler</w:t>
      </w:r>
      <w:proofErr w:type="spellEnd"/>
      <w:r w:rsidRPr="001B2C8F">
        <w:rPr>
          <w:color w:val="000000" w:themeColor="text1"/>
        </w:rPr>
        <w:t xml:space="preserve"> command line tool</w:t>
      </w:r>
      <w:r w:rsidR="00640490" w:rsidRPr="001B2C8F">
        <w:rPr>
          <w:color w:val="000000" w:themeColor="text1"/>
        </w:rPr>
        <w:t xml:space="preserve"> to carry out this operation</w:t>
      </w:r>
      <w:r w:rsidRPr="001B2C8F">
        <w:rPr>
          <w:color w:val="000000" w:themeColor="text1"/>
        </w:rPr>
        <w:t xml:space="preserve">. </w:t>
      </w:r>
    </w:p>
    <w:p w14:paraId="4AF0BFEC" w14:textId="77777777" w:rsidR="000234D7" w:rsidRPr="001B2C8F" w:rsidRDefault="000234D7" w:rsidP="006E169E">
      <w:pPr>
        <w:pStyle w:val="ListParagraph"/>
        <w:widowControl/>
        <w:ind w:left="0"/>
        <w:rPr>
          <w:color w:val="000000" w:themeColor="text1"/>
        </w:rPr>
      </w:pPr>
    </w:p>
    <w:p w14:paraId="7AFB50E9" w14:textId="4D712526"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t>Util</w:t>
      </w:r>
      <w:r w:rsidR="006E169E">
        <w:rPr>
          <w:color w:val="000000" w:themeColor="text1"/>
        </w:rPr>
        <w:t>ize</w:t>
      </w:r>
      <w:r w:rsidRPr="001B2C8F">
        <w:rPr>
          <w:color w:val="000000" w:themeColor="text1"/>
        </w:rPr>
        <w:t xml:space="preserve"> symmetry in refinement if appropriate. </w:t>
      </w:r>
      <w:r w:rsidR="00640490" w:rsidRPr="001B2C8F">
        <w:rPr>
          <w:color w:val="000000" w:themeColor="text1"/>
        </w:rPr>
        <w:t xml:space="preserve">If </w:t>
      </w:r>
      <w:r w:rsidR="005437C0" w:rsidRPr="001B2C8F">
        <w:rPr>
          <w:color w:val="000000" w:themeColor="text1"/>
        </w:rPr>
        <w:t>a reconstructed map possesses symmetry</w:t>
      </w:r>
      <w:r w:rsidR="00640490" w:rsidRPr="001B2C8F">
        <w:rPr>
          <w:color w:val="000000" w:themeColor="text1"/>
        </w:rPr>
        <w:t>,</w:t>
      </w:r>
      <w:r w:rsidR="005437C0" w:rsidRPr="001B2C8F">
        <w:rPr>
          <w:color w:val="000000" w:themeColor="text1"/>
        </w:rPr>
        <w:t xml:space="preserve"> align the map on the appropriate symmetry axis using the </w:t>
      </w:r>
      <w:proofErr w:type="spellStart"/>
      <w:r w:rsidR="005437C0" w:rsidRPr="001B2C8F">
        <w:rPr>
          <w:color w:val="000000" w:themeColor="text1"/>
        </w:rPr>
        <w:t>relion_align_symmetry</w:t>
      </w:r>
      <w:proofErr w:type="spellEnd"/>
      <w:r w:rsidR="005437C0" w:rsidRPr="001B2C8F">
        <w:rPr>
          <w:color w:val="000000" w:themeColor="text1"/>
        </w:rPr>
        <w:t xml:space="preserve"> command line tool. Use the resulting aligned map as a reference in a new 3D auto-refinement job with the appropriate symmetry operator specified in the reference tab</w:t>
      </w:r>
      <w:r w:rsidRPr="001B2C8F">
        <w:rPr>
          <w:color w:val="000000" w:themeColor="text1"/>
        </w:rPr>
        <w:t>.</w:t>
      </w:r>
    </w:p>
    <w:p w14:paraId="3FBD08EC" w14:textId="77777777" w:rsidR="000234D7" w:rsidRPr="001B2C8F" w:rsidRDefault="000234D7" w:rsidP="006E169E">
      <w:pPr>
        <w:pStyle w:val="ListParagraph"/>
        <w:widowControl/>
        <w:ind w:left="0"/>
        <w:rPr>
          <w:color w:val="000000" w:themeColor="text1"/>
        </w:rPr>
      </w:pPr>
    </w:p>
    <w:p w14:paraId="165BEAF7" w14:textId="77777777" w:rsidR="00DA7364" w:rsidRPr="001B2C8F" w:rsidRDefault="00DA7364" w:rsidP="006E169E">
      <w:pPr>
        <w:pStyle w:val="ListParagraph"/>
        <w:widowControl/>
        <w:numPr>
          <w:ilvl w:val="1"/>
          <w:numId w:val="45"/>
        </w:numPr>
        <w:ind w:left="0" w:firstLine="0"/>
        <w:rPr>
          <w:color w:val="000000" w:themeColor="text1"/>
        </w:rPr>
      </w:pPr>
      <w:r w:rsidRPr="001B2C8F">
        <w:rPr>
          <w:color w:val="000000" w:themeColor="text1"/>
        </w:rPr>
        <w:lastRenderedPageBreak/>
        <w:t>Sharpen maps from 3D auto-refinement. This is done using the post-processing job in RELION, but first a suitable mask must be created from the refined map. The steps of mask creation and post-processing are detailed in the RELION tutorial (see also representative results).</w:t>
      </w:r>
    </w:p>
    <w:p w14:paraId="24CB50D8" w14:textId="77777777" w:rsidR="00E7744D" w:rsidRDefault="00E7744D" w:rsidP="006E169E">
      <w:pPr>
        <w:pStyle w:val="ListParagraph"/>
        <w:widowControl/>
        <w:ind w:left="0"/>
        <w:rPr>
          <w:color w:val="000000" w:themeColor="text1"/>
        </w:rPr>
      </w:pPr>
    </w:p>
    <w:p w14:paraId="42E14664" w14:textId="1F97FCD6" w:rsidR="000234D7" w:rsidRPr="001B2C8F" w:rsidRDefault="00CC7C6F" w:rsidP="006E169E">
      <w:pPr>
        <w:pStyle w:val="ListParagraph"/>
        <w:widowControl/>
        <w:ind w:left="0"/>
        <w:rPr>
          <w:color w:val="000000" w:themeColor="text1"/>
        </w:rPr>
      </w:pPr>
      <w:r w:rsidRPr="001B2C8F">
        <w:rPr>
          <w:color w:val="000000" w:themeColor="text1"/>
        </w:rPr>
        <w:t>NOTE:</w:t>
      </w:r>
      <w:r w:rsidR="00B01698" w:rsidRPr="001B2C8F">
        <w:rPr>
          <w:color w:val="000000" w:themeColor="text1"/>
        </w:rPr>
        <w:t xml:space="preserve"> </w:t>
      </w:r>
      <w:r w:rsidR="00012BC2" w:rsidRPr="001B2C8F">
        <w:rPr>
          <w:color w:val="000000" w:themeColor="text1"/>
        </w:rPr>
        <w:t>The resolution of many reconstructions can be</w:t>
      </w:r>
      <w:r w:rsidR="006F0D26" w:rsidRPr="001B2C8F">
        <w:rPr>
          <w:color w:val="000000" w:themeColor="text1"/>
        </w:rPr>
        <w:t xml:space="preserve"> further </w:t>
      </w:r>
      <w:r w:rsidR="00C26C39" w:rsidRPr="001B2C8F">
        <w:rPr>
          <w:color w:val="000000" w:themeColor="text1"/>
        </w:rPr>
        <w:t xml:space="preserve">improved </w:t>
      </w:r>
      <w:r w:rsidR="00012BC2" w:rsidRPr="001B2C8F">
        <w:rPr>
          <w:color w:val="000000" w:themeColor="text1"/>
        </w:rPr>
        <w:t xml:space="preserve">using the </w:t>
      </w:r>
      <w:r w:rsidR="00DA7364" w:rsidRPr="001B2C8F">
        <w:rPr>
          <w:color w:val="000000" w:themeColor="text1"/>
        </w:rPr>
        <w:t xml:space="preserve">Bayesian polishing and CTF refinement functionalities in RELION. </w:t>
      </w:r>
      <w:r w:rsidR="005437C0" w:rsidRPr="001B2C8F">
        <w:rPr>
          <w:color w:val="000000" w:themeColor="text1"/>
        </w:rPr>
        <w:t xml:space="preserve">Use the </w:t>
      </w:r>
      <w:r w:rsidR="00DA7364" w:rsidRPr="001B2C8F">
        <w:rPr>
          <w:color w:val="000000" w:themeColor="text1"/>
        </w:rPr>
        <w:t>CTF refinement</w:t>
      </w:r>
      <w:r w:rsidR="005437C0" w:rsidRPr="001B2C8F">
        <w:rPr>
          <w:color w:val="000000" w:themeColor="text1"/>
        </w:rPr>
        <w:t xml:space="preserve"> job-type</w:t>
      </w:r>
      <w:r w:rsidR="00DA7364" w:rsidRPr="001B2C8F">
        <w:rPr>
          <w:color w:val="000000" w:themeColor="text1"/>
        </w:rPr>
        <w:t xml:space="preserve"> to estimate and correct for higher order aberrations (beam tilt, trefoil aberrations and 4</w:t>
      </w:r>
      <w:r w:rsidR="00DA7364" w:rsidRPr="001B2C8F">
        <w:rPr>
          <w:color w:val="000000" w:themeColor="text1"/>
          <w:vertAlign w:val="superscript"/>
        </w:rPr>
        <w:t>th</w:t>
      </w:r>
      <w:r w:rsidR="00DA7364" w:rsidRPr="001B2C8F">
        <w:rPr>
          <w:color w:val="000000" w:themeColor="text1"/>
        </w:rPr>
        <w:t xml:space="preserve"> order aberrations) and, </w:t>
      </w:r>
      <w:r w:rsidR="005437C0" w:rsidRPr="001B2C8F">
        <w:rPr>
          <w:color w:val="000000" w:themeColor="text1"/>
        </w:rPr>
        <w:t>as</w:t>
      </w:r>
      <w:r w:rsidR="00DA7364" w:rsidRPr="001B2C8F">
        <w:rPr>
          <w:color w:val="000000" w:themeColor="text1"/>
        </w:rPr>
        <w:t xml:space="preserve"> separate jobs, anisotropic magnification and per-particle defocus. Following this, </w:t>
      </w:r>
      <w:r w:rsidR="005437C0" w:rsidRPr="001B2C8F">
        <w:rPr>
          <w:color w:val="000000" w:themeColor="text1"/>
        </w:rPr>
        <w:t xml:space="preserve">use the </w:t>
      </w:r>
      <w:r w:rsidR="00DA7364" w:rsidRPr="001B2C8F">
        <w:rPr>
          <w:color w:val="000000" w:themeColor="text1"/>
        </w:rPr>
        <w:t>Bayesian polishing</w:t>
      </w:r>
      <w:r w:rsidR="005437C0" w:rsidRPr="001B2C8F">
        <w:rPr>
          <w:color w:val="000000" w:themeColor="text1"/>
        </w:rPr>
        <w:t xml:space="preserve"> job</w:t>
      </w:r>
      <w:r w:rsidR="00DA7364" w:rsidRPr="001B2C8F">
        <w:rPr>
          <w:color w:val="000000" w:themeColor="text1"/>
        </w:rPr>
        <w:t xml:space="preserve"> (trained or with default values) to address beam-induced motion on a per-particle basis</w:t>
      </w:r>
      <w:r w:rsidR="00F74877" w:rsidRPr="001B2C8F">
        <w:rPr>
          <w:color w:val="000000" w:themeColor="text1"/>
        </w:rPr>
        <w:t>.</w:t>
      </w:r>
      <w:r w:rsidR="00DA7364" w:rsidRPr="001B2C8F">
        <w:rPr>
          <w:color w:val="000000" w:themeColor="text1"/>
        </w:rPr>
        <w:t xml:space="preserve"> As addressed in the RELION 3.1 tutorial, these jobs will likely benefit from an iterative approach (CTF-refinement </w:t>
      </w:r>
      <w:r w:rsidR="00DA7364" w:rsidRPr="001B2C8F">
        <w:rPr>
          <w:rFonts w:ascii="Wingdings" w:eastAsia="Wingdings" w:hAnsi="Wingdings" w:cs="Wingdings"/>
          <w:color w:val="000000" w:themeColor="text1"/>
        </w:rPr>
        <w:t></w:t>
      </w:r>
      <w:r w:rsidR="00DA7364" w:rsidRPr="001B2C8F">
        <w:rPr>
          <w:color w:val="000000" w:themeColor="text1"/>
        </w:rPr>
        <w:t xml:space="preserve"> Bayesian polishing </w:t>
      </w:r>
      <w:r w:rsidR="00DA7364" w:rsidRPr="001B2C8F">
        <w:rPr>
          <w:rFonts w:ascii="Wingdings" w:eastAsia="Wingdings" w:hAnsi="Wingdings" w:cs="Wingdings"/>
          <w:color w:val="000000" w:themeColor="text1"/>
        </w:rPr>
        <w:t></w:t>
      </w:r>
      <w:r w:rsidR="00DA7364" w:rsidRPr="001B2C8F">
        <w:rPr>
          <w:color w:val="000000" w:themeColor="text1"/>
        </w:rPr>
        <w:t xml:space="preserve"> 3D auto-refinement </w:t>
      </w:r>
      <w:r w:rsidR="00DA7364" w:rsidRPr="001B2C8F">
        <w:rPr>
          <w:rFonts w:ascii="Wingdings" w:eastAsia="Wingdings" w:hAnsi="Wingdings" w:cs="Wingdings"/>
          <w:color w:val="000000" w:themeColor="text1"/>
        </w:rPr>
        <w:t></w:t>
      </w:r>
      <w:r w:rsidR="00DA7364" w:rsidRPr="001B2C8F">
        <w:rPr>
          <w:color w:val="000000" w:themeColor="text1"/>
        </w:rPr>
        <w:t xml:space="preserve"> post-processing </w:t>
      </w:r>
      <w:r w:rsidR="00DA7364" w:rsidRPr="001B2C8F">
        <w:rPr>
          <w:rFonts w:ascii="Wingdings" w:eastAsia="Wingdings" w:hAnsi="Wingdings" w:cs="Wingdings"/>
          <w:color w:val="000000" w:themeColor="text1"/>
        </w:rPr>
        <w:t></w:t>
      </w:r>
      <w:r w:rsidR="00DA7364" w:rsidRPr="001B2C8F">
        <w:rPr>
          <w:color w:val="000000" w:themeColor="text1"/>
        </w:rPr>
        <w:t xml:space="preserve"> …loop) since both benefit from higher resolution models. </w:t>
      </w:r>
    </w:p>
    <w:p w14:paraId="110CE426" w14:textId="77777777" w:rsidR="000234D7" w:rsidRPr="001B2C8F" w:rsidRDefault="000234D7" w:rsidP="006E169E">
      <w:pPr>
        <w:pStyle w:val="ListParagraph"/>
        <w:widowControl/>
        <w:ind w:left="0"/>
        <w:rPr>
          <w:color w:val="000000" w:themeColor="text1"/>
        </w:rPr>
      </w:pPr>
    </w:p>
    <w:p w14:paraId="41E1A8BE" w14:textId="24F782B9" w:rsidR="00DA7364" w:rsidRPr="001B2C8F" w:rsidRDefault="00DA7364" w:rsidP="006E169E">
      <w:pPr>
        <w:pStyle w:val="ListParagraph"/>
        <w:widowControl/>
        <w:numPr>
          <w:ilvl w:val="1"/>
          <w:numId w:val="45"/>
        </w:numPr>
        <w:ind w:left="0" w:firstLine="0"/>
      </w:pPr>
      <w:r w:rsidRPr="001B2C8F">
        <w:rPr>
          <w:color w:val="000000" w:themeColor="text1"/>
        </w:rPr>
        <w:t xml:space="preserve">Correct the handedness of </w:t>
      </w:r>
      <w:r w:rsidR="006F0D26" w:rsidRPr="001B2C8F">
        <w:rPr>
          <w:color w:val="000000" w:themeColor="text1"/>
        </w:rPr>
        <w:t xml:space="preserve">EM density </w:t>
      </w:r>
      <w:r w:rsidRPr="001B2C8F">
        <w:rPr>
          <w:color w:val="000000" w:themeColor="text1"/>
        </w:rPr>
        <w:t xml:space="preserve">maps if necessary. </w:t>
      </w:r>
      <w:r w:rsidR="007C3AFD" w:rsidRPr="001B2C8F">
        <w:rPr>
          <w:color w:val="000000" w:themeColor="text1"/>
        </w:rPr>
        <w:t>Examine the maps to determine whether the handedness is correct either by attempting to fit an existing atomic model, or</w:t>
      </w:r>
      <w:r w:rsidR="007C2BDC" w:rsidRPr="001B2C8F">
        <w:rPr>
          <w:color w:val="000000" w:themeColor="text1"/>
        </w:rPr>
        <w:t xml:space="preserve"> </w:t>
      </w:r>
      <w:r w:rsidR="007C3AFD" w:rsidRPr="001B2C8F">
        <w:rPr>
          <w:color w:val="000000" w:themeColor="text1"/>
        </w:rPr>
        <w:t>assessing the handedness</w:t>
      </w:r>
      <w:r w:rsidR="006F0D26" w:rsidRPr="001B2C8F">
        <w:rPr>
          <w:color w:val="000000" w:themeColor="text1"/>
        </w:rPr>
        <w:t xml:space="preserve"> of the alpha helical regions</w:t>
      </w:r>
      <w:r w:rsidRPr="001B2C8F">
        <w:rPr>
          <w:color w:val="000000" w:themeColor="text1"/>
        </w:rPr>
        <w:t xml:space="preserve">. </w:t>
      </w:r>
      <w:r w:rsidR="006F0D26" w:rsidRPr="001B2C8F">
        <w:rPr>
          <w:color w:val="000000" w:themeColor="text1"/>
        </w:rPr>
        <w:t>Where required</w:t>
      </w:r>
      <w:r w:rsidRPr="001B2C8F">
        <w:rPr>
          <w:color w:val="000000" w:themeColor="text1"/>
        </w:rPr>
        <w:t xml:space="preserve">, </w:t>
      </w:r>
      <w:r w:rsidR="007C3AFD" w:rsidRPr="001B2C8F">
        <w:rPr>
          <w:color w:val="000000" w:themeColor="text1"/>
        </w:rPr>
        <w:t xml:space="preserve">flip the map along the z-axis </w:t>
      </w:r>
      <w:r w:rsidRPr="001B2C8F">
        <w:rPr>
          <w:color w:val="000000" w:themeColor="text1"/>
        </w:rPr>
        <w:t>in UCSF Chimera</w:t>
      </w:r>
      <w:r w:rsidR="006F0D26" w:rsidRPr="001B2C8F">
        <w:rPr>
          <w:color w:val="000000" w:themeColor="text1"/>
        </w:rPr>
        <w:fldChar w:fldCharType="begin" w:fldLock="1"/>
      </w:r>
      <w:r w:rsidR="002F01D1" w:rsidRPr="001B2C8F">
        <w:rPr>
          <w:color w:val="000000" w:themeColor="text1"/>
        </w:rPr>
        <w:instrText>ADDIN CSL_CITATION {"citationItems":[{"id":"ITEM-1","itemData":{"DOI":"10.1002/pro.3235","PMID":"28710774","abstract":"UCSF ChimeraX is next-generation software for the visualization and analysis of molecular structures, density maps, 3D microscopy, and associated data. It addresses challenges in the size, scope, and disparate types of data attendant with cutting-edge experimental methods, while providing advanced options for high-quality rendering (interactive ambient occlusion, reliable molecular surface calculations, etc.) and professional approaches to software design and distribution. This article highlights some specific advances in the areas of visualization and usability, performance, and extensibility. ChimeraX is free for noncommercial use and is available from http://www.rbvi.ucsf.edu/chimerax/ for Windows, Mac, and Linux.","author":[{"dropping-particle":"","family":"Goddard","given":"Thomas D","non-dropping-particle":"","parse-names":false,"suffix":""},{"dropping-particle":"","family":"Huang","given":"Conrad C","non-dropping-particle":"","parse-names":false,"suffix":""},{"dropping-particle":"","family":"Meng","given":"Elaine C","non-dropping-particle":"","parse-names":false,"suffix":""},{"dropping-particle":"","family":"Pettersen","given":"Eric F","non-dropping-particle":"","parse-names":false,"suffix":""},{"dropping-particle":"","family":"Couch","given":"Gregory S","non-dropping-particle":"","parse-names":false,"suffix":""},{"dropping-particle":"","family":"Morris","given":"John H","non-dropping-particle":"","parse-names":false,"suffix":""},{"dropping-particle":"","family":"Ferrin","given":"Thomas E","non-dropping-particle":"","parse-names":false,"suffix":""}],"container-title":"Protein Science","id":"ITEM-1","issue":"1","issued":{"date-parts":[["2018"]]},"language":"English","page":"14-25","title":"UCSF ChimeraX: Meeting modern challenges in visualization and analysis","title-short":"UCSF ChimeraX Visualization System","type":"article-journal","volume":"27"},"uris":["http://www.mendeley.com/documents/?uuid=67bdeca3-93b3-46a6-9f01-222162d425f5"]}],"mendeley":{"formattedCitation":"&lt;sup&gt;42&lt;/sup&gt;","plainTextFormattedCitation":"42","previouslyFormattedCitation":"&lt;sup&gt;42&lt;/sup&gt;"},"properties":{"noteIndex":0},"schema":"https://github.com/citation-style-language/schema/raw/master/csl-citation.json"}</w:instrText>
      </w:r>
      <w:r w:rsidR="006F0D26" w:rsidRPr="001B2C8F">
        <w:rPr>
          <w:color w:val="000000" w:themeColor="text1"/>
        </w:rPr>
        <w:fldChar w:fldCharType="separate"/>
      </w:r>
      <w:r w:rsidR="002F01D1" w:rsidRPr="001B2C8F">
        <w:rPr>
          <w:noProof/>
          <w:color w:val="000000" w:themeColor="text1"/>
          <w:vertAlign w:val="superscript"/>
        </w:rPr>
        <w:t>42</w:t>
      </w:r>
      <w:r w:rsidR="006F0D26" w:rsidRPr="001B2C8F">
        <w:rPr>
          <w:color w:val="000000" w:themeColor="text1"/>
        </w:rPr>
        <w:fldChar w:fldCharType="end"/>
      </w:r>
      <w:r w:rsidRPr="001B2C8F">
        <w:rPr>
          <w:color w:val="000000" w:themeColor="text1"/>
        </w:rPr>
        <w:t xml:space="preserve"> using the ‘</w:t>
      </w:r>
      <w:proofErr w:type="spellStart"/>
      <w:r w:rsidRPr="001B2C8F">
        <w:rPr>
          <w:color w:val="000000" w:themeColor="text1"/>
        </w:rPr>
        <w:t>vop</w:t>
      </w:r>
      <w:proofErr w:type="spellEnd"/>
      <w:r w:rsidRPr="001B2C8F">
        <w:rPr>
          <w:color w:val="000000" w:themeColor="text1"/>
        </w:rPr>
        <w:t xml:space="preserve"> </w:t>
      </w:r>
      <w:proofErr w:type="spellStart"/>
      <w:r w:rsidRPr="001B2C8F">
        <w:rPr>
          <w:color w:val="000000" w:themeColor="text1"/>
        </w:rPr>
        <w:t>zflip</w:t>
      </w:r>
      <w:proofErr w:type="spellEnd"/>
      <w:r w:rsidRPr="001B2C8F">
        <w:rPr>
          <w:color w:val="000000" w:themeColor="text1"/>
        </w:rPr>
        <w:t>’ command</w:t>
      </w:r>
      <w:r w:rsidR="006F0D26" w:rsidRPr="001B2C8F">
        <w:rPr>
          <w:color w:val="000000" w:themeColor="text1"/>
        </w:rPr>
        <w:t>.</w:t>
      </w:r>
    </w:p>
    <w:p w14:paraId="18699E50" w14:textId="77777777" w:rsidR="00DA7364" w:rsidRPr="001B2C8F" w:rsidRDefault="00DA7364" w:rsidP="006E169E">
      <w:pPr>
        <w:pBdr>
          <w:top w:val="nil"/>
          <w:left w:val="nil"/>
          <w:bottom w:val="nil"/>
          <w:right w:val="nil"/>
          <w:between w:val="nil"/>
        </w:pBdr>
        <w:rPr>
          <w:rFonts w:asciiTheme="majorHAnsi" w:hAnsiTheme="majorHAnsi" w:cstheme="majorHAnsi"/>
          <w:b/>
          <w:color w:val="000000"/>
        </w:rPr>
      </w:pPr>
    </w:p>
    <w:p w14:paraId="1C5E0A84" w14:textId="3FC238E9" w:rsidR="00060C9C" w:rsidRPr="001B2C8F" w:rsidRDefault="00551D82" w:rsidP="006E169E">
      <w:pPr>
        <w:pBdr>
          <w:top w:val="nil"/>
          <w:left w:val="nil"/>
          <w:bottom w:val="nil"/>
          <w:right w:val="nil"/>
          <w:between w:val="nil"/>
        </w:pBdr>
        <w:rPr>
          <w:rFonts w:asciiTheme="majorHAnsi" w:hAnsiTheme="majorHAnsi" w:cstheme="majorHAnsi"/>
          <w:color w:val="808080"/>
        </w:rPr>
      </w:pPr>
      <w:r w:rsidRPr="001B2C8F">
        <w:rPr>
          <w:rFonts w:asciiTheme="majorHAnsi" w:hAnsiTheme="majorHAnsi" w:cstheme="majorHAnsi"/>
          <w:b/>
          <w:color w:val="000000"/>
        </w:rPr>
        <w:t>REPRESENTATIVE RESULTS:</w:t>
      </w:r>
      <w:r w:rsidR="007C2BDC" w:rsidRPr="001B2C8F">
        <w:rPr>
          <w:rFonts w:asciiTheme="majorHAnsi" w:hAnsiTheme="majorHAnsi" w:cstheme="majorHAnsi"/>
          <w:b/>
          <w:color w:val="000000"/>
        </w:rPr>
        <w:t xml:space="preserve"> </w:t>
      </w:r>
    </w:p>
    <w:p w14:paraId="34DA0D3A" w14:textId="3956ADBC" w:rsidR="007E538E" w:rsidRPr="001B2C8F" w:rsidRDefault="00E4553E"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 xml:space="preserve">When screening, grids can be </w:t>
      </w:r>
      <w:r w:rsidR="00F74877" w:rsidRPr="001B2C8F">
        <w:rPr>
          <w:rFonts w:asciiTheme="majorHAnsi" w:hAnsiTheme="majorHAnsi" w:cstheme="majorHAnsi"/>
          <w:color w:val="000000" w:themeColor="text1"/>
        </w:rPr>
        <w:t xml:space="preserve">discarded at the atlas stage, where </w:t>
      </w:r>
      <w:r w:rsidR="0021505C" w:rsidRPr="001B2C8F">
        <w:rPr>
          <w:rFonts w:asciiTheme="majorHAnsi" w:hAnsiTheme="majorHAnsi" w:cstheme="majorHAnsi"/>
          <w:color w:val="000000" w:themeColor="text1"/>
        </w:rPr>
        <w:t>features resol</w:t>
      </w:r>
      <w:r w:rsidR="00B520AC" w:rsidRPr="001B2C8F">
        <w:rPr>
          <w:rFonts w:asciiTheme="majorHAnsi" w:hAnsiTheme="majorHAnsi" w:cstheme="majorHAnsi"/>
          <w:color w:val="000000" w:themeColor="text1"/>
        </w:rPr>
        <w:t xml:space="preserve">ved at low </w:t>
      </w:r>
      <w:r w:rsidR="0053207B" w:rsidRPr="001B2C8F">
        <w:rPr>
          <w:rFonts w:asciiTheme="majorHAnsi" w:hAnsiTheme="majorHAnsi" w:cstheme="majorHAnsi"/>
          <w:color w:val="000000" w:themeColor="text1"/>
        </w:rPr>
        <w:t>magnification</w:t>
      </w:r>
      <w:r w:rsidR="00B520AC" w:rsidRPr="001B2C8F">
        <w:rPr>
          <w:rFonts w:asciiTheme="majorHAnsi" w:hAnsiTheme="majorHAnsi" w:cstheme="majorHAnsi"/>
          <w:color w:val="000000" w:themeColor="text1"/>
        </w:rPr>
        <w:t xml:space="preserve"> mark the grid as not suit</w:t>
      </w:r>
      <w:r w:rsidR="005B7F53" w:rsidRPr="001B2C8F">
        <w:rPr>
          <w:rFonts w:asciiTheme="majorHAnsi" w:hAnsiTheme="majorHAnsi" w:cstheme="majorHAnsi"/>
          <w:color w:val="000000" w:themeColor="text1"/>
        </w:rPr>
        <w:t>able</w:t>
      </w:r>
      <w:r w:rsidR="00B520AC" w:rsidRPr="001B2C8F">
        <w:rPr>
          <w:rFonts w:asciiTheme="majorHAnsi" w:hAnsiTheme="majorHAnsi" w:cstheme="majorHAnsi"/>
          <w:color w:val="000000" w:themeColor="text1"/>
        </w:rPr>
        <w:t xml:space="preserve"> for </w:t>
      </w:r>
      <w:r w:rsidR="00C807F2" w:rsidRPr="001B2C8F">
        <w:rPr>
          <w:rFonts w:asciiTheme="majorHAnsi" w:hAnsiTheme="majorHAnsi" w:cstheme="majorHAnsi"/>
          <w:color w:val="000000" w:themeColor="text1"/>
        </w:rPr>
        <w:t>data acquisition</w:t>
      </w:r>
      <w:r w:rsidR="00B520AC" w:rsidRPr="001B2C8F">
        <w:rPr>
          <w:rFonts w:asciiTheme="majorHAnsi" w:hAnsiTheme="majorHAnsi" w:cstheme="majorHAnsi"/>
          <w:color w:val="000000" w:themeColor="text1"/>
        </w:rPr>
        <w:t xml:space="preserve">. For example, if a grid has been subject to significant mechanical damage with </w:t>
      </w:r>
      <w:proofErr w:type="gramStart"/>
      <w:r w:rsidR="00B520AC" w:rsidRPr="001B2C8F">
        <w:rPr>
          <w:rFonts w:asciiTheme="majorHAnsi" w:hAnsiTheme="majorHAnsi" w:cstheme="majorHAnsi"/>
          <w:color w:val="000000" w:themeColor="text1"/>
        </w:rPr>
        <w:t>the majority of</w:t>
      </w:r>
      <w:proofErr w:type="gramEnd"/>
      <w:r w:rsidR="00B520AC" w:rsidRPr="001B2C8F">
        <w:rPr>
          <w:rFonts w:asciiTheme="majorHAnsi" w:hAnsiTheme="majorHAnsi" w:cstheme="majorHAnsi"/>
          <w:color w:val="000000" w:themeColor="text1"/>
        </w:rPr>
        <w:t xml:space="preserve"> grid squares broken (</w:t>
      </w:r>
      <w:r w:rsidR="00B520AC" w:rsidRPr="00E7744D">
        <w:rPr>
          <w:rFonts w:asciiTheme="majorHAnsi" w:hAnsiTheme="majorHAnsi" w:cstheme="majorHAnsi"/>
          <w:b/>
          <w:bCs/>
          <w:color w:val="000000" w:themeColor="text1"/>
        </w:rPr>
        <w:t xml:space="preserve">Figure </w:t>
      </w:r>
      <w:r w:rsidR="00633190" w:rsidRPr="00E7744D">
        <w:rPr>
          <w:rFonts w:asciiTheme="majorHAnsi" w:hAnsiTheme="majorHAnsi" w:cstheme="majorHAnsi"/>
          <w:b/>
          <w:bCs/>
          <w:color w:val="000000" w:themeColor="text1"/>
        </w:rPr>
        <w:t>2</w:t>
      </w:r>
      <w:r w:rsidR="00B520AC" w:rsidRPr="00E7744D">
        <w:rPr>
          <w:rFonts w:asciiTheme="majorHAnsi" w:hAnsiTheme="majorHAnsi" w:cstheme="majorHAnsi"/>
          <w:b/>
          <w:bCs/>
          <w:color w:val="000000" w:themeColor="text1"/>
        </w:rPr>
        <w:t>A</w:t>
      </w:r>
      <w:r w:rsidR="00B520AC" w:rsidRPr="001B2C8F">
        <w:rPr>
          <w:rFonts w:asciiTheme="majorHAnsi" w:hAnsiTheme="majorHAnsi" w:cstheme="majorHAnsi"/>
          <w:color w:val="000000" w:themeColor="text1"/>
        </w:rPr>
        <w:t>), or where the grid appears to be ‘dry’, with no vitreous ice (</w:t>
      </w:r>
      <w:r w:rsidR="00B520AC" w:rsidRPr="00E7744D">
        <w:rPr>
          <w:rFonts w:asciiTheme="majorHAnsi" w:hAnsiTheme="majorHAnsi" w:cstheme="majorHAnsi"/>
          <w:b/>
          <w:bCs/>
          <w:color w:val="000000" w:themeColor="text1"/>
        </w:rPr>
        <w:t xml:space="preserve">Figure </w:t>
      </w:r>
      <w:r w:rsidR="00633190" w:rsidRPr="00E7744D">
        <w:rPr>
          <w:rFonts w:asciiTheme="majorHAnsi" w:hAnsiTheme="majorHAnsi" w:cstheme="majorHAnsi"/>
          <w:b/>
          <w:bCs/>
          <w:color w:val="000000" w:themeColor="text1"/>
        </w:rPr>
        <w:t>2</w:t>
      </w:r>
      <w:r w:rsidR="00B520AC" w:rsidRPr="00E7744D">
        <w:rPr>
          <w:rFonts w:asciiTheme="majorHAnsi" w:hAnsiTheme="majorHAnsi" w:cstheme="majorHAnsi"/>
          <w:b/>
          <w:bCs/>
          <w:color w:val="000000" w:themeColor="text1"/>
        </w:rPr>
        <w:t>B</w:t>
      </w:r>
      <w:r w:rsidR="00B520AC" w:rsidRPr="001B2C8F">
        <w:rPr>
          <w:rFonts w:asciiTheme="majorHAnsi" w:hAnsiTheme="majorHAnsi" w:cstheme="majorHAnsi"/>
          <w:color w:val="000000" w:themeColor="text1"/>
        </w:rPr>
        <w:t>). Such grids are typically identifi</w:t>
      </w:r>
      <w:r w:rsidR="00012BC2" w:rsidRPr="001B2C8F">
        <w:rPr>
          <w:rFonts w:asciiTheme="majorHAnsi" w:hAnsiTheme="majorHAnsi" w:cstheme="majorHAnsi"/>
          <w:color w:val="000000" w:themeColor="text1"/>
        </w:rPr>
        <w:t>able</w:t>
      </w:r>
      <w:r w:rsidR="00B520AC" w:rsidRPr="001B2C8F">
        <w:rPr>
          <w:rFonts w:asciiTheme="majorHAnsi" w:hAnsiTheme="majorHAnsi" w:cstheme="majorHAnsi"/>
          <w:color w:val="000000" w:themeColor="text1"/>
        </w:rPr>
        <w:t xml:space="preserve"> as the edges of the</w:t>
      </w:r>
      <w:r w:rsidR="00C807F2" w:rsidRPr="001B2C8F">
        <w:rPr>
          <w:rFonts w:asciiTheme="majorHAnsi" w:hAnsiTheme="majorHAnsi" w:cstheme="majorHAnsi"/>
          <w:color w:val="000000" w:themeColor="text1"/>
        </w:rPr>
        <w:t xml:space="preserve"> grid</w:t>
      </w:r>
      <w:r w:rsidR="00B520AC" w:rsidRPr="001B2C8F">
        <w:rPr>
          <w:rFonts w:asciiTheme="majorHAnsi" w:hAnsiTheme="majorHAnsi" w:cstheme="majorHAnsi"/>
          <w:color w:val="000000" w:themeColor="text1"/>
        </w:rPr>
        <w:t xml:space="preserve"> squares appear sharp</w:t>
      </w:r>
      <w:r w:rsidR="00C807F2" w:rsidRPr="001B2C8F">
        <w:rPr>
          <w:rFonts w:asciiTheme="majorHAnsi" w:hAnsiTheme="majorHAnsi" w:cstheme="majorHAnsi"/>
          <w:color w:val="000000" w:themeColor="text1"/>
        </w:rPr>
        <w:t xml:space="preserve"> and distinct</w:t>
      </w:r>
      <w:r w:rsidR="00B520AC" w:rsidRPr="001B2C8F">
        <w:rPr>
          <w:rFonts w:asciiTheme="majorHAnsi" w:hAnsiTheme="majorHAnsi" w:cstheme="majorHAnsi"/>
          <w:color w:val="000000" w:themeColor="text1"/>
        </w:rPr>
        <w:t xml:space="preserve">. Across the majority of grids made using the </w:t>
      </w:r>
      <w:r w:rsidR="003D0524" w:rsidRPr="001B2C8F">
        <w:rPr>
          <w:rFonts w:asciiTheme="majorHAnsi" w:hAnsiTheme="majorHAnsi" w:cstheme="majorHAnsi"/>
          <w:color w:val="000000" w:themeColor="text1"/>
        </w:rPr>
        <w:t>plunge freezing device</w:t>
      </w:r>
      <w:r w:rsidR="00B520AC" w:rsidRPr="001B2C8F">
        <w:rPr>
          <w:rFonts w:asciiTheme="majorHAnsi" w:hAnsiTheme="majorHAnsi" w:cstheme="majorHAnsi"/>
          <w:color w:val="000000" w:themeColor="text1"/>
        </w:rPr>
        <w:t>, a gradient of ice is observed (</w:t>
      </w:r>
      <w:r w:rsidR="00B520AC" w:rsidRPr="00E7744D">
        <w:rPr>
          <w:rFonts w:asciiTheme="majorHAnsi" w:hAnsiTheme="majorHAnsi" w:cstheme="majorHAnsi"/>
          <w:b/>
          <w:bCs/>
          <w:color w:val="000000" w:themeColor="text1"/>
        </w:rPr>
        <w:t xml:space="preserve">Figure </w:t>
      </w:r>
      <w:r w:rsidR="00633190" w:rsidRPr="00E7744D">
        <w:rPr>
          <w:rFonts w:asciiTheme="majorHAnsi" w:hAnsiTheme="majorHAnsi" w:cstheme="majorHAnsi"/>
          <w:b/>
          <w:bCs/>
          <w:color w:val="000000" w:themeColor="text1"/>
        </w:rPr>
        <w:t>2</w:t>
      </w:r>
      <w:proofErr w:type="gramStart"/>
      <w:r w:rsidR="00B520AC" w:rsidRPr="00E7744D">
        <w:rPr>
          <w:rFonts w:asciiTheme="majorHAnsi" w:hAnsiTheme="majorHAnsi" w:cstheme="majorHAnsi"/>
          <w:b/>
          <w:bCs/>
          <w:color w:val="000000" w:themeColor="text1"/>
        </w:rPr>
        <w:t>C,D</w:t>
      </w:r>
      <w:proofErr w:type="gramEnd"/>
      <w:r w:rsidR="00B520AC" w:rsidRPr="001B2C8F">
        <w:rPr>
          <w:rFonts w:asciiTheme="majorHAnsi" w:hAnsiTheme="majorHAnsi" w:cstheme="majorHAnsi"/>
          <w:color w:val="000000" w:themeColor="text1"/>
        </w:rPr>
        <w:t xml:space="preserve">). Particle distribution, depending on the specimen of interest, can vary dramatically with ice thickness and so </w:t>
      </w:r>
      <w:r w:rsidR="005B7F53" w:rsidRPr="001B2C8F">
        <w:rPr>
          <w:rFonts w:asciiTheme="majorHAnsi" w:hAnsiTheme="majorHAnsi" w:cstheme="majorHAnsi"/>
          <w:color w:val="000000" w:themeColor="text1"/>
        </w:rPr>
        <w:t xml:space="preserve">screening </w:t>
      </w:r>
      <w:r w:rsidR="00B520AC" w:rsidRPr="001B2C8F">
        <w:rPr>
          <w:rFonts w:asciiTheme="majorHAnsi" w:hAnsiTheme="majorHAnsi" w:cstheme="majorHAnsi"/>
          <w:color w:val="000000" w:themeColor="text1"/>
        </w:rPr>
        <w:t>a range of grid squares to assess particle distribution</w:t>
      </w:r>
      <w:r w:rsidR="005B7F53" w:rsidRPr="001B2C8F">
        <w:rPr>
          <w:rFonts w:asciiTheme="majorHAnsi" w:hAnsiTheme="majorHAnsi" w:cstheme="majorHAnsi"/>
          <w:color w:val="000000" w:themeColor="text1"/>
        </w:rPr>
        <w:t xml:space="preserve"> is recommended</w:t>
      </w:r>
      <w:r w:rsidR="00B520AC" w:rsidRPr="001B2C8F">
        <w:rPr>
          <w:rFonts w:asciiTheme="majorHAnsi" w:hAnsiTheme="majorHAnsi" w:cstheme="majorHAnsi"/>
          <w:color w:val="000000" w:themeColor="text1"/>
        </w:rPr>
        <w:t>. Tools have been implemented within EPU software</w:t>
      </w:r>
      <w:r w:rsidR="00F74CD2" w:rsidRPr="001B2C8F">
        <w:rPr>
          <w:rFonts w:asciiTheme="majorHAnsi" w:hAnsiTheme="majorHAnsi" w:cstheme="majorHAnsi"/>
          <w:color w:val="000000" w:themeColor="text1"/>
        </w:rPr>
        <w:t xml:space="preserve"> during the atlas screening step</w:t>
      </w:r>
      <w:r w:rsidR="00B520AC" w:rsidRPr="001B2C8F">
        <w:rPr>
          <w:rFonts w:asciiTheme="majorHAnsi" w:hAnsiTheme="majorHAnsi" w:cstheme="majorHAnsi"/>
          <w:color w:val="000000" w:themeColor="text1"/>
        </w:rPr>
        <w:t xml:space="preserve"> to</w:t>
      </w:r>
      <w:r w:rsidR="00F74CD2" w:rsidRPr="001B2C8F">
        <w:rPr>
          <w:rFonts w:asciiTheme="majorHAnsi" w:hAnsiTheme="majorHAnsi" w:cstheme="majorHAnsi"/>
          <w:color w:val="000000" w:themeColor="text1"/>
        </w:rPr>
        <w:t xml:space="preserve"> help the user</w:t>
      </w:r>
      <w:r w:rsidR="00B520AC" w:rsidRPr="001B2C8F">
        <w:rPr>
          <w:rFonts w:asciiTheme="majorHAnsi" w:hAnsiTheme="majorHAnsi" w:cstheme="majorHAnsi"/>
          <w:color w:val="000000" w:themeColor="text1"/>
        </w:rPr>
        <w:t xml:space="preserve"> identify </w:t>
      </w:r>
      <w:r w:rsidR="00F74CD2" w:rsidRPr="001B2C8F">
        <w:rPr>
          <w:rFonts w:asciiTheme="majorHAnsi" w:hAnsiTheme="majorHAnsi" w:cstheme="majorHAnsi"/>
          <w:color w:val="000000" w:themeColor="text1"/>
        </w:rPr>
        <w:t xml:space="preserve">grid squares of similar or different ice thickness, which can be particularly useful to users who are new to examining </w:t>
      </w:r>
      <w:proofErr w:type="spellStart"/>
      <w:r w:rsidR="00F74CD2" w:rsidRPr="001B2C8F">
        <w:rPr>
          <w:rFonts w:asciiTheme="majorHAnsi" w:hAnsiTheme="majorHAnsi" w:cstheme="majorHAnsi"/>
          <w:color w:val="000000" w:themeColor="text1"/>
        </w:rPr>
        <w:t>cryoEM</w:t>
      </w:r>
      <w:proofErr w:type="spellEnd"/>
      <w:r w:rsidR="00F74CD2" w:rsidRPr="001B2C8F">
        <w:rPr>
          <w:rFonts w:asciiTheme="majorHAnsi" w:hAnsiTheme="majorHAnsi" w:cstheme="majorHAnsi"/>
          <w:color w:val="000000" w:themeColor="text1"/>
        </w:rPr>
        <w:t xml:space="preserve"> grids (</w:t>
      </w:r>
      <w:r w:rsidR="00F74CD2" w:rsidRPr="00E7744D">
        <w:rPr>
          <w:rFonts w:asciiTheme="majorHAnsi" w:hAnsiTheme="majorHAnsi" w:cstheme="majorHAnsi"/>
          <w:b/>
          <w:bCs/>
          <w:color w:val="000000" w:themeColor="text1"/>
        </w:rPr>
        <w:t xml:space="preserve">Figure </w:t>
      </w:r>
      <w:r w:rsidR="00633190" w:rsidRPr="00E7744D">
        <w:rPr>
          <w:rFonts w:asciiTheme="majorHAnsi" w:hAnsiTheme="majorHAnsi" w:cstheme="majorHAnsi"/>
          <w:b/>
          <w:bCs/>
          <w:color w:val="000000" w:themeColor="text1"/>
        </w:rPr>
        <w:t>2</w:t>
      </w:r>
      <w:r w:rsidR="00F74CD2" w:rsidRPr="00E7744D">
        <w:rPr>
          <w:rFonts w:asciiTheme="majorHAnsi" w:hAnsiTheme="majorHAnsi" w:cstheme="majorHAnsi"/>
          <w:b/>
          <w:bCs/>
          <w:color w:val="000000" w:themeColor="text1"/>
        </w:rPr>
        <w:t>E, F</w:t>
      </w:r>
      <w:r w:rsidR="00F74CD2" w:rsidRPr="001B2C8F">
        <w:rPr>
          <w:rFonts w:asciiTheme="majorHAnsi" w:hAnsiTheme="majorHAnsi" w:cstheme="majorHAnsi"/>
          <w:color w:val="000000" w:themeColor="text1"/>
        </w:rPr>
        <w:t xml:space="preserve">). </w:t>
      </w:r>
    </w:p>
    <w:p w14:paraId="4DC18674" w14:textId="427474D9" w:rsidR="00A4287E" w:rsidRPr="001B2C8F" w:rsidRDefault="00A4287E" w:rsidP="006E169E">
      <w:pPr>
        <w:rPr>
          <w:rFonts w:asciiTheme="majorHAnsi" w:hAnsiTheme="majorHAnsi" w:cstheme="majorHAnsi"/>
          <w:color w:val="000000" w:themeColor="text1"/>
        </w:rPr>
      </w:pPr>
    </w:p>
    <w:p w14:paraId="08B380CD" w14:textId="46D20125" w:rsidR="00A4287E" w:rsidRPr="001B2C8F" w:rsidRDefault="00A4287E"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[Insert Figure 2 here]</w:t>
      </w:r>
    </w:p>
    <w:p w14:paraId="1BB21980" w14:textId="77777777" w:rsidR="00F74CD2" w:rsidRPr="001B2C8F" w:rsidRDefault="00F74CD2" w:rsidP="006E169E">
      <w:pPr>
        <w:rPr>
          <w:rFonts w:asciiTheme="majorHAnsi" w:hAnsiTheme="majorHAnsi" w:cstheme="majorHAnsi"/>
          <w:color w:val="000000" w:themeColor="text1"/>
        </w:rPr>
      </w:pPr>
    </w:p>
    <w:p w14:paraId="3BD48511" w14:textId="5ACB9AF1" w:rsidR="00A4287E" w:rsidRPr="001B2C8F" w:rsidRDefault="00F74CD2"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When screening particle distribution</w:t>
      </w:r>
      <w:r w:rsidR="00A4287E" w:rsidRPr="001B2C8F">
        <w:rPr>
          <w:rFonts w:asciiTheme="majorHAnsi" w:hAnsiTheme="majorHAnsi" w:cstheme="majorHAnsi"/>
          <w:color w:val="000000" w:themeColor="text1"/>
        </w:rPr>
        <w:t>,</w:t>
      </w:r>
      <w:r w:rsidR="00C5027F" w:rsidRPr="001B2C8F">
        <w:rPr>
          <w:rFonts w:asciiTheme="majorHAnsi" w:hAnsiTheme="majorHAnsi" w:cstheme="majorHAnsi"/>
          <w:color w:val="000000" w:themeColor="text1"/>
        </w:rPr>
        <w:t xml:space="preserve"> ensure that</w:t>
      </w:r>
      <w:r w:rsidR="00A4287E" w:rsidRPr="001B2C8F">
        <w:rPr>
          <w:rFonts w:asciiTheme="majorHAnsi" w:hAnsiTheme="majorHAnsi" w:cstheme="majorHAnsi"/>
          <w:color w:val="000000" w:themeColor="text1"/>
        </w:rPr>
        <w:t xml:space="preserve"> </w:t>
      </w:r>
      <w:r w:rsidRPr="001B2C8F">
        <w:rPr>
          <w:rFonts w:asciiTheme="majorHAnsi" w:hAnsiTheme="majorHAnsi" w:cstheme="majorHAnsi"/>
          <w:color w:val="000000" w:themeColor="text1"/>
        </w:rPr>
        <w:t>imaging parameters</w:t>
      </w:r>
      <w:r w:rsidR="00012BC2" w:rsidRPr="001B2C8F">
        <w:rPr>
          <w:rFonts w:asciiTheme="majorHAnsi" w:hAnsiTheme="majorHAnsi" w:cstheme="majorHAnsi"/>
          <w:color w:val="000000" w:themeColor="text1"/>
        </w:rPr>
        <w:t xml:space="preserve">, such as magnification and total electron dose, </w:t>
      </w:r>
      <w:r w:rsidR="00C5027F" w:rsidRPr="001B2C8F">
        <w:rPr>
          <w:rFonts w:asciiTheme="majorHAnsi" w:hAnsiTheme="majorHAnsi" w:cstheme="majorHAnsi"/>
          <w:color w:val="000000" w:themeColor="text1"/>
        </w:rPr>
        <w:t>are</w:t>
      </w:r>
      <w:r w:rsidRPr="001B2C8F">
        <w:rPr>
          <w:rFonts w:asciiTheme="majorHAnsi" w:hAnsiTheme="majorHAnsi" w:cstheme="majorHAnsi"/>
          <w:color w:val="000000" w:themeColor="text1"/>
        </w:rPr>
        <w:t xml:space="preserve"> similar to those expected</w:t>
      </w:r>
      <w:r w:rsidR="00A4287E" w:rsidRPr="001B2C8F">
        <w:rPr>
          <w:rFonts w:asciiTheme="majorHAnsi" w:hAnsiTheme="majorHAnsi" w:cstheme="majorHAnsi"/>
          <w:color w:val="000000" w:themeColor="text1"/>
        </w:rPr>
        <w:t xml:space="preserve"> to be used during data acquisition </w:t>
      </w:r>
      <w:r w:rsidR="00012BC2" w:rsidRPr="001B2C8F">
        <w:rPr>
          <w:rFonts w:asciiTheme="majorHAnsi" w:hAnsiTheme="majorHAnsi" w:cstheme="majorHAnsi"/>
          <w:color w:val="000000" w:themeColor="text1"/>
        </w:rPr>
        <w:t>in order to</w:t>
      </w:r>
      <w:r w:rsidR="00A4287E" w:rsidRPr="001B2C8F">
        <w:rPr>
          <w:rFonts w:asciiTheme="majorHAnsi" w:hAnsiTheme="majorHAnsi" w:cstheme="majorHAnsi"/>
          <w:color w:val="000000" w:themeColor="text1"/>
        </w:rPr>
        <w:t xml:space="preserve"> provide an accurate picture of expected results. During screening, an idea</w:t>
      </w:r>
      <w:r w:rsidR="00012BC2" w:rsidRPr="001B2C8F">
        <w:rPr>
          <w:rFonts w:asciiTheme="majorHAnsi" w:hAnsiTheme="majorHAnsi" w:cstheme="majorHAnsi"/>
          <w:color w:val="000000" w:themeColor="text1"/>
        </w:rPr>
        <w:t>l</w:t>
      </w:r>
      <w:r w:rsidR="00A4287E" w:rsidRPr="001B2C8F">
        <w:rPr>
          <w:rFonts w:asciiTheme="majorHAnsi" w:hAnsiTheme="majorHAnsi" w:cstheme="majorHAnsi"/>
          <w:color w:val="000000" w:themeColor="text1"/>
        </w:rPr>
        <w:t xml:space="preserve"> particle distribution is </w:t>
      </w:r>
      <w:proofErr w:type="gramStart"/>
      <w:r w:rsidR="00012BC2" w:rsidRPr="001B2C8F">
        <w:rPr>
          <w:rFonts w:asciiTheme="majorHAnsi" w:hAnsiTheme="majorHAnsi" w:cstheme="majorHAnsi"/>
          <w:color w:val="000000" w:themeColor="text1"/>
        </w:rPr>
        <w:t>monodisperse</w:t>
      </w:r>
      <w:proofErr w:type="gramEnd"/>
      <w:r w:rsidR="00A4287E" w:rsidRPr="001B2C8F">
        <w:rPr>
          <w:rFonts w:asciiTheme="majorHAnsi" w:hAnsiTheme="majorHAnsi" w:cstheme="majorHAnsi"/>
          <w:color w:val="000000" w:themeColor="text1"/>
        </w:rPr>
        <w:t xml:space="preserve"> with a range of particle orientations </w:t>
      </w:r>
      <w:r w:rsidR="00012BC2" w:rsidRPr="001B2C8F">
        <w:rPr>
          <w:rFonts w:asciiTheme="majorHAnsi" w:hAnsiTheme="majorHAnsi" w:cstheme="majorHAnsi"/>
          <w:color w:val="000000" w:themeColor="text1"/>
        </w:rPr>
        <w:t xml:space="preserve">visible </w:t>
      </w:r>
      <w:r w:rsidR="00A4287E" w:rsidRPr="001B2C8F">
        <w:rPr>
          <w:rFonts w:asciiTheme="majorHAnsi" w:hAnsiTheme="majorHAnsi" w:cstheme="majorHAnsi"/>
          <w:color w:val="000000" w:themeColor="text1"/>
        </w:rPr>
        <w:t xml:space="preserve">(depending on the specimen and existing knowledge of the particle’s morphology, this may be challenging to </w:t>
      </w:r>
      <w:r w:rsidR="0065623F" w:rsidRPr="001B2C8F">
        <w:rPr>
          <w:rFonts w:asciiTheme="majorHAnsi" w:hAnsiTheme="majorHAnsi" w:cstheme="majorHAnsi"/>
          <w:color w:val="000000" w:themeColor="text1"/>
        </w:rPr>
        <w:t>ascertain) (</w:t>
      </w:r>
      <w:r w:rsidR="00A4287E" w:rsidRPr="00E7744D">
        <w:rPr>
          <w:rFonts w:asciiTheme="majorHAnsi" w:hAnsiTheme="majorHAnsi" w:cstheme="majorHAnsi"/>
          <w:b/>
          <w:bCs/>
          <w:color w:val="000000" w:themeColor="text1"/>
        </w:rPr>
        <w:t>Figure</w:t>
      </w:r>
      <w:r w:rsidR="00A4287E" w:rsidRPr="001B2C8F">
        <w:rPr>
          <w:rFonts w:asciiTheme="majorHAnsi" w:hAnsiTheme="majorHAnsi" w:cstheme="majorHAnsi"/>
          <w:color w:val="000000" w:themeColor="text1"/>
        </w:rPr>
        <w:t xml:space="preserve"> </w:t>
      </w:r>
      <w:r w:rsidR="00A4287E" w:rsidRPr="00E7744D">
        <w:rPr>
          <w:rFonts w:asciiTheme="majorHAnsi" w:hAnsiTheme="majorHAnsi" w:cstheme="majorHAnsi"/>
          <w:b/>
          <w:bCs/>
          <w:color w:val="000000" w:themeColor="text1"/>
        </w:rPr>
        <w:t>3A</w:t>
      </w:r>
      <w:r w:rsidR="00A4287E" w:rsidRPr="001B2C8F">
        <w:rPr>
          <w:rFonts w:asciiTheme="majorHAnsi" w:hAnsiTheme="majorHAnsi" w:cstheme="majorHAnsi"/>
          <w:color w:val="000000" w:themeColor="text1"/>
        </w:rPr>
        <w:t xml:space="preserve">). </w:t>
      </w:r>
      <w:r w:rsidR="008C4043" w:rsidRPr="001B2C8F">
        <w:rPr>
          <w:rFonts w:asciiTheme="majorHAnsi" w:hAnsiTheme="majorHAnsi" w:cstheme="majorHAnsi"/>
          <w:color w:val="000000" w:themeColor="text1"/>
        </w:rPr>
        <w:t>T</w:t>
      </w:r>
      <w:r w:rsidR="00A4287E" w:rsidRPr="001B2C8F">
        <w:rPr>
          <w:rFonts w:asciiTheme="majorHAnsi" w:hAnsiTheme="majorHAnsi" w:cstheme="majorHAnsi"/>
          <w:color w:val="000000" w:themeColor="text1"/>
        </w:rPr>
        <w:t xml:space="preserve">he ice should be as thin as possible while accommodating the particles largest dimension, if ice is too thin it can melt </w:t>
      </w:r>
      <w:r w:rsidR="00C807F2" w:rsidRPr="001B2C8F">
        <w:rPr>
          <w:rFonts w:asciiTheme="majorHAnsi" w:hAnsiTheme="majorHAnsi" w:cstheme="majorHAnsi"/>
          <w:color w:val="000000" w:themeColor="text1"/>
        </w:rPr>
        <w:t>when illuminated</w:t>
      </w:r>
      <w:r w:rsidR="00A4287E" w:rsidRPr="001B2C8F">
        <w:rPr>
          <w:rFonts w:asciiTheme="majorHAnsi" w:hAnsiTheme="majorHAnsi" w:cstheme="majorHAnsi"/>
          <w:color w:val="000000" w:themeColor="text1"/>
        </w:rPr>
        <w:t xml:space="preserve"> with the electron beam. This causes excessive motion in the micrograph, and areas that display this characteristic should be avoided (</w:t>
      </w:r>
      <w:r w:rsidR="00A4287E" w:rsidRPr="00E7744D">
        <w:rPr>
          <w:rFonts w:asciiTheme="majorHAnsi" w:hAnsiTheme="majorHAnsi" w:cstheme="majorHAnsi"/>
          <w:b/>
          <w:bCs/>
          <w:color w:val="000000" w:themeColor="text1"/>
        </w:rPr>
        <w:t>Figure</w:t>
      </w:r>
      <w:r w:rsidR="00A4287E" w:rsidRPr="001B2C8F">
        <w:rPr>
          <w:rFonts w:asciiTheme="majorHAnsi" w:hAnsiTheme="majorHAnsi" w:cstheme="majorHAnsi"/>
          <w:color w:val="000000" w:themeColor="text1"/>
        </w:rPr>
        <w:t xml:space="preserve"> </w:t>
      </w:r>
      <w:r w:rsidR="00E84EC4" w:rsidRPr="00E7744D">
        <w:rPr>
          <w:rFonts w:asciiTheme="majorHAnsi" w:hAnsiTheme="majorHAnsi" w:cstheme="majorHAnsi"/>
          <w:b/>
          <w:bCs/>
          <w:color w:val="000000" w:themeColor="text1"/>
        </w:rPr>
        <w:t>3B</w:t>
      </w:r>
      <w:r w:rsidR="00E84EC4" w:rsidRPr="001B2C8F">
        <w:rPr>
          <w:rFonts w:asciiTheme="majorHAnsi" w:hAnsiTheme="majorHAnsi" w:cstheme="majorHAnsi"/>
          <w:color w:val="000000" w:themeColor="text1"/>
        </w:rPr>
        <w:t>)</w:t>
      </w:r>
      <w:r w:rsidR="00A4287E" w:rsidRPr="001B2C8F">
        <w:rPr>
          <w:rFonts w:asciiTheme="majorHAnsi" w:hAnsiTheme="majorHAnsi" w:cstheme="majorHAnsi"/>
          <w:color w:val="000000" w:themeColor="text1"/>
        </w:rPr>
        <w:t xml:space="preserve">. </w:t>
      </w:r>
      <w:r w:rsidR="00C5027F" w:rsidRPr="001B2C8F">
        <w:rPr>
          <w:rFonts w:asciiTheme="majorHAnsi" w:hAnsiTheme="majorHAnsi" w:cstheme="majorHAnsi"/>
          <w:color w:val="000000" w:themeColor="text1"/>
        </w:rPr>
        <w:t>From</w:t>
      </w:r>
      <w:r w:rsidR="00C807F2" w:rsidRPr="001B2C8F">
        <w:rPr>
          <w:rFonts w:asciiTheme="majorHAnsi" w:hAnsiTheme="majorHAnsi" w:cstheme="majorHAnsi"/>
          <w:color w:val="000000" w:themeColor="text1"/>
        </w:rPr>
        <w:t xml:space="preserve"> collective experience, this </w:t>
      </w:r>
      <w:r w:rsidR="00E84EC4" w:rsidRPr="001B2C8F">
        <w:rPr>
          <w:rFonts w:asciiTheme="majorHAnsi" w:hAnsiTheme="majorHAnsi" w:cstheme="majorHAnsi"/>
          <w:color w:val="000000" w:themeColor="text1"/>
        </w:rPr>
        <w:t xml:space="preserve">effect is most commonly observed </w:t>
      </w:r>
      <w:r w:rsidR="008C4043" w:rsidRPr="001B2C8F">
        <w:rPr>
          <w:rFonts w:asciiTheme="majorHAnsi" w:hAnsiTheme="majorHAnsi" w:cstheme="majorHAnsi"/>
          <w:color w:val="000000" w:themeColor="text1"/>
        </w:rPr>
        <w:t xml:space="preserve">when </w:t>
      </w:r>
      <w:r w:rsidR="00E84EC4" w:rsidRPr="001B2C8F">
        <w:rPr>
          <w:rFonts w:asciiTheme="majorHAnsi" w:hAnsiTheme="majorHAnsi" w:cstheme="majorHAnsi"/>
          <w:color w:val="000000" w:themeColor="text1"/>
        </w:rPr>
        <w:t xml:space="preserve">there is detergent in the buffer. </w:t>
      </w:r>
      <w:r w:rsidR="008C4043" w:rsidRPr="001B2C8F">
        <w:rPr>
          <w:rFonts w:asciiTheme="majorHAnsi" w:hAnsiTheme="majorHAnsi" w:cstheme="majorHAnsi"/>
          <w:color w:val="000000" w:themeColor="text1"/>
        </w:rPr>
        <w:t xml:space="preserve">This can result in </w:t>
      </w:r>
      <w:r w:rsidR="00AF3422" w:rsidRPr="001B2C8F">
        <w:rPr>
          <w:rFonts w:asciiTheme="majorHAnsi" w:hAnsiTheme="majorHAnsi" w:cstheme="majorHAnsi"/>
          <w:color w:val="000000" w:themeColor="text1"/>
        </w:rPr>
        <w:t xml:space="preserve">very thin </w:t>
      </w:r>
      <w:r w:rsidR="00633190" w:rsidRPr="001B2C8F">
        <w:rPr>
          <w:rFonts w:asciiTheme="majorHAnsi" w:hAnsiTheme="majorHAnsi" w:cstheme="majorHAnsi"/>
          <w:color w:val="000000" w:themeColor="text1"/>
        </w:rPr>
        <w:t xml:space="preserve">ice </w:t>
      </w:r>
      <w:r w:rsidR="008C4043" w:rsidRPr="001B2C8F">
        <w:rPr>
          <w:rFonts w:asciiTheme="majorHAnsi" w:hAnsiTheme="majorHAnsi" w:cstheme="majorHAnsi"/>
          <w:color w:val="000000" w:themeColor="text1"/>
        </w:rPr>
        <w:t>at</w:t>
      </w:r>
      <w:r w:rsidR="00E84EC4" w:rsidRPr="001B2C8F">
        <w:rPr>
          <w:rFonts w:asciiTheme="majorHAnsi" w:hAnsiTheme="majorHAnsi" w:cstheme="majorHAnsi"/>
          <w:color w:val="000000" w:themeColor="text1"/>
        </w:rPr>
        <w:t xml:space="preserve"> the </w:t>
      </w:r>
      <w:r w:rsidR="0065623F" w:rsidRPr="001B2C8F">
        <w:rPr>
          <w:rFonts w:asciiTheme="majorHAnsi" w:hAnsiTheme="majorHAnsi" w:cstheme="majorHAnsi"/>
          <w:color w:val="000000" w:themeColor="text1"/>
        </w:rPr>
        <w:t>center</w:t>
      </w:r>
      <w:r w:rsidR="00E84EC4" w:rsidRPr="001B2C8F">
        <w:rPr>
          <w:rFonts w:asciiTheme="majorHAnsi" w:hAnsiTheme="majorHAnsi" w:cstheme="majorHAnsi"/>
          <w:color w:val="000000" w:themeColor="text1"/>
        </w:rPr>
        <w:t xml:space="preserve"> of the hole</w:t>
      </w:r>
      <w:r w:rsidR="005B7F53" w:rsidRPr="001B2C8F">
        <w:rPr>
          <w:rFonts w:asciiTheme="majorHAnsi" w:hAnsiTheme="majorHAnsi" w:cstheme="majorHAnsi"/>
          <w:color w:val="000000" w:themeColor="text1"/>
        </w:rPr>
        <w:t xml:space="preserve"> and</w:t>
      </w:r>
      <w:r w:rsidR="00E84EC4" w:rsidRPr="001B2C8F">
        <w:rPr>
          <w:rFonts w:asciiTheme="majorHAnsi" w:hAnsiTheme="majorHAnsi" w:cstheme="majorHAnsi"/>
          <w:color w:val="000000" w:themeColor="text1"/>
        </w:rPr>
        <w:t xml:space="preserve"> </w:t>
      </w:r>
      <w:r w:rsidR="008C4043" w:rsidRPr="001B2C8F">
        <w:rPr>
          <w:rFonts w:asciiTheme="majorHAnsi" w:hAnsiTheme="majorHAnsi" w:cstheme="majorHAnsi"/>
          <w:color w:val="000000" w:themeColor="text1"/>
        </w:rPr>
        <w:t xml:space="preserve">so </w:t>
      </w:r>
      <w:r w:rsidR="00012BC2" w:rsidRPr="001B2C8F">
        <w:rPr>
          <w:rFonts w:asciiTheme="majorHAnsi" w:hAnsiTheme="majorHAnsi" w:cstheme="majorHAnsi"/>
          <w:color w:val="000000" w:themeColor="text1"/>
        </w:rPr>
        <w:t>particles can be physically excluded and forced towards the edge</w:t>
      </w:r>
      <w:r w:rsidR="00E84EC4" w:rsidRPr="001B2C8F">
        <w:rPr>
          <w:rFonts w:asciiTheme="majorHAnsi" w:hAnsiTheme="majorHAnsi" w:cstheme="majorHAnsi"/>
          <w:color w:val="000000" w:themeColor="text1"/>
        </w:rPr>
        <w:t xml:space="preserve">. This effect is observed in </w:t>
      </w:r>
      <w:r w:rsidR="00E84EC4" w:rsidRPr="00E7744D">
        <w:rPr>
          <w:rFonts w:asciiTheme="majorHAnsi" w:hAnsiTheme="majorHAnsi" w:cstheme="majorHAnsi"/>
          <w:b/>
          <w:bCs/>
          <w:color w:val="000000" w:themeColor="text1"/>
        </w:rPr>
        <w:t>Figure 3C</w:t>
      </w:r>
      <w:r w:rsidR="00E84EC4" w:rsidRPr="001B2C8F">
        <w:rPr>
          <w:rFonts w:asciiTheme="majorHAnsi" w:hAnsiTheme="majorHAnsi" w:cstheme="majorHAnsi"/>
          <w:color w:val="000000" w:themeColor="text1"/>
        </w:rPr>
        <w:t xml:space="preserve">, but in this </w:t>
      </w:r>
      <w:r w:rsidR="00E84EC4" w:rsidRPr="001B2C8F">
        <w:rPr>
          <w:rFonts w:asciiTheme="majorHAnsi" w:hAnsiTheme="majorHAnsi" w:cstheme="majorHAnsi"/>
          <w:color w:val="000000" w:themeColor="text1"/>
        </w:rPr>
        <w:lastRenderedPageBreak/>
        <w:t xml:space="preserve">case it is not an extreme example and these images would still usefully contribute to a dataset. Finally, the ice </w:t>
      </w:r>
      <w:r w:rsidR="00954FA6" w:rsidRPr="001B2C8F">
        <w:rPr>
          <w:rFonts w:asciiTheme="majorHAnsi" w:hAnsiTheme="majorHAnsi" w:cstheme="majorHAnsi"/>
          <w:color w:val="000000" w:themeColor="text1"/>
        </w:rPr>
        <w:t>needs to</w:t>
      </w:r>
      <w:r w:rsidR="00E84EC4" w:rsidRPr="001B2C8F">
        <w:rPr>
          <w:rFonts w:asciiTheme="majorHAnsi" w:hAnsiTheme="majorHAnsi" w:cstheme="majorHAnsi"/>
          <w:color w:val="000000" w:themeColor="text1"/>
        </w:rPr>
        <w:t xml:space="preserve"> be vitreous</w:t>
      </w:r>
      <w:r w:rsidR="00C5027F" w:rsidRPr="001B2C8F">
        <w:rPr>
          <w:rFonts w:asciiTheme="majorHAnsi" w:hAnsiTheme="majorHAnsi" w:cstheme="majorHAnsi"/>
          <w:color w:val="000000" w:themeColor="text1"/>
        </w:rPr>
        <w:t>; exclude</w:t>
      </w:r>
      <w:r w:rsidR="00E84EC4" w:rsidRPr="001B2C8F">
        <w:rPr>
          <w:rFonts w:asciiTheme="majorHAnsi" w:hAnsiTheme="majorHAnsi" w:cstheme="majorHAnsi"/>
          <w:color w:val="000000" w:themeColor="text1"/>
        </w:rPr>
        <w:t xml:space="preserve"> any areas of the grid (or grids) where the majority or </w:t>
      </w:r>
      <w:proofErr w:type="gramStart"/>
      <w:r w:rsidR="00E84EC4" w:rsidRPr="001B2C8F">
        <w:rPr>
          <w:rFonts w:asciiTheme="majorHAnsi" w:hAnsiTheme="majorHAnsi" w:cstheme="majorHAnsi"/>
          <w:color w:val="000000" w:themeColor="text1"/>
        </w:rPr>
        <w:t>all of</w:t>
      </w:r>
      <w:proofErr w:type="gramEnd"/>
      <w:r w:rsidR="00E84EC4" w:rsidRPr="001B2C8F">
        <w:rPr>
          <w:rFonts w:asciiTheme="majorHAnsi" w:hAnsiTheme="majorHAnsi" w:cstheme="majorHAnsi"/>
          <w:color w:val="000000" w:themeColor="text1"/>
        </w:rPr>
        <w:t xml:space="preserve"> the images taken show crystalline ice (</w:t>
      </w:r>
      <w:r w:rsidR="00E84EC4" w:rsidRPr="00E7744D">
        <w:rPr>
          <w:rFonts w:asciiTheme="majorHAnsi" w:hAnsiTheme="majorHAnsi" w:cstheme="majorHAnsi"/>
          <w:b/>
          <w:bCs/>
          <w:color w:val="000000" w:themeColor="text1"/>
        </w:rPr>
        <w:t>Figure 3D</w:t>
      </w:r>
      <w:r w:rsidR="00E84EC4" w:rsidRPr="001B2C8F">
        <w:rPr>
          <w:rFonts w:asciiTheme="majorHAnsi" w:hAnsiTheme="majorHAnsi" w:cstheme="majorHAnsi"/>
          <w:color w:val="000000" w:themeColor="text1"/>
        </w:rPr>
        <w:t>) from data acquisition.</w:t>
      </w:r>
      <w:r w:rsidR="00AF3422" w:rsidRPr="001B2C8F">
        <w:rPr>
          <w:rFonts w:asciiTheme="majorHAnsi" w:hAnsiTheme="majorHAnsi" w:cstheme="majorHAnsi"/>
          <w:color w:val="000000" w:themeColor="text1"/>
        </w:rPr>
        <w:t xml:space="preserve"> Often, non-vitreous ice is observed at the edge of grid squares.</w:t>
      </w:r>
      <w:r w:rsidR="00E84EC4" w:rsidRPr="001B2C8F">
        <w:rPr>
          <w:rFonts w:asciiTheme="majorHAnsi" w:hAnsiTheme="majorHAnsi" w:cstheme="majorHAnsi"/>
          <w:color w:val="000000" w:themeColor="text1"/>
        </w:rPr>
        <w:t xml:space="preserve"> </w:t>
      </w:r>
      <w:r w:rsidR="00C5027F" w:rsidRPr="001B2C8F">
        <w:rPr>
          <w:rFonts w:asciiTheme="majorHAnsi" w:hAnsiTheme="majorHAnsi" w:cstheme="majorHAnsi"/>
          <w:color w:val="000000" w:themeColor="text1"/>
        </w:rPr>
        <w:t>Readers are referred</w:t>
      </w:r>
      <w:r w:rsidR="00E84EC4" w:rsidRPr="001B2C8F">
        <w:rPr>
          <w:rFonts w:asciiTheme="majorHAnsi" w:hAnsiTheme="majorHAnsi" w:cstheme="majorHAnsi"/>
          <w:color w:val="000000" w:themeColor="text1"/>
        </w:rPr>
        <w:t xml:space="preserve"> to detailed reviews of the variables that can be altered during grid vitrification</w:t>
      </w:r>
      <w:r w:rsidR="00E84EC4" w:rsidRPr="001B2C8F">
        <w:rPr>
          <w:rFonts w:asciiTheme="majorHAnsi" w:hAnsiTheme="majorHAnsi" w:cstheme="majorHAnsi"/>
          <w:color w:val="000000" w:themeColor="text1"/>
        </w:rPr>
        <w:fldChar w:fldCharType="begin" w:fldLock="1"/>
      </w:r>
      <w:r w:rsidR="004A7400" w:rsidRPr="001B2C8F">
        <w:rPr>
          <w:rFonts w:asciiTheme="majorHAnsi" w:hAnsiTheme="majorHAnsi" w:cstheme="majorHAnsi"/>
          <w:color w:val="000000" w:themeColor="text1"/>
        </w:rPr>
        <w:instrText>ADDIN CSL_CITATION {"citationItems":[{"id":"ITEM-1","itemData":{"DOI":"10.1107/S2059798318006496","PMID":"29872006","abstract":"Cryo-electron microscopy (cryo-EM) can now be used to determine high-resolution structural information on a diverse range of biological specimens. Recent advances have been driven primarily by developments in microscopes and detectors, and through advances in image-processing software. However, for many single-particle cryo-EM projects, major bottlenecks currently remain at the sample-preparation stage; obtaining cryo-EM grids of sufficient quality for high-resolution single-particle analysis can require the careful optimization of many variables. Common hurdles to overcome include problems associated with the sample itself (buffer components, labile complexes), sample distribution (obtaining the correct concentration, affinity for the support film), preferred orientation, and poor reproducibility of the grid-making process within and between batches. This review outlines a number of methodologies used within the electron-microscopy community to address these challenges, providing a range of approaches which may aid in obtaining optimal grids for high-resolution data collection.","author":[{"dropping-particle":"","family":"Drulyte","given":"Ieva","non-dropping-particle":"","parse-names":false,"suffix":""},{"dropping-particle":"","family":"Johnson","given":"Rachel M","non-dropping-particle":"","parse-names":false,"suffix":""},{"dropping-particle":"","family":"Hesketh","given":"Emma L","non-dropping-particle":"","parse-names":false,"suffix":""},{"dropping-particle":"","family":"Hurdiss","given":"Daniel L","non-dropping-particle":"","parse-names":false,"suffix":""},{"dropping-particle":"","family":"Scarff","given":"Charlotte A","non-dropping-particle":"","parse-names":false,"suffix":""},{"dropping-particle":"","family":"Porav","given":"Sebastian A","non-dropping-particle":"","parse-names":false,"suffix":""},{"dropping-particle":"","family":"Ranson","given":"Neil A","non-dropping-particle":"","parse-names":false,"suffix":""},{"dropping-particle":"","family":"Muench","given":"Stephen P","non-dropping-particle":"","parse-names":false,"suffix":""},{"dropping-particle":"","family":"Thompson","given":"Rebecca F","non-dropping-particle":"","parse-names":false,"suffix":""}],"container-title":"Acta crystallographica. Section D, Structural biology","id":"ITEM-1","issue":"Pt 6","issued":{"date-parts":[["2018"]]},"language":"English","page":"560-571","title":"Approaches to altering particle distributions in cryo-electron microscopy sample preparation.","type":"article-journal","volume":"74"},"uris":["http://www.mendeley.com/documents/?uuid=5158ae06-5f16-4545-87e0-a90051bc1018"]}],"mendeley":{"formattedCitation":"&lt;sup&gt;16&lt;/sup&gt;","plainTextFormattedCitation":"16","previouslyFormattedCitation":"&lt;sup&gt;16&lt;/sup&gt;"},"properties":{"noteIndex":0},"schema":"https://github.com/citation-style-language/schema/raw/master/csl-citation.json"}</w:instrText>
      </w:r>
      <w:r w:rsidR="00E84EC4" w:rsidRPr="001B2C8F">
        <w:rPr>
          <w:rFonts w:asciiTheme="majorHAnsi" w:hAnsiTheme="majorHAnsi" w:cstheme="majorHAnsi"/>
          <w:color w:val="000000" w:themeColor="text1"/>
        </w:rPr>
        <w:fldChar w:fldCharType="separate"/>
      </w:r>
      <w:r w:rsidR="002F01D1" w:rsidRPr="001B2C8F">
        <w:rPr>
          <w:rFonts w:asciiTheme="majorHAnsi" w:hAnsiTheme="majorHAnsi" w:cstheme="majorHAnsi"/>
          <w:noProof/>
          <w:color w:val="000000" w:themeColor="text1"/>
          <w:vertAlign w:val="superscript"/>
        </w:rPr>
        <w:t>16</w:t>
      </w:r>
      <w:r w:rsidR="00E84EC4" w:rsidRPr="001B2C8F">
        <w:rPr>
          <w:rFonts w:asciiTheme="majorHAnsi" w:hAnsiTheme="majorHAnsi" w:cstheme="majorHAnsi"/>
          <w:color w:val="000000" w:themeColor="text1"/>
        </w:rPr>
        <w:fldChar w:fldCharType="end"/>
      </w:r>
      <w:r w:rsidR="00E84EC4" w:rsidRPr="001B2C8F">
        <w:rPr>
          <w:rFonts w:asciiTheme="majorHAnsi" w:hAnsiTheme="majorHAnsi" w:cstheme="majorHAnsi"/>
          <w:color w:val="000000" w:themeColor="text1"/>
        </w:rPr>
        <w:t xml:space="preserve"> and descriptions of particle </w:t>
      </w:r>
      <w:r w:rsidR="00D06F65" w:rsidRPr="001B2C8F">
        <w:rPr>
          <w:rFonts w:asciiTheme="majorHAnsi" w:hAnsiTheme="majorHAnsi" w:cstheme="majorHAnsi"/>
          <w:color w:val="000000" w:themeColor="text1"/>
        </w:rPr>
        <w:t>behavi</w:t>
      </w:r>
      <w:r w:rsidR="006E169E">
        <w:rPr>
          <w:rFonts w:asciiTheme="majorHAnsi" w:hAnsiTheme="majorHAnsi" w:cstheme="majorHAnsi"/>
          <w:color w:val="000000" w:themeColor="text1"/>
        </w:rPr>
        <w:t>or</w:t>
      </w:r>
      <w:r w:rsidR="00E84EC4" w:rsidRPr="001B2C8F">
        <w:rPr>
          <w:rFonts w:asciiTheme="majorHAnsi" w:hAnsiTheme="majorHAnsi" w:cstheme="majorHAnsi"/>
          <w:color w:val="000000" w:themeColor="text1"/>
        </w:rPr>
        <w:t xml:space="preserve"> in the thin film environment</w:t>
      </w:r>
      <w:r w:rsidR="00E84EC4" w:rsidRPr="001B2C8F">
        <w:rPr>
          <w:rFonts w:asciiTheme="majorHAnsi" w:hAnsiTheme="majorHAnsi" w:cstheme="majorHAnsi"/>
          <w:color w:val="000000" w:themeColor="text1"/>
        </w:rPr>
        <w:fldChar w:fldCharType="begin" w:fldLock="1"/>
      </w:r>
      <w:r w:rsidR="002F01D1" w:rsidRPr="001B2C8F">
        <w:rPr>
          <w:rFonts w:asciiTheme="majorHAnsi" w:hAnsiTheme="majorHAnsi" w:cstheme="majorHAnsi"/>
          <w:color w:val="000000" w:themeColor="text1"/>
        </w:rPr>
        <w:instrText>ADDIN CSL_CITATION {"citationItems":[{"id":"ITEM-1","itemData":{"DOI":"10.1016/j.str.2020.07.018","ISSN":"18784186","PMID":"32814033","abstract":"A host of new technologies are under development to improve the quality and reproducibility of cryoelectron microscopy (cryoEM) grid preparation. Here we have systematically investigated the preparation of three macromolecular complexes using three different vitrification devices (Vitrobot, chameleon, and a time-resolved cryoEM device) on various timescales, including grids made within 6 ms (the fastest reported to date), to interrogate particle behavior at the air-water interface for different timepoints. Results demonstrate that different macromolecular complexes can respond to the thin-film environment formed during cryoEM sample preparation in highly variable ways, shedding light on why cryoEM sample preparation can be difficult to optimize. We demonstrate that reducing time between sample application and vitrification is just one tool to improve cryoEM grid quality, but that it is unlikely to be a generic “silver bullet” for improving the quality of every cryoEM sample preparation.","author":[{"dropping-particle":"","family":"Klebl","given":"David P.","non-dropping-particle":"","parse-names":false,"suffix":""},{"dropping-particle":"","family":"Gravett","given":"Molly S.C.","non-dropping-particle":"","parse-names":false,"suffix":""},{"dropping-particle":"","family":"Kontziampasis","given":"Dimitrios","non-dropping-particle":"","parse-names":false,"suffix":""},{"dropping-particle":"","family":"Wright","given":"David J.","non-dropping-particle":"","parse-names":false,"suffix":""},{"dropping-particle":"","family":"Bon","given":"Robin S.","non-dropping-particle":"","parse-names":false,"suffix":""},{"dropping-particle":"","family":"Monteiro","given":"Diana C.F.","non-dropping-particle":"","parse-names":false,"suffix":""},{"dropping-particle":"","family":"Trebbin","given":"Martin","non-dropping-particle":"","parse-names":false,"suffix":""},{"dropping-particle":"","family":"Sobott","given":"Frank","non-dropping-particle":"","parse-names":false,"suffix":""},{"dropping-particle":"","family":"White","given":"Howard D.","non-dropping-particle":"","parse-names":false,"suffix":""},{"dropping-particle":"","family":"Darrow","given":"Michele C.","non-dropping-particle":"","parse-names":false,"suffix":""},{"dropping-particle":"","family":"Thompson","given":"Rebecca F.","non-dropping-particle":"","parse-names":false,"suffix":""},{"dropping-particle":"","family":"Muench","given":"Stephen P.","non-dropping-particle":"","parse-names":false,"suffix":""}],"container-title":"Structure","id":"ITEM-1","issued":{"date-parts":[["2020"]]},"title":"Need for Speed: Examining Protein Behavior during CryoEM Grid Preparation at Different Timescales","type":"article-journal"},"uris":["http://www.mendeley.com/documents/?uuid=c41ef19f-f8b7-4b4c-bf67-e9a6133654b7"]},{"id":"ITEM-2","itemData":{"DOI":"10.7554/eLife.34257","PMID":"29809143","abstract":"Single particle cryo-electron microscopy (cryoEM) is often performed under the assumption that particles are not adsorbed to the air-water interfaces and in thin, vitreous ice. In this study, we performed fiducial-less tomography on over 50 different cryoEM grid/sample preparations to determine the particle distribution within the ice and the overall geometry of the ice in grid holes. Surprisingly, by studying particles in holes in 3D from over 1000 tomograms, we have determined that the vast majority of particles (approximately 90%) are adsorbed to an air-water interface. The implications of this observation are wide-ranging, with potential ramifications regarding protein denaturation, conformational change, and preferred orientation. We also show that fiducial-less cryo-electron tomography on single particle grids may be used to determine ice thickness, optimal single particle collection areas and strategies, particle heterogeneity, and de novo models for template picking and single particle alignment.","author":[{"dropping-particle":"","family":"Noble","given":"Alex J","non-dropping-particle":"","parse-names":false,"suffix":""},{"dropping-particle":"","family":"Dandey","given":"Venkata P","non-dropping-particle":"","parse-names":false,"suffix":""},{"dropping-particle":"","family":"Wei","given":"Hui","non-dropping-particle":"","parse-names":false,"suffix":""},{"dropping-particle":"","family":"Brasch","given":"Julia","non-dropping-particle":"","parse-names":false,"suffix":""},{"dropping-particle":"","family":"Chase","given":"Jillian","non-dropping-particle":"","parse-names":false,"suffix":""},{"dropping-particle":"","family":"Acharya","given":"Priyamvada","non-dropping-particle":"","parse-names":false,"suffix":""},{"dropping-particle":"","family":"Tan","given":"Yong Zi","non-dropping-particle":"","parse-names":false,"suffix":""},{"dropping-particle":"","family":"Zhang","given":"Zhening","non-dropping-particle":"","parse-names":false,"suffix":""},{"dropping-particle":"","family":"Kim","given":"Laura Y","non-dropping-particle":"","parse-names":false,"suffix":""},{"dropping-particle":"","family":"Scapin","given":"Giovanna","non-dropping-particle":"","parse-names":false,"suffix":""},{"dropping-particle":"","family":"Rapp","given":"Micah","non-dropping-particle":"","parse-names":false,"suffix":""},{"dropping-particle":"","family":"Eng","given":"Edward T","non-dropping-particle":"","parse-names":false,"suffix":""},{"dropping-particle":"","family":"Rice","given":"William J","non-dropping-particle":"","parse-names":false,"suffix":""},{"dropping-particle":"","family":"Cheng","given":"Anchi","non-dropping-particle":"","parse-names":false,"suffix":""},{"dropping-particle":"","family":"Negro","given":"Carl J","non-dropping-particle":"","parse-names":false,"suffix":""},{"dropping-particle":"","family":"Shapiro","given":"Lawrence","non-dropping-particle":"","parse-names":false,"suffix":""},{"dropping-particle":"","family":"Kwong","given":"Peter D","non-dropping-particle":"","parse-names":false,"suffix":""},{"dropping-particle":"","family":"Jeruzalmi","given":"David","non-dropping-particle":"","parse-names":false,"suffix":""},{"dropping-particle":"","family":"Georges","given":"Amedee","non-dropping-particle":"des","parse-names":false,"suffix":""},{"dropping-particle":"","family":"Potter","given":"Clinton S","non-dropping-particle":"","parse-names":false,"suffix":""},{"dropping-particle":"","family":"Carragher","given":"Bridget","non-dropping-particle":"","parse-names":false,"suffix":""}],"container-title":"eLife","id":"ITEM-2","issued":{"date-parts":[["2018"]]},"language":"English","page":"32","publisher":"eLife Sciences Publications Limited","title":"Routine single particle CryoEM sample and grid characterization by tomography.","type":"article-journal","volume":"7"},"uris":["http://www.mendeley.com/documents/?uuid=db090daa-0956-4b3c-9788-16313df0997c"]}],"mendeley":{"formattedCitation":"&lt;sup&gt;43, 44&lt;/sup&gt;","plainTextFormattedCitation":"43, 44","previouslyFormattedCitation":"&lt;sup&gt;43, 44&lt;/sup&gt;"},"properties":{"noteIndex":0},"schema":"https://github.com/citation-style-language/schema/raw/master/csl-citation.json"}</w:instrText>
      </w:r>
      <w:r w:rsidR="00E84EC4" w:rsidRPr="001B2C8F">
        <w:rPr>
          <w:rFonts w:asciiTheme="majorHAnsi" w:hAnsiTheme="majorHAnsi" w:cstheme="majorHAnsi"/>
          <w:color w:val="000000" w:themeColor="text1"/>
        </w:rPr>
        <w:fldChar w:fldCharType="separate"/>
      </w:r>
      <w:r w:rsidR="002F01D1" w:rsidRPr="001B2C8F">
        <w:rPr>
          <w:rFonts w:asciiTheme="majorHAnsi" w:hAnsiTheme="majorHAnsi" w:cstheme="majorHAnsi"/>
          <w:noProof/>
          <w:color w:val="000000" w:themeColor="text1"/>
          <w:vertAlign w:val="superscript"/>
        </w:rPr>
        <w:t>43, 44</w:t>
      </w:r>
      <w:r w:rsidR="00E84EC4" w:rsidRPr="001B2C8F">
        <w:rPr>
          <w:rFonts w:asciiTheme="majorHAnsi" w:hAnsiTheme="majorHAnsi" w:cstheme="majorHAnsi"/>
          <w:color w:val="000000" w:themeColor="text1"/>
        </w:rPr>
        <w:fldChar w:fldCharType="end"/>
      </w:r>
      <w:r w:rsidR="00E84EC4" w:rsidRPr="001B2C8F">
        <w:rPr>
          <w:rFonts w:asciiTheme="majorHAnsi" w:hAnsiTheme="majorHAnsi" w:cstheme="majorHAnsi"/>
          <w:color w:val="000000" w:themeColor="text1"/>
        </w:rPr>
        <w:t xml:space="preserve"> for further information.</w:t>
      </w:r>
    </w:p>
    <w:p w14:paraId="115ECE93" w14:textId="77777777" w:rsidR="00A4287E" w:rsidRPr="001B2C8F" w:rsidRDefault="00A4287E" w:rsidP="006E169E">
      <w:pPr>
        <w:rPr>
          <w:rFonts w:asciiTheme="majorHAnsi" w:hAnsiTheme="majorHAnsi" w:cstheme="majorHAnsi"/>
          <w:color w:val="000000" w:themeColor="text1"/>
        </w:rPr>
      </w:pPr>
    </w:p>
    <w:p w14:paraId="6E63D9CF" w14:textId="660AA820" w:rsidR="00F75635" w:rsidRPr="001B2C8F" w:rsidRDefault="00A4287E"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[Insert Figure 3 here]</w:t>
      </w:r>
      <w:r w:rsidR="00F74CD2" w:rsidRPr="001B2C8F">
        <w:rPr>
          <w:rFonts w:asciiTheme="majorHAnsi" w:hAnsiTheme="majorHAnsi" w:cstheme="majorHAnsi"/>
          <w:color w:val="000000" w:themeColor="text1"/>
        </w:rPr>
        <w:t xml:space="preserve"> </w:t>
      </w:r>
    </w:p>
    <w:p w14:paraId="487A9D6A" w14:textId="6BEFA8E3" w:rsidR="0065623F" w:rsidRPr="001B2C8F" w:rsidRDefault="0065623F" w:rsidP="006E169E">
      <w:pPr>
        <w:rPr>
          <w:rFonts w:asciiTheme="majorHAnsi" w:hAnsiTheme="majorHAnsi" w:cstheme="majorHAnsi"/>
          <w:color w:val="000000" w:themeColor="text1"/>
        </w:rPr>
      </w:pPr>
    </w:p>
    <w:p w14:paraId="642EEE78" w14:textId="4EDBEE87" w:rsidR="0065623F" w:rsidRPr="001B2C8F" w:rsidRDefault="00AA7DF0"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On-the-fly image processing can help to pick up errors and problems with data acquisition and so is always recommended where possible.</w:t>
      </w:r>
      <w:r w:rsidR="00656510" w:rsidRPr="001B2C8F">
        <w:rPr>
          <w:rFonts w:asciiTheme="majorHAnsi" w:hAnsiTheme="majorHAnsi" w:cstheme="majorHAnsi"/>
          <w:color w:val="000000" w:themeColor="text1"/>
        </w:rPr>
        <w:t xml:space="preserve"> For example, excessive motion within micrographs may indicate that the autoloader turbo</w:t>
      </w:r>
      <w:r w:rsidR="00C807F2" w:rsidRPr="001B2C8F">
        <w:rPr>
          <w:rFonts w:asciiTheme="majorHAnsi" w:hAnsiTheme="majorHAnsi" w:cstheme="majorHAnsi"/>
          <w:color w:val="000000" w:themeColor="text1"/>
        </w:rPr>
        <w:t xml:space="preserve"> pump</w:t>
      </w:r>
      <w:r w:rsidR="00656510" w:rsidRPr="001B2C8F">
        <w:rPr>
          <w:rFonts w:asciiTheme="majorHAnsi" w:hAnsiTheme="majorHAnsi" w:cstheme="majorHAnsi"/>
          <w:color w:val="000000" w:themeColor="text1"/>
        </w:rPr>
        <w:t xml:space="preserve"> is </w:t>
      </w:r>
      <w:r w:rsidR="00C807F2" w:rsidRPr="001B2C8F">
        <w:rPr>
          <w:rFonts w:asciiTheme="majorHAnsi" w:hAnsiTheme="majorHAnsi" w:cstheme="majorHAnsi"/>
          <w:color w:val="000000" w:themeColor="text1"/>
        </w:rPr>
        <w:t>active</w:t>
      </w:r>
      <w:r w:rsidR="00656510" w:rsidRPr="001B2C8F">
        <w:rPr>
          <w:rFonts w:asciiTheme="majorHAnsi" w:hAnsiTheme="majorHAnsi" w:cstheme="majorHAnsi"/>
          <w:color w:val="000000" w:themeColor="text1"/>
        </w:rPr>
        <w:t xml:space="preserve">, or data is being collected on a cracked grid square where ice is moving significantly in the electron beam, indicating the </w:t>
      </w:r>
      <w:r w:rsidR="008C4043" w:rsidRPr="001B2C8F">
        <w:rPr>
          <w:rFonts w:asciiTheme="majorHAnsi" w:hAnsiTheme="majorHAnsi" w:cstheme="majorHAnsi"/>
          <w:color w:val="000000" w:themeColor="text1"/>
        </w:rPr>
        <w:t xml:space="preserve">grid square </w:t>
      </w:r>
      <w:r w:rsidR="00656510" w:rsidRPr="001B2C8F">
        <w:rPr>
          <w:rFonts w:asciiTheme="majorHAnsi" w:hAnsiTheme="majorHAnsi" w:cstheme="majorHAnsi"/>
          <w:color w:val="000000" w:themeColor="text1"/>
        </w:rPr>
        <w:t>should be skipped. On the fly CTF estimation can reveal circumstances where a positive focus point (rather than defocus) is applied</w:t>
      </w:r>
      <w:r w:rsidR="008634B1" w:rsidRPr="001B2C8F">
        <w:rPr>
          <w:rFonts w:asciiTheme="majorHAnsi" w:hAnsiTheme="majorHAnsi" w:cstheme="majorHAnsi"/>
          <w:color w:val="000000" w:themeColor="text1"/>
        </w:rPr>
        <w:t xml:space="preserve"> (where CTF estimation program</w:t>
      </w:r>
      <w:r w:rsidR="005B7F53" w:rsidRPr="001B2C8F">
        <w:rPr>
          <w:rFonts w:asciiTheme="majorHAnsi" w:hAnsiTheme="majorHAnsi" w:cstheme="majorHAnsi"/>
          <w:color w:val="000000" w:themeColor="text1"/>
        </w:rPr>
        <w:t>s</w:t>
      </w:r>
      <w:r w:rsidR="008634B1" w:rsidRPr="001B2C8F">
        <w:rPr>
          <w:rFonts w:asciiTheme="majorHAnsi" w:hAnsiTheme="majorHAnsi" w:cstheme="majorHAnsi"/>
          <w:color w:val="000000" w:themeColor="text1"/>
        </w:rPr>
        <w:t xml:space="preserve"> and parameters to find these points are used)</w:t>
      </w:r>
      <w:r w:rsidR="00656510" w:rsidRPr="001B2C8F">
        <w:rPr>
          <w:rFonts w:asciiTheme="majorHAnsi" w:hAnsiTheme="majorHAnsi" w:cstheme="majorHAnsi"/>
          <w:color w:val="000000" w:themeColor="text1"/>
        </w:rPr>
        <w:t xml:space="preserve">, </w:t>
      </w:r>
      <w:r w:rsidR="00F75635" w:rsidRPr="001B2C8F">
        <w:rPr>
          <w:rFonts w:asciiTheme="majorHAnsi" w:hAnsiTheme="majorHAnsi" w:cstheme="majorHAnsi"/>
          <w:color w:val="000000" w:themeColor="text1"/>
        </w:rPr>
        <w:t>and determine</w:t>
      </w:r>
      <w:r w:rsidR="00C807F2" w:rsidRPr="001B2C8F">
        <w:rPr>
          <w:rFonts w:asciiTheme="majorHAnsi" w:hAnsiTheme="majorHAnsi" w:cstheme="majorHAnsi"/>
          <w:color w:val="000000" w:themeColor="text1"/>
        </w:rPr>
        <w:t xml:space="preserve"> the</w:t>
      </w:r>
      <w:r w:rsidR="00F75635" w:rsidRPr="001B2C8F">
        <w:rPr>
          <w:rFonts w:asciiTheme="majorHAnsi" w:hAnsiTheme="majorHAnsi" w:cstheme="majorHAnsi"/>
          <w:color w:val="000000" w:themeColor="text1"/>
        </w:rPr>
        <w:t xml:space="preserve"> phase shift where a </w:t>
      </w:r>
      <w:r w:rsidR="00C807F2" w:rsidRPr="001B2C8F">
        <w:rPr>
          <w:rFonts w:asciiTheme="majorHAnsi" w:hAnsiTheme="majorHAnsi" w:cstheme="majorHAnsi"/>
          <w:color w:val="000000" w:themeColor="text1"/>
        </w:rPr>
        <w:t xml:space="preserve">Volta </w:t>
      </w:r>
      <w:r w:rsidR="00F75635" w:rsidRPr="001B2C8F">
        <w:rPr>
          <w:rFonts w:asciiTheme="majorHAnsi" w:hAnsiTheme="majorHAnsi" w:cstheme="majorHAnsi"/>
          <w:color w:val="000000" w:themeColor="text1"/>
        </w:rPr>
        <w:t>phase plate</w:t>
      </w:r>
      <w:r w:rsidR="00C807F2" w:rsidRPr="001B2C8F">
        <w:rPr>
          <w:rFonts w:asciiTheme="majorHAnsi" w:hAnsiTheme="majorHAnsi" w:cstheme="majorHAnsi"/>
          <w:color w:val="000000" w:themeColor="text1"/>
        </w:rPr>
        <w:fldChar w:fldCharType="begin" w:fldLock="1"/>
      </w:r>
      <w:r w:rsidR="002F01D1" w:rsidRPr="001B2C8F">
        <w:rPr>
          <w:rFonts w:asciiTheme="majorHAnsi" w:hAnsiTheme="majorHAnsi" w:cstheme="majorHAnsi"/>
          <w:color w:val="000000" w:themeColor="text1"/>
        </w:rPr>
        <w:instrText xml:space="preserve">ADDIN CSL_CITATION {"citationItems":[{"id":"ITEM-1","itemData":{"DOI":"10.1073/pnas.1418377111","PMID":"25331897","abstract":"We describe a phase plate for transmission electron microscopy taking advantage of a hitherto-unknown phenomenon, namely a beam-induced Volta potential on the surface of a continuous thin film. The Volta potential is negative, indicating that it is not caused by beam-induced electrostatic charging. The film must be heated to </w:instrText>
      </w:r>
      <w:r w:rsidR="002F01D1" w:rsidRPr="001B2C8F">
        <w:rPr>
          <w:rFonts w:ascii="Cambria Math" w:hAnsi="Cambria Math" w:cs="Cambria Math"/>
          <w:color w:val="000000" w:themeColor="text1"/>
        </w:rPr>
        <w:instrText>∼</w:instrText>
      </w:r>
      <w:r w:rsidR="002F01D1" w:rsidRPr="001B2C8F">
        <w:rPr>
          <w:rFonts w:asciiTheme="majorHAnsi" w:hAnsiTheme="majorHAnsi" w:cstheme="majorHAnsi"/>
          <w:color w:val="000000" w:themeColor="text1"/>
        </w:rPr>
        <w:instrText>200 °C to prevent contamination and enable the Volta potential effect. The phase shift is created &amp;quot;on the fly&amp;quot; by the central diffraction beam eliminating the need for precise phase plate alignment. Images acquired with the Volta phase plate (VPP) show higher contrast and unlike Zernike phase plate images no fringing artifacts. Following installation into the microscope, the VPP has an initial settling time of about a week after which the phase shift behavior becomes stable. The VPP has a long service life and has been used for more than 6 mo without noticeable degradation in performance. The mechanism underlying the VPP is the same as the one responsible for the degradation over time of the performance of thin-film Zernike phase plates, but in the VPP it is used in a constructive way. The exact physics and/or chemistry behind the process causing the Volta potential are not fully understood, but experimental evidence suggests that radiation-induced surface modification combined with a chemical equilibrium between the surface and residual gases in the vacuum play an important role.","author":[{"dropping-particle":"","family":"Danev","given":"Radostin","non-dropping-particle":"","parse-names":false,"suffix":""},{"dropping-particle":"","family":"Buijsse","given":"Bart","non-dropping-particle":"","parse-names":false,"suffix":""},{"dropping-particle":"","family":"Khoshouei","given":"Maryam","non-dropping-particle":"","parse-names":false,"suffix":""},{"dropping-particle":"","family":"Plitzko","given":"Jürgen M","non-dropping-particle":"","parse-names":false,"suffix":""},{"dropping-particle":"","family":"Baumeister","given":"Wolfgang","non-dropping-particle":"","parse-names":false,"suffix":""}],"container-title":"Proceedings of the National Academy of Sciences","id":"ITEM-1","issued":{"date-parts":[["2014"]]},"language":"English","title":"Volta potential phase plate for in-focus phase contrast transmission electron microscopy.","type":"article-journal"},"uris":["http://www.mendeley.com/documents/?uuid=71b0aeb9-103a-4849-81b7-886302a1d62f"]}],"mendeley":{"formattedCitation":"&lt;sup&gt;45&lt;/sup&gt;","plainTextFormattedCitation":"45","previouslyFormattedCitation":"&lt;sup&gt;45&lt;/sup&gt;"},"properties":{"noteIndex":0},"schema":"https://github.com/citation-style-language/schema/raw/master/csl-citation.json"}</w:instrText>
      </w:r>
      <w:r w:rsidR="00C807F2" w:rsidRPr="001B2C8F">
        <w:rPr>
          <w:rFonts w:asciiTheme="majorHAnsi" w:hAnsiTheme="majorHAnsi" w:cstheme="majorHAnsi"/>
          <w:color w:val="000000" w:themeColor="text1"/>
        </w:rPr>
        <w:fldChar w:fldCharType="separate"/>
      </w:r>
      <w:r w:rsidR="002F01D1" w:rsidRPr="001B2C8F">
        <w:rPr>
          <w:rFonts w:asciiTheme="majorHAnsi" w:hAnsiTheme="majorHAnsi" w:cstheme="majorHAnsi"/>
          <w:noProof/>
          <w:color w:val="000000" w:themeColor="text1"/>
          <w:vertAlign w:val="superscript"/>
        </w:rPr>
        <w:t>45</w:t>
      </w:r>
      <w:r w:rsidR="00C807F2" w:rsidRPr="001B2C8F">
        <w:rPr>
          <w:rFonts w:asciiTheme="majorHAnsi" w:hAnsiTheme="majorHAnsi" w:cstheme="majorHAnsi"/>
          <w:color w:val="000000" w:themeColor="text1"/>
        </w:rPr>
        <w:fldChar w:fldCharType="end"/>
      </w:r>
      <w:r w:rsidR="00F75635" w:rsidRPr="001B2C8F">
        <w:rPr>
          <w:rFonts w:asciiTheme="majorHAnsi" w:hAnsiTheme="majorHAnsi" w:cstheme="majorHAnsi"/>
          <w:color w:val="000000" w:themeColor="text1"/>
        </w:rPr>
        <w:t xml:space="preserve"> is used.</w:t>
      </w:r>
      <w:r w:rsidR="007C2BDC" w:rsidRPr="001B2C8F">
        <w:rPr>
          <w:rFonts w:asciiTheme="majorHAnsi" w:hAnsiTheme="majorHAnsi" w:cstheme="majorHAnsi"/>
          <w:color w:val="000000" w:themeColor="text1"/>
        </w:rPr>
        <w:t xml:space="preserve"> </w:t>
      </w:r>
      <w:r w:rsidR="00F75635" w:rsidRPr="001B2C8F">
        <w:rPr>
          <w:rFonts w:asciiTheme="majorHAnsi" w:hAnsiTheme="majorHAnsi" w:cstheme="majorHAnsi"/>
          <w:color w:val="000000" w:themeColor="text1"/>
        </w:rPr>
        <w:t>On the fly image processing pipelines often include a graphical summary of the data (</w:t>
      </w:r>
      <w:r w:rsidR="00F75635" w:rsidRPr="00E7744D">
        <w:rPr>
          <w:rFonts w:asciiTheme="majorHAnsi" w:hAnsiTheme="majorHAnsi" w:cstheme="majorHAnsi"/>
          <w:b/>
          <w:bCs/>
          <w:color w:val="000000" w:themeColor="text1"/>
        </w:rPr>
        <w:t>Figure 4A</w:t>
      </w:r>
      <w:r w:rsidR="00F75635" w:rsidRPr="001B2C8F">
        <w:rPr>
          <w:rFonts w:asciiTheme="majorHAnsi" w:hAnsiTheme="majorHAnsi" w:cstheme="majorHAnsi"/>
          <w:color w:val="000000" w:themeColor="text1"/>
        </w:rPr>
        <w:t xml:space="preserve">) to make it easier for </w:t>
      </w:r>
      <w:r w:rsidR="005E03BD" w:rsidRPr="001B2C8F">
        <w:rPr>
          <w:rFonts w:asciiTheme="majorHAnsi" w:hAnsiTheme="majorHAnsi" w:cstheme="majorHAnsi"/>
          <w:color w:val="000000" w:themeColor="text1"/>
        </w:rPr>
        <w:t xml:space="preserve">users to assess micrograph quality quickly and decide </w:t>
      </w:r>
      <w:r w:rsidR="00C807F2" w:rsidRPr="001B2C8F">
        <w:rPr>
          <w:rFonts w:asciiTheme="majorHAnsi" w:hAnsiTheme="majorHAnsi" w:cstheme="majorHAnsi"/>
          <w:color w:val="000000" w:themeColor="text1"/>
        </w:rPr>
        <w:t>if</w:t>
      </w:r>
      <w:r w:rsidR="005E03BD" w:rsidRPr="001B2C8F">
        <w:rPr>
          <w:rFonts w:asciiTheme="majorHAnsi" w:hAnsiTheme="majorHAnsi" w:cstheme="majorHAnsi"/>
          <w:color w:val="000000" w:themeColor="text1"/>
        </w:rPr>
        <w:t xml:space="preserve"> data collection amendments</w:t>
      </w:r>
      <w:r w:rsidR="00C807F2" w:rsidRPr="001B2C8F">
        <w:rPr>
          <w:rFonts w:asciiTheme="majorHAnsi" w:hAnsiTheme="majorHAnsi" w:cstheme="majorHAnsi"/>
          <w:color w:val="000000" w:themeColor="text1"/>
        </w:rPr>
        <w:t xml:space="preserve"> are required.</w:t>
      </w:r>
    </w:p>
    <w:p w14:paraId="0EBB0C03" w14:textId="77777777" w:rsidR="00E84EC4" w:rsidRPr="001B2C8F" w:rsidRDefault="00E84EC4" w:rsidP="006E169E">
      <w:pPr>
        <w:rPr>
          <w:rFonts w:asciiTheme="majorHAnsi" w:hAnsiTheme="majorHAnsi" w:cstheme="majorHAnsi"/>
          <w:color w:val="000000" w:themeColor="text1"/>
        </w:rPr>
      </w:pPr>
    </w:p>
    <w:p w14:paraId="1E44C9DD" w14:textId="2FDFCD5A" w:rsidR="0079106C" w:rsidRPr="001B2C8F" w:rsidRDefault="00F75635"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Selecti</w:t>
      </w:r>
      <w:r w:rsidR="005E03BD" w:rsidRPr="001B2C8F">
        <w:rPr>
          <w:rFonts w:asciiTheme="majorHAnsi" w:hAnsiTheme="majorHAnsi" w:cstheme="majorHAnsi"/>
          <w:color w:val="000000" w:themeColor="text1"/>
        </w:rPr>
        <w:t>on</w:t>
      </w:r>
      <w:r w:rsidRPr="001B2C8F">
        <w:rPr>
          <w:rFonts w:asciiTheme="majorHAnsi" w:hAnsiTheme="majorHAnsi" w:cstheme="majorHAnsi"/>
          <w:color w:val="000000" w:themeColor="text1"/>
        </w:rPr>
        <w:t xml:space="preserve"> of particles from micrographs, </w:t>
      </w:r>
      <w:r w:rsidR="00012BC2" w:rsidRPr="001B2C8F">
        <w:rPr>
          <w:rFonts w:asciiTheme="majorHAnsi" w:hAnsiTheme="majorHAnsi" w:cstheme="majorHAnsi"/>
          <w:color w:val="000000" w:themeColor="text1"/>
        </w:rPr>
        <w:t>whilst avoiding</w:t>
      </w:r>
      <w:r w:rsidRPr="001B2C8F">
        <w:rPr>
          <w:rFonts w:asciiTheme="majorHAnsi" w:hAnsiTheme="majorHAnsi" w:cstheme="majorHAnsi"/>
          <w:color w:val="000000" w:themeColor="text1"/>
        </w:rPr>
        <w:t xml:space="preserve"> ‘false positives’ such as contamination or the grid support film can </w:t>
      </w:r>
      <w:r w:rsidR="00012BC2" w:rsidRPr="001B2C8F">
        <w:rPr>
          <w:rFonts w:asciiTheme="majorHAnsi" w:hAnsiTheme="majorHAnsi" w:cstheme="majorHAnsi"/>
          <w:color w:val="000000" w:themeColor="text1"/>
        </w:rPr>
        <w:t xml:space="preserve">require </w:t>
      </w:r>
      <w:r w:rsidRPr="001B2C8F">
        <w:rPr>
          <w:rFonts w:asciiTheme="majorHAnsi" w:hAnsiTheme="majorHAnsi" w:cstheme="majorHAnsi"/>
          <w:color w:val="000000" w:themeColor="text1"/>
        </w:rPr>
        <w:t>optimi</w:t>
      </w:r>
      <w:r w:rsidR="00012BC2" w:rsidRPr="001B2C8F">
        <w:rPr>
          <w:rFonts w:asciiTheme="majorHAnsi" w:hAnsiTheme="majorHAnsi" w:cstheme="majorHAnsi"/>
          <w:color w:val="000000" w:themeColor="text1"/>
        </w:rPr>
        <w:t>s</w:t>
      </w:r>
      <w:r w:rsidRPr="001B2C8F">
        <w:rPr>
          <w:rFonts w:asciiTheme="majorHAnsi" w:hAnsiTheme="majorHAnsi" w:cstheme="majorHAnsi"/>
          <w:color w:val="000000" w:themeColor="text1"/>
        </w:rPr>
        <w:t>ation. However</w:t>
      </w:r>
      <w:r w:rsidR="00012BC2"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particle pickers such as </w:t>
      </w:r>
      <w:proofErr w:type="spellStart"/>
      <w:r w:rsidRPr="001B2C8F">
        <w:rPr>
          <w:rFonts w:asciiTheme="majorHAnsi" w:hAnsiTheme="majorHAnsi" w:cstheme="majorHAnsi"/>
          <w:color w:val="000000" w:themeColor="text1"/>
        </w:rPr>
        <w:t>crYOLO</w:t>
      </w:r>
      <w:proofErr w:type="spellEnd"/>
      <w:r w:rsidRPr="001B2C8F">
        <w:rPr>
          <w:rFonts w:asciiTheme="majorHAnsi" w:hAnsiTheme="majorHAnsi" w:cstheme="majorHAnsi"/>
          <w:color w:val="000000" w:themeColor="text1"/>
        </w:rPr>
        <w:t xml:space="preserve"> often work sufficiently well using default parameters for a ‘first pass’ of the data</w:t>
      </w:r>
      <w:r w:rsidR="0079106C" w:rsidRPr="001B2C8F">
        <w:rPr>
          <w:rFonts w:asciiTheme="majorHAnsi" w:hAnsiTheme="majorHAnsi" w:cstheme="majorHAnsi"/>
          <w:color w:val="000000" w:themeColor="text1"/>
        </w:rPr>
        <w:t xml:space="preserve"> (</w:t>
      </w:r>
      <w:r w:rsidR="0079106C" w:rsidRPr="00E7744D">
        <w:rPr>
          <w:rFonts w:asciiTheme="majorHAnsi" w:hAnsiTheme="majorHAnsi" w:cstheme="majorHAnsi"/>
          <w:b/>
          <w:bCs/>
          <w:color w:val="000000" w:themeColor="text1"/>
        </w:rPr>
        <w:t>Figure 4B</w:t>
      </w:r>
      <w:r w:rsidR="0079106C"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enabling progression to 2D class </w:t>
      </w:r>
      <w:r w:rsidR="002A03C8" w:rsidRPr="001B2C8F">
        <w:rPr>
          <w:rFonts w:asciiTheme="majorHAnsi" w:hAnsiTheme="majorHAnsi" w:cstheme="majorHAnsi"/>
          <w:color w:val="000000" w:themeColor="text1"/>
        </w:rPr>
        <w:t xml:space="preserve">averaging where it can be easier to assess the quality of the data and </w:t>
      </w:r>
      <w:r w:rsidR="00C807F2" w:rsidRPr="001B2C8F">
        <w:rPr>
          <w:rFonts w:asciiTheme="majorHAnsi" w:hAnsiTheme="majorHAnsi" w:cstheme="majorHAnsi"/>
          <w:color w:val="000000" w:themeColor="text1"/>
        </w:rPr>
        <w:t xml:space="preserve">the </w:t>
      </w:r>
      <w:r w:rsidR="002A03C8" w:rsidRPr="001B2C8F">
        <w:rPr>
          <w:rFonts w:asciiTheme="majorHAnsi" w:hAnsiTheme="majorHAnsi" w:cstheme="majorHAnsi"/>
          <w:color w:val="000000" w:themeColor="text1"/>
        </w:rPr>
        <w:t>likelihood of downstream</w:t>
      </w:r>
      <w:r w:rsidR="00C807F2" w:rsidRPr="001B2C8F">
        <w:rPr>
          <w:rFonts w:asciiTheme="majorHAnsi" w:hAnsiTheme="majorHAnsi" w:cstheme="majorHAnsi"/>
          <w:color w:val="000000" w:themeColor="text1"/>
        </w:rPr>
        <w:t xml:space="preserve"> success</w:t>
      </w:r>
      <w:r w:rsidR="002A03C8" w:rsidRPr="001B2C8F">
        <w:rPr>
          <w:rFonts w:asciiTheme="majorHAnsi" w:hAnsiTheme="majorHAnsi" w:cstheme="majorHAnsi"/>
          <w:color w:val="000000" w:themeColor="text1"/>
        </w:rPr>
        <w:t xml:space="preserve">. For most projects, 2D classification of ~&gt; 10k particles should start to reveal classes which have secondary structure detail. To proceed to 3D, the 2D classification stage should typically reveal classes </w:t>
      </w:r>
      <w:r w:rsidR="004E0A5B" w:rsidRPr="001B2C8F">
        <w:rPr>
          <w:rFonts w:asciiTheme="majorHAnsi" w:hAnsiTheme="majorHAnsi" w:cstheme="majorHAnsi"/>
          <w:color w:val="000000" w:themeColor="text1"/>
        </w:rPr>
        <w:t>representing a range of particle orientations</w:t>
      </w:r>
      <w:r w:rsidR="002A03C8" w:rsidRPr="001B2C8F">
        <w:rPr>
          <w:rFonts w:asciiTheme="majorHAnsi" w:hAnsiTheme="majorHAnsi" w:cstheme="majorHAnsi"/>
          <w:color w:val="000000" w:themeColor="text1"/>
        </w:rPr>
        <w:t>. If a preferred orientation is revealed, more iterations of sample preparation</w:t>
      </w:r>
      <w:r w:rsidR="002A03C8" w:rsidRPr="001B2C8F">
        <w:rPr>
          <w:rFonts w:asciiTheme="majorHAnsi" w:hAnsiTheme="majorHAnsi" w:cstheme="majorHAnsi"/>
          <w:color w:val="000000" w:themeColor="text1"/>
        </w:rPr>
        <w:fldChar w:fldCharType="begin" w:fldLock="1"/>
      </w:r>
      <w:r w:rsidR="004A7400" w:rsidRPr="001B2C8F">
        <w:rPr>
          <w:rFonts w:asciiTheme="majorHAnsi" w:hAnsiTheme="majorHAnsi" w:cstheme="majorHAnsi"/>
          <w:color w:val="000000" w:themeColor="text1"/>
        </w:rPr>
        <w:instrText>ADDIN CSL_CITATION {"citationItems":[{"id":"ITEM-1","itemData":{"DOI":"10.1107/S2059798318006496","PMID":"29872006","abstract":"Cryo-electron microscopy (cryo-EM) can now be used to determine high-resolution structural information on a diverse range of biological specimens. Recent advances have been driven primarily by developments in microscopes and detectors, and through advances in image-processing software. However, for many single-particle cryo-EM projects, major bottlenecks currently remain at the sample-preparation stage; obtaining cryo-EM grids of sufficient quality for high-resolution single-particle analysis can require the careful optimization of many variables. Common hurdles to overcome include problems associated with the sample itself (buffer components, labile complexes), sample distribution (obtaining the correct concentration, affinity for the support film), preferred orientation, and poor reproducibility of the grid-making process within and between batches. This review outlines a number of methodologies used within the electron-microscopy community to address these challenges, providing a range of approaches which may aid in obtaining optimal grids for high-resolution data collection.","author":[{"dropping-particle":"","family":"Drulyte","given":"Ieva","non-dropping-particle":"","parse-names":false,"suffix":""},{"dropping-particle":"","family":"Johnson","given":"Rachel M","non-dropping-particle":"","parse-names":false,"suffix":""},{"dropping-particle":"","family":"Hesketh","given":"Emma L","non-dropping-particle":"","parse-names":false,"suffix":""},{"dropping-particle":"","family":"Hurdiss","given":"Daniel L","non-dropping-particle":"","parse-names":false,"suffix":""},{"dropping-particle":"","family":"Scarff","given":"Charlotte A","non-dropping-particle":"","parse-names":false,"suffix":""},{"dropping-particle":"","family":"Porav","given":"Sebastian A","non-dropping-particle":"","parse-names":false,"suffix":""},{"dropping-particle":"","family":"Ranson","given":"Neil A","non-dropping-particle":"","parse-names":false,"suffix":""},{"dropping-particle":"","family":"Muench","given":"Stephen P","non-dropping-particle":"","parse-names":false,"suffix":""},{"dropping-particle":"","family":"Thompson","given":"Rebecca F","non-dropping-particle":"","parse-names":false,"suffix":""}],"container-title":"Acta crystallographica. Section D, Structural biology","id":"ITEM-1","issue":"Pt 6","issued":{"date-parts":[["2018"]]},"language":"English","page":"560-571","title":"Approaches to altering particle distributions in cryo-electron microscopy sample preparation.","type":"article-journal","volume":"74"},"uris":["http://www.mendeley.com/documents/?uuid=5158ae06-5f16-4545-87e0-a90051bc1018"]}],"mendeley":{"formattedCitation":"&lt;sup&gt;16&lt;/sup&gt;","plainTextFormattedCitation":"16","previouslyFormattedCitation":"&lt;sup&gt;16&lt;/sup&gt;"},"properties":{"noteIndex":0},"schema":"https://github.com/citation-style-language/schema/raw/master/csl-citation.json"}</w:instrText>
      </w:r>
      <w:r w:rsidR="002A03C8" w:rsidRPr="001B2C8F">
        <w:rPr>
          <w:rFonts w:asciiTheme="majorHAnsi" w:hAnsiTheme="majorHAnsi" w:cstheme="majorHAnsi"/>
          <w:color w:val="000000" w:themeColor="text1"/>
        </w:rPr>
        <w:fldChar w:fldCharType="separate"/>
      </w:r>
      <w:r w:rsidR="002F01D1" w:rsidRPr="001B2C8F">
        <w:rPr>
          <w:rFonts w:asciiTheme="majorHAnsi" w:hAnsiTheme="majorHAnsi" w:cstheme="majorHAnsi"/>
          <w:noProof/>
          <w:color w:val="000000" w:themeColor="text1"/>
          <w:vertAlign w:val="superscript"/>
        </w:rPr>
        <w:t>16</w:t>
      </w:r>
      <w:r w:rsidR="002A03C8" w:rsidRPr="001B2C8F">
        <w:rPr>
          <w:rFonts w:asciiTheme="majorHAnsi" w:hAnsiTheme="majorHAnsi" w:cstheme="majorHAnsi"/>
          <w:color w:val="000000" w:themeColor="text1"/>
        </w:rPr>
        <w:fldChar w:fldCharType="end"/>
      </w:r>
      <w:r w:rsidR="002A03C8" w:rsidRPr="001B2C8F">
        <w:rPr>
          <w:rFonts w:asciiTheme="majorHAnsi" w:hAnsiTheme="majorHAnsi" w:cstheme="majorHAnsi"/>
          <w:color w:val="000000" w:themeColor="text1"/>
        </w:rPr>
        <w:t xml:space="preserve"> or further data acquisition with </w:t>
      </w:r>
      <w:r w:rsidR="00C807F2" w:rsidRPr="001B2C8F">
        <w:rPr>
          <w:rFonts w:asciiTheme="majorHAnsi" w:hAnsiTheme="majorHAnsi" w:cstheme="majorHAnsi"/>
          <w:color w:val="000000" w:themeColor="text1"/>
        </w:rPr>
        <w:t>the sample</w:t>
      </w:r>
      <w:r w:rsidR="002A03C8" w:rsidRPr="001B2C8F">
        <w:rPr>
          <w:rFonts w:asciiTheme="majorHAnsi" w:hAnsiTheme="majorHAnsi" w:cstheme="majorHAnsi"/>
          <w:color w:val="000000" w:themeColor="text1"/>
        </w:rPr>
        <w:t xml:space="preserve"> tilted may be required</w:t>
      </w:r>
      <w:r w:rsidR="002A03C8" w:rsidRPr="001B2C8F">
        <w:rPr>
          <w:rFonts w:asciiTheme="majorHAnsi" w:hAnsiTheme="majorHAnsi" w:cstheme="majorHAnsi"/>
          <w:color w:val="000000" w:themeColor="text1"/>
        </w:rPr>
        <w:fldChar w:fldCharType="begin" w:fldLock="1"/>
      </w:r>
      <w:r w:rsidR="002F01D1" w:rsidRPr="001B2C8F">
        <w:rPr>
          <w:rFonts w:asciiTheme="majorHAnsi" w:hAnsiTheme="majorHAnsi" w:cstheme="majorHAnsi"/>
          <w:color w:val="000000" w:themeColor="text1"/>
        </w:rPr>
        <w:instrText>ADDIN CSL_CITATION {"citationItems":[{"id":"ITEM-1","itemData":{"DOI":"10.1038/nmeth.4347","ISSN":"15487105","PMID":"28671674","abstract":"We present a strategy for tackling preferred specimen orientation in single-particle cryogenic electron microscopy by employing tilts during data collection. We also describe a tool to quantify the resulting directional resolution using 3D Fourier shell correlation volumes. We applied these methods to determine the structures at near-Atomic resolution of the influenza hemagglutinin trimer, which adopts a highly preferred specimen orientation, and of ribosomal biogenesis intermediates, which adopt moderately preferred orientations.","author":[{"dropping-particle":"","family":"Zi Tan","given":"Yong","non-dropping-particle":"","parse-names":false,"suffix":""},{"dropping-particle":"","family":"Baldwin","given":"Philip R.","non-dropping-particle":"","parse-names":false,"suffix":""},{"dropping-particle":"","family":"Davis","given":"Joseph H.","non-dropping-particle":"","parse-names":false,"suffix":""},{"dropping-particle":"","family":"Williamson","given":"James R.","non-dropping-particle":"","parse-names":false,"suffix":""},{"dropping-particle":"","family":"Potter","given":"Clinton S.","non-dropping-particle":"","parse-names":false,"suffix":""},{"dropping-particle":"","family":"Carragher","given":"Bridget","non-dropping-particle":"","parse-names":false,"suffix":""},{"dropping-particle":"","family":"Lyumkis","given":"Dmitry","non-dropping-particle":"","parse-names":false,"suffix":""}],"container-title":"Nature Methods","id":"ITEM-1","issued":{"date-parts":[["2017"]]},"title":"Addressing preferred specimen orientation in single-particle cryo-EMthrough tilting","type":"article-journal"},"uris":["http://www.mendeley.com/documents/?uuid=3a0e2f19-cd48-4f5d-a659-7830811787a0"]}],"mendeley":{"formattedCitation":"&lt;sup&gt;46&lt;/sup&gt;","plainTextFormattedCitation":"46","previouslyFormattedCitation":"&lt;sup&gt;46&lt;/sup&gt;"},"properties":{"noteIndex":0},"schema":"https://github.com/citation-style-language/schema/raw/master/csl-citation.json"}</w:instrText>
      </w:r>
      <w:r w:rsidR="002A03C8" w:rsidRPr="001B2C8F">
        <w:rPr>
          <w:rFonts w:asciiTheme="majorHAnsi" w:hAnsiTheme="majorHAnsi" w:cstheme="majorHAnsi"/>
          <w:color w:val="000000" w:themeColor="text1"/>
        </w:rPr>
        <w:fldChar w:fldCharType="separate"/>
      </w:r>
      <w:r w:rsidR="002F01D1" w:rsidRPr="001B2C8F">
        <w:rPr>
          <w:rFonts w:asciiTheme="majorHAnsi" w:hAnsiTheme="majorHAnsi" w:cstheme="majorHAnsi"/>
          <w:noProof/>
          <w:color w:val="000000" w:themeColor="text1"/>
          <w:vertAlign w:val="superscript"/>
        </w:rPr>
        <w:t>46</w:t>
      </w:r>
      <w:r w:rsidR="002A03C8" w:rsidRPr="001B2C8F">
        <w:rPr>
          <w:rFonts w:asciiTheme="majorHAnsi" w:hAnsiTheme="majorHAnsi" w:cstheme="majorHAnsi"/>
          <w:color w:val="000000" w:themeColor="text1"/>
        </w:rPr>
        <w:fldChar w:fldCharType="end"/>
      </w:r>
      <w:r w:rsidR="002A03C8" w:rsidRPr="001B2C8F">
        <w:rPr>
          <w:rFonts w:asciiTheme="majorHAnsi" w:hAnsiTheme="majorHAnsi" w:cstheme="majorHAnsi"/>
          <w:color w:val="000000" w:themeColor="text1"/>
        </w:rPr>
        <w:t xml:space="preserve">. </w:t>
      </w:r>
      <w:r w:rsidR="0079106C" w:rsidRPr="001B2C8F">
        <w:rPr>
          <w:rFonts w:asciiTheme="majorHAnsi" w:hAnsiTheme="majorHAnsi" w:cstheme="majorHAnsi"/>
          <w:color w:val="000000" w:themeColor="text1"/>
        </w:rPr>
        <w:t>All classes which show secondary structure detail should be chosen to take forward to 3D analysis, while ‘junk’ particles are discarded (</w:t>
      </w:r>
      <w:r w:rsidR="0079106C" w:rsidRPr="00E7744D">
        <w:rPr>
          <w:rFonts w:asciiTheme="majorHAnsi" w:hAnsiTheme="majorHAnsi" w:cstheme="majorHAnsi"/>
          <w:b/>
          <w:bCs/>
          <w:color w:val="000000" w:themeColor="text1"/>
        </w:rPr>
        <w:t>Figure</w:t>
      </w:r>
      <w:r w:rsidR="0079106C" w:rsidRPr="001B2C8F">
        <w:rPr>
          <w:rFonts w:asciiTheme="majorHAnsi" w:hAnsiTheme="majorHAnsi" w:cstheme="majorHAnsi"/>
          <w:color w:val="000000" w:themeColor="text1"/>
        </w:rPr>
        <w:t xml:space="preserve"> </w:t>
      </w:r>
      <w:r w:rsidR="0079106C" w:rsidRPr="00E7744D">
        <w:rPr>
          <w:rFonts w:asciiTheme="majorHAnsi" w:hAnsiTheme="majorHAnsi" w:cstheme="majorHAnsi"/>
          <w:b/>
          <w:bCs/>
          <w:color w:val="000000" w:themeColor="text1"/>
        </w:rPr>
        <w:t>4C</w:t>
      </w:r>
      <w:r w:rsidR="0079106C" w:rsidRPr="001B2C8F">
        <w:rPr>
          <w:rFonts w:asciiTheme="majorHAnsi" w:hAnsiTheme="majorHAnsi" w:cstheme="majorHAnsi"/>
          <w:color w:val="000000" w:themeColor="text1"/>
        </w:rPr>
        <w:t>).</w:t>
      </w:r>
    </w:p>
    <w:p w14:paraId="216673D7" w14:textId="7FD5668B" w:rsidR="0079106C" w:rsidRPr="001B2C8F" w:rsidRDefault="0079106C" w:rsidP="006E169E">
      <w:pPr>
        <w:rPr>
          <w:rFonts w:asciiTheme="majorHAnsi" w:hAnsiTheme="majorHAnsi" w:cstheme="majorHAnsi"/>
          <w:color w:val="000000" w:themeColor="text1"/>
        </w:rPr>
      </w:pPr>
    </w:p>
    <w:p w14:paraId="38CBDBE1" w14:textId="098BB932" w:rsidR="006C063B" w:rsidRPr="001B2C8F" w:rsidRDefault="006C063B"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[Insert Figure 4 here]</w:t>
      </w:r>
    </w:p>
    <w:p w14:paraId="4CD54DEA" w14:textId="77777777" w:rsidR="006C063B" w:rsidRPr="001B2C8F" w:rsidRDefault="006C063B" w:rsidP="006E169E">
      <w:pPr>
        <w:rPr>
          <w:rFonts w:asciiTheme="majorHAnsi" w:hAnsiTheme="majorHAnsi" w:cstheme="majorHAnsi"/>
          <w:color w:val="000000" w:themeColor="text1"/>
        </w:rPr>
      </w:pPr>
    </w:p>
    <w:p w14:paraId="5F0CD7A5" w14:textId="1FA75688" w:rsidR="006C063B" w:rsidRPr="001B2C8F" w:rsidRDefault="006A6EC4"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A small subset of particles can be used to generate an initial model (</w:t>
      </w:r>
      <w:r w:rsidRPr="00E7744D">
        <w:rPr>
          <w:rFonts w:asciiTheme="majorHAnsi" w:hAnsiTheme="majorHAnsi" w:cstheme="majorHAnsi"/>
          <w:b/>
          <w:bCs/>
          <w:color w:val="000000" w:themeColor="text1"/>
        </w:rPr>
        <w:t>Figure 5A</w:t>
      </w:r>
      <w:r w:rsidRPr="001B2C8F">
        <w:rPr>
          <w:rFonts w:asciiTheme="majorHAnsi" w:hAnsiTheme="majorHAnsi" w:cstheme="majorHAnsi"/>
          <w:color w:val="000000" w:themeColor="text1"/>
        </w:rPr>
        <w:t xml:space="preserve">). This initial model can then be used as a starting model in 3D classification and refinement. In the case of </w:t>
      </w:r>
      <w:proofErr w:type="spellStart"/>
      <w:r w:rsidRPr="001B2C8F">
        <w:rPr>
          <w:rFonts w:asciiTheme="majorHAnsi" w:hAnsiTheme="majorHAnsi" w:cstheme="majorHAnsi"/>
          <w:color w:val="000000" w:themeColor="text1"/>
        </w:rPr>
        <w:t>RagAB</w:t>
      </w:r>
      <w:proofErr w:type="spellEnd"/>
      <w:r w:rsidRPr="001B2C8F">
        <w:rPr>
          <w:rFonts w:asciiTheme="majorHAnsi" w:hAnsiTheme="majorHAnsi" w:cstheme="majorHAnsi"/>
          <w:color w:val="000000" w:themeColor="text1"/>
        </w:rPr>
        <w:t>, the dataset contained three distinct conformers which can be separated during 3D classification (</w:t>
      </w:r>
      <w:r w:rsidRPr="00E7744D">
        <w:rPr>
          <w:rFonts w:asciiTheme="majorHAnsi" w:hAnsiTheme="majorHAnsi" w:cstheme="majorHAnsi"/>
          <w:b/>
          <w:bCs/>
          <w:color w:val="000000" w:themeColor="text1"/>
        </w:rPr>
        <w:t>Figure 5B</w:t>
      </w:r>
      <w:r w:rsidRPr="001B2C8F">
        <w:rPr>
          <w:rFonts w:asciiTheme="majorHAnsi" w:hAnsiTheme="majorHAnsi" w:cstheme="majorHAnsi"/>
          <w:color w:val="000000" w:themeColor="text1"/>
        </w:rPr>
        <w:t xml:space="preserve">). Particles contributing to each of these classes can then be </w:t>
      </w:r>
      <w:r w:rsidR="00C5027F" w:rsidRPr="001B2C8F">
        <w:rPr>
          <w:rFonts w:asciiTheme="majorHAnsi" w:hAnsiTheme="majorHAnsi" w:cstheme="majorHAnsi"/>
          <w:color w:val="000000" w:themeColor="text1"/>
        </w:rPr>
        <w:t xml:space="preserve">treated independently </w:t>
      </w:r>
      <w:r w:rsidRPr="001B2C8F">
        <w:rPr>
          <w:rFonts w:asciiTheme="majorHAnsi" w:hAnsiTheme="majorHAnsi" w:cstheme="majorHAnsi"/>
          <w:color w:val="000000" w:themeColor="text1"/>
        </w:rPr>
        <w:t xml:space="preserve">and used to refine an EM density map which can then be subject to further interpretation and model building. </w:t>
      </w:r>
    </w:p>
    <w:p w14:paraId="2F6462FF" w14:textId="39369A71" w:rsidR="006C063B" w:rsidRPr="001B2C8F" w:rsidRDefault="006C063B" w:rsidP="006E169E">
      <w:pPr>
        <w:rPr>
          <w:rFonts w:asciiTheme="majorHAnsi" w:hAnsiTheme="majorHAnsi" w:cstheme="majorHAnsi"/>
          <w:color w:val="000000" w:themeColor="text1"/>
        </w:rPr>
      </w:pPr>
    </w:p>
    <w:p w14:paraId="7ECFB7AA" w14:textId="62BE29E5" w:rsidR="006C063B" w:rsidRPr="001B2C8F" w:rsidRDefault="006C063B"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[Insert Figure 5 here]</w:t>
      </w:r>
    </w:p>
    <w:p w14:paraId="079B5679" w14:textId="77777777" w:rsidR="006E4797" w:rsidRPr="001B2C8F" w:rsidRDefault="006E4797" w:rsidP="006E169E">
      <w:pPr>
        <w:rPr>
          <w:rFonts w:asciiTheme="majorHAnsi" w:hAnsiTheme="majorHAnsi" w:cstheme="majorHAnsi"/>
          <w:color w:val="808080"/>
        </w:rPr>
      </w:pPr>
    </w:p>
    <w:p w14:paraId="6D510784" w14:textId="00BCDB94" w:rsidR="006E4797" w:rsidRPr="001B2C8F" w:rsidRDefault="00551D82" w:rsidP="006E169E">
      <w:pPr>
        <w:rPr>
          <w:rFonts w:asciiTheme="majorHAnsi" w:hAnsiTheme="majorHAnsi" w:cstheme="majorHAnsi"/>
          <w:color w:val="808080"/>
        </w:rPr>
      </w:pPr>
      <w:r w:rsidRPr="001B2C8F">
        <w:rPr>
          <w:rFonts w:asciiTheme="majorHAnsi" w:hAnsiTheme="majorHAnsi" w:cstheme="majorHAnsi"/>
          <w:b/>
        </w:rPr>
        <w:t>FIGURE AND TABLE LEGENDS:</w:t>
      </w:r>
    </w:p>
    <w:p w14:paraId="589A4F8F" w14:textId="5E6B8A1B" w:rsidR="006E4797" w:rsidRPr="001B2C8F" w:rsidRDefault="006E4797" w:rsidP="006E169E">
      <w:pPr>
        <w:rPr>
          <w:rFonts w:asciiTheme="majorHAnsi" w:hAnsiTheme="majorHAnsi" w:cstheme="majorHAnsi"/>
          <w:color w:val="808080"/>
        </w:rPr>
      </w:pPr>
    </w:p>
    <w:p w14:paraId="62763BAF" w14:textId="292D393B" w:rsidR="009A7AB9" w:rsidRPr="00E7744D" w:rsidRDefault="007E538E" w:rsidP="006E169E">
      <w:pPr>
        <w:rPr>
          <w:rFonts w:asciiTheme="majorHAnsi" w:hAnsiTheme="majorHAnsi" w:cstheme="majorHAnsi"/>
          <w:b/>
          <w:bCs/>
          <w:color w:val="000000" w:themeColor="text1"/>
        </w:rPr>
      </w:pPr>
      <w:r w:rsidRPr="00E7744D">
        <w:rPr>
          <w:rFonts w:asciiTheme="majorHAnsi" w:hAnsiTheme="majorHAnsi" w:cstheme="majorHAnsi"/>
          <w:b/>
          <w:bCs/>
          <w:color w:val="000000" w:themeColor="text1"/>
        </w:rPr>
        <w:t>Figure 1</w:t>
      </w:r>
      <w:r w:rsidR="00E7744D" w:rsidRPr="00E7744D">
        <w:rPr>
          <w:rFonts w:asciiTheme="majorHAnsi" w:hAnsiTheme="majorHAnsi" w:cstheme="majorHAnsi"/>
          <w:b/>
          <w:bCs/>
          <w:color w:val="000000" w:themeColor="text1"/>
        </w:rPr>
        <w:t>:</w:t>
      </w:r>
      <w:r w:rsidRPr="00E7744D">
        <w:rPr>
          <w:rFonts w:asciiTheme="majorHAnsi" w:hAnsiTheme="majorHAnsi" w:cstheme="majorHAnsi"/>
          <w:b/>
          <w:bCs/>
          <w:color w:val="000000" w:themeColor="text1"/>
        </w:rPr>
        <w:t xml:space="preserve"> Cumulative submissions to the </w:t>
      </w:r>
      <w:r w:rsidR="009A7AB9" w:rsidRPr="00E7744D">
        <w:rPr>
          <w:rFonts w:asciiTheme="majorHAnsi" w:hAnsiTheme="majorHAnsi" w:cstheme="majorHAnsi"/>
          <w:b/>
          <w:bCs/>
          <w:color w:val="000000" w:themeColor="text1"/>
        </w:rPr>
        <w:t xml:space="preserve">EMDB from 2012 to December 2020. </w:t>
      </w:r>
    </w:p>
    <w:p w14:paraId="7649FD96" w14:textId="77777777" w:rsidR="009A7AB9" w:rsidRPr="001B2C8F" w:rsidRDefault="009A7AB9" w:rsidP="006E169E">
      <w:pPr>
        <w:rPr>
          <w:rFonts w:asciiTheme="majorHAnsi" w:hAnsiTheme="majorHAnsi" w:cstheme="majorHAnsi"/>
          <w:color w:val="000000" w:themeColor="text1"/>
        </w:rPr>
      </w:pPr>
    </w:p>
    <w:p w14:paraId="2431DF2A" w14:textId="226F3217" w:rsidR="00B520AC" w:rsidRPr="001B2C8F" w:rsidRDefault="009A7AB9" w:rsidP="006E169E">
      <w:pPr>
        <w:rPr>
          <w:rFonts w:asciiTheme="majorHAnsi" w:hAnsiTheme="majorHAnsi" w:cstheme="majorHAnsi"/>
          <w:color w:val="000000" w:themeColor="text1"/>
        </w:rPr>
      </w:pPr>
      <w:r w:rsidRPr="00E7744D">
        <w:rPr>
          <w:rFonts w:asciiTheme="majorHAnsi" w:hAnsiTheme="majorHAnsi" w:cstheme="majorHAnsi"/>
          <w:b/>
          <w:bCs/>
          <w:color w:val="000000" w:themeColor="text1"/>
        </w:rPr>
        <w:t>Figure 2</w:t>
      </w:r>
      <w:r w:rsidR="00E7744D" w:rsidRPr="00E7744D">
        <w:rPr>
          <w:rFonts w:asciiTheme="majorHAnsi" w:hAnsiTheme="majorHAnsi" w:cstheme="majorHAnsi"/>
          <w:b/>
          <w:bCs/>
          <w:color w:val="000000" w:themeColor="text1"/>
        </w:rPr>
        <w:t>:</w:t>
      </w:r>
      <w:r w:rsidRPr="00E7744D">
        <w:rPr>
          <w:rFonts w:asciiTheme="majorHAnsi" w:hAnsiTheme="majorHAnsi" w:cstheme="majorHAnsi"/>
          <w:b/>
          <w:bCs/>
          <w:color w:val="000000" w:themeColor="text1"/>
        </w:rPr>
        <w:t xml:space="preserve"> </w:t>
      </w:r>
      <w:r w:rsidR="00C70C34" w:rsidRPr="00E7744D">
        <w:rPr>
          <w:rFonts w:asciiTheme="majorHAnsi" w:hAnsiTheme="majorHAnsi" w:cstheme="majorHAnsi"/>
          <w:b/>
          <w:bCs/>
          <w:color w:val="000000" w:themeColor="text1"/>
        </w:rPr>
        <w:t xml:space="preserve">Example </w:t>
      </w:r>
      <w:r w:rsidR="00E84EC4" w:rsidRPr="00E7744D">
        <w:rPr>
          <w:rFonts w:asciiTheme="majorHAnsi" w:hAnsiTheme="majorHAnsi" w:cstheme="majorHAnsi"/>
          <w:b/>
          <w:bCs/>
          <w:color w:val="000000" w:themeColor="text1"/>
        </w:rPr>
        <w:t>low magnification ‘</w:t>
      </w:r>
      <w:r w:rsidR="00C70C34" w:rsidRPr="00E7744D">
        <w:rPr>
          <w:rFonts w:asciiTheme="majorHAnsi" w:hAnsiTheme="majorHAnsi" w:cstheme="majorHAnsi"/>
          <w:b/>
          <w:bCs/>
          <w:color w:val="000000" w:themeColor="text1"/>
        </w:rPr>
        <w:t>atlas</w:t>
      </w:r>
      <w:r w:rsidR="00E84EC4" w:rsidRPr="00E7744D">
        <w:rPr>
          <w:rFonts w:asciiTheme="majorHAnsi" w:hAnsiTheme="majorHAnsi" w:cstheme="majorHAnsi"/>
          <w:b/>
          <w:bCs/>
          <w:color w:val="000000" w:themeColor="text1"/>
        </w:rPr>
        <w:t>’ montages</w:t>
      </w:r>
      <w:r w:rsidR="00C70C34" w:rsidRPr="00E7744D">
        <w:rPr>
          <w:rFonts w:asciiTheme="majorHAnsi" w:hAnsiTheme="majorHAnsi" w:cstheme="majorHAnsi"/>
          <w:b/>
          <w:bCs/>
          <w:color w:val="000000" w:themeColor="text1"/>
        </w:rPr>
        <w:t xml:space="preserve"> from screening sessions. </w:t>
      </w:r>
      <w:r w:rsidR="00B520AC" w:rsidRPr="00E7744D">
        <w:rPr>
          <w:rFonts w:asciiTheme="majorHAnsi" w:hAnsiTheme="majorHAnsi" w:cstheme="majorHAnsi"/>
          <w:b/>
          <w:bCs/>
          <w:color w:val="000000" w:themeColor="text1"/>
        </w:rPr>
        <w:t>A</w:t>
      </w:r>
      <w:r w:rsidR="00B520AC" w:rsidRPr="001B2C8F">
        <w:rPr>
          <w:rFonts w:asciiTheme="majorHAnsi" w:hAnsiTheme="majorHAnsi" w:cstheme="majorHAnsi"/>
          <w:color w:val="000000" w:themeColor="text1"/>
        </w:rPr>
        <w:t xml:space="preserve">) </w:t>
      </w:r>
      <w:r w:rsidR="00C807F2" w:rsidRPr="001B2C8F">
        <w:rPr>
          <w:rFonts w:asciiTheme="majorHAnsi" w:hAnsiTheme="majorHAnsi" w:cstheme="majorHAnsi"/>
          <w:color w:val="000000" w:themeColor="text1"/>
        </w:rPr>
        <w:t>A g</w:t>
      </w:r>
      <w:r w:rsidR="00B520AC" w:rsidRPr="001B2C8F">
        <w:rPr>
          <w:rFonts w:asciiTheme="majorHAnsi" w:hAnsiTheme="majorHAnsi" w:cstheme="majorHAnsi"/>
          <w:color w:val="000000" w:themeColor="text1"/>
        </w:rPr>
        <w:t xml:space="preserve">rid which has suffered significant damage with </w:t>
      </w:r>
      <w:proofErr w:type="gramStart"/>
      <w:r w:rsidR="00B520AC" w:rsidRPr="001B2C8F">
        <w:rPr>
          <w:rFonts w:asciiTheme="majorHAnsi" w:hAnsiTheme="majorHAnsi" w:cstheme="majorHAnsi"/>
          <w:color w:val="000000" w:themeColor="text1"/>
        </w:rPr>
        <w:t>the majority of</w:t>
      </w:r>
      <w:proofErr w:type="gramEnd"/>
      <w:r w:rsidR="00B520AC" w:rsidRPr="001B2C8F">
        <w:rPr>
          <w:rFonts w:asciiTheme="majorHAnsi" w:hAnsiTheme="majorHAnsi" w:cstheme="majorHAnsi"/>
          <w:color w:val="000000" w:themeColor="text1"/>
        </w:rPr>
        <w:t xml:space="preserve"> grid squares broken</w:t>
      </w:r>
      <w:r w:rsidR="00823D1B" w:rsidRPr="001B2C8F">
        <w:rPr>
          <w:rFonts w:asciiTheme="majorHAnsi" w:hAnsiTheme="majorHAnsi" w:cstheme="majorHAnsi"/>
          <w:color w:val="000000" w:themeColor="text1"/>
        </w:rPr>
        <w:t xml:space="preserve"> – unsuitable for collection</w:t>
      </w:r>
      <w:r w:rsidR="00B520AC" w:rsidRPr="001B2C8F">
        <w:rPr>
          <w:rFonts w:asciiTheme="majorHAnsi" w:hAnsiTheme="majorHAnsi" w:cstheme="majorHAnsi"/>
          <w:color w:val="000000" w:themeColor="text1"/>
        </w:rPr>
        <w:t xml:space="preserve">. </w:t>
      </w:r>
      <w:r w:rsidR="00B520AC" w:rsidRPr="00E7744D">
        <w:rPr>
          <w:rFonts w:asciiTheme="majorHAnsi" w:hAnsiTheme="majorHAnsi" w:cstheme="majorHAnsi"/>
          <w:b/>
          <w:bCs/>
          <w:color w:val="000000" w:themeColor="text1"/>
        </w:rPr>
        <w:t>B</w:t>
      </w:r>
      <w:r w:rsidR="00B520AC" w:rsidRPr="001B2C8F">
        <w:rPr>
          <w:rFonts w:asciiTheme="majorHAnsi" w:hAnsiTheme="majorHAnsi" w:cstheme="majorHAnsi"/>
          <w:color w:val="000000" w:themeColor="text1"/>
        </w:rPr>
        <w:t>) A dry grid with no vitreous ice</w:t>
      </w:r>
      <w:r w:rsidR="00823D1B" w:rsidRPr="001B2C8F">
        <w:rPr>
          <w:rFonts w:asciiTheme="majorHAnsi" w:hAnsiTheme="majorHAnsi" w:cstheme="majorHAnsi"/>
          <w:color w:val="000000" w:themeColor="text1"/>
        </w:rPr>
        <w:t xml:space="preserve"> – unsuitable for collection</w:t>
      </w:r>
      <w:r w:rsidR="00B520AC" w:rsidRPr="001B2C8F">
        <w:rPr>
          <w:rFonts w:asciiTheme="majorHAnsi" w:hAnsiTheme="majorHAnsi" w:cstheme="majorHAnsi"/>
          <w:color w:val="000000" w:themeColor="text1"/>
        </w:rPr>
        <w:t xml:space="preserve">. </w:t>
      </w:r>
      <w:r w:rsidR="00B520AC" w:rsidRPr="00E7744D">
        <w:rPr>
          <w:rFonts w:asciiTheme="majorHAnsi" w:hAnsiTheme="majorHAnsi" w:cstheme="majorHAnsi"/>
          <w:b/>
          <w:bCs/>
          <w:color w:val="000000" w:themeColor="text1"/>
        </w:rPr>
        <w:t>C</w:t>
      </w:r>
      <w:r w:rsidR="00B520AC" w:rsidRPr="001B2C8F">
        <w:rPr>
          <w:rFonts w:asciiTheme="majorHAnsi" w:hAnsiTheme="majorHAnsi" w:cstheme="majorHAnsi"/>
          <w:color w:val="000000" w:themeColor="text1"/>
        </w:rPr>
        <w:t>)</w:t>
      </w:r>
      <w:r w:rsidR="00C807F2" w:rsidRPr="001B2C8F">
        <w:rPr>
          <w:rFonts w:asciiTheme="majorHAnsi" w:hAnsiTheme="majorHAnsi" w:cstheme="majorHAnsi"/>
          <w:color w:val="000000" w:themeColor="text1"/>
        </w:rPr>
        <w:t xml:space="preserve"> A grid demonstrating an</w:t>
      </w:r>
      <w:r w:rsidR="00B520AC" w:rsidRPr="001B2C8F">
        <w:rPr>
          <w:rFonts w:asciiTheme="majorHAnsi" w:hAnsiTheme="majorHAnsi" w:cstheme="majorHAnsi"/>
          <w:color w:val="000000" w:themeColor="text1"/>
        </w:rPr>
        <w:t xml:space="preserve"> </w:t>
      </w:r>
      <w:r w:rsidR="00C807F2" w:rsidRPr="001B2C8F">
        <w:rPr>
          <w:rFonts w:asciiTheme="majorHAnsi" w:hAnsiTheme="majorHAnsi" w:cstheme="majorHAnsi"/>
          <w:color w:val="000000" w:themeColor="text1"/>
        </w:rPr>
        <w:t>i</w:t>
      </w:r>
      <w:r w:rsidR="00B520AC" w:rsidRPr="001B2C8F">
        <w:rPr>
          <w:rFonts w:asciiTheme="majorHAnsi" w:hAnsiTheme="majorHAnsi" w:cstheme="majorHAnsi"/>
          <w:color w:val="000000" w:themeColor="text1"/>
        </w:rPr>
        <w:t>ce gradient with ~ 50% of the grid useable</w:t>
      </w:r>
      <w:r w:rsidR="00823D1B" w:rsidRPr="001B2C8F">
        <w:rPr>
          <w:rFonts w:asciiTheme="majorHAnsi" w:hAnsiTheme="majorHAnsi" w:cstheme="majorHAnsi"/>
          <w:color w:val="000000" w:themeColor="text1"/>
        </w:rPr>
        <w:t>.</w:t>
      </w:r>
      <w:r w:rsidR="00B520AC" w:rsidRPr="001B2C8F">
        <w:rPr>
          <w:rFonts w:asciiTheme="majorHAnsi" w:hAnsiTheme="majorHAnsi" w:cstheme="majorHAnsi"/>
          <w:color w:val="000000" w:themeColor="text1"/>
        </w:rPr>
        <w:t xml:space="preserve"> </w:t>
      </w:r>
      <w:r w:rsidR="00B520AC" w:rsidRPr="00E7744D">
        <w:rPr>
          <w:rFonts w:asciiTheme="majorHAnsi" w:hAnsiTheme="majorHAnsi" w:cstheme="majorHAnsi"/>
          <w:b/>
          <w:bCs/>
          <w:color w:val="000000" w:themeColor="text1"/>
        </w:rPr>
        <w:t>D</w:t>
      </w:r>
      <w:r w:rsidR="00B520AC" w:rsidRPr="001B2C8F">
        <w:rPr>
          <w:rFonts w:asciiTheme="majorHAnsi" w:hAnsiTheme="majorHAnsi" w:cstheme="majorHAnsi"/>
          <w:color w:val="000000" w:themeColor="text1"/>
        </w:rPr>
        <w:t xml:space="preserve">) </w:t>
      </w:r>
      <w:r w:rsidR="00C807F2" w:rsidRPr="001B2C8F">
        <w:rPr>
          <w:rFonts w:asciiTheme="majorHAnsi" w:hAnsiTheme="majorHAnsi" w:cstheme="majorHAnsi"/>
          <w:color w:val="000000" w:themeColor="text1"/>
        </w:rPr>
        <w:t>An i</w:t>
      </w:r>
      <w:r w:rsidR="00B520AC" w:rsidRPr="001B2C8F">
        <w:rPr>
          <w:rFonts w:asciiTheme="majorHAnsi" w:hAnsiTheme="majorHAnsi" w:cstheme="majorHAnsi"/>
          <w:color w:val="000000" w:themeColor="text1"/>
        </w:rPr>
        <w:t>ce gradient with ~ 33% of the grid useable.</w:t>
      </w:r>
      <w:r w:rsidR="00DF2FF0" w:rsidRPr="001B2C8F">
        <w:rPr>
          <w:rFonts w:asciiTheme="majorHAnsi" w:hAnsiTheme="majorHAnsi" w:cstheme="majorHAnsi"/>
          <w:color w:val="000000" w:themeColor="text1"/>
        </w:rPr>
        <w:t xml:space="preserve"> Both </w:t>
      </w:r>
      <w:r w:rsidR="00DF2FF0" w:rsidRPr="00E7744D">
        <w:rPr>
          <w:rFonts w:asciiTheme="majorHAnsi" w:hAnsiTheme="majorHAnsi" w:cstheme="majorHAnsi"/>
          <w:b/>
          <w:bCs/>
          <w:color w:val="000000" w:themeColor="text1"/>
        </w:rPr>
        <w:t>C</w:t>
      </w:r>
      <w:r w:rsidR="00DF2FF0" w:rsidRPr="001B2C8F">
        <w:rPr>
          <w:rFonts w:asciiTheme="majorHAnsi" w:hAnsiTheme="majorHAnsi" w:cstheme="majorHAnsi"/>
          <w:color w:val="000000" w:themeColor="text1"/>
        </w:rPr>
        <w:t xml:space="preserve"> and </w:t>
      </w:r>
      <w:r w:rsidR="00DF2FF0" w:rsidRPr="00E7744D">
        <w:rPr>
          <w:rFonts w:asciiTheme="majorHAnsi" w:hAnsiTheme="majorHAnsi" w:cstheme="majorHAnsi"/>
          <w:b/>
          <w:bCs/>
          <w:color w:val="000000" w:themeColor="text1"/>
        </w:rPr>
        <w:t>D</w:t>
      </w:r>
      <w:r w:rsidR="00DF2FF0" w:rsidRPr="001B2C8F">
        <w:rPr>
          <w:rFonts w:asciiTheme="majorHAnsi" w:hAnsiTheme="majorHAnsi" w:cstheme="majorHAnsi"/>
          <w:color w:val="000000" w:themeColor="text1"/>
        </w:rPr>
        <w:t xml:space="preserve">, are suitable for data collection if the usable grid squares have an ice thickness appropriate for collection, and there are enough acquisition areas to satisfy the minimum duration of a collection </w:t>
      </w:r>
      <w:r w:rsidR="00E7744D">
        <w:rPr>
          <w:rFonts w:asciiTheme="majorHAnsi" w:hAnsiTheme="majorHAnsi" w:cstheme="majorHAnsi"/>
          <w:color w:val="000000" w:themeColor="text1"/>
        </w:rPr>
        <w:t>(</w:t>
      </w:r>
      <w:r w:rsidR="00DF2FF0" w:rsidRPr="001B2C8F">
        <w:rPr>
          <w:rFonts w:asciiTheme="majorHAnsi" w:hAnsiTheme="majorHAnsi" w:cstheme="majorHAnsi"/>
          <w:color w:val="000000" w:themeColor="text1"/>
        </w:rPr>
        <w:t>e.g.</w:t>
      </w:r>
      <w:r w:rsidR="00E7744D">
        <w:rPr>
          <w:rFonts w:asciiTheme="majorHAnsi" w:hAnsiTheme="majorHAnsi" w:cstheme="majorHAnsi"/>
          <w:color w:val="000000" w:themeColor="text1"/>
        </w:rPr>
        <w:t>,</w:t>
      </w:r>
      <w:r w:rsidR="00DF2FF0" w:rsidRPr="001B2C8F">
        <w:rPr>
          <w:rFonts w:asciiTheme="majorHAnsi" w:hAnsiTheme="majorHAnsi" w:cstheme="majorHAnsi"/>
          <w:color w:val="000000" w:themeColor="text1"/>
        </w:rPr>
        <w:t xml:space="preserve"> 24 </w:t>
      </w:r>
      <w:r w:rsidR="00E7744D">
        <w:rPr>
          <w:rFonts w:asciiTheme="majorHAnsi" w:hAnsiTheme="majorHAnsi" w:cstheme="majorHAnsi"/>
          <w:color w:val="000000" w:themeColor="text1"/>
        </w:rPr>
        <w:t>h)</w:t>
      </w:r>
      <w:r w:rsidR="00B520AC" w:rsidRPr="001B2C8F">
        <w:rPr>
          <w:rFonts w:asciiTheme="majorHAnsi" w:hAnsiTheme="majorHAnsi" w:cstheme="majorHAnsi"/>
          <w:color w:val="000000" w:themeColor="text1"/>
        </w:rPr>
        <w:t xml:space="preserve"> </w:t>
      </w:r>
      <w:r w:rsidR="00B520AC" w:rsidRPr="00E7744D">
        <w:rPr>
          <w:rFonts w:asciiTheme="majorHAnsi" w:hAnsiTheme="majorHAnsi" w:cstheme="majorHAnsi"/>
          <w:b/>
          <w:bCs/>
          <w:color w:val="000000" w:themeColor="text1"/>
        </w:rPr>
        <w:t>E</w:t>
      </w:r>
      <w:r w:rsidR="00B520AC" w:rsidRPr="001B2C8F">
        <w:rPr>
          <w:rFonts w:asciiTheme="majorHAnsi" w:hAnsiTheme="majorHAnsi" w:cstheme="majorHAnsi"/>
          <w:color w:val="000000" w:themeColor="text1"/>
        </w:rPr>
        <w:t xml:space="preserve">) </w:t>
      </w:r>
      <w:r w:rsidR="00C807F2" w:rsidRPr="001B2C8F">
        <w:rPr>
          <w:rFonts w:asciiTheme="majorHAnsi" w:hAnsiTheme="majorHAnsi" w:cstheme="majorHAnsi"/>
          <w:color w:val="000000" w:themeColor="text1"/>
        </w:rPr>
        <w:t>An e</w:t>
      </w:r>
      <w:r w:rsidR="00B520AC" w:rsidRPr="001B2C8F">
        <w:rPr>
          <w:rFonts w:asciiTheme="majorHAnsi" w:hAnsiTheme="majorHAnsi" w:cstheme="majorHAnsi"/>
          <w:color w:val="000000" w:themeColor="text1"/>
        </w:rPr>
        <w:t>xample atlas</w:t>
      </w:r>
      <w:r w:rsidR="00823D1B" w:rsidRPr="001B2C8F">
        <w:rPr>
          <w:rFonts w:asciiTheme="majorHAnsi" w:hAnsiTheme="majorHAnsi" w:cstheme="majorHAnsi"/>
          <w:color w:val="000000" w:themeColor="text1"/>
        </w:rPr>
        <w:t xml:space="preserve"> </w:t>
      </w:r>
      <w:r w:rsidR="00B520AC" w:rsidRPr="001B2C8F">
        <w:rPr>
          <w:rFonts w:asciiTheme="majorHAnsi" w:hAnsiTheme="majorHAnsi" w:cstheme="majorHAnsi"/>
          <w:color w:val="000000" w:themeColor="text1"/>
        </w:rPr>
        <w:t>with range of ice thicknesses.</w:t>
      </w:r>
      <w:r w:rsidR="007C2BDC" w:rsidRPr="001B2C8F">
        <w:rPr>
          <w:rFonts w:asciiTheme="majorHAnsi" w:hAnsiTheme="majorHAnsi" w:cstheme="majorHAnsi"/>
          <w:color w:val="000000" w:themeColor="text1"/>
        </w:rPr>
        <w:t xml:space="preserve"> </w:t>
      </w:r>
      <w:r w:rsidR="00B520AC" w:rsidRPr="001B2C8F">
        <w:rPr>
          <w:rFonts w:asciiTheme="majorHAnsi" w:hAnsiTheme="majorHAnsi" w:cstheme="majorHAnsi"/>
          <w:color w:val="000000" w:themeColor="text1"/>
        </w:rPr>
        <w:t xml:space="preserve">F) The same atlas presented in E but </w:t>
      </w:r>
      <w:r w:rsidR="002A03C8" w:rsidRPr="001B2C8F">
        <w:rPr>
          <w:rFonts w:asciiTheme="majorHAnsi" w:hAnsiTheme="majorHAnsi" w:cstheme="majorHAnsi"/>
          <w:color w:val="000000" w:themeColor="text1"/>
        </w:rPr>
        <w:t>with, grid</w:t>
      </w:r>
      <w:r w:rsidR="00B520AC" w:rsidRPr="001B2C8F">
        <w:rPr>
          <w:rFonts w:asciiTheme="majorHAnsi" w:hAnsiTheme="majorHAnsi" w:cstheme="majorHAnsi"/>
          <w:color w:val="000000" w:themeColor="text1"/>
        </w:rPr>
        <w:t xml:space="preserve"> squares </w:t>
      </w:r>
      <w:r w:rsidR="00AF3422" w:rsidRPr="001B2C8F">
        <w:rPr>
          <w:rFonts w:asciiTheme="majorHAnsi" w:hAnsiTheme="majorHAnsi" w:cstheme="majorHAnsi"/>
          <w:color w:val="000000" w:themeColor="text1"/>
        </w:rPr>
        <w:t>categorized</w:t>
      </w:r>
      <w:r w:rsidR="00393110" w:rsidRPr="001B2C8F">
        <w:rPr>
          <w:rFonts w:asciiTheme="majorHAnsi" w:hAnsiTheme="majorHAnsi" w:cstheme="majorHAnsi"/>
          <w:color w:val="000000" w:themeColor="text1"/>
        </w:rPr>
        <w:t xml:space="preserve"> and col</w:t>
      </w:r>
      <w:r w:rsidR="006E169E">
        <w:rPr>
          <w:rFonts w:asciiTheme="majorHAnsi" w:hAnsiTheme="majorHAnsi" w:cstheme="majorHAnsi"/>
          <w:color w:val="000000" w:themeColor="text1"/>
        </w:rPr>
        <w:t>or</w:t>
      </w:r>
      <w:r w:rsidR="00393110" w:rsidRPr="001B2C8F">
        <w:rPr>
          <w:rFonts w:asciiTheme="majorHAnsi" w:hAnsiTheme="majorHAnsi" w:cstheme="majorHAnsi"/>
          <w:color w:val="000000" w:themeColor="text1"/>
        </w:rPr>
        <w:t xml:space="preserve">ed </w:t>
      </w:r>
      <w:r w:rsidR="00B520AC" w:rsidRPr="001B2C8F">
        <w:rPr>
          <w:rFonts w:asciiTheme="majorHAnsi" w:hAnsiTheme="majorHAnsi" w:cstheme="majorHAnsi"/>
          <w:color w:val="000000" w:themeColor="text1"/>
        </w:rPr>
        <w:t xml:space="preserve">by EPU software according to ice thickness. </w:t>
      </w:r>
    </w:p>
    <w:p w14:paraId="653A252B" w14:textId="4ADE4DC5" w:rsidR="00B520AC" w:rsidRPr="001B2C8F" w:rsidRDefault="00B520AC" w:rsidP="006E169E">
      <w:pPr>
        <w:rPr>
          <w:rFonts w:asciiTheme="majorHAnsi" w:hAnsiTheme="majorHAnsi" w:cstheme="majorHAnsi"/>
          <w:color w:val="000000" w:themeColor="text1"/>
        </w:rPr>
      </w:pPr>
    </w:p>
    <w:p w14:paraId="4D5A64EB" w14:textId="6B211E7C" w:rsidR="00F74CD2" w:rsidRPr="001B2C8F" w:rsidRDefault="00F74CD2" w:rsidP="006E169E">
      <w:pPr>
        <w:rPr>
          <w:rFonts w:asciiTheme="majorHAnsi" w:hAnsiTheme="majorHAnsi" w:cstheme="majorHAnsi"/>
          <w:color w:val="000000" w:themeColor="text1"/>
        </w:rPr>
      </w:pPr>
      <w:r w:rsidRPr="00E7744D">
        <w:rPr>
          <w:rFonts w:asciiTheme="majorHAnsi" w:hAnsiTheme="majorHAnsi" w:cstheme="majorHAnsi"/>
          <w:b/>
          <w:bCs/>
          <w:color w:val="000000" w:themeColor="text1"/>
        </w:rPr>
        <w:t>Figure 3</w:t>
      </w:r>
      <w:r w:rsidR="00E7744D" w:rsidRPr="00E7744D">
        <w:rPr>
          <w:rFonts w:asciiTheme="majorHAnsi" w:hAnsiTheme="majorHAnsi" w:cstheme="majorHAnsi"/>
          <w:b/>
          <w:bCs/>
          <w:color w:val="000000" w:themeColor="text1"/>
        </w:rPr>
        <w:t>:</w:t>
      </w:r>
      <w:r w:rsidR="00E84EC4" w:rsidRPr="00E7744D">
        <w:rPr>
          <w:rFonts w:asciiTheme="majorHAnsi" w:hAnsiTheme="majorHAnsi" w:cstheme="majorHAnsi"/>
          <w:b/>
          <w:bCs/>
          <w:color w:val="000000" w:themeColor="text1"/>
        </w:rPr>
        <w:t xml:space="preserve"> </w:t>
      </w:r>
      <w:r w:rsidR="00AF3422" w:rsidRPr="00E7744D">
        <w:rPr>
          <w:b/>
          <w:bCs/>
        </w:rPr>
        <w:t>Representative micrographs showing differing particle distributions</w:t>
      </w:r>
      <w:r w:rsidRPr="00E7744D">
        <w:rPr>
          <w:rFonts w:asciiTheme="majorHAnsi" w:hAnsiTheme="majorHAnsi" w:cstheme="majorHAnsi"/>
          <w:b/>
          <w:bCs/>
          <w:color w:val="000000" w:themeColor="text1"/>
        </w:rPr>
        <w:t>. A</w:t>
      </w:r>
      <w:r w:rsidRPr="001B2C8F">
        <w:rPr>
          <w:rFonts w:asciiTheme="majorHAnsi" w:hAnsiTheme="majorHAnsi" w:cstheme="majorHAnsi"/>
          <w:color w:val="000000" w:themeColor="text1"/>
        </w:rPr>
        <w:t xml:space="preserve">) An ‘ideal’ distribution of monodisperse particles adopting a range of orientations. </w:t>
      </w:r>
      <w:r w:rsidRPr="00E7744D">
        <w:rPr>
          <w:rFonts w:asciiTheme="majorHAnsi" w:hAnsiTheme="majorHAnsi" w:cstheme="majorHAnsi"/>
          <w:b/>
          <w:bCs/>
          <w:color w:val="000000" w:themeColor="text1"/>
        </w:rPr>
        <w:t>B</w:t>
      </w:r>
      <w:r w:rsidRPr="001B2C8F">
        <w:rPr>
          <w:rFonts w:asciiTheme="majorHAnsi" w:hAnsiTheme="majorHAnsi" w:cstheme="majorHAnsi"/>
          <w:color w:val="000000" w:themeColor="text1"/>
        </w:rPr>
        <w:t xml:space="preserve">) </w:t>
      </w:r>
      <w:r w:rsidR="00C807F2" w:rsidRPr="001B2C8F">
        <w:rPr>
          <w:rFonts w:asciiTheme="majorHAnsi" w:hAnsiTheme="majorHAnsi" w:cstheme="majorHAnsi"/>
          <w:color w:val="000000" w:themeColor="text1"/>
        </w:rPr>
        <w:t>Overly thin i</w:t>
      </w:r>
      <w:r w:rsidRPr="001B2C8F">
        <w:rPr>
          <w:rFonts w:asciiTheme="majorHAnsi" w:hAnsiTheme="majorHAnsi" w:cstheme="majorHAnsi"/>
          <w:color w:val="000000" w:themeColor="text1"/>
        </w:rPr>
        <w:t xml:space="preserve">ce in the middle of the hole that it </w:t>
      </w:r>
      <w:r w:rsidR="00C807F2" w:rsidRPr="001B2C8F">
        <w:rPr>
          <w:rFonts w:asciiTheme="majorHAnsi" w:hAnsiTheme="majorHAnsi" w:cstheme="majorHAnsi"/>
          <w:color w:val="000000" w:themeColor="text1"/>
        </w:rPr>
        <w:t>deforms</w:t>
      </w:r>
      <w:r w:rsidRPr="001B2C8F">
        <w:rPr>
          <w:rFonts w:asciiTheme="majorHAnsi" w:hAnsiTheme="majorHAnsi" w:cstheme="majorHAnsi"/>
          <w:color w:val="000000" w:themeColor="text1"/>
        </w:rPr>
        <w:t xml:space="preserve"> upon exposure to the electron beam </w:t>
      </w:r>
      <w:r w:rsidR="00A4287E" w:rsidRPr="001B2C8F">
        <w:rPr>
          <w:rFonts w:asciiTheme="majorHAnsi" w:hAnsiTheme="majorHAnsi" w:cstheme="majorHAnsi"/>
          <w:color w:val="000000" w:themeColor="text1"/>
        </w:rPr>
        <w:t xml:space="preserve">causing excessive motion in the micrograph. This effect is most often observed when detergent is present in the buffer </w:t>
      </w:r>
      <w:r w:rsidR="00A4287E" w:rsidRPr="00E7744D">
        <w:rPr>
          <w:rFonts w:asciiTheme="majorHAnsi" w:hAnsiTheme="majorHAnsi" w:cstheme="majorHAnsi"/>
          <w:b/>
          <w:bCs/>
          <w:color w:val="000000" w:themeColor="text1"/>
        </w:rPr>
        <w:t>C</w:t>
      </w:r>
      <w:r w:rsidR="00A4287E" w:rsidRPr="001B2C8F">
        <w:rPr>
          <w:rFonts w:asciiTheme="majorHAnsi" w:hAnsiTheme="majorHAnsi" w:cstheme="majorHAnsi"/>
          <w:color w:val="000000" w:themeColor="text1"/>
        </w:rPr>
        <w:t xml:space="preserve">) Where ice is thinner in the centre of the hole, </w:t>
      </w:r>
      <w:r w:rsidR="00C807F2" w:rsidRPr="001B2C8F">
        <w:rPr>
          <w:rFonts w:asciiTheme="majorHAnsi" w:hAnsiTheme="majorHAnsi" w:cstheme="majorHAnsi"/>
          <w:color w:val="000000" w:themeColor="text1"/>
        </w:rPr>
        <w:t>this</w:t>
      </w:r>
      <w:r w:rsidR="00A4287E" w:rsidRPr="001B2C8F">
        <w:rPr>
          <w:rFonts w:asciiTheme="majorHAnsi" w:hAnsiTheme="majorHAnsi" w:cstheme="majorHAnsi"/>
          <w:color w:val="000000" w:themeColor="text1"/>
        </w:rPr>
        <w:t xml:space="preserve"> physically excludes particles from the centre, causing crowding of particles towards the hole edge. In this case it is not extreme enough to prevent these images being useful, but it suggests it is worth screening slightly thicker areas. </w:t>
      </w:r>
      <w:r w:rsidR="00A4287E" w:rsidRPr="00E7744D">
        <w:rPr>
          <w:rFonts w:asciiTheme="majorHAnsi" w:hAnsiTheme="majorHAnsi" w:cstheme="majorHAnsi"/>
          <w:b/>
          <w:bCs/>
          <w:color w:val="000000" w:themeColor="text1"/>
        </w:rPr>
        <w:t>D</w:t>
      </w:r>
      <w:r w:rsidR="00A4287E" w:rsidRPr="001B2C8F">
        <w:rPr>
          <w:rFonts w:asciiTheme="majorHAnsi" w:hAnsiTheme="majorHAnsi" w:cstheme="majorHAnsi"/>
          <w:color w:val="000000" w:themeColor="text1"/>
        </w:rPr>
        <w:t xml:space="preserve">) Ice is not </w:t>
      </w:r>
      <w:proofErr w:type="gramStart"/>
      <w:r w:rsidR="00A4287E" w:rsidRPr="001B2C8F">
        <w:rPr>
          <w:rFonts w:asciiTheme="majorHAnsi" w:hAnsiTheme="majorHAnsi" w:cstheme="majorHAnsi"/>
          <w:color w:val="000000" w:themeColor="text1"/>
        </w:rPr>
        <w:t>vitreous,</w:t>
      </w:r>
      <w:proofErr w:type="gramEnd"/>
      <w:r w:rsidR="00A4287E" w:rsidRPr="001B2C8F">
        <w:rPr>
          <w:rFonts w:asciiTheme="majorHAnsi" w:hAnsiTheme="majorHAnsi" w:cstheme="majorHAnsi"/>
          <w:color w:val="000000" w:themeColor="text1"/>
        </w:rPr>
        <w:t xml:space="preserve"> data should not be collected on areas which look like this example micrograph</w:t>
      </w:r>
      <w:r w:rsidR="00491C76" w:rsidRPr="001B2C8F">
        <w:rPr>
          <w:rFonts w:asciiTheme="majorHAnsi" w:hAnsiTheme="majorHAnsi" w:cstheme="majorHAnsi"/>
          <w:color w:val="000000" w:themeColor="text1"/>
        </w:rPr>
        <w:t>.</w:t>
      </w:r>
      <w:r w:rsidR="00A4287E" w:rsidRPr="001B2C8F">
        <w:rPr>
          <w:rFonts w:asciiTheme="majorHAnsi" w:hAnsiTheme="majorHAnsi" w:cstheme="majorHAnsi"/>
          <w:color w:val="000000" w:themeColor="text1"/>
        </w:rPr>
        <w:t xml:space="preserve"> </w:t>
      </w:r>
    </w:p>
    <w:p w14:paraId="68B56D1D" w14:textId="77777777" w:rsidR="005C2F5D" w:rsidRPr="001B2C8F" w:rsidRDefault="005C2F5D" w:rsidP="006E169E">
      <w:pPr>
        <w:rPr>
          <w:rFonts w:asciiTheme="majorHAnsi" w:hAnsiTheme="majorHAnsi" w:cstheme="majorHAnsi"/>
          <w:color w:val="000000" w:themeColor="text1"/>
        </w:rPr>
      </w:pPr>
    </w:p>
    <w:p w14:paraId="48E782A4" w14:textId="5ACF6560" w:rsidR="00E84EC4" w:rsidRPr="001B2C8F" w:rsidRDefault="00E84EC4" w:rsidP="006E169E">
      <w:pPr>
        <w:rPr>
          <w:rFonts w:asciiTheme="majorHAnsi" w:hAnsiTheme="majorHAnsi" w:cstheme="majorHAnsi"/>
          <w:color w:val="000000" w:themeColor="text1"/>
        </w:rPr>
      </w:pPr>
      <w:r w:rsidRPr="00E7744D">
        <w:rPr>
          <w:rFonts w:asciiTheme="majorHAnsi" w:hAnsiTheme="majorHAnsi" w:cstheme="majorHAnsi"/>
          <w:b/>
          <w:bCs/>
          <w:color w:val="000000" w:themeColor="text1"/>
        </w:rPr>
        <w:t>Figure 4</w:t>
      </w:r>
      <w:r w:rsidR="00E7744D" w:rsidRPr="00E7744D">
        <w:rPr>
          <w:rFonts w:asciiTheme="majorHAnsi" w:hAnsiTheme="majorHAnsi" w:cstheme="majorHAnsi"/>
          <w:b/>
          <w:bCs/>
          <w:color w:val="000000" w:themeColor="text1"/>
        </w:rPr>
        <w:t>:</w:t>
      </w:r>
      <w:r w:rsidR="005C2F5D" w:rsidRPr="00E7744D">
        <w:rPr>
          <w:rFonts w:asciiTheme="majorHAnsi" w:hAnsiTheme="majorHAnsi" w:cstheme="majorHAnsi"/>
          <w:b/>
          <w:bCs/>
          <w:color w:val="000000" w:themeColor="text1"/>
        </w:rPr>
        <w:t xml:space="preserve"> Initial image processing steps</w:t>
      </w:r>
      <w:r w:rsidR="00E7744D">
        <w:rPr>
          <w:rFonts w:asciiTheme="majorHAnsi" w:hAnsiTheme="majorHAnsi" w:cstheme="majorHAnsi"/>
          <w:b/>
          <w:bCs/>
          <w:color w:val="000000" w:themeColor="text1"/>
        </w:rPr>
        <w:t>.</w:t>
      </w:r>
      <w:r w:rsidR="005C2F5D" w:rsidRPr="00E7744D">
        <w:rPr>
          <w:rFonts w:asciiTheme="majorHAnsi" w:hAnsiTheme="majorHAnsi" w:cstheme="majorHAnsi"/>
          <w:b/>
          <w:bCs/>
          <w:color w:val="000000" w:themeColor="text1"/>
        </w:rPr>
        <w:t xml:space="preserve"> A</w:t>
      </w:r>
      <w:r w:rsidR="005C2F5D"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Output from an ‘on the fly’ image processing script</w:t>
      </w:r>
      <w:r w:rsidR="00F100D5" w:rsidRPr="001B2C8F">
        <w:rPr>
          <w:rFonts w:asciiTheme="majorHAnsi" w:hAnsiTheme="majorHAnsi" w:cstheme="majorHAnsi"/>
          <w:color w:val="000000" w:themeColor="text1"/>
        </w:rPr>
        <w:t>.</w:t>
      </w:r>
      <w:r w:rsidR="007C2BDC" w:rsidRPr="001B2C8F">
        <w:rPr>
          <w:rFonts w:asciiTheme="majorHAnsi" w:hAnsiTheme="majorHAnsi" w:cstheme="majorHAnsi"/>
          <w:color w:val="000000" w:themeColor="text1"/>
        </w:rPr>
        <w:t xml:space="preserve"> </w:t>
      </w:r>
      <w:r w:rsidR="005C2F5D" w:rsidRPr="00E7744D">
        <w:rPr>
          <w:rFonts w:asciiTheme="majorHAnsi" w:hAnsiTheme="majorHAnsi" w:cstheme="majorHAnsi"/>
          <w:b/>
          <w:bCs/>
          <w:color w:val="000000" w:themeColor="text1"/>
        </w:rPr>
        <w:t>B</w:t>
      </w:r>
      <w:r w:rsidR="005C2F5D" w:rsidRPr="001B2C8F">
        <w:rPr>
          <w:rFonts w:asciiTheme="majorHAnsi" w:hAnsiTheme="majorHAnsi" w:cstheme="majorHAnsi"/>
          <w:color w:val="000000" w:themeColor="text1"/>
        </w:rPr>
        <w:t xml:space="preserve">) </w:t>
      </w:r>
      <w:r w:rsidRPr="001B2C8F">
        <w:rPr>
          <w:rFonts w:asciiTheme="majorHAnsi" w:hAnsiTheme="majorHAnsi" w:cstheme="majorHAnsi"/>
          <w:color w:val="000000" w:themeColor="text1"/>
        </w:rPr>
        <w:t>Example micrograph</w:t>
      </w:r>
      <w:r w:rsidR="0062393E" w:rsidRPr="001B2C8F">
        <w:rPr>
          <w:rFonts w:asciiTheme="majorHAnsi" w:hAnsiTheme="majorHAnsi" w:cstheme="majorHAnsi"/>
          <w:color w:val="000000" w:themeColor="text1"/>
        </w:rPr>
        <w:t xml:space="preserve"> (left)</w:t>
      </w:r>
      <w:r w:rsidRPr="001B2C8F">
        <w:rPr>
          <w:rFonts w:asciiTheme="majorHAnsi" w:hAnsiTheme="majorHAnsi" w:cstheme="majorHAnsi"/>
          <w:color w:val="000000" w:themeColor="text1"/>
        </w:rPr>
        <w:t xml:space="preserve"> </w:t>
      </w:r>
      <w:r w:rsidR="00E45A9A" w:rsidRPr="001B2C8F">
        <w:rPr>
          <w:rFonts w:asciiTheme="majorHAnsi" w:hAnsiTheme="majorHAnsi" w:cstheme="majorHAnsi"/>
          <w:color w:val="000000" w:themeColor="text1"/>
        </w:rPr>
        <w:t>with</w:t>
      </w:r>
      <w:r w:rsidRPr="001B2C8F">
        <w:rPr>
          <w:rFonts w:asciiTheme="majorHAnsi" w:hAnsiTheme="majorHAnsi" w:cstheme="majorHAnsi"/>
          <w:color w:val="000000" w:themeColor="text1"/>
        </w:rPr>
        <w:t xml:space="preserve"> appropriately </w:t>
      </w:r>
      <w:r w:rsidR="00C80DB5" w:rsidRPr="001B2C8F">
        <w:rPr>
          <w:rFonts w:asciiTheme="majorHAnsi" w:hAnsiTheme="majorHAnsi" w:cstheme="majorHAnsi"/>
          <w:color w:val="000000" w:themeColor="text1"/>
        </w:rPr>
        <w:t>auto-</w:t>
      </w:r>
      <w:r w:rsidRPr="001B2C8F">
        <w:rPr>
          <w:rFonts w:asciiTheme="majorHAnsi" w:hAnsiTheme="majorHAnsi" w:cstheme="majorHAnsi"/>
          <w:color w:val="000000" w:themeColor="text1"/>
        </w:rPr>
        <w:t>picked</w:t>
      </w:r>
      <w:r w:rsidR="00E34FE6" w:rsidRPr="001B2C8F">
        <w:rPr>
          <w:rFonts w:asciiTheme="majorHAnsi" w:hAnsiTheme="majorHAnsi" w:cstheme="majorHAnsi"/>
          <w:color w:val="000000" w:themeColor="text1"/>
        </w:rPr>
        <w:t xml:space="preserve"> particles</w:t>
      </w:r>
      <w:r w:rsidR="0062393E" w:rsidRPr="001B2C8F">
        <w:rPr>
          <w:rFonts w:asciiTheme="majorHAnsi" w:hAnsiTheme="majorHAnsi" w:cstheme="majorHAnsi"/>
          <w:color w:val="000000" w:themeColor="text1"/>
        </w:rPr>
        <w:t xml:space="preserve"> </w:t>
      </w:r>
      <w:r w:rsidR="008640E7" w:rsidRPr="001B2C8F">
        <w:rPr>
          <w:rFonts w:asciiTheme="majorHAnsi" w:hAnsiTheme="majorHAnsi" w:cstheme="majorHAnsi"/>
          <w:color w:val="000000" w:themeColor="text1"/>
        </w:rPr>
        <w:t xml:space="preserve">identified using the </w:t>
      </w:r>
      <w:proofErr w:type="spellStart"/>
      <w:r w:rsidR="008640E7" w:rsidRPr="001B2C8F">
        <w:rPr>
          <w:rFonts w:asciiTheme="majorHAnsi" w:hAnsiTheme="majorHAnsi" w:cstheme="majorHAnsi"/>
          <w:color w:val="000000" w:themeColor="text1"/>
        </w:rPr>
        <w:t>crYOLO</w:t>
      </w:r>
      <w:proofErr w:type="spellEnd"/>
      <w:r w:rsidR="008640E7" w:rsidRPr="001B2C8F">
        <w:rPr>
          <w:rFonts w:asciiTheme="majorHAnsi" w:hAnsiTheme="majorHAnsi" w:cstheme="majorHAnsi"/>
          <w:color w:val="000000" w:themeColor="text1"/>
        </w:rPr>
        <w:t xml:space="preserve"> general model </w:t>
      </w:r>
      <w:r w:rsidR="0062393E" w:rsidRPr="001B2C8F">
        <w:rPr>
          <w:rFonts w:asciiTheme="majorHAnsi" w:hAnsiTheme="majorHAnsi" w:cstheme="majorHAnsi"/>
          <w:color w:val="000000" w:themeColor="text1"/>
        </w:rPr>
        <w:t xml:space="preserve">(right, with particles </w:t>
      </w:r>
      <w:r w:rsidR="00E45A9A" w:rsidRPr="001B2C8F">
        <w:rPr>
          <w:rFonts w:asciiTheme="majorHAnsi" w:hAnsiTheme="majorHAnsi" w:cstheme="majorHAnsi"/>
          <w:color w:val="000000" w:themeColor="text1"/>
        </w:rPr>
        <w:t xml:space="preserve">bounded </w:t>
      </w:r>
      <w:r w:rsidR="0062393E" w:rsidRPr="001B2C8F">
        <w:rPr>
          <w:rFonts w:asciiTheme="majorHAnsi" w:hAnsiTheme="majorHAnsi" w:cstheme="majorHAnsi"/>
          <w:color w:val="000000" w:themeColor="text1"/>
        </w:rPr>
        <w:t>by red squares)</w:t>
      </w:r>
      <w:r w:rsidR="00E45A9A" w:rsidRPr="001B2C8F">
        <w:rPr>
          <w:rFonts w:asciiTheme="majorHAnsi" w:hAnsiTheme="majorHAnsi" w:cstheme="majorHAnsi"/>
          <w:color w:val="000000" w:themeColor="text1"/>
        </w:rPr>
        <w:t xml:space="preserve"> Scale bars (white) are 50 nm</w:t>
      </w:r>
      <w:r w:rsidR="00E34FE6" w:rsidRPr="001B2C8F">
        <w:rPr>
          <w:rFonts w:asciiTheme="majorHAnsi" w:hAnsiTheme="majorHAnsi" w:cstheme="majorHAnsi"/>
          <w:color w:val="000000" w:themeColor="text1"/>
        </w:rPr>
        <w:t xml:space="preserve">. </w:t>
      </w:r>
      <w:r w:rsidR="005C2F5D" w:rsidRPr="00E7744D">
        <w:rPr>
          <w:rFonts w:asciiTheme="majorHAnsi" w:hAnsiTheme="majorHAnsi" w:cstheme="majorHAnsi"/>
          <w:b/>
          <w:bCs/>
          <w:color w:val="000000" w:themeColor="text1"/>
        </w:rPr>
        <w:t>C</w:t>
      </w:r>
      <w:r w:rsidR="00E34FE6" w:rsidRPr="001B2C8F">
        <w:rPr>
          <w:rFonts w:asciiTheme="majorHAnsi" w:hAnsiTheme="majorHAnsi" w:cstheme="majorHAnsi"/>
          <w:color w:val="000000" w:themeColor="text1"/>
        </w:rPr>
        <w:t>) Results from 2D classification showing</w:t>
      </w:r>
      <w:r w:rsidR="00F100D5" w:rsidRPr="001B2C8F">
        <w:rPr>
          <w:rFonts w:asciiTheme="majorHAnsi" w:hAnsiTheme="majorHAnsi" w:cstheme="majorHAnsi"/>
          <w:color w:val="000000" w:themeColor="text1"/>
        </w:rPr>
        <w:t xml:space="preserve"> </w:t>
      </w:r>
      <w:r w:rsidR="00594259" w:rsidRPr="001B2C8F">
        <w:rPr>
          <w:rFonts w:asciiTheme="majorHAnsi" w:hAnsiTheme="majorHAnsi" w:cstheme="majorHAnsi"/>
          <w:color w:val="000000" w:themeColor="text1"/>
        </w:rPr>
        <w:t>classes which were discarded</w:t>
      </w:r>
      <w:r w:rsidR="0062393E" w:rsidRPr="001B2C8F">
        <w:rPr>
          <w:rFonts w:asciiTheme="majorHAnsi" w:hAnsiTheme="majorHAnsi" w:cstheme="majorHAnsi"/>
          <w:color w:val="000000" w:themeColor="text1"/>
        </w:rPr>
        <w:t xml:space="preserve"> in the</w:t>
      </w:r>
      <w:r w:rsidR="00F100D5" w:rsidRPr="001B2C8F">
        <w:rPr>
          <w:rFonts w:asciiTheme="majorHAnsi" w:hAnsiTheme="majorHAnsi" w:cstheme="majorHAnsi"/>
          <w:color w:val="000000" w:themeColor="text1"/>
        </w:rPr>
        <w:t xml:space="preserve"> red square</w:t>
      </w:r>
      <w:r w:rsidR="0062393E" w:rsidRPr="001B2C8F">
        <w:rPr>
          <w:rFonts w:asciiTheme="majorHAnsi" w:hAnsiTheme="majorHAnsi" w:cstheme="majorHAnsi"/>
          <w:color w:val="000000" w:themeColor="text1"/>
        </w:rPr>
        <w:t xml:space="preserve">, and </w:t>
      </w:r>
      <w:r w:rsidR="005C2F5D" w:rsidRPr="001B2C8F">
        <w:rPr>
          <w:rFonts w:asciiTheme="majorHAnsi" w:hAnsiTheme="majorHAnsi" w:cstheme="majorHAnsi"/>
          <w:color w:val="000000" w:themeColor="text1"/>
        </w:rPr>
        <w:t xml:space="preserve">classes from which particles were selected for </w:t>
      </w:r>
      <w:r w:rsidR="002D109F" w:rsidRPr="001B2C8F">
        <w:rPr>
          <w:rFonts w:asciiTheme="majorHAnsi" w:hAnsiTheme="majorHAnsi" w:cstheme="majorHAnsi"/>
          <w:color w:val="000000" w:themeColor="text1"/>
        </w:rPr>
        <w:t>further processing</w:t>
      </w:r>
      <w:r w:rsidR="0062393E" w:rsidRPr="001B2C8F">
        <w:rPr>
          <w:rFonts w:asciiTheme="majorHAnsi" w:hAnsiTheme="majorHAnsi" w:cstheme="majorHAnsi"/>
          <w:color w:val="000000" w:themeColor="text1"/>
        </w:rPr>
        <w:t xml:space="preserve"> in green. </w:t>
      </w:r>
    </w:p>
    <w:p w14:paraId="39966979" w14:textId="77777777" w:rsidR="005C2F5D" w:rsidRPr="001B2C8F" w:rsidRDefault="005C2F5D" w:rsidP="006E169E">
      <w:pPr>
        <w:widowControl/>
        <w:jc w:val="left"/>
        <w:rPr>
          <w:rFonts w:asciiTheme="majorHAnsi" w:hAnsiTheme="majorHAnsi" w:cstheme="majorHAnsi"/>
          <w:color w:val="000000" w:themeColor="text1"/>
        </w:rPr>
      </w:pPr>
    </w:p>
    <w:p w14:paraId="763B6707" w14:textId="2F336B5A" w:rsidR="0065623F" w:rsidRPr="001B2C8F" w:rsidRDefault="005C2F5D" w:rsidP="006E169E">
      <w:pPr>
        <w:widowControl/>
        <w:rPr>
          <w:rFonts w:asciiTheme="majorHAnsi" w:hAnsiTheme="majorHAnsi" w:cstheme="majorHAnsi"/>
          <w:color w:val="000000" w:themeColor="text1"/>
        </w:rPr>
      </w:pPr>
      <w:r w:rsidRPr="00E7744D">
        <w:rPr>
          <w:rFonts w:asciiTheme="majorHAnsi" w:hAnsiTheme="majorHAnsi" w:cstheme="majorHAnsi"/>
          <w:b/>
          <w:bCs/>
          <w:color w:val="000000" w:themeColor="text1"/>
        </w:rPr>
        <w:t>Figure 5</w:t>
      </w:r>
      <w:r w:rsidR="00E7744D" w:rsidRPr="00E7744D">
        <w:rPr>
          <w:rFonts w:asciiTheme="majorHAnsi" w:hAnsiTheme="majorHAnsi" w:cstheme="majorHAnsi"/>
          <w:b/>
          <w:bCs/>
          <w:color w:val="000000" w:themeColor="text1"/>
        </w:rPr>
        <w:t>:</w:t>
      </w:r>
      <w:r w:rsidRPr="00E7744D">
        <w:rPr>
          <w:rFonts w:asciiTheme="majorHAnsi" w:hAnsiTheme="majorHAnsi" w:cstheme="majorHAnsi"/>
          <w:b/>
          <w:bCs/>
          <w:color w:val="000000" w:themeColor="text1"/>
        </w:rPr>
        <w:t xml:space="preserve"> Generating 3D EM density map. A</w:t>
      </w:r>
      <w:r w:rsidRPr="001B2C8F">
        <w:rPr>
          <w:rFonts w:asciiTheme="majorHAnsi" w:hAnsiTheme="majorHAnsi" w:cstheme="majorHAnsi"/>
          <w:color w:val="000000" w:themeColor="text1"/>
        </w:rPr>
        <w:t xml:space="preserve">) Typical initial model generated using RELION. </w:t>
      </w:r>
      <w:r w:rsidRPr="00E7744D">
        <w:rPr>
          <w:rFonts w:asciiTheme="majorHAnsi" w:hAnsiTheme="majorHAnsi" w:cstheme="majorHAnsi"/>
          <w:b/>
          <w:bCs/>
          <w:color w:val="000000" w:themeColor="text1"/>
        </w:rPr>
        <w:t>B</w:t>
      </w:r>
      <w:r w:rsidRPr="001B2C8F">
        <w:rPr>
          <w:rFonts w:asciiTheme="majorHAnsi" w:hAnsiTheme="majorHAnsi" w:cstheme="majorHAnsi"/>
          <w:color w:val="000000" w:themeColor="text1"/>
        </w:rPr>
        <w:t>) 3D classification</w:t>
      </w:r>
      <w:r w:rsidR="002D109F" w:rsidRPr="001B2C8F">
        <w:rPr>
          <w:rFonts w:asciiTheme="majorHAnsi" w:hAnsiTheme="majorHAnsi" w:cstheme="majorHAnsi"/>
          <w:color w:val="000000" w:themeColor="text1"/>
        </w:rPr>
        <w:t xml:space="preserve"> over 5 classes</w:t>
      </w:r>
      <w:r w:rsidRPr="001B2C8F">
        <w:rPr>
          <w:rFonts w:asciiTheme="majorHAnsi" w:hAnsiTheme="majorHAnsi" w:cstheme="majorHAnsi"/>
          <w:color w:val="000000" w:themeColor="text1"/>
        </w:rPr>
        <w:t xml:space="preserve"> showing separation of particles into three distinct</w:t>
      </w:r>
      <w:r w:rsidR="00E45A9A" w:rsidRPr="001B2C8F">
        <w:rPr>
          <w:rFonts w:asciiTheme="majorHAnsi" w:hAnsiTheme="majorHAnsi" w:cstheme="majorHAnsi"/>
          <w:color w:val="000000" w:themeColor="text1"/>
        </w:rPr>
        <w:t xml:space="preserve"> conformational</w:t>
      </w:r>
      <w:r w:rsidRPr="001B2C8F">
        <w:rPr>
          <w:rFonts w:asciiTheme="majorHAnsi" w:hAnsiTheme="majorHAnsi" w:cstheme="majorHAnsi"/>
          <w:color w:val="000000" w:themeColor="text1"/>
        </w:rPr>
        <w:t xml:space="preserve"> states</w:t>
      </w:r>
      <w:r w:rsidR="00E45A9A" w:rsidRPr="001B2C8F">
        <w:rPr>
          <w:rFonts w:asciiTheme="majorHAnsi" w:hAnsiTheme="majorHAnsi" w:cstheme="majorHAnsi"/>
          <w:color w:val="000000" w:themeColor="text1"/>
        </w:rPr>
        <w:t>: open-open (green), open-closed (blue), closed-closed (purple)</w:t>
      </w:r>
      <w:r w:rsidR="0062393E"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w:t>
      </w:r>
      <w:r w:rsidRPr="00E7744D">
        <w:rPr>
          <w:rFonts w:asciiTheme="majorHAnsi" w:hAnsiTheme="majorHAnsi" w:cstheme="majorHAnsi"/>
          <w:b/>
          <w:bCs/>
          <w:color w:val="000000" w:themeColor="text1"/>
        </w:rPr>
        <w:t>C</w:t>
      </w:r>
      <w:r w:rsidRPr="001B2C8F">
        <w:rPr>
          <w:rFonts w:asciiTheme="majorHAnsi" w:hAnsiTheme="majorHAnsi" w:cstheme="majorHAnsi"/>
          <w:color w:val="000000" w:themeColor="text1"/>
        </w:rPr>
        <w:t>)</w:t>
      </w:r>
      <w:r w:rsidR="00E45A9A" w:rsidRPr="001B2C8F">
        <w:rPr>
          <w:rFonts w:asciiTheme="majorHAnsi" w:hAnsiTheme="majorHAnsi" w:cstheme="majorHAnsi"/>
          <w:color w:val="000000" w:themeColor="text1"/>
        </w:rPr>
        <w:t xml:space="preserve"> Process of mask creation. The map from 3D refinement (left) should be visual</w:t>
      </w:r>
      <w:r w:rsidR="006E169E">
        <w:rPr>
          <w:rFonts w:asciiTheme="majorHAnsi" w:hAnsiTheme="majorHAnsi" w:cstheme="majorHAnsi"/>
          <w:color w:val="000000" w:themeColor="text1"/>
        </w:rPr>
        <w:t>ize</w:t>
      </w:r>
      <w:r w:rsidR="00E45A9A" w:rsidRPr="001B2C8F">
        <w:rPr>
          <w:rFonts w:asciiTheme="majorHAnsi" w:hAnsiTheme="majorHAnsi" w:cstheme="majorHAnsi"/>
          <w:color w:val="000000" w:themeColor="text1"/>
        </w:rPr>
        <w:t xml:space="preserve">d in chimera. The volume viewer can then be used to identify the lowest threshold at which the map is free from disjointed, noisy density (middle). This threshold value is input as initial binarization threshold in the RELION Mask creation job. An example mask output is shown in grey (right). </w:t>
      </w:r>
      <w:r w:rsidR="00E45A9A" w:rsidRPr="00E7744D">
        <w:rPr>
          <w:rFonts w:asciiTheme="majorHAnsi" w:hAnsiTheme="majorHAnsi" w:cstheme="majorHAnsi"/>
          <w:b/>
          <w:bCs/>
          <w:color w:val="000000" w:themeColor="text1"/>
        </w:rPr>
        <w:t>D</w:t>
      </w:r>
      <w:r w:rsidR="00E45A9A" w:rsidRPr="001B2C8F">
        <w:rPr>
          <w:rFonts w:asciiTheme="majorHAnsi" w:hAnsiTheme="majorHAnsi" w:cstheme="majorHAnsi"/>
          <w:color w:val="000000" w:themeColor="text1"/>
        </w:rPr>
        <w:t>)</w:t>
      </w:r>
      <w:r w:rsidRPr="001B2C8F">
        <w:rPr>
          <w:rFonts w:asciiTheme="majorHAnsi" w:hAnsiTheme="majorHAnsi" w:cstheme="majorHAnsi"/>
          <w:color w:val="000000" w:themeColor="text1"/>
        </w:rPr>
        <w:t xml:space="preserve"> High resolution EM density map</w:t>
      </w:r>
      <w:r w:rsidR="001F28BD" w:rsidRPr="001B2C8F">
        <w:rPr>
          <w:rFonts w:asciiTheme="majorHAnsi" w:hAnsiTheme="majorHAnsi" w:cstheme="majorHAnsi"/>
          <w:color w:val="000000" w:themeColor="text1"/>
        </w:rPr>
        <w:t xml:space="preserve"> of the open-closed state of </w:t>
      </w:r>
      <w:proofErr w:type="spellStart"/>
      <w:r w:rsidR="001F28BD" w:rsidRPr="001B2C8F">
        <w:rPr>
          <w:rFonts w:asciiTheme="majorHAnsi" w:hAnsiTheme="majorHAnsi" w:cstheme="majorHAnsi"/>
          <w:color w:val="000000" w:themeColor="text1"/>
        </w:rPr>
        <w:t>RagAB</w:t>
      </w:r>
      <w:proofErr w:type="spellEnd"/>
      <w:r w:rsidR="001F28BD" w:rsidRPr="001B2C8F">
        <w:rPr>
          <w:rFonts w:asciiTheme="majorHAnsi" w:hAnsiTheme="majorHAnsi" w:cstheme="majorHAnsi"/>
          <w:color w:val="000000" w:themeColor="text1"/>
        </w:rPr>
        <w:t xml:space="preserve"> (EMD-10245)</w:t>
      </w:r>
      <w:r w:rsidRPr="001B2C8F">
        <w:rPr>
          <w:rFonts w:asciiTheme="majorHAnsi" w:hAnsiTheme="majorHAnsi" w:cstheme="majorHAnsi"/>
          <w:color w:val="000000" w:themeColor="text1"/>
        </w:rPr>
        <w:t xml:space="preserve">, </w:t>
      </w:r>
      <w:r w:rsidR="00E45A9A" w:rsidRPr="001B2C8F">
        <w:rPr>
          <w:rFonts w:asciiTheme="majorHAnsi" w:hAnsiTheme="majorHAnsi" w:cstheme="majorHAnsi"/>
          <w:color w:val="000000" w:themeColor="text1"/>
        </w:rPr>
        <w:t xml:space="preserve">filtered and </w:t>
      </w:r>
      <w:r w:rsidR="000234D7" w:rsidRPr="001B2C8F">
        <w:rPr>
          <w:rFonts w:asciiTheme="majorHAnsi" w:hAnsiTheme="majorHAnsi" w:cstheme="majorHAnsi"/>
          <w:color w:val="000000" w:themeColor="text1"/>
        </w:rPr>
        <w:t>col</w:t>
      </w:r>
      <w:r w:rsidR="006E169E">
        <w:rPr>
          <w:rFonts w:asciiTheme="majorHAnsi" w:hAnsiTheme="majorHAnsi" w:cstheme="majorHAnsi"/>
          <w:color w:val="000000" w:themeColor="text1"/>
        </w:rPr>
        <w:t>or</w:t>
      </w:r>
      <w:r w:rsidR="000234D7" w:rsidRPr="001B2C8F">
        <w:rPr>
          <w:rFonts w:asciiTheme="majorHAnsi" w:hAnsiTheme="majorHAnsi" w:cstheme="majorHAnsi"/>
          <w:color w:val="000000" w:themeColor="text1"/>
        </w:rPr>
        <w:t>ed</w:t>
      </w:r>
      <w:r w:rsidRPr="001B2C8F">
        <w:rPr>
          <w:rFonts w:asciiTheme="majorHAnsi" w:hAnsiTheme="majorHAnsi" w:cstheme="majorHAnsi"/>
          <w:color w:val="000000" w:themeColor="text1"/>
        </w:rPr>
        <w:t xml:space="preserve"> by local resolution</w:t>
      </w:r>
      <w:r w:rsidR="00E45A9A" w:rsidRPr="001B2C8F">
        <w:rPr>
          <w:rFonts w:asciiTheme="majorHAnsi" w:hAnsiTheme="majorHAnsi" w:cstheme="majorHAnsi"/>
          <w:color w:val="000000" w:themeColor="text1"/>
        </w:rPr>
        <w:t xml:space="preserve"> (Å).</w:t>
      </w:r>
      <w:r w:rsidRPr="001B2C8F">
        <w:rPr>
          <w:rFonts w:asciiTheme="majorHAnsi" w:hAnsiTheme="majorHAnsi" w:cstheme="majorHAnsi"/>
          <w:color w:val="000000" w:themeColor="text1"/>
        </w:rPr>
        <w:t xml:space="preserve"> </w:t>
      </w:r>
    </w:p>
    <w:p w14:paraId="32EAFD7D" w14:textId="77777777" w:rsidR="006E4797" w:rsidRPr="001B2C8F" w:rsidRDefault="006E4797" w:rsidP="006E169E">
      <w:pPr>
        <w:rPr>
          <w:rFonts w:asciiTheme="majorHAnsi" w:hAnsiTheme="majorHAnsi" w:cstheme="majorHAnsi"/>
          <w:color w:val="808080"/>
        </w:rPr>
      </w:pPr>
    </w:p>
    <w:p w14:paraId="7C0B6465" w14:textId="0BD1042F" w:rsidR="006E4797" w:rsidRPr="001B2C8F" w:rsidRDefault="00551D82" w:rsidP="006E169E">
      <w:pPr>
        <w:rPr>
          <w:rFonts w:asciiTheme="majorHAnsi" w:hAnsiTheme="majorHAnsi" w:cstheme="majorHAnsi"/>
          <w:b/>
        </w:rPr>
      </w:pPr>
      <w:r w:rsidRPr="001B2C8F">
        <w:rPr>
          <w:rFonts w:asciiTheme="majorHAnsi" w:hAnsiTheme="majorHAnsi" w:cstheme="majorHAnsi"/>
          <w:b/>
        </w:rPr>
        <w:t xml:space="preserve">DISCUSSION: </w:t>
      </w:r>
    </w:p>
    <w:p w14:paraId="77C598F7" w14:textId="2A67A27B" w:rsidR="006E7B55" w:rsidRPr="001B2C8F" w:rsidRDefault="00405817" w:rsidP="006E169E">
      <w:pPr>
        <w:rPr>
          <w:rFonts w:asciiTheme="majorHAnsi" w:hAnsiTheme="majorHAnsi" w:cstheme="majorHAnsi"/>
        </w:rPr>
      </w:pPr>
      <w:r w:rsidRPr="001B2C8F">
        <w:rPr>
          <w:rFonts w:asciiTheme="majorHAnsi" w:hAnsiTheme="majorHAnsi" w:cstheme="majorHAnsi"/>
        </w:rPr>
        <w:t xml:space="preserve">In this protocol we have described a basic pipeline applicable to specimens amenable to routine </w:t>
      </w:r>
      <w:r w:rsidR="00D35C1A" w:rsidRPr="001B2C8F">
        <w:rPr>
          <w:rFonts w:asciiTheme="majorHAnsi" w:hAnsiTheme="majorHAnsi" w:cstheme="majorHAnsi"/>
        </w:rPr>
        <w:t>SPA</w:t>
      </w:r>
      <w:r w:rsidRPr="001B2C8F">
        <w:rPr>
          <w:rFonts w:asciiTheme="majorHAnsi" w:hAnsiTheme="majorHAnsi" w:cstheme="majorHAnsi"/>
        </w:rPr>
        <w:t xml:space="preserve">. </w:t>
      </w:r>
      <w:r w:rsidR="006E7B55" w:rsidRPr="001B2C8F">
        <w:rPr>
          <w:rFonts w:asciiTheme="majorHAnsi" w:hAnsiTheme="majorHAnsi" w:cstheme="majorHAnsi"/>
        </w:rPr>
        <w:t>While this filter paper</w:t>
      </w:r>
      <w:r w:rsidR="00C807F2" w:rsidRPr="001B2C8F">
        <w:rPr>
          <w:rFonts w:asciiTheme="majorHAnsi" w:hAnsiTheme="majorHAnsi" w:cstheme="majorHAnsi"/>
        </w:rPr>
        <w:t xml:space="preserve"> blotting</w:t>
      </w:r>
      <w:r w:rsidR="006E7B55" w:rsidRPr="001B2C8F">
        <w:rPr>
          <w:rFonts w:asciiTheme="majorHAnsi" w:hAnsiTheme="majorHAnsi" w:cstheme="majorHAnsi"/>
        </w:rPr>
        <w:t xml:space="preserve"> method of thin film formation and vitrification is undoubtedly successful given its use in the vast majority of SPA </w:t>
      </w:r>
      <w:r w:rsidR="00012BC2" w:rsidRPr="001B2C8F">
        <w:rPr>
          <w:rFonts w:asciiTheme="majorHAnsi" w:hAnsiTheme="majorHAnsi" w:cstheme="majorHAnsi"/>
        </w:rPr>
        <w:t xml:space="preserve">projects </w:t>
      </w:r>
      <w:r w:rsidR="006E7B55" w:rsidRPr="001B2C8F">
        <w:rPr>
          <w:rFonts w:asciiTheme="majorHAnsi" w:hAnsiTheme="majorHAnsi" w:cstheme="majorHAnsi"/>
        </w:rPr>
        <w:t>to date, it comes with a number of disadvantages. These include sample wastage, the slow timescales (seconds) required to form the thin film and freeze the specimen, reported irreproducibility</w:t>
      </w:r>
      <w:r w:rsidR="006E7B55"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{"citationItems":[{"id":"ITEM-1","itemData":{"DOI":"10.1111/jmi.12834","abstract":"Although high‐resolution single‐particle cryo‐electron microscopy (cryo‐EM) is now producing a rapid stream of breakthroughs in structural biology, it nevertheless remains the case that the preparati...","author":[{"dropping-particle":"","family":"Carragher","given":"B","non-dropping-particle":"","parse-names":false,"suffix":""},{"dropping-particle":"","family":"CHENG","given":"Y","non-dropping-particle":"","parse-names":false,"suffix":""},{"dropping-particle":"","family":"FROST","given":"A","non-dropping-particle":"","parse-names":false,"suffix":""},{"dropping-particle":"","family":"GLAESER","given":"R M","non-dropping-particle":"","parse-names":false,"suffix":""},{"dropping-particle":"","family":"LANDER","given":"G C","non-dropping-particle":"","parse-names":false,"suffix":""},{"dropping-particle":"","family":"NOGALES","given":"E","non-dropping-particle":"","parse-names":false,"suffix":""},{"dropping-particle":"","family":"WANG","given":"H W","non-dropping-particle":"","parse-names":false,"suffix":""}],"container-title":"Journal of Microscopy","id":"ITEM-1","issue":"1","issued":{"date-parts":[["2019"]]},"language":"English","page":"39-45","publisher":"John Wiley &amp;amp; Sons, Ltd (10.1111)","title":"Current outcomes when optimizing ‘standard’ sample preparation for single‐particle cryo‐EM","type":"article-journal","volume":"276"},"uris":["http://www.mendeley.com/documents/?uuid=0df01517-588f-4bdc-a9d8-bd0839a5f190"]}],"mendeley":{"formattedCitation":"&lt;sup&gt;47&lt;/sup&gt;","plainTextFormattedCitation":"47","previouslyFormattedCitation":"&lt;sup&gt;47&lt;/sup&gt;"},"properties":{"noteIndex":0},"schema":"https://github.com/citation-style-language/schema/raw/master/csl-citation.json"}</w:instrText>
      </w:r>
      <w:r w:rsidR="006E7B55"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47</w:t>
      </w:r>
      <w:r w:rsidR="006E7B55" w:rsidRPr="001B2C8F">
        <w:rPr>
          <w:rFonts w:asciiTheme="majorHAnsi" w:hAnsiTheme="majorHAnsi" w:cstheme="majorHAnsi"/>
        </w:rPr>
        <w:fldChar w:fldCharType="end"/>
      </w:r>
      <w:r w:rsidR="006E7B55" w:rsidRPr="001B2C8F">
        <w:rPr>
          <w:rFonts w:asciiTheme="majorHAnsi" w:hAnsiTheme="majorHAnsi" w:cstheme="majorHAnsi"/>
        </w:rPr>
        <w:t xml:space="preserve"> and reported negative effects of using filter paper to b</w:t>
      </w:r>
      <w:r w:rsidR="005E03BD" w:rsidRPr="001B2C8F">
        <w:rPr>
          <w:rFonts w:asciiTheme="majorHAnsi" w:hAnsiTheme="majorHAnsi" w:cstheme="majorHAnsi"/>
        </w:rPr>
        <w:t>l</w:t>
      </w:r>
      <w:r w:rsidR="006E7B55" w:rsidRPr="001B2C8F">
        <w:rPr>
          <w:rFonts w:asciiTheme="majorHAnsi" w:hAnsiTheme="majorHAnsi" w:cstheme="majorHAnsi"/>
        </w:rPr>
        <w:t>ot away excess liquid</w:t>
      </w:r>
      <w:r w:rsidR="006E7B55"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{"citationItems":[{"id":"ITEM-1","itemData":{"DOI":"10.1016/j.bpj.2019.12.017","PMID":"31952802","abstract":"Blotting has been the standard technique for preparing aqueous samples for single-particle electron cryo-microscopy for over three decades. This technique removes the excess solution from a transmission electron microscope grid by pressing absorbent filter paper against the specimen before vitrification. However, this standard technique produces vitreous ice with inconsistent thickness from specimen to specimen and from region to region within the same specimen, the reasons for which are not understood. Here, high-speed interference contrast microscopy is used to demonstrate that the irregular pattern of fibers in the filter paper imposes tortuous, highly variable boundaries during the removal of excess liquid from a flat, hydrophilic surface. As a result, aqueous films of nonuniform thickness are formed while the filter paper is pressed against the substrate. This pattern of nonuniform liquid thickness changes again after the filter paper is pulled away, but the thickness still does not become completely uniform. We suggest that similar topographical features of the liquid film are produced during the standard technique used to blot EM grids and that these manifest in nonuniform ice after vitrification. These observations suggest that alternative thinning techniques, which do not rely on direct contact between the filter paper and the grid, may result in more repeatable and uniform sample thicknesses.","author":[{"dropping-particle":"","family":"Armstrong","given":"Maxim","non-dropping-particle":"","parse-names":false,"suffix":""},{"dropping-particle":"","family":"Han","given":"Bong-Gyoon","non-dropping-particle":"","parse-names":false,"suffix":""},{"dropping-particle":"","family":"Gomez","given":"Salvador","non-dropping-particle":"","parse-names":false,"suffix":""},{"dropping-particle":"","family":"Turner","given":"John","non-dropping-particle":"","parse-names":false,"suffix":""},{"dropping-particle":"","family":"Fletcher","given":"Daniel A","non-dropping-particle":"","parse-names":false,"suffix":""},{"dropping-particle":"","family":"Glaeser","given":"Robert M","non-dropping-particle":"","parse-names":false,"suffix":""}],"container-title":"Biophysical Journal","id":"ITEM-1","issue":"3","issued":{"date-parts":[["2020"]]},"language":"English","page":"708-719","title":"Microscale Fluid Behavior during Cryo-EM Sample Blotting.","type":"article-journal","volume":"118"},"uris":["http://www.mendeley.com/documents/?uuid=9b10ec37-7b2c-49df-b12f-6087b1c20b35"]}],"mendeley":{"formattedCitation":"&lt;sup&gt;48&lt;/sup&gt;","plainTextFormattedCitation":"48","previouslyFormattedCitation":"&lt;sup&gt;48&lt;/sup&gt;"},"properties":{"noteIndex":0},"schema":"https://github.com/citation-style-language/schema/raw/master/csl-citation.json"}</w:instrText>
      </w:r>
      <w:r w:rsidR="006E7B55"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48</w:t>
      </w:r>
      <w:r w:rsidR="006E7B55" w:rsidRPr="001B2C8F">
        <w:rPr>
          <w:rFonts w:asciiTheme="majorHAnsi" w:hAnsiTheme="majorHAnsi" w:cstheme="majorHAnsi"/>
        </w:rPr>
        <w:fldChar w:fldCharType="end"/>
      </w:r>
      <w:r w:rsidR="006E7B55" w:rsidRPr="001B2C8F">
        <w:rPr>
          <w:rFonts w:asciiTheme="majorHAnsi" w:hAnsiTheme="majorHAnsi" w:cstheme="majorHAnsi"/>
        </w:rPr>
        <w:t>.</w:t>
      </w:r>
      <w:r w:rsidR="005E03BD" w:rsidRPr="001B2C8F">
        <w:rPr>
          <w:rFonts w:asciiTheme="majorHAnsi" w:hAnsiTheme="majorHAnsi" w:cstheme="majorHAnsi"/>
        </w:rPr>
        <w:t xml:space="preserve"> </w:t>
      </w:r>
      <w:r w:rsidR="006E7B55" w:rsidRPr="001B2C8F">
        <w:rPr>
          <w:rFonts w:asciiTheme="majorHAnsi" w:hAnsiTheme="majorHAnsi" w:cstheme="majorHAnsi"/>
        </w:rPr>
        <w:t xml:space="preserve">Recently, new technologies have been </w:t>
      </w:r>
      <w:r w:rsidR="006E7B55" w:rsidRPr="001B2C8F">
        <w:rPr>
          <w:rFonts w:asciiTheme="majorHAnsi" w:hAnsiTheme="majorHAnsi" w:cstheme="majorHAnsi"/>
        </w:rPr>
        <w:lastRenderedPageBreak/>
        <w:t>developed to improve reproducibility of thin film production</w:t>
      </w:r>
      <w:r w:rsidR="006E7B55" w:rsidRPr="001B2C8F">
        <w:rPr>
          <w:rFonts w:asciiTheme="majorHAnsi" w:hAnsiTheme="majorHAnsi" w:cstheme="majorHAnsi"/>
        </w:rPr>
        <w:fldChar w:fldCharType="begin" w:fldLock="1"/>
      </w:r>
      <w:r w:rsidR="002F01D1" w:rsidRPr="001B2C8F">
        <w:rPr>
          <w:rFonts w:asciiTheme="majorHAnsi" w:hAnsiTheme="majorHAnsi" w:cstheme="majorHAnsi"/>
        </w:rPr>
        <w:instrText xml:space="preserve">ADDIN CSL_CITATION {"citationItems":[{"id":"ITEM-1","itemData":{"DOI":"10.1016/j.jsb.2016.11.002","ISSN":"10958657","abstract":"We present a sample preparation method for cryo-electron microscopy (cryo-EM) that requires only 3–20 nL of sample to prepare a cryo-EM grid, depending on the protocol used. The sample is applied and spread on the grid by a microcapillary. The procedure does not involve any blotting steps, and real-time monitoring allows the water film thickness to be assessed and decreased to an optimum value prior to vitrification. We demonstrate that the method is suitable for high-resolution cryo-EM and will enable alternative electron microscopy approaches, such as single-cell visual proteomics.","author":[{"dropping-particle":"","family":"Arnold","given":"Stefan A.","non-dropping-particle":"","parse-names":false,"suffix":""},{"dropping-particle":"","family":"Albiez","given":"Stefan","non-dropping-particle":"","parse-names":false,"suffix":""},{"dropping-particle":"","family":"Bieri","given":"Andrej","non-dropping-particle":"","parse-names":false,"suffix":""},{"dropping-particle":"","family":"Syntychaki","given":"Anastasia","non-dropping-particle":"","parse-names":false,"suffix":""},{"dropping-particle":"","family":"Adaixo","given":"Ricardo","non-dropping-particle":"","parse-names":false,"suffix":""},{"dropping-particle":"","family":"McLeod","given":"Robert A.","non-dropping-particle":"","parse-names":false,"suffix":""},{"dropping-particle":"","family":"Goldie","given":"Kenneth N.","non-dropping-particle":"","parse-names":false,"suffix":""},{"dropping-particle":"","family":"Stahlberg","given":"Henning","non-dropping-particle":"","parse-names":false,"suffix":""},{"dropping-particle":"","family":"Braun","given":"Thomas","non-dropping-particle":"","parse-names":false,"suffix":""}],"container-title":"Journal of Structural Biology","id":"ITEM-1","issued":{"date-parts":[["2017"]]},"title":"Blotting-free and lossless cryo-electron microscopy grid preparation from nanoliter-sized protein samples and single-cell extracts","type":"article-journal"},"uris":["http://www.mendeley.com/documents/?uuid=ec9c7c18-ab34-45c9-ba3f-52e80e18d5ee"]},{"id":"ITEM-2","itemData":{"DOI":"10.1016/j.jsb.2018.01.002","PMID":"29366716","abstract":"We present an update describing new features and applications of Spotiton, a novel instrument for vitrifying samples for cryoEM. We have used Spotiton to prepare several test specimens that can be reconstructed using routine single particle analysis to </w:instrText>
      </w:r>
      <w:r w:rsidR="002F01D1" w:rsidRPr="001B2C8F">
        <w:rPr>
          <w:rFonts w:ascii="Cambria Math" w:hAnsi="Cambria Math" w:cs="Cambria Math"/>
        </w:rPr>
        <w:instrText>∼</w:instrText>
      </w:r>
      <w:r w:rsidR="002F01D1" w:rsidRPr="001B2C8F">
        <w:rPr>
          <w:rFonts w:asciiTheme="majorHAnsi" w:hAnsiTheme="majorHAnsi" w:cstheme="majorHAnsi"/>
        </w:rPr>
        <w:instrText>3 Å resolution, indicating that the process has no apparent deleterious effect on the sample integrity. The system is now in routine and continuous use in our lab and has been used to successfully vitrify a wide variety of samples.","author":[{"dropping-particle":"","family":"Dandey","given":"Venkata P","non-dropping-particle":"","parse-names":false,"suffix":""},{"dropping-particle":"","family":"Wei","given":"Hui","non-dropping-particle":"","parse-names":false,"suffix":""},{"dropping-particle":"","family":"Zhang","given":"Zhening","non-dropping-particle":"","parse-names":false,"suffix":""},{"dropping-particle":"","family":"Tan","given":"Yong Zi","non-dropping-particle":"","parse-names":false,"suffix":""},{"dropping-particle":"","family":"Acharya","given":"Priyamvada","non-dropping-particle":"","parse-names":false,"suffix":""},{"dropping-particle":"","family":"Eng","given":"Edward T","non-dropping-particle":"","parse-names":false,"suffix":""},{"dropping-particle":"","family":"Rice","given":"William J","non-dropping-particle":"","parse-names":false,"suffix":""},{"dropping-particle":"","family":"Kahn","given":"Peter A","non-dropping-particle":"","parse-names":false,"suffix":""},{"dropping-particle":"","family":"Potter","given":"Clinton S","non-dropping-particle":"","parse-names":false,"suffix":""},{"dropping-particle":"","family":"Carragher","given":"Bridget","non-dropping-particle":"","parse-names":false,"suffix":""}],"container-title":"Journal of Structural Biology","id":"ITEM-2","issued":{"date-parts":[["2018"]]},"language":"English","title":"Spotiton: New Features and Applications.","type":"article-journal"},"uris":["http://www.mendeley.com/documents/?uuid=fdbcc84b-0f9f-4b6a-b88b-3cd8c45f1537"]}],"mendeley":{"formattedCitation":"&lt;sup&gt;49, 50&lt;/sup&gt;","plainTextFormattedCitation":"49, 50","previouslyFormattedCitation":"&lt;sup&gt;49, 50&lt;/sup&gt;"},"properties":{"noteIndex":0},"schema":"https://github.com/citation-style-language/schema/raw/master/csl-citation.json"}</w:instrText>
      </w:r>
      <w:r w:rsidR="006E7B55"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49, 50</w:t>
      </w:r>
      <w:r w:rsidR="006E7B55" w:rsidRPr="001B2C8F">
        <w:rPr>
          <w:rFonts w:asciiTheme="majorHAnsi" w:hAnsiTheme="majorHAnsi" w:cstheme="majorHAnsi"/>
        </w:rPr>
        <w:fldChar w:fldCharType="end"/>
      </w:r>
      <w:r w:rsidR="006E7B55" w:rsidRPr="001B2C8F">
        <w:rPr>
          <w:rFonts w:asciiTheme="majorHAnsi" w:hAnsiTheme="majorHAnsi" w:cstheme="majorHAnsi"/>
        </w:rPr>
        <w:t>. Other technologies have been developed which reduce the time between sample application and vitrification</w:t>
      </w:r>
      <w:r w:rsidR="006E7B55" w:rsidRPr="001B2C8F">
        <w:rPr>
          <w:rFonts w:asciiTheme="majorHAnsi" w:hAnsiTheme="majorHAnsi" w:cstheme="majorHAnsi"/>
        </w:rPr>
        <w:fldChar w:fldCharType="begin" w:fldLock="1"/>
      </w:r>
      <w:r w:rsidR="002F01D1" w:rsidRPr="001B2C8F">
        <w:rPr>
          <w:rFonts w:asciiTheme="majorHAnsi" w:hAnsiTheme="majorHAnsi" w:cstheme="majorHAnsi"/>
        </w:rPr>
        <w:instrText>ADDIN CSL_CITATION {"citationItems":[{"id":"ITEM-1","itemData":{"DOI":"10.1107/S2059798319014372","PMID":"31793900","abstract":"Although microscopes and image-analysis software for electron cryomicroscopy (cryo-EM) have improved dramatically in recent years, specimen-preparation methods have lagged behind. Most strategies still rely on blotting microscope grids with paper to produce a thin film of solution suitable for vitrification. This approach loses more than 99.9% of the applied sample and requires several seconds, leading to problematic air-water interface interactions for macromolecules in the resulting thin film of solution and complicating time-resolved studies. Recently developed self-wicking EM grids allow the use of small volumes of sample, with nanowires on the grid bars removing excess solution to produce a thin film within tens of milliseconds from sample application to freezing. Here, a simple cryo-EM specimen-preparation device that uses components from an ultrasonic humidifier to transfer protein solution onto a self-wicking EM grid is presented. The device is controlled by a Raspberry Pi single-board computer and all components are either widely available or can be manufactured by online services, allowing the device to be constructed in laboratories that specialize in cryo-EM rather than instrument design. The simple open-source design permits the straightforward customization of the instrument for specialized experiments.","author":[{"dropping-particle":"","family":"Rubinstein","given":"John L","non-dropping-particle":"","parse-names":false,"suffix":""},{"dropping-particle":"","family":"Guo","given":"Hui","non-dropping-particle":"","parse-names":false,"suffix":""},{"dropping-particle":"","family":"Ripstein","given":"Zev A","non-dropping-particle":"","parse-names":false,"suffix":""},{"dropping-particle":"","family":"Haydaroglu","given":"Ali","non-dropping-particle":"","parse-names":false,"suffix":""},{"dropping-particle":"","family":"Au","given":"Aaron","non-dropping-particle":"","parse-names":false,"suffix":""},{"dropping-particle":"","family":"Yip","given":"Christopher M","non-dropping-particle":"","parse-names":false,"suffix":""},{"dropping-particle":"","family":"Trani","given":"Justin M","non-dropping-particle":"Di","parse-names":false,"suffix":""},{"dropping-particle":"","family":"Benlekbir","given":"Samir","non-dropping-particle":"","parse-names":false,"suffix":""},{"dropping-particle":"","family":"Kwok","given":"Timothy","non-dropping-particle":"","parse-names":false,"suffix":""}],"container-title":"Acta crystallographica. Section D, Structural biology","id":"ITEM-1","issue":"Pt 12","issued":{"date-parts":[["2019"]]},"language":"English","page":"1063-1070","publisher":"International Union of Crystallography","title":"Shake-it-off: a simple ultrasonic cryo-EM specimen-preparation device.","type":"article-journal","volume":"75"},"uris":["http://www.mendeley.com/documents/?uuid=4adee8f7-a545-4801-a2e6-3a2ccf823df8"]},{"id":"ITEM-2","itemData":{"DOI":"10.1101/2020.05.03.075366","abstract":"Blotting times for conventional cryoEM specimen preparation complicate time-resolved studies and lead to some specimens adopting preferred orientations or denaturing at the air-water interface. We show that solution sprayed onto one side of a holey cryoEM grid can be wicked through the grid by a glass fiber filter held against the opposite side, often called the {\\textquoteleft}back{\\textquoteright} of the grid, producing a film suitable for vitrification. This process can be completed in tens of milliseconds. We combined ultrasonic specimen application and through-grid wicking in a high-speed specimen preparation device that we name {\\textquotedblleft}Back-it-up{\\textquotedblright}, or BIU. The high liquid-absorption capacity of the glass fiber compared to self-wicking grids appears to make the method relatively insensitive to the amount of sample applied. Consequently, through-grid wicking produces large areas of ice suitable for cryoEM, while the device{\\textquoteright}s speed reduces adoption of a preferred orientation in a test specimen.Competing Interest StatementYZT and JLR have filed a patent application related to the specimen preparation approach described in this manuscript.","author":[{"dropping-particle":"","family":"Tan","given":"Yong Zi","non-dropping-particle":"","parse-names":false,"suffix":""},{"dropping-particle":"","family":"Rubinstein","given":"John L","non-dropping-particle":"","parse-names":false,"suffix":""}],"container-title":"bioRxiv","id":"ITEM-2","issued":{"date-parts":[["2020"]]},"publisher":"Cold Spring Harbor Laboratory","title":"Through-grid wicking enables high-speed cryoEM specimen preparation","type":"article-journal"},"uris":["http://www.mendeley.com/documents/?uuid=a39d632e-6fe9-4f7c-9809-29781d8aeb3d"]},{"id":"ITEM-3","itemData":{"DOI":"10.1107/S2059798320002958","ISSN":"20597983","PMID":"32254058","abstract":"Despite the great strides made in the field of single-particle cryogenic electron microscopy (cryo-EM) in microscope design, direct electron detectors and new processing suites, the area of sample preparation is still far from ideal. Traditionally, sample preparation involves blotting, which has been used to achieve high resolution, particularly for well behaved samples such as apoferritin. However, this approach is flawed since the blotting process can have adverse effects on some proteins and protein complexes, and the long blot time increases exposure to the damaging air-water interface. To overcome these problems, new blotless approaches have been designed for the direct deposition of the sample on the grid. Here, different methods of producing droplets for sample deposition are compared. Using gas dynamic virtual nozzles, small and high-velocity droplets were deposited on cryo-EM grids, which spread sufficiently for high-resolution cryo-EM imaging. For those wishing to pursue a similar approach, an overview is given of the current use of spray technology for cryo-EM grid preparation and areas for enhancement are pointed out. It is further shown how the broad aspects of sprayer design and operation conditions can be utilized to improve grid quality reproducibly.","author":[{"dropping-particle":"","family":"Klebl","given":"David P.","non-dropping-particle":"","parse-names":false,"suffix":""},{"dropping-particle":"","family":"Monteiro","given":"Diana C.F.","non-dropping-particle":"","parse-names":false,"suffix":""},{"dropping-particle":"","family":"Kontziampasis","given":"Dimitrios","non-dropping-particle":"","parse-names":false,"suffix":""},{"dropping-particle":"","family":"Kopf","given":"Florian","non-dropping-particle":"","parse-names":false,"suffix":""},{"dropping-particle":"","family":"Sobott","given":"Frank","non-dropping-particle":"","parse-names":false,"suffix":""},{"dropping-particle":"","family":"White","given":"Howard D.","non-dropping-particle":"","parse-names":false,"suffix":""},{"dropping-particle":"","family":"Trebbin","given":"Martin","non-dropping-particle":"","parse-names":false,"suffix":""},{"dropping-particle":"","family":"Muench","given":"Stephen P.","non-dropping-particle":"","parse-names":false,"suffix":""}],"container-title":"Acta Crystallographica Section D: Structural Biology","id":"ITEM-3","issued":{"date-parts":[["2020"]]},"title":"Sample deposition onto cryo-EM grids: From sprays to jets and back","type":"article-journal"},"uris":["http://www.mendeley.com/documents/?uuid=00030143-a292-4fea-9c06-b5f5c99333e1"]}],"mendeley":{"formattedCitation":"&lt;sup&gt;51–53&lt;/sup&gt;","plainTextFormattedCitation":"51–53","previouslyFormattedCitation":"&lt;sup&gt;51–53&lt;/sup&gt;"},"properties":{"noteIndex":0},"schema":"https://github.com/citation-style-language/schema/raw/master/csl-citation.json"}</w:instrText>
      </w:r>
      <w:r w:rsidR="006E7B55" w:rsidRPr="001B2C8F">
        <w:rPr>
          <w:rFonts w:asciiTheme="majorHAnsi" w:hAnsiTheme="majorHAnsi" w:cstheme="majorHAnsi"/>
        </w:rPr>
        <w:fldChar w:fldCharType="separate"/>
      </w:r>
      <w:r w:rsidR="002F01D1" w:rsidRPr="001B2C8F">
        <w:rPr>
          <w:rFonts w:asciiTheme="majorHAnsi" w:hAnsiTheme="majorHAnsi" w:cstheme="majorHAnsi"/>
          <w:noProof/>
          <w:vertAlign w:val="superscript"/>
        </w:rPr>
        <w:t>51–53</w:t>
      </w:r>
      <w:r w:rsidR="006E7B55" w:rsidRPr="001B2C8F">
        <w:rPr>
          <w:rFonts w:asciiTheme="majorHAnsi" w:hAnsiTheme="majorHAnsi" w:cstheme="majorHAnsi"/>
        </w:rPr>
        <w:fldChar w:fldCharType="end"/>
      </w:r>
      <w:r w:rsidR="006E7B55" w:rsidRPr="001B2C8F">
        <w:rPr>
          <w:rFonts w:asciiTheme="majorHAnsi" w:hAnsiTheme="majorHAnsi" w:cstheme="majorHAnsi"/>
        </w:rPr>
        <w:t xml:space="preserve">. </w:t>
      </w:r>
      <w:r w:rsidRPr="001B2C8F">
        <w:rPr>
          <w:rFonts w:asciiTheme="majorHAnsi" w:hAnsiTheme="majorHAnsi" w:cstheme="majorHAnsi"/>
        </w:rPr>
        <w:t>While</w:t>
      </w:r>
      <w:r w:rsidR="006E7B55" w:rsidRPr="001B2C8F">
        <w:rPr>
          <w:rFonts w:asciiTheme="majorHAnsi" w:hAnsiTheme="majorHAnsi" w:cstheme="majorHAnsi"/>
        </w:rPr>
        <w:t xml:space="preserve"> filter paper</w:t>
      </w:r>
      <w:r w:rsidRPr="001B2C8F">
        <w:rPr>
          <w:rFonts w:asciiTheme="majorHAnsi" w:hAnsiTheme="majorHAnsi" w:cstheme="majorHAnsi"/>
        </w:rPr>
        <w:t>-based methods for thin film formation remain</w:t>
      </w:r>
      <w:r w:rsidR="006E7B55" w:rsidRPr="001B2C8F">
        <w:rPr>
          <w:rFonts w:asciiTheme="majorHAnsi" w:hAnsiTheme="majorHAnsi" w:cstheme="majorHAnsi"/>
        </w:rPr>
        <w:t xml:space="preserve"> most ubiquitous method of SPA </w:t>
      </w:r>
      <w:proofErr w:type="spellStart"/>
      <w:r w:rsidR="006E7B55" w:rsidRPr="001B2C8F">
        <w:rPr>
          <w:rFonts w:asciiTheme="majorHAnsi" w:hAnsiTheme="majorHAnsi" w:cstheme="majorHAnsi"/>
        </w:rPr>
        <w:t>cryoEM</w:t>
      </w:r>
      <w:proofErr w:type="spellEnd"/>
      <w:r w:rsidR="006E7B55" w:rsidRPr="001B2C8F">
        <w:rPr>
          <w:rFonts w:asciiTheme="majorHAnsi" w:hAnsiTheme="majorHAnsi" w:cstheme="majorHAnsi"/>
        </w:rPr>
        <w:t xml:space="preserve"> sample preparation at the time of writing</w:t>
      </w:r>
      <w:r w:rsidRPr="001B2C8F">
        <w:rPr>
          <w:rFonts w:asciiTheme="majorHAnsi" w:hAnsiTheme="majorHAnsi" w:cstheme="majorHAnsi"/>
        </w:rPr>
        <w:t xml:space="preserve">, these new technologies may bring a range of benefits in terms of efficiency and reproducibility of grid vitrification, as well as creating new opportunities to bring in additional experimental dimensions, such as time resolution and rapid mixing prior to vitrification. </w:t>
      </w:r>
    </w:p>
    <w:p w14:paraId="767610C0" w14:textId="70EB158F" w:rsidR="00405817" w:rsidRPr="001B2C8F" w:rsidRDefault="00405817" w:rsidP="006E169E">
      <w:pPr>
        <w:rPr>
          <w:rFonts w:asciiTheme="majorHAnsi" w:hAnsiTheme="majorHAnsi" w:cstheme="majorHAnsi"/>
        </w:rPr>
      </w:pPr>
    </w:p>
    <w:p w14:paraId="4324D733" w14:textId="69BABAAA" w:rsidR="003C3F72" w:rsidRPr="001B2C8F" w:rsidRDefault="00405817" w:rsidP="006E169E">
      <w:pPr>
        <w:rPr>
          <w:rFonts w:asciiTheme="majorHAnsi" w:hAnsiTheme="majorHAnsi" w:cstheme="majorHAnsi"/>
        </w:rPr>
      </w:pPr>
      <w:r w:rsidRPr="001B2C8F">
        <w:rPr>
          <w:rFonts w:asciiTheme="majorHAnsi" w:hAnsiTheme="majorHAnsi" w:cstheme="majorHAnsi"/>
        </w:rPr>
        <w:t>The process of grid screening</w:t>
      </w:r>
      <w:r w:rsidR="00012BC2" w:rsidRPr="001B2C8F">
        <w:rPr>
          <w:rFonts w:asciiTheme="majorHAnsi" w:hAnsiTheme="majorHAnsi" w:cstheme="majorHAnsi"/>
        </w:rPr>
        <w:t xml:space="preserve"> </w:t>
      </w:r>
      <w:r w:rsidRPr="001B2C8F">
        <w:rPr>
          <w:rFonts w:asciiTheme="majorHAnsi" w:hAnsiTheme="majorHAnsi" w:cstheme="majorHAnsi"/>
        </w:rPr>
        <w:t>for most users</w:t>
      </w:r>
      <w:r w:rsidR="00C807F2" w:rsidRPr="001B2C8F">
        <w:rPr>
          <w:rFonts w:asciiTheme="majorHAnsi" w:hAnsiTheme="majorHAnsi" w:cstheme="majorHAnsi"/>
        </w:rPr>
        <w:t xml:space="preserve"> is presently</w:t>
      </w:r>
      <w:r w:rsidRPr="001B2C8F">
        <w:rPr>
          <w:rFonts w:asciiTheme="majorHAnsi" w:hAnsiTheme="majorHAnsi" w:cstheme="majorHAnsi"/>
        </w:rPr>
        <w:t xml:space="preserve"> a qualitative process which involves the acquisition of low magnification atlases followed by taking </w:t>
      </w:r>
      <w:r w:rsidR="003C3F72" w:rsidRPr="001B2C8F">
        <w:rPr>
          <w:rFonts w:asciiTheme="majorHAnsi" w:hAnsiTheme="majorHAnsi" w:cstheme="majorHAnsi"/>
        </w:rPr>
        <w:t xml:space="preserve">high-magnification </w:t>
      </w:r>
      <w:r w:rsidRPr="001B2C8F">
        <w:rPr>
          <w:rFonts w:asciiTheme="majorHAnsi" w:hAnsiTheme="majorHAnsi" w:cstheme="majorHAnsi"/>
        </w:rPr>
        <w:t>images across the grid to assess particle distribution</w:t>
      </w:r>
      <w:r w:rsidR="003C3F72" w:rsidRPr="001B2C8F">
        <w:rPr>
          <w:rFonts w:asciiTheme="majorHAnsi" w:hAnsiTheme="majorHAnsi" w:cstheme="majorHAnsi"/>
        </w:rPr>
        <w:t>. While this is a sufficiently robust approach for some types of specimen, it can be difficult to assess by eye if the specimen is indeed what the researcher is hoping to image or has a preferred orientation, for example with small (</w:t>
      </w:r>
      <w:r w:rsidR="00A07D4B" w:rsidRPr="001B2C8F">
        <w:rPr>
          <w:rFonts w:asciiTheme="majorHAnsi" w:hAnsiTheme="majorHAnsi" w:cstheme="majorHAnsi"/>
        </w:rPr>
        <w:t>&lt;</w:t>
      </w:r>
      <w:r w:rsidR="003C3F72" w:rsidRPr="001B2C8F">
        <w:rPr>
          <w:rFonts w:asciiTheme="majorHAnsi" w:hAnsiTheme="majorHAnsi" w:cstheme="majorHAnsi"/>
        </w:rPr>
        <w:t>200 kDa) samples or where the low-resolution morphology makes it hard to identify by eye if a range of particle distributions are present. For some projects, it is impossible to determine if the specimen is as desired, for example where a ligand is bound or where the sample is being screened to assess if a small (</w:t>
      </w:r>
      <w:r w:rsidR="00E7744D">
        <w:rPr>
          <w:rFonts w:asciiTheme="majorHAnsi" w:hAnsiTheme="majorHAnsi" w:cstheme="majorHAnsi"/>
        </w:rPr>
        <w:t xml:space="preserve">e.g., </w:t>
      </w:r>
      <w:r w:rsidR="003C3F72" w:rsidRPr="001B2C8F">
        <w:rPr>
          <w:rFonts w:asciiTheme="majorHAnsi" w:hAnsiTheme="majorHAnsi" w:cstheme="majorHAnsi"/>
        </w:rPr>
        <w:t xml:space="preserve">10 kDa) subunit is still present in association with a complex. For these projects, fully automated pipelines for data analysis combined with a ‘short’ </w:t>
      </w:r>
      <w:r w:rsidR="005E03BD" w:rsidRPr="001B2C8F">
        <w:rPr>
          <w:rFonts w:asciiTheme="majorHAnsi" w:hAnsiTheme="majorHAnsi" w:cstheme="majorHAnsi"/>
        </w:rPr>
        <w:t>0.5 – 1</w:t>
      </w:r>
      <w:r w:rsidR="0053207B" w:rsidRPr="001B2C8F">
        <w:rPr>
          <w:rFonts w:asciiTheme="majorHAnsi" w:hAnsiTheme="majorHAnsi" w:cstheme="majorHAnsi"/>
        </w:rPr>
        <w:t>-</w:t>
      </w:r>
      <w:r w:rsidR="005E03BD" w:rsidRPr="001B2C8F">
        <w:rPr>
          <w:rFonts w:asciiTheme="majorHAnsi" w:hAnsiTheme="majorHAnsi" w:cstheme="majorHAnsi"/>
        </w:rPr>
        <w:t>h</w:t>
      </w:r>
      <w:r w:rsidR="003C3F72" w:rsidRPr="001B2C8F">
        <w:rPr>
          <w:rFonts w:asciiTheme="majorHAnsi" w:hAnsiTheme="majorHAnsi" w:cstheme="majorHAnsi"/>
        </w:rPr>
        <w:t xml:space="preserve"> collection</w:t>
      </w:r>
      <w:r w:rsidR="005E03BD" w:rsidRPr="001B2C8F">
        <w:rPr>
          <w:rFonts w:asciiTheme="majorHAnsi" w:hAnsiTheme="majorHAnsi" w:cstheme="majorHAnsi"/>
        </w:rPr>
        <w:t>s</w:t>
      </w:r>
      <w:r w:rsidR="003C3F72" w:rsidRPr="001B2C8F">
        <w:rPr>
          <w:rFonts w:asciiTheme="majorHAnsi" w:hAnsiTheme="majorHAnsi" w:cstheme="majorHAnsi"/>
        </w:rPr>
        <w:t>,</w:t>
      </w:r>
      <w:r w:rsidR="005B7F53" w:rsidRPr="001B2C8F">
        <w:rPr>
          <w:rFonts w:asciiTheme="majorHAnsi" w:hAnsiTheme="majorHAnsi" w:cstheme="majorHAnsi"/>
        </w:rPr>
        <w:t xml:space="preserve"> that</w:t>
      </w:r>
      <w:r w:rsidR="003C3F72" w:rsidRPr="001B2C8F">
        <w:rPr>
          <w:rFonts w:asciiTheme="majorHAnsi" w:hAnsiTheme="majorHAnsi" w:cstheme="majorHAnsi"/>
        </w:rPr>
        <w:t xml:space="preserve"> can proceed through image processing steps to 2D classification or even 3D classification and refinement </w:t>
      </w:r>
      <w:r w:rsidR="005E03BD" w:rsidRPr="001B2C8F">
        <w:rPr>
          <w:rFonts w:asciiTheme="majorHAnsi" w:hAnsiTheme="majorHAnsi" w:cstheme="majorHAnsi"/>
        </w:rPr>
        <w:t xml:space="preserve">would </w:t>
      </w:r>
      <w:r w:rsidR="003C3F72" w:rsidRPr="001B2C8F">
        <w:rPr>
          <w:rFonts w:asciiTheme="majorHAnsi" w:hAnsiTheme="majorHAnsi" w:cstheme="majorHAnsi"/>
        </w:rPr>
        <w:t xml:space="preserve">help efficiently determine if </w:t>
      </w:r>
      <w:r w:rsidR="00954FA6" w:rsidRPr="001B2C8F">
        <w:rPr>
          <w:rFonts w:asciiTheme="majorHAnsi" w:hAnsiTheme="majorHAnsi" w:cstheme="majorHAnsi"/>
        </w:rPr>
        <w:t>a longer collection is warranted</w:t>
      </w:r>
      <w:r w:rsidR="003C3F72" w:rsidRPr="001B2C8F">
        <w:rPr>
          <w:rFonts w:asciiTheme="majorHAnsi" w:hAnsiTheme="majorHAnsi" w:cstheme="majorHAnsi"/>
        </w:rPr>
        <w:t xml:space="preserve">. </w:t>
      </w:r>
      <w:r w:rsidR="005E03BD" w:rsidRPr="001B2C8F">
        <w:rPr>
          <w:rFonts w:asciiTheme="majorHAnsi" w:hAnsiTheme="majorHAnsi" w:cstheme="majorHAnsi"/>
        </w:rPr>
        <w:t>These</w:t>
      </w:r>
      <w:r w:rsidR="003C3F72" w:rsidRPr="001B2C8F">
        <w:rPr>
          <w:rFonts w:asciiTheme="majorHAnsi" w:hAnsiTheme="majorHAnsi" w:cstheme="majorHAnsi"/>
        </w:rPr>
        <w:t xml:space="preserve"> pipelines are still under development and are not widely implemented at present, but</w:t>
      </w:r>
      <w:r w:rsidR="005E03BD" w:rsidRPr="001B2C8F">
        <w:rPr>
          <w:rFonts w:asciiTheme="majorHAnsi" w:hAnsiTheme="majorHAnsi" w:cstheme="majorHAnsi"/>
        </w:rPr>
        <w:t xml:space="preserve"> </w:t>
      </w:r>
      <w:r w:rsidR="00012BC2" w:rsidRPr="001B2C8F">
        <w:rPr>
          <w:rFonts w:asciiTheme="majorHAnsi" w:hAnsiTheme="majorHAnsi" w:cstheme="majorHAnsi"/>
        </w:rPr>
        <w:t>they have</w:t>
      </w:r>
      <w:r w:rsidR="005E03BD" w:rsidRPr="001B2C8F">
        <w:rPr>
          <w:rFonts w:asciiTheme="majorHAnsi" w:hAnsiTheme="majorHAnsi" w:cstheme="majorHAnsi"/>
        </w:rPr>
        <w:t xml:space="preserve"> </w:t>
      </w:r>
      <w:r w:rsidR="00012BC2" w:rsidRPr="001B2C8F">
        <w:rPr>
          <w:rFonts w:asciiTheme="majorHAnsi" w:hAnsiTheme="majorHAnsi" w:cstheme="majorHAnsi"/>
        </w:rPr>
        <w:t xml:space="preserve">the </w:t>
      </w:r>
      <w:r w:rsidR="003C3F72" w:rsidRPr="001B2C8F">
        <w:rPr>
          <w:rFonts w:asciiTheme="majorHAnsi" w:hAnsiTheme="majorHAnsi" w:cstheme="majorHAnsi"/>
        </w:rPr>
        <w:t xml:space="preserve">potential to improve the efficiency of </w:t>
      </w:r>
      <w:proofErr w:type="spellStart"/>
      <w:r w:rsidR="003C3F72" w:rsidRPr="001B2C8F">
        <w:rPr>
          <w:rFonts w:asciiTheme="majorHAnsi" w:hAnsiTheme="majorHAnsi" w:cstheme="majorHAnsi"/>
        </w:rPr>
        <w:t>cryoEM</w:t>
      </w:r>
      <w:proofErr w:type="spellEnd"/>
      <w:r w:rsidR="003C3F72" w:rsidRPr="001B2C8F">
        <w:rPr>
          <w:rFonts w:asciiTheme="majorHAnsi" w:hAnsiTheme="majorHAnsi" w:cstheme="majorHAnsi"/>
        </w:rPr>
        <w:t xml:space="preserve"> grid screening, especially for challenging specimens. </w:t>
      </w:r>
    </w:p>
    <w:p w14:paraId="483B5438" w14:textId="1753E31E" w:rsidR="003C3F72" w:rsidRPr="001B2C8F" w:rsidRDefault="003C3F72" w:rsidP="006E169E">
      <w:pPr>
        <w:rPr>
          <w:rFonts w:asciiTheme="majorHAnsi" w:hAnsiTheme="majorHAnsi" w:cstheme="majorHAnsi"/>
        </w:rPr>
      </w:pPr>
    </w:p>
    <w:p w14:paraId="083CAF39" w14:textId="79B5741F" w:rsidR="003C3F72" w:rsidRPr="001B2C8F" w:rsidRDefault="003C3F72" w:rsidP="006E169E">
      <w:pPr>
        <w:rPr>
          <w:rFonts w:asciiTheme="majorHAnsi" w:hAnsiTheme="majorHAnsi" w:cstheme="majorHAnsi"/>
        </w:rPr>
      </w:pPr>
      <w:r w:rsidRPr="001B2C8F">
        <w:rPr>
          <w:rFonts w:asciiTheme="majorHAnsi" w:hAnsiTheme="majorHAnsi" w:cstheme="majorHAnsi"/>
        </w:rPr>
        <w:t>Improvements in direct electron detectors, as well as modifications in microscopy combined with advances in image processing such as image shift</w:t>
      </w:r>
      <w:r w:rsidR="005311D8" w:rsidRPr="001B2C8F">
        <w:rPr>
          <w:rFonts w:asciiTheme="majorHAnsi" w:hAnsiTheme="majorHAnsi" w:cstheme="majorHAnsi"/>
        </w:rPr>
        <w:t xml:space="preserve"> data</w:t>
      </w:r>
      <w:r w:rsidRPr="001B2C8F">
        <w:rPr>
          <w:rFonts w:asciiTheme="majorHAnsi" w:hAnsiTheme="majorHAnsi" w:cstheme="majorHAnsi"/>
        </w:rPr>
        <w:t xml:space="preserve"> collection, have increased the throughput </w:t>
      </w:r>
      <w:r w:rsidR="008E1368" w:rsidRPr="001B2C8F">
        <w:rPr>
          <w:rFonts w:asciiTheme="majorHAnsi" w:hAnsiTheme="majorHAnsi" w:cstheme="majorHAnsi"/>
        </w:rPr>
        <w:t xml:space="preserve">and quality of images produced during data acquisition. This increase in the rate of data being collected highlights the need for thorough screening of </w:t>
      </w:r>
      <w:proofErr w:type="spellStart"/>
      <w:r w:rsidR="008E1368" w:rsidRPr="001B2C8F">
        <w:rPr>
          <w:rFonts w:asciiTheme="majorHAnsi" w:hAnsiTheme="majorHAnsi" w:cstheme="majorHAnsi"/>
        </w:rPr>
        <w:t>cryoEM</w:t>
      </w:r>
      <w:proofErr w:type="spellEnd"/>
      <w:r w:rsidR="008E1368" w:rsidRPr="001B2C8F">
        <w:rPr>
          <w:rFonts w:asciiTheme="majorHAnsi" w:hAnsiTheme="majorHAnsi" w:cstheme="majorHAnsi"/>
        </w:rPr>
        <w:t xml:space="preserve"> grids ahead of many T</w:t>
      </w:r>
      <w:r w:rsidR="00000344" w:rsidRPr="001B2C8F">
        <w:rPr>
          <w:rFonts w:asciiTheme="majorHAnsi" w:hAnsiTheme="majorHAnsi" w:cstheme="majorHAnsi"/>
        </w:rPr>
        <w:t>B</w:t>
      </w:r>
      <w:r w:rsidR="008E1368" w:rsidRPr="001B2C8F">
        <w:rPr>
          <w:rFonts w:asciiTheme="majorHAnsi" w:hAnsiTheme="majorHAnsi" w:cstheme="majorHAnsi"/>
        </w:rPr>
        <w:t xml:space="preserve"> of data being acquired. </w:t>
      </w:r>
    </w:p>
    <w:p w14:paraId="5A7E8BCD" w14:textId="45C49681" w:rsidR="00405817" w:rsidRPr="001B2C8F" w:rsidRDefault="00405817" w:rsidP="006E169E">
      <w:pPr>
        <w:rPr>
          <w:rFonts w:asciiTheme="majorHAnsi" w:hAnsiTheme="majorHAnsi" w:cstheme="majorHAnsi"/>
        </w:rPr>
      </w:pPr>
    </w:p>
    <w:p w14:paraId="6EDF3DFC" w14:textId="6EE47A3A" w:rsidR="00405817" w:rsidRPr="001B2C8F" w:rsidRDefault="008E1368" w:rsidP="006E169E">
      <w:pPr>
        <w:rPr>
          <w:rFonts w:asciiTheme="majorHAnsi" w:hAnsiTheme="majorHAnsi" w:cstheme="majorHAnsi"/>
        </w:rPr>
      </w:pPr>
      <w:proofErr w:type="spellStart"/>
      <w:r w:rsidRPr="001B2C8F">
        <w:rPr>
          <w:rFonts w:asciiTheme="majorHAnsi" w:hAnsiTheme="majorHAnsi" w:cstheme="majorHAnsi"/>
        </w:rPr>
        <w:t>CryoEM</w:t>
      </w:r>
      <w:proofErr w:type="spellEnd"/>
      <w:r w:rsidRPr="001B2C8F">
        <w:rPr>
          <w:rFonts w:asciiTheme="majorHAnsi" w:hAnsiTheme="majorHAnsi" w:cstheme="majorHAnsi"/>
        </w:rPr>
        <w:t xml:space="preserve"> SPA analysis has become a truly mainstream structural biology technique, and in many cases the ‘go to’ approach for some classes of specimens, such as heterogeneous and labile macromolecular complexes. While the protocol here describes a basic overview of the SPA pipeline, each section covered here (grid vitrification and screening, </w:t>
      </w:r>
      <w:proofErr w:type="spellStart"/>
      <w:r w:rsidRPr="001B2C8F">
        <w:rPr>
          <w:rFonts w:asciiTheme="majorHAnsi" w:hAnsiTheme="majorHAnsi" w:cstheme="majorHAnsi"/>
        </w:rPr>
        <w:t>cryoEM</w:t>
      </w:r>
      <w:proofErr w:type="spellEnd"/>
      <w:r w:rsidRPr="001B2C8F">
        <w:rPr>
          <w:rFonts w:asciiTheme="majorHAnsi" w:hAnsiTheme="majorHAnsi" w:cstheme="majorHAnsi"/>
        </w:rPr>
        <w:t xml:space="preserve"> and image processing) </w:t>
      </w:r>
      <w:r w:rsidR="00266E30" w:rsidRPr="001B2C8F">
        <w:rPr>
          <w:rFonts w:asciiTheme="majorHAnsi" w:hAnsiTheme="majorHAnsi" w:cstheme="majorHAnsi"/>
        </w:rPr>
        <w:t xml:space="preserve">is a topic </w:t>
      </w:r>
      <w:proofErr w:type="gramStart"/>
      <w:r w:rsidR="00266E30" w:rsidRPr="001B2C8F">
        <w:rPr>
          <w:rFonts w:asciiTheme="majorHAnsi" w:hAnsiTheme="majorHAnsi" w:cstheme="majorHAnsi"/>
        </w:rPr>
        <w:t>in its own right</w:t>
      </w:r>
      <w:r w:rsidR="00012BC2" w:rsidRPr="001B2C8F">
        <w:rPr>
          <w:rFonts w:asciiTheme="majorHAnsi" w:hAnsiTheme="majorHAnsi" w:cstheme="majorHAnsi"/>
        </w:rPr>
        <w:t xml:space="preserve"> and</w:t>
      </w:r>
      <w:proofErr w:type="gramEnd"/>
      <w:r w:rsidR="00266E30" w:rsidRPr="001B2C8F">
        <w:rPr>
          <w:rFonts w:asciiTheme="majorHAnsi" w:hAnsiTheme="majorHAnsi" w:cstheme="majorHAnsi"/>
        </w:rPr>
        <w:t xml:space="preserve"> worth</w:t>
      </w:r>
      <w:r w:rsidR="00012BC2" w:rsidRPr="001B2C8F">
        <w:rPr>
          <w:rFonts w:asciiTheme="majorHAnsi" w:hAnsiTheme="majorHAnsi" w:cstheme="majorHAnsi"/>
        </w:rPr>
        <w:t>y of</w:t>
      </w:r>
      <w:r w:rsidR="00266E30" w:rsidRPr="001B2C8F">
        <w:rPr>
          <w:rFonts w:asciiTheme="majorHAnsi" w:hAnsiTheme="majorHAnsi" w:cstheme="majorHAnsi"/>
        </w:rPr>
        <w:t xml:space="preserve"> exploration during the development of an SPA project. As sample preparation and microscopy technologies progress</w:t>
      </w:r>
      <w:r w:rsidR="00012BC2" w:rsidRPr="001B2C8F">
        <w:rPr>
          <w:rFonts w:asciiTheme="majorHAnsi" w:hAnsiTheme="majorHAnsi" w:cstheme="majorHAnsi"/>
        </w:rPr>
        <w:t>,</w:t>
      </w:r>
      <w:r w:rsidR="00266E30" w:rsidRPr="001B2C8F">
        <w:rPr>
          <w:rFonts w:asciiTheme="majorHAnsi" w:hAnsiTheme="majorHAnsi" w:cstheme="majorHAnsi"/>
        </w:rPr>
        <w:t xml:space="preserve"> and new image processing algorithms and approaches come online, SPA </w:t>
      </w:r>
      <w:r w:rsidR="00B8282F" w:rsidRPr="001B2C8F">
        <w:rPr>
          <w:rFonts w:asciiTheme="majorHAnsi" w:hAnsiTheme="majorHAnsi" w:cstheme="majorHAnsi"/>
        </w:rPr>
        <w:t>will</w:t>
      </w:r>
      <w:r w:rsidR="00012BC2" w:rsidRPr="001B2C8F">
        <w:rPr>
          <w:rFonts w:asciiTheme="majorHAnsi" w:hAnsiTheme="majorHAnsi" w:cstheme="majorHAnsi"/>
        </w:rPr>
        <w:t xml:space="preserve"> continue to</w:t>
      </w:r>
      <w:r w:rsidR="00266E30" w:rsidRPr="001B2C8F">
        <w:rPr>
          <w:rFonts w:asciiTheme="majorHAnsi" w:hAnsiTheme="majorHAnsi" w:cstheme="majorHAnsi"/>
        </w:rPr>
        <w:t xml:space="preserve"> develop as a pipeline, assisting researchers </w:t>
      </w:r>
      <w:r w:rsidR="00012BC2" w:rsidRPr="001B2C8F">
        <w:rPr>
          <w:rFonts w:asciiTheme="majorHAnsi" w:hAnsiTheme="majorHAnsi" w:cstheme="majorHAnsi"/>
        </w:rPr>
        <w:t>in gaining</w:t>
      </w:r>
      <w:r w:rsidR="00266E30" w:rsidRPr="001B2C8F">
        <w:rPr>
          <w:rFonts w:asciiTheme="majorHAnsi" w:hAnsiTheme="majorHAnsi" w:cstheme="majorHAnsi"/>
        </w:rPr>
        <w:t xml:space="preserve"> insight into complex biological systems.</w:t>
      </w:r>
      <w:r w:rsidR="007C2BDC" w:rsidRPr="001B2C8F">
        <w:rPr>
          <w:rFonts w:asciiTheme="majorHAnsi" w:hAnsiTheme="majorHAnsi" w:cstheme="majorHAnsi"/>
        </w:rPr>
        <w:t xml:space="preserve"> </w:t>
      </w:r>
    </w:p>
    <w:p w14:paraId="0BEB38EC" w14:textId="77777777" w:rsidR="006E4797" w:rsidRPr="001B2C8F" w:rsidRDefault="006E4797" w:rsidP="006E169E">
      <w:pPr>
        <w:rPr>
          <w:rFonts w:asciiTheme="majorHAnsi" w:hAnsiTheme="majorHAnsi" w:cstheme="majorHAnsi"/>
          <w:color w:val="000000"/>
        </w:rPr>
      </w:pPr>
    </w:p>
    <w:p w14:paraId="59F37CC4" w14:textId="781C34D2" w:rsidR="006E4797" w:rsidRPr="001B2C8F" w:rsidRDefault="00551D82" w:rsidP="006E169E">
      <w:pPr>
        <w:pBdr>
          <w:top w:val="nil"/>
          <w:left w:val="nil"/>
          <w:bottom w:val="nil"/>
          <w:right w:val="nil"/>
          <w:between w:val="nil"/>
        </w:pBdr>
        <w:rPr>
          <w:rFonts w:asciiTheme="majorHAnsi" w:hAnsiTheme="majorHAnsi" w:cstheme="majorHAnsi"/>
          <w:color w:val="808080"/>
        </w:rPr>
      </w:pPr>
      <w:r w:rsidRPr="001B2C8F">
        <w:rPr>
          <w:rFonts w:asciiTheme="majorHAnsi" w:hAnsiTheme="majorHAnsi" w:cstheme="majorHAnsi"/>
          <w:b/>
          <w:color w:val="000000"/>
        </w:rPr>
        <w:t xml:space="preserve">ACKNOWLEDGMENTS: </w:t>
      </w:r>
    </w:p>
    <w:p w14:paraId="265E8704" w14:textId="0A80CC1D" w:rsidR="009A7AB9" w:rsidRPr="001B2C8F" w:rsidRDefault="009A7AB9" w:rsidP="006E169E">
      <w:pPr>
        <w:rPr>
          <w:rFonts w:asciiTheme="majorHAnsi" w:hAnsiTheme="majorHAnsi" w:cstheme="majorHAnsi"/>
          <w:color w:val="808080"/>
        </w:rPr>
      </w:pPr>
      <w:r w:rsidRPr="001B2C8F">
        <w:rPr>
          <w:rFonts w:asciiTheme="majorHAnsi" w:hAnsiTheme="majorHAnsi" w:cstheme="majorHAnsi"/>
          <w:color w:val="000000" w:themeColor="text1"/>
        </w:rPr>
        <w:t xml:space="preserve">J </w:t>
      </w:r>
      <w:r w:rsidR="00E45A9A" w:rsidRPr="001B2C8F">
        <w:rPr>
          <w:rFonts w:asciiTheme="majorHAnsi" w:hAnsiTheme="majorHAnsi" w:cstheme="majorHAnsi"/>
          <w:color w:val="000000" w:themeColor="text1"/>
        </w:rPr>
        <w:t xml:space="preserve">B. R. </w:t>
      </w:r>
      <w:r w:rsidRPr="001B2C8F">
        <w:rPr>
          <w:rFonts w:asciiTheme="majorHAnsi" w:hAnsiTheme="majorHAnsi" w:cstheme="majorHAnsi"/>
          <w:color w:val="000000" w:themeColor="text1"/>
        </w:rPr>
        <w:t xml:space="preserve">White is funded by the </w:t>
      </w:r>
      <w:proofErr w:type="spellStart"/>
      <w:r w:rsidRPr="001B2C8F">
        <w:rPr>
          <w:rFonts w:asciiTheme="majorHAnsi" w:hAnsiTheme="majorHAnsi" w:cstheme="majorHAnsi"/>
          <w:color w:val="000000" w:themeColor="text1"/>
        </w:rPr>
        <w:t>Wellcome</w:t>
      </w:r>
      <w:proofErr w:type="spellEnd"/>
      <w:r w:rsidRPr="001B2C8F">
        <w:rPr>
          <w:rFonts w:asciiTheme="majorHAnsi" w:hAnsiTheme="majorHAnsi" w:cstheme="majorHAnsi"/>
          <w:color w:val="000000" w:themeColor="text1"/>
        </w:rPr>
        <w:t xml:space="preserve"> Trust (</w:t>
      </w:r>
      <w:r w:rsidR="00E45A9A" w:rsidRPr="001B2C8F">
        <w:rPr>
          <w:rFonts w:asciiTheme="majorHAnsi" w:hAnsiTheme="majorHAnsi" w:cstheme="majorHAnsi"/>
          <w:color w:val="000000" w:themeColor="text1"/>
        </w:rPr>
        <w:t>215064/Z/18/Z</w:t>
      </w:r>
      <w:r w:rsidRPr="001B2C8F">
        <w:rPr>
          <w:rFonts w:asciiTheme="majorHAnsi" w:hAnsiTheme="majorHAnsi" w:cstheme="majorHAnsi"/>
          <w:color w:val="000000" w:themeColor="text1"/>
        </w:rPr>
        <w:t xml:space="preserve">). The FEI Titan </w:t>
      </w:r>
      <w:proofErr w:type="spellStart"/>
      <w:r w:rsidRPr="001B2C8F">
        <w:rPr>
          <w:rFonts w:asciiTheme="majorHAnsi" w:hAnsiTheme="majorHAnsi" w:cstheme="majorHAnsi"/>
          <w:color w:val="000000" w:themeColor="text1"/>
        </w:rPr>
        <w:t>Krios</w:t>
      </w:r>
      <w:proofErr w:type="spellEnd"/>
      <w:r w:rsidRPr="001B2C8F">
        <w:rPr>
          <w:rFonts w:asciiTheme="majorHAnsi" w:hAnsiTheme="majorHAnsi" w:cstheme="majorHAnsi"/>
          <w:color w:val="000000" w:themeColor="text1"/>
        </w:rPr>
        <w:t xml:space="preserve"> microscopes were funded by the University of Leeds (</w:t>
      </w:r>
      <w:proofErr w:type="spellStart"/>
      <w:r w:rsidRPr="001B2C8F">
        <w:rPr>
          <w:rFonts w:asciiTheme="majorHAnsi" w:hAnsiTheme="majorHAnsi" w:cstheme="majorHAnsi"/>
          <w:color w:val="000000" w:themeColor="text1"/>
        </w:rPr>
        <w:t>UoL</w:t>
      </w:r>
      <w:proofErr w:type="spellEnd"/>
      <w:r w:rsidRPr="001B2C8F">
        <w:rPr>
          <w:rFonts w:asciiTheme="majorHAnsi" w:hAnsiTheme="majorHAnsi" w:cstheme="majorHAnsi"/>
          <w:color w:val="000000" w:themeColor="text1"/>
        </w:rPr>
        <w:t xml:space="preserve"> ABSL award) and </w:t>
      </w:r>
      <w:proofErr w:type="spellStart"/>
      <w:r w:rsidRPr="001B2C8F">
        <w:rPr>
          <w:rFonts w:asciiTheme="majorHAnsi" w:hAnsiTheme="majorHAnsi" w:cstheme="majorHAnsi"/>
          <w:color w:val="000000" w:themeColor="text1"/>
        </w:rPr>
        <w:t>Wellcome</w:t>
      </w:r>
      <w:proofErr w:type="spellEnd"/>
      <w:r w:rsidRPr="001B2C8F">
        <w:rPr>
          <w:rFonts w:asciiTheme="majorHAnsi" w:hAnsiTheme="majorHAnsi" w:cstheme="majorHAnsi"/>
          <w:color w:val="000000" w:themeColor="text1"/>
        </w:rPr>
        <w:t xml:space="preserve"> Trust (108466/Z/15/Z).</w:t>
      </w:r>
      <w:r w:rsidR="0062393E" w:rsidRPr="001B2C8F">
        <w:rPr>
          <w:rFonts w:asciiTheme="majorHAnsi" w:hAnsiTheme="majorHAnsi" w:cstheme="majorHAnsi"/>
          <w:color w:val="000000" w:themeColor="text1"/>
        </w:rPr>
        <w:t xml:space="preserve"> We thank M Iadanza for use of his micrograph analysis script.</w:t>
      </w:r>
      <w:r w:rsidR="005311D8" w:rsidRPr="001B2C8F">
        <w:rPr>
          <w:rFonts w:asciiTheme="majorHAnsi" w:hAnsiTheme="majorHAnsi" w:cstheme="majorHAnsi"/>
          <w:color w:val="000000" w:themeColor="text1"/>
        </w:rPr>
        <w:t xml:space="preserve"> We acknowledge Diamond Light Source for access and support of the cryo-EM facilities at the UK's national Electron Bio-imaging </w:t>
      </w:r>
      <w:r w:rsidR="005311D8" w:rsidRPr="001B2C8F">
        <w:rPr>
          <w:rFonts w:asciiTheme="majorHAnsi" w:hAnsiTheme="majorHAnsi" w:cstheme="majorHAnsi"/>
          <w:color w:val="000000" w:themeColor="text1"/>
        </w:rPr>
        <w:lastRenderedPageBreak/>
        <w:t>Centre (</w:t>
      </w:r>
      <w:proofErr w:type="spellStart"/>
      <w:r w:rsidR="005311D8" w:rsidRPr="001B2C8F">
        <w:rPr>
          <w:rFonts w:asciiTheme="majorHAnsi" w:hAnsiTheme="majorHAnsi" w:cstheme="majorHAnsi"/>
          <w:color w:val="000000" w:themeColor="text1"/>
        </w:rPr>
        <w:t>eBIC</w:t>
      </w:r>
      <w:proofErr w:type="spellEnd"/>
      <w:r w:rsidR="005311D8" w:rsidRPr="001B2C8F">
        <w:rPr>
          <w:rFonts w:asciiTheme="majorHAnsi" w:hAnsiTheme="majorHAnsi" w:cstheme="majorHAnsi"/>
          <w:color w:val="000000" w:themeColor="text1"/>
        </w:rPr>
        <w:t xml:space="preserve">) funded by the </w:t>
      </w:r>
      <w:proofErr w:type="spellStart"/>
      <w:r w:rsidR="005311D8" w:rsidRPr="001B2C8F">
        <w:rPr>
          <w:rFonts w:asciiTheme="majorHAnsi" w:hAnsiTheme="majorHAnsi" w:cstheme="majorHAnsi"/>
          <w:color w:val="000000" w:themeColor="text1"/>
        </w:rPr>
        <w:t>Wellcome</w:t>
      </w:r>
      <w:proofErr w:type="spellEnd"/>
      <w:r w:rsidR="005311D8" w:rsidRPr="001B2C8F">
        <w:rPr>
          <w:rFonts w:asciiTheme="majorHAnsi" w:hAnsiTheme="majorHAnsi" w:cstheme="majorHAnsi"/>
          <w:color w:val="000000" w:themeColor="text1"/>
        </w:rPr>
        <w:t xml:space="preserve"> Trust, MRC and BBRSC.</w:t>
      </w:r>
    </w:p>
    <w:p w14:paraId="25B2FBBD" w14:textId="77777777" w:rsidR="006E4797" w:rsidRPr="001B2C8F" w:rsidRDefault="006E4797" w:rsidP="006E169E">
      <w:pPr>
        <w:rPr>
          <w:rFonts w:asciiTheme="majorHAnsi" w:hAnsiTheme="majorHAnsi" w:cstheme="majorHAnsi"/>
          <w:b/>
        </w:rPr>
      </w:pPr>
    </w:p>
    <w:p w14:paraId="5E703EBA" w14:textId="55A0F9E7" w:rsidR="006E4797" w:rsidRPr="001B2C8F" w:rsidRDefault="00551D82" w:rsidP="006E169E">
      <w:pPr>
        <w:pBdr>
          <w:top w:val="nil"/>
          <w:left w:val="nil"/>
          <w:bottom w:val="nil"/>
          <w:right w:val="nil"/>
          <w:between w:val="nil"/>
        </w:pBdr>
        <w:rPr>
          <w:rFonts w:asciiTheme="majorHAnsi" w:hAnsiTheme="majorHAnsi" w:cstheme="majorHAnsi"/>
          <w:color w:val="808080"/>
        </w:rPr>
      </w:pPr>
      <w:r w:rsidRPr="001B2C8F">
        <w:rPr>
          <w:rFonts w:asciiTheme="majorHAnsi" w:hAnsiTheme="majorHAnsi" w:cstheme="majorHAnsi"/>
          <w:b/>
          <w:color w:val="000000"/>
        </w:rPr>
        <w:t xml:space="preserve">DISCLOSURES: </w:t>
      </w:r>
    </w:p>
    <w:p w14:paraId="600CA06A" w14:textId="77777777" w:rsidR="005311D8" w:rsidRPr="001B2C8F" w:rsidRDefault="0065623F" w:rsidP="006E169E">
      <w:pPr>
        <w:rPr>
          <w:rFonts w:asciiTheme="majorHAnsi" w:hAnsiTheme="majorHAnsi" w:cstheme="majorHAnsi"/>
          <w:color w:val="000000" w:themeColor="text1"/>
        </w:rPr>
      </w:pPr>
      <w:r w:rsidRPr="001B2C8F">
        <w:rPr>
          <w:rFonts w:asciiTheme="majorHAnsi" w:hAnsiTheme="majorHAnsi" w:cstheme="majorHAnsi"/>
          <w:color w:val="000000" w:themeColor="text1"/>
        </w:rPr>
        <w:t xml:space="preserve">No conflicts of interest are reported. </w:t>
      </w:r>
    </w:p>
    <w:p w14:paraId="589B048A" w14:textId="77777777" w:rsidR="005311D8" w:rsidRPr="001B2C8F" w:rsidRDefault="005311D8" w:rsidP="006E169E">
      <w:pPr>
        <w:rPr>
          <w:rFonts w:asciiTheme="majorHAnsi" w:hAnsiTheme="majorHAnsi" w:cstheme="majorHAnsi"/>
          <w:b/>
        </w:rPr>
      </w:pPr>
    </w:p>
    <w:p w14:paraId="53F6C2C7" w14:textId="6FD263B6" w:rsidR="005311D8" w:rsidRPr="001B2C8F" w:rsidRDefault="00551D82" w:rsidP="006E169E">
      <w:pPr>
        <w:rPr>
          <w:rFonts w:asciiTheme="majorHAnsi" w:hAnsiTheme="majorHAnsi" w:cstheme="majorHAnsi"/>
          <w:color w:val="000000" w:themeColor="text1"/>
        </w:rPr>
      </w:pPr>
      <w:r w:rsidRPr="001B2C8F">
        <w:rPr>
          <w:rFonts w:asciiTheme="majorHAnsi" w:hAnsiTheme="majorHAnsi" w:cstheme="majorHAnsi"/>
          <w:b/>
        </w:rPr>
        <w:t>REFERENCES:</w:t>
      </w:r>
      <w:bookmarkStart w:id="1" w:name="gjdgxs" w:colFirst="0" w:colLast="0"/>
      <w:bookmarkStart w:id="2" w:name="30j0zll" w:colFirst="0" w:colLast="0"/>
      <w:bookmarkStart w:id="3" w:name="1fob9te"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1"/>
      <w:bookmarkEnd w:id="2"/>
      <w:bookmarkEnd w:id="3"/>
      <w:bookmarkEnd w:id="4"/>
      <w:bookmarkEnd w:id="5"/>
      <w:bookmarkEnd w:id="6"/>
      <w:bookmarkEnd w:id="7"/>
      <w:bookmarkEnd w:id="8"/>
      <w:bookmarkEnd w:id="9"/>
      <w:bookmarkEnd w:id="10"/>
      <w:bookmarkEnd w:id="11"/>
      <w:bookmarkEnd w:id="12"/>
      <w:bookmarkEnd w:id="13"/>
    </w:p>
    <w:p w14:paraId="489E407D" w14:textId="7CDAD31D" w:rsidR="00672201" w:rsidRPr="001B2C8F" w:rsidRDefault="005311D8" w:rsidP="006E169E">
      <w:pPr>
        <w:autoSpaceDE w:val="0"/>
        <w:autoSpaceDN w:val="0"/>
        <w:adjustRightInd w:val="0"/>
        <w:rPr>
          <w:noProof/>
          <w:lang w:val="en-US"/>
        </w:rPr>
      </w:pPr>
      <w:r w:rsidRPr="001B2C8F">
        <w:rPr>
          <w:rFonts w:asciiTheme="majorHAnsi" w:hAnsiTheme="majorHAnsi" w:cstheme="majorHAnsi"/>
          <w:color w:val="000000" w:themeColor="text1"/>
        </w:rPr>
        <w:fldChar w:fldCharType="begin" w:fldLock="1"/>
      </w:r>
      <w:r w:rsidRPr="001B2C8F">
        <w:rPr>
          <w:rFonts w:asciiTheme="majorHAnsi" w:hAnsiTheme="majorHAnsi" w:cstheme="majorHAnsi"/>
          <w:color w:val="000000" w:themeColor="text1"/>
        </w:rPr>
        <w:instrText xml:space="preserve">ADDIN Mendeley Bibliography CSL_BIBLIOGRAPHY </w:instrText>
      </w:r>
      <w:r w:rsidRPr="001B2C8F">
        <w:rPr>
          <w:rFonts w:asciiTheme="majorHAnsi" w:hAnsiTheme="majorHAnsi" w:cstheme="majorHAnsi"/>
          <w:color w:val="000000" w:themeColor="text1"/>
        </w:rPr>
        <w:fldChar w:fldCharType="separate"/>
      </w:r>
      <w:r w:rsidR="00672201" w:rsidRPr="001B2C8F">
        <w:rPr>
          <w:noProof/>
          <w:lang w:val="en-US"/>
        </w:rPr>
        <w:t>1.</w:t>
      </w:r>
      <w:r w:rsidR="00672201" w:rsidRPr="001B2C8F">
        <w:rPr>
          <w:noProof/>
          <w:lang w:val="en-US"/>
        </w:rPr>
        <w:tab/>
        <w:t xml:space="preserve">Kuehlbrandt, W. The Resolution Revolution. </w:t>
      </w:r>
      <w:r w:rsidR="00672201" w:rsidRPr="001B2C8F">
        <w:rPr>
          <w:i/>
          <w:iCs/>
          <w:noProof/>
          <w:lang w:val="en-US"/>
        </w:rPr>
        <w:t>Science</w:t>
      </w:r>
      <w:r w:rsidR="00672201" w:rsidRPr="001B2C8F">
        <w:rPr>
          <w:noProof/>
          <w:lang w:val="en-US"/>
        </w:rPr>
        <w:t xml:space="preserve">. </w:t>
      </w:r>
      <w:r w:rsidR="00672201" w:rsidRPr="001B2C8F">
        <w:rPr>
          <w:b/>
          <w:bCs/>
          <w:noProof/>
          <w:lang w:val="en-US"/>
        </w:rPr>
        <w:t>343</w:t>
      </w:r>
      <w:r w:rsidR="00672201" w:rsidRPr="001B2C8F">
        <w:rPr>
          <w:noProof/>
          <w:lang w:val="en-US"/>
        </w:rPr>
        <w:t xml:space="preserve"> (6178), 1443–1444, doi: 10.1126/science.1251652 (2014).</w:t>
      </w:r>
    </w:p>
    <w:p w14:paraId="7A1CC510" w14:textId="77777777" w:rsidR="00672201" w:rsidRPr="001B2C8F" w:rsidRDefault="00672201" w:rsidP="006E169E">
      <w:pPr>
        <w:autoSpaceDE w:val="0"/>
        <w:autoSpaceDN w:val="0"/>
        <w:adjustRightInd w:val="0"/>
        <w:rPr>
          <w:noProof/>
          <w:lang w:val="en-US"/>
        </w:rPr>
      </w:pPr>
      <w:r w:rsidRPr="001B2C8F">
        <w:rPr>
          <w:noProof/>
          <w:lang w:val="en-US"/>
        </w:rPr>
        <w:t>2.</w:t>
      </w:r>
      <w:r w:rsidRPr="001B2C8F">
        <w:rPr>
          <w:noProof/>
          <w:lang w:val="en-US"/>
        </w:rPr>
        <w:tab/>
        <w:t xml:space="preserve">McMullan, G., Faruqi, A.R., Henderson, R. Direct Electron Detectors. </w:t>
      </w:r>
      <w:r w:rsidRPr="001B2C8F">
        <w:rPr>
          <w:i/>
          <w:iCs/>
          <w:noProof/>
          <w:lang w:val="en-US"/>
        </w:rPr>
        <w:t>Methods in Enzymology</w:t>
      </w:r>
      <w:r w:rsidRPr="001B2C8F">
        <w:rPr>
          <w:noProof/>
          <w:lang w:val="en-US"/>
        </w:rPr>
        <w:t>. doi: 10.1016/bs.mie.2016.05.056 (2016).</w:t>
      </w:r>
    </w:p>
    <w:p w14:paraId="3CC0E5DB" w14:textId="77777777" w:rsidR="00672201" w:rsidRPr="001B2C8F" w:rsidRDefault="00672201" w:rsidP="006E169E">
      <w:pPr>
        <w:autoSpaceDE w:val="0"/>
        <w:autoSpaceDN w:val="0"/>
        <w:adjustRightInd w:val="0"/>
        <w:rPr>
          <w:noProof/>
          <w:lang w:val="en-US"/>
        </w:rPr>
      </w:pPr>
      <w:r w:rsidRPr="001B2C8F">
        <w:rPr>
          <w:noProof/>
          <w:lang w:val="en-US"/>
        </w:rPr>
        <w:t>3.</w:t>
      </w:r>
      <w:r w:rsidRPr="001B2C8F">
        <w:rPr>
          <w:noProof/>
          <w:lang w:val="en-US"/>
        </w:rPr>
        <w:tab/>
        <w:t xml:space="preserve">Elmlund, D., Le, S.N., Elmlund, H. High-resolution cryo-EM: the nuts and bolts. </w:t>
      </w:r>
      <w:r w:rsidRPr="001B2C8F">
        <w:rPr>
          <w:i/>
          <w:iCs/>
          <w:noProof/>
          <w:lang w:val="en-US"/>
        </w:rPr>
        <w:t>Current Opinion in Structural Biology</w:t>
      </w:r>
      <w:r w:rsidRPr="001B2C8F">
        <w:rPr>
          <w:noProof/>
          <w:lang w:val="en-US"/>
        </w:rPr>
        <w:t>. doi: 10.1016/j.sbi.2017.03.003 (2017).</w:t>
      </w:r>
    </w:p>
    <w:p w14:paraId="4F3EE3E4" w14:textId="77777777" w:rsidR="00672201" w:rsidRPr="001B2C8F" w:rsidRDefault="00672201" w:rsidP="006E169E">
      <w:pPr>
        <w:autoSpaceDE w:val="0"/>
        <w:autoSpaceDN w:val="0"/>
        <w:adjustRightInd w:val="0"/>
        <w:rPr>
          <w:noProof/>
          <w:lang w:val="en-US"/>
        </w:rPr>
      </w:pPr>
      <w:r w:rsidRPr="001B2C8F">
        <w:rPr>
          <w:noProof/>
          <w:lang w:val="en-US"/>
        </w:rPr>
        <w:t>4.</w:t>
      </w:r>
      <w:r w:rsidRPr="001B2C8F">
        <w:rPr>
          <w:noProof/>
          <w:lang w:val="en-US"/>
        </w:rPr>
        <w:tab/>
        <w:t xml:space="preserve">Lyumkis, D. Challenges and opportunities in cryo-EM single-particle analysis. </w:t>
      </w:r>
      <w:r w:rsidRPr="001B2C8F">
        <w:rPr>
          <w:i/>
          <w:iCs/>
          <w:noProof/>
          <w:lang w:val="en-US"/>
        </w:rPr>
        <w:t>Journal of Biological Chemistry</w:t>
      </w:r>
      <w:r w:rsidRPr="001B2C8F">
        <w:rPr>
          <w:noProof/>
          <w:lang w:val="en-US"/>
        </w:rPr>
        <w:t>. doi: 10.1074/jbc.REV118.005602 (2019).</w:t>
      </w:r>
    </w:p>
    <w:p w14:paraId="3AB979CB" w14:textId="77777777" w:rsidR="00672201" w:rsidRPr="001B2C8F" w:rsidRDefault="00672201" w:rsidP="006E169E">
      <w:pPr>
        <w:autoSpaceDE w:val="0"/>
        <w:autoSpaceDN w:val="0"/>
        <w:adjustRightInd w:val="0"/>
        <w:rPr>
          <w:noProof/>
          <w:lang w:val="en-US"/>
        </w:rPr>
      </w:pPr>
      <w:r w:rsidRPr="001B2C8F">
        <w:rPr>
          <w:noProof/>
          <w:lang w:val="en-US"/>
        </w:rPr>
        <w:t>5.</w:t>
      </w:r>
      <w:r w:rsidRPr="001B2C8F">
        <w:rPr>
          <w:noProof/>
          <w:lang w:val="en-US"/>
        </w:rPr>
        <w:tab/>
        <w:t xml:space="preserve">Nakane, T. </w:t>
      </w:r>
      <w:r w:rsidRPr="001B2C8F">
        <w:rPr>
          <w:i/>
          <w:iCs/>
          <w:noProof/>
          <w:lang w:val="en-US"/>
        </w:rPr>
        <w:t>et al.</w:t>
      </w:r>
      <w:r w:rsidRPr="001B2C8F">
        <w:rPr>
          <w:noProof/>
          <w:lang w:val="en-US"/>
        </w:rPr>
        <w:t xml:space="preserve"> Single-particle cryo-EM at atomic resolution. </w:t>
      </w:r>
      <w:r w:rsidRPr="001B2C8F">
        <w:rPr>
          <w:i/>
          <w:iCs/>
          <w:noProof/>
          <w:lang w:val="en-US"/>
        </w:rPr>
        <w:t>Nature</w:t>
      </w:r>
      <w:r w:rsidRPr="001B2C8F">
        <w:rPr>
          <w:noProof/>
          <w:lang w:val="en-US"/>
        </w:rPr>
        <w:t>. doi: 10.1038/s41586-020-2829-0 (2020).</w:t>
      </w:r>
    </w:p>
    <w:p w14:paraId="78824406" w14:textId="77777777" w:rsidR="00672201" w:rsidRPr="001B2C8F" w:rsidRDefault="00672201" w:rsidP="006E169E">
      <w:pPr>
        <w:autoSpaceDE w:val="0"/>
        <w:autoSpaceDN w:val="0"/>
        <w:adjustRightInd w:val="0"/>
        <w:rPr>
          <w:noProof/>
          <w:lang w:val="en-US"/>
        </w:rPr>
      </w:pPr>
      <w:r w:rsidRPr="001B2C8F">
        <w:rPr>
          <w:noProof/>
          <w:lang w:val="en-US"/>
        </w:rPr>
        <w:t>6.</w:t>
      </w:r>
      <w:r w:rsidRPr="001B2C8F">
        <w:rPr>
          <w:noProof/>
          <w:lang w:val="en-US"/>
        </w:rPr>
        <w:tab/>
        <w:t xml:space="preserve">Yip, K.M., Fischer, N., Paknia, E., Chari, A., Stark, H. Atomic-resolution protein structure determination by cryo-EM. </w:t>
      </w:r>
      <w:r w:rsidRPr="001B2C8F">
        <w:rPr>
          <w:i/>
          <w:iCs/>
          <w:noProof/>
          <w:lang w:val="en-US"/>
        </w:rPr>
        <w:t>Nature</w:t>
      </w:r>
      <w:r w:rsidRPr="001B2C8F">
        <w:rPr>
          <w:noProof/>
          <w:lang w:val="en-US"/>
        </w:rPr>
        <w:t>. doi: 10.1038/s41586-020-2833-4 (2020).</w:t>
      </w:r>
    </w:p>
    <w:p w14:paraId="38788DDF" w14:textId="77777777" w:rsidR="00672201" w:rsidRPr="001B2C8F" w:rsidRDefault="00672201" w:rsidP="006E169E">
      <w:pPr>
        <w:autoSpaceDE w:val="0"/>
        <w:autoSpaceDN w:val="0"/>
        <w:adjustRightInd w:val="0"/>
        <w:rPr>
          <w:noProof/>
          <w:lang w:val="en-US"/>
        </w:rPr>
      </w:pPr>
      <w:r w:rsidRPr="001B2C8F">
        <w:rPr>
          <w:noProof/>
          <w:lang w:val="en-US"/>
        </w:rPr>
        <w:t>7.</w:t>
      </w:r>
      <w:r w:rsidRPr="001B2C8F">
        <w:rPr>
          <w:noProof/>
          <w:lang w:val="en-US"/>
        </w:rPr>
        <w:tab/>
        <w:t xml:space="preserve">Conley, M.J. </w:t>
      </w:r>
      <w:r w:rsidRPr="001B2C8F">
        <w:rPr>
          <w:i/>
          <w:iCs/>
          <w:noProof/>
          <w:lang w:val="en-US"/>
        </w:rPr>
        <w:t>et al.</w:t>
      </w:r>
      <w:r w:rsidRPr="001B2C8F">
        <w:rPr>
          <w:noProof/>
          <w:lang w:val="en-US"/>
        </w:rPr>
        <w:t xml:space="preserve"> Calicivirus VP2 forms a portal-like assembly following receptor engagement. </w:t>
      </w:r>
      <w:r w:rsidRPr="001B2C8F">
        <w:rPr>
          <w:i/>
          <w:iCs/>
          <w:noProof/>
          <w:lang w:val="en-US"/>
        </w:rPr>
        <w:t>Nature</w:t>
      </w:r>
      <w:r w:rsidRPr="001B2C8F">
        <w:rPr>
          <w:noProof/>
          <w:lang w:val="en-US"/>
        </w:rPr>
        <w:t xml:space="preserve">. </w:t>
      </w:r>
      <w:r w:rsidRPr="001B2C8F">
        <w:rPr>
          <w:b/>
          <w:bCs/>
          <w:noProof/>
          <w:lang w:val="en-US"/>
        </w:rPr>
        <w:t>565</w:t>
      </w:r>
      <w:r w:rsidRPr="001B2C8F">
        <w:rPr>
          <w:noProof/>
          <w:lang w:val="en-US"/>
        </w:rPr>
        <w:t xml:space="preserve"> (7739), 377–381, at &lt;https://doi.org/10.1038/s41586-018-0852-1&gt; (2019).</w:t>
      </w:r>
    </w:p>
    <w:p w14:paraId="03E768E0" w14:textId="77777777" w:rsidR="00672201" w:rsidRPr="001B2C8F" w:rsidRDefault="00672201" w:rsidP="006E169E">
      <w:pPr>
        <w:autoSpaceDE w:val="0"/>
        <w:autoSpaceDN w:val="0"/>
        <w:adjustRightInd w:val="0"/>
        <w:rPr>
          <w:noProof/>
          <w:lang w:val="en-US"/>
        </w:rPr>
      </w:pPr>
      <w:r w:rsidRPr="001B2C8F">
        <w:rPr>
          <w:noProof/>
          <w:lang w:val="en-US"/>
        </w:rPr>
        <w:t>8.</w:t>
      </w:r>
      <w:r w:rsidRPr="001B2C8F">
        <w:rPr>
          <w:noProof/>
          <w:lang w:val="en-US"/>
        </w:rPr>
        <w:tab/>
        <w:t xml:space="preserve">Hesketh, E.L. </w:t>
      </w:r>
      <w:r w:rsidRPr="001B2C8F">
        <w:rPr>
          <w:i/>
          <w:iCs/>
          <w:noProof/>
          <w:lang w:val="en-US"/>
        </w:rPr>
        <w:t>et al.</w:t>
      </w:r>
      <w:r w:rsidRPr="001B2C8F">
        <w:rPr>
          <w:noProof/>
          <w:lang w:val="en-US"/>
        </w:rPr>
        <w:t xml:space="preserve"> The 3.3 Å structure of a plant geminivirus using cryo-EM. </w:t>
      </w:r>
      <w:r w:rsidRPr="001B2C8F">
        <w:rPr>
          <w:i/>
          <w:iCs/>
          <w:noProof/>
          <w:lang w:val="en-US"/>
        </w:rPr>
        <w:t>Nature communications</w:t>
      </w:r>
      <w:r w:rsidRPr="001B2C8F">
        <w:rPr>
          <w:noProof/>
          <w:lang w:val="en-US"/>
        </w:rPr>
        <w:t xml:space="preserve">. </w:t>
      </w:r>
      <w:r w:rsidRPr="001B2C8F">
        <w:rPr>
          <w:b/>
          <w:bCs/>
          <w:noProof/>
          <w:lang w:val="en-US"/>
        </w:rPr>
        <w:t>9</w:t>
      </w:r>
      <w:r w:rsidRPr="001B2C8F">
        <w:rPr>
          <w:noProof/>
          <w:lang w:val="en-US"/>
        </w:rPr>
        <w:t xml:space="preserve"> (1), 2369, at &lt;https://doi.org/10.1038/s41467-018-04793-6&gt; (2018).</w:t>
      </w:r>
    </w:p>
    <w:p w14:paraId="5FAF0A14" w14:textId="77777777" w:rsidR="00672201" w:rsidRPr="001B2C8F" w:rsidRDefault="00672201" w:rsidP="006E169E">
      <w:pPr>
        <w:autoSpaceDE w:val="0"/>
        <w:autoSpaceDN w:val="0"/>
        <w:adjustRightInd w:val="0"/>
        <w:rPr>
          <w:noProof/>
          <w:lang w:val="en-US"/>
        </w:rPr>
      </w:pPr>
      <w:r w:rsidRPr="001B2C8F">
        <w:rPr>
          <w:noProof/>
          <w:lang w:val="en-US"/>
        </w:rPr>
        <w:t>9.</w:t>
      </w:r>
      <w:r w:rsidRPr="001B2C8F">
        <w:rPr>
          <w:noProof/>
          <w:lang w:val="en-US"/>
        </w:rPr>
        <w:tab/>
        <w:t xml:space="preserve">Malone, L.A. </w:t>
      </w:r>
      <w:r w:rsidRPr="001B2C8F">
        <w:rPr>
          <w:i/>
          <w:iCs/>
          <w:noProof/>
          <w:lang w:val="en-US"/>
        </w:rPr>
        <w:t>et al.</w:t>
      </w:r>
      <w:r w:rsidRPr="001B2C8F">
        <w:rPr>
          <w:noProof/>
          <w:lang w:val="en-US"/>
        </w:rPr>
        <w:t xml:space="preserve"> Cryo-EM structure of the spinach cytochrome b6 f complex at 3.6 A resolution. </w:t>
      </w:r>
      <w:r w:rsidRPr="001B2C8F">
        <w:rPr>
          <w:i/>
          <w:iCs/>
          <w:noProof/>
          <w:lang w:val="en-US"/>
        </w:rPr>
        <w:t>Nature</w:t>
      </w:r>
      <w:r w:rsidRPr="001B2C8F">
        <w:rPr>
          <w:noProof/>
          <w:lang w:val="en-US"/>
        </w:rPr>
        <w:t xml:space="preserve">. </w:t>
      </w:r>
      <w:r w:rsidRPr="001B2C8F">
        <w:rPr>
          <w:b/>
          <w:bCs/>
          <w:noProof/>
          <w:lang w:val="en-US"/>
        </w:rPr>
        <w:t>575</w:t>
      </w:r>
      <w:r w:rsidRPr="001B2C8F">
        <w:rPr>
          <w:noProof/>
          <w:lang w:val="en-US"/>
        </w:rPr>
        <w:t xml:space="preserve"> (7783), 535–539, doi: 10.1038/s41586-019-1746-6 (2019).</w:t>
      </w:r>
    </w:p>
    <w:p w14:paraId="59227DA7" w14:textId="77777777" w:rsidR="00672201" w:rsidRPr="001B2C8F" w:rsidRDefault="00672201" w:rsidP="006E169E">
      <w:pPr>
        <w:autoSpaceDE w:val="0"/>
        <w:autoSpaceDN w:val="0"/>
        <w:adjustRightInd w:val="0"/>
        <w:rPr>
          <w:noProof/>
          <w:lang w:val="en-US"/>
        </w:rPr>
      </w:pPr>
      <w:r w:rsidRPr="001B2C8F">
        <w:rPr>
          <w:noProof/>
          <w:lang w:val="en-US"/>
        </w:rPr>
        <w:t>10.</w:t>
      </w:r>
      <w:r w:rsidRPr="001B2C8F">
        <w:rPr>
          <w:noProof/>
          <w:lang w:val="en-US"/>
        </w:rPr>
        <w:tab/>
        <w:t xml:space="preserve">Madej, M. </w:t>
      </w:r>
      <w:r w:rsidRPr="001B2C8F">
        <w:rPr>
          <w:i/>
          <w:iCs/>
          <w:noProof/>
          <w:lang w:val="en-US"/>
        </w:rPr>
        <w:t>et al.</w:t>
      </w:r>
      <w:r w:rsidRPr="001B2C8F">
        <w:rPr>
          <w:noProof/>
          <w:lang w:val="en-US"/>
        </w:rPr>
        <w:t xml:space="preserve"> Structural and functional insights into oligopeptide acquisition by the RagAB transporter from Porphyromonas gingivalis. </w:t>
      </w:r>
      <w:r w:rsidRPr="001B2C8F">
        <w:rPr>
          <w:i/>
          <w:iCs/>
          <w:noProof/>
          <w:lang w:val="en-US"/>
        </w:rPr>
        <w:t>Nature Microbiology</w:t>
      </w:r>
      <w:r w:rsidRPr="001B2C8F">
        <w:rPr>
          <w:noProof/>
          <w:lang w:val="en-US"/>
        </w:rPr>
        <w:t>. doi: 10.1038/s41564-020-0716-y (2020).</w:t>
      </w:r>
    </w:p>
    <w:p w14:paraId="1B3B4816" w14:textId="77777777" w:rsidR="00672201" w:rsidRPr="001B2C8F" w:rsidRDefault="00672201" w:rsidP="006E169E">
      <w:pPr>
        <w:autoSpaceDE w:val="0"/>
        <w:autoSpaceDN w:val="0"/>
        <w:adjustRightInd w:val="0"/>
        <w:rPr>
          <w:noProof/>
          <w:lang w:val="en-US"/>
        </w:rPr>
      </w:pPr>
      <w:r w:rsidRPr="001B2C8F">
        <w:rPr>
          <w:noProof/>
          <w:lang w:val="en-US"/>
        </w:rPr>
        <w:t>11.</w:t>
      </w:r>
      <w:r w:rsidRPr="001B2C8F">
        <w:rPr>
          <w:noProof/>
          <w:lang w:val="en-US"/>
        </w:rPr>
        <w:tab/>
        <w:t xml:space="preserve">Gallardo, R. </w:t>
      </w:r>
      <w:r w:rsidRPr="001B2C8F">
        <w:rPr>
          <w:i/>
          <w:iCs/>
          <w:noProof/>
          <w:lang w:val="en-US"/>
        </w:rPr>
        <w:t>et al.</w:t>
      </w:r>
      <w:r w:rsidRPr="001B2C8F">
        <w:rPr>
          <w:noProof/>
          <w:lang w:val="en-US"/>
        </w:rPr>
        <w:t xml:space="preserve"> Fibril structures of diabetes-related amylin variants reveal a basis for surface-templated assembly. </w:t>
      </w:r>
      <w:r w:rsidRPr="001B2C8F">
        <w:rPr>
          <w:i/>
          <w:iCs/>
          <w:noProof/>
          <w:lang w:val="en-US"/>
        </w:rPr>
        <w:t>Nature Structural and Molecular Biology</w:t>
      </w:r>
      <w:r w:rsidRPr="001B2C8F">
        <w:rPr>
          <w:noProof/>
          <w:lang w:val="en-US"/>
        </w:rPr>
        <w:t>. doi: 10.1038/s41594-020-0496-3 (2020).</w:t>
      </w:r>
    </w:p>
    <w:p w14:paraId="4C49345B" w14:textId="77777777" w:rsidR="00672201" w:rsidRPr="001B2C8F" w:rsidRDefault="00672201" w:rsidP="006E169E">
      <w:pPr>
        <w:autoSpaceDE w:val="0"/>
        <w:autoSpaceDN w:val="0"/>
        <w:adjustRightInd w:val="0"/>
        <w:rPr>
          <w:noProof/>
          <w:lang w:val="en-US"/>
        </w:rPr>
      </w:pPr>
      <w:r w:rsidRPr="001B2C8F">
        <w:rPr>
          <w:noProof/>
          <w:lang w:val="en-US"/>
        </w:rPr>
        <w:t>12.</w:t>
      </w:r>
      <w:r w:rsidRPr="001B2C8F">
        <w:rPr>
          <w:noProof/>
          <w:lang w:val="en-US"/>
        </w:rPr>
        <w:tab/>
        <w:t xml:space="preserve">Scarff, C. </w:t>
      </w:r>
      <w:r w:rsidRPr="001B2C8F">
        <w:rPr>
          <w:i/>
          <w:iCs/>
          <w:noProof/>
          <w:lang w:val="en-US"/>
        </w:rPr>
        <w:t>et al.</w:t>
      </w:r>
      <w:r w:rsidRPr="001B2C8F">
        <w:rPr>
          <w:noProof/>
          <w:lang w:val="en-US"/>
        </w:rPr>
        <w:t xml:space="preserve"> Structure of the shutdown state of myosin-2. </w:t>
      </w:r>
      <w:r w:rsidRPr="001B2C8F">
        <w:rPr>
          <w:i/>
          <w:iCs/>
          <w:noProof/>
          <w:lang w:val="en-US"/>
        </w:rPr>
        <w:t>Nature</w:t>
      </w:r>
      <w:r w:rsidRPr="001B2C8F">
        <w:rPr>
          <w:noProof/>
          <w:lang w:val="en-US"/>
        </w:rPr>
        <w:t>. doi: 10.1038/s41586-020-2990-5 (2020).</w:t>
      </w:r>
    </w:p>
    <w:p w14:paraId="2F6A6206" w14:textId="77777777" w:rsidR="00672201" w:rsidRPr="001B2C8F" w:rsidRDefault="00672201" w:rsidP="006E169E">
      <w:pPr>
        <w:autoSpaceDE w:val="0"/>
        <w:autoSpaceDN w:val="0"/>
        <w:adjustRightInd w:val="0"/>
        <w:rPr>
          <w:noProof/>
          <w:lang w:val="en-US"/>
        </w:rPr>
      </w:pPr>
      <w:r w:rsidRPr="001B2C8F">
        <w:rPr>
          <w:noProof/>
          <w:lang w:val="en-US"/>
        </w:rPr>
        <w:t>13.</w:t>
      </w:r>
      <w:r w:rsidRPr="001B2C8F">
        <w:rPr>
          <w:noProof/>
          <w:lang w:val="en-US"/>
        </w:rPr>
        <w:tab/>
        <w:t xml:space="preserve">Scarff, C.A. </w:t>
      </w:r>
      <w:r w:rsidRPr="001B2C8F">
        <w:rPr>
          <w:i/>
          <w:iCs/>
          <w:noProof/>
          <w:lang w:val="en-US"/>
        </w:rPr>
        <w:t>et al.</w:t>
      </w:r>
      <w:r w:rsidRPr="001B2C8F">
        <w:rPr>
          <w:noProof/>
          <w:lang w:val="en-US"/>
        </w:rPr>
        <w:t xml:space="preserve"> Structure of the protective nematode protease complex H-gal-GP and its conservation across roundworm parasites. </w:t>
      </w:r>
      <w:r w:rsidRPr="001B2C8F">
        <w:rPr>
          <w:i/>
          <w:iCs/>
          <w:noProof/>
          <w:lang w:val="en-US"/>
        </w:rPr>
        <w:t>PLoS Pathogens</w:t>
      </w:r>
      <w:r w:rsidRPr="001B2C8F">
        <w:rPr>
          <w:noProof/>
          <w:lang w:val="en-US"/>
        </w:rPr>
        <w:t xml:space="preserve">. </w:t>
      </w:r>
      <w:r w:rsidRPr="001B2C8F">
        <w:rPr>
          <w:b/>
          <w:bCs/>
          <w:noProof/>
          <w:lang w:val="en-US"/>
        </w:rPr>
        <w:t>16</w:t>
      </w:r>
      <w:r w:rsidRPr="001B2C8F">
        <w:rPr>
          <w:noProof/>
          <w:lang w:val="en-US"/>
        </w:rPr>
        <w:t xml:space="preserve"> (4), e1008465 (2020).</w:t>
      </w:r>
    </w:p>
    <w:p w14:paraId="1F3F474A" w14:textId="77777777" w:rsidR="00672201" w:rsidRPr="001B2C8F" w:rsidRDefault="00672201" w:rsidP="006E169E">
      <w:pPr>
        <w:autoSpaceDE w:val="0"/>
        <w:autoSpaceDN w:val="0"/>
        <w:adjustRightInd w:val="0"/>
        <w:rPr>
          <w:noProof/>
          <w:lang w:val="en-US"/>
        </w:rPr>
      </w:pPr>
      <w:r w:rsidRPr="001B2C8F">
        <w:rPr>
          <w:noProof/>
          <w:lang w:val="en-US"/>
        </w:rPr>
        <w:t>14.</w:t>
      </w:r>
      <w:r w:rsidRPr="001B2C8F">
        <w:rPr>
          <w:noProof/>
          <w:lang w:val="en-US"/>
        </w:rPr>
        <w:tab/>
        <w:t xml:space="preserve">Wu, M., Lander, G.C. How low can we go? Structure determination of small biological complexes using single-particle cryo-EM. </w:t>
      </w:r>
      <w:r w:rsidRPr="001B2C8F">
        <w:rPr>
          <w:i/>
          <w:iCs/>
          <w:noProof/>
          <w:lang w:val="en-US"/>
        </w:rPr>
        <w:t>Current Opinion in Structural Biology</w:t>
      </w:r>
      <w:r w:rsidRPr="001B2C8F">
        <w:rPr>
          <w:noProof/>
          <w:lang w:val="en-US"/>
        </w:rPr>
        <w:t>. doi: 10.1016/j.sbi.2020.05.007 (2020).</w:t>
      </w:r>
    </w:p>
    <w:p w14:paraId="599EA3D2" w14:textId="77777777" w:rsidR="00672201" w:rsidRPr="001B2C8F" w:rsidRDefault="00672201" w:rsidP="006E169E">
      <w:pPr>
        <w:autoSpaceDE w:val="0"/>
        <w:autoSpaceDN w:val="0"/>
        <w:adjustRightInd w:val="0"/>
        <w:rPr>
          <w:noProof/>
          <w:lang w:val="en-US"/>
        </w:rPr>
      </w:pPr>
      <w:r w:rsidRPr="001B2C8F">
        <w:rPr>
          <w:noProof/>
          <w:lang w:val="en-US"/>
        </w:rPr>
        <w:t>15.</w:t>
      </w:r>
      <w:r w:rsidRPr="001B2C8F">
        <w:rPr>
          <w:noProof/>
          <w:lang w:val="en-US"/>
        </w:rPr>
        <w:tab/>
        <w:t xml:space="preserve">Khoshouei, M., Radjainia, M., Baumeister, W., Danev, R. Cryo-EM structure of haemoglobin at 3.2 Å determined with the Volta phase plate. </w:t>
      </w:r>
      <w:r w:rsidRPr="001B2C8F">
        <w:rPr>
          <w:i/>
          <w:iCs/>
          <w:noProof/>
          <w:lang w:val="en-US"/>
        </w:rPr>
        <w:t>Nature Communications</w:t>
      </w:r>
      <w:r w:rsidRPr="001B2C8F">
        <w:rPr>
          <w:noProof/>
          <w:lang w:val="en-US"/>
        </w:rPr>
        <w:t>. doi: 10.1038/ncomms16099 (2017).</w:t>
      </w:r>
    </w:p>
    <w:p w14:paraId="35FF8322" w14:textId="77777777" w:rsidR="00672201" w:rsidRPr="001B2C8F" w:rsidRDefault="00672201" w:rsidP="006E169E">
      <w:pPr>
        <w:autoSpaceDE w:val="0"/>
        <w:autoSpaceDN w:val="0"/>
        <w:adjustRightInd w:val="0"/>
        <w:rPr>
          <w:noProof/>
          <w:lang w:val="en-US"/>
        </w:rPr>
      </w:pPr>
      <w:r w:rsidRPr="001B2C8F">
        <w:rPr>
          <w:noProof/>
          <w:lang w:val="en-US"/>
        </w:rPr>
        <w:t>16.</w:t>
      </w:r>
      <w:r w:rsidRPr="001B2C8F">
        <w:rPr>
          <w:noProof/>
          <w:lang w:val="en-US"/>
        </w:rPr>
        <w:tab/>
        <w:t xml:space="preserve">Drulyte, I. </w:t>
      </w:r>
      <w:r w:rsidRPr="001B2C8F">
        <w:rPr>
          <w:i/>
          <w:iCs/>
          <w:noProof/>
          <w:lang w:val="en-US"/>
        </w:rPr>
        <w:t>et al.</w:t>
      </w:r>
      <w:r w:rsidRPr="001B2C8F">
        <w:rPr>
          <w:noProof/>
          <w:lang w:val="en-US"/>
        </w:rPr>
        <w:t xml:space="preserve"> Approaches to altering particle distributions in cryo-electron microscopy sample preparation. </w:t>
      </w:r>
      <w:r w:rsidRPr="001B2C8F">
        <w:rPr>
          <w:i/>
          <w:iCs/>
          <w:noProof/>
          <w:lang w:val="en-US"/>
        </w:rPr>
        <w:t>Acta crystallographica. Section D, Structural biology</w:t>
      </w:r>
      <w:r w:rsidRPr="001B2C8F">
        <w:rPr>
          <w:noProof/>
          <w:lang w:val="en-US"/>
        </w:rPr>
        <w:t xml:space="preserve">. </w:t>
      </w:r>
      <w:r w:rsidRPr="001B2C8F">
        <w:rPr>
          <w:b/>
          <w:bCs/>
          <w:noProof/>
          <w:lang w:val="en-US"/>
        </w:rPr>
        <w:t>74</w:t>
      </w:r>
      <w:r w:rsidRPr="001B2C8F">
        <w:rPr>
          <w:noProof/>
          <w:lang w:val="en-US"/>
        </w:rPr>
        <w:t xml:space="preserve"> (Pt 6), 560–571, doi: 10.1107/S2059798318006496 (2018).</w:t>
      </w:r>
    </w:p>
    <w:p w14:paraId="26569302" w14:textId="77777777" w:rsidR="00672201" w:rsidRPr="001B2C8F" w:rsidRDefault="00672201" w:rsidP="006E169E">
      <w:pPr>
        <w:autoSpaceDE w:val="0"/>
        <w:autoSpaceDN w:val="0"/>
        <w:adjustRightInd w:val="0"/>
        <w:rPr>
          <w:noProof/>
          <w:lang w:val="en-US"/>
        </w:rPr>
      </w:pPr>
      <w:r w:rsidRPr="001B2C8F">
        <w:rPr>
          <w:noProof/>
          <w:lang w:val="en-US"/>
        </w:rPr>
        <w:lastRenderedPageBreak/>
        <w:t>17.</w:t>
      </w:r>
      <w:r w:rsidRPr="001B2C8F">
        <w:rPr>
          <w:noProof/>
          <w:lang w:val="en-US"/>
        </w:rPr>
        <w:tab/>
        <w:t xml:space="preserve">Thompson, R.F., Walker, M., Siebert, C.A., Muench, S.P., Ranson, N.A. An introduction to sample preparation and imaging by cryo-electron microscopy for structural biology. </w:t>
      </w:r>
      <w:r w:rsidRPr="001B2C8F">
        <w:rPr>
          <w:i/>
          <w:iCs/>
          <w:noProof/>
          <w:lang w:val="en-US"/>
        </w:rPr>
        <w:t>Methods</w:t>
      </w:r>
      <w:r w:rsidRPr="001B2C8F">
        <w:rPr>
          <w:noProof/>
          <w:lang w:val="en-US"/>
        </w:rPr>
        <w:t xml:space="preserve">. </w:t>
      </w:r>
      <w:r w:rsidRPr="001B2C8F">
        <w:rPr>
          <w:b/>
          <w:bCs/>
          <w:noProof/>
          <w:lang w:val="en-US"/>
        </w:rPr>
        <w:t>100</w:t>
      </w:r>
      <w:r w:rsidRPr="001B2C8F">
        <w:rPr>
          <w:noProof/>
          <w:lang w:val="en-US"/>
        </w:rPr>
        <w:t>, 3–15 (2016).</w:t>
      </w:r>
    </w:p>
    <w:p w14:paraId="62527D87" w14:textId="77777777" w:rsidR="00672201" w:rsidRPr="001B2C8F" w:rsidRDefault="00672201" w:rsidP="006E169E">
      <w:pPr>
        <w:autoSpaceDE w:val="0"/>
        <w:autoSpaceDN w:val="0"/>
        <w:adjustRightInd w:val="0"/>
        <w:rPr>
          <w:noProof/>
          <w:lang w:val="en-US"/>
        </w:rPr>
      </w:pPr>
      <w:r w:rsidRPr="001B2C8F">
        <w:rPr>
          <w:noProof/>
          <w:lang w:val="en-US"/>
        </w:rPr>
        <w:t>18.</w:t>
      </w:r>
      <w:r w:rsidRPr="001B2C8F">
        <w:rPr>
          <w:noProof/>
          <w:lang w:val="en-US"/>
        </w:rPr>
        <w:tab/>
        <w:t xml:space="preserve">Cheng, Y., Grigorieff, N., Penczek, P.A., Walz, T. A primer to single-particle cryo-electron microscopy. </w:t>
      </w:r>
      <w:r w:rsidRPr="001B2C8F">
        <w:rPr>
          <w:i/>
          <w:iCs/>
          <w:noProof/>
          <w:lang w:val="en-US"/>
        </w:rPr>
        <w:t>Cell</w:t>
      </w:r>
      <w:r w:rsidRPr="001B2C8F">
        <w:rPr>
          <w:noProof/>
          <w:lang w:val="en-US"/>
        </w:rPr>
        <w:t xml:space="preserve">. </w:t>
      </w:r>
      <w:r w:rsidRPr="001B2C8F">
        <w:rPr>
          <w:b/>
          <w:bCs/>
          <w:noProof/>
          <w:lang w:val="en-US"/>
        </w:rPr>
        <w:t>161</w:t>
      </w:r>
      <w:r w:rsidRPr="001B2C8F">
        <w:rPr>
          <w:noProof/>
          <w:lang w:val="en-US"/>
        </w:rPr>
        <w:t xml:space="preserve"> (3), 438–449, doi: 10.1016/j.cell.2015.03.050 (2015).</w:t>
      </w:r>
    </w:p>
    <w:p w14:paraId="11A6A107" w14:textId="74F20A56" w:rsidR="00672201" w:rsidRPr="001B2C8F" w:rsidRDefault="00672201" w:rsidP="006E169E">
      <w:pPr>
        <w:autoSpaceDE w:val="0"/>
        <w:autoSpaceDN w:val="0"/>
        <w:adjustRightInd w:val="0"/>
        <w:rPr>
          <w:noProof/>
          <w:lang w:val="en-US"/>
        </w:rPr>
      </w:pPr>
      <w:r w:rsidRPr="001B2C8F">
        <w:rPr>
          <w:noProof/>
          <w:lang w:val="en-US"/>
        </w:rPr>
        <w:t>19.</w:t>
      </w:r>
      <w:r w:rsidRPr="001B2C8F">
        <w:rPr>
          <w:noProof/>
          <w:lang w:val="en-US"/>
        </w:rPr>
        <w:tab/>
        <w:t xml:space="preserve">Scarff, C.A., Fuller, M.J.G., Thompson, R.F., Iadanza, M.G. Variations on negative stain electron microscopy methods: tools for tackling challenging systems. </w:t>
      </w:r>
      <w:r w:rsidRPr="001B2C8F">
        <w:rPr>
          <w:i/>
          <w:iCs/>
          <w:noProof/>
          <w:lang w:val="en-US"/>
        </w:rPr>
        <w:t>Journal of Visualized Experiments</w:t>
      </w:r>
      <w:r w:rsidRPr="001B2C8F">
        <w:rPr>
          <w:noProof/>
          <w:lang w:val="en-US"/>
        </w:rPr>
        <w:t>. (132), e57199 (2018).</w:t>
      </w:r>
    </w:p>
    <w:p w14:paraId="407C3C1F" w14:textId="77777777" w:rsidR="00672201" w:rsidRPr="001B2C8F" w:rsidRDefault="00672201" w:rsidP="006E169E">
      <w:pPr>
        <w:autoSpaceDE w:val="0"/>
        <w:autoSpaceDN w:val="0"/>
        <w:adjustRightInd w:val="0"/>
        <w:rPr>
          <w:noProof/>
          <w:lang w:val="en-US"/>
        </w:rPr>
      </w:pPr>
      <w:r w:rsidRPr="001B2C8F">
        <w:rPr>
          <w:noProof/>
          <w:lang w:val="en-US"/>
        </w:rPr>
        <w:t>20.</w:t>
      </w:r>
      <w:r w:rsidRPr="001B2C8F">
        <w:rPr>
          <w:noProof/>
          <w:lang w:val="en-US"/>
        </w:rPr>
        <w:tab/>
        <w:t xml:space="preserve">Ohi, M., Li, Y., Cheng, Y., Walz, T. Negative Staining and Image Classification - Powerful Tools in Modern Electron Microscopy. </w:t>
      </w:r>
      <w:r w:rsidRPr="001B2C8F">
        <w:rPr>
          <w:i/>
          <w:iCs/>
          <w:noProof/>
          <w:lang w:val="en-US"/>
        </w:rPr>
        <w:t>Biological procedures online</w:t>
      </w:r>
      <w:r w:rsidRPr="001B2C8F">
        <w:rPr>
          <w:noProof/>
          <w:lang w:val="en-US"/>
        </w:rPr>
        <w:t xml:space="preserve">. </w:t>
      </w:r>
      <w:r w:rsidRPr="001B2C8F">
        <w:rPr>
          <w:b/>
          <w:bCs/>
          <w:noProof/>
          <w:lang w:val="en-US"/>
        </w:rPr>
        <w:t>6</w:t>
      </w:r>
      <w:r w:rsidRPr="001B2C8F">
        <w:rPr>
          <w:noProof/>
          <w:lang w:val="en-US"/>
        </w:rPr>
        <w:t>, 23–34, doi: 10.1251/bpo70 (2004).</w:t>
      </w:r>
    </w:p>
    <w:p w14:paraId="791B3C09" w14:textId="77777777" w:rsidR="00672201" w:rsidRPr="001B2C8F" w:rsidRDefault="00672201" w:rsidP="006E169E">
      <w:pPr>
        <w:autoSpaceDE w:val="0"/>
        <w:autoSpaceDN w:val="0"/>
        <w:adjustRightInd w:val="0"/>
        <w:rPr>
          <w:noProof/>
          <w:lang w:val="en-US"/>
        </w:rPr>
      </w:pPr>
      <w:r w:rsidRPr="001B2C8F">
        <w:rPr>
          <w:noProof/>
          <w:lang w:val="en-US"/>
        </w:rPr>
        <w:t>21.</w:t>
      </w:r>
      <w:r w:rsidRPr="001B2C8F">
        <w:rPr>
          <w:noProof/>
          <w:lang w:val="en-US"/>
        </w:rPr>
        <w:tab/>
        <w:t xml:space="preserve">Baker, L.A., Rubinstein, J.L. Radiation Damage in Electron Cryomicroscopy. </w:t>
      </w:r>
      <w:r w:rsidRPr="001B2C8F">
        <w:rPr>
          <w:i/>
          <w:iCs/>
          <w:noProof/>
          <w:lang w:val="en-US"/>
        </w:rPr>
        <w:t>Methods in enzymology</w:t>
      </w:r>
      <w:r w:rsidRPr="001B2C8F">
        <w:rPr>
          <w:noProof/>
          <w:lang w:val="en-US"/>
        </w:rPr>
        <w:t xml:space="preserve">. </w:t>
      </w:r>
      <w:r w:rsidRPr="001B2C8F">
        <w:rPr>
          <w:b/>
          <w:bCs/>
          <w:noProof/>
          <w:lang w:val="en-US"/>
        </w:rPr>
        <w:t>481</w:t>
      </w:r>
      <w:r w:rsidRPr="001B2C8F">
        <w:rPr>
          <w:noProof/>
          <w:lang w:val="en-US"/>
        </w:rPr>
        <w:t>, 371–388, doi: 10.1016/S0076-6879(10)81015-8 (2010).</w:t>
      </w:r>
    </w:p>
    <w:p w14:paraId="24DB301D" w14:textId="77777777" w:rsidR="00672201" w:rsidRPr="001B2C8F" w:rsidRDefault="00672201" w:rsidP="006E169E">
      <w:pPr>
        <w:autoSpaceDE w:val="0"/>
        <w:autoSpaceDN w:val="0"/>
        <w:adjustRightInd w:val="0"/>
        <w:rPr>
          <w:noProof/>
          <w:lang w:val="en-US"/>
        </w:rPr>
      </w:pPr>
      <w:r w:rsidRPr="001B2C8F">
        <w:rPr>
          <w:noProof/>
          <w:lang w:val="en-US"/>
        </w:rPr>
        <w:t>22.</w:t>
      </w:r>
      <w:r w:rsidRPr="001B2C8F">
        <w:rPr>
          <w:noProof/>
          <w:lang w:val="en-US"/>
        </w:rPr>
        <w:tab/>
        <w:t xml:space="preserve">Passmore, L.A., Russo, C.J. Specimen Preparation for High-Resolution Cryo-EM. </w:t>
      </w:r>
      <w:r w:rsidRPr="001B2C8F">
        <w:rPr>
          <w:i/>
          <w:iCs/>
          <w:noProof/>
          <w:lang w:val="en-US"/>
        </w:rPr>
        <w:t>Methods in enzymology</w:t>
      </w:r>
      <w:r w:rsidRPr="001B2C8F">
        <w:rPr>
          <w:noProof/>
          <w:lang w:val="en-US"/>
        </w:rPr>
        <w:t xml:space="preserve">. </w:t>
      </w:r>
      <w:r w:rsidRPr="001B2C8F">
        <w:rPr>
          <w:b/>
          <w:bCs/>
          <w:noProof/>
          <w:lang w:val="en-US"/>
        </w:rPr>
        <w:t>579</w:t>
      </w:r>
      <w:r w:rsidRPr="001B2C8F">
        <w:rPr>
          <w:noProof/>
          <w:lang w:val="en-US"/>
        </w:rPr>
        <w:t>, 51–86, doi: 10.1016/bs.mie.2016.04.011 (2016).</w:t>
      </w:r>
    </w:p>
    <w:p w14:paraId="07D19258" w14:textId="77777777" w:rsidR="00672201" w:rsidRPr="001B2C8F" w:rsidRDefault="00672201" w:rsidP="006E169E">
      <w:pPr>
        <w:autoSpaceDE w:val="0"/>
        <w:autoSpaceDN w:val="0"/>
        <w:adjustRightInd w:val="0"/>
        <w:rPr>
          <w:noProof/>
          <w:lang w:val="en-US"/>
        </w:rPr>
      </w:pPr>
      <w:r w:rsidRPr="001B2C8F">
        <w:rPr>
          <w:noProof/>
          <w:lang w:val="en-US"/>
        </w:rPr>
        <w:t>23.</w:t>
      </w:r>
      <w:r w:rsidRPr="001B2C8F">
        <w:rPr>
          <w:noProof/>
          <w:lang w:val="en-US"/>
        </w:rPr>
        <w:tab/>
        <w:t xml:space="preserve">Sgro, G.G., Biosciences, T.R.D.C.F. in M., 2018 Cryo-EM grid preparation of membrane protein samples for single particle analysis. </w:t>
      </w:r>
      <w:r w:rsidRPr="001B2C8F">
        <w:rPr>
          <w:i/>
          <w:iCs/>
          <w:noProof/>
          <w:lang w:val="en-US"/>
        </w:rPr>
        <w:t>researchgate.net</w:t>
      </w:r>
      <w:r w:rsidRPr="001B2C8F">
        <w:rPr>
          <w:noProof/>
          <w:lang w:val="en-US"/>
        </w:rPr>
        <w:t>. at &lt;https://www.researchgate.net/profile/Tiago_Costa12/publication/326710861_Cryo-EM_Grid_Preparation_of_Membrane_Protein_Samples_for_Single_Particle_Analysis/links/5b602bd6aca272a2d676aec2/Cryo-EM-Grid-Preparation-of-Membrane-Protein-Samples-for-Single-Parti&gt;.</w:t>
      </w:r>
    </w:p>
    <w:p w14:paraId="0DE7EA3A" w14:textId="77777777" w:rsidR="00672201" w:rsidRPr="001B2C8F" w:rsidRDefault="00672201" w:rsidP="006E169E">
      <w:pPr>
        <w:autoSpaceDE w:val="0"/>
        <w:autoSpaceDN w:val="0"/>
        <w:adjustRightInd w:val="0"/>
        <w:rPr>
          <w:noProof/>
          <w:lang w:val="en-US"/>
        </w:rPr>
      </w:pPr>
      <w:r w:rsidRPr="001B2C8F">
        <w:rPr>
          <w:noProof/>
          <w:lang w:val="en-US"/>
        </w:rPr>
        <w:t>24.</w:t>
      </w:r>
      <w:r w:rsidRPr="001B2C8F">
        <w:rPr>
          <w:noProof/>
          <w:lang w:val="en-US"/>
        </w:rPr>
        <w:tab/>
        <w:t xml:space="preserve">Naydenova, K., Jia, P., Russo, C.J. Cryo-EM with sub–1 Å specimen movement. </w:t>
      </w:r>
      <w:r w:rsidRPr="001B2C8F">
        <w:rPr>
          <w:i/>
          <w:iCs/>
          <w:noProof/>
          <w:lang w:val="en-US"/>
        </w:rPr>
        <w:t>Science</w:t>
      </w:r>
      <w:r w:rsidRPr="001B2C8F">
        <w:rPr>
          <w:noProof/>
          <w:lang w:val="en-US"/>
        </w:rPr>
        <w:t>. doi: 10.1126/science.abb7927 (2020).</w:t>
      </w:r>
    </w:p>
    <w:p w14:paraId="151165A6" w14:textId="77777777" w:rsidR="00672201" w:rsidRPr="001B2C8F" w:rsidRDefault="00672201" w:rsidP="006E169E">
      <w:pPr>
        <w:autoSpaceDE w:val="0"/>
        <w:autoSpaceDN w:val="0"/>
        <w:adjustRightInd w:val="0"/>
        <w:rPr>
          <w:noProof/>
          <w:lang w:val="en-US"/>
        </w:rPr>
      </w:pPr>
      <w:r w:rsidRPr="001B2C8F">
        <w:rPr>
          <w:noProof/>
          <w:lang w:val="en-US"/>
        </w:rPr>
        <w:t>25.</w:t>
      </w:r>
      <w:r w:rsidRPr="001B2C8F">
        <w:rPr>
          <w:noProof/>
          <w:lang w:val="en-US"/>
        </w:rPr>
        <w:tab/>
        <w:t xml:space="preserve">Passmore, L.A., Russo, C.J. Specimen Preparation for High-Resolution Cryo-EM. </w:t>
      </w:r>
      <w:r w:rsidRPr="001B2C8F">
        <w:rPr>
          <w:i/>
          <w:iCs/>
          <w:noProof/>
          <w:lang w:val="en-US"/>
        </w:rPr>
        <w:t>Methods in Enzymology</w:t>
      </w:r>
      <w:r w:rsidRPr="001B2C8F">
        <w:rPr>
          <w:noProof/>
          <w:lang w:val="en-US"/>
        </w:rPr>
        <w:t>. doi: 10.1016/bs.mie.2016.04.011 (2016).</w:t>
      </w:r>
    </w:p>
    <w:p w14:paraId="57755C15" w14:textId="77777777" w:rsidR="00672201" w:rsidRPr="001B2C8F" w:rsidRDefault="00672201" w:rsidP="006E169E">
      <w:pPr>
        <w:autoSpaceDE w:val="0"/>
        <w:autoSpaceDN w:val="0"/>
        <w:adjustRightInd w:val="0"/>
        <w:rPr>
          <w:noProof/>
          <w:lang w:val="en-US"/>
        </w:rPr>
      </w:pPr>
      <w:r w:rsidRPr="001B2C8F">
        <w:rPr>
          <w:noProof/>
          <w:lang w:val="en-US"/>
        </w:rPr>
        <w:t>26.</w:t>
      </w:r>
      <w:r w:rsidRPr="001B2C8F">
        <w:rPr>
          <w:noProof/>
          <w:lang w:val="en-US"/>
        </w:rPr>
        <w:tab/>
        <w:t xml:space="preserve">Thompson, R.F., Iadanza, M.G., Hesketh, E.L., Rawson, S., Ranson, N.A. Collection, pre-processing and on-the-fly analysis of data for high-resolution, single-particle cryo-electron microscopy. </w:t>
      </w:r>
      <w:r w:rsidRPr="001B2C8F">
        <w:rPr>
          <w:i/>
          <w:iCs/>
          <w:noProof/>
          <w:lang w:val="en-US"/>
        </w:rPr>
        <w:t>Nature protocols</w:t>
      </w:r>
      <w:r w:rsidRPr="001B2C8F">
        <w:rPr>
          <w:noProof/>
          <w:lang w:val="en-US"/>
        </w:rPr>
        <w:t xml:space="preserve">. </w:t>
      </w:r>
      <w:r w:rsidRPr="001B2C8F">
        <w:rPr>
          <w:b/>
          <w:bCs/>
          <w:noProof/>
          <w:lang w:val="en-US"/>
        </w:rPr>
        <w:t>14</w:t>
      </w:r>
      <w:r w:rsidRPr="001B2C8F">
        <w:rPr>
          <w:noProof/>
          <w:lang w:val="en-US"/>
        </w:rPr>
        <w:t xml:space="preserve"> (1), 100–118 (2019).</w:t>
      </w:r>
    </w:p>
    <w:p w14:paraId="4C5A761B" w14:textId="77777777" w:rsidR="00672201" w:rsidRPr="001B2C8F" w:rsidRDefault="00672201" w:rsidP="006E169E">
      <w:pPr>
        <w:autoSpaceDE w:val="0"/>
        <w:autoSpaceDN w:val="0"/>
        <w:adjustRightInd w:val="0"/>
        <w:rPr>
          <w:noProof/>
          <w:lang w:val="en-US"/>
        </w:rPr>
      </w:pPr>
      <w:r w:rsidRPr="001B2C8F">
        <w:rPr>
          <w:noProof/>
          <w:lang w:val="en-US"/>
        </w:rPr>
        <w:t>27.</w:t>
      </w:r>
      <w:r w:rsidRPr="001B2C8F">
        <w:rPr>
          <w:noProof/>
          <w:lang w:val="en-US"/>
        </w:rPr>
        <w:tab/>
        <w:t xml:space="preserve">Suloway, C. </w:t>
      </w:r>
      <w:r w:rsidRPr="001B2C8F">
        <w:rPr>
          <w:i/>
          <w:iCs/>
          <w:noProof/>
          <w:lang w:val="en-US"/>
        </w:rPr>
        <w:t>et al.</w:t>
      </w:r>
      <w:r w:rsidRPr="001B2C8F">
        <w:rPr>
          <w:noProof/>
          <w:lang w:val="en-US"/>
        </w:rPr>
        <w:t xml:space="preserve"> Automated molecular microscopy: the new Leginon system. </w:t>
      </w:r>
      <w:r w:rsidRPr="001B2C8F">
        <w:rPr>
          <w:i/>
          <w:iCs/>
          <w:noProof/>
          <w:lang w:val="en-US"/>
        </w:rPr>
        <w:t>Journal of Structural Biology</w:t>
      </w:r>
      <w:r w:rsidRPr="001B2C8F">
        <w:rPr>
          <w:noProof/>
          <w:lang w:val="en-US"/>
        </w:rPr>
        <w:t xml:space="preserve">. </w:t>
      </w:r>
      <w:r w:rsidRPr="001B2C8F">
        <w:rPr>
          <w:b/>
          <w:bCs/>
          <w:noProof/>
          <w:lang w:val="en-US"/>
        </w:rPr>
        <w:t>151</w:t>
      </w:r>
      <w:r w:rsidRPr="001B2C8F">
        <w:rPr>
          <w:noProof/>
          <w:lang w:val="en-US"/>
        </w:rPr>
        <w:t xml:space="preserve"> (1), 41–60, doi: 10.1016/j.jsb.2005.03.010 (2005).</w:t>
      </w:r>
    </w:p>
    <w:p w14:paraId="4571D9E7" w14:textId="77777777" w:rsidR="00672201" w:rsidRPr="001B2C8F" w:rsidRDefault="00672201" w:rsidP="006E169E">
      <w:pPr>
        <w:autoSpaceDE w:val="0"/>
        <w:autoSpaceDN w:val="0"/>
        <w:adjustRightInd w:val="0"/>
        <w:rPr>
          <w:noProof/>
          <w:lang w:val="en-US"/>
        </w:rPr>
      </w:pPr>
      <w:r w:rsidRPr="001B2C8F">
        <w:rPr>
          <w:noProof/>
          <w:lang w:val="en-US"/>
        </w:rPr>
        <w:t>28.</w:t>
      </w:r>
      <w:r w:rsidRPr="001B2C8F">
        <w:rPr>
          <w:noProof/>
          <w:lang w:val="en-US"/>
        </w:rPr>
        <w:tab/>
        <w:t xml:space="preserve">Zhang, J. </w:t>
      </w:r>
      <w:r w:rsidRPr="001B2C8F">
        <w:rPr>
          <w:i/>
          <w:iCs/>
          <w:noProof/>
          <w:lang w:val="en-US"/>
        </w:rPr>
        <w:t>et al.</w:t>
      </w:r>
      <w:r w:rsidRPr="001B2C8F">
        <w:rPr>
          <w:noProof/>
          <w:lang w:val="en-US"/>
        </w:rPr>
        <w:t xml:space="preserve"> JADAS: A customizable automated data acquisition system and its application to ice-embedded single particles. </w:t>
      </w:r>
      <w:r w:rsidRPr="001B2C8F">
        <w:rPr>
          <w:i/>
          <w:iCs/>
          <w:noProof/>
          <w:lang w:val="en-US"/>
        </w:rPr>
        <w:t>Journal of Structural Biology</w:t>
      </w:r>
      <w:r w:rsidRPr="001B2C8F">
        <w:rPr>
          <w:noProof/>
          <w:lang w:val="en-US"/>
        </w:rPr>
        <w:t>. doi: 10.1016/j.jsb.2008.09.006 (2009).</w:t>
      </w:r>
    </w:p>
    <w:p w14:paraId="3BC14291" w14:textId="77777777" w:rsidR="00672201" w:rsidRPr="001B2C8F" w:rsidRDefault="00672201" w:rsidP="006E169E">
      <w:pPr>
        <w:autoSpaceDE w:val="0"/>
        <w:autoSpaceDN w:val="0"/>
        <w:adjustRightInd w:val="0"/>
        <w:rPr>
          <w:noProof/>
          <w:lang w:val="en-US"/>
        </w:rPr>
      </w:pPr>
      <w:r w:rsidRPr="001B2C8F">
        <w:rPr>
          <w:noProof/>
          <w:lang w:val="en-US"/>
        </w:rPr>
        <w:t>29.</w:t>
      </w:r>
      <w:r w:rsidRPr="001B2C8F">
        <w:rPr>
          <w:noProof/>
          <w:lang w:val="en-US"/>
        </w:rPr>
        <w:tab/>
        <w:t xml:space="preserve">Mastronarde, D.N. SerialEM: A program for automated tilt series acquisition on Tecnai microscopes using prediction of specimen position. </w:t>
      </w:r>
      <w:r w:rsidRPr="001B2C8F">
        <w:rPr>
          <w:i/>
          <w:iCs/>
          <w:noProof/>
          <w:lang w:val="en-US"/>
        </w:rPr>
        <w:t>Microscopy and Microanalysis</w:t>
      </w:r>
      <w:r w:rsidRPr="001B2C8F">
        <w:rPr>
          <w:noProof/>
          <w:lang w:val="en-US"/>
        </w:rPr>
        <w:t>. doi: 10.1017/s1431927603445911 (2003).</w:t>
      </w:r>
    </w:p>
    <w:p w14:paraId="002391BE" w14:textId="77777777" w:rsidR="00672201" w:rsidRPr="001B2C8F" w:rsidRDefault="00672201" w:rsidP="006E169E">
      <w:pPr>
        <w:autoSpaceDE w:val="0"/>
        <w:autoSpaceDN w:val="0"/>
        <w:adjustRightInd w:val="0"/>
        <w:rPr>
          <w:noProof/>
          <w:lang w:val="en-US"/>
        </w:rPr>
      </w:pPr>
      <w:r w:rsidRPr="001B2C8F">
        <w:rPr>
          <w:noProof/>
          <w:lang w:val="en-US"/>
        </w:rPr>
        <w:t>30.</w:t>
      </w:r>
      <w:r w:rsidRPr="001B2C8F">
        <w:rPr>
          <w:noProof/>
          <w:lang w:val="en-US"/>
        </w:rPr>
        <w:tab/>
        <w:t xml:space="preserve">Schorb, M., Haberbosch, I., Hagen, W.J.H., Schwab, Y., Mastronarde, D.N. Software tools for automated transmission electron microscopy. </w:t>
      </w:r>
      <w:r w:rsidRPr="001B2C8F">
        <w:rPr>
          <w:i/>
          <w:iCs/>
          <w:noProof/>
          <w:lang w:val="en-US"/>
        </w:rPr>
        <w:t>Nature Methods</w:t>
      </w:r>
      <w:r w:rsidRPr="001B2C8F">
        <w:rPr>
          <w:noProof/>
          <w:lang w:val="en-US"/>
        </w:rPr>
        <w:t>. doi: 10.1038/s41592-019-0396-9 (2019).</w:t>
      </w:r>
    </w:p>
    <w:p w14:paraId="6F9ACA10" w14:textId="77777777" w:rsidR="00672201" w:rsidRPr="001B2C8F" w:rsidRDefault="00672201" w:rsidP="006E169E">
      <w:pPr>
        <w:autoSpaceDE w:val="0"/>
        <w:autoSpaceDN w:val="0"/>
        <w:adjustRightInd w:val="0"/>
        <w:rPr>
          <w:noProof/>
          <w:lang w:val="en-US"/>
        </w:rPr>
      </w:pPr>
      <w:r w:rsidRPr="001B2C8F">
        <w:rPr>
          <w:noProof/>
          <w:lang w:val="en-US"/>
        </w:rPr>
        <w:t>31.</w:t>
      </w:r>
      <w:r w:rsidRPr="001B2C8F">
        <w:rPr>
          <w:noProof/>
          <w:lang w:val="en-US"/>
        </w:rPr>
        <w:tab/>
        <w:t xml:space="preserve">Fernandez-Leiro, R., Scheres, S.H.W. A pipeline approach to single-particle processing in RELION. </w:t>
      </w:r>
      <w:r w:rsidRPr="001B2C8F">
        <w:rPr>
          <w:i/>
          <w:iCs/>
          <w:noProof/>
          <w:lang w:val="en-US"/>
        </w:rPr>
        <w:t>Acta crystallographica. Section D, Structural biology</w:t>
      </w:r>
      <w:r w:rsidRPr="001B2C8F">
        <w:rPr>
          <w:noProof/>
          <w:lang w:val="en-US"/>
        </w:rPr>
        <w:t xml:space="preserve">. </w:t>
      </w:r>
      <w:r w:rsidRPr="001B2C8F">
        <w:rPr>
          <w:b/>
          <w:bCs/>
          <w:noProof/>
          <w:lang w:val="en-US"/>
        </w:rPr>
        <w:t>73</w:t>
      </w:r>
      <w:r w:rsidRPr="001B2C8F">
        <w:rPr>
          <w:noProof/>
          <w:lang w:val="en-US"/>
        </w:rPr>
        <w:t xml:space="preserve"> (Pt 6), 496–502, doi: 10.1107/S2059798316019276 (2017).</w:t>
      </w:r>
    </w:p>
    <w:p w14:paraId="2046AFD1" w14:textId="77777777" w:rsidR="00672201" w:rsidRPr="001B2C8F" w:rsidRDefault="00672201" w:rsidP="006E169E">
      <w:pPr>
        <w:autoSpaceDE w:val="0"/>
        <w:autoSpaceDN w:val="0"/>
        <w:adjustRightInd w:val="0"/>
        <w:rPr>
          <w:noProof/>
          <w:lang w:val="en-US"/>
        </w:rPr>
      </w:pPr>
      <w:r w:rsidRPr="001B2C8F">
        <w:rPr>
          <w:noProof/>
          <w:lang w:val="en-US"/>
        </w:rPr>
        <w:t>32.</w:t>
      </w:r>
      <w:r w:rsidRPr="001B2C8F">
        <w:rPr>
          <w:noProof/>
          <w:lang w:val="en-US"/>
        </w:rPr>
        <w:tab/>
        <w:t xml:space="preserve">Gómez-Blanco, J. </w:t>
      </w:r>
      <w:r w:rsidRPr="001B2C8F">
        <w:rPr>
          <w:i/>
          <w:iCs/>
          <w:noProof/>
          <w:lang w:val="en-US"/>
        </w:rPr>
        <w:t>et al.</w:t>
      </w:r>
      <w:r w:rsidRPr="001B2C8F">
        <w:rPr>
          <w:noProof/>
          <w:lang w:val="en-US"/>
        </w:rPr>
        <w:t xml:space="preserve"> Using Scipion for stream image processing at Cryo-EM facilities. </w:t>
      </w:r>
      <w:r w:rsidRPr="001B2C8F">
        <w:rPr>
          <w:i/>
          <w:iCs/>
          <w:noProof/>
          <w:lang w:val="en-US"/>
        </w:rPr>
        <w:t>Journal of Structural Biology</w:t>
      </w:r>
      <w:r w:rsidRPr="001B2C8F">
        <w:rPr>
          <w:noProof/>
          <w:lang w:val="en-US"/>
        </w:rPr>
        <w:t>. doi: 10.1016/j.jsb.2018.10.001 (2018).</w:t>
      </w:r>
    </w:p>
    <w:p w14:paraId="52D3AB48" w14:textId="77777777" w:rsidR="00672201" w:rsidRPr="001B2C8F" w:rsidRDefault="00672201" w:rsidP="006E169E">
      <w:pPr>
        <w:autoSpaceDE w:val="0"/>
        <w:autoSpaceDN w:val="0"/>
        <w:adjustRightInd w:val="0"/>
        <w:rPr>
          <w:noProof/>
          <w:lang w:val="en-US"/>
        </w:rPr>
      </w:pPr>
      <w:r w:rsidRPr="001B2C8F">
        <w:rPr>
          <w:noProof/>
          <w:lang w:val="en-US"/>
        </w:rPr>
        <w:lastRenderedPageBreak/>
        <w:t>33.</w:t>
      </w:r>
      <w:r w:rsidRPr="001B2C8F">
        <w:rPr>
          <w:noProof/>
          <w:lang w:val="en-US"/>
        </w:rPr>
        <w:tab/>
        <w:t xml:space="preserve">Wagner, T. </w:t>
      </w:r>
      <w:r w:rsidRPr="001B2C8F">
        <w:rPr>
          <w:i/>
          <w:iCs/>
          <w:noProof/>
          <w:lang w:val="en-US"/>
        </w:rPr>
        <w:t>et al.</w:t>
      </w:r>
      <w:r w:rsidRPr="001B2C8F">
        <w:rPr>
          <w:noProof/>
          <w:lang w:val="en-US"/>
        </w:rPr>
        <w:t xml:space="preserve"> SPHIRE-crYOLO is a fast and accurate fully automated particle picker for cryo-EM. </w:t>
      </w:r>
      <w:r w:rsidRPr="001B2C8F">
        <w:rPr>
          <w:i/>
          <w:iCs/>
          <w:noProof/>
          <w:lang w:val="en-US"/>
        </w:rPr>
        <w:t>Communications biology</w:t>
      </w:r>
      <w:r w:rsidRPr="001B2C8F">
        <w:rPr>
          <w:noProof/>
          <w:lang w:val="en-US"/>
        </w:rPr>
        <w:t xml:space="preserve">. </w:t>
      </w:r>
      <w:r w:rsidRPr="001B2C8F">
        <w:rPr>
          <w:b/>
          <w:bCs/>
          <w:noProof/>
          <w:lang w:val="en-US"/>
        </w:rPr>
        <w:t>2</w:t>
      </w:r>
      <w:r w:rsidRPr="001B2C8F">
        <w:rPr>
          <w:noProof/>
          <w:lang w:val="en-US"/>
        </w:rPr>
        <w:t xml:space="preserve"> (1), 213–218, doi: 10.1038/s42003-019-0437-z (2019).</w:t>
      </w:r>
    </w:p>
    <w:p w14:paraId="1D5ED881" w14:textId="77777777" w:rsidR="00672201" w:rsidRPr="001B2C8F" w:rsidRDefault="00672201" w:rsidP="006E169E">
      <w:pPr>
        <w:autoSpaceDE w:val="0"/>
        <w:autoSpaceDN w:val="0"/>
        <w:adjustRightInd w:val="0"/>
        <w:rPr>
          <w:noProof/>
          <w:lang w:val="en-US"/>
        </w:rPr>
      </w:pPr>
      <w:r w:rsidRPr="001B2C8F">
        <w:rPr>
          <w:noProof/>
          <w:lang w:val="en-US"/>
        </w:rPr>
        <w:t>34.</w:t>
      </w:r>
      <w:r w:rsidRPr="001B2C8F">
        <w:rPr>
          <w:noProof/>
          <w:lang w:val="en-US"/>
        </w:rPr>
        <w:tab/>
        <w:t xml:space="preserve">Bepler, T. </w:t>
      </w:r>
      <w:r w:rsidRPr="001B2C8F">
        <w:rPr>
          <w:i/>
          <w:iCs/>
          <w:noProof/>
          <w:lang w:val="en-US"/>
        </w:rPr>
        <w:t>et al.</w:t>
      </w:r>
      <w:r w:rsidRPr="001B2C8F">
        <w:rPr>
          <w:noProof/>
          <w:lang w:val="en-US"/>
        </w:rPr>
        <w:t xml:space="preserve"> TOPAZ: A Positive-Unlabeled Convolutional Neural Network CryoEM Particle Picker that can Pick Any Size and Shape Particle. </w:t>
      </w:r>
      <w:r w:rsidRPr="001B2C8F">
        <w:rPr>
          <w:i/>
          <w:iCs/>
          <w:noProof/>
          <w:lang w:val="en-US"/>
        </w:rPr>
        <w:t>Microscopy and Microanalysis</w:t>
      </w:r>
      <w:r w:rsidRPr="001B2C8F">
        <w:rPr>
          <w:noProof/>
          <w:lang w:val="en-US"/>
        </w:rPr>
        <w:t>. doi: 10.1017/s143192761900566x (2019).</w:t>
      </w:r>
    </w:p>
    <w:p w14:paraId="5AA47D31" w14:textId="77777777" w:rsidR="00672201" w:rsidRPr="001B2C8F" w:rsidRDefault="00672201" w:rsidP="006E169E">
      <w:pPr>
        <w:autoSpaceDE w:val="0"/>
        <w:autoSpaceDN w:val="0"/>
        <w:adjustRightInd w:val="0"/>
        <w:rPr>
          <w:noProof/>
          <w:lang w:val="en-US"/>
        </w:rPr>
      </w:pPr>
      <w:r w:rsidRPr="001B2C8F">
        <w:rPr>
          <w:noProof/>
          <w:lang w:val="en-US"/>
        </w:rPr>
        <w:t>35.</w:t>
      </w:r>
      <w:r w:rsidRPr="001B2C8F">
        <w:rPr>
          <w:noProof/>
          <w:lang w:val="en-US"/>
        </w:rPr>
        <w:tab/>
        <w:t xml:space="preserve">Zivanov, J. </w:t>
      </w:r>
      <w:r w:rsidRPr="001B2C8F">
        <w:rPr>
          <w:i/>
          <w:iCs/>
          <w:noProof/>
          <w:lang w:val="en-US"/>
        </w:rPr>
        <w:t>et al.</w:t>
      </w:r>
      <w:r w:rsidRPr="001B2C8F">
        <w:rPr>
          <w:noProof/>
          <w:lang w:val="en-US"/>
        </w:rPr>
        <w:t xml:space="preserve"> New tools for automated high-resolution cryo-EM structure determination in RELION-3. </w:t>
      </w:r>
      <w:r w:rsidRPr="001B2C8F">
        <w:rPr>
          <w:i/>
          <w:iCs/>
          <w:noProof/>
          <w:lang w:val="en-US"/>
        </w:rPr>
        <w:t>eLife</w:t>
      </w:r>
      <w:r w:rsidRPr="001B2C8F">
        <w:rPr>
          <w:noProof/>
          <w:lang w:val="en-US"/>
        </w:rPr>
        <w:t xml:space="preserve">. </w:t>
      </w:r>
      <w:r w:rsidRPr="001B2C8F">
        <w:rPr>
          <w:b/>
          <w:bCs/>
          <w:noProof/>
          <w:lang w:val="en-US"/>
        </w:rPr>
        <w:t>7</w:t>
      </w:r>
      <w:r w:rsidRPr="001B2C8F">
        <w:rPr>
          <w:noProof/>
          <w:lang w:val="en-US"/>
        </w:rPr>
        <w:t>, 163, doi: 10.7554/eLife.42166 (2018).</w:t>
      </w:r>
    </w:p>
    <w:p w14:paraId="7363A0B5" w14:textId="77777777" w:rsidR="00672201" w:rsidRPr="001B2C8F" w:rsidRDefault="00672201" w:rsidP="006E169E">
      <w:pPr>
        <w:autoSpaceDE w:val="0"/>
        <w:autoSpaceDN w:val="0"/>
        <w:adjustRightInd w:val="0"/>
        <w:rPr>
          <w:noProof/>
          <w:lang w:val="en-US"/>
        </w:rPr>
      </w:pPr>
      <w:r w:rsidRPr="001B2C8F">
        <w:rPr>
          <w:noProof/>
          <w:lang w:val="en-US"/>
        </w:rPr>
        <w:t>36.</w:t>
      </w:r>
      <w:r w:rsidRPr="001B2C8F">
        <w:rPr>
          <w:noProof/>
          <w:lang w:val="en-US"/>
        </w:rPr>
        <w:tab/>
        <w:t xml:space="preserve">Zivanov, J., Nakane, T., Scheres, S.H.W. A Bayesian approach to beam-induced motion correction in cryo-EM single-particle analysis. </w:t>
      </w:r>
      <w:r w:rsidRPr="001B2C8F">
        <w:rPr>
          <w:i/>
          <w:iCs/>
          <w:noProof/>
          <w:lang w:val="en-US"/>
        </w:rPr>
        <w:t>IUCrJ</w:t>
      </w:r>
      <w:r w:rsidRPr="001B2C8F">
        <w:rPr>
          <w:noProof/>
          <w:lang w:val="en-US"/>
        </w:rPr>
        <w:t>. doi: 10.1107/S205225251801463X (2019).</w:t>
      </w:r>
    </w:p>
    <w:p w14:paraId="50192CC6" w14:textId="77777777" w:rsidR="00672201" w:rsidRPr="001B2C8F" w:rsidRDefault="00672201" w:rsidP="006E169E">
      <w:pPr>
        <w:autoSpaceDE w:val="0"/>
        <w:autoSpaceDN w:val="0"/>
        <w:adjustRightInd w:val="0"/>
        <w:rPr>
          <w:noProof/>
          <w:lang w:val="en-US"/>
        </w:rPr>
      </w:pPr>
      <w:r w:rsidRPr="001B2C8F">
        <w:rPr>
          <w:noProof/>
          <w:lang w:val="en-US"/>
        </w:rPr>
        <w:t>37.</w:t>
      </w:r>
      <w:r w:rsidRPr="001B2C8F">
        <w:rPr>
          <w:noProof/>
          <w:lang w:val="en-US"/>
        </w:rPr>
        <w:tab/>
        <w:t xml:space="preserve">Cianfrocco, M.A., Kellogg, E.H. What Could Go Wrong? A Practical Guide to Single-Particle Cryo-EM: From Biochemistry to Atomic Models. </w:t>
      </w:r>
      <w:r w:rsidRPr="001B2C8F">
        <w:rPr>
          <w:i/>
          <w:iCs/>
          <w:noProof/>
          <w:lang w:val="en-US"/>
        </w:rPr>
        <w:t>Journal of Chemical Information and Modeling</w:t>
      </w:r>
      <w:r w:rsidRPr="001B2C8F">
        <w:rPr>
          <w:noProof/>
          <w:lang w:val="en-US"/>
        </w:rPr>
        <w:t>. doi: 10.1021/acs.jcim.9b01178 (2020).</w:t>
      </w:r>
    </w:p>
    <w:p w14:paraId="70D78CDB" w14:textId="77777777" w:rsidR="00672201" w:rsidRPr="001B2C8F" w:rsidRDefault="00672201" w:rsidP="006E169E">
      <w:pPr>
        <w:autoSpaceDE w:val="0"/>
        <w:autoSpaceDN w:val="0"/>
        <w:adjustRightInd w:val="0"/>
        <w:rPr>
          <w:noProof/>
          <w:lang w:val="en-US"/>
        </w:rPr>
      </w:pPr>
      <w:r w:rsidRPr="001B2C8F">
        <w:rPr>
          <w:noProof/>
          <w:lang w:val="en-US"/>
        </w:rPr>
        <w:t>38.</w:t>
      </w:r>
      <w:r w:rsidRPr="001B2C8F">
        <w:rPr>
          <w:noProof/>
          <w:lang w:val="en-US"/>
        </w:rPr>
        <w:tab/>
        <w:t xml:space="preserve">Tagari, M., Newman, R., Chagoyen, M., Carazo, J.M., Henrick, K. New electron microscopy database and deposition system. </w:t>
      </w:r>
      <w:r w:rsidRPr="001B2C8F">
        <w:rPr>
          <w:i/>
          <w:iCs/>
          <w:noProof/>
          <w:lang w:val="en-US"/>
        </w:rPr>
        <w:t>Trends in Biochemical Sciences</w:t>
      </w:r>
      <w:r w:rsidRPr="001B2C8F">
        <w:rPr>
          <w:noProof/>
          <w:lang w:val="en-US"/>
        </w:rPr>
        <w:t>. doi: 10.1016/S0968-0004(02)02176-X (2002).</w:t>
      </w:r>
    </w:p>
    <w:p w14:paraId="1843A11A" w14:textId="77777777" w:rsidR="00672201" w:rsidRPr="001B2C8F" w:rsidRDefault="00672201" w:rsidP="006E169E">
      <w:pPr>
        <w:autoSpaceDE w:val="0"/>
        <w:autoSpaceDN w:val="0"/>
        <w:adjustRightInd w:val="0"/>
        <w:rPr>
          <w:noProof/>
          <w:lang w:val="en-US"/>
        </w:rPr>
      </w:pPr>
      <w:r w:rsidRPr="001B2C8F">
        <w:rPr>
          <w:noProof/>
          <w:lang w:val="en-US"/>
        </w:rPr>
        <w:t>39.</w:t>
      </w:r>
      <w:r w:rsidRPr="001B2C8F">
        <w:rPr>
          <w:noProof/>
          <w:lang w:val="en-US"/>
        </w:rPr>
        <w:tab/>
        <w:t xml:space="preserve">Berman, H.M. </w:t>
      </w:r>
      <w:r w:rsidRPr="001B2C8F">
        <w:rPr>
          <w:i/>
          <w:iCs/>
          <w:noProof/>
          <w:lang w:val="en-US"/>
        </w:rPr>
        <w:t>et al.</w:t>
      </w:r>
      <w:r w:rsidRPr="001B2C8F">
        <w:rPr>
          <w:noProof/>
          <w:lang w:val="en-US"/>
        </w:rPr>
        <w:t xml:space="preserve"> The Protein Data Bank. </w:t>
      </w:r>
      <w:r w:rsidRPr="001B2C8F">
        <w:rPr>
          <w:i/>
          <w:iCs/>
          <w:noProof/>
          <w:lang w:val="en-US"/>
        </w:rPr>
        <w:t>Nucleic Acids Research</w:t>
      </w:r>
      <w:r w:rsidRPr="001B2C8F">
        <w:rPr>
          <w:noProof/>
          <w:lang w:val="en-US"/>
        </w:rPr>
        <w:t>. doi: 10.1093/nar/28.1.235 (2000).</w:t>
      </w:r>
    </w:p>
    <w:p w14:paraId="75881984" w14:textId="77777777" w:rsidR="00672201" w:rsidRPr="001B2C8F" w:rsidRDefault="00672201" w:rsidP="006E169E">
      <w:pPr>
        <w:autoSpaceDE w:val="0"/>
        <w:autoSpaceDN w:val="0"/>
        <w:adjustRightInd w:val="0"/>
        <w:rPr>
          <w:noProof/>
          <w:lang w:val="en-US"/>
        </w:rPr>
      </w:pPr>
      <w:r w:rsidRPr="001B2C8F">
        <w:rPr>
          <w:noProof/>
          <w:lang w:val="en-US"/>
        </w:rPr>
        <w:t>40.</w:t>
      </w:r>
      <w:r w:rsidRPr="001B2C8F">
        <w:rPr>
          <w:noProof/>
          <w:lang w:val="en-US"/>
        </w:rPr>
        <w:tab/>
        <w:t xml:space="preserve">Iudin, A., Korir, P.K., Salavert-Torres, J., Kleywegt, G.J., Patwardhan, A. EMPIAR: A public archive for raw electron microscopy image data. </w:t>
      </w:r>
      <w:r w:rsidRPr="001B2C8F">
        <w:rPr>
          <w:i/>
          <w:iCs/>
          <w:noProof/>
          <w:lang w:val="en-US"/>
        </w:rPr>
        <w:t>Nature Methods</w:t>
      </w:r>
      <w:r w:rsidRPr="001B2C8F">
        <w:rPr>
          <w:noProof/>
          <w:lang w:val="en-US"/>
        </w:rPr>
        <w:t>. doi: 10.1038/nmeth.3806 (2016).</w:t>
      </w:r>
    </w:p>
    <w:p w14:paraId="0147CA34" w14:textId="77777777" w:rsidR="00672201" w:rsidRPr="001B2C8F" w:rsidRDefault="00672201" w:rsidP="006E169E">
      <w:pPr>
        <w:autoSpaceDE w:val="0"/>
        <w:autoSpaceDN w:val="0"/>
        <w:adjustRightInd w:val="0"/>
        <w:rPr>
          <w:noProof/>
          <w:lang w:val="en-US"/>
        </w:rPr>
      </w:pPr>
      <w:r w:rsidRPr="001B2C8F">
        <w:rPr>
          <w:noProof/>
          <w:lang w:val="en-US"/>
        </w:rPr>
        <w:t>41.</w:t>
      </w:r>
      <w:r w:rsidRPr="001B2C8F">
        <w:rPr>
          <w:noProof/>
          <w:lang w:val="en-US"/>
        </w:rPr>
        <w:tab/>
        <w:t xml:space="preserve">Tegunov, D., Cramer, P. Real-time cryo-electron microscopy data preprocessing with Warp. </w:t>
      </w:r>
      <w:r w:rsidRPr="001B2C8F">
        <w:rPr>
          <w:i/>
          <w:iCs/>
          <w:noProof/>
          <w:lang w:val="en-US"/>
        </w:rPr>
        <w:t>Nature Methods</w:t>
      </w:r>
      <w:r w:rsidRPr="001B2C8F">
        <w:rPr>
          <w:noProof/>
          <w:lang w:val="en-US"/>
        </w:rPr>
        <w:t>. doi: 10.1038/s41592-019-0580-y (2019).</w:t>
      </w:r>
    </w:p>
    <w:p w14:paraId="3A24DA13" w14:textId="77777777" w:rsidR="00672201" w:rsidRPr="001B2C8F" w:rsidRDefault="00672201" w:rsidP="006E169E">
      <w:pPr>
        <w:autoSpaceDE w:val="0"/>
        <w:autoSpaceDN w:val="0"/>
        <w:adjustRightInd w:val="0"/>
        <w:rPr>
          <w:noProof/>
          <w:lang w:val="en-US"/>
        </w:rPr>
      </w:pPr>
      <w:r w:rsidRPr="001B2C8F">
        <w:rPr>
          <w:noProof/>
          <w:lang w:val="en-US"/>
        </w:rPr>
        <w:t>42.</w:t>
      </w:r>
      <w:r w:rsidRPr="001B2C8F">
        <w:rPr>
          <w:noProof/>
          <w:lang w:val="en-US"/>
        </w:rPr>
        <w:tab/>
        <w:t xml:space="preserve">Goddard, T.D. </w:t>
      </w:r>
      <w:r w:rsidRPr="001B2C8F">
        <w:rPr>
          <w:i/>
          <w:iCs/>
          <w:noProof/>
          <w:lang w:val="en-US"/>
        </w:rPr>
        <w:t>et al.</w:t>
      </w:r>
      <w:r w:rsidRPr="001B2C8F">
        <w:rPr>
          <w:noProof/>
          <w:lang w:val="en-US"/>
        </w:rPr>
        <w:t xml:space="preserve"> UCSF ChimeraX: Meeting modern challenges in visualization and analysis. </w:t>
      </w:r>
      <w:r w:rsidRPr="001B2C8F">
        <w:rPr>
          <w:i/>
          <w:iCs/>
          <w:noProof/>
          <w:lang w:val="en-US"/>
        </w:rPr>
        <w:t>Protein Science</w:t>
      </w:r>
      <w:r w:rsidRPr="001B2C8F">
        <w:rPr>
          <w:noProof/>
          <w:lang w:val="en-US"/>
        </w:rPr>
        <w:t xml:space="preserve">. </w:t>
      </w:r>
      <w:r w:rsidRPr="001B2C8F">
        <w:rPr>
          <w:b/>
          <w:bCs/>
          <w:noProof/>
          <w:lang w:val="en-US"/>
        </w:rPr>
        <w:t>27</w:t>
      </w:r>
      <w:r w:rsidRPr="001B2C8F">
        <w:rPr>
          <w:noProof/>
          <w:lang w:val="en-US"/>
        </w:rPr>
        <w:t xml:space="preserve"> (1), 14–25, doi: 10.1002/pro.3235 (2018).</w:t>
      </w:r>
    </w:p>
    <w:p w14:paraId="32CED2B0" w14:textId="77777777" w:rsidR="00672201" w:rsidRPr="001B2C8F" w:rsidRDefault="00672201" w:rsidP="006E169E">
      <w:pPr>
        <w:autoSpaceDE w:val="0"/>
        <w:autoSpaceDN w:val="0"/>
        <w:adjustRightInd w:val="0"/>
        <w:rPr>
          <w:noProof/>
          <w:lang w:val="en-US"/>
        </w:rPr>
      </w:pPr>
      <w:r w:rsidRPr="001B2C8F">
        <w:rPr>
          <w:noProof/>
          <w:lang w:val="en-US"/>
        </w:rPr>
        <w:t>43.</w:t>
      </w:r>
      <w:r w:rsidRPr="001B2C8F">
        <w:rPr>
          <w:noProof/>
          <w:lang w:val="en-US"/>
        </w:rPr>
        <w:tab/>
        <w:t xml:space="preserve">Klebl, D.P. </w:t>
      </w:r>
      <w:r w:rsidRPr="001B2C8F">
        <w:rPr>
          <w:i/>
          <w:iCs/>
          <w:noProof/>
          <w:lang w:val="en-US"/>
        </w:rPr>
        <w:t>et al.</w:t>
      </w:r>
      <w:r w:rsidRPr="001B2C8F">
        <w:rPr>
          <w:noProof/>
          <w:lang w:val="en-US"/>
        </w:rPr>
        <w:t xml:space="preserve"> Need for Speed: Examining Protein Behavior during CryoEM Grid Preparation at Different Timescales. </w:t>
      </w:r>
      <w:r w:rsidRPr="001B2C8F">
        <w:rPr>
          <w:i/>
          <w:iCs/>
          <w:noProof/>
          <w:lang w:val="en-US"/>
        </w:rPr>
        <w:t>Structure</w:t>
      </w:r>
      <w:r w:rsidRPr="001B2C8F">
        <w:rPr>
          <w:noProof/>
          <w:lang w:val="en-US"/>
        </w:rPr>
        <w:t>. doi: 10.1016/j.str.2020.07.018 (2020).</w:t>
      </w:r>
    </w:p>
    <w:p w14:paraId="43756954" w14:textId="77777777" w:rsidR="00672201" w:rsidRPr="001B2C8F" w:rsidRDefault="00672201" w:rsidP="006E169E">
      <w:pPr>
        <w:autoSpaceDE w:val="0"/>
        <w:autoSpaceDN w:val="0"/>
        <w:adjustRightInd w:val="0"/>
        <w:rPr>
          <w:noProof/>
          <w:lang w:val="en-US"/>
        </w:rPr>
      </w:pPr>
      <w:r w:rsidRPr="001B2C8F">
        <w:rPr>
          <w:noProof/>
          <w:lang w:val="en-US"/>
        </w:rPr>
        <w:t>44.</w:t>
      </w:r>
      <w:r w:rsidRPr="001B2C8F">
        <w:rPr>
          <w:noProof/>
          <w:lang w:val="en-US"/>
        </w:rPr>
        <w:tab/>
        <w:t xml:space="preserve">Noble, A.J. </w:t>
      </w:r>
      <w:r w:rsidRPr="001B2C8F">
        <w:rPr>
          <w:i/>
          <w:iCs/>
          <w:noProof/>
          <w:lang w:val="en-US"/>
        </w:rPr>
        <w:t>et al.</w:t>
      </w:r>
      <w:r w:rsidRPr="001B2C8F">
        <w:rPr>
          <w:noProof/>
          <w:lang w:val="en-US"/>
        </w:rPr>
        <w:t xml:space="preserve"> Routine single particle CryoEM sample and grid characterization by tomography. </w:t>
      </w:r>
      <w:r w:rsidRPr="001B2C8F">
        <w:rPr>
          <w:i/>
          <w:iCs/>
          <w:noProof/>
          <w:lang w:val="en-US"/>
        </w:rPr>
        <w:t>eLife</w:t>
      </w:r>
      <w:r w:rsidRPr="001B2C8F">
        <w:rPr>
          <w:noProof/>
          <w:lang w:val="en-US"/>
        </w:rPr>
        <w:t xml:space="preserve">. </w:t>
      </w:r>
      <w:r w:rsidRPr="001B2C8F">
        <w:rPr>
          <w:b/>
          <w:bCs/>
          <w:noProof/>
          <w:lang w:val="en-US"/>
        </w:rPr>
        <w:t>7</w:t>
      </w:r>
      <w:r w:rsidRPr="001B2C8F">
        <w:rPr>
          <w:noProof/>
          <w:lang w:val="en-US"/>
        </w:rPr>
        <w:t>, 32, doi: 10.7554/eLife.34257 (2018).</w:t>
      </w:r>
    </w:p>
    <w:p w14:paraId="0A56889F" w14:textId="77777777" w:rsidR="00672201" w:rsidRPr="001B2C8F" w:rsidRDefault="00672201" w:rsidP="006E169E">
      <w:pPr>
        <w:autoSpaceDE w:val="0"/>
        <w:autoSpaceDN w:val="0"/>
        <w:adjustRightInd w:val="0"/>
        <w:rPr>
          <w:noProof/>
          <w:lang w:val="en-US"/>
        </w:rPr>
      </w:pPr>
      <w:r w:rsidRPr="001B2C8F">
        <w:rPr>
          <w:noProof/>
          <w:lang w:val="en-US"/>
        </w:rPr>
        <w:t>45.</w:t>
      </w:r>
      <w:r w:rsidRPr="001B2C8F">
        <w:rPr>
          <w:noProof/>
          <w:lang w:val="en-US"/>
        </w:rPr>
        <w:tab/>
        <w:t xml:space="preserve">Danev, R., Buijsse, B., Khoshouei, M., Plitzko, J.M., Baumeister, W. Volta potential phase plate for in-focus phase contrast transmission electron microscopy. </w:t>
      </w:r>
      <w:r w:rsidRPr="001B2C8F">
        <w:rPr>
          <w:i/>
          <w:iCs/>
          <w:noProof/>
          <w:lang w:val="en-US"/>
        </w:rPr>
        <w:t>Proceedings of the National Academy of Sciences</w:t>
      </w:r>
      <w:r w:rsidRPr="001B2C8F">
        <w:rPr>
          <w:noProof/>
          <w:lang w:val="en-US"/>
        </w:rPr>
        <w:t>. doi: 10.1073/pnas.1418377111 (2014).</w:t>
      </w:r>
    </w:p>
    <w:p w14:paraId="34C3EBB8" w14:textId="77777777" w:rsidR="00672201" w:rsidRPr="001B2C8F" w:rsidRDefault="00672201" w:rsidP="006E169E">
      <w:pPr>
        <w:autoSpaceDE w:val="0"/>
        <w:autoSpaceDN w:val="0"/>
        <w:adjustRightInd w:val="0"/>
        <w:rPr>
          <w:noProof/>
          <w:lang w:val="en-US"/>
        </w:rPr>
      </w:pPr>
      <w:r w:rsidRPr="001B2C8F">
        <w:rPr>
          <w:noProof/>
          <w:lang w:val="en-US"/>
        </w:rPr>
        <w:t>46.</w:t>
      </w:r>
      <w:r w:rsidRPr="001B2C8F">
        <w:rPr>
          <w:noProof/>
          <w:lang w:val="en-US"/>
        </w:rPr>
        <w:tab/>
        <w:t xml:space="preserve">Zi Tan, Y. </w:t>
      </w:r>
      <w:r w:rsidRPr="001B2C8F">
        <w:rPr>
          <w:i/>
          <w:iCs/>
          <w:noProof/>
          <w:lang w:val="en-US"/>
        </w:rPr>
        <w:t>et al.</w:t>
      </w:r>
      <w:r w:rsidRPr="001B2C8F">
        <w:rPr>
          <w:noProof/>
          <w:lang w:val="en-US"/>
        </w:rPr>
        <w:t xml:space="preserve"> Addressing preferred specimen orientation in single-particle cryo-EMthrough tilting. </w:t>
      </w:r>
      <w:r w:rsidRPr="001B2C8F">
        <w:rPr>
          <w:i/>
          <w:iCs/>
          <w:noProof/>
          <w:lang w:val="en-US"/>
        </w:rPr>
        <w:t>Nature Methods</w:t>
      </w:r>
      <w:r w:rsidRPr="001B2C8F">
        <w:rPr>
          <w:noProof/>
          <w:lang w:val="en-US"/>
        </w:rPr>
        <w:t>. doi: 10.1038/nmeth.4347 (2017).</w:t>
      </w:r>
    </w:p>
    <w:p w14:paraId="5B36AEE9" w14:textId="77777777" w:rsidR="00672201" w:rsidRPr="001B2C8F" w:rsidRDefault="00672201" w:rsidP="006E169E">
      <w:pPr>
        <w:autoSpaceDE w:val="0"/>
        <w:autoSpaceDN w:val="0"/>
        <w:adjustRightInd w:val="0"/>
        <w:rPr>
          <w:noProof/>
          <w:lang w:val="en-US"/>
        </w:rPr>
      </w:pPr>
      <w:r w:rsidRPr="001B2C8F">
        <w:rPr>
          <w:noProof/>
          <w:lang w:val="en-US"/>
        </w:rPr>
        <w:t>47.</w:t>
      </w:r>
      <w:r w:rsidRPr="001B2C8F">
        <w:rPr>
          <w:noProof/>
          <w:lang w:val="en-US"/>
        </w:rPr>
        <w:tab/>
        <w:t xml:space="preserve">Carragher, B. </w:t>
      </w:r>
      <w:r w:rsidRPr="001B2C8F">
        <w:rPr>
          <w:i/>
          <w:iCs/>
          <w:noProof/>
          <w:lang w:val="en-US"/>
        </w:rPr>
        <w:t>et al.</w:t>
      </w:r>
      <w:r w:rsidRPr="001B2C8F">
        <w:rPr>
          <w:noProof/>
          <w:lang w:val="en-US"/>
        </w:rPr>
        <w:t xml:space="preserve"> Current outcomes when optimizing ‘standard’ sample preparation for single‐particle cryo‐EM. </w:t>
      </w:r>
      <w:r w:rsidRPr="001B2C8F">
        <w:rPr>
          <w:i/>
          <w:iCs/>
          <w:noProof/>
          <w:lang w:val="en-US"/>
        </w:rPr>
        <w:t>Journal of Microscopy</w:t>
      </w:r>
      <w:r w:rsidRPr="001B2C8F">
        <w:rPr>
          <w:noProof/>
          <w:lang w:val="en-US"/>
        </w:rPr>
        <w:t xml:space="preserve">. </w:t>
      </w:r>
      <w:r w:rsidRPr="001B2C8F">
        <w:rPr>
          <w:b/>
          <w:bCs/>
          <w:noProof/>
          <w:lang w:val="en-US"/>
        </w:rPr>
        <w:t>276</w:t>
      </w:r>
      <w:r w:rsidRPr="001B2C8F">
        <w:rPr>
          <w:noProof/>
          <w:lang w:val="en-US"/>
        </w:rPr>
        <w:t xml:space="preserve"> (1), 39–45, doi: 10.1111/jmi.12834 (2019).</w:t>
      </w:r>
    </w:p>
    <w:p w14:paraId="5BE0FBE8" w14:textId="77777777" w:rsidR="00672201" w:rsidRPr="001B2C8F" w:rsidRDefault="00672201" w:rsidP="006E169E">
      <w:pPr>
        <w:autoSpaceDE w:val="0"/>
        <w:autoSpaceDN w:val="0"/>
        <w:adjustRightInd w:val="0"/>
        <w:rPr>
          <w:noProof/>
          <w:lang w:val="en-US"/>
        </w:rPr>
      </w:pPr>
      <w:r w:rsidRPr="001B2C8F">
        <w:rPr>
          <w:noProof/>
          <w:lang w:val="en-US"/>
        </w:rPr>
        <w:t>48.</w:t>
      </w:r>
      <w:r w:rsidRPr="001B2C8F">
        <w:rPr>
          <w:noProof/>
          <w:lang w:val="en-US"/>
        </w:rPr>
        <w:tab/>
        <w:t xml:space="preserve">Armstrong, M., Han, B.-G., Gomez, S., Turner, J., Fletcher, D.A., Glaeser, R.M. Microscale Fluid Behavior during Cryo-EM Sample Blotting. </w:t>
      </w:r>
      <w:r w:rsidRPr="001B2C8F">
        <w:rPr>
          <w:i/>
          <w:iCs/>
          <w:noProof/>
          <w:lang w:val="en-US"/>
        </w:rPr>
        <w:t>Biophysical Journal</w:t>
      </w:r>
      <w:r w:rsidRPr="001B2C8F">
        <w:rPr>
          <w:noProof/>
          <w:lang w:val="en-US"/>
        </w:rPr>
        <w:t xml:space="preserve">. </w:t>
      </w:r>
      <w:r w:rsidRPr="001B2C8F">
        <w:rPr>
          <w:b/>
          <w:bCs/>
          <w:noProof/>
          <w:lang w:val="en-US"/>
        </w:rPr>
        <w:t>118</w:t>
      </w:r>
      <w:r w:rsidRPr="001B2C8F">
        <w:rPr>
          <w:noProof/>
          <w:lang w:val="en-US"/>
        </w:rPr>
        <w:t xml:space="preserve"> (3), 708–719, doi: 10.1016/j.bpj.2019.12.017 (2020).</w:t>
      </w:r>
    </w:p>
    <w:p w14:paraId="612CD643" w14:textId="77777777" w:rsidR="00672201" w:rsidRPr="001B2C8F" w:rsidRDefault="00672201" w:rsidP="006E169E">
      <w:pPr>
        <w:autoSpaceDE w:val="0"/>
        <w:autoSpaceDN w:val="0"/>
        <w:adjustRightInd w:val="0"/>
        <w:rPr>
          <w:noProof/>
          <w:lang w:val="en-US"/>
        </w:rPr>
      </w:pPr>
      <w:r w:rsidRPr="001B2C8F">
        <w:rPr>
          <w:noProof/>
          <w:lang w:val="en-US"/>
        </w:rPr>
        <w:t>49.</w:t>
      </w:r>
      <w:r w:rsidRPr="001B2C8F">
        <w:rPr>
          <w:noProof/>
          <w:lang w:val="en-US"/>
        </w:rPr>
        <w:tab/>
        <w:t xml:space="preserve">Arnold, S.A. </w:t>
      </w:r>
      <w:r w:rsidRPr="001B2C8F">
        <w:rPr>
          <w:i/>
          <w:iCs/>
          <w:noProof/>
          <w:lang w:val="en-US"/>
        </w:rPr>
        <w:t>et al.</w:t>
      </w:r>
      <w:r w:rsidRPr="001B2C8F">
        <w:rPr>
          <w:noProof/>
          <w:lang w:val="en-US"/>
        </w:rPr>
        <w:t xml:space="preserve"> Blotting-free and lossless cryo-electron microscopy grid preparation from nanoliter-sized protein samples and single-cell extracts. </w:t>
      </w:r>
      <w:r w:rsidRPr="001B2C8F">
        <w:rPr>
          <w:i/>
          <w:iCs/>
          <w:noProof/>
          <w:lang w:val="en-US"/>
        </w:rPr>
        <w:t>Journal of Structural Biology</w:t>
      </w:r>
      <w:r w:rsidRPr="001B2C8F">
        <w:rPr>
          <w:noProof/>
          <w:lang w:val="en-US"/>
        </w:rPr>
        <w:t>. doi: 10.1016/j.jsb.2016.11.002 (2017).</w:t>
      </w:r>
    </w:p>
    <w:p w14:paraId="1024A029" w14:textId="77777777" w:rsidR="00672201" w:rsidRPr="001B2C8F" w:rsidRDefault="00672201" w:rsidP="006E169E">
      <w:pPr>
        <w:autoSpaceDE w:val="0"/>
        <w:autoSpaceDN w:val="0"/>
        <w:adjustRightInd w:val="0"/>
        <w:rPr>
          <w:noProof/>
          <w:lang w:val="en-US"/>
        </w:rPr>
      </w:pPr>
      <w:r w:rsidRPr="001B2C8F">
        <w:rPr>
          <w:noProof/>
          <w:lang w:val="en-US"/>
        </w:rPr>
        <w:t>50.</w:t>
      </w:r>
      <w:r w:rsidRPr="001B2C8F">
        <w:rPr>
          <w:noProof/>
          <w:lang w:val="en-US"/>
        </w:rPr>
        <w:tab/>
        <w:t xml:space="preserve">Dandey, V.P. </w:t>
      </w:r>
      <w:r w:rsidRPr="001B2C8F">
        <w:rPr>
          <w:i/>
          <w:iCs/>
          <w:noProof/>
          <w:lang w:val="en-US"/>
        </w:rPr>
        <w:t>et al.</w:t>
      </w:r>
      <w:r w:rsidRPr="001B2C8F">
        <w:rPr>
          <w:noProof/>
          <w:lang w:val="en-US"/>
        </w:rPr>
        <w:t xml:space="preserve"> Spotiton: New Features and Applications. </w:t>
      </w:r>
      <w:r w:rsidRPr="001B2C8F">
        <w:rPr>
          <w:i/>
          <w:iCs/>
          <w:noProof/>
          <w:lang w:val="en-US"/>
        </w:rPr>
        <w:t>Journal of Structural Biology</w:t>
      </w:r>
      <w:r w:rsidRPr="001B2C8F">
        <w:rPr>
          <w:noProof/>
          <w:lang w:val="en-US"/>
        </w:rPr>
        <w:t>. doi: 10.1016/j.jsb.2018.01.002 (2018).</w:t>
      </w:r>
    </w:p>
    <w:p w14:paraId="6820F3DF" w14:textId="77777777" w:rsidR="00672201" w:rsidRPr="001B2C8F" w:rsidRDefault="00672201" w:rsidP="006E169E">
      <w:pPr>
        <w:autoSpaceDE w:val="0"/>
        <w:autoSpaceDN w:val="0"/>
        <w:adjustRightInd w:val="0"/>
        <w:rPr>
          <w:noProof/>
          <w:lang w:val="en-US"/>
        </w:rPr>
      </w:pPr>
      <w:r w:rsidRPr="001B2C8F">
        <w:rPr>
          <w:noProof/>
          <w:lang w:val="en-US"/>
        </w:rPr>
        <w:t>51.</w:t>
      </w:r>
      <w:r w:rsidRPr="001B2C8F">
        <w:rPr>
          <w:noProof/>
          <w:lang w:val="en-US"/>
        </w:rPr>
        <w:tab/>
        <w:t xml:space="preserve">Rubinstein, J.L. </w:t>
      </w:r>
      <w:r w:rsidRPr="001B2C8F">
        <w:rPr>
          <w:i/>
          <w:iCs/>
          <w:noProof/>
          <w:lang w:val="en-US"/>
        </w:rPr>
        <w:t>et al.</w:t>
      </w:r>
      <w:r w:rsidRPr="001B2C8F">
        <w:rPr>
          <w:noProof/>
          <w:lang w:val="en-US"/>
        </w:rPr>
        <w:t xml:space="preserve"> Shake-it-off: a simple ultrasonic cryo-EM specimen-preparation </w:t>
      </w:r>
      <w:r w:rsidRPr="001B2C8F">
        <w:rPr>
          <w:noProof/>
          <w:lang w:val="en-US"/>
        </w:rPr>
        <w:lastRenderedPageBreak/>
        <w:t xml:space="preserve">device. </w:t>
      </w:r>
      <w:r w:rsidRPr="001B2C8F">
        <w:rPr>
          <w:i/>
          <w:iCs/>
          <w:noProof/>
          <w:lang w:val="en-US"/>
        </w:rPr>
        <w:t>Acta crystallographica. Section D, Structural biology</w:t>
      </w:r>
      <w:r w:rsidRPr="001B2C8F">
        <w:rPr>
          <w:noProof/>
          <w:lang w:val="en-US"/>
        </w:rPr>
        <w:t xml:space="preserve">. </w:t>
      </w:r>
      <w:r w:rsidRPr="001B2C8F">
        <w:rPr>
          <w:b/>
          <w:bCs/>
          <w:noProof/>
          <w:lang w:val="en-US"/>
        </w:rPr>
        <w:t>75</w:t>
      </w:r>
      <w:r w:rsidRPr="001B2C8F">
        <w:rPr>
          <w:noProof/>
          <w:lang w:val="en-US"/>
        </w:rPr>
        <w:t xml:space="preserve"> (Pt 12), 1063–1070, doi: 10.1107/S2059798319014372 (2019).</w:t>
      </w:r>
    </w:p>
    <w:p w14:paraId="5338ADF1" w14:textId="77777777" w:rsidR="00672201" w:rsidRPr="001B2C8F" w:rsidRDefault="00672201" w:rsidP="006E169E">
      <w:pPr>
        <w:autoSpaceDE w:val="0"/>
        <w:autoSpaceDN w:val="0"/>
        <w:adjustRightInd w:val="0"/>
        <w:rPr>
          <w:noProof/>
          <w:lang w:val="en-US"/>
        </w:rPr>
      </w:pPr>
      <w:r w:rsidRPr="001B2C8F">
        <w:rPr>
          <w:noProof/>
          <w:lang w:val="en-US"/>
        </w:rPr>
        <w:t>52.</w:t>
      </w:r>
      <w:r w:rsidRPr="001B2C8F">
        <w:rPr>
          <w:noProof/>
          <w:lang w:val="en-US"/>
        </w:rPr>
        <w:tab/>
        <w:t xml:space="preserve">Tan, Y.Z., Rubinstein, J.L. Through-grid wicking enables high-speed cryoEM specimen preparation. </w:t>
      </w:r>
      <w:r w:rsidRPr="001B2C8F">
        <w:rPr>
          <w:i/>
          <w:iCs/>
          <w:noProof/>
          <w:lang w:val="en-US"/>
        </w:rPr>
        <w:t>bioRxiv</w:t>
      </w:r>
      <w:r w:rsidRPr="001B2C8F">
        <w:rPr>
          <w:noProof/>
          <w:lang w:val="en-US"/>
        </w:rPr>
        <w:t>. doi: 10.1101/2020.05.03.075366 (2020).</w:t>
      </w:r>
    </w:p>
    <w:p w14:paraId="4075E106" w14:textId="77777777" w:rsidR="00672201" w:rsidRPr="001B2C8F" w:rsidRDefault="00672201" w:rsidP="006E169E">
      <w:pPr>
        <w:autoSpaceDE w:val="0"/>
        <w:autoSpaceDN w:val="0"/>
        <w:adjustRightInd w:val="0"/>
        <w:rPr>
          <w:noProof/>
        </w:rPr>
      </w:pPr>
      <w:r w:rsidRPr="001B2C8F">
        <w:rPr>
          <w:noProof/>
          <w:lang w:val="en-US"/>
        </w:rPr>
        <w:t>53.</w:t>
      </w:r>
      <w:r w:rsidRPr="001B2C8F">
        <w:rPr>
          <w:noProof/>
          <w:lang w:val="en-US"/>
        </w:rPr>
        <w:tab/>
        <w:t xml:space="preserve">Klebl, D.P. </w:t>
      </w:r>
      <w:r w:rsidRPr="001B2C8F">
        <w:rPr>
          <w:i/>
          <w:iCs/>
          <w:noProof/>
          <w:lang w:val="en-US"/>
        </w:rPr>
        <w:t>et al.</w:t>
      </w:r>
      <w:r w:rsidRPr="001B2C8F">
        <w:rPr>
          <w:noProof/>
          <w:lang w:val="en-US"/>
        </w:rPr>
        <w:t xml:space="preserve"> Sample deposition onto cryo-EM grids: From sprays to jets and back. </w:t>
      </w:r>
      <w:r w:rsidRPr="001B2C8F">
        <w:rPr>
          <w:i/>
          <w:iCs/>
          <w:noProof/>
          <w:lang w:val="en-US"/>
        </w:rPr>
        <w:t>Acta Crystallographica Section D: Structural Biology</w:t>
      </w:r>
      <w:r w:rsidRPr="001B2C8F">
        <w:rPr>
          <w:noProof/>
          <w:lang w:val="en-US"/>
        </w:rPr>
        <w:t>. doi: 10.1107/S2059798320002958 (2020).</w:t>
      </w:r>
    </w:p>
    <w:p w14:paraId="67588B1C" w14:textId="17767E40" w:rsidR="005311D8" w:rsidRPr="001B2C8F" w:rsidRDefault="005311D8" w:rsidP="006E169E">
      <w:pPr>
        <w:autoSpaceDE w:val="0"/>
        <w:autoSpaceDN w:val="0"/>
        <w:adjustRightInd w:val="0"/>
        <w:rPr>
          <w:rFonts w:asciiTheme="majorHAnsi" w:hAnsiTheme="majorHAnsi" w:cstheme="majorHAnsi"/>
          <w:color w:val="000000" w:themeColor="text1"/>
        </w:rPr>
      </w:pPr>
      <w:r w:rsidRPr="001B2C8F">
        <w:rPr>
          <w:rFonts w:asciiTheme="majorHAnsi" w:hAnsiTheme="majorHAnsi" w:cstheme="majorHAnsi"/>
          <w:color w:val="000000" w:themeColor="text1"/>
        </w:rPr>
        <w:fldChar w:fldCharType="end"/>
      </w:r>
    </w:p>
    <w:sectPr w:rsidR="005311D8" w:rsidRPr="001B2C8F" w:rsidSect="00D8170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D265" w14:textId="77777777" w:rsidR="00C70E10" w:rsidRDefault="00C70E10">
      <w:r>
        <w:separator/>
      </w:r>
    </w:p>
  </w:endnote>
  <w:endnote w:type="continuationSeparator" w:id="0">
    <w:p w14:paraId="5E75D900" w14:textId="77777777" w:rsidR="00C70E10" w:rsidRDefault="00C70E10">
      <w:r>
        <w:continuationSeparator/>
      </w:r>
    </w:p>
  </w:endnote>
  <w:endnote w:type="continuationNotice" w:id="1">
    <w:p w14:paraId="6EBDE6BE" w14:textId="77777777" w:rsidR="00C70E10" w:rsidRDefault="00C70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92347F" w:rsidRDefault="0092347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F6FE0" w14:textId="77777777" w:rsidR="00C70E10" w:rsidRDefault="00C70E10">
      <w:r>
        <w:separator/>
      </w:r>
    </w:p>
  </w:footnote>
  <w:footnote w:type="continuationSeparator" w:id="0">
    <w:p w14:paraId="3429454D" w14:textId="77777777" w:rsidR="00C70E10" w:rsidRDefault="00C70E10">
      <w:r>
        <w:continuationSeparator/>
      </w:r>
    </w:p>
  </w:footnote>
  <w:footnote w:type="continuationNotice" w:id="1">
    <w:p w14:paraId="78FE0223" w14:textId="77777777" w:rsidR="00C70E10" w:rsidRDefault="00C70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2347F" w:rsidRDefault="009234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92347F" w:rsidRDefault="0092347F">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2FDB77A" w:rsidR="0092347F" w:rsidRDefault="0092347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12C5"/>
    <w:multiLevelType w:val="hybridMultilevel"/>
    <w:tmpl w:val="CEB0B514"/>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2771C"/>
    <w:multiLevelType w:val="hybridMultilevel"/>
    <w:tmpl w:val="CEB0B5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E1E64"/>
    <w:multiLevelType w:val="hybridMultilevel"/>
    <w:tmpl w:val="A760A41C"/>
    <w:lvl w:ilvl="0" w:tplc="310C29DA">
      <w:start w:val="1"/>
      <w:numFmt w:val="decimal"/>
      <w:lvlText w:val="%1."/>
      <w:lvlJc w:val="left"/>
      <w:pPr>
        <w:ind w:left="720" w:hanging="360"/>
      </w:pPr>
      <w:rPr>
        <w:rFonts w:asciiTheme="majorHAnsi" w:eastAsia="Calibri"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A1760"/>
    <w:multiLevelType w:val="multilevel"/>
    <w:tmpl w:val="6F12A61C"/>
    <w:lvl w:ilvl="0">
      <w:start w:val="1"/>
      <w:numFmt w:val="decimal"/>
      <w:lvlText w:val="%1."/>
      <w:lvlJc w:val="left"/>
      <w:pPr>
        <w:ind w:left="36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387663F"/>
    <w:multiLevelType w:val="multilevel"/>
    <w:tmpl w:val="951AB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805C1"/>
    <w:multiLevelType w:val="multilevel"/>
    <w:tmpl w:val="81DEA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F45A91"/>
    <w:multiLevelType w:val="multilevel"/>
    <w:tmpl w:val="73F4F56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762B9C"/>
    <w:multiLevelType w:val="multilevel"/>
    <w:tmpl w:val="60D2C7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93426"/>
    <w:multiLevelType w:val="hybridMultilevel"/>
    <w:tmpl w:val="B5143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C4E5D"/>
    <w:multiLevelType w:val="hybridMultilevel"/>
    <w:tmpl w:val="854E8B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087889"/>
    <w:multiLevelType w:val="hybridMultilevel"/>
    <w:tmpl w:val="CB762D0A"/>
    <w:lvl w:ilvl="0" w:tplc="08261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F5C8C"/>
    <w:multiLevelType w:val="hybridMultilevel"/>
    <w:tmpl w:val="AFF251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541288"/>
    <w:multiLevelType w:val="multilevel"/>
    <w:tmpl w:val="826255EE"/>
    <w:lvl w:ilvl="0">
      <w:start w:val="1"/>
      <w:numFmt w:val="decimal"/>
      <w:lvlText w:val="%1."/>
      <w:lvlJc w:val="left"/>
      <w:pPr>
        <w:ind w:left="1080" w:hanging="360"/>
      </w:p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808080" w:themeColor="background1" w:themeShade="80"/>
      </w:rPr>
    </w:lvl>
    <w:lvl w:ilvl="4">
      <w:start w:val="1"/>
      <w:numFmt w:val="decimal"/>
      <w:isLgl/>
      <w:lvlText w:val="%1.%2.%3.%4.%5"/>
      <w:lvlJc w:val="left"/>
      <w:pPr>
        <w:ind w:left="1800" w:hanging="1080"/>
      </w:pPr>
      <w:rPr>
        <w:rFonts w:hint="default"/>
        <w:color w:val="808080" w:themeColor="background1" w:themeShade="80"/>
      </w:rPr>
    </w:lvl>
    <w:lvl w:ilvl="5">
      <w:start w:val="1"/>
      <w:numFmt w:val="decimal"/>
      <w:isLgl/>
      <w:lvlText w:val="%1.%2.%3.%4.%5.%6"/>
      <w:lvlJc w:val="left"/>
      <w:pPr>
        <w:ind w:left="1800" w:hanging="1080"/>
      </w:pPr>
      <w:rPr>
        <w:rFonts w:hint="default"/>
        <w:color w:val="808080" w:themeColor="background1" w:themeShade="80"/>
      </w:rPr>
    </w:lvl>
    <w:lvl w:ilvl="6">
      <w:start w:val="1"/>
      <w:numFmt w:val="decimal"/>
      <w:isLgl/>
      <w:lvlText w:val="%1.%2.%3.%4.%5.%6.%7"/>
      <w:lvlJc w:val="left"/>
      <w:pPr>
        <w:ind w:left="2160" w:hanging="1440"/>
      </w:pPr>
      <w:rPr>
        <w:rFonts w:hint="default"/>
        <w:color w:val="808080" w:themeColor="background1" w:themeShade="80"/>
      </w:rPr>
    </w:lvl>
    <w:lvl w:ilvl="7">
      <w:start w:val="1"/>
      <w:numFmt w:val="decimal"/>
      <w:isLgl/>
      <w:lvlText w:val="%1.%2.%3.%4.%5.%6.%7.%8"/>
      <w:lvlJc w:val="left"/>
      <w:pPr>
        <w:ind w:left="2160" w:hanging="1440"/>
      </w:pPr>
      <w:rPr>
        <w:rFonts w:hint="default"/>
        <w:color w:val="808080" w:themeColor="background1" w:themeShade="80"/>
      </w:rPr>
    </w:lvl>
    <w:lvl w:ilvl="8">
      <w:start w:val="1"/>
      <w:numFmt w:val="decimal"/>
      <w:isLgl/>
      <w:lvlText w:val="%1.%2.%3.%4.%5.%6.%7.%8.%9"/>
      <w:lvlJc w:val="left"/>
      <w:pPr>
        <w:ind w:left="2520" w:hanging="1800"/>
      </w:pPr>
      <w:rPr>
        <w:rFonts w:hint="default"/>
        <w:color w:val="808080" w:themeColor="background1" w:themeShade="80"/>
      </w:rPr>
    </w:lvl>
  </w:abstractNum>
  <w:abstractNum w:abstractNumId="16" w15:restartNumberingAfterBreak="0">
    <w:nsid w:val="32D143D5"/>
    <w:multiLevelType w:val="hybridMultilevel"/>
    <w:tmpl w:val="09DA584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5B360E4"/>
    <w:multiLevelType w:val="hybridMultilevel"/>
    <w:tmpl w:val="23AABC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580A0A"/>
    <w:multiLevelType w:val="multilevel"/>
    <w:tmpl w:val="99DE49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6E700D4"/>
    <w:multiLevelType w:val="hybridMultilevel"/>
    <w:tmpl w:val="0400D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A244F"/>
    <w:multiLevelType w:val="hybridMultilevel"/>
    <w:tmpl w:val="4A3E8374"/>
    <w:lvl w:ilvl="0" w:tplc="058C4B48">
      <w:start w:val="1"/>
      <w:numFmt w:val="bullet"/>
      <w:lvlText w:val="●"/>
      <w:lvlJc w:val="left"/>
      <w:pPr>
        <w:ind w:left="720" w:hanging="360"/>
      </w:pPr>
      <w:rPr>
        <w:rFonts w:ascii="Noto Sans Symbols" w:eastAsia="Noto Sans Symbols" w:hAnsi="Noto Sans Symbols" w:cs="Noto Sans Symbols"/>
      </w:rPr>
    </w:lvl>
    <w:lvl w:ilvl="1" w:tplc="6290A5D0">
      <w:start w:val="1"/>
      <w:numFmt w:val="bullet"/>
      <w:lvlText w:val="o"/>
      <w:lvlJc w:val="left"/>
      <w:pPr>
        <w:ind w:left="1440" w:hanging="360"/>
      </w:pPr>
      <w:rPr>
        <w:rFonts w:ascii="Courier New" w:eastAsia="Courier New" w:hAnsi="Courier New" w:cs="Courier New"/>
      </w:rPr>
    </w:lvl>
    <w:lvl w:ilvl="2" w:tplc="CC267300">
      <w:start w:val="1"/>
      <w:numFmt w:val="bullet"/>
      <w:lvlText w:val="▪"/>
      <w:lvlJc w:val="left"/>
      <w:pPr>
        <w:ind w:left="2160" w:hanging="360"/>
      </w:pPr>
      <w:rPr>
        <w:rFonts w:ascii="Noto Sans Symbols" w:eastAsia="Noto Sans Symbols" w:hAnsi="Noto Sans Symbols" w:cs="Noto Sans Symbols"/>
      </w:rPr>
    </w:lvl>
    <w:lvl w:ilvl="3" w:tplc="411C562C">
      <w:start w:val="1"/>
      <w:numFmt w:val="bullet"/>
      <w:lvlText w:val="●"/>
      <w:lvlJc w:val="left"/>
      <w:pPr>
        <w:ind w:left="2880" w:hanging="360"/>
      </w:pPr>
      <w:rPr>
        <w:rFonts w:ascii="Noto Sans Symbols" w:eastAsia="Noto Sans Symbols" w:hAnsi="Noto Sans Symbols" w:cs="Noto Sans Symbols"/>
      </w:rPr>
    </w:lvl>
    <w:lvl w:ilvl="4" w:tplc="45E85886">
      <w:start w:val="1"/>
      <w:numFmt w:val="bullet"/>
      <w:lvlText w:val="o"/>
      <w:lvlJc w:val="left"/>
      <w:pPr>
        <w:ind w:left="3600" w:hanging="360"/>
      </w:pPr>
      <w:rPr>
        <w:rFonts w:ascii="Courier New" w:eastAsia="Courier New" w:hAnsi="Courier New" w:cs="Courier New"/>
      </w:rPr>
    </w:lvl>
    <w:lvl w:ilvl="5" w:tplc="A5728C56">
      <w:start w:val="1"/>
      <w:numFmt w:val="bullet"/>
      <w:lvlText w:val="▪"/>
      <w:lvlJc w:val="left"/>
      <w:pPr>
        <w:ind w:left="4320" w:hanging="360"/>
      </w:pPr>
      <w:rPr>
        <w:rFonts w:ascii="Noto Sans Symbols" w:eastAsia="Noto Sans Symbols" w:hAnsi="Noto Sans Symbols" w:cs="Noto Sans Symbols"/>
      </w:rPr>
    </w:lvl>
    <w:lvl w:ilvl="6" w:tplc="664CCA70">
      <w:start w:val="1"/>
      <w:numFmt w:val="bullet"/>
      <w:lvlText w:val="●"/>
      <w:lvlJc w:val="left"/>
      <w:pPr>
        <w:ind w:left="5040" w:hanging="360"/>
      </w:pPr>
      <w:rPr>
        <w:rFonts w:ascii="Noto Sans Symbols" w:eastAsia="Noto Sans Symbols" w:hAnsi="Noto Sans Symbols" w:cs="Noto Sans Symbols"/>
      </w:rPr>
    </w:lvl>
    <w:lvl w:ilvl="7" w:tplc="CB844634">
      <w:start w:val="1"/>
      <w:numFmt w:val="bullet"/>
      <w:lvlText w:val="o"/>
      <w:lvlJc w:val="left"/>
      <w:pPr>
        <w:ind w:left="5760" w:hanging="360"/>
      </w:pPr>
      <w:rPr>
        <w:rFonts w:ascii="Courier New" w:eastAsia="Courier New" w:hAnsi="Courier New" w:cs="Courier New"/>
      </w:rPr>
    </w:lvl>
    <w:lvl w:ilvl="8" w:tplc="91F0422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C50B12"/>
    <w:multiLevelType w:val="multilevel"/>
    <w:tmpl w:val="B1E4E404"/>
    <w:lvl w:ilvl="0">
      <w:start w:val="3"/>
      <w:numFmt w:val="decimal"/>
      <w:lvlText w:val="%1"/>
      <w:lvlJc w:val="left"/>
      <w:pPr>
        <w:ind w:left="360" w:hanging="360"/>
      </w:pPr>
      <w:rPr>
        <w:rFonts w:asciiTheme="majorHAnsi" w:hAnsiTheme="majorHAnsi" w:cstheme="majorHAnsi" w:hint="default"/>
        <w:color w:val="000000" w:themeColor="text1"/>
      </w:rPr>
    </w:lvl>
    <w:lvl w:ilvl="1">
      <w:start w:val="8"/>
      <w:numFmt w:val="decimal"/>
      <w:lvlText w:val="%1.%2"/>
      <w:lvlJc w:val="left"/>
      <w:pPr>
        <w:ind w:left="720" w:hanging="360"/>
      </w:pPr>
      <w:rPr>
        <w:rFonts w:asciiTheme="majorHAnsi" w:hAnsiTheme="majorHAnsi" w:cstheme="majorHAnsi" w:hint="default"/>
        <w:color w:val="000000" w:themeColor="text1"/>
      </w:rPr>
    </w:lvl>
    <w:lvl w:ilvl="2">
      <w:start w:val="1"/>
      <w:numFmt w:val="decimal"/>
      <w:lvlText w:val="%1.%2.%3"/>
      <w:lvlJc w:val="left"/>
      <w:pPr>
        <w:ind w:left="1440" w:hanging="720"/>
      </w:pPr>
      <w:rPr>
        <w:rFonts w:asciiTheme="majorHAnsi" w:hAnsiTheme="majorHAnsi" w:cstheme="majorHAnsi" w:hint="default"/>
        <w:color w:val="000000" w:themeColor="text1"/>
      </w:rPr>
    </w:lvl>
    <w:lvl w:ilvl="3">
      <w:start w:val="1"/>
      <w:numFmt w:val="decimal"/>
      <w:lvlText w:val="%1.%2.%3.%4"/>
      <w:lvlJc w:val="left"/>
      <w:pPr>
        <w:ind w:left="1800" w:hanging="720"/>
      </w:pPr>
      <w:rPr>
        <w:rFonts w:asciiTheme="majorHAnsi" w:hAnsiTheme="majorHAnsi" w:cstheme="majorHAnsi" w:hint="default"/>
        <w:color w:val="000000" w:themeColor="text1"/>
      </w:rPr>
    </w:lvl>
    <w:lvl w:ilvl="4">
      <w:start w:val="1"/>
      <w:numFmt w:val="decimal"/>
      <w:lvlText w:val="%1.%2.%3.%4.%5"/>
      <w:lvlJc w:val="left"/>
      <w:pPr>
        <w:ind w:left="2520" w:hanging="1080"/>
      </w:pPr>
      <w:rPr>
        <w:rFonts w:asciiTheme="majorHAnsi" w:hAnsiTheme="majorHAnsi" w:cstheme="majorHAnsi" w:hint="default"/>
        <w:color w:val="000000" w:themeColor="text1"/>
      </w:rPr>
    </w:lvl>
    <w:lvl w:ilvl="5">
      <w:start w:val="1"/>
      <w:numFmt w:val="decimal"/>
      <w:lvlText w:val="%1.%2.%3.%4.%5.%6"/>
      <w:lvlJc w:val="left"/>
      <w:pPr>
        <w:ind w:left="2880" w:hanging="1080"/>
      </w:pPr>
      <w:rPr>
        <w:rFonts w:asciiTheme="majorHAnsi" w:hAnsiTheme="majorHAnsi" w:cstheme="majorHAnsi" w:hint="default"/>
        <w:color w:val="000000" w:themeColor="text1"/>
      </w:rPr>
    </w:lvl>
    <w:lvl w:ilvl="6">
      <w:start w:val="1"/>
      <w:numFmt w:val="decimal"/>
      <w:lvlText w:val="%1.%2.%3.%4.%5.%6.%7"/>
      <w:lvlJc w:val="left"/>
      <w:pPr>
        <w:ind w:left="3600" w:hanging="1440"/>
      </w:pPr>
      <w:rPr>
        <w:rFonts w:asciiTheme="majorHAnsi" w:hAnsiTheme="majorHAnsi" w:cstheme="majorHAnsi" w:hint="default"/>
        <w:color w:val="000000" w:themeColor="text1"/>
      </w:rPr>
    </w:lvl>
    <w:lvl w:ilvl="7">
      <w:start w:val="1"/>
      <w:numFmt w:val="decimal"/>
      <w:lvlText w:val="%1.%2.%3.%4.%5.%6.%7.%8"/>
      <w:lvlJc w:val="left"/>
      <w:pPr>
        <w:ind w:left="3960" w:hanging="1440"/>
      </w:pPr>
      <w:rPr>
        <w:rFonts w:asciiTheme="majorHAnsi" w:hAnsiTheme="majorHAnsi" w:cstheme="majorHAnsi" w:hint="default"/>
        <w:color w:val="000000" w:themeColor="text1"/>
      </w:rPr>
    </w:lvl>
    <w:lvl w:ilvl="8">
      <w:start w:val="1"/>
      <w:numFmt w:val="decimal"/>
      <w:lvlText w:val="%1.%2.%3.%4.%5.%6.%7.%8.%9"/>
      <w:lvlJc w:val="left"/>
      <w:pPr>
        <w:ind w:left="4680" w:hanging="1800"/>
      </w:pPr>
      <w:rPr>
        <w:rFonts w:asciiTheme="majorHAnsi" w:hAnsiTheme="majorHAnsi" w:cstheme="majorHAnsi" w:hint="default"/>
        <w:color w:val="000000" w:themeColor="text1"/>
      </w:rPr>
    </w:lvl>
  </w:abstractNum>
  <w:abstractNum w:abstractNumId="24" w15:restartNumberingAfterBreak="0">
    <w:nsid w:val="404604FC"/>
    <w:multiLevelType w:val="hybridMultilevel"/>
    <w:tmpl w:val="BDF4D2CC"/>
    <w:lvl w:ilvl="0" w:tplc="291C6108">
      <w:start w:val="1"/>
      <w:numFmt w:val="bullet"/>
      <w:lvlText w:val="●"/>
      <w:lvlJc w:val="left"/>
      <w:pPr>
        <w:ind w:left="720" w:hanging="360"/>
      </w:pPr>
      <w:rPr>
        <w:rFonts w:ascii="Noto Sans Symbols" w:eastAsia="Noto Sans Symbols" w:hAnsi="Noto Sans Symbols" w:cs="Noto Sans Symbols"/>
      </w:rPr>
    </w:lvl>
    <w:lvl w:ilvl="1" w:tplc="E73223EC">
      <w:start w:val="1"/>
      <w:numFmt w:val="bullet"/>
      <w:lvlText w:val="o"/>
      <w:lvlJc w:val="left"/>
      <w:pPr>
        <w:ind w:left="1440" w:hanging="360"/>
      </w:pPr>
      <w:rPr>
        <w:rFonts w:ascii="Courier New" w:eastAsia="Courier New" w:hAnsi="Courier New" w:cs="Courier New"/>
      </w:rPr>
    </w:lvl>
    <w:lvl w:ilvl="2" w:tplc="7E84315C">
      <w:start w:val="1"/>
      <w:numFmt w:val="bullet"/>
      <w:lvlText w:val="▪"/>
      <w:lvlJc w:val="left"/>
      <w:pPr>
        <w:ind w:left="2160" w:hanging="360"/>
      </w:pPr>
      <w:rPr>
        <w:rFonts w:ascii="Noto Sans Symbols" w:eastAsia="Noto Sans Symbols" w:hAnsi="Noto Sans Symbols" w:cs="Noto Sans Symbols"/>
      </w:rPr>
    </w:lvl>
    <w:lvl w:ilvl="3" w:tplc="DB7A5A36">
      <w:start w:val="1"/>
      <w:numFmt w:val="bullet"/>
      <w:lvlText w:val="●"/>
      <w:lvlJc w:val="left"/>
      <w:pPr>
        <w:ind w:left="2880" w:hanging="360"/>
      </w:pPr>
      <w:rPr>
        <w:rFonts w:ascii="Noto Sans Symbols" w:eastAsia="Noto Sans Symbols" w:hAnsi="Noto Sans Symbols" w:cs="Noto Sans Symbols"/>
      </w:rPr>
    </w:lvl>
    <w:lvl w:ilvl="4" w:tplc="2C3EB0A8">
      <w:start w:val="1"/>
      <w:numFmt w:val="bullet"/>
      <w:lvlText w:val="o"/>
      <w:lvlJc w:val="left"/>
      <w:pPr>
        <w:ind w:left="3600" w:hanging="360"/>
      </w:pPr>
      <w:rPr>
        <w:rFonts w:ascii="Courier New" w:eastAsia="Courier New" w:hAnsi="Courier New" w:cs="Courier New"/>
      </w:rPr>
    </w:lvl>
    <w:lvl w:ilvl="5" w:tplc="9F7612C0">
      <w:start w:val="1"/>
      <w:numFmt w:val="bullet"/>
      <w:lvlText w:val="▪"/>
      <w:lvlJc w:val="left"/>
      <w:pPr>
        <w:ind w:left="4320" w:hanging="360"/>
      </w:pPr>
      <w:rPr>
        <w:rFonts w:ascii="Noto Sans Symbols" w:eastAsia="Noto Sans Symbols" w:hAnsi="Noto Sans Symbols" w:cs="Noto Sans Symbols"/>
      </w:rPr>
    </w:lvl>
    <w:lvl w:ilvl="6" w:tplc="D186A1C4">
      <w:start w:val="1"/>
      <w:numFmt w:val="bullet"/>
      <w:lvlText w:val="●"/>
      <w:lvlJc w:val="left"/>
      <w:pPr>
        <w:ind w:left="5040" w:hanging="360"/>
      </w:pPr>
      <w:rPr>
        <w:rFonts w:ascii="Noto Sans Symbols" w:eastAsia="Noto Sans Symbols" w:hAnsi="Noto Sans Symbols" w:cs="Noto Sans Symbols"/>
      </w:rPr>
    </w:lvl>
    <w:lvl w:ilvl="7" w:tplc="4AECA4C2">
      <w:start w:val="1"/>
      <w:numFmt w:val="bullet"/>
      <w:lvlText w:val="o"/>
      <w:lvlJc w:val="left"/>
      <w:pPr>
        <w:ind w:left="5760" w:hanging="360"/>
      </w:pPr>
      <w:rPr>
        <w:rFonts w:ascii="Courier New" w:eastAsia="Courier New" w:hAnsi="Courier New" w:cs="Courier New"/>
      </w:rPr>
    </w:lvl>
    <w:lvl w:ilvl="8" w:tplc="51209802">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AA3F0B"/>
    <w:multiLevelType w:val="hybridMultilevel"/>
    <w:tmpl w:val="87623B6A"/>
    <w:lvl w:ilvl="0" w:tplc="677C846C">
      <w:start w:val="1"/>
      <w:numFmt w:val="bullet"/>
      <w:lvlText w:val="●"/>
      <w:lvlJc w:val="left"/>
      <w:pPr>
        <w:ind w:left="720" w:hanging="360"/>
      </w:pPr>
      <w:rPr>
        <w:rFonts w:ascii="Noto Sans Symbols" w:eastAsia="Noto Sans Symbols" w:hAnsi="Noto Sans Symbols" w:cs="Noto Sans Symbols"/>
      </w:rPr>
    </w:lvl>
    <w:lvl w:ilvl="1" w:tplc="A1CA60E2">
      <w:start w:val="1"/>
      <w:numFmt w:val="bullet"/>
      <w:lvlText w:val="o"/>
      <w:lvlJc w:val="left"/>
      <w:pPr>
        <w:ind w:left="1440" w:hanging="360"/>
      </w:pPr>
      <w:rPr>
        <w:rFonts w:ascii="Courier New" w:eastAsia="Courier New" w:hAnsi="Courier New" w:cs="Courier New"/>
      </w:rPr>
    </w:lvl>
    <w:lvl w:ilvl="2" w:tplc="24D208E0">
      <w:start w:val="1"/>
      <w:numFmt w:val="bullet"/>
      <w:lvlText w:val="▪"/>
      <w:lvlJc w:val="left"/>
      <w:pPr>
        <w:ind w:left="2160" w:hanging="360"/>
      </w:pPr>
      <w:rPr>
        <w:rFonts w:ascii="Noto Sans Symbols" w:eastAsia="Noto Sans Symbols" w:hAnsi="Noto Sans Symbols" w:cs="Noto Sans Symbols"/>
      </w:rPr>
    </w:lvl>
    <w:lvl w:ilvl="3" w:tplc="BBA06E9C">
      <w:start w:val="1"/>
      <w:numFmt w:val="bullet"/>
      <w:lvlText w:val="●"/>
      <w:lvlJc w:val="left"/>
      <w:pPr>
        <w:ind w:left="2880" w:hanging="360"/>
      </w:pPr>
      <w:rPr>
        <w:rFonts w:ascii="Noto Sans Symbols" w:eastAsia="Noto Sans Symbols" w:hAnsi="Noto Sans Symbols" w:cs="Noto Sans Symbols"/>
      </w:rPr>
    </w:lvl>
    <w:lvl w:ilvl="4" w:tplc="BEF8B476">
      <w:start w:val="1"/>
      <w:numFmt w:val="bullet"/>
      <w:lvlText w:val="o"/>
      <w:lvlJc w:val="left"/>
      <w:pPr>
        <w:ind w:left="3600" w:hanging="360"/>
      </w:pPr>
      <w:rPr>
        <w:rFonts w:ascii="Courier New" w:eastAsia="Courier New" w:hAnsi="Courier New" w:cs="Courier New"/>
      </w:rPr>
    </w:lvl>
    <w:lvl w:ilvl="5" w:tplc="88D02BE6">
      <w:start w:val="1"/>
      <w:numFmt w:val="bullet"/>
      <w:lvlText w:val="▪"/>
      <w:lvlJc w:val="left"/>
      <w:pPr>
        <w:ind w:left="4320" w:hanging="360"/>
      </w:pPr>
      <w:rPr>
        <w:rFonts w:ascii="Noto Sans Symbols" w:eastAsia="Noto Sans Symbols" w:hAnsi="Noto Sans Symbols" w:cs="Noto Sans Symbols"/>
      </w:rPr>
    </w:lvl>
    <w:lvl w:ilvl="6" w:tplc="8B804FB0">
      <w:start w:val="1"/>
      <w:numFmt w:val="bullet"/>
      <w:lvlText w:val="●"/>
      <w:lvlJc w:val="left"/>
      <w:pPr>
        <w:ind w:left="5040" w:hanging="360"/>
      </w:pPr>
      <w:rPr>
        <w:rFonts w:ascii="Noto Sans Symbols" w:eastAsia="Noto Sans Symbols" w:hAnsi="Noto Sans Symbols" w:cs="Noto Sans Symbols"/>
      </w:rPr>
    </w:lvl>
    <w:lvl w:ilvl="7" w:tplc="AADAE7BE">
      <w:start w:val="1"/>
      <w:numFmt w:val="bullet"/>
      <w:lvlText w:val="o"/>
      <w:lvlJc w:val="left"/>
      <w:pPr>
        <w:ind w:left="5760" w:hanging="360"/>
      </w:pPr>
      <w:rPr>
        <w:rFonts w:ascii="Courier New" w:eastAsia="Courier New" w:hAnsi="Courier New" w:cs="Courier New"/>
      </w:rPr>
    </w:lvl>
    <w:lvl w:ilvl="8" w:tplc="0298C61A">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3A7063"/>
    <w:multiLevelType w:val="hybridMultilevel"/>
    <w:tmpl w:val="CA12A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66F12"/>
    <w:multiLevelType w:val="hybridMultilevel"/>
    <w:tmpl w:val="BA38A2FA"/>
    <w:lvl w:ilvl="0" w:tplc="10B68A5A">
      <w:start w:val="1"/>
      <w:numFmt w:val="bullet"/>
      <w:lvlText w:val="●"/>
      <w:lvlJc w:val="left"/>
      <w:pPr>
        <w:ind w:left="360" w:hanging="360"/>
      </w:pPr>
      <w:rPr>
        <w:rFonts w:ascii="Noto Sans Symbols" w:eastAsia="Noto Sans Symbols" w:hAnsi="Noto Sans Symbols" w:cs="Noto Sans Symbols"/>
      </w:rPr>
    </w:lvl>
    <w:lvl w:ilvl="1" w:tplc="0E7645C2">
      <w:start w:val="1"/>
      <w:numFmt w:val="bullet"/>
      <w:lvlText w:val="o"/>
      <w:lvlJc w:val="left"/>
      <w:pPr>
        <w:ind w:left="1080" w:hanging="360"/>
      </w:pPr>
      <w:rPr>
        <w:rFonts w:ascii="Courier New" w:eastAsia="Courier New" w:hAnsi="Courier New" w:cs="Courier New"/>
      </w:rPr>
    </w:lvl>
    <w:lvl w:ilvl="2" w:tplc="7EB447EC">
      <w:start w:val="1"/>
      <w:numFmt w:val="bullet"/>
      <w:lvlText w:val="▪"/>
      <w:lvlJc w:val="left"/>
      <w:pPr>
        <w:ind w:left="1800" w:hanging="360"/>
      </w:pPr>
      <w:rPr>
        <w:rFonts w:ascii="Noto Sans Symbols" w:eastAsia="Noto Sans Symbols" w:hAnsi="Noto Sans Symbols" w:cs="Noto Sans Symbols"/>
      </w:rPr>
    </w:lvl>
    <w:lvl w:ilvl="3" w:tplc="94D2DF76">
      <w:start w:val="1"/>
      <w:numFmt w:val="bullet"/>
      <w:lvlText w:val="●"/>
      <w:lvlJc w:val="left"/>
      <w:pPr>
        <w:ind w:left="2520" w:hanging="360"/>
      </w:pPr>
      <w:rPr>
        <w:rFonts w:ascii="Noto Sans Symbols" w:eastAsia="Noto Sans Symbols" w:hAnsi="Noto Sans Symbols" w:cs="Noto Sans Symbols"/>
      </w:rPr>
    </w:lvl>
    <w:lvl w:ilvl="4" w:tplc="40B25C04">
      <w:start w:val="1"/>
      <w:numFmt w:val="bullet"/>
      <w:lvlText w:val="o"/>
      <w:lvlJc w:val="left"/>
      <w:pPr>
        <w:ind w:left="3240" w:hanging="360"/>
      </w:pPr>
      <w:rPr>
        <w:rFonts w:ascii="Courier New" w:eastAsia="Courier New" w:hAnsi="Courier New" w:cs="Courier New"/>
      </w:rPr>
    </w:lvl>
    <w:lvl w:ilvl="5" w:tplc="675E068A">
      <w:start w:val="1"/>
      <w:numFmt w:val="bullet"/>
      <w:lvlText w:val="▪"/>
      <w:lvlJc w:val="left"/>
      <w:pPr>
        <w:ind w:left="3960" w:hanging="360"/>
      </w:pPr>
      <w:rPr>
        <w:rFonts w:ascii="Noto Sans Symbols" w:eastAsia="Noto Sans Symbols" w:hAnsi="Noto Sans Symbols" w:cs="Noto Sans Symbols"/>
      </w:rPr>
    </w:lvl>
    <w:lvl w:ilvl="6" w:tplc="3E26A752">
      <w:start w:val="1"/>
      <w:numFmt w:val="bullet"/>
      <w:lvlText w:val="●"/>
      <w:lvlJc w:val="left"/>
      <w:pPr>
        <w:ind w:left="4680" w:hanging="360"/>
      </w:pPr>
      <w:rPr>
        <w:rFonts w:ascii="Noto Sans Symbols" w:eastAsia="Noto Sans Symbols" w:hAnsi="Noto Sans Symbols" w:cs="Noto Sans Symbols"/>
      </w:rPr>
    </w:lvl>
    <w:lvl w:ilvl="7" w:tplc="947E27A2">
      <w:start w:val="1"/>
      <w:numFmt w:val="bullet"/>
      <w:lvlText w:val="o"/>
      <w:lvlJc w:val="left"/>
      <w:pPr>
        <w:ind w:left="5400" w:hanging="360"/>
      </w:pPr>
      <w:rPr>
        <w:rFonts w:ascii="Courier New" w:eastAsia="Courier New" w:hAnsi="Courier New" w:cs="Courier New"/>
      </w:rPr>
    </w:lvl>
    <w:lvl w:ilvl="8" w:tplc="EB74436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39E22D9"/>
    <w:multiLevelType w:val="multilevel"/>
    <w:tmpl w:val="3E247ACE"/>
    <w:lvl w:ilvl="0">
      <w:start w:val="3"/>
      <w:numFmt w:val="decimal"/>
      <w:lvlText w:val="%1"/>
      <w:lvlJc w:val="left"/>
      <w:pPr>
        <w:ind w:left="360" w:hanging="360"/>
      </w:pPr>
      <w:rPr>
        <w:rFonts w:asciiTheme="majorHAnsi" w:hAnsiTheme="majorHAnsi" w:cstheme="majorHAnsi" w:hint="default"/>
        <w:color w:val="000000" w:themeColor="text1"/>
      </w:rPr>
    </w:lvl>
    <w:lvl w:ilvl="1">
      <w:start w:val="1"/>
      <w:numFmt w:val="decimal"/>
      <w:lvlText w:val="%1.%2"/>
      <w:lvlJc w:val="left"/>
      <w:pPr>
        <w:ind w:left="360" w:hanging="360"/>
      </w:pPr>
      <w:rPr>
        <w:rFonts w:asciiTheme="majorHAnsi" w:hAnsiTheme="majorHAnsi" w:cstheme="majorHAnsi" w:hint="default"/>
        <w:color w:val="000000" w:themeColor="text1"/>
      </w:rPr>
    </w:lvl>
    <w:lvl w:ilvl="2">
      <w:start w:val="1"/>
      <w:numFmt w:val="decimal"/>
      <w:lvlText w:val="%1.%2.%3"/>
      <w:lvlJc w:val="left"/>
      <w:pPr>
        <w:ind w:left="720" w:hanging="720"/>
      </w:pPr>
      <w:rPr>
        <w:rFonts w:asciiTheme="majorHAnsi" w:hAnsiTheme="majorHAnsi" w:cstheme="majorHAnsi" w:hint="default"/>
        <w:color w:val="000000" w:themeColor="text1"/>
      </w:rPr>
    </w:lvl>
    <w:lvl w:ilvl="3">
      <w:start w:val="1"/>
      <w:numFmt w:val="decimalZero"/>
      <w:lvlText w:val="%1.%2.%3.%4"/>
      <w:lvlJc w:val="left"/>
      <w:pPr>
        <w:ind w:left="720" w:hanging="720"/>
      </w:pPr>
      <w:rPr>
        <w:rFonts w:asciiTheme="majorHAnsi" w:hAnsiTheme="majorHAnsi" w:cstheme="majorHAnsi" w:hint="default"/>
        <w:color w:val="000000" w:themeColor="text1"/>
      </w:rPr>
    </w:lvl>
    <w:lvl w:ilvl="4">
      <w:start w:val="1"/>
      <w:numFmt w:val="decimal"/>
      <w:lvlText w:val="%1.%2.%3.%4.%5"/>
      <w:lvlJc w:val="left"/>
      <w:pPr>
        <w:ind w:left="1080" w:hanging="1080"/>
      </w:pPr>
      <w:rPr>
        <w:rFonts w:asciiTheme="majorHAnsi" w:hAnsiTheme="majorHAnsi" w:cstheme="majorHAnsi" w:hint="default"/>
        <w:color w:val="000000" w:themeColor="text1"/>
      </w:rPr>
    </w:lvl>
    <w:lvl w:ilvl="5">
      <w:start w:val="1"/>
      <w:numFmt w:val="decimal"/>
      <w:lvlText w:val="%1.%2.%3.%4.%5.%6"/>
      <w:lvlJc w:val="left"/>
      <w:pPr>
        <w:ind w:left="1080" w:hanging="1080"/>
      </w:pPr>
      <w:rPr>
        <w:rFonts w:asciiTheme="majorHAnsi" w:hAnsiTheme="majorHAnsi" w:cstheme="majorHAnsi" w:hint="default"/>
        <w:color w:val="000000" w:themeColor="text1"/>
      </w:rPr>
    </w:lvl>
    <w:lvl w:ilvl="6">
      <w:start w:val="1"/>
      <w:numFmt w:val="decimal"/>
      <w:lvlText w:val="%1.%2.%3.%4.%5.%6.%7"/>
      <w:lvlJc w:val="left"/>
      <w:pPr>
        <w:ind w:left="1440" w:hanging="1440"/>
      </w:pPr>
      <w:rPr>
        <w:rFonts w:asciiTheme="majorHAnsi" w:hAnsiTheme="majorHAnsi" w:cstheme="majorHAnsi" w:hint="default"/>
        <w:color w:val="000000" w:themeColor="text1"/>
      </w:rPr>
    </w:lvl>
    <w:lvl w:ilvl="7">
      <w:start w:val="1"/>
      <w:numFmt w:val="decimal"/>
      <w:lvlText w:val="%1.%2.%3.%4.%5.%6.%7.%8"/>
      <w:lvlJc w:val="left"/>
      <w:pPr>
        <w:ind w:left="1440" w:hanging="1440"/>
      </w:pPr>
      <w:rPr>
        <w:rFonts w:asciiTheme="majorHAnsi" w:hAnsiTheme="majorHAnsi" w:cstheme="majorHAnsi" w:hint="default"/>
        <w:color w:val="000000" w:themeColor="text1"/>
      </w:rPr>
    </w:lvl>
    <w:lvl w:ilvl="8">
      <w:start w:val="1"/>
      <w:numFmt w:val="decimal"/>
      <w:lvlText w:val="%1.%2.%3.%4.%5.%6.%7.%8.%9"/>
      <w:lvlJc w:val="left"/>
      <w:pPr>
        <w:ind w:left="1800" w:hanging="1800"/>
      </w:pPr>
      <w:rPr>
        <w:rFonts w:asciiTheme="majorHAnsi" w:hAnsiTheme="majorHAnsi" w:cstheme="majorHAnsi" w:hint="default"/>
        <w:color w:val="000000" w:themeColor="text1"/>
      </w:rPr>
    </w:lvl>
  </w:abstractNum>
  <w:abstractNum w:abstractNumId="30" w15:restartNumberingAfterBreak="0">
    <w:nsid w:val="553A50E1"/>
    <w:multiLevelType w:val="hybridMultilevel"/>
    <w:tmpl w:val="A7806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72D1E"/>
    <w:multiLevelType w:val="hybridMultilevel"/>
    <w:tmpl w:val="118CA660"/>
    <w:lvl w:ilvl="0" w:tplc="6A22252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D6D5F"/>
    <w:multiLevelType w:val="hybridMultilevel"/>
    <w:tmpl w:val="0B12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25270"/>
    <w:multiLevelType w:val="hybridMultilevel"/>
    <w:tmpl w:val="06E24F9C"/>
    <w:lvl w:ilvl="0" w:tplc="6342313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F102E"/>
    <w:multiLevelType w:val="hybridMultilevel"/>
    <w:tmpl w:val="D2B895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CB45E9"/>
    <w:multiLevelType w:val="hybridMultilevel"/>
    <w:tmpl w:val="BBA8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E719B"/>
    <w:multiLevelType w:val="hybridMultilevel"/>
    <w:tmpl w:val="3D0A31F2"/>
    <w:lvl w:ilvl="0" w:tplc="647C6A1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411E3"/>
    <w:multiLevelType w:val="hybridMultilevel"/>
    <w:tmpl w:val="A7806C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3F1570"/>
    <w:multiLevelType w:val="hybridMultilevel"/>
    <w:tmpl w:val="A6405038"/>
    <w:lvl w:ilvl="0" w:tplc="58ECA79C">
      <w:start w:val="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C77995"/>
    <w:multiLevelType w:val="hybridMultilevel"/>
    <w:tmpl w:val="650CE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55F7F"/>
    <w:multiLevelType w:val="hybridMultilevel"/>
    <w:tmpl w:val="9F1EEF50"/>
    <w:lvl w:ilvl="0" w:tplc="4F528926">
      <w:start w:val="1"/>
      <w:numFmt w:val="bullet"/>
      <w:lvlText w:val="●"/>
      <w:lvlJc w:val="left"/>
      <w:pPr>
        <w:ind w:left="720" w:hanging="360"/>
      </w:pPr>
      <w:rPr>
        <w:rFonts w:ascii="Noto Sans Symbols" w:eastAsia="Noto Sans Symbols" w:hAnsi="Noto Sans Symbols" w:cs="Noto Sans Symbols"/>
      </w:rPr>
    </w:lvl>
    <w:lvl w:ilvl="1" w:tplc="0C7C4D62">
      <w:start w:val="1"/>
      <w:numFmt w:val="bullet"/>
      <w:lvlText w:val="●"/>
      <w:lvlJc w:val="left"/>
      <w:pPr>
        <w:ind w:left="1440" w:hanging="360"/>
      </w:pPr>
      <w:rPr>
        <w:rFonts w:ascii="Noto Sans Symbols" w:eastAsia="Noto Sans Symbols" w:hAnsi="Noto Sans Symbols" w:cs="Noto Sans Symbols"/>
      </w:rPr>
    </w:lvl>
    <w:lvl w:ilvl="2" w:tplc="4282EC44">
      <w:start w:val="1"/>
      <w:numFmt w:val="bullet"/>
      <w:lvlText w:val="▪"/>
      <w:lvlJc w:val="left"/>
      <w:pPr>
        <w:ind w:left="2160" w:hanging="360"/>
      </w:pPr>
      <w:rPr>
        <w:rFonts w:ascii="Noto Sans Symbols" w:eastAsia="Noto Sans Symbols" w:hAnsi="Noto Sans Symbols" w:cs="Noto Sans Symbols"/>
      </w:rPr>
    </w:lvl>
    <w:lvl w:ilvl="3" w:tplc="A4340672">
      <w:start w:val="1"/>
      <w:numFmt w:val="bullet"/>
      <w:lvlText w:val="●"/>
      <w:lvlJc w:val="left"/>
      <w:pPr>
        <w:ind w:left="2880" w:hanging="360"/>
      </w:pPr>
      <w:rPr>
        <w:rFonts w:ascii="Noto Sans Symbols" w:eastAsia="Noto Sans Symbols" w:hAnsi="Noto Sans Symbols" w:cs="Noto Sans Symbols"/>
      </w:rPr>
    </w:lvl>
    <w:lvl w:ilvl="4" w:tplc="8EA024E4">
      <w:start w:val="1"/>
      <w:numFmt w:val="bullet"/>
      <w:lvlText w:val="o"/>
      <w:lvlJc w:val="left"/>
      <w:pPr>
        <w:ind w:left="3600" w:hanging="360"/>
      </w:pPr>
      <w:rPr>
        <w:rFonts w:ascii="Courier New" w:eastAsia="Courier New" w:hAnsi="Courier New" w:cs="Courier New"/>
      </w:rPr>
    </w:lvl>
    <w:lvl w:ilvl="5" w:tplc="98E86C8A">
      <w:start w:val="1"/>
      <w:numFmt w:val="bullet"/>
      <w:lvlText w:val="▪"/>
      <w:lvlJc w:val="left"/>
      <w:pPr>
        <w:ind w:left="4320" w:hanging="360"/>
      </w:pPr>
      <w:rPr>
        <w:rFonts w:ascii="Noto Sans Symbols" w:eastAsia="Noto Sans Symbols" w:hAnsi="Noto Sans Symbols" w:cs="Noto Sans Symbols"/>
      </w:rPr>
    </w:lvl>
    <w:lvl w:ilvl="6" w:tplc="7452F372">
      <w:start w:val="1"/>
      <w:numFmt w:val="bullet"/>
      <w:lvlText w:val="●"/>
      <w:lvlJc w:val="left"/>
      <w:pPr>
        <w:ind w:left="5040" w:hanging="360"/>
      </w:pPr>
      <w:rPr>
        <w:rFonts w:ascii="Noto Sans Symbols" w:eastAsia="Noto Sans Symbols" w:hAnsi="Noto Sans Symbols" w:cs="Noto Sans Symbols"/>
      </w:rPr>
    </w:lvl>
    <w:lvl w:ilvl="7" w:tplc="13D4F6B8">
      <w:start w:val="1"/>
      <w:numFmt w:val="bullet"/>
      <w:lvlText w:val="o"/>
      <w:lvlJc w:val="left"/>
      <w:pPr>
        <w:ind w:left="5760" w:hanging="360"/>
      </w:pPr>
      <w:rPr>
        <w:rFonts w:ascii="Courier New" w:eastAsia="Courier New" w:hAnsi="Courier New" w:cs="Courier New"/>
      </w:rPr>
    </w:lvl>
    <w:lvl w:ilvl="8" w:tplc="71C27A6A">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B0770A"/>
    <w:multiLevelType w:val="hybridMultilevel"/>
    <w:tmpl w:val="063CAB76"/>
    <w:lvl w:ilvl="0" w:tplc="854AEC28">
      <w:start w:val="1"/>
      <w:numFmt w:val="bullet"/>
      <w:lvlText w:val="●"/>
      <w:lvlJc w:val="left"/>
      <w:pPr>
        <w:ind w:left="720" w:hanging="360"/>
      </w:pPr>
      <w:rPr>
        <w:rFonts w:ascii="Noto Sans Symbols" w:eastAsia="Noto Sans Symbols" w:hAnsi="Noto Sans Symbols" w:cs="Noto Sans Symbols"/>
      </w:rPr>
    </w:lvl>
    <w:lvl w:ilvl="1" w:tplc="829638E0">
      <w:start w:val="1"/>
      <w:numFmt w:val="bullet"/>
      <w:lvlText w:val="o"/>
      <w:lvlJc w:val="left"/>
      <w:pPr>
        <w:ind w:left="1440" w:hanging="360"/>
      </w:pPr>
      <w:rPr>
        <w:rFonts w:ascii="Courier New" w:eastAsia="Courier New" w:hAnsi="Courier New" w:cs="Courier New"/>
      </w:rPr>
    </w:lvl>
    <w:lvl w:ilvl="2" w:tplc="40B01A84">
      <w:start w:val="1"/>
      <w:numFmt w:val="bullet"/>
      <w:lvlText w:val="▪"/>
      <w:lvlJc w:val="left"/>
      <w:pPr>
        <w:ind w:left="2160" w:hanging="360"/>
      </w:pPr>
      <w:rPr>
        <w:rFonts w:ascii="Noto Sans Symbols" w:eastAsia="Noto Sans Symbols" w:hAnsi="Noto Sans Symbols" w:cs="Noto Sans Symbols"/>
      </w:rPr>
    </w:lvl>
    <w:lvl w:ilvl="3" w:tplc="BC1AA528">
      <w:start w:val="1"/>
      <w:numFmt w:val="bullet"/>
      <w:lvlText w:val="●"/>
      <w:lvlJc w:val="left"/>
      <w:pPr>
        <w:ind w:left="2880" w:hanging="360"/>
      </w:pPr>
      <w:rPr>
        <w:rFonts w:ascii="Noto Sans Symbols" w:eastAsia="Noto Sans Symbols" w:hAnsi="Noto Sans Symbols" w:cs="Noto Sans Symbols"/>
      </w:rPr>
    </w:lvl>
    <w:lvl w:ilvl="4" w:tplc="868E8A4E">
      <w:start w:val="1"/>
      <w:numFmt w:val="bullet"/>
      <w:lvlText w:val="o"/>
      <w:lvlJc w:val="left"/>
      <w:pPr>
        <w:ind w:left="3600" w:hanging="360"/>
      </w:pPr>
      <w:rPr>
        <w:rFonts w:ascii="Courier New" w:eastAsia="Courier New" w:hAnsi="Courier New" w:cs="Courier New"/>
      </w:rPr>
    </w:lvl>
    <w:lvl w:ilvl="5" w:tplc="74B60B74">
      <w:start w:val="1"/>
      <w:numFmt w:val="bullet"/>
      <w:lvlText w:val="▪"/>
      <w:lvlJc w:val="left"/>
      <w:pPr>
        <w:ind w:left="4320" w:hanging="360"/>
      </w:pPr>
      <w:rPr>
        <w:rFonts w:ascii="Noto Sans Symbols" w:eastAsia="Noto Sans Symbols" w:hAnsi="Noto Sans Symbols" w:cs="Noto Sans Symbols"/>
      </w:rPr>
    </w:lvl>
    <w:lvl w:ilvl="6" w:tplc="E472882E">
      <w:start w:val="1"/>
      <w:numFmt w:val="bullet"/>
      <w:lvlText w:val="●"/>
      <w:lvlJc w:val="left"/>
      <w:pPr>
        <w:ind w:left="5040" w:hanging="360"/>
      </w:pPr>
      <w:rPr>
        <w:rFonts w:ascii="Noto Sans Symbols" w:eastAsia="Noto Sans Symbols" w:hAnsi="Noto Sans Symbols" w:cs="Noto Sans Symbols"/>
      </w:rPr>
    </w:lvl>
    <w:lvl w:ilvl="7" w:tplc="D70228AC">
      <w:start w:val="1"/>
      <w:numFmt w:val="bullet"/>
      <w:lvlText w:val="o"/>
      <w:lvlJc w:val="left"/>
      <w:pPr>
        <w:ind w:left="5760" w:hanging="360"/>
      </w:pPr>
      <w:rPr>
        <w:rFonts w:ascii="Courier New" w:eastAsia="Courier New" w:hAnsi="Courier New" w:cs="Courier New"/>
      </w:rPr>
    </w:lvl>
    <w:lvl w:ilvl="8" w:tplc="9300FEE4">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A45AF1"/>
    <w:multiLevelType w:val="hybridMultilevel"/>
    <w:tmpl w:val="7C58B8DE"/>
    <w:lvl w:ilvl="0" w:tplc="0CC2AC74">
      <w:start w:val="1"/>
      <w:numFmt w:val="decimal"/>
      <w:lvlText w:val="%1."/>
      <w:lvlJc w:val="left"/>
      <w:pPr>
        <w:ind w:left="1080" w:hanging="360"/>
      </w:pPr>
    </w:lvl>
    <w:lvl w:ilvl="1" w:tplc="63AE6866">
      <w:start w:val="1"/>
      <w:numFmt w:val="lowerLetter"/>
      <w:lvlText w:val="%2."/>
      <w:lvlJc w:val="left"/>
      <w:pPr>
        <w:ind w:left="1800" w:hanging="360"/>
      </w:pPr>
    </w:lvl>
    <w:lvl w:ilvl="2" w:tplc="8D661444">
      <w:start w:val="1"/>
      <w:numFmt w:val="lowerRoman"/>
      <w:lvlText w:val="%3."/>
      <w:lvlJc w:val="right"/>
      <w:pPr>
        <w:ind w:left="2520" w:hanging="180"/>
      </w:pPr>
    </w:lvl>
    <w:lvl w:ilvl="3" w:tplc="F6E42B98">
      <w:start w:val="1"/>
      <w:numFmt w:val="decimal"/>
      <w:lvlText w:val="%4."/>
      <w:lvlJc w:val="left"/>
      <w:pPr>
        <w:ind w:left="3240" w:hanging="360"/>
      </w:pPr>
    </w:lvl>
    <w:lvl w:ilvl="4" w:tplc="B540D5F4">
      <w:start w:val="1"/>
      <w:numFmt w:val="lowerLetter"/>
      <w:lvlText w:val="%5."/>
      <w:lvlJc w:val="left"/>
      <w:pPr>
        <w:ind w:left="3960" w:hanging="360"/>
      </w:pPr>
    </w:lvl>
    <w:lvl w:ilvl="5" w:tplc="A290EF6C">
      <w:start w:val="1"/>
      <w:numFmt w:val="lowerRoman"/>
      <w:lvlText w:val="%6."/>
      <w:lvlJc w:val="right"/>
      <w:pPr>
        <w:ind w:left="4680" w:hanging="180"/>
      </w:pPr>
    </w:lvl>
    <w:lvl w:ilvl="6" w:tplc="AF804FE8">
      <w:start w:val="1"/>
      <w:numFmt w:val="decimal"/>
      <w:lvlText w:val="%7."/>
      <w:lvlJc w:val="left"/>
      <w:pPr>
        <w:ind w:left="5400" w:hanging="360"/>
      </w:pPr>
    </w:lvl>
    <w:lvl w:ilvl="7" w:tplc="0540D4E6">
      <w:start w:val="1"/>
      <w:numFmt w:val="lowerLetter"/>
      <w:lvlText w:val="%8."/>
      <w:lvlJc w:val="left"/>
      <w:pPr>
        <w:ind w:left="6120" w:hanging="360"/>
      </w:pPr>
    </w:lvl>
    <w:lvl w:ilvl="8" w:tplc="3740EB80">
      <w:start w:val="1"/>
      <w:numFmt w:val="lowerRoman"/>
      <w:lvlText w:val="%9."/>
      <w:lvlJc w:val="right"/>
      <w:pPr>
        <w:ind w:left="6840" w:hanging="180"/>
      </w:pPr>
    </w:lvl>
  </w:abstractNum>
  <w:abstractNum w:abstractNumId="43" w15:restartNumberingAfterBreak="0">
    <w:nsid w:val="75307EA7"/>
    <w:multiLevelType w:val="multilevel"/>
    <w:tmpl w:val="23D865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0D6771"/>
    <w:multiLevelType w:val="hybridMultilevel"/>
    <w:tmpl w:val="B9AEF4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AC8D674">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41"/>
  </w:num>
  <w:num w:numId="4">
    <w:abstractNumId w:val="10"/>
  </w:num>
  <w:num w:numId="5">
    <w:abstractNumId w:val="28"/>
  </w:num>
  <w:num w:numId="6">
    <w:abstractNumId w:val="40"/>
  </w:num>
  <w:num w:numId="7">
    <w:abstractNumId w:val="18"/>
  </w:num>
  <w:num w:numId="8">
    <w:abstractNumId w:val="24"/>
  </w:num>
  <w:num w:numId="9">
    <w:abstractNumId w:val="11"/>
  </w:num>
  <w:num w:numId="10">
    <w:abstractNumId w:val="22"/>
  </w:num>
  <w:num w:numId="11">
    <w:abstractNumId w:val="26"/>
  </w:num>
  <w:num w:numId="12">
    <w:abstractNumId w:val="14"/>
  </w:num>
  <w:num w:numId="13">
    <w:abstractNumId w:val="15"/>
  </w:num>
  <w:num w:numId="14">
    <w:abstractNumId w:val="30"/>
  </w:num>
  <w:num w:numId="15">
    <w:abstractNumId w:val="19"/>
  </w:num>
  <w:num w:numId="16">
    <w:abstractNumId w:val="20"/>
  </w:num>
  <w:num w:numId="17">
    <w:abstractNumId w:val="42"/>
  </w:num>
  <w:num w:numId="18">
    <w:abstractNumId w:val="0"/>
  </w:num>
  <w:num w:numId="19">
    <w:abstractNumId w:val="1"/>
  </w:num>
  <w:num w:numId="20">
    <w:abstractNumId w:val="37"/>
  </w:num>
  <w:num w:numId="21">
    <w:abstractNumId w:val="21"/>
  </w:num>
  <w:num w:numId="22">
    <w:abstractNumId w:val="8"/>
  </w:num>
  <w:num w:numId="23">
    <w:abstractNumId w:val="27"/>
  </w:num>
  <w:num w:numId="24">
    <w:abstractNumId w:val="12"/>
  </w:num>
  <w:num w:numId="25">
    <w:abstractNumId w:val="16"/>
  </w:num>
  <w:num w:numId="26">
    <w:abstractNumId w:val="13"/>
  </w:num>
  <w:num w:numId="27">
    <w:abstractNumId w:val="44"/>
  </w:num>
  <w:num w:numId="28">
    <w:abstractNumId w:val="35"/>
  </w:num>
  <w:num w:numId="29">
    <w:abstractNumId w:val="32"/>
  </w:num>
  <w:num w:numId="30">
    <w:abstractNumId w:val="34"/>
  </w:num>
  <w:num w:numId="31">
    <w:abstractNumId w:val="9"/>
  </w:num>
  <w:num w:numId="32">
    <w:abstractNumId w:val="2"/>
  </w:num>
  <w:num w:numId="33">
    <w:abstractNumId w:val="31"/>
  </w:num>
  <w:num w:numId="34">
    <w:abstractNumId w:val="39"/>
  </w:num>
  <w:num w:numId="35">
    <w:abstractNumId w:val="36"/>
  </w:num>
  <w:num w:numId="36">
    <w:abstractNumId w:val="33"/>
  </w:num>
  <w:num w:numId="37">
    <w:abstractNumId w:val="38"/>
  </w:num>
  <w:num w:numId="38">
    <w:abstractNumId w:val="3"/>
  </w:num>
  <w:num w:numId="39">
    <w:abstractNumId w:val="7"/>
  </w:num>
  <w:num w:numId="40">
    <w:abstractNumId w:val="6"/>
  </w:num>
  <w:num w:numId="41">
    <w:abstractNumId w:val="23"/>
  </w:num>
  <w:num w:numId="42">
    <w:abstractNumId w:val="4"/>
  </w:num>
  <w:num w:numId="43">
    <w:abstractNumId w:val="43"/>
  </w:num>
  <w:num w:numId="44">
    <w:abstractNumId w:val="2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344"/>
    <w:rsid w:val="00012BC2"/>
    <w:rsid w:val="00015BFF"/>
    <w:rsid w:val="000222B0"/>
    <w:rsid w:val="000234D7"/>
    <w:rsid w:val="00055221"/>
    <w:rsid w:val="00060906"/>
    <w:rsid w:val="00060C9C"/>
    <w:rsid w:val="00061F38"/>
    <w:rsid w:val="0008342E"/>
    <w:rsid w:val="00083F63"/>
    <w:rsid w:val="000862B9"/>
    <w:rsid w:val="00094EF9"/>
    <w:rsid w:val="000A08FB"/>
    <w:rsid w:val="000A2524"/>
    <w:rsid w:val="000A2832"/>
    <w:rsid w:val="000A64CA"/>
    <w:rsid w:val="000A76F6"/>
    <w:rsid w:val="000B102F"/>
    <w:rsid w:val="000C421A"/>
    <w:rsid w:val="000C5BF2"/>
    <w:rsid w:val="000D1F17"/>
    <w:rsid w:val="000D6F75"/>
    <w:rsid w:val="000E1BC8"/>
    <w:rsid w:val="000E3CE0"/>
    <w:rsid w:val="000E5212"/>
    <w:rsid w:val="000F1048"/>
    <w:rsid w:val="000F303B"/>
    <w:rsid w:val="0012072A"/>
    <w:rsid w:val="00123B88"/>
    <w:rsid w:val="0012693C"/>
    <w:rsid w:val="00135B01"/>
    <w:rsid w:val="00140710"/>
    <w:rsid w:val="001421DD"/>
    <w:rsid w:val="001534A2"/>
    <w:rsid w:val="00156017"/>
    <w:rsid w:val="001607DD"/>
    <w:rsid w:val="001649CA"/>
    <w:rsid w:val="0018145A"/>
    <w:rsid w:val="00184605"/>
    <w:rsid w:val="001867EA"/>
    <w:rsid w:val="001A080F"/>
    <w:rsid w:val="001B2C8F"/>
    <w:rsid w:val="001B2E50"/>
    <w:rsid w:val="001D0153"/>
    <w:rsid w:val="001E22C7"/>
    <w:rsid w:val="001E77C3"/>
    <w:rsid w:val="001F28BD"/>
    <w:rsid w:val="001F4E9E"/>
    <w:rsid w:val="001F653C"/>
    <w:rsid w:val="002050E6"/>
    <w:rsid w:val="0020648B"/>
    <w:rsid w:val="0021113F"/>
    <w:rsid w:val="0021238D"/>
    <w:rsid w:val="0021505C"/>
    <w:rsid w:val="00216542"/>
    <w:rsid w:val="00226C67"/>
    <w:rsid w:val="00236D47"/>
    <w:rsid w:val="002550D1"/>
    <w:rsid w:val="00256084"/>
    <w:rsid w:val="00266E30"/>
    <w:rsid w:val="00281E20"/>
    <w:rsid w:val="002866E6"/>
    <w:rsid w:val="00290EBD"/>
    <w:rsid w:val="002A03C8"/>
    <w:rsid w:val="002A1E1D"/>
    <w:rsid w:val="002B2DE0"/>
    <w:rsid w:val="002B5EEA"/>
    <w:rsid w:val="002B6409"/>
    <w:rsid w:val="002B7550"/>
    <w:rsid w:val="002C198C"/>
    <w:rsid w:val="002C52D3"/>
    <w:rsid w:val="002D109F"/>
    <w:rsid w:val="002D19AD"/>
    <w:rsid w:val="002D5900"/>
    <w:rsid w:val="002E0253"/>
    <w:rsid w:val="002E4642"/>
    <w:rsid w:val="002E66EA"/>
    <w:rsid w:val="002F01D1"/>
    <w:rsid w:val="002F2568"/>
    <w:rsid w:val="002F3508"/>
    <w:rsid w:val="00300532"/>
    <w:rsid w:val="0030099B"/>
    <w:rsid w:val="00306B12"/>
    <w:rsid w:val="0031004F"/>
    <w:rsid w:val="00315F25"/>
    <w:rsid w:val="003161AC"/>
    <w:rsid w:val="00322DAF"/>
    <w:rsid w:val="00324D2F"/>
    <w:rsid w:val="00325874"/>
    <w:rsid w:val="00326D58"/>
    <w:rsid w:val="00330520"/>
    <w:rsid w:val="00333AE6"/>
    <w:rsid w:val="00336CA9"/>
    <w:rsid w:val="00351087"/>
    <w:rsid w:val="003542A9"/>
    <w:rsid w:val="00356C50"/>
    <w:rsid w:val="0035741F"/>
    <w:rsid w:val="00374D59"/>
    <w:rsid w:val="00380034"/>
    <w:rsid w:val="003847F6"/>
    <w:rsid w:val="00393110"/>
    <w:rsid w:val="003936AD"/>
    <w:rsid w:val="00395BCF"/>
    <w:rsid w:val="003A3CD2"/>
    <w:rsid w:val="003A4B1C"/>
    <w:rsid w:val="003B62AA"/>
    <w:rsid w:val="003C2867"/>
    <w:rsid w:val="003C3F72"/>
    <w:rsid w:val="003C6213"/>
    <w:rsid w:val="003D0524"/>
    <w:rsid w:val="003D0732"/>
    <w:rsid w:val="003D1332"/>
    <w:rsid w:val="003D1F14"/>
    <w:rsid w:val="003F2911"/>
    <w:rsid w:val="00405817"/>
    <w:rsid w:val="00407349"/>
    <w:rsid w:val="004109E4"/>
    <w:rsid w:val="00410F40"/>
    <w:rsid w:val="004208C9"/>
    <w:rsid w:val="00420C78"/>
    <w:rsid w:val="00433612"/>
    <w:rsid w:val="004401DD"/>
    <w:rsid w:val="00441139"/>
    <w:rsid w:val="00463F2C"/>
    <w:rsid w:val="004669F3"/>
    <w:rsid w:val="0046742F"/>
    <w:rsid w:val="004778A5"/>
    <w:rsid w:val="0048311C"/>
    <w:rsid w:val="004856A9"/>
    <w:rsid w:val="00485E15"/>
    <w:rsid w:val="00491C76"/>
    <w:rsid w:val="00497729"/>
    <w:rsid w:val="004A268F"/>
    <w:rsid w:val="004A7400"/>
    <w:rsid w:val="004B1116"/>
    <w:rsid w:val="004B36FD"/>
    <w:rsid w:val="004B64C6"/>
    <w:rsid w:val="004C0DBC"/>
    <w:rsid w:val="004C1449"/>
    <w:rsid w:val="004C4E82"/>
    <w:rsid w:val="004C70A4"/>
    <w:rsid w:val="004D4ED0"/>
    <w:rsid w:val="004D6765"/>
    <w:rsid w:val="004E0A5B"/>
    <w:rsid w:val="004F4023"/>
    <w:rsid w:val="005062F2"/>
    <w:rsid w:val="005079DC"/>
    <w:rsid w:val="00525DF1"/>
    <w:rsid w:val="005311D8"/>
    <w:rsid w:val="0053207B"/>
    <w:rsid w:val="005358CC"/>
    <w:rsid w:val="005437C0"/>
    <w:rsid w:val="00543878"/>
    <w:rsid w:val="00545C3C"/>
    <w:rsid w:val="00551D82"/>
    <w:rsid w:val="00556910"/>
    <w:rsid w:val="00563511"/>
    <w:rsid w:val="00572A21"/>
    <w:rsid w:val="00576FF6"/>
    <w:rsid w:val="0059193B"/>
    <w:rsid w:val="00594259"/>
    <w:rsid w:val="005B7F53"/>
    <w:rsid w:val="005C2F5D"/>
    <w:rsid w:val="005C456F"/>
    <w:rsid w:val="005C48EB"/>
    <w:rsid w:val="005D6B40"/>
    <w:rsid w:val="005E03BD"/>
    <w:rsid w:val="005E2AA8"/>
    <w:rsid w:val="005E2C0E"/>
    <w:rsid w:val="005E75B8"/>
    <w:rsid w:val="005F69F4"/>
    <w:rsid w:val="00603410"/>
    <w:rsid w:val="00607FA0"/>
    <w:rsid w:val="00614D92"/>
    <w:rsid w:val="00622578"/>
    <w:rsid w:val="0062393E"/>
    <w:rsid w:val="00625793"/>
    <w:rsid w:val="00633190"/>
    <w:rsid w:val="00640490"/>
    <w:rsid w:val="006533B2"/>
    <w:rsid w:val="00655A01"/>
    <w:rsid w:val="0065623F"/>
    <w:rsid w:val="00656510"/>
    <w:rsid w:val="00664221"/>
    <w:rsid w:val="00672201"/>
    <w:rsid w:val="00676B48"/>
    <w:rsid w:val="00681F20"/>
    <w:rsid w:val="00682E28"/>
    <w:rsid w:val="006A2455"/>
    <w:rsid w:val="006A6EC4"/>
    <w:rsid w:val="006B11D1"/>
    <w:rsid w:val="006B5AC7"/>
    <w:rsid w:val="006C063B"/>
    <w:rsid w:val="006C0E37"/>
    <w:rsid w:val="006D1FC5"/>
    <w:rsid w:val="006D38F7"/>
    <w:rsid w:val="006E169E"/>
    <w:rsid w:val="006E1F9A"/>
    <w:rsid w:val="006E271D"/>
    <w:rsid w:val="006E4797"/>
    <w:rsid w:val="006E7B55"/>
    <w:rsid w:val="006F07D4"/>
    <w:rsid w:val="006F0D26"/>
    <w:rsid w:val="00701029"/>
    <w:rsid w:val="00704698"/>
    <w:rsid w:val="007107F3"/>
    <w:rsid w:val="0071684B"/>
    <w:rsid w:val="0072003F"/>
    <w:rsid w:val="0073034A"/>
    <w:rsid w:val="00735E7F"/>
    <w:rsid w:val="00742723"/>
    <w:rsid w:val="0075377E"/>
    <w:rsid w:val="00755E9E"/>
    <w:rsid w:val="00760D3D"/>
    <w:rsid w:val="007712A9"/>
    <w:rsid w:val="00771FF7"/>
    <w:rsid w:val="00772A52"/>
    <w:rsid w:val="007802AA"/>
    <w:rsid w:val="0079106C"/>
    <w:rsid w:val="00793D6F"/>
    <w:rsid w:val="00794E56"/>
    <w:rsid w:val="00796AE3"/>
    <w:rsid w:val="007B11AA"/>
    <w:rsid w:val="007B4215"/>
    <w:rsid w:val="007B5CAC"/>
    <w:rsid w:val="007C0B34"/>
    <w:rsid w:val="007C2BDC"/>
    <w:rsid w:val="007C3AFD"/>
    <w:rsid w:val="007C3D51"/>
    <w:rsid w:val="007C4595"/>
    <w:rsid w:val="007C75C0"/>
    <w:rsid w:val="007D64DF"/>
    <w:rsid w:val="007E1C0A"/>
    <w:rsid w:val="007E538E"/>
    <w:rsid w:val="007E7181"/>
    <w:rsid w:val="007F4112"/>
    <w:rsid w:val="00804C41"/>
    <w:rsid w:val="00806C25"/>
    <w:rsid w:val="00807D5F"/>
    <w:rsid w:val="00823D1B"/>
    <w:rsid w:val="008302A1"/>
    <w:rsid w:val="0083194C"/>
    <w:rsid w:val="008323C3"/>
    <w:rsid w:val="008511FD"/>
    <w:rsid w:val="00854813"/>
    <w:rsid w:val="008634B1"/>
    <w:rsid w:val="00863ED0"/>
    <w:rsid w:val="008640E7"/>
    <w:rsid w:val="008644A2"/>
    <w:rsid w:val="00882EC8"/>
    <w:rsid w:val="00887DFC"/>
    <w:rsid w:val="00891127"/>
    <w:rsid w:val="0089221E"/>
    <w:rsid w:val="008932C0"/>
    <w:rsid w:val="008941B5"/>
    <w:rsid w:val="008A0F52"/>
    <w:rsid w:val="008B1E84"/>
    <w:rsid w:val="008B689F"/>
    <w:rsid w:val="008C0AE4"/>
    <w:rsid w:val="008C4043"/>
    <w:rsid w:val="008C6989"/>
    <w:rsid w:val="008D45B3"/>
    <w:rsid w:val="008D7E28"/>
    <w:rsid w:val="008E1368"/>
    <w:rsid w:val="008E6C0E"/>
    <w:rsid w:val="00901802"/>
    <w:rsid w:val="009056C1"/>
    <w:rsid w:val="00905D7B"/>
    <w:rsid w:val="0092347F"/>
    <w:rsid w:val="00924F5A"/>
    <w:rsid w:val="00925D12"/>
    <w:rsid w:val="009320D8"/>
    <w:rsid w:val="00932A80"/>
    <w:rsid w:val="00934312"/>
    <w:rsid w:val="009374B8"/>
    <w:rsid w:val="00954FA6"/>
    <w:rsid w:val="00955785"/>
    <w:rsid w:val="009617FF"/>
    <w:rsid w:val="00961892"/>
    <w:rsid w:val="00963069"/>
    <w:rsid w:val="009639DF"/>
    <w:rsid w:val="00970D39"/>
    <w:rsid w:val="00980F38"/>
    <w:rsid w:val="00982B5A"/>
    <w:rsid w:val="00983D20"/>
    <w:rsid w:val="009845B2"/>
    <w:rsid w:val="009972A2"/>
    <w:rsid w:val="009A2AF6"/>
    <w:rsid w:val="009A7AB9"/>
    <w:rsid w:val="009B3011"/>
    <w:rsid w:val="009C1E46"/>
    <w:rsid w:val="009E051D"/>
    <w:rsid w:val="009E1A5C"/>
    <w:rsid w:val="009F663E"/>
    <w:rsid w:val="00A01E0C"/>
    <w:rsid w:val="00A01E26"/>
    <w:rsid w:val="00A020A1"/>
    <w:rsid w:val="00A07D4B"/>
    <w:rsid w:val="00A10492"/>
    <w:rsid w:val="00A32008"/>
    <w:rsid w:val="00A40C45"/>
    <w:rsid w:val="00A42139"/>
    <w:rsid w:val="00A4287E"/>
    <w:rsid w:val="00A45E23"/>
    <w:rsid w:val="00A527C6"/>
    <w:rsid w:val="00A57C4A"/>
    <w:rsid w:val="00A614F9"/>
    <w:rsid w:val="00A62344"/>
    <w:rsid w:val="00A664DA"/>
    <w:rsid w:val="00A70A52"/>
    <w:rsid w:val="00A70D49"/>
    <w:rsid w:val="00AA34EB"/>
    <w:rsid w:val="00AA3570"/>
    <w:rsid w:val="00AA3869"/>
    <w:rsid w:val="00AA4113"/>
    <w:rsid w:val="00AA7DF0"/>
    <w:rsid w:val="00AB2544"/>
    <w:rsid w:val="00AB4187"/>
    <w:rsid w:val="00AC1F02"/>
    <w:rsid w:val="00AD0669"/>
    <w:rsid w:val="00AD6189"/>
    <w:rsid w:val="00AD70DC"/>
    <w:rsid w:val="00AF3422"/>
    <w:rsid w:val="00B01698"/>
    <w:rsid w:val="00B21BCA"/>
    <w:rsid w:val="00B267BE"/>
    <w:rsid w:val="00B30AD9"/>
    <w:rsid w:val="00B365E9"/>
    <w:rsid w:val="00B520AC"/>
    <w:rsid w:val="00B5295A"/>
    <w:rsid w:val="00B52D4A"/>
    <w:rsid w:val="00B53A42"/>
    <w:rsid w:val="00B54B2A"/>
    <w:rsid w:val="00B8006D"/>
    <w:rsid w:val="00B8282F"/>
    <w:rsid w:val="00B82C5D"/>
    <w:rsid w:val="00B96874"/>
    <w:rsid w:val="00BC5306"/>
    <w:rsid w:val="00BD0A27"/>
    <w:rsid w:val="00BD2AE0"/>
    <w:rsid w:val="00C029EE"/>
    <w:rsid w:val="00C06293"/>
    <w:rsid w:val="00C1120B"/>
    <w:rsid w:val="00C221DB"/>
    <w:rsid w:val="00C252FE"/>
    <w:rsid w:val="00C26C39"/>
    <w:rsid w:val="00C36326"/>
    <w:rsid w:val="00C4613D"/>
    <w:rsid w:val="00C5027F"/>
    <w:rsid w:val="00C51412"/>
    <w:rsid w:val="00C52B4B"/>
    <w:rsid w:val="00C622A5"/>
    <w:rsid w:val="00C626EA"/>
    <w:rsid w:val="00C62E19"/>
    <w:rsid w:val="00C70C34"/>
    <w:rsid w:val="00C70E10"/>
    <w:rsid w:val="00C70FF0"/>
    <w:rsid w:val="00C734EA"/>
    <w:rsid w:val="00C76496"/>
    <w:rsid w:val="00C807F2"/>
    <w:rsid w:val="00C80DB5"/>
    <w:rsid w:val="00C82C5D"/>
    <w:rsid w:val="00C91999"/>
    <w:rsid w:val="00C93C53"/>
    <w:rsid w:val="00CA13E3"/>
    <w:rsid w:val="00CA1DD1"/>
    <w:rsid w:val="00CA6634"/>
    <w:rsid w:val="00CC7C6F"/>
    <w:rsid w:val="00CD4E20"/>
    <w:rsid w:val="00CF671D"/>
    <w:rsid w:val="00CF7D17"/>
    <w:rsid w:val="00D033D0"/>
    <w:rsid w:val="00D03418"/>
    <w:rsid w:val="00D06F65"/>
    <w:rsid w:val="00D11263"/>
    <w:rsid w:val="00D12150"/>
    <w:rsid w:val="00D14ECC"/>
    <w:rsid w:val="00D31670"/>
    <w:rsid w:val="00D319B7"/>
    <w:rsid w:val="00D35C1A"/>
    <w:rsid w:val="00D47A5D"/>
    <w:rsid w:val="00D53CAB"/>
    <w:rsid w:val="00D65D0E"/>
    <w:rsid w:val="00D8033F"/>
    <w:rsid w:val="00D81705"/>
    <w:rsid w:val="00DA041B"/>
    <w:rsid w:val="00DA17F6"/>
    <w:rsid w:val="00DA7364"/>
    <w:rsid w:val="00DB061C"/>
    <w:rsid w:val="00DB0C7B"/>
    <w:rsid w:val="00DB4A90"/>
    <w:rsid w:val="00DC347C"/>
    <w:rsid w:val="00DC6797"/>
    <w:rsid w:val="00DE0984"/>
    <w:rsid w:val="00DF236C"/>
    <w:rsid w:val="00DF2EBD"/>
    <w:rsid w:val="00DF2FF0"/>
    <w:rsid w:val="00DF68BB"/>
    <w:rsid w:val="00E01A74"/>
    <w:rsid w:val="00E03796"/>
    <w:rsid w:val="00E04700"/>
    <w:rsid w:val="00E14F77"/>
    <w:rsid w:val="00E346B9"/>
    <w:rsid w:val="00E34FE6"/>
    <w:rsid w:val="00E417DD"/>
    <w:rsid w:val="00E42B44"/>
    <w:rsid w:val="00E4553E"/>
    <w:rsid w:val="00E45A9A"/>
    <w:rsid w:val="00E506D0"/>
    <w:rsid w:val="00E514C3"/>
    <w:rsid w:val="00E6476A"/>
    <w:rsid w:val="00E719B3"/>
    <w:rsid w:val="00E7608A"/>
    <w:rsid w:val="00E762A6"/>
    <w:rsid w:val="00E7744D"/>
    <w:rsid w:val="00E84EC4"/>
    <w:rsid w:val="00E90BC0"/>
    <w:rsid w:val="00E97AA7"/>
    <w:rsid w:val="00E97C91"/>
    <w:rsid w:val="00EB1E68"/>
    <w:rsid w:val="00EC38BA"/>
    <w:rsid w:val="00EF4769"/>
    <w:rsid w:val="00EF515B"/>
    <w:rsid w:val="00EF6BC9"/>
    <w:rsid w:val="00EF6F02"/>
    <w:rsid w:val="00F0436B"/>
    <w:rsid w:val="00F04DD4"/>
    <w:rsid w:val="00F100D5"/>
    <w:rsid w:val="00F13EF7"/>
    <w:rsid w:val="00F14599"/>
    <w:rsid w:val="00F21001"/>
    <w:rsid w:val="00F23461"/>
    <w:rsid w:val="00F25817"/>
    <w:rsid w:val="00F303F0"/>
    <w:rsid w:val="00F31004"/>
    <w:rsid w:val="00F31D62"/>
    <w:rsid w:val="00F35C75"/>
    <w:rsid w:val="00F3724C"/>
    <w:rsid w:val="00F37336"/>
    <w:rsid w:val="00F5574A"/>
    <w:rsid w:val="00F61984"/>
    <w:rsid w:val="00F65955"/>
    <w:rsid w:val="00F723AD"/>
    <w:rsid w:val="00F74877"/>
    <w:rsid w:val="00F74CD2"/>
    <w:rsid w:val="00F75635"/>
    <w:rsid w:val="00F7775B"/>
    <w:rsid w:val="00F77765"/>
    <w:rsid w:val="00F97332"/>
    <w:rsid w:val="00FA0254"/>
    <w:rsid w:val="00FA4FE6"/>
    <w:rsid w:val="00FB5295"/>
    <w:rsid w:val="00FC3DB3"/>
    <w:rsid w:val="00FE1D81"/>
    <w:rsid w:val="00FE30E0"/>
    <w:rsid w:val="00FF1A3A"/>
    <w:rsid w:val="00FF3459"/>
    <w:rsid w:val="00FF5FCA"/>
    <w:rsid w:val="01EE0D9A"/>
    <w:rsid w:val="09C26DA5"/>
    <w:rsid w:val="0BB46D14"/>
    <w:rsid w:val="0C7BAE2D"/>
    <w:rsid w:val="0F119229"/>
    <w:rsid w:val="0F8247C6"/>
    <w:rsid w:val="127C875F"/>
    <w:rsid w:val="18B0A17A"/>
    <w:rsid w:val="18D15012"/>
    <w:rsid w:val="18F9EA21"/>
    <w:rsid w:val="1AE732D5"/>
    <w:rsid w:val="1B855D95"/>
    <w:rsid w:val="1C184ACE"/>
    <w:rsid w:val="248D0A15"/>
    <w:rsid w:val="24CD39DD"/>
    <w:rsid w:val="25D76070"/>
    <w:rsid w:val="269A98FA"/>
    <w:rsid w:val="28C1B9FB"/>
    <w:rsid w:val="2D076C22"/>
    <w:rsid w:val="2D481B67"/>
    <w:rsid w:val="2D6288B0"/>
    <w:rsid w:val="2DA62C3F"/>
    <w:rsid w:val="31B9567A"/>
    <w:rsid w:val="334FC497"/>
    <w:rsid w:val="336FF6F0"/>
    <w:rsid w:val="34650629"/>
    <w:rsid w:val="35BB5265"/>
    <w:rsid w:val="36E1B119"/>
    <w:rsid w:val="38FA3E2D"/>
    <w:rsid w:val="3D4D89AB"/>
    <w:rsid w:val="3FBB7C6B"/>
    <w:rsid w:val="3FBEB29E"/>
    <w:rsid w:val="400BBDC8"/>
    <w:rsid w:val="4076B21D"/>
    <w:rsid w:val="4185E844"/>
    <w:rsid w:val="4247EE07"/>
    <w:rsid w:val="42B788A2"/>
    <w:rsid w:val="44D173EC"/>
    <w:rsid w:val="4563B5DD"/>
    <w:rsid w:val="4678C9A5"/>
    <w:rsid w:val="47337D7D"/>
    <w:rsid w:val="47775FA8"/>
    <w:rsid w:val="478DB293"/>
    <w:rsid w:val="4931955A"/>
    <w:rsid w:val="4B185C06"/>
    <w:rsid w:val="4B694789"/>
    <w:rsid w:val="4BE69DA1"/>
    <w:rsid w:val="4C2B4BCC"/>
    <w:rsid w:val="506EC5DB"/>
    <w:rsid w:val="512C42AC"/>
    <w:rsid w:val="52051582"/>
    <w:rsid w:val="52E5140A"/>
    <w:rsid w:val="549864D0"/>
    <w:rsid w:val="55073B2F"/>
    <w:rsid w:val="55FF8877"/>
    <w:rsid w:val="56BBEAF1"/>
    <w:rsid w:val="59E7C845"/>
    <w:rsid w:val="5A0954F9"/>
    <w:rsid w:val="5E85FBB4"/>
    <w:rsid w:val="5EA8597D"/>
    <w:rsid w:val="60333806"/>
    <w:rsid w:val="6252DA54"/>
    <w:rsid w:val="63C68B26"/>
    <w:rsid w:val="6431C359"/>
    <w:rsid w:val="643D0368"/>
    <w:rsid w:val="6559AB26"/>
    <w:rsid w:val="66B5402B"/>
    <w:rsid w:val="6752BB5C"/>
    <w:rsid w:val="67CA6478"/>
    <w:rsid w:val="67E07001"/>
    <w:rsid w:val="6AD8FCE7"/>
    <w:rsid w:val="6C581AE3"/>
    <w:rsid w:val="6D9AB7E8"/>
    <w:rsid w:val="6F9C0C9C"/>
    <w:rsid w:val="708079BD"/>
    <w:rsid w:val="74115183"/>
    <w:rsid w:val="7499D35D"/>
    <w:rsid w:val="74FDE5FB"/>
    <w:rsid w:val="7563808C"/>
    <w:rsid w:val="76028063"/>
    <w:rsid w:val="774FB6C9"/>
    <w:rsid w:val="7815B1F1"/>
    <w:rsid w:val="78E27A65"/>
    <w:rsid w:val="790D45C5"/>
    <w:rsid w:val="792077BC"/>
    <w:rsid w:val="79CDC0B1"/>
    <w:rsid w:val="7D641EF0"/>
    <w:rsid w:val="7D706549"/>
    <w:rsid w:val="7E451DC5"/>
    <w:rsid w:val="7E559519"/>
    <w:rsid w:val="7F1B1964"/>
    <w:rsid w:val="7F6C445E"/>
    <w:rsid w:val="7FF5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F69F4"/>
    <w:pPr>
      <w:ind w:left="720"/>
      <w:contextualSpacing/>
    </w:pPr>
  </w:style>
  <w:style w:type="character" w:styleId="CommentReference">
    <w:name w:val="annotation reference"/>
    <w:basedOn w:val="DefaultParagraphFont"/>
    <w:uiPriority w:val="99"/>
    <w:semiHidden/>
    <w:unhideWhenUsed/>
    <w:rsid w:val="00AD6189"/>
    <w:rPr>
      <w:sz w:val="16"/>
      <w:szCs w:val="16"/>
    </w:rPr>
  </w:style>
  <w:style w:type="paragraph" w:styleId="CommentText">
    <w:name w:val="annotation text"/>
    <w:basedOn w:val="Normal"/>
    <w:link w:val="CommentTextChar"/>
    <w:uiPriority w:val="99"/>
    <w:semiHidden/>
    <w:unhideWhenUsed/>
    <w:rsid w:val="00AD6189"/>
    <w:rPr>
      <w:sz w:val="20"/>
      <w:szCs w:val="20"/>
    </w:rPr>
  </w:style>
  <w:style w:type="character" w:customStyle="1" w:styleId="CommentTextChar">
    <w:name w:val="Comment Text Char"/>
    <w:basedOn w:val="DefaultParagraphFont"/>
    <w:link w:val="CommentText"/>
    <w:uiPriority w:val="99"/>
    <w:semiHidden/>
    <w:rsid w:val="00AD6189"/>
    <w:rPr>
      <w:sz w:val="20"/>
      <w:szCs w:val="20"/>
    </w:rPr>
  </w:style>
  <w:style w:type="paragraph" w:styleId="CommentSubject">
    <w:name w:val="annotation subject"/>
    <w:basedOn w:val="CommentText"/>
    <w:next w:val="CommentText"/>
    <w:link w:val="CommentSubjectChar"/>
    <w:uiPriority w:val="99"/>
    <w:semiHidden/>
    <w:unhideWhenUsed/>
    <w:rsid w:val="00AD6189"/>
    <w:rPr>
      <w:b/>
      <w:bCs/>
    </w:rPr>
  </w:style>
  <w:style w:type="character" w:customStyle="1" w:styleId="CommentSubjectChar">
    <w:name w:val="Comment Subject Char"/>
    <w:basedOn w:val="CommentTextChar"/>
    <w:link w:val="CommentSubject"/>
    <w:uiPriority w:val="99"/>
    <w:semiHidden/>
    <w:rsid w:val="00AD6189"/>
    <w:rPr>
      <w:b/>
      <w:bCs/>
      <w:sz w:val="20"/>
      <w:szCs w:val="20"/>
    </w:rPr>
  </w:style>
  <w:style w:type="paragraph" w:styleId="BalloonText">
    <w:name w:val="Balloon Text"/>
    <w:basedOn w:val="Normal"/>
    <w:link w:val="BalloonTextChar"/>
    <w:uiPriority w:val="99"/>
    <w:semiHidden/>
    <w:unhideWhenUsed/>
    <w:rsid w:val="00AD61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6189"/>
    <w:rPr>
      <w:rFonts w:ascii="Times New Roman" w:hAnsi="Times New Roman" w:cs="Times New Roman"/>
      <w:sz w:val="18"/>
      <w:szCs w:val="18"/>
    </w:rPr>
  </w:style>
  <w:style w:type="paragraph" w:styleId="Revision">
    <w:name w:val="Revision"/>
    <w:hidden/>
    <w:uiPriority w:val="99"/>
    <w:semiHidden/>
    <w:rsid w:val="009B3011"/>
    <w:pPr>
      <w:widowControl/>
      <w:jc w:val="left"/>
    </w:pPr>
  </w:style>
  <w:style w:type="character" w:customStyle="1" w:styleId="acopre">
    <w:name w:val="acopre"/>
    <w:basedOn w:val="DefaultParagraphFont"/>
    <w:rsid w:val="008511FD"/>
  </w:style>
  <w:style w:type="paragraph" w:customStyle="1" w:styleId="paragraph">
    <w:name w:val="paragraph"/>
    <w:basedOn w:val="Normal"/>
    <w:rsid w:val="00AA4113"/>
    <w:pPr>
      <w:widowControl/>
      <w:spacing w:before="100" w:beforeAutospacing="1" w:after="100" w:afterAutospacing="1"/>
      <w:jc w:val="left"/>
    </w:pPr>
    <w:rPr>
      <w:rFonts w:ascii="Times New Roman" w:eastAsia="Times New Roman" w:hAnsi="Times New Roman" w:cs="Times New Roman"/>
    </w:rPr>
  </w:style>
  <w:style w:type="character" w:customStyle="1" w:styleId="eop">
    <w:name w:val="eop"/>
    <w:basedOn w:val="DefaultParagraphFont"/>
    <w:rsid w:val="00AA4113"/>
  </w:style>
  <w:style w:type="character" w:customStyle="1" w:styleId="normaltextrun">
    <w:name w:val="normaltextrun"/>
    <w:basedOn w:val="DefaultParagraphFont"/>
    <w:rsid w:val="00AA4113"/>
  </w:style>
  <w:style w:type="paragraph" w:styleId="Footer">
    <w:name w:val="footer"/>
    <w:basedOn w:val="Normal"/>
    <w:link w:val="FooterChar"/>
    <w:uiPriority w:val="99"/>
    <w:unhideWhenUsed/>
    <w:rsid w:val="001607DD"/>
    <w:pPr>
      <w:tabs>
        <w:tab w:val="center" w:pos="4680"/>
        <w:tab w:val="right" w:pos="9360"/>
      </w:tabs>
    </w:pPr>
  </w:style>
  <w:style w:type="character" w:customStyle="1" w:styleId="FooterChar">
    <w:name w:val="Footer Char"/>
    <w:basedOn w:val="DefaultParagraphFont"/>
    <w:link w:val="Footer"/>
    <w:uiPriority w:val="99"/>
    <w:rsid w:val="001607DD"/>
  </w:style>
  <w:style w:type="character" w:styleId="FollowedHyperlink">
    <w:name w:val="FollowedHyperlink"/>
    <w:basedOn w:val="DefaultParagraphFont"/>
    <w:uiPriority w:val="99"/>
    <w:semiHidden/>
    <w:unhideWhenUsed/>
    <w:rsid w:val="003936AD"/>
    <w:rPr>
      <w:color w:val="800080" w:themeColor="followedHyperlink"/>
      <w:u w:val="single"/>
    </w:rPr>
  </w:style>
  <w:style w:type="character" w:styleId="LineNumber">
    <w:name w:val="line number"/>
    <w:basedOn w:val="DefaultParagraphFont"/>
    <w:uiPriority w:val="99"/>
    <w:semiHidden/>
    <w:unhideWhenUsed/>
    <w:rsid w:val="002866E6"/>
  </w:style>
  <w:style w:type="character" w:customStyle="1" w:styleId="it">
    <w:name w:val="it"/>
    <w:basedOn w:val="DefaultParagraphFont"/>
    <w:rsid w:val="008C0AE4"/>
  </w:style>
  <w:style w:type="character" w:customStyle="1" w:styleId="b">
    <w:name w:val="b"/>
    <w:basedOn w:val="DefaultParagraphFont"/>
    <w:rsid w:val="008C0AE4"/>
  </w:style>
  <w:style w:type="character" w:styleId="UnresolvedMention">
    <w:name w:val="Unresolved Mention"/>
    <w:basedOn w:val="DefaultParagraphFont"/>
    <w:uiPriority w:val="99"/>
    <w:semiHidden/>
    <w:unhideWhenUsed/>
    <w:rsid w:val="0092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6113">
      <w:bodyDiv w:val="1"/>
      <w:marLeft w:val="0"/>
      <w:marRight w:val="0"/>
      <w:marTop w:val="0"/>
      <w:marBottom w:val="0"/>
      <w:divBdr>
        <w:top w:val="none" w:sz="0" w:space="0" w:color="auto"/>
        <w:left w:val="none" w:sz="0" w:space="0" w:color="auto"/>
        <w:bottom w:val="none" w:sz="0" w:space="0" w:color="auto"/>
        <w:right w:val="none" w:sz="0" w:space="0" w:color="auto"/>
      </w:divBdr>
    </w:div>
    <w:div w:id="522940279">
      <w:bodyDiv w:val="1"/>
      <w:marLeft w:val="0"/>
      <w:marRight w:val="0"/>
      <w:marTop w:val="0"/>
      <w:marBottom w:val="0"/>
      <w:divBdr>
        <w:top w:val="none" w:sz="0" w:space="0" w:color="auto"/>
        <w:left w:val="none" w:sz="0" w:space="0" w:color="auto"/>
        <w:bottom w:val="none" w:sz="0" w:space="0" w:color="auto"/>
        <w:right w:val="none" w:sz="0" w:space="0" w:color="auto"/>
      </w:divBdr>
    </w:div>
    <w:div w:id="781535780">
      <w:bodyDiv w:val="1"/>
      <w:marLeft w:val="0"/>
      <w:marRight w:val="0"/>
      <w:marTop w:val="0"/>
      <w:marBottom w:val="0"/>
      <w:divBdr>
        <w:top w:val="none" w:sz="0" w:space="0" w:color="auto"/>
        <w:left w:val="none" w:sz="0" w:space="0" w:color="auto"/>
        <w:bottom w:val="none" w:sz="0" w:space="0" w:color="auto"/>
        <w:right w:val="none" w:sz="0" w:space="0" w:color="auto"/>
      </w:divBdr>
    </w:div>
    <w:div w:id="840583245">
      <w:bodyDiv w:val="1"/>
      <w:marLeft w:val="0"/>
      <w:marRight w:val="0"/>
      <w:marTop w:val="0"/>
      <w:marBottom w:val="0"/>
      <w:divBdr>
        <w:top w:val="none" w:sz="0" w:space="0" w:color="auto"/>
        <w:left w:val="none" w:sz="0" w:space="0" w:color="auto"/>
        <w:bottom w:val="none" w:sz="0" w:space="0" w:color="auto"/>
        <w:right w:val="none" w:sz="0" w:space="0" w:color="auto"/>
      </w:divBdr>
    </w:div>
    <w:div w:id="852693302">
      <w:bodyDiv w:val="1"/>
      <w:marLeft w:val="0"/>
      <w:marRight w:val="0"/>
      <w:marTop w:val="0"/>
      <w:marBottom w:val="0"/>
      <w:divBdr>
        <w:top w:val="none" w:sz="0" w:space="0" w:color="auto"/>
        <w:left w:val="none" w:sz="0" w:space="0" w:color="auto"/>
        <w:bottom w:val="none" w:sz="0" w:space="0" w:color="auto"/>
        <w:right w:val="none" w:sz="0" w:space="0" w:color="auto"/>
      </w:divBdr>
    </w:div>
    <w:div w:id="1341467191">
      <w:bodyDiv w:val="1"/>
      <w:marLeft w:val="0"/>
      <w:marRight w:val="0"/>
      <w:marTop w:val="0"/>
      <w:marBottom w:val="0"/>
      <w:divBdr>
        <w:top w:val="none" w:sz="0" w:space="0" w:color="auto"/>
        <w:left w:val="none" w:sz="0" w:space="0" w:color="auto"/>
        <w:bottom w:val="none" w:sz="0" w:space="0" w:color="auto"/>
        <w:right w:val="none" w:sz="0" w:space="0" w:color="auto"/>
      </w:divBdr>
    </w:div>
    <w:div w:id="1440680715">
      <w:bodyDiv w:val="1"/>
      <w:marLeft w:val="0"/>
      <w:marRight w:val="0"/>
      <w:marTop w:val="0"/>
      <w:marBottom w:val="0"/>
      <w:divBdr>
        <w:top w:val="none" w:sz="0" w:space="0" w:color="auto"/>
        <w:left w:val="none" w:sz="0" w:space="0" w:color="auto"/>
        <w:bottom w:val="none" w:sz="0" w:space="0" w:color="auto"/>
        <w:right w:val="none" w:sz="0" w:space="0" w:color="auto"/>
      </w:divBdr>
    </w:div>
    <w:div w:id="1581405401">
      <w:bodyDiv w:val="1"/>
      <w:marLeft w:val="0"/>
      <w:marRight w:val="0"/>
      <w:marTop w:val="0"/>
      <w:marBottom w:val="0"/>
      <w:divBdr>
        <w:top w:val="none" w:sz="0" w:space="0" w:color="auto"/>
        <w:left w:val="none" w:sz="0" w:space="0" w:color="auto"/>
        <w:bottom w:val="none" w:sz="0" w:space="0" w:color="auto"/>
        <w:right w:val="none" w:sz="0" w:space="0" w:color="auto"/>
      </w:divBdr>
      <w:divsChild>
        <w:div w:id="587496851">
          <w:marLeft w:val="0"/>
          <w:marRight w:val="0"/>
          <w:marTop w:val="0"/>
          <w:marBottom w:val="0"/>
          <w:divBdr>
            <w:top w:val="none" w:sz="0" w:space="0" w:color="auto"/>
            <w:left w:val="none" w:sz="0" w:space="0" w:color="auto"/>
            <w:bottom w:val="none" w:sz="0" w:space="0" w:color="auto"/>
            <w:right w:val="none" w:sz="0" w:space="0" w:color="auto"/>
          </w:divBdr>
        </w:div>
        <w:div w:id="402291227">
          <w:marLeft w:val="0"/>
          <w:marRight w:val="0"/>
          <w:marTop w:val="0"/>
          <w:marBottom w:val="0"/>
          <w:divBdr>
            <w:top w:val="none" w:sz="0" w:space="0" w:color="auto"/>
            <w:left w:val="none" w:sz="0" w:space="0" w:color="auto"/>
            <w:bottom w:val="none" w:sz="0" w:space="0" w:color="auto"/>
            <w:right w:val="none" w:sz="0" w:space="0" w:color="auto"/>
          </w:divBdr>
        </w:div>
        <w:div w:id="428088645">
          <w:marLeft w:val="0"/>
          <w:marRight w:val="0"/>
          <w:marTop w:val="0"/>
          <w:marBottom w:val="0"/>
          <w:divBdr>
            <w:top w:val="none" w:sz="0" w:space="0" w:color="auto"/>
            <w:left w:val="none" w:sz="0" w:space="0" w:color="auto"/>
            <w:bottom w:val="none" w:sz="0" w:space="0" w:color="auto"/>
            <w:right w:val="none" w:sz="0" w:space="0" w:color="auto"/>
          </w:divBdr>
        </w:div>
        <w:div w:id="1898853785">
          <w:marLeft w:val="0"/>
          <w:marRight w:val="0"/>
          <w:marTop w:val="0"/>
          <w:marBottom w:val="0"/>
          <w:divBdr>
            <w:top w:val="none" w:sz="0" w:space="0" w:color="auto"/>
            <w:left w:val="none" w:sz="0" w:space="0" w:color="auto"/>
            <w:bottom w:val="none" w:sz="0" w:space="0" w:color="auto"/>
            <w:right w:val="none" w:sz="0" w:space="0" w:color="auto"/>
          </w:divBdr>
        </w:div>
        <w:div w:id="1449395384">
          <w:marLeft w:val="0"/>
          <w:marRight w:val="0"/>
          <w:marTop w:val="0"/>
          <w:marBottom w:val="0"/>
          <w:divBdr>
            <w:top w:val="none" w:sz="0" w:space="0" w:color="auto"/>
            <w:left w:val="none" w:sz="0" w:space="0" w:color="auto"/>
            <w:bottom w:val="none" w:sz="0" w:space="0" w:color="auto"/>
            <w:right w:val="none" w:sz="0" w:space="0" w:color="auto"/>
          </w:divBdr>
        </w:div>
        <w:div w:id="332031374">
          <w:marLeft w:val="0"/>
          <w:marRight w:val="0"/>
          <w:marTop w:val="0"/>
          <w:marBottom w:val="0"/>
          <w:divBdr>
            <w:top w:val="none" w:sz="0" w:space="0" w:color="auto"/>
            <w:left w:val="none" w:sz="0" w:space="0" w:color="auto"/>
            <w:bottom w:val="none" w:sz="0" w:space="0" w:color="auto"/>
            <w:right w:val="none" w:sz="0" w:space="0" w:color="auto"/>
          </w:divBdr>
        </w:div>
        <w:div w:id="217978411">
          <w:marLeft w:val="0"/>
          <w:marRight w:val="0"/>
          <w:marTop w:val="0"/>
          <w:marBottom w:val="0"/>
          <w:divBdr>
            <w:top w:val="none" w:sz="0" w:space="0" w:color="auto"/>
            <w:left w:val="none" w:sz="0" w:space="0" w:color="auto"/>
            <w:bottom w:val="none" w:sz="0" w:space="0" w:color="auto"/>
            <w:right w:val="none" w:sz="0" w:space="0" w:color="auto"/>
          </w:divBdr>
        </w:div>
        <w:div w:id="2077438099">
          <w:marLeft w:val="0"/>
          <w:marRight w:val="0"/>
          <w:marTop w:val="0"/>
          <w:marBottom w:val="0"/>
          <w:divBdr>
            <w:top w:val="none" w:sz="0" w:space="0" w:color="auto"/>
            <w:left w:val="none" w:sz="0" w:space="0" w:color="auto"/>
            <w:bottom w:val="none" w:sz="0" w:space="0" w:color="auto"/>
            <w:right w:val="none" w:sz="0" w:space="0" w:color="auto"/>
          </w:divBdr>
        </w:div>
        <w:div w:id="2062897761">
          <w:marLeft w:val="0"/>
          <w:marRight w:val="0"/>
          <w:marTop w:val="0"/>
          <w:marBottom w:val="0"/>
          <w:divBdr>
            <w:top w:val="none" w:sz="0" w:space="0" w:color="auto"/>
            <w:left w:val="none" w:sz="0" w:space="0" w:color="auto"/>
            <w:bottom w:val="none" w:sz="0" w:space="0" w:color="auto"/>
            <w:right w:val="none" w:sz="0" w:space="0" w:color="auto"/>
          </w:divBdr>
        </w:div>
        <w:div w:id="2129011527">
          <w:marLeft w:val="0"/>
          <w:marRight w:val="0"/>
          <w:marTop w:val="0"/>
          <w:marBottom w:val="0"/>
          <w:divBdr>
            <w:top w:val="none" w:sz="0" w:space="0" w:color="auto"/>
            <w:left w:val="none" w:sz="0" w:space="0" w:color="auto"/>
            <w:bottom w:val="none" w:sz="0" w:space="0" w:color="auto"/>
            <w:right w:val="none" w:sz="0" w:space="0" w:color="auto"/>
          </w:divBdr>
          <w:divsChild>
            <w:div w:id="108012800">
              <w:marLeft w:val="-75"/>
              <w:marRight w:val="0"/>
              <w:marTop w:val="30"/>
              <w:marBottom w:val="30"/>
              <w:divBdr>
                <w:top w:val="none" w:sz="0" w:space="0" w:color="auto"/>
                <w:left w:val="none" w:sz="0" w:space="0" w:color="auto"/>
                <w:bottom w:val="none" w:sz="0" w:space="0" w:color="auto"/>
                <w:right w:val="none" w:sz="0" w:space="0" w:color="auto"/>
              </w:divBdr>
              <w:divsChild>
                <w:div w:id="521237897">
                  <w:marLeft w:val="0"/>
                  <w:marRight w:val="0"/>
                  <w:marTop w:val="0"/>
                  <w:marBottom w:val="0"/>
                  <w:divBdr>
                    <w:top w:val="none" w:sz="0" w:space="0" w:color="auto"/>
                    <w:left w:val="none" w:sz="0" w:space="0" w:color="auto"/>
                    <w:bottom w:val="none" w:sz="0" w:space="0" w:color="auto"/>
                    <w:right w:val="none" w:sz="0" w:space="0" w:color="auto"/>
                  </w:divBdr>
                  <w:divsChild>
                    <w:div w:id="2101631637">
                      <w:marLeft w:val="0"/>
                      <w:marRight w:val="0"/>
                      <w:marTop w:val="0"/>
                      <w:marBottom w:val="0"/>
                      <w:divBdr>
                        <w:top w:val="none" w:sz="0" w:space="0" w:color="auto"/>
                        <w:left w:val="none" w:sz="0" w:space="0" w:color="auto"/>
                        <w:bottom w:val="none" w:sz="0" w:space="0" w:color="auto"/>
                        <w:right w:val="none" w:sz="0" w:space="0" w:color="auto"/>
                      </w:divBdr>
                    </w:div>
                  </w:divsChild>
                </w:div>
                <w:div w:id="1887372501">
                  <w:marLeft w:val="0"/>
                  <w:marRight w:val="0"/>
                  <w:marTop w:val="0"/>
                  <w:marBottom w:val="0"/>
                  <w:divBdr>
                    <w:top w:val="none" w:sz="0" w:space="0" w:color="auto"/>
                    <w:left w:val="none" w:sz="0" w:space="0" w:color="auto"/>
                    <w:bottom w:val="none" w:sz="0" w:space="0" w:color="auto"/>
                    <w:right w:val="none" w:sz="0" w:space="0" w:color="auto"/>
                  </w:divBdr>
                  <w:divsChild>
                    <w:div w:id="1159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510">
          <w:marLeft w:val="0"/>
          <w:marRight w:val="0"/>
          <w:marTop w:val="0"/>
          <w:marBottom w:val="0"/>
          <w:divBdr>
            <w:top w:val="none" w:sz="0" w:space="0" w:color="auto"/>
            <w:left w:val="none" w:sz="0" w:space="0" w:color="auto"/>
            <w:bottom w:val="none" w:sz="0" w:space="0" w:color="auto"/>
            <w:right w:val="none" w:sz="0" w:space="0" w:color="auto"/>
          </w:divBdr>
        </w:div>
        <w:div w:id="576743720">
          <w:marLeft w:val="0"/>
          <w:marRight w:val="0"/>
          <w:marTop w:val="0"/>
          <w:marBottom w:val="0"/>
          <w:divBdr>
            <w:top w:val="none" w:sz="0" w:space="0" w:color="auto"/>
            <w:left w:val="none" w:sz="0" w:space="0" w:color="auto"/>
            <w:bottom w:val="none" w:sz="0" w:space="0" w:color="auto"/>
            <w:right w:val="none" w:sz="0" w:space="0" w:color="auto"/>
          </w:divBdr>
        </w:div>
        <w:div w:id="1437867765">
          <w:marLeft w:val="0"/>
          <w:marRight w:val="0"/>
          <w:marTop w:val="0"/>
          <w:marBottom w:val="0"/>
          <w:divBdr>
            <w:top w:val="none" w:sz="0" w:space="0" w:color="auto"/>
            <w:left w:val="none" w:sz="0" w:space="0" w:color="auto"/>
            <w:bottom w:val="none" w:sz="0" w:space="0" w:color="auto"/>
            <w:right w:val="none" w:sz="0" w:space="0" w:color="auto"/>
          </w:divBdr>
        </w:div>
        <w:div w:id="669335789">
          <w:marLeft w:val="0"/>
          <w:marRight w:val="0"/>
          <w:marTop w:val="0"/>
          <w:marBottom w:val="0"/>
          <w:divBdr>
            <w:top w:val="none" w:sz="0" w:space="0" w:color="auto"/>
            <w:left w:val="none" w:sz="0" w:space="0" w:color="auto"/>
            <w:bottom w:val="none" w:sz="0" w:space="0" w:color="auto"/>
            <w:right w:val="none" w:sz="0" w:space="0" w:color="auto"/>
          </w:divBdr>
        </w:div>
        <w:div w:id="1551303456">
          <w:marLeft w:val="0"/>
          <w:marRight w:val="0"/>
          <w:marTop w:val="0"/>
          <w:marBottom w:val="0"/>
          <w:divBdr>
            <w:top w:val="none" w:sz="0" w:space="0" w:color="auto"/>
            <w:left w:val="none" w:sz="0" w:space="0" w:color="auto"/>
            <w:bottom w:val="none" w:sz="0" w:space="0" w:color="auto"/>
            <w:right w:val="none" w:sz="0" w:space="0" w:color="auto"/>
          </w:divBdr>
        </w:div>
        <w:div w:id="1544750203">
          <w:marLeft w:val="0"/>
          <w:marRight w:val="0"/>
          <w:marTop w:val="0"/>
          <w:marBottom w:val="0"/>
          <w:divBdr>
            <w:top w:val="none" w:sz="0" w:space="0" w:color="auto"/>
            <w:left w:val="none" w:sz="0" w:space="0" w:color="auto"/>
            <w:bottom w:val="none" w:sz="0" w:space="0" w:color="auto"/>
            <w:right w:val="none" w:sz="0" w:space="0" w:color="auto"/>
          </w:divBdr>
        </w:div>
        <w:div w:id="1614704800">
          <w:marLeft w:val="0"/>
          <w:marRight w:val="0"/>
          <w:marTop w:val="0"/>
          <w:marBottom w:val="0"/>
          <w:divBdr>
            <w:top w:val="none" w:sz="0" w:space="0" w:color="auto"/>
            <w:left w:val="none" w:sz="0" w:space="0" w:color="auto"/>
            <w:bottom w:val="none" w:sz="0" w:space="0" w:color="auto"/>
            <w:right w:val="none" w:sz="0" w:space="0" w:color="auto"/>
          </w:divBdr>
        </w:div>
        <w:div w:id="1524514673">
          <w:marLeft w:val="0"/>
          <w:marRight w:val="0"/>
          <w:marTop w:val="0"/>
          <w:marBottom w:val="0"/>
          <w:divBdr>
            <w:top w:val="none" w:sz="0" w:space="0" w:color="auto"/>
            <w:left w:val="none" w:sz="0" w:space="0" w:color="auto"/>
            <w:bottom w:val="none" w:sz="0" w:space="0" w:color="auto"/>
            <w:right w:val="none" w:sz="0" w:space="0" w:color="auto"/>
          </w:divBdr>
        </w:div>
        <w:div w:id="2137873379">
          <w:marLeft w:val="0"/>
          <w:marRight w:val="0"/>
          <w:marTop w:val="0"/>
          <w:marBottom w:val="0"/>
          <w:divBdr>
            <w:top w:val="none" w:sz="0" w:space="0" w:color="auto"/>
            <w:left w:val="none" w:sz="0" w:space="0" w:color="auto"/>
            <w:bottom w:val="none" w:sz="0" w:space="0" w:color="auto"/>
            <w:right w:val="none" w:sz="0" w:space="0" w:color="auto"/>
          </w:divBdr>
        </w:div>
        <w:div w:id="679822154">
          <w:marLeft w:val="0"/>
          <w:marRight w:val="0"/>
          <w:marTop w:val="0"/>
          <w:marBottom w:val="0"/>
          <w:divBdr>
            <w:top w:val="none" w:sz="0" w:space="0" w:color="auto"/>
            <w:left w:val="none" w:sz="0" w:space="0" w:color="auto"/>
            <w:bottom w:val="none" w:sz="0" w:space="0" w:color="auto"/>
            <w:right w:val="none" w:sz="0" w:space="0" w:color="auto"/>
          </w:divBdr>
        </w:div>
        <w:div w:id="484247232">
          <w:marLeft w:val="0"/>
          <w:marRight w:val="0"/>
          <w:marTop w:val="0"/>
          <w:marBottom w:val="0"/>
          <w:divBdr>
            <w:top w:val="none" w:sz="0" w:space="0" w:color="auto"/>
            <w:left w:val="none" w:sz="0" w:space="0" w:color="auto"/>
            <w:bottom w:val="none" w:sz="0" w:space="0" w:color="auto"/>
            <w:right w:val="none" w:sz="0" w:space="0" w:color="auto"/>
          </w:divBdr>
        </w:div>
        <w:div w:id="2126384078">
          <w:marLeft w:val="0"/>
          <w:marRight w:val="0"/>
          <w:marTop w:val="0"/>
          <w:marBottom w:val="0"/>
          <w:divBdr>
            <w:top w:val="none" w:sz="0" w:space="0" w:color="auto"/>
            <w:left w:val="none" w:sz="0" w:space="0" w:color="auto"/>
            <w:bottom w:val="none" w:sz="0" w:space="0" w:color="auto"/>
            <w:right w:val="none" w:sz="0" w:space="0" w:color="auto"/>
          </w:divBdr>
        </w:div>
        <w:div w:id="1508251393">
          <w:marLeft w:val="0"/>
          <w:marRight w:val="0"/>
          <w:marTop w:val="0"/>
          <w:marBottom w:val="0"/>
          <w:divBdr>
            <w:top w:val="none" w:sz="0" w:space="0" w:color="auto"/>
            <w:left w:val="none" w:sz="0" w:space="0" w:color="auto"/>
            <w:bottom w:val="none" w:sz="0" w:space="0" w:color="auto"/>
            <w:right w:val="none" w:sz="0" w:space="0" w:color="auto"/>
          </w:divBdr>
        </w:div>
        <w:div w:id="348795393">
          <w:marLeft w:val="0"/>
          <w:marRight w:val="0"/>
          <w:marTop w:val="0"/>
          <w:marBottom w:val="0"/>
          <w:divBdr>
            <w:top w:val="none" w:sz="0" w:space="0" w:color="auto"/>
            <w:left w:val="none" w:sz="0" w:space="0" w:color="auto"/>
            <w:bottom w:val="none" w:sz="0" w:space="0" w:color="auto"/>
            <w:right w:val="none" w:sz="0" w:space="0" w:color="auto"/>
          </w:divBdr>
        </w:div>
        <w:div w:id="1734617877">
          <w:marLeft w:val="0"/>
          <w:marRight w:val="0"/>
          <w:marTop w:val="0"/>
          <w:marBottom w:val="0"/>
          <w:divBdr>
            <w:top w:val="none" w:sz="0" w:space="0" w:color="auto"/>
            <w:left w:val="none" w:sz="0" w:space="0" w:color="auto"/>
            <w:bottom w:val="none" w:sz="0" w:space="0" w:color="auto"/>
            <w:right w:val="none" w:sz="0" w:space="0" w:color="auto"/>
          </w:divBdr>
        </w:div>
        <w:div w:id="1641760537">
          <w:marLeft w:val="0"/>
          <w:marRight w:val="0"/>
          <w:marTop w:val="0"/>
          <w:marBottom w:val="0"/>
          <w:divBdr>
            <w:top w:val="none" w:sz="0" w:space="0" w:color="auto"/>
            <w:left w:val="none" w:sz="0" w:space="0" w:color="auto"/>
            <w:bottom w:val="none" w:sz="0" w:space="0" w:color="auto"/>
            <w:right w:val="none" w:sz="0" w:space="0" w:color="auto"/>
          </w:divBdr>
        </w:div>
        <w:div w:id="723869575">
          <w:marLeft w:val="0"/>
          <w:marRight w:val="0"/>
          <w:marTop w:val="0"/>
          <w:marBottom w:val="0"/>
          <w:divBdr>
            <w:top w:val="none" w:sz="0" w:space="0" w:color="auto"/>
            <w:left w:val="none" w:sz="0" w:space="0" w:color="auto"/>
            <w:bottom w:val="none" w:sz="0" w:space="0" w:color="auto"/>
            <w:right w:val="none" w:sz="0" w:space="0" w:color="auto"/>
          </w:divBdr>
        </w:div>
      </w:divsChild>
    </w:div>
    <w:div w:id="1581795827">
      <w:bodyDiv w:val="1"/>
      <w:marLeft w:val="0"/>
      <w:marRight w:val="0"/>
      <w:marTop w:val="0"/>
      <w:marBottom w:val="0"/>
      <w:divBdr>
        <w:top w:val="none" w:sz="0" w:space="0" w:color="auto"/>
        <w:left w:val="none" w:sz="0" w:space="0" w:color="auto"/>
        <w:bottom w:val="none" w:sz="0" w:space="0" w:color="auto"/>
        <w:right w:val="none" w:sz="0" w:space="0" w:color="auto"/>
      </w:divBdr>
    </w:div>
    <w:div w:id="1658264877">
      <w:bodyDiv w:val="1"/>
      <w:marLeft w:val="0"/>
      <w:marRight w:val="0"/>
      <w:marTop w:val="0"/>
      <w:marBottom w:val="0"/>
      <w:divBdr>
        <w:top w:val="none" w:sz="0" w:space="0" w:color="auto"/>
        <w:left w:val="none" w:sz="0" w:space="0" w:color="auto"/>
        <w:bottom w:val="none" w:sz="0" w:space="0" w:color="auto"/>
        <w:right w:val="none" w:sz="0" w:space="0" w:color="auto"/>
      </w:divBdr>
    </w:div>
    <w:div w:id="1663653101">
      <w:bodyDiv w:val="1"/>
      <w:marLeft w:val="0"/>
      <w:marRight w:val="0"/>
      <w:marTop w:val="0"/>
      <w:marBottom w:val="0"/>
      <w:divBdr>
        <w:top w:val="none" w:sz="0" w:space="0" w:color="auto"/>
        <w:left w:val="none" w:sz="0" w:space="0" w:color="auto"/>
        <w:bottom w:val="none" w:sz="0" w:space="0" w:color="auto"/>
        <w:right w:val="none" w:sz="0" w:space="0" w:color="auto"/>
      </w:divBdr>
      <w:divsChild>
        <w:div w:id="390537574">
          <w:marLeft w:val="0"/>
          <w:marRight w:val="0"/>
          <w:marTop w:val="0"/>
          <w:marBottom w:val="0"/>
          <w:divBdr>
            <w:top w:val="none" w:sz="0" w:space="0" w:color="auto"/>
            <w:left w:val="none" w:sz="0" w:space="0" w:color="auto"/>
            <w:bottom w:val="none" w:sz="0" w:space="0" w:color="auto"/>
            <w:right w:val="none" w:sz="0" w:space="0" w:color="auto"/>
          </w:divBdr>
        </w:div>
        <w:div w:id="1173912791">
          <w:marLeft w:val="0"/>
          <w:marRight w:val="0"/>
          <w:marTop w:val="0"/>
          <w:marBottom w:val="0"/>
          <w:divBdr>
            <w:top w:val="none" w:sz="0" w:space="0" w:color="auto"/>
            <w:left w:val="none" w:sz="0" w:space="0" w:color="auto"/>
            <w:bottom w:val="none" w:sz="0" w:space="0" w:color="auto"/>
            <w:right w:val="none" w:sz="0" w:space="0" w:color="auto"/>
          </w:divBdr>
        </w:div>
        <w:div w:id="1748500675">
          <w:marLeft w:val="0"/>
          <w:marRight w:val="0"/>
          <w:marTop w:val="0"/>
          <w:marBottom w:val="0"/>
          <w:divBdr>
            <w:top w:val="none" w:sz="0" w:space="0" w:color="auto"/>
            <w:left w:val="none" w:sz="0" w:space="0" w:color="auto"/>
            <w:bottom w:val="none" w:sz="0" w:space="0" w:color="auto"/>
            <w:right w:val="none" w:sz="0" w:space="0" w:color="auto"/>
          </w:divBdr>
        </w:div>
        <w:div w:id="988022940">
          <w:marLeft w:val="0"/>
          <w:marRight w:val="0"/>
          <w:marTop w:val="0"/>
          <w:marBottom w:val="0"/>
          <w:divBdr>
            <w:top w:val="none" w:sz="0" w:space="0" w:color="auto"/>
            <w:left w:val="none" w:sz="0" w:space="0" w:color="auto"/>
            <w:bottom w:val="none" w:sz="0" w:space="0" w:color="auto"/>
            <w:right w:val="none" w:sz="0" w:space="0" w:color="auto"/>
          </w:divBdr>
        </w:div>
        <w:div w:id="1618637768">
          <w:marLeft w:val="0"/>
          <w:marRight w:val="0"/>
          <w:marTop w:val="0"/>
          <w:marBottom w:val="0"/>
          <w:divBdr>
            <w:top w:val="none" w:sz="0" w:space="0" w:color="auto"/>
            <w:left w:val="none" w:sz="0" w:space="0" w:color="auto"/>
            <w:bottom w:val="none" w:sz="0" w:space="0" w:color="auto"/>
            <w:right w:val="none" w:sz="0" w:space="0" w:color="auto"/>
          </w:divBdr>
        </w:div>
        <w:div w:id="1835140532">
          <w:marLeft w:val="0"/>
          <w:marRight w:val="0"/>
          <w:marTop w:val="0"/>
          <w:marBottom w:val="0"/>
          <w:divBdr>
            <w:top w:val="none" w:sz="0" w:space="0" w:color="auto"/>
            <w:left w:val="none" w:sz="0" w:space="0" w:color="auto"/>
            <w:bottom w:val="none" w:sz="0" w:space="0" w:color="auto"/>
            <w:right w:val="none" w:sz="0" w:space="0" w:color="auto"/>
          </w:divBdr>
        </w:div>
        <w:div w:id="1442913882">
          <w:marLeft w:val="0"/>
          <w:marRight w:val="0"/>
          <w:marTop w:val="0"/>
          <w:marBottom w:val="0"/>
          <w:divBdr>
            <w:top w:val="none" w:sz="0" w:space="0" w:color="auto"/>
            <w:left w:val="none" w:sz="0" w:space="0" w:color="auto"/>
            <w:bottom w:val="none" w:sz="0" w:space="0" w:color="auto"/>
            <w:right w:val="none" w:sz="0" w:space="0" w:color="auto"/>
          </w:divBdr>
        </w:div>
        <w:div w:id="2015953506">
          <w:marLeft w:val="0"/>
          <w:marRight w:val="0"/>
          <w:marTop w:val="0"/>
          <w:marBottom w:val="0"/>
          <w:divBdr>
            <w:top w:val="none" w:sz="0" w:space="0" w:color="auto"/>
            <w:left w:val="none" w:sz="0" w:space="0" w:color="auto"/>
            <w:bottom w:val="none" w:sz="0" w:space="0" w:color="auto"/>
            <w:right w:val="none" w:sz="0" w:space="0" w:color="auto"/>
          </w:divBdr>
        </w:div>
      </w:divsChild>
    </w:div>
    <w:div w:id="1747872132">
      <w:bodyDiv w:val="1"/>
      <w:marLeft w:val="0"/>
      <w:marRight w:val="0"/>
      <w:marTop w:val="0"/>
      <w:marBottom w:val="0"/>
      <w:divBdr>
        <w:top w:val="none" w:sz="0" w:space="0" w:color="auto"/>
        <w:left w:val="none" w:sz="0" w:space="0" w:color="auto"/>
        <w:bottom w:val="none" w:sz="0" w:space="0" w:color="auto"/>
        <w:right w:val="none" w:sz="0" w:space="0" w:color="auto"/>
      </w:divBdr>
    </w:div>
    <w:div w:id="1837722638">
      <w:bodyDiv w:val="1"/>
      <w:marLeft w:val="0"/>
      <w:marRight w:val="0"/>
      <w:marTop w:val="0"/>
      <w:marBottom w:val="0"/>
      <w:divBdr>
        <w:top w:val="none" w:sz="0" w:space="0" w:color="auto"/>
        <w:left w:val="none" w:sz="0" w:space="0" w:color="auto"/>
        <w:bottom w:val="none" w:sz="0" w:space="0" w:color="auto"/>
        <w:right w:val="none" w:sz="0" w:space="0" w:color="auto"/>
      </w:divBdr>
    </w:div>
    <w:div w:id="1927230631">
      <w:bodyDiv w:val="1"/>
      <w:marLeft w:val="0"/>
      <w:marRight w:val="0"/>
      <w:marTop w:val="0"/>
      <w:marBottom w:val="0"/>
      <w:divBdr>
        <w:top w:val="none" w:sz="0" w:space="0" w:color="auto"/>
        <w:left w:val="none" w:sz="0" w:space="0" w:color="auto"/>
        <w:bottom w:val="none" w:sz="0" w:space="0" w:color="auto"/>
        <w:right w:val="none" w:sz="0" w:space="0" w:color="auto"/>
      </w:divBdr>
    </w:div>
    <w:div w:id="203622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i.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DF42-B43D-1945-9F06-8D10E900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34248</Words>
  <Characters>195214</Characters>
  <Application>Microsoft Office Word</Application>
  <DocSecurity>0</DocSecurity>
  <Lines>1626</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2021-03-07T15:43:00Z</dcterms:created>
  <dcterms:modified xsi:type="dcterms:W3CDTF">2021-03-09T15:31:00Z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e7df3d30-4005-35db-b210-04aea32a03f4</vt:lpwstr>
  </property>
  <property fmtid="{D5CDD505-2E9C-101B-9397-08002B2CF9AE}" pid="24" name="Mendeley Citation Style_1">
    <vt:lpwstr>http://www.zotero.org/styles/journal-of-visualized-experiments</vt:lpwstr>
  </property>
</Properties>
</file>