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D06B9" w14:textId="77777777" w:rsidR="00CA12A0" w:rsidRDefault="004A6B43">
      <w:pPr>
        <w:rPr>
          <w:b/>
          <w:bCs/>
          <w:i/>
          <w:iCs/>
          <w:sz w:val="24"/>
          <w:szCs w:val="24"/>
        </w:rPr>
      </w:pPr>
      <w:r>
        <w:rPr>
          <w:b/>
          <w:bCs/>
          <w:i/>
          <w:iCs/>
          <w:sz w:val="24"/>
          <w:szCs w:val="24"/>
        </w:rPr>
        <w:t xml:space="preserve">Manuscript JoVE62404 - Generation of human kidney tubuloids from tissue and urine-  </w:t>
      </w:r>
    </w:p>
    <w:p w14:paraId="18879FEE" w14:textId="77777777" w:rsidR="00CA12A0" w:rsidRDefault="004A6B43">
      <w:pPr>
        <w:pStyle w:val="NormalWeb"/>
        <w:jc w:val="center"/>
      </w:pPr>
      <w:r>
        <w:rPr>
          <w:rStyle w:val="Strong"/>
          <w:sz w:val="24"/>
          <w:szCs w:val="24"/>
        </w:rPr>
        <w:t>Response to the reviewers and editorial comments</w:t>
      </w:r>
    </w:p>
    <w:p w14:paraId="260F3432" w14:textId="77777777" w:rsidR="00CA12A0" w:rsidRDefault="00CA12A0">
      <w:pPr>
        <w:pStyle w:val="NormalWeb"/>
        <w:jc w:val="center"/>
      </w:pPr>
    </w:p>
    <w:p w14:paraId="305227A0" w14:textId="3ED0D3C1" w:rsidR="00CA12A0" w:rsidRPr="0027091C" w:rsidRDefault="004A6B43">
      <w:pPr>
        <w:pStyle w:val="NormalWeb"/>
        <w:rPr>
          <w:rFonts w:cs="Times New Roman"/>
          <w:color w:val="0070C0"/>
          <w:lang w:val="en-GB"/>
        </w:rPr>
      </w:pPr>
      <w:r w:rsidRPr="0027091C">
        <w:rPr>
          <w:rFonts w:cs="Times New Roman"/>
          <w:color w:val="0070C0"/>
          <w:lang w:val="en-GB"/>
        </w:rPr>
        <w:t xml:space="preserve">We thank the Editor and Reviewers for their time and helpful comments. </w:t>
      </w:r>
      <w:r w:rsidR="008D1E5F" w:rsidRPr="0027091C">
        <w:rPr>
          <w:rFonts w:cs="Times New Roman"/>
          <w:color w:val="0070C0"/>
          <w:lang w:val="en-GB"/>
        </w:rPr>
        <w:t>The constructive feedback significantly improved our manuscript. In our revised manuscript, we addressed the reviewer’s comments</w:t>
      </w:r>
      <w:r w:rsidR="001501F0" w:rsidRPr="0027091C">
        <w:rPr>
          <w:rFonts w:cs="Times New Roman"/>
          <w:color w:val="0070C0"/>
          <w:lang w:val="en-GB"/>
        </w:rPr>
        <w:t>. Y</w:t>
      </w:r>
      <w:r w:rsidR="008D1E5F" w:rsidRPr="0027091C">
        <w:rPr>
          <w:rFonts w:cs="Times New Roman"/>
          <w:color w:val="0070C0"/>
          <w:lang w:val="en-GB"/>
        </w:rPr>
        <w:t>ou can find our point-by-point rebuttal below.</w:t>
      </w:r>
    </w:p>
    <w:p w14:paraId="5AC6E736" w14:textId="77777777" w:rsidR="00CA12A0" w:rsidRDefault="00CA12A0">
      <w:pPr>
        <w:pStyle w:val="NormalWeb"/>
      </w:pPr>
    </w:p>
    <w:p w14:paraId="1BA0E467" w14:textId="77777777" w:rsidR="00CA12A0" w:rsidRDefault="004A6B43">
      <w:pPr>
        <w:pStyle w:val="NormalWeb"/>
      </w:pPr>
      <w:r>
        <w:rPr>
          <w:rStyle w:val="Strong"/>
          <w:u w:val="single"/>
        </w:rPr>
        <w:t>Editorial comments:</w:t>
      </w:r>
    </w:p>
    <w:p w14:paraId="0666F879" w14:textId="01D2A569" w:rsidR="00CA12A0" w:rsidRDefault="004A6B43">
      <w:pPr>
        <w:pStyle w:val="NormalWeb"/>
      </w:pPr>
      <w:r>
        <w:t>1. Please take this opportunity to thoroughly proofread the manuscript to ensure that there are no spelling or grammar issues.</w:t>
      </w:r>
    </w:p>
    <w:p w14:paraId="3756DE26" w14:textId="1E32479C" w:rsidR="00CA12A0" w:rsidRPr="0027091C" w:rsidRDefault="004A6B43">
      <w:pPr>
        <w:pStyle w:val="NormalWeb"/>
      </w:pPr>
      <w:r w:rsidRPr="0027091C">
        <w:rPr>
          <w:rFonts w:cs="Times New Roman"/>
          <w:color w:val="0070C0"/>
          <w:lang w:val="en-GB"/>
        </w:rPr>
        <w:t>We have revised the full manuscript and corrected for spelling and grammar issues.</w:t>
      </w:r>
    </w:p>
    <w:p w14:paraId="1A952762" w14:textId="77777777" w:rsidR="00CA12A0" w:rsidRDefault="00CA12A0">
      <w:pPr>
        <w:pStyle w:val="NormalWeb"/>
        <w:rPr>
          <w:i/>
          <w:iCs/>
          <w:color w:val="0070C0"/>
        </w:rPr>
      </w:pPr>
    </w:p>
    <w:p w14:paraId="67148A54" w14:textId="77777777" w:rsidR="00CA12A0" w:rsidRDefault="004A6B43">
      <w:pPr>
        <w:pStyle w:val="NormalWeb"/>
      </w:pPr>
      <w:r>
        <w:t>2. Please provide an institutional email address for each author.</w:t>
      </w:r>
    </w:p>
    <w:p w14:paraId="1A0BAD68" w14:textId="6F151FE5" w:rsidR="00CA12A0" w:rsidRPr="0027091C" w:rsidRDefault="004A6B43">
      <w:pPr>
        <w:pStyle w:val="NormalWeb"/>
      </w:pPr>
      <w:r w:rsidRPr="0027091C">
        <w:rPr>
          <w:rFonts w:cs="Times New Roman"/>
          <w:color w:val="0070C0"/>
          <w:lang w:val="en-GB"/>
        </w:rPr>
        <w:t>An institutional email address has been provided for each author.</w:t>
      </w:r>
    </w:p>
    <w:p w14:paraId="4D08300B" w14:textId="77777777" w:rsidR="00CA12A0" w:rsidRDefault="004A6B43">
      <w:pPr>
        <w:pStyle w:val="NormalWeb"/>
      </w:pPr>
      <w:r>
        <w:rPr>
          <w:color w:val="0070C0"/>
        </w:rPr>
        <w:br/>
      </w:r>
      <w:r>
        <w:t>3. Please revise the text to avoid the use of any personal pronouns (e.g., "we", "you", "our" etc.).</w:t>
      </w:r>
    </w:p>
    <w:p w14:paraId="4E27F7DA" w14:textId="035DD4DC" w:rsidR="00CA12A0" w:rsidRPr="0027091C" w:rsidRDefault="004A6B43">
      <w:pPr>
        <w:pStyle w:val="NormalWeb"/>
      </w:pPr>
      <w:r w:rsidRPr="0027091C">
        <w:rPr>
          <w:rFonts w:cs="Times New Roman"/>
          <w:color w:val="0070C0"/>
          <w:lang w:val="en-GB"/>
        </w:rPr>
        <w:t>We have revised the full manuscript and exclude all personal pronouns.</w:t>
      </w:r>
    </w:p>
    <w:p w14:paraId="6E5C4893" w14:textId="77777777" w:rsidR="00CA12A0" w:rsidRDefault="004A6B43">
      <w:pPr>
        <w:pStyle w:val="NormalWeb"/>
      </w:pPr>
      <w:r>
        <w:rPr>
          <w:color w:val="0070C0"/>
        </w:rPr>
        <w:br/>
      </w:r>
      <w:r>
        <w:t>4.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br/>
        <w:t>For example: Glutamax, Primocin, TrypLe, etc.</w:t>
      </w:r>
    </w:p>
    <w:p w14:paraId="65591C32" w14:textId="34DFF3C4" w:rsidR="00CA12A0" w:rsidRPr="0027091C" w:rsidRDefault="004A6B43">
      <w:pPr>
        <w:pStyle w:val="NormalWeb"/>
      </w:pPr>
      <w:r w:rsidRPr="0027091C">
        <w:rPr>
          <w:rFonts w:cs="Times New Roman"/>
          <w:color w:val="0070C0"/>
          <w:lang w:val="en-GB"/>
        </w:rPr>
        <w:t xml:space="preserve">We have revised the full manuscript and substitute company names with generic names. </w:t>
      </w:r>
    </w:p>
    <w:p w14:paraId="269BA07A" w14:textId="77777777" w:rsidR="00CA12A0" w:rsidRDefault="004A6B43">
      <w:pPr>
        <w:pStyle w:val="NormalWeb"/>
      </w:pPr>
      <w:r>
        <w:br/>
        <w:t>5. Please include an ethics statement before the numbered protocol steps, indicating that the protocol follows the guidelines of your institution’s human research ethics committee.</w:t>
      </w:r>
    </w:p>
    <w:p w14:paraId="3B683AE4" w14:textId="37C7449E" w:rsidR="00CA12A0" w:rsidRPr="0027091C" w:rsidRDefault="004A6B43">
      <w:pPr>
        <w:pStyle w:val="NormalWeb"/>
      </w:pPr>
      <w:r w:rsidRPr="0027091C">
        <w:rPr>
          <w:rFonts w:cs="Times New Roman"/>
          <w:color w:val="0070C0"/>
          <w:lang w:val="en-GB"/>
        </w:rPr>
        <w:t>As requested, we have included an ethics statement (line 7</w:t>
      </w:r>
      <w:r w:rsidR="00656C01">
        <w:rPr>
          <w:rFonts w:cs="Times New Roman"/>
          <w:color w:val="0070C0"/>
          <w:lang w:val="en-GB"/>
        </w:rPr>
        <w:t>4</w:t>
      </w:r>
      <w:r w:rsidRPr="0027091C">
        <w:rPr>
          <w:rFonts w:cs="Times New Roman"/>
          <w:color w:val="0070C0"/>
          <w:lang w:val="en-GB"/>
        </w:rPr>
        <w:t>-7</w:t>
      </w:r>
      <w:r w:rsidR="00656C01">
        <w:rPr>
          <w:rFonts w:cs="Times New Roman"/>
          <w:color w:val="0070C0"/>
          <w:lang w:val="en-GB"/>
        </w:rPr>
        <w:t>6</w:t>
      </w:r>
      <w:r w:rsidRPr="0027091C">
        <w:rPr>
          <w:rFonts w:cs="Times New Roman"/>
          <w:color w:val="0070C0"/>
          <w:lang w:val="en-GB"/>
        </w:rPr>
        <w:t xml:space="preserve">). </w:t>
      </w:r>
    </w:p>
    <w:p w14:paraId="28A81D1D" w14:textId="77777777" w:rsidR="00CA12A0" w:rsidRDefault="004A6B43">
      <w:pPr>
        <w:pStyle w:val="NormalWeb"/>
      </w:pPr>
      <w:r>
        <w:br/>
        <w:t>6. For time units, please use abbreviated forms for durations of less than one day when the unit is preceded by a numeral. Do not abbreviate day, week, month, and year. Examples: 5 h, 10 min, 100 s, 8 days, 10 weeks (Line: 90, 101, 108,114, 123, 125, 129, 152, 156, etc.</w:t>
      </w:r>
    </w:p>
    <w:p w14:paraId="5471A4AC" w14:textId="7FE72B27" w:rsidR="00CA12A0" w:rsidRPr="0027091C" w:rsidRDefault="004A6B43">
      <w:pPr>
        <w:pStyle w:val="NormalWeb"/>
      </w:pPr>
      <w:r w:rsidRPr="0027091C">
        <w:rPr>
          <w:rFonts w:cs="Times New Roman"/>
          <w:color w:val="0070C0"/>
          <w:lang w:val="en-GB"/>
        </w:rPr>
        <w:t>Durations of less than one day have been abbreviated throughout the full manuscript.</w:t>
      </w:r>
    </w:p>
    <w:p w14:paraId="26C72ABC" w14:textId="77777777" w:rsidR="00CA12A0" w:rsidRDefault="004A6B43">
      <w:pPr>
        <w:pStyle w:val="NormalWeb"/>
      </w:pPr>
      <w:r>
        <w:rPr>
          <w:color w:val="0070C0"/>
        </w:rPr>
        <w:br/>
      </w:r>
      <w:r>
        <w:t>7. Line 130: Please specify the temperature to which the medium is pre-warmed.</w:t>
      </w:r>
    </w:p>
    <w:p w14:paraId="41BF3661" w14:textId="751B54FE" w:rsidR="00CA12A0" w:rsidRPr="0027091C" w:rsidRDefault="004A6B43">
      <w:pPr>
        <w:pStyle w:val="NormalWeb"/>
      </w:pPr>
      <w:r w:rsidRPr="0027091C">
        <w:rPr>
          <w:rFonts w:cs="Times New Roman"/>
          <w:color w:val="0070C0"/>
          <w:lang w:val="en-GB"/>
        </w:rPr>
        <w:t xml:space="preserve">The temperature of medium before use has been specified in lines </w:t>
      </w:r>
      <w:r w:rsidR="00BA651F" w:rsidRPr="0027091C">
        <w:rPr>
          <w:rFonts w:cs="Times New Roman"/>
          <w:color w:val="0070C0"/>
          <w:lang w:val="en-GB"/>
        </w:rPr>
        <w:t>9</w:t>
      </w:r>
      <w:r w:rsidR="00656C01">
        <w:rPr>
          <w:rFonts w:cs="Times New Roman"/>
          <w:color w:val="0070C0"/>
          <w:lang w:val="en-GB"/>
        </w:rPr>
        <w:t>2</w:t>
      </w:r>
      <w:r w:rsidRPr="0027091C">
        <w:rPr>
          <w:rFonts w:cs="Times New Roman"/>
          <w:color w:val="0070C0"/>
          <w:lang w:val="en-GB"/>
        </w:rPr>
        <w:t>, 18</w:t>
      </w:r>
      <w:r w:rsidR="00656C01">
        <w:rPr>
          <w:rFonts w:cs="Times New Roman"/>
          <w:color w:val="0070C0"/>
          <w:lang w:val="en-GB"/>
        </w:rPr>
        <w:t>9</w:t>
      </w:r>
      <w:r w:rsidRPr="0027091C">
        <w:rPr>
          <w:rFonts w:cs="Times New Roman"/>
          <w:color w:val="0070C0"/>
          <w:lang w:val="en-GB"/>
        </w:rPr>
        <w:t>, 24</w:t>
      </w:r>
      <w:r w:rsidR="007A46CC">
        <w:rPr>
          <w:rFonts w:cs="Times New Roman"/>
          <w:color w:val="0070C0"/>
          <w:lang w:val="en-GB"/>
        </w:rPr>
        <w:t>1</w:t>
      </w:r>
      <w:r w:rsidRPr="0027091C">
        <w:rPr>
          <w:rFonts w:cs="Times New Roman"/>
          <w:color w:val="0070C0"/>
          <w:lang w:val="en-GB"/>
        </w:rPr>
        <w:t>.</w:t>
      </w:r>
    </w:p>
    <w:p w14:paraId="5F95F709" w14:textId="77777777" w:rsidR="00CA12A0" w:rsidRDefault="004A6B43">
      <w:pPr>
        <w:pStyle w:val="NormalWeb"/>
      </w:pPr>
      <w:r>
        <w:br/>
        <w:t>8. Please include a one-line space between each protocol step and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1732FF45" w14:textId="0FA63C76" w:rsidR="00CA12A0" w:rsidRPr="0027091C" w:rsidRDefault="004A6B43">
      <w:pPr>
        <w:pStyle w:val="NormalWeb"/>
      </w:pPr>
      <w:r w:rsidRPr="0027091C">
        <w:rPr>
          <w:rFonts w:cs="Times New Roman"/>
          <w:color w:val="0070C0"/>
          <w:lang w:val="en-GB"/>
        </w:rPr>
        <w:t>The requested changes have been applied to the manuscript.</w:t>
      </w:r>
    </w:p>
    <w:p w14:paraId="1A77BC3B" w14:textId="77777777" w:rsidR="00CA12A0" w:rsidRDefault="004A6B43">
      <w:pPr>
        <w:pStyle w:val="NormalWeb"/>
      </w:pPr>
      <w:r>
        <w:lastRenderedPageBreak/>
        <w:br/>
        <w:t>9. For in-text formatting, corresponding reference numbers should appear as numbered superscripts after the appropriate statement(s).</w:t>
      </w:r>
    </w:p>
    <w:p w14:paraId="7E7CE5D1" w14:textId="776A3190" w:rsidR="00CA12A0" w:rsidRPr="0027091C" w:rsidRDefault="004A6B43">
      <w:pPr>
        <w:pStyle w:val="NormalWeb"/>
      </w:pPr>
      <w:r w:rsidRPr="0027091C">
        <w:rPr>
          <w:rFonts w:cs="Times New Roman"/>
          <w:color w:val="0070C0"/>
          <w:lang w:val="en-GB"/>
        </w:rPr>
        <w:t>The requested change has been applied to the manuscript.</w:t>
      </w:r>
    </w:p>
    <w:p w14:paraId="18898095" w14:textId="5DAB357E" w:rsidR="00CA12A0" w:rsidRDefault="004A6B43">
      <w:pPr>
        <w:pStyle w:val="NormalWeb"/>
      </w:pPr>
      <w:r>
        <w:br/>
        <w:t>10. Please sort the Table of Materials in alphabetical order.</w:t>
      </w:r>
      <w:r>
        <w:br/>
      </w:r>
      <w:r w:rsidRPr="0027091C">
        <w:rPr>
          <w:rFonts w:cs="Times New Roman"/>
          <w:color w:val="0070C0"/>
          <w:lang w:val="en-GB"/>
        </w:rPr>
        <w:t xml:space="preserve">The requested change has been </w:t>
      </w:r>
      <w:r w:rsidR="0027091C" w:rsidRPr="0027091C">
        <w:rPr>
          <w:rFonts w:cs="Times New Roman"/>
          <w:color w:val="0070C0"/>
          <w:lang w:val="en-GB"/>
        </w:rPr>
        <w:t xml:space="preserve">inserted in </w:t>
      </w:r>
      <w:r w:rsidRPr="0027091C">
        <w:rPr>
          <w:rFonts w:cs="Times New Roman"/>
          <w:color w:val="0070C0"/>
          <w:lang w:val="en-GB"/>
        </w:rPr>
        <w:t>the Table of Materials.</w:t>
      </w:r>
    </w:p>
    <w:p w14:paraId="6E169F21" w14:textId="77777777" w:rsidR="00CA12A0" w:rsidRDefault="004A6B43">
      <w:pPr>
        <w:pStyle w:val="NormalWeb"/>
      </w:pPr>
      <w:r>
        <w:br/>
      </w:r>
      <w:r>
        <w:rPr>
          <w:rStyle w:val="Strong"/>
          <w:u w:val="single"/>
        </w:rPr>
        <w:t>Reviewers' comments:</w:t>
      </w:r>
      <w:r>
        <w:br/>
      </w:r>
    </w:p>
    <w:p w14:paraId="74E3AE5F" w14:textId="77777777" w:rsidR="00CA12A0" w:rsidRDefault="004A6B43">
      <w:pPr>
        <w:pStyle w:val="NormalWeb"/>
      </w:pPr>
      <w:r>
        <w:rPr>
          <w:b/>
          <w:bCs/>
        </w:rPr>
        <w:t>Reviewer #1:</w:t>
      </w:r>
      <w:r>
        <w:br/>
        <w:t>Manuscript Summary:</w:t>
      </w:r>
      <w:r>
        <w:br/>
        <w:t>The manuscript describes a clear and concise protocol of the generation of adult stem cell derived kidney organoid cultures, also named tubuloids. The protocols are straightforward and readily to be implemented. Experimental details are sufficiently explained.</w:t>
      </w:r>
      <w:r>
        <w:br/>
      </w:r>
      <w:r>
        <w:br/>
        <w:t>Major Concerns:</w:t>
      </w:r>
      <w:r>
        <w:br/>
        <w:t>Lines 51-55: Authors should mention that one of the important limitations of iPSC use is their limited maturation revealing mostly tissues/organoids that resemble embryonal stages of the kidney.</w:t>
      </w:r>
    </w:p>
    <w:p w14:paraId="0BAEDBF5" w14:textId="65C9AF16" w:rsidR="00F137C5" w:rsidRPr="0027091C" w:rsidRDefault="004A6B43">
      <w:pPr>
        <w:pStyle w:val="NormalWeb"/>
        <w:jc w:val="both"/>
        <w:rPr>
          <w:iCs/>
          <w:color w:val="0070C0"/>
          <w:lang w:val="en-GB"/>
        </w:rPr>
      </w:pPr>
      <w:r w:rsidRPr="0027091C">
        <w:rPr>
          <w:iCs/>
          <w:color w:val="0070C0"/>
          <w:lang w:val="en-GB"/>
        </w:rPr>
        <w:t xml:space="preserve">We thank the reviewer for </w:t>
      </w:r>
      <w:r w:rsidR="00FC2924" w:rsidRPr="0027091C">
        <w:rPr>
          <w:iCs/>
          <w:color w:val="0070C0"/>
          <w:lang w:val="en-GB"/>
        </w:rPr>
        <w:t>pointing us to this</w:t>
      </w:r>
      <w:r w:rsidRPr="0027091C">
        <w:rPr>
          <w:iCs/>
          <w:color w:val="0070C0"/>
          <w:lang w:val="en-GB"/>
        </w:rPr>
        <w:t>. We included this limitation of the use of iPSC cells in the text (lines 5</w:t>
      </w:r>
      <w:r w:rsidR="00FB72DC">
        <w:rPr>
          <w:iCs/>
          <w:color w:val="0070C0"/>
          <w:lang w:val="en-GB"/>
        </w:rPr>
        <w:t>5</w:t>
      </w:r>
      <w:r w:rsidRPr="0027091C">
        <w:rPr>
          <w:iCs/>
          <w:color w:val="0070C0"/>
          <w:lang w:val="en-GB"/>
        </w:rPr>
        <w:t>-5</w:t>
      </w:r>
      <w:r w:rsidR="00FB72DC">
        <w:rPr>
          <w:iCs/>
          <w:color w:val="0070C0"/>
          <w:lang w:val="en-GB"/>
        </w:rPr>
        <w:t>7</w:t>
      </w:r>
      <w:r w:rsidRPr="0027091C">
        <w:rPr>
          <w:iCs/>
          <w:color w:val="0070C0"/>
          <w:lang w:val="en-GB"/>
        </w:rPr>
        <w:t xml:space="preserve">): </w:t>
      </w:r>
    </w:p>
    <w:p w14:paraId="5DA5563D" w14:textId="5F990056" w:rsidR="00CA12A0" w:rsidRDefault="004A6B43">
      <w:pPr>
        <w:pStyle w:val="NormalWeb"/>
        <w:jc w:val="both"/>
      </w:pPr>
      <w:r>
        <w:rPr>
          <w:i/>
          <w:color w:val="0070C0"/>
          <w:lang w:val="en-GB"/>
        </w:rPr>
        <w:t>“</w:t>
      </w:r>
      <w:r>
        <w:rPr>
          <w:i/>
          <w:color w:val="0070C0"/>
        </w:rPr>
        <w:t>Furthermore, iPSC organoids are not able to fully mature into adult kidney cells, revealing a transcriptome profile that resembles fetal kidney at early development stage</w:t>
      </w:r>
      <w:r>
        <w:rPr>
          <w:i/>
          <w:color w:val="0070C0"/>
          <w:lang w:val="en-GB"/>
        </w:rPr>
        <w:t xml:space="preserve">”. </w:t>
      </w:r>
    </w:p>
    <w:p w14:paraId="2AEA595F" w14:textId="77777777" w:rsidR="00CA12A0" w:rsidRDefault="004A6B43">
      <w:pPr>
        <w:pStyle w:val="NormalWeb"/>
      </w:pPr>
      <w:r>
        <w:br/>
        <w:t>Lines 61-62 and 290-295: Note that only 10% of the urine samples reveal viable cultures and are not necessarily of tubular epithelial origin. These limitations should be mentioned (see PMID 19902259; PMID 11201669)</w:t>
      </w:r>
    </w:p>
    <w:p w14:paraId="7B736AF9" w14:textId="7FD13BE8" w:rsidR="00CA12A0" w:rsidRPr="0027091C" w:rsidRDefault="00FC2924">
      <w:pPr>
        <w:pStyle w:val="NormalWeb"/>
        <w:jc w:val="both"/>
        <w:rPr>
          <w:iCs/>
          <w:color w:val="0070C0"/>
          <w:lang w:val="en-GB"/>
        </w:rPr>
      </w:pPr>
      <w:r w:rsidRPr="0027091C">
        <w:rPr>
          <w:iCs/>
          <w:color w:val="0070C0"/>
          <w:lang w:val="en-GB"/>
        </w:rPr>
        <w:t>Well taken. We now addressed these points as follows:</w:t>
      </w:r>
      <w:r w:rsidR="004A6B43" w:rsidRPr="0027091C">
        <w:rPr>
          <w:iCs/>
          <w:color w:val="0070C0"/>
          <w:lang w:val="en-GB"/>
        </w:rPr>
        <w:t xml:space="preserve"> </w:t>
      </w:r>
    </w:p>
    <w:p w14:paraId="15DBCE04" w14:textId="74112142" w:rsidR="00CA12A0" w:rsidRPr="0027091C" w:rsidRDefault="004A6B43">
      <w:pPr>
        <w:pStyle w:val="NormalWeb"/>
        <w:jc w:val="both"/>
        <w:rPr>
          <w:iCs/>
          <w:color w:val="0070C0"/>
        </w:rPr>
      </w:pPr>
      <w:r w:rsidRPr="0027091C">
        <w:rPr>
          <w:iCs/>
          <w:color w:val="0070C0"/>
        </w:rPr>
        <w:t xml:space="preserve">Regarding the efficiency of establishment for urine-derived cultures, Zhou et al. (Nature Protocols, 2012) recently demonstrated an efficiency of establishment of up to 82%, suggesting that more than 10% of urine samples reveal presence of viable cells. With our </w:t>
      </w:r>
      <w:r w:rsidR="00FC2924" w:rsidRPr="0027091C">
        <w:rPr>
          <w:iCs/>
          <w:color w:val="0070C0"/>
        </w:rPr>
        <w:t>protocol,</w:t>
      </w:r>
      <w:r w:rsidRPr="0027091C">
        <w:rPr>
          <w:iCs/>
          <w:color w:val="0070C0"/>
        </w:rPr>
        <w:t xml:space="preserve"> we are able to reach up to 50% establishment efficiency, achieved with extensive washing steps and use of </w:t>
      </w:r>
      <w:r w:rsidR="00FC2924" w:rsidRPr="0027091C">
        <w:rPr>
          <w:iCs/>
          <w:color w:val="0070C0"/>
        </w:rPr>
        <w:t>broad-spectrum</w:t>
      </w:r>
      <w:r w:rsidRPr="0027091C">
        <w:rPr>
          <w:iCs/>
          <w:color w:val="0070C0"/>
        </w:rPr>
        <w:t xml:space="preserve"> antibiotics in </w:t>
      </w:r>
      <w:r w:rsidR="00FC2924" w:rsidRPr="0027091C">
        <w:rPr>
          <w:iCs/>
          <w:color w:val="0070C0"/>
        </w:rPr>
        <w:t xml:space="preserve">the </w:t>
      </w:r>
      <w:r w:rsidRPr="0027091C">
        <w:rPr>
          <w:iCs/>
          <w:color w:val="0070C0"/>
        </w:rPr>
        <w:t xml:space="preserve">culture medium. We do acknowledge that urine is </w:t>
      </w:r>
      <w:r w:rsidR="00FC2924" w:rsidRPr="0027091C">
        <w:rPr>
          <w:iCs/>
          <w:color w:val="0070C0"/>
        </w:rPr>
        <w:t>a</w:t>
      </w:r>
      <w:r w:rsidRPr="0027091C">
        <w:rPr>
          <w:iCs/>
          <w:color w:val="0070C0"/>
        </w:rPr>
        <w:t xml:space="preserve"> hostile environment for cells and that extensive washing need</w:t>
      </w:r>
      <w:r w:rsidR="00FC2924" w:rsidRPr="0027091C">
        <w:rPr>
          <w:iCs/>
          <w:color w:val="0070C0"/>
        </w:rPr>
        <w:t>s</w:t>
      </w:r>
      <w:r w:rsidRPr="0027091C">
        <w:rPr>
          <w:iCs/>
          <w:color w:val="0070C0"/>
        </w:rPr>
        <w:t xml:space="preserve"> to be performed as soon as possible to ensure presence of viable cells at the moment of seeding. </w:t>
      </w:r>
      <w:r w:rsidR="000C4DA3" w:rsidRPr="0027091C">
        <w:rPr>
          <w:iCs/>
          <w:color w:val="0070C0"/>
        </w:rPr>
        <w:t>We elaborate on this subject in the discussion section (</w:t>
      </w:r>
      <w:r w:rsidR="000C4DA3" w:rsidRPr="00B47534">
        <w:rPr>
          <w:iCs/>
          <w:color w:val="0070C0"/>
        </w:rPr>
        <w:t>lines</w:t>
      </w:r>
      <w:r w:rsidR="00D11361" w:rsidRPr="00B47534">
        <w:rPr>
          <w:iCs/>
          <w:color w:val="0070C0"/>
        </w:rPr>
        <w:t xml:space="preserve"> </w:t>
      </w:r>
      <w:r w:rsidR="00BA651F" w:rsidRPr="00B47534">
        <w:rPr>
          <w:iCs/>
          <w:color w:val="0070C0"/>
        </w:rPr>
        <w:t>40</w:t>
      </w:r>
      <w:r w:rsidR="00C22524">
        <w:rPr>
          <w:iCs/>
          <w:color w:val="0070C0"/>
        </w:rPr>
        <w:t>2</w:t>
      </w:r>
      <w:r w:rsidR="00D11361" w:rsidRPr="00B47534">
        <w:rPr>
          <w:iCs/>
          <w:color w:val="0070C0"/>
        </w:rPr>
        <w:t>-40</w:t>
      </w:r>
      <w:r w:rsidR="00C22524">
        <w:rPr>
          <w:iCs/>
          <w:color w:val="0070C0"/>
        </w:rPr>
        <w:t>7</w:t>
      </w:r>
      <w:r w:rsidR="000C4DA3" w:rsidRPr="0027091C">
        <w:rPr>
          <w:iCs/>
          <w:color w:val="0070C0"/>
        </w:rPr>
        <w:t>):</w:t>
      </w:r>
    </w:p>
    <w:p w14:paraId="3786414D" w14:textId="2DCAB59C" w:rsidR="000C4DA3" w:rsidRDefault="000C4DA3">
      <w:pPr>
        <w:pStyle w:val="NormalWeb"/>
        <w:jc w:val="both"/>
      </w:pPr>
      <w:r>
        <w:rPr>
          <w:i/>
          <w:color w:val="0070C0"/>
        </w:rPr>
        <w:t>“</w:t>
      </w:r>
      <w:r w:rsidR="00D11361" w:rsidRPr="00D11361">
        <w:rPr>
          <w:i/>
          <w:color w:val="0070C0"/>
        </w:rPr>
        <w:t>Urine represents a hostile environment for cells due to high osmotic pressure and low pH. It is therefore crucial for the success of the protocol that samples are processed as soon as possible upon urine collection. As such, the collected urine should be diluted and extensively washed with buffered solution as soon as possible to ensure presence of viable cells at the moment of seeding. The success rate of tubuloid establishment will significantly decrease if urine is stored for several hours before processing</w:t>
      </w:r>
      <w:r w:rsidR="00D11361">
        <w:rPr>
          <w:i/>
          <w:color w:val="0070C0"/>
        </w:rPr>
        <w:t>.</w:t>
      </w:r>
      <w:r>
        <w:rPr>
          <w:i/>
          <w:color w:val="0070C0"/>
        </w:rPr>
        <w:t>”</w:t>
      </w:r>
    </w:p>
    <w:p w14:paraId="548A8BBC" w14:textId="2D453993" w:rsidR="00184EDD" w:rsidRPr="0027091C" w:rsidRDefault="004A6B43">
      <w:pPr>
        <w:pStyle w:val="NormalWeb"/>
        <w:jc w:val="both"/>
        <w:rPr>
          <w:iCs/>
          <w:color w:val="0070C0"/>
          <w:lang w:val="en-GB"/>
        </w:rPr>
      </w:pPr>
      <w:r w:rsidRPr="0027091C">
        <w:rPr>
          <w:iCs/>
          <w:color w:val="0070C0"/>
          <w:lang w:val="en-GB"/>
        </w:rPr>
        <w:t xml:space="preserve">Regarding the different epithelia cells present in urine samples, we elaborated on this topic in the discussion section </w:t>
      </w:r>
      <w:r w:rsidRPr="00B47534">
        <w:rPr>
          <w:iCs/>
          <w:color w:val="0070C0"/>
          <w:lang w:val="en-GB"/>
        </w:rPr>
        <w:t>(lines 3</w:t>
      </w:r>
      <w:r w:rsidR="00BA651F" w:rsidRPr="00B47534">
        <w:rPr>
          <w:iCs/>
          <w:color w:val="0070C0"/>
          <w:lang w:val="en-GB"/>
        </w:rPr>
        <w:t>9</w:t>
      </w:r>
      <w:r w:rsidR="00C22524">
        <w:rPr>
          <w:iCs/>
          <w:color w:val="0070C0"/>
          <w:lang w:val="en-GB"/>
        </w:rPr>
        <w:t>7</w:t>
      </w:r>
      <w:r w:rsidRPr="00B47534">
        <w:rPr>
          <w:iCs/>
          <w:color w:val="0070C0"/>
          <w:lang w:val="en-GB"/>
        </w:rPr>
        <w:t>-</w:t>
      </w:r>
      <w:r w:rsidR="00BA651F" w:rsidRPr="00B47534">
        <w:rPr>
          <w:iCs/>
          <w:color w:val="0070C0"/>
          <w:lang w:val="en-GB"/>
        </w:rPr>
        <w:t>40</w:t>
      </w:r>
      <w:r w:rsidR="00C22524">
        <w:rPr>
          <w:iCs/>
          <w:color w:val="0070C0"/>
          <w:lang w:val="en-GB"/>
        </w:rPr>
        <w:t>1</w:t>
      </w:r>
      <w:r w:rsidRPr="0027091C">
        <w:rPr>
          <w:iCs/>
          <w:color w:val="0070C0"/>
          <w:lang w:val="en-GB"/>
        </w:rPr>
        <w:t xml:space="preserve">): </w:t>
      </w:r>
    </w:p>
    <w:p w14:paraId="66E4B0C5" w14:textId="5682BC20" w:rsidR="00D06993" w:rsidRPr="00D06993" w:rsidRDefault="00D06993" w:rsidP="00D06993">
      <w:pPr>
        <w:pStyle w:val="NormalWeb"/>
        <w:spacing w:before="0" w:after="0"/>
        <w:jc w:val="both"/>
        <w:rPr>
          <w:i/>
          <w:color w:val="0070C0"/>
          <w:lang w:val="en-GB"/>
        </w:rPr>
      </w:pPr>
      <w:r w:rsidRPr="00D06993">
        <w:rPr>
          <w:i/>
          <w:color w:val="0070C0"/>
          <w:lang w:val="en-GB"/>
        </w:rPr>
        <w:t>“Urine can contain exfoliated epithelial cells that are not derived from the kidney</w:t>
      </w:r>
      <w:r w:rsidRPr="00D06993">
        <w:rPr>
          <w:i/>
          <w:color w:val="0070C0"/>
          <w:lang w:val="en-GB"/>
        </w:rPr>
        <w:fldChar w:fldCharType="begin"/>
      </w:r>
      <w:r w:rsidRPr="00D06993">
        <w:rPr>
          <w:i/>
          <w:color w:val="0070C0"/>
          <w:lang w:val="en-GB"/>
        </w:rPr>
        <w:instrText xml:space="preserve"> ADDIN EN.CITE &lt;EndNote&gt;&lt;Cite&gt;&lt;Author&gt;Dörrenhaus&lt;/Author&gt;&lt;Year&gt;2000&lt;/Year&gt;&lt;RecNum&gt;14&lt;/RecNum&gt;&lt;DisplayText&gt;&lt;style face="superscript"&gt;22&lt;/style&gt;&lt;/DisplayText&gt;&lt;record&gt;&lt;rec-number&gt;14&lt;/rec-number&gt;&lt;foreign-keys&gt;&lt;key app="EN" db-id="wf2pxaavppewrwefez4x9p9atf05zpvwvr5p" timestamp="1614152162"&gt;14&lt;/key&gt;&lt;/foreign-keys&gt;&lt;ref-type name="Journal Article"&gt;17&lt;/ref-type&gt;&lt;contributors&gt;&lt;authors&gt;&lt;author&gt;Dörrenhaus, Angelika&lt;/author&gt;&lt;author&gt;Müller, Jill IF&lt;/author&gt;&lt;author&gt;Golka, Klaus&lt;/author&gt;&lt;author&gt;Jedrusik, Peter&lt;/author&gt;&lt;author&gt;Schulze, Harald&lt;/author&gt;&lt;author&gt;Föllmann, Wolfram&lt;/author&gt;&lt;/authors&gt;&lt;/contributors&gt;&lt;titles&gt;&lt;title&gt;Cultures of exfoliated epithelial cells from different locations of the human urinary tract and the renal tubular system&lt;/title&gt;&lt;secondary-title&gt;Archives of toxicology&lt;/secondary-title&gt;&lt;/titles&gt;&lt;periodical&gt;&lt;full-title&gt;Archives of toxicology&lt;/full-title&gt;&lt;/periodical&gt;&lt;pages&gt;618-626&lt;/pages&gt;&lt;volume&gt;74&lt;/volume&gt;&lt;number&gt;10&lt;/number&gt;&lt;dates&gt;&lt;year&gt;2000&lt;/year&gt;&lt;/dates&gt;&lt;isbn&gt;0340-5761&lt;/isbn&gt;&lt;urls&gt;&lt;/urls&gt;&lt;/record&gt;&lt;/Cite&gt;&lt;/EndNote&gt;</w:instrText>
      </w:r>
      <w:r w:rsidRPr="00D06993">
        <w:rPr>
          <w:i/>
          <w:color w:val="0070C0"/>
          <w:lang w:val="en-GB"/>
        </w:rPr>
        <w:fldChar w:fldCharType="separate"/>
      </w:r>
      <w:r w:rsidRPr="00D06993">
        <w:rPr>
          <w:i/>
          <w:noProof/>
          <w:color w:val="0070C0"/>
          <w:vertAlign w:val="superscript"/>
          <w:lang w:val="en-GB"/>
        </w:rPr>
        <w:t>22</w:t>
      </w:r>
      <w:r w:rsidRPr="00D06993">
        <w:rPr>
          <w:i/>
          <w:color w:val="0070C0"/>
          <w:lang w:val="en-GB"/>
        </w:rPr>
        <w:fldChar w:fldCharType="end"/>
      </w:r>
      <w:r w:rsidRPr="00D06993">
        <w:rPr>
          <w:i/>
          <w:color w:val="0070C0"/>
          <w:lang w:val="en-GB"/>
        </w:rPr>
        <w:t>, which can contaminate the tubuloid culture</w:t>
      </w:r>
      <w:r w:rsidR="00771912">
        <w:rPr>
          <w:i/>
          <w:color w:val="0070C0"/>
          <w:lang w:val="en-GB"/>
        </w:rPr>
        <w:t>s</w:t>
      </w:r>
      <w:r w:rsidRPr="00D06993">
        <w:rPr>
          <w:i/>
          <w:color w:val="0070C0"/>
          <w:lang w:val="en-GB"/>
        </w:rPr>
        <w:t xml:space="preserve">. These include, for instance, urothelium cells which are, in contrast to renal tubular cells, positive for TP63 and negative for PAX8 </w:t>
      </w:r>
      <w:r w:rsidRPr="00D06993">
        <w:rPr>
          <w:i/>
          <w:color w:val="0070C0"/>
          <w:lang w:val="en-GB"/>
        </w:rPr>
        <w:fldChar w:fldCharType="begin"/>
      </w:r>
      <w:r w:rsidRPr="00D06993">
        <w:rPr>
          <w:i/>
          <w:color w:val="0070C0"/>
          <w:lang w:val="en-GB"/>
        </w:rPr>
        <w:instrText xml:space="preserve"> ADDIN EN.CITE &lt;EndNote&gt;&lt;Cite&gt;&lt;Author&gt;Schutgens&lt;/Author&gt;&lt;Year&gt;2019&lt;/Year&gt;&lt;RecNum&gt;4&lt;/RecNum&gt;&lt;DisplayText&gt;&lt;style face="superscript"&gt;8&lt;/style&gt;&lt;/DisplayText&gt;&lt;record&gt;&lt;rec-number&gt;4&lt;/rec-number&gt;&lt;foreign-keys&gt;&lt;key app="EN" db-id="wf2pxaavppewrwefez4x9p9atf05zpvwvr5p" timestamp="1606732050"&gt;4&lt;/key&gt;&lt;/foreign-keys&gt;&lt;ref-type name="Journal Article"&gt;17&lt;/ref-type&gt;&lt;contributors&gt;&lt;authors&gt;&lt;author&gt;Schutgens, Frans&lt;/author&gt;&lt;author&gt;Rookmaaker, Maarten B&lt;/author&gt;&lt;author&gt;Margaritis, Thanasis&lt;/author&gt;&lt;author&gt;Rios, Anne&lt;/author&gt;&lt;author&gt;Ammerlaan, Carola&lt;/author&gt;&lt;author&gt;Jansen, Jitske&lt;/author&gt;&lt;author&gt;Gijzen, Linda&lt;/author&gt;&lt;author&gt;Vormann, Marianne&lt;/author&gt;&lt;author&gt;Vonk, Annelotte&lt;/author&gt;&lt;author&gt;Viveen, Marco&lt;/author&gt;&lt;/authors&gt;&lt;/contributors&gt;&lt;titles&gt;&lt;title&gt;Tubuloids derived from human adult kidney and urine for personalized disease modeling&lt;/title&gt;&lt;secondary-title&gt;Nature biotechnology&lt;/secondary-title&gt;&lt;/titles&gt;&lt;periodical&gt;&lt;full-title&gt;Nature biotechnology&lt;/full-title&gt;&lt;/periodical&gt;&lt;pages&gt;303-313&lt;/pages&gt;&lt;volume&gt;37&lt;/volume&gt;&lt;number&gt;3&lt;/number&gt;&lt;dates&gt;&lt;year&gt;2019&lt;/year&gt;&lt;/dates&gt;&lt;isbn&gt;1546-1696&lt;/isbn&gt;&lt;urls&gt;&lt;/urls&gt;&lt;/record&gt;&lt;/Cite&gt;&lt;/EndNote&gt;</w:instrText>
      </w:r>
      <w:r w:rsidRPr="00D06993">
        <w:rPr>
          <w:i/>
          <w:color w:val="0070C0"/>
          <w:lang w:val="en-GB"/>
        </w:rPr>
        <w:fldChar w:fldCharType="separate"/>
      </w:r>
      <w:r w:rsidRPr="00D06993">
        <w:rPr>
          <w:i/>
          <w:noProof/>
          <w:color w:val="0070C0"/>
          <w:vertAlign w:val="superscript"/>
          <w:lang w:val="en-GB"/>
        </w:rPr>
        <w:t>8</w:t>
      </w:r>
      <w:r w:rsidRPr="00D06993">
        <w:rPr>
          <w:i/>
          <w:color w:val="0070C0"/>
          <w:lang w:val="en-GB"/>
        </w:rPr>
        <w:fldChar w:fldCharType="end"/>
      </w:r>
      <w:r w:rsidRPr="00D06993">
        <w:rPr>
          <w:i/>
          <w:color w:val="0070C0"/>
          <w:lang w:val="en-GB"/>
        </w:rPr>
        <w:t xml:space="preserve">. It is therefore </w:t>
      </w:r>
      <w:r w:rsidR="00130C36">
        <w:rPr>
          <w:i/>
          <w:color w:val="0070C0"/>
          <w:lang w:val="en-GB"/>
        </w:rPr>
        <w:t>recommended</w:t>
      </w:r>
      <w:r w:rsidRPr="00D06993">
        <w:rPr>
          <w:i/>
          <w:color w:val="0070C0"/>
          <w:lang w:val="en-GB"/>
        </w:rPr>
        <w:t xml:space="preserve"> to test the cultures for PAX8 positivity to confirm the purity of established kidney tubuloid lines before proceeding with follow up experiments (Figure 4B).”</w:t>
      </w:r>
    </w:p>
    <w:p w14:paraId="0DFFF338" w14:textId="77777777" w:rsidR="00CA12A0" w:rsidRPr="00D06993" w:rsidRDefault="00CA12A0">
      <w:pPr>
        <w:pStyle w:val="NormalWeb"/>
        <w:rPr>
          <w:lang w:val="en-GB"/>
        </w:rPr>
      </w:pPr>
    </w:p>
    <w:p w14:paraId="2F225E39" w14:textId="77777777" w:rsidR="00CA12A0" w:rsidRDefault="004A6B43">
      <w:pPr>
        <w:pStyle w:val="NormalWeb"/>
      </w:pPr>
      <w:r>
        <w:t>Lines 267-268 and 295-297: Cultures are maintained in antibiotics-containing media. These drugs are nephrotoxic too and this reviewer wonders whether that may affect the tissue culture, eg in rendering it less sensitive to treatments. How will this affect nephrotoxic potential predictions?</w:t>
      </w:r>
    </w:p>
    <w:p w14:paraId="094EDC22" w14:textId="5B4632DF" w:rsidR="00DA721B" w:rsidRPr="00E32233" w:rsidRDefault="004A6B43" w:rsidP="00DA721B">
      <w:pPr>
        <w:pStyle w:val="NormalWeb"/>
        <w:jc w:val="both"/>
        <w:rPr>
          <w:iCs/>
          <w:color w:val="0070C0"/>
          <w:lang w:val="en-GB"/>
        </w:rPr>
      </w:pPr>
      <w:r w:rsidRPr="00E32233">
        <w:rPr>
          <w:iCs/>
          <w:color w:val="0070C0"/>
          <w:lang w:val="en-GB"/>
        </w:rPr>
        <w:t>The addition of antibiotics to the culture medium is essential to prevent bacteria</w:t>
      </w:r>
      <w:r w:rsidR="00E52982">
        <w:rPr>
          <w:iCs/>
          <w:color w:val="0070C0"/>
          <w:lang w:val="en-GB"/>
        </w:rPr>
        <w:t>l</w:t>
      </w:r>
      <w:r w:rsidRPr="00E32233">
        <w:rPr>
          <w:iCs/>
          <w:color w:val="0070C0"/>
          <w:lang w:val="en-GB"/>
        </w:rPr>
        <w:t xml:space="preserve"> and/or fung</w:t>
      </w:r>
      <w:r w:rsidR="00E52982">
        <w:rPr>
          <w:iCs/>
          <w:color w:val="0070C0"/>
          <w:lang w:val="en-GB"/>
        </w:rPr>
        <w:t>al growth after</w:t>
      </w:r>
      <w:r w:rsidRPr="00E32233">
        <w:rPr>
          <w:iCs/>
          <w:color w:val="0070C0"/>
          <w:lang w:val="en-GB"/>
        </w:rPr>
        <w:t xml:space="preserve"> tissue and urine processing. </w:t>
      </w:r>
      <w:r w:rsidR="00600049" w:rsidRPr="00E32233">
        <w:rPr>
          <w:iCs/>
          <w:color w:val="0070C0"/>
          <w:lang w:val="en-GB"/>
        </w:rPr>
        <w:t>T</w:t>
      </w:r>
      <w:r w:rsidRPr="00E32233">
        <w:rPr>
          <w:iCs/>
          <w:color w:val="0070C0"/>
          <w:lang w:val="en-GB"/>
        </w:rPr>
        <w:t>he protocol described in this manuscript allows for an establishment efficiency of kidney tubuloids</w:t>
      </w:r>
      <w:r w:rsidR="00600049" w:rsidRPr="00E32233">
        <w:rPr>
          <w:iCs/>
          <w:color w:val="0070C0"/>
          <w:lang w:val="en-GB"/>
        </w:rPr>
        <w:t xml:space="preserve"> from tissue</w:t>
      </w:r>
      <w:r w:rsidRPr="00E32233">
        <w:rPr>
          <w:iCs/>
          <w:color w:val="0070C0"/>
          <w:lang w:val="en-GB"/>
        </w:rPr>
        <w:t xml:space="preserve"> greater than 95%</w:t>
      </w:r>
      <w:r w:rsidR="007A32C9" w:rsidRPr="00E32233">
        <w:rPr>
          <w:iCs/>
          <w:color w:val="0070C0"/>
          <w:lang w:val="en-GB"/>
        </w:rPr>
        <w:t xml:space="preserve"> </w:t>
      </w:r>
      <w:r w:rsidRPr="00E32233">
        <w:rPr>
          <w:iCs/>
          <w:color w:val="0070C0"/>
          <w:lang w:val="en-GB"/>
        </w:rPr>
        <w:t>(Schutgens et al., 2019</w:t>
      </w:r>
      <w:r w:rsidR="00600049" w:rsidRPr="00E32233">
        <w:rPr>
          <w:iCs/>
          <w:color w:val="0070C0"/>
          <w:lang w:val="en-GB"/>
        </w:rPr>
        <w:t>; Calandrini et al., 2020</w:t>
      </w:r>
      <w:r w:rsidRPr="00E32233">
        <w:rPr>
          <w:iCs/>
          <w:color w:val="0070C0"/>
          <w:lang w:val="en-GB"/>
        </w:rPr>
        <w:t xml:space="preserve">). Therefore, the presence of antibiotics seems not to interfere with the successful generation of these cultures. However, we </w:t>
      </w:r>
      <w:r w:rsidR="000E5683" w:rsidRPr="00E32233">
        <w:rPr>
          <w:iCs/>
          <w:color w:val="0070C0"/>
          <w:lang w:val="en-GB"/>
        </w:rPr>
        <w:t>can</w:t>
      </w:r>
      <w:r w:rsidRPr="00E32233">
        <w:rPr>
          <w:iCs/>
          <w:color w:val="0070C0"/>
          <w:lang w:val="en-GB"/>
        </w:rPr>
        <w:t xml:space="preserve">not exclude that the presence of antibiotics </w:t>
      </w:r>
      <w:r w:rsidR="008A6439" w:rsidRPr="00E32233">
        <w:rPr>
          <w:iCs/>
          <w:color w:val="0070C0"/>
          <w:lang w:val="en-GB"/>
        </w:rPr>
        <w:t>in the culture</w:t>
      </w:r>
      <w:r w:rsidR="00703F3B" w:rsidRPr="00E32233">
        <w:rPr>
          <w:iCs/>
          <w:color w:val="0070C0"/>
          <w:lang w:val="en-GB"/>
        </w:rPr>
        <w:t xml:space="preserve"> medium could</w:t>
      </w:r>
      <w:r w:rsidR="008A6439" w:rsidRPr="00E32233">
        <w:rPr>
          <w:iCs/>
          <w:color w:val="0070C0"/>
          <w:lang w:val="en-GB"/>
        </w:rPr>
        <w:t xml:space="preserve"> </w:t>
      </w:r>
      <w:r w:rsidR="000E5683" w:rsidRPr="00E32233">
        <w:rPr>
          <w:iCs/>
          <w:color w:val="0070C0"/>
          <w:lang w:val="en-GB"/>
        </w:rPr>
        <w:t>induce some nephrotoxicity, which should</w:t>
      </w:r>
      <w:r w:rsidR="005D615A" w:rsidRPr="00E32233">
        <w:rPr>
          <w:iCs/>
          <w:color w:val="0070C0"/>
          <w:lang w:val="en-GB"/>
        </w:rPr>
        <w:t xml:space="preserve"> </w:t>
      </w:r>
      <w:r w:rsidR="000E5683" w:rsidRPr="00E32233">
        <w:rPr>
          <w:iCs/>
          <w:color w:val="0070C0"/>
          <w:lang w:val="en-GB"/>
        </w:rPr>
        <w:t xml:space="preserve"> indeed </w:t>
      </w:r>
      <w:r w:rsidRPr="00E32233">
        <w:rPr>
          <w:iCs/>
          <w:color w:val="0070C0"/>
          <w:lang w:val="en-GB"/>
        </w:rPr>
        <w:t xml:space="preserve">be taken into </w:t>
      </w:r>
      <w:r w:rsidR="00404D55">
        <w:rPr>
          <w:iCs/>
          <w:color w:val="0070C0"/>
          <w:lang w:val="en-GB"/>
        </w:rPr>
        <w:t>consideration</w:t>
      </w:r>
      <w:r w:rsidRPr="00E32233">
        <w:rPr>
          <w:iCs/>
          <w:color w:val="0070C0"/>
          <w:lang w:val="en-GB"/>
        </w:rPr>
        <w:t>.</w:t>
      </w:r>
      <w:r w:rsidR="00600049" w:rsidRPr="00E32233">
        <w:rPr>
          <w:iCs/>
          <w:color w:val="0070C0"/>
          <w:lang w:val="en-GB"/>
        </w:rPr>
        <w:t xml:space="preserve"> </w:t>
      </w:r>
      <w:r w:rsidR="00756451" w:rsidRPr="00E32233">
        <w:rPr>
          <w:iCs/>
          <w:color w:val="0070C0"/>
          <w:lang w:val="en-GB"/>
        </w:rPr>
        <w:t>To address this, we have added the following sentences to the Discussion section</w:t>
      </w:r>
      <w:r w:rsidR="0093118D" w:rsidRPr="00E32233">
        <w:rPr>
          <w:iCs/>
          <w:color w:val="0070C0"/>
          <w:lang w:val="en-GB"/>
        </w:rPr>
        <w:t xml:space="preserve"> (</w:t>
      </w:r>
      <w:r w:rsidR="0093118D" w:rsidRPr="00B47534">
        <w:rPr>
          <w:iCs/>
          <w:color w:val="0070C0"/>
          <w:lang w:val="en-GB"/>
        </w:rPr>
        <w:t>lines</w:t>
      </w:r>
      <w:r w:rsidR="00600049" w:rsidRPr="00B47534">
        <w:rPr>
          <w:iCs/>
          <w:color w:val="0070C0"/>
          <w:lang w:val="en-GB"/>
        </w:rPr>
        <w:t xml:space="preserve"> 37</w:t>
      </w:r>
      <w:r w:rsidR="00C22524">
        <w:rPr>
          <w:iCs/>
          <w:color w:val="0070C0"/>
          <w:lang w:val="en-GB"/>
        </w:rPr>
        <w:t>1</w:t>
      </w:r>
      <w:r w:rsidR="00600049" w:rsidRPr="00B47534">
        <w:rPr>
          <w:iCs/>
          <w:color w:val="0070C0"/>
          <w:lang w:val="en-GB"/>
        </w:rPr>
        <w:t>-37</w:t>
      </w:r>
      <w:r w:rsidR="00C22524">
        <w:rPr>
          <w:iCs/>
          <w:color w:val="0070C0"/>
          <w:lang w:val="en-GB"/>
        </w:rPr>
        <w:t>6</w:t>
      </w:r>
      <w:r w:rsidR="0093118D" w:rsidRPr="00E32233">
        <w:rPr>
          <w:iCs/>
          <w:color w:val="0070C0"/>
          <w:lang w:val="en-GB"/>
        </w:rPr>
        <w:t>)</w:t>
      </w:r>
      <w:r w:rsidR="00756451" w:rsidRPr="00E32233">
        <w:rPr>
          <w:iCs/>
          <w:color w:val="0070C0"/>
          <w:lang w:val="en-GB"/>
        </w:rPr>
        <w:t xml:space="preserve">: </w:t>
      </w:r>
    </w:p>
    <w:p w14:paraId="0CDC95E7" w14:textId="75657D64" w:rsidR="0093118D" w:rsidRDefault="00756451" w:rsidP="0093118D">
      <w:pPr>
        <w:pStyle w:val="NormalWeb"/>
        <w:jc w:val="both"/>
        <w:rPr>
          <w:i/>
          <w:color w:val="0070C0"/>
        </w:rPr>
      </w:pPr>
      <w:bookmarkStart w:id="0" w:name="_Hlk65309176"/>
      <w:r>
        <w:rPr>
          <w:i/>
          <w:color w:val="0070C0"/>
          <w:lang w:val="en-GB"/>
        </w:rPr>
        <w:t>“</w:t>
      </w:r>
      <w:r w:rsidR="00DA721B" w:rsidRPr="00DA721B">
        <w:rPr>
          <w:i/>
          <w:color w:val="0070C0"/>
        </w:rPr>
        <w:t>Commonly used antibiotics have been described to exert a toxic effect in the kidneys</w:t>
      </w:r>
      <w:r w:rsidR="00DA721B">
        <w:rPr>
          <w:i/>
          <w:color w:val="0070C0"/>
        </w:rPr>
        <w:t xml:space="preserve"> (Morales-Alvarez et al., 2020)</w:t>
      </w:r>
      <w:r w:rsidR="00DA721B" w:rsidRPr="00DA721B">
        <w:rPr>
          <w:i/>
          <w:color w:val="0070C0"/>
        </w:rPr>
        <w:t xml:space="preserve">. While the presence of </w:t>
      </w:r>
      <w:r w:rsidR="00E32233" w:rsidRPr="00DA721B">
        <w:rPr>
          <w:i/>
          <w:color w:val="0070C0"/>
        </w:rPr>
        <w:t>broad-spectrum</w:t>
      </w:r>
      <w:r w:rsidR="00DA721B" w:rsidRPr="00DA721B">
        <w:rPr>
          <w:i/>
          <w:color w:val="0070C0"/>
        </w:rPr>
        <w:t xml:space="preserve"> antibiotics is necessary for the successful establishment of the cultures</w:t>
      </w:r>
      <w:r w:rsidR="00E32233">
        <w:rPr>
          <w:i/>
          <w:color w:val="0070C0"/>
        </w:rPr>
        <w:t xml:space="preserve"> by preventing contaminations</w:t>
      </w:r>
      <w:r w:rsidR="00DA721B" w:rsidRPr="00DA721B">
        <w:rPr>
          <w:i/>
          <w:color w:val="0070C0"/>
        </w:rPr>
        <w:t xml:space="preserve">, </w:t>
      </w:r>
      <w:r w:rsidR="00E32233">
        <w:rPr>
          <w:i/>
          <w:color w:val="0070C0"/>
        </w:rPr>
        <w:t>we can</w:t>
      </w:r>
      <w:r w:rsidR="00DA721B" w:rsidRPr="00DA721B">
        <w:rPr>
          <w:i/>
          <w:color w:val="0070C0"/>
        </w:rPr>
        <w:t xml:space="preserve">not exclude that </w:t>
      </w:r>
      <w:r w:rsidR="00E32233" w:rsidRPr="00DA721B">
        <w:rPr>
          <w:i/>
          <w:color w:val="0070C0"/>
        </w:rPr>
        <w:t>their</w:t>
      </w:r>
      <w:r w:rsidR="00DA721B" w:rsidRPr="00DA721B">
        <w:rPr>
          <w:i/>
          <w:color w:val="0070C0"/>
        </w:rPr>
        <w:t xml:space="preserve"> presence in the </w:t>
      </w:r>
      <w:r w:rsidR="00E32233">
        <w:rPr>
          <w:i/>
          <w:color w:val="0070C0"/>
        </w:rPr>
        <w:t xml:space="preserve">culture </w:t>
      </w:r>
      <w:r w:rsidR="00DA721B" w:rsidRPr="00DA721B">
        <w:rPr>
          <w:i/>
          <w:color w:val="0070C0"/>
        </w:rPr>
        <w:t>medium could</w:t>
      </w:r>
      <w:r w:rsidR="00E32233">
        <w:rPr>
          <w:i/>
          <w:color w:val="0070C0"/>
        </w:rPr>
        <w:t xml:space="preserve"> potentially have some</w:t>
      </w:r>
      <w:r w:rsidR="00DA721B" w:rsidRPr="00DA721B">
        <w:rPr>
          <w:i/>
          <w:color w:val="0070C0"/>
        </w:rPr>
        <w:t xml:space="preserve"> nephrotoxic effect</w:t>
      </w:r>
      <w:r w:rsidR="00E32233">
        <w:rPr>
          <w:i/>
          <w:color w:val="0070C0"/>
        </w:rPr>
        <w:t>s</w:t>
      </w:r>
      <w:r w:rsidR="00DA721B" w:rsidRPr="00DA721B">
        <w:rPr>
          <w:i/>
          <w:color w:val="0070C0"/>
        </w:rPr>
        <w:t>.</w:t>
      </w:r>
      <w:r w:rsidR="00E32233">
        <w:rPr>
          <w:i/>
          <w:color w:val="0070C0"/>
        </w:rPr>
        <w:t xml:space="preserve"> So far, however,</w:t>
      </w:r>
      <w:r w:rsidR="00C9628C">
        <w:rPr>
          <w:i/>
          <w:color w:val="0070C0"/>
        </w:rPr>
        <w:t xml:space="preserve"> no</w:t>
      </w:r>
      <w:r w:rsidR="00E32233">
        <w:rPr>
          <w:i/>
          <w:color w:val="0070C0"/>
        </w:rPr>
        <w:t xml:space="preserve"> negative effects of antibiotics </w:t>
      </w:r>
      <w:r w:rsidR="00C9628C">
        <w:rPr>
          <w:i/>
          <w:color w:val="0070C0"/>
        </w:rPr>
        <w:t xml:space="preserve">have been observed </w:t>
      </w:r>
      <w:r w:rsidR="00E32233">
        <w:rPr>
          <w:i/>
          <w:color w:val="0070C0"/>
        </w:rPr>
        <w:t>on the establishment of tubuloid cultures. Yet,</w:t>
      </w:r>
      <w:bookmarkStart w:id="1" w:name="_Hlk65220215"/>
      <w:r w:rsidR="00E32233">
        <w:rPr>
          <w:i/>
          <w:color w:val="0070C0"/>
        </w:rPr>
        <w:t xml:space="preserve"> f</w:t>
      </w:r>
      <w:r w:rsidR="0078436C" w:rsidRPr="0078436C">
        <w:rPr>
          <w:i/>
          <w:color w:val="0070C0"/>
        </w:rPr>
        <w:t xml:space="preserve">urther investigations </w:t>
      </w:r>
      <w:r w:rsidR="00E32233">
        <w:rPr>
          <w:i/>
          <w:color w:val="0070C0"/>
        </w:rPr>
        <w:t>are</w:t>
      </w:r>
      <w:r w:rsidR="0027773B">
        <w:rPr>
          <w:i/>
          <w:color w:val="0070C0"/>
        </w:rPr>
        <w:t xml:space="preserve"> </w:t>
      </w:r>
      <w:r w:rsidR="0078436C" w:rsidRPr="0078436C">
        <w:rPr>
          <w:i/>
          <w:color w:val="0070C0"/>
        </w:rPr>
        <w:t>needed to</w:t>
      </w:r>
      <w:r w:rsidR="00E32233">
        <w:rPr>
          <w:i/>
          <w:color w:val="0070C0"/>
        </w:rPr>
        <w:t xml:space="preserve"> thoroughly</w:t>
      </w:r>
      <w:r w:rsidR="0078436C" w:rsidRPr="0078436C">
        <w:rPr>
          <w:i/>
          <w:color w:val="0070C0"/>
        </w:rPr>
        <w:t xml:space="preserve"> </w:t>
      </w:r>
      <w:r w:rsidR="0078436C">
        <w:rPr>
          <w:i/>
          <w:color w:val="0070C0"/>
        </w:rPr>
        <w:t xml:space="preserve">evaluate </w:t>
      </w:r>
      <w:r w:rsidR="0093118D">
        <w:rPr>
          <w:i/>
          <w:color w:val="0070C0"/>
        </w:rPr>
        <w:t>this.</w:t>
      </w:r>
      <w:bookmarkEnd w:id="1"/>
      <w:r>
        <w:rPr>
          <w:i/>
          <w:color w:val="0070C0"/>
          <w:lang w:val="en-GB"/>
        </w:rPr>
        <w:t>”</w:t>
      </w:r>
    </w:p>
    <w:bookmarkEnd w:id="0"/>
    <w:p w14:paraId="1E4CBAA2" w14:textId="7ED6ADF5" w:rsidR="00CA12A0" w:rsidRPr="0093118D" w:rsidRDefault="004A6B43" w:rsidP="0093118D">
      <w:pPr>
        <w:pStyle w:val="NormalWeb"/>
        <w:rPr>
          <w:i/>
          <w:color w:val="0070C0"/>
        </w:rPr>
      </w:pPr>
      <w:r>
        <w:br/>
      </w:r>
      <w:r>
        <w:rPr>
          <w:b/>
          <w:bCs/>
        </w:rPr>
        <w:t>Reviewer #2:</w:t>
      </w:r>
      <w:r>
        <w:br/>
        <w:t>Manuscript Summary:</w:t>
      </w:r>
      <w:r>
        <w:br/>
        <w:t>Relevant protocol for researchers in the kidney organoid field. In general well described, though some clarifications are necessary.</w:t>
      </w:r>
      <w:r>
        <w:br/>
      </w:r>
      <w:r>
        <w:br/>
        <w:t>Major Concerns:</w:t>
      </w:r>
      <w:r>
        <w:br/>
        <w:t>None</w:t>
      </w:r>
      <w:r>
        <w:br/>
      </w:r>
      <w:r>
        <w:br/>
        <w:t>Minor Concerns:</w:t>
      </w:r>
      <w:r>
        <w:br/>
        <w:t>&gt; line 77, 127, 139: specify type of culture plate; number of wells? brand? coated or not? Consider adding the culture plates to the list of materials/ equipment at the end</w:t>
      </w:r>
    </w:p>
    <w:p w14:paraId="00A0A415" w14:textId="01B10CBA" w:rsidR="00CA12A0" w:rsidRPr="008C755E" w:rsidRDefault="004A6B43">
      <w:pPr>
        <w:pStyle w:val="NormalWeb"/>
        <w:jc w:val="both"/>
        <w:rPr>
          <w:iCs/>
        </w:rPr>
      </w:pPr>
      <w:r w:rsidRPr="00A001AB">
        <w:rPr>
          <w:iCs/>
          <w:color w:val="0070C0"/>
          <w:lang w:val="en-GB"/>
        </w:rPr>
        <w:t xml:space="preserve">We </w:t>
      </w:r>
      <w:r w:rsidR="009A6CB4" w:rsidRPr="00A001AB">
        <w:rPr>
          <w:iCs/>
          <w:color w:val="0070C0"/>
          <w:lang w:val="en-GB"/>
        </w:rPr>
        <w:t xml:space="preserve">now </w:t>
      </w:r>
      <w:r w:rsidRPr="00A001AB">
        <w:rPr>
          <w:iCs/>
          <w:color w:val="0070C0"/>
          <w:lang w:val="en-GB"/>
        </w:rPr>
        <w:t xml:space="preserve">included </w:t>
      </w:r>
      <w:r w:rsidR="009A6CB4" w:rsidRPr="00A001AB">
        <w:rPr>
          <w:iCs/>
          <w:color w:val="0070C0"/>
          <w:lang w:val="en-GB"/>
        </w:rPr>
        <w:t>the requested information in the revised manuscript.</w:t>
      </w:r>
    </w:p>
    <w:p w14:paraId="2DC37B31" w14:textId="77777777" w:rsidR="00CA12A0" w:rsidRDefault="004A6B43">
      <w:pPr>
        <w:pStyle w:val="NormalWeb"/>
      </w:pPr>
      <w:r>
        <w:br/>
        <w:t>&gt; line 101, 108, 148, 152, 156: specify temperature for centrifugation.</w:t>
      </w:r>
    </w:p>
    <w:p w14:paraId="3F59DE2B" w14:textId="0041DB1F" w:rsidR="00CA12A0" w:rsidRPr="00A001AB" w:rsidRDefault="004A6B43">
      <w:pPr>
        <w:pStyle w:val="NormalWeb"/>
        <w:jc w:val="both"/>
        <w:rPr>
          <w:iCs/>
          <w:color w:val="0070C0"/>
          <w:lang w:val="en-GB"/>
        </w:rPr>
      </w:pPr>
      <w:r w:rsidRPr="00A001AB">
        <w:rPr>
          <w:iCs/>
          <w:color w:val="0070C0"/>
          <w:lang w:val="en-GB"/>
        </w:rPr>
        <w:t xml:space="preserve">We </w:t>
      </w:r>
      <w:r w:rsidR="009A6CB4" w:rsidRPr="00A001AB">
        <w:rPr>
          <w:iCs/>
          <w:color w:val="0070C0"/>
          <w:lang w:val="en-GB"/>
        </w:rPr>
        <w:t xml:space="preserve">now </w:t>
      </w:r>
      <w:r w:rsidRPr="00A001AB">
        <w:rPr>
          <w:iCs/>
          <w:color w:val="0070C0"/>
          <w:lang w:val="en-GB"/>
        </w:rPr>
        <w:t>specified the temperatures for all centrifugation steps.</w:t>
      </w:r>
    </w:p>
    <w:p w14:paraId="75ACF504" w14:textId="77777777" w:rsidR="00CA12A0" w:rsidRDefault="004A6B43">
      <w:pPr>
        <w:pStyle w:val="NormalWeb"/>
      </w:pPr>
      <w:r>
        <w:br/>
        <w:t>&gt; line 124, 157: specify how you measure the volume of the cell pellet</w:t>
      </w:r>
    </w:p>
    <w:p w14:paraId="07409770" w14:textId="797FD36E" w:rsidR="00CA12A0" w:rsidRPr="008C755E" w:rsidRDefault="009A6CB4">
      <w:pPr>
        <w:pStyle w:val="NormalWeb"/>
        <w:jc w:val="both"/>
        <w:rPr>
          <w:iCs/>
        </w:rPr>
      </w:pPr>
      <w:r w:rsidRPr="00A001AB">
        <w:rPr>
          <w:iCs/>
          <w:color w:val="0070C0"/>
          <w:lang w:val="en-GB"/>
        </w:rPr>
        <w:t xml:space="preserve">Well taken. </w:t>
      </w:r>
      <w:r w:rsidR="004A6B43" w:rsidRPr="00A001AB">
        <w:rPr>
          <w:iCs/>
          <w:color w:val="0070C0"/>
          <w:lang w:val="en-GB"/>
        </w:rPr>
        <w:t>We descri</w:t>
      </w:r>
      <w:r w:rsidRPr="00A001AB">
        <w:rPr>
          <w:iCs/>
          <w:color w:val="0070C0"/>
          <w:lang w:val="en-GB"/>
        </w:rPr>
        <w:t>be</w:t>
      </w:r>
      <w:r w:rsidR="004A6B43" w:rsidRPr="00A001AB">
        <w:rPr>
          <w:iCs/>
          <w:color w:val="0070C0"/>
          <w:lang w:val="en-GB"/>
        </w:rPr>
        <w:t xml:space="preserve"> how to measure the cell pellets volume</w:t>
      </w:r>
      <w:r w:rsidRPr="00A001AB">
        <w:rPr>
          <w:iCs/>
          <w:color w:val="0070C0"/>
          <w:lang w:val="en-GB"/>
        </w:rPr>
        <w:t xml:space="preserve"> in our revised manuscript</w:t>
      </w:r>
      <w:r w:rsidR="004A6B43" w:rsidRPr="00A001AB">
        <w:rPr>
          <w:iCs/>
          <w:color w:val="0070C0"/>
          <w:lang w:val="en-GB"/>
        </w:rPr>
        <w:t>.</w:t>
      </w:r>
    </w:p>
    <w:p w14:paraId="53FE5643" w14:textId="77777777" w:rsidR="00CA12A0" w:rsidRDefault="004A6B43">
      <w:pPr>
        <w:pStyle w:val="NormalWeb"/>
      </w:pPr>
      <w:r>
        <w:br/>
        <w:t>&gt; line 126: specify how you resuspend. Using 1mL pipette?</w:t>
      </w:r>
    </w:p>
    <w:p w14:paraId="5F40397B" w14:textId="37DF2961" w:rsidR="00CA12A0" w:rsidRPr="008C755E" w:rsidRDefault="004A6B43">
      <w:pPr>
        <w:pStyle w:val="NormalWeb"/>
        <w:jc w:val="both"/>
        <w:rPr>
          <w:iCs/>
        </w:rPr>
      </w:pPr>
      <w:r w:rsidRPr="00A001AB">
        <w:rPr>
          <w:iCs/>
          <w:color w:val="0070C0"/>
          <w:lang w:val="en-GB"/>
        </w:rPr>
        <w:t>We now</w:t>
      </w:r>
      <w:r w:rsidR="009A6CB4" w:rsidRPr="00A001AB">
        <w:rPr>
          <w:iCs/>
          <w:color w:val="0070C0"/>
          <w:lang w:val="en-GB"/>
        </w:rPr>
        <w:t xml:space="preserve"> added these specific details to the text.</w:t>
      </w:r>
    </w:p>
    <w:p w14:paraId="3DEA082A" w14:textId="77777777" w:rsidR="00CA12A0" w:rsidRDefault="004A6B43">
      <w:pPr>
        <w:pStyle w:val="NormalWeb"/>
      </w:pPr>
      <w:r>
        <w:br/>
        <w:t>&gt; line 128 and 130: it could be useful to add a macroscopic picture of the culture plates at these stages (the upside down plates with droplets and after the addition of medium)</w:t>
      </w:r>
    </w:p>
    <w:p w14:paraId="5647FCFC" w14:textId="074332A7" w:rsidR="00CA12A0" w:rsidRPr="008C755E" w:rsidRDefault="009A6CB4">
      <w:pPr>
        <w:pStyle w:val="NormalWeb"/>
        <w:jc w:val="both"/>
        <w:rPr>
          <w:iCs/>
        </w:rPr>
      </w:pPr>
      <w:r w:rsidRPr="00A001AB">
        <w:rPr>
          <w:iCs/>
          <w:color w:val="0070C0"/>
          <w:lang w:val="en-GB"/>
        </w:rPr>
        <w:t>Following the reviewer’s suggestion, w</w:t>
      </w:r>
      <w:r w:rsidR="004A6B43" w:rsidRPr="00A001AB">
        <w:rPr>
          <w:iCs/>
          <w:color w:val="0070C0"/>
          <w:lang w:val="en-GB"/>
        </w:rPr>
        <w:t xml:space="preserve">e now added </w:t>
      </w:r>
      <w:r w:rsidR="004A6B43" w:rsidRPr="00A001AB">
        <w:rPr>
          <w:b/>
          <w:bCs/>
          <w:iCs/>
          <w:color w:val="0070C0"/>
          <w:lang w:val="en-GB"/>
        </w:rPr>
        <w:t>Figure 1C</w:t>
      </w:r>
      <w:r w:rsidR="0009636F" w:rsidRPr="00A001AB">
        <w:rPr>
          <w:b/>
          <w:bCs/>
          <w:iCs/>
          <w:color w:val="0070C0"/>
          <w:lang w:val="en-GB"/>
        </w:rPr>
        <w:t xml:space="preserve"> </w:t>
      </w:r>
      <w:r w:rsidR="0009636F" w:rsidRPr="00A001AB">
        <w:rPr>
          <w:iCs/>
          <w:color w:val="0070C0"/>
          <w:lang w:val="en-GB"/>
        </w:rPr>
        <w:t xml:space="preserve">and </w:t>
      </w:r>
      <w:r w:rsidR="0009636F" w:rsidRPr="00A001AB">
        <w:rPr>
          <w:b/>
          <w:bCs/>
          <w:iCs/>
          <w:color w:val="0070C0"/>
          <w:lang w:val="en-GB"/>
        </w:rPr>
        <w:t>3B</w:t>
      </w:r>
      <w:r w:rsidR="004A6B43" w:rsidRPr="00A001AB">
        <w:rPr>
          <w:iCs/>
          <w:color w:val="0070C0"/>
          <w:lang w:val="en-GB"/>
        </w:rPr>
        <w:t xml:space="preserve"> to illustrate th</w:t>
      </w:r>
      <w:r w:rsidR="0009636F" w:rsidRPr="00A001AB">
        <w:rPr>
          <w:iCs/>
          <w:color w:val="0070C0"/>
          <w:lang w:val="en-GB"/>
        </w:rPr>
        <w:t>e</w:t>
      </w:r>
      <w:r w:rsidR="004A6B43" w:rsidRPr="00A001AB">
        <w:rPr>
          <w:iCs/>
          <w:color w:val="0070C0"/>
          <w:lang w:val="en-GB"/>
        </w:rPr>
        <w:t>s</w:t>
      </w:r>
      <w:r w:rsidR="0009636F" w:rsidRPr="00A001AB">
        <w:rPr>
          <w:iCs/>
          <w:color w:val="0070C0"/>
          <w:lang w:val="en-GB"/>
        </w:rPr>
        <w:t>e</w:t>
      </w:r>
      <w:r w:rsidR="004A6B43" w:rsidRPr="00A001AB">
        <w:rPr>
          <w:iCs/>
          <w:color w:val="0070C0"/>
          <w:lang w:val="en-GB"/>
        </w:rPr>
        <w:t xml:space="preserve"> step</w:t>
      </w:r>
      <w:r w:rsidR="0009636F" w:rsidRPr="00A001AB">
        <w:rPr>
          <w:iCs/>
          <w:color w:val="0070C0"/>
          <w:lang w:val="en-GB"/>
        </w:rPr>
        <w:t>s</w:t>
      </w:r>
      <w:r w:rsidR="004A6B43" w:rsidRPr="00A001AB">
        <w:rPr>
          <w:iCs/>
          <w:color w:val="0070C0"/>
          <w:lang w:val="en-GB"/>
        </w:rPr>
        <w:t xml:space="preserve"> of the protocol.  </w:t>
      </w:r>
    </w:p>
    <w:p w14:paraId="22C14590" w14:textId="77777777" w:rsidR="00CA12A0" w:rsidRDefault="004A6B43">
      <w:pPr>
        <w:pStyle w:val="NormalWeb"/>
      </w:pPr>
      <w:r>
        <w:br/>
        <w:t>&gt;Line 193, step 3.2.9. 'check under microscope if many intact organoids are still present in the tube' -</w:t>
      </w:r>
      <w:r>
        <w:lastRenderedPageBreak/>
        <w:t>-&gt; be more specific, should there be no intact organoids left or is a certain percentage OK? Is it possible to repeat steps 3.2.6 - 3.2.9 more than once or is that detrimental to the culture? Add a picture of what the cells / organoid fragments are supposed to look like at this stage.</w:t>
      </w:r>
    </w:p>
    <w:p w14:paraId="6B965C02" w14:textId="37FADDED" w:rsidR="00CA12A0" w:rsidRPr="008C755E" w:rsidRDefault="004A6B43">
      <w:pPr>
        <w:pStyle w:val="NormalWeb"/>
        <w:jc w:val="both"/>
        <w:rPr>
          <w:iCs/>
        </w:rPr>
      </w:pPr>
      <w:r w:rsidRPr="00A001AB">
        <w:rPr>
          <w:iCs/>
          <w:color w:val="0070C0"/>
          <w:lang w:val="en-GB"/>
        </w:rPr>
        <w:t xml:space="preserve">We thank the reviewer for this suggestion. We now specify in step 3.2.9 what is the percentage of intact organoids that can be tolerated. We do suggest </w:t>
      </w:r>
      <w:r w:rsidR="009A6CB4" w:rsidRPr="00A001AB">
        <w:rPr>
          <w:iCs/>
          <w:color w:val="0070C0"/>
          <w:lang w:val="en-GB"/>
        </w:rPr>
        <w:t>repeating</w:t>
      </w:r>
      <w:r w:rsidRPr="00A001AB">
        <w:rPr>
          <w:iCs/>
          <w:color w:val="0070C0"/>
          <w:lang w:val="en-GB"/>
        </w:rPr>
        <w:t xml:space="preserve"> steps 3.2.6 – 3.2.9 only once more as longer enzymatic digestion can be detrimental for the cultures. We also included </w:t>
      </w:r>
      <w:r w:rsidRPr="00A001AB">
        <w:rPr>
          <w:b/>
          <w:bCs/>
          <w:iCs/>
          <w:color w:val="0070C0"/>
          <w:lang w:val="en-GB"/>
        </w:rPr>
        <w:t>Figure 3A</w:t>
      </w:r>
      <w:r w:rsidRPr="00A001AB">
        <w:rPr>
          <w:iCs/>
          <w:color w:val="0070C0"/>
          <w:lang w:val="en-GB"/>
        </w:rPr>
        <w:t xml:space="preserve"> and </w:t>
      </w:r>
      <w:r w:rsidRPr="00A001AB">
        <w:rPr>
          <w:b/>
          <w:bCs/>
          <w:iCs/>
          <w:color w:val="0070C0"/>
          <w:lang w:val="en-GB"/>
        </w:rPr>
        <w:t>3B</w:t>
      </w:r>
      <w:r w:rsidRPr="00A001AB">
        <w:rPr>
          <w:iCs/>
          <w:color w:val="0070C0"/>
          <w:lang w:val="en-GB"/>
        </w:rPr>
        <w:t xml:space="preserve"> to illustrate the cultures at different stages of the protocol (A illustrates step 3.2.9, B illustrates step 3.2.15).</w:t>
      </w:r>
    </w:p>
    <w:p w14:paraId="0254A97F" w14:textId="77777777" w:rsidR="00CA12A0" w:rsidRDefault="004A6B43">
      <w:pPr>
        <w:pStyle w:val="NormalWeb"/>
      </w:pPr>
      <w:r>
        <w:br/>
        <w:t>In general: are there steps in the protocol that are difficult / can easily go wrong? If so, specify this and add advice on how to troubleshoot these problems.</w:t>
      </w:r>
    </w:p>
    <w:p w14:paraId="04F72EDA" w14:textId="29B82691" w:rsidR="00CA12A0" w:rsidRPr="008C755E" w:rsidRDefault="009A6CB4">
      <w:pPr>
        <w:jc w:val="both"/>
        <w:rPr>
          <w:iCs/>
        </w:rPr>
      </w:pPr>
      <w:r w:rsidRPr="00A001AB">
        <w:rPr>
          <w:iCs/>
          <w:color w:val="0070C0"/>
          <w:lang w:val="en-GB"/>
        </w:rPr>
        <w:t>Yes,</w:t>
      </w:r>
      <w:r w:rsidR="004A6B43" w:rsidRPr="00A001AB">
        <w:rPr>
          <w:iCs/>
          <w:color w:val="0070C0"/>
          <w:lang w:val="en-GB"/>
        </w:rPr>
        <w:t xml:space="preserve"> some steps are crucial for the successful competition of the protocols describe. We do elaborate on these crucial steps/requirements in the discussion section (lines 3</w:t>
      </w:r>
      <w:r w:rsidR="00C56694" w:rsidRPr="00A001AB">
        <w:rPr>
          <w:iCs/>
          <w:color w:val="0070C0"/>
          <w:lang w:val="en-GB"/>
        </w:rPr>
        <w:t>8</w:t>
      </w:r>
      <w:r w:rsidR="00C22524">
        <w:rPr>
          <w:iCs/>
          <w:color w:val="0070C0"/>
          <w:lang w:val="en-GB"/>
        </w:rPr>
        <w:t>7</w:t>
      </w:r>
      <w:r w:rsidR="004A6B43" w:rsidRPr="00A001AB">
        <w:rPr>
          <w:iCs/>
          <w:color w:val="0070C0"/>
          <w:lang w:val="en-GB"/>
        </w:rPr>
        <w:t>-3</w:t>
      </w:r>
      <w:r w:rsidR="00C56694" w:rsidRPr="00A001AB">
        <w:rPr>
          <w:iCs/>
          <w:color w:val="0070C0"/>
          <w:lang w:val="en-GB"/>
        </w:rPr>
        <w:t>9</w:t>
      </w:r>
      <w:r w:rsidR="00C22524">
        <w:rPr>
          <w:iCs/>
          <w:color w:val="0070C0"/>
          <w:lang w:val="en-GB"/>
        </w:rPr>
        <w:t>6</w:t>
      </w:r>
      <w:r w:rsidR="004A6B43" w:rsidRPr="00A001AB">
        <w:rPr>
          <w:iCs/>
          <w:color w:val="0070C0"/>
          <w:lang w:val="en-GB"/>
        </w:rPr>
        <w:t xml:space="preserve">; lines </w:t>
      </w:r>
      <w:r w:rsidR="00C56694" w:rsidRPr="00A001AB">
        <w:rPr>
          <w:iCs/>
          <w:color w:val="0070C0"/>
          <w:lang w:val="en-GB"/>
        </w:rPr>
        <w:t>40</w:t>
      </w:r>
      <w:r w:rsidR="00C22524">
        <w:rPr>
          <w:iCs/>
          <w:color w:val="0070C0"/>
          <w:lang w:val="en-GB"/>
        </w:rPr>
        <w:t>2</w:t>
      </w:r>
      <w:r w:rsidR="004A6B43" w:rsidRPr="00A001AB">
        <w:rPr>
          <w:iCs/>
          <w:color w:val="0070C0"/>
          <w:lang w:val="en-GB"/>
        </w:rPr>
        <w:t>-</w:t>
      </w:r>
      <w:r w:rsidR="00C56694" w:rsidRPr="00A001AB">
        <w:rPr>
          <w:iCs/>
          <w:color w:val="0070C0"/>
          <w:lang w:val="en-GB"/>
        </w:rPr>
        <w:t>410</w:t>
      </w:r>
      <w:r w:rsidR="004A6B43" w:rsidRPr="00A001AB">
        <w:rPr>
          <w:iCs/>
          <w:color w:val="0070C0"/>
          <w:lang w:val="en-GB"/>
        </w:rPr>
        <w:t>).</w:t>
      </w:r>
    </w:p>
    <w:p w14:paraId="19CD2024" w14:textId="77777777" w:rsidR="00CA12A0" w:rsidRDefault="00CA12A0"/>
    <w:sectPr w:rsidR="00CA12A0">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1BFEEA" w14:textId="77777777" w:rsidR="00A973A5" w:rsidRDefault="00A973A5">
      <w:pPr>
        <w:spacing w:after="0" w:line="240" w:lineRule="auto"/>
      </w:pPr>
      <w:r>
        <w:separator/>
      </w:r>
    </w:p>
  </w:endnote>
  <w:endnote w:type="continuationSeparator" w:id="0">
    <w:p w14:paraId="2AF444F4" w14:textId="77777777" w:rsidR="00A973A5" w:rsidRDefault="00A9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81E4F3" w14:textId="77777777" w:rsidR="00A973A5" w:rsidRDefault="00A973A5">
      <w:pPr>
        <w:spacing w:after="0" w:line="240" w:lineRule="auto"/>
      </w:pPr>
      <w:r>
        <w:rPr>
          <w:color w:val="000000"/>
        </w:rPr>
        <w:separator/>
      </w:r>
    </w:p>
  </w:footnote>
  <w:footnote w:type="continuationSeparator" w:id="0">
    <w:p w14:paraId="3C144BEF" w14:textId="77777777" w:rsidR="00A973A5" w:rsidRDefault="00A973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2A0"/>
    <w:rsid w:val="0009636F"/>
    <w:rsid w:val="000C4DA3"/>
    <w:rsid w:val="000E5683"/>
    <w:rsid w:val="00130C36"/>
    <w:rsid w:val="001501F0"/>
    <w:rsid w:val="00184EDD"/>
    <w:rsid w:val="0018735B"/>
    <w:rsid w:val="00194CF9"/>
    <w:rsid w:val="0027091C"/>
    <w:rsid w:val="0027773B"/>
    <w:rsid w:val="00404D55"/>
    <w:rsid w:val="004A6B43"/>
    <w:rsid w:val="00500626"/>
    <w:rsid w:val="005C02B1"/>
    <w:rsid w:val="005D615A"/>
    <w:rsid w:val="00600049"/>
    <w:rsid w:val="00615D2C"/>
    <w:rsid w:val="0063435F"/>
    <w:rsid w:val="00656C01"/>
    <w:rsid w:val="00703F3B"/>
    <w:rsid w:val="00756451"/>
    <w:rsid w:val="00771912"/>
    <w:rsid w:val="0078436C"/>
    <w:rsid w:val="007A32C9"/>
    <w:rsid w:val="007A46CC"/>
    <w:rsid w:val="008A6439"/>
    <w:rsid w:val="008C755E"/>
    <w:rsid w:val="008D1E5F"/>
    <w:rsid w:val="0093118D"/>
    <w:rsid w:val="009A6CB4"/>
    <w:rsid w:val="009B7A76"/>
    <w:rsid w:val="009E74ED"/>
    <w:rsid w:val="00A001AB"/>
    <w:rsid w:val="00A973A5"/>
    <w:rsid w:val="00B47534"/>
    <w:rsid w:val="00B67F76"/>
    <w:rsid w:val="00BA651F"/>
    <w:rsid w:val="00C22524"/>
    <w:rsid w:val="00C43F54"/>
    <w:rsid w:val="00C56694"/>
    <w:rsid w:val="00C9628C"/>
    <w:rsid w:val="00CA12A0"/>
    <w:rsid w:val="00CE40F0"/>
    <w:rsid w:val="00D06993"/>
    <w:rsid w:val="00D11361"/>
    <w:rsid w:val="00D86400"/>
    <w:rsid w:val="00DA595A"/>
    <w:rsid w:val="00DA721B"/>
    <w:rsid w:val="00E32233"/>
    <w:rsid w:val="00E52982"/>
    <w:rsid w:val="00E95BF8"/>
    <w:rsid w:val="00F137C5"/>
    <w:rsid w:val="00F74D72"/>
    <w:rsid w:val="00FB72DC"/>
    <w:rsid w:val="00FC2924"/>
    <w:rsid w:val="00FE1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B25F"/>
  <w15:docId w15:val="{1CAA7E0A-C464-2D4C-83D4-C5BA8639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en-US"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after="100" w:line="240" w:lineRule="auto"/>
    </w:pPr>
    <w:rPr>
      <w:rFonts w:cs="Calibri"/>
    </w:rPr>
  </w:style>
  <w:style w:type="character" w:styleId="Strong">
    <w:name w:val="Strong"/>
    <w:basedOn w:val="DefaultParagraphFont"/>
    <w:rPr>
      <w:b/>
      <w:bCs/>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Arial"/>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C97BD-AB10-4093-908B-5A8ADEF10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1776</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Calandrini, Camilla</dc:creator>
  <dc:description/>
  <cp:lastModifiedBy>Calandrini, Camilla</cp:lastModifiedBy>
  <cp:revision>6</cp:revision>
  <dcterms:created xsi:type="dcterms:W3CDTF">2021-02-27T09:22:00Z</dcterms:created>
  <dcterms:modified xsi:type="dcterms:W3CDTF">2021-02-27T09:53:00Z</dcterms:modified>
</cp:coreProperties>
</file>