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F02" w:rsidRDefault="000F66D3" w:rsidP="00622F02">
      <w:pPr>
        <w:spacing w:after="0" w:line="240" w:lineRule="auto"/>
        <w:rPr>
          <w:rStyle w:val="lev"/>
          <w:color w:val="FF0000"/>
          <w:u w:val="single"/>
          <w:lang w:val="en-US"/>
        </w:rPr>
      </w:pPr>
      <w:r w:rsidRPr="000F66D3">
        <w:rPr>
          <w:rStyle w:val="lev"/>
          <w:color w:val="FF0000"/>
          <w:u w:val="single"/>
          <w:lang w:val="en-US"/>
        </w:rPr>
        <w:t>Editorial comments:</w:t>
      </w:r>
    </w:p>
    <w:p w:rsidR="006E46AA" w:rsidRDefault="000F66D3" w:rsidP="00622F02">
      <w:pPr>
        <w:spacing w:after="0" w:line="240" w:lineRule="auto"/>
        <w:rPr>
          <w:lang w:val="en-US"/>
        </w:rPr>
      </w:pPr>
      <w:r w:rsidRPr="000F66D3">
        <w:rPr>
          <w:lang w:val="en-US"/>
        </w:rPr>
        <w:br/>
        <w:t>1. Please take this opportunity to thoroughly proofread the manuscript to ensure that there are no spelling or grammar issues.</w:t>
      </w:r>
    </w:p>
    <w:p w:rsidR="009E5177" w:rsidRDefault="006E46AA" w:rsidP="00622F02">
      <w:pPr>
        <w:spacing w:after="0" w:line="240" w:lineRule="auto"/>
        <w:rPr>
          <w:color w:val="FF0000"/>
          <w:lang w:val="en-US"/>
        </w:rPr>
      </w:pPr>
      <w:r w:rsidRPr="006E46AA">
        <w:rPr>
          <w:color w:val="FF0000"/>
          <w:lang w:val="en-US"/>
        </w:rPr>
        <w:t>Answer:</w:t>
      </w:r>
      <w:r w:rsidR="009E5177">
        <w:rPr>
          <w:color w:val="FF0000"/>
          <w:lang w:val="en-US"/>
        </w:rPr>
        <w:t xml:space="preserve"> </w:t>
      </w:r>
      <w:r w:rsidRPr="006E46AA">
        <w:rPr>
          <w:color w:val="FF0000"/>
          <w:lang w:val="en-US"/>
        </w:rPr>
        <w:t>We have proofread the manuscript</w:t>
      </w:r>
      <w:r w:rsidR="002B626F">
        <w:rPr>
          <w:color w:val="FF0000"/>
          <w:lang w:val="en-US"/>
        </w:rPr>
        <w:t>.</w:t>
      </w:r>
    </w:p>
    <w:p w:rsidR="006E46AA" w:rsidRPr="009E5177" w:rsidRDefault="000F66D3" w:rsidP="00622F02">
      <w:pPr>
        <w:spacing w:after="0" w:line="240" w:lineRule="auto"/>
        <w:rPr>
          <w:color w:val="FF0000"/>
          <w:lang w:val="en-US"/>
        </w:rPr>
      </w:pPr>
      <w:r w:rsidRPr="000F66D3">
        <w:rPr>
          <w:lang w:val="en-US"/>
        </w:rPr>
        <w:br/>
        <w:t>2. Please revise the following lines to avoid previously published work: 25-31,33-34,132-133,151-154,183-186,198-199,201-204,209-210.</w:t>
      </w:r>
    </w:p>
    <w:p w:rsidR="006E46AA" w:rsidRPr="002B626F" w:rsidRDefault="006E46AA" w:rsidP="00622F02">
      <w:pPr>
        <w:spacing w:after="0" w:line="240" w:lineRule="auto"/>
        <w:rPr>
          <w:color w:val="FF0000"/>
          <w:lang w:val="en-US"/>
        </w:rPr>
      </w:pPr>
      <w:r w:rsidRPr="002B626F">
        <w:rPr>
          <w:color w:val="FF0000"/>
          <w:lang w:val="en-US"/>
        </w:rPr>
        <w:t>Answer:</w:t>
      </w:r>
      <w:r w:rsidR="009E5177">
        <w:rPr>
          <w:color w:val="FF0000"/>
          <w:lang w:val="en-US"/>
        </w:rPr>
        <w:t xml:space="preserve"> </w:t>
      </w:r>
      <w:r w:rsidR="002B626F" w:rsidRPr="002B626F">
        <w:rPr>
          <w:color w:val="FF0000"/>
          <w:lang w:val="en-US"/>
        </w:rPr>
        <w:t>We have re-w</w:t>
      </w:r>
      <w:r w:rsidR="002B626F">
        <w:rPr>
          <w:color w:val="FF0000"/>
          <w:lang w:val="en-US"/>
        </w:rPr>
        <w:t>ritten the lines mentioned herein.</w:t>
      </w:r>
    </w:p>
    <w:p w:rsidR="006E46AA" w:rsidRDefault="000F66D3" w:rsidP="00622F02">
      <w:pPr>
        <w:spacing w:after="0" w:line="240" w:lineRule="auto"/>
        <w:rPr>
          <w:lang w:val="en-US"/>
        </w:rPr>
      </w:pPr>
      <w:r w:rsidRPr="002B626F">
        <w:rPr>
          <w:lang w:val="en-US"/>
        </w:rPr>
        <w:br/>
      </w:r>
      <w:r w:rsidRPr="000F66D3">
        <w:rPr>
          <w:lang w:val="en-US"/>
        </w:rPr>
        <w:t>3. For in-text formatting, corresponding reference numbers should appear as numbered superscripts after the appropriate statement(s).</w:t>
      </w:r>
    </w:p>
    <w:p w:rsidR="006E46AA" w:rsidRPr="009E5177" w:rsidRDefault="006E46AA" w:rsidP="00622F02">
      <w:pPr>
        <w:spacing w:after="0" w:line="240" w:lineRule="auto"/>
        <w:rPr>
          <w:color w:val="FF0000"/>
          <w:lang w:val="en-US"/>
        </w:rPr>
      </w:pPr>
      <w:r w:rsidRPr="009E5177">
        <w:rPr>
          <w:color w:val="FF0000"/>
          <w:lang w:val="en-US"/>
        </w:rPr>
        <w:t>Answer:</w:t>
      </w:r>
      <w:r w:rsidR="009E5177" w:rsidRPr="009E5177">
        <w:rPr>
          <w:color w:val="FF0000"/>
          <w:lang w:val="en-US"/>
        </w:rPr>
        <w:t xml:space="preserve"> </w:t>
      </w:r>
      <w:r w:rsidR="002B626F" w:rsidRPr="002B626F">
        <w:rPr>
          <w:color w:val="FF0000"/>
          <w:lang w:val="en-US"/>
        </w:rPr>
        <w:t>We have checked this a</w:t>
      </w:r>
      <w:r w:rsidR="002B626F">
        <w:rPr>
          <w:color w:val="FF0000"/>
          <w:lang w:val="en-US"/>
        </w:rPr>
        <w:t>spect.</w:t>
      </w:r>
    </w:p>
    <w:p w:rsidR="006E46AA" w:rsidRDefault="000F66D3" w:rsidP="00622F02">
      <w:pPr>
        <w:spacing w:after="0" w:line="240" w:lineRule="auto"/>
        <w:rPr>
          <w:lang w:val="en-US"/>
        </w:rPr>
      </w:pPr>
      <w:r w:rsidRPr="002B626F">
        <w:rPr>
          <w:lang w:val="en-US"/>
        </w:rPr>
        <w:br/>
      </w:r>
      <w:r w:rsidRPr="000F66D3">
        <w:rPr>
          <w:lang w:val="en-US"/>
        </w:rPr>
        <w:t>4. Please revise the text to avoid the use of any personal pronouns (e.g., "we", "you", "our" etc.).</w:t>
      </w:r>
    </w:p>
    <w:p w:rsidR="00747CE2" w:rsidRPr="009E5177" w:rsidRDefault="00747CE2" w:rsidP="00622F02">
      <w:pPr>
        <w:spacing w:after="0" w:line="240" w:lineRule="auto"/>
        <w:rPr>
          <w:color w:val="FF0000"/>
          <w:lang w:val="en-US"/>
        </w:rPr>
      </w:pPr>
      <w:r w:rsidRPr="00747CE2">
        <w:rPr>
          <w:color w:val="FF0000"/>
          <w:lang w:val="en-US"/>
        </w:rPr>
        <w:t>Answer:</w:t>
      </w:r>
      <w:r w:rsidR="009E5177">
        <w:rPr>
          <w:color w:val="FF0000"/>
          <w:lang w:val="en-US"/>
        </w:rPr>
        <w:t xml:space="preserve"> </w:t>
      </w:r>
      <w:r w:rsidRPr="00197A90">
        <w:rPr>
          <w:color w:val="FF0000"/>
          <w:lang w:val="en-US"/>
        </w:rPr>
        <w:t xml:space="preserve">We </w:t>
      </w:r>
      <w:r w:rsidR="002B626F" w:rsidRPr="00197A90">
        <w:rPr>
          <w:color w:val="FF0000"/>
          <w:lang w:val="en-US"/>
        </w:rPr>
        <w:t xml:space="preserve">have </w:t>
      </w:r>
      <w:r w:rsidRPr="00197A90">
        <w:rPr>
          <w:color w:val="FF0000"/>
          <w:lang w:val="en-US"/>
        </w:rPr>
        <w:t>avoid</w:t>
      </w:r>
      <w:r w:rsidR="00197A90" w:rsidRPr="00197A90">
        <w:rPr>
          <w:color w:val="FF0000"/>
          <w:lang w:val="en-US"/>
        </w:rPr>
        <w:t>ed</w:t>
      </w:r>
      <w:r w:rsidRPr="00197A90">
        <w:rPr>
          <w:color w:val="FF0000"/>
          <w:lang w:val="en-US"/>
        </w:rPr>
        <w:t xml:space="preserve"> </w:t>
      </w:r>
      <w:r w:rsidR="002B626F" w:rsidRPr="00197A90">
        <w:rPr>
          <w:color w:val="FF0000"/>
          <w:lang w:val="en-US"/>
        </w:rPr>
        <w:t xml:space="preserve">the same as advised by the referee </w:t>
      </w:r>
      <w:r w:rsidRPr="00197A90">
        <w:rPr>
          <w:color w:val="FF0000"/>
          <w:lang w:val="en-US"/>
        </w:rPr>
        <w:t>as</w:t>
      </w:r>
      <w:r w:rsidR="002B626F" w:rsidRPr="00197A90">
        <w:rPr>
          <w:color w:val="FF0000"/>
          <w:lang w:val="en-US"/>
        </w:rPr>
        <w:t xml:space="preserve"> much as</w:t>
      </w:r>
      <w:r w:rsidRPr="00197A90">
        <w:rPr>
          <w:color w:val="FF0000"/>
          <w:lang w:val="en-US"/>
        </w:rPr>
        <w:t xml:space="preserve"> possible the use of any personal pronouns</w:t>
      </w:r>
      <w:r w:rsidR="002B626F" w:rsidRPr="00197A90">
        <w:rPr>
          <w:color w:val="FF0000"/>
          <w:lang w:val="en-US"/>
        </w:rPr>
        <w:t>.</w:t>
      </w:r>
    </w:p>
    <w:p w:rsidR="006E46AA" w:rsidRDefault="000F66D3" w:rsidP="00622F02">
      <w:pPr>
        <w:spacing w:after="0" w:line="240" w:lineRule="auto"/>
        <w:rPr>
          <w:lang w:val="en-US"/>
        </w:rPr>
      </w:pPr>
      <w:r w:rsidRPr="000F66D3">
        <w:rPr>
          <w:lang w:val="en-US"/>
        </w:rPr>
        <w:br/>
        <w:t>5. Please revise the Introduction to include all of the following:</w:t>
      </w:r>
    </w:p>
    <w:p w:rsidR="006E46AA" w:rsidRDefault="000F66D3" w:rsidP="00622F02">
      <w:pPr>
        <w:spacing w:after="0" w:line="240" w:lineRule="auto"/>
        <w:rPr>
          <w:lang w:val="en-US"/>
        </w:rPr>
      </w:pPr>
      <w:r w:rsidRPr="000F66D3">
        <w:rPr>
          <w:lang w:val="en-US"/>
        </w:rPr>
        <w:br/>
        <w:t>a) A clear statement of the overall goal of this method</w:t>
      </w:r>
      <w:r w:rsidRPr="000F66D3">
        <w:rPr>
          <w:lang w:val="en-US"/>
        </w:rPr>
        <w:br/>
        <w:t>b) The rationale behind the development and/or use of this technique</w:t>
      </w:r>
      <w:r w:rsidRPr="000F66D3">
        <w:rPr>
          <w:lang w:val="en-US"/>
        </w:rPr>
        <w:br/>
        <w:t>c) The advantages over alternative techniques with applicable references to previous studies</w:t>
      </w:r>
      <w:r w:rsidRPr="000F66D3">
        <w:rPr>
          <w:lang w:val="en-US"/>
        </w:rPr>
        <w:br/>
        <w:t>d) A description of the context of the technique in the wider body of literature</w:t>
      </w:r>
      <w:r w:rsidRPr="000F66D3">
        <w:rPr>
          <w:lang w:val="en-US"/>
        </w:rPr>
        <w:br/>
        <w:t>e) Information to help readers to determine whether the method is appropriate for their application</w:t>
      </w:r>
    </w:p>
    <w:p w:rsidR="00ED2EF2" w:rsidRPr="00ED2EF2" w:rsidRDefault="00ED2EF2" w:rsidP="00622F02">
      <w:pPr>
        <w:spacing w:after="0" w:line="240" w:lineRule="auto"/>
        <w:rPr>
          <w:color w:val="FF0000"/>
          <w:lang w:val="en-US"/>
        </w:rPr>
      </w:pPr>
      <w:r w:rsidRPr="00747CE2">
        <w:rPr>
          <w:color w:val="FF0000"/>
          <w:lang w:val="en-US"/>
        </w:rPr>
        <w:t>Answer:</w:t>
      </w:r>
      <w:r>
        <w:rPr>
          <w:color w:val="FF0000"/>
          <w:lang w:val="en-US"/>
        </w:rPr>
        <w:t xml:space="preserve"> </w:t>
      </w:r>
      <w:r w:rsidR="002B626F">
        <w:rPr>
          <w:color w:val="FF0000"/>
          <w:lang w:val="en-US"/>
        </w:rPr>
        <w:t>The I</w:t>
      </w:r>
      <w:r w:rsidRPr="00ED2EF2">
        <w:rPr>
          <w:color w:val="FF0000"/>
          <w:lang w:val="en-US"/>
        </w:rPr>
        <w:t xml:space="preserve">ntroduction </w:t>
      </w:r>
      <w:r w:rsidR="002B626F">
        <w:rPr>
          <w:color w:val="FF0000"/>
          <w:lang w:val="en-US"/>
        </w:rPr>
        <w:t xml:space="preserve">section has been </w:t>
      </w:r>
      <w:r>
        <w:rPr>
          <w:color w:val="FF0000"/>
          <w:lang w:val="en-US"/>
        </w:rPr>
        <w:t>revised as suggested by editor</w:t>
      </w:r>
      <w:r w:rsidR="002B626F">
        <w:rPr>
          <w:color w:val="FF0000"/>
          <w:lang w:val="en-US"/>
        </w:rPr>
        <w:t>.</w:t>
      </w:r>
    </w:p>
    <w:p w:rsidR="006E46AA" w:rsidRDefault="000F66D3" w:rsidP="00622F02">
      <w:pPr>
        <w:spacing w:after="0" w:line="240" w:lineRule="auto"/>
        <w:rPr>
          <w:lang w:val="en-US"/>
        </w:rPr>
      </w:pPr>
      <w:r w:rsidRPr="000F66D3">
        <w:rPr>
          <w:lang w:val="en-US"/>
        </w:rPr>
        <w:br/>
        <w:t xml:space="preserve">6. </w:t>
      </w:r>
      <w:proofErr w:type="spellStart"/>
      <w:r w:rsidRPr="000F66D3">
        <w:rPr>
          <w:lang w:val="en-US"/>
        </w:rPr>
        <w:t>JoVE</w:t>
      </w:r>
      <w:proofErr w:type="spellEnd"/>
      <w:r w:rsidRPr="000F66D3">
        <w:rPr>
          <w:lang w:val="en-U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p>
    <w:p w:rsidR="00ED2EF2" w:rsidRDefault="000F66D3" w:rsidP="00622F02">
      <w:pPr>
        <w:spacing w:after="0" w:line="240" w:lineRule="auto"/>
        <w:rPr>
          <w:lang w:val="en-US"/>
        </w:rPr>
      </w:pPr>
      <w:r w:rsidRPr="000F66D3">
        <w:rPr>
          <w:lang w:val="en-US"/>
        </w:rPr>
        <w:br/>
        <w:t xml:space="preserve">For example: Eppendorf, </w:t>
      </w:r>
      <w:proofErr w:type="spellStart"/>
      <w:r w:rsidRPr="000F66D3">
        <w:rPr>
          <w:lang w:val="en-US"/>
        </w:rPr>
        <w:t>Miltenyi</w:t>
      </w:r>
      <w:proofErr w:type="spellEnd"/>
      <w:r w:rsidRPr="000F66D3">
        <w:rPr>
          <w:lang w:val="en-US"/>
        </w:rPr>
        <w:t xml:space="preserve">, Atlas Antibodies, Santa Cruz, Zeiss </w:t>
      </w:r>
      <w:proofErr w:type="spellStart"/>
      <w:r w:rsidRPr="000F66D3">
        <w:rPr>
          <w:lang w:val="en-US"/>
        </w:rPr>
        <w:t>Axioskop</w:t>
      </w:r>
      <w:proofErr w:type="spellEnd"/>
      <w:r w:rsidRPr="000F66D3">
        <w:rPr>
          <w:lang w:val="en-US"/>
        </w:rPr>
        <w:t>, etc.</w:t>
      </w:r>
    </w:p>
    <w:p w:rsidR="004A7AD3" w:rsidRPr="004A7AD3" w:rsidRDefault="00ED2EF2" w:rsidP="00622F02">
      <w:pPr>
        <w:spacing w:after="0" w:line="240" w:lineRule="auto"/>
        <w:rPr>
          <w:color w:val="FF0000"/>
          <w:lang w:val="en-US"/>
        </w:rPr>
      </w:pPr>
      <w:r w:rsidRPr="00747CE2">
        <w:rPr>
          <w:color w:val="FF0000"/>
          <w:lang w:val="en-US"/>
        </w:rPr>
        <w:t>Answer:</w:t>
      </w:r>
      <w:r>
        <w:rPr>
          <w:color w:val="FF0000"/>
          <w:lang w:val="en-US"/>
        </w:rPr>
        <w:t xml:space="preserve"> </w:t>
      </w:r>
      <w:r w:rsidR="004A7AD3">
        <w:rPr>
          <w:color w:val="FF0000"/>
          <w:lang w:val="en-US"/>
        </w:rPr>
        <w:t xml:space="preserve">We </w:t>
      </w:r>
      <w:r w:rsidR="002B626F">
        <w:rPr>
          <w:color w:val="FF0000"/>
          <w:lang w:val="en-US"/>
        </w:rPr>
        <w:t xml:space="preserve">have </w:t>
      </w:r>
      <w:r w:rsidR="004A7AD3" w:rsidRPr="004A7AD3">
        <w:rPr>
          <w:color w:val="FF0000"/>
          <w:lang w:val="en-US"/>
        </w:rPr>
        <w:t>remove</w:t>
      </w:r>
      <w:r w:rsidR="002B626F">
        <w:rPr>
          <w:color w:val="FF0000"/>
          <w:lang w:val="en-US"/>
        </w:rPr>
        <w:t>d</w:t>
      </w:r>
      <w:r w:rsidR="004A7AD3" w:rsidRPr="004A7AD3">
        <w:rPr>
          <w:color w:val="FF0000"/>
          <w:lang w:val="en-US"/>
        </w:rPr>
        <w:t xml:space="preserve"> all commercial language</w:t>
      </w:r>
      <w:r w:rsidR="002B626F">
        <w:rPr>
          <w:color w:val="FF0000"/>
          <w:lang w:val="en-US"/>
        </w:rPr>
        <w:t xml:space="preserve"> expression.</w:t>
      </w:r>
    </w:p>
    <w:p w:rsidR="006E46AA" w:rsidRDefault="000F66D3" w:rsidP="00622F02">
      <w:pPr>
        <w:spacing w:after="0" w:line="240" w:lineRule="auto"/>
        <w:rPr>
          <w:lang w:val="en-US"/>
        </w:rPr>
      </w:pPr>
      <w:r w:rsidRPr="000F66D3">
        <w:rPr>
          <w:lang w:val="en-US"/>
        </w:rPr>
        <w:br/>
        <w:t>7. Please include an ethics statement before your numbered protocol steps, indicating that the protocol follows the animal care guidelines of your institution. Please specify if there is any age/sex bias.</w:t>
      </w:r>
    </w:p>
    <w:p w:rsidR="00166709" w:rsidRPr="00514C1D" w:rsidRDefault="004A7AD3" w:rsidP="00622F02">
      <w:pPr>
        <w:spacing w:after="0" w:line="240" w:lineRule="auto"/>
        <w:rPr>
          <w:color w:val="FF0000"/>
          <w:lang w:val="en-US"/>
        </w:rPr>
      </w:pPr>
      <w:r w:rsidRPr="00D24E6B">
        <w:rPr>
          <w:color w:val="FF0000"/>
          <w:lang w:val="en-US"/>
        </w:rPr>
        <w:t>Answer:</w:t>
      </w:r>
      <w:r w:rsidR="00197A90">
        <w:rPr>
          <w:color w:val="FF0000"/>
          <w:lang w:val="en-US"/>
        </w:rPr>
        <w:t xml:space="preserve"> </w:t>
      </w:r>
      <w:r w:rsidRPr="00514C1D">
        <w:rPr>
          <w:color w:val="FF0000"/>
          <w:lang w:val="en-US"/>
        </w:rPr>
        <w:t xml:space="preserve">We </w:t>
      </w:r>
      <w:r w:rsidR="00CD0B1D">
        <w:rPr>
          <w:color w:val="FF0000"/>
          <w:lang w:val="en-US"/>
        </w:rPr>
        <w:t xml:space="preserve">have </w:t>
      </w:r>
      <w:r w:rsidRPr="00514C1D">
        <w:rPr>
          <w:color w:val="FF0000"/>
          <w:lang w:val="en-US"/>
        </w:rPr>
        <w:t>specifie</w:t>
      </w:r>
      <w:r w:rsidR="00CD0B1D">
        <w:rPr>
          <w:color w:val="FF0000"/>
          <w:lang w:val="en-US"/>
        </w:rPr>
        <w:t>d the same</w:t>
      </w:r>
      <w:r w:rsidRPr="00514C1D">
        <w:rPr>
          <w:color w:val="FF0000"/>
          <w:lang w:val="en-US"/>
        </w:rPr>
        <w:t xml:space="preserve"> in the revised MS </w:t>
      </w:r>
      <w:r w:rsidR="00283695">
        <w:rPr>
          <w:color w:val="FF0000"/>
          <w:lang w:val="en-US"/>
        </w:rPr>
        <w:t>(</w:t>
      </w:r>
      <w:r w:rsidRPr="00514C1D">
        <w:rPr>
          <w:color w:val="FF0000"/>
          <w:lang w:val="en-US"/>
        </w:rPr>
        <w:t>age/sex and protocol number</w:t>
      </w:r>
      <w:r w:rsidR="00283695">
        <w:rPr>
          <w:color w:val="FF0000"/>
          <w:lang w:val="en-US"/>
        </w:rPr>
        <w:t>).</w:t>
      </w:r>
    </w:p>
    <w:p w:rsidR="00D24E6B" w:rsidRDefault="000F66D3" w:rsidP="00622F02">
      <w:pPr>
        <w:spacing w:after="0" w:line="240" w:lineRule="auto"/>
        <w:rPr>
          <w:lang w:val="en-US"/>
        </w:rPr>
      </w:pPr>
      <w:r w:rsidRPr="000F66D3">
        <w:rPr>
          <w:lang w:val="en-US"/>
        </w:rPr>
        <w:br/>
        <w:t>8. Line108: For SI units, please use standard abbreviations when the unit is preceded by a numeral. Abbreviate liters to L to avoid confusion. Examples: 10 mL, 8 µL, 7 cm2</w:t>
      </w:r>
    </w:p>
    <w:p w:rsidR="00D24E6B" w:rsidRPr="00D24E6B" w:rsidRDefault="00D24E6B" w:rsidP="00622F02">
      <w:pPr>
        <w:spacing w:after="0" w:line="240" w:lineRule="auto"/>
        <w:rPr>
          <w:color w:val="FF0000"/>
          <w:lang w:val="en-US"/>
        </w:rPr>
      </w:pPr>
      <w:r w:rsidRPr="00D24E6B">
        <w:rPr>
          <w:color w:val="FF0000"/>
          <w:lang w:val="en-US"/>
        </w:rPr>
        <w:t>Answer:</w:t>
      </w:r>
      <w:r w:rsidR="00197A90">
        <w:rPr>
          <w:color w:val="FF0000"/>
          <w:lang w:val="en-US"/>
        </w:rPr>
        <w:t xml:space="preserve"> </w:t>
      </w:r>
      <w:r w:rsidRPr="00D24E6B">
        <w:rPr>
          <w:color w:val="FF0000"/>
          <w:lang w:val="en-US"/>
        </w:rPr>
        <w:t xml:space="preserve">We </w:t>
      </w:r>
      <w:r w:rsidR="00AA35AE">
        <w:rPr>
          <w:color w:val="FF0000"/>
          <w:lang w:val="en-US"/>
        </w:rPr>
        <w:t xml:space="preserve">have now used </w:t>
      </w:r>
      <w:r w:rsidRPr="00D24E6B">
        <w:rPr>
          <w:color w:val="FF0000"/>
          <w:lang w:val="en-US"/>
        </w:rPr>
        <w:t xml:space="preserve">standard abbreviations </w:t>
      </w:r>
      <w:r>
        <w:rPr>
          <w:color w:val="FF0000"/>
          <w:lang w:val="en-US"/>
        </w:rPr>
        <w:t>for</w:t>
      </w:r>
      <w:r w:rsidRPr="00D24E6B">
        <w:rPr>
          <w:color w:val="FF0000"/>
          <w:lang w:val="en-US"/>
        </w:rPr>
        <w:t xml:space="preserve"> unit</w:t>
      </w:r>
      <w:r>
        <w:rPr>
          <w:color w:val="FF0000"/>
          <w:lang w:val="en-US"/>
        </w:rPr>
        <w:t>s</w:t>
      </w:r>
      <w:r w:rsidR="00AA35AE">
        <w:rPr>
          <w:color w:val="FF0000"/>
          <w:lang w:val="en-US"/>
        </w:rPr>
        <w:t>.</w:t>
      </w:r>
    </w:p>
    <w:p w:rsidR="00166709" w:rsidRDefault="000F66D3" w:rsidP="00622F02">
      <w:pPr>
        <w:spacing w:after="0" w:line="240" w:lineRule="auto"/>
        <w:rPr>
          <w:lang w:val="en-US"/>
        </w:rPr>
      </w:pPr>
      <w:r w:rsidRPr="000F66D3">
        <w:rPr>
          <w:lang w:val="en-US"/>
        </w:rPr>
        <w:br/>
        <w:t>9. Please include a one-line space between each protocol step and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rsidR="00E601FE" w:rsidRDefault="00E601FE" w:rsidP="00622F02">
      <w:pPr>
        <w:spacing w:after="0" w:line="240" w:lineRule="auto"/>
        <w:rPr>
          <w:lang w:val="en-US"/>
        </w:rPr>
      </w:pPr>
    </w:p>
    <w:p w:rsidR="00E601FE" w:rsidRPr="00615562" w:rsidRDefault="00E601FE" w:rsidP="00E601FE">
      <w:pPr>
        <w:spacing w:after="0" w:line="240" w:lineRule="auto"/>
        <w:rPr>
          <w:color w:val="FF0000"/>
          <w:lang w:val="en-US"/>
        </w:rPr>
      </w:pPr>
      <w:r w:rsidRPr="00615562">
        <w:rPr>
          <w:color w:val="FF0000"/>
          <w:lang w:val="en-US"/>
        </w:rPr>
        <w:t xml:space="preserve">Answer: We have </w:t>
      </w:r>
      <w:r w:rsidR="00615562" w:rsidRPr="00615562">
        <w:rPr>
          <w:color w:val="FF0000"/>
          <w:lang w:val="en-US"/>
        </w:rPr>
        <w:t>now</w:t>
      </w:r>
      <w:r w:rsidR="00E91D1D" w:rsidRPr="00615562">
        <w:rPr>
          <w:color w:val="FF0000"/>
          <w:lang w:val="en-US"/>
        </w:rPr>
        <w:t xml:space="preserve"> insert </w:t>
      </w:r>
      <w:r w:rsidRPr="00615562">
        <w:rPr>
          <w:color w:val="FF0000"/>
          <w:lang w:val="en-US"/>
        </w:rPr>
        <w:t>one-line space between each protocol step</w:t>
      </w:r>
      <w:r w:rsidR="00E91D1D" w:rsidRPr="00615562">
        <w:rPr>
          <w:color w:val="FF0000"/>
          <w:lang w:val="en-US"/>
        </w:rPr>
        <w:t xml:space="preserve"> and </w:t>
      </w:r>
      <w:r w:rsidR="00E91D1D" w:rsidRPr="00615562">
        <w:rPr>
          <w:color w:val="FF0000"/>
          <w:lang w:val="en-US"/>
        </w:rPr>
        <w:t xml:space="preserve">highlight </w:t>
      </w:r>
      <w:r w:rsidR="00E91D1D" w:rsidRPr="00615562">
        <w:rPr>
          <w:color w:val="FF0000"/>
          <w:lang w:val="en-US"/>
        </w:rPr>
        <w:t xml:space="preserve">the Protocol </w:t>
      </w:r>
      <w:r w:rsidR="00957AAF">
        <w:rPr>
          <w:color w:val="FF0000"/>
          <w:lang w:val="en-US"/>
        </w:rPr>
        <w:t xml:space="preserve">to be </w:t>
      </w:r>
      <w:r w:rsidR="00615562" w:rsidRPr="00615562">
        <w:rPr>
          <w:color w:val="FF0000"/>
          <w:lang w:val="en-US"/>
        </w:rPr>
        <w:t>in the video</w:t>
      </w:r>
    </w:p>
    <w:p w:rsidR="00E601FE" w:rsidRDefault="00E601FE" w:rsidP="00622F02">
      <w:pPr>
        <w:spacing w:after="0" w:line="240" w:lineRule="auto"/>
        <w:rPr>
          <w:lang w:val="en-US"/>
        </w:rPr>
      </w:pPr>
    </w:p>
    <w:p w:rsidR="00166709" w:rsidRDefault="000F66D3" w:rsidP="00622F02">
      <w:pPr>
        <w:spacing w:after="0" w:line="240" w:lineRule="auto"/>
        <w:rPr>
          <w:lang w:val="en-US"/>
        </w:rPr>
      </w:pPr>
      <w:r w:rsidRPr="000F66D3">
        <w:rPr>
          <w:lang w:val="en-US"/>
        </w:rPr>
        <w:br/>
        <w:t xml:space="preserve">10. Please move the recipes to a table format and upload this separately to your editorial manager account as </w:t>
      </w:r>
      <w:proofErr w:type="gramStart"/>
      <w:r w:rsidRPr="000F66D3">
        <w:rPr>
          <w:lang w:val="en-US"/>
        </w:rPr>
        <w:t>a</w:t>
      </w:r>
      <w:proofErr w:type="gramEnd"/>
      <w:r w:rsidRPr="000F66D3">
        <w:rPr>
          <w:lang w:val="en-US"/>
        </w:rPr>
        <w:t xml:space="preserve"> .xlsx file. This table </w:t>
      </w:r>
      <w:proofErr w:type="gramStart"/>
      <w:r w:rsidRPr="000F66D3">
        <w:rPr>
          <w:lang w:val="en-US"/>
        </w:rPr>
        <w:t>can be referenced</w:t>
      </w:r>
      <w:proofErr w:type="gramEnd"/>
      <w:r w:rsidRPr="000F66D3">
        <w:rPr>
          <w:lang w:val="en-US"/>
        </w:rPr>
        <w:t xml:space="preserve"> wherever applicable.</w:t>
      </w:r>
    </w:p>
    <w:p w:rsidR="00F46A74" w:rsidRDefault="00F46A74" w:rsidP="00622F02">
      <w:pPr>
        <w:spacing w:after="0" w:line="240" w:lineRule="auto"/>
        <w:rPr>
          <w:lang w:val="en-US"/>
        </w:rPr>
      </w:pPr>
      <w:r w:rsidRPr="00615562">
        <w:rPr>
          <w:color w:val="FF0000"/>
          <w:lang w:val="en-US"/>
        </w:rPr>
        <w:t xml:space="preserve">Answer: </w:t>
      </w:r>
      <w:r w:rsidRPr="00F46A74">
        <w:rPr>
          <w:color w:val="FF0000"/>
          <w:lang w:val="en-US"/>
        </w:rPr>
        <w:t>We</w:t>
      </w:r>
      <w:r w:rsidRPr="00F46A74">
        <w:rPr>
          <w:color w:val="FF0000"/>
          <w:lang w:val="en-US"/>
        </w:rPr>
        <w:t xml:space="preserve"> </w:t>
      </w:r>
      <w:r w:rsidRPr="00F46A74">
        <w:rPr>
          <w:color w:val="FF0000"/>
          <w:lang w:val="en-US"/>
        </w:rPr>
        <w:t>move the recipes to a table format</w:t>
      </w:r>
    </w:p>
    <w:p w:rsidR="00166709" w:rsidRDefault="000F66D3" w:rsidP="00622F02">
      <w:pPr>
        <w:spacing w:after="0" w:line="240" w:lineRule="auto"/>
        <w:rPr>
          <w:lang w:val="en-US"/>
        </w:rPr>
      </w:pPr>
      <w:r w:rsidRPr="000F66D3">
        <w:rPr>
          <w:lang w:val="en-US"/>
        </w:rPr>
        <w:br/>
      </w:r>
      <w:proofErr w:type="gramStart"/>
      <w:r w:rsidRPr="000F66D3">
        <w:rPr>
          <w:lang w:val="en-US"/>
        </w:rPr>
        <w:t>11. Please</w:t>
      </w:r>
      <w:proofErr w:type="gramEnd"/>
      <w:r w:rsidRPr="000F66D3">
        <w:rPr>
          <w:lang w:val="en-US"/>
        </w:rPr>
        <w:t xml:space="preserve"> discuss all figures in the Representative Results. However, for figures showing the experimental set-up, please reference them in the Protocol.</w:t>
      </w:r>
    </w:p>
    <w:p w:rsidR="00957AAF" w:rsidRDefault="00957AAF" w:rsidP="00622F02">
      <w:pPr>
        <w:spacing w:after="0" w:line="240" w:lineRule="auto"/>
        <w:rPr>
          <w:lang w:val="en-US"/>
        </w:rPr>
      </w:pPr>
    </w:p>
    <w:p w:rsidR="00957AAF" w:rsidRDefault="00957AAF" w:rsidP="00622F02">
      <w:pPr>
        <w:spacing w:after="0" w:line="240" w:lineRule="auto"/>
        <w:rPr>
          <w:lang w:val="en-US"/>
        </w:rPr>
      </w:pPr>
      <w:r w:rsidRPr="00615562">
        <w:rPr>
          <w:color w:val="FF0000"/>
          <w:lang w:val="en-US"/>
        </w:rPr>
        <w:t xml:space="preserve">Answer: We </w:t>
      </w:r>
      <w:r w:rsidRPr="00957AAF">
        <w:rPr>
          <w:color w:val="FF0000"/>
          <w:lang w:val="en-US"/>
        </w:rPr>
        <w:t>have now</w:t>
      </w:r>
      <w:r w:rsidRPr="00957AAF">
        <w:rPr>
          <w:color w:val="FF0000"/>
          <w:lang w:val="en-US"/>
        </w:rPr>
        <w:t xml:space="preserve"> </w:t>
      </w:r>
      <w:r w:rsidRPr="00957AAF">
        <w:rPr>
          <w:color w:val="FF0000"/>
          <w:lang w:val="en-US"/>
        </w:rPr>
        <w:t>discuss all figures in the Representative Results</w:t>
      </w:r>
    </w:p>
    <w:p w:rsidR="00166709" w:rsidRDefault="000F66D3" w:rsidP="00622F02">
      <w:pPr>
        <w:spacing w:after="0" w:line="240" w:lineRule="auto"/>
        <w:rPr>
          <w:lang w:val="en-US"/>
        </w:rPr>
      </w:pPr>
      <w:r w:rsidRPr="000F66D3">
        <w:rPr>
          <w:lang w:val="en-US"/>
        </w:rPr>
        <w:br/>
        <w:t>12. As we are a methods journal, please revise the Discussion to explicitly cover the following in detail in 3-6 paragraphs with citations:</w:t>
      </w:r>
      <w:r w:rsidRPr="000F66D3">
        <w:rPr>
          <w:lang w:val="en-US"/>
        </w:rPr>
        <w:br/>
        <w:t>a) Critical steps within the protocol</w:t>
      </w:r>
      <w:r w:rsidRPr="000F66D3">
        <w:rPr>
          <w:lang w:val="en-US"/>
        </w:rPr>
        <w:br/>
        <w:t>b) Any modifications and troubleshooting of the technique</w:t>
      </w:r>
      <w:r w:rsidRPr="000F66D3">
        <w:rPr>
          <w:lang w:val="en-US"/>
        </w:rPr>
        <w:br/>
        <w:t>c) Any limitations of the technique</w:t>
      </w:r>
      <w:r w:rsidRPr="000F66D3">
        <w:rPr>
          <w:lang w:val="en-US"/>
        </w:rPr>
        <w:br/>
        <w:t>d) The significance with respect to existing methods</w:t>
      </w:r>
      <w:r w:rsidRPr="000F66D3">
        <w:rPr>
          <w:lang w:val="en-US"/>
        </w:rPr>
        <w:br/>
        <w:t>e) Any future applications of the technique</w:t>
      </w:r>
    </w:p>
    <w:p w:rsidR="00166709" w:rsidRPr="00D24E6B" w:rsidRDefault="00166709" w:rsidP="00622F02">
      <w:pPr>
        <w:spacing w:after="0" w:line="240" w:lineRule="auto"/>
        <w:rPr>
          <w:color w:val="FF0000"/>
          <w:lang w:val="en-US"/>
        </w:rPr>
      </w:pPr>
      <w:r w:rsidRPr="00D24E6B">
        <w:rPr>
          <w:color w:val="FF0000"/>
          <w:lang w:val="en-US"/>
        </w:rPr>
        <w:t>Answer:</w:t>
      </w:r>
      <w:r w:rsidR="00197A90">
        <w:rPr>
          <w:color w:val="FF0000"/>
          <w:lang w:val="en-US"/>
        </w:rPr>
        <w:t xml:space="preserve"> </w:t>
      </w:r>
      <w:r w:rsidRPr="00D24E6B">
        <w:rPr>
          <w:color w:val="FF0000"/>
          <w:lang w:val="en-US"/>
        </w:rPr>
        <w:t xml:space="preserve">We </w:t>
      </w:r>
      <w:r w:rsidR="00AA35AE">
        <w:rPr>
          <w:color w:val="FF0000"/>
          <w:lang w:val="en-US"/>
        </w:rPr>
        <w:t xml:space="preserve">have done the same appropriately. </w:t>
      </w:r>
    </w:p>
    <w:p w:rsidR="00166709" w:rsidRDefault="000F66D3" w:rsidP="00622F02">
      <w:pPr>
        <w:spacing w:after="0" w:line="240" w:lineRule="auto"/>
        <w:rPr>
          <w:lang w:val="en-US"/>
        </w:rPr>
      </w:pPr>
      <w:r w:rsidRPr="000F66D3">
        <w:rPr>
          <w:lang w:val="en-US"/>
        </w:rPr>
        <w:br/>
        <w:t>13. Please include an Acknowledgements section, containing any acknowledgments and all funding sources for this work.</w:t>
      </w:r>
    </w:p>
    <w:p w:rsidR="00514C1D" w:rsidRPr="00D24E6B" w:rsidRDefault="00514C1D" w:rsidP="00622F02">
      <w:pPr>
        <w:spacing w:after="0" w:line="240" w:lineRule="auto"/>
        <w:rPr>
          <w:color w:val="FF0000"/>
          <w:lang w:val="en-US"/>
        </w:rPr>
      </w:pPr>
      <w:r w:rsidRPr="00D24E6B">
        <w:rPr>
          <w:color w:val="FF0000"/>
          <w:lang w:val="en-US"/>
        </w:rPr>
        <w:t>Answer:</w:t>
      </w:r>
      <w:r w:rsidR="00197A90">
        <w:rPr>
          <w:color w:val="FF0000"/>
          <w:lang w:val="en-US"/>
        </w:rPr>
        <w:t xml:space="preserve"> </w:t>
      </w:r>
      <w:r w:rsidR="00FE56B7">
        <w:rPr>
          <w:color w:val="FF0000"/>
          <w:lang w:val="en-US"/>
        </w:rPr>
        <w:t>We have added this section.</w:t>
      </w:r>
    </w:p>
    <w:p w:rsidR="00166709" w:rsidRDefault="000F66D3" w:rsidP="00622F02">
      <w:pPr>
        <w:spacing w:after="0" w:line="240" w:lineRule="auto"/>
        <w:rPr>
          <w:lang w:val="en-US"/>
        </w:rPr>
      </w:pPr>
      <w:r w:rsidRPr="000F66D3">
        <w:rPr>
          <w:lang w:val="en-US"/>
        </w:rPr>
        <w:br/>
        <w:t>14. Please include a Disclosures section, providing information regarding the authors’ competing financial interests or other conflicts of interest. If authors have no competing financial interests, then a statement indicating no competing financial interests must be included.</w:t>
      </w:r>
    </w:p>
    <w:p w:rsidR="00514C1D" w:rsidRPr="00D24E6B" w:rsidRDefault="00514C1D" w:rsidP="00622F02">
      <w:pPr>
        <w:spacing w:after="0" w:line="240" w:lineRule="auto"/>
        <w:rPr>
          <w:color w:val="FF0000"/>
          <w:lang w:val="en-US"/>
        </w:rPr>
      </w:pPr>
      <w:r w:rsidRPr="00D24E6B">
        <w:rPr>
          <w:color w:val="FF0000"/>
          <w:lang w:val="en-US"/>
        </w:rPr>
        <w:t>Answer:</w:t>
      </w:r>
      <w:r w:rsidR="00197A90">
        <w:rPr>
          <w:color w:val="FF0000"/>
          <w:lang w:val="en-US"/>
        </w:rPr>
        <w:t xml:space="preserve"> </w:t>
      </w:r>
      <w:r w:rsidR="00216B4C">
        <w:rPr>
          <w:color w:val="FF0000"/>
          <w:lang w:val="en-US"/>
        </w:rPr>
        <w:t>We have included this section at the end of the MS.</w:t>
      </w:r>
    </w:p>
    <w:p w:rsidR="00166709" w:rsidRDefault="000F66D3" w:rsidP="00622F02">
      <w:pPr>
        <w:spacing w:after="0" w:line="240" w:lineRule="auto"/>
        <w:rPr>
          <w:lang w:val="en-US"/>
        </w:rPr>
      </w:pPr>
      <w:r w:rsidRPr="000F66D3">
        <w:rPr>
          <w:lang w:val="en-US"/>
        </w:rPr>
        <w:br/>
        <w:t>15. The minimum number of references acceptable is 10. Please ensure that there are at least 10 references cited.</w:t>
      </w:r>
    </w:p>
    <w:p w:rsidR="00832A59" w:rsidRDefault="00166709" w:rsidP="00622F02">
      <w:pPr>
        <w:spacing w:after="0" w:line="240" w:lineRule="auto"/>
        <w:rPr>
          <w:color w:val="FF0000"/>
          <w:lang w:val="en-US"/>
        </w:rPr>
      </w:pPr>
      <w:proofErr w:type="gramStart"/>
      <w:r w:rsidRPr="00166709">
        <w:rPr>
          <w:color w:val="FF0000"/>
          <w:lang w:val="en-US"/>
        </w:rPr>
        <w:t xml:space="preserve">Answer </w:t>
      </w:r>
      <w:r w:rsidR="00197A90">
        <w:rPr>
          <w:color w:val="FF0000"/>
          <w:lang w:val="en-US"/>
        </w:rPr>
        <w:t>:</w:t>
      </w:r>
      <w:proofErr w:type="gramEnd"/>
      <w:r w:rsidR="00197A90">
        <w:rPr>
          <w:color w:val="FF0000"/>
          <w:lang w:val="en-US"/>
        </w:rPr>
        <w:t xml:space="preserve"> </w:t>
      </w:r>
      <w:r w:rsidRPr="00166709">
        <w:rPr>
          <w:color w:val="FF0000"/>
          <w:lang w:val="en-US"/>
        </w:rPr>
        <w:t xml:space="preserve">We </w:t>
      </w:r>
      <w:r w:rsidR="00197A90">
        <w:rPr>
          <w:color w:val="FF0000"/>
          <w:lang w:val="en-US"/>
        </w:rPr>
        <w:t xml:space="preserve">have </w:t>
      </w:r>
      <w:r w:rsidRPr="00166709">
        <w:rPr>
          <w:color w:val="FF0000"/>
          <w:lang w:val="en-US"/>
        </w:rPr>
        <w:t>add</w:t>
      </w:r>
      <w:r w:rsidR="00197A90">
        <w:rPr>
          <w:color w:val="FF0000"/>
          <w:lang w:val="en-US"/>
        </w:rPr>
        <w:t>ed</w:t>
      </w:r>
      <w:r w:rsidRPr="00166709">
        <w:rPr>
          <w:color w:val="FF0000"/>
          <w:lang w:val="en-US"/>
        </w:rPr>
        <w:t xml:space="preserve"> </w:t>
      </w:r>
      <w:r>
        <w:rPr>
          <w:color w:val="FF0000"/>
          <w:lang w:val="en-US"/>
        </w:rPr>
        <w:t>references</w:t>
      </w:r>
      <w:r w:rsidR="00832A59">
        <w:rPr>
          <w:color w:val="FF0000"/>
          <w:lang w:val="en-US"/>
        </w:rPr>
        <w:t>.</w:t>
      </w:r>
    </w:p>
    <w:p w:rsidR="00832A59" w:rsidRDefault="000F66D3" w:rsidP="00622F02">
      <w:pPr>
        <w:spacing w:after="0" w:line="240" w:lineRule="auto"/>
        <w:rPr>
          <w:lang w:val="en-US"/>
        </w:rPr>
      </w:pPr>
      <w:r w:rsidRPr="00166709">
        <w:rPr>
          <w:color w:val="FF0000"/>
          <w:lang w:val="en-US"/>
        </w:rPr>
        <w:br/>
      </w:r>
      <w:r w:rsidRPr="000F66D3">
        <w:rPr>
          <w:lang w:val="en-US"/>
        </w:rPr>
        <w:t>16.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rsidR="00832A59" w:rsidRDefault="00832A59" w:rsidP="00622F02">
      <w:pPr>
        <w:spacing w:after="0" w:line="240" w:lineRule="auto"/>
        <w:rPr>
          <w:color w:val="FF0000"/>
          <w:lang w:val="en-US"/>
        </w:rPr>
      </w:pPr>
      <w:r w:rsidRPr="00166709">
        <w:rPr>
          <w:color w:val="FF0000"/>
          <w:lang w:val="en-US"/>
        </w:rPr>
        <w:t>Answer</w:t>
      </w:r>
      <w:r w:rsidR="00197A90">
        <w:rPr>
          <w:color w:val="FF0000"/>
          <w:lang w:val="en-US"/>
        </w:rPr>
        <w:t xml:space="preserve">: </w:t>
      </w:r>
      <w:r>
        <w:rPr>
          <w:color w:val="FF0000"/>
          <w:lang w:val="en-US"/>
        </w:rPr>
        <w:t>There is no need for the copyright.</w:t>
      </w:r>
    </w:p>
    <w:p w:rsidR="00166709" w:rsidRDefault="000F66D3" w:rsidP="00622F02">
      <w:pPr>
        <w:spacing w:after="0" w:line="240" w:lineRule="auto"/>
        <w:rPr>
          <w:lang w:val="en-US"/>
        </w:rPr>
      </w:pPr>
      <w:r w:rsidRPr="000F66D3">
        <w:rPr>
          <w:lang w:val="en-US"/>
        </w:rPr>
        <w:br/>
        <w:t>17. Figure 1: Please remove the commercial names from the figure and replace them with generic names.</w:t>
      </w:r>
    </w:p>
    <w:p w:rsidR="00D166E0" w:rsidRDefault="00514C1D" w:rsidP="00622F02">
      <w:pPr>
        <w:spacing w:after="0" w:line="240" w:lineRule="auto"/>
        <w:rPr>
          <w:color w:val="FF0000"/>
          <w:lang w:val="en-US"/>
        </w:rPr>
      </w:pPr>
      <w:r w:rsidRPr="00166709">
        <w:rPr>
          <w:color w:val="FF0000"/>
          <w:lang w:val="en-US"/>
        </w:rPr>
        <w:t>Answer</w:t>
      </w:r>
      <w:r w:rsidR="00197A90">
        <w:rPr>
          <w:color w:val="FF0000"/>
          <w:lang w:val="en-US"/>
        </w:rPr>
        <w:t>: Done as suggested.</w:t>
      </w:r>
    </w:p>
    <w:p w:rsidR="00166709" w:rsidRPr="00D166E0" w:rsidRDefault="000F66D3" w:rsidP="00622F02">
      <w:pPr>
        <w:spacing w:after="0" w:line="240" w:lineRule="auto"/>
        <w:rPr>
          <w:color w:val="FF0000"/>
          <w:lang w:val="en-US"/>
        </w:rPr>
      </w:pPr>
      <w:r w:rsidRPr="000F66D3">
        <w:rPr>
          <w:lang w:val="en-US"/>
        </w:rPr>
        <w:br/>
        <w:t>18. Figure 2: Please include scale bars in all the images of the panel (Figure 2A). Please include the details of the magnification in Figure Legends. Please ensure that the Figure Labels depicted in the figure are included in the Figure Legend (label “C” is missing in the Figure Legend).</w:t>
      </w:r>
    </w:p>
    <w:p w:rsidR="00D166E0" w:rsidRPr="00F46A74" w:rsidRDefault="00A15862" w:rsidP="00622F02">
      <w:pPr>
        <w:spacing w:after="0" w:line="240" w:lineRule="auto"/>
        <w:rPr>
          <w:color w:val="FF0000"/>
          <w:lang w:val="en-US"/>
        </w:rPr>
      </w:pPr>
      <w:proofErr w:type="gramStart"/>
      <w:r w:rsidRPr="00F46A74">
        <w:rPr>
          <w:color w:val="FF0000"/>
          <w:lang w:val="en-US"/>
        </w:rPr>
        <w:t>Answer</w:t>
      </w:r>
      <w:r w:rsidR="00D166E0" w:rsidRPr="00F46A74">
        <w:rPr>
          <w:color w:val="FF0000"/>
          <w:lang w:val="en-US"/>
        </w:rPr>
        <w:t> :</w:t>
      </w:r>
      <w:proofErr w:type="gramEnd"/>
      <w:r w:rsidR="00D166E0" w:rsidRPr="00F46A74">
        <w:rPr>
          <w:color w:val="FF0000"/>
          <w:lang w:val="en-US"/>
        </w:rPr>
        <w:t xml:space="preserve"> </w:t>
      </w:r>
      <w:r w:rsidR="00F46A74" w:rsidRPr="00F46A74">
        <w:rPr>
          <w:color w:val="FF0000"/>
          <w:lang w:val="en-US"/>
        </w:rPr>
        <w:t>we</w:t>
      </w:r>
      <w:r w:rsidR="00F46A74">
        <w:rPr>
          <w:color w:val="FF0000"/>
          <w:lang w:val="en-US"/>
        </w:rPr>
        <w:t xml:space="preserve"> insert </w:t>
      </w:r>
      <w:r w:rsidR="00F46A74" w:rsidRPr="00F46A74">
        <w:rPr>
          <w:color w:val="FF0000"/>
          <w:lang w:val="en-US"/>
        </w:rPr>
        <w:t xml:space="preserve"> </w:t>
      </w:r>
      <w:r w:rsidR="00F46A74" w:rsidRPr="00F46A74">
        <w:rPr>
          <w:color w:val="FF0000"/>
          <w:lang w:val="en-US"/>
        </w:rPr>
        <w:t>scale bars in all the images of the panel (Figure 2A)</w:t>
      </w:r>
      <w:r w:rsidR="00466B05">
        <w:rPr>
          <w:color w:val="FF0000"/>
          <w:lang w:val="en-US"/>
        </w:rPr>
        <w:t xml:space="preserve"> and magnification in legend</w:t>
      </w:r>
      <w:r w:rsidR="00F46A74" w:rsidRPr="00F46A74">
        <w:rPr>
          <w:color w:val="FF0000"/>
          <w:lang w:val="en-US"/>
        </w:rPr>
        <w:t>.</w:t>
      </w:r>
    </w:p>
    <w:p w:rsidR="00622F02" w:rsidRDefault="000F66D3" w:rsidP="00622F02">
      <w:pPr>
        <w:spacing w:after="0" w:line="240" w:lineRule="auto"/>
        <w:rPr>
          <w:lang w:val="en-US"/>
        </w:rPr>
      </w:pPr>
      <w:r w:rsidRPr="006922C4">
        <w:rPr>
          <w:lang w:val="en-US"/>
        </w:rPr>
        <w:br/>
      </w:r>
      <w:proofErr w:type="gramStart"/>
      <w:r w:rsidRPr="006922C4">
        <w:rPr>
          <w:lang w:val="en-US"/>
        </w:rPr>
        <w:t xml:space="preserve">19. </w:t>
      </w:r>
      <w:r w:rsidRPr="000F66D3">
        <w:rPr>
          <w:lang w:val="en-US"/>
        </w:rPr>
        <w:t>Please</w:t>
      </w:r>
      <w:proofErr w:type="gramEnd"/>
      <w:r w:rsidRPr="000F66D3">
        <w:rPr>
          <w:lang w:val="en-US"/>
        </w:rPr>
        <w:t xml:space="preserve"> sort the Table of Materials in alphabetical order.</w:t>
      </w:r>
      <w:r w:rsidRPr="000F66D3">
        <w:rPr>
          <w:lang w:val="en-US"/>
        </w:rPr>
        <w:br/>
      </w:r>
      <w:r w:rsidRPr="000F66D3">
        <w:rPr>
          <w:lang w:val="en-US"/>
        </w:rPr>
        <w:br/>
      </w:r>
      <w:r w:rsidR="00514C1D" w:rsidRPr="00166709">
        <w:rPr>
          <w:color w:val="FF0000"/>
          <w:lang w:val="en-US"/>
        </w:rPr>
        <w:lastRenderedPageBreak/>
        <w:t>Answer</w:t>
      </w:r>
      <w:r w:rsidR="00D166E0">
        <w:rPr>
          <w:color w:val="FF0000"/>
          <w:lang w:val="en-US"/>
        </w:rPr>
        <w:t> </w:t>
      </w:r>
      <w:r w:rsidR="00D166E0" w:rsidRPr="00D166E0">
        <w:rPr>
          <w:color w:val="FF0000"/>
          <w:lang w:val="en-US"/>
        </w:rPr>
        <w:t xml:space="preserve">: </w:t>
      </w:r>
      <w:r w:rsidR="00514C1D">
        <w:rPr>
          <w:color w:val="FF0000"/>
          <w:lang w:val="en-US"/>
        </w:rPr>
        <w:t xml:space="preserve">We </w:t>
      </w:r>
      <w:r w:rsidR="00D166E0">
        <w:rPr>
          <w:color w:val="FF0000"/>
          <w:lang w:val="en-US"/>
        </w:rPr>
        <w:t xml:space="preserve">have </w:t>
      </w:r>
      <w:r w:rsidR="00514C1D" w:rsidRPr="00514C1D">
        <w:rPr>
          <w:color w:val="FF0000"/>
          <w:lang w:val="en-US"/>
        </w:rPr>
        <w:t>sort</w:t>
      </w:r>
      <w:r w:rsidR="00D166E0">
        <w:rPr>
          <w:color w:val="FF0000"/>
          <w:lang w:val="en-US"/>
        </w:rPr>
        <w:t>ed</w:t>
      </w:r>
      <w:r w:rsidR="00514C1D" w:rsidRPr="00514C1D">
        <w:rPr>
          <w:color w:val="FF0000"/>
          <w:lang w:val="en-US"/>
        </w:rPr>
        <w:t xml:space="preserve"> the Table of Materials in alphabetical order</w:t>
      </w:r>
      <w:r w:rsidR="00D166E0">
        <w:rPr>
          <w:color w:val="FF0000"/>
          <w:lang w:val="en-US"/>
        </w:rPr>
        <w:t>.</w:t>
      </w:r>
      <w:r w:rsidR="00514C1D" w:rsidRPr="000F66D3">
        <w:rPr>
          <w:lang w:val="en-US"/>
        </w:rPr>
        <w:br/>
      </w:r>
    </w:p>
    <w:p w:rsidR="00622F02" w:rsidRDefault="00622F02" w:rsidP="00622F02">
      <w:pPr>
        <w:spacing w:after="0" w:line="240" w:lineRule="auto"/>
        <w:rPr>
          <w:lang w:val="en-US"/>
        </w:rPr>
      </w:pPr>
    </w:p>
    <w:p w:rsidR="00622F02" w:rsidRDefault="00622F02" w:rsidP="00622F02">
      <w:pPr>
        <w:spacing w:after="0" w:line="240" w:lineRule="auto"/>
        <w:rPr>
          <w:lang w:val="en-US"/>
        </w:rPr>
      </w:pPr>
    </w:p>
    <w:p w:rsidR="00622F02" w:rsidRDefault="00622F02" w:rsidP="00622F02">
      <w:pPr>
        <w:spacing w:after="0" w:line="240" w:lineRule="auto"/>
        <w:rPr>
          <w:lang w:val="en-US"/>
        </w:rPr>
      </w:pPr>
    </w:p>
    <w:p w:rsidR="00622F02" w:rsidRDefault="00622F02" w:rsidP="00622F02">
      <w:pPr>
        <w:spacing w:after="0" w:line="240" w:lineRule="auto"/>
        <w:rPr>
          <w:lang w:val="en-US"/>
        </w:rPr>
      </w:pPr>
    </w:p>
    <w:p w:rsidR="000F66D3" w:rsidRPr="006922C4" w:rsidRDefault="000F66D3" w:rsidP="00622F02">
      <w:pPr>
        <w:spacing w:after="0" w:line="240" w:lineRule="auto"/>
        <w:rPr>
          <w:color w:val="FF0000"/>
          <w:lang w:val="en-US"/>
        </w:rPr>
      </w:pPr>
      <w:r w:rsidRPr="000F66D3">
        <w:rPr>
          <w:lang w:val="en-US"/>
        </w:rPr>
        <w:br/>
      </w:r>
      <w:r w:rsidRPr="000F66D3">
        <w:rPr>
          <w:lang w:val="en-US"/>
        </w:rPr>
        <w:br/>
        <w:t>____________________________________</w:t>
      </w:r>
      <w:r w:rsidRPr="000F66D3">
        <w:rPr>
          <w:lang w:val="en-US"/>
        </w:rPr>
        <w:br/>
      </w:r>
      <w:r w:rsidRPr="000F66D3">
        <w:rPr>
          <w:rStyle w:val="lev"/>
          <w:color w:val="0000FF"/>
          <w:u w:val="single"/>
          <w:lang w:val="en-US"/>
        </w:rPr>
        <w:t>Reviewers' comments:</w:t>
      </w:r>
      <w:r w:rsidRPr="000F66D3">
        <w:rPr>
          <w:lang w:val="en-US"/>
        </w:rPr>
        <w:br/>
      </w:r>
      <w:r w:rsidRPr="000F66D3">
        <w:rPr>
          <w:b/>
          <w:bCs/>
          <w:lang w:val="en-US"/>
        </w:rPr>
        <w:t>Reviewer #1:</w:t>
      </w:r>
      <w:r w:rsidRPr="000F66D3">
        <w:rPr>
          <w:lang w:val="en-US"/>
        </w:rPr>
        <w:br/>
        <w:t>Manuscript Summary:</w:t>
      </w:r>
      <w:r w:rsidRPr="000F66D3">
        <w:rPr>
          <w:lang w:val="en-US"/>
        </w:rPr>
        <w:br/>
        <w:t>The protocol "Purification and characterization of fat taste receptor-positive cells from mouse tongue papillae" describes a protocol to isolate CD36+ taste receptor cells from mice and to culture them for subsequent studies. There are a few concerns.</w:t>
      </w:r>
      <w:r w:rsidRPr="000F66D3">
        <w:rPr>
          <w:lang w:val="en-US"/>
        </w:rPr>
        <w:br/>
      </w:r>
      <w:r w:rsidRPr="000F66D3">
        <w:rPr>
          <w:lang w:val="en-US"/>
        </w:rPr>
        <w:br/>
        <w:t>Major Concerns:</w:t>
      </w:r>
      <w:r w:rsidRPr="000F66D3">
        <w:rPr>
          <w:lang w:val="en-US"/>
        </w:rPr>
        <w:br/>
        <w:t>1. There are inconsistencies between the abstract and the protocol. In the abstract, the fungiform and CV are isolated under local anesthesia, while in the protocol, mice are killed via cervical dislocation. It would be very difficult to harvest papillae from the tongues of mice that were only under local anesthesia. Additionally, in the abstract, it states that papillae were "picked off" by scissors, which is not how the papillae were harvested in the protocol.</w:t>
      </w:r>
    </w:p>
    <w:p w:rsidR="00710BE1" w:rsidRDefault="00710BE1" w:rsidP="00622F02">
      <w:pPr>
        <w:spacing w:after="0" w:line="240" w:lineRule="auto"/>
        <w:rPr>
          <w:color w:val="FF0000"/>
          <w:lang w:val="en-US"/>
        </w:rPr>
      </w:pPr>
    </w:p>
    <w:p w:rsidR="00651938" w:rsidRPr="00651938" w:rsidRDefault="000F66D3" w:rsidP="00622F02">
      <w:pPr>
        <w:spacing w:after="0" w:line="240" w:lineRule="auto"/>
        <w:rPr>
          <w:color w:val="FF0000"/>
          <w:lang w:val="en-US"/>
        </w:rPr>
      </w:pPr>
      <w:r w:rsidRPr="00267E90">
        <w:rPr>
          <w:color w:val="FF0000"/>
          <w:lang w:val="en-US"/>
        </w:rPr>
        <w:t xml:space="preserve">Answer </w:t>
      </w:r>
      <w:r w:rsidR="00710BE1">
        <w:rPr>
          <w:color w:val="FF0000"/>
          <w:lang w:val="en-US"/>
        </w:rPr>
        <w:t xml:space="preserve">: </w:t>
      </w:r>
      <w:r w:rsidR="001835A7">
        <w:rPr>
          <w:color w:val="FF0000"/>
          <w:lang w:val="en-US"/>
        </w:rPr>
        <w:t>We are agree</w:t>
      </w:r>
      <w:r w:rsidR="00651938">
        <w:rPr>
          <w:color w:val="FF0000"/>
          <w:lang w:val="en-US"/>
        </w:rPr>
        <w:t xml:space="preserve"> reviewer and we </w:t>
      </w:r>
      <w:r w:rsidR="00710BE1">
        <w:rPr>
          <w:color w:val="FF0000"/>
          <w:lang w:val="en-US"/>
        </w:rPr>
        <w:t xml:space="preserve">have </w:t>
      </w:r>
      <w:r w:rsidR="00651938">
        <w:rPr>
          <w:color w:val="FF0000"/>
          <w:lang w:val="en-US"/>
        </w:rPr>
        <w:t>correct</w:t>
      </w:r>
      <w:r w:rsidR="00710BE1">
        <w:rPr>
          <w:color w:val="FF0000"/>
          <w:lang w:val="en-US"/>
        </w:rPr>
        <w:t>ed</w:t>
      </w:r>
      <w:r w:rsidR="00651938">
        <w:rPr>
          <w:color w:val="FF0000"/>
          <w:lang w:val="en-US"/>
        </w:rPr>
        <w:t xml:space="preserve"> the </w:t>
      </w:r>
      <w:r w:rsidR="001835A7">
        <w:rPr>
          <w:color w:val="FF0000"/>
          <w:lang w:val="en-US"/>
        </w:rPr>
        <w:t xml:space="preserve"> </w:t>
      </w:r>
      <w:r w:rsidR="00651938">
        <w:rPr>
          <w:color w:val="FF0000"/>
          <w:lang w:val="en-US"/>
        </w:rPr>
        <w:t>inconsistenc</w:t>
      </w:r>
      <w:r w:rsidR="00710BE1">
        <w:rPr>
          <w:color w:val="FF0000"/>
          <w:lang w:val="en-US"/>
        </w:rPr>
        <w:t>y</w:t>
      </w:r>
      <w:r w:rsidR="00651938">
        <w:rPr>
          <w:color w:val="FF0000"/>
          <w:lang w:val="en-US"/>
        </w:rPr>
        <w:t xml:space="preserve"> and we changed </w:t>
      </w:r>
      <w:r w:rsidR="00710BE1">
        <w:rPr>
          <w:color w:val="FF0000"/>
          <w:lang w:val="en-US"/>
        </w:rPr>
        <w:t xml:space="preserve">it </w:t>
      </w:r>
      <w:r w:rsidR="00651938">
        <w:rPr>
          <w:color w:val="FF0000"/>
          <w:lang w:val="en-US"/>
        </w:rPr>
        <w:t xml:space="preserve">in </w:t>
      </w:r>
      <w:r w:rsidR="00710BE1">
        <w:rPr>
          <w:color w:val="FF0000"/>
          <w:lang w:val="en-US"/>
        </w:rPr>
        <w:t>the A</w:t>
      </w:r>
      <w:r w:rsidR="00651938">
        <w:rPr>
          <w:color w:val="FF0000"/>
          <w:lang w:val="en-US"/>
        </w:rPr>
        <w:t>bstract</w:t>
      </w:r>
      <w:r w:rsidR="00452547">
        <w:rPr>
          <w:color w:val="FF0000"/>
          <w:lang w:val="en-US"/>
        </w:rPr>
        <w:t xml:space="preserve"> as follow:</w:t>
      </w:r>
      <w:r w:rsidR="00651938">
        <w:rPr>
          <w:color w:val="FF0000"/>
          <w:lang w:val="en-US"/>
        </w:rPr>
        <w:t xml:space="preserve"> </w:t>
      </w:r>
      <w:r w:rsidR="00F23709">
        <w:rPr>
          <w:color w:val="FF0000"/>
          <w:lang w:val="en-US"/>
        </w:rPr>
        <w:t xml:space="preserve"> </w:t>
      </w:r>
      <w:r w:rsidR="00651938" w:rsidRPr="00651938">
        <w:rPr>
          <w:rFonts w:ascii="Times New Roman" w:hAnsi="Times New Roman" w:cs="Times New Roman"/>
          <w:color w:val="FF0000"/>
          <w:lang w:val="en-GB"/>
        </w:rPr>
        <w:t xml:space="preserve">“After </w:t>
      </w:r>
      <w:r w:rsidR="00651938" w:rsidRPr="00651938">
        <w:rPr>
          <w:rFonts w:ascii="Times New Roman" w:hAnsi="Times New Roman" w:cs="Times New Roman"/>
          <w:color w:val="FF0000"/>
          <w:lang w:val="en-US"/>
        </w:rPr>
        <w:t xml:space="preserve">cervical dislocation, </w:t>
      </w:r>
      <w:r w:rsidR="00651938" w:rsidRPr="00651938">
        <w:rPr>
          <w:rFonts w:ascii="Times New Roman" w:hAnsi="Times New Roman" w:cs="Times New Roman"/>
          <w:color w:val="FF0000"/>
          <w:sz w:val="24"/>
          <w:szCs w:val="24"/>
          <w:lang w:val="en-US"/>
        </w:rPr>
        <w:t>tongue</w:t>
      </w:r>
      <w:r w:rsidR="00651938" w:rsidRPr="00651938">
        <w:rPr>
          <w:rFonts w:ascii="Times New Roman" w:hAnsi="Times New Roman" w:cs="Times New Roman"/>
          <w:color w:val="FF0000"/>
          <w:lang w:val="en-US"/>
        </w:rPr>
        <w:t xml:space="preserve"> was removed and</w:t>
      </w:r>
      <w:r w:rsidR="00651938" w:rsidRPr="00651938">
        <w:rPr>
          <w:color w:val="FF0000"/>
          <w:lang w:val="en-US"/>
        </w:rPr>
        <w:t xml:space="preserve"> injected with Elastase/</w:t>
      </w:r>
      <w:proofErr w:type="spellStart"/>
      <w:r w:rsidR="00651938" w:rsidRPr="00651938">
        <w:rPr>
          <w:color w:val="FF0000"/>
          <w:lang w:val="en-US"/>
        </w:rPr>
        <w:t>Dispase</w:t>
      </w:r>
      <w:proofErr w:type="spellEnd"/>
      <w:r w:rsidR="00651938" w:rsidRPr="00651938">
        <w:rPr>
          <w:color w:val="FF0000"/>
          <w:lang w:val="en-US"/>
        </w:rPr>
        <w:t xml:space="preserve"> enzyme mix under the epithelium and around circumvallate papillae, then </w:t>
      </w:r>
      <w:r w:rsidR="00651938" w:rsidRPr="00651938">
        <w:rPr>
          <w:rFonts w:ascii="Times New Roman" w:hAnsi="Times New Roman" w:cs="Times New Roman"/>
          <w:color w:val="FF0000"/>
          <w:lang w:val="en-US"/>
        </w:rPr>
        <w:t xml:space="preserve">epithelium containing </w:t>
      </w:r>
      <w:r w:rsidR="00651938" w:rsidRPr="00651938">
        <w:rPr>
          <w:rFonts w:ascii="Times New Roman" w:hAnsi="Times New Roman" w:cs="Times New Roman"/>
          <w:color w:val="FF0000"/>
          <w:lang w:val="en-GB"/>
        </w:rPr>
        <w:t>taste buds were picked off……”</w:t>
      </w:r>
    </w:p>
    <w:p w:rsidR="00651938" w:rsidRDefault="000F66D3" w:rsidP="00622F02">
      <w:pPr>
        <w:spacing w:after="0" w:line="240" w:lineRule="auto"/>
        <w:rPr>
          <w:lang w:val="en-US"/>
        </w:rPr>
      </w:pPr>
      <w:r w:rsidRPr="000F66D3">
        <w:rPr>
          <w:lang w:val="en-US"/>
        </w:rPr>
        <w:br/>
        <w:t>2. Section 4: Purification of CD36 positive cells. This section is for the separation of type I cells, but CD36 is on Type II cells, so how will this isolate CD36 positive cells?</w:t>
      </w:r>
    </w:p>
    <w:p w:rsidR="00651938" w:rsidRPr="00651938" w:rsidRDefault="00651938" w:rsidP="00622F02">
      <w:pPr>
        <w:spacing w:after="0" w:line="240" w:lineRule="auto"/>
        <w:rPr>
          <w:color w:val="FF0000"/>
          <w:lang w:val="en-US"/>
        </w:rPr>
      </w:pPr>
      <w:r w:rsidRPr="00651938">
        <w:rPr>
          <w:color w:val="FF0000"/>
          <w:lang w:val="en-US"/>
        </w:rPr>
        <w:t>Answer</w:t>
      </w:r>
      <w:r w:rsidR="00851431">
        <w:rPr>
          <w:color w:val="FF0000"/>
          <w:lang w:val="en-US"/>
        </w:rPr>
        <w:t xml:space="preserve">: </w:t>
      </w:r>
      <w:r w:rsidRPr="00651938">
        <w:rPr>
          <w:color w:val="FF0000"/>
          <w:lang w:val="en-US"/>
        </w:rPr>
        <w:t>We are agree reviewer</w:t>
      </w:r>
      <w:r w:rsidR="002B43CE">
        <w:rPr>
          <w:color w:val="FF0000"/>
          <w:lang w:val="en-US"/>
        </w:rPr>
        <w:t xml:space="preserve"> that</w:t>
      </w:r>
      <w:r w:rsidRPr="00651938">
        <w:rPr>
          <w:color w:val="FF0000"/>
          <w:lang w:val="en-US"/>
        </w:rPr>
        <w:t xml:space="preserve"> CD36 positive cells belong to type II cells, </w:t>
      </w:r>
      <w:proofErr w:type="gramStart"/>
      <w:r w:rsidRPr="00651938">
        <w:rPr>
          <w:color w:val="FF0000"/>
          <w:lang w:val="en-US"/>
        </w:rPr>
        <w:t>We</w:t>
      </w:r>
      <w:proofErr w:type="gramEnd"/>
      <w:r w:rsidRPr="00651938">
        <w:rPr>
          <w:color w:val="FF0000"/>
          <w:lang w:val="en-US"/>
        </w:rPr>
        <w:t xml:space="preserve"> have changed </w:t>
      </w:r>
      <w:r w:rsidR="00F23709">
        <w:rPr>
          <w:color w:val="FF0000"/>
          <w:lang w:val="en-US"/>
        </w:rPr>
        <w:t xml:space="preserve">it </w:t>
      </w:r>
      <w:r>
        <w:rPr>
          <w:color w:val="FF0000"/>
          <w:lang w:val="en-US"/>
        </w:rPr>
        <w:t xml:space="preserve">in </w:t>
      </w:r>
      <w:r w:rsidRPr="003643C5">
        <w:rPr>
          <w:color w:val="C00000"/>
          <w:lang w:val="en-US"/>
        </w:rPr>
        <w:t xml:space="preserve">Section 4: </w:t>
      </w:r>
      <w:r w:rsidRPr="00651938">
        <w:rPr>
          <w:color w:val="FF0000"/>
          <w:lang w:val="en-US"/>
        </w:rPr>
        <w:t>type I cells by CD36 positive cells</w:t>
      </w:r>
      <w:r w:rsidR="00F23709">
        <w:rPr>
          <w:color w:val="FF0000"/>
          <w:lang w:val="en-US"/>
        </w:rPr>
        <w:t>.</w:t>
      </w:r>
    </w:p>
    <w:p w:rsidR="002B43CE" w:rsidRDefault="000F66D3" w:rsidP="00622F02">
      <w:pPr>
        <w:spacing w:after="0" w:line="240" w:lineRule="auto"/>
        <w:rPr>
          <w:lang w:val="en-US"/>
        </w:rPr>
      </w:pPr>
      <w:r w:rsidRPr="000F66D3">
        <w:rPr>
          <w:lang w:val="en-US"/>
        </w:rPr>
        <w:br/>
        <w:t xml:space="preserve">3. Figure 1 </w:t>
      </w:r>
      <w:r w:rsidR="00A259D0">
        <w:rPr>
          <w:lang w:val="en-US"/>
        </w:rPr>
        <w:t xml:space="preserve">does </w:t>
      </w:r>
      <w:r w:rsidRPr="000F66D3">
        <w:rPr>
          <w:lang w:val="en-US"/>
        </w:rPr>
        <w:t>not clearly explain the process.</w:t>
      </w:r>
      <w:r w:rsidR="00193311">
        <w:rPr>
          <w:lang w:val="en-US"/>
        </w:rPr>
        <w:t xml:space="preserve"> </w:t>
      </w:r>
    </w:p>
    <w:p w:rsidR="00BA2B15" w:rsidRPr="00851431" w:rsidRDefault="00BA2B15" w:rsidP="00622F02">
      <w:pPr>
        <w:spacing w:after="0" w:line="240" w:lineRule="auto"/>
        <w:rPr>
          <w:rFonts w:ascii="Times New Roman" w:hAnsi="Times New Roman" w:cs="Times New Roman"/>
          <w:b/>
          <w:bCs/>
          <w:lang w:val="en-US"/>
        </w:rPr>
      </w:pPr>
      <w:r w:rsidRPr="00193311">
        <w:rPr>
          <w:color w:val="FF0000"/>
          <w:lang w:val="en-US"/>
        </w:rPr>
        <w:t>Answer</w:t>
      </w:r>
      <w:r w:rsidR="00851431">
        <w:rPr>
          <w:rStyle w:val="lev"/>
          <w:rFonts w:ascii="Times New Roman" w:hAnsi="Times New Roman" w:cs="Times New Roman"/>
          <w:lang w:val="en-US"/>
        </w:rPr>
        <w:t xml:space="preserve">: </w:t>
      </w:r>
      <w:r w:rsidRPr="00BA2B15">
        <w:rPr>
          <w:rStyle w:val="lev"/>
          <w:rFonts w:ascii="Times New Roman" w:hAnsi="Times New Roman" w:cs="Times New Roman"/>
          <w:b w:val="0"/>
          <w:color w:val="FF0000"/>
          <w:lang w:val="en-US"/>
        </w:rPr>
        <w:t xml:space="preserve">Schematic representation of CD36 positive cell selection in fig 1 </w:t>
      </w:r>
      <w:r w:rsidR="00A259D0">
        <w:rPr>
          <w:rStyle w:val="lev"/>
          <w:rFonts w:ascii="Times New Roman" w:hAnsi="Times New Roman" w:cs="Times New Roman"/>
          <w:b w:val="0"/>
          <w:color w:val="FF0000"/>
          <w:lang w:val="en-US"/>
        </w:rPr>
        <w:t>is</w:t>
      </w:r>
      <w:r w:rsidRPr="00BA2B15">
        <w:rPr>
          <w:rStyle w:val="lev"/>
          <w:rFonts w:ascii="Times New Roman" w:hAnsi="Times New Roman" w:cs="Times New Roman"/>
          <w:b w:val="0"/>
          <w:color w:val="FF0000"/>
          <w:lang w:val="en-US"/>
        </w:rPr>
        <w:t xml:space="preserve"> improved and we </w:t>
      </w:r>
      <w:r w:rsidR="00A259D0">
        <w:rPr>
          <w:rStyle w:val="lev"/>
          <w:rFonts w:ascii="Times New Roman" w:hAnsi="Times New Roman" w:cs="Times New Roman"/>
          <w:b w:val="0"/>
          <w:color w:val="FF0000"/>
          <w:lang w:val="en-US"/>
        </w:rPr>
        <w:t xml:space="preserve">have </w:t>
      </w:r>
      <w:r w:rsidRPr="00BA2B15">
        <w:rPr>
          <w:rStyle w:val="lev"/>
          <w:rFonts w:ascii="Times New Roman" w:hAnsi="Times New Roman" w:cs="Times New Roman"/>
          <w:b w:val="0"/>
          <w:color w:val="FF0000"/>
          <w:lang w:val="en-US"/>
        </w:rPr>
        <w:t>explain</w:t>
      </w:r>
      <w:r w:rsidR="00A259D0">
        <w:rPr>
          <w:rStyle w:val="lev"/>
          <w:rFonts w:ascii="Times New Roman" w:hAnsi="Times New Roman" w:cs="Times New Roman"/>
          <w:b w:val="0"/>
          <w:color w:val="FF0000"/>
          <w:lang w:val="en-US"/>
        </w:rPr>
        <w:t>ed</w:t>
      </w:r>
      <w:r w:rsidRPr="00BA2B15">
        <w:rPr>
          <w:rStyle w:val="lev"/>
          <w:rFonts w:ascii="Times New Roman" w:hAnsi="Times New Roman" w:cs="Times New Roman"/>
          <w:b w:val="0"/>
          <w:color w:val="FF0000"/>
          <w:lang w:val="en-US"/>
        </w:rPr>
        <w:t xml:space="preserve"> briefly the protocol in the legend of figure</w:t>
      </w:r>
      <w:r w:rsidR="003643C5">
        <w:rPr>
          <w:rStyle w:val="lev"/>
          <w:rFonts w:ascii="Times New Roman" w:hAnsi="Times New Roman" w:cs="Times New Roman"/>
          <w:b w:val="0"/>
          <w:color w:val="FF0000"/>
          <w:lang w:val="en-US"/>
        </w:rPr>
        <w:t xml:space="preserve"> </w:t>
      </w:r>
      <w:r w:rsidRPr="00BA2B15">
        <w:rPr>
          <w:rStyle w:val="lev"/>
          <w:rFonts w:ascii="Times New Roman" w:hAnsi="Times New Roman" w:cs="Times New Roman"/>
          <w:b w:val="0"/>
          <w:color w:val="FF0000"/>
          <w:lang w:val="en-US"/>
        </w:rPr>
        <w:t>1</w:t>
      </w:r>
      <w:r w:rsidRPr="00BA2B15">
        <w:rPr>
          <w:rStyle w:val="lev"/>
          <w:rFonts w:ascii="Times New Roman" w:hAnsi="Times New Roman" w:cs="Times New Roman"/>
          <w:color w:val="FF0000"/>
          <w:lang w:val="en-US"/>
        </w:rPr>
        <w:t xml:space="preserve"> </w:t>
      </w:r>
    </w:p>
    <w:p w:rsidR="002B43CE" w:rsidRDefault="000F66D3" w:rsidP="00622F02">
      <w:pPr>
        <w:spacing w:after="0" w:line="240" w:lineRule="auto"/>
        <w:rPr>
          <w:lang w:val="en-US"/>
        </w:rPr>
      </w:pPr>
      <w:r w:rsidRPr="000F66D3">
        <w:rPr>
          <w:lang w:val="en-US"/>
        </w:rPr>
        <w:br/>
        <w:t>4. Methods: Tongue isolation, protocol states that tongues are removed and left in medium until all tongues are removed. There should be some time limit or time estimate included. Additionally, there should be an estimated time for the entire protocol. Is this a 1 day or a 2 day, etc.</w:t>
      </w:r>
    </w:p>
    <w:p w:rsidR="00611F65" w:rsidRDefault="00611F65" w:rsidP="00622F02">
      <w:pPr>
        <w:spacing w:after="0" w:line="240" w:lineRule="auto"/>
        <w:rPr>
          <w:lang w:val="en-US"/>
        </w:rPr>
      </w:pPr>
    </w:p>
    <w:p w:rsidR="00611F65" w:rsidRPr="00466B05" w:rsidRDefault="00611F65" w:rsidP="00622F02">
      <w:pPr>
        <w:spacing w:after="0" w:line="240" w:lineRule="auto"/>
        <w:rPr>
          <w:color w:val="FF0000"/>
          <w:lang w:val="en-US"/>
        </w:rPr>
      </w:pPr>
      <w:r w:rsidRPr="00466B05">
        <w:rPr>
          <w:color w:val="FF0000"/>
          <w:lang w:val="en-US"/>
        </w:rPr>
        <w:t>Answer</w:t>
      </w:r>
      <w:r w:rsidR="00851431" w:rsidRPr="00466B05">
        <w:rPr>
          <w:color w:val="FF0000"/>
          <w:lang w:val="en-US"/>
        </w:rPr>
        <w:t xml:space="preserve">: </w:t>
      </w:r>
      <w:r w:rsidRPr="00466B05">
        <w:rPr>
          <w:color w:val="FF0000"/>
          <w:lang w:val="en-US"/>
        </w:rPr>
        <w:t xml:space="preserve">We are agree </w:t>
      </w:r>
      <w:r w:rsidR="00851431" w:rsidRPr="00466B05">
        <w:rPr>
          <w:color w:val="FF0000"/>
          <w:lang w:val="en-US"/>
        </w:rPr>
        <w:t xml:space="preserve">with the </w:t>
      </w:r>
      <w:r w:rsidRPr="00466B05">
        <w:rPr>
          <w:color w:val="FF0000"/>
          <w:lang w:val="en-US"/>
        </w:rPr>
        <w:t xml:space="preserve">reviewer, we </w:t>
      </w:r>
      <w:r w:rsidR="00851431" w:rsidRPr="00466B05">
        <w:rPr>
          <w:color w:val="FF0000"/>
          <w:lang w:val="en-US"/>
        </w:rPr>
        <w:t xml:space="preserve">have </w:t>
      </w:r>
      <w:r w:rsidRPr="00466B05">
        <w:rPr>
          <w:color w:val="FF0000"/>
          <w:lang w:val="en-US"/>
        </w:rPr>
        <w:t>include</w:t>
      </w:r>
      <w:r w:rsidR="00851431" w:rsidRPr="00466B05">
        <w:rPr>
          <w:color w:val="FF0000"/>
          <w:lang w:val="en-US"/>
        </w:rPr>
        <w:t>d</w:t>
      </w:r>
      <w:r w:rsidRPr="00466B05">
        <w:rPr>
          <w:color w:val="FF0000"/>
          <w:lang w:val="en-US"/>
        </w:rPr>
        <w:t xml:space="preserve"> </w:t>
      </w:r>
      <w:r w:rsidR="00452547" w:rsidRPr="00466B05">
        <w:rPr>
          <w:color w:val="FF0000"/>
          <w:lang w:val="en-US"/>
        </w:rPr>
        <w:t xml:space="preserve">in the revised MS the </w:t>
      </w:r>
      <w:r w:rsidRPr="00466B05">
        <w:rPr>
          <w:color w:val="FF0000"/>
          <w:lang w:val="en-US"/>
        </w:rPr>
        <w:t xml:space="preserve">estimated time </w:t>
      </w:r>
      <w:r w:rsidRPr="00466B05">
        <w:rPr>
          <w:rFonts w:ascii="Times New Roman" w:hAnsi="Times New Roman" w:cs="Times New Roman"/>
          <w:color w:val="FF0000"/>
          <w:sz w:val="24"/>
          <w:szCs w:val="24"/>
          <w:lang w:val="en-US"/>
        </w:rPr>
        <w:t xml:space="preserve">(around 50 min) to </w:t>
      </w:r>
      <w:r w:rsidR="00452547" w:rsidRPr="00466B05">
        <w:rPr>
          <w:rFonts w:ascii="Times New Roman" w:hAnsi="Times New Roman" w:cs="Times New Roman"/>
          <w:color w:val="FF0000"/>
          <w:sz w:val="24"/>
          <w:szCs w:val="24"/>
          <w:lang w:val="en-US"/>
        </w:rPr>
        <w:t>remove</w:t>
      </w:r>
      <w:r w:rsidRPr="00466B05">
        <w:rPr>
          <w:rFonts w:ascii="Times New Roman" w:hAnsi="Times New Roman" w:cs="Times New Roman"/>
          <w:color w:val="FF0000"/>
          <w:sz w:val="24"/>
          <w:szCs w:val="24"/>
          <w:lang w:val="en-US"/>
        </w:rPr>
        <w:t xml:space="preserve"> </w:t>
      </w:r>
      <w:r w:rsidR="00452547" w:rsidRPr="00466B05">
        <w:rPr>
          <w:color w:val="FF0000"/>
          <w:lang w:val="en-US"/>
        </w:rPr>
        <w:t>tongues of 10 mice</w:t>
      </w:r>
      <w:r w:rsidR="00AD22A4" w:rsidRPr="00466B05">
        <w:rPr>
          <w:color w:val="FF0000"/>
          <w:lang w:val="en-US"/>
        </w:rPr>
        <w:t>.  Also</w:t>
      </w:r>
      <w:r w:rsidR="00851431" w:rsidRPr="00466B05">
        <w:rPr>
          <w:color w:val="FF0000"/>
          <w:lang w:val="en-US"/>
        </w:rPr>
        <w:t>,</w:t>
      </w:r>
      <w:r w:rsidR="00AD22A4" w:rsidRPr="00466B05">
        <w:rPr>
          <w:color w:val="FF0000"/>
          <w:lang w:val="en-US"/>
        </w:rPr>
        <w:t xml:space="preserve"> we </w:t>
      </w:r>
      <w:r w:rsidR="00851431" w:rsidRPr="00466B05">
        <w:rPr>
          <w:color w:val="FF0000"/>
          <w:lang w:val="en-US"/>
        </w:rPr>
        <w:t xml:space="preserve">have </w:t>
      </w:r>
      <w:r w:rsidR="00AD22A4" w:rsidRPr="00466B05">
        <w:rPr>
          <w:color w:val="FF0000"/>
          <w:lang w:val="en-US"/>
        </w:rPr>
        <w:t>add</w:t>
      </w:r>
      <w:r w:rsidR="00851431" w:rsidRPr="00466B05">
        <w:rPr>
          <w:color w:val="FF0000"/>
          <w:lang w:val="en-US"/>
        </w:rPr>
        <w:t>ed</w:t>
      </w:r>
      <w:r w:rsidR="00AD22A4" w:rsidRPr="00466B05">
        <w:rPr>
          <w:color w:val="FF0000"/>
          <w:lang w:val="en-US"/>
        </w:rPr>
        <w:t xml:space="preserve"> </w:t>
      </w:r>
      <w:r w:rsidR="00BA2B15" w:rsidRPr="00466B05">
        <w:rPr>
          <w:color w:val="FF0000"/>
          <w:lang w:val="en-US"/>
        </w:rPr>
        <w:t xml:space="preserve">at the end of methods section </w:t>
      </w:r>
      <w:r w:rsidR="00AD22A4" w:rsidRPr="00466B05">
        <w:rPr>
          <w:color w:val="FF0000"/>
          <w:lang w:val="en-US"/>
        </w:rPr>
        <w:t>that 8 h are required for entire protocol</w:t>
      </w:r>
      <w:r w:rsidR="00BA2B15" w:rsidRPr="00466B05">
        <w:rPr>
          <w:color w:val="FF0000"/>
          <w:lang w:val="en-US"/>
        </w:rPr>
        <w:t>.</w:t>
      </w:r>
      <w:r w:rsidRPr="00466B05">
        <w:rPr>
          <w:rFonts w:ascii="Times New Roman" w:hAnsi="Times New Roman" w:cs="Times New Roman"/>
          <w:color w:val="FF0000"/>
          <w:sz w:val="24"/>
          <w:szCs w:val="24"/>
          <w:lang w:val="en-US"/>
        </w:rPr>
        <w:t xml:space="preserve"> </w:t>
      </w:r>
      <w:r w:rsidRPr="00466B05">
        <w:rPr>
          <w:color w:val="FF0000"/>
          <w:lang w:val="en-US"/>
        </w:rPr>
        <w:t xml:space="preserve"> </w:t>
      </w:r>
    </w:p>
    <w:p w:rsidR="00611F65" w:rsidRDefault="00611F65" w:rsidP="00622F02">
      <w:pPr>
        <w:spacing w:after="0" w:line="240" w:lineRule="auto"/>
        <w:rPr>
          <w:lang w:val="en-US"/>
        </w:rPr>
      </w:pPr>
    </w:p>
    <w:p w:rsidR="00452547" w:rsidRDefault="000F66D3" w:rsidP="00622F02">
      <w:pPr>
        <w:spacing w:after="0" w:line="240" w:lineRule="auto"/>
        <w:rPr>
          <w:lang w:val="en-US"/>
        </w:rPr>
      </w:pPr>
      <w:r w:rsidRPr="000F66D3">
        <w:rPr>
          <w:lang w:val="en-US"/>
        </w:rPr>
        <w:br/>
        <w:t>5. Methods: Isolation of lingual epithelium. Add information on trouble-shooting removal of the epithelium here. The CV is harder to remove than the fungiform, and tips for removal would be helpful.</w:t>
      </w:r>
    </w:p>
    <w:p w:rsidR="00FD1E82" w:rsidRPr="00193311" w:rsidRDefault="00FD1E82" w:rsidP="00622F02">
      <w:pPr>
        <w:spacing w:after="0" w:line="240" w:lineRule="auto"/>
        <w:rPr>
          <w:color w:val="FF0000"/>
          <w:lang w:val="en-US"/>
        </w:rPr>
      </w:pPr>
      <w:r w:rsidRPr="00651938">
        <w:rPr>
          <w:color w:val="FF0000"/>
          <w:lang w:val="en-US"/>
        </w:rPr>
        <w:t>Answer</w:t>
      </w:r>
      <w:r w:rsidR="00F11586">
        <w:rPr>
          <w:color w:val="FF0000"/>
          <w:lang w:val="en-US"/>
        </w:rPr>
        <w:t xml:space="preserve">: </w:t>
      </w:r>
      <w:r w:rsidR="00193311" w:rsidRPr="00193311">
        <w:rPr>
          <w:color w:val="FF0000"/>
          <w:lang w:val="en-US"/>
        </w:rPr>
        <w:t xml:space="preserve">We agree with </w:t>
      </w:r>
      <w:r w:rsidR="00F11586" w:rsidRPr="00193311">
        <w:rPr>
          <w:color w:val="FF0000"/>
          <w:lang w:val="en-US"/>
        </w:rPr>
        <w:t>reviewer</w:t>
      </w:r>
      <w:r w:rsidR="00193311" w:rsidRPr="00193311">
        <w:rPr>
          <w:color w:val="FF0000"/>
          <w:lang w:val="en-US"/>
        </w:rPr>
        <w:t xml:space="preserve"> that </w:t>
      </w:r>
      <w:r w:rsidR="00F11586">
        <w:rPr>
          <w:color w:val="FF0000"/>
          <w:lang w:val="en-US"/>
        </w:rPr>
        <w:t>t</w:t>
      </w:r>
      <w:r w:rsidR="00193311" w:rsidRPr="00193311">
        <w:rPr>
          <w:color w:val="FF0000"/>
          <w:lang w:val="en-US"/>
        </w:rPr>
        <w:t>he CV is harder to remove</w:t>
      </w:r>
      <w:r w:rsidR="006D37E4">
        <w:rPr>
          <w:color w:val="FF0000"/>
          <w:lang w:val="en-US"/>
        </w:rPr>
        <w:t>.</w:t>
      </w:r>
      <w:r w:rsidR="00193311" w:rsidRPr="00193311">
        <w:rPr>
          <w:color w:val="FF0000"/>
          <w:lang w:val="en-US"/>
        </w:rPr>
        <w:t xml:space="preserve"> </w:t>
      </w:r>
      <w:r w:rsidR="006D37E4">
        <w:rPr>
          <w:color w:val="FF0000"/>
          <w:lang w:val="en-US"/>
        </w:rPr>
        <w:t>H</w:t>
      </w:r>
      <w:r w:rsidR="00193311" w:rsidRPr="00193311">
        <w:rPr>
          <w:color w:val="FF0000"/>
          <w:lang w:val="en-US"/>
        </w:rPr>
        <w:t>ence</w:t>
      </w:r>
      <w:r w:rsidR="006D37E4">
        <w:rPr>
          <w:color w:val="FF0000"/>
          <w:lang w:val="en-US"/>
        </w:rPr>
        <w:t>,</w:t>
      </w:r>
      <w:r w:rsidR="00193311" w:rsidRPr="00193311">
        <w:rPr>
          <w:color w:val="FF0000"/>
          <w:lang w:val="en-US"/>
        </w:rPr>
        <w:t xml:space="preserve"> w</w:t>
      </w:r>
      <w:r w:rsidRPr="00193311">
        <w:rPr>
          <w:color w:val="FF0000"/>
          <w:lang w:val="en-US"/>
        </w:rPr>
        <w:t xml:space="preserve">e </w:t>
      </w:r>
      <w:r w:rsidR="006D37E4">
        <w:rPr>
          <w:color w:val="FF0000"/>
          <w:lang w:val="en-US"/>
        </w:rPr>
        <w:t xml:space="preserve">have </w:t>
      </w:r>
      <w:r w:rsidRPr="00193311">
        <w:rPr>
          <w:color w:val="FF0000"/>
          <w:lang w:val="en-US"/>
        </w:rPr>
        <w:t>include</w:t>
      </w:r>
      <w:r w:rsidR="006D37E4">
        <w:rPr>
          <w:color w:val="FF0000"/>
          <w:lang w:val="en-US"/>
        </w:rPr>
        <w:t>d</w:t>
      </w:r>
      <w:r w:rsidRPr="00193311">
        <w:rPr>
          <w:color w:val="FF0000"/>
          <w:lang w:val="en-US"/>
        </w:rPr>
        <w:t xml:space="preserve"> in the</w:t>
      </w:r>
      <w:r w:rsidR="00193311" w:rsidRPr="00193311">
        <w:rPr>
          <w:color w:val="FF0000"/>
          <w:lang w:val="en-US"/>
        </w:rPr>
        <w:t xml:space="preserve"> “methods </w:t>
      </w:r>
      <w:proofErr w:type="gramStart"/>
      <w:r w:rsidR="00193311" w:rsidRPr="00193311">
        <w:rPr>
          <w:color w:val="FF0000"/>
          <w:lang w:val="en-US"/>
        </w:rPr>
        <w:t>“</w:t>
      </w:r>
      <w:r w:rsidR="006D37E4">
        <w:rPr>
          <w:color w:val="FF0000"/>
          <w:lang w:val="en-US"/>
        </w:rPr>
        <w:t xml:space="preserve"> </w:t>
      </w:r>
      <w:r w:rsidRPr="00193311">
        <w:rPr>
          <w:color w:val="FF0000"/>
          <w:lang w:val="en-US"/>
        </w:rPr>
        <w:t>the</w:t>
      </w:r>
      <w:proofErr w:type="gramEnd"/>
      <w:r w:rsidRPr="00193311">
        <w:rPr>
          <w:color w:val="FF0000"/>
          <w:lang w:val="en-US"/>
        </w:rPr>
        <w:t xml:space="preserve"> need of </w:t>
      </w:r>
      <w:r w:rsidR="00193311" w:rsidRPr="00193311">
        <w:rPr>
          <w:rFonts w:ascii="Times New Roman" w:hAnsi="Times New Roman" w:cs="Times New Roman"/>
          <w:color w:val="FF0000"/>
          <w:lang w:val="en-GB"/>
        </w:rPr>
        <w:t>scissors</w:t>
      </w:r>
      <w:r w:rsidR="00193311" w:rsidRPr="00193311">
        <w:rPr>
          <w:rFonts w:ascii="Times New Roman" w:eastAsia="Calibri" w:hAnsi="Times New Roman" w:cs="Times New Roman"/>
          <w:color w:val="FF0000"/>
          <w:sz w:val="24"/>
          <w:szCs w:val="24"/>
          <w:lang w:val="en-US"/>
        </w:rPr>
        <w:t xml:space="preserve"> </w:t>
      </w:r>
      <w:r w:rsidR="006D37E4">
        <w:rPr>
          <w:rFonts w:ascii="Times New Roman" w:eastAsia="Calibri" w:hAnsi="Times New Roman" w:cs="Times New Roman"/>
          <w:color w:val="FF0000"/>
          <w:sz w:val="24"/>
          <w:szCs w:val="24"/>
          <w:lang w:val="en-US"/>
        </w:rPr>
        <w:t xml:space="preserve">and </w:t>
      </w:r>
      <w:r w:rsidR="00193311" w:rsidRPr="00193311">
        <w:rPr>
          <w:rFonts w:ascii="Times New Roman" w:eastAsia="Calibri" w:hAnsi="Times New Roman" w:cs="Times New Roman"/>
          <w:color w:val="FF0000"/>
          <w:sz w:val="24"/>
          <w:szCs w:val="24"/>
          <w:lang w:val="en-US"/>
        </w:rPr>
        <w:t xml:space="preserve">forceps to remove </w:t>
      </w:r>
      <w:r w:rsidR="00193311" w:rsidRPr="00193311">
        <w:rPr>
          <w:rFonts w:ascii="Times New Roman" w:hAnsi="Times New Roman" w:cs="Times New Roman"/>
          <w:color w:val="FF0000"/>
          <w:lang w:val="en-GB"/>
        </w:rPr>
        <w:t xml:space="preserve">circumvallate papillae </w:t>
      </w:r>
      <w:r w:rsidR="00193311" w:rsidRPr="00193311">
        <w:rPr>
          <w:rFonts w:ascii="Times New Roman" w:eastAsia="Calibri" w:hAnsi="Times New Roman" w:cs="Times New Roman"/>
          <w:color w:val="FF0000"/>
          <w:sz w:val="24"/>
          <w:szCs w:val="24"/>
          <w:lang w:val="en-US"/>
        </w:rPr>
        <w:t>under microscope.</w:t>
      </w:r>
    </w:p>
    <w:p w:rsidR="00FE3363" w:rsidRDefault="000F66D3" w:rsidP="00622F02">
      <w:pPr>
        <w:spacing w:after="0" w:line="240" w:lineRule="auto"/>
        <w:rPr>
          <w:lang w:val="en-US"/>
        </w:rPr>
      </w:pPr>
      <w:r w:rsidRPr="000F66D3">
        <w:rPr>
          <w:lang w:val="en-US"/>
        </w:rPr>
        <w:lastRenderedPageBreak/>
        <w:br/>
        <w:t>Minor Concerns:</w:t>
      </w:r>
      <w:r w:rsidRPr="000F66D3">
        <w:rPr>
          <w:lang w:val="en-US"/>
        </w:rPr>
        <w:br/>
        <w:t>6. Under "solutions", be consistent with measurement abbreviations. Ex. ml vs mL</w:t>
      </w:r>
    </w:p>
    <w:p w:rsidR="00D24E6B" w:rsidRPr="00D24E6B" w:rsidRDefault="006E3C83" w:rsidP="00622F02">
      <w:pPr>
        <w:spacing w:after="0" w:line="240" w:lineRule="auto"/>
        <w:rPr>
          <w:color w:val="FF0000"/>
          <w:lang w:val="en-US"/>
        </w:rPr>
      </w:pPr>
      <w:r w:rsidRPr="00FE3363">
        <w:rPr>
          <w:color w:val="FF0000"/>
          <w:lang w:val="en-US"/>
        </w:rPr>
        <w:t>Answer:</w:t>
      </w:r>
      <w:r>
        <w:rPr>
          <w:color w:val="FF0000"/>
          <w:lang w:val="en-US"/>
        </w:rPr>
        <w:t xml:space="preserve"> </w:t>
      </w:r>
      <w:r w:rsidR="00D24E6B" w:rsidRPr="00D24E6B">
        <w:rPr>
          <w:color w:val="FF0000"/>
          <w:lang w:val="en-US"/>
        </w:rPr>
        <w:t>We</w:t>
      </w:r>
      <w:r w:rsidR="00D24E6B">
        <w:rPr>
          <w:color w:val="FF0000"/>
          <w:lang w:val="en-US"/>
        </w:rPr>
        <w:t xml:space="preserve"> </w:t>
      </w:r>
      <w:r>
        <w:rPr>
          <w:color w:val="FF0000"/>
          <w:lang w:val="en-US"/>
        </w:rPr>
        <w:t xml:space="preserve">have </w:t>
      </w:r>
      <w:r w:rsidR="00D24E6B">
        <w:rPr>
          <w:color w:val="FF0000"/>
          <w:lang w:val="en-US"/>
        </w:rPr>
        <w:t>revise</w:t>
      </w:r>
      <w:r>
        <w:rPr>
          <w:color w:val="FF0000"/>
          <w:lang w:val="en-US"/>
        </w:rPr>
        <w:t>d</w:t>
      </w:r>
      <w:r w:rsidR="00D24E6B">
        <w:rPr>
          <w:color w:val="FF0000"/>
          <w:lang w:val="en-US"/>
        </w:rPr>
        <w:t xml:space="preserve"> the expression of units </w:t>
      </w:r>
      <w:proofErr w:type="gramStart"/>
      <w:r w:rsidR="00D24E6B">
        <w:rPr>
          <w:color w:val="FF0000"/>
          <w:lang w:val="en-US"/>
        </w:rPr>
        <w:t xml:space="preserve">and </w:t>
      </w:r>
      <w:r w:rsidR="00D24E6B" w:rsidRPr="00D24E6B">
        <w:rPr>
          <w:color w:val="FF0000"/>
          <w:lang w:val="en-US"/>
        </w:rPr>
        <w:t xml:space="preserve"> use</w:t>
      </w:r>
      <w:proofErr w:type="gramEnd"/>
      <w:r w:rsidR="009D5109">
        <w:rPr>
          <w:color w:val="FF0000"/>
          <w:lang w:val="en-US"/>
        </w:rPr>
        <w:t xml:space="preserve"> in the revise</w:t>
      </w:r>
      <w:r>
        <w:rPr>
          <w:color w:val="FF0000"/>
          <w:lang w:val="en-US"/>
        </w:rPr>
        <w:t>d</w:t>
      </w:r>
      <w:r w:rsidR="009D5109">
        <w:rPr>
          <w:color w:val="FF0000"/>
          <w:lang w:val="en-US"/>
        </w:rPr>
        <w:t xml:space="preserve"> MS the</w:t>
      </w:r>
      <w:r w:rsidR="00D24E6B" w:rsidRPr="00D24E6B">
        <w:rPr>
          <w:color w:val="FF0000"/>
          <w:lang w:val="en-US"/>
        </w:rPr>
        <w:t xml:space="preserve"> standard abbreviations </w:t>
      </w:r>
      <w:r w:rsidR="00D24E6B">
        <w:rPr>
          <w:color w:val="FF0000"/>
          <w:lang w:val="en-US"/>
        </w:rPr>
        <w:t>for</w:t>
      </w:r>
      <w:r w:rsidR="00D24E6B" w:rsidRPr="00D24E6B">
        <w:rPr>
          <w:color w:val="FF0000"/>
          <w:lang w:val="en-US"/>
        </w:rPr>
        <w:t xml:space="preserve"> unit</w:t>
      </w:r>
      <w:r w:rsidR="00D24E6B">
        <w:rPr>
          <w:color w:val="FF0000"/>
          <w:lang w:val="en-US"/>
        </w:rPr>
        <w:t xml:space="preserve">s </w:t>
      </w:r>
      <w:r w:rsidR="009D5109">
        <w:rPr>
          <w:color w:val="FF0000"/>
          <w:lang w:val="en-US"/>
        </w:rPr>
        <w:t>example</w:t>
      </w:r>
      <w:r w:rsidR="00D24E6B">
        <w:rPr>
          <w:color w:val="FF0000"/>
          <w:lang w:val="en-US"/>
        </w:rPr>
        <w:t xml:space="preserve"> </w:t>
      </w:r>
      <w:r w:rsidR="00D24E6B" w:rsidRPr="009D5109">
        <w:rPr>
          <w:color w:val="FF0000"/>
          <w:lang w:val="en-US"/>
        </w:rPr>
        <w:t xml:space="preserve">mL </w:t>
      </w:r>
      <w:r w:rsidR="009D5109" w:rsidRPr="009D5109">
        <w:rPr>
          <w:color w:val="FF0000"/>
          <w:lang w:val="en-US"/>
        </w:rPr>
        <w:t xml:space="preserve">, </w:t>
      </w:r>
      <w:r w:rsidR="00D24E6B" w:rsidRPr="009D5109">
        <w:rPr>
          <w:color w:val="FF0000"/>
          <w:lang w:val="en-US"/>
        </w:rPr>
        <w:t>µ</w:t>
      </w:r>
      <w:r w:rsidR="006922C4">
        <w:rPr>
          <w:color w:val="FF0000"/>
          <w:lang w:val="en-US"/>
        </w:rPr>
        <w:t>L</w:t>
      </w:r>
      <w:r w:rsidR="00AC33C1">
        <w:rPr>
          <w:color w:val="FF0000"/>
          <w:lang w:val="en-US"/>
        </w:rPr>
        <w:t>.</w:t>
      </w:r>
    </w:p>
    <w:p w:rsidR="009D5109" w:rsidRDefault="000F66D3" w:rsidP="00622F02">
      <w:pPr>
        <w:spacing w:after="0" w:line="240" w:lineRule="auto"/>
        <w:rPr>
          <w:lang w:val="en-US"/>
        </w:rPr>
      </w:pPr>
      <w:r w:rsidRPr="000F66D3">
        <w:rPr>
          <w:lang w:val="en-US"/>
        </w:rPr>
        <w:br/>
        <w:t>7. Add "x" when referring to centrifuge speed, ex. 600xg</w:t>
      </w:r>
    </w:p>
    <w:p w:rsidR="009D5109" w:rsidRPr="00D24E6B" w:rsidRDefault="009D5109" w:rsidP="00622F02">
      <w:pPr>
        <w:spacing w:after="0" w:line="240" w:lineRule="auto"/>
        <w:rPr>
          <w:color w:val="FF0000"/>
          <w:lang w:val="en-US"/>
        </w:rPr>
      </w:pPr>
      <w:r w:rsidRPr="00FE3363">
        <w:rPr>
          <w:color w:val="FF0000"/>
          <w:lang w:val="en-US"/>
        </w:rPr>
        <w:t>Answer:</w:t>
      </w:r>
      <w:r w:rsidR="006E3C83">
        <w:rPr>
          <w:color w:val="FF0000"/>
          <w:lang w:val="en-US"/>
        </w:rPr>
        <w:t xml:space="preserve"> </w:t>
      </w:r>
      <w:r w:rsidRPr="00D24E6B">
        <w:rPr>
          <w:color w:val="FF0000"/>
          <w:lang w:val="en-US"/>
        </w:rPr>
        <w:t>We</w:t>
      </w:r>
      <w:r>
        <w:rPr>
          <w:color w:val="FF0000"/>
          <w:lang w:val="en-US"/>
        </w:rPr>
        <w:t xml:space="preserve"> </w:t>
      </w:r>
      <w:r w:rsidR="006E3C83">
        <w:rPr>
          <w:color w:val="FF0000"/>
          <w:lang w:val="en-US"/>
        </w:rPr>
        <w:t xml:space="preserve">have </w:t>
      </w:r>
      <w:r>
        <w:rPr>
          <w:color w:val="FF0000"/>
          <w:lang w:val="en-US"/>
        </w:rPr>
        <w:t>revise</w:t>
      </w:r>
      <w:r w:rsidR="006E3C83">
        <w:rPr>
          <w:color w:val="FF0000"/>
          <w:lang w:val="en-US"/>
        </w:rPr>
        <w:t>d</w:t>
      </w:r>
      <w:r>
        <w:rPr>
          <w:color w:val="FF0000"/>
          <w:lang w:val="en-US"/>
        </w:rPr>
        <w:t xml:space="preserve"> this point as suggested by reviewer</w:t>
      </w:r>
      <w:r w:rsidR="006E3C83">
        <w:rPr>
          <w:color w:val="FF0000"/>
          <w:lang w:val="en-US"/>
        </w:rPr>
        <w:t>.</w:t>
      </w:r>
    </w:p>
    <w:p w:rsidR="009D5109" w:rsidRDefault="009D5109" w:rsidP="00622F02">
      <w:pPr>
        <w:spacing w:after="0" w:line="240" w:lineRule="auto"/>
        <w:rPr>
          <w:lang w:val="en-US"/>
        </w:rPr>
      </w:pPr>
    </w:p>
    <w:p w:rsidR="009D5109" w:rsidRDefault="000F66D3" w:rsidP="00622F02">
      <w:pPr>
        <w:spacing w:after="0" w:line="240" w:lineRule="auto"/>
        <w:rPr>
          <w:lang w:val="en-US"/>
        </w:rPr>
      </w:pPr>
      <w:r w:rsidRPr="000F66D3">
        <w:rPr>
          <w:lang w:val="en-US"/>
        </w:rPr>
        <w:br/>
        <w:t>8. Section 3.3, is not clear. Supernatant now contains release</w:t>
      </w:r>
      <w:r w:rsidR="00FB719F">
        <w:rPr>
          <w:lang w:val="en-US"/>
        </w:rPr>
        <w:t>d</w:t>
      </w:r>
      <w:r w:rsidRPr="000F66D3">
        <w:rPr>
          <w:lang w:val="en-US"/>
        </w:rPr>
        <w:t xml:space="preserve"> cells and "a pellet is an undigested tissue"? What does this refer to?</w:t>
      </w:r>
    </w:p>
    <w:p w:rsidR="009D5109" w:rsidRDefault="009D5109" w:rsidP="00622F02">
      <w:pPr>
        <w:spacing w:after="0" w:line="240" w:lineRule="auto"/>
        <w:rPr>
          <w:color w:val="FF0000"/>
          <w:lang w:val="en-US"/>
        </w:rPr>
      </w:pPr>
      <w:proofErr w:type="gramStart"/>
      <w:r w:rsidRPr="00FE3363">
        <w:rPr>
          <w:color w:val="FF0000"/>
          <w:lang w:val="en-US"/>
        </w:rPr>
        <w:t>Answer :</w:t>
      </w:r>
      <w:proofErr w:type="gramEnd"/>
    </w:p>
    <w:p w:rsidR="009D5109" w:rsidRPr="00D24E6B" w:rsidRDefault="009D5109" w:rsidP="00622F02">
      <w:pPr>
        <w:spacing w:after="0" w:line="240" w:lineRule="auto"/>
        <w:rPr>
          <w:color w:val="FF0000"/>
          <w:lang w:val="en-US"/>
        </w:rPr>
      </w:pPr>
      <w:r w:rsidRPr="00D24E6B">
        <w:rPr>
          <w:color w:val="FF0000"/>
          <w:lang w:val="en-US"/>
        </w:rPr>
        <w:t>We</w:t>
      </w:r>
      <w:r>
        <w:rPr>
          <w:color w:val="FF0000"/>
          <w:lang w:val="en-US"/>
        </w:rPr>
        <w:t xml:space="preserve"> </w:t>
      </w:r>
      <w:r w:rsidR="0078190C">
        <w:rPr>
          <w:color w:val="FF0000"/>
          <w:lang w:val="en-US"/>
        </w:rPr>
        <w:t xml:space="preserve">have </w:t>
      </w:r>
      <w:r w:rsidR="00A443AE">
        <w:rPr>
          <w:color w:val="FF0000"/>
          <w:lang w:val="en-US"/>
        </w:rPr>
        <w:t>clarified this point</w:t>
      </w:r>
      <w:r w:rsidR="0078190C">
        <w:rPr>
          <w:color w:val="FF0000"/>
          <w:lang w:val="en-US"/>
        </w:rPr>
        <w:t xml:space="preserve"> in revised MS</w:t>
      </w:r>
      <w:r w:rsidR="00B55A4A">
        <w:rPr>
          <w:color w:val="FF0000"/>
          <w:lang w:val="en-US"/>
        </w:rPr>
        <w:t>.</w:t>
      </w:r>
      <w:r w:rsidR="00A443AE">
        <w:rPr>
          <w:color w:val="FF0000"/>
          <w:lang w:val="en-US"/>
        </w:rPr>
        <w:t xml:space="preserve"> </w:t>
      </w:r>
      <w:r w:rsidR="00B55A4A">
        <w:rPr>
          <w:color w:val="FF0000"/>
          <w:lang w:val="en-US"/>
        </w:rPr>
        <w:t>I</w:t>
      </w:r>
      <w:r w:rsidR="00A443AE">
        <w:rPr>
          <w:color w:val="FF0000"/>
          <w:lang w:val="en-US"/>
        </w:rPr>
        <w:t>ndeed</w:t>
      </w:r>
      <w:r w:rsidR="00FB719F">
        <w:rPr>
          <w:color w:val="FF0000"/>
          <w:lang w:val="en-US"/>
        </w:rPr>
        <w:t>,</w:t>
      </w:r>
      <w:r w:rsidR="00A443AE">
        <w:rPr>
          <w:color w:val="FF0000"/>
          <w:lang w:val="en-US"/>
        </w:rPr>
        <w:t xml:space="preserve"> in the</w:t>
      </w:r>
      <w:r w:rsidR="00B55A4A">
        <w:rPr>
          <w:color w:val="FF0000"/>
          <w:lang w:val="en-US"/>
        </w:rPr>
        <w:t xml:space="preserve"> current protocol</w:t>
      </w:r>
      <w:r w:rsidR="0078190C">
        <w:rPr>
          <w:color w:val="FF0000"/>
          <w:lang w:val="en-US"/>
        </w:rPr>
        <w:t>,</w:t>
      </w:r>
      <w:r w:rsidR="00A443AE">
        <w:rPr>
          <w:color w:val="FF0000"/>
          <w:lang w:val="en-US"/>
        </w:rPr>
        <w:t xml:space="preserve"> we performed a short time of enzymatic digestion (10 m</w:t>
      </w:r>
      <w:r w:rsidR="0078190C">
        <w:rPr>
          <w:color w:val="FF0000"/>
          <w:lang w:val="en-US"/>
        </w:rPr>
        <w:t>i</w:t>
      </w:r>
      <w:r w:rsidR="00A443AE">
        <w:rPr>
          <w:color w:val="FF0000"/>
          <w:lang w:val="en-US"/>
        </w:rPr>
        <w:t>n)</w:t>
      </w:r>
      <w:r w:rsidR="0078190C">
        <w:rPr>
          <w:color w:val="FF0000"/>
          <w:lang w:val="en-US"/>
        </w:rPr>
        <w:t xml:space="preserve"> which is not sufficient to dissociate all the epithelium but give</w:t>
      </w:r>
      <w:r w:rsidR="00FB719F">
        <w:rPr>
          <w:color w:val="FF0000"/>
          <w:lang w:val="en-US"/>
        </w:rPr>
        <w:t>s</w:t>
      </w:r>
      <w:r w:rsidR="0078190C">
        <w:rPr>
          <w:color w:val="FF0000"/>
          <w:lang w:val="en-US"/>
        </w:rPr>
        <w:t xml:space="preserve"> an optimal </w:t>
      </w:r>
      <w:r w:rsidR="00B55A4A">
        <w:rPr>
          <w:color w:val="FF0000"/>
          <w:lang w:val="en-US"/>
        </w:rPr>
        <w:t>viability for the dissociated cells</w:t>
      </w:r>
      <w:r w:rsidR="00FB719F">
        <w:rPr>
          <w:color w:val="FF0000"/>
          <w:lang w:val="en-US"/>
        </w:rPr>
        <w:t>.</w:t>
      </w:r>
      <w:r w:rsidR="00B55A4A">
        <w:rPr>
          <w:color w:val="FF0000"/>
          <w:lang w:val="en-US"/>
        </w:rPr>
        <w:t xml:space="preserve"> Hence</w:t>
      </w:r>
      <w:r w:rsidR="003C5886">
        <w:rPr>
          <w:color w:val="FF0000"/>
          <w:lang w:val="en-US"/>
        </w:rPr>
        <w:t>,</w:t>
      </w:r>
      <w:r w:rsidR="00B55A4A">
        <w:rPr>
          <w:color w:val="FF0000"/>
          <w:lang w:val="en-US"/>
        </w:rPr>
        <w:t xml:space="preserve"> the remaining indigested tissues was subjected to three round</w:t>
      </w:r>
      <w:r w:rsidR="003C5886">
        <w:rPr>
          <w:color w:val="FF0000"/>
          <w:lang w:val="en-US"/>
        </w:rPr>
        <w:t>s</w:t>
      </w:r>
      <w:r w:rsidR="00B55A4A">
        <w:rPr>
          <w:color w:val="FF0000"/>
          <w:lang w:val="en-US"/>
        </w:rPr>
        <w:t xml:space="preserve"> of enzymatic digestion.  </w:t>
      </w:r>
    </w:p>
    <w:p w:rsidR="00B55A4A" w:rsidRDefault="000F66D3" w:rsidP="00622F02">
      <w:pPr>
        <w:spacing w:after="0" w:line="240" w:lineRule="auto"/>
        <w:rPr>
          <w:lang w:val="en-US"/>
        </w:rPr>
      </w:pPr>
      <w:r w:rsidRPr="000F66D3">
        <w:rPr>
          <w:lang w:val="en-US"/>
        </w:rPr>
        <w:br/>
        <w:t xml:space="preserve">9. Section 3.4, the supernatant is used </w:t>
      </w:r>
      <w:r w:rsidRPr="00AF573B">
        <w:rPr>
          <w:u w:val="single"/>
          <w:lang w:val="en-US"/>
        </w:rPr>
        <w:t>for dissolving the undigested tissue?</w:t>
      </w:r>
      <w:r w:rsidRPr="000F66D3">
        <w:rPr>
          <w:lang w:val="en-US"/>
        </w:rPr>
        <w:t xml:space="preserve"> Unclear.</w:t>
      </w:r>
    </w:p>
    <w:p w:rsidR="00B55A4A" w:rsidRDefault="00B55A4A" w:rsidP="00622F02">
      <w:pPr>
        <w:spacing w:after="0" w:line="240" w:lineRule="auto"/>
        <w:rPr>
          <w:color w:val="FF0000"/>
          <w:lang w:val="en-US"/>
        </w:rPr>
      </w:pPr>
      <w:r w:rsidRPr="00FE3363">
        <w:rPr>
          <w:color w:val="FF0000"/>
          <w:lang w:val="en-US"/>
        </w:rPr>
        <w:t>Answer:</w:t>
      </w:r>
      <w:r w:rsidR="003C5886">
        <w:rPr>
          <w:color w:val="FF0000"/>
          <w:lang w:val="en-US"/>
        </w:rPr>
        <w:t xml:space="preserve"> </w:t>
      </w:r>
      <w:r w:rsidRPr="00D24E6B">
        <w:rPr>
          <w:color w:val="FF0000"/>
          <w:lang w:val="en-US"/>
        </w:rPr>
        <w:t>We</w:t>
      </w:r>
      <w:r>
        <w:rPr>
          <w:color w:val="FF0000"/>
          <w:lang w:val="en-US"/>
        </w:rPr>
        <w:t xml:space="preserve"> have clarified this point in revised MS, we remove this sentence</w:t>
      </w:r>
    </w:p>
    <w:p w:rsidR="00B55A4A" w:rsidRDefault="000F66D3" w:rsidP="00622F02">
      <w:pPr>
        <w:spacing w:after="0" w:line="240" w:lineRule="auto"/>
        <w:rPr>
          <w:lang w:val="en-US"/>
        </w:rPr>
      </w:pPr>
      <w:r w:rsidRPr="000F66D3">
        <w:rPr>
          <w:lang w:val="en-US"/>
        </w:rPr>
        <w:br/>
        <w:t xml:space="preserve">10. 3.6, for repeat step2-5, </w:t>
      </w:r>
      <w:proofErr w:type="spellStart"/>
      <w:r w:rsidRPr="000F66D3">
        <w:rPr>
          <w:lang w:val="en-US"/>
        </w:rPr>
        <w:t>if</w:t>
      </w:r>
      <w:proofErr w:type="spellEnd"/>
      <w:r w:rsidRPr="000F66D3">
        <w:rPr>
          <w:lang w:val="en-US"/>
        </w:rPr>
        <w:t xml:space="preserve"> would be helpful to label them 3.2-3.5</w:t>
      </w:r>
    </w:p>
    <w:p w:rsidR="00AE6DA9" w:rsidRPr="003C5886" w:rsidRDefault="00B55A4A" w:rsidP="003C5886">
      <w:pPr>
        <w:spacing w:after="0" w:line="240" w:lineRule="auto"/>
        <w:rPr>
          <w:color w:val="FF0000"/>
          <w:lang w:val="en-US"/>
        </w:rPr>
      </w:pPr>
      <w:r w:rsidRPr="00FE3363">
        <w:rPr>
          <w:color w:val="FF0000"/>
          <w:lang w:val="en-US"/>
        </w:rPr>
        <w:t>Answer:</w:t>
      </w:r>
      <w:r w:rsidR="003C5886">
        <w:rPr>
          <w:color w:val="FF0000"/>
          <w:lang w:val="en-US"/>
        </w:rPr>
        <w:t xml:space="preserve"> </w:t>
      </w:r>
      <w:r w:rsidRPr="003C5886">
        <w:rPr>
          <w:color w:val="FF0000"/>
          <w:lang w:val="en-US"/>
        </w:rPr>
        <w:t xml:space="preserve">We </w:t>
      </w:r>
      <w:r w:rsidR="003C5886">
        <w:rPr>
          <w:color w:val="FF0000"/>
          <w:lang w:val="en-US"/>
        </w:rPr>
        <w:t xml:space="preserve">have </w:t>
      </w:r>
      <w:r w:rsidRPr="003C5886">
        <w:rPr>
          <w:color w:val="FF0000"/>
          <w:lang w:val="en-US"/>
        </w:rPr>
        <w:t>change</w:t>
      </w:r>
      <w:r w:rsidR="003C5886">
        <w:rPr>
          <w:color w:val="FF0000"/>
          <w:lang w:val="en-US"/>
        </w:rPr>
        <w:t>d</w:t>
      </w:r>
      <w:r w:rsidRPr="003C5886">
        <w:rPr>
          <w:color w:val="FF0000"/>
          <w:lang w:val="en-US"/>
        </w:rPr>
        <w:t xml:space="preserve"> </w:t>
      </w:r>
      <w:r w:rsidR="00AE6DA9" w:rsidRPr="003C5886">
        <w:rPr>
          <w:color w:val="FF0000"/>
          <w:lang w:val="en-US"/>
        </w:rPr>
        <w:t xml:space="preserve">as suggested by </w:t>
      </w:r>
      <w:r w:rsidR="004F49B6" w:rsidRPr="003C5886">
        <w:rPr>
          <w:color w:val="FF0000"/>
          <w:lang w:val="en-US"/>
        </w:rPr>
        <w:t>reviewer</w:t>
      </w:r>
      <w:r w:rsidR="003C5886">
        <w:rPr>
          <w:color w:val="FF0000"/>
          <w:lang w:val="en-US"/>
        </w:rPr>
        <w:t>. W</w:t>
      </w:r>
      <w:r w:rsidR="00AE6DA9" w:rsidRPr="003C5886">
        <w:rPr>
          <w:color w:val="FF0000"/>
          <w:lang w:val="en-US"/>
        </w:rPr>
        <w:t xml:space="preserve">e changed </w:t>
      </w:r>
      <w:r w:rsidR="003C5886">
        <w:rPr>
          <w:color w:val="FF0000"/>
          <w:lang w:val="en-US"/>
        </w:rPr>
        <w:t xml:space="preserve">the </w:t>
      </w:r>
      <w:r w:rsidR="00AE6DA9" w:rsidRPr="003C5886">
        <w:rPr>
          <w:color w:val="FF0000"/>
          <w:lang w:val="en-US"/>
        </w:rPr>
        <w:t>repeat</w:t>
      </w:r>
      <w:r w:rsidR="003C5886">
        <w:rPr>
          <w:color w:val="FF0000"/>
          <w:lang w:val="en-US"/>
        </w:rPr>
        <w:t>ed</w:t>
      </w:r>
      <w:r w:rsidR="00AE6DA9" w:rsidRPr="003C5886">
        <w:rPr>
          <w:color w:val="FF0000"/>
          <w:lang w:val="en-US"/>
        </w:rPr>
        <w:t xml:space="preserve"> step</w:t>
      </w:r>
      <w:r w:rsidR="003C5886">
        <w:rPr>
          <w:color w:val="FF0000"/>
          <w:lang w:val="en-US"/>
        </w:rPr>
        <w:t xml:space="preserve"> </w:t>
      </w:r>
      <w:r w:rsidR="00AE6DA9" w:rsidRPr="003C5886">
        <w:rPr>
          <w:color w:val="FF0000"/>
          <w:lang w:val="en-US"/>
        </w:rPr>
        <w:t>2-</w:t>
      </w:r>
      <w:proofErr w:type="gramStart"/>
      <w:r w:rsidR="00AE6DA9" w:rsidRPr="003C5886">
        <w:rPr>
          <w:color w:val="FF0000"/>
          <w:lang w:val="en-US"/>
        </w:rPr>
        <w:t>5  with</w:t>
      </w:r>
      <w:proofErr w:type="gramEnd"/>
      <w:r w:rsidR="00AE6DA9" w:rsidRPr="003C5886">
        <w:rPr>
          <w:color w:val="FF0000"/>
          <w:lang w:val="en-US"/>
        </w:rPr>
        <w:t xml:space="preserve">  </w:t>
      </w:r>
      <w:r w:rsidR="00AE6DA9" w:rsidRPr="003C5886">
        <w:rPr>
          <w:rFonts w:ascii="Times New Roman" w:hAnsi="Times New Roman" w:cs="Times New Roman"/>
          <w:color w:val="FF0000"/>
          <w:sz w:val="24"/>
          <w:szCs w:val="24"/>
          <w:lang w:val="en-US"/>
        </w:rPr>
        <w:t>repeating three times steps 3.1-3.4</w:t>
      </w:r>
      <w:r w:rsidR="003C5886">
        <w:rPr>
          <w:rFonts w:ascii="Times New Roman" w:hAnsi="Times New Roman" w:cs="Times New Roman"/>
          <w:color w:val="FF0000"/>
          <w:sz w:val="24"/>
          <w:szCs w:val="24"/>
          <w:lang w:val="en-US"/>
        </w:rPr>
        <w:t>.</w:t>
      </w:r>
    </w:p>
    <w:p w:rsidR="00270E8A" w:rsidRDefault="000F66D3" w:rsidP="00622F02">
      <w:pPr>
        <w:spacing w:after="0" w:line="240" w:lineRule="auto"/>
        <w:rPr>
          <w:lang w:val="en-US"/>
        </w:rPr>
      </w:pPr>
      <w:r w:rsidRPr="000F66D3">
        <w:rPr>
          <w:lang w:val="en-US"/>
        </w:rPr>
        <w:br/>
        <w:t>11. 4.2 says Cells (the pellet) were suspended in buffer. It would be helpful to add to 4.1, if this step ends in a pellet</w:t>
      </w:r>
    </w:p>
    <w:p w:rsidR="00270E8A" w:rsidRPr="00D24E6B" w:rsidRDefault="00270E8A" w:rsidP="00270E8A">
      <w:pPr>
        <w:spacing w:after="0" w:line="240" w:lineRule="auto"/>
        <w:rPr>
          <w:color w:val="FF0000"/>
          <w:lang w:val="en-US"/>
        </w:rPr>
      </w:pPr>
      <w:r w:rsidRPr="00FE3363">
        <w:rPr>
          <w:color w:val="FF0000"/>
          <w:lang w:val="en-US"/>
        </w:rPr>
        <w:t>Answer:</w:t>
      </w:r>
      <w:r>
        <w:rPr>
          <w:color w:val="FF0000"/>
          <w:lang w:val="en-US"/>
        </w:rPr>
        <w:t xml:space="preserve"> </w:t>
      </w:r>
      <w:r w:rsidRPr="00D24E6B">
        <w:rPr>
          <w:color w:val="FF0000"/>
          <w:lang w:val="en-US"/>
        </w:rPr>
        <w:t>We</w:t>
      </w:r>
      <w:r>
        <w:rPr>
          <w:color w:val="FF0000"/>
          <w:lang w:val="en-US"/>
        </w:rPr>
        <w:t xml:space="preserve"> have revised this point as suggested by reviewer.</w:t>
      </w:r>
    </w:p>
    <w:p w:rsidR="004F49B6" w:rsidRDefault="000F66D3" w:rsidP="00622F02">
      <w:pPr>
        <w:spacing w:after="0" w:line="240" w:lineRule="auto"/>
        <w:rPr>
          <w:lang w:val="en-US"/>
        </w:rPr>
      </w:pPr>
      <w:r w:rsidRPr="000F66D3">
        <w:rPr>
          <w:lang w:val="en-US"/>
        </w:rPr>
        <w:br/>
      </w:r>
      <w:r w:rsidRPr="000F66D3">
        <w:rPr>
          <w:lang w:val="en-US"/>
        </w:rPr>
        <w:br/>
      </w:r>
      <w:r w:rsidRPr="000F66D3">
        <w:rPr>
          <w:lang w:val="en-US"/>
        </w:rPr>
        <w:br/>
      </w:r>
      <w:r w:rsidRPr="000F66D3">
        <w:rPr>
          <w:b/>
          <w:bCs/>
          <w:lang w:val="en-US"/>
        </w:rPr>
        <w:t xml:space="preserve">Reviewer #2: </w:t>
      </w:r>
      <w:r w:rsidRPr="000F66D3">
        <w:rPr>
          <w:lang w:val="en-US"/>
        </w:rPr>
        <w:br/>
        <w:t>Manuscript Summary</w:t>
      </w:r>
      <w:proofErr w:type="gramStart"/>
      <w:r w:rsidRPr="000F66D3">
        <w:rPr>
          <w:lang w:val="en-US"/>
        </w:rPr>
        <w:t>:</w:t>
      </w:r>
      <w:proofErr w:type="gramEnd"/>
      <w:r w:rsidRPr="000F66D3">
        <w:rPr>
          <w:lang w:val="en-US"/>
        </w:rPr>
        <w:br/>
        <w:t>Study on the presence of the fatty taste receptor from the mouse tongue</w:t>
      </w:r>
      <w:r w:rsidRPr="000F66D3">
        <w:rPr>
          <w:lang w:val="en-US"/>
        </w:rPr>
        <w:br/>
      </w:r>
      <w:r w:rsidRPr="000F66D3">
        <w:rPr>
          <w:lang w:val="en-US"/>
        </w:rPr>
        <w:br/>
        <w:t>Major Concerns:</w:t>
      </w:r>
      <w:r w:rsidRPr="000F66D3">
        <w:rPr>
          <w:lang w:val="en-US"/>
        </w:rPr>
        <w:br/>
        <w:t xml:space="preserve">The results are not novel, there are several papers showing the </w:t>
      </w:r>
      <w:r w:rsidR="007078B3" w:rsidRPr="000F66D3">
        <w:rPr>
          <w:lang w:val="en-US"/>
        </w:rPr>
        <w:t>implications</w:t>
      </w:r>
      <w:r w:rsidRPr="000F66D3">
        <w:rPr>
          <w:lang w:val="en-US"/>
        </w:rPr>
        <w:t xml:space="preserve"> of CD36 in fat perception in mice. The cell isolation method </w:t>
      </w:r>
      <w:r w:rsidR="007078B3" w:rsidRPr="000F66D3">
        <w:rPr>
          <w:lang w:val="en-US"/>
        </w:rPr>
        <w:t>shows</w:t>
      </w:r>
      <w:r w:rsidRPr="000F66D3">
        <w:rPr>
          <w:lang w:val="en-US"/>
        </w:rPr>
        <w:t xml:space="preserve"> that CD36+ cells opportunely selected are also expressing alpha </w:t>
      </w:r>
      <w:proofErr w:type="spellStart"/>
      <w:r w:rsidRPr="000F66D3">
        <w:rPr>
          <w:lang w:val="en-US"/>
        </w:rPr>
        <w:t>gustducin</w:t>
      </w:r>
      <w:proofErr w:type="spellEnd"/>
      <w:r w:rsidRPr="000F66D3">
        <w:rPr>
          <w:lang w:val="en-US"/>
        </w:rPr>
        <w:t xml:space="preserve"> and this is a condition sufficient to state that cells from papillae were isolated. The calcium uptake experiment was performed only with linoleic acid but different fats should be tested. </w:t>
      </w:r>
    </w:p>
    <w:p w:rsidR="007078B3" w:rsidRDefault="007078B3" w:rsidP="00622F02">
      <w:pPr>
        <w:spacing w:after="0" w:line="240" w:lineRule="auto"/>
        <w:rPr>
          <w:lang w:val="en-US"/>
        </w:rPr>
      </w:pPr>
    </w:p>
    <w:p w:rsidR="004F4E71" w:rsidRDefault="00AA5C89" w:rsidP="00622F02">
      <w:pPr>
        <w:spacing w:after="0" w:line="240" w:lineRule="auto"/>
        <w:rPr>
          <w:color w:val="FF0000"/>
          <w:lang w:val="en-US"/>
        </w:rPr>
      </w:pPr>
      <w:r w:rsidRPr="00D24E6B">
        <w:rPr>
          <w:color w:val="FF0000"/>
          <w:lang w:val="en-US"/>
        </w:rPr>
        <w:t>Answer:</w:t>
      </w:r>
      <w:r w:rsidR="007078B3">
        <w:rPr>
          <w:color w:val="FF0000"/>
          <w:lang w:val="en-US"/>
        </w:rPr>
        <w:t xml:space="preserve"> </w:t>
      </w:r>
      <w:r w:rsidR="004F4E71">
        <w:rPr>
          <w:color w:val="FF0000"/>
          <w:lang w:val="en-US"/>
        </w:rPr>
        <w:t xml:space="preserve">We are agree with reviewer that </w:t>
      </w:r>
      <w:proofErr w:type="gramStart"/>
      <w:r w:rsidR="004F4E71">
        <w:rPr>
          <w:color w:val="FF0000"/>
          <w:lang w:val="en-US"/>
        </w:rPr>
        <w:t>it’s</w:t>
      </w:r>
      <w:proofErr w:type="gramEnd"/>
      <w:r w:rsidR="004F4E71">
        <w:rPr>
          <w:color w:val="FF0000"/>
          <w:lang w:val="en-US"/>
        </w:rPr>
        <w:t xml:space="preserve"> well admitted that CD36 play</w:t>
      </w:r>
      <w:r w:rsidR="007078B3">
        <w:rPr>
          <w:color w:val="FF0000"/>
          <w:lang w:val="en-US"/>
        </w:rPr>
        <w:t>s</w:t>
      </w:r>
      <w:r w:rsidR="004F4E71">
        <w:rPr>
          <w:color w:val="FF0000"/>
          <w:lang w:val="en-US"/>
        </w:rPr>
        <w:t xml:space="preserve"> a pivotal role in fat taste detection</w:t>
      </w:r>
      <w:r w:rsidR="007078B3">
        <w:rPr>
          <w:color w:val="FF0000"/>
          <w:lang w:val="en-US"/>
        </w:rPr>
        <w:t>. T</w:t>
      </w:r>
      <w:r w:rsidR="004F4E71">
        <w:rPr>
          <w:color w:val="FF0000"/>
          <w:lang w:val="en-US"/>
        </w:rPr>
        <w:t xml:space="preserve">he aim of this article </w:t>
      </w:r>
      <w:r w:rsidR="00321696">
        <w:rPr>
          <w:color w:val="FF0000"/>
          <w:lang w:val="en-US"/>
        </w:rPr>
        <w:t>is to describe the</w:t>
      </w:r>
      <w:r w:rsidR="004F4E71">
        <w:rPr>
          <w:color w:val="FF0000"/>
          <w:lang w:val="en-US"/>
        </w:rPr>
        <w:t xml:space="preserve"> technical purification of taste bud cells that express CD36.</w:t>
      </w:r>
    </w:p>
    <w:p w:rsidR="00321696" w:rsidRDefault="00321696" w:rsidP="00622F02">
      <w:pPr>
        <w:spacing w:after="0" w:line="240" w:lineRule="auto"/>
        <w:rPr>
          <w:color w:val="FF0000"/>
          <w:lang w:val="en-US"/>
        </w:rPr>
      </w:pPr>
    </w:p>
    <w:p w:rsidR="004F4E71" w:rsidRDefault="004F4E71" w:rsidP="00622F02">
      <w:pPr>
        <w:spacing w:after="0" w:line="240" w:lineRule="auto"/>
        <w:rPr>
          <w:lang w:val="en-US"/>
        </w:rPr>
      </w:pPr>
      <w:r w:rsidRPr="000F66D3">
        <w:rPr>
          <w:lang w:val="en-US"/>
        </w:rPr>
        <w:t xml:space="preserve">To my opinion a colocalization of CD36 and alpha </w:t>
      </w:r>
      <w:proofErr w:type="spellStart"/>
      <w:r w:rsidRPr="000F66D3">
        <w:rPr>
          <w:lang w:val="en-US"/>
        </w:rPr>
        <w:t>gustducin</w:t>
      </w:r>
      <w:proofErr w:type="spellEnd"/>
      <w:r w:rsidRPr="000F66D3">
        <w:rPr>
          <w:lang w:val="en-US"/>
        </w:rPr>
        <w:t xml:space="preserve"> by ICC or IHC on a whole (undigested tongue) is the experiment necessary to show that this receptor is in the tongue papillae and different fat </w:t>
      </w:r>
      <w:proofErr w:type="spellStart"/>
      <w:r w:rsidRPr="000F66D3">
        <w:rPr>
          <w:lang w:val="en-US"/>
        </w:rPr>
        <w:t>tastant</w:t>
      </w:r>
      <w:proofErr w:type="spellEnd"/>
      <w:r w:rsidRPr="000F66D3">
        <w:rPr>
          <w:lang w:val="en-US"/>
        </w:rPr>
        <w:t xml:space="preserve"> should be checked in calcium uptake experiment to state that this receptor is implicated in fat taste perception.</w:t>
      </w:r>
    </w:p>
    <w:p w:rsidR="00321696" w:rsidRDefault="00321696" w:rsidP="00622F02">
      <w:pPr>
        <w:spacing w:after="0" w:line="240" w:lineRule="auto"/>
        <w:rPr>
          <w:color w:val="FF0000"/>
          <w:lang w:val="en-US"/>
        </w:rPr>
      </w:pPr>
    </w:p>
    <w:p w:rsidR="004F4E71" w:rsidRPr="00321696" w:rsidRDefault="004F4E71" w:rsidP="00622F02">
      <w:pPr>
        <w:spacing w:after="0" w:line="240" w:lineRule="auto"/>
        <w:rPr>
          <w:color w:val="FF0000"/>
          <w:lang w:val="en-US"/>
        </w:rPr>
      </w:pPr>
      <w:r w:rsidRPr="00D24E6B">
        <w:rPr>
          <w:color w:val="FF0000"/>
          <w:lang w:val="en-US"/>
        </w:rPr>
        <w:t>Answer:</w:t>
      </w:r>
      <w:r w:rsidR="00321696">
        <w:rPr>
          <w:color w:val="FF0000"/>
          <w:lang w:val="en-US"/>
        </w:rPr>
        <w:t xml:space="preserve"> </w:t>
      </w:r>
      <w:proofErr w:type="spellStart"/>
      <w:r w:rsidRPr="00F34632">
        <w:rPr>
          <w:color w:val="C00000"/>
          <w:lang w:val="en-US"/>
        </w:rPr>
        <w:t>colocalization</w:t>
      </w:r>
      <w:proofErr w:type="spellEnd"/>
      <w:r w:rsidRPr="00F34632">
        <w:rPr>
          <w:color w:val="C00000"/>
          <w:lang w:val="en-US"/>
        </w:rPr>
        <w:t xml:space="preserve"> of CD36 and alpha </w:t>
      </w:r>
      <w:proofErr w:type="spellStart"/>
      <w:r w:rsidRPr="00F34632">
        <w:rPr>
          <w:color w:val="C00000"/>
          <w:lang w:val="en-US"/>
        </w:rPr>
        <w:t>gustducin</w:t>
      </w:r>
      <w:proofErr w:type="spellEnd"/>
      <w:r w:rsidRPr="00F34632">
        <w:rPr>
          <w:color w:val="C00000"/>
          <w:lang w:val="en-US"/>
        </w:rPr>
        <w:t xml:space="preserve"> by IHC on a whole </w:t>
      </w:r>
      <w:r w:rsidR="00CB1737">
        <w:rPr>
          <w:color w:val="C00000"/>
          <w:lang w:val="en-US"/>
        </w:rPr>
        <w:t xml:space="preserve">tongue </w:t>
      </w:r>
      <w:r w:rsidRPr="00F34632">
        <w:rPr>
          <w:color w:val="C00000"/>
          <w:lang w:val="en-US"/>
        </w:rPr>
        <w:t xml:space="preserve">(undigested tongue) has been </w:t>
      </w:r>
      <w:r w:rsidR="002C66A7">
        <w:rPr>
          <w:color w:val="C00000"/>
          <w:lang w:val="en-US"/>
        </w:rPr>
        <w:t xml:space="preserve">investigated by </w:t>
      </w:r>
      <w:proofErr w:type="spellStart"/>
      <w:r w:rsidR="002C66A7" w:rsidRPr="00F34632">
        <w:rPr>
          <w:color w:val="C00000"/>
          <w:lang w:val="en-GB"/>
        </w:rPr>
        <w:t>Laugerette</w:t>
      </w:r>
      <w:proofErr w:type="spellEnd"/>
      <w:r w:rsidR="002C66A7">
        <w:rPr>
          <w:color w:val="C00000"/>
          <w:lang w:val="en-US"/>
        </w:rPr>
        <w:t xml:space="preserve"> et al </w:t>
      </w:r>
      <w:r w:rsidR="00F01C52" w:rsidRPr="00F34632">
        <w:rPr>
          <w:color w:val="C00000"/>
          <w:lang w:val="en-US"/>
        </w:rPr>
        <w:t xml:space="preserve"> (</w:t>
      </w:r>
      <w:proofErr w:type="spellStart"/>
      <w:r w:rsidR="00F01C52" w:rsidRPr="00F34632">
        <w:rPr>
          <w:color w:val="C00000"/>
          <w:lang w:val="en-GB"/>
        </w:rPr>
        <w:t>Laugerette</w:t>
      </w:r>
      <w:proofErr w:type="spellEnd"/>
      <w:r w:rsidR="00F01C52" w:rsidRPr="00F34632">
        <w:rPr>
          <w:color w:val="C00000"/>
          <w:lang w:val="en-GB"/>
        </w:rPr>
        <w:t xml:space="preserve"> at al 2005)</w:t>
      </w:r>
      <w:r w:rsidR="00F01C52" w:rsidRPr="00F34632">
        <w:rPr>
          <w:color w:val="C00000"/>
          <w:lang w:val="en-US"/>
        </w:rPr>
        <w:t xml:space="preserve"> </w:t>
      </w:r>
      <w:r w:rsidR="002A7931" w:rsidRPr="00F34632">
        <w:rPr>
          <w:color w:val="C00000"/>
          <w:lang w:val="en-US"/>
        </w:rPr>
        <w:t>and</w:t>
      </w:r>
      <w:r w:rsidR="00F01C52" w:rsidRPr="00F34632">
        <w:rPr>
          <w:color w:val="C00000"/>
          <w:lang w:val="en-US"/>
        </w:rPr>
        <w:t xml:space="preserve">  </w:t>
      </w:r>
      <w:r w:rsidR="000E6101" w:rsidRPr="00F34632">
        <w:rPr>
          <w:color w:val="C00000"/>
          <w:lang w:val="en-US"/>
        </w:rPr>
        <w:t xml:space="preserve">they </w:t>
      </w:r>
      <w:r w:rsidR="00F01C52" w:rsidRPr="00F34632">
        <w:rPr>
          <w:color w:val="C00000"/>
          <w:lang w:val="en-US"/>
        </w:rPr>
        <w:t xml:space="preserve">observed that </w:t>
      </w:r>
      <w:r w:rsidR="00F01C52" w:rsidRPr="00F34632">
        <w:rPr>
          <w:color w:val="C00000"/>
          <w:lang w:val="en-GB"/>
        </w:rPr>
        <w:t xml:space="preserve">CD36 was </w:t>
      </w:r>
      <w:r w:rsidR="00F01C52" w:rsidRPr="00F34632">
        <w:rPr>
          <w:color w:val="C00000"/>
          <w:lang w:val="en-GB"/>
        </w:rPr>
        <w:lastRenderedPageBreak/>
        <w:t xml:space="preserve">co-expressed with </w:t>
      </w:r>
      <w:r w:rsidR="00F01C52" w:rsidRPr="00F34632">
        <w:rPr>
          <w:rFonts w:ascii="Symbol" w:hAnsi="Symbol"/>
          <w:color w:val="C00000"/>
          <w:lang w:val="en-GB"/>
        </w:rPr>
        <w:t></w:t>
      </w:r>
      <w:r w:rsidR="00F01C52" w:rsidRPr="00F34632">
        <w:rPr>
          <w:color w:val="C00000"/>
          <w:lang w:val="en-GB"/>
        </w:rPr>
        <w:t>-</w:t>
      </w:r>
      <w:proofErr w:type="spellStart"/>
      <w:r w:rsidR="00F01C52" w:rsidRPr="00F34632">
        <w:rPr>
          <w:color w:val="C00000"/>
          <w:lang w:val="en-GB"/>
        </w:rPr>
        <w:t>gustducin</w:t>
      </w:r>
      <w:proofErr w:type="spellEnd"/>
      <w:r w:rsidR="00F01C52" w:rsidRPr="00F34632">
        <w:rPr>
          <w:color w:val="C00000"/>
          <w:lang w:val="en-GB"/>
        </w:rPr>
        <w:t>, demonstrating that CD36-selected cells are taste receptor cells.</w:t>
      </w:r>
      <w:r w:rsidR="00950EED" w:rsidRPr="00F34632">
        <w:rPr>
          <w:color w:val="C00000"/>
          <w:lang w:val="en-GB"/>
        </w:rPr>
        <w:t xml:space="preserve"> In this work authors used anti-mouse CD36 antibody UA009</w:t>
      </w:r>
      <w:r w:rsidR="00DD0749">
        <w:rPr>
          <w:color w:val="C00000"/>
          <w:lang w:val="en-GB"/>
        </w:rPr>
        <w:t xml:space="preserve"> obtained from </w:t>
      </w:r>
      <w:hyperlink r:id="rId5" w:anchor="auth-Graham-Mayrhofer" w:history="1">
        <w:r w:rsidR="00DD0749" w:rsidRPr="00DD0749">
          <w:rPr>
            <w:rStyle w:val="Lienhypertexte"/>
            <w:lang w:val="en-US"/>
          </w:rPr>
          <w:t xml:space="preserve">Graham </w:t>
        </w:r>
        <w:proofErr w:type="spellStart"/>
        <w:r w:rsidR="00DD0749" w:rsidRPr="00DD0749">
          <w:rPr>
            <w:rStyle w:val="Lienhypertexte"/>
            <w:lang w:val="en-US"/>
          </w:rPr>
          <w:t>Mayrhofer</w:t>
        </w:r>
        <w:proofErr w:type="spellEnd"/>
      </w:hyperlink>
      <w:r w:rsidR="00DD0749">
        <w:rPr>
          <w:color w:val="C00000"/>
          <w:lang w:val="en-GB"/>
        </w:rPr>
        <w:t xml:space="preserve"> (</w:t>
      </w:r>
      <w:hyperlink r:id="rId6" w:history="1">
        <w:r w:rsidR="00F95083" w:rsidRPr="00F95083">
          <w:rPr>
            <w:rStyle w:val="Lienhypertexte"/>
            <w:lang w:val="en-US"/>
          </w:rPr>
          <w:t>Zhang</w:t>
        </w:r>
      </w:hyperlink>
      <w:r w:rsidR="00F95083">
        <w:rPr>
          <w:color w:val="C00000"/>
          <w:lang w:val="en-GB"/>
        </w:rPr>
        <w:t xml:space="preserve"> X et al.</w:t>
      </w:r>
      <w:r w:rsidR="00FA0B58">
        <w:rPr>
          <w:color w:val="C00000"/>
          <w:lang w:val="en-GB"/>
        </w:rPr>
        <w:t xml:space="preserve"> 2003</w:t>
      </w:r>
      <w:r w:rsidR="0025465B">
        <w:rPr>
          <w:color w:val="C00000"/>
          <w:lang w:val="en-GB"/>
        </w:rPr>
        <w:t xml:space="preserve">)   </w:t>
      </w:r>
      <w:r w:rsidR="00DD0749">
        <w:rPr>
          <w:color w:val="C00000"/>
          <w:lang w:val="en-GB"/>
        </w:rPr>
        <w:t xml:space="preserve">and commercialized </w:t>
      </w:r>
      <w:proofErr w:type="gramStart"/>
      <w:r w:rsidR="00DD0749">
        <w:rPr>
          <w:color w:val="C00000"/>
          <w:lang w:val="en-GB"/>
        </w:rPr>
        <w:t xml:space="preserve">by </w:t>
      </w:r>
      <w:r w:rsidR="000E6101" w:rsidRPr="00F34632">
        <w:rPr>
          <w:color w:val="C00000"/>
          <w:lang w:val="en-GB"/>
        </w:rPr>
        <w:t xml:space="preserve"> (</w:t>
      </w:r>
      <w:proofErr w:type="gramEnd"/>
      <w:r w:rsidR="00F34632" w:rsidRPr="00F34632">
        <w:rPr>
          <w:color w:val="C00000"/>
          <w:lang w:val="en-GB"/>
        </w:rPr>
        <w:t xml:space="preserve">Novus bio-techne) but this antibody is </w:t>
      </w:r>
      <w:r w:rsidR="00E85CAE">
        <w:rPr>
          <w:color w:val="C00000"/>
          <w:lang w:val="en-GB"/>
        </w:rPr>
        <w:t>no more available</w:t>
      </w:r>
      <w:r w:rsidR="00F34632" w:rsidRPr="00F34632">
        <w:rPr>
          <w:color w:val="C00000"/>
          <w:lang w:val="en-GB"/>
        </w:rPr>
        <w:t>. Unfortunately,</w:t>
      </w:r>
      <w:r w:rsidR="00F01C52" w:rsidRPr="00F34632">
        <w:rPr>
          <w:color w:val="C00000"/>
          <w:lang w:val="en-GB"/>
        </w:rPr>
        <w:t xml:space="preserve"> we cannot repeat this kind of </w:t>
      </w:r>
      <w:r w:rsidR="00F01C52" w:rsidRPr="00F34632">
        <w:rPr>
          <w:color w:val="C00000"/>
          <w:lang w:val="en-US"/>
        </w:rPr>
        <w:t>colocalization</w:t>
      </w:r>
      <w:r w:rsidR="000E6101" w:rsidRPr="00F34632">
        <w:rPr>
          <w:color w:val="C00000"/>
          <w:lang w:val="en-US"/>
        </w:rPr>
        <w:t xml:space="preserve"> by IHC</w:t>
      </w:r>
      <w:r w:rsidR="00F01C52" w:rsidRPr="00F34632">
        <w:rPr>
          <w:color w:val="C00000"/>
          <w:lang w:val="en-GB"/>
        </w:rPr>
        <w:t xml:space="preserve"> </w:t>
      </w:r>
      <w:r w:rsidR="00F34632" w:rsidRPr="00F34632">
        <w:rPr>
          <w:color w:val="C00000"/>
          <w:lang w:val="en-GB"/>
        </w:rPr>
        <w:t>staining, as we d</w:t>
      </w:r>
      <w:r w:rsidR="00E85CAE">
        <w:rPr>
          <w:color w:val="C00000"/>
          <w:lang w:val="en-GB"/>
        </w:rPr>
        <w:t>id</w:t>
      </w:r>
      <w:r w:rsidR="00F34632" w:rsidRPr="00F34632">
        <w:rPr>
          <w:color w:val="C00000"/>
          <w:lang w:val="en-GB"/>
        </w:rPr>
        <w:t xml:space="preserve"> not f</w:t>
      </w:r>
      <w:r w:rsidR="00E85CAE">
        <w:rPr>
          <w:color w:val="C00000"/>
          <w:lang w:val="en-GB"/>
        </w:rPr>
        <w:t>ind</w:t>
      </w:r>
      <w:r w:rsidR="00F34632" w:rsidRPr="00F34632">
        <w:rPr>
          <w:color w:val="C00000"/>
          <w:lang w:val="en-GB"/>
        </w:rPr>
        <w:t xml:space="preserve"> any antibody anti-CD36</w:t>
      </w:r>
      <w:r w:rsidRPr="00F34632">
        <w:rPr>
          <w:color w:val="C00000"/>
          <w:lang w:val="en-US"/>
        </w:rPr>
        <w:t xml:space="preserve"> </w:t>
      </w:r>
      <w:r w:rsidR="002A7931" w:rsidRPr="00F34632">
        <w:rPr>
          <w:color w:val="C00000"/>
          <w:lang w:val="en-US"/>
        </w:rPr>
        <w:t>that work</w:t>
      </w:r>
      <w:r w:rsidR="00E85CAE">
        <w:rPr>
          <w:color w:val="C00000"/>
          <w:lang w:val="en-US"/>
        </w:rPr>
        <w:t>s</w:t>
      </w:r>
      <w:r w:rsidR="002A7931" w:rsidRPr="00F34632">
        <w:rPr>
          <w:color w:val="C00000"/>
          <w:lang w:val="en-US"/>
        </w:rPr>
        <w:t xml:space="preserve"> in </w:t>
      </w:r>
      <w:r w:rsidR="0025465B">
        <w:rPr>
          <w:color w:val="C00000"/>
          <w:lang w:val="en-US"/>
        </w:rPr>
        <w:t>this type of staining</w:t>
      </w:r>
      <w:r w:rsidR="00F34632" w:rsidRPr="00F34632">
        <w:rPr>
          <w:color w:val="C00000"/>
          <w:lang w:val="en-US"/>
        </w:rPr>
        <w:t>.</w:t>
      </w:r>
      <w:r w:rsidR="002A7931" w:rsidRPr="00F34632">
        <w:rPr>
          <w:color w:val="C00000"/>
          <w:lang w:val="en-US"/>
        </w:rPr>
        <w:t xml:space="preserve"> </w:t>
      </w:r>
    </w:p>
    <w:p w:rsidR="00FA0B58" w:rsidRPr="006E46AA" w:rsidRDefault="00FA0B58" w:rsidP="00622F02">
      <w:pPr>
        <w:spacing w:after="0" w:line="240" w:lineRule="auto"/>
        <w:rPr>
          <w:bCs/>
          <w:iCs/>
          <w:color w:val="FF0000"/>
          <w:lang w:val="en-US"/>
        </w:rPr>
      </w:pPr>
    </w:p>
    <w:p w:rsidR="00FA0B58" w:rsidRPr="006E46AA" w:rsidRDefault="00FA0B58" w:rsidP="00622F02">
      <w:pPr>
        <w:spacing w:after="0" w:line="240" w:lineRule="auto"/>
        <w:rPr>
          <w:bCs/>
          <w:iCs/>
          <w:color w:val="FF0000"/>
          <w:lang w:val="en-GB"/>
        </w:rPr>
      </w:pPr>
      <w:r w:rsidRPr="006E46AA">
        <w:rPr>
          <w:bCs/>
          <w:iCs/>
          <w:color w:val="FF0000"/>
          <w:lang w:val="en-GB"/>
        </w:rPr>
        <w:t xml:space="preserve">As suggested by reviewer we </w:t>
      </w:r>
      <w:r w:rsidR="006D4908">
        <w:rPr>
          <w:bCs/>
          <w:iCs/>
          <w:color w:val="FF0000"/>
          <w:lang w:val="en-GB"/>
        </w:rPr>
        <w:t xml:space="preserve">have </w:t>
      </w:r>
      <w:r w:rsidRPr="006E46AA">
        <w:rPr>
          <w:bCs/>
          <w:iCs/>
          <w:color w:val="FF0000"/>
          <w:lang w:val="en-GB"/>
        </w:rPr>
        <w:t>test</w:t>
      </w:r>
      <w:r w:rsidR="006D4908">
        <w:rPr>
          <w:bCs/>
          <w:iCs/>
          <w:color w:val="FF0000"/>
          <w:lang w:val="en-GB"/>
        </w:rPr>
        <w:t>ed</w:t>
      </w:r>
      <w:r w:rsidRPr="006E46AA">
        <w:rPr>
          <w:bCs/>
          <w:iCs/>
          <w:color w:val="FF0000"/>
          <w:lang w:val="en-GB"/>
        </w:rPr>
        <w:t xml:space="preserve"> other fatty acid on calcium response</w:t>
      </w:r>
      <w:r w:rsidR="006D4908">
        <w:rPr>
          <w:bCs/>
          <w:iCs/>
          <w:color w:val="FF0000"/>
          <w:lang w:val="en-GB"/>
        </w:rPr>
        <w:t>. We have</w:t>
      </w:r>
      <w:r w:rsidRPr="006E46AA">
        <w:rPr>
          <w:bCs/>
          <w:iCs/>
          <w:color w:val="FF0000"/>
          <w:lang w:val="en-GB"/>
        </w:rPr>
        <w:t xml:space="preserve"> used t</w:t>
      </w:r>
      <w:r w:rsidR="006D4908">
        <w:rPr>
          <w:bCs/>
          <w:iCs/>
          <w:color w:val="FF0000"/>
          <w:lang w:val="en-GB"/>
        </w:rPr>
        <w:t>wo</w:t>
      </w:r>
      <w:r w:rsidRPr="006E46AA">
        <w:rPr>
          <w:bCs/>
          <w:iCs/>
          <w:color w:val="FF0000"/>
          <w:lang w:val="en-GB"/>
        </w:rPr>
        <w:t xml:space="preserve"> saturated fatty acids; </w:t>
      </w:r>
      <w:proofErr w:type="spellStart"/>
      <w:r w:rsidRPr="006E46AA">
        <w:rPr>
          <w:bCs/>
          <w:iCs/>
          <w:color w:val="FF0000"/>
          <w:lang w:val="en-GB"/>
        </w:rPr>
        <w:t>capric</w:t>
      </w:r>
      <w:proofErr w:type="spellEnd"/>
      <w:r w:rsidRPr="006E46AA">
        <w:rPr>
          <w:bCs/>
          <w:iCs/>
          <w:color w:val="FF0000"/>
          <w:lang w:val="en-GB"/>
        </w:rPr>
        <w:t xml:space="preserve"> acid (CA, C10:0) and </w:t>
      </w:r>
      <w:r w:rsidR="006D4908">
        <w:rPr>
          <w:bCs/>
          <w:iCs/>
          <w:color w:val="FF0000"/>
          <w:lang w:val="en-GB"/>
        </w:rPr>
        <w:t>p</w:t>
      </w:r>
      <w:r w:rsidRPr="006E46AA">
        <w:rPr>
          <w:bCs/>
          <w:iCs/>
          <w:color w:val="FF0000"/>
          <w:lang w:val="en-GB"/>
        </w:rPr>
        <w:t xml:space="preserve">almitic acid (PA, C16:0), and long chain polyunsaturated fatty acid, </w:t>
      </w:r>
      <w:proofErr w:type="gramStart"/>
      <w:r w:rsidRPr="006E46AA">
        <w:rPr>
          <w:bCs/>
          <w:iCs/>
          <w:color w:val="FF0000"/>
          <w:lang w:val="en-GB"/>
        </w:rPr>
        <w:t xml:space="preserve">and  </w:t>
      </w:r>
      <w:bookmarkStart w:id="0" w:name="_GoBack"/>
      <w:bookmarkEnd w:id="0"/>
      <w:r w:rsidRPr="006E46AA">
        <w:rPr>
          <w:bCs/>
          <w:color w:val="FF0000"/>
          <w:lang w:val="en-GB"/>
        </w:rPr>
        <w:t>arachidonic</w:t>
      </w:r>
      <w:proofErr w:type="gramEnd"/>
      <w:r w:rsidRPr="006E46AA">
        <w:rPr>
          <w:bCs/>
          <w:color w:val="FF0000"/>
          <w:lang w:val="en-GB"/>
        </w:rPr>
        <w:t xml:space="preserve"> acid</w:t>
      </w:r>
      <w:r w:rsidRPr="006E46AA">
        <w:rPr>
          <w:bCs/>
          <w:iCs/>
          <w:color w:val="FF0000"/>
          <w:lang w:val="en-GB"/>
        </w:rPr>
        <w:t xml:space="preserve"> (AA, C20:4 n-6). We observed that in </w:t>
      </w:r>
      <w:r w:rsidRPr="006E46AA">
        <w:rPr>
          <w:bCs/>
          <w:color w:val="FF0000"/>
          <w:lang w:val="en-GB"/>
        </w:rPr>
        <w:t>selected CD36-positive cells, both saturated a</w:t>
      </w:r>
      <w:r w:rsidRPr="006E46AA">
        <w:rPr>
          <w:color w:val="FF0000"/>
          <w:lang w:val="en-GB"/>
        </w:rPr>
        <w:t>nd unsaturated long chain fatty acid  evoked a rapid increase in [Ca</w:t>
      </w:r>
      <w:r w:rsidRPr="006E46AA">
        <w:rPr>
          <w:color w:val="FF0000"/>
          <w:vertAlign w:val="superscript"/>
          <w:lang w:val="en-GB"/>
        </w:rPr>
        <w:t>2+</w:t>
      </w:r>
      <w:r w:rsidRPr="006E46AA">
        <w:rPr>
          <w:color w:val="FF0000"/>
          <w:lang w:val="en-GB"/>
        </w:rPr>
        <w:t>]</w:t>
      </w:r>
      <w:proofErr w:type="spellStart"/>
      <w:r w:rsidRPr="006E46AA">
        <w:rPr>
          <w:color w:val="FF0000"/>
          <w:lang w:val="en-GB"/>
        </w:rPr>
        <w:t>i</w:t>
      </w:r>
      <w:proofErr w:type="spellEnd"/>
      <w:r w:rsidRPr="006E46AA">
        <w:rPr>
          <w:color w:val="FF0000"/>
          <w:lang w:val="en-GB"/>
        </w:rPr>
        <w:t>, but  with different magnitude PA ≥LA&gt;AA</w:t>
      </w:r>
      <w:r w:rsidR="006D4908">
        <w:rPr>
          <w:color w:val="FF0000"/>
          <w:lang w:val="en-GB"/>
        </w:rPr>
        <w:t xml:space="preserve">; </w:t>
      </w:r>
      <w:r w:rsidRPr="006E46AA">
        <w:rPr>
          <w:color w:val="FF0000"/>
          <w:lang w:val="en-GB"/>
        </w:rPr>
        <w:t>however</w:t>
      </w:r>
      <w:r w:rsidR="006D4908">
        <w:rPr>
          <w:color w:val="FF0000"/>
          <w:lang w:val="en-GB"/>
        </w:rPr>
        <w:t>,</w:t>
      </w:r>
      <w:r w:rsidR="00D1073D">
        <w:rPr>
          <w:color w:val="FF0000"/>
          <w:lang w:val="en-GB"/>
        </w:rPr>
        <w:t xml:space="preserve"> </w:t>
      </w:r>
      <w:r w:rsidRPr="006E46AA">
        <w:rPr>
          <w:color w:val="FF0000"/>
          <w:lang w:val="en-GB"/>
        </w:rPr>
        <w:t xml:space="preserve"> the medium-chain fatty acid, capric acid, failed to induce significant rise in [Ca</w:t>
      </w:r>
      <w:r w:rsidRPr="006E46AA">
        <w:rPr>
          <w:color w:val="FF0000"/>
          <w:vertAlign w:val="superscript"/>
          <w:lang w:val="en-GB"/>
        </w:rPr>
        <w:t>2+</w:t>
      </w:r>
      <w:r w:rsidRPr="006E46AA">
        <w:rPr>
          <w:color w:val="FF0000"/>
          <w:lang w:val="en-GB"/>
        </w:rPr>
        <w:t>]</w:t>
      </w:r>
      <w:proofErr w:type="spellStart"/>
      <w:r w:rsidRPr="006E46AA">
        <w:rPr>
          <w:color w:val="FF0000"/>
          <w:lang w:val="en-GB"/>
        </w:rPr>
        <w:t>i</w:t>
      </w:r>
      <w:proofErr w:type="spellEnd"/>
    </w:p>
    <w:p w:rsidR="004F4E71" w:rsidRPr="00F01C52" w:rsidRDefault="004F4E71" w:rsidP="00622F02">
      <w:pPr>
        <w:spacing w:after="0" w:line="240" w:lineRule="auto"/>
        <w:rPr>
          <w:color w:val="FF0000"/>
          <w:lang w:val="en-GB"/>
        </w:rPr>
      </w:pPr>
    </w:p>
    <w:p w:rsidR="00F01C52" w:rsidRPr="003643C5" w:rsidRDefault="00F01C52" w:rsidP="00622F02">
      <w:pPr>
        <w:spacing w:after="0" w:line="240" w:lineRule="auto"/>
        <w:rPr>
          <w:color w:val="C00000"/>
          <w:lang w:val="en-US"/>
        </w:rPr>
      </w:pPr>
    </w:p>
    <w:p w:rsidR="00F01C52" w:rsidRPr="003643C5" w:rsidRDefault="00FA0B58" w:rsidP="00622F02">
      <w:pPr>
        <w:spacing w:after="0" w:line="240" w:lineRule="auto"/>
        <w:rPr>
          <w:color w:val="C00000"/>
          <w:lang w:val="en-GB"/>
        </w:rPr>
      </w:pPr>
      <w:r w:rsidRPr="003643C5">
        <w:rPr>
          <w:color w:val="C00000"/>
        </w:rPr>
        <w:t xml:space="preserve">Zhang, X., </w:t>
      </w:r>
      <w:proofErr w:type="spellStart"/>
      <w:r w:rsidRPr="003643C5">
        <w:rPr>
          <w:color w:val="C00000"/>
        </w:rPr>
        <w:t>Fitzsimmons</w:t>
      </w:r>
      <w:proofErr w:type="spellEnd"/>
      <w:r w:rsidRPr="003643C5">
        <w:rPr>
          <w:color w:val="C00000"/>
        </w:rPr>
        <w:t xml:space="preserve">, R., </w:t>
      </w:r>
      <w:proofErr w:type="spellStart"/>
      <w:r w:rsidRPr="003643C5">
        <w:rPr>
          <w:color w:val="C00000"/>
        </w:rPr>
        <w:t>Cleland</w:t>
      </w:r>
      <w:proofErr w:type="spellEnd"/>
      <w:r w:rsidRPr="003643C5">
        <w:rPr>
          <w:color w:val="C00000"/>
        </w:rPr>
        <w:t xml:space="preserve">, L. </w:t>
      </w:r>
      <w:r w:rsidRPr="003643C5">
        <w:rPr>
          <w:i/>
          <w:iCs/>
          <w:color w:val="C00000"/>
        </w:rPr>
        <w:t>et al.</w:t>
      </w:r>
      <w:r w:rsidRPr="003643C5">
        <w:rPr>
          <w:color w:val="C00000"/>
        </w:rPr>
        <w:t xml:space="preserve"> </w:t>
      </w:r>
      <w:r w:rsidRPr="003643C5">
        <w:rPr>
          <w:color w:val="C00000"/>
          <w:lang w:val="en-US"/>
        </w:rPr>
        <w:t xml:space="preserve">CD36/Fatty Acid Translocase in Rats: Distribution, Isolation from Hepatocytes, and Comparison with the Scavenger Receptor SR-B1. </w:t>
      </w:r>
      <w:r w:rsidRPr="003643C5">
        <w:rPr>
          <w:i/>
          <w:iCs/>
          <w:color w:val="C00000"/>
          <w:lang w:val="en-GB"/>
        </w:rPr>
        <w:t>Lab Invest</w:t>
      </w:r>
      <w:r w:rsidRPr="003643C5">
        <w:rPr>
          <w:color w:val="C00000"/>
          <w:lang w:val="en-GB"/>
        </w:rPr>
        <w:t xml:space="preserve"> </w:t>
      </w:r>
      <w:r w:rsidRPr="003643C5">
        <w:rPr>
          <w:b/>
          <w:bCs/>
          <w:color w:val="C00000"/>
          <w:lang w:val="en-GB"/>
        </w:rPr>
        <w:t xml:space="preserve">83, </w:t>
      </w:r>
      <w:r w:rsidRPr="003643C5">
        <w:rPr>
          <w:color w:val="C00000"/>
          <w:lang w:val="en-GB"/>
        </w:rPr>
        <w:t>317–332 (2003).</w:t>
      </w:r>
    </w:p>
    <w:p w:rsidR="007B6C79" w:rsidRDefault="000F66D3" w:rsidP="00622F02">
      <w:pPr>
        <w:spacing w:after="0" w:line="240" w:lineRule="auto"/>
        <w:rPr>
          <w:lang w:val="en-US"/>
        </w:rPr>
      </w:pPr>
      <w:r w:rsidRPr="000F66D3">
        <w:rPr>
          <w:lang w:val="en-US"/>
        </w:rPr>
        <w:br/>
        <w:t>Minor Concerns</w:t>
      </w:r>
      <w:proofErr w:type="gramStart"/>
      <w:r w:rsidRPr="000F66D3">
        <w:rPr>
          <w:lang w:val="en-US"/>
        </w:rPr>
        <w:t>:</w:t>
      </w:r>
      <w:proofErr w:type="gramEnd"/>
      <w:r w:rsidRPr="000F66D3">
        <w:rPr>
          <w:lang w:val="en-US"/>
        </w:rPr>
        <w:br/>
        <w:t>Expand a little the rationale; update the bibliography; improve the abstract with the main conclusion of the work.</w:t>
      </w:r>
    </w:p>
    <w:p w:rsidR="00FD2AA3" w:rsidRPr="00D1073D" w:rsidRDefault="008B54B9" w:rsidP="00622F02">
      <w:pPr>
        <w:spacing w:after="0" w:line="240" w:lineRule="auto"/>
        <w:rPr>
          <w:color w:val="FF0000"/>
          <w:lang w:val="en-US"/>
        </w:rPr>
      </w:pPr>
      <w:r w:rsidRPr="00D24E6B">
        <w:rPr>
          <w:color w:val="FF0000"/>
          <w:lang w:val="en-US"/>
        </w:rPr>
        <w:t>Answer:</w:t>
      </w:r>
      <w:r w:rsidR="00D1073D">
        <w:rPr>
          <w:color w:val="FF0000"/>
          <w:lang w:val="en-US"/>
        </w:rPr>
        <w:t xml:space="preserve"> </w:t>
      </w:r>
      <w:r w:rsidRPr="006922C4">
        <w:rPr>
          <w:color w:val="FF0000"/>
          <w:lang w:val="en-US"/>
        </w:rPr>
        <w:t xml:space="preserve">We </w:t>
      </w:r>
      <w:r w:rsidR="008C7CEE" w:rsidRPr="006922C4">
        <w:rPr>
          <w:color w:val="FF0000"/>
          <w:lang w:val="en-US"/>
        </w:rPr>
        <w:t xml:space="preserve">have </w:t>
      </w:r>
      <w:r w:rsidR="00FD2AA3" w:rsidRPr="006922C4">
        <w:rPr>
          <w:color w:val="FF0000"/>
          <w:lang w:val="en-US"/>
        </w:rPr>
        <w:t>improve</w:t>
      </w:r>
      <w:r w:rsidR="008C7CEE" w:rsidRPr="006922C4">
        <w:rPr>
          <w:color w:val="FF0000"/>
          <w:lang w:val="en-US"/>
        </w:rPr>
        <w:t>d</w:t>
      </w:r>
      <w:r w:rsidR="0040301F" w:rsidRPr="006922C4">
        <w:rPr>
          <w:color w:val="FF0000"/>
          <w:lang w:val="en-US"/>
        </w:rPr>
        <w:t xml:space="preserve"> the rationale of the work</w:t>
      </w:r>
      <w:r w:rsidR="00FD2AA3" w:rsidRPr="006922C4">
        <w:rPr>
          <w:color w:val="FF0000"/>
          <w:lang w:val="en-US"/>
        </w:rPr>
        <w:t xml:space="preserve">, the abstract and we </w:t>
      </w:r>
      <w:r w:rsidR="0092741F" w:rsidRPr="006922C4">
        <w:rPr>
          <w:color w:val="FF0000"/>
          <w:lang w:val="en-US"/>
        </w:rPr>
        <w:t xml:space="preserve">have </w:t>
      </w:r>
      <w:r w:rsidR="00FD2AA3" w:rsidRPr="006922C4">
        <w:rPr>
          <w:color w:val="FF0000"/>
          <w:lang w:val="en-US"/>
        </w:rPr>
        <w:t>add</w:t>
      </w:r>
      <w:r w:rsidR="0092741F" w:rsidRPr="006922C4">
        <w:rPr>
          <w:color w:val="FF0000"/>
          <w:lang w:val="en-US"/>
        </w:rPr>
        <w:t>ed</w:t>
      </w:r>
      <w:r w:rsidR="00FD2AA3" w:rsidRPr="006922C4">
        <w:rPr>
          <w:color w:val="FF0000"/>
          <w:lang w:val="en-US"/>
        </w:rPr>
        <w:t xml:space="preserve"> conclusion in the abstract.</w:t>
      </w:r>
    </w:p>
    <w:p w:rsidR="008B54B9" w:rsidRDefault="008B54B9" w:rsidP="00622F02">
      <w:pPr>
        <w:spacing w:after="0" w:line="240" w:lineRule="auto"/>
        <w:rPr>
          <w:color w:val="FF0000"/>
          <w:lang w:val="en-US"/>
        </w:rPr>
      </w:pPr>
    </w:p>
    <w:p w:rsidR="008B54B9" w:rsidRPr="000F66D3" w:rsidRDefault="008B54B9" w:rsidP="00622F02">
      <w:pPr>
        <w:spacing w:after="0" w:line="240" w:lineRule="auto"/>
        <w:rPr>
          <w:lang w:val="en-US"/>
        </w:rPr>
      </w:pPr>
    </w:p>
    <w:sectPr w:rsidR="008B54B9" w:rsidRPr="000F66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07C2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6D3"/>
    <w:rsid w:val="00095C1C"/>
    <w:rsid w:val="000E6101"/>
    <w:rsid w:val="000F66D3"/>
    <w:rsid w:val="00166709"/>
    <w:rsid w:val="001835A7"/>
    <w:rsid w:val="00193311"/>
    <w:rsid w:val="00197A90"/>
    <w:rsid w:val="001B1258"/>
    <w:rsid w:val="002141A3"/>
    <w:rsid w:val="00216B4C"/>
    <w:rsid w:val="0025465B"/>
    <w:rsid w:val="00267E90"/>
    <w:rsid w:val="00270E8A"/>
    <w:rsid w:val="00277ADE"/>
    <w:rsid w:val="00283695"/>
    <w:rsid w:val="002A7931"/>
    <w:rsid w:val="002B43CE"/>
    <w:rsid w:val="002B626F"/>
    <w:rsid w:val="002C66A7"/>
    <w:rsid w:val="00320E07"/>
    <w:rsid w:val="00321696"/>
    <w:rsid w:val="003643C5"/>
    <w:rsid w:val="003C5886"/>
    <w:rsid w:val="003D123E"/>
    <w:rsid w:val="0040301F"/>
    <w:rsid w:val="00452547"/>
    <w:rsid w:val="0046595E"/>
    <w:rsid w:val="00466B05"/>
    <w:rsid w:val="004A7AD3"/>
    <w:rsid w:val="004E7D2D"/>
    <w:rsid w:val="004F49B6"/>
    <w:rsid w:val="004F4E71"/>
    <w:rsid w:val="00514C1D"/>
    <w:rsid w:val="005E3BAC"/>
    <w:rsid w:val="00611F65"/>
    <w:rsid w:val="00615562"/>
    <w:rsid w:val="00622F02"/>
    <w:rsid w:val="00651938"/>
    <w:rsid w:val="006922C4"/>
    <w:rsid w:val="006D37E4"/>
    <w:rsid w:val="006D4908"/>
    <w:rsid w:val="006E3C83"/>
    <w:rsid w:val="006E46AA"/>
    <w:rsid w:val="007078B3"/>
    <w:rsid w:val="00710BE1"/>
    <w:rsid w:val="00747CE2"/>
    <w:rsid w:val="0078190C"/>
    <w:rsid w:val="007B6C79"/>
    <w:rsid w:val="007E5906"/>
    <w:rsid w:val="00801848"/>
    <w:rsid w:val="00832A59"/>
    <w:rsid w:val="00851431"/>
    <w:rsid w:val="008A4ACB"/>
    <w:rsid w:val="008B54B9"/>
    <w:rsid w:val="008C17EF"/>
    <w:rsid w:val="008C7CEE"/>
    <w:rsid w:val="0092741F"/>
    <w:rsid w:val="00950EED"/>
    <w:rsid w:val="00957AAF"/>
    <w:rsid w:val="009D5109"/>
    <w:rsid w:val="009E5177"/>
    <w:rsid w:val="00A15862"/>
    <w:rsid w:val="00A259D0"/>
    <w:rsid w:val="00A443AE"/>
    <w:rsid w:val="00A5624C"/>
    <w:rsid w:val="00AA35AE"/>
    <w:rsid w:val="00AA5C89"/>
    <w:rsid w:val="00AC33C1"/>
    <w:rsid w:val="00AD22A4"/>
    <w:rsid w:val="00AE6DA9"/>
    <w:rsid w:val="00AF573B"/>
    <w:rsid w:val="00B050CD"/>
    <w:rsid w:val="00B32313"/>
    <w:rsid w:val="00B55A4A"/>
    <w:rsid w:val="00BA2B15"/>
    <w:rsid w:val="00C359DA"/>
    <w:rsid w:val="00CB1737"/>
    <w:rsid w:val="00CD0B1D"/>
    <w:rsid w:val="00D1073D"/>
    <w:rsid w:val="00D166E0"/>
    <w:rsid w:val="00D24E6B"/>
    <w:rsid w:val="00D91E9E"/>
    <w:rsid w:val="00DD0749"/>
    <w:rsid w:val="00E601FE"/>
    <w:rsid w:val="00E85CAE"/>
    <w:rsid w:val="00E91D1D"/>
    <w:rsid w:val="00ED2EF2"/>
    <w:rsid w:val="00F01C52"/>
    <w:rsid w:val="00F11586"/>
    <w:rsid w:val="00F23709"/>
    <w:rsid w:val="00F34632"/>
    <w:rsid w:val="00F46A74"/>
    <w:rsid w:val="00F95083"/>
    <w:rsid w:val="00FA0B58"/>
    <w:rsid w:val="00FB719F"/>
    <w:rsid w:val="00FD1E82"/>
    <w:rsid w:val="00FD2AA3"/>
    <w:rsid w:val="00FE3363"/>
    <w:rsid w:val="00FE56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0221D"/>
  <w15:chartTrackingRefBased/>
  <w15:docId w15:val="{F966B42F-32EA-4EC1-9E4E-B6512AA9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0F66D3"/>
    <w:rPr>
      <w:b/>
      <w:bCs/>
    </w:rPr>
  </w:style>
  <w:style w:type="paragraph" w:styleId="Paragraphedeliste">
    <w:name w:val="List Paragraph"/>
    <w:basedOn w:val="Normal"/>
    <w:uiPriority w:val="34"/>
    <w:qFormat/>
    <w:rsid w:val="00AE6DA9"/>
    <w:pPr>
      <w:ind w:left="720"/>
      <w:contextualSpacing/>
    </w:pPr>
  </w:style>
  <w:style w:type="character" w:styleId="Lienhypertexte">
    <w:name w:val="Hyperlink"/>
    <w:basedOn w:val="Policepardfaut"/>
    <w:uiPriority w:val="99"/>
    <w:unhideWhenUsed/>
    <w:rsid w:val="00DD07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5" Type="http://schemas.openxmlformats.org/officeDocument/2006/relationships/hyperlink" Target="https://www.nature.com/articles/3780618"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2028</TotalTime>
  <Pages>5</Pages>
  <Words>1899</Words>
  <Characters>10447</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 Hichami</dc:creator>
  <cp:keywords/>
  <dc:description/>
  <cp:lastModifiedBy>Aziz Hichami</cp:lastModifiedBy>
  <cp:revision>4</cp:revision>
  <dcterms:created xsi:type="dcterms:W3CDTF">2021-03-15T15:33:00Z</dcterms:created>
  <dcterms:modified xsi:type="dcterms:W3CDTF">2021-03-18T11:18:00Z</dcterms:modified>
</cp:coreProperties>
</file>