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Ultrafast Force-Clamp Spectroscopy as a Guide to Dissect Mechanoenzymatic Properties of Processive Myosins under Load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 Gardini</w:t>
      </w:r>
      <w:r>
        <w:rPr>
          <w:rFonts w:ascii="Calibri" w:hAnsi="Calibri" w:cs="Calibri" w:eastAsia="Calibri"/>
          <w:color w:val="000000"/>
          <w:spacing w:val="0"/>
          <w:position w:val="0"/>
          <w:sz w:val="24"/>
          <w:shd w:fill="auto" w:val="clear"/>
          <w:vertAlign w:val="superscript"/>
        </w:rPr>
        <w:t xml:space="preserve"> 1,2,3</w:t>
      </w:r>
      <w:r>
        <w:rPr>
          <w:rFonts w:ascii="Calibri" w:hAnsi="Calibri" w:cs="Calibri" w:eastAsia="Calibri"/>
          <w:color w:val="000000"/>
          <w:spacing w:val="0"/>
          <w:position w:val="0"/>
          <w:sz w:val="24"/>
          <w:shd w:fill="auto" w:val="clear"/>
        </w:rPr>
        <w:t xml:space="preserve">, A.V. Kashchuk</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F.S. Pavone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M. Capitanio</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Physics Department, University of Florence, Via Sansone 1, 50019 Sesto Fiorentino, Florence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National Institute of Optics, National Research Council, Via Sansone 1, 50019 Sesto Fiorentino, Florence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LENS, European Laboratory for Non-Linear Spectroscopy, Via Nello Carrara 1, 50019 Sesto Fiorentino, Florence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 Gardini (</w:t>
      </w:r>
      <w:r>
        <w:rPr>
          <w:rFonts w:ascii="Calibri" w:hAnsi="Calibri" w:cs="Calibri" w:eastAsia="Calibri"/>
          <w:color w:val="auto"/>
          <w:spacing w:val="0"/>
          <w:position w:val="0"/>
          <w:sz w:val="24"/>
          <w:shd w:fill="auto" w:val="clear"/>
        </w:rPr>
        <w:t xml:space="preserve">gardini@lens.unifi.it)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A.V. Kashchuk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kashchuk@lens.unifi.it)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F.S. Pavone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pavone@lens.unifi.it)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Capitanio (capitanio@lens.unifi.it)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 Gardini (</w:t>
      </w:r>
      <w:r>
        <w:rPr>
          <w:rFonts w:ascii="Calibri" w:hAnsi="Calibri" w:cs="Calibri" w:eastAsia="Calibri"/>
          <w:color w:val="auto"/>
          <w:spacing w:val="0"/>
          <w:position w:val="0"/>
          <w:sz w:val="24"/>
          <w:shd w:fill="auto" w:val="clear"/>
        </w:rPr>
        <w:t xml:space="preserve">gardini@lens.unifi.it)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ultrafast force-clamp spectroscopy, optical tweezers, three-bead assay, molecular motors, myosin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comprehensive protocol to perform ultrafast force-clamp experiments on processive myosin-5 motors, which could be easily extended to the study of other classes of processive motors. The protocol details all the necessary steps, from the setup of the experimental apparatus to sample preparation, data acquisition and analysis.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Ultrafast force-clamp spectroscopy (UFFCS) is a single molecule technique based on laser tweezers that allows the investigation of the chemomechanics of both conventional and unconventional myosins under load with unprecedented time resolution. In particular, the possibility to probe myosin motors under constant force right after the actin-myosin bond formation, together with the high rate of the force feedback (200 kHz), has shown UFFCS to be a valuable tool to study the load dependence of fast dynamics such as the myosin working stroke. Moreover, UFFCS enables the study of how processive and non-processive myosin-actin interactions are influenced by the intensity and direction of the applied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following this protocol, it will be possible to perform ultrafast force-clamp experiments on processive myosin-5 motors and on a variety of unconventional myosins. By some adjustments, the protocol could also be easily extended to the study of other classes of processive motors such as kinesins and dyneins. The protocol includes all the necessary steps, from the setup of the experimental apparatus to sample preparation, calibration procedures, data acquisition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decades optical tweezers have been a valuable tool to elucidate the mechanochemistry of protein interactions at the single molecule level, due to the striking possibility of concurrent manipulation and measurement of conformational changes and enzymatic kinetics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particular, the capability to apply and measure forces in the range of those exerted by molecular motors in the cell, together with the capacity to measure sub-nanometer conformational changes, made optical tweezers a unique single-molecule tool for unraveling the chemomechanical properties of motor proteins and their mechanical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Ultrafast force-clamp spectroscopy (UFFCS) is a single-molecule force-spectroscopy technique based on optical tweezers, developed to study the fast kinetics of molecular motors under load in a three-bead geometry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UFFCS reduces the time lag for force application to the motor protein to the physical limit of optical tweezers, i.e., the mechanical relaxation time of the system, thus allowing the application of the force rapidly after the beginning of a myosin run (few tens of microseconds)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capability has been exploited to investigate the early mechanical events in fast skeletal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cardiac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muscle myosin to reveal the load dependence of the powerstroke, the weak- and strong-binding states, as well as the order of biochemical (Pi) and mechanical (powerstroke)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 three bead geometry is usually employed to study non-processive motors, a single bead geometry with a force-clamp has been commonly used to investigate processive non-conventional myosins such as myosin Va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there are several reasons to prefer a three-bead UFFCS assay also for processive myosins. First, the rapid application of load right after actin-myosin binding allows the measurement of the early events in force development as in non-processive motors. In addition, in the case of processive motors it also allows an accurate measurement of the motor’s run lengths and run durations under constant force all through their progression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Moreover, because of the high rate of the force feedback, the system can maintain the force constant during fast changes in position, such as the myosin working stroke, thereby guaranteeing a constant load during motor stepping. The high-temporal resolution of the system allows the detection of sub-ms interactions, opening the possibility of investigating weak binding of myosin to actin. Finally, the assay geometry guarantees that the force is applied along the actin filament, with negligible transverse and vertical components of the force. This point is of particular relevance since the vertical force component has been shown to influence significantly the load-dependence of motor’s kinetics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By using this technique, we could apply a range of assistive and resistive loads to processive myosin-5B and directly measure the load dependence of its processivity for a wide range of forces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this system a single actin filament is suspended between two polystyrene beads trapped in the focus of double optical tweezers (the “dumbbell”). An imbalanced net force F= F1-F2 is imposed on the filament, through a fast feedback system, which makes the filament move at constant velocity in one direction until it reaches a user-defined inversion point where the net force is reversed in the opposite direction. When the motor protein is not interacting with the filament, the dumbbell is free to move back and forth in a triangular wave shape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bottom panel) spanning the pedestal bead on which a single motor protein is attached. Once the interaction is established the force carried by the dumbbell is very rapidly transferred to the motor protein and the motor starts displacing the filament by stepping under the force intensity and direction that was applied by the feedback system at the time of the interaction, until myosin detaches from actin.  Being the displacement produced by the stepping of the motor dependent on the polarity of the trapped actin filament, according to the direction of the applied force the load can be either assistive, i.e., pushing in the same direction of the motor displacement (push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upper panel), or resistive, i.e., pulling in the opposite direction with respect to the motor displacement (pull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upper panel) making it possible to study the chemomechanical regulation of the motor processivity by both the intensity and the directionality of the applied 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sections all the steps to measure actin-myosin-5B interactions under different loads with an ultrafast force-clamp spectroscopy setup are fully described, including 1) the setting up of the optical setup, optical traps alignment and calibration procedures, 2) the preparations of all the components and their assembly in the sample chamber, 3) the measurement procedure, 4) representative data and data analysis to extract important physical parameters, such as the run length, the step size and the velocity of the motor protein.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Optical setup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setup is composed of double optical tweezers with nanometer pointing stability and &amp;lt; 1% laser intensity fluctuations. Under these conditions, stability of the dumbbell at the nanometer level is guaranteed under typical trap stiffness (0.1 pN/nm) and tension (1 pN - few tens of pN).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detailed scheme of the optical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Optical tweezers design and construction</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all the components of the setup on an optical table according to the scheme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Note that the optical table includes active isolators to minimize mechanical vibrations. Additionally, the microscope structure is mounted on elastomeric isolators to absorb acoustic noise and mechanical resonances.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Insert an optical isolator close to the laser source (“OI”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avoid random amplitude fluctuations due to optical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Seal the whole path in a closed box to reduce air current and turbulences that could impact the laser pointing stability.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Create the double optical tweezers by dividing the main laser source (Nd:YAG laser, 1,064 nm wavelength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into two branches with orthogonal polarizations by the use of polarizing beam splitters (PBS) . Time-shared traps should be avoided because they induce oscillation of the dumbbell under tension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Use two acousto-optic deflectors (AODs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driven by Direct Digital Synthesizers (DDSs) to allow fine and rapid movements of the two traps and precise regulation of the actin tension by directly driving the DDSs through the digital outputs from the field-programmable gate array FPGA board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overall feedback response time must be &amp;lt;10 &amp;#181;s to rapidly correct and maintain constant force on both traps during measurements, including the unbound state, myosin interaction and movement. To this end, position detectors must have a &amp;gt;=100kHz bandwidth and data must be acquired at &amp;gt;=200-kHz sample rate. For each data point acquired (5 &amp;#181;s acquisition time), proportional corrections for the two traps are calculated by the FPGA and sent to the two DDS driving the AODs. The AOD response time must be below 5 &amp;#181;s to satisfy the required feedback response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For nm detection of the trapped beads position, put two Quadrant Photodiode Detectors (QPDs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the back focal plane of the condenser. Accurate alignment of the QPDs in a plane conjugated to the back focal plane of the condenser, as well as the AODs in a plane conjugated to the back focal plane of the objective, will assure that QPDs signals will be independent of the AODs frequency.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Mount the AOD on a linear translator with micrometer drive and displace it until the crystal edge gets close to the laser beam. Then, replace the objective with an iris, centered on the threaded objective housing, and regulate its aperture to fit the objective back aperture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Move the translator towards the laser beam until the portion of the beam blocked by the piezo crystal is visible after the iris, turn the translator slightly backwards to get the beam to completely fill the iris aperture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1.1.9. Repeat steps 1.1.7-1.1.8 for the second AOD. Check the response time of the feedback loop by measuring the time lag from the QPDs while rapidly moving a beam on a bead stuck on the surface of the coverslip</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three steps (1.1.7-1-1-9) lead to the careful alignment of AOD crystals. These steps are important to optimize the time response of both the beam deflection and the feedback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By means of a photodiode measure the intensity fluctuations of the trapping laser at the microscope entrance which must be below 1%. Note that the photodiode bandwidth must be larger than the imaging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Check the pointing stability of both traps.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silica beads in phosphate buffer (PB) by diluting 20 &amp;#181;L of silica beads (1.2 &amp;#181;m, 10% solids) in 1 mL of acetone, sonicate for 30 s, vortex briefly, and centrifuge for 2 min at 19,000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Remove the supernatant, resuspend in 1 mL of acetone, and repeat the wash. Resuspend in 1 mL of 50 mM PB, wash 2 times. Finally, resuspend in 100 &amp;#181;L of 50 mM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Perform optical tweezers calibration with silica beads by sticking a coverslip onto a microscope slide with a double-sided tape (about 60 &amp;#181;m thick) to build a flow chamber. Fill the chamber with a 1 mg/mL BSA (Bovine Serum Albumin protein) and wait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Flow a 1:1000 dilution of silica beads in PB into the chamber. Use a syringe filled with silicon grease to carefully seal the chamber. Trap a single bead in each trap and apply the power spectrum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calibrate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1.3.5. </w:t>
      </w:r>
      <w:r>
        <w:rPr>
          <w:rFonts w:ascii="Calibri" w:hAnsi="Calibri" w:cs="Calibri" w:eastAsia="Calibri"/>
          <w:color w:val="auto"/>
          <w:spacing w:val="0"/>
          <w:position w:val="0"/>
          <w:sz w:val="24"/>
          <w:shd w:fill="FFFF00" w:val="clear"/>
        </w:rPr>
        <w:t xml:space="preserve">Prepare silica beads in pentyl acetate </w:t>
      </w:r>
      <w:r>
        <w:rPr>
          <w:rFonts w:ascii="Calibri" w:hAnsi="Calibri" w:cs="Calibri" w:eastAsia="Calibri"/>
          <w:color w:val="auto"/>
          <w:spacing w:val="0"/>
          <w:position w:val="0"/>
          <w:sz w:val="24"/>
          <w:shd w:fill="auto" w:val="clear"/>
        </w:rPr>
        <w:t xml:space="preserve">(at room temperature)</w:t>
      </w:r>
      <w:r>
        <w:rPr>
          <w:rFonts w:ascii="Calibri" w:hAnsi="Calibri" w:cs="Calibri" w:eastAsia="Calibri"/>
          <w:color w:val="auto"/>
          <w:spacing w:val="0"/>
          <w:position w:val="0"/>
          <w:sz w:val="24"/>
          <w:shd w:fill="FFFF00" w:val="clear"/>
        </w:rPr>
        <w:t xml:space="preserve"> by dissolving 20 &amp;#181;L silica beads </w:t>
      </w:r>
      <w:r>
        <w:rPr>
          <w:rFonts w:ascii="Calibri" w:hAnsi="Calibri" w:cs="Calibri" w:eastAsia="Calibri"/>
          <w:color w:val="auto"/>
          <w:spacing w:val="0"/>
          <w:position w:val="0"/>
          <w:sz w:val="24"/>
          <w:shd w:fill="auto" w:val="clear"/>
        </w:rPr>
        <w:t xml:space="preserve">(1.2 &amp;#181;m diameter, 10% solid) </w:t>
      </w:r>
      <w:r>
        <w:rPr>
          <w:rFonts w:ascii="Calibri" w:hAnsi="Calibri" w:cs="Calibri" w:eastAsia="Calibri"/>
          <w:color w:val="auto"/>
          <w:spacing w:val="0"/>
          <w:position w:val="0"/>
          <w:sz w:val="24"/>
          <w:shd w:fill="FFFF00" w:val="clear"/>
        </w:rPr>
        <w:t xml:space="preserve">in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mL of acetone, vortex and sonicate for 30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Centrifuge at 18,500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Discard the supernatant and resuspend in 1 mL of acetone, then repeat the wash. Resuspend in 1 mL of pentyl acetate and repeat wash (centrifuge and resuspension) in pentyl acetate 2 times. Resuspend the pellet in 100 </w:t>
      </w:r>
      <w:r>
        <w:rPr>
          <w:rFonts w:ascii="Noto Sans Symbols" w:hAnsi="Noto Sans Symbols" w:cs="Noto Sans Symbols" w:eastAsia="Noto Sans Symbols"/>
          <w:color w:val="auto"/>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nitrocellulose 1% and 900 &amp;#181;L pentyl acetate. Store at 4 &amp;#176;C for 2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1.3.7. Take a 24 x 24 mm glass coverslip and clean it carefully with paper soaked with pure ethanol. Then, while holding it with clean tweezers, rinse it a second time by washing directly with pure ethanol. Let it dry under a gentle flow of nitrogen. </w:t>
      </w:r>
      <w:r>
        <w:rPr>
          <w:rFonts w:ascii="Calibri" w:hAnsi="Calibri" w:cs="Calibri" w:eastAsia="Calibri"/>
          <w:color w:val="auto"/>
          <w:spacing w:val="0"/>
          <w:position w:val="0"/>
          <w:sz w:val="24"/>
          <w:shd w:fill="auto" w:val="clear"/>
        </w:rPr>
        <w:t xml:space="preserve">If needed, repeat this operation to remove all visible residues on the glass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Take the silica beads stock, vortex it and sonicate it briefly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 After cleaning a second coverslip (24 x 60 mm), use it to smear 2 &amp;#181;L of silica beads solution on one surface of the coverslip, and wait for it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 Clean carefully a microscope slide </w:t>
      </w:r>
      <w:r>
        <w:rPr>
          <w:rFonts w:ascii="Calibri" w:hAnsi="Calibri" w:cs="Calibri" w:eastAsia="Calibri"/>
          <w:color w:val="auto"/>
          <w:spacing w:val="0"/>
          <w:position w:val="0"/>
          <w:sz w:val="24"/>
          <w:shd w:fill="auto" w:val="clear"/>
        </w:rPr>
        <w:t xml:space="preserve">(26 x 76 mm)</w:t>
      </w:r>
      <w:r>
        <w:rPr>
          <w:rFonts w:ascii="Calibri" w:hAnsi="Calibri" w:cs="Calibri" w:eastAsia="Calibri"/>
          <w:color w:val="auto"/>
          <w:spacing w:val="0"/>
          <w:position w:val="0"/>
          <w:sz w:val="24"/>
          <w:shd w:fill="FFFF00" w:val="clear"/>
        </w:rPr>
        <w:t xml:space="preserve"> that will be used to create the flow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Cut two lines of double sticky tape </w:t>
      </w:r>
      <w:r>
        <w:rPr>
          <w:rFonts w:ascii="Calibri" w:hAnsi="Calibri" w:cs="Calibri" w:eastAsia="Calibri"/>
          <w:color w:val="auto"/>
          <w:spacing w:val="0"/>
          <w:position w:val="0"/>
          <w:sz w:val="24"/>
          <w:shd w:fill="auto" w:val="clear"/>
        </w:rPr>
        <w:t xml:space="preserve">(~3 mm large, 60-100 </w:t>
      </w:r>
      <w:r>
        <w:rPr>
          <w:rFonts w:ascii="Noto Sans Symbols" w:hAnsi="Noto Sans Symbols" w:cs="Noto Sans Symbols" w:eastAsia="Noto Sans Symbols"/>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thick)</w:t>
      </w:r>
      <w:r>
        <w:rPr>
          <w:rFonts w:ascii="Calibri" w:hAnsi="Calibri" w:cs="Calibri" w:eastAsia="Calibri"/>
          <w:color w:val="auto"/>
          <w:spacing w:val="0"/>
          <w:position w:val="0"/>
          <w:sz w:val="24"/>
          <w:shd w:fill="FFFF00" w:val="clear"/>
        </w:rPr>
        <w:t xml:space="preserve"> and attach them on one side of the microscope slide,</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1.3.12. By using clean tweezers, close the chamber </w:t>
      </w:r>
      <w:r>
        <w:rPr>
          <w:rFonts w:ascii="Calibri" w:hAnsi="Calibri" w:cs="Calibri" w:eastAsia="Calibri"/>
          <w:color w:val="auto"/>
          <w:spacing w:val="0"/>
          <w:position w:val="0"/>
          <w:sz w:val="24"/>
          <w:shd w:fill="auto" w:val="clear"/>
        </w:rPr>
        <w:t xml:space="preserve">(about 20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final volume)</w:t>
      </w:r>
      <w:r>
        <w:rPr>
          <w:rFonts w:ascii="Calibri" w:hAnsi="Calibri" w:cs="Calibri" w:eastAsia="Calibri"/>
          <w:color w:val="auto"/>
          <w:spacing w:val="0"/>
          <w:position w:val="0"/>
          <w:sz w:val="24"/>
          <w:shd w:fill="FFFF00" w:val="clear"/>
        </w:rPr>
        <w:t xml:space="preserve"> by putting the coated coverslip (1.3.9) in contact with the sticky tape lines, with the nitrocellulose + beads layer facing the inside of the chamber,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Fill the flow chamber with 50 mM phosphate buffer and seal it with silicon grease.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r>
      <w:r>
        <w:rPr>
          <w:rFonts w:ascii="Calibri" w:hAnsi="Calibri" w:cs="Calibri" w:eastAsia="Calibri"/>
          <w:color w:val="auto"/>
          <w:spacing w:val="0"/>
          <w:position w:val="0"/>
          <w:sz w:val="24"/>
          <w:shd w:fill="FFFF00" w:val="clear"/>
        </w:rPr>
        <w:t xml:space="preserve">. Image a single silica bead in brightfield microscopy at &amp;gt;200x magnification using a</w:t>
      </w:r>
      <w:r>
        <w:rPr>
          <w:rFonts w:ascii="Calibri" w:hAnsi="Calibri" w:cs="Calibri" w:eastAsia="Calibri"/>
          <w:color w:val="auto"/>
          <w:spacing w:val="0"/>
          <w:position w:val="0"/>
          <w:sz w:val="24"/>
          <w:shd w:fill="auto" w:val="clear"/>
        </w:rPr>
        <w:t xml:space="preserve"> charge-coupled device </w:t>
      </w:r>
      <w:r>
        <w:rPr>
          <w:rFonts w:ascii="Calibri" w:hAnsi="Calibri" w:cs="Calibri" w:eastAsia="Calibri"/>
          <w:color w:val="auto"/>
          <w:spacing w:val="0"/>
          <w:position w:val="0"/>
          <w:sz w:val="24"/>
          <w:shd w:fill="FFFF00" w:val="clear"/>
        </w:rPr>
        <w:t xml:space="preserve">(CCD) or </w:t>
      </w:r>
      <w:r>
        <w:rPr>
          <w:rFonts w:ascii="Calibri" w:hAnsi="Calibri" w:cs="Calibri" w:eastAsia="Calibri"/>
          <w:color w:val="auto"/>
          <w:spacing w:val="0"/>
          <w:position w:val="0"/>
          <w:sz w:val="24"/>
          <w:shd w:fill="auto" w:val="clear"/>
        </w:rPr>
        <w:t xml:space="preserve">complementary metal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semiconductor </w:t>
      </w:r>
      <w:r>
        <w:rPr>
          <w:rFonts w:ascii="Calibri" w:hAnsi="Calibri" w:cs="Calibri" w:eastAsia="Calibri"/>
          <w:color w:val="auto"/>
          <w:spacing w:val="0"/>
          <w:position w:val="0"/>
          <w:sz w:val="24"/>
          <w:shd w:fill="FFFF00" w:val="clear"/>
        </w:rPr>
        <w:t xml:space="preserve">(CMOS) camera with &amp;gt;1.4 megapixels. Use a feedback software to move the piezo stage (with nanometer accuracy or better) to compensate for thermal drifts</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 Overlap the center of the left trap with the center of the bead (x-y signal levels from the QPD should match those from the calibration). Then measure the position noise and standard deviation of the position signals for this trap.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 Repeat the previous step for the right trap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Trap position calibration: MHz to nm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Prepare a flow chamber with silica beads attached on the coverslip surface (1.3.5-1.3.12) and floating polystyrene beads </w:t>
      </w:r>
      <w:r>
        <w:rPr>
          <w:rFonts w:ascii="Calibri" w:hAnsi="Calibri" w:cs="Calibri" w:eastAsia="Calibri"/>
          <w:color w:val="auto"/>
          <w:spacing w:val="0"/>
          <w:position w:val="0"/>
          <w:sz w:val="24"/>
          <w:shd w:fill="auto" w:val="clear"/>
        </w:rPr>
        <w:t xml:space="preserve">(use &amp;#945;-actinin conjugated beads prepared as in the following section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1.4.2. Focus a silica bead on the coverslip surface slightly decentered (~5 &amp;#181;m) from the center of the field of view (FOV) and acquire an image of the FOV. Move the bead by 10 &amp;#181;m towards the FOV center using the piezo stage and acquire a second image. </w:t>
      </w:r>
      <w:r>
        <w:rPr>
          <w:rFonts w:ascii="Calibri" w:hAnsi="Calibri" w:cs="Calibri" w:eastAsia="Calibri"/>
          <w:color w:val="auto"/>
          <w:spacing w:val="0"/>
          <w:position w:val="0"/>
          <w:sz w:val="24"/>
          <w:shd w:fill="auto" w:val="clear"/>
        </w:rPr>
        <w:t xml:space="preserve">Calculate the center of the bead in the two images using a centroid algorithm or similar and calculate the distance in pixel between the two beads to obtain the nm/pixel calibration of the brightfield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Trap a single floating particle in one trap. Then, move the trap using AOD in small steps (0.2 MHz) and acquire an image of the particle and the corresponding frequency of the AOD for each step. </w:t>
      </w:r>
      <w:r>
        <w:rPr>
          <w:rFonts w:ascii="Calibri" w:hAnsi="Calibri" w:cs="Calibri" w:eastAsia="Calibri"/>
          <w:color w:val="auto"/>
          <w:spacing w:val="0"/>
          <w:position w:val="0"/>
          <w:sz w:val="24"/>
          <w:shd w:fill="auto" w:val="clear"/>
        </w:rPr>
        <w:t xml:space="preserve">Calculate the position of the particle in the FOV by using the centroid algorithm as before and convert it in nm by using the nm/pixel calibration obtained in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1.4.4 Perform a linear fit to the frequency-position data and calculate the calibration constant in nm/MHz.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Repeat calibration for the second trap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Trap power and stiffness calibration (MHz vs W), QPD (MHz vs pN/nm)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Prepare a flow chamber with silica beads attached on the coverslip surface (1.3.5-1.3.12) and floating polystyrene beads </w:t>
      </w:r>
      <w:r>
        <w:rPr>
          <w:rFonts w:ascii="Calibri" w:hAnsi="Calibri" w:cs="Calibri" w:eastAsia="Calibri"/>
          <w:color w:val="auto"/>
          <w:spacing w:val="0"/>
          <w:position w:val="0"/>
          <w:sz w:val="24"/>
          <w:shd w:fill="auto" w:val="clear"/>
        </w:rPr>
        <w:t xml:space="preserve">(use &amp;#945;-actinin conjugated beads prepared as in the following section 2.1) </w:t>
      </w:r>
      <w:r>
        <w:rPr>
          <w:rFonts w:ascii="Calibri" w:hAnsi="Calibri" w:cs="Calibri" w:eastAsia="Calibri"/>
          <w:color w:val="auto"/>
          <w:spacing w:val="0"/>
          <w:position w:val="0"/>
          <w:sz w:val="24"/>
          <w:shd w:fill="FFFF00" w:val="clear"/>
        </w:rPr>
        <w:t xml:space="preserve">and trap a single particle in one trap. Then displace both traps through AODs in small steps (0.2 MHz) and record a Brownian motion of the particle in both traps with QPD and the corresponding frequency of the AODs.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Calculate an average power on the detectors at each position and obtain trap stiffness and QPD calibration constant beta by fitting a Lorentzian function to a power spectrum of the recorded Brownian motion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&amp;#945;-actinin conjugated fluorescent beads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Perform conjugation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Take amino-functionalized polystyrene beads (1 &amp;#181;m diameter, 2.5% solids), wash them twice in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distilled water and resuspended in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PBS (pH 7.0). Add 1 mM HaloTag succinimidyl ester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ligand and incubate at room temperature for 1 h. Wash three times with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PBS and resuspended with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HaloTag &amp;#945;-actinin. Incubate for 1 h at 37 &amp;#176;C and wash three times in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PBS (use beads within 1.5 weeks or flash-frozen in liquid nitrogen and store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Labeling: Incubate 200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beads solution with Rhodamine-BSA at 5 </w:t>
      </w:r>
      <w:r>
        <w:rPr>
          <w:rFonts w:ascii="Noto Sans Symbols" w:hAnsi="Noto Sans Symbols" w:cs="Noto Sans Symbols" w:eastAsia="Noto Sans Symbols"/>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g/mL final concentration for 10 min. Wash with 50 mM PB three times and resuspend in 500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PB 50 mM. This can be stored in aliquots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&amp;#176;C for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Express and purify biotinylated Myosin-5B as described previously</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Polymerize and label F-actin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F-actin polymerization: Mix 69 &amp;#181;L of ultrapure water, 10 &amp;#181;L of actin polymerization buffer 10x (100 mM Tris HCl, 20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500 mM KCl, 10 mM ATP, 50 mM guanidine carbonate pH 7.5), 20 &amp;#181;L of G-actin 10 mg/mL, and 1 &amp;#181;L of DL -Dithiothreitol (DTT) 1 M. Leave it on ice for more than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F-actin labeling with rhodamine (Ex/Em: 546/575 nm): Take 25 &amp;#181;L of polymerized F-actin and add 19.5 &amp;#181;L of ultrapure water, 2.5 &amp;#181;L of actin polymerization buffer 10x (100 mM Tris HCl, 20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500 mM KCl, 10 mM ATP, 50 mM guanidine carbonate pH 7.5), 1 &amp;#181;L of 1 M DTT, and 2 &amp;#181;L of 250 &amp;#181;M rhodamine phalloidin. Leave it on ice overnight. For trapping experiments rhodamine F-actin can be stored on ice and used within a week.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Sample assembly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Take the flow chamber (1.3.5-1.3.12) and incubate 1 mg/mL biotinylated BSA for 5 min. After washing with AB buffer </w:t>
      </w:r>
      <w:r>
        <w:rPr>
          <w:rFonts w:ascii="Calibri" w:hAnsi="Calibri" w:cs="Calibri" w:eastAsia="Calibri"/>
          <w:color w:val="auto"/>
          <w:spacing w:val="0"/>
          <w:position w:val="0"/>
          <w:sz w:val="24"/>
          <w:shd w:fill="auto" w:val="clear"/>
        </w:rPr>
        <w:t xml:space="preserve">(25 mM MOPS ,25 mM KCl, 4mM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EGTA, 1 mM DTT, pH 7.2)</w:t>
      </w:r>
      <w:r>
        <w:rPr>
          <w:rFonts w:ascii="Calibri" w:hAnsi="Calibri" w:cs="Calibri" w:eastAsia="Calibri"/>
          <w:color w:val="auto"/>
          <w:spacing w:val="0"/>
          <w:position w:val="0"/>
          <w:sz w:val="24"/>
          <w:shd w:fill="FFFF00" w:val="clear"/>
        </w:rPr>
        <w:t xml:space="preserve"> incubate 1 mg/mL streptavidin for 5 min and wash again with AB buffer. Incubate biotinylated myosin-5B heavy meromyosin at 3 nM concentration in M5B buffer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MOPS pH 7.3, 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 NaCl, 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EGTA, 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with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CaM for 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 Wash with three volumes of 1 mg/mL biotinylated BSA supplemented with 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CaM in AB and incubate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While incubating prepare the Reaction Mix (RM): 0.005% </w:t>
      </w:r>
      <w:r>
        <w:rPr>
          <w:rFonts w:ascii="Noto Sans Symbols" w:hAnsi="Noto Sans Symbols" w:cs="Noto Sans Symbols" w:eastAsia="Noto Sans Symbols"/>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-actinin functionalized beads </w:t>
      </w:r>
      <w:r>
        <w:rPr>
          <w:rFonts w:ascii="Calibri" w:hAnsi="Calibri" w:cs="Calibri" w:eastAsia="Calibri"/>
          <w:color w:val="auto"/>
          <w:spacing w:val="0"/>
          <w:position w:val="0"/>
          <w:sz w:val="24"/>
          <w:shd w:fill="auto" w:val="clear"/>
        </w:rPr>
        <w:t xml:space="preserve">(section 2.1)</w:t>
      </w:r>
      <w:r>
        <w:rPr>
          <w:rFonts w:ascii="Calibri" w:hAnsi="Calibri" w:cs="Calibri" w:eastAsia="Calibri"/>
          <w:color w:val="auto"/>
          <w:spacing w:val="0"/>
          <w:position w:val="0"/>
          <w:sz w:val="24"/>
          <w:shd w:fill="FFFF00" w:val="clear"/>
        </w:rPr>
        <w:t xml:space="preserve">,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rhodamine F-Actin </w:t>
      </w:r>
      <w:r>
        <w:rPr>
          <w:rFonts w:ascii="Calibri" w:hAnsi="Calibri" w:cs="Calibri" w:eastAsia="Calibri"/>
          <w:color w:val="auto"/>
          <w:spacing w:val="0"/>
          <w:position w:val="0"/>
          <w:sz w:val="24"/>
          <w:shd w:fill="auto" w:val="clear"/>
        </w:rPr>
        <w:t xml:space="preserve">(section 2.3)</w:t>
      </w:r>
      <w:r>
        <w:rPr>
          <w:rFonts w:ascii="Calibri" w:hAnsi="Calibri" w:cs="Calibri" w:eastAsia="Calibri"/>
          <w:color w:val="auto"/>
          <w:spacing w:val="0"/>
          <w:position w:val="0"/>
          <w:sz w:val="24"/>
          <w:shd w:fill="FFFF00" w:val="clear"/>
        </w:rPr>
        <w:t xml:space="preserve"> in Imaging Buffer </w:t>
      </w:r>
      <w:r>
        <w:rPr>
          <w:rFonts w:ascii="Calibri" w:hAnsi="Calibri" w:cs="Calibri" w:eastAsia="Calibri"/>
          <w:color w:val="auto"/>
          <w:spacing w:val="0"/>
          <w:position w:val="0"/>
          <w:sz w:val="24"/>
          <w:shd w:fill="auto" w:val="clear"/>
        </w:rPr>
        <w:t xml:space="preserve">(IB: AB buffer with 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Glucose-Oxidase, 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catalase, 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glucose,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DTT,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CaM and ATP at the concentration needed for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Wash with RM and seal the chamber with silicone grease. The sample is now ready to be watched under the microscope.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Assemble the dumbbell.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Look for the floating </w:t>
      </w:r>
      <w:r>
        <w:rPr>
          <w:rFonts w:ascii="Noto Sans Symbols" w:hAnsi="Noto Sans Symbols" w:cs="Noto Sans Symbols" w:eastAsia="Noto Sans Symbols"/>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-actinin beads by moving the sample using long-range translators, switch on one trap and trap one bead.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Once the first trap is occupied, move the translator to position the trapped bead close to the coverslip surface to avoid trapping of multiple beads, and trap another bead in the second trap.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Adjust the two traps to equal stiffnesses by adjusting the power of the AODs acoustic waves. Stiffnesses are usually set between 0.03 and 0.14 pN/nm. The smaller the stiffness the better the sensitivity, in particular at low forces.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Then flip the motorized mirror 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 switch to fluorescence microscopy, and look for an actin filament floating in solution by displacing the sample through long-range translators</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Prefer long filaments (&amp;gt;5 </w:t>
      </w:r>
      <w:r>
        <w:rPr>
          <w:rFonts w:ascii="Noto Sans Symbols" w:hAnsi="Noto Sans Symbols" w:cs="Noto Sans Symbols" w:eastAsia="Noto Sans Symbols"/>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m) since the processive myosin will displace it and move it for a few microns before detaching.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Move the sample to let one of the trapped beads approaching one end of the filament until they attach to each other. Then, adjust the beads distance to the approximate filament length and create a flow in the direction of the unbound second bead by moving the stage in its direction. The filament will be stretched by the flow and it will eventually bind to it</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The bead-actin-bead complex is called “dumbbell”.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Establish actin-myosin contact.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Gently separate the two traps far apart to pre-tension the filament up to about 3 pN and probe the rigidity of the dumbbell by making one trap oscillate in a triangular wave by changing the frequency of one of the two AODs and verifying the consequent transmission of the motion to the trailing bead through its position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Move the stage to put the dumbbell in proximity of a pedestal silica bead and allow the contact between the filament and the protein attached onto bead surface by adjusting the height of the trapped bead centers slightly below the silica bead diameter. Then position the center of the silica bead in between the trapped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Force clamp and nm stabilization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Switch on the ultrafast force-clamp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pN force and 200 nm oscillation and scan the pedestal bead in discrete steps of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in the direction perpendicular to the actin filament. Wait for interactions to occur at each position (few seconds), then step ahead if no interaction is observed. As the protein-filament interaction is established, look for the position where interactions are more frequent.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Ensure that when the processive myosin moves towards one end of the actin filament (usually the + end), the trapped bead attached to the + end moves towards the silica bead. Move the stage towards the -end of the filament so that the silica bead lies as close as possible to the trapped bead attached to the -end of the filament when myosin is not bound and start the nanometer-stabilization feedback. In doing so, the probability that the trapped bead attached to the +end of the filament crashes into the silica bead is minimized.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Record 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analysis</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method that is described allows for the detection and measurement of processive runs and fast stepping events based on changes in the dumbbell velocity, as caused by myosin stepping. Analysis of processive runs is performed based on a data analysis method for non-processive motors described in references</w:t>
      </w:r>
      <w:r>
        <w:rPr>
          <w:rFonts w:ascii="Calibri" w:hAnsi="Calibri" w:cs="Calibri" w:eastAsia="Calibri"/>
          <w:color w:val="auto"/>
          <w:spacing w:val="0"/>
          <w:position w:val="0"/>
          <w:sz w:val="24"/>
          <w:shd w:fill="auto" w:val="clear"/>
          <w:vertAlign w:val="superscript"/>
        </w:rPr>
        <w:t xml:space="preserve">3,4,13</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Set a threshold for velocity changes to allow for stepping event detection. Since in this case both forward and backward steps are expected, the crossing of the threshold is accepted in both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Assign each step to the corresponding run: if the time interval between two consequent steps is shorter than 3 ms and the amplitude of the steps is &amp;lt; 90 nm, steps are assigned to the same run, otherwise steps are assigned to different runs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Correct run length for assistive forces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Correct run lengths under assisting forces by calculating the real run length value RL from the measured average run length value &amp;lt;</w:t>
      </w:r>
      <w:r>
        <w:rPr>
          <w:rFonts w:ascii="Calibri" w:hAnsi="Calibri" w:cs="Calibri" w:eastAsia="Calibri"/>
          <w:i/>
          <w:color w:val="auto"/>
          <w:spacing w:val="0"/>
          <w:position w:val="0"/>
          <w:sz w:val="24"/>
          <w:shd w:fill="auto" w:val="clear"/>
        </w:rPr>
        <w:t xml:space="preserve">RL</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&amp;gt; from the following equation, where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oscillation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on the derivation of this equation can be found in reference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data consist in position records over time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position record two kinds of displacement are visible. Firstly, when the myosin motor is not interacting with the actin filament the trapped beads are moving at constant velocity against the viscous drag force of the solution showing a linear displacement oscillating within the oscillation range set by the operator in a triangular wave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(not visible in</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due to the long temporal scale). Second, once the myosin motor interacts with the filament the force carried by the moving filament is very rapidly transferred to the protein, the system velocity drops to zero (red lines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stepping events occur under constant force till the end of its run.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force is switched from the positive to the negative direction (and vice versa) by the feedback system, which switches the force direction when the bead reaches the edge of the oscillation range set by the user. In some cases, it can happen that, when the myosin binds and displaces the filament towards the positive direction, it pushes the bead towards the (upper) edge of the oscillation range. If this happens under assistive force (i.e., directed towards positive displacement, push,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run of the myosin will be interrupted by the force direction inversion at the oscillation edge (arrows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thus limiting the length of the run to the amplitude of the dumbbell oscillation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requires a correction the run length in case of assistive force.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UFFCS applied to a processive myosin-5B motor.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single myosin-5B molecule is attached to a glass bead pedestal through a streptavidin-biotin link. A single actin filament is trapped by suspending it between </w:t>
      </w:r>
      <w:r>
        <w:rPr>
          <w:rFonts w:ascii="Noto Sans Symbols" w:hAnsi="Noto Sans Symbols" w:cs="Noto Sans Symbols" w:eastAsia="Noto Sans Symbols"/>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-actinin coated beads (the so called “three-bead” geometry). Black arrows represent the force clamped on the right (F1) and left bead (F2), red arrow represents the net force (F) on the dumbbell. F is alternated back and forth to maintain the dumbbell within a limited oscillation range when myosin is not bound to actin.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trace showing displacement and force during the corresponding phases of dumbbell oscillation, myosin-5B attachment, and processive runs under assistive (push) and resistive(pull) loads. This 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Raw data acquired at 200 kHz sample rate are plotted. Std. Dev. of force is about 0.27 pN.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Optical scheme of the experimental setup. </w:t>
      </w:r>
      <w:r>
        <w:rPr>
          <w:rFonts w:ascii="Calibri" w:hAnsi="Calibri" w:cs="Calibri" w:eastAsia="Calibri"/>
          <w:color w:val="auto"/>
          <w:spacing w:val="0"/>
          <w:position w:val="0"/>
          <w:sz w:val="24"/>
          <w:shd w:fill="auto" w:val="clear"/>
        </w:rPr>
        <w:t xml:space="preserve">The experimental setup consists of: halogen lamp (H), condenser (C), sample (S), piezo translators (x-y and z), objective (O), a low-magnification camera (CCD 200X) and a high-magnification camera (CCD 2,000X) used for the nm-stabilization feedback (BS is a 50:50 beam splitter cube). Double optical tweezers are inserted and extracted from the optical axis of the microscope through dichroic mirrors (D2 and D3) and comprise: Nd:YAG laser (1,064 nm), optical isolator (OI), </w:t>
      </w:r>
      <w:r>
        <w:rPr>
          <w:rFonts w:ascii="Calibri" w:hAnsi="Calibri" w:cs="Calibri" w:eastAsia="Calibri"/>
          <w:color w:val="auto"/>
          <w:spacing w:val="0"/>
          <w:position w:val="0"/>
          <w:sz w:val="24"/>
          <w:shd w:fill="auto" w:val="clear"/>
        </w:rPr>
        <w:t xml:space="preserve">λ/2 waveplates, polarizing beam splitter cubes (PBS), acousto-optic deflectors (AOD), 1,064 nm interferential filters (F1 and F2), quadrant detector photodiodes (QPD). Signals from QPDs were acquired through an analog-to-digital converter (ADC) and elaborated with a FPGA board. Two custom-built direct digital synthesizers (DDS) drove the AODs to control traps’ position. Fluorescence excitation was provided by a duplicated Nd:YAG laser (532 nm) and the image projected on an electron multiplied camera (EMCCD). M is a movable mirror, F3 an emission filter. This figure has been modified from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chamber assembly.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Chamber preparation. A glass coverslip, smeared with silica beads, is attached onto a microscope slide through double sticky tape stripes to form a flow-cell about 20 </w:t>
      </w:r>
      <w:r>
        <w:rPr>
          <w:rFonts w:ascii="Noto Sans Symbols" w:hAnsi="Noto Sans Symbols" w:cs="Noto Sans Symbols" w:eastAsia="Noto Sans Symbols"/>
          <w:color w:val="auto"/>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volume.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view of the flow-cell. Solutions are flown from one side of the chamber with a pipette and sucked from the other side through a filter paper to create a flow along the arrow direction.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position recording.</w:t>
      </w:r>
      <w:r>
        <w:rPr>
          <w:rFonts w:ascii="Calibri" w:hAnsi="Calibri" w:cs="Calibri" w:eastAsia="Calibri"/>
          <w:color w:val="auto"/>
          <w:spacing w:val="0"/>
          <w:position w:val="0"/>
          <w:sz w:val="24"/>
          <w:shd w:fill="auto" w:val="clear"/>
        </w:rPr>
        <w:t xml:space="preserve"> Position recording showing myosin-5B processive runs and the step and run detection algorithm. Detected beginning and end of each run are indicated by green and cyan vertical lines, respectively. Red horizontal lines indicate the detected steps. This 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Force inversion during myosin runs. </w:t>
      </w:r>
      <w:r>
        <w:rPr>
          <w:rFonts w:ascii="Calibri" w:hAnsi="Calibri" w:cs="Calibri" w:eastAsia="Calibri"/>
          <w:color w:val="auto"/>
          <w:spacing w:val="0"/>
          <w:position w:val="0"/>
          <w:sz w:val="24"/>
          <w:shd w:fill="auto" w:val="clear"/>
        </w:rPr>
        <w:t xml:space="preserve">When myosin binds and moves the filament in the positive direction under assistive force (push), it can happen that it reaches the edge of the oscillation range where the force is reversed (indicated by the arrows), so that the myosin run under assistive force is interrupted. Contrary, under resistive force (pull), myosin processive stepping prevents the dumbbell from reaching the force inversion point. Therefore, in the latter case, run lengths are not limited by the oscillation range for resistive forces. This 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Raw data acquired at 200 kHz sample rate are plotted. Std. Dev. of force is about 0.27 pN.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single molecule techniques, such as the three-bead assay, are technically challenging and low throughput, UFFCS improves the detection of molecular interactions thanks to the high signal-to-noise ratio of the data. UFFCS allows the study of the load-dependence of motor proteins, with the main advantages of applying the force very rapidly upon binding of the motor to the filament to probe early and very rapid events in force production and weak binding states under controlled force; maintaining the force constant all through the run and probing the motor dependence with full control on force directionality. Regarding the last point, the three-bead geometry as we use here is very efficient in applying and measuring forces along the filament direction, minimizing contributions from transverse or vertical components. However, when the motor protein is expected to actively produce transverse or vertical forces, or even torques, other configurations such as the single bead geometry are more appropriate</w:t>
      </w:r>
      <w:r>
        <w:rPr>
          <w:rFonts w:ascii="Calibri" w:hAnsi="Calibri" w:cs="Calibri" w:eastAsia="Calibri"/>
          <w:color w:val="auto"/>
          <w:spacing w:val="0"/>
          <w:position w:val="0"/>
          <w:sz w:val="24"/>
          <w:shd w:fill="auto" w:val="clear"/>
          <w:vertAlign w:val="superscript"/>
        </w:rPr>
        <w:t xml:space="preserve">2,7,18</w:t>
      </w:r>
      <w:r>
        <w:rPr>
          <w:rFonts w:ascii="Calibri" w:hAnsi="Calibri" w:cs="Calibri" w:eastAsia="Calibri"/>
          <w:color w:val="auto"/>
          <w:spacing w:val="0"/>
          <w:position w:val="0"/>
          <w:sz w:val="24"/>
          <w:shd w:fill="auto" w:val="clear"/>
        </w:rPr>
        <w:t xml:space="preserve">. Moreover, thanks to its spatial and time temporal resolution, UFFCS represents a unique tool for the understanding of basics of molecular interactions that would otherwise be hindered with conventional single-molecule techniques. In fact, UFFCS made it possible to investigate how assistive and resistive forces regulates the mechanical response of myosin-5B, thus giving new insight into its collective behavior within the actin mesh in the cell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success of these experiments relies on the fulfillment of some important requirements that must be addressed very carefully by following all the instructions found in this protocol: the precise alignment and isolation of the optical setup is fundamental to reach an optimal spatial resolution; careful calibration of the optical system is necessary to determine the values of the applied forces with high precision; the setting of a fast feedback system is necessary to reach the high temporal resolution; finally all the components that are assembled in the sample chamber must be prepared in a controlled environment, keeping them as sterile as possible, since any impurity in the sample chamber could compromise the experiment, and all indications about their optimal storage and handling should be strictly respected for the success of the experimental protocol. Importantly, data analysis should be carefully adapted to the different kinds of motor-filament interactions to properly interpret results and avoid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are included all the steps to perform ultrafast force-clamp experiments on processive myosin-5 motors, from the setup of experimental apparatus to sample preparation, measurement and data analysis, that could be conveniently adapted to study a variety of unconventional myosins and other classes of processive motors such as kinesins and dyneins.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European Union's Horizon 2020 research and innovation program under grant agreement no 654148 Laserlab-Europe, by the Italian Ministry of University and Research (FIRB “Futuro in Ricerca” 2013 grant n. RBFR13V4M2), and by Fondazione Cassa di Risparmio di Firenze. A.V. Kashchuk was supported by Human Frontier Science Program Cross-Disciplinary Fellowship LT008/2020-C.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Ashkin, A., Dziedzic, J. M., Bjorkholm, J. E., Chu, S. Observation of a single-beam gradient force optical trap for dielectric particles. </w:t>
      </w:r>
      <w:r>
        <w:rPr>
          <w:rFonts w:ascii="Calibri" w:hAnsi="Calibri" w:cs="Calibri" w:eastAsia="Calibri"/>
          <w:i/>
          <w:color w:val="auto"/>
          <w:spacing w:val="0"/>
          <w:position w:val="0"/>
          <w:sz w:val="24"/>
          <w:shd w:fill="auto" w:val="clear"/>
        </w:rPr>
        <w:t xml:space="preserve">Optical Angular Momentum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Capitanio, M., Pavone, F.S. Interrogating biology with force: Single molecule high-resolution measurements with optical tweezers.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(6), 1293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Capitanio, M. et al. Ultrafast force-clamp spectroscopy of single molecules reveals load dependence of myosin working stroke.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Gardini, L. et al. Dissecting myosin-5B mechanosensitivity and calcium regulation at the single molecule level.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Woody, M. S., Winkelmann, D. A., Capitanio, M., Ostap, E. M., Goldman, Y. E. Single molecule mechanics resolves the earliest events in force generation by cardiac myosin.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e49266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Clemen, A. E.-M., Vilfan, M., Jaud, J., Zhang, J., B&amp;#228;, M., Rief, M. Force-dependent stepping kinetics of myosin-V.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4410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Howard, J., Hancock, W.O. Three beads are better than one.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118 (1) 1-3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Pyrpassopoulos, S., Shuman, H., Ostap, E.M. Modulation of kinesin’s load-bearing capacity by force geometry and the microtubule track.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Capitanio, M., Maggi, D., Vanzi, F., Pavone, F.S. FIONA in the trap: The advantages of combining optical tweezers and fluorescence. </w:t>
      </w:r>
      <w:r>
        <w:rPr>
          <w:rFonts w:ascii="Calibri" w:hAnsi="Calibri" w:cs="Calibri" w:eastAsia="Calibri"/>
          <w:i/>
          <w:color w:val="auto"/>
          <w:spacing w:val="0"/>
          <w:position w:val="0"/>
          <w:sz w:val="24"/>
          <w:shd w:fill="auto" w:val="clear"/>
        </w:rPr>
        <w:t xml:space="preserve">Journal of Optics A: Pure and 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S157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Capitanio, M., Cicchi, R., Pavone, F.S. Position control and optical manipulation for nanotechnology applications. </w:t>
      </w:r>
      <w:r>
        <w:rPr>
          <w:rFonts w:ascii="Calibri" w:hAnsi="Calibri" w:cs="Calibri" w:eastAsia="Calibri"/>
          <w:i/>
          <w:color w:val="auto"/>
          <w:spacing w:val="0"/>
          <w:position w:val="0"/>
          <w:sz w:val="24"/>
          <w:shd w:fill="auto" w:val="clear"/>
        </w:rPr>
        <w:t xml:space="preserve">European Physical Journal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Capitanio, M. Optical Tweezers. </w:t>
      </w:r>
      <w:r>
        <w:rPr>
          <w:rFonts w:ascii="Calibri" w:hAnsi="Calibri" w:cs="Calibri" w:eastAsia="Calibri"/>
          <w:i/>
          <w:color w:val="auto"/>
          <w:spacing w:val="0"/>
          <w:position w:val="0"/>
          <w:sz w:val="24"/>
          <w:shd w:fill="auto" w:val="clear"/>
        </w:rPr>
        <w:t xml:space="preserve">An introduction to Single Molecule Biophysics</w:t>
      </w:r>
      <w:r>
        <w:rPr>
          <w:rFonts w:ascii="Calibri" w:hAnsi="Calibri" w:cs="Calibri" w:eastAsia="Calibri"/>
          <w:color w:val="auto"/>
          <w:spacing w:val="0"/>
          <w:position w:val="0"/>
          <w:sz w:val="24"/>
          <w:shd w:fill="auto" w:val="clear"/>
        </w:rPr>
        <w:t xml:space="preserve"> . CRC Press.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Capitanio, M., Cicchi, R., Saverio Pavone, F. Continuous and time-shared multiple optical tweezers for the study of single motor proteins. </w:t>
      </w:r>
      <w:r>
        <w:rPr>
          <w:rFonts w:ascii="Calibri" w:hAnsi="Calibri" w:cs="Calibri" w:eastAsia="Calibri"/>
          <w:i/>
          <w:color w:val="auto"/>
          <w:spacing w:val="0"/>
          <w:position w:val="0"/>
          <w:sz w:val="24"/>
          <w:shd w:fill="auto" w:val="clear"/>
        </w:rPr>
        <w:t xml:space="preserve">Optics and Lasers in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Gardini, L., Tempestini, A., Pavone, F. S., Capitanio, M. High-speed optical tweezers for the study of single molecular motors.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1805</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Capitanio, M. et al. Calibration of optical tweezers with differential interference contrast signals.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1687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Monico, C., Belcastro, G., Vanzi, F., Pavone, F. S., Capitanio, M. Combining single-molecule manipulation and imaging for the study of protein-DNA interactions.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(90), e51446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Greenberg, M. J., Lin, T., Goldman, Y. E., Shuman, H., Ostap, E. M. Myosin IC generates power over a range of loads via a new tension-sensing mechanism.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(37), E2433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E2440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Gardini, L., Arbore, C., Capitanio, M., Pavone, F. S. A protocol for single molecule imaging and tracking of processive myosin motors.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Ramaiya, A., Roy, B., Bugiel, M., Sch&amp;#228;ffer, E. Kinesin rotates unidirectionally and generates torque while walking on microtubules.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(41), 10894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10899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