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A63907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765B9">
        <w:rPr>
          <w:rFonts w:asciiTheme="minorHAnsi" w:eastAsia="Times New Roman" w:hAnsiTheme="minorHAnsi" w:cstheme="minorHAnsi"/>
          <w:b/>
          <w:szCs w:val="24"/>
        </w:rPr>
        <w:t>62382</w:t>
      </w:r>
    </w:p>
    <w:p w14:paraId="2F6924E5" w14:textId="0110567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B6371">
        <w:rPr>
          <w:rFonts w:asciiTheme="minorHAnsi" w:eastAsia="Times New Roman" w:hAnsiTheme="minorHAnsi" w:cstheme="minorHAnsi"/>
          <w:b/>
          <w:szCs w:val="24"/>
        </w:rPr>
        <w:t>Swati Madhu</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534992EE" w:rsidR="004E0C5A" w:rsidRPr="002D3BB4"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DD1821">
        <w:rPr>
          <w:rFonts w:ascii="Arial" w:hAnsi="Arial" w:cs="Arial"/>
          <w:color w:val="222222"/>
          <w:sz w:val="19"/>
          <w:szCs w:val="19"/>
          <w:shd w:val="clear" w:color="auto" w:fill="FFFFFF"/>
        </w:rPr>
        <w:t> </w:t>
      </w:r>
      <w:hyperlink r:id="rId7" w:tgtFrame="_blank" w:history="1">
        <w:r w:rsidR="00DD1821" w:rsidRPr="002D3BB4">
          <w:rPr>
            <w:rStyle w:val="Hyperlink"/>
            <w:rFonts w:asciiTheme="minorHAnsi" w:hAnsiTheme="minorHAnsi" w:cstheme="minorHAnsi"/>
            <w:b/>
            <w:bCs/>
            <w:color w:val="1155CC"/>
            <w:szCs w:val="24"/>
            <w:shd w:val="clear" w:color="auto" w:fill="FFFFFF"/>
          </w:rPr>
          <w:t>https://www.jove.com/account/file-uploader?src=19026558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819348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0765B9">
        <w:rPr>
          <w:rFonts w:asciiTheme="minorHAnsi" w:eastAsia="Times New Roman" w:hAnsiTheme="minorHAnsi" w:cstheme="minorHAnsi"/>
          <w:b/>
          <w:sz w:val="32"/>
          <w:szCs w:val="32"/>
        </w:rPr>
        <w:t xml:space="preserve"> </w:t>
      </w:r>
      <w:r w:rsidR="000765B9" w:rsidRPr="000765B9">
        <w:rPr>
          <w:b/>
          <w:bCs/>
          <w:sz w:val="32"/>
          <w:szCs w:val="32"/>
        </w:rPr>
        <w:t xml:space="preserve">An Orthotopic Mouse Model of Ovarian Cancer </w:t>
      </w:r>
      <w:r w:rsidR="00C94E2A">
        <w:rPr>
          <w:b/>
          <w:bCs/>
          <w:sz w:val="32"/>
          <w:szCs w:val="32"/>
        </w:rPr>
        <w:t>U</w:t>
      </w:r>
      <w:r w:rsidR="000765B9" w:rsidRPr="000765B9">
        <w:rPr>
          <w:b/>
          <w:bCs/>
          <w:sz w:val="32"/>
          <w:szCs w:val="32"/>
        </w:rPr>
        <w:t>sing Human Stroma to Promote Metastasis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70470E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06D2FBB" w14:textId="37CCE789" w:rsidR="000765B9" w:rsidRDefault="000765B9" w:rsidP="00EC3C46">
      <w:pPr>
        <w:outlineLvl w:val="0"/>
        <w:rPr>
          <w:rFonts w:asciiTheme="minorHAnsi" w:eastAsia="Times New Roman" w:hAnsiTheme="minorHAnsi" w:cstheme="minorHAnsi"/>
          <w:b/>
          <w:sz w:val="28"/>
          <w:szCs w:val="28"/>
        </w:rPr>
      </w:pPr>
    </w:p>
    <w:p w14:paraId="3D2C26BC" w14:textId="77777777" w:rsidR="000765B9" w:rsidRDefault="000765B9" w:rsidP="000765B9">
      <w:r>
        <w:t>Huda I. Atiya</w:t>
      </w:r>
      <w:r>
        <w:rPr>
          <w:vertAlign w:val="superscript"/>
        </w:rPr>
        <w:t>1</w:t>
      </w:r>
      <w:r>
        <w:t>, Taylor J. Orellana</w:t>
      </w:r>
      <w:r>
        <w:rPr>
          <w:vertAlign w:val="superscript"/>
        </w:rPr>
        <w:t>2</w:t>
      </w:r>
      <w:r>
        <w:t>, Alyssa Wield</w:t>
      </w:r>
      <w:r>
        <w:rPr>
          <w:vertAlign w:val="superscript"/>
        </w:rPr>
        <w:t>2</w:t>
      </w:r>
      <w:r>
        <w:t>, Leonard Frisbie</w:t>
      </w:r>
      <w:r>
        <w:rPr>
          <w:vertAlign w:val="superscript"/>
        </w:rPr>
        <w:t>1</w:t>
      </w:r>
      <w:r>
        <w:t>, and Lan G. Coffman</w:t>
      </w:r>
      <w:r>
        <w:rPr>
          <w:vertAlign w:val="superscript"/>
        </w:rPr>
        <w:t>1,2*</w:t>
      </w:r>
    </w:p>
    <w:p w14:paraId="61D6D8A1" w14:textId="77777777" w:rsidR="000765B9" w:rsidRDefault="000765B9" w:rsidP="000765B9"/>
    <w:p w14:paraId="0A418CA1" w14:textId="77777777" w:rsidR="000765B9" w:rsidRDefault="000765B9" w:rsidP="000765B9">
      <w:r>
        <w:rPr>
          <w:vertAlign w:val="superscript"/>
        </w:rPr>
        <w:t>1</w:t>
      </w:r>
      <w:r>
        <w:t>Division of Hematology/Oncology, Department of Medicine, Hillman Cancer Center, University of Pittsburgh, Pittsburgh, PA</w:t>
      </w:r>
    </w:p>
    <w:p w14:paraId="4ADB3B00" w14:textId="026D6E1D" w:rsidR="000765B9" w:rsidRDefault="000765B9" w:rsidP="000765B9">
      <w:pPr>
        <w:outlineLvl w:val="0"/>
      </w:pPr>
      <w:r>
        <w:rPr>
          <w:vertAlign w:val="superscript"/>
        </w:rPr>
        <w:t>2</w:t>
      </w:r>
      <w:r>
        <w:t>Division of Gynecologic Oncology, Department of Obstetrics, Gynecology, and Reproductive Sciences, Magee-</w:t>
      </w:r>
      <w:proofErr w:type="spellStart"/>
      <w:r>
        <w:t>Womens</w:t>
      </w:r>
      <w:proofErr w:type="spellEnd"/>
      <w:r>
        <w:t>’ Hospital, University of Pittsburgh Medical Center, Pittsburgh, PA</w:t>
      </w:r>
    </w:p>
    <w:p w14:paraId="3B25F413" w14:textId="77777777" w:rsidR="000765B9" w:rsidRPr="00B07A3B" w:rsidRDefault="000765B9" w:rsidP="000765B9">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210EF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73ABE83" w:rsidR="004E0C5A" w:rsidRDefault="004E0C5A" w:rsidP="004E0C5A">
      <w:pPr>
        <w:outlineLvl w:val="0"/>
        <w:rPr>
          <w:rFonts w:asciiTheme="minorHAnsi" w:eastAsia="Times New Roman" w:hAnsiTheme="minorHAnsi" w:cstheme="minorHAnsi"/>
          <w:szCs w:val="24"/>
        </w:rPr>
      </w:pPr>
      <w:bookmarkStart w:id="0" w:name="_Hlk25233958"/>
    </w:p>
    <w:p w14:paraId="13AB7166" w14:textId="22E5D763" w:rsidR="000765B9" w:rsidRPr="00B07A3B" w:rsidRDefault="000765B9" w:rsidP="004E0C5A">
      <w:pPr>
        <w:outlineLvl w:val="0"/>
        <w:rPr>
          <w:rFonts w:asciiTheme="minorHAnsi" w:eastAsia="Times New Roman" w:hAnsiTheme="minorHAnsi" w:cstheme="minorHAnsi"/>
          <w:szCs w:val="24"/>
        </w:rPr>
      </w:pPr>
      <w:r>
        <w:t>Lan G. Coffman</w:t>
      </w:r>
      <w:r>
        <w:tab/>
      </w:r>
      <w:r>
        <w:tab/>
        <w:t>coffmanl@upmc.edu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7F3ABD36" w14:textId="77777777" w:rsidR="000765B9" w:rsidRDefault="000765B9" w:rsidP="000765B9">
      <w:r>
        <w:t>hua20@pitt.edu</w:t>
      </w:r>
    </w:p>
    <w:p w14:paraId="0B79C146" w14:textId="77777777" w:rsidR="000765B9" w:rsidRDefault="000765B9" w:rsidP="000765B9">
      <w:r>
        <w:t>orellanatj@upmc.edu</w:t>
      </w:r>
    </w:p>
    <w:p w14:paraId="58F84942" w14:textId="77777777" w:rsidR="000765B9" w:rsidRDefault="000765B9" w:rsidP="000765B9">
      <w:r>
        <w:t>wieldam@upmc.edu</w:t>
      </w:r>
    </w:p>
    <w:p w14:paraId="481F56F9" w14:textId="77777777" w:rsidR="000765B9" w:rsidRDefault="000765B9" w:rsidP="000765B9">
      <w:r>
        <w:t>lgf7@pitt.edu</w:t>
      </w:r>
    </w:p>
    <w:p w14:paraId="6F84F159" w14:textId="67640053" w:rsidR="003B5E26" w:rsidRPr="000765B9" w:rsidRDefault="000765B9" w:rsidP="000765B9">
      <w:r>
        <w:t>coffmanl@upmc.edu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210EF4"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210EF4"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210EF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210EF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210EF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210EF4"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0E9967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048F4">
        <w:rPr>
          <w:rFonts w:asciiTheme="minorHAnsi" w:hAnsiTheme="minorHAnsi" w:cstheme="minorHAnsi"/>
          <w:bCs/>
          <w:sz w:val="22"/>
          <w:szCs w:val="22"/>
        </w:rPr>
        <w:t>18</w:t>
      </w:r>
    </w:p>
    <w:p w14:paraId="5AAC9C6C" w14:textId="2B471E4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5048F4">
        <w:rPr>
          <w:rFonts w:asciiTheme="minorHAnsi" w:hAnsiTheme="minorHAnsi" w:cstheme="minorHAnsi"/>
          <w:bCs/>
          <w:sz w:val="22"/>
          <w:szCs w:val="22"/>
        </w:rPr>
        <w:t>49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210EF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210EF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210EF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210EF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10EF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210EF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210EF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C6C8157"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w:t>
      </w:r>
      <w:r w:rsidR="000765B9">
        <w:rPr>
          <w:rFonts w:asciiTheme="minorHAnsi" w:eastAsia="Times New Roman" w:hAnsiTheme="minorHAnsi" w:cstheme="minorHAnsi"/>
          <w:szCs w:val="24"/>
        </w:rPr>
        <w:t>of the</w:t>
      </w:r>
      <w:r w:rsidRPr="00B07A3B">
        <w:rPr>
          <w:rFonts w:asciiTheme="minorHAnsi" w:eastAsia="Times New Roman" w:hAnsiTheme="minorHAnsi" w:cstheme="minorHAnsi"/>
          <w:szCs w:val="24"/>
        </w:rPr>
        <w:t xml:space="preserve"> </w:t>
      </w:r>
      <w:r w:rsidR="000765B9">
        <w:t>University of Pittsburgh.</w:t>
      </w:r>
      <w:r w:rsidR="00C94E2A" w:rsidRPr="00C94E2A">
        <w:t xml:space="preserve"> </w:t>
      </w:r>
      <w:r w:rsidR="00C94E2A" w:rsidRPr="008501D6">
        <w:t>Patient samples were obtained in accordance with the protocols approved by the University of Pittsburgh’s IRB</w:t>
      </w:r>
      <w:r w:rsidR="00C94E2A">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615172E" w:rsidR="00CE10F2" w:rsidRPr="00B07A3B" w:rsidRDefault="003B0338"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Isolation and Expansion of </w:t>
      </w:r>
      <w:r w:rsidR="00396AAC">
        <w:rPr>
          <w:rFonts w:asciiTheme="minorHAnsi" w:hAnsiTheme="minorHAnsi" w:cstheme="minorHAnsi"/>
          <w:b/>
          <w:bCs/>
        </w:rPr>
        <w:t xml:space="preserve">the </w:t>
      </w:r>
      <w:r w:rsidRPr="003B0338">
        <w:rPr>
          <w:b/>
          <w:bCs/>
        </w:rPr>
        <w:t>Carcinoma-Associated Mesenchymal Stem Cells</w:t>
      </w:r>
      <w:r>
        <w:rPr>
          <w:b/>
          <w:bCs/>
        </w:rPr>
        <w:t xml:space="preserve"> and The </w:t>
      </w:r>
      <w:r w:rsidRPr="003B0338">
        <w:rPr>
          <w:b/>
          <w:bCs/>
        </w:rPr>
        <w:t xml:space="preserve">Orthotopic </w:t>
      </w:r>
      <w:r>
        <w:rPr>
          <w:b/>
          <w:bCs/>
        </w:rPr>
        <w:t>I</w:t>
      </w:r>
      <w:r w:rsidRPr="003B0338">
        <w:rPr>
          <w:b/>
          <w:bCs/>
        </w:rPr>
        <w:t>noculation</w:t>
      </w:r>
    </w:p>
    <w:p w14:paraId="24C6B477" w14:textId="2322680C" w:rsidR="00125924" w:rsidRPr="00B07A3B" w:rsidRDefault="005A52A9" w:rsidP="00333FA4">
      <w:pPr>
        <w:pStyle w:val="ListParagraph"/>
        <w:numPr>
          <w:ilvl w:val="1"/>
          <w:numId w:val="3"/>
        </w:numPr>
        <w:spacing w:before="120"/>
        <w:contextualSpacing w:val="0"/>
        <w:rPr>
          <w:rFonts w:asciiTheme="minorHAnsi" w:hAnsiTheme="minorHAnsi" w:cstheme="minorHAnsi"/>
        </w:rPr>
      </w:pPr>
      <w:r w:rsidRPr="003063E7">
        <w:t>Begin by cutting the tissue into pieces of approximately 1 cubic millimeter u</w:t>
      </w:r>
      <w:r w:rsidR="000765B9" w:rsidRPr="003063E7">
        <w:t xml:space="preserve">sing a sterile scalpel and </w:t>
      </w:r>
      <w:r w:rsidRPr="003063E7">
        <w:t xml:space="preserve">the </w:t>
      </w:r>
      <w:r w:rsidR="000765B9" w:rsidRPr="003063E7">
        <w:t>forceps</w:t>
      </w:r>
      <w:r w:rsidRPr="003063E7">
        <w:t xml:space="preserve"> </w:t>
      </w:r>
      <w:r w:rsidRPr="003063E7">
        <w:rPr>
          <w:b/>
          <w:bCs/>
        </w:rPr>
        <w:t>[1]</w:t>
      </w:r>
      <w:r w:rsidRPr="003063E7">
        <w:t xml:space="preserve"> and p</w:t>
      </w:r>
      <w:r w:rsidR="000765B9" w:rsidRPr="003063E7">
        <w:t>lace three pieces of the tissue in</w:t>
      </w:r>
      <w:r w:rsidRPr="003063E7">
        <w:t xml:space="preserve"> each well</w:t>
      </w:r>
      <w:r w:rsidR="000765B9" w:rsidRPr="003063E7">
        <w:t xml:space="preserve"> of a 6-well cell culture plate</w:t>
      </w:r>
      <w:r>
        <w:t xml:space="preserve"> </w:t>
      </w:r>
      <w:r w:rsidRPr="005A52A9">
        <w:rPr>
          <w:b/>
          <w:bCs/>
        </w:rPr>
        <w:t>[2]</w:t>
      </w:r>
      <w:r>
        <w:t>.</w:t>
      </w:r>
    </w:p>
    <w:p w14:paraId="7605F9E4" w14:textId="374F1F4B" w:rsidR="00C34F4C" w:rsidRPr="00B07A3B" w:rsidRDefault="005A52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tissue.</w:t>
      </w:r>
    </w:p>
    <w:p w14:paraId="5E5096AA" w14:textId="4A94AE15" w:rsidR="00C34F4C" w:rsidRPr="00B07A3B" w:rsidRDefault="005A52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pieces into the wells.</w:t>
      </w:r>
    </w:p>
    <w:p w14:paraId="54B0D4E5" w14:textId="79FE52B2" w:rsidR="00CE10F2" w:rsidRPr="00B07A3B" w:rsidRDefault="000765B9" w:rsidP="00333FA4">
      <w:pPr>
        <w:pStyle w:val="ListParagraph"/>
        <w:numPr>
          <w:ilvl w:val="1"/>
          <w:numId w:val="3"/>
        </w:numPr>
        <w:spacing w:before="120"/>
        <w:contextualSpacing w:val="0"/>
        <w:rPr>
          <w:rFonts w:asciiTheme="minorHAnsi" w:hAnsiTheme="minorHAnsi" w:cstheme="minorHAnsi"/>
        </w:rPr>
      </w:pPr>
      <w:r w:rsidRPr="003063E7">
        <w:t>Add approximately 1 m</w:t>
      </w:r>
      <w:r w:rsidR="005A52A9" w:rsidRPr="003063E7">
        <w:t xml:space="preserve">illiliter media </w:t>
      </w:r>
      <w:r w:rsidR="00996DE1">
        <w:t>to</w:t>
      </w:r>
      <w:r w:rsidR="005A52A9" w:rsidRPr="003063E7">
        <w:t xml:space="preserve"> each well to make a thin layer </w:t>
      </w:r>
      <w:r w:rsidR="005A52A9" w:rsidRPr="003063E7">
        <w:rPr>
          <w:b/>
          <w:bCs/>
        </w:rPr>
        <w:t>[1]</w:t>
      </w:r>
      <w:r w:rsidRPr="003063E7">
        <w:t xml:space="preserve"> </w:t>
      </w:r>
      <w:r w:rsidR="005A52A9" w:rsidRPr="003063E7">
        <w:t>and p</w:t>
      </w:r>
      <w:r w:rsidRPr="003063E7">
        <w:t xml:space="preserve">lace the cell culture plate in </w:t>
      </w:r>
      <w:r w:rsidR="005A52A9" w:rsidRPr="003063E7">
        <w:t>the</w:t>
      </w:r>
      <w:r w:rsidRPr="003063E7">
        <w:t xml:space="preserve"> humidified incubator at 37</w:t>
      </w:r>
      <w:r w:rsidR="005A52A9" w:rsidRPr="003063E7">
        <w:t xml:space="preserve"> degrees Celsius</w:t>
      </w:r>
      <w:r w:rsidRPr="003063E7">
        <w:t xml:space="preserve"> in 5% </w:t>
      </w:r>
      <w:r w:rsidR="005A52A9">
        <w:t xml:space="preserve">carbon dioxide </w:t>
      </w:r>
      <w:r w:rsidR="005A52A9" w:rsidRPr="005A52A9">
        <w:rPr>
          <w:b/>
          <w:bCs/>
        </w:rPr>
        <w:t>[2]</w:t>
      </w:r>
      <w:r w:rsidR="005A52A9">
        <w:t>.</w:t>
      </w:r>
    </w:p>
    <w:p w14:paraId="1EE42691" w14:textId="719E9A69" w:rsidR="00A319BE" w:rsidRDefault="005A52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media in wells.</w:t>
      </w:r>
    </w:p>
    <w:p w14:paraId="6C969086" w14:textId="06967AB1" w:rsidR="005A52A9" w:rsidRPr="00B07A3B" w:rsidRDefault="005A52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w:t>
      </w:r>
    </w:p>
    <w:p w14:paraId="3E74FB92" w14:textId="7BE2200C" w:rsidR="000765B9" w:rsidRPr="00B07A3B" w:rsidRDefault="00494C5E" w:rsidP="000765B9">
      <w:pPr>
        <w:pStyle w:val="ListParagraph"/>
        <w:numPr>
          <w:ilvl w:val="1"/>
          <w:numId w:val="3"/>
        </w:numPr>
        <w:spacing w:before="120"/>
        <w:contextualSpacing w:val="0"/>
        <w:rPr>
          <w:rFonts w:asciiTheme="minorHAnsi" w:hAnsiTheme="minorHAnsi" w:cstheme="minorHAnsi"/>
        </w:rPr>
      </w:pPr>
      <w:r w:rsidRPr="003063E7">
        <w:t xml:space="preserve">After 7 days, remove the tissue using sterile forceps </w:t>
      </w:r>
      <w:r w:rsidRPr="003063E7">
        <w:rPr>
          <w:b/>
          <w:bCs/>
        </w:rPr>
        <w:t>[1]</w:t>
      </w:r>
      <w:r w:rsidRPr="003063E7">
        <w:t xml:space="preserve"> and wash the adherent cells in each well with 1 milliliter of PBS without calcium and magnesium </w:t>
      </w:r>
      <w:r w:rsidRPr="003063E7">
        <w:rPr>
          <w:b/>
          <w:bCs/>
        </w:rPr>
        <w:t>[2]</w:t>
      </w:r>
      <w:r w:rsidRPr="003063E7">
        <w:t xml:space="preserve">. Then, add 2 milliliters of fresh media </w:t>
      </w:r>
      <w:r w:rsidR="00996DE1">
        <w:t>to</w:t>
      </w:r>
      <w:r w:rsidRPr="003063E7">
        <w:t xml:space="preserve"> each well </w:t>
      </w:r>
      <w:r w:rsidRPr="003063E7">
        <w:rPr>
          <w:b/>
          <w:bCs/>
        </w:rPr>
        <w:t>[3]</w:t>
      </w:r>
      <w:r w:rsidRPr="003063E7">
        <w:t xml:space="preserve"> and place the plate in the humidified incubator at 37 degrees Celsius </w:t>
      </w:r>
      <w:r w:rsidR="00996DE1">
        <w:t>and</w:t>
      </w:r>
      <w:r w:rsidRPr="003063E7">
        <w:t xml:space="preserve"> 5% ca</w:t>
      </w:r>
      <w:r>
        <w:t xml:space="preserve">rbon dioxide </w:t>
      </w:r>
      <w:r w:rsidRPr="009E58C7">
        <w:rPr>
          <w:b/>
          <w:bCs/>
        </w:rPr>
        <w:t>[4]</w:t>
      </w:r>
      <w:r>
        <w:t>.</w:t>
      </w:r>
    </w:p>
    <w:p w14:paraId="28E3E130" w14:textId="78EC7148" w:rsidR="000765B9" w:rsidRDefault="009E58C7"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tissue.</w:t>
      </w:r>
    </w:p>
    <w:p w14:paraId="21C2BEA2" w14:textId="684CAB5E" w:rsidR="009E58C7" w:rsidRDefault="009E58C7"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cells with PBS.</w:t>
      </w:r>
    </w:p>
    <w:p w14:paraId="182AC1CD" w14:textId="4E82AE29" w:rsidR="009E58C7" w:rsidRDefault="009E58C7"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fresh media in wells.</w:t>
      </w:r>
    </w:p>
    <w:p w14:paraId="066040BA" w14:textId="441D9B39" w:rsidR="009E58C7" w:rsidRPr="00B07A3B" w:rsidRDefault="009E58C7"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w:t>
      </w:r>
    </w:p>
    <w:p w14:paraId="03373D7A" w14:textId="2CF474CE" w:rsidR="000765B9" w:rsidRPr="005353BD" w:rsidRDefault="00F40406" w:rsidP="005353BD">
      <w:pPr>
        <w:pStyle w:val="ListParagraph"/>
        <w:numPr>
          <w:ilvl w:val="1"/>
          <w:numId w:val="3"/>
        </w:numPr>
        <w:spacing w:before="120"/>
        <w:contextualSpacing w:val="0"/>
        <w:rPr>
          <w:rFonts w:asciiTheme="minorHAnsi" w:hAnsiTheme="minorHAnsi" w:cstheme="minorHAnsi"/>
        </w:rPr>
      </w:pPr>
      <w:r>
        <w:lastRenderedPageBreak/>
        <w:t>Observe</w:t>
      </w:r>
      <w:r w:rsidR="005353BD" w:rsidRPr="00F40406">
        <w:t xml:space="preserve"> the growth of cells under</w:t>
      </w:r>
      <w:r w:rsidR="00396AAC">
        <w:t xml:space="preserve"> the</w:t>
      </w:r>
      <w:r w:rsidR="005353BD" w:rsidRPr="00F40406">
        <w:t xml:space="preserve"> inverted microscope and expand the cell culture when 90% confluency is achieved </w:t>
      </w:r>
      <w:r w:rsidR="005353BD" w:rsidRPr="00F40406">
        <w:rPr>
          <w:b/>
          <w:bCs/>
        </w:rPr>
        <w:t>[1]</w:t>
      </w:r>
      <w:r w:rsidR="005353BD" w:rsidRPr="00F40406">
        <w:t xml:space="preserve">. Aspirate the media </w:t>
      </w:r>
      <w:r w:rsidR="005353BD" w:rsidRPr="00F40406">
        <w:rPr>
          <w:b/>
          <w:bCs/>
        </w:rPr>
        <w:t>[2]</w:t>
      </w:r>
      <w:r w:rsidR="005353BD" w:rsidRPr="00F40406">
        <w:t xml:space="preserve"> and wash the cells once with 1 to 2 milliliters of PBS per well</w:t>
      </w:r>
      <w:r w:rsidR="005353BD">
        <w:t xml:space="preserve"> </w:t>
      </w:r>
      <w:r w:rsidR="005353BD" w:rsidRPr="00F40406">
        <w:rPr>
          <w:b/>
          <w:bCs/>
        </w:rPr>
        <w:t>[3]</w:t>
      </w:r>
      <w:r w:rsidR="005353BD">
        <w:t>.</w:t>
      </w:r>
    </w:p>
    <w:p w14:paraId="793E2F95" w14:textId="6A7A6859" w:rsidR="000765B9" w:rsidRDefault="005353BD"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observing the plate under microscope.</w:t>
      </w:r>
    </w:p>
    <w:p w14:paraId="750209B4" w14:textId="7A6487AC" w:rsidR="005353BD" w:rsidRDefault="005353BD"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media.</w:t>
      </w:r>
    </w:p>
    <w:p w14:paraId="7DB5C851" w14:textId="0C021590" w:rsidR="005353BD" w:rsidRPr="00B07A3B" w:rsidRDefault="005353BD"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cells with PBS.</w:t>
      </w:r>
    </w:p>
    <w:p w14:paraId="61B46529" w14:textId="61F7BB0D" w:rsidR="000765B9" w:rsidRPr="00B07A3B" w:rsidRDefault="005353BD" w:rsidP="000765B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Then, </w:t>
      </w:r>
      <w:r w:rsidRPr="00F40406">
        <w:t>add 300 microliters</w:t>
      </w:r>
      <w:r w:rsidR="00996DE1">
        <w:t xml:space="preserve"> of</w:t>
      </w:r>
      <w:r w:rsidRPr="00F40406">
        <w:t xml:space="preserve"> </w:t>
      </w:r>
      <w:r w:rsidR="00F40406" w:rsidRPr="00F40406">
        <w:t xml:space="preserve">trypsin-EDTA solution </w:t>
      </w:r>
      <w:r w:rsidR="00F40406" w:rsidRPr="00F40406">
        <w:rPr>
          <w:b/>
          <w:bCs/>
        </w:rPr>
        <w:t>[1-TXT]</w:t>
      </w:r>
      <w:r w:rsidR="00F40406" w:rsidRPr="00F40406">
        <w:t xml:space="preserve"> and r</w:t>
      </w:r>
      <w:r w:rsidRPr="00F40406">
        <w:t xml:space="preserve">otate the plate to cover the cells with </w:t>
      </w:r>
      <w:r w:rsidR="00996DE1">
        <w:t>the solution</w:t>
      </w:r>
      <w:r w:rsidR="00F40406" w:rsidRPr="00F40406">
        <w:t xml:space="preserve"> </w:t>
      </w:r>
      <w:r w:rsidR="00F40406" w:rsidRPr="00F40406">
        <w:rPr>
          <w:b/>
          <w:bCs/>
        </w:rPr>
        <w:t>[2]</w:t>
      </w:r>
      <w:r w:rsidR="00F40406">
        <w:t>,</w:t>
      </w:r>
      <w:r w:rsidRPr="00F40406">
        <w:t xml:space="preserve"> </w:t>
      </w:r>
      <w:r w:rsidR="00F40406" w:rsidRPr="00F40406">
        <w:t>then place</w:t>
      </w:r>
      <w:r w:rsidRPr="00F40406">
        <w:t xml:space="preserve"> the plate </w:t>
      </w:r>
      <w:r w:rsidR="00F40406" w:rsidRPr="00F40406">
        <w:t>in</w:t>
      </w:r>
      <w:r w:rsidRPr="00F40406">
        <w:t xml:space="preserve"> the incubator for 2</w:t>
      </w:r>
      <w:r w:rsidR="00F40406" w:rsidRPr="00F40406">
        <w:t xml:space="preserve"> to </w:t>
      </w:r>
      <w:r w:rsidRPr="00F40406">
        <w:t>3 min</w:t>
      </w:r>
      <w:r w:rsidR="00F40406" w:rsidRPr="00F40406">
        <w:t>utes</w:t>
      </w:r>
      <w:r w:rsidRPr="00F40406">
        <w:t xml:space="preserve"> or until the cells are detached</w:t>
      </w:r>
      <w:r w:rsidR="00F40406">
        <w:t xml:space="preserve"> </w:t>
      </w:r>
      <w:r w:rsidR="00F40406" w:rsidRPr="00F40406">
        <w:rPr>
          <w:b/>
          <w:bCs/>
        </w:rPr>
        <w:t>[3]</w:t>
      </w:r>
      <w:r w:rsidR="00F40406">
        <w:t>.</w:t>
      </w:r>
    </w:p>
    <w:p w14:paraId="6099B461" w14:textId="77CFCD64" w:rsidR="000765B9" w:rsidRPr="00F40406" w:rsidRDefault="00F40406"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F40406">
        <w:t>trypsin-EDTA solution</w:t>
      </w:r>
      <w:r>
        <w:t xml:space="preserve"> in the cells.</w:t>
      </w:r>
      <w:r>
        <w:rPr>
          <w:rFonts w:asciiTheme="minorHAnsi" w:hAnsiTheme="minorHAnsi" w:cstheme="minorHAnsi"/>
        </w:rPr>
        <w:t xml:space="preserve"> </w:t>
      </w:r>
      <w:r w:rsidRPr="00F40406">
        <w:rPr>
          <w:rFonts w:asciiTheme="minorHAnsi" w:hAnsiTheme="minorHAnsi" w:cstheme="minorHAnsi"/>
          <w:b/>
          <w:bCs/>
        </w:rPr>
        <w:t xml:space="preserve">TEXT: </w:t>
      </w:r>
      <w:r w:rsidRPr="00F40406">
        <w:rPr>
          <w:b/>
          <w:bCs/>
        </w:rPr>
        <w:t>0.05% trypsin/0.02% EDTA</w:t>
      </w:r>
    </w:p>
    <w:p w14:paraId="2A8B3C40" w14:textId="6C0521BB" w:rsidR="00F40406" w:rsidRPr="00F40406" w:rsidRDefault="00F40406" w:rsidP="000765B9">
      <w:pPr>
        <w:pStyle w:val="ListParagraph"/>
        <w:numPr>
          <w:ilvl w:val="2"/>
          <w:numId w:val="3"/>
        </w:numPr>
        <w:spacing w:before="120"/>
        <w:contextualSpacing w:val="0"/>
        <w:rPr>
          <w:rFonts w:asciiTheme="minorHAnsi" w:hAnsiTheme="minorHAnsi" w:cstheme="minorHAnsi"/>
        </w:rPr>
      </w:pPr>
      <w:r>
        <w:t>Talent rotating the plate.</w:t>
      </w:r>
    </w:p>
    <w:p w14:paraId="1BEC0097" w14:textId="7C396647" w:rsidR="00F40406" w:rsidRPr="00B07A3B" w:rsidRDefault="00F40406"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w:t>
      </w:r>
    </w:p>
    <w:p w14:paraId="03A9C8F4" w14:textId="68EE78F3" w:rsidR="000765B9" w:rsidRPr="00B07A3B" w:rsidRDefault="006A7F40" w:rsidP="000765B9">
      <w:pPr>
        <w:pStyle w:val="ListParagraph"/>
        <w:numPr>
          <w:ilvl w:val="1"/>
          <w:numId w:val="3"/>
        </w:numPr>
        <w:spacing w:before="120"/>
        <w:contextualSpacing w:val="0"/>
        <w:rPr>
          <w:rFonts w:asciiTheme="minorHAnsi" w:hAnsiTheme="minorHAnsi" w:cstheme="minorHAnsi"/>
        </w:rPr>
      </w:pPr>
      <w:r w:rsidRPr="00C26787">
        <w:t xml:space="preserve">Add fresh media to inactivate the trypsin and re-suspend the cells </w:t>
      </w:r>
      <w:r w:rsidRPr="00C26787">
        <w:rPr>
          <w:b/>
          <w:bCs/>
        </w:rPr>
        <w:t>[1]</w:t>
      </w:r>
      <w:r w:rsidR="00996DE1">
        <w:t>, then</w:t>
      </w:r>
      <w:r w:rsidRPr="00C26787">
        <w:t xml:space="preserve"> centrifuge at 300 x </w:t>
      </w:r>
      <w:r w:rsidRPr="00C26787">
        <w:rPr>
          <w:i/>
          <w:iCs/>
        </w:rPr>
        <w:t>g</w:t>
      </w:r>
      <w:r w:rsidRPr="00C26787">
        <w:t xml:space="preserve"> for 5 minutes </w:t>
      </w:r>
      <w:r w:rsidRPr="00C26787">
        <w:rPr>
          <w:b/>
          <w:bCs/>
        </w:rPr>
        <w:t>[2]</w:t>
      </w:r>
      <w:r w:rsidRPr="00C26787">
        <w:t xml:space="preserve">, remove the supernatant </w:t>
      </w:r>
      <w:r w:rsidRPr="00C26787">
        <w:rPr>
          <w:b/>
          <w:bCs/>
        </w:rPr>
        <w:t>[3]</w:t>
      </w:r>
      <w:r w:rsidRPr="00C26787">
        <w:t xml:space="preserve"> and re-suspend the cells </w:t>
      </w:r>
      <w:r w:rsidR="00C26787" w:rsidRPr="00C26787">
        <w:t>in the</w:t>
      </w:r>
      <w:r w:rsidRPr="00C26787">
        <w:t xml:space="preserve"> growth medi</w:t>
      </w:r>
      <w:r w:rsidR="00C26787" w:rsidRPr="00C26787">
        <w:t xml:space="preserve">um </w:t>
      </w:r>
      <w:r w:rsidRPr="00C26787">
        <w:rPr>
          <w:b/>
          <w:bCs/>
        </w:rPr>
        <w:t>[4]</w:t>
      </w:r>
      <w:r w:rsidR="00996DE1">
        <w:t>.</w:t>
      </w:r>
      <w:r w:rsidRPr="00C26787">
        <w:t xml:space="preserve"> </w:t>
      </w:r>
      <w:r w:rsidR="00996DE1">
        <w:t>T</w:t>
      </w:r>
      <w:r w:rsidRPr="00C26787">
        <w:t>ransfer the cells into a T-25 flask</w:t>
      </w:r>
      <w:r w:rsidR="00396AAC">
        <w:t xml:space="preserve"> with 5 milliliters of media</w:t>
      </w:r>
      <w:r>
        <w:t xml:space="preserve"> </w:t>
      </w:r>
      <w:r w:rsidRPr="00C26787">
        <w:rPr>
          <w:b/>
          <w:bCs/>
        </w:rPr>
        <w:t>[5]</w:t>
      </w:r>
      <w:r>
        <w:t>.</w:t>
      </w:r>
    </w:p>
    <w:p w14:paraId="238EF8B5" w14:textId="6BF48A31" w:rsidR="000765B9" w:rsidRDefault="006A7F40"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fresh media.</w:t>
      </w:r>
    </w:p>
    <w:p w14:paraId="23220A5E" w14:textId="7AFA8B06" w:rsidR="006A7F40" w:rsidRDefault="006A7F40"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tubes in the centrifuge and closing it.</w:t>
      </w:r>
    </w:p>
    <w:p w14:paraId="78B471E4" w14:textId="0DFAA3A5" w:rsidR="006A7F40" w:rsidRDefault="006A7F40"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supernatant</w:t>
      </w:r>
      <w:r w:rsidR="00C26787">
        <w:rPr>
          <w:rFonts w:asciiTheme="minorHAnsi" w:hAnsiTheme="minorHAnsi" w:cstheme="minorHAnsi"/>
        </w:rPr>
        <w:t>.</w:t>
      </w:r>
    </w:p>
    <w:p w14:paraId="6364AB9C" w14:textId="44A831D3" w:rsidR="00C26787" w:rsidRDefault="00C26787"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into the media.</w:t>
      </w:r>
    </w:p>
    <w:p w14:paraId="038C42A6" w14:textId="534A924E" w:rsidR="00C26787" w:rsidRPr="00B07A3B" w:rsidRDefault="00C26787"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cells in T-25 flask.</w:t>
      </w:r>
    </w:p>
    <w:p w14:paraId="3EE7F6D8" w14:textId="2C35F028" w:rsidR="000765B9" w:rsidRPr="00B07A3B" w:rsidRDefault="00C26787" w:rsidP="000765B9">
      <w:pPr>
        <w:pStyle w:val="ListParagraph"/>
        <w:numPr>
          <w:ilvl w:val="1"/>
          <w:numId w:val="3"/>
        </w:numPr>
        <w:spacing w:before="120"/>
        <w:contextualSpacing w:val="0"/>
        <w:rPr>
          <w:rFonts w:asciiTheme="minorHAnsi" w:hAnsiTheme="minorHAnsi" w:cstheme="minorHAnsi"/>
        </w:rPr>
      </w:pPr>
      <w:r w:rsidRPr="00C26787">
        <w:t>The</w:t>
      </w:r>
      <w:r w:rsidR="00632E4E">
        <w:t>n</w:t>
      </w:r>
      <w:r w:rsidR="00996DE1">
        <w:t>,</w:t>
      </w:r>
      <w:r w:rsidR="00632E4E">
        <w:t xml:space="preserve"> make a cell suspension by </w:t>
      </w:r>
      <w:r w:rsidRPr="00C26787">
        <w:t>mix</w:t>
      </w:r>
      <w:r w:rsidR="00632E4E">
        <w:t>ing</w:t>
      </w:r>
      <w:r w:rsidRPr="00C26787">
        <w:t xml:space="preserve"> </w:t>
      </w:r>
      <w:r>
        <w:t xml:space="preserve">the carcinoma-associated mesenchymal stem cells and the ovarian cancer cells in equal ratios </w:t>
      </w:r>
      <w:r w:rsidRPr="00C26787">
        <w:rPr>
          <w:b/>
          <w:bCs/>
        </w:rPr>
        <w:t>[1]</w:t>
      </w:r>
      <w:r>
        <w:t>.</w:t>
      </w:r>
      <w:r w:rsidR="00632E4E">
        <w:t xml:space="preserve"> </w:t>
      </w:r>
    </w:p>
    <w:p w14:paraId="63F5940F" w14:textId="74E08E97" w:rsidR="000765B9" w:rsidRPr="00B07A3B" w:rsidRDefault="00DA0712"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cells.</w:t>
      </w:r>
    </w:p>
    <w:p w14:paraId="5F3DEA40" w14:textId="1FA2F6F1" w:rsidR="000765B9" w:rsidRPr="00B07A3B" w:rsidRDefault="00DA0712" w:rsidP="000765B9">
      <w:pPr>
        <w:pStyle w:val="ListParagraph"/>
        <w:numPr>
          <w:ilvl w:val="1"/>
          <w:numId w:val="3"/>
        </w:numPr>
        <w:spacing w:before="120"/>
        <w:contextualSpacing w:val="0"/>
        <w:rPr>
          <w:rFonts w:asciiTheme="minorHAnsi" w:hAnsiTheme="minorHAnsi" w:cstheme="minorHAnsi"/>
        </w:rPr>
      </w:pPr>
      <w:r w:rsidRPr="00632E4E">
        <w:t>Thaw the frozen basement membrane matrix in the ice bath</w:t>
      </w:r>
      <w:r>
        <w:t xml:space="preserve"> </w:t>
      </w:r>
      <w:r w:rsidRPr="00DA0712">
        <w:rPr>
          <w:b/>
          <w:bCs/>
        </w:rPr>
        <w:t>[</w:t>
      </w:r>
      <w:r>
        <w:rPr>
          <w:b/>
          <w:bCs/>
        </w:rPr>
        <w:t>1</w:t>
      </w:r>
      <w:r w:rsidRPr="00DA0712">
        <w:rPr>
          <w:b/>
          <w:bCs/>
        </w:rPr>
        <w:t>]</w:t>
      </w:r>
      <w:r>
        <w:t xml:space="preserve"> and </w:t>
      </w:r>
      <w:r w:rsidRPr="00632E4E">
        <w:t xml:space="preserve">add the cell suspension to the basement membrane matrix at </w:t>
      </w:r>
      <w:r w:rsidR="00996DE1">
        <w:t>a</w:t>
      </w:r>
      <w:r w:rsidRPr="00632E4E">
        <w:t xml:space="preserve"> ratio of 1</w:t>
      </w:r>
      <w:r>
        <w:t xml:space="preserve"> to </w:t>
      </w:r>
      <w:r w:rsidRPr="00632E4E">
        <w:t>1</w:t>
      </w:r>
      <w:r>
        <w:t xml:space="preserve"> </w:t>
      </w:r>
      <w:r w:rsidRPr="00DA0712">
        <w:rPr>
          <w:b/>
          <w:bCs/>
        </w:rPr>
        <w:t>[</w:t>
      </w:r>
      <w:r>
        <w:rPr>
          <w:b/>
          <w:bCs/>
        </w:rPr>
        <w:t>2</w:t>
      </w:r>
      <w:r w:rsidRPr="00DA0712">
        <w:rPr>
          <w:b/>
          <w:bCs/>
        </w:rPr>
        <w:t>]</w:t>
      </w:r>
      <w:r>
        <w:t xml:space="preserve">. Blend it </w:t>
      </w:r>
      <w:r w:rsidRPr="00DA0712">
        <w:t>thoroughly and keep in the ice bath until use</w:t>
      </w:r>
      <w:r>
        <w:t xml:space="preserve"> </w:t>
      </w:r>
      <w:r w:rsidRPr="00DA0712">
        <w:rPr>
          <w:b/>
          <w:bCs/>
        </w:rPr>
        <w:t>[</w:t>
      </w:r>
      <w:r>
        <w:rPr>
          <w:b/>
          <w:bCs/>
        </w:rPr>
        <w:t>3</w:t>
      </w:r>
      <w:r w:rsidRPr="00DA0712">
        <w:rPr>
          <w:b/>
          <w:bCs/>
        </w:rPr>
        <w:t>]</w:t>
      </w:r>
      <w:r>
        <w:rPr>
          <w:b/>
          <w:bCs/>
        </w:rPr>
        <w:t>.</w:t>
      </w:r>
    </w:p>
    <w:p w14:paraId="65507B2E" w14:textId="41B6DF5B" w:rsidR="000765B9" w:rsidRPr="00DA0712" w:rsidRDefault="00DA0712"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Pr="00632E4E">
        <w:t>basement membrane matrix in the ice bath</w:t>
      </w:r>
      <w:r>
        <w:t>.</w:t>
      </w:r>
    </w:p>
    <w:p w14:paraId="1FA3748C" w14:textId="3509198D" w:rsidR="00DA0712" w:rsidRPr="00DA0712" w:rsidRDefault="00DA0712" w:rsidP="000765B9">
      <w:pPr>
        <w:pStyle w:val="ListParagraph"/>
        <w:numPr>
          <w:ilvl w:val="2"/>
          <w:numId w:val="3"/>
        </w:numPr>
        <w:spacing w:before="120"/>
        <w:contextualSpacing w:val="0"/>
        <w:rPr>
          <w:rFonts w:asciiTheme="minorHAnsi" w:hAnsiTheme="minorHAnsi" w:cstheme="minorHAnsi"/>
        </w:rPr>
      </w:pPr>
      <w:r>
        <w:t xml:space="preserve">Talent adding cell suspension </w:t>
      </w:r>
      <w:r w:rsidRPr="00632E4E">
        <w:t>to the basement membrane matrix</w:t>
      </w:r>
      <w:r>
        <w:t>.</w:t>
      </w:r>
    </w:p>
    <w:p w14:paraId="31A84631" w14:textId="6F62D388" w:rsidR="00C7374B" w:rsidRPr="00396AAC" w:rsidRDefault="00DA0712" w:rsidP="00DA0712">
      <w:pPr>
        <w:pStyle w:val="ListParagraph"/>
        <w:numPr>
          <w:ilvl w:val="2"/>
          <w:numId w:val="3"/>
        </w:numPr>
        <w:spacing w:before="120"/>
        <w:contextualSpacing w:val="0"/>
        <w:rPr>
          <w:rFonts w:asciiTheme="minorHAnsi" w:hAnsiTheme="minorHAnsi" w:cstheme="minorHAnsi"/>
        </w:rPr>
      </w:pPr>
      <w:r>
        <w:t>Talent mixing the cells and basement membrane.</w:t>
      </w:r>
    </w:p>
    <w:p w14:paraId="3D59F55A" w14:textId="1AA03D9A" w:rsidR="00396AAC" w:rsidRDefault="00396AAC" w:rsidP="00396AAC">
      <w:pPr>
        <w:spacing w:before="120"/>
        <w:rPr>
          <w:rFonts w:asciiTheme="minorHAnsi" w:hAnsiTheme="minorHAnsi" w:cstheme="minorHAnsi"/>
        </w:rPr>
      </w:pPr>
    </w:p>
    <w:p w14:paraId="1067ED47" w14:textId="77777777" w:rsidR="00396AAC" w:rsidRPr="00396AAC" w:rsidRDefault="00396AAC" w:rsidP="00396AAC">
      <w:pPr>
        <w:spacing w:before="120"/>
        <w:rPr>
          <w:rFonts w:asciiTheme="minorHAnsi" w:hAnsiTheme="minorHAnsi" w:cstheme="minorHAnsi"/>
        </w:rPr>
      </w:pPr>
    </w:p>
    <w:p w14:paraId="1F99A483" w14:textId="49E84E45" w:rsidR="00CE10F2" w:rsidRPr="00B07A3B" w:rsidRDefault="003B0338"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Surgery</w:t>
      </w:r>
    </w:p>
    <w:p w14:paraId="6448FFD8" w14:textId="7842C0F7" w:rsidR="00CE10F2" w:rsidRPr="00B07A3B" w:rsidRDefault="00BE3EC3" w:rsidP="00333FA4">
      <w:pPr>
        <w:pStyle w:val="ListParagraph"/>
        <w:numPr>
          <w:ilvl w:val="1"/>
          <w:numId w:val="3"/>
        </w:numPr>
        <w:spacing w:before="120"/>
        <w:contextualSpacing w:val="0"/>
        <w:rPr>
          <w:rFonts w:asciiTheme="minorHAnsi" w:hAnsiTheme="minorHAnsi" w:cstheme="minorHAnsi"/>
        </w:rPr>
      </w:pPr>
      <w:r w:rsidRPr="00BE3EC3">
        <w:rPr>
          <w:rFonts w:asciiTheme="minorHAnsi" w:hAnsiTheme="minorHAnsi" w:cstheme="minorHAnsi"/>
        </w:rPr>
        <w:t xml:space="preserve">After </w:t>
      </w:r>
      <w:r w:rsidRPr="00BE3EC3">
        <w:t xml:space="preserve">anesthetizing </w:t>
      </w:r>
      <w:r w:rsidRPr="00BE3EC3">
        <w:rPr>
          <w:rFonts w:asciiTheme="minorHAnsi" w:hAnsiTheme="minorHAnsi" w:cstheme="minorHAnsi"/>
        </w:rPr>
        <w:t xml:space="preserve">the immunodeficient female mouse of 8 weeks, inject </w:t>
      </w:r>
      <w:r w:rsidRPr="00BE3EC3">
        <w:t>carprofen subcutaneously with an insulin syringe</w:t>
      </w:r>
      <w:r>
        <w:t xml:space="preserve"> </w:t>
      </w:r>
      <w:r w:rsidRPr="000D375A">
        <w:rPr>
          <w:b/>
          <w:bCs/>
        </w:rPr>
        <w:t>[1]</w:t>
      </w:r>
      <w:r>
        <w:t>.</w:t>
      </w:r>
    </w:p>
    <w:p w14:paraId="5F8BDB88" w14:textId="463D82D0" w:rsidR="000B2085" w:rsidRPr="00B07A3B" w:rsidRDefault="000D37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carprofen.</w:t>
      </w:r>
    </w:p>
    <w:p w14:paraId="1371D6FC" w14:textId="14B3D5F8" w:rsidR="00CE10F2" w:rsidRPr="00BE3EC3" w:rsidRDefault="00BE3EC3" w:rsidP="00333FA4">
      <w:pPr>
        <w:pStyle w:val="ListParagraph"/>
        <w:numPr>
          <w:ilvl w:val="1"/>
          <w:numId w:val="3"/>
        </w:numPr>
        <w:spacing w:before="120"/>
        <w:contextualSpacing w:val="0"/>
        <w:rPr>
          <w:rFonts w:asciiTheme="minorHAnsi" w:hAnsiTheme="minorHAnsi" w:cstheme="minorHAnsi"/>
        </w:rPr>
      </w:pPr>
      <w:r w:rsidRPr="000D375A">
        <w:t>Shave the left caudal portion of the mouse between the costal margin and the femur using</w:t>
      </w:r>
      <w:r w:rsidR="00396AAC">
        <w:t xml:space="preserve"> the</w:t>
      </w:r>
      <w:r w:rsidRPr="000D375A">
        <w:t xml:space="preserve"> clippers </w:t>
      </w:r>
      <w:r w:rsidRPr="000D375A">
        <w:rPr>
          <w:b/>
          <w:bCs/>
        </w:rPr>
        <w:t>[1]</w:t>
      </w:r>
      <w:r w:rsidR="000D375A">
        <w:t xml:space="preserve"> and s</w:t>
      </w:r>
      <w:r w:rsidRPr="000D375A">
        <w:t>terilize the shaved area with povidone</w:t>
      </w:r>
      <w:r w:rsidR="00396AAC">
        <w:t xml:space="preserve"> </w:t>
      </w:r>
      <w:r w:rsidRPr="000D375A">
        <w:t xml:space="preserve">iodine solution and alcohol swabs </w:t>
      </w:r>
      <w:r w:rsidRPr="000D375A">
        <w:rPr>
          <w:b/>
          <w:bCs/>
        </w:rPr>
        <w:t>[2]</w:t>
      </w:r>
      <w:r w:rsidRPr="000D375A">
        <w:t xml:space="preserve">. Then, transfer the mouse to the surgical nose cone system </w:t>
      </w:r>
      <w:r w:rsidRPr="000D375A">
        <w:rPr>
          <w:b/>
          <w:bCs/>
        </w:rPr>
        <w:t>[3]</w:t>
      </w:r>
      <w:r w:rsidRPr="000D375A">
        <w:t xml:space="preserve"> and adjust the isoflurane to 1.5% to maintain the anesthesia</w:t>
      </w:r>
      <w:r>
        <w:t xml:space="preserve"> </w:t>
      </w:r>
      <w:r w:rsidRPr="000D375A">
        <w:rPr>
          <w:b/>
          <w:bCs/>
        </w:rPr>
        <w:t>[4]</w:t>
      </w:r>
      <w:r w:rsidR="000D375A">
        <w:rPr>
          <w:b/>
          <w:bCs/>
        </w:rPr>
        <w:t>.</w:t>
      </w:r>
    </w:p>
    <w:p w14:paraId="11514E94" w14:textId="6966F30C" w:rsidR="00875BE8" w:rsidRPr="000D375A" w:rsidRDefault="000D37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shaving the </w:t>
      </w:r>
      <w:r w:rsidRPr="000D375A">
        <w:t>left caudal portion of the mouse</w:t>
      </w:r>
      <w:r>
        <w:t>.</w:t>
      </w:r>
    </w:p>
    <w:p w14:paraId="4C295C79" w14:textId="6FF76B6A" w:rsidR="000D375A" w:rsidRPr="000D375A" w:rsidRDefault="000D375A" w:rsidP="00333FA4">
      <w:pPr>
        <w:pStyle w:val="ListParagraph"/>
        <w:numPr>
          <w:ilvl w:val="2"/>
          <w:numId w:val="3"/>
        </w:numPr>
        <w:spacing w:before="120"/>
        <w:contextualSpacing w:val="0"/>
        <w:rPr>
          <w:rFonts w:asciiTheme="minorHAnsi" w:hAnsiTheme="minorHAnsi" w:cstheme="minorHAnsi"/>
        </w:rPr>
      </w:pPr>
      <w:r>
        <w:t>Talent sterilizing the shaved area.</w:t>
      </w:r>
    </w:p>
    <w:p w14:paraId="01E0BCC5" w14:textId="10C7D402" w:rsidR="000D375A" w:rsidRPr="000D375A" w:rsidRDefault="000D37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0D375A">
        <w:t>transfer</w:t>
      </w:r>
      <w:r>
        <w:t>ring</w:t>
      </w:r>
      <w:r w:rsidRPr="000D375A">
        <w:t xml:space="preserve"> the mouse to the surgical nose cone system</w:t>
      </w:r>
      <w:r>
        <w:t>.</w:t>
      </w:r>
    </w:p>
    <w:p w14:paraId="5D1D18A8" w14:textId="1FAA93B4" w:rsidR="000D375A" w:rsidRPr="00B07A3B" w:rsidRDefault="000D375A" w:rsidP="00333FA4">
      <w:pPr>
        <w:pStyle w:val="ListParagraph"/>
        <w:numPr>
          <w:ilvl w:val="2"/>
          <w:numId w:val="3"/>
        </w:numPr>
        <w:spacing w:before="120"/>
        <w:contextualSpacing w:val="0"/>
        <w:rPr>
          <w:rFonts w:asciiTheme="minorHAnsi" w:hAnsiTheme="minorHAnsi" w:cstheme="minorHAnsi"/>
        </w:rPr>
      </w:pPr>
      <w:r>
        <w:t>Talent adjusting isoflurane.</w:t>
      </w:r>
    </w:p>
    <w:p w14:paraId="77402CC0" w14:textId="21C520C7" w:rsidR="00450B27" w:rsidRPr="000D375A" w:rsidRDefault="000D375A" w:rsidP="00333FA4">
      <w:pPr>
        <w:pStyle w:val="ListParagraph"/>
        <w:numPr>
          <w:ilvl w:val="1"/>
          <w:numId w:val="3"/>
        </w:numPr>
        <w:spacing w:before="120"/>
        <w:contextualSpacing w:val="0"/>
        <w:rPr>
          <w:rFonts w:asciiTheme="minorHAnsi" w:hAnsiTheme="minorHAnsi" w:cstheme="minorHAnsi"/>
        </w:rPr>
      </w:pPr>
      <w:r w:rsidRPr="000D375A">
        <w:t>Make a 1</w:t>
      </w:r>
      <w:r>
        <w:t xml:space="preserve"> </w:t>
      </w:r>
      <w:r w:rsidRPr="000D375A">
        <w:t xml:space="preserve">to 2-centimeter-long horizontal skin incision approximately 2 to 3 centimeters below the costal margin </w:t>
      </w:r>
      <w:r w:rsidRPr="000D375A">
        <w:rPr>
          <w:b/>
          <w:bCs/>
        </w:rPr>
        <w:t>[1]</w:t>
      </w:r>
      <w:r w:rsidRPr="000D375A">
        <w:t xml:space="preserve"> and grasp the glossy parietal peritoneum with forceps and elevate it </w:t>
      </w:r>
      <w:r w:rsidRPr="000D375A">
        <w:rPr>
          <w:b/>
          <w:bCs/>
        </w:rPr>
        <w:t>[2]</w:t>
      </w:r>
      <w:r w:rsidR="00996DE1">
        <w:t>.</w:t>
      </w:r>
      <w:r w:rsidRPr="000D375A">
        <w:t xml:space="preserve"> </w:t>
      </w:r>
      <w:r w:rsidR="00996DE1">
        <w:t>T</w:t>
      </w:r>
      <w:r w:rsidRPr="000D375A">
        <w:t>hen, make a 1</w:t>
      </w:r>
      <w:r>
        <w:t>-</w:t>
      </w:r>
      <w:r w:rsidRPr="000D375A">
        <w:t xml:space="preserve">centimeter incision in the parietal peritoneum to open the abdominal cavity </w:t>
      </w:r>
      <w:r w:rsidRPr="000D375A">
        <w:rPr>
          <w:b/>
          <w:bCs/>
        </w:rPr>
        <w:t>[3]</w:t>
      </w:r>
      <w:r w:rsidRPr="000D375A">
        <w:t>.</w:t>
      </w:r>
    </w:p>
    <w:p w14:paraId="7401A94C" w14:textId="500616C4" w:rsidR="00875BE8" w:rsidRDefault="000D37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w:t>
      </w:r>
      <w:r w:rsidR="004A4677">
        <w:rPr>
          <w:rFonts w:asciiTheme="minorHAnsi" w:hAnsiTheme="minorHAnsi" w:cstheme="minorHAnsi"/>
        </w:rPr>
        <w:t xml:space="preserve">an </w:t>
      </w:r>
      <w:r>
        <w:rPr>
          <w:rFonts w:asciiTheme="minorHAnsi" w:hAnsiTheme="minorHAnsi" w:cstheme="minorHAnsi"/>
        </w:rPr>
        <w:t>incision.</w:t>
      </w:r>
    </w:p>
    <w:p w14:paraId="262B4B71" w14:textId="15362731" w:rsidR="000D375A" w:rsidRPr="004A4677" w:rsidRDefault="000D37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picking</w:t>
      </w:r>
      <w:r w:rsidRPr="000D375A">
        <w:t xml:space="preserve"> </w:t>
      </w:r>
      <w:r w:rsidR="004A4677">
        <w:t xml:space="preserve">the </w:t>
      </w:r>
      <w:r w:rsidRPr="000D375A">
        <w:t>parietal peritoneum</w:t>
      </w:r>
      <w:r>
        <w:t xml:space="preserve"> and elevating it with </w:t>
      </w:r>
      <w:r w:rsidR="004A4677">
        <w:t xml:space="preserve">the </w:t>
      </w:r>
      <w:r>
        <w:t>forceps.</w:t>
      </w:r>
    </w:p>
    <w:p w14:paraId="598A2E7C" w14:textId="22874371" w:rsidR="004A4677" w:rsidRPr="004A4677" w:rsidRDefault="004A4677" w:rsidP="004A46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996DE1">
        <w:rPr>
          <w:rFonts w:asciiTheme="minorHAnsi" w:hAnsiTheme="minorHAnsi" w:cstheme="minorHAnsi"/>
        </w:rPr>
        <w:t>opening the abdominal cavity</w:t>
      </w:r>
      <w:r>
        <w:rPr>
          <w:rFonts w:asciiTheme="minorHAnsi" w:hAnsiTheme="minorHAnsi" w:cstheme="minorHAnsi"/>
        </w:rPr>
        <w:t>.</w:t>
      </w:r>
    </w:p>
    <w:p w14:paraId="740C65B0" w14:textId="54BA7240" w:rsidR="000765B9" w:rsidRPr="00F03A4B" w:rsidRDefault="00F80AEE" w:rsidP="000765B9">
      <w:pPr>
        <w:pStyle w:val="ListParagraph"/>
        <w:numPr>
          <w:ilvl w:val="1"/>
          <w:numId w:val="3"/>
        </w:numPr>
        <w:spacing w:before="120"/>
        <w:contextualSpacing w:val="0"/>
        <w:rPr>
          <w:rFonts w:asciiTheme="minorHAnsi" w:hAnsiTheme="minorHAnsi" w:cstheme="minorHAnsi"/>
        </w:rPr>
      </w:pPr>
      <w:r w:rsidRPr="00F03A4B">
        <w:t>Observe the deposited adipose tissue surrounding the ovarian bursa upon peritoneal entry</w:t>
      </w:r>
      <w:r w:rsidR="00996DE1">
        <w:t>, then</w:t>
      </w:r>
      <w:r w:rsidRPr="00F03A4B">
        <w:t xml:space="preserve"> grasp the ovarian bursa using the curved forceps </w:t>
      </w:r>
      <w:r w:rsidRPr="00F03A4B">
        <w:rPr>
          <w:b/>
          <w:bCs/>
        </w:rPr>
        <w:t>[1]</w:t>
      </w:r>
      <w:r w:rsidRPr="00F03A4B">
        <w:t xml:space="preserve"> and inject 20 microliters of the </w:t>
      </w:r>
      <w:r w:rsidR="00996DE1" w:rsidRPr="00F03A4B">
        <w:t xml:space="preserve">previously prepared </w:t>
      </w:r>
      <w:r w:rsidRPr="00F03A4B">
        <w:t xml:space="preserve">cell suspension into the bursa </w:t>
      </w:r>
      <w:r w:rsidRPr="00F03A4B">
        <w:rPr>
          <w:b/>
          <w:bCs/>
        </w:rPr>
        <w:t>[2]</w:t>
      </w:r>
      <w:r w:rsidR="00F03A4B">
        <w:rPr>
          <w:b/>
          <w:bCs/>
        </w:rPr>
        <w:t>.</w:t>
      </w:r>
    </w:p>
    <w:p w14:paraId="1AA5F605" w14:textId="7D3892B1" w:rsidR="000765B9" w:rsidRPr="00F03A4B" w:rsidRDefault="00F03A4B" w:rsidP="000765B9">
      <w:pPr>
        <w:pStyle w:val="ListParagraph"/>
        <w:numPr>
          <w:ilvl w:val="2"/>
          <w:numId w:val="3"/>
        </w:numPr>
        <w:spacing w:before="120"/>
        <w:contextualSpacing w:val="0"/>
        <w:rPr>
          <w:rFonts w:asciiTheme="minorHAnsi" w:hAnsiTheme="minorHAnsi" w:cstheme="minorHAnsi"/>
        </w:rPr>
      </w:pPr>
      <w:r w:rsidRPr="00F03A4B">
        <w:rPr>
          <w:rFonts w:asciiTheme="minorHAnsi" w:hAnsiTheme="minorHAnsi" w:cstheme="minorHAnsi"/>
        </w:rPr>
        <w:t xml:space="preserve">Talent </w:t>
      </w:r>
      <w:r w:rsidRPr="00F03A4B">
        <w:t>grasping the ovarian bursa using the curved forceps.</w:t>
      </w:r>
    </w:p>
    <w:p w14:paraId="7E6087CF" w14:textId="624AAD0C" w:rsidR="00F03A4B" w:rsidRPr="00F03A4B" w:rsidRDefault="00F03A4B" w:rsidP="000765B9">
      <w:pPr>
        <w:pStyle w:val="ListParagraph"/>
        <w:numPr>
          <w:ilvl w:val="2"/>
          <w:numId w:val="3"/>
        </w:numPr>
        <w:spacing w:before="120"/>
        <w:contextualSpacing w:val="0"/>
        <w:rPr>
          <w:rFonts w:asciiTheme="minorHAnsi" w:hAnsiTheme="minorHAnsi" w:cstheme="minorHAnsi"/>
        </w:rPr>
      </w:pPr>
      <w:r w:rsidRPr="00F03A4B">
        <w:t>Talent injecting the cell suspension into the bursa.</w:t>
      </w:r>
    </w:p>
    <w:p w14:paraId="6BDBD2A3" w14:textId="10C00A35" w:rsidR="000765B9" w:rsidRPr="00B07A3B" w:rsidRDefault="00F03A4B" w:rsidP="000765B9">
      <w:pPr>
        <w:pStyle w:val="ListParagraph"/>
        <w:numPr>
          <w:ilvl w:val="1"/>
          <w:numId w:val="3"/>
        </w:numPr>
        <w:spacing w:before="120"/>
        <w:contextualSpacing w:val="0"/>
        <w:rPr>
          <w:rFonts w:asciiTheme="minorHAnsi" w:hAnsiTheme="minorHAnsi" w:cstheme="minorHAnsi"/>
        </w:rPr>
      </w:pPr>
      <w:r w:rsidRPr="00762CFE">
        <w:t>Carefully return the ovary to the abdominal cavity</w:t>
      </w:r>
      <w:r w:rsidR="00762CFE" w:rsidRPr="00762CFE">
        <w:t xml:space="preserve"> </w:t>
      </w:r>
      <w:r w:rsidR="00762CFE" w:rsidRPr="00762CFE">
        <w:rPr>
          <w:b/>
          <w:bCs/>
        </w:rPr>
        <w:t>[1]</w:t>
      </w:r>
      <w:r w:rsidR="00996DE1">
        <w:t>,</w:t>
      </w:r>
      <w:r w:rsidR="00762CFE" w:rsidRPr="00762CFE">
        <w:rPr>
          <w:b/>
          <w:bCs/>
        </w:rPr>
        <w:t xml:space="preserve"> </w:t>
      </w:r>
      <w:r w:rsidR="00762CFE" w:rsidRPr="00762CFE">
        <w:t>reapproximate the edges of the parietal peritoneal incision u</w:t>
      </w:r>
      <w:r w:rsidRPr="00762CFE">
        <w:t xml:space="preserve">sing an absorbable polyglycolic acid suture </w:t>
      </w:r>
      <w:r w:rsidR="00762CFE" w:rsidRPr="00762CFE">
        <w:rPr>
          <w:b/>
          <w:bCs/>
        </w:rPr>
        <w:t>[2]</w:t>
      </w:r>
      <w:r w:rsidR="00762CFE" w:rsidRPr="00762CFE">
        <w:t xml:space="preserve"> and</w:t>
      </w:r>
      <w:r w:rsidRPr="00762CFE">
        <w:t xml:space="preserve"> </w:t>
      </w:r>
      <w:r w:rsidR="00762CFE" w:rsidRPr="00762CFE">
        <w:t>c</w:t>
      </w:r>
      <w:r w:rsidRPr="00762CFE">
        <w:t>lose the skin incision with</w:t>
      </w:r>
      <w:r w:rsidR="00762CFE" w:rsidRPr="00762CFE">
        <w:t xml:space="preserve"> </w:t>
      </w:r>
      <w:r w:rsidRPr="00762CFE">
        <w:t>wound clips</w:t>
      </w:r>
      <w:r w:rsidR="00762CFE">
        <w:t xml:space="preserve"> </w:t>
      </w:r>
      <w:r w:rsidR="00762CFE" w:rsidRPr="00762CFE">
        <w:rPr>
          <w:b/>
          <w:bCs/>
        </w:rPr>
        <w:t>[3]</w:t>
      </w:r>
      <w:r w:rsidR="00762CFE">
        <w:rPr>
          <w:b/>
          <w:bCs/>
        </w:rPr>
        <w:t>.</w:t>
      </w:r>
    </w:p>
    <w:p w14:paraId="6B2CB996" w14:textId="154BA5F4" w:rsidR="000765B9" w:rsidRPr="00C478AE" w:rsidRDefault="00C478AE"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762CFE">
        <w:t>return</w:t>
      </w:r>
      <w:r>
        <w:t>ing</w:t>
      </w:r>
      <w:r w:rsidRPr="00762CFE">
        <w:t xml:space="preserve"> the ovary to the abdominal cavity</w:t>
      </w:r>
      <w:r>
        <w:t>.</w:t>
      </w:r>
    </w:p>
    <w:p w14:paraId="122A4587" w14:textId="1F5D8B32" w:rsidR="00C478AE" w:rsidRPr="00C478AE" w:rsidRDefault="00C478AE" w:rsidP="000765B9">
      <w:pPr>
        <w:pStyle w:val="ListParagraph"/>
        <w:numPr>
          <w:ilvl w:val="2"/>
          <w:numId w:val="3"/>
        </w:numPr>
        <w:spacing w:before="120"/>
        <w:contextualSpacing w:val="0"/>
        <w:rPr>
          <w:rFonts w:asciiTheme="minorHAnsi" w:hAnsiTheme="minorHAnsi" w:cstheme="minorHAnsi"/>
        </w:rPr>
      </w:pPr>
      <w:r>
        <w:t>Talent reapproximating the edges.</w:t>
      </w:r>
    </w:p>
    <w:p w14:paraId="62B1AD7E" w14:textId="34A2AFD0" w:rsidR="00C478AE" w:rsidRPr="00B07A3B" w:rsidRDefault="00C478AE"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762CFE">
        <w:t>clos</w:t>
      </w:r>
      <w:r>
        <w:t>ing</w:t>
      </w:r>
      <w:r w:rsidRPr="00762CFE">
        <w:t xml:space="preserve"> the skin incision with the wound clips</w:t>
      </w:r>
      <w:r>
        <w:t>.</w:t>
      </w:r>
    </w:p>
    <w:p w14:paraId="2DD8B1CB" w14:textId="70931C80" w:rsidR="000765B9" w:rsidRPr="00C478AE" w:rsidRDefault="00C478AE" w:rsidP="000765B9">
      <w:pPr>
        <w:pStyle w:val="ListParagraph"/>
        <w:numPr>
          <w:ilvl w:val="1"/>
          <w:numId w:val="3"/>
        </w:numPr>
        <w:spacing w:before="120"/>
        <w:contextualSpacing w:val="0"/>
        <w:rPr>
          <w:rFonts w:asciiTheme="minorHAnsi" w:hAnsiTheme="minorHAnsi" w:cstheme="minorHAnsi"/>
        </w:rPr>
      </w:pPr>
      <w:r w:rsidRPr="00C478AE">
        <w:t xml:space="preserve">Remove the mouse from the nose cone </w:t>
      </w:r>
      <w:r w:rsidRPr="00C478AE">
        <w:rPr>
          <w:b/>
          <w:bCs/>
        </w:rPr>
        <w:t>[1]</w:t>
      </w:r>
      <w:r w:rsidRPr="00C478AE">
        <w:t xml:space="preserve"> and place </w:t>
      </w:r>
      <w:r w:rsidR="004D3578">
        <w:t>it</w:t>
      </w:r>
      <w:r w:rsidRPr="00C478AE">
        <w:t xml:space="preserve"> in a separate clean cage under </w:t>
      </w:r>
      <w:r>
        <w:t xml:space="preserve">the </w:t>
      </w:r>
      <w:r w:rsidRPr="00C478AE">
        <w:t xml:space="preserve">warming light until it </w:t>
      </w:r>
      <w:r w:rsidR="00996DE1">
        <w:t>re</w:t>
      </w:r>
      <w:r w:rsidRPr="00C478AE">
        <w:t>gains</w:t>
      </w:r>
      <w:r>
        <w:t xml:space="preserve"> </w:t>
      </w:r>
      <w:r w:rsidRPr="00C478AE">
        <w:t xml:space="preserve">consciousness and maintains sternal recumbence </w:t>
      </w:r>
      <w:r w:rsidRPr="00C478AE">
        <w:rPr>
          <w:b/>
          <w:bCs/>
        </w:rPr>
        <w:t>[2]</w:t>
      </w:r>
      <w:r w:rsidRPr="00C478AE">
        <w:t xml:space="preserve">. Then, return the mouse to its cage </w:t>
      </w:r>
      <w:r w:rsidRPr="00C478AE">
        <w:rPr>
          <w:b/>
          <w:bCs/>
        </w:rPr>
        <w:t>[3]</w:t>
      </w:r>
      <w:r w:rsidRPr="00C478AE">
        <w:t>.</w:t>
      </w:r>
    </w:p>
    <w:p w14:paraId="6D298DCA" w14:textId="4B777BA1" w:rsidR="000765B9" w:rsidRDefault="00C478AE"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mouse from the nose cone.</w:t>
      </w:r>
    </w:p>
    <w:p w14:paraId="41CEAD86" w14:textId="235CFFF7" w:rsidR="00C478AE" w:rsidRDefault="00C478AE"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mouse in separate cage under warming light.</w:t>
      </w:r>
    </w:p>
    <w:p w14:paraId="41D47B06" w14:textId="6A61A112" w:rsidR="00C478AE" w:rsidRDefault="00C478AE"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mouse to its cage.</w:t>
      </w:r>
    </w:p>
    <w:p w14:paraId="3E6D16B7" w14:textId="77777777" w:rsidR="00C478AE" w:rsidRPr="00C478AE" w:rsidRDefault="00C478AE" w:rsidP="00C478AE">
      <w:pPr>
        <w:spacing w:before="120"/>
        <w:ind w:left="907"/>
        <w:rPr>
          <w:rFonts w:asciiTheme="minorHAnsi" w:hAnsiTheme="minorHAnsi" w:cstheme="minorHAnsi"/>
        </w:rPr>
      </w:pPr>
    </w:p>
    <w:p w14:paraId="536380C3" w14:textId="5A82D581" w:rsidR="00C478AE" w:rsidRPr="00C478AE" w:rsidRDefault="003B0338" w:rsidP="00C478AE">
      <w:pPr>
        <w:pStyle w:val="ListParagraph"/>
        <w:numPr>
          <w:ilvl w:val="0"/>
          <w:numId w:val="3"/>
        </w:numPr>
        <w:spacing w:before="120"/>
        <w:rPr>
          <w:rFonts w:asciiTheme="minorHAnsi" w:hAnsiTheme="minorHAnsi" w:cstheme="minorHAnsi"/>
        </w:rPr>
      </w:pPr>
      <w:r>
        <w:rPr>
          <w:b/>
          <w:bCs/>
        </w:rPr>
        <w:t xml:space="preserve">An </w:t>
      </w:r>
      <w:r w:rsidRPr="003B0338">
        <w:rPr>
          <w:b/>
          <w:bCs/>
          <w:i/>
          <w:iCs/>
        </w:rPr>
        <w:t>In-vivo</w:t>
      </w:r>
      <w:r>
        <w:rPr>
          <w:b/>
          <w:bCs/>
        </w:rPr>
        <w:t xml:space="preserve"> </w:t>
      </w:r>
      <w:r w:rsidR="00FF3333" w:rsidRPr="00FF3333">
        <w:rPr>
          <w:b/>
          <w:bCs/>
        </w:rPr>
        <w:t>Bioluminescent</w:t>
      </w:r>
      <w:r w:rsidR="00FF3333">
        <w:rPr>
          <w:b/>
          <w:bCs/>
        </w:rPr>
        <w:t xml:space="preserve"> </w:t>
      </w:r>
      <w:r>
        <w:rPr>
          <w:b/>
          <w:bCs/>
        </w:rPr>
        <w:t>Imaging of the Mice</w:t>
      </w:r>
    </w:p>
    <w:p w14:paraId="7915FB5E" w14:textId="5086B201" w:rsidR="000765B9" w:rsidRPr="007E6675" w:rsidRDefault="00F066B8" w:rsidP="007E6675">
      <w:pPr>
        <w:pStyle w:val="ListParagraph"/>
        <w:numPr>
          <w:ilvl w:val="1"/>
          <w:numId w:val="3"/>
        </w:numPr>
        <w:spacing w:before="120"/>
        <w:contextualSpacing w:val="0"/>
        <w:rPr>
          <w:rFonts w:asciiTheme="minorHAnsi" w:hAnsiTheme="minorHAnsi" w:cstheme="minorHAnsi"/>
        </w:rPr>
      </w:pPr>
      <w:r w:rsidRPr="00F066B8">
        <w:rPr>
          <w:rFonts w:asciiTheme="minorHAnsi" w:hAnsiTheme="minorHAnsi" w:cstheme="minorHAnsi"/>
        </w:rPr>
        <w:t xml:space="preserve">Perform an </w:t>
      </w:r>
      <w:r w:rsidRPr="00F066B8">
        <w:rPr>
          <w:i/>
          <w:iCs/>
        </w:rPr>
        <w:t>in vivo</w:t>
      </w:r>
      <w:r w:rsidRPr="00F066B8">
        <w:t xml:space="preserve"> imaging every week starting from week one after the orthotopic inoculation </w:t>
      </w:r>
      <w:r w:rsidR="00996DE1">
        <w:t>until</w:t>
      </w:r>
      <w:r w:rsidRPr="00F066B8">
        <w:t xml:space="preserve"> 3 to 4 weeks </w:t>
      </w:r>
      <w:r w:rsidRPr="007E6675">
        <w:rPr>
          <w:b/>
          <w:bCs/>
        </w:rPr>
        <w:t>[1]</w:t>
      </w:r>
      <w:r w:rsidRPr="00F066B8">
        <w:t>.</w:t>
      </w:r>
      <w:r w:rsidR="007E6675">
        <w:t xml:space="preserve"> </w:t>
      </w:r>
      <w:r w:rsidR="007E6675" w:rsidRPr="007E6675">
        <w:t>Dissolve 15 milligrams of D-luciferin in 1 milliliter</w:t>
      </w:r>
      <w:r w:rsidR="00FF3333">
        <w:t xml:space="preserve"> of</w:t>
      </w:r>
      <w:r w:rsidR="007E6675" w:rsidRPr="007E6675">
        <w:t xml:space="preserve"> PBS and filter through a 0.22-micrometer membrane for </w:t>
      </w:r>
      <w:r w:rsidR="00FF3333">
        <w:t xml:space="preserve">the </w:t>
      </w:r>
      <w:r w:rsidR="007E6675" w:rsidRPr="007E6675">
        <w:t>sterilization</w:t>
      </w:r>
      <w:r w:rsidR="007E6675">
        <w:t xml:space="preserve"> </w:t>
      </w:r>
      <w:r w:rsidR="007E6675" w:rsidRPr="007E6675">
        <w:rPr>
          <w:b/>
          <w:bCs/>
        </w:rPr>
        <w:t>[2]</w:t>
      </w:r>
      <w:r w:rsidR="007E6675">
        <w:t>.</w:t>
      </w:r>
    </w:p>
    <w:p w14:paraId="5B593145" w14:textId="5A6951EA" w:rsidR="000765B9" w:rsidRPr="00B07A3B" w:rsidRDefault="007E6675"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 front of imaging system making it ready.</w:t>
      </w:r>
    </w:p>
    <w:p w14:paraId="059177B7" w14:textId="7D13FFB1" w:rsidR="000765B9" w:rsidRPr="00B07A3B" w:rsidRDefault="007E6675" w:rsidP="000765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D-luciferin solution.</w:t>
      </w:r>
    </w:p>
    <w:p w14:paraId="38AA59E8" w14:textId="3D2C22F0" w:rsidR="000765B9" w:rsidRPr="00B07A3B" w:rsidRDefault="007E6675" w:rsidP="000765B9">
      <w:pPr>
        <w:pStyle w:val="ListParagraph"/>
        <w:numPr>
          <w:ilvl w:val="1"/>
          <w:numId w:val="3"/>
        </w:numPr>
        <w:spacing w:before="120"/>
        <w:contextualSpacing w:val="0"/>
        <w:rPr>
          <w:rFonts w:asciiTheme="minorHAnsi" w:hAnsiTheme="minorHAnsi" w:cstheme="minorHAnsi"/>
        </w:rPr>
      </w:pPr>
      <w:r w:rsidRPr="002D3BB4">
        <w:t xml:space="preserve">Operate the </w:t>
      </w:r>
      <w:r w:rsidR="00FF3333" w:rsidRPr="00FF3333">
        <w:rPr>
          <w:i/>
          <w:iCs/>
        </w:rPr>
        <w:t>in-vivo</w:t>
      </w:r>
      <w:r w:rsidR="00FF3333">
        <w:t xml:space="preserve"> imaging system</w:t>
      </w:r>
      <w:r w:rsidRPr="002D3BB4">
        <w:t xml:space="preserve"> following the manufacturer’s instructions</w:t>
      </w:r>
      <w:r w:rsidR="00996DE1">
        <w:t>.</w:t>
      </w:r>
      <w:r w:rsidRPr="002D3BB4">
        <w:t xml:space="preserve"> </w:t>
      </w:r>
      <w:r w:rsidR="00996DE1">
        <w:t>C</w:t>
      </w:r>
      <w:r w:rsidRPr="002D3BB4">
        <w:t xml:space="preserve">lick on the </w:t>
      </w:r>
      <w:r w:rsidRPr="002D3BB4">
        <w:rPr>
          <w:b/>
          <w:bCs/>
        </w:rPr>
        <w:t>Living Image Software</w:t>
      </w:r>
      <w:r w:rsidRPr="002D3BB4">
        <w:t xml:space="preserve"> desktop icon</w:t>
      </w:r>
      <w:r w:rsidR="00710AF1" w:rsidRPr="002D3BB4">
        <w:t xml:space="preserve"> </w:t>
      </w:r>
      <w:r w:rsidR="00710AF1" w:rsidRPr="002D3BB4">
        <w:rPr>
          <w:b/>
          <w:bCs/>
        </w:rPr>
        <w:t>[1]</w:t>
      </w:r>
      <w:r w:rsidR="00996DE1">
        <w:t xml:space="preserve"> and</w:t>
      </w:r>
      <w:r w:rsidRPr="002D3BB4">
        <w:t xml:space="preserve"> </w:t>
      </w:r>
      <w:r w:rsidR="00996DE1">
        <w:t>s</w:t>
      </w:r>
      <w:r w:rsidR="00710AF1" w:rsidRPr="002D3BB4">
        <w:t xml:space="preserve">elect </w:t>
      </w:r>
      <w:r w:rsidR="00710AF1" w:rsidRPr="002D3BB4">
        <w:rPr>
          <w:b/>
          <w:bCs/>
        </w:rPr>
        <w:t>Initialize</w:t>
      </w:r>
      <w:r w:rsidR="00710AF1" w:rsidRPr="002D3BB4">
        <w:t xml:space="preserve"> </w:t>
      </w:r>
      <w:r w:rsidRPr="002D3BB4">
        <w:t xml:space="preserve">on the </w:t>
      </w:r>
      <w:r w:rsidRPr="002D3BB4">
        <w:rPr>
          <w:b/>
          <w:bCs/>
        </w:rPr>
        <w:t>IVIS Acquisition Control Panel</w:t>
      </w:r>
      <w:r w:rsidR="00996DE1">
        <w:t>.</w:t>
      </w:r>
      <w:r w:rsidR="00710AF1" w:rsidRPr="002D3BB4">
        <w:t xml:space="preserve"> </w:t>
      </w:r>
      <w:r w:rsidR="00996DE1">
        <w:t>T</w:t>
      </w:r>
      <w:r w:rsidR="00710AF1" w:rsidRPr="002D3BB4">
        <w:t xml:space="preserve">his will </w:t>
      </w:r>
      <w:r w:rsidRPr="002D3BB4">
        <w:t>take 10</w:t>
      </w:r>
      <w:r w:rsidR="00710AF1" w:rsidRPr="002D3BB4">
        <w:t xml:space="preserve"> to </w:t>
      </w:r>
      <w:r w:rsidRPr="002D3BB4">
        <w:t>15 min</w:t>
      </w:r>
      <w:r w:rsidR="00996DE1">
        <w:t>utes</w:t>
      </w:r>
      <w:r w:rsidR="00710AF1" w:rsidRPr="002D3BB4">
        <w:t xml:space="preserve"> </w:t>
      </w:r>
      <w:r w:rsidR="00710AF1" w:rsidRPr="002D3BB4">
        <w:rPr>
          <w:b/>
          <w:bCs/>
        </w:rPr>
        <w:t>[2].</w:t>
      </w:r>
      <w:r w:rsidRPr="002D3BB4">
        <w:t xml:space="preserve"> </w:t>
      </w:r>
    </w:p>
    <w:p w14:paraId="7A47FC7C" w14:textId="18481787" w:rsidR="000765B9" w:rsidRDefault="002D3BB4" w:rsidP="000765B9">
      <w:pPr>
        <w:pStyle w:val="ListParagraph"/>
        <w:numPr>
          <w:ilvl w:val="2"/>
          <w:numId w:val="3"/>
        </w:numPr>
        <w:spacing w:before="120"/>
        <w:contextualSpacing w:val="0"/>
        <w:rPr>
          <w:rFonts w:asciiTheme="minorHAnsi" w:hAnsiTheme="minorHAnsi" w:cstheme="minorHAnsi"/>
        </w:rPr>
      </w:pPr>
      <w:r w:rsidRPr="002D3BB4">
        <w:rPr>
          <w:rFonts w:asciiTheme="minorHAnsi" w:hAnsiTheme="minorHAnsi" w:cstheme="minorHAnsi"/>
          <w:highlight w:val="yellow"/>
        </w:rPr>
        <w:t>SCREEN:</w:t>
      </w:r>
      <w:r>
        <w:rPr>
          <w:rFonts w:asciiTheme="minorHAnsi" w:hAnsiTheme="minorHAnsi" w:cstheme="minorHAnsi"/>
        </w:rPr>
        <w:t xml:space="preserve"> Clicking on the living image software icon.</w:t>
      </w:r>
    </w:p>
    <w:p w14:paraId="75C32D2F" w14:textId="77777777" w:rsidR="002D3BB4" w:rsidRPr="002D3BB4" w:rsidRDefault="002D3BB4" w:rsidP="002D3BB4">
      <w:pPr>
        <w:pStyle w:val="ListParagraph"/>
        <w:numPr>
          <w:ilvl w:val="2"/>
          <w:numId w:val="3"/>
        </w:numPr>
        <w:spacing w:before="120"/>
        <w:contextualSpacing w:val="0"/>
        <w:rPr>
          <w:rFonts w:asciiTheme="minorHAnsi" w:hAnsiTheme="minorHAnsi" w:cstheme="minorHAnsi"/>
        </w:rPr>
      </w:pPr>
      <w:r w:rsidRPr="002D3BB4">
        <w:rPr>
          <w:rFonts w:asciiTheme="minorHAnsi" w:hAnsiTheme="minorHAnsi" w:cstheme="minorHAnsi"/>
          <w:highlight w:val="yellow"/>
        </w:rPr>
        <w:t>SCREEN:</w:t>
      </w:r>
      <w:r>
        <w:rPr>
          <w:rFonts w:asciiTheme="minorHAnsi" w:hAnsiTheme="minorHAnsi" w:cstheme="minorHAnsi"/>
        </w:rPr>
        <w:t xml:space="preserve"> </w:t>
      </w:r>
      <w:r w:rsidRPr="002D3BB4">
        <w:t>Select</w:t>
      </w:r>
      <w:r>
        <w:t>ing</w:t>
      </w:r>
      <w:r w:rsidRPr="002D3BB4">
        <w:t xml:space="preserve"> initialize on the </w:t>
      </w:r>
      <w:r>
        <w:t>IVIS</w:t>
      </w:r>
      <w:r w:rsidRPr="002D3BB4">
        <w:t xml:space="preserve"> acquisition control panel</w:t>
      </w:r>
      <w:r>
        <w:t>.</w:t>
      </w:r>
    </w:p>
    <w:p w14:paraId="0B70AECE" w14:textId="614525B4" w:rsidR="002D3BB4" w:rsidRPr="002D3BB4" w:rsidRDefault="002D3BB4" w:rsidP="002D3BB4">
      <w:pPr>
        <w:spacing w:before="120"/>
        <w:ind w:left="907"/>
        <w:rPr>
          <w:rFonts w:asciiTheme="minorHAnsi" w:hAnsiTheme="minorHAnsi" w:cstheme="minorHAnsi"/>
        </w:rPr>
      </w:pPr>
      <w:r w:rsidRPr="002D3BB4">
        <w:rPr>
          <w:rFonts w:asciiTheme="minorHAnsi" w:hAnsiTheme="minorHAnsi" w:cstheme="minorHAnsi"/>
          <w:highlight w:val="yellow"/>
        </w:rPr>
        <w:t>Authors: Please create screen capture videos of the shots labeled SCREEN and upload them to your project page:</w:t>
      </w:r>
      <w:r w:rsidRPr="002D3BB4">
        <w:rPr>
          <w:rFonts w:asciiTheme="minorHAnsi" w:hAnsiTheme="minorHAnsi" w:cstheme="minorHAnsi"/>
          <w:szCs w:val="24"/>
          <w:highlight w:val="yellow"/>
        </w:rPr>
        <w:t xml:space="preserve"> </w:t>
      </w:r>
      <w:hyperlink r:id="rId10" w:tgtFrame="_blank" w:history="1">
        <w:r w:rsidRPr="002D3BB4">
          <w:rPr>
            <w:rStyle w:val="Hyperlink"/>
            <w:rFonts w:asciiTheme="minorHAnsi" w:hAnsiTheme="minorHAnsi" w:cstheme="minorHAnsi"/>
            <w:color w:val="1155CC"/>
            <w:szCs w:val="24"/>
            <w:highlight w:val="yellow"/>
            <w:shd w:val="clear" w:color="auto" w:fill="FFFFFF"/>
          </w:rPr>
          <w:t>https://www.jove.com/account/file-uploader?src=19026558</w:t>
        </w:r>
      </w:hyperlink>
    </w:p>
    <w:p w14:paraId="36AE0DC5" w14:textId="51527C1D" w:rsidR="000765B9" w:rsidRPr="005171A1" w:rsidRDefault="009319A7" w:rsidP="000765B9">
      <w:pPr>
        <w:pStyle w:val="ListParagraph"/>
        <w:numPr>
          <w:ilvl w:val="1"/>
          <w:numId w:val="3"/>
        </w:numPr>
        <w:spacing w:before="120"/>
        <w:contextualSpacing w:val="0"/>
        <w:rPr>
          <w:rFonts w:asciiTheme="minorHAnsi" w:hAnsiTheme="minorHAnsi" w:cstheme="minorHAnsi"/>
        </w:rPr>
      </w:pPr>
      <w:r>
        <w:t>After anesthetizing the mouse</w:t>
      </w:r>
      <w:r w:rsidR="005171A1" w:rsidRPr="005171A1">
        <w:t>, inject the D-luciferin via intraperitoneal injection using an insulin syringe</w:t>
      </w:r>
      <w:r w:rsidR="006C09C4">
        <w:t xml:space="preserve"> and record the time </w:t>
      </w:r>
      <w:r w:rsidR="005171A1" w:rsidRPr="005171A1">
        <w:rPr>
          <w:b/>
          <w:bCs/>
        </w:rPr>
        <w:t>[</w:t>
      </w:r>
      <w:r>
        <w:rPr>
          <w:b/>
          <w:bCs/>
        </w:rPr>
        <w:t>1</w:t>
      </w:r>
      <w:r w:rsidR="006C09C4">
        <w:rPr>
          <w:b/>
          <w:bCs/>
        </w:rPr>
        <w:t>]</w:t>
      </w:r>
      <w:r>
        <w:t>.</w:t>
      </w:r>
    </w:p>
    <w:p w14:paraId="5A3B445E" w14:textId="299CB2B8" w:rsidR="005171A1" w:rsidRPr="005171A1" w:rsidRDefault="005171A1" w:rsidP="000765B9">
      <w:pPr>
        <w:pStyle w:val="ListParagraph"/>
        <w:numPr>
          <w:ilvl w:val="2"/>
          <w:numId w:val="3"/>
        </w:numPr>
        <w:spacing w:before="120"/>
        <w:contextualSpacing w:val="0"/>
        <w:rPr>
          <w:rFonts w:asciiTheme="minorHAnsi" w:hAnsiTheme="minorHAnsi" w:cstheme="minorHAnsi"/>
        </w:rPr>
      </w:pPr>
      <w:r>
        <w:t>Talent injecting the mice with D-luciferin.</w:t>
      </w:r>
    </w:p>
    <w:p w14:paraId="3EDC786D" w14:textId="08C9A225" w:rsidR="00F066B8" w:rsidRPr="006C09C4" w:rsidRDefault="009319A7" w:rsidP="00F066B8">
      <w:pPr>
        <w:pStyle w:val="ListParagraph"/>
        <w:numPr>
          <w:ilvl w:val="1"/>
          <w:numId w:val="3"/>
        </w:numPr>
        <w:spacing w:before="120"/>
        <w:contextualSpacing w:val="0"/>
        <w:rPr>
          <w:rFonts w:asciiTheme="minorHAnsi" w:hAnsiTheme="minorHAnsi" w:cstheme="minorHAnsi"/>
        </w:rPr>
      </w:pPr>
      <w:r>
        <w:t>A</w:t>
      </w:r>
      <w:r w:rsidR="006C09C4" w:rsidRPr="006C09C4">
        <w:t xml:space="preserve">fter </w:t>
      </w:r>
      <w:r>
        <w:t xml:space="preserve">ensuring that </w:t>
      </w:r>
      <w:r w:rsidR="006C09C4" w:rsidRPr="006C09C4">
        <w:t xml:space="preserve">the </w:t>
      </w:r>
      <w:r>
        <w:t xml:space="preserve">mouse is </w:t>
      </w:r>
      <w:r w:rsidR="006C09C4" w:rsidRPr="006C09C4">
        <w:t>complete</w:t>
      </w:r>
      <w:r>
        <w:t>ly</w:t>
      </w:r>
      <w:r w:rsidR="006C09C4" w:rsidRPr="006C09C4">
        <w:t xml:space="preserve"> </w:t>
      </w:r>
      <w:r w:rsidRPr="006C09C4">
        <w:t>anesthetiz</w:t>
      </w:r>
      <w:r>
        <w:t>ed</w:t>
      </w:r>
      <w:r w:rsidR="006C09C4" w:rsidRPr="006C09C4">
        <w:t>, t</w:t>
      </w:r>
      <w:r w:rsidR="005171A1" w:rsidRPr="006C09C4">
        <w:t xml:space="preserve">ransfer </w:t>
      </w:r>
      <w:r w:rsidR="006C09C4" w:rsidRPr="006C09C4">
        <w:t>the mouse</w:t>
      </w:r>
      <w:r w:rsidR="005171A1" w:rsidRPr="006C09C4">
        <w:t xml:space="preserve"> to the imaging chamber </w:t>
      </w:r>
      <w:r w:rsidR="005171A1" w:rsidRPr="006C09C4">
        <w:rPr>
          <w:b/>
          <w:bCs/>
        </w:rPr>
        <w:t>[</w:t>
      </w:r>
      <w:r>
        <w:rPr>
          <w:b/>
          <w:bCs/>
        </w:rPr>
        <w:t>1</w:t>
      </w:r>
      <w:r w:rsidR="005171A1" w:rsidRPr="006C09C4">
        <w:rPr>
          <w:b/>
          <w:bCs/>
        </w:rPr>
        <w:t>]</w:t>
      </w:r>
      <w:r w:rsidR="006C09C4" w:rsidRPr="006C09C4">
        <w:t xml:space="preserve">, </w:t>
      </w:r>
      <w:r w:rsidR="005171A1" w:rsidRPr="006C09C4">
        <w:t>set the imaging system to the appropriate settings</w:t>
      </w:r>
      <w:r>
        <w:t xml:space="preserve"> </w:t>
      </w:r>
      <w:r w:rsidR="006C09C4" w:rsidRPr="006C09C4">
        <w:t xml:space="preserve">and </w:t>
      </w:r>
      <w:r w:rsidR="005171A1" w:rsidRPr="006C09C4">
        <w:t xml:space="preserve">acquire the image </w:t>
      </w:r>
      <w:r w:rsidR="006C09C4" w:rsidRPr="006C09C4">
        <w:rPr>
          <w:b/>
          <w:bCs/>
        </w:rPr>
        <w:t>[</w:t>
      </w:r>
      <w:r>
        <w:rPr>
          <w:b/>
          <w:bCs/>
        </w:rPr>
        <w:t>2</w:t>
      </w:r>
      <w:r w:rsidR="006C09C4" w:rsidRPr="006C09C4">
        <w:rPr>
          <w:b/>
          <w:bCs/>
        </w:rPr>
        <w:t>]</w:t>
      </w:r>
      <w:r w:rsidR="006C09C4" w:rsidRPr="006C09C4">
        <w:t>.</w:t>
      </w:r>
    </w:p>
    <w:p w14:paraId="2B04B23C" w14:textId="778BFF9B" w:rsidR="00F066B8" w:rsidRDefault="006C09C4" w:rsidP="00F066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mouse to the imaging chamber.</w:t>
      </w:r>
    </w:p>
    <w:p w14:paraId="50D9DA11" w14:textId="362667B3" w:rsidR="006C09C4" w:rsidRDefault="006C09C4" w:rsidP="00F066B8">
      <w:pPr>
        <w:pStyle w:val="ListParagraph"/>
        <w:numPr>
          <w:ilvl w:val="2"/>
          <w:numId w:val="3"/>
        </w:numPr>
        <w:spacing w:before="120"/>
        <w:contextualSpacing w:val="0"/>
        <w:rPr>
          <w:rFonts w:asciiTheme="minorHAnsi" w:hAnsiTheme="minorHAnsi" w:cstheme="minorHAnsi"/>
        </w:rPr>
      </w:pPr>
      <w:r w:rsidRPr="006C09C4">
        <w:rPr>
          <w:rFonts w:asciiTheme="minorHAnsi" w:hAnsiTheme="minorHAnsi" w:cstheme="minorHAnsi"/>
          <w:highlight w:val="yellow"/>
        </w:rPr>
        <w:t>SCREEN:</w:t>
      </w:r>
      <w:r>
        <w:rPr>
          <w:rFonts w:asciiTheme="minorHAnsi" w:hAnsiTheme="minorHAnsi" w:cstheme="minorHAnsi"/>
        </w:rPr>
        <w:t xml:space="preserve"> Talent adjusting the settings</w:t>
      </w:r>
      <w:r w:rsidR="009319A7">
        <w:rPr>
          <w:rFonts w:asciiTheme="minorHAnsi" w:hAnsiTheme="minorHAnsi" w:cstheme="minorHAnsi"/>
        </w:rPr>
        <w:t xml:space="preserve"> and acquiring the image</w:t>
      </w:r>
      <w:r>
        <w:rPr>
          <w:rFonts w:asciiTheme="minorHAnsi" w:hAnsiTheme="minorHAnsi" w:cstheme="minorHAnsi"/>
        </w:rPr>
        <w:t>.</w:t>
      </w:r>
    </w:p>
    <w:p w14:paraId="178B6154" w14:textId="77777777" w:rsidR="000765B9" w:rsidRPr="000765B9" w:rsidRDefault="000765B9" w:rsidP="000765B9">
      <w:pPr>
        <w:spacing w:before="120"/>
        <w:ind w:left="907"/>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210EF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C12623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396AAC">
        <w:rPr>
          <w:rFonts w:asciiTheme="minorHAnsi" w:eastAsia="Times New Roman" w:hAnsiTheme="minorHAnsi" w:cstheme="minorHAnsi"/>
          <w:bCs/>
          <w:szCs w:val="24"/>
        </w:rPr>
        <w:t>19</w:t>
      </w:r>
      <w:r w:rsidR="00F91F8C">
        <w:rPr>
          <w:rFonts w:asciiTheme="minorHAnsi" w:eastAsia="Times New Roman" w:hAnsiTheme="minorHAnsi" w:cstheme="minorHAnsi"/>
          <w:bCs/>
          <w:szCs w:val="24"/>
        </w:rPr>
        <w:t>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2F1101B"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F0A71">
        <w:rPr>
          <w:rFonts w:asciiTheme="minorHAnsi" w:hAnsiTheme="minorHAnsi" w:cstheme="minorHAnsi"/>
          <w:b/>
          <w:szCs w:val="24"/>
        </w:rPr>
        <w:t xml:space="preserve">Assessment of the </w:t>
      </w:r>
      <w:r w:rsidR="008F0A71" w:rsidRPr="008F0A71">
        <w:rPr>
          <w:b/>
          <w:bCs/>
        </w:rPr>
        <w:t xml:space="preserve">Abdominal Metastases </w:t>
      </w:r>
      <w:r w:rsidR="008F0A71">
        <w:rPr>
          <w:b/>
          <w:bCs/>
        </w:rPr>
        <w:t>a</w:t>
      </w:r>
      <w:r w:rsidR="008F0A71" w:rsidRPr="008F0A71">
        <w:rPr>
          <w:b/>
          <w:bCs/>
        </w:rPr>
        <w:t xml:space="preserve">nd </w:t>
      </w:r>
      <w:r w:rsidR="008F0A71">
        <w:rPr>
          <w:b/>
          <w:bCs/>
        </w:rPr>
        <w:t xml:space="preserve">the </w:t>
      </w:r>
      <w:r w:rsidR="008F0A71" w:rsidRPr="008F0A71">
        <w:rPr>
          <w:b/>
          <w:bCs/>
        </w:rPr>
        <w:t>Disease Burden</w:t>
      </w:r>
      <w:r w:rsidR="008F0A71">
        <w:rPr>
          <w:b/>
          <w:bCs/>
        </w:rPr>
        <w:t xml:space="preserve"> in the Mice</w:t>
      </w:r>
    </w:p>
    <w:p w14:paraId="660AD356" w14:textId="2E29367B" w:rsidR="00CC557D" w:rsidRPr="00CC557D" w:rsidRDefault="00CC557D" w:rsidP="00CC557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sidRPr="00CC557D">
        <w:rPr>
          <w:rFonts w:asciiTheme="minorHAnsi" w:hAnsiTheme="minorHAnsi" w:cstheme="minorHAnsi"/>
        </w:rPr>
        <w:t>c</w:t>
      </w:r>
      <w:r w:rsidRPr="00CC557D">
        <w:t>arcinoma-</w:t>
      </w:r>
      <w:r>
        <w:t>a</w:t>
      </w:r>
      <w:r w:rsidRPr="00CC557D">
        <w:t xml:space="preserve">ssociated </w:t>
      </w:r>
      <w:r>
        <w:t>m</w:t>
      </w:r>
      <w:r w:rsidRPr="00CC557D">
        <w:t xml:space="preserve">esenchymal </w:t>
      </w:r>
      <w:r>
        <w:t>s</w:t>
      </w:r>
      <w:r w:rsidRPr="00CC557D">
        <w:t xml:space="preserve">tem </w:t>
      </w:r>
      <w:r>
        <w:t>c</w:t>
      </w:r>
      <w:r w:rsidRPr="00CC557D">
        <w:t>ells</w:t>
      </w:r>
      <w:r>
        <w:t xml:space="preserve"> were derived from</w:t>
      </w:r>
      <w:r w:rsidR="00830D16">
        <w:t xml:space="preserve"> </w:t>
      </w:r>
      <w:r w:rsidR="006846C5">
        <w:t>four different high grade serous ovarian cancer samples</w:t>
      </w:r>
      <w:r w:rsidR="009319A7">
        <w:t>.</w:t>
      </w:r>
      <w:r w:rsidR="006846C5">
        <w:t xml:space="preserve"> </w:t>
      </w:r>
      <w:r w:rsidR="009319A7">
        <w:t>A</w:t>
      </w:r>
      <w:r w:rsidR="00830D16">
        <w:t xml:space="preserve"> </w:t>
      </w:r>
      <w:r w:rsidR="006846C5">
        <w:t xml:space="preserve">slight difference in </w:t>
      </w:r>
      <w:r w:rsidR="00830D16">
        <w:t xml:space="preserve">the </w:t>
      </w:r>
      <w:r w:rsidR="006846C5">
        <w:t>morphology w</w:t>
      </w:r>
      <w:r w:rsidR="00830D16">
        <w:t>as</w:t>
      </w:r>
      <w:r w:rsidR="006846C5">
        <w:t xml:space="preserve"> observed between</w:t>
      </w:r>
      <w:r w:rsidR="00830D16">
        <w:t xml:space="preserve"> the</w:t>
      </w:r>
      <w:r w:rsidR="006846C5">
        <w:t xml:space="preserve"> cell lines derived from each sample </w:t>
      </w:r>
      <w:r w:rsidR="006846C5" w:rsidRPr="00F00476">
        <w:rPr>
          <w:b/>
          <w:bCs/>
        </w:rPr>
        <w:t>[1]</w:t>
      </w:r>
      <w:r w:rsidR="006846C5">
        <w:t>.</w:t>
      </w:r>
    </w:p>
    <w:p w14:paraId="485A6D4C" w14:textId="1C7461C3" w:rsidR="00CC557D" w:rsidRPr="00B07A3B" w:rsidRDefault="00CC557D" w:rsidP="00CC557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846C5">
        <w:rPr>
          <w:rFonts w:asciiTheme="minorHAnsi" w:hAnsiTheme="minorHAnsi" w:cstheme="minorHAnsi"/>
          <w:szCs w:val="24"/>
        </w:rPr>
        <w:t xml:space="preserve"> Figure 1</w:t>
      </w:r>
    </w:p>
    <w:p w14:paraId="6D1B20F3" w14:textId="7E94B7DF" w:rsidR="00CC557D" w:rsidRPr="00B07A3B" w:rsidRDefault="006846C5" w:rsidP="00CC557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t xml:space="preserve">orthotopic engraftment of the ovarian cancer cells with </w:t>
      </w:r>
      <w:r w:rsidR="00830D16">
        <w:t xml:space="preserve">the </w:t>
      </w:r>
      <w:r w:rsidRPr="00CC557D">
        <w:rPr>
          <w:rFonts w:asciiTheme="minorHAnsi" w:hAnsiTheme="minorHAnsi" w:cstheme="minorHAnsi"/>
        </w:rPr>
        <w:t>c</w:t>
      </w:r>
      <w:r w:rsidRPr="00CC557D">
        <w:t>arcinoma-</w:t>
      </w:r>
      <w:r>
        <w:t>a</w:t>
      </w:r>
      <w:r w:rsidRPr="00CC557D">
        <w:t xml:space="preserve">ssociated </w:t>
      </w:r>
      <w:r>
        <w:t>m</w:t>
      </w:r>
      <w:r w:rsidRPr="00CC557D">
        <w:t xml:space="preserve">esenchymal </w:t>
      </w:r>
      <w:r>
        <w:t>s</w:t>
      </w:r>
      <w:r w:rsidRPr="00CC557D">
        <w:t xml:space="preserve">tem </w:t>
      </w:r>
      <w:r>
        <w:t>c</w:t>
      </w:r>
      <w:r w:rsidRPr="00CC557D">
        <w:t>ells</w:t>
      </w:r>
      <w:r>
        <w:t xml:space="preserve"> formed </w:t>
      </w:r>
      <w:r w:rsidR="00830D16">
        <w:t xml:space="preserve">the </w:t>
      </w:r>
      <w:r>
        <w:t>tumors with 100% engraftment rate</w:t>
      </w:r>
      <w:r w:rsidR="009319A7">
        <w:t>,</w:t>
      </w:r>
      <w:r>
        <w:t xml:space="preserve"> which </w:t>
      </w:r>
      <w:r w:rsidR="009319A7">
        <w:t>was</w:t>
      </w:r>
      <w:r w:rsidR="009319A7">
        <w:t xml:space="preserve"> </w:t>
      </w:r>
      <w:r>
        <w:t xml:space="preserve">analyzed using an </w:t>
      </w:r>
      <w:r w:rsidRPr="00830D16">
        <w:rPr>
          <w:i/>
          <w:iCs/>
        </w:rPr>
        <w:t>in vivo</w:t>
      </w:r>
      <w:r>
        <w:t xml:space="preserve"> bioluminescent imaging system</w:t>
      </w:r>
      <w:r w:rsidR="009319A7">
        <w:t>.</w:t>
      </w:r>
      <w:r>
        <w:t xml:space="preserve"> </w:t>
      </w:r>
      <w:r w:rsidR="009319A7">
        <w:t>T</w:t>
      </w:r>
      <w:r>
        <w:t xml:space="preserve">he tumor growth increased over time </w:t>
      </w:r>
      <w:r w:rsidRPr="00F00476">
        <w:rPr>
          <w:b/>
          <w:bCs/>
        </w:rPr>
        <w:t>[1]</w:t>
      </w:r>
      <w:r w:rsidR="00F00476">
        <w:t>.</w:t>
      </w:r>
      <w:r>
        <w:t xml:space="preserve"> </w:t>
      </w:r>
    </w:p>
    <w:p w14:paraId="44CBF14E" w14:textId="6A248EB9" w:rsidR="00CC557D" w:rsidRPr="00B07A3B" w:rsidRDefault="00CC557D" w:rsidP="00CC557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846C5">
        <w:rPr>
          <w:rFonts w:asciiTheme="minorHAnsi" w:hAnsiTheme="minorHAnsi" w:cstheme="minorHAnsi"/>
          <w:szCs w:val="24"/>
        </w:rPr>
        <w:t xml:space="preserve"> Figure 2A</w:t>
      </w:r>
    </w:p>
    <w:p w14:paraId="5EF50DE2" w14:textId="25F2136D" w:rsidR="00CC557D" w:rsidRPr="00B07A3B" w:rsidRDefault="009319A7" w:rsidP="00CC557D">
      <w:pPr>
        <w:pStyle w:val="ListParagraph"/>
        <w:numPr>
          <w:ilvl w:val="1"/>
          <w:numId w:val="3"/>
        </w:numPr>
        <w:spacing w:before="120"/>
        <w:contextualSpacing w:val="0"/>
        <w:outlineLvl w:val="0"/>
        <w:rPr>
          <w:rFonts w:asciiTheme="minorHAnsi" w:hAnsiTheme="minorHAnsi" w:cstheme="minorHAnsi"/>
          <w:szCs w:val="24"/>
        </w:rPr>
      </w:pPr>
      <w:r>
        <w:t>S</w:t>
      </w:r>
      <w:r w:rsidR="00F00476">
        <w:t>erial imaging demonstrated the formation of an intra-abdominal metastases by day 14 post-injection</w:t>
      </w:r>
      <w:r>
        <w:t>,</w:t>
      </w:r>
      <w:r w:rsidR="00F00476">
        <w:t xml:space="preserve"> with</w:t>
      </w:r>
      <w:r w:rsidR="00F91F8C">
        <w:t xml:space="preserve"> </w:t>
      </w:r>
      <w:r>
        <w:t xml:space="preserve">an </w:t>
      </w:r>
      <w:r w:rsidR="00F00476">
        <w:t xml:space="preserve">increased metastatic disease burden over the experimental time course </w:t>
      </w:r>
      <w:r w:rsidR="00F00476" w:rsidRPr="00F00476">
        <w:rPr>
          <w:b/>
          <w:bCs/>
        </w:rPr>
        <w:t>[1]</w:t>
      </w:r>
      <w:r w:rsidR="00F00476">
        <w:t>.</w:t>
      </w:r>
    </w:p>
    <w:p w14:paraId="7A227B0D" w14:textId="0F41CB65" w:rsidR="00CC557D" w:rsidRPr="00B07A3B" w:rsidRDefault="00CC557D" w:rsidP="00CC557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00476">
        <w:rPr>
          <w:rFonts w:asciiTheme="minorHAnsi" w:hAnsiTheme="minorHAnsi" w:cstheme="minorHAnsi"/>
          <w:szCs w:val="24"/>
        </w:rPr>
        <w:t xml:space="preserve"> Figure 2B</w:t>
      </w:r>
    </w:p>
    <w:p w14:paraId="17D7ADC4" w14:textId="795567C4" w:rsidR="00CC557D" w:rsidRPr="00B07A3B" w:rsidRDefault="00396AAC" w:rsidP="00CC557D">
      <w:pPr>
        <w:pStyle w:val="ListParagraph"/>
        <w:numPr>
          <w:ilvl w:val="1"/>
          <w:numId w:val="3"/>
        </w:numPr>
        <w:spacing w:before="120"/>
        <w:contextualSpacing w:val="0"/>
        <w:outlineLvl w:val="0"/>
        <w:rPr>
          <w:rFonts w:asciiTheme="minorHAnsi" w:hAnsiTheme="minorHAnsi" w:cstheme="minorHAnsi"/>
          <w:szCs w:val="24"/>
        </w:rPr>
      </w:pPr>
      <w:r>
        <w:t xml:space="preserve">A </w:t>
      </w:r>
      <w:r w:rsidR="005368AB">
        <w:t>significant decrease in body weight of the mice was observed</w:t>
      </w:r>
      <w:r w:rsidR="009319A7">
        <w:t>,</w:t>
      </w:r>
      <w:r w:rsidR="005368AB">
        <w:t xml:space="preserve"> which was indicative of the systemic illness and increased disease burden</w:t>
      </w:r>
      <w:r w:rsidR="009319A7">
        <w:t>. B</w:t>
      </w:r>
      <w:r w:rsidR="005368AB">
        <w:t>y day 30 post-injection, the mouse cohort reached the endpoint criteria of greater than 10% loss of</w:t>
      </w:r>
      <w:r w:rsidR="00830D16">
        <w:t xml:space="preserve"> </w:t>
      </w:r>
      <w:r w:rsidR="005368AB">
        <w:t xml:space="preserve">body weight </w:t>
      </w:r>
      <w:r w:rsidR="005368AB" w:rsidRPr="005368AB">
        <w:rPr>
          <w:b/>
          <w:bCs/>
        </w:rPr>
        <w:t>[</w:t>
      </w:r>
      <w:r w:rsidR="005368AB">
        <w:rPr>
          <w:b/>
          <w:bCs/>
        </w:rPr>
        <w:t>1</w:t>
      </w:r>
      <w:r w:rsidR="005368AB" w:rsidRPr="005368AB">
        <w:rPr>
          <w:b/>
          <w:bCs/>
        </w:rPr>
        <w:t>]</w:t>
      </w:r>
      <w:r w:rsidR="005368AB">
        <w:rPr>
          <w:b/>
          <w:bCs/>
        </w:rPr>
        <w:t>.</w:t>
      </w:r>
    </w:p>
    <w:p w14:paraId="4831FE69" w14:textId="3AA75899" w:rsidR="00CC557D" w:rsidRPr="00B07A3B" w:rsidRDefault="00CC557D" w:rsidP="00CC557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368AB">
        <w:rPr>
          <w:rFonts w:asciiTheme="minorHAnsi" w:hAnsiTheme="minorHAnsi" w:cstheme="minorHAnsi"/>
          <w:szCs w:val="24"/>
        </w:rPr>
        <w:t xml:space="preserve"> Figure 3A</w:t>
      </w:r>
    </w:p>
    <w:p w14:paraId="40F9E38D" w14:textId="1319BED3" w:rsidR="00CC557D" w:rsidRPr="00445111" w:rsidRDefault="00445111" w:rsidP="00CC557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t>necropsies were performed at the endpoint of the experiment which confirmed</w:t>
      </w:r>
      <w:r w:rsidR="009319A7">
        <w:t xml:space="preserve"> </w:t>
      </w:r>
      <w:r>
        <w:t xml:space="preserve">aggressively diffused intra-abdominal metastasis in 100% of the mice </w:t>
      </w:r>
      <w:r w:rsidRPr="008F0A71">
        <w:rPr>
          <w:b/>
          <w:bCs/>
        </w:rPr>
        <w:t>[1]</w:t>
      </w:r>
      <w:r>
        <w:t xml:space="preserve">, distant lung metastasis in 80% of the mice </w:t>
      </w:r>
      <w:r w:rsidRPr="008F0A71">
        <w:rPr>
          <w:b/>
          <w:bCs/>
        </w:rPr>
        <w:t>[2]</w:t>
      </w:r>
      <w:r>
        <w:t xml:space="preserve">, parenchymal liver metastasis in 60% of the mice </w:t>
      </w:r>
      <w:r w:rsidRPr="008F0A71">
        <w:rPr>
          <w:b/>
          <w:bCs/>
        </w:rPr>
        <w:t>[3]</w:t>
      </w:r>
      <w:r w:rsidR="009319A7">
        <w:t>,</w:t>
      </w:r>
      <w:r>
        <w:t xml:space="preserve"> and </w:t>
      </w:r>
      <w:r w:rsidR="00C978D1">
        <w:t xml:space="preserve">ascites in 80% of the mice </w:t>
      </w:r>
      <w:r w:rsidR="00C978D1" w:rsidRPr="008F0A71">
        <w:rPr>
          <w:b/>
          <w:bCs/>
        </w:rPr>
        <w:t>[4]</w:t>
      </w:r>
      <w:r w:rsidR="00C978D1">
        <w:t>.</w:t>
      </w:r>
    </w:p>
    <w:p w14:paraId="603718B0" w14:textId="33EDBA5B" w:rsidR="00CC557D" w:rsidRPr="00445111" w:rsidRDefault="00CC557D" w:rsidP="0044511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45111">
        <w:rPr>
          <w:rFonts w:asciiTheme="minorHAnsi" w:hAnsiTheme="minorHAnsi" w:cstheme="minorHAnsi"/>
          <w:szCs w:val="24"/>
        </w:rPr>
        <w:t xml:space="preserve"> Figure 3B </w:t>
      </w:r>
      <w:r w:rsidR="00445111" w:rsidRPr="00445111">
        <w:rPr>
          <w:rStyle w:val="IntenseEmphasis"/>
        </w:rPr>
        <w:t>Video Editor: Please emphasize intra-</w:t>
      </w:r>
      <w:proofErr w:type="spellStart"/>
      <w:proofErr w:type="gramStart"/>
      <w:r w:rsidR="00445111" w:rsidRPr="00445111">
        <w:rPr>
          <w:rStyle w:val="IntenseEmphasis"/>
        </w:rPr>
        <w:t>abd.mets</w:t>
      </w:r>
      <w:proofErr w:type="spellEnd"/>
      <w:proofErr w:type="gramEnd"/>
      <w:r w:rsidR="00445111" w:rsidRPr="00445111">
        <w:rPr>
          <w:rStyle w:val="IntenseEmphasis"/>
        </w:rPr>
        <w:t xml:space="preserve"> bar in the graph.</w:t>
      </w:r>
    </w:p>
    <w:p w14:paraId="3CBB0C00" w14:textId="17EDAB99" w:rsidR="00CC557D" w:rsidRDefault="00CC557D" w:rsidP="00CC557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45111" w:rsidRPr="00445111">
        <w:rPr>
          <w:rFonts w:asciiTheme="minorHAnsi" w:hAnsiTheme="minorHAnsi" w:cstheme="minorHAnsi"/>
          <w:szCs w:val="24"/>
        </w:rPr>
        <w:t xml:space="preserve"> </w:t>
      </w:r>
      <w:r w:rsidR="00445111">
        <w:rPr>
          <w:rFonts w:asciiTheme="minorHAnsi" w:hAnsiTheme="minorHAnsi" w:cstheme="minorHAnsi"/>
          <w:szCs w:val="24"/>
        </w:rPr>
        <w:t>Figure 3B</w:t>
      </w:r>
      <w:r w:rsidR="00445111" w:rsidRPr="00445111">
        <w:rPr>
          <w:rStyle w:val="IntenseEmphasis"/>
        </w:rPr>
        <w:t xml:space="preserve"> Video Editor: Please emphasize </w:t>
      </w:r>
      <w:r w:rsidR="00445111">
        <w:rPr>
          <w:rStyle w:val="IntenseEmphasis"/>
        </w:rPr>
        <w:t xml:space="preserve">lung </w:t>
      </w:r>
      <w:proofErr w:type="spellStart"/>
      <w:r w:rsidR="00445111" w:rsidRPr="00445111">
        <w:rPr>
          <w:rStyle w:val="IntenseEmphasis"/>
        </w:rPr>
        <w:t>mets</w:t>
      </w:r>
      <w:proofErr w:type="spellEnd"/>
      <w:r w:rsidR="00445111" w:rsidRPr="00445111">
        <w:rPr>
          <w:rStyle w:val="IntenseEmphasis"/>
        </w:rPr>
        <w:t xml:space="preserve"> bar in the graph.</w:t>
      </w:r>
    </w:p>
    <w:p w14:paraId="123FB8B2" w14:textId="3141E782" w:rsidR="00395684" w:rsidRPr="00C978D1" w:rsidRDefault="00445111" w:rsidP="00445111">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lastRenderedPageBreak/>
        <w:t>LAB MEDIA:</w:t>
      </w:r>
      <w:r w:rsidRPr="00445111">
        <w:rPr>
          <w:rFonts w:asciiTheme="minorHAnsi" w:hAnsiTheme="minorHAnsi" w:cstheme="minorHAnsi"/>
          <w:szCs w:val="24"/>
        </w:rPr>
        <w:t xml:space="preserve"> </w:t>
      </w:r>
      <w:r>
        <w:rPr>
          <w:rFonts w:asciiTheme="minorHAnsi" w:hAnsiTheme="minorHAnsi" w:cstheme="minorHAnsi"/>
          <w:szCs w:val="24"/>
        </w:rPr>
        <w:t>Figure 3B</w:t>
      </w:r>
      <w:r w:rsidRPr="00445111">
        <w:rPr>
          <w:rStyle w:val="IntenseEmphasis"/>
        </w:rPr>
        <w:t xml:space="preserve"> Video Editor: Please emphasize </w:t>
      </w:r>
      <w:r>
        <w:rPr>
          <w:rStyle w:val="IntenseEmphasis"/>
        </w:rPr>
        <w:t xml:space="preserve">liver </w:t>
      </w:r>
      <w:proofErr w:type="spellStart"/>
      <w:r w:rsidRPr="00445111">
        <w:rPr>
          <w:rStyle w:val="IntenseEmphasis"/>
        </w:rPr>
        <w:t>mets</w:t>
      </w:r>
      <w:proofErr w:type="spellEnd"/>
      <w:r w:rsidRPr="00445111">
        <w:rPr>
          <w:rStyle w:val="IntenseEmphasis"/>
        </w:rPr>
        <w:t xml:space="preserve"> bar in the graph.</w:t>
      </w:r>
    </w:p>
    <w:p w14:paraId="485B2E28" w14:textId="18AB630E" w:rsidR="00C978D1" w:rsidRPr="00445111" w:rsidRDefault="00C978D1" w:rsidP="0044511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3B </w:t>
      </w:r>
      <w:r w:rsidRPr="00445111">
        <w:rPr>
          <w:rStyle w:val="IntenseEmphasis"/>
        </w:rPr>
        <w:t xml:space="preserve">Video Editor: Please emphasize </w:t>
      </w:r>
      <w:r>
        <w:rPr>
          <w:rStyle w:val="IntenseEmphasis"/>
        </w:rPr>
        <w:t>ascites</w:t>
      </w:r>
      <w:r w:rsidRPr="00445111">
        <w:rPr>
          <w:rStyle w:val="IntenseEmphasis"/>
        </w:rPr>
        <w:t xml:space="preserve"> bar in the graph</w:t>
      </w:r>
      <w:r>
        <w:rPr>
          <w:rStyle w:val="IntenseEmphasis"/>
        </w:rPr>
        <w:t>.</w:t>
      </w:r>
    </w:p>
    <w:p w14:paraId="319D39F0" w14:textId="78945AF0" w:rsidR="00395684" w:rsidRPr="00CC557D" w:rsidRDefault="00395684" w:rsidP="00CC557D">
      <w:pPr>
        <w:spacing w:before="120"/>
        <w:ind w:left="360"/>
        <w:outlineLvl w:val="0"/>
        <w:rPr>
          <w:rFonts w:asciiTheme="minorHAnsi" w:hAnsiTheme="minorHAnsi" w:cstheme="minorHAnsi"/>
          <w:szCs w:val="24"/>
          <w:lang w:val="en-IN"/>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210EF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210EF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210EF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F93C1" w14:textId="77777777" w:rsidR="00210EF4" w:rsidRDefault="00210EF4">
      <w:r>
        <w:separator/>
      </w:r>
    </w:p>
    <w:p w14:paraId="2DE44C6C" w14:textId="77777777" w:rsidR="00210EF4" w:rsidRDefault="00210EF4"/>
  </w:endnote>
  <w:endnote w:type="continuationSeparator" w:id="0">
    <w:p w14:paraId="0CBDB689" w14:textId="77777777" w:rsidR="00210EF4" w:rsidRDefault="00210EF4">
      <w:r>
        <w:continuationSeparator/>
      </w:r>
    </w:p>
    <w:p w14:paraId="65105187" w14:textId="77777777" w:rsidR="00210EF4" w:rsidRDefault="00210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帹ƐM"/>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B0338" w:rsidRDefault="003B033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B0338" w:rsidRDefault="003B0338" w:rsidP="001E230F">
    <w:pPr>
      <w:pStyle w:val="Footer"/>
      <w:ind w:right="360"/>
    </w:pPr>
  </w:p>
  <w:p w14:paraId="1151463A" w14:textId="77777777" w:rsidR="003B0338" w:rsidRDefault="003B03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D4CD422" w:rsidR="003B0338" w:rsidRPr="00790E8C" w:rsidRDefault="003B033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94E2A">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05C3B" w14:textId="77777777" w:rsidR="00210EF4" w:rsidRDefault="00210EF4">
      <w:r>
        <w:separator/>
      </w:r>
    </w:p>
    <w:p w14:paraId="4F9F2151" w14:textId="77777777" w:rsidR="00210EF4" w:rsidRDefault="00210EF4"/>
  </w:footnote>
  <w:footnote w:type="continuationSeparator" w:id="0">
    <w:p w14:paraId="4A738CEE" w14:textId="77777777" w:rsidR="00210EF4" w:rsidRDefault="00210EF4">
      <w:r>
        <w:continuationSeparator/>
      </w:r>
    </w:p>
    <w:p w14:paraId="4DF268EB" w14:textId="77777777" w:rsidR="00210EF4" w:rsidRDefault="00210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B0338" w:rsidRPr="006D3AC7" w:rsidRDefault="003B033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3B0338" w:rsidRDefault="003B03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2EEB"/>
    <w:rsid w:val="00074929"/>
    <w:rsid w:val="000765B9"/>
    <w:rsid w:val="00083792"/>
    <w:rsid w:val="0008613B"/>
    <w:rsid w:val="00090BAC"/>
    <w:rsid w:val="000B0B1A"/>
    <w:rsid w:val="000B2085"/>
    <w:rsid w:val="000B387A"/>
    <w:rsid w:val="000B4E9A"/>
    <w:rsid w:val="000C39AF"/>
    <w:rsid w:val="000D065F"/>
    <w:rsid w:val="000D17E8"/>
    <w:rsid w:val="000D2C59"/>
    <w:rsid w:val="000D35D9"/>
    <w:rsid w:val="000D375A"/>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8520F"/>
    <w:rsid w:val="001919FC"/>
    <w:rsid w:val="00191A77"/>
    <w:rsid w:val="001B3024"/>
    <w:rsid w:val="001B5C46"/>
    <w:rsid w:val="001C3C85"/>
    <w:rsid w:val="001C5DB5"/>
    <w:rsid w:val="001C7BBC"/>
    <w:rsid w:val="001D66A5"/>
    <w:rsid w:val="001E2225"/>
    <w:rsid w:val="001E230F"/>
    <w:rsid w:val="001E52A3"/>
    <w:rsid w:val="001F0890"/>
    <w:rsid w:val="00202C90"/>
    <w:rsid w:val="00210EF4"/>
    <w:rsid w:val="00214268"/>
    <w:rsid w:val="002422D6"/>
    <w:rsid w:val="00244CDB"/>
    <w:rsid w:val="00247BFF"/>
    <w:rsid w:val="0025310D"/>
    <w:rsid w:val="002544F1"/>
    <w:rsid w:val="002553AE"/>
    <w:rsid w:val="0026094A"/>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B77D7"/>
    <w:rsid w:val="002C54DB"/>
    <w:rsid w:val="002D3BB4"/>
    <w:rsid w:val="002D52A1"/>
    <w:rsid w:val="002E7521"/>
    <w:rsid w:val="002F0D42"/>
    <w:rsid w:val="002F3829"/>
    <w:rsid w:val="002F38CF"/>
    <w:rsid w:val="003036C1"/>
    <w:rsid w:val="00305187"/>
    <w:rsid w:val="0030618C"/>
    <w:rsid w:val="003063E7"/>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96AAC"/>
    <w:rsid w:val="003A1109"/>
    <w:rsid w:val="003A49C2"/>
    <w:rsid w:val="003B0338"/>
    <w:rsid w:val="003B5E26"/>
    <w:rsid w:val="003C1044"/>
    <w:rsid w:val="003C32EC"/>
    <w:rsid w:val="003D0847"/>
    <w:rsid w:val="003E2BC9"/>
    <w:rsid w:val="003F4B52"/>
    <w:rsid w:val="004034B6"/>
    <w:rsid w:val="0040767C"/>
    <w:rsid w:val="004114EA"/>
    <w:rsid w:val="00414B4F"/>
    <w:rsid w:val="00426350"/>
    <w:rsid w:val="00440FFA"/>
    <w:rsid w:val="004425EC"/>
    <w:rsid w:val="00445111"/>
    <w:rsid w:val="00450B27"/>
    <w:rsid w:val="00453116"/>
    <w:rsid w:val="00455510"/>
    <w:rsid w:val="00456A5D"/>
    <w:rsid w:val="00464D72"/>
    <w:rsid w:val="00472752"/>
    <w:rsid w:val="0047306D"/>
    <w:rsid w:val="00473E1C"/>
    <w:rsid w:val="0048283A"/>
    <w:rsid w:val="00482D4C"/>
    <w:rsid w:val="00483E1B"/>
    <w:rsid w:val="00493A57"/>
    <w:rsid w:val="00494C5E"/>
    <w:rsid w:val="004A4677"/>
    <w:rsid w:val="004C1095"/>
    <w:rsid w:val="004C2DAD"/>
    <w:rsid w:val="004D3578"/>
    <w:rsid w:val="004D4A4F"/>
    <w:rsid w:val="004D5C8C"/>
    <w:rsid w:val="004E0C5A"/>
    <w:rsid w:val="004E2BE1"/>
    <w:rsid w:val="004E35F1"/>
    <w:rsid w:val="004E3F8E"/>
    <w:rsid w:val="004E4801"/>
    <w:rsid w:val="004E5008"/>
    <w:rsid w:val="004F3CAE"/>
    <w:rsid w:val="004F664D"/>
    <w:rsid w:val="005048F4"/>
    <w:rsid w:val="00511F52"/>
    <w:rsid w:val="00513853"/>
    <w:rsid w:val="005171A1"/>
    <w:rsid w:val="0052184A"/>
    <w:rsid w:val="00530DD9"/>
    <w:rsid w:val="005320E4"/>
    <w:rsid w:val="00534B83"/>
    <w:rsid w:val="005353BD"/>
    <w:rsid w:val="005363E2"/>
    <w:rsid w:val="005368AB"/>
    <w:rsid w:val="00536D89"/>
    <w:rsid w:val="00557116"/>
    <w:rsid w:val="0055763A"/>
    <w:rsid w:val="00565757"/>
    <w:rsid w:val="005829FA"/>
    <w:rsid w:val="00585ECC"/>
    <w:rsid w:val="005A02B6"/>
    <w:rsid w:val="005A09D8"/>
    <w:rsid w:val="005A1F5E"/>
    <w:rsid w:val="005A3F8F"/>
    <w:rsid w:val="005A52A9"/>
    <w:rsid w:val="005B6859"/>
    <w:rsid w:val="005C6D1E"/>
    <w:rsid w:val="005D783F"/>
    <w:rsid w:val="005E2B7E"/>
    <w:rsid w:val="005F18A3"/>
    <w:rsid w:val="00604177"/>
    <w:rsid w:val="006137EC"/>
    <w:rsid w:val="00632E4E"/>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846C5"/>
    <w:rsid w:val="0069665E"/>
    <w:rsid w:val="006A0250"/>
    <w:rsid w:val="006A14A2"/>
    <w:rsid w:val="006A21CB"/>
    <w:rsid w:val="006A6324"/>
    <w:rsid w:val="006A7F40"/>
    <w:rsid w:val="006B2573"/>
    <w:rsid w:val="006C08AE"/>
    <w:rsid w:val="006C09C4"/>
    <w:rsid w:val="006C0E87"/>
    <w:rsid w:val="006D3AC7"/>
    <w:rsid w:val="006D7676"/>
    <w:rsid w:val="006E6DAF"/>
    <w:rsid w:val="00701401"/>
    <w:rsid w:val="00710AF1"/>
    <w:rsid w:val="0071294C"/>
    <w:rsid w:val="00724E3B"/>
    <w:rsid w:val="00731E5D"/>
    <w:rsid w:val="00745D4B"/>
    <w:rsid w:val="00746865"/>
    <w:rsid w:val="007548F3"/>
    <w:rsid w:val="007574EC"/>
    <w:rsid w:val="00762CFE"/>
    <w:rsid w:val="0077071A"/>
    <w:rsid w:val="00777388"/>
    <w:rsid w:val="00790E8C"/>
    <w:rsid w:val="007A4E1D"/>
    <w:rsid w:val="007B0FBB"/>
    <w:rsid w:val="007B3E0E"/>
    <w:rsid w:val="007C2758"/>
    <w:rsid w:val="007C5802"/>
    <w:rsid w:val="007D4222"/>
    <w:rsid w:val="007D61A8"/>
    <w:rsid w:val="007E6675"/>
    <w:rsid w:val="007F48D4"/>
    <w:rsid w:val="00802635"/>
    <w:rsid w:val="00804C75"/>
    <w:rsid w:val="00806B1B"/>
    <w:rsid w:val="00817D9F"/>
    <w:rsid w:val="0082165B"/>
    <w:rsid w:val="00830D16"/>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0A71"/>
    <w:rsid w:val="008F7754"/>
    <w:rsid w:val="0090117D"/>
    <w:rsid w:val="009055DD"/>
    <w:rsid w:val="009114D8"/>
    <w:rsid w:val="009149A4"/>
    <w:rsid w:val="009212DD"/>
    <w:rsid w:val="00921AB9"/>
    <w:rsid w:val="009301B8"/>
    <w:rsid w:val="009319A7"/>
    <w:rsid w:val="00931D78"/>
    <w:rsid w:val="00941F06"/>
    <w:rsid w:val="009431F3"/>
    <w:rsid w:val="00947092"/>
    <w:rsid w:val="00951A8E"/>
    <w:rsid w:val="00954870"/>
    <w:rsid w:val="009625B1"/>
    <w:rsid w:val="00985F44"/>
    <w:rsid w:val="00987081"/>
    <w:rsid w:val="00990142"/>
    <w:rsid w:val="00996DE1"/>
    <w:rsid w:val="00997611"/>
    <w:rsid w:val="009A0E7C"/>
    <w:rsid w:val="009A3CBD"/>
    <w:rsid w:val="009B2183"/>
    <w:rsid w:val="009B4EE3"/>
    <w:rsid w:val="009C041E"/>
    <w:rsid w:val="009C2062"/>
    <w:rsid w:val="009C7B9A"/>
    <w:rsid w:val="009D21B9"/>
    <w:rsid w:val="009E4241"/>
    <w:rsid w:val="009E58C7"/>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4B8D"/>
    <w:rsid w:val="00BC6DA7"/>
    <w:rsid w:val="00BD4346"/>
    <w:rsid w:val="00BE051D"/>
    <w:rsid w:val="00BE3EC3"/>
    <w:rsid w:val="00BE756D"/>
    <w:rsid w:val="00BF2674"/>
    <w:rsid w:val="00C00F3F"/>
    <w:rsid w:val="00C03146"/>
    <w:rsid w:val="00C035C7"/>
    <w:rsid w:val="00C12062"/>
    <w:rsid w:val="00C2620F"/>
    <w:rsid w:val="00C26787"/>
    <w:rsid w:val="00C34F4C"/>
    <w:rsid w:val="00C478AE"/>
    <w:rsid w:val="00C602B2"/>
    <w:rsid w:val="00C70C90"/>
    <w:rsid w:val="00C7374B"/>
    <w:rsid w:val="00C8109F"/>
    <w:rsid w:val="00C82679"/>
    <w:rsid w:val="00C836F3"/>
    <w:rsid w:val="00C94E2A"/>
    <w:rsid w:val="00C978D1"/>
    <w:rsid w:val="00C97B11"/>
    <w:rsid w:val="00CB039A"/>
    <w:rsid w:val="00CB5DE5"/>
    <w:rsid w:val="00CC0C58"/>
    <w:rsid w:val="00CC29BF"/>
    <w:rsid w:val="00CC557D"/>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0712"/>
    <w:rsid w:val="00DA117F"/>
    <w:rsid w:val="00DA17FB"/>
    <w:rsid w:val="00DB7EBA"/>
    <w:rsid w:val="00DC058D"/>
    <w:rsid w:val="00DC1E10"/>
    <w:rsid w:val="00DC2504"/>
    <w:rsid w:val="00DC311D"/>
    <w:rsid w:val="00DC7C84"/>
    <w:rsid w:val="00DC7D3A"/>
    <w:rsid w:val="00DD1821"/>
    <w:rsid w:val="00DD2CF9"/>
    <w:rsid w:val="00DE2882"/>
    <w:rsid w:val="00DE46DB"/>
    <w:rsid w:val="00DE66F3"/>
    <w:rsid w:val="00DF0865"/>
    <w:rsid w:val="00DF307B"/>
    <w:rsid w:val="00E158CE"/>
    <w:rsid w:val="00E24673"/>
    <w:rsid w:val="00E24898"/>
    <w:rsid w:val="00E355EE"/>
    <w:rsid w:val="00E44C46"/>
    <w:rsid w:val="00E662CA"/>
    <w:rsid w:val="00E8076C"/>
    <w:rsid w:val="00E8515F"/>
    <w:rsid w:val="00E87DA4"/>
    <w:rsid w:val="00EA15F6"/>
    <w:rsid w:val="00EA20E5"/>
    <w:rsid w:val="00EA2756"/>
    <w:rsid w:val="00EA4B94"/>
    <w:rsid w:val="00EA60D4"/>
    <w:rsid w:val="00EB6371"/>
    <w:rsid w:val="00EB7D7C"/>
    <w:rsid w:val="00EC098C"/>
    <w:rsid w:val="00EC3C46"/>
    <w:rsid w:val="00EC69FF"/>
    <w:rsid w:val="00ED00F1"/>
    <w:rsid w:val="00ED23F4"/>
    <w:rsid w:val="00ED592D"/>
    <w:rsid w:val="00EE1E2F"/>
    <w:rsid w:val="00EE39ED"/>
    <w:rsid w:val="00EE4460"/>
    <w:rsid w:val="00EF4E2B"/>
    <w:rsid w:val="00F00476"/>
    <w:rsid w:val="00F0293A"/>
    <w:rsid w:val="00F03A4B"/>
    <w:rsid w:val="00F04E9E"/>
    <w:rsid w:val="00F066B8"/>
    <w:rsid w:val="00F10CF8"/>
    <w:rsid w:val="00F10FAD"/>
    <w:rsid w:val="00F146E3"/>
    <w:rsid w:val="00F22F5E"/>
    <w:rsid w:val="00F23FA1"/>
    <w:rsid w:val="00F3061E"/>
    <w:rsid w:val="00F35094"/>
    <w:rsid w:val="00F40406"/>
    <w:rsid w:val="00F56A75"/>
    <w:rsid w:val="00F60B45"/>
    <w:rsid w:val="00F64FB6"/>
    <w:rsid w:val="00F80AEE"/>
    <w:rsid w:val="00F91F8C"/>
    <w:rsid w:val="00F95E8D"/>
    <w:rsid w:val="00FA1A9D"/>
    <w:rsid w:val="00FA532D"/>
    <w:rsid w:val="00FA7A79"/>
    <w:rsid w:val="00FA7D51"/>
    <w:rsid w:val="00FD1497"/>
    <w:rsid w:val="00FE059A"/>
    <w:rsid w:val="00FF333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styleId="IntenseEmphasis">
    <w:name w:val="Intense Emphasis"/>
    <w:basedOn w:val="DefaultParagraphFont"/>
    <w:qFormat/>
    <w:rsid w:val="0044511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3208884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09629661">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2655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02655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帹ƐM"/>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4343A"/>
    <w:rsid w:val="00257C3C"/>
    <w:rsid w:val="0027616B"/>
    <w:rsid w:val="00344E88"/>
    <w:rsid w:val="00380D43"/>
    <w:rsid w:val="004A526F"/>
    <w:rsid w:val="005A440B"/>
    <w:rsid w:val="006227BC"/>
    <w:rsid w:val="00631568"/>
    <w:rsid w:val="00667719"/>
    <w:rsid w:val="006B2B83"/>
    <w:rsid w:val="006E39E5"/>
    <w:rsid w:val="00706CE8"/>
    <w:rsid w:val="007571D3"/>
    <w:rsid w:val="00A46F1F"/>
    <w:rsid w:val="00AB3CD6"/>
    <w:rsid w:val="00AE7DA1"/>
    <w:rsid w:val="00AF7F93"/>
    <w:rsid w:val="00BB1345"/>
    <w:rsid w:val="00CA2859"/>
    <w:rsid w:val="00CA3DC7"/>
    <w:rsid w:val="00DE1F1C"/>
    <w:rsid w:val="00E63917"/>
    <w:rsid w:val="00E74A32"/>
    <w:rsid w:val="00EC183C"/>
    <w:rsid w:val="00EF5E67"/>
    <w:rsid w:val="00F7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18260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2021-03-10T01:29:00Z</dcterms:created>
  <dcterms:modified xsi:type="dcterms:W3CDTF">2021-03-10T01:29:00Z</dcterms:modified>
</cp:coreProperties>
</file>