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CBC5D5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E0ED5">
        <w:rPr>
          <w:rFonts w:asciiTheme="minorHAnsi" w:eastAsia="Times New Roman" w:hAnsiTheme="minorHAnsi" w:cstheme="minorHAnsi"/>
          <w:b/>
          <w:szCs w:val="24"/>
        </w:rPr>
        <w:t>62378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50FDB099"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BE0ED5" w:rsidRPr="00BE0ED5">
          <w:rPr>
            <w:rStyle w:val="Hyperlink"/>
            <w:rFonts w:ascii="Arial" w:hAnsi="Arial" w:cs="Arial"/>
            <w:sz w:val="20"/>
          </w:rPr>
          <w:t>https://www.jove.com/account/file-uploader?src=19025338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FBDF462" w14:textId="7153754B" w:rsidR="00BE0ED5" w:rsidRPr="00546EEC" w:rsidRDefault="004E0C5A" w:rsidP="00BE0ED5">
      <w:r w:rsidRPr="00A97CC6">
        <w:rPr>
          <w:rFonts w:asciiTheme="minorHAnsi" w:eastAsia="Times New Roman" w:hAnsiTheme="minorHAnsi" w:cstheme="minorHAnsi"/>
          <w:b/>
          <w:sz w:val="32"/>
          <w:szCs w:val="32"/>
        </w:rPr>
        <w:t xml:space="preserve">Title: </w:t>
      </w:r>
      <w:r w:rsidR="00BE0ED5" w:rsidRPr="00BE0ED5">
        <w:rPr>
          <w:b/>
          <w:bCs/>
          <w:sz w:val="32"/>
          <w:szCs w:val="32"/>
        </w:rPr>
        <w:t xml:space="preserve">Making Precise and Accurate Single-Molecule FRET Measurements Using the Open-Source </w:t>
      </w:r>
      <w:proofErr w:type="spellStart"/>
      <w:r w:rsidR="00BE0ED5" w:rsidRPr="00BE0ED5">
        <w:rPr>
          <w:b/>
          <w:bCs/>
          <w:sz w:val="32"/>
          <w:szCs w:val="32"/>
        </w:rPr>
        <w:t>smfBox</w:t>
      </w:r>
      <w:proofErr w:type="spellEnd"/>
    </w:p>
    <w:p w14:paraId="7D0F9058" w14:textId="77777777" w:rsidR="00A453AF" w:rsidRPr="00B07A3B" w:rsidRDefault="00A453AF" w:rsidP="004E0C5A">
      <w:pPr>
        <w:outlineLvl w:val="0"/>
        <w:rPr>
          <w:rFonts w:asciiTheme="minorHAnsi" w:eastAsia="Times New Roman" w:hAnsiTheme="minorHAnsi" w:cstheme="minorHAnsi"/>
          <w:b/>
          <w:szCs w:val="24"/>
        </w:rPr>
      </w:pPr>
    </w:p>
    <w:p w14:paraId="493965E2" w14:textId="55FCD281" w:rsidR="00BE0ED5" w:rsidRPr="00BE0ED5" w:rsidRDefault="00EC3C46" w:rsidP="00BE0ED5">
      <w:pPr>
        <w:rPr>
          <w:sz w:val="28"/>
          <w:szCs w:val="28"/>
        </w:rPr>
      </w:pPr>
      <w:r w:rsidRPr="00B07A3B">
        <w:rPr>
          <w:rFonts w:asciiTheme="minorHAnsi" w:hAnsiTheme="minorHAnsi" w:cstheme="minorHAnsi"/>
          <w:b/>
          <w:sz w:val="28"/>
          <w:szCs w:val="28"/>
        </w:rPr>
        <w:t xml:space="preserve">Authors and Affiliations: </w:t>
      </w:r>
      <w:r w:rsidR="00BE0ED5" w:rsidRPr="00BE0ED5">
        <w:rPr>
          <w:b/>
          <w:bCs/>
          <w:sz w:val="28"/>
          <w:szCs w:val="28"/>
        </w:rPr>
        <w:t>Mahmoud A. S. Abdelhamid</w:t>
      </w:r>
      <w:r w:rsidR="00BE0ED5" w:rsidRPr="00BE0ED5">
        <w:rPr>
          <w:b/>
          <w:bCs/>
          <w:sz w:val="28"/>
          <w:szCs w:val="28"/>
          <w:vertAlign w:val="superscript"/>
        </w:rPr>
        <w:t>1</w:t>
      </w:r>
      <w:r w:rsidR="00BE0ED5" w:rsidRPr="00BE0ED5">
        <w:rPr>
          <w:b/>
          <w:bCs/>
          <w:sz w:val="28"/>
          <w:szCs w:val="28"/>
        </w:rPr>
        <w:t>, Alice V. Rhind-Tutt</w:t>
      </w:r>
      <w:r w:rsidR="00BE0ED5" w:rsidRPr="00BE0ED5">
        <w:rPr>
          <w:b/>
          <w:bCs/>
          <w:sz w:val="28"/>
          <w:szCs w:val="28"/>
          <w:vertAlign w:val="superscript"/>
        </w:rPr>
        <w:t>1</w:t>
      </w:r>
      <w:r w:rsidR="00BE0ED5" w:rsidRPr="00BE0ED5">
        <w:rPr>
          <w:b/>
          <w:bCs/>
          <w:sz w:val="28"/>
          <w:szCs w:val="28"/>
        </w:rPr>
        <w:t>, Benjamin Ambrose</w:t>
      </w:r>
      <w:r w:rsidR="00BE0ED5" w:rsidRPr="00BE0ED5">
        <w:rPr>
          <w:b/>
          <w:bCs/>
          <w:sz w:val="28"/>
          <w:szCs w:val="28"/>
          <w:vertAlign w:val="superscript"/>
        </w:rPr>
        <w:t>1</w:t>
      </w:r>
      <w:r w:rsidR="00BE0ED5" w:rsidRPr="00BE0ED5">
        <w:rPr>
          <w:b/>
          <w:bCs/>
          <w:sz w:val="28"/>
          <w:szCs w:val="28"/>
        </w:rPr>
        <w:t>, and Timothy D. Craggs</w:t>
      </w:r>
      <w:r w:rsidR="00BE0ED5" w:rsidRPr="00BE0ED5">
        <w:rPr>
          <w:b/>
          <w:bCs/>
          <w:sz w:val="28"/>
          <w:szCs w:val="28"/>
          <w:vertAlign w:val="superscript"/>
        </w:rPr>
        <w:t>1</w:t>
      </w:r>
    </w:p>
    <w:p w14:paraId="3A06674B" w14:textId="77777777" w:rsidR="00BE0ED5" w:rsidRPr="00BE0ED5" w:rsidRDefault="00BE0ED5" w:rsidP="00BE0ED5">
      <w:pPr>
        <w:rPr>
          <w:sz w:val="28"/>
          <w:szCs w:val="28"/>
        </w:rPr>
      </w:pPr>
    </w:p>
    <w:p w14:paraId="160C3464" w14:textId="5F248AFC" w:rsidR="00CA3842" w:rsidRPr="00BE0ED5" w:rsidRDefault="00BE0ED5" w:rsidP="00BE0ED5">
      <w:pPr>
        <w:pStyle w:val="Default"/>
        <w:spacing w:after="200"/>
        <w:contextualSpacing/>
        <w:rPr>
          <w:rFonts w:asciiTheme="minorHAnsi" w:hAnsiTheme="minorHAnsi" w:cstheme="minorHAnsi"/>
          <w:sz w:val="28"/>
          <w:szCs w:val="28"/>
        </w:rPr>
      </w:pPr>
      <w:r w:rsidRPr="00BE0ED5">
        <w:rPr>
          <w:sz w:val="28"/>
          <w:szCs w:val="28"/>
          <w:vertAlign w:val="superscript"/>
        </w:rPr>
        <w:t>1</w:t>
      </w:r>
      <w:r w:rsidRPr="00BE0ED5">
        <w:rPr>
          <w:sz w:val="28"/>
          <w:szCs w:val="28"/>
        </w:rPr>
        <w:t>Sheffield Institute for Nucleic Acids, Department of Chemistry, University of Sheffield</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A674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4F4742C" w14:textId="77777777" w:rsidR="00BE0ED5" w:rsidRDefault="00BE0ED5" w:rsidP="004E0C5A">
      <w:pPr>
        <w:outlineLvl w:val="0"/>
      </w:pPr>
      <w:r w:rsidRPr="00546EEC">
        <w:t>Timothy D. Craggs</w:t>
      </w:r>
      <w:r w:rsidRPr="00F72339">
        <w:tab/>
      </w:r>
      <w:r w:rsidRPr="00F72339">
        <w:tab/>
      </w:r>
      <w:r w:rsidRPr="00F72339">
        <w:tab/>
      </w:r>
    </w:p>
    <w:p w14:paraId="0FF3E6F9" w14:textId="3C55DE9B" w:rsidR="006965B3" w:rsidRDefault="00BE0ED5" w:rsidP="004E0C5A">
      <w:pPr>
        <w:outlineLvl w:val="0"/>
        <w:rPr>
          <w:rFonts w:asciiTheme="minorHAnsi" w:eastAsia="Times New Roman" w:hAnsiTheme="minorHAnsi" w:cstheme="minorHAnsi"/>
          <w:b/>
          <w:szCs w:val="24"/>
        </w:rPr>
      </w:pPr>
      <w:hyperlink r:id="rId8" w:history="1"/>
      <w:hyperlink r:id="rId9" w:history="1">
        <w:r w:rsidRPr="002449C1">
          <w:rPr>
            <w:rStyle w:val="Hyperlink"/>
          </w:rPr>
          <w:t>t.craggs@sheffield.ac.uk</w:t>
        </w:r>
      </w:hyperlink>
      <w:r>
        <w:t xml:space="preserve"> </w:t>
      </w:r>
    </w:p>
    <w:p w14:paraId="3848CE5E" w14:textId="77777777" w:rsidR="00BE0ED5" w:rsidRDefault="00BE0ED5" w:rsidP="004E0C5A">
      <w:pPr>
        <w:outlineLvl w:val="0"/>
        <w:rPr>
          <w:rFonts w:asciiTheme="minorHAnsi" w:eastAsia="Times New Roman" w:hAnsiTheme="minorHAnsi" w:cstheme="minorHAnsi"/>
          <w:b/>
          <w:szCs w:val="24"/>
        </w:rPr>
      </w:pPr>
    </w:p>
    <w:p w14:paraId="226D0BF0" w14:textId="31197275"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7BAC6CC3" w14:textId="77777777" w:rsidR="00BE0ED5" w:rsidRDefault="00BE0ED5" w:rsidP="00BE0ED5">
      <w:hyperlink r:id="rId10" w:history="1">
        <w:r w:rsidRPr="002449C1">
          <w:rPr>
            <w:rStyle w:val="Hyperlink"/>
          </w:rPr>
          <w:t>m.abdelhamid@sheffield.ac.uk</w:t>
        </w:r>
      </w:hyperlink>
      <w:r>
        <w:t xml:space="preserve"> </w:t>
      </w:r>
    </w:p>
    <w:p w14:paraId="2ECCEF1B" w14:textId="6621E059" w:rsidR="00BE0ED5" w:rsidRPr="00546EEC" w:rsidRDefault="00BE0ED5" w:rsidP="00BE0ED5">
      <w:hyperlink r:id="rId11" w:history="1">
        <w:r w:rsidRPr="002449C1">
          <w:rPr>
            <w:rStyle w:val="Hyperlink"/>
          </w:rPr>
          <w:t>avrhind-tutt1@sheffield.ac.uk</w:t>
        </w:r>
      </w:hyperlink>
      <w:r>
        <w:t xml:space="preserve"> </w:t>
      </w:r>
    </w:p>
    <w:p w14:paraId="7B6AF3F3" w14:textId="6F4EE7A4" w:rsidR="003B5E26" w:rsidRPr="00B07A3B" w:rsidRDefault="00BE0ED5" w:rsidP="00BE0ED5">
      <w:pPr>
        <w:outlineLvl w:val="0"/>
        <w:rPr>
          <w:rFonts w:asciiTheme="minorHAnsi" w:hAnsiTheme="minorHAnsi" w:cstheme="minorHAnsi"/>
          <w:b/>
          <w:sz w:val="22"/>
          <w:szCs w:val="22"/>
        </w:rPr>
      </w:pPr>
      <w:hyperlink r:id="rId12" w:history="1">
        <w:r w:rsidRPr="002449C1">
          <w:rPr>
            <w:rStyle w:val="Hyperlink"/>
          </w:rPr>
          <w:t>bambrose1@sheffield.ac.uk</w:t>
        </w:r>
      </w:hyperlink>
      <w:r>
        <w:t xml:space="preserve"> </w:t>
      </w: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0DC4833"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4F62CB">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77777777"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21382455"/>
          <w:placeholder>
            <w:docPart w:val="9D97E2504D628D48B91D32167EEE1DE2"/>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9ABA811" w14:textId="78993D0D"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5" w:history="1">
        <w:r w:rsidRPr="004F62CB">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BA674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BA674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BA674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BA674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6D60EB46" w:rsidR="004D00AC" w:rsidRPr="00B07A3B" w:rsidRDefault="00BD228E" w:rsidP="004D00AC">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4D00AC" w:rsidRPr="00B07A3B">
        <w:rPr>
          <w:rFonts w:asciiTheme="minorHAnsi" w:eastAsia="Times New Roman" w:hAnsiTheme="minorHAnsi" w:cstheme="minorHAnsi"/>
          <w:b/>
          <w:szCs w:val="24"/>
        </w:rPr>
        <w:t>. Filming location:</w:t>
      </w:r>
      <w:r w:rsidR="004D00AC" w:rsidRPr="00B07A3B">
        <w:rPr>
          <w:rFonts w:asciiTheme="minorHAnsi" w:eastAsia="Times New Roman" w:hAnsiTheme="minorHAnsi" w:cstheme="minorHAnsi"/>
          <w:szCs w:val="24"/>
        </w:rPr>
        <w:t xml:space="preserve"> Will the filming need to take place in multiple locations</w:t>
      </w:r>
      <w:r w:rsidR="004D00AC">
        <w:rPr>
          <w:rFonts w:asciiTheme="minorHAnsi" w:eastAsia="Times New Roman" w:hAnsiTheme="minorHAnsi" w:cstheme="minorHAnsi"/>
          <w:szCs w:val="24"/>
        </w:rPr>
        <w:t xml:space="preserve"> (greater than walking distance)</w:t>
      </w:r>
      <w:r w:rsidR="004D00AC" w:rsidRPr="00B07A3B">
        <w:rPr>
          <w:rFonts w:asciiTheme="minorHAnsi" w:eastAsia="Times New Roman" w:hAnsiTheme="minorHAnsi" w:cstheme="minorHAnsi"/>
          <w:szCs w:val="24"/>
        </w:rPr>
        <w:t xml:space="preserve">? </w:t>
      </w:r>
      <w:r w:rsidR="004D00AC"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3C0FE00C"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F62CB">
        <w:rPr>
          <w:rFonts w:asciiTheme="minorHAnsi" w:hAnsiTheme="minorHAnsi" w:cstheme="minorHAnsi"/>
          <w:b/>
          <w:color w:val="000000" w:themeColor="text1"/>
          <w:szCs w:val="24"/>
        </w:rPr>
        <w:t>42</w:t>
      </w:r>
    </w:p>
    <w:p w14:paraId="1BEF6C15" w14:textId="7E4B749A" w:rsidR="00C70C90" w:rsidRPr="00B07A3B" w:rsidRDefault="00C70C90" w:rsidP="00987081">
      <w:pPr>
        <w:rPr>
          <w:rFonts w:asciiTheme="minorHAnsi" w:hAnsiTheme="minorHAnsi" w:cstheme="minorHAnsi"/>
          <w:b/>
          <w:sz w:val="22"/>
          <w:szCs w:val="22"/>
        </w:rPr>
      </w:pP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A674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A674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A674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A674F"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A674F"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A674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A674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5BE09DCD"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442C1CB" w14:textId="4142DCB5" w:rsidR="006965B3" w:rsidRPr="00313E9F" w:rsidRDefault="00005728" w:rsidP="00313E9F">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Experimental Setup</w:t>
      </w:r>
    </w:p>
    <w:p w14:paraId="201164AF" w14:textId="77777777" w:rsidR="006965B3" w:rsidRPr="00313E9F" w:rsidRDefault="006965B3" w:rsidP="006965B3">
      <w:pPr>
        <w:pStyle w:val="ListParagraph"/>
        <w:ind w:left="0"/>
        <w:jc w:val="both"/>
        <w:rPr>
          <w:rFonts w:cs="Calibri"/>
          <w:bCs/>
          <w:color w:val="000000" w:themeColor="text1"/>
        </w:rPr>
      </w:pPr>
    </w:p>
    <w:p w14:paraId="7210CF48" w14:textId="16EABFA4" w:rsidR="00005728" w:rsidRPr="00C93AA2" w:rsidRDefault="00BA674F" w:rsidP="00BA674F">
      <w:pPr>
        <w:pStyle w:val="ListParagraph"/>
        <w:widowControl w:val="0"/>
        <w:numPr>
          <w:ilvl w:val="1"/>
          <w:numId w:val="44"/>
        </w:numPr>
        <w:contextualSpacing w:val="0"/>
        <w:jc w:val="both"/>
      </w:pPr>
      <w:bookmarkStart w:id="0" w:name="_GoBack"/>
      <w:bookmarkEnd w:id="0"/>
      <w:r>
        <w:t>Before beginning an analysis, l</w:t>
      </w:r>
      <w:r w:rsidR="00005728" w:rsidRPr="00C93AA2">
        <w:t>aunch the laser control center</w:t>
      </w:r>
      <w:r>
        <w:t xml:space="preserve"> </w:t>
      </w:r>
      <w:r>
        <w:rPr>
          <w:b/>
          <w:bCs/>
        </w:rPr>
        <w:t>[1]</w:t>
      </w:r>
      <w:r>
        <w:t xml:space="preserve"> and confirm that </w:t>
      </w:r>
      <w:r w:rsidR="009517B3">
        <w:t xml:space="preserve">the </w:t>
      </w:r>
      <w:r w:rsidR="00005728" w:rsidRPr="00BA674F">
        <w:rPr>
          <w:b/>
          <w:bCs/>
        </w:rPr>
        <w:t xml:space="preserve">Continuous Wave - Alternating Constant Current </w:t>
      </w:r>
      <w:r w:rsidR="00005728" w:rsidRPr="00C93AA2">
        <w:t>mode is selected</w:t>
      </w:r>
      <w:r>
        <w:t xml:space="preserve"> </w:t>
      </w:r>
      <w:r>
        <w:rPr>
          <w:b/>
          <w:bCs/>
        </w:rPr>
        <w:t>[2]</w:t>
      </w:r>
      <w:r w:rsidR="00005728" w:rsidRPr="00C93AA2">
        <w:t>.</w:t>
      </w:r>
      <w:r>
        <w:t xml:space="preserve"> </w:t>
      </w:r>
      <w:r w:rsidR="00005728" w:rsidRPr="00C93AA2">
        <w:t xml:space="preserve">Power on both </w:t>
      </w:r>
      <w:r w:rsidR="009517B3">
        <w:t xml:space="preserve">of </w:t>
      </w:r>
      <w:r w:rsidR="00005728" w:rsidRPr="00C93AA2">
        <w:t>the lasers</w:t>
      </w:r>
      <w:r>
        <w:t xml:space="preserve"> </w:t>
      </w:r>
      <w:r>
        <w:rPr>
          <w:b/>
          <w:bCs/>
        </w:rPr>
        <w:t>[3-TXT]</w:t>
      </w:r>
      <w:r>
        <w:t>.</w:t>
      </w:r>
    </w:p>
    <w:p w14:paraId="09ECE34A" w14:textId="77777777" w:rsidR="00005728" w:rsidRPr="00C93AA2" w:rsidRDefault="00005728" w:rsidP="00005728">
      <w:pPr>
        <w:pStyle w:val="ListParagraph"/>
        <w:ind w:left="0"/>
        <w:contextualSpacing w:val="0"/>
      </w:pPr>
    </w:p>
    <w:p w14:paraId="2766F75E" w14:textId="20539C5C" w:rsidR="00BA674F" w:rsidRDefault="00BA674F" w:rsidP="00005728">
      <w:pPr>
        <w:pStyle w:val="ListParagraph"/>
        <w:widowControl w:val="0"/>
        <w:numPr>
          <w:ilvl w:val="2"/>
          <w:numId w:val="44"/>
        </w:numPr>
        <w:contextualSpacing w:val="0"/>
        <w:jc w:val="both"/>
      </w:pPr>
      <w:r>
        <w:t>WIDE: Talent launching control center</w:t>
      </w:r>
    </w:p>
    <w:p w14:paraId="42A2485E" w14:textId="4DAC8E59" w:rsidR="00BA674F" w:rsidRDefault="00BA674F" w:rsidP="00005728">
      <w:pPr>
        <w:pStyle w:val="ListParagraph"/>
        <w:widowControl w:val="0"/>
        <w:numPr>
          <w:ilvl w:val="2"/>
          <w:numId w:val="44"/>
        </w:numPr>
        <w:contextualSpacing w:val="0"/>
        <w:jc w:val="both"/>
      </w:pPr>
      <w:r>
        <w:t>Talent checking/setting mode</w:t>
      </w:r>
    </w:p>
    <w:p w14:paraId="03E35408" w14:textId="1CA302DF" w:rsidR="00005728" w:rsidRPr="00BA674F" w:rsidRDefault="00BA674F" w:rsidP="00BA674F">
      <w:pPr>
        <w:pStyle w:val="ListParagraph"/>
        <w:widowControl w:val="0"/>
        <w:numPr>
          <w:ilvl w:val="2"/>
          <w:numId w:val="44"/>
        </w:numPr>
        <w:contextualSpacing w:val="0"/>
        <w:jc w:val="both"/>
      </w:pPr>
      <w:r>
        <w:t xml:space="preserve">Talent powering on lasers </w:t>
      </w:r>
      <w:r>
        <w:rPr>
          <w:b/>
          <w:bCs/>
        </w:rPr>
        <w:t>TEXT: i.e., 200-microwatt green laser; 70-microwatt red laser</w:t>
      </w:r>
    </w:p>
    <w:p w14:paraId="4A0040A2" w14:textId="77777777" w:rsidR="00BA674F" w:rsidRDefault="00BA674F" w:rsidP="00BA674F">
      <w:pPr>
        <w:pStyle w:val="ListParagraph"/>
        <w:widowControl w:val="0"/>
        <w:ind w:left="1627"/>
        <w:contextualSpacing w:val="0"/>
        <w:jc w:val="both"/>
      </w:pPr>
    </w:p>
    <w:p w14:paraId="71AD5464" w14:textId="3C3F06CF" w:rsidR="00005728" w:rsidRDefault="00BA674F" w:rsidP="00BA674F">
      <w:pPr>
        <w:pStyle w:val="ListParagraph"/>
        <w:widowControl w:val="0"/>
        <w:numPr>
          <w:ilvl w:val="1"/>
          <w:numId w:val="44"/>
        </w:numPr>
        <w:contextualSpacing w:val="0"/>
        <w:jc w:val="both"/>
      </w:pPr>
      <w:r>
        <w:t xml:space="preserve">To set up the </w:t>
      </w:r>
      <w:commentRangeStart w:id="1"/>
      <w:proofErr w:type="spellStart"/>
      <w:r w:rsidR="00005728" w:rsidRPr="00C93AA2">
        <w:t>smOTTER</w:t>
      </w:r>
      <w:proofErr w:type="spellEnd"/>
      <w:r w:rsidR="00005728" w:rsidRPr="00C93AA2">
        <w:t xml:space="preserve"> </w:t>
      </w:r>
      <w:commentRangeEnd w:id="1"/>
      <w:r w:rsidR="009517B3">
        <w:rPr>
          <w:rStyle w:val="CommentReference"/>
          <w:lang w:val="x-none" w:eastAsia="x-none"/>
        </w:rPr>
        <w:commentReference w:id="1"/>
      </w:r>
      <w:r w:rsidR="00005728" w:rsidRPr="00C93AA2">
        <w:t>acquisition software</w:t>
      </w:r>
      <w:r>
        <w:t xml:space="preserve">, connect </w:t>
      </w:r>
      <w:r w:rsidR="00005728" w:rsidRPr="00C93AA2">
        <w:t>the lasers, detectors, z-stage, and camera</w:t>
      </w:r>
      <w:r>
        <w:t xml:space="preserve"> </w:t>
      </w:r>
      <w:r>
        <w:rPr>
          <w:b/>
          <w:bCs/>
        </w:rPr>
        <w:t>[1]</w:t>
      </w:r>
      <w:r>
        <w:t xml:space="preserve"> and confirm that each instrument is c</w:t>
      </w:r>
      <w:r w:rsidR="00005728" w:rsidRPr="00C93AA2">
        <w:t>onfigure</w:t>
      </w:r>
      <w:r>
        <w:t>d</w:t>
      </w:r>
      <w:r w:rsidR="00005728" w:rsidRPr="00C93AA2">
        <w:t xml:space="preserve"> </w:t>
      </w:r>
      <w:r>
        <w:t xml:space="preserve">correctly </w:t>
      </w:r>
      <w:r>
        <w:rPr>
          <w:b/>
          <w:bCs/>
        </w:rPr>
        <w:t>[2]</w:t>
      </w:r>
      <w:r w:rsidR="00005728" w:rsidRPr="00C93AA2">
        <w:t>.</w:t>
      </w:r>
    </w:p>
    <w:p w14:paraId="58F4FB6E" w14:textId="77777777" w:rsidR="00BA674F" w:rsidRDefault="00BA674F" w:rsidP="00BA674F">
      <w:pPr>
        <w:pStyle w:val="ListParagraph"/>
        <w:widowControl w:val="0"/>
        <w:ind w:left="907"/>
        <w:contextualSpacing w:val="0"/>
        <w:jc w:val="both"/>
      </w:pPr>
    </w:p>
    <w:p w14:paraId="352A8BB9" w14:textId="6F4E73BD" w:rsidR="00BA674F" w:rsidRDefault="00BA674F" w:rsidP="00BA674F">
      <w:pPr>
        <w:pStyle w:val="ListParagraph"/>
        <w:widowControl w:val="0"/>
        <w:numPr>
          <w:ilvl w:val="2"/>
          <w:numId w:val="44"/>
        </w:numPr>
        <w:contextualSpacing w:val="0"/>
        <w:jc w:val="both"/>
      </w:pPr>
      <w:r>
        <w:t>Talent connecting instrument(s)</w:t>
      </w:r>
    </w:p>
    <w:p w14:paraId="2FBB167E" w14:textId="103B4C89" w:rsidR="00BA674F" w:rsidRDefault="00BA674F" w:rsidP="00BA674F">
      <w:pPr>
        <w:pStyle w:val="ListParagraph"/>
        <w:widowControl w:val="0"/>
        <w:numPr>
          <w:ilvl w:val="2"/>
          <w:numId w:val="44"/>
        </w:numPr>
        <w:contextualSpacing w:val="0"/>
        <w:jc w:val="both"/>
      </w:pPr>
      <w:r>
        <w:t>Talent checking configuration on one instrument</w:t>
      </w:r>
    </w:p>
    <w:p w14:paraId="4DF3E961" w14:textId="77777777" w:rsidR="00BA674F" w:rsidRDefault="00BA674F" w:rsidP="00BA674F">
      <w:pPr>
        <w:pStyle w:val="ListParagraph"/>
        <w:widowControl w:val="0"/>
        <w:ind w:left="1627"/>
        <w:contextualSpacing w:val="0"/>
        <w:jc w:val="both"/>
      </w:pPr>
    </w:p>
    <w:p w14:paraId="774E248E" w14:textId="295D8937" w:rsidR="00BA674F" w:rsidRDefault="00BA674F" w:rsidP="00BA674F">
      <w:pPr>
        <w:pStyle w:val="ListParagraph"/>
        <w:widowControl w:val="0"/>
        <w:numPr>
          <w:ilvl w:val="1"/>
          <w:numId w:val="44"/>
        </w:numPr>
        <w:contextualSpacing w:val="0"/>
        <w:jc w:val="both"/>
      </w:pPr>
      <w:r>
        <w:t>To align the emission path, add 10 microliters of 100-nanomolar Cy3B</w:t>
      </w:r>
      <w:r w:rsidR="009517B3">
        <w:t xml:space="preserve"> </w:t>
      </w:r>
      <w:r w:rsidR="009517B3">
        <w:rPr>
          <w:color w:val="FF0000"/>
        </w:rPr>
        <w:t>(sigh-three-B)</w:t>
      </w:r>
      <w:r>
        <w:t xml:space="preserve"> dye onto the center of a clean cover glass </w:t>
      </w:r>
      <w:r>
        <w:rPr>
          <w:b/>
          <w:bCs/>
        </w:rPr>
        <w:t>[1]</w:t>
      </w:r>
      <w:r>
        <w:t xml:space="preserve"> and c</w:t>
      </w:r>
      <w:r w:rsidRPr="00C93AA2">
        <w:t xml:space="preserve">arefully place the cover glass onto the objective lens </w:t>
      </w:r>
      <w:r>
        <w:rPr>
          <w:b/>
          <w:bCs/>
        </w:rPr>
        <w:t>[2]</w:t>
      </w:r>
      <w:r>
        <w:t xml:space="preserve">. </w:t>
      </w:r>
      <w:r w:rsidR="009517B3">
        <w:t>Then l</w:t>
      </w:r>
      <w:r w:rsidRPr="00C93AA2">
        <w:t xml:space="preserve">ower </w:t>
      </w:r>
      <w:r>
        <w:t>the objective</w:t>
      </w:r>
      <w:r w:rsidRPr="00C93AA2">
        <w:t xml:space="preserve"> at an angle to the oil to prevent trapping air bubbles between the cover glass and the objective</w:t>
      </w:r>
      <w:r>
        <w:t xml:space="preserve"> </w:t>
      </w:r>
      <w:r>
        <w:rPr>
          <w:b/>
          <w:bCs/>
        </w:rPr>
        <w:t>[3]</w:t>
      </w:r>
      <w:r w:rsidRPr="00C93AA2">
        <w:t>.</w:t>
      </w:r>
    </w:p>
    <w:p w14:paraId="2AA0BF62" w14:textId="77777777" w:rsidR="00BA674F" w:rsidRDefault="00BA674F" w:rsidP="00BA674F">
      <w:pPr>
        <w:pStyle w:val="ListParagraph"/>
        <w:widowControl w:val="0"/>
        <w:ind w:left="907"/>
        <w:contextualSpacing w:val="0"/>
        <w:jc w:val="both"/>
      </w:pPr>
    </w:p>
    <w:p w14:paraId="4B725FD4" w14:textId="0605D164" w:rsidR="00BA674F" w:rsidRDefault="00BA674F" w:rsidP="00BA674F">
      <w:pPr>
        <w:pStyle w:val="ListParagraph"/>
        <w:widowControl w:val="0"/>
        <w:numPr>
          <w:ilvl w:val="2"/>
          <w:numId w:val="44"/>
        </w:numPr>
        <w:contextualSpacing w:val="0"/>
        <w:jc w:val="both"/>
      </w:pPr>
      <w:r>
        <w:t>Talent adding dye to cover glass, with dye container visible in frame</w:t>
      </w:r>
    </w:p>
    <w:p w14:paraId="283E8B03" w14:textId="21B45917" w:rsidR="00BA674F" w:rsidRDefault="00BA674F" w:rsidP="00BA674F">
      <w:pPr>
        <w:pStyle w:val="ListParagraph"/>
        <w:widowControl w:val="0"/>
        <w:numPr>
          <w:ilvl w:val="2"/>
          <w:numId w:val="44"/>
        </w:numPr>
        <w:contextualSpacing w:val="0"/>
        <w:jc w:val="both"/>
      </w:pPr>
      <w:r>
        <w:t>Talent placing cover glass onto lens</w:t>
      </w:r>
    </w:p>
    <w:p w14:paraId="1ECA9881" w14:textId="40055140" w:rsidR="00BA674F" w:rsidRPr="00C93AA2" w:rsidRDefault="00BA674F" w:rsidP="00BA674F">
      <w:pPr>
        <w:pStyle w:val="ListParagraph"/>
        <w:widowControl w:val="0"/>
        <w:numPr>
          <w:ilvl w:val="2"/>
          <w:numId w:val="44"/>
        </w:numPr>
        <w:contextualSpacing w:val="0"/>
        <w:jc w:val="both"/>
      </w:pPr>
      <w:r>
        <w:t xml:space="preserve">Objective being lowered </w:t>
      </w:r>
      <w:r>
        <w:rPr>
          <w:b/>
          <w:bCs/>
        </w:rPr>
        <w:t xml:space="preserve">TEXT: Slide cover glass to </w:t>
      </w:r>
      <w:r w:rsidR="009517B3">
        <w:rPr>
          <w:b/>
          <w:bCs/>
        </w:rPr>
        <w:t>move</w:t>
      </w:r>
      <w:r>
        <w:rPr>
          <w:b/>
          <w:bCs/>
        </w:rPr>
        <w:t xml:space="preserve"> bubbles from focal point as necessary</w:t>
      </w:r>
    </w:p>
    <w:p w14:paraId="388F9E0F" w14:textId="77777777" w:rsidR="00BA674F" w:rsidRPr="00C93AA2" w:rsidRDefault="00BA674F" w:rsidP="00BA674F"/>
    <w:p w14:paraId="3925113E" w14:textId="44253DAC" w:rsidR="00BA674F" w:rsidRDefault="00BA674F" w:rsidP="00BA674F">
      <w:pPr>
        <w:pStyle w:val="ListParagraph"/>
        <w:widowControl w:val="0"/>
        <w:numPr>
          <w:ilvl w:val="1"/>
          <w:numId w:val="44"/>
        </w:numPr>
        <w:contextualSpacing w:val="0"/>
        <w:jc w:val="both"/>
      </w:pPr>
      <w:r>
        <w:lastRenderedPageBreak/>
        <w:t>In</w:t>
      </w:r>
      <w:r w:rsidRPr="00C93AA2">
        <w:t xml:space="preserve"> the laser duty cycles panel </w:t>
      </w:r>
      <w:r>
        <w:rPr>
          <w:b/>
          <w:bCs/>
        </w:rPr>
        <w:t>[1]</w:t>
      </w:r>
      <w:r>
        <w:t xml:space="preserve">, set the donor laser to 0 off, </w:t>
      </w:r>
      <w:r w:rsidRPr="00C93AA2">
        <w:t>45 on,</w:t>
      </w:r>
      <w:r>
        <w:t xml:space="preserve"> and</w:t>
      </w:r>
      <w:r w:rsidRPr="00C93AA2">
        <w:t xml:space="preserve"> 55 off</w:t>
      </w:r>
      <w:r>
        <w:t>. Set the a</w:t>
      </w:r>
      <w:r w:rsidRPr="00C93AA2">
        <w:t xml:space="preserve">cceptor </w:t>
      </w:r>
      <w:r>
        <w:t>laser to</w:t>
      </w:r>
      <w:r w:rsidRPr="00C93AA2">
        <w:t xml:space="preserve"> 50 off, 45 on, </w:t>
      </w:r>
      <w:r>
        <w:t xml:space="preserve">and </w:t>
      </w:r>
      <w:r w:rsidRPr="00C93AA2">
        <w:t xml:space="preserve">5 </w:t>
      </w:r>
      <w:proofErr w:type="gramStart"/>
      <w:r w:rsidRPr="00C93AA2">
        <w:t>off</w:t>
      </w:r>
      <w:proofErr w:type="gramEnd"/>
      <w:r>
        <w:t xml:space="preserve">. Set the </w:t>
      </w:r>
      <w:commentRangeStart w:id="2"/>
      <w:r w:rsidRPr="00BA674F">
        <w:rPr>
          <w:b/>
          <w:bCs/>
        </w:rPr>
        <w:t>alternating-laser excitation</w:t>
      </w:r>
      <w:r w:rsidRPr="00C93AA2">
        <w:t xml:space="preserve"> (ALEX)</w:t>
      </w:r>
      <w:commentRangeEnd w:id="2"/>
      <w:r>
        <w:rPr>
          <w:rStyle w:val="CommentReference"/>
          <w:lang w:val="x-none" w:eastAsia="x-none"/>
        </w:rPr>
        <w:commentReference w:id="2"/>
      </w:r>
      <w:r>
        <w:t xml:space="preserve"> period to 100 microseconds </w:t>
      </w:r>
      <w:r>
        <w:rPr>
          <w:b/>
          <w:bCs/>
        </w:rPr>
        <w:t>[2]</w:t>
      </w:r>
      <w:r>
        <w:t>.</w:t>
      </w:r>
    </w:p>
    <w:p w14:paraId="63BBC161" w14:textId="77777777" w:rsidR="00BA674F" w:rsidRDefault="00BA674F" w:rsidP="00BA674F">
      <w:pPr>
        <w:pStyle w:val="ListParagraph"/>
        <w:widowControl w:val="0"/>
        <w:ind w:left="907"/>
        <w:contextualSpacing w:val="0"/>
        <w:jc w:val="both"/>
      </w:pPr>
    </w:p>
    <w:p w14:paraId="3AE5B40E" w14:textId="63A47B8E" w:rsidR="00BA674F" w:rsidRDefault="00BA674F" w:rsidP="00BA674F">
      <w:pPr>
        <w:pStyle w:val="ListParagraph"/>
        <w:widowControl w:val="0"/>
        <w:numPr>
          <w:ilvl w:val="2"/>
          <w:numId w:val="44"/>
        </w:numPr>
        <w:contextualSpacing w:val="0"/>
        <w:jc w:val="both"/>
      </w:pPr>
      <w:r>
        <w:t>Talent opening panel, with monitor visible in frame</w:t>
      </w:r>
    </w:p>
    <w:p w14:paraId="3824D7C5" w14:textId="407DEC12" w:rsidR="00BA674F" w:rsidRPr="00C93AA2" w:rsidRDefault="00BA674F" w:rsidP="00BA674F">
      <w:pPr>
        <w:pStyle w:val="ListParagraph"/>
        <w:widowControl w:val="0"/>
        <w:numPr>
          <w:ilvl w:val="2"/>
          <w:numId w:val="44"/>
        </w:numPr>
        <w:contextualSpacing w:val="0"/>
        <w:jc w:val="both"/>
      </w:pPr>
      <w:r>
        <w:t xml:space="preserve">SCREEN: </w:t>
      </w:r>
      <w:r w:rsidRPr="00BA674F">
        <w:rPr>
          <w:highlight w:val="yellow"/>
        </w:rPr>
        <w:t>To be provided by Authors</w:t>
      </w:r>
      <w:r>
        <w:t>: Donor, Acceptor, and ALEX period being set</w:t>
      </w:r>
    </w:p>
    <w:p w14:paraId="2B49855A" w14:textId="77777777" w:rsidR="00BA674F" w:rsidRPr="00C93AA2" w:rsidRDefault="00BA674F" w:rsidP="00BA674F">
      <w:pPr>
        <w:pStyle w:val="ListParagraph"/>
        <w:ind w:left="0"/>
        <w:contextualSpacing w:val="0"/>
      </w:pPr>
    </w:p>
    <w:p w14:paraId="3E8D9C5F" w14:textId="118BF1BF" w:rsidR="00BA674F" w:rsidRDefault="009517B3" w:rsidP="00BA674F">
      <w:pPr>
        <w:pStyle w:val="ListParagraph"/>
        <w:widowControl w:val="0"/>
        <w:numPr>
          <w:ilvl w:val="1"/>
          <w:numId w:val="44"/>
        </w:numPr>
        <w:contextualSpacing w:val="0"/>
        <w:jc w:val="both"/>
      </w:pPr>
      <w:r>
        <w:t>Open the</w:t>
      </w:r>
      <w:r w:rsidR="00BA674F" w:rsidRPr="00C93AA2">
        <w:t xml:space="preserve"> </w:t>
      </w:r>
      <w:r w:rsidR="00BA674F" w:rsidRPr="00C93AA2">
        <w:rPr>
          <w:b/>
          <w:bCs/>
        </w:rPr>
        <w:t>Z focus</w:t>
      </w:r>
      <w:r w:rsidR="00BA674F" w:rsidRPr="00C93AA2">
        <w:t xml:space="preserve"> tab</w:t>
      </w:r>
      <w:r w:rsidR="00BA674F">
        <w:t>.</w:t>
      </w:r>
      <w:r w:rsidR="00BA674F" w:rsidRPr="00C93AA2">
        <w:t xml:space="preserve"> </w:t>
      </w:r>
      <w:r w:rsidR="00BA674F">
        <w:t>I</w:t>
      </w:r>
      <w:r w:rsidR="00BA674F" w:rsidRPr="00C93AA2">
        <w:t xml:space="preserve">n the </w:t>
      </w:r>
      <w:r w:rsidR="00BA674F">
        <w:rPr>
          <w:b/>
          <w:bCs/>
        </w:rPr>
        <w:t>A</w:t>
      </w:r>
      <w:r w:rsidR="00BA674F" w:rsidRPr="00BA674F">
        <w:rPr>
          <w:b/>
          <w:bCs/>
        </w:rPr>
        <w:t>cquisition panel</w:t>
      </w:r>
      <w:r w:rsidR="00BA674F" w:rsidRPr="00C93AA2">
        <w:t xml:space="preserve">, switch the lasers to </w:t>
      </w:r>
      <w:r w:rsidR="00BA674F" w:rsidRPr="00C93AA2">
        <w:rPr>
          <w:b/>
          <w:bCs/>
        </w:rPr>
        <w:t>Live</w:t>
      </w:r>
      <w:r w:rsidR="00BA674F" w:rsidRPr="00C93AA2">
        <w:t xml:space="preserve"> and start the camera</w:t>
      </w:r>
      <w:r w:rsidR="00BA674F">
        <w:t>.</w:t>
      </w:r>
      <w:r w:rsidR="00BA674F" w:rsidRPr="00C93AA2">
        <w:t xml:space="preserve"> </w:t>
      </w:r>
      <w:r w:rsidR="00BA674F">
        <w:t>A</w:t>
      </w:r>
      <w:r w:rsidR="00BA674F" w:rsidRPr="00C93AA2">
        <w:t xml:space="preserve">djust the exposure so that a bright spot appears centrally surrounded by </w:t>
      </w:r>
      <w:r>
        <w:t xml:space="preserve">a </w:t>
      </w:r>
      <w:r w:rsidR="00BA674F" w:rsidRPr="00C93AA2">
        <w:t>black</w:t>
      </w:r>
      <w:r>
        <w:t xml:space="preserve"> background</w:t>
      </w:r>
      <w:r w:rsidR="00BA674F">
        <w:t xml:space="preserve"> </w:t>
      </w:r>
      <w:r w:rsidR="00BA674F">
        <w:rPr>
          <w:b/>
          <w:bCs/>
        </w:rPr>
        <w:t>[1]</w:t>
      </w:r>
      <w:r w:rsidR="00BA674F" w:rsidRPr="00C93AA2">
        <w:t>.</w:t>
      </w:r>
    </w:p>
    <w:p w14:paraId="0752E2F6" w14:textId="77777777" w:rsidR="00BA674F" w:rsidRDefault="00BA674F" w:rsidP="00BA674F">
      <w:pPr>
        <w:pStyle w:val="ListParagraph"/>
        <w:widowControl w:val="0"/>
        <w:ind w:left="907"/>
        <w:contextualSpacing w:val="0"/>
        <w:jc w:val="both"/>
      </w:pPr>
    </w:p>
    <w:p w14:paraId="59B4B7B6" w14:textId="6D05843B" w:rsidR="00BA674F" w:rsidRPr="00C93AA2" w:rsidRDefault="00BA674F" w:rsidP="00BA674F">
      <w:pPr>
        <w:pStyle w:val="ListParagraph"/>
        <w:widowControl w:val="0"/>
        <w:numPr>
          <w:ilvl w:val="2"/>
          <w:numId w:val="44"/>
        </w:numPr>
        <w:contextualSpacing w:val="0"/>
        <w:jc w:val="both"/>
      </w:pPr>
      <w:r>
        <w:t xml:space="preserve">SCREEN: </w:t>
      </w:r>
      <w:r w:rsidRPr="00BA674F">
        <w:rPr>
          <w:highlight w:val="yellow"/>
        </w:rPr>
        <w:t>To be provided by Authors</w:t>
      </w:r>
      <w:r>
        <w:t>: Tab being clicked, panel being opened, Live being selected, camera being started, then exposure being adjusted</w:t>
      </w:r>
    </w:p>
    <w:p w14:paraId="5054DB10" w14:textId="77777777" w:rsidR="00BA674F" w:rsidRPr="00C93AA2" w:rsidRDefault="00BA674F" w:rsidP="00BA674F"/>
    <w:p w14:paraId="7ECEE4A4" w14:textId="7D37A9F9" w:rsidR="007B1806" w:rsidRDefault="00BA674F" w:rsidP="007B1806">
      <w:pPr>
        <w:pStyle w:val="ListParagraph"/>
        <w:widowControl w:val="0"/>
        <w:numPr>
          <w:ilvl w:val="1"/>
          <w:numId w:val="44"/>
        </w:numPr>
        <w:contextualSpacing w:val="0"/>
        <w:jc w:val="both"/>
      </w:pPr>
      <w:r w:rsidRPr="00C93AA2">
        <w:t>Starting from a low Z position, increase the height until the bright spot reaches its minimal size</w:t>
      </w:r>
      <w:r>
        <w:t>.</w:t>
      </w:r>
      <w:r w:rsidRPr="00C93AA2">
        <w:t xml:space="preserve"> </w:t>
      </w:r>
      <w:r w:rsidR="007B1806">
        <w:t>Then r</w:t>
      </w:r>
      <w:r w:rsidRPr="00C93AA2">
        <w:t xml:space="preserve">aise the height </w:t>
      </w:r>
      <w:r w:rsidR="007B1806">
        <w:t>up</w:t>
      </w:r>
      <w:r w:rsidRPr="00C93AA2">
        <w:t xml:space="preserve"> to</w:t>
      </w:r>
      <w:r w:rsidR="007B1806">
        <w:t xml:space="preserve"> an additional</w:t>
      </w:r>
      <w:r w:rsidRPr="00C93AA2">
        <w:t xml:space="preserve"> 20 </w:t>
      </w:r>
      <w:r w:rsidR="007B1806">
        <w:t>micrometers</w:t>
      </w:r>
      <w:r w:rsidRPr="00C93AA2">
        <w:t xml:space="preserve"> to focus the laser </w:t>
      </w:r>
      <w:proofErr w:type="gramStart"/>
      <w:r w:rsidR="009517B3" w:rsidRPr="00C93AA2">
        <w:t>in</w:t>
      </w:r>
      <w:proofErr w:type="gramEnd"/>
      <w:r w:rsidR="009517B3" w:rsidRPr="00C93AA2">
        <w:t xml:space="preserve"> the sample</w:t>
      </w:r>
      <w:r w:rsidR="009517B3" w:rsidRPr="00C93AA2">
        <w:t xml:space="preserve"> </w:t>
      </w:r>
      <w:r w:rsidRPr="00C93AA2">
        <w:t>above the oil and cover glass.</w:t>
      </w:r>
      <w:r w:rsidR="007B1806">
        <w:t xml:space="preserve"> When the sample comes into focus, </w:t>
      </w:r>
      <w:r w:rsidR="007B1806">
        <w:t>stop the camera</w:t>
      </w:r>
      <w:r w:rsidR="007B1806">
        <w:t xml:space="preserve"> </w:t>
      </w:r>
      <w:r w:rsidR="007B1806">
        <w:rPr>
          <w:b/>
          <w:bCs/>
        </w:rPr>
        <w:t>[1]</w:t>
      </w:r>
      <w:r w:rsidR="007B1806">
        <w:t>.</w:t>
      </w:r>
    </w:p>
    <w:p w14:paraId="7626184D" w14:textId="77777777" w:rsidR="007B1806" w:rsidRDefault="007B1806" w:rsidP="007B1806">
      <w:pPr>
        <w:pStyle w:val="ListParagraph"/>
        <w:widowControl w:val="0"/>
        <w:ind w:left="1627"/>
        <w:contextualSpacing w:val="0"/>
        <w:jc w:val="both"/>
      </w:pPr>
    </w:p>
    <w:p w14:paraId="5221B9C7" w14:textId="53EC17A1" w:rsidR="00BA674F" w:rsidRPr="00C93AA2" w:rsidRDefault="007B1806" w:rsidP="007B1806">
      <w:pPr>
        <w:pStyle w:val="ListParagraph"/>
        <w:widowControl w:val="0"/>
        <w:numPr>
          <w:ilvl w:val="2"/>
          <w:numId w:val="44"/>
        </w:numPr>
        <w:contextualSpacing w:val="0"/>
        <w:jc w:val="both"/>
      </w:pPr>
      <w:r>
        <w:t xml:space="preserve">SCREEN: </w:t>
      </w:r>
      <w:r w:rsidRPr="007B1806">
        <w:rPr>
          <w:highlight w:val="yellow"/>
        </w:rPr>
        <w:t>To be provided by Authors</w:t>
      </w:r>
      <w:r>
        <w:t>:</w:t>
      </w:r>
      <w:r>
        <w:t xml:space="preserve"> Height being increased/spot reaching minimal size, height being raised, sample coming into focus, camera being stopped</w:t>
      </w:r>
    </w:p>
    <w:p w14:paraId="1B38E04A" w14:textId="77777777" w:rsidR="00005728" w:rsidRPr="00C93AA2" w:rsidRDefault="00005728" w:rsidP="00005728">
      <w:pPr>
        <w:pStyle w:val="ListParagraph"/>
        <w:ind w:left="0"/>
        <w:contextualSpacing w:val="0"/>
      </w:pPr>
    </w:p>
    <w:p w14:paraId="498552B7" w14:textId="398E89C5" w:rsidR="00005728" w:rsidRDefault="00DD3FD4" w:rsidP="00DD3FD4">
      <w:pPr>
        <w:pStyle w:val="ListParagraph"/>
        <w:widowControl w:val="0"/>
        <w:numPr>
          <w:ilvl w:val="1"/>
          <w:numId w:val="44"/>
        </w:numPr>
        <w:contextualSpacing w:val="0"/>
        <w:jc w:val="both"/>
      </w:pPr>
      <w:r>
        <w:t>In</w:t>
      </w:r>
      <w:r w:rsidR="00005728" w:rsidRPr="00C93AA2">
        <w:t xml:space="preserve"> the </w:t>
      </w:r>
      <w:r w:rsidR="00005728" w:rsidRPr="00C93AA2">
        <w:rPr>
          <w:b/>
          <w:bCs/>
        </w:rPr>
        <w:t>Alignment</w:t>
      </w:r>
      <w:r w:rsidR="00005728" w:rsidRPr="00C93AA2">
        <w:t xml:space="preserve"> tab, lower the laser power and alter the y-axis scale until </w:t>
      </w:r>
      <w:r>
        <w:t xml:space="preserve">the </w:t>
      </w:r>
      <w:r w:rsidR="00005728" w:rsidRPr="00C93AA2">
        <w:t xml:space="preserve">readout is </w:t>
      </w:r>
      <w:r w:rsidR="009517B3">
        <w:t>observed</w:t>
      </w:r>
      <w:r w:rsidR="00005728" w:rsidRPr="00C93AA2">
        <w:t xml:space="preserve"> from the detectors</w:t>
      </w:r>
      <w:r>
        <w:t xml:space="preserve">, changing the scale after the signal increase as necessary </w:t>
      </w:r>
      <w:r>
        <w:rPr>
          <w:b/>
          <w:bCs/>
        </w:rPr>
        <w:t>[1]</w:t>
      </w:r>
      <w:r w:rsidR="00005728" w:rsidRPr="00C93AA2">
        <w:t>.</w:t>
      </w:r>
      <w:r>
        <w:t xml:space="preserve"> Then u</w:t>
      </w:r>
      <w:r w:rsidR="00005728" w:rsidRPr="00C93AA2">
        <w:t xml:space="preserve">nscrew the four screws at the front of the </w:t>
      </w:r>
      <w:commentRangeStart w:id="3"/>
      <w:proofErr w:type="spellStart"/>
      <w:r w:rsidR="00005728" w:rsidRPr="00C93AA2">
        <w:t>smfBox</w:t>
      </w:r>
      <w:proofErr w:type="spellEnd"/>
      <w:r w:rsidR="00005728" w:rsidRPr="00C93AA2">
        <w:t xml:space="preserve"> </w:t>
      </w:r>
      <w:commentRangeEnd w:id="3"/>
      <w:r>
        <w:rPr>
          <w:rStyle w:val="CommentReference"/>
          <w:lang w:val="x-none" w:eastAsia="x-none"/>
        </w:rPr>
        <w:commentReference w:id="3"/>
      </w:r>
      <w:r>
        <w:t>to</w:t>
      </w:r>
      <w:r w:rsidR="00005728" w:rsidRPr="00C93AA2">
        <w:t xml:space="preserve"> remove the front panel</w:t>
      </w:r>
      <w:r>
        <w:t xml:space="preserve"> </w:t>
      </w:r>
      <w:r>
        <w:rPr>
          <w:b/>
          <w:bCs/>
        </w:rPr>
        <w:t>[2]</w:t>
      </w:r>
      <w:r w:rsidR="00005728" w:rsidRPr="00C93AA2">
        <w:t>.</w:t>
      </w:r>
    </w:p>
    <w:p w14:paraId="371E1818" w14:textId="77777777" w:rsidR="00DD3FD4" w:rsidRDefault="00DD3FD4" w:rsidP="00DD3FD4">
      <w:pPr>
        <w:pStyle w:val="ListParagraph"/>
        <w:widowControl w:val="0"/>
        <w:ind w:left="907"/>
        <w:contextualSpacing w:val="0"/>
        <w:jc w:val="both"/>
      </w:pPr>
    </w:p>
    <w:p w14:paraId="1EF1FD4B" w14:textId="46A45614" w:rsidR="00DD3FD4" w:rsidRDefault="00DD3FD4" w:rsidP="00DD3FD4">
      <w:pPr>
        <w:pStyle w:val="ListParagraph"/>
        <w:widowControl w:val="0"/>
        <w:numPr>
          <w:ilvl w:val="2"/>
          <w:numId w:val="44"/>
        </w:numPr>
        <w:contextualSpacing w:val="0"/>
        <w:jc w:val="both"/>
      </w:pPr>
      <w:r>
        <w:t xml:space="preserve">SCREEN: </w:t>
      </w:r>
      <w:r w:rsidRPr="00BA674F">
        <w:rPr>
          <w:highlight w:val="yellow"/>
        </w:rPr>
        <w:t>To be provided by Authors</w:t>
      </w:r>
      <w:r>
        <w:t>:</w:t>
      </w:r>
      <w:r>
        <w:t xml:space="preserve"> Laser power being lowered/readout being observed, scale being changed</w:t>
      </w:r>
    </w:p>
    <w:p w14:paraId="298724E5" w14:textId="697750E2" w:rsidR="00DD3FD4" w:rsidRPr="00C93AA2" w:rsidRDefault="00DD3FD4" w:rsidP="00DD3FD4">
      <w:pPr>
        <w:pStyle w:val="ListParagraph"/>
        <w:widowControl w:val="0"/>
        <w:numPr>
          <w:ilvl w:val="2"/>
          <w:numId w:val="44"/>
        </w:numPr>
        <w:contextualSpacing w:val="0"/>
        <w:jc w:val="both"/>
      </w:pPr>
      <w:r>
        <w:t>Talent unscrewing last screw and/or removing front panel</w:t>
      </w:r>
    </w:p>
    <w:p w14:paraId="1AC31006" w14:textId="77777777" w:rsidR="00005728" w:rsidRPr="00C93AA2" w:rsidRDefault="00005728" w:rsidP="00005728">
      <w:pPr>
        <w:pStyle w:val="ListParagraph"/>
        <w:ind w:left="0"/>
        <w:contextualSpacing w:val="0"/>
      </w:pPr>
    </w:p>
    <w:p w14:paraId="7F215C63" w14:textId="4B4C1695" w:rsidR="00005728" w:rsidRDefault="00EB4E3F" w:rsidP="00EB4E3F">
      <w:pPr>
        <w:pStyle w:val="ListParagraph"/>
        <w:widowControl w:val="0"/>
        <w:numPr>
          <w:ilvl w:val="1"/>
          <w:numId w:val="44"/>
        </w:numPr>
        <w:contextualSpacing w:val="0"/>
        <w:jc w:val="both"/>
      </w:pPr>
      <w:r>
        <w:t>To align the p</w:t>
      </w:r>
      <w:r w:rsidR="00005728" w:rsidRPr="00C93AA2">
        <w:t>inhole</w:t>
      </w:r>
      <w:r>
        <w:t>, t</w:t>
      </w:r>
      <w:r w:rsidR="00005728" w:rsidRPr="00C93AA2">
        <w:t xml:space="preserve">urn the </w:t>
      </w:r>
      <w:r>
        <w:t>X</w:t>
      </w:r>
      <w:r w:rsidR="00005728" w:rsidRPr="00C93AA2">
        <w:t xml:space="preserve"> knob on the pinhole positioner </w:t>
      </w:r>
      <w:r>
        <w:rPr>
          <w:b/>
          <w:bCs/>
        </w:rPr>
        <w:t xml:space="preserve">[1] </w:t>
      </w:r>
      <w:r w:rsidR="00005728" w:rsidRPr="00C93AA2">
        <w:t xml:space="preserve">while watching the signal on the </w:t>
      </w:r>
      <w:r w:rsidR="00005728" w:rsidRPr="00EB4E3F">
        <w:rPr>
          <w:b/>
          <w:bCs/>
        </w:rPr>
        <w:t>Alignment</w:t>
      </w:r>
      <w:r w:rsidR="00005728" w:rsidRPr="00C93AA2">
        <w:t xml:space="preserve"> tab to increase the signal in green and red</w:t>
      </w:r>
      <w:r>
        <w:t xml:space="preserve"> </w:t>
      </w:r>
      <w:r>
        <w:rPr>
          <w:b/>
          <w:bCs/>
        </w:rPr>
        <w:t>[2]</w:t>
      </w:r>
      <w:r w:rsidR="00005728" w:rsidRPr="00C93AA2">
        <w:t>.</w:t>
      </w:r>
    </w:p>
    <w:p w14:paraId="0ABAADA7" w14:textId="77777777" w:rsidR="00EB4E3F" w:rsidRDefault="00EB4E3F" w:rsidP="00EB4E3F">
      <w:pPr>
        <w:pStyle w:val="ListParagraph"/>
        <w:widowControl w:val="0"/>
        <w:ind w:left="907"/>
        <w:contextualSpacing w:val="0"/>
        <w:jc w:val="both"/>
      </w:pPr>
    </w:p>
    <w:p w14:paraId="1CC262B3" w14:textId="0DD2540C" w:rsidR="00EB4E3F" w:rsidRDefault="00EB4E3F" w:rsidP="00EB4E3F">
      <w:pPr>
        <w:pStyle w:val="ListParagraph"/>
        <w:widowControl w:val="0"/>
        <w:numPr>
          <w:ilvl w:val="2"/>
          <w:numId w:val="44"/>
        </w:numPr>
        <w:contextualSpacing w:val="0"/>
        <w:jc w:val="both"/>
      </w:pPr>
      <w:r>
        <w:t>Talent turning knob</w:t>
      </w:r>
    </w:p>
    <w:p w14:paraId="58EEFEAA" w14:textId="7C97A6D2" w:rsidR="00EB4E3F" w:rsidRPr="00C93AA2" w:rsidRDefault="00EB4E3F" w:rsidP="00EB4E3F">
      <w:pPr>
        <w:pStyle w:val="ListParagraph"/>
        <w:widowControl w:val="0"/>
        <w:numPr>
          <w:ilvl w:val="2"/>
          <w:numId w:val="44"/>
        </w:numPr>
        <w:contextualSpacing w:val="0"/>
        <w:jc w:val="both"/>
      </w:pPr>
      <w:r>
        <w:t xml:space="preserve">SCREEN: </w:t>
      </w:r>
      <w:r w:rsidRPr="00BA674F">
        <w:rPr>
          <w:highlight w:val="yellow"/>
        </w:rPr>
        <w:t>To be provided by Authors</w:t>
      </w:r>
      <w:r>
        <w:t>: Shot of signals increasing</w:t>
      </w:r>
    </w:p>
    <w:p w14:paraId="3DE2422B" w14:textId="77777777" w:rsidR="00005728" w:rsidRPr="00C93AA2" w:rsidRDefault="00005728" w:rsidP="00005728">
      <w:pPr>
        <w:pStyle w:val="ListParagraph"/>
        <w:ind w:left="0"/>
        <w:contextualSpacing w:val="0"/>
      </w:pPr>
    </w:p>
    <w:p w14:paraId="4B018855" w14:textId="4D007B2F" w:rsidR="00005728" w:rsidRDefault="00EB4E3F" w:rsidP="00EB4E3F">
      <w:pPr>
        <w:pStyle w:val="ListParagraph"/>
        <w:widowControl w:val="0"/>
        <w:numPr>
          <w:ilvl w:val="1"/>
          <w:numId w:val="44"/>
        </w:numPr>
        <w:contextualSpacing w:val="0"/>
        <w:jc w:val="both"/>
      </w:pPr>
      <w:r>
        <w:t>T</w:t>
      </w:r>
      <w:r w:rsidR="00005728" w:rsidRPr="00C93AA2">
        <w:t xml:space="preserve">urn the </w:t>
      </w:r>
      <w:r>
        <w:t>Y</w:t>
      </w:r>
      <w:r w:rsidR="00005728" w:rsidRPr="00C93AA2">
        <w:t xml:space="preserve"> knob to align the pinhole in the other direction.</w:t>
      </w:r>
      <w:r>
        <w:t xml:space="preserve"> Then r</w:t>
      </w:r>
      <w:r w:rsidR="00005728" w:rsidRPr="00C93AA2">
        <w:t>eturn to the x knob to check for any further increase in signal</w:t>
      </w:r>
      <w:r>
        <w:t xml:space="preserve"> </w:t>
      </w:r>
      <w:r>
        <w:rPr>
          <w:b/>
          <w:bCs/>
        </w:rPr>
        <w:t>[1]</w:t>
      </w:r>
      <w:r w:rsidR="00005728" w:rsidRPr="00C93AA2">
        <w:t>.</w:t>
      </w:r>
    </w:p>
    <w:p w14:paraId="26829EA1" w14:textId="77777777" w:rsidR="00EB4E3F" w:rsidRDefault="00EB4E3F" w:rsidP="00EB4E3F">
      <w:pPr>
        <w:pStyle w:val="ListParagraph"/>
        <w:widowControl w:val="0"/>
        <w:ind w:left="907"/>
        <w:contextualSpacing w:val="0"/>
        <w:jc w:val="both"/>
      </w:pPr>
    </w:p>
    <w:p w14:paraId="14138C77" w14:textId="1D61DA3F" w:rsidR="00EB4E3F" w:rsidRDefault="00EB4E3F" w:rsidP="00EB4E3F">
      <w:pPr>
        <w:pStyle w:val="ListParagraph"/>
        <w:widowControl w:val="0"/>
        <w:numPr>
          <w:ilvl w:val="2"/>
          <w:numId w:val="44"/>
        </w:numPr>
        <w:contextualSpacing w:val="0"/>
        <w:jc w:val="both"/>
      </w:pPr>
      <w:r>
        <w:t xml:space="preserve">SCREEN: </w:t>
      </w:r>
      <w:r w:rsidRPr="00BA674F">
        <w:rPr>
          <w:highlight w:val="yellow"/>
        </w:rPr>
        <w:t>To be provided by Authors</w:t>
      </w:r>
      <w:r>
        <w:t>: Y knob being turned/signals changing, then X knob being turned/signals changing</w:t>
      </w:r>
    </w:p>
    <w:p w14:paraId="4DFE584F" w14:textId="77777777" w:rsidR="00EB4E3F" w:rsidRDefault="00EB4E3F" w:rsidP="00EB4E3F">
      <w:pPr>
        <w:pStyle w:val="ListParagraph"/>
        <w:widowControl w:val="0"/>
        <w:ind w:left="1627"/>
        <w:contextualSpacing w:val="0"/>
        <w:jc w:val="both"/>
      </w:pPr>
    </w:p>
    <w:p w14:paraId="605AF157" w14:textId="42E5FD62" w:rsidR="00005728" w:rsidRDefault="00EB4E3F" w:rsidP="00EB4E3F">
      <w:pPr>
        <w:pStyle w:val="ListParagraph"/>
        <w:widowControl w:val="0"/>
        <w:numPr>
          <w:ilvl w:val="1"/>
          <w:numId w:val="44"/>
        </w:numPr>
        <w:contextualSpacing w:val="0"/>
        <w:jc w:val="both"/>
      </w:pPr>
      <w:r>
        <w:t>To align the pinhole-lens, t</w:t>
      </w:r>
      <w:r w:rsidR="00005728" w:rsidRPr="00C93AA2">
        <w:t xml:space="preserve">urn the lens </w:t>
      </w:r>
      <w:r>
        <w:t>X</w:t>
      </w:r>
      <w:r w:rsidR="00005728" w:rsidRPr="00C93AA2">
        <w:t xml:space="preserve"> knob in one direction</w:t>
      </w:r>
      <w:r>
        <w:t xml:space="preserve"> to</w:t>
      </w:r>
      <w:r w:rsidR="00005728" w:rsidRPr="00C93AA2">
        <w:t xml:space="preserve"> decrease the signal</w:t>
      </w:r>
      <w:r>
        <w:t xml:space="preserve"> </w:t>
      </w:r>
      <w:r>
        <w:rPr>
          <w:b/>
          <w:bCs/>
        </w:rPr>
        <w:t>[1]</w:t>
      </w:r>
      <w:r w:rsidR="00005728" w:rsidRPr="00C93AA2">
        <w:t>.</w:t>
      </w:r>
      <w:r>
        <w:t xml:space="preserve"> Then t</w:t>
      </w:r>
      <w:r w:rsidR="00005728" w:rsidRPr="00C93AA2">
        <w:t xml:space="preserve">urn the pinhole </w:t>
      </w:r>
      <w:r>
        <w:t>X</w:t>
      </w:r>
      <w:r w:rsidR="00005728" w:rsidRPr="00C93AA2">
        <w:t xml:space="preserve"> knob in the same direction to </w:t>
      </w:r>
      <w:r>
        <w:t>return</w:t>
      </w:r>
      <w:r w:rsidR="00005728" w:rsidRPr="00C93AA2">
        <w:t xml:space="preserve"> the signal</w:t>
      </w:r>
      <w:r>
        <w:t xml:space="preserve"> to the original level</w:t>
      </w:r>
      <w:r w:rsidR="00005728" w:rsidRPr="00C93AA2">
        <w:t xml:space="preserve"> </w:t>
      </w:r>
      <w:r>
        <w:rPr>
          <w:b/>
          <w:bCs/>
        </w:rPr>
        <w:t>[2]</w:t>
      </w:r>
      <w:r w:rsidR="00005728" w:rsidRPr="00C93AA2">
        <w:t>.</w:t>
      </w:r>
    </w:p>
    <w:p w14:paraId="0C367B96" w14:textId="77777777" w:rsidR="00EB4E3F" w:rsidRDefault="00EB4E3F" w:rsidP="00EB4E3F">
      <w:pPr>
        <w:pStyle w:val="ListParagraph"/>
        <w:widowControl w:val="0"/>
        <w:ind w:left="907"/>
        <w:contextualSpacing w:val="0"/>
        <w:jc w:val="both"/>
      </w:pPr>
    </w:p>
    <w:p w14:paraId="7C5779BB" w14:textId="10BD1200" w:rsidR="00EB4E3F" w:rsidRDefault="00EB4E3F" w:rsidP="00EB4E3F">
      <w:pPr>
        <w:pStyle w:val="ListParagraph"/>
        <w:widowControl w:val="0"/>
        <w:numPr>
          <w:ilvl w:val="2"/>
          <w:numId w:val="44"/>
        </w:numPr>
        <w:contextualSpacing w:val="0"/>
        <w:jc w:val="both"/>
      </w:pPr>
      <w:r>
        <w:t>Talent turning lens X knob</w:t>
      </w:r>
    </w:p>
    <w:p w14:paraId="4068468B" w14:textId="72853E77" w:rsidR="00EB4E3F" w:rsidRPr="00C93AA2" w:rsidRDefault="00EB4E3F" w:rsidP="00EB4E3F">
      <w:pPr>
        <w:pStyle w:val="ListParagraph"/>
        <w:widowControl w:val="0"/>
        <w:numPr>
          <w:ilvl w:val="2"/>
          <w:numId w:val="44"/>
        </w:numPr>
        <w:contextualSpacing w:val="0"/>
        <w:jc w:val="both"/>
      </w:pPr>
      <w:r>
        <w:t xml:space="preserve">SCREEN: </w:t>
      </w:r>
      <w:r w:rsidRPr="00BA674F">
        <w:rPr>
          <w:highlight w:val="yellow"/>
        </w:rPr>
        <w:t>To be provided by Authors</w:t>
      </w:r>
      <w:r>
        <w:t>: Shot of decreased signal, then signal being increased</w:t>
      </w:r>
    </w:p>
    <w:p w14:paraId="1BE975D8" w14:textId="77777777" w:rsidR="00005728" w:rsidRPr="00C93AA2" w:rsidRDefault="00005728" w:rsidP="00005728">
      <w:pPr>
        <w:pStyle w:val="ListParagraph"/>
        <w:ind w:left="0"/>
        <w:contextualSpacing w:val="0"/>
      </w:pPr>
    </w:p>
    <w:p w14:paraId="665A8DC6" w14:textId="5685A521" w:rsidR="00005728" w:rsidRDefault="00005728" w:rsidP="00EB4E3F">
      <w:pPr>
        <w:pStyle w:val="ListParagraph"/>
        <w:widowControl w:val="0"/>
        <w:numPr>
          <w:ilvl w:val="1"/>
          <w:numId w:val="44"/>
        </w:numPr>
        <w:contextualSpacing w:val="0"/>
        <w:jc w:val="both"/>
      </w:pPr>
      <w:r w:rsidRPr="00C93AA2">
        <w:t xml:space="preserve">If the new max signal is higher than before, continue to iteratively move both the pinhole and lens </w:t>
      </w:r>
      <w:r w:rsidR="009517B3">
        <w:t xml:space="preserve">knobs </w:t>
      </w:r>
      <w:r w:rsidRPr="00C93AA2">
        <w:t>in that direction</w:t>
      </w:r>
      <w:r w:rsidR="00EB4E3F">
        <w:t xml:space="preserve"> </w:t>
      </w:r>
      <w:r w:rsidR="00EB4E3F">
        <w:rPr>
          <w:b/>
          <w:bCs/>
        </w:rPr>
        <w:t>[1]</w:t>
      </w:r>
      <w:r w:rsidRPr="00C93AA2">
        <w:t xml:space="preserve">. If </w:t>
      </w:r>
      <w:r w:rsidR="00EB4E3F">
        <w:t>the signal</w:t>
      </w:r>
      <w:r w:rsidRPr="00C93AA2">
        <w:t xml:space="preserve"> is lower than before, iteratively move</w:t>
      </w:r>
      <w:r w:rsidR="009517B3">
        <w:t xml:space="preserve"> the knobs</w:t>
      </w:r>
      <w:r w:rsidRPr="00C93AA2">
        <w:t xml:space="preserve"> in the opposite direction</w:t>
      </w:r>
      <w:r w:rsidR="00EB4E3F">
        <w:t xml:space="preserve"> </w:t>
      </w:r>
      <w:r w:rsidR="00EB4E3F">
        <w:rPr>
          <w:b/>
          <w:bCs/>
        </w:rPr>
        <w:t>[2]</w:t>
      </w:r>
      <w:r w:rsidRPr="00C93AA2">
        <w:t>.</w:t>
      </w:r>
    </w:p>
    <w:p w14:paraId="4778F61A" w14:textId="77777777" w:rsidR="00EB4E3F" w:rsidRDefault="00EB4E3F" w:rsidP="00EB4E3F">
      <w:pPr>
        <w:pStyle w:val="ListParagraph"/>
        <w:widowControl w:val="0"/>
        <w:ind w:left="907"/>
        <w:contextualSpacing w:val="0"/>
        <w:jc w:val="both"/>
      </w:pPr>
    </w:p>
    <w:p w14:paraId="599A22AF" w14:textId="55A60591" w:rsidR="00EB4E3F" w:rsidRDefault="00EB4E3F" w:rsidP="00EB4E3F">
      <w:pPr>
        <w:pStyle w:val="ListParagraph"/>
        <w:widowControl w:val="0"/>
        <w:numPr>
          <w:ilvl w:val="2"/>
          <w:numId w:val="44"/>
        </w:numPr>
        <w:contextualSpacing w:val="0"/>
        <w:jc w:val="both"/>
      </w:pPr>
      <w:r>
        <w:t xml:space="preserve">SCREEN: </w:t>
      </w:r>
      <w:r w:rsidRPr="00BA674F">
        <w:rPr>
          <w:highlight w:val="yellow"/>
        </w:rPr>
        <w:t>To be provided by Authors</w:t>
      </w:r>
      <w:r>
        <w:t>: Shot of signal higher than before, then pinhole and lens being moved</w:t>
      </w:r>
    </w:p>
    <w:p w14:paraId="5D306703" w14:textId="7A10602F" w:rsidR="00EB4E3F" w:rsidRPr="00C93AA2" w:rsidRDefault="00EB4E3F" w:rsidP="00EB4E3F">
      <w:pPr>
        <w:pStyle w:val="ListParagraph"/>
        <w:widowControl w:val="0"/>
        <w:numPr>
          <w:ilvl w:val="2"/>
          <w:numId w:val="44"/>
        </w:numPr>
        <w:contextualSpacing w:val="0"/>
        <w:jc w:val="both"/>
      </w:pPr>
      <w:r>
        <w:t xml:space="preserve">SCREEN: </w:t>
      </w:r>
      <w:r w:rsidRPr="00BA674F">
        <w:rPr>
          <w:highlight w:val="yellow"/>
        </w:rPr>
        <w:t>To be provided by Authors</w:t>
      </w:r>
      <w:r>
        <w:t>: Shot of lower signal, then pinhole and lens being moved</w:t>
      </w:r>
    </w:p>
    <w:p w14:paraId="3AFDC883" w14:textId="77777777" w:rsidR="00005728" w:rsidRPr="00C93AA2" w:rsidRDefault="00005728" w:rsidP="00005728">
      <w:pPr>
        <w:pStyle w:val="ListParagraph"/>
        <w:ind w:left="0"/>
        <w:contextualSpacing w:val="0"/>
      </w:pPr>
    </w:p>
    <w:p w14:paraId="35020C6D" w14:textId="69369AD7" w:rsidR="00005728" w:rsidRDefault="00EB4E3F" w:rsidP="00EB4E3F">
      <w:pPr>
        <w:pStyle w:val="ListParagraph"/>
        <w:widowControl w:val="0"/>
        <w:numPr>
          <w:ilvl w:val="1"/>
          <w:numId w:val="44"/>
        </w:numPr>
        <w:contextualSpacing w:val="0"/>
        <w:jc w:val="both"/>
      </w:pPr>
      <w:r>
        <w:t>Then repeat the alignment using the pinhole and lens</w:t>
      </w:r>
      <w:r w:rsidR="00005728" w:rsidRPr="00C93AA2">
        <w:t xml:space="preserve"> </w:t>
      </w:r>
      <w:r>
        <w:t xml:space="preserve">Y knobs </w:t>
      </w:r>
      <w:r>
        <w:rPr>
          <w:b/>
          <w:bCs/>
        </w:rPr>
        <w:t>[1]</w:t>
      </w:r>
      <w:r w:rsidR="00005728" w:rsidRPr="00C93AA2">
        <w:t>.</w:t>
      </w:r>
    </w:p>
    <w:p w14:paraId="6EDF268F" w14:textId="77777777" w:rsidR="00EB4E3F" w:rsidRDefault="00EB4E3F" w:rsidP="00EB4E3F">
      <w:pPr>
        <w:pStyle w:val="ListParagraph"/>
        <w:widowControl w:val="0"/>
        <w:ind w:left="907"/>
        <w:contextualSpacing w:val="0"/>
        <w:jc w:val="both"/>
      </w:pPr>
    </w:p>
    <w:p w14:paraId="691F1A08" w14:textId="15657791" w:rsidR="00EB4E3F" w:rsidRPr="00C93AA2" w:rsidRDefault="00EB4E3F" w:rsidP="00EB4E3F">
      <w:pPr>
        <w:pStyle w:val="ListParagraph"/>
        <w:widowControl w:val="0"/>
        <w:numPr>
          <w:ilvl w:val="2"/>
          <w:numId w:val="44"/>
        </w:numPr>
        <w:contextualSpacing w:val="0"/>
        <w:jc w:val="both"/>
      </w:pPr>
      <w:r>
        <w:t>Talent turning knob, with monitor visible in frame</w:t>
      </w:r>
    </w:p>
    <w:p w14:paraId="2AA38C56" w14:textId="77777777" w:rsidR="00005728" w:rsidRPr="00C93AA2" w:rsidRDefault="00005728" w:rsidP="00005728">
      <w:pPr>
        <w:pStyle w:val="ListParagraph"/>
        <w:ind w:left="0"/>
        <w:contextualSpacing w:val="0"/>
      </w:pPr>
    </w:p>
    <w:p w14:paraId="45323739" w14:textId="0BD3DADF" w:rsidR="00005728" w:rsidRDefault="00EB4E3F" w:rsidP="00EB4E3F">
      <w:pPr>
        <w:pStyle w:val="ListParagraph"/>
        <w:widowControl w:val="0"/>
        <w:numPr>
          <w:ilvl w:val="1"/>
          <w:numId w:val="44"/>
        </w:numPr>
        <w:contextualSpacing w:val="0"/>
        <w:jc w:val="both"/>
      </w:pPr>
      <w:r>
        <w:t xml:space="preserve">For alignment of the </w:t>
      </w:r>
      <w:r w:rsidRPr="00546EEC">
        <w:t>avalanche photodiode</w:t>
      </w:r>
      <w:r w:rsidR="00005728" w:rsidRPr="00C93AA2">
        <w:t xml:space="preserve"> lens</w:t>
      </w:r>
      <w:r>
        <w:t>, s</w:t>
      </w:r>
      <w:r w:rsidR="00005728" w:rsidRPr="00C93AA2">
        <w:t xml:space="preserve">tarting with the green </w:t>
      </w:r>
      <w:r w:rsidRPr="00546EEC">
        <w:t>avalanche photodiode</w:t>
      </w:r>
      <w:r w:rsidR="00005728" w:rsidRPr="00C93AA2">
        <w:t xml:space="preserve">, move the </w:t>
      </w:r>
      <w:r>
        <w:t>X</w:t>
      </w:r>
      <w:r w:rsidR="00005728" w:rsidRPr="00C93AA2">
        <w:t xml:space="preserve"> knob until the green signal is at a maximum.</w:t>
      </w:r>
      <w:r>
        <w:t xml:space="preserve"> Repeat the signal modification for the Y knob </w:t>
      </w:r>
      <w:r>
        <w:rPr>
          <w:b/>
          <w:bCs/>
        </w:rPr>
        <w:t>[1]</w:t>
      </w:r>
      <w:r>
        <w:t>.</w:t>
      </w:r>
    </w:p>
    <w:p w14:paraId="598045FF" w14:textId="77777777" w:rsidR="00EB4E3F" w:rsidRDefault="00EB4E3F" w:rsidP="00EB4E3F">
      <w:pPr>
        <w:pStyle w:val="ListParagraph"/>
        <w:widowControl w:val="0"/>
        <w:ind w:left="907"/>
        <w:contextualSpacing w:val="0"/>
        <w:jc w:val="both"/>
      </w:pPr>
    </w:p>
    <w:p w14:paraId="2469D9C3" w14:textId="0E71A441" w:rsidR="00EB4E3F" w:rsidRPr="00C93AA2" w:rsidRDefault="00EB4E3F" w:rsidP="00EB4E3F">
      <w:pPr>
        <w:pStyle w:val="ListParagraph"/>
        <w:widowControl w:val="0"/>
        <w:numPr>
          <w:ilvl w:val="2"/>
          <w:numId w:val="44"/>
        </w:numPr>
        <w:contextualSpacing w:val="0"/>
        <w:jc w:val="both"/>
      </w:pPr>
      <w:r>
        <w:t xml:space="preserve">SCREEN: </w:t>
      </w:r>
      <w:r w:rsidRPr="00BA674F">
        <w:rPr>
          <w:highlight w:val="yellow"/>
        </w:rPr>
        <w:t>To be provided by Authors</w:t>
      </w:r>
      <w:r>
        <w:t>:</w:t>
      </w:r>
      <w:r>
        <w:t xml:space="preserve"> Green signal being maximized with X knob, then signal being maximized with Y knob</w:t>
      </w:r>
    </w:p>
    <w:p w14:paraId="2D3FA80A" w14:textId="77777777" w:rsidR="00005728" w:rsidRPr="00C93AA2" w:rsidRDefault="00005728" w:rsidP="00005728">
      <w:pPr>
        <w:pStyle w:val="ListParagraph"/>
        <w:ind w:left="0"/>
        <w:contextualSpacing w:val="0"/>
      </w:pPr>
    </w:p>
    <w:p w14:paraId="7E1E48AB" w14:textId="7E9975FE" w:rsidR="00005728" w:rsidRDefault="00005728" w:rsidP="00EB4E3F">
      <w:pPr>
        <w:pStyle w:val="ListParagraph"/>
        <w:widowControl w:val="0"/>
        <w:numPr>
          <w:ilvl w:val="1"/>
          <w:numId w:val="44"/>
        </w:numPr>
        <w:contextualSpacing w:val="0"/>
        <w:jc w:val="both"/>
      </w:pPr>
      <w:r w:rsidRPr="00C93AA2">
        <w:t xml:space="preserve">Return to the </w:t>
      </w:r>
      <w:r w:rsidR="00EB4E3F">
        <w:t>X</w:t>
      </w:r>
      <w:r w:rsidRPr="00C93AA2">
        <w:t xml:space="preserve"> knob, mov</w:t>
      </w:r>
      <w:r w:rsidR="00EB4E3F">
        <w:t xml:space="preserve">ing </w:t>
      </w:r>
      <w:r w:rsidRPr="00C93AA2">
        <w:t xml:space="preserve">back and forth to find the threshold points </w:t>
      </w:r>
      <w:r w:rsidR="00EB4E3F">
        <w:t>at which</w:t>
      </w:r>
      <w:r w:rsidRPr="00C93AA2">
        <w:t xml:space="preserve"> the signal begins to fall</w:t>
      </w:r>
      <w:r w:rsidR="00EB4E3F">
        <w:t xml:space="preserve"> </w:t>
      </w:r>
      <w:r w:rsidR="00EB4E3F">
        <w:rPr>
          <w:b/>
          <w:bCs/>
        </w:rPr>
        <w:t>[1]</w:t>
      </w:r>
      <w:r w:rsidR="00EB4E3F">
        <w:t>.</w:t>
      </w:r>
      <w:r w:rsidRPr="00C93AA2">
        <w:t xml:space="preserve"> </w:t>
      </w:r>
      <w:r w:rsidR="00EB4E3F">
        <w:t>L</w:t>
      </w:r>
      <w:r w:rsidRPr="00C93AA2">
        <w:t xml:space="preserve">eave </w:t>
      </w:r>
      <w:r w:rsidR="00EB4E3F">
        <w:t>the signal</w:t>
      </w:r>
      <w:r w:rsidRPr="00C93AA2">
        <w:t xml:space="preserve"> at a position halfway between these two points</w:t>
      </w:r>
      <w:r w:rsidR="00EB4E3F">
        <w:t xml:space="preserve"> </w:t>
      </w:r>
      <w:r w:rsidR="00EB4E3F">
        <w:rPr>
          <w:b/>
          <w:bCs/>
        </w:rPr>
        <w:t>[2]</w:t>
      </w:r>
      <w:r w:rsidRPr="00C93AA2">
        <w:t>.</w:t>
      </w:r>
    </w:p>
    <w:p w14:paraId="0F350D1D" w14:textId="77777777" w:rsidR="00EB4E3F" w:rsidRDefault="00EB4E3F" w:rsidP="00EB4E3F">
      <w:pPr>
        <w:pStyle w:val="ListParagraph"/>
        <w:widowControl w:val="0"/>
        <w:ind w:left="907"/>
        <w:contextualSpacing w:val="0"/>
        <w:jc w:val="both"/>
      </w:pPr>
    </w:p>
    <w:p w14:paraId="793FF4A6" w14:textId="3EA09398" w:rsidR="00EB4E3F" w:rsidRDefault="00EB4E3F" w:rsidP="00EB4E3F">
      <w:pPr>
        <w:pStyle w:val="ListParagraph"/>
        <w:widowControl w:val="0"/>
        <w:numPr>
          <w:ilvl w:val="2"/>
          <w:numId w:val="44"/>
        </w:numPr>
        <w:contextualSpacing w:val="0"/>
        <w:jc w:val="both"/>
      </w:pPr>
      <w:r>
        <w:t>Talent turning X knob</w:t>
      </w:r>
    </w:p>
    <w:p w14:paraId="314B13F9" w14:textId="333C38FE" w:rsidR="00EB4E3F" w:rsidRPr="00C93AA2" w:rsidRDefault="00EB4E3F" w:rsidP="00EB4E3F">
      <w:pPr>
        <w:pStyle w:val="ListParagraph"/>
        <w:widowControl w:val="0"/>
        <w:numPr>
          <w:ilvl w:val="2"/>
          <w:numId w:val="44"/>
        </w:numPr>
        <w:contextualSpacing w:val="0"/>
        <w:jc w:val="both"/>
      </w:pPr>
      <w:r>
        <w:t xml:space="preserve">SCREEN: </w:t>
      </w:r>
      <w:r w:rsidRPr="00BA674F">
        <w:rPr>
          <w:highlight w:val="yellow"/>
        </w:rPr>
        <w:t>To be provided by Authors</w:t>
      </w:r>
      <w:r>
        <w:t>:</w:t>
      </w:r>
      <w:r>
        <w:t xml:space="preserve"> Signal being adjusted to position halfway between two points</w:t>
      </w:r>
    </w:p>
    <w:p w14:paraId="6AD6BB6F" w14:textId="77777777" w:rsidR="00005728" w:rsidRPr="00C93AA2" w:rsidRDefault="00005728" w:rsidP="00005728">
      <w:pPr>
        <w:pStyle w:val="ListParagraph"/>
        <w:ind w:left="0"/>
        <w:contextualSpacing w:val="0"/>
      </w:pPr>
    </w:p>
    <w:p w14:paraId="4AE18025" w14:textId="414F5FDB" w:rsidR="00005728" w:rsidRDefault="00EB4E3F" w:rsidP="00EB4E3F">
      <w:pPr>
        <w:pStyle w:val="ListParagraph"/>
        <w:widowControl w:val="0"/>
        <w:numPr>
          <w:ilvl w:val="1"/>
          <w:numId w:val="44"/>
        </w:numPr>
        <w:contextualSpacing w:val="0"/>
        <w:jc w:val="both"/>
      </w:pPr>
      <w:r>
        <w:t xml:space="preserve">Find the halfway position for the Y knob </w:t>
      </w:r>
      <w:r>
        <w:rPr>
          <w:b/>
          <w:bCs/>
        </w:rPr>
        <w:t>[1]</w:t>
      </w:r>
      <w:r>
        <w:t xml:space="preserve"> and repeat the alignment for the red avalanche photodiode </w:t>
      </w:r>
      <w:r>
        <w:rPr>
          <w:b/>
          <w:bCs/>
        </w:rPr>
        <w:t>[2]</w:t>
      </w:r>
      <w:r>
        <w:t>.</w:t>
      </w:r>
    </w:p>
    <w:p w14:paraId="1D1D26D5" w14:textId="77777777" w:rsidR="00EB4E3F" w:rsidRDefault="00EB4E3F" w:rsidP="00EB4E3F">
      <w:pPr>
        <w:pStyle w:val="ListParagraph"/>
        <w:widowControl w:val="0"/>
        <w:ind w:left="907"/>
        <w:contextualSpacing w:val="0"/>
        <w:jc w:val="both"/>
      </w:pPr>
    </w:p>
    <w:p w14:paraId="3A2F3D4C" w14:textId="00211BC8" w:rsidR="00EB4E3F" w:rsidRDefault="00EB4E3F" w:rsidP="00EB4E3F">
      <w:pPr>
        <w:pStyle w:val="ListParagraph"/>
        <w:widowControl w:val="0"/>
        <w:numPr>
          <w:ilvl w:val="2"/>
          <w:numId w:val="44"/>
        </w:numPr>
        <w:contextualSpacing w:val="0"/>
        <w:jc w:val="both"/>
      </w:pPr>
      <w:r>
        <w:t xml:space="preserve">SCREEN: </w:t>
      </w:r>
      <w:r w:rsidRPr="00BA674F">
        <w:rPr>
          <w:highlight w:val="yellow"/>
        </w:rPr>
        <w:t>To be provided by Authors</w:t>
      </w:r>
      <w:r>
        <w:t>:</w:t>
      </w:r>
      <w:r>
        <w:t xml:space="preserve"> Halfway position being located</w:t>
      </w:r>
    </w:p>
    <w:p w14:paraId="1133730B" w14:textId="7C630B59" w:rsidR="00EB4E3F" w:rsidRPr="00C93AA2" w:rsidRDefault="00EB4E3F" w:rsidP="00EB4E3F">
      <w:pPr>
        <w:pStyle w:val="ListParagraph"/>
        <w:widowControl w:val="0"/>
        <w:numPr>
          <w:ilvl w:val="2"/>
          <w:numId w:val="44"/>
        </w:numPr>
        <w:contextualSpacing w:val="0"/>
        <w:jc w:val="both"/>
      </w:pPr>
      <w:r>
        <w:t>Talent aligning red APD, with monitor visible in frame</w:t>
      </w:r>
    </w:p>
    <w:p w14:paraId="3DA94616" w14:textId="77777777" w:rsidR="00005728" w:rsidRPr="00C93AA2" w:rsidRDefault="00005728" w:rsidP="00005728">
      <w:pPr>
        <w:pStyle w:val="ListParagraph"/>
        <w:ind w:left="0"/>
        <w:contextualSpacing w:val="0"/>
      </w:pPr>
    </w:p>
    <w:p w14:paraId="21F29196" w14:textId="7A91422E" w:rsidR="00005728" w:rsidRDefault="00EB4E3F" w:rsidP="00005728">
      <w:pPr>
        <w:pStyle w:val="ListParagraph"/>
        <w:widowControl w:val="0"/>
        <w:numPr>
          <w:ilvl w:val="1"/>
          <w:numId w:val="44"/>
        </w:numPr>
        <w:contextualSpacing w:val="0"/>
        <w:jc w:val="both"/>
      </w:pPr>
      <w:r>
        <w:lastRenderedPageBreak/>
        <w:t xml:space="preserve">Then </w:t>
      </w:r>
      <w:r w:rsidR="009517B3">
        <w:t>replace</w:t>
      </w:r>
      <w:r w:rsidR="00005728" w:rsidRPr="00C93AA2">
        <w:t xml:space="preserve"> the front panel </w:t>
      </w:r>
      <w:r w:rsidR="009517B3">
        <w:t>onto</w:t>
      </w:r>
      <w:r w:rsidR="00005728" w:rsidRPr="00C93AA2">
        <w:t xml:space="preserve"> the </w:t>
      </w:r>
      <w:proofErr w:type="spellStart"/>
      <w:r w:rsidR="00005728" w:rsidRPr="00C93AA2">
        <w:t>smfBox</w:t>
      </w:r>
      <w:proofErr w:type="spellEnd"/>
      <w:r w:rsidR="00005728" w:rsidRPr="00C93AA2">
        <w:t xml:space="preserve"> </w:t>
      </w:r>
      <w:r>
        <w:rPr>
          <w:b/>
          <w:bCs/>
        </w:rPr>
        <w:t>[1]</w:t>
      </w:r>
      <w:r w:rsidR="00005728" w:rsidRPr="00C93AA2">
        <w:t>.</w:t>
      </w:r>
    </w:p>
    <w:p w14:paraId="16389BD9" w14:textId="77777777" w:rsidR="00EB4E3F" w:rsidRDefault="00EB4E3F" w:rsidP="00EB4E3F">
      <w:pPr>
        <w:pStyle w:val="ListParagraph"/>
        <w:widowControl w:val="0"/>
        <w:ind w:left="907"/>
        <w:contextualSpacing w:val="0"/>
        <w:jc w:val="both"/>
      </w:pPr>
    </w:p>
    <w:p w14:paraId="404FBF3D" w14:textId="2403797E" w:rsidR="00EB4E3F" w:rsidRPr="00C93AA2" w:rsidRDefault="00EB4E3F" w:rsidP="00EB4E3F">
      <w:pPr>
        <w:pStyle w:val="ListParagraph"/>
        <w:widowControl w:val="0"/>
        <w:numPr>
          <w:ilvl w:val="2"/>
          <w:numId w:val="44"/>
        </w:numPr>
        <w:contextualSpacing w:val="0"/>
        <w:jc w:val="both"/>
      </w:pPr>
      <w:r>
        <w:t xml:space="preserve">Talent screwing panel onto </w:t>
      </w:r>
      <w:proofErr w:type="spellStart"/>
      <w:r>
        <w:t>smfBox</w:t>
      </w:r>
      <w:proofErr w:type="spellEnd"/>
    </w:p>
    <w:p w14:paraId="750620C0" w14:textId="77777777" w:rsidR="00005728" w:rsidRPr="00C93AA2" w:rsidRDefault="00005728" w:rsidP="00005728">
      <w:pPr>
        <w:pStyle w:val="ListParagraph"/>
        <w:ind w:left="0"/>
        <w:contextualSpacing w:val="0"/>
      </w:pPr>
    </w:p>
    <w:p w14:paraId="07235566" w14:textId="1F2A5FDC" w:rsidR="00005728" w:rsidRPr="00964208" w:rsidRDefault="008D7EA9" w:rsidP="00005728">
      <w:pPr>
        <w:pStyle w:val="ListParagraph"/>
        <w:widowControl w:val="0"/>
        <w:numPr>
          <w:ilvl w:val="0"/>
          <w:numId w:val="44"/>
        </w:numPr>
        <w:contextualSpacing w:val="0"/>
        <w:jc w:val="both"/>
        <w:rPr>
          <w:b/>
          <w:bCs/>
        </w:rPr>
      </w:pPr>
      <w:r>
        <w:rPr>
          <w:b/>
          <w:bCs/>
        </w:rPr>
        <w:t>Preparation Validation</w:t>
      </w:r>
    </w:p>
    <w:p w14:paraId="718FD00A" w14:textId="77777777" w:rsidR="00005728" w:rsidRPr="00C93AA2" w:rsidRDefault="00005728" w:rsidP="00005728">
      <w:pPr>
        <w:pStyle w:val="ListParagraph"/>
        <w:ind w:left="360"/>
        <w:contextualSpacing w:val="0"/>
      </w:pPr>
    </w:p>
    <w:p w14:paraId="352D135C" w14:textId="5E8E9643" w:rsidR="00005728" w:rsidRDefault="008D7EA9" w:rsidP="00005728">
      <w:pPr>
        <w:pStyle w:val="ListParagraph"/>
        <w:widowControl w:val="0"/>
        <w:numPr>
          <w:ilvl w:val="1"/>
          <w:numId w:val="44"/>
        </w:numPr>
        <w:contextualSpacing w:val="0"/>
        <w:jc w:val="both"/>
      </w:pPr>
      <w:r>
        <w:t xml:space="preserve">Before analyzing </w:t>
      </w:r>
      <w:r w:rsidR="00005728" w:rsidRPr="00C93AA2">
        <w:t xml:space="preserve">the first sample, clean the stage with </w:t>
      </w:r>
      <w:r w:rsidRPr="00C93AA2">
        <w:t>methanol</w:t>
      </w:r>
      <w:r>
        <w:t xml:space="preserve">-soaked </w:t>
      </w:r>
      <w:r w:rsidR="00005728" w:rsidRPr="00C93AA2">
        <w:t xml:space="preserve">lens cleaning tissue </w:t>
      </w:r>
      <w:r>
        <w:rPr>
          <w:b/>
          <w:bCs/>
        </w:rPr>
        <w:t>[1]</w:t>
      </w:r>
      <w:r>
        <w:t>, gently</w:t>
      </w:r>
      <w:r w:rsidR="00005728" w:rsidRPr="00C93AA2">
        <w:t xml:space="preserve"> wip</w:t>
      </w:r>
      <w:r>
        <w:t>ing</w:t>
      </w:r>
      <w:r w:rsidR="00005728" w:rsidRPr="00C93AA2">
        <w:t xml:space="preserve"> across the objective from one end to the other</w:t>
      </w:r>
      <w:r>
        <w:t xml:space="preserve"> </w:t>
      </w:r>
      <w:r w:rsidRPr="008D7EA9">
        <w:rPr>
          <w:b/>
          <w:bCs/>
        </w:rPr>
        <w:t>[2]</w:t>
      </w:r>
      <w:r>
        <w:t>, and a</w:t>
      </w:r>
      <w:r w:rsidRPr="00C93AA2">
        <w:t>pply 3</w:t>
      </w:r>
      <w:r>
        <w:t>-</w:t>
      </w:r>
      <w:r w:rsidRPr="00C93AA2">
        <w:t>4 drops of immersion oil onto the center of the objective</w:t>
      </w:r>
      <w:r>
        <w:t xml:space="preserve"> </w:t>
      </w:r>
      <w:r>
        <w:rPr>
          <w:b/>
          <w:bCs/>
        </w:rPr>
        <w:t>[3]</w:t>
      </w:r>
      <w:r>
        <w:t>.</w:t>
      </w:r>
    </w:p>
    <w:p w14:paraId="3072AC04" w14:textId="77777777" w:rsidR="008D7EA9" w:rsidRDefault="008D7EA9" w:rsidP="008D7EA9">
      <w:pPr>
        <w:pStyle w:val="ListParagraph"/>
        <w:widowControl w:val="0"/>
        <w:ind w:left="907"/>
        <w:contextualSpacing w:val="0"/>
        <w:jc w:val="both"/>
      </w:pPr>
    </w:p>
    <w:p w14:paraId="03B5C401" w14:textId="0FC89589" w:rsidR="008D7EA9" w:rsidRDefault="008D7EA9" w:rsidP="008D7EA9">
      <w:pPr>
        <w:pStyle w:val="ListParagraph"/>
        <w:widowControl w:val="0"/>
        <w:numPr>
          <w:ilvl w:val="2"/>
          <w:numId w:val="44"/>
        </w:numPr>
        <w:contextualSpacing w:val="0"/>
        <w:jc w:val="both"/>
      </w:pPr>
      <w:r>
        <w:t>WIDE: Talent cleaning stage</w:t>
      </w:r>
    </w:p>
    <w:p w14:paraId="1D1D6D8E" w14:textId="1F2773DD" w:rsidR="008D7EA9" w:rsidRDefault="008D7EA9" w:rsidP="008D7EA9">
      <w:pPr>
        <w:pStyle w:val="ListParagraph"/>
        <w:widowControl w:val="0"/>
        <w:numPr>
          <w:ilvl w:val="2"/>
          <w:numId w:val="44"/>
        </w:numPr>
        <w:contextualSpacing w:val="0"/>
        <w:jc w:val="both"/>
      </w:pPr>
      <w:r>
        <w:t>Talent wiping objective</w:t>
      </w:r>
    </w:p>
    <w:p w14:paraId="37C50225" w14:textId="6E6EF314" w:rsidR="00005728" w:rsidRDefault="008D7EA9" w:rsidP="008D7EA9">
      <w:pPr>
        <w:pStyle w:val="ListParagraph"/>
        <w:widowControl w:val="0"/>
        <w:numPr>
          <w:ilvl w:val="2"/>
          <w:numId w:val="44"/>
        </w:numPr>
        <w:contextualSpacing w:val="0"/>
        <w:jc w:val="both"/>
      </w:pPr>
      <w:r>
        <w:t>Oil being applied</w:t>
      </w:r>
    </w:p>
    <w:p w14:paraId="31703B14" w14:textId="77777777" w:rsidR="008D7EA9" w:rsidRPr="00C93AA2" w:rsidRDefault="008D7EA9" w:rsidP="008D7EA9">
      <w:pPr>
        <w:pStyle w:val="ListParagraph"/>
        <w:widowControl w:val="0"/>
        <w:ind w:left="1627"/>
        <w:contextualSpacing w:val="0"/>
        <w:jc w:val="both"/>
      </w:pPr>
    </w:p>
    <w:p w14:paraId="2AD930FF" w14:textId="20E110E3" w:rsidR="008D7EA9" w:rsidRDefault="00005728" w:rsidP="00005728">
      <w:pPr>
        <w:pStyle w:val="ListParagraph"/>
        <w:widowControl w:val="0"/>
        <w:numPr>
          <w:ilvl w:val="1"/>
          <w:numId w:val="44"/>
        </w:numPr>
        <w:contextualSpacing w:val="0"/>
        <w:jc w:val="both"/>
      </w:pPr>
      <w:r w:rsidRPr="00C93AA2">
        <w:t xml:space="preserve">To confirm that the setup has been performed appropriately, </w:t>
      </w:r>
      <w:r w:rsidR="008D7EA9">
        <w:t xml:space="preserve">add 10 microliters of Type one ultrapure water </w:t>
      </w:r>
      <w:r w:rsidR="009517B3">
        <w:t>to</w:t>
      </w:r>
      <w:r w:rsidR="008D7EA9">
        <w:t xml:space="preserve"> the center of a clean cover glass </w:t>
      </w:r>
      <w:r w:rsidR="008D7EA9">
        <w:rPr>
          <w:b/>
          <w:bCs/>
        </w:rPr>
        <w:t>[1]</w:t>
      </w:r>
      <w:r w:rsidR="008D7EA9">
        <w:t xml:space="preserve"> and </w:t>
      </w:r>
      <w:r w:rsidRPr="00C93AA2">
        <w:t xml:space="preserve">monitor the </w:t>
      </w:r>
      <w:r w:rsidR="008D7EA9" w:rsidRPr="00C93AA2">
        <w:t xml:space="preserve">water </w:t>
      </w:r>
      <w:r w:rsidRPr="00C93AA2">
        <w:t xml:space="preserve">trace to </w:t>
      </w:r>
      <w:r w:rsidR="008D7EA9">
        <w:t>confirm that</w:t>
      </w:r>
      <w:r w:rsidRPr="00C93AA2">
        <w:t xml:space="preserve"> no fluorescence signals</w:t>
      </w:r>
      <w:r w:rsidR="008D7EA9">
        <w:t xml:space="preserve"> are observed </w:t>
      </w:r>
      <w:r w:rsidR="008D7EA9">
        <w:rPr>
          <w:b/>
          <w:bCs/>
        </w:rPr>
        <w:t>[2-TXT]</w:t>
      </w:r>
      <w:r w:rsidR="008D7EA9">
        <w:t>.</w:t>
      </w:r>
    </w:p>
    <w:p w14:paraId="75698F87" w14:textId="77777777" w:rsidR="008D7EA9" w:rsidRDefault="008D7EA9" w:rsidP="008D7EA9">
      <w:pPr>
        <w:pStyle w:val="ListParagraph"/>
        <w:widowControl w:val="0"/>
        <w:ind w:left="907"/>
        <w:contextualSpacing w:val="0"/>
        <w:jc w:val="both"/>
      </w:pPr>
    </w:p>
    <w:p w14:paraId="5A8D41D3" w14:textId="63C844EF" w:rsidR="008D7EA9" w:rsidRDefault="008D7EA9" w:rsidP="008D7EA9">
      <w:pPr>
        <w:pStyle w:val="ListParagraph"/>
        <w:widowControl w:val="0"/>
        <w:numPr>
          <w:ilvl w:val="2"/>
          <w:numId w:val="44"/>
        </w:numPr>
        <w:contextualSpacing w:val="0"/>
        <w:jc w:val="both"/>
      </w:pPr>
      <w:r>
        <w:t>Talent adding water to cover glass</w:t>
      </w:r>
    </w:p>
    <w:p w14:paraId="150980AF" w14:textId="5FE375C0" w:rsidR="008D7EA9" w:rsidRPr="008D7EA9" w:rsidRDefault="008D7EA9" w:rsidP="008D7EA9">
      <w:pPr>
        <w:pStyle w:val="ListParagraph"/>
        <w:widowControl w:val="0"/>
        <w:numPr>
          <w:ilvl w:val="2"/>
          <w:numId w:val="44"/>
        </w:numPr>
        <w:contextualSpacing w:val="0"/>
        <w:jc w:val="both"/>
      </w:pPr>
      <w:r>
        <w:t xml:space="preserve">Talent viewing sample traces </w:t>
      </w:r>
      <w:r>
        <w:rPr>
          <w:b/>
          <w:bCs/>
        </w:rPr>
        <w:t>TEXT: Repeat purity confirmation for each sample buffer</w:t>
      </w:r>
    </w:p>
    <w:p w14:paraId="620A4B93" w14:textId="77777777" w:rsidR="00005728" w:rsidRPr="00C93AA2" w:rsidRDefault="00005728" w:rsidP="00005728">
      <w:pPr>
        <w:pStyle w:val="ListParagraph"/>
        <w:ind w:left="0"/>
        <w:contextualSpacing w:val="0"/>
      </w:pPr>
    </w:p>
    <w:p w14:paraId="4002263C" w14:textId="7F74E209" w:rsidR="00005728" w:rsidRDefault="00AC3398" w:rsidP="00005728">
      <w:pPr>
        <w:pStyle w:val="ListParagraph"/>
        <w:widowControl w:val="0"/>
        <w:numPr>
          <w:ilvl w:val="1"/>
          <w:numId w:val="44"/>
        </w:numPr>
        <w:contextualSpacing w:val="0"/>
        <w:jc w:val="both"/>
      </w:pPr>
      <w:r>
        <w:t>Then u</w:t>
      </w:r>
      <w:r w:rsidR="008D7EA9">
        <w:t xml:space="preserve">se </w:t>
      </w:r>
      <w:r w:rsidR="00005728" w:rsidRPr="00C93AA2">
        <w:t xml:space="preserve">rubber-ended tweezers to </w:t>
      </w:r>
      <w:r w:rsidR="008D7EA9">
        <w:t>c</w:t>
      </w:r>
      <w:r w:rsidR="008D7EA9" w:rsidRPr="00C93AA2">
        <w:t xml:space="preserve">arefully </w:t>
      </w:r>
      <w:r w:rsidR="00C85575">
        <w:t>remove</w:t>
      </w:r>
      <w:r w:rsidR="008D7EA9" w:rsidRPr="00C93AA2">
        <w:t xml:space="preserve"> the cover glass </w:t>
      </w:r>
      <w:r w:rsidR="008D7EA9">
        <w:rPr>
          <w:b/>
          <w:bCs/>
        </w:rPr>
        <w:t>[1]</w:t>
      </w:r>
      <w:r w:rsidR="008D7EA9">
        <w:t xml:space="preserve"> and</w:t>
      </w:r>
      <w:r w:rsidR="00005728" w:rsidRPr="00C93AA2">
        <w:t xml:space="preserve"> </w:t>
      </w:r>
      <w:r w:rsidR="008D7EA9">
        <w:t>r</w:t>
      </w:r>
      <w:r w:rsidR="00005728" w:rsidRPr="00C93AA2">
        <w:t xml:space="preserve">eplenish the immersion oil </w:t>
      </w:r>
      <w:r w:rsidR="008D7EA9">
        <w:t>if</w:t>
      </w:r>
      <w:r w:rsidR="00005728" w:rsidRPr="00C93AA2">
        <w:t xml:space="preserve"> necessary </w:t>
      </w:r>
      <w:r w:rsidR="008D7EA9">
        <w:rPr>
          <w:b/>
          <w:bCs/>
        </w:rPr>
        <w:t>[2]</w:t>
      </w:r>
      <w:r w:rsidR="008D7EA9">
        <w:t>.</w:t>
      </w:r>
    </w:p>
    <w:p w14:paraId="1A88D7B3" w14:textId="77777777" w:rsidR="008D7EA9" w:rsidRDefault="008D7EA9" w:rsidP="008D7EA9">
      <w:pPr>
        <w:pStyle w:val="ListParagraph"/>
        <w:widowControl w:val="0"/>
        <w:ind w:left="907"/>
        <w:contextualSpacing w:val="0"/>
        <w:jc w:val="both"/>
      </w:pPr>
    </w:p>
    <w:p w14:paraId="37CB8079" w14:textId="0A4C37F4" w:rsidR="008D7EA9" w:rsidRDefault="00C85575" w:rsidP="008D7EA9">
      <w:pPr>
        <w:pStyle w:val="ListParagraph"/>
        <w:widowControl w:val="0"/>
        <w:numPr>
          <w:ilvl w:val="2"/>
          <w:numId w:val="44"/>
        </w:numPr>
        <w:contextualSpacing w:val="0"/>
        <w:jc w:val="both"/>
      </w:pPr>
      <w:r>
        <w:t>Over glass</w:t>
      </w:r>
      <w:r w:rsidR="008D7EA9">
        <w:t xml:space="preserve"> being </w:t>
      </w:r>
      <w:r>
        <w:t>removed</w:t>
      </w:r>
      <w:r w:rsidR="008D7EA9">
        <w:t xml:space="preserve"> with rubber-ended tweezers</w:t>
      </w:r>
    </w:p>
    <w:p w14:paraId="127E7EBC" w14:textId="038CB32F" w:rsidR="008D7EA9" w:rsidRPr="00C93AA2" w:rsidRDefault="008D7EA9" w:rsidP="008D7EA9">
      <w:pPr>
        <w:pStyle w:val="ListParagraph"/>
        <w:widowControl w:val="0"/>
        <w:numPr>
          <w:ilvl w:val="2"/>
          <w:numId w:val="44"/>
        </w:numPr>
        <w:contextualSpacing w:val="0"/>
        <w:jc w:val="both"/>
      </w:pPr>
      <w:r>
        <w:t>Oil being applied</w:t>
      </w:r>
    </w:p>
    <w:p w14:paraId="2D81B1DA" w14:textId="77777777" w:rsidR="00005728" w:rsidRPr="00C93AA2" w:rsidRDefault="00005728" w:rsidP="00005728">
      <w:pPr>
        <w:pStyle w:val="ListParagraph"/>
        <w:ind w:left="0"/>
        <w:contextualSpacing w:val="0"/>
      </w:pPr>
    </w:p>
    <w:p w14:paraId="6390BACE" w14:textId="3198C4B5" w:rsidR="00005728" w:rsidRPr="00C85575" w:rsidRDefault="00005728" w:rsidP="00C85575">
      <w:pPr>
        <w:pStyle w:val="ListParagraph"/>
        <w:widowControl w:val="0"/>
        <w:numPr>
          <w:ilvl w:val="0"/>
          <w:numId w:val="44"/>
        </w:numPr>
        <w:contextualSpacing w:val="0"/>
        <w:jc w:val="both"/>
        <w:rPr>
          <w:b/>
          <w:bCs/>
        </w:rPr>
      </w:pPr>
      <w:r w:rsidRPr="00C85575">
        <w:rPr>
          <w:b/>
          <w:bCs/>
        </w:rPr>
        <w:t xml:space="preserve">Concentration </w:t>
      </w:r>
      <w:r w:rsidR="00C85575">
        <w:rPr>
          <w:b/>
          <w:bCs/>
        </w:rPr>
        <w:t>B</w:t>
      </w:r>
      <w:r w:rsidRPr="00C85575">
        <w:rPr>
          <w:b/>
          <w:bCs/>
        </w:rPr>
        <w:t>ingo</w:t>
      </w:r>
    </w:p>
    <w:p w14:paraId="425B5D08" w14:textId="77777777" w:rsidR="00005728" w:rsidRPr="00C93AA2" w:rsidRDefault="00005728" w:rsidP="00005728">
      <w:pPr>
        <w:pStyle w:val="ListParagraph"/>
        <w:ind w:left="0"/>
        <w:contextualSpacing w:val="0"/>
      </w:pPr>
    </w:p>
    <w:p w14:paraId="32B18D97" w14:textId="28CE595B" w:rsidR="00C85575" w:rsidRDefault="00005728" w:rsidP="00C85575">
      <w:pPr>
        <w:pStyle w:val="ListParagraph"/>
        <w:widowControl w:val="0"/>
        <w:numPr>
          <w:ilvl w:val="1"/>
          <w:numId w:val="44"/>
        </w:numPr>
        <w:contextualSpacing w:val="0"/>
        <w:jc w:val="both"/>
      </w:pPr>
      <w:r w:rsidRPr="00C93AA2">
        <w:t xml:space="preserve">To ensure single-molecule data is obtained, </w:t>
      </w:r>
      <w:r w:rsidR="00C85575">
        <w:t>select</w:t>
      </w:r>
      <w:r w:rsidRPr="00C93AA2">
        <w:t xml:space="preserve"> a concentration at which 1</w:t>
      </w:r>
      <w:r w:rsidR="00C85575">
        <w:t>-</w:t>
      </w:r>
      <w:r w:rsidRPr="00C93AA2">
        <w:t xml:space="preserve">5 bursts per second are observed in the live trace panel </w:t>
      </w:r>
      <w:r w:rsidR="00C85575">
        <w:rPr>
          <w:b/>
          <w:bCs/>
        </w:rPr>
        <w:t>[1]</w:t>
      </w:r>
      <w:r w:rsidRPr="00C93AA2">
        <w:t xml:space="preserve">. </w:t>
      </w:r>
    </w:p>
    <w:p w14:paraId="0F46B820" w14:textId="77777777" w:rsidR="00C85575" w:rsidRDefault="00C85575" w:rsidP="00C85575">
      <w:pPr>
        <w:pStyle w:val="ListParagraph"/>
        <w:widowControl w:val="0"/>
        <w:ind w:left="907"/>
        <w:contextualSpacing w:val="0"/>
        <w:jc w:val="both"/>
      </w:pPr>
    </w:p>
    <w:p w14:paraId="4CC7D1F4" w14:textId="1B7C4377" w:rsidR="00C85575" w:rsidRDefault="00C85575" w:rsidP="00C85575">
      <w:pPr>
        <w:pStyle w:val="ListParagraph"/>
        <w:widowControl w:val="0"/>
        <w:numPr>
          <w:ilvl w:val="2"/>
          <w:numId w:val="44"/>
        </w:numPr>
        <w:contextualSpacing w:val="0"/>
        <w:jc w:val="both"/>
      </w:pPr>
      <w:r>
        <w:t>WIDE: Talent adjusting sample concentration</w:t>
      </w:r>
    </w:p>
    <w:p w14:paraId="666DC0B4" w14:textId="77777777" w:rsidR="00C85575" w:rsidRDefault="00C85575" w:rsidP="00C85575">
      <w:pPr>
        <w:pStyle w:val="ListParagraph"/>
        <w:widowControl w:val="0"/>
        <w:ind w:left="907"/>
        <w:contextualSpacing w:val="0"/>
        <w:jc w:val="both"/>
      </w:pPr>
    </w:p>
    <w:p w14:paraId="44EC9AA8" w14:textId="096C77AF" w:rsidR="00005728" w:rsidRDefault="00C85575" w:rsidP="00C85575">
      <w:pPr>
        <w:pStyle w:val="ListParagraph"/>
        <w:widowControl w:val="0"/>
        <w:numPr>
          <w:ilvl w:val="1"/>
          <w:numId w:val="44"/>
        </w:numPr>
        <w:contextualSpacing w:val="0"/>
        <w:jc w:val="both"/>
      </w:pPr>
      <w:r>
        <w:t>W</w:t>
      </w:r>
      <w:r w:rsidR="00005728" w:rsidRPr="00C93AA2">
        <w:t>hen the appropriate concentration has been determined</w:t>
      </w:r>
      <w:r>
        <w:t>, press 8-9-millimeter-diameter</w:t>
      </w:r>
      <w:r w:rsidR="00005728" w:rsidRPr="00C93AA2">
        <w:t xml:space="preserve"> silicone isolators </w:t>
      </w:r>
      <w:r>
        <w:t>onto</w:t>
      </w:r>
      <w:r w:rsidR="00005728" w:rsidRPr="00C93AA2">
        <w:t xml:space="preserve"> the center of a </w:t>
      </w:r>
      <w:r>
        <w:t xml:space="preserve">new </w:t>
      </w:r>
      <w:r w:rsidR="00005728" w:rsidRPr="00C93AA2">
        <w:t>cover glass</w:t>
      </w:r>
      <w:r>
        <w:t xml:space="preserve"> </w:t>
      </w:r>
      <w:r>
        <w:rPr>
          <w:b/>
          <w:bCs/>
        </w:rPr>
        <w:t>[1]</w:t>
      </w:r>
      <w:r>
        <w:t xml:space="preserve"> and </w:t>
      </w:r>
      <w:r w:rsidR="00005728" w:rsidRPr="00C93AA2">
        <w:t xml:space="preserve">carefully </w:t>
      </w:r>
      <w:r>
        <w:t>add</w:t>
      </w:r>
      <w:r w:rsidR="00005728" w:rsidRPr="00C93AA2">
        <w:t xml:space="preserve"> </w:t>
      </w:r>
      <w:r>
        <w:t>10 microliters of</w:t>
      </w:r>
      <w:r w:rsidR="00005728" w:rsidRPr="00C93AA2">
        <w:t xml:space="preserve"> sample into the center, avoiding contact with the silicone</w:t>
      </w:r>
      <w:r>
        <w:t xml:space="preserve"> </w:t>
      </w:r>
      <w:r>
        <w:rPr>
          <w:b/>
          <w:bCs/>
        </w:rPr>
        <w:t>[2]</w:t>
      </w:r>
      <w:r w:rsidR="00005728" w:rsidRPr="00C93AA2">
        <w:t xml:space="preserve">. </w:t>
      </w:r>
      <w:r w:rsidR="009517B3">
        <w:t>Firmly p</w:t>
      </w:r>
      <w:r w:rsidR="00005728" w:rsidRPr="00C93AA2">
        <w:t xml:space="preserve">lace a second cover glass </w:t>
      </w:r>
      <w:r w:rsidR="009517B3">
        <w:t>onto the isolators until</w:t>
      </w:r>
      <w:r w:rsidR="00005728" w:rsidRPr="00C93AA2">
        <w:t xml:space="preserve"> a seal</w:t>
      </w:r>
      <w:r w:rsidR="009517B3">
        <w:t xml:space="preserve"> is formed</w:t>
      </w:r>
      <w:r>
        <w:t xml:space="preserve"> </w:t>
      </w:r>
      <w:r>
        <w:rPr>
          <w:b/>
          <w:bCs/>
        </w:rPr>
        <w:t>[3]</w:t>
      </w:r>
      <w:r w:rsidR="00005728" w:rsidRPr="00C93AA2">
        <w:t>.</w:t>
      </w:r>
    </w:p>
    <w:p w14:paraId="743C9668" w14:textId="77777777" w:rsidR="00C85575" w:rsidRDefault="00C85575" w:rsidP="00C85575">
      <w:pPr>
        <w:pStyle w:val="ListParagraph"/>
        <w:widowControl w:val="0"/>
        <w:ind w:left="907"/>
        <w:contextualSpacing w:val="0"/>
        <w:jc w:val="both"/>
      </w:pPr>
    </w:p>
    <w:p w14:paraId="798C8C14" w14:textId="06986B87" w:rsidR="00C85575" w:rsidRDefault="00C85575" w:rsidP="00C85575">
      <w:pPr>
        <w:pStyle w:val="ListParagraph"/>
        <w:widowControl w:val="0"/>
        <w:numPr>
          <w:ilvl w:val="2"/>
          <w:numId w:val="44"/>
        </w:numPr>
        <w:contextualSpacing w:val="0"/>
        <w:jc w:val="both"/>
      </w:pPr>
      <w:r>
        <w:t>Isolators being placed onto cover glass</w:t>
      </w:r>
    </w:p>
    <w:p w14:paraId="2061D371" w14:textId="0A76805E" w:rsidR="00C85575" w:rsidRDefault="00C85575" w:rsidP="00C85575">
      <w:pPr>
        <w:pStyle w:val="ListParagraph"/>
        <w:widowControl w:val="0"/>
        <w:numPr>
          <w:ilvl w:val="2"/>
          <w:numId w:val="44"/>
        </w:numPr>
        <w:contextualSpacing w:val="0"/>
        <w:jc w:val="both"/>
      </w:pPr>
      <w:r>
        <w:t>Sample being added</w:t>
      </w:r>
    </w:p>
    <w:p w14:paraId="7F275CE1" w14:textId="593479AA" w:rsidR="00C85575" w:rsidRPr="00C93AA2" w:rsidRDefault="00C85575" w:rsidP="00C85575">
      <w:pPr>
        <w:pStyle w:val="ListParagraph"/>
        <w:widowControl w:val="0"/>
        <w:numPr>
          <w:ilvl w:val="2"/>
          <w:numId w:val="44"/>
        </w:numPr>
        <w:contextualSpacing w:val="0"/>
        <w:jc w:val="both"/>
      </w:pPr>
      <w:r>
        <w:t>Cover glass being placed</w:t>
      </w:r>
    </w:p>
    <w:p w14:paraId="43F5FE6A" w14:textId="77777777" w:rsidR="00005728" w:rsidRPr="00C93AA2" w:rsidRDefault="00005728" w:rsidP="00005728">
      <w:pPr>
        <w:pStyle w:val="ListParagraph"/>
        <w:ind w:left="0"/>
        <w:contextualSpacing w:val="0"/>
      </w:pPr>
    </w:p>
    <w:p w14:paraId="50E31D9D" w14:textId="17990235" w:rsidR="005F075E" w:rsidRDefault="00005728" w:rsidP="00C85575">
      <w:pPr>
        <w:pStyle w:val="ListParagraph"/>
        <w:widowControl w:val="0"/>
        <w:numPr>
          <w:ilvl w:val="1"/>
          <w:numId w:val="44"/>
        </w:numPr>
        <w:contextualSpacing w:val="0"/>
        <w:jc w:val="both"/>
      </w:pPr>
      <w:r w:rsidRPr="00C93AA2">
        <w:t>Check the live stoichiometry v</w:t>
      </w:r>
      <w:r w:rsidR="00C85575">
        <w:t>ersu</w:t>
      </w:r>
      <w:r w:rsidRPr="00C93AA2">
        <w:t xml:space="preserve">s FRET efficiency histogram to </w:t>
      </w:r>
      <w:r w:rsidR="005F075E">
        <w:t>observe whether</w:t>
      </w:r>
      <w:r w:rsidRPr="00C93AA2">
        <w:t xml:space="preserve"> the sample is behaving as expected</w:t>
      </w:r>
      <w:r w:rsidR="005F075E">
        <w:t>.</w:t>
      </w:r>
      <w:r w:rsidR="005F075E" w:rsidRPr="005F075E">
        <w:t xml:space="preserve"> </w:t>
      </w:r>
      <w:r w:rsidR="005F075E" w:rsidRPr="00C93AA2">
        <w:t>When the sample is ready, enter the experiment</w:t>
      </w:r>
      <w:r w:rsidR="005F075E">
        <w:t>al</w:t>
      </w:r>
      <w:r w:rsidR="005F075E" w:rsidRPr="00C93AA2">
        <w:t xml:space="preserve"> details into the </w:t>
      </w:r>
      <w:r w:rsidR="005F075E">
        <w:rPr>
          <w:b/>
          <w:bCs/>
        </w:rPr>
        <w:t>S</w:t>
      </w:r>
      <w:r w:rsidR="005F075E" w:rsidRPr="005F075E">
        <w:rPr>
          <w:b/>
          <w:bCs/>
        </w:rPr>
        <w:t>ave settings</w:t>
      </w:r>
      <w:r w:rsidR="005F075E" w:rsidRPr="00C93AA2">
        <w:t xml:space="preserve"> panel</w:t>
      </w:r>
      <w:r w:rsidR="005F075E">
        <w:t xml:space="preserve"> and select an appropriate directory and filename </w:t>
      </w:r>
      <w:r w:rsidR="005F075E">
        <w:rPr>
          <w:b/>
          <w:bCs/>
        </w:rPr>
        <w:t>[1]</w:t>
      </w:r>
      <w:r w:rsidR="005F075E">
        <w:t>.</w:t>
      </w:r>
    </w:p>
    <w:p w14:paraId="793838CA" w14:textId="77777777" w:rsidR="005F075E" w:rsidRDefault="005F075E" w:rsidP="005F075E">
      <w:pPr>
        <w:pStyle w:val="ListParagraph"/>
        <w:widowControl w:val="0"/>
        <w:ind w:left="907"/>
        <w:contextualSpacing w:val="0"/>
        <w:jc w:val="both"/>
      </w:pPr>
    </w:p>
    <w:p w14:paraId="4F2E0B1D" w14:textId="1B76959A" w:rsidR="00005728" w:rsidRPr="00C93AA2" w:rsidRDefault="005F075E" w:rsidP="005F075E">
      <w:pPr>
        <w:pStyle w:val="ListParagraph"/>
        <w:widowControl w:val="0"/>
        <w:numPr>
          <w:ilvl w:val="2"/>
          <w:numId w:val="44"/>
        </w:numPr>
        <w:contextualSpacing w:val="0"/>
        <w:jc w:val="both"/>
      </w:pPr>
      <w:r>
        <w:t xml:space="preserve">SCREEN: </w:t>
      </w:r>
      <w:r w:rsidRPr="005F075E">
        <w:rPr>
          <w:highlight w:val="yellow"/>
        </w:rPr>
        <w:t>To be provided by Authors</w:t>
      </w:r>
      <w:r>
        <w:t>: Shot of ES histogram, details being entered, and directory and filename being selected</w:t>
      </w:r>
      <w:r w:rsidRPr="005F075E">
        <w:rPr>
          <w:b/>
          <w:bCs/>
        </w:rPr>
        <w:t xml:space="preserve"> </w:t>
      </w:r>
      <w:r>
        <w:rPr>
          <w:b/>
          <w:bCs/>
        </w:rPr>
        <w:t>TEXT:</w:t>
      </w:r>
      <w:r w:rsidRPr="00C93AA2">
        <w:t xml:space="preserve"> </w:t>
      </w:r>
      <w:r w:rsidRPr="005F075E">
        <w:rPr>
          <w:b/>
          <w:bCs/>
        </w:rPr>
        <w:t>Expected FRET efficiency and reasonable stoichiometry = approximately 0.5</w:t>
      </w:r>
    </w:p>
    <w:p w14:paraId="7124770F" w14:textId="77777777" w:rsidR="00005728" w:rsidRPr="00C93AA2" w:rsidRDefault="00005728" w:rsidP="00005728">
      <w:pPr>
        <w:pStyle w:val="ListParagraph"/>
        <w:ind w:left="0"/>
        <w:contextualSpacing w:val="0"/>
      </w:pPr>
    </w:p>
    <w:p w14:paraId="1EF87688" w14:textId="2F653862" w:rsidR="00005728" w:rsidRDefault="00005728" w:rsidP="005F075E">
      <w:pPr>
        <w:pStyle w:val="ListParagraph"/>
        <w:widowControl w:val="0"/>
        <w:numPr>
          <w:ilvl w:val="1"/>
          <w:numId w:val="44"/>
        </w:numPr>
        <w:contextualSpacing w:val="0"/>
        <w:jc w:val="both"/>
      </w:pPr>
      <w:r w:rsidRPr="00C93AA2">
        <w:t>Enter</w:t>
      </w:r>
      <w:r w:rsidR="005F075E">
        <w:t xml:space="preserve"> the</w:t>
      </w:r>
      <w:r w:rsidRPr="00C93AA2">
        <w:t xml:space="preserve"> information for </w:t>
      </w:r>
      <w:r w:rsidR="005F075E">
        <w:t xml:space="preserve">the </w:t>
      </w:r>
      <w:r w:rsidRPr="00C93AA2">
        <w:t>sample name</w:t>
      </w:r>
      <w:r w:rsidR="005F075E">
        <w:t xml:space="preserve"> and </w:t>
      </w:r>
      <w:r w:rsidRPr="00C93AA2">
        <w:t>details, donor and acceptor labels, buffer, donor and acceptor excitation wavelengths, detection wavelengths and laser power, and user and user affiliation</w:t>
      </w:r>
      <w:r w:rsidR="005F075E">
        <w:t xml:space="preserve"> </w:t>
      </w:r>
      <w:r w:rsidR="005F075E">
        <w:rPr>
          <w:b/>
          <w:bCs/>
        </w:rPr>
        <w:t>[1]</w:t>
      </w:r>
      <w:r w:rsidRPr="00C93AA2">
        <w:t>.</w:t>
      </w:r>
    </w:p>
    <w:p w14:paraId="5930E0FD" w14:textId="77777777" w:rsidR="005F075E" w:rsidRDefault="005F075E" w:rsidP="005F075E">
      <w:pPr>
        <w:pStyle w:val="ListParagraph"/>
        <w:widowControl w:val="0"/>
        <w:ind w:left="907"/>
        <w:contextualSpacing w:val="0"/>
        <w:jc w:val="both"/>
      </w:pPr>
    </w:p>
    <w:p w14:paraId="6E11793E" w14:textId="1D9E7D3D" w:rsidR="005F075E" w:rsidRPr="00C93AA2" w:rsidRDefault="005F075E" w:rsidP="005F075E">
      <w:pPr>
        <w:pStyle w:val="ListParagraph"/>
        <w:widowControl w:val="0"/>
        <w:numPr>
          <w:ilvl w:val="2"/>
          <w:numId w:val="44"/>
        </w:numPr>
        <w:contextualSpacing w:val="0"/>
        <w:jc w:val="both"/>
      </w:pPr>
      <w:r>
        <w:t xml:space="preserve">SCREEN: </w:t>
      </w:r>
      <w:r w:rsidRPr="005F075E">
        <w:rPr>
          <w:highlight w:val="yellow"/>
        </w:rPr>
        <w:t>To be provided by Authors</w:t>
      </w:r>
      <w:r>
        <w:t>:</w:t>
      </w:r>
      <w:r>
        <w:t xml:space="preserve"> Information being entered</w:t>
      </w:r>
    </w:p>
    <w:p w14:paraId="3CE81174" w14:textId="77777777" w:rsidR="00005728" w:rsidRPr="00C93AA2" w:rsidRDefault="00005728" w:rsidP="00005728">
      <w:pPr>
        <w:pStyle w:val="ListParagraph"/>
        <w:ind w:left="0"/>
        <w:contextualSpacing w:val="0"/>
      </w:pPr>
    </w:p>
    <w:p w14:paraId="465B5CBE" w14:textId="7789017C" w:rsidR="00005728" w:rsidRDefault="005F075E" w:rsidP="005F075E">
      <w:pPr>
        <w:pStyle w:val="ListParagraph"/>
        <w:widowControl w:val="0"/>
        <w:numPr>
          <w:ilvl w:val="1"/>
          <w:numId w:val="44"/>
        </w:numPr>
        <w:contextualSpacing w:val="0"/>
        <w:jc w:val="both"/>
      </w:pPr>
      <w:r>
        <w:t>When all of the details have been entered, open the</w:t>
      </w:r>
      <w:r w:rsidR="00005728" w:rsidRPr="00C93AA2">
        <w:t xml:space="preserve"> </w:t>
      </w:r>
      <w:r w:rsidRPr="005F075E">
        <w:rPr>
          <w:b/>
          <w:bCs/>
        </w:rPr>
        <w:t>L</w:t>
      </w:r>
      <w:r w:rsidR="00005728" w:rsidRPr="005F075E">
        <w:rPr>
          <w:b/>
          <w:bCs/>
        </w:rPr>
        <w:t>ive trace</w:t>
      </w:r>
      <w:r w:rsidR="00005728" w:rsidRPr="00C93AA2">
        <w:t xml:space="preserve"> tab</w:t>
      </w:r>
      <w:r>
        <w:t>.</w:t>
      </w:r>
      <w:r w:rsidR="00005728" w:rsidRPr="00C93AA2">
        <w:t xml:space="preserve"> </w:t>
      </w:r>
      <w:r>
        <w:t>In the</w:t>
      </w:r>
      <w:r w:rsidR="00005728" w:rsidRPr="00C93AA2">
        <w:t xml:space="preserve"> </w:t>
      </w:r>
      <w:r w:rsidRPr="005F075E">
        <w:rPr>
          <w:b/>
          <w:bCs/>
        </w:rPr>
        <w:t>A</w:t>
      </w:r>
      <w:r w:rsidR="00005728" w:rsidRPr="005F075E">
        <w:rPr>
          <w:b/>
          <w:bCs/>
        </w:rPr>
        <w:t>cquisition</w:t>
      </w:r>
      <w:r w:rsidR="00005728" w:rsidRPr="00C93AA2">
        <w:t xml:space="preserve"> panel</w:t>
      </w:r>
      <w:r>
        <w:t>,</w:t>
      </w:r>
      <w:r w:rsidR="00005728" w:rsidRPr="00C93AA2">
        <w:t xml:space="preserve"> enter </w:t>
      </w:r>
      <w:r>
        <w:t xml:space="preserve">the </w:t>
      </w:r>
      <w:r>
        <w:rPr>
          <w:b/>
          <w:bCs/>
        </w:rPr>
        <w:t>E</w:t>
      </w:r>
      <w:r w:rsidR="00005728" w:rsidRPr="005F075E">
        <w:rPr>
          <w:b/>
          <w:bCs/>
        </w:rPr>
        <w:t>xperiment length</w:t>
      </w:r>
      <w:r w:rsidR="00005728" w:rsidRPr="00C93AA2">
        <w:t xml:space="preserve"> in minutes</w:t>
      </w:r>
      <w:r>
        <w:t xml:space="preserve"> and</w:t>
      </w:r>
      <w:r w:rsidR="00005728" w:rsidRPr="00C93AA2">
        <w:t xml:space="preserve"> select an appropriate </w:t>
      </w:r>
      <w:r>
        <w:rPr>
          <w:b/>
          <w:bCs/>
        </w:rPr>
        <w:t>S</w:t>
      </w:r>
      <w:r w:rsidR="00005728" w:rsidRPr="005F075E">
        <w:rPr>
          <w:b/>
          <w:bCs/>
        </w:rPr>
        <w:t>ave interval</w:t>
      </w:r>
      <w:r w:rsidR="00005728" w:rsidRPr="00C93AA2">
        <w:t xml:space="preserve"> to mitigate </w:t>
      </w:r>
      <w:r>
        <w:t xml:space="preserve">any </w:t>
      </w:r>
      <w:r w:rsidR="00005728" w:rsidRPr="00C93AA2">
        <w:t xml:space="preserve">potential data-loss in </w:t>
      </w:r>
      <w:r>
        <w:t xml:space="preserve">the </w:t>
      </w:r>
      <w:r w:rsidR="00005728" w:rsidRPr="00C93AA2">
        <w:t xml:space="preserve">case of an error. Select </w:t>
      </w:r>
      <w:r w:rsidR="00005728" w:rsidRPr="00C93AA2">
        <w:rPr>
          <w:b/>
          <w:bCs/>
        </w:rPr>
        <w:t>Save Laser Powers</w:t>
      </w:r>
      <w:r w:rsidR="00005728" w:rsidRPr="00C93AA2">
        <w:t>, if required.</w:t>
      </w:r>
      <w:r>
        <w:t xml:space="preserve"> Then click</w:t>
      </w:r>
      <w:r w:rsidR="00005728" w:rsidRPr="00C93AA2">
        <w:t xml:space="preserve"> </w:t>
      </w:r>
      <w:r w:rsidR="00005728" w:rsidRPr="005F075E">
        <w:rPr>
          <w:b/>
          <w:bCs/>
        </w:rPr>
        <w:t>Start</w:t>
      </w:r>
      <w:r w:rsidR="00005728" w:rsidRPr="00C93AA2">
        <w:t xml:space="preserve"> to </w:t>
      </w:r>
      <w:r>
        <w:t>being acquiring</w:t>
      </w:r>
      <w:r w:rsidR="00005728" w:rsidRPr="00C93AA2">
        <w:t xml:space="preserve"> the data</w:t>
      </w:r>
      <w:r>
        <w:t xml:space="preserve"> </w:t>
      </w:r>
      <w:r>
        <w:rPr>
          <w:b/>
          <w:bCs/>
        </w:rPr>
        <w:t>[1]</w:t>
      </w:r>
      <w:r w:rsidR="00005728" w:rsidRPr="00C93AA2">
        <w:t>.</w:t>
      </w:r>
    </w:p>
    <w:p w14:paraId="433F09CF" w14:textId="77777777" w:rsidR="005F075E" w:rsidRDefault="005F075E" w:rsidP="005F075E">
      <w:pPr>
        <w:pStyle w:val="ListParagraph"/>
        <w:widowControl w:val="0"/>
        <w:ind w:left="907"/>
        <w:contextualSpacing w:val="0"/>
        <w:jc w:val="both"/>
      </w:pPr>
    </w:p>
    <w:p w14:paraId="3A1BA001" w14:textId="5168CD7F" w:rsidR="005F075E" w:rsidRPr="00C93AA2" w:rsidRDefault="005F075E" w:rsidP="005F075E">
      <w:pPr>
        <w:pStyle w:val="ListParagraph"/>
        <w:widowControl w:val="0"/>
        <w:numPr>
          <w:ilvl w:val="2"/>
          <w:numId w:val="44"/>
        </w:numPr>
        <w:contextualSpacing w:val="0"/>
        <w:jc w:val="both"/>
      </w:pPr>
      <w:r>
        <w:t xml:space="preserve">SCREEN: </w:t>
      </w:r>
      <w:r w:rsidRPr="005F075E">
        <w:rPr>
          <w:highlight w:val="yellow"/>
        </w:rPr>
        <w:t>To be provided by Authors</w:t>
      </w:r>
      <w:r>
        <w:t>:</w:t>
      </w:r>
      <w:r>
        <w:t xml:space="preserve"> Live trace tab being opened, experiment length being entered, save interval and Save Laser Powers being selected, then Start being clicked</w:t>
      </w:r>
    </w:p>
    <w:p w14:paraId="3A01C5C2" w14:textId="77777777" w:rsidR="00005728" w:rsidRDefault="00005728" w:rsidP="00005728"/>
    <w:p w14:paraId="3FCC28EA" w14:textId="77777777" w:rsidR="00005728" w:rsidRPr="00313E9F" w:rsidRDefault="00005728" w:rsidP="00005728">
      <w:pPr>
        <w:pStyle w:val="ListParagraph"/>
        <w:ind w:left="1627"/>
        <w:jc w:val="both"/>
        <w:rPr>
          <w:rFonts w:cs="Calibri"/>
          <w:bCs/>
          <w:color w:val="000000" w:themeColor="text1"/>
        </w:rPr>
      </w:pPr>
    </w:p>
    <w:p w14:paraId="51D7D02C" w14:textId="77777777" w:rsidR="006965B3" w:rsidRDefault="006965B3" w:rsidP="006965B3"/>
    <w:p w14:paraId="32A17C75" w14:textId="77777777" w:rsidR="006965B3" w:rsidRPr="00E13200" w:rsidRDefault="006965B3" w:rsidP="006965B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BA674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2057B9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74EA2">
        <w:rPr>
          <w:rFonts w:asciiTheme="minorHAnsi" w:eastAsia="Times New Roman" w:hAnsiTheme="minorHAnsi" w:cstheme="minorHAnsi"/>
          <w:bCs/>
          <w:szCs w:val="24"/>
        </w:rPr>
        <w:t>136</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0217A646" w:rsidR="005E2B7E" w:rsidRPr="00BD1C76" w:rsidRDefault="00A95222" w:rsidP="00BD1C76">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4546DF50" w14:textId="56BD5327" w:rsidR="00304363" w:rsidRPr="006965B3" w:rsidRDefault="00304363" w:rsidP="006965B3">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r w:rsidR="00BA674F">
        <w:rPr>
          <w:b/>
          <w:bCs/>
        </w:rPr>
        <w:t>D</w:t>
      </w:r>
      <w:r w:rsidR="00BA674F" w:rsidRPr="00546EEC">
        <w:rPr>
          <w:b/>
          <w:bCs/>
        </w:rPr>
        <w:t>oubly</w:t>
      </w:r>
      <w:r w:rsidR="00BA674F">
        <w:rPr>
          <w:b/>
          <w:bCs/>
        </w:rPr>
        <w:t xml:space="preserve"> L</w:t>
      </w:r>
      <w:r w:rsidR="00BA674F" w:rsidRPr="00546EEC">
        <w:rPr>
          <w:b/>
          <w:bCs/>
        </w:rPr>
        <w:t>abel</w:t>
      </w:r>
      <w:r w:rsidR="00BA674F">
        <w:rPr>
          <w:b/>
          <w:bCs/>
        </w:rPr>
        <w:t>e</w:t>
      </w:r>
      <w:r w:rsidR="00BA674F" w:rsidRPr="00546EEC">
        <w:rPr>
          <w:b/>
          <w:bCs/>
        </w:rPr>
        <w:t xml:space="preserve">d </w:t>
      </w:r>
      <w:r w:rsidR="00BA674F">
        <w:rPr>
          <w:b/>
          <w:bCs/>
        </w:rPr>
        <w:t>D</w:t>
      </w:r>
      <w:r w:rsidR="00BA674F" w:rsidRPr="00546EEC">
        <w:rPr>
          <w:b/>
          <w:bCs/>
        </w:rPr>
        <w:t xml:space="preserve">uplex DNA </w:t>
      </w:r>
      <w:r w:rsidR="00BA674F">
        <w:rPr>
          <w:b/>
          <w:bCs/>
        </w:rPr>
        <w:t>S</w:t>
      </w:r>
      <w:r w:rsidR="00BA674F" w:rsidRPr="00546EEC">
        <w:rPr>
          <w:b/>
          <w:bCs/>
        </w:rPr>
        <w:t>ample</w:t>
      </w:r>
      <w:r w:rsidR="00BA674F">
        <w:rPr>
          <w:b/>
          <w:bCs/>
        </w:rPr>
        <w:t xml:space="preserve"> Analysis</w:t>
      </w:r>
    </w:p>
    <w:p w14:paraId="56C26806" w14:textId="77777777" w:rsidR="00005728" w:rsidRPr="00005728" w:rsidRDefault="00005728" w:rsidP="00005728">
      <w:pPr>
        <w:pStyle w:val="ListParagraph"/>
        <w:ind w:left="907"/>
      </w:pPr>
    </w:p>
    <w:p w14:paraId="5A115484" w14:textId="322A915D" w:rsidR="00005728" w:rsidRDefault="00005728" w:rsidP="00005728">
      <w:pPr>
        <w:pStyle w:val="ListParagraph"/>
        <w:numPr>
          <w:ilvl w:val="1"/>
          <w:numId w:val="44"/>
        </w:numPr>
      </w:pPr>
      <w:r>
        <w:t>In a</w:t>
      </w:r>
      <w:r w:rsidRPr="00546EEC">
        <w:t xml:space="preserve"> positive result </w:t>
      </w:r>
      <w:r w:rsidRPr="00005728">
        <w:rPr>
          <w:b/>
          <w:bCs/>
        </w:rPr>
        <w:t>[1]</w:t>
      </w:r>
      <w:r>
        <w:t xml:space="preserve">, </w:t>
      </w:r>
      <w:r w:rsidRPr="00546EEC">
        <w:t xml:space="preserve">between five </w:t>
      </w:r>
      <w:r>
        <w:rPr>
          <w:b/>
          <w:bCs/>
        </w:rPr>
        <w:t xml:space="preserve">[2] </w:t>
      </w:r>
      <w:r w:rsidRPr="00546EEC">
        <w:t>and one burst</w:t>
      </w:r>
      <w:r>
        <w:t xml:space="preserve"> will be obtained</w:t>
      </w:r>
      <w:r w:rsidRPr="00546EEC">
        <w:t xml:space="preserve"> per second </w:t>
      </w:r>
      <w:r>
        <w:rPr>
          <w:b/>
          <w:bCs/>
        </w:rPr>
        <w:t>[3]</w:t>
      </w:r>
      <w:r>
        <w:t>. In a</w:t>
      </w:r>
      <w:r w:rsidRPr="00546EEC">
        <w:t xml:space="preserve"> negative </w:t>
      </w:r>
      <w:r>
        <w:t xml:space="preserve">result </w:t>
      </w:r>
      <w:r>
        <w:rPr>
          <w:b/>
          <w:bCs/>
        </w:rPr>
        <w:t>[4]</w:t>
      </w:r>
      <w:r>
        <w:t xml:space="preserve">, </w:t>
      </w:r>
      <w:r w:rsidRPr="00546EEC">
        <w:t xml:space="preserve">too many </w:t>
      </w:r>
      <w:r>
        <w:rPr>
          <w:b/>
          <w:bCs/>
        </w:rPr>
        <w:t xml:space="preserve">[5] </w:t>
      </w:r>
      <w:r w:rsidRPr="00546EEC">
        <w:t xml:space="preserve">or too few bursts </w:t>
      </w:r>
      <w:r w:rsidR="00B74EA2">
        <w:t>will</w:t>
      </w:r>
      <w:r>
        <w:t xml:space="preserve"> be observed</w:t>
      </w:r>
      <w:r w:rsidRPr="00546EEC">
        <w:t xml:space="preserve"> within th</w:t>
      </w:r>
      <w:r w:rsidR="00B74EA2">
        <w:t>e same</w:t>
      </w:r>
      <w:r w:rsidRPr="00546EEC">
        <w:t xml:space="preserve"> time frame</w:t>
      </w:r>
      <w:r>
        <w:t xml:space="preserve"> </w:t>
      </w:r>
      <w:r>
        <w:rPr>
          <w:b/>
          <w:bCs/>
        </w:rPr>
        <w:t>[6]</w:t>
      </w:r>
      <w:r w:rsidRPr="00546EEC">
        <w:t>.</w:t>
      </w:r>
    </w:p>
    <w:p w14:paraId="26E43EEE" w14:textId="77777777" w:rsidR="00005728" w:rsidRDefault="00005728" w:rsidP="00005728">
      <w:pPr>
        <w:pStyle w:val="ListParagraph"/>
        <w:ind w:left="907"/>
      </w:pPr>
    </w:p>
    <w:p w14:paraId="7E36FB25" w14:textId="0B635CA1" w:rsidR="00005728" w:rsidRDefault="00005728" w:rsidP="00005728">
      <w:pPr>
        <w:pStyle w:val="ListParagraph"/>
        <w:numPr>
          <w:ilvl w:val="2"/>
          <w:numId w:val="44"/>
        </w:numPr>
      </w:pPr>
      <w:r>
        <w:t xml:space="preserve">LAB MEDIA: Figures </w:t>
      </w:r>
      <w:r w:rsidR="00A65372">
        <w:t>2</w:t>
      </w:r>
      <w:r>
        <w:t xml:space="preserve">B and </w:t>
      </w:r>
      <w:r w:rsidR="00A65372">
        <w:t>2</w:t>
      </w:r>
      <w:r>
        <w:t>C</w:t>
      </w:r>
    </w:p>
    <w:p w14:paraId="2A84651C" w14:textId="1E4DD852" w:rsidR="00005728" w:rsidRDefault="00005728" w:rsidP="00005728">
      <w:pPr>
        <w:pStyle w:val="ListParagraph"/>
        <w:numPr>
          <w:ilvl w:val="2"/>
          <w:numId w:val="44"/>
        </w:numPr>
      </w:pPr>
      <w:r>
        <w:t xml:space="preserve">LAB MEDIA: Figures </w:t>
      </w:r>
      <w:r w:rsidR="00A65372">
        <w:t>2</w:t>
      </w:r>
      <w:r>
        <w:t xml:space="preserve">B and </w:t>
      </w:r>
      <w:r w:rsidR="00A65372">
        <w:t>2</w:t>
      </w:r>
      <w:r>
        <w:t xml:space="preserve">C </w:t>
      </w:r>
      <w:r w:rsidRPr="00005728">
        <w:rPr>
          <w:i/>
          <w:iCs/>
          <w:color w:val="4F81BD" w:themeColor="accent1"/>
        </w:rPr>
        <w:t xml:space="preserve">Video Editor: please emphasize Figure </w:t>
      </w:r>
      <w:r w:rsidR="00A65372">
        <w:rPr>
          <w:i/>
          <w:iCs/>
          <w:color w:val="4F81BD" w:themeColor="accent1"/>
        </w:rPr>
        <w:t>2</w:t>
      </w:r>
      <w:r w:rsidRPr="00005728">
        <w:rPr>
          <w:i/>
          <w:iCs/>
          <w:color w:val="4F81BD" w:themeColor="accent1"/>
        </w:rPr>
        <w:t xml:space="preserve">B/data line </w:t>
      </w:r>
      <w:r w:rsidR="00A33FF5">
        <w:rPr>
          <w:i/>
          <w:iCs/>
          <w:color w:val="4F81BD" w:themeColor="accent1"/>
        </w:rPr>
        <w:t xml:space="preserve">and/or peaks </w:t>
      </w:r>
      <w:r w:rsidRPr="00005728">
        <w:rPr>
          <w:i/>
          <w:iCs/>
          <w:color w:val="4F81BD" w:themeColor="accent1"/>
        </w:rPr>
        <w:t xml:space="preserve">in Figure </w:t>
      </w:r>
      <w:r w:rsidR="00A65372">
        <w:rPr>
          <w:i/>
          <w:iCs/>
          <w:color w:val="4F81BD" w:themeColor="accent1"/>
        </w:rPr>
        <w:t>2</w:t>
      </w:r>
      <w:r w:rsidRPr="00005728">
        <w:rPr>
          <w:i/>
          <w:iCs/>
          <w:color w:val="4F81BD" w:themeColor="accent1"/>
        </w:rPr>
        <w:t>B</w:t>
      </w:r>
    </w:p>
    <w:p w14:paraId="2B3403B1" w14:textId="78C86605" w:rsidR="00005728" w:rsidRDefault="00005728" w:rsidP="00005728">
      <w:pPr>
        <w:pStyle w:val="ListParagraph"/>
        <w:numPr>
          <w:ilvl w:val="2"/>
          <w:numId w:val="44"/>
        </w:numPr>
      </w:pPr>
      <w:r>
        <w:t xml:space="preserve">LAB MEDIA: Figures </w:t>
      </w:r>
      <w:r w:rsidR="00A65372">
        <w:t>2</w:t>
      </w:r>
      <w:r>
        <w:t xml:space="preserve">B and </w:t>
      </w:r>
      <w:r w:rsidR="00A65372">
        <w:t>2</w:t>
      </w:r>
      <w:r>
        <w:t xml:space="preserve">C </w:t>
      </w:r>
      <w:r w:rsidRPr="00005728">
        <w:rPr>
          <w:i/>
          <w:iCs/>
          <w:color w:val="4F81BD" w:themeColor="accent1"/>
        </w:rPr>
        <w:t>Video Editor: please</w:t>
      </w:r>
      <w:r>
        <w:rPr>
          <w:i/>
          <w:iCs/>
          <w:color w:val="4F81BD" w:themeColor="accent1"/>
        </w:rPr>
        <w:t xml:space="preserve"> emphasize Figure </w:t>
      </w:r>
      <w:r w:rsidR="00A65372">
        <w:rPr>
          <w:i/>
          <w:iCs/>
          <w:color w:val="4F81BD" w:themeColor="accent1"/>
        </w:rPr>
        <w:t>2</w:t>
      </w:r>
      <w:r>
        <w:rPr>
          <w:i/>
          <w:iCs/>
          <w:color w:val="4F81BD" w:themeColor="accent1"/>
        </w:rPr>
        <w:t>C/data line</w:t>
      </w:r>
      <w:r w:rsidR="00A33FF5">
        <w:rPr>
          <w:i/>
          <w:iCs/>
          <w:color w:val="4F81BD" w:themeColor="accent1"/>
        </w:rPr>
        <w:t xml:space="preserve"> and/or peaks </w:t>
      </w:r>
      <w:r>
        <w:rPr>
          <w:i/>
          <w:iCs/>
          <w:color w:val="4F81BD" w:themeColor="accent1"/>
        </w:rPr>
        <w:t xml:space="preserve">in Figure </w:t>
      </w:r>
      <w:r w:rsidR="00A65372">
        <w:rPr>
          <w:i/>
          <w:iCs/>
          <w:color w:val="4F81BD" w:themeColor="accent1"/>
        </w:rPr>
        <w:t>2</w:t>
      </w:r>
      <w:r w:rsidR="00A33FF5">
        <w:rPr>
          <w:i/>
          <w:iCs/>
          <w:color w:val="4F81BD" w:themeColor="accent1"/>
        </w:rPr>
        <w:t>C</w:t>
      </w:r>
    </w:p>
    <w:p w14:paraId="7D6F5069" w14:textId="1030291F" w:rsidR="00A33FF5" w:rsidRDefault="00A33FF5" w:rsidP="00A33FF5">
      <w:pPr>
        <w:pStyle w:val="ListParagraph"/>
        <w:numPr>
          <w:ilvl w:val="2"/>
          <w:numId w:val="44"/>
        </w:numPr>
      </w:pPr>
      <w:r>
        <w:t xml:space="preserve">LAB MEDIA: Figures </w:t>
      </w:r>
      <w:r w:rsidR="00A65372">
        <w:t>2</w:t>
      </w:r>
      <w:r>
        <w:t xml:space="preserve">A and </w:t>
      </w:r>
      <w:r w:rsidR="00A65372">
        <w:t>2</w:t>
      </w:r>
      <w:r>
        <w:t>D</w:t>
      </w:r>
    </w:p>
    <w:p w14:paraId="23B0CDC6" w14:textId="671C52B3" w:rsidR="00A33FF5" w:rsidRPr="00A33FF5" w:rsidRDefault="00A33FF5" w:rsidP="00A33FF5">
      <w:pPr>
        <w:pStyle w:val="ListParagraph"/>
        <w:numPr>
          <w:ilvl w:val="2"/>
          <w:numId w:val="44"/>
        </w:numPr>
      </w:pPr>
      <w:r>
        <w:t xml:space="preserve">LAB MEDIA: Figures </w:t>
      </w:r>
      <w:r w:rsidR="00A65372">
        <w:t>2</w:t>
      </w:r>
      <w:r>
        <w:t xml:space="preserve">A and </w:t>
      </w:r>
      <w:r w:rsidR="00A65372">
        <w:t>2</w:t>
      </w:r>
      <w:r>
        <w:t xml:space="preserve">D </w:t>
      </w:r>
      <w:r w:rsidRPr="00A33FF5">
        <w:rPr>
          <w:i/>
          <w:iCs/>
          <w:color w:val="4F81BD" w:themeColor="accent1"/>
        </w:rPr>
        <w:t xml:space="preserve">Video Editor: please </w:t>
      </w:r>
      <w:r>
        <w:rPr>
          <w:i/>
          <w:iCs/>
          <w:color w:val="4F81BD" w:themeColor="accent1"/>
        </w:rPr>
        <w:t xml:space="preserve">emphasize Figure </w:t>
      </w:r>
      <w:r w:rsidR="00A65372">
        <w:rPr>
          <w:i/>
          <w:iCs/>
          <w:color w:val="4F81BD" w:themeColor="accent1"/>
        </w:rPr>
        <w:t>2</w:t>
      </w:r>
      <w:r>
        <w:rPr>
          <w:i/>
          <w:iCs/>
          <w:color w:val="4F81BD" w:themeColor="accent1"/>
        </w:rPr>
        <w:t xml:space="preserve">A/data line and/or peaks in Figure </w:t>
      </w:r>
      <w:r w:rsidR="00A65372">
        <w:rPr>
          <w:i/>
          <w:iCs/>
          <w:color w:val="4F81BD" w:themeColor="accent1"/>
        </w:rPr>
        <w:t>2</w:t>
      </w:r>
      <w:r>
        <w:rPr>
          <w:i/>
          <w:iCs/>
          <w:color w:val="4F81BD" w:themeColor="accent1"/>
        </w:rPr>
        <w:t>A</w:t>
      </w:r>
    </w:p>
    <w:p w14:paraId="52B1735A" w14:textId="496737BA" w:rsidR="00A33FF5" w:rsidRPr="00A33FF5" w:rsidRDefault="00A33FF5" w:rsidP="00A33FF5">
      <w:pPr>
        <w:pStyle w:val="ListParagraph"/>
        <w:numPr>
          <w:ilvl w:val="2"/>
          <w:numId w:val="44"/>
        </w:numPr>
      </w:pPr>
      <w:r>
        <w:t xml:space="preserve">LAB MEDIA: Figures </w:t>
      </w:r>
      <w:r w:rsidR="00A65372">
        <w:t>2</w:t>
      </w:r>
      <w:r>
        <w:t xml:space="preserve">A and </w:t>
      </w:r>
      <w:r w:rsidR="00A65372">
        <w:t>2</w:t>
      </w:r>
      <w:r>
        <w:t xml:space="preserve">D </w:t>
      </w:r>
      <w:r w:rsidRPr="00A33FF5">
        <w:rPr>
          <w:i/>
          <w:iCs/>
          <w:color w:val="4F81BD" w:themeColor="accent1"/>
        </w:rPr>
        <w:t xml:space="preserve">Video Editor: please </w:t>
      </w:r>
      <w:r>
        <w:rPr>
          <w:i/>
          <w:iCs/>
          <w:color w:val="4F81BD" w:themeColor="accent1"/>
        </w:rPr>
        <w:t xml:space="preserve">emphasize Figure </w:t>
      </w:r>
      <w:r w:rsidR="00A65372">
        <w:rPr>
          <w:i/>
          <w:iCs/>
          <w:color w:val="4F81BD" w:themeColor="accent1"/>
        </w:rPr>
        <w:t>2</w:t>
      </w:r>
      <w:r>
        <w:rPr>
          <w:i/>
          <w:iCs/>
          <w:color w:val="4F81BD" w:themeColor="accent1"/>
        </w:rPr>
        <w:t xml:space="preserve">D/data line and/or lack of peaks in Figure </w:t>
      </w:r>
      <w:r w:rsidR="00A65372">
        <w:rPr>
          <w:i/>
          <w:iCs/>
          <w:color w:val="4F81BD" w:themeColor="accent1"/>
        </w:rPr>
        <w:t>2</w:t>
      </w:r>
      <w:r>
        <w:rPr>
          <w:i/>
          <w:iCs/>
          <w:color w:val="4F81BD" w:themeColor="accent1"/>
        </w:rPr>
        <w:t>D</w:t>
      </w:r>
    </w:p>
    <w:p w14:paraId="15054EFA" w14:textId="3233BC5C" w:rsidR="00005728" w:rsidRPr="00546EEC" w:rsidRDefault="00005728" w:rsidP="00A33FF5">
      <w:pPr>
        <w:pStyle w:val="ListParagraph"/>
        <w:ind w:left="907"/>
      </w:pPr>
      <w:r w:rsidRPr="00546EEC">
        <w:t xml:space="preserve"> </w:t>
      </w:r>
    </w:p>
    <w:p w14:paraId="2EF6B4E0" w14:textId="6A3869DA" w:rsidR="00D357FE" w:rsidRDefault="00005728" w:rsidP="00005728">
      <w:pPr>
        <w:pStyle w:val="ListParagraph"/>
        <w:numPr>
          <w:ilvl w:val="1"/>
          <w:numId w:val="44"/>
        </w:numPr>
      </w:pPr>
      <w:r w:rsidRPr="00546EEC">
        <w:t>Following data collection and analysis</w:t>
      </w:r>
      <w:r w:rsidR="00D357FE">
        <w:t xml:space="preserve"> </w:t>
      </w:r>
      <w:r w:rsidR="00D357FE">
        <w:rPr>
          <w:b/>
          <w:bCs/>
        </w:rPr>
        <w:t>[1]</w:t>
      </w:r>
      <w:r w:rsidR="00D357FE">
        <w:t xml:space="preserve">, the </w:t>
      </w:r>
      <w:r w:rsidRPr="00546EEC">
        <w:t>alternation plot should match the ALEX period of the experimental setup</w:t>
      </w:r>
      <w:r w:rsidR="00D357FE">
        <w:t xml:space="preserve"> </w:t>
      </w:r>
      <w:r w:rsidR="00D357FE">
        <w:rPr>
          <w:b/>
          <w:bCs/>
        </w:rPr>
        <w:t>[2]</w:t>
      </w:r>
      <w:r w:rsidRPr="00546EEC">
        <w:t>. The time trace is used to qualitatively assess that the sample concentration is reasonable</w:t>
      </w:r>
      <w:r w:rsidR="00D357FE">
        <w:t xml:space="preserve"> </w:t>
      </w:r>
      <w:r w:rsidR="00D357FE">
        <w:rPr>
          <w:b/>
          <w:bCs/>
        </w:rPr>
        <w:t>[3]</w:t>
      </w:r>
      <w:r w:rsidRPr="00546EEC">
        <w:t>.</w:t>
      </w:r>
    </w:p>
    <w:p w14:paraId="2F6DE828" w14:textId="77777777" w:rsidR="00D357FE" w:rsidRDefault="00D357FE" w:rsidP="00D357FE">
      <w:pPr>
        <w:pStyle w:val="ListParagraph"/>
        <w:ind w:left="907"/>
      </w:pPr>
    </w:p>
    <w:p w14:paraId="2C1DD1A8" w14:textId="4EE1EC3B" w:rsidR="00D357FE" w:rsidRDefault="00D357FE" w:rsidP="00D357FE">
      <w:pPr>
        <w:pStyle w:val="ListParagraph"/>
        <w:numPr>
          <w:ilvl w:val="2"/>
          <w:numId w:val="44"/>
        </w:numPr>
      </w:pPr>
      <w:r>
        <w:t>LAB MEDIA: Figures 3A and 3B</w:t>
      </w:r>
    </w:p>
    <w:p w14:paraId="4C3083E7" w14:textId="7E7F0CDD" w:rsidR="00D357FE" w:rsidRPr="00D357FE" w:rsidRDefault="00D357FE" w:rsidP="00D357FE">
      <w:pPr>
        <w:pStyle w:val="ListParagraph"/>
        <w:numPr>
          <w:ilvl w:val="2"/>
          <w:numId w:val="44"/>
        </w:numPr>
      </w:pPr>
      <w:r>
        <w:t>LAB MEDIA: Figures 3A and 3B</w:t>
      </w:r>
      <w:r w:rsidRPr="00D357FE">
        <w:rPr>
          <w:i/>
          <w:iCs/>
          <w:color w:val="4F81BD" w:themeColor="accent1"/>
        </w:rPr>
        <w:t xml:space="preserve"> </w:t>
      </w:r>
      <w:r w:rsidRPr="00A33FF5">
        <w:rPr>
          <w:i/>
          <w:iCs/>
          <w:color w:val="4F81BD" w:themeColor="accent1"/>
        </w:rPr>
        <w:t xml:space="preserve">Video Editor: please </w:t>
      </w:r>
      <w:r>
        <w:rPr>
          <w:i/>
          <w:iCs/>
          <w:color w:val="4F81BD" w:themeColor="accent1"/>
        </w:rPr>
        <w:t>emphasize Figure 3A</w:t>
      </w:r>
    </w:p>
    <w:p w14:paraId="6B1D6D26" w14:textId="7650B537" w:rsidR="00D357FE" w:rsidRPr="00D357FE" w:rsidRDefault="00D357FE" w:rsidP="00D357FE">
      <w:pPr>
        <w:pStyle w:val="ListParagraph"/>
        <w:numPr>
          <w:ilvl w:val="2"/>
          <w:numId w:val="44"/>
        </w:numPr>
      </w:pPr>
      <w:r>
        <w:t xml:space="preserve">LAB MEDIA: Figures 3A and 3B </w:t>
      </w:r>
      <w:r w:rsidRPr="00A33FF5">
        <w:rPr>
          <w:i/>
          <w:iCs/>
          <w:color w:val="4F81BD" w:themeColor="accent1"/>
        </w:rPr>
        <w:t xml:space="preserve">Video Editor: please </w:t>
      </w:r>
      <w:r>
        <w:rPr>
          <w:i/>
          <w:iCs/>
          <w:color w:val="4F81BD" w:themeColor="accent1"/>
        </w:rPr>
        <w:t>emphasize Figure 3B</w:t>
      </w:r>
    </w:p>
    <w:p w14:paraId="1144F8F8" w14:textId="77777777" w:rsidR="00D357FE" w:rsidRDefault="00D357FE" w:rsidP="00D357FE">
      <w:pPr>
        <w:pStyle w:val="ListParagraph"/>
        <w:ind w:left="1627"/>
      </w:pPr>
    </w:p>
    <w:p w14:paraId="6125A025" w14:textId="4A53748F" w:rsidR="00D357FE" w:rsidRDefault="00005728" w:rsidP="00005728">
      <w:pPr>
        <w:pStyle w:val="ListParagraph"/>
        <w:numPr>
          <w:ilvl w:val="1"/>
          <w:numId w:val="44"/>
        </w:numPr>
      </w:pPr>
      <w:r w:rsidRPr="00546EEC">
        <w:t xml:space="preserve">The background plot </w:t>
      </w:r>
      <w:r w:rsidR="00D357FE">
        <w:rPr>
          <w:b/>
          <w:bCs/>
        </w:rPr>
        <w:t>[1]</w:t>
      </w:r>
      <w:r w:rsidRPr="00546EEC">
        <w:t xml:space="preserve"> shows the distribution of </w:t>
      </w:r>
      <w:r w:rsidR="00D357FE">
        <w:t xml:space="preserve">the </w:t>
      </w:r>
      <w:r w:rsidRPr="00546EEC">
        <w:t>inter-photon delay periods with a linear fit to the longer times to estimate the background rate</w:t>
      </w:r>
      <w:r w:rsidR="00D357FE">
        <w:t xml:space="preserve"> </w:t>
      </w:r>
      <w:r w:rsidR="00D357FE">
        <w:rPr>
          <w:b/>
          <w:bCs/>
        </w:rPr>
        <w:t>[2]</w:t>
      </w:r>
      <w:r w:rsidRPr="00A07C38">
        <w:t>.</w:t>
      </w:r>
      <w:r w:rsidRPr="00546EEC">
        <w:t xml:space="preserve"> The background trace can </w:t>
      </w:r>
      <w:r w:rsidR="00D357FE">
        <w:t xml:space="preserve">be used to </w:t>
      </w:r>
      <w:r w:rsidRPr="00546EEC">
        <w:t>identify if there were changes in the sample over the duration of the experiment</w:t>
      </w:r>
      <w:r w:rsidR="00D357FE">
        <w:t xml:space="preserve"> </w:t>
      </w:r>
      <w:r w:rsidR="00D357FE">
        <w:rPr>
          <w:b/>
          <w:bCs/>
        </w:rPr>
        <w:t>[3]</w:t>
      </w:r>
      <w:r w:rsidR="00D357FE">
        <w:t>.</w:t>
      </w:r>
    </w:p>
    <w:p w14:paraId="108C3D7E" w14:textId="77777777" w:rsidR="00D357FE" w:rsidRDefault="00D357FE" w:rsidP="00D357FE">
      <w:pPr>
        <w:pStyle w:val="ListParagraph"/>
        <w:ind w:left="907"/>
      </w:pPr>
    </w:p>
    <w:p w14:paraId="1BA2537C" w14:textId="778986C1" w:rsidR="00D357FE" w:rsidRDefault="00D357FE" w:rsidP="00D357FE">
      <w:pPr>
        <w:pStyle w:val="ListParagraph"/>
        <w:numPr>
          <w:ilvl w:val="2"/>
          <w:numId w:val="44"/>
        </w:numPr>
      </w:pPr>
      <w:r>
        <w:t>LAB MEDIA: Figures 3C and 3D</w:t>
      </w:r>
    </w:p>
    <w:p w14:paraId="72039CB6" w14:textId="0401C570" w:rsidR="00D357FE" w:rsidRPr="00D357FE" w:rsidRDefault="00D357FE" w:rsidP="00D357FE">
      <w:pPr>
        <w:pStyle w:val="ListParagraph"/>
        <w:numPr>
          <w:ilvl w:val="2"/>
          <w:numId w:val="44"/>
        </w:numPr>
      </w:pPr>
      <w:r>
        <w:lastRenderedPageBreak/>
        <w:t xml:space="preserve">LAB MEDIA: Figures 3C and 3D </w:t>
      </w:r>
      <w:r w:rsidRPr="00A33FF5">
        <w:rPr>
          <w:i/>
          <w:iCs/>
          <w:color w:val="4F81BD" w:themeColor="accent1"/>
        </w:rPr>
        <w:t xml:space="preserve">Video Editor: please </w:t>
      </w:r>
      <w:r>
        <w:rPr>
          <w:i/>
          <w:iCs/>
          <w:color w:val="4F81BD" w:themeColor="accent1"/>
        </w:rPr>
        <w:t>emphasize Figure 3C</w:t>
      </w:r>
    </w:p>
    <w:p w14:paraId="52FFF9E8" w14:textId="7C4B7F7C" w:rsidR="00D357FE" w:rsidRDefault="00D357FE" w:rsidP="00D357FE">
      <w:pPr>
        <w:pStyle w:val="ListParagraph"/>
        <w:numPr>
          <w:ilvl w:val="2"/>
          <w:numId w:val="44"/>
        </w:numPr>
      </w:pPr>
      <w:r>
        <w:t xml:space="preserve">LAB MEDIA: Figures 3C and 3D </w:t>
      </w:r>
      <w:r w:rsidRPr="00A33FF5">
        <w:rPr>
          <w:i/>
          <w:iCs/>
          <w:color w:val="4F81BD" w:themeColor="accent1"/>
        </w:rPr>
        <w:t xml:space="preserve">Video Editor: please </w:t>
      </w:r>
      <w:r>
        <w:rPr>
          <w:i/>
          <w:iCs/>
          <w:color w:val="4F81BD" w:themeColor="accent1"/>
        </w:rPr>
        <w:t>emphasize Figure 3D</w:t>
      </w:r>
    </w:p>
    <w:p w14:paraId="03D4C9D1" w14:textId="77777777" w:rsidR="00D357FE" w:rsidRDefault="00D357FE" w:rsidP="00D357FE">
      <w:pPr>
        <w:pStyle w:val="ListParagraph"/>
        <w:ind w:left="907"/>
      </w:pPr>
    </w:p>
    <w:p w14:paraId="07B39342" w14:textId="7FC584A1" w:rsidR="00005728" w:rsidRDefault="00C85575" w:rsidP="00005728">
      <w:pPr>
        <w:pStyle w:val="ListParagraph"/>
        <w:numPr>
          <w:ilvl w:val="1"/>
          <w:numId w:val="44"/>
        </w:numPr>
      </w:pPr>
      <w:r>
        <w:t>S</w:t>
      </w:r>
      <w:r w:rsidRPr="00C93AA2">
        <w:t>toichiometry v</w:t>
      </w:r>
      <w:r>
        <w:t>ersu</w:t>
      </w:r>
      <w:r w:rsidRPr="00C93AA2">
        <w:t xml:space="preserve">s FRET efficiency </w:t>
      </w:r>
      <w:r w:rsidR="00005728" w:rsidRPr="00546EEC">
        <w:t xml:space="preserve">histograms </w:t>
      </w:r>
      <w:r w:rsidR="00630185">
        <w:rPr>
          <w:b/>
          <w:bCs/>
        </w:rPr>
        <w:t xml:space="preserve">[1] </w:t>
      </w:r>
      <w:r w:rsidR="00005728" w:rsidRPr="00546EEC">
        <w:t xml:space="preserve">are generated for all </w:t>
      </w:r>
      <w:r w:rsidR="00B74EA2">
        <w:t xml:space="preserve">of the </w:t>
      </w:r>
      <w:r w:rsidR="00005728" w:rsidRPr="00546EEC">
        <w:t xml:space="preserve">photons </w:t>
      </w:r>
      <w:r w:rsidR="00630185">
        <w:rPr>
          <w:b/>
          <w:bCs/>
        </w:rPr>
        <w:t xml:space="preserve">[2] </w:t>
      </w:r>
      <w:r w:rsidR="00005728" w:rsidRPr="00546EEC">
        <w:t>and doubly</w:t>
      </w:r>
      <w:r w:rsidR="00005728">
        <w:t xml:space="preserve"> </w:t>
      </w:r>
      <w:r w:rsidR="00005728" w:rsidRPr="00546EEC">
        <w:t>label</w:t>
      </w:r>
      <w:r w:rsidR="00005728">
        <w:t>e</w:t>
      </w:r>
      <w:r w:rsidR="00005728" w:rsidRPr="00546EEC">
        <w:t xml:space="preserve">d species </w:t>
      </w:r>
      <w:r w:rsidR="00630185">
        <w:rPr>
          <w:b/>
          <w:bCs/>
        </w:rPr>
        <w:t>[3]</w:t>
      </w:r>
      <w:r w:rsidR="00630185">
        <w:t>. A</w:t>
      </w:r>
      <w:r w:rsidR="00005728" w:rsidRPr="00546EEC">
        <w:t xml:space="preserve"> 1D E histogram is generated with gaussian fitting of the burst data</w:t>
      </w:r>
      <w:r w:rsidR="00630185">
        <w:t xml:space="preserve"> </w:t>
      </w:r>
      <w:r w:rsidR="00630185">
        <w:rPr>
          <w:b/>
          <w:bCs/>
        </w:rPr>
        <w:t>[4]</w:t>
      </w:r>
      <w:r w:rsidR="00005728" w:rsidRPr="00546EEC">
        <w:t>.</w:t>
      </w:r>
    </w:p>
    <w:p w14:paraId="7BF4C560" w14:textId="77777777" w:rsidR="00630185" w:rsidRDefault="00630185" w:rsidP="00630185">
      <w:pPr>
        <w:pStyle w:val="ListParagraph"/>
        <w:ind w:left="907"/>
      </w:pPr>
    </w:p>
    <w:p w14:paraId="0F4E313D" w14:textId="0433C764" w:rsidR="00630185" w:rsidRDefault="00630185" w:rsidP="00630185">
      <w:pPr>
        <w:pStyle w:val="ListParagraph"/>
        <w:numPr>
          <w:ilvl w:val="2"/>
          <w:numId w:val="44"/>
        </w:numPr>
      </w:pPr>
      <w:r>
        <w:t>LAB MEDIA: Figures 3E-3G</w:t>
      </w:r>
    </w:p>
    <w:p w14:paraId="517506F1" w14:textId="6F83C410" w:rsidR="00630185" w:rsidRPr="00630185" w:rsidRDefault="00630185" w:rsidP="00630185">
      <w:pPr>
        <w:pStyle w:val="ListParagraph"/>
        <w:numPr>
          <w:ilvl w:val="2"/>
          <w:numId w:val="44"/>
        </w:numPr>
      </w:pPr>
      <w:r>
        <w:t>LAB MEDIA: Figures 3E-3G</w:t>
      </w:r>
      <w:r w:rsidRPr="00630185">
        <w:rPr>
          <w:i/>
          <w:iCs/>
          <w:color w:val="4F81BD" w:themeColor="accent1"/>
        </w:rPr>
        <w:t xml:space="preserve"> </w:t>
      </w:r>
      <w:r w:rsidRPr="00A33FF5">
        <w:rPr>
          <w:i/>
          <w:iCs/>
          <w:color w:val="4F81BD" w:themeColor="accent1"/>
        </w:rPr>
        <w:t xml:space="preserve">Video Editor: please </w:t>
      </w:r>
      <w:r>
        <w:rPr>
          <w:i/>
          <w:iCs/>
          <w:color w:val="4F81BD" w:themeColor="accent1"/>
        </w:rPr>
        <w:t>emphasize Figure 3E</w:t>
      </w:r>
    </w:p>
    <w:p w14:paraId="3B7A76D7" w14:textId="35A3FF3E" w:rsidR="00630185" w:rsidRPr="00546EEC" w:rsidRDefault="00630185" w:rsidP="00630185">
      <w:pPr>
        <w:pStyle w:val="ListParagraph"/>
        <w:numPr>
          <w:ilvl w:val="2"/>
          <w:numId w:val="44"/>
        </w:numPr>
      </w:pPr>
      <w:r>
        <w:t xml:space="preserve">LAB MEDIA: Figures 3E-3G </w:t>
      </w:r>
      <w:r w:rsidRPr="00A33FF5">
        <w:rPr>
          <w:i/>
          <w:iCs/>
          <w:color w:val="4F81BD" w:themeColor="accent1"/>
        </w:rPr>
        <w:t xml:space="preserve">Video Editor: please </w:t>
      </w:r>
      <w:r>
        <w:rPr>
          <w:i/>
          <w:iCs/>
          <w:color w:val="4F81BD" w:themeColor="accent1"/>
        </w:rPr>
        <w:t>emphasize</w:t>
      </w:r>
    </w:p>
    <w:p w14:paraId="0F24F491" w14:textId="77777777" w:rsidR="00005728" w:rsidRPr="00546EEC" w:rsidRDefault="00005728" w:rsidP="00005728">
      <w:pPr>
        <w:pStyle w:val="ListParagraph"/>
        <w:ind w:left="360"/>
      </w:pPr>
    </w:p>
    <w:p w14:paraId="02446511" w14:textId="77777777" w:rsidR="00005728" w:rsidRDefault="00005728" w:rsidP="00005728">
      <w:pPr>
        <w:pStyle w:val="ListParagraph"/>
        <w:spacing w:before="240"/>
        <w:ind w:left="1627"/>
        <w:jc w:val="both"/>
        <w:rPr>
          <w:rFonts w:cs="Calibri"/>
          <w:bCs/>
          <w:color w:val="000000" w:themeColor="text1"/>
        </w:rPr>
      </w:pPr>
    </w:p>
    <w:p w14:paraId="673ED383" w14:textId="77777777" w:rsidR="006965B3" w:rsidRPr="00E13200" w:rsidRDefault="006965B3" w:rsidP="006965B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BA674F"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BA674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BA674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3-05T08:16:00Z" w:initials="BC">
    <w:p w14:paraId="46C6C5ED" w14:textId="2BE05843" w:rsidR="009517B3" w:rsidRPr="009517B3" w:rsidRDefault="009517B3">
      <w:pPr>
        <w:pStyle w:val="CommentText"/>
        <w:rPr>
          <w:lang w:val="en-US"/>
        </w:rPr>
      </w:pPr>
      <w:r>
        <w:rPr>
          <w:rStyle w:val="CommentReference"/>
        </w:rPr>
        <w:annotationRef/>
      </w:r>
      <w:r>
        <w:rPr>
          <w:lang w:val="en-US"/>
        </w:rPr>
        <w:t>Authors: Do you want our voiceover talent to say “S-M otter” or other?</w:t>
      </w:r>
    </w:p>
  </w:comment>
  <w:comment w:id="2" w:author="Bridget Colvin" w:date="2021-03-05T07:04:00Z" w:initials="BC">
    <w:p w14:paraId="5E63EF98" w14:textId="382D89B0" w:rsidR="00BA674F" w:rsidRPr="00BA674F" w:rsidRDefault="00BA674F">
      <w:pPr>
        <w:pStyle w:val="CommentText"/>
        <w:rPr>
          <w:lang w:val="en-US"/>
        </w:rPr>
      </w:pPr>
      <w:r>
        <w:rPr>
          <w:rStyle w:val="CommentReference"/>
        </w:rPr>
        <w:annotationRef/>
      </w:r>
      <w:r>
        <w:rPr>
          <w:lang w:val="en-US"/>
        </w:rPr>
        <w:t>Authors: Do you want our voiceover talent to say “</w:t>
      </w:r>
      <w:proofErr w:type="spellStart"/>
      <w:r>
        <w:rPr>
          <w:lang w:val="en-US"/>
        </w:rPr>
        <w:t>alex</w:t>
      </w:r>
      <w:proofErr w:type="spellEnd"/>
      <w:r>
        <w:rPr>
          <w:lang w:val="en-US"/>
        </w:rPr>
        <w:t>” or “alternating-laser excitation” or other?</w:t>
      </w:r>
    </w:p>
  </w:comment>
  <w:comment w:id="3" w:author="Bridget Colvin" w:date="2021-03-05T07:17:00Z" w:initials="BC">
    <w:p w14:paraId="2166D248" w14:textId="7847944F" w:rsidR="00DD3FD4" w:rsidRPr="00E558C0" w:rsidRDefault="00DD3FD4">
      <w:pPr>
        <w:pStyle w:val="CommentText"/>
        <w:rPr>
          <w:lang w:val="en-US"/>
        </w:rPr>
      </w:pPr>
      <w:r>
        <w:rPr>
          <w:rStyle w:val="CommentReference"/>
        </w:rPr>
        <w:annotationRef/>
      </w:r>
      <w:r>
        <w:rPr>
          <w:lang w:val="en-US"/>
        </w:rPr>
        <w:t>Authors: Do you want our voiceover talent to say “S-M-F box”</w:t>
      </w:r>
      <w:r w:rsidR="00E558C0">
        <w:rPr>
          <w:lang w:val="en-US"/>
        </w:rPr>
        <w:t xml:space="preserve"> or “</w:t>
      </w:r>
      <w:r w:rsidR="00E558C0" w:rsidRPr="00546EEC">
        <w:t>single-molecule Forster</w:t>
      </w:r>
      <w:r w:rsidR="00E558C0">
        <w:rPr>
          <w:lang w:val="en-US"/>
        </w:rPr>
        <w:t xml:space="preserve"> box”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C6C5ED" w15:done="0"/>
  <w15:commentEx w15:paraId="5E63EF98" w15:done="0"/>
  <w15:commentEx w15:paraId="2166D2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6776" w16cex:dateUtc="2021-03-05T13:16:00Z"/>
  <w16cex:commentExtensible w16cex:durableId="23EC5699" w16cex:dateUtc="2021-03-05T12:04:00Z"/>
  <w16cex:commentExtensible w16cex:durableId="23EC598C" w16cex:dateUtc="2021-03-05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C6C5ED" w16cid:durableId="23EC6776"/>
  <w16cid:commentId w16cid:paraId="5E63EF98" w16cid:durableId="23EC5699"/>
  <w16cid:commentId w16cid:paraId="2166D248" w16cid:durableId="23EC59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B22EB" w14:textId="77777777" w:rsidR="00E92761" w:rsidRDefault="00E92761">
      <w:r>
        <w:separator/>
      </w:r>
    </w:p>
    <w:p w14:paraId="53176271" w14:textId="77777777" w:rsidR="00E92761" w:rsidRDefault="00E92761"/>
  </w:endnote>
  <w:endnote w:type="continuationSeparator" w:id="0">
    <w:p w14:paraId="027A3312" w14:textId="77777777" w:rsidR="00E92761" w:rsidRDefault="00E92761">
      <w:r>
        <w:continuationSeparator/>
      </w:r>
    </w:p>
    <w:p w14:paraId="2505DBEF" w14:textId="77777777" w:rsidR="00E92761" w:rsidRDefault="00E92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BA674F" w:rsidRDefault="00BA674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A674F" w:rsidRDefault="00BA674F" w:rsidP="001E230F">
    <w:pPr>
      <w:pStyle w:val="Footer"/>
      <w:ind w:right="360"/>
    </w:pPr>
  </w:p>
  <w:p w14:paraId="10ECA4C8" w14:textId="77777777" w:rsidR="00BA674F" w:rsidRDefault="00BA67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18905EC" w:rsidR="00BA674F" w:rsidRPr="00790E8C" w:rsidRDefault="00BA674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20704" w14:textId="77777777" w:rsidR="00E92761" w:rsidRDefault="00E92761">
      <w:r>
        <w:separator/>
      </w:r>
    </w:p>
    <w:p w14:paraId="47D40722" w14:textId="77777777" w:rsidR="00E92761" w:rsidRDefault="00E92761"/>
  </w:footnote>
  <w:footnote w:type="continuationSeparator" w:id="0">
    <w:p w14:paraId="437143BB" w14:textId="77777777" w:rsidR="00E92761" w:rsidRDefault="00E92761">
      <w:r>
        <w:continuationSeparator/>
      </w:r>
    </w:p>
    <w:p w14:paraId="6B402CE1" w14:textId="77777777" w:rsidR="00E92761" w:rsidRDefault="00E92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BA674F" w:rsidRPr="006D3AC7" w:rsidRDefault="00BA674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A674F" w:rsidRDefault="00BA67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B834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0"/>
  </w:num>
  <w:num w:numId="3">
    <w:abstractNumId w:val="38"/>
  </w:num>
  <w:num w:numId="4">
    <w:abstractNumId w:val="32"/>
  </w:num>
  <w:num w:numId="5">
    <w:abstractNumId w:val="16"/>
  </w:num>
  <w:num w:numId="6">
    <w:abstractNumId w:val="34"/>
  </w:num>
  <w:num w:numId="7">
    <w:abstractNumId w:val="42"/>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5728"/>
    <w:rsid w:val="0000605D"/>
    <w:rsid w:val="00010DD0"/>
    <w:rsid w:val="0001266D"/>
    <w:rsid w:val="0001366E"/>
    <w:rsid w:val="00013862"/>
    <w:rsid w:val="00016CB2"/>
    <w:rsid w:val="00023E22"/>
    <w:rsid w:val="00025DE9"/>
    <w:rsid w:val="0003111B"/>
    <w:rsid w:val="00031CD0"/>
    <w:rsid w:val="0003541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A7C7F"/>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3F6FF1"/>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2CB"/>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514C"/>
    <w:rsid w:val="005D783F"/>
    <w:rsid w:val="005E2B7E"/>
    <w:rsid w:val="005F075E"/>
    <w:rsid w:val="005F18A3"/>
    <w:rsid w:val="00604177"/>
    <w:rsid w:val="006137EC"/>
    <w:rsid w:val="00630185"/>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5B3"/>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06A6"/>
    <w:rsid w:val="00790E8C"/>
    <w:rsid w:val="007A4E1D"/>
    <w:rsid w:val="007B0FBB"/>
    <w:rsid w:val="007B1806"/>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D7EA9"/>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7B3"/>
    <w:rsid w:val="00951A8E"/>
    <w:rsid w:val="00954870"/>
    <w:rsid w:val="009625B1"/>
    <w:rsid w:val="00964208"/>
    <w:rsid w:val="009834AC"/>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3FF5"/>
    <w:rsid w:val="00A36302"/>
    <w:rsid w:val="00A44EFB"/>
    <w:rsid w:val="00A453AF"/>
    <w:rsid w:val="00A60320"/>
    <w:rsid w:val="00A65372"/>
    <w:rsid w:val="00A72FC5"/>
    <w:rsid w:val="00A730E3"/>
    <w:rsid w:val="00A77CF6"/>
    <w:rsid w:val="00A84BA8"/>
    <w:rsid w:val="00A91283"/>
    <w:rsid w:val="00A95222"/>
    <w:rsid w:val="00A97CC6"/>
    <w:rsid w:val="00AA132F"/>
    <w:rsid w:val="00AB3338"/>
    <w:rsid w:val="00AC3398"/>
    <w:rsid w:val="00AC5EF4"/>
    <w:rsid w:val="00AC63FC"/>
    <w:rsid w:val="00AD1C31"/>
    <w:rsid w:val="00AD4F04"/>
    <w:rsid w:val="00AE11E8"/>
    <w:rsid w:val="00B00969"/>
    <w:rsid w:val="00B07A3B"/>
    <w:rsid w:val="00B13941"/>
    <w:rsid w:val="00B340A8"/>
    <w:rsid w:val="00B40E12"/>
    <w:rsid w:val="00B435B8"/>
    <w:rsid w:val="00B4499C"/>
    <w:rsid w:val="00B5116D"/>
    <w:rsid w:val="00B5582E"/>
    <w:rsid w:val="00B6201D"/>
    <w:rsid w:val="00B653B7"/>
    <w:rsid w:val="00B66A14"/>
    <w:rsid w:val="00B7250F"/>
    <w:rsid w:val="00B74EA2"/>
    <w:rsid w:val="00B807E5"/>
    <w:rsid w:val="00B87BC5"/>
    <w:rsid w:val="00BA674F"/>
    <w:rsid w:val="00BC6DA7"/>
    <w:rsid w:val="00BD1C76"/>
    <w:rsid w:val="00BD228E"/>
    <w:rsid w:val="00BD4346"/>
    <w:rsid w:val="00BE051D"/>
    <w:rsid w:val="00BE0ED5"/>
    <w:rsid w:val="00C035C7"/>
    <w:rsid w:val="00C05AD6"/>
    <w:rsid w:val="00C12062"/>
    <w:rsid w:val="00C24492"/>
    <w:rsid w:val="00C25580"/>
    <w:rsid w:val="00C34F4C"/>
    <w:rsid w:val="00C57CFB"/>
    <w:rsid w:val="00C602B2"/>
    <w:rsid w:val="00C70C90"/>
    <w:rsid w:val="00C7374B"/>
    <w:rsid w:val="00C8109F"/>
    <w:rsid w:val="00C82679"/>
    <w:rsid w:val="00C836F3"/>
    <w:rsid w:val="00C85575"/>
    <w:rsid w:val="00C94029"/>
    <w:rsid w:val="00C97B11"/>
    <w:rsid w:val="00CA3842"/>
    <w:rsid w:val="00CB0175"/>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57F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D3FD4"/>
    <w:rsid w:val="00DE2882"/>
    <w:rsid w:val="00DE46DB"/>
    <w:rsid w:val="00DE66F3"/>
    <w:rsid w:val="00DF0865"/>
    <w:rsid w:val="00DF307B"/>
    <w:rsid w:val="00E124D1"/>
    <w:rsid w:val="00E13200"/>
    <w:rsid w:val="00E24673"/>
    <w:rsid w:val="00E24898"/>
    <w:rsid w:val="00E355EE"/>
    <w:rsid w:val="00E44C46"/>
    <w:rsid w:val="00E558C0"/>
    <w:rsid w:val="00E662CA"/>
    <w:rsid w:val="00E8076C"/>
    <w:rsid w:val="00E92761"/>
    <w:rsid w:val="00EA15F6"/>
    <w:rsid w:val="00EA20E5"/>
    <w:rsid w:val="00EA2756"/>
    <w:rsid w:val="00EA28D2"/>
    <w:rsid w:val="00EA4B94"/>
    <w:rsid w:val="00EA60D4"/>
    <w:rsid w:val="00EB4E3F"/>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48121785">
      <w:bodyDiv w:val="1"/>
      <w:marLeft w:val="0"/>
      <w:marRight w:val="0"/>
      <w:marTop w:val="0"/>
      <w:marBottom w:val="0"/>
      <w:divBdr>
        <w:top w:val="none" w:sz="0" w:space="0" w:color="auto"/>
        <w:left w:val="none" w:sz="0" w:space="0" w:color="auto"/>
        <w:bottom w:val="none" w:sz="0" w:space="0" w:color="auto"/>
        <w:right w:val="none" w:sz="0" w:space="0" w:color="auto"/>
      </w:divBdr>
      <w:divsChild>
        <w:div w:id="664748940">
          <w:marLeft w:val="0"/>
          <w:marRight w:val="0"/>
          <w:marTop w:val="0"/>
          <w:marBottom w:val="0"/>
          <w:divBdr>
            <w:top w:val="none" w:sz="0" w:space="0" w:color="auto"/>
            <w:left w:val="none" w:sz="0" w:space="0" w:color="auto"/>
            <w:bottom w:val="none" w:sz="0" w:space="0" w:color="auto"/>
            <w:right w:val="none" w:sz="0" w:space="0" w:color="auto"/>
          </w:divBdr>
        </w:div>
        <w:div w:id="1687093663">
          <w:marLeft w:val="0"/>
          <w:marRight w:val="0"/>
          <w:marTop w:val="0"/>
          <w:marBottom w:val="0"/>
          <w:divBdr>
            <w:top w:val="none" w:sz="0" w:space="0" w:color="auto"/>
            <w:left w:val="none" w:sz="0" w:space="0" w:color="auto"/>
            <w:bottom w:val="none" w:sz="0" w:space="0" w:color="auto"/>
            <w:right w:val="none" w:sz="0" w:space="0" w:color="auto"/>
          </w:divBdr>
        </w:div>
        <w:div w:id="801000026">
          <w:marLeft w:val="0"/>
          <w:marRight w:val="0"/>
          <w:marTop w:val="0"/>
          <w:marBottom w:val="0"/>
          <w:divBdr>
            <w:top w:val="none" w:sz="0" w:space="0" w:color="auto"/>
            <w:left w:val="none" w:sz="0" w:space="0" w:color="auto"/>
            <w:bottom w:val="none" w:sz="0" w:space="0" w:color="auto"/>
            <w:right w:val="none" w:sz="0" w:space="0" w:color="auto"/>
          </w:divBdr>
        </w:div>
        <w:div w:id="1980109685">
          <w:marLeft w:val="0"/>
          <w:marRight w:val="0"/>
          <w:marTop w:val="0"/>
          <w:marBottom w:val="0"/>
          <w:divBdr>
            <w:top w:val="none" w:sz="0" w:space="0" w:color="auto"/>
            <w:left w:val="none" w:sz="0" w:space="0" w:color="auto"/>
            <w:bottom w:val="none" w:sz="0" w:space="0" w:color="auto"/>
            <w:right w:val="none" w:sz="0" w:space="0" w:color="auto"/>
          </w:divBdr>
        </w:div>
        <w:div w:id="224723547">
          <w:marLeft w:val="0"/>
          <w:marRight w:val="0"/>
          <w:marTop w:val="0"/>
          <w:marBottom w:val="0"/>
          <w:divBdr>
            <w:top w:val="none" w:sz="0" w:space="0" w:color="auto"/>
            <w:left w:val="none" w:sz="0" w:space="0" w:color="auto"/>
            <w:bottom w:val="none" w:sz="0" w:space="0" w:color="auto"/>
            <w:right w:val="none" w:sz="0" w:space="0" w:color="auto"/>
          </w:divBdr>
        </w:div>
        <w:div w:id="1881017260">
          <w:marLeft w:val="0"/>
          <w:marRight w:val="0"/>
          <w:marTop w:val="0"/>
          <w:marBottom w:val="0"/>
          <w:divBdr>
            <w:top w:val="none" w:sz="0" w:space="0" w:color="auto"/>
            <w:left w:val="none" w:sz="0" w:space="0" w:color="auto"/>
            <w:bottom w:val="none" w:sz="0" w:space="0" w:color="auto"/>
            <w:right w:val="none" w:sz="0" w:space="0" w:color="auto"/>
          </w:divBdr>
        </w:div>
        <w:div w:id="116420095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9025338" TargetMode="External"/><Relationship Id="rId12" Type="http://schemas.openxmlformats.org/officeDocument/2006/relationships/hyperlink" Target="mailto:bambrose1@sheffield.ac.uk"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vrhind-tutt1@sheffield.ac.uk"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jove.com/account/file-uploader?src=19025338" TargetMode="External"/><Relationship Id="rId23" Type="http://schemas.openxmlformats.org/officeDocument/2006/relationships/fontTable" Target="fontTable.xml"/><Relationship Id="rId10" Type="http://schemas.openxmlformats.org/officeDocument/2006/relationships/hyperlink" Target="mailto:m.abdelhamid@sheffield.ac.uk"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t.craggs@sheffield.ac.uk" TargetMode="External"/><Relationship Id="rId14" Type="http://schemas.openxmlformats.org/officeDocument/2006/relationships/hyperlink" Target="https://www.apple.com/support/mac-apps/quicktim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9D97E2504D628D48B91D32167EEE1DE2"/>
        <w:category>
          <w:name w:val="General"/>
          <w:gallery w:val="placeholder"/>
        </w:category>
        <w:types>
          <w:type w:val="bbPlcHdr"/>
        </w:types>
        <w:behaviors>
          <w:behavior w:val="content"/>
        </w:behaviors>
        <w:guid w:val="{EBB53595-9CB4-2D41-9C7D-86A55619584D}"/>
      </w:docPartPr>
      <w:docPartBody>
        <w:p w:rsidR="00DC798D" w:rsidRDefault="00096BD4" w:rsidP="00096BD4">
          <w:pPr>
            <w:pStyle w:val="9D97E2504D628D48B91D32167EEE1DE2"/>
          </w:pPr>
          <w:r w:rsidRPr="00B07A3B">
            <w:rPr>
              <w:rFonts w:eastAsia="Times New Roman" w:cstheme="minorHAnsi"/>
              <w:b/>
              <w:bCs/>
              <w:color w:val="808080"/>
              <w:shd w:val="clear" w:color="auto" w:fill="FFFF00"/>
            </w:rPr>
            <w:t>Enter Yes or No.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23DD9"/>
    <w:rsid w:val="00096BD4"/>
    <w:rsid w:val="000A0833"/>
    <w:rsid w:val="000F275E"/>
    <w:rsid w:val="0011619A"/>
    <w:rsid w:val="00116969"/>
    <w:rsid w:val="00151735"/>
    <w:rsid w:val="001A0458"/>
    <w:rsid w:val="001B1B65"/>
    <w:rsid w:val="003069C6"/>
    <w:rsid w:val="003120B9"/>
    <w:rsid w:val="00412F09"/>
    <w:rsid w:val="00541868"/>
    <w:rsid w:val="005D2DE1"/>
    <w:rsid w:val="007E36C3"/>
    <w:rsid w:val="008512B9"/>
    <w:rsid w:val="0090707C"/>
    <w:rsid w:val="009762B8"/>
    <w:rsid w:val="00983ED3"/>
    <w:rsid w:val="00A02E56"/>
    <w:rsid w:val="00A230DA"/>
    <w:rsid w:val="00AB5A6A"/>
    <w:rsid w:val="00B017F7"/>
    <w:rsid w:val="00B4525C"/>
    <w:rsid w:val="00C23AFD"/>
    <w:rsid w:val="00CC5119"/>
    <w:rsid w:val="00D13D87"/>
    <w:rsid w:val="00D31420"/>
    <w:rsid w:val="00D61C82"/>
    <w:rsid w:val="00D73FB0"/>
    <w:rsid w:val="00DC798D"/>
    <w:rsid w:val="00E5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57</TotalTime>
  <Pages>14</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20425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2021-03-05T11:27:00Z</dcterms:created>
  <dcterms:modified xsi:type="dcterms:W3CDTF">2021-03-05T13:24:00Z</dcterms:modified>
</cp:coreProperties>
</file>