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140BE5D3" w:rsidR="006E4797" w:rsidRPr="00D92E9F" w:rsidRDefault="00551D82" w:rsidP="007215BC">
      <w:pPr>
        <w:pBdr>
          <w:top w:val="nil"/>
          <w:left w:val="nil"/>
          <w:bottom w:val="nil"/>
          <w:right w:val="nil"/>
          <w:between w:val="nil"/>
        </w:pBdr>
        <w:contextualSpacing/>
      </w:pPr>
      <w:r w:rsidRPr="00D92E9F">
        <w:rPr>
          <w:b/>
        </w:rPr>
        <w:t>TITLE:</w:t>
      </w:r>
      <w:r w:rsidRPr="00D92E9F">
        <w:t xml:space="preserve"> </w:t>
      </w:r>
    </w:p>
    <w:p w14:paraId="59AAC127" w14:textId="6D13F578" w:rsidR="006E4797" w:rsidRPr="00D92E9F" w:rsidRDefault="00E4728D" w:rsidP="007215BC">
      <w:pPr>
        <w:contextualSpacing/>
      </w:pPr>
      <w:r w:rsidRPr="00D92E9F">
        <w:t xml:space="preserve">Preparation and </w:t>
      </w:r>
      <w:r w:rsidR="00363A67">
        <w:t>C</w:t>
      </w:r>
      <w:r w:rsidR="00363A67" w:rsidRPr="00D92E9F">
        <w:t xml:space="preserve">haracterization </w:t>
      </w:r>
      <w:r w:rsidRPr="00D92E9F">
        <w:t xml:space="preserve">of </w:t>
      </w:r>
      <w:r w:rsidR="00363A67" w:rsidRPr="00D92E9F">
        <w:t>Targeted Microbubbles</w:t>
      </w:r>
    </w:p>
    <w:p w14:paraId="06C0C87E" w14:textId="1112D0C8" w:rsidR="006E4797" w:rsidRPr="00D92E9F" w:rsidRDefault="00325BF4" w:rsidP="007215BC">
      <w:pPr>
        <w:contextualSpacing/>
        <w:rPr>
          <w:b/>
        </w:rPr>
      </w:pPr>
      <w:r>
        <w:rPr>
          <w:b/>
        </w:rPr>
        <w:t xml:space="preserve"> </w:t>
      </w:r>
    </w:p>
    <w:p w14:paraId="2CD8481E" w14:textId="277C9629" w:rsidR="006E4797" w:rsidRPr="00D92E9F" w:rsidRDefault="00551D82" w:rsidP="007215BC">
      <w:pPr>
        <w:contextualSpacing/>
      </w:pPr>
      <w:r w:rsidRPr="00D92E9F">
        <w:rPr>
          <w:b/>
        </w:rPr>
        <w:t xml:space="preserve">AUTHORS AND AFFILIATIONS: </w:t>
      </w:r>
    </w:p>
    <w:p w14:paraId="7D15C4C6" w14:textId="0A3A752A" w:rsidR="00604D35" w:rsidRDefault="00604D35" w:rsidP="007215BC">
      <w:pPr>
        <w:contextualSpacing/>
      </w:pPr>
      <w:r w:rsidRPr="00D92E9F">
        <w:t xml:space="preserve">Galina B. </w:t>
      </w:r>
      <w:proofErr w:type="spellStart"/>
      <w:r w:rsidRPr="00D92E9F">
        <w:t>Diakova</w:t>
      </w:r>
      <w:proofErr w:type="spellEnd"/>
      <w:r w:rsidRPr="00D92E9F">
        <w:t xml:space="preserve">, Matthew Wang, Sunil </w:t>
      </w:r>
      <w:proofErr w:type="spellStart"/>
      <w:r w:rsidRPr="00D92E9F">
        <w:t>Unnikrishan</w:t>
      </w:r>
      <w:proofErr w:type="spellEnd"/>
      <w:r w:rsidRPr="00D92E9F">
        <w:t xml:space="preserve">, Alexander L. </w:t>
      </w:r>
      <w:proofErr w:type="spellStart"/>
      <w:r w:rsidRPr="00D92E9F">
        <w:t>Klibanov</w:t>
      </w:r>
      <w:proofErr w:type="spellEnd"/>
    </w:p>
    <w:p w14:paraId="7FAD83B4" w14:textId="77777777" w:rsidR="00D92E9F" w:rsidRPr="00D92E9F" w:rsidRDefault="00D92E9F" w:rsidP="007215BC">
      <w:pPr>
        <w:contextualSpacing/>
      </w:pPr>
    </w:p>
    <w:p w14:paraId="00535F2C" w14:textId="6CFC5C4C" w:rsidR="006E4797" w:rsidRPr="00D92E9F" w:rsidRDefault="00604D35" w:rsidP="007215BC">
      <w:pPr>
        <w:contextualSpacing/>
      </w:pPr>
      <w:r w:rsidRPr="00D92E9F">
        <w:t>Division of Cardiovascular Medicine, Department of Medicine and Robert M Berne Cardiovascular Research Center, Department of Biomedical Engineering, Department of Radiology, University of Virginia School of Medicine, Charlottesville VA</w:t>
      </w:r>
    </w:p>
    <w:p w14:paraId="1976DE46" w14:textId="20DA352A" w:rsidR="006E4797" w:rsidRDefault="006E4797" w:rsidP="007215BC">
      <w:pPr>
        <w:contextualSpacing/>
      </w:pPr>
    </w:p>
    <w:p w14:paraId="6E364A39" w14:textId="466364EB" w:rsidR="00D92E9F" w:rsidRDefault="00DA6B0E" w:rsidP="007215BC">
      <w:pPr>
        <w:contextualSpacing/>
      </w:pPr>
      <w:hyperlink r:id="rId7" w:history="1">
        <w:r w:rsidR="00D92E9F" w:rsidRPr="00C967B6">
          <w:rPr>
            <w:rStyle w:val="Hyperlink"/>
          </w:rPr>
          <w:t>gbd4g@virginia.edu</w:t>
        </w:r>
      </w:hyperlink>
    </w:p>
    <w:p w14:paraId="43B7BCF8" w14:textId="07E88240" w:rsidR="00D92E9F" w:rsidRDefault="00DA6B0E" w:rsidP="007215BC">
      <w:pPr>
        <w:contextualSpacing/>
      </w:pPr>
      <w:hyperlink r:id="rId8" w:history="1">
        <w:r w:rsidR="00D92E9F" w:rsidRPr="00C967B6">
          <w:rPr>
            <w:rStyle w:val="Hyperlink"/>
          </w:rPr>
          <w:t>mbw7aa@virginia.edu</w:t>
        </w:r>
      </w:hyperlink>
    </w:p>
    <w:p w14:paraId="05A4AB6D" w14:textId="7D4153B3" w:rsidR="00D92E9F" w:rsidRDefault="00DA6B0E" w:rsidP="007215BC">
      <w:pPr>
        <w:contextualSpacing/>
      </w:pPr>
      <w:hyperlink r:id="rId9" w:history="1">
        <w:r w:rsidR="00D92E9F" w:rsidRPr="00C967B6">
          <w:rPr>
            <w:rStyle w:val="Hyperlink"/>
          </w:rPr>
          <w:t>su5z@virginia.edu</w:t>
        </w:r>
      </w:hyperlink>
    </w:p>
    <w:p w14:paraId="14F63B21" w14:textId="13971FE3" w:rsidR="00D92E9F" w:rsidRDefault="00D92E9F" w:rsidP="007215BC">
      <w:pPr>
        <w:contextualSpacing/>
      </w:pPr>
    </w:p>
    <w:p w14:paraId="27AF140B" w14:textId="303E947F" w:rsidR="00D92E9F" w:rsidRPr="00D92E9F" w:rsidRDefault="00D92E9F" w:rsidP="007215BC">
      <w:pPr>
        <w:contextualSpacing/>
        <w:rPr>
          <w:b/>
          <w:bCs/>
        </w:rPr>
      </w:pPr>
      <w:r w:rsidRPr="00D92E9F">
        <w:rPr>
          <w:b/>
          <w:bCs/>
        </w:rPr>
        <w:t>CORRESPONDING AUTHOR:</w:t>
      </w:r>
    </w:p>
    <w:p w14:paraId="6BD38A53" w14:textId="08BC57EF" w:rsidR="00D92E9F" w:rsidRDefault="00D92E9F" w:rsidP="007215BC">
      <w:pPr>
        <w:contextualSpacing/>
      </w:pPr>
      <w:r w:rsidRPr="00D92E9F">
        <w:t>alk6n@virginia.edu</w:t>
      </w:r>
    </w:p>
    <w:p w14:paraId="6292703C" w14:textId="77777777" w:rsidR="00D92E9F" w:rsidRPr="00D92E9F" w:rsidRDefault="00D92E9F" w:rsidP="007215BC">
      <w:pPr>
        <w:contextualSpacing/>
      </w:pPr>
    </w:p>
    <w:p w14:paraId="0039DB42" w14:textId="719979CF" w:rsidR="006E4797" w:rsidRPr="00D92E9F" w:rsidRDefault="00551D82" w:rsidP="007215BC">
      <w:pPr>
        <w:pBdr>
          <w:top w:val="nil"/>
          <w:left w:val="nil"/>
          <w:bottom w:val="nil"/>
          <w:right w:val="nil"/>
          <w:between w:val="nil"/>
        </w:pBdr>
        <w:contextualSpacing/>
      </w:pPr>
      <w:r w:rsidRPr="00D92E9F">
        <w:rPr>
          <w:b/>
        </w:rPr>
        <w:t>KEYWORDS:</w:t>
      </w:r>
      <w:r w:rsidRPr="00D92E9F">
        <w:t xml:space="preserve"> </w:t>
      </w:r>
    </w:p>
    <w:p w14:paraId="469D1AD2" w14:textId="361A3496" w:rsidR="006E4797" w:rsidRPr="00D92E9F" w:rsidRDefault="00604D35" w:rsidP="007215BC">
      <w:pPr>
        <w:contextualSpacing/>
      </w:pPr>
      <w:r w:rsidRPr="00D92E9F">
        <w:t xml:space="preserve">Microbubbles, </w:t>
      </w:r>
      <w:r w:rsidR="008F1D0A" w:rsidRPr="00D92E9F">
        <w:t xml:space="preserve">Gas bubbles, Perfluorocarbon, </w:t>
      </w:r>
      <w:r w:rsidRPr="00D92E9F">
        <w:t>Ultrasound contrast, Targeting, Targeted imaging, Molec</w:t>
      </w:r>
      <w:r w:rsidR="00946832" w:rsidRPr="00D92E9F">
        <w:t>ular imaging, Covalent coupling, Amalgamation</w:t>
      </w:r>
      <w:r w:rsidR="006067AB" w:rsidRPr="00D92E9F">
        <w:t>, Flow chamber</w:t>
      </w:r>
      <w:r w:rsidR="00325BF4">
        <w:t xml:space="preserve"> </w:t>
      </w:r>
    </w:p>
    <w:p w14:paraId="141ABDE5" w14:textId="77777777" w:rsidR="006E4797" w:rsidRPr="00D92E9F" w:rsidRDefault="006E4797" w:rsidP="007215BC">
      <w:pPr>
        <w:pBdr>
          <w:top w:val="nil"/>
          <w:left w:val="nil"/>
          <w:bottom w:val="nil"/>
          <w:right w:val="nil"/>
          <w:between w:val="nil"/>
        </w:pBdr>
        <w:contextualSpacing/>
      </w:pPr>
    </w:p>
    <w:p w14:paraId="60F3B8D4" w14:textId="27E2EF04" w:rsidR="006E4797" w:rsidRPr="00D92E9F" w:rsidRDefault="00551D82" w:rsidP="007215BC">
      <w:pPr>
        <w:contextualSpacing/>
      </w:pPr>
      <w:r w:rsidRPr="00D92E9F">
        <w:rPr>
          <w:b/>
        </w:rPr>
        <w:t>SUMMARY:</w:t>
      </w:r>
      <w:r w:rsidRPr="00D92E9F">
        <w:t xml:space="preserve"> </w:t>
      </w:r>
    </w:p>
    <w:p w14:paraId="01069787" w14:textId="36DDB00A" w:rsidR="006E4797" w:rsidRPr="00D92E9F" w:rsidRDefault="00604D35" w:rsidP="007215BC">
      <w:pPr>
        <w:contextualSpacing/>
      </w:pPr>
      <w:r w:rsidRPr="00D92E9F">
        <w:t>The goal of this protocol is to prepare, purify and characterize gas-filled microbubble</w:t>
      </w:r>
      <w:r w:rsidR="00870670" w:rsidRPr="00D92E9F">
        <w:t>s</w:t>
      </w:r>
      <w:r w:rsidR="009577CF">
        <w:t xml:space="preserve"> (</w:t>
      </w:r>
      <w:r w:rsidRPr="00D92E9F">
        <w:t>targeted contrast agents for ultrasound molecular imaging</w:t>
      </w:r>
      <w:r w:rsidR="009577CF">
        <w:t>)</w:t>
      </w:r>
      <w:r w:rsidRPr="00D92E9F">
        <w:t xml:space="preserve">. </w:t>
      </w:r>
      <w:r w:rsidR="00896A11" w:rsidRPr="00D92E9F">
        <w:t>T</w:t>
      </w:r>
      <w:r w:rsidRPr="00D92E9F">
        <w:t>wo targeting systems</w:t>
      </w:r>
      <w:r w:rsidR="00896A11" w:rsidRPr="00D92E9F">
        <w:t xml:space="preserve"> are described</w:t>
      </w:r>
      <w:r w:rsidRPr="00D92E9F">
        <w:t xml:space="preserve">: </w:t>
      </w:r>
      <w:r w:rsidR="00386BD6" w:rsidRPr="00D92E9F">
        <w:t xml:space="preserve">biotinylated bubbles adherent to streptavidin, and cyclic RGD peptide microbubbles </w:t>
      </w:r>
      <w:r w:rsidR="006E244E" w:rsidRPr="00D92E9F">
        <w:t>that bind to</w:t>
      </w:r>
      <w:r w:rsidR="00386BD6" w:rsidRPr="00D92E9F">
        <w:t xml:space="preserve"> </w:t>
      </w:r>
      <w:r w:rsidR="006E244E" w:rsidRPr="00D92E9F">
        <w:rPr>
          <w:rFonts w:ascii="Symbol" w:hAnsi="Symbol"/>
        </w:rPr>
        <w:t></w:t>
      </w:r>
      <w:r w:rsidR="006E244E" w:rsidRPr="00D92E9F">
        <w:rPr>
          <w:vertAlign w:val="subscript"/>
        </w:rPr>
        <w:t>v</w:t>
      </w:r>
      <w:r w:rsidR="006E244E" w:rsidRPr="00D92E9F">
        <w:rPr>
          <w:rFonts w:ascii="Symbol" w:hAnsi="Symbol"/>
        </w:rPr>
        <w:t></w:t>
      </w:r>
      <w:r w:rsidR="006E244E" w:rsidRPr="00D92E9F">
        <w:rPr>
          <w:vertAlign w:val="subscript"/>
        </w:rPr>
        <w:t>3</w:t>
      </w:r>
      <w:r w:rsidR="00386BD6" w:rsidRPr="00D92E9F">
        <w:t xml:space="preserve">, </w:t>
      </w:r>
      <w:r w:rsidR="00831544" w:rsidRPr="00D92E9F">
        <w:t xml:space="preserve">a known </w:t>
      </w:r>
      <w:r w:rsidR="00386BD6" w:rsidRPr="00D92E9F">
        <w:t xml:space="preserve">tumor </w:t>
      </w:r>
      <w:proofErr w:type="spellStart"/>
      <w:r w:rsidR="00831544" w:rsidRPr="00D92E9F">
        <w:t>neo</w:t>
      </w:r>
      <w:r w:rsidR="00386BD6" w:rsidRPr="00D92E9F">
        <w:t>vasculature</w:t>
      </w:r>
      <w:proofErr w:type="spellEnd"/>
      <w:r w:rsidR="00386BD6" w:rsidRPr="00D92E9F">
        <w:t xml:space="preserve"> biomarker</w:t>
      </w:r>
      <w:r w:rsidR="00551D82" w:rsidRPr="00D92E9F">
        <w:t>.</w:t>
      </w:r>
    </w:p>
    <w:p w14:paraId="74EFC8D7" w14:textId="77777777" w:rsidR="006E4797" w:rsidRPr="00D92E9F" w:rsidRDefault="006E4797" w:rsidP="007215BC">
      <w:pPr>
        <w:contextualSpacing/>
      </w:pPr>
    </w:p>
    <w:p w14:paraId="2DF8E628" w14:textId="47F826D2" w:rsidR="006E4797" w:rsidRPr="00D92E9F" w:rsidRDefault="00551D82" w:rsidP="007215BC">
      <w:pPr>
        <w:contextualSpacing/>
      </w:pPr>
      <w:r w:rsidRPr="00D92E9F">
        <w:rPr>
          <w:b/>
        </w:rPr>
        <w:t>ABSTRACT:</w:t>
      </w:r>
      <w:r w:rsidRPr="00D92E9F">
        <w:t xml:space="preserve"> </w:t>
      </w:r>
    </w:p>
    <w:p w14:paraId="71481041" w14:textId="70AEE3B2" w:rsidR="00325BF4" w:rsidRDefault="00CA197F" w:rsidP="007215BC">
      <w:pPr>
        <w:contextualSpacing/>
      </w:pPr>
      <w:r w:rsidRPr="00D92E9F">
        <w:t>Targeting of microbubbles (ultrasound contrast agents for molecular imaging) has been researched for more than two decades. However, methods of microbubble preparation and targeting ligand attachment are cumbersome, complicated</w:t>
      </w:r>
      <w:r w:rsidR="007D5436" w:rsidRPr="00D92E9F">
        <w:t>,</w:t>
      </w:r>
      <w:r w:rsidRPr="00D92E9F">
        <w:t xml:space="preserve"> and lengthy. Therefore, there is </w:t>
      </w:r>
      <w:r w:rsidR="009577CF">
        <w:t>a</w:t>
      </w:r>
      <w:r w:rsidR="000760EE" w:rsidRPr="00D92E9F">
        <w:t xml:space="preserve"> </w:t>
      </w:r>
      <w:r w:rsidRPr="00D92E9F">
        <w:t>need to simplify the targeted microbubble preparation procedure</w:t>
      </w:r>
      <w:r w:rsidR="009577CF">
        <w:t xml:space="preserve"> </w:t>
      </w:r>
      <w:r w:rsidR="009577CF" w:rsidRPr="00D92E9F">
        <w:t>to</w:t>
      </w:r>
      <w:r w:rsidRPr="00D92E9F">
        <w:t xml:space="preserve"> bring it closer to clinical translation.</w:t>
      </w:r>
      <w:r w:rsidR="00325BF4">
        <w:t xml:space="preserve"> </w:t>
      </w:r>
      <w:r w:rsidRPr="00D92E9F">
        <w:t xml:space="preserve">The purpose of this publication is to provide </w:t>
      </w:r>
      <w:r w:rsidR="009577CF">
        <w:t xml:space="preserve">a </w:t>
      </w:r>
      <w:r w:rsidRPr="00D92E9F">
        <w:t xml:space="preserve">detailed </w:t>
      </w:r>
      <w:r w:rsidR="004B7634" w:rsidRPr="00D92E9F">
        <w:t xml:space="preserve">description and </w:t>
      </w:r>
      <w:r w:rsidRPr="00D92E9F">
        <w:t xml:space="preserve">explanation of the steps necessary for targeted microbubble preparation, functional </w:t>
      </w:r>
      <w:proofErr w:type="gramStart"/>
      <w:r w:rsidRPr="00D92E9F">
        <w:t>characterization</w:t>
      </w:r>
      <w:proofErr w:type="gramEnd"/>
      <w:r w:rsidRPr="00D92E9F">
        <w:t xml:space="preserve"> and testing.</w:t>
      </w:r>
      <w:r w:rsidR="00325BF4">
        <w:t xml:space="preserve"> </w:t>
      </w:r>
      <w:r w:rsidRPr="00D92E9F">
        <w:t>A sequence of the optimized and simplified procedures is presented for two system</w:t>
      </w:r>
      <w:r w:rsidR="009577CF">
        <w:t>s:</w:t>
      </w:r>
      <w:r w:rsidRPr="00D92E9F">
        <w:t xml:space="preserve"> </w:t>
      </w:r>
      <w:r w:rsidR="009577CF">
        <w:t xml:space="preserve">a </w:t>
      </w:r>
      <w:r w:rsidRPr="00D92E9F">
        <w:t xml:space="preserve">biotin-streptavidin targeting pair model, and </w:t>
      </w:r>
      <w:r w:rsidR="009577CF">
        <w:t xml:space="preserve">a </w:t>
      </w:r>
      <w:r w:rsidRPr="00D92E9F">
        <w:t xml:space="preserve">cyclic RGD peptide targeting </w:t>
      </w:r>
      <w:r w:rsidR="009577CF">
        <w:t xml:space="preserve">the </w:t>
      </w:r>
      <w:r w:rsidRPr="00D92E9F">
        <w:t xml:space="preserve">recombinant </w:t>
      </w:r>
      <w:r w:rsidRPr="00D92E9F">
        <w:rPr>
          <w:rFonts w:ascii="Symbol" w:hAnsi="Symbol"/>
        </w:rPr>
        <w:t></w:t>
      </w:r>
      <w:r w:rsidRPr="00D92E9F">
        <w:rPr>
          <w:vertAlign w:val="subscript"/>
        </w:rPr>
        <w:t>v</w:t>
      </w:r>
      <w:r w:rsidRPr="00D92E9F">
        <w:rPr>
          <w:rFonts w:ascii="Symbol" w:hAnsi="Symbol"/>
        </w:rPr>
        <w:t></w:t>
      </w:r>
      <w:r w:rsidRPr="00D92E9F">
        <w:rPr>
          <w:vertAlign w:val="subscript"/>
        </w:rPr>
        <w:t>3</w:t>
      </w:r>
      <w:r w:rsidRPr="00D92E9F">
        <w:t xml:space="preserve"> protein, which is overexpressed on </w:t>
      </w:r>
      <w:r w:rsidR="000760EE" w:rsidRPr="00D92E9F">
        <w:t xml:space="preserve">the </w:t>
      </w:r>
      <w:r w:rsidRPr="00D92E9F">
        <w:t>endotheli</w:t>
      </w:r>
      <w:r w:rsidR="000760EE" w:rsidRPr="00D92E9F">
        <w:t>al lining of</w:t>
      </w:r>
      <w:r w:rsidRPr="00D92E9F">
        <w:t xml:space="preserve"> the tumor </w:t>
      </w:r>
      <w:proofErr w:type="spellStart"/>
      <w:r w:rsidRPr="00D92E9F">
        <w:t>neovasculature</w:t>
      </w:r>
      <w:proofErr w:type="spellEnd"/>
      <w:r w:rsidRPr="00D92E9F">
        <w:t>.</w:t>
      </w:r>
    </w:p>
    <w:p w14:paraId="0BE46EC4" w14:textId="77777777" w:rsidR="00325BF4" w:rsidRPr="00D92E9F" w:rsidRDefault="00325BF4" w:rsidP="007215BC">
      <w:pPr>
        <w:contextualSpacing/>
      </w:pPr>
    </w:p>
    <w:p w14:paraId="40A249E6" w14:textId="7F54D346" w:rsidR="006E4797" w:rsidRPr="00D92E9F" w:rsidRDefault="00325BF4" w:rsidP="007215BC">
      <w:pPr>
        <w:contextualSpacing/>
      </w:pPr>
      <w:r>
        <w:t>Here, we show the following: c</w:t>
      </w:r>
      <w:r w:rsidR="00CA197F" w:rsidRPr="00D92E9F">
        <w:t xml:space="preserve">ovalent coupling of the targeting ligand to a lipid anchor, assessment of the </w:t>
      </w:r>
      <w:r w:rsidR="004B7634" w:rsidRPr="00D92E9F">
        <w:t>reagent quality, and</w:t>
      </w:r>
      <w:r w:rsidR="00736E04" w:rsidRPr="00D92E9F">
        <w:t xml:space="preserve"> tests </w:t>
      </w:r>
      <w:r w:rsidR="00E06D26" w:rsidRPr="00D92E9F">
        <w:t>that confirm</w:t>
      </w:r>
      <w:r w:rsidR="00736E04" w:rsidRPr="00D92E9F">
        <w:t xml:space="preserve"> the</w:t>
      </w:r>
      <w:r w:rsidR="004B7634" w:rsidRPr="00D92E9F">
        <w:t xml:space="preserve"> </w:t>
      </w:r>
      <w:r w:rsidR="00CA197F" w:rsidRPr="00D92E9F">
        <w:t>successful completion of the reaction</w:t>
      </w:r>
      <w:r>
        <w:t>; p</w:t>
      </w:r>
      <w:r w:rsidR="00CA197F" w:rsidRPr="00D92E9F">
        <w:t>reparation of the aqueous precursor medium containing microbubble shell components, followed by microbubble preparation via amalgamation</w:t>
      </w:r>
      <w:r>
        <w:t>; a</w:t>
      </w:r>
      <w:r w:rsidR="00CA197F" w:rsidRPr="00D92E9F">
        <w:t>ssessment of the efficacy of lipid transfer onto the microbubble stabilizer shell</w:t>
      </w:r>
      <w:r>
        <w:t>; a</w:t>
      </w:r>
      <w:r w:rsidR="00CA197F" w:rsidRPr="00D92E9F">
        <w:t xml:space="preserve">djustment of microbubble size distribution by flotation at normal gravity to remove larger microbubbles that </w:t>
      </w:r>
      <w:r w:rsidR="00B7373E" w:rsidRPr="00D92E9F">
        <w:t xml:space="preserve">might </w:t>
      </w:r>
      <w:r w:rsidR="00CA197F" w:rsidRPr="00D92E9F">
        <w:t xml:space="preserve">be </w:t>
      </w:r>
      <w:r w:rsidR="00CA197F" w:rsidRPr="00D92E9F">
        <w:lastRenderedPageBreak/>
        <w:t>detrimental for in vivo use</w:t>
      </w:r>
      <w:r>
        <w:t>; a</w:t>
      </w:r>
      <w:r w:rsidR="00CA197F" w:rsidRPr="00D92E9F">
        <w:t xml:space="preserve">ssessment of microbubble size distribution by </w:t>
      </w:r>
      <w:proofErr w:type="spellStart"/>
      <w:r w:rsidR="00CA197F" w:rsidRPr="00D92E9F">
        <w:t>electrozone</w:t>
      </w:r>
      <w:proofErr w:type="spellEnd"/>
      <w:r w:rsidR="00CA197F" w:rsidRPr="00D92E9F">
        <w:t xml:space="preserve"> sensing</w:t>
      </w:r>
      <w:r>
        <w:t>; e</w:t>
      </w:r>
      <w:r w:rsidR="00CA197F" w:rsidRPr="00D92E9F">
        <w:t xml:space="preserve">valuation of targeted binding of </w:t>
      </w:r>
      <w:r w:rsidR="000760EE" w:rsidRPr="00D92E9F">
        <w:t xml:space="preserve">the </w:t>
      </w:r>
      <w:r w:rsidR="00CA197F" w:rsidRPr="00D92E9F">
        <w:t xml:space="preserve">microbubbles to receptor-coated surface in a static binding assay test </w:t>
      </w:r>
      <w:r w:rsidR="00E06D26" w:rsidRPr="00D92E9F">
        <w:t>(</w:t>
      </w:r>
      <w:r w:rsidR="00CA197F" w:rsidRPr="00D92E9F">
        <w:t>in an inverted dish</w:t>
      </w:r>
      <w:r>
        <w:t>); and e</w:t>
      </w:r>
      <w:r w:rsidR="00CA197F" w:rsidRPr="00D92E9F">
        <w:t xml:space="preserve">valuation of targeted binding of </w:t>
      </w:r>
      <w:r w:rsidR="000760EE" w:rsidRPr="00D92E9F">
        <w:t xml:space="preserve">the </w:t>
      </w:r>
      <w:r w:rsidR="00CA197F" w:rsidRPr="00D92E9F">
        <w:t>microbubbles to receptor-coated surface in a parallel plate flow chamber test</w:t>
      </w:r>
      <w:r w:rsidR="00551D82" w:rsidRPr="00D92E9F">
        <w:t>.</w:t>
      </w:r>
    </w:p>
    <w:p w14:paraId="2CF9CD54" w14:textId="77777777" w:rsidR="006E4797" w:rsidRPr="00D92E9F" w:rsidRDefault="006E4797" w:rsidP="007215BC">
      <w:pPr>
        <w:contextualSpacing/>
      </w:pPr>
    </w:p>
    <w:p w14:paraId="0646E204" w14:textId="15F6333D" w:rsidR="006E4797" w:rsidRPr="00D92E9F" w:rsidRDefault="00551D82" w:rsidP="007215BC">
      <w:pPr>
        <w:contextualSpacing/>
      </w:pPr>
      <w:r w:rsidRPr="00D92E9F">
        <w:rPr>
          <w:b/>
        </w:rPr>
        <w:t>INTRODUCTION:</w:t>
      </w:r>
      <w:r w:rsidRPr="00D92E9F">
        <w:t xml:space="preserve"> </w:t>
      </w:r>
    </w:p>
    <w:p w14:paraId="263633FA" w14:textId="287EA07A" w:rsidR="00105691" w:rsidRDefault="00105691" w:rsidP="007215BC">
      <w:pPr>
        <w:contextualSpacing/>
      </w:pPr>
      <w:r w:rsidRPr="00D92E9F">
        <w:t xml:space="preserve">Molecular imaging with targeted microbubbles </w:t>
      </w:r>
      <w:r w:rsidR="00325BF4">
        <w:t>has been</w:t>
      </w:r>
      <w:r w:rsidRPr="00D92E9F">
        <w:t xml:space="preserve"> in research and testing for more than two decades.</w:t>
      </w:r>
      <w:r w:rsidR="00325BF4">
        <w:t xml:space="preserve"> </w:t>
      </w:r>
      <w:r w:rsidRPr="00D92E9F">
        <w:t xml:space="preserve">The general concept is straightforward: </w:t>
      </w:r>
      <w:r w:rsidR="006061DB" w:rsidRPr="00D92E9F">
        <w:t xml:space="preserve">gas-filled </w:t>
      </w:r>
      <w:r w:rsidRPr="00D92E9F">
        <w:t xml:space="preserve">microbubbles that possess selective affinity to the molecular biomarker </w:t>
      </w:r>
      <w:r w:rsidR="006061DB" w:rsidRPr="00D92E9F">
        <w:t>specific to</w:t>
      </w:r>
      <w:r w:rsidRPr="00D92E9F">
        <w:t xml:space="preserve"> vascular endothelium</w:t>
      </w:r>
      <w:r w:rsidR="000D5720" w:rsidRPr="00D92E9F">
        <w:t xml:space="preserve"> </w:t>
      </w:r>
      <w:proofErr w:type="gramStart"/>
      <w:r w:rsidR="000D5720" w:rsidRPr="00D92E9F">
        <w:t>in the area of</w:t>
      </w:r>
      <w:proofErr w:type="gramEnd"/>
      <w:r w:rsidR="000D5720" w:rsidRPr="00D92E9F">
        <w:t xml:space="preserve"> disease </w:t>
      </w:r>
      <w:r w:rsidRPr="00D92E9F">
        <w:t>are injected intravenously</w:t>
      </w:r>
      <w:r w:rsidR="006061DB" w:rsidRPr="00D92E9F">
        <w:t>. These particles</w:t>
      </w:r>
      <w:r w:rsidRPr="00D92E9F">
        <w:t xml:space="preserve"> circulate and accumulate in the </w:t>
      </w:r>
      <w:r w:rsidR="000D5720" w:rsidRPr="00D92E9F">
        <w:t>target</w:t>
      </w:r>
      <w:r w:rsidRPr="00D92E9F">
        <w:t xml:space="preserve"> (e.g., tumor </w:t>
      </w:r>
      <w:proofErr w:type="spellStart"/>
      <w:r w:rsidRPr="00D92E9F">
        <w:t>neovasculature</w:t>
      </w:r>
      <w:proofErr w:type="spellEnd"/>
      <w:r w:rsidRPr="00D92E9F">
        <w:t xml:space="preserve"> or the area of ischemic inflammatory injury)</w:t>
      </w:r>
      <w:r w:rsidR="000D5720" w:rsidRPr="00D92E9F">
        <w:t>. Adherent microbubbles are then</w:t>
      </w:r>
      <w:r w:rsidR="006061DB" w:rsidRPr="00D92E9F">
        <w:t xml:space="preserve"> detected by contrast ultrasound imaging</w:t>
      </w:r>
      <w:r w:rsidRPr="00D92E9F">
        <w:t>. Early concept research efforts from last century</w:t>
      </w:r>
      <w:r w:rsidRPr="00D92E9F">
        <w:fldChar w:fldCharType="begin">
          <w:fldData xml:space="preserve">PEVuZE5vdGU+PENpdGU+PEF1dGhvcj5LbGliYW5vdjwvQXV0aG9yPjxZZWFyPjE5OTc8L1llYXI+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</w:fldData>
        </w:fldChar>
      </w:r>
      <w:r w:rsidR="009A756F" w:rsidRPr="00D92E9F">
        <w:instrText xml:space="preserve"> ADDIN EN.CITE </w:instrText>
      </w:r>
      <w:r w:rsidR="009A756F" w:rsidRPr="00D92E9F">
        <w:fldChar w:fldCharType="begin">
          <w:fldData xml:space="preserve">PEVuZE5vdGU+PENpdGU+PEF1dGhvcj5LbGliYW5vdjwvQXV0aG9yPjxZZWFyPjE5OTc8L1llYXI+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</w:fldData>
        </w:fldChar>
      </w:r>
      <w:r w:rsidR="009A756F" w:rsidRPr="00D92E9F">
        <w:instrText xml:space="preserve"> ADDIN EN.CITE.DATA </w:instrText>
      </w:r>
      <w:r w:rsidR="009A756F" w:rsidRPr="00D92E9F">
        <w:fldChar w:fldCharType="end"/>
      </w:r>
      <w:r w:rsidRPr="00D92E9F">
        <w:fldChar w:fldCharType="separate"/>
      </w:r>
      <w:r w:rsidR="00FD7248" w:rsidRPr="00D92E9F">
        <w:rPr>
          <w:noProof/>
          <w:vertAlign w:val="superscript"/>
        </w:rPr>
        <w:t>1,2</w:t>
      </w:r>
      <w:r w:rsidRPr="00D92E9F">
        <w:fldChar w:fldCharType="end"/>
      </w:r>
      <w:r w:rsidRPr="00D92E9F">
        <w:t xml:space="preserve"> </w:t>
      </w:r>
      <w:r w:rsidR="00DD2182" w:rsidRPr="00D92E9F">
        <w:t xml:space="preserve">are now gradually progressing towards clinical adoption: they </w:t>
      </w:r>
      <w:r w:rsidRPr="00D92E9F">
        <w:t>have reached medium-scale clinical trial</w:t>
      </w:r>
      <w:r w:rsidR="002F2BD0" w:rsidRPr="00D92E9F">
        <w:t xml:space="preserve"> stage</w:t>
      </w:r>
      <w:r w:rsidRPr="00D92E9F">
        <w:t xml:space="preserve"> just several years ago</w:t>
      </w:r>
      <w:r w:rsidRPr="00D92E9F">
        <w:fldChar w:fldCharType="begin">
          <w:fldData xml:space="preserve">PEVuZE5vdGU+PENpdGU+PEF1dGhvcj5XaWxsbWFubjwvQXV0aG9yPjxZZWFyPjIwMTc8L1llYXI+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</w:fldData>
        </w:fldChar>
      </w:r>
      <w:r w:rsidR="009A756F" w:rsidRPr="00D92E9F">
        <w:instrText xml:space="preserve"> ADDIN EN.CITE </w:instrText>
      </w:r>
      <w:r w:rsidR="009A756F" w:rsidRPr="00D92E9F">
        <w:fldChar w:fldCharType="begin">
          <w:fldData xml:space="preserve">PEVuZE5vdGU+PENpdGU+PEF1dGhvcj5XaWxsbWFubjwvQXV0aG9yPjxZZWFyPjIwMTc8L1llYXI+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</w:fldData>
        </w:fldChar>
      </w:r>
      <w:r w:rsidR="009A756F" w:rsidRPr="00D92E9F">
        <w:instrText xml:space="preserve"> ADDIN EN.CITE.DATA </w:instrText>
      </w:r>
      <w:r w:rsidR="009A756F" w:rsidRPr="00D92E9F">
        <w:fldChar w:fldCharType="end"/>
      </w:r>
      <w:r w:rsidRPr="00D92E9F">
        <w:fldChar w:fldCharType="separate"/>
      </w:r>
      <w:r w:rsidR="00FD7248" w:rsidRPr="00D92E9F">
        <w:rPr>
          <w:noProof/>
          <w:vertAlign w:val="superscript"/>
        </w:rPr>
        <w:t>3,4</w:t>
      </w:r>
      <w:r w:rsidRPr="00D92E9F">
        <w:fldChar w:fldCharType="end"/>
      </w:r>
      <w:r w:rsidRPr="00D92E9F">
        <w:t>. The purpose of this manuscript is to provide the detailed explanation on the preparation and characterization of such targeted microbubbles, based on two published examples</w:t>
      </w:r>
      <w:r w:rsidR="004437C9" w:rsidRPr="00D92E9F">
        <w:fldChar w:fldCharType="begin"/>
      </w:r>
      <w:r w:rsidR="004437C9" w:rsidRPr="00D92E9F">
        <w:instrText xml:space="preserve"> ADDIN EN.CITE &lt;EndNote&gt;&lt;Cite&gt;&lt;Author&gt;Klibanov&lt;/Author&gt;&lt;Year&gt;1997&lt;/Year&gt;&lt;RecNum&gt;2&lt;/RecNum&gt;&lt;DisplayText&gt;&lt;style face="superscript"&gt;1&lt;/style&gt;&lt;/DisplayText&gt;&lt;record&gt;&lt;rec-number&gt;2&lt;/rec-number&gt;&lt;foreign-keys&gt;&lt;key app="EN" db-id="sf2zazw5hffd5qeeprup2rvntxstp0p2pp09" timestamp="1606879345"&gt;2&lt;/key&gt;&lt;/foreign-keys&gt;&lt;ref-type name="Journal Article"&gt;17&lt;/ref-type&gt;&lt;contributors&gt;&lt;authors&gt;&lt;author&gt;Klibanov, A.L.&lt;/author&gt;&lt;author&gt;Hughes, M.S.&lt;/author&gt;&lt;author&gt;Marsh, J.N.&lt;/author&gt;&lt;author&gt;Hall, C.S.&lt;/author&gt;&lt;author&gt;Miller, J.G.&lt;/author&gt;&lt;author&gt;Wible, J.H.&lt;/author&gt;&lt;author&gt;Brandenburger, G.H.&lt;/author&gt;&lt;/authors&gt;&lt;/contributors&gt;&lt;titles&gt;&lt;title&gt;Targeting of ultrasound contrast material - An in vitro feasibility study&lt;/title&gt;&lt;secondary-title&gt;Acta Radiologica&lt;/secondary-title&gt;&lt;alt-title&gt;Acta Radiol&amp;#xD;Acta Radiol&lt;/alt-title&gt;&lt;/titles&gt;&lt;periodical&gt;&lt;full-title&gt;Acta Radiologica&lt;/full-title&gt;&lt;abbr-1&gt;Acta Radiol&lt;/abbr-1&gt;&lt;/periodical&gt;&lt;pages&gt;113-120&lt;/pages&gt;&lt;volume&gt;38&lt;/volume&gt;&lt;keywords&gt;&lt;keyword&gt;ultrasound contrast material, imaging&lt;/keyword&gt;&lt;keyword&gt;targeting&lt;/keyword&gt;&lt;keyword&gt;avidin, biotin&lt;/keyword&gt;&lt;/keywords&gt;&lt;dates&gt;&lt;year&gt;1997&lt;/year&gt;&lt;/dates&gt;&lt;isbn&gt;0284-1851&lt;/isbn&gt;&lt;accession-num&gt;WOS:A1997XQ42300015&lt;/accession-num&gt;&lt;urls&gt;&lt;related-urls&gt;&lt;url&gt;&amp;lt;Go to ISI&amp;gt;://WOS:A1997XQ42300015&lt;/url&gt;&lt;/related-urls&gt;&lt;/urls&gt;&lt;language&gt;English&lt;/language&gt;&lt;/record&gt;&lt;/Cite&gt;&lt;/EndNote&gt;</w:instrText>
      </w:r>
      <w:r w:rsidR="004437C9" w:rsidRPr="00D92E9F">
        <w:fldChar w:fldCharType="separate"/>
      </w:r>
      <w:r w:rsidR="004437C9" w:rsidRPr="00D92E9F">
        <w:rPr>
          <w:noProof/>
          <w:vertAlign w:val="superscript"/>
        </w:rPr>
        <w:t>1</w:t>
      </w:r>
      <w:r w:rsidR="004437C9" w:rsidRPr="00D92E9F">
        <w:fldChar w:fldCharType="end"/>
      </w:r>
      <w:r w:rsidR="004437C9" w:rsidRPr="00D92E9F">
        <w:rPr>
          <w:vertAlign w:val="superscript"/>
        </w:rPr>
        <w:t>,</w:t>
      </w:r>
      <w:r w:rsidR="004437C9" w:rsidRPr="00D92E9F">
        <w:rPr>
          <w:vertAlign w:val="superscript"/>
        </w:rPr>
        <w:fldChar w:fldCharType="begin"/>
      </w:r>
      <w:r w:rsidR="004437C9" w:rsidRPr="00D92E9F">
        <w:rPr>
          <w:vertAlign w:val="superscript"/>
        </w:rPr>
        <w:instrText xml:space="preserve"> ADDIN EN.CITE &lt;EndNote&gt;&lt;Cite&gt;&lt;Author&gt;Unnikrishnan&lt;/Author&gt;&lt;Year&gt;2019&lt;/Year&gt;&lt;RecNum&gt;3&lt;/RecNum&gt;&lt;DisplayText&gt;&lt;style face="superscript"&gt;5&lt;/style&gt;&lt;/DisplayText&gt;&lt;record&gt;&lt;rec-number&gt;3&lt;/rec-number&gt;&lt;foreign-keys&gt;&lt;key app="EN" db-id="sf2zazw5hffd5qeeprup2rvntxstp0p2pp09" timestamp="1606879428"&gt;3&lt;/key&gt;&lt;/foreign-keys&gt;&lt;ref-type name="Journal Article"&gt;17&lt;/ref-type&gt;&lt;contributors&gt;&lt;authors&gt;&lt;author&gt;Unnikrishnan, S.&lt;/author&gt;&lt;author&gt;Du, Z.&lt;/author&gt;&lt;author&gt;Diakova, G.B.&lt;/author&gt;&lt;author&gt;Klibanov, A.L.&lt;/author&gt;&lt;/authors&gt;&lt;/contributors&gt;&lt;auth-address&gt;Department of Biomedical Engineering , University of Virginia , Charlottesville , Virginia 22908 , United States.&amp;#xD;Cardiovascular Division, Department of Medicine, Robert M. Berne Cardiovascular Research Center , University of Virginia School of Medicine , Charlottesville , Virginia 22908 , United States.&lt;/auth-address&gt;&lt;titles&gt;&lt;title&gt;Formation of Microbubbles for Targeted Ultrasound Contrast Imaging: Practical Translation Considerations&lt;/title&gt;&lt;secondary-title&gt;Langmuir&lt;/secondary-title&gt;&lt;/titles&gt;&lt;periodical&gt;&lt;full-title&gt;Langmuir&lt;/full-title&gt;&lt;/periodical&gt;&lt;pages&gt;10034-10041&lt;/pages&gt;&lt;volume&gt;35&lt;/volume&gt;&lt;number&gt;31&lt;/number&gt;&lt;dates&gt;&lt;year&gt;2019&lt;/year&gt;&lt;pub-dates&gt;&lt;date&gt;Aug 6&lt;/date&gt;&lt;/pub-dates&gt;&lt;/dates&gt;&lt;isbn&gt;1520-5827 (Electronic)&amp;#xD;0743-7463 (Linking)&lt;/isbn&gt;&lt;accession-num&gt;30509068&lt;/accession-num&gt;&lt;urls&gt;&lt;related-urls&gt;&lt;url&gt;https://www.ncbi.nlm.nih.gov/pubmed/30509068&lt;/url&gt;&lt;/related-urls&gt;&lt;/urls&gt;&lt;electronic-resource-num&gt;10.1021/acs.langmuir.8b03551&lt;/electronic-resource-num&gt;&lt;/record&gt;&lt;/Cite&gt;&lt;/EndNote&gt;</w:instrText>
      </w:r>
      <w:r w:rsidR="004437C9" w:rsidRPr="00D92E9F">
        <w:rPr>
          <w:vertAlign w:val="superscript"/>
        </w:rPr>
        <w:fldChar w:fldCharType="separate"/>
      </w:r>
      <w:r w:rsidR="004437C9" w:rsidRPr="00D92E9F">
        <w:rPr>
          <w:noProof/>
          <w:vertAlign w:val="superscript"/>
        </w:rPr>
        <w:t>5</w:t>
      </w:r>
      <w:r w:rsidR="004437C9" w:rsidRPr="00D92E9F">
        <w:rPr>
          <w:vertAlign w:val="superscript"/>
        </w:rPr>
        <w:fldChar w:fldCharType="end"/>
      </w:r>
      <w:r w:rsidRPr="00D92E9F">
        <w:t xml:space="preserve">. </w:t>
      </w:r>
    </w:p>
    <w:p w14:paraId="2000D963" w14:textId="77777777" w:rsidR="00325BF4" w:rsidRPr="00D92E9F" w:rsidRDefault="00325BF4" w:rsidP="007215BC">
      <w:pPr>
        <w:contextualSpacing/>
      </w:pPr>
    </w:p>
    <w:p w14:paraId="0874CDFF" w14:textId="6F790A66" w:rsidR="00105691" w:rsidRDefault="00896A11" w:rsidP="007215BC">
      <w:pPr>
        <w:contextualSpacing/>
      </w:pPr>
      <w:r w:rsidRPr="00D92E9F">
        <w:t xml:space="preserve">The </w:t>
      </w:r>
      <w:r w:rsidR="00105691" w:rsidRPr="00D92E9F">
        <w:t>procedure for the preparation of peptide-PEG-</w:t>
      </w:r>
      <w:r w:rsidR="00002D62" w:rsidRPr="00D92E9F">
        <w:t>phospho</w:t>
      </w:r>
      <w:r w:rsidR="00105691" w:rsidRPr="00D92E9F">
        <w:t xml:space="preserve">lipid, a crucial component for the </w:t>
      </w:r>
      <w:r w:rsidR="0064384D" w:rsidRPr="00D92E9F">
        <w:t>formula</w:t>
      </w:r>
      <w:r w:rsidR="004157CF" w:rsidRPr="00D92E9F">
        <w:t>ti</w:t>
      </w:r>
      <w:r w:rsidR="0064384D" w:rsidRPr="00D92E9F">
        <w:t xml:space="preserve">on </w:t>
      </w:r>
      <w:r w:rsidR="00105691" w:rsidRPr="00D92E9F">
        <w:t>of these targeted microbubbles</w:t>
      </w:r>
      <w:r w:rsidR="00E9479C">
        <w:t>,</w:t>
      </w:r>
      <w:r w:rsidRPr="00D92E9F">
        <w:t xml:space="preserve"> is supplemented with the description </w:t>
      </w:r>
      <w:r w:rsidR="00105691" w:rsidRPr="00D92E9F">
        <w:t>of reagent quality</w:t>
      </w:r>
      <w:r w:rsidRPr="00D92E9F">
        <w:t xml:space="preserve"> control, as</w:t>
      </w:r>
      <w:r w:rsidR="00105691" w:rsidRPr="00D92E9F">
        <w:t xml:space="preserve"> required for the successful completion of the reaction</w:t>
      </w:r>
      <w:r w:rsidR="000D5720" w:rsidRPr="00D92E9F">
        <w:t>. U</w:t>
      </w:r>
      <w:r w:rsidR="00105691" w:rsidRPr="00D92E9F">
        <w:t xml:space="preserve">nfortunately, some </w:t>
      </w:r>
      <w:r w:rsidR="006D5071" w:rsidRPr="00D92E9F">
        <w:t xml:space="preserve">active ester lipid </w:t>
      </w:r>
      <w:r w:rsidR="00105691" w:rsidRPr="00D92E9F">
        <w:t xml:space="preserve">reagent suppliers provide </w:t>
      </w:r>
      <w:r w:rsidR="006D5071" w:rsidRPr="00D92E9F">
        <w:t>material</w:t>
      </w:r>
      <w:r w:rsidR="00105691" w:rsidRPr="00D92E9F">
        <w:t xml:space="preserve"> that is hydrolyzed on arrival and</w:t>
      </w:r>
      <w:r w:rsidR="000D5720" w:rsidRPr="00D92E9F">
        <w:t xml:space="preserve"> therefore is</w:t>
      </w:r>
      <w:r w:rsidR="00105691" w:rsidRPr="00D92E9F">
        <w:t xml:space="preserve"> unable to </w:t>
      </w:r>
      <w:r w:rsidR="000D5720" w:rsidRPr="00D92E9F">
        <w:t>participate in</w:t>
      </w:r>
      <w:r w:rsidR="00105691" w:rsidRPr="00D92E9F">
        <w:t xml:space="preserve"> the formation of amide bond. </w:t>
      </w:r>
      <w:r w:rsidRPr="00D92E9F">
        <w:t>The</w:t>
      </w:r>
      <w:r w:rsidR="00105691" w:rsidRPr="00D92E9F">
        <w:t xml:space="preserve"> information on how much of the lipid material is transferred onto the microbubble shell from the aqueous medium</w:t>
      </w:r>
      <w:r w:rsidRPr="00D92E9F">
        <w:t xml:space="preserve"> during microbubble preparation is provided</w:t>
      </w:r>
      <w:r w:rsidR="00105691" w:rsidRPr="00D92E9F">
        <w:t xml:space="preserve">, </w:t>
      </w:r>
      <w:r w:rsidRPr="00D92E9F">
        <w:t>as well as the</w:t>
      </w:r>
      <w:r w:rsidR="00105691" w:rsidRPr="00D92E9F">
        <w:t xml:space="preserve"> technique to obtain this information. </w:t>
      </w:r>
    </w:p>
    <w:p w14:paraId="1190E830" w14:textId="77777777" w:rsidR="00E9479C" w:rsidRPr="00D92E9F" w:rsidRDefault="00E9479C" w:rsidP="007215BC">
      <w:pPr>
        <w:contextualSpacing/>
      </w:pPr>
    </w:p>
    <w:p w14:paraId="5F6549AB" w14:textId="60B03189" w:rsidR="00105691" w:rsidRDefault="00105691" w:rsidP="007215BC">
      <w:pPr>
        <w:contextualSpacing/>
      </w:pPr>
      <w:r w:rsidRPr="00D92E9F">
        <w:t xml:space="preserve">It is important to prepare microbubbles with a relatively narrow particle size distribution: </w:t>
      </w:r>
      <w:r w:rsidR="002735B6">
        <w:t xml:space="preserve">the </w:t>
      </w:r>
      <w:r w:rsidRPr="00D92E9F">
        <w:t xml:space="preserve">co-presence of large microbubbles in the injectable media for intravascular in vivo testing may lead to clogging of microvasculature; nonspecific accumulation of microbubbles that bypass lung shunts might cause nonspecific </w:t>
      </w:r>
      <w:r w:rsidR="00701CD8" w:rsidRPr="00D92E9F">
        <w:t>false-positive</w:t>
      </w:r>
      <w:r w:rsidRPr="00D92E9F">
        <w:t xml:space="preserve"> </w:t>
      </w:r>
      <w:r w:rsidR="00701CD8" w:rsidRPr="00D92E9F">
        <w:t xml:space="preserve">tissue </w:t>
      </w:r>
      <w:r w:rsidRPr="00D92E9F">
        <w:t>enhancement</w:t>
      </w:r>
      <w:r w:rsidR="00A73C90" w:rsidRPr="00D92E9F">
        <w:fldChar w:fldCharType="begin"/>
      </w:r>
      <w:r w:rsidR="004437C9" w:rsidRPr="00D92E9F">
        <w:instrText xml:space="preserve"> ADDIN EN.CITE &lt;EndNote&gt;&lt;Cite&gt;&lt;Author&gt;Kaufmann&lt;/Author&gt;&lt;Year&gt;2007&lt;/Year&gt;&lt;RecNum&gt;9&lt;/RecNum&gt;&lt;DisplayText&gt;&lt;style face="superscript"&gt;6&lt;/style&gt;&lt;/DisplayText&gt;&lt;record&gt;&lt;rec-number&gt;9&lt;/rec-number&gt;&lt;foreign-keys&gt;&lt;key app="EN" db-id="sf2zazw5hffd5qeeprup2rvntxstp0p2pp09" timestamp="1607128089"&gt;9&lt;/key&gt;&lt;/foreign-keys&gt;&lt;ref-type name="Journal Article"&gt;17&lt;/ref-type&gt;&lt;contributors&gt;&lt;authors&gt;&lt;author&gt;Kaufmann, B.A.&lt;/author&gt;&lt;author&gt;Lankford, M.&lt;/author&gt;&lt;author&gt;Behm, C.Z.&lt;/author&gt;&lt;author&gt;French, B.A.&lt;/author&gt;&lt;author&gt;Klibanov, A.L.&lt;/author&gt;&lt;author&gt;Xu, Y.&lt;/author&gt;&lt;author&gt;Lindner, J.R.&lt;/author&gt;&lt;/authors&gt;&lt;/contributors&gt;&lt;auth-address&gt;Cardiovascular Divisions at Oregon Health and Sciences University, Portland, Oregon 97239, USA.&lt;/auth-address&gt;&lt;titles&gt;&lt;title&gt;High-resolution myocardial perfusion imaging in mice with high-frequency echocardiographic detection of a depot contrast agent&lt;/title&gt;&lt;secondary-title&gt;J Am Soc Echocardiogr&lt;/secondary-title&gt;&lt;/titles&gt;&lt;periodical&gt;&lt;full-title&gt;J Am Soc Echocardiogr&lt;/full-title&gt;&lt;/periodical&gt;&lt;pages&gt;136-43&lt;/pages&gt;&lt;volume&gt;20&lt;/volume&gt;&lt;number&gt;2&lt;/number&gt;&lt;keywords&gt;&lt;keyword&gt;Animals&lt;/keyword&gt;&lt;keyword&gt;*Contrast Media&lt;/keyword&gt;&lt;keyword&gt;Echocardiography/*methods&lt;/keyword&gt;&lt;keyword&gt;Heart Ventricles/*diagnostic imaging&lt;/keyword&gt;&lt;keyword&gt;Image Enhancement/*methods&lt;/keyword&gt;&lt;keyword&gt;Male&lt;/keyword&gt;&lt;keyword&gt;Mice&lt;/keyword&gt;&lt;keyword&gt;Mice, Inbred C57BL&lt;/keyword&gt;&lt;keyword&gt;*Microbubbles&lt;/keyword&gt;&lt;keyword&gt;Myocardial Infarction/complications/*diagnostic imaging&lt;/keyword&gt;&lt;keyword&gt;Perfusion/methods&lt;/keyword&gt;&lt;keyword&gt;Ventricular Dysfunction, Left/*diagnostic imaging/etiology&lt;/keyword&gt;&lt;/keywords&gt;&lt;dates&gt;&lt;year&gt;2007&lt;/year&gt;&lt;pub-dates&gt;&lt;date&gt;Feb&lt;/date&gt;&lt;/pub-dates&gt;&lt;/dates&gt;&lt;isbn&gt;1097-6795 (Electronic)&amp;#xD;0894-7317 (Linking)&lt;/isbn&gt;&lt;accession-num&gt;17275698&lt;/accession-num&gt;&lt;urls&gt;&lt;related-urls&gt;&lt;url&gt;http://www.ncbi.nlm.nih.gov/pubmed/17275698&lt;/url&gt;&lt;/related-urls&gt;&lt;/urls&gt;&lt;electronic-resource-num&gt;10.1016/j.echo.2006.08.008&lt;/electronic-resource-num&gt;&lt;/record&gt;&lt;/Cite&gt;&lt;/EndNote&gt;</w:instrText>
      </w:r>
      <w:r w:rsidR="00A73C90" w:rsidRPr="00D92E9F">
        <w:fldChar w:fldCharType="separate"/>
      </w:r>
      <w:r w:rsidR="004437C9" w:rsidRPr="00D92E9F">
        <w:rPr>
          <w:noProof/>
          <w:vertAlign w:val="superscript"/>
        </w:rPr>
        <w:t>6</w:t>
      </w:r>
      <w:r w:rsidR="00A73C90" w:rsidRPr="00D92E9F">
        <w:fldChar w:fldCharType="end"/>
      </w:r>
      <w:r w:rsidR="00C81709" w:rsidRPr="00D92E9F">
        <w:t>,</w:t>
      </w:r>
      <w:r w:rsidR="00DD2182" w:rsidRPr="00D92E9F">
        <w:t xml:space="preserve"> which </w:t>
      </w:r>
      <w:r w:rsidR="00B7373E" w:rsidRPr="00D92E9F">
        <w:t xml:space="preserve">is </w:t>
      </w:r>
      <w:r w:rsidR="00DD2182" w:rsidRPr="00D92E9F">
        <w:t xml:space="preserve">avoided by removing </w:t>
      </w:r>
      <w:r w:rsidR="00C81709" w:rsidRPr="00D92E9F">
        <w:t>micro</w:t>
      </w:r>
      <w:r w:rsidR="00DD2182" w:rsidRPr="00D92E9F">
        <w:t>bubbles of larger sizes.</w:t>
      </w:r>
      <w:r w:rsidRPr="00D92E9F">
        <w:t xml:space="preserve"> Therefore, a simple procedure to ach</w:t>
      </w:r>
      <w:r w:rsidR="00AE168F" w:rsidRPr="00D92E9F">
        <w:t>ieve particle size selection is presented</w:t>
      </w:r>
      <w:r w:rsidRPr="00D92E9F">
        <w:t xml:space="preserve">, </w:t>
      </w:r>
      <w:r w:rsidR="00AE168F" w:rsidRPr="00D92E9F">
        <w:t>supplemented by</w:t>
      </w:r>
      <w:r w:rsidRPr="00D92E9F">
        <w:t xml:space="preserve"> the</w:t>
      </w:r>
      <w:r w:rsidR="001A3E5E" w:rsidRPr="00D92E9F">
        <w:t xml:space="preserve"> description of a</w:t>
      </w:r>
      <w:r w:rsidRPr="00D92E9F">
        <w:t xml:space="preserve"> method to assess particle concentration and size distribution with a particle counter.</w:t>
      </w:r>
    </w:p>
    <w:p w14:paraId="1B7B11AF" w14:textId="77777777" w:rsidR="002735B6" w:rsidRPr="00D92E9F" w:rsidRDefault="002735B6" w:rsidP="007215BC">
      <w:pPr>
        <w:contextualSpacing/>
      </w:pPr>
    </w:p>
    <w:p w14:paraId="68596667" w14:textId="023707F1" w:rsidR="006E4797" w:rsidRPr="00D92E9F" w:rsidRDefault="002735B6" w:rsidP="007215BC">
      <w:pPr>
        <w:contextualSpacing/>
      </w:pPr>
      <w:r>
        <w:t>The f</w:t>
      </w:r>
      <w:r w:rsidR="00105691" w:rsidRPr="00D92E9F">
        <w:t>irst test protocol for microbubble targeting assessment</w:t>
      </w:r>
      <w:r w:rsidR="0064384D" w:rsidRPr="00D92E9F">
        <w:t>,</w:t>
      </w:r>
      <w:r w:rsidR="00105691" w:rsidRPr="00D92E9F">
        <w:t xml:space="preserve"> as presented below</w:t>
      </w:r>
      <w:r w:rsidR="0064384D" w:rsidRPr="00D92E9F">
        <w:t>,</w:t>
      </w:r>
      <w:r w:rsidR="00105691" w:rsidRPr="00D92E9F">
        <w:t xml:space="preserve"> </w:t>
      </w:r>
      <w:r w:rsidR="008744CA" w:rsidRPr="00D92E9F">
        <w:t>describes</w:t>
      </w:r>
      <w:r w:rsidR="00105691" w:rsidRPr="00D92E9F">
        <w:t xml:space="preserve"> a purely model system, with biotinylated microbubbles targeted to streptavidin-coated surface</w:t>
      </w:r>
      <w:r w:rsidR="00105691" w:rsidRPr="00D92E9F">
        <w:fldChar w:fldCharType="begin"/>
      </w:r>
      <w:r w:rsidR="00E50EF9" w:rsidRPr="00D92E9F">
        <w:instrText xml:space="preserve"> ADDIN EN.CITE &lt;EndNote&gt;&lt;Cite&gt;&lt;Author&gt;Klibanov&lt;/Author&gt;&lt;Year&gt;1997&lt;/Year&gt;&lt;RecNum&gt;2&lt;/RecNum&gt;&lt;DisplayText&gt;&lt;style face="superscript"&gt;1&lt;/style&gt;&lt;/DisplayText&gt;&lt;record&gt;&lt;rec-number&gt;2&lt;/rec-number&gt;&lt;foreign-keys&gt;&lt;key app="EN" db-id="sf2zazw5hffd5qeeprup2rvntxstp0p2pp09" timestamp="1606879345"&gt;2&lt;/key&gt;&lt;/foreign-keys&gt;&lt;ref-type name="Journal Article"&gt;17&lt;/ref-type&gt;&lt;contributors&gt;&lt;authors&gt;&lt;author&gt;Klibanov, A.L.&lt;/author&gt;&lt;author&gt;Hughes, M.S.&lt;/author&gt;&lt;author&gt;Marsh, J.N.&lt;/author&gt;&lt;author&gt;Hall, C.S.&lt;/author&gt;&lt;author&gt;Miller, J.G.&lt;/author&gt;&lt;author&gt;Wible, J.H.&lt;/author&gt;&lt;author&gt;Brandenburger, G.H.&lt;/author&gt;&lt;/authors&gt;&lt;/contributors&gt;&lt;titles&gt;&lt;title&gt;Targeting of ultrasound contrast material - An in vitro feasibility study&lt;/title&gt;&lt;secondary-title&gt;Acta Radiologica&lt;/secondary-title&gt;&lt;alt-title&gt;Acta Radiol&amp;#xD;Acta Radiol&lt;/alt-title&gt;&lt;/titles&gt;&lt;periodical&gt;&lt;full-title&gt;Acta Radiologica&lt;/full-title&gt;&lt;abbr-1&gt;Acta Radiol&lt;/abbr-1&gt;&lt;/periodical&gt;&lt;pages&gt;113-120&lt;/pages&gt;&lt;volume&gt;38&lt;/volume&gt;&lt;keywords&gt;&lt;keyword&gt;ultrasound contrast material, imaging&lt;/keyword&gt;&lt;keyword&gt;targeting&lt;/keyword&gt;&lt;keyword&gt;avidin, biotin&lt;/keyword&gt;&lt;/keywords&gt;&lt;dates&gt;&lt;year&gt;1997&lt;/year&gt;&lt;/dates&gt;&lt;isbn&gt;0284-1851&lt;/isbn&gt;&lt;accession-num&gt;WOS:A1997XQ42300015&lt;/accession-num&gt;&lt;urls&gt;&lt;related-urls&gt;&lt;url&gt;&amp;lt;Go to ISI&amp;gt;://WOS:A1997XQ42300015&lt;/url&gt;&lt;/related-urls&gt;&lt;/urls&gt;&lt;language&gt;English&lt;/language&gt;&lt;/record&gt;&lt;/Cite&gt;&lt;/EndNote&gt;</w:instrText>
      </w:r>
      <w:r w:rsidR="00105691" w:rsidRPr="00D92E9F">
        <w:fldChar w:fldCharType="separate"/>
      </w:r>
      <w:r w:rsidR="00FD7248" w:rsidRPr="00D92E9F">
        <w:rPr>
          <w:noProof/>
          <w:vertAlign w:val="superscript"/>
        </w:rPr>
        <w:t>1</w:t>
      </w:r>
      <w:r w:rsidR="00105691" w:rsidRPr="00D92E9F">
        <w:fldChar w:fldCharType="end"/>
      </w:r>
      <w:r w:rsidR="00105691" w:rsidRPr="00D92E9F">
        <w:t xml:space="preserve">. </w:t>
      </w:r>
      <w:r>
        <w:t>The s</w:t>
      </w:r>
      <w:r w:rsidR="00105691" w:rsidRPr="00D92E9F">
        <w:t xml:space="preserve">econd protocol is based on a manuscript describing simplified preparation of peptide-targeted microbubbles, decorated with a cyclic RGD peptide that possesses specific affinity towards </w:t>
      </w:r>
      <w:r w:rsidR="00105691" w:rsidRPr="00D92E9F">
        <w:rPr>
          <w:rFonts w:ascii="Symbol" w:hAnsi="Symbol"/>
        </w:rPr>
        <w:t></w:t>
      </w:r>
      <w:r w:rsidR="00105691" w:rsidRPr="00D92E9F">
        <w:rPr>
          <w:vertAlign w:val="subscript"/>
        </w:rPr>
        <w:t>v</w:t>
      </w:r>
      <w:r w:rsidR="00105691" w:rsidRPr="00D92E9F">
        <w:rPr>
          <w:rFonts w:ascii="Symbol" w:hAnsi="Symbol"/>
        </w:rPr>
        <w:t></w:t>
      </w:r>
      <w:r w:rsidR="00105691" w:rsidRPr="00D92E9F">
        <w:rPr>
          <w:vertAlign w:val="subscript"/>
        </w:rPr>
        <w:t>3</w:t>
      </w:r>
      <w:r w:rsidR="00105691" w:rsidRPr="00D92E9F">
        <w:t>, a molecular biomarker of tumor neovasculature</w:t>
      </w:r>
      <w:r w:rsidR="00CF2BDF" w:rsidRPr="00D92E9F">
        <w:fldChar w:fldCharType="begin"/>
      </w:r>
      <w:r w:rsidR="004437C9" w:rsidRPr="00D92E9F">
        <w:instrText xml:space="preserve"> ADDIN EN.CITE &lt;EndNote&gt;&lt;Cite&gt;&lt;Author&gt;Unnikrishnan&lt;/Author&gt;&lt;Year&gt;2019&lt;/Year&gt;&lt;RecNum&gt;3&lt;/RecNum&gt;&lt;DisplayText&gt;&lt;style face="superscript"&gt;5&lt;/style&gt;&lt;/DisplayText&gt;&lt;record&gt;&lt;rec-number&gt;3&lt;/rec-number&gt;&lt;foreign-keys&gt;&lt;key app="EN" db-id="sf2zazw5hffd5qeeprup2rvntxstp0p2pp09" timestamp="1606879428"&gt;3&lt;/key&gt;&lt;/foreign-keys&gt;&lt;ref-type name="Journal Article"&gt;17&lt;/ref-type&gt;&lt;contributors&gt;&lt;authors&gt;&lt;author&gt;Unnikrishnan, S.&lt;/author&gt;&lt;author&gt;Du, Z.&lt;/author&gt;&lt;author&gt;Diakova, G.B.&lt;/author&gt;&lt;author&gt;Klibanov, A.L.&lt;/author&gt;&lt;/authors&gt;&lt;/contributors&gt;&lt;auth-address&gt;Department of Biomedical Engineering , University of Virginia , Charlottesville , Virginia 22908 , United States.&amp;#xD;Cardiovascular Division, Department of Medicine, Robert M. Berne Cardiovascular Research Center , University of Virginia School of Medicine , Charlottesville , Virginia 22908 , United States.&lt;/auth-address&gt;&lt;titles&gt;&lt;title&gt;Formation of Microbubbles for Targeted Ultrasound Contrast Imaging: Practical Translation Considerations&lt;/title&gt;&lt;secondary-title&gt;Langmuir&lt;/secondary-title&gt;&lt;/titles&gt;&lt;periodical&gt;&lt;full-title&gt;Langmuir&lt;/full-title&gt;&lt;/periodical&gt;&lt;pages&gt;10034-10041&lt;/pages&gt;&lt;volume&gt;35&lt;/volume&gt;&lt;number&gt;31&lt;/number&gt;&lt;dates&gt;&lt;year&gt;2019&lt;/year&gt;&lt;pub-dates&gt;&lt;date&gt;Aug 6&lt;/date&gt;&lt;/pub-dates&gt;&lt;/dates&gt;&lt;isbn&gt;1520-5827 (Electronic)&amp;#xD;0743-7463 (Linking)&lt;/isbn&gt;&lt;accession-num&gt;30509068&lt;/accession-num&gt;&lt;urls&gt;&lt;related-urls&gt;&lt;url&gt;https://www.ncbi.nlm.nih.gov/pubmed/30509068&lt;/url&gt;&lt;/related-urls&gt;&lt;/urls&gt;&lt;electronic-resource-num&gt;10.1021/acs.langmuir.8b03551&lt;/electronic-resource-num&gt;&lt;/record&gt;&lt;/Cite&gt;&lt;/EndNote&gt;</w:instrText>
      </w:r>
      <w:r w:rsidR="00CF2BDF" w:rsidRPr="00D92E9F">
        <w:fldChar w:fldCharType="separate"/>
      </w:r>
      <w:r w:rsidR="004437C9" w:rsidRPr="00D92E9F">
        <w:rPr>
          <w:noProof/>
          <w:vertAlign w:val="superscript"/>
        </w:rPr>
        <w:t>5</w:t>
      </w:r>
      <w:r w:rsidR="00CF2BDF" w:rsidRPr="00D92E9F">
        <w:fldChar w:fldCharType="end"/>
      </w:r>
      <w:r w:rsidR="00105691" w:rsidRPr="00D92E9F">
        <w:t>. Microbubbles decorated with this</w:t>
      </w:r>
      <w:r w:rsidR="0064384D" w:rsidRPr="00D92E9F">
        <w:t xml:space="preserve"> </w:t>
      </w:r>
      <w:proofErr w:type="spellStart"/>
      <w:proofErr w:type="gramStart"/>
      <w:r w:rsidR="0064384D" w:rsidRPr="00D92E9F">
        <w:t>cyclo</w:t>
      </w:r>
      <w:proofErr w:type="spellEnd"/>
      <w:r w:rsidR="0064384D" w:rsidRPr="00D92E9F">
        <w:t>[</w:t>
      </w:r>
      <w:proofErr w:type="spellStart"/>
      <w:proofErr w:type="gramEnd"/>
      <w:r w:rsidR="0064384D" w:rsidRPr="00D92E9F">
        <w:t>Arg</w:t>
      </w:r>
      <w:proofErr w:type="spellEnd"/>
      <w:r w:rsidR="0064384D" w:rsidRPr="00D92E9F">
        <w:t>-</w:t>
      </w:r>
      <w:proofErr w:type="spellStart"/>
      <w:r w:rsidR="0064384D" w:rsidRPr="00D92E9F">
        <w:t>Gly</w:t>
      </w:r>
      <w:proofErr w:type="spellEnd"/>
      <w:r w:rsidR="0064384D" w:rsidRPr="00D92E9F">
        <w:t>-Asp-D-</w:t>
      </w:r>
      <w:proofErr w:type="spellStart"/>
      <w:r w:rsidR="0064384D" w:rsidRPr="00D92E9F">
        <w:t>Phe</w:t>
      </w:r>
      <w:proofErr w:type="spellEnd"/>
      <w:r w:rsidR="0064384D" w:rsidRPr="00D92E9F">
        <w:t>-Lys], i.e.,</w:t>
      </w:r>
      <w:r w:rsidR="00105691" w:rsidRPr="00D92E9F">
        <w:t xml:space="preserve"> c(</w:t>
      </w:r>
      <w:proofErr w:type="spellStart"/>
      <w:r w:rsidR="00105691" w:rsidRPr="00D92E9F">
        <w:t>RGDfK</w:t>
      </w:r>
      <w:proofErr w:type="spellEnd"/>
      <w:r w:rsidR="00105691" w:rsidRPr="00D92E9F">
        <w:t xml:space="preserve">) peptide by the presented technique have been shown to target tumor </w:t>
      </w:r>
      <w:proofErr w:type="spellStart"/>
      <w:r w:rsidR="00105691" w:rsidRPr="00D92E9F">
        <w:t>neovasculature</w:t>
      </w:r>
      <w:proofErr w:type="spellEnd"/>
      <w:r w:rsidR="00105691" w:rsidRPr="00D92E9F">
        <w:t xml:space="preserve"> and achieve ultrasound molecular imaging in a murine tumor model. </w:t>
      </w:r>
    </w:p>
    <w:p w14:paraId="48BA6B0A" w14:textId="77777777" w:rsidR="006E4797" w:rsidRPr="00D92E9F" w:rsidRDefault="006E4797" w:rsidP="007215BC">
      <w:pPr>
        <w:contextualSpacing/>
        <w:rPr>
          <w:b/>
        </w:rPr>
      </w:pPr>
    </w:p>
    <w:p w14:paraId="32A92E82" w14:textId="43EBAB75" w:rsidR="004B4C23" w:rsidRPr="00D92E9F" w:rsidRDefault="00551D82" w:rsidP="007215BC">
      <w:pPr>
        <w:contextualSpacing/>
      </w:pPr>
      <w:r w:rsidRPr="00D92E9F">
        <w:rPr>
          <w:b/>
        </w:rPr>
        <w:t>PROTOCOL:</w:t>
      </w:r>
      <w:r w:rsidRPr="00D92E9F">
        <w:t xml:space="preserve"> </w:t>
      </w:r>
    </w:p>
    <w:p w14:paraId="1F69FCD5" w14:textId="21EBC417" w:rsidR="006E4797" w:rsidRPr="00D92E9F" w:rsidRDefault="006E4797" w:rsidP="007215BC">
      <w:pPr>
        <w:contextualSpacing/>
      </w:pPr>
    </w:p>
    <w:p w14:paraId="0CD61F55" w14:textId="31BCEEDC" w:rsidR="008D47C4" w:rsidRPr="007215BC" w:rsidRDefault="008D47C4" w:rsidP="007215BC">
      <w:pPr>
        <w:pStyle w:val="ListParagraph"/>
        <w:numPr>
          <w:ilvl w:val="0"/>
          <w:numId w:val="19"/>
        </w:numPr>
        <w:ind w:left="0" w:firstLine="0"/>
        <w:rPr>
          <w:b/>
        </w:rPr>
      </w:pPr>
      <w:r w:rsidRPr="007215BC">
        <w:rPr>
          <w:b/>
        </w:rPr>
        <w:lastRenderedPageBreak/>
        <w:t>Covalent coupling of the peptide to NHS-PEG-DSPE</w:t>
      </w:r>
    </w:p>
    <w:p w14:paraId="58B0E7EE" w14:textId="77777777" w:rsidR="00363A67" w:rsidRDefault="00363A67" w:rsidP="007215BC">
      <w:pPr>
        <w:pStyle w:val="ListParagraph"/>
        <w:ind w:left="0"/>
      </w:pPr>
    </w:p>
    <w:p w14:paraId="1A524DB8" w14:textId="62E79540" w:rsidR="00363A67" w:rsidRDefault="00C968BD" w:rsidP="007215BC">
      <w:pPr>
        <w:pStyle w:val="ListParagraph"/>
        <w:numPr>
          <w:ilvl w:val="1"/>
          <w:numId w:val="19"/>
        </w:numPr>
        <w:ind w:left="0" w:firstLine="0"/>
      </w:pPr>
      <w:r w:rsidRPr="00D92E9F">
        <w:t xml:space="preserve">Dissolve the </w:t>
      </w:r>
      <w:r w:rsidR="008D47C4" w:rsidRPr="00D92E9F">
        <w:t>c(</w:t>
      </w:r>
      <w:proofErr w:type="spellStart"/>
      <w:r w:rsidR="008D47C4" w:rsidRPr="00D92E9F">
        <w:t>RGDfK</w:t>
      </w:r>
      <w:proofErr w:type="spellEnd"/>
      <w:r w:rsidR="008D47C4" w:rsidRPr="00D92E9F">
        <w:t xml:space="preserve">) </w:t>
      </w:r>
      <w:r w:rsidR="0064384D" w:rsidRPr="00D92E9F">
        <w:t xml:space="preserve">peptide </w:t>
      </w:r>
      <w:r w:rsidR="008D47C4" w:rsidRPr="00D92E9F">
        <w:t xml:space="preserve">with </w:t>
      </w:r>
      <w:r w:rsidR="00CA0D94" w:rsidRPr="00D92E9F">
        <w:t xml:space="preserve">the </w:t>
      </w:r>
      <w:r w:rsidR="008D47C4" w:rsidRPr="00D92E9F">
        <w:t xml:space="preserve">primary </w:t>
      </w:r>
      <w:r w:rsidR="006D5071" w:rsidRPr="007215BC">
        <w:rPr>
          <w:rFonts w:ascii="Symbol" w:hAnsi="Symbol"/>
        </w:rPr>
        <w:t></w:t>
      </w:r>
      <w:r w:rsidR="006D5071" w:rsidRPr="00D92E9F">
        <w:t>-</w:t>
      </w:r>
      <w:proofErr w:type="spellStart"/>
      <w:r w:rsidR="008D47C4" w:rsidRPr="00D92E9F">
        <w:t>aminogroup</w:t>
      </w:r>
      <w:proofErr w:type="spellEnd"/>
      <w:r w:rsidR="008D47C4" w:rsidRPr="00D92E9F">
        <w:t xml:space="preserve"> of lysine unprotected and available for coupling</w:t>
      </w:r>
      <w:r w:rsidR="0064384D" w:rsidRPr="00D92E9F">
        <w:t>,</w:t>
      </w:r>
      <w:r w:rsidR="008D47C4" w:rsidRPr="00D92E9F">
        <w:t xml:space="preserve"> in </w:t>
      </w:r>
      <w:r w:rsidR="00061709" w:rsidRPr="00D92E9F">
        <w:t>dimethyl sulfoxide (</w:t>
      </w:r>
      <w:r w:rsidR="008D47C4" w:rsidRPr="00D92E9F">
        <w:t>DMSO</w:t>
      </w:r>
      <w:r w:rsidR="00061709" w:rsidRPr="00D92E9F">
        <w:t xml:space="preserve">, </w:t>
      </w:r>
      <w:r w:rsidR="008D47C4" w:rsidRPr="00D92E9F">
        <w:t>10 mg</w:t>
      </w:r>
      <w:r w:rsidR="00987F8A">
        <w:t>/mL</w:t>
      </w:r>
      <w:r w:rsidR="008D47C4" w:rsidRPr="00D92E9F">
        <w:t>).</w:t>
      </w:r>
      <w:r w:rsidR="00363A67">
        <w:t xml:space="preserve"> </w:t>
      </w:r>
      <w:r w:rsidRPr="00D92E9F">
        <w:t>Prepare</w:t>
      </w:r>
      <w:r w:rsidR="008D47C4" w:rsidRPr="00D92E9F">
        <w:t xml:space="preserve"> </w:t>
      </w:r>
      <w:r w:rsidR="00015981">
        <w:t xml:space="preserve">a </w:t>
      </w:r>
      <w:r w:rsidR="008D47C4" w:rsidRPr="00D92E9F">
        <w:t>methanol or chloroform solution</w:t>
      </w:r>
      <w:r w:rsidR="0002022E" w:rsidRPr="00D92E9F">
        <w:t xml:space="preserve"> of </w:t>
      </w:r>
      <w:r w:rsidR="00C33BC7" w:rsidRPr="00D92E9F">
        <w:t>N-</w:t>
      </w:r>
      <w:proofErr w:type="spellStart"/>
      <w:r w:rsidR="00C33BC7" w:rsidRPr="00D92E9F">
        <w:t>hydroxysuccinimide</w:t>
      </w:r>
      <w:proofErr w:type="spellEnd"/>
      <w:r w:rsidR="00C33BC7" w:rsidRPr="00D92E9F">
        <w:t xml:space="preserve"> ester of </w:t>
      </w:r>
      <w:r w:rsidR="00BC4F91" w:rsidRPr="00D92E9F">
        <w:t>poly(</w:t>
      </w:r>
      <w:proofErr w:type="spellStart"/>
      <w:r w:rsidR="00BC4F91" w:rsidRPr="00D92E9F">
        <w:t>ethyleneglycol</w:t>
      </w:r>
      <w:proofErr w:type="spellEnd"/>
      <w:r w:rsidR="00BC4F91" w:rsidRPr="00D92E9F">
        <w:t>)-</w:t>
      </w:r>
      <w:r w:rsidR="00C33BC7" w:rsidRPr="00D92E9F">
        <w:t>3400-distearoyl phosphatidylethanolamine (</w:t>
      </w:r>
      <w:r w:rsidR="0002022E" w:rsidRPr="00D92E9F">
        <w:t>NHS-PEG</w:t>
      </w:r>
      <w:r w:rsidR="00C33BC7" w:rsidRPr="00D92E9F">
        <w:t xml:space="preserve">-DSPE, </w:t>
      </w:r>
      <w:r w:rsidR="0002022E" w:rsidRPr="00D92E9F">
        <w:t>200 mg</w:t>
      </w:r>
      <w:r w:rsidR="00987F8A">
        <w:t>/mL</w:t>
      </w:r>
      <w:r w:rsidR="008D47C4" w:rsidRPr="00D92E9F">
        <w:t xml:space="preserve">), and add to 1 mg </w:t>
      </w:r>
      <w:r w:rsidR="00015981">
        <w:t xml:space="preserve">of </w:t>
      </w:r>
      <w:r w:rsidR="008D47C4" w:rsidRPr="00D92E9F">
        <w:t>peptide</w:t>
      </w:r>
      <w:r w:rsidR="0002022E" w:rsidRPr="00D92E9F">
        <w:t xml:space="preserve"> in DMSO</w:t>
      </w:r>
      <w:r w:rsidR="008D47C4" w:rsidRPr="00D92E9F">
        <w:t xml:space="preserve">. Add 3 </w:t>
      </w:r>
      <w:r w:rsidR="003943E1" w:rsidRPr="007215BC">
        <w:rPr>
          <w:rFonts w:ascii="Symbol" w:hAnsi="Symbol"/>
        </w:rPr>
        <w:t></w:t>
      </w:r>
      <w:r w:rsidR="003943E1" w:rsidRPr="00D92E9F">
        <w:t>L</w:t>
      </w:r>
      <w:r w:rsidR="008D47C4" w:rsidRPr="00D92E9F">
        <w:t xml:space="preserve"> of </w:t>
      </w:r>
      <w:proofErr w:type="gramStart"/>
      <w:r w:rsidR="005E1004" w:rsidRPr="00D92E9F">
        <w:t>N,N</w:t>
      </w:r>
      <w:proofErr w:type="gramEnd"/>
      <w:r w:rsidR="005E1004" w:rsidRPr="00D92E9F">
        <w:t>-</w:t>
      </w:r>
      <w:proofErr w:type="spellStart"/>
      <w:r w:rsidR="00BF641F" w:rsidRPr="00D92E9F">
        <w:t>diisopropyl</w:t>
      </w:r>
      <w:proofErr w:type="spellEnd"/>
      <w:r w:rsidR="00BF641F" w:rsidRPr="00D92E9F">
        <w:t xml:space="preserve"> ethylamine (</w:t>
      </w:r>
      <w:r w:rsidR="008D47C4" w:rsidRPr="00D92E9F">
        <w:t>DIPEA</w:t>
      </w:r>
      <w:r w:rsidR="00BF641F" w:rsidRPr="00D92E9F">
        <w:t>).</w:t>
      </w:r>
      <w:r w:rsidR="008D47C4" w:rsidRPr="00D92E9F">
        <w:t xml:space="preserve"> </w:t>
      </w:r>
    </w:p>
    <w:p w14:paraId="33C7E3C5" w14:textId="77777777" w:rsidR="00363A67" w:rsidRDefault="00363A67" w:rsidP="007215BC">
      <w:pPr>
        <w:pStyle w:val="ListParagraph"/>
        <w:ind w:left="0"/>
      </w:pPr>
    </w:p>
    <w:p w14:paraId="260420FD" w14:textId="1A5A2C77" w:rsidR="00363A67" w:rsidRDefault="00C968BD" w:rsidP="007215BC">
      <w:pPr>
        <w:pStyle w:val="ListParagraph"/>
        <w:numPr>
          <w:ilvl w:val="2"/>
          <w:numId w:val="19"/>
        </w:numPr>
        <w:ind w:left="0" w:firstLine="0"/>
      </w:pPr>
      <w:r w:rsidRPr="00D92E9F">
        <w:t xml:space="preserve">Maintain </w:t>
      </w:r>
      <w:r w:rsidR="00E9479C">
        <w:t>a</w:t>
      </w:r>
      <w:r w:rsidR="008D47C4" w:rsidRPr="00D92E9F">
        <w:t xml:space="preserve"> peptide-to-NHS-PEG-DSPE molar ratio at least </w:t>
      </w:r>
      <w:r w:rsidR="0002022E" w:rsidRPr="00D92E9F">
        <w:t>1:</w:t>
      </w:r>
      <w:r w:rsidR="008D47C4" w:rsidRPr="00D92E9F">
        <w:t>1.2, so that all the primary amino</w:t>
      </w:r>
      <w:r w:rsidR="00363A67">
        <w:t xml:space="preserve"> </w:t>
      </w:r>
      <w:r w:rsidR="008D47C4" w:rsidRPr="00D92E9F">
        <w:t xml:space="preserve">groups will be able to react. </w:t>
      </w:r>
      <w:r w:rsidR="00CE739C" w:rsidRPr="00D92E9F">
        <w:t xml:space="preserve">Maintain </w:t>
      </w:r>
      <w:r w:rsidR="00363A67">
        <w:t xml:space="preserve">a </w:t>
      </w:r>
      <w:proofErr w:type="spellStart"/>
      <w:proofErr w:type="gramStart"/>
      <w:r w:rsidR="008D47C4" w:rsidRPr="00D92E9F">
        <w:t>DIPEA:peptide</w:t>
      </w:r>
      <w:proofErr w:type="spellEnd"/>
      <w:proofErr w:type="gramEnd"/>
      <w:r w:rsidR="008D47C4" w:rsidRPr="00D92E9F">
        <w:t xml:space="preserve"> molar ratio at least 2:1 to assure basic media conditions. </w:t>
      </w:r>
    </w:p>
    <w:p w14:paraId="0BB59875" w14:textId="77777777" w:rsidR="00363A67" w:rsidRDefault="00363A67" w:rsidP="007215BC">
      <w:pPr>
        <w:rPr>
          <w:b/>
        </w:rPr>
      </w:pPr>
    </w:p>
    <w:p w14:paraId="0D7CC258" w14:textId="129A0F4B" w:rsidR="008D47C4" w:rsidRDefault="00015981" w:rsidP="007215BC">
      <w:r w:rsidRPr="007215BC">
        <w:rPr>
          <w:bCs/>
        </w:rPr>
        <w:t>CAUTION:</w:t>
      </w:r>
      <w:r w:rsidR="008D47C4" w:rsidRPr="00D92E9F">
        <w:t xml:space="preserve"> Chloroform, methanol and DIPEA are hazardous materials</w:t>
      </w:r>
      <w:r w:rsidR="00E9479C">
        <w:t xml:space="preserve">. Use </w:t>
      </w:r>
      <w:r w:rsidR="008D47C4" w:rsidRPr="00D92E9F">
        <w:t xml:space="preserve">proper protection, such as gloves, </w:t>
      </w:r>
      <w:proofErr w:type="spellStart"/>
      <w:r w:rsidR="008D47C4" w:rsidRPr="00D92E9F">
        <w:t>labcoat</w:t>
      </w:r>
      <w:proofErr w:type="spellEnd"/>
      <w:r w:rsidR="008D47C4" w:rsidRPr="00D92E9F">
        <w:t xml:space="preserve">, goggles and fume hood. </w:t>
      </w:r>
    </w:p>
    <w:p w14:paraId="6FA9D1E2" w14:textId="77777777" w:rsidR="00BE568E" w:rsidRPr="00D92E9F" w:rsidRDefault="00BE568E" w:rsidP="007215BC">
      <w:pPr>
        <w:pStyle w:val="ListParagraph"/>
        <w:ind w:left="0"/>
      </w:pPr>
    </w:p>
    <w:p w14:paraId="2E32CC35" w14:textId="2A61215B" w:rsidR="00BE568E" w:rsidRPr="00D92E9F" w:rsidRDefault="00363A67" w:rsidP="007215BC">
      <w:pPr>
        <w:contextualSpacing/>
      </w:pPr>
      <w:r w:rsidRPr="007215BC">
        <w:rPr>
          <w:bCs/>
        </w:rPr>
        <w:t>NOTE:</w:t>
      </w:r>
      <w:r w:rsidR="00BE568E" w:rsidRPr="00D92E9F">
        <w:t xml:space="preserve"> Any other peptide or mimetic with a primary amino</w:t>
      </w:r>
      <w:r w:rsidR="00E9479C">
        <w:t xml:space="preserve"> </w:t>
      </w:r>
      <w:r w:rsidR="00BE568E" w:rsidRPr="00D92E9F">
        <w:t>group can be used instead of c(</w:t>
      </w:r>
      <w:proofErr w:type="spellStart"/>
      <w:r w:rsidR="00BE568E" w:rsidRPr="00D92E9F">
        <w:t>RGDfK</w:t>
      </w:r>
      <w:proofErr w:type="spellEnd"/>
      <w:r w:rsidR="00BE568E" w:rsidRPr="00D92E9F">
        <w:t xml:space="preserve">), with unprotected N-terminus or a lysine located outside of the binding site. For the reaction to proceed, all the components (i.e., targeting ligand and lipid) must be soluble in DMSO-chloroform mixture. Alternative solvents, such as dimethylformamide, or its mixtures, may also be tested. Reaction in aqueous media is also </w:t>
      </w:r>
      <w:proofErr w:type="gramStart"/>
      <w:r w:rsidR="00BE568E" w:rsidRPr="00D92E9F">
        <w:t>possible, but</w:t>
      </w:r>
      <w:proofErr w:type="gramEnd"/>
      <w:r w:rsidR="00BE568E" w:rsidRPr="00D92E9F">
        <w:t xml:space="preserve"> coupling yield will be much lower due to rapid hydrolysis of active ester.</w:t>
      </w:r>
    </w:p>
    <w:p w14:paraId="17FA51F2" w14:textId="77777777" w:rsidR="00B304DE" w:rsidRPr="00D92E9F" w:rsidRDefault="00B304DE" w:rsidP="007215BC">
      <w:pPr>
        <w:contextualSpacing/>
      </w:pPr>
    </w:p>
    <w:p w14:paraId="5D29D015" w14:textId="19ED39A9" w:rsidR="00051BA6" w:rsidRPr="00D92E9F" w:rsidRDefault="008D47C4" w:rsidP="007215BC">
      <w:pPr>
        <w:pStyle w:val="ListParagraph"/>
        <w:numPr>
          <w:ilvl w:val="1"/>
          <w:numId w:val="19"/>
        </w:numPr>
        <w:ind w:left="0" w:firstLine="0"/>
      </w:pPr>
      <w:r w:rsidRPr="00D92E9F">
        <w:t>Following overnight incubation at room temperature</w:t>
      </w:r>
      <w:r w:rsidR="005A3F9A" w:rsidRPr="00D92E9F">
        <w:t>,</w:t>
      </w:r>
      <w:r w:rsidR="00CE739C" w:rsidRPr="00D92E9F">
        <w:t xml:space="preserve"> remove</w:t>
      </w:r>
      <w:r w:rsidR="00D94569" w:rsidRPr="00D92E9F">
        <w:t xml:space="preserve"> the</w:t>
      </w:r>
      <w:r w:rsidRPr="00D92E9F">
        <w:t xml:space="preserve"> volatile organic </w:t>
      </w:r>
      <w:r w:rsidR="00B64108" w:rsidRPr="00D92E9F">
        <w:t xml:space="preserve">material </w:t>
      </w:r>
      <w:r w:rsidRPr="00D92E9F">
        <w:t>by evaporation (</w:t>
      </w:r>
      <w:r w:rsidR="00F84E6E" w:rsidRPr="00D92E9F">
        <w:t xml:space="preserve">use </w:t>
      </w:r>
      <w:r w:rsidRPr="00D92E9F">
        <w:t>stream of nitrogen</w:t>
      </w:r>
      <w:r w:rsidR="00F84E6E" w:rsidRPr="00D92E9F">
        <w:t xml:space="preserve"> gas or a rotary evaporator,</w:t>
      </w:r>
      <w:r w:rsidRPr="00D92E9F">
        <w:t xml:space="preserve"> followed by overnight evaporation </w:t>
      </w:r>
      <w:r w:rsidR="0041611E" w:rsidRPr="00D92E9F">
        <w:t xml:space="preserve">under </w:t>
      </w:r>
      <w:r w:rsidRPr="00D92E9F">
        <w:t xml:space="preserve">a high vacuum pump, to remove DMSO). </w:t>
      </w:r>
      <w:r w:rsidR="00A419A8" w:rsidRPr="00D92E9F">
        <w:t>Redissolve the n</w:t>
      </w:r>
      <w:r w:rsidRPr="00D92E9F">
        <w:t>onvolatile residue in chloroform</w:t>
      </w:r>
      <w:r w:rsidR="00A419A8" w:rsidRPr="00D92E9F">
        <w:t xml:space="preserve"> at 1 mg</w:t>
      </w:r>
      <w:r w:rsidR="00987F8A">
        <w:t>/mL</w:t>
      </w:r>
      <w:r w:rsidRPr="00D92E9F">
        <w:t xml:space="preserve"> for controlled sampling. </w:t>
      </w:r>
    </w:p>
    <w:p w14:paraId="79268056" w14:textId="77777777" w:rsidR="00B304DE" w:rsidRPr="00D92E9F" w:rsidRDefault="00B304DE" w:rsidP="007215BC">
      <w:pPr>
        <w:contextualSpacing/>
      </w:pPr>
    </w:p>
    <w:p w14:paraId="01B97BEC" w14:textId="60DB761E" w:rsidR="00363A67" w:rsidRDefault="00CE739C" w:rsidP="007215BC">
      <w:pPr>
        <w:pStyle w:val="ListParagraph"/>
        <w:numPr>
          <w:ilvl w:val="1"/>
          <w:numId w:val="19"/>
        </w:numPr>
        <w:ind w:left="0" w:firstLine="0"/>
      </w:pPr>
      <w:r w:rsidRPr="00D92E9F">
        <w:t xml:space="preserve">Confirm reaction </w:t>
      </w:r>
      <w:r w:rsidR="008D47C4" w:rsidRPr="00D92E9F">
        <w:t xml:space="preserve">completion by </w:t>
      </w:r>
      <w:r w:rsidR="002E1368" w:rsidRPr="00D92E9F">
        <w:t>thin layer chromatography</w:t>
      </w:r>
      <w:r w:rsidR="008D47C4" w:rsidRPr="00D92E9F">
        <w:t xml:space="preserve"> (</w:t>
      </w:r>
      <w:r w:rsidRPr="00D92E9F">
        <w:t xml:space="preserve">develop </w:t>
      </w:r>
      <w:r w:rsidR="002E1368" w:rsidRPr="00D92E9F">
        <w:t xml:space="preserve">TLC plates </w:t>
      </w:r>
      <w:r w:rsidR="008D47C4" w:rsidRPr="00D92E9F">
        <w:t xml:space="preserve">in </w:t>
      </w:r>
      <w:proofErr w:type="spellStart"/>
      <w:proofErr w:type="gramStart"/>
      <w:r w:rsidR="008D47C4" w:rsidRPr="00D92E9F">
        <w:t>chloroform:methanol</w:t>
      </w:r>
      <w:proofErr w:type="spellEnd"/>
      <w:proofErr w:type="gramEnd"/>
      <w:r w:rsidR="008D47C4" w:rsidRPr="00D92E9F">
        <w:t xml:space="preserve"> solvent media, 2:1 v/v)</w:t>
      </w:r>
      <w:r w:rsidRPr="00D92E9F">
        <w:t>. Confirm</w:t>
      </w:r>
      <w:r w:rsidR="008D47C4" w:rsidRPr="00D92E9F">
        <w:t xml:space="preserve"> presence or absence of the primary amino</w:t>
      </w:r>
      <w:r w:rsidR="00E9479C">
        <w:t xml:space="preserve"> </w:t>
      </w:r>
      <w:r w:rsidR="008D47C4" w:rsidRPr="00D92E9F">
        <w:t xml:space="preserve">group with ninhydrin spray upon heating the plate </w:t>
      </w:r>
      <w:r w:rsidR="00D33F96" w:rsidRPr="00D92E9F">
        <w:t>on</w:t>
      </w:r>
      <w:r w:rsidR="008D47C4" w:rsidRPr="00D92E9F">
        <w:t xml:space="preserve"> a 150</w:t>
      </w:r>
      <w:r w:rsidR="00363A67">
        <w:t xml:space="preserve"> </w:t>
      </w:r>
      <w:r w:rsidR="00D33F96" w:rsidRPr="00D92E9F">
        <w:t>°</w:t>
      </w:r>
      <w:r w:rsidR="008D47C4" w:rsidRPr="00D92E9F">
        <w:t xml:space="preserve">C </w:t>
      </w:r>
      <w:r w:rsidR="00D33F96" w:rsidRPr="00D92E9F">
        <w:t xml:space="preserve">heating </w:t>
      </w:r>
      <w:r w:rsidR="008D47C4" w:rsidRPr="00D92E9F">
        <w:t xml:space="preserve">block. </w:t>
      </w:r>
    </w:p>
    <w:p w14:paraId="28C62726" w14:textId="77777777" w:rsidR="00363A67" w:rsidRDefault="00363A67" w:rsidP="007215BC">
      <w:pPr>
        <w:rPr>
          <w:b/>
        </w:rPr>
      </w:pPr>
    </w:p>
    <w:p w14:paraId="063861DE" w14:textId="29A14E8A" w:rsidR="008D47C4" w:rsidRPr="00D92E9F" w:rsidRDefault="00015981" w:rsidP="007215BC">
      <w:r>
        <w:rPr>
          <w:bCs/>
        </w:rPr>
        <w:t>CAUTION:</w:t>
      </w:r>
      <w:r>
        <w:t xml:space="preserve"> </w:t>
      </w:r>
      <w:r w:rsidR="00363A67">
        <w:t>N</w:t>
      </w:r>
      <w:r w:rsidR="00363A67" w:rsidRPr="00D92E9F">
        <w:t xml:space="preserve">inhydrin </w:t>
      </w:r>
      <w:r w:rsidR="008D47C4" w:rsidRPr="00D92E9F">
        <w:t>is hazardous material</w:t>
      </w:r>
      <w:r w:rsidR="00E9479C">
        <w:t>. U</w:t>
      </w:r>
      <w:r w:rsidR="008D47C4" w:rsidRPr="00D92E9F">
        <w:t>se proper protection</w:t>
      </w:r>
      <w:r w:rsidR="001A6311" w:rsidRPr="00D92E9F">
        <w:t>,</w:t>
      </w:r>
      <w:r w:rsidR="00D94569" w:rsidRPr="00D92E9F">
        <w:t xml:space="preserve"> as</w:t>
      </w:r>
      <w:r w:rsidR="001A6311" w:rsidRPr="00D92E9F">
        <w:t xml:space="preserve"> described </w:t>
      </w:r>
      <w:r w:rsidR="00D94569" w:rsidRPr="00D92E9F">
        <w:t>above</w:t>
      </w:r>
      <w:r w:rsidR="008D47C4" w:rsidRPr="00D92E9F">
        <w:t xml:space="preserve">. </w:t>
      </w:r>
      <w:r w:rsidR="00F84221" w:rsidRPr="00D92E9F">
        <w:t xml:space="preserve">Heating block treatment of TLC plates </w:t>
      </w:r>
      <w:r w:rsidR="00B7373E" w:rsidRPr="00D92E9F">
        <w:t xml:space="preserve">must </w:t>
      </w:r>
      <w:r w:rsidR="00F84221" w:rsidRPr="00D92E9F">
        <w:t xml:space="preserve">be performed in a fume hood. </w:t>
      </w:r>
      <w:r w:rsidR="00E9479C">
        <w:t>The h</w:t>
      </w:r>
      <w:r w:rsidR="00F84221" w:rsidRPr="00D92E9F">
        <w:t xml:space="preserve">eating block is a </w:t>
      </w:r>
      <w:r w:rsidR="0051785B" w:rsidRPr="00D92E9F">
        <w:t xml:space="preserve">potential </w:t>
      </w:r>
      <w:r w:rsidR="00F84221" w:rsidRPr="00D92E9F">
        <w:t>fire hazard.</w:t>
      </w:r>
    </w:p>
    <w:p w14:paraId="551651C3" w14:textId="77777777" w:rsidR="00B304DE" w:rsidRPr="00D92E9F" w:rsidRDefault="00B304DE" w:rsidP="007215BC">
      <w:pPr>
        <w:contextualSpacing/>
      </w:pPr>
    </w:p>
    <w:p w14:paraId="3C0F4875" w14:textId="1E49FF51" w:rsidR="008D47C4" w:rsidRPr="00D92E9F" w:rsidRDefault="008D47C4" w:rsidP="007215BC">
      <w:pPr>
        <w:pStyle w:val="ListParagraph"/>
        <w:numPr>
          <w:ilvl w:val="1"/>
          <w:numId w:val="19"/>
        </w:numPr>
        <w:ind w:left="0" w:firstLine="0"/>
      </w:pPr>
      <w:r w:rsidRPr="00D92E9F">
        <w:t xml:space="preserve">Prior to the microbubble preparation, </w:t>
      </w:r>
      <w:r w:rsidR="00CE739C" w:rsidRPr="00D92E9F">
        <w:t xml:space="preserve">aliquot </w:t>
      </w:r>
      <w:r w:rsidRPr="00D92E9F">
        <w:t xml:space="preserve">a sample of peptide-PEG-DSPE from chloroform (e.g., 1 </w:t>
      </w:r>
      <w:r w:rsidR="002E41C2" w:rsidRPr="00D92E9F">
        <w:t xml:space="preserve">mL </w:t>
      </w:r>
      <w:r w:rsidRPr="00D92E9F">
        <w:t>of 1 mg</w:t>
      </w:r>
      <w:r w:rsidR="00987F8A">
        <w:t>/mL</w:t>
      </w:r>
      <w:r w:rsidR="002E41C2" w:rsidRPr="00D92E9F">
        <w:t xml:space="preserve"> </w:t>
      </w:r>
      <w:r w:rsidRPr="00D92E9F">
        <w:t xml:space="preserve">solution), </w:t>
      </w:r>
      <w:r w:rsidR="00CE739C" w:rsidRPr="00D92E9F">
        <w:t xml:space="preserve">evaporate </w:t>
      </w:r>
      <w:r w:rsidRPr="00D92E9F">
        <w:t>chloroform to dryness</w:t>
      </w:r>
      <w:r w:rsidR="0051275E" w:rsidRPr="00D92E9F">
        <w:t xml:space="preserve"> in a stream of nitrogen gas, with subsequent high vacuum pump incubation</w:t>
      </w:r>
      <w:r w:rsidRPr="00D92E9F">
        <w:t xml:space="preserve">, and add </w:t>
      </w:r>
      <w:r w:rsidR="00CE739C" w:rsidRPr="00D92E9F">
        <w:t xml:space="preserve">saline </w:t>
      </w:r>
      <w:r w:rsidRPr="00D92E9F">
        <w:t>to 1 mg</w:t>
      </w:r>
      <w:r w:rsidR="00987F8A">
        <w:t>/mL</w:t>
      </w:r>
      <w:r w:rsidRPr="00D92E9F">
        <w:t>, to achieve transparent micellar solution.</w:t>
      </w:r>
    </w:p>
    <w:p w14:paraId="0FC731B5" w14:textId="77777777" w:rsidR="00483B1D" w:rsidRPr="00D92E9F" w:rsidRDefault="00483B1D" w:rsidP="007215BC">
      <w:pPr>
        <w:contextualSpacing/>
      </w:pPr>
    </w:p>
    <w:p w14:paraId="183F91A8" w14:textId="65FA4C4E" w:rsidR="00015981" w:rsidRDefault="008D47C4" w:rsidP="007215BC">
      <w:pPr>
        <w:pStyle w:val="ListParagraph"/>
        <w:numPr>
          <w:ilvl w:val="2"/>
          <w:numId w:val="19"/>
        </w:numPr>
        <w:ind w:left="0" w:firstLine="0"/>
      </w:pPr>
      <w:r w:rsidRPr="00D92E9F">
        <w:t>If further purification of the reaction mixture is desirable, redissolve in normal saline</w:t>
      </w:r>
      <w:r w:rsidR="00363A67">
        <w:t>. Then</w:t>
      </w:r>
      <w:r w:rsidRPr="00D92E9F">
        <w:t xml:space="preserve"> </w:t>
      </w:r>
      <w:r w:rsidR="00363A67">
        <w:t xml:space="preserve">subject the </w:t>
      </w:r>
      <w:r w:rsidRPr="00D92E9F">
        <w:t xml:space="preserve">resulting micellar mixture to dialysis (6-8 </w:t>
      </w:r>
      <w:r w:rsidR="00363A67">
        <w:t>k</w:t>
      </w:r>
      <w:r w:rsidR="00363A67" w:rsidRPr="00D92E9F">
        <w:t xml:space="preserve">Da </w:t>
      </w:r>
      <w:r w:rsidR="00D33D35" w:rsidRPr="00D92E9F">
        <w:t xml:space="preserve">molecular weight cut-off, </w:t>
      </w:r>
      <w:r w:rsidRPr="00D92E9F">
        <w:t xml:space="preserve">or similar), first against normal saline, and then against several changes of deionized water. </w:t>
      </w:r>
    </w:p>
    <w:p w14:paraId="5A66258A" w14:textId="77777777" w:rsidR="00015981" w:rsidRDefault="00015981" w:rsidP="007215BC">
      <w:pPr>
        <w:pStyle w:val="ListParagraph"/>
        <w:ind w:left="0"/>
      </w:pPr>
    </w:p>
    <w:p w14:paraId="0043198B" w14:textId="667A26A0" w:rsidR="008D47C4" w:rsidRDefault="00363A67" w:rsidP="007215BC">
      <w:pPr>
        <w:pStyle w:val="ListParagraph"/>
        <w:numPr>
          <w:ilvl w:val="2"/>
          <w:numId w:val="19"/>
        </w:numPr>
        <w:ind w:left="0" w:firstLine="0"/>
      </w:pPr>
      <w:r>
        <w:lastRenderedPageBreak/>
        <w:t>Confirm c</w:t>
      </w:r>
      <w:r w:rsidR="008D47C4" w:rsidRPr="00D92E9F">
        <w:t xml:space="preserve">ompletion of dialysis by </w:t>
      </w:r>
      <w:r w:rsidR="00E9479C">
        <w:t xml:space="preserve">a </w:t>
      </w:r>
      <w:r w:rsidR="008D47C4" w:rsidRPr="00D92E9F">
        <w:t xml:space="preserve">conductivity check of dialysate. </w:t>
      </w:r>
      <w:r>
        <w:t>Remove d</w:t>
      </w:r>
      <w:r w:rsidR="008D47C4" w:rsidRPr="00D92E9F">
        <w:t xml:space="preserve">ialyzed material from the dialysis bag, place in a vial with known mass, and lyophilize until complete dryness. </w:t>
      </w:r>
    </w:p>
    <w:p w14:paraId="67CA93F0" w14:textId="77777777" w:rsidR="00483B1D" w:rsidRPr="00D92E9F" w:rsidRDefault="00483B1D" w:rsidP="007215BC">
      <w:pPr>
        <w:contextualSpacing/>
      </w:pPr>
    </w:p>
    <w:p w14:paraId="29379B07" w14:textId="420466F9" w:rsidR="008D47C4" w:rsidRPr="00D92E9F" w:rsidRDefault="00363A67" w:rsidP="007215BC">
      <w:pPr>
        <w:contextualSpacing/>
      </w:pPr>
      <w:r>
        <w:rPr>
          <w:bCs/>
        </w:rPr>
        <w:t>NOTE:</w:t>
      </w:r>
      <w:r>
        <w:t xml:space="preserve"> </w:t>
      </w:r>
      <w:r w:rsidR="008D47C4" w:rsidRPr="00D92E9F">
        <w:t>A</w:t>
      </w:r>
      <w:r w:rsidR="00E9479C">
        <w:t>n a</w:t>
      </w:r>
      <w:r w:rsidR="008D47C4" w:rsidRPr="00D92E9F">
        <w:t xml:space="preserve">lternative covalent reaction to attach </w:t>
      </w:r>
      <w:r w:rsidR="00E9479C">
        <w:t xml:space="preserve">the </w:t>
      </w:r>
      <w:r w:rsidR="008D47C4" w:rsidRPr="00D92E9F">
        <w:t>ligand to the terminus of PEG-lipid is available</w:t>
      </w:r>
      <w:r w:rsidR="00015981">
        <w:t xml:space="preserve"> (</w:t>
      </w:r>
      <w:r w:rsidR="008D47C4" w:rsidRPr="00D92E9F">
        <w:t>e.g., a reaction of maleimide-PEG-DSPE with thiol-ligand</w:t>
      </w:r>
      <w:r w:rsidR="00015981">
        <w:t>)</w:t>
      </w:r>
      <w:r w:rsidR="008D47C4" w:rsidRPr="00D92E9F">
        <w:t xml:space="preserve">. The main advantage of this approach is oriented </w:t>
      </w:r>
      <w:proofErr w:type="gramStart"/>
      <w:r w:rsidR="008D47C4" w:rsidRPr="00D92E9F">
        <w:t>coupling, if</w:t>
      </w:r>
      <w:proofErr w:type="gramEnd"/>
      <w:r w:rsidR="008D47C4" w:rsidRPr="00D92E9F">
        <w:t xml:space="preserve"> a single thiol is available on the ligand molecule</w:t>
      </w:r>
      <w:r w:rsidR="007020DD" w:rsidRPr="00D92E9F">
        <w:t xml:space="preserve"> </w:t>
      </w:r>
      <w:r w:rsidR="007020DD" w:rsidRPr="00D92E9F">
        <w:fldChar w:fldCharType="begin">
          <w:fldData xml:space="preserve">PEVuZE5vdGU+PENpdGU+PEF1dGhvcj5ZZWg8L0F1dGhvcj48WWVhcj4yMDE1PC9ZZWFyPjxSZWNO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</w:fldData>
        </w:fldChar>
      </w:r>
      <w:r w:rsidR="009A756F" w:rsidRPr="00D92E9F">
        <w:instrText xml:space="preserve"> ADDIN EN.CITE </w:instrText>
      </w:r>
      <w:r w:rsidR="009A756F" w:rsidRPr="00D92E9F">
        <w:fldChar w:fldCharType="begin">
          <w:fldData xml:space="preserve">PEVuZE5vdGU+PENpdGU+PEF1dGhvcj5ZZWg8L0F1dGhvcj48WWVhcj4yMDE1PC9ZZWFyPjxSZWNO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</w:fldData>
        </w:fldChar>
      </w:r>
      <w:r w:rsidR="009A756F" w:rsidRPr="00D92E9F">
        <w:instrText xml:space="preserve"> ADDIN EN.CITE.DATA </w:instrText>
      </w:r>
      <w:r w:rsidR="009A756F" w:rsidRPr="00D92E9F">
        <w:fldChar w:fldCharType="end"/>
      </w:r>
      <w:r w:rsidR="007020DD" w:rsidRPr="00D92E9F">
        <w:fldChar w:fldCharType="separate"/>
      </w:r>
      <w:r w:rsidR="007020DD" w:rsidRPr="00D92E9F">
        <w:rPr>
          <w:noProof/>
          <w:vertAlign w:val="superscript"/>
        </w:rPr>
        <w:t>7</w:t>
      </w:r>
      <w:r w:rsidR="007020DD" w:rsidRPr="00D92E9F">
        <w:fldChar w:fldCharType="end"/>
      </w:r>
      <w:r w:rsidR="008D47C4" w:rsidRPr="00D92E9F">
        <w:t xml:space="preserve">. The main concern is long-term stability: </w:t>
      </w:r>
      <w:r w:rsidR="00015981">
        <w:t xml:space="preserve">the </w:t>
      </w:r>
      <w:r w:rsidR="008D47C4" w:rsidRPr="00D92E9F">
        <w:t xml:space="preserve">resulting link between maleimide and thiol may be prone to degradation by </w:t>
      </w:r>
      <w:r w:rsidR="00015981">
        <w:t xml:space="preserve">a </w:t>
      </w:r>
      <w:r w:rsidR="008D47C4" w:rsidRPr="00D92E9F">
        <w:t xml:space="preserve">retro-Michael reaction, depending on storage conditions </w:t>
      </w:r>
      <w:r w:rsidR="007020DD" w:rsidRPr="00D92E9F">
        <w:fldChar w:fldCharType="begin"/>
      </w:r>
      <w:r w:rsidR="009A756F" w:rsidRPr="00D92E9F">
        <w:instrText xml:space="preserve"> ADDIN EN.CITE &lt;EndNote&gt;&lt;Cite&gt;&lt;Author&gt;Alley&lt;/Author&gt;&lt;Year&gt;2008&lt;/Year&gt;&lt;RecNum&gt;12&lt;/RecNum&gt;&lt;DisplayText&gt;&lt;style face="superscript"&gt;8&lt;/style&gt;&lt;/DisplayText&gt;&lt;record&gt;&lt;rec-number&gt;12&lt;/rec-number&gt;&lt;foreign-keys&gt;&lt;key app="EN" db-id="sf2zazw5hffd5qeeprup2rvntxstp0p2pp09" timestamp="1607132799"&gt;12&lt;/key&gt;&lt;/foreign-keys&gt;&lt;ref-type name="Journal Article"&gt;17&lt;/ref-type&gt;&lt;contributors&gt;&lt;authors&gt;&lt;author&gt;Alley, S.C.&lt;/author&gt;&lt;author&gt;Benjamin, D.R.&lt;/author&gt;&lt;author&gt;Jeffrey, S.C.&lt;/author&gt;&lt;author&gt;Okeley, N.M.&lt;/author&gt;&lt;author&gt;Meyer, D.L.&lt;/author&gt;&lt;author&gt;Sanderson, R.J.&lt;/author&gt;&lt;author&gt;Senter, P.D.&lt;/author&gt;&lt;/authors&gt;&lt;/contributors&gt;&lt;auth-address&gt;Seattle Genet Inc, Bothell, WA 98021 USA&lt;/auth-address&gt;&lt;titles&gt;&lt;title&gt;Contribution of linker stability to the activities of anticancer immunoconjugates&lt;/title&gt;&lt;secondary-title&gt;Bioconjugate Chemistry&lt;/secondary-title&gt;&lt;alt-title&gt;Bioconjugate Chem&amp;#xD;Bioconjugate Chem&lt;/alt-title&gt;&lt;/titles&gt;&lt;periodical&gt;&lt;full-title&gt;Bioconjugate Chemistry&lt;/full-title&gt;&lt;abbr-1&gt;Bioconjugate Chem&lt;/abbr-1&gt;&lt;/periodical&gt;&lt;pages&gt;759-765&lt;/pages&gt;&lt;volume&gt;19&lt;/volume&gt;&lt;number&gt;3&lt;/number&gt;&lt;keywords&gt;&lt;keyword&gt;auristatin-e conjugate&lt;/keyword&gt;&lt;keyword&gt;monoclonal-antibody&lt;/keyword&gt;&lt;keyword&gt;calicheamicin conjugate&lt;/keyword&gt;&lt;keyword&gt;targeted chemotherapy&lt;/keyword&gt;&lt;keyword&gt;arming antibodies&lt;/keyword&gt;&lt;keyword&gt;phase-i&lt;/keyword&gt;&lt;keyword&gt;potent&lt;/keyword&gt;&lt;keyword&gt;br96-doxorubicin&lt;/keyword&gt;&lt;keyword&gt;immunotoxins&lt;/keyword&gt;&lt;keyword&gt;prodrug&lt;/keyword&gt;&lt;/keywords&gt;&lt;dates&gt;&lt;year&gt;2008&lt;/year&gt;&lt;pub-dates&gt;&lt;date&gt;Mar&lt;/date&gt;&lt;/pub-dates&gt;&lt;/dates&gt;&lt;isbn&gt;1043-1802&lt;/isbn&gt;&lt;accession-num&gt;WOS:000254185000024&lt;/accession-num&gt;&lt;urls&gt;&lt;related-urls&gt;&lt;url&gt;&amp;lt;Go to ISI&amp;gt;://WOS:000254185000024&lt;/url&gt;&lt;/related-urls&gt;&lt;/urls&gt;&lt;language&gt;English&lt;/language&gt;&lt;/record&gt;&lt;/Cite&gt;&lt;/EndNote&gt;</w:instrText>
      </w:r>
      <w:r w:rsidR="007020DD" w:rsidRPr="00D92E9F">
        <w:fldChar w:fldCharType="separate"/>
      </w:r>
      <w:r w:rsidR="007020DD" w:rsidRPr="00D92E9F">
        <w:rPr>
          <w:noProof/>
          <w:vertAlign w:val="superscript"/>
        </w:rPr>
        <w:t>8</w:t>
      </w:r>
      <w:r w:rsidR="007020DD" w:rsidRPr="00D92E9F">
        <w:fldChar w:fldCharType="end"/>
      </w:r>
      <w:r w:rsidR="008D47C4" w:rsidRPr="00D92E9F">
        <w:t xml:space="preserve">. </w:t>
      </w:r>
    </w:p>
    <w:p w14:paraId="619A5E50" w14:textId="77777777" w:rsidR="00483B1D" w:rsidRPr="00D92E9F" w:rsidRDefault="00483B1D" w:rsidP="007215BC">
      <w:pPr>
        <w:contextualSpacing/>
      </w:pPr>
    </w:p>
    <w:p w14:paraId="5543117E" w14:textId="07AB0DF7" w:rsidR="008D47C4" w:rsidRPr="00D92E9F" w:rsidRDefault="00015981" w:rsidP="007215BC">
      <w:pPr>
        <w:contextualSpacing/>
      </w:pPr>
      <w:r>
        <w:rPr>
          <w:bCs/>
        </w:rPr>
        <w:t>NOTE:</w:t>
      </w:r>
      <w:r>
        <w:t xml:space="preserve"> </w:t>
      </w:r>
      <w:r w:rsidR="00F21B92" w:rsidRPr="00D92E9F">
        <w:t>Q</w:t>
      </w:r>
      <w:r w:rsidR="008D47C4" w:rsidRPr="00D92E9F">
        <w:t>uality of active ester reagents greatly varies between the manufacturers: it may depend on the transfer and storage conditions (if the material is not stored or transported properly, the active ester will hydrolyze and</w:t>
      </w:r>
      <w:r w:rsidR="00534C20" w:rsidRPr="00D92E9F">
        <w:t xml:space="preserve"> will </w:t>
      </w:r>
      <w:r w:rsidR="008D47C4" w:rsidRPr="00D92E9F">
        <w:t>not</w:t>
      </w:r>
      <w:r w:rsidR="00534C20" w:rsidRPr="00D92E9F">
        <w:t xml:space="preserve"> be able to</w:t>
      </w:r>
      <w:r w:rsidR="008D47C4" w:rsidRPr="00D92E9F">
        <w:t xml:space="preserve"> couple with the peptide). </w:t>
      </w:r>
      <w:r w:rsidR="002B03BE" w:rsidRPr="00D92E9F">
        <w:t>Consequently</w:t>
      </w:r>
      <w:r w:rsidR="008D47C4" w:rsidRPr="00D92E9F">
        <w:t xml:space="preserve">, </w:t>
      </w:r>
      <w:r w:rsidR="002B03BE" w:rsidRPr="00D92E9F">
        <w:t xml:space="preserve">there is a </w:t>
      </w:r>
      <w:r w:rsidR="008D47C4" w:rsidRPr="00D92E9F">
        <w:t>feel</w:t>
      </w:r>
      <w:r w:rsidR="002B03BE" w:rsidRPr="00D92E9F">
        <w:t xml:space="preserve">ing of obligation </w:t>
      </w:r>
      <w:r w:rsidR="008D47C4" w:rsidRPr="00D92E9F">
        <w:t>to describe a procedure (see below) for the determination of the degree of degradation of NHS-PEG-DSPE, a reagent for covalent attachment of targeting ligands to microbubbles. NHS-PEG-DSPE, supplied as dry powder under argon, is stored in deep freeze. A vial is brought to room temperature (to avoid moisture condensation), a sample weighed, using analytical balance, and dissolved in methanol or DMSO. A vial with bulk</w:t>
      </w:r>
      <w:r w:rsidR="003B44D3" w:rsidRPr="00D92E9F">
        <w:t xml:space="preserve"> dry reagent should be </w:t>
      </w:r>
      <w:r w:rsidR="008D47C4" w:rsidRPr="00D92E9F">
        <w:t xml:space="preserve">closed under argon and </w:t>
      </w:r>
      <w:r w:rsidR="005B5D38" w:rsidRPr="00D92E9F">
        <w:t>returned to</w:t>
      </w:r>
      <w:r w:rsidR="008D47C4" w:rsidRPr="00D92E9F">
        <w:t xml:space="preserve"> deep freeze, in a </w:t>
      </w:r>
      <w:r w:rsidR="005B5D38" w:rsidRPr="00D92E9F">
        <w:t>sealed container</w:t>
      </w:r>
      <w:r w:rsidR="008D47C4" w:rsidRPr="00D92E9F">
        <w:t xml:space="preserve"> with desiccant, until further use. </w:t>
      </w:r>
    </w:p>
    <w:p w14:paraId="7F856647" w14:textId="48436678" w:rsidR="00363A67" w:rsidRDefault="00363A67" w:rsidP="007215BC">
      <w:pPr>
        <w:contextualSpacing/>
      </w:pPr>
    </w:p>
    <w:p w14:paraId="55323866" w14:textId="1F8F8CDC" w:rsidR="001F293D" w:rsidRPr="00D92E9F" w:rsidRDefault="00363A67" w:rsidP="007215BC">
      <w:pPr>
        <w:pStyle w:val="ListParagraph"/>
        <w:numPr>
          <w:ilvl w:val="2"/>
          <w:numId w:val="19"/>
        </w:numPr>
        <w:ind w:left="0" w:firstLine="0"/>
      </w:pPr>
      <w:r>
        <w:t>Prepare an a</w:t>
      </w:r>
      <w:r w:rsidRPr="00D92E9F">
        <w:t xml:space="preserve">queous </w:t>
      </w:r>
      <w:r w:rsidR="001F293D" w:rsidRPr="00D92E9F">
        <w:t>micellar solution of peptide-PEG-DSPE (Step 1.4), as well as biotin-PEG-DSPE, by simple addition of dry reagent to aqueous saline</w:t>
      </w:r>
      <w:r w:rsidR="0041611E" w:rsidRPr="00D92E9F">
        <w:t>, and incubation</w:t>
      </w:r>
      <w:r w:rsidR="001F293D" w:rsidRPr="00D92E9F">
        <w:t xml:space="preserve">. Small spherical micelles are formed. To accelerate the </w:t>
      </w:r>
      <w:r w:rsidR="0041611E" w:rsidRPr="00D92E9F">
        <w:t>transfer the reagent from bulk state to the micellar form</w:t>
      </w:r>
      <w:r w:rsidR="001F293D" w:rsidRPr="00D92E9F">
        <w:t xml:space="preserve">, sonication </w:t>
      </w:r>
      <w:r w:rsidR="0041611E" w:rsidRPr="00D92E9F">
        <w:t xml:space="preserve">and hot water bath </w:t>
      </w:r>
      <w:r w:rsidR="001F293D" w:rsidRPr="00D92E9F">
        <w:t xml:space="preserve">can be applied. </w:t>
      </w:r>
    </w:p>
    <w:p w14:paraId="544B7CAE" w14:textId="77777777" w:rsidR="00B304DE" w:rsidRPr="00D92E9F" w:rsidRDefault="00B304DE" w:rsidP="007215BC">
      <w:pPr>
        <w:contextualSpacing/>
        <w:rPr>
          <w:b/>
        </w:rPr>
      </w:pPr>
    </w:p>
    <w:p w14:paraId="0337CB01" w14:textId="11795526" w:rsidR="005B5D38" w:rsidRPr="007215BC" w:rsidRDefault="008D47C4" w:rsidP="007215BC">
      <w:pPr>
        <w:pStyle w:val="ListParagraph"/>
        <w:numPr>
          <w:ilvl w:val="1"/>
          <w:numId w:val="19"/>
        </w:numPr>
        <w:ind w:left="0" w:firstLine="0"/>
        <w:rPr>
          <w:bCs/>
        </w:rPr>
      </w:pPr>
      <w:r w:rsidRPr="007215BC">
        <w:rPr>
          <w:bCs/>
        </w:rPr>
        <w:t>Assess</w:t>
      </w:r>
      <w:r w:rsidR="00D72698" w:rsidRPr="007215BC">
        <w:rPr>
          <w:bCs/>
        </w:rPr>
        <w:t xml:space="preserve"> </w:t>
      </w:r>
      <w:r w:rsidR="00E9479C">
        <w:rPr>
          <w:bCs/>
        </w:rPr>
        <w:t xml:space="preserve">the </w:t>
      </w:r>
      <w:r w:rsidRPr="007215BC">
        <w:rPr>
          <w:bCs/>
        </w:rPr>
        <w:t>reagent quality of NHS-PEG-DSPE active ester</w:t>
      </w:r>
      <w:r w:rsidR="00363A67" w:rsidRPr="007215BC">
        <w:rPr>
          <w:bCs/>
        </w:rPr>
        <w:t>.</w:t>
      </w:r>
    </w:p>
    <w:p w14:paraId="65ACE557" w14:textId="77777777" w:rsidR="00363A67" w:rsidRPr="007215BC" w:rsidRDefault="00363A67" w:rsidP="007215BC">
      <w:pPr>
        <w:pStyle w:val="ListParagraph"/>
        <w:ind w:left="0"/>
        <w:rPr>
          <w:b/>
        </w:rPr>
      </w:pPr>
    </w:p>
    <w:p w14:paraId="0902EE9C" w14:textId="52EF0C3E" w:rsidR="008D47C4" w:rsidRPr="00D92E9F" w:rsidRDefault="00D72698" w:rsidP="007215BC">
      <w:pPr>
        <w:pStyle w:val="ListParagraph"/>
        <w:numPr>
          <w:ilvl w:val="2"/>
          <w:numId w:val="19"/>
        </w:numPr>
        <w:ind w:left="0" w:firstLine="0"/>
      </w:pPr>
      <w:r w:rsidRPr="00D92E9F">
        <w:t xml:space="preserve">Confirm </w:t>
      </w:r>
      <w:r w:rsidR="005B5D38" w:rsidRPr="00D92E9F">
        <w:t>that NHS present in the reagent is in the form of active ester</w:t>
      </w:r>
      <w:r w:rsidR="00F81294" w:rsidRPr="00D92E9F">
        <w:t>,</w:t>
      </w:r>
      <w:r w:rsidRPr="00D92E9F">
        <w:t xml:space="preserve"> to be able to </w:t>
      </w:r>
      <w:r w:rsidR="00F81294" w:rsidRPr="00D92E9F">
        <w:t>perform</w:t>
      </w:r>
      <w:r w:rsidRPr="00D92E9F">
        <w:t xml:space="preserve"> the coupling reaction with amide bond formation.</w:t>
      </w:r>
      <w:r w:rsidR="00325BF4">
        <w:t xml:space="preserve"> </w:t>
      </w:r>
    </w:p>
    <w:p w14:paraId="223C6D3F" w14:textId="77777777" w:rsidR="005B5D38" w:rsidRPr="00D92E9F" w:rsidRDefault="005B5D38" w:rsidP="007215BC">
      <w:pPr>
        <w:contextualSpacing/>
        <w:rPr>
          <w:b/>
        </w:rPr>
      </w:pPr>
    </w:p>
    <w:p w14:paraId="6EFB0D0E" w14:textId="65DA9615" w:rsidR="00B304DE" w:rsidRDefault="005B492A" w:rsidP="007215BC">
      <w:pPr>
        <w:pStyle w:val="ListParagraph"/>
        <w:numPr>
          <w:ilvl w:val="2"/>
          <w:numId w:val="19"/>
        </w:numPr>
        <w:ind w:left="0" w:firstLine="0"/>
      </w:pPr>
      <w:r w:rsidRPr="00D92E9F">
        <w:t xml:space="preserve">Place </w:t>
      </w:r>
      <w:r w:rsidR="008D47C4" w:rsidRPr="00D92E9F">
        <w:t xml:space="preserve">0.99 </w:t>
      </w:r>
      <w:r w:rsidR="002E41C2" w:rsidRPr="00D92E9F">
        <w:t xml:space="preserve">mL </w:t>
      </w:r>
      <w:r w:rsidR="008D47C4" w:rsidRPr="00D92E9F">
        <w:t>of 0.1</w:t>
      </w:r>
      <w:r w:rsidR="00DA0C70">
        <w:t xml:space="preserve"> </w:t>
      </w:r>
      <w:r w:rsidR="008D47C4" w:rsidRPr="00D92E9F">
        <w:t>M sodium tetraborate buffer, pH 9.2</w:t>
      </w:r>
      <w:r w:rsidRPr="00D92E9F">
        <w:t>,</w:t>
      </w:r>
      <w:r w:rsidR="008D47C4" w:rsidRPr="00D92E9F">
        <w:t xml:space="preserve"> in a quartz or ultraviolet-transpar</w:t>
      </w:r>
      <w:r w:rsidR="00534C20" w:rsidRPr="00D92E9F">
        <w:t xml:space="preserve">ent plastic cuvette (not glass) </w:t>
      </w:r>
      <w:r w:rsidR="008D47C4" w:rsidRPr="00D92E9F">
        <w:t xml:space="preserve">in a spectrophotometer, and </w:t>
      </w:r>
      <w:r w:rsidRPr="00D92E9F">
        <w:t xml:space="preserve">zero </w:t>
      </w:r>
      <w:r w:rsidR="008D47C4" w:rsidRPr="00D92E9F">
        <w:t xml:space="preserve">at 260 nm wavelength. </w:t>
      </w:r>
    </w:p>
    <w:p w14:paraId="57E421F6" w14:textId="77777777" w:rsidR="00B304DE" w:rsidRPr="00D92E9F" w:rsidRDefault="00B304DE" w:rsidP="007215BC">
      <w:pPr>
        <w:contextualSpacing/>
      </w:pPr>
    </w:p>
    <w:p w14:paraId="7F07E88C" w14:textId="15AA194D" w:rsidR="00DA0C70" w:rsidRDefault="00534C20" w:rsidP="007215BC">
      <w:pPr>
        <w:pStyle w:val="ListParagraph"/>
        <w:numPr>
          <w:ilvl w:val="2"/>
          <w:numId w:val="19"/>
        </w:numPr>
        <w:ind w:left="0" w:firstLine="0"/>
      </w:pPr>
      <w:r w:rsidRPr="00D92E9F">
        <w:t xml:space="preserve">Add 10 </w:t>
      </w:r>
      <w:r w:rsidR="003943E1" w:rsidRPr="00D92E9F">
        <w:rPr>
          <w:rFonts w:ascii="Symbol" w:hAnsi="Symbol"/>
        </w:rPr>
        <w:t></w:t>
      </w:r>
      <w:r w:rsidR="003943E1" w:rsidRPr="00D92E9F">
        <w:t xml:space="preserve">L </w:t>
      </w:r>
      <w:r w:rsidR="008D47C4" w:rsidRPr="00D92E9F">
        <w:t xml:space="preserve">of the </w:t>
      </w:r>
      <w:r w:rsidR="00F81294" w:rsidRPr="00D92E9F">
        <w:t xml:space="preserve">freshly prepared </w:t>
      </w:r>
      <w:r w:rsidR="008D47C4" w:rsidRPr="00D92E9F">
        <w:t>200 mg</w:t>
      </w:r>
      <w:r w:rsidR="00987F8A">
        <w:t>/mL</w:t>
      </w:r>
      <w:r w:rsidR="002E41C2" w:rsidRPr="00D92E9F">
        <w:t xml:space="preserve"> </w:t>
      </w:r>
      <w:r w:rsidR="008D47C4" w:rsidRPr="00D92E9F">
        <w:t xml:space="preserve">solution of </w:t>
      </w:r>
      <w:r w:rsidRPr="00D92E9F">
        <w:t>NHS-PEG-DSPE</w:t>
      </w:r>
      <w:r w:rsidR="008D47C4" w:rsidRPr="00D92E9F">
        <w:t xml:space="preserve"> </w:t>
      </w:r>
      <w:r w:rsidR="00F81294" w:rsidRPr="00D92E9F">
        <w:t xml:space="preserve">in methanol </w:t>
      </w:r>
      <w:r w:rsidR="008D47C4" w:rsidRPr="00D92E9F">
        <w:t>to the cuvette</w:t>
      </w:r>
      <w:r w:rsidRPr="00D92E9F">
        <w:t xml:space="preserve">. </w:t>
      </w:r>
      <w:r w:rsidR="00BF11BC" w:rsidRPr="00D92E9F">
        <w:t>At the same time</w:t>
      </w:r>
      <w:r w:rsidR="00DA0C70">
        <w:t>,</w:t>
      </w:r>
      <w:r w:rsidR="00BF11BC" w:rsidRPr="00D92E9F">
        <w:t xml:space="preserve"> s</w:t>
      </w:r>
      <w:r w:rsidR="008D47C4" w:rsidRPr="00D92E9F">
        <w:t>tart the stopwatch</w:t>
      </w:r>
      <w:r w:rsidRPr="00D92E9F">
        <w:t>. R</w:t>
      </w:r>
      <w:r w:rsidR="008D47C4" w:rsidRPr="00D92E9F">
        <w:t xml:space="preserve">apidly and vigorously mix </w:t>
      </w:r>
      <w:r w:rsidR="00DA0C70">
        <w:t xml:space="preserve">the </w:t>
      </w:r>
      <w:r w:rsidRPr="00D92E9F">
        <w:t xml:space="preserve">cuvette content </w:t>
      </w:r>
      <w:r w:rsidR="008D47C4" w:rsidRPr="00D92E9F">
        <w:t>to achieve uniformity</w:t>
      </w:r>
      <w:r w:rsidR="00DA0C70">
        <w:t>. P</w:t>
      </w:r>
      <w:r w:rsidR="008D47C4" w:rsidRPr="00D92E9F">
        <w:t>lace</w:t>
      </w:r>
      <w:r w:rsidR="007F4E12" w:rsidRPr="00D92E9F">
        <w:t xml:space="preserve"> the cuvette</w:t>
      </w:r>
      <w:r w:rsidR="008D47C4" w:rsidRPr="00D92E9F">
        <w:t xml:space="preserve"> in the photometer</w:t>
      </w:r>
      <w:r w:rsidRPr="00D92E9F">
        <w:t xml:space="preserve">, close the lid, </w:t>
      </w:r>
      <w:r w:rsidR="00DA0C70">
        <w:t xml:space="preserve">and </w:t>
      </w:r>
      <w:r w:rsidRPr="00D92E9F">
        <w:t>start the measurement</w:t>
      </w:r>
      <w:r w:rsidR="008D47C4" w:rsidRPr="00D92E9F">
        <w:t xml:space="preserve">. </w:t>
      </w:r>
    </w:p>
    <w:p w14:paraId="61EC521C" w14:textId="77777777" w:rsidR="00DA0C70" w:rsidRDefault="00DA0C70" w:rsidP="007215BC">
      <w:pPr>
        <w:pStyle w:val="ListParagraph"/>
        <w:ind w:left="0"/>
      </w:pPr>
    </w:p>
    <w:p w14:paraId="5F57615D" w14:textId="004D9A68" w:rsidR="00BF11BC" w:rsidRPr="00D92E9F" w:rsidRDefault="008D47C4" w:rsidP="007215BC">
      <w:pPr>
        <w:pStyle w:val="ListParagraph"/>
        <w:numPr>
          <w:ilvl w:val="2"/>
          <w:numId w:val="19"/>
        </w:numPr>
        <w:ind w:left="0" w:firstLine="0"/>
      </w:pPr>
      <w:r w:rsidRPr="00D92E9F">
        <w:t xml:space="preserve">At the start </w:t>
      </w:r>
      <w:r w:rsidR="005B5D38" w:rsidRPr="00D92E9F">
        <w:t xml:space="preserve">of </w:t>
      </w:r>
      <w:r w:rsidRPr="00D92E9F">
        <w:t xml:space="preserve">the </w:t>
      </w:r>
      <w:r w:rsidR="005B5D38" w:rsidRPr="00D92E9F">
        <w:t xml:space="preserve">spectrophotometer </w:t>
      </w:r>
      <w:r w:rsidRPr="00D92E9F">
        <w:t>measurement</w:t>
      </w:r>
      <w:r w:rsidR="00E9479C">
        <w:t>,</w:t>
      </w:r>
      <w:r w:rsidRPr="00D92E9F">
        <w:t xml:space="preserve"> mark the </w:t>
      </w:r>
      <w:r w:rsidR="005B5D38" w:rsidRPr="00D92E9F">
        <w:t xml:space="preserve">time of the </w:t>
      </w:r>
      <w:r w:rsidRPr="00D92E9F">
        <w:t>beginning of the recording</w:t>
      </w:r>
      <w:r w:rsidR="004862C3" w:rsidRPr="00D92E9F">
        <w:t xml:space="preserve">, and </w:t>
      </w:r>
      <w:r w:rsidR="005B5D38" w:rsidRPr="00D92E9F">
        <w:t xml:space="preserve">continuously </w:t>
      </w:r>
      <w:r w:rsidR="004862C3" w:rsidRPr="00D92E9F">
        <w:t xml:space="preserve">perform </w:t>
      </w:r>
      <w:r w:rsidR="00DF7A87" w:rsidRPr="00D92E9F">
        <w:t xml:space="preserve">photometric absorbance measurements at </w:t>
      </w:r>
      <w:r w:rsidR="005B492A" w:rsidRPr="00D92E9F">
        <w:t xml:space="preserve">260 </w:t>
      </w:r>
      <w:r w:rsidR="00DF7A87" w:rsidRPr="00D92E9F">
        <w:t>nm</w:t>
      </w:r>
      <w:r w:rsidR="004862C3" w:rsidRPr="00D92E9F">
        <w:t xml:space="preserve"> every 10 s for ~10 min</w:t>
      </w:r>
      <w:r w:rsidR="003B44D3" w:rsidRPr="00D92E9F">
        <w:t>, or until the stabilization of absorbance value</w:t>
      </w:r>
      <w:r w:rsidRPr="00D92E9F">
        <w:t xml:space="preserve">. </w:t>
      </w:r>
    </w:p>
    <w:p w14:paraId="65F7C6DD" w14:textId="77777777" w:rsidR="00B304DE" w:rsidRPr="00D92E9F" w:rsidRDefault="00B304DE" w:rsidP="007215BC">
      <w:pPr>
        <w:contextualSpacing/>
      </w:pPr>
    </w:p>
    <w:p w14:paraId="2A8A8F8E" w14:textId="74044DE7" w:rsidR="00DA0C70" w:rsidRDefault="005B5D38" w:rsidP="007215BC">
      <w:pPr>
        <w:pStyle w:val="ListParagraph"/>
        <w:numPr>
          <w:ilvl w:val="2"/>
          <w:numId w:val="19"/>
        </w:numPr>
        <w:ind w:left="0" w:firstLine="0"/>
      </w:pPr>
      <w:r w:rsidRPr="00D92E9F">
        <w:t>P</w:t>
      </w:r>
      <w:r w:rsidR="008D47C4" w:rsidRPr="00D92E9F">
        <w:t xml:space="preserve">lot the </w:t>
      </w:r>
      <w:r w:rsidR="00DF7A87" w:rsidRPr="00D92E9F">
        <w:t xml:space="preserve">kinetic </w:t>
      </w:r>
      <w:r w:rsidR="008D47C4" w:rsidRPr="00D92E9F">
        <w:t>curve, check initial A</w:t>
      </w:r>
      <w:r w:rsidR="008D47C4" w:rsidRPr="00D92E9F">
        <w:rPr>
          <w:vertAlign w:val="subscript"/>
        </w:rPr>
        <w:t xml:space="preserve">260 </w:t>
      </w:r>
      <w:r w:rsidR="008D47C4" w:rsidRPr="00D92E9F">
        <w:t xml:space="preserve">time points, </w:t>
      </w:r>
      <w:r w:rsidR="00E9479C">
        <w:t xml:space="preserve">and </w:t>
      </w:r>
      <w:r w:rsidR="008D47C4" w:rsidRPr="00D92E9F">
        <w:t xml:space="preserve">extrapolate </w:t>
      </w:r>
      <w:r w:rsidR="00676A0D" w:rsidRPr="00D92E9F">
        <w:t xml:space="preserve">the curve </w:t>
      </w:r>
      <w:r w:rsidR="008D47C4" w:rsidRPr="00D92E9F">
        <w:t xml:space="preserve">to the </w:t>
      </w:r>
      <w:r w:rsidR="008D47C4" w:rsidRPr="00D92E9F">
        <w:lastRenderedPageBreak/>
        <w:t>reaction start time</w:t>
      </w:r>
      <w:r w:rsidR="00DA0C70">
        <w:t xml:space="preserve"> (</w:t>
      </w:r>
      <w:r w:rsidR="008D47C4" w:rsidRPr="00D92E9F">
        <w:t>i.e., find out A</w:t>
      </w:r>
      <w:r w:rsidR="008D47C4" w:rsidRPr="00D92E9F">
        <w:rPr>
          <w:vertAlign w:val="subscript"/>
        </w:rPr>
        <w:t>260</w:t>
      </w:r>
      <w:r w:rsidR="008D47C4" w:rsidRPr="00D92E9F">
        <w:t xml:space="preserve"> at the point where reagent was added to aqueous buffer and hydrolysis reaction has started</w:t>
      </w:r>
      <w:r w:rsidR="00DA0C70">
        <w:t>)</w:t>
      </w:r>
      <w:r w:rsidR="008D47C4" w:rsidRPr="00D92E9F">
        <w:t xml:space="preserve">. </w:t>
      </w:r>
      <w:r w:rsidR="00CF7643" w:rsidRPr="00D92E9F">
        <w:t>Assume</w:t>
      </w:r>
      <w:r w:rsidR="008D47C4" w:rsidRPr="00D92E9F">
        <w:t xml:space="preserve"> that prior </w:t>
      </w:r>
      <w:r w:rsidR="00DF7A87" w:rsidRPr="00D92E9F">
        <w:t xml:space="preserve">to the </w:t>
      </w:r>
      <w:r w:rsidR="008D47C4" w:rsidRPr="00D92E9F">
        <w:t xml:space="preserve">addition </w:t>
      </w:r>
      <w:r w:rsidR="00DF7A87" w:rsidRPr="00D92E9F">
        <w:t xml:space="preserve">of NHS-PEG-DSPE </w:t>
      </w:r>
      <w:r w:rsidR="008D47C4" w:rsidRPr="00D92E9F">
        <w:t xml:space="preserve">to the buffer in the cuvette no hydrolysis </w:t>
      </w:r>
      <w:r w:rsidRPr="00D92E9F">
        <w:t>had taken</w:t>
      </w:r>
      <w:r w:rsidR="008D47C4" w:rsidRPr="00D92E9F">
        <w:t xml:space="preserve"> place in organic solvent due to lack of water. </w:t>
      </w:r>
    </w:p>
    <w:p w14:paraId="53392E59" w14:textId="77777777" w:rsidR="00DA0C70" w:rsidRDefault="00DA0C70" w:rsidP="007215BC">
      <w:pPr>
        <w:pStyle w:val="ListParagraph"/>
        <w:ind w:left="0"/>
      </w:pPr>
    </w:p>
    <w:p w14:paraId="5088965C" w14:textId="29564957" w:rsidR="008D47C4" w:rsidRPr="00D92E9F" w:rsidRDefault="00213D09" w:rsidP="007215BC">
      <w:pPr>
        <w:pStyle w:val="ListParagraph"/>
        <w:numPr>
          <w:ilvl w:val="2"/>
          <w:numId w:val="19"/>
        </w:numPr>
        <w:ind w:left="0" w:firstLine="0"/>
      </w:pPr>
      <w:r w:rsidRPr="00D92E9F">
        <w:t>Compute t</w:t>
      </w:r>
      <w:r w:rsidR="004862C3" w:rsidRPr="00D92E9F">
        <w:t>he ratio between A</w:t>
      </w:r>
      <w:r w:rsidR="004862C3" w:rsidRPr="00D92E9F">
        <w:rPr>
          <w:vertAlign w:val="subscript"/>
        </w:rPr>
        <w:t>260</w:t>
      </w:r>
      <w:r w:rsidR="004862C3" w:rsidRPr="00D92E9F">
        <w:t xml:space="preserve"> </w:t>
      </w:r>
      <w:r w:rsidR="00DE3446" w:rsidRPr="00D92E9F">
        <w:t>at</w:t>
      </w:r>
      <w:r w:rsidR="004862C3" w:rsidRPr="00D92E9F">
        <w:t xml:space="preserve"> the start of the reaction and</w:t>
      </w:r>
      <w:r w:rsidR="008C6189" w:rsidRPr="00D92E9F">
        <w:t xml:space="preserve"> at the</w:t>
      </w:r>
      <w:r w:rsidR="004862C3" w:rsidRPr="00D92E9F">
        <w:t xml:space="preserve"> </w:t>
      </w:r>
      <w:r w:rsidR="00D25131" w:rsidRPr="00D92E9F">
        <w:t xml:space="preserve">completion </w:t>
      </w:r>
      <w:r w:rsidR="004862C3" w:rsidRPr="00D92E9F">
        <w:t xml:space="preserve">of the </w:t>
      </w:r>
      <w:r w:rsidR="003B44D3" w:rsidRPr="00D92E9F">
        <w:t>hydrolysis</w:t>
      </w:r>
      <w:r w:rsidRPr="00D92E9F">
        <w:t>; it</w:t>
      </w:r>
      <w:r w:rsidR="004862C3" w:rsidRPr="00D92E9F">
        <w:t xml:space="preserve"> represent</w:t>
      </w:r>
      <w:r w:rsidR="00DE3446" w:rsidRPr="00D92E9F">
        <w:t>s</w:t>
      </w:r>
      <w:r w:rsidR="004862C3" w:rsidRPr="00D92E9F">
        <w:t xml:space="preserve"> the fraction of</w:t>
      </w:r>
      <w:r w:rsidR="00D25131" w:rsidRPr="00D92E9F">
        <w:t xml:space="preserve"> the</w:t>
      </w:r>
      <w:r w:rsidR="004862C3" w:rsidRPr="00D92E9F">
        <w:t xml:space="preserve"> degraded active ester.</w:t>
      </w:r>
      <w:r w:rsidR="00676A0D" w:rsidRPr="00D92E9F">
        <w:t xml:space="preserve"> </w:t>
      </w:r>
      <w:r w:rsidRPr="00D92E9F">
        <w:t>Use t</w:t>
      </w:r>
      <w:r w:rsidR="00676A0D" w:rsidRPr="00D92E9F">
        <w:t>his information to select the proper amount of NHS-PEG-DSPE for the complete modification of the primary amino</w:t>
      </w:r>
      <w:r w:rsidR="00E9479C">
        <w:t xml:space="preserve"> </w:t>
      </w:r>
      <w:r w:rsidR="00676A0D" w:rsidRPr="00D92E9F">
        <w:t xml:space="preserve">group of the peptide. </w:t>
      </w:r>
    </w:p>
    <w:p w14:paraId="22FD3066" w14:textId="77777777" w:rsidR="008D47C4" w:rsidRPr="00D92E9F" w:rsidRDefault="008D47C4" w:rsidP="007215BC">
      <w:pPr>
        <w:contextualSpacing/>
      </w:pPr>
    </w:p>
    <w:p w14:paraId="66367EE3" w14:textId="46D5CF06" w:rsidR="008D47C4" w:rsidRPr="007215BC" w:rsidRDefault="008D47C4" w:rsidP="007215BC">
      <w:pPr>
        <w:pStyle w:val="ListParagraph"/>
        <w:numPr>
          <w:ilvl w:val="0"/>
          <w:numId w:val="19"/>
        </w:numPr>
        <w:ind w:left="0" w:firstLine="0"/>
        <w:rPr>
          <w:b/>
        </w:rPr>
      </w:pPr>
      <w:r w:rsidRPr="007215BC">
        <w:rPr>
          <w:b/>
        </w:rPr>
        <w:t>Preparation of microbubbles by amalgamation</w:t>
      </w:r>
    </w:p>
    <w:p w14:paraId="0A9BB4C4" w14:textId="77777777" w:rsidR="00DA0C70" w:rsidRPr="007215BC" w:rsidRDefault="00DA0C70" w:rsidP="007215BC">
      <w:pPr>
        <w:pStyle w:val="ListParagraph"/>
        <w:ind w:left="0"/>
        <w:rPr>
          <w:b/>
        </w:rPr>
      </w:pPr>
    </w:p>
    <w:p w14:paraId="4CF8772B" w14:textId="008084C4" w:rsidR="00201119" w:rsidRPr="007215BC" w:rsidRDefault="008D47C4" w:rsidP="007215BC">
      <w:pPr>
        <w:pStyle w:val="ListParagraph"/>
        <w:numPr>
          <w:ilvl w:val="1"/>
          <w:numId w:val="19"/>
        </w:numPr>
        <w:ind w:left="0" w:firstLine="0"/>
        <w:rPr>
          <w:bCs/>
        </w:rPr>
      </w:pPr>
      <w:r w:rsidRPr="007215BC">
        <w:rPr>
          <w:bCs/>
        </w:rPr>
        <w:t>Preparation of biotinylated microbubbles</w:t>
      </w:r>
    </w:p>
    <w:p w14:paraId="53973FA3" w14:textId="77777777" w:rsidR="00DA0C70" w:rsidRPr="007215BC" w:rsidRDefault="00DA0C70" w:rsidP="007215BC">
      <w:pPr>
        <w:pStyle w:val="ListParagraph"/>
        <w:ind w:left="0"/>
        <w:rPr>
          <w:b/>
        </w:rPr>
      </w:pPr>
    </w:p>
    <w:p w14:paraId="30C3580C" w14:textId="25BDBC0E" w:rsidR="00DA0C70" w:rsidRDefault="00065D1F" w:rsidP="007215BC">
      <w:pPr>
        <w:pStyle w:val="ListParagraph"/>
        <w:numPr>
          <w:ilvl w:val="2"/>
          <w:numId w:val="19"/>
        </w:numPr>
        <w:ind w:left="0" w:firstLine="0"/>
      </w:pPr>
      <w:r w:rsidRPr="00D92E9F">
        <w:t xml:space="preserve">Co-dissolve </w:t>
      </w:r>
      <w:proofErr w:type="spellStart"/>
      <w:r w:rsidR="004B514B" w:rsidRPr="00D92E9F">
        <w:t>distearoyl</w:t>
      </w:r>
      <w:proofErr w:type="spellEnd"/>
      <w:r w:rsidR="004B514B" w:rsidRPr="00D92E9F">
        <w:t xml:space="preserve"> phosphatidylcholine (</w:t>
      </w:r>
      <w:r w:rsidR="008D47C4" w:rsidRPr="00D92E9F">
        <w:t>DSPC</w:t>
      </w:r>
      <w:r w:rsidR="004B514B" w:rsidRPr="00D92E9F">
        <w:t>)</w:t>
      </w:r>
      <w:r w:rsidR="008D47C4" w:rsidRPr="00D92E9F">
        <w:t xml:space="preserve"> and PEG stearate in propylene glycol (</w:t>
      </w:r>
      <w:r w:rsidR="005A3FB7" w:rsidRPr="00D92E9F">
        <w:t xml:space="preserve">PG, </w:t>
      </w:r>
      <w:r w:rsidR="005B5D38" w:rsidRPr="00D92E9F">
        <w:t>10 mg</w:t>
      </w:r>
      <w:r w:rsidR="00987F8A">
        <w:t>/mL</w:t>
      </w:r>
      <w:r w:rsidR="005B5D38" w:rsidRPr="00D92E9F">
        <w:t xml:space="preserve"> concentration for </w:t>
      </w:r>
      <w:r w:rsidRPr="00D92E9F">
        <w:t>each</w:t>
      </w:r>
      <w:r w:rsidR="004F0A3C" w:rsidRPr="00D92E9F">
        <w:t xml:space="preserve"> in neat solvent</w:t>
      </w:r>
      <w:r w:rsidR="005B5D38" w:rsidRPr="00D92E9F">
        <w:t>)</w:t>
      </w:r>
      <w:r w:rsidR="00ED03BC" w:rsidRPr="00D92E9F">
        <w:t>. Us</w:t>
      </w:r>
      <w:r w:rsidR="008D47C4" w:rsidRPr="00D92E9F">
        <w:t xml:space="preserve">e </w:t>
      </w:r>
      <w:r w:rsidR="00E9479C">
        <w:t xml:space="preserve">a </w:t>
      </w:r>
      <w:r w:rsidR="008D47C4" w:rsidRPr="00D92E9F">
        <w:t>hot water bath</w:t>
      </w:r>
      <w:r w:rsidR="000B6103" w:rsidRPr="00D92E9F">
        <w:t xml:space="preserve"> to solubilize</w:t>
      </w:r>
      <w:r w:rsidR="008D25C5" w:rsidRPr="00D92E9F">
        <w:t xml:space="preserve"> the materials</w:t>
      </w:r>
      <w:r w:rsidR="00ED03BC" w:rsidRPr="00D92E9F">
        <w:t xml:space="preserve">. </w:t>
      </w:r>
    </w:p>
    <w:p w14:paraId="206EDD97" w14:textId="77777777" w:rsidR="00DA0C70" w:rsidRDefault="00DA0C70" w:rsidP="007215BC">
      <w:pPr>
        <w:pStyle w:val="ListParagraph"/>
        <w:ind w:left="0"/>
      </w:pPr>
    </w:p>
    <w:p w14:paraId="5B3E0A39" w14:textId="1B8850AF" w:rsidR="00201119" w:rsidRDefault="00ED03BC" w:rsidP="007215BC">
      <w:pPr>
        <w:pStyle w:val="ListParagraph"/>
        <w:numPr>
          <w:ilvl w:val="2"/>
          <w:numId w:val="19"/>
        </w:numPr>
        <w:ind w:left="0" w:firstLine="0"/>
      </w:pPr>
      <w:r w:rsidRPr="00D92E9F">
        <w:t xml:space="preserve">Add </w:t>
      </w:r>
      <w:r w:rsidR="008D47C4" w:rsidRPr="00D92E9F">
        <w:t xml:space="preserve">0.1 </w:t>
      </w:r>
      <w:r w:rsidR="002E41C2" w:rsidRPr="00D92E9F">
        <w:t xml:space="preserve">mL </w:t>
      </w:r>
      <w:r w:rsidR="008D47C4" w:rsidRPr="00D92E9F">
        <w:t xml:space="preserve">of this hot </w:t>
      </w:r>
      <w:r w:rsidR="005A3FB7" w:rsidRPr="00D92E9F">
        <w:t>PG</w:t>
      </w:r>
      <w:r w:rsidRPr="00D92E9F">
        <w:t xml:space="preserve"> solution </w:t>
      </w:r>
      <w:r w:rsidR="008D47C4" w:rsidRPr="00D92E9F">
        <w:t xml:space="preserve">to a vial </w:t>
      </w:r>
      <w:r w:rsidRPr="00D92E9F">
        <w:t>containing</w:t>
      </w:r>
      <w:r w:rsidR="008D47C4" w:rsidRPr="00D92E9F">
        <w:t xml:space="preserve"> 0.85 </w:t>
      </w:r>
      <w:r w:rsidR="002E41C2" w:rsidRPr="00D92E9F">
        <w:t xml:space="preserve">mL </w:t>
      </w:r>
      <w:r w:rsidRPr="00D92E9F">
        <w:t xml:space="preserve">of hot normal saline, </w:t>
      </w:r>
      <w:r w:rsidR="008D47C4" w:rsidRPr="00D92E9F">
        <w:t>rapidly mix, and</w:t>
      </w:r>
      <w:r w:rsidRPr="00D92E9F">
        <w:t xml:space="preserve"> add</w:t>
      </w:r>
      <w:r w:rsidR="008D47C4" w:rsidRPr="00D92E9F">
        <w:t xml:space="preserve"> micellar biotin-PEG-DSPE (50 </w:t>
      </w:r>
      <w:r w:rsidR="003B44D3" w:rsidRPr="007215BC">
        <w:rPr>
          <w:rFonts w:ascii="Symbol" w:hAnsi="Symbol"/>
        </w:rPr>
        <w:t></w:t>
      </w:r>
      <w:r w:rsidR="009A373C" w:rsidRPr="00D92E9F">
        <w:t>L</w:t>
      </w:r>
      <w:r w:rsidR="008D47C4" w:rsidRPr="00D92E9F">
        <w:t>, 1 mg</w:t>
      </w:r>
      <w:r w:rsidR="00987F8A">
        <w:t>/mL</w:t>
      </w:r>
      <w:r w:rsidR="002E41C2" w:rsidRPr="00D92E9F">
        <w:t xml:space="preserve"> </w:t>
      </w:r>
      <w:r w:rsidR="008D47C4" w:rsidRPr="00D92E9F">
        <w:t xml:space="preserve">in saline) at </w:t>
      </w:r>
      <w:r w:rsidR="00DA0C70">
        <w:t xml:space="preserve">a </w:t>
      </w:r>
      <w:r w:rsidR="008D47C4" w:rsidRPr="00D92E9F">
        <w:t xml:space="preserve">1:20 mass ratio to DSPC. </w:t>
      </w:r>
    </w:p>
    <w:p w14:paraId="57676241" w14:textId="77777777" w:rsidR="00BE568E" w:rsidRPr="00D92E9F" w:rsidRDefault="00BE568E" w:rsidP="007215BC">
      <w:pPr>
        <w:contextualSpacing/>
      </w:pPr>
    </w:p>
    <w:p w14:paraId="22B6C81B" w14:textId="45AC62A5" w:rsidR="00BE568E" w:rsidRPr="00D92E9F" w:rsidRDefault="00DA0C70" w:rsidP="007215BC">
      <w:pPr>
        <w:contextualSpacing/>
      </w:pPr>
      <w:r>
        <w:rPr>
          <w:bCs/>
        </w:rPr>
        <w:t>NOTE:</w:t>
      </w:r>
      <w:r>
        <w:t xml:space="preserve"> </w:t>
      </w:r>
      <w:r w:rsidR="00BE568E" w:rsidRPr="00D92E9F">
        <w:t xml:space="preserve">Solubility of lipid components in PG is temperature-dependent, so </w:t>
      </w:r>
      <w:r>
        <w:t xml:space="preserve">a </w:t>
      </w:r>
      <w:r w:rsidR="00BE568E" w:rsidRPr="00D92E9F">
        <w:t xml:space="preserve">hot water bath is necessary. It is helpful to heat the glass vial containing saline in </w:t>
      </w:r>
      <w:r w:rsidR="00E9479C">
        <w:t xml:space="preserve">a </w:t>
      </w:r>
      <w:r w:rsidR="00BE568E" w:rsidRPr="00D92E9F">
        <w:t>hot water bath prior to lipid addition, to create a uniform medium without visible particles.</w:t>
      </w:r>
    </w:p>
    <w:p w14:paraId="6D94E6B9" w14:textId="77777777" w:rsidR="00B304DE" w:rsidRPr="00D92E9F" w:rsidRDefault="00B304DE" w:rsidP="007215BC">
      <w:pPr>
        <w:contextualSpacing/>
      </w:pPr>
    </w:p>
    <w:p w14:paraId="2B44EB57" w14:textId="4B7037BF" w:rsidR="00201119" w:rsidRDefault="00ED03BC" w:rsidP="007215BC">
      <w:pPr>
        <w:pStyle w:val="ListParagraph"/>
        <w:numPr>
          <w:ilvl w:val="2"/>
          <w:numId w:val="19"/>
        </w:numPr>
        <w:ind w:left="0" w:firstLine="0"/>
      </w:pPr>
      <w:r w:rsidRPr="00D92E9F">
        <w:t>Bring the vial to</w:t>
      </w:r>
      <w:r w:rsidR="008D47C4" w:rsidRPr="00D92E9F">
        <w:t xml:space="preserve"> room temperature, </w:t>
      </w:r>
      <w:r w:rsidRPr="00D92E9F">
        <w:t xml:space="preserve">place a rubber stopper </w:t>
      </w:r>
      <w:r w:rsidR="00676A0D" w:rsidRPr="00D92E9F">
        <w:t xml:space="preserve">on </w:t>
      </w:r>
      <w:r w:rsidR="008D47C4" w:rsidRPr="00D92E9F">
        <w:t>the vial</w:t>
      </w:r>
      <w:r w:rsidR="00676A0D" w:rsidRPr="00D92E9F">
        <w:t>,</w:t>
      </w:r>
      <w:r w:rsidR="008D47C4" w:rsidRPr="00D92E9F">
        <w:t xml:space="preserve"> </w:t>
      </w:r>
      <w:r w:rsidR="003B44D3" w:rsidRPr="00D92E9F">
        <w:t xml:space="preserve">inserted </w:t>
      </w:r>
      <w:r w:rsidR="008D47C4" w:rsidRPr="00D92E9F">
        <w:t xml:space="preserve">halfway, and </w:t>
      </w:r>
      <w:r w:rsidRPr="00D92E9F">
        <w:t xml:space="preserve">insert </w:t>
      </w:r>
      <w:r w:rsidR="008D47C4" w:rsidRPr="00D92E9F">
        <w:t>PTFE capillary tubing in the vial</w:t>
      </w:r>
      <w:r w:rsidR="00DA0C70">
        <w:t>. U</w:t>
      </w:r>
      <w:r w:rsidR="000B6103" w:rsidRPr="00D92E9F">
        <w:t xml:space="preserve">se the </w:t>
      </w:r>
      <w:r w:rsidR="008D47C4" w:rsidRPr="00D92E9F">
        <w:t xml:space="preserve">flow of </w:t>
      </w:r>
      <w:proofErr w:type="spellStart"/>
      <w:r w:rsidR="008D47C4" w:rsidRPr="00D92E9F">
        <w:t>decafluorobutane</w:t>
      </w:r>
      <w:proofErr w:type="spellEnd"/>
      <w:r w:rsidR="008D47C4" w:rsidRPr="00D92E9F">
        <w:t xml:space="preserve"> gas to fill the vial</w:t>
      </w:r>
      <w:r w:rsidR="000B6103" w:rsidRPr="00D92E9F">
        <w:t xml:space="preserve">, </w:t>
      </w:r>
      <w:r w:rsidR="00DA0C70">
        <w:t xml:space="preserve">and </w:t>
      </w:r>
      <w:r w:rsidR="000B6103" w:rsidRPr="00D92E9F">
        <w:t>then</w:t>
      </w:r>
      <w:r w:rsidR="008D47C4" w:rsidRPr="00D92E9F">
        <w:t xml:space="preserve"> </w:t>
      </w:r>
      <w:r w:rsidR="000B6103" w:rsidRPr="00D92E9F">
        <w:t xml:space="preserve">close </w:t>
      </w:r>
      <w:r w:rsidR="008D47C4" w:rsidRPr="00D92E9F">
        <w:t xml:space="preserve">the stopper, while </w:t>
      </w:r>
      <w:r w:rsidR="00E9479C">
        <w:t>removing the</w:t>
      </w:r>
      <w:r w:rsidR="008D47C4" w:rsidRPr="00D92E9F">
        <w:t xml:space="preserve"> capillary. </w:t>
      </w:r>
    </w:p>
    <w:p w14:paraId="6BD3D945" w14:textId="77777777" w:rsidR="00DA0C70" w:rsidRDefault="00DA0C70" w:rsidP="007215BC">
      <w:pPr>
        <w:contextualSpacing/>
        <w:rPr>
          <w:bCs/>
        </w:rPr>
      </w:pPr>
    </w:p>
    <w:p w14:paraId="61227B07" w14:textId="0AD590BA" w:rsidR="00BE568E" w:rsidRPr="00D92E9F" w:rsidRDefault="00DA0C70" w:rsidP="007215BC">
      <w:pPr>
        <w:contextualSpacing/>
      </w:pPr>
      <w:r>
        <w:rPr>
          <w:bCs/>
        </w:rPr>
        <w:t xml:space="preserve">NOTE: </w:t>
      </w:r>
      <w:r w:rsidR="00BE568E" w:rsidRPr="00D92E9F">
        <w:t>T</w:t>
      </w:r>
      <w:r w:rsidR="00E9479C">
        <w:t>he t</w:t>
      </w:r>
      <w:r w:rsidR="00BE568E" w:rsidRPr="00D92E9F">
        <w:t xml:space="preserve">emperature of the vial during amalgamation may have a significant effect on the size distribution of the resulting microbubbles </w:t>
      </w:r>
      <w:r w:rsidR="00BE568E" w:rsidRPr="00D92E9F">
        <w:fldChar w:fldCharType="begin"/>
      </w:r>
      <w:r w:rsidR="00BE568E" w:rsidRPr="00D92E9F">
        <w:instrText xml:space="preserve"> ADDIN EN.CITE &lt;EndNote&gt;&lt;Cite&gt;&lt;Author&gt;Helfield&lt;/Author&gt;&lt;Year&gt;2012&lt;/Year&gt;&lt;RecNum&gt;7&lt;/RecNum&gt;&lt;DisplayText&gt;&lt;style face="superscript"&gt;9&lt;/style&gt;&lt;/DisplayText&gt;&lt;record&gt;&lt;rec-number&gt;7&lt;/rec-number&gt;&lt;foreign-keys&gt;&lt;key app="EN" db-id="sf2zazw5hffd5qeeprup2rvntxstp0p2pp09" timestamp="1607045403"&gt;7&lt;/key&gt;&lt;/foreign-keys&gt;&lt;ref-type name="Journal Article"&gt;17&lt;/ref-type&gt;&lt;contributors&gt;&lt;authors&gt;&lt;author&gt;Helfield, B.L.&lt;/author&gt;&lt;author&gt;Huo, X.&lt;/author&gt;&lt;author&gt;Williams, R.&lt;/author&gt;&lt;author&gt;Goertz, D.E.&lt;/author&gt;&lt;/authors&gt;&lt;/contributors&gt;&lt;auth-address&gt;Department of Medical Biophysics, University of Toronto, Toronto, Ontario, Canada. brandon.helfield@sri.utoronto.ca&lt;/auth-address&gt;&lt;titles&gt;&lt;title&gt;The effect of preactivation vial temperature on the acoustic properties of Definity&lt;/title&gt;&lt;secondary-title&gt;Ultrasound Med Biol&lt;/secondary-title&gt;&lt;/titles&gt;&lt;periodical&gt;&lt;full-title&gt;Ultrasound Med Biol&lt;/full-title&gt;&lt;/periodical&gt;&lt;pages&gt;1298-305&lt;/pages&gt;&lt;volume&gt;38&lt;/volume&gt;&lt;number&gt;7&lt;/number&gt;&lt;keywords&gt;&lt;keyword&gt;Contrast Media/*chemistry/*radiation effects&lt;/keyword&gt;&lt;keyword&gt;*Drug Packaging&lt;/keyword&gt;&lt;keyword&gt;Drug Stability&lt;/keyword&gt;&lt;keyword&gt;Fluorocarbons/*chemistry/*radiation effects&lt;/keyword&gt;&lt;keyword&gt;High-Energy Shock Waves&lt;/keyword&gt;&lt;keyword&gt;Materials Testing&lt;/keyword&gt;&lt;keyword&gt;Radiation Dosage&lt;/keyword&gt;&lt;keyword&gt;Specimen Handling/methods&lt;/keyword&gt;&lt;keyword&gt;Temperature&lt;/keyword&gt;&lt;/keywords&gt;&lt;dates&gt;&lt;year&gt;2012&lt;/year&gt;&lt;pub-dates&gt;&lt;date&gt;Jul&lt;/date&gt;&lt;/pub-dates&gt;&lt;/dates&gt;&lt;isbn&gt;1879-291X (Electronic)&amp;#xD;0301-5629 (Linking)&lt;/isbn&gt;&lt;accession-num&gt;22502892&lt;/accession-num&gt;&lt;urls&gt;&lt;related-urls&gt;&lt;url&gt;https://www.ncbi.nlm.nih.gov/pubmed/22502892&lt;/url&gt;&lt;/related-urls&gt;&lt;/urls&gt;&lt;electronic-resource-num&gt;10.1016/j.ultrasmedbio.2012.03.005&lt;/electronic-resource-num&gt;&lt;/record&gt;&lt;/Cite&gt;&lt;/EndNote&gt;</w:instrText>
      </w:r>
      <w:r w:rsidR="00BE568E" w:rsidRPr="00D92E9F">
        <w:fldChar w:fldCharType="separate"/>
      </w:r>
      <w:r w:rsidR="00BE568E" w:rsidRPr="00D92E9F">
        <w:rPr>
          <w:noProof/>
          <w:vertAlign w:val="superscript"/>
        </w:rPr>
        <w:t>9</w:t>
      </w:r>
      <w:r w:rsidR="00BE568E" w:rsidRPr="00D92E9F">
        <w:fldChar w:fldCharType="end"/>
      </w:r>
      <w:r w:rsidR="00BE568E" w:rsidRPr="00D92E9F">
        <w:t>.</w:t>
      </w:r>
    </w:p>
    <w:p w14:paraId="04642A44" w14:textId="77777777" w:rsidR="00B304DE" w:rsidRPr="00D92E9F" w:rsidRDefault="00B304DE" w:rsidP="007215BC">
      <w:pPr>
        <w:contextualSpacing/>
      </w:pPr>
    </w:p>
    <w:p w14:paraId="25326C52" w14:textId="0C598BB6" w:rsidR="00DA0C70" w:rsidRDefault="00063469" w:rsidP="007215BC">
      <w:pPr>
        <w:pStyle w:val="ListParagraph"/>
        <w:numPr>
          <w:ilvl w:val="2"/>
          <w:numId w:val="19"/>
        </w:numPr>
        <w:ind w:left="0" w:firstLine="0"/>
      </w:pPr>
      <w:r w:rsidRPr="00D92E9F">
        <w:t xml:space="preserve">Crimp the stoppered </w:t>
      </w:r>
      <w:r w:rsidR="008D47C4" w:rsidRPr="00D92E9F">
        <w:t xml:space="preserve">vial, </w:t>
      </w:r>
      <w:r w:rsidR="000B6103" w:rsidRPr="00D92E9F">
        <w:t>at</w:t>
      </w:r>
      <w:r w:rsidRPr="00D92E9F">
        <w:t xml:space="preserve"> </w:t>
      </w:r>
      <w:r w:rsidR="008D47C4" w:rsidRPr="00D92E9F">
        <w:t>room temperature, and place in an amalgamator apparatus</w:t>
      </w:r>
      <w:r w:rsidR="000B6103" w:rsidRPr="00D92E9F">
        <w:t xml:space="preserve">. Start the amalgamator. The clinical unit used </w:t>
      </w:r>
      <w:r w:rsidR="008D47C4" w:rsidRPr="00D92E9F">
        <w:t xml:space="preserve">is preset to operate at 4300 rpm for 45 seconds. </w:t>
      </w:r>
    </w:p>
    <w:p w14:paraId="51A30E09" w14:textId="77777777" w:rsidR="00DA0C70" w:rsidRDefault="00DA0C70" w:rsidP="007215BC">
      <w:pPr>
        <w:pStyle w:val="ListParagraph"/>
        <w:ind w:left="0"/>
      </w:pPr>
    </w:p>
    <w:p w14:paraId="53AEAF64" w14:textId="41E2262E" w:rsidR="008D47C4" w:rsidRPr="00D92E9F" w:rsidRDefault="000B6103" w:rsidP="007215BC">
      <w:pPr>
        <w:pStyle w:val="ListParagraph"/>
        <w:numPr>
          <w:ilvl w:val="2"/>
          <w:numId w:val="19"/>
        </w:numPr>
        <w:ind w:left="0" w:firstLine="0"/>
      </w:pPr>
      <w:r w:rsidRPr="00D92E9F">
        <w:t xml:space="preserve">When amalgamation </w:t>
      </w:r>
      <w:r w:rsidR="00DA0C70">
        <w:t>is completed</w:t>
      </w:r>
      <w:r w:rsidRPr="00D92E9F">
        <w:t>, remove the</w:t>
      </w:r>
      <w:r w:rsidR="002D1B75" w:rsidRPr="00D92E9F">
        <w:t xml:space="preserve"> vial with the r</w:t>
      </w:r>
      <w:r w:rsidR="008D47C4" w:rsidRPr="00D92E9F">
        <w:t xml:space="preserve">esulting microbubbles from the amalgamator. Preferably, </w:t>
      </w:r>
      <w:r w:rsidRPr="00D92E9F">
        <w:t xml:space="preserve">characterize the </w:t>
      </w:r>
      <w:r w:rsidR="002D1B75" w:rsidRPr="00D92E9F">
        <w:t>microbubble</w:t>
      </w:r>
      <w:r w:rsidRPr="00D92E9F">
        <w:t xml:space="preserve"> size distribution and composition and use them</w:t>
      </w:r>
      <w:r w:rsidR="008D47C4" w:rsidRPr="00D92E9F">
        <w:t xml:space="preserve"> within several hours of preparation.</w:t>
      </w:r>
    </w:p>
    <w:p w14:paraId="6F8B82DD" w14:textId="77777777" w:rsidR="008D47C4" w:rsidRPr="007215BC" w:rsidRDefault="008D47C4" w:rsidP="007215BC">
      <w:pPr>
        <w:contextualSpacing/>
        <w:rPr>
          <w:bCs/>
        </w:rPr>
      </w:pPr>
    </w:p>
    <w:p w14:paraId="167B426F" w14:textId="393CED48" w:rsidR="00201119" w:rsidRPr="007215BC" w:rsidRDefault="008D47C4" w:rsidP="007215BC">
      <w:pPr>
        <w:pStyle w:val="ListParagraph"/>
        <w:numPr>
          <w:ilvl w:val="1"/>
          <w:numId w:val="19"/>
        </w:numPr>
        <w:ind w:left="0" w:firstLine="0"/>
        <w:rPr>
          <w:bCs/>
        </w:rPr>
      </w:pPr>
      <w:r w:rsidRPr="007215BC">
        <w:rPr>
          <w:bCs/>
        </w:rPr>
        <w:t>Preparation of peptide-decorated microbubbles</w:t>
      </w:r>
    </w:p>
    <w:p w14:paraId="1C83AFF5" w14:textId="77777777" w:rsidR="00DA0C70" w:rsidRPr="007215BC" w:rsidRDefault="00DA0C70" w:rsidP="007215BC">
      <w:pPr>
        <w:pStyle w:val="ListParagraph"/>
        <w:ind w:left="0"/>
        <w:rPr>
          <w:b/>
        </w:rPr>
      </w:pPr>
    </w:p>
    <w:p w14:paraId="0EAD1D9D" w14:textId="79C464EA" w:rsidR="00201119" w:rsidRPr="00D92E9F" w:rsidRDefault="000B6103" w:rsidP="007215BC">
      <w:pPr>
        <w:pStyle w:val="ListParagraph"/>
        <w:numPr>
          <w:ilvl w:val="2"/>
          <w:numId w:val="19"/>
        </w:numPr>
        <w:ind w:left="0" w:firstLine="0"/>
      </w:pPr>
      <w:r w:rsidRPr="00D92E9F">
        <w:t xml:space="preserve">Co-dissolve </w:t>
      </w:r>
      <w:r w:rsidR="004E3173" w:rsidRPr="00D92E9F">
        <w:t xml:space="preserve">DSPC and PEG stearate in </w:t>
      </w:r>
      <w:r w:rsidRPr="00D92E9F">
        <w:t xml:space="preserve">neat </w:t>
      </w:r>
      <w:r w:rsidR="004E3173" w:rsidRPr="00D92E9F">
        <w:t xml:space="preserve">PG </w:t>
      </w:r>
      <w:r w:rsidR="00D72698" w:rsidRPr="00D92E9F">
        <w:t>(</w:t>
      </w:r>
      <w:r w:rsidR="004E3173" w:rsidRPr="00D92E9F">
        <w:t>10 mg</w:t>
      </w:r>
      <w:r w:rsidR="00987F8A">
        <w:t>/mL</w:t>
      </w:r>
      <w:r w:rsidR="004E3173" w:rsidRPr="00D92E9F">
        <w:t xml:space="preserve"> concentration for </w:t>
      </w:r>
      <w:r w:rsidRPr="00D92E9F">
        <w:t xml:space="preserve">each </w:t>
      </w:r>
      <w:r w:rsidR="008D25C5" w:rsidRPr="00D92E9F">
        <w:t>material</w:t>
      </w:r>
      <w:r w:rsidR="004E3173" w:rsidRPr="00D92E9F">
        <w:t>). Use</w:t>
      </w:r>
      <w:r w:rsidR="00DA0C70">
        <w:t xml:space="preserve"> a</w:t>
      </w:r>
      <w:r w:rsidR="004E3173" w:rsidRPr="00D92E9F">
        <w:t xml:space="preserve"> hot water bath </w:t>
      </w:r>
      <w:r w:rsidRPr="00D92E9F">
        <w:t>to solubilize</w:t>
      </w:r>
      <w:r w:rsidR="004E3173" w:rsidRPr="00D92E9F">
        <w:t>. Add 0.1 mL of this hot solution</w:t>
      </w:r>
      <w:r w:rsidR="00212C8D" w:rsidRPr="00D92E9F">
        <w:t xml:space="preserve"> in</w:t>
      </w:r>
      <w:r w:rsidR="004E3173" w:rsidRPr="00D92E9F">
        <w:t xml:space="preserve"> </w:t>
      </w:r>
      <w:r w:rsidR="00212C8D" w:rsidRPr="00D92E9F">
        <w:t xml:space="preserve">PG </w:t>
      </w:r>
      <w:r w:rsidR="004E3173" w:rsidRPr="00D92E9F">
        <w:t xml:space="preserve">to a vial containing 0.85 mL of hot normal saline, rapidly mix, and add </w:t>
      </w:r>
      <w:r w:rsidR="008D47C4" w:rsidRPr="00D92E9F">
        <w:t xml:space="preserve">micellar peptide-PEG-DSPE (50 </w:t>
      </w:r>
      <w:r w:rsidR="00E9479C">
        <w:t>µL</w:t>
      </w:r>
      <w:r w:rsidR="008D47C4" w:rsidRPr="00D92E9F">
        <w:t xml:space="preserve">, </w:t>
      </w:r>
      <w:r w:rsidR="008D47C4" w:rsidRPr="00D92E9F">
        <w:lastRenderedPageBreak/>
        <w:t>1 mg</w:t>
      </w:r>
      <w:r w:rsidR="00987F8A">
        <w:t>/mL</w:t>
      </w:r>
      <w:r w:rsidR="002E41C2" w:rsidRPr="00D92E9F">
        <w:t xml:space="preserve"> </w:t>
      </w:r>
      <w:r w:rsidR="008D47C4" w:rsidRPr="00D92E9F">
        <w:t xml:space="preserve">in saline) added at </w:t>
      </w:r>
      <w:r w:rsidR="00DA0C70">
        <w:t xml:space="preserve">a </w:t>
      </w:r>
      <w:r w:rsidR="008D47C4" w:rsidRPr="00D92E9F">
        <w:t xml:space="preserve">1:20 mass ratio to DSPC. </w:t>
      </w:r>
    </w:p>
    <w:p w14:paraId="11B62B47" w14:textId="77777777" w:rsidR="00B304DE" w:rsidRPr="00D92E9F" w:rsidRDefault="00B304DE" w:rsidP="007215BC">
      <w:pPr>
        <w:contextualSpacing/>
      </w:pPr>
    </w:p>
    <w:p w14:paraId="2FFF721F" w14:textId="43DF5527" w:rsidR="00201119" w:rsidRPr="00D92E9F" w:rsidRDefault="00EE132A" w:rsidP="007215BC">
      <w:pPr>
        <w:pStyle w:val="ListParagraph"/>
        <w:numPr>
          <w:ilvl w:val="2"/>
          <w:numId w:val="19"/>
        </w:numPr>
        <w:ind w:left="0" w:firstLine="0"/>
      </w:pPr>
      <w:r w:rsidRPr="00D92E9F">
        <w:t xml:space="preserve">Bring the vial to room temperature, place a rubber stopper on top of the vial, </w:t>
      </w:r>
      <w:r w:rsidR="00096BF2" w:rsidRPr="00D92E9F">
        <w:t xml:space="preserve">inserted </w:t>
      </w:r>
      <w:r w:rsidRPr="00D92E9F">
        <w:t xml:space="preserve">halfway, and insert </w:t>
      </w:r>
      <w:r w:rsidR="004B514B" w:rsidRPr="00D92E9F">
        <w:t xml:space="preserve">polytetrafluoroethylene (PTFE) </w:t>
      </w:r>
      <w:r w:rsidRPr="00D92E9F">
        <w:t>capillary tubing in the vial</w:t>
      </w:r>
      <w:r w:rsidR="00DA0C70">
        <w:t>. U</w:t>
      </w:r>
      <w:r w:rsidR="003A0599" w:rsidRPr="00D92E9F">
        <w:t>se the</w:t>
      </w:r>
      <w:r w:rsidRPr="00D92E9F">
        <w:t xml:space="preserve"> flow of </w:t>
      </w:r>
      <w:proofErr w:type="spellStart"/>
      <w:r w:rsidRPr="00D92E9F">
        <w:t>decafluorobutane</w:t>
      </w:r>
      <w:proofErr w:type="spellEnd"/>
      <w:r w:rsidRPr="00D92E9F">
        <w:t xml:space="preserve"> gas to fill the vial</w:t>
      </w:r>
      <w:r w:rsidR="003A0599" w:rsidRPr="00D92E9F">
        <w:t xml:space="preserve">, </w:t>
      </w:r>
      <w:r w:rsidR="00DA0C70">
        <w:t xml:space="preserve">and </w:t>
      </w:r>
      <w:r w:rsidR="003A0599" w:rsidRPr="00D92E9F">
        <w:t>then</w:t>
      </w:r>
      <w:r w:rsidRPr="00D92E9F">
        <w:t xml:space="preserve"> </w:t>
      </w:r>
      <w:r w:rsidR="003A0599" w:rsidRPr="00D92E9F">
        <w:t>close</w:t>
      </w:r>
      <w:r w:rsidRPr="00D92E9F">
        <w:t xml:space="preserve"> the stopper, </w:t>
      </w:r>
      <w:r w:rsidR="00E9479C">
        <w:t>while removing the capillary</w:t>
      </w:r>
      <w:r w:rsidR="008D47C4" w:rsidRPr="00D92E9F">
        <w:t xml:space="preserve">. </w:t>
      </w:r>
    </w:p>
    <w:p w14:paraId="14A6FB97" w14:textId="77777777" w:rsidR="00B304DE" w:rsidRPr="00D92E9F" w:rsidRDefault="00B304DE" w:rsidP="007215BC">
      <w:pPr>
        <w:contextualSpacing/>
      </w:pPr>
    </w:p>
    <w:p w14:paraId="56285BEF" w14:textId="0C37C3C0" w:rsidR="008D47C4" w:rsidRPr="00D92E9F" w:rsidRDefault="003A0599" w:rsidP="007215BC">
      <w:pPr>
        <w:pStyle w:val="ListParagraph"/>
        <w:numPr>
          <w:ilvl w:val="2"/>
          <w:numId w:val="19"/>
        </w:numPr>
        <w:ind w:left="0" w:firstLine="0"/>
      </w:pPr>
      <w:r w:rsidRPr="00D92E9F">
        <w:t>Crimp the s</w:t>
      </w:r>
      <w:r w:rsidR="008D47C4" w:rsidRPr="00D92E9F">
        <w:t xml:space="preserve">toppered vial and place in an amalgamator for mixing. </w:t>
      </w:r>
      <w:r w:rsidR="00DA0C70">
        <w:t>The v</w:t>
      </w:r>
      <w:r w:rsidR="00DA0C70" w:rsidRPr="00D92E9F">
        <w:t xml:space="preserve">ial </w:t>
      </w:r>
      <w:r w:rsidR="008D47C4" w:rsidRPr="00D92E9F">
        <w:t xml:space="preserve">with microbubble dispersion is ready in 45 s. </w:t>
      </w:r>
    </w:p>
    <w:p w14:paraId="650E9D8E" w14:textId="77777777" w:rsidR="00B304DE" w:rsidRPr="00D92E9F" w:rsidRDefault="00B304DE" w:rsidP="007215BC">
      <w:pPr>
        <w:contextualSpacing/>
        <w:rPr>
          <w:b/>
          <w:highlight w:val="yellow"/>
        </w:rPr>
      </w:pPr>
    </w:p>
    <w:p w14:paraId="7BE0692B" w14:textId="71861718" w:rsidR="00DA0C70" w:rsidRDefault="008D47C4" w:rsidP="007215BC">
      <w:pPr>
        <w:pStyle w:val="ListParagraph"/>
        <w:numPr>
          <w:ilvl w:val="1"/>
          <w:numId w:val="19"/>
        </w:numPr>
        <w:ind w:left="0" w:firstLine="0"/>
        <w:rPr>
          <w:bCs/>
          <w:highlight w:val="yellow"/>
        </w:rPr>
      </w:pPr>
      <w:r w:rsidRPr="007215BC">
        <w:rPr>
          <w:bCs/>
          <w:highlight w:val="yellow"/>
        </w:rPr>
        <w:t>Preparation of dye lipid microbubbles for assessment of lipid transfer to microbubble shell</w:t>
      </w:r>
    </w:p>
    <w:p w14:paraId="49DAE0DB" w14:textId="77777777" w:rsidR="00DA0C70" w:rsidRPr="007215BC" w:rsidRDefault="00DA0C70" w:rsidP="007215BC">
      <w:pPr>
        <w:pStyle w:val="ListParagraph"/>
        <w:ind w:left="0"/>
        <w:rPr>
          <w:bCs/>
          <w:highlight w:val="yellow"/>
        </w:rPr>
      </w:pPr>
    </w:p>
    <w:p w14:paraId="6DD0C032" w14:textId="7F5815B9" w:rsidR="00DA0C70" w:rsidRPr="007215BC" w:rsidRDefault="00662CA3" w:rsidP="007215BC">
      <w:pPr>
        <w:pStyle w:val="ListParagraph"/>
        <w:numPr>
          <w:ilvl w:val="2"/>
          <w:numId w:val="19"/>
        </w:numPr>
        <w:ind w:left="0" w:firstLine="0"/>
        <w:rPr>
          <w:b/>
        </w:rPr>
      </w:pPr>
      <w:r w:rsidRPr="007215BC">
        <w:rPr>
          <w:bCs/>
          <w:highlight w:val="yellow"/>
        </w:rPr>
        <w:t>Co-dissolve</w:t>
      </w:r>
      <w:r w:rsidRPr="007215BC">
        <w:rPr>
          <w:b/>
          <w:highlight w:val="yellow"/>
        </w:rPr>
        <w:t xml:space="preserve"> </w:t>
      </w:r>
      <w:r w:rsidR="008D47C4" w:rsidRPr="007215BC">
        <w:rPr>
          <w:highlight w:val="yellow"/>
        </w:rPr>
        <w:t>DSPC and PEG stearate in</w:t>
      </w:r>
      <w:r w:rsidRPr="007215BC">
        <w:rPr>
          <w:highlight w:val="yellow"/>
        </w:rPr>
        <w:t xml:space="preserve"> neat</w:t>
      </w:r>
      <w:r w:rsidR="008D47C4" w:rsidRPr="007215BC">
        <w:rPr>
          <w:highlight w:val="yellow"/>
        </w:rPr>
        <w:t xml:space="preserve"> </w:t>
      </w:r>
      <w:r w:rsidR="005A3FB7" w:rsidRPr="007215BC">
        <w:rPr>
          <w:highlight w:val="yellow"/>
        </w:rPr>
        <w:t>PG</w:t>
      </w:r>
      <w:r w:rsidRPr="007215BC">
        <w:rPr>
          <w:highlight w:val="yellow"/>
        </w:rPr>
        <w:t>,</w:t>
      </w:r>
      <w:r w:rsidR="008D47C4" w:rsidRPr="007215BC">
        <w:rPr>
          <w:highlight w:val="yellow"/>
        </w:rPr>
        <w:t xml:space="preserve"> </w:t>
      </w:r>
      <w:r w:rsidRPr="007215BC">
        <w:rPr>
          <w:highlight w:val="yellow"/>
        </w:rPr>
        <w:t xml:space="preserve">as described above </w:t>
      </w:r>
      <w:r w:rsidR="008D47C4" w:rsidRPr="007215BC">
        <w:rPr>
          <w:highlight w:val="yellow"/>
        </w:rPr>
        <w:t xml:space="preserve">(use </w:t>
      </w:r>
      <w:r w:rsidR="00DA0C70">
        <w:rPr>
          <w:highlight w:val="yellow"/>
        </w:rPr>
        <w:t xml:space="preserve">a </w:t>
      </w:r>
      <w:r w:rsidR="008D47C4" w:rsidRPr="007215BC">
        <w:rPr>
          <w:highlight w:val="yellow"/>
        </w:rPr>
        <w:t>hot water bath</w:t>
      </w:r>
      <w:r w:rsidRPr="007215BC">
        <w:rPr>
          <w:highlight w:val="yellow"/>
        </w:rPr>
        <w:t>)</w:t>
      </w:r>
      <w:r w:rsidR="008D47C4" w:rsidRPr="007215BC">
        <w:rPr>
          <w:highlight w:val="yellow"/>
        </w:rPr>
        <w:t xml:space="preserve"> </w:t>
      </w:r>
      <w:r w:rsidRPr="007215BC">
        <w:rPr>
          <w:highlight w:val="yellow"/>
        </w:rPr>
        <w:t>(</w:t>
      </w:r>
      <w:r w:rsidR="008D47C4" w:rsidRPr="007215BC">
        <w:rPr>
          <w:highlight w:val="yellow"/>
        </w:rPr>
        <w:t>10 mg</w:t>
      </w:r>
      <w:r w:rsidR="00987F8A" w:rsidRPr="007215BC">
        <w:rPr>
          <w:highlight w:val="yellow"/>
        </w:rPr>
        <w:t>/mL</w:t>
      </w:r>
      <w:r w:rsidR="002E41C2" w:rsidRPr="007215BC">
        <w:rPr>
          <w:highlight w:val="yellow"/>
        </w:rPr>
        <w:t xml:space="preserve"> </w:t>
      </w:r>
      <w:r w:rsidR="008D47C4" w:rsidRPr="007215BC">
        <w:rPr>
          <w:highlight w:val="yellow"/>
        </w:rPr>
        <w:t xml:space="preserve">concentration for </w:t>
      </w:r>
      <w:r w:rsidRPr="007215BC">
        <w:rPr>
          <w:highlight w:val="yellow"/>
        </w:rPr>
        <w:t>each material</w:t>
      </w:r>
      <w:r w:rsidR="008D47C4" w:rsidRPr="007215BC">
        <w:rPr>
          <w:highlight w:val="yellow"/>
        </w:rPr>
        <w:t>)</w:t>
      </w:r>
      <w:r w:rsidR="00DA0C70">
        <w:rPr>
          <w:highlight w:val="yellow"/>
        </w:rPr>
        <w:t xml:space="preserve">. </w:t>
      </w:r>
    </w:p>
    <w:p w14:paraId="7146584F" w14:textId="77777777" w:rsidR="00DA0C70" w:rsidRPr="007215BC" w:rsidRDefault="00DA0C70" w:rsidP="007215BC">
      <w:pPr>
        <w:pStyle w:val="ListParagraph"/>
        <w:ind w:left="0"/>
        <w:rPr>
          <w:b/>
        </w:rPr>
      </w:pPr>
    </w:p>
    <w:p w14:paraId="4DD92F7B" w14:textId="216BD008" w:rsidR="00DA0C70" w:rsidRPr="007215BC" w:rsidRDefault="00DA0C70" w:rsidP="007215BC">
      <w:pPr>
        <w:pStyle w:val="ListParagraph"/>
        <w:numPr>
          <w:ilvl w:val="2"/>
          <w:numId w:val="19"/>
        </w:numPr>
        <w:ind w:left="0" w:firstLine="0"/>
        <w:rPr>
          <w:b/>
        </w:rPr>
      </w:pPr>
      <w:r>
        <w:rPr>
          <w:highlight w:val="yellow"/>
        </w:rPr>
        <w:t>A</w:t>
      </w:r>
      <w:r w:rsidR="00662CA3" w:rsidRPr="007215BC">
        <w:rPr>
          <w:highlight w:val="yellow"/>
        </w:rPr>
        <w:t>dd</w:t>
      </w:r>
      <w:r w:rsidR="008D47C4" w:rsidRPr="007215BC">
        <w:rPr>
          <w:highlight w:val="yellow"/>
        </w:rPr>
        <w:t xml:space="preserve"> 0.1 </w:t>
      </w:r>
      <w:r w:rsidR="002E41C2" w:rsidRPr="007215BC">
        <w:rPr>
          <w:highlight w:val="yellow"/>
        </w:rPr>
        <w:t xml:space="preserve">mL </w:t>
      </w:r>
      <w:r w:rsidR="008D47C4" w:rsidRPr="007215BC">
        <w:rPr>
          <w:highlight w:val="yellow"/>
        </w:rPr>
        <w:t xml:space="preserve">of this hot </w:t>
      </w:r>
      <w:r w:rsidR="005A3FB7" w:rsidRPr="007215BC">
        <w:rPr>
          <w:highlight w:val="yellow"/>
        </w:rPr>
        <w:t>PG</w:t>
      </w:r>
      <w:r w:rsidR="008D47C4" w:rsidRPr="007215BC">
        <w:rPr>
          <w:highlight w:val="yellow"/>
        </w:rPr>
        <w:t xml:space="preserve"> solution to a vial with 0.89 </w:t>
      </w:r>
      <w:r w:rsidR="002E41C2" w:rsidRPr="007215BC">
        <w:rPr>
          <w:highlight w:val="yellow"/>
        </w:rPr>
        <w:t xml:space="preserve">mL </w:t>
      </w:r>
      <w:r w:rsidR="00314FB9" w:rsidRPr="007215BC">
        <w:rPr>
          <w:highlight w:val="yellow"/>
        </w:rPr>
        <w:t xml:space="preserve">of hot normal saline, </w:t>
      </w:r>
      <w:r w:rsidR="008D47C4" w:rsidRPr="007215BC">
        <w:rPr>
          <w:highlight w:val="yellow"/>
        </w:rPr>
        <w:t>rapidly mix,</w:t>
      </w:r>
      <w:r w:rsidR="00662CA3" w:rsidRPr="007215BC">
        <w:rPr>
          <w:highlight w:val="yellow"/>
        </w:rPr>
        <w:t xml:space="preserve"> add</w:t>
      </w:r>
      <w:r w:rsidR="008D47C4" w:rsidRPr="007215BC">
        <w:rPr>
          <w:highlight w:val="yellow"/>
        </w:rPr>
        <w:t xml:space="preserve"> 10 </w:t>
      </w:r>
      <w:r w:rsidR="00234FE7" w:rsidRPr="007215BC">
        <w:rPr>
          <w:rFonts w:ascii="Symbol" w:hAnsi="Symbol"/>
          <w:highlight w:val="yellow"/>
        </w:rPr>
        <w:t></w:t>
      </w:r>
      <w:r w:rsidR="00234FE7" w:rsidRPr="007215BC">
        <w:rPr>
          <w:highlight w:val="yellow"/>
        </w:rPr>
        <w:t>L</w:t>
      </w:r>
      <w:r w:rsidR="008D47C4" w:rsidRPr="007215BC">
        <w:rPr>
          <w:highlight w:val="yellow"/>
        </w:rPr>
        <w:t xml:space="preserve"> of </w:t>
      </w:r>
      <w:proofErr w:type="spellStart"/>
      <w:r w:rsidR="008D47C4" w:rsidRPr="007215BC">
        <w:rPr>
          <w:highlight w:val="yellow"/>
        </w:rPr>
        <w:t>DiI</w:t>
      </w:r>
      <w:proofErr w:type="spellEnd"/>
      <w:r w:rsidR="008D47C4" w:rsidRPr="007215BC">
        <w:rPr>
          <w:highlight w:val="yellow"/>
        </w:rPr>
        <w:t xml:space="preserve"> dye</w:t>
      </w:r>
      <w:r w:rsidR="00662CA3" w:rsidRPr="007215BC">
        <w:rPr>
          <w:highlight w:val="yellow"/>
        </w:rPr>
        <w:t xml:space="preserve"> solution</w:t>
      </w:r>
      <w:r w:rsidR="008D47C4" w:rsidRPr="007215BC">
        <w:rPr>
          <w:highlight w:val="yellow"/>
        </w:rPr>
        <w:t xml:space="preserve"> (1 mg</w:t>
      </w:r>
      <w:r w:rsidR="00987F8A" w:rsidRPr="007215BC">
        <w:rPr>
          <w:highlight w:val="yellow"/>
        </w:rPr>
        <w:t>/mL</w:t>
      </w:r>
      <w:r w:rsidR="002E41C2" w:rsidRPr="007215BC">
        <w:rPr>
          <w:highlight w:val="yellow"/>
        </w:rPr>
        <w:t xml:space="preserve"> </w:t>
      </w:r>
      <w:r w:rsidR="008D47C4" w:rsidRPr="007215BC">
        <w:rPr>
          <w:highlight w:val="yellow"/>
        </w:rPr>
        <w:t>in</w:t>
      </w:r>
      <w:r w:rsidR="00662CA3" w:rsidRPr="007215BC">
        <w:rPr>
          <w:highlight w:val="yellow"/>
        </w:rPr>
        <w:t xml:space="preserve"> neat</w:t>
      </w:r>
      <w:r w:rsidR="008D47C4" w:rsidRPr="007215BC">
        <w:rPr>
          <w:highlight w:val="yellow"/>
        </w:rPr>
        <w:t xml:space="preserve"> PG) and mix.</w:t>
      </w:r>
      <w:r w:rsidR="00662CA3" w:rsidRPr="007215BC">
        <w:rPr>
          <w:highlight w:val="yellow"/>
        </w:rPr>
        <w:t xml:space="preserve"> Bring the vial to room temperature. </w:t>
      </w:r>
    </w:p>
    <w:p w14:paraId="24CFA171" w14:textId="77777777" w:rsidR="00DA0C70" w:rsidRPr="007215BC" w:rsidRDefault="00DA0C70" w:rsidP="007215BC">
      <w:pPr>
        <w:pStyle w:val="ListParagraph"/>
        <w:ind w:left="0"/>
        <w:rPr>
          <w:highlight w:val="yellow"/>
        </w:rPr>
      </w:pPr>
    </w:p>
    <w:p w14:paraId="0BC336DD" w14:textId="02BAA85A" w:rsidR="008D47C4" w:rsidRPr="007215BC" w:rsidRDefault="00662CA3" w:rsidP="007215BC">
      <w:pPr>
        <w:pStyle w:val="ListParagraph"/>
        <w:numPr>
          <w:ilvl w:val="2"/>
          <w:numId w:val="19"/>
        </w:numPr>
        <w:ind w:left="0" w:firstLine="0"/>
        <w:rPr>
          <w:b/>
        </w:rPr>
      </w:pPr>
      <w:r w:rsidRPr="007215BC">
        <w:rPr>
          <w:highlight w:val="yellow"/>
        </w:rPr>
        <w:t>Fill the v</w:t>
      </w:r>
      <w:r w:rsidR="008D47C4" w:rsidRPr="007215BC">
        <w:rPr>
          <w:highlight w:val="yellow"/>
        </w:rPr>
        <w:t xml:space="preserve">ial headspace with </w:t>
      </w:r>
      <w:proofErr w:type="spellStart"/>
      <w:r w:rsidR="008D47C4" w:rsidRPr="007215BC">
        <w:rPr>
          <w:highlight w:val="yellow"/>
        </w:rPr>
        <w:t>decafluorobutane</w:t>
      </w:r>
      <w:proofErr w:type="spellEnd"/>
      <w:r w:rsidRPr="007215BC">
        <w:rPr>
          <w:highlight w:val="yellow"/>
        </w:rPr>
        <w:t xml:space="preserve"> gas</w:t>
      </w:r>
      <w:r w:rsidR="008D47C4" w:rsidRPr="007215BC">
        <w:rPr>
          <w:highlight w:val="yellow"/>
        </w:rPr>
        <w:t xml:space="preserve"> as above, stopper</w:t>
      </w:r>
      <w:r w:rsidRPr="007215BC">
        <w:rPr>
          <w:highlight w:val="yellow"/>
        </w:rPr>
        <w:t xml:space="preserve"> the vial, </w:t>
      </w:r>
      <w:proofErr w:type="gramStart"/>
      <w:r w:rsidRPr="007215BC">
        <w:rPr>
          <w:highlight w:val="yellow"/>
        </w:rPr>
        <w:t>crimp</w:t>
      </w:r>
      <w:proofErr w:type="gramEnd"/>
      <w:r w:rsidRPr="007215BC">
        <w:rPr>
          <w:highlight w:val="yellow"/>
        </w:rPr>
        <w:t xml:space="preserve"> </w:t>
      </w:r>
      <w:r w:rsidR="008D47C4" w:rsidRPr="007215BC">
        <w:rPr>
          <w:highlight w:val="yellow"/>
        </w:rPr>
        <w:t>and amalgamate</w:t>
      </w:r>
      <w:r w:rsidRPr="007215BC">
        <w:rPr>
          <w:highlight w:val="yellow"/>
        </w:rPr>
        <w:t xml:space="preserve"> as described above</w:t>
      </w:r>
      <w:r w:rsidR="008D47C4" w:rsidRPr="007215BC">
        <w:rPr>
          <w:highlight w:val="yellow"/>
        </w:rPr>
        <w:t>.</w:t>
      </w:r>
      <w:r w:rsidR="008D47C4" w:rsidRPr="00D92E9F">
        <w:t xml:space="preserve"> </w:t>
      </w:r>
    </w:p>
    <w:p w14:paraId="58BB068A" w14:textId="77777777" w:rsidR="008D47C4" w:rsidRPr="00D92E9F" w:rsidRDefault="008D47C4" w:rsidP="007215BC">
      <w:pPr>
        <w:contextualSpacing/>
      </w:pPr>
    </w:p>
    <w:p w14:paraId="19F6B526" w14:textId="40188837" w:rsidR="008D47C4" w:rsidRDefault="008D47C4" w:rsidP="007215BC">
      <w:pPr>
        <w:numPr>
          <w:ilvl w:val="0"/>
          <w:numId w:val="14"/>
        </w:numPr>
        <w:ind w:left="0" w:firstLine="0"/>
        <w:contextualSpacing/>
        <w:rPr>
          <w:b/>
        </w:rPr>
      </w:pPr>
      <w:r w:rsidRPr="00D92E9F">
        <w:rPr>
          <w:b/>
        </w:rPr>
        <w:t xml:space="preserve">Test </w:t>
      </w:r>
      <w:proofErr w:type="spellStart"/>
      <w:r w:rsidR="00E67AF3" w:rsidRPr="00D92E9F">
        <w:rPr>
          <w:b/>
        </w:rPr>
        <w:t>DiI</w:t>
      </w:r>
      <w:proofErr w:type="spellEnd"/>
      <w:r w:rsidR="00E67AF3" w:rsidRPr="00D92E9F">
        <w:rPr>
          <w:b/>
        </w:rPr>
        <w:t xml:space="preserve"> </w:t>
      </w:r>
      <w:r w:rsidRPr="00D92E9F">
        <w:rPr>
          <w:b/>
        </w:rPr>
        <w:t>lipid transfer from the micellar aqueous medium to the bubble shell</w:t>
      </w:r>
    </w:p>
    <w:p w14:paraId="18CAA91F" w14:textId="77777777" w:rsidR="00DA0C70" w:rsidRPr="00D92E9F" w:rsidRDefault="00DA0C70" w:rsidP="007215BC">
      <w:pPr>
        <w:contextualSpacing/>
        <w:rPr>
          <w:b/>
        </w:rPr>
      </w:pPr>
    </w:p>
    <w:p w14:paraId="07E88308" w14:textId="6EDCABC5" w:rsidR="00DA0C70" w:rsidRDefault="008D47C4" w:rsidP="007215BC">
      <w:pPr>
        <w:pStyle w:val="ListParagraph"/>
        <w:numPr>
          <w:ilvl w:val="1"/>
          <w:numId w:val="14"/>
        </w:numPr>
        <w:ind w:left="0" w:firstLine="0"/>
      </w:pPr>
      <w:r w:rsidRPr="00D92E9F">
        <w:t xml:space="preserve">For </w:t>
      </w:r>
      <w:r w:rsidR="00B969F1" w:rsidRPr="00D92E9F">
        <w:t>the microscopy confirmation that fluorescent lipid material has transferred from the aqueous medium to the microbubble shell</w:t>
      </w:r>
      <w:r w:rsidRPr="00D92E9F">
        <w:t xml:space="preserve">, </w:t>
      </w:r>
      <w:r w:rsidR="00F37B5C" w:rsidRPr="00D92E9F">
        <w:t xml:space="preserve">sample </w:t>
      </w:r>
      <w:r w:rsidRPr="00D92E9F">
        <w:t>an aliquot of microbubbles from the vial through the septum with an insulin syringe</w:t>
      </w:r>
      <w:r w:rsidR="00DA0C70">
        <w:t xml:space="preserve">. </w:t>
      </w:r>
    </w:p>
    <w:p w14:paraId="735D3FE6" w14:textId="77777777" w:rsidR="00DA0C70" w:rsidRDefault="00DA0C70" w:rsidP="007215BC">
      <w:pPr>
        <w:pStyle w:val="ListParagraph"/>
        <w:ind w:left="0"/>
      </w:pPr>
    </w:p>
    <w:p w14:paraId="5EE11550" w14:textId="1D7D3F35" w:rsidR="00DA0C70" w:rsidRDefault="00DA0C70" w:rsidP="007215BC">
      <w:pPr>
        <w:pStyle w:val="ListParagraph"/>
        <w:numPr>
          <w:ilvl w:val="2"/>
          <w:numId w:val="14"/>
        </w:numPr>
        <w:ind w:left="0" w:firstLine="0"/>
      </w:pPr>
      <w:r>
        <w:t>Then a</w:t>
      </w:r>
      <w:r w:rsidR="00F37B5C" w:rsidRPr="00D92E9F">
        <w:t xml:space="preserve">dd </w:t>
      </w:r>
      <w:r w:rsidR="008D47C4" w:rsidRPr="00D92E9F">
        <w:t xml:space="preserve">a drop to a glass slide and </w:t>
      </w:r>
      <w:r w:rsidR="00F37B5C" w:rsidRPr="00D92E9F">
        <w:t xml:space="preserve">cover it </w:t>
      </w:r>
      <w:r w:rsidR="008D47C4" w:rsidRPr="00D92E9F">
        <w:t>with a standard coverslip</w:t>
      </w:r>
      <w:r w:rsidR="00F37B5C" w:rsidRPr="00D92E9F">
        <w:t xml:space="preserve">. </w:t>
      </w:r>
      <w:r>
        <w:t>F</w:t>
      </w:r>
      <w:r w:rsidRPr="00D92E9F">
        <w:t>irst dilute it with a droplet of degassed saline.</w:t>
      </w:r>
    </w:p>
    <w:p w14:paraId="28263AD0" w14:textId="77777777" w:rsidR="00DA0C70" w:rsidRDefault="00DA0C70" w:rsidP="007215BC">
      <w:pPr>
        <w:pStyle w:val="ListParagraph"/>
        <w:ind w:left="0"/>
      </w:pPr>
    </w:p>
    <w:p w14:paraId="2890448E" w14:textId="48EBEF71" w:rsidR="008D47C4" w:rsidRDefault="00ED28F8" w:rsidP="007215BC">
      <w:pPr>
        <w:pStyle w:val="ListParagraph"/>
        <w:numPr>
          <w:ilvl w:val="2"/>
          <w:numId w:val="14"/>
        </w:numPr>
        <w:ind w:left="0" w:firstLine="0"/>
      </w:pPr>
      <w:r w:rsidRPr="00D92E9F">
        <w:t>Perform mi</w:t>
      </w:r>
      <w:r w:rsidR="008D47C4" w:rsidRPr="00D92E9F">
        <w:t>croscopy</w:t>
      </w:r>
      <w:r w:rsidRPr="00D92E9F">
        <w:t xml:space="preserve"> </w:t>
      </w:r>
      <w:r w:rsidR="008D47C4" w:rsidRPr="00D92E9F">
        <w:t xml:space="preserve">with a </w:t>
      </w:r>
      <w:r w:rsidR="00B257D2" w:rsidRPr="00D92E9F">
        <w:t>video</w:t>
      </w:r>
      <w:r w:rsidR="008D47C4" w:rsidRPr="00D92E9F">
        <w:t xml:space="preserve"> microscope, equipped with a fluorescence epi-illumination, 100x oil objective and </w:t>
      </w:r>
      <w:r w:rsidRPr="00D92E9F">
        <w:t>high sensitivity</w:t>
      </w:r>
      <w:r w:rsidR="008D47C4" w:rsidRPr="00D92E9F">
        <w:t xml:space="preserve"> video camera.</w:t>
      </w:r>
    </w:p>
    <w:p w14:paraId="5719D9D7" w14:textId="77777777" w:rsidR="00B304DE" w:rsidRPr="00D92E9F" w:rsidRDefault="00B304DE" w:rsidP="007215BC">
      <w:pPr>
        <w:contextualSpacing/>
        <w:rPr>
          <w:highlight w:val="yellow"/>
        </w:rPr>
      </w:pPr>
    </w:p>
    <w:p w14:paraId="68CEE69C" w14:textId="1FD5C8DC" w:rsidR="00DA0C70" w:rsidRDefault="008D47C4" w:rsidP="007215BC">
      <w:pPr>
        <w:pStyle w:val="ListParagraph"/>
        <w:numPr>
          <w:ilvl w:val="1"/>
          <w:numId w:val="14"/>
        </w:numPr>
        <w:ind w:left="0" w:firstLine="0"/>
        <w:rPr>
          <w:highlight w:val="yellow"/>
        </w:rPr>
      </w:pPr>
      <w:r w:rsidRPr="00D92E9F">
        <w:rPr>
          <w:highlight w:val="yellow"/>
        </w:rPr>
        <w:t>To determine the efficacy of transfer of lipid material from the aqueous saline</w:t>
      </w:r>
      <w:r w:rsidR="002457C6" w:rsidRPr="00D92E9F">
        <w:rPr>
          <w:highlight w:val="yellow"/>
        </w:rPr>
        <w:t>/</w:t>
      </w:r>
      <w:r w:rsidR="008E534C" w:rsidRPr="00D92E9F">
        <w:rPr>
          <w:highlight w:val="yellow"/>
        </w:rPr>
        <w:t>PG</w:t>
      </w:r>
      <w:r w:rsidRPr="00D92E9F">
        <w:rPr>
          <w:highlight w:val="yellow"/>
        </w:rPr>
        <w:t xml:space="preserve"> media to the bubble shell during amalgamation</w:t>
      </w:r>
      <w:r w:rsidR="002457C6" w:rsidRPr="00D92E9F">
        <w:rPr>
          <w:highlight w:val="yellow"/>
        </w:rPr>
        <w:t>,</w:t>
      </w:r>
      <w:r w:rsidRPr="00D92E9F">
        <w:rPr>
          <w:highlight w:val="yellow"/>
        </w:rPr>
        <w:t xml:space="preserve"> </w:t>
      </w:r>
      <w:r w:rsidR="002E2E67" w:rsidRPr="00D92E9F">
        <w:rPr>
          <w:highlight w:val="yellow"/>
        </w:rPr>
        <w:t xml:space="preserve">take </w:t>
      </w:r>
      <w:r w:rsidRPr="00D92E9F">
        <w:rPr>
          <w:highlight w:val="yellow"/>
        </w:rPr>
        <w:t>a sealed vial of microbubbles</w:t>
      </w:r>
      <w:r w:rsidR="002E2E67" w:rsidRPr="00D92E9F">
        <w:rPr>
          <w:highlight w:val="yellow"/>
        </w:rPr>
        <w:t>,</w:t>
      </w:r>
      <w:r w:rsidRPr="00D92E9F">
        <w:rPr>
          <w:highlight w:val="yellow"/>
        </w:rPr>
        <w:t xml:space="preserve"> invert</w:t>
      </w:r>
      <w:r w:rsidR="002E2E67" w:rsidRPr="00D92E9F">
        <w:rPr>
          <w:highlight w:val="yellow"/>
        </w:rPr>
        <w:t xml:space="preserve"> </w:t>
      </w:r>
      <w:proofErr w:type="gramStart"/>
      <w:r w:rsidR="002E2E67" w:rsidRPr="00D92E9F">
        <w:rPr>
          <w:highlight w:val="yellow"/>
        </w:rPr>
        <w:t>it</w:t>
      </w:r>
      <w:proofErr w:type="gramEnd"/>
      <w:r w:rsidR="00D13DCE" w:rsidRPr="00D92E9F">
        <w:rPr>
          <w:highlight w:val="yellow"/>
        </w:rPr>
        <w:t xml:space="preserve"> and</w:t>
      </w:r>
      <w:r w:rsidRPr="00D92E9F">
        <w:rPr>
          <w:highlight w:val="yellow"/>
        </w:rPr>
        <w:t xml:space="preserve"> place</w:t>
      </w:r>
      <w:r w:rsidR="00D13DCE" w:rsidRPr="00D92E9F">
        <w:rPr>
          <w:highlight w:val="yellow"/>
        </w:rPr>
        <w:t xml:space="preserve"> it</w:t>
      </w:r>
      <w:r w:rsidRPr="00D92E9F">
        <w:rPr>
          <w:highlight w:val="yellow"/>
        </w:rPr>
        <w:t xml:space="preserve"> in a </w:t>
      </w:r>
      <w:r w:rsidR="00D13DCE" w:rsidRPr="00D92E9F">
        <w:rPr>
          <w:highlight w:val="yellow"/>
        </w:rPr>
        <w:t xml:space="preserve">conical 50 mL </w:t>
      </w:r>
      <w:r w:rsidRPr="00D92E9F">
        <w:rPr>
          <w:highlight w:val="yellow"/>
        </w:rPr>
        <w:t>tube</w:t>
      </w:r>
      <w:r w:rsidR="00D13DCE" w:rsidRPr="00D92E9F">
        <w:rPr>
          <w:highlight w:val="yellow"/>
        </w:rPr>
        <w:t xml:space="preserve">. </w:t>
      </w:r>
    </w:p>
    <w:p w14:paraId="6E3921F4" w14:textId="77777777" w:rsidR="00DA0C70" w:rsidRDefault="00DA0C70" w:rsidP="007215BC">
      <w:pPr>
        <w:pStyle w:val="ListParagraph"/>
        <w:ind w:left="0"/>
        <w:rPr>
          <w:highlight w:val="yellow"/>
        </w:rPr>
      </w:pPr>
    </w:p>
    <w:p w14:paraId="37979931" w14:textId="29945A4B" w:rsidR="00DA0C70" w:rsidRDefault="00D13DCE" w:rsidP="007215BC">
      <w:pPr>
        <w:pStyle w:val="ListParagraph"/>
        <w:numPr>
          <w:ilvl w:val="2"/>
          <w:numId w:val="14"/>
        </w:numPr>
        <w:ind w:left="0" w:firstLine="0"/>
        <w:rPr>
          <w:highlight w:val="yellow"/>
        </w:rPr>
      </w:pPr>
      <w:r w:rsidRPr="00D92E9F">
        <w:rPr>
          <w:highlight w:val="yellow"/>
        </w:rPr>
        <w:t xml:space="preserve">Perform centrifugation in a </w:t>
      </w:r>
      <w:r w:rsidR="008D47C4" w:rsidRPr="00D92E9F">
        <w:rPr>
          <w:highlight w:val="yellow"/>
        </w:rPr>
        <w:t xml:space="preserve">bucket rotor (10 min, </w:t>
      </w:r>
      <w:r w:rsidR="007020DD" w:rsidRPr="00D92E9F">
        <w:rPr>
          <w:highlight w:val="yellow"/>
        </w:rPr>
        <w:t>200 x g</w:t>
      </w:r>
      <w:r w:rsidR="008D47C4" w:rsidRPr="00D92E9F">
        <w:rPr>
          <w:highlight w:val="yellow"/>
        </w:rPr>
        <w:t xml:space="preserve">). </w:t>
      </w:r>
      <w:r w:rsidR="002E2E67" w:rsidRPr="00D92E9F">
        <w:rPr>
          <w:highlight w:val="yellow"/>
        </w:rPr>
        <w:t xml:space="preserve">Remove the </w:t>
      </w:r>
      <w:r w:rsidR="008D47C4" w:rsidRPr="00D92E9F">
        <w:rPr>
          <w:highlight w:val="yellow"/>
        </w:rPr>
        <w:t xml:space="preserve">vial </w:t>
      </w:r>
      <w:r w:rsidR="00214616" w:rsidRPr="00D92E9F">
        <w:rPr>
          <w:highlight w:val="yellow"/>
        </w:rPr>
        <w:t xml:space="preserve">from the centrifuge and </w:t>
      </w:r>
      <w:r w:rsidRPr="00D92E9F">
        <w:rPr>
          <w:highlight w:val="yellow"/>
        </w:rPr>
        <w:t xml:space="preserve">keep it </w:t>
      </w:r>
      <w:r w:rsidR="00214616" w:rsidRPr="00D92E9F">
        <w:rPr>
          <w:highlight w:val="yellow"/>
        </w:rPr>
        <w:t xml:space="preserve">inverted. </w:t>
      </w:r>
    </w:p>
    <w:p w14:paraId="3B58BF92" w14:textId="77777777" w:rsidR="00DA0C70" w:rsidRDefault="00DA0C70" w:rsidP="007215BC">
      <w:pPr>
        <w:pStyle w:val="ListParagraph"/>
        <w:ind w:left="0"/>
        <w:rPr>
          <w:highlight w:val="yellow"/>
        </w:rPr>
      </w:pPr>
    </w:p>
    <w:p w14:paraId="41A2B595" w14:textId="66286AD7" w:rsidR="008D47C4" w:rsidRDefault="002E2E67" w:rsidP="007215BC">
      <w:pPr>
        <w:pStyle w:val="ListParagraph"/>
        <w:numPr>
          <w:ilvl w:val="2"/>
          <w:numId w:val="14"/>
        </w:numPr>
        <w:ind w:left="0" w:firstLine="0"/>
        <w:rPr>
          <w:highlight w:val="yellow"/>
        </w:rPr>
      </w:pPr>
      <w:r w:rsidRPr="00D92E9F">
        <w:rPr>
          <w:highlight w:val="yellow"/>
        </w:rPr>
        <w:t>Insert a</w:t>
      </w:r>
      <w:r w:rsidR="00214616" w:rsidRPr="00D92E9F">
        <w:rPr>
          <w:highlight w:val="yellow"/>
        </w:rPr>
        <w:t xml:space="preserve"> needle of an insulin syringe </w:t>
      </w:r>
      <w:r w:rsidR="008D47C4" w:rsidRPr="00D92E9F">
        <w:rPr>
          <w:highlight w:val="yellow"/>
        </w:rPr>
        <w:t xml:space="preserve">into the </w:t>
      </w:r>
      <w:r w:rsidR="00214616" w:rsidRPr="00D92E9F">
        <w:rPr>
          <w:highlight w:val="yellow"/>
        </w:rPr>
        <w:t xml:space="preserve">septum of the </w:t>
      </w:r>
      <w:r w:rsidR="008D47C4" w:rsidRPr="00D92E9F">
        <w:rPr>
          <w:highlight w:val="yellow"/>
        </w:rPr>
        <w:t>inverted vial</w:t>
      </w:r>
      <w:r w:rsidR="00214616" w:rsidRPr="00D92E9F">
        <w:rPr>
          <w:highlight w:val="yellow"/>
        </w:rPr>
        <w:t xml:space="preserve">. </w:t>
      </w:r>
      <w:r w:rsidR="008B4427" w:rsidRPr="00D92E9F">
        <w:rPr>
          <w:highlight w:val="yellow"/>
        </w:rPr>
        <w:t>Aspirate a</w:t>
      </w:r>
      <w:r w:rsidR="008D47C4" w:rsidRPr="00D92E9F">
        <w:rPr>
          <w:highlight w:val="yellow"/>
        </w:rPr>
        <w:t xml:space="preserve"> small volume (~50 </w:t>
      </w:r>
      <w:r w:rsidR="00234FE7" w:rsidRPr="00D92E9F">
        <w:rPr>
          <w:rFonts w:ascii="Symbol" w:hAnsi="Symbol"/>
          <w:highlight w:val="yellow"/>
        </w:rPr>
        <w:t></w:t>
      </w:r>
      <w:r w:rsidR="00234FE7" w:rsidRPr="00D92E9F">
        <w:rPr>
          <w:highlight w:val="yellow"/>
        </w:rPr>
        <w:t>L</w:t>
      </w:r>
      <w:r w:rsidR="008D47C4" w:rsidRPr="00D92E9F">
        <w:rPr>
          <w:highlight w:val="yellow"/>
        </w:rPr>
        <w:t xml:space="preserve">) of clear infranatant slowly. </w:t>
      </w:r>
    </w:p>
    <w:p w14:paraId="429EF4A5" w14:textId="77777777" w:rsidR="00BE568E" w:rsidRPr="00D92E9F" w:rsidRDefault="00BE568E" w:rsidP="007215BC">
      <w:pPr>
        <w:contextualSpacing/>
        <w:rPr>
          <w:highlight w:val="yellow"/>
        </w:rPr>
      </w:pPr>
    </w:p>
    <w:p w14:paraId="14B3B834" w14:textId="4FBC4906" w:rsidR="00BE568E" w:rsidRPr="00D92E9F" w:rsidRDefault="00DA0C70" w:rsidP="007215BC">
      <w:pPr>
        <w:contextualSpacing/>
      </w:pPr>
      <w:r>
        <w:rPr>
          <w:bCs/>
        </w:rPr>
        <w:lastRenderedPageBreak/>
        <w:t>NOTE:</w:t>
      </w:r>
      <w:r>
        <w:t xml:space="preserve"> </w:t>
      </w:r>
      <w:r w:rsidR="00BE568E" w:rsidRPr="00D92E9F">
        <w:t xml:space="preserve">The bevel tip of the needle for infranatant aspiration from the inverted vial after centrifugation must be located as close to the septum as possible, to minimize chances of microbubble intake. </w:t>
      </w:r>
    </w:p>
    <w:p w14:paraId="15C6F1D0" w14:textId="77777777" w:rsidR="00B304DE" w:rsidRPr="00D92E9F" w:rsidRDefault="00B304DE" w:rsidP="007215BC">
      <w:pPr>
        <w:contextualSpacing/>
        <w:rPr>
          <w:highlight w:val="yellow"/>
        </w:rPr>
      </w:pPr>
    </w:p>
    <w:p w14:paraId="3DFBA470" w14:textId="0FFB6353" w:rsidR="00DA0C70" w:rsidRDefault="00C00C43" w:rsidP="007215BC">
      <w:pPr>
        <w:pStyle w:val="ListParagraph"/>
        <w:numPr>
          <w:ilvl w:val="1"/>
          <w:numId w:val="14"/>
        </w:numPr>
        <w:ind w:left="0" w:firstLine="0"/>
        <w:rPr>
          <w:highlight w:val="yellow"/>
        </w:rPr>
      </w:pPr>
      <w:r w:rsidRPr="00D92E9F">
        <w:rPr>
          <w:highlight w:val="yellow"/>
        </w:rPr>
        <w:t>Place the</w:t>
      </w:r>
      <w:r w:rsidR="008D47C4" w:rsidRPr="00D92E9F">
        <w:rPr>
          <w:highlight w:val="yellow"/>
        </w:rPr>
        <w:t xml:space="preserve"> samples of infranatant (2 </w:t>
      </w:r>
      <w:r w:rsidR="00DA0C70" w:rsidRPr="00D92E9F">
        <w:rPr>
          <w:rFonts w:ascii="Symbol" w:hAnsi="Symbol"/>
          <w:highlight w:val="yellow"/>
        </w:rPr>
        <w:t></w:t>
      </w:r>
      <w:r w:rsidR="00DA0C70" w:rsidRPr="00D92E9F">
        <w:rPr>
          <w:highlight w:val="yellow"/>
        </w:rPr>
        <w:t>L</w:t>
      </w:r>
      <w:r w:rsidR="008D47C4" w:rsidRPr="00D92E9F">
        <w:rPr>
          <w:highlight w:val="yellow"/>
        </w:rPr>
        <w:t xml:space="preserve">), as well as the samples of the original </w:t>
      </w:r>
      <w:r w:rsidR="00EA717A" w:rsidRPr="00D92E9F">
        <w:rPr>
          <w:highlight w:val="yellow"/>
        </w:rPr>
        <w:t>lipid-</w:t>
      </w:r>
      <w:r w:rsidR="008E534C" w:rsidRPr="00D92E9F">
        <w:rPr>
          <w:highlight w:val="yellow"/>
        </w:rPr>
        <w:t>PG</w:t>
      </w:r>
      <w:r w:rsidR="00EA717A" w:rsidRPr="00D92E9F">
        <w:rPr>
          <w:highlight w:val="yellow"/>
        </w:rPr>
        <w:t>-saline</w:t>
      </w:r>
      <w:r w:rsidR="008D47C4" w:rsidRPr="00D92E9F">
        <w:rPr>
          <w:highlight w:val="yellow"/>
        </w:rPr>
        <w:t xml:space="preserve"> medium</w:t>
      </w:r>
      <w:r w:rsidR="00EA717A" w:rsidRPr="00D92E9F">
        <w:rPr>
          <w:highlight w:val="yellow"/>
        </w:rPr>
        <w:t xml:space="preserve"> that </w:t>
      </w:r>
      <w:r w:rsidRPr="00D92E9F">
        <w:rPr>
          <w:highlight w:val="yellow"/>
        </w:rPr>
        <w:t xml:space="preserve">was </w:t>
      </w:r>
      <w:r w:rsidR="00EA717A" w:rsidRPr="00D92E9F">
        <w:rPr>
          <w:highlight w:val="yellow"/>
        </w:rPr>
        <w:t>used to generate microbubbles</w:t>
      </w:r>
      <w:r w:rsidR="008D47C4" w:rsidRPr="00D92E9F">
        <w:rPr>
          <w:highlight w:val="yellow"/>
        </w:rPr>
        <w:t xml:space="preserve"> (2 </w:t>
      </w:r>
      <w:r w:rsidR="00DC5D21" w:rsidRPr="00D92E9F">
        <w:rPr>
          <w:rFonts w:ascii="Symbol" w:hAnsi="Symbol"/>
          <w:highlight w:val="yellow"/>
        </w:rPr>
        <w:t></w:t>
      </w:r>
      <w:r w:rsidR="00DC5D21" w:rsidRPr="00D92E9F">
        <w:rPr>
          <w:highlight w:val="yellow"/>
        </w:rPr>
        <w:t>L</w:t>
      </w:r>
      <w:r w:rsidR="008D47C4" w:rsidRPr="00D92E9F">
        <w:rPr>
          <w:highlight w:val="yellow"/>
        </w:rPr>
        <w:t>) in a 96-well plate</w:t>
      </w:r>
      <w:r w:rsidR="00FE1B51" w:rsidRPr="00D92E9F">
        <w:rPr>
          <w:highlight w:val="yellow"/>
        </w:rPr>
        <w:t xml:space="preserve"> with</w:t>
      </w:r>
      <w:r w:rsidR="008D47C4" w:rsidRPr="00D92E9F">
        <w:rPr>
          <w:highlight w:val="yellow"/>
        </w:rPr>
        <w:t xml:space="preserve"> </w:t>
      </w:r>
      <w:r w:rsidR="00F35898" w:rsidRPr="00D92E9F">
        <w:rPr>
          <w:highlight w:val="yellow"/>
        </w:rPr>
        <w:t xml:space="preserve">0.1 </w:t>
      </w:r>
      <w:r w:rsidR="002E41C2" w:rsidRPr="00D92E9F">
        <w:rPr>
          <w:highlight w:val="yellow"/>
        </w:rPr>
        <w:t xml:space="preserve">mL </w:t>
      </w:r>
      <w:r w:rsidR="00DA0C70">
        <w:rPr>
          <w:highlight w:val="yellow"/>
        </w:rPr>
        <w:t xml:space="preserve">of </w:t>
      </w:r>
      <w:r w:rsidR="0038248F" w:rsidRPr="00D92E9F">
        <w:rPr>
          <w:highlight w:val="yellow"/>
        </w:rPr>
        <w:t>phosphate-buffered saline (</w:t>
      </w:r>
      <w:r w:rsidR="008D47C4" w:rsidRPr="00D92E9F">
        <w:rPr>
          <w:highlight w:val="yellow"/>
        </w:rPr>
        <w:t>PBS</w:t>
      </w:r>
      <w:proofErr w:type="gramStart"/>
      <w:r w:rsidR="0038248F" w:rsidRPr="00D92E9F">
        <w:rPr>
          <w:highlight w:val="yellow"/>
        </w:rPr>
        <w:t>):</w:t>
      </w:r>
      <w:r w:rsidR="008D47C4" w:rsidRPr="00D92E9F">
        <w:rPr>
          <w:highlight w:val="yellow"/>
        </w:rPr>
        <w:t>ethanol</w:t>
      </w:r>
      <w:proofErr w:type="gramEnd"/>
      <w:r w:rsidR="008D47C4" w:rsidRPr="00D92E9F">
        <w:rPr>
          <w:highlight w:val="yellow"/>
        </w:rPr>
        <w:t xml:space="preserve"> </w:t>
      </w:r>
      <w:r w:rsidR="00EA717A" w:rsidRPr="00D92E9F">
        <w:rPr>
          <w:highlight w:val="yellow"/>
        </w:rPr>
        <w:t>1:1 medium with 1% Triton X-100</w:t>
      </w:r>
      <w:r w:rsidR="00C26F65" w:rsidRPr="00D92E9F">
        <w:rPr>
          <w:highlight w:val="yellow"/>
        </w:rPr>
        <w:t>.</w:t>
      </w:r>
      <w:r w:rsidR="00EA717A" w:rsidRPr="00D92E9F">
        <w:rPr>
          <w:highlight w:val="yellow"/>
        </w:rPr>
        <w:t xml:space="preserve"> </w:t>
      </w:r>
    </w:p>
    <w:p w14:paraId="0F21A1BC" w14:textId="77777777" w:rsidR="00DA0C70" w:rsidRDefault="00DA0C70" w:rsidP="007215BC">
      <w:pPr>
        <w:pStyle w:val="ListParagraph"/>
        <w:ind w:left="0"/>
        <w:rPr>
          <w:highlight w:val="yellow"/>
        </w:rPr>
      </w:pPr>
    </w:p>
    <w:p w14:paraId="1197C76C" w14:textId="5551CB93" w:rsidR="00691EC1" w:rsidRPr="00D92E9F" w:rsidRDefault="00C26F65" w:rsidP="007215BC">
      <w:pPr>
        <w:pStyle w:val="ListParagraph"/>
        <w:numPr>
          <w:ilvl w:val="1"/>
          <w:numId w:val="14"/>
        </w:numPr>
        <w:ind w:left="0" w:firstLine="0"/>
        <w:rPr>
          <w:highlight w:val="yellow"/>
        </w:rPr>
      </w:pPr>
      <w:r w:rsidRPr="00D92E9F">
        <w:rPr>
          <w:highlight w:val="yellow"/>
        </w:rPr>
        <w:t>Measure r</w:t>
      </w:r>
      <w:r w:rsidR="008D47C4" w:rsidRPr="00D92E9F">
        <w:rPr>
          <w:highlight w:val="yellow"/>
        </w:rPr>
        <w:t xml:space="preserve">ed fluorescence of </w:t>
      </w:r>
      <w:proofErr w:type="spellStart"/>
      <w:r w:rsidR="008D47C4" w:rsidRPr="00D92E9F">
        <w:rPr>
          <w:highlight w:val="yellow"/>
        </w:rPr>
        <w:t>DiI</w:t>
      </w:r>
      <w:proofErr w:type="spellEnd"/>
      <w:r w:rsidR="008D47C4" w:rsidRPr="00D92E9F">
        <w:rPr>
          <w:highlight w:val="yellow"/>
        </w:rPr>
        <w:t xml:space="preserve"> dye (555 nm excitation, 620 nm emission) with a fluorescence </w:t>
      </w:r>
      <w:r w:rsidR="00FC4B1C" w:rsidRPr="00D92E9F">
        <w:rPr>
          <w:highlight w:val="yellow"/>
        </w:rPr>
        <w:t>micro</w:t>
      </w:r>
      <w:r w:rsidR="008D47C4" w:rsidRPr="00D92E9F">
        <w:rPr>
          <w:highlight w:val="yellow"/>
        </w:rPr>
        <w:t>plate reader.</w:t>
      </w:r>
    </w:p>
    <w:p w14:paraId="0C3770D6" w14:textId="77777777" w:rsidR="00B304DE" w:rsidRPr="00D92E9F" w:rsidRDefault="00B304DE" w:rsidP="007215BC">
      <w:pPr>
        <w:contextualSpacing/>
        <w:rPr>
          <w:b/>
        </w:rPr>
      </w:pPr>
    </w:p>
    <w:p w14:paraId="269DE933" w14:textId="24788316" w:rsidR="00974641" w:rsidRPr="00D92E9F" w:rsidRDefault="00DA0C70" w:rsidP="007215BC">
      <w:pPr>
        <w:pStyle w:val="ListParagraph"/>
        <w:numPr>
          <w:ilvl w:val="2"/>
          <w:numId w:val="14"/>
        </w:numPr>
        <w:ind w:left="0" w:firstLine="0"/>
      </w:pPr>
      <w:r>
        <w:t>Use b</w:t>
      </w:r>
      <w:r w:rsidR="008D47C4" w:rsidRPr="00D92E9F">
        <w:t xml:space="preserve">lack plates with non-transparent bottom for fluorescence spectroscopy due to lower background and lack of inter-well signal transfer that may become an issue for clear plates. </w:t>
      </w:r>
    </w:p>
    <w:p w14:paraId="510EE35A" w14:textId="77777777" w:rsidR="00483B1D" w:rsidRPr="00D92E9F" w:rsidRDefault="00483B1D" w:rsidP="007215BC">
      <w:pPr>
        <w:contextualSpacing/>
      </w:pPr>
    </w:p>
    <w:p w14:paraId="36002FD6" w14:textId="763F7EB0" w:rsidR="00974641" w:rsidRPr="00D92E9F" w:rsidRDefault="00DA0C70" w:rsidP="007215BC">
      <w:pPr>
        <w:pStyle w:val="ListParagraph"/>
        <w:numPr>
          <w:ilvl w:val="2"/>
          <w:numId w:val="14"/>
        </w:numPr>
        <w:ind w:left="0" w:firstLine="0"/>
      </w:pPr>
      <w:r>
        <w:t>Ensure that the f</w:t>
      </w:r>
      <w:r w:rsidR="008D47C4" w:rsidRPr="00D92E9F">
        <w:t xml:space="preserve">luorescence signal </w:t>
      </w:r>
      <w:r>
        <w:t>is</w:t>
      </w:r>
      <w:r w:rsidR="008D47C4" w:rsidRPr="00D92E9F">
        <w:t xml:space="preserve"> within</w:t>
      </w:r>
      <w:r w:rsidR="00EA717A" w:rsidRPr="00D92E9F">
        <w:t xml:space="preserve"> the </w:t>
      </w:r>
      <w:r w:rsidR="008D47C4" w:rsidRPr="00D92E9F">
        <w:t>linear</w:t>
      </w:r>
      <w:r w:rsidR="00EA717A" w:rsidRPr="00D92E9F">
        <w:t xml:space="preserve"> calibration</w:t>
      </w:r>
      <w:r w:rsidR="008D47C4" w:rsidRPr="00D92E9F">
        <w:t xml:space="preserve"> range: excessive dye concentration in the wells may lead to light attenuation and under-reported signal. </w:t>
      </w:r>
    </w:p>
    <w:p w14:paraId="4334C2F8" w14:textId="77777777" w:rsidR="00483B1D" w:rsidRPr="00D92E9F" w:rsidRDefault="00483B1D" w:rsidP="007215BC">
      <w:pPr>
        <w:contextualSpacing/>
      </w:pPr>
    </w:p>
    <w:p w14:paraId="1A1CDF3C" w14:textId="7B40C13B" w:rsidR="008D47C4" w:rsidRPr="00D92E9F" w:rsidRDefault="00DA0C70" w:rsidP="007215BC">
      <w:pPr>
        <w:contextualSpacing/>
      </w:pPr>
      <w:r>
        <w:rPr>
          <w:bCs/>
        </w:rPr>
        <w:t>NOTE:</w:t>
      </w:r>
      <w:r>
        <w:t xml:space="preserve"> </w:t>
      </w:r>
      <w:r w:rsidR="003A4BA5" w:rsidRPr="00D92E9F">
        <w:t xml:space="preserve">It may sometimes be desirable to remove </w:t>
      </w:r>
      <w:r w:rsidR="007A17CE" w:rsidRPr="00D92E9F">
        <w:t xml:space="preserve">the </w:t>
      </w:r>
      <w:r w:rsidR="003A4BA5" w:rsidRPr="00D92E9F">
        <w:t>residual shell material that remains in the aqueous medium following amalgamation.</w:t>
      </w:r>
      <w:r w:rsidR="00E9479C">
        <w:t xml:space="preserve"> </w:t>
      </w:r>
      <w:r w:rsidR="003A4BA5" w:rsidRPr="00D92E9F">
        <w:t xml:space="preserve">To do this, after </w:t>
      </w:r>
      <w:r w:rsidR="005C2A68" w:rsidRPr="00D92E9F">
        <w:t xml:space="preserve">microbubble flotation centrifugation, </w:t>
      </w:r>
      <w:r w:rsidR="00E45510" w:rsidRPr="00D92E9F">
        <w:t xml:space="preserve">take </w:t>
      </w:r>
      <w:proofErr w:type="gramStart"/>
      <w:r w:rsidR="005C2A68" w:rsidRPr="00D92E9F">
        <w:t>all of</w:t>
      </w:r>
      <w:proofErr w:type="gramEnd"/>
      <w:r w:rsidR="005C2A68" w:rsidRPr="00D92E9F">
        <w:t xml:space="preserve"> the infranatant</w:t>
      </w:r>
      <w:r w:rsidR="003A4BA5" w:rsidRPr="00D92E9F">
        <w:t xml:space="preserve"> volume out by slow aspiration from the inverted vial, and </w:t>
      </w:r>
      <w:r w:rsidR="008522CC" w:rsidRPr="00D92E9F">
        <w:t xml:space="preserve">replace it </w:t>
      </w:r>
      <w:r w:rsidR="003A4BA5" w:rsidRPr="00D92E9F">
        <w:t xml:space="preserve">by degassed normal saline. </w:t>
      </w:r>
      <w:r w:rsidR="006D494C" w:rsidRPr="00D92E9F">
        <w:t xml:space="preserve">To avoid excessive change of ambient pressure in the vial due to removal or addition of liquid, </w:t>
      </w:r>
      <w:r w:rsidR="00E45510" w:rsidRPr="00D92E9F">
        <w:t xml:space="preserve">insert </w:t>
      </w:r>
      <w:r w:rsidR="006D494C" w:rsidRPr="00D92E9F">
        <w:t>a</w:t>
      </w:r>
      <w:r w:rsidR="008522CC" w:rsidRPr="00D92E9F">
        <w:t>n additional</w:t>
      </w:r>
      <w:r w:rsidR="006D494C" w:rsidRPr="00D92E9F">
        <w:t xml:space="preserve"> long needle in the septum to reach the gas phase inside the vial. </w:t>
      </w:r>
      <w:r w:rsidR="00E45510" w:rsidRPr="00D92E9F">
        <w:t>To maintain the gas phase inside the vial, first, connect t</w:t>
      </w:r>
      <w:r w:rsidR="006D494C" w:rsidRPr="00D92E9F">
        <w:t>he needle to a syringe filled with fluorocarbon gas</w:t>
      </w:r>
      <w:r w:rsidR="00974641" w:rsidRPr="00D92E9F">
        <w:t xml:space="preserve">, to </w:t>
      </w:r>
      <w:r w:rsidR="00421A08" w:rsidRPr="00D92E9F">
        <w:t>prevent</w:t>
      </w:r>
      <w:r w:rsidR="00974641" w:rsidRPr="00D92E9F">
        <w:t xml:space="preserve"> air contact with the microbubble preparation</w:t>
      </w:r>
      <w:r w:rsidR="006D494C" w:rsidRPr="00D92E9F">
        <w:t>.</w:t>
      </w:r>
      <w:r w:rsidR="005C2A68" w:rsidRPr="00D92E9F">
        <w:t xml:space="preserve"> </w:t>
      </w:r>
    </w:p>
    <w:p w14:paraId="60ACCCEC" w14:textId="77777777" w:rsidR="008D47C4" w:rsidRPr="00D92E9F" w:rsidRDefault="008D47C4" w:rsidP="007215BC">
      <w:pPr>
        <w:contextualSpacing/>
      </w:pPr>
      <w:r w:rsidRPr="00D92E9F">
        <w:t xml:space="preserve"> </w:t>
      </w:r>
    </w:p>
    <w:p w14:paraId="603E688D" w14:textId="0A18897C" w:rsidR="008D47C4" w:rsidRDefault="008D47C4" w:rsidP="007215BC">
      <w:pPr>
        <w:pStyle w:val="ListParagraph"/>
        <w:numPr>
          <w:ilvl w:val="0"/>
          <w:numId w:val="14"/>
        </w:numPr>
        <w:ind w:left="0" w:firstLine="0"/>
        <w:rPr>
          <w:b/>
        </w:rPr>
      </w:pPr>
      <w:r w:rsidRPr="00D92E9F">
        <w:rPr>
          <w:b/>
        </w:rPr>
        <w:t>Microbubble size distribution adjustment</w:t>
      </w:r>
    </w:p>
    <w:p w14:paraId="295276B3" w14:textId="77777777" w:rsidR="00DA0C70" w:rsidRPr="00D92E9F" w:rsidRDefault="00DA0C70" w:rsidP="007215BC">
      <w:pPr>
        <w:pStyle w:val="ListParagraph"/>
        <w:ind w:left="0"/>
        <w:rPr>
          <w:b/>
        </w:rPr>
      </w:pPr>
    </w:p>
    <w:p w14:paraId="3D75B6AD" w14:textId="59EC5EE6" w:rsidR="00F1560F" w:rsidRPr="007215BC" w:rsidRDefault="0015224F" w:rsidP="007215BC">
      <w:pPr>
        <w:pStyle w:val="ListParagraph"/>
        <w:numPr>
          <w:ilvl w:val="1"/>
          <w:numId w:val="14"/>
        </w:numPr>
        <w:ind w:left="0" w:firstLine="0"/>
        <w:rPr>
          <w:highlight w:val="yellow"/>
        </w:rPr>
      </w:pPr>
      <w:r w:rsidRPr="007215BC">
        <w:rPr>
          <w:highlight w:val="yellow"/>
        </w:rPr>
        <w:t xml:space="preserve">Use normal gravity flotation in a static </w:t>
      </w:r>
      <w:r w:rsidR="008522CC" w:rsidRPr="007215BC">
        <w:rPr>
          <w:highlight w:val="yellow"/>
        </w:rPr>
        <w:t xml:space="preserve">inverted </w:t>
      </w:r>
      <w:r w:rsidRPr="007215BC">
        <w:rPr>
          <w:highlight w:val="yellow"/>
        </w:rPr>
        <w:t xml:space="preserve">vial </w:t>
      </w:r>
      <w:r w:rsidR="008D47C4" w:rsidRPr="007215BC">
        <w:rPr>
          <w:highlight w:val="yellow"/>
        </w:rPr>
        <w:t xml:space="preserve">to </w:t>
      </w:r>
      <w:r w:rsidR="00233C15" w:rsidRPr="007215BC">
        <w:rPr>
          <w:highlight w:val="yellow"/>
        </w:rPr>
        <w:t xml:space="preserve">adjust the </w:t>
      </w:r>
      <w:r w:rsidR="008D47C4" w:rsidRPr="007215BC">
        <w:rPr>
          <w:highlight w:val="yellow"/>
        </w:rPr>
        <w:t>size distribution of microbubbles</w:t>
      </w:r>
      <w:r w:rsidRPr="007215BC">
        <w:rPr>
          <w:highlight w:val="yellow"/>
        </w:rPr>
        <w:t xml:space="preserve">, </w:t>
      </w:r>
      <w:r w:rsidR="00233C15" w:rsidRPr="007215BC">
        <w:rPr>
          <w:highlight w:val="yellow"/>
        </w:rPr>
        <w:t>i.e</w:t>
      </w:r>
      <w:r w:rsidRPr="007215BC">
        <w:rPr>
          <w:highlight w:val="yellow"/>
        </w:rPr>
        <w:t>.,</w:t>
      </w:r>
      <w:r w:rsidR="00233C15" w:rsidRPr="007215BC">
        <w:rPr>
          <w:highlight w:val="yellow"/>
        </w:rPr>
        <w:t xml:space="preserve"> </w:t>
      </w:r>
      <w:r w:rsidR="008D47C4" w:rsidRPr="007215BC">
        <w:rPr>
          <w:highlight w:val="yellow"/>
        </w:rPr>
        <w:t xml:space="preserve">to </w:t>
      </w:r>
      <w:r w:rsidR="00FA595C" w:rsidRPr="007215BC">
        <w:rPr>
          <w:highlight w:val="yellow"/>
        </w:rPr>
        <w:t>remove largest microbubbles</w:t>
      </w:r>
      <w:r w:rsidRPr="007215BC">
        <w:rPr>
          <w:highlight w:val="yellow"/>
        </w:rPr>
        <w:t xml:space="preserve"> quickly and efficiently</w:t>
      </w:r>
      <w:r w:rsidR="008D47C4" w:rsidRPr="007215BC">
        <w:rPr>
          <w:highlight w:val="yellow"/>
        </w:rPr>
        <w:t xml:space="preserve"> </w:t>
      </w:r>
      <w:r w:rsidR="008D47C4" w:rsidRPr="007215BC">
        <w:rPr>
          <w:highlight w:val="yellow"/>
        </w:rPr>
        <w:fldChar w:fldCharType="begin">
          <w:fldData xml:space="preserve">PEVuZE5vdGU+PENpdGU+PEF1dGhvcj5Nb3JnYW48L0F1dGhvcj48WWVhcj4yMDAwPC9ZZWFyPjxS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</w:fldData>
        </w:fldChar>
      </w:r>
      <w:r w:rsidR="004437C9" w:rsidRPr="007215BC">
        <w:rPr>
          <w:highlight w:val="yellow"/>
        </w:rPr>
        <w:instrText xml:space="preserve"> ADDIN EN.CITE </w:instrText>
      </w:r>
      <w:r w:rsidR="004437C9" w:rsidRPr="007215BC">
        <w:rPr>
          <w:highlight w:val="yellow"/>
        </w:rPr>
        <w:fldChar w:fldCharType="begin">
          <w:fldData xml:space="preserve">PEVuZE5vdGU+PENpdGU+PEF1dGhvcj5Nb3JnYW48L0F1dGhvcj48WWVhcj4yMDAwPC9ZZWFyPjxS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</w:fldData>
        </w:fldChar>
      </w:r>
      <w:r w:rsidR="004437C9" w:rsidRPr="007215BC">
        <w:rPr>
          <w:highlight w:val="yellow"/>
        </w:rPr>
        <w:instrText xml:space="preserve"> ADDIN EN.CITE.DATA </w:instrText>
      </w:r>
      <w:r w:rsidR="004437C9" w:rsidRPr="00D92E9F">
        <w:rPr>
          <w:highlight w:val="yellow"/>
        </w:rPr>
      </w:r>
      <w:r w:rsidR="004437C9" w:rsidRPr="007215BC">
        <w:rPr>
          <w:highlight w:val="yellow"/>
        </w:rPr>
        <w:fldChar w:fldCharType="end"/>
      </w:r>
      <w:r w:rsidR="008D47C4" w:rsidRPr="00D92E9F">
        <w:rPr>
          <w:highlight w:val="yellow"/>
        </w:rPr>
      </w:r>
      <w:r w:rsidR="008D47C4" w:rsidRPr="007215BC">
        <w:rPr>
          <w:highlight w:val="yellow"/>
        </w:rPr>
        <w:fldChar w:fldCharType="separate"/>
      </w:r>
      <w:r w:rsidR="004437C9" w:rsidRPr="007215BC">
        <w:rPr>
          <w:noProof/>
          <w:highlight w:val="yellow"/>
          <w:vertAlign w:val="superscript"/>
        </w:rPr>
        <w:t>5,10</w:t>
      </w:r>
      <w:r w:rsidR="008D47C4" w:rsidRPr="007215BC">
        <w:rPr>
          <w:highlight w:val="yellow"/>
        </w:rPr>
        <w:fldChar w:fldCharType="end"/>
      </w:r>
      <w:r w:rsidR="00F1560F" w:rsidRPr="007215BC">
        <w:rPr>
          <w:highlight w:val="yellow"/>
        </w:rPr>
        <w:t xml:space="preserve">. </w:t>
      </w:r>
    </w:p>
    <w:p w14:paraId="45F08507" w14:textId="77777777" w:rsidR="00B304DE" w:rsidRPr="00D92E9F" w:rsidRDefault="00B304DE" w:rsidP="007215BC">
      <w:pPr>
        <w:contextualSpacing/>
        <w:rPr>
          <w:highlight w:val="yellow"/>
        </w:rPr>
      </w:pPr>
    </w:p>
    <w:p w14:paraId="779182A0" w14:textId="36553D6C" w:rsidR="00DA0C70" w:rsidRDefault="00A638C7" w:rsidP="007215BC">
      <w:pPr>
        <w:pStyle w:val="ListParagraph"/>
        <w:numPr>
          <w:ilvl w:val="1"/>
          <w:numId w:val="14"/>
        </w:numPr>
        <w:ind w:left="0" w:firstLine="0"/>
        <w:rPr>
          <w:highlight w:val="yellow"/>
        </w:rPr>
      </w:pPr>
      <w:r w:rsidRPr="00D92E9F">
        <w:rPr>
          <w:highlight w:val="yellow"/>
        </w:rPr>
        <w:t>Take a</w:t>
      </w:r>
      <w:r w:rsidR="008D47C4" w:rsidRPr="00D92E9F">
        <w:rPr>
          <w:highlight w:val="yellow"/>
        </w:rPr>
        <w:t xml:space="preserve"> vial of microbubbles </w:t>
      </w:r>
      <w:r w:rsidR="008522CC" w:rsidRPr="00D92E9F">
        <w:rPr>
          <w:highlight w:val="yellow"/>
        </w:rPr>
        <w:t xml:space="preserve">immediately </w:t>
      </w:r>
      <w:r w:rsidR="008D47C4" w:rsidRPr="00D92E9F">
        <w:rPr>
          <w:highlight w:val="yellow"/>
        </w:rPr>
        <w:t>following preparation as described in Section 2</w:t>
      </w:r>
      <w:r w:rsidR="00DA0C70">
        <w:rPr>
          <w:highlight w:val="yellow"/>
        </w:rPr>
        <w:t>. I</w:t>
      </w:r>
      <w:r w:rsidR="008D47C4" w:rsidRPr="00D92E9F">
        <w:rPr>
          <w:highlight w:val="yellow"/>
        </w:rPr>
        <w:t xml:space="preserve">nvert and place </w:t>
      </w:r>
      <w:r w:rsidR="00FA595C" w:rsidRPr="00D92E9F">
        <w:rPr>
          <w:highlight w:val="yellow"/>
        </w:rPr>
        <w:t xml:space="preserve">upside down </w:t>
      </w:r>
      <w:r w:rsidR="008D47C4" w:rsidRPr="00D92E9F">
        <w:rPr>
          <w:highlight w:val="yellow"/>
        </w:rPr>
        <w:t xml:space="preserve">on a stable non-vibrating surface for 15-20 min. </w:t>
      </w:r>
    </w:p>
    <w:p w14:paraId="69E807E5" w14:textId="77777777" w:rsidR="00DA0C70" w:rsidRPr="007215BC" w:rsidRDefault="00DA0C70" w:rsidP="007215BC">
      <w:pPr>
        <w:pStyle w:val="ListParagraph"/>
        <w:ind w:left="0"/>
        <w:rPr>
          <w:highlight w:val="yellow"/>
        </w:rPr>
      </w:pPr>
    </w:p>
    <w:p w14:paraId="6F1A228B" w14:textId="7F2225DB" w:rsidR="00F1560F" w:rsidRDefault="008D47C4" w:rsidP="007215BC">
      <w:pPr>
        <w:pStyle w:val="ListParagraph"/>
        <w:numPr>
          <w:ilvl w:val="1"/>
          <w:numId w:val="14"/>
        </w:numPr>
        <w:ind w:left="0" w:firstLine="0"/>
        <w:rPr>
          <w:highlight w:val="yellow"/>
        </w:rPr>
      </w:pPr>
      <w:r w:rsidRPr="00D92E9F">
        <w:rPr>
          <w:highlight w:val="yellow"/>
        </w:rPr>
        <w:t xml:space="preserve">Following this incubation, </w:t>
      </w:r>
      <w:r w:rsidR="00A638C7" w:rsidRPr="00D92E9F">
        <w:rPr>
          <w:highlight w:val="yellow"/>
        </w:rPr>
        <w:t xml:space="preserve">insert </w:t>
      </w:r>
      <w:r w:rsidRPr="00D92E9F">
        <w:rPr>
          <w:highlight w:val="yellow"/>
        </w:rPr>
        <w:t xml:space="preserve">an insulin syringe needle in the septum of the vial, while it is still inverted, </w:t>
      </w:r>
      <w:r w:rsidR="008522CC" w:rsidRPr="00D92E9F">
        <w:rPr>
          <w:highlight w:val="yellow"/>
        </w:rPr>
        <w:t xml:space="preserve">and gently </w:t>
      </w:r>
      <w:r w:rsidR="00A638C7" w:rsidRPr="00D92E9F">
        <w:rPr>
          <w:highlight w:val="yellow"/>
        </w:rPr>
        <w:t xml:space="preserve">collect </w:t>
      </w:r>
      <w:r w:rsidRPr="00D92E9F">
        <w:rPr>
          <w:highlight w:val="yellow"/>
        </w:rPr>
        <w:t xml:space="preserve">300-500 </w:t>
      </w:r>
      <w:r w:rsidR="00234FE7" w:rsidRPr="00D92E9F">
        <w:rPr>
          <w:rFonts w:ascii="Symbol" w:hAnsi="Symbol"/>
          <w:highlight w:val="yellow"/>
        </w:rPr>
        <w:t></w:t>
      </w:r>
      <w:r w:rsidR="00234FE7" w:rsidRPr="00D92E9F">
        <w:rPr>
          <w:highlight w:val="yellow"/>
        </w:rPr>
        <w:t>L</w:t>
      </w:r>
      <w:r w:rsidRPr="00D92E9F">
        <w:rPr>
          <w:highlight w:val="yellow"/>
        </w:rPr>
        <w:t xml:space="preserve"> of microbubbles from the </w:t>
      </w:r>
      <w:r w:rsidR="00421A08" w:rsidRPr="00D92E9F">
        <w:rPr>
          <w:highlight w:val="yellow"/>
        </w:rPr>
        <w:t>lower</w:t>
      </w:r>
      <w:r w:rsidRPr="00D92E9F">
        <w:rPr>
          <w:highlight w:val="yellow"/>
        </w:rPr>
        <w:t xml:space="preserve"> layer</w:t>
      </w:r>
      <w:r w:rsidR="00F1560F" w:rsidRPr="00D92E9F">
        <w:rPr>
          <w:highlight w:val="yellow"/>
        </w:rPr>
        <w:t>.</w:t>
      </w:r>
    </w:p>
    <w:p w14:paraId="1CB85BC9" w14:textId="77777777" w:rsidR="00BE568E" w:rsidRPr="00D92E9F" w:rsidRDefault="00BE568E" w:rsidP="007215BC">
      <w:pPr>
        <w:contextualSpacing/>
        <w:rPr>
          <w:highlight w:val="yellow"/>
        </w:rPr>
      </w:pPr>
    </w:p>
    <w:p w14:paraId="07125D73" w14:textId="77221E1A" w:rsidR="00BE568E" w:rsidRPr="00D92E9F" w:rsidRDefault="00DA0C70" w:rsidP="007215BC">
      <w:pPr>
        <w:contextualSpacing/>
      </w:pPr>
      <w:r>
        <w:rPr>
          <w:bCs/>
        </w:rPr>
        <w:t>NOTE:</w:t>
      </w:r>
      <w:r>
        <w:t xml:space="preserve"> </w:t>
      </w:r>
      <w:r w:rsidR="00BE568E" w:rsidRPr="00D92E9F">
        <w:t xml:space="preserve">The needle of the syringe must stay close to septum inner surface to avoid collection of larger bubbles present closer to the top of the liquid in the vial. </w:t>
      </w:r>
    </w:p>
    <w:p w14:paraId="6697C25E" w14:textId="77777777" w:rsidR="00BE568E" w:rsidRPr="00D92E9F" w:rsidRDefault="00BE568E" w:rsidP="007215BC">
      <w:pPr>
        <w:contextualSpacing/>
      </w:pPr>
    </w:p>
    <w:p w14:paraId="670875D3" w14:textId="54271BDF" w:rsidR="00BE568E" w:rsidRPr="00D92E9F" w:rsidRDefault="00DA0C70" w:rsidP="007215BC">
      <w:pPr>
        <w:pStyle w:val="ListParagraph"/>
        <w:numPr>
          <w:ilvl w:val="2"/>
          <w:numId w:val="14"/>
        </w:numPr>
        <w:ind w:left="0" w:firstLine="0"/>
      </w:pPr>
      <w:r>
        <w:t>Pull back the s</w:t>
      </w:r>
      <w:r w:rsidR="00BE568E" w:rsidRPr="00D92E9F">
        <w:t xml:space="preserve">yringe plunger slowly, to avoid turbulence and hydrostatic expansion of the bubbles in the syringe body. When the collected sample is taken out of the syringe, </w:t>
      </w:r>
      <w:r>
        <w:t xml:space="preserve">avoid </w:t>
      </w:r>
      <w:r w:rsidR="00BE568E" w:rsidRPr="00D92E9F">
        <w:t xml:space="preserve">overpressure to prevent bubble collapse. </w:t>
      </w:r>
    </w:p>
    <w:p w14:paraId="372C3BBB" w14:textId="77777777" w:rsidR="00B304DE" w:rsidRPr="00D92E9F" w:rsidRDefault="00B304DE" w:rsidP="007215BC">
      <w:pPr>
        <w:contextualSpacing/>
        <w:rPr>
          <w:highlight w:val="yellow"/>
        </w:rPr>
      </w:pPr>
    </w:p>
    <w:p w14:paraId="3476F8B6" w14:textId="70E2566A" w:rsidR="00691EC1" w:rsidRPr="00D92E9F" w:rsidRDefault="00A638C7" w:rsidP="007215BC">
      <w:pPr>
        <w:pStyle w:val="ListParagraph"/>
        <w:numPr>
          <w:ilvl w:val="1"/>
          <w:numId w:val="14"/>
        </w:numPr>
        <w:ind w:left="0" w:firstLine="0"/>
      </w:pPr>
      <w:r w:rsidRPr="00D92E9F">
        <w:rPr>
          <w:highlight w:val="yellow"/>
        </w:rPr>
        <w:t>Transfer microbubble</w:t>
      </w:r>
      <w:r w:rsidR="008522CC" w:rsidRPr="00D92E9F">
        <w:rPr>
          <w:highlight w:val="yellow"/>
        </w:rPr>
        <w:t xml:space="preserve"> dispersion from the syringe</w:t>
      </w:r>
      <w:r w:rsidRPr="00D92E9F">
        <w:rPr>
          <w:highlight w:val="yellow"/>
        </w:rPr>
        <w:t xml:space="preserve"> </w:t>
      </w:r>
      <w:r w:rsidR="008D47C4" w:rsidRPr="00D92E9F">
        <w:rPr>
          <w:highlight w:val="yellow"/>
        </w:rPr>
        <w:t>to a small volume vial</w:t>
      </w:r>
      <w:r w:rsidR="00DA0C70">
        <w:rPr>
          <w:highlight w:val="yellow"/>
        </w:rPr>
        <w:t>. Then</w:t>
      </w:r>
      <w:r w:rsidR="008D47C4" w:rsidRPr="00D92E9F">
        <w:rPr>
          <w:highlight w:val="yellow"/>
        </w:rPr>
        <w:t xml:space="preserve"> fill with </w:t>
      </w:r>
      <w:proofErr w:type="spellStart"/>
      <w:r w:rsidR="008D47C4" w:rsidRPr="00D92E9F">
        <w:rPr>
          <w:highlight w:val="yellow"/>
        </w:rPr>
        <w:t>perfluorinated</w:t>
      </w:r>
      <w:proofErr w:type="spellEnd"/>
      <w:r w:rsidR="008D47C4" w:rsidRPr="00D92E9F">
        <w:rPr>
          <w:highlight w:val="yellow"/>
        </w:rPr>
        <w:t xml:space="preserve"> gas</w:t>
      </w:r>
      <w:r w:rsidRPr="00D92E9F">
        <w:rPr>
          <w:highlight w:val="yellow"/>
        </w:rPr>
        <w:t>,</w:t>
      </w:r>
      <w:r w:rsidR="008D47C4" w:rsidRPr="00D92E9F">
        <w:rPr>
          <w:highlight w:val="yellow"/>
        </w:rPr>
        <w:t xml:space="preserve"> </w:t>
      </w:r>
      <w:proofErr w:type="gramStart"/>
      <w:r w:rsidR="008D47C4" w:rsidRPr="00D92E9F">
        <w:rPr>
          <w:highlight w:val="yellow"/>
        </w:rPr>
        <w:t>stopper</w:t>
      </w:r>
      <w:proofErr w:type="gramEnd"/>
      <w:r w:rsidRPr="00D92E9F">
        <w:rPr>
          <w:highlight w:val="yellow"/>
        </w:rPr>
        <w:t xml:space="preserve"> and crimp</w:t>
      </w:r>
      <w:r w:rsidR="008D47C4" w:rsidRPr="00D92E9F">
        <w:rPr>
          <w:highlight w:val="yellow"/>
        </w:rPr>
        <w:t xml:space="preserve">, for short-term storage, </w:t>
      </w:r>
      <w:r w:rsidRPr="00D92E9F">
        <w:rPr>
          <w:highlight w:val="yellow"/>
        </w:rPr>
        <w:t xml:space="preserve">particle </w:t>
      </w:r>
      <w:r w:rsidR="008D47C4" w:rsidRPr="00D92E9F">
        <w:rPr>
          <w:highlight w:val="yellow"/>
        </w:rPr>
        <w:t>counting</w:t>
      </w:r>
      <w:r w:rsidR="00D627D6" w:rsidRPr="00D92E9F">
        <w:rPr>
          <w:highlight w:val="yellow"/>
        </w:rPr>
        <w:t xml:space="preserve"> (see below)</w:t>
      </w:r>
      <w:r w:rsidR="008D47C4" w:rsidRPr="00D92E9F">
        <w:rPr>
          <w:highlight w:val="yellow"/>
        </w:rPr>
        <w:t xml:space="preserve"> and further use. </w:t>
      </w:r>
    </w:p>
    <w:p w14:paraId="5D9AF34F" w14:textId="77777777" w:rsidR="003F6CF6" w:rsidRPr="00D92E9F" w:rsidRDefault="003F6CF6" w:rsidP="007215BC">
      <w:pPr>
        <w:contextualSpacing/>
        <w:rPr>
          <w:b/>
        </w:rPr>
      </w:pPr>
    </w:p>
    <w:p w14:paraId="553DDBDD" w14:textId="7211279C" w:rsidR="008D47C4" w:rsidRPr="00E9479C" w:rsidRDefault="008D47C4" w:rsidP="007215BC">
      <w:pPr>
        <w:pStyle w:val="ListParagraph"/>
        <w:numPr>
          <w:ilvl w:val="2"/>
          <w:numId w:val="14"/>
        </w:numPr>
        <w:ind w:left="0" w:firstLine="0"/>
      </w:pPr>
      <w:r w:rsidRPr="00E9479C">
        <w:t>If sampling is performed</w:t>
      </w:r>
      <w:r w:rsidR="00615795" w:rsidRPr="00E9479C">
        <w:t xml:space="preserve"> directly</w:t>
      </w:r>
      <w:r w:rsidRPr="00E9479C">
        <w:t xml:space="preserve"> from the syringe, </w:t>
      </w:r>
      <w:r w:rsidR="00DA0C70" w:rsidRPr="00E9479C">
        <w:t>hold</w:t>
      </w:r>
      <w:r w:rsidRPr="00E9479C">
        <w:t xml:space="preserve"> </w:t>
      </w:r>
      <w:proofErr w:type="gramStart"/>
      <w:r w:rsidRPr="00E9479C">
        <w:t>horizontally</w:t>
      </w:r>
      <w:proofErr w:type="gramEnd"/>
      <w:r w:rsidRPr="00E9479C">
        <w:t xml:space="preserve"> and rotate to avoid bubble flotation and </w:t>
      </w:r>
      <w:r w:rsidR="00615795" w:rsidRPr="00E9479C">
        <w:t>achieve sample uniformity</w:t>
      </w:r>
      <w:r w:rsidRPr="00E9479C">
        <w:t>.</w:t>
      </w:r>
      <w:r w:rsidR="00325BF4" w:rsidRPr="00E9479C">
        <w:t xml:space="preserve"> </w:t>
      </w:r>
    </w:p>
    <w:p w14:paraId="412883AD" w14:textId="77777777" w:rsidR="008D47C4" w:rsidRPr="00D92E9F" w:rsidRDefault="008D47C4" w:rsidP="007215BC">
      <w:pPr>
        <w:contextualSpacing/>
        <w:rPr>
          <w:highlight w:val="yellow"/>
        </w:rPr>
      </w:pPr>
    </w:p>
    <w:p w14:paraId="4A506E3F" w14:textId="30B9B89B" w:rsidR="008D47C4" w:rsidRPr="007215BC" w:rsidRDefault="008D47C4" w:rsidP="007215BC">
      <w:pPr>
        <w:pStyle w:val="ListParagraph"/>
        <w:numPr>
          <w:ilvl w:val="0"/>
          <w:numId w:val="14"/>
        </w:numPr>
        <w:ind w:left="0" w:firstLine="0"/>
        <w:rPr>
          <w:b/>
          <w:highlight w:val="yellow"/>
        </w:rPr>
      </w:pPr>
      <w:r w:rsidRPr="007215BC">
        <w:rPr>
          <w:b/>
          <w:highlight w:val="yellow"/>
        </w:rPr>
        <w:t>Microbubble size distribution assessment</w:t>
      </w:r>
    </w:p>
    <w:p w14:paraId="0AA23E08" w14:textId="5FEBF1C4" w:rsidR="008D47C4" w:rsidRPr="00D92E9F" w:rsidRDefault="008D47C4" w:rsidP="007215BC">
      <w:pPr>
        <w:contextualSpacing/>
        <w:rPr>
          <w:highlight w:val="yellow"/>
        </w:rPr>
      </w:pPr>
    </w:p>
    <w:p w14:paraId="2FB3F33D" w14:textId="68F4078C" w:rsidR="00DA6B0E" w:rsidRDefault="00895DC1" w:rsidP="007215BC">
      <w:pPr>
        <w:pStyle w:val="ListParagraph"/>
        <w:numPr>
          <w:ilvl w:val="1"/>
          <w:numId w:val="14"/>
        </w:numPr>
        <w:ind w:left="0" w:firstLine="0"/>
        <w:rPr>
          <w:highlight w:val="yellow"/>
        </w:rPr>
      </w:pPr>
      <w:r w:rsidRPr="007215BC">
        <w:rPr>
          <w:highlight w:val="yellow"/>
        </w:rPr>
        <w:t>Use a particle counter (</w:t>
      </w:r>
      <w:r w:rsidR="00675598" w:rsidRPr="007215BC">
        <w:rPr>
          <w:highlight w:val="yellow"/>
        </w:rPr>
        <w:t xml:space="preserve">based on </w:t>
      </w:r>
      <w:proofErr w:type="spellStart"/>
      <w:r w:rsidRPr="007215BC">
        <w:rPr>
          <w:highlight w:val="yellow"/>
        </w:rPr>
        <w:t>electrozone</w:t>
      </w:r>
      <w:proofErr w:type="spellEnd"/>
      <w:r w:rsidRPr="007215BC">
        <w:rPr>
          <w:highlight w:val="yellow"/>
        </w:rPr>
        <w:t xml:space="preserve"> sensing or</w:t>
      </w:r>
      <w:r w:rsidR="00675598" w:rsidRPr="007215BC">
        <w:rPr>
          <w:highlight w:val="yellow"/>
        </w:rPr>
        <w:t xml:space="preserve"> </w:t>
      </w:r>
      <w:r w:rsidRPr="007215BC">
        <w:rPr>
          <w:highlight w:val="yellow"/>
        </w:rPr>
        <w:t>light obscuration</w:t>
      </w:r>
      <w:r w:rsidR="00675598" w:rsidRPr="007215BC">
        <w:rPr>
          <w:highlight w:val="yellow"/>
        </w:rPr>
        <w:t xml:space="preserve"> principle</w:t>
      </w:r>
      <w:r w:rsidRPr="007215BC">
        <w:rPr>
          <w:highlight w:val="yellow"/>
        </w:rPr>
        <w:t>) to assess p</w:t>
      </w:r>
      <w:r w:rsidR="008D47C4" w:rsidRPr="007215BC">
        <w:rPr>
          <w:highlight w:val="yellow"/>
        </w:rPr>
        <w:t>article size distribution and concentration</w:t>
      </w:r>
      <w:r w:rsidRPr="007215BC">
        <w:rPr>
          <w:highlight w:val="yellow"/>
        </w:rPr>
        <w:t>. Alternatively, use</w:t>
      </w:r>
      <w:r w:rsidR="008D47C4" w:rsidRPr="007215BC">
        <w:rPr>
          <w:highlight w:val="yellow"/>
        </w:rPr>
        <w:t xml:space="preserve"> a hemocytometer and a microscope. </w:t>
      </w:r>
    </w:p>
    <w:p w14:paraId="33D0E580" w14:textId="77777777" w:rsidR="00DA6B0E" w:rsidRDefault="00DA6B0E" w:rsidP="007215BC">
      <w:pPr>
        <w:pStyle w:val="ListParagraph"/>
        <w:ind w:left="0"/>
        <w:rPr>
          <w:highlight w:val="yellow"/>
        </w:rPr>
      </w:pPr>
    </w:p>
    <w:p w14:paraId="0D3275E7" w14:textId="66363EEF" w:rsidR="008D47C4" w:rsidRPr="007215BC" w:rsidRDefault="008D47C4" w:rsidP="007215BC">
      <w:pPr>
        <w:pStyle w:val="ListParagraph"/>
        <w:numPr>
          <w:ilvl w:val="2"/>
          <w:numId w:val="14"/>
        </w:numPr>
        <w:ind w:left="0" w:firstLine="0"/>
        <w:rPr>
          <w:highlight w:val="yellow"/>
        </w:rPr>
      </w:pPr>
      <w:r w:rsidRPr="007215BC">
        <w:rPr>
          <w:highlight w:val="yellow"/>
        </w:rPr>
        <w:t xml:space="preserve">Briefly, </w:t>
      </w:r>
      <w:r w:rsidR="00895DC1" w:rsidRPr="007215BC">
        <w:rPr>
          <w:highlight w:val="yellow"/>
        </w:rPr>
        <w:t xml:space="preserve">add </w:t>
      </w:r>
      <w:r w:rsidR="00BB476B" w:rsidRPr="007215BC">
        <w:rPr>
          <w:highlight w:val="yellow"/>
        </w:rPr>
        <w:t xml:space="preserve">a </w:t>
      </w:r>
      <w:r w:rsidRPr="007215BC">
        <w:rPr>
          <w:highlight w:val="yellow"/>
        </w:rPr>
        <w:t>microbubble</w:t>
      </w:r>
      <w:r w:rsidR="00BB476B" w:rsidRPr="007215BC">
        <w:rPr>
          <w:highlight w:val="yellow"/>
        </w:rPr>
        <w:t xml:space="preserve"> sample</w:t>
      </w:r>
      <w:r w:rsidR="00025FE0" w:rsidRPr="007215BC">
        <w:rPr>
          <w:highlight w:val="yellow"/>
        </w:rPr>
        <w:t xml:space="preserve"> aliquot</w:t>
      </w:r>
      <w:r w:rsidRPr="007215BC">
        <w:rPr>
          <w:highlight w:val="yellow"/>
        </w:rPr>
        <w:t xml:space="preserve"> into normal saline or isoton</w:t>
      </w:r>
      <w:r w:rsidR="00E9479C">
        <w:rPr>
          <w:highlight w:val="yellow"/>
        </w:rPr>
        <w:t>e</w:t>
      </w:r>
      <w:r w:rsidRPr="007215BC">
        <w:rPr>
          <w:highlight w:val="yellow"/>
        </w:rPr>
        <w:t xml:space="preserve"> in a counter chamber (typically, </w:t>
      </w:r>
      <w:r w:rsidR="00AD2DAF" w:rsidRPr="007215BC">
        <w:rPr>
          <w:highlight w:val="yellow"/>
        </w:rPr>
        <w:t>6</w:t>
      </w:r>
      <w:r w:rsidRPr="007215BC">
        <w:rPr>
          <w:highlight w:val="yellow"/>
        </w:rPr>
        <w:t>0-</w:t>
      </w:r>
      <w:r w:rsidR="00AD2DAF" w:rsidRPr="007215BC">
        <w:rPr>
          <w:highlight w:val="yellow"/>
        </w:rPr>
        <w:t>1</w:t>
      </w:r>
      <w:r w:rsidRPr="007215BC">
        <w:rPr>
          <w:highlight w:val="yellow"/>
        </w:rPr>
        <w:t xml:space="preserve">00 </w:t>
      </w:r>
      <w:r w:rsidR="002E41C2" w:rsidRPr="007215BC">
        <w:rPr>
          <w:highlight w:val="yellow"/>
        </w:rPr>
        <w:t xml:space="preserve">mL </w:t>
      </w:r>
      <w:r w:rsidRPr="007215BC">
        <w:rPr>
          <w:highlight w:val="yellow"/>
        </w:rPr>
        <w:t>volume) and count. Compar</w:t>
      </w:r>
      <w:r w:rsidR="00895DC1" w:rsidRPr="007215BC">
        <w:rPr>
          <w:highlight w:val="yellow"/>
        </w:rPr>
        <w:t>e</w:t>
      </w:r>
      <w:r w:rsidRPr="007215BC">
        <w:rPr>
          <w:highlight w:val="yellow"/>
        </w:rPr>
        <w:t xml:space="preserve"> </w:t>
      </w:r>
      <w:r w:rsidR="00421A08" w:rsidRPr="007215BC">
        <w:rPr>
          <w:highlight w:val="yellow"/>
        </w:rPr>
        <w:t>the</w:t>
      </w:r>
      <w:r w:rsidRPr="007215BC">
        <w:rPr>
          <w:highlight w:val="yellow"/>
        </w:rPr>
        <w:t xml:space="preserve"> microbubble</w:t>
      </w:r>
      <w:r w:rsidR="00B108C6" w:rsidRPr="007215BC">
        <w:rPr>
          <w:highlight w:val="yellow"/>
        </w:rPr>
        <w:t xml:space="preserve"> size distribution</w:t>
      </w:r>
      <w:r w:rsidRPr="007215BC">
        <w:rPr>
          <w:highlight w:val="yellow"/>
        </w:rPr>
        <w:t xml:space="preserve">s </w:t>
      </w:r>
      <w:r w:rsidR="00270520" w:rsidRPr="007215BC">
        <w:rPr>
          <w:highlight w:val="yellow"/>
        </w:rPr>
        <w:t>before and after</w:t>
      </w:r>
      <w:r w:rsidRPr="007215BC">
        <w:rPr>
          <w:highlight w:val="yellow"/>
        </w:rPr>
        <w:t xml:space="preserve"> flotation</w:t>
      </w:r>
      <w:r w:rsidR="00895DC1" w:rsidRPr="007215BC">
        <w:rPr>
          <w:highlight w:val="yellow"/>
        </w:rPr>
        <w:t xml:space="preserve"> purification</w:t>
      </w:r>
      <w:r w:rsidRPr="007215BC">
        <w:rPr>
          <w:highlight w:val="yellow"/>
        </w:rPr>
        <w:t>.</w:t>
      </w:r>
    </w:p>
    <w:p w14:paraId="0FFA85EA" w14:textId="77777777" w:rsidR="00DA6B0E" w:rsidRDefault="00DA6B0E" w:rsidP="007215BC"/>
    <w:p w14:paraId="1DA93B35" w14:textId="2AF1597E" w:rsidR="00DA6B0E" w:rsidRPr="00D92E9F" w:rsidRDefault="00DA6B0E" w:rsidP="007215BC">
      <w:r>
        <w:t>NOTE: Subject t</w:t>
      </w:r>
      <w:r w:rsidRPr="00D92E9F">
        <w:t xml:space="preserve">he vial to gentle mixing (not </w:t>
      </w:r>
      <w:proofErr w:type="spellStart"/>
      <w:r w:rsidRPr="00D92E9F">
        <w:t>vortexing</w:t>
      </w:r>
      <w:proofErr w:type="spellEnd"/>
      <w:r w:rsidRPr="00D92E9F">
        <w:t>) immediately prior to sampling, to achieve representative and reproducible measurements. Sampl</w:t>
      </w:r>
      <w:r>
        <w:t xml:space="preserve">e </w:t>
      </w:r>
      <w:r w:rsidRPr="00D92E9F">
        <w:t>from the center of the tested volume.</w:t>
      </w:r>
      <w:r>
        <w:t xml:space="preserve"> </w:t>
      </w:r>
    </w:p>
    <w:p w14:paraId="36FC34C6" w14:textId="77777777" w:rsidR="00B304DE" w:rsidRPr="00D92E9F" w:rsidRDefault="00B304DE" w:rsidP="007215BC">
      <w:pPr>
        <w:contextualSpacing/>
        <w:rPr>
          <w:highlight w:val="yellow"/>
        </w:rPr>
      </w:pPr>
    </w:p>
    <w:p w14:paraId="0FA608F5" w14:textId="408E439E" w:rsidR="00837954" w:rsidRPr="007215BC" w:rsidRDefault="00837954" w:rsidP="007215BC">
      <w:pPr>
        <w:pStyle w:val="ListParagraph"/>
        <w:numPr>
          <w:ilvl w:val="2"/>
          <w:numId w:val="14"/>
        </w:numPr>
        <w:ind w:left="0" w:firstLine="0"/>
        <w:rPr>
          <w:highlight w:val="yellow"/>
        </w:rPr>
      </w:pPr>
      <w:r w:rsidRPr="007215BC">
        <w:rPr>
          <w:highlight w:val="yellow"/>
        </w:rPr>
        <w:t>Fill a</w:t>
      </w:r>
      <w:r w:rsidR="008D47C4" w:rsidRPr="007215BC">
        <w:rPr>
          <w:highlight w:val="yellow"/>
        </w:rPr>
        <w:t xml:space="preserve"> 100 </w:t>
      </w:r>
      <w:r w:rsidR="002E41C2" w:rsidRPr="007215BC">
        <w:rPr>
          <w:highlight w:val="yellow"/>
        </w:rPr>
        <w:t xml:space="preserve">mL </w:t>
      </w:r>
      <w:r w:rsidR="008D47C4" w:rsidRPr="007215BC">
        <w:rPr>
          <w:highlight w:val="yellow"/>
        </w:rPr>
        <w:t xml:space="preserve">beaker with at least 60 </w:t>
      </w:r>
      <w:r w:rsidR="002E41C2" w:rsidRPr="007215BC">
        <w:rPr>
          <w:highlight w:val="yellow"/>
        </w:rPr>
        <w:t xml:space="preserve">mL </w:t>
      </w:r>
      <w:r w:rsidR="008D47C4" w:rsidRPr="007215BC">
        <w:rPr>
          <w:highlight w:val="yellow"/>
        </w:rPr>
        <w:t xml:space="preserve">of 0.9% saline solution </w:t>
      </w:r>
      <w:proofErr w:type="gramStart"/>
      <w:r w:rsidR="008D47C4" w:rsidRPr="007215BC">
        <w:rPr>
          <w:highlight w:val="yellow"/>
        </w:rPr>
        <w:t xml:space="preserve">diluent, </w:t>
      </w:r>
      <w:r w:rsidR="00DA6B0E">
        <w:rPr>
          <w:highlight w:val="yellow"/>
        </w:rPr>
        <w:t>and</w:t>
      </w:r>
      <w:proofErr w:type="gramEnd"/>
      <w:r w:rsidR="00DA6B0E">
        <w:rPr>
          <w:highlight w:val="yellow"/>
        </w:rPr>
        <w:t xml:space="preserve"> </w:t>
      </w:r>
      <w:r w:rsidR="008D47C4" w:rsidRPr="007215BC">
        <w:rPr>
          <w:highlight w:val="yellow"/>
        </w:rPr>
        <w:t>place</w:t>
      </w:r>
      <w:r w:rsidRPr="007215BC">
        <w:rPr>
          <w:highlight w:val="yellow"/>
        </w:rPr>
        <w:t xml:space="preserve"> it</w:t>
      </w:r>
      <w:r w:rsidR="008D47C4" w:rsidRPr="007215BC">
        <w:rPr>
          <w:highlight w:val="yellow"/>
        </w:rPr>
        <w:t xml:space="preserve"> on the stage of </w:t>
      </w:r>
      <w:r w:rsidRPr="007215BC">
        <w:rPr>
          <w:highlight w:val="yellow"/>
        </w:rPr>
        <w:t xml:space="preserve">the </w:t>
      </w:r>
      <w:proofErr w:type="spellStart"/>
      <w:r w:rsidRPr="007215BC">
        <w:rPr>
          <w:highlight w:val="yellow"/>
        </w:rPr>
        <w:t>electrozone</w:t>
      </w:r>
      <w:proofErr w:type="spellEnd"/>
      <w:r w:rsidRPr="007215BC">
        <w:rPr>
          <w:highlight w:val="yellow"/>
        </w:rPr>
        <w:t xml:space="preserve"> sending </w:t>
      </w:r>
      <w:r w:rsidR="008D47C4" w:rsidRPr="007215BC">
        <w:rPr>
          <w:highlight w:val="yellow"/>
        </w:rPr>
        <w:t xml:space="preserve">instrument. </w:t>
      </w:r>
      <w:r w:rsidRPr="007215BC">
        <w:rPr>
          <w:highlight w:val="yellow"/>
        </w:rPr>
        <w:t>Lift the s</w:t>
      </w:r>
      <w:r w:rsidR="008D47C4" w:rsidRPr="007215BC">
        <w:rPr>
          <w:highlight w:val="yellow"/>
        </w:rPr>
        <w:t>tage so that the tube, outer electrode</w:t>
      </w:r>
      <w:r w:rsidR="00B108C6" w:rsidRPr="007215BC">
        <w:rPr>
          <w:highlight w:val="yellow"/>
        </w:rPr>
        <w:t xml:space="preserve"> plate</w:t>
      </w:r>
      <w:r w:rsidR="008D47C4" w:rsidRPr="007215BC">
        <w:rPr>
          <w:highlight w:val="yellow"/>
        </w:rPr>
        <w:t xml:space="preserve">, and stirrer, are all completely </w:t>
      </w:r>
      <w:r w:rsidR="00B108C6" w:rsidRPr="007215BC">
        <w:rPr>
          <w:highlight w:val="yellow"/>
        </w:rPr>
        <w:t>immersed in the diluent</w:t>
      </w:r>
      <w:r w:rsidR="008D47C4" w:rsidRPr="007215BC">
        <w:rPr>
          <w:highlight w:val="yellow"/>
        </w:rPr>
        <w:t xml:space="preserve">, and </w:t>
      </w:r>
      <w:r w:rsidRPr="007215BC">
        <w:rPr>
          <w:highlight w:val="yellow"/>
        </w:rPr>
        <w:t xml:space="preserve">the </w:t>
      </w:r>
      <w:r w:rsidR="008D47C4" w:rsidRPr="007215BC">
        <w:rPr>
          <w:highlight w:val="yellow"/>
        </w:rPr>
        <w:t>stirrer can rotate.</w:t>
      </w:r>
    </w:p>
    <w:p w14:paraId="3DA03436" w14:textId="77777777" w:rsidR="000E580D" w:rsidRPr="00D92E9F" w:rsidRDefault="000E580D" w:rsidP="007215BC">
      <w:pPr>
        <w:contextualSpacing/>
        <w:rPr>
          <w:highlight w:val="yellow"/>
        </w:rPr>
      </w:pPr>
    </w:p>
    <w:p w14:paraId="686252E8" w14:textId="08CB2341" w:rsidR="000E580D" w:rsidRPr="00D92E9F" w:rsidRDefault="00DA6B0E" w:rsidP="007215BC">
      <w:pPr>
        <w:contextualSpacing/>
      </w:pPr>
      <w:r>
        <w:rPr>
          <w:bCs/>
        </w:rPr>
        <w:t>NOTE:</w:t>
      </w:r>
      <w:r>
        <w:t xml:space="preserve"> </w:t>
      </w:r>
      <w:r w:rsidR="000E580D" w:rsidRPr="00D92E9F">
        <w:t xml:space="preserve">Diluent volume in the beaker can be precisely determined using its mass, with a scale (saline density is close to 1). Alternatively, a metering pump can be used. The electrodes during </w:t>
      </w:r>
      <w:proofErr w:type="spellStart"/>
      <w:r w:rsidR="000E580D" w:rsidRPr="00D92E9F">
        <w:t>electrozone</w:t>
      </w:r>
      <w:proofErr w:type="spellEnd"/>
      <w:r w:rsidR="000E580D" w:rsidRPr="00D92E9F">
        <w:t xml:space="preserve"> sensing study should be fully immersed.</w:t>
      </w:r>
    </w:p>
    <w:p w14:paraId="42001180" w14:textId="77777777" w:rsidR="003E228A" w:rsidRPr="00D92E9F" w:rsidRDefault="003E228A" w:rsidP="007215BC">
      <w:pPr>
        <w:contextualSpacing/>
        <w:rPr>
          <w:highlight w:val="yellow"/>
        </w:rPr>
      </w:pPr>
    </w:p>
    <w:p w14:paraId="42594BBB" w14:textId="142241DF" w:rsidR="006A0651" w:rsidRPr="00D92E9F" w:rsidRDefault="00837954" w:rsidP="007215BC">
      <w:pPr>
        <w:pStyle w:val="ListParagraph"/>
        <w:numPr>
          <w:ilvl w:val="2"/>
          <w:numId w:val="14"/>
        </w:numPr>
        <w:ind w:left="0" w:firstLine="0"/>
        <w:rPr>
          <w:highlight w:val="yellow"/>
        </w:rPr>
      </w:pPr>
      <w:r w:rsidRPr="00D92E9F">
        <w:rPr>
          <w:highlight w:val="yellow"/>
        </w:rPr>
        <w:t>Record the d</w:t>
      </w:r>
      <w:r w:rsidR="008D47C4" w:rsidRPr="00D92E9F">
        <w:rPr>
          <w:highlight w:val="yellow"/>
        </w:rPr>
        <w:t xml:space="preserve">iluent electrolyte volume in the unit control software. </w:t>
      </w:r>
      <w:proofErr w:type="spellStart"/>
      <w:r w:rsidR="00D627D6" w:rsidRPr="00D92E9F">
        <w:rPr>
          <w:highlight w:val="yellow"/>
        </w:rPr>
        <w:t>Electrozone</w:t>
      </w:r>
      <w:proofErr w:type="spellEnd"/>
      <w:r w:rsidR="00D627D6" w:rsidRPr="00D92E9F">
        <w:rPr>
          <w:highlight w:val="yellow"/>
        </w:rPr>
        <w:t xml:space="preserve"> sensing</w:t>
      </w:r>
      <w:r w:rsidR="008D47C4" w:rsidRPr="00D92E9F">
        <w:rPr>
          <w:highlight w:val="yellow"/>
        </w:rPr>
        <w:t xml:space="preserve"> counter is equipped with 50 </w:t>
      </w:r>
      <w:r w:rsidR="00E9479C">
        <w:rPr>
          <w:highlight w:val="yellow"/>
        </w:rPr>
        <w:t>µ</w:t>
      </w:r>
      <w:r w:rsidR="008D47C4" w:rsidRPr="00D92E9F">
        <w:rPr>
          <w:highlight w:val="yellow"/>
        </w:rPr>
        <w:t xml:space="preserve">m orifice, which allows measurement of particles between 1 and 30 </w:t>
      </w:r>
      <w:r w:rsidR="00E9479C">
        <w:rPr>
          <w:highlight w:val="yellow"/>
        </w:rPr>
        <w:t>µ</w:t>
      </w:r>
      <w:r w:rsidR="00E9479C" w:rsidRPr="00D92E9F">
        <w:rPr>
          <w:highlight w:val="yellow"/>
        </w:rPr>
        <w:t xml:space="preserve">m </w:t>
      </w:r>
      <w:r w:rsidR="008D47C4" w:rsidRPr="00D92E9F">
        <w:rPr>
          <w:highlight w:val="yellow"/>
        </w:rPr>
        <w:t xml:space="preserve">in diameter. </w:t>
      </w:r>
      <w:r w:rsidR="00BC1D91" w:rsidRPr="00D92E9F">
        <w:rPr>
          <w:highlight w:val="yellow"/>
        </w:rPr>
        <w:t>Perform a</w:t>
      </w:r>
      <w:r w:rsidR="008D47C4" w:rsidRPr="00D92E9F">
        <w:rPr>
          <w:highlight w:val="yellow"/>
        </w:rPr>
        <w:t xml:space="preserve"> background run first; it is expected to have less than 5000 counts in 0.5 </w:t>
      </w:r>
      <w:r w:rsidR="002E41C2" w:rsidRPr="00D92E9F">
        <w:rPr>
          <w:highlight w:val="yellow"/>
        </w:rPr>
        <w:t xml:space="preserve">mL </w:t>
      </w:r>
      <w:r w:rsidR="008D47C4" w:rsidRPr="00D92E9F">
        <w:rPr>
          <w:highlight w:val="yellow"/>
        </w:rPr>
        <w:t>of diluent as blank</w:t>
      </w:r>
      <w:r w:rsidR="00E9479C">
        <w:rPr>
          <w:highlight w:val="yellow"/>
        </w:rPr>
        <w:t>. T</w:t>
      </w:r>
      <w:r w:rsidR="008D47C4" w:rsidRPr="00D92E9F">
        <w:rPr>
          <w:highlight w:val="yellow"/>
        </w:rPr>
        <w:t xml:space="preserve">he best background levels can be under 100 counts. </w:t>
      </w:r>
    </w:p>
    <w:p w14:paraId="4366BF1C" w14:textId="77777777" w:rsidR="00B304DE" w:rsidRPr="00D92E9F" w:rsidRDefault="00B304DE" w:rsidP="007215BC">
      <w:pPr>
        <w:contextualSpacing/>
        <w:rPr>
          <w:highlight w:val="yellow"/>
        </w:rPr>
      </w:pPr>
    </w:p>
    <w:p w14:paraId="35DE54CA" w14:textId="7D3D6346" w:rsidR="00DA6B0E" w:rsidRPr="007215BC" w:rsidRDefault="00BC1D91" w:rsidP="007215BC">
      <w:pPr>
        <w:pStyle w:val="ListParagraph"/>
        <w:numPr>
          <w:ilvl w:val="2"/>
          <w:numId w:val="14"/>
        </w:numPr>
        <w:ind w:left="0" w:firstLine="0"/>
      </w:pPr>
      <w:r w:rsidRPr="00D92E9F">
        <w:rPr>
          <w:highlight w:val="yellow"/>
        </w:rPr>
        <w:t>Set the s</w:t>
      </w:r>
      <w:r w:rsidR="008D47C4" w:rsidRPr="00D92E9F">
        <w:rPr>
          <w:highlight w:val="yellow"/>
        </w:rPr>
        <w:t xml:space="preserve">ample volume in the </w:t>
      </w:r>
      <w:r w:rsidR="00C86617" w:rsidRPr="00D92E9F">
        <w:rPr>
          <w:highlight w:val="yellow"/>
        </w:rPr>
        <w:t>unit</w:t>
      </w:r>
      <w:r w:rsidR="00D627D6" w:rsidRPr="00D92E9F">
        <w:rPr>
          <w:highlight w:val="yellow"/>
        </w:rPr>
        <w:t xml:space="preserve"> control </w:t>
      </w:r>
      <w:r w:rsidR="008D47C4" w:rsidRPr="00D92E9F">
        <w:rPr>
          <w:highlight w:val="yellow"/>
        </w:rPr>
        <w:t>software, to account for the dilution factor</w:t>
      </w:r>
      <w:r w:rsidR="00DA6B0E">
        <w:rPr>
          <w:highlight w:val="yellow"/>
        </w:rPr>
        <w:t>. A</w:t>
      </w:r>
      <w:r w:rsidRPr="00D92E9F">
        <w:rPr>
          <w:highlight w:val="yellow"/>
        </w:rPr>
        <w:t xml:space="preserve">dd </w:t>
      </w:r>
      <w:r w:rsidR="008D47C4" w:rsidRPr="00D92E9F">
        <w:rPr>
          <w:highlight w:val="yellow"/>
        </w:rPr>
        <w:t xml:space="preserve">10-20 µL of </w:t>
      </w:r>
      <w:r w:rsidRPr="00D92E9F">
        <w:rPr>
          <w:highlight w:val="yellow"/>
        </w:rPr>
        <w:t xml:space="preserve">the </w:t>
      </w:r>
      <w:r w:rsidR="008D47C4" w:rsidRPr="00D92E9F">
        <w:rPr>
          <w:highlight w:val="yellow"/>
        </w:rPr>
        <w:t xml:space="preserve">microbubble mixture to the </w:t>
      </w:r>
      <w:proofErr w:type="gramStart"/>
      <w:r w:rsidR="008D47C4" w:rsidRPr="00D92E9F">
        <w:rPr>
          <w:highlight w:val="yellow"/>
        </w:rPr>
        <w:t>beaker, and</w:t>
      </w:r>
      <w:proofErr w:type="gramEnd"/>
      <w:r w:rsidR="008D47C4" w:rsidRPr="00D92E9F">
        <w:rPr>
          <w:highlight w:val="yellow"/>
        </w:rPr>
        <w:t xml:space="preserve"> </w:t>
      </w:r>
      <w:r w:rsidRPr="00D92E9F">
        <w:rPr>
          <w:highlight w:val="yellow"/>
        </w:rPr>
        <w:t xml:space="preserve">perform the </w:t>
      </w:r>
      <w:r w:rsidR="008D47C4" w:rsidRPr="00D92E9F">
        <w:rPr>
          <w:highlight w:val="yellow"/>
        </w:rPr>
        <w:t xml:space="preserve">second run. </w:t>
      </w:r>
    </w:p>
    <w:p w14:paraId="18FF3428" w14:textId="77777777" w:rsidR="00DA6B0E" w:rsidRPr="007215BC" w:rsidRDefault="00DA6B0E" w:rsidP="007215BC">
      <w:pPr>
        <w:pStyle w:val="ListParagraph"/>
        <w:ind w:left="0"/>
        <w:rPr>
          <w:highlight w:val="yellow"/>
        </w:rPr>
      </w:pPr>
    </w:p>
    <w:p w14:paraId="57BE5B61" w14:textId="3716601A" w:rsidR="00B304DE" w:rsidRPr="007215BC" w:rsidRDefault="00D41D90" w:rsidP="007215BC">
      <w:pPr>
        <w:pStyle w:val="ListParagraph"/>
        <w:numPr>
          <w:ilvl w:val="2"/>
          <w:numId w:val="14"/>
        </w:numPr>
        <w:ind w:left="0" w:firstLine="0"/>
        <w:rPr>
          <w:b/>
        </w:rPr>
      </w:pPr>
      <w:r w:rsidRPr="00D92E9F">
        <w:rPr>
          <w:highlight w:val="yellow"/>
        </w:rPr>
        <w:t>Use t</w:t>
      </w:r>
      <w:r w:rsidR="008D47C4" w:rsidRPr="00D92E9F">
        <w:rPr>
          <w:highlight w:val="yellow"/>
        </w:rPr>
        <w:t xml:space="preserve">he background </w:t>
      </w:r>
      <w:r w:rsidRPr="00D92E9F">
        <w:rPr>
          <w:highlight w:val="yellow"/>
        </w:rPr>
        <w:t>size distribution data to</w:t>
      </w:r>
      <w:r w:rsidR="008D47C4" w:rsidRPr="00D92E9F">
        <w:rPr>
          <w:highlight w:val="yellow"/>
        </w:rPr>
        <w:t xml:space="preserve"> </w:t>
      </w:r>
      <w:r w:rsidR="00421A08" w:rsidRPr="00D92E9F">
        <w:rPr>
          <w:highlight w:val="yellow"/>
        </w:rPr>
        <w:t xml:space="preserve">account for </w:t>
      </w:r>
      <w:proofErr w:type="gramStart"/>
      <w:r w:rsidR="00421A08" w:rsidRPr="00D92E9F">
        <w:rPr>
          <w:highlight w:val="yellow"/>
        </w:rPr>
        <w:t>by the use of</w:t>
      </w:r>
      <w:proofErr w:type="gramEnd"/>
      <w:r w:rsidR="008D47C4" w:rsidRPr="00D92E9F">
        <w:rPr>
          <w:highlight w:val="yellow"/>
        </w:rPr>
        <w:t xml:space="preserve"> the </w:t>
      </w:r>
      <w:r w:rsidR="00421A08" w:rsidRPr="00D92E9F">
        <w:rPr>
          <w:highlight w:val="yellow"/>
        </w:rPr>
        <w:t>“</w:t>
      </w:r>
      <w:r w:rsidR="008D47C4" w:rsidRPr="00D92E9F">
        <w:rPr>
          <w:highlight w:val="yellow"/>
        </w:rPr>
        <w:t>subtract background run</w:t>
      </w:r>
      <w:r w:rsidR="00421A08" w:rsidRPr="00D92E9F">
        <w:rPr>
          <w:highlight w:val="yellow"/>
        </w:rPr>
        <w:t>”</w:t>
      </w:r>
      <w:r w:rsidR="008D47C4" w:rsidRPr="00D92E9F">
        <w:rPr>
          <w:highlight w:val="yellow"/>
        </w:rPr>
        <w:t xml:space="preserve"> function within </w:t>
      </w:r>
      <w:r w:rsidRPr="00D92E9F">
        <w:rPr>
          <w:highlight w:val="yellow"/>
        </w:rPr>
        <w:t xml:space="preserve">the </w:t>
      </w:r>
      <w:r w:rsidR="008D47C4" w:rsidRPr="00D92E9F">
        <w:rPr>
          <w:highlight w:val="yellow"/>
        </w:rPr>
        <w:t>software</w:t>
      </w:r>
      <w:r w:rsidR="00421A08" w:rsidRPr="00D92E9F">
        <w:rPr>
          <w:highlight w:val="yellow"/>
        </w:rPr>
        <w:t xml:space="preserve">. </w:t>
      </w:r>
      <w:r w:rsidRPr="00D92E9F">
        <w:rPr>
          <w:highlight w:val="yellow"/>
        </w:rPr>
        <w:t>Obtain the c</w:t>
      </w:r>
      <w:r w:rsidR="008D47C4" w:rsidRPr="00D92E9F">
        <w:rPr>
          <w:highlight w:val="yellow"/>
        </w:rPr>
        <w:t xml:space="preserve">oncentration of the particles in </w:t>
      </w:r>
      <w:r w:rsidR="008B4D54" w:rsidRPr="00D92E9F">
        <w:rPr>
          <w:highlight w:val="yellow"/>
        </w:rPr>
        <w:t xml:space="preserve">the original </w:t>
      </w:r>
      <w:r w:rsidR="00421A08" w:rsidRPr="00D92E9F">
        <w:rPr>
          <w:highlight w:val="yellow"/>
        </w:rPr>
        <w:t>microbubble</w:t>
      </w:r>
      <w:r w:rsidR="008D47C4" w:rsidRPr="00D92E9F">
        <w:rPr>
          <w:highlight w:val="yellow"/>
        </w:rPr>
        <w:t xml:space="preserve"> sample as particle number</w:t>
      </w:r>
      <w:r w:rsidR="00987F8A">
        <w:rPr>
          <w:highlight w:val="yellow"/>
        </w:rPr>
        <w:t>/mL</w:t>
      </w:r>
      <w:r w:rsidR="008B4D54" w:rsidRPr="00D92E9F">
        <w:rPr>
          <w:highlight w:val="yellow"/>
        </w:rPr>
        <w:t>; it</w:t>
      </w:r>
      <w:r w:rsidR="00752861" w:rsidRPr="00D92E9F">
        <w:rPr>
          <w:highlight w:val="yellow"/>
        </w:rPr>
        <w:t xml:space="preserve"> includes</w:t>
      </w:r>
      <w:r w:rsidR="008D47C4" w:rsidRPr="00D92E9F">
        <w:rPr>
          <w:highlight w:val="yellow"/>
        </w:rPr>
        <w:t xml:space="preserve"> the dilution factor.</w:t>
      </w:r>
      <w:r w:rsidR="008D47C4" w:rsidRPr="00D92E9F">
        <w:t xml:space="preserve"> </w:t>
      </w:r>
    </w:p>
    <w:p w14:paraId="69AB1AAF" w14:textId="77777777" w:rsidR="00483B1D" w:rsidRPr="00D92E9F" w:rsidRDefault="00483B1D" w:rsidP="007215BC">
      <w:pPr>
        <w:contextualSpacing/>
      </w:pPr>
    </w:p>
    <w:p w14:paraId="09B9A63D" w14:textId="7005DF09" w:rsidR="00137F74" w:rsidRPr="00D92E9F" w:rsidRDefault="00DA6B0E" w:rsidP="007215BC">
      <w:pPr>
        <w:pStyle w:val="ListParagraph"/>
        <w:numPr>
          <w:ilvl w:val="3"/>
          <w:numId w:val="14"/>
        </w:numPr>
        <w:ind w:left="0" w:firstLine="0"/>
      </w:pPr>
      <w:r>
        <w:t>The o</w:t>
      </w:r>
      <w:r w:rsidR="008D47C4" w:rsidRPr="00D92E9F">
        <w:t>uter surface of the pipet tip might be also covered with bubbles during sampling</w:t>
      </w:r>
      <w:r>
        <w:t xml:space="preserve">; </w:t>
      </w:r>
      <w:r w:rsidR="008D47C4" w:rsidRPr="00D92E9F">
        <w:t>make sure to wipe it off prior to inserting the tip into counting medium</w:t>
      </w:r>
      <w:r>
        <w:t>. D</w:t>
      </w:r>
      <w:r w:rsidR="008D47C4" w:rsidRPr="00D92E9F">
        <w:t xml:space="preserve">o not touch </w:t>
      </w:r>
      <w:r w:rsidR="008D47C4" w:rsidRPr="00D92E9F">
        <w:lastRenderedPageBreak/>
        <w:t>the pipet tip orifice with a wipe.</w:t>
      </w:r>
      <w:r w:rsidR="00325BF4">
        <w:t xml:space="preserve"> </w:t>
      </w:r>
    </w:p>
    <w:p w14:paraId="642B9B84" w14:textId="77777777" w:rsidR="00483B1D" w:rsidRPr="00D92E9F" w:rsidRDefault="00483B1D" w:rsidP="007215BC">
      <w:pPr>
        <w:contextualSpacing/>
      </w:pPr>
    </w:p>
    <w:p w14:paraId="3E329A29" w14:textId="45384297" w:rsidR="00137F74" w:rsidRPr="00D92E9F" w:rsidRDefault="00DA6B0E" w:rsidP="007215BC">
      <w:pPr>
        <w:pStyle w:val="ListParagraph"/>
        <w:numPr>
          <w:ilvl w:val="3"/>
          <w:numId w:val="14"/>
        </w:numPr>
        <w:ind w:left="0" w:firstLine="0"/>
      </w:pPr>
      <w:r>
        <w:rPr>
          <w:bCs/>
        </w:rPr>
        <w:t>Avoid i</w:t>
      </w:r>
      <w:r w:rsidR="008C1D9E" w:rsidRPr="00D92E9F">
        <w:t>nsufficient dilutions</w:t>
      </w:r>
      <w:r w:rsidR="008D47C4" w:rsidRPr="00D92E9F">
        <w:t xml:space="preserve"> of sample particles during counting, to minimize the issues with coincidence correction, where more than one particle at a time is within the sensor orifice: the system may then underestimate particle concentration. </w:t>
      </w:r>
    </w:p>
    <w:p w14:paraId="77F9FF07" w14:textId="77777777" w:rsidR="00483B1D" w:rsidRPr="00D92E9F" w:rsidRDefault="00483B1D" w:rsidP="007215BC">
      <w:pPr>
        <w:contextualSpacing/>
      </w:pPr>
    </w:p>
    <w:p w14:paraId="59D9F1D9" w14:textId="3377184A" w:rsidR="00137F74" w:rsidRPr="00D92E9F" w:rsidRDefault="00DA6B0E" w:rsidP="007215BC">
      <w:pPr>
        <w:contextualSpacing/>
      </w:pPr>
      <w:r>
        <w:rPr>
          <w:bCs/>
        </w:rPr>
        <w:t>NOTE:</w:t>
      </w:r>
      <w:r>
        <w:t xml:space="preserve"> </w:t>
      </w:r>
      <w:r w:rsidR="008D47C4" w:rsidRPr="00D92E9F">
        <w:t xml:space="preserve">Orifice diameter for particle counting may vary. </w:t>
      </w:r>
      <w:r w:rsidR="00E2735B" w:rsidRPr="00D92E9F">
        <w:t xml:space="preserve">Selection </w:t>
      </w:r>
      <w:r w:rsidR="00897708" w:rsidRPr="00D92E9F">
        <w:t xml:space="preserve">of the </w:t>
      </w:r>
      <w:r w:rsidR="008D47C4" w:rsidRPr="00D92E9F">
        <w:t xml:space="preserve">50 </w:t>
      </w:r>
      <w:r w:rsidR="00897708" w:rsidRPr="00D92E9F">
        <w:rPr>
          <w:rFonts w:ascii="Symbol" w:hAnsi="Symbol"/>
        </w:rPr>
        <w:t></w:t>
      </w:r>
      <w:r w:rsidR="00897708" w:rsidRPr="00D92E9F">
        <w:t xml:space="preserve">m </w:t>
      </w:r>
      <w:r w:rsidR="008D47C4" w:rsidRPr="00D92E9F">
        <w:t xml:space="preserve">orifice allows </w:t>
      </w:r>
      <w:r w:rsidR="00643862" w:rsidRPr="00D92E9F">
        <w:t>detection of</w:t>
      </w:r>
      <w:r w:rsidR="008D47C4" w:rsidRPr="00D92E9F">
        <w:t xml:space="preserve"> microbubbles wit</w:t>
      </w:r>
      <w:r w:rsidR="00643862" w:rsidRPr="00D92E9F">
        <w:t>h</w:t>
      </w:r>
      <w:r w:rsidR="008D47C4" w:rsidRPr="00D92E9F">
        <w:t xml:space="preserve"> the diameter down to 1 </w:t>
      </w:r>
      <w:r w:rsidR="006E5E22" w:rsidRPr="00D92E9F">
        <w:rPr>
          <w:rFonts w:ascii="Symbol" w:hAnsi="Symbol"/>
        </w:rPr>
        <w:t></w:t>
      </w:r>
      <w:r w:rsidR="008D47C4" w:rsidRPr="00D92E9F">
        <w:t xml:space="preserve">m, yet it is not as prone to clogging as smaller diameter options. </w:t>
      </w:r>
    </w:p>
    <w:p w14:paraId="4CB994D8" w14:textId="77777777" w:rsidR="00483B1D" w:rsidRPr="00D92E9F" w:rsidRDefault="00483B1D" w:rsidP="007215BC">
      <w:pPr>
        <w:contextualSpacing/>
      </w:pPr>
    </w:p>
    <w:p w14:paraId="687C87EE" w14:textId="2A1511AF" w:rsidR="008D47C4" w:rsidRPr="00D92E9F" w:rsidRDefault="00DA6B0E" w:rsidP="007215BC">
      <w:pPr>
        <w:pStyle w:val="ListParagraph"/>
        <w:numPr>
          <w:ilvl w:val="3"/>
          <w:numId w:val="14"/>
        </w:numPr>
        <w:ind w:left="0" w:firstLine="0"/>
      </w:pPr>
      <w:r>
        <w:rPr>
          <w:bCs/>
        </w:rPr>
        <w:t xml:space="preserve">Calibrate the </w:t>
      </w:r>
      <w:proofErr w:type="spellStart"/>
      <w:r>
        <w:rPr>
          <w:bCs/>
        </w:rPr>
        <w:t>e</w:t>
      </w:r>
      <w:r w:rsidR="00D627D6" w:rsidRPr="00D92E9F">
        <w:t>lectrozone</w:t>
      </w:r>
      <w:proofErr w:type="spellEnd"/>
      <w:r w:rsidR="00D627D6" w:rsidRPr="00D92E9F">
        <w:t xml:space="preserve"> sensing </w:t>
      </w:r>
      <w:r w:rsidR="008D47C4" w:rsidRPr="00D92E9F">
        <w:t>counter for the same diluent test media (e.g., sterile-filtered normal saline irrigation solution) as is used in actual tests.</w:t>
      </w:r>
      <w:r w:rsidR="00325BF4">
        <w:t xml:space="preserve"> </w:t>
      </w:r>
      <w:r w:rsidR="008D47C4" w:rsidRPr="00D92E9F">
        <w:t xml:space="preserve">A laser obscuration alternative to </w:t>
      </w:r>
      <w:proofErr w:type="spellStart"/>
      <w:r w:rsidR="008D47C4" w:rsidRPr="00D92E9F">
        <w:t>electrozone</w:t>
      </w:r>
      <w:proofErr w:type="spellEnd"/>
      <w:r w:rsidR="008D47C4" w:rsidRPr="00D92E9F">
        <w:t xml:space="preserve"> sensing has </w:t>
      </w:r>
      <w:r w:rsidR="006E5E22">
        <w:t>the</w:t>
      </w:r>
      <w:r w:rsidR="008D47C4" w:rsidRPr="00D92E9F">
        <w:t xml:space="preserve"> advantage of not needing </w:t>
      </w:r>
      <w:r w:rsidR="00541666" w:rsidRPr="00D92E9F">
        <w:t xml:space="preserve">filtered </w:t>
      </w:r>
      <w:r w:rsidR="008D47C4" w:rsidRPr="00D92E9F">
        <w:t>saline with controlled salt concentration and electrical conductivity.</w:t>
      </w:r>
    </w:p>
    <w:p w14:paraId="0C77B345" w14:textId="77777777" w:rsidR="008D47C4" w:rsidRPr="00D92E9F" w:rsidRDefault="008D47C4" w:rsidP="007215BC">
      <w:pPr>
        <w:contextualSpacing/>
      </w:pPr>
    </w:p>
    <w:p w14:paraId="67251091" w14:textId="65B5CD38" w:rsidR="008D47C4" w:rsidRDefault="008D47C4" w:rsidP="007215BC">
      <w:pPr>
        <w:pStyle w:val="ListParagraph"/>
        <w:numPr>
          <w:ilvl w:val="0"/>
          <w:numId w:val="14"/>
        </w:numPr>
        <w:ind w:left="0" w:firstLine="0"/>
      </w:pPr>
      <w:r w:rsidRPr="007215BC">
        <w:rPr>
          <w:b/>
        </w:rPr>
        <w:t>Test microbubble targeting in vitro</w:t>
      </w:r>
      <w:r w:rsidR="00583681" w:rsidRPr="007215BC">
        <w:rPr>
          <w:b/>
        </w:rPr>
        <w:t xml:space="preserve"> in an</w:t>
      </w:r>
      <w:r w:rsidRPr="007215BC">
        <w:rPr>
          <w:b/>
        </w:rPr>
        <w:t xml:space="preserve"> adhesion/retention </w:t>
      </w:r>
      <w:proofErr w:type="gramStart"/>
      <w:r w:rsidRPr="007215BC">
        <w:rPr>
          <w:b/>
        </w:rPr>
        <w:t>assay</w:t>
      </w:r>
      <w:proofErr w:type="gramEnd"/>
    </w:p>
    <w:p w14:paraId="2A7914AC" w14:textId="77777777" w:rsidR="00C81A32" w:rsidRPr="00D92E9F" w:rsidRDefault="00C81A32" w:rsidP="007215BC">
      <w:pPr>
        <w:pStyle w:val="ListParagraph"/>
        <w:ind w:left="0"/>
      </w:pPr>
    </w:p>
    <w:p w14:paraId="2ADE6445" w14:textId="48A32776" w:rsidR="00C81A32" w:rsidRPr="007215BC" w:rsidRDefault="00583681" w:rsidP="007215BC">
      <w:pPr>
        <w:pStyle w:val="ListParagraph"/>
        <w:numPr>
          <w:ilvl w:val="1"/>
          <w:numId w:val="14"/>
        </w:numPr>
        <w:ind w:left="0" w:firstLine="0"/>
        <w:rPr>
          <w:bCs/>
        </w:rPr>
      </w:pPr>
      <w:r w:rsidRPr="007215BC">
        <w:rPr>
          <w:bCs/>
        </w:rPr>
        <w:t xml:space="preserve">Prepare </w:t>
      </w:r>
      <w:r w:rsidR="00C81A32">
        <w:rPr>
          <w:bCs/>
        </w:rPr>
        <w:t xml:space="preserve">the </w:t>
      </w:r>
      <w:r w:rsidR="00FF606E" w:rsidRPr="007215BC">
        <w:rPr>
          <w:bCs/>
        </w:rPr>
        <w:t xml:space="preserve">biomarker receptor surface for microbubble targeting to </w:t>
      </w:r>
      <w:r w:rsidR="008D47C4" w:rsidRPr="007215BC">
        <w:rPr>
          <w:bCs/>
        </w:rPr>
        <w:t>Petri dishes</w:t>
      </w:r>
      <w:r w:rsidR="00FF606E" w:rsidRPr="007215BC">
        <w:rPr>
          <w:bCs/>
        </w:rPr>
        <w:t xml:space="preserve">. </w:t>
      </w:r>
    </w:p>
    <w:p w14:paraId="213A46C0" w14:textId="77777777" w:rsidR="00C81A32" w:rsidRDefault="00C81A32" w:rsidP="007215BC"/>
    <w:p w14:paraId="5DDCADF9" w14:textId="01B3265E" w:rsidR="00241E1C" w:rsidRPr="00D92E9F" w:rsidRDefault="00583681" w:rsidP="007215BC">
      <w:pPr>
        <w:pStyle w:val="ListParagraph"/>
        <w:numPr>
          <w:ilvl w:val="2"/>
          <w:numId w:val="14"/>
        </w:numPr>
        <w:ind w:left="0" w:firstLine="0"/>
      </w:pPr>
      <w:r w:rsidRPr="00D92E9F">
        <w:t xml:space="preserve">Take </w:t>
      </w:r>
      <w:r w:rsidR="00FF606E" w:rsidRPr="00D92E9F">
        <w:t>polystyrene</w:t>
      </w:r>
      <w:r w:rsidR="008D47C4" w:rsidRPr="00D92E9F">
        <w:t xml:space="preserve"> 35</w:t>
      </w:r>
      <w:r w:rsidR="00C81A32">
        <w:t xml:space="preserve"> </w:t>
      </w:r>
      <w:r w:rsidR="008D47C4" w:rsidRPr="00D92E9F">
        <w:t>mm diameter</w:t>
      </w:r>
      <w:r w:rsidR="00FF606E" w:rsidRPr="00D92E9F">
        <w:t xml:space="preserve"> dishes </w:t>
      </w:r>
      <w:r w:rsidRPr="00D92E9F">
        <w:t>to be used</w:t>
      </w:r>
      <w:r w:rsidR="008D47C4" w:rsidRPr="00D92E9F">
        <w:t xml:space="preserve"> as the target surface. </w:t>
      </w:r>
      <w:r w:rsidRPr="00D92E9F">
        <w:t>Take advantage of the nonspecific adhesion of p</w:t>
      </w:r>
      <w:r w:rsidR="00FF606E" w:rsidRPr="00D92E9F">
        <w:t>roteins to the polystyrene dish surface from normal saline</w:t>
      </w:r>
      <w:r w:rsidRPr="00D92E9F">
        <w:t>. Use a</w:t>
      </w:r>
      <w:r w:rsidR="008D47C4" w:rsidRPr="00D92E9F">
        <w:t xml:space="preserve"> model</w:t>
      </w:r>
      <w:r w:rsidR="00A461E2" w:rsidRPr="00D92E9F">
        <w:t xml:space="preserve"> protein</w:t>
      </w:r>
      <w:r w:rsidR="008D47C4" w:rsidRPr="00D92E9F">
        <w:t>, streptavidin, for testing of the targeting of biotinylated bubbles that contain biotin-PEG-DSPE</w:t>
      </w:r>
      <w:r w:rsidR="00241E1C" w:rsidRPr="00D92E9F">
        <w:t xml:space="preserve"> as the part of the shell.</w:t>
      </w:r>
      <w:r w:rsidR="00325BF4">
        <w:t xml:space="preserve"> </w:t>
      </w:r>
    </w:p>
    <w:p w14:paraId="3CC479A5" w14:textId="77777777" w:rsidR="00B304DE" w:rsidRPr="00D92E9F" w:rsidRDefault="00B304DE" w:rsidP="007215BC">
      <w:pPr>
        <w:contextualSpacing/>
      </w:pPr>
    </w:p>
    <w:p w14:paraId="3EACF8B6" w14:textId="362DC5FD" w:rsidR="006B02E3" w:rsidRPr="00D92E9F" w:rsidRDefault="00F13B73" w:rsidP="007215BC">
      <w:pPr>
        <w:pStyle w:val="ListParagraph"/>
        <w:numPr>
          <w:ilvl w:val="2"/>
          <w:numId w:val="14"/>
        </w:numPr>
        <w:ind w:left="0" w:firstLine="0"/>
      </w:pPr>
      <w:r w:rsidRPr="00D92E9F">
        <w:t xml:space="preserve">Place a </w:t>
      </w:r>
      <w:r w:rsidR="00092C8E" w:rsidRPr="00D92E9F">
        <w:t xml:space="preserve">droplet </w:t>
      </w:r>
      <w:r w:rsidR="00241E1C" w:rsidRPr="00D92E9F">
        <w:t>of streptavidin</w:t>
      </w:r>
      <w:r w:rsidR="00092C8E" w:rsidRPr="00D92E9F">
        <w:t xml:space="preserve"> solution</w:t>
      </w:r>
      <w:r w:rsidR="00241E1C" w:rsidRPr="00D92E9F">
        <w:t xml:space="preserve"> (</w:t>
      </w:r>
      <w:r w:rsidR="00092C8E" w:rsidRPr="00D92E9F">
        <w:t>0.2 mL</w:t>
      </w:r>
      <w:r w:rsidR="00A461E2" w:rsidRPr="00D92E9F">
        <w:t>,</w:t>
      </w:r>
      <w:r w:rsidR="00092C8E" w:rsidRPr="00D92E9F">
        <w:t xml:space="preserve"> </w:t>
      </w:r>
      <w:r w:rsidR="00241E1C" w:rsidRPr="00D92E9F">
        <w:t xml:space="preserve">10 </w:t>
      </w:r>
      <w:r w:rsidR="00241E1C" w:rsidRPr="00D92E9F">
        <w:sym w:font="Symbol" w:char="F06D"/>
      </w:r>
      <w:r w:rsidR="00241E1C" w:rsidRPr="00D92E9F">
        <w:t>g</w:t>
      </w:r>
      <w:r w:rsidR="00987F8A">
        <w:t>/mL</w:t>
      </w:r>
      <w:r w:rsidR="002E41C2" w:rsidRPr="00D92E9F">
        <w:t xml:space="preserve"> </w:t>
      </w:r>
      <w:r w:rsidR="00241E1C" w:rsidRPr="00D92E9F">
        <w:t xml:space="preserve">in PBS) in the center of </w:t>
      </w:r>
      <w:r w:rsidR="002C2BF3" w:rsidRPr="00D92E9F">
        <w:t>each</w:t>
      </w:r>
      <w:r w:rsidR="00241E1C" w:rsidRPr="00D92E9F">
        <w:t xml:space="preserve"> Petri dish and </w:t>
      </w:r>
      <w:r w:rsidRPr="00D92E9F">
        <w:t xml:space="preserve">cover it </w:t>
      </w:r>
      <w:r w:rsidR="00241E1C" w:rsidRPr="00D92E9F">
        <w:t>with a 22</w:t>
      </w:r>
      <w:r w:rsidR="00C81A32">
        <w:t xml:space="preserve"> mm </w:t>
      </w:r>
      <w:r w:rsidR="00241E1C" w:rsidRPr="00D92E9F">
        <w:t>x</w:t>
      </w:r>
      <w:r w:rsidR="00C81A32">
        <w:t xml:space="preserve"> </w:t>
      </w:r>
      <w:r w:rsidR="00241E1C" w:rsidRPr="00D92E9F">
        <w:t>22</w:t>
      </w:r>
      <w:r w:rsidR="00C81A32">
        <w:t xml:space="preserve"> </w:t>
      </w:r>
      <w:r w:rsidR="00241E1C" w:rsidRPr="00D92E9F">
        <w:t>mm plastic coverslip to allow for even coating</w:t>
      </w:r>
      <w:r w:rsidRPr="00D92E9F">
        <w:t xml:space="preserve"> of the dish surface</w:t>
      </w:r>
      <w:r w:rsidR="00241E1C" w:rsidRPr="00D92E9F">
        <w:t>. After overnight incubation at 4</w:t>
      </w:r>
      <w:r w:rsidR="00C81A32">
        <w:t xml:space="preserve"> </w:t>
      </w:r>
      <w:r w:rsidR="00241E1C" w:rsidRPr="00D92E9F">
        <w:sym w:font="Symbol" w:char="F0B0"/>
      </w:r>
      <w:r w:rsidR="00241E1C" w:rsidRPr="00D92E9F">
        <w:t xml:space="preserve">C in an enclosed moist environment to prevent the dish from drying out, </w:t>
      </w:r>
      <w:r w:rsidRPr="00D92E9F">
        <w:t xml:space="preserve">remove </w:t>
      </w:r>
      <w:r w:rsidR="00241E1C" w:rsidRPr="00D92E9F">
        <w:t>the covers</w:t>
      </w:r>
      <w:r w:rsidR="00857C59" w:rsidRPr="00D92E9F">
        <w:t>l</w:t>
      </w:r>
      <w:r w:rsidR="00241E1C" w:rsidRPr="00D92E9F">
        <w:t xml:space="preserve">ips. </w:t>
      </w:r>
    </w:p>
    <w:p w14:paraId="587B8DE0" w14:textId="77777777" w:rsidR="00B304DE" w:rsidRPr="00D92E9F" w:rsidRDefault="00B304DE" w:rsidP="007215BC">
      <w:pPr>
        <w:contextualSpacing/>
      </w:pPr>
    </w:p>
    <w:p w14:paraId="13F974DA" w14:textId="151158E0" w:rsidR="008D47C4" w:rsidRPr="00D92E9F" w:rsidRDefault="00F13B73" w:rsidP="007215BC">
      <w:pPr>
        <w:pStyle w:val="ListParagraph"/>
        <w:numPr>
          <w:ilvl w:val="2"/>
          <w:numId w:val="14"/>
        </w:numPr>
        <w:ind w:left="0" w:firstLine="0"/>
      </w:pPr>
      <w:r w:rsidRPr="00D92E9F">
        <w:t>I</w:t>
      </w:r>
      <w:r w:rsidR="00241E1C" w:rsidRPr="00D92E9F">
        <w:t>mmediately and exhaustively wash</w:t>
      </w:r>
      <w:r w:rsidRPr="00D92E9F">
        <w:t xml:space="preserve"> the</w:t>
      </w:r>
      <w:r w:rsidR="00241E1C" w:rsidRPr="00D92E9F">
        <w:t xml:space="preserve"> </w:t>
      </w:r>
      <w:r w:rsidRPr="00D92E9F">
        <w:t xml:space="preserve">plates </w:t>
      </w:r>
      <w:r w:rsidR="00241E1C" w:rsidRPr="00D92E9F">
        <w:t xml:space="preserve">with water, PBS, </w:t>
      </w:r>
      <w:r w:rsidRPr="00D92E9F">
        <w:t>and block them</w:t>
      </w:r>
      <w:r w:rsidR="00241E1C" w:rsidRPr="00D92E9F">
        <w:t xml:space="preserve"> by incubation with 1.5% </w:t>
      </w:r>
      <w:r w:rsidR="0014279E" w:rsidRPr="00D92E9F">
        <w:t>bovine serum albumin (</w:t>
      </w:r>
      <w:r w:rsidR="00241E1C" w:rsidRPr="00D92E9F">
        <w:t>BSA</w:t>
      </w:r>
      <w:r w:rsidR="0014279E" w:rsidRPr="00D92E9F">
        <w:t>)</w:t>
      </w:r>
      <w:r w:rsidR="00241E1C" w:rsidRPr="00D92E9F">
        <w:t xml:space="preserve"> in PBS for at least 4 </w:t>
      </w:r>
      <w:r w:rsidR="002648F9" w:rsidRPr="00D92E9F">
        <w:t xml:space="preserve">h </w:t>
      </w:r>
      <w:r w:rsidR="00241E1C" w:rsidRPr="00D92E9F">
        <w:t>to minimize nonspecific adhesion of microbubbles</w:t>
      </w:r>
      <w:r w:rsidR="00752861" w:rsidRPr="00D92E9F">
        <w:t xml:space="preserve"> to uncoated surface</w:t>
      </w:r>
      <w:r w:rsidR="00241E1C" w:rsidRPr="00D92E9F">
        <w:t>.</w:t>
      </w:r>
      <w:r w:rsidRPr="00D92E9F">
        <w:t xml:space="preserve"> Use the clean culture dishes blocked with</w:t>
      </w:r>
      <w:r w:rsidR="00241E1C" w:rsidRPr="00D92E9F">
        <w:t xml:space="preserve"> 1.5% BSA as controls</w:t>
      </w:r>
      <w:r w:rsidR="008D47C4" w:rsidRPr="00D92E9F">
        <w:t xml:space="preserve">. </w:t>
      </w:r>
    </w:p>
    <w:p w14:paraId="16FEA989" w14:textId="77777777" w:rsidR="00B304DE" w:rsidRPr="00D92E9F" w:rsidRDefault="00B304DE" w:rsidP="007215BC">
      <w:pPr>
        <w:contextualSpacing/>
      </w:pPr>
    </w:p>
    <w:p w14:paraId="776ECFA6" w14:textId="633E13FF" w:rsidR="00F02AEE" w:rsidRDefault="00025FE0" w:rsidP="007215BC">
      <w:pPr>
        <w:pStyle w:val="ListParagraph"/>
        <w:numPr>
          <w:ilvl w:val="2"/>
          <w:numId w:val="14"/>
        </w:numPr>
        <w:ind w:left="0" w:firstLine="0"/>
      </w:pPr>
      <w:r w:rsidRPr="00D92E9F">
        <w:t xml:space="preserve">Alternatively, </w:t>
      </w:r>
      <w:r w:rsidR="008D7846" w:rsidRPr="00D92E9F">
        <w:t xml:space="preserve">use </w:t>
      </w:r>
      <w:r w:rsidRPr="00D92E9F">
        <w:t xml:space="preserve">recombinant </w:t>
      </w:r>
      <w:r w:rsidR="00F02AEE" w:rsidRPr="00D92E9F">
        <w:t>α</w:t>
      </w:r>
      <w:r w:rsidR="00F02AEE" w:rsidRPr="00D92E9F">
        <w:rPr>
          <w:vertAlign w:val="subscript"/>
        </w:rPr>
        <w:t>V</w:t>
      </w:r>
      <w:r w:rsidR="00F02AEE" w:rsidRPr="00D92E9F">
        <w:t>β</w:t>
      </w:r>
      <w:r w:rsidR="00F02AEE" w:rsidRPr="00D92E9F">
        <w:rPr>
          <w:vertAlign w:val="subscript"/>
        </w:rPr>
        <w:t>3</w:t>
      </w:r>
      <w:r w:rsidR="00F02AEE" w:rsidRPr="00D92E9F">
        <w:t xml:space="preserve"> </w:t>
      </w:r>
      <w:r w:rsidR="003F2E19" w:rsidRPr="00D92E9F">
        <w:t xml:space="preserve">receptor </w:t>
      </w:r>
      <w:r w:rsidRPr="00D92E9F">
        <w:t>solution</w:t>
      </w:r>
      <w:r w:rsidR="00F02AEE" w:rsidRPr="00D92E9F">
        <w:t xml:space="preserve"> (e.g., at 4 </w:t>
      </w:r>
      <w:r w:rsidR="006E5E22">
        <w:t>µ</w:t>
      </w:r>
      <w:r w:rsidR="00F02AEE" w:rsidRPr="00D92E9F">
        <w:t>g</w:t>
      </w:r>
      <w:r w:rsidR="00987F8A">
        <w:t>/mL</w:t>
      </w:r>
      <w:r w:rsidR="002C2BF3" w:rsidRPr="00D92E9F">
        <w:t xml:space="preserve"> in PBS</w:t>
      </w:r>
      <w:r w:rsidR="00F02AEE" w:rsidRPr="00D92E9F">
        <w:t>)</w:t>
      </w:r>
      <w:r w:rsidR="00F02AEE" w:rsidRPr="00D92E9F">
        <w:fldChar w:fldCharType="begin"/>
      </w:r>
      <w:r w:rsidR="004437C9" w:rsidRPr="00D92E9F">
        <w:instrText xml:space="preserve"> ADDIN EN.CITE &lt;EndNote&gt;&lt;Cite&gt;&lt;Author&gt;Unnikrishnan&lt;/Author&gt;&lt;Year&gt;2019&lt;/Year&gt;&lt;RecNum&gt;3&lt;/RecNum&gt;&lt;DisplayText&gt;&lt;style face="superscript"&gt;5&lt;/style&gt;&lt;/DisplayText&gt;&lt;record&gt;&lt;rec-number&gt;3&lt;/rec-number&gt;&lt;foreign-keys&gt;&lt;key app="EN" db-id="sf2zazw5hffd5qeeprup2rvntxstp0p2pp09" timestamp="1606879428"&gt;3&lt;/key&gt;&lt;/foreign-keys&gt;&lt;ref-type name="Journal Article"&gt;17&lt;/ref-type&gt;&lt;contributors&gt;&lt;authors&gt;&lt;author&gt;Unnikrishnan, S.&lt;/author&gt;&lt;author&gt;Du, Z.&lt;/author&gt;&lt;author&gt;Diakova, G.B.&lt;/author&gt;&lt;author&gt;Klibanov, A.L.&lt;/author&gt;&lt;/authors&gt;&lt;/contributors&gt;&lt;auth-address&gt;Department of Biomedical Engineering , University of Virginia , Charlottesville , Virginia 22908 , United States.&amp;#xD;Cardiovascular Division, Department of Medicine, Robert M. Berne Cardiovascular Research Center , University of Virginia School of Medicine , Charlottesville , Virginia 22908 , United States.&lt;/auth-address&gt;&lt;titles&gt;&lt;title&gt;Formation of Microbubbles for Targeted Ultrasound Contrast Imaging: Practical Translation Considerations&lt;/title&gt;&lt;secondary-title&gt;Langmuir&lt;/secondary-title&gt;&lt;/titles&gt;&lt;periodical&gt;&lt;full-title&gt;Langmuir&lt;/full-title&gt;&lt;/periodical&gt;&lt;pages&gt;10034-10041&lt;/pages&gt;&lt;volume&gt;35&lt;/volume&gt;&lt;number&gt;31&lt;/number&gt;&lt;dates&gt;&lt;year&gt;2019&lt;/year&gt;&lt;pub-dates&gt;&lt;date&gt;Aug 6&lt;/date&gt;&lt;/pub-dates&gt;&lt;/dates&gt;&lt;isbn&gt;1520-5827 (Electronic)&amp;#xD;0743-7463 (Linking)&lt;/isbn&gt;&lt;accession-num&gt;30509068&lt;/accession-num&gt;&lt;urls&gt;&lt;related-urls&gt;&lt;url&gt;https://www.ncbi.nlm.nih.gov/pubmed/30509068&lt;/url&gt;&lt;/related-urls&gt;&lt;/urls&gt;&lt;electronic-resource-num&gt;10.1021/acs.langmuir.8b03551&lt;/electronic-resource-num&gt;&lt;/record&gt;&lt;/Cite&gt;&lt;/EndNote&gt;</w:instrText>
      </w:r>
      <w:r w:rsidR="00F02AEE" w:rsidRPr="00D92E9F">
        <w:fldChar w:fldCharType="separate"/>
      </w:r>
      <w:r w:rsidR="004437C9" w:rsidRPr="00D92E9F">
        <w:rPr>
          <w:noProof/>
          <w:vertAlign w:val="superscript"/>
        </w:rPr>
        <w:t>5</w:t>
      </w:r>
      <w:r w:rsidR="00F02AEE" w:rsidRPr="00D92E9F">
        <w:fldChar w:fldCharType="end"/>
      </w:r>
      <w:r w:rsidRPr="00D92E9F">
        <w:t xml:space="preserve"> instead of streptavidin</w:t>
      </w:r>
      <w:r w:rsidR="002F0DF3" w:rsidRPr="00D92E9F">
        <w:t xml:space="preserve">. Target </w:t>
      </w:r>
      <w:r w:rsidR="00F02AEE" w:rsidRPr="00D92E9F">
        <w:t>microbubbles to this biomarker via cyclic RGD peptide</w:t>
      </w:r>
      <w:r w:rsidR="003F4BD9" w:rsidRPr="00D92E9F">
        <w:t xml:space="preserve"> ligand</w:t>
      </w:r>
      <w:r w:rsidR="00F02AEE" w:rsidRPr="00D92E9F">
        <w:t xml:space="preserve"> attached to the </w:t>
      </w:r>
      <w:r w:rsidR="00F81294" w:rsidRPr="00D92E9F">
        <w:t xml:space="preserve">microbubble </w:t>
      </w:r>
      <w:r w:rsidR="00F02AEE" w:rsidRPr="00D92E9F">
        <w:t>shell.</w:t>
      </w:r>
    </w:p>
    <w:p w14:paraId="1B60D8C6" w14:textId="77777777" w:rsidR="005B4822" w:rsidRPr="00D92E9F" w:rsidRDefault="005B4822" w:rsidP="007215BC">
      <w:pPr>
        <w:contextualSpacing/>
      </w:pPr>
    </w:p>
    <w:p w14:paraId="26795531" w14:textId="011CCA9D" w:rsidR="004C7804" w:rsidRPr="00D92E9F" w:rsidRDefault="004C7804" w:rsidP="007215BC">
      <w:pPr>
        <w:pStyle w:val="ListParagraph"/>
        <w:numPr>
          <w:ilvl w:val="2"/>
          <w:numId w:val="14"/>
        </w:numPr>
        <w:ind w:left="0" w:firstLine="0"/>
      </w:pPr>
      <w:r w:rsidRPr="00D92E9F">
        <w:t xml:space="preserve">Keep the dish with deposited target receptor wet: receptor protein may be inactivated if it dries out. </w:t>
      </w:r>
    </w:p>
    <w:p w14:paraId="17C5F1E6" w14:textId="77777777" w:rsidR="004C7804" w:rsidRPr="00D92E9F" w:rsidRDefault="004C7804" w:rsidP="007215BC">
      <w:pPr>
        <w:contextualSpacing/>
      </w:pPr>
    </w:p>
    <w:p w14:paraId="1FDDC7C5" w14:textId="4895977E" w:rsidR="004C7804" w:rsidRPr="00D92E9F" w:rsidRDefault="00C81A32" w:rsidP="007215BC">
      <w:pPr>
        <w:contextualSpacing/>
      </w:pPr>
      <w:r>
        <w:rPr>
          <w:bCs/>
        </w:rPr>
        <w:t>NOTE:</w:t>
      </w:r>
      <w:r>
        <w:t xml:space="preserve"> </w:t>
      </w:r>
      <w:r w:rsidR="004C7804" w:rsidRPr="00D92E9F">
        <w:t xml:space="preserve">It is important to use carrier-free receptor proteins that do not contain any carrier proteins or surfactants in the medium – their presence will inactivate adhesion. </w:t>
      </w:r>
    </w:p>
    <w:p w14:paraId="21AEB437" w14:textId="77777777" w:rsidR="00FF606E" w:rsidRPr="00D92E9F" w:rsidRDefault="00FF606E" w:rsidP="007215BC">
      <w:pPr>
        <w:contextualSpacing/>
      </w:pPr>
    </w:p>
    <w:p w14:paraId="0BFED14A" w14:textId="3C667508" w:rsidR="002C0500" w:rsidRPr="007215BC" w:rsidRDefault="002C0500" w:rsidP="007215BC">
      <w:pPr>
        <w:pStyle w:val="ListParagraph"/>
        <w:numPr>
          <w:ilvl w:val="1"/>
          <w:numId w:val="14"/>
        </w:numPr>
        <w:ind w:left="0" w:firstLine="0"/>
        <w:rPr>
          <w:bCs/>
        </w:rPr>
      </w:pPr>
      <w:r w:rsidRPr="007215BC">
        <w:rPr>
          <w:bCs/>
        </w:rPr>
        <w:lastRenderedPageBreak/>
        <w:t>Adhesion of microbubbles in a small droplet</w:t>
      </w:r>
      <w:r w:rsidR="004D6177" w:rsidRPr="007215BC">
        <w:rPr>
          <w:bCs/>
        </w:rPr>
        <w:t>: quick</w:t>
      </w:r>
      <w:r w:rsidR="002F0DF3" w:rsidRPr="007215BC">
        <w:rPr>
          <w:bCs/>
        </w:rPr>
        <w:t>ly</w:t>
      </w:r>
      <w:r w:rsidR="004D6177" w:rsidRPr="007215BC">
        <w:rPr>
          <w:bCs/>
        </w:rPr>
        <w:t xml:space="preserve"> check</w:t>
      </w:r>
      <w:r w:rsidR="0058339B" w:rsidRPr="007215BC">
        <w:rPr>
          <w:bCs/>
        </w:rPr>
        <w:t xml:space="preserve"> targeted adhesion</w:t>
      </w:r>
      <w:r w:rsidR="00E52C44" w:rsidRPr="007215BC">
        <w:rPr>
          <w:bCs/>
        </w:rPr>
        <w:t xml:space="preserve"> in stati</w:t>
      </w:r>
      <w:r w:rsidR="00752861" w:rsidRPr="007215BC">
        <w:rPr>
          <w:bCs/>
        </w:rPr>
        <w:t>c</w:t>
      </w:r>
      <w:r w:rsidR="00E52C44" w:rsidRPr="007215BC">
        <w:rPr>
          <w:bCs/>
        </w:rPr>
        <w:t xml:space="preserve"> conditions</w:t>
      </w:r>
      <w:r w:rsidR="006E5E22">
        <w:rPr>
          <w:bCs/>
        </w:rPr>
        <w:t>.</w:t>
      </w:r>
    </w:p>
    <w:p w14:paraId="14C0068A" w14:textId="77777777" w:rsidR="00C81A32" w:rsidRPr="00D92E9F" w:rsidRDefault="00C81A32" w:rsidP="007215BC">
      <w:pPr>
        <w:pStyle w:val="ListParagraph"/>
        <w:ind w:left="0"/>
      </w:pPr>
    </w:p>
    <w:p w14:paraId="5D4E7699" w14:textId="455E0E04" w:rsidR="00667838" w:rsidRPr="00D92E9F" w:rsidRDefault="002F0DF3" w:rsidP="007215BC">
      <w:pPr>
        <w:pStyle w:val="ListParagraph"/>
        <w:numPr>
          <w:ilvl w:val="2"/>
          <w:numId w:val="14"/>
        </w:numPr>
        <w:ind w:left="0" w:firstLine="0"/>
      </w:pPr>
      <w:r w:rsidRPr="00D92E9F">
        <w:t>Deposit a</w:t>
      </w:r>
      <w:r w:rsidR="002C0500" w:rsidRPr="00D92E9F">
        <w:t xml:space="preserve"> </w:t>
      </w:r>
      <w:r w:rsidR="0058339B" w:rsidRPr="00D92E9F">
        <w:t>droplet</w:t>
      </w:r>
      <w:r w:rsidR="002C0500" w:rsidRPr="00D92E9F">
        <w:t xml:space="preserve"> of microbubbles</w:t>
      </w:r>
      <w:r w:rsidR="004D6177" w:rsidRPr="00D92E9F">
        <w:t xml:space="preserve"> (5-20 </w:t>
      </w:r>
      <w:r w:rsidR="00DC5D21" w:rsidRPr="00D92E9F">
        <w:rPr>
          <w:rFonts w:ascii="Symbol" w:hAnsi="Symbol"/>
        </w:rPr>
        <w:t></w:t>
      </w:r>
      <w:r w:rsidR="00DC5D21" w:rsidRPr="00D92E9F">
        <w:t>L</w:t>
      </w:r>
      <w:r w:rsidR="004D6177" w:rsidRPr="00D92E9F">
        <w:t xml:space="preserve">) from underneath onto the target </w:t>
      </w:r>
      <w:r w:rsidR="0058572B" w:rsidRPr="00D92E9F">
        <w:t xml:space="preserve">(or control BSA-only) </w:t>
      </w:r>
      <w:r w:rsidR="004D6177" w:rsidRPr="00D92E9F">
        <w:t>surface in a Petri dish that is inverted upside down</w:t>
      </w:r>
      <w:r w:rsidRPr="00D92E9F">
        <w:t>. This will</w:t>
      </w:r>
      <w:r w:rsidR="00524843" w:rsidRPr="00D92E9F">
        <w:t xml:space="preserve"> bring the bubbles to the receptor</w:t>
      </w:r>
      <w:r w:rsidR="00F63C73" w:rsidRPr="00D92E9F">
        <w:t>-coated</w:t>
      </w:r>
      <w:r w:rsidR="00524843" w:rsidRPr="00D92E9F">
        <w:t xml:space="preserve"> surface by flotation</w:t>
      </w:r>
      <w:r w:rsidR="004D6177" w:rsidRPr="00D92E9F">
        <w:t xml:space="preserve">. </w:t>
      </w:r>
    </w:p>
    <w:p w14:paraId="42BABA78" w14:textId="77777777" w:rsidR="00B304DE" w:rsidRPr="00D92E9F" w:rsidRDefault="00B304DE" w:rsidP="007215BC">
      <w:pPr>
        <w:contextualSpacing/>
      </w:pPr>
    </w:p>
    <w:p w14:paraId="363339FD" w14:textId="522572CF" w:rsidR="0058572B" w:rsidRPr="00D92E9F" w:rsidRDefault="004D6177" w:rsidP="007215BC">
      <w:pPr>
        <w:pStyle w:val="ListParagraph"/>
        <w:numPr>
          <w:ilvl w:val="2"/>
          <w:numId w:val="14"/>
        </w:numPr>
        <w:ind w:left="0" w:firstLine="0"/>
      </w:pPr>
      <w:r w:rsidRPr="00D92E9F">
        <w:t xml:space="preserve">After 5-10 min incubation of the inverted dish in a moist environment, </w:t>
      </w:r>
      <w:r w:rsidR="002F0DF3" w:rsidRPr="00D92E9F">
        <w:t xml:space="preserve">invert </w:t>
      </w:r>
      <w:r w:rsidRPr="00D92E9F">
        <w:t>the dish back to</w:t>
      </w:r>
      <w:r w:rsidR="0058572B" w:rsidRPr="00D92E9F">
        <w:t xml:space="preserve"> </w:t>
      </w:r>
      <w:r w:rsidR="006E5E22">
        <w:t xml:space="preserve">a </w:t>
      </w:r>
      <w:r w:rsidR="0058572B" w:rsidRPr="00D92E9F">
        <w:t>normal position, fill</w:t>
      </w:r>
      <w:r w:rsidR="002F0DF3" w:rsidRPr="00D92E9F">
        <w:t xml:space="preserve"> it</w:t>
      </w:r>
      <w:r w:rsidR="0058572B" w:rsidRPr="00D92E9F">
        <w:t xml:space="preserve"> with PBS and gently rinse to remove free microbubbles. </w:t>
      </w:r>
      <w:r w:rsidR="002F0DF3" w:rsidRPr="00D92E9F">
        <w:t xml:space="preserve">Perform brightfield </w:t>
      </w:r>
      <w:r w:rsidR="0058572B" w:rsidRPr="00D92E9F">
        <w:t>microscopy to assess targeted adhesion.</w:t>
      </w:r>
      <w:r w:rsidRPr="00D92E9F">
        <w:t xml:space="preserve"> </w:t>
      </w:r>
    </w:p>
    <w:p w14:paraId="6977CAD6" w14:textId="77777777" w:rsidR="0058572B" w:rsidRPr="007215BC" w:rsidRDefault="0058572B" w:rsidP="007215BC">
      <w:pPr>
        <w:contextualSpacing/>
        <w:rPr>
          <w:bCs/>
        </w:rPr>
      </w:pPr>
    </w:p>
    <w:p w14:paraId="65D3AEA5" w14:textId="2C200BB9" w:rsidR="002C0500" w:rsidRPr="007215BC" w:rsidRDefault="00E52C44" w:rsidP="007215BC">
      <w:pPr>
        <w:pStyle w:val="ListParagraph"/>
        <w:numPr>
          <w:ilvl w:val="1"/>
          <w:numId w:val="14"/>
        </w:numPr>
        <w:ind w:left="0" w:firstLine="0"/>
        <w:rPr>
          <w:b/>
          <w:highlight w:val="yellow"/>
        </w:rPr>
      </w:pPr>
      <w:r w:rsidRPr="007215BC">
        <w:rPr>
          <w:bCs/>
          <w:highlight w:val="yellow"/>
        </w:rPr>
        <w:t>Adhesion</w:t>
      </w:r>
      <w:r w:rsidR="00E57365" w:rsidRPr="007215BC">
        <w:rPr>
          <w:bCs/>
          <w:highlight w:val="yellow"/>
        </w:rPr>
        <w:t xml:space="preserve"> </w:t>
      </w:r>
      <w:r w:rsidRPr="007215BC">
        <w:rPr>
          <w:bCs/>
          <w:highlight w:val="yellow"/>
        </w:rPr>
        <w:t xml:space="preserve">of microbubbles on </w:t>
      </w:r>
      <w:r w:rsidR="00E57365" w:rsidRPr="007215BC">
        <w:rPr>
          <w:bCs/>
          <w:highlight w:val="yellow"/>
        </w:rPr>
        <w:t>Petri</w:t>
      </w:r>
      <w:r w:rsidRPr="007215BC">
        <w:rPr>
          <w:bCs/>
          <w:highlight w:val="yellow"/>
        </w:rPr>
        <w:t xml:space="preserve"> dish surface</w:t>
      </w:r>
      <w:r w:rsidR="00E6094F" w:rsidRPr="007215BC">
        <w:rPr>
          <w:bCs/>
          <w:highlight w:val="yellow"/>
        </w:rPr>
        <w:t xml:space="preserve">: </w:t>
      </w:r>
      <w:r w:rsidR="005F1594" w:rsidRPr="007215BC">
        <w:rPr>
          <w:bCs/>
          <w:highlight w:val="yellow"/>
        </w:rPr>
        <w:t xml:space="preserve">perform </w:t>
      </w:r>
      <w:r w:rsidR="00E6094F" w:rsidRPr="007215BC">
        <w:rPr>
          <w:bCs/>
          <w:highlight w:val="yellow"/>
        </w:rPr>
        <w:t>targeting in a full dish</w:t>
      </w:r>
      <w:r w:rsidR="00DF409E" w:rsidRPr="007215BC">
        <w:rPr>
          <w:bCs/>
          <w:highlight w:val="yellow"/>
        </w:rPr>
        <w:fldChar w:fldCharType="begin"/>
      </w:r>
      <w:r w:rsidR="00E50EF9" w:rsidRPr="007215BC">
        <w:rPr>
          <w:bCs/>
          <w:highlight w:val="yellow"/>
        </w:rPr>
        <w:instrText xml:space="preserve"> ADDIN EN.CITE &lt;EndNote&gt;&lt;Cite&gt;&lt;Author&gt;Klibanov&lt;/Author&gt;&lt;Year&gt;1997&lt;/Year&gt;&lt;RecNum&gt;2&lt;/RecNum&gt;&lt;DisplayText&gt;&lt;style face="superscript"&gt;1&lt;/style&gt;&lt;/DisplayText&gt;&lt;record&gt;&lt;rec-number&gt;2&lt;/rec-number&gt;&lt;foreign-keys&gt;&lt;key app="EN" db-id="sf2zazw5hffd5qeeprup2rvntxstp0p2pp09" timestamp="1606879345"&gt;2&lt;/key&gt;&lt;/foreign-keys&gt;&lt;ref-type name="Journal Article"&gt;17&lt;/ref-type&gt;&lt;contributors&gt;&lt;authors&gt;&lt;author&gt;Klibanov, A.L.&lt;/author&gt;&lt;author&gt;Hughes, M.S.&lt;/author&gt;&lt;author&gt;Marsh, J.N.&lt;/author&gt;&lt;author&gt;Hall, C.S.&lt;/author&gt;&lt;author&gt;Miller, J.G.&lt;/author&gt;&lt;author&gt;Wible, J.H.&lt;/author&gt;&lt;author&gt;Brandenburger, G.H.&lt;/author&gt;&lt;/authors&gt;&lt;/contributors&gt;&lt;titles&gt;&lt;title&gt;Targeting of ultrasound contrast material - An in vitro feasibility study&lt;/title&gt;&lt;secondary-title&gt;Acta Radiologica&lt;/secondary-title&gt;&lt;alt-title&gt;Acta Radiol&amp;#xD;Acta Radiol&lt;/alt-title&gt;&lt;/titles&gt;&lt;periodical&gt;&lt;full-title&gt;Acta Radiologica&lt;/full-title&gt;&lt;abbr-1&gt;Acta Radiol&lt;/abbr-1&gt;&lt;/periodical&gt;&lt;pages&gt;113-120&lt;/pages&gt;&lt;volume&gt;38&lt;/volume&gt;&lt;keywords&gt;&lt;keyword&gt;ultrasound contrast material, imaging&lt;/keyword&gt;&lt;keyword&gt;targeting&lt;/keyword&gt;&lt;keyword&gt;avidin, biotin&lt;/keyword&gt;&lt;/keywords&gt;&lt;dates&gt;&lt;year&gt;1997&lt;/year&gt;&lt;/dates&gt;&lt;isbn&gt;0284-1851&lt;/isbn&gt;&lt;accession-num&gt;WOS:A1997XQ42300015&lt;/accession-num&gt;&lt;urls&gt;&lt;related-urls&gt;&lt;url&gt;&amp;lt;Go to ISI&amp;gt;://WOS:A1997XQ42300015&lt;/url&gt;&lt;/related-urls&gt;&lt;/urls&gt;&lt;language&gt;English&lt;/language&gt;&lt;/record&gt;&lt;/Cite&gt;&lt;/EndNote&gt;</w:instrText>
      </w:r>
      <w:r w:rsidR="00DF409E" w:rsidRPr="007215BC">
        <w:rPr>
          <w:bCs/>
          <w:highlight w:val="yellow"/>
        </w:rPr>
        <w:fldChar w:fldCharType="separate"/>
      </w:r>
      <w:r w:rsidR="00DF409E" w:rsidRPr="007215BC">
        <w:rPr>
          <w:bCs/>
          <w:noProof/>
          <w:highlight w:val="yellow"/>
          <w:vertAlign w:val="superscript"/>
        </w:rPr>
        <w:t>1</w:t>
      </w:r>
      <w:r w:rsidR="00DF409E" w:rsidRPr="007215BC">
        <w:rPr>
          <w:bCs/>
          <w:highlight w:val="yellow"/>
        </w:rPr>
        <w:fldChar w:fldCharType="end"/>
      </w:r>
      <w:r w:rsidR="00C81A32">
        <w:rPr>
          <w:bCs/>
          <w:highlight w:val="yellow"/>
        </w:rPr>
        <w:t>.</w:t>
      </w:r>
    </w:p>
    <w:p w14:paraId="7E785858" w14:textId="77777777" w:rsidR="00C81A32" w:rsidRPr="007215BC" w:rsidRDefault="00C81A32" w:rsidP="007215BC">
      <w:pPr>
        <w:pStyle w:val="ListParagraph"/>
        <w:ind w:left="0"/>
        <w:rPr>
          <w:b/>
          <w:highlight w:val="yellow"/>
        </w:rPr>
      </w:pPr>
    </w:p>
    <w:p w14:paraId="7C764833" w14:textId="7D5F10A3" w:rsidR="00667838" w:rsidRPr="00D92E9F" w:rsidRDefault="00033DC3" w:rsidP="007215BC">
      <w:pPr>
        <w:pStyle w:val="ListParagraph"/>
        <w:numPr>
          <w:ilvl w:val="2"/>
          <w:numId w:val="14"/>
        </w:numPr>
        <w:ind w:left="0" w:firstLine="0"/>
        <w:rPr>
          <w:highlight w:val="yellow"/>
        </w:rPr>
      </w:pPr>
      <w:r w:rsidRPr="00D92E9F">
        <w:rPr>
          <w:highlight w:val="yellow"/>
        </w:rPr>
        <w:t xml:space="preserve">Take the </w:t>
      </w:r>
      <w:r w:rsidR="00161CB9" w:rsidRPr="00D92E9F">
        <w:rPr>
          <w:highlight w:val="yellow"/>
        </w:rPr>
        <w:t>dish, which</w:t>
      </w:r>
      <w:r w:rsidRPr="00D92E9F">
        <w:rPr>
          <w:highlight w:val="yellow"/>
        </w:rPr>
        <w:t xml:space="preserve"> has </w:t>
      </w:r>
      <w:r w:rsidR="00E6094F" w:rsidRPr="00D92E9F">
        <w:rPr>
          <w:highlight w:val="yellow"/>
        </w:rPr>
        <w:t xml:space="preserve">receptor surface </w:t>
      </w:r>
      <w:r w:rsidRPr="00D92E9F">
        <w:rPr>
          <w:highlight w:val="yellow"/>
        </w:rPr>
        <w:t>coating, and fill it</w:t>
      </w:r>
      <w:r w:rsidR="00E6094F" w:rsidRPr="00D92E9F">
        <w:rPr>
          <w:highlight w:val="yellow"/>
        </w:rPr>
        <w:t xml:space="preserve"> completely with </w:t>
      </w:r>
      <w:r w:rsidR="0058339B" w:rsidRPr="00D92E9F">
        <w:rPr>
          <w:highlight w:val="yellow"/>
        </w:rPr>
        <w:t xml:space="preserve">degassed </w:t>
      </w:r>
      <w:r w:rsidR="00E6094F" w:rsidRPr="00D92E9F">
        <w:rPr>
          <w:highlight w:val="yellow"/>
        </w:rPr>
        <w:t>PBS-BSA buffer</w:t>
      </w:r>
      <w:r w:rsidR="0058339B" w:rsidRPr="00D92E9F">
        <w:rPr>
          <w:highlight w:val="yellow"/>
        </w:rPr>
        <w:t xml:space="preserve"> (</w:t>
      </w:r>
      <w:r w:rsidR="007443DB" w:rsidRPr="00D92E9F">
        <w:rPr>
          <w:highlight w:val="yellow"/>
        </w:rPr>
        <w:t xml:space="preserve">over </w:t>
      </w:r>
      <w:r w:rsidR="0058339B" w:rsidRPr="00D92E9F">
        <w:rPr>
          <w:highlight w:val="yellow"/>
        </w:rPr>
        <w:t>1</w:t>
      </w:r>
      <w:r w:rsidR="007443DB" w:rsidRPr="00D92E9F">
        <w:rPr>
          <w:highlight w:val="yellow"/>
        </w:rPr>
        <w:t>0</w:t>
      </w:r>
      <w:r w:rsidR="0058339B" w:rsidRPr="00D92E9F">
        <w:rPr>
          <w:highlight w:val="yellow"/>
        </w:rPr>
        <w:t xml:space="preserve"> </w:t>
      </w:r>
      <w:r w:rsidR="002E41C2" w:rsidRPr="00D92E9F">
        <w:rPr>
          <w:highlight w:val="yellow"/>
        </w:rPr>
        <w:t xml:space="preserve">mL </w:t>
      </w:r>
      <w:r w:rsidR="0058339B" w:rsidRPr="00D92E9F">
        <w:rPr>
          <w:highlight w:val="yellow"/>
        </w:rPr>
        <w:t xml:space="preserve">for the 35 mm dish), so that the meniscus of buffer extends over the top of the dish and </w:t>
      </w:r>
      <w:r w:rsidRPr="00D92E9F">
        <w:rPr>
          <w:highlight w:val="yellow"/>
        </w:rPr>
        <w:t xml:space="preserve">is </w:t>
      </w:r>
      <w:r w:rsidR="0058339B" w:rsidRPr="00D92E9F">
        <w:rPr>
          <w:highlight w:val="yellow"/>
        </w:rPr>
        <w:t xml:space="preserve">held by capillary force. </w:t>
      </w:r>
      <w:r w:rsidR="00552729" w:rsidRPr="00D92E9F">
        <w:rPr>
          <w:highlight w:val="yellow"/>
        </w:rPr>
        <w:t>Inject the b</w:t>
      </w:r>
      <w:r w:rsidR="0058339B" w:rsidRPr="00D92E9F">
        <w:rPr>
          <w:highlight w:val="yellow"/>
        </w:rPr>
        <w:t>ubbles</w:t>
      </w:r>
      <w:r w:rsidR="00667838" w:rsidRPr="00D92E9F">
        <w:rPr>
          <w:highlight w:val="yellow"/>
        </w:rPr>
        <w:t xml:space="preserve"> (50 </w:t>
      </w:r>
      <w:r w:rsidR="00DC5D21" w:rsidRPr="00D92E9F">
        <w:rPr>
          <w:rFonts w:ascii="Symbol" w:hAnsi="Symbol"/>
          <w:highlight w:val="yellow"/>
        </w:rPr>
        <w:t></w:t>
      </w:r>
      <w:r w:rsidR="00DC5D21" w:rsidRPr="00D92E9F">
        <w:rPr>
          <w:highlight w:val="yellow"/>
        </w:rPr>
        <w:t>L</w:t>
      </w:r>
      <w:r w:rsidR="00667838" w:rsidRPr="00D92E9F">
        <w:rPr>
          <w:highlight w:val="yellow"/>
        </w:rPr>
        <w:t>)</w:t>
      </w:r>
      <w:r w:rsidR="0058339B" w:rsidRPr="00D92E9F">
        <w:rPr>
          <w:highlight w:val="yellow"/>
        </w:rPr>
        <w:t xml:space="preserve"> into the bulk of the buffer and rapidly mix to</w:t>
      </w:r>
      <w:r w:rsidR="00552729" w:rsidRPr="00D92E9F">
        <w:rPr>
          <w:highlight w:val="yellow"/>
        </w:rPr>
        <w:t xml:space="preserve"> achieve</w:t>
      </w:r>
      <w:r w:rsidR="0058339B" w:rsidRPr="00D92E9F">
        <w:rPr>
          <w:highlight w:val="yellow"/>
        </w:rPr>
        <w:t xml:space="preserve"> homogeneity. </w:t>
      </w:r>
      <w:r w:rsidR="00552729" w:rsidRPr="00D92E9F">
        <w:rPr>
          <w:highlight w:val="yellow"/>
        </w:rPr>
        <w:t>Avoid f</w:t>
      </w:r>
      <w:r w:rsidR="0058339B" w:rsidRPr="00D92E9F">
        <w:rPr>
          <w:highlight w:val="yellow"/>
        </w:rPr>
        <w:t xml:space="preserve">ormation of </w:t>
      </w:r>
      <w:r w:rsidR="004529B7" w:rsidRPr="00D92E9F">
        <w:rPr>
          <w:highlight w:val="yellow"/>
        </w:rPr>
        <w:t>air</w:t>
      </w:r>
      <w:r w:rsidR="0058339B" w:rsidRPr="00D92E9F">
        <w:rPr>
          <w:highlight w:val="yellow"/>
        </w:rPr>
        <w:t xml:space="preserve"> bubbles during mixing. </w:t>
      </w:r>
    </w:p>
    <w:p w14:paraId="1090754C" w14:textId="77777777" w:rsidR="00B304DE" w:rsidRPr="00D92E9F" w:rsidRDefault="00B304DE" w:rsidP="007215BC">
      <w:pPr>
        <w:contextualSpacing/>
        <w:rPr>
          <w:highlight w:val="yellow"/>
        </w:rPr>
      </w:pPr>
    </w:p>
    <w:p w14:paraId="7CE01EAB" w14:textId="61971480" w:rsidR="00667838" w:rsidRPr="00D92E9F" w:rsidRDefault="000B1DCD" w:rsidP="007215BC">
      <w:pPr>
        <w:pStyle w:val="ListParagraph"/>
        <w:numPr>
          <w:ilvl w:val="2"/>
          <w:numId w:val="14"/>
        </w:numPr>
        <w:ind w:left="0" w:firstLine="0"/>
        <w:rPr>
          <w:highlight w:val="yellow"/>
        </w:rPr>
      </w:pPr>
      <w:r w:rsidRPr="00D92E9F">
        <w:rPr>
          <w:highlight w:val="yellow"/>
        </w:rPr>
        <w:t>Place a</w:t>
      </w:r>
      <w:r w:rsidR="009B53D8" w:rsidRPr="00D92E9F">
        <w:rPr>
          <w:highlight w:val="yellow"/>
        </w:rPr>
        <w:t xml:space="preserve"> </w:t>
      </w:r>
      <w:r w:rsidR="0058339B" w:rsidRPr="00D92E9F">
        <w:rPr>
          <w:highlight w:val="yellow"/>
        </w:rPr>
        <w:t>segment of transparent packaging tape or a culture plate sealer</w:t>
      </w:r>
      <w:r w:rsidR="009B53D8" w:rsidRPr="00D92E9F">
        <w:rPr>
          <w:highlight w:val="yellow"/>
        </w:rPr>
        <w:t xml:space="preserve"> tape</w:t>
      </w:r>
      <w:r w:rsidR="0058339B" w:rsidRPr="00D92E9F">
        <w:rPr>
          <w:highlight w:val="yellow"/>
        </w:rPr>
        <w:t>, backed with a flat piece of plastic over the dish</w:t>
      </w:r>
      <w:r w:rsidRPr="00D92E9F">
        <w:rPr>
          <w:highlight w:val="yellow"/>
        </w:rPr>
        <w:t xml:space="preserve"> quickly</w:t>
      </w:r>
      <w:r w:rsidR="00C81A32">
        <w:rPr>
          <w:highlight w:val="yellow"/>
        </w:rPr>
        <w:t>. P</w:t>
      </w:r>
      <w:r w:rsidR="008D2BC6" w:rsidRPr="00D92E9F">
        <w:rPr>
          <w:highlight w:val="yellow"/>
        </w:rPr>
        <w:t>ressure-seal</w:t>
      </w:r>
      <w:r w:rsidR="00033DC3" w:rsidRPr="00D92E9F">
        <w:rPr>
          <w:highlight w:val="yellow"/>
        </w:rPr>
        <w:t xml:space="preserve"> the film </w:t>
      </w:r>
      <w:r w:rsidR="008D2BC6" w:rsidRPr="00D92E9F">
        <w:rPr>
          <w:highlight w:val="yellow"/>
        </w:rPr>
        <w:t xml:space="preserve">to </w:t>
      </w:r>
      <w:r w:rsidR="00033DC3" w:rsidRPr="00D92E9F">
        <w:rPr>
          <w:highlight w:val="yellow"/>
        </w:rPr>
        <w:t xml:space="preserve">the </w:t>
      </w:r>
      <w:r w:rsidR="008D2BC6" w:rsidRPr="00D92E9F">
        <w:rPr>
          <w:highlight w:val="yellow"/>
        </w:rPr>
        <w:t xml:space="preserve">dish, </w:t>
      </w:r>
      <w:r w:rsidR="00033DC3" w:rsidRPr="00D92E9F">
        <w:rPr>
          <w:highlight w:val="yellow"/>
        </w:rPr>
        <w:t>invert the “</w:t>
      </w:r>
      <w:r w:rsidR="008D2BC6" w:rsidRPr="00D92E9F">
        <w:rPr>
          <w:highlight w:val="yellow"/>
        </w:rPr>
        <w:t>assembly</w:t>
      </w:r>
      <w:r w:rsidR="00033DC3" w:rsidRPr="00D92E9F">
        <w:rPr>
          <w:highlight w:val="yellow"/>
        </w:rPr>
        <w:t>”</w:t>
      </w:r>
      <w:r w:rsidR="008D2BC6" w:rsidRPr="00D92E9F">
        <w:rPr>
          <w:highlight w:val="yellow"/>
        </w:rPr>
        <w:t xml:space="preserve"> and </w:t>
      </w:r>
      <w:r w:rsidR="00033DC3" w:rsidRPr="00D92E9F">
        <w:rPr>
          <w:highlight w:val="yellow"/>
        </w:rPr>
        <w:t xml:space="preserve">place it </w:t>
      </w:r>
      <w:r w:rsidR="008D2BC6" w:rsidRPr="00D92E9F">
        <w:rPr>
          <w:highlight w:val="yellow"/>
        </w:rPr>
        <w:t xml:space="preserve">upside down for 30 </w:t>
      </w:r>
      <w:r w:rsidR="002648F9" w:rsidRPr="00D92E9F">
        <w:rPr>
          <w:highlight w:val="yellow"/>
        </w:rPr>
        <w:t>min</w:t>
      </w:r>
      <w:r w:rsidR="008D2BC6" w:rsidRPr="00D92E9F">
        <w:rPr>
          <w:highlight w:val="yellow"/>
        </w:rPr>
        <w:t xml:space="preserve"> to allow the microbubbles </w:t>
      </w:r>
      <w:r w:rsidR="00033DC3" w:rsidRPr="00D92E9F">
        <w:rPr>
          <w:highlight w:val="yellow"/>
        </w:rPr>
        <w:t xml:space="preserve">float upwards, </w:t>
      </w:r>
      <w:r w:rsidR="008D2BC6" w:rsidRPr="00D92E9F">
        <w:rPr>
          <w:highlight w:val="yellow"/>
        </w:rPr>
        <w:t>touch the target surface and adhere.</w:t>
      </w:r>
      <w:r w:rsidR="0058339B" w:rsidRPr="00D92E9F">
        <w:rPr>
          <w:highlight w:val="yellow"/>
        </w:rPr>
        <w:t xml:space="preserve"> </w:t>
      </w:r>
    </w:p>
    <w:p w14:paraId="10F0A713" w14:textId="77777777" w:rsidR="00B304DE" w:rsidRPr="00D92E9F" w:rsidRDefault="00B304DE" w:rsidP="007215BC">
      <w:pPr>
        <w:contextualSpacing/>
        <w:rPr>
          <w:highlight w:val="yellow"/>
        </w:rPr>
      </w:pPr>
    </w:p>
    <w:p w14:paraId="5B7181C2" w14:textId="7BFA5361" w:rsidR="00E6094F" w:rsidRPr="00D92E9F" w:rsidRDefault="00537302" w:rsidP="007215BC">
      <w:pPr>
        <w:pStyle w:val="ListParagraph"/>
        <w:numPr>
          <w:ilvl w:val="2"/>
          <w:numId w:val="14"/>
        </w:numPr>
        <w:ind w:left="0" w:firstLine="0"/>
      </w:pPr>
      <w:r w:rsidRPr="00D92E9F">
        <w:rPr>
          <w:highlight w:val="yellow"/>
        </w:rPr>
        <w:t>Inver</w:t>
      </w:r>
      <w:r w:rsidR="00033DC3" w:rsidRPr="00D92E9F">
        <w:rPr>
          <w:highlight w:val="yellow"/>
        </w:rPr>
        <w:t>t</w:t>
      </w:r>
      <w:r w:rsidRPr="00D92E9F">
        <w:rPr>
          <w:highlight w:val="yellow"/>
        </w:rPr>
        <w:t xml:space="preserve"> the s</w:t>
      </w:r>
      <w:r w:rsidR="00E52C44" w:rsidRPr="00D92E9F">
        <w:rPr>
          <w:highlight w:val="yellow"/>
        </w:rPr>
        <w:t>ealed dish</w:t>
      </w:r>
      <w:r w:rsidR="008D2BC6" w:rsidRPr="00D92E9F">
        <w:rPr>
          <w:highlight w:val="yellow"/>
        </w:rPr>
        <w:t xml:space="preserve"> </w:t>
      </w:r>
      <w:r w:rsidR="00E52C44" w:rsidRPr="00D92E9F">
        <w:rPr>
          <w:highlight w:val="yellow"/>
        </w:rPr>
        <w:t>“</w:t>
      </w:r>
      <w:r w:rsidR="008D2BC6" w:rsidRPr="00D92E9F">
        <w:rPr>
          <w:highlight w:val="yellow"/>
        </w:rPr>
        <w:t>assembly</w:t>
      </w:r>
      <w:r w:rsidR="00E52C44" w:rsidRPr="00D92E9F">
        <w:rPr>
          <w:highlight w:val="yellow"/>
        </w:rPr>
        <w:t>”</w:t>
      </w:r>
      <w:r w:rsidR="008D2BC6" w:rsidRPr="00D92E9F">
        <w:rPr>
          <w:highlight w:val="yellow"/>
        </w:rPr>
        <w:t xml:space="preserve"> </w:t>
      </w:r>
      <w:r w:rsidR="00E52C44" w:rsidRPr="00D92E9F">
        <w:rPr>
          <w:highlight w:val="yellow"/>
        </w:rPr>
        <w:t>back to “down-side-down” configuration</w:t>
      </w:r>
      <w:r w:rsidR="008D2BC6" w:rsidRPr="00D92E9F">
        <w:rPr>
          <w:highlight w:val="yellow"/>
        </w:rPr>
        <w:t xml:space="preserve">, </w:t>
      </w:r>
      <w:r w:rsidRPr="00D92E9F">
        <w:rPr>
          <w:highlight w:val="yellow"/>
        </w:rPr>
        <w:t xml:space="preserve">remove the </w:t>
      </w:r>
      <w:r w:rsidR="00161CB9" w:rsidRPr="00D92E9F">
        <w:rPr>
          <w:highlight w:val="yellow"/>
        </w:rPr>
        <w:t>seal,</w:t>
      </w:r>
      <w:r w:rsidR="008D2BC6" w:rsidRPr="00D92E9F">
        <w:rPr>
          <w:highlight w:val="yellow"/>
        </w:rPr>
        <w:t xml:space="preserve"> and </w:t>
      </w:r>
      <w:r w:rsidRPr="00D92E9F">
        <w:rPr>
          <w:highlight w:val="yellow"/>
        </w:rPr>
        <w:t xml:space="preserve">wash </w:t>
      </w:r>
      <w:r w:rsidR="00B76732" w:rsidRPr="00D92E9F">
        <w:rPr>
          <w:highlight w:val="yellow"/>
        </w:rPr>
        <w:t xml:space="preserve">away the </w:t>
      </w:r>
      <w:r w:rsidR="008D2BC6" w:rsidRPr="00D92E9F">
        <w:rPr>
          <w:highlight w:val="yellow"/>
        </w:rPr>
        <w:t>non-adherent microbubbles by rinsing with degassed buffer solution</w:t>
      </w:r>
      <w:r w:rsidR="003D0F00" w:rsidRPr="00D92E9F">
        <w:rPr>
          <w:highlight w:val="yellow"/>
        </w:rPr>
        <w:t>.</w:t>
      </w:r>
      <w:r w:rsidR="00820AC6" w:rsidRPr="00D92E9F">
        <w:rPr>
          <w:highlight w:val="yellow"/>
        </w:rPr>
        <w:t xml:space="preserve"> </w:t>
      </w:r>
      <w:r w:rsidRPr="00D92E9F">
        <w:rPr>
          <w:highlight w:val="yellow"/>
        </w:rPr>
        <w:t>Observe t</w:t>
      </w:r>
      <w:r w:rsidR="00820AC6" w:rsidRPr="00D92E9F">
        <w:rPr>
          <w:highlight w:val="yellow"/>
        </w:rPr>
        <w:t>argeted microbubbles by microscopy or by ultrasound imaging</w:t>
      </w:r>
      <w:r w:rsidR="008D2BC6" w:rsidRPr="00D92E9F">
        <w:rPr>
          <w:highlight w:val="yellow"/>
        </w:rPr>
        <w:t>.</w:t>
      </w:r>
    </w:p>
    <w:p w14:paraId="2C6A2C50" w14:textId="77777777" w:rsidR="00F02AEE" w:rsidRPr="00D92E9F" w:rsidRDefault="00F02AEE" w:rsidP="007215BC">
      <w:pPr>
        <w:contextualSpacing/>
      </w:pPr>
    </w:p>
    <w:p w14:paraId="685B9E61" w14:textId="1F8353EC" w:rsidR="008D47C4" w:rsidRPr="00D92E9F" w:rsidRDefault="00C81A32" w:rsidP="007215BC">
      <w:pPr>
        <w:contextualSpacing/>
      </w:pPr>
      <w:r>
        <w:rPr>
          <w:bCs/>
        </w:rPr>
        <w:t>NOTE:</w:t>
      </w:r>
      <w:r>
        <w:rPr>
          <w:bCs/>
        </w:rPr>
        <w:t xml:space="preserve"> </w:t>
      </w:r>
      <w:r w:rsidR="008D2BC6" w:rsidRPr="00D92E9F">
        <w:t xml:space="preserve">When the inverted sealed dish </w:t>
      </w:r>
      <w:proofErr w:type="gramStart"/>
      <w:r w:rsidR="008D2BC6" w:rsidRPr="00D92E9F">
        <w:t>completely filled</w:t>
      </w:r>
      <w:proofErr w:type="gramEnd"/>
      <w:r w:rsidR="008D2BC6" w:rsidRPr="00D92E9F">
        <w:t xml:space="preserve"> with the microbubble dispersion is incubated, it can be placed at a slight angle, so if any large bubbles are present, they will float to the edge of the dish, outside of the center region of interest. </w:t>
      </w:r>
      <w:r w:rsidR="008D47C4" w:rsidRPr="00D92E9F">
        <w:t xml:space="preserve">Forced rinsing with fast flow coming from a micropipette tip during microscopy can be used to assess how firmly bubbles are adherent to the target (bubbles completely detach from control surface even in slow flow) </w:t>
      </w:r>
      <w:r w:rsidR="008D47C4" w:rsidRPr="00D92E9F">
        <w:fldChar w:fldCharType="begin"/>
      </w:r>
      <w:r w:rsidR="009A756F" w:rsidRPr="00D92E9F">
        <w:instrText xml:space="preserve"> ADDIN EN.CITE &lt;EndNote&gt;&lt;Cite&gt;&lt;Author&gt;Klibanov&lt;/Author&gt;&lt;Year&gt;1999&lt;/Year&gt;&lt;RecNum&gt;1&lt;/RecNum&gt;&lt;DisplayText&gt;&lt;style face="superscript"&gt;11&lt;/style&gt;&lt;/DisplayText&gt;&lt;record&gt;&lt;rec-number&gt;1&lt;/rec-number&gt;&lt;foreign-keys&gt;&lt;key app="EN" db-id="sf2zazw5hffd5qeeprup2rvntxstp0p2pp09" timestamp="1606879251"&gt;1&lt;/key&gt;&lt;/foreign-keys&gt;&lt;ref-type name="Journal Article"&gt;17&lt;/ref-type&gt;&lt;contributors&gt;&lt;authors&gt;&lt;author&gt;Klibanov, A.L.&lt;/author&gt;&lt;author&gt;Hughes, M.S.&lt;/author&gt;&lt;author&gt;Villanueva, F.S.&lt;/author&gt;&lt;author&gt;Jankowski, R.J.&lt;/author&gt;&lt;author&gt;Wagner, W.R.&lt;/author&gt;&lt;author&gt;Wojdyla, J.K.&lt;/author&gt;&lt;author&gt;Wible, J.H.&lt;/author&gt;&lt;author&gt;Brandenburger, G.H.&lt;/author&gt;&lt;/authors&gt;&lt;/contributors&gt;&lt;auth-address&gt;Mallinckrodt Inc, St Louis, MO 63134 USA&amp;#xD;Univ Pittsburgh, Pittsburgh, PA 15213 USA&lt;/auth-address&gt;&lt;titles&gt;&lt;title&gt;Targeting and ultrasound imaging of microbubble-based contrast agents&lt;/title&gt;&lt;secondary-title&gt;Magnetic Resonance Materials in Physics Biology and Medicine&lt;/secondary-title&gt;&lt;alt-title&gt;Magn Reson Mater Phy&amp;#xD;Magn Reson Mater Phy&lt;/alt-title&gt;&lt;/titles&gt;&lt;periodical&gt;&lt;full-title&gt;Magnetic Resonance Materials in Physics Biology and Medicine&lt;/full-title&gt;&lt;abbr-1&gt;Magn Reson Mater Phy&lt;/abbr-1&gt;&lt;/periodical&gt;&lt;pages&gt;177-184&lt;/pages&gt;&lt;volume&gt;8&lt;/volume&gt;&lt;number&gt;3&lt;/number&gt;&lt;keywords&gt;&lt;keyword&gt;ultrasound&lt;/keyword&gt;&lt;keyword&gt;microbubbles&lt;/keyword&gt;&lt;keyword&gt;contrast agents&lt;/keyword&gt;&lt;keyword&gt;targeting&lt;/keyword&gt;&lt;keyword&gt;imaging&lt;/keyword&gt;&lt;keyword&gt;in-vitro&lt;/keyword&gt;&lt;/keywords&gt;&lt;dates&gt;&lt;year&gt;1999&lt;/year&gt;&lt;pub-dates&gt;&lt;date&gt;Aug&lt;/date&gt;&lt;/pub-dates&gt;&lt;/dates&gt;&lt;isbn&gt;0968-5243&lt;/isbn&gt;&lt;accession-num&gt;WOS:000208138300007&lt;/accession-num&gt;&lt;urls&gt;&lt;related-urls&gt;&lt;url&gt;&amp;lt;Go to ISI&amp;gt;://WOS:000208138300007&lt;/url&gt;&lt;/related-urls&gt;&lt;/urls&gt;&lt;language&gt;English&lt;/language&gt;&lt;/record&gt;&lt;/Cite&gt;&lt;/EndNote&gt;</w:instrText>
      </w:r>
      <w:r w:rsidR="008D47C4" w:rsidRPr="00D92E9F">
        <w:fldChar w:fldCharType="separate"/>
      </w:r>
      <w:r w:rsidR="00F02AEE" w:rsidRPr="00D92E9F">
        <w:rPr>
          <w:noProof/>
          <w:vertAlign w:val="superscript"/>
        </w:rPr>
        <w:t>11</w:t>
      </w:r>
      <w:r w:rsidR="008D47C4" w:rsidRPr="00D92E9F">
        <w:fldChar w:fldCharType="end"/>
      </w:r>
      <w:r w:rsidR="008D47C4" w:rsidRPr="00D92E9F">
        <w:t>.</w:t>
      </w:r>
      <w:r>
        <w:rPr>
          <w:bCs/>
        </w:rPr>
        <w:t xml:space="preserve"> </w:t>
      </w:r>
      <w:r w:rsidR="001457DE" w:rsidRPr="00D92E9F">
        <w:t xml:space="preserve">Degassed buffer is preferable for bubble </w:t>
      </w:r>
      <w:proofErr w:type="gramStart"/>
      <w:r w:rsidR="001457DE" w:rsidRPr="00D92E9F">
        <w:t>dilution, because</w:t>
      </w:r>
      <w:proofErr w:type="gramEnd"/>
      <w:r w:rsidR="001457DE" w:rsidRPr="00D92E9F">
        <w:t xml:space="preserve"> excess of dissolved air will lead to uncontrolled growth of microbubbles.</w:t>
      </w:r>
      <w:r w:rsidR="00325BF4">
        <w:t xml:space="preserve"> </w:t>
      </w:r>
    </w:p>
    <w:p w14:paraId="1DD7E0E8" w14:textId="77777777" w:rsidR="008D47C4" w:rsidRPr="00D92E9F" w:rsidRDefault="008D47C4" w:rsidP="007215BC">
      <w:pPr>
        <w:contextualSpacing/>
      </w:pPr>
      <w:r w:rsidRPr="00D92E9F">
        <w:t xml:space="preserve"> </w:t>
      </w:r>
    </w:p>
    <w:p w14:paraId="7DDBECCF" w14:textId="59D3608B" w:rsidR="008D47C4" w:rsidRPr="007215BC" w:rsidRDefault="008D47C4" w:rsidP="007215BC">
      <w:pPr>
        <w:pStyle w:val="ListParagraph"/>
        <w:numPr>
          <w:ilvl w:val="0"/>
          <w:numId w:val="14"/>
        </w:numPr>
        <w:ind w:left="0" w:firstLine="0"/>
        <w:rPr>
          <w:b/>
          <w:highlight w:val="yellow"/>
        </w:rPr>
      </w:pPr>
      <w:r w:rsidRPr="007215BC">
        <w:rPr>
          <w:b/>
          <w:highlight w:val="yellow"/>
        </w:rPr>
        <w:t xml:space="preserve">Test microbubble targeting in vitro: </w:t>
      </w:r>
      <w:r w:rsidR="00F35EFF" w:rsidRPr="007215BC">
        <w:rPr>
          <w:b/>
          <w:highlight w:val="yellow"/>
        </w:rPr>
        <w:t xml:space="preserve">assess </w:t>
      </w:r>
      <w:r w:rsidRPr="007215BC">
        <w:rPr>
          <w:b/>
          <w:highlight w:val="yellow"/>
        </w:rPr>
        <w:t xml:space="preserve">dynamic adhesion/retention assays in a parallel plate flow </w:t>
      </w:r>
      <w:proofErr w:type="gramStart"/>
      <w:r w:rsidRPr="007215BC">
        <w:rPr>
          <w:b/>
          <w:highlight w:val="yellow"/>
        </w:rPr>
        <w:t>chamber</w:t>
      </w:r>
      <w:proofErr w:type="gramEnd"/>
    </w:p>
    <w:p w14:paraId="36473080" w14:textId="77777777" w:rsidR="00C81A32" w:rsidRPr="007215BC" w:rsidRDefault="00C81A32" w:rsidP="007215BC">
      <w:pPr>
        <w:pStyle w:val="ListParagraph"/>
        <w:ind w:left="0"/>
        <w:rPr>
          <w:b/>
          <w:highlight w:val="yellow"/>
        </w:rPr>
      </w:pPr>
    </w:p>
    <w:p w14:paraId="57666898" w14:textId="64CD82D9" w:rsidR="00C81A32" w:rsidRPr="007215BC" w:rsidRDefault="007215BC" w:rsidP="007215BC">
      <w:pPr>
        <w:pStyle w:val="ListParagraph"/>
        <w:ind w:left="0"/>
        <w:rPr>
          <w:b/>
          <w:highlight w:val="yellow"/>
        </w:rPr>
      </w:pPr>
      <w:r>
        <w:rPr>
          <w:bCs/>
          <w:highlight w:val="yellow"/>
        </w:rPr>
        <w:t>NOTE: We t</w:t>
      </w:r>
      <w:r w:rsidR="00F35EFF" w:rsidRPr="007215BC">
        <w:rPr>
          <w:bCs/>
          <w:highlight w:val="yellow"/>
        </w:rPr>
        <w:t xml:space="preserve">est </w:t>
      </w:r>
      <w:r>
        <w:rPr>
          <w:bCs/>
          <w:highlight w:val="yellow"/>
        </w:rPr>
        <w:t xml:space="preserve">the </w:t>
      </w:r>
      <w:r w:rsidR="00F35EFF" w:rsidRPr="007215BC">
        <w:rPr>
          <w:bCs/>
          <w:highlight w:val="yellow"/>
        </w:rPr>
        <w:t xml:space="preserve">adhesion of biotinylated </w:t>
      </w:r>
      <w:r w:rsidR="008D47C4" w:rsidRPr="007215BC">
        <w:rPr>
          <w:bCs/>
          <w:highlight w:val="yellow"/>
        </w:rPr>
        <w:t>bubbles to streptavidin layer</w:t>
      </w:r>
      <w:r>
        <w:rPr>
          <w:bCs/>
          <w:highlight w:val="yellow"/>
        </w:rPr>
        <w:t xml:space="preserve"> with ultrasound imaging. </w:t>
      </w:r>
    </w:p>
    <w:p w14:paraId="7BCC2716" w14:textId="77777777" w:rsidR="00C81A32" w:rsidRPr="007215BC" w:rsidRDefault="00C81A32" w:rsidP="007215BC">
      <w:pPr>
        <w:pStyle w:val="ListParagraph"/>
        <w:ind w:left="0"/>
        <w:rPr>
          <w:b/>
          <w:highlight w:val="yellow"/>
        </w:rPr>
      </w:pPr>
    </w:p>
    <w:p w14:paraId="0BB63DEB" w14:textId="3B21B478" w:rsidR="00B66108" w:rsidRPr="007215BC" w:rsidRDefault="00B20116" w:rsidP="007215BC">
      <w:pPr>
        <w:pStyle w:val="ListParagraph"/>
        <w:numPr>
          <w:ilvl w:val="1"/>
          <w:numId w:val="14"/>
        </w:numPr>
        <w:ind w:left="0" w:firstLine="0"/>
        <w:rPr>
          <w:highlight w:val="yellow"/>
        </w:rPr>
      </w:pPr>
      <w:r w:rsidRPr="007215BC">
        <w:rPr>
          <w:highlight w:val="yellow"/>
        </w:rPr>
        <w:t>Use a commercially available p</w:t>
      </w:r>
      <w:r w:rsidR="00834ACF" w:rsidRPr="007215BC">
        <w:rPr>
          <w:highlight w:val="yellow"/>
        </w:rPr>
        <w:t>a</w:t>
      </w:r>
      <w:r w:rsidR="004D6177" w:rsidRPr="007215BC">
        <w:rPr>
          <w:highlight w:val="yellow"/>
        </w:rPr>
        <w:t>rallel plate flow chamber with a custom-built inverter holder to observe targeted adhesion to a 35 mm Petri dish from flowing medium.</w:t>
      </w:r>
      <w:r w:rsidR="00B66108" w:rsidRPr="007215BC">
        <w:rPr>
          <w:highlight w:val="yellow"/>
        </w:rPr>
        <w:t xml:space="preserve"> </w:t>
      </w:r>
      <w:r w:rsidR="004D6177" w:rsidRPr="007215BC">
        <w:rPr>
          <w:highlight w:val="yellow"/>
        </w:rPr>
        <w:t>After adsorption of target protein to the dish</w:t>
      </w:r>
      <w:r w:rsidR="00B66108" w:rsidRPr="007215BC">
        <w:rPr>
          <w:highlight w:val="yellow"/>
        </w:rPr>
        <w:t xml:space="preserve"> (see 6.1.1)</w:t>
      </w:r>
      <w:r w:rsidR="004D6177" w:rsidRPr="007215BC">
        <w:rPr>
          <w:highlight w:val="yellow"/>
        </w:rPr>
        <w:t xml:space="preserve">, </w:t>
      </w:r>
      <w:r w:rsidRPr="007215BC">
        <w:rPr>
          <w:highlight w:val="yellow"/>
        </w:rPr>
        <w:t xml:space="preserve">insert </w:t>
      </w:r>
      <w:r w:rsidR="004D6177" w:rsidRPr="007215BC">
        <w:rPr>
          <w:highlight w:val="yellow"/>
        </w:rPr>
        <w:t xml:space="preserve">the chamber body with preinstalled </w:t>
      </w:r>
      <w:r w:rsidR="004D6177" w:rsidRPr="007215BC">
        <w:rPr>
          <w:highlight w:val="yellow"/>
        </w:rPr>
        <w:lastRenderedPageBreak/>
        <w:t>gasket in the dish and seal</w:t>
      </w:r>
      <w:r w:rsidRPr="007215BC">
        <w:rPr>
          <w:highlight w:val="yellow"/>
        </w:rPr>
        <w:t xml:space="preserve"> it</w:t>
      </w:r>
      <w:r w:rsidR="004D6177" w:rsidRPr="007215BC">
        <w:rPr>
          <w:highlight w:val="yellow"/>
        </w:rPr>
        <w:t xml:space="preserve"> in the holder. </w:t>
      </w:r>
      <w:r w:rsidRPr="007215BC">
        <w:rPr>
          <w:highlight w:val="yellow"/>
        </w:rPr>
        <w:t xml:space="preserve">Use </w:t>
      </w:r>
      <w:r w:rsidR="00475909" w:rsidRPr="007215BC">
        <w:rPr>
          <w:highlight w:val="yellow"/>
        </w:rPr>
        <w:t xml:space="preserve">gaskets with </w:t>
      </w:r>
      <w:r w:rsidRPr="007215BC">
        <w:rPr>
          <w:highlight w:val="yellow"/>
        </w:rPr>
        <w:t>c</w:t>
      </w:r>
      <w:r w:rsidR="00B66108" w:rsidRPr="007215BC">
        <w:rPr>
          <w:highlight w:val="yellow"/>
        </w:rPr>
        <w:t>hannel height (i.e., gasket thickness) 0.127</w:t>
      </w:r>
      <w:r w:rsidR="00C81A32">
        <w:rPr>
          <w:highlight w:val="yellow"/>
        </w:rPr>
        <w:t xml:space="preserve"> </w:t>
      </w:r>
      <w:r w:rsidR="00B66108" w:rsidRPr="007215BC">
        <w:rPr>
          <w:highlight w:val="yellow"/>
        </w:rPr>
        <w:t>mm</w:t>
      </w:r>
      <w:r w:rsidR="00475909" w:rsidRPr="007215BC">
        <w:rPr>
          <w:highlight w:val="yellow"/>
        </w:rPr>
        <w:t xml:space="preserve"> and</w:t>
      </w:r>
      <w:r w:rsidR="00B66108" w:rsidRPr="007215BC">
        <w:rPr>
          <w:highlight w:val="yellow"/>
        </w:rPr>
        <w:t xml:space="preserve"> channel width 2.5 mm. </w:t>
      </w:r>
    </w:p>
    <w:p w14:paraId="01079602" w14:textId="77777777" w:rsidR="005B4822" w:rsidRPr="00D92E9F" w:rsidRDefault="005B4822" w:rsidP="007215BC">
      <w:pPr>
        <w:contextualSpacing/>
        <w:rPr>
          <w:highlight w:val="yellow"/>
        </w:rPr>
      </w:pPr>
    </w:p>
    <w:p w14:paraId="44F5E3BE" w14:textId="7E952A58" w:rsidR="005B4822" w:rsidRDefault="00C81A32" w:rsidP="007215BC">
      <w:pPr>
        <w:contextualSpacing/>
      </w:pPr>
      <w:r>
        <w:rPr>
          <w:bCs/>
        </w:rPr>
        <w:t>NOTE:</w:t>
      </w:r>
      <w:r>
        <w:t xml:space="preserve"> </w:t>
      </w:r>
      <w:r w:rsidR="004C7804" w:rsidRPr="00D92E9F">
        <w:t xml:space="preserve">During the assembly of parallel plate flow chamber, the amount of silicon grease used on the gasket should be minimal. Do not allow grease to get in the channel area: avoid covering the biomarker protein-coated surface with grease. </w:t>
      </w:r>
      <w:r>
        <w:t>T</w:t>
      </w:r>
      <w:r w:rsidR="004C7804" w:rsidRPr="00D92E9F">
        <w:t xml:space="preserve">o achieve a proper seal, </w:t>
      </w:r>
      <w:r>
        <w:t xml:space="preserve">select </w:t>
      </w:r>
      <w:r w:rsidR="004C7804" w:rsidRPr="00D92E9F">
        <w:t>35</w:t>
      </w:r>
      <w:r>
        <w:t xml:space="preserve"> </w:t>
      </w:r>
      <w:r w:rsidR="004C7804" w:rsidRPr="00D92E9F">
        <w:t xml:space="preserve">mm dishes carefully (see </w:t>
      </w:r>
      <w:r w:rsidRPr="007215BC">
        <w:rPr>
          <w:b/>
          <w:bCs/>
        </w:rPr>
        <w:t>Table of Materials</w:t>
      </w:r>
      <w:r w:rsidR="004C7804" w:rsidRPr="00D92E9F">
        <w:t xml:space="preserve"> for the chamber and dish information)</w:t>
      </w:r>
      <w:r w:rsidR="005B4822">
        <w:t>.</w:t>
      </w:r>
    </w:p>
    <w:p w14:paraId="74BB91BF" w14:textId="199003FE" w:rsidR="004C7804" w:rsidRPr="00D92E9F" w:rsidRDefault="004C7804" w:rsidP="007215BC">
      <w:pPr>
        <w:contextualSpacing/>
      </w:pPr>
      <w:r w:rsidRPr="00D92E9F">
        <w:t xml:space="preserve"> </w:t>
      </w:r>
    </w:p>
    <w:p w14:paraId="5AD336EF" w14:textId="08781017" w:rsidR="004C7804" w:rsidRPr="00D92E9F" w:rsidRDefault="004C7804" w:rsidP="007215BC">
      <w:pPr>
        <w:pStyle w:val="ListParagraph"/>
        <w:numPr>
          <w:ilvl w:val="1"/>
          <w:numId w:val="14"/>
        </w:numPr>
        <w:ind w:left="0" w:firstLine="0"/>
      </w:pPr>
      <w:r w:rsidRPr="00D92E9F">
        <w:t xml:space="preserve">For the flow chamber assembly, </w:t>
      </w:r>
      <w:r w:rsidR="00C81A32">
        <w:t>do</w:t>
      </w:r>
      <w:r w:rsidRPr="00D92E9F">
        <w:t xml:space="preserve"> not screw the cap and frame that holds the dish-flow chamber combination too tightly, to avoid leakage.</w:t>
      </w:r>
    </w:p>
    <w:p w14:paraId="7B463BCC" w14:textId="77777777" w:rsidR="00B304DE" w:rsidRPr="00D92E9F" w:rsidRDefault="00B304DE" w:rsidP="007215BC">
      <w:pPr>
        <w:contextualSpacing/>
        <w:rPr>
          <w:highlight w:val="yellow"/>
        </w:rPr>
      </w:pPr>
    </w:p>
    <w:p w14:paraId="595FFD3E" w14:textId="010DF7EF" w:rsidR="0087615D" w:rsidRDefault="00732F48" w:rsidP="007215BC">
      <w:pPr>
        <w:pStyle w:val="ListParagraph"/>
        <w:numPr>
          <w:ilvl w:val="1"/>
          <w:numId w:val="14"/>
        </w:numPr>
        <w:ind w:left="0" w:firstLine="0"/>
        <w:rPr>
          <w:highlight w:val="yellow"/>
        </w:rPr>
      </w:pPr>
      <w:r w:rsidRPr="00D92E9F">
        <w:rPr>
          <w:highlight w:val="yellow"/>
        </w:rPr>
        <w:t>Connect t</w:t>
      </w:r>
      <w:r w:rsidR="004D6177" w:rsidRPr="00D92E9F">
        <w:rPr>
          <w:highlight w:val="yellow"/>
        </w:rPr>
        <w:t xml:space="preserve">he flow tubing to a syringe pump operated in a withdrawal mode, and on the feeder side, </w:t>
      </w:r>
      <w:r w:rsidRPr="00D92E9F">
        <w:rPr>
          <w:highlight w:val="yellow"/>
        </w:rPr>
        <w:t xml:space="preserve">connect </w:t>
      </w:r>
      <w:r w:rsidR="0087615D" w:rsidRPr="00D92E9F">
        <w:rPr>
          <w:highlight w:val="yellow"/>
        </w:rPr>
        <w:t xml:space="preserve">a thin polyethylene tubing (PE50) </w:t>
      </w:r>
      <w:r w:rsidR="004D6177" w:rsidRPr="00D92E9F">
        <w:rPr>
          <w:highlight w:val="yellow"/>
        </w:rPr>
        <w:t>to the vial with a dilute microbubble dispersion, subjected to constant mixing with a stir bar via a magnetic stirrer</w:t>
      </w:r>
      <w:r w:rsidR="00B66108" w:rsidRPr="00D92E9F">
        <w:rPr>
          <w:highlight w:val="yellow"/>
        </w:rPr>
        <w:fldChar w:fldCharType="begin"/>
      </w:r>
      <w:r w:rsidR="009A756F" w:rsidRPr="00D92E9F">
        <w:rPr>
          <w:highlight w:val="yellow"/>
        </w:rPr>
        <w:instrText xml:space="preserve"> ADDIN EN.CITE &lt;EndNote&gt;&lt;Cite&gt;&lt;Author&gt;Takalkar&lt;/Author&gt;&lt;Year&gt;2004&lt;/Year&gt;&lt;RecNum&gt;13&lt;/RecNum&gt;&lt;DisplayText&gt;&lt;style face="superscript"&gt;12&lt;/style&gt;&lt;/DisplayText&gt;&lt;record&gt;&lt;rec-number&gt;13&lt;/rec-number&gt;&lt;foreign-keys&gt;&lt;key app="EN" db-id="sf2zazw5hffd5qeeprup2rvntxstp0p2pp09" timestamp="1607142288"&gt;13&lt;/key&gt;&lt;/foreign-keys&gt;&lt;ref-type name="Journal Article"&gt;17&lt;/ref-type&gt;&lt;contributors&gt;&lt;authors&gt;&lt;author&gt;Takalkar, A.M.&lt;/author&gt;&lt;author&gt;Klibanov, A.L.&lt;/author&gt;&lt;author&gt;Rychak, J.J.&lt;/author&gt;&lt;author&gt;Lindner, J.R.&lt;/author&gt;&lt;author&gt;Ley, K.&lt;/author&gt;&lt;/authors&gt;&lt;/contributors&gt;&lt;auth-address&gt;Cardiovascular Research Center and Department of Biomedical Engineering, University of Virginia Health System, Charlottesville, VA 22908-1394, USA.&lt;/auth-address&gt;&lt;titles&gt;&lt;title&gt;Binding and detachment dynamics of microbubbles targeted to P-selectin under controlled shear flow&lt;/title&gt;&lt;secondary-title&gt;J Control Release&lt;/secondary-title&gt;&lt;/titles&gt;&lt;periodical&gt;&lt;full-title&gt;J Control Release&lt;/full-title&gt;&lt;/periodical&gt;&lt;pages&gt;473-82&lt;/pages&gt;&lt;volume&gt;96&lt;/volume&gt;&lt;number&gt;3&lt;/number&gt;&lt;keywords&gt;&lt;keyword&gt;Antibodies, Monoclonal/chemistry&lt;/keyword&gt;&lt;keyword&gt;Biotin&lt;/keyword&gt;&lt;keyword&gt;Capsules&lt;/keyword&gt;&lt;keyword&gt;Delayed-Action Preparations&lt;/keyword&gt;&lt;keyword&gt;Drug Compounding&lt;/keyword&gt;&lt;keyword&gt;Excipients&lt;/keyword&gt;&lt;keyword&gt;Microscopy, Video&lt;/keyword&gt;&lt;keyword&gt;P-Selectin/administration &amp;amp; dosage/*chemistry&lt;/keyword&gt;&lt;keyword&gt;Rheology&lt;/keyword&gt;&lt;keyword&gt;Surface Properties&lt;/keyword&gt;&lt;keyword&gt;Thermodynamics&lt;/keyword&gt;&lt;/keywords&gt;&lt;dates&gt;&lt;year&gt;2004&lt;/year&gt;&lt;pub-dates&gt;&lt;date&gt;May 18&lt;/date&gt;&lt;/pub-dates&gt;&lt;/dates&gt;&lt;isbn&gt;0168-3659 (Print)&amp;#xD;0168-3659 (Linking)&lt;/isbn&gt;&lt;accession-num&gt;15120903&lt;/accession-num&gt;&lt;urls&gt;&lt;related-urls&gt;&lt;url&gt;https://www.ncbi.nlm.nih.gov/pubmed/15120903&lt;/url&gt;&lt;/related-urls&gt;&lt;/urls&gt;&lt;electronic-resource-num&gt;10.1016/j.jconrel.2004.03.002&lt;/electronic-resource-num&gt;&lt;/record&gt;&lt;/Cite&gt;&lt;/EndNote&gt;</w:instrText>
      </w:r>
      <w:r w:rsidR="00B66108" w:rsidRPr="00D92E9F">
        <w:rPr>
          <w:highlight w:val="yellow"/>
        </w:rPr>
        <w:fldChar w:fldCharType="separate"/>
      </w:r>
      <w:r w:rsidR="00B66108" w:rsidRPr="00D92E9F">
        <w:rPr>
          <w:noProof/>
          <w:highlight w:val="yellow"/>
          <w:vertAlign w:val="superscript"/>
        </w:rPr>
        <w:t>12</w:t>
      </w:r>
      <w:r w:rsidR="00B66108" w:rsidRPr="00D92E9F">
        <w:rPr>
          <w:highlight w:val="yellow"/>
        </w:rPr>
        <w:fldChar w:fldCharType="end"/>
      </w:r>
      <w:r w:rsidR="00B66108" w:rsidRPr="00D92E9F">
        <w:rPr>
          <w:highlight w:val="yellow"/>
        </w:rPr>
        <w:t>.</w:t>
      </w:r>
      <w:r w:rsidR="00834ACF" w:rsidRPr="00D92E9F">
        <w:rPr>
          <w:highlight w:val="yellow"/>
        </w:rPr>
        <w:t xml:space="preserve"> </w:t>
      </w:r>
      <w:r w:rsidRPr="00D92E9F">
        <w:rPr>
          <w:highlight w:val="yellow"/>
        </w:rPr>
        <w:t>Control the w</w:t>
      </w:r>
      <w:r w:rsidR="00834ACF" w:rsidRPr="00D92E9F">
        <w:rPr>
          <w:highlight w:val="yellow"/>
        </w:rPr>
        <w:t>all shear rate</w:t>
      </w:r>
      <w:r w:rsidR="008449F2" w:rsidRPr="00D92E9F">
        <w:rPr>
          <w:highlight w:val="yellow"/>
        </w:rPr>
        <w:t xml:space="preserve"> </w:t>
      </w:r>
      <w:r w:rsidR="00834ACF" w:rsidRPr="00D92E9F">
        <w:rPr>
          <w:highlight w:val="yellow"/>
        </w:rPr>
        <w:t>(WSR)</w:t>
      </w:r>
      <w:r w:rsidR="008449F2" w:rsidRPr="00D92E9F">
        <w:rPr>
          <w:highlight w:val="yellow"/>
        </w:rPr>
        <w:t xml:space="preserve"> parameter of the chamber</w:t>
      </w:r>
      <w:r w:rsidR="00834ACF" w:rsidRPr="00D92E9F">
        <w:rPr>
          <w:highlight w:val="yellow"/>
        </w:rPr>
        <w:t xml:space="preserve"> by adjusting the pump volumetric flow rate based on the </w:t>
      </w:r>
      <w:r w:rsidR="008449F2" w:rsidRPr="00D92E9F">
        <w:rPr>
          <w:highlight w:val="yellow"/>
        </w:rPr>
        <w:t>formula</w:t>
      </w:r>
      <w:r w:rsidR="00834ACF" w:rsidRPr="00D92E9F">
        <w:rPr>
          <w:highlight w:val="yellow"/>
        </w:rPr>
        <w:t xml:space="preserve"> </w:t>
      </w:r>
      <w:r w:rsidR="00834ACF" w:rsidRPr="00D92E9F">
        <w:rPr>
          <w:i/>
          <w:highlight w:val="yellow"/>
        </w:rPr>
        <w:t>6Q/bh</w:t>
      </w:r>
      <w:r w:rsidR="00834ACF" w:rsidRPr="00D92E9F">
        <w:rPr>
          <w:i/>
          <w:highlight w:val="yellow"/>
          <w:vertAlign w:val="superscript"/>
        </w:rPr>
        <w:t>2</w:t>
      </w:r>
      <w:r w:rsidR="00834ACF" w:rsidRPr="00D92E9F">
        <w:rPr>
          <w:highlight w:val="yellow"/>
        </w:rPr>
        <w:t xml:space="preserve">, where </w:t>
      </w:r>
      <w:r w:rsidR="00834ACF" w:rsidRPr="00D92E9F">
        <w:rPr>
          <w:i/>
          <w:highlight w:val="yellow"/>
        </w:rPr>
        <w:t>Q</w:t>
      </w:r>
      <w:r w:rsidR="00834ACF" w:rsidRPr="00D92E9F">
        <w:rPr>
          <w:highlight w:val="yellow"/>
        </w:rPr>
        <w:t xml:space="preserve"> is the flow rate, ‘</w:t>
      </w:r>
      <w:r w:rsidR="00834ACF" w:rsidRPr="00D92E9F">
        <w:rPr>
          <w:i/>
          <w:highlight w:val="yellow"/>
        </w:rPr>
        <w:t>b</w:t>
      </w:r>
      <w:r w:rsidR="00834ACF" w:rsidRPr="00D92E9F">
        <w:rPr>
          <w:highlight w:val="yellow"/>
        </w:rPr>
        <w:t>’ is width of the channel, and ‘</w:t>
      </w:r>
      <w:r w:rsidR="00834ACF" w:rsidRPr="00D92E9F">
        <w:rPr>
          <w:i/>
          <w:highlight w:val="yellow"/>
        </w:rPr>
        <w:t>h</w:t>
      </w:r>
      <w:r w:rsidR="00834ACF" w:rsidRPr="00D92E9F">
        <w:rPr>
          <w:highlight w:val="yellow"/>
        </w:rPr>
        <w:t xml:space="preserve">’ is height of the channel. </w:t>
      </w:r>
    </w:p>
    <w:p w14:paraId="2ADDD95C" w14:textId="77777777" w:rsidR="005B4822" w:rsidRPr="00D92E9F" w:rsidRDefault="005B4822" w:rsidP="007215BC">
      <w:pPr>
        <w:contextualSpacing/>
        <w:rPr>
          <w:highlight w:val="yellow"/>
        </w:rPr>
      </w:pPr>
    </w:p>
    <w:p w14:paraId="0E35A9C4" w14:textId="766B7FF5" w:rsidR="004C7804" w:rsidRPr="00D92E9F" w:rsidRDefault="00C81A32" w:rsidP="007215BC">
      <w:pPr>
        <w:contextualSpacing/>
      </w:pPr>
      <w:r>
        <w:rPr>
          <w:bCs/>
        </w:rPr>
        <w:t>NOTE:</w:t>
      </w:r>
      <w:r>
        <w:t xml:space="preserve"> </w:t>
      </w:r>
      <w:r w:rsidR="004C7804" w:rsidRPr="00D92E9F">
        <w:t xml:space="preserve">Remove the air bubbles from the entire system prior to perfusion of the microbubble-containing medium or PBS, as any air bubble passing through the channel will dislodge adherent microbubbles from the target </w:t>
      </w:r>
      <w:proofErr w:type="gramStart"/>
      <w:r w:rsidR="004C7804" w:rsidRPr="00D92E9F">
        <w:t>surface, and</w:t>
      </w:r>
      <w:proofErr w:type="gramEnd"/>
      <w:r w:rsidR="004C7804" w:rsidRPr="00D92E9F">
        <w:t xml:space="preserve"> invalidate the experiment. Connection between the flow chamber tubing and the syringe must be properly sealed. </w:t>
      </w:r>
    </w:p>
    <w:p w14:paraId="5070EE47" w14:textId="77777777" w:rsidR="00B304DE" w:rsidRPr="00D92E9F" w:rsidRDefault="00B304DE" w:rsidP="007215BC">
      <w:pPr>
        <w:contextualSpacing/>
        <w:rPr>
          <w:highlight w:val="yellow"/>
        </w:rPr>
      </w:pPr>
    </w:p>
    <w:p w14:paraId="325FAA0B" w14:textId="579DEC71" w:rsidR="0087615D" w:rsidRPr="007215BC" w:rsidRDefault="00521131" w:rsidP="007215BC">
      <w:pPr>
        <w:pStyle w:val="ListParagraph"/>
        <w:numPr>
          <w:ilvl w:val="1"/>
          <w:numId w:val="14"/>
        </w:numPr>
        <w:ind w:left="0" w:firstLine="0"/>
        <w:rPr>
          <w:highlight w:val="yellow"/>
        </w:rPr>
      </w:pPr>
      <w:r w:rsidRPr="00D92E9F">
        <w:rPr>
          <w:highlight w:val="yellow"/>
        </w:rPr>
        <w:t xml:space="preserve">Prepare a microbubble dispersion by adding a calculated volume of concentrated bubbles to the microbubble </w:t>
      </w:r>
      <w:r w:rsidR="00EE3D26" w:rsidRPr="00D92E9F">
        <w:rPr>
          <w:highlight w:val="yellow"/>
        </w:rPr>
        <w:t>reservoir</w:t>
      </w:r>
      <w:r w:rsidR="0087615D" w:rsidRPr="00D92E9F">
        <w:rPr>
          <w:highlight w:val="yellow"/>
        </w:rPr>
        <w:t xml:space="preserve"> </w:t>
      </w:r>
      <w:r w:rsidR="007B3E8C" w:rsidRPr="00D92E9F">
        <w:rPr>
          <w:highlight w:val="yellow"/>
        </w:rPr>
        <w:t>(a 20 mL scintillation vial)</w:t>
      </w:r>
      <w:r w:rsidRPr="00D92E9F">
        <w:rPr>
          <w:highlight w:val="yellow"/>
        </w:rPr>
        <w:t xml:space="preserve"> to achieve</w:t>
      </w:r>
      <w:r w:rsidR="007B3E8C" w:rsidRPr="00D92E9F">
        <w:rPr>
          <w:highlight w:val="yellow"/>
        </w:rPr>
        <w:t xml:space="preserve"> </w:t>
      </w:r>
      <w:r w:rsidRPr="00D92E9F">
        <w:rPr>
          <w:highlight w:val="yellow"/>
        </w:rPr>
        <w:t xml:space="preserve">concentration of </w:t>
      </w:r>
      <w:r w:rsidR="0087615D" w:rsidRPr="00D92E9F">
        <w:rPr>
          <w:highlight w:val="yellow"/>
        </w:rPr>
        <w:t>10</w:t>
      </w:r>
      <w:r w:rsidR="0087615D" w:rsidRPr="00D92E9F">
        <w:rPr>
          <w:highlight w:val="yellow"/>
          <w:vertAlign w:val="superscript"/>
        </w:rPr>
        <w:t>6</w:t>
      </w:r>
      <w:r w:rsidR="0087615D" w:rsidRPr="00D92E9F">
        <w:rPr>
          <w:highlight w:val="yellow"/>
        </w:rPr>
        <w:t xml:space="preserve"> microbubbles</w:t>
      </w:r>
      <w:r w:rsidR="00987F8A">
        <w:rPr>
          <w:highlight w:val="yellow"/>
        </w:rPr>
        <w:t>/mL</w:t>
      </w:r>
      <w:r w:rsidRPr="00D92E9F">
        <w:rPr>
          <w:highlight w:val="yellow"/>
        </w:rPr>
        <w:t>,</w:t>
      </w:r>
      <w:r w:rsidR="0087615D" w:rsidRPr="00D92E9F">
        <w:rPr>
          <w:highlight w:val="yellow"/>
        </w:rPr>
        <w:t xml:space="preserve"> </w:t>
      </w:r>
      <w:r w:rsidRPr="00D92E9F">
        <w:rPr>
          <w:highlight w:val="yellow"/>
        </w:rPr>
        <w:t xml:space="preserve">in </w:t>
      </w:r>
      <w:r w:rsidR="0087615D" w:rsidRPr="00D92E9F">
        <w:rPr>
          <w:highlight w:val="yellow"/>
        </w:rPr>
        <w:t xml:space="preserve">PBS </w:t>
      </w:r>
      <w:r w:rsidR="007E2B13" w:rsidRPr="00D92E9F">
        <w:rPr>
          <w:highlight w:val="yellow"/>
        </w:rPr>
        <w:t xml:space="preserve">buffer </w:t>
      </w:r>
      <w:r w:rsidR="0087615D" w:rsidRPr="00D92E9F">
        <w:rPr>
          <w:highlight w:val="yellow"/>
        </w:rPr>
        <w:t xml:space="preserve">with 0.1% BSA. </w:t>
      </w:r>
      <w:r w:rsidRPr="00D92E9F">
        <w:rPr>
          <w:highlight w:val="yellow"/>
        </w:rPr>
        <w:t>Place the f</w:t>
      </w:r>
      <w:r w:rsidR="0087615D" w:rsidRPr="00D92E9F">
        <w:rPr>
          <w:highlight w:val="yellow"/>
        </w:rPr>
        <w:t xml:space="preserve">eeder </w:t>
      </w:r>
      <w:r w:rsidR="0087615D" w:rsidRPr="007215BC">
        <w:rPr>
          <w:highlight w:val="yellow"/>
        </w:rPr>
        <w:t>reservoir on a magnetic plate stirrer</w:t>
      </w:r>
      <w:r w:rsidR="00C81A32">
        <w:rPr>
          <w:highlight w:val="yellow"/>
        </w:rPr>
        <w:t>. I</w:t>
      </w:r>
      <w:r w:rsidRPr="007215BC">
        <w:rPr>
          <w:highlight w:val="yellow"/>
        </w:rPr>
        <w:t xml:space="preserve">nsert </w:t>
      </w:r>
      <w:r w:rsidR="0087615D" w:rsidRPr="007215BC">
        <w:rPr>
          <w:highlight w:val="yellow"/>
        </w:rPr>
        <w:t>a 1</w:t>
      </w:r>
      <w:r w:rsidR="00C81A32" w:rsidRPr="007215BC">
        <w:rPr>
          <w:highlight w:val="yellow"/>
        </w:rPr>
        <w:t xml:space="preserve"> cm </w:t>
      </w:r>
      <w:r w:rsidR="0087615D" w:rsidRPr="007215BC">
        <w:rPr>
          <w:highlight w:val="yellow"/>
        </w:rPr>
        <w:t>x</w:t>
      </w:r>
      <w:r w:rsidR="00C81A32" w:rsidRPr="007215BC">
        <w:rPr>
          <w:highlight w:val="yellow"/>
        </w:rPr>
        <w:t xml:space="preserve"> </w:t>
      </w:r>
      <w:r w:rsidR="0087615D" w:rsidRPr="007215BC">
        <w:rPr>
          <w:highlight w:val="yellow"/>
        </w:rPr>
        <w:t>2</w:t>
      </w:r>
      <w:r w:rsidR="00C81A32" w:rsidRPr="007215BC">
        <w:rPr>
          <w:highlight w:val="yellow"/>
        </w:rPr>
        <w:t xml:space="preserve"> </w:t>
      </w:r>
      <w:r w:rsidR="0087615D" w:rsidRPr="007215BC">
        <w:rPr>
          <w:highlight w:val="yellow"/>
        </w:rPr>
        <w:t>cm magnetic stir bar</w:t>
      </w:r>
      <w:r w:rsidRPr="007215BC">
        <w:rPr>
          <w:highlight w:val="yellow"/>
        </w:rPr>
        <w:t xml:space="preserve"> and stir</w:t>
      </w:r>
      <w:r w:rsidR="0087615D" w:rsidRPr="007215BC">
        <w:rPr>
          <w:highlight w:val="yellow"/>
        </w:rPr>
        <w:t xml:space="preserve"> at ~400 RPM to maintain homogeneity </w:t>
      </w:r>
      <w:proofErr w:type="gramStart"/>
      <w:r w:rsidR="0087615D" w:rsidRPr="007215BC">
        <w:rPr>
          <w:highlight w:val="yellow"/>
        </w:rPr>
        <w:t>during the course of</w:t>
      </w:r>
      <w:proofErr w:type="gramEnd"/>
      <w:r w:rsidR="0087615D" w:rsidRPr="007215BC">
        <w:rPr>
          <w:highlight w:val="yellow"/>
        </w:rPr>
        <w:t xml:space="preserve"> the study.</w:t>
      </w:r>
    </w:p>
    <w:p w14:paraId="17720CA9" w14:textId="77777777" w:rsidR="00B304DE" w:rsidRPr="007215BC" w:rsidRDefault="00B304DE" w:rsidP="007215BC">
      <w:pPr>
        <w:contextualSpacing/>
        <w:rPr>
          <w:highlight w:val="yellow"/>
        </w:rPr>
      </w:pPr>
    </w:p>
    <w:p w14:paraId="3ABDE192" w14:textId="078ABFF4" w:rsidR="00C81A32" w:rsidRDefault="00521131" w:rsidP="007215BC">
      <w:pPr>
        <w:pStyle w:val="ListParagraph"/>
        <w:numPr>
          <w:ilvl w:val="1"/>
          <w:numId w:val="14"/>
        </w:numPr>
        <w:ind w:left="0" w:firstLine="0"/>
        <w:rPr>
          <w:highlight w:val="yellow"/>
        </w:rPr>
      </w:pPr>
      <w:r w:rsidRPr="007215BC">
        <w:rPr>
          <w:highlight w:val="yellow"/>
        </w:rPr>
        <w:t xml:space="preserve">Perform ultrasound </w:t>
      </w:r>
      <w:r w:rsidR="004D6177" w:rsidRPr="007215BC">
        <w:rPr>
          <w:highlight w:val="yellow"/>
        </w:rPr>
        <w:t>imaging</w:t>
      </w:r>
      <w:r w:rsidR="0048145F" w:rsidRPr="007215BC">
        <w:rPr>
          <w:highlight w:val="yellow"/>
        </w:rPr>
        <w:t xml:space="preserve"> of the flow chamber</w:t>
      </w:r>
      <w:r w:rsidR="004D6177" w:rsidRPr="007215BC">
        <w:rPr>
          <w:highlight w:val="yellow"/>
        </w:rPr>
        <w:t xml:space="preserve"> in a water tank</w:t>
      </w:r>
      <w:r w:rsidR="0048145F" w:rsidRPr="007215BC">
        <w:rPr>
          <w:highlight w:val="yellow"/>
        </w:rPr>
        <w:fldChar w:fldCharType="begin">
          <w:fldData xml:space="preserve">PEVuZE5vdGU+PENpdGU+PEF1dGhvcj5IZXJub3Q8L0F1dGhvcj48WWVhcj4yMDEyPC9ZZWFyPjxS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</w:fldData>
        </w:fldChar>
      </w:r>
      <w:r w:rsidR="009A756F" w:rsidRPr="007215BC">
        <w:rPr>
          <w:highlight w:val="yellow"/>
        </w:rPr>
        <w:instrText xml:space="preserve"> ADDIN EN.CITE </w:instrText>
      </w:r>
      <w:r w:rsidR="009A756F" w:rsidRPr="007215BC">
        <w:rPr>
          <w:highlight w:val="yellow"/>
        </w:rPr>
        <w:fldChar w:fldCharType="begin">
          <w:fldData xml:space="preserve">PEVuZE5vdGU+PENpdGU+PEF1dGhvcj5IZXJub3Q8L0F1dGhvcj48WWVhcj4yMDEyPC9ZZWFyPjxS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</w:fldData>
        </w:fldChar>
      </w:r>
      <w:r w:rsidR="009A756F" w:rsidRPr="007215BC">
        <w:rPr>
          <w:highlight w:val="yellow"/>
        </w:rPr>
        <w:instrText xml:space="preserve"> ADDIN EN.CITE.DATA </w:instrText>
      </w:r>
      <w:r w:rsidR="009A756F" w:rsidRPr="007215BC">
        <w:rPr>
          <w:highlight w:val="yellow"/>
        </w:rPr>
      </w:r>
      <w:r w:rsidR="009A756F" w:rsidRPr="007215BC">
        <w:rPr>
          <w:highlight w:val="yellow"/>
        </w:rPr>
        <w:fldChar w:fldCharType="end"/>
      </w:r>
      <w:r w:rsidR="0048145F" w:rsidRPr="007215BC">
        <w:rPr>
          <w:highlight w:val="yellow"/>
        </w:rPr>
      </w:r>
      <w:r w:rsidR="0048145F" w:rsidRPr="007215BC">
        <w:rPr>
          <w:highlight w:val="yellow"/>
        </w:rPr>
        <w:fldChar w:fldCharType="separate"/>
      </w:r>
      <w:r w:rsidR="0048145F" w:rsidRPr="007215BC">
        <w:rPr>
          <w:noProof/>
          <w:highlight w:val="yellow"/>
          <w:vertAlign w:val="superscript"/>
        </w:rPr>
        <w:t>13</w:t>
      </w:r>
      <w:r w:rsidR="0048145F" w:rsidRPr="007215BC">
        <w:rPr>
          <w:highlight w:val="yellow"/>
        </w:rPr>
        <w:fldChar w:fldCharType="end"/>
      </w:r>
      <w:r w:rsidR="007B3E8C" w:rsidRPr="007215BC">
        <w:rPr>
          <w:highlight w:val="yellow"/>
        </w:rPr>
        <w:t xml:space="preserve">. </w:t>
      </w:r>
    </w:p>
    <w:p w14:paraId="33B6D7DF" w14:textId="77777777" w:rsidR="00C81A32" w:rsidRPr="007215BC" w:rsidRDefault="00C81A32" w:rsidP="007215BC">
      <w:pPr>
        <w:pStyle w:val="ListParagraph"/>
        <w:ind w:left="0"/>
        <w:rPr>
          <w:highlight w:val="yellow"/>
        </w:rPr>
      </w:pPr>
    </w:p>
    <w:p w14:paraId="4589FD6B" w14:textId="2D9C88FF" w:rsidR="00C81A32" w:rsidRDefault="00521131" w:rsidP="007215BC">
      <w:pPr>
        <w:pStyle w:val="ListParagraph"/>
        <w:numPr>
          <w:ilvl w:val="2"/>
          <w:numId w:val="14"/>
        </w:numPr>
        <w:ind w:left="0" w:firstLine="0"/>
        <w:rPr>
          <w:highlight w:val="yellow"/>
        </w:rPr>
      </w:pPr>
      <w:r w:rsidRPr="007215BC">
        <w:rPr>
          <w:highlight w:val="yellow"/>
        </w:rPr>
        <w:t xml:space="preserve">Submerge the flow </w:t>
      </w:r>
      <w:r w:rsidR="007B3E8C" w:rsidRPr="007215BC">
        <w:rPr>
          <w:highlight w:val="yellow"/>
        </w:rPr>
        <w:t xml:space="preserve">chamber assembly in </w:t>
      </w:r>
      <w:r w:rsidR="00867AFF" w:rsidRPr="007215BC">
        <w:rPr>
          <w:highlight w:val="yellow"/>
        </w:rPr>
        <w:t xml:space="preserve">degassed </w:t>
      </w:r>
      <w:r w:rsidR="007B3E8C" w:rsidRPr="007215BC">
        <w:rPr>
          <w:highlight w:val="yellow"/>
        </w:rPr>
        <w:t xml:space="preserve">water and </w:t>
      </w:r>
      <w:r w:rsidRPr="007215BC">
        <w:rPr>
          <w:highlight w:val="yellow"/>
        </w:rPr>
        <w:t xml:space="preserve">hold it </w:t>
      </w:r>
      <w:r w:rsidR="007B3E8C" w:rsidRPr="007215BC">
        <w:rPr>
          <w:highlight w:val="yellow"/>
        </w:rPr>
        <w:t>in place by a weight to prevent movement during experiments</w:t>
      </w:r>
      <w:r w:rsidR="00514F94" w:rsidRPr="00D92E9F">
        <w:rPr>
          <w:highlight w:val="yellow"/>
        </w:rPr>
        <w:t xml:space="preserve">. </w:t>
      </w:r>
    </w:p>
    <w:p w14:paraId="6E4E3FCC" w14:textId="77777777" w:rsidR="00C81A32" w:rsidRDefault="00C81A32" w:rsidP="007215BC">
      <w:pPr>
        <w:pStyle w:val="ListParagraph"/>
        <w:ind w:left="0"/>
        <w:rPr>
          <w:highlight w:val="yellow"/>
        </w:rPr>
      </w:pPr>
    </w:p>
    <w:p w14:paraId="4426F294" w14:textId="6B95D661" w:rsidR="00C81A32" w:rsidRDefault="00521131" w:rsidP="007215BC">
      <w:pPr>
        <w:pStyle w:val="ListParagraph"/>
        <w:numPr>
          <w:ilvl w:val="2"/>
          <w:numId w:val="14"/>
        </w:numPr>
        <w:ind w:left="0" w:firstLine="0"/>
        <w:rPr>
          <w:highlight w:val="yellow"/>
        </w:rPr>
      </w:pPr>
      <w:r w:rsidRPr="00D92E9F">
        <w:rPr>
          <w:highlight w:val="yellow"/>
        </w:rPr>
        <w:t xml:space="preserve">Place the </w:t>
      </w:r>
      <w:r w:rsidR="00514F94" w:rsidRPr="00D92E9F">
        <w:rPr>
          <w:highlight w:val="yellow"/>
        </w:rPr>
        <w:t xml:space="preserve">imaging probe clamped directly above the channel, and </w:t>
      </w:r>
      <w:r w:rsidRPr="00D92E9F">
        <w:rPr>
          <w:highlight w:val="yellow"/>
        </w:rPr>
        <w:t xml:space="preserve">tilt it </w:t>
      </w:r>
      <w:r w:rsidR="00514F94" w:rsidRPr="00D92E9F">
        <w:rPr>
          <w:highlight w:val="yellow"/>
        </w:rPr>
        <w:t>at a 15° angle backwards, as well as a 5° angle clockwise to minimize specular reflection from the dish surface.</w:t>
      </w:r>
      <w:r w:rsidR="00325BF4">
        <w:rPr>
          <w:highlight w:val="yellow"/>
        </w:rPr>
        <w:t xml:space="preserve"> </w:t>
      </w:r>
      <w:r w:rsidRPr="00D92E9F">
        <w:rPr>
          <w:highlight w:val="yellow"/>
        </w:rPr>
        <w:t xml:space="preserve">Position the flow </w:t>
      </w:r>
      <w:r w:rsidR="00514F94" w:rsidRPr="00D92E9F">
        <w:rPr>
          <w:highlight w:val="yellow"/>
        </w:rPr>
        <w:t xml:space="preserve">chamber channel within the imaging plane. </w:t>
      </w:r>
    </w:p>
    <w:p w14:paraId="577FD429" w14:textId="77777777" w:rsidR="00C81A32" w:rsidRDefault="00C81A32" w:rsidP="007215BC">
      <w:pPr>
        <w:pStyle w:val="ListParagraph"/>
        <w:ind w:left="0"/>
        <w:rPr>
          <w:highlight w:val="yellow"/>
        </w:rPr>
      </w:pPr>
    </w:p>
    <w:p w14:paraId="69C7BE30" w14:textId="70F2AA69" w:rsidR="00C81A32" w:rsidRDefault="00521131" w:rsidP="007215BC">
      <w:pPr>
        <w:pStyle w:val="ListParagraph"/>
        <w:numPr>
          <w:ilvl w:val="2"/>
          <w:numId w:val="14"/>
        </w:numPr>
        <w:ind w:left="0" w:firstLine="0"/>
        <w:rPr>
          <w:highlight w:val="yellow"/>
        </w:rPr>
      </w:pPr>
      <w:r w:rsidRPr="00D92E9F">
        <w:rPr>
          <w:highlight w:val="yellow"/>
        </w:rPr>
        <w:t xml:space="preserve">Use the following imaging </w:t>
      </w:r>
      <w:r w:rsidR="00514F94" w:rsidRPr="00D92E9F">
        <w:rPr>
          <w:highlight w:val="yellow"/>
        </w:rPr>
        <w:t xml:space="preserve">conditions: </w:t>
      </w:r>
      <w:r w:rsidR="008D47C4" w:rsidRPr="00D92E9F">
        <w:rPr>
          <w:highlight w:val="yellow"/>
        </w:rPr>
        <w:t xml:space="preserve">15L8 transducer, </w:t>
      </w:r>
      <w:r w:rsidR="00B446F7" w:rsidRPr="00D92E9F">
        <w:rPr>
          <w:highlight w:val="yellow"/>
        </w:rPr>
        <w:t>contrast-specific imaging</w:t>
      </w:r>
      <w:r w:rsidR="008D47C4" w:rsidRPr="00D92E9F">
        <w:rPr>
          <w:highlight w:val="yellow"/>
        </w:rPr>
        <w:t xml:space="preserve"> mode, </w:t>
      </w:r>
      <w:r w:rsidR="00514F94" w:rsidRPr="00D92E9F">
        <w:rPr>
          <w:highlight w:val="yellow"/>
        </w:rPr>
        <w:t>d</w:t>
      </w:r>
      <w:r w:rsidR="008D47C4" w:rsidRPr="00D92E9F">
        <w:rPr>
          <w:highlight w:val="yellow"/>
        </w:rPr>
        <w:t>ynamic range 50 dB, 7</w:t>
      </w:r>
      <w:r w:rsidR="00C81A32">
        <w:rPr>
          <w:highlight w:val="yellow"/>
        </w:rPr>
        <w:t xml:space="preserve"> </w:t>
      </w:r>
      <w:r w:rsidR="008D47C4" w:rsidRPr="00D92E9F">
        <w:rPr>
          <w:highlight w:val="yellow"/>
        </w:rPr>
        <w:t xml:space="preserve">MHz, Mechanical Index (MI) = 0.18, CPS Gain = 0. </w:t>
      </w:r>
      <w:r w:rsidRPr="00D92E9F">
        <w:rPr>
          <w:highlight w:val="yellow"/>
        </w:rPr>
        <w:t>Keep the t</w:t>
      </w:r>
      <w:r w:rsidR="008D47C4" w:rsidRPr="00D92E9F">
        <w:rPr>
          <w:highlight w:val="yellow"/>
        </w:rPr>
        <w:t>ime gain compensation uniform across the entire image.</w:t>
      </w:r>
      <w:r w:rsidR="00514F94" w:rsidRPr="00D92E9F">
        <w:rPr>
          <w:highlight w:val="yellow"/>
        </w:rPr>
        <w:t xml:space="preserve"> </w:t>
      </w:r>
    </w:p>
    <w:p w14:paraId="63F041EF" w14:textId="77777777" w:rsidR="00C81A32" w:rsidRPr="007215BC" w:rsidRDefault="00C81A32" w:rsidP="007215BC">
      <w:pPr>
        <w:pStyle w:val="ListParagraph"/>
        <w:ind w:left="0"/>
        <w:rPr>
          <w:highlight w:val="yellow"/>
        </w:rPr>
      </w:pPr>
    </w:p>
    <w:p w14:paraId="153E65B0" w14:textId="545777D9" w:rsidR="008D47C4" w:rsidRDefault="00521131" w:rsidP="007215BC">
      <w:pPr>
        <w:pStyle w:val="ListParagraph"/>
        <w:numPr>
          <w:ilvl w:val="2"/>
          <w:numId w:val="14"/>
        </w:numPr>
        <w:ind w:left="0" w:firstLine="0"/>
        <w:rPr>
          <w:highlight w:val="yellow"/>
        </w:rPr>
      </w:pPr>
      <w:r w:rsidRPr="00D92E9F">
        <w:rPr>
          <w:highlight w:val="yellow"/>
        </w:rPr>
        <w:t>Place the t</w:t>
      </w:r>
      <w:r w:rsidR="00514F94" w:rsidRPr="00D92E9F">
        <w:rPr>
          <w:highlight w:val="yellow"/>
        </w:rPr>
        <w:t xml:space="preserve">ransducer face </w:t>
      </w:r>
      <w:r w:rsidR="00B446F7" w:rsidRPr="00D92E9F">
        <w:rPr>
          <w:highlight w:val="yellow"/>
        </w:rPr>
        <w:t>so it is</w:t>
      </w:r>
      <w:r w:rsidRPr="00D92E9F">
        <w:rPr>
          <w:highlight w:val="yellow"/>
        </w:rPr>
        <w:t xml:space="preserve"> </w:t>
      </w:r>
      <w:r w:rsidR="00514F94" w:rsidRPr="00D92E9F">
        <w:rPr>
          <w:highlight w:val="yellow"/>
        </w:rPr>
        <w:t xml:space="preserve">touching </w:t>
      </w:r>
      <w:r w:rsidR="00C81A32">
        <w:rPr>
          <w:highlight w:val="yellow"/>
        </w:rPr>
        <w:t xml:space="preserve">the </w:t>
      </w:r>
      <w:r w:rsidR="00514F94" w:rsidRPr="00D92E9F">
        <w:rPr>
          <w:highlight w:val="yellow"/>
        </w:rPr>
        <w:t>water surface, not deeply immersed</w:t>
      </w:r>
      <w:r w:rsidR="00C81A32">
        <w:rPr>
          <w:highlight w:val="yellow"/>
        </w:rPr>
        <w:t>. A</w:t>
      </w:r>
      <w:r w:rsidR="005F2275" w:rsidRPr="00D92E9F">
        <w:rPr>
          <w:highlight w:val="yellow"/>
        </w:rPr>
        <w:t xml:space="preserve">lternatively, use </w:t>
      </w:r>
      <w:r w:rsidR="00514F94" w:rsidRPr="00D92E9F">
        <w:rPr>
          <w:highlight w:val="yellow"/>
        </w:rPr>
        <w:t xml:space="preserve">a rubber protective sleeve filled with ultrasound gel. </w:t>
      </w:r>
    </w:p>
    <w:p w14:paraId="184E7FB2" w14:textId="77777777" w:rsidR="005B4822" w:rsidRPr="00D92E9F" w:rsidRDefault="005B4822" w:rsidP="007215BC">
      <w:pPr>
        <w:contextualSpacing/>
        <w:rPr>
          <w:highlight w:val="yellow"/>
        </w:rPr>
      </w:pPr>
    </w:p>
    <w:p w14:paraId="66BFC92B" w14:textId="53E8634C" w:rsidR="004C7804" w:rsidRPr="00D92E9F" w:rsidRDefault="00C81A32" w:rsidP="007215BC">
      <w:pPr>
        <w:contextualSpacing/>
      </w:pPr>
      <w:r>
        <w:rPr>
          <w:bCs/>
        </w:rPr>
        <w:t>NOTE:</w:t>
      </w:r>
      <w:r>
        <w:t xml:space="preserve"> </w:t>
      </w:r>
      <w:r w:rsidR="004C7804" w:rsidRPr="00D92E9F">
        <w:t xml:space="preserve">To warrant reproducible positioning of the flow chamber system for imaging, the markers should be placed on the water basin, or on the ultrasound system screen. </w:t>
      </w:r>
    </w:p>
    <w:p w14:paraId="0D5C7455" w14:textId="77777777" w:rsidR="00B304DE" w:rsidRPr="00D92E9F" w:rsidRDefault="00B304DE" w:rsidP="007215BC">
      <w:pPr>
        <w:contextualSpacing/>
        <w:rPr>
          <w:highlight w:val="yellow"/>
        </w:rPr>
      </w:pPr>
    </w:p>
    <w:p w14:paraId="7EC625CC" w14:textId="15362DB5" w:rsidR="00C81A32" w:rsidRPr="007215BC" w:rsidRDefault="00732F48" w:rsidP="007215BC">
      <w:pPr>
        <w:pStyle w:val="ListParagraph"/>
        <w:numPr>
          <w:ilvl w:val="1"/>
          <w:numId w:val="14"/>
        </w:numPr>
        <w:ind w:left="0" w:firstLine="0"/>
      </w:pPr>
      <w:r w:rsidRPr="00D92E9F">
        <w:rPr>
          <w:highlight w:val="yellow"/>
        </w:rPr>
        <w:t xml:space="preserve">Draw the microbubble </w:t>
      </w:r>
      <w:r w:rsidR="008D47C4" w:rsidRPr="00D92E9F">
        <w:rPr>
          <w:highlight w:val="yellow"/>
        </w:rPr>
        <w:t>dispersion from the reservoir through the chamber</w:t>
      </w:r>
      <w:r w:rsidR="00514F94" w:rsidRPr="00D92E9F">
        <w:rPr>
          <w:highlight w:val="yellow"/>
        </w:rPr>
        <w:t xml:space="preserve"> and into the pump</w:t>
      </w:r>
      <w:r w:rsidR="008D47C4" w:rsidRPr="00D92E9F">
        <w:rPr>
          <w:highlight w:val="yellow"/>
        </w:rPr>
        <w:t xml:space="preserve"> for 2 min</w:t>
      </w:r>
      <w:r w:rsidR="00514F94" w:rsidRPr="00D92E9F">
        <w:rPr>
          <w:highlight w:val="yellow"/>
        </w:rPr>
        <w:t xml:space="preserve">. </w:t>
      </w:r>
    </w:p>
    <w:p w14:paraId="614E757F" w14:textId="77777777" w:rsidR="00C81A32" w:rsidRDefault="00C81A32" w:rsidP="007215BC">
      <w:pPr>
        <w:pStyle w:val="ListParagraph"/>
        <w:ind w:left="0"/>
        <w:rPr>
          <w:highlight w:val="yellow"/>
        </w:rPr>
      </w:pPr>
    </w:p>
    <w:p w14:paraId="68B9AFD3" w14:textId="4235431E" w:rsidR="00514F94" w:rsidRDefault="006E5E22" w:rsidP="007215BC">
      <w:pPr>
        <w:pStyle w:val="ListParagraph"/>
        <w:numPr>
          <w:ilvl w:val="2"/>
          <w:numId w:val="14"/>
        </w:numPr>
        <w:ind w:left="0" w:firstLine="0"/>
      </w:pPr>
      <w:r>
        <w:rPr>
          <w:highlight w:val="yellow"/>
        </w:rPr>
        <w:t>S</w:t>
      </w:r>
      <w:r w:rsidR="00732F48" w:rsidRPr="00D92E9F">
        <w:rPr>
          <w:highlight w:val="yellow"/>
        </w:rPr>
        <w:t>witch the f</w:t>
      </w:r>
      <w:r w:rsidR="00514F94" w:rsidRPr="00D92E9F">
        <w:rPr>
          <w:highlight w:val="yellow"/>
        </w:rPr>
        <w:t xml:space="preserve">low to </w:t>
      </w:r>
      <w:r w:rsidR="008D47C4" w:rsidRPr="00D92E9F">
        <w:rPr>
          <w:highlight w:val="yellow"/>
        </w:rPr>
        <w:t>PBS</w:t>
      </w:r>
      <w:r w:rsidR="00732F48" w:rsidRPr="00D92E9F">
        <w:rPr>
          <w:highlight w:val="yellow"/>
        </w:rPr>
        <w:t>,</w:t>
      </w:r>
      <w:r w:rsidR="008D47C4" w:rsidRPr="00D92E9F">
        <w:rPr>
          <w:highlight w:val="yellow"/>
        </w:rPr>
        <w:t xml:space="preserve"> to remove non-</w:t>
      </w:r>
      <w:r w:rsidR="00514F94" w:rsidRPr="00D92E9F">
        <w:rPr>
          <w:highlight w:val="yellow"/>
        </w:rPr>
        <w:t>adherent</w:t>
      </w:r>
      <w:r w:rsidR="008D47C4" w:rsidRPr="00D92E9F">
        <w:rPr>
          <w:highlight w:val="yellow"/>
        </w:rPr>
        <w:t xml:space="preserve"> bubbles from the channel</w:t>
      </w:r>
      <w:r w:rsidR="00732F48" w:rsidRPr="00D92E9F">
        <w:rPr>
          <w:highlight w:val="yellow"/>
        </w:rPr>
        <w:t xml:space="preserve"> and assess acoustic backscatter of th</w:t>
      </w:r>
      <w:r w:rsidR="00B446F7" w:rsidRPr="00D92E9F">
        <w:rPr>
          <w:highlight w:val="yellow"/>
        </w:rPr>
        <w:t>e</w:t>
      </w:r>
      <w:r w:rsidR="00732F48" w:rsidRPr="00D92E9F">
        <w:rPr>
          <w:highlight w:val="yellow"/>
        </w:rPr>
        <w:t xml:space="preserve"> remaining adherent (targeted) bubbles</w:t>
      </w:r>
      <w:r w:rsidR="008D47C4" w:rsidRPr="00D92E9F">
        <w:rPr>
          <w:highlight w:val="yellow"/>
        </w:rPr>
        <w:t xml:space="preserve">. </w:t>
      </w:r>
      <w:r w:rsidR="00C81A32">
        <w:rPr>
          <w:highlight w:val="yellow"/>
        </w:rPr>
        <w:t>T</w:t>
      </w:r>
      <w:r w:rsidR="008D47C4" w:rsidRPr="00D92E9F">
        <w:rPr>
          <w:highlight w:val="yellow"/>
        </w:rPr>
        <w:t xml:space="preserve">o obtain a background image, </w:t>
      </w:r>
      <w:r w:rsidR="00732F48" w:rsidRPr="00D92E9F">
        <w:rPr>
          <w:highlight w:val="yellow"/>
        </w:rPr>
        <w:t xml:space="preserve">increase </w:t>
      </w:r>
      <w:r w:rsidR="008D47C4" w:rsidRPr="00D92E9F">
        <w:rPr>
          <w:highlight w:val="yellow"/>
        </w:rPr>
        <w:t>the MI to 1.9 to destroy the adherent bubbles in the</w:t>
      </w:r>
      <w:r w:rsidR="00EE3D26" w:rsidRPr="00D92E9F">
        <w:rPr>
          <w:highlight w:val="yellow"/>
        </w:rPr>
        <w:t xml:space="preserve"> ultrasound imaging</w:t>
      </w:r>
      <w:r w:rsidR="008D47C4" w:rsidRPr="00D92E9F">
        <w:rPr>
          <w:highlight w:val="yellow"/>
        </w:rPr>
        <w:t xml:space="preserve"> field of view.</w:t>
      </w:r>
      <w:r w:rsidR="008D47C4" w:rsidRPr="00D92E9F">
        <w:t xml:space="preserve"> </w:t>
      </w:r>
    </w:p>
    <w:p w14:paraId="2F0F090C" w14:textId="77777777" w:rsidR="005B4822" w:rsidRPr="00D92E9F" w:rsidRDefault="005B4822" w:rsidP="007215BC">
      <w:pPr>
        <w:contextualSpacing/>
      </w:pPr>
    </w:p>
    <w:p w14:paraId="19821A29" w14:textId="672F0993" w:rsidR="004C7804" w:rsidRPr="00D92E9F" w:rsidRDefault="00C81A32" w:rsidP="007215BC">
      <w:pPr>
        <w:contextualSpacing/>
      </w:pPr>
      <w:r>
        <w:rPr>
          <w:bCs/>
        </w:rPr>
        <w:t>NOTE:</w:t>
      </w:r>
      <w:r>
        <w:t xml:space="preserve"> </w:t>
      </w:r>
      <w:r w:rsidR="004C7804" w:rsidRPr="00D92E9F">
        <w:t xml:space="preserve">Microbubble dispersion should be replaced for repeated runs: at high dilution, microbubbles gradually degrade with time. </w:t>
      </w:r>
    </w:p>
    <w:p w14:paraId="2EE7988D" w14:textId="77777777" w:rsidR="00B304DE" w:rsidRPr="00D92E9F" w:rsidRDefault="00B304DE" w:rsidP="007215BC">
      <w:pPr>
        <w:contextualSpacing/>
      </w:pPr>
    </w:p>
    <w:p w14:paraId="15CFBD13" w14:textId="56FEAA6B" w:rsidR="008D47C4" w:rsidRPr="00D92E9F" w:rsidRDefault="00B75457" w:rsidP="007215BC">
      <w:pPr>
        <w:pStyle w:val="ListParagraph"/>
        <w:numPr>
          <w:ilvl w:val="1"/>
          <w:numId w:val="14"/>
        </w:numPr>
        <w:ind w:left="0" w:firstLine="0"/>
      </w:pPr>
      <w:r w:rsidRPr="00D92E9F">
        <w:t>Export i</w:t>
      </w:r>
      <w:r w:rsidR="008D47C4" w:rsidRPr="00D92E9F">
        <w:t>ndividual images</w:t>
      </w:r>
      <w:r w:rsidR="00514F94" w:rsidRPr="00D92E9F">
        <w:t xml:space="preserve"> from the screen recording video stream:</w:t>
      </w:r>
      <w:r w:rsidR="008D47C4" w:rsidRPr="00D92E9F">
        <w:t xml:space="preserve"> before PBS flushing, after flushing, and after destruction</w:t>
      </w:r>
      <w:r w:rsidRPr="00D92E9F">
        <w:t xml:space="preserve">, to be </w:t>
      </w:r>
      <w:r w:rsidR="008D47C4" w:rsidRPr="00D92E9F">
        <w:t>imported into</w:t>
      </w:r>
      <w:r w:rsidR="00484ED0" w:rsidRPr="00D92E9F">
        <w:t xml:space="preserve"> </w:t>
      </w:r>
      <w:r w:rsidR="008D47C4" w:rsidRPr="00D92E9F">
        <w:t xml:space="preserve">ImageJ for offline analysis. </w:t>
      </w:r>
      <w:r w:rsidR="000C459D" w:rsidRPr="00D92E9F">
        <w:t xml:space="preserve">Select the </w:t>
      </w:r>
      <w:r w:rsidR="008D47C4" w:rsidRPr="00D92E9F">
        <w:t xml:space="preserve">region-of-interest (ROI) </w:t>
      </w:r>
      <w:r w:rsidR="00EE3D26" w:rsidRPr="00D92E9F">
        <w:t>to</w:t>
      </w:r>
      <w:r w:rsidR="008D47C4" w:rsidRPr="00D92E9F">
        <w:t xml:space="preserve"> exclude the inlet and outlet portions of the chamber</w:t>
      </w:r>
      <w:r w:rsidR="00EE3D26" w:rsidRPr="00D92E9F">
        <w:t>. Af</w:t>
      </w:r>
      <w:r w:rsidR="008D47C4" w:rsidRPr="00D92E9F">
        <w:t>ter subtracti</w:t>
      </w:r>
      <w:r w:rsidR="00EE3D26" w:rsidRPr="00D92E9F">
        <w:t>on of</w:t>
      </w:r>
      <w:r w:rsidR="008D47C4" w:rsidRPr="00D92E9F">
        <w:t xml:space="preserve"> the background ROI</w:t>
      </w:r>
      <w:r w:rsidR="00EE3D26" w:rsidRPr="00D92E9F">
        <w:t xml:space="preserve"> signal</w:t>
      </w:r>
      <w:r w:rsidR="008D47C4" w:rsidRPr="00D92E9F">
        <w:t xml:space="preserve">, </w:t>
      </w:r>
      <w:r w:rsidR="000C459D" w:rsidRPr="00D92E9F">
        <w:t xml:space="preserve">quantify </w:t>
      </w:r>
      <w:r w:rsidR="008D47C4" w:rsidRPr="00D92E9F">
        <w:t xml:space="preserve">the echo intensity </w:t>
      </w:r>
      <w:r w:rsidR="00514F94" w:rsidRPr="00D92E9F">
        <w:t xml:space="preserve">as </w:t>
      </w:r>
      <w:r w:rsidR="00102510" w:rsidRPr="00D92E9F">
        <w:t xml:space="preserve">the </w:t>
      </w:r>
      <w:r w:rsidR="00514F94" w:rsidRPr="00D92E9F">
        <w:t>mean pixel intensity</w:t>
      </w:r>
      <w:r w:rsidR="00535C08" w:rsidRPr="00D92E9F">
        <w:t xml:space="preserve"> within ROI</w:t>
      </w:r>
      <w:r w:rsidR="008D47C4" w:rsidRPr="00D92E9F">
        <w:t>.</w:t>
      </w:r>
    </w:p>
    <w:p w14:paraId="696A6F4E" w14:textId="77777777" w:rsidR="005B4822" w:rsidRPr="00D92E9F" w:rsidRDefault="005B4822" w:rsidP="007215BC">
      <w:pPr>
        <w:contextualSpacing/>
      </w:pPr>
    </w:p>
    <w:p w14:paraId="65071E90" w14:textId="777650D4" w:rsidR="008D47C4" w:rsidRPr="00D92E9F" w:rsidRDefault="00C81A32" w:rsidP="007215BC">
      <w:pPr>
        <w:contextualSpacing/>
      </w:pPr>
      <w:r>
        <w:rPr>
          <w:bCs/>
        </w:rPr>
        <w:t>NOTE:</w:t>
      </w:r>
      <w:r>
        <w:t xml:space="preserve"> </w:t>
      </w:r>
      <w:r w:rsidR="000F69CA" w:rsidRPr="00D92E9F">
        <w:t>As an alternative to ultrasound imaging</w:t>
      </w:r>
      <w:r w:rsidR="008D47C4" w:rsidRPr="00D92E9F">
        <w:t>,</w:t>
      </w:r>
      <w:r w:rsidR="000F69CA" w:rsidRPr="00D92E9F">
        <w:t xml:space="preserve"> the</w:t>
      </w:r>
      <w:r w:rsidR="008D47C4" w:rsidRPr="00D92E9F">
        <w:t xml:space="preserve"> adhesion of microbubbles to </w:t>
      </w:r>
      <w:r w:rsidR="000F69CA" w:rsidRPr="00D92E9F">
        <w:t>the target surface</w:t>
      </w:r>
      <w:r w:rsidR="008D47C4" w:rsidRPr="00D92E9F">
        <w:t xml:space="preserve"> can be observed by video microscopy, when the parallel plate flow chamber assembly in the inverted holder is placed on a stage of a compound microscope,</w:t>
      </w:r>
      <w:r w:rsidR="00766F45" w:rsidRPr="00D92E9F">
        <w:t xml:space="preserve"> with video recording </w:t>
      </w:r>
      <w:r w:rsidR="00A33CF0" w:rsidRPr="00D92E9F">
        <w:fldChar w:fldCharType="begin">
          <w:fldData xml:space="preserve">PEVuZE5vdGU+PENpdGU+PEF1dGhvcj5LbGliYW5vdjwvQXV0aG9yPjxZZWFyPjE5OTk8L1llYXI+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</w:fldData>
        </w:fldChar>
      </w:r>
      <w:r w:rsidR="004437C9" w:rsidRPr="00D92E9F">
        <w:instrText xml:space="preserve"> ADDIN EN.CITE </w:instrText>
      </w:r>
      <w:r w:rsidR="004437C9" w:rsidRPr="00D92E9F">
        <w:fldChar w:fldCharType="begin">
          <w:fldData xml:space="preserve">PEVuZE5vdGU+PENpdGU+PEF1dGhvcj5LbGliYW5vdjwvQXV0aG9yPjxZZWFyPjE5OTk8L1llYXI+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</w:fldData>
        </w:fldChar>
      </w:r>
      <w:r w:rsidR="004437C9" w:rsidRPr="00D92E9F">
        <w:instrText xml:space="preserve"> ADDIN EN.CITE.DATA </w:instrText>
      </w:r>
      <w:r w:rsidR="004437C9" w:rsidRPr="00D92E9F">
        <w:fldChar w:fldCharType="end"/>
      </w:r>
      <w:r w:rsidR="00A33CF0" w:rsidRPr="00D92E9F">
        <w:fldChar w:fldCharType="separate"/>
      </w:r>
      <w:r w:rsidR="004437C9" w:rsidRPr="00D92E9F">
        <w:rPr>
          <w:noProof/>
          <w:vertAlign w:val="superscript"/>
        </w:rPr>
        <w:t>5,11</w:t>
      </w:r>
      <w:r w:rsidR="00A33CF0" w:rsidRPr="00D92E9F">
        <w:fldChar w:fldCharType="end"/>
      </w:r>
      <w:r w:rsidR="00E14DAA" w:rsidRPr="00D92E9F">
        <w:rPr>
          <w:vertAlign w:val="superscript"/>
        </w:rPr>
        <w:t>,</w:t>
      </w:r>
      <w:r w:rsidR="00A33CF0" w:rsidRPr="00D92E9F">
        <w:t xml:space="preserve"> </w:t>
      </w:r>
      <w:r w:rsidR="00A33CF0" w:rsidRPr="00D92E9F">
        <w:fldChar w:fldCharType="begin">
          <w:fldData xml:space="preserve">PEVuZE5vdGU+PENpdGU+PEF1dGhvcj5UYWthbGthcjwvQXV0aG9yPjxZZWFyPjIwMDQ8L1llYXI+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</w:fldData>
        </w:fldChar>
      </w:r>
      <w:r w:rsidR="009A756F" w:rsidRPr="00D92E9F">
        <w:instrText xml:space="preserve"> ADDIN EN.CITE </w:instrText>
      </w:r>
      <w:r w:rsidR="009A756F" w:rsidRPr="00D92E9F">
        <w:fldChar w:fldCharType="begin">
          <w:fldData xml:space="preserve">PEVuZE5vdGU+PENpdGU+PEF1dGhvcj5UYWthbGthcjwvQXV0aG9yPjxZZWFyPjIwMDQ8L1llYXI+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</w:fldData>
        </w:fldChar>
      </w:r>
      <w:r w:rsidR="009A756F" w:rsidRPr="00D92E9F">
        <w:instrText xml:space="preserve"> ADDIN EN.CITE.DATA </w:instrText>
      </w:r>
      <w:r w:rsidR="009A756F" w:rsidRPr="00D92E9F">
        <w:fldChar w:fldCharType="end"/>
      </w:r>
      <w:r w:rsidR="00A33CF0" w:rsidRPr="00D92E9F">
        <w:fldChar w:fldCharType="separate"/>
      </w:r>
      <w:r w:rsidR="0048145F" w:rsidRPr="00D92E9F">
        <w:rPr>
          <w:noProof/>
          <w:vertAlign w:val="superscript"/>
        </w:rPr>
        <w:t>12,14</w:t>
      </w:r>
      <w:r w:rsidR="00A33CF0" w:rsidRPr="00D92E9F">
        <w:fldChar w:fldCharType="end"/>
      </w:r>
      <w:r w:rsidR="008D47C4" w:rsidRPr="00D92E9F">
        <w:t xml:space="preserve">. This is especially useful for imaging </w:t>
      </w:r>
      <w:r w:rsidR="00F93497" w:rsidRPr="00D92E9F">
        <w:t xml:space="preserve">targeted </w:t>
      </w:r>
      <w:r w:rsidR="008D47C4" w:rsidRPr="00D92E9F">
        <w:t>adhesion of microbubbles to cell surface biomarker receptors</w:t>
      </w:r>
      <w:r w:rsidR="00F93497" w:rsidRPr="00D92E9F">
        <w:t xml:space="preserve"> in cell culture</w:t>
      </w:r>
      <w:r w:rsidR="008D47C4" w:rsidRPr="00D92E9F">
        <w:t xml:space="preserve">, </w:t>
      </w:r>
      <w:r w:rsidR="00F93497" w:rsidRPr="00D92E9F">
        <w:t xml:space="preserve">when receptor-expressing </w:t>
      </w:r>
      <w:r w:rsidR="008D47C4" w:rsidRPr="00D92E9F">
        <w:t xml:space="preserve">cells </w:t>
      </w:r>
      <w:r w:rsidR="00F93497" w:rsidRPr="00D92E9F">
        <w:t xml:space="preserve">are </w:t>
      </w:r>
      <w:r w:rsidR="008D47C4" w:rsidRPr="00D92E9F">
        <w:t>grow</w:t>
      </w:r>
      <w:r w:rsidR="00F93497" w:rsidRPr="00D92E9F">
        <w:t>n</w:t>
      </w:r>
      <w:r w:rsidR="008D47C4" w:rsidRPr="00D92E9F">
        <w:t xml:space="preserve"> on the tissue culture dish</w:t>
      </w:r>
      <w:r w:rsidR="00E14DAA" w:rsidRPr="00D92E9F">
        <w:t xml:space="preserve">, </w:t>
      </w:r>
      <w:r w:rsidR="00F93497" w:rsidRPr="00D92E9F">
        <w:t xml:space="preserve">and the number of microbubbles </w:t>
      </w:r>
      <w:r w:rsidR="003A2C41" w:rsidRPr="00D92E9F">
        <w:t>bound</w:t>
      </w:r>
      <w:r w:rsidR="00F93497" w:rsidRPr="00D92E9F">
        <w:t xml:space="preserve"> to each</w:t>
      </w:r>
      <w:r w:rsidR="003A2C41" w:rsidRPr="00D92E9F">
        <w:t xml:space="preserve"> target</w:t>
      </w:r>
      <w:r w:rsidR="00F93497" w:rsidRPr="00D92E9F">
        <w:t xml:space="preserve"> cell can be counted directly</w:t>
      </w:r>
      <w:r w:rsidR="008D47C4" w:rsidRPr="00D92E9F">
        <w:t xml:space="preserve">. </w:t>
      </w:r>
    </w:p>
    <w:p w14:paraId="4015356B" w14:textId="77777777" w:rsidR="006E4797" w:rsidRPr="00D92E9F" w:rsidRDefault="006E4797" w:rsidP="007215BC">
      <w:pPr>
        <w:pBdr>
          <w:top w:val="nil"/>
          <w:left w:val="nil"/>
          <w:bottom w:val="nil"/>
          <w:right w:val="nil"/>
          <w:between w:val="nil"/>
        </w:pBdr>
        <w:contextualSpacing/>
        <w:rPr>
          <w:b/>
        </w:rPr>
      </w:pPr>
    </w:p>
    <w:p w14:paraId="08AF3300" w14:textId="221D427F" w:rsidR="006E4797" w:rsidRPr="00D92E9F" w:rsidRDefault="00551D82" w:rsidP="007215BC">
      <w:pPr>
        <w:pBdr>
          <w:top w:val="nil"/>
          <w:left w:val="nil"/>
          <w:bottom w:val="nil"/>
          <w:right w:val="nil"/>
          <w:between w:val="nil"/>
        </w:pBdr>
        <w:contextualSpacing/>
      </w:pPr>
      <w:r w:rsidRPr="00D92E9F">
        <w:rPr>
          <w:b/>
        </w:rPr>
        <w:t xml:space="preserve">REPRESENTATIVE RESULTS:  </w:t>
      </w:r>
    </w:p>
    <w:p w14:paraId="43102BCC" w14:textId="77777777" w:rsidR="007215BC" w:rsidRDefault="00870670" w:rsidP="007215BC">
      <w:pPr>
        <w:contextualSpacing/>
      </w:pPr>
      <w:r w:rsidRPr="00D92E9F">
        <w:rPr>
          <w:b/>
        </w:rPr>
        <w:t>Covalent coupling of peptide and lipid</w:t>
      </w:r>
    </w:p>
    <w:p w14:paraId="099A79D2" w14:textId="00807EBD" w:rsidR="00870670" w:rsidRPr="00D92E9F" w:rsidRDefault="00870670" w:rsidP="007215BC">
      <w:pPr>
        <w:contextualSpacing/>
      </w:pPr>
      <w:r w:rsidRPr="00D92E9F">
        <w:t xml:space="preserve">Reaction completion and desired product formation was confirmed by TLC. </w:t>
      </w:r>
      <w:r w:rsidR="006E304E" w:rsidRPr="00D92E9F">
        <w:t>A s</w:t>
      </w:r>
      <w:r w:rsidRPr="00D92E9F">
        <w:t xml:space="preserve">eparate unreacted peptide control did not move up during TLC: it was retained at the start, and its spot was positive for </w:t>
      </w:r>
      <w:r w:rsidR="006E5E22">
        <w:t xml:space="preserve">the </w:t>
      </w:r>
      <w:r w:rsidRPr="00D92E9F">
        <w:t>primary amino</w:t>
      </w:r>
      <w:r w:rsidR="006E5E22">
        <w:t xml:space="preserve"> </w:t>
      </w:r>
      <w:r w:rsidRPr="00D92E9F">
        <w:t>group</w:t>
      </w:r>
      <w:r w:rsidR="00B34FCA" w:rsidRPr="00D92E9F">
        <w:t>, as observed after ninhydrin spray,</w:t>
      </w:r>
      <w:r w:rsidRPr="00D92E9F">
        <w:t xml:space="preserve"> upon heating. This ninhydrin-positive free peptide spot was no longer </w:t>
      </w:r>
      <w:r w:rsidR="00B34FCA" w:rsidRPr="00D92E9F">
        <w:t>observed</w:t>
      </w:r>
      <w:r w:rsidRPr="00D92E9F">
        <w:t xml:space="preserve"> in the mixture following reaction completion, following TLC</w:t>
      </w:r>
      <w:r w:rsidR="0093416D" w:rsidRPr="00D92E9F">
        <w:t xml:space="preserve"> of</w:t>
      </w:r>
      <w:r w:rsidRPr="00D92E9F">
        <w:t xml:space="preserve"> the reaction mixture sample, after the removal of DIPEA, DMSO, and re-dissolution in chloroform. As for the crucial issue of NHS ester reagent quality, </w:t>
      </w:r>
      <w:r w:rsidRPr="00D92E9F">
        <w:rPr>
          <w:b/>
        </w:rPr>
        <w:t>Figure 1</w:t>
      </w:r>
      <w:r w:rsidRPr="00D92E9F">
        <w:t xml:space="preserve"> presents spectrophotometric track of hydrolysis kinetics, with </w:t>
      </w:r>
      <w:r w:rsidR="006E5E22">
        <w:t xml:space="preserve">the </w:t>
      </w:r>
      <w:r w:rsidRPr="00D92E9F">
        <w:t>zero time point at the beginning of the reaction</w:t>
      </w:r>
      <w:r w:rsidR="006E5E22">
        <w:t xml:space="preserve"> being</w:t>
      </w:r>
      <w:r w:rsidRPr="00D92E9F">
        <w:t xml:space="preserve"> when </w:t>
      </w:r>
      <w:r w:rsidR="006E5E22">
        <w:t xml:space="preserve">the </w:t>
      </w:r>
      <w:r w:rsidRPr="00D92E9F">
        <w:t xml:space="preserve">NHS ester in an organic solvent was added to the cuvette. This confirms the functionality of NHS active ester of carboxy-PEG-DSPE (see Methods Section 1). At the </w:t>
      </w:r>
      <w:proofErr w:type="gramStart"/>
      <w:r w:rsidRPr="00D92E9F">
        <w:t>zero time</w:t>
      </w:r>
      <w:proofErr w:type="gramEnd"/>
      <w:r w:rsidRPr="00D92E9F">
        <w:t xml:space="preserve"> point, </w:t>
      </w:r>
      <w:r w:rsidR="006E5E22">
        <w:t xml:space="preserve">the </w:t>
      </w:r>
      <w:r w:rsidRPr="00D92E9F">
        <w:t>extrapolated A</w:t>
      </w:r>
      <w:r w:rsidRPr="00D92E9F">
        <w:rPr>
          <w:vertAlign w:val="subscript"/>
        </w:rPr>
        <w:t>260</w:t>
      </w:r>
      <w:r w:rsidRPr="00D92E9F">
        <w:t>=0.33</w:t>
      </w:r>
      <w:r w:rsidR="006E5E22">
        <w:t xml:space="preserve"> </w:t>
      </w:r>
      <w:r w:rsidRPr="00D92E9F">
        <w:t xml:space="preserve">represents the </w:t>
      </w:r>
      <w:r w:rsidR="003C5546" w:rsidRPr="00D92E9F">
        <w:t xml:space="preserve">material that was </w:t>
      </w:r>
      <w:r w:rsidRPr="00D92E9F">
        <w:t>already</w:t>
      </w:r>
      <w:r w:rsidR="003C5546" w:rsidRPr="00D92E9F">
        <w:t xml:space="preserve"> </w:t>
      </w:r>
      <w:r w:rsidRPr="00D92E9F">
        <w:t xml:space="preserve">hydrolyzed prior to testing. At the completion of the hydrolysis reaction, </w:t>
      </w:r>
      <w:proofErr w:type="gramStart"/>
      <w:r w:rsidRPr="00D92E9F">
        <w:t>in excess of</w:t>
      </w:r>
      <w:proofErr w:type="gramEnd"/>
      <w:r w:rsidRPr="00D92E9F">
        <w:t xml:space="preserve"> 10-15 min, A</w:t>
      </w:r>
      <w:r w:rsidRPr="00D92E9F">
        <w:rPr>
          <w:vertAlign w:val="subscript"/>
        </w:rPr>
        <w:t>260</w:t>
      </w:r>
      <w:r w:rsidRPr="00D92E9F">
        <w:t>=1.54 (when absorbance does not increase considerably anymore). This confirms the presence of active ester</w:t>
      </w:r>
      <w:r w:rsidR="0093416D" w:rsidRPr="00D92E9F">
        <w:t>. It also</w:t>
      </w:r>
      <w:r w:rsidRPr="00D92E9F">
        <w:t xml:space="preserve"> </w:t>
      </w:r>
      <w:r w:rsidR="0093416D" w:rsidRPr="00D92E9F">
        <w:t>provides quantitative data, that</w:t>
      </w:r>
      <w:r w:rsidRPr="00D92E9F">
        <w:t xml:space="preserve"> over 78% of the </w:t>
      </w:r>
      <w:r w:rsidRPr="00D92E9F">
        <w:lastRenderedPageBreak/>
        <w:t xml:space="preserve">material is not pre-hydrolyzed NHS, and can be </w:t>
      </w:r>
      <w:r w:rsidR="0093416D" w:rsidRPr="00D92E9F">
        <w:t xml:space="preserve">thus </w:t>
      </w:r>
      <w:r w:rsidRPr="00D92E9F">
        <w:t>successfully used for peptide coupling</w:t>
      </w:r>
      <w:r w:rsidR="006D7690" w:rsidRPr="00D92E9F">
        <w:t>, with the proper adjustment of the reagent amount</w:t>
      </w:r>
      <w:r w:rsidRPr="00D92E9F">
        <w:t>.</w:t>
      </w:r>
    </w:p>
    <w:p w14:paraId="28051CD0" w14:textId="77777777" w:rsidR="00B81EF7" w:rsidRPr="00D92E9F" w:rsidRDefault="00B81EF7" w:rsidP="007215BC">
      <w:pPr>
        <w:contextualSpacing/>
        <w:rPr>
          <w:b/>
        </w:rPr>
      </w:pPr>
    </w:p>
    <w:p w14:paraId="74344940" w14:textId="2A8AA52A" w:rsidR="007215BC" w:rsidRPr="00D92E9F" w:rsidRDefault="00D14145" w:rsidP="007215BC">
      <w:pPr>
        <w:contextualSpacing/>
        <w:rPr>
          <w:b/>
        </w:rPr>
      </w:pPr>
      <w:r w:rsidRPr="00D92E9F">
        <w:rPr>
          <w:b/>
        </w:rPr>
        <w:t>Preparation and t</w:t>
      </w:r>
      <w:r w:rsidR="00870670" w:rsidRPr="00D92E9F">
        <w:rPr>
          <w:b/>
        </w:rPr>
        <w:t xml:space="preserve">ransfer of lipid material from the aqueous media onto the bubble shell: fluorescence </w:t>
      </w:r>
      <w:r w:rsidR="00165C72" w:rsidRPr="00D92E9F">
        <w:rPr>
          <w:b/>
        </w:rPr>
        <w:t>lipid</w:t>
      </w:r>
    </w:p>
    <w:p w14:paraId="164343AE" w14:textId="23EF0E4E" w:rsidR="00870670" w:rsidRPr="00D92E9F" w:rsidRDefault="00447829" w:rsidP="007215BC">
      <w:pPr>
        <w:contextualSpacing/>
      </w:pPr>
      <w:r w:rsidRPr="00D92E9F">
        <w:t>T</w:t>
      </w:r>
      <w:r w:rsidR="000F69CA" w:rsidRPr="00D92E9F">
        <w:t xml:space="preserve">he </w:t>
      </w:r>
      <w:r w:rsidR="00870670" w:rsidRPr="00D92E9F">
        <w:t xml:space="preserve">microbubbles </w:t>
      </w:r>
      <w:r w:rsidRPr="00D92E9F">
        <w:t xml:space="preserve">for this study were </w:t>
      </w:r>
      <w:r w:rsidR="00870670" w:rsidRPr="00D92E9F">
        <w:t xml:space="preserve">prepared </w:t>
      </w:r>
      <w:r w:rsidRPr="00D92E9F">
        <w:t>to</w:t>
      </w:r>
      <w:r w:rsidR="00870670" w:rsidRPr="00D92E9F">
        <w:t xml:space="preserve"> contain</w:t>
      </w:r>
      <w:r w:rsidRPr="00D92E9F">
        <w:t xml:space="preserve"> a</w:t>
      </w:r>
      <w:r w:rsidR="00870670" w:rsidRPr="00D92E9F">
        <w:t xml:space="preserve"> trace amount (under 1%) of the fluorescent dye </w:t>
      </w:r>
      <w:proofErr w:type="spellStart"/>
      <w:r w:rsidR="00870670" w:rsidRPr="00D92E9F">
        <w:t>DiI</w:t>
      </w:r>
      <w:proofErr w:type="spellEnd"/>
      <w:r w:rsidR="00870670" w:rsidRPr="00D92E9F">
        <w:t xml:space="preserve">, with characteristic red fluorescence, that was added as a solution in </w:t>
      </w:r>
      <w:r w:rsidR="008E534C" w:rsidRPr="00D92E9F">
        <w:t>PG</w:t>
      </w:r>
      <w:r w:rsidR="00870670" w:rsidRPr="00D92E9F">
        <w:t xml:space="preserve"> to the saline-</w:t>
      </w:r>
      <w:r w:rsidR="008E534C" w:rsidRPr="00D92E9F">
        <w:t>PG</w:t>
      </w:r>
      <w:r w:rsidR="00870670" w:rsidRPr="00D92E9F">
        <w:t xml:space="preserve"> solution of DSPC and PEG stearate.</w:t>
      </w:r>
      <w:r w:rsidR="00325BF4">
        <w:t xml:space="preserve"> </w:t>
      </w:r>
      <w:r w:rsidR="00870670" w:rsidRPr="00D92E9F">
        <w:t>Resulting microbubbles clearly demonstrate shell fluorescence when green light excitation and red emission</w:t>
      </w:r>
      <w:r w:rsidRPr="00D92E9F">
        <w:t xml:space="preserve"> filters are</w:t>
      </w:r>
      <w:r w:rsidR="00870670" w:rsidRPr="00D92E9F">
        <w:t xml:space="preserve"> used in the microscope </w:t>
      </w:r>
      <w:r w:rsidR="00836D73" w:rsidRPr="007215BC">
        <w:rPr>
          <w:bCs/>
        </w:rPr>
        <w:t>(see</w:t>
      </w:r>
      <w:r w:rsidR="00836D73" w:rsidRPr="00D92E9F">
        <w:rPr>
          <w:b/>
        </w:rPr>
        <w:t xml:space="preserve"> </w:t>
      </w:r>
      <w:r w:rsidR="00870670" w:rsidRPr="00D92E9F">
        <w:rPr>
          <w:b/>
        </w:rPr>
        <w:t>Figure</w:t>
      </w:r>
      <w:r w:rsidR="00415887" w:rsidRPr="00D92E9F">
        <w:rPr>
          <w:b/>
        </w:rPr>
        <w:t xml:space="preserve"> </w:t>
      </w:r>
      <w:r w:rsidR="00870670" w:rsidRPr="00D92E9F">
        <w:rPr>
          <w:b/>
        </w:rPr>
        <w:t>2</w:t>
      </w:r>
      <w:r w:rsidR="00836D73" w:rsidRPr="007215BC">
        <w:rPr>
          <w:bCs/>
        </w:rPr>
        <w:t>,</w:t>
      </w:r>
      <w:r w:rsidR="00836D73" w:rsidRPr="00D92E9F">
        <w:rPr>
          <w:b/>
        </w:rPr>
        <w:t xml:space="preserve"> </w:t>
      </w:r>
      <w:r w:rsidR="00836D73" w:rsidRPr="007215BC">
        <w:rPr>
          <w:bCs/>
        </w:rPr>
        <w:t>left).</w:t>
      </w:r>
      <w:r w:rsidR="00870670" w:rsidRPr="00D92E9F">
        <w:t xml:space="preserve"> </w:t>
      </w:r>
      <w:r w:rsidR="007215BC" w:rsidRPr="00D92E9F">
        <w:t>Brightfield</w:t>
      </w:r>
      <w:r w:rsidR="00870670" w:rsidRPr="00D92E9F">
        <w:t xml:space="preserve"> microscopy of microbubble gas phase </w:t>
      </w:r>
      <w:r w:rsidR="00870670" w:rsidRPr="007215BC">
        <w:rPr>
          <w:bCs/>
        </w:rPr>
        <w:t>(</w:t>
      </w:r>
      <w:r w:rsidR="00870670" w:rsidRPr="00D92E9F">
        <w:rPr>
          <w:b/>
        </w:rPr>
        <w:t>Figure 2</w:t>
      </w:r>
      <w:r w:rsidR="00836D73" w:rsidRPr="007215BC">
        <w:rPr>
          <w:bCs/>
        </w:rPr>
        <w:t>, right</w:t>
      </w:r>
      <w:r w:rsidR="00870670" w:rsidRPr="007215BC">
        <w:rPr>
          <w:bCs/>
        </w:rPr>
        <w:t>) can</w:t>
      </w:r>
      <w:r w:rsidR="00870670" w:rsidRPr="00D92E9F">
        <w:t xml:space="preserve"> be compared with microbubble shell fluorescence. For the quantitative assessment of lipid material transfer from the aqueous phase to the bubble shell, microbubbles were floated </w:t>
      </w:r>
      <w:r w:rsidR="006E304E" w:rsidRPr="00D92E9F">
        <w:t>using centrifugation</w:t>
      </w:r>
      <w:r w:rsidR="00870670" w:rsidRPr="00D92E9F">
        <w:t>, and the fluorescence signal of the clear infranatant phase was compared with the fluorescence of the initial solution, prior to microbubble amalgamation. Almost an order of magnitude signal reduction was observed (</w:t>
      </w:r>
      <w:r w:rsidR="00870670" w:rsidRPr="00D92E9F">
        <w:rPr>
          <w:b/>
        </w:rPr>
        <w:t>Figure 3</w:t>
      </w:r>
      <w:r w:rsidR="00870670" w:rsidRPr="00D92E9F">
        <w:t xml:space="preserve">), i.e., over 85% of the </w:t>
      </w:r>
      <w:r w:rsidR="00052792" w:rsidRPr="00D92E9F">
        <w:t xml:space="preserve">lipid </w:t>
      </w:r>
      <w:r w:rsidR="00870670" w:rsidRPr="00D92E9F">
        <w:t>material has transferred to the microbubble shell by amalgamation.</w:t>
      </w:r>
      <w:r w:rsidR="00325BF4">
        <w:t xml:space="preserve"> </w:t>
      </w:r>
    </w:p>
    <w:p w14:paraId="2D881765" w14:textId="77777777" w:rsidR="00870670" w:rsidRPr="00D92E9F" w:rsidRDefault="00870670" w:rsidP="007215BC">
      <w:pPr>
        <w:contextualSpacing/>
      </w:pPr>
    </w:p>
    <w:p w14:paraId="58F64579" w14:textId="25049C35" w:rsidR="00870670" w:rsidRPr="00D92E9F" w:rsidRDefault="00870670" w:rsidP="007215BC">
      <w:pPr>
        <w:contextualSpacing/>
        <w:rPr>
          <w:b/>
        </w:rPr>
      </w:pPr>
      <w:r w:rsidRPr="00D92E9F">
        <w:rPr>
          <w:b/>
        </w:rPr>
        <w:t>Preparation and size distribution correction of microbubbles</w:t>
      </w:r>
    </w:p>
    <w:p w14:paraId="7AD40D3E" w14:textId="15CDC810" w:rsidR="00870670" w:rsidRPr="00D92E9F" w:rsidRDefault="00870670" w:rsidP="007215BC">
      <w:pPr>
        <w:contextualSpacing/>
      </w:pPr>
      <w:r w:rsidRPr="00D92E9F">
        <w:t>Microbubble</w:t>
      </w:r>
      <w:r w:rsidR="002D3E82" w:rsidRPr="00D92E9F">
        <w:t>s generated by</w:t>
      </w:r>
      <w:r w:rsidRPr="00D92E9F">
        <w:t xml:space="preserve"> amalgamation demonstrate</w:t>
      </w:r>
      <w:r w:rsidR="002D3E82" w:rsidRPr="00D92E9F">
        <w:t>d</w:t>
      </w:r>
      <w:r w:rsidRPr="00D92E9F">
        <w:t xml:space="preserve"> a typical size distribution, with high concentration (e.g., ~4.8</w:t>
      </w:r>
      <w:r w:rsidR="006E5E22">
        <w:t xml:space="preserve"> x </w:t>
      </w:r>
      <w:r w:rsidRPr="00D92E9F">
        <w:t>10</w:t>
      </w:r>
      <w:r w:rsidRPr="00D92E9F">
        <w:rPr>
          <w:vertAlign w:val="superscript"/>
        </w:rPr>
        <w:t>9</w:t>
      </w:r>
      <w:r w:rsidRPr="00D92E9F">
        <w:t xml:space="preserve"> particles per </w:t>
      </w:r>
      <w:r w:rsidR="002E41C2" w:rsidRPr="00D92E9F">
        <w:t>mL</w:t>
      </w:r>
      <w:r w:rsidR="00DA3C40" w:rsidRPr="00D92E9F">
        <w:t xml:space="preserve"> </w:t>
      </w:r>
      <w:r w:rsidRPr="00D92E9F">
        <w:t xml:space="preserve">for biotinylated bubbles). </w:t>
      </w:r>
      <w:r w:rsidR="006E5E22">
        <w:t>The s</w:t>
      </w:r>
      <w:r w:rsidRPr="00D92E9F">
        <w:t xml:space="preserve">ize distribution was wide, with particles present within the measured range (between 1 and 30 </w:t>
      </w:r>
      <w:r w:rsidR="006E5E22">
        <w:t>µ</w:t>
      </w:r>
      <w:r w:rsidRPr="00D92E9F">
        <w:t xml:space="preserve">m); ~6.3% microbubbles exceed 5 </w:t>
      </w:r>
      <w:r w:rsidR="006E5E22">
        <w:t>µ</w:t>
      </w:r>
      <w:r w:rsidRPr="00D92E9F">
        <w:t>m in diameter (</w:t>
      </w:r>
      <w:r w:rsidRPr="00D92E9F">
        <w:rPr>
          <w:b/>
        </w:rPr>
        <w:t>Figure 4</w:t>
      </w:r>
      <w:r w:rsidR="000F69CA" w:rsidRPr="00D92E9F">
        <w:rPr>
          <w:b/>
        </w:rPr>
        <w:t>, green curve</w:t>
      </w:r>
      <w:r w:rsidRPr="00D92E9F">
        <w:t xml:space="preserve">). Intravascular administration of large microbubbles may lead to their nonspecific accumulation in the blood capillaries and should be avoided. A short (15-17 min) flotation of the inverted vial in normal gravity, with the subsequent collection of 0.3 </w:t>
      </w:r>
      <w:r w:rsidR="002E41C2" w:rsidRPr="00D92E9F">
        <w:t xml:space="preserve">mL </w:t>
      </w:r>
      <w:r w:rsidR="005311E4" w:rsidRPr="00D92E9F">
        <w:t>close to</w:t>
      </w:r>
      <w:r w:rsidRPr="00D92E9F">
        <w:t xml:space="preserve"> the septum</w:t>
      </w:r>
      <w:r w:rsidR="005311E4" w:rsidRPr="00D92E9F">
        <w:t xml:space="preserve"> surface</w:t>
      </w:r>
      <w:r w:rsidR="006E5E22">
        <w:t>,</w:t>
      </w:r>
      <w:r w:rsidRPr="00D92E9F">
        <w:t xml:space="preserve"> allows </w:t>
      </w:r>
      <w:r w:rsidR="006E5E22">
        <w:t>removal of</w:t>
      </w:r>
      <w:r w:rsidRPr="00D92E9F">
        <w:t xml:space="preserve"> larger microbubbles</w:t>
      </w:r>
      <w:r w:rsidR="005311E4" w:rsidRPr="00D92E9F">
        <w:t xml:space="preserve"> completely</w:t>
      </w:r>
      <w:r w:rsidRPr="00D92E9F">
        <w:t xml:space="preserve">, with </w:t>
      </w:r>
      <w:r w:rsidR="005311E4" w:rsidRPr="00D92E9F">
        <w:t>minor</w:t>
      </w:r>
      <w:r w:rsidRPr="00D92E9F">
        <w:t xml:space="preserve"> loss in</w:t>
      </w:r>
      <w:r w:rsidR="005311E4" w:rsidRPr="00D92E9F">
        <w:t xml:space="preserve"> the total</w:t>
      </w:r>
      <w:r w:rsidRPr="00D92E9F">
        <w:t xml:space="preserve"> particle number concentration</w:t>
      </w:r>
      <w:r w:rsidR="000F69CA" w:rsidRPr="00D92E9F">
        <w:t>, down to ~4.6</w:t>
      </w:r>
      <w:r w:rsidR="006E5E22">
        <w:t xml:space="preserve"> x </w:t>
      </w:r>
      <w:r w:rsidR="000F69CA" w:rsidRPr="00D92E9F">
        <w:t>10</w:t>
      </w:r>
      <w:r w:rsidR="000F69CA" w:rsidRPr="00D92E9F">
        <w:rPr>
          <w:vertAlign w:val="superscript"/>
        </w:rPr>
        <w:t>9</w:t>
      </w:r>
      <w:r w:rsidRPr="00D92E9F">
        <w:t xml:space="preserve">: following flotation, </w:t>
      </w:r>
      <w:r w:rsidR="004E7DE8" w:rsidRPr="00D92E9F">
        <w:t xml:space="preserve">only </w:t>
      </w:r>
      <w:r w:rsidRPr="00D92E9F">
        <w:t xml:space="preserve">0.01% of the particles </w:t>
      </w:r>
      <w:r w:rsidR="005311E4" w:rsidRPr="00D92E9F">
        <w:t>in the purified sample have</w:t>
      </w:r>
      <w:r w:rsidRPr="00D92E9F">
        <w:t xml:space="preserve"> </w:t>
      </w:r>
      <w:r w:rsidR="005311E4" w:rsidRPr="00D92E9F">
        <w:t>diameter</w:t>
      </w:r>
      <w:r w:rsidR="006E5E22">
        <w:t>s</w:t>
      </w:r>
      <w:r w:rsidR="005311E4" w:rsidRPr="00D92E9F">
        <w:t xml:space="preserve"> over </w:t>
      </w:r>
      <w:r w:rsidRPr="00D92E9F">
        <w:t xml:space="preserve">5 </w:t>
      </w:r>
      <w:r w:rsidR="005311E4" w:rsidRPr="00D92E9F">
        <w:rPr>
          <w:rFonts w:ascii="Symbol" w:hAnsi="Symbol"/>
        </w:rPr>
        <w:t></w:t>
      </w:r>
      <w:r w:rsidRPr="00D92E9F">
        <w:t>m (</w:t>
      </w:r>
      <w:r w:rsidRPr="00D92E9F">
        <w:rPr>
          <w:b/>
        </w:rPr>
        <w:t>Figure</w:t>
      </w:r>
      <w:r w:rsidR="000F69CA" w:rsidRPr="00D92E9F">
        <w:rPr>
          <w:b/>
        </w:rPr>
        <w:t xml:space="preserve"> 4, red curve</w:t>
      </w:r>
      <w:r w:rsidRPr="00D92E9F">
        <w:t>).</w:t>
      </w:r>
      <w:r w:rsidR="00325BF4">
        <w:t xml:space="preserve"> </w:t>
      </w:r>
      <w:r w:rsidRPr="00D92E9F">
        <w:t xml:space="preserve"> </w:t>
      </w:r>
    </w:p>
    <w:p w14:paraId="340CFF02" w14:textId="77777777" w:rsidR="00870670" w:rsidRPr="00D92E9F" w:rsidRDefault="00870670" w:rsidP="007215BC">
      <w:pPr>
        <w:contextualSpacing/>
      </w:pPr>
    </w:p>
    <w:p w14:paraId="719FB063" w14:textId="3CE956E0" w:rsidR="00870670" w:rsidRPr="00D92E9F" w:rsidRDefault="00E52C44" w:rsidP="007215BC">
      <w:pPr>
        <w:contextualSpacing/>
      </w:pPr>
      <w:r w:rsidRPr="00D92E9F">
        <w:rPr>
          <w:b/>
        </w:rPr>
        <w:t>Adhesion of microbubbles to receptor-coated surface: static assay</w:t>
      </w:r>
      <w:r w:rsidRPr="00D92E9F">
        <w:t xml:space="preserve"> </w:t>
      </w:r>
    </w:p>
    <w:p w14:paraId="2F2860D8" w14:textId="09D2A56C" w:rsidR="00E52C44" w:rsidRPr="00D92E9F" w:rsidRDefault="00E52C44" w:rsidP="007215BC">
      <w:pPr>
        <w:contextualSpacing/>
      </w:pPr>
      <w:r w:rsidRPr="00D92E9F">
        <w:t>This procedure has been first described in the previous century</w:t>
      </w:r>
      <w:r w:rsidRPr="00D92E9F">
        <w:fldChar w:fldCharType="begin"/>
      </w:r>
      <w:r w:rsidRPr="00D92E9F">
        <w:instrText xml:space="preserve"> ADDIN EN.CITE &lt;EndNote&gt;&lt;Cite&gt;&lt;Author&gt;Klibanov&lt;/Author&gt;&lt;Year&gt;1997&lt;/Year&gt;&lt;RecNum&gt;2&lt;/RecNum&gt;&lt;DisplayText&gt;&lt;style face="superscript"&gt;1&lt;/style&gt;&lt;/DisplayText&gt;&lt;record&gt;&lt;rec-number&gt;2&lt;/rec-number&gt;&lt;foreign-keys&gt;&lt;key app="EN" db-id="sf2zazw5hffd5qeeprup2rvntxstp0p2pp09" timestamp="1606879345"&gt;2&lt;/key&gt;&lt;/foreign-keys&gt;&lt;ref-type name="Journal Article"&gt;17&lt;/ref-type&gt;&lt;contributors&gt;&lt;authors&gt;&lt;author&gt;Klibanov, A.L.&lt;/author&gt;&lt;author&gt;Hughes, M.S.&lt;/author&gt;&lt;author&gt;Marsh, J.N.&lt;/author&gt;&lt;author&gt;Hall, C.S.&lt;/author&gt;&lt;author&gt;Miller, J.G.&lt;/author&gt;&lt;author&gt;Wible, J.H.&lt;/author&gt;&lt;author&gt;Brandenburger, G.H.&lt;/author&gt;&lt;/authors&gt;&lt;/contributors&gt;&lt;titles&gt;&lt;title&gt;Targeting of ultrasound contrast material - An in vitro feasibility study&lt;/title&gt;&lt;secondary-title&gt;Acta Radiologica&lt;/secondary-title&gt;&lt;alt-title&gt;Acta Radiol&amp;#xD;Acta Radiol&lt;/alt-title&gt;&lt;/titles&gt;&lt;periodical&gt;&lt;full-title&gt;Acta Radiologica&lt;/full-title&gt;&lt;abbr-1&gt;Acta Radiol&lt;/abbr-1&gt;&lt;/periodical&gt;&lt;pages&gt;113-120&lt;/pages&gt;&lt;volume&gt;38&lt;/volume&gt;&lt;keywords&gt;&lt;keyword&gt;ultrasound contrast material, imaging&lt;/keyword&gt;&lt;keyword&gt;targeting&lt;/keyword&gt;&lt;keyword&gt;avidin, biotin&lt;/keyword&gt;&lt;/keywords&gt;&lt;dates&gt;&lt;year&gt;1997&lt;/year&gt;&lt;/dates&gt;&lt;isbn&gt;0284-1851&lt;/isbn&gt;&lt;accession-num&gt;WOS:A1997XQ42300015&lt;/accession-num&gt;&lt;urls&gt;&lt;related-urls&gt;&lt;url&gt;&amp;lt;Go to ISI&amp;gt;://WOS:A1997XQ42300015&lt;/url&gt;&lt;/related-urls&gt;&lt;/urls&gt;&lt;language&gt;English&lt;/language&gt;&lt;/record&gt;&lt;/Cite&gt;&lt;/EndNote&gt;</w:instrText>
      </w:r>
      <w:r w:rsidRPr="00D92E9F">
        <w:fldChar w:fldCharType="separate"/>
      </w:r>
      <w:r w:rsidRPr="00D92E9F">
        <w:rPr>
          <w:noProof/>
          <w:vertAlign w:val="superscript"/>
        </w:rPr>
        <w:t>1</w:t>
      </w:r>
      <w:r w:rsidRPr="00D92E9F">
        <w:fldChar w:fldCharType="end"/>
      </w:r>
      <w:r w:rsidRPr="00D92E9F">
        <w:t xml:space="preserve">, and </w:t>
      </w:r>
      <w:r w:rsidR="00981CAF" w:rsidRPr="00D92E9F">
        <w:t xml:space="preserve">is being </w:t>
      </w:r>
      <w:r w:rsidRPr="00D92E9F">
        <w:t xml:space="preserve">used as a quick test that confirms functionality of targeted microbubbles. </w:t>
      </w:r>
      <w:r w:rsidR="009D4C1C" w:rsidRPr="00D92E9F">
        <w:t xml:space="preserve">Microbubbles </w:t>
      </w:r>
      <w:proofErr w:type="gramStart"/>
      <w:r w:rsidR="009D4C1C" w:rsidRPr="00D92E9F">
        <w:t>are allowed to</w:t>
      </w:r>
      <w:proofErr w:type="gramEnd"/>
      <w:r w:rsidR="009D4C1C" w:rsidRPr="00D92E9F">
        <w:t xml:space="preserve"> contact the </w:t>
      </w:r>
      <w:r w:rsidR="00ED6016" w:rsidRPr="00D92E9F">
        <w:t xml:space="preserve">receptor-carrying </w:t>
      </w:r>
      <w:r w:rsidR="009D4C1C" w:rsidRPr="00D92E9F">
        <w:t>dish surface</w:t>
      </w:r>
      <w:r w:rsidR="006E5E22">
        <w:t>. I</w:t>
      </w:r>
      <w:r w:rsidR="00FB2328" w:rsidRPr="00D92E9F">
        <w:t>f</w:t>
      </w:r>
      <w:r w:rsidR="00ED6016" w:rsidRPr="00D92E9F">
        <w:t xml:space="preserve"> the</w:t>
      </w:r>
      <w:r w:rsidR="00FB2328" w:rsidRPr="00D92E9F">
        <w:t xml:space="preserve"> ligand-receptor interaction take</w:t>
      </w:r>
      <w:r w:rsidR="00ED6016" w:rsidRPr="00D92E9F">
        <w:t>s</w:t>
      </w:r>
      <w:r w:rsidR="00FB2328" w:rsidRPr="00D92E9F">
        <w:t xml:space="preserve"> place, bubbles </w:t>
      </w:r>
      <w:r w:rsidR="00ED6016" w:rsidRPr="00D92E9F">
        <w:t>may</w:t>
      </w:r>
      <w:r w:rsidR="00FB2328" w:rsidRPr="00D92E9F">
        <w:t xml:space="preserve"> be retained on the surface despite the vigorous wash. </w:t>
      </w:r>
      <w:r w:rsidR="006E5E22">
        <w:t>A</w:t>
      </w:r>
      <w:r w:rsidR="00C06C89" w:rsidRPr="00D92E9F">
        <w:t>n</w:t>
      </w:r>
      <w:r w:rsidR="00FB2328" w:rsidRPr="00D92E9F">
        <w:t xml:space="preserve"> example of such a quick test</w:t>
      </w:r>
      <w:r w:rsidR="009F4742" w:rsidRPr="00D92E9F">
        <w:t xml:space="preserve"> of the</w:t>
      </w:r>
      <w:r w:rsidR="00FB2328" w:rsidRPr="00D92E9F">
        <w:t xml:space="preserve"> functional adhesion of c(</w:t>
      </w:r>
      <w:proofErr w:type="spellStart"/>
      <w:r w:rsidR="00FB2328" w:rsidRPr="00D92E9F">
        <w:t>RGDfK</w:t>
      </w:r>
      <w:proofErr w:type="spellEnd"/>
      <w:r w:rsidR="00FB2328" w:rsidRPr="00D92E9F">
        <w:t xml:space="preserve">)-microbubbles onto the surface coated with </w:t>
      </w:r>
      <w:r w:rsidR="002F60F5" w:rsidRPr="00D92E9F">
        <w:t xml:space="preserve">recombinant </w:t>
      </w:r>
      <w:r w:rsidR="004276F4" w:rsidRPr="00D92E9F">
        <w:rPr>
          <w:rFonts w:ascii="Symbol" w:hAnsi="Symbol"/>
        </w:rPr>
        <w:t></w:t>
      </w:r>
      <w:r w:rsidR="004276F4" w:rsidRPr="00D92E9F">
        <w:rPr>
          <w:vertAlign w:val="subscript"/>
        </w:rPr>
        <w:t>v</w:t>
      </w:r>
      <w:r w:rsidR="004276F4" w:rsidRPr="00D92E9F">
        <w:rPr>
          <w:rFonts w:ascii="Symbol" w:hAnsi="Symbol"/>
        </w:rPr>
        <w:t></w:t>
      </w:r>
      <w:r w:rsidR="004276F4" w:rsidRPr="00D92E9F">
        <w:rPr>
          <w:vertAlign w:val="subscript"/>
        </w:rPr>
        <w:t>3</w:t>
      </w:r>
      <w:r w:rsidR="004C2448" w:rsidRPr="00D92E9F">
        <w:rPr>
          <w:vertAlign w:val="subscript"/>
        </w:rPr>
        <w:t xml:space="preserve"> </w:t>
      </w:r>
      <w:r w:rsidR="009F4742" w:rsidRPr="00D92E9F">
        <w:t>is presented.</w:t>
      </w:r>
      <w:r w:rsidR="00D21C74" w:rsidRPr="00D92E9F">
        <w:t xml:space="preserve"> </w:t>
      </w:r>
      <w:r w:rsidR="00D21C74" w:rsidRPr="00D92E9F">
        <w:rPr>
          <w:b/>
        </w:rPr>
        <w:t xml:space="preserve">Figure </w:t>
      </w:r>
      <w:r w:rsidR="00C06C89" w:rsidRPr="00D92E9F">
        <w:rPr>
          <w:b/>
        </w:rPr>
        <w:t>5</w:t>
      </w:r>
      <w:r w:rsidR="00C06C89" w:rsidRPr="00D92E9F">
        <w:t xml:space="preserve"> is a representative brightfield microscopy</w:t>
      </w:r>
      <w:r w:rsidR="004276F4" w:rsidRPr="00D92E9F">
        <w:t xml:space="preserve"> image</w:t>
      </w:r>
      <w:r w:rsidR="00C06C89" w:rsidRPr="00D92E9F">
        <w:t xml:space="preserve"> of adherent microbubbles on the receptor surface in a Petri dish, following a wash with PBS, to remove unbound bubbles.</w:t>
      </w:r>
      <w:r w:rsidR="002F60F5" w:rsidRPr="00D92E9F">
        <w:t xml:space="preserve"> Bubbles in this type of microscopy present as dark circular p</w:t>
      </w:r>
      <w:r w:rsidR="002662F9" w:rsidRPr="00D92E9F">
        <w:t>a</w:t>
      </w:r>
      <w:r w:rsidR="002F60F5" w:rsidRPr="00D92E9F">
        <w:t>tterns.</w:t>
      </w:r>
      <w:r w:rsidR="00C06C89" w:rsidRPr="00D92E9F">
        <w:t xml:space="preserve"> In similar condition, if the surface is only coated with albumin </w:t>
      </w:r>
      <w:r w:rsidR="0076310F" w:rsidRPr="00D92E9F">
        <w:t>(</w:t>
      </w:r>
      <w:r w:rsidR="00C06C89" w:rsidRPr="00D92E9F">
        <w:t>to block nonspecific adhesion</w:t>
      </w:r>
      <w:r w:rsidR="0076310F" w:rsidRPr="00D92E9F">
        <w:t>)</w:t>
      </w:r>
      <w:r w:rsidR="00C06C89" w:rsidRPr="00D92E9F">
        <w:t xml:space="preserve">, microbubbles will </w:t>
      </w:r>
      <w:r w:rsidR="0076310F" w:rsidRPr="00D92E9F">
        <w:t xml:space="preserve">not adhere and will </w:t>
      </w:r>
      <w:r w:rsidR="00C06C89" w:rsidRPr="00D92E9F">
        <w:t xml:space="preserve">be easily washed away even </w:t>
      </w:r>
      <w:r w:rsidR="00C6107D" w:rsidRPr="00D92E9F">
        <w:t>by</w:t>
      </w:r>
      <w:r w:rsidR="00C06C89" w:rsidRPr="00D92E9F">
        <w:t xml:space="preserve"> the gentle rinse.</w:t>
      </w:r>
      <w:r w:rsidR="0076310F" w:rsidRPr="00D92E9F">
        <w:t xml:space="preserve"> </w:t>
      </w:r>
    </w:p>
    <w:p w14:paraId="4C25D6D7" w14:textId="77777777" w:rsidR="00BE3AB1" w:rsidRPr="00D92E9F" w:rsidRDefault="00BE3AB1" w:rsidP="007215BC">
      <w:pPr>
        <w:contextualSpacing/>
      </w:pPr>
    </w:p>
    <w:p w14:paraId="39B85163" w14:textId="5EB69D00" w:rsidR="007215BC" w:rsidRPr="00D92E9F" w:rsidRDefault="00D21C74" w:rsidP="007215BC">
      <w:pPr>
        <w:contextualSpacing/>
        <w:rPr>
          <w:b/>
        </w:rPr>
      </w:pPr>
      <w:r w:rsidRPr="00D92E9F">
        <w:rPr>
          <w:b/>
        </w:rPr>
        <w:t>Binding of microbubbles from the flowing medium: parallel plate</w:t>
      </w:r>
      <w:r w:rsidR="002662F9" w:rsidRPr="00D92E9F">
        <w:rPr>
          <w:b/>
        </w:rPr>
        <w:t xml:space="preserve"> flow chamber</w:t>
      </w:r>
    </w:p>
    <w:p w14:paraId="1B4B6C98" w14:textId="7C27B2A0" w:rsidR="00260AF3" w:rsidRPr="00D92E9F" w:rsidRDefault="00734E7A" w:rsidP="007215BC">
      <w:pPr>
        <w:contextualSpacing/>
      </w:pPr>
      <w:r w:rsidRPr="00D92E9F">
        <w:t xml:space="preserve">This procedure </w:t>
      </w:r>
      <w:r w:rsidR="002662F9" w:rsidRPr="00D92E9F">
        <w:t xml:space="preserve">has been initially proposed as a tool for study of </w:t>
      </w:r>
      <w:r w:rsidR="00F017CF" w:rsidRPr="00D92E9F">
        <w:t>cell</w:t>
      </w:r>
      <w:r w:rsidR="002662F9" w:rsidRPr="00D92E9F">
        <w:t xml:space="preserve"> adhesion</w:t>
      </w:r>
      <w:r w:rsidR="00453929" w:rsidRPr="00D92E9F">
        <w:t xml:space="preserve"> in a controlled flow setting</w:t>
      </w:r>
      <w:r w:rsidRPr="00D92E9F">
        <w:fldChar w:fldCharType="begin"/>
      </w:r>
      <w:r w:rsidR="009A756F" w:rsidRPr="00D92E9F">
        <w:instrText xml:space="preserve"> ADDIN EN.CITE &lt;EndNote&gt;&lt;Cite&gt;&lt;Author&gt;Hochmuth&lt;/Author&gt;&lt;Year&gt;1972&lt;/Year&gt;&lt;RecNum&gt;19&lt;/RecNum&gt;&lt;DisplayText&gt;&lt;style face="superscript"&gt;15&lt;/style&gt;&lt;/DisplayText&gt;&lt;record&gt;&lt;rec-number&gt;19&lt;/rec-number&gt;&lt;foreign-keys&gt;&lt;key app="EN" db-id="sf2zazw5hffd5qeeprup2rvntxstp0p2pp09" timestamp="1607312314"&gt;19&lt;/key&gt;&lt;/foreign-keys&gt;&lt;ref-type name="Journal Article"&gt;17&lt;/ref-type&gt;&lt;contributors&gt;&lt;authors&gt;&lt;author&gt;Hochmuth, R.M.&lt;/author&gt;&lt;author&gt;Mohandas, N.&lt;/author&gt;&lt;author&gt;Spaeth, E.E.&lt;/author&gt;&lt;author&gt;Williamson, J.R.&lt;/author&gt;&lt;author&gt;Blackshear, P.L.&lt;/author&gt;&lt;author&gt;Johnson, D.W.&lt;/author&gt;&lt;/authors&gt;&lt;/contributors&gt;&lt;auth-address&gt;Washington Univ, Dept Chem Engn, St Louis, Mo 63130 USA&amp;#xD;Washington Univ, Dept Pathol, St Louis, Mo 63130 USA&amp;#xD;Univ Minnesota, Dept Mech Engn, Minneapolis, Mn USA&lt;/auth-address&gt;&lt;titles&gt;&lt;title&gt;Surface Adhesion, Deformation and Detachment at Low Shear of Red-Cells and White Cells&lt;/title&gt;&lt;secondary-title&gt;Transactions American Society for Artificial Internal Organs&lt;/secondary-title&gt;&lt;alt-title&gt;T Am Soc Art Int Org&amp;#xD;T Am Soc Art Int Org&lt;/alt-title&gt;&lt;/titles&gt;&lt;periodical&gt;&lt;full-title&gt;Transactions American Society for Artificial Internal Organs&lt;/full-title&gt;&lt;abbr-1&gt;T Am Soc Art Int Org&lt;/abbr-1&gt;&lt;/periodical&gt;&lt;pages&gt;325-334&lt;/pages&gt;&lt;volume&gt;18&lt;/volume&gt;&lt;dates&gt;&lt;year&gt;1972&lt;/year&gt;&lt;/dates&gt;&lt;isbn&gt;0066-0078&lt;/isbn&gt;&lt;accession-num&gt;WOS:A1972Q476500052&lt;/accession-num&gt;&lt;urls&gt;&lt;related-urls&gt;&lt;url&gt;&amp;lt;Go to ISI&amp;gt;://WOS:A1972Q476500052&lt;/url&gt;&lt;/related-urls&gt;&lt;/urls&gt;&lt;language&gt;English&lt;/language&gt;&lt;/record&gt;&lt;/Cite&gt;&lt;/EndNote&gt;</w:instrText>
      </w:r>
      <w:r w:rsidRPr="00D92E9F">
        <w:fldChar w:fldCharType="separate"/>
      </w:r>
      <w:r w:rsidRPr="00D92E9F">
        <w:rPr>
          <w:noProof/>
          <w:vertAlign w:val="superscript"/>
        </w:rPr>
        <w:t>15</w:t>
      </w:r>
      <w:r w:rsidRPr="00D92E9F">
        <w:fldChar w:fldCharType="end"/>
      </w:r>
      <w:r w:rsidR="00453929" w:rsidRPr="00D92E9F">
        <w:t xml:space="preserve"> and adapted for study of microbubble targeting</w:t>
      </w:r>
      <w:r w:rsidR="007E7A04" w:rsidRPr="00D92E9F">
        <w:t xml:space="preserve"> decade</w:t>
      </w:r>
      <w:r w:rsidR="00F017CF" w:rsidRPr="00D92E9F">
        <w:t>s</w:t>
      </w:r>
      <w:r w:rsidR="00453929" w:rsidRPr="00D92E9F">
        <w:t xml:space="preserve"> later</w:t>
      </w:r>
      <w:r w:rsidR="006966E8" w:rsidRPr="00D92E9F">
        <w:fldChar w:fldCharType="begin"/>
      </w:r>
      <w:r w:rsidR="009A756F" w:rsidRPr="00D92E9F">
        <w:instrText xml:space="preserve"> ADDIN EN.CITE &lt;EndNote&gt;&lt;Cite&gt;&lt;Author&gt;Klibanov&lt;/Author&gt;&lt;Year&gt;1999&lt;/Year&gt;&lt;RecNum&gt;1&lt;/RecNum&gt;&lt;DisplayText&gt;&lt;style face="superscript"&gt;11&lt;/style&gt;&lt;/DisplayText&gt;&lt;record&gt;&lt;rec-number&gt;1&lt;/rec-number&gt;&lt;foreign-keys&gt;&lt;key app="EN" db-id="sf2zazw5hffd5qeeprup2rvntxstp0p2pp09" timestamp="1606879251"&gt;1&lt;/key&gt;&lt;/foreign-keys&gt;&lt;ref-type name="Journal Article"&gt;17&lt;/ref-type&gt;&lt;contributors&gt;&lt;authors&gt;&lt;author&gt;Klibanov, A.L.&lt;/author&gt;&lt;author&gt;Hughes, M.S.&lt;/author&gt;&lt;author&gt;Villanueva, F.S.&lt;/author&gt;&lt;author&gt;Jankowski, R.J.&lt;/author&gt;&lt;author&gt;Wagner, W.R.&lt;/author&gt;&lt;author&gt;Wojdyla, J.K.&lt;/author&gt;&lt;author&gt;Wible, J.H.&lt;/author&gt;&lt;author&gt;Brandenburger, G.H.&lt;/author&gt;&lt;/authors&gt;&lt;/contributors&gt;&lt;auth-address&gt;Mallinckrodt Inc, St Louis, MO 63134 USA&amp;#xD;Univ Pittsburgh, Pittsburgh, PA 15213 USA&lt;/auth-address&gt;&lt;titles&gt;&lt;title&gt;Targeting and ultrasound imaging of microbubble-based contrast agents&lt;/title&gt;&lt;secondary-title&gt;Magnetic Resonance Materials in Physics Biology and Medicine&lt;/secondary-title&gt;&lt;alt-title&gt;Magn Reson Mater Phy&amp;#xD;Magn Reson Mater Phy&lt;/alt-title&gt;&lt;/titles&gt;&lt;periodical&gt;&lt;full-title&gt;Magnetic Resonance Materials in Physics Biology and Medicine&lt;/full-title&gt;&lt;abbr-1&gt;Magn Reson Mater Phy&lt;/abbr-1&gt;&lt;/periodical&gt;&lt;pages&gt;177-184&lt;/pages&gt;&lt;volume&gt;8&lt;/volume&gt;&lt;number&gt;3&lt;/number&gt;&lt;keywords&gt;&lt;keyword&gt;ultrasound&lt;/keyword&gt;&lt;keyword&gt;microbubbles&lt;/keyword&gt;&lt;keyword&gt;contrast agents&lt;/keyword&gt;&lt;keyword&gt;targeting&lt;/keyword&gt;&lt;keyword&gt;imaging&lt;/keyword&gt;&lt;keyword&gt;in-vitro&lt;/keyword&gt;&lt;/keywords&gt;&lt;dates&gt;&lt;year&gt;1999&lt;/year&gt;&lt;pub-dates&gt;&lt;date&gt;Aug&lt;/date&gt;&lt;/pub-dates&gt;&lt;/dates&gt;&lt;isbn&gt;0968-5243&lt;/isbn&gt;&lt;accession-num&gt;WOS:000208138300007&lt;/accession-num&gt;&lt;urls&gt;&lt;related-urls&gt;&lt;url&gt;&amp;lt;Go to ISI&amp;gt;://WOS:000208138300007&lt;/url&gt;&lt;/related-urls&gt;&lt;/urls&gt;&lt;language&gt;English&lt;/language&gt;&lt;/record&gt;&lt;/Cite&gt;&lt;/EndNote&gt;</w:instrText>
      </w:r>
      <w:r w:rsidR="006966E8" w:rsidRPr="00D92E9F">
        <w:fldChar w:fldCharType="separate"/>
      </w:r>
      <w:r w:rsidR="006966E8" w:rsidRPr="00D92E9F">
        <w:rPr>
          <w:noProof/>
          <w:vertAlign w:val="superscript"/>
        </w:rPr>
        <w:t>11</w:t>
      </w:r>
      <w:r w:rsidR="006966E8" w:rsidRPr="00D92E9F">
        <w:fldChar w:fldCharType="end"/>
      </w:r>
      <w:r w:rsidR="002577D9" w:rsidRPr="00D92E9F">
        <w:t>. Testing in a flow-</w:t>
      </w:r>
      <w:r w:rsidR="002577D9" w:rsidRPr="00D92E9F">
        <w:lastRenderedPageBreak/>
        <w:t xml:space="preserve">through system, unlike a static assay, is much more realistic for </w:t>
      </w:r>
      <w:r w:rsidR="006E5E22">
        <w:t xml:space="preserve">a </w:t>
      </w:r>
      <w:r w:rsidR="002577D9" w:rsidRPr="00D92E9F">
        <w:t xml:space="preserve">clinical imaging scenario, where circulating bubbles in a flow of blood briefly touch </w:t>
      </w:r>
      <w:r w:rsidR="0004310C" w:rsidRPr="00D92E9F">
        <w:t xml:space="preserve">the </w:t>
      </w:r>
      <w:r w:rsidR="002577D9" w:rsidRPr="00D92E9F">
        <w:t xml:space="preserve">vessel wall and may adhere to it </w:t>
      </w:r>
      <w:r w:rsidR="0004310C" w:rsidRPr="00D92E9F">
        <w:t>if</w:t>
      </w:r>
      <w:r w:rsidR="002577D9" w:rsidRPr="00D92E9F">
        <w:t xml:space="preserve"> the target receptor is </w:t>
      </w:r>
      <w:r w:rsidR="0004310C" w:rsidRPr="00D92E9F">
        <w:t>present</w:t>
      </w:r>
      <w:r w:rsidR="002577D9" w:rsidRPr="00D92E9F">
        <w:t xml:space="preserve">. </w:t>
      </w:r>
      <w:r w:rsidR="0001300B" w:rsidRPr="00D92E9F">
        <w:t>T</w:t>
      </w:r>
      <w:r w:rsidR="007E7A04" w:rsidRPr="00D92E9F">
        <w:t xml:space="preserve">wo examples </w:t>
      </w:r>
      <w:r w:rsidR="00640992" w:rsidRPr="00D92E9F">
        <w:t>of such stud</w:t>
      </w:r>
      <w:r w:rsidR="00F274DC" w:rsidRPr="00D92E9F">
        <w:t>ies</w:t>
      </w:r>
      <w:r w:rsidR="0001300B" w:rsidRPr="00D92E9F">
        <w:t xml:space="preserve"> are presented</w:t>
      </w:r>
      <w:r w:rsidR="00640992" w:rsidRPr="00D92E9F">
        <w:t>.</w:t>
      </w:r>
      <w:r w:rsidR="00F8654F" w:rsidRPr="00D92E9F">
        <w:t xml:space="preserve"> </w:t>
      </w:r>
      <w:r w:rsidR="007215BC">
        <w:t>The f</w:t>
      </w:r>
      <w:r w:rsidR="007215BC" w:rsidRPr="00D92E9F">
        <w:t xml:space="preserve">irst </w:t>
      </w:r>
      <w:r w:rsidR="00260AF3" w:rsidRPr="00D92E9F">
        <w:t>example is a more traditional</w:t>
      </w:r>
      <w:r w:rsidR="00DD0AD5" w:rsidRPr="00D92E9F">
        <w:t xml:space="preserve"> approach, where </w:t>
      </w:r>
      <w:r w:rsidR="00F8654F" w:rsidRPr="00D92E9F">
        <w:t xml:space="preserve">the </w:t>
      </w:r>
      <w:r w:rsidR="00DD0AD5" w:rsidRPr="00D92E9F">
        <w:t xml:space="preserve">adhesion of </w:t>
      </w:r>
      <w:r w:rsidR="00F8654F" w:rsidRPr="00D92E9F">
        <w:t xml:space="preserve">peptide-decorated </w:t>
      </w:r>
      <w:r w:rsidR="00DD0AD5" w:rsidRPr="00D92E9F">
        <w:t>microbubbles</w:t>
      </w:r>
      <w:r w:rsidR="00F8654F" w:rsidRPr="00D92E9F">
        <w:t xml:space="preserve"> to the receptor-coated surface </w:t>
      </w:r>
      <w:r w:rsidR="00DD0AD5" w:rsidRPr="00D92E9F">
        <w:t xml:space="preserve">is monitored by </w:t>
      </w:r>
      <w:r w:rsidRPr="00D92E9F">
        <w:t xml:space="preserve">video </w:t>
      </w:r>
      <w:r w:rsidR="00260AF3" w:rsidRPr="00D92E9F">
        <w:t>microscopy</w:t>
      </w:r>
      <w:r w:rsidRPr="00D92E9F">
        <w:t xml:space="preserve">. Microscopy allows distinguishing adherent microbubbles from the flowing </w:t>
      </w:r>
      <w:r w:rsidR="00F274DC" w:rsidRPr="00D92E9F">
        <w:t>ones</w:t>
      </w:r>
      <w:r w:rsidRPr="00D92E9F">
        <w:t>. It also allows to quantify</w:t>
      </w:r>
      <w:r w:rsidR="002975AE" w:rsidRPr="00D92E9F">
        <w:t xml:space="preserve"> th</w:t>
      </w:r>
      <w:r w:rsidRPr="00D92E9F">
        <w:t xml:space="preserve">ose </w:t>
      </w:r>
      <w:r w:rsidR="002975AE" w:rsidRPr="00D92E9F">
        <w:t>adherent microbubbles in the microscope imaging frame</w:t>
      </w:r>
      <w:r w:rsidRPr="00D92E9F">
        <w:t>:</w:t>
      </w:r>
      <w:r w:rsidR="002975AE" w:rsidRPr="00D92E9F">
        <w:t xml:space="preserve"> many more c(</w:t>
      </w:r>
      <w:proofErr w:type="spellStart"/>
      <w:r w:rsidR="002975AE" w:rsidRPr="00D92E9F">
        <w:t>RGDfK</w:t>
      </w:r>
      <w:proofErr w:type="spellEnd"/>
      <w:r w:rsidR="002975AE" w:rsidRPr="00D92E9F">
        <w:t>) microbubbles (left column) adhere to the surface</w:t>
      </w:r>
      <w:r w:rsidR="0004310C" w:rsidRPr="00D92E9F">
        <w:t>, when compared with control</w:t>
      </w:r>
      <w:r w:rsidR="006F77C9" w:rsidRPr="00D92E9F">
        <w:t xml:space="preserve">, where </w:t>
      </w:r>
      <w:r w:rsidR="0004310C" w:rsidRPr="00D92E9F">
        <w:t>scrambled c(</w:t>
      </w:r>
      <w:proofErr w:type="spellStart"/>
      <w:r w:rsidR="0004310C" w:rsidRPr="00D92E9F">
        <w:t>RADfK</w:t>
      </w:r>
      <w:proofErr w:type="spellEnd"/>
      <w:r w:rsidR="0004310C" w:rsidRPr="00D92E9F">
        <w:t>) peptide is used, or if the surface is only coated with BSA</w:t>
      </w:r>
      <w:r w:rsidRPr="00D92E9F">
        <w:t xml:space="preserve"> </w:t>
      </w:r>
      <w:r w:rsidRPr="007215BC">
        <w:rPr>
          <w:bCs/>
        </w:rPr>
        <w:t>(</w:t>
      </w:r>
      <w:r w:rsidRPr="00D92E9F">
        <w:rPr>
          <w:b/>
        </w:rPr>
        <w:t>Figure 6</w:t>
      </w:r>
      <w:r w:rsidRPr="007215BC">
        <w:rPr>
          <w:bCs/>
        </w:rPr>
        <w:t>)</w:t>
      </w:r>
      <w:r w:rsidR="00F8654F" w:rsidRPr="007215BC">
        <w:rPr>
          <w:bCs/>
        </w:rPr>
        <w:t xml:space="preserve">. </w:t>
      </w:r>
    </w:p>
    <w:p w14:paraId="7D7DAD52" w14:textId="77777777" w:rsidR="00260AF3" w:rsidRPr="00D92E9F" w:rsidRDefault="00260AF3" w:rsidP="007215BC">
      <w:pPr>
        <w:contextualSpacing/>
      </w:pPr>
    </w:p>
    <w:p w14:paraId="62AFE5AC" w14:textId="56AF709F" w:rsidR="00BE3AB1" w:rsidRPr="00D92E9F" w:rsidRDefault="007215BC" w:rsidP="007215BC">
      <w:pPr>
        <w:contextualSpacing/>
      </w:pPr>
      <w:r>
        <w:t>The s</w:t>
      </w:r>
      <w:r w:rsidRPr="00D92E9F">
        <w:t xml:space="preserve">econd </w:t>
      </w:r>
      <w:r w:rsidR="00260AF3" w:rsidRPr="00D92E9F">
        <w:t>example</w:t>
      </w:r>
      <w:r w:rsidR="00640992" w:rsidRPr="00D92E9F">
        <w:t xml:space="preserve"> i</w:t>
      </w:r>
      <w:r w:rsidR="006966E8" w:rsidRPr="00D92E9F">
        <w:t>s contrast ultrasound imaging of</w:t>
      </w:r>
      <w:r w:rsidR="00260AF3" w:rsidRPr="00D92E9F">
        <w:t xml:space="preserve"> </w:t>
      </w:r>
      <w:r>
        <w:t xml:space="preserve">the </w:t>
      </w:r>
      <w:r w:rsidR="00191EE7" w:rsidRPr="00D92E9F">
        <w:t>Petri dish coated with streptavidin (</w:t>
      </w:r>
      <w:r w:rsidR="00191EE7" w:rsidRPr="00D92E9F">
        <w:rPr>
          <w:b/>
        </w:rPr>
        <w:t xml:space="preserve">Figure </w:t>
      </w:r>
      <w:r w:rsidR="00F8654F" w:rsidRPr="00D92E9F">
        <w:rPr>
          <w:b/>
        </w:rPr>
        <w:t>7</w:t>
      </w:r>
      <w:r w:rsidR="00191EE7" w:rsidRPr="00D92E9F">
        <w:t xml:space="preserve">, right side) to which biotinylated microbubbles adsorb successfully from the flowing </w:t>
      </w:r>
      <w:proofErr w:type="gramStart"/>
      <w:r w:rsidR="00191EE7" w:rsidRPr="00D92E9F">
        <w:t>medium</w:t>
      </w:r>
      <w:r w:rsidR="00260AF3" w:rsidRPr="00D92E9F">
        <w:t>,</w:t>
      </w:r>
      <w:r w:rsidR="00191EE7" w:rsidRPr="00D92E9F">
        <w:t xml:space="preserve"> and</w:t>
      </w:r>
      <w:proofErr w:type="gramEnd"/>
      <w:r w:rsidR="00191EE7" w:rsidRPr="00D92E9F">
        <w:t xml:space="preserve"> can be detect</w:t>
      </w:r>
      <w:r w:rsidR="00260AF3" w:rsidRPr="00D92E9F">
        <w:t xml:space="preserve">ed by contrast ultrasound imaging following a flush with PBS. </w:t>
      </w:r>
      <w:r>
        <w:t>The c</w:t>
      </w:r>
      <w:r w:rsidRPr="00D92E9F">
        <w:t xml:space="preserve">ontrol </w:t>
      </w:r>
      <w:r w:rsidR="00260AF3" w:rsidRPr="00D92E9F">
        <w:t>dish surface does not retain any adherent microbubbles from the flow, so essentially all ultrasound contrast signal is removed with PBS flow. Ultrasound contrast signal quantification shows strong statistical significance of the difference observed; the ratio of target and control signals exceeded an order of magnitude.</w:t>
      </w:r>
      <w:r w:rsidR="00325BF4">
        <w:t xml:space="preserve">  </w:t>
      </w:r>
      <w:r w:rsidR="00D21C74" w:rsidRPr="00D92E9F">
        <w:t xml:space="preserve"> </w:t>
      </w:r>
    </w:p>
    <w:p w14:paraId="44DD2FC4" w14:textId="77777777" w:rsidR="00870670" w:rsidRPr="00D92E9F" w:rsidRDefault="00870670" w:rsidP="007215BC">
      <w:pPr>
        <w:contextualSpacing/>
      </w:pPr>
    </w:p>
    <w:p w14:paraId="15CA7BA8" w14:textId="57366563" w:rsidR="00534C20" w:rsidRPr="00D92E9F" w:rsidRDefault="00534C20" w:rsidP="007215BC">
      <w:pPr>
        <w:contextualSpacing/>
        <w:rPr>
          <w:b/>
        </w:rPr>
      </w:pPr>
      <w:r w:rsidRPr="00D92E9F">
        <w:rPr>
          <w:b/>
        </w:rPr>
        <w:t>FIGURE LEGENDS:</w:t>
      </w:r>
    </w:p>
    <w:p w14:paraId="32EAFD7D" w14:textId="076F358B" w:rsidR="006E4797" w:rsidRPr="00D92E9F" w:rsidRDefault="003D75D2" w:rsidP="007215BC">
      <w:pPr>
        <w:contextualSpacing/>
      </w:pPr>
      <w:r w:rsidRPr="007215BC">
        <w:rPr>
          <w:b/>
          <w:bCs/>
        </w:rPr>
        <w:t>Figure 1. Kinetics of hydrolysis of NHS-PEG-DSPE active ester, observed by NHS release in alkaline medium by spectrophotometric testing at 260 nm wavelength.</w:t>
      </w:r>
      <w:r w:rsidRPr="00D92E9F">
        <w:t xml:space="preserve"> Zero time point is the time of addition of NHS-PEG-DSPE in organic solvent to the 0.1 M borate buffer, pH 9.2.</w:t>
      </w:r>
    </w:p>
    <w:p w14:paraId="0C4B7F71" w14:textId="77777777" w:rsidR="00736492" w:rsidRPr="00D92E9F" w:rsidRDefault="00736492" w:rsidP="007215BC">
      <w:pPr>
        <w:contextualSpacing/>
      </w:pPr>
    </w:p>
    <w:p w14:paraId="0C7BE0E4" w14:textId="543A28A7" w:rsidR="00736492" w:rsidRPr="00D92E9F" w:rsidRDefault="00736492" w:rsidP="007215BC">
      <w:pPr>
        <w:contextualSpacing/>
      </w:pPr>
      <w:r w:rsidRPr="007215BC">
        <w:rPr>
          <w:b/>
          <w:bCs/>
        </w:rPr>
        <w:t>Figure 2. Microscopy of gas-filled microbubbles following amalgamation.</w:t>
      </w:r>
      <w:r w:rsidRPr="00D92E9F">
        <w:t xml:space="preserve"> </w:t>
      </w:r>
      <w:r w:rsidR="009A4444" w:rsidRPr="00D92E9F">
        <w:t>Left,</w:t>
      </w:r>
      <w:r w:rsidRPr="00D92E9F">
        <w:t xml:space="preserve"> </w:t>
      </w:r>
      <w:r w:rsidR="00415887" w:rsidRPr="00D92E9F">
        <w:t>f</w:t>
      </w:r>
      <w:r w:rsidRPr="00D92E9F">
        <w:t xml:space="preserve">luorescence microscopy (green excitation, red emission, </w:t>
      </w:r>
      <w:proofErr w:type="spellStart"/>
      <w:r w:rsidRPr="00D92E9F">
        <w:t>DiI</w:t>
      </w:r>
      <w:proofErr w:type="spellEnd"/>
      <w:r w:rsidRPr="00D92E9F">
        <w:t xml:space="preserve"> lipid shell dye). </w:t>
      </w:r>
      <w:r w:rsidR="009A4444" w:rsidRPr="00D92E9F">
        <w:t>Right,</w:t>
      </w:r>
      <w:r w:rsidRPr="00D92E9F">
        <w:t xml:space="preserve"> </w:t>
      </w:r>
      <w:r w:rsidR="00415887" w:rsidRPr="00D92E9F">
        <w:t>b</w:t>
      </w:r>
      <w:r w:rsidRPr="00D92E9F">
        <w:t>rightfield microscopy (gas phase observation), same magnificat</w:t>
      </w:r>
      <w:r w:rsidR="00A20D9D" w:rsidRPr="00D92E9F">
        <w:t>i</w:t>
      </w:r>
      <w:r w:rsidRPr="00D92E9F">
        <w:t>on</w:t>
      </w:r>
      <w:r w:rsidR="009A4444" w:rsidRPr="00D92E9F">
        <w:t xml:space="preserve">. Frame width, 85 </w:t>
      </w:r>
      <w:proofErr w:type="gramStart"/>
      <w:r w:rsidR="009A4444" w:rsidRPr="00D92E9F">
        <w:t>um</w:t>
      </w:r>
      <w:proofErr w:type="gramEnd"/>
      <w:r w:rsidR="009A4444" w:rsidRPr="00D92E9F">
        <w:t xml:space="preserve"> (10 </w:t>
      </w:r>
      <w:r w:rsidR="009A4444" w:rsidRPr="00D92E9F">
        <w:rPr>
          <w:rFonts w:ascii="Symbol" w:hAnsi="Symbol"/>
        </w:rPr>
        <w:t></w:t>
      </w:r>
      <w:r w:rsidR="009A4444" w:rsidRPr="00D92E9F">
        <w:t>m stage micrometer embedded</w:t>
      </w:r>
      <w:r w:rsidR="009D7907" w:rsidRPr="00D92E9F">
        <w:t xml:space="preserve"> on bottom right of each image</w:t>
      </w:r>
      <w:r w:rsidR="009A4444" w:rsidRPr="00D92E9F">
        <w:t>).</w:t>
      </w:r>
      <w:r w:rsidR="00914171" w:rsidRPr="00D92E9F">
        <w:t xml:space="preserve"> </w:t>
      </w:r>
    </w:p>
    <w:p w14:paraId="5F285FE5" w14:textId="77777777" w:rsidR="00A20D9D" w:rsidRPr="00D92E9F" w:rsidRDefault="00A20D9D" w:rsidP="007215BC">
      <w:pPr>
        <w:contextualSpacing/>
      </w:pPr>
    </w:p>
    <w:p w14:paraId="2AF3BBD2" w14:textId="1967A431" w:rsidR="00A20D9D" w:rsidRPr="00D92E9F" w:rsidRDefault="00A20D9D" w:rsidP="007215BC">
      <w:pPr>
        <w:contextualSpacing/>
      </w:pPr>
      <w:r w:rsidRPr="007215BC">
        <w:rPr>
          <w:b/>
          <w:bCs/>
        </w:rPr>
        <w:t xml:space="preserve">Figure 3. Fluorescence spectroscopy of </w:t>
      </w:r>
      <w:proofErr w:type="spellStart"/>
      <w:r w:rsidRPr="007215BC">
        <w:rPr>
          <w:b/>
          <w:bCs/>
        </w:rPr>
        <w:t>DiI</w:t>
      </w:r>
      <w:proofErr w:type="spellEnd"/>
      <w:r w:rsidRPr="007215BC">
        <w:rPr>
          <w:b/>
          <w:bCs/>
        </w:rPr>
        <w:t xml:space="preserve"> lipid dye sample from the microbubble preparation medium before amalgamation (right) and following amalgamation and removal of microbubbles by centrifugal flotation (left).</w:t>
      </w:r>
      <w:r w:rsidRPr="00D92E9F">
        <w:t xml:space="preserve"> </w:t>
      </w:r>
      <w:r w:rsidR="00824C1A" w:rsidRPr="00D92E9F">
        <w:t>Fluorescence excitation - 555 nm, emission - 620 nm.</w:t>
      </w:r>
      <w:r w:rsidR="00D01D26" w:rsidRPr="00D92E9F">
        <w:t xml:space="preserve"> Data presented as Mean </w:t>
      </w:r>
      <w:r w:rsidR="002911E1" w:rsidRPr="00D92E9F">
        <w:t>±</w:t>
      </w:r>
      <w:r w:rsidR="00D01D26" w:rsidRPr="00D92E9F">
        <w:t xml:space="preserve"> Standard Deviation.</w:t>
      </w:r>
    </w:p>
    <w:p w14:paraId="5E95FE2C" w14:textId="77777777" w:rsidR="00736492" w:rsidRPr="00D92E9F" w:rsidRDefault="00736492" w:rsidP="007215BC">
      <w:pPr>
        <w:contextualSpacing/>
      </w:pPr>
    </w:p>
    <w:p w14:paraId="3B44C696" w14:textId="1AC5DF4F" w:rsidR="00736492" w:rsidRPr="00D92E9F" w:rsidRDefault="00824C1A" w:rsidP="007215BC">
      <w:pPr>
        <w:contextualSpacing/>
      </w:pPr>
      <w:r w:rsidRPr="007215BC">
        <w:rPr>
          <w:b/>
          <w:bCs/>
        </w:rPr>
        <w:t xml:space="preserve">Figure 4. </w:t>
      </w:r>
      <w:r w:rsidR="0010201C" w:rsidRPr="007215BC">
        <w:rPr>
          <w:b/>
          <w:bCs/>
        </w:rPr>
        <w:t>Particle s</w:t>
      </w:r>
      <w:r w:rsidRPr="007215BC">
        <w:rPr>
          <w:b/>
          <w:bCs/>
        </w:rPr>
        <w:t>ize distribution of the number concentration</w:t>
      </w:r>
      <w:r w:rsidR="0010201C" w:rsidRPr="007215BC">
        <w:rPr>
          <w:b/>
          <w:bCs/>
        </w:rPr>
        <w:t xml:space="preserve"> of microbubbles following amal</w:t>
      </w:r>
      <w:r w:rsidRPr="007215BC">
        <w:rPr>
          <w:b/>
          <w:bCs/>
        </w:rPr>
        <w:t xml:space="preserve">gamation preparation (green), </w:t>
      </w:r>
      <w:r w:rsidR="00630AF1" w:rsidRPr="007215BC">
        <w:rPr>
          <w:b/>
          <w:bCs/>
        </w:rPr>
        <w:t>with subsequent</w:t>
      </w:r>
      <w:r w:rsidRPr="007215BC">
        <w:rPr>
          <w:b/>
          <w:bCs/>
        </w:rPr>
        <w:t xml:space="preserve"> normal gravity flotation for the removal of large microbubbles (red) and diluent-only background count (blue).</w:t>
      </w:r>
      <w:r w:rsidRPr="00D92E9F">
        <w:t xml:space="preserve"> </w:t>
      </w:r>
      <w:proofErr w:type="spellStart"/>
      <w:r w:rsidRPr="00D92E9F">
        <w:t>Electrozone</w:t>
      </w:r>
      <w:proofErr w:type="spellEnd"/>
      <w:r w:rsidRPr="00D92E9F">
        <w:t xml:space="preserve"> sensing</w:t>
      </w:r>
      <w:r w:rsidR="0010201C" w:rsidRPr="00D92E9F">
        <w:t xml:space="preserve"> particle counting</w:t>
      </w:r>
      <w:r w:rsidRPr="00D92E9F">
        <w:t xml:space="preserve"> in normal saline, 50 </w:t>
      </w:r>
      <w:r w:rsidR="006E5E22">
        <w:t>µ</w:t>
      </w:r>
      <w:r w:rsidRPr="00D92E9F">
        <w:t xml:space="preserve">m orifice. </w:t>
      </w:r>
    </w:p>
    <w:p w14:paraId="588331D9" w14:textId="77777777" w:rsidR="00736492" w:rsidRPr="00D92E9F" w:rsidRDefault="00736492" w:rsidP="007215BC">
      <w:pPr>
        <w:contextualSpacing/>
      </w:pPr>
    </w:p>
    <w:p w14:paraId="3C1C2501" w14:textId="23807475" w:rsidR="00736492" w:rsidRPr="00D92E9F" w:rsidRDefault="00DE037C" w:rsidP="007215BC">
      <w:pPr>
        <w:contextualSpacing/>
      </w:pPr>
      <w:r w:rsidRPr="007215BC">
        <w:rPr>
          <w:b/>
          <w:bCs/>
        </w:rPr>
        <w:t xml:space="preserve">Figure 5. </w:t>
      </w:r>
      <w:r w:rsidR="007215BC" w:rsidRPr="007215BC">
        <w:rPr>
          <w:b/>
          <w:bCs/>
        </w:rPr>
        <w:t>Brightfield</w:t>
      </w:r>
      <w:r w:rsidR="002F60F5" w:rsidRPr="007215BC">
        <w:rPr>
          <w:b/>
          <w:bCs/>
        </w:rPr>
        <w:t xml:space="preserve"> m</w:t>
      </w:r>
      <w:r w:rsidRPr="007215BC">
        <w:rPr>
          <w:b/>
          <w:bCs/>
        </w:rPr>
        <w:t xml:space="preserve">icroscopy of </w:t>
      </w:r>
      <w:r w:rsidR="002F60F5" w:rsidRPr="007215BC">
        <w:rPr>
          <w:b/>
          <w:bCs/>
        </w:rPr>
        <w:t>c(</w:t>
      </w:r>
      <w:proofErr w:type="spellStart"/>
      <w:r w:rsidR="002F60F5" w:rsidRPr="007215BC">
        <w:rPr>
          <w:b/>
          <w:bCs/>
        </w:rPr>
        <w:t>RGDfK</w:t>
      </w:r>
      <w:proofErr w:type="spellEnd"/>
      <w:r w:rsidR="002F60F5" w:rsidRPr="007215BC">
        <w:rPr>
          <w:b/>
          <w:bCs/>
        </w:rPr>
        <w:t>)-</w:t>
      </w:r>
      <w:r w:rsidR="009635F5" w:rsidRPr="007215BC">
        <w:rPr>
          <w:b/>
          <w:bCs/>
        </w:rPr>
        <w:t xml:space="preserve">microbubbles on a dish coated with </w:t>
      </w:r>
      <w:r w:rsidR="002F60F5" w:rsidRPr="007215BC">
        <w:rPr>
          <w:rFonts w:ascii="Symbol" w:hAnsi="Symbol"/>
          <w:b/>
          <w:bCs/>
        </w:rPr>
        <w:t></w:t>
      </w:r>
      <w:r w:rsidR="002F60F5" w:rsidRPr="007215BC">
        <w:rPr>
          <w:b/>
          <w:bCs/>
          <w:vertAlign w:val="subscript"/>
        </w:rPr>
        <w:t>v</w:t>
      </w:r>
      <w:r w:rsidR="002F60F5" w:rsidRPr="007215BC">
        <w:rPr>
          <w:rFonts w:ascii="Symbol" w:hAnsi="Symbol"/>
          <w:b/>
          <w:bCs/>
        </w:rPr>
        <w:t></w:t>
      </w:r>
      <w:r w:rsidR="002F60F5" w:rsidRPr="007215BC">
        <w:rPr>
          <w:b/>
          <w:bCs/>
          <w:vertAlign w:val="subscript"/>
        </w:rPr>
        <w:t>3</w:t>
      </w:r>
      <w:r w:rsidR="009635F5" w:rsidRPr="007215BC">
        <w:rPr>
          <w:b/>
          <w:bCs/>
        </w:rPr>
        <w:t>.</w:t>
      </w:r>
      <w:r w:rsidR="00FE5B9C" w:rsidRPr="007215BC">
        <w:rPr>
          <w:b/>
          <w:bCs/>
        </w:rPr>
        <w:t xml:space="preserve"> Image frame width is 106 </w:t>
      </w:r>
      <w:r w:rsidR="002C10F2" w:rsidRPr="007215BC">
        <w:rPr>
          <w:rFonts w:ascii="Symbol" w:hAnsi="Symbol"/>
          <w:b/>
          <w:bCs/>
        </w:rPr>
        <w:t></w:t>
      </w:r>
      <w:r w:rsidR="00FE5B9C" w:rsidRPr="007215BC">
        <w:rPr>
          <w:b/>
          <w:bCs/>
        </w:rPr>
        <w:t>m</w:t>
      </w:r>
      <w:r w:rsidR="0088107B" w:rsidRPr="007215BC">
        <w:rPr>
          <w:b/>
          <w:bCs/>
        </w:rPr>
        <w:t>;</w:t>
      </w:r>
      <w:r w:rsidR="0088107B" w:rsidRPr="00D92E9F">
        <w:t xml:space="preserve"> bar is 10 </w:t>
      </w:r>
      <w:r w:rsidR="0088107B" w:rsidRPr="00D92E9F">
        <w:rPr>
          <w:rFonts w:ascii="Symbol" w:hAnsi="Symbol"/>
        </w:rPr>
        <w:t></w:t>
      </w:r>
      <w:r w:rsidR="0088107B" w:rsidRPr="00D92E9F">
        <w:t>m</w:t>
      </w:r>
      <w:r w:rsidR="002C10F2" w:rsidRPr="00D92E9F">
        <w:t>.</w:t>
      </w:r>
      <w:r w:rsidR="00325BF4">
        <w:t xml:space="preserve"> </w:t>
      </w:r>
    </w:p>
    <w:p w14:paraId="35F5B714" w14:textId="77777777" w:rsidR="00DE037C" w:rsidRPr="00D92E9F" w:rsidRDefault="00DE037C" w:rsidP="007215BC">
      <w:pPr>
        <w:contextualSpacing/>
      </w:pPr>
    </w:p>
    <w:p w14:paraId="5D762BAD" w14:textId="1E2C0279" w:rsidR="00453929" w:rsidRPr="00D92E9F" w:rsidRDefault="00453929" w:rsidP="007215BC">
      <w:pPr>
        <w:contextualSpacing/>
      </w:pPr>
      <w:r w:rsidRPr="007215BC">
        <w:rPr>
          <w:b/>
          <w:bCs/>
        </w:rPr>
        <w:t xml:space="preserve">Figure 6. </w:t>
      </w:r>
      <w:r w:rsidRPr="007215BC">
        <w:rPr>
          <w:b/>
          <w:bCs/>
          <w:i/>
        </w:rPr>
        <w:t>In vitro</w:t>
      </w:r>
      <w:r w:rsidRPr="007215BC">
        <w:rPr>
          <w:b/>
          <w:bCs/>
        </w:rPr>
        <w:t xml:space="preserve"> parallel plate flow chamber targeting of peptide-decorated microbubbles to the surface coated with recombinant </w:t>
      </w:r>
      <w:r w:rsidRPr="007215BC">
        <w:rPr>
          <w:rFonts w:ascii="Symbol" w:hAnsi="Symbol"/>
          <w:b/>
          <w:bCs/>
        </w:rPr>
        <w:t></w:t>
      </w:r>
      <w:r w:rsidRPr="007215BC">
        <w:rPr>
          <w:b/>
          <w:bCs/>
          <w:vertAlign w:val="subscript"/>
        </w:rPr>
        <w:t>v</w:t>
      </w:r>
      <w:r w:rsidRPr="007215BC">
        <w:rPr>
          <w:rFonts w:ascii="Symbol" w:hAnsi="Symbol"/>
          <w:b/>
          <w:bCs/>
        </w:rPr>
        <w:t></w:t>
      </w:r>
      <w:r w:rsidRPr="007215BC">
        <w:rPr>
          <w:b/>
          <w:bCs/>
          <w:vertAlign w:val="subscript"/>
        </w:rPr>
        <w:t>3</w:t>
      </w:r>
      <w:r w:rsidRPr="007215BC">
        <w:rPr>
          <w:b/>
          <w:bCs/>
        </w:rPr>
        <w:t>.</w:t>
      </w:r>
      <w:r w:rsidRPr="00D92E9F">
        <w:t xml:space="preserve"> </w:t>
      </w:r>
      <w:proofErr w:type="spellStart"/>
      <w:r w:rsidRPr="00D92E9F">
        <w:t>cRGDfK</w:t>
      </w:r>
      <w:proofErr w:type="spellEnd"/>
      <w:r w:rsidRPr="00D92E9F">
        <w:t xml:space="preserve">-decorated microbubbles efficiently adhered to the dish (left), attachment of control non-targeted </w:t>
      </w:r>
      <w:proofErr w:type="spellStart"/>
      <w:r w:rsidRPr="00D92E9F">
        <w:t>cRADfK</w:t>
      </w:r>
      <w:proofErr w:type="spellEnd"/>
      <w:r w:rsidRPr="00D92E9F">
        <w:t xml:space="preserve"> (scrambled, center) </w:t>
      </w:r>
      <w:r w:rsidRPr="00D92E9F">
        <w:lastRenderedPageBreak/>
        <w:t xml:space="preserve">microbubbles was minimal (p&lt;0.00005), as was microbubble retention at the albumin-only control surface (right, p&lt;0.0025). Chamber flow wall shear stress at 1 </w:t>
      </w:r>
      <w:proofErr w:type="spellStart"/>
      <w:r w:rsidRPr="00D92E9F">
        <w:t>dyn</w:t>
      </w:r>
      <w:proofErr w:type="spellEnd"/>
      <w:r w:rsidRPr="00D92E9F">
        <w:t>/cm</w:t>
      </w:r>
      <w:r w:rsidRPr="00D92E9F">
        <w:rPr>
          <w:vertAlign w:val="superscript"/>
        </w:rPr>
        <w:t>2</w:t>
      </w:r>
      <w:r w:rsidRPr="00D92E9F">
        <w:t>. Microbubble adhesion monitored by video microscopy</w:t>
      </w:r>
      <w:r w:rsidR="00CD640F" w:rsidRPr="00D92E9F">
        <w:t xml:space="preserve">; </w:t>
      </w:r>
      <w:r w:rsidR="003C6961" w:rsidRPr="00D92E9F">
        <w:t xml:space="preserve">the </w:t>
      </w:r>
      <w:r w:rsidR="00CD640F" w:rsidRPr="00D92E9F">
        <w:t>number of particles</w:t>
      </w:r>
      <w:r w:rsidRPr="00D92E9F">
        <w:t xml:space="preserve"> in the field of view</w:t>
      </w:r>
      <w:r w:rsidR="00CD640F" w:rsidRPr="00D92E9F">
        <w:t xml:space="preserve"> is presented. A</w:t>
      </w:r>
      <w:r w:rsidRPr="00D92E9F">
        <w:t>ccumulation time</w:t>
      </w:r>
      <w:r w:rsidR="00CD640F" w:rsidRPr="00D92E9F">
        <w:t xml:space="preserve"> is</w:t>
      </w:r>
      <w:r w:rsidRPr="00D92E9F">
        <w:t xml:space="preserve"> 4 min. Data presented as Mean </w:t>
      </w:r>
      <w:r w:rsidR="00E34FDF" w:rsidRPr="00D92E9F">
        <w:t>±</w:t>
      </w:r>
      <w:r w:rsidRPr="00D92E9F">
        <w:t xml:space="preserve"> Standard Deviation. Reprinted with permission from</w:t>
      </w:r>
      <w:r w:rsidRPr="00D92E9F">
        <w:fldChar w:fldCharType="begin"/>
      </w:r>
      <w:r w:rsidR="004437C9" w:rsidRPr="00D92E9F">
        <w:instrText xml:space="preserve"> ADDIN EN.CITE &lt;EndNote&gt;&lt;Cite&gt;&lt;Author&gt;Unnikrishnan&lt;/Author&gt;&lt;Year&gt;2019&lt;/Year&gt;&lt;RecNum&gt;3&lt;/RecNum&gt;&lt;DisplayText&gt;&lt;style face="superscript"&gt;5&lt;/style&gt;&lt;/DisplayText&gt;&lt;record&gt;&lt;rec-number&gt;3&lt;/rec-number&gt;&lt;foreign-keys&gt;&lt;key app="EN" db-id="sf2zazw5hffd5qeeprup2rvntxstp0p2pp09" timestamp="1606879428"&gt;3&lt;/key&gt;&lt;/foreign-keys&gt;&lt;ref-type name="Journal Article"&gt;17&lt;/ref-type&gt;&lt;contributors&gt;&lt;authors&gt;&lt;author&gt;Unnikrishnan, S.&lt;/author&gt;&lt;author&gt;Du, Z.&lt;/author&gt;&lt;author&gt;Diakova, G.B.&lt;/author&gt;&lt;author&gt;Klibanov, A.L.&lt;/author&gt;&lt;/authors&gt;&lt;/contributors&gt;&lt;auth-address&gt;Department of Biomedical Engineering , University of Virginia , Charlottesville , Virginia 22908 , United States.&amp;#xD;Cardiovascular Division, Department of Medicine, Robert M. Berne Cardiovascular Research Center , University of Virginia School of Medicine , Charlottesville , Virginia 22908 , United States.&lt;/auth-address&gt;&lt;titles&gt;&lt;title&gt;Formation of Microbubbles for Targeted Ultrasound Contrast Imaging: Practical Translation Considerations&lt;/title&gt;&lt;secondary-title&gt;Langmuir&lt;/secondary-title&gt;&lt;/titles&gt;&lt;periodical&gt;&lt;full-title&gt;Langmuir&lt;/full-title&gt;&lt;/periodical&gt;&lt;pages&gt;10034-10041&lt;/pages&gt;&lt;volume&gt;35&lt;/volume&gt;&lt;number&gt;31&lt;/number&gt;&lt;dates&gt;&lt;year&gt;2019&lt;/year&gt;&lt;pub-dates&gt;&lt;date&gt;Aug 6&lt;/date&gt;&lt;/pub-dates&gt;&lt;/dates&gt;&lt;isbn&gt;1520-5827 (Electronic)&amp;#xD;0743-7463 (Linking)&lt;/isbn&gt;&lt;accession-num&gt;30509068&lt;/accession-num&gt;&lt;urls&gt;&lt;related-urls&gt;&lt;url&gt;https://www.ncbi.nlm.nih.gov/pubmed/30509068&lt;/url&gt;&lt;/related-urls&gt;&lt;/urls&gt;&lt;electronic-resource-num&gt;10.1021/acs.langmuir.8b03551&lt;/electronic-resource-num&gt;&lt;/record&gt;&lt;/Cite&gt;&lt;/EndNote&gt;</w:instrText>
      </w:r>
      <w:r w:rsidRPr="00D92E9F">
        <w:fldChar w:fldCharType="separate"/>
      </w:r>
      <w:r w:rsidR="004437C9" w:rsidRPr="00D92E9F">
        <w:rPr>
          <w:noProof/>
          <w:vertAlign w:val="superscript"/>
        </w:rPr>
        <w:t>5</w:t>
      </w:r>
      <w:r w:rsidRPr="00D92E9F">
        <w:fldChar w:fldCharType="end"/>
      </w:r>
      <w:r w:rsidRPr="00D92E9F">
        <w:t>. Copyright,</w:t>
      </w:r>
      <w:r w:rsidR="00DD0AD5" w:rsidRPr="00D92E9F">
        <w:t xml:space="preserve"> 2018, </w:t>
      </w:r>
      <w:r w:rsidRPr="00D92E9F">
        <w:t>American Chemical Society.</w:t>
      </w:r>
    </w:p>
    <w:p w14:paraId="5D1FAD8F" w14:textId="77777777" w:rsidR="00453929" w:rsidRPr="00D92E9F" w:rsidRDefault="00453929" w:rsidP="007215BC">
      <w:pPr>
        <w:contextualSpacing/>
      </w:pPr>
    </w:p>
    <w:p w14:paraId="3F6C27D1" w14:textId="4DFC8B72" w:rsidR="00534C20" w:rsidRPr="00D92E9F" w:rsidRDefault="00DE037C" w:rsidP="007215BC">
      <w:pPr>
        <w:contextualSpacing/>
      </w:pPr>
      <w:r w:rsidRPr="007215BC">
        <w:rPr>
          <w:b/>
          <w:bCs/>
        </w:rPr>
        <w:t xml:space="preserve">Figure </w:t>
      </w:r>
      <w:r w:rsidR="00453929" w:rsidRPr="007215BC">
        <w:rPr>
          <w:b/>
          <w:bCs/>
        </w:rPr>
        <w:t>7</w:t>
      </w:r>
      <w:r w:rsidRPr="007215BC">
        <w:rPr>
          <w:b/>
          <w:bCs/>
        </w:rPr>
        <w:t xml:space="preserve">. </w:t>
      </w:r>
      <w:r w:rsidR="00260AF3" w:rsidRPr="007215BC">
        <w:rPr>
          <w:b/>
          <w:bCs/>
        </w:rPr>
        <w:t>Contrast u</w:t>
      </w:r>
      <w:r w:rsidR="003708B1" w:rsidRPr="007215BC">
        <w:rPr>
          <w:b/>
          <w:bCs/>
        </w:rPr>
        <w:t>ltrasound imaging of a parallel plate flow chamber following targeted adhesion and buffer flush of biotinylated microbubbles on the dish coated with streptavidin (</w:t>
      </w:r>
      <w:r w:rsidR="00FB323A" w:rsidRPr="007215BC">
        <w:rPr>
          <w:b/>
          <w:bCs/>
        </w:rPr>
        <w:t xml:space="preserve">middle, adherent targeted microbubbles, </w:t>
      </w:r>
      <w:r w:rsidR="00A025BF" w:rsidRPr="007215BC">
        <w:rPr>
          <w:b/>
          <w:bCs/>
        </w:rPr>
        <w:t>right</w:t>
      </w:r>
      <w:r w:rsidR="00FB323A" w:rsidRPr="007215BC">
        <w:rPr>
          <w:b/>
          <w:bCs/>
        </w:rPr>
        <w:t>, same dish, following high-MI ultrasound burst</w:t>
      </w:r>
      <w:r w:rsidR="003708B1" w:rsidRPr="007215BC">
        <w:rPr>
          <w:b/>
          <w:bCs/>
        </w:rPr>
        <w:t>)</w:t>
      </w:r>
      <w:r w:rsidR="00FB323A" w:rsidRPr="007215BC">
        <w:rPr>
          <w:b/>
          <w:bCs/>
        </w:rPr>
        <w:t xml:space="preserve">, and </w:t>
      </w:r>
      <w:r w:rsidR="003708B1" w:rsidRPr="007215BC">
        <w:rPr>
          <w:b/>
          <w:bCs/>
        </w:rPr>
        <w:t>control dish coated only with albumin</w:t>
      </w:r>
      <w:r w:rsidR="00AC32F9" w:rsidRPr="007215BC">
        <w:rPr>
          <w:b/>
          <w:bCs/>
        </w:rPr>
        <w:t xml:space="preserve"> (</w:t>
      </w:r>
      <w:r w:rsidR="00FB323A" w:rsidRPr="007215BC">
        <w:rPr>
          <w:b/>
          <w:bCs/>
        </w:rPr>
        <w:t>left</w:t>
      </w:r>
      <w:r w:rsidR="00AC32F9" w:rsidRPr="007215BC">
        <w:rPr>
          <w:b/>
          <w:bCs/>
        </w:rPr>
        <w:t>)</w:t>
      </w:r>
      <w:r w:rsidR="003708B1" w:rsidRPr="007215BC">
        <w:rPr>
          <w:b/>
          <w:bCs/>
        </w:rPr>
        <w:t>.</w:t>
      </w:r>
      <w:r w:rsidR="003708B1" w:rsidRPr="00D92E9F">
        <w:t xml:space="preserve"> Two minutes of perfusion of microbubble dispersion </w:t>
      </w:r>
      <w:r w:rsidR="00F7112D" w:rsidRPr="00D92E9F">
        <w:t>(</w:t>
      </w:r>
      <w:r w:rsidR="003708B1" w:rsidRPr="00D92E9F">
        <w:t>PBS/BSA, 10</w:t>
      </w:r>
      <w:r w:rsidR="003708B1" w:rsidRPr="00D92E9F">
        <w:rPr>
          <w:vertAlign w:val="superscript"/>
        </w:rPr>
        <w:t>6</w:t>
      </w:r>
      <w:r w:rsidR="003708B1" w:rsidRPr="00D92E9F">
        <w:t xml:space="preserve"> particles</w:t>
      </w:r>
      <w:r w:rsidR="00987F8A">
        <w:t>/mL</w:t>
      </w:r>
      <w:r w:rsidR="00F7112D" w:rsidRPr="00D92E9F">
        <w:t>)</w:t>
      </w:r>
      <w:r w:rsidR="003708B1" w:rsidRPr="00D92E9F">
        <w:t xml:space="preserve"> at 450 s</w:t>
      </w:r>
      <w:r w:rsidR="003708B1" w:rsidRPr="00D92E9F">
        <w:rPr>
          <w:vertAlign w:val="superscript"/>
        </w:rPr>
        <w:t>-1</w:t>
      </w:r>
      <w:r w:rsidR="003708B1" w:rsidRPr="00D92E9F">
        <w:t xml:space="preserve"> shear </w:t>
      </w:r>
      <w:proofErr w:type="gramStart"/>
      <w:r w:rsidR="003708B1" w:rsidRPr="00D92E9F">
        <w:t>rate</w:t>
      </w:r>
      <w:proofErr w:type="gramEnd"/>
      <w:r w:rsidR="003708B1" w:rsidRPr="00D92E9F">
        <w:t>,</w:t>
      </w:r>
      <w:r w:rsidR="00DD2C6A" w:rsidRPr="00D92E9F">
        <w:t xml:space="preserve"> followed by buffer flush.</w:t>
      </w:r>
      <w:r w:rsidR="00F8654F" w:rsidRPr="00D92E9F">
        <w:t xml:space="preserve"> Quantification of ultrasound signal is pe</w:t>
      </w:r>
      <w:r w:rsidR="00F274DC" w:rsidRPr="00D92E9F">
        <w:t>r</w:t>
      </w:r>
      <w:r w:rsidR="00F8654F" w:rsidRPr="00D92E9F">
        <w:t xml:space="preserve">formed from the regions of interest in the video frames </w:t>
      </w:r>
      <w:r w:rsidR="0098078E" w:rsidRPr="00D92E9F">
        <w:t>after background subtraction.</w:t>
      </w:r>
    </w:p>
    <w:p w14:paraId="334049CE" w14:textId="77777777" w:rsidR="00534C20" w:rsidRPr="00D92E9F" w:rsidRDefault="00534C20" w:rsidP="007215BC">
      <w:pPr>
        <w:contextualSpacing/>
      </w:pPr>
    </w:p>
    <w:p w14:paraId="361F62EA" w14:textId="7A69F5A9" w:rsidR="00282508" w:rsidRPr="008135D9" w:rsidRDefault="00551D82" w:rsidP="007215BC">
      <w:pPr>
        <w:contextualSpacing/>
      </w:pPr>
      <w:r w:rsidRPr="00D92E9F">
        <w:rPr>
          <w:b/>
        </w:rPr>
        <w:t>DISCUSSION:</w:t>
      </w:r>
    </w:p>
    <w:p w14:paraId="62C4C055" w14:textId="1B80AF46" w:rsidR="00D82C83" w:rsidRPr="00D92E9F" w:rsidRDefault="00282508" w:rsidP="007215BC">
      <w:pPr>
        <w:pBdr>
          <w:top w:val="nil"/>
          <w:left w:val="nil"/>
          <w:bottom w:val="nil"/>
          <w:right w:val="nil"/>
          <w:between w:val="nil"/>
        </w:pBdr>
        <w:contextualSpacing/>
      </w:pPr>
      <w:r w:rsidRPr="00D92E9F">
        <w:t>The importance of a simple technique for the preparation of ligand-decorated microbubbles is evident. The use of amalgamation technique for microbubble preparation, as pioneered by Unger et al</w:t>
      </w:r>
      <w:r w:rsidR="00005E86" w:rsidRPr="00D92E9F">
        <w:t>.,</w:t>
      </w:r>
      <w:r w:rsidRPr="00D92E9F">
        <w:fldChar w:fldCharType="begin"/>
      </w:r>
      <w:r w:rsidR="00734E7A" w:rsidRPr="00D92E9F">
        <w:instrText xml:space="preserve"> ADDIN EN.CITE &lt;EndNote&gt;&lt;Cite&gt;&lt;Author&gt;Unger&lt;/Author&gt;&lt;Year&gt;1996&lt;/Year&gt;&lt;RecNum&gt;10&lt;/RecNum&gt;&lt;DisplayText&gt;&lt;style face="superscript"&gt;16&lt;/style&gt;&lt;/DisplayText&gt;&lt;record&gt;&lt;rec-number&gt;10&lt;/rec-number&gt;&lt;foreign-keys&gt;&lt;key app="EN" db-id="sf2zazw5hffd5qeeprup2rvntxstp0p2pp09" timestamp="1607128398"&gt;10&lt;/key&gt;&lt;/foreign-keys&gt;&lt;ref-type name="Patent"&gt;25&lt;/ref-type&gt;&lt;contributors&gt;&lt;authors&gt;&lt;author&gt;Unger, E.C.&lt;/author&gt;&lt;author&gt;Fritz, T.A. &lt;/author&gt;&lt;author&gt;Matsunaga, T.&lt;/author&gt;&lt;author&gt;Ramaswami, V.R.&lt;/author&gt;&lt;author&gt;Yellowhair, D.&lt;/author&gt;&lt;author&gt;Wu, G.&lt;/author&gt;&lt;/authors&gt;&lt;secondary-authors&gt;&lt;author&gt;US Patent&lt;/author&gt;&lt;/secondary-authors&gt;&lt;/contributors&gt;&lt;titles&gt;&lt;title&gt;Method of preparing gas and gaseous precursor-filled microspheres&lt;/title&gt;&lt;/titles&gt;&lt;volume&gt;US5585112&lt;/volume&gt;&lt;num-vols&gt;&amp;#xD;&lt;/num-vols&gt;&lt;dates&gt;&lt;year&gt;1996&lt;/year&gt;&lt;pub-dates&gt;&lt;date&gt;December 17, 1996&lt;/date&gt;&lt;/pub-dates&gt;&lt;/dates&gt;&lt;pub-location&gt;US&lt;/pub-location&gt;&lt;publisher&gt;Imarx&lt;/publisher&gt;&lt;isbn&gt;US Patent 5,585,112&lt;/isbn&gt;&lt;urls&gt;&lt;/urls&gt;&lt;/record&gt;&lt;/Cite&gt;&lt;/EndNote&gt;</w:instrText>
      </w:r>
      <w:r w:rsidRPr="00D92E9F">
        <w:fldChar w:fldCharType="separate"/>
      </w:r>
      <w:r w:rsidR="00734E7A" w:rsidRPr="00D92E9F">
        <w:rPr>
          <w:noProof/>
          <w:vertAlign w:val="superscript"/>
        </w:rPr>
        <w:t>16</w:t>
      </w:r>
      <w:r w:rsidRPr="00D92E9F">
        <w:fldChar w:fldCharType="end"/>
      </w:r>
      <w:r w:rsidRPr="00D92E9F">
        <w:t xml:space="preserve"> may serve this purpose for a number of reasons. Manufacturing of microbubbles by amalgamator is easy to perform. A small-footprint desktop single-phase </w:t>
      </w:r>
      <w:r w:rsidR="007215BC" w:rsidRPr="00D92E9F">
        <w:t>120</w:t>
      </w:r>
      <w:r w:rsidR="007215BC">
        <w:t xml:space="preserve"> V</w:t>
      </w:r>
      <w:r w:rsidR="007215BC" w:rsidRPr="00D92E9F">
        <w:t xml:space="preserve"> </w:t>
      </w:r>
      <w:r w:rsidRPr="00D92E9F">
        <w:t xml:space="preserve">unit is available and inexpensive. </w:t>
      </w:r>
      <w:r w:rsidR="007215BC">
        <w:t>The p</w:t>
      </w:r>
      <w:r w:rsidRPr="00D92E9F">
        <w:t xml:space="preserve">rocedure is quick (45 seconds) and efficient: 1 </w:t>
      </w:r>
      <w:r w:rsidR="002E41C2" w:rsidRPr="00D92E9F">
        <w:t xml:space="preserve">mL </w:t>
      </w:r>
      <w:r w:rsidRPr="00D92E9F">
        <w:t>of microbubble dispersion in an aqueous medium is prepared</w:t>
      </w:r>
      <w:r w:rsidR="007079C7" w:rsidRPr="00D92E9F">
        <w:t xml:space="preserve"> at once</w:t>
      </w:r>
      <w:r w:rsidR="006E5E22">
        <w:t>. I</w:t>
      </w:r>
      <w:r w:rsidRPr="00D92E9F">
        <w:t>t contains billions of particles per m</w:t>
      </w:r>
      <w:r w:rsidR="003930C9" w:rsidRPr="00D92E9F">
        <w:t>L</w:t>
      </w:r>
      <w:r w:rsidR="00CF2E72" w:rsidRPr="00D92E9F">
        <w:t>, more than sufficient for research studies</w:t>
      </w:r>
      <w:r w:rsidRPr="00D92E9F">
        <w:t xml:space="preserve">. Manufacturing occurs in a sealed vial with </w:t>
      </w:r>
      <w:proofErr w:type="spellStart"/>
      <w:r w:rsidRPr="00D92E9F">
        <w:t>perfluorinated</w:t>
      </w:r>
      <w:proofErr w:type="spellEnd"/>
      <w:r w:rsidRPr="00D92E9F">
        <w:t xml:space="preserve"> gas headspace. If necessary, vial contents will remain sterile from the time of aseptic filling, during manufacturing</w:t>
      </w:r>
      <w:r w:rsidR="00E64ADF" w:rsidRPr="00D92E9F">
        <w:t xml:space="preserve"> (amalgamation)</w:t>
      </w:r>
      <w:r w:rsidRPr="00D92E9F">
        <w:t xml:space="preserve">, and until use. This makes the approach relevant for clinical use, as it does not require elaborate preparations in a dedicated sterile environment in clinic. </w:t>
      </w:r>
    </w:p>
    <w:p w14:paraId="5051273A" w14:textId="77777777" w:rsidR="00D82C83" w:rsidRPr="00D92E9F" w:rsidRDefault="00D82C83" w:rsidP="007215BC">
      <w:pPr>
        <w:pBdr>
          <w:top w:val="nil"/>
          <w:left w:val="nil"/>
          <w:bottom w:val="nil"/>
          <w:right w:val="nil"/>
          <w:between w:val="nil"/>
        </w:pBdr>
        <w:contextualSpacing/>
      </w:pPr>
    </w:p>
    <w:p w14:paraId="5C6595D4" w14:textId="1627E1A3" w:rsidR="00282508" w:rsidRPr="00D92E9F" w:rsidRDefault="00282508" w:rsidP="007215BC">
      <w:pPr>
        <w:pBdr>
          <w:top w:val="nil"/>
          <w:left w:val="nil"/>
          <w:bottom w:val="nil"/>
          <w:right w:val="nil"/>
          <w:between w:val="nil"/>
        </w:pBdr>
        <w:contextualSpacing/>
      </w:pPr>
      <w:r w:rsidRPr="00D92E9F">
        <w:t xml:space="preserve">The procedure is based on self-assembly: during mixing, as high shear is applied to gas-water interface within the moving vial, small gas fragments are formed, which assume spherical shape due to action of surface tension. </w:t>
      </w:r>
      <w:r w:rsidR="005A3FB7" w:rsidRPr="00D92E9F">
        <w:t>PG</w:t>
      </w:r>
      <w:r w:rsidRPr="00D92E9F">
        <w:t>, as a cosurfactant, present in the medium at high concentration, reduces surface tension and energy required to generate gas-water interface during shear. Next, more “classical” surfactants, such as PEG-lipids and phospholipids</w:t>
      </w:r>
      <w:r w:rsidR="00D82C83" w:rsidRPr="00D92E9F">
        <w:t>, which are present at much lower concentrations,</w:t>
      </w:r>
      <w:r w:rsidRPr="00D92E9F">
        <w:t xml:space="preserve"> get to the interface, most likely displacing </w:t>
      </w:r>
      <w:r w:rsidR="005A3FB7" w:rsidRPr="00D92E9F">
        <w:t>PG</w:t>
      </w:r>
      <w:r w:rsidRPr="00D92E9F">
        <w:t xml:space="preserve"> and establishing a monomolecular layer at the bubble surface. This shell is reasonably stable</w:t>
      </w:r>
      <w:r w:rsidR="00D82C83" w:rsidRPr="00D92E9F">
        <w:t>; i</w:t>
      </w:r>
      <w:r w:rsidRPr="00D92E9F">
        <w:t>t is likely due to a combination of</w:t>
      </w:r>
      <w:r w:rsidR="007215BC">
        <w:t xml:space="preserve"> a</w:t>
      </w:r>
      <w:r w:rsidRPr="00D92E9F">
        <w:t xml:space="preserve"> “solid” lipid (DSPC phase transition temperature is 56</w:t>
      </w:r>
      <w:r w:rsidR="007215BC">
        <w:t xml:space="preserve"> °</w:t>
      </w:r>
      <w:r w:rsidRPr="00D92E9F">
        <w:t>C, so it is not prone to inter</w:t>
      </w:r>
      <w:r w:rsidR="00557F11" w:rsidRPr="00D92E9F">
        <w:t>-</w:t>
      </w:r>
      <w:r w:rsidRPr="00D92E9F">
        <w:t>membrane fusion</w:t>
      </w:r>
      <w:r w:rsidR="00557F11" w:rsidRPr="00D92E9F">
        <w:t xml:space="preserve">) and </w:t>
      </w:r>
      <w:r w:rsidR="007215BC">
        <w:t xml:space="preserve">an </w:t>
      </w:r>
      <w:r w:rsidR="00557F11" w:rsidRPr="00D92E9F">
        <w:t>extended PEG brush coat</w:t>
      </w:r>
      <w:r w:rsidRPr="00D92E9F">
        <w:t xml:space="preserve"> that surrounds the </w:t>
      </w:r>
      <w:r w:rsidR="00557F11" w:rsidRPr="00D92E9F">
        <w:t>micro</w:t>
      </w:r>
      <w:r w:rsidRPr="00D92E9F">
        <w:t xml:space="preserve">bubbles and inhibits direct </w:t>
      </w:r>
      <w:r w:rsidR="00D82C83" w:rsidRPr="00D92E9F">
        <w:t>monolayer contact</w:t>
      </w:r>
      <w:r w:rsidR="00557F11" w:rsidRPr="00D92E9F">
        <w:t xml:space="preserve"> of neighboring bubbles</w:t>
      </w:r>
      <w:r w:rsidRPr="00D92E9F">
        <w:t xml:space="preserve">. One can speculate that the presence of </w:t>
      </w:r>
      <w:r w:rsidR="007215BC">
        <w:t xml:space="preserve">a </w:t>
      </w:r>
      <w:r w:rsidRPr="00D92E9F">
        <w:t xml:space="preserve">high concentration of </w:t>
      </w:r>
      <w:r w:rsidR="005A3FB7" w:rsidRPr="00D92E9F">
        <w:t>PG</w:t>
      </w:r>
      <w:r w:rsidRPr="00D92E9F">
        <w:t xml:space="preserve"> in the media </w:t>
      </w:r>
      <w:r w:rsidR="00B7373E" w:rsidRPr="00D92E9F">
        <w:t xml:space="preserve">may </w:t>
      </w:r>
      <w:r w:rsidRPr="00D92E9F">
        <w:t>lower the microbubble shell stability. In its absence, microbubbles are stable in the sealed vials</w:t>
      </w:r>
      <w:r w:rsidR="00D82C83" w:rsidRPr="00D92E9F">
        <w:t xml:space="preserve"> under fluorocarbon atmosphere</w:t>
      </w:r>
      <w:r w:rsidRPr="00D92E9F">
        <w:t xml:space="preserve"> for many months, with only moderate fusion between the bubbles. </w:t>
      </w:r>
      <w:r w:rsidR="006E5E22">
        <w:t>F</w:t>
      </w:r>
      <w:r w:rsidRPr="00D92E9F">
        <w:t>or clinical use, with a small amalgamator device at the bedside, the interval between microbubble preparation and use can be short</w:t>
      </w:r>
      <w:r w:rsidR="00F94FEE" w:rsidRPr="00D92E9F">
        <w:t>,</w:t>
      </w:r>
      <w:r w:rsidRPr="00D92E9F">
        <w:t xml:space="preserve"> minutes</w:t>
      </w:r>
      <w:r w:rsidR="00F94FEE" w:rsidRPr="00D92E9F">
        <w:t xml:space="preserve"> or </w:t>
      </w:r>
      <w:r w:rsidR="00D82C83" w:rsidRPr="00D92E9F">
        <w:t>hours</w:t>
      </w:r>
      <w:r w:rsidRPr="00D92E9F">
        <w:t xml:space="preserve">. With </w:t>
      </w:r>
      <w:r w:rsidR="005A3FB7" w:rsidRPr="00D92E9F">
        <w:t>PG</w:t>
      </w:r>
      <w:r w:rsidRPr="00D92E9F">
        <w:t xml:space="preserve"> present in the media, microbubble concentration does not show </w:t>
      </w:r>
      <w:r w:rsidR="002353BE" w:rsidRPr="00D92E9F">
        <w:t xml:space="preserve">a </w:t>
      </w:r>
      <w:r w:rsidRPr="00D92E9F">
        <w:t>significant drop</w:t>
      </w:r>
      <w:r w:rsidR="005A51DC" w:rsidRPr="00D92E9F">
        <w:t>,</w:t>
      </w:r>
      <w:r w:rsidRPr="00D92E9F">
        <w:t xml:space="preserve"> at least for several hours</w:t>
      </w:r>
      <w:r w:rsidR="00B74F81" w:rsidRPr="00D92E9F">
        <w:t xml:space="preserve"> of refrigerated storage</w:t>
      </w:r>
      <w:r w:rsidRPr="00D92E9F">
        <w:t xml:space="preserve">. </w:t>
      </w:r>
    </w:p>
    <w:p w14:paraId="545AC246" w14:textId="77777777" w:rsidR="00D82C83" w:rsidRPr="00D92E9F" w:rsidRDefault="00D82C83" w:rsidP="007215BC">
      <w:pPr>
        <w:pBdr>
          <w:top w:val="nil"/>
          <w:left w:val="nil"/>
          <w:bottom w:val="nil"/>
          <w:right w:val="nil"/>
          <w:between w:val="nil"/>
        </w:pBdr>
        <w:contextualSpacing/>
      </w:pPr>
    </w:p>
    <w:p w14:paraId="4031C94C" w14:textId="24D2446B" w:rsidR="00282508" w:rsidRPr="00D92E9F" w:rsidRDefault="00282508" w:rsidP="007215BC">
      <w:pPr>
        <w:pBdr>
          <w:top w:val="nil"/>
          <w:left w:val="nil"/>
          <w:bottom w:val="nil"/>
          <w:right w:val="nil"/>
          <w:between w:val="nil"/>
        </w:pBdr>
        <w:contextualSpacing/>
      </w:pPr>
      <w:r w:rsidRPr="00D92E9F">
        <w:t xml:space="preserve">An added advantage of the described procedure (assisted by the use of </w:t>
      </w:r>
      <w:r w:rsidR="008E534C" w:rsidRPr="00D92E9F">
        <w:t>PG</w:t>
      </w:r>
      <w:r w:rsidRPr="00D92E9F">
        <w:t xml:space="preserve"> cosurfactant in the bubble preparation medium) is high efficacy </w:t>
      </w:r>
      <w:r w:rsidR="006676EA" w:rsidRPr="00D92E9F">
        <w:t xml:space="preserve">(&gt;85%) </w:t>
      </w:r>
      <w:r w:rsidRPr="00D92E9F">
        <w:t>of t</w:t>
      </w:r>
      <w:r w:rsidR="006676EA" w:rsidRPr="00D92E9F">
        <w:t xml:space="preserve">he lipid transfer to the shell, </w:t>
      </w:r>
      <w:r w:rsidRPr="00D92E9F">
        <w:t xml:space="preserve">whereas </w:t>
      </w:r>
      <w:r w:rsidR="006318E1" w:rsidRPr="00D92E9F">
        <w:t xml:space="preserve">the </w:t>
      </w:r>
      <w:r w:rsidRPr="00D92E9F">
        <w:t>traditional sonication provides ~20% efficacy</w:t>
      </w:r>
      <w:r w:rsidRPr="00D92E9F">
        <w:fldChar w:fldCharType="begin"/>
      </w:r>
      <w:r w:rsidR="004437C9" w:rsidRPr="00D92E9F">
        <w:instrText xml:space="preserve"> ADDIN EN.CITE &lt;EndNote&gt;&lt;Cite&gt;&lt;Author&gt;Unnikrishnan&lt;/Author&gt;&lt;Year&gt;2019&lt;/Year&gt;&lt;RecNum&gt;3&lt;/RecNum&gt;&lt;DisplayText&gt;&lt;style face="superscript"&gt;5&lt;/style&gt;&lt;/DisplayText&gt;&lt;record&gt;&lt;rec-number&gt;3&lt;/rec-number&gt;&lt;foreign-keys&gt;&lt;key app="EN" db-id="sf2zazw5hffd5qeeprup2rvntxstp0p2pp09" timestamp="1606879428"&gt;3&lt;/key&gt;&lt;/foreign-keys&gt;&lt;ref-type name="Journal Article"&gt;17&lt;/ref-type&gt;&lt;contributors&gt;&lt;authors&gt;&lt;author&gt;Unnikrishnan, S.&lt;/author&gt;&lt;author&gt;Du, Z.&lt;/author&gt;&lt;author&gt;Diakova, G.B.&lt;/author&gt;&lt;author&gt;Klibanov, A.L.&lt;/author&gt;&lt;/authors&gt;&lt;/contributors&gt;&lt;auth-address&gt;Department of Biomedical Engineering , University of Virginia , Charlottesville , Virginia 22908 , United States.&amp;#xD;Cardiovascular Division, Department of Medicine, Robert M. Berne Cardiovascular Research Center , University of Virginia School of Medicine , Charlottesville , Virginia 22908 , United States.&lt;/auth-address&gt;&lt;titles&gt;&lt;title&gt;Formation of Microbubbles for Targeted Ultrasound Contrast Imaging: Practical Translation Considerations&lt;/title&gt;&lt;secondary-title&gt;Langmuir&lt;/secondary-title&gt;&lt;/titles&gt;&lt;periodical&gt;&lt;full-title&gt;Langmuir&lt;/full-title&gt;&lt;/periodical&gt;&lt;pages&gt;10034-10041&lt;/pages&gt;&lt;volume&gt;35&lt;/volume&gt;&lt;number&gt;31&lt;/number&gt;&lt;dates&gt;&lt;year&gt;2019&lt;/year&gt;&lt;pub-dates&gt;&lt;date&gt;Aug 6&lt;/date&gt;&lt;/pub-dates&gt;&lt;/dates&gt;&lt;isbn&gt;1520-5827 (Electronic)&amp;#xD;0743-7463 (Linking)&lt;/isbn&gt;&lt;accession-num&gt;30509068&lt;/accession-num&gt;&lt;urls&gt;&lt;related-urls&gt;&lt;url&gt;https://www.ncbi.nlm.nih.gov/pubmed/30509068&lt;/url&gt;&lt;/related-urls&gt;&lt;/urls&gt;&lt;electronic-resource-num&gt;10.1021/acs.langmuir.8b03551&lt;/electronic-resource-num&gt;&lt;/record&gt;&lt;/Cite&gt;&lt;/EndNote&gt;</w:instrText>
      </w:r>
      <w:r w:rsidRPr="00D92E9F">
        <w:fldChar w:fldCharType="separate"/>
      </w:r>
      <w:r w:rsidR="004437C9" w:rsidRPr="00D92E9F">
        <w:rPr>
          <w:noProof/>
          <w:vertAlign w:val="superscript"/>
        </w:rPr>
        <w:t>5</w:t>
      </w:r>
      <w:r w:rsidRPr="00D92E9F">
        <w:fldChar w:fldCharType="end"/>
      </w:r>
      <w:r w:rsidRPr="00D92E9F">
        <w:t xml:space="preserve"> and modern microfluidic methods even lower</w:t>
      </w:r>
      <w:r w:rsidR="00534C20" w:rsidRPr="00D92E9F">
        <w:fldChar w:fldCharType="begin"/>
      </w:r>
      <w:r w:rsidR="00734E7A" w:rsidRPr="00D92E9F">
        <w:instrText xml:space="preserve"> ADDIN EN.CITE &lt;EndNote&gt;&lt;Cite&gt;&lt;Author&gt;Segers&lt;/Author&gt;&lt;Year&gt;2016&lt;/Year&gt;&lt;RecNum&gt;17&lt;/RecNum&gt;&lt;DisplayText&gt;&lt;style face="superscript"&gt;17&lt;/style&gt;&lt;/DisplayText&gt;&lt;record&gt;&lt;rec-number&gt;17&lt;/rec-number&gt;&lt;foreign-keys&gt;&lt;key app="EN" db-id="sf2zazw5hffd5qeeprup2rvntxstp0p2pp09" timestamp="1607221188"&gt;17&lt;/key&gt;&lt;/foreign-keys&gt;&lt;ref-type name="Journal Article"&gt;17&lt;/ref-type&gt;&lt;contributors&gt;&lt;authors&gt;&lt;author&gt;Segers, T.&lt;/author&gt;&lt;author&gt;de Rond, L.&lt;/author&gt;&lt;author&gt;de Jong, N.&lt;/author&gt;&lt;author&gt;Borden, M.&lt;/author&gt;&lt;author&gt;Versluis, M.&lt;/author&gt;&lt;/authors&gt;&lt;/contributors&gt;&lt;auth-address&gt;Univ Twente, MESA Inst Nanotechnol, Phys Fluids Grp, POB 217, NL-7500 AE Enschede, Netherlands&amp;#xD;Univ Twente, MIRA Inst Biomed Technol &amp;amp; Tech Med, POB 217, NL-7500 AE Enschede, Netherlands&amp;#xD;Erasmus MC, Dept Biomed Engn, Thoraxctr, Wyternaweg 80 EE 2302, NL-3015 CN Rotterdam, Netherlands&amp;#xD;Univ Colorado, Dept Mech Engn, 1111 Engn Dr, Boulder, CO 80309 USA&lt;/auth-address&gt;&lt;titles&gt;&lt;title&gt;Stability of Monodisperse Phospholipid-Coated Microbubbles Formed by Flow-Focusing at High Production Rates&lt;/title&gt;&lt;secondary-title&gt;Langmuir&lt;/secondary-title&gt;&lt;alt-title&gt;Langmuir&amp;#xD;Langmuir&lt;/alt-title&gt;&lt;/titles&gt;&lt;periodical&gt;&lt;full-title&gt;Langmuir&lt;/full-title&gt;&lt;/periodical&gt;&lt;pages&gt;3937-3944&lt;/pages&gt;&lt;volume&gt;32&lt;/volume&gt;&lt;number&gt;16&lt;/number&gt;&lt;keywords&gt;&lt;keyword&gt;pressure-dependent attenuation&lt;/keyword&gt;&lt;keyword&gt;contrast agent&lt;/keyword&gt;&lt;keyword&gt;drug&lt;/keyword&gt;&lt;keyword&gt;size&lt;/keyword&gt;&lt;keyword&gt;generation&lt;/keyword&gt;&lt;keyword&gt;monolayer&lt;/keyword&gt;&lt;keyword&gt;bubbles&lt;/keyword&gt;&lt;keyword&gt;interface&lt;/keyword&gt;&lt;keyword&gt;frequency&lt;/keyword&gt;&lt;keyword&gt;tension&lt;/keyword&gt;&lt;/keywords&gt;&lt;dates&gt;&lt;year&gt;2016&lt;/year&gt;&lt;pub-dates&gt;&lt;date&gt;Apr 26&lt;/date&gt;&lt;/pub-dates&gt;&lt;/dates&gt;&lt;isbn&gt;0743-7463&lt;/isbn&gt;&lt;accession-num&gt;WOS:000375243300015&lt;/accession-num&gt;&lt;urls&gt;&lt;related-urls&gt;&lt;url&gt;&amp;lt;Go to ISI&amp;gt;://WOS:000375243300015&lt;/url&gt;&lt;/related-urls&gt;&lt;/urls&gt;&lt;language&gt;English&lt;/language&gt;&lt;/record&gt;&lt;/Cite&gt;&lt;/EndNote&gt;</w:instrText>
      </w:r>
      <w:r w:rsidR="00534C20" w:rsidRPr="00D92E9F">
        <w:fldChar w:fldCharType="separate"/>
      </w:r>
      <w:r w:rsidR="00734E7A" w:rsidRPr="00D92E9F">
        <w:rPr>
          <w:noProof/>
          <w:vertAlign w:val="superscript"/>
        </w:rPr>
        <w:t>17</w:t>
      </w:r>
      <w:r w:rsidR="00534C20" w:rsidRPr="00D92E9F">
        <w:fldChar w:fldCharType="end"/>
      </w:r>
      <w:r w:rsidRPr="00D92E9F">
        <w:t xml:space="preserve">. </w:t>
      </w:r>
      <w:r w:rsidR="00E3260D" w:rsidRPr="00D92E9F">
        <w:t>High</w:t>
      </w:r>
      <w:r w:rsidRPr="00D92E9F">
        <w:t xml:space="preserve"> level of </w:t>
      </w:r>
      <w:r w:rsidR="00E3260D" w:rsidRPr="00D92E9F">
        <w:t xml:space="preserve">transfer </w:t>
      </w:r>
      <w:r w:rsidRPr="00D92E9F">
        <w:t xml:space="preserve">efficiency is important not just because the waste of lipid material and expensive ligand is reduced, but because the amount of bubble-free ligand co-present in the media is </w:t>
      </w:r>
      <w:r w:rsidR="00885632" w:rsidRPr="00D92E9F">
        <w:t>minimized as well. Then the</w:t>
      </w:r>
      <w:r w:rsidRPr="00D92E9F">
        <w:t xml:space="preserve"> free ligand </w:t>
      </w:r>
      <w:r w:rsidR="00B7373E" w:rsidRPr="00D92E9F">
        <w:t xml:space="preserve">may </w:t>
      </w:r>
      <w:r w:rsidRPr="00D92E9F">
        <w:t>not</w:t>
      </w:r>
      <w:r w:rsidR="00885632" w:rsidRPr="00D92E9F">
        <w:t xml:space="preserve"> have an opportunity to</w:t>
      </w:r>
      <w:r w:rsidRPr="00D92E9F">
        <w:t xml:space="preserve"> block the biomarker target receptor to which the microbubbles are expected to bind via ligand on their surface. The general amount of the biomarker receptor on the target vasculature is often quite high, so this might not be of utmost importance. </w:t>
      </w:r>
      <w:r w:rsidR="00976895" w:rsidRPr="00D92E9F">
        <w:t>From</w:t>
      </w:r>
      <w:r w:rsidRPr="00D92E9F">
        <w:t xml:space="preserve"> the available patent literature</w:t>
      </w:r>
      <w:r w:rsidR="004A2D58" w:rsidRPr="00D92E9F">
        <w:fldChar w:fldCharType="begin"/>
      </w:r>
      <w:r w:rsidR="00734E7A" w:rsidRPr="00D92E9F">
        <w:instrText xml:space="preserve"> ADDIN EN.CITE &lt;EndNote&gt;&lt;Cite&gt;&lt;Author&gt;Schneider&lt;/Author&gt;&lt;Year&gt;1997&lt;/Year&gt;&lt;RecNum&gt;16&lt;/RecNum&gt;&lt;DisplayText&gt;&lt;style face="superscript"&gt;18&lt;/style&gt;&lt;/DisplayText&gt;&lt;record&gt;&lt;rec-number&gt;16&lt;/rec-number&gt;&lt;foreign-keys&gt;&lt;key app="EN" db-id="sf2zazw5hffd5qeeprup2rvntxstp0p2pp09" timestamp="1607218955"&gt;16&lt;/key&gt;&lt;/foreign-keys&gt;&lt;ref-type name="Journal Article"&gt;17&lt;/ref-type&gt;&lt;contributors&gt;&lt;authors&gt;&lt;author&gt;Schneider, M.&lt;/author&gt;&lt;author&gt;Brochot, J.&lt;/author&gt;&lt;author&gt;Puginier, J.&lt;/author&gt;&lt;author&gt;Yan, F.&lt;/author&gt;&lt;/authors&gt;&lt;/contributors&gt;&lt;titles&gt;&lt;title&gt;Stable microbubble suspensions comprising saturated phospholipids for ultrasound echography&lt;/title&gt;&lt;secondary-title&gt;US Patent 5,686,060A&lt;/secondary-title&gt;&lt;/titles&gt;&lt;periodical&gt;&lt;full-title&gt;US Patent 5,686,060A&lt;/full-title&gt;&lt;/periodical&gt;&lt;dates&gt;&lt;year&gt;1997&lt;/year&gt;&lt;/dates&gt;&lt;urls&gt;&lt;/urls&gt;&lt;/record&gt;&lt;/Cite&gt;&lt;/EndNote&gt;</w:instrText>
      </w:r>
      <w:r w:rsidR="004A2D58" w:rsidRPr="00D92E9F">
        <w:fldChar w:fldCharType="separate"/>
      </w:r>
      <w:r w:rsidR="00734E7A" w:rsidRPr="00D92E9F">
        <w:rPr>
          <w:noProof/>
          <w:vertAlign w:val="superscript"/>
        </w:rPr>
        <w:t>18</w:t>
      </w:r>
      <w:r w:rsidR="004A2D58" w:rsidRPr="00D92E9F">
        <w:fldChar w:fldCharType="end"/>
      </w:r>
      <w:r w:rsidRPr="00D92E9F">
        <w:t xml:space="preserve"> one might </w:t>
      </w:r>
      <w:r w:rsidR="008F76A9" w:rsidRPr="00D92E9F">
        <w:t>suggest</w:t>
      </w:r>
      <w:r w:rsidRPr="00D92E9F">
        <w:t xml:space="preserve"> that </w:t>
      </w:r>
      <w:r w:rsidR="00D82C83" w:rsidRPr="00D92E9F">
        <w:t>at least 50%</w:t>
      </w:r>
      <w:r w:rsidRPr="00D92E9F">
        <w:t xml:space="preserve"> of lipid shell material and targeting ligand in the microbubble formulations in clinical testing may be associated with the bubble shell.</w:t>
      </w:r>
      <w:r w:rsidR="00325BF4">
        <w:t xml:space="preserve"> </w:t>
      </w:r>
      <w:r w:rsidRPr="00D92E9F">
        <w:t>This can be generally compared with radiolabeled antibodies or peptides that are widely used in nuclear medicine</w:t>
      </w:r>
      <w:r w:rsidR="008F76A9" w:rsidRPr="00D92E9F">
        <w:t xml:space="preserve"> receptor imaging</w:t>
      </w:r>
      <w:r w:rsidRPr="00D92E9F">
        <w:t xml:space="preserve"> studies: most of th</w:t>
      </w:r>
      <w:r w:rsidR="00976895" w:rsidRPr="00D92E9F">
        <w:t>ose</w:t>
      </w:r>
      <w:r w:rsidRPr="00D92E9F">
        <w:t xml:space="preserve"> targeting ligand molecules actually do not carry “hot” radioisotope</w:t>
      </w:r>
      <w:r w:rsidR="00B06758" w:rsidRPr="00D92E9F">
        <w:t xml:space="preserve"> even for the highest specific activity reported</w:t>
      </w:r>
      <w:r w:rsidR="00B06758" w:rsidRPr="00D92E9F">
        <w:fldChar w:fldCharType="begin"/>
      </w:r>
      <w:r w:rsidR="009A756F" w:rsidRPr="00D92E9F">
        <w:instrText xml:space="preserve"> ADDIN EN.CITE &lt;EndNote&gt;&lt;Cite&gt;&lt;Author&gt;Breeman&lt;/Author&gt;&lt;Year&gt;2005&lt;/Year&gt;&lt;RecNum&gt;15&lt;/RecNum&gt;&lt;DisplayText&gt;&lt;style face="superscript"&gt;19&lt;/style&gt;&lt;/DisplayText&gt;&lt;record&gt;&lt;rec-number&gt;15&lt;/rec-number&gt;&lt;foreign-keys&gt;&lt;key app="EN" db-id="sf2zazw5hffd5qeeprup2rvntxstp0p2pp09" timestamp="1607218401"&gt;15&lt;/key&gt;&lt;/foreign-keys&gt;&lt;ref-type name="Journal Article"&gt;17&lt;/ref-type&gt;&lt;contributors&gt;&lt;authors&gt;&lt;author&gt;Breeman, W.A.P.&lt;/author&gt;&lt;author&gt;de Jong, M.&lt;/author&gt;&lt;author&gt;de Blois, E.&lt;/author&gt;&lt;author&gt;Bernard, B.F.&lt;/author&gt;&lt;author&gt;Konijnenberg, M.&lt;/author&gt;&lt;author&gt;Krenning, E.P.&lt;/author&gt;&lt;/authors&gt;&lt;/contributors&gt;&lt;auth-address&gt;Univ Med Ctr Rotterdam, Dept Nucl Med, Erasmus MC Rotterdam, NL-3015 GD Rotterdam, Netherlands&amp;#xD;Mallinckrodt Med, Petten, Netherlands&lt;/auth-address&gt;&lt;titles&gt;&lt;title&gt;Radiolabelling DOTA-peptides with Ga-68&lt;/title&gt;&lt;secondary-title&gt;European Journal of Nuclear Medicine and Molecular Imaging&lt;/secondary-title&gt;&lt;alt-title&gt;Eur J Nucl Med Mol I&amp;#xD;Eur J Nucl Med Mol I&lt;/alt-title&gt;&lt;/titles&gt;&lt;periodical&gt;&lt;full-title&gt;European Journal of Nuclear Medicine and Molecular Imaging&lt;/full-title&gt;&lt;abbr-1&gt;Eur J Nucl Med Mol I&lt;/abbr-1&gt;&lt;/periodical&gt;&lt;pages&gt;478-485&lt;/pages&gt;&lt;volume&gt;32&lt;/volume&gt;&lt;number&gt;4&lt;/number&gt;&lt;keywords&gt;&lt;keyword&gt;gallium-68&lt;/keyword&gt;&lt;keyword&gt;germanium-68&lt;/keyword&gt;&lt;keyword&gt;generator&lt;/keyword&gt;&lt;keyword&gt;dota&lt;/keyword&gt;&lt;keyword&gt;radiolabelling&lt;/keyword&gt;&lt;keyword&gt;mediated radionuclide therapy&lt;/keyword&gt;&lt;keyword&gt;receptor-positive tumors&lt;/keyword&gt;&lt;keyword&gt;somatostatin analog&lt;/keyword&gt;&lt;keyword&gt;gallium&lt;/keyword&gt;&lt;keyword&gt;radiotherapy&lt;/keyword&gt;&lt;keyword&gt;radiopeptides&lt;/keyword&gt;&lt;keyword&gt;chemistry&lt;/keyword&gt;&lt;keyword&gt;generator&lt;/keyword&gt;&lt;keyword&gt;binding&lt;/keyword&gt;&lt;keyword&gt;in-111&lt;/keyword&gt;&lt;/keywords&gt;&lt;dates&gt;&lt;year&gt;2005&lt;/year&gt;&lt;pub-dates&gt;&lt;date&gt;Apr&lt;/date&gt;&lt;/pub-dates&gt;&lt;/dates&gt;&lt;isbn&gt;1619-7070&lt;/isbn&gt;&lt;accession-num&gt;WOS:000228279500014&lt;/accession-num&gt;&lt;urls&gt;&lt;related-urls&gt;&lt;url&gt;&amp;lt;Go to ISI&amp;gt;://WOS:000228279500014&lt;/url&gt;&lt;/related-urls&gt;&lt;/urls&gt;&lt;language&gt;English&lt;/language&gt;&lt;/record&gt;&lt;/Cite&gt;&lt;/EndNote&gt;</w:instrText>
      </w:r>
      <w:r w:rsidR="00B06758" w:rsidRPr="00D92E9F">
        <w:fldChar w:fldCharType="separate"/>
      </w:r>
      <w:r w:rsidR="00734E7A" w:rsidRPr="00D92E9F">
        <w:rPr>
          <w:noProof/>
          <w:vertAlign w:val="superscript"/>
        </w:rPr>
        <w:t>19</w:t>
      </w:r>
      <w:r w:rsidR="00B06758" w:rsidRPr="00D92E9F">
        <w:fldChar w:fldCharType="end"/>
      </w:r>
      <w:r w:rsidR="00976895" w:rsidRPr="00D92E9F">
        <w:t xml:space="preserve">, whereas for targeted microbubbles, the </w:t>
      </w:r>
      <w:r w:rsidR="00776BA3" w:rsidRPr="00D92E9F">
        <w:t xml:space="preserve">shell </w:t>
      </w:r>
      <w:r w:rsidR="00944925" w:rsidRPr="00D92E9F">
        <w:t>material</w:t>
      </w:r>
      <w:r w:rsidR="00776BA3" w:rsidRPr="00D92E9F">
        <w:t xml:space="preserve"> </w:t>
      </w:r>
      <w:r w:rsidR="00944925" w:rsidRPr="00D92E9F">
        <w:t>in this study</w:t>
      </w:r>
      <w:r w:rsidR="00976895" w:rsidRPr="00D92E9F">
        <w:t xml:space="preserve"> </w:t>
      </w:r>
      <w:r w:rsidR="00776BA3" w:rsidRPr="00D92E9F">
        <w:t xml:space="preserve">(including ligand-lipid) </w:t>
      </w:r>
      <w:r w:rsidR="00976895" w:rsidRPr="00D92E9F">
        <w:t xml:space="preserve">is </w:t>
      </w:r>
      <w:r w:rsidR="002F3973" w:rsidRPr="00D92E9F">
        <w:t xml:space="preserve">mostly </w:t>
      </w:r>
      <w:r w:rsidR="00976895" w:rsidRPr="00D92E9F">
        <w:t>attached to microbubbles.</w:t>
      </w:r>
      <w:r w:rsidR="00325BF4">
        <w:t xml:space="preserve"> </w:t>
      </w:r>
    </w:p>
    <w:p w14:paraId="554B829B" w14:textId="77777777" w:rsidR="00D82C83" w:rsidRPr="00D92E9F" w:rsidRDefault="00D82C83" w:rsidP="007215BC">
      <w:pPr>
        <w:pBdr>
          <w:top w:val="nil"/>
          <w:left w:val="nil"/>
          <w:bottom w:val="nil"/>
          <w:right w:val="nil"/>
          <w:between w:val="nil"/>
        </w:pBdr>
        <w:contextualSpacing/>
      </w:pPr>
    </w:p>
    <w:p w14:paraId="510435EF" w14:textId="25C68A4A" w:rsidR="00282508" w:rsidRPr="00D92E9F" w:rsidRDefault="0001300B" w:rsidP="007215BC">
      <w:pPr>
        <w:pBdr>
          <w:top w:val="nil"/>
          <w:left w:val="nil"/>
          <w:bottom w:val="nil"/>
          <w:right w:val="nil"/>
          <w:between w:val="nil"/>
        </w:pBdr>
        <w:contextualSpacing/>
      </w:pPr>
      <w:r w:rsidRPr="00D92E9F">
        <w:t xml:space="preserve">Selective </w:t>
      </w:r>
      <w:r w:rsidR="00282508" w:rsidRPr="00D92E9F">
        <w:t>adhesion of targeted microbubbles prepared by this technique in vitro</w:t>
      </w:r>
      <w:r w:rsidR="00964A51" w:rsidRPr="00D92E9F">
        <w:t xml:space="preserve"> was demonstrated</w:t>
      </w:r>
      <w:r w:rsidR="00282508" w:rsidRPr="00D92E9F">
        <w:t xml:space="preserve">, in two sets of targeting models: static adhesion, and a flow chamber targeting experiment. In a static assay, </w:t>
      </w:r>
      <w:r w:rsidR="00253780" w:rsidRPr="00D92E9F">
        <w:t>targeted</w:t>
      </w:r>
      <w:r w:rsidR="00282508" w:rsidRPr="00D92E9F">
        <w:t xml:space="preserve"> microbubbles adhered to </w:t>
      </w:r>
      <w:r w:rsidR="00253780" w:rsidRPr="00D92E9F">
        <w:t>the target receptor</w:t>
      </w:r>
      <w:r w:rsidR="00282508" w:rsidRPr="00D92E9F">
        <w:t xml:space="preserve"> layer tightly and </w:t>
      </w:r>
      <w:r w:rsidR="00B7373E" w:rsidRPr="00D92E9F">
        <w:t xml:space="preserve">were </w:t>
      </w:r>
      <w:r w:rsidR="00253780" w:rsidRPr="00D92E9F">
        <w:t>not</w:t>
      </w:r>
      <w:r w:rsidR="00282508" w:rsidRPr="00D92E9F">
        <w:t xml:space="preserve"> dislodged with </w:t>
      </w:r>
      <w:r w:rsidR="00253780" w:rsidRPr="00D92E9F">
        <w:t xml:space="preserve">buffer rinse, unlike in a control setting, where microbubbles were removed from the surface even with a </w:t>
      </w:r>
      <w:r w:rsidR="00121FE0" w:rsidRPr="00D92E9F">
        <w:t xml:space="preserve">gentle </w:t>
      </w:r>
      <w:r w:rsidR="00253780" w:rsidRPr="00D92E9F">
        <w:t>rinse</w:t>
      </w:r>
      <w:r w:rsidR="00282508" w:rsidRPr="00D92E9F">
        <w:t>.</w:t>
      </w:r>
      <w:r w:rsidR="00253780" w:rsidRPr="00D92E9F">
        <w:t xml:space="preserve"> Likewise, i</w:t>
      </w:r>
      <w:r w:rsidR="00282508" w:rsidRPr="00D92E9F">
        <w:t>n a flow-th</w:t>
      </w:r>
      <w:r w:rsidR="00253780" w:rsidRPr="00D92E9F">
        <w:t>r</w:t>
      </w:r>
      <w:r w:rsidR="00282508" w:rsidRPr="00D92E9F">
        <w:t xml:space="preserve">ough test, performed in a parallel plate flow chamber, biotinylated bubbles demonstrated statistically significant and superb adhesion to streptavidin layer on a polystyrene dish, </w:t>
      </w:r>
      <w:r w:rsidR="002F3973" w:rsidRPr="00D92E9F">
        <w:t>when compared with</w:t>
      </w:r>
      <w:r w:rsidR="00253780" w:rsidRPr="00D92E9F">
        <w:t xml:space="preserve"> the</w:t>
      </w:r>
      <w:r w:rsidR="00282508" w:rsidRPr="00D92E9F">
        <w:t xml:space="preserve"> control albumin-only surface. </w:t>
      </w:r>
      <w:r w:rsidR="00253780" w:rsidRPr="00D92E9F">
        <w:t>Peptide</w:t>
      </w:r>
      <w:r w:rsidR="00282508" w:rsidRPr="00D92E9F">
        <w:t xml:space="preserve"> c(</w:t>
      </w:r>
      <w:proofErr w:type="spellStart"/>
      <w:r w:rsidR="00282508" w:rsidRPr="00D92E9F">
        <w:t>RGDfK</w:t>
      </w:r>
      <w:proofErr w:type="spellEnd"/>
      <w:r w:rsidR="00282508" w:rsidRPr="00D92E9F">
        <w:t xml:space="preserve">)-decorated microbubbles selectively adhered to </w:t>
      </w:r>
      <w:r w:rsidR="00282508" w:rsidRPr="00D92E9F">
        <w:rPr>
          <w:rFonts w:ascii="Symbol" w:hAnsi="Symbol"/>
        </w:rPr>
        <w:t></w:t>
      </w:r>
      <w:r w:rsidR="00282508" w:rsidRPr="00D92E9F">
        <w:rPr>
          <w:vertAlign w:val="subscript"/>
        </w:rPr>
        <w:t>v</w:t>
      </w:r>
      <w:r w:rsidR="00282508" w:rsidRPr="00D92E9F">
        <w:rPr>
          <w:rFonts w:ascii="Symbol" w:hAnsi="Symbol"/>
        </w:rPr>
        <w:t></w:t>
      </w:r>
      <w:r w:rsidR="00282508" w:rsidRPr="00D92E9F">
        <w:rPr>
          <w:vertAlign w:val="subscript"/>
        </w:rPr>
        <w:t>3</w:t>
      </w:r>
      <w:r w:rsidR="00282508" w:rsidRPr="00D92E9F">
        <w:t xml:space="preserve">-coated surface, both in the static adhesion assay, and in a parallel plate flow chamber. </w:t>
      </w:r>
    </w:p>
    <w:p w14:paraId="269FAE30" w14:textId="77777777" w:rsidR="00B6391F" w:rsidRPr="00D92E9F" w:rsidRDefault="00B6391F" w:rsidP="007215BC">
      <w:pPr>
        <w:pBdr>
          <w:top w:val="nil"/>
          <w:left w:val="nil"/>
          <w:bottom w:val="nil"/>
          <w:right w:val="nil"/>
          <w:between w:val="nil"/>
        </w:pBdr>
        <w:contextualSpacing/>
      </w:pPr>
    </w:p>
    <w:p w14:paraId="60C45DE7" w14:textId="41EFDF71" w:rsidR="00E24226" w:rsidRPr="00D92E9F" w:rsidRDefault="00E24226" w:rsidP="007215BC">
      <w:pPr>
        <w:pBdr>
          <w:top w:val="nil"/>
          <w:left w:val="nil"/>
          <w:bottom w:val="nil"/>
          <w:right w:val="nil"/>
          <w:between w:val="nil"/>
        </w:pBdr>
        <w:contextualSpacing/>
      </w:pPr>
      <w:r w:rsidRPr="00D92E9F">
        <w:t xml:space="preserve">The following issues can be considered as the limitations of the described protocol. First, the procedure does not account for the </w:t>
      </w:r>
      <w:r w:rsidR="00B6391F" w:rsidRPr="00D92E9F">
        <w:t xml:space="preserve">submicron particles. The instrument that </w:t>
      </w:r>
      <w:r w:rsidR="004C2448" w:rsidRPr="00D92E9F">
        <w:t>was</w:t>
      </w:r>
      <w:r w:rsidR="00B6391F" w:rsidRPr="00D92E9F">
        <w:t xml:space="preserve"> used in the study was not set up to detect nanobubbles</w:t>
      </w:r>
      <w:r w:rsidR="00617A6C">
        <w:t xml:space="preserve"> (</w:t>
      </w:r>
      <w:r w:rsidR="00B6391F" w:rsidRPr="00D92E9F">
        <w:t xml:space="preserve">i.e., particles under 1 </w:t>
      </w:r>
      <w:r w:rsidR="00B6391F" w:rsidRPr="00D92E9F">
        <w:rPr>
          <w:rFonts w:ascii="Symbol" w:hAnsi="Symbol"/>
        </w:rPr>
        <w:t></w:t>
      </w:r>
      <w:r w:rsidR="00B6391F" w:rsidRPr="00D92E9F">
        <w:t>m in diameter</w:t>
      </w:r>
      <w:r w:rsidR="00617A6C">
        <w:t>)</w:t>
      </w:r>
      <w:r w:rsidR="00B6391F" w:rsidRPr="00D92E9F">
        <w:t xml:space="preserve">. These particles might have been present in the formulation. Although their acoustic backscatter signal is generally known to be low, and they were not observed in this study by microscopy, the presence of nanobubbles should still be considered. </w:t>
      </w:r>
      <w:r w:rsidR="00617A6C">
        <w:t>The s</w:t>
      </w:r>
      <w:r w:rsidR="00B6391F" w:rsidRPr="00D92E9F">
        <w:t>econd significant issue is the size heterogeneity of the microbubbles</w:t>
      </w:r>
      <w:r w:rsidR="00617A6C">
        <w:t>. D</w:t>
      </w:r>
      <w:r w:rsidR="00B6391F" w:rsidRPr="00D92E9F">
        <w:t>espite the removal of larger particles, the size o</w:t>
      </w:r>
      <w:r w:rsidR="00617A6C">
        <w:t>f</w:t>
      </w:r>
      <w:r w:rsidR="00B6391F" w:rsidRPr="00D92E9F">
        <w:t xml:space="preserve"> the resulting bubbles is far from uniform. This should be a consideration and justification for further research in th</w:t>
      </w:r>
      <w:r w:rsidR="007F020C" w:rsidRPr="00D92E9F">
        <w:t>e</w:t>
      </w:r>
      <w:r w:rsidR="00B6391F" w:rsidRPr="00D92E9F">
        <w:t xml:space="preserve"> area</w:t>
      </w:r>
      <w:r w:rsidR="007F020C" w:rsidRPr="00D92E9F">
        <w:t xml:space="preserve"> of microbubble formulation</w:t>
      </w:r>
      <w:r w:rsidR="00B6391F" w:rsidRPr="00D92E9F">
        <w:t>.</w:t>
      </w:r>
      <w:r w:rsidR="00325BF4">
        <w:t xml:space="preserve"> </w:t>
      </w:r>
    </w:p>
    <w:p w14:paraId="6D227901" w14:textId="77777777" w:rsidR="00282508" w:rsidRPr="00D92E9F" w:rsidRDefault="00282508" w:rsidP="007215BC">
      <w:pPr>
        <w:pBdr>
          <w:top w:val="nil"/>
          <w:left w:val="nil"/>
          <w:bottom w:val="nil"/>
          <w:right w:val="nil"/>
          <w:between w:val="nil"/>
        </w:pBdr>
        <w:contextualSpacing/>
      </w:pPr>
    </w:p>
    <w:p w14:paraId="2995FD0C" w14:textId="40C41238" w:rsidR="00282508" w:rsidRPr="00D92E9F" w:rsidRDefault="00282508" w:rsidP="007215BC">
      <w:pPr>
        <w:pBdr>
          <w:top w:val="nil"/>
          <w:left w:val="nil"/>
          <w:bottom w:val="nil"/>
          <w:right w:val="nil"/>
          <w:between w:val="nil"/>
        </w:pBdr>
        <w:contextualSpacing/>
      </w:pPr>
      <w:r w:rsidRPr="00D92E9F">
        <w:t xml:space="preserve">In conclusion, the </w:t>
      </w:r>
      <w:r w:rsidR="00D94489" w:rsidRPr="00D92E9F">
        <w:t>narrative</w:t>
      </w:r>
      <w:r w:rsidRPr="00D92E9F">
        <w:t xml:space="preserve"> given in this manuscript should provide sufficient level of technical detail to manufacture targeted microbubbles quickly and easily. </w:t>
      </w:r>
      <w:r w:rsidR="00964A51" w:rsidRPr="00D92E9F">
        <w:t>The</w:t>
      </w:r>
      <w:r w:rsidRPr="00D92E9F">
        <w:t xml:space="preserve"> steps to perform additional purification </w:t>
      </w:r>
      <w:r w:rsidR="00964A51" w:rsidRPr="00D92E9F">
        <w:t>(</w:t>
      </w:r>
      <w:r w:rsidRPr="00D92E9F">
        <w:t>if desirable</w:t>
      </w:r>
      <w:r w:rsidR="00964A51" w:rsidRPr="00D92E9F">
        <w:t>)</w:t>
      </w:r>
      <w:r w:rsidRPr="00D92E9F">
        <w:t xml:space="preserve">, adjusting the size and/or </w:t>
      </w:r>
      <w:r w:rsidR="001B7856" w:rsidRPr="00D92E9F">
        <w:t>assessing</w:t>
      </w:r>
      <w:r w:rsidRPr="00D92E9F">
        <w:t xml:space="preserve"> the small amount of </w:t>
      </w:r>
      <w:r w:rsidR="001B7856" w:rsidRPr="00D92E9F">
        <w:t>the shell material that remains in the aqueous medium</w:t>
      </w:r>
      <w:r w:rsidR="00964A51" w:rsidRPr="00D92E9F">
        <w:t xml:space="preserve"> are provided</w:t>
      </w:r>
      <w:r w:rsidRPr="00D92E9F">
        <w:t xml:space="preserve">. </w:t>
      </w:r>
      <w:r w:rsidR="00964A51" w:rsidRPr="00D92E9F">
        <w:t>The</w:t>
      </w:r>
      <w:r w:rsidRPr="00D92E9F">
        <w:t xml:space="preserve"> detailed analytical tools for the assessment of</w:t>
      </w:r>
      <w:r w:rsidR="004C6405" w:rsidRPr="00D92E9F">
        <w:t xml:space="preserve"> the</w:t>
      </w:r>
      <w:r w:rsidRPr="00D92E9F">
        <w:t xml:space="preserve"> microbubble parameters, such as size distribution and concentration, and in vitro ability of ligand-decorated microbubbles to adhere to target receptors</w:t>
      </w:r>
      <w:r w:rsidR="00964A51" w:rsidRPr="00D92E9F">
        <w:t xml:space="preserve"> are described</w:t>
      </w:r>
      <w:r w:rsidRPr="00D92E9F">
        <w:t>.</w:t>
      </w:r>
      <w:r w:rsidR="00325BF4">
        <w:t xml:space="preserve"> </w:t>
      </w:r>
    </w:p>
    <w:p w14:paraId="7C0B6465" w14:textId="77777777" w:rsidR="006E4797" w:rsidRPr="00D92E9F" w:rsidRDefault="006E4797" w:rsidP="007215BC">
      <w:pPr>
        <w:contextualSpacing/>
        <w:rPr>
          <w:b/>
        </w:rPr>
      </w:pPr>
    </w:p>
    <w:p w14:paraId="59F37CC4" w14:textId="4F2932F4" w:rsidR="006E4797" w:rsidRPr="00D92E9F" w:rsidRDefault="00551D82" w:rsidP="007215BC">
      <w:pPr>
        <w:pBdr>
          <w:top w:val="nil"/>
          <w:left w:val="nil"/>
          <w:bottom w:val="nil"/>
          <w:right w:val="nil"/>
          <w:between w:val="nil"/>
        </w:pBdr>
        <w:contextualSpacing/>
      </w:pPr>
      <w:r w:rsidRPr="00D92E9F">
        <w:rPr>
          <w:b/>
        </w:rPr>
        <w:t xml:space="preserve">ACKNOWLEDGMENTS: </w:t>
      </w:r>
    </w:p>
    <w:p w14:paraId="6D064C88" w14:textId="2E3F5F34" w:rsidR="006E4797" w:rsidRPr="00D92E9F" w:rsidRDefault="00744ABA" w:rsidP="007215BC">
      <w:pPr>
        <w:contextualSpacing/>
      </w:pPr>
      <w:r w:rsidRPr="00D92E9F">
        <w:t>A.L. Klibanov acknowledges support in part via NIH R01EB023055, awarded by the National Institute of Biomedical Imaging and Bioengineering of the National Institutes of Health, a subcontract to University of Virginia via NIH R01NS076726, awarded to UCSF by National Institute of Neurological Disorders and Stroke of the National Institutes of Health, and a subcontract to University of Virginia via NIH grant R44HL139241, awarded to SoundPipe Therapeutics by National Heart, Lung, and Blood Institute. The content of this publication is solely the responsibility of the author and does not necessarily represent the official views of th</w:t>
      </w:r>
      <w:r w:rsidR="00DF2AF8" w:rsidRPr="00D92E9F">
        <w:t>e National Institutes of Health</w:t>
      </w:r>
      <w:r w:rsidR="00551D82" w:rsidRPr="00D92E9F">
        <w:t>.</w:t>
      </w:r>
    </w:p>
    <w:p w14:paraId="25B2FBBD" w14:textId="77777777" w:rsidR="006E4797" w:rsidRPr="00D92E9F" w:rsidRDefault="006E4797" w:rsidP="007215BC">
      <w:pPr>
        <w:contextualSpacing/>
        <w:rPr>
          <w:b/>
        </w:rPr>
      </w:pPr>
    </w:p>
    <w:p w14:paraId="5E703EBA" w14:textId="7A949620" w:rsidR="006E4797" w:rsidRPr="00D92E9F" w:rsidRDefault="00551D82" w:rsidP="007215BC">
      <w:pPr>
        <w:pBdr>
          <w:top w:val="nil"/>
          <w:left w:val="nil"/>
          <w:bottom w:val="nil"/>
          <w:right w:val="nil"/>
          <w:between w:val="nil"/>
        </w:pBdr>
        <w:contextualSpacing/>
      </w:pPr>
      <w:r w:rsidRPr="00D92E9F">
        <w:rPr>
          <w:b/>
        </w:rPr>
        <w:t xml:space="preserve">DISCLOSURES: </w:t>
      </w:r>
    </w:p>
    <w:p w14:paraId="132340D6" w14:textId="612972BB" w:rsidR="006E4797" w:rsidRPr="00D92E9F" w:rsidRDefault="003A7497" w:rsidP="007215BC">
      <w:pPr>
        <w:contextualSpacing/>
      </w:pPr>
      <w:r w:rsidRPr="00D92E9F">
        <w:t>A. Klibanov is a co</w:t>
      </w:r>
      <w:r w:rsidR="00AF41BD" w:rsidRPr="00D92E9F">
        <w:t>-</w:t>
      </w:r>
      <w:r w:rsidRPr="00D92E9F">
        <w:t>founder and minority shareholder of Targeson Inc, a startup in the area of preclinical targeted microbubbles, now dissolved. His UVA laboratory has a subcontract via NIH R44 HL139241 from SoundPipe Therapeutics.</w:t>
      </w:r>
    </w:p>
    <w:p w14:paraId="1F296C87" w14:textId="77777777" w:rsidR="00036210" w:rsidRPr="00D92E9F" w:rsidRDefault="00036210" w:rsidP="007215BC">
      <w:pPr>
        <w:contextualSpacing/>
        <w:rPr>
          <w:b/>
        </w:rPr>
      </w:pPr>
      <w:bookmarkStart w:id="0" w:name="4d34og8" w:colFirst="0" w:colLast="0"/>
      <w:bookmarkEnd w:id="0"/>
    </w:p>
    <w:p w14:paraId="766516D2" w14:textId="7D79CC4F" w:rsidR="00036210" w:rsidRPr="008135D9" w:rsidRDefault="00036210" w:rsidP="007215BC">
      <w:pPr>
        <w:pBdr>
          <w:top w:val="nil"/>
          <w:left w:val="nil"/>
          <w:bottom w:val="nil"/>
          <w:right w:val="nil"/>
          <w:between w:val="nil"/>
        </w:pBdr>
        <w:contextualSpacing/>
        <w:rPr>
          <w:b/>
        </w:rPr>
      </w:pPr>
      <w:r w:rsidRPr="00D92E9F">
        <w:rPr>
          <w:b/>
        </w:rPr>
        <w:t>REFERENCES:</w:t>
      </w:r>
      <w:r w:rsidR="003B31FF">
        <w:rPr>
          <w:b/>
        </w:rPr>
        <w:t xml:space="preserve"> </w:t>
      </w:r>
    </w:p>
    <w:p w14:paraId="1052DA51" w14:textId="5AA8340D" w:rsidR="004437C9" w:rsidRPr="00D92E9F" w:rsidRDefault="00FD7248" w:rsidP="007215BC">
      <w:pPr>
        <w:pStyle w:val="EndNoteBibliography"/>
        <w:contextualSpacing/>
        <w:rPr>
          <w:noProof/>
        </w:rPr>
      </w:pPr>
      <w:r w:rsidRPr="00D92E9F">
        <w:fldChar w:fldCharType="begin"/>
      </w:r>
      <w:r w:rsidRPr="00D92E9F">
        <w:instrText xml:space="preserve"> ADDIN EN.REFLIST </w:instrText>
      </w:r>
      <w:r w:rsidRPr="00D92E9F">
        <w:fldChar w:fldCharType="separate"/>
      </w:r>
      <w:r w:rsidR="004437C9" w:rsidRPr="00D92E9F">
        <w:rPr>
          <w:noProof/>
        </w:rPr>
        <w:t>1</w:t>
      </w:r>
      <w:r w:rsidR="004437C9" w:rsidRPr="00D92E9F">
        <w:rPr>
          <w:noProof/>
        </w:rPr>
        <w:tab/>
        <w:t>Klibanov, A. L.</w:t>
      </w:r>
      <w:r w:rsidR="004437C9" w:rsidRPr="00D92E9F">
        <w:rPr>
          <w:i/>
          <w:noProof/>
        </w:rPr>
        <w:t xml:space="preserve"> et al.</w:t>
      </w:r>
      <w:r w:rsidR="004437C9" w:rsidRPr="00D92E9F">
        <w:rPr>
          <w:noProof/>
        </w:rPr>
        <w:t xml:space="preserve"> Targeting of ultrasound contrast material - An in vitro feasibility study. </w:t>
      </w:r>
      <w:r w:rsidR="00617A6C">
        <w:rPr>
          <w:i/>
          <w:noProof/>
        </w:rPr>
        <w:t>Acta Radiologica.</w:t>
      </w:r>
      <w:r w:rsidR="004437C9" w:rsidRPr="00D92E9F">
        <w:rPr>
          <w:noProof/>
        </w:rPr>
        <w:t xml:space="preserve"> </w:t>
      </w:r>
      <w:r w:rsidR="004437C9" w:rsidRPr="00D92E9F">
        <w:rPr>
          <w:b/>
          <w:noProof/>
        </w:rPr>
        <w:t>38</w:t>
      </w:r>
      <w:r w:rsidR="004437C9" w:rsidRPr="00D92E9F">
        <w:rPr>
          <w:noProof/>
        </w:rPr>
        <w:t>,</w:t>
      </w:r>
      <w:r w:rsidR="004C2448" w:rsidRPr="00D92E9F">
        <w:rPr>
          <w:noProof/>
        </w:rPr>
        <w:t xml:space="preserve"> Suppl 1</w:t>
      </w:r>
      <w:r w:rsidR="004437C9" w:rsidRPr="00D92E9F">
        <w:rPr>
          <w:noProof/>
        </w:rPr>
        <w:t xml:space="preserve"> 113-120 (1997).</w:t>
      </w:r>
    </w:p>
    <w:p w14:paraId="6310233D" w14:textId="49B21280" w:rsidR="004437C9" w:rsidRPr="00D92E9F" w:rsidRDefault="004437C9" w:rsidP="007215BC">
      <w:pPr>
        <w:pStyle w:val="EndNoteBibliography"/>
        <w:contextualSpacing/>
        <w:rPr>
          <w:noProof/>
        </w:rPr>
      </w:pPr>
      <w:r w:rsidRPr="00D92E9F">
        <w:rPr>
          <w:noProof/>
        </w:rPr>
        <w:t>2</w:t>
      </w:r>
      <w:r w:rsidRPr="00D92E9F">
        <w:rPr>
          <w:noProof/>
        </w:rPr>
        <w:tab/>
        <w:t>Wright, W. H., Jr.</w:t>
      </w:r>
      <w:r w:rsidRPr="00D92E9F">
        <w:rPr>
          <w:i/>
          <w:noProof/>
        </w:rPr>
        <w:t xml:space="preserve"> et al.</w:t>
      </w:r>
      <w:r w:rsidRPr="00D92E9F">
        <w:rPr>
          <w:noProof/>
        </w:rPr>
        <w:t xml:space="preserve"> Evaluation of new thrombus-specific ultrasound contrast agent. </w:t>
      </w:r>
      <w:r w:rsidR="00617A6C">
        <w:rPr>
          <w:i/>
          <w:noProof/>
        </w:rPr>
        <w:t>Academic Radiology</w:t>
      </w:r>
      <w:r w:rsidR="00617A6C" w:rsidRPr="00D92E9F">
        <w:rPr>
          <w:noProof/>
        </w:rPr>
        <w:t>.</w:t>
      </w:r>
      <w:r w:rsidRPr="00D92E9F">
        <w:rPr>
          <w:noProof/>
        </w:rPr>
        <w:t xml:space="preserve"> </w:t>
      </w:r>
      <w:r w:rsidRPr="00D92E9F">
        <w:rPr>
          <w:b/>
          <w:noProof/>
        </w:rPr>
        <w:t>5 Suppl 1</w:t>
      </w:r>
      <w:r w:rsidRPr="00D92E9F">
        <w:rPr>
          <w:noProof/>
        </w:rPr>
        <w:t>, S240-242, doi:10.1016/s1076-6332(98)80117-7 (1998).</w:t>
      </w:r>
    </w:p>
    <w:p w14:paraId="06D2D50F" w14:textId="1011D4FF" w:rsidR="004437C9" w:rsidRPr="00D92E9F" w:rsidRDefault="004437C9" w:rsidP="007215BC">
      <w:pPr>
        <w:pStyle w:val="EndNoteBibliography"/>
        <w:contextualSpacing/>
        <w:rPr>
          <w:noProof/>
        </w:rPr>
      </w:pPr>
      <w:r w:rsidRPr="00D92E9F">
        <w:rPr>
          <w:noProof/>
        </w:rPr>
        <w:t>3</w:t>
      </w:r>
      <w:r w:rsidRPr="00D92E9F">
        <w:rPr>
          <w:noProof/>
        </w:rPr>
        <w:tab/>
        <w:t>Willmann, J. K.</w:t>
      </w:r>
      <w:r w:rsidRPr="00D92E9F">
        <w:rPr>
          <w:i/>
          <w:noProof/>
        </w:rPr>
        <w:t xml:space="preserve"> et al.</w:t>
      </w:r>
      <w:r w:rsidRPr="00D92E9F">
        <w:rPr>
          <w:noProof/>
        </w:rPr>
        <w:t xml:space="preserve"> Ultrasound Molecular Imaging With BR55 in Patients With Breast and Ovarian Lesions: First-in-Human Results. </w:t>
      </w:r>
      <w:r w:rsidR="00617A6C">
        <w:rPr>
          <w:i/>
          <w:noProof/>
        </w:rPr>
        <w:t>Journal of Clinical Oncology</w:t>
      </w:r>
      <w:r w:rsidR="00617A6C" w:rsidRPr="00D92E9F">
        <w:rPr>
          <w:noProof/>
        </w:rPr>
        <w:t>.</w:t>
      </w:r>
      <w:r w:rsidRPr="00D92E9F">
        <w:rPr>
          <w:noProof/>
        </w:rPr>
        <w:t xml:space="preserve"> </w:t>
      </w:r>
      <w:r w:rsidRPr="00D92E9F">
        <w:rPr>
          <w:b/>
          <w:noProof/>
        </w:rPr>
        <w:t>35</w:t>
      </w:r>
      <w:r w:rsidRPr="00D92E9F">
        <w:rPr>
          <w:noProof/>
        </w:rPr>
        <w:t>, 2133-2140, doi:10.1200/JCO.2016.70.8594 (2017).</w:t>
      </w:r>
    </w:p>
    <w:p w14:paraId="0C462518" w14:textId="0942B31D" w:rsidR="004437C9" w:rsidRPr="00D92E9F" w:rsidRDefault="004437C9" w:rsidP="007215BC">
      <w:pPr>
        <w:pStyle w:val="EndNoteBibliography"/>
        <w:contextualSpacing/>
        <w:rPr>
          <w:noProof/>
        </w:rPr>
      </w:pPr>
      <w:r w:rsidRPr="00D92E9F">
        <w:rPr>
          <w:noProof/>
        </w:rPr>
        <w:t>4</w:t>
      </w:r>
      <w:r w:rsidRPr="00D92E9F">
        <w:rPr>
          <w:noProof/>
        </w:rPr>
        <w:tab/>
        <w:t>Smeenge, M.</w:t>
      </w:r>
      <w:r w:rsidRPr="00D92E9F">
        <w:rPr>
          <w:i/>
          <w:noProof/>
        </w:rPr>
        <w:t xml:space="preserve"> et al.</w:t>
      </w:r>
      <w:r w:rsidRPr="00D92E9F">
        <w:rPr>
          <w:noProof/>
        </w:rPr>
        <w:t xml:space="preserve"> First-in-Human Ultrasound Molecular Imaging With a VEGFR2-Specific Ultrasound Molecular Contrast Agent (BR55) in Prostate Cancer: A Safety and Feasibility Pilot Study. </w:t>
      </w:r>
      <w:r w:rsidR="00617A6C">
        <w:rPr>
          <w:i/>
          <w:noProof/>
        </w:rPr>
        <w:t>Investigative Radiology</w:t>
      </w:r>
      <w:r w:rsidR="00617A6C" w:rsidRPr="00D92E9F">
        <w:rPr>
          <w:noProof/>
        </w:rPr>
        <w:t>.</w:t>
      </w:r>
      <w:r w:rsidRPr="00D92E9F">
        <w:rPr>
          <w:noProof/>
        </w:rPr>
        <w:t xml:space="preserve"> </w:t>
      </w:r>
      <w:r w:rsidRPr="00D92E9F">
        <w:rPr>
          <w:b/>
          <w:noProof/>
        </w:rPr>
        <w:t>52</w:t>
      </w:r>
      <w:r w:rsidRPr="00D92E9F">
        <w:rPr>
          <w:noProof/>
        </w:rPr>
        <w:t>, 419-427, doi:10.1097/RLI.0000000000000362 (2017).</w:t>
      </w:r>
    </w:p>
    <w:p w14:paraId="5F39F8C7" w14:textId="66D0A834" w:rsidR="004437C9" w:rsidRPr="00D92E9F" w:rsidRDefault="004437C9" w:rsidP="007215BC">
      <w:pPr>
        <w:pStyle w:val="EndNoteBibliography"/>
        <w:contextualSpacing/>
        <w:rPr>
          <w:noProof/>
        </w:rPr>
      </w:pPr>
      <w:r w:rsidRPr="00D92E9F">
        <w:rPr>
          <w:noProof/>
        </w:rPr>
        <w:t>5</w:t>
      </w:r>
      <w:r w:rsidRPr="00D92E9F">
        <w:rPr>
          <w:noProof/>
        </w:rPr>
        <w:tab/>
        <w:t>Unnikrishnan, S., Du, Z., Diakova, G. B.</w:t>
      </w:r>
      <w:r w:rsidR="00617A6C">
        <w:rPr>
          <w:noProof/>
        </w:rPr>
        <w:t xml:space="preserve">, </w:t>
      </w:r>
      <w:r w:rsidRPr="00D92E9F">
        <w:rPr>
          <w:noProof/>
        </w:rPr>
        <w:t xml:space="preserve">Klibanov, A. L. Formation of Microbubbles for Targeted Ultrasound Contrast Imaging: Practical Translation Considerations. </w:t>
      </w:r>
      <w:r w:rsidRPr="00D92E9F">
        <w:rPr>
          <w:i/>
          <w:noProof/>
        </w:rPr>
        <w:t>Langmuir</w:t>
      </w:r>
      <w:r w:rsidR="00617A6C" w:rsidRPr="00D92E9F">
        <w:rPr>
          <w:noProof/>
        </w:rPr>
        <w:t>.</w:t>
      </w:r>
      <w:r w:rsidRPr="00D92E9F">
        <w:rPr>
          <w:noProof/>
        </w:rPr>
        <w:t xml:space="preserve"> </w:t>
      </w:r>
      <w:r w:rsidRPr="00D92E9F">
        <w:rPr>
          <w:b/>
          <w:noProof/>
        </w:rPr>
        <w:t>35</w:t>
      </w:r>
      <w:r w:rsidRPr="00D92E9F">
        <w:rPr>
          <w:noProof/>
        </w:rPr>
        <w:t>, 10034-10041, doi:10.1021/acs.langmuir.8b03551 (2019).</w:t>
      </w:r>
    </w:p>
    <w:p w14:paraId="2D185C3F" w14:textId="5727F012" w:rsidR="004437C9" w:rsidRPr="00D92E9F" w:rsidRDefault="004437C9" w:rsidP="007215BC">
      <w:pPr>
        <w:pStyle w:val="EndNoteBibliography"/>
        <w:contextualSpacing/>
        <w:rPr>
          <w:noProof/>
        </w:rPr>
      </w:pPr>
      <w:r w:rsidRPr="00D92E9F">
        <w:rPr>
          <w:noProof/>
        </w:rPr>
        <w:t>6</w:t>
      </w:r>
      <w:r w:rsidRPr="00D92E9F">
        <w:rPr>
          <w:noProof/>
        </w:rPr>
        <w:tab/>
        <w:t>Kaufmann, B. A.</w:t>
      </w:r>
      <w:r w:rsidRPr="00D92E9F">
        <w:rPr>
          <w:i/>
          <w:noProof/>
        </w:rPr>
        <w:t xml:space="preserve"> et al.</w:t>
      </w:r>
      <w:r w:rsidRPr="00D92E9F">
        <w:rPr>
          <w:noProof/>
        </w:rPr>
        <w:t xml:space="preserve"> High-resolution myocardial perfusion imaging in mice with high-frequency echocardiographic detection of a depot contrast agent. </w:t>
      </w:r>
      <w:r w:rsidR="00617A6C">
        <w:rPr>
          <w:i/>
          <w:noProof/>
        </w:rPr>
        <w:t>Journal Info. American Society of Echocardiography</w:t>
      </w:r>
      <w:r w:rsidR="00617A6C" w:rsidRPr="00D92E9F">
        <w:rPr>
          <w:noProof/>
        </w:rPr>
        <w:t>.</w:t>
      </w:r>
      <w:r w:rsidRPr="00D92E9F">
        <w:rPr>
          <w:noProof/>
        </w:rPr>
        <w:t xml:space="preserve"> </w:t>
      </w:r>
      <w:r w:rsidRPr="00D92E9F">
        <w:rPr>
          <w:b/>
          <w:noProof/>
        </w:rPr>
        <w:t>20</w:t>
      </w:r>
      <w:r w:rsidRPr="00D92E9F">
        <w:rPr>
          <w:noProof/>
        </w:rPr>
        <w:t>, 136-143, doi:10.1016/j.echo.2006.08.008 (2007).</w:t>
      </w:r>
    </w:p>
    <w:p w14:paraId="2C4F0337" w14:textId="763DDD65" w:rsidR="004437C9" w:rsidRPr="00D92E9F" w:rsidRDefault="004437C9" w:rsidP="007215BC">
      <w:pPr>
        <w:pStyle w:val="EndNoteBibliography"/>
        <w:contextualSpacing/>
        <w:rPr>
          <w:noProof/>
        </w:rPr>
      </w:pPr>
      <w:r w:rsidRPr="00D92E9F">
        <w:rPr>
          <w:noProof/>
        </w:rPr>
        <w:t>7</w:t>
      </w:r>
      <w:r w:rsidRPr="00D92E9F">
        <w:rPr>
          <w:noProof/>
        </w:rPr>
        <w:tab/>
        <w:t>Yeh, J. S. M.</w:t>
      </w:r>
      <w:r w:rsidRPr="00D92E9F">
        <w:rPr>
          <w:i/>
          <w:noProof/>
        </w:rPr>
        <w:t xml:space="preserve"> et al.</w:t>
      </w:r>
      <w:r w:rsidRPr="00D92E9F">
        <w:rPr>
          <w:noProof/>
        </w:rPr>
        <w:t xml:space="preserve"> A Targeting Microbubble for Ultrasound Molecular Imaging. </w:t>
      </w:r>
      <w:r w:rsidRPr="00D92E9F">
        <w:rPr>
          <w:i/>
          <w:noProof/>
        </w:rPr>
        <w:t>Plos One</w:t>
      </w:r>
      <w:r w:rsidR="00617A6C" w:rsidRPr="00D92E9F">
        <w:rPr>
          <w:noProof/>
        </w:rPr>
        <w:t>.</w:t>
      </w:r>
      <w:r w:rsidRPr="00D92E9F">
        <w:rPr>
          <w:noProof/>
        </w:rPr>
        <w:t xml:space="preserve"> </w:t>
      </w:r>
      <w:r w:rsidRPr="00D92E9F">
        <w:rPr>
          <w:b/>
          <w:noProof/>
        </w:rPr>
        <w:t>10</w:t>
      </w:r>
      <w:r w:rsidRPr="00D92E9F">
        <w:rPr>
          <w:noProof/>
        </w:rPr>
        <w:t xml:space="preserve"> (2015).</w:t>
      </w:r>
    </w:p>
    <w:p w14:paraId="6C5E040A" w14:textId="07E7A51A" w:rsidR="004437C9" w:rsidRPr="00D92E9F" w:rsidRDefault="004437C9" w:rsidP="007215BC">
      <w:pPr>
        <w:pStyle w:val="EndNoteBibliography"/>
        <w:contextualSpacing/>
        <w:rPr>
          <w:noProof/>
        </w:rPr>
      </w:pPr>
      <w:r w:rsidRPr="00D92E9F">
        <w:rPr>
          <w:noProof/>
        </w:rPr>
        <w:t>8</w:t>
      </w:r>
      <w:r w:rsidRPr="00D92E9F">
        <w:rPr>
          <w:noProof/>
        </w:rPr>
        <w:tab/>
        <w:t>Alley, S. C.</w:t>
      </w:r>
      <w:r w:rsidRPr="00D92E9F">
        <w:rPr>
          <w:i/>
          <w:noProof/>
        </w:rPr>
        <w:t xml:space="preserve"> et al.</w:t>
      </w:r>
      <w:r w:rsidRPr="00D92E9F">
        <w:rPr>
          <w:noProof/>
        </w:rPr>
        <w:t xml:space="preserve"> Contribution of linker stability to the activities of anticancer immunoconjugates. </w:t>
      </w:r>
      <w:r w:rsidRPr="00D92E9F">
        <w:rPr>
          <w:i/>
          <w:noProof/>
        </w:rPr>
        <w:t>Bioconjugate Chem</w:t>
      </w:r>
      <w:r w:rsidR="00617A6C">
        <w:rPr>
          <w:i/>
          <w:noProof/>
        </w:rPr>
        <w:t>istry</w:t>
      </w:r>
      <w:r w:rsidR="00617A6C" w:rsidRPr="00D92E9F">
        <w:rPr>
          <w:noProof/>
        </w:rPr>
        <w:t>.</w:t>
      </w:r>
      <w:r w:rsidRPr="00D92E9F">
        <w:rPr>
          <w:noProof/>
        </w:rPr>
        <w:t xml:space="preserve"> </w:t>
      </w:r>
      <w:r w:rsidRPr="00D92E9F">
        <w:rPr>
          <w:b/>
          <w:noProof/>
        </w:rPr>
        <w:t>19</w:t>
      </w:r>
      <w:r w:rsidRPr="00D92E9F">
        <w:rPr>
          <w:noProof/>
        </w:rPr>
        <w:t>, 759-765 (2008).</w:t>
      </w:r>
    </w:p>
    <w:p w14:paraId="16BA9808" w14:textId="6062879F" w:rsidR="004437C9" w:rsidRPr="00D92E9F" w:rsidRDefault="004437C9" w:rsidP="007215BC">
      <w:pPr>
        <w:pStyle w:val="EndNoteBibliography"/>
        <w:contextualSpacing/>
        <w:rPr>
          <w:noProof/>
        </w:rPr>
      </w:pPr>
      <w:r w:rsidRPr="00D92E9F">
        <w:rPr>
          <w:noProof/>
        </w:rPr>
        <w:t>9</w:t>
      </w:r>
      <w:r w:rsidRPr="00D92E9F">
        <w:rPr>
          <w:noProof/>
        </w:rPr>
        <w:tab/>
        <w:t>Helfield, B. L., Huo, X., Williams, R.</w:t>
      </w:r>
      <w:r w:rsidR="00617A6C">
        <w:rPr>
          <w:noProof/>
        </w:rPr>
        <w:t xml:space="preserve">, </w:t>
      </w:r>
      <w:r w:rsidRPr="00D92E9F">
        <w:rPr>
          <w:noProof/>
        </w:rPr>
        <w:t xml:space="preserve">Goertz, D. E. The effect of preactivation vial temperature on the acoustic properties of Definity. </w:t>
      </w:r>
      <w:r w:rsidR="00617A6C">
        <w:rPr>
          <w:i/>
          <w:noProof/>
        </w:rPr>
        <w:t>Ultrasound in Medicine and Biology</w:t>
      </w:r>
      <w:r w:rsidR="00617A6C" w:rsidRPr="00D92E9F">
        <w:rPr>
          <w:noProof/>
        </w:rPr>
        <w:t>.</w:t>
      </w:r>
      <w:r w:rsidRPr="00D92E9F">
        <w:rPr>
          <w:noProof/>
        </w:rPr>
        <w:t xml:space="preserve"> </w:t>
      </w:r>
      <w:r w:rsidRPr="00D92E9F">
        <w:rPr>
          <w:b/>
          <w:noProof/>
        </w:rPr>
        <w:t>38</w:t>
      </w:r>
      <w:r w:rsidRPr="00D92E9F">
        <w:rPr>
          <w:noProof/>
        </w:rPr>
        <w:t>, 1298-1305, doi:10.1016/j.ultrasmedbio.2012.03.005 (2012).</w:t>
      </w:r>
    </w:p>
    <w:p w14:paraId="377BC791" w14:textId="71999E8B" w:rsidR="004437C9" w:rsidRPr="00D92E9F" w:rsidRDefault="004437C9" w:rsidP="007215BC">
      <w:pPr>
        <w:pStyle w:val="EndNoteBibliography"/>
        <w:contextualSpacing/>
        <w:rPr>
          <w:noProof/>
        </w:rPr>
      </w:pPr>
      <w:r w:rsidRPr="00D92E9F">
        <w:rPr>
          <w:noProof/>
        </w:rPr>
        <w:t>10</w:t>
      </w:r>
      <w:r w:rsidRPr="00D92E9F">
        <w:rPr>
          <w:noProof/>
        </w:rPr>
        <w:tab/>
        <w:t>Morgan, K. E.</w:t>
      </w:r>
      <w:r w:rsidRPr="00D92E9F">
        <w:rPr>
          <w:i/>
          <w:noProof/>
        </w:rPr>
        <w:t xml:space="preserve"> et al.</w:t>
      </w:r>
      <w:r w:rsidRPr="00D92E9F">
        <w:rPr>
          <w:noProof/>
        </w:rPr>
        <w:t xml:space="preserve"> Experimental and theoretical evaluation of microbubble behavior: effect of transmitted phase and bubble size.</w:t>
      </w:r>
      <w:r w:rsidR="00617A6C">
        <w:rPr>
          <w:noProof/>
        </w:rPr>
        <w:t xml:space="preserve"> </w:t>
      </w:r>
      <w:r w:rsidR="00617A6C" w:rsidRPr="00617A6C">
        <w:rPr>
          <w:i/>
          <w:iCs/>
          <w:noProof/>
        </w:rPr>
        <w:t>IEEE Transactions on Ultrasonics, Ferroelectrics, and Frequency Control</w:t>
      </w:r>
      <w:r w:rsidR="00617A6C" w:rsidRPr="00D92E9F">
        <w:rPr>
          <w:noProof/>
        </w:rPr>
        <w:t>.</w:t>
      </w:r>
      <w:r w:rsidRPr="00D92E9F">
        <w:rPr>
          <w:noProof/>
        </w:rPr>
        <w:t xml:space="preserve"> </w:t>
      </w:r>
      <w:r w:rsidRPr="00D92E9F">
        <w:rPr>
          <w:b/>
          <w:noProof/>
        </w:rPr>
        <w:t>47</w:t>
      </w:r>
      <w:r w:rsidRPr="00D92E9F">
        <w:rPr>
          <w:noProof/>
        </w:rPr>
        <w:t>, 1494-1509, doi:10.1109/58.883539 (2000).</w:t>
      </w:r>
    </w:p>
    <w:p w14:paraId="50962721" w14:textId="41090141" w:rsidR="004437C9" w:rsidRPr="00D92E9F" w:rsidRDefault="004437C9" w:rsidP="007215BC">
      <w:pPr>
        <w:pStyle w:val="EndNoteBibliography"/>
        <w:contextualSpacing/>
        <w:rPr>
          <w:noProof/>
        </w:rPr>
      </w:pPr>
      <w:r w:rsidRPr="00D92E9F">
        <w:rPr>
          <w:noProof/>
        </w:rPr>
        <w:t>11</w:t>
      </w:r>
      <w:r w:rsidRPr="00D92E9F">
        <w:rPr>
          <w:noProof/>
        </w:rPr>
        <w:tab/>
        <w:t>Klibanov, A. L.</w:t>
      </w:r>
      <w:r w:rsidRPr="00D92E9F">
        <w:rPr>
          <w:i/>
          <w:noProof/>
        </w:rPr>
        <w:t xml:space="preserve"> et al.</w:t>
      </w:r>
      <w:r w:rsidRPr="00D92E9F">
        <w:rPr>
          <w:noProof/>
        </w:rPr>
        <w:t xml:space="preserve"> Targeting and ultrasound imaging of microbubble-based contrast </w:t>
      </w:r>
      <w:r w:rsidRPr="00D92E9F">
        <w:rPr>
          <w:noProof/>
        </w:rPr>
        <w:lastRenderedPageBreak/>
        <w:t xml:space="preserve">agents. </w:t>
      </w:r>
      <w:r w:rsidR="00617A6C">
        <w:rPr>
          <w:i/>
          <w:noProof/>
        </w:rPr>
        <w:t>Magnetic Resonance Materials in Physics, Biology and Medicine</w:t>
      </w:r>
      <w:r w:rsidR="00617A6C" w:rsidRPr="00D92E9F">
        <w:rPr>
          <w:noProof/>
        </w:rPr>
        <w:t>.</w:t>
      </w:r>
      <w:r w:rsidRPr="00D92E9F">
        <w:rPr>
          <w:noProof/>
        </w:rPr>
        <w:t xml:space="preserve"> </w:t>
      </w:r>
      <w:r w:rsidRPr="00D92E9F">
        <w:rPr>
          <w:b/>
          <w:noProof/>
        </w:rPr>
        <w:t>8</w:t>
      </w:r>
      <w:r w:rsidRPr="00D92E9F">
        <w:rPr>
          <w:noProof/>
        </w:rPr>
        <w:t>, 177-184 (1999).</w:t>
      </w:r>
    </w:p>
    <w:p w14:paraId="51D63939" w14:textId="6C03DF62" w:rsidR="004437C9" w:rsidRPr="00D92E9F" w:rsidRDefault="004437C9" w:rsidP="007215BC">
      <w:pPr>
        <w:pStyle w:val="EndNoteBibliography"/>
        <w:contextualSpacing/>
        <w:rPr>
          <w:noProof/>
        </w:rPr>
      </w:pPr>
      <w:r w:rsidRPr="00D92E9F">
        <w:rPr>
          <w:noProof/>
        </w:rPr>
        <w:t>12</w:t>
      </w:r>
      <w:r w:rsidRPr="00D92E9F">
        <w:rPr>
          <w:noProof/>
        </w:rPr>
        <w:tab/>
        <w:t>Takalkar, A. M., Klibanov, A. L., Rychak, J. J., Lindner, J. R.</w:t>
      </w:r>
      <w:r w:rsidR="00617A6C">
        <w:rPr>
          <w:noProof/>
        </w:rPr>
        <w:t xml:space="preserve">, </w:t>
      </w:r>
      <w:r w:rsidRPr="00D92E9F">
        <w:rPr>
          <w:noProof/>
        </w:rPr>
        <w:t xml:space="preserve">Ley, K. Binding and detachment dynamics of microbubbles targeted to P-selectin under controlled shear flow. </w:t>
      </w:r>
      <w:r w:rsidR="00617A6C" w:rsidRPr="00D92E9F">
        <w:rPr>
          <w:i/>
          <w:noProof/>
        </w:rPr>
        <w:t>Journal of Controlled Release</w:t>
      </w:r>
      <w:r w:rsidR="00617A6C" w:rsidRPr="00D92E9F">
        <w:rPr>
          <w:noProof/>
        </w:rPr>
        <w:t>.</w:t>
      </w:r>
      <w:r w:rsidRPr="00D92E9F">
        <w:rPr>
          <w:noProof/>
        </w:rPr>
        <w:t xml:space="preserve"> </w:t>
      </w:r>
      <w:r w:rsidRPr="00D92E9F">
        <w:rPr>
          <w:b/>
          <w:noProof/>
        </w:rPr>
        <w:t>96</w:t>
      </w:r>
      <w:r w:rsidRPr="00D92E9F">
        <w:rPr>
          <w:noProof/>
        </w:rPr>
        <w:t>, 473-482, doi:10.1016/j.jconrel.2004.03.002 (2004).</w:t>
      </w:r>
    </w:p>
    <w:p w14:paraId="4CBD46DE" w14:textId="571B8490" w:rsidR="004437C9" w:rsidRPr="00D92E9F" w:rsidRDefault="004437C9" w:rsidP="007215BC">
      <w:pPr>
        <w:pStyle w:val="EndNoteBibliography"/>
        <w:contextualSpacing/>
        <w:rPr>
          <w:noProof/>
        </w:rPr>
      </w:pPr>
      <w:r w:rsidRPr="00D92E9F">
        <w:rPr>
          <w:noProof/>
        </w:rPr>
        <w:t>13</w:t>
      </w:r>
      <w:r w:rsidRPr="00D92E9F">
        <w:rPr>
          <w:noProof/>
        </w:rPr>
        <w:tab/>
        <w:t>Hernot, S.</w:t>
      </w:r>
      <w:r w:rsidRPr="00D92E9F">
        <w:rPr>
          <w:i/>
          <w:noProof/>
        </w:rPr>
        <w:t xml:space="preserve"> et al.</w:t>
      </w:r>
      <w:r w:rsidRPr="00D92E9F">
        <w:rPr>
          <w:noProof/>
        </w:rPr>
        <w:t xml:space="preserve"> Nanobody-coupled microbubbles as novel molecular tracer. </w:t>
      </w:r>
      <w:r w:rsidRPr="00D92E9F">
        <w:rPr>
          <w:i/>
          <w:noProof/>
        </w:rPr>
        <w:t>Journal of Controlled Release</w:t>
      </w:r>
      <w:r w:rsidR="00617A6C" w:rsidRPr="00D92E9F">
        <w:rPr>
          <w:noProof/>
        </w:rPr>
        <w:t>.</w:t>
      </w:r>
      <w:r w:rsidRPr="00D92E9F">
        <w:rPr>
          <w:noProof/>
        </w:rPr>
        <w:t xml:space="preserve"> </w:t>
      </w:r>
      <w:r w:rsidRPr="00D92E9F">
        <w:rPr>
          <w:b/>
          <w:noProof/>
        </w:rPr>
        <w:t>158</w:t>
      </w:r>
      <w:r w:rsidRPr="00D92E9F">
        <w:rPr>
          <w:noProof/>
        </w:rPr>
        <w:t>, 346-353 (2012).</w:t>
      </w:r>
    </w:p>
    <w:p w14:paraId="2D780249" w14:textId="1E045ADE" w:rsidR="004437C9" w:rsidRPr="00D92E9F" w:rsidRDefault="004437C9" w:rsidP="007215BC">
      <w:pPr>
        <w:pStyle w:val="EndNoteBibliography"/>
        <w:contextualSpacing/>
        <w:rPr>
          <w:noProof/>
        </w:rPr>
      </w:pPr>
      <w:r w:rsidRPr="00D92E9F">
        <w:rPr>
          <w:noProof/>
        </w:rPr>
        <w:t>14</w:t>
      </w:r>
      <w:r w:rsidRPr="00D92E9F">
        <w:rPr>
          <w:noProof/>
        </w:rPr>
        <w:tab/>
        <w:t>Ferrante, E. A., Pickard, J. E., Rychak, J., Klibanov, A.</w:t>
      </w:r>
      <w:r w:rsidR="00617A6C">
        <w:rPr>
          <w:noProof/>
        </w:rPr>
        <w:t xml:space="preserve">, </w:t>
      </w:r>
      <w:r w:rsidRPr="00D92E9F">
        <w:rPr>
          <w:noProof/>
        </w:rPr>
        <w:t xml:space="preserve">Ley, K. Dual targeting improves microbubble contrast agent adhesion to VCAM-1 and P-selectin under flow. </w:t>
      </w:r>
      <w:r w:rsidRPr="00D92E9F">
        <w:rPr>
          <w:i/>
          <w:noProof/>
        </w:rPr>
        <w:t>Journal of Controlled Release</w:t>
      </w:r>
      <w:r w:rsidR="00617A6C" w:rsidRPr="00D92E9F">
        <w:rPr>
          <w:noProof/>
        </w:rPr>
        <w:t>.</w:t>
      </w:r>
      <w:r w:rsidRPr="00D92E9F">
        <w:rPr>
          <w:noProof/>
        </w:rPr>
        <w:t xml:space="preserve"> </w:t>
      </w:r>
      <w:r w:rsidRPr="00D92E9F">
        <w:rPr>
          <w:b/>
          <w:noProof/>
        </w:rPr>
        <w:t>140</w:t>
      </w:r>
      <w:r w:rsidRPr="00D92E9F">
        <w:rPr>
          <w:noProof/>
        </w:rPr>
        <w:t>, 100-107 (2009).</w:t>
      </w:r>
    </w:p>
    <w:p w14:paraId="41807C5C" w14:textId="66FCECBD" w:rsidR="004437C9" w:rsidRPr="00D92E9F" w:rsidRDefault="004437C9" w:rsidP="007215BC">
      <w:pPr>
        <w:pStyle w:val="EndNoteBibliography"/>
        <w:contextualSpacing/>
        <w:rPr>
          <w:noProof/>
        </w:rPr>
      </w:pPr>
      <w:r w:rsidRPr="00D92E9F">
        <w:rPr>
          <w:noProof/>
        </w:rPr>
        <w:t>15</w:t>
      </w:r>
      <w:r w:rsidRPr="00D92E9F">
        <w:rPr>
          <w:noProof/>
        </w:rPr>
        <w:tab/>
        <w:t>Hochmuth, R. M.</w:t>
      </w:r>
      <w:r w:rsidRPr="00D92E9F">
        <w:rPr>
          <w:i/>
          <w:noProof/>
        </w:rPr>
        <w:t xml:space="preserve"> et al.</w:t>
      </w:r>
      <w:r w:rsidRPr="00D92E9F">
        <w:rPr>
          <w:noProof/>
        </w:rPr>
        <w:t xml:space="preserve"> Surface Adhesion, Deformation and Detachment at Low Shear of Red-Cells and White Cells. </w:t>
      </w:r>
      <w:r w:rsidR="00617A6C">
        <w:rPr>
          <w:i/>
          <w:noProof/>
        </w:rPr>
        <w:t>Transactions American Society for Artificial Internal Organs</w:t>
      </w:r>
      <w:r w:rsidR="00617A6C" w:rsidRPr="00D92E9F">
        <w:rPr>
          <w:noProof/>
        </w:rPr>
        <w:t>.</w:t>
      </w:r>
      <w:r w:rsidRPr="00D92E9F">
        <w:rPr>
          <w:noProof/>
        </w:rPr>
        <w:t xml:space="preserve"> </w:t>
      </w:r>
      <w:r w:rsidRPr="00D92E9F">
        <w:rPr>
          <w:b/>
          <w:noProof/>
        </w:rPr>
        <w:t>18</w:t>
      </w:r>
      <w:r w:rsidRPr="00D92E9F">
        <w:rPr>
          <w:noProof/>
        </w:rPr>
        <w:t>, 325-334 (1972).</w:t>
      </w:r>
    </w:p>
    <w:p w14:paraId="7056EECE" w14:textId="77777777" w:rsidR="004437C9" w:rsidRPr="00D92E9F" w:rsidRDefault="004437C9" w:rsidP="007215BC">
      <w:pPr>
        <w:pStyle w:val="EndNoteBibliography"/>
        <w:contextualSpacing/>
        <w:rPr>
          <w:noProof/>
        </w:rPr>
      </w:pPr>
      <w:r w:rsidRPr="00D92E9F">
        <w:rPr>
          <w:noProof/>
        </w:rPr>
        <w:t>16</w:t>
      </w:r>
      <w:r w:rsidRPr="00D92E9F">
        <w:rPr>
          <w:noProof/>
        </w:rPr>
        <w:tab/>
        <w:t>Unger, E. C.</w:t>
      </w:r>
      <w:r w:rsidRPr="00D92E9F">
        <w:rPr>
          <w:i/>
          <w:noProof/>
        </w:rPr>
        <w:t xml:space="preserve"> et al.</w:t>
      </w:r>
      <w:r w:rsidRPr="00D92E9F">
        <w:rPr>
          <w:noProof/>
        </w:rPr>
        <w:t xml:space="preserve"> Method of preparing gas and gaseous precursor-filled microspheres. US patent US Patent 5,585,112 (1996).</w:t>
      </w:r>
    </w:p>
    <w:p w14:paraId="47AF6203" w14:textId="5E97722D" w:rsidR="004437C9" w:rsidRPr="00D92E9F" w:rsidRDefault="004437C9" w:rsidP="007215BC">
      <w:pPr>
        <w:pStyle w:val="EndNoteBibliography"/>
        <w:contextualSpacing/>
        <w:rPr>
          <w:noProof/>
        </w:rPr>
      </w:pPr>
      <w:r w:rsidRPr="00D92E9F">
        <w:rPr>
          <w:noProof/>
        </w:rPr>
        <w:t>17</w:t>
      </w:r>
      <w:r w:rsidRPr="00D92E9F">
        <w:rPr>
          <w:noProof/>
        </w:rPr>
        <w:tab/>
        <w:t>Segers, T., de Rond, L., de Jong, N., Borden, M.</w:t>
      </w:r>
      <w:r w:rsidR="00617A6C">
        <w:rPr>
          <w:noProof/>
        </w:rPr>
        <w:t xml:space="preserve">, </w:t>
      </w:r>
      <w:r w:rsidRPr="00D92E9F">
        <w:rPr>
          <w:noProof/>
        </w:rPr>
        <w:t xml:space="preserve">Versluis, M. Stability of Monodisperse Phospholipid-Coated Microbubbles Formed by Flow-Focusing at High Production Rates. </w:t>
      </w:r>
      <w:r w:rsidRPr="00D92E9F">
        <w:rPr>
          <w:i/>
          <w:noProof/>
        </w:rPr>
        <w:t>Langmuir</w:t>
      </w:r>
      <w:r w:rsidR="00617A6C" w:rsidRPr="00D92E9F">
        <w:rPr>
          <w:noProof/>
        </w:rPr>
        <w:t>.</w:t>
      </w:r>
      <w:r w:rsidRPr="00D92E9F">
        <w:rPr>
          <w:noProof/>
        </w:rPr>
        <w:t xml:space="preserve"> </w:t>
      </w:r>
      <w:r w:rsidRPr="00D92E9F">
        <w:rPr>
          <w:b/>
          <w:noProof/>
        </w:rPr>
        <w:t>32</w:t>
      </w:r>
      <w:r w:rsidRPr="00D92E9F">
        <w:rPr>
          <w:noProof/>
        </w:rPr>
        <w:t>, 3937-3944 (2016).</w:t>
      </w:r>
    </w:p>
    <w:p w14:paraId="4CDEED2A" w14:textId="403E98C0" w:rsidR="004437C9" w:rsidRPr="00D92E9F" w:rsidRDefault="004437C9" w:rsidP="007215BC">
      <w:pPr>
        <w:pStyle w:val="EndNoteBibliography"/>
        <w:contextualSpacing/>
        <w:rPr>
          <w:noProof/>
        </w:rPr>
      </w:pPr>
      <w:r w:rsidRPr="00D92E9F">
        <w:rPr>
          <w:noProof/>
        </w:rPr>
        <w:t>18</w:t>
      </w:r>
      <w:r w:rsidRPr="00D92E9F">
        <w:rPr>
          <w:noProof/>
        </w:rPr>
        <w:tab/>
        <w:t>Schneider, M., Brochot, J., Puginier, J.</w:t>
      </w:r>
      <w:r w:rsidR="00617A6C">
        <w:rPr>
          <w:noProof/>
        </w:rPr>
        <w:t xml:space="preserve">, </w:t>
      </w:r>
      <w:r w:rsidRPr="00D92E9F">
        <w:rPr>
          <w:noProof/>
        </w:rPr>
        <w:t xml:space="preserve">Yan, F. Stable microbubble suspensions comprising saturated phospholipids for ultrasound echography. </w:t>
      </w:r>
      <w:r w:rsidRPr="00D92E9F">
        <w:rPr>
          <w:i/>
          <w:noProof/>
        </w:rPr>
        <w:t>US Patent 5,686,060A</w:t>
      </w:r>
      <w:r w:rsidRPr="00D92E9F">
        <w:rPr>
          <w:noProof/>
        </w:rPr>
        <w:t xml:space="preserve"> (1997).</w:t>
      </w:r>
    </w:p>
    <w:p w14:paraId="06F60BA9" w14:textId="412DE01E" w:rsidR="004437C9" w:rsidRPr="00D92E9F" w:rsidRDefault="004437C9" w:rsidP="007215BC">
      <w:pPr>
        <w:pStyle w:val="EndNoteBibliography"/>
        <w:contextualSpacing/>
        <w:rPr>
          <w:noProof/>
        </w:rPr>
      </w:pPr>
      <w:r w:rsidRPr="00D92E9F">
        <w:rPr>
          <w:noProof/>
        </w:rPr>
        <w:t>19</w:t>
      </w:r>
      <w:r w:rsidRPr="00D92E9F">
        <w:rPr>
          <w:noProof/>
        </w:rPr>
        <w:tab/>
        <w:t>Breeman, W. A. P.</w:t>
      </w:r>
      <w:r w:rsidRPr="00D92E9F">
        <w:rPr>
          <w:i/>
          <w:noProof/>
        </w:rPr>
        <w:t xml:space="preserve"> et al.</w:t>
      </w:r>
      <w:r w:rsidRPr="00D92E9F">
        <w:rPr>
          <w:noProof/>
        </w:rPr>
        <w:t xml:space="preserve"> Radiolabelling DOTA-peptides with Ga-68. </w:t>
      </w:r>
      <w:r w:rsidR="00617A6C">
        <w:rPr>
          <w:i/>
          <w:noProof/>
        </w:rPr>
        <w:t>European Journal of Nuclear Medicine and Molecular Imaging</w:t>
      </w:r>
      <w:r w:rsidR="00617A6C" w:rsidRPr="00D92E9F">
        <w:rPr>
          <w:noProof/>
        </w:rPr>
        <w:t>.</w:t>
      </w:r>
      <w:r w:rsidRPr="00D92E9F">
        <w:rPr>
          <w:noProof/>
        </w:rPr>
        <w:t xml:space="preserve"> </w:t>
      </w:r>
      <w:r w:rsidRPr="00D92E9F">
        <w:rPr>
          <w:b/>
          <w:noProof/>
        </w:rPr>
        <w:t>32</w:t>
      </w:r>
      <w:r w:rsidRPr="00D92E9F">
        <w:rPr>
          <w:noProof/>
        </w:rPr>
        <w:t>, 478-485 (2005).</w:t>
      </w:r>
    </w:p>
    <w:p w14:paraId="6B2B1AA9" w14:textId="1FEAAA6D" w:rsidR="006E4797" w:rsidRPr="00D92E9F" w:rsidRDefault="00FD7248" w:rsidP="007215BC">
      <w:pPr>
        <w:pBdr>
          <w:top w:val="nil"/>
          <w:left w:val="nil"/>
          <w:bottom w:val="nil"/>
          <w:right w:val="nil"/>
          <w:between w:val="nil"/>
        </w:pBdr>
        <w:contextualSpacing/>
      </w:pPr>
      <w:r w:rsidRPr="00D92E9F">
        <w:fldChar w:fldCharType="end"/>
      </w:r>
    </w:p>
    <w:sectPr w:rsidR="006E4797" w:rsidRPr="00D92E9F" w:rsidSect="00D92E9F">
      <w:headerReference w:type="even" r:id="rId10"/>
      <w:headerReference w:type="default" r:id="rId11"/>
      <w:footerReference w:type="even"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62CE0" w14:textId="77777777" w:rsidR="00B50864" w:rsidRDefault="00B50864">
      <w:r>
        <w:separator/>
      </w:r>
    </w:p>
  </w:endnote>
  <w:endnote w:type="continuationSeparator" w:id="0">
    <w:p w14:paraId="5FCF9F0D" w14:textId="77777777" w:rsidR="00B50864" w:rsidRDefault="00B5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DA6B0E" w:rsidRDefault="00DA6B0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4BED" w14:textId="77777777" w:rsidR="00B50864" w:rsidRDefault="00B50864">
      <w:r>
        <w:separator/>
      </w:r>
    </w:p>
  </w:footnote>
  <w:footnote w:type="continuationSeparator" w:id="0">
    <w:p w14:paraId="4BB3876D" w14:textId="77777777" w:rsidR="00B50864" w:rsidRDefault="00B50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DA6B0E" w:rsidRDefault="00DA6B0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DA6B0E" w:rsidRDefault="00DA6B0E">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034F8"/>
    <w:multiLevelType w:val="multilevel"/>
    <w:tmpl w:val="88767D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8A6F2D"/>
    <w:multiLevelType w:val="multilevel"/>
    <w:tmpl w:val="25661D1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0A4B82"/>
    <w:multiLevelType w:val="multilevel"/>
    <w:tmpl w:val="D4C05F04"/>
    <w:lvl w:ilvl="0">
      <w:start w:val="3"/>
      <w:numFmt w:val="decimal"/>
      <w:lvlText w:val="%1."/>
      <w:lvlJc w:val="left"/>
      <w:pPr>
        <w:ind w:left="360" w:hanging="360"/>
      </w:pPr>
      <w:rPr>
        <w:rFonts w:hint="default"/>
      </w:rPr>
    </w:lvl>
    <w:lvl w:ilvl="1">
      <w:start w:val="1"/>
      <w:numFmt w:val="decimal"/>
      <w:isLgl/>
      <w:lvlText w:val="%1.%2."/>
      <w:lvlJc w:val="left"/>
      <w:pPr>
        <w:ind w:left="432" w:hanging="432"/>
      </w:pPr>
      <w:rPr>
        <w:rFonts w:hint="default"/>
        <w:b w:val="0"/>
        <w:bCs/>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5792C0A"/>
    <w:multiLevelType w:val="multilevel"/>
    <w:tmpl w:val="91342028"/>
    <w:lvl w:ilvl="0">
      <w:start w:val="1"/>
      <w:numFmt w:val="decimal"/>
      <w:lvlText w:val="%1."/>
      <w:lvlJc w:val="left"/>
      <w:pPr>
        <w:ind w:left="440" w:hanging="440"/>
      </w:pPr>
      <w:rPr>
        <w:rFonts w:hint="default"/>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065692E"/>
    <w:multiLevelType w:val="hybridMultilevel"/>
    <w:tmpl w:val="02C2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343ED2"/>
    <w:multiLevelType w:val="hybridMultilevel"/>
    <w:tmpl w:val="749ACC76"/>
    <w:lvl w:ilvl="0" w:tplc="049C2D0C">
      <w:start w:val="2"/>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9E05DA4"/>
    <w:multiLevelType w:val="multilevel"/>
    <w:tmpl w:val="69F68F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1"/>
  </w:num>
  <w:num w:numId="3">
    <w:abstractNumId w:val="17"/>
  </w:num>
  <w:num w:numId="4">
    <w:abstractNumId w:val="3"/>
  </w:num>
  <w:num w:numId="5">
    <w:abstractNumId w:val="13"/>
  </w:num>
  <w:num w:numId="6">
    <w:abstractNumId w:val="15"/>
  </w:num>
  <w:num w:numId="7">
    <w:abstractNumId w:val="7"/>
  </w:num>
  <w:num w:numId="8">
    <w:abstractNumId w:val="10"/>
  </w:num>
  <w:num w:numId="9">
    <w:abstractNumId w:val="4"/>
  </w:num>
  <w:num w:numId="10">
    <w:abstractNumId w:val="9"/>
  </w:num>
  <w:num w:numId="11">
    <w:abstractNumId w:val="12"/>
  </w:num>
  <w:num w:numId="12">
    <w:abstractNumId w:val="5"/>
  </w:num>
  <w:num w:numId="13">
    <w:abstractNumId w:val="16"/>
  </w:num>
  <w:num w:numId="14">
    <w:abstractNumId w:val="2"/>
  </w:num>
  <w:num w:numId="15">
    <w:abstractNumId w:val="14"/>
  </w:num>
  <w:num w:numId="16">
    <w:abstractNumId w:val="8"/>
  </w:num>
  <w:num w:numId="17">
    <w:abstractNumId w:val="0"/>
  </w:num>
  <w:num w:numId="18">
    <w:abstractNumId w:val="1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f2zazw5hffd5qeeprup2rvntxstp0p2pp09&quot;&gt;JOVE_2020&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record-ids&gt;&lt;/item&gt;&lt;/Libraries&gt;"/>
  </w:docVars>
  <w:rsids>
    <w:rsidRoot w:val="006E4797"/>
    <w:rsid w:val="00002C83"/>
    <w:rsid w:val="00002D62"/>
    <w:rsid w:val="00004B30"/>
    <w:rsid w:val="00005E86"/>
    <w:rsid w:val="0001300B"/>
    <w:rsid w:val="0001574B"/>
    <w:rsid w:val="00015981"/>
    <w:rsid w:val="0002022E"/>
    <w:rsid w:val="00022B9E"/>
    <w:rsid w:val="000257AB"/>
    <w:rsid w:val="00025FE0"/>
    <w:rsid w:val="00027633"/>
    <w:rsid w:val="00033DC3"/>
    <w:rsid w:val="00036210"/>
    <w:rsid w:val="00040C15"/>
    <w:rsid w:val="0004310C"/>
    <w:rsid w:val="00044C03"/>
    <w:rsid w:val="00050824"/>
    <w:rsid w:val="00051BA6"/>
    <w:rsid w:val="00052792"/>
    <w:rsid w:val="00061709"/>
    <w:rsid w:val="00063469"/>
    <w:rsid w:val="00065D1F"/>
    <w:rsid w:val="000701FE"/>
    <w:rsid w:val="000760EE"/>
    <w:rsid w:val="00092C8E"/>
    <w:rsid w:val="00096BF2"/>
    <w:rsid w:val="000B1DCD"/>
    <w:rsid w:val="000B4874"/>
    <w:rsid w:val="000B6103"/>
    <w:rsid w:val="000C459D"/>
    <w:rsid w:val="000C47D1"/>
    <w:rsid w:val="000D5720"/>
    <w:rsid w:val="000E580D"/>
    <w:rsid w:val="000F69CA"/>
    <w:rsid w:val="001007F9"/>
    <w:rsid w:val="0010201C"/>
    <w:rsid w:val="00102510"/>
    <w:rsid w:val="00104F79"/>
    <w:rsid w:val="00105691"/>
    <w:rsid w:val="001111C9"/>
    <w:rsid w:val="00121FE0"/>
    <w:rsid w:val="0012552B"/>
    <w:rsid w:val="00136633"/>
    <w:rsid w:val="00137F74"/>
    <w:rsid w:val="0014279E"/>
    <w:rsid w:val="00142EB8"/>
    <w:rsid w:val="001457DE"/>
    <w:rsid w:val="0015224F"/>
    <w:rsid w:val="0015636C"/>
    <w:rsid w:val="00161CB9"/>
    <w:rsid w:val="001659AB"/>
    <w:rsid w:val="00165C72"/>
    <w:rsid w:val="001854E6"/>
    <w:rsid w:val="00187E16"/>
    <w:rsid w:val="00191EE7"/>
    <w:rsid w:val="00194054"/>
    <w:rsid w:val="001A3E5E"/>
    <w:rsid w:val="001A6311"/>
    <w:rsid w:val="001B2074"/>
    <w:rsid w:val="001B3FC3"/>
    <w:rsid w:val="001B7856"/>
    <w:rsid w:val="001D697A"/>
    <w:rsid w:val="001E2134"/>
    <w:rsid w:val="001F293D"/>
    <w:rsid w:val="001F2D32"/>
    <w:rsid w:val="001F5203"/>
    <w:rsid w:val="00200CE1"/>
    <w:rsid w:val="00201119"/>
    <w:rsid w:val="002066F0"/>
    <w:rsid w:val="00212C8D"/>
    <w:rsid w:val="00213D09"/>
    <w:rsid w:val="0021423F"/>
    <w:rsid w:val="00214616"/>
    <w:rsid w:val="002253CD"/>
    <w:rsid w:val="00233C15"/>
    <w:rsid w:val="00234FE7"/>
    <w:rsid w:val="002353BE"/>
    <w:rsid w:val="00237D2D"/>
    <w:rsid w:val="002419FA"/>
    <w:rsid w:val="00241E1C"/>
    <w:rsid w:val="002457C6"/>
    <w:rsid w:val="00253780"/>
    <w:rsid w:val="002541EF"/>
    <w:rsid w:val="00256EB2"/>
    <w:rsid w:val="002577D9"/>
    <w:rsid w:val="00260AF3"/>
    <w:rsid w:val="002648F9"/>
    <w:rsid w:val="00264BFA"/>
    <w:rsid w:val="002662F9"/>
    <w:rsid w:val="00266A07"/>
    <w:rsid w:val="00270520"/>
    <w:rsid w:val="002735B6"/>
    <w:rsid w:val="00277244"/>
    <w:rsid w:val="00282508"/>
    <w:rsid w:val="00285A14"/>
    <w:rsid w:val="00286C6C"/>
    <w:rsid w:val="002911E1"/>
    <w:rsid w:val="00292D2C"/>
    <w:rsid w:val="002975AE"/>
    <w:rsid w:val="002B03BE"/>
    <w:rsid w:val="002B0A00"/>
    <w:rsid w:val="002B0E1A"/>
    <w:rsid w:val="002B46CE"/>
    <w:rsid w:val="002B49FC"/>
    <w:rsid w:val="002C0500"/>
    <w:rsid w:val="002C10F2"/>
    <w:rsid w:val="002C2BF3"/>
    <w:rsid w:val="002D0EE3"/>
    <w:rsid w:val="002D1B75"/>
    <w:rsid w:val="002D3AFF"/>
    <w:rsid w:val="002D3E82"/>
    <w:rsid w:val="002E1368"/>
    <w:rsid w:val="002E2E67"/>
    <w:rsid w:val="002E41C2"/>
    <w:rsid w:val="002E55F8"/>
    <w:rsid w:val="002F0DF3"/>
    <w:rsid w:val="002F2BD0"/>
    <w:rsid w:val="002F3973"/>
    <w:rsid w:val="002F60F5"/>
    <w:rsid w:val="002F7410"/>
    <w:rsid w:val="002F775E"/>
    <w:rsid w:val="00314FB9"/>
    <w:rsid w:val="0032265C"/>
    <w:rsid w:val="00323053"/>
    <w:rsid w:val="00325BF4"/>
    <w:rsid w:val="0032621B"/>
    <w:rsid w:val="00332837"/>
    <w:rsid w:val="00335F5A"/>
    <w:rsid w:val="00340412"/>
    <w:rsid w:val="00350276"/>
    <w:rsid w:val="00351087"/>
    <w:rsid w:val="00351BF1"/>
    <w:rsid w:val="003562B9"/>
    <w:rsid w:val="00363A67"/>
    <w:rsid w:val="003708B1"/>
    <w:rsid w:val="00370E81"/>
    <w:rsid w:val="00372030"/>
    <w:rsid w:val="003722B0"/>
    <w:rsid w:val="00381E90"/>
    <w:rsid w:val="0038248F"/>
    <w:rsid w:val="00386BD6"/>
    <w:rsid w:val="003930C9"/>
    <w:rsid w:val="003943E1"/>
    <w:rsid w:val="003A03DC"/>
    <w:rsid w:val="003A0599"/>
    <w:rsid w:val="003A1899"/>
    <w:rsid w:val="003A2C41"/>
    <w:rsid w:val="003A4BA5"/>
    <w:rsid w:val="003A7497"/>
    <w:rsid w:val="003B31FF"/>
    <w:rsid w:val="003B44D3"/>
    <w:rsid w:val="003C5546"/>
    <w:rsid w:val="003C65BA"/>
    <w:rsid w:val="003C6961"/>
    <w:rsid w:val="003C702E"/>
    <w:rsid w:val="003D0F00"/>
    <w:rsid w:val="003D2182"/>
    <w:rsid w:val="003D3E0F"/>
    <w:rsid w:val="003D75D2"/>
    <w:rsid w:val="003E228A"/>
    <w:rsid w:val="003F2A68"/>
    <w:rsid w:val="003F2E19"/>
    <w:rsid w:val="003F4BD9"/>
    <w:rsid w:val="003F6CF6"/>
    <w:rsid w:val="004021B2"/>
    <w:rsid w:val="00412062"/>
    <w:rsid w:val="004157CF"/>
    <w:rsid w:val="00415887"/>
    <w:rsid w:val="0041611E"/>
    <w:rsid w:val="00416C42"/>
    <w:rsid w:val="0042030C"/>
    <w:rsid w:val="00421A08"/>
    <w:rsid w:val="00422D97"/>
    <w:rsid w:val="00423D08"/>
    <w:rsid w:val="004276F4"/>
    <w:rsid w:val="00427B8C"/>
    <w:rsid w:val="00433E88"/>
    <w:rsid w:val="004425F9"/>
    <w:rsid w:val="004437C9"/>
    <w:rsid w:val="00447829"/>
    <w:rsid w:val="00450BF3"/>
    <w:rsid w:val="004529B7"/>
    <w:rsid w:val="00453929"/>
    <w:rsid w:val="00466715"/>
    <w:rsid w:val="00475909"/>
    <w:rsid w:val="00475B4B"/>
    <w:rsid w:val="0048025E"/>
    <w:rsid w:val="0048145F"/>
    <w:rsid w:val="00481CBC"/>
    <w:rsid w:val="00483B1D"/>
    <w:rsid w:val="00484ED0"/>
    <w:rsid w:val="004862C3"/>
    <w:rsid w:val="00495F0F"/>
    <w:rsid w:val="004A2D58"/>
    <w:rsid w:val="004A7ED8"/>
    <w:rsid w:val="004B4C23"/>
    <w:rsid w:val="004B514B"/>
    <w:rsid w:val="004B5990"/>
    <w:rsid w:val="004B5C35"/>
    <w:rsid w:val="004B6ED1"/>
    <w:rsid w:val="004B7634"/>
    <w:rsid w:val="004C1202"/>
    <w:rsid w:val="004C2448"/>
    <w:rsid w:val="004C2B81"/>
    <w:rsid w:val="004C6405"/>
    <w:rsid w:val="004C7804"/>
    <w:rsid w:val="004D6177"/>
    <w:rsid w:val="004E175A"/>
    <w:rsid w:val="004E3173"/>
    <w:rsid w:val="004E6A25"/>
    <w:rsid w:val="004E7DE8"/>
    <w:rsid w:val="004F0A3C"/>
    <w:rsid w:val="00507F91"/>
    <w:rsid w:val="0051275E"/>
    <w:rsid w:val="00514E2C"/>
    <w:rsid w:val="00514F94"/>
    <w:rsid w:val="0051785B"/>
    <w:rsid w:val="00521131"/>
    <w:rsid w:val="00524843"/>
    <w:rsid w:val="005248A4"/>
    <w:rsid w:val="00526BCF"/>
    <w:rsid w:val="005311E4"/>
    <w:rsid w:val="00534C20"/>
    <w:rsid w:val="005358CA"/>
    <w:rsid w:val="00535C08"/>
    <w:rsid w:val="00537302"/>
    <w:rsid w:val="00541666"/>
    <w:rsid w:val="00551D82"/>
    <w:rsid w:val="00551E64"/>
    <w:rsid w:val="00552729"/>
    <w:rsid w:val="00557F11"/>
    <w:rsid w:val="0057193F"/>
    <w:rsid w:val="0057635C"/>
    <w:rsid w:val="00580649"/>
    <w:rsid w:val="00581B6D"/>
    <w:rsid w:val="0058339B"/>
    <w:rsid w:val="00583681"/>
    <w:rsid w:val="0058572B"/>
    <w:rsid w:val="00590EC9"/>
    <w:rsid w:val="00597655"/>
    <w:rsid w:val="005A2937"/>
    <w:rsid w:val="005A3F9A"/>
    <w:rsid w:val="005A3FB7"/>
    <w:rsid w:val="005A51DC"/>
    <w:rsid w:val="005A6DE1"/>
    <w:rsid w:val="005B4822"/>
    <w:rsid w:val="005B492A"/>
    <w:rsid w:val="005B5D38"/>
    <w:rsid w:val="005B6C0D"/>
    <w:rsid w:val="005C2A68"/>
    <w:rsid w:val="005C452C"/>
    <w:rsid w:val="005E1004"/>
    <w:rsid w:val="005F1082"/>
    <w:rsid w:val="005F1594"/>
    <w:rsid w:val="005F1842"/>
    <w:rsid w:val="005F2275"/>
    <w:rsid w:val="005F27E9"/>
    <w:rsid w:val="00601D32"/>
    <w:rsid w:val="006021D5"/>
    <w:rsid w:val="006035CE"/>
    <w:rsid w:val="006043ED"/>
    <w:rsid w:val="00604D35"/>
    <w:rsid w:val="006061DB"/>
    <w:rsid w:val="006067AB"/>
    <w:rsid w:val="00607292"/>
    <w:rsid w:val="00615587"/>
    <w:rsid w:val="00615795"/>
    <w:rsid w:val="00617A6C"/>
    <w:rsid w:val="00617FB5"/>
    <w:rsid w:val="00622578"/>
    <w:rsid w:val="0062389B"/>
    <w:rsid w:val="00630AF1"/>
    <w:rsid w:val="006318E1"/>
    <w:rsid w:val="00635A1D"/>
    <w:rsid w:val="00640992"/>
    <w:rsid w:val="006426A8"/>
    <w:rsid w:val="0064384D"/>
    <w:rsid w:val="00643862"/>
    <w:rsid w:val="006471A6"/>
    <w:rsid w:val="00662CA3"/>
    <w:rsid w:val="006649F2"/>
    <w:rsid w:val="006676EA"/>
    <w:rsid w:val="00667838"/>
    <w:rsid w:val="00675598"/>
    <w:rsid w:val="00676A0D"/>
    <w:rsid w:val="00680C6F"/>
    <w:rsid w:val="00691EC1"/>
    <w:rsid w:val="006966E8"/>
    <w:rsid w:val="00697558"/>
    <w:rsid w:val="006A0651"/>
    <w:rsid w:val="006B02E3"/>
    <w:rsid w:val="006D494C"/>
    <w:rsid w:val="006D5071"/>
    <w:rsid w:val="006D5B69"/>
    <w:rsid w:val="006D7690"/>
    <w:rsid w:val="006E244E"/>
    <w:rsid w:val="006E304E"/>
    <w:rsid w:val="006E4797"/>
    <w:rsid w:val="006E5E22"/>
    <w:rsid w:val="006F6DE2"/>
    <w:rsid w:val="006F77C9"/>
    <w:rsid w:val="00701CD8"/>
    <w:rsid w:val="007020DD"/>
    <w:rsid w:val="007079C7"/>
    <w:rsid w:val="00712F92"/>
    <w:rsid w:val="007215BC"/>
    <w:rsid w:val="00721682"/>
    <w:rsid w:val="00732F48"/>
    <w:rsid w:val="00733B46"/>
    <w:rsid w:val="00734E7A"/>
    <w:rsid w:val="00736492"/>
    <w:rsid w:val="00736E04"/>
    <w:rsid w:val="007417CA"/>
    <w:rsid w:val="007443DB"/>
    <w:rsid w:val="00744ABA"/>
    <w:rsid w:val="00752861"/>
    <w:rsid w:val="0075286F"/>
    <w:rsid w:val="0076310F"/>
    <w:rsid w:val="0076426F"/>
    <w:rsid w:val="00766F45"/>
    <w:rsid w:val="00775DD4"/>
    <w:rsid w:val="00776BA3"/>
    <w:rsid w:val="007873A6"/>
    <w:rsid w:val="00795068"/>
    <w:rsid w:val="007A09FC"/>
    <w:rsid w:val="007A17CE"/>
    <w:rsid w:val="007B3E8C"/>
    <w:rsid w:val="007B45E6"/>
    <w:rsid w:val="007C3516"/>
    <w:rsid w:val="007D5436"/>
    <w:rsid w:val="007E027F"/>
    <w:rsid w:val="007E2B13"/>
    <w:rsid w:val="007E7A04"/>
    <w:rsid w:val="007F020C"/>
    <w:rsid w:val="007F4E12"/>
    <w:rsid w:val="00806226"/>
    <w:rsid w:val="00810F09"/>
    <w:rsid w:val="008132D5"/>
    <w:rsid w:val="008135D9"/>
    <w:rsid w:val="00820AC6"/>
    <w:rsid w:val="00824C1A"/>
    <w:rsid w:val="00830CE2"/>
    <w:rsid w:val="00831544"/>
    <w:rsid w:val="00834ACF"/>
    <w:rsid w:val="00836D73"/>
    <w:rsid w:val="00837954"/>
    <w:rsid w:val="008449F2"/>
    <w:rsid w:val="00850721"/>
    <w:rsid w:val="008522CC"/>
    <w:rsid w:val="008571D6"/>
    <w:rsid w:val="00857C59"/>
    <w:rsid w:val="00867AFF"/>
    <w:rsid w:val="00870670"/>
    <w:rsid w:val="008744CA"/>
    <w:rsid w:val="0087615D"/>
    <w:rsid w:val="00877E71"/>
    <w:rsid w:val="0088107B"/>
    <w:rsid w:val="00883778"/>
    <w:rsid w:val="00883A5A"/>
    <w:rsid w:val="00885632"/>
    <w:rsid w:val="00895DC1"/>
    <w:rsid w:val="00896A11"/>
    <w:rsid w:val="00897708"/>
    <w:rsid w:val="008A3115"/>
    <w:rsid w:val="008A701F"/>
    <w:rsid w:val="008B0577"/>
    <w:rsid w:val="008B2093"/>
    <w:rsid w:val="008B25CE"/>
    <w:rsid w:val="008B4427"/>
    <w:rsid w:val="008B4D54"/>
    <w:rsid w:val="008C0014"/>
    <w:rsid w:val="008C1D9E"/>
    <w:rsid w:val="008C2ACE"/>
    <w:rsid w:val="008C3B87"/>
    <w:rsid w:val="008C6189"/>
    <w:rsid w:val="008D25C5"/>
    <w:rsid w:val="008D2BC6"/>
    <w:rsid w:val="008D47C4"/>
    <w:rsid w:val="008D7846"/>
    <w:rsid w:val="008D7C3C"/>
    <w:rsid w:val="008E534C"/>
    <w:rsid w:val="008E6687"/>
    <w:rsid w:val="008F1D0A"/>
    <w:rsid w:val="008F61B3"/>
    <w:rsid w:val="008F7138"/>
    <w:rsid w:val="008F76A9"/>
    <w:rsid w:val="008F7DBD"/>
    <w:rsid w:val="00914171"/>
    <w:rsid w:val="0091501A"/>
    <w:rsid w:val="00917D44"/>
    <w:rsid w:val="0093013F"/>
    <w:rsid w:val="0093416D"/>
    <w:rsid w:val="009366B5"/>
    <w:rsid w:val="00944925"/>
    <w:rsid w:val="00946832"/>
    <w:rsid w:val="009521D1"/>
    <w:rsid w:val="009577CF"/>
    <w:rsid w:val="00957987"/>
    <w:rsid w:val="009635F5"/>
    <w:rsid w:val="00964A51"/>
    <w:rsid w:val="00967F7B"/>
    <w:rsid w:val="00971DF7"/>
    <w:rsid w:val="009734C1"/>
    <w:rsid w:val="00973C0D"/>
    <w:rsid w:val="00974641"/>
    <w:rsid w:val="00976895"/>
    <w:rsid w:val="0098078E"/>
    <w:rsid w:val="00981CAF"/>
    <w:rsid w:val="00984C81"/>
    <w:rsid w:val="00987F8A"/>
    <w:rsid w:val="009A1269"/>
    <w:rsid w:val="009A373C"/>
    <w:rsid w:val="009A4444"/>
    <w:rsid w:val="009A49DD"/>
    <w:rsid w:val="009A756F"/>
    <w:rsid w:val="009B53D8"/>
    <w:rsid w:val="009D0CCE"/>
    <w:rsid w:val="009D44F1"/>
    <w:rsid w:val="009D4C1C"/>
    <w:rsid w:val="009D5AD9"/>
    <w:rsid w:val="009D7907"/>
    <w:rsid w:val="009F1F53"/>
    <w:rsid w:val="009F4742"/>
    <w:rsid w:val="009F69B7"/>
    <w:rsid w:val="00A025BF"/>
    <w:rsid w:val="00A125D9"/>
    <w:rsid w:val="00A15083"/>
    <w:rsid w:val="00A20D9D"/>
    <w:rsid w:val="00A3218A"/>
    <w:rsid w:val="00A33CF0"/>
    <w:rsid w:val="00A349CA"/>
    <w:rsid w:val="00A34DA1"/>
    <w:rsid w:val="00A35C32"/>
    <w:rsid w:val="00A369FE"/>
    <w:rsid w:val="00A419A8"/>
    <w:rsid w:val="00A461E2"/>
    <w:rsid w:val="00A62E89"/>
    <w:rsid w:val="00A638C7"/>
    <w:rsid w:val="00A73C90"/>
    <w:rsid w:val="00A76988"/>
    <w:rsid w:val="00A827DE"/>
    <w:rsid w:val="00A926D7"/>
    <w:rsid w:val="00AA51FA"/>
    <w:rsid w:val="00AC2CA7"/>
    <w:rsid w:val="00AC32F9"/>
    <w:rsid w:val="00AD2DAF"/>
    <w:rsid w:val="00AE0AF1"/>
    <w:rsid w:val="00AE168F"/>
    <w:rsid w:val="00AE39A0"/>
    <w:rsid w:val="00AF41BD"/>
    <w:rsid w:val="00AF4AFD"/>
    <w:rsid w:val="00AF5E6F"/>
    <w:rsid w:val="00AF7FCE"/>
    <w:rsid w:val="00B06758"/>
    <w:rsid w:val="00B108C6"/>
    <w:rsid w:val="00B14EA0"/>
    <w:rsid w:val="00B20116"/>
    <w:rsid w:val="00B233DF"/>
    <w:rsid w:val="00B257D2"/>
    <w:rsid w:val="00B304DE"/>
    <w:rsid w:val="00B34FCA"/>
    <w:rsid w:val="00B446F7"/>
    <w:rsid w:val="00B476E6"/>
    <w:rsid w:val="00B50864"/>
    <w:rsid w:val="00B62CD0"/>
    <w:rsid w:val="00B6391F"/>
    <w:rsid w:val="00B64108"/>
    <w:rsid w:val="00B66108"/>
    <w:rsid w:val="00B717D7"/>
    <w:rsid w:val="00B7373E"/>
    <w:rsid w:val="00B74F81"/>
    <w:rsid w:val="00B75457"/>
    <w:rsid w:val="00B76732"/>
    <w:rsid w:val="00B81EF7"/>
    <w:rsid w:val="00B844C2"/>
    <w:rsid w:val="00B85DDB"/>
    <w:rsid w:val="00B9125C"/>
    <w:rsid w:val="00B9320D"/>
    <w:rsid w:val="00B969F1"/>
    <w:rsid w:val="00BB3242"/>
    <w:rsid w:val="00BB476B"/>
    <w:rsid w:val="00BC0E90"/>
    <w:rsid w:val="00BC1D91"/>
    <w:rsid w:val="00BC4F91"/>
    <w:rsid w:val="00BC77C2"/>
    <w:rsid w:val="00BE2D81"/>
    <w:rsid w:val="00BE32C6"/>
    <w:rsid w:val="00BE3AB1"/>
    <w:rsid w:val="00BE408B"/>
    <w:rsid w:val="00BE568E"/>
    <w:rsid w:val="00BF11BC"/>
    <w:rsid w:val="00BF60CB"/>
    <w:rsid w:val="00BF641F"/>
    <w:rsid w:val="00BF7186"/>
    <w:rsid w:val="00C00C43"/>
    <w:rsid w:val="00C01A99"/>
    <w:rsid w:val="00C06C89"/>
    <w:rsid w:val="00C2216E"/>
    <w:rsid w:val="00C25079"/>
    <w:rsid w:val="00C26F65"/>
    <w:rsid w:val="00C33BC7"/>
    <w:rsid w:val="00C6107D"/>
    <w:rsid w:val="00C61356"/>
    <w:rsid w:val="00C766A6"/>
    <w:rsid w:val="00C81709"/>
    <w:rsid w:val="00C81A32"/>
    <w:rsid w:val="00C82862"/>
    <w:rsid w:val="00C82E4E"/>
    <w:rsid w:val="00C84488"/>
    <w:rsid w:val="00C86617"/>
    <w:rsid w:val="00C9257D"/>
    <w:rsid w:val="00C93E81"/>
    <w:rsid w:val="00C956B3"/>
    <w:rsid w:val="00C968BD"/>
    <w:rsid w:val="00CA0D94"/>
    <w:rsid w:val="00CA197F"/>
    <w:rsid w:val="00CB27CF"/>
    <w:rsid w:val="00CB4D5F"/>
    <w:rsid w:val="00CC0E86"/>
    <w:rsid w:val="00CC2F2A"/>
    <w:rsid w:val="00CD640F"/>
    <w:rsid w:val="00CD74A4"/>
    <w:rsid w:val="00CE243F"/>
    <w:rsid w:val="00CE739C"/>
    <w:rsid w:val="00CF2BDF"/>
    <w:rsid w:val="00CF2E72"/>
    <w:rsid w:val="00CF3EF4"/>
    <w:rsid w:val="00CF7643"/>
    <w:rsid w:val="00D010BF"/>
    <w:rsid w:val="00D01756"/>
    <w:rsid w:val="00D01D26"/>
    <w:rsid w:val="00D02740"/>
    <w:rsid w:val="00D06459"/>
    <w:rsid w:val="00D13DCE"/>
    <w:rsid w:val="00D14145"/>
    <w:rsid w:val="00D15643"/>
    <w:rsid w:val="00D21C74"/>
    <w:rsid w:val="00D24248"/>
    <w:rsid w:val="00D25131"/>
    <w:rsid w:val="00D264F1"/>
    <w:rsid w:val="00D33D35"/>
    <w:rsid w:val="00D33F96"/>
    <w:rsid w:val="00D347DE"/>
    <w:rsid w:val="00D352D5"/>
    <w:rsid w:val="00D41D90"/>
    <w:rsid w:val="00D54798"/>
    <w:rsid w:val="00D627D6"/>
    <w:rsid w:val="00D65008"/>
    <w:rsid w:val="00D70C1A"/>
    <w:rsid w:val="00D70FA9"/>
    <w:rsid w:val="00D72698"/>
    <w:rsid w:val="00D82C83"/>
    <w:rsid w:val="00D84B78"/>
    <w:rsid w:val="00D92E9F"/>
    <w:rsid w:val="00D94489"/>
    <w:rsid w:val="00D94569"/>
    <w:rsid w:val="00DA0C70"/>
    <w:rsid w:val="00DA36AB"/>
    <w:rsid w:val="00DA3C40"/>
    <w:rsid w:val="00DA6B0E"/>
    <w:rsid w:val="00DB6C2E"/>
    <w:rsid w:val="00DC5D21"/>
    <w:rsid w:val="00DD04C3"/>
    <w:rsid w:val="00DD0AD5"/>
    <w:rsid w:val="00DD2182"/>
    <w:rsid w:val="00DD2C6A"/>
    <w:rsid w:val="00DD7F91"/>
    <w:rsid w:val="00DE037C"/>
    <w:rsid w:val="00DE3446"/>
    <w:rsid w:val="00DE3EEA"/>
    <w:rsid w:val="00DE6713"/>
    <w:rsid w:val="00DF29ED"/>
    <w:rsid w:val="00DF2AF8"/>
    <w:rsid w:val="00DF3820"/>
    <w:rsid w:val="00DF409E"/>
    <w:rsid w:val="00DF6FCB"/>
    <w:rsid w:val="00DF72DC"/>
    <w:rsid w:val="00DF7A87"/>
    <w:rsid w:val="00E04755"/>
    <w:rsid w:val="00E05C4A"/>
    <w:rsid w:val="00E06D26"/>
    <w:rsid w:val="00E12D87"/>
    <w:rsid w:val="00E14DAA"/>
    <w:rsid w:val="00E24226"/>
    <w:rsid w:val="00E2735B"/>
    <w:rsid w:val="00E3260D"/>
    <w:rsid w:val="00E34FDF"/>
    <w:rsid w:val="00E45510"/>
    <w:rsid w:val="00E4728D"/>
    <w:rsid w:val="00E50EF9"/>
    <w:rsid w:val="00E52C44"/>
    <w:rsid w:val="00E57365"/>
    <w:rsid w:val="00E6094F"/>
    <w:rsid w:val="00E60DE8"/>
    <w:rsid w:val="00E61B38"/>
    <w:rsid w:val="00E64ADF"/>
    <w:rsid w:val="00E67AF3"/>
    <w:rsid w:val="00E910A3"/>
    <w:rsid w:val="00E93307"/>
    <w:rsid w:val="00E9479C"/>
    <w:rsid w:val="00EA158C"/>
    <w:rsid w:val="00EA3A9D"/>
    <w:rsid w:val="00EA717A"/>
    <w:rsid w:val="00EB09C4"/>
    <w:rsid w:val="00EB1A57"/>
    <w:rsid w:val="00EB1E68"/>
    <w:rsid w:val="00EB6233"/>
    <w:rsid w:val="00ED03BC"/>
    <w:rsid w:val="00ED2419"/>
    <w:rsid w:val="00ED28F8"/>
    <w:rsid w:val="00ED442E"/>
    <w:rsid w:val="00ED6016"/>
    <w:rsid w:val="00EE132A"/>
    <w:rsid w:val="00EE3D26"/>
    <w:rsid w:val="00EE67A8"/>
    <w:rsid w:val="00EF2BC9"/>
    <w:rsid w:val="00F017CF"/>
    <w:rsid w:val="00F02AEE"/>
    <w:rsid w:val="00F0490D"/>
    <w:rsid w:val="00F05EF5"/>
    <w:rsid w:val="00F13B73"/>
    <w:rsid w:val="00F1560F"/>
    <w:rsid w:val="00F21B92"/>
    <w:rsid w:val="00F2528C"/>
    <w:rsid w:val="00F256B1"/>
    <w:rsid w:val="00F26E1B"/>
    <w:rsid w:val="00F274DC"/>
    <w:rsid w:val="00F31759"/>
    <w:rsid w:val="00F35898"/>
    <w:rsid w:val="00F35EFF"/>
    <w:rsid w:val="00F37B5C"/>
    <w:rsid w:val="00F41745"/>
    <w:rsid w:val="00F464FF"/>
    <w:rsid w:val="00F50E8D"/>
    <w:rsid w:val="00F5731F"/>
    <w:rsid w:val="00F63C73"/>
    <w:rsid w:val="00F657DF"/>
    <w:rsid w:val="00F666A0"/>
    <w:rsid w:val="00F7112D"/>
    <w:rsid w:val="00F774BC"/>
    <w:rsid w:val="00F81294"/>
    <w:rsid w:val="00F84221"/>
    <w:rsid w:val="00F84E6E"/>
    <w:rsid w:val="00F85B50"/>
    <w:rsid w:val="00F8654F"/>
    <w:rsid w:val="00F87D2A"/>
    <w:rsid w:val="00F93497"/>
    <w:rsid w:val="00F9376C"/>
    <w:rsid w:val="00F9437F"/>
    <w:rsid w:val="00F94FEE"/>
    <w:rsid w:val="00FA2C4D"/>
    <w:rsid w:val="00FA595C"/>
    <w:rsid w:val="00FB2328"/>
    <w:rsid w:val="00FB323A"/>
    <w:rsid w:val="00FC48DF"/>
    <w:rsid w:val="00FC4B1C"/>
    <w:rsid w:val="00FD05DA"/>
    <w:rsid w:val="00FD5A2E"/>
    <w:rsid w:val="00FD68CA"/>
    <w:rsid w:val="00FD7248"/>
    <w:rsid w:val="00FE1B51"/>
    <w:rsid w:val="00FE30CE"/>
    <w:rsid w:val="00FE5B9C"/>
    <w:rsid w:val="00FF01B1"/>
    <w:rsid w:val="00FF2A91"/>
    <w:rsid w:val="00FF5B51"/>
    <w:rsid w:val="00FF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rsid w:val="00FD7248"/>
    <w:pPr>
      <w:jc w:val="center"/>
    </w:pPr>
  </w:style>
  <w:style w:type="paragraph" w:customStyle="1" w:styleId="EndNoteBibliography">
    <w:name w:val="EndNote Bibliography"/>
    <w:basedOn w:val="Normal"/>
    <w:rsid w:val="00FD7248"/>
  </w:style>
  <w:style w:type="character" w:styleId="FollowedHyperlink">
    <w:name w:val="FollowedHyperlink"/>
    <w:basedOn w:val="DefaultParagraphFont"/>
    <w:uiPriority w:val="99"/>
    <w:semiHidden/>
    <w:unhideWhenUsed/>
    <w:rsid w:val="004C6405"/>
    <w:rPr>
      <w:color w:val="800080" w:themeColor="followedHyperlink"/>
      <w:u w:val="single"/>
    </w:rPr>
  </w:style>
  <w:style w:type="paragraph" w:styleId="ListParagraph">
    <w:name w:val="List Paragraph"/>
    <w:basedOn w:val="Normal"/>
    <w:uiPriority w:val="34"/>
    <w:qFormat/>
    <w:rsid w:val="00736492"/>
    <w:pPr>
      <w:ind w:left="720"/>
      <w:contextualSpacing/>
    </w:pPr>
  </w:style>
  <w:style w:type="paragraph" w:styleId="BalloonText">
    <w:name w:val="Balloon Text"/>
    <w:basedOn w:val="Normal"/>
    <w:link w:val="BalloonTextChar"/>
    <w:uiPriority w:val="99"/>
    <w:semiHidden/>
    <w:unhideWhenUsed/>
    <w:rsid w:val="009521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21D1"/>
    <w:rPr>
      <w:rFonts w:ascii="Lucida Grande" w:hAnsi="Lucida Grande" w:cs="Lucida Grande"/>
      <w:sz w:val="18"/>
      <w:szCs w:val="18"/>
    </w:rPr>
  </w:style>
  <w:style w:type="paragraph" w:styleId="Footer">
    <w:name w:val="footer"/>
    <w:basedOn w:val="Normal"/>
    <w:link w:val="FooterChar"/>
    <w:uiPriority w:val="99"/>
    <w:unhideWhenUsed/>
    <w:rsid w:val="00D92E9F"/>
    <w:pPr>
      <w:tabs>
        <w:tab w:val="center" w:pos="4680"/>
        <w:tab w:val="right" w:pos="9360"/>
      </w:tabs>
    </w:pPr>
  </w:style>
  <w:style w:type="character" w:customStyle="1" w:styleId="FooterChar">
    <w:name w:val="Footer Char"/>
    <w:basedOn w:val="DefaultParagraphFont"/>
    <w:link w:val="Footer"/>
    <w:uiPriority w:val="99"/>
    <w:rsid w:val="00D92E9F"/>
  </w:style>
  <w:style w:type="paragraph" w:styleId="Header">
    <w:name w:val="header"/>
    <w:basedOn w:val="Normal"/>
    <w:link w:val="HeaderChar"/>
    <w:uiPriority w:val="99"/>
    <w:semiHidden/>
    <w:unhideWhenUsed/>
    <w:rsid w:val="00D92E9F"/>
    <w:pPr>
      <w:tabs>
        <w:tab w:val="center" w:pos="4680"/>
        <w:tab w:val="right" w:pos="9360"/>
      </w:tabs>
    </w:pPr>
  </w:style>
  <w:style w:type="character" w:customStyle="1" w:styleId="HeaderChar">
    <w:name w:val="Header Char"/>
    <w:basedOn w:val="DefaultParagraphFont"/>
    <w:link w:val="Header"/>
    <w:uiPriority w:val="99"/>
    <w:semiHidden/>
    <w:rsid w:val="00D92E9F"/>
  </w:style>
  <w:style w:type="character" w:styleId="LineNumber">
    <w:name w:val="line number"/>
    <w:basedOn w:val="DefaultParagraphFont"/>
    <w:uiPriority w:val="99"/>
    <w:semiHidden/>
    <w:unhideWhenUsed/>
    <w:rsid w:val="00D92E9F"/>
  </w:style>
  <w:style w:type="character" w:customStyle="1" w:styleId="UnresolvedMention2">
    <w:name w:val="Unresolved Mention2"/>
    <w:basedOn w:val="DefaultParagraphFont"/>
    <w:uiPriority w:val="99"/>
    <w:semiHidden/>
    <w:unhideWhenUsed/>
    <w:rsid w:val="00D92E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bw7aa@virginia.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bd4g@virginia.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5z@virgini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12067</Words>
  <Characters>68787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2021-03-09T15:52:00Z</cp:lastPrinted>
  <dcterms:created xsi:type="dcterms:W3CDTF">2021-04-07T03:05:00Z</dcterms:created>
  <dcterms:modified xsi:type="dcterms:W3CDTF">2021-04-13T18:12:00Z</dcterms:modified>
</cp:coreProperties>
</file>