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800"/>
        <w:tblW w:w="0" w:type="auto"/>
        <w:tblLook w:val="04A0" w:firstRow="1" w:lastRow="0" w:firstColumn="1" w:lastColumn="0" w:noHBand="0" w:noVBand="1"/>
      </w:tblPr>
      <w:tblGrid>
        <w:gridCol w:w="2743"/>
        <w:gridCol w:w="1774"/>
        <w:gridCol w:w="2240"/>
        <w:gridCol w:w="2259"/>
      </w:tblGrid>
      <w:tr w:rsidR="00C743D2" w:rsidRPr="00C743D2" w14:paraId="6E6859A4" w14:textId="77777777" w:rsidTr="00C743D2">
        <w:tc>
          <w:tcPr>
            <w:tcW w:w="2743" w:type="dxa"/>
          </w:tcPr>
          <w:p w14:paraId="2B9B5334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</w:p>
        </w:tc>
        <w:tc>
          <w:tcPr>
            <w:tcW w:w="1774" w:type="dxa"/>
          </w:tcPr>
          <w:p w14:paraId="00D3B40E" w14:textId="77777777" w:rsidR="00C743D2" w:rsidRPr="00C743D2" w:rsidRDefault="00C743D2" w:rsidP="00C743D2">
            <w:pPr>
              <w:spacing w:line="259" w:lineRule="auto"/>
              <w:jc w:val="left"/>
              <w:rPr>
                <w:color w:val="auto"/>
              </w:rPr>
            </w:pPr>
            <w:r w:rsidRPr="00C743D2">
              <w:rPr>
                <w:color w:val="auto"/>
              </w:rPr>
              <w:t>This protocol</w:t>
            </w:r>
          </w:p>
        </w:tc>
        <w:tc>
          <w:tcPr>
            <w:tcW w:w="2240" w:type="dxa"/>
          </w:tcPr>
          <w:p w14:paraId="54AF3F79" w14:textId="77777777" w:rsidR="00C743D2" w:rsidRPr="00C743D2" w:rsidRDefault="00C743D2" w:rsidP="00C743D2">
            <w:pPr>
              <w:spacing w:line="259" w:lineRule="auto"/>
              <w:jc w:val="left"/>
              <w:rPr>
                <w:color w:val="auto"/>
              </w:rPr>
            </w:pPr>
            <w:r w:rsidRPr="00C743D2">
              <w:rPr>
                <w:color w:val="auto"/>
              </w:rPr>
              <w:t>other manual magnetic bead-based extraction</w:t>
            </w:r>
          </w:p>
        </w:tc>
        <w:tc>
          <w:tcPr>
            <w:tcW w:w="2259" w:type="dxa"/>
          </w:tcPr>
          <w:p w14:paraId="6222DC3F" w14:textId="77777777" w:rsidR="00C743D2" w:rsidRPr="00C743D2" w:rsidRDefault="00C743D2" w:rsidP="00C743D2">
            <w:pPr>
              <w:spacing w:line="259" w:lineRule="auto"/>
              <w:jc w:val="left"/>
              <w:rPr>
                <w:color w:val="auto"/>
              </w:rPr>
            </w:pPr>
            <w:r w:rsidRPr="00C743D2">
              <w:rPr>
                <w:color w:val="auto"/>
              </w:rPr>
              <w:t>Other automated magnetic bead-based extraction</w:t>
            </w:r>
          </w:p>
        </w:tc>
      </w:tr>
      <w:tr w:rsidR="00C743D2" w:rsidRPr="00C743D2" w14:paraId="52DF4863" w14:textId="77777777" w:rsidTr="00C743D2">
        <w:tc>
          <w:tcPr>
            <w:tcW w:w="2743" w:type="dxa"/>
          </w:tcPr>
          <w:p w14:paraId="3443D2FA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 xml:space="preserve">Sample processing cost </w:t>
            </w:r>
          </w:p>
          <w:p w14:paraId="290197F7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(reagent + consumables)</w:t>
            </w:r>
          </w:p>
        </w:tc>
        <w:tc>
          <w:tcPr>
            <w:tcW w:w="1774" w:type="dxa"/>
          </w:tcPr>
          <w:p w14:paraId="3D2F9BB9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$9.50/sample</w:t>
            </w:r>
          </w:p>
        </w:tc>
        <w:tc>
          <w:tcPr>
            <w:tcW w:w="2240" w:type="dxa"/>
          </w:tcPr>
          <w:p w14:paraId="6675DC80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$12/sample</w:t>
            </w:r>
          </w:p>
        </w:tc>
        <w:tc>
          <w:tcPr>
            <w:tcW w:w="2259" w:type="dxa"/>
          </w:tcPr>
          <w:p w14:paraId="5299019A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$9.60/sample</w:t>
            </w:r>
          </w:p>
        </w:tc>
      </w:tr>
      <w:tr w:rsidR="00C743D2" w:rsidRPr="00C743D2" w14:paraId="61D57014" w14:textId="77777777" w:rsidTr="00C743D2">
        <w:tc>
          <w:tcPr>
            <w:tcW w:w="2743" w:type="dxa"/>
          </w:tcPr>
          <w:p w14:paraId="5AE8D6D4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 xml:space="preserve">Tissue disruption Instrument </w:t>
            </w:r>
          </w:p>
        </w:tc>
        <w:tc>
          <w:tcPr>
            <w:tcW w:w="1774" w:type="dxa"/>
          </w:tcPr>
          <w:p w14:paraId="31866D31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$0</w:t>
            </w:r>
          </w:p>
        </w:tc>
        <w:tc>
          <w:tcPr>
            <w:tcW w:w="2240" w:type="dxa"/>
          </w:tcPr>
          <w:p w14:paraId="0D17B30A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$0</w:t>
            </w:r>
          </w:p>
        </w:tc>
        <w:tc>
          <w:tcPr>
            <w:tcW w:w="2259" w:type="dxa"/>
          </w:tcPr>
          <w:p w14:paraId="613C4FFC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$2000-$20,000</w:t>
            </w:r>
          </w:p>
        </w:tc>
      </w:tr>
      <w:tr w:rsidR="00C743D2" w:rsidRPr="00C743D2" w14:paraId="7E22A214" w14:textId="77777777" w:rsidTr="00C743D2">
        <w:tc>
          <w:tcPr>
            <w:tcW w:w="2743" w:type="dxa"/>
          </w:tcPr>
          <w:p w14:paraId="5439A0EE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 xml:space="preserve">DNA extraction instrument </w:t>
            </w:r>
          </w:p>
        </w:tc>
        <w:tc>
          <w:tcPr>
            <w:tcW w:w="1774" w:type="dxa"/>
          </w:tcPr>
          <w:p w14:paraId="41DFB95B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$250</w:t>
            </w:r>
          </w:p>
        </w:tc>
        <w:tc>
          <w:tcPr>
            <w:tcW w:w="2240" w:type="dxa"/>
          </w:tcPr>
          <w:p w14:paraId="3ED6AB4E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$250</w:t>
            </w:r>
          </w:p>
        </w:tc>
        <w:tc>
          <w:tcPr>
            <w:tcW w:w="2259" w:type="dxa"/>
          </w:tcPr>
          <w:p w14:paraId="4C76A19B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$60,000</w:t>
            </w:r>
          </w:p>
        </w:tc>
      </w:tr>
      <w:tr w:rsidR="00C743D2" w:rsidRPr="00C743D2" w14:paraId="3E0F4E0A" w14:textId="77777777" w:rsidTr="00C743D2">
        <w:tc>
          <w:tcPr>
            <w:tcW w:w="2743" w:type="dxa"/>
          </w:tcPr>
          <w:p w14:paraId="11B0D341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 xml:space="preserve">DNA Fluorometer </w:t>
            </w:r>
          </w:p>
        </w:tc>
        <w:tc>
          <w:tcPr>
            <w:tcW w:w="1774" w:type="dxa"/>
          </w:tcPr>
          <w:p w14:paraId="47A50D00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$4000</w:t>
            </w:r>
          </w:p>
        </w:tc>
        <w:tc>
          <w:tcPr>
            <w:tcW w:w="2240" w:type="dxa"/>
          </w:tcPr>
          <w:p w14:paraId="21F08F2B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$4000</w:t>
            </w:r>
          </w:p>
        </w:tc>
        <w:tc>
          <w:tcPr>
            <w:tcW w:w="2259" w:type="dxa"/>
          </w:tcPr>
          <w:p w14:paraId="24B13A1E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$4000</w:t>
            </w:r>
          </w:p>
        </w:tc>
      </w:tr>
      <w:tr w:rsidR="00C743D2" w:rsidRPr="00C743D2" w14:paraId="39094CBE" w14:textId="77777777" w:rsidTr="00C743D2">
        <w:tc>
          <w:tcPr>
            <w:tcW w:w="2743" w:type="dxa"/>
          </w:tcPr>
          <w:p w14:paraId="6C31B7DD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Typical sample processing per one working day</w:t>
            </w:r>
          </w:p>
        </w:tc>
        <w:tc>
          <w:tcPr>
            <w:tcW w:w="1774" w:type="dxa"/>
          </w:tcPr>
          <w:p w14:paraId="4A677825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12-16</w:t>
            </w:r>
          </w:p>
        </w:tc>
        <w:tc>
          <w:tcPr>
            <w:tcW w:w="2240" w:type="dxa"/>
          </w:tcPr>
          <w:p w14:paraId="7E78FBC7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12-16</w:t>
            </w:r>
          </w:p>
        </w:tc>
        <w:tc>
          <w:tcPr>
            <w:tcW w:w="2259" w:type="dxa"/>
          </w:tcPr>
          <w:p w14:paraId="0260076B" w14:textId="77777777" w:rsidR="00C743D2" w:rsidRPr="00C743D2" w:rsidRDefault="00C743D2" w:rsidP="00C743D2">
            <w:pPr>
              <w:spacing w:line="259" w:lineRule="auto"/>
              <w:rPr>
                <w:color w:val="auto"/>
              </w:rPr>
            </w:pPr>
            <w:r w:rsidRPr="00C743D2">
              <w:rPr>
                <w:color w:val="auto"/>
              </w:rPr>
              <w:t>96-192</w:t>
            </w:r>
          </w:p>
        </w:tc>
      </w:tr>
    </w:tbl>
    <w:p w14:paraId="4341DCE7" w14:textId="0D35776A" w:rsidR="005B7F86" w:rsidRPr="00C743D2" w:rsidRDefault="00C743D2">
      <w:pPr>
        <w:rPr>
          <w:b/>
          <w:bCs/>
        </w:rPr>
      </w:pPr>
      <w:r w:rsidRPr="00C743D2">
        <w:rPr>
          <w:b/>
          <w:bCs/>
        </w:rPr>
        <w:t>Table 1:</w:t>
      </w:r>
    </w:p>
    <w:sectPr w:rsidR="005B7F86" w:rsidRPr="00C74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D2"/>
    <w:rsid w:val="00496E0E"/>
    <w:rsid w:val="00C400E1"/>
    <w:rsid w:val="00C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1B5A"/>
  <w15:chartTrackingRefBased/>
  <w15:docId w15:val="{F992D32A-895F-4412-B695-0F130971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PMingLiU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3D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 krishnan</dc:creator>
  <cp:keywords/>
  <dc:description/>
  <cp:lastModifiedBy>Amit G krishnan</cp:lastModifiedBy>
  <cp:revision>1</cp:revision>
  <dcterms:created xsi:type="dcterms:W3CDTF">2021-03-25T08:38:00Z</dcterms:created>
  <dcterms:modified xsi:type="dcterms:W3CDTF">2021-03-25T08:39:00Z</dcterms:modified>
</cp:coreProperties>
</file>