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B0F" w:rsidRPr="009839AA" w:rsidRDefault="009839AA">
      <w:pPr>
        <w:rPr>
          <w:b/>
          <w:color w:val="000000"/>
        </w:rPr>
      </w:pPr>
      <w:r>
        <w:rPr>
          <w:b/>
          <w:color w:val="000000"/>
        </w:rPr>
        <w:t>REBUTTAL:</w:t>
      </w:r>
      <w:r w:rsidR="002C4DCE">
        <w:rPr>
          <w:b/>
          <w:color w:val="000000"/>
        </w:rPr>
        <w:t xml:space="preserve"> </w:t>
      </w:r>
      <w:r w:rsidR="002C4DCE" w:rsidRPr="002C4DCE">
        <w:rPr>
          <w:rFonts w:cstheme="minorHAnsi"/>
          <w:b/>
          <w:color w:val="1F497D"/>
        </w:rPr>
        <w:t>Author responses to q</w:t>
      </w:r>
      <w:bookmarkStart w:id="0" w:name="_GoBack"/>
      <w:bookmarkEnd w:id="0"/>
      <w:r w:rsidR="002C4DCE" w:rsidRPr="002C4DCE">
        <w:rPr>
          <w:rFonts w:cstheme="minorHAnsi"/>
          <w:b/>
          <w:color w:val="1F497D"/>
        </w:rPr>
        <w:t xml:space="preserve">uestions or comments are depicted in blue. </w:t>
      </w:r>
      <w:r w:rsidR="002C4DCE" w:rsidRPr="002C4DCE">
        <w:rPr>
          <w:rFonts w:cstheme="minorHAnsi"/>
          <w:b/>
          <w:bCs/>
          <w:color w:val="920000"/>
        </w:rPr>
        <w:t>Text that is quoted verbatim from the revised manuscript is depicted in dark red.</w:t>
      </w:r>
    </w:p>
    <w:p w:rsidR="007A3552" w:rsidRDefault="009839AA" w:rsidP="002301DF">
      <w:pPr>
        <w:spacing w:after="0"/>
        <w:rPr>
          <w:rStyle w:val="Strong"/>
          <w:color w:val="FF0000"/>
          <w:u w:val="single"/>
        </w:rPr>
      </w:pPr>
      <w:r>
        <w:rPr>
          <w:rStyle w:val="Strong"/>
          <w:color w:val="FF0000"/>
          <w:u w:val="single"/>
        </w:rPr>
        <w:t>Editorial comments:</w:t>
      </w:r>
    </w:p>
    <w:p w:rsidR="007A3552" w:rsidRDefault="007A3552" w:rsidP="002301DF">
      <w:pPr>
        <w:spacing w:after="0"/>
        <w:rPr>
          <w:rStyle w:val="Strong"/>
          <w:color w:val="FF0000"/>
          <w:u w:val="single"/>
        </w:rPr>
      </w:pPr>
    </w:p>
    <w:p w:rsidR="007A3552" w:rsidRPr="00D511EE" w:rsidRDefault="00D511EE" w:rsidP="002301DF">
      <w:pPr>
        <w:spacing w:after="0"/>
        <w:rPr>
          <w:rFonts w:cstheme="minorHAnsi"/>
          <w:b/>
          <w:color w:val="1F497D"/>
        </w:rPr>
      </w:pPr>
      <w:r w:rsidRPr="00D511EE">
        <w:rPr>
          <w:rFonts w:cstheme="minorHAnsi"/>
          <w:b/>
          <w:color w:val="1F497D"/>
        </w:rPr>
        <w:t xml:space="preserve">We </w:t>
      </w:r>
      <w:r>
        <w:rPr>
          <w:rFonts w:cstheme="minorHAnsi"/>
          <w:b/>
          <w:color w:val="1F497D"/>
        </w:rPr>
        <w:t>would like to thank the editors for their input. We have addressed the request of the</w:t>
      </w:r>
      <w:r w:rsidR="00B8670F">
        <w:rPr>
          <w:rFonts w:cstheme="minorHAnsi"/>
          <w:b/>
          <w:color w:val="1F497D"/>
        </w:rPr>
        <w:t xml:space="preserve"> editors, point-by-point, below:</w:t>
      </w:r>
    </w:p>
    <w:p w:rsidR="002415BD" w:rsidRDefault="009839AA" w:rsidP="002301DF">
      <w:pPr>
        <w:spacing w:after="0"/>
      </w:pPr>
      <w:r>
        <w:br/>
        <w:t>Changes to be made by the Author(s):</w:t>
      </w:r>
      <w:r>
        <w:br/>
        <w:t>1. Please take this opportunity to thoroughly proofread the manuscript to ensure that there are no spelling or grammar issues. E.g.: Line 116: “Euthanize…” instead of “Euthanized…” etc.</w:t>
      </w:r>
    </w:p>
    <w:p w:rsidR="002301DF" w:rsidRDefault="002415BD" w:rsidP="002301DF">
      <w:pPr>
        <w:spacing w:after="0"/>
        <w:rPr>
          <w:rFonts w:cstheme="minorHAnsi"/>
          <w:b/>
          <w:bCs/>
          <w:color w:val="1F497D"/>
        </w:rPr>
      </w:pPr>
      <w:r w:rsidRPr="002301DF">
        <w:rPr>
          <w:rFonts w:cstheme="minorHAnsi"/>
          <w:b/>
          <w:bCs/>
          <w:color w:val="1F497D"/>
        </w:rPr>
        <w:t>We have correc</w:t>
      </w:r>
      <w:r w:rsidR="00F05E2E">
        <w:rPr>
          <w:rFonts w:cstheme="minorHAnsi"/>
          <w:b/>
          <w:bCs/>
          <w:color w:val="1F497D"/>
        </w:rPr>
        <w:t>ted the tense for this sentence, and corrected other grammatical errors.</w:t>
      </w:r>
    </w:p>
    <w:p w:rsidR="002301DF" w:rsidRDefault="009839AA" w:rsidP="002301DF">
      <w:pPr>
        <w:spacing w:after="0"/>
      </w:pPr>
      <w:r w:rsidRPr="002301DF">
        <w:rPr>
          <w:rFonts w:cstheme="minorHAnsi"/>
          <w:b/>
          <w:bCs/>
          <w:color w:val="1F497D"/>
        </w:rPr>
        <w:br/>
      </w:r>
      <w:r>
        <w:t>2. Line 73: Approximate dimensions of the slit?</w:t>
      </w:r>
    </w:p>
    <w:p w:rsidR="002301DF" w:rsidRDefault="002301DF" w:rsidP="002301DF">
      <w:pPr>
        <w:spacing w:after="0"/>
        <w:rPr>
          <w:rFonts w:cstheme="minorHAnsi"/>
          <w:b/>
          <w:bCs/>
        </w:rPr>
      </w:pPr>
      <w:r w:rsidRPr="002301DF">
        <w:rPr>
          <w:rFonts w:cstheme="minorHAnsi"/>
          <w:b/>
          <w:bCs/>
          <w:color w:val="1F497D"/>
        </w:rPr>
        <w:t xml:space="preserve">We have edited that section so that it now reads: </w:t>
      </w:r>
      <w:r w:rsidRPr="002C4DCE">
        <w:rPr>
          <w:rFonts w:cstheme="minorHAnsi"/>
          <w:b/>
          <w:bCs/>
          <w:color w:val="920000"/>
        </w:rPr>
        <w:t>Prepare a sponge to hold anesthetized zebrafish during the dissection protocol. Cut a full sponge into quarters. Using a razor blade, remove a thin wedge of sponge that runs parallel to the long axis of the sponge quarter. The slit should be long enough to accommodate an adult fish (this will vary between different sizes of fish). For example, for an adult fish 35 mm in length, the length of the slit should be 20 mm. The head and body are snugly held in the sponge, but the tail runs past the edge of the sponge (Figure 1B).</w:t>
      </w:r>
    </w:p>
    <w:p w:rsidR="002301DF" w:rsidRDefault="009839AA" w:rsidP="002301DF">
      <w:pPr>
        <w:spacing w:after="0"/>
      </w:pPr>
      <w:r>
        <w:t>3. Line 76: Sex of the fish used?</w:t>
      </w:r>
    </w:p>
    <w:p w:rsidR="0015395F" w:rsidRDefault="002301DF" w:rsidP="002301DF">
      <w:pPr>
        <w:spacing w:after="0"/>
      </w:pPr>
      <w:r w:rsidRPr="002301DF">
        <w:rPr>
          <w:rFonts w:cstheme="minorHAnsi"/>
          <w:b/>
          <w:bCs/>
          <w:color w:val="1F497D"/>
        </w:rPr>
        <w:t>We have edited that section so that it now reads:</w:t>
      </w:r>
      <w:r>
        <w:rPr>
          <w:rFonts w:cstheme="minorHAnsi"/>
          <w:b/>
          <w:bCs/>
          <w:color w:val="1F497D"/>
        </w:rPr>
        <w:t xml:space="preserve"> </w:t>
      </w:r>
      <w:r w:rsidRPr="002C4DCE">
        <w:rPr>
          <w:rFonts w:cstheme="minorHAnsi"/>
          <w:b/>
          <w:bCs/>
          <w:color w:val="920000"/>
        </w:rPr>
        <w:t xml:space="preserve">Place adult zebrafish (either male or female) in 625 mL of 0.016% </w:t>
      </w:r>
      <w:proofErr w:type="spellStart"/>
      <w:r w:rsidRPr="002C4DCE">
        <w:rPr>
          <w:rFonts w:cstheme="minorHAnsi"/>
          <w:b/>
          <w:bCs/>
          <w:color w:val="920000"/>
        </w:rPr>
        <w:t>Tricaine</w:t>
      </w:r>
      <w:proofErr w:type="spellEnd"/>
      <w:r w:rsidRPr="002C4DCE">
        <w:rPr>
          <w:rFonts w:cstheme="minorHAnsi"/>
          <w:b/>
          <w:bCs/>
          <w:color w:val="920000"/>
        </w:rPr>
        <w:t xml:space="preserve"> solution.</w:t>
      </w:r>
      <w:r w:rsidR="009839AA">
        <w:br/>
        <w:t>4. Line 126: “long term” instead of “longitudinal”?</w:t>
      </w:r>
    </w:p>
    <w:p w:rsidR="0015395F" w:rsidRDefault="0015395F" w:rsidP="002301DF">
      <w:pPr>
        <w:spacing w:after="0"/>
        <w:rPr>
          <w:rFonts w:cstheme="minorHAnsi"/>
          <w:b/>
          <w:bCs/>
        </w:rPr>
      </w:pPr>
      <w:r w:rsidRPr="002301DF">
        <w:rPr>
          <w:rFonts w:cstheme="minorHAnsi"/>
          <w:b/>
          <w:bCs/>
          <w:color w:val="1F497D"/>
        </w:rPr>
        <w:t xml:space="preserve">We have </w:t>
      </w:r>
      <w:r>
        <w:rPr>
          <w:rFonts w:cstheme="minorHAnsi"/>
          <w:b/>
          <w:bCs/>
          <w:color w:val="1F497D"/>
        </w:rPr>
        <w:t>made the requested change. The sentence now reads</w:t>
      </w:r>
      <w:r w:rsidRPr="002C4DCE">
        <w:rPr>
          <w:rFonts w:cstheme="minorHAnsi"/>
          <w:b/>
          <w:bCs/>
          <w:color w:val="1F497D"/>
        </w:rPr>
        <w:t>:</w:t>
      </w:r>
      <w:r w:rsidRPr="00D511EE">
        <w:rPr>
          <w:rFonts w:cstheme="minorHAnsi"/>
          <w:b/>
          <w:bCs/>
          <w:color w:val="C00000"/>
        </w:rPr>
        <w:t xml:space="preserve"> </w:t>
      </w:r>
      <w:r w:rsidRPr="002C4DCE">
        <w:rPr>
          <w:rFonts w:cstheme="minorHAnsi"/>
          <w:b/>
          <w:bCs/>
          <w:color w:val="920000"/>
        </w:rPr>
        <w:t>Because animals are euthanized prior to analysis, this kind of analysis precludes long term imaging of the same fish.</w:t>
      </w:r>
    </w:p>
    <w:p w:rsidR="007F3779" w:rsidRDefault="009839AA" w:rsidP="002301DF">
      <w:pPr>
        <w:spacing w:after="0"/>
      </w:pPr>
      <w:r>
        <w:br/>
        <w:t>5. Please highlight up to 3 pages of the Protocol (including headings and spacing) that identifies the essential steps of the protocol for the video, i.e., the steps that should be visualized to tell the most cohesive story of the Protocol. Do not highlight steps involving anesthetization/ euthanasia. Remember that non-highlighted Protocol steps will remain in the manuscript, and therefore will still be available to the reader.</w:t>
      </w:r>
    </w:p>
    <w:p w:rsidR="007F3779" w:rsidRDefault="007F3779" w:rsidP="002301DF">
      <w:pPr>
        <w:spacing w:after="0"/>
        <w:rPr>
          <w:rFonts w:cstheme="minorHAnsi"/>
          <w:b/>
          <w:bCs/>
          <w:color w:val="1F497D"/>
        </w:rPr>
      </w:pPr>
      <w:r w:rsidRPr="002301DF">
        <w:rPr>
          <w:rFonts w:cstheme="minorHAnsi"/>
          <w:b/>
          <w:bCs/>
          <w:color w:val="1F497D"/>
        </w:rPr>
        <w:t xml:space="preserve">We have </w:t>
      </w:r>
      <w:r>
        <w:rPr>
          <w:rFonts w:cstheme="minorHAnsi"/>
          <w:b/>
          <w:bCs/>
          <w:color w:val="1F497D"/>
        </w:rPr>
        <w:t>highlighted the steps in the protocol we feel would be a valuable part of the video.</w:t>
      </w:r>
      <w:r w:rsidR="00240B4F">
        <w:rPr>
          <w:rFonts w:cstheme="minorHAnsi"/>
          <w:b/>
          <w:bCs/>
          <w:color w:val="1F497D"/>
        </w:rPr>
        <w:t xml:space="preserve"> At the request of the editor, we have not included steps related to anesthesia or euthanasia.</w:t>
      </w:r>
      <w:r w:rsidR="00060775">
        <w:rPr>
          <w:rFonts w:cstheme="minorHAnsi"/>
          <w:b/>
          <w:bCs/>
          <w:color w:val="1F497D"/>
        </w:rPr>
        <w:t xml:space="preserve"> In addition to the surgery itself, we highlighted the section on visualizing the visceral organs in euthanized fish.</w:t>
      </w:r>
    </w:p>
    <w:p w:rsidR="009839AA" w:rsidRDefault="009839AA" w:rsidP="002301DF">
      <w:pPr>
        <w:spacing w:after="0"/>
      </w:pPr>
      <w:r>
        <w:br/>
        <w:t>6. Do not use “&amp;” in the references. Also, do not abbreviate the journal names.</w:t>
      </w:r>
    </w:p>
    <w:p w:rsidR="009839AA" w:rsidRDefault="00523F6C" w:rsidP="00523F6C">
      <w:pPr>
        <w:spacing w:after="0"/>
      </w:pPr>
      <w:r w:rsidRPr="002301DF">
        <w:rPr>
          <w:rFonts w:cstheme="minorHAnsi"/>
          <w:b/>
          <w:bCs/>
          <w:color w:val="1F497D"/>
        </w:rPr>
        <w:t xml:space="preserve">We </w:t>
      </w:r>
      <w:r>
        <w:rPr>
          <w:rFonts w:cstheme="minorHAnsi"/>
          <w:b/>
          <w:bCs/>
          <w:color w:val="1F497D"/>
        </w:rPr>
        <w:t>edited the references to use “and” instead of “&amp;” and to use the long form of journal names.</w:t>
      </w:r>
    </w:p>
    <w:p w:rsidR="007F3779" w:rsidRDefault="007F3779" w:rsidP="002301DF">
      <w:pPr>
        <w:spacing w:after="0"/>
      </w:pPr>
    </w:p>
    <w:p w:rsidR="00BF3AAC" w:rsidRDefault="00BF3AAC" w:rsidP="002301DF">
      <w:pPr>
        <w:spacing w:after="0"/>
        <w:rPr>
          <w:rStyle w:val="Strong"/>
          <w:color w:val="0000FF"/>
          <w:u w:val="single"/>
        </w:rPr>
      </w:pPr>
    </w:p>
    <w:p w:rsidR="00BF3AAC" w:rsidRDefault="00BF3AAC" w:rsidP="002301DF">
      <w:pPr>
        <w:spacing w:after="0"/>
        <w:rPr>
          <w:rStyle w:val="Strong"/>
          <w:color w:val="0000FF"/>
          <w:u w:val="single"/>
        </w:rPr>
      </w:pPr>
    </w:p>
    <w:p w:rsidR="00BF3AAC" w:rsidRDefault="009839AA" w:rsidP="002301DF">
      <w:pPr>
        <w:spacing w:after="0"/>
        <w:rPr>
          <w:b/>
          <w:bCs/>
        </w:rPr>
      </w:pPr>
      <w:r>
        <w:rPr>
          <w:rStyle w:val="Strong"/>
          <w:color w:val="0000FF"/>
          <w:u w:val="single"/>
        </w:rPr>
        <w:t>Reviewers' comments:</w:t>
      </w:r>
      <w:r>
        <w:br/>
      </w:r>
    </w:p>
    <w:p w:rsidR="00BF3AAC" w:rsidRPr="00BF3AAC" w:rsidRDefault="00BF3AAC" w:rsidP="002301DF">
      <w:pPr>
        <w:spacing w:after="0"/>
        <w:rPr>
          <w:rFonts w:cstheme="minorHAnsi"/>
          <w:b/>
          <w:bCs/>
          <w:color w:val="1F497D"/>
        </w:rPr>
      </w:pPr>
      <w:r w:rsidRPr="00BF3AAC">
        <w:rPr>
          <w:rFonts w:cstheme="minorHAnsi"/>
          <w:b/>
          <w:bCs/>
          <w:color w:val="1F497D"/>
        </w:rPr>
        <w:lastRenderedPageBreak/>
        <w:t>We thank</w:t>
      </w:r>
      <w:r>
        <w:rPr>
          <w:rFonts w:cstheme="minorHAnsi"/>
          <w:b/>
          <w:bCs/>
          <w:color w:val="1F497D"/>
        </w:rPr>
        <w:t xml:space="preserve"> both</w:t>
      </w:r>
      <w:r w:rsidR="00A54F73">
        <w:rPr>
          <w:rFonts w:cstheme="minorHAnsi"/>
          <w:b/>
          <w:bCs/>
          <w:color w:val="1F497D"/>
        </w:rPr>
        <w:t xml:space="preserve"> reviewers for their comments.</w:t>
      </w:r>
      <w:r w:rsidR="006D2047">
        <w:rPr>
          <w:rFonts w:cstheme="minorHAnsi"/>
          <w:b/>
          <w:bCs/>
          <w:color w:val="1F497D"/>
        </w:rPr>
        <w:t xml:space="preserve"> While the two-week revision period imposed some constraints on additional experiments, we feel we have been able to address all of the review</w:t>
      </w:r>
      <w:r w:rsidR="00A7054A">
        <w:rPr>
          <w:rFonts w:cstheme="minorHAnsi"/>
          <w:b/>
          <w:bCs/>
          <w:color w:val="1F497D"/>
        </w:rPr>
        <w:t>er</w:t>
      </w:r>
      <w:r w:rsidR="006D2047">
        <w:rPr>
          <w:rFonts w:cstheme="minorHAnsi"/>
          <w:b/>
          <w:bCs/>
          <w:color w:val="1F497D"/>
        </w:rPr>
        <w:t xml:space="preserve"> concerns with the revised manuscript.</w:t>
      </w:r>
    </w:p>
    <w:p w:rsidR="00BF3AAC" w:rsidRPr="00BF3AAC" w:rsidRDefault="00BF3AAC" w:rsidP="002301DF">
      <w:pPr>
        <w:spacing w:after="0"/>
        <w:rPr>
          <w:rFonts w:cstheme="minorHAnsi"/>
          <w:b/>
          <w:bCs/>
          <w:color w:val="1F497D"/>
        </w:rPr>
      </w:pPr>
    </w:p>
    <w:p w:rsidR="00BF3AAC" w:rsidRDefault="009839AA" w:rsidP="002301DF">
      <w:pPr>
        <w:spacing w:after="0"/>
      </w:pPr>
      <w:r>
        <w:rPr>
          <w:b/>
          <w:bCs/>
        </w:rPr>
        <w:t>Reviewer #1:</w:t>
      </w:r>
      <w:r>
        <w:br/>
        <w:t>Manuscript Summary:</w:t>
      </w:r>
      <w:r>
        <w:br/>
        <w:t xml:space="preserve">In this manuscript, the authors demonstrate the process of partial </w:t>
      </w:r>
      <w:proofErr w:type="spellStart"/>
      <w:r>
        <w:t>hepatectomy</w:t>
      </w:r>
      <w:proofErr w:type="spellEnd"/>
      <w:r>
        <w:t xml:space="preserve"> on adult zebrafish by removing the ventral lobe. The authors clearly show the regenerative capacity of the ventral lobe by surgical liver resection in adult zebrafish. Overall, the authors well describe detailed procedures of one-third partial </w:t>
      </w:r>
      <w:proofErr w:type="spellStart"/>
      <w:r>
        <w:t>hepatectomy</w:t>
      </w:r>
      <w:proofErr w:type="spellEnd"/>
      <w:r>
        <w:t xml:space="preserve"> with adult zebrafish in the manuscript.</w:t>
      </w:r>
      <w:r>
        <w:br/>
      </w:r>
    </w:p>
    <w:p w:rsidR="00BF3AAC" w:rsidRDefault="009839AA" w:rsidP="002301DF">
      <w:pPr>
        <w:spacing w:after="0"/>
      </w:pPr>
      <w:r>
        <w:t>Minor Concerns:</w:t>
      </w:r>
      <w:r>
        <w:br/>
        <w:t xml:space="preserve">1. All experimental group with partial </w:t>
      </w:r>
      <w:proofErr w:type="spellStart"/>
      <w:r>
        <w:t>hepatectomy</w:t>
      </w:r>
      <w:proofErr w:type="spellEnd"/>
      <w:r>
        <w:t xml:space="preserve"> were survived? If not, it would be better to describe the survival rate after partial </w:t>
      </w:r>
      <w:proofErr w:type="spellStart"/>
      <w:r>
        <w:t>hepatectomy</w:t>
      </w:r>
      <w:proofErr w:type="spellEnd"/>
      <w:r>
        <w:t>.</w:t>
      </w:r>
    </w:p>
    <w:p w:rsidR="004640BE" w:rsidRDefault="00BF3AAC" w:rsidP="002301DF">
      <w:pPr>
        <w:spacing w:after="0"/>
        <w:rPr>
          <w:rFonts w:cstheme="minorHAnsi"/>
          <w:b/>
          <w:bCs/>
        </w:rPr>
      </w:pPr>
      <w:r>
        <w:rPr>
          <w:rFonts w:cstheme="minorHAnsi"/>
          <w:b/>
          <w:bCs/>
          <w:color w:val="1F497D"/>
        </w:rPr>
        <w:t xml:space="preserve">The first paragraph in the representative results section now comments on the survival rates following sham and partial </w:t>
      </w:r>
      <w:proofErr w:type="spellStart"/>
      <w:r>
        <w:rPr>
          <w:rFonts w:cstheme="minorHAnsi"/>
          <w:b/>
          <w:bCs/>
          <w:color w:val="1F497D"/>
        </w:rPr>
        <w:t>hepatectomy</w:t>
      </w:r>
      <w:proofErr w:type="spellEnd"/>
      <w:r>
        <w:rPr>
          <w:rFonts w:cstheme="minorHAnsi"/>
          <w:b/>
          <w:bCs/>
          <w:color w:val="1F497D"/>
        </w:rPr>
        <w:t xml:space="preserve"> surgeries. The relevant sentence reads: </w:t>
      </w:r>
      <w:r w:rsidRPr="002C4DCE">
        <w:rPr>
          <w:rFonts w:cstheme="minorHAnsi"/>
          <w:b/>
          <w:bCs/>
          <w:color w:val="920000"/>
        </w:rPr>
        <w:t>The survival rates for sham controls ranged from 90-100% for both male and female zebrafish. The survival rates for PHX animals ranged from 60-75% for male zebrafish and 60-90% for female zebrafish, with all deaths occurring in the first 24 hours following the surgery.</w:t>
      </w:r>
    </w:p>
    <w:p w:rsidR="004640BE" w:rsidRDefault="009839AA" w:rsidP="002301DF">
      <w:pPr>
        <w:spacing w:after="0"/>
      </w:pPr>
      <w:r>
        <w:br/>
        <w:t xml:space="preserve">2. Authors mentioned regeneration capacity was varied after partial </w:t>
      </w:r>
      <w:proofErr w:type="spellStart"/>
      <w:r>
        <w:t>hepatectomy</w:t>
      </w:r>
      <w:proofErr w:type="spellEnd"/>
      <w:r>
        <w:t xml:space="preserve">. These results might be caused by the age or sex of the experimental group. It should need to note what kind of zebrafish were used for partial </w:t>
      </w:r>
      <w:proofErr w:type="spellStart"/>
      <w:r>
        <w:t>hepatectomy</w:t>
      </w:r>
      <w:proofErr w:type="spellEnd"/>
      <w:r>
        <w:t>, such as the age and sex, in the manuscript for consistency.</w:t>
      </w:r>
      <w:r>
        <w:br/>
      </w:r>
      <w:r w:rsidR="004640BE">
        <w:rPr>
          <w:rFonts w:cstheme="minorHAnsi"/>
          <w:b/>
          <w:bCs/>
          <w:color w:val="1F497D"/>
        </w:rPr>
        <w:t>The first paragraph in the representative results section also comments on the age</w:t>
      </w:r>
      <w:r w:rsidR="00A7054A">
        <w:rPr>
          <w:rFonts w:cstheme="minorHAnsi"/>
          <w:b/>
          <w:bCs/>
          <w:color w:val="1F497D"/>
        </w:rPr>
        <w:t xml:space="preserve"> and</w:t>
      </w:r>
      <w:r w:rsidR="004640BE">
        <w:rPr>
          <w:rFonts w:cstheme="minorHAnsi"/>
          <w:b/>
          <w:bCs/>
          <w:color w:val="1F497D"/>
        </w:rPr>
        <w:t xml:space="preserve"> sex of fish used. We note that within an individual experiment, fish from the same tank were used, and as such all of the fish are the same age. Further, animals of equivalent sizes were selected to control for this variable. The relevant sentence reads</w:t>
      </w:r>
      <w:r w:rsidR="004640BE" w:rsidRPr="002C4DCE">
        <w:rPr>
          <w:rFonts w:cstheme="minorHAnsi"/>
          <w:b/>
          <w:bCs/>
          <w:color w:val="920000"/>
        </w:rPr>
        <w:t>: In general, large adults (30-40 mm in length) were selected, ranging from 1.5-2.5 years old. Within individual experiments, animals were selected from the same tank, and were age- and size-matched.</w:t>
      </w:r>
      <w:r w:rsidRPr="002C4DCE">
        <w:rPr>
          <w:rFonts w:cstheme="minorHAnsi"/>
          <w:b/>
          <w:bCs/>
          <w:color w:val="920000"/>
        </w:rPr>
        <w:br/>
      </w:r>
      <w:r>
        <w:br/>
      </w:r>
      <w:r>
        <w:rPr>
          <w:b/>
          <w:bCs/>
        </w:rPr>
        <w:t>Reviewer #2:</w:t>
      </w:r>
      <w:r>
        <w:br/>
        <w:t>Manuscript Summary:</w:t>
      </w:r>
      <w:r>
        <w:br/>
        <w:t xml:space="preserve">The </w:t>
      </w:r>
      <w:proofErr w:type="spellStart"/>
      <w:r>
        <w:t>mansucript</w:t>
      </w:r>
      <w:proofErr w:type="spellEnd"/>
      <w:r>
        <w:t xml:space="preserve"> by Oderberg et al details a protocol for partial </w:t>
      </w:r>
      <w:proofErr w:type="spellStart"/>
      <w:r>
        <w:t>hepatectomy</w:t>
      </w:r>
      <w:proofErr w:type="spellEnd"/>
      <w:r>
        <w:t xml:space="preserve"> in adult zebrafish. The protocol has been described in detail in the methods and figures. The authors suggest that the motivation for preparing this Video article was to have a standard way of partially resecting liver to prevent inconsistent results from multiple previous studies in this area.</w:t>
      </w:r>
      <w:r>
        <w:br/>
      </w:r>
      <w:r>
        <w:br/>
        <w:t>Major Concerns:</w:t>
      </w:r>
      <w:r>
        <w:br/>
        <w:t xml:space="preserve">What is the survival rate in the sham and partially </w:t>
      </w:r>
      <w:proofErr w:type="spellStart"/>
      <w:r>
        <w:t>hepatectomized</w:t>
      </w:r>
      <w:proofErr w:type="spellEnd"/>
      <w:r>
        <w:t xml:space="preserve"> fish?</w:t>
      </w:r>
    </w:p>
    <w:p w:rsidR="004640BE" w:rsidRDefault="004640BE" w:rsidP="002301DF">
      <w:pPr>
        <w:spacing w:after="0"/>
        <w:rPr>
          <w:rFonts w:cstheme="minorHAnsi"/>
          <w:b/>
          <w:bCs/>
        </w:rPr>
      </w:pPr>
      <w:r>
        <w:rPr>
          <w:rFonts w:cstheme="minorHAnsi"/>
          <w:b/>
          <w:bCs/>
          <w:color w:val="1F497D"/>
        </w:rPr>
        <w:t xml:space="preserve">The first paragraph in the representative results section now comments on the survival rates following sham and partial </w:t>
      </w:r>
      <w:proofErr w:type="spellStart"/>
      <w:r>
        <w:rPr>
          <w:rFonts w:cstheme="minorHAnsi"/>
          <w:b/>
          <w:bCs/>
          <w:color w:val="1F497D"/>
        </w:rPr>
        <w:t>hepatectomy</w:t>
      </w:r>
      <w:proofErr w:type="spellEnd"/>
      <w:r>
        <w:rPr>
          <w:rFonts w:cstheme="minorHAnsi"/>
          <w:b/>
          <w:bCs/>
          <w:color w:val="1F497D"/>
        </w:rPr>
        <w:t xml:space="preserve"> surgeries. The relevant sentence reads: </w:t>
      </w:r>
      <w:r w:rsidRPr="002C4DCE">
        <w:rPr>
          <w:rFonts w:cstheme="minorHAnsi"/>
          <w:b/>
          <w:bCs/>
          <w:color w:val="920000"/>
        </w:rPr>
        <w:t>The survival rates for sham controls ranged from 90-100% for both male and female zebrafish. The survival rates for PHX animals ranged from 60-75% for male zebrafish and 60-90% for female zebrafish, with all deaths occurring in the first 24 hours following the surgery.</w:t>
      </w:r>
    </w:p>
    <w:p w:rsidR="004640BE" w:rsidRDefault="009839AA" w:rsidP="002301DF">
      <w:pPr>
        <w:spacing w:after="0"/>
      </w:pPr>
      <w:r>
        <w:lastRenderedPageBreak/>
        <w:br/>
        <w:t>Figure 3D and line 221-226: There is a wide variation in the regeneration of ventral lobe after resection. Here the authors mention that they did NOT measure the size of the dorsal lobe but still claim that regeneration in zebrafish is a mixture of epimorphosis and compensatory regeneration. Unless they measure the dorsal lobe, it is not possible to conclude whether the fish with no or reduced apparent regeneration in the ventral lobe did not regenerate at all or had compensatory hypertrophy of the dorsal lobe. Thus, the conclusion is incomplete and does not settle the debate on the type of regeneration in the zebrafish liver. The dorsal lobe is an important part of the story and has to be measured (weight of liver as opposed to length might be more meaningful for the dorsal lobe).</w:t>
      </w:r>
    </w:p>
    <w:p w:rsidR="00EE3F9B" w:rsidRDefault="00EE3F9B" w:rsidP="002301DF">
      <w:pPr>
        <w:spacing w:after="0"/>
        <w:rPr>
          <w:rFonts w:cstheme="minorHAnsi"/>
          <w:b/>
          <w:bCs/>
          <w:color w:val="1F497D"/>
        </w:rPr>
      </w:pPr>
      <w:r>
        <w:rPr>
          <w:rFonts w:cstheme="minorHAnsi"/>
          <w:b/>
          <w:bCs/>
          <w:color w:val="1F497D"/>
        </w:rPr>
        <w:t>We thank the reviewer for the insightful comment. To address this,</w:t>
      </w:r>
      <w:r w:rsidR="00D15ED1">
        <w:rPr>
          <w:rFonts w:cstheme="minorHAnsi"/>
          <w:b/>
          <w:bCs/>
          <w:color w:val="1F497D"/>
        </w:rPr>
        <w:t xml:space="preserve"> we</w:t>
      </w:r>
      <w:r>
        <w:rPr>
          <w:rFonts w:cstheme="minorHAnsi"/>
          <w:b/>
          <w:bCs/>
          <w:color w:val="1F497D"/>
        </w:rPr>
        <w:t xml:space="preserve"> performed liver to body weight ratio (LBR) measurements after sham and PHX</w:t>
      </w:r>
      <w:r w:rsidR="00D15ED1">
        <w:rPr>
          <w:rFonts w:cstheme="minorHAnsi"/>
          <w:b/>
          <w:bCs/>
          <w:color w:val="1F497D"/>
        </w:rPr>
        <w:t xml:space="preserve"> in an additional experiment</w:t>
      </w:r>
      <w:r>
        <w:rPr>
          <w:rFonts w:cstheme="minorHAnsi"/>
          <w:b/>
          <w:bCs/>
          <w:color w:val="1F497D"/>
        </w:rPr>
        <w:t>. The data from this new experiment is the basis for a new Figure 3. We found that PHX clearly led to a reduction in LBR</w:t>
      </w:r>
      <w:r w:rsidR="00D15ED1">
        <w:rPr>
          <w:rFonts w:cstheme="minorHAnsi"/>
          <w:b/>
          <w:bCs/>
          <w:color w:val="1F497D"/>
        </w:rPr>
        <w:t xml:space="preserve">, but that by 7 </w:t>
      </w:r>
      <w:proofErr w:type="gramStart"/>
      <w:r w:rsidR="00D15ED1">
        <w:rPr>
          <w:rFonts w:cstheme="minorHAnsi"/>
          <w:b/>
          <w:bCs/>
          <w:color w:val="1F497D"/>
        </w:rPr>
        <w:t>days</w:t>
      </w:r>
      <w:proofErr w:type="gramEnd"/>
      <w:r w:rsidR="00D15ED1">
        <w:rPr>
          <w:rFonts w:cstheme="minorHAnsi"/>
          <w:b/>
          <w:bCs/>
          <w:color w:val="1F497D"/>
        </w:rPr>
        <w:t xml:space="preserve"> post injury, PHX and sham LBR measurements were comparable. We feel that this result, in conjunction with the observation that the ventral lob</w:t>
      </w:r>
      <w:r w:rsidR="003310A6">
        <w:rPr>
          <w:rFonts w:cstheme="minorHAnsi"/>
          <w:b/>
          <w:bCs/>
          <w:color w:val="1F497D"/>
        </w:rPr>
        <w:t>e</w:t>
      </w:r>
      <w:r w:rsidR="00D15ED1">
        <w:rPr>
          <w:rFonts w:cstheme="minorHAnsi"/>
          <w:b/>
          <w:bCs/>
          <w:color w:val="1F497D"/>
        </w:rPr>
        <w:t xml:space="preserve"> was still absent at 7 dpi, indicates the presence of compensatory regeneration in the dorsal lobes. The data regarding ventral lobe regrowth is now Figure 4. We feel that the data from Figures 3 and 4 together now support the conclusion that the zebrafish liver can regenerate using both </w:t>
      </w:r>
      <w:proofErr w:type="spellStart"/>
      <w:r w:rsidR="00D15ED1">
        <w:rPr>
          <w:rFonts w:cstheme="minorHAnsi"/>
          <w:b/>
          <w:bCs/>
          <w:color w:val="1F497D"/>
        </w:rPr>
        <w:t>epimorphic</w:t>
      </w:r>
      <w:proofErr w:type="spellEnd"/>
      <w:r w:rsidR="00D15ED1">
        <w:rPr>
          <w:rFonts w:cstheme="minorHAnsi"/>
          <w:b/>
          <w:bCs/>
          <w:color w:val="1F497D"/>
        </w:rPr>
        <w:t xml:space="preserve"> and compensatory regeneration.</w:t>
      </w:r>
    </w:p>
    <w:p w:rsidR="009839AA" w:rsidRDefault="009839AA" w:rsidP="002301DF">
      <w:pPr>
        <w:spacing w:after="0"/>
      </w:pPr>
      <w:r>
        <w:br/>
        <w:t>This being a JOVE article the video is the most important part of this manuscript. The video in the manuscript is not helpful and is too fast, unsteady and unedited. Video needs to be recorded again with slow, deliberate movements and should be recorded with steady hands. And if there are rapid transitions such as the at the end of the video when fish are moved from surgery to tank, these parts should be edited out. A narration is the background would also help.</w:t>
      </w:r>
      <w:r>
        <w:br/>
      </w:r>
      <w:r>
        <w:br/>
        <w:t>The video must start from anesthetizing the fish, arranging it on the surgical station (sponge/Styrofoam), incision without damaging tissue below skin and then correct resection.</w:t>
      </w:r>
      <w:r>
        <w:br/>
        <w:t>It is important to show how to identify the liver (as opposed to the gut below and other extraneous matrix around it). Using the CFP line to illustrate is fine, but most of the people who will use this video will be using non-transgenic fish, hence identifying the liver without a fluorescent marker is important.</w:t>
      </w:r>
    </w:p>
    <w:p w:rsidR="007A3552" w:rsidRDefault="007A3552" w:rsidP="007A3552">
      <w:pPr>
        <w:spacing w:after="0"/>
      </w:pPr>
    </w:p>
    <w:p w:rsidR="007A3552" w:rsidRDefault="007A3552" w:rsidP="007A3552">
      <w:pPr>
        <w:spacing w:after="0"/>
      </w:pPr>
      <w:r w:rsidRPr="007A3552">
        <w:rPr>
          <w:rFonts w:cstheme="minorHAnsi"/>
          <w:b/>
          <w:bCs/>
          <w:color w:val="1F497D"/>
        </w:rPr>
        <w:t xml:space="preserve">One of the </w:t>
      </w:r>
      <w:r>
        <w:rPr>
          <w:rFonts w:cstheme="minorHAnsi"/>
          <w:b/>
          <w:bCs/>
          <w:color w:val="1F497D"/>
        </w:rPr>
        <w:t xml:space="preserve">primary reasons we are submitting this protocol to JOVE is because we feel this technique would benefit from video walking through the steps of the protocol. We had initially included Movie 1 as part of the submission as an aid to both the editors and reviewers in understanding the protocol. It was our intent that Movie 1 would not be part of the final submission; if this article is accepted at JOVE, the only video accompanying the article would be the high-quality video produced by the JOVE team. To clarify this point, we will not be including </w:t>
      </w:r>
      <w:r w:rsidR="00A7054A">
        <w:rPr>
          <w:rFonts w:cstheme="minorHAnsi"/>
          <w:b/>
          <w:bCs/>
          <w:color w:val="1F497D"/>
        </w:rPr>
        <w:t xml:space="preserve">our </w:t>
      </w:r>
      <w:r>
        <w:rPr>
          <w:rFonts w:cstheme="minorHAnsi"/>
          <w:b/>
          <w:bCs/>
          <w:color w:val="1F497D"/>
        </w:rPr>
        <w:t>movies as part of the resubmission.</w:t>
      </w:r>
    </w:p>
    <w:sectPr w:rsidR="007A3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AA"/>
    <w:rsid w:val="00060775"/>
    <w:rsid w:val="0015395F"/>
    <w:rsid w:val="002301DF"/>
    <w:rsid w:val="00240B4F"/>
    <w:rsid w:val="002415BD"/>
    <w:rsid w:val="002654DB"/>
    <w:rsid w:val="002C4DCE"/>
    <w:rsid w:val="003310A6"/>
    <w:rsid w:val="004640BE"/>
    <w:rsid w:val="004B13E7"/>
    <w:rsid w:val="00523F6C"/>
    <w:rsid w:val="006D2047"/>
    <w:rsid w:val="00774B0F"/>
    <w:rsid w:val="007A3552"/>
    <w:rsid w:val="007F3779"/>
    <w:rsid w:val="00872BE6"/>
    <w:rsid w:val="009839AA"/>
    <w:rsid w:val="00A54F73"/>
    <w:rsid w:val="00A7054A"/>
    <w:rsid w:val="00AA6B55"/>
    <w:rsid w:val="00B8670F"/>
    <w:rsid w:val="00BF3AAC"/>
    <w:rsid w:val="00D15ED1"/>
    <w:rsid w:val="00D511EE"/>
    <w:rsid w:val="00EE3F9B"/>
    <w:rsid w:val="00F0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7CEB"/>
  <w15:chartTrackingRefBased/>
  <w15:docId w15:val="{CB5B5545-CE20-4965-8719-CD91BDD0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83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Oderberg, Isaac M.</dc:creator>
  <cp:keywords/>
  <dc:description/>
  <cp:lastModifiedBy>Oderberg, Isaac M.</cp:lastModifiedBy>
  <cp:revision>6</cp:revision>
  <dcterms:created xsi:type="dcterms:W3CDTF">2021-01-26T18:49:00Z</dcterms:created>
  <dcterms:modified xsi:type="dcterms:W3CDTF">2021-01-26T18:56:00Z</dcterms:modified>
</cp:coreProperties>
</file>