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4F614842" w:rsidR="004E0C5A" w:rsidRPr="00B07A3B" w:rsidRDefault="004E0C5A" w:rsidP="00D05BE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D2C3C">
        <w:rPr>
          <w:rFonts w:asciiTheme="minorHAnsi" w:eastAsia="Times New Roman" w:hAnsiTheme="minorHAnsi" w:cstheme="minorHAnsi"/>
          <w:b/>
          <w:szCs w:val="24"/>
        </w:rPr>
        <w:t>62347</w:t>
      </w:r>
    </w:p>
    <w:p w14:paraId="2F6924E5" w14:textId="66859F74" w:rsidR="004E0C5A" w:rsidRDefault="004E0C5A" w:rsidP="00D05BE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D2C3C">
        <w:rPr>
          <w:rFonts w:asciiTheme="minorHAnsi" w:eastAsia="Times New Roman" w:hAnsiTheme="minorHAnsi" w:cstheme="minorHAnsi"/>
          <w:b/>
          <w:szCs w:val="24"/>
        </w:rPr>
        <w:t xml:space="preserve">Nilesh </w:t>
      </w:r>
      <w:proofErr w:type="spellStart"/>
      <w:r w:rsidR="00AD2C3C">
        <w:rPr>
          <w:rFonts w:asciiTheme="minorHAnsi" w:eastAsia="Times New Roman" w:hAnsiTheme="minorHAnsi" w:cstheme="minorHAnsi"/>
          <w:b/>
          <w:szCs w:val="24"/>
        </w:rPr>
        <w:t>Kolhe</w:t>
      </w:r>
      <w:proofErr w:type="spellEnd"/>
    </w:p>
    <w:p w14:paraId="335C7D58" w14:textId="2B6A956A" w:rsidR="006822E6" w:rsidRPr="00B07A3B" w:rsidDel="00A12F8F" w:rsidRDefault="006822E6" w:rsidP="00D05BE0">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AD2C3C">
        <w:rPr>
          <w:rFonts w:asciiTheme="minorHAnsi" w:eastAsia="Times New Roman" w:hAnsiTheme="minorHAnsi" w:cstheme="minorHAnsi"/>
          <w:b/>
          <w:szCs w:val="24"/>
        </w:rPr>
        <w:t xml:space="preserve"> Bridget Colvin</w:t>
      </w:r>
    </w:p>
    <w:p w14:paraId="6FB9233B" w14:textId="4C7B2D2C" w:rsidR="004E0C5A" w:rsidRDefault="004E0C5A" w:rsidP="00D05BE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AD2C3C" w:rsidRPr="004B169C">
          <w:rPr>
            <w:rStyle w:val="Hyperlink"/>
            <w:rFonts w:asciiTheme="minorHAnsi" w:eastAsia="Times New Roman" w:hAnsiTheme="minorHAnsi" w:cstheme="minorHAnsi"/>
            <w:b/>
            <w:szCs w:val="24"/>
          </w:rPr>
          <w:t>https://www.jove.com/account/file-uploader?src=19015883</w:t>
        </w:r>
      </w:hyperlink>
    </w:p>
    <w:p w14:paraId="2C89778F" w14:textId="77777777" w:rsidR="004E0C5A" w:rsidRPr="00B07A3B" w:rsidRDefault="004E0C5A" w:rsidP="00D05BE0">
      <w:pPr>
        <w:jc w:val="both"/>
        <w:outlineLvl w:val="0"/>
        <w:rPr>
          <w:rFonts w:asciiTheme="minorHAnsi" w:eastAsia="Times New Roman" w:hAnsiTheme="minorHAnsi" w:cstheme="minorHAnsi"/>
          <w:b/>
          <w:szCs w:val="24"/>
        </w:rPr>
      </w:pPr>
    </w:p>
    <w:p w14:paraId="39DFF5B2" w14:textId="489C918E" w:rsidR="00AD2C3C" w:rsidRPr="00AD2C3C" w:rsidRDefault="004E0C5A" w:rsidP="00D05BE0">
      <w:pPr>
        <w:jc w:val="both"/>
        <w:rPr>
          <w:b/>
          <w:color w:val="000000" w:themeColor="text1"/>
          <w:sz w:val="32"/>
          <w:szCs w:val="32"/>
        </w:rPr>
      </w:pPr>
      <w:r w:rsidRPr="00AD2C3C">
        <w:rPr>
          <w:rFonts w:asciiTheme="minorHAnsi" w:eastAsia="Times New Roman" w:hAnsiTheme="minorHAnsi" w:cstheme="minorHAnsi"/>
          <w:b/>
          <w:sz w:val="32"/>
          <w:szCs w:val="32"/>
        </w:rPr>
        <w:t xml:space="preserve">Title: </w:t>
      </w:r>
      <w:r w:rsidR="00AD2C3C" w:rsidRPr="00AD2C3C">
        <w:rPr>
          <w:b/>
          <w:color w:val="000000" w:themeColor="text1"/>
          <w:sz w:val="32"/>
          <w:szCs w:val="32"/>
        </w:rPr>
        <w:t xml:space="preserve">Simultaneous Calcium Imaging and Glucose Stimulation in Living Zebrafish to Understand In Vivo </w:t>
      </w:r>
      <w:proofErr w:type="gramStart"/>
      <w:r w:rsidR="00573CE7">
        <w:rPr>
          <w:b/>
          <w:color w:val="000000" w:themeColor="text1"/>
          <w:sz w:val="32"/>
          <w:szCs w:val="32"/>
        </w:rPr>
        <w:t>beta</w:t>
      </w:r>
      <w:proofErr w:type="gramEnd"/>
      <w:r w:rsidR="00AD2C3C" w:rsidRPr="00AD2C3C">
        <w:rPr>
          <w:b/>
          <w:color w:val="000000" w:themeColor="text1"/>
          <w:sz w:val="32"/>
          <w:szCs w:val="32"/>
        </w:rPr>
        <w:t>-Cell Function</w:t>
      </w:r>
    </w:p>
    <w:p w14:paraId="4A0C5B67" w14:textId="77777777" w:rsidR="004E0C5A" w:rsidRPr="00B07A3B" w:rsidRDefault="004E0C5A" w:rsidP="00D05BE0">
      <w:pPr>
        <w:jc w:val="both"/>
        <w:outlineLvl w:val="0"/>
        <w:rPr>
          <w:rFonts w:asciiTheme="minorHAnsi" w:eastAsia="Times New Roman" w:hAnsiTheme="minorHAnsi" w:cstheme="minorHAnsi"/>
          <w:b/>
          <w:szCs w:val="24"/>
        </w:rPr>
      </w:pPr>
    </w:p>
    <w:p w14:paraId="04939CF3" w14:textId="3BB770AF" w:rsidR="00AD2C3C" w:rsidRPr="00811F2C" w:rsidRDefault="00EC3C46" w:rsidP="00D05BE0">
      <w:pPr>
        <w:jc w:val="both"/>
      </w:pPr>
      <w:r w:rsidRPr="00B07A3B">
        <w:rPr>
          <w:rFonts w:asciiTheme="minorHAnsi" w:eastAsia="Times New Roman" w:hAnsiTheme="minorHAnsi" w:cstheme="minorHAnsi"/>
          <w:b/>
          <w:sz w:val="28"/>
          <w:szCs w:val="28"/>
        </w:rPr>
        <w:t xml:space="preserve">Authors and Affiliations: </w:t>
      </w:r>
      <w:r w:rsidR="00AD2C3C" w:rsidRPr="00AD2C3C">
        <w:rPr>
          <w:rFonts w:asciiTheme="minorHAnsi" w:hAnsiTheme="minorHAnsi" w:cstheme="minorHAnsi"/>
          <w:b/>
          <w:bCs/>
          <w:sz w:val="28"/>
          <w:szCs w:val="28"/>
        </w:rPr>
        <w:t>Luis Fernando Delgadillo-Silva</w:t>
      </w:r>
      <w:r w:rsidR="00AD2C3C" w:rsidRPr="00AD2C3C">
        <w:rPr>
          <w:rFonts w:asciiTheme="minorHAnsi" w:hAnsiTheme="minorHAnsi" w:cstheme="minorHAnsi"/>
          <w:b/>
          <w:bCs/>
          <w:sz w:val="28"/>
          <w:szCs w:val="28"/>
          <w:vertAlign w:val="superscript"/>
        </w:rPr>
        <w:t>1</w:t>
      </w:r>
      <w:r w:rsidR="00AD2C3C" w:rsidRPr="00AD2C3C">
        <w:rPr>
          <w:rFonts w:asciiTheme="minorHAnsi" w:hAnsiTheme="minorHAnsi" w:cstheme="minorHAnsi"/>
          <w:b/>
          <w:bCs/>
          <w:sz w:val="28"/>
          <w:szCs w:val="28"/>
        </w:rPr>
        <w:t>, Mohammad</w:t>
      </w:r>
      <w:r w:rsidR="00AD2C3C" w:rsidRPr="00AD2C3C">
        <w:rPr>
          <w:rFonts w:asciiTheme="minorHAnsi" w:hAnsiTheme="minorHAnsi" w:cstheme="minorHAnsi"/>
          <w:b/>
          <w:bCs/>
          <w:color w:val="000000"/>
          <w:sz w:val="28"/>
          <w:szCs w:val="28"/>
        </w:rPr>
        <w:t xml:space="preserve"> Nadeem Akhtar</w:t>
      </w:r>
      <w:r w:rsidR="00AD2C3C" w:rsidRPr="00AD2C3C">
        <w:rPr>
          <w:rFonts w:asciiTheme="minorHAnsi" w:hAnsiTheme="minorHAnsi" w:cstheme="minorHAnsi"/>
          <w:b/>
          <w:bCs/>
          <w:color w:val="000000"/>
          <w:sz w:val="28"/>
          <w:szCs w:val="28"/>
          <w:vertAlign w:val="superscript"/>
        </w:rPr>
        <w:t>1</w:t>
      </w:r>
      <w:r w:rsidR="00AD2C3C" w:rsidRPr="00AD2C3C">
        <w:rPr>
          <w:rFonts w:asciiTheme="minorHAnsi" w:hAnsiTheme="minorHAnsi" w:cstheme="minorHAnsi"/>
          <w:b/>
          <w:bCs/>
          <w:sz w:val="28"/>
          <w:szCs w:val="28"/>
        </w:rPr>
        <w:t xml:space="preserve">, </w:t>
      </w:r>
      <w:proofErr w:type="spellStart"/>
      <w:r w:rsidR="00AD2C3C" w:rsidRPr="00AD2C3C">
        <w:rPr>
          <w:rFonts w:asciiTheme="minorHAnsi" w:hAnsiTheme="minorHAnsi" w:cstheme="minorHAnsi"/>
          <w:b/>
          <w:bCs/>
          <w:sz w:val="28"/>
          <w:szCs w:val="28"/>
        </w:rPr>
        <w:t>Emirhan</w:t>
      </w:r>
      <w:proofErr w:type="spellEnd"/>
      <w:r w:rsidR="00AD2C3C" w:rsidRPr="00AD2C3C">
        <w:rPr>
          <w:rFonts w:asciiTheme="minorHAnsi" w:hAnsiTheme="minorHAnsi" w:cstheme="minorHAnsi"/>
          <w:b/>
          <w:bCs/>
          <w:sz w:val="28"/>
          <w:szCs w:val="28"/>
        </w:rPr>
        <w:t xml:space="preserve"> Taşöz</w:t>
      </w:r>
      <w:r w:rsidR="00AD2C3C" w:rsidRPr="00AD2C3C">
        <w:rPr>
          <w:rFonts w:asciiTheme="minorHAnsi" w:hAnsiTheme="minorHAnsi" w:cstheme="minorHAnsi"/>
          <w:b/>
          <w:bCs/>
          <w:sz w:val="28"/>
          <w:szCs w:val="28"/>
          <w:vertAlign w:val="superscript"/>
        </w:rPr>
        <w:t>1</w:t>
      </w:r>
      <w:r w:rsidR="00AD2C3C" w:rsidRPr="00AD2C3C">
        <w:rPr>
          <w:rFonts w:asciiTheme="minorHAnsi" w:hAnsiTheme="minorHAnsi" w:cstheme="minorHAnsi"/>
          <w:b/>
          <w:bCs/>
          <w:sz w:val="28"/>
          <w:szCs w:val="28"/>
        </w:rPr>
        <w:t>, and Nikolay Ninov</w:t>
      </w:r>
      <w:r w:rsidR="00AD2C3C" w:rsidRPr="00AD2C3C">
        <w:rPr>
          <w:rFonts w:asciiTheme="minorHAnsi" w:hAnsiTheme="minorHAnsi" w:cstheme="minorHAnsi"/>
          <w:b/>
          <w:bCs/>
          <w:sz w:val="28"/>
          <w:szCs w:val="28"/>
          <w:vertAlign w:val="superscript"/>
        </w:rPr>
        <w:t>1,2</w:t>
      </w:r>
    </w:p>
    <w:p w14:paraId="571B4839" w14:textId="2DF8C509" w:rsidR="00EC3C46" w:rsidRDefault="00EC3C46" w:rsidP="00D05BE0">
      <w:pPr>
        <w:jc w:val="both"/>
        <w:outlineLvl w:val="0"/>
        <w:rPr>
          <w:rFonts w:asciiTheme="minorHAnsi" w:eastAsia="Times New Roman" w:hAnsiTheme="minorHAnsi" w:cstheme="minorHAnsi"/>
          <w:b/>
          <w:sz w:val="28"/>
          <w:szCs w:val="28"/>
        </w:rPr>
      </w:pPr>
    </w:p>
    <w:p w14:paraId="18E63007" w14:textId="6EA6C769" w:rsidR="00AD2C3C" w:rsidRPr="00AD2C3C" w:rsidRDefault="00AD2C3C" w:rsidP="00D05BE0">
      <w:pPr>
        <w:jc w:val="both"/>
        <w:rPr>
          <w:rFonts w:asciiTheme="minorHAnsi" w:hAnsiTheme="minorHAnsi" w:cstheme="minorHAnsi"/>
          <w:sz w:val="28"/>
          <w:szCs w:val="28"/>
        </w:rPr>
      </w:pPr>
      <w:r w:rsidRPr="00AD2C3C">
        <w:rPr>
          <w:rFonts w:asciiTheme="minorHAnsi" w:hAnsiTheme="minorHAnsi" w:cstheme="minorHAnsi"/>
          <w:sz w:val="28"/>
          <w:szCs w:val="28"/>
          <w:vertAlign w:val="superscript"/>
        </w:rPr>
        <w:t>1</w:t>
      </w:r>
      <w:r w:rsidRPr="00AD2C3C">
        <w:rPr>
          <w:rFonts w:asciiTheme="minorHAnsi" w:hAnsiTheme="minorHAnsi" w:cstheme="minorHAnsi"/>
          <w:sz w:val="28"/>
          <w:szCs w:val="28"/>
        </w:rPr>
        <w:t>Centre for</w:t>
      </w:r>
      <w:r w:rsidRPr="00AD2C3C">
        <w:rPr>
          <w:rFonts w:asciiTheme="minorHAnsi" w:hAnsiTheme="minorHAnsi" w:cstheme="minorHAnsi"/>
          <w:spacing w:val="-2"/>
          <w:sz w:val="28"/>
          <w:szCs w:val="28"/>
        </w:rPr>
        <w:t xml:space="preserve"> </w:t>
      </w:r>
      <w:r w:rsidRPr="00AD2C3C">
        <w:rPr>
          <w:rFonts w:asciiTheme="minorHAnsi" w:hAnsiTheme="minorHAnsi" w:cstheme="minorHAnsi"/>
          <w:spacing w:val="-1"/>
          <w:sz w:val="28"/>
          <w:szCs w:val="28"/>
        </w:rPr>
        <w:t>Regenerative</w:t>
      </w:r>
      <w:r w:rsidRPr="00AD2C3C">
        <w:rPr>
          <w:rFonts w:asciiTheme="minorHAnsi" w:hAnsiTheme="minorHAnsi" w:cstheme="minorHAnsi"/>
          <w:sz w:val="28"/>
          <w:szCs w:val="28"/>
        </w:rPr>
        <w:t xml:space="preserve"> Therapies</w:t>
      </w:r>
      <w:r w:rsidRPr="00AD2C3C">
        <w:rPr>
          <w:rFonts w:asciiTheme="minorHAnsi" w:hAnsiTheme="minorHAnsi" w:cstheme="minorHAnsi"/>
          <w:spacing w:val="-2"/>
          <w:sz w:val="28"/>
          <w:szCs w:val="28"/>
        </w:rPr>
        <w:t xml:space="preserve"> </w:t>
      </w:r>
      <w:r w:rsidRPr="00AD2C3C">
        <w:rPr>
          <w:rFonts w:asciiTheme="minorHAnsi" w:hAnsiTheme="minorHAnsi" w:cstheme="minorHAnsi"/>
          <w:sz w:val="28"/>
          <w:szCs w:val="28"/>
        </w:rPr>
        <w:t>TU</w:t>
      </w:r>
      <w:r w:rsidRPr="00AD2C3C">
        <w:rPr>
          <w:rFonts w:asciiTheme="minorHAnsi" w:hAnsiTheme="minorHAnsi" w:cstheme="minorHAnsi"/>
          <w:spacing w:val="-1"/>
          <w:sz w:val="28"/>
          <w:szCs w:val="28"/>
        </w:rPr>
        <w:t xml:space="preserve"> </w:t>
      </w:r>
      <w:r w:rsidRPr="00AD2C3C">
        <w:rPr>
          <w:rFonts w:asciiTheme="minorHAnsi" w:hAnsiTheme="minorHAnsi" w:cstheme="minorHAnsi"/>
          <w:sz w:val="28"/>
          <w:szCs w:val="28"/>
        </w:rPr>
        <w:t>Dresden</w:t>
      </w:r>
    </w:p>
    <w:p w14:paraId="27B5F82F" w14:textId="7CB60667" w:rsidR="00AD2C3C" w:rsidRPr="00AD2C3C" w:rsidRDefault="00AD2C3C" w:rsidP="00D05BE0">
      <w:pPr>
        <w:ind w:right="283"/>
        <w:contextualSpacing/>
        <w:jc w:val="both"/>
        <w:rPr>
          <w:rFonts w:asciiTheme="minorHAnsi" w:eastAsia="Times New Roman" w:hAnsiTheme="minorHAnsi" w:cstheme="minorHAnsi"/>
          <w:spacing w:val="-1"/>
          <w:sz w:val="28"/>
          <w:szCs w:val="28"/>
        </w:rPr>
      </w:pPr>
      <w:r w:rsidRPr="00AD2C3C">
        <w:rPr>
          <w:rFonts w:asciiTheme="minorHAnsi" w:eastAsia="Times New Roman" w:hAnsiTheme="minorHAnsi" w:cstheme="minorHAnsi"/>
          <w:sz w:val="28"/>
          <w:szCs w:val="28"/>
          <w:vertAlign w:val="superscript"/>
        </w:rPr>
        <w:t>2</w:t>
      </w:r>
      <w:r w:rsidRPr="00AD2C3C">
        <w:rPr>
          <w:rFonts w:asciiTheme="minorHAnsi" w:eastAsia="Times New Roman" w:hAnsiTheme="minorHAnsi" w:cstheme="minorHAnsi"/>
          <w:sz w:val="28"/>
          <w:szCs w:val="28"/>
        </w:rPr>
        <w:t xml:space="preserve">Paul Langerhans </w:t>
      </w:r>
      <w:r w:rsidRPr="00AD2C3C">
        <w:rPr>
          <w:rFonts w:asciiTheme="minorHAnsi" w:eastAsia="Times New Roman" w:hAnsiTheme="minorHAnsi" w:cstheme="minorHAnsi"/>
          <w:spacing w:val="-1"/>
          <w:sz w:val="28"/>
          <w:szCs w:val="28"/>
        </w:rPr>
        <w:t>Institute</w:t>
      </w:r>
      <w:r w:rsidRPr="00AD2C3C">
        <w:rPr>
          <w:rFonts w:asciiTheme="minorHAnsi" w:eastAsia="Times New Roman" w:hAnsiTheme="minorHAnsi" w:cstheme="minorHAnsi"/>
          <w:sz w:val="28"/>
          <w:szCs w:val="28"/>
        </w:rPr>
        <w:t xml:space="preserve"> Dresden of</w:t>
      </w:r>
      <w:r w:rsidRPr="00AD2C3C">
        <w:rPr>
          <w:rFonts w:asciiTheme="minorHAnsi" w:eastAsia="Times New Roman" w:hAnsiTheme="minorHAnsi" w:cstheme="minorHAnsi"/>
          <w:spacing w:val="-2"/>
          <w:sz w:val="28"/>
          <w:szCs w:val="28"/>
        </w:rPr>
        <w:t xml:space="preserve"> </w:t>
      </w:r>
      <w:r w:rsidRPr="00AD2C3C">
        <w:rPr>
          <w:rFonts w:asciiTheme="minorHAnsi" w:eastAsia="Times New Roman" w:hAnsiTheme="minorHAnsi" w:cstheme="minorHAnsi"/>
          <w:sz w:val="28"/>
          <w:szCs w:val="28"/>
        </w:rPr>
        <w:t xml:space="preserve">the </w:t>
      </w:r>
      <w:r w:rsidRPr="00AD2C3C">
        <w:rPr>
          <w:rFonts w:asciiTheme="minorHAnsi" w:eastAsia="Times New Roman" w:hAnsiTheme="minorHAnsi" w:cstheme="minorHAnsi"/>
          <w:spacing w:val="-1"/>
          <w:sz w:val="28"/>
          <w:szCs w:val="28"/>
        </w:rPr>
        <w:t>Helmholtz</w:t>
      </w:r>
      <w:r w:rsidRPr="00AD2C3C">
        <w:rPr>
          <w:rFonts w:asciiTheme="minorHAnsi" w:eastAsia="Times New Roman" w:hAnsiTheme="minorHAnsi" w:cstheme="minorHAnsi"/>
          <w:sz w:val="28"/>
          <w:szCs w:val="28"/>
        </w:rPr>
        <w:t xml:space="preserve"> </w:t>
      </w:r>
      <w:r w:rsidRPr="00AD2C3C">
        <w:rPr>
          <w:rFonts w:asciiTheme="minorHAnsi" w:eastAsia="Times New Roman" w:hAnsiTheme="minorHAnsi" w:cstheme="minorHAnsi"/>
          <w:spacing w:val="-1"/>
          <w:sz w:val="28"/>
          <w:szCs w:val="28"/>
        </w:rPr>
        <w:t>Center</w:t>
      </w:r>
      <w:r w:rsidRPr="00AD2C3C">
        <w:rPr>
          <w:rFonts w:asciiTheme="minorHAnsi" w:eastAsia="Times New Roman" w:hAnsiTheme="minorHAnsi" w:cstheme="minorHAnsi"/>
          <w:sz w:val="28"/>
          <w:szCs w:val="28"/>
        </w:rPr>
        <w:t xml:space="preserve"> Munich </w:t>
      </w:r>
    </w:p>
    <w:p w14:paraId="4CAE8953" w14:textId="77777777" w:rsidR="004E0C5A" w:rsidRPr="00B07A3B" w:rsidRDefault="004E0C5A" w:rsidP="00D05BE0">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07A3B" w:rsidRDefault="009B5E4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F7FCCED" w14:textId="3D2A1426" w:rsidR="00AD2C3C" w:rsidRDefault="00AD2C3C" w:rsidP="00AD2C3C">
      <w:pPr>
        <w:ind w:right="283"/>
        <w:contextualSpacing/>
        <w:rPr>
          <w:rFonts w:eastAsia="Times New Roman"/>
          <w:spacing w:val="-1"/>
        </w:rPr>
      </w:pPr>
      <w:bookmarkStart w:id="0" w:name="_Hlk25233958"/>
      <w:r w:rsidRPr="008E2459">
        <w:rPr>
          <w:rFonts w:eastAsia="Times New Roman"/>
          <w:spacing w:val="-1"/>
        </w:rPr>
        <w:t xml:space="preserve">Nikolay </w:t>
      </w:r>
      <w:proofErr w:type="spellStart"/>
      <w:r w:rsidRPr="008E2459">
        <w:rPr>
          <w:rFonts w:eastAsia="Times New Roman"/>
          <w:spacing w:val="-1"/>
        </w:rPr>
        <w:t>Ninov</w:t>
      </w:r>
      <w:proofErr w:type="spellEnd"/>
      <w:r w:rsidRPr="008E2459">
        <w:rPr>
          <w:rFonts w:eastAsia="Times New Roman"/>
          <w:spacing w:val="-1"/>
        </w:rPr>
        <w:tab/>
      </w:r>
      <w:r w:rsidRPr="008E2459">
        <w:rPr>
          <w:rFonts w:eastAsia="Times New Roman"/>
          <w:spacing w:val="-1"/>
        </w:rPr>
        <w:tab/>
      </w:r>
      <w:hyperlink r:id="rId8" w:history="1">
        <w:r w:rsidRPr="004B169C">
          <w:rPr>
            <w:rStyle w:val="Hyperlink"/>
            <w:rFonts w:eastAsia="Times New Roman"/>
            <w:spacing w:val="-1"/>
          </w:rPr>
          <w:t>nikolay.ninov@tu-dresden.de</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12916965" w14:textId="26EBF83F" w:rsidR="003B5E26" w:rsidRPr="00B07A3B" w:rsidRDefault="004E0C5A" w:rsidP="009A0E7C">
      <w:pPr>
        <w:outlineLvl w:val="0"/>
        <w:rPr>
          <w:rFonts w:asciiTheme="minorHAnsi" w:hAnsiTheme="minorHAnsi" w:cstheme="minorHAnsi"/>
          <w:b/>
          <w:sz w:val="22"/>
          <w:szCs w:val="22"/>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67D6D7B0" w14:textId="0E31EDB9" w:rsidR="00AD2C3C" w:rsidRDefault="009B5E42" w:rsidP="00AD2C3C">
      <w:hyperlink r:id="rId9" w:history="1">
        <w:r w:rsidR="00AD2C3C" w:rsidRPr="004B169C">
          <w:rPr>
            <w:rStyle w:val="Hyperlink"/>
          </w:rPr>
          <w:t>luis.delgadillo@tu-dresdden.de</w:t>
        </w:r>
      </w:hyperlink>
    </w:p>
    <w:p w14:paraId="381D5899" w14:textId="78064F17" w:rsidR="00AD2C3C" w:rsidRDefault="009B5E42" w:rsidP="00AD2C3C">
      <w:pPr>
        <w:rPr>
          <w:color w:val="000000"/>
        </w:rPr>
      </w:pPr>
      <w:hyperlink r:id="rId10" w:history="1">
        <w:r w:rsidR="00AD2C3C" w:rsidRPr="004B169C">
          <w:rPr>
            <w:rStyle w:val="Hyperlink"/>
          </w:rPr>
          <w:t>mohammad_nadeem.akhtar@tu-dresden.de</w:t>
        </w:r>
      </w:hyperlink>
    </w:p>
    <w:p w14:paraId="58DCC15E" w14:textId="6B94FABF" w:rsidR="00AD2C3C" w:rsidRDefault="009B5E42" w:rsidP="00AD2C3C">
      <w:hyperlink r:id="rId11" w:history="1">
        <w:r w:rsidR="00AD2C3C" w:rsidRPr="004B169C">
          <w:rPr>
            <w:rStyle w:val="Hyperlink"/>
          </w:rPr>
          <w:t>emirhan.tasoez@tu-dresden.de</w:t>
        </w:r>
      </w:hyperlink>
    </w:p>
    <w:p w14:paraId="27F3208C" w14:textId="1045046F" w:rsidR="00AD2C3C" w:rsidRDefault="009B5E42" w:rsidP="00AD2C3C">
      <w:pPr>
        <w:rPr>
          <w:rFonts w:eastAsia="Times New Roman"/>
          <w:spacing w:val="-1"/>
        </w:rPr>
      </w:pPr>
      <w:hyperlink r:id="rId12" w:history="1">
        <w:r w:rsidR="00AD2C3C" w:rsidRPr="004B169C">
          <w:rPr>
            <w:rStyle w:val="Hyperlink"/>
            <w:rFonts w:eastAsia="Times New Roman"/>
            <w:spacing w:val="-1"/>
          </w:rPr>
          <w:t>nikolay.ninov@tu-dresden.de</w:t>
        </w:r>
      </w:hyperlink>
    </w:p>
    <w:p w14:paraId="76CADE25" w14:textId="77777777" w:rsidR="00AD2C3C" w:rsidRPr="008E2459" w:rsidRDefault="00AD2C3C" w:rsidP="00AD2C3C"/>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1E4AFCE" w:rsidR="00673750" w:rsidRPr="00B07A3B" w:rsidRDefault="00673750" w:rsidP="0041327F">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D55FA8">
        <w:rPr>
          <w:rFonts w:asciiTheme="minorHAnsi" w:eastAsia="Times New Roman" w:hAnsiTheme="minorHAnsi" w:cstheme="minorHAnsi"/>
          <w:b/>
          <w:bCs/>
          <w:szCs w:val="24"/>
        </w:rPr>
        <w:t>N</w:t>
      </w:r>
      <w:r w:rsidR="00D51375">
        <w:rPr>
          <w:rFonts w:asciiTheme="minorHAnsi" w:eastAsia="Times New Roman" w:hAnsiTheme="minorHAnsi" w:cstheme="minorHAnsi"/>
          <w:b/>
          <w:bCs/>
          <w:szCs w:val="24"/>
        </w:rPr>
        <w:t>o</w:t>
      </w:r>
    </w:p>
    <w:p w14:paraId="3441D38E" w14:textId="77777777" w:rsidR="00536C3D" w:rsidRDefault="00536C3D" w:rsidP="0041327F">
      <w:pPr>
        <w:spacing w:before="120"/>
        <w:ind w:left="720"/>
        <w:jc w:val="both"/>
        <w:rPr>
          <w:rFonts w:asciiTheme="minorHAnsi" w:eastAsia="Times New Roman" w:hAnsiTheme="minorHAnsi" w:cstheme="minorHAnsi"/>
          <w:b/>
          <w:szCs w:val="24"/>
        </w:rPr>
      </w:pPr>
    </w:p>
    <w:p w14:paraId="1901BCA0" w14:textId="3D9F2FA4" w:rsidR="00673750" w:rsidRPr="00B07A3B" w:rsidRDefault="00673750" w:rsidP="0041327F">
      <w:pPr>
        <w:spacing w:before="120"/>
        <w:ind w:left="216" w:hanging="216"/>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523BC">
        <w:rPr>
          <w:rFonts w:asciiTheme="minorHAnsi" w:eastAsia="Times New Roman" w:hAnsiTheme="minorHAnsi" w:cstheme="minorHAnsi"/>
          <w:b/>
          <w:bCs/>
          <w:szCs w:val="24"/>
        </w:rPr>
        <w:t>Yes</w:t>
      </w:r>
    </w:p>
    <w:p w14:paraId="72AE0DFA" w14:textId="75BCA6EC" w:rsidR="00673750" w:rsidRDefault="00673750" w:rsidP="0041327F">
      <w:pPr>
        <w:spacing w:before="120"/>
        <w:ind w:left="72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5" w:history="1">
        <w:r w:rsidRPr="0026174B">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A5B3771" w14:textId="77777777" w:rsidR="00673750" w:rsidRDefault="00673750" w:rsidP="0041327F">
      <w:pPr>
        <w:spacing w:before="120"/>
        <w:ind w:left="720"/>
        <w:jc w:val="both"/>
        <w:rPr>
          <w:rFonts w:asciiTheme="minorHAnsi" w:eastAsia="Times New Roman" w:hAnsiTheme="minorHAnsi" w:cstheme="minorHAnsi"/>
          <w:szCs w:val="24"/>
        </w:rPr>
      </w:pPr>
    </w:p>
    <w:p w14:paraId="386ABB33" w14:textId="77777777" w:rsidR="00673750" w:rsidRDefault="00673750" w:rsidP="0041327F">
      <w:pPr>
        <w:spacing w:before="120"/>
        <w:ind w:left="216" w:hanging="216"/>
        <w:jc w:val="both"/>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41327F">
      <w:pPr>
        <w:spacing w:before="120"/>
        <w:jc w:val="both"/>
        <w:rPr>
          <w:rFonts w:eastAsia="Times New Roman" w:cs="Calibri"/>
          <w:szCs w:val="24"/>
        </w:rPr>
      </w:pPr>
    </w:p>
    <w:p w14:paraId="177BB393" w14:textId="77777777" w:rsidR="00673750" w:rsidRPr="006D3C9C" w:rsidRDefault="009B5E42" w:rsidP="0041327F">
      <w:pPr>
        <w:ind w:left="720"/>
        <w:jc w:val="both"/>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41327F">
      <w:pPr>
        <w:ind w:firstLine="720"/>
        <w:jc w:val="both"/>
        <w:rPr>
          <w:rFonts w:eastAsia="Times New Roman" w:cs="Calibri"/>
          <w:color w:val="222222"/>
          <w:szCs w:val="24"/>
        </w:rPr>
      </w:pPr>
    </w:p>
    <w:p w14:paraId="71F040E7" w14:textId="77777777" w:rsidR="00673750" w:rsidRPr="006D3C9C" w:rsidRDefault="009B5E42" w:rsidP="0041327F">
      <w:pPr>
        <w:ind w:left="720"/>
        <w:jc w:val="both"/>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41327F">
      <w:pPr>
        <w:ind w:firstLine="720"/>
        <w:jc w:val="both"/>
        <w:rPr>
          <w:rFonts w:eastAsia="Times New Roman" w:cs="Calibri"/>
          <w:color w:val="222222"/>
          <w:szCs w:val="24"/>
        </w:rPr>
      </w:pPr>
    </w:p>
    <w:p w14:paraId="20C2A7E0" w14:textId="77777777" w:rsidR="00673750" w:rsidRDefault="009B5E42" w:rsidP="0041327F">
      <w:pPr>
        <w:ind w:left="720"/>
        <w:jc w:val="both"/>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41327F">
      <w:pPr>
        <w:ind w:left="720"/>
        <w:jc w:val="both"/>
        <w:rPr>
          <w:rFonts w:eastAsia="Times New Roman" w:cs="Calibri"/>
          <w:color w:val="222222"/>
          <w:szCs w:val="24"/>
        </w:rPr>
      </w:pPr>
    </w:p>
    <w:p w14:paraId="6150E310" w14:textId="77777777" w:rsidR="00673750" w:rsidRPr="00B07A3B" w:rsidRDefault="009B5E42" w:rsidP="0041327F">
      <w:pPr>
        <w:spacing w:before="120"/>
        <w:ind w:firstLine="720"/>
        <w:jc w:val="both"/>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41327F">
      <w:pPr>
        <w:spacing w:before="120"/>
        <w:jc w:val="both"/>
        <w:rPr>
          <w:rFonts w:asciiTheme="minorHAnsi" w:eastAsia="Times New Roman" w:hAnsiTheme="minorHAnsi" w:cstheme="minorHAnsi"/>
          <w:b/>
          <w:szCs w:val="24"/>
        </w:rPr>
      </w:pPr>
    </w:p>
    <w:p w14:paraId="322B3EEF" w14:textId="77777777" w:rsidR="00673750" w:rsidRPr="00B07A3B" w:rsidRDefault="00673750" w:rsidP="0041327F">
      <w:pPr>
        <w:spacing w:before="120"/>
        <w:jc w:val="both"/>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41327F">
      <w:pPr>
        <w:spacing w:before="120"/>
        <w:ind w:left="720"/>
        <w:jc w:val="both"/>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41327F">
      <w:pPr>
        <w:jc w:val="both"/>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9E7EA61"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37B45">
        <w:rPr>
          <w:rFonts w:asciiTheme="minorHAnsi" w:hAnsiTheme="minorHAnsi" w:cstheme="minorHAnsi"/>
          <w:bCs/>
          <w:sz w:val="22"/>
          <w:szCs w:val="22"/>
        </w:rPr>
        <w:t>2</w:t>
      </w:r>
      <w:r w:rsidR="003A5639">
        <w:rPr>
          <w:rFonts w:asciiTheme="minorHAnsi" w:hAnsiTheme="minorHAnsi" w:cstheme="minorHAnsi"/>
          <w:bCs/>
          <w:sz w:val="22"/>
          <w:szCs w:val="22"/>
        </w:rPr>
        <w:t>1</w:t>
      </w:r>
    </w:p>
    <w:p w14:paraId="5AAC9C6C" w14:textId="2CD0F1FC"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lastRenderedPageBreak/>
        <w:t xml:space="preserve">Number of </w:t>
      </w:r>
      <w:r w:rsidRPr="00B847A0">
        <w:rPr>
          <w:rFonts w:asciiTheme="minorHAnsi" w:hAnsiTheme="minorHAnsi" w:cstheme="minorHAnsi"/>
          <w:bCs/>
          <w:sz w:val="22"/>
          <w:szCs w:val="22"/>
        </w:rPr>
        <w:t xml:space="preserve">Shots: </w:t>
      </w:r>
      <w:r w:rsidR="00D55FA8">
        <w:rPr>
          <w:rFonts w:asciiTheme="minorHAnsi" w:hAnsiTheme="minorHAnsi" w:cstheme="minorHAnsi"/>
          <w:bCs/>
          <w:sz w:val="22"/>
          <w:szCs w:val="22"/>
        </w:rPr>
        <w:t>30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B5E4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B5E4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B5E4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B5E4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B5E4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9B5E4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B5E42"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401D567E" w14:textId="1017212E" w:rsidR="00DD48F7" w:rsidRDefault="000F5F71" w:rsidP="00073922">
      <w:pPr>
        <w:pStyle w:val="ListParagraph"/>
        <w:numPr>
          <w:ilvl w:val="1"/>
          <w:numId w:val="3"/>
        </w:numPr>
        <w:pBdr>
          <w:top w:val="nil"/>
          <w:left w:val="nil"/>
          <w:bottom w:val="nil"/>
          <w:right w:val="nil"/>
          <w:between w:val="nil"/>
        </w:pBdr>
        <w:jc w:val="both"/>
      </w:pPr>
      <w:r w:rsidRPr="008E2459">
        <w:t xml:space="preserve">All experiments were carried out in compliance with European Union and German laws and with the approval of the TU Dresden and the </w:t>
      </w:r>
      <w:proofErr w:type="spellStart"/>
      <w:r w:rsidRPr="008E2459">
        <w:t>Landesdirektion</w:t>
      </w:r>
      <w:proofErr w:type="spellEnd"/>
      <w:r w:rsidRPr="008E2459">
        <w:t xml:space="preserve"> Sachsen Ethics </w:t>
      </w:r>
      <w:r w:rsidR="00DD48F7" w:rsidRPr="008E2459">
        <w:t xml:space="preserve">Committees. </w:t>
      </w:r>
      <w:r w:rsidR="00D05BE0">
        <w:t>All</w:t>
      </w:r>
      <w:r w:rsidRPr="008E2459">
        <w:t xml:space="preserve"> live imaging in vivo and glucose injections, as well as experimental procedures</w:t>
      </w:r>
      <w:r w:rsidR="00AA2120">
        <w:t>,</w:t>
      </w:r>
      <w:r w:rsidRPr="008E2459">
        <w:t xml:space="preserve"> were performed with zebrafish larvae as stated in the animal protection law. </w:t>
      </w:r>
    </w:p>
    <w:p w14:paraId="7A75E545" w14:textId="77777777" w:rsidR="00DD48F7" w:rsidRDefault="00DD48F7">
      <w:pPr>
        <w:rPr>
          <w:rFonts w:asciiTheme="minorHAnsi" w:eastAsia="Times New Roman" w:hAnsiTheme="minorHAnsi" w:cstheme="minorHAnsi"/>
          <w:sz w:val="52"/>
          <w:szCs w:val="24"/>
        </w:rPr>
      </w:pPr>
      <w:r>
        <w:rPr>
          <w:rFonts w:asciiTheme="minorHAnsi" w:hAnsiTheme="minorHAnsi" w:cstheme="minorHAnsi"/>
        </w:rPr>
        <w:br w:type="page"/>
      </w:r>
    </w:p>
    <w:p w14:paraId="1CEA460B" w14:textId="7851F020"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5F48DAAE" w14:textId="716AE92D" w:rsidR="00E33579" w:rsidRDefault="00E33579" w:rsidP="00E33579">
      <w:pPr>
        <w:pStyle w:val="ListParagraph"/>
        <w:widowControl w:val="0"/>
        <w:numPr>
          <w:ilvl w:val="0"/>
          <w:numId w:val="3"/>
        </w:numPr>
        <w:pBdr>
          <w:top w:val="nil"/>
          <w:left w:val="nil"/>
          <w:bottom w:val="nil"/>
          <w:right w:val="nil"/>
          <w:between w:val="nil"/>
        </w:pBdr>
        <w:jc w:val="both"/>
        <w:rPr>
          <w:b/>
          <w:color w:val="000000"/>
        </w:rPr>
      </w:pPr>
      <w:r w:rsidRPr="008E2459">
        <w:rPr>
          <w:b/>
          <w:color w:val="000000"/>
        </w:rPr>
        <w:t xml:space="preserve">Zebrafish </w:t>
      </w:r>
      <w:r w:rsidR="006E7511">
        <w:rPr>
          <w:b/>
          <w:color w:val="000000"/>
        </w:rPr>
        <w:t>La</w:t>
      </w:r>
      <w:r w:rsidRPr="008E2459">
        <w:rPr>
          <w:b/>
          <w:color w:val="000000"/>
        </w:rPr>
        <w:t xml:space="preserve">rvae </w:t>
      </w:r>
      <w:r w:rsidR="006E7511">
        <w:rPr>
          <w:b/>
          <w:color w:val="000000"/>
        </w:rPr>
        <w:t>M</w:t>
      </w:r>
      <w:r w:rsidRPr="008E2459">
        <w:rPr>
          <w:b/>
          <w:color w:val="000000"/>
        </w:rPr>
        <w:t>ounting</w:t>
      </w:r>
    </w:p>
    <w:p w14:paraId="2D805790" w14:textId="77777777" w:rsidR="0041327F" w:rsidRPr="008E2459" w:rsidRDefault="0041327F" w:rsidP="0041327F">
      <w:pPr>
        <w:pStyle w:val="ListParagraph"/>
        <w:widowControl w:val="0"/>
        <w:pBdr>
          <w:top w:val="nil"/>
          <w:left w:val="nil"/>
          <w:bottom w:val="nil"/>
          <w:right w:val="nil"/>
          <w:between w:val="nil"/>
        </w:pBdr>
        <w:ind w:left="360"/>
        <w:jc w:val="both"/>
        <w:rPr>
          <w:b/>
          <w:color w:val="000000"/>
        </w:rPr>
      </w:pPr>
    </w:p>
    <w:p w14:paraId="5690388D" w14:textId="455B52BC" w:rsidR="0078306D" w:rsidRDefault="006E7511" w:rsidP="00B37B45">
      <w:pPr>
        <w:pStyle w:val="ListParagraph"/>
        <w:widowControl w:val="0"/>
        <w:numPr>
          <w:ilvl w:val="1"/>
          <w:numId w:val="3"/>
        </w:numPr>
        <w:pBdr>
          <w:top w:val="nil"/>
          <w:left w:val="nil"/>
          <w:bottom w:val="nil"/>
          <w:right w:val="nil"/>
          <w:between w:val="nil"/>
        </w:pBdr>
        <w:jc w:val="both"/>
      </w:pPr>
      <w:r>
        <w:t>For zebrafish larvae mounting,</w:t>
      </w:r>
      <w:r w:rsidR="00E33579">
        <w:t xml:space="preserve"> add 500</w:t>
      </w:r>
      <w:r w:rsidR="00AA2120">
        <w:t xml:space="preserve"> </w:t>
      </w:r>
      <w:r w:rsidR="00E33579">
        <w:t>microliter</w:t>
      </w:r>
      <w:r w:rsidR="00AA2120">
        <w:t>s</w:t>
      </w:r>
      <w:r w:rsidR="00E33579">
        <w:t xml:space="preserve"> of low melting agarose </w:t>
      </w:r>
      <w:r w:rsidR="00AA2120">
        <w:t>to a</w:t>
      </w:r>
      <w:r w:rsidR="00E33579">
        <w:t xml:space="preserve"> </w:t>
      </w:r>
      <w:r w:rsidR="00E33579" w:rsidRPr="00DD48F7">
        <w:t xml:space="preserve">glass bottom Petri dish containing </w:t>
      </w:r>
      <w:r w:rsidR="00AA2120">
        <w:t>3-5</w:t>
      </w:r>
      <w:r w:rsidR="00AA2120" w:rsidRPr="00DD48F7">
        <w:t xml:space="preserve"> </w:t>
      </w:r>
      <w:r w:rsidR="00AA2120">
        <w:t>anesthetized</w:t>
      </w:r>
      <w:r w:rsidR="00935427">
        <w:t>,</w:t>
      </w:r>
      <w:r w:rsidR="00AA2120">
        <w:t xml:space="preserve"> adult</w:t>
      </w:r>
      <w:r w:rsidR="00935427">
        <w:t>, double transgenic</w:t>
      </w:r>
      <w:r w:rsidR="00AA2120">
        <w:t xml:space="preserve"> zebra</w:t>
      </w:r>
      <w:r w:rsidR="00E33579" w:rsidRPr="00DD48F7">
        <w:t>fish</w:t>
      </w:r>
      <w:r w:rsidR="00E33579">
        <w:t xml:space="preserve"> </w:t>
      </w:r>
      <w:r w:rsidR="00E33579" w:rsidRPr="00DD48F7">
        <w:rPr>
          <w:b/>
          <w:bCs/>
        </w:rPr>
        <w:t>[1</w:t>
      </w:r>
      <w:r w:rsidR="00935427">
        <w:rPr>
          <w:b/>
          <w:bCs/>
        </w:rPr>
        <w:t>-TXT</w:t>
      </w:r>
      <w:r w:rsidR="00E33579" w:rsidRPr="00DD48F7">
        <w:rPr>
          <w:b/>
          <w:bCs/>
        </w:rPr>
        <w:t>]</w:t>
      </w:r>
      <w:r w:rsidR="00E33579">
        <w:t xml:space="preserve"> and </w:t>
      </w:r>
      <w:r w:rsidR="00AA2120">
        <w:t xml:space="preserve">use </w:t>
      </w:r>
      <w:r w:rsidR="00E33579" w:rsidRPr="00DD48F7">
        <w:t xml:space="preserve">micro-tweezers </w:t>
      </w:r>
      <w:r w:rsidR="00AA2120">
        <w:t xml:space="preserve">to </w:t>
      </w:r>
      <w:r w:rsidR="00E33579" w:rsidRPr="00DD48F7">
        <w:t xml:space="preserve">gently move the fish so that the left side of </w:t>
      </w:r>
      <w:r w:rsidR="00AA2120">
        <w:t>each</w:t>
      </w:r>
      <w:r w:rsidR="00AA2120" w:rsidRPr="00DD48F7">
        <w:t xml:space="preserve"> </w:t>
      </w:r>
      <w:r w:rsidR="00E33579" w:rsidRPr="00DD48F7">
        <w:t xml:space="preserve">fish is </w:t>
      </w:r>
      <w:r w:rsidR="00AA2120">
        <w:t>in direct</w:t>
      </w:r>
      <w:r w:rsidR="00E33579" w:rsidRPr="00DD48F7">
        <w:t xml:space="preserve"> contact with the </w:t>
      </w:r>
      <w:r w:rsidR="00AA2120">
        <w:t xml:space="preserve">dish </w:t>
      </w:r>
      <w:r w:rsidR="00E33579" w:rsidRPr="00DD48F7">
        <w:t>bottom</w:t>
      </w:r>
      <w:r w:rsidR="00E33579">
        <w:t xml:space="preserve"> </w:t>
      </w:r>
      <w:r w:rsidR="00E33579" w:rsidRPr="00175CF1">
        <w:rPr>
          <w:b/>
          <w:bCs/>
        </w:rPr>
        <w:t>[2]</w:t>
      </w:r>
      <w:r w:rsidR="00E33579">
        <w:t xml:space="preserve">. </w:t>
      </w:r>
    </w:p>
    <w:p w14:paraId="01AAE330" w14:textId="5AAB217A" w:rsidR="00E33579" w:rsidRDefault="00DC4742" w:rsidP="00B37B45">
      <w:pPr>
        <w:pStyle w:val="ListParagraph"/>
        <w:numPr>
          <w:ilvl w:val="2"/>
          <w:numId w:val="3"/>
        </w:numPr>
        <w:pBdr>
          <w:top w:val="nil"/>
          <w:left w:val="nil"/>
          <w:bottom w:val="nil"/>
          <w:right w:val="nil"/>
          <w:between w:val="nil"/>
        </w:pBdr>
        <w:jc w:val="both"/>
      </w:pPr>
      <w:r>
        <w:t>WIDE: Establishing shot for t</w:t>
      </w:r>
      <w:r w:rsidR="00E33579">
        <w:t>alent adding agarose to the dish</w:t>
      </w:r>
      <w:r w:rsidR="00935427">
        <w:t xml:space="preserve"> </w:t>
      </w:r>
      <w:r w:rsidR="00935427">
        <w:rPr>
          <w:b/>
          <w:bCs/>
        </w:rPr>
        <w:t xml:space="preserve">TEXT: i.e., </w:t>
      </w:r>
      <w:proofErr w:type="spellStart"/>
      <w:r w:rsidR="00935427" w:rsidRPr="00536C3D">
        <w:rPr>
          <w:b/>
          <w:bCs/>
          <w:iCs/>
        </w:rPr>
        <w:t>Tg</w:t>
      </w:r>
      <w:proofErr w:type="spellEnd"/>
      <w:r w:rsidR="00935427" w:rsidRPr="00536C3D">
        <w:rPr>
          <w:b/>
          <w:bCs/>
          <w:iCs/>
        </w:rPr>
        <w:t>(</w:t>
      </w:r>
      <w:proofErr w:type="gramStart"/>
      <w:r w:rsidR="00935427" w:rsidRPr="00536C3D">
        <w:rPr>
          <w:b/>
          <w:bCs/>
          <w:iCs/>
        </w:rPr>
        <w:t>ins:cdt</w:t>
      </w:r>
      <w:proofErr w:type="gramEnd"/>
      <w:r w:rsidR="00935427" w:rsidRPr="00536C3D">
        <w:rPr>
          <w:b/>
          <w:bCs/>
          <w:iCs/>
        </w:rPr>
        <w:t xml:space="preserve">1-mCherry;cryaa:CFP); </w:t>
      </w:r>
      <w:proofErr w:type="spellStart"/>
      <w:r w:rsidR="00935427" w:rsidRPr="00536C3D">
        <w:rPr>
          <w:b/>
          <w:bCs/>
          <w:iCs/>
        </w:rPr>
        <w:t>Tg</w:t>
      </w:r>
      <w:proofErr w:type="spellEnd"/>
      <w:r w:rsidR="00935427" w:rsidRPr="00536C3D">
        <w:rPr>
          <w:b/>
          <w:bCs/>
          <w:iCs/>
        </w:rPr>
        <w:t>(ins:GCaMP6s;cryaa:mCherry)</w:t>
      </w:r>
    </w:p>
    <w:p w14:paraId="13DA5878" w14:textId="59EA23A2" w:rsidR="00E33579" w:rsidRDefault="00E33579" w:rsidP="00B37B45">
      <w:pPr>
        <w:pStyle w:val="ListParagraph"/>
        <w:numPr>
          <w:ilvl w:val="2"/>
          <w:numId w:val="3"/>
        </w:numPr>
        <w:pBdr>
          <w:top w:val="nil"/>
          <w:left w:val="nil"/>
          <w:bottom w:val="nil"/>
          <w:right w:val="nil"/>
          <w:between w:val="nil"/>
        </w:pBdr>
        <w:jc w:val="both"/>
      </w:pPr>
      <w:r>
        <w:t xml:space="preserve">Talent moving </w:t>
      </w:r>
      <w:r w:rsidR="00D05BE0">
        <w:t xml:space="preserve">the </w:t>
      </w:r>
      <w:r>
        <w:t>fish in the dish</w:t>
      </w:r>
    </w:p>
    <w:p w14:paraId="07282993" w14:textId="48DA79C5" w:rsidR="00E33579" w:rsidRDefault="00E33579" w:rsidP="00B37B45">
      <w:pPr>
        <w:pStyle w:val="ListParagraph"/>
        <w:widowControl w:val="0"/>
        <w:pBdr>
          <w:top w:val="nil"/>
          <w:left w:val="nil"/>
          <w:bottom w:val="nil"/>
          <w:right w:val="nil"/>
          <w:between w:val="nil"/>
        </w:pBdr>
        <w:ind w:left="907"/>
        <w:jc w:val="both"/>
      </w:pPr>
    </w:p>
    <w:p w14:paraId="651CF7E8" w14:textId="269373BA" w:rsidR="00AA2120" w:rsidRDefault="00AA2120" w:rsidP="00B37B45">
      <w:pPr>
        <w:pStyle w:val="ListParagraph"/>
        <w:widowControl w:val="0"/>
        <w:numPr>
          <w:ilvl w:val="1"/>
          <w:numId w:val="3"/>
        </w:numPr>
        <w:pBdr>
          <w:top w:val="nil"/>
          <w:left w:val="nil"/>
          <w:bottom w:val="nil"/>
          <w:right w:val="nil"/>
          <w:between w:val="nil"/>
        </w:pBdr>
        <w:jc w:val="both"/>
      </w:pPr>
      <w:r>
        <w:t xml:space="preserve">Remove any excess agarose </w:t>
      </w:r>
      <w:r>
        <w:rPr>
          <w:b/>
          <w:bCs/>
        </w:rPr>
        <w:t>[1]</w:t>
      </w:r>
      <w:r>
        <w:t xml:space="preserve"> and allow </w:t>
      </w:r>
      <w:r w:rsidR="0082360F">
        <w:t>the agarose to solidify for 1-3 minutes</w:t>
      </w:r>
      <w:r w:rsidR="00536C3D">
        <w:t xml:space="preserve"> until the agarose becomes</w:t>
      </w:r>
      <w:r w:rsidR="0078306D">
        <w:t xml:space="preserve"> slightly opaque </w:t>
      </w:r>
      <w:r>
        <w:t xml:space="preserve">in appearance </w:t>
      </w:r>
      <w:r w:rsidR="0078306D" w:rsidRPr="0082360F">
        <w:rPr>
          <w:b/>
          <w:bCs/>
        </w:rPr>
        <w:t>[</w:t>
      </w:r>
      <w:r>
        <w:rPr>
          <w:b/>
          <w:bCs/>
        </w:rPr>
        <w:t>2</w:t>
      </w:r>
      <w:r w:rsidR="0078306D" w:rsidRPr="0082360F">
        <w:rPr>
          <w:b/>
          <w:bCs/>
        </w:rPr>
        <w:t>]</w:t>
      </w:r>
      <w:r w:rsidR="0078306D">
        <w:t>.</w:t>
      </w:r>
    </w:p>
    <w:p w14:paraId="57A6F834" w14:textId="72AFCCF9" w:rsidR="0078306D" w:rsidRDefault="00AA2120" w:rsidP="00536C3D">
      <w:pPr>
        <w:pStyle w:val="ListParagraph"/>
        <w:widowControl w:val="0"/>
        <w:numPr>
          <w:ilvl w:val="2"/>
          <w:numId w:val="3"/>
        </w:numPr>
        <w:pBdr>
          <w:top w:val="nil"/>
          <w:left w:val="nil"/>
          <w:bottom w:val="nil"/>
          <w:right w:val="nil"/>
          <w:between w:val="nil"/>
        </w:pBdr>
        <w:jc w:val="both"/>
      </w:pPr>
      <w:r>
        <w:t>Excess agarose being removed</w:t>
      </w:r>
      <w:r w:rsidR="0078306D">
        <w:t xml:space="preserve"> </w:t>
      </w:r>
    </w:p>
    <w:p w14:paraId="007E5B27" w14:textId="2085CE1F" w:rsidR="0078306D" w:rsidRDefault="00D05BE0" w:rsidP="00B37B45">
      <w:pPr>
        <w:pStyle w:val="ListParagraph"/>
        <w:numPr>
          <w:ilvl w:val="2"/>
          <w:numId w:val="3"/>
        </w:numPr>
        <w:pBdr>
          <w:top w:val="nil"/>
          <w:left w:val="nil"/>
          <w:bottom w:val="nil"/>
          <w:right w:val="nil"/>
          <w:between w:val="nil"/>
        </w:pBdr>
        <w:jc w:val="both"/>
      </w:pPr>
      <w:r>
        <w:t xml:space="preserve">Shot of </w:t>
      </w:r>
      <w:r w:rsidR="00AA2120">
        <w:t xml:space="preserve">solidified </w:t>
      </w:r>
      <w:r>
        <w:t xml:space="preserve">agarose </w:t>
      </w:r>
    </w:p>
    <w:p w14:paraId="16ABB71F" w14:textId="77777777" w:rsidR="00283A6F" w:rsidRDefault="00283A6F" w:rsidP="00B37B45">
      <w:pPr>
        <w:pStyle w:val="ListParagraph"/>
        <w:pBdr>
          <w:top w:val="nil"/>
          <w:left w:val="nil"/>
          <w:bottom w:val="nil"/>
          <w:right w:val="nil"/>
          <w:between w:val="nil"/>
        </w:pBdr>
        <w:ind w:left="1627"/>
        <w:jc w:val="both"/>
      </w:pPr>
    </w:p>
    <w:p w14:paraId="0F94C8FB" w14:textId="73798EA3" w:rsidR="008F735A" w:rsidRDefault="000676EF" w:rsidP="00B37B45">
      <w:pPr>
        <w:pStyle w:val="ListParagraph"/>
        <w:widowControl w:val="0"/>
        <w:numPr>
          <w:ilvl w:val="1"/>
          <w:numId w:val="3"/>
        </w:numPr>
        <w:pBdr>
          <w:top w:val="nil"/>
          <w:left w:val="nil"/>
          <w:bottom w:val="nil"/>
          <w:right w:val="nil"/>
          <w:between w:val="nil"/>
        </w:pBdr>
        <w:jc w:val="both"/>
      </w:pPr>
      <w:r>
        <w:t>Then u</w:t>
      </w:r>
      <w:r w:rsidR="00AA2120">
        <w:t>se</w:t>
      </w:r>
      <w:r w:rsidR="00E33579">
        <w:t xml:space="preserve"> micro-tweezers </w:t>
      </w:r>
      <w:r w:rsidR="00AA2120">
        <w:t xml:space="preserve">to </w:t>
      </w:r>
      <w:r w:rsidR="00E33579">
        <w:t xml:space="preserve">carefully remove </w:t>
      </w:r>
      <w:r w:rsidR="00E33579" w:rsidRPr="00CA381C">
        <w:t xml:space="preserve">agarose </w:t>
      </w:r>
      <w:r w:rsidR="00AA2120">
        <w:t xml:space="preserve">from </w:t>
      </w:r>
      <w:r w:rsidR="00E33579" w:rsidRPr="00CA381C">
        <w:t xml:space="preserve">around the heart </w:t>
      </w:r>
      <w:r>
        <w:t xml:space="preserve">of each zebrafish </w:t>
      </w:r>
      <w:r w:rsidR="00764C75" w:rsidRPr="008F735A">
        <w:rPr>
          <w:b/>
          <w:bCs/>
        </w:rPr>
        <w:t>[1]</w:t>
      </w:r>
      <w:r w:rsidR="00AA2120">
        <w:t xml:space="preserve"> and a</w:t>
      </w:r>
      <w:r w:rsidR="00AA2120" w:rsidRPr="008F735A">
        <w:t>dd 500</w:t>
      </w:r>
      <w:r w:rsidR="00AA2120">
        <w:t xml:space="preserve"> microliters </w:t>
      </w:r>
      <w:r w:rsidR="00AA2120" w:rsidRPr="008F735A">
        <w:t xml:space="preserve">of </w:t>
      </w:r>
      <w:r>
        <w:t xml:space="preserve">E2 </w:t>
      </w:r>
      <w:r>
        <w:rPr>
          <w:color w:val="FF0000"/>
        </w:rPr>
        <w:t>(E-2)</w:t>
      </w:r>
      <w:r w:rsidR="00AA2120">
        <w:t xml:space="preserve"> medium</w:t>
      </w:r>
      <w:r w:rsidR="00AA2120" w:rsidRPr="008F735A">
        <w:t xml:space="preserve"> </w:t>
      </w:r>
      <w:r w:rsidR="00AA2120">
        <w:t>supplemented with</w:t>
      </w:r>
      <w:r w:rsidR="00AA2120" w:rsidRPr="008F735A">
        <w:t xml:space="preserve"> 0.04% Tricaine and 20</w:t>
      </w:r>
      <w:r w:rsidR="00AA2120">
        <w:t>-micromolar PTU</w:t>
      </w:r>
      <w:r>
        <w:t xml:space="preserve"> </w:t>
      </w:r>
      <w:r>
        <w:rPr>
          <w:color w:val="FF0000"/>
        </w:rPr>
        <w:t>(P-T-U)</w:t>
      </w:r>
      <w:r w:rsidR="00AA2120">
        <w:t xml:space="preserve"> </w:t>
      </w:r>
      <w:r w:rsidRPr="00536C3D">
        <w:rPr>
          <w:color w:val="000000" w:themeColor="text1"/>
        </w:rPr>
        <w:t xml:space="preserve">to the dish </w:t>
      </w:r>
      <w:r w:rsidR="00AA2120">
        <w:rPr>
          <w:b/>
          <w:bCs/>
        </w:rPr>
        <w:t>[2-TXT]</w:t>
      </w:r>
      <w:r w:rsidR="00AA2120">
        <w:t xml:space="preserve">. </w:t>
      </w:r>
    </w:p>
    <w:p w14:paraId="5E5096AA" w14:textId="7482292C" w:rsidR="00C34F4C" w:rsidRDefault="008F735A" w:rsidP="00B37B45">
      <w:pPr>
        <w:pStyle w:val="ListParagraph"/>
        <w:widowControl w:val="0"/>
        <w:numPr>
          <w:ilvl w:val="2"/>
          <w:numId w:val="3"/>
        </w:numPr>
        <w:pBdr>
          <w:top w:val="nil"/>
          <w:left w:val="nil"/>
          <w:bottom w:val="nil"/>
          <w:right w:val="nil"/>
          <w:between w:val="nil"/>
        </w:pBdr>
        <w:jc w:val="both"/>
      </w:pPr>
      <w:r>
        <w:t xml:space="preserve">Talent removing the agarose </w:t>
      </w:r>
      <w:r w:rsidR="00283A6F">
        <w:t>around the area of the heart</w:t>
      </w:r>
    </w:p>
    <w:p w14:paraId="407272B2" w14:textId="6BDD5AA9" w:rsidR="000676EF" w:rsidRDefault="000676EF" w:rsidP="00B37B45">
      <w:pPr>
        <w:pStyle w:val="ListParagraph"/>
        <w:widowControl w:val="0"/>
        <w:numPr>
          <w:ilvl w:val="2"/>
          <w:numId w:val="3"/>
        </w:numPr>
        <w:pBdr>
          <w:top w:val="nil"/>
          <w:left w:val="nil"/>
          <w:bottom w:val="nil"/>
          <w:right w:val="nil"/>
          <w:between w:val="nil"/>
        </w:pBdr>
        <w:jc w:val="both"/>
      </w:pPr>
      <w:r>
        <w:t xml:space="preserve">Medium being added to dish </w:t>
      </w:r>
      <w:r>
        <w:rPr>
          <w:b/>
          <w:bCs/>
        </w:rPr>
        <w:t xml:space="preserve">TEXT: PTU: </w:t>
      </w:r>
      <w:r w:rsidRPr="00536C3D">
        <w:rPr>
          <w:b/>
          <w:bCs/>
        </w:rPr>
        <w:t>1-pheniyl-2-thiourea</w:t>
      </w:r>
    </w:p>
    <w:p w14:paraId="0642FF87" w14:textId="77777777" w:rsidR="00283A6F" w:rsidRPr="00936CB1" w:rsidRDefault="00283A6F" w:rsidP="00536C3D"/>
    <w:p w14:paraId="1883CEB8" w14:textId="6CF9159C" w:rsidR="00DD48F7" w:rsidRPr="008E2459" w:rsidRDefault="00FF038F" w:rsidP="00B37B45">
      <w:pPr>
        <w:pStyle w:val="ListParagraph"/>
        <w:widowControl w:val="0"/>
        <w:numPr>
          <w:ilvl w:val="0"/>
          <w:numId w:val="3"/>
        </w:numPr>
        <w:pBdr>
          <w:top w:val="nil"/>
          <w:left w:val="nil"/>
          <w:bottom w:val="nil"/>
          <w:right w:val="nil"/>
          <w:between w:val="nil"/>
        </w:pBdr>
        <w:jc w:val="both"/>
        <w:rPr>
          <w:b/>
          <w:color w:val="000000"/>
        </w:rPr>
      </w:pPr>
      <w:r>
        <w:rPr>
          <w:b/>
          <w:color w:val="000000"/>
        </w:rPr>
        <w:t xml:space="preserve">Glucose </w:t>
      </w:r>
      <w:r w:rsidR="00283A6F">
        <w:rPr>
          <w:b/>
          <w:color w:val="000000"/>
        </w:rPr>
        <w:t>Injection</w:t>
      </w:r>
      <w:r w:rsidR="00EF7BFE">
        <w:rPr>
          <w:b/>
          <w:color w:val="000000"/>
        </w:rPr>
        <w:t xml:space="preserve"> Preparation</w:t>
      </w:r>
      <w:r w:rsidR="00283A6F">
        <w:rPr>
          <w:b/>
          <w:color w:val="000000"/>
        </w:rPr>
        <w:t xml:space="preserve"> </w:t>
      </w:r>
    </w:p>
    <w:p w14:paraId="1734AC6C" w14:textId="77777777" w:rsidR="00DD48F7" w:rsidRPr="008E2459" w:rsidRDefault="00DD48F7" w:rsidP="00B37B45">
      <w:pPr>
        <w:pStyle w:val="ListParagraph"/>
        <w:pBdr>
          <w:top w:val="nil"/>
          <w:left w:val="nil"/>
          <w:bottom w:val="nil"/>
          <w:right w:val="nil"/>
          <w:between w:val="nil"/>
        </w:pBdr>
        <w:ind w:left="0"/>
        <w:jc w:val="both"/>
      </w:pPr>
    </w:p>
    <w:p w14:paraId="616804D3" w14:textId="73B73418" w:rsidR="00936CB1" w:rsidRPr="00936CB1" w:rsidRDefault="00FF038F" w:rsidP="00B37B45">
      <w:pPr>
        <w:pStyle w:val="ListParagraph"/>
        <w:widowControl w:val="0"/>
        <w:numPr>
          <w:ilvl w:val="1"/>
          <w:numId w:val="3"/>
        </w:numPr>
        <w:pBdr>
          <w:top w:val="nil"/>
          <w:left w:val="nil"/>
          <w:bottom w:val="nil"/>
          <w:right w:val="nil"/>
          <w:between w:val="nil"/>
        </w:pBdr>
        <w:jc w:val="both"/>
      </w:pPr>
      <w:r>
        <w:t xml:space="preserve">To perform a glucose </w:t>
      </w:r>
      <w:r w:rsidR="0078306D">
        <w:t>injection, m</w:t>
      </w:r>
      <w:r w:rsidR="00DD48F7" w:rsidRPr="00936CB1">
        <w:t xml:space="preserve">ount </w:t>
      </w:r>
      <w:r>
        <w:t>a</w:t>
      </w:r>
      <w:r w:rsidRPr="00936CB1">
        <w:t xml:space="preserve"> </w:t>
      </w:r>
      <w:r w:rsidR="00DD48F7" w:rsidRPr="00936CB1">
        <w:t xml:space="preserve">capillary holder </w:t>
      </w:r>
      <w:r w:rsidR="00935427">
        <w:t xml:space="preserve">loaded with a glass capillary containing 25-millimolar D-glucose solution </w:t>
      </w:r>
      <w:r w:rsidR="00DD48F7" w:rsidRPr="00936CB1">
        <w:t xml:space="preserve">into </w:t>
      </w:r>
      <w:r>
        <w:t>a</w:t>
      </w:r>
      <w:r w:rsidRPr="00936CB1">
        <w:t xml:space="preserve"> </w:t>
      </w:r>
      <w:r w:rsidR="00DD48F7" w:rsidRPr="00936CB1">
        <w:t>3D manipulator</w:t>
      </w:r>
      <w:r w:rsidR="00936CB1">
        <w:t xml:space="preserve"> </w:t>
      </w:r>
      <w:r>
        <w:t xml:space="preserve">that </w:t>
      </w:r>
      <w:r w:rsidR="00936CB1">
        <w:t xml:space="preserve">allows </w:t>
      </w:r>
      <w:r w:rsidR="00DD48F7" w:rsidRPr="00936CB1">
        <w:t xml:space="preserve">fine </w:t>
      </w:r>
      <w:r w:rsidR="00DD48F7" w:rsidRPr="00936CB1">
        <w:lastRenderedPageBreak/>
        <w:t xml:space="preserve">movement control in </w:t>
      </w:r>
      <w:r>
        <w:t xml:space="preserve">the </w:t>
      </w:r>
      <w:r w:rsidR="00DD48F7" w:rsidRPr="00936CB1">
        <w:t xml:space="preserve">x, y, and z directions </w:t>
      </w:r>
      <w:r w:rsidR="00936CB1" w:rsidRPr="00936CB1">
        <w:rPr>
          <w:b/>
          <w:bCs/>
        </w:rPr>
        <w:t>[1</w:t>
      </w:r>
      <w:r w:rsidR="00935427">
        <w:rPr>
          <w:b/>
          <w:bCs/>
        </w:rPr>
        <w:t>-TXT</w:t>
      </w:r>
      <w:r w:rsidR="00936CB1" w:rsidRPr="00936CB1">
        <w:rPr>
          <w:b/>
          <w:bCs/>
        </w:rPr>
        <w:t>]</w:t>
      </w:r>
      <w:r w:rsidR="00936CB1">
        <w:t xml:space="preserve"> </w:t>
      </w:r>
      <w:r>
        <w:t xml:space="preserve">and </w:t>
      </w:r>
      <w:r w:rsidR="00936CB1">
        <w:t xml:space="preserve">place the </w:t>
      </w:r>
      <w:r w:rsidR="00936CB1" w:rsidRPr="00936CB1">
        <w:t xml:space="preserve">dish </w:t>
      </w:r>
      <w:r>
        <w:t>of</w:t>
      </w:r>
      <w:r w:rsidR="00936CB1" w:rsidRPr="00936CB1">
        <w:t xml:space="preserve"> mounted larvae carefully on</w:t>
      </w:r>
      <w:r w:rsidR="00536C3D">
        <w:t>to</w:t>
      </w:r>
      <w:r w:rsidR="00936CB1" w:rsidRPr="00936CB1">
        <w:t xml:space="preserve"> the plate holder of </w:t>
      </w:r>
      <w:r>
        <w:t>a</w:t>
      </w:r>
      <w:r w:rsidRPr="00936CB1">
        <w:t xml:space="preserve"> </w:t>
      </w:r>
      <w:r w:rsidR="00936CB1" w:rsidRPr="00936CB1">
        <w:t>confocal microscope</w:t>
      </w:r>
      <w:r w:rsidR="00936CB1">
        <w:t xml:space="preserve"> </w:t>
      </w:r>
      <w:r w:rsidR="00936CB1" w:rsidRPr="00936CB1">
        <w:rPr>
          <w:b/>
          <w:bCs/>
        </w:rPr>
        <w:t>[2]</w:t>
      </w:r>
      <w:r w:rsidR="00936CB1">
        <w:t xml:space="preserve"> </w:t>
      </w:r>
    </w:p>
    <w:p w14:paraId="2604FE65" w14:textId="61B928AC" w:rsidR="00DD48F7" w:rsidRDefault="00DC4742" w:rsidP="00B37B45">
      <w:pPr>
        <w:pStyle w:val="ListParagraph"/>
        <w:widowControl w:val="0"/>
        <w:numPr>
          <w:ilvl w:val="2"/>
          <w:numId w:val="3"/>
        </w:numPr>
        <w:pBdr>
          <w:top w:val="nil"/>
          <w:left w:val="nil"/>
          <w:bottom w:val="nil"/>
          <w:right w:val="nil"/>
          <w:between w:val="nil"/>
        </w:pBdr>
        <w:jc w:val="both"/>
      </w:pPr>
      <w:r>
        <w:t>WIDE: Talent mounting capillary holder into the 3D manipulator</w:t>
      </w:r>
      <w:r w:rsidR="00935427">
        <w:t xml:space="preserve"> </w:t>
      </w:r>
      <w:r w:rsidR="00935427">
        <w:rPr>
          <w:b/>
          <w:bCs/>
        </w:rPr>
        <w:t>TEXT: See text for capillary loading details</w:t>
      </w:r>
    </w:p>
    <w:p w14:paraId="28A02F5A" w14:textId="2DBA4381" w:rsidR="00DD48F7" w:rsidRPr="00973DD2" w:rsidRDefault="00DC4742" w:rsidP="00B37B45">
      <w:pPr>
        <w:pStyle w:val="ListParagraph"/>
        <w:widowControl w:val="0"/>
        <w:numPr>
          <w:ilvl w:val="2"/>
          <w:numId w:val="3"/>
        </w:numPr>
        <w:pBdr>
          <w:top w:val="nil"/>
          <w:left w:val="nil"/>
          <w:bottom w:val="nil"/>
          <w:right w:val="nil"/>
          <w:between w:val="nil"/>
        </w:pBdr>
        <w:jc w:val="both"/>
      </w:pPr>
      <w:r>
        <w:t>Talent placing the dish on the plate holder</w:t>
      </w:r>
    </w:p>
    <w:p w14:paraId="11D54DA6" w14:textId="77777777" w:rsidR="00DD48F7" w:rsidRPr="008E2459" w:rsidRDefault="00DD48F7" w:rsidP="00B37B45">
      <w:pPr>
        <w:pStyle w:val="ListParagraph"/>
        <w:pBdr>
          <w:top w:val="nil"/>
          <w:left w:val="nil"/>
          <w:bottom w:val="nil"/>
          <w:right w:val="nil"/>
          <w:between w:val="nil"/>
        </w:pBdr>
        <w:ind w:left="0"/>
        <w:jc w:val="both"/>
        <w:rPr>
          <w:highlight w:val="yellow"/>
        </w:rPr>
      </w:pPr>
    </w:p>
    <w:p w14:paraId="3F109459" w14:textId="45EFD821" w:rsidR="00DD48F7" w:rsidRDefault="00FF038F" w:rsidP="00B37B45">
      <w:pPr>
        <w:pStyle w:val="ListParagraph"/>
        <w:widowControl w:val="0"/>
        <w:numPr>
          <w:ilvl w:val="1"/>
          <w:numId w:val="3"/>
        </w:numPr>
        <w:pBdr>
          <w:top w:val="nil"/>
          <w:left w:val="nil"/>
          <w:bottom w:val="nil"/>
          <w:right w:val="nil"/>
          <w:between w:val="nil"/>
        </w:pBdr>
        <w:jc w:val="both"/>
      </w:pPr>
      <w:r>
        <w:t xml:space="preserve">Select </w:t>
      </w:r>
      <w:r w:rsidR="00973DD2">
        <w:t xml:space="preserve">a </w:t>
      </w:r>
      <w:r w:rsidR="00973DD2" w:rsidRPr="00936CB1">
        <w:t>10x,</w:t>
      </w:r>
      <w:r w:rsidR="00993407">
        <w:t xml:space="preserve"> </w:t>
      </w:r>
      <w:r w:rsidR="00973DD2" w:rsidRPr="00936CB1">
        <w:t xml:space="preserve">0.8 </w:t>
      </w:r>
      <w:r w:rsidR="00973DD2">
        <w:t>numerical aperture</w:t>
      </w:r>
      <w:r w:rsidR="00973DD2" w:rsidRPr="00936CB1">
        <w:t xml:space="preserve"> air objective </w:t>
      </w:r>
      <w:r w:rsidR="00973DD2" w:rsidRPr="00973DD2">
        <w:rPr>
          <w:b/>
          <w:bCs/>
        </w:rPr>
        <w:t>[</w:t>
      </w:r>
      <w:r w:rsidR="00973DD2">
        <w:rPr>
          <w:b/>
          <w:bCs/>
        </w:rPr>
        <w:t>1</w:t>
      </w:r>
      <w:r w:rsidR="00973DD2" w:rsidRPr="00973DD2">
        <w:rPr>
          <w:b/>
          <w:bCs/>
        </w:rPr>
        <w:t>]</w:t>
      </w:r>
      <w:r>
        <w:t xml:space="preserve"> and o</w:t>
      </w:r>
      <w:r w:rsidR="00973DD2">
        <w:t xml:space="preserve">rient the </w:t>
      </w:r>
      <w:r w:rsidR="00DD48F7" w:rsidRPr="00973DD2">
        <w:t>zebrafish with the heart side</w:t>
      </w:r>
      <w:r>
        <w:t>s</w:t>
      </w:r>
      <w:r w:rsidR="00DD48F7" w:rsidRPr="00973DD2">
        <w:t xml:space="preserve"> </w:t>
      </w:r>
      <w:r>
        <w:t>facing</w:t>
      </w:r>
      <w:r w:rsidRPr="00973DD2">
        <w:t xml:space="preserve"> </w:t>
      </w:r>
      <w:r w:rsidR="00DD48F7" w:rsidRPr="00973DD2">
        <w:t xml:space="preserve">the capillary and the 3D manipulator </w:t>
      </w:r>
      <w:r w:rsidR="00993407" w:rsidRPr="00993407">
        <w:rPr>
          <w:b/>
          <w:bCs/>
        </w:rPr>
        <w:t>[2</w:t>
      </w:r>
      <w:r w:rsidRPr="00993407">
        <w:rPr>
          <w:b/>
          <w:bCs/>
        </w:rPr>
        <w:t>]</w:t>
      </w:r>
      <w:r>
        <w:t xml:space="preserve">. </w:t>
      </w:r>
      <w:r w:rsidR="00935427">
        <w:t>Use</w:t>
      </w:r>
      <w:r w:rsidR="00973DD2">
        <w:t xml:space="preserve"> </w:t>
      </w:r>
      <w:r w:rsidR="00536C3D">
        <w:t xml:space="preserve">the </w:t>
      </w:r>
      <w:r w:rsidR="00973DD2">
        <w:t xml:space="preserve">red fluorescence </w:t>
      </w:r>
      <w:r w:rsidR="00935427">
        <w:t xml:space="preserve">to </w:t>
      </w:r>
      <w:r w:rsidR="00536C3D">
        <w:t>center an</w:t>
      </w:r>
      <w:r w:rsidR="00973DD2">
        <w:t xml:space="preserve"> </w:t>
      </w:r>
      <w:r w:rsidR="00DD48F7" w:rsidRPr="00973DD2">
        <w:t xml:space="preserve">islet </w:t>
      </w:r>
      <w:r w:rsidR="00935427">
        <w:t>in</w:t>
      </w:r>
      <w:r w:rsidR="00935427" w:rsidRPr="00973DD2">
        <w:t xml:space="preserve"> </w:t>
      </w:r>
      <w:r w:rsidR="00DD48F7" w:rsidRPr="00973DD2">
        <w:t>the field of view</w:t>
      </w:r>
      <w:r w:rsidR="00973DD2">
        <w:t xml:space="preserve"> </w:t>
      </w:r>
      <w:r w:rsidR="00973DD2" w:rsidRPr="00973DD2">
        <w:rPr>
          <w:b/>
          <w:bCs/>
        </w:rPr>
        <w:t>[</w:t>
      </w:r>
      <w:r w:rsidR="00993407">
        <w:rPr>
          <w:b/>
          <w:bCs/>
        </w:rPr>
        <w:t>3</w:t>
      </w:r>
      <w:r w:rsidR="00973DD2" w:rsidRPr="00973DD2">
        <w:rPr>
          <w:b/>
          <w:bCs/>
        </w:rPr>
        <w:t>]</w:t>
      </w:r>
      <w:r w:rsidR="00DD48F7" w:rsidRPr="00973DD2">
        <w:t>.</w:t>
      </w:r>
    </w:p>
    <w:p w14:paraId="6CEF88DD" w14:textId="138FFC57" w:rsidR="00973DD2" w:rsidRDefault="0026636E" w:rsidP="00B37B45">
      <w:pPr>
        <w:pStyle w:val="ListParagraph"/>
        <w:widowControl w:val="0"/>
        <w:numPr>
          <w:ilvl w:val="2"/>
          <w:numId w:val="3"/>
        </w:numPr>
        <w:pBdr>
          <w:top w:val="nil"/>
          <w:left w:val="nil"/>
          <w:bottom w:val="nil"/>
          <w:right w:val="nil"/>
          <w:between w:val="nil"/>
        </w:pBdr>
        <w:jc w:val="both"/>
      </w:pPr>
      <w:r>
        <w:t xml:space="preserve">Talent </w:t>
      </w:r>
      <w:r w:rsidR="00FF038F">
        <w:t xml:space="preserve">selecting </w:t>
      </w:r>
      <w:r>
        <w:t xml:space="preserve">the objective </w:t>
      </w:r>
      <w:r w:rsidR="008155A9">
        <w:t>lens</w:t>
      </w:r>
    </w:p>
    <w:p w14:paraId="5805401A" w14:textId="15D04F61" w:rsidR="00993407" w:rsidRDefault="00993407" w:rsidP="00B37B45">
      <w:pPr>
        <w:pStyle w:val="ListParagraph"/>
        <w:widowControl w:val="0"/>
        <w:numPr>
          <w:ilvl w:val="2"/>
          <w:numId w:val="3"/>
        </w:numPr>
        <w:pBdr>
          <w:top w:val="nil"/>
          <w:left w:val="nil"/>
          <w:bottom w:val="nil"/>
          <w:right w:val="nil"/>
          <w:between w:val="nil"/>
        </w:pBdr>
        <w:jc w:val="both"/>
      </w:pPr>
      <w:r>
        <w:t>Talent orienting the zebrafish</w:t>
      </w:r>
    </w:p>
    <w:p w14:paraId="7A81C01C" w14:textId="7381F16F" w:rsidR="00993407" w:rsidRPr="00993407" w:rsidRDefault="00993407" w:rsidP="00B37B45">
      <w:pPr>
        <w:pStyle w:val="ListParagraph"/>
        <w:widowControl w:val="0"/>
        <w:numPr>
          <w:ilvl w:val="2"/>
          <w:numId w:val="3"/>
        </w:numPr>
        <w:pBdr>
          <w:top w:val="nil"/>
          <w:left w:val="nil"/>
          <w:bottom w:val="nil"/>
          <w:right w:val="nil"/>
          <w:between w:val="nil"/>
        </w:pBdr>
        <w:jc w:val="both"/>
      </w:pPr>
      <w:r>
        <w:t xml:space="preserve">Talent </w:t>
      </w:r>
      <w:r w:rsidR="00935427">
        <w:t xml:space="preserve">at microscope, </w:t>
      </w:r>
      <w:r>
        <w:t>observing the red fluorescence</w:t>
      </w:r>
      <w:r w:rsidR="00935427">
        <w:t>, with monitor visible in frame</w:t>
      </w:r>
    </w:p>
    <w:p w14:paraId="356FE023" w14:textId="77777777" w:rsidR="00DD48F7" w:rsidRPr="007C2CE0" w:rsidRDefault="00DD48F7" w:rsidP="00B37B45">
      <w:pPr>
        <w:pStyle w:val="ListParagraph"/>
        <w:pBdr>
          <w:top w:val="nil"/>
          <w:left w:val="nil"/>
          <w:bottom w:val="nil"/>
          <w:right w:val="nil"/>
          <w:between w:val="nil"/>
        </w:pBdr>
        <w:ind w:left="0"/>
        <w:jc w:val="both"/>
      </w:pPr>
    </w:p>
    <w:p w14:paraId="74139195" w14:textId="645A9FE4" w:rsidR="007C2CE0" w:rsidRDefault="00935427" w:rsidP="00B37B45">
      <w:pPr>
        <w:pStyle w:val="ListParagraph"/>
        <w:widowControl w:val="0"/>
        <w:numPr>
          <w:ilvl w:val="1"/>
          <w:numId w:val="3"/>
        </w:numPr>
        <w:pBdr>
          <w:top w:val="nil"/>
          <w:left w:val="nil"/>
          <w:bottom w:val="nil"/>
          <w:right w:val="nil"/>
          <w:between w:val="nil"/>
        </w:pBdr>
        <w:jc w:val="both"/>
      </w:pPr>
      <w:r>
        <w:t xml:space="preserve">Using the </w:t>
      </w:r>
      <w:r w:rsidR="00DD48F7" w:rsidRPr="007C2CE0">
        <w:t>3D manipulator</w:t>
      </w:r>
      <w:r>
        <w:t xml:space="preserve">, </w:t>
      </w:r>
      <w:r w:rsidR="00DD48F7" w:rsidRPr="007C2CE0">
        <w:t xml:space="preserve">move the </w:t>
      </w:r>
      <w:r>
        <w:t>glucose-filled</w:t>
      </w:r>
      <w:r w:rsidRPr="007C2CE0">
        <w:t xml:space="preserve"> </w:t>
      </w:r>
      <w:r w:rsidR="00DD48F7" w:rsidRPr="007C2CE0">
        <w:t xml:space="preserve">capillary toward the heart of </w:t>
      </w:r>
      <w:r w:rsidR="00536C3D">
        <w:t>on</w:t>
      </w:r>
      <w:r w:rsidR="00DD48F7" w:rsidRPr="007C2CE0">
        <w:t xml:space="preserve"> larva</w:t>
      </w:r>
      <w:r>
        <w:t xml:space="preserve"> </w:t>
      </w:r>
      <w:r>
        <w:rPr>
          <w:b/>
          <w:bCs/>
        </w:rPr>
        <w:t>[1]</w:t>
      </w:r>
      <w:r>
        <w:t xml:space="preserve"> and</w:t>
      </w:r>
      <w:r w:rsidR="00536C3D">
        <w:t>,</w:t>
      </w:r>
      <w:r w:rsidRPr="007C2CE0">
        <w:t xml:space="preserve"> </w:t>
      </w:r>
      <w:r w:rsidR="00536C3D">
        <w:rPr>
          <w:rFonts w:eastAsia="Times New Roman"/>
        </w:rPr>
        <w:t>w</w:t>
      </w:r>
      <w:r w:rsidR="00536C3D">
        <w:rPr>
          <w:rFonts w:eastAsia="Times New Roman"/>
        </w:rPr>
        <w:t>ith the</w:t>
      </w:r>
      <w:r w:rsidR="00536C3D" w:rsidRPr="00B11543">
        <w:rPr>
          <w:rFonts w:eastAsia="Times New Roman"/>
        </w:rPr>
        <w:t xml:space="preserve"> </w:t>
      </w:r>
      <w:r w:rsidR="00536C3D" w:rsidRPr="00B11543">
        <w:t xml:space="preserve">needle </w:t>
      </w:r>
      <w:r w:rsidR="00536C3D">
        <w:t xml:space="preserve">at </w:t>
      </w:r>
      <w:r w:rsidR="00536C3D">
        <w:t>a</w:t>
      </w:r>
      <w:r w:rsidR="00536C3D" w:rsidRPr="00B11543">
        <w:t xml:space="preserve"> 20</w:t>
      </w:r>
      <w:r w:rsidR="00536C3D">
        <w:t>-</w:t>
      </w:r>
      <w:r w:rsidR="00536C3D" w:rsidRPr="00B11543">
        <w:t>30</w:t>
      </w:r>
      <w:r w:rsidR="00536C3D">
        <w:t>-</w:t>
      </w:r>
      <w:r w:rsidR="00536C3D" w:rsidRPr="00B11543">
        <w:t>degree</w:t>
      </w:r>
      <w:r w:rsidR="00536C3D">
        <w:t xml:space="preserve"> angle</w:t>
      </w:r>
      <w:r w:rsidR="00536C3D">
        <w:t>,</w:t>
      </w:r>
      <w:r w:rsidR="00536C3D" w:rsidRPr="007C2CE0">
        <w:t xml:space="preserve"> </w:t>
      </w:r>
      <w:r w:rsidR="00DD48F7" w:rsidRPr="007C2CE0">
        <w:t>penetrate the skin, aim</w:t>
      </w:r>
      <w:r>
        <w:t>ing</w:t>
      </w:r>
      <w:r w:rsidR="00DD48F7" w:rsidRPr="007C2CE0">
        <w:t xml:space="preserve"> for the pericardial cavity</w:t>
      </w:r>
      <w:r w:rsidR="007C2CE0">
        <w:t xml:space="preserve"> </w:t>
      </w:r>
      <w:r w:rsidR="007C2CE0" w:rsidRPr="007C2CE0">
        <w:rPr>
          <w:b/>
          <w:bCs/>
        </w:rPr>
        <w:t>[</w:t>
      </w:r>
      <w:r>
        <w:rPr>
          <w:b/>
          <w:bCs/>
        </w:rPr>
        <w:t>2</w:t>
      </w:r>
      <w:r w:rsidR="007C2CE0" w:rsidRPr="007C2CE0">
        <w:rPr>
          <w:b/>
          <w:bCs/>
        </w:rPr>
        <w:t>]</w:t>
      </w:r>
      <w:r w:rsidR="00DD48F7" w:rsidRPr="007C2CE0">
        <w:t xml:space="preserve">. </w:t>
      </w:r>
    </w:p>
    <w:p w14:paraId="7550E1B8" w14:textId="13D114E4" w:rsidR="0026636E" w:rsidRDefault="0026636E" w:rsidP="00B37B45">
      <w:pPr>
        <w:pStyle w:val="ListParagraph"/>
        <w:widowControl w:val="0"/>
        <w:numPr>
          <w:ilvl w:val="2"/>
          <w:numId w:val="3"/>
        </w:numPr>
        <w:pBdr>
          <w:top w:val="nil"/>
          <w:left w:val="nil"/>
          <w:bottom w:val="nil"/>
          <w:right w:val="nil"/>
          <w:between w:val="nil"/>
        </w:pBdr>
        <w:jc w:val="both"/>
      </w:pPr>
      <w:r>
        <w:t>Talent moving the glass capillary toward the heart of the larvae</w:t>
      </w:r>
    </w:p>
    <w:p w14:paraId="7C8B0EAC" w14:textId="092A13DA" w:rsidR="00935427" w:rsidRDefault="00935427" w:rsidP="00B37B45">
      <w:pPr>
        <w:pStyle w:val="ListParagraph"/>
        <w:widowControl w:val="0"/>
        <w:numPr>
          <w:ilvl w:val="2"/>
          <w:numId w:val="3"/>
        </w:numPr>
        <w:pBdr>
          <w:top w:val="nil"/>
          <w:left w:val="nil"/>
          <w:bottom w:val="nil"/>
          <w:right w:val="nil"/>
          <w:between w:val="nil"/>
        </w:pBdr>
        <w:jc w:val="both"/>
      </w:pPr>
      <w:r>
        <w:t xml:space="preserve">SCREEN: </w:t>
      </w:r>
      <w:r w:rsidRPr="00536C3D">
        <w:rPr>
          <w:highlight w:val="yellow"/>
        </w:rPr>
        <w:t>To be provided by Authors</w:t>
      </w:r>
      <w:r>
        <w:t>: Skin being penetrated</w:t>
      </w:r>
    </w:p>
    <w:p w14:paraId="660BA9F7" w14:textId="77777777" w:rsidR="0026636E" w:rsidRDefault="0026636E" w:rsidP="00B37B45">
      <w:pPr>
        <w:pStyle w:val="ListParagraph"/>
        <w:widowControl w:val="0"/>
        <w:pBdr>
          <w:top w:val="nil"/>
          <w:left w:val="nil"/>
          <w:bottom w:val="nil"/>
          <w:right w:val="nil"/>
          <w:between w:val="nil"/>
        </w:pBdr>
        <w:ind w:left="1627"/>
        <w:jc w:val="both"/>
      </w:pPr>
    </w:p>
    <w:p w14:paraId="4BE6637E" w14:textId="256E303F" w:rsidR="00DD48F7" w:rsidRDefault="00536C3D" w:rsidP="00B37B45">
      <w:pPr>
        <w:pStyle w:val="ListParagraph"/>
        <w:numPr>
          <w:ilvl w:val="1"/>
          <w:numId w:val="3"/>
        </w:numPr>
        <w:jc w:val="both"/>
      </w:pPr>
      <w:r>
        <w:t>Ca</w:t>
      </w:r>
      <w:r w:rsidR="00EF7BFE" w:rsidRPr="00B11543">
        <w:t xml:space="preserve">refully </w:t>
      </w:r>
      <w:r w:rsidR="00DD48F7" w:rsidRPr="00B11543">
        <w:t>insert the capillary in</w:t>
      </w:r>
      <w:r w:rsidR="00EF7BFE">
        <w:t>to</w:t>
      </w:r>
      <w:r w:rsidR="00DD48F7" w:rsidRPr="00B11543">
        <w:t xml:space="preserve"> the middle of the </w:t>
      </w:r>
      <w:r w:rsidR="00DD48F7" w:rsidRPr="00B11543">
        <w:rPr>
          <w:rFonts w:eastAsia="Times New Roman"/>
        </w:rPr>
        <w:t>common cardinal vein and the sinus venosus around 100</w:t>
      </w:r>
      <w:r w:rsidR="00EF7BFE">
        <w:rPr>
          <w:rFonts w:eastAsia="Times New Roman"/>
        </w:rPr>
        <w:t>-</w:t>
      </w:r>
      <w:r w:rsidR="00DD48F7" w:rsidRPr="00B11543">
        <w:rPr>
          <w:rFonts w:eastAsia="Times New Roman"/>
        </w:rPr>
        <w:t xml:space="preserve">200 </w:t>
      </w:r>
      <w:r w:rsidR="00F61891" w:rsidRPr="00B11543">
        <w:rPr>
          <w:rFonts w:eastAsia="Times New Roman"/>
        </w:rPr>
        <w:t>micron</w:t>
      </w:r>
      <w:r w:rsidR="00EF7BFE">
        <w:rPr>
          <w:rFonts w:eastAsia="Times New Roman"/>
        </w:rPr>
        <w:t>s</w:t>
      </w:r>
      <w:r w:rsidR="00DD48F7" w:rsidRPr="00B11543">
        <w:rPr>
          <w:rFonts w:eastAsia="Times New Roman"/>
        </w:rPr>
        <w:t xml:space="preserve"> from the heart atrium</w:t>
      </w:r>
      <w:r w:rsidR="00B11543" w:rsidRPr="00B11543">
        <w:rPr>
          <w:rFonts w:eastAsia="Times New Roman"/>
        </w:rPr>
        <w:t xml:space="preserve"> </w:t>
      </w:r>
      <w:r w:rsidR="00B11543" w:rsidRPr="00B11543">
        <w:rPr>
          <w:b/>
          <w:bCs/>
        </w:rPr>
        <w:t>[1]</w:t>
      </w:r>
      <w:r w:rsidR="00DD48F7" w:rsidRPr="00B11543">
        <w:t xml:space="preserve">. </w:t>
      </w:r>
    </w:p>
    <w:p w14:paraId="7031C546" w14:textId="7C9F53C1" w:rsidR="00B11543" w:rsidRDefault="00B11543" w:rsidP="00B37B45">
      <w:pPr>
        <w:pStyle w:val="ListParagraph"/>
        <w:numPr>
          <w:ilvl w:val="2"/>
          <w:numId w:val="3"/>
        </w:numPr>
        <w:jc w:val="both"/>
      </w:pPr>
      <w:r w:rsidRPr="00536C3D">
        <w:t xml:space="preserve">SCREEN: </w:t>
      </w:r>
      <w:r w:rsidRPr="00302BFD">
        <w:rPr>
          <w:highlight w:val="yellow"/>
        </w:rPr>
        <w:t>To be provided by Authors:</w:t>
      </w:r>
      <w:r>
        <w:t xml:space="preserve"> Capillary being inserted </w:t>
      </w:r>
    </w:p>
    <w:p w14:paraId="075CFBDE" w14:textId="77777777" w:rsidR="00302BFD" w:rsidRPr="00B11543" w:rsidRDefault="00302BFD" w:rsidP="00B37B45">
      <w:pPr>
        <w:pStyle w:val="ListParagraph"/>
        <w:ind w:left="1627"/>
        <w:jc w:val="both"/>
      </w:pPr>
    </w:p>
    <w:p w14:paraId="65373D99" w14:textId="0C21C272" w:rsidR="00DD48F7" w:rsidRDefault="00B11543" w:rsidP="00B37B45">
      <w:pPr>
        <w:pStyle w:val="ListParagraph"/>
        <w:widowControl w:val="0"/>
        <w:numPr>
          <w:ilvl w:val="1"/>
          <w:numId w:val="3"/>
        </w:numPr>
        <w:pBdr>
          <w:top w:val="nil"/>
          <w:left w:val="nil"/>
          <w:bottom w:val="nil"/>
          <w:right w:val="nil"/>
          <w:between w:val="nil"/>
        </w:pBdr>
        <w:jc w:val="both"/>
      </w:pPr>
      <w:r>
        <w:t>When the c</w:t>
      </w:r>
      <w:r w:rsidR="00DD48F7" w:rsidRPr="00B11543">
        <w:t xml:space="preserve">apillary is </w:t>
      </w:r>
      <w:r w:rsidR="00EF7BFE">
        <w:t>within</w:t>
      </w:r>
      <w:r w:rsidR="00DD48F7" w:rsidRPr="00B11543">
        <w:t xml:space="preserve"> the </w:t>
      </w:r>
      <w:r>
        <w:t>sinus venosus</w:t>
      </w:r>
      <w:r w:rsidR="00EF7BFE">
        <w:t>,</w:t>
      </w:r>
      <w:r w:rsidR="00DD48F7" w:rsidRPr="00B11543">
        <w:t xml:space="preserve"> </w:t>
      </w:r>
      <w:r w:rsidR="00EF7BFE">
        <w:t xml:space="preserve">switch </w:t>
      </w:r>
      <w:r w:rsidR="00DD48F7" w:rsidRPr="00B11543">
        <w:t xml:space="preserve">to a 40x, 1.2 </w:t>
      </w:r>
      <w:r>
        <w:t>numerical aperture</w:t>
      </w:r>
      <w:r w:rsidR="00DD48F7" w:rsidRPr="00B11543">
        <w:t xml:space="preserve"> water immersion objective</w:t>
      </w:r>
      <w:r w:rsidR="005B6A51">
        <w:t xml:space="preserve"> </w:t>
      </w:r>
      <w:r w:rsidR="00EF7BFE">
        <w:t>and use</w:t>
      </w:r>
      <w:r w:rsidR="00DD48F7" w:rsidRPr="00B11543">
        <w:t xml:space="preserve"> </w:t>
      </w:r>
      <w:r w:rsidR="00BE0B8C">
        <w:t xml:space="preserve">the </w:t>
      </w:r>
      <w:r w:rsidR="00DD48F7" w:rsidRPr="00B11543">
        <w:t>red and green dichromatic mirrors</w:t>
      </w:r>
      <w:r w:rsidR="00EF7BFE">
        <w:t xml:space="preserve"> to locate</w:t>
      </w:r>
      <w:r w:rsidR="00DD48F7" w:rsidRPr="00B11543">
        <w:t xml:space="preserve"> the nuclear </w:t>
      </w:r>
      <w:proofErr w:type="spellStart"/>
      <w:r w:rsidR="00DD48F7" w:rsidRPr="00B11543">
        <w:t>mCherry</w:t>
      </w:r>
      <w:proofErr w:type="spellEnd"/>
      <w:r w:rsidR="00DD48F7" w:rsidRPr="00B11543">
        <w:t xml:space="preserve"> signal </w:t>
      </w:r>
      <w:r w:rsidR="00EF7BFE">
        <w:t>in</w:t>
      </w:r>
      <w:r w:rsidR="00EF7BFE" w:rsidRPr="00B11543">
        <w:t xml:space="preserve"> </w:t>
      </w:r>
      <w:r w:rsidR="00EF7BFE">
        <w:t>the islet beta</w:t>
      </w:r>
      <w:r w:rsidR="00DD48F7" w:rsidRPr="00B11543">
        <w:t>-cells</w:t>
      </w:r>
      <w:r w:rsidR="00EF7BFE">
        <w:t xml:space="preserve"> to</w:t>
      </w:r>
      <w:r w:rsidR="00DD48F7" w:rsidRPr="00B11543">
        <w:t xml:space="preserve"> </w:t>
      </w:r>
      <w:r w:rsidR="00536C3D">
        <w:t xml:space="preserve">bring the islet into </w:t>
      </w:r>
      <w:r w:rsidR="00DD48F7" w:rsidRPr="00B11543">
        <w:t xml:space="preserve">focus </w:t>
      </w:r>
      <w:r w:rsidRPr="00B11543">
        <w:rPr>
          <w:b/>
          <w:bCs/>
        </w:rPr>
        <w:t>[2]</w:t>
      </w:r>
      <w:r w:rsidR="00DD48F7" w:rsidRPr="00B11543">
        <w:t>.</w:t>
      </w:r>
    </w:p>
    <w:p w14:paraId="0D777172" w14:textId="26C3222C" w:rsidR="00B11543" w:rsidRPr="00B11543" w:rsidRDefault="00B11543" w:rsidP="00B37B45">
      <w:pPr>
        <w:pStyle w:val="ListParagraph"/>
        <w:widowControl w:val="0"/>
        <w:numPr>
          <w:ilvl w:val="2"/>
          <w:numId w:val="3"/>
        </w:numPr>
        <w:pBdr>
          <w:top w:val="nil"/>
          <w:left w:val="nil"/>
          <w:bottom w:val="nil"/>
          <w:right w:val="nil"/>
          <w:between w:val="nil"/>
        </w:pBdr>
        <w:jc w:val="both"/>
      </w:pPr>
      <w:r w:rsidRPr="00536C3D">
        <w:t xml:space="preserve">SCREEN: </w:t>
      </w:r>
      <w:r w:rsidRPr="007C2CE0">
        <w:rPr>
          <w:highlight w:val="yellow"/>
        </w:rPr>
        <w:t>To be provided by Authors:</w:t>
      </w:r>
      <w:r>
        <w:t xml:space="preserve"> </w:t>
      </w:r>
      <w:r w:rsidR="00EF7BFE">
        <w:t>Objective being selected, then n</w:t>
      </w:r>
      <w:r w:rsidR="00EF7BFE" w:rsidRPr="00B11543">
        <w:t xml:space="preserve">uclear </w:t>
      </w:r>
      <w:proofErr w:type="spellStart"/>
      <w:r w:rsidRPr="00B11543">
        <w:t>mCherry</w:t>
      </w:r>
      <w:proofErr w:type="spellEnd"/>
      <w:r w:rsidRPr="00B11543">
        <w:t xml:space="preserve"> signal</w:t>
      </w:r>
      <w:r>
        <w:t xml:space="preserve"> being located</w:t>
      </w:r>
      <w:r w:rsidR="00EF7BFE">
        <w:t>/</w:t>
      </w:r>
      <w:r>
        <w:t xml:space="preserve">islet </w:t>
      </w:r>
      <w:r w:rsidR="00EF7BFE">
        <w:t>coming into focus</w:t>
      </w:r>
    </w:p>
    <w:p w14:paraId="35B9A4E6" w14:textId="77777777" w:rsidR="00DD48F7" w:rsidRPr="00B11543" w:rsidRDefault="00DD48F7" w:rsidP="00B37B45">
      <w:pPr>
        <w:pStyle w:val="ListParagraph"/>
        <w:pBdr>
          <w:top w:val="nil"/>
          <w:left w:val="nil"/>
          <w:bottom w:val="nil"/>
          <w:right w:val="nil"/>
          <w:between w:val="nil"/>
        </w:pBdr>
        <w:ind w:left="0"/>
        <w:jc w:val="both"/>
      </w:pPr>
    </w:p>
    <w:p w14:paraId="4C6C2700" w14:textId="7A564F3E" w:rsidR="00FF038F" w:rsidRDefault="00FF038F" w:rsidP="00FF038F">
      <w:pPr>
        <w:pStyle w:val="ListParagraph"/>
        <w:widowControl w:val="0"/>
        <w:numPr>
          <w:ilvl w:val="0"/>
          <w:numId w:val="3"/>
        </w:numPr>
        <w:pBdr>
          <w:top w:val="nil"/>
          <w:left w:val="nil"/>
          <w:bottom w:val="nil"/>
          <w:right w:val="nil"/>
          <w:between w:val="nil"/>
        </w:pBdr>
        <w:jc w:val="both"/>
      </w:pPr>
      <w:r>
        <w:rPr>
          <w:b/>
          <w:color w:val="000000"/>
        </w:rPr>
        <w:t>Calcium</w:t>
      </w:r>
      <w:r w:rsidRPr="008E2459">
        <w:rPr>
          <w:b/>
          <w:color w:val="000000"/>
        </w:rPr>
        <w:t xml:space="preserve"> </w:t>
      </w:r>
      <w:r>
        <w:rPr>
          <w:b/>
          <w:color w:val="000000"/>
        </w:rPr>
        <w:t>I</w:t>
      </w:r>
      <w:r w:rsidRPr="008E2459">
        <w:rPr>
          <w:b/>
          <w:color w:val="000000"/>
        </w:rPr>
        <w:t xml:space="preserve">maging of </w:t>
      </w:r>
      <w:r>
        <w:rPr>
          <w:b/>
          <w:color w:val="000000"/>
        </w:rPr>
        <w:t>beta-C</w:t>
      </w:r>
      <w:r w:rsidRPr="008E2459">
        <w:rPr>
          <w:b/>
          <w:color w:val="000000"/>
        </w:rPr>
        <w:t>ells</w:t>
      </w:r>
    </w:p>
    <w:p w14:paraId="1545B606" w14:textId="77777777" w:rsidR="00FF038F" w:rsidRDefault="00FF038F" w:rsidP="00FF038F">
      <w:pPr>
        <w:pStyle w:val="ListParagraph"/>
        <w:widowControl w:val="0"/>
        <w:pBdr>
          <w:top w:val="nil"/>
          <w:left w:val="nil"/>
          <w:bottom w:val="nil"/>
          <w:right w:val="nil"/>
          <w:between w:val="nil"/>
        </w:pBdr>
        <w:ind w:left="907"/>
        <w:jc w:val="both"/>
      </w:pPr>
    </w:p>
    <w:p w14:paraId="2DF7D43D" w14:textId="36ED3C25" w:rsidR="00DD48F7" w:rsidRDefault="00493164" w:rsidP="00B37B45">
      <w:pPr>
        <w:pStyle w:val="ListParagraph"/>
        <w:widowControl w:val="0"/>
        <w:numPr>
          <w:ilvl w:val="1"/>
          <w:numId w:val="3"/>
        </w:numPr>
        <w:pBdr>
          <w:top w:val="nil"/>
          <w:left w:val="nil"/>
          <w:bottom w:val="nil"/>
          <w:right w:val="nil"/>
          <w:between w:val="nil"/>
        </w:pBdr>
        <w:jc w:val="both"/>
      </w:pPr>
      <w:r>
        <w:t>For</w:t>
      </w:r>
      <w:r w:rsidR="00583465">
        <w:t xml:space="preserve"> </w:t>
      </w:r>
      <w:r w:rsidR="00DD48F7" w:rsidRPr="00B11543">
        <w:t xml:space="preserve">simultaneous acquisition </w:t>
      </w:r>
      <w:r w:rsidR="0034612C">
        <w:t>of</w:t>
      </w:r>
      <w:r w:rsidR="00DD48F7" w:rsidRPr="00B11543">
        <w:t xml:space="preserve"> </w:t>
      </w:r>
      <w:r w:rsidR="00EF7BFE">
        <w:t xml:space="preserve">the </w:t>
      </w:r>
      <w:r w:rsidR="00DD48F7" w:rsidRPr="00B11543">
        <w:t>GCaMP6s</w:t>
      </w:r>
      <w:r w:rsidR="00EF7BFE">
        <w:t xml:space="preserve"> </w:t>
      </w:r>
      <w:r w:rsidR="00EF7BFE">
        <w:rPr>
          <w:color w:val="FF0000"/>
        </w:rPr>
        <w:t>(G-camp-six-S)</w:t>
      </w:r>
      <w:r w:rsidR="00DD48F7" w:rsidRPr="00B11543">
        <w:t xml:space="preserve"> and </w:t>
      </w:r>
      <w:proofErr w:type="spellStart"/>
      <w:r w:rsidR="00DD48F7" w:rsidRPr="00B11543">
        <w:t>mCherry</w:t>
      </w:r>
      <w:proofErr w:type="spellEnd"/>
      <w:r w:rsidR="00EF7BFE">
        <w:t xml:space="preserve"> </w:t>
      </w:r>
      <w:r w:rsidR="00EF7BFE">
        <w:rPr>
          <w:color w:val="FF0000"/>
        </w:rPr>
        <w:t>(M-cherry)</w:t>
      </w:r>
      <w:r w:rsidR="00DD48F7" w:rsidRPr="00B11543">
        <w:t xml:space="preserve"> fluorescence</w:t>
      </w:r>
      <w:r w:rsidR="00EF7BFE">
        <w:t xml:space="preserve"> signaling</w:t>
      </w:r>
      <w:r w:rsidR="00DD48F7" w:rsidRPr="00B11543">
        <w:t xml:space="preserve"> </w:t>
      </w:r>
      <w:r w:rsidR="00EF7BFE">
        <w:t xml:space="preserve">in response to glucose injection, </w:t>
      </w:r>
      <w:r w:rsidR="00583465">
        <w:t>set</w:t>
      </w:r>
      <w:r w:rsidR="00DD48F7" w:rsidRPr="00B11543">
        <w:t xml:space="preserve"> the </w:t>
      </w:r>
      <w:r w:rsidR="00EF7BFE">
        <w:t xml:space="preserve">fluorescence capture </w:t>
      </w:r>
      <w:r w:rsidR="00DD48F7" w:rsidRPr="00B11543">
        <w:t xml:space="preserve">parameters in the </w:t>
      </w:r>
      <w:r w:rsidR="00DD48F7" w:rsidRPr="00493164">
        <w:rPr>
          <w:b/>
          <w:bCs/>
        </w:rPr>
        <w:t>Smart Setup Menu</w:t>
      </w:r>
      <w:r>
        <w:rPr>
          <w:b/>
          <w:bCs/>
        </w:rPr>
        <w:t xml:space="preserve"> [1-TXT]</w:t>
      </w:r>
      <w:r w:rsidR="00EF7BFE">
        <w:rPr>
          <w:b/>
          <w:bCs/>
        </w:rPr>
        <w:t xml:space="preserve"> </w:t>
      </w:r>
      <w:r w:rsidR="00EF7BFE">
        <w:t xml:space="preserve">and adjust </w:t>
      </w:r>
      <w:r w:rsidR="00EF7BFE" w:rsidRPr="00B11543">
        <w:t>the focal plane along the z-axis of the islet</w:t>
      </w:r>
      <w:r w:rsidR="00EF7BFE">
        <w:t xml:space="preserve"> to locate a plane that contains a majority of beta-cells </w:t>
      </w:r>
      <w:r w:rsidR="00EF7BFE">
        <w:rPr>
          <w:b/>
          <w:bCs/>
        </w:rPr>
        <w:t>[2]</w:t>
      </w:r>
      <w:r w:rsidR="00EF7BFE">
        <w:t>.</w:t>
      </w:r>
    </w:p>
    <w:p w14:paraId="03D73016" w14:textId="0EB83CE2" w:rsidR="00493164" w:rsidRPr="00493164" w:rsidRDefault="00493164" w:rsidP="00B37B45">
      <w:pPr>
        <w:pStyle w:val="ListParagraph"/>
        <w:widowControl w:val="0"/>
        <w:numPr>
          <w:ilvl w:val="2"/>
          <w:numId w:val="3"/>
        </w:numPr>
        <w:pBdr>
          <w:top w:val="nil"/>
          <w:left w:val="nil"/>
          <w:bottom w:val="nil"/>
          <w:right w:val="nil"/>
          <w:between w:val="nil"/>
        </w:pBdr>
        <w:jc w:val="both"/>
        <w:rPr>
          <w:b/>
          <w:bCs/>
        </w:rPr>
      </w:pPr>
      <w:r>
        <w:t xml:space="preserve">WIDE: Talent setting the parameter with monitor visible in screen </w:t>
      </w:r>
      <w:r w:rsidRPr="00493164">
        <w:rPr>
          <w:b/>
          <w:bCs/>
        </w:rPr>
        <w:t xml:space="preserve">TEXT: </w:t>
      </w:r>
      <w:r w:rsidR="000E15E3">
        <w:rPr>
          <w:b/>
          <w:bCs/>
        </w:rPr>
        <w:t>See</w:t>
      </w:r>
      <w:r w:rsidRPr="00493164">
        <w:rPr>
          <w:b/>
          <w:bCs/>
        </w:rPr>
        <w:t xml:space="preserve"> text for fluorescence parameter details</w:t>
      </w:r>
    </w:p>
    <w:p w14:paraId="5DA5829B" w14:textId="560BA8AF" w:rsidR="00475C49" w:rsidRPr="00B11543" w:rsidRDefault="00475C49" w:rsidP="00B37B45">
      <w:pPr>
        <w:pStyle w:val="ListParagraph"/>
        <w:widowControl w:val="0"/>
        <w:numPr>
          <w:ilvl w:val="2"/>
          <w:numId w:val="3"/>
        </w:numPr>
        <w:pBdr>
          <w:top w:val="nil"/>
          <w:left w:val="nil"/>
          <w:bottom w:val="nil"/>
          <w:right w:val="nil"/>
          <w:between w:val="nil"/>
        </w:pBdr>
        <w:jc w:val="both"/>
      </w:pPr>
      <w:r w:rsidRPr="00536C3D">
        <w:t xml:space="preserve">SCREEN: </w:t>
      </w:r>
      <w:r w:rsidRPr="007C2CE0">
        <w:rPr>
          <w:highlight w:val="yellow"/>
        </w:rPr>
        <w:t>To be provided by Authors:</w:t>
      </w:r>
      <w:r>
        <w:t xml:space="preserve"> </w:t>
      </w:r>
      <w:r w:rsidR="008F4FD7">
        <w:t>F</w:t>
      </w:r>
      <w:r>
        <w:t xml:space="preserve">ocal plane along the z-axis of islet being adjusted and </w:t>
      </w:r>
      <w:r w:rsidRPr="00B11543">
        <w:t xml:space="preserve">plane </w:t>
      </w:r>
      <w:r>
        <w:t>with the</w:t>
      </w:r>
      <w:r w:rsidRPr="00B11543">
        <w:t xml:space="preserve"> majority of </w:t>
      </w:r>
      <w:r w:rsidR="00EF7BFE">
        <w:t>beta</w:t>
      </w:r>
      <w:r w:rsidRPr="00B11543">
        <w:t>-cells</w:t>
      </w:r>
      <w:r>
        <w:t xml:space="preserve"> being located</w:t>
      </w:r>
    </w:p>
    <w:p w14:paraId="4236E024" w14:textId="77777777" w:rsidR="00DD48F7" w:rsidRPr="00B11543" w:rsidRDefault="00DD48F7" w:rsidP="00B37B45">
      <w:pPr>
        <w:pStyle w:val="ListParagraph"/>
        <w:pBdr>
          <w:top w:val="nil"/>
          <w:left w:val="nil"/>
          <w:bottom w:val="nil"/>
          <w:right w:val="nil"/>
          <w:between w:val="nil"/>
        </w:pBdr>
        <w:ind w:left="0"/>
        <w:jc w:val="both"/>
      </w:pPr>
    </w:p>
    <w:p w14:paraId="4E4191BB" w14:textId="64713A56" w:rsidR="00DD48F7" w:rsidRDefault="00EF7BFE" w:rsidP="00B37B45">
      <w:pPr>
        <w:pStyle w:val="ListParagraph"/>
        <w:widowControl w:val="0"/>
        <w:numPr>
          <w:ilvl w:val="1"/>
          <w:numId w:val="3"/>
        </w:numPr>
        <w:pBdr>
          <w:top w:val="nil"/>
          <w:left w:val="nil"/>
          <w:bottom w:val="nil"/>
          <w:right w:val="nil"/>
          <w:between w:val="nil"/>
        </w:pBdr>
        <w:jc w:val="both"/>
      </w:pPr>
      <w:r>
        <w:t>F</w:t>
      </w:r>
      <w:r w:rsidR="00DD48F7" w:rsidRPr="00B11543">
        <w:t>or a uniform identification of each individual cell</w:t>
      </w:r>
      <w:r>
        <w:t>, a</w:t>
      </w:r>
      <w:r w:rsidRPr="00B11543">
        <w:t xml:space="preserve">djust the gain of the nuclear </w:t>
      </w:r>
      <w:proofErr w:type="spellStart"/>
      <w:r w:rsidRPr="00B11543">
        <w:t>mCherry</w:t>
      </w:r>
      <w:proofErr w:type="spellEnd"/>
      <w:r>
        <w:t xml:space="preserve"> </w:t>
      </w:r>
      <w:r w:rsidRPr="00B11543">
        <w:t xml:space="preserve">signal </w:t>
      </w:r>
      <w:r>
        <w:t xml:space="preserve">until the </w:t>
      </w:r>
      <w:proofErr w:type="spellStart"/>
      <w:r w:rsidRPr="00B11543">
        <w:t>mCherry</w:t>
      </w:r>
      <w:proofErr w:type="spellEnd"/>
      <w:r>
        <w:t xml:space="preserve"> signal </w:t>
      </w:r>
      <w:r w:rsidR="00DD48F7" w:rsidRPr="00B11543">
        <w:t>cover</w:t>
      </w:r>
      <w:r>
        <w:t>s</w:t>
      </w:r>
      <w:r w:rsidR="00DD48F7" w:rsidRPr="00B11543">
        <w:t xml:space="preserve"> around 70% of the color histogram</w:t>
      </w:r>
      <w:r>
        <w:t xml:space="preserve">, the </w:t>
      </w:r>
      <w:r>
        <w:lastRenderedPageBreak/>
        <w:t xml:space="preserve">gain of the GCaMP6s signal so that the GCaMP6s signal covers at least 25% of the color histogram, and the </w:t>
      </w:r>
      <w:r w:rsidR="006929D5" w:rsidRPr="00B11543">
        <w:t xml:space="preserve">gain of the transmitted light </w:t>
      </w:r>
      <w:r w:rsidR="006929D5">
        <w:t xml:space="preserve">until the transmitted light covers </w:t>
      </w:r>
      <w:r w:rsidR="006929D5" w:rsidRPr="00B11543">
        <w:t>70% of the color histogram</w:t>
      </w:r>
      <w:r w:rsidR="006929D5" w:rsidRPr="00475C49">
        <w:rPr>
          <w:b/>
          <w:bCs/>
        </w:rPr>
        <w:t xml:space="preserve"> </w:t>
      </w:r>
      <w:r w:rsidR="00475C49" w:rsidRPr="00475C49">
        <w:rPr>
          <w:b/>
          <w:bCs/>
        </w:rPr>
        <w:t>[1]</w:t>
      </w:r>
      <w:r w:rsidR="00DD48F7" w:rsidRPr="00B11543">
        <w:t>.</w:t>
      </w:r>
    </w:p>
    <w:p w14:paraId="448085CE" w14:textId="648D3B78" w:rsidR="00DD48F7" w:rsidRDefault="00475C49" w:rsidP="00B37B45">
      <w:pPr>
        <w:pStyle w:val="ListParagraph"/>
        <w:numPr>
          <w:ilvl w:val="2"/>
          <w:numId w:val="3"/>
        </w:numPr>
        <w:pBdr>
          <w:top w:val="nil"/>
          <w:left w:val="nil"/>
          <w:bottom w:val="nil"/>
          <w:right w:val="nil"/>
          <w:between w:val="nil"/>
        </w:pBdr>
        <w:jc w:val="both"/>
      </w:pPr>
      <w:r w:rsidRPr="007C2CE0">
        <w:rPr>
          <w:highlight w:val="yellow"/>
        </w:rPr>
        <w:t>SCREEN: To be provided by Authors:</w:t>
      </w:r>
      <w:r>
        <w:t xml:space="preserve"> G</w:t>
      </w:r>
      <w:r w:rsidRPr="00B11543">
        <w:t xml:space="preserve">ain of the nuclear </w:t>
      </w:r>
      <w:proofErr w:type="spellStart"/>
      <w:r w:rsidRPr="00B11543">
        <w:t>mCherry</w:t>
      </w:r>
      <w:proofErr w:type="spellEnd"/>
      <w:r w:rsidRPr="00B11543">
        <w:t xml:space="preserve"> </w:t>
      </w:r>
      <w:r w:rsidR="006929D5">
        <w:t xml:space="preserve">gain </w:t>
      </w:r>
      <w:r>
        <w:t>being adjusted</w:t>
      </w:r>
      <w:r w:rsidR="00EF7BFE">
        <w:t xml:space="preserve">, GCaMP6s </w:t>
      </w:r>
      <w:r w:rsidR="006929D5">
        <w:t xml:space="preserve">gain </w:t>
      </w:r>
      <w:r w:rsidR="00EF7BFE">
        <w:t>being adjusted</w:t>
      </w:r>
      <w:r w:rsidR="006929D5">
        <w:t>, then transmitted light gain being adjusted</w:t>
      </w:r>
    </w:p>
    <w:p w14:paraId="0315D939" w14:textId="77777777" w:rsidR="00DD48F7" w:rsidRPr="000B1FE7" w:rsidRDefault="00DD48F7" w:rsidP="00B37B45">
      <w:pPr>
        <w:pStyle w:val="ListParagraph"/>
        <w:pBdr>
          <w:top w:val="nil"/>
          <w:left w:val="nil"/>
          <w:bottom w:val="nil"/>
          <w:right w:val="nil"/>
          <w:between w:val="nil"/>
        </w:pBdr>
        <w:ind w:left="0"/>
        <w:jc w:val="both"/>
      </w:pPr>
    </w:p>
    <w:p w14:paraId="09D9FEBA" w14:textId="0AB012E3" w:rsidR="00097472" w:rsidRDefault="00FA7229" w:rsidP="00B37B45">
      <w:pPr>
        <w:pStyle w:val="ListParagraph"/>
        <w:widowControl w:val="0"/>
        <w:numPr>
          <w:ilvl w:val="1"/>
          <w:numId w:val="3"/>
        </w:numPr>
        <w:pBdr>
          <w:top w:val="nil"/>
          <w:left w:val="nil"/>
          <w:bottom w:val="nil"/>
          <w:right w:val="nil"/>
          <w:between w:val="nil"/>
        </w:pBdr>
        <w:jc w:val="both"/>
      </w:pPr>
      <w:r>
        <w:t xml:space="preserve">In the </w:t>
      </w:r>
      <w:r w:rsidRPr="000B1FE7">
        <w:rPr>
          <w:b/>
          <w:bCs/>
        </w:rPr>
        <w:t>Acquisition Mode</w:t>
      </w:r>
      <w:r w:rsidRPr="000B1FE7">
        <w:t>,</w:t>
      </w:r>
      <w:r>
        <w:t xml:space="preserve"> set the </w:t>
      </w:r>
      <w:r w:rsidRPr="00536C3D">
        <w:rPr>
          <w:b/>
          <w:bCs/>
        </w:rPr>
        <w:t>imag</w:t>
      </w:r>
      <w:r w:rsidR="00097472" w:rsidRPr="00536C3D">
        <w:rPr>
          <w:b/>
          <w:bCs/>
        </w:rPr>
        <w:t>e resolution</w:t>
      </w:r>
      <w:r w:rsidR="00097472">
        <w:t xml:space="preserve"> to 512</w:t>
      </w:r>
      <w:r w:rsidR="00097472" w:rsidRPr="00097472">
        <w:t xml:space="preserve"> </w:t>
      </w:r>
      <w:r w:rsidR="00097472" w:rsidRPr="0034612C">
        <w:t>x 512 pixels</w:t>
      </w:r>
      <w:r w:rsidR="006254EE">
        <w:t xml:space="preserve">, </w:t>
      </w:r>
      <w:r w:rsidR="006929D5">
        <w:t xml:space="preserve">the </w:t>
      </w:r>
      <w:r w:rsidR="006254EE" w:rsidRPr="00536C3D">
        <w:rPr>
          <w:b/>
          <w:bCs/>
        </w:rPr>
        <w:t>zoom</w:t>
      </w:r>
      <w:r w:rsidR="006254EE">
        <w:t xml:space="preserve"> to 5, </w:t>
      </w:r>
      <w:r w:rsidR="006929D5">
        <w:t xml:space="preserve">the </w:t>
      </w:r>
      <w:r w:rsidR="006254EE" w:rsidRPr="00536C3D">
        <w:rPr>
          <w:b/>
          <w:bCs/>
        </w:rPr>
        <w:t>line step</w:t>
      </w:r>
      <w:r w:rsidR="006254EE">
        <w:t xml:space="preserve"> to 3, </w:t>
      </w:r>
      <w:r w:rsidR="006929D5">
        <w:t xml:space="preserve">the </w:t>
      </w:r>
      <w:r w:rsidR="006254EE" w:rsidRPr="00536C3D">
        <w:rPr>
          <w:b/>
          <w:bCs/>
        </w:rPr>
        <w:t>scan speed</w:t>
      </w:r>
      <w:r w:rsidR="006254EE">
        <w:t xml:space="preserve"> to 13</w:t>
      </w:r>
      <w:r w:rsidR="006929D5">
        <w:t>,</w:t>
      </w:r>
      <w:r w:rsidR="00536C3D">
        <w:t xml:space="preserve"> </w:t>
      </w:r>
      <w:r w:rsidR="006254EE">
        <w:t xml:space="preserve">and </w:t>
      </w:r>
      <w:r w:rsidR="006929D5">
        <w:t xml:space="preserve">the </w:t>
      </w:r>
      <w:r w:rsidR="006254EE" w:rsidRPr="00536C3D">
        <w:rPr>
          <w:b/>
          <w:bCs/>
        </w:rPr>
        <w:t>averaging line</w:t>
      </w:r>
      <w:r w:rsidR="006254EE">
        <w:t xml:space="preserve"> to 2-3</w:t>
      </w:r>
      <w:r w:rsidR="006929D5">
        <w:t>.</w:t>
      </w:r>
      <w:r w:rsidR="006254EE">
        <w:t xml:space="preserve"> </w:t>
      </w:r>
      <w:r w:rsidR="006929D5">
        <w:t>S</w:t>
      </w:r>
      <w:r w:rsidR="006254EE">
        <w:t xml:space="preserve">elect the </w:t>
      </w:r>
      <w:r w:rsidR="006254EE" w:rsidRPr="000B1FE7">
        <w:rPr>
          <w:b/>
          <w:bCs/>
        </w:rPr>
        <w:t>Time-series</w:t>
      </w:r>
      <w:r w:rsidR="006254EE">
        <w:t xml:space="preserve"> </w:t>
      </w:r>
      <w:r w:rsidR="006929D5">
        <w:t xml:space="preserve">option </w:t>
      </w:r>
      <w:r w:rsidR="006254EE" w:rsidRPr="000B1FE7">
        <w:t xml:space="preserve">and set the </w:t>
      </w:r>
      <w:r w:rsidR="006254EE" w:rsidRPr="000B1FE7">
        <w:rPr>
          <w:b/>
          <w:bCs/>
        </w:rPr>
        <w:t>Duration</w:t>
      </w:r>
      <w:r w:rsidR="006254EE" w:rsidRPr="000B1FE7">
        <w:t xml:space="preserve"> to 500 cycles</w:t>
      </w:r>
      <w:r w:rsidR="006254EE">
        <w:t xml:space="preserve"> </w:t>
      </w:r>
      <w:r w:rsidR="006254EE" w:rsidRPr="000B1FE7">
        <w:t xml:space="preserve">with </w:t>
      </w:r>
      <w:r w:rsidR="006929D5">
        <w:t xml:space="preserve">an </w:t>
      </w:r>
      <w:r w:rsidR="006254EE" w:rsidRPr="00536C3D">
        <w:rPr>
          <w:b/>
          <w:bCs/>
        </w:rPr>
        <w:t>acquisition rate</w:t>
      </w:r>
      <w:r w:rsidR="006254EE" w:rsidRPr="000B1FE7">
        <w:t xml:space="preserve"> of 150 </w:t>
      </w:r>
      <w:r w:rsidR="006929D5">
        <w:t>milliseconds</w:t>
      </w:r>
      <w:r w:rsidR="006929D5" w:rsidRPr="000B1FE7">
        <w:t xml:space="preserve"> </w:t>
      </w:r>
      <w:r w:rsidR="006254EE" w:rsidRPr="000B1FE7">
        <w:t>per frame</w:t>
      </w:r>
      <w:r w:rsidR="006254EE">
        <w:t xml:space="preserve"> </w:t>
      </w:r>
      <w:r w:rsidR="006254EE" w:rsidRPr="00DC487C">
        <w:rPr>
          <w:b/>
          <w:bCs/>
        </w:rPr>
        <w:t>[1]</w:t>
      </w:r>
      <w:r w:rsidR="006929D5">
        <w:t>.</w:t>
      </w:r>
    </w:p>
    <w:p w14:paraId="605AFCA4" w14:textId="093A54D1" w:rsidR="00DD48F7" w:rsidRPr="006254EE" w:rsidRDefault="00DC487C" w:rsidP="00B37B45">
      <w:pPr>
        <w:pStyle w:val="ListParagraph"/>
        <w:widowControl w:val="0"/>
        <w:numPr>
          <w:ilvl w:val="2"/>
          <w:numId w:val="3"/>
        </w:numPr>
        <w:pBdr>
          <w:top w:val="nil"/>
          <w:left w:val="nil"/>
          <w:bottom w:val="nil"/>
          <w:right w:val="nil"/>
          <w:between w:val="nil"/>
        </w:pBdr>
        <w:jc w:val="both"/>
      </w:pPr>
      <w:r w:rsidRPr="006254EE">
        <w:rPr>
          <w:highlight w:val="yellow"/>
        </w:rPr>
        <w:t>SCREEN: To be provided by Authors:</w:t>
      </w:r>
      <w:r>
        <w:t xml:space="preserve"> Imaging parameters being set </w:t>
      </w:r>
    </w:p>
    <w:p w14:paraId="7C8FCDBD" w14:textId="77777777" w:rsidR="006254EE" w:rsidRDefault="006254EE" w:rsidP="00B37B45">
      <w:pPr>
        <w:pStyle w:val="ListParagraph"/>
        <w:widowControl w:val="0"/>
        <w:pBdr>
          <w:top w:val="nil"/>
          <w:left w:val="nil"/>
          <w:bottom w:val="nil"/>
          <w:right w:val="nil"/>
          <w:between w:val="nil"/>
        </w:pBdr>
        <w:ind w:left="907"/>
        <w:jc w:val="both"/>
      </w:pPr>
    </w:p>
    <w:p w14:paraId="1D9B19CA" w14:textId="6913B2E4" w:rsidR="00DD48F7" w:rsidRPr="00DC487C" w:rsidRDefault="006929D5" w:rsidP="00A53F12">
      <w:pPr>
        <w:pStyle w:val="ListParagraph"/>
        <w:widowControl w:val="0"/>
        <w:numPr>
          <w:ilvl w:val="1"/>
          <w:numId w:val="3"/>
        </w:numPr>
        <w:pBdr>
          <w:top w:val="nil"/>
          <w:left w:val="nil"/>
          <w:bottom w:val="nil"/>
          <w:right w:val="nil"/>
          <w:between w:val="nil"/>
        </w:pBdr>
        <w:jc w:val="both"/>
      </w:pPr>
      <w:r>
        <w:t>When</w:t>
      </w:r>
      <w:r w:rsidR="001A3F05">
        <w:t xml:space="preserve"> all </w:t>
      </w:r>
      <w:r>
        <w:t xml:space="preserve">of </w:t>
      </w:r>
      <w:r w:rsidR="001A3F05">
        <w:t>the imaging parameter</w:t>
      </w:r>
      <w:r w:rsidR="00BD4965">
        <w:t>s</w:t>
      </w:r>
      <w:r>
        <w:t xml:space="preserve"> have been set</w:t>
      </w:r>
      <w:r w:rsidR="001A3F05">
        <w:t>, s</w:t>
      </w:r>
      <w:r w:rsidR="00DD48F7" w:rsidRPr="00DC487C">
        <w:t>tart the imaging</w:t>
      </w:r>
      <w:r>
        <w:t>.</w:t>
      </w:r>
      <w:r w:rsidR="001A3F05">
        <w:t xml:space="preserve"> </w:t>
      </w:r>
      <w:r>
        <w:t>After the first 50 frames have been acquired,</w:t>
      </w:r>
      <w:r w:rsidR="00A53F12">
        <w:t xml:space="preserve"> </w:t>
      </w:r>
      <w:r>
        <w:t xml:space="preserve">use the </w:t>
      </w:r>
      <w:r w:rsidR="00A53F12" w:rsidRPr="00DC487C">
        <w:t>micro-pump</w:t>
      </w:r>
      <w:r>
        <w:t xml:space="preserve"> to</w:t>
      </w:r>
      <w:r w:rsidR="00A53F12">
        <w:t xml:space="preserve"> </w:t>
      </w:r>
      <w:r w:rsidR="00A53F12" w:rsidRPr="00DC487C">
        <w:t>inject the glucose</w:t>
      </w:r>
      <w:r w:rsidR="00A53F12">
        <w:t xml:space="preserve"> </w:t>
      </w:r>
      <w:r>
        <w:rPr>
          <w:b/>
          <w:bCs/>
        </w:rPr>
        <w:t>[1]</w:t>
      </w:r>
      <w:r w:rsidR="00DD48F7" w:rsidRPr="00DC487C">
        <w:t>.</w:t>
      </w:r>
    </w:p>
    <w:p w14:paraId="623917AC" w14:textId="573F8FEC" w:rsidR="00DD48F7" w:rsidRPr="001A3F05" w:rsidRDefault="001A3F05" w:rsidP="00B37B45">
      <w:pPr>
        <w:pStyle w:val="ListParagraph"/>
        <w:numPr>
          <w:ilvl w:val="2"/>
          <w:numId w:val="3"/>
        </w:numPr>
        <w:pBdr>
          <w:top w:val="nil"/>
          <w:left w:val="nil"/>
          <w:bottom w:val="nil"/>
          <w:right w:val="nil"/>
          <w:between w:val="nil"/>
        </w:pBdr>
        <w:jc w:val="both"/>
      </w:pPr>
      <w:r w:rsidRPr="00DC487C">
        <w:rPr>
          <w:highlight w:val="yellow"/>
        </w:rPr>
        <w:t>SCREEN: To be provided by Authors:</w:t>
      </w:r>
      <w:r>
        <w:t xml:space="preserve"> Images being captured, and glucose being injected after the first 50 frames</w:t>
      </w:r>
    </w:p>
    <w:p w14:paraId="25080A49" w14:textId="77777777" w:rsidR="00DD48F7" w:rsidRPr="001A3F05" w:rsidRDefault="00DD48F7" w:rsidP="00B37B45">
      <w:pPr>
        <w:pStyle w:val="ListParagraph"/>
        <w:pBdr>
          <w:top w:val="nil"/>
          <w:left w:val="nil"/>
          <w:bottom w:val="nil"/>
          <w:right w:val="nil"/>
          <w:between w:val="nil"/>
        </w:pBdr>
        <w:ind w:left="0"/>
        <w:jc w:val="both"/>
      </w:pPr>
    </w:p>
    <w:p w14:paraId="407F6B76" w14:textId="0A8FF913" w:rsidR="00DD48F7" w:rsidRDefault="006929D5" w:rsidP="00B37B45">
      <w:pPr>
        <w:pStyle w:val="ListParagraph"/>
        <w:widowControl w:val="0"/>
        <w:numPr>
          <w:ilvl w:val="1"/>
          <w:numId w:val="3"/>
        </w:numPr>
        <w:pBdr>
          <w:top w:val="nil"/>
          <w:left w:val="nil"/>
          <w:bottom w:val="nil"/>
          <w:right w:val="nil"/>
          <w:between w:val="nil"/>
        </w:pBdr>
        <w:jc w:val="both"/>
      </w:pPr>
      <w:r>
        <w:t>During the acquisition, k</w:t>
      </w:r>
      <w:r w:rsidRPr="001A3F05">
        <w:t xml:space="preserve">eep </w:t>
      </w:r>
      <w:r w:rsidR="00DD48F7" w:rsidRPr="001A3F05">
        <w:t>an eye on the imag</w:t>
      </w:r>
      <w:r>
        <w:t xml:space="preserve">ing, </w:t>
      </w:r>
      <w:r w:rsidR="001A3F05">
        <w:t>manua</w:t>
      </w:r>
      <w:r>
        <w:t xml:space="preserve">lly </w:t>
      </w:r>
      <w:r w:rsidR="001A3F05">
        <w:t>adjust</w:t>
      </w:r>
      <w:r>
        <w:t>ing</w:t>
      </w:r>
      <w:r w:rsidR="00DD48F7" w:rsidRPr="001A3F05">
        <w:t xml:space="preserve"> the x, y, and z coordinates to </w:t>
      </w:r>
      <w:r>
        <w:t>maintain</w:t>
      </w:r>
      <w:r w:rsidRPr="001A3F05">
        <w:t xml:space="preserve"> </w:t>
      </w:r>
      <w:r w:rsidR="00DD48F7" w:rsidRPr="001A3F05">
        <w:t xml:space="preserve">the same focal plane </w:t>
      </w:r>
      <w:r>
        <w:t>throughout the analysis</w:t>
      </w:r>
      <w:r w:rsidR="001A3F05">
        <w:t xml:space="preserve"> </w:t>
      </w:r>
      <w:r w:rsidR="00BD4965">
        <w:t xml:space="preserve">as necessary </w:t>
      </w:r>
      <w:r w:rsidR="001A3F05" w:rsidRPr="00BA327D">
        <w:rPr>
          <w:b/>
          <w:bCs/>
        </w:rPr>
        <w:t>[1]</w:t>
      </w:r>
      <w:r w:rsidR="00DD48F7" w:rsidRPr="001A3F05">
        <w:t>.</w:t>
      </w:r>
    </w:p>
    <w:p w14:paraId="49D51C3F" w14:textId="3AB2C1F7" w:rsidR="001A3F05" w:rsidRDefault="001A3F05" w:rsidP="00B37B45">
      <w:pPr>
        <w:pStyle w:val="ListParagraph"/>
        <w:widowControl w:val="0"/>
        <w:numPr>
          <w:ilvl w:val="2"/>
          <w:numId w:val="3"/>
        </w:numPr>
        <w:pBdr>
          <w:top w:val="nil"/>
          <w:left w:val="nil"/>
          <w:bottom w:val="nil"/>
          <w:right w:val="nil"/>
          <w:between w:val="nil"/>
        </w:pBdr>
        <w:jc w:val="both"/>
      </w:pPr>
      <w:r>
        <w:t>Talent adjusting the coordinates</w:t>
      </w:r>
      <w:r w:rsidR="006929D5">
        <w:t>,</w:t>
      </w:r>
      <w:r>
        <w:t xml:space="preserve"> with monitor visible in screen</w:t>
      </w:r>
    </w:p>
    <w:p w14:paraId="2F58B856" w14:textId="77777777" w:rsidR="001A3F05" w:rsidRDefault="001A3F05" w:rsidP="00B37B45">
      <w:pPr>
        <w:pStyle w:val="ListParagraph"/>
        <w:widowControl w:val="0"/>
        <w:pBdr>
          <w:top w:val="nil"/>
          <w:left w:val="nil"/>
          <w:bottom w:val="nil"/>
          <w:right w:val="nil"/>
          <w:between w:val="nil"/>
        </w:pBdr>
        <w:ind w:left="360"/>
        <w:jc w:val="both"/>
        <w:rPr>
          <w:b/>
          <w:color w:val="000000"/>
        </w:rPr>
      </w:pPr>
    </w:p>
    <w:p w14:paraId="69BAB2EB" w14:textId="76C80476" w:rsidR="00E2706F" w:rsidRDefault="00DD48F7" w:rsidP="00B37B45">
      <w:pPr>
        <w:pStyle w:val="ListParagraph"/>
        <w:widowControl w:val="0"/>
        <w:numPr>
          <w:ilvl w:val="0"/>
          <w:numId w:val="3"/>
        </w:numPr>
        <w:pBdr>
          <w:top w:val="nil"/>
          <w:left w:val="nil"/>
          <w:bottom w:val="nil"/>
          <w:right w:val="nil"/>
          <w:between w:val="nil"/>
        </w:pBdr>
        <w:jc w:val="both"/>
        <w:rPr>
          <w:b/>
          <w:color w:val="000000"/>
        </w:rPr>
      </w:pPr>
      <w:r w:rsidRPr="001A3F05">
        <w:rPr>
          <w:b/>
          <w:color w:val="000000"/>
        </w:rPr>
        <w:t xml:space="preserve">Quantification of GCaMP </w:t>
      </w:r>
      <w:r w:rsidR="00BA327D">
        <w:rPr>
          <w:b/>
          <w:color w:val="000000"/>
        </w:rPr>
        <w:t>F</w:t>
      </w:r>
      <w:r w:rsidRPr="001A3F05">
        <w:rPr>
          <w:b/>
          <w:color w:val="000000"/>
        </w:rPr>
        <w:t xml:space="preserve">luorescence </w:t>
      </w:r>
      <w:r w:rsidR="00BA327D">
        <w:rPr>
          <w:b/>
          <w:color w:val="000000"/>
        </w:rPr>
        <w:t>T</w:t>
      </w:r>
      <w:r w:rsidRPr="001A3F05">
        <w:rPr>
          <w:b/>
          <w:color w:val="000000"/>
        </w:rPr>
        <w:t xml:space="preserve">races for </w:t>
      </w:r>
      <w:r w:rsidR="00BA327D">
        <w:rPr>
          <w:b/>
          <w:color w:val="000000"/>
        </w:rPr>
        <w:t>I</w:t>
      </w:r>
      <w:r w:rsidRPr="001A3F05">
        <w:rPr>
          <w:b/>
          <w:color w:val="000000"/>
        </w:rPr>
        <w:t xml:space="preserve">ndividual </w:t>
      </w:r>
      <w:r w:rsidR="001C1CF7">
        <w:rPr>
          <w:b/>
          <w:color w:val="000000"/>
        </w:rPr>
        <w:t>beta</w:t>
      </w:r>
      <w:r w:rsidRPr="001A3F05">
        <w:rPr>
          <w:b/>
          <w:color w:val="000000"/>
        </w:rPr>
        <w:t>-cells</w:t>
      </w:r>
    </w:p>
    <w:p w14:paraId="1EF83B6E" w14:textId="77777777" w:rsidR="006254EE" w:rsidRPr="006254EE" w:rsidRDefault="006254EE" w:rsidP="00B37B45">
      <w:pPr>
        <w:pStyle w:val="ListParagraph"/>
        <w:widowControl w:val="0"/>
        <w:pBdr>
          <w:top w:val="nil"/>
          <w:left w:val="nil"/>
          <w:bottom w:val="nil"/>
          <w:right w:val="nil"/>
          <w:between w:val="nil"/>
        </w:pBdr>
        <w:ind w:left="360"/>
        <w:jc w:val="both"/>
        <w:rPr>
          <w:b/>
          <w:color w:val="000000"/>
        </w:rPr>
      </w:pPr>
    </w:p>
    <w:p w14:paraId="5FDCEF92" w14:textId="522438AB" w:rsidR="00DD48F7" w:rsidRPr="00E2706F" w:rsidRDefault="00E2706F" w:rsidP="00B37B45">
      <w:pPr>
        <w:pStyle w:val="ListParagraph"/>
        <w:widowControl w:val="0"/>
        <w:numPr>
          <w:ilvl w:val="1"/>
          <w:numId w:val="3"/>
        </w:numPr>
        <w:pBdr>
          <w:top w:val="nil"/>
          <w:left w:val="nil"/>
          <w:bottom w:val="nil"/>
          <w:right w:val="nil"/>
          <w:between w:val="nil"/>
        </w:pBdr>
        <w:jc w:val="both"/>
      </w:pPr>
      <w:r>
        <w:t xml:space="preserve">To </w:t>
      </w:r>
      <w:r w:rsidR="001C1CF7" w:rsidRPr="00B706C6">
        <w:t>extract the GCaMP fluorescent intensity</w:t>
      </w:r>
      <w:r w:rsidR="002248C4" w:rsidRPr="00E2706F">
        <w:t xml:space="preserve">, </w:t>
      </w:r>
      <w:r w:rsidR="001C1CF7">
        <w:t>drag</w:t>
      </w:r>
      <w:r w:rsidR="001C1CF7" w:rsidRPr="00E2706F">
        <w:t xml:space="preserve"> </w:t>
      </w:r>
      <w:r w:rsidR="002248C4" w:rsidRPr="00E2706F">
        <w:t xml:space="preserve">the images to be analyzed into FIJI </w:t>
      </w:r>
      <w:r w:rsidR="002248C4" w:rsidRPr="006843F3">
        <w:rPr>
          <w:b/>
          <w:bCs/>
        </w:rPr>
        <w:t>[1]</w:t>
      </w:r>
      <w:r w:rsidR="00655FE2">
        <w:t xml:space="preserve"> and </w:t>
      </w:r>
      <w:r w:rsidR="001C1CF7">
        <w:t xml:space="preserve">click </w:t>
      </w:r>
      <w:r w:rsidR="001C1CF7">
        <w:rPr>
          <w:b/>
          <w:bCs/>
        </w:rPr>
        <w:t xml:space="preserve">OK </w:t>
      </w:r>
      <w:r w:rsidR="00A23AFB">
        <w:t>in</w:t>
      </w:r>
      <w:r w:rsidR="00BD4965">
        <w:t xml:space="preserve"> the</w:t>
      </w:r>
      <w:r w:rsidR="00A23AFB">
        <w:t xml:space="preserve"> </w:t>
      </w:r>
      <w:r w:rsidR="00DD48F7" w:rsidRPr="006843F3">
        <w:rPr>
          <w:b/>
          <w:bCs/>
        </w:rPr>
        <w:t>Bio-format Import Options</w:t>
      </w:r>
      <w:r w:rsidR="001C1CF7" w:rsidRPr="001C1CF7">
        <w:t xml:space="preserve"> </w:t>
      </w:r>
      <w:r w:rsidR="001C1CF7" w:rsidRPr="002248C4">
        <w:t>window</w:t>
      </w:r>
      <w:r w:rsidR="00B706C6" w:rsidRPr="00E2706F">
        <w:t xml:space="preserve"> </w:t>
      </w:r>
      <w:r w:rsidR="00B706C6" w:rsidRPr="00536C3D">
        <w:rPr>
          <w:b/>
          <w:bCs/>
        </w:rPr>
        <w:t>[2]</w:t>
      </w:r>
      <w:r w:rsidR="00DD48F7" w:rsidRPr="002248C4">
        <w:t>.</w:t>
      </w:r>
      <w:r w:rsidR="00B3500E" w:rsidRPr="00B3500E">
        <w:t xml:space="preserve"> </w:t>
      </w:r>
    </w:p>
    <w:p w14:paraId="7AE82B13" w14:textId="01457941" w:rsidR="00B706C6" w:rsidRPr="00E2706F" w:rsidRDefault="00B706C6" w:rsidP="00B37B45">
      <w:pPr>
        <w:pStyle w:val="ListParagraph"/>
        <w:widowControl w:val="0"/>
        <w:numPr>
          <w:ilvl w:val="2"/>
          <w:numId w:val="3"/>
        </w:numPr>
        <w:pBdr>
          <w:top w:val="nil"/>
          <w:left w:val="nil"/>
          <w:bottom w:val="nil"/>
          <w:right w:val="nil"/>
          <w:between w:val="nil"/>
        </w:pBdr>
        <w:jc w:val="both"/>
      </w:pPr>
      <w:r w:rsidRPr="00E2706F">
        <w:t>WIDE: Talent loading images into software, with monitor visible in screen</w:t>
      </w:r>
    </w:p>
    <w:p w14:paraId="5CCC4D34" w14:textId="08E3FD5D" w:rsidR="00DD48F7" w:rsidRPr="00B3500E" w:rsidRDefault="00B706C6" w:rsidP="00B37B45">
      <w:pPr>
        <w:pStyle w:val="ListParagraph"/>
        <w:widowControl w:val="0"/>
        <w:numPr>
          <w:ilvl w:val="2"/>
          <w:numId w:val="3"/>
        </w:numPr>
        <w:pBdr>
          <w:top w:val="nil"/>
          <w:left w:val="nil"/>
          <w:bottom w:val="nil"/>
          <w:right w:val="nil"/>
          <w:between w:val="nil"/>
        </w:pBdr>
        <w:jc w:val="both"/>
        <w:rPr>
          <w:bCs/>
          <w:color w:val="000000"/>
        </w:rPr>
      </w:pPr>
      <w:r w:rsidRPr="00B3500E">
        <w:rPr>
          <w:highlight w:val="yellow"/>
        </w:rPr>
        <w:t>SCREEN</w:t>
      </w:r>
      <w:r w:rsidRPr="00B3500E">
        <w:rPr>
          <w:bCs/>
          <w:color w:val="000000"/>
          <w:highlight w:val="yellow"/>
        </w:rPr>
        <w:t xml:space="preserve">: </w:t>
      </w:r>
      <w:r w:rsidRPr="00475C49">
        <w:rPr>
          <w:bCs/>
          <w:color w:val="000000"/>
          <w:highlight w:val="yellow"/>
        </w:rPr>
        <w:t>To be provided by Authors:</w:t>
      </w:r>
      <w:r>
        <w:rPr>
          <w:bCs/>
          <w:color w:val="000000"/>
        </w:rPr>
        <w:t xml:space="preserve"> OK being clicked</w:t>
      </w:r>
    </w:p>
    <w:p w14:paraId="64553403" w14:textId="77777777" w:rsidR="006843F3" w:rsidRPr="00B706C6" w:rsidRDefault="006843F3" w:rsidP="00B37B45">
      <w:pPr>
        <w:pStyle w:val="ListParagraph"/>
        <w:widowControl w:val="0"/>
        <w:pBdr>
          <w:top w:val="nil"/>
          <w:left w:val="nil"/>
          <w:bottom w:val="nil"/>
          <w:right w:val="nil"/>
          <w:between w:val="nil"/>
        </w:pBdr>
        <w:ind w:left="1627"/>
        <w:jc w:val="both"/>
      </w:pPr>
    </w:p>
    <w:p w14:paraId="4A45C02C" w14:textId="59DD663F" w:rsidR="006843F3" w:rsidRDefault="001C1CF7" w:rsidP="00B37B45">
      <w:pPr>
        <w:pStyle w:val="ListParagraph"/>
        <w:widowControl w:val="0"/>
        <w:numPr>
          <w:ilvl w:val="1"/>
          <w:numId w:val="3"/>
        </w:numPr>
        <w:pBdr>
          <w:top w:val="nil"/>
          <w:left w:val="nil"/>
          <w:bottom w:val="nil"/>
          <w:right w:val="nil"/>
          <w:between w:val="nil"/>
        </w:pBdr>
        <w:jc w:val="both"/>
      </w:pPr>
      <w:r>
        <w:t>Cl</w:t>
      </w:r>
      <w:r w:rsidR="006843F3" w:rsidRPr="00B706C6">
        <w:t xml:space="preserve">ick </w:t>
      </w:r>
      <w:r w:rsidR="006843F3" w:rsidRPr="00E2706F">
        <w:rPr>
          <w:b/>
          <w:bCs/>
        </w:rPr>
        <w:t>Analyze</w:t>
      </w:r>
      <w:r w:rsidR="006843F3" w:rsidRPr="00B706C6">
        <w:t xml:space="preserve"> </w:t>
      </w:r>
      <w:r w:rsidR="00C60EA9">
        <w:t>and</w:t>
      </w:r>
      <w:r w:rsidR="006843F3" w:rsidRPr="00B706C6">
        <w:t xml:space="preserve"> </w:t>
      </w:r>
      <w:r w:rsidR="006843F3" w:rsidRPr="00E2706F">
        <w:rPr>
          <w:b/>
          <w:bCs/>
        </w:rPr>
        <w:t>Set Measurements</w:t>
      </w:r>
      <w:r w:rsidR="00BD4965">
        <w:t xml:space="preserve">, </w:t>
      </w:r>
      <w:r>
        <w:t>check</w:t>
      </w:r>
      <w:r w:rsidRPr="00B706C6">
        <w:t xml:space="preserve"> </w:t>
      </w:r>
      <w:r w:rsidR="006843F3" w:rsidRPr="00B706C6">
        <w:t xml:space="preserve">the </w:t>
      </w:r>
      <w:r w:rsidRPr="00E2706F">
        <w:rPr>
          <w:b/>
          <w:bCs/>
        </w:rPr>
        <w:t>Integrated density</w:t>
      </w:r>
      <w:r>
        <w:t xml:space="preserve"> </w:t>
      </w:r>
      <w:r w:rsidR="006843F3" w:rsidRPr="00B706C6">
        <w:t>box</w:t>
      </w:r>
      <w:r w:rsidR="00BD4965">
        <w:t>,</w:t>
      </w:r>
      <w:r w:rsidR="004A5452">
        <w:t xml:space="preserve"> </w:t>
      </w:r>
      <w:r w:rsidR="00C60EA9">
        <w:t xml:space="preserve">and </w:t>
      </w:r>
      <w:r w:rsidR="006843F3" w:rsidRPr="00B706C6">
        <w:t xml:space="preserve">click on </w:t>
      </w:r>
      <w:r w:rsidR="006843F3" w:rsidRPr="00E2706F">
        <w:rPr>
          <w:b/>
          <w:bCs/>
        </w:rPr>
        <w:t>OK</w:t>
      </w:r>
      <w:r w:rsidR="006843F3">
        <w:t xml:space="preserve"> </w:t>
      </w:r>
      <w:r w:rsidR="00EB78B4" w:rsidRPr="00EB78B4">
        <w:rPr>
          <w:b/>
          <w:bCs/>
        </w:rPr>
        <w:t>[1]</w:t>
      </w:r>
      <w:r w:rsidR="00EB78B4">
        <w:t>.</w:t>
      </w:r>
    </w:p>
    <w:p w14:paraId="191FF273" w14:textId="46D683A1" w:rsidR="00C60EA9" w:rsidRDefault="00EB78B4" w:rsidP="00935427">
      <w:pPr>
        <w:pStyle w:val="ListParagraph"/>
        <w:widowControl w:val="0"/>
        <w:numPr>
          <w:ilvl w:val="2"/>
          <w:numId w:val="3"/>
        </w:numPr>
        <w:pBdr>
          <w:top w:val="nil"/>
          <w:left w:val="nil"/>
          <w:bottom w:val="nil"/>
          <w:right w:val="nil"/>
          <w:between w:val="nil"/>
        </w:pBdr>
        <w:jc w:val="both"/>
      </w:pPr>
      <w:r w:rsidRPr="00A23AFB">
        <w:rPr>
          <w:highlight w:val="yellow"/>
        </w:rPr>
        <w:t>SCREEN: To be provided by Authors:</w:t>
      </w:r>
      <w:r>
        <w:t xml:space="preserve"> Measurements being set</w:t>
      </w:r>
    </w:p>
    <w:p w14:paraId="2E848FC1" w14:textId="77777777" w:rsidR="00A23AFB" w:rsidRPr="006843F3" w:rsidRDefault="00A23AFB" w:rsidP="00A23AFB">
      <w:pPr>
        <w:pStyle w:val="ListParagraph"/>
        <w:widowControl w:val="0"/>
        <w:pBdr>
          <w:top w:val="nil"/>
          <w:left w:val="nil"/>
          <w:bottom w:val="nil"/>
          <w:right w:val="nil"/>
          <w:between w:val="nil"/>
        </w:pBdr>
        <w:ind w:left="1627"/>
        <w:jc w:val="both"/>
      </w:pPr>
    </w:p>
    <w:p w14:paraId="3282991E" w14:textId="69821DD8" w:rsidR="00DD48F7" w:rsidRDefault="00252702" w:rsidP="00B37B45">
      <w:pPr>
        <w:pStyle w:val="ListParagraph"/>
        <w:widowControl w:val="0"/>
        <w:numPr>
          <w:ilvl w:val="1"/>
          <w:numId w:val="3"/>
        </w:numPr>
        <w:pBdr>
          <w:top w:val="nil"/>
          <w:left w:val="nil"/>
          <w:bottom w:val="nil"/>
          <w:right w:val="nil"/>
          <w:between w:val="nil"/>
        </w:pBdr>
        <w:jc w:val="both"/>
      </w:pPr>
      <w:r>
        <w:t>Open the</w:t>
      </w:r>
      <w:r w:rsidR="004713D4">
        <w:t xml:space="preserve"> </w:t>
      </w:r>
      <w:r w:rsidR="004713D4" w:rsidRPr="004713D4">
        <w:rPr>
          <w:b/>
          <w:bCs/>
        </w:rPr>
        <w:t>R</w:t>
      </w:r>
      <w:r w:rsidRPr="004713D4">
        <w:rPr>
          <w:b/>
          <w:bCs/>
        </w:rPr>
        <w:t xml:space="preserve">egion of </w:t>
      </w:r>
      <w:r w:rsidR="004713D4" w:rsidRPr="004713D4">
        <w:rPr>
          <w:b/>
          <w:bCs/>
        </w:rPr>
        <w:t>I</w:t>
      </w:r>
      <w:r w:rsidRPr="004713D4">
        <w:rPr>
          <w:b/>
          <w:bCs/>
        </w:rPr>
        <w:t>nterest</w:t>
      </w:r>
      <w:r w:rsidR="00C3052D" w:rsidRPr="004713D4">
        <w:rPr>
          <w:b/>
          <w:bCs/>
        </w:rPr>
        <w:t xml:space="preserve"> </w:t>
      </w:r>
      <w:r w:rsidR="004713D4" w:rsidRPr="004713D4">
        <w:rPr>
          <w:b/>
          <w:bCs/>
        </w:rPr>
        <w:t>M</w:t>
      </w:r>
      <w:r w:rsidR="00C3052D" w:rsidRPr="004713D4">
        <w:rPr>
          <w:b/>
          <w:bCs/>
        </w:rPr>
        <w:t>anager</w:t>
      </w:r>
      <w:r w:rsidR="00A23AFB">
        <w:t xml:space="preserve"> and</w:t>
      </w:r>
      <w:r>
        <w:t xml:space="preserve"> </w:t>
      </w:r>
      <w:r w:rsidR="00BD4965">
        <w:t>use</w:t>
      </w:r>
      <w:r w:rsidR="00DD48F7" w:rsidRPr="006843F3">
        <w:t xml:space="preserve"> </w:t>
      </w:r>
      <w:r w:rsidR="00EB78B4">
        <w:t xml:space="preserve">the </w:t>
      </w:r>
      <w:r w:rsidR="00DD48F7" w:rsidRPr="006843F3">
        <w:rPr>
          <w:b/>
          <w:bCs/>
        </w:rPr>
        <w:t xml:space="preserve">Polygon </w:t>
      </w:r>
      <w:r w:rsidR="001C1CF7">
        <w:rPr>
          <w:b/>
          <w:bCs/>
        </w:rPr>
        <w:t>tool</w:t>
      </w:r>
      <w:r w:rsidR="001C1CF7" w:rsidRPr="006843F3">
        <w:t xml:space="preserve"> </w:t>
      </w:r>
      <w:r w:rsidR="001C1CF7">
        <w:t>to m</w:t>
      </w:r>
      <w:r w:rsidR="001C1CF7" w:rsidRPr="006843F3">
        <w:t xml:space="preserve">anually </w:t>
      </w:r>
      <w:r w:rsidR="00DD48F7" w:rsidRPr="006843F3">
        <w:t>draw a polygon covering an area slightly larger than the cell nucleus</w:t>
      </w:r>
      <w:r w:rsidR="00BD4965">
        <w:t>.</w:t>
      </w:r>
      <w:r w:rsidR="00DD48F7" w:rsidRPr="006843F3">
        <w:t xml:space="preserve"> </w:t>
      </w:r>
      <w:r w:rsidR="00BD4965">
        <w:t>Include</w:t>
      </w:r>
      <w:r w:rsidR="00DD48F7" w:rsidRPr="006843F3">
        <w:t xml:space="preserve"> some of the cytoplasmic area of the cell to ensure </w:t>
      </w:r>
      <w:r w:rsidR="00BD4965">
        <w:t xml:space="preserve">a </w:t>
      </w:r>
      <w:r w:rsidR="00DD48F7" w:rsidRPr="006843F3">
        <w:t xml:space="preserve">proper single-cell quantification of the </w:t>
      </w:r>
      <w:r w:rsidR="00FC49CB">
        <w:t>calcium</w:t>
      </w:r>
      <w:r w:rsidR="00DD48F7" w:rsidRPr="006843F3">
        <w:t xml:space="preserve"> response</w:t>
      </w:r>
      <w:r w:rsidR="00F345DD">
        <w:t xml:space="preserve"> </w:t>
      </w:r>
      <w:r w:rsidR="00F345DD" w:rsidRPr="00F345DD">
        <w:rPr>
          <w:b/>
          <w:bCs/>
        </w:rPr>
        <w:t>[1]</w:t>
      </w:r>
      <w:r w:rsidR="00DD48F7" w:rsidRPr="006843F3">
        <w:t>.</w:t>
      </w:r>
    </w:p>
    <w:p w14:paraId="3F492E85" w14:textId="3A5B86E5" w:rsidR="00EB78B4" w:rsidRPr="006843F3" w:rsidRDefault="00EB78B4" w:rsidP="00B37B45">
      <w:pPr>
        <w:pStyle w:val="ListParagraph"/>
        <w:widowControl w:val="0"/>
        <w:numPr>
          <w:ilvl w:val="2"/>
          <w:numId w:val="3"/>
        </w:numPr>
        <w:pBdr>
          <w:top w:val="nil"/>
          <w:left w:val="nil"/>
          <w:bottom w:val="nil"/>
          <w:right w:val="nil"/>
          <w:between w:val="nil"/>
        </w:pBdr>
        <w:jc w:val="both"/>
      </w:pPr>
      <w:r w:rsidRPr="00EB78B4">
        <w:rPr>
          <w:highlight w:val="yellow"/>
        </w:rPr>
        <w:t>SCREEN: To be provided by Authors:</w:t>
      </w:r>
      <w:r>
        <w:t xml:space="preserve"> </w:t>
      </w:r>
      <w:r w:rsidR="00031ACA">
        <w:t>ROI manager being opened, and p</w:t>
      </w:r>
      <w:r>
        <w:t xml:space="preserve">olygon being drawn over the area of the cells </w:t>
      </w:r>
    </w:p>
    <w:p w14:paraId="5738D9E1" w14:textId="77777777" w:rsidR="00DD48F7" w:rsidRPr="006843F3" w:rsidRDefault="00DD48F7" w:rsidP="00B37B45">
      <w:pPr>
        <w:pStyle w:val="ListParagraph"/>
        <w:pBdr>
          <w:top w:val="nil"/>
          <w:left w:val="nil"/>
          <w:bottom w:val="nil"/>
          <w:right w:val="nil"/>
          <w:between w:val="nil"/>
        </w:pBdr>
        <w:ind w:left="0"/>
        <w:jc w:val="both"/>
      </w:pPr>
    </w:p>
    <w:p w14:paraId="68CD828E" w14:textId="0F849C37" w:rsidR="00DD48F7" w:rsidRDefault="00FC49CB" w:rsidP="00B37B45">
      <w:pPr>
        <w:pStyle w:val="ListParagraph"/>
        <w:widowControl w:val="0"/>
        <w:numPr>
          <w:ilvl w:val="1"/>
          <w:numId w:val="3"/>
        </w:numPr>
        <w:pBdr>
          <w:top w:val="nil"/>
          <w:left w:val="nil"/>
          <w:bottom w:val="nil"/>
          <w:right w:val="nil"/>
          <w:between w:val="nil"/>
        </w:pBdr>
        <w:jc w:val="both"/>
      </w:pPr>
      <w:r>
        <w:t xml:space="preserve">Confirm </w:t>
      </w:r>
      <w:r w:rsidR="001C1CF7">
        <w:t xml:space="preserve">that </w:t>
      </w:r>
      <w:r w:rsidR="00DD48F7" w:rsidRPr="006843F3">
        <w:t xml:space="preserve">the position of the </w:t>
      </w:r>
      <w:r w:rsidR="001C1CF7">
        <w:t>region of interest</w:t>
      </w:r>
      <w:r w:rsidR="001C1CF7" w:rsidRPr="006843F3">
        <w:t xml:space="preserve"> </w:t>
      </w:r>
      <w:r w:rsidR="00DD48F7" w:rsidRPr="006843F3">
        <w:t>is consistent over the frames</w:t>
      </w:r>
      <w:r>
        <w:t>, adjust</w:t>
      </w:r>
      <w:r w:rsidR="001C1CF7">
        <w:t>ing</w:t>
      </w:r>
      <w:r>
        <w:t xml:space="preserve"> the </w:t>
      </w:r>
      <w:r w:rsidR="001C1CF7">
        <w:t>region of interest as necessary,</w:t>
      </w:r>
      <w:r w:rsidR="00EB78B4">
        <w:t xml:space="preserve"> and</w:t>
      </w:r>
      <w:r w:rsidR="001C1CF7">
        <w:t xml:space="preserve"> click</w:t>
      </w:r>
      <w:r w:rsidR="00EB78B4">
        <w:t xml:space="preserve"> </w:t>
      </w:r>
      <w:r w:rsidR="001C1CF7" w:rsidRPr="00EB78B4">
        <w:rPr>
          <w:b/>
          <w:bCs/>
        </w:rPr>
        <w:t>Add</w:t>
      </w:r>
      <w:r w:rsidR="00BD4965">
        <w:rPr>
          <w:b/>
          <w:bCs/>
        </w:rPr>
        <w:t xml:space="preserve">-t </w:t>
      </w:r>
      <w:r w:rsidR="001C1CF7">
        <w:t xml:space="preserve">to </w:t>
      </w:r>
      <w:r w:rsidR="00EB78B4">
        <w:t>add</w:t>
      </w:r>
      <w:r w:rsidR="001C1CF7">
        <w:t xml:space="preserve"> the</w:t>
      </w:r>
      <w:r w:rsidR="00EB78B4">
        <w:t xml:space="preserve"> </w:t>
      </w:r>
      <w:r w:rsidR="00DD48F7" w:rsidRPr="006843F3">
        <w:t xml:space="preserve">selected </w:t>
      </w:r>
      <w:r w:rsidR="001C1CF7">
        <w:t>region</w:t>
      </w:r>
      <w:r w:rsidR="001C1CF7" w:rsidRPr="006843F3">
        <w:t xml:space="preserve"> </w:t>
      </w:r>
      <w:r w:rsidR="00DD48F7" w:rsidRPr="006843F3">
        <w:t xml:space="preserve">to the </w:t>
      </w:r>
      <w:r w:rsidR="00BD4965">
        <w:rPr>
          <w:b/>
          <w:bCs/>
        </w:rPr>
        <w:t>Region of Interest</w:t>
      </w:r>
      <w:r w:rsidR="00DD48F7" w:rsidRPr="00EB78B4">
        <w:rPr>
          <w:b/>
          <w:bCs/>
        </w:rPr>
        <w:t xml:space="preserve"> Manager</w:t>
      </w:r>
      <w:r w:rsidR="00DD48F7" w:rsidRPr="006843F3">
        <w:t xml:space="preserve"> </w:t>
      </w:r>
      <w:r w:rsidR="006E39FD" w:rsidRPr="006E39FD">
        <w:rPr>
          <w:b/>
          <w:bCs/>
        </w:rPr>
        <w:t>[1]</w:t>
      </w:r>
      <w:r w:rsidR="00DD48F7" w:rsidRPr="006843F3">
        <w:t>.</w:t>
      </w:r>
    </w:p>
    <w:p w14:paraId="291BB02D" w14:textId="7499A542" w:rsidR="00F345DD" w:rsidRPr="006843F3" w:rsidRDefault="00F345DD" w:rsidP="00B37B45">
      <w:pPr>
        <w:pStyle w:val="ListParagraph"/>
        <w:widowControl w:val="0"/>
        <w:numPr>
          <w:ilvl w:val="2"/>
          <w:numId w:val="3"/>
        </w:numPr>
        <w:pBdr>
          <w:top w:val="nil"/>
          <w:left w:val="nil"/>
          <w:bottom w:val="nil"/>
          <w:right w:val="nil"/>
          <w:between w:val="nil"/>
        </w:pBdr>
        <w:jc w:val="both"/>
      </w:pPr>
      <w:r w:rsidRPr="00EB78B4">
        <w:rPr>
          <w:highlight w:val="yellow"/>
        </w:rPr>
        <w:lastRenderedPageBreak/>
        <w:t>SCREEN: To be provided by Authors:</w:t>
      </w:r>
      <w:r>
        <w:t xml:space="preserve"> ROI position being </w:t>
      </w:r>
      <w:r w:rsidR="00A24D0E">
        <w:t xml:space="preserve">checked, </w:t>
      </w:r>
      <w:r w:rsidR="00BD4965">
        <w:t xml:space="preserve">Region being adjusted, </w:t>
      </w:r>
      <w:proofErr w:type="gramStart"/>
      <w:r w:rsidR="00BD4965">
        <w:t>Add</w:t>
      </w:r>
      <w:proofErr w:type="gramEnd"/>
      <w:r w:rsidR="00BD4965">
        <w:t>[t] being clicked/region being added</w:t>
      </w:r>
      <w:r w:rsidR="00A24D0E" w:rsidRPr="006843F3">
        <w:t xml:space="preserve"> </w:t>
      </w:r>
    </w:p>
    <w:p w14:paraId="2F168037" w14:textId="77777777" w:rsidR="00DD48F7" w:rsidRPr="006843F3" w:rsidRDefault="00DD48F7" w:rsidP="00B37B45">
      <w:pPr>
        <w:pStyle w:val="ListParagraph"/>
        <w:pBdr>
          <w:top w:val="nil"/>
          <w:left w:val="nil"/>
          <w:bottom w:val="nil"/>
          <w:right w:val="nil"/>
          <w:between w:val="nil"/>
        </w:pBdr>
        <w:ind w:left="0"/>
        <w:jc w:val="both"/>
      </w:pPr>
    </w:p>
    <w:p w14:paraId="0D4196C6" w14:textId="5C30B989" w:rsidR="00DD48F7" w:rsidRPr="006843F3" w:rsidRDefault="00DD48F7" w:rsidP="00B37B45">
      <w:pPr>
        <w:pStyle w:val="ListParagraph"/>
        <w:widowControl w:val="0"/>
        <w:numPr>
          <w:ilvl w:val="1"/>
          <w:numId w:val="3"/>
        </w:numPr>
        <w:pBdr>
          <w:top w:val="nil"/>
          <w:left w:val="nil"/>
          <w:bottom w:val="nil"/>
          <w:right w:val="nil"/>
          <w:between w:val="nil"/>
        </w:pBdr>
        <w:jc w:val="both"/>
      </w:pPr>
      <w:r w:rsidRPr="006843F3">
        <w:t xml:space="preserve">To quantify the </w:t>
      </w:r>
      <w:r w:rsidR="001C1CF7" w:rsidRPr="006843F3">
        <w:t xml:space="preserve">GCaMP </w:t>
      </w:r>
      <w:r w:rsidRPr="006843F3">
        <w:t xml:space="preserve">signal, </w:t>
      </w:r>
      <w:r w:rsidR="00FA4EF8">
        <w:t>click</w:t>
      </w:r>
      <w:r w:rsidRPr="006843F3">
        <w:t xml:space="preserve"> </w:t>
      </w:r>
      <w:r w:rsidRPr="006843F3">
        <w:rPr>
          <w:b/>
          <w:bCs/>
        </w:rPr>
        <w:t>Image</w:t>
      </w:r>
      <w:r w:rsidR="00FA4EF8">
        <w:t>,</w:t>
      </w:r>
      <w:r w:rsidRPr="006843F3">
        <w:t xml:space="preserve"> </w:t>
      </w:r>
      <w:r w:rsidRPr="006843F3">
        <w:rPr>
          <w:b/>
          <w:bCs/>
        </w:rPr>
        <w:t>Colors</w:t>
      </w:r>
      <w:r w:rsidR="00031ACA">
        <w:t xml:space="preserve">, </w:t>
      </w:r>
      <w:r w:rsidR="00FA4EF8">
        <w:t xml:space="preserve">and </w:t>
      </w:r>
      <w:r w:rsidRPr="006843F3">
        <w:rPr>
          <w:b/>
          <w:bCs/>
        </w:rPr>
        <w:t>Split Channels</w:t>
      </w:r>
      <w:r w:rsidRPr="006843F3">
        <w:t xml:space="preserve"> and </w:t>
      </w:r>
      <w:r w:rsidR="001720E7">
        <w:t xml:space="preserve">select </w:t>
      </w:r>
      <w:r w:rsidRPr="006843F3">
        <w:rPr>
          <w:b/>
          <w:bCs/>
        </w:rPr>
        <w:t>Green Channel</w:t>
      </w:r>
      <w:r w:rsidR="00FA4EF8" w:rsidRPr="00536C3D">
        <w:t>.</w:t>
      </w:r>
      <w:r w:rsidR="00BE0D87">
        <w:rPr>
          <w:b/>
          <w:bCs/>
        </w:rPr>
        <w:t xml:space="preserve"> </w:t>
      </w:r>
      <w:r w:rsidR="00FA4EF8" w:rsidRPr="006843F3">
        <w:t xml:space="preserve">In the </w:t>
      </w:r>
      <w:r w:rsidR="00FA4EF8">
        <w:rPr>
          <w:b/>
          <w:bCs/>
        </w:rPr>
        <w:t>Region of Interest</w:t>
      </w:r>
      <w:r w:rsidR="00FA4EF8" w:rsidRPr="006843F3">
        <w:rPr>
          <w:b/>
          <w:bCs/>
        </w:rPr>
        <w:t xml:space="preserve"> Manager</w:t>
      </w:r>
      <w:r w:rsidR="00FA4EF8" w:rsidRPr="006843F3">
        <w:t xml:space="preserve">, select all </w:t>
      </w:r>
      <w:r w:rsidR="00FA4EF8">
        <w:t xml:space="preserve">of </w:t>
      </w:r>
      <w:r w:rsidR="00FA4EF8" w:rsidRPr="006843F3">
        <w:t xml:space="preserve">the areas </w:t>
      </w:r>
      <w:r w:rsidR="00FA4EF8">
        <w:t xml:space="preserve">to be analyzed and </w:t>
      </w:r>
      <w:r w:rsidR="00FA4EF8" w:rsidRPr="006843F3">
        <w:t xml:space="preserve">click </w:t>
      </w:r>
      <w:r w:rsidR="00FA4EF8" w:rsidRPr="006843F3">
        <w:rPr>
          <w:b/>
          <w:bCs/>
        </w:rPr>
        <w:t>More</w:t>
      </w:r>
      <w:r w:rsidR="00FA4EF8" w:rsidRPr="006843F3">
        <w:t xml:space="preserve"> </w:t>
      </w:r>
      <w:r w:rsidR="00FA4EF8">
        <w:t>and</w:t>
      </w:r>
      <w:r w:rsidR="00FA4EF8" w:rsidRPr="006843F3">
        <w:t xml:space="preserve"> </w:t>
      </w:r>
      <w:r w:rsidR="00FA4EF8" w:rsidRPr="006843F3">
        <w:rPr>
          <w:b/>
          <w:bCs/>
        </w:rPr>
        <w:t>Multi Measure</w:t>
      </w:r>
      <w:r w:rsidR="00FA4EF8">
        <w:t>. S</w:t>
      </w:r>
      <w:r w:rsidR="00FA4EF8" w:rsidRPr="006843F3">
        <w:t>ave the results</w:t>
      </w:r>
      <w:r w:rsidR="00FA4EF8">
        <w:t xml:space="preserve"> </w:t>
      </w:r>
      <w:r w:rsidR="00BE0D87">
        <w:rPr>
          <w:b/>
          <w:bCs/>
        </w:rPr>
        <w:t>[1]</w:t>
      </w:r>
      <w:r w:rsidRPr="006843F3">
        <w:t>.</w:t>
      </w:r>
    </w:p>
    <w:p w14:paraId="2841E6C6" w14:textId="39FCACAA" w:rsidR="00DD48F7" w:rsidRDefault="006E39FD" w:rsidP="00B37B45">
      <w:pPr>
        <w:pStyle w:val="ListParagraph"/>
        <w:numPr>
          <w:ilvl w:val="2"/>
          <w:numId w:val="3"/>
        </w:numPr>
        <w:pBdr>
          <w:top w:val="nil"/>
          <w:left w:val="nil"/>
          <w:bottom w:val="nil"/>
          <w:right w:val="nil"/>
          <w:between w:val="nil"/>
        </w:pBdr>
        <w:jc w:val="both"/>
      </w:pPr>
      <w:r w:rsidRPr="00EB78B4">
        <w:rPr>
          <w:highlight w:val="yellow"/>
        </w:rPr>
        <w:t>SCREEN: To be provided by Authors:</w:t>
      </w:r>
      <w:r>
        <w:t xml:space="preserve"> </w:t>
      </w:r>
      <w:r w:rsidR="00FA4EF8">
        <w:t>Image, Colors, Split Channels, and Green Channel being selected,</w:t>
      </w:r>
      <w:r>
        <w:t xml:space="preserve"> </w:t>
      </w:r>
      <w:r w:rsidR="00FA4EF8">
        <w:t>then areas, More and Multi</w:t>
      </w:r>
      <w:r w:rsidR="00BD4965">
        <w:t xml:space="preserve"> M</w:t>
      </w:r>
      <w:r w:rsidR="00FA4EF8">
        <w:t xml:space="preserve">easure being </w:t>
      </w:r>
      <w:proofErr w:type="gramStart"/>
      <w:r w:rsidR="00FA4EF8">
        <w:t>selected</w:t>
      </w:r>
      <w:proofErr w:type="gramEnd"/>
      <w:r w:rsidR="00FA4EF8">
        <w:t xml:space="preserve"> and results being saved</w:t>
      </w:r>
    </w:p>
    <w:p w14:paraId="5BB828BB" w14:textId="77777777" w:rsidR="00DD48F7" w:rsidRPr="008E2459" w:rsidRDefault="00DD48F7" w:rsidP="00B37B45">
      <w:pPr>
        <w:pStyle w:val="ListParagraph"/>
        <w:pBdr>
          <w:top w:val="nil"/>
          <w:left w:val="nil"/>
          <w:bottom w:val="nil"/>
          <w:right w:val="nil"/>
          <w:between w:val="nil"/>
        </w:pBdr>
        <w:ind w:left="0"/>
        <w:jc w:val="both"/>
        <w:rPr>
          <w:highlight w:val="yellow"/>
        </w:rPr>
      </w:pPr>
    </w:p>
    <w:p w14:paraId="71D60C92" w14:textId="59D783C5" w:rsidR="00DD48F7" w:rsidRDefault="00DD48F7" w:rsidP="00B37B45">
      <w:pPr>
        <w:pStyle w:val="ListParagraph"/>
        <w:widowControl w:val="0"/>
        <w:numPr>
          <w:ilvl w:val="1"/>
          <w:numId w:val="3"/>
        </w:numPr>
        <w:pBdr>
          <w:top w:val="nil"/>
          <w:left w:val="nil"/>
          <w:bottom w:val="nil"/>
          <w:right w:val="nil"/>
          <w:between w:val="nil"/>
        </w:pBdr>
        <w:jc w:val="both"/>
      </w:pPr>
      <w:r w:rsidRPr="00BE0D87">
        <w:t xml:space="preserve">To perform </w:t>
      </w:r>
      <w:r w:rsidR="00FA4EF8">
        <w:t>a</w:t>
      </w:r>
      <w:r w:rsidR="00FA4EF8" w:rsidRPr="00BE0D87">
        <w:t xml:space="preserve"> </w:t>
      </w:r>
      <w:r w:rsidRPr="00BE0D87">
        <w:t>single-cell analysis,</w:t>
      </w:r>
      <w:r w:rsidR="00BE0D87">
        <w:t xml:space="preserve"> r</w:t>
      </w:r>
      <w:r w:rsidRPr="00BE0D87">
        <w:t>emove the background fl</w:t>
      </w:r>
      <w:r w:rsidR="004863A7">
        <w:t>u</w:t>
      </w:r>
      <w:r w:rsidRPr="00BE0D87">
        <w:t>orescence</w:t>
      </w:r>
      <w:r w:rsidR="009101C3">
        <w:t xml:space="preserve"> </w:t>
      </w:r>
      <w:r w:rsidR="004863A7" w:rsidRPr="004863A7">
        <w:rPr>
          <w:b/>
          <w:bCs/>
        </w:rPr>
        <w:t>[1-TXT]</w:t>
      </w:r>
      <w:r w:rsidRPr="00BE0D87">
        <w:t>.</w:t>
      </w:r>
    </w:p>
    <w:p w14:paraId="30DFF4F8" w14:textId="1D178305" w:rsidR="004863A7" w:rsidRPr="004863A7" w:rsidRDefault="004863A7" w:rsidP="00B37B45">
      <w:pPr>
        <w:pStyle w:val="ListParagraph"/>
        <w:widowControl w:val="0"/>
        <w:numPr>
          <w:ilvl w:val="2"/>
          <w:numId w:val="3"/>
        </w:numPr>
        <w:pBdr>
          <w:top w:val="nil"/>
          <w:left w:val="nil"/>
          <w:bottom w:val="nil"/>
          <w:right w:val="nil"/>
          <w:between w:val="nil"/>
        </w:pBdr>
        <w:jc w:val="both"/>
        <w:rPr>
          <w:b/>
          <w:bCs/>
        </w:rPr>
      </w:pPr>
      <w:r w:rsidRPr="00EB78B4">
        <w:rPr>
          <w:highlight w:val="yellow"/>
        </w:rPr>
        <w:t>SCREEN: To be provided by Authors:</w:t>
      </w:r>
      <w:r>
        <w:t xml:space="preserve"> </w:t>
      </w:r>
      <w:r w:rsidR="00FA4EF8">
        <w:t>B</w:t>
      </w:r>
      <w:r>
        <w:t xml:space="preserve">ackground fluorescence being removed </w:t>
      </w:r>
      <w:r w:rsidRPr="004863A7">
        <w:rPr>
          <w:b/>
          <w:bCs/>
        </w:rPr>
        <w:t xml:space="preserve">TEXT: </w:t>
      </w:r>
      <w:r w:rsidR="00FA4EF8">
        <w:rPr>
          <w:b/>
          <w:bCs/>
        </w:rPr>
        <w:t>Background fluorescence = Minimum value registered for each cell (F</w:t>
      </w:r>
      <w:r w:rsidR="00FA4EF8" w:rsidRPr="00536C3D">
        <w:rPr>
          <w:b/>
          <w:bCs/>
          <w:vertAlign w:val="subscript"/>
        </w:rPr>
        <w:t>MIN</w:t>
      </w:r>
      <w:r w:rsidR="00FA4EF8">
        <w:rPr>
          <w:b/>
          <w:bCs/>
        </w:rPr>
        <w:t>)</w:t>
      </w:r>
    </w:p>
    <w:p w14:paraId="3BAD3DD7" w14:textId="77777777" w:rsidR="00DD48F7" w:rsidRPr="00BE0D87" w:rsidRDefault="00DD48F7" w:rsidP="00B37B45">
      <w:pPr>
        <w:pStyle w:val="ListParagraph"/>
        <w:pBdr>
          <w:top w:val="nil"/>
          <w:left w:val="nil"/>
          <w:bottom w:val="nil"/>
          <w:right w:val="nil"/>
          <w:between w:val="nil"/>
        </w:pBdr>
        <w:ind w:left="0"/>
        <w:jc w:val="both"/>
      </w:pPr>
    </w:p>
    <w:p w14:paraId="3AD8AF1A" w14:textId="7D515A13" w:rsidR="003256D9" w:rsidRDefault="00BD4965" w:rsidP="00B37B45">
      <w:pPr>
        <w:pStyle w:val="ListParagraph"/>
        <w:widowControl w:val="0"/>
        <w:numPr>
          <w:ilvl w:val="1"/>
          <w:numId w:val="3"/>
        </w:numPr>
        <w:pBdr>
          <w:top w:val="nil"/>
          <w:left w:val="nil"/>
          <w:bottom w:val="nil"/>
          <w:right w:val="nil"/>
          <w:between w:val="nil"/>
        </w:pBdr>
        <w:jc w:val="both"/>
      </w:pPr>
      <w:r>
        <w:t>Then</w:t>
      </w:r>
      <w:r w:rsidR="00DD48F7" w:rsidRPr="00BE0D87">
        <w:t xml:space="preserve"> divide each value by the highest intensity value over the recordings for each cell</w:t>
      </w:r>
      <w:r w:rsidR="005F494E">
        <w:t xml:space="preserve"> to normalize the fluorescence values</w:t>
      </w:r>
      <w:r w:rsidR="003256D9">
        <w:t xml:space="preserve"> </w:t>
      </w:r>
      <w:r w:rsidR="003256D9" w:rsidRPr="003256D9">
        <w:rPr>
          <w:b/>
          <w:bCs/>
        </w:rPr>
        <w:t>[1</w:t>
      </w:r>
      <w:r w:rsidR="00B443D6">
        <w:rPr>
          <w:b/>
          <w:bCs/>
        </w:rPr>
        <w:t>-</w:t>
      </w:r>
      <w:r w:rsidR="00A52AFE">
        <w:rPr>
          <w:b/>
          <w:bCs/>
        </w:rPr>
        <w:t>TXT]</w:t>
      </w:r>
      <w:r w:rsidR="00DD48F7" w:rsidRPr="00BE0D87">
        <w:t xml:space="preserve">. </w:t>
      </w:r>
    </w:p>
    <w:p w14:paraId="7088978C" w14:textId="53ABCB91" w:rsidR="00DD48F7" w:rsidRDefault="00B443D6" w:rsidP="00B37B45">
      <w:pPr>
        <w:pStyle w:val="ListParagraph"/>
        <w:widowControl w:val="0"/>
        <w:numPr>
          <w:ilvl w:val="2"/>
          <w:numId w:val="3"/>
        </w:numPr>
        <w:pBdr>
          <w:top w:val="nil"/>
          <w:left w:val="nil"/>
          <w:bottom w:val="nil"/>
          <w:right w:val="nil"/>
          <w:between w:val="nil"/>
        </w:pBdr>
        <w:jc w:val="both"/>
      </w:pPr>
      <w:r w:rsidRPr="00EB78B4">
        <w:rPr>
          <w:highlight w:val="yellow"/>
        </w:rPr>
        <w:t>SCREEN: To be provided by Authors:</w:t>
      </w:r>
      <w:r w:rsidR="003256D9">
        <w:t xml:space="preserve"> </w:t>
      </w:r>
      <w:r w:rsidR="005F494E">
        <w:t>At least one value being divided/</w:t>
      </w:r>
      <w:proofErr w:type="spellStart"/>
      <w:r w:rsidR="005F494E">
        <w:t>Fmin</w:t>
      </w:r>
      <w:proofErr w:type="spellEnd"/>
      <w:r w:rsidR="005F494E">
        <w:t>-Fmax difference being calculated</w:t>
      </w:r>
      <w:r w:rsidR="003256D9">
        <w:t xml:space="preserve"> </w:t>
      </w:r>
      <w:r w:rsidR="003256D9" w:rsidRPr="003256D9">
        <w:rPr>
          <w:b/>
          <w:bCs/>
        </w:rPr>
        <w:t xml:space="preserve">TEXT: </w:t>
      </w:r>
      <w:r w:rsidR="005F494E">
        <w:rPr>
          <w:b/>
          <w:bCs/>
        </w:rPr>
        <w:t>Normalized fluorescence =</w:t>
      </w:r>
      <w:r w:rsidR="005F494E" w:rsidRPr="003256D9">
        <w:rPr>
          <w:b/>
          <w:bCs/>
        </w:rPr>
        <w:t xml:space="preserve"> </w:t>
      </w:r>
      <w:r w:rsidR="003256D9" w:rsidRPr="003256D9">
        <w:rPr>
          <w:b/>
          <w:bCs/>
        </w:rPr>
        <w:t>(F</w:t>
      </w:r>
      <w:r w:rsidR="003256D9" w:rsidRPr="003256D9">
        <w:rPr>
          <w:b/>
          <w:bCs/>
          <w:vertAlign w:val="subscript"/>
        </w:rPr>
        <w:t>T</w:t>
      </w:r>
      <w:r w:rsidR="003256D9" w:rsidRPr="003256D9">
        <w:rPr>
          <w:b/>
          <w:bCs/>
        </w:rPr>
        <w:t xml:space="preserve"> - F</w:t>
      </w:r>
      <w:r w:rsidR="003256D9" w:rsidRPr="003256D9">
        <w:rPr>
          <w:b/>
          <w:bCs/>
          <w:vertAlign w:val="subscript"/>
        </w:rPr>
        <w:t>MIN</w:t>
      </w:r>
      <w:r w:rsidR="003256D9" w:rsidRPr="003256D9">
        <w:rPr>
          <w:b/>
          <w:bCs/>
        </w:rPr>
        <w:t>)</w:t>
      </w:r>
      <w:proofErr w:type="gramStart"/>
      <w:r w:rsidR="003256D9" w:rsidRPr="003256D9">
        <w:rPr>
          <w:b/>
          <w:bCs/>
        </w:rPr>
        <w:t>/(</w:t>
      </w:r>
      <w:proofErr w:type="gramEnd"/>
      <w:r w:rsidR="003256D9" w:rsidRPr="003256D9">
        <w:rPr>
          <w:b/>
          <w:bCs/>
        </w:rPr>
        <w:t>F</w:t>
      </w:r>
      <w:r w:rsidR="003256D9" w:rsidRPr="003256D9">
        <w:rPr>
          <w:b/>
          <w:bCs/>
          <w:vertAlign w:val="subscript"/>
        </w:rPr>
        <w:t>MAX</w:t>
      </w:r>
      <w:r w:rsidR="003256D9" w:rsidRPr="003256D9">
        <w:rPr>
          <w:b/>
          <w:bCs/>
        </w:rPr>
        <w:t xml:space="preserve"> - F</w:t>
      </w:r>
      <w:r w:rsidR="003256D9" w:rsidRPr="003256D9">
        <w:rPr>
          <w:b/>
          <w:bCs/>
          <w:vertAlign w:val="subscript"/>
        </w:rPr>
        <w:t>MIN</w:t>
      </w:r>
      <w:r w:rsidR="003256D9" w:rsidRPr="003256D9">
        <w:rPr>
          <w:b/>
          <w:bCs/>
        </w:rPr>
        <w:t>)</w:t>
      </w:r>
    </w:p>
    <w:p w14:paraId="17084156" w14:textId="77777777" w:rsidR="003256D9" w:rsidRPr="00BE0D87" w:rsidRDefault="003256D9" w:rsidP="00B37B45">
      <w:pPr>
        <w:pStyle w:val="ListParagraph"/>
        <w:widowControl w:val="0"/>
        <w:pBdr>
          <w:top w:val="nil"/>
          <w:left w:val="nil"/>
          <w:bottom w:val="nil"/>
          <w:right w:val="nil"/>
          <w:between w:val="nil"/>
        </w:pBdr>
        <w:ind w:left="1626"/>
        <w:jc w:val="both"/>
      </w:pPr>
    </w:p>
    <w:p w14:paraId="7FD8E50F" w14:textId="6486DD92" w:rsidR="00DD48F7" w:rsidRDefault="005F494E" w:rsidP="00B37B45">
      <w:pPr>
        <w:pStyle w:val="ListParagraph"/>
        <w:widowControl w:val="0"/>
        <w:numPr>
          <w:ilvl w:val="1"/>
          <w:numId w:val="3"/>
        </w:numPr>
        <w:pBdr>
          <w:top w:val="nil"/>
          <w:left w:val="nil"/>
          <w:bottom w:val="nil"/>
          <w:right w:val="nil"/>
          <w:between w:val="nil"/>
        </w:pBdr>
        <w:jc w:val="both"/>
      </w:pPr>
      <w:r>
        <w:t>When all of the</w:t>
      </w:r>
      <w:r w:rsidR="00DD48F7" w:rsidRPr="00BE0D87">
        <w:t xml:space="preserve"> single-cell fluorescence values</w:t>
      </w:r>
      <w:r>
        <w:t xml:space="preserve"> have been acquired</w:t>
      </w:r>
      <w:r w:rsidR="00DD48F7" w:rsidRPr="00BE0D87">
        <w:t xml:space="preserve">, </w:t>
      </w:r>
      <w:r w:rsidR="00BD4965">
        <w:t>export</w:t>
      </w:r>
      <w:r w:rsidR="00DD48F7" w:rsidRPr="00BE0D87">
        <w:t xml:space="preserve"> the fluorescent values </w:t>
      </w:r>
      <w:r w:rsidR="00BD4965">
        <w:t>to</w:t>
      </w:r>
      <w:r w:rsidR="00BD4965">
        <w:t xml:space="preserve"> a spreadsheet </w:t>
      </w:r>
      <w:r w:rsidR="00DD48F7" w:rsidRPr="00BE0D87">
        <w:t>and plot the fluorescent traces</w:t>
      </w:r>
      <w:r>
        <w:t xml:space="preserve"> </w:t>
      </w:r>
      <w:r w:rsidR="00B443D6" w:rsidRPr="00B443D6">
        <w:rPr>
          <w:b/>
          <w:bCs/>
        </w:rPr>
        <w:t>[1]</w:t>
      </w:r>
      <w:r w:rsidR="00B443D6">
        <w:t xml:space="preserve">. </w:t>
      </w:r>
    </w:p>
    <w:p w14:paraId="64309795" w14:textId="5F273278" w:rsidR="00B37B45" w:rsidRPr="00B37B45" w:rsidRDefault="00B37B45" w:rsidP="00B37B45">
      <w:pPr>
        <w:pStyle w:val="ListParagraph"/>
        <w:widowControl w:val="0"/>
        <w:numPr>
          <w:ilvl w:val="2"/>
          <w:numId w:val="3"/>
        </w:numPr>
        <w:pBdr>
          <w:top w:val="nil"/>
          <w:left w:val="nil"/>
          <w:bottom w:val="nil"/>
          <w:right w:val="nil"/>
          <w:between w:val="nil"/>
        </w:pBdr>
        <w:jc w:val="both"/>
        <w:rPr>
          <w:b/>
          <w:bCs/>
        </w:rPr>
      </w:pPr>
      <w:r w:rsidRPr="00B37B45">
        <w:rPr>
          <w:highlight w:val="yellow"/>
        </w:rPr>
        <w:t>SCREEN: To be provided by Authors:</w:t>
      </w:r>
      <w:r>
        <w:t xml:space="preserve"> </w:t>
      </w:r>
      <w:r w:rsidR="0018266B">
        <w:t xml:space="preserve">Values being </w:t>
      </w:r>
      <w:proofErr w:type="gramStart"/>
      <w:r w:rsidR="0018266B">
        <w:t>exported</w:t>
      </w:r>
      <w:proofErr w:type="gramEnd"/>
      <w:r w:rsidR="0018266B">
        <w:t xml:space="preserve"> and </w:t>
      </w:r>
      <w:r>
        <w:t>traces being plotted</w:t>
      </w:r>
    </w:p>
    <w:p w14:paraId="34AD7B52" w14:textId="77777777" w:rsidR="00B443D6" w:rsidRPr="00BE0D87" w:rsidRDefault="00B443D6" w:rsidP="00B37B45">
      <w:pPr>
        <w:pStyle w:val="ListParagraph"/>
        <w:widowControl w:val="0"/>
        <w:pBdr>
          <w:top w:val="nil"/>
          <w:left w:val="nil"/>
          <w:bottom w:val="nil"/>
          <w:right w:val="nil"/>
          <w:between w:val="nil"/>
        </w:pBdr>
        <w:ind w:left="907"/>
        <w:jc w:val="both"/>
      </w:pPr>
    </w:p>
    <w:p w14:paraId="7EC8CA02" w14:textId="5AA2604D" w:rsidR="00A72FC5" w:rsidRDefault="00A72FC5">
      <w:pPr>
        <w:rPr>
          <w:rFonts w:asciiTheme="minorHAnsi" w:hAnsiTheme="minorHAnsi" w:cstheme="minorHAnsi"/>
          <w:sz w:val="22"/>
          <w:szCs w:val="22"/>
        </w:rPr>
      </w:pPr>
    </w:p>
    <w:p w14:paraId="13849B28" w14:textId="77777777" w:rsidR="00B43998" w:rsidRDefault="00B43998">
      <w:pPr>
        <w:rPr>
          <w:rFonts w:eastAsia="Times New Roman" w:cs="Calibri"/>
          <w:bCs/>
          <w:sz w:val="52"/>
          <w:szCs w:val="52"/>
        </w:rPr>
      </w:pPr>
      <w:r>
        <w:br w:type="page"/>
      </w:r>
    </w:p>
    <w:p w14:paraId="77FAA33D" w14:textId="4429D2B1"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9B5E4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86DE905" w14:textId="77777777" w:rsidR="00412452" w:rsidRPr="00B07A3B" w:rsidRDefault="00412452" w:rsidP="00412452">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B91142C" w14:textId="77777777" w:rsidR="00412452" w:rsidRPr="00B07A3B" w:rsidRDefault="00412452" w:rsidP="00412452">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17BFAE09" w14:textId="77777777" w:rsidR="00412452" w:rsidRPr="00B07A3B" w:rsidRDefault="00412452" w:rsidP="00412452">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2F843EC7" w14:textId="62E8D3AB" w:rsidR="00412452" w:rsidRPr="00B07A3B" w:rsidRDefault="00412452" w:rsidP="00412452">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BE11E0">
        <w:rPr>
          <w:rFonts w:asciiTheme="minorHAnsi" w:eastAsia="Times New Roman" w:hAnsiTheme="minorHAnsi" w:cstheme="minorHAnsi"/>
          <w:bCs/>
          <w:szCs w:val="24"/>
        </w:rPr>
        <w:t>96</w:t>
      </w:r>
      <w:r>
        <w:rPr>
          <w:rFonts w:asciiTheme="minorHAnsi" w:eastAsia="Times New Roman" w:hAnsiTheme="minorHAnsi" w:cstheme="minorHAnsi"/>
          <w:bCs/>
          <w:szCs w:val="24"/>
        </w:rPr>
        <w:t>. (Voiceover is the text that follows the two-digit numbers.)</w:t>
      </w:r>
    </w:p>
    <w:p w14:paraId="7F6911E9" w14:textId="77777777" w:rsidR="00412452" w:rsidRDefault="00412452" w:rsidP="00412452">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CE10BA1" w14:textId="77777777" w:rsidR="00412452" w:rsidRPr="00B07A3B" w:rsidRDefault="00412452" w:rsidP="00412452">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AAFB18F" w14:textId="2CF3A20A" w:rsidR="00690828" w:rsidRPr="00412452" w:rsidRDefault="00CE10F2" w:rsidP="00412452">
      <w:pPr>
        <w:pStyle w:val="ListParagraph"/>
        <w:numPr>
          <w:ilvl w:val="0"/>
          <w:numId w:val="3"/>
        </w:numPr>
        <w:jc w:val="both"/>
        <w:rPr>
          <w:b/>
          <w:bCs/>
          <w:color w:val="000000" w:themeColor="text1"/>
        </w:rPr>
      </w:pPr>
      <w:r w:rsidRPr="00681BE5">
        <w:rPr>
          <w:rFonts w:asciiTheme="minorHAnsi" w:hAnsiTheme="minorHAnsi" w:cstheme="minorHAnsi"/>
          <w:b/>
          <w:szCs w:val="24"/>
        </w:rPr>
        <w:t xml:space="preserve">Results: </w:t>
      </w:r>
      <w:r w:rsidR="0014248D" w:rsidRPr="00681BE5">
        <w:rPr>
          <w:b/>
          <w:color w:val="000000" w:themeColor="text1"/>
        </w:rPr>
        <w:t xml:space="preserve">In Vivo </w:t>
      </w:r>
      <w:r w:rsidR="0014248D">
        <w:rPr>
          <w:b/>
          <w:color w:val="000000" w:themeColor="text1"/>
        </w:rPr>
        <w:t>C</w:t>
      </w:r>
      <w:r w:rsidR="00681BE5" w:rsidRPr="0014248D">
        <w:rPr>
          <w:b/>
          <w:color w:val="000000" w:themeColor="text1"/>
        </w:rPr>
        <w:t xml:space="preserve">alcium Imaging and Glucose Stimulation </w:t>
      </w:r>
      <w:r w:rsidR="0014248D">
        <w:rPr>
          <w:b/>
          <w:color w:val="000000" w:themeColor="text1"/>
        </w:rPr>
        <w:t xml:space="preserve">of </w:t>
      </w:r>
      <w:r w:rsidR="00412452">
        <w:rPr>
          <w:b/>
          <w:bCs/>
          <w:color w:val="000000"/>
        </w:rPr>
        <w:t xml:space="preserve">Zebrafish </w:t>
      </w:r>
      <w:r w:rsidR="0014248D">
        <w:rPr>
          <w:b/>
          <w:color w:val="000000" w:themeColor="text1"/>
        </w:rPr>
        <w:t xml:space="preserve">Pancreatic </w:t>
      </w:r>
      <w:proofErr w:type="gramStart"/>
      <w:r w:rsidR="00412452">
        <w:rPr>
          <w:b/>
          <w:bCs/>
          <w:color w:val="000000"/>
        </w:rPr>
        <w:t>beta</w:t>
      </w:r>
      <w:proofErr w:type="gramEnd"/>
      <w:r w:rsidR="0014248D" w:rsidRPr="0014248D">
        <w:rPr>
          <w:b/>
          <w:bCs/>
          <w:color w:val="000000"/>
        </w:rPr>
        <w:t>-</w:t>
      </w:r>
      <w:r w:rsidR="00412452">
        <w:rPr>
          <w:b/>
          <w:bCs/>
          <w:color w:val="000000"/>
        </w:rPr>
        <w:t>C</w:t>
      </w:r>
      <w:r w:rsidR="0014248D" w:rsidRPr="0014248D">
        <w:rPr>
          <w:b/>
          <w:bCs/>
          <w:color w:val="000000"/>
        </w:rPr>
        <w:t>ells</w:t>
      </w:r>
    </w:p>
    <w:p w14:paraId="38FB2BC9" w14:textId="77777777" w:rsidR="00584434" w:rsidRPr="00584434" w:rsidRDefault="00584434" w:rsidP="00584434">
      <w:pPr>
        <w:pStyle w:val="ListParagraph"/>
        <w:autoSpaceDE w:val="0"/>
        <w:autoSpaceDN w:val="0"/>
        <w:adjustRightInd w:val="0"/>
        <w:ind w:left="1627"/>
        <w:contextualSpacing w:val="0"/>
        <w:jc w:val="both"/>
        <w:outlineLvl w:val="0"/>
        <w:rPr>
          <w:rFonts w:cs="Calibri"/>
          <w:szCs w:val="24"/>
          <w:lang w:val="en-IN"/>
        </w:rPr>
      </w:pPr>
      <w:bookmarkStart w:id="1" w:name="_Hlk65667452"/>
    </w:p>
    <w:p w14:paraId="0FE21497" w14:textId="463FD29E" w:rsidR="004C47A5" w:rsidRDefault="006152B9" w:rsidP="00690828">
      <w:pPr>
        <w:pStyle w:val="ListParagraph"/>
        <w:numPr>
          <w:ilvl w:val="1"/>
          <w:numId w:val="3"/>
        </w:numPr>
        <w:autoSpaceDE w:val="0"/>
        <w:autoSpaceDN w:val="0"/>
        <w:adjustRightInd w:val="0"/>
        <w:jc w:val="both"/>
        <w:rPr>
          <w:rFonts w:cs="Calibri"/>
          <w:szCs w:val="24"/>
          <w:lang w:val="en-IN"/>
        </w:rPr>
      </w:pPr>
      <w:r>
        <w:rPr>
          <w:color w:val="000000"/>
        </w:rPr>
        <w:t>In this representative analysis, the g</w:t>
      </w:r>
      <w:r w:rsidRPr="008E2459">
        <w:rPr>
          <w:color w:val="000000"/>
        </w:rPr>
        <w:t>lucose</w:t>
      </w:r>
      <w:r w:rsidR="007F68E4" w:rsidRPr="008E2459">
        <w:rPr>
          <w:color w:val="000000"/>
        </w:rPr>
        <w:t xml:space="preserve">-induced </w:t>
      </w:r>
      <w:r>
        <w:rPr>
          <w:color w:val="000000"/>
        </w:rPr>
        <w:t>calcium</w:t>
      </w:r>
      <w:r w:rsidRPr="008E2459">
        <w:rPr>
          <w:color w:val="000000"/>
        </w:rPr>
        <w:t xml:space="preserve"> </w:t>
      </w:r>
      <w:r w:rsidR="007F68E4" w:rsidRPr="008E2459">
        <w:rPr>
          <w:color w:val="000000"/>
        </w:rPr>
        <w:t xml:space="preserve">influx </w:t>
      </w:r>
      <w:r w:rsidRPr="008E2459">
        <w:rPr>
          <w:color w:val="000000"/>
        </w:rPr>
        <w:t>was recorde</w:t>
      </w:r>
      <w:r>
        <w:rPr>
          <w:color w:val="000000"/>
        </w:rPr>
        <w:t xml:space="preserve">d </w:t>
      </w:r>
      <w:r w:rsidR="007F68E4" w:rsidRPr="008E2459">
        <w:rPr>
          <w:color w:val="000000"/>
        </w:rPr>
        <w:t xml:space="preserve">for all </w:t>
      </w:r>
      <w:r w:rsidR="00536C3D">
        <w:rPr>
          <w:color w:val="000000"/>
        </w:rPr>
        <w:t xml:space="preserve">of </w:t>
      </w:r>
      <w:r w:rsidR="007F68E4" w:rsidRPr="008E2459">
        <w:rPr>
          <w:color w:val="000000"/>
        </w:rPr>
        <w:t xml:space="preserve">the </w:t>
      </w:r>
      <w:r>
        <w:rPr>
          <w:color w:val="000000"/>
        </w:rPr>
        <w:t>beta</w:t>
      </w:r>
      <w:r w:rsidR="007F68E4" w:rsidRPr="008E2459">
        <w:rPr>
          <w:color w:val="000000"/>
        </w:rPr>
        <w:t xml:space="preserve">-cells </w:t>
      </w:r>
      <w:r w:rsidR="00713A96">
        <w:rPr>
          <w:color w:val="000000"/>
        </w:rPr>
        <w:t>within</w:t>
      </w:r>
      <w:r w:rsidR="00713A96" w:rsidRPr="008E2459">
        <w:rPr>
          <w:color w:val="000000"/>
        </w:rPr>
        <w:t xml:space="preserve"> </w:t>
      </w:r>
      <w:r w:rsidR="007F68E4" w:rsidRPr="008E2459">
        <w:rPr>
          <w:color w:val="000000"/>
        </w:rPr>
        <w:t xml:space="preserve">the imaging plane </w:t>
      </w:r>
      <w:r>
        <w:rPr>
          <w:color w:val="000000"/>
        </w:rPr>
        <w:t xml:space="preserve">as demonstrated </w:t>
      </w:r>
      <w:r w:rsidR="004C47A5" w:rsidRPr="004C47A5">
        <w:rPr>
          <w:b/>
          <w:bCs/>
          <w:color w:val="000000"/>
        </w:rPr>
        <w:t>[1]</w:t>
      </w:r>
      <w:r w:rsidR="00C5367D" w:rsidRPr="004C47A5">
        <w:rPr>
          <w:rFonts w:cs="Calibri"/>
          <w:szCs w:val="24"/>
          <w:lang w:val="en-IN"/>
        </w:rPr>
        <w:t>.</w:t>
      </w:r>
    </w:p>
    <w:p w14:paraId="11C7B138" w14:textId="2E052695" w:rsidR="005D18E8" w:rsidRPr="00B03D32" w:rsidRDefault="00C5367D" w:rsidP="00690828">
      <w:pPr>
        <w:pStyle w:val="ListParagraph"/>
        <w:numPr>
          <w:ilvl w:val="2"/>
          <w:numId w:val="3"/>
        </w:numPr>
        <w:autoSpaceDE w:val="0"/>
        <w:autoSpaceDN w:val="0"/>
        <w:adjustRightInd w:val="0"/>
        <w:jc w:val="both"/>
        <w:rPr>
          <w:rFonts w:cs="Calibri"/>
          <w:szCs w:val="24"/>
          <w:lang w:val="en-IN"/>
        </w:rPr>
      </w:pPr>
      <w:r w:rsidRPr="00B03D32">
        <w:rPr>
          <w:rFonts w:cs="Calibri"/>
          <w:szCs w:val="24"/>
          <w:lang w:val="en-IN"/>
        </w:rPr>
        <w:t>LAB MEDIA: Supplemental movie 1</w:t>
      </w:r>
    </w:p>
    <w:p w14:paraId="5CE25A6F" w14:textId="341750D7" w:rsidR="0036678D" w:rsidRPr="00CB1096" w:rsidRDefault="005D18E8" w:rsidP="00690828">
      <w:pPr>
        <w:autoSpaceDE w:val="0"/>
        <w:autoSpaceDN w:val="0"/>
        <w:adjustRightInd w:val="0"/>
        <w:jc w:val="both"/>
        <w:rPr>
          <w:rFonts w:cs="Calibri"/>
          <w:szCs w:val="24"/>
          <w:lang w:val="en-IN"/>
        </w:rPr>
      </w:pPr>
      <w:r w:rsidRPr="005D18E8">
        <w:rPr>
          <w:rFonts w:cs="Calibri"/>
          <w:szCs w:val="24"/>
          <w:lang w:val="en-IN"/>
        </w:rPr>
        <w:t xml:space="preserve"> </w:t>
      </w:r>
    </w:p>
    <w:p w14:paraId="306BAD93" w14:textId="012C76AA" w:rsidR="00006D61" w:rsidRPr="00006D61" w:rsidRDefault="00E548F7" w:rsidP="00E548F7">
      <w:pPr>
        <w:pStyle w:val="ListParagraph"/>
        <w:numPr>
          <w:ilvl w:val="1"/>
          <w:numId w:val="3"/>
        </w:numPr>
        <w:autoSpaceDE w:val="0"/>
        <w:autoSpaceDN w:val="0"/>
        <w:adjustRightInd w:val="0"/>
        <w:jc w:val="both"/>
        <w:rPr>
          <w:rFonts w:cs="Calibri"/>
          <w:szCs w:val="24"/>
          <w:lang w:val="en-IN"/>
        </w:rPr>
      </w:pPr>
      <w:r>
        <w:t>C</w:t>
      </w:r>
      <w:r w:rsidRPr="008E2459">
        <w:t xml:space="preserve">hanges in the GCaMP6s </w:t>
      </w:r>
      <w:r w:rsidRPr="008E2459">
        <w:rPr>
          <w:color w:val="000000"/>
        </w:rPr>
        <w:t xml:space="preserve">signal </w:t>
      </w:r>
      <w:r w:rsidR="00BE11E0">
        <w:rPr>
          <w:color w:val="000000"/>
        </w:rPr>
        <w:t>were</w:t>
      </w:r>
      <w:r w:rsidRPr="008E2459">
        <w:rPr>
          <w:color w:val="000000"/>
        </w:rPr>
        <w:t xml:space="preserve"> </w:t>
      </w:r>
      <w:r>
        <w:rPr>
          <w:color w:val="000000"/>
        </w:rPr>
        <w:t xml:space="preserve">then </w:t>
      </w:r>
      <w:r w:rsidRPr="008E2459">
        <w:rPr>
          <w:color w:val="000000"/>
        </w:rPr>
        <w:t xml:space="preserve">plotted for each individual </w:t>
      </w:r>
      <w:r>
        <w:rPr>
          <w:color w:val="000000" w:themeColor="text1"/>
        </w:rPr>
        <w:t>beta</w:t>
      </w:r>
      <w:r w:rsidRPr="008E2459">
        <w:rPr>
          <w:color w:val="000000" w:themeColor="text1"/>
        </w:rPr>
        <w:t>-cell</w:t>
      </w:r>
      <w:r>
        <w:rPr>
          <w:color w:val="000000" w:themeColor="text1"/>
        </w:rPr>
        <w:t xml:space="preserve"> </w:t>
      </w:r>
      <w:r>
        <w:rPr>
          <w:b/>
          <w:bCs/>
          <w:color w:val="000000" w:themeColor="text1"/>
        </w:rPr>
        <w:t>[1]</w:t>
      </w:r>
      <w:r>
        <w:rPr>
          <w:color w:val="000000" w:themeColor="text1"/>
        </w:rPr>
        <w:t xml:space="preserve"> </w:t>
      </w:r>
      <w:r w:rsidR="0036678D">
        <w:rPr>
          <w:rFonts w:cs="Calibri"/>
          <w:szCs w:val="24"/>
          <w:lang w:val="en-IN"/>
        </w:rPr>
        <w:t xml:space="preserve">to </w:t>
      </w:r>
      <w:r>
        <w:rPr>
          <w:rFonts w:cs="Calibri"/>
          <w:szCs w:val="24"/>
          <w:lang w:val="en-IN"/>
        </w:rPr>
        <w:t xml:space="preserve">allow </w:t>
      </w:r>
      <w:r w:rsidR="0036678D">
        <w:rPr>
          <w:rFonts w:cs="Calibri"/>
          <w:szCs w:val="24"/>
          <w:lang w:val="en-IN"/>
        </w:rPr>
        <w:t>compar</w:t>
      </w:r>
      <w:r>
        <w:rPr>
          <w:rFonts w:cs="Calibri"/>
          <w:szCs w:val="24"/>
          <w:lang w:val="en-IN"/>
        </w:rPr>
        <w:t>ison of</w:t>
      </w:r>
      <w:r w:rsidR="0036678D">
        <w:rPr>
          <w:rFonts w:cs="Calibri"/>
          <w:szCs w:val="24"/>
          <w:lang w:val="en-IN"/>
        </w:rPr>
        <w:t xml:space="preserve"> the</w:t>
      </w:r>
      <w:r w:rsidR="0036678D" w:rsidRPr="00B43998">
        <w:rPr>
          <w:color w:val="000000"/>
        </w:rPr>
        <w:t xml:space="preserve"> time of response</w:t>
      </w:r>
      <w:r w:rsidR="00006D61" w:rsidRPr="00006D61">
        <w:rPr>
          <w:bCs/>
          <w:lang w:val="en-GB"/>
        </w:rPr>
        <w:t xml:space="preserve"> from </w:t>
      </w:r>
      <w:r>
        <w:rPr>
          <w:bCs/>
          <w:lang w:val="en-GB"/>
        </w:rPr>
        <w:t xml:space="preserve">the </w:t>
      </w:r>
      <w:r w:rsidR="00006D61" w:rsidRPr="00006D61">
        <w:rPr>
          <w:bCs/>
          <w:lang w:val="en-GB"/>
        </w:rPr>
        <w:t>glucose injection to the increase in fluorescence by 25% above the baseline</w:t>
      </w:r>
      <w:r>
        <w:rPr>
          <w:bCs/>
          <w:lang w:val="en-GB"/>
        </w:rPr>
        <w:t xml:space="preserve"> for each cell</w:t>
      </w:r>
      <w:r w:rsidR="00006D61">
        <w:rPr>
          <w:bCs/>
          <w:lang w:val="en-GB"/>
        </w:rPr>
        <w:t xml:space="preserve"> </w:t>
      </w:r>
      <w:r w:rsidR="00006D61" w:rsidRPr="00006D61">
        <w:rPr>
          <w:b/>
          <w:lang w:val="en-GB"/>
        </w:rPr>
        <w:t>[1]</w:t>
      </w:r>
      <w:r w:rsidR="00006D61">
        <w:rPr>
          <w:bCs/>
          <w:lang w:val="en-GB"/>
        </w:rPr>
        <w:t>.</w:t>
      </w:r>
    </w:p>
    <w:p w14:paraId="673524C8" w14:textId="21D1053E" w:rsidR="00E548F7" w:rsidRPr="00E548F7" w:rsidRDefault="00E548F7" w:rsidP="00E548F7">
      <w:pPr>
        <w:pStyle w:val="ListParagraph"/>
        <w:numPr>
          <w:ilvl w:val="2"/>
          <w:numId w:val="3"/>
        </w:numPr>
        <w:autoSpaceDE w:val="0"/>
        <w:autoSpaceDN w:val="0"/>
        <w:adjustRightInd w:val="0"/>
        <w:jc w:val="both"/>
        <w:rPr>
          <w:rFonts w:cs="Calibri"/>
          <w:szCs w:val="24"/>
          <w:lang w:val="en-IN"/>
        </w:rPr>
      </w:pPr>
      <w:r>
        <w:rPr>
          <w:bCs/>
          <w:lang w:val="en-GB"/>
        </w:rPr>
        <w:t>LAB MEDIA: Figure 3B magnified graph only</w:t>
      </w:r>
    </w:p>
    <w:p w14:paraId="0AF8BF1A" w14:textId="28A1EE06" w:rsidR="00E548F7" w:rsidRPr="00536C3D" w:rsidRDefault="00E548F7" w:rsidP="00690828">
      <w:pPr>
        <w:pStyle w:val="ListParagraph"/>
        <w:numPr>
          <w:ilvl w:val="2"/>
          <w:numId w:val="3"/>
        </w:numPr>
        <w:autoSpaceDE w:val="0"/>
        <w:autoSpaceDN w:val="0"/>
        <w:adjustRightInd w:val="0"/>
        <w:jc w:val="both"/>
        <w:rPr>
          <w:rFonts w:cs="Calibri"/>
          <w:szCs w:val="24"/>
          <w:lang w:val="en-IN"/>
        </w:rPr>
      </w:pPr>
      <w:r>
        <w:rPr>
          <w:rFonts w:cs="Calibri"/>
          <w:szCs w:val="24"/>
          <w:lang w:val="en-IN"/>
        </w:rPr>
        <w:t xml:space="preserve">LAB MEDIA: </w:t>
      </w:r>
      <w:r w:rsidRPr="00536C3D">
        <w:rPr>
          <w:rFonts w:cs="Calibri"/>
          <w:szCs w:val="24"/>
          <w:highlight w:val="yellow"/>
          <w:lang w:val="en-IN"/>
        </w:rPr>
        <w:t xml:space="preserve">Authors: Please upload 3B as a separate image file without the square and lines indicating the magnified graph of the normalized data to your </w:t>
      </w:r>
      <w:hyperlink r:id="rId16" w:history="1">
        <w:r w:rsidRPr="00536C3D">
          <w:rPr>
            <w:rStyle w:val="Hyperlink"/>
            <w:highlight w:val="yellow"/>
          </w:rPr>
          <w:t>project page</w:t>
        </w:r>
      </w:hyperlink>
    </w:p>
    <w:p w14:paraId="1DF8E60B" w14:textId="77777777" w:rsidR="00C359B4" w:rsidRPr="00C359B4" w:rsidRDefault="00C359B4" w:rsidP="00690828">
      <w:pPr>
        <w:pStyle w:val="ListParagraph"/>
        <w:autoSpaceDE w:val="0"/>
        <w:autoSpaceDN w:val="0"/>
        <w:adjustRightInd w:val="0"/>
        <w:ind w:left="1627"/>
        <w:jc w:val="both"/>
        <w:rPr>
          <w:rFonts w:cs="Calibri"/>
          <w:szCs w:val="24"/>
          <w:lang w:val="en-IN"/>
        </w:rPr>
      </w:pPr>
    </w:p>
    <w:p w14:paraId="16E1EAA1" w14:textId="77777777" w:rsidR="00BE11E0" w:rsidRDefault="00BE11E0" w:rsidP="00BE11E0">
      <w:pPr>
        <w:pStyle w:val="ListParagraph"/>
        <w:numPr>
          <w:ilvl w:val="1"/>
          <w:numId w:val="3"/>
        </w:numPr>
        <w:autoSpaceDE w:val="0"/>
        <w:autoSpaceDN w:val="0"/>
        <w:adjustRightInd w:val="0"/>
        <w:jc w:val="both"/>
        <w:rPr>
          <w:rFonts w:cs="Calibri"/>
          <w:szCs w:val="24"/>
          <w:lang w:val="en-IN"/>
        </w:rPr>
      </w:pPr>
      <w:r>
        <w:rPr>
          <w:rFonts w:cs="Calibri"/>
          <w:szCs w:val="24"/>
          <w:lang w:val="en-IN"/>
        </w:rPr>
        <w:t xml:space="preserve">In this experiment </w:t>
      </w:r>
      <w:r>
        <w:rPr>
          <w:rFonts w:cs="Calibri"/>
          <w:b/>
          <w:bCs/>
          <w:szCs w:val="24"/>
          <w:lang w:val="en-IN"/>
        </w:rPr>
        <w:t>[1]</w:t>
      </w:r>
      <w:r w:rsidRPr="004C23FE">
        <w:rPr>
          <w:rFonts w:cs="Calibri"/>
          <w:szCs w:val="24"/>
          <w:lang w:val="en-IN"/>
        </w:rPr>
        <w:t>,</w:t>
      </w:r>
      <w:r>
        <w:rPr>
          <w:rFonts w:cs="Calibri"/>
          <w:szCs w:val="24"/>
          <w:lang w:val="en-IN"/>
        </w:rPr>
        <w:t xml:space="preserve"> the b</w:t>
      </w:r>
      <w:r>
        <w:rPr>
          <w:color w:val="000000"/>
        </w:rPr>
        <w:t xml:space="preserve">eta-cells </w:t>
      </w:r>
      <w:r>
        <w:rPr>
          <w:b/>
          <w:bCs/>
          <w:color w:val="000000"/>
        </w:rPr>
        <w:t xml:space="preserve">[2] </w:t>
      </w:r>
      <w:r>
        <w:rPr>
          <w:color w:val="000000"/>
        </w:rPr>
        <w:t>demonstrated</w:t>
      </w:r>
      <w:r w:rsidRPr="008E2459">
        <w:rPr>
          <w:color w:val="000000"/>
        </w:rPr>
        <w:t xml:space="preserve"> a coordinated glucose-induced influx of </w:t>
      </w:r>
      <w:r>
        <w:t>calcium</w:t>
      </w:r>
      <w:r w:rsidRPr="008E2459">
        <w:t xml:space="preserve"> </w:t>
      </w:r>
      <w:r w:rsidRPr="008E2459">
        <w:rPr>
          <w:color w:val="000000"/>
        </w:rPr>
        <w:t xml:space="preserve">within </w:t>
      </w:r>
      <w:r>
        <w:rPr>
          <w:color w:val="000000"/>
        </w:rPr>
        <w:t>7.5</w:t>
      </w:r>
      <w:r w:rsidRPr="008E2459">
        <w:rPr>
          <w:color w:val="000000"/>
        </w:rPr>
        <w:t xml:space="preserve"> s</w:t>
      </w:r>
      <w:r>
        <w:rPr>
          <w:color w:val="000000"/>
        </w:rPr>
        <w:t>econds</w:t>
      </w:r>
      <w:r w:rsidRPr="008E2459">
        <w:rPr>
          <w:color w:val="000000"/>
        </w:rPr>
        <w:t xml:space="preserve"> </w:t>
      </w:r>
      <w:r>
        <w:rPr>
          <w:color w:val="000000"/>
        </w:rPr>
        <w:t>of</w:t>
      </w:r>
      <w:r w:rsidRPr="008E2459">
        <w:rPr>
          <w:color w:val="000000"/>
        </w:rPr>
        <w:t xml:space="preserve"> the glucose injection</w:t>
      </w:r>
      <w:r>
        <w:rPr>
          <w:color w:val="000000"/>
        </w:rPr>
        <w:t xml:space="preserve"> </w:t>
      </w:r>
      <w:r w:rsidRPr="00DB2AE7">
        <w:rPr>
          <w:b/>
          <w:bCs/>
          <w:color w:val="000000"/>
        </w:rPr>
        <w:t>[</w:t>
      </w:r>
      <w:r>
        <w:rPr>
          <w:b/>
          <w:bCs/>
          <w:color w:val="000000"/>
        </w:rPr>
        <w:t>3</w:t>
      </w:r>
      <w:r w:rsidRPr="00DB2AE7">
        <w:rPr>
          <w:b/>
          <w:bCs/>
          <w:color w:val="000000"/>
        </w:rPr>
        <w:t>]</w:t>
      </w:r>
      <w:r>
        <w:rPr>
          <w:color w:val="000000"/>
        </w:rPr>
        <w:t>.</w:t>
      </w:r>
    </w:p>
    <w:p w14:paraId="73F2ED90" w14:textId="77777777" w:rsidR="00BE11E0" w:rsidRDefault="00BE11E0" w:rsidP="00BE11E0">
      <w:pPr>
        <w:pStyle w:val="ListParagraph"/>
        <w:numPr>
          <w:ilvl w:val="2"/>
          <w:numId w:val="3"/>
        </w:numPr>
        <w:autoSpaceDE w:val="0"/>
        <w:autoSpaceDN w:val="0"/>
        <w:adjustRightInd w:val="0"/>
        <w:jc w:val="both"/>
        <w:rPr>
          <w:rFonts w:cs="Calibri"/>
          <w:szCs w:val="24"/>
          <w:lang w:val="en-IN"/>
        </w:rPr>
      </w:pPr>
      <w:r>
        <w:rPr>
          <w:rFonts w:cs="Calibri"/>
          <w:szCs w:val="24"/>
          <w:lang w:val="en-IN"/>
        </w:rPr>
        <w:t>LAB MEDIA: Figure 3A</w:t>
      </w:r>
    </w:p>
    <w:p w14:paraId="4990ADAA" w14:textId="77777777" w:rsidR="00BE11E0" w:rsidRDefault="00BE11E0" w:rsidP="00BE11E0">
      <w:pPr>
        <w:pStyle w:val="ListParagraph"/>
        <w:numPr>
          <w:ilvl w:val="2"/>
          <w:numId w:val="3"/>
        </w:numPr>
        <w:autoSpaceDE w:val="0"/>
        <w:autoSpaceDN w:val="0"/>
        <w:adjustRightInd w:val="0"/>
        <w:jc w:val="both"/>
        <w:rPr>
          <w:rFonts w:cs="Calibri"/>
          <w:szCs w:val="24"/>
          <w:lang w:val="en-IN"/>
        </w:rPr>
      </w:pPr>
      <w:r>
        <w:rPr>
          <w:rFonts w:cs="Calibri"/>
          <w:szCs w:val="24"/>
          <w:lang w:val="en-IN"/>
        </w:rPr>
        <w:t>LAB MEDIA: Figure 3A</w:t>
      </w:r>
      <w:r w:rsidRPr="00E548F7">
        <w:rPr>
          <w:rFonts w:asciiTheme="minorHAnsi" w:hAnsiTheme="minorHAnsi" w:cstheme="minorHAnsi"/>
          <w:i/>
          <w:iCs/>
          <w:color w:val="4F81BD" w:themeColor="accent1"/>
          <w:szCs w:val="24"/>
        </w:rPr>
        <w:t xml:space="preserve"> </w:t>
      </w:r>
      <w:r w:rsidRPr="008A5E69">
        <w:rPr>
          <w:rFonts w:asciiTheme="minorHAnsi" w:hAnsiTheme="minorHAnsi" w:cstheme="minorHAnsi"/>
          <w:i/>
          <w:iCs/>
          <w:color w:val="4F81BD" w:themeColor="accent1"/>
          <w:szCs w:val="24"/>
        </w:rPr>
        <w:t>Video Editor: please emphasize</w:t>
      </w:r>
      <w:r>
        <w:rPr>
          <w:rFonts w:asciiTheme="minorHAnsi" w:hAnsiTheme="minorHAnsi" w:cstheme="minorHAnsi"/>
          <w:i/>
          <w:iCs/>
          <w:color w:val="4F81BD" w:themeColor="accent1"/>
          <w:szCs w:val="24"/>
        </w:rPr>
        <w:t xml:space="preserve"> red cells in -5 s image</w:t>
      </w:r>
    </w:p>
    <w:p w14:paraId="1B86A12D" w14:textId="32661E89" w:rsidR="00BE11E0" w:rsidRPr="00536C3D" w:rsidRDefault="00BE11E0" w:rsidP="00BE11E0">
      <w:pPr>
        <w:pStyle w:val="ListParagraph"/>
        <w:numPr>
          <w:ilvl w:val="2"/>
          <w:numId w:val="3"/>
        </w:numPr>
        <w:autoSpaceDE w:val="0"/>
        <w:autoSpaceDN w:val="0"/>
        <w:adjustRightInd w:val="0"/>
        <w:jc w:val="both"/>
        <w:rPr>
          <w:rFonts w:cs="Calibri"/>
          <w:szCs w:val="24"/>
          <w:lang w:val="en-IN"/>
        </w:rPr>
      </w:pPr>
      <w:r>
        <w:rPr>
          <w:rFonts w:cs="Calibri"/>
          <w:szCs w:val="24"/>
          <w:lang w:val="en-IN"/>
        </w:rPr>
        <w:t>LAB MEDIA: Figure 3A</w:t>
      </w:r>
      <w:r w:rsidRPr="00DB2AE7">
        <w:rPr>
          <w:rFonts w:asciiTheme="minorHAnsi" w:hAnsiTheme="minorHAnsi" w:cstheme="minorHAnsi"/>
          <w:i/>
          <w:iCs/>
          <w:color w:val="4F81BD" w:themeColor="accent1"/>
          <w:szCs w:val="24"/>
        </w:rPr>
        <w:t xml:space="preserve"> </w:t>
      </w:r>
      <w:r w:rsidRPr="008A5E69">
        <w:rPr>
          <w:rFonts w:asciiTheme="minorHAnsi" w:hAnsiTheme="minorHAnsi" w:cstheme="minorHAnsi"/>
          <w:i/>
          <w:iCs/>
          <w:color w:val="4F81BD" w:themeColor="accent1"/>
          <w:szCs w:val="24"/>
        </w:rPr>
        <w:t xml:space="preserve">Video Editor: please emphasize </w:t>
      </w:r>
      <w:r>
        <w:rPr>
          <w:rFonts w:asciiTheme="minorHAnsi" w:hAnsiTheme="minorHAnsi" w:cstheme="minorHAnsi"/>
          <w:i/>
          <w:iCs/>
          <w:color w:val="4F81BD" w:themeColor="accent1"/>
          <w:szCs w:val="24"/>
        </w:rPr>
        <w:t>green signal in 7.5 s image</w:t>
      </w:r>
    </w:p>
    <w:p w14:paraId="12AE3F38" w14:textId="77777777" w:rsidR="00BE11E0" w:rsidRPr="00536C3D" w:rsidRDefault="00BE11E0" w:rsidP="00536C3D">
      <w:pPr>
        <w:pStyle w:val="ListParagraph"/>
        <w:autoSpaceDE w:val="0"/>
        <w:autoSpaceDN w:val="0"/>
        <w:adjustRightInd w:val="0"/>
        <w:ind w:left="1627"/>
        <w:jc w:val="both"/>
        <w:rPr>
          <w:rFonts w:cs="Calibri"/>
          <w:szCs w:val="24"/>
          <w:lang w:val="en-IN"/>
        </w:rPr>
      </w:pPr>
    </w:p>
    <w:p w14:paraId="6EEBC10E" w14:textId="5F311AB6" w:rsidR="00006D61" w:rsidRPr="00C359B4" w:rsidRDefault="00BE11E0" w:rsidP="00690828">
      <w:pPr>
        <w:pStyle w:val="ListParagraph"/>
        <w:numPr>
          <w:ilvl w:val="1"/>
          <w:numId w:val="3"/>
        </w:numPr>
        <w:spacing w:before="120"/>
        <w:contextualSpacing w:val="0"/>
        <w:jc w:val="both"/>
        <w:outlineLvl w:val="0"/>
        <w:rPr>
          <w:rFonts w:asciiTheme="minorHAnsi" w:hAnsiTheme="minorHAnsi" w:cstheme="minorHAnsi"/>
          <w:szCs w:val="24"/>
        </w:rPr>
      </w:pPr>
      <w:r>
        <w:rPr>
          <w:color w:val="000000"/>
        </w:rPr>
        <w:t>Using a time</w:t>
      </w:r>
      <w:r w:rsidR="00C359B4">
        <w:rPr>
          <w:color w:val="000000"/>
        </w:rPr>
        <w:t xml:space="preserve"> resolution of 150 </w:t>
      </w:r>
      <w:r>
        <w:rPr>
          <w:color w:val="000000"/>
        </w:rPr>
        <w:t xml:space="preserve">milliseconds </w:t>
      </w:r>
      <w:r w:rsidR="00C359B4">
        <w:rPr>
          <w:color w:val="000000"/>
        </w:rPr>
        <w:t>per frame</w:t>
      </w:r>
      <w:r>
        <w:rPr>
          <w:color w:val="000000"/>
        </w:rPr>
        <w:t xml:space="preserve"> </w:t>
      </w:r>
      <w:r>
        <w:rPr>
          <w:b/>
          <w:bCs/>
          <w:color w:val="000000"/>
        </w:rPr>
        <w:t>[1]</w:t>
      </w:r>
      <w:r>
        <w:rPr>
          <w:color w:val="000000"/>
        </w:rPr>
        <w:t>, the individual time of response for each cell can be estimated</w:t>
      </w:r>
      <w:r w:rsidR="00C359B4" w:rsidRPr="00C359B4">
        <w:rPr>
          <w:color w:val="000000"/>
        </w:rPr>
        <w:t xml:space="preserve"> </w:t>
      </w:r>
      <w:r w:rsidR="00C359B4" w:rsidRPr="00C359B4">
        <w:rPr>
          <w:b/>
          <w:bCs/>
          <w:color w:val="000000"/>
        </w:rPr>
        <w:t>[</w:t>
      </w:r>
      <w:r>
        <w:rPr>
          <w:b/>
          <w:bCs/>
          <w:color w:val="000000"/>
        </w:rPr>
        <w:t>2</w:t>
      </w:r>
      <w:r w:rsidR="00C359B4" w:rsidRPr="00C359B4">
        <w:rPr>
          <w:b/>
          <w:bCs/>
          <w:color w:val="000000"/>
        </w:rPr>
        <w:t>]</w:t>
      </w:r>
      <w:r w:rsidR="00C359B4" w:rsidRPr="00C359B4">
        <w:rPr>
          <w:color w:val="000000"/>
        </w:rPr>
        <w:t>.</w:t>
      </w:r>
    </w:p>
    <w:bookmarkEnd w:id="1"/>
    <w:p w14:paraId="0761965A" w14:textId="2069211E" w:rsidR="00BE11E0" w:rsidRPr="00536C3D" w:rsidRDefault="00BE11E0" w:rsidP="00690828">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3C</w:t>
      </w:r>
    </w:p>
    <w:p w14:paraId="3009F072" w14:textId="0E3E00BC" w:rsidR="00006D61" w:rsidRPr="00006D61" w:rsidRDefault="00006D61" w:rsidP="00690828">
      <w:pPr>
        <w:pStyle w:val="ListParagraph"/>
        <w:numPr>
          <w:ilvl w:val="2"/>
          <w:numId w:val="3"/>
        </w:numPr>
        <w:spacing w:before="120"/>
        <w:contextualSpacing w:val="0"/>
        <w:jc w:val="both"/>
        <w:outlineLvl w:val="0"/>
        <w:rPr>
          <w:rFonts w:asciiTheme="minorHAnsi" w:hAnsiTheme="minorHAnsi" w:cstheme="minorHAnsi"/>
          <w:szCs w:val="24"/>
        </w:rPr>
      </w:pPr>
      <w:r>
        <w:rPr>
          <w:color w:val="000000"/>
        </w:rPr>
        <w:t>LAB MEDIA: Figure 3C</w:t>
      </w:r>
      <w:r w:rsidR="00C359B4">
        <w:rPr>
          <w:color w:val="000000"/>
        </w:rPr>
        <w:t xml:space="preserve"> </w:t>
      </w:r>
      <w:r w:rsidR="00C359B4" w:rsidRPr="00C359B4">
        <w:rPr>
          <w:i/>
          <w:iCs/>
          <w:color w:val="4F81BD" w:themeColor="accent1"/>
        </w:rPr>
        <w:t xml:space="preserve">Video Editor: please emphasize </w:t>
      </w:r>
      <w:r w:rsidR="00BE11E0">
        <w:rPr>
          <w:i/>
          <w:iCs/>
          <w:color w:val="4F81BD" w:themeColor="accent1"/>
        </w:rPr>
        <w:t>T25 column</w:t>
      </w:r>
    </w:p>
    <w:p w14:paraId="4A2E2284" w14:textId="099EB8DB" w:rsidR="00473E1C" w:rsidRPr="00B07A3B" w:rsidRDefault="00473E1C">
      <w:pPr>
        <w:rPr>
          <w:rFonts w:asciiTheme="minorHAnsi" w:eastAsia="Times New Roman" w:hAnsiTheme="minorHAnsi" w:cstheme="minorHAnsi"/>
          <w:sz w:val="52"/>
          <w:szCs w:val="24"/>
        </w:rPr>
      </w:pPr>
    </w:p>
    <w:p w14:paraId="4E462D0A" w14:textId="77777777" w:rsidR="00B43998" w:rsidRDefault="00B43998">
      <w:pPr>
        <w:rPr>
          <w:rFonts w:asciiTheme="minorHAnsi" w:eastAsia="Times New Roman" w:hAnsiTheme="minorHAnsi" w:cstheme="minorHAnsi"/>
          <w:sz w:val="52"/>
          <w:szCs w:val="24"/>
        </w:rPr>
      </w:pPr>
      <w:r>
        <w:rPr>
          <w:rFonts w:asciiTheme="minorHAnsi" w:hAnsiTheme="minorHAnsi" w:cstheme="minorHAnsi"/>
        </w:rPr>
        <w:br w:type="page"/>
      </w:r>
    </w:p>
    <w:p w14:paraId="66EEF93E" w14:textId="7E66F15B"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006D61">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B5E42" w:rsidP="00006D61">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B5E42" w:rsidP="00006D61">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B5E42" w:rsidP="00006D61">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777D0" w14:textId="77777777" w:rsidR="009B5E42" w:rsidRDefault="009B5E42">
      <w:r>
        <w:separator/>
      </w:r>
    </w:p>
    <w:p w14:paraId="15EC40EE" w14:textId="77777777" w:rsidR="009B5E42" w:rsidRDefault="009B5E42"/>
  </w:endnote>
  <w:endnote w:type="continuationSeparator" w:id="0">
    <w:p w14:paraId="0BA50DFC" w14:textId="77777777" w:rsidR="009B5E42" w:rsidRDefault="009B5E42">
      <w:r>
        <w:continuationSeparator/>
      </w:r>
    </w:p>
    <w:p w14:paraId="56162708" w14:textId="77777777" w:rsidR="009B5E42" w:rsidRDefault="009B5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935427" w:rsidRDefault="0093542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935427" w:rsidRDefault="00935427" w:rsidP="001E230F">
    <w:pPr>
      <w:pStyle w:val="Footer"/>
      <w:ind w:right="360"/>
    </w:pPr>
  </w:p>
  <w:p w14:paraId="1151463A" w14:textId="77777777" w:rsidR="00935427" w:rsidRDefault="009354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9767B33" w:rsidR="00935427" w:rsidRPr="00790E8C" w:rsidRDefault="0093542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83AD1">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12692" w14:textId="77777777" w:rsidR="009B5E42" w:rsidRDefault="009B5E42">
      <w:r>
        <w:separator/>
      </w:r>
    </w:p>
    <w:p w14:paraId="39918E33" w14:textId="77777777" w:rsidR="009B5E42" w:rsidRDefault="009B5E42"/>
  </w:footnote>
  <w:footnote w:type="continuationSeparator" w:id="0">
    <w:p w14:paraId="158D80C6" w14:textId="77777777" w:rsidR="009B5E42" w:rsidRDefault="009B5E42">
      <w:r>
        <w:continuationSeparator/>
      </w:r>
    </w:p>
    <w:p w14:paraId="7091EE63" w14:textId="77777777" w:rsidR="009B5E42" w:rsidRDefault="009B5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935427" w:rsidRPr="006D3AC7" w:rsidRDefault="0093542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935427" w:rsidRDefault="009354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EED5F60"/>
    <w:multiLevelType w:val="multilevel"/>
    <w:tmpl w:val="B68A7FDA"/>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B0761E9"/>
    <w:multiLevelType w:val="multilevel"/>
    <w:tmpl w:val="D9AE99E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62130E"/>
    <w:multiLevelType w:val="multilevel"/>
    <w:tmpl w:val="55F65442"/>
    <w:lvl w:ilvl="0">
      <w:start w:val="4"/>
      <w:numFmt w:val="decimal"/>
      <w:lvlText w:val="%1."/>
      <w:lvlJc w:val="left"/>
      <w:pPr>
        <w:ind w:left="540" w:hanging="540"/>
      </w:pPr>
      <w:rPr>
        <w:rFonts w:hint="default"/>
      </w:rPr>
    </w:lvl>
    <w:lvl w:ilvl="1">
      <w:start w:val="9"/>
      <w:numFmt w:val="decimal"/>
      <w:lvlText w:val="%1.%2."/>
      <w:lvlJc w:val="left"/>
      <w:pPr>
        <w:ind w:left="993" w:hanging="54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AA756F"/>
    <w:multiLevelType w:val="multilevel"/>
    <w:tmpl w:val="39A28AD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D9AE99E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AE7674"/>
    <w:multiLevelType w:val="multilevel"/>
    <w:tmpl w:val="D9AE99E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8D55231"/>
    <w:multiLevelType w:val="multilevel"/>
    <w:tmpl w:val="CBE82B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0"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4"/>
  </w:num>
  <w:num w:numId="2">
    <w:abstractNumId w:val="37"/>
  </w:num>
  <w:num w:numId="3">
    <w:abstractNumId w:val="35"/>
  </w:num>
  <w:num w:numId="4">
    <w:abstractNumId w:val="28"/>
  </w:num>
  <w:num w:numId="5">
    <w:abstractNumId w:val="13"/>
  </w:num>
  <w:num w:numId="6">
    <w:abstractNumId w:val="31"/>
  </w:num>
  <w:num w:numId="7">
    <w:abstractNumId w:val="40"/>
  </w:num>
  <w:num w:numId="8">
    <w:abstractNumId w:val="10"/>
  </w:num>
  <w:num w:numId="9">
    <w:abstractNumId w:val="17"/>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7"/>
  </w:num>
  <w:num w:numId="20">
    <w:abstractNumId w:val="20"/>
  </w:num>
  <w:num w:numId="21">
    <w:abstractNumId w:val="18"/>
  </w:num>
  <w:num w:numId="22">
    <w:abstractNumId w:val="9"/>
  </w:num>
  <w:num w:numId="23">
    <w:abstractNumId w:val="16"/>
  </w:num>
  <w:num w:numId="24">
    <w:abstractNumId w:val="32"/>
  </w:num>
  <w:num w:numId="25">
    <w:abstractNumId w:val="12"/>
  </w:num>
  <w:num w:numId="26">
    <w:abstractNumId w:val="26"/>
  </w:num>
  <w:num w:numId="27">
    <w:abstractNumId w:val="23"/>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8"/>
  </w:num>
  <w:num w:numId="40">
    <w:abstractNumId w:val="22"/>
  </w:num>
  <w:num w:numId="41">
    <w:abstractNumId w:val="24"/>
  </w:num>
  <w:num w:numId="42">
    <w:abstractNumId w:val="39"/>
  </w:num>
  <w:num w:numId="43">
    <w:abstractNumId w:val="11"/>
  </w:num>
  <w:num w:numId="44">
    <w:abstractNumId w:val="21"/>
  </w:num>
  <w:num w:numId="45">
    <w:abstractNumId w:val="30"/>
  </w:num>
  <w:num w:numId="46">
    <w:abstractNumId w:val="36"/>
  </w:num>
  <w:num w:numId="4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6D61"/>
    <w:rsid w:val="00010041"/>
    <w:rsid w:val="00010DD0"/>
    <w:rsid w:val="0001266D"/>
    <w:rsid w:val="00013862"/>
    <w:rsid w:val="00023E22"/>
    <w:rsid w:val="00025DE9"/>
    <w:rsid w:val="00031ACA"/>
    <w:rsid w:val="000326C8"/>
    <w:rsid w:val="00037828"/>
    <w:rsid w:val="00043807"/>
    <w:rsid w:val="000676EF"/>
    <w:rsid w:val="00073922"/>
    <w:rsid w:val="00074929"/>
    <w:rsid w:val="00076261"/>
    <w:rsid w:val="00083792"/>
    <w:rsid w:val="00083AD1"/>
    <w:rsid w:val="0008613B"/>
    <w:rsid w:val="00090BAC"/>
    <w:rsid w:val="00097472"/>
    <w:rsid w:val="000B0B1A"/>
    <w:rsid w:val="000B1FE7"/>
    <w:rsid w:val="000B2085"/>
    <w:rsid w:val="000B387A"/>
    <w:rsid w:val="000B4E9A"/>
    <w:rsid w:val="000C39AF"/>
    <w:rsid w:val="000D065F"/>
    <w:rsid w:val="000D17E8"/>
    <w:rsid w:val="000D2C59"/>
    <w:rsid w:val="000D35D9"/>
    <w:rsid w:val="000D67E3"/>
    <w:rsid w:val="000E15E3"/>
    <w:rsid w:val="000E1C29"/>
    <w:rsid w:val="000E236A"/>
    <w:rsid w:val="000F05F6"/>
    <w:rsid w:val="000F5F71"/>
    <w:rsid w:val="001016BD"/>
    <w:rsid w:val="00106F46"/>
    <w:rsid w:val="001115D1"/>
    <w:rsid w:val="0011216A"/>
    <w:rsid w:val="00120D4E"/>
    <w:rsid w:val="00125924"/>
    <w:rsid w:val="00126973"/>
    <w:rsid w:val="0014248D"/>
    <w:rsid w:val="00143557"/>
    <w:rsid w:val="00145342"/>
    <w:rsid w:val="001469E6"/>
    <w:rsid w:val="00147B7E"/>
    <w:rsid w:val="00151824"/>
    <w:rsid w:val="001528A5"/>
    <w:rsid w:val="00157DE3"/>
    <w:rsid w:val="00162D51"/>
    <w:rsid w:val="001720E7"/>
    <w:rsid w:val="00175CF1"/>
    <w:rsid w:val="00176D6F"/>
    <w:rsid w:val="00177B33"/>
    <w:rsid w:val="001819E3"/>
    <w:rsid w:val="0018266B"/>
    <w:rsid w:val="00184EF9"/>
    <w:rsid w:val="00185311"/>
    <w:rsid w:val="00191A77"/>
    <w:rsid w:val="001A02E1"/>
    <w:rsid w:val="001A3F05"/>
    <w:rsid w:val="001B3024"/>
    <w:rsid w:val="001B5C46"/>
    <w:rsid w:val="001C1CF7"/>
    <w:rsid w:val="001C30BC"/>
    <w:rsid w:val="001C3C85"/>
    <w:rsid w:val="001C5DB5"/>
    <w:rsid w:val="001C7BBC"/>
    <w:rsid w:val="001D66A5"/>
    <w:rsid w:val="001E2225"/>
    <w:rsid w:val="001E230F"/>
    <w:rsid w:val="001E52A3"/>
    <w:rsid w:val="001F0890"/>
    <w:rsid w:val="00202C90"/>
    <w:rsid w:val="00214268"/>
    <w:rsid w:val="002248C4"/>
    <w:rsid w:val="002422D6"/>
    <w:rsid w:val="00244CDB"/>
    <w:rsid w:val="00247BFF"/>
    <w:rsid w:val="00252702"/>
    <w:rsid w:val="0025310D"/>
    <w:rsid w:val="002544F1"/>
    <w:rsid w:val="002553AE"/>
    <w:rsid w:val="0026174B"/>
    <w:rsid w:val="002617AD"/>
    <w:rsid w:val="00264483"/>
    <w:rsid w:val="00264B3C"/>
    <w:rsid w:val="00265C44"/>
    <w:rsid w:val="00265EAD"/>
    <w:rsid w:val="00265F76"/>
    <w:rsid w:val="0026636E"/>
    <w:rsid w:val="00277C90"/>
    <w:rsid w:val="00283A6F"/>
    <w:rsid w:val="00283E3E"/>
    <w:rsid w:val="002A7F8B"/>
    <w:rsid w:val="002B009A"/>
    <w:rsid w:val="002B025E"/>
    <w:rsid w:val="002B0D88"/>
    <w:rsid w:val="002B26D4"/>
    <w:rsid w:val="002B55D9"/>
    <w:rsid w:val="002C54DB"/>
    <w:rsid w:val="002D52A1"/>
    <w:rsid w:val="002E7521"/>
    <w:rsid w:val="002F0D42"/>
    <w:rsid w:val="002F3829"/>
    <w:rsid w:val="002F38CF"/>
    <w:rsid w:val="00302BFD"/>
    <w:rsid w:val="003036C1"/>
    <w:rsid w:val="00305187"/>
    <w:rsid w:val="0030618C"/>
    <w:rsid w:val="003138D4"/>
    <w:rsid w:val="003176C4"/>
    <w:rsid w:val="00320715"/>
    <w:rsid w:val="00322C71"/>
    <w:rsid w:val="003256D9"/>
    <w:rsid w:val="00330F1B"/>
    <w:rsid w:val="00333FA4"/>
    <w:rsid w:val="00336C61"/>
    <w:rsid w:val="00342D7B"/>
    <w:rsid w:val="0034612C"/>
    <w:rsid w:val="0034684D"/>
    <w:rsid w:val="003513A5"/>
    <w:rsid w:val="003523BC"/>
    <w:rsid w:val="00355D9B"/>
    <w:rsid w:val="00363153"/>
    <w:rsid w:val="00364249"/>
    <w:rsid w:val="0036678D"/>
    <w:rsid w:val="0038502C"/>
    <w:rsid w:val="00386777"/>
    <w:rsid w:val="00395684"/>
    <w:rsid w:val="003A1109"/>
    <w:rsid w:val="003A49C2"/>
    <w:rsid w:val="003A5639"/>
    <w:rsid w:val="003B5E26"/>
    <w:rsid w:val="003C1044"/>
    <w:rsid w:val="003C32EC"/>
    <w:rsid w:val="003D0847"/>
    <w:rsid w:val="003E2BC9"/>
    <w:rsid w:val="003E6C3F"/>
    <w:rsid w:val="003F4B52"/>
    <w:rsid w:val="0040335C"/>
    <w:rsid w:val="004034B6"/>
    <w:rsid w:val="0040767C"/>
    <w:rsid w:val="004114EA"/>
    <w:rsid w:val="00412452"/>
    <w:rsid w:val="0041327F"/>
    <w:rsid w:val="004139EB"/>
    <w:rsid w:val="00414B4F"/>
    <w:rsid w:val="00426350"/>
    <w:rsid w:val="00440FFA"/>
    <w:rsid w:val="004425EC"/>
    <w:rsid w:val="00450B27"/>
    <w:rsid w:val="00453116"/>
    <w:rsid w:val="00455510"/>
    <w:rsid w:val="00456A5D"/>
    <w:rsid w:val="00464D72"/>
    <w:rsid w:val="004713D4"/>
    <w:rsid w:val="00472752"/>
    <w:rsid w:val="0047306D"/>
    <w:rsid w:val="00473E1C"/>
    <w:rsid w:val="00475C49"/>
    <w:rsid w:val="0048283A"/>
    <w:rsid w:val="00482D4C"/>
    <w:rsid w:val="00483E1B"/>
    <w:rsid w:val="00483F45"/>
    <w:rsid w:val="004863A7"/>
    <w:rsid w:val="00493164"/>
    <w:rsid w:val="00493A57"/>
    <w:rsid w:val="004A5452"/>
    <w:rsid w:val="004A7CB8"/>
    <w:rsid w:val="004C1095"/>
    <w:rsid w:val="004C2DAD"/>
    <w:rsid w:val="004C47A5"/>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C3D"/>
    <w:rsid w:val="00536D89"/>
    <w:rsid w:val="00557116"/>
    <w:rsid w:val="0055763A"/>
    <w:rsid w:val="00565757"/>
    <w:rsid w:val="005727BB"/>
    <w:rsid w:val="00573CE7"/>
    <w:rsid w:val="005829FA"/>
    <w:rsid w:val="00583465"/>
    <w:rsid w:val="00584434"/>
    <w:rsid w:val="00585ECC"/>
    <w:rsid w:val="00593F88"/>
    <w:rsid w:val="005A02B6"/>
    <w:rsid w:val="005A09D8"/>
    <w:rsid w:val="005A1F5E"/>
    <w:rsid w:val="005A3F8F"/>
    <w:rsid w:val="005B6859"/>
    <w:rsid w:val="005B6A51"/>
    <w:rsid w:val="005C6D1E"/>
    <w:rsid w:val="005D18E8"/>
    <w:rsid w:val="005D783F"/>
    <w:rsid w:val="005E2B7E"/>
    <w:rsid w:val="005F18A3"/>
    <w:rsid w:val="005F494E"/>
    <w:rsid w:val="00604177"/>
    <w:rsid w:val="006137EC"/>
    <w:rsid w:val="006152B9"/>
    <w:rsid w:val="006254EE"/>
    <w:rsid w:val="006346FE"/>
    <w:rsid w:val="00637544"/>
    <w:rsid w:val="006402D4"/>
    <w:rsid w:val="00645A61"/>
    <w:rsid w:val="00645B93"/>
    <w:rsid w:val="00646050"/>
    <w:rsid w:val="00652165"/>
    <w:rsid w:val="00654735"/>
    <w:rsid w:val="006556DE"/>
    <w:rsid w:val="00655FE2"/>
    <w:rsid w:val="006565A0"/>
    <w:rsid w:val="006579DD"/>
    <w:rsid w:val="00660315"/>
    <w:rsid w:val="00660BBC"/>
    <w:rsid w:val="006617AB"/>
    <w:rsid w:val="00663E85"/>
    <w:rsid w:val="00664850"/>
    <w:rsid w:val="0067274F"/>
    <w:rsid w:val="00673750"/>
    <w:rsid w:val="006801B1"/>
    <w:rsid w:val="00681BE5"/>
    <w:rsid w:val="006822E6"/>
    <w:rsid w:val="006843F3"/>
    <w:rsid w:val="00690828"/>
    <w:rsid w:val="006929D5"/>
    <w:rsid w:val="0069665E"/>
    <w:rsid w:val="006A0250"/>
    <w:rsid w:val="006A14A2"/>
    <w:rsid w:val="006A21CB"/>
    <w:rsid w:val="006A6324"/>
    <w:rsid w:val="006B2573"/>
    <w:rsid w:val="006C08AE"/>
    <w:rsid w:val="006C0E87"/>
    <w:rsid w:val="006D3AC7"/>
    <w:rsid w:val="006D7676"/>
    <w:rsid w:val="006E39FD"/>
    <w:rsid w:val="006E448C"/>
    <w:rsid w:val="006E7511"/>
    <w:rsid w:val="007000EE"/>
    <w:rsid w:val="0071294C"/>
    <w:rsid w:val="00713A96"/>
    <w:rsid w:val="0072447C"/>
    <w:rsid w:val="00724E3B"/>
    <w:rsid w:val="00731E5D"/>
    <w:rsid w:val="00745D4B"/>
    <w:rsid w:val="00746865"/>
    <w:rsid w:val="007548F3"/>
    <w:rsid w:val="007574EC"/>
    <w:rsid w:val="00764C75"/>
    <w:rsid w:val="0077071A"/>
    <w:rsid w:val="00777388"/>
    <w:rsid w:val="0078306D"/>
    <w:rsid w:val="00790E8C"/>
    <w:rsid w:val="007A4E1D"/>
    <w:rsid w:val="007B0FBB"/>
    <w:rsid w:val="007B3E0E"/>
    <w:rsid w:val="007C2CE0"/>
    <w:rsid w:val="007C5802"/>
    <w:rsid w:val="007D4222"/>
    <w:rsid w:val="007D61A8"/>
    <w:rsid w:val="007E4A5B"/>
    <w:rsid w:val="007F48D4"/>
    <w:rsid w:val="007F68E4"/>
    <w:rsid w:val="00802635"/>
    <w:rsid w:val="00804C75"/>
    <w:rsid w:val="00806B1B"/>
    <w:rsid w:val="00814E21"/>
    <w:rsid w:val="008155A9"/>
    <w:rsid w:val="00817D9F"/>
    <w:rsid w:val="0082165B"/>
    <w:rsid w:val="0082360F"/>
    <w:rsid w:val="00824FAA"/>
    <w:rsid w:val="0083216B"/>
    <w:rsid w:val="00832FA5"/>
    <w:rsid w:val="008373A7"/>
    <w:rsid w:val="008459FC"/>
    <w:rsid w:val="00851B3E"/>
    <w:rsid w:val="008537D2"/>
    <w:rsid w:val="00854994"/>
    <w:rsid w:val="0085720D"/>
    <w:rsid w:val="00860BC3"/>
    <w:rsid w:val="00873D1A"/>
    <w:rsid w:val="00875BE8"/>
    <w:rsid w:val="00877B88"/>
    <w:rsid w:val="0088113B"/>
    <w:rsid w:val="00883B81"/>
    <w:rsid w:val="0089035E"/>
    <w:rsid w:val="008A0177"/>
    <w:rsid w:val="008A5E69"/>
    <w:rsid w:val="008D2A6A"/>
    <w:rsid w:val="008D58EC"/>
    <w:rsid w:val="008E74F7"/>
    <w:rsid w:val="008F4FD7"/>
    <w:rsid w:val="008F735A"/>
    <w:rsid w:val="008F7754"/>
    <w:rsid w:val="0090117D"/>
    <w:rsid w:val="009055DD"/>
    <w:rsid w:val="009101C3"/>
    <w:rsid w:val="009114D8"/>
    <w:rsid w:val="009149A4"/>
    <w:rsid w:val="009212DD"/>
    <w:rsid w:val="00921AB9"/>
    <w:rsid w:val="009301B8"/>
    <w:rsid w:val="00931D78"/>
    <w:rsid w:val="00935427"/>
    <w:rsid w:val="00936CB1"/>
    <w:rsid w:val="009377AB"/>
    <w:rsid w:val="0093786F"/>
    <w:rsid w:val="00941F06"/>
    <w:rsid w:val="009431F3"/>
    <w:rsid w:val="00947092"/>
    <w:rsid w:val="0095021C"/>
    <w:rsid w:val="00951A8E"/>
    <w:rsid w:val="00954870"/>
    <w:rsid w:val="009557C7"/>
    <w:rsid w:val="009625B1"/>
    <w:rsid w:val="00973DD2"/>
    <w:rsid w:val="00974BA0"/>
    <w:rsid w:val="00985F44"/>
    <w:rsid w:val="00987081"/>
    <w:rsid w:val="00993407"/>
    <w:rsid w:val="00994F6B"/>
    <w:rsid w:val="00997611"/>
    <w:rsid w:val="009A0E7C"/>
    <w:rsid w:val="009A3CBD"/>
    <w:rsid w:val="009B2004"/>
    <w:rsid w:val="009B2183"/>
    <w:rsid w:val="009B4EE3"/>
    <w:rsid w:val="009B5E42"/>
    <w:rsid w:val="009C041E"/>
    <w:rsid w:val="009C2062"/>
    <w:rsid w:val="009C7B9A"/>
    <w:rsid w:val="009D21B9"/>
    <w:rsid w:val="009E4241"/>
    <w:rsid w:val="009F356C"/>
    <w:rsid w:val="009F51F2"/>
    <w:rsid w:val="00A07468"/>
    <w:rsid w:val="00A16501"/>
    <w:rsid w:val="00A17E3F"/>
    <w:rsid w:val="00A20DA8"/>
    <w:rsid w:val="00A218EC"/>
    <w:rsid w:val="00A23AFB"/>
    <w:rsid w:val="00A24D0E"/>
    <w:rsid w:val="00A273C5"/>
    <w:rsid w:val="00A310D7"/>
    <w:rsid w:val="00A3138F"/>
    <w:rsid w:val="00A319BE"/>
    <w:rsid w:val="00A31F9A"/>
    <w:rsid w:val="00A40760"/>
    <w:rsid w:val="00A44EFB"/>
    <w:rsid w:val="00A52AFE"/>
    <w:rsid w:val="00A53F12"/>
    <w:rsid w:val="00A60320"/>
    <w:rsid w:val="00A72FC5"/>
    <w:rsid w:val="00A730E3"/>
    <w:rsid w:val="00A76C1C"/>
    <w:rsid w:val="00A77CF6"/>
    <w:rsid w:val="00A84BA8"/>
    <w:rsid w:val="00A91283"/>
    <w:rsid w:val="00AA132F"/>
    <w:rsid w:val="00AA2120"/>
    <w:rsid w:val="00AB3338"/>
    <w:rsid w:val="00AC5EF4"/>
    <w:rsid w:val="00AC63FC"/>
    <w:rsid w:val="00AD2C3C"/>
    <w:rsid w:val="00AD3C6C"/>
    <w:rsid w:val="00AD4F04"/>
    <w:rsid w:val="00AE11E8"/>
    <w:rsid w:val="00B00969"/>
    <w:rsid w:val="00B03D32"/>
    <w:rsid w:val="00B04340"/>
    <w:rsid w:val="00B07A3B"/>
    <w:rsid w:val="00B11543"/>
    <w:rsid w:val="00B13941"/>
    <w:rsid w:val="00B2012F"/>
    <w:rsid w:val="00B3381D"/>
    <w:rsid w:val="00B340A8"/>
    <w:rsid w:val="00B3500E"/>
    <w:rsid w:val="00B37B45"/>
    <w:rsid w:val="00B40936"/>
    <w:rsid w:val="00B40E12"/>
    <w:rsid w:val="00B435B8"/>
    <w:rsid w:val="00B43998"/>
    <w:rsid w:val="00B443D6"/>
    <w:rsid w:val="00B4499C"/>
    <w:rsid w:val="00B4690E"/>
    <w:rsid w:val="00B5116D"/>
    <w:rsid w:val="00B6201D"/>
    <w:rsid w:val="00B653B7"/>
    <w:rsid w:val="00B66A14"/>
    <w:rsid w:val="00B706C6"/>
    <w:rsid w:val="00B7250F"/>
    <w:rsid w:val="00B807E5"/>
    <w:rsid w:val="00B847A0"/>
    <w:rsid w:val="00B87BC5"/>
    <w:rsid w:val="00BA327D"/>
    <w:rsid w:val="00BA4B8D"/>
    <w:rsid w:val="00BC6DA7"/>
    <w:rsid w:val="00BC7A02"/>
    <w:rsid w:val="00BD4346"/>
    <w:rsid w:val="00BD460A"/>
    <w:rsid w:val="00BD4965"/>
    <w:rsid w:val="00BE051D"/>
    <w:rsid w:val="00BE0B8C"/>
    <w:rsid w:val="00BE0D87"/>
    <w:rsid w:val="00BE11E0"/>
    <w:rsid w:val="00BE756D"/>
    <w:rsid w:val="00BF2674"/>
    <w:rsid w:val="00C00F3F"/>
    <w:rsid w:val="00C035C7"/>
    <w:rsid w:val="00C12062"/>
    <w:rsid w:val="00C2620F"/>
    <w:rsid w:val="00C3052D"/>
    <w:rsid w:val="00C34F4C"/>
    <w:rsid w:val="00C359B4"/>
    <w:rsid w:val="00C5367D"/>
    <w:rsid w:val="00C602B2"/>
    <w:rsid w:val="00C60EA9"/>
    <w:rsid w:val="00C70C90"/>
    <w:rsid w:val="00C7374B"/>
    <w:rsid w:val="00C8109F"/>
    <w:rsid w:val="00C82679"/>
    <w:rsid w:val="00C836F3"/>
    <w:rsid w:val="00C97B11"/>
    <w:rsid w:val="00CA0ACB"/>
    <w:rsid w:val="00CA381C"/>
    <w:rsid w:val="00CB039A"/>
    <w:rsid w:val="00CB1096"/>
    <w:rsid w:val="00CB5DE5"/>
    <w:rsid w:val="00CC0C58"/>
    <w:rsid w:val="00CC29BF"/>
    <w:rsid w:val="00CD2150"/>
    <w:rsid w:val="00CD2DB3"/>
    <w:rsid w:val="00CD515D"/>
    <w:rsid w:val="00CD63B8"/>
    <w:rsid w:val="00CD7F92"/>
    <w:rsid w:val="00CE10F2"/>
    <w:rsid w:val="00CE4904"/>
    <w:rsid w:val="00CF22F6"/>
    <w:rsid w:val="00CF6830"/>
    <w:rsid w:val="00CF771C"/>
    <w:rsid w:val="00D00EF4"/>
    <w:rsid w:val="00D05BE0"/>
    <w:rsid w:val="00D103FE"/>
    <w:rsid w:val="00D10BFA"/>
    <w:rsid w:val="00D10F00"/>
    <w:rsid w:val="00D150D8"/>
    <w:rsid w:val="00D30007"/>
    <w:rsid w:val="00D300CE"/>
    <w:rsid w:val="00D31DBE"/>
    <w:rsid w:val="00D37C1A"/>
    <w:rsid w:val="00D406D6"/>
    <w:rsid w:val="00D45AF7"/>
    <w:rsid w:val="00D466AF"/>
    <w:rsid w:val="00D473BF"/>
    <w:rsid w:val="00D47642"/>
    <w:rsid w:val="00D51375"/>
    <w:rsid w:val="00D55FA8"/>
    <w:rsid w:val="00D56FE8"/>
    <w:rsid w:val="00D712A3"/>
    <w:rsid w:val="00D95C4C"/>
    <w:rsid w:val="00DA117F"/>
    <w:rsid w:val="00DA17FB"/>
    <w:rsid w:val="00DB17C4"/>
    <w:rsid w:val="00DB2AE7"/>
    <w:rsid w:val="00DB7EBA"/>
    <w:rsid w:val="00DC058D"/>
    <w:rsid w:val="00DC1E10"/>
    <w:rsid w:val="00DC2504"/>
    <w:rsid w:val="00DC311D"/>
    <w:rsid w:val="00DC4742"/>
    <w:rsid w:val="00DC487C"/>
    <w:rsid w:val="00DC7C84"/>
    <w:rsid w:val="00DC7D3A"/>
    <w:rsid w:val="00DD2CF9"/>
    <w:rsid w:val="00DD48F7"/>
    <w:rsid w:val="00DE2882"/>
    <w:rsid w:val="00DE46DB"/>
    <w:rsid w:val="00DE66F3"/>
    <w:rsid w:val="00DF0865"/>
    <w:rsid w:val="00DF307B"/>
    <w:rsid w:val="00DF570B"/>
    <w:rsid w:val="00E24673"/>
    <w:rsid w:val="00E24898"/>
    <w:rsid w:val="00E2706F"/>
    <w:rsid w:val="00E33579"/>
    <w:rsid w:val="00E34C34"/>
    <w:rsid w:val="00E355EE"/>
    <w:rsid w:val="00E44C46"/>
    <w:rsid w:val="00E548F7"/>
    <w:rsid w:val="00E662CA"/>
    <w:rsid w:val="00E8076C"/>
    <w:rsid w:val="00E8515F"/>
    <w:rsid w:val="00E87DA4"/>
    <w:rsid w:val="00EA15F6"/>
    <w:rsid w:val="00EA20E5"/>
    <w:rsid w:val="00EA2756"/>
    <w:rsid w:val="00EA4B94"/>
    <w:rsid w:val="00EA60D4"/>
    <w:rsid w:val="00EB78B4"/>
    <w:rsid w:val="00EC098C"/>
    <w:rsid w:val="00EC3C46"/>
    <w:rsid w:val="00EC69FF"/>
    <w:rsid w:val="00ED00F1"/>
    <w:rsid w:val="00ED23F4"/>
    <w:rsid w:val="00ED592D"/>
    <w:rsid w:val="00EE1E2F"/>
    <w:rsid w:val="00EE39ED"/>
    <w:rsid w:val="00EE4460"/>
    <w:rsid w:val="00EF4E2B"/>
    <w:rsid w:val="00EF7BFE"/>
    <w:rsid w:val="00F0293A"/>
    <w:rsid w:val="00F04E9E"/>
    <w:rsid w:val="00F10CF8"/>
    <w:rsid w:val="00F10FAD"/>
    <w:rsid w:val="00F146E3"/>
    <w:rsid w:val="00F22F5E"/>
    <w:rsid w:val="00F3061E"/>
    <w:rsid w:val="00F345DD"/>
    <w:rsid w:val="00F35094"/>
    <w:rsid w:val="00F56A75"/>
    <w:rsid w:val="00F60B45"/>
    <w:rsid w:val="00F61891"/>
    <w:rsid w:val="00F64FB6"/>
    <w:rsid w:val="00F95E8D"/>
    <w:rsid w:val="00FA1A9D"/>
    <w:rsid w:val="00FA4EF8"/>
    <w:rsid w:val="00FA532D"/>
    <w:rsid w:val="00FA7229"/>
    <w:rsid w:val="00FA7A79"/>
    <w:rsid w:val="00FA7D51"/>
    <w:rsid w:val="00FC49CB"/>
    <w:rsid w:val="00FD1497"/>
    <w:rsid w:val="00FE059A"/>
    <w:rsid w:val="00FF038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DD48F7"/>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ay.ninov@tu-dresden.de" TargetMode="External"/><Relationship Id="rId13" Type="http://schemas.openxmlformats.org/officeDocument/2006/relationships/hyperlink" Target="https://obsproject.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015883" TargetMode="External"/><Relationship Id="rId12" Type="http://schemas.openxmlformats.org/officeDocument/2006/relationships/hyperlink" Target="mailto:nikolay.ninov@tu-dresden.d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901588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irhan.tasoez@tu-dresden.de" TargetMode="External"/><Relationship Id="rId5" Type="http://schemas.openxmlformats.org/officeDocument/2006/relationships/footnotes" Target="footnotes.xml"/><Relationship Id="rId15" Type="http://schemas.openxmlformats.org/officeDocument/2006/relationships/hyperlink" Target="https://www.jove.com/account/file-uploader?src=19015883" TargetMode="External"/><Relationship Id="rId10" Type="http://schemas.openxmlformats.org/officeDocument/2006/relationships/hyperlink" Target="mailto:mohammad_nadeem.akhtar@tu-dresden.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uis.delgadillo@tu-dresdden.de" TargetMode="External"/><Relationship Id="rId14" Type="http://schemas.openxmlformats.org/officeDocument/2006/relationships/hyperlink" Target="https://www.apple.com/support/mac-apps/quicktim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10E84"/>
    <w:rsid w:val="00240D6B"/>
    <w:rsid w:val="00257C3C"/>
    <w:rsid w:val="0027616B"/>
    <w:rsid w:val="003004B3"/>
    <w:rsid w:val="00344E88"/>
    <w:rsid w:val="003664E2"/>
    <w:rsid w:val="00380D43"/>
    <w:rsid w:val="003D2CF0"/>
    <w:rsid w:val="004315E8"/>
    <w:rsid w:val="004A526F"/>
    <w:rsid w:val="005A440B"/>
    <w:rsid w:val="006B2B83"/>
    <w:rsid w:val="006E39E5"/>
    <w:rsid w:val="00706CE8"/>
    <w:rsid w:val="007571D3"/>
    <w:rsid w:val="00774F75"/>
    <w:rsid w:val="008A6331"/>
    <w:rsid w:val="008D7D00"/>
    <w:rsid w:val="00A91E6B"/>
    <w:rsid w:val="00A97BB4"/>
    <w:rsid w:val="00AB3CD6"/>
    <w:rsid w:val="00AE5DBB"/>
    <w:rsid w:val="00AE7DA1"/>
    <w:rsid w:val="00AF7F93"/>
    <w:rsid w:val="00B15110"/>
    <w:rsid w:val="00CA3DC7"/>
    <w:rsid w:val="00D70E2F"/>
    <w:rsid w:val="00DC6AD6"/>
    <w:rsid w:val="00DE1F1C"/>
    <w:rsid w:val="00E3102C"/>
    <w:rsid w:val="00E63917"/>
    <w:rsid w:val="00E74A32"/>
    <w:rsid w:val="00EC183C"/>
    <w:rsid w:val="00EF5E67"/>
    <w:rsid w:val="00F933D7"/>
    <w:rsid w:val="00FA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18636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6</cp:revision>
  <dcterms:created xsi:type="dcterms:W3CDTF">2021-03-04T11:38:00Z</dcterms:created>
  <dcterms:modified xsi:type="dcterms:W3CDTF">2021-03-04T11:48:00Z</dcterms:modified>
</cp:coreProperties>
</file>