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3E87B" w14:textId="77777777" w:rsidR="00665377" w:rsidRDefault="00665377" w:rsidP="00665377">
      <w:pPr>
        <w:rPr>
          <w:rFonts w:ascii="Segoe UI" w:eastAsia="Times New Roman" w:hAnsi="Segoe UI" w:cs="Segoe UI"/>
          <w:color w:val="000000"/>
          <w:sz w:val="23"/>
          <w:szCs w:val="23"/>
          <w:shd w:val="clear" w:color="auto" w:fill="FFFFFF"/>
        </w:rPr>
      </w:pPr>
      <w:r w:rsidRPr="00665377">
        <w:rPr>
          <w:rFonts w:ascii="Segoe UI" w:eastAsia="Times New Roman" w:hAnsi="Segoe UI" w:cs="Segoe UI"/>
          <w:b/>
          <w:bCs/>
          <w:color w:val="FF0000"/>
          <w:sz w:val="23"/>
          <w:szCs w:val="23"/>
          <w:u w:val="single"/>
          <w:bdr w:val="none" w:sz="0" w:space="0" w:color="auto" w:frame="1"/>
          <w:shd w:val="clear" w:color="auto" w:fill="FFFFFF"/>
        </w:rPr>
        <w:t>Editorial comments:</w:t>
      </w:r>
      <w:r w:rsidRPr="00665377">
        <w:rPr>
          <w:rFonts w:ascii="Segoe UI" w:eastAsia="Times New Roman" w:hAnsi="Segoe UI" w:cs="Segoe UI"/>
          <w:color w:val="000000"/>
          <w:sz w:val="23"/>
          <w:szCs w:val="23"/>
        </w:rPr>
        <w:br/>
      </w:r>
      <w:r w:rsidRPr="00665377">
        <w:rPr>
          <w:rFonts w:ascii="Segoe UI" w:eastAsia="Times New Roman" w:hAnsi="Segoe UI" w:cs="Segoe UI"/>
          <w:color w:val="000000"/>
          <w:sz w:val="23"/>
          <w:szCs w:val="23"/>
          <w:shd w:val="clear" w:color="auto" w:fill="FFFFFF"/>
        </w:rPr>
        <w:t>1. Line 39-42: Please move the lines to the introduction and cite the appropriate reference number.</w:t>
      </w:r>
    </w:p>
    <w:p w14:paraId="41D79D4A" w14:textId="77777777" w:rsidR="00D04C84" w:rsidRDefault="00665377" w:rsidP="00665377">
      <w:pPr>
        <w:rPr>
          <w:rFonts w:ascii="Segoe UI" w:eastAsia="Times New Roman" w:hAnsi="Segoe UI" w:cs="Segoe UI"/>
          <w:color w:val="4472C4" w:themeColor="accent1"/>
          <w:sz w:val="23"/>
          <w:szCs w:val="23"/>
          <w:shd w:val="clear" w:color="auto" w:fill="FFFFFF"/>
        </w:rPr>
      </w:pPr>
      <w:r w:rsidRPr="00665377">
        <w:rPr>
          <w:rFonts w:ascii="Segoe UI" w:eastAsia="Times New Roman" w:hAnsi="Segoe UI" w:cs="Segoe UI"/>
          <w:color w:val="4472C4" w:themeColor="accent1"/>
          <w:sz w:val="23"/>
          <w:szCs w:val="23"/>
          <w:u w:val="single"/>
          <w:shd w:val="clear" w:color="auto" w:fill="FFFFFF"/>
        </w:rPr>
        <w:t>Response</w:t>
      </w:r>
      <w:r>
        <w:rPr>
          <w:rFonts w:ascii="Segoe UI" w:eastAsia="Times New Roman" w:hAnsi="Segoe UI" w:cs="Segoe UI"/>
          <w:color w:val="4472C4" w:themeColor="accent1"/>
          <w:sz w:val="23"/>
          <w:szCs w:val="23"/>
          <w:shd w:val="clear" w:color="auto" w:fill="FFFFFF"/>
        </w:rPr>
        <w:t>: Lines 39-42 have been moved to the introduction and cited appropriately (highlighted in teal).</w:t>
      </w:r>
    </w:p>
    <w:p w14:paraId="5E8AB77C" w14:textId="3D3553AB" w:rsidR="00665377" w:rsidRDefault="00665377" w:rsidP="00665377">
      <w:pPr>
        <w:rPr>
          <w:rFonts w:ascii="Segoe UI" w:eastAsia="Times New Roman" w:hAnsi="Segoe UI" w:cs="Segoe UI"/>
          <w:color w:val="000000"/>
          <w:sz w:val="23"/>
          <w:szCs w:val="23"/>
          <w:shd w:val="clear" w:color="auto" w:fill="FFFFFF"/>
        </w:rPr>
      </w:pPr>
      <w:r w:rsidRPr="00665377">
        <w:rPr>
          <w:rFonts w:ascii="Segoe UI" w:eastAsia="Times New Roman" w:hAnsi="Segoe UI" w:cs="Segoe UI"/>
          <w:color w:val="000000"/>
          <w:sz w:val="23"/>
          <w:szCs w:val="23"/>
        </w:rPr>
        <w:br/>
      </w:r>
      <w:r w:rsidRPr="00665377">
        <w:rPr>
          <w:rFonts w:ascii="Segoe UI" w:eastAsia="Times New Roman" w:hAnsi="Segoe UI" w:cs="Segoe UI"/>
          <w:color w:val="000000"/>
          <w:sz w:val="23"/>
          <w:szCs w:val="23"/>
          <w:shd w:val="clear" w:color="auto" w:fill="FFFFFF"/>
        </w:rPr>
        <w:t>2. Please note that some of the references are duplicated (18 and 27, 6 and 30). Please replace/remove one of the references.</w:t>
      </w:r>
    </w:p>
    <w:p w14:paraId="0AADF32E" w14:textId="77777777" w:rsidR="00740A81" w:rsidRDefault="00665377" w:rsidP="00665377">
      <w:pPr>
        <w:rPr>
          <w:rFonts w:ascii="Segoe UI" w:eastAsia="Times New Roman" w:hAnsi="Segoe UI" w:cs="Segoe UI"/>
          <w:color w:val="4472C4" w:themeColor="accent1"/>
          <w:sz w:val="23"/>
          <w:szCs w:val="23"/>
          <w:shd w:val="clear" w:color="auto" w:fill="FFFFFF"/>
        </w:rPr>
      </w:pPr>
      <w:r>
        <w:rPr>
          <w:rFonts w:ascii="Segoe UI" w:eastAsia="Times New Roman" w:hAnsi="Segoe UI" w:cs="Segoe UI"/>
          <w:color w:val="4472C4" w:themeColor="accent1"/>
          <w:sz w:val="23"/>
          <w:szCs w:val="23"/>
          <w:u w:val="single"/>
          <w:shd w:val="clear" w:color="auto" w:fill="FFFFFF"/>
        </w:rPr>
        <w:t>Response:</w:t>
      </w:r>
      <w:r>
        <w:rPr>
          <w:rFonts w:ascii="Segoe UI" w:eastAsia="Times New Roman" w:hAnsi="Segoe UI" w:cs="Segoe UI"/>
          <w:color w:val="4472C4" w:themeColor="accent1"/>
          <w:sz w:val="23"/>
          <w:szCs w:val="23"/>
          <w:shd w:val="clear" w:color="auto" w:fill="FFFFFF"/>
        </w:rPr>
        <w:t xml:space="preserve"> We apologize for our carelessness. The citations have been removed.</w:t>
      </w:r>
    </w:p>
    <w:p w14:paraId="5F800F75" w14:textId="67B8548B" w:rsidR="00FC7E2A" w:rsidRDefault="00665377" w:rsidP="00665377">
      <w:pPr>
        <w:rPr>
          <w:rFonts w:ascii="Segoe UI" w:eastAsia="Times New Roman" w:hAnsi="Segoe UI" w:cs="Segoe UI"/>
          <w:color w:val="4472C4" w:themeColor="accent1"/>
          <w:sz w:val="23"/>
          <w:szCs w:val="23"/>
        </w:rPr>
      </w:pPr>
      <w:r w:rsidRPr="00665377">
        <w:rPr>
          <w:rFonts w:ascii="Segoe UI" w:eastAsia="Times New Roman" w:hAnsi="Segoe UI" w:cs="Segoe UI"/>
          <w:color w:val="000000"/>
          <w:sz w:val="23"/>
          <w:szCs w:val="23"/>
        </w:rPr>
        <w:br/>
      </w:r>
      <w:r w:rsidRPr="00665377">
        <w:rPr>
          <w:rFonts w:ascii="Segoe UI" w:eastAsia="Times New Roman" w:hAnsi="Segoe UI" w:cs="Segoe UI"/>
          <w:color w:val="000000"/>
          <w:sz w:val="23"/>
          <w:szCs w:val="23"/>
          <w:shd w:val="clear" w:color="auto" w:fill="FFFFFF"/>
        </w:rPr>
        <w:t>3. Please ensure that the responses (Reviewer #3) in the rebuttal are included in the manuscript.</w:t>
      </w:r>
      <w:r w:rsidRPr="00665377">
        <w:rPr>
          <w:rFonts w:ascii="Segoe UI" w:eastAsia="Times New Roman" w:hAnsi="Segoe UI" w:cs="Segoe UI"/>
          <w:color w:val="000000"/>
          <w:sz w:val="23"/>
          <w:szCs w:val="23"/>
        </w:rPr>
        <w:br/>
      </w:r>
      <w:r w:rsidR="00740A81">
        <w:rPr>
          <w:rFonts w:ascii="Segoe UI" w:eastAsia="Times New Roman" w:hAnsi="Segoe UI" w:cs="Segoe UI"/>
          <w:color w:val="4472C4" w:themeColor="accent1"/>
          <w:sz w:val="23"/>
          <w:szCs w:val="23"/>
          <w:u w:val="single"/>
          <w:shd w:val="clear" w:color="auto" w:fill="FFFFFF"/>
        </w:rPr>
        <w:t>Response:</w:t>
      </w:r>
      <w:r w:rsidR="00740A81" w:rsidRPr="00740A81">
        <w:rPr>
          <w:rFonts w:ascii="Segoe UI" w:eastAsia="Times New Roman" w:hAnsi="Segoe UI" w:cs="Segoe UI"/>
          <w:color w:val="4472C4" w:themeColor="accent1"/>
          <w:sz w:val="23"/>
          <w:szCs w:val="23"/>
          <w:shd w:val="clear" w:color="auto" w:fill="FFFFFF"/>
        </w:rPr>
        <w:t xml:space="preserve"> </w:t>
      </w:r>
      <w:r w:rsidR="00740A81">
        <w:rPr>
          <w:rFonts w:ascii="Segoe UI" w:eastAsia="Times New Roman" w:hAnsi="Segoe UI" w:cs="Segoe UI"/>
          <w:color w:val="4472C4" w:themeColor="accent1"/>
          <w:sz w:val="23"/>
          <w:szCs w:val="23"/>
          <w:shd w:val="clear" w:color="auto" w:fill="FFFFFF"/>
        </w:rPr>
        <w:t xml:space="preserve">Thank you for the editor’s reminder. The </w:t>
      </w:r>
      <w:r w:rsidR="00D370E1">
        <w:rPr>
          <w:rFonts w:ascii="Segoe UI" w:eastAsia="Times New Roman" w:hAnsi="Segoe UI" w:cs="Segoe UI"/>
          <w:color w:val="4472C4" w:themeColor="accent1"/>
          <w:sz w:val="23"/>
          <w:szCs w:val="23"/>
          <w:shd w:val="clear" w:color="auto" w:fill="FFFFFF"/>
        </w:rPr>
        <w:t>questions asked by reviewer #3 had been addressed in the last 2 paragraphs in the discussion (now highlighted in teal).</w:t>
      </w:r>
      <w:r w:rsidRPr="00665377">
        <w:rPr>
          <w:rFonts w:ascii="Segoe UI" w:eastAsia="Times New Roman" w:hAnsi="Segoe UI" w:cs="Segoe UI"/>
          <w:color w:val="000000"/>
          <w:sz w:val="23"/>
          <w:szCs w:val="23"/>
        </w:rPr>
        <w:br/>
      </w:r>
      <w:r w:rsidRPr="00665377">
        <w:rPr>
          <w:rFonts w:ascii="Segoe UI" w:eastAsia="Times New Roman" w:hAnsi="Segoe UI" w:cs="Segoe UI"/>
          <w:color w:val="000000"/>
          <w:sz w:val="23"/>
          <w:szCs w:val="23"/>
        </w:rPr>
        <w:br/>
      </w:r>
      <w:r w:rsidRPr="00665377">
        <w:rPr>
          <w:rFonts w:ascii="Segoe UI" w:eastAsia="Times New Roman" w:hAnsi="Segoe UI" w:cs="Segoe UI"/>
          <w:color w:val="000000"/>
          <w:sz w:val="23"/>
          <w:szCs w:val="23"/>
          <w:shd w:val="clear" w:color="auto" w:fill="FFFFFF"/>
        </w:rPr>
        <w:t>____________________________________</w:t>
      </w:r>
      <w:r w:rsidRPr="00665377">
        <w:rPr>
          <w:rFonts w:ascii="Segoe UI" w:eastAsia="Times New Roman" w:hAnsi="Segoe UI" w:cs="Segoe UI"/>
          <w:color w:val="000000"/>
          <w:sz w:val="23"/>
          <w:szCs w:val="23"/>
        </w:rPr>
        <w:br/>
      </w:r>
      <w:r w:rsidRPr="00665377">
        <w:rPr>
          <w:rFonts w:ascii="Segoe UI" w:eastAsia="Times New Roman" w:hAnsi="Segoe UI" w:cs="Segoe UI"/>
          <w:b/>
          <w:bCs/>
          <w:color w:val="0000FF"/>
          <w:sz w:val="23"/>
          <w:szCs w:val="23"/>
          <w:u w:val="single"/>
          <w:bdr w:val="none" w:sz="0" w:space="0" w:color="auto" w:frame="1"/>
          <w:shd w:val="clear" w:color="auto" w:fill="FFFFFF"/>
        </w:rPr>
        <w:t>Reviewers' comments:</w:t>
      </w:r>
      <w:r w:rsidRPr="00665377">
        <w:rPr>
          <w:rFonts w:ascii="Segoe UI" w:eastAsia="Times New Roman" w:hAnsi="Segoe UI" w:cs="Segoe UI"/>
          <w:color w:val="000000"/>
          <w:sz w:val="23"/>
          <w:szCs w:val="23"/>
        </w:rPr>
        <w:br/>
      </w:r>
      <w:r w:rsidRPr="00665377">
        <w:rPr>
          <w:rFonts w:ascii="Segoe UI" w:eastAsia="Times New Roman" w:hAnsi="Segoe UI" w:cs="Segoe UI"/>
          <w:b/>
          <w:bCs/>
          <w:color w:val="000000"/>
          <w:sz w:val="23"/>
          <w:szCs w:val="23"/>
          <w:shd w:val="clear" w:color="auto" w:fill="FFFFFF"/>
        </w:rPr>
        <w:t>Reviewer #4:</w:t>
      </w:r>
      <w:r w:rsidRPr="00665377">
        <w:rPr>
          <w:rFonts w:ascii="Segoe UI" w:eastAsia="Times New Roman" w:hAnsi="Segoe UI" w:cs="Segoe UI"/>
          <w:color w:val="000000"/>
          <w:sz w:val="23"/>
          <w:szCs w:val="23"/>
        </w:rPr>
        <w:br/>
      </w:r>
      <w:r w:rsidRPr="00665377">
        <w:rPr>
          <w:rFonts w:ascii="Segoe UI" w:eastAsia="Times New Roman" w:hAnsi="Segoe UI" w:cs="Segoe UI"/>
          <w:color w:val="000000"/>
          <w:sz w:val="23"/>
          <w:szCs w:val="23"/>
          <w:shd w:val="clear" w:color="auto" w:fill="FFFFFF"/>
        </w:rPr>
        <w:t>Major Concerns:</w:t>
      </w:r>
      <w:r w:rsidRPr="00665377">
        <w:rPr>
          <w:rFonts w:ascii="Segoe UI" w:eastAsia="Times New Roman" w:hAnsi="Segoe UI" w:cs="Segoe UI"/>
          <w:color w:val="000000"/>
          <w:sz w:val="23"/>
          <w:szCs w:val="23"/>
        </w:rPr>
        <w:br/>
      </w:r>
      <w:r w:rsidRPr="00665377">
        <w:rPr>
          <w:rFonts w:ascii="Segoe UI" w:eastAsia="Times New Roman" w:hAnsi="Segoe UI" w:cs="Segoe UI"/>
          <w:color w:val="000000"/>
          <w:sz w:val="23"/>
          <w:szCs w:val="23"/>
          <w:shd w:val="clear" w:color="auto" w:fill="FFFFFF"/>
        </w:rPr>
        <w:t>In my opinion this protocol does not give any additional value to the known results.</w:t>
      </w:r>
      <w:r w:rsidRPr="00665377">
        <w:rPr>
          <w:rFonts w:ascii="Segoe UI" w:eastAsia="Times New Roman" w:hAnsi="Segoe UI" w:cs="Segoe UI"/>
          <w:color w:val="000000"/>
          <w:sz w:val="23"/>
          <w:szCs w:val="23"/>
        </w:rPr>
        <w:br/>
      </w:r>
      <w:r w:rsidR="00FC7E2A" w:rsidRPr="00FC7E2A">
        <w:rPr>
          <w:rFonts w:ascii="Segoe UI" w:eastAsia="Times New Roman" w:hAnsi="Segoe UI" w:cs="Segoe UI"/>
          <w:color w:val="4472C4" w:themeColor="accent1"/>
          <w:sz w:val="23"/>
          <w:szCs w:val="23"/>
          <w:u w:val="single"/>
        </w:rPr>
        <w:t>Response</w:t>
      </w:r>
      <w:r w:rsidR="00FC7E2A">
        <w:rPr>
          <w:rFonts w:ascii="Segoe UI" w:eastAsia="Times New Roman" w:hAnsi="Segoe UI" w:cs="Segoe UI"/>
          <w:color w:val="4472C4" w:themeColor="accent1"/>
          <w:sz w:val="23"/>
          <w:szCs w:val="23"/>
        </w:rPr>
        <w:t xml:space="preserve">: Thank you for the reviewer’s comment. We believe that this protocol will help advance the field of adoptive </w:t>
      </w:r>
      <w:r w:rsidR="004239F0">
        <w:rPr>
          <w:rFonts w:ascii="Segoe UI" w:eastAsia="Times New Roman" w:hAnsi="Segoe UI" w:cs="Segoe UI"/>
          <w:color w:val="4472C4" w:themeColor="accent1"/>
          <w:sz w:val="23"/>
          <w:szCs w:val="23"/>
        </w:rPr>
        <w:t xml:space="preserve">NK cell </w:t>
      </w:r>
      <w:r w:rsidR="00FC7E2A">
        <w:rPr>
          <w:rFonts w:ascii="Segoe UI" w:eastAsia="Times New Roman" w:hAnsi="Segoe UI" w:cs="Segoe UI"/>
          <w:color w:val="4472C4" w:themeColor="accent1"/>
          <w:sz w:val="23"/>
          <w:szCs w:val="23"/>
        </w:rPr>
        <w:t>transfer therapy and CAR-NK therapy as follows:</w:t>
      </w:r>
    </w:p>
    <w:p w14:paraId="2E2F21A5" w14:textId="77777777" w:rsidR="00FC7E2A" w:rsidRDefault="00FC7E2A" w:rsidP="00665377">
      <w:pPr>
        <w:rPr>
          <w:rFonts w:ascii="Segoe UI" w:eastAsia="Times New Roman" w:hAnsi="Segoe UI" w:cs="Segoe UI"/>
          <w:color w:val="4472C4" w:themeColor="accent1"/>
          <w:sz w:val="23"/>
          <w:szCs w:val="23"/>
        </w:rPr>
      </w:pPr>
    </w:p>
    <w:p w14:paraId="16EAFEBA" w14:textId="0C643183" w:rsidR="004239F0" w:rsidRDefault="00FC7E2A" w:rsidP="004239F0">
      <w:pPr>
        <w:pStyle w:val="ListParagraph"/>
        <w:numPr>
          <w:ilvl w:val="0"/>
          <w:numId w:val="1"/>
        </w:numPr>
        <w:ind w:left="360"/>
        <w:rPr>
          <w:rFonts w:ascii="Segoe UI" w:eastAsia="Times New Roman" w:hAnsi="Segoe UI" w:cs="Segoe UI"/>
          <w:color w:val="4472C4" w:themeColor="accent1"/>
          <w:sz w:val="23"/>
          <w:szCs w:val="23"/>
        </w:rPr>
      </w:pPr>
      <w:r w:rsidRPr="004239F0">
        <w:rPr>
          <w:rFonts w:ascii="Segoe UI" w:eastAsia="Times New Roman" w:hAnsi="Segoe UI" w:cs="Segoe UI"/>
          <w:color w:val="4472C4" w:themeColor="accent1"/>
          <w:sz w:val="23"/>
          <w:szCs w:val="23"/>
        </w:rPr>
        <w:t>The expansion system used by other groups require an additional NK cell isolation step</w:t>
      </w:r>
      <w:r w:rsidR="001C436C">
        <w:rPr>
          <w:rFonts w:ascii="Segoe UI" w:eastAsia="Times New Roman" w:hAnsi="Segoe UI" w:cs="Segoe UI"/>
          <w:color w:val="4472C4" w:themeColor="accent1"/>
          <w:sz w:val="23"/>
          <w:szCs w:val="23"/>
        </w:rPr>
        <w:fldChar w:fldCharType="begin">
          <w:fldData xml:space="preserve">PEVuZE5vdGU+PENpdGU+PEF1dGhvcj5MaXU8L0F1dGhvcj48WWVhcj4yMDE1PC9ZZWFyPjxSZWNO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b2Q8L2FiYnItMT48L2FsdC1wZXJpb2RpY2FsPjx2b2x1bWU+MTI2PC92b2x1bWU+PG51bWJlcj4y
MzwvbnVtYmVyPjxkYXRlcz48eWVhcj4yMDE1PC95ZWFyPjxwdWItZGF0ZXM+PGRhdGU+RGVjIDM8
L2RhdGU+PC9wdWItZGF0ZXM+PC9kYXRlcz48aXNibj4wMDA2LTQ5NzE8L2lzYm4+PGFjY2Vzc2lv
bi1udW0+V09TOjAwMDM2ODAyMDEwMzI4NjwvYWNjZXNzaW9uLW51bT48dXJscz48cmVsYXRlZC11
cmxzPjx1cmw+Jmx0O0dvIHRvIElTSSZndDs6Ly9XT1M6MDAwMzY4MDIwMTAzMjg2PC91cmw+PC9y
ZWxhdGVkLXVybHM+PC91cmxzPjxlbGVjdHJvbmljLXJlc291cmNlLW51bT5ET0kgMTAuMTE4Mi9i
bG9vZC5WMTI2LjIzLjMwOTEuMzA5MTwvZWxlY3Ryb25pYy1yZXNvdXJjZS1udW0+PGxhbmd1YWdl
PkVuZ2xpc2g8L2xhbmd1YWdlPjwvcmVjb3JkPjwvQ2l0ZT48L0VuZE5vdGU+AG==
</w:fldData>
        </w:fldChar>
      </w:r>
      <w:r w:rsidR="00D04C84">
        <w:rPr>
          <w:rFonts w:ascii="Segoe UI" w:eastAsia="Times New Roman" w:hAnsi="Segoe UI" w:cs="Segoe UI"/>
          <w:color w:val="4472C4" w:themeColor="accent1"/>
          <w:sz w:val="23"/>
          <w:szCs w:val="23"/>
        </w:rPr>
        <w:instrText xml:space="preserve"> ADDIN EN.CITE </w:instrText>
      </w:r>
      <w:r w:rsidR="00D04C84">
        <w:rPr>
          <w:rFonts w:ascii="Segoe UI" w:eastAsia="Times New Roman" w:hAnsi="Segoe UI" w:cs="Segoe UI"/>
          <w:color w:val="4472C4" w:themeColor="accent1"/>
          <w:sz w:val="23"/>
          <w:szCs w:val="23"/>
        </w:rPr>
        <w:fldChar w:fldCharType="begin">
          <w:fldData xml:space="preserve">PEVuZE5vdGU+PENpdGU+PEF1dGhvcj5MaXU8L0F1dGhvcj48WWVhcj4yMDE1PC9ZZWFyPjxSZWNO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b2Q8L2FiYnItMT48L2FsdC1wZXJpb2RpY2FsPjx2b2x1bWU+MTI2PC92b2x1bWU+PG51bWJlcj4y
MzwvbnVtYmVyPjxkYXRlcz48eWVhcj4yMDE1PC95ZWFyPjxwdWItZGF0ZXM+PGRhdGU+RGVjIDM8
L2RhdGU+PC9wdWItZGF0ZXM+PC9kYXRlcz48aXNibj4wMDA2LTQ5NzE8L2lzYm4+PGFjY2Vzc2lv
bi1udW0+V09TOjAwMDM2ODAyMDEwMzI4NjwvYWNjZXNzaW9uLW51bT48dXJscz48cmVsYXRlZC11
cmxzPjx1cmw+Jmx0O0dvIHRvIElTSSZndDs6Ly9XT1M6MDAwMzY4MDIwMTAzMjg2PC91cmw+PC9y
ZWxhdGVkLXVybHM+PC91cmxzPjxlbGVjdHJvbmljLXJlc291cmNlLW51bT5ET0kgMTAuMTE4Mi9i
bG9vZC5WMTI2LjIzLjMwOTEuMzA5MTwvZWxlY3Ryb25pYy1yZXNvdXJjZS1udW0+PGxhbmd1YWdl
PkVuZ2xpc2g8L2xhbmd1YWdlPjwvcmVjb3JkPjwvQ2l0ZT48L0VuZE5vdGU+AG==
</w:fldData>
        </w:fldChar>
      </w:r>
      <w:r w:rsidR="00D04C84">
        <w:rPr>
          <w:rFonts w:ascii="Segoe UI" w:eastAsia="Times New Roman" w:hAnsi="Segoe UI" w:cs="Segoe UI"/>
          <w:color w:val="4472C4" w:themeColor="accent1"/>
          <w:sz w:val="23"/>
          <w:szCs w:val="23"/>
        </w:rPr>
        <w:instrText xml:space="preserve"> ADDIN EN.CITE.DATA </w:instrText>
      </w:r>
      <w:r w:rsidR="00D04C84">
        <w:rPr>
          <w:rFonts w:ascii="Segoe UI" w:eastAsia="Times New Roman" w:hAnsi="Segoe UI" w:cs="Segoe UI"/>
          <w:color w:val="4472C4" w:themeColor="accent1"/>
          <w:sz w:val="23"/>
          <w:szCs w:val="23"/>
        </w:rPr>
      </w:r>
      <w:r w:rsidR="00D04C84">
        <w:rPr>
          <w:rFonts w:ascii="Segoe UI" w:eastAsia="Times New Roman" w:hAnsi="Segoe UI" w:cs="Segoe UI"/>
          <w:color w:val="4472C4" w:themeColor="accent1"/>
          <w:sz w:val="23"/>
          <w:szCs w:val="23"/>
        </w:rPr>
        <w:fldChar w:fldCharType="end"/>
      </w:r>
      <w:r w:rsidR="001C436C">
        <w:rPr>
          <w:rFonts w:ascii="Segoe UI" w:eastAsia="Times New Roman" w:hAnsi="Segoe UI" w:cs="Segoe UI"/>
          <w:color w:val="4472C4" w:themeColor="accent1"/>
          <w:sz w:val="23"/>
          <w:szCs w:val="23"/>
        </w:rPr>
      </w:r>
      <w:r w:rsidR="001C436C">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[1]</w:t>
      </w:r>
      <w:r w:rsidR="001C436C">
        <w:rPr>
          <w:rFonts w:ascii="Segoe UI" w:eastAsia="Times New Roman" w:hAnsi="Segoe UI" w:cs="Segoe UI"/>
          <w:color w:val="4472C4" w:themeColor="accent1"/>
          <w:sz w:val="23"/>
          <w:szCs w:val="23"/>
        </w:rPr>
        <w:fldChar w:fldCharType="end"/>
      </w:r>
      <w:r w:rsidRPr="004239F0">
        <w:rPr>
          <w:rFonts w:ascii="Segoe UI" w:eastAsia="Times New Roman" w:hAnsi="Segoe UI" w:cs="Segoe UI"/>
          <w:color w:val="4472C4" w:themeColor="accent1"/>
          <w:sz w:val="23"/>
          <w:szCs w:val="23"/>
        </w:rPr>
        <w:t>. As NK cells only represent 5-10% of the total lymphocytes</w:t>
      </w:r>
      <w:r w:rsidR="001C436C">
        <w:rPr>
          <w:rFonts w:ascii="Segoe UI" w:eastAsia="Times New Roman" w:hAnsi="Segoe UI" w:cs="Segoe UI"/>
          <w:color w:val="4472C4" w:themeColor="accent1"/>
          <w:sz w:val="23"/>
          <w:szCs w:val="23"/>
        </w:rPr>
        <w:fldChar w:fldCharType="begin"/>
      </w:r>
      <w:r w:rsidR="00D04C84">
        <w:rPr>
          <w:rFonts w:ascii="Segoe UI" w:eastAsia="Times New Roman" w:hAnsi="Segoe UI" w:cs="Segoe UI"/>
          <w:color w:val="4472C4" w:themeColor="accent1"/>
          <w:sz w:val="23"/>
          <w:szCs w:val="23"/>
        </w:rPr>
        <w:instrText xml:space="preserve"> ADDIN EN.CITE &lt;EndNote&gt;&lt;Cite&gt;&lt;Author&gt;Koehl&lt;/Author&gt;&lt;Year&gt;2013&lt;/Year&gt;&lt;RecNum&gt;2&lt;/RecNum&gt;&lt;DisplayText&gt;[2]&lt;/DisplayText&gt;&lt;record&gt;&lt;rec-number&gt;2&lt;/rec-number&gt;&lt;foreign-keys&gt;&lt;key app="EN" db-id="td0aff0s49eed9exxxyvefw450f2xeswfv5v" timestamp="1627008143"&gt;2&lt;/key&gt;&lt;/foreign-keys&gt;&lt;ref-type name="Journal Article"&gt;17&lt;/ref-type&gt;&lt;contributors&gt;&lt;authors&gt;&lt;author&gt;Koehl, U.&lt;/author&gt;&lt;author&gt;Brehm, C.&lt;/author&gt;&lt;author&gt;Huenecke, S.&lt;/author&gt;&lt;author&gt;Zimmermann, S. Y.&lt;/author&gt;&lt;author&gt;Kloess, S.&lt;/author&gt;&lt;author&gt;Bremm, M.&lt;/author&gt;&lt;author&gt;Ullrich, E.&lt;/author&gt;&lt;author&gt;Soerensen, J.&lt;/author&gt;&lt;author&gt;Quaiser, A.&lt;/author&gt;&lt;author&gt;Erben, S.&lt;/author&gt;&lt;author&gt;Wunram, C.&lt;/author&gt;&lt;author&gt;Gardlowski, T.&lt;/author&gt;&lt;author&gt;Auth, E.&lt;/author&gt;&lt;author&gt;Tonn, T.&lt;/author&gt;&lt;author&gt;Seidl, C.&lt;/author&gt;&lt;author&gt;Meyer-Monard, S.&lt;/author&gt;&lt;author&gt;Stern, M.&lt;/author&gt;&lt;author&gt;Passweg, J.&lt;/author&gt;&lt;author&gt;Klingebiel, T.&lt;/author&gt;&lt;author&gt;Bader, P.&lt;/author&gt;&lt;author&gt;Schwabe, D.&lt;/author&gt;&lt;author&gt;Esser, R.&lt;/author&gt;&lt;/authors&gt;&lt;/contributors&gt;&lt;auth-address&gt;Institute of Cellular Therapeutics, Integrated Research and Treatment Center Transplantation, Hannover Medical School Hannover, Germany.&lt;/auth-address&gt;&lt;titles&gt;&lt;title&gt;Clinical grade purification and expansion of NK cell products for an optimized manufacturing protocol&lt;/title&gt;&lt;secondary-title&gt;Front Oncol&lt;/secondary-title&gt;&lt;/titles&gt;&lt;periodical&gt;&lt;full-title&gt;Front Oncol&lt;/full-title&gt;&lt;/periodical&gt;&lt;pages&gt;118&lt;/pages&gt;&lt;volume&gt;3&lt;/volume&gt;&lt;edition&gt;2013/06/05&lt;/edition&gt;&lt;keywords&gt;&lt;keyword&gt;IL-2 activation&lt;/keyword&gt;&lt;keyword&gt;NK cell expansion&lt;/keyword&gt;&lt;keyword&gt;NK cell purification&lt;/keyword&gt;&lt;keyword&gt;T-cell removal&lt;/keyword&gt;&lt;keyword&gt;cytotoxicity&lt;/keyword&gt;&lt;/keywords&gt;&lt;dates&gt;&lt;year&gt;2013&lt;/year&gt;&lt;/dates&gt;&lt;isbn&gt;2234-943X (Print)&amp;#xD;2234-943X (Linking)&lt;/isbn&gt;&lt;accession-num&gt;23730623&lt;/accession-num&gt;&lt;urls&gt;&lt;related-urls&gt;&lt;url&gt;https://www.ncbi.nlm.nih.gov/pubmed/23730623&lt;/url&gt;&lt;/related-urls&gt;&lt;/urls&gt;&lt;custom2&gt;PMC3656406&lt;/custom2&gt;&lt;electronic-resource-num&gt;10.3389/fonc.2013.00118&lt;/electronic-resource-num&gt;&lt;/record&gt;&lt;/Cite&gt;&lt;/EndNote&gt;</w:instrText>
      </w:r>
      <w:r w:rsidR="001C436C">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[2]</w:t>
      </w:r>
      <w:r w:rsidR="001C436C">
        <w:rPr>
          <w:rFonts w:ascii="Segoe UI" w:eastAsia="Times New Roman" w:hAnsi="Segoe UI" w:cs="Segoe UI"/>
          <w:color w:val="4472C4" w:themeColor="accent1"/>
          <w:sz w:val="23"/>
          <w:szCs w:val="23"/>
        </w:rPr>
        <w:fldChar w:fldCharType="end"/>
      </w:r>
      <w:r w:rsidRPr="004239F0">
        <w:rPr>
          <w:rFonts w:ascii="Segoe UI" w:eastAsia="Times New Roman" w:hAnsi="Segoe UI" w:cs="Segoe UI"/>
          <w:color w:val="4472C4" w:themeColor="accent1"/>
          <w:sz w:val="23"/>
          <w:szCs w:val="23"/>
        </w:rPr>
        <w:t>, this step will result in a significant loss in starting NK cells</w:t>
      </w:r>
      <w:r w:rsidR="00D04C84">
        <w:rPr>
          <w:rFonts w:ascii="Segoe UI" w:eastAsia="Times New Roman" w:hAnsi="Segoe UI" w:cs="Segoe UI"/>
          <w:color w:val="4472C4" w:themeColor="accent1"/>
          <w:sz w:val="23"/>
          <w:szCs w:val="23"/>
        </w:rPr>
        <w:t>, and increase the cost of manufacturing process</w:t>
      </w:r>
      <w:r w:rsidRPr="004239F0">
        <w:rPr>
          <w:rFonts w:ascii="Segoe UI" w:eastAsia="Times New Roman" w:hAnsi="Segoe UI" w:cs="Segoe UI"/>
          <w:color w:val="4472C4" w:themeColor="accent1"/>
          <w:sz w:val="23"/>
          <w:szCs w:val="23"/>
        </w:rPr>
        <w:t>, which results in lower expansion rate</w:t>
      </w:r>
      <w:r w:rsidR="00D04C84">
        <w:rPr>
          <w:rFonts w:ascii="Segoe UI" w:eastAsia="Times New Roman" w:hAnsi="Segoe UI" w:cs="Segoe UI"/>
          <w:color w:val="4472C4" w:themeColor="accent1"/>
          <w:sz w:val="23"/>
          <w:szCs w:val="23"/>
        </w:rPr>
        <w:t xml:space="preserve"> with high cost</w:t>
      </w:r>
      <w:r w:rsidRPr="004239F0">
        <w:rPr>
          <w:rFonts w:ascii="Segoe UI" w:eastAsia="Times New Roman" w:hAnsi="Segoe UI" w:cs="Segoe UI"/>
          <w:color w:val="4472C4" w:themeColor="accent1"/>
          <w:sz w:val="23"/>
          <w:szCs w:val="23"/>
        </w:rPr>
        <w:t xml:space="preserve">. Our current system </w:t>
      </w:r>
      <w:r w:rsidRPr="004239F0">
        <w:rPr>
          <w:rFonts w:ascii="Segoe UI" w:eastAsia="Times New Roman" w:hAnsi="Segoe UI" w:cs="Segoe UI"/>
          <w:b/>
          <w:bCs/>
          <w:color w:val="4472C4" w:themeColor="accent1"/>
          <w:sz w:val="23"/>
          <w:szCs w:val="23"/>
        </w:rPr>
        <w:t xml:space="preserve">does not </w:t>
      </w:r>
      <w:r w:rsidRPr="004239F0">
        <w:rPr>
          <w:rFonts w:ascii="Segoe UI" w:eastAsia="Times New Roman" w:hAnsi="Segoe UI" w:cs="Segoe UI"/>
          <w:color w:val="4472C4" w:themeColor="accent1"/>
          <w:sz w:val="23"/>
          <w:szCs w:val="23"/>
        </w:rPr>
        <w:t>require NK cell isolation step</w:t>
      </w:r>
      <w:r w:rsidR="004239F0" w:rsidRPr="004239F0">
        <w:rPr>
          <w:rFonts w:ascii="Segoe UI" w:eastAsia="Times New Roman" w:hAnsi="Segoe UI" w:cs="Segoe UI"/>
          <w:color w:val="4472C4" w:themeColor="accent1"/>
          <w:sz w:val="23"/>
          <w:szCs w:val="23"/>
        </w:rPr>
        <w:t>, which (1) simplifies the protocol and (2) reserves the limited amount of NK cell</w:t>
      </w:r>
      <w:r w:rsidR="004239F0">
        <w:rPr>
          <w:rFonts w:ascii="Segoe UI" w:eastAsia="Times New Roman" w:hAnsi="Segoe UI" w:cs="Segoe UI"/>
          <w:color w:val="4472C4" w:themeColor="accent1"/>
          <w:sz w:val="23"/>
          <w:szCs w:val="23"/>
        </w:rPr>
        <w:t>s.</w:t>
      </w:r>
    </w:p>
    <w:p w14:paraId="53391CC8" w14:textId="77777777" w:rsidR="00D04C84" w:rsidRDefault="00D04C84" w:rsidP="00166348">
      <w:pPr>
        <w:pStyle w:val="ListParagraph"/>
        <w:ind w:left="360"/>
        <w:rPr>
          <w:rFonts w:ascii="Segoe UI" w:eastAsia="Times New Roman" w:hAnsi="Segoe UI" w:cs="Segoe UI"/>
          <w:color w:val="4472C4" w:themeColor="accent1"/>
          <w:sz w:val="23"/>
          <w:szCs w:val="23"/>
        </w:rPr>
      </w:pPr>
    </w:p>
    <w:p w14:paraId="06DF93B2" w14:textId="6CEB248F" w:rsidR="00AE67D7" w:rsidRDefault="004239F0" w:rsidP="00AE67D7">
      <w:pPr>
        <w:pStyle w:val="ListParagraph"/>
        <w:numPr>
          <w:ilvl w:val="0"/>
          <w:numId w:val="1"/>
        </w:numPr>
        <w:ind w:left="360"/>
        <w:rPr>
          <w:rFonts w:ascii="Segoe UI" w:eastAsia="Times New Roman" w:hAnsi="Segoe UI" w:cs="Segoe UI"/>
          <w:color w:val="4472C4" w:themeColor="accent1"/>
          <w:sz w:val="23"/>
          <w:szCs w:val="23"/>
        </w:rPr>
      </w:pPr>
      <w:r>
        <w:rPr>
          <w:rFonts w:ascii="Segoe UI" w:eastAsia="Times New Roman" w:hAnsi="Segoe UI" w:cs="Segoe UI"/>
          <w:color w:val="4472C4" w:themeColor="accent1"/>
          <w:sz w:val="23"/>
          <w:szCs w:val="23"/>
        </w:rPr>
        <w:t>We and other groups (industry and academia) have compared our 221-mIL21 feeder cells with the currently well-known K562-mIL21-41BBL feeder cells and the results showed that the 221-mIL21 feeder cells out-perform K562-mIL21-41BBL feeder cells in both NK cell purity and expansion rate</w:t>
      </w:r>
      <w:r w:rsidR="00D04C84">
        <w:rPr>
          <w:rFonts w:ascii="Segoe UI" w:eastAsia="Times New Roman" w:hAnsi="Segoe UI" w:cs="Segoe UI"/>
          <w:color w:val="4472C4" w:themeColor="accent1"/>
          <w:sz w:val="23"/>
          <w:szCs w:val="23"/>
        </w:rPr>
        <w:t xml:space="preserve"> from in vitro and in vivo studies</w:t>
      </w:r>
      <w:r>
        <w:rPr>
          <w:rFonts w:ascii="Segoe UI" w:eastAsia="Times New Roman" w:hAnsi="Segoe UI" w:cs="Segoe UI"/>
          <w:color w:val="4472C4" w:themeColor="accent1"/>
          <w:sz w:val="23"/>
          <w:szCs w:val="23"/>
        </w:rPr>
        <w:t>. This will significantly contribute to the field in making adoptive NK cell transfer therapy and CAR-NK therapy more affordable.</w:t>
      </w:r>
    </w:p>
    <w:p w14:paraId="13E6605D" w14:textId="77777777" w:rsidR="00D04C84" w:rsidRPr="00166348" w:rsidRDefault="00D04C84" w:rsidP="00166348">
      <w:pPr>
        <w:rPr>
          <w:rFonts w:ascii="Segoe UI" w:eastAsia="Times New Roman" w:hAnsi="Segoe UI" w:cs="Segoe UI"/>
          <w:color w:val="4472C4" w:themeColor="accent1"/>
          <w:sz w:val="23"/>
          <w:szCs w:val="23"/>
        </w:rPr>
      </w:pPr>
    </w:p>
    <w:p w14:paraId="2D89F3EB" w14:textId="3E43BC18" w:rsidR="00AE67D7" w:rsidRDefault="00AE67D7" w:rsidP="00AE67D7">
      <w:pPr>
        <w:pStyle w:val="ListParagraph"/>
        <w:numPr>
          <w:ilvl w:val="0"/>
          <w:numId w:val="1"/>
        </w:numPr>
        <w:ind w:left="360"/>
        <w:rPr>
          <w:rFonts w:ascii="Segoe UI" w:eastAsia="Times New Roman" w:hAnsi="Segoe UI" w:cs="Segoe UI"/>
          <w:color w:val="4472C4" w:themeColor="accent1"/>
          <w:sz w:val="23"/>
          <w:szCs w:val="23"/>
        </w:rPr>
      </w:pPr>
      <w:r>
        <w:rPr>
          <w:rFonts w:ascii="Segoe UI" w:eastAsia="Times New Roman" w:hAnsi="Segoe UI" w:cs="Segoe UI"/>
          <w:color w:val="4472C4" w:themeColor="accent1"/>
          <w:sz w:val="23"/>
          <w:szCs w:val="23"/>
        </w:rPr>
        <w:t xml:space="preserve">K562 </w:t>
      </w:r>
      <w:r w:rsidR="001030A9">
        <w:rPr>
          <w:rFonts w:ascii="Segoe UI" w:eastAsia="Times New Roman" w:hAnsi="Segoe UI" w:cs="Segoe UI"/>
          <w:color w:val="4472C4" w:themeColor="accent1"/>
          <w:sz w:val="23"/>
          <w:szCs w:val="23"/>
        </w:rPr>
        <w:t xml:space="preserve">is used </w:t>
      </w:r>
      <w:r w:rsidR="006751DB">
        <w:rPr>
          <w:rFonts w:ascii="Segoe UI" w:eastAsia="Times New Roman" w:hAnsi="Segoe UI" w:cs="Segoe UI"/>
          <w:color w:val="4472C4" w:themeColor="accent1"/>
          <w:sz w:val="23"/>
          <w:szCs w:val="23"/>
        </w:rPr>
        <w:t>to expand</w:t>
      </w:r>
      <w:r w:rsidR="001030A9">
        <w:rPr>
          <w:rFonts w:ascii="Segoe UI" w:eastAsia="Times New Roman" w:hAnsi="Segoe UI" w:cs="Segoe UI"/>
          <w:color w:val="4472C4" w:themeColor="accent1"/>
          <w:sz w:val="23"/>
          <w:szCs w:val="23"/>
        </w:rPr>
        <w:t xml:space="preserve"> </w:t>
      </w:r>
      <w:r w:rsidR="006751DB">
        <w:rPr>
          <w:rFonts w:ascii="Segoe UI" w:eastAsia="Times New Roman" w:hAnsi="Segoe UI" w:cs="Segoe UI"/>
          <w:color w:val="4472C4" w:themeColor="accent1"/>
          <w:sz w:val="23"/>
          <w:szCs w:val="23"/>
        </w:rPr>
        <w:t xml:space="preserve">NK cells </w:t>
      </w:r>
      <w:r w:rsidR="001030A9">
        <w:rPr>
          <w:rFonts w:ascii="Segoe UI" w:eastAsia="Times New Roman" w:hAnsi="Segoe UI" w:cs="Segoe UI"/>
          <w:i/>
          <w:iCs/>
          <w:color w:val="4472C4" w:themeColor="accent1"/>
          <w:sz w:val="23"/>
          <w:szCs w:val="23"/>
        </w:rPr>
        <w:t>ex vivo</w:t>
      </w:r>
      <w:r w:rsidR="006751DB">
        <w:rPr>
          <w:rFonts w:ascii="Segoe UI" w:eastAsia="Times New Roman" w:hAnsi="Segoe UI" w:cs="Segoe UI"/>
          <w:i/>
          <w:iCs/>
          <w:color w:val="4472C4" w:themeColor="accent1"/>
          <w:sz w:val="23"/>
          <w:szCs w:val="23"/>
        </w:rPr>
        <w:t xml:space="preserve"> </w:t>
      </w:r>
      <w:r w:rsidR="006751DB">
        <w:rPr>
          <w:rFonts w:ascii="Segoe UI" w:eastAsia="Times New Roman" w:hAnsi="Segoe UI" w:cs="Segoe UI"/>
          <w:color w:val="4472C4" w:themeColor="accent1"/>
          <w:sz w:val="23"/>
          <w:szCs w:val="23"/>
        </w:rPr>
        <w:t>because</w:t>
      </w:r>
      <w:r w:rsidR="001030A9">
        <w:rPr>
          <w:rFonts w:ascii="Segoe UI" w:eastAsia="Times New Roman" w:hAnsi="Segoe UI" w:cs="Segoe UI"/>
          <w:color w:val="4472C4" w:themeColor="accent1"/>
          <w:sz w:val="23"/>
          <w:szCs w:val="23"/>
        </w:rPr>
        <w:t xml:space="preserve"> it does not express HLA molecules</w:t>
      </w:r>
      <w:r w:rsidR="00ED04CF">
        <w:rPr>
          <w:rFonts w:ascii="Segoe UI" w:eastAsia="Times New Roman" w:hAnsi="Segoe UI" w:cs="Segoe UI"/>
          <w:color w:val="4472C4" w:themeColor="accent1"/>
          <w:sz w:val="23"/>
          <w:szCs w:val="23"/>
        </w:rPr>
        <w:fldChar w:fldCharType="begin">
          <w:fldData xml:space="preserve">PEVuZE5vdGU+PENpdGU+PEF1dGhvcj5EZW5tYW48L0F1dGhvcj48WWVhcj4yMDEyPC9ZZWFyPjxS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ZXJpb2RpY2FsPjx2b2x1bWU+MTI2PC92b2x1bWU+PG51bWJlcj4yMzwvbnVtYmVyPjxkYXRlcz48
eWVhcj4yMDE1PC95ZWFyPjxwdWItZGF0ZXM+PGRhdGU+RGVjIDM8L2RhdGU+PC9wdWItZGF0ZXM+
PC9kYXRlcz48aXNibj4wMDA2LTQ5NzE8L2lzYm4+PGFjY2Vzc2lvbi1udW0+V09TOjAwMDM2ODAy
MDEwMzI4NjwvYWNjZXNzaW9uLW51bT48dXJscz48cmVsYXRlZC11cmxzPjx1cmw+Jmx0O0dvIHRv
IElTSSZndDs6Ly9XT1M6MDAwMzY4MDIwMTAzMjg2PC91cmw+PC9yZWxhdGVkLXVybHM+PC91cmxz
PjxlbGVjdHJvbmljLXJlc291cmNlLW51bT5ET0kgMTAuMTE4Mi9ibG9vZC5WMTI2LjIzLjMwOTEu
MzA5MTwvZWxlY3Ryb25pYy1yZXNvdXJjZS1udW0+PGxhbmd1YWdlPkVuZ2xpc2g8L2xhbmd1YWdl
PjwvcmVjb3JkPjwvQ2l0ZT48L0VuZE5vdGU+AG==
</w:fldData>
        </w:fldChar>
      </w:r>
      <w:r w:rsidR="00D04C84">
        <w:rPr>
          <w:rFonts w:ascii="Segoe UI" w:eastAsia="Times New Roman" w:hAnsi="Segoe UI" w:cs="Segoe UI"/>
          <w:color w:val="4472C4" w:themeColor="accent1"/>
          <w:sz w:val="23"/>
          <w:szCs w:val="23"/>
        </w:rPr>
        <w:instrText xml:space="preserve"> ADDIN EN.CITE </w:instrText>
      </w:r>
      <w:r w:rsidR="00D04C84">
        <w:rPr>
          <w:rFonts w:ascii="Segoe UI" w:eastAsia="Times New Roman" w:hAnsi="Segoe UI" w:cs="Segoe UI"/>
          <w:color w:val="4472C4" w:themeColor="accent1"/>
          <w:sz w:val="23"/>
          <w:szCs w:val="23"/>
        </w:rPr>
        <w:fldChar w:fldCharType="begin">
          <w:fldData xml:space="preserve">PEVuZE5vdGU+PENpdGU+PEF1dGhvcj5EZW5tYW48L0F1dGhvcj48WWVhcj4yMDEyPC9ZZWFyPjxS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ZXJpb2RpY2FsPjx2b2x1bWU+MTI2PC92b2x1bWU+PG51bWJlcj4yMzwvbnVtYmVyPjxkYXRlcz48
eWVhcj4yMDE1PC95ZWFyPjxwdWItZGF0ZXM+PGRhdGU+RGVjIDM8L2RhdGU+PC9wdWItZGF0ZXM+
PC9kYXRlcz48aXNibj4wMDA2LTQ5NzE8L2lzYm4+PGFjY2Vzc2lvbi1udW0+V09TOjAwMDM2ODAy
MDEwMzI4NjwvYWNjZXNzaW9uLW51bT48dXJscz48cmVsYXRlZC11cmxzPjx1cmw+Jmx0O0dvIHRv
IElTSSZndDs6Ly9XT1M6MDAwMzY4MDIwMTAzMjg2PC91cmw+PC9yZWxhdGVkLXVybHM+PC91cmxz
PjxlbGVjdHJvbmljLXJlc291cmNlLW51bT5ET0kgMTAuMTE4Mi9ibG9vZC5WMTI2LjIzLjMwOTEu
MzA5MTwvZWxlY3Ryb25pYy1yZXNvdXJjZS1udW0+PGxhbmd1YWdlPkVuZ2xpc2g8L2xhbmd1YWdl
PjwvcmVjb3JkPjwvQ2l0ZT48L0VuZE5vdGU+AG==
</w:fldData>
        </w:fldChar>
      </w:r>
      <w:r w:rsidR="00D04C84">
        <w:rPr>
          <w:rFonts w:ascii="Segoe UI" w:eastAsia="Times New Roman" w:hAnsi="Segoe UI" w:cs="Segoe UI"/>
          <w:color w:val="4472C4" w:themeColor="accent1"/>
          <w:sz w:val="23"/>
          <w:szCs w:val="23"/>
        </w:rPr>
        <w:instrText xml:space="preserve"> ADDIN EN.CITE.DATA </w:instrText>
      </w:r>
      <w:r w:rsidR="00D04C84">
        <w:rPr>
          <w:rFonts w:ascii="Segoe UI" w:eastAsia="Times New Roman" w:hAnsi="Segoe UI" w:cs="Segoe UI"/>
          <w:color w:val="4472C4" w:themeColor="accent1"/>
          <w:sz w:val="23"/>
          <w:szCs w:val="23"/>
        </w:rPr>
      </w:r>
      <w:r w:rsidR="00D04C84">
        <w:rPr>
          <w:rFonts w:ascii="Segoe UI" w:eastAsia="Times New Roman" w:hAnsi="Segoe UI" w:cs="Segoe UI"/>
          <w:color w:val="4472C4" w:themeColor="accent1"/>
          <w:sz w:val="23"/>
          <w:szCs w:val="23"/>
        </w:rPr>
        <w:fldChar w:fldCharType="end"/>
      </w:r>
      <w:r w:rsidR="00ED04CF">
        <w:rPr>
          <w:rFonts w:ascii="Segoe UI" w:eastAsia="Times New Roman" w:hAnsi="Segoe UI" w:cs="Segoe UI"/>
          <w:color w:val="4472C4" w:themeColor="accent1"/>
          <w:sz w:val="23"/>
          <w:szCs w:val="23"/>
        </w:rPr>
      </w:r>
      <w:r w:rsidR="00ED04CF">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[1, 3]</w:t>
      </w:r>
      <w:r w:rsidR="00ED04CF">
        <w:rPr>
          <w:rFonts w:ascii="Segoe UI" w:eastAsia="Times New Roman" w:hAnsi="Segoe UI" w:cs="Segoe UI"/>
          <w:color w:val="4472C4" w:themeColor="accent1"/>
          <w:sz w:val="23"/>
          <w:szCs w:val="23"/>
        </w:rPr>
        <w:fldChar w:fldCharType="end"/>
      </w:r>
      <w:r w:rsidR="006751DB">
        <w:rPr>
          <w:rFonts w:ascii="Segoe UI" w:eastAsia="Times New Roman" w:hAnsi="Segoe UI" w:cs="Segoe UI"/>
          <w:color w:val="4472C4" w:themeColor="accent1"/>
          <w:sz w:val="23"/>
          <w:szCs w:val="23"/>
        </w:rPr>
        <w:t>.</w:t>
      </w:r>
      <w:r w:rsidR="001030A9">
        <w:rPr>
          <w:rFonts w:ascii="Segoe UI" w:eastAsia="Times New Roman" w:hAnsi="Segoe UI" w:cs="Segoe UI"/>
          <w:color w:val="4472C4" w:themeColor="accent1"/>
          <w:sz w:val="23"/>
          <w:szCs w:val="23"/>
        </w:rPr>
        <w:t xml:space="preserve"> </w:t>
      </w:r>
      <w:r w:rsidR="006751DB">
        <w:rPr>
          <w:rFonts w:ascii="Segoe UI" w:eastAsia="Times New Roman" w:hAnsi="Segoe UI" w:cs="Segoe UI"/>
          <w:color w:val="4472C4" w:themeColor="accent1"/>
          <w:sz w:val="23"/>
          <w:szCs w:val="23"/>
        </w:rPr>
        <w:t>H</w:t>
      </w:r>
      <w:r w:rsidR="001030A9">
        <w:rPr>
          <w:rFonts w:ascii="Segoe UI" w:eastAsia="Times New Roman" w:hAnsi="Segoe UI" w:cs="Segoe UI"/>
          <w:color w:val="4472C4" w:themeColor="accent1"/>
          <w:sz w:val="23"/>
          <w:szCs w:val="23"/>
        </w:rPr>
        <w:t>owever</w:t>
      </w:r>
      <w:r w:rsidR="006751DB">
        <w:rPr>
          <w:rFonts w:ascii="Segoe UI" w:eastAsia="Times New Roman" w:hAnsi="Segoe UI" w:cs="Segoe UI"/>
          <w:color w:val="4472C4" w:themeColor="accent1"/>
          <w:sz w:val="23"/>
          <w:szCs w:val="23"/>
        </w:rPr>
        <w:t>,</w:t>
      </w:r>
      <w:r w:rsidR="00004679" w:rsidRPr="00AE67D7">
        <w:rPr>
          <w:rFonts w:ascii="Segoe UI" w:eastAsia="Times New Roman" w:hAnsi="Segoe UI" w:cs="Segoe UI"/>
          <w:color w:val="4472C4" w:themeColor="accent1"/>
          <w:sz w:val="23"/>
          <w:szCs w:val="23"/>
        </w:rPr>
        <w:t xml:space="preserve"> </w:t>
      </w:r>
      <w:r w:rsidR="00741B81">
        <w:rPr>
          <w:rFonts w:ascii="Segoe UI" w:eastAsia="Times New Roman" w:hAnsi="Segoe UI" w:cs="Segoe UI"/>
          <w:color w:val="4472C4" w:themeColor="accent1"/>
          <w:sz w:val="23"/>
          <w:szCs w:val="23"/>
        </w:rPr>
        <w:t>t</w:t>
      </w:r>
      <w:r w:rsidR="006751DB">
        <w:rPr>
          <w:rFonts w:ascii="Segoe UI" w:eastAsia="Times New Roman" w:hAnsi="Segoe UI" w:cs="Segoe UI"/>
          <w:color w:val="4472C4" w:themeColor="accent1"/>
          <w:sz w:val="23"/>
          <w:szCs w:val="23"/>
        </w:rPr>
        <w:t xml:space="preserve">he interaction between HLA molecules and NK cell receptors </w:t>
      </w:r>
      <w:r w:rsidR="00ED04CF">
        <w:rPr>
          <w:rFonts w:ascii="Segoe UI" w:eastAsia="Times New Roman" w:hAnsi="Segoe UI" w:cs="Segoe UI"/>
          <w:color w:val="4472C4" w:themeColor="accent1"/>
          <w:sz w:val="23"/>
          <w:szCs w:val="23"/>
        </w:rPr>
        <w:t>is necessary for</w:t>
      </w:r>
      <w:r w:rsidR="006751DB">
        <w:rPr>
          <w:rFonts w:ascii="Segoe UI" w:eastAsia="Times New Roman" w:hAnsi="Segoe UI" w:cs="Segoe UI"/>
          <w:color w:val="4472C4" w:themeColor="accent1"/>
          <w:sz w:val="23"/>
          <w:szCs w:val="23"/>
        </w:rPr>
        <w:t xml:space="preserve"> NK cell “licensing”, i.e., training NK cells to </w:t>
      </w:r>
      <w:r w:rsidR="00741B81">
        <w:rPr>
          <w:rFonts w:ascii="Segoe UI" w:eastAsia="Times New Roman" w:hAnsi="Segoe UI" w:cs="Segoe UI"/>
          <w:color w:val="4472C4" w:themeColor="accent1"/>
          <w:sz w:val="23"/>
          <w:szCs w:val="23"/>
        </w:rPr>
        <w:t>appropriately activate</w:t>
      </w:r>
      <w:r w:rsidR="00D17D53">
        <w:rPr>
          <w:rFonts w:ascii="Segoe UI" w:eastAsia="Times New Roman" w:hAnsi="Segoe UI" w:cs="Segoe UI"/>
          <w:color w:val="4472C4" w:themeColor="accent1"/>
          <w:sz w:val="23"/>
          <w:szCs w:val="23"/>
        </w:rPr>
        <w:fldChar w:fldCharType="begin">
          <w:fldData xml:space="preserve">PEVuZE5vdGU+PENpdGU+PEF1dGhvcj5LaW08L0F1dGhvcj48WWVhcj4yMDA1PC9ZZWFyPjxSZWNO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</w:fldData>
        </w:fldChar>
      </w:r>
      <w:r w:rsidR="00D04C84">
        <w:rPr>
          <w:rFonts w:ascii="Segoe UI" w:eastAsia="Times New Roman" w:hAnsi="Segoe UI" w:cs="Segoe UI"/>
          <w:color w:val="4472C4" w:themeColor="accent1"/>
          <w:sz w:val="23"/>
          <w:szCs w:val="23"/>
        </w:rPr>
        <w:instrText xml:space="preserve"> ADDIN EN.CITE </w:instrText>
      </w:r>
      <w:r w:rsidR="00D04C84">
        <w:rPr>
          <w:rFonts w:ascii="Segoe UI" w:eastAsia="Times New Roman" w:hAnsi="Segoe UI" w:cs="Segoe UI"/>
          <w:color w:val="4472C4" w:themeColor="accent1"/>
          <w:sz w:val="23"/>
          <w:szCs w:val="23"/>
        </w:rPr>
        <w:fldChar w:fldCharType="begin">
          <w:fldData xml:space="preserve">PEVuZE5vdGU+PENpdGU+PEF1dGhvcj5LaW08L0F1dGhvcj48WWVhcj4yMDA1PC9ZZWFyPjxSZWNO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</w:fldData>
        </w:fldChar>
      </w:r>
      <w:r w:rsidR="00D04C84">
        <w:rPr>
          <w:rFonts w:ascii="Segoe UI" w:eastAsia="Times New Roman" w:hAnsi="Segoe UI" w:cs="Segoe UI"/>
          <w:color w:val="4472C4" w:themeColor="accent1"/>
          <w:sz w:val="23"/>
          <w:szCs w:val="23"/>
        </w:rPr>
        <w:instrText xml:space="preserve"> ADDIN EN.CITE.DATA </w:instrText>
      </w:r>
      <w:r w:rsidR="00D04C84">
        <w:rPr>
          <w:rFonts w:ascii="Segoe UI" w:eastAsia="Times New Roman" w:hAnsi="Segoe UI" w:cs="Segoe UI"/>
          <w:color w:val="4472C4" w:themeColor="accent1"/>
          <w:sz w:val="23"/>
          <w:szCs w:val="23"/>
        </w:rPr>
      </w:r>
      <w:r w:rsidR="00D04C84">
        <w:rPr>
          <w:rFonts w:ascii="Segoe UI" w:eastAsia="Times New Roman" w:hAnsi="Segoe UI" w:cs="Segoe UI"/>
          <w:color w:val="4472C4" w:themeColor="accent1"/>
          <w:sz w:val="23"/>
          <w:szCs w:val="23"/>
        </w:rPr>
        <w:fldChar w:fldCharType="end"/>
      </w:r>
      <w:r w:rsidR="00D17D53">
        <w:rPr>
          <w:rFonts w:ascii="Segoe UI" w:eastAsia="Times New Roman" w:hAnsi="Segoe UI" w:cs="Segoe UI"/>
          <w:color w:val="4472C4" w:themeColor="accent1"/>
          <w:sz w:val="23"/>
          <w:szCs w:val="23"/>
        </w:rPr>
      </w:r>
      <w:r w:rsidR="00D17D53">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[4]</w:t>
      </w:r>
      <w:r w:rsidR="00D17D53">
        <w:rPr>
          <w:rFonts w:ascii="Segoe UI" w:eastAsia="Times New Roman" w:hAnsi="Segoe UI" w:cs="Segoe UI"/>
          <w:color w:val="4472C4" w:themeColor="accent1"/>
          <w:sz w:val="23"/>
          <w:szCs w:val="23"/>
        </w:rPr>
        <w:fldChar w:fldCharType="end"/>
      </w:r>
      <w:r w:rsidR="00741B81">
        <w:rPr>
          <w:rFonts w:ascii="Segoe UI" w:eastAsia="Times New Roman" w:hAnsi="Segoe UI" w:cs="Segoe UI"/>
          <w:color w:val="4472C4" w:themeColor="accent1"/>
          <w:sz w:val="23"/>
          <w:szCs w:val="23"/>
        </w:rPr>
        <w:t xml:space="preserve">. Therefore, NK cells expanded with K562 </w:t>
      </w:r>
      <w:r w:rsidR="00D04C84">
        <w:rPr>
          <w:rFonts w:ascii="Segoe UI" w:eastAsia="Times New Roman" w:hAnsi="Segoe UI" w:cs="Segoe UI"/>
          <w:color w:val="4472C4" w:themeColor="accent1"/>
          <w:sz w:val="23"/>
          <w:szCs w:val="23"/>
        </w:rPr>
        <w:t xml:space="preserve">feeder cells may </w:t>
      </w:r>
      <w:r w:rsidR="00741B81">
        <w:rPr>
          <w:rFonts w:ascii="Segoe UI" w:eastAsia="Times New Roman" w:hAnsi="Segoe UI" w:cs="Segoe UI"/>
          <w:color w:val="4472C4" w:themeColor="accent1"/>
          <w:sz w:val="23"/>
          <w:szCs w:val="23"/>
        </w:rPr>
        <w:t xml:space="preserve">remain unlicensed and could result in </w:t>
      </w:r>
      <w:proofErr w:type="spellStart"/>
      <w:r w:rsidR="00741B81">
        <w:rPr>
          <w:rFonts w:ascii="Segoe UI" w:eastAsia="Times New Roman" w:hAnsi="Segoe UI" w:cs="Segoe UI"/>
          <w:color w:val="4472C4" w:themeColor="accent1"/>
          <w:sz w:val="23"/>
          <w:szCs w:val="23"/>
        </w:rPr>
        <w:t>hyporesponsive</w:t>
      </w:r>
      <w:r w:rsidR="00ED04CF">
        <w:rPr>
          <w:rFonts w:ascii="Segoe UI" w:eastAsia="Times New Roman" w:hAnsi="Segoe UI" w:cs="Segoe UI"/>
          <w:color w:val="4472C4" w:themeColor="accent1"/>
          <w:sz w:val="23"/>
          <w:szCs w:val="23"/>
        </w:rPr>
        <w:t>ness</w:t>
      </w:r>
      <w:proofErr w:type="spellEnd"/>
      <w:r w:rsidR="00D17D53">
        <w:rPr>
          <w:rFonts w:ascii="Segoe UI" w:eastAsia="Times New Roman" w:hAnsi="Segoe UI" w:cs="Segoe UI"/>
          <w:color w:val="4472C4" w:themeColor="accent1"/>
          <w:sz w:val="23"/>
          <w:szCs w:val="23"/>
        </w:rPr>
        <w:fldChar w:fldCharType="begin"/>
      </w:r>
      <w:r w:rsidR="00D04C84">
        <w:rPr>
          <w:rFonts w:ascii="Segoe UI" w:eastAsia="Times New Roman" w:hAnsi="Segoe UI" w:cs="Segoe UI"/>
          <w:color w:val="4472C4" w:themeColor="accent1"/>
          <w:sz w:val="23"/>
          <w:szCs w:val="23"/>
        </w:rPr>
        <w:instrText xml:space="preserve"> ADDIN EN.CITE &lt;EndNote&gt;&lt;Cite&gt;&lt;Author&gt;Anfossi&lt;/Author&gt;&lt;Year&gt;2006&lt;/Year&gt;&lt;RecNum&gt;5&lt;/RecNum&gt;&lt;DisplayText&gt;[5]&lt;/DisplayText&gt;&lt;record&gt;&lt;rec-number&gt;5&lt;/rec-number&gt;&lt;foreign-keys&gt;&lt;key app="EN" db-id="td0aff0s49eed9exxxyvefw450f2xeswfv5v" timestamp="1627008143"&gt;5&lt;/key&gt;&lt;/foreign-keys&gt;&lt;ref-type name="Journal Article"&gt;17&lt;/ref-type&gt;&lt;contributors&gt;&lt;authors&gt;&lt;author&gt;Anfossi, N.&lt;/author&gt;&lt;author&gt;Andre, P.&lt;/author&gt;&lt;author&gt;Guia, S.&lt;/author&gt;&lt;author&gt;Falk, C. S.&lt;/author&gt;&lt;author&gt;Roetynck, S.&lt;/author&gt;&lt;author&gt;Stewart, C. A.&lt;/author&gt;&lt;author&gt;Breso, V.&lt;/author&gt;&lt;author&gt;Frassati, C.&lt;/author&gt;&lt;author&gt;Reviron, D.&lt;/author&gt;&lt;author&gt;Middleton, D.&lt;/author&gt;&lt;author&gt;Romagne, F.&lt;/author&gt;&lt;author&gt;Ugolini, S.&lt;/author&gt;&lt;author&gt;Vivier, E.&lt;/author&gt;&lt;/authors&gt;&lt;/contributors&gt;&lt;auth-address&gt;Innate-Pharma, 13009 Marseille, France.&lt;/auth-address&gt;&lt;titles&gt;&lt;title&gt;Human NK cell education by inhibitory receptors for MHC class I&lt;/title&gt;&lt;secondary-title&gt;Immunity&lt;/secondary-title&gt;&lt;/titles&gt;&lt;periodical&gt;&lt;full-title&gt;Immunity&lt;/full-title&gt;&lt;/periodical&gt;&lt;pages&gt;331-42&lt;/pages&gt;&lt;volume&gt;25&lt;/volume&gt;&lt;number&gt;2&lt;/number&gt;&lt;edition&gt;2006/08/12&lt;/edition&gt;&lt;keywords&gt;&lt;keyword&gt;Animals&lt;/keyword&gt;&lt;keyword&gt;Cell Line&lt;/keyword&gt;&lt;keyword&gt;Heterozygote&lt;/keyword&gt;&lt;keyword&gt;Histocompatibility Antigens Class I/*immunology&lt;/keyword&gt;&lt;keyword&gt;Humans&lt;/keyword&gt;&lt;keyword&gt;Killer Cells, Natural/*immunology&lt;/keyword&gt;&lt;keyword&gt;Mice&lt;/keyword&gt;&lt;keyword&gt;Phenotype&lt;/keyword&gt;&lt;keyword&gt;Receptors, Immunologic/*immunology&lt;/keyword&gt;&lt;keyword&gt;Receptors, KIR&lt;/keyword&gt;&lt;keyword&gt;Receptors, Natural Killer Cell&lt;/keyword&gt;&lt;/keywords&gt;&lt;dates&gt;&lt;year&gt;2006&lt;/year&gt;&lt;pub-dates&gt;&lt;date&gt;Aug&lt;/date&gt;&lt;/pub-dates&gt;&lt;/dates&gt;&lt;isbn&gt;1074-7613 (Print)&amp;#xD;1074-7613 (Linking)&lt;/isbn&gt;&lt;accession-num&gt;16901727&lt;/accession-num&gt;&lt;urls&gt;&lt;related-urls&gt;&lt;url&gt;https://www.ncbi.nlm.nih.gov/pubmed/16901727&lt;/url&gt;&lt;/related-urls&gt;&lt;/urls&gt;&lt;electronic-resource-num&gt;10.1016/j.immuni.2006.06.013&lt;/electronic-resource-num&gt;&lt;/record&gt;&lt;/Cite&gt;&lt;/EndNote&gt;</w:instrText>
      </w:r>
      <w:r w:rsidR="00D17D53">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[5]</w:t>
      </w:r>
      <w:r w:rsidR="00D17D53">
        <w:rPr>
          <w:rFonts w:ascii="Segoe UI" w:eastAsia="Times New Roman" w:hAnsi="Segoe UI" w:cs="Segoe UI"/>
          <w:color w:val="4472C4" w:themeColor="accent1"/>
          <w:sz w:val="23"/>
          <w:szCs w:val="23"/>
        </w:rPr>
        <w:fldChar w:fldCharType="end"/>
      </w:r>
      <w:r w:rsidR="00741B81">
        <w:rPr>
          <w:rFonts w:ascii="Segoe UI" w:eastAsia="Times New Roman" w:hAnsi="Segoe UI" w:cs="Segoe UI"/>
          <w:color w:val="4472C4" w:themeColor="accent1"/>
          <w:sz w:val="23"/>
          <w:szCs w:val="23"/>
        </w:rPr>
        <w:t xml:space="preserve">. </w:t>
      </w:r>
      <w:r w:rsidR="00741B81" w:rsidRPr="00AE67D7">
        <w:rPr>
          <w:rFonts w:ascii="Segoe UI" w:eastAsia="Times New Roman" w:hAnsi="Segoe UI" w:cs="Segoe UI"/>
          <w:color w:val="4472C4" w:themeColor="accent1"/>
          <w:sz w:val="23"/>
          <w:szCs w:val="23"/>
        </w:rPr>
        <w:t>221 cell line</w:t>
      </w:r>
      <w:r w:rsidR="00741B81">
        <w:rPr>
          <w:rFonts w:ascii="Segoe UI" w:eastAsia="Times New Roman" w:hAnsi="Segoe UI" w:cs="Segoe UI"/>
          <w:color w:val="4472C4" w:themeColor="accent1"/>
          <w:sz w:val="23"/>
          <w:szCs w:val="23"/>
        </w:rPr>
        <w:t>, however,</w:t>
      </w:r>
      <w:r w:rsidR="00741B81" w:rsidRPr="00AE67D7">
        <w:rPr>
          <w:rFonts w:ascii="Segoe UI" w:eastAsia="Times New Roman" w:hAnsi="Segoe UI" w:cs="Segoe UI"/>
          <w:color w:val="4472C4" w:themeColor="accent1"/>
          <w:sz w:val="23"/>
          <w:szCs w:val="23"/>
        </w:rPr>
        <w:t xml:space="preserve"> </w:t>
      </w:r>
      <w:r w:rsidR="00741B81">
        <w:rPr>
          <w:rFonts w:ascii="Segoe UI" w:eastAsia="Times New Roman" w:hAnsi="Segoe UI" w:cs="Segoe UI"/>
          <w:color w:val="4472C4" w:themeColor="accent1"/>
          <w:sz w:val="23"/>
          <w:szCs w:val="23"/>
        </w:rPr>
        <w:t>expresses low amount of HLA ligands for</w:t>
      </w:r>
      <w:r>
        <w:rPr>
          <w:rFonts w:ascii="Segoe UI" w:eastAsia="Times New Roman" w:hAnsi="Segoe UI" w:cs="Segoe UI"/>
          <w:color w:val="4472C4" w:themeColor="accent1"/>
          <w:sz w:val="23"/>
          <w:szCs w:val="23"/>
        </w:rPr>
        <w:t xml:space="preserve"> </w:t>
      </w:r>
      <w:r>
        <w:rPr>
          <w:rFonts w:ascii="Segoe UI" w:eastAsia="Times New Roman" w:hAnsi="Segoe UI" w:cs="Segoe UI"/>
          <w:color w:val="4472C4" w:themeColor="accent1"/>
          <w:sz w:val="23"/>
          <w:szCs w:val="23"/>
        </w:rPr>
        <w:lastRenderedPageBreak/>
        <w:t>NK cell “licensing”</w:t>
      </w:r>
      <w:r w:rsidR="00ED04CF">
        <w:rPr>
          <w:rFonts w:ascii="Segoe UI" w:eastAsia="Times New Roman" w:hAnsi="Segoe UI" w:cs="Segoe UI"/>
          <w:color w:val="4472C4" w:themeColor="accent1"/>
          <w:sz w:val="23"/>
          <w:szCs w:val="23"/>
        </w:rPr>
        <w:fldChar w:fldCharType="begin"/>
      </w:r>
      <w:r w:rsidR="00D04C84">
        <w:rPr>
          <w:rFonts w:ascii="Segoe UI" w:eastAsia="Times New Roman" w:hAnsi="Segoe UI" w:cs="Segoe UI"/>
          <w:color w:val="4472C4" w:themeColor="accent1"/>
          <w:sz w:val="23"/>
          <w:szCs w:val="23"/>
        </w:rPr>
        <w:instrText xml:space="preserve"> ADDIN EN.CITE &lt;EndNote&gt;&lt;Cite&gt;&lt;Author&gt;Shimizu&lt;/Author&gt;&lt;Year&gt;1988&lt;/Year&gt;&lt;RecNum&gt;6&lt;/RecNum&gt;&lt;DisplayText&gt;[6]&lt;/DisplayText&gt;&lt;record&gt;&lt;rec-number&gt;6&lt;/rec-number&gt;&lt;foreign-keys&gt;&lt;key app="EN" db-id="td0aff0s49eed9exxxyvefw450f2xeswfv5v" timestamp="1627008143"&gt;6&lt;/key&gt;&lt;/foreign-keys&gt;&lt;ref-type name="Journal Article"&gt;17&lt;/ref-type&gt;&lt;contributors&gt;&lt;authors&gt;&lt;author&gt;Shimizu, Y.&lt;/author&gt;&lt;author&gt;Geraghty, D. E.&lt;/author&gt;&lt;author&gt;Koller, B. H.&lt;/author&gt;&lt;author&gt;Orr, H. T.&lt;/author&gt;&lt;author&gt;DeMars, R.&lt;/author&gt;&lt;/authors&gt;&lt;/contributors&gt;&lt;auth-address&gt;Laboratory of Genetics, University of Wisconsin, Madison 53706.&lt;/auth-address&gt;&lt;titles&gt;&lt;title&gt;Transfer and expression of three cloned human non-HLA-A,B,C class I major histocompatibility complex genes in mutant lymphoblastoid cells&lt;/title&gt;&lt;secondary-title&gt;Proc Natl Acad Sci U S A&lt;/secondary-title&gt;&lt;/titles&gt;&lt;periodical&gt;&lt;full-title&gt;Proc Natl Acad Sci U S A&lt;/full-title&gt;&lt;/periodical&gt;&lt;pages&gt;227-31&lt;/pages&gt;&lt;volume&gt;85&lt;/volume&gt;&lt;number&gt;1&lt;/number&gt;&lt;edition&gt;1988/01/01&lt;/edition&gt;&lt;keywords&gt;&lt;keyword&gt;B-Lymphocytes/immunology&lt;/keyword&gt;&lt;keyword&gt;Cell Line&lt;/keyword&gt;&lt;keyword&gt;*Cloning, Molecular&lt;/keyword&gt;&lt;keyword&gt;*Genes, MHC Class I&lt;/keyword&gt;&lt;keyword&gt;HLA Antigens/genetics&lt;/keyword&gt;&lt;keyword&gt;Humans&lt;/keyword&gt;&lt;keyword&gt;*Mutation&lt;/keyword&gt;&lt;keyword&gt;*Transcription, Genetic&lt;/keyword&gt;&lt;/keywords&gt;&lt;dates&gt;&lt;year&gt;1988&lt;/year&gt;&lt;pub-dates&gt;&lt;date&gt;Jan&lt;/date&gt;&lt;/pub-dates&gt;&lt;/dates&gt;&lt;isbn&gt;0027-8424 (Print)&amp;#xD;0027-8424 (Linking)&lt;/isbn&gt;&lt;accession-num&gt;3257565&lt;/accession-num&gt;&lt;urls&gt;&lt;related-urls&gt;&lt;url&gt;https://www.ncbi.nlm.nih.gov/pubmed/3257565&lt;/url&gt;&lt;/related-urls&gt;&lt;/urls&gt;&lt;custom2&gt;PMC279517&lt;/custom2&gt;&lt;electronic-resource-num&gt;10.1073/pnas.85.1.227&lt;/electronic-resource-num&gt;&lt;/record&gt;&lt;/Cite&gt;&lt;/EndNote&gt;</w:instrText>
      </w:r>
      <w:r w:rsidR="00ED04CF">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[6]</w:t>
      </w:r>
      <w:r w:rsidR="00ED04CF">
        <w:rPr>
          <w:rFonts w:ascii="Segoe UI" w:eastAsia="Times New Roman" w:hAnsi="Segoe UI" w:cs="Segoe UI"/>
          <w:color w:val="4472C4" w:themeColor="accent1"/>
          <w:sz w:val="23"/>
          <w:szCs w:val="23"/>
        </w:rPr>
        <w:fldChar w:fldCharType="end"/>
      </w:r>
      <w:r>
        <w:rPr>
          <w:rFonts w:ascii="Segoe UI" w:eastAsia="Times New Roman" w:hAnsi="Segoe UI" w:cs="Segoe UI"/>
          <w:color w:val="4472C4" w:themeColor="accent1"/>
          <w:sz w:val="23"/>
          <w:szCs w:val="23"/>
        </w:rPr>
        <w:t xml:space="preserve">, and therefore </w:t>
      </w:r>
      <w:r w:rsidR="00ED04CF">
        <w:rPr>
          <w:rFonts w:ascii="Segoe UI" w:eastAsia="Times New Roman" w:hAnsi="Segoe UI" w:cs="Segoe UI"/>
          <w:color w:val="4472C4" w:themeColor="accent1"/>
          <w:sz w:val="23"/>
          <w:szCs w:val="23"/>
        </w:rPr>
        <w:t>may prevent</w:t>
      </w:r>
      <w:r w:rsidR="006751DB">
        <w:rPr>
          <w:rFonts w:ascii="Segoe UI" w:eastAsia="Times New Roman" w:hAnsi="Segoe UI" w:cs="Segoe UI"/>
          <w:color w:val="4472C4" w:themeColor="accent1"/>
          <w:sz w:val="23"/>
          <w:szCs w:val="23"/>
        </w:rPr>
        <w:t xml:space="preserve"> activation-induced NK cell death</w:t>
      </w:r>
      <w:r w:rsidR="00D04C84">
        <w:rPr>
          <w:rFonts w:ascii="Segoe UI" w:eastAsia="Times New Roman" w:hAnsi="Segoe UI" w:cs="Segoe UI"/>
          <w:color w:val="4472C4" w:themeColor="accent1"/>
          <w:sz w:val="23"/>
          <w:szCs w:val="23"/>
        </w:rPr>
        <w:t>, as well as licensed NK and CAR-NK cells</w:t>
      </w:r>
      <w:r w:rsidR="006751DB">
        <w:rPr>
          <w:rFonts w:ascii="Segoe UI" w:eastAsia="Times New Roman" w:hAnsi="Segoe UI" w:cs="Segoe UI"/>
          <w:color w:val="4472C4" w:themeColor="accent1"/>
          <w:sz w:val="23"/>
          <w:szCs w:val="23"/>
        </w:rPr>
        <w:t>.</w:t>
      </w:r>
    </w:p>
    <w:p w14:paraId="74737776" w14:textId="77777777" w:rsidR="00D04C84" w:rsidRDefault="00D04C84" w:rsidP="00166348">
      <w:pPr>
        <w:pStyle w:val="ListParagraph"/>
        <w:ind w:left="360"/>
        <w:rPr>
          <w:rFonts w:ascii="Segoe UI" w:eastAsia="Times New Roman" w:hAnsi="Segoe UI" w:cs="Segoe UI"/>
          <w:color w:val="4472C4" w:themeColor="accent1"/>
          <w:sz w:val="23"/>
          <w:szCs w:val="23"/>
        </w:rPr>
      </w:pPr>
    </w:p>
    <w:p w14:paraId="22AE2730" w14:textId="066A7843" w:rsidR="001C436C" w:rsidRDefault="00B91FDD" w:rsidP="00AE67D7">
      <w:pPr>
        <w:pStyle w:val="ListParagraph"/>
        <w:numPr>
          <w:ilvl w:val="0"/>
          <w:numId w:val="1"/>
        </w:numPr>
        <w:ind w:left="360"/>
        <w:rPr>
          <w:rFonts w:ascii="Segoe UI" w:eastAsia="Times New Roman" w:hAnsi="Segoe UI" w:cs="Segoe UI"/>
          <w:color w:val="4472C4" w:themeColor="accent1"/>
          <w:sz w:val="23"/>
          <w:szCs w:val="23"/>
        </w:rPr>
      </w:pPr>
      <w:r>
        <w:rPr>
          <w:rFonts w:ascii="Segoe UI" w:eastAsia="Times New Roman" w:hAnsi="Segoe UI" w:cs="Segoe UI"/>
          <w:color w:val="4472C4" w:themeColor="accent1"/>
          <w:sz w:val="23"/>
          <w:szCs w:val="23"/>
        </w:rPr>
        <w:t>A</w:t>
      </w:r>
      <w:r w:rsidR="00741B81">
        <w:rPr>
          <w:rFonts w:ascii="Segoe UI" w:eastAsia="Times New Roman" w:hAnsi="Segoe UI" w:cs="Segoe UI"/>
          <w:color w:val="4472C4" w:themeColor="accent1"/>
          <w:sz w:val="23"/>
          <w:szCs w:val="23"/>
        </w:rPr>
        <w:t xml:space="preserve"> current bottleneck </w:t>
      </w:r>
      <w:r>
        <w:rPr>
          <w:rFonts w:ascii="Segoe UI" w:eastAsia="Times New Roman" w:hAnsi="Segoe UI" w:cs="Segoe UI"/>
          <w:color w:val="4472C4" w:themeColor="accent1"/>
          <w:sz w:val="23"/>
          <w:szCs w:val="23"/>
        </w:rPr>
        <w:t xml:space="preserve">in the field </w:t>
      </w:r>
      <w:r w:rsidR="00741B81">
        <w:rPr>
          <w:rFonts w:ascii="Segoe UI" w:eastAsia="Times New Roman" w:hAnsi="Segoe UI" w:cs="Segoe UI"/>
          <w:color w:val="4472C4" w:themeColor="accent1"/>
          <w:sz w:val="23"/>
          <w:szCs w:val="23"/>
        </w:rPr>
        <w:t xml:space="preserve">is that </w:t>
      </w:r>
      <w:r>
        <w:rPr>
          <w:rFonts w:ascii="Segoe UI" w:eastAsia="Times New Roman" w:hAnsi="Segoe UI" w:cs="Segoe UI"/>
          <w:color w:val="4472C4" w:themeColor="accent1"/>
          <w:sz w:val="23"/>
          <w:szCs w:val="23"/>
        </w:rPr>
        <w:t>expanded NK cells by cytokine addition are phenotypically exhausted</w:t>
      </w:r>
      <w:r w:rsidR="00ED04CF">
        <w:rPr>
          <w:rFonts w:ascii="Segoe UI" w:eastAsia="Times New Roman" w:hAnsi="Segoe UI" w:cs="Segoe UI"/>
          <w:color w:val="4472C4" w:themeColor="accent1"/>
          <w:sz w:val="23"/>
          <w:szCs w:val="23"/>
        </w:rPr>
        <w:fldChar w:fldCharType="begin"/>
      </w:r>
      <w:r w:rsidR="00D04C84">
        <w:rPr>
          <w:rFonts w:ascii="Segoe UI" w:eastAsia="Times New Roman" w:hAnsi="Segoe UI" w:cs="Segoe UI"/>
          <w:color w:val="4472C4" w:themeColor="accent1"/>
          <w:sz w:val="23"/>
          <w:szCs w:val="23"/>
        </w:rPr>
        <w:instrText xml:space="preserve"> ADDIN EN.CITE &lt;EndNote&gt;&lt;Cite&gt;&lt;Author&gt;Keir&lt;/Author&gt;&lt;Year&gt;2008&lt;/Year&gt;&lt;RecNum&gt;7&lt;/RecNum&gt;&lt;DisplayText&gt;[7]&lt;/DisplayText&gt;&lt;record&gt;&lt;rec-number&gt;7&lt;/rec-number&gt;&lt;foreign-keys&gt;&lt;key app="EN" db-id="td0aff0s49eed9exxxyvefw450f2xeswfv5v" timestamp="1627008143"&gt;7&lt;/key&gt;&lt;/foreign-keys&gt;&lt;ref-type name="Journal Article"&gt;17&lt;/ref-type&gt;&lt;contributors&gt;&lt;authors&gt;&lt;author&gt;Keir, M. E.&lt;/author&gt;&lt;author&gt;Butte, M. J.&lt;/author&gt;&lt;author&gt;Freeman, G. J.&lt;/author&gt;&lt;author&gt;Sharpe, A. H.&lt;/author&gt;&lt;/authors&gt;&lt;/contributors&gt;&lt;auth-address&gt;Department of Pathology, Harvard Medical School and Brigham and Women&amp;apos;s Hospital, Boston, Massachusetts 02115-5727, USA.&lt;/auth-address&gt;&lt;titles&gt;&lt;title&gt;PD-1 and its ligands in tolerance and immunity&lt;/title&gt;&lt;secondary-title&gt;Annu Rev Immunol&lt;/secondary-title&gt;&lt;/titles&gt;&lt;periodical&gt;&lt;full-title&gt;Annu Rev Immunol&lt;/full-title&gt;&lt;/periodical&gt;&lt;pages&gt;677-704&lt;/pages&gt;&lt;volume&gt;26&lt;/volume&gt;&lt;edition&gt;2008/01/05&lt;/edition&gt;&lt;keywords&gt;&lt;keyword&gt;Animals&lt;/keyword&gt;&lt;keyword&gt;Antigens, CD/*physiology&lt;/keyword&gt;&lt;keyword&gt;Apoptosis Regulatory Proteins/*physiology&lt;/keyword&gt;&lt;keyword&gt;B7-1 Antigen/physiology&lt;/keyword&gt;&lt;keyword&gt;B7-H1 Antigen&lt;/keyword&gt;&lt;keyword&gt;Humans&lt;/keyword&gt;&lt;keyword&gt;Immunity/*physiology&lt;/keyword&gt;&lt;keyword&gt;Ligands&lt;/keyword&gt;&lt;keyword&gt;Models, Immunological&lt;/keyword&gt;&lt;keyword&gt;Programmed Cell Death 1 Receptor&lt;/keyword&gt;&lt;keyword&gt;Self Tolerance/*physiology&lt;/keyword&gt;&lt;/keywords&gt;&lt;dates&gt;&lt;year&gt;2008&lt;/year&gt;&lt;/dates&gt;&lt;isbn&gt;0732-0582 (Print)&amp;#xD;0732-0582 (Linking)&lt;/isbn&gt;&lt;accession-num&gt;18173375&lt;/accession-num&gt;&lt;urls&gt;&lt;related-urls&gt;&lt;url&gt;https://www.ncbi.nlm.nih.gov/pubmed/18173375&lt;/url&gt;&lt;/related-urls&gt;&lt;/urls&gt;&lt;electronic-resource-num&gt;10.1146/annurev.immunol.26.021607.090331&lt;/electronic-resource-num&gt;&lt;/record&gt;&lt;/Cite&gt;&lt;/EndNote&gt;</w:instrText>
      </w:r>
      <w:r w:rsidR="00ED04CF">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[7]</w:t>
      </w:r>
      <w:r w:rsidR="00ED04CF">
        <w:rPr>
          <w:rFonts w:ascii="Segoe UI" w:eastAsia="Times New Roman" w:hAnsi="Segoe UI" w:cs="Segoe UI"/>
          <w:color w:val="4472C4" w:themeColor="accent1"/>
          <w:sz w:val="23"/>
          <w:szCs w:val="23"/>
        </w:rPr>
        <w:fldChar w:fldCharType="end"/>
      </w:r>
      <w:r>
        <w:rPr>
          <w:rFonts w:ascii="Segoe UI" w:eastAsia="Times New Roman" w:hAnsi="Segoe UI" w:cs="Segoe UI"/>
          <w:color w:val="4472C4" w:themeColor="accent1"/>
          <w:sz w:val="23"/>
          <w:szCs w:val="23"/>
        </w:rPr>
        <w:t xml:space="preserve">. By using the 221-mIL21 feeder cell system, we not only demonstrated </w:t>
      </w:r>
      <w:r w:rsidR="00901E42">
        <w:rPr>
          <w:rFonts w:ascii="Segoe UI" w:eastAsia="Times New Roman" w:hAnsi="Segoe UI" w:cs="Segoe UI"/>
          <w:color w:val="4472C4" w:themeColor="accent1"/>
          <w:sz w:val="23"/>
          <w:szCs w:val="23"/>
        </w:rPr>
        <w:t>that the expanded NK cells are not exhausted but also have higher cytolytic functions compared to that of NK cells expanded by K562-mIL21</w:t>
      </w:r>
      <w:r w:rsidR="007D1998">
        <w:rPr>
          <w:rFonts w:ascii="Segoe UI" w:eastAsia="Times New Roman" w:hAnsi="Segoe UI" w:cs="Segoe UI"/>
          <w:color w:val="4472C4" w:themeColor="accent1"/>
          <w:sz w:val="23"/>
          <w:szCs w:val="23"/>
        </w:rPr>
        <w:fldChar w:fldCharType="begin">
          <w:fldData xml:space="preserve">PEVuZE5vdGU+PENpdGU+PEF1dGhvcj5ZYW5nPC9BdXRob3I+PFllYXI+MjAyMDwvWWVhcj48UmVj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</w:fldData>
        </w:fldChar>
      </w:r>
      <w:r w:rsidR="00D04C84">
        <w:rPr>
          <w:rFonts w:ascii="Segoe UI" w:eastAsia="Times New Roman" w:hAnsi="Segoe UI" w:cs="Segoe UI"/>
          <w:color w:val="4472C4" w:themeColor="accent1"/>
          <w:sz w:val="23"/>
          <w:szCs w:val="23"/>
        </w:rPr>
        <w:instrText xml:space="preserve"> ADDIN EN.CITE </w:instrText>
      </w:r>
      <w:r w:rsidR="00D04C84">
        <w:rPr>
          <w:rFonts w:ascii="Segoe UI" w:eastAsia="Times New Roman" w:hAnsi="Segoe UI" w:cs="Segoe UI"/>
          <w:color w:val="4472C4" w:themeColor="accent1"/>
          <w:sz w:val="23"/>
          <w:szCs w:val="23"/>
        </w:rPr>
        <w:fldChar w:fldCharType="begin">
          <w:fldData xml:space="preserve">PEVuZE5vdGU+PENpdGU+PEF1dGhvcj5ZYW5nPC9BdXRob3I+PFllYXI+MjAyMDwvWWVhcj48UmVj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</w:fldData>
        </w:fldChar>
      </w:r>
      <w:r w:rsidR="00D04C84">
        <w:rPr>
          <w:rFonts w:ascii="Segoe UI" w:eastAsia="Times New Roman" w:hAnsi="Segoe UI" w:cs="Segoe UI"/>
          <w:color w:val="4472C4" w:themeColor="accent1"/>
          <w:sz w:val="23"/>
          <w:szCs w:val="23"/>
        </w:rPr>
        <w:instrText xml:space="preserve"> ADDIN EN.CITE.DATA </w:instrText>
      </w:r>
      <w:r w:rsidR="00D04C84">
        <w:rPr>
          <w:rFonts w:ascii="Segoe UI" w:eastAsia="Times New Roman" w:hAnsi="Segoe UI" w:cs="Segoe UI"/>
          <w:color w:val="4472C4" w:themeColor="accent1"/>
          <w:sz w:val="23"/>
          <w:szCs w:val="23"/>
        </w:rPr>
      </w:r>
      <w:r w:rsidR="00D04C84">
        <w:rPr>
          <w:rFonts w:ascii="Segoe UI" w:eastAsia="Times New Roman" w:hAnsi="Segoe UI" w:cs="Segoe UI"/>
          <w:color w:val="4472C4" w:themeColor="accent1"/>
          <w:sz w:val="23"/>
          <w:szCs w:val="23"/>
        </w:rPr>
        <w:fldChar w:fldCharType="end"/>
      </w:r>
      <w:r w:rsidR="007D1998">
        <w:rPr>
          <w:rFonts w:ascii="Segoe UI" w:eastAsia="Times New Roman" w:hAnsi="Segoe UI" w:cs="Segoe UI"/>
          <w:color w:val="4472C4" w:themeColor="accent1"/>
          <w:sz w:val="23"/>
          <w:szCs w:val="23"/>
        </w:rPr>
      </w:r>
      <w:r w:rsidR="007D1998">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[8]</w:t>
      </w:r>
      <w:r w:rsidR="007D1998">
        <w:rPr>
          <w:rFonts w:ascii="Segoe UI" w:eastAsia="Times New Roman" w:hAnsi="Segoe UI" w:cs="Segoe UI"/>
          <w:color w:val="4472C4" w:themeColor="accent1"/>
          <w:sz w:val="23"/>
          <w:szCs w:val="23"/>
        </w:rPr>
        <w:fldChar w:fldCharType="end"/>
      </w:r>
      <w:r w:rsidR="00901E42">
        <w:rPr>
          <w:rFonts w:ascii="Segoe UI" w:eastAsia="Times New Roman" w:hAnsi="Segoe UI" w:cs="Segoe UI"/>
          <w:color w:val="4472C4" w:themeColor="accent1"/>
          <w:sz w:val="23"/>
          <w:szCs w:val="23"/>
        </w:rPr>
        <w:t>.</w:t>
      </w:r>
    </w:p>
    <w:p w14:paraId="785F558B" w14:textId="77777777" w:rsidR="00D04C84" w:rsidRPr="00166348" w:rsidRDefault="00D04C84" w:rsidP="00166348">
      <w:pPr>
        <w:rPr>
          <w:rFonts w:ascii="Segoe UI" w:eastAsia="Times New Roman" w:hAnsi="Segoe UI" w:cs="Segoe UI"/>
          <w:color w:val="4472C4" w:themeColor="accent1"/>
          <w:sz w:val="23"/>
          <w:szCs w:val="23"/>
        </w:rPr>
      </w:pPr>
    </w:p>
    <w:p w14:paraId="630BD616" w14:textId="6EB6180E" w:rsidR="00901E42" w:rsidRDefault="00901E42" w:rsidP="00AE67D7">
      <w:pPr>
        <w:pStyle w:val="ListParagraph"/>
        <w:numPr>
          <w:ilvl w:val="0"/>
          <w:numId w:val="1"/>
        </w:numPr>
        <w:ind w:left="360"/>
        <w:rPr>
          <w:rFonts w:ascii="Segoe UI" w:eastAsia="Times New Roman" w:hAnsi="Segoe UI" w:cs="Segoe UI"/>
          <w:color w:val="4472C4" w:themeColor="accent1"/>
          <w:sz w:val="23"/>
          <w:szCs w:val="23"/>
        </w:rPr>
      </w:pPr>
      <w:r>
        <w:rPr>
          <w:rFonts w:ascii="Segoe UI" w:eastAsia="Times New Roman" w:hAnsi="Segoe UI" w:cs="Segoe UI"/>
          <w:color w:val="4472C4" w:themeColor="accent1"/>
          <w:sz w:val="23"/>
          <w:szCs w:val="23"/>
        </w:rPr>
        <w:t xml:space="preserve">To our knowledge, we are the first group to have demonstrated the </w:t>
      </w:r>
      <w:r w:rsidR="007D1998">
        <w:rPr>
          <w:rFonts w:ascii="Segoe UI" w:eastAsia="Times New Roman" w:hAnsi="Segoe UI" w:cs="Segoe UI"/>
          <w:color w:val="4472C4" w:themeColor="accent1"/>
          <w:sz w:val="23"/>
          <w:szCs w:val="23"/>
        </w:rPr>
        <w:t>antitumor responses</w:t>
      </w:r>
      <w:r>
        <w:rPr>
          <w:rFonts w:ascii="Segoe UI" w:eastAsia="Times New Roman" w:hAnsi="Segoe UI" w:cs="Segoe UI"/>
          <w:color w:val="4472C4" w:themeColor="accent1"/>
          <w:sz w:val="23"/>
          <w:szCs w:val="23"/>
        </w:rPr>
        <w:t xml:space="preserve"> of expanded NK cells </w:t>
      </w:r>
      <w:r>
        <w:rPr>
          <w:rFonts w:ascii="Segoe UI" w:eastAsia="Times New Roman" w:hAnsi="Segoe UI" w:cs="Segoe UI"/>
          <w:i/>
          <w:iCs/>
          <w:color w:val="4472C4" w:themeColor="accent1"/>
          <w:sz w:val="23"/>
          <w:szCs w:val="23"/>
        </w:rPr>
        <w:t>in vivo</w:t>
      </w:r>
      <w:r w:rsidR="00D17D53">
        <w:rPr>
          <w:rFonts w:ascii="Segoe UI" w:eastAsia="Times New Roman" w:hAnsi="Segoe UI" w:cs="Segoe UI"/>
          <w:color w:val="4472C4" w:themeColor="accent1"/>
          <w:sz w:val="23"/>
          <w:szCs w:val="23"/>
        </w:rPr>
        <w:t xml:space="preserve"> using different feeder cell lines, and the results showed that NK cells expanded with 221-mIL21 have better anti</w:t>
      </w:r>
      <w:r w:rsidR="00D04C84">
        <w:rPr>
          <w:rFonts w:ascii="Segoe UI" w:eastAsia="Times New Roman" w:hAnsi="Segoe UI" w:cs="Segoe UI"/>
          <w:color w:val="4472C4" w:themeColor="accent1"/>
          <w:sz w:val="23"/>
          <w:szCs w:val="23"/>
        </w:rPr>
        <w:t>-</w:t>
      </w:r>
      <w:r w:rsidR="00D17D53">
        <w:rPr>
          <w:rFonts w:ascii="Segoe UI" w:eastAsia="Times New Roman" w:hAnsi="Segoe UI" w:cs="Segoe UI"/>
          <w:color w:val="4472C4" w:themeColor="accent1"/>
          <w:sz w:val="23"/>
          <w:szCs w:val="23"/>
        </w:rPr>
        <w:t>tumor responses compared to that of NK cells expanded with K562-mIL21</w:t>
      </w:r>
      <w:r w:rsidR="007D1998" w:rsidRPr="007D1998">
        <w:rPr>
          <w:rFonts w:ascii="Segoe UI" w:eastAsia="Times New Roman" w:hAnsi="Segoe UI" w:cs="Segoe UI"/>
          <w:color w:val="4472C4" w:themeColor="accent1"/>
          <w:sz w:val="23"/>
          <w:szCs w:val="23"/>
        </w:rPr>
        <w:fldChar w:fldCharType="begin">
          <w:fldData xml:space="preserve">PEVuZE5vdGU+PENpdGU+PEF1dGhvcj5ZYW5nPC9BdXRob3I+PFllYXI+MjAyMDwvWWVhcj48UmVj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</w:fldData>
        </w:fldChar>
      </w:r>
      <w:r w:rsidR="00D04C84">
        <w:rPr>
          <w:rFonts w:ascii="Segoe UI" w:eastAsia="Times New Roman" w:hAnsi="Segoe UI" w:cs="Segoe UI"/>
          <w:color w:val="4472C4" w:themeColor="accent1"/>
          <w:sz w:val="23"/>
          <w:szCs w:val="23"/>
        </w:rPr>
        <w:instrText xml:space="preserve"> ADDIN EN.CITE </w:instrText>
      </w:r>
      <w:r w:rsidR="00D04C84">
        <w:rPr>
          <w:rFonts w:ascii="Segoe UI" w:eastAsia="Times New Roman" w:hAnsi="Segoe UI" w:cs="Segoe UI"/>
          <w:color w:val="4472C4" w:themeColor="accent1"/>
          <w:sz w:val="23"/>
          <w:szCs w:val="23"/>
        </w:rPr>
        <w:fldChar w:fldCharType="begin">
          <w:fldData xml:space="preserve">PEVuZE5vdGU+PENpdGU+PEF1dGhvcj5ZYW5nPC9BdXRob3I+PFllYXI+MjAyMDwvWWVhcj48UmVj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</w:fldData>
        </w:fldChar>
      </w:r>
      <w:r w:rsidR="00D04C84">
        <w:rPr>
          <w:rFonts w:ascii="Segoe UI" w:eastAsia="Times New Roman" w:hAnsi="Segoe UI" w:cs="Segoe UI"/>
          <w:color w:val="4472C4" w:themeColor="accent1"/>
          <w:sz w:val="23"/>
          <w:szCs w:val="23"/>
        </w:rPr>
        <w:instrText xml:space="preserve"> ADDIN EN.CITE.DATA </w:instrText>
      </w:r>
      <w:r w:rsidR="00D04C84">
        <w:rPr>
          <w:rFonts w:ascii="Segoe UI" w:eastAsia="Times New Roman" w:hAnsi="Segoe UI" w:cs="Segoe UI"/>
          <w:color w:val="4472C4" w:themeColor="accent1"/>
          <w:sz w:val="23"/>
          <w:szCs w:val="23"/>
        </w:rPr>
      </w:r>
      <w:r w:rsidR="00D04C84">
        <w:rPr>
          <w:rFonts w:ascii="Segoe UI" w:eastAsia="Times New Roman" w:hAnsi="Segoe UI" w:cs="Segoe UI"/>
          <w:color w:val="4472C4" w:themeColor="accent1"/>
          <w:sz w:val="23"/>
          <w:szCs w:val="23"/>
        </w:rPr>
        <w:fldChar w:fldCharType="end"/>
      </w:r>
      <w:r w:rsidR="007D1998" w:rsidRPr="007D1998">
        <w:rPr>
          <w:rFonts w:ascii="Segoe UI" w:eastAsia="Times New Roman" w:hAnsi="Segoe UI" w:cs="Segoe UI"/>
          <w:color w:val="4472C4" w:themeColor="accent1"/>
          <w:sz w:val="23"/>
          <w:szCs w:val="23"/>
        </w:rPr>
      </w:r>
      <w:r w:rsidR="007D1998" w:rsidRPr="007D1998">
        <w:rPr>
          <w:rFonts w:ascii="Segoe UI" w:eastAsia="Times New Roman" w:hAnsi="Segoe UI" w:cs="Segoe UI"/>
          <w:color w:val="4472C4" w:themeColor="accent1"/>
          <w:sz w:val="23"/>
          <w:szCs w:val="23"/>
        </w:rPr>
        <w:fldChar w:fldCharType="separate"/>
      </w:r>
      <w:r w:rsidR="00D04C84">
        <w:rPr>
          <w:rFonts w:ascii="Segoe UI" w:eastAsia="Times New Roman" w:hAnsi="Segoe UI" w:cs="Segoe UI"/>
          <w:noProof/>
          <w:color w:val="4472C4" w:themeColor="accent1"/>
          <w:sz w:val="23"/>
          <w:szCs w:val="23"/>
        </w:rPr>
        <w:t>[8]</w:t>
      </w:r>
      <w:r w:rsidR="007D1998" w:rsidRPr="007D1998">
        <w:rPr>
          <w:rFonts w:ascii="Segoe UI" w:eastAsia="Times New Roman" w:hAnsi="Segoe UI" w:cs="Segoe UI"/>
          <w:color w:val="4472C4" w:themeColor="accent1"/>
          <w:sz w:val="23"/>
          <w:szCs w:val="23"/>
        </w:rPr>
        <w:fldChar w:fldCharType="end"/>
      </w:r>
      <w:r w:rsidR="007D1998">
        <w:rPr>
          <w:rFonts w:ascii="Segoe UI" w:eastAsia="Times New Roman" w:hAnsi="Segoe UI" w:cs="Segoe UI"/>
          <w:i/>
          <w:iCs/>
          <w:color w:val="4472C4" w:themeColor="accent1"/>
          <w:sz w:val="23"/>
          <w:szCs w:val="23"/>
        </w:rPr>
        <w:t>.</w:t>
      </w:r>
      <w:r>
        <w:rPr>
          <w:rFonts w:ascii="Segoe UI" w:eastAsia="Times New Roman" w:hAnsi="Segoe UI" w:cs="Segoe UI"/>
          <w:color w:val="4472C4" w:themeColor="accent1"/>
          <w:sz w:val="23"/>
          <w:szCs w:val="23"/>
        </w:rPr>
        <w:t xml:space="preserve"> </w:t>
      </w:r>
    </w:p>
    <w:p w14:paraId="58163812" w14:textId="77777777" w:rsidR="00D04C84" w:rsidRPr="00166348" w:rsidRDefault="00D04C84" w:rsidP="00166348">
      <w:pPr>
        <w:rPr>
          <w:rFonts w:ascii="Segoe UI" w:eastAsia="Times New Roman" w:hAnsi="Segoe UI" w:cs="Segoe UI"/>
          <w:color w:val="4472C4" w:themeColor="accent1"/>
          <w:sz w:val="23"/>
          <w:szCs w:val="23"/>
        </w:rPr>
      </w:pPr>
    </w:p>
    <w:p w14:paraId="4E56EB1A" w14:textId="2F2E175C" w:rsidR="00665377" w:rsidRPr="00AE67D7" w:rsidRDefault="00AE67D7" w:rsidP="00AE67D7">
      <w:pPr>
        <w:rPr>
          <w:rFonts w:ascii="Segoe UI" w:eastAsia="Times New Roman" w:hAnsi="Segoe UI" w:cs="Segoe UI"/>
          <w:color w:val="4472C4" w:themeColor="accent1"/>
          <w:sz w:val="23"/>
          <w:szCs w:val="23"/>
        </w:rPr>
      </w:pPr>
      <w:r>
        <w:rPr>
          <w:rFonts w:ascii="Segoe UI" w:eastAsia="Times New Roman" w:hAnsi="Segoe UI" w:cs="Segoe UI"/>
          <w:color w:val="4472C4" w:themeColor="accent1"/>
          <w:sz w:val="23"/>
          <w:szCs w:val="23"/>
        </w:rPr>
        <w:t>Collectively, the expansion system described in this protocol add</w:t>
      </w:r>
      <w:r w:rsidR="007D2B2B">
        <w:rPr>
          <w:rFonts w:ascii="Segoe UI" w:eastAsia="Times New Roman" w:hAnsi="Segoe UI" w:cs="Segoe UI"/>
          <w:color w:val="4472C4" w:themeColor="accent1"/>
          <w:sz w:val="23"/>
          <w:szCs w:val="23"/>
        </w:rPr>
        <w:t>s</w:t>
      </w:r>
      <w:r>
        <w:rPr>
          <w:rFonts w:ascii="Segoe UI" w:eastAsia="Times New Roman" w:hAnsi="Segoe UI" w:cs="Segoe UI"/>
          <w:color w:val="4472C4" w:themeColor="accent1"/>
          <w:sz w:val="23"/>
          <w:szCs w:val="23"/>
        </w:rPr>
        <w:t xml:space="preserve"> substantial value to the adoptive NK cell transfer and CAR-NK therapies by </w:t>
      </w:r>
      <w:r w:rsidR="007D2B2B">
        <w:rPr>
          <w:rFonts w:ascii="Segoe UI" w:eastAsia="Times New Roman" w:hAnsi="Segoe UI" w:cs="Segoe UI"/>
          <w:color w:val="4472C4" w:themeColor="accent1"/>
          <w:sz w:val="23"/>
          <w:szCs w:val="23"/>
        </w:rPr>
        <w:t xml:space="preserve">providing </w:t>
      </w:r>
      <w:r>
        <w:rPr>
          <w:rFonts w:ascii="Segoe UI" w:eastAsia="Times New Roman" w:hAnsi="Segoe UI" w:cs="Segoe UI"/>
          <w:color w:val="4472C4" w:themeColor="accent1"/>
          <w:sz w:val="23"/>
          <w:szCs w:val="23"/>
        </w:rPr>
        <w:t>(1)</w:t>
      </w:r>
      <w:r w:rsidR="007D2B2B">
        <w:rPr>
          <w:rFonts w:ascii="Segoe UI" w:eastAsia="Times New Roman" w:hAnsi="Segoe UI" w:cs="Segoe UI"/>
          <w:color w:val="4472C4" w:themeColor="accent1"/>
          <w:sz w:val="23"/>
          <w:szCs w:val="23"/>
        </w:rPr>
        <w:t xml:space="preserve"> </w:t>
      </w:r>
      <w:r>
        <w:rPr>
          <w:rFonts w:ascii="Segoe UI" w:eastAsia="Times New Roman" w:hAnsi="Segoe UI" w:cs="Segoe UI"/>
          <w:color w:val="4472C4" w:themeColor="accent1"/>
          <w:sz w:val="23"/>
          <w:szCs w:val="23"/>
        </w:rPr>
        <w:t>more simplified protocol</w:t>
      </w:r>
      <w:r w:rsidR="007D2B2B">
        <w:rPr>
          <w:rFonts w:ascii="Segoe UI" w:eastAsia="Times New Roman" w:hAnsi="Segoe UI" w:cs="Segoe UI"/>
          <w:color w:val="4472C4" w:themeColor="accent1"/>
          <w:sz w:val="23"/>
          <w:szCs w:val="23"/>
        </w:rPr>
        <w:t>,</w:t>
      </w:r>
      <w:r>
        <w:rPr>
          <w:rFonts w:ascii="Segoe UI" w:eastAsia="Times New Roman" w:hAnsi="Segoe UI" w:cs="Segoe UI"/>
          <w:color w:val="4472C4" w:themeColor="accent1"/>
          <w:sz w:val="23"/>
          <w:szCs w:val="23"/>
        </w:rPr>
        <w:t xml:space="preserve"> (2) robust </w:t>
      </w:r>
      <w:r w:rsidR="007D2B2B">
        <w:rPr>
          <w:rFonts w:ascii="Segoe UI" w:eastAsia="Times New Roman" w:hAnsi="Segoe UI" w:cs="Segoe UI"/>
          <w:color w:val="4472C4" w:themeColor="accent1"/>
          <w:sz w:val="23"/>
          <w:szCs w:val="23"/>
        </w:rPr>
        <w:t>and reproducible protocol, (3) higher NK cell purity and expansion rate, (4) less exhaustive NK cells, (</w:t>
      </w:r>
      <w:r w:rsidR="001C436C">
        <w:rPr>
          <w:rFonts w:ascii="Segoe UI" w:eastAsia="Times New Roman" w:hAnsi="Segoe UI" w:cs="Segoe UI"/>
          <w:color w:val="4472C4" w:themeColor="accent1"/>
          <w:sz w:val="23"/>
          <w:szCs w:val="23"/>
        </w:rPr>
        <w:t>5</w:t>
      </w:r>
      <w:r w:rsidR="007D2B2B">
        <w:rPr>
          <w:rFonts w:ascii="Segoe UI" w:eastAsia="Times New Roman" w:hAnsi="Segoe UI" w:cs="Segoe UI"/>
          <w:color w:val="4472C4" w:themeColor="accent1"/>
          <w:sz w:val="23"/>
          <w:szCs w:val="23"/>
        </w:rPr>
        <w:t>) more affordable adoptive NK cell transfer and CAR-NK therapies in the near future.</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b/>
          <w:bCs/>
          <w:color w:val="000000"/>
          <w:sz w:val="23"/>
          <w:szCs w:val="23"/>
          <w:shd w:val="clear" w:color="auto" w:fill="FFFFFF"/>
        </w:rPr>
        <w:t>Reviewer #5:</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Manuscript Summary:</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Ma et al accurately explain the protocol of expanding CAR NK cells from liver tissue. The protocol is nice, clean and easy.</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Major Concerns:</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None</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Minor Concerns:</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None</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b/>
          <w:bCs/>
          <w:color w:val="000000"/>
          <w:sz w:val="23"/>
          <w:szCs w:val="23"/>
          <w:shd w:val="clear" w:color="auto" w:fill="FFFFFF"/>
        </w:rPr>
        <w:t>Reviewer #6:</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Manuscript Summary:</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The protocol to expand NK and CAR-NK using 221-mil-21 feeder cells is described clearly and in details.</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Major Concerns:</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None</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Minor Concerns:</w:t>
      </w:r>
      <w:r w:rsidR="00665377" w:rsidRPr="00AE67D7">
        <w:rPr>
          <w:rFonts w:ascii="Segoe UI" w:eastAsia="Times New Roman" w:hAnsi="Segoe UI" w:cs="Segoe UI"/>
          <w:color w:val="000000"/>
          <w:sz w:val="23"/>
          <w:szCs w:val="23"/>
        </w:rPr>
        <w:br/>
      </w:r>
      <w:r w:rsidR="00665377" w:rsidRPr="00AE67D7">
        <w:rPr>
          <w:rFonts w:ascii="Segoe UI" w:eastAsia="Times New Roman" w:hAnsi="Segoe UI" w:cs="Segoe UI"/>
          <w:color w:val="000000"/>
          <w:sz w:val="23"/>
          <w:szCs w:val="23"/>
          <w:shd w:val="clear" w:color="auto" w:fill="FFFFFF"/>
        </w:rPr>
        <w:t xml:space="preserve">please make sure of the formular listed in line 325. I think the expansion rate should be </w:t>
      </w:r>
      <w:r w:rsidR="00665377" w:rsidRPr="00AE67D7">
        <w:rPr>
          <w:rFonts w:ascii="Segoe UI" w:eastAsia="Times New Roman" w:hAnsi="Segoe UI" w:cs="Segoe UI"/>
          <w:color w:val="000000"/>
          <w:sz w:val="23"/>
          <w:szCs w:val="23"/>
          <w:shd w:val="clear" w:color="auto" w:fill="FFFFFF"/>
        </w:rPr>
        <w:lastRenderedPageBreak/>
        <w:t>calculated by dividing the number of NK cells after T days of culture by the respective number on day 0.</w:t>
      </w:r>
    </w:p>
    <w:p w14:paraId="32750B19" w14:textId="1A5132E2" w:rsidR="00FC7E2A" w:rsidRPr="00FC7E2A" w:rsidRDefault="00FC7E2A" w:rsidP="00AE67D7">
      <w:pPr>
        <w:rPr>
          <w:rFonts w:ascii="Segoe UI" w:eastAsia="Times New Roman" w:hAnsi="Segoe UI" w:cs="Segoe UI"/>
          <w:color w:val="4472C4" w:themeColor="accent1"/>
          <w:sz w:val="23"/>
          <w:szCs w:val="23"/>
          <w:shd w:val="clear" w:color="auto" w:fill="FFFFFF"/>
        </w:rPr>
      </w:pPr>
      <w:r w:rsidRPr="00FC7E2A">
        <w:rPr>
          <w:rFonts w:ascii="Segoe UI" w:eastAsia="Times New Roman" w:hAnsi="Segoe UI" w:cs="Segoe UI"/>
          <w:color w:val="4472C4" w:themeColor="accent1"/>
          <w:sz w:val="23"/>
          <w:szCs w:val="23"/>
          <w:u w:val="single"/>
          <w:shd w:val="clear" w:color="auto" w:fill="FFFFFF"/>
        </w:rPr>
        <w:t>Response</w:t>
      </w:r>
      <w:r>
        <w:rPr>
          <w:rFonts w:ascii="Segoe UI" w:eastAsia="Times New Roman" w:hAnsi="Segoe UI" w:cs="Segoe UI"/>
          <w:color w:val="4472C4" w:themeColor="accent1"/>
          <w:sz w:val="23"/>
          <w:szCs w:val="23"/>
          <w:shd w:val="clear" w:color="auto" w:fill="FFFFFF"/>
        </w:rPr>
        <w:t>: Thank you for the reviewer’s comment. We have changed the equation in the main text (highlighted in teal).</w:t>
      </w:r>
    </w:p>
    <w:p w14:paraId="562A445D" w14:textId="77777777" w:rsidR="001C436C" w:rsidRDefault="001C436C"/>
    <w:p w14:paraId="08778E01" w14:textId="7ACE67E3" w:rsidR="001C436C" w:rsidRDefault="00ED04CF">
      <w:r>
        <w:br w:type="page"/>
      </w:r>
      <w:r>
        <w:lastRenderedPageBreak/>
        <w:t>References</w:t>
      </w:r>
    </w:p>
    <w:p w14:paraId="677D3951" w14:textId="77777777" w:rsidR="00D04C84" w:rsidRPr="00D04C84" w:rsidRDefault="001C436C" w:rsidP="00D04C84">
      <w:pPr>
        <w:pStyle w:val="EndNoteBibliography"/>
        <w:spacing w:after="240"/>
        <w:rPr>
          <w:noProof/>
        </w:rPr>
      </w:pPr>
      <w:r>
        <w:fldChar w:fldCharType="begin"/>
      </w:r>
      <w:r>
        <w:instrText xml:space="preserve"> ADDIN EN.REFLIST </w:instrText>
      </w:r>
      <w:r>
        <w:fldChar w:fldCharType="separate"/>
      </w:r>
      <w:r w:rsidR="00D04C84" w:rsidRPr="00D04C84">
        <w:rPr>
          <w:noProof/>
        </w:rPr>
        <w:t>1.</w:t>
      </w:r>
      <w:r w:rsidR="00D04C84" w:rsidRPr="00D04C84">
        <w:rPr>
          <w:noProof/>
        </w:rPr>
        <w:tab/>
        <w:t>Liu EL, Tong YJ, Dotti G, Savoldo B, Muftuoglu M, Kondo K, et al. Cord Blood Derived Natural Killer Cells Engineered with a Chimeric Antigen Receptor Targeting CD19 and Expressing IL-15 Have Long Term Persistence and Exert Potent Anti-Leukemia Activity. Blood. 2015;126(23). doi: DOI 10.1182/blood.V126.23.3091.3091. PubMed PMID: WOS:000368020103286.</w:t>
      </w:r>
    </w:p>
    <w:p w14:paraId="7A626592" w14:textId="77777777" w:rsidR="00D04C84" w:rsidRPr="00D04C84" w:rsidRDefault="00D04C84" w:rsidP="00D04C84">
      <w:pPr>
        <w:pStyle w:val="EndNoteBibliography"/>
        <w:spacing w:after="240"/>
        <w:rPr>
          <w:noProof/>
        </w:rPr>
      </w:pPr>
      <w:r w:rsidRPr="00D04C84">
        <w:rPr>
          <w:noProof/>
        </w:rPr>
        <w:t>2.</w:t>
      </w:r>
      <w:r w:rsidRPr="00D04C84">
        <w:rPr>
          <w:noProof/>
        </w:rPr>
        <w:tab/>
        <w:t>Koehl U, Brehm C, Huenecke S, Zimmermann SY, Kloess S, Bremm M, et al. Clinical grade purification and expansion of NK cell products for an optimized manufacturing protocol. Front Oncol. 2013;3:118. Epub 2013/06/05. doi: 10.3389/fonc.2013.00118. PubMed PMID: 23730623; PubMed Central PMCID: PMCPMC3656406.</w:t>
      </w:r>
    </w:p>
    <w:p w14:paraId="3BB1F2DB" w14:textId="77777777" w:rsidR="00D04C84" w:rsidRPr="00D04C84" w:rsidRDefault="00D04C84" w:rsidP="00D04C84">
      <w:pPr>
        <w:pStyle w:val="EndNoteBibliography"/>
        <w:rPr>
          <w:noProof/>
        </w:rPr>
      </w:pPr>
      <w:r w:rsidRPr="00D04C84">
        <w:rPr>
          <w:noProof/>
        </w:rPr>
        <w:t>3.</w:t>
      </w:r>
      <w:r w:rsidRPr="00D04C84">
        <w:rPr>
          <w:noProof/>
        </w:rPr>
        <w:tab/>
        <w:t>Denman CJ, Senyukov VV, Somanchi SS, Phatarpekar PV, Kopp LM, Johnson JL, et al. Membrane-Bound IL-21 Promotes Sustained Ex Vivo Proliferation of Human Natural Killer Cells. Plos One. 2012;7(1). doi: ARTN e30264</w:t>
      </w:r>
    </w:p>
    <w:p w14:paraId="0C991133" w14:textId="77777777" w:rsidR="00D04C84" w:rsidRPr="00D04C84" w:rsidRDefault="00D04C84" w:rsidP="00D04C84">
      <w:pPr>
        <w:pStyle w:val="EndNoteBibliography"/>
        <w:spacing w:after="240"/>
        <w:rPr>
          <w:noProof/>
        </w:rPr>
      </w:pPr>
      <w:r w:rsidRPr="00D04C84">
        <w:rPr>
          <w:noProof/>
        </w:rPr>
        <w:t>10.1371/journal.pone.0030264. PubMed PMID: WOS:000299771900053.</w:t>
      </w:r>
    </w:p>
    <w:p w14:paraId="017CA9B9" w14:textId="77777777" w:rsidR="00D04C84" w:rsidRPr="00D04C84" w:rsidRDefault="00D04C84" w:rsidP="00D04C84">
      <w:pPr>
        <w:pStyle w:val="EndNoteBibliography"/>
        <w:spacing w:after="240"/>
        <w:rPr>
          <w:noProof/>
        </w:rPr>
      </w:pPr>
      <w:r w:rsidRPr="00D04C84">
        <w:rPr>
          <w:noProof/>
        </w:rPr>
        <w:t>4.</w:t>
      </w:r>
      <w:r w:rsidRPr="00D04C84">
        <w:rPr>
          <w:noProof/>
        </w:rPr>
        <w:tab/>
        <w:t>Kim S, Poursine-Laurent J, Truscott SM, Lybarger L, Song YJ, Yang L, et al. Licensing of natural killer cells by host major histocompatibility complex class I molecules. Nature. 2005;436(7051):709-13. Epub 2005/08/05. doi: 10.1038/nature03847. PubMed PMID: 16079848.</w:t>
      </w:r>
    </w:p>
    <w:p w14:paraId="5A82D30A" w14:textId="77777777" w:rsidR="00D04C84" w:rsidRPr="00D04C84" w:rsidRDefault="00D04C84" w:rsidP="00D04C84">
      <w:pPr>
        <w:pStyle w:val="EndNoteBibliography"/>
        <w:spacing w:after="240"/>
        <w:rPr>
          <w:noProof/>
        </w:rPr>
      </w:pPr>
      <w:r w:rsidRPr="00D04C84">
        <w:rPr>
          <w:noProof/>
        </w:rPr>
        <w:t>5.</w:t>
      </w:r>
      <w:r w:rsidRPr="00D04C84">
        <w:rPr>
          <w:noProof/>
        </w:rPr>
        <w:tab/>
        <w:t>Anfossi N, Andre P, Guia S, Falk CS, Roetynck S, Stewart CA, et al. Human NK cell education by inhibitory receptors for MHC class I. Immunity. 2006;25(2):331-42. Epub 2006/08/12. doi: 10.1016/j.immuni.2006.06.013. PubMed PMID: 16901727.</w:t>
      </w:r>
    </w:p>
    <w:p w14:paraId="5FD15D77" w14:textId="77777777" w:rsidR="00D04C84" w:rsidRPr="00D04C84" w:rsidRDefault="00D04C84" w:rsidP="00D04C84">
      <w:pPr>
        <w:pStyle w:val="EndNoteBibliography"/>
        <w:spacing w:after="240"/>
        <w:rPr>
          <w:noProof/>
        </w:rPr>
      </w:pPr>
      <w:r w:rsidRPr="00D04C84">
        <w:rPr>
          <w:noProof/>
        </w:rPr>
        <w:t>6.</w:t>
      </w:r>
      <w:r w:rsidRPr="00D04C84">
        <w:rPr>
          <w:noProof/>
        </w:rPr>
        <w:tab/>
        <w:t>Shimizu Y, Geraghty DE, Koller BH, Orr HT, DeMars R. Transfer and expression of three cloned human non-HLA-A,B,C class I major histocompatibility complex genes in mutant lymphoblastoid cells. Proc Natl Acad Sci U S A. 1988;85(1):227-31. Epub 1988/01/01. doi: 10.1073/pnas.85.1.227. PubMed PMID: 3257565; PubMed Central PMCID: PMCPMC279517.</w:t>
      </w:r>
    </w:p>
    <w:p w14:paraId="3495EC90" w14:textId="77777777" w:rsidR="00D04C84" w:rsidRPr="00D04C84" w:rsidRDefault="00D04C84" w:rsidP="00D04C84">
      <w:pPr>
        <w:pStyle w:val="EndNoteBibliography"/>
        <w:spacing w:after="240"/>
        <w:rPr>
          <w:noProof/>
        </w:rPr>
      </w:pPr>
      <w:r w:rsidRPr="00D04C84">
        <w:rPr>
          <w:noProof/>
        </w:rPr>
        <w:t>7.</w:t>
      </w:r>
      <w:r w:rsidRPr="00D04C84">
        <w:rPr>
          <w:noProof/>
        </w:rPr>
        <w:tab/>
        <w:t>Keir ME, Butte MJ, Freeman GJ, Sharpe AH. PD-1 and its ligands in tolerance and immunity. Annu Rev Immunol. 2008;26:677-704. Epub 2008/01/05. doi: 10.1146/annurev.immunol.26.021607.090331. PubMed PMID: 18173375.</w:t>
      </w:r>
    </w:p>
    <w:p w14:paraId="153B054C" w14:textId="77777777" w:rsidR="00D04C84" w:rsidRPr="00D04C84" w:rsidRDefault="00D04C84" w:rsidP="00D04C84">
      <w:pPr>
        <w:pStyle w:val="EndNoteBibliography"/>
        <w:rPr>
          <w:noProof/>
        </w:rPr>
      </w:pPr>
      <w:r w:rsidRPr="00D04C84">
        <w:rPr>
          <w:noProof/>
        </w:rPr>
        <w:t>8.</w:t>
      </w:r>
      <w:r w:rsidRPr="00D04C84">
        <w:rPr>
          <w:noProof/>
        </w:rPr>
        <w:tab/>
        <w:t>Yang Y, Badeti S, Tseng HC, Ma MT, Liu T, Jiang JG, et al. Superior Expansion and Cytotoxicity of Human Primary NK and CAR-NK Cells from Various Sources via Enriched Metabolic Pathways. Mol Ther-Meth Clin D. 2020;18:428-45. doi: 10.1016/j.omtm.2020.06.014. PubMed PMID: WOS:000568405100041.</w:t>
      </w:r>
    </w:p>
    <w:p w14:paraId="7786118B" w14:textId="737CC914" w:rsidR="00D019F6" w:rsidRDefault="001C436C">
      <w:r>
        <w:fldChar w:fldCharType="end"/>
      </w:r>
    </w:p>
    <w:sectPr w:rsidR="00D019F6" w:rsidSect="00FE3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E71B1"/>
    <w:multiLevelType w:val="hybridMultilevel"/>
    <w:tmpl w:val="3EC8EAC2"/>
    <w:lvl w:ilvl="0" w:tplc="97947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td0aff0s49eed9exxxyvefw450f2xeswfv5v&quot;&gt;JOVE_Minh_07-21-2021_fourth Rebuttal letter&lt;record-ids&gt;&lt;item&gt;1&lt;/item&gt;&lt;item&gt;2&lt;/item&gt;&lt;item&gt;3&lt;/item&gt;&lt;item&gt;4&lt;/item&gt;&lt;item&gt;5&lt;/item&gt;&lt;item&gt;6&lt;/item&gt;&lt;item&gt;7&lt;/item&gt;&lt;item&gt;8&lt;/item&gt;&lt;/record-ids&gt;&lt;/item&gt;&lt;/Libraries&gt;"/>
  </w:docVars>
  <w:rsids>
    <w:rsidRoot w:val="00665377"/>
    <w:rsid w:val="00004679"/>
    <w:rsid w:val="001030A9"/>
    <w:rsid w:val="00131539"/>
    <w:rsid w:val="00166348"/>
    <w:rsid w:val="001A0BC9"/>
    <w:rsid w:val="001C436C"/>
    <w:rsid w:val="001F49DC"/>
    <w:rsid w:val="001F7C4A"/>
    <w:rsid w:val="00282199"/>
    <w:rsid w:val="002E0C54"/>
    <w:rsid w:val="00300904"/>
    <w:rsid w:val="00330E55"/>
    <w:rsid w:val="003A3518"/>
    <w:rsid w:val="003C3A6B"/>
    <w:rsid w:val="003D11EA"/>
    <w:rsid w:val="003E7456"/>
    <w:rsid w:val="004013EE"/>
    <w:rsid w:val="0040230B"/>
    <w:rsid w:val="004239F0"/>
    <w:rsid w:val="004A4B01"/>
    <w:rsid w:val="005025F1"/>
    <w:rsid w:val="0050316A"/>
    <w:rsid w:val="005865E6"/>
    <w:rsid w:val="005B7BDF"/>
    <w:rsid w:val="00665377"/>
    <w:rsid w:val="006751DB"/>
    <w:rsid w:val="006C7995"/>
    <w:rsid w:val="006F4C0A"/>
    <w:rsid w:val="00740A81"/>
    <w:rsid w:val="00741B81"/>
    <w:rsid w:val="007D1998"/>
    <w:rsid w:val="007D2B2B"/>
    <w:rsid w:val="007F6C7B"/>
    <w:rsid w:val="0086787D"/>
    <w:rsid w:val="00873B4C"/>
    <w:rsid w:val="00901E42"/>
    <w:rsid w:val="0097236A"/>
    <w:rsid w:val="0099673B"/>
    <w:rsid w:val="009A7885"/>
    <w:rsid w:val="009C3E6A"/>
    <w:rsid w:val="00A24A33"/>
    <w:rsid w:val="00A2648C"/>
    <w:rsid w:val="00A80702"/>
    <w:rsid w:val="00AE67D7"/>
    <w:rsid w:val="00B91FDD"/>
    <w:rsid w:val="00BC6CAA"/>
    <w:rsid w:val="00BE4595"/>
    <w:rsid w:val="00C171C1"/>
    <w:rsid w:val="00C550C8"/>
    <w:rsid w:val="00C81969"/>
    <w:rsid w:val="00CA09CE"/>
    <w:rsid w:val="00CB6BEC"/>
    <w:rsid w:val="00D04C84"/>
    <w:rsid w:val="00D17D53"/>
    <w:rsid w:val="00D370E1"/>
    <w:rsid w:val="00D51B03"/>
    <w:rsid w:val="00D75031"/>
    <w:rsid w:val="00DA46A5"/>
    <w:rsid w:val="00E50DA1"/>
    <w:rsid w:val="00ED04CF"/>
    <w:rsid w:val="00F272F7"/>
    <w:rsid w:val="00F64AA5"/>
    <w:rsid w:val="00F966AB"/>
    <w:rsid w:val="00FA4080"/>
    <w:rsid w:val="00FC7E2A"/>
    <w:rsid w:val="00FD08DF"/>
    <w:rsid w:val="00FD3085"/>
    <w:rsid w:val="00FE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E7C6"/>
  <w14:defaultImageDpi w14:val="32767"/>
  <w15:chartTrackingRefBased/>
  <w15:docId w15:val="{E3971EE2-0C05-3D44-8CEB-707C1657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5377"/>
    <w:rPr>
      <w:b/>
      <w:bCs/>
    </w:rPr>
  </w:style>
  <w:style w:type="paragraph" w:styleId="ListParagraph">
    <w:name w:val="List Paragraph"/>
    <w:basedOn w:val="Normal"/>
    <w:link w:val="ListParagraphChar"/>
    <w:uiPriority w:val="34"/>
    <w:qFormat/>
    <w:rsid w:val="00FC7E2A"/>
    <w:pPr>
      <w:ind w:left="720"/>
      <w:contextualSpacing/>
    </w:pPr>
  </w:style>
  <w:style w:type="paragraph" w:customStyle="1" w:styleId="EndNoteBibliographyTitle">
    <w:name w:val="EndNote Bibliography Title"/>
    <w:basedOn w:val="Normal"/>
    <w:link w:val="EndNoteBibliographyTitleChar"/>
    <w:rsid w:val="001C436C"/>
    <w:pPr>
      <w:jc w:val="center"/>
    </w:pPr>
    <w:rPr>
      <w:rFonts w:ascii="Calibri" w:hAnsi="Calibri" w:cs="Calibri"/>
    </w:rPr>
  </w:style>
  <w:style w:type="character" w:customStyle="1" w:styleId="ListParagraphChar">
    <w:name w:val="List Paragraph Char"/>
    <w:basedOn w:val="DefaultParagraphFont"/>
    <w:link w:val="ListParagraph"/>
    <w:uiPriority w:val="34"/>
    <w:rsid w:val="001C436C"/>
  </w:style>
  <w:style w:type="character" w:customStyle="1" w:styleId="EndNoteBibliographyTitleChar">
    <w:name w:val="EndNote Bibliography Title Char"/>
    <w:basedOn w:val="ListParagraphChar"/>
    <w:link w:val="EndNoteBibliographyTitle"/>
    <w:rsid w:val="001C436C"/>
    <w:rPr>
      <w:rFonts w:ascii="Calibri" w:hAnsi="Calibri" w:cs="Calibri"/>
    </w:rPr>
  </w:style>
  <w:style w:type="paragraph" w:customStyle="1" w:styleId="EndNoteBibliography">
    <w:name w:val="EndNote Bibliography"/>
    <w:basedOn w:val="Normal"/>
    <w:link w:val="EndNoteBibliographyChar"/>
    <w:rsid w:val="001C436C"/>
    <w:rPr>
      <w:rFonts w:ascii="Calibri" w:hAnsi="Calibri" w:cs="Calibri"/>
    </w:rPr>
  </w:style>
  <w:style w:type="character" w:customStyle="1" w:styleId="EndNoteBibliographyChar">
    <w:name w:val="EndNote Bibliography Char"/>
    <w:basedOn w:val="ListParagraphChar"/>
    <w:link w:val="EndNoteBibliography"/>
    <w:rsid w:val="001C436C"/>
    <w:rPr>
      <w:rFonts w:ascii="Calibri" w:hAnsi="Calibri" w:cs="Calibri"/>
    </w:rPr>
  </w:style>
  <w:style w:type="paragraph" w:styleId="BalloonText">
    <w:name w:val="Balloon Text"/>
    <w:basedOn w:val="Normal"/>
    <w:link w:val="BalloonTextChar"/>
    <w:uiPriority w:val="99"/>
    <w:semiHidden/>
    <w:unhideWhenUsed/>
    <w:rsid w:val="00D04C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4C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9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Ma</dc:creator>
  <cp:keywords/>
  <dc:description/>
  <cp:lastModifiedBy>Minh Ma</cp:lastModifiedBy>
  <cp:revision>2</cp:revision>
  <dcterms:created xsi:type="dcterms:W3CDTF">2021-07-23T04:01:00Z</dcterms:created>
  <dcterms:modified xsi:type="dcterms:W3CDTF">2021-07-23T04:01:00Z</dcterms:modified>
</cp:coreProperties>
</file>