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23566D2" w:rsidR="006E4797" w:rsidRPr="00896698" w:rsidRDefault="00551D82" w:rsidP="00197A96">
      <w:pPr>
        <w:pBdr>
          <w:top w:val="nil"/>
          <w:left w:val="nil"/>
          <w:bottom w:val="nil"/>
          <w:right w:val="nil"/>
          <w:between w:val="nil"/>
        </w:pBdr>
        <w:jc w:val="both"/>
        <w:rPr>
          <w:rFonts w:asciiTheme="majorHAnsi" w:hAnsiTheme="majorHAnsi" w:cstheme="majorHAnsi"/>
          <w:color w:val="000000"/>
        </w:rPr>
      </w:pPr>
      <w:r w:rsidRPr="00896698">
        <w:rPr>
          <w:rFonts w:asciiTheme="majorHAnsi" w:hAnsiTheme="majorHAnsi" w:cstheme="majorHAnsi"/>
          <w:b/>
          <w:color w:val="000000"/>
        </w:rPr>
        <w:t>TITLE:</w:t>
      </w:r>
    </w:p>
    <w:p w14:paraId="06C0C87E" w14:textId="5F114156" w:rsidR="006E4797" w:rsidRPr="00896698" w:rsidRDefault="00832B29" w:rsidP="00197A96">
      <w:pPr>
        <w:jc w:val="both"/>
        <w:rPr>
          <w:rFonts w:asciiTheme="majorHAnsi" w:hAnsiTheme="majorHAnsi" w:cstheme="majorHAnsi"/>
        </w:rPr>
      </w:pPr>
      <w:r w:rsidRPr="00896698">
        <w:rPr>
          <w:rFonts w:asciiTheme="majorHAnsi" w:hAnsiTheme="majorHAnsi" w:cstheme="majorHAnsi"/>
          <w:bCs/>
          <w:color w:val="000000"/>
          <w:shd w:val="clear" w:color="auto" w:fill="FFFFFF"/>
        </w:rPr>
        <w:t xml:space="preserve">Culture </w:t>
      </w:r>
      <w:r w:rsidR="004A0A9F" w:rsidRPr="00896698">
        <w:rPr>
          <w:rFonts w:asciiTheme="majorHAnsi" w:hAnsiTheme="majorHAnsi" w:cstheme="majorHAnsi"/>
          <w:bCs/>
          <w:color w:val="000000"/>
          <w:shd w:val="clear" w:color="auto" w:fill="FFFFFF"/>
        </w:rPr>
        <w:t>M</w:t>
      </w:r>
      <w:r w:rsidRPr="00896698">
        <w:rPr>
          <w:rFonts w:asciiTheme="majorHAnsi" w:hAnsiTheme="majorHAnsi" w:cstheme="majorHAnsi"/>
          <w:bCs/>
          <w:color w:val="000000"/>
          <w:shd w:val="clear" w:color="auto" w:fill="FFFFFF"/>
        </w:rPr>
        <w:t xml:space="preserve">ethods to </w:t>
      </w:r>
      <w:r w:rsidR="004A0A9F" w:rsidRPr="00896698">
        <w:rPr>
          <w:rFonts w:asciiTheme="majorHAnsi" w:hAnsiTheme="majorHAnsi" w:cstheme="majorHAnsi"/>
          <w:bCs/>
          <w:color w:val="000000"/>
          <w:shd w:val="clear" w:color="auto" w:fill="FFFFFF"/>
        </w:rPr>
        <w:t>S</w:t>
      </w:r>
      <w:r w:rsidRPr="00896698">
        <w:rPr>
          <w:rFonts w:asciiTheme="majorHAnsi" w:hAnsiTheme="majorHAnsi" w:cstheme="majorHAnsi"/>
          <w:bCs/>
          <w:color w:val="000000"/>
          <w:shd w:val="clear" w:color="auto" w:fill="FFFFFF"/>
        </w:rPr>
        <w:t xml:space="preserve">tudy </w:t>
      </w:r>
      <w:r w:rsidR="004A0A9F" w:rsidRPr="00896698">
        <w:rPr>
          <w:rFonts w:asciiTheme="majorHAnsi" w:hAnsiTheme="majorHAnsi" w:cstheme="majorHAnsi"/>
          <w:bCs/>
          <w:color w:val="000000"/>
          <w:shd w:val="clear" w:color="auto" w:fill="FFFFFF"/>
        </w:rPr>
        <w:t>A</w:t>
      </w:r>
      <w:r w:rsidRPr="00896698">
        <w:rPr>
          <w:rFonts w:asciiTheme="majorHAnsi" w:hAnsiTheme="majorHAnsi" w:cstheme="majorHAnsi"/>
          <w:bCs/>
          <w:color w:val="000000"/>
          <w:shd w:val="clear" w:color="auto" w:fill="FFFFFF"/>
        </w:rPr>
        <w:t>pical-</w:t>
      </w:r>
      <w:r w:rsidR="004A0A9F" w:rsidRPr="00896698">
        <w:rPr>
          <w:rFonts w:asciiTheme="majorHAnsi" w:hAnsiTheme="majorHAnsi" w:cstheme="majorHAnsi"/>
          <w:bCs/>
          <w:color w:val="000000"/>
          <w:shd w:val="clear" w:color="auto" w:fill="FFFFFF"/>
        </w:rPr>
        <w:t>S</w:t>
      </w:r>
      <w:r w:rsidRPr="00896698">
        <w:rPr>
          <w:rFonts w:asciiTheme="majorHAnsi" w:hAnsiTheme="majorHAnsi" w:cstheme="majorHAnsi"/>
          <w:bCs/>
          <w:color w:val="000000"/>
          <w:shd w:val="clear" w:color="auto" w:fill="FFFFFF"/>
        </w:rPr>
        <w:t xml:space="preserve">pecific </w:t>
      </w:r>
      <w:r w:rsidR="004A0A9F" w:rsidRPr="00896698">
        <w:rPr>
          <w:rFonts w:asciiTheme="majorHAnsi" w:hAnsiTheme="majorHAnsi" w:cstheme="majorHAnsi"/>
          <w:bCs/>
          <w:color w:val="000000"/>
          <w:shd w:val="clear" w:color="auto" w:fill="FFFFFF"/>
        </w:rPr>
        <w:t>I</w:t>
      </w:r>
      <w:r w:rsidRPr="00896698">
        <w:rPr>
          <w:rFonts w:asciiTheme="majorHAnsi" w:hAnsiTheme="majorHAnsi" w:cstheme="majorHAnsi"/>
          <w:bCs/>
          <w:color w:val="000000"/>
          <w:shd w:val="clear" w:color="auto" w:fill="FFFFFF"/>
        </w:rPr>
        <w:t xml:space="preserve">nteractions </w:t>
      </w:r>
      <w:r w:rsidR="004A0A9F" w:rsidRPr="00896698">
        <w:rPr>
          <w:rFonts w:asciiTheme="majorHAnsi" w:hAnsiTheme="majorHAnsi" w:cstheme="majorHAnsi"/>
          <w:bCs/>
          <w:color w:val="000000"/>
          <w:shd w:val="clear" w:color="auto" w:fill="FFFFFF"/>
        </w:rPr>
        <w:t>U</w:t>
      </w:r>
      <w:r w:rsidRPr="00896698">
        <w:rPr>
          <w:rFonts w:asciiTheme="majorHAnsi" w:hAnsiTheme="majorHAnsi" w:cstheme="majorHAnsi"/>
          <w:bCs/>
          <w:color w:val="000000"/>
          <w:shd w:val="clear" w:color="auto" w:fill="FFFFFF"/>
        </w:rPr>
        <w:t xml:space="preserve">sing </w:t>
      </w:r>
      <w:r w:rsidR="004A0A9F" w:rsidRPr="00896698">
        <w:rPr>
          <w:rFonts w:asciiTheme="majorHAnsi" w:hAnsiTheme="majorHAnsi" w:cstheme="majorHAnsi"/>
          <w:bCs/>
          <w:color w:val="000000"/>
          <w:shd w:val="clear" w:color="auto" w:fill="FFFFFF"/>
        </w:rPr>
        <w:t>I</w:t>
      </w:r>
      <w:r w:rsidRPr="00896698">
        <w:rPr>
          <w:rFonts w:asciiTheme="majorHAnsi" w:hAnsiTheme="majorHAnsi" w:cstheme="majorHAnsi"/>
          <w:bCs/>
          <w:color w:val="000000"/>
          <w:shd w:val="clear" w:color="auto" w:fill="FFFFFF"/>
        </w:rPr>
        <w:t xml:space="preserve">ntestinal </w:t>
      </w:r>
      <w:r w:rsidR="004A0A9F" w:rsidRPr="00896698">
        <w:rPr>
          <w:rFonts w:asciiTheme="majorHAnsi" w:hAnsiTheme="majorHAnsi" w:cstheme="majorHAnsi"/>
          <w:bCs/>
          <w:color w:val="000000"/>
          <w:shd w:val="clear" w:color="auto" w:fill="FFFFFF"/>
        </w:rPr>
        <w:t>O</w:t>
      </w:r>
      <w:r w:rsidRPr="00896698">
        <w:rPr>
          <w:rFonts w:asciiTheme="majorHAnsi" w:hAnsiTheme="majorHAnsi" w:cstheme="majorHAnsi"/>
          <w:bCs/>
          <w:color w:val="000000"/>
          <w:shd w:val="clear" w:color="auto" w:fill="FFFFFF"/>
        </w:rPr>
        <w:t xml:space="preserve">rganoid </w:t>
      </w:r>
      <w:r w:rsidR="004A0A9F" w:rsidRPr="00896698">
        <w:rPr>
          <w:rFonts w:asciiTheme="majorHAnsi" w:hAnsiTheme="majorHAnsi" w:cstheme="majorHAnsi"/>
          <w:bCs/>
          <w:color w:val="000000"/>
          <w:shd w:val="clear" w:color="auto" w:fill="FFFFFF"/>
        </w:rPr>
        <w:t>M</w:t>
      </w:r>
      <w:r w:rsidRPr="00896698">
        <w:rPr>
          <w:rFonts w:asciiTheme="majorHAnsi" w:hAnsiTheme="majorHAnsi" w:cstheme="majorHAnsi"/>
          <w:bCs/>
          <w:color w:val="000000"/>
          <w:shd w:val="clear" w:color="auto" w:fill="FFFFFF"/>
        </w:rPr>
        <w:t>odels</w:t>
      </w:r>
    </w:p>
    <w:p w14:paraId="1A86142E" w14:textId="77777777" w:rsidR="00832B29" w:rsidRPr="00896698" w:rsidRDefault="00832B29" w:rsidP="00197A96">
      <w:pPr>
        <w:jc w:val="both"/>
        <w:rPr>
          <w:rFonts w:asciiTheme="majorHAnsi" w:hAnsiTheme="majorHAnsi" w:cstheme="majorHAnsi"/>
          <w:b/>
        </w:rPr>
      </w:pPr>
    </w:p>
    <w:p w14:paraId="2CD8481E" w14:textId="28A3B7FE" w:rsidR="006E4797" w:rsidRPr="00896698" w:rsidRDefault="00551D82" w:rsidP="00197A96">
      <w:pPr>
        <w:jc w:val="both"/>
        <w:rPr>
          <w:rFonts w:asciiTheme="majorHAnsi" w:hAnsiTheme="majorHAnsi" w:cstheme="majorHAnsi"/>
          <w:b/>
          <w:color w:val="808080"/>
        </w:rPr>
      </w:pPr>
      <w:r w:rsidRPr="00896698">
        <w:rPr>
          <w:rFonts w:asciiTheme="majorHAnsi" w:hAnsiTheme="majorHAnsi" w:cstheme="majorHAnsi"/>
          <w:b/>
        </w:rPr>
        <w:t>AUTHORS AND AFFILIATIONS:</w:t>
      </w:r>
    </w:p>
    <w:p w14:paraId="6575323B" w14:textId="53DCCFF2" w:rsidR="007001D2" w:rsidRPr="00896698" w:rsidRDefault="007001D2" w:rsidP="00197A96">
      <w:pPr>
        <w:jc w:val="both"/>
        <w:rPr>
          <w:rFonts w:asciiTheme="majorHAnsi" w:hAnsiTheme="majorHAnsi" w:cstheme="majorHAnsi"/>
        </w:rPr>
      </w:pPr>
      <w:r w:rsidRPr="00896698">
        <w:rPr>
          <w:rFonts w:asciiTheme="majorHAnsi" w:hAnsiTheme="majorHAnsi" w:cstheme="majorHAnsi"/>
          <w:color w:val="000000"/>
          <w:shd w:val="clear" w:color="auto" w:fill="FFFFFF"/>
        </w:rPr>
        <w:t>Georgios Stroulios</w:t>
      </w:r>
      <w:r w:rsidRPr="00896698">
        <w:rPr>
          <w:rFonts w:asciiTheme="majorHAnsi" w:hAnsiTheme="majorHAnsi" w:cstheme="majorHAnsi"/>
          <w:color w:val="000000"/>
          <w:shd w:val="clear" w:color="auto" w:fill="FFFFFF"/>
          <w:vertAlign w:val="superscript"/>
        </w:rPr>
        <w:t>1</w:t>
      </w:r>
      <w:r w:rsidRPr="00896698">
        <w:rPr>
          <w:rFonts w:asciiTheme="majorHAnsi" w:hAnsiTheme="majorHAnsi" w:cstheme="majorHAnsi"/>
          <w:color w:val="000000"/>
          <w:shd w:val="clear" w:color="auto" w:fill="FFFFFF"/>
        </w:rPr>
        <w:t>*, Martin Stahl</w:t>
      </w:r>
      <w:r w:rsidRPr="00896698">
        <w:rPr>
          <w:rFonts w:asciiTheme="majorHAnsi" w:hAnsiTheme="majorHAnsi" w:cstheme="majorHAnsi"/>
          <w:color w:val="000000"/>
          <w:shd w:val="clear" w:color="auto" w:fill="FFFFFF"/>
          <w:vertAlign w:val="superscript"/>
        </w:rPr>
        <w:t>2</w:t>
      </w:r>
      <w:r w:rsidRPr="00896698">
        <w:rPr>
          <w:rFonts w:asciiTheme="majorHAnsi" w:hAnsiTheme="majorHAnsi" w:cstheme="majorHAnsi"/>
          <w:color w:val="000000"/>
          <w:shd w:val="clear" w:color="auto" w:fill="FFFFFF"/>
        </w:rPr>
        <w:t xml:space="preserve">*, </w:t>
      </w:r>
      <w:proofErr w:type="spellStart"/>
      <w:r w:rsidRPr="00896698">
        <w:rPr>
          <w:rFonts w:asciiTheme="majorHAnsi" w:hAnsiTheme="majorHAnsi" w:cstheme="majorHAnsi"/>
          <w:color w:val="000000"/>
          <w:shd w:val="clear" w:color="auto" w:fill="FFFFFF"/>
        </w:rPr>
        <w:t>Fisal</w:t>
      </w:r>
      <w:proofErr w:type="spellEnd"/>
      <w:r w:rsidRPr="00896698">
        <w:rPr>
          <w:rFonts w:asciiTheme="majorHAnsi" w:hAnsiTheme="majorHAnsi" w:cstheme="majorHAnsi"/>
          <w:color w:val="000000"/>
          <w:shd w:val="clear" w:color="auto" w:fill="FFFFFF"/>
        </w:rPr>
        <w:t xml:space="preserve"> Elstone</w:t>
      </w:r>
      <w:r w:rsidRPr="00896698">
        <w:rPr>
          <w:rFonts w:asciiTheme="majorHAnsi" w:hAnsiTheme="majorHAnsi" w:cstheme="majorHAnsi"/>
          <w:color w:val="000000"/>
          <w:shd w:val="clear" w:color="auto" w:fill="FFFFFF"/>
          <w:vertAlign w:val="superscript"/>
        </w:rPr>
        <w:t>2</w:t>
      </w:r>
      <w:r w:rsidRPr="00896698">
        <w:rPr>
          <w:rFonts w:asciiTheme="majorHAnsi" w:hAnsiTheme="majorHAnsi" w:cstheme="majorHAnsi"/>
          <w:color w:val="000000"/>
          <w:shd w:val="clear" w:color="auto" w:fill="FFFFFF"/>
        </w:rPr>
        <w:t>*, Wing Chang</w:t>
      </w:r>
      <w:r w:rsidRPr="00896698">
        <w:rPr>
          <w:rFonts w:asciiTheme="majorHAnsi" w:hAnsiTheme="majorHAnsi" w:cstheme="majorHAnsi"/>
          <w:color w:val="000000"/>
          <w:shd w:val="clear" w:color="auto" w:fill="FFFFFF"/>
          <w:vertAlign w:val="superscript"/>
        </w:rPr>
        <w:t>1</w:t>
      </w:r>
      <w:r w:rsidRPr="00896698">
        <w:rPr>
          <w:rFonts w:asciiTheme="majorHAnsi" w:hAnsiTheme="majorHAnsi" w:cstheme="majorHAnsi"/>
          <w:color w:val="000000"/>
          <w:shd w:val="clear" w:color="auto" w:fill="FFFFFF"/>
        </w:rPr>
        <w:t>, Sharon Louis</w:t>
      </w:r>
      <w:r w:rsidRPr="00896698">
        <w:rPr>
          <w:rFonts w:asciiTheme="majorHAnsi" w:hAnsiTheme="majorHAnsi" w:cstheme="majorHAnsi"/>
          <w:color w:val="000000"/>
          <w:shd w:val="clear" w:color="auto" w:fill="FFFFFF"/>
          <w:vertAlign w:val="superscript"/>
        </w:rPr>
        <w:t>2</w:t>
      </w:r>
      <w:r w:rsidRPr="00896698">
        <w:rPr>
          <w:rFonts w:asciiTheme="majorHAnsi" w:hAnsiTheme="majorHAnsi" w:cstheme="majorHAnsi"/>
          <w:color w:val="000000"/>
          <w:shd w:val="clear" w:color="auto" w:fill="FFFFFF"/>
        </w:rPr>
        <w:t>, Allen Eaves</w:t>
      </w:r>
      <w:r w:rsidRPr="00896698">
        <w:rPr>
          <w:rFonts w:asciiTheme="majorHAnsi" w:hAnsiTheme="majorHAnsi" w:cstheme="majorHAnsi"/>
          <w:color w:val="000000"/>
          <w:shd w:val="clear" w:color="auto" w:fill="FFFFFF"/>
          <w:vertAlign w:val="superscript"/>
        </w:rPr>
        <w:t>2,3</w:t>
      </w:r>
      <w:r w:rsidRPr="00896698">
        <w:rPr>
          <w:rFonts w:asciiTheme="majorHAnsi" w:hAnsiTheme="majorHAnsi" w:cstheme="majorHAnsi"/>
          <w:color w:val="000000"/>
          <w:shd w:val="clear" w:color="auto" w:fill="FFFFFF"/>
        </w:rPr>
        <w:t>, Salvatore Simmini</w:t>
      </w:r>
      <w:r w:rsidRPr="00896698">
        <w:rPr>
          <w:rFonts w:asciiTheme="majorHAnsi" w:hAnsiTheme="majorHAnsi" w:cstheme="majorHAnsi"/>
          <w:color w:val="000000"/>
          <w:shd w:val="clear" w:color="auto" w:fill="FFFFFF"/>
          <w:vertAlign w:val="superscript"/>
        </w:rPr>
        <w:t>1</w:t>
      </w:r>
      <w:r w:rsidRPr="00896698">
        <w:rPr>
          <w:rFonts w:asciiTheme="majorHAnsi" w:hAnsiTheme="majorHAnsi" w:cstheme="majorHAnsi"/>
          <w:color w:val="000000"/>
          <w:shd w:val="clear" w:color="auto" w:fill="FFFFFF"/>
        </w:rPr>
        <w:t>, Ryan K. Conder</w:t>
      </w:r>
      <w:r w:rsidRPr="00896698">
        <w:rPr>
          <w:rFonts w:asciiTheme="majorHAnsi" w:hAnsiTheme="majorHAnsi" w:cstheme="majorHAnsi"/>
          <w:color w:val="000000"/>
          <w:shd w:val="clear" w:color="auto" w:fill="FFFFFF"/>
          <w:vertAlign w:val="superscript"/>
        </w:rPr>
        <w:t>2</w:t>
      </w:r>
    </w:p>
    <w:p w14:paraId="5C14F340" w14:textId="77777777" w:rsidR="007001D2" w:rsidRPr="00896698" w:rsidRDefault="007001D2" w:rsidP="00197A96">
      <w:pPr>
        <w:jc w:val="both"/>
        <w:rPr>
          <w:rFonts w:asciiTheme="majorHAnsi" w:hAnsiTheme="majorHAnsi" w:cstheme="majorHAnsi"/>
        </w:rPr>
      </w:pPr>
    </w:p>
    <w:p w14:paraId="2AC4B4B8" w14:textId="3CA9601F" w:rsidR="007001D2" w:rsidRPr="00896698" w:rsidRDefault="007001D2" w:rsidP="00197A96">
      <w:pPr>
        <w:jc w:val="both"/>
        <w:rPr>
          <w:rFonts w:asciiTheme="majorHAnsi" w:hAnsiTheme="majorHAnsi" w:cstheme="majorHAnsi"/>
        </w:rPr>
      </w:pPr>
      <w:r w:rsidRPr="00896698">
        <w:rPr>
          <w:rFonts w:asciiTheme="majorHAnsi" w:hAnsiTheme="majorHAnsi" w:cstheme="majorHAnsi"/>
          <w:color w:val="000000"/>
          <w:shd w:val="clear" w:color="auto" w:fill="FFFFFF"/>
          <w:vertAlign w:val="superscript"/>
        </w:rPr>
        <w:t xml:space="preserve">1 </w:t>
      </w:r>
      <w:r w:rsidRPr="00896698">
        <w:rPr>
          <w:rFonts w:asciiTheme="majorHAnsi" w:hAnsiTheme="majorHAnsi" w:cstheme="majorHAnsi"/>
          <w:color w:val="000000"/>
          <w:shd w:val="clear" w:color="auto" w:fill="FFFFFF"/>
        </w:rPr>
        <w:t>STEMCELL Technologies Ltd., Cambridge, UK</w:t>
      </w:r>
    </w:p>
    <w:p w14:paraId="5755C1D9" w14:textId="77777777" w:rsidR="007001D2" w:rsidRPr="00896698" w:rsidRDefault="007001D2" w:rsidP="00197A96">
      <w:pPr>
        <w:jc w:val="both"/>
        <w:rPr>
          <w:rFonts w:asciiTheme="majorHAnsi" w:hAnsiTheme="majorHAnsi" w:cstheme="majorHAnsi"/>
        </w:rPr>
      </w:pPr>
      <w:r w:rsidRPr="00896698">
        <w:rPr>
          <w:rFonts w:asciiTheme="majorHAnsi" w:hAnsiTheme="majorHAnsi" w:cstheme="majorHAnsi"/>
          <w:color w:val="000000"/>
          <w:shd w:val="clear" w:color="auto" w:fill="FFFFFF"/>
          <w:vertAlign w:val="superscript"/>
        </w:rPr>
        <w:t xml:space="preserve">2 </w:t>
      </w:r>
      <w:r w:rsidRPr="00896698">
        <w:rPr>
          <w:rFonts w:asciiTheme="majorHAnsi" w:hAnsiTheme="majorHAnsi" w:cstheme="majorHAnsi"/>
          <w:color w:val="000000"/>
          <w:shd w:val="clear" w:color="auto" w:fill="FFFFFF"/>
        </w:rPr>
        <w:t>STEMCELL Technologies Inc., Vancouver BC, Canada</w:t>
      </w:r>
    </w:p>
    <w:p w14:paraId="0FFA74DB" w14:textId="48D955CF" w:rsidR="007001D2" w:rsidRPr="00896698" w:rsidRDefault="007001D2" w:rsidP="00197A96">
      <w:pPr>
        <w:jc w:val="both"/>
        <w:rPr>
          <w:rFonts w:asciiTheme="majorHAnsi" w:hAnsiTheme="majorHAnsi" w:cstheme="majorHAnsi"/>
        </w:rPr>
      </w:pPr>
      <w:r w:rsidRPr="00896698">
        <w:rPr>
          <w:rFonts w:asciiTheme="majorHAnsi" w:hAnsiTheme="majorHAnsi" w:cstheme="majorHAnsi"/>
          <w:color w:val="000000"/>
          <w:shd w:val="clear" w:color="auto" w:fill="FFFFFF"/>
          <w:vertAlign w:val="superscript"/>
        </w:rPr>
        <w:t xml:space="preserve">3 </w:t>
      </w:r>
      <w:r w:rsidRPr="00896698">
        <w:rPr>
          <w:rFonts w:asciiTheme="majorHAnsi" w:hAnsiTheme="majorHAnsi" w:cstheme="majorHAnsi"/>
          <w:color w:val="000000"/>
          <w:shd w:val="clear" w:color="auto" w:fill="FFFFFF"/>
        </w:rPr>
        <w:t>Terry Fox Laboratory, BC Cancer, Vancouver BC, Canada</w:t>
      </w:r>
    </w:p>
    <w:p w14:paraId="2771AB61" w14:textId="77777777" w:rsidR="00257795" w:rsidRDefault="00257795" w:rsidP="00197A96">
      <w:pPr>
        <w:jc w:val="both"/>
        <w:rPr>
          <w:rFonts w:asciiTheme="majorHAnsi" w:hAnsiTheme="majorHAnsi" w:cstheme="majorHAnsi"/>
          <w:color w:val="000000"/>
          <w:shd w:val="clear" w:color="auto" w:fill="FFFFFF"/>
        </w:rPr>
      </w:pPr>
    </w:p>
    <w:p w14:paraId="1661B2ED" w14:textId="5BBF5E1C" w:rsidR="007001D2" w:rsidRPr="00896698" w:rsidRDefault="007001D2" w:rsidP="00197A96">
      <w:pPr>
        <w:jc w:val="both"/>
        <w:rPr>
          <w:rFonts w:asciiTheme="majorHAnsi" w:hAnsiTheme="majorHAnsi" w:cstheme="majorHAnsi"/>
        </w:rPr>
      </w:pPr>
      <w:r w:rsidRPr="00896698">
        <w:rPr>
          <w:rFonts w:asciiTheme="majorHAnsi" w:hAnsiTheme="majorHAnsi" w:cstheme="majorHAnsi"/>
          <w:color w:val="000000"/>
          <w:shd w:val="clear" w:color="auto" w:fill="FFFFFF"/>
        </w:rPr>
        <w:t>*These authors contributed equally to this work</w:t>
      </w:r>
      <w:r w:rsidR="00257795">
        <w:rPr>
          <w:rFonts w:asciiTheme="majorHAnsi" w:hAnsiTheme="majorHAnsi" w:cstheme="majorHAnsi"/>
          <w:color w:val="000000"/>
          <w:shd w:val="clear" w:color="auto" w:fill="FFFFFF"/>
        </w:rPr>
        <w:t>.</w:t>
      </w:r>
    </w:p>
    <w:p w14:paraId="0FDFF3B8" w14:textId="77777777" w:rsidR="00257795" w:rsidRDefault="00257795" w:rsidP="00197A96">
      <w:pPr>
        <w:jc w:val="both"/>
        <w:rPr>
          <w:rFonts w:asciiTheme="majorHAnsi" w:hAnsiTheme="majorHAnsi" w:cstheme="majorHAnsi"/>
          <w:color w:val="000000"/>
          <w:shd w:val="clear" w:color="auto" w:fill="FFFFFF"/>
        </w:rPr>
      </w:pPr>
    </w:p>
    <w:p w14:paraId="3D19FEDF" w14:textId="22EA4183" w:rsidR="007001D2" w:rsidRPr="00896698" w:rsidRDefault="007001D2" w:rsidP="00197A96">
      <w:pPr>
        <w:jc w:val="both"/>
        <w:rPr>
          <w:rFonts w:asciiTheme="majorHAnsi" w:hAnsiTheme="majorHAnsi" w:cstheme="majorHAnsi"/>
        </w:rPr>
      </w:pPr>
      <w:r w:rsidRPr="00896698">
        <w:rPr>
          <w:rFonts w:asciiTheme="majorHAnsi" w:hAnsiTheme="majorHAnsi" w:cstheme="majorHAnsi"/>
          <w:color w:val="000000"/>
          <w:shd w:val="clear" w:color="auto" w:fill="FFFFFF"/>
        </w:rPr>
        <w:t>Corresponding authors</w:t>
      </w:r>
    </w:p>
    <w:p w14:paraId="08443393" w14:textId="77777777" w:rsidR="00257795" w:rsidRPr="00896698" w:rsidRDefault="00257795" w:rsidP="00257795">
      <w:pPr>
        <w:jc w:val="both"/>
        <w:rPr>
          <w:rFonts w:asciiTheme="majorHAnsi" w:hAnsiTheme="majorHAnsi" w:cstheme="majorHAnsi"/>
        </w:rPr>
      </w:pPr>
      <w:r w:rsidRPr="00896698">
        <w:rPr>
          <w:rFonts w:asciiTheme="majorHAnsi" w:hAnsiTheme="majorHAnsi" w:cstheme="majorHAnsi"/>
          <w:color w:val="000000"/>
          <w:shd w:val="clear" w:color="auto" w:fill="FFFFFF"/>
        </w:rPr>
        <w:t xml:space="preserve">Salvatore </w:t>
      </w:r>
      <w:proofErr w:type="spellStart"/>
      <w:r w:rsidRPr="00896698">
        <w:rPr>
          <w:rFonts w:asciiTheme="majorHAnsi" w:hAnsiTheme="majorHAnsi" w:cstheme="majorHAnsi"/>
          <w:color w:val="000000"/>
          <w:shd w:val="clear" w:color="auto" w:fill="FFFFFF"/>
        </w:rPr>
        <w:t>Simmini</w:t>
      </w:r>
      <w:proofErr w:type="spellEnd"/>
      <w:r w:rsidRPr="00896698">
        <w:rPr>
          <w:rFonts w:asciiTheme="majorHAnsi" w:hAnsiTheme="majorHAnsi" w:cstheme="majorHAnsi"/>
          <w:color w:val="3C4043"/>
          <w:shd w:val="clear" w:color="auto" w:fill="FFFFFF"/>
        </w:rPr>
        <w:tab/>
        <w:t>(salvatore.simmini@stemcell.com)</w:t>
      </w:r>
    </w:p>
    <w:p w14:paraId="3B7B3AFC" w14:textId="77777777" w:rsidR="00257795" w:rsidRPr="00896698" w:rsidRDefault="00257795" w:rsidP="00257795">
      <w:pPr>
        <w:jc w:val="both"/>
        <w:rPr>
          <w:rFonts w:asciiTheme="majorHAnsi" w:hAnsiTheme="majorHAnsi" w:cstheme="majorHAnsi"/>
        </w:rPr>
      </w:pPr>
      <w:r w:rsidRPr="00896698">
        <w:rPr>
          <w:rFonts w:asciiTheme="majorHAnsi" w:hAnsiTheme="majorHAnsi" w:cstheme="majorHAnsi"/>
          <w:color w:val="000000"/>
          <w:shd w:val="clear" w:color="auto" w:fill="FFFFFF"/>
        </w:rPr>
        <w:t>Ryan K. Conder</w:t>
      </w:r>
      <w:r w:rsidRPr="00896698">
        <w:rPr>
          <w:rFonts w:asciiTheme="majorHAnsi" w:hAnsiTheme="majorHAnsi" w:cstheme="majorHAnsi"/>
          <w:color w:val="3C4043"/>
          <w:shd w:val="clear" w:color="auto" w:fill="FFFFFF"/>
        </w:rPr>
        <w:tab/>
        <w:t>(ryan.conder@stemcell.com)</w:t>
      </w:r>
    </w:p>
    <w:p w14:paraId="71153ACE" w14:textId="03E8EB8C" w:rsidR="00832B29" w:rsidRPr="00257795" w:rsidRDefault="00832B29" w:rsidP="00197A96">
      <w:pPr>
        <w:jc w:val="both"/>
        <w:rPr>
          <w:rFonts w:asciiTheme="majorHAnsi" w:hAnsiTheme="majorHAnsi" w:cstheme="majorHAnsi"/>
        </w:rPr>
      </w:pPr>
    </w:p>
    <w:p w14:paraId="0934417A" w14:textId="40A9063D" w:rsidR="007001D2" w:rsidRPr="00257795" w:rsidRDefault="00C3235D" w:rsidP="00197A96">
      <w:pPr>
        <w:jc w:val="both"/>
        <w:rPr>
          <w:rFonts w:asciiTheme="majorHAnsi" w:hAnsiTheme="majorHAnsi" w:cstheme="majorHAnsi"/>
        </w:rPr>
      </w:pPr>
      <w:r w:rsidRPr="00257795">
        <w:rPr>
          <w:rFonts w:asciiTheme="majorHAnsi" w:hAnsiTheme="majorHAnsi" w:cstheme="majorHAnsi"/>
          <w:color w:val="000000"/>
        </w:rPr>
        <w:t xml:space="preserve">Email Addresses for </w:t>
      </w:r>
      <w:r w:rsidR="00257795" w:rsidRPr="00257795">
        <w:rPr>
          <w:rFonts w:asciiTheme="majorHAnsi" w:hAnsiTheme="majorHAnsi" w:cstheme="majorHAnsi"/>
          <w:color w:val="000000"/>
        </w:rPr>
        <w:t>Co-</w:t>
      </w:r>
      <w:r w:rsidRPr="00257795">
        <w:rPr>
          <w:rFonts w:asciiTheme="majorHAnsi" w:hAnsiTheme="majorHAnsi" w:cstheme="majorHAnsi"/>
          <w:color w:val="000000"/>
        </w:rPr>
        <w:t>Author</w:t>
      </w:r>
      <w:r w:rsidR="00257795" w:rsidRPr="00257795">
        <w:rPr>
          <w:rFonts w:asciiTheme="majorHAnsi" w:hAnsiTheme="majorHAnsi" w:cstheme="majorHAnsi"/>
          <w:color w:val="000000"/>
        </w:rPr>
        <w:t>s</w:t>
      </w:r>
      <w:r w:rsidR="007001D2" w:rsidRPr="00257795">
        <w:rPr>
          <w:rFonts w:asciiTheme="majorHAnsi" w:hAnsiTheme="majorHAnsi" w:cstheme="majorHAnsi"/>
          <w:color w:val="000000"/>
        </w:rPr>
        <w:t>:</w:t>
      </w:r>
    </w:p>
    <w:p w14:paraId="34C0A370" w14:textId="5BE7C14C" w:rsidR="007001D2" w:rsidRPr="00896698" w:rsidRDefault="00C3235D" w:rsidP="00197A96">
      <w:pPr>
        <w:jc w:val="both"/>
        <w:rPr>
          <w:rFonts w:asciiTheme="majorHAnsi" w:hAnsiTheme="majorHAnsi" w:cstheme="majorHAnsi"/>
        </w:rPr>
      </w:pPr>
      <w:r w:rsidRPr="00896698">
        <w:rPr>
          <w:rFonts w:asciiTheme="majorHAnsi" w:hAnsiTheme="majorHAnsi" w:cstheme="majorHAnsi"/>
          <w:color w:val="000000"/>
          <w:shd w:val="clear" w:color="auto" w:fill="FFFFFF"/>
        </w:rPr>
        <w:t xml:space="preserve">Georgios </w:t>
      </w:r>
      <w:proofErr w:type="spellStart"/>
      <w:r w:rsidRPr="00896698">
        <w:rPr>
          <w:rFonts w:asciiTheme="majorHAnsi" w:hAnsiTheme="majorHAnsi" w:cstheme="majorHAnsi"/>
          <w:color w:val="000000"/>
          <w:shd w:val="clear" w:color="auto" w:fill="FFFFFF"/>
        </w:rPr>
        <w:t>Stroulios</w:t>
      </w:r>
      <w:proofErr w:type="spellEnd"/>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georgios.stroulios@stemcell.com</w:t>
      </w:r>
      <w:r w:rsidRPr="00896698">
        <w:rPr>
          <w:rFonts w:asciiTheme="majorHAnsi" w:hAnsiTheme="majorHAnsi" w:cstheme="majorHAnsi"/>
          <w:color w:val="3C4043"/>
          <w:shd w:val="clear" w:color="auto" w:fill="FFFFFF"/>
        </w:rPr>
        <w:t>)</w:t>
      </w:r>
    </w:p>
    <w:p w14:paraId="5D4AC96A" w14:textId="4DB5A86D" w:rsidR="007001D2" w:rsidRPr="00896698" w:rsidRDefault="00C3235D" w:rsidP="00197A96">
      <w:pPr>
        <w:jc w:val="both"/>
        <w:rPr>
          <w:rFonts w:asciiTheme="majorHAnsi" w:hAnsiTheme="majorHAnsi" w:cstheme="majorHAnsi"/>
        </w:rPr>
      </w:pPr>
      <w:r w:rsidRPr="00896698">
        <w:rPr>
          <w:rFonts w:asciiTheme="majorHAnsi" w:hAnsiTheme="majorHAnsi" w:cstheme="majorHAnsi"/>
          <w:color w:val="000000"/>
          <w:shd w:val="clear" w:color="auto" w:fill="FFFFFF"/>
        </w:rPr>
        <w:t>Martin Stahl</w:t>
      </w:r>
      <w:r w:rsidRPr="00896698">
        <w:rPr>
          <w:rFonts w:asciiTheme="majorHAnsi" w:hAnsiTheme="majorHAnsi" w:cstheme="majorHAnsi"/>
          <w:color w:val="3C4043"/>
          <w:shd w:val="clear" w:color="auto" w:fill="FFFFFF"/>
        </w:rPr>
        <w:tab/>
      </w:r>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martin.stahl@stemcell.com</w:t>
      </w:r>
      <w:r w:rsidRPr="00896698">
        <w:rPr>
          <w:rFonts w:asciiTheme="majorHAnsi" w:hAnsiTheme="majorHAnsi" w:cstheme="majorHAnsi"/>
          <w:color w:val="3C4043"/>
          <w:shd w:val="clear" w:color="auto" w:fill="FFFFFF"/>
        </w:rPr>
        <w:t>)</w:t>
      </w:r>
    </w:p>
    <w:p w14:paraId="191DDD86" w14:textId="3101AE12" w:rsidR="007001D2" w:rsidRPr="00896698" w:rsidRDefault="00C3235D" w:rsidP="00197A96">
      <w:pPr>
        <w:jc w:val="both"/>
        <w:rPr>
          <w:rFonts w:asciiTheme="majorHAnsi" w:hAnsiTheme="majorHAnsi" w:cstheme="majorHAnsi"/>
        </w:rPr>
      </w:pPr>
      <w:proofErr w:type="spellStart"/>
      <w:r w:rsidRPr="00896698">
        <w:rPr>
          <w:rFonts w:asciiTheme="majorHAnsi" w:hAnsiTheme="majorHAnsi" w:cstheme="majorHAnsi"/>
          <w:color w:val="000000"/>
          <w:shd w:val="clear" w:color="auto" w:fill="FFFFFF"/>
        </w:rPr>
        <w:t>Fisal</w:t>
      </w:r>
      <w:proofErr w:type="spellEnd"/>
      <w:r w:rsidRPr="00896698">
        <w:rPr>
          <w:rFonts w:asciiTheme="majorHAnsi" w:hAnsiTheme="majorHAnsi" w:cstheme="majorHAnsi"/>
          <w:color w:val="000000"/>
          <w:shd w:val="clear" w:color="auto" w:fill="FFFFFF"/>
        </w:rPr>
        <w:t xml:space="preserve"> Elstone</w:t>
      </w:r>
      <w:r w:rsidRPr="00896698">
        <w:rPr>
          <w:rFonts w:asciiTheme="majorHAnsi" w:hAnsiTheme="majorHAnsi" w:cstheme="majorHAnsi"/>
          <w:color w:val="3C4043"/>
          <w:shd w:val="clear" w:color="auto" w:fill="FFFFFF"/>
        </w:rPr>
        <w:tab/>
      </w:r>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fisal.elstone@stemcell.com</w:t>
      </w:r>
      <w:r w:rsidRPr="00896698">
        <w:rPr>
          <w:rFonts w:asciiTheme="majorHAnsi" w:hAnsiTheme="majorHAnsi" w:cstheme="majorHAnsi"/>
          <w:color w:val="3C4043"/>
          <w:shd w:val="clear" w:color="auto" w:fill="FFFFFF"/>
        </w:rPr>
        <w:t>)</w:t>
      </w:r>
    </w:p>
    <w:p w14:paraId="29C81461" w14:textId="631A8084" w:rsidR="007001D2" w:rsidRPr="00896698" w:rsidRDefault="00C3235D" w:rsidP="00197A96">
      <w:pPr>
        <w:jc w:val="both"/>
        <w:rPr>
          <w:rFonts w:asciiTheme="majorHAnsi" w:hAnsiTheme="majorHAnsi" w:cstheme="majorHAnsi"/>
        </w:rPr>
      </w:pPr>
      <w:r w:rsidRPr="00896698">
        <w:rPr>
          <w:rFonts w:asciiTheme="majorHAnsi" w:hAnsiTheme="majorHAnsi" w:cstheme="majorHAnsi"/>
          <w:color w:val="000000"/>
          <w:shd w:val="clear" w:color="auto" w:fill="FFFFFF"/>
        </w:rPr>
        <w:t>Wing Chang</w:t>
      </w:r>
      <w:r w:rsidRPr="00896698">
        <w:rPr>
          <w:rFonts w:asciiTheme="majorHAnsi" w:hAnsiTheme="majorHAnsi" w:cstheme="majorHAnsi"/>
          <w:color w:val="3C4043"/>
          <w:shd w:val="clear" w:color="auto" w:fill="FFFFFF"/>
        </w:rPr>
        <w:tab/>
      </w:r>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wing.chang@stemcell.com</w:t>
      </w:r>
      <w:r w:rsidRPr="00896698">
        <w:rPr>
          <w:rFonts w:asciiTheme="majorHAnsi" w:hAnsiTheme="majorHAnsi" w:cstheme="majorHAnsi"/>
          <w:color w:val="3C4043"/>
          <w:shd w:val="clear" w:color="auto" w:fill="FFFFFF"/>
        </w:rPr>
        <w:t>)</w:t>
      </w:r>
    </w:p>
    <w:p w14:paraId="7BC297A4" w14:textId="29880EA0" w:rsidR="007001D2" w:rsidRPr="00896698" w:rsidRDefault="00C3235D" w:rsidP="00197A96">
      <w:pPr>
        <w:jc w:val="both"/>
        <w:rPr>
          <w:rFonts w:asciiTheme="majorHAnsi" w:hAnsiTheme="majorHAnsi" w:cstheme="majorHAnsi"/>
        </w:rPr>
      </w:pPr>
      <w:r w:rsidRPr="00896698">
        <w:rPr>
          <w:rFonts w:asciiTheme="majorHAnsi" w:hAnsiTheme="majorHAnsi" w:cstheme="majorHAnsi"/>
          <w:color w:val="000000"/>
          <w:shd w:val="clear" w:color="auto" w:fill="FFFFFF"/>
        </w:rPr>
        <w:t>Sharon Louis</w:t>
      </w:r>
      <w:r w:rsidRPr="00896698">
        <w:rPr>
          <w:rFonts w:asciiTheme="majorHAnsi" w:hAnsiTheme="majorHAnsi" w:cstheme="majorHAnsi"/>
          <w:color w:val="3C4043"/>
          <w:shd w:val="clear" w:color="auto" w:fill="FFFFFF"/>
        </w:rPr>
        <w:tab/>
      </w:r>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sharon.louis@stemcell.com</w:t>
      </w:r>
      <w:r w:rsidRPr="00896698">
        <w:rPr>
          <w:rFonts w:asciiTheme="majorHAnsi" w:hAnsiTheme="majorHAnsi" w:cstheme="majorHAnsi"/>
          <w:color w:val="3C4043"/>
          <w:shd w:val="clear" w:color="auto" w:fill="FFFFFF"/>
        </w:rPr>
        <w:t>)</w:t>
      </w:r>
    </w:p>
    <w:p w14:paraId="73405693" w14:textId="092F4A8C" w:rsidR="007001D2" w:rsidRPr="00896698" w:rsidRDefault="00C3235D" w:rsidP="00197A96">
      <w:pPr>
        <w:jc w:val="both"/>
        <w:rPr>
          <w:rFonts w:asciiTheme="majorHAnsi" w:hAnsiTheme="majorHAnsi" w:cstheme="majorHAnsi"/>
        </w:rPr>
      </w:pPr>
      <w:r w:rsidRPr="00896698">
        <w:rPr>
          <w:rFonts w:asciiTheme="majorHAnsi" w:hAnsiTheme="majorHAnsi" w:cstheme="majorHAnsi"/>
          <w:color w:val="000000"/>
          <w:shd w:val="clear" w:color="auto" w:fill="FFFFFF"/>
        </w:rPr>
        <w:t>Allen Eaves</w:t>
      </w:r>
      <w:r w:rsidRPr="00896698">
        <w:rPr>
          <w:rFonts w:asciiTheme="majorHAnsi" w:hAnsiTheme="majorHAnsi" w:cstheme="majorHAnsi"/>
          <w:color w:val="3C4043"/>
          <w:shd w:val="clear" w:color="auto" w:fill="FFFFFF"/>
        </w:rPr>
        <w:tab/>
      </w:r>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allen.eaves@stemcell.com</w:t>
      </w:r>
      <w:r w:rsidRPr="00896698">
        <w:rPr>
          <w:rFonts w:asciiTheme="majorHAnsi" w:hAnsiTheme="majorHAnsi" w:cstheme="majorHAnsi"/>
          <w:color w:val="3C4043"/>
          <w:shd w:val="clear" w:color="auto" w:fill="FFFFFF"/>
        </w:rPr>
        <w:t>)</w:t>
      </w:r>
    </w:p>
    <w:p w14:paraId="06464A1B" w14:textId="4E137FA4" w:rsidR="007001D2" w:rsidRPr="00896698" w:rsidRDefault="00C3235D" w:rsidP="00197A96">
      <w:pPr>
        <w:jc w:val="both"/>
        <w:rPr>
          <w:rFonts w:asciiTheme="majorHAnsi" w:hAnsiTheme="majorHAnsi" w:cstheme="majorHAnsi"/>
        </w:rPr>
      </w:pPr>
      <w:r w:rsidRPr="00896698">
        <w:rPr>
          <w:rFonts w:asciiTheme="majorHAnsi" w:hAnsiTheme="majorHAnsi" w:cstheme="majorHAnsi"/>
          <w:color w:val="000000"/>
          <w:shd w:val="clear" w:color="auto" w:fill="FFFFFF"/>
        </w:rPr>
        <w:t xml:space="preserve">Salvatore </w:t>
      </w:r>
      <w:proofErr w:type="spellStart"/>
      <w:r w:rsidRPr="00896698">
        <w:rPr>
          <w:rFonts w:asciiTheme="majorHAnsi" w:hAnsiTheme="majorHAnsi" w:cstheme="majorHAnsi"/>
          <w:color w:val="000000"/>
          <w:shd w:val="clear" w:color="auto" w:fill="FFFFFF"/>
        </w:rPr>
        <w:t>Simmini</w:t>
      </w:r>
      <w:proofErr w:type="spellEnd"/>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salvatore.simmini@stemcell.com</w:t>
      </w:r>
      <w:r w:rsidRPr="00896698">
        <w:rPr>
          <w:rFonts w:asciiTheme="majorHAnsi" w:hAnsiTheme="majorHAnsi" w:cstheme="majorHAnsi"/>
          <w:color w:val="3C4043"/>
          <w:shd w:val="clear" w:color="auto" w:fill="FFFFFF"/>
        </w:rPr>
        <w:t>)</w:t>
      </w:r>
    </w:p>
    <w:p w14:paraId="5195954C" w14:textId="06AB099A" w:rsidR="007001D2" w:rsidRPr="00896698" w:rsidRDefault="00C3235D" w:rsidP="00197A96">
      <w:pPr>
        <w:jc w:val="both"/>
        <w:rPr>
          <w:rFonts w:asciiTheme="majorHAnsi" w:hAnsiTheme="majorHAnsi" w:cstheme="majorHAnsi"/>
        </w:rPr>
      </w:pPr>
      <w:r w:rsidRPr="00896698">
        <w:rPr>
          <w:rFonts w:asciiTheme="majorHAnsi" w:hAnsiTheme="majorHAnsi" w:cstheme="majorHAnsi"/>
          <w:color w:val="000000"/>
          <w:shd w:val="clear" w:color="auto" w:fill="FFFFFF"/>
        </w:rPr>
        <w:t>Ryan K. Conder</w:t>
      </w:r>
      <w:r w:rsidRPr="00896698">
        <w:rPr>
          <w:rFonts w:asciiTheme="majorHAnsi" w:hAnsiTheme="majorHAnsi" w:cstheme="majorHAnsi"/>
          <w:color w:val="3C4043"/>
          <w:shd w:val="clear" w:color="auto" w:fill="FFFFFF"/>
        </w:rPr>
        <w:tab/>
        <w:t>(</w:t>
      </w:r>
      <w:r w:rsidR="007001D2" w:rsidRPr="00896698">
        <w:rPr>
          <w:rFonts w:asciiTheme="majorHAnsi" w:hAnsiTheme="majorHAnsi" w:cstheme="majorHAnsi"/>
          <w:color w:val="3C4043"/>
          <w:shd w:val="clear" w:color="auto" w:fill="FFFFFF"/>
        </w:rPr>
        <w:t>ryan.conder@stemcell.com</w:t>
      </w:r>
      <w:r w:rsidRPr="00896698">
        <w:rPr>
          <w:rFonts w:asciiTheme="majorHAnsi" w:hAnsiTheme="majorHAnsi" w:cstheme="majorHAnsi"/>
          <w:color w:val="3C4043"/>
          <w:shd w:val="clear" w:color="auto" w:fill="FFFFFF"/>
        </w:rPr>
        <w:t>)</w:t>
      </w:r>
    </w:p>
    <w:p w14:paraId="1976DE46" w14:textId="77777777" w:rsidR="006E4797" w:rsidRPr="00896698" w:rsidRDefault="006E4797" w:rsidP="00197A96">
      <w:pPr>
        <w:jc w:val="both"/>
        <w:rPr>
          <w:rFonts w:asciiTheme="majorHAnsi" w:hAnsiTheme="majorHAnsi" w:cstheme="majorHAnsi"/>
          <w:color w:val="808080"/>
        </w:rPr>
      </w:pPr>
    </w:p>
    <w:p w14:paraId="0039DB42" w14:textId="0A08EA03" w:rsidR="006E4797" w:rsidRPr="00896698" w:rsidRDefault="00551D82" w:rsidP="00197A96">
      <w:pPr>
        <w:pBdr>
          <w:top w:val="nil"/>
          <w:left w:val="nil"/>
          <w:bottom w:val="nil"/>
          <w:right w:val="nil"/>
          <w:between w:val="nil"/>
        </w:pBdr>
        <w:jc w:val="both"/>
        <w:rPr>
          <w:rFonts w:asciiTheme="majorHAnsi" w:hAnsiTheme="majorHAnsi" w:cstheme="majorHAnsi"/>
          <w:b/>
          <w:color w:val="000000"/>
        </w:rPr>
      </w:pPr>
      <w:r w:rsidRPr="00896698">
        <w:rPr>
          <w:rFonts w:asciiTheme="majorHAnsi" w:hAnsiTheme="majorHAnsi" w:cstheme="majorHAnsi"/>
          <w:b/>
          <w:color w:val="000000"/>
        </w:rPr>
        <w:t>KEYWORDS:</w:t>
      </w:r>
    </w:p>
    <w:p w14:paraId="469D1AD2" w14:textId="73F354A0" w:rsidR="006E4797" w:rsidRPr="00896698" w:rsidRDefault="00C3235D" w:rsidP="00197A96">
      <w:pPr>
        <w:jc w:val="both"/>
        <w:rPr>
          <w:rFonts w:asciiTheme="majorHAnsi" w:hAnsiTheme="majorHAnsi" w:cstheme="majorHAnsi"/>
          <w:color w:val="000000" w:themeColor="text1"/>
        </w:rPr>
      </w:pPr>
      <w:r w:rsidRPr="00896698">
        <w:rPr>
          <w:rFonts w:asciiTheme="majorHAnsi" w:hAnsiTheme="majorHAnsi" w:cstheme="majorHAnsi"/>
          <w:color w:val="000000" w:themeColor="text1"/>
        </w:rPr>
        <w:t>i</w:t>
      </w:r>
      <w:r w:rsidR="0010723E" w:rsidRPr="00896698">
        <w:rPr>
          <w:rFonts w:asciiTheme="majorHAnsi" w:hAnsiTheme="majorHAnsi" w:cstheme="majorHAnsi"/>
          <w:color w:val="000000" w:themeColor="text1"/>
        </w:rPr>
        <w:t xml:space="preserve">ntestinal organoid, apicobasal polarity, </w:t>
      </w:r>
      <w:r w:rsidRPr="00896698">
        <w:rPr>
          <w:rFonts w:asciiTheme="majorHAnsi" w:hAnsiTheme="majorHAnsi" w:cstheme="majorHAnsi"/>
          <w:color w:val="000000" w:themeColor="text1"/>
        </w:rPr>
        <w:t>i</w:t>
      </w:r>
      <w:r w:rsidR="0010723E" w:rsidRPr="00896698">
        <w:rPr>
          <w:rFonts w:asciiTheme="majorHAnsi" w:hAnsiTheme="majorHAnsi" w:cstheme="majorHAnsi"/>
          <w:color w:val="000000" w:themeColor="text1"/>
        </w:rPr>
        <w:t xml:space="preserve">ntestinal monolayers, </w:t>
      </w:r>
      <w:r w:rsidR="00D72E1B">
        <w:rPr>
          <w:rFonts w:asciiTheme="majorHAnsi" w:hAnsiTheme="majorHAnsi" w:cstheme="majorHAnsi"/>
          <w:color w:val="000000" w:themeColor="text1"/>
        </w:rPr>
        <w:t>cell culture membrane inserts</w:t>
      </w:r>
      <w:r w:rsidR="0010723E" w:rsidRPr="00896698">
        <w:rPr>
          <w:rFonts w:asciiTheme="majorHAnsi" w:hAnsiTheme="majorHAnsi" w:cstheme="majorHAnsi"/>
          <w:color w:val="000000" w:themeColor="text1"/>
        </w:rPr>
        <w:t>, polarity inversion, models</w:t>
      </w:r>
    </w:p>
    <w:p w14:paraId="141ABDE5" w14:textId="77777777" w:rsidR="006E4797" w:rsidRPr="00896698" w:rsidRDefault="006E4797" w:rsidP="00197A96">
      <w:pPr>
        <w:pBdr>
          <w:top w:val="nil"/>
          <w:left w:val="nil"/>
          <w:bottom w:val="nil"/>
          <w:right w:val="nil"/>
          <w:between w:val="nil"/>
        </w:pBdr>
        <w:jc w:val="both"/>
        <w:rPr>
          <w:rFonts w:asciiTheme="majorHAnsi" w:hAnsiTheme="majorHAnsi" w:cstheme="majorHAnsi"/>
          <w:color w:val="000000"/>
        </w:rPr>
      </w:pPr>
    </w:p>
    <w:p w14:paraId="60F3B8D4" w14:textId="4591808C" w:rsidR="006E4797" w:rsidRPr="00896698" w:rsidRDefault="00551D82" w:rsidP="00197A96">
      <w:pPr>
        <w:jc w:val="both"/>
        <w:rPr>
          <w:rFonts w:asciiTheme="majorHAnsi" w:hAnsiTheme="majorHAnsi" w:cstheme="majorHAnsi"/>
          <w:b/>
        </w:rPr>
      </w:pPr>
      <w:r w:rsidRPr="00896698">
        <w:rPr>
          <w:rFonts w:asciiTheme="majorHAnsi" w:hAnsiTheme="majorHAnsi" w:cstheme="majorHAnsi"/>
          <w:b/>
        </w:rPr>
        <w:t>SUMMARY:</w:t>
      </w:r>
    </w:p>
    <w:p w14:paraId="0204FBAC" w14:textId="77777777" w:rsidR="007001D2" w:rsidRPr="00896698" w:rsidRDefault="007001D2" w:rsidP="00197A96">
      <w:pPr>
        <w:jc w:val="both"/>
        <w:rPr>
          <w:rFonts w:asciiTheme="majorHAnsi" w:hAnsiTheme="majorHAnsi" w:cstheme="majorHAnsi"/>
        </w:rPr>
      </w:pPr>
      <w:r w:rsidRPr="00896698">
        <w:rPr>
          <w:rFonts w:asciiTheme="majorHAnsi" w:hAnsiTheme="majorHAnsi" w:cstheme="majorHAnsi"/>
          <w:color w:val="000000"/>
        </w:rPr>
        <w:t>Here we present two protocols that allow the modeling of intestinal apical-specific interactions. Organoid-derived intestinal monolayers and Air-Liquid Interface (ALI) cultures facilitate the generation of well-differentiated epithelia accessible from both luminal and basolateral sides, whereas polarity-inverted intestinal organoids expose their apical side and are amenable to high throughput assays.</w:t>
      </w:r>
    </w:p>
    <w:p w14:paraId="74EFC8D7" w14:textId="77777777" w:rsidR="006E4797" w:rsidRPr="00896698" w:rsidRDefault="006E4797" w:rsidP="00197A96">
      <w:pPr>
        <w:jc w:val="both"/>
        <w:rPr>
          <w:rFonts w:asciiTheme="majorHAnsi" w:hAnsiTheme="majorHAnsi" w:cstheme="majorHAnsi"/>
        </w:rPr>
      </w:pPr>
    </w:p>
    <w:p w14:paraId="2DF8E628" w14:textId="59026DC4" w:rsidR="006E4797" w:rsidRPr="00896698" w:rsidRDefault="00551D82" w:rsidP="00197A96">
      <w:pPr>
        <w:jc w:val="both"/>
        <w:rPr>
          <w:rFonts w:asciiTheme="majorHAnsi" w:hAnsiTheme="majorHAnsi" w:cstheme="majorHAnsi"/>
          <w:b/>
          <w:color w:val="808080"/>
        </w:rPr>
      </w:pPr>
      <w:r w:rsidRPr="00896698">
        <w:rPr>
          <w:rFonts w:asciiTheme="majorHAnsi" w:hAnsiTheme="majorHAnsi" w:cstheme="majorHAnsi"/>
          <w:b/>
        </w:rPr>
        <w:t>ABSTRACT:</w:t>
      </w:r>
    </w:p>
    <w:p w14:paraId="65C5F4C3" w14:textId="41F616BB" w:rsidR="00575EE4" w:rsidRPr="00896698" w:rsidRDefault="00575EE4" w:rsidP="00197A96">
      <w:pPr>
        <w:jc w:val="both"/>
        <w:rPr>
          <w:rFonts w:asciiTheme="majorHAnsi" w:hAnsiTheme="majorHAnsi" w:cstheme="majorHAnsi"/>
        </w:rPr>
      </w:pPr>
      <w:r w:rsidRPr="00896698">
        <w:rPr>
          <w:rFonts w:asciiTheme="majorHAnsi" w:hAnsiTheme="majorHAnsi" w:cstheme="majorHAnsi"/>
          <w:color w:val="000000"/>
          <w:shd w:val="clear" w:color="auto" w:fill="FFFFFF"/>
        </w:rPr>
        <w:t xml:space="preserve">The lining of the gut epithelium is made up of a simple layer of specialized epithelial cells that expose their apical side to the lumen and respond to external cues. Recent optimization of in vitro culture conditions allows for the re-creation of the intestinal stem cell niche and the development </w:t>
      </w:r>
      <w:r w:rsidRPr="00896698">
        <w:rPr>
          <w:rFonts w:asciiTheme="majorHAnsi" w:hAnsiTheme="majorHAnsi" w:cstheme="majorHAnsi"/>
          <w:color w:val="000000"/>
        </w:rPr>
        <w:t xml:space="preserve">of advanced 3-dimensional (3D) culture systems that recapitulate the cell composition and the organization of the epithelium. Intestinal organoids embedded in an </w:t>
      </w:r>
      <w:r w:rsidRPr="00896698">
        <w:rPr>
          <w:rFonts w:asciiTheme="majorHAnsi" w:hAnsiTheme="majorHAnsi" w:cstheme="majorHAnsi"/>
          <w:color w:val="000000"/>
        </w:rPr>
        <w:lastRenderedPageBreak/>
        <w:t>extracellular matrix (ECM) can be maintained</w:t>
      </w:r>
      <w:r w:rsidRPr="00896698">
        <w:rPr>
          <w:rFonts w:asciiTheme="majorHAnsi" w:hAnsiTheme="majorHAnsi" w:cstheme="majorHAnsi"/>
          <w:color w:val="FF0000"/>
        </w:rPr>
        <w:t xml:space="preserve"> </w:t>
      </w:r>
      <w:r w:rsidR="004A0A9F" w:rsidRPr="00896698">
        <w:rPr>
          <w:rFonts w:asciiTheme="majorHAnsi" w:hAnsiTheme="majorHAnsi" w:cstheme="majorHAnsi"/>
        </w:rPr>
        <w:t xml:space="preserve">for </w:t>
      </w:r>
      <w:r w:rsidRPr="00896698">
        <w:rPr>
          <w:rFonts w:asciiTheme="majorHAnsi" w:hAnsiTheme="majorHAnsi" w:cstheme="majorHAnsi"/>
          <w:color w:val="000000"/>
        </w:rPr>
        <w:t xml:space="preserve">long-term and self-organize to generate a well-defined, polarized epithelium that encompasses an internal lumen and an external exposed basal side. </w:t>
      </w:r>
      <w:r w:rsidRPr="00896698">
        <w:rPr>
          <w:rFonts w:asciiTheme="majorHAnsi" w:hAnsiTheme="majorHAnsi" w:cstheme="majorHAnsi"/>
          <w:color w:val="000000"/>
          <w:shd w:val="clear" w:color="auto" w:fill="FFFFFF"/>
        </w:rPr>
        <w:t xml:space="preserve">This restrictive nature of the intestinal organoids </w:t>
      </w:r>
      <w:r w:rsidRPr="00896698">
        <w:rPr>
          <w:rFonts w:asciiTheme="majorHAnsi" w:hAnsiTheme="majorHAnsi" w:cstheme="majorHAnsi"/>
          <w:color w:val="000000"/>
        </w:rPr>
        <w:t>presents challenges in accessing the apical surface of the epithelium in vitro and limits the investigation of biological mechanisms such as nutrient uptake and host-microbiota/host-pathogen interactions. Here</w:t>
      </w:r>
      <w:r w:rsidR="008B2574">
        <w:rPr>
          <w:rFonts w:asciiTheme="majorHAnsi" w:hAnsiTheme="majorHAnsi" w:cstheme="majorHAnsi"/>
          <w:color w:val="000000"/>
        </w:rPr>
        <w:t>,</w:t>
      </w:r>
      <w:r w:rsidRPr="00896698">
        <w:rPr>
          <w:rFonts w:asciiTheme="majorHAnsi" w:hAnsiTheme="majorHAnsi" w:cstheme="majorHAnsi"/>
          <w:color w:val="000000"/>
        </w:rPr>
        <w:t xml:space="preserve"> we describe two methods that facilitate access to the apical side of the organoid epithelium and support the differentiation of specific intestinal cell types. First, we show how ECM removal induces an inversion of the epithelial cell polarity and allows for the generation of apical-out 3D organoids. Second, we describe how to </w:t>
      </w:r>
      <w:r w:rsidRPr="00896698">
        <w:rPr>
          <w:rFonts w:asciiTheme="majorHAnsi" w:hAnsiTheme="majorHAnsi" w:cstheme="majorHAnsi"/>
          <w:color w:val="000000"/>
          <w:shd w:val="clear" w:color="auto" w:fill="FFFFFF"/>
        </w:rPr>
        <w:t xml:space="preserve">generate </w:t>
      </w:r>
      <w:r w:rsidRPr="00896698">
        <w:rPr>
          <w:rFonts w:asciiTheme="majorHAnsi" w:hAnsiTheme="majorHAnsi" w:cstheme="majorHAnsi"/>
          <w:color w:val="000000"/>
        </w:rPr>
        <w:t>2-dimensional (</w:t>
      </w:r>
      <w:r w:rsidRPr="00896698">
        <w:rPr>
          <w:rFonts w:asciiTheme="majorHAnsi" w:hAnsiTheme="majorHAnsi" w:cstheme="majorHAnsi"/>
          <w:color w:val="000000"/>
          <w:shd w:val="clear" w:color="auto" w:fill="FFFFFF"/>
        </w:rPr>
        <w:t xml:space="preserve">2D) monolayers from single cell suspensions derived from intestinal organoids, </w:t>
      </w:r>
      <w:r w:rsidR="008B2574" w:rsidRPr="00896698">
        <w:rPr>
          <w:rFonts w:asciiTheme="majorHAnsi" w:hAnsiTheme="majorHAnsi" w:cstheme="majorHAnsi"/>
          <w:color w:val="000000"/>
          <w:shd w:val="clear" w:color="auto" w:fill="FFFFFF"/>
        </w:rPr>
        <w:t>compris</w:t>
      </w:r>
      <w:r w:rsidR="008B2574">
        <w:rPr>
          <w:rFonts w:asciiTheme="majorHAnsi" w:hAnsiTheme="majorHAnsi" w:cstheme="majorHAnsi"/>
          <w:color w:val="000000"/>
          <w:shd w:val="clear" w:color="auto" w:fill="FFFFFF"/>
        </w:rPr>
        <w:t>ing</w:t>
      </w:r>
      <w:r w:rsidR="008B2574" w:rsidRPr="00896698">
        <w:rPr>
          <w:rFonts w:asciiTheme="majorHAnsi" w:hAnsiTheme="majorHAnsi" w:cstheme="majorHAnsi"/>
          <w:color w:val="000000"/>
          <w:shd w:val="clear" w:color="auto" w:fill="FFFFFF"/>
        </w:rPr>
        <w:t xml:space="preserve"> </w:t>
      </w:r>
      <w:r w:rsidRPr="00896698">
        <w:rPr>
          <w:rFonts w:asciiTheme="majorHAnsi" w:hAnsiTheme="majorHAnsi" w:cstheme="majorHAnsi"/>
          <w:color w:val="000000"/>
          <w:shd w:val="clear" w:color="auto" w:fill="FFFFFF"/>
        </w:rPr>
        <w:t xml:space="preserve">mature and differentiated cell types. </w:t>
      </w:r>
      <w:r w:rsidRPr="00896698">
        <w:rPr>
          <w:rFonts w:asciiTheme="majorHAnsi" w:hAnsiTheme="majorHAnsi" w:cstheme="majorHAnsi"/>
          <w:color w:val="000000"/>
        </w:rPr>
        <w:t>These techniques provide novel tools to study apical-specific interactions of the epithelium with external cues in vitro and promote the use of organoids as a platform to facilitate precision medicine.</w:t>
      </w:r>
    </w:p>
    <w:p w14:paraId="2CF9CD54" w14:textId="77777777" w:rsidR="006E4797" w:rsidRPr="00896698" w:rsidRDefault="006E4797" w:rsidP="00197A96">
      <w:pPr>
        <w:jc w:val="both"/>
        <w:rPr>
          <w:rFonts w:asciiTheme="majorHAnsi" w:hAnsiTheme="majorHAnsi" w:cstheme="majorHAnsi"/>
        </w:rPr>
      </w:pPr>
    </w:p>
    <w:p w14:paraId="0646E204" w14:textId="34657B36" w:rsidR="006E4797" w:rsidRPr="00896698" w:rsidRDefault="00551D82" w:rsidP="00197A96">
      <w:pPr>
        <w:jc w:val="both"/>
        <w:rPr>
          <w:rFonts w:asciiTheme="majorHAnsi" w:hAnsiTheme="majorHAnsi" w:cstheme="majorHAnsi"/>
          <w:b/>
          <w:color w:val="808080"/>
        </w:rPr>
      </w:pPr>
      <w:r w:rsidRPr="00896698">
        <w:rPr>
          <w:rFonts w:asciiTheme="majorHAnsi" w:hAnsiTheme="majorHAnsi" w:cstheme="majorHAnsi"/>
          <w:b/>
        </w:rPr>
        <w:t>INTRODUCTION:</w:t>
      </w:r>
    </w:p>
    <w:p w14:paraId="16FB0FA2" w14:textId="453C4234" w:rsidR="00427FAC" w:rsidRPr="00896698" w:rsidRDefault="007001D2" w:rsidP="00197A96">
      <w:pPr>
        <w:jc w:val="both"/>
        <w:rPr>
          <w:rFonts w:asciiTheme="majorHAnsi" w:hAnsiTheme="majorHAnsi" w:cstheme="majorHAnsi"/>
          <w:color w:val="000000" w:themeColor="text1"/>
        </w:rPr>
      </w:pPr>
      <w:r w:rsidRPr="00896698">
        <w:rPr>
          <w:rFonts w:asciiTheme="majorHAnsi" w:hAnsiTheme="majorHAnsi" w:cstheme="majorHAnsi"/>
          <w:color w:val="000000" w:themeColor="text1"/>
        </w:rPr>
        <w:t>The intestinal epithelium is the second largest epithelium in the human body and consists of a polarized cell layer that facilitates nutrient uptake and acts as a barrier against environmental insults</w:t>
      </w:r>
      <w:r w:rsidR="00427FAC" w:rsidRPr="00896698">
        <w:rPr>
          <w:rFonts w:asciiTheme="majorHAnsi" w:hAnsiTheme="majorHAnsi" w:cstheme="majorHAnsi"/>
          <w:color w:val="000000" w:themeColor="text1"/>
        </w:rPr>
        <w:fldChar w:fldCharType="begin" w:fldLock="1"/>
      </w:r>
      <w:r w:rsidR="00427FAC" w:rsidRPr="00896698">
        <w:rPr>
          <w:rFonts w:asciiTheme="majorHAnsi" w:hAnsiTheme="majorHAnsi" w:cstheme="majorHAnsi"/>
          <w:color w:val="000000" w:themeColor="text1"/>
        </w:rPr>
        <w:instrText>ADDIN CSL_CITATION {"citationItems":[{"id":"ITEM-1","itemData":{"DOI":"10.1038/s41575-018-0081-y","ISSN":"17595053","PMID":"30429586","abstract":"The intestinal epithelium withstands continuous mechanical, chemical and biological insults despite its single-layered, simple epithelial structure. The crypt–villus tissue architecture in combination with rapid cell turnover enables the intestine to act both as a barrier and as the primary site of nutrient uptake. Constant tissue replenishment is fuelled by continuously dividing stem cells that reside at the bottom of crypts. These cells are nurtured and protected by specialized epithelial and mesenchymal cells, and together constitute the intestinal stem cell niche. Intestinal stem cells and early progenitor cells compete for limited niche space and, therefore, the ability to retain or regain stemness. Those cells unable to do so differentiate to one of six different mature cell types and move upwards towards the villus, where they are shed into the intestinal lumen after 3–5 days. In this Review, we discuss the signals, cell types and mechanisms that control homeostasis and regeneration in the intestinal epithelium. We investigate how the niche protects and instructs intestinal stem cells, which processes drive differentiation of mature cells and how imbalance in key signalling pathways can cause human disease.","author":[{"dropping-particle":"","family":"Gehart","given":"Helmuth","non-dropping-particle":"","parse-names":false,"suffix":""},{"dropping-particle":"","family":"Clevers","given":"Hans","non-dropping-particle":"","parse-names":false,"suffix":""}],"container-title":"Nature Reviews Gastroenterology and Hepatology","id":"ITEM-1","issue":"1","issued":{"date-parts":[["2019","1","1"]]},"page":"19-34","publisher":"Nature Publishing Group","title":"Tales from the crypt: new insights into intestinal stem cells","type":"article","volume":"16"},"uris":["http://www.mendeley.com/documents/?uuid=b77f4ce9-8c54-34cd-b4a2-c90de97b61fc"]}],"mendeley":{"formattedCitation":"&lt;sup&gt;1&lt;/sup&gt;","plainTextFormattedCitation":"1","previouslyFormattedCitation":"&lt;sup&gt;1&lt;/sup&gt;"},"properties":{"noteIndex":0},"schema":"https://github.com/citation-style-language/schema/raw/master/csl-citation.json"}</w:instrText>
      </w:r>
      <w:r w:rsidR="00427FAC" w:rsidRPr="00896698">
        <w:rPr>
          <w:rFonts w:asciiTheme="majorHAnsi" w:hAnsiTheme="majorHAnsi" w:cstheme="majorHAnsi"/>
          <w:color w:val="000000" w:themeColor="text1"/>
        </w:rPr>
        <w:fldChar w:fldCharType="separate"/>
      </w:r>
      <w:r w:rsidR="00427FAC" w:rsidRPr="00896698">
        <w:rPr>
          <w:rFonts w:asciiTheme="majorHAnsi" w:hAnsiTheme="majorHAnsi" w:cstheme="majorHAnsi"/>
          <w:color w:val="000000" w:themeColor="text1"/>
          <w:vertAlign w:val="superscript"/>
        </w:rPr>
        <w:t>1</w:t>
      </w:r>
      <w:r w:rsidR="00427FAC" w:rsidRPr="00896698">
        <w:rPr>
          <w:rFonts w:asciiTheme="majorHAnsi" w:hAnsiTheme="majorHAnsi" w:cstheme="majorHAnsi"/>
          <w:color w:val="000000" w:themeColor="text1"/>
        </w:rPr>
        <w:fldChar w:fldCharType="end"/>
      </w:r>
      <w:r w:rsidR="00427FAC" w:rsidRPr="00896698">
        <w:rPr>
          <w:rFonts w:asciiTheme="majorHAnsi" w:hAnsiTheme="majorHAnsi" w:cstheme="majorHAnsi"/>
          <w:color w:val="000000" w:themeColor="text1"/>
        </w:rPr>
        <w:t xml:space="preserve">. </w:t>
      </w:r>
      <w:r w:rsidRPr="00896698">
        <w:rPr>
          <w:rFonts w:asciiTheme="majorHAnsi" w:hAnsiTheme="majorHAnsi" w:cstheme="majorHAnsi"/>
          <w:color w:val="000000" w:themeColor="text1"/>
          <w:shd w:val="clear" w:color="auto" w:fill="FFFFFF"/>
        </w:rPr>
        <w:t>This distinction between the apical and basolateral sides allows cells of the epithelium to carry out their diverse functions. The apical compartment is exposed to the lumen and mediates the epithelial interactions with environmental stimuli and microorganisms, while also facilitating nutrient uptake. The basolateral surface houses intercellular junctions and cell-matrix adhesions, while interfacing with cells of the immune system and other tissues</w:t>
      </w:r>
      <w:r w:rsidRPr="00896698">
        <w:rPr>
          <w:rFonts w:asciiTheme="majorHAnsi" w:hAnsiTheme="majorHAnsi" w:cstheme="majorHAnsi"/>
          <w:color w:val="000000" w:themeColor="text1"/>
          <w:shd w:val="clear" w:color="auto" w:fill="FFFFFF"/>
        </w:rPr>
        <w:fldChar w:fldCharType="begin" w:fldLock="1"/>
      </w:r>
      <w:r w:rsidR="003A4D05" w:rsidRPr="00896698">
        <w:rPr>
          <w:rFonts w:asciiTheme="majorHAnsi" w:hAnsiTheme="majorHAnsi" w:cstheme="majorHAnsi"/>
          <w:color w:val="000000" w:themeColor="text1"/>
          <w:shd w:val="clear" w:color="auto" w:fill="FFFFFF"/>
        </w:rPr>
        <w:instrText>ADDIN CSL_CITATION {"citationItems":[{"id":"ITEM-1","itemData":{"DOI":"10.1242/dmm.031088","ISSN":"1754-8411","PMID":"29590640","abstract":"The intestinal epithelium is a highly organized tissue. The establishment of epithelial cell polarity, with distinct apical and basolateral plasma membrane domains, is pivotal for both barrier formation and for the uptake and vectorial transport of nutrients. The establishment of cell polarity requires a specialized subcellular machinery to transport and recycle proteins to their appropriate location. In order to understand and treat polarity-associated diseases, it is necessary to understand epithelial cell-specific trafficking mechanisms. In this Review, we focus on cell polarity in the adult mammalian intestine. We discuss how intestinal epithelial polarity is established and maintained, and how disturbances in the trafficking machinery can lead to a polarity-associated disorder, microvillus inclusion disease (MVID). Furthermore, we discuss the recent developments in studying MVID, including the creation of genetically manipulated cell lines, mouse models and intestinal organoids, and their uses in basic and applied research.","author":[{"dropping-particle":"","family":"Schneeberger","given":"Kerstin","non-dropping-particle":"","parse-names":false,"suffix":""},{"dropping-particle":"","family":"Roth","given":"Sabrina","non-dropping-particle":"","parse-names":false,"suffix":""},{"dropping-particle":"","family":"Nieuwenhuis","given":"Edward E S","non-dropping-particle":"","parse-names":false,"suffix":""},{"dropping-particle":"","family":"Middendorp","given":"Sabine","non-dropping-particle":"","parse-names":false,"suffix":""}],"container-title":"Disease models &amp; mechanisms","id":"ITEM-1","issue":"2","issued":{"date-parts":[["2018"]]},"publisher":"Dis Model Mech","title":"Intestinal epithelial cell polarity defects in disease: lessons from microvillus inclusion disease.","type":"article-journal","volume":"11"},"uris":["http://www.mendeley.com/documents/?uuid=ab3ef01d-a656-3664-8271-5f06808827a8"]}],"mendeley":{"formattedCitation":"&lt;sup&gt;2&lt;/sup&gt;","plainTextFormattedCitation":"2","previouslyFormattedCitation":"&lt;sup&gt;2&lt;/sup&gt;"},"properties":{"noteIndex":0},"schema":"https://github.com/citation-style-language/schema/raw/master/csl-citation.json"}</w:instrText>
      </w:r>
      <w:r w:rsidRPr="00896698">
        <w:rPr>
          <w:rFonts w:asciiTheme="majorHAnsi" w:hAnsiTheme="majorHAnsi" w:cstheme="majorHAnsi"/>
          <w:color w:val="000000" w:themeColor="text1"/>
          <w:shd w:val="clear" w:color="auto" w:fill="FFFFFF"/>
        </w:rPr>
        <w:fldChar w:fldCharType="separate"/>
      </w:r>
      <w:r w:rsidRPr="00896698">
        <w:rPr>
          <w:rFonts w:asciiTheme="majorHAnsi" w:hAnsiTheme="majorHAnsi" w:cstheme="majorHAnsi"/>
          <w:color w:val="000000" w:themeColor="text1"/>
          <w:shd w:val="clear" w:color="auto" w:fill="FFFFFF"/>
          <w:vertAlign w:val="superscript"/>
        </w:rPr>
        <w:t>2</w:t>
      </w:r>
      <w:r w:rsidRPr="00896698">
        <w:rPr>
          <w:rFonts w:asciiTheme="majorHAnsi" w:hAnsiTheme="majorHAnsi" w:cstheme="majorHAnsi"/>
          <w:color w:val="000000" w:themeColor="text1"/>
          <w:shd w:val="clear" w:color="auto" w:fill="FFFFFF"/>
        </w:rPr>
        <w:fldChar w:fldCharType="end"/>
      </w:r>
      <w:r w:rsidRPr="00896698">
        <w:rPr>
          <w:rFonts w:asciiTheme="majorHAnsi" w:hAnsiTheme="majorHAnsi" w:cstheme="majorHAnsi"/>
          <w:color w:val="000000" w:themeColor="text1"/>
          <w:shd w:val="clear" w:color="auto" w:fill="FFFFFF"/>
        </w:rPr>
        <w:t xml:space="preserve">. </w:t>
      </w:r>
      <w:r w:rsidR="00427FAC" w:rsidRPr="00896698">
        <w:rPr>
          <w:rFonts w:asciiTheme="majorHAnsi" w:hAnsiTheme="majorHAnsi" w:cstheme="majorHAnsi"/>
          <w:color w:val="000000" w:themeColor="text1"/>
          <w:shd w:val="clear" w:color="auto" w:fill="FFFFFF"/>
        </w:rPr>
        <w:t xml:space="preserve">These </w:t>
      </w:r>
      <w:r w:rsidR="00EF5908" w:rsidRPr="00896698">
        <w:rPr>
          <w:rFonts w:asciiTheme="majorHAnsi" w:hAnsiTheme="majorHAnsi" w:cstheme="majorHAnsi"/>
          <w:color w:val="000000" w:themeColor="text1"/>
          <w:shd w:val="clear" w:color="auto" w:fill="FFFFFF"/>
        </w:rPr>
        <w:t>junctions</w:t>
      </w:r>
      <w:r w:rsidR="00427FAC" w:rsidRPr="00896698">
        <w:rPr>
          <w:rFonts w:asciiTheme="majorHAnsi" w:hAnsiTheme="majorHAnsi" w:cstheme="majorHAnsi"/>
          <w:color w:val="000000" w:themeColor="text1"/>
          <w:shd w:val="clear" w:color="auto" w:fill="FFFFFF"/>
        </w:rPr>
        <w:t xml:space="preserve"> generate an impermeable monolayer attached to the basement membrane, which acts as a barrier and delivers the absorbed nutrients to the surrounding body tissue.</w:t>
      </w:r>
    </w:p>
    <w:p w14:paraId="096977CA" w14:textId="77777777" w:rsidR="004A0A9F" w:rsidRPr="00896698" w:rsidRDefault="004A0A9F" w:rsidP="00197A96">
      <w:pPr>
        <w:jc w:val="both"/>
        <w:rPr>
          <w:rFonts w:asciiTheme="majorHAnsi" w:hAnsiTheme="majorHAnsi" w:cstheme="majorHAnsi"/>
          <w:color w:val="000000" w:themeColor="text1"/>
          <w:shd w:val="clear" w:color="auto" w:fill="FFFFFF"/>
        </w:rPr>
      </w:pPr>
    </w:p>
    <w:p w14:paraId="38938647" w14:textId="41777141" w:rsidR="00427FAC" w:rsidRPr="00896698" w:rsidRDefault="007001D2" w:rsidP="00197A96">
      <w:pPr>
        <w:jc w:val="both"/>
        <w:rPr>
          <w:rFonts w:asciiTheme="majorHAnsi" w:hAnsiTheme="majorHAnsi" w:cstheme="majorHAnsi"/>
          <w:color w:val="000000" w:themeColor="text1"/>
        </w:rPr>
      </w:pPr>
      <w:r w:rsidRPr="00896698">
        <w:rPr>
          <w:rFonts w:asciiTheme="majorHAnsi" w:hAnsiTheme="majorHAnsi" w:cstheme="majorHAnsi"/>
          <w:color w:val="000000" w:themeColor="text1"/>
          <w:shd w:val="clear" w:color="auto" w:fill="FFFFFF"/>
        </w:rPr>
        <w:t xml:space="preserve">The establishment of culture systems that are able to recapitulate these intestinal functions </w:t>
      </w:r>
      <w:r w:rsidRPr="00896698">
        <w:rPr>
          <w:rFonts w:asciiTheme="majorHAnsi" w:hAnsiTheme="majorHAnsi" w:cstheme="majorHAnsi"/>
          <w:iCs/>
          <w:color w:val="000000" w:themeColor="text1"/>
          <w:shd w:val="clear" w:color="auto" w:fill="FFFFFF"/>
        </w:rPr>
        <w:t>in vitro</w:t>
      </w:r>
      <w:r w:rsidRPr="00896698">
        <w:rPr>
          <w:rFonts w:asciiTheme="majorHAnsi" w:hAnsiTheme="majorHAnsi" w:cstheme="majorHAnsi"/>
          <w:color w:val="000000" w:themeColor="text1"/>
          <w:shd w:val="clear" w:color="auto" w:fill="FFFFFF"/>
        </w:rPr>
        <w:t xml:space="preserve"> has been challenging</w:t>
      </w:r>
      <w:r w:rsidR="00427FAC" w:rsidRPr="00896698">
        <w:rPr>
          <w:rFonts w:asciiTheme="majorHAnsi" w:hAnsiTheme="majorHAnsi" w:cstheme="majorHAnsi"/>
          <w:color w:val="000000" w:themeColor="text1"/>
          <w:shd w:val="clear" w:color="auto" w:fill="FFFFFF"/>
        </w:rPr>
        <w:fldChar w:fldCharType="begin" w:fldLock="1"/>
      </w:r>
      <w:r w:rsidR="003A4D05" w:rsidRPr="00896698">
        <w:rPr>
          <w:rFonts w:asciiTheme="majorHAnsi" w:hAnsiTheme="majorHAnsi" w:cstheme="majorHAnsi"/>
          <w:color w:val="000000" w:themeColor="text1"/>
          <w:shd w:val="clear" w:color="auto" w:fill="FFFFFF"/>
        </w:rPr>
        <w:instrText>ADDIN CSL_CITATION {"citationItems":[{"id":"ITEM-1","itemData":{"DOI":"10.1101/cshperspect.a027888","ISSN":"19430264","PMID":"28213466","abstract":"Intestinal epithelial cell polarity is instrumental to maintain epithelial homeostasis and balance communications between the gut lumen and bodily tissue, thereby controlling the defense against gastrointestinal pathogens and maintenance of immune tolerance to commensal bacteria. In this review, we highlight recent advances with regard to the molecular mechanisms of cell polarity–controlled epithelial homeostasis and immunity in the human intestine.","author":[{"dropping-particle":"","family":"Klunder","given":"Leon J.","non-dropping-particle":"","parse-names":false,"suffix":""},{"dropping-particle":"","family":"Faber","given":"Klaas Nico","non-dropping-particle":"","parse-names":false,"suffix":""},{"dropping-particle":"","family":"Dijkstra","given":"Gerard","non-dropping-particle":"","parse-names":false,"suffix":""},{"dropping-particle":"","family":"Ijzendoorn","given":"Sven C.D.","non-dropping-particle":"Van","parse-names":false,"suffix":""}],"container-title":"Cold Spring Harbor Perspectives in Biology","id":"ITEM-1","issue":"7","issued":{"date-parts":[["2017","7","1"]]},"page":"a027888","publisher":"Cold Spring Harbor Laboratory Press","title":"Mechanisms of cell polarity – Controlled epithelial homeostasis and immunity in the intestine","type":"article","volume":"9"},"uris":["http://www.mendeley.com/documents/?uuid=3483fb0d-f070-3bc7-a0e1-443682497148"]}],"mendeley":{"formattedCitation":"&lt;sup&gt;3&lt;/sup&gt;","plainTextFormattedCitation":"3","previouslyFormattedCitation":"&lt;sup&gt;3&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Pr="00896698">
        <w:rPr>
          <w:rFonts w:asciiTheme="majorHAnsi" w:hAnsiTheme="majorHAnsi" w:cstheme="majorHAnsi"/>
          <w:color w:val="000000" w:themeColor="text1"/>
          <w:shd w:val="clear" w:color="auto" w:fill="FFFFFF"/>
          <w:vertAlign w:val="superscript"/>
        </w:rPr>
        <w:t>3</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 xml:space="preserve">. </w:t>
      </w:r>
      <w:r w:rsidRPr="00896698">
        <w:rPr>
          <w:rFonts w:asciiTheme="majorHAnsi" w:hAnsiTheme="majorHAnsi" w:cstheme="majorHAnsi"/>
          <w:color w:val="000000" w:themeColor="text1"/>
        </w:rPr>
        <w:t xml:space="preserve">Conventional </w:t>
      </w:r>
      <w:r w:rsidRPr="00896698">
        <w:rPr>
          <w:rFonts w:asciiTheme="majorHAnsi" w:hAnsiTheme="majorHAnsi" w:cstheme="majorHAnsi"/>
          <w:iCs/>
          <w:color w:val="000000" w:themeColor="text1"/>
        </w:rPr>
        <w:t xml:space="preserve">in vitro </w:t>
      </w:r>
      <w:r w:rsidRPr="00896698">
        <w:rPr>
          <w:rFonts w:asciiTheme="majorHAnsi" w:hAnsiTheme="majorHAnsi" w:cstheme="majorHAnsi"/>
          <w:color w:val="000000" w:themeColor="text1"/>
        </w:rPr>
        <w:t>models utilize transformed human colorectal cancer cell lines, such as Caco-2, to generate 2D monolayer cultures. Despite being capable of modeling multiple functions of the absorptive compartment, these models cannot fully recapitulate the intestinal epithelium composition and function, which limit key functional characteristics and applications</w:t>
      </w:r>
      <w:r w:rsidR="00427FAC" w:rsidRPr="00896698">
        <w:rPr>
          <w:rFonts w:asciiTheme="majorHAnsi" w:hAnsiTheme="majorHAnsi" w:cstheme="majorHAnsi"/>
          <w:iCs/>
          <w:color w:val="000000" w:themeColor="text1"/>
        </w:rPr>
        <w:fldChar w:fldCharType="begin" w:fldLock="1"/>
      </w:r>
      <w:r w:rsidR="003A4D05" w:rsidRPr="00896698">
        <w:rPr>
          <w:rFonts w:asciiTheme="majorHAnsi" w:hAnsiTheme="majorHAnsi" w:cstheme="majorHAnsi"/>
          <w:iCs/>
          <w:color w:val="000000" w:themeColor="text1"/>
        </w:rPr>
        <w:instrText>ADDIN CSL_CITATION {"citationItems":[{"id":"ITEM-1","itemData":{"DOI":"10.1016/j.biomaterials.2017.03.023","ISSN":"1878-5905 (Electronic)","PMID":"28342321","abstract":"The Caco-2 assay has achieved wide popularity among pharmaceutical companies in the  past two decades as an in vitro method for estimation of in vivo oral bioavailability of pharmaceutical compounds during preclinical characterization. Despite its popularity, this assay suffers from a severe underprediction of the transport of drugs which are absorbed paracellularly, that is, which pass through the cell-cell tight junctions of the absorptive cells of the small intestine. Here, we propose that simply replacing the collagen I matrix employed in the standard Caco-2 assay with an engineered matrix, we can control cell morphology and hence regulate the cell-cell junctions that dictate paracellular transport. Specifically, we use a biomimetic engineered extracellular matrix (eECM) that contains modular protein domains derived from two ECM proteins found in the small intestine, fibronectin and elastin. This eECM allows us to independently tune the density of cell-adhesive RGD ligands presented to Caco-2 cells as well as the mechanical stiffness of the eECM. We observe that lower amounts of RGD ligand presentation as well as decreased matrix stiffness results in Caco-2 morphologies that more closely resemble primary small intestinal epithelial cells than Caco-2 cells cultured on collagen. Additionally, these matrices result in Caco-2 monolayers with decreased recruitment of actin to the apical junctional complex and increased expression of claudin-2, a tight junction protein associated with higher paracellular permeability that is highly expressed throughout the small intestine. Consistent with these morphological differences, drugs known to be paracellularly transported in vivo exhibited significantly improved transport rates in this modified Caco-2 model. As expected, permeability of transcellularly transported drugs remained unaffected. Thus, we have demonstrated a method of improving the physiological accuracy of the Caco-2 assay that could be readily adopted by pharmaceutical companies without major changes to their current testing protocols.","author":[{"dropping-particle":"","family":"DiMarco","given":"Rebecca L","non-dropping-particle":"","parse-names":false,"suffix":""},{"dropping-particle":"","family":"Hunt","given":"Daniel R","non-dropping-particle":"","parse-names":false,"suffix":""},{"dropping-particle":"","family":"Dewi","given":"Ruby E","non-dropping-particle":"","parse-names":false,"suffix":""},{"dropping-particle":"","family":"Heilshorn","given":"Sarah C","non-dropping-particle":"","parse-names":false,"suffix":""}],"container-title":"Biomaterials","id":"ITEM-1","issued":{"date-parts":[["2017","6"]]},"language":"eng","page":"152-162","title":"Improvement of paracellular transport in the Caco-2 drug screening model using  protein-engineered substrates.","type":"article-journal","volume":"129"},"uris":["http://www.mendeley.com/documents/?uuid=a72cca78-979e-4cfe-b4c8-970b62a896d4"]},{"id":"ITEM-2","itemData":{"DOI":"10.1517/17425255.4.4.395","ISSN":"1742-5255","PMID":"18433344","abstract":"BACKGROUND The Caco-2 monolayer has been used extensively for the high-throughput screening of drug permeability and identification of substrates, inhibitors, and inducers of intestinal transporters, especially P-glycoprotein (P-gp). Traditionally, the Caco-2 monolayer is viewed as a single barrier rather than a polarized cell monolayer consisting of metabolic enzymes that are sandwiched between two membrane barriers with distinctly different transporters. OBJECTIVE This review addressed the usefulness and limitations of the Caco-2 cell monolayer in drug discovery and mechanistic studies. METHODS This mini-review covered applications of the Caco-2 monolayer, clarified misconceptions, and critically addressed issues on data interpretation. CONCLUSION The catenary model extends the usefulness of Caco-2 monolayer and provides proper mechanistic insight and data interpretation.","author":[{"dropping-particle":"","family":"Sun","given":"Huadong","non-dropping-particle":"","parse-names":false,"suffix":""},{"dropping-particle":"","family":"Chow","given":"Edwin Cy","non-dropping-particle":"","parse-names":false,"suffix":""},{"dropping-particle":"","family":"Liu","given":"Shanjun","non-dropping-particle":"","parse-names":false,"suffix":""},{"dropping-particle":"","family":"Du","given":"Yimin","non-dropping-particle":"","parse-names":false,"suffix":""},{"dropping-particle":"","family":"Pang","given":"K Sandy","non-dropping-particle":"","parse-names":false,"suffix":""}],"container-title":"Expert opinion on drug metabolism &amp; toxicology","id":"ITEM-2","issue":"4","issued":{"date-parts":[["2008","4"]]},"page":"395-411","publisher":"Expert Opin Drug Metab Toxicol","title":"The Caco-2 cell monolayer: usefulness and limitations.","type":"article-journal","volume":"4"},"uris":["http://www.mendeley.com/documents/?uuid=ee677fe0-4f43-3e5a-b690-cef0a17bfa5a"]}],"mendeley":{"formattedCitation":"&lt;sup&gt;4, 5&lt;/sup&gt;","plainTextFormattedCitation":"4, 5","previouslyFormattedCitation":"&lt;sup&gt;4, 5&lt;/sup&gt;"},"properties":{"noteIndex":0},"schema":"https://github.com/citation-style-language/schema/raw/master/csl-citation.json"}</w:instrText>
      </w:r>
      <w:r w:rsidR="00427FAC" w:rsidRPr="00896698">
        <w:rPr>
          <w:rFonts w:asciiTheme="majorHAnsi" w:hAnsiTheme="majorHAnsi" w:cstheme="majorHAnsi"/>
          <w:iCs/>
          <w:color w:val="000000" w:themeColor="text1"/>
        </w:rPr>
        <w:fldChar w:fldCharType="separate"/>
      </w:r>
      <w:r w:rsidRPr="00896698">
        <w:rPr>
          <w:rFonts w:asciiTheme="majorHAnsi" w:hAnsiTheme="majorHAnsi" w:cstheme="majorHAnsi"/>
          <w:iCs/>
          <w:color w:val="000000" w:themeColor="text1"/>
          <w:vertAlign w:val="superscript"/>
        </w:rPr>
        <w:t>4,5</w:t>
      </w:r>
      <w:r w:rsidR="00427FAC" w:rsidRPr="00896698">
        <w:rPr>
          <w:rFonts w:asciiTheme="majorHAnsi" w:hAnsiTheme="majorHAnsi" w:cstheme="majorHAnsi"/>
          <w:iCs/>
          <w:color w:val="000000" w:themeColor="text1"/>
        </w:rPr>
        <w:fldChar w:fldCharType="end"/>
      </w:r>
      <w:r w:rsidR="00427FAC" w:rsidRPr="00896698">
        <w:rPr>
          <w:rFonts w:asciiTheme="majorHAnsi" w:hAnsiTheme="majorHAnsi" w:cstheme="majorHAnsi"/>
          <w:iCs/>
          <w:color w:val="000000" w:themeColor="text1"/>
        </w:rPr>
        <w:t>.</w:t>
      </w:r>
    </w:p>
    <w:p w14:paraId="2DCC4A4C" w14:textId="77777777" w:rsidR="004A0A9F" w:rsidRPr="00896698" w:rsidRDefault="004A0A9F" w:rsidP="00197A96">
      <w:pPr>
        <w:pStyle w:val="NormalWeb"/>
        <w:spacing w:before="0" w:beforeAutospacing="0" w:after="0" w:afterAutospacing="0"/>
        <w:jc w:val="both"/>
        <w:rPr>
          <w:rFonts w:asciiTheme="majorHAnsi" w:hAnsiTheme="majorHAnsi" w:cstheme="majorHAnsi"/>
          <w:color w:val="000000" w:themeColor="text1"/>
        </w:rPr>
      </w:pPr>
    </w:p>
    <w:p w14:paraId="69A661AE" w14:textId="0FE495E7" w:rsidR="000A41CE" w:rsidRPr="00896698" w:rsidRDefault="007001D2" w:rsidP="00197A96">
      <w:pPr>
        <w:pStyle w:val="NormalWeb"/>
        <w:spacing w:before="0" w:beforeAutospacing="0" w:after="0" w:afterAutospacing="0"/>
        <w:jc w:val="both"/>
        <w:rPr>
          <w:rFonts w:asciiTheme="majorHAnsi" w:hAnsiTheme="majorHAnsi" w:cstheme="majorHAnsi"/>
          <w:color w:val="000000" w:themeColor="text1"/>
          <w:shd w:val="clear" w:color="auto" w:fill="FFFFFF"/>
        </w:rPr>
      </w:pPr>
      <w:r w:rsidRPr="00896698">
        <w:rPr>
          <w:rFonts w:asciiTheme="majorHAnsi" w:hAnsiTheme="majorHAnsi" w:cstheme="majorHAnsi"/>
          <w:color w:val="000000" w:themeColor="text1"/>
        </w:rPr>
        <w:t xml:space="preserve">The emergence of organoids as an advanced 3D culture system generated from stem cells that can self-organize and differentiate to organ-specific cell types, was a breakthrough in the </w:t>
      </w:r>
      <w:r w:rsidRPr="00896698">
        <w:rPr>
          <w:rFonts w:asciiTheme="majorHAnsi" w:hAnsiTheme="majorHAnsi" w:cstheme="majorHAnsi"/>
          <w:iCs/>
          <w:color w:val="000000" w:themeColor="text1"/>
        </w:rPr>
        <w:t>in vitro</w:t>
      </w:r>
      <w:r w:rsidRPr="00896698">
        <w:rPr>
          <w:rFonts w:asciiTheme="majorHAnsi" w:hAnsiTheme="majorHAnsi" w:cstheme="majorHAnsi"/>
          <w:color w:val="000000" w:themeColor="text1"/>
        </w:rPr>
        <w:t xml:space="preserve"> study of the intestinal epithelium</w:t>
      </w:r>
      <w:r w:rsidR="00427FAC" w:rsidRPr="00896698">
        <w:rPr>
          <w:rFonts w:asciiTheme="majorHAnsi" w:hAnsiTheme="majorHAnsi" w:cstheme="majorHAnsi"/>
          <w:color w:val="000000" w:themeColor="text1"/>
          <w:shd w:val="clear" w:color="auto" w:fill="FFFFFF"/>
        </w:rPr>
        <w:fldChar w:fldCharType="begin" w:fldLock="1"/>
      </w:r>
      <w:r w:rsidR="003A4D05" w:rsidRPr="00896698">
        <w:rPr>
          <w:rFonts w:asciiTheme="majorHAnsi" w:hAnsiTheme="majorHAnsi" w:cstheme="majorHAnsi"/>
          <w:color w:val="000000" w:themeColor="text1"/>
          <w:shd w:val="clear" w:color="auto" w:fill="FFFFFF"/>
        </w:rPr>
        <w:instrText>ADDIN CSL_CITATION {"citationItems":[{"id":"ITEM-1","itemData":{"DOI":"10.1016/j.cell.2016.05.082","ISSN":"1097-4172","PMID":"27315476","abstract":"Recent advances in 3D culture technology allow embryonic and adult mammalian stem cells to exhibit their remarkable self-organizing properties, and the resulting organoids reflect key structural and functional properties of organs such as kidney, lung, gut, brain and retina. Organoid technology can therefore be used to model human organ development and various human pathologies 'in a dish.\" Additionally, patient-derived organoids hold promise to predict drug response in a personalized fashion. Organoids open up new avenues for regenerative medicine and, in combination with editing technology, for gene therapy. The many potential applications of this technology are only beginning to be explored.","author":[{"dropping-particle":"","family":"Clevers","given":"Hans","non-dropping-particle":"","parse-names":false,"suffix":""}],"container-title":"Cell","id":"ITEM-1","issue":"7","issued":{"date-parts":[["2016","6","16"]]},"page":"1586-1597","publisher":"Elsevier","title":"Modeling Development and Disease with Organoids.","type":"article-journal","volume":"165"},"uris":["http://www.mendeley.com/documents/?uuid=6a07b620-7f55-306b-9248-23536adb6d7c"]}],"mendeley":{"formattedCitation":"&lt;sup&gt;6&lt;/sup&gt;","plainTextFormattedCitation":"6","previouslyFormattedCitation":"&lt;sup&gt;6&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Pr="00896698">
        <w:rPr>
          <w:rFonts w:asciiTheme="majorHAnsi" w:hAnsiTheme="majorHAnsi" w:cstheme="majorHAnsi"/>
          <w:color w:val="000000" w:themeColor="text1"/>
          <w:shd w:val="clear" w:color="auto" w:fill="FFFFFF"/>
          <w:vertAlign w:val="superscript"/>
        </w:rPr>
        <w:t>6</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 xml:space="preserve">. </w:t>
      </w:r>
      <w:r w:rsidRPr="00896698">
        <w:rPr>
          <w:rFonts w:asciiTheme="majorHAnsi" w:hAnsiTheme="majorHAnsi" w:cstheme="majorHAnsi"/>
          <w:color w:val="000000" w:themeColor="text1"/>
          <w:shd w:val="clear" w:color="auto" w:fill="FFFFFF"/>
        </w:rPr>
        <w:t>Intestinal organoids are embedded in an extracellular matrix (ECM) that resembles the basal lamina and form cell-matrix junctions that allow these cultures to retain the apicobasal polarity of the epithelium. Organoids exhibit an enclosed architecture in which the apical side is exposed to the luminal compartment, thus mimicking the structure of the intestine. Although this closed organization offers the opportunity to study orientation-specific functions, it limits investigations that require access to the apical side of the epithelium. Different approaches have been taken to overcome these limitations in both 2D and 3D, including organoid fragmentation, organoid microinjection, and generation of monolayer cultures</w:t>
      </w:r>
      <w:r w:rsidR="00427FAC" w:rsidRPr="00896698">
        <w:rPr>
          <w:rFonts w:asciiTheme="majorHAnsi" w:hAnsiTheme="majorHAnsi" w:cstheme="majorHAnsi"/>
          <w:color w:val="000000" w:themeColor="text1"/>
          <w:shd w:val="clear" w:color="auto" w:fill="FFFFFF"/>
        </w:rPr>
        <w:fldChar w:fldCharType="begin" w:fldLock="1"/>
      </w:r>
      <w:r w:rsidR="003A4D05" w:rsidRPr="00896698">
        <w:rPr>
          <w:rFonts w:asciiTheme="majorHAnsi" w:hAnsiTheme="majorHAnsi" w:cstheme="majorHAnsi"/>
          <w:color w:val="000000" w:themeColor="text1"/>
          <w:shd w:val="clear" w:color="auto" w:fill="FFFFFF"/>
        </w:rPr>
        <w:instrText>ADDIN CSL_CITATION {"citationItems":[{"id":"ITEM-1","itemData":{"DOI":"10.1016/j.molmed.2017.02.007","ISSN":"1471499X","PMID":"28341301","abstract":"Organoids are 3D in vitro culture systems derived from self-organizing stem cells. They can recapitulate the in vivo architecture, functionality, and genetic signature of original tissues. Thus, organoid technology has been rapidly applied to understanding stem cell biology, organogenesis, and various human pathologies. The recent development of human patient-derived organoids has enabled disease modeling with precision, highlighting their great potential in biomedical applications, translational medicine, and personalized therapy. In light of recent breakthroughs using organoids, it is only apt that we appreciate the advantages and shortcomings of this technology to exploit its full potential. We discuss recent advances in the application of organoids in studying cancer and hereditary diseases, as well as in the examination of host cell–microorganism interactions.","author":[{"dropping-particle":"","family":"Dutta","given":"Devanjali","non-dropping-particle":"","parse-names":false,"suffix":""},{"dropping-particle":"","family":"Heo","given":"Inha","non-dropping-particle":"","parse-names":false,"suffix":""},{"dropping-particle":"","family":"Clevers","given":"Hans","non-dropping-particle":"","parse-names":false,"suffix":""}],"container-title":"Trends in Molecular Medicine","id":"ITEM-1","issue":"5","issued":{"date-parts":[["2017","5","1"]]},"page":"393-410","publisher":"Elsevier Ltd","title":"Disease Modeling in Stem Cell-Derived 3D Organoid Systems","type":"article","volume":"23"},"uris":["http://www.mendeley.com/documents/?uuid=8876a0b8-4321-34c5-ab24-b106401b7fda"]}],"mendeley":{"formattedCitation":"&lt;sup&gt;7&lt;/sup&gt;","plainTextFormattedCitation":"7","previouslyFormattedCitation":"&lt;sup&gt;7&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Pr="00896698">
        <w:rPr>
          <w:rFonts w:asciiTheme="majorHAnsi" w:hAnsiTheme="majorHAnsi" w:cstheme="majorHAnsi"/>
          <w:color w:val="000000" w:themeColor="text1"/>
          <w:shd w:val="clear" w:color="auto" w:fill="FFFFFF"/>
          <w:vertAlign w:val="superscript"/>
        </w:rPr>
        <w:t>7</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 xml:space="preserve">. </w:t>
      </w:r>
      <w:r w:rsidR="003A4D05" w:rsidRPr="00896698">
        <w:rPr>
          <w:rFonts w:asciiTheme="majorHAnsi" w:hAnsiTheme="majorHAnsi" w:cstheme="majorHAnsi"/>
          <w:color w:val="000000" w:themeColor="text1"/>
          <w:shd w:val="clear" w:color="auto" w:fill="FFFFFF"/>
        </w:rPr>
        <w:t xml:space="preserve">Organoid fragmentation causes the loss of the structural organization and the destruction of cell junctions, which allows the exposure of the apical surface of the epithelium to the medium. This technique </w:t>
      </w:r>
      <w:r w:rsidR="003A4D05" w:rsidRPr="00896698">
        <w:rPr>
          <w:rFonts w:asciiTheme="majorHAnsi" w:hAnsiTheme="majorHAnsi" w:cstheme="majorHAnsi"/>
          <w:color w:val="000000" w:themeColor="text1"/>
          <w:shd w:val="clear" w:color="auto" w:fill="FFFFFF"/>
        </w:rPr>
        <w:lastRenderedPageBreak/>
        <w:t>takes advantage of the regenerative capacity of the fragments to reform organoids when seeded into an extracellular matrix and has been used to model infectious disease and host-pathogen interactions</w:t>
      </w:r>
      <w:r w:rsidR="00427FAC" w:rsidRPr="00896698">
        <w:rPr>
          <w:rFonts w:asciiTheme="majorHAnsi" w:hAnsiTheme="majorHAnsi" w:cstheme="majorHAnsi"/>
          <w:color w:val="000000" w:themeColor="text1"/>
          <w:shd w:val="clear" w:color="auto" w:fill="FFFFFF"/>
        </w:rPr>
        <w:fldChar w:fldCharType="begin" w:fldLock="1"/>
      </w:r>
      <w:r w:rsidR="003A4D05" w:rsidRPr="00896698">
        <w:rPr>
          <w:rFonts w:asciiTheme="majorHAnsi" w:hAnsiTheme="majorHAnsi" w:cstheme="majorHAnsi"/>
          <w:color w:val="000000" w:themeColor="text1"/>
          <w:shd w:val="clear" w:color="auto" w:fill="FFFFFF"/>
        </w:rPr>
        <w:instrText>ADDIN CSL_CITATION {"citationItems":[{"id":"ITEM-1","itemData":{"DOI":"10.14814/phy2.12147","ISSN":"2051817X","author":[{"dropping-particle":"","family":"Zhang","given":"Yong-Guo","non-dropping-particle":"","parse-names":false,"suffix":""},{"dropping-particle":"","family":"Wu","given":"Shaoping","non-dropping-particle":"","parse-names":false,"suffix":""},{"dropping-particle":"","family":"Xia","given":"Yinglin","non-dropping-particle":"","parse-names":false,"suffix":""},{"dropping-particle":"","family":"Sun","given":"Jun","non-dropping-particle":"","parse-names":false,"suffix":""}],"container-title":"Physiological Reports","id":"ITEM-1","issue":"9","issued":{"date-parts":[["2014","9","1"]]},"page":"e12147","publisher":"John Wiley &amp; Sons, Ltd","title":"&lt;i&gt;Salmonella&lt;/i&gt; -infected crypt-derived intestinal organoid culture system for host-bacterial interactions","type":"article-journal","volume":"2"},"uris":["http://www.mendeley.com/documents/?uuid=403fd5a2-3418-336f-bb17-6dfc2c629cf4"]},{"id":"ITEM-2","itemData":{"DOI":"10.1016/j.chom.2014.05.003","ISSN":"1934-6069","PMID":"24882705","abstract":"The intestinal crypt is a site of potential interactions between microbiota products, stem cells, and other cell types found in this niche, including Paneth cells, and thus offers a potential for commensal microbes to influence the host epithelium. However, the complexity of this microenvironment has been a challenge to deciphering the underlying mechanisms. We used in vitro cultured organoids of intestinal crypts from mice, reinforced with in vivo experiments, to examine the crypt-microbiota interface. We find that within the intestinal crypt, Lgr5(+) stem cells constitutively express the cytosolic innate immune sensor Nod2 at levels much higher than in Paneth cells. Nod2 stimulation by its bona fide agonist, muramyl-dipeptide (MDP), a peptidoglycan motif common to all bacteria, triggers stem cell survival, which leads to a strong cytoprotection against oxidative stress-mediated cell death. Thus, gut epithelial restitution is Nod2 dependent and triggered by the presence of microbiota-derived molecules.","author":[{"dropping-particle":"","family":"Nigro","given":"Giulia","non-dropping-particle":"","parse-names":false,"suffix":""},{"dropping-particle":"","family":"Rossi","given":"Raffaella","non-dropping-particle":"","parse-names":false,"suffix":""},{"dropping-particle":"","family":"Commere","given":"Pierre-Henri","non-dropping-particle":"","parse-names":false,"suffix":""},{"dropping-particle":"","family":"Jay","given":"Philippe","non-dropping-particle":"","parse-names":false,"suffix":""},{"dropping-particle":"","family":"Sansonetti","given":"Philippe J","non-dropping-particle":"","parse-names":false,"suffix":""}],"container-title":"Cell host &amp; microbe","id":"ITEM-2","issue":"6","issued":{"date-parts":[["2014","6","11"]]},"page":"792-8","publisher":"Elsevier","title":"The cytosolic bacterial peptidoglycan sensor Nod2 affords stem cell protection and links microbes to gut epithelial regeneration.","type":"article-journal","volume":"15"},"uris":["http://www.mendeley.com/documents/?uuid=466b105d-5c62-305a-abb5-a5b956209694"]}],"mendeley":{"formattedCitation":"&lt;sup&gt;8, 9&lt;/sup&gt;","plainTextFormattedCitation":"8, 9","previouslyFormattedCitation":"&lt;sup&gt;8, 9&lt;/sup&gt;"},"properties":{"noteIndex":0},"schema":"https://github.com/citation-style-language/schema/raw/master/csl-citation.json"}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Pr="00896698">
        <w:rPr>
          <w:rFonts w:asciiTheme="majorHAnsi" w:hAnsiTheme="majorHAnsi" w:cstheme="majorHAnsi"/>
          <w:color w:val="000000" w:themeColor="text1"/>
          <w:shd w:val="clear" w:color="auto" w:fill="FFFFFF"/>
          <w:vertAlign w:val="superscript"/>
        </w:rPr>
        <w:t>8,9</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rPr>
        <w:t xml:space="preserve">. </w:t>
      </w:r>
      <w:r w:rsidR="003A4D05" w:rsidRPr="00896698">
        <w:rPr>
          <w:rFonts w:asciiTheme="majorHAnsi" w:hAnsiTheme="majorHAnsi" w:cstheme="majorHAnsi"/>
          <w:color w:val="000000" w:themeColor="text1"/>
          <w:shd w:val="clear" w:color="auto" w:fill="FFFFFF"/>
        </w:rPr>
        <w:t>However, the simultaneous access to both the apical and basal surface may also elicit non-specific responses to infection.</w:t>
      </w:r>
    </w:p>
    <w:p w14:paraId="68F1765E" w14:textId="18AAC6FA" w:rsidR="003A4D05" w:rsidRPr="00896698" w:rsidRDefault="003A4D05" w:rsidP="00197A96">
      <w:pPr>
        <w:pStyle w:val="NormalWeb"/>
        <w:spacing w:before="0" w:beforeAutospacing="0" w:after="0" w:afterAutospacing="0"/>
        <w:jc w:val="both"/>
        <w:rPr>
          <w:rFonts w:asciiTheme="majorHAnsi" w:hAnsiTheme="majorHAnsi" w:cstheme="majorHAnsi"/>
          <w:color w:val="000000" w:themeColor="text1"/>
          <w:shd w:val="clear" w:color="auto" w:fill="FFFFFF"/>
        </w:rPr>
      </w:pPr>
      <w:r w:rsidRPr="00896698">
        <w:rPr>
          <w:rFonts w:asciiTheme="majorHAnsi" w:hAnsiTheme="majorHAnsi" w:cstheme="majorHAnsi"/>
          <w:color w:val="000000" w:themeColor="text1"/>
          <w:shd w:val="clear" w:color="auto" w:fill="FFFFFF"/>
        </w:rPr>
        <w:t xml:space="preserve">An alternative approach that allows access to the apical surface and preserves both the structural architecture and cell junctions is represented by the microinjection of factors into the lumen of organoids. This method has been extensively utilized to study host-pathogen interactions and model the effects of </w:t>
      </w:r>
      <w:r w:rsidRPr="00896698">
        <w:rPr>
          <w:rFonts w:asciiTheme="majorHAnsi" w:hAnsiTheme="majorHAnsi" w:cstheme="majorHAnsi"/>
          <w:i/>
          <w:iCs/>
          <w:color w:val="000000" w:themeColor="text1"/>
        </w:rPr>
        <w:t>Cryptosporidium</w:t>
      </w:r>
      <w:r w:rsidR="00427FAC" w:rsidRPr="00896698">
        <w:rPr>
          <w:rFonts w:asciiTheme="majorHAnsi" w:hAnsiTheme="majorHAnsi" w:cstheme="majorHAnsi"/>
          <w:color w:val="000000" w:themeColor="text1"/>
          <w:shd w:val="clear" w:color="auto" w:fill="FFFFFF"/>
        </w:rPr>
        <w:fldChar w:fldCharType="begin" w:fldLock="1"/>
      </w:r>
      <w:r w:rsidRPr="00896698">
        <w:rPr>
          <w:rFonts w:asciiTheme="majorHAnsi" w:hAnsiTheme="majorHAnsi" w:cstheme="majorHAnsi"/>
          <w:color w:val="000000" w:themeColor="text1"/>
          <w:shd w:val="clear" w:color="auto" w:fill="FFFFFF"/>
        </w:rPr>
        <w:instrText>ADDIN CSL_CITATION {"citationItems":[{"id":"ITEM-1","itemData":{"DOI":"10.1038/s41564-018-0177-8","ISSN":"2058-5276","abstract":"Stem-cell-derived organoids recapitulate in vivo physiology of their original tissues, representing valuable systems to model medical disorders such as infectious diseases. Cryptosporidium, a protozoan parasite, is a leading cause of diarrhoea and a major cause of child mortality worldwide. Drug development requires detailed knowledge of the pathophysiology of Cryptosporidium, but experimental approaches have been hindered by the lack of an optimal in vitro culture system. Here, we show that Cryptosporidium can infect epithelial organoids derived from human small intestine and lung. The parasite propagates within the organoids and completes its complex life cycle. Temporal analysis of the Cryptosporidium transcriptome during organoid infection reveals dynamic regulation of transcripts related to its life cycle. Our study presents organoids as a physiologically relevant in vitro model system to study Cryptosporidium infection. The parasite Cryptosporidium can infect human organoids, where it replicates and completes its complex lifecycle. This new in vitro system enables the study of parasite development within the host and associated immune responses.","author":[{"dropping-particle":"","family":"Heo","given":"Inha","non-dropping-particle":"","parse-names":false,"suffix":""},{"dropping-particle":"","family":"Dutta","given":"Devanjali","non-dropping-particle":"","parse-names":false,"suffix":""},{"dropping-particle":"","family":"Schaefer","given":"Deborah A.","non-dropping-particle":"","parse-names":false,"suffix":""},{"dropping-particle":"","family":"Iakobachvili","given":"Nino","non-dropping-particle":"","parse-names":false,"suffix":""},{"dropping-particle":"","family":"Artegiani","given":"Benedetta","non-dropping-particle":"","parse-names":false,"suffix":""},{"dropping-particle":"","family":"Sachs","given":"Norman","non-dropping-particle":"","parse-names":false,"suffix":""},{"dropping-particle":"","family":"Boonekamp","given":"Kim E.","non-dropping-particle":"","parse-names":false,"suffix":""},{"dropping-particle":"","family":"Bowden","given":"Gregory","non-dropping-particle":"","parse-names":false,"suffix":""},{"dropping-particle":"","family":"Hendrickx","given":"Antoni P. A.","non-dropping-particle":"","parse-names":false,"suffix":""},{"dropping-particle":"","family":"Willems","given":"Robert J. L.","non-dropping-particle":"","parse-names":false,"suffix":""},{"dropping-particle":"","family":"Peters","given":"Peter J.","non-dropping-particle":"","parse-names":false,"suffix":""},{"dropping-particle":"","family":"Riggs","given":"Michael W.","non-dropping-particle":"","parse-names":false,"suffix":""},{"dropping-particle":"","family":"O’Connor","given":"Roberta","non-dropping-particle":"","parse-names":false,"suffix":""},{"dropping-particle":"","family":"Clevers","given":"Hans","non-dropping-particle":"","parse-names":false,"suffix":""}],"container-title":"Nature Microbiology","id":"ITEM-1","issue":"7","issued":{"date-parts":[["2018","7","25"]]},"page":"814-823","publisher":"Nature Publishing Group","title":"Modelling Cryptosporidium infection in human small intestinal and lung organoids","type":"article-journal","volume":"3"},"uris":["http://www.mendeley.com/documents/?uuid=ab3bfaf1-f368-37f0-a0e6-b2020ae383c5"]}],"mendeley":{"formattedCitation":"&lt;sup&gt;10&lt;/sup&gt;","plainTextFormattedCitation":"10","previouslyFormattedCitation":"&lt;sup&gt;10&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007001D2" w:rsidRPr="00896698">
        <w:rPr>
          <w:rFonts w:asciiTheme="majorHAnsi" w:hAnsiTheme="majorHAnsi" w:cstheme="majorHAnsi"/>
          <w:color w:val="000000" w:themeColor="text1"/>
          <w:shd w:val="clear" w:color="auto" w:fill="FFFFFF"/>
          <w:vertAlign w:val="superscript"/>
        </w:rPr>
        <w:t>10</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 xml:space="preserve">, </w:t>
      </w:r>
      <w:r w:rsidR="00427FAC" w:rsidRPr="00896698">
        <w:rPr>
          <w:rFonts w:asciiTheme="majorHAnsi" w:hAnsiTheme="majorHAnsi" w:cstheme="majorHAnsi"/>
          <w:i/>
          <w:iCs/>
          <w:color w:val="000000" w:themeColor="text1"/>
        </w:rPr>
        <w:t>H. pylori</w:t>
      </w:r>
      <w:r w:rsidR="00427FAC" w:rsidRPr="00896698">
        <w:rPr>
          <w:rFonts w:asciiTheme="majorHAnsi" w:hAnsiTheme="majorHAnsi" w:cstheme="majorHAnsi"/>
          <w:color w:val="000000" w:themeColor="text1"/>
          <w:shd w:val="clear" w:color="auto" w:fill="FFFFFF"/>
        </w:rPr>
        <w:fldChar w:fldCharType="begin" w:fldLock="1"/>
      </w:r>
      <w:r w:rsidRPr="00896698">
        <w:rPr>
          <w:rFonts w:asciiTheme="majorHAnsi" w:hAnsiTheme="majorHAnsi" w:cstheme="majorHAnsi"/>
          <w:color w:val="000000" w:themeColor="text1"/>
          <w:shd w:val="clear" w:color="auto" w:fill="FFFFFF"/>
        </w:rPr>
        <w:instrText>ADDIN CSL_CITATION {"citationItems":[{"id":"ITEM-1","itemData":{"DOI":"10.1053/j.gastro.2014.09.042","ISSN":"1528-0012","PMID":"25307862","abstract":"BACKGROUND &amp; AIMS We previously established long-term, 3-dimensional culture of organoids from mouse tissues (intestine, stomach, pancreas, and liver) and human intestine and pancreas. Here we describe conditions required for long-term 3-dimensional culture of human gastric stem cells. The technology can be applied to study the epithelial response to infection with Helicobacter pylori. METHODS We generated organoids from surgical samples of human gastric corpus. Culture conditions were developed based on those for the mouse gastric and human intestinal systems. We used microinjection to infect the organoids with H pylori. Epithelial responses were measured using microarray and quantitative polymerase chain reaction analyses. RESULTS Human gastric cells were expanded indefinitely in 3-dimensional cultures. We cultured cells from healthy gastric tissues, single-sorted stem cells, or tumor tissues. Organoids maintained many characteristics of their respective tissues based on their histology, expression of markers, and euploidy. Organoids from healthy tissue expressed markers of 4 lineages of the stomach and self-organized into gland and pit domains. They could be directed to specifically express either lineages of the gastric gland, or the gastric pit, by addition of nicotinamide and withdrawal of WNT. Although gastric pit lineages had only marginal reactions to bacterial infection, gastric gland lineages mounted a strong inflammatory response. CONCLUSIONS We developed a system to culture human gastric organoids. This system can be used to study H pylori infection and other gastric pathologies.","author":[{"dropping-particle":"","family":"Bartfeld","given":"Sina","non-dropping-particle":"","parse-names":false,"suffix":""},{"dropping-particle":"","family":"Bayram","given":"Tülay","non-dropping-particle":"","parse-names":false,"suffix":""},{"dropping-particle":"","family":"Wetering","given":"Marc","non-dropping-particle":"van de","parse-names":false,"suffix":""},{"dropping-particle":"","family":"Huch","given":"Meritxell","non-dropping-particle":"","parse-names":false,"suffix":""},{"dropping-particle":"","family":"Begthel","given":"Harry","non-dropping-particle":"","parse-names":false,"suffix":""},{"dropping-particle":"","family":"Kujala","given":"Pekka","non-dropping-particle":"","parse-names":false,"suffix":""},{"dropping-particle":"","family":"Vries","given":"Robert","non-dropping-particle":"","parse-names":false,"suffix":""},{"dropping-particle":"","family":"Peters","given":"Peter J","non-dropping-particle":"","parse-names":false,"suffix":""},{"dropping-particle":"","family":"Clevers","given":"Hans","non-dropping-particle":"","parse-names":false,"suffix":""}],"container-title":"Gastroenterology","id":"ITEM-1","issue":"1","issued":{"date-parts":[["2015","1","1"]]},"page":"126-136.e6","publisher":"Elsevier","title":"In vitro expansion of human gastric epithelial stem cells and their responses to bacterial infection.","type":"article-journal","volume":"148"},"uris":["http://www.mendeley.com/documents/?uuid=8dead58a-27b5-3d82-b3c1-2412312ff9b6"]}],"mendeley":{"formattedCitation":"&lt;sup&gt;11&lt;/sup&gt;","plainTextFormattedCitation":"11","previouslyFormattedCitation":"&lt;sup&gt;11&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007001D2" w:rsidRPr="00896698">
        <w:rPr>
          <w:rFonts w:asciiTheme="majorHAnsi" w:hAnsiTheme="majorHAnsi" w:cstheme="majorHAnsi"/>
          <w:color w:val="000000" w:themeColor="text1"/>
          <w:shd w:val="clear" w:color="auto" w:fill="FFFFFF"/>
          <w:vertAlign w:val="superscript"/>
        </w:rPr>
        <w:t>11</w:t>
      </w:r>
      <w:r w:rsidR="00427FAC" w:rsidRPr="00896698">
        <w:rPr>
          <w:rFonts w:asciiTheme="majorHAnsi" w:hAnsiTheme="majorHAnsi" w:cstheme="majorHAnsi"/>
          <w:color w:val="000000" w:themeColor="text1"/>
          <w:shd w:val="clear" w:color="auto" w:fill="FFFFFF"/>
        </w:rPr>
        <w:fldChar w:fldCharType="end"/>
      </w:r>
      <w:r w:rsidR="008B2574">
        <w:rPr>
          <w:rFonts w:asciiTheme="majorHAnsi" w:hAnsiTheme="majorHAnsi" w:cstheme="majorHAnsi"/>
          <w:color w:val="000000" w:themeColor="text1"/>
          <w:shd w:val="clear" w:color="auto" w:fill="FFFFFF"/>
        </w:rPr>
        <w:t>,</w:t>
      </w:r>
      <w:r w:rsidR="00427FAC" w:rsidRPr="00896698">
        <w:rPr>
          <w:rFonts w:asciiTheme="majorHAnsi" w:hAnsiTheme="majorHAnsi" w:cstheme="majorHAnsi"/>
          <w:color w:val="000000" w:themeColor="text1"/>
          <w:shd w:val="clear" w:color="auto" w:fill="FFFFFF"/>
        </w:rPr>
        <w:t xml:space="preserve"> and </w:t>
      </w:r>
      <w:r w:rsidR="00427FAC" w:rsidRPr="00896698">
        <w:rPr>
          <w:rFonts w:asciiTheme="majorHAnsi" w:hAnsiTheme="majorHAnsi" w:cstheme="majorHAnsi"/>
          <w:i/>
          <w:iCs/>
          <w:color w:val="000000" w:themeColor="text1"/>
          <w:bdr w:val="none" w:sz="0" w:space="0" w:color="auto" w:frame="1"/>
        </w:rPr>
        <w:t>C. difficile</w:t>
      </w:r>
      <w:r w:rsidR="00427FAC" w:rsidRPr="00896698">
        <w:rPr>
          <w:rFonts w:asciiTheme="majorHAnsi" w:hAnsiTheme="majorHAnsi" w:cstheme="majorHAnsi"/>
          <w:iCs/>
          <w:color w:val="000000" w:themeColor="text1"/>
          <w:bdr w:val="none" w:sz="0" w:space="0" w:color="auto" w:frame="1"/>
        </w:rPr>
        <w:fldChar w:fldCharType="begin" w:fldLock="1"/>
      </w:r>
      <w:r w:rsidRPr="00896698">
        <w:rPr>
          <w:rFonts w:asciiTheme="majorHAnsi" w:hAnsiTheme="majorHAnsi" w:cstheme="majorHAnsi"/>
          <w:iCs/>
          <w:color w:val="000000" w:themeColor="text1"/>
          <w:bdr w:val="none" w:sz="0" w:space="0" w:color="auto" w:frame="1"/>
        </w:rPr>
        <w:instrText>ADDIN CSL_CITATION {"citationItems":[{"id":"ITEM-1","itemData":{"DOI":"10.1128/IAI.02561-14","ISSN":"1098-5522","PMID":"25312952","abstract":"Clostridium difficile is the leading cause of infectious nosocomial diarrhea. The pathogenesis of C. difficile infection (CDI) results from the interactions between the pathogen, intestinal epithelium, host immune system, and gastrointestinal microbiota. Previous studies of the host-pathogen interaction in CDI have utilized either simple cell monolayers or in vivo models. While much has been learned by utilizing these approaches, little is known about the direct interaction of the bacterium with a complex host epithelium. Here, we asked if human intestinal organoids (HIOs), which are derived from pluripotent stem cells and demonstrate small intestinal morphology and physiology, could be used to study the pathogenesis of the obligate anaerobe C. difficile. Vegetative C. difficile, microinjected into the lumen of HIOs, persisted in a viable state for up to 12 h. Upon colonization with C. difficile VPI 10463, the HIO epithelium is markedly disrupted, resulting in the loss of paracellular barrier function. Since similar effects were not observed when HIOs were colonized with the nontoxigenic C. difficile strain F200, we directly tested the role of toxin using TcdA and TcdB purified from VPI 10463. We show that the injection of TcdA replicates the disruption of the epithelial barrier function and structure observed in HIOs colonized with viable C. difficile.","author":[{"dropping-particle":"","family":"Leslie","given":"Jhansi L","non-dropping-particle":"","parse-names":false,"suffix":""},{"dropping-particle":"","family":"Huang","given":"Sha","non-dropping-particle":"","parse-names":false,"suffix":""},{"dropping-particle":"","family":"Opp","given":"Judith S","non-dropping-particle":"","parse-names":false,"suffix":""},{"dropping-particle":"","family":"Nagy","given":"Melinda S","non-dropping-particle":"","parse-names":false,"suffix":""},{"dropping-particle":"","family":"Kobayashi","given":"Masayuki","non-dropping-particle":"","parse-names":false,"suffix":""},{"dropping-particle":"","family":"Young","given":"Vincent B","non-dropping-particle":"","parse-names":false,"suffix":""},{"dropping-particle":"","family":"Spence","given":"Jason R","non-dropping-particle":"","parse-names":false,"suffix":""}],"container-title":"Infection and immunity","id":"ITEM-1","issue":"1","issued":{"date-parts":[["2015","1","1"]]},"page":"138-45","publisher":"American Society for Microbiology Journals","title":"Persistence and toxin production by Clostridium difficile within human intestinal organoids result in disruption of epithelial paracellular barrier function.","type":"article-journal","volume":"83"},"uris":["http://www.mendeley.com/documents/?uuid=c4267841-9829-333c-9c19-4b5953e26da8"]}],"mendeley":{"formattedCitation":"&lt;sup&gt;12&lt;/sup&gt;","plainTextFormattedCitation":"12","previouslyFormattedCitation":"&lt;sup&gt;12&lt;/sup&gt;"},"properties":{"noteIndex":0},"schema":"https://github.com/citation-style-language/schema/raw/master/csl-citation.json"}</w:instrText>
      </w:r>
      <w:r w:rsidR="00427FAC" w:rsidRPr="00896698">
        <w:rPr>
          <w:rFonts w:asciiTheme="majorHAnsi" w:hAnsiTheme="majorHAnsi" w:cstheme="majorHAnsi"/>
          <w:iCs/>
          <w:color w:val="000000" w:themeColor="text1"/>
          <w:bdr w:val="none" w:sz="0" w:space="0" w:color="auto" w:frame="1"/>
        </w:rPr>
        <w:fldChar w:fldCharType="separate"/>
      </w:r>
      <w:r w:rsidR="007001D2" w:rsidRPr="00896698">
        <w:rPr>
          <w:rFonts w:asciiTheme="majorHAnsi" w:hAnsiTheme="majorHAnsi" w:cstheme="majorHAnsi"/>
          <w:iCs/>
          <w:color w:val="000000" w:themeColor="text1"/>
          <w:bdr w:val="none" w:sz="0" w:space="0" w:color="auto" w:frame="1"/>
          <w:vertAlign w:val="superscript"/>
        </w:rPr>
        <w:t>12</w:t>
      </w:r>
      <w:r w:rsidR="00427FAC" w:rsidRPr="00896698">
        <w:rPr>
          <w:rFonts w:asciiTheme="majorHAnsi" w:hAnsiTheme="majorHAnsi" w:cstheme="majorHAnsi"/>
          <w:iCs/>
          <w:color w:val="000000" w:themeColor="text1"/>
          <w:bdr w:val="none" w:sz="0" w:space="0" w:color="auto" w:frame="1"/>
        </w:rPr>
        <w:fldChar w:fldCharType="end"/>
      </w:r>
      <w:r w:rsidR="00427FAC" w:rsidRPr="00896698">
        <w:rPr>
          <w:rFonts w:asciiTheme="majorHAnsi" w:hAnsiTheme="majorHAnsi" w:cstheme="majorHAnsi"/>
          <w:color w:val="000000" w:themeColor="text1"/>
          <w:shd w:val="clear" w:color="auto" w:fill="FFFFFF"/>
        </w:rPr>
        <w:t xml:space="preserve"> on the gastrointestinal epithelium in vitro. Using similar techniques, the mutagenic potential of the </w:t>
      </w:r>
      <w:r w:rsidR="00427FAC" w:rsidRPr="00896698">
        <w:rPr>
          <w:rFonts w:asciiTheme="majorHAnsi" w:hAnsiTheme="majorHAnsi" w:cstheme="majorHAnsi"/>
          <w:iCs/>
          <w:color w:val="000000" w:themeColor="text1"/>
        </w:rPr>
        <w:t>pks</w:t>
      </w:r>
      <w:r w:rsidR="00427FAC" w:rsidRPr="00896698">
        <w:rPr>
          <w:rFonts w:asciiTheme="majorHAnsi" w:hAnsiTheme="majorHAnsi" w:cstheme="majorHAnsi"/>
          <w:color w:val="000000" w:themeColor="text1"/>
          <w:vertAlign w:val="superscript"/>
        </w:rPr>
        <w:t>+</w:t>
      </w:r>
      <w:r w:rsidR="008B2574">
        <w:rPr>
          <w:rFonts w:asciiTheme="majorHAnsi" w:hAnsiTheme="majorHAnsi" w:cstheme="majorHAnsi"/>
          <w:color w:val="000000" w:themeColor="text1"/>
          <w:shd w:val="clear" w:color="auto" w:fill="FFFFFF"/>
        </w:rPr>
        <w:t xml:space="preserve"> </w:t>
      </w:r>
      <w:r w:rsidR="00427FAC" w:rsidRPr="00896698">
        <w:rPr>
          <w:rFonts w:asciiTheme="majorHAnsi" w:hAnsiTheme="majorHAnsi" w:cstheme="majorHAnsi"/>
          <w:color w:val="000000" w:themeColor="text1"/>
          <w:shd w:val="clear" w:color="auto" w:fill="FFFFFF"/>
        </w:rPr>
        <w:t xml:space="preserve">strain of </w:t>
      </w:r>
      <w:r w:rsidR="00427FAC" w:rsidRPr="00896698">
        <w:rPr>
          <w:rFonts w:asciiTheme="majorHAnsi" w:hAnsiTheme="majorHAnsi" w:cstheme="majorHAnsi"/>
          <w:i/>
          <w:color w:val="000000" w:themeColor="text1"/>
        </w:rPr>
        <w:t>E. coli</w:t>
      </w:r>
      <w:r w:rsidR="00427FAC" w:rsidRPr="00896698">
        <w:rPr>
          <w:rFonts w:asciiTheme="majorHAnsi" w:hAnsiTheme="majorHAnsi" w:cstheme="majorHAnsi"/>
          <w:iCs/>
          <w:color w:val="000000" w:themeColor="text1"/>
        </w:rPr>
        <w:t xml:space="preserve"> on intestinal epithelium was determined</w:t>
      </w:r>
      <w:r w:rsidR="00427FAC" w:rsidRPr="00896698">
        <w:rPr>
          <w:rFonts w:asciiTheme="majorHAnsi" w:hAnsiTheme="majorHAnsi" w:cstheme="majorHAnsi"/>
          <w:iCs/>
          <w:color w:val="000000" w:themeColor="text1"/>
        </w:rPr>
        <w:fldChar w:fldCharType="begin" w:fldLock="1"/>
      </w:r>
      <w:r w:rsidRPr="00896698">
        <w:rPr>
          <w:rFonts w:asciiTheme="majorHAnsi" w:hAnsiTheme="majorHAnsi" w:cstheme="majorHAnsi"/>
          <w:iCs/>
          <w:color w:val="000000" w:themeColor="text1"/>
        </w:rPr>
        <w:instrText>ADDIN CSL_CITATION {"citationItems":[{"id":"ITEM-1","itemData":{"DOI":"10.1038/s41586-020-2080-8","ISSN":"1476-4687 (Electronic)","PMID":"32106218","abstract":"Various species of the intestinal microbiota have been associated with the  development of colorectal cancer(1,2), but it has not been demonstrated that bacteria have a direct role in the occurrence of oncogenic mutations. Escherichia coli can carry the pathogenicity island pks, which encodes a set of enzymes that synthesize colibactin(3). This compound is believed to alkylate DNA on adenine residues(4,5) and induces double-strand breaks in cultured cells(3). Here we expose human intestinal organoids to genotoxic pks(+) E. coli by repeated luminal injection over five months. Whole-genome sequencing of clonal organoids before and after this exposure revealed a distinct mutational signature that was absent from organoids injected with isogenic pks-mutant bacteria. The same mutational signature was detected in a subset of 5,876 human cancer genomes from two independent cohorts, predominantly in colorectal cancer. Our study describes a distinct mutational signature in colorectal cancer and implies that the underlying mutational process results directly from past exposure to bacteria carrying the colibactin-producing pks pathogenicity island.","author":[{"dropping-particle":"","family":"Pleguezuelos-Manzano","given":"Cayetano","non-dropping-particle":"","parse-names":false,"suffix":""},{"dropping-particle":"","family":"Puschhof","given":"Jens","non-dropping-particle":"","parse-names":false,"suffix":""},{"dropping-particle":"","family":"Rosendahl Huber","given":"Axel","non-dropping-particle":"","parse-names":false,"suffix":""},{"dropping-particle":"","family":"Hoeck","given":"Arne","non-dropping-particle":"van","parse-names":false,"suffix":""},{"dropping-particle":"","family":"Wood","given":"Henry M","non-dropping-particle":"","parse-names":false,"suffix":""},{"dropping-particle":"","family":"Nomburg","given":"Jason","non-dropping-particle":"","parse-names":false,"suffix":""},{"dropping-particle":"","family":"Gurjao","given":"Carino","non-dropping-particle":"","parse-names":false,"suffix":""},{"dropping-particle":"","family":"Manders","given":"Freek","non-dropping-particle":"","parse-names":false,"suffix":""},{"dropping-particle":"","family":"Dalmasso","given":"Guillaume","non-dropping-particle":"","parse-names":false,"suffix":""},{"dropping-particle":"","family":"Stege","given":"Paul B","non-dropping-particle":"","parse-names":false,"suffix":""},{"dropping-particle":"","family":"Paganelli","given":"Fernanda L","non-dropping-particle":"","parse-names":false,"suffix":""},{"dropping-particle":"","family":"Geurts","given":"Maarten H","non-dropping-particle":"","parse-names":false,"suffix":""},{"dropping-particle":"","family":"Beumer","given":"Joep","non-dropping-particle":"","parse-names":false,"suffix":""},{"dropping-particle":"","family":"Mizutani","given":"Tomohiro","non-dropping-particle":"","parse-names":false,"suffix":""},{"dropping-particle":"","family":"Miao","given":"Yi","non-dropping-particle":"","parse-names":false,"suffix":""},{"dropping-particle":"","family":"Linden","given":"Reinier","non-dropping-particle":"van der","parse-names":false,"suffix":""},{"dropping-particle":"","family":"Elst","given":"Stefan","non-dropping-particle":"van der","parse-names":false,"suffix":""},{"dropping-particle":"","family":"Garcia","given":"K Christopher","non-dropping-particle":"","parse-names":false,"suffix":""},{"dropping-particle":"","family":"Top","given":"Janetta","non-dropping-particle":"","parse-names":false,"suffix":""},{"dropping-particle":"","family":"Willems","given":"Rob J L","non-dropping-particle":"","parse-names":false,"suffix":""},{"dropping-particle":"","family":"Giannakis","given":"Marios","non-dropping-particle":"","parse-names":false,"suffix":""},{"dropping-particle":"","family":"Bonnet","given":"Richard","non-dropping-particle":"","parse-names":false,"suffix":""},{"dropping-particle":"","family":"Quirke","given":"Phil","non-dropping-particle":"","parse-names":false,"suffix":""},{"dropping-particle":"","family":"Meyerson","given":"Matthew","non-dropping-particle":"","parse-names":false,"suffix":""},{"dropping-particle":"","family":"Cuppen","given":"Edwin","non-dropping-particle":"","parse-names":false,"suffix":""},{"dropping-particle":"","family":"Boxtel","given":"Ruben","non-dropping-particle":"van","parse-names":false,"suffix":""},{"dropping-particle":"","family":"Clevers","given":"Hans","non-dropping-particle":"","parse-names":false,"suffix":""}],"container-title":"Nature","id":"ITEM-1","issue":"7802","issued":{"date-parts":[["2020","4"]]},"language":"eng","page":"269-273","publisher-place":"England","title":"Mutational signature in colorectal cancer caused by genotoxic pks(+) E. coli.","type":"article-journal","volume":"580"},"uris":["http://www.mendeley.com/documents/?uuid=8b92a0aa-032e-4672-b98e-a8104cdc6d86"]}],"mendeley":{"formattedCitation":"&lt;sup&gt;13&lt;/sup&gt;","plainTextFormattedCitation":"13","previouslyFormattedCitation":"&lt;sup&gt;13&lt;/sup&gt;"},"properties":{"noteIndex":0},"schema":"https://github.com/citation-style-language/schema/raw/master/csl-citation.json"}</w:instrText>
      </w:r>
      <w:r w:rsidR="00427FAC" w:rsidRPr="00896698">
        <w:rPr>
          <w:rFonts w:asciiTheme="majorHAnsi" w:hAnsiTheme="majorHAnsi" w:cstheme="majorHAnsi"/>
          <w:iCs/>
          <w:color w:val="000000" w:themeColor="text1"/>
        </w:rPr>
        <w:fldChar w:fldCharType="separate"/>
      </w:r>
      <w:r w:rsidR="007001D2" w:rsidRPr="00896698">
        <w:rPr>
          <w:rFonts w:asciiTheme="majorHAnsi" w:hAnsiTheme="majorHAnsi" w:cstheme="majorHAnsi"/>
          <w:iCs/>
          <w:color w:val="000000" w:themeColor="text1"/>
          <w:vertAlign w:val="superscript"/>
        </w:rPr>
        <w:t>13</w:t>
      </w:r>
      <w:r w:rsidR="00427FAC" w:rsidRPr="00896698">
        <w:rPr>
          <w:rFonts w:asciiTheme="majorHAnsi" w:hAnsiTheme="majorHAnsi" w:cstheme="majorHAnsi"/>
          <w:iCs/>
          <w:color w:val="000000" w:themeColor="text1"/>
        </w:rPr>
        <w:fldChar w:fldCharType="end"/>
      </w:r>
      <w:r w:rsidR="00427FAC" w:rsidRPr="00896698">
        <w:rPr>
          <w:rFonts w:asciiTheme="majorHAnsi" w:hAnsiTheme="majorHAnsi" w:cstheme="majorHAnsi"/>
          <w:iCs/>
          <w:color w:val="000000" w:themeColor="text1"/>
        </w:rPr>
        <w:t>.</w:t>
      </w:r>
      <w:r w:rsidR="00427FAC" w:rsidRPr="00896698">
        <w:rPr>
          <w:rFonts w:asciiTheme="majorHAnsi" w:hAnsiTheme="majorHAnsi" w:cstheme="majorHAnsi"/>
          <w:color w:val="000000" w:themeColor="text1"/>
        </w:rPr>
        <w:t xml:space="preserve"> </w:t>
      </w:r>
      <w:r w:rsidRPr="00896698">
        <w:rPr>
          <w:rFonts w:asciiTheme="majorHAnsi" w:hAnsiTheme="majorHAnsi" w:cstheme="majorHAnsi"/>
          <w:color w:val="000000" w:themeColor="text1"/>
        </w:rPr>
        <w:t xml:space="preserve">Although effective, </w:t>
      </w:r>
      <w:r w:rsidRPr="00896698">
        <w:rPr>
          <w:rFonts w:asciiTheme="majorHAnsi" w:hAnsiTheme="majorHAnsi" w:cstheme="majorHAnsi"/>
          <w:color w:val="000000" w:themeColor="text1"/>
          <w:shd w:val="clear" w:color="auto" w:fill="FFFFFF"/>
        </w:rPr>
        <w:t>organoid microinjection is a laborious and inefficient task considering the high number of organoids that are needed to be injected to obtain measurable effects and therefore limits its application for high throughput assays.</w:t>
      </w:r>
    </w:p>
    <w:p w14:paraId="4EA9A9FF" w14:textId="77777777" w:rsidR="004A0A9F" w:rsidRPr="00896698" w:rsidRDefault="004A0A9F" w:rsidP="00197A96">
      <w:pPr>
        <w:pStyle w:val="NormalWeb"/>
        <w:spacing w:before="0" w:beforeAutospacing="0" w:after="0" w:afterAutospacing="0"/>
        <w:jc w:val="both"/>
        <w:rPr>
          <w:rFonts w:asciiTheme="majorHAnsi" w:hAnsiTheme="majorHAnsi" w:cstheme="majorHAnsi"/>
          <w:color w:val="000000" w:themeColor="text1"/>
          <w:shd w:val="clear" w:color="auto" w:fill="FFFFFF"/>
        </w:rPr>
      </w:pPr>
    </w:p>
    <w:p w14:paraId="74F851C2" w14:textId="59EEA0F5" w:rsidR="00427FAC" w:rsidRPr="00896698" w:rsidRDefault="003A4D05" w:rsidP="00197A96">
      <w:pPr>
        <w:jc w:val="both"/>
        <w:rPr>
          <w:rFonts w:asciiTheme="majorHAnsi" w:hAnsiTheme="majorHAnsi" w:cstheme="majorHAnsi"/>
          <w:color w:val="000000" w:themeColor="text1"/>
          <w:shd w:val="clear" w:color="auto" w:fill="FFFFFF"/>
        </w:rPr>
      </w:pPr>
      <w:r w:rsidRPr="00896698">
        <w:rPr>
          <w:rFonts w:asciiTheme="majorHAnsi" w:hAnsiTheme="majorHAnsi" w:cstheme="majorHAnsi"/>
          <w:color w:val="000000" w:themeColor="text1"/>
          <w:shd w:val="clear" w:color="auto" w:fill="FFFFFF"/>
        </w:rPr>
        <w:t>Recent advances with intestinal organoids have also provided methods for the establishment of 2D monolayer organoid cultures, thereby exposing their apical surface</w:t>
      </w:r>
      <w:r w:rsidR="00427FAC" w:rsidRPr="00896698">
        <w:rPr>
          <w:rFonts w:asciiTheme="majorHAnsi" w:hAnsiTheme="majorHAnsi" w:cstheme="majorHAnsi"/>
          <w:color w:val="000000" w:themeColor="text1"/>
          <w:shd w:val="clear" w:color="auto" w:fill="FFFFFF"/>
        </w:rPr>
        <w:fldChar w:fldCharType="begin" w:fldLock="1"/>
      </w:r>
      <w:r w:rsidRPr="00896698">
        <w:rPr>
          <w:rFonts w:asciiTheme="majorHAnsi" w:hAnsiTheme="majorHAnsi" w:cstheme="majorHAnsi"/>
          <w:color w:val="000000" w:themeColor="text1"/>
          <w:shd w:val="clear" w:color="auto" w:fill="FFFFFF"/>
        </w:rPr>
        <w:instrText>ADDIN CSL_CITATION {"citationItems":[{"id":"ITEM-1","itemData":{"DOI":"10.1152/ajpgi.00152.2017","ISSN":"1522-1547","PMID":"28751424","abstract":"Cancer cell lines have been the mainstay of intestinal epithelial experimentation for decades, due primarily to their immortality and ease of culture. However, because of the inherent biological abnormalities of cancer cell lines, many cellular biologists are currently transitioning away from these models and toward more representative primary cells. This has been particularly challenging, but recent advances in the generation of intestinal organoids have brought the routine use of primary cells within reach of most epithelial biologists. Nevertheless, even with the proliferation of publications that use primary intestinal epithelial cells, there is still a considerable amount of trial and error required for laboratories to establish a consistent and reliable method to culture three-dimensional (3D) intestinal organoids and primary epithelial monolayers. We aim to minimize the time other laboratories spend troubleshooting the technique and present a standard method for culturing primary epithelial cells. Therefore, we have described our optimized, high-yield, cost-effective protocol to grow 3D murine colonoids for more than 20 passages and our detailed methods to culture these cells as confluent monolayers for at least 14 days, enabling a wide variety of potential future experiments. By supporting and expanding on the current literature of primary epithelial culture optimization and detailed use in experiments, we hope to help enable the widespread adoption of these innovative methods and allow consistency of results obtained across laboratories and institutions.NEW &amp; NOTEWORTHY Primary intestinal epithelial monolayers are notoriously difficult to maintain culture, even with the recent advances in the field. We describe, in detail, the protocols required to maintain three-dimensional cultures of murine colonoids and passage these primary epithelial cells to confluent monolayers in a standardized, high-yield and cost-effective manner.","author":[{"dropping-particle":"","family":"Fernando","given":"Elizabeth H","non-dropping-particle":"","parse-names":false,"suffix":""},{"dropping-particle":"","family":"Dicay","given":"Michael","non-dropping-particle":"","parse-names":false,"suffix":""},{"dropping-particle":"","family":"Stahl","given":"Martin","non-dropping-particle":"","parse-names":false,"suffix":""},{"dropping-particle":"","family":"Gordon","given":"Marilyn H","non-dropping-particle":"","parse-names":false,"suffix":""},{"dropping-particle":"","family":"Vegso","given":"Andrew","non-dropping-particle":"","parse-names":false,"suffix":""},{"dropping-particle":"","family":"Baggio","given":"Cristiane","non-dropping-particle":"","parse-names":false,"suffix":""},{"dropping-particle":"","family":"Alston","given":"Laurie","non-dropping-particle":"","parse-names":false,"suffix":""},{"dropping-particle":"","family":"Lopes","given":"Fernando","non-dropping-particle":"","parse-names":false,"suffix":""},{"dropping-particle":"","family":"Baker","given":"Kristi","non-dropping-particle":"","parse-names":false,"suffix":""},{"dropping-particle":"","family":"Hirota","given":"Simon","non-dropping-particle":"","parse-names":false,"suffix":""},{"dropping-particle":"","family":"McKay","given":"Derek M","non-dropping-particle":"","parse-names":false,"suffix":""},{"dropping-particle":"","family":"Vallance","given":"Bruce","non-dropping-particle":"","parse-names":false,"suffix":""},{"dropping-particle":"","family":"MacNaughton","given":"Wallace K","non-dropping-particle":"","parse-names":false,"suffix":""}],"container-title":"American journal of physiology. Gastrointestinal and liver physiology","id":"ITEM-1","issue":"5","issued":{"date-parts":[["2017","11","1"]]},"page":"G467-G475","publisher":"Am J Physiol Gastrointest Liver Physiol","title":"A simple, cost-effective method for generating murine colonic 3D enteroids and 2D monolayers for studies of primary epithelial cell function.","type":"article-journal","volume":"313"},"uris":["http://www.mendeley.com/documents/?uuid=07eb9c57-9c09-3876-9cba-9c7abcc58efb"]},{"id":"ITEM-2","itemData":{"DOI":"10.1038/mi.2013.98","ISSN":"1935-3456","PMID":"24220295","abstract":"There is significant interest in the use of primary intestinal epithelial cells in monolayer culture to model intestinal biology. However, it has proven to be challenging to create functional, differentiated monolayers using current culture methods, likely due to the difficulty in expanding these cells. Here, we adapted our recently developed method for the culture of intestinal epithelial spheroids to establish primary epithelial cell monolayers from the colon of multiple genetic mouse strains. These monolayers contained differentiated epithelial cells that displayed robust transepithelial electrical resistance. We then functionally tested them by examining immunoglobulin A (IgA) transcytosis across Transwells. IgA transcytosis required induction of polymeric Ig receptor (pIgR) expression, which could be stimulated by a combination of lipopolysaccharide and inhibition of γ-secretase. In agreement with previous studies using immortalized cell lines, we found that tumor necrosis factor-α, interleukin (IL)-1β, IL-17, and heat-killed microbes also stimulated pIgR expression and IgA transcytosis. We used wild-type and knockout cells to establish that among these cytokines, IL-17 was the most potent inducer of pIgR expression/IgA transcytosis. Interferon-γ, however, did not induce pIgR expression, and instead led to cell death. This new method will allow the use of primary cells for studies of intestinal physiology.","author":[{"dropping-particle":"","family":"Moon","given":"C","non-dropping-particle":"","parse-names":false,"suffix":""},{"dropping-particle":"","family":"VanDussen","given":"K L","non-dropping-particle":"","parse-names":false,"suffix":""},{"dropping-particle":"","family":"Miyoshi","given":"H","non-dropping-particle":"","parse-names":false,"suffix":""},{"dropping-particle":"","family":"Stappenbeck","given":"T S","non-dropping-particle":"","parse-names":false,"suffix":""}],"container-title":"Mucosal immunology","id":"ITEM-2","issue":"4","issued":{"date-parts":[["2014","7"]]},"page":"818-28","publisher":"Mucosal Immunol","title":"Development of a primary mouse intestinal epithelial cell monolayer culture system to evaluate factors that modulate IgA transcytosis.","type":"article-journal","volume":"7"},"uris":["http://www.mendeley.com/documents/?uuid=8a690d95-bcd0-3db1-8060-2fe4c3c2bd95"]},{"id":"ITEM-3","itemData":{"DOI":"10.1016/j.cell.2019.10.015","ISSN":"1097-4172","PMID":"31708126","abstract":"The colonic epithelium can undergo multiple rounds of damage and repair, often in response to excessive inflammation. The responsive stem cell that mediates this process is unclear, in part because of a lack of in vitro models that recapitulate key epithelial changes that occur in vivo during damage and repair. Here, we identify a Hopx+ colitis-associated regenerative stem cell (CARSC) population that functionally contributes to mucosal repair in mouse models of colitis. Hopx+ CARSCs, enriched for fetal-like markers, transiently arose from hypertrophic crypts known to facilitate regeneration. Importantly, we established a long-term, self-organizing two-dimensional (2D) epithelial monolayer system to model the regenerative properties and responses of Hopx+ CARSCs. This system can reenact the \"homeostasis-injury-regeneration\" cycles of epithelial alterations that occur in vivo. Using this system, we found that hypoxia and endoplasmic reticulum stress, insults commonly present in inflammatory bowel diseases, mediated the cyclic switch of cellular status in this process.","author":[{"dropping-particle":"","family":"Wang","given":"Yi","non-dropping-particle":"","parse-names":false,"suffix":""},{"dropping-particle":"","family":"Chiang","given":"I-Ling","non-dropping-particle":"","parse-names":false,"suffix":""},{"dropping-particle":"","family":"Ohara","given":"Takahiro E","non-dropping-particle":"","parse-names":false,"suffix":""},{"dropping-particle":"","family":"Fujii","given":"Satoru","non-dropping-particle":"","parse-names":false,"suffix":""},{"dropping-particle":"","family":"Cheng","given":"Jiye","non-dropping-particle":"","parse-names":false,"suffix":""},{"dropping-particle":"","family":"Muegge","given":"Brian D","non-dropping-particle":"","parse-names":false,"suffix":""},{"dropping-particle":"","family":"Heul","given":"Aaron","non-dropping-particle":"Ver","parse-names":false,"suffix":""},{"dropping-particle":"","family":"Han","given":"Nathan D","non-dropping-particle":"","parse-names":false,"suffix":""},{"dropping-particle":"","family":"Lu","given":"Qiuhe","non-dropping-particle":"","parse-names":false,"suffix":""},{"dropping-particle":"","family":"Xiong","given":"Shanshan","non-dropping-particle":"","parse-names":false,"suffix":""},{"dropping-particle":"","family":"Chen","given":"Feidi","non-dropping-particle":"","parse-names":false,"suffix":""},{"dropping-particle":"","family":"Lai","given":"Chin-Wen","non-dropping-particle":"","parse-names":false,"suffix":""},{"dropping-particle":"","family":"Janova","given":"Hana","non-dropping-particle":"","parse-names":false,"suffix":""},{"dropping-particle":"","family":"Wu","given":"Renee","non-dropping-particle":"","parse-names":false,"suffix":""},{"dropping-particle":"","family":"Whitehurst","given":"Charles E","non-dropping-particle":"","parse-names":false,"suffix":""},{"dropping-particle":"","family":"VanDussen","given":"Kelli L","non-dropping-particle":"","parse-names":false,"suffix":""},{"dropping-particle":"","family":"Liu","given":"Ta-Chiang","non-dropping-particle":"","parse-names":false,"suffix":""},{"dropping-particle":"","family":"Gordon","given":"Jeffrey I","non-dropping-particle":"","parse-names":false,"suffix":""},{"dropping-particle":"","family":"Sibley","given":"L David","non-dropping-particle":"","parse-names":false,"suffix":""},{"dropping-particle":"","family":"Stappenbeck","given":"Thaddeus S","non-dropping-particle":"","parse-names":false,"suffix":""}],"container-title":"Cell","id":"ITEM-3","issue":"5","issued":{"date-parts":[["2019"]]},"page":"1144-1159.e15","publisher":"Cell","title":"Long-Term Culture Captures Injury-Repair Cycles of Colonic Stem Cells.","type":"article-journal","volume":"179"},"uris":["http://www.mendeley.com/documents/?uuid=3e84f348-f481-3cba-9d00-af2100b7c3f9"]},{"id":"ITEM-4","itemData":{"DOI":"10.1038/srep45270","ISSN":"2045-2322","PMID":"28345602","abstract":"Integration of the intestinal epithelium and the mucosal immune system is critical for gut homeostasis. The intestinal epithelium is a functional barrier that secludes luminal content, senses changes in the gut microenvironment, and releases immune regulators that signal underlying immune cells. However, interactions between epithelial and innate immune cells to maintain barrier integrity and prevent infection are complex and poorly understood. We developed and characterized a primary human macrophage-enteroid co-culture model for in-depth studies of epithelial and macrophage interactions. Human intestinal stem cell-derived enteroid monolayers co-cultured with human monocyte-derived macrophages were used to evaluate barrier function, cytokine secretion, and protein expression under basal conditions and following bacterial infection. Macrophages enhanced barrier function and maturity of enteroid monolayers as indicated by increased transepithelial electrical resistance and cell height. Communication between the epithelium and macrophages was demonstrated through morphological changes and cytokine production. Intraepithelial macrophage projections, efficient phagocytosis, and stabilized enteroid barrier function revealed a coordinated response to enterotoxigenic and enteropathogenic E. coli infections. In summary, we have established the first primary human macrophage-enteroid co-culture system, defined conditions that allow for a practical and reproducible culture model, and demonstrated its suitability to study gut physiology and host responses to enteric pathogens.","author":[{"dropping-particle":"","family":"Noel","given":"Gaelle","non-dropping-particle":"","parse-names":false,"suffix":""},{"dropping-particle":"","family":"Baetz","given":"Nicholas W","non-dropping-particle":"","parse-names":false,"suffix":""},{"dropping-particle":"","family":"Staab","given":"Janet F","non-dropping-particle":"","parse-names":false,"suffix":""},{"dropping-particle":"","family":"Donowitz","given":"Mark","non-dropping-particle":"","parse-names":false,"suffix":""},{"dropping-particle":"","family":"Kovbasnjuk","given":"Olga","non-dropping-particle":"","parse-names":false,"suffix":""},{"dropping-particle":"","family":"Pasetti","given":"Marcela F","non-dropping-particle":"","parse-names":false,"suffix":""},{"dropping-particle":"","family":"Zachos","given":"Nicholas C","non-dropping-particle":"","parse-names":false,"suffix":""}],"container-title":"Scientific reports","id":"ITEM-4","issued":{"date-parts":[["2017"]]},"page":"45270","publisher":"Sci Rep","title":"A primary human macrophage-enteroid co-culture model to investigate mucosal gut physiology and host-pathogen interactions.","type":"article-journal","volume":"7"},"uris":["http://www.mendeley.com/documents/?uuid=89266db9-c585-32cd-bd81-1fc4d86a4dba"]}],"mendeley":{"formattedCitation":"&lt;sup&gt;14–17&lt;/sup&gt;","plainTextFormattedCitation":"14–17","previouslyFormattedCitation":"&lt;sup&gt;14–17&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007001D2" w:rsidRPr="00896698">
        <w:rPr>
          <w:rFonts w:asciiTheme="majorHAnsi" w:hAnsiTheme="majorHAnsi" w:cstheme="majorHAnsi"/>
          <w:color w:val="000000" w:themeColor="text1"/>
          <w:shd w:val="clear" w:color="auto" w:fill="FFFFFF"/>
          <w:vertAlign w:val="superscript"/>
        </w:rPr>
        <w:t>14–17</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w:t>
      </w:r>
      <w:r w:rsidR="00427FAC" w:rsidRPr="00896698">
        <w:rPr>
          <w:rFonts w:asciiTheme="majorHAnsi" w:hAnsiTheme="majorHAnsi" w:cstheme="majorHAnsi"/>
          <w:color w:val="000000" w:themeColor="text1"/>
        </w:rPr>
        <w:t xml:space="preserve"> </w:t>
      </w:r>
      <w:r w:rsidRPr="00896698">
        <w:rPr>
          <w:rFonts w:asciiTheme="majorHAnsi" w:hAnsiTheme="majorHAnsi" w:cstheme="majorHAnsi"/>
          <w:color w:val="000000" w:themeColor="text1"/>
        </w:rPr>
        <w:t>T</w:t>
      </w:r>
      <w:r w:rsidRPr="00896698">
        <w:rPr>
          <w:rFonts w:asciiTheme="majorHAnsi" w:hAnsiTheme="majorHAnsi" w:cstheme="majorHAnsi"/>
          <w:color w:val="000000" w:themeColor="text1"/>
          <w:shd w:val="clear" w:color="auto" w:fill="FFFFFF"/>
        </w:rPr>
        <w:t xml:space="preserve">hese organoid-derived monolayers recapitulate key </w:t>
      </w:r>
      <w:r w:rsidRPr="00896698">
        <w:rPr>
          <w:rFonts w:asciiTheme="majorHAnsi" w:hAnsiTheme="majorHAnsi" w:cstheme="majorHAnsi"/>
          <w:iCs/>
          <w:color w:val="000000" w:themeColor="text1"/>
          <w:shd w:val="clear" w:color="auto" w:fill="FFFFFF"/>
        </w:rPr>
        <w:t xml:space="preserve">in vivo </w:t>
      </w:r>
      <w:r w:rsidRPr="00896698">
        <w:rPr>
          <w:rFonts w:asciiTheme="majorHAnsi" w:hAnsiTheme="majorHAnsi" w:cstheme="majorHAnsi"/>
          <w:color w:val="000000" w:themeColor="text1"/>
          <w:shd w:val="clear" w:color="auto" w:fill="FFFFFF"/>
        </w:rPr>
        <w:t xml:space="preserve">properties of the intestinal epithelium. They exhibit a physiologically relevant cell composition, containing both differentiated and stem cell populations and model the diversity across the crypt-villus axis. As apicobasal polarity is retained, the inherent monolayer properties allow for easy access of both the apical and basolateral sides and media exchanges can mimic intestinal flow and waste removal allowing </w:t>
      </w:r>
      <w:r w:rsidRPr="00896698">
        <w:rPr>
          <w:rFonts w:asciiTheme="majorHAnsi" w:hAnsiTheme="majorHAnsi" w:cstheme="majorHAnsi"/>
          <w:color w:val="000000" w:themeColor="text1"/>
        </w:rPr>
        <w:t xml:space="preserve">for </w:t>
      </w:r>
      <w:r w:rsidRPr="00896698">
        <w:rPr>
          <w:rFonts w:asciiTheme="majorHAnsi" w:hAnsiTheme="majorHAnsi" w:cstheme="majorHAnsi"/>
          <w:color w:val="000000" w:themeColor="text1"/>
          <w:shd w:val="clear" w:color="auto" w:fill="FFFFFF"/>
        </w:rPr>
        <w:t xml:space="preserve">long-term culture. These features render organoid-derived monolayers amenable for studies focusing on luminal interactions and </w:t>
      </w:r>
      <w:r w:rsidRPr="00896698">
        <w:rPr>
          <w:rFonts w:asciiTheme="majorHAnsi" w:hAnsiTheme="majorHAnsi" w:cstheme="majorHAnsi"/>
          <w:color w:val="000000" w:themeColor="text1"/>
        </w:rPr>
        <w:t>provide a superior model for epithelial barrier integrity and permeability</w:t>
      </w:r>
      <w:r w:rsidR="00427FAC" w:rsidRPr="00896698">
        <w:rPr>
          <w:rFonts w:asciiTheme="majorHAnsi" w:hAnsiTheme="majorHAnsi" w:cstheme="majorHAnsi"/>
          <w:color w:val="000000" w:themeColor="text1"/>
          <w:shd w:val="clear" w:color="auto" w:fill="FFFFFF"/>
        </w:rPr>
        <w:fldChar w:fldCharType="begin" w:fldLock="1"/>
      </w:r>
      <w:r w:rsidRPr="00896698">
        <w:rPr>
          <w:rFonts w:asciiTheme="majorHAnsi" w:hAnsiTheme="majorHAnsi" w:cstheme="majorHAnsi"/>
          <w:color w:val="000000" w:themeColor="text1"/>
          <w:shd w:val="clear" w:color="auto" w:fill="FFFFFF"/>
        </w:rPr>
        <w:instrText>ADDIN CSL_CITATION {"citationItems":[{"id":"ITEM-1","itemData":{"DOI":"10.1136/gutjnl-2013-306651","ISSN":"1468-3288","PMID":"25007816","abstract":"OBJECTIVE The technology for the growth of human intestinal epithelial cells is rapidly progressing. An exciting possibility is that this system could serve as a platform for individualised medicine and research. However, to achieve this goal, human epithelial culture must be enhanced so that biopsies from individuals can be used to reproducibly generate cell lines in a short time frame so that multiple, functional assays can be performed (ie, barrier function and host-microbial interactions). DESIGN We created a large panel of human gastrointestinal epithelial cell lines (n=65) from patient biopsies taken during routine upper and lower endoscopy procedures. Proliferative stem/progenitor cells were rapidly expanded using a high concentration of conditioned media containing the factors critical for growth (Wnt3a, R-spondin and Noggin). A combination of lower conditioned media concentration and Notch inhibition was used to differentiate these cells for additional assays. RESULTS We obtained epithelial lines from all accessible tissue sites within 2 weeks of culture. The intestinal cell lines were enriched for stem cell markers and rapidly grew as spheroids that required passage at 1:3-1:4 every 3 days. Under differentiation conditions, intestinal epithelial spheroids showed region-specific development of mature epithelial lineages. These cells formed functional, polarised monolayers covered by a secreted mucus layer when grown on Transwell membranes. Using two-dimensional culture, these cells also demonstrated novel adherence phenotypes with various strains of pathogenic Escherichia coli. CONCLUSIONS This culture system will facilitate the study of interindividual, functional studies of human intestinal epithelial cells, including host-microbial interactions.","author":[{"dropping-particle":"","family":"VanDussen","given":"Kelli L","non-dropping-particle":"","parse-names":false,"suffix":""},{"dropping-particle":"","family":"Marinshaw","given":"Jeffrey M","non-dropping-particle":"","parse-names":false,"suffix":""},{"dropping-particle":"","family":"Shaikh","given":"Nurmohammad","non-dropping-particle":"","parse-names":false,"suffix":""},{"dropping-particle":"","family":"Miyoshi","given":"Hiroyuki","non-dropping-particle":"","parse-names":false,"suffix":""},{"dropping-particle":"","family":"Moon","given":"Clara","non-dropping-particle":"","parse-names":false,"suffix":""},{"dropping-particle":"","family":"Tarr","given":"Phillip I","non-dropping-particle":"","parse-names":false,"suffix":""},{"dropping-particle":"","family":"Ciorba","given":"Matthew A","non-dropping-particle":"","parse-names":false,"suffix":""},{"dropping-particle":"","family":"Stappenbeck","given":"Thaddeus S","non-dropping-particle":"","parse-names":false,"suffix":""}],"container-title":"Gut","id":"ITEM-1","issue":"6","issued":{"date-parts":[["2015","6"]]},"page":"911-20","publisher":"Gut","title":"Development of an enhanced human gastrointestinal epithelial culture system to facilitate patient-based assays.","type":"article-journal","volume":"64"},"uris":["http://www.mendeley.com/documents/?uuid=32d1d244-998d-39c8-af78-905f8a95be2d"]},{"id":"ITEM-2","itemData":{"DOI":"10.1016/j.devcel.2018.01.024","ISSN":"1878-1551","PMID":"29503158","abstract":"The intestinal epithelium maintains a remarkable balance between proliferation and differentiation despite rapid cellular turnover. A central challenge is to elucidate mechanisms required for robust control of tissue renewal. Opposing WNT and BMP signaling is essential in establishing epithelial homeostasis. However, it has been difficult to disentangle contributions from multiple sources of morphogen signals in the tissue. Here, to dissect epithelial-autonomous morphogenic signaling circuits, we developed an enteroid monolayer culture system that recapitulates four key properties of the intestinal epithelium, namely the ability to maintain proliferative and differentiated zones, self-renew, polarize, and generate major intestinal cell types. We systematically perturb intrinsic and extrinsic sources of WNT and BMP signals to reveal a core morphogenic circuit that controls proliferation, tissue organization, and cell fate. Our work demonstrates the ability of intestinal epithelium, even in the absence of 3D tissue architecture, to control its own growth and organization through morphogen-mediated feedback.","author":[{"dropping-particle":"","family":"Thorne","given":"Curtis A","non-dropping-particle":"","parse-names":false,"suffix":""},{"dropping-particle":"","family":"Chen","given":"Ina W","non-dropping-particle":"","parse-names":false,"suffix":""},{"dropping-particle":"","family":"Sanman","given":"Laura E","non-dropping-particle":"","parse-names":false,"suffix":""},{"dropping-particle":"","family":"Cobb","given":"Melanie H","non-dropping-particle":"","parse-names":false,"suffix":""},{"dropping-particle":"","family":"Wu","given":"Lani F","non-dropping-particle":"","parse-names":false,"suffix":""},{"dropping-particle":"","family":"Altschuler","given":"Steven J","non-dropping-particle":"","parse-names":false,"suffix":""}],"container-title":"Developmental cell","id":"ITEM-2","issue":"5","issued":{"date-parts":[["2018","3","12"]]},"page":"624-633.e4","publisher":"Elsevier","title":"Enteroid Monolayers Reveal an Autonomous WNT and BMP Circuit Controlling Intestinal Epithelial Growth and Organization.","type":"article-journal","volume":"44"},"uris":["http://www.mendeley.com/documents/?uuid=1cd6362b-7b3b-3c30-a04a-fcfa77da57df"]}],"mendeley":{"formattedCitation":"&lt;sup&gt;18, 19&lt;/sup&gt;","plainTextFormattedCitation":"18, 19","previouslyFormattedCitation":"&lt;sup&gt;18, 19&lt;/sup&gt;"},"properties":{"noteIndex":0},"schema":"https://github.com/citation-style-language/schema/raw/master/csl-citation.json"}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007001D2" w:rsidRPr="00896698">
        <w:rPr>
          <w:rFonts w:asciiTheme="majorHAnsi" w:hAnsiTheme="majorHAnsi" w:cstheme="majorHAnsi"/>
          <w:color w:val="000000" w:themeColor="text1"/>
          <w:shd w:val="clear" w:color="auto" w:fill="FFFFFF"/>
          <w:vertAlign w:val="superscript"/>
        </w:rPr>
        <w:t>18,19</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w:t>
      </w:r>
    </w:p>
    <w:p w14:paraId="769250D6" w14:textId="77777777" w:rsidR="00197A96" w:rsidRPr="00896698" w:rsidRDefault="00197A96" w:rsidP="00197A96">
      <w:pPr>
        <w:jc w:val="both"/>
        <w:rPr>
          <w:rFonts w:asciiTheme="majorHAnsi" w:hAnsiTheme="majorHAnsi" w:cstheme="majorHAnsi"/>
          <w:color w:val="000000" w:themeColor="text1"/>
        </w:rPr>
      </w:pPr>
    </w:p>
    <w:p w14:paraId="3A5CD8EF" w14:textId="05A8E5CC" w:rsidR="00427FAC" w:rsidRPr="00896698" w:rsidRDefault="003A4D05" w:rsidP="00197A96">
      <w:pPr>
        <w:pStyle w:val="NormalWeb"/>
        <w:spacing w:before="0" w:beforeAutospacing="0" w:after="0" w:afterAutospacing="0"/>
        <w:jc w:val="both"/>
        <w:rPr>
          <w:rFonts w:asciiTheme="majorHAnsi" w:hAnsiTheme="majorHAnsi" w:cstheme="majorHAnsi"/>
          <w:color w:val="000000" w:themeColor="text1"/>
        </w:rPr>
      </w:pPr>
      <w:r w:rsidRPr="00896698">
        <w:rPr>
          <w:rFonts w:asciiTheme="majorHAnsi" w:hAnsiTheme="majorHAnsi" w:cstheme="majorHAnsi"/>
          <w:color w:val="000000" w:themeColor="text1"/>
          <w:shd w:val="clear" w:color="auto" w:fill="FFFFFF"/>
        </w:rPr>
        <w:t>Studies have shown that epithelial cell polarity is tightly regulated by ECM proteins in MDCK spheroids</w:t>
      </w:r>
      <w:r w:rsidR="00427FAC" w:rsidRPr="00896698">
        <w:rPr>
          <w:rFonts w:asciiTheme="majorHAnsi" w:hAnsiTheme="majorHAnsi" w:cstheme="majorHAnsi"/>
          <w:color w:val="000000" w:themeColor="text1"/>
          <w:shd w:val="clear" w:color="auto" w:fill="FFFFFF"/>
        </w:rPr>
        <w:fldChar w:fldCharType="begin" w:fldLock="1"/>
      </w:r>
      <w:r w:rsidRPr="00896698">
        <w:rPr>
          <w:rFonts w:asciiTheme="majorHAnsi" w:hAnsiTheme="majorHAnsi" w:cstheme="majorHAnsi"/>
          <w:color w:val="000000" w:themeColor="text1"/>
          <w:shd w:val="clear" w:color="auto" w:fill="FFFFFF"/>
        </w:rPr>
        <w:instrText>ADDIN CSL_CITATION {"citationItems":[{"id":"ITEM-1","itemData":{"ISSN":"00219533","PMID":"2351699","abstract":"The development of cell polarity in Madin-Darby canine kidney (MDCK) cells has been analyzed under conditions in which cells are induced to form multicellular epithelial cysts in stages that mimic the ontogeny of epithelial tissues and organs in vivo. The morphogenesis of MDCK cysts in suspension culture or in a collagen gel proceeds in distinct stages involving the initial aggregation of cells followed by development of a closed monolayer of polarized epithelial cells that surrounds a central lumen. The polarity of cells was determined at each stage by analyzing the distributions of marker proteins of the apical (gp135) and basal-lateral (Na+,K+-ATPase) domains of the plasma membrane, the tight junction (ZO-1) and proteins involved in cell-cell (uvomorulin) and cell-substratum contact (type IV collagen). We show that cells have a distinctive and opposite polarity in cysts formed in suspension culture compared to those formed in collagen gels. In suspension culture, the basal-lateral membrane faces the central lumen and the apical membrane faces the outside, whereas in collagen gel, the basal-lateral membrane faces the outside collagen and the apical membrane faces the central lumen. Detailed analysis of the distributions of marker proteins during the morphogenesis of these three-dimensional structures indicates that: (1) cell-cell contact is sufficient to trigger the segregation of marker proteins of the apical and basal-lateral membrane domains to distinct regions of the membrane; (2) cell-cell contact induces association of the tight junction protein ZO-1 with the contact zone between cells; (3) localization of the tight junction protein ZO-1 to the apex of the lateral membrane and the establishment of the epithelial axis, however, requires the formation of a basal lamina and cell-substratum contact; (4) in suspension culture, MDCK cysts secrete and establish a basal lamina in the central lumen. These results show that cell-cell and cell-substratum contact have distinct roles in the morphogenesis of polarized epithelia. We suggest that the mechanisms involved in triggering cell polarity may be common to different polarized epithelia in vivo.","author":[{"dropping-particle":"","family":"Wang","given":"Allan Z.","non-dropping-particle":"","parse-names":false,"suffix":""},{"dropping-particle":"","family":"Ojakian","given":"George K.","non-dropping-particle":"","parse-names":false,"suffix":""},{"dropping-particle":"","family":"Nelson","given":"W. James","non-dropping-particle":"","parse-names":false,"suffix":""}],"container-title":"Journal of Cell Science","id":"ITEM-1","issue":"1","issued":{"date-parts":[["1990","1"]]},"page":"137-151","title":"Steps in the morphogenesis of a polarized epithelium: I. Uncoupling the roles of cell-cell and cell-substratum contact in establishing plasma membrane polarity in multicellular epithelial (MDCK) cysts","type":"article-journal","volume":"95"},"uris":["http://www.mendeley.com/documents/?uuid=9a7f4c92-4e1c-36bc-aeaf-46829ef07a30"]},{"id":"ITEM-2","itemData":{"ISSN":"00219533","PMID":"2351700","abstract":"A fundamental aspect in the morphogenesis of a polarized epithelium is the formation of structurally and functionally distinct apical and basal-lateral domains of the plasma membrane. The formation of these membrane domains involves the accumulation of domain-specific proteins and removal of incorrectly localized proteins. The mechanisms involved in these processes are not well understood. We have approached this problem by detailed analysis of the distribution and fate of proteins specific for different membrane domains during reversal of epithelial polarity. In the preceding paper we showed that MDCK cells form multicellular cysts comprising a closed monolayer of polarized cells. The orientation of cell polarity depends upon whether cysts are formed in suspension culture or in a collagen gel. Here, we show that, when fully developed cysts formed in suspension culture are placed in a collagen gel, polarity is rapidly reversed without cell dissociation. We show that during the process of polarity reversal, plasma membrane domains are disassembled by uptake of proteins into cytoplasmic vesicles, followed by protein degradation that probably occurs in lysosomes. The disassembly and assembly of the apical and the basal-lateral membrane domains occur in a sequential order with different kinetics. Our results provide further insights into the establishment of protein specificity of plasma membrane domains in polarized cells.","author":[{"dropping-particle":"","family":"Wang","given":"Allan Z.","non-dropping-particle":"","parse-names":false,"suffix":""},{"dropping-particle":"","family":"Ojakian","given":"George K.","non-dropping-particle":"","parse-names":false,"suffix":""},{"dropping-particle":"","family":"Nelson","given":"W. James","non-dropping-particle":"","parse-names":false,"suffix":""}],"container-title":"Journal of Cell Science","id":"ITEM-2","issue":"1","issued":{"date-parts":[["1990"]]},"page":"153-165","title":"Steps in the morphogenesis of a polarized epithelium: II. Disassembly and assembly of plasma membrane domains during reversal of epithelial cell polarity in multicellular epithelial (MDCK) cysts","type":"article-journal","volume":"95"},"uris":["http://www.mendeley.com/documents/?uuid=6370ac3b-6a0b-3781-8d53-90b59eb0af54"]}],"mendeley":{"formattedCitation":"&lt;sup&gt;20, 21&lt;/sup&gt;","plainTextFormattedCitation":"20, 21","previouslyFormattedCitation":"&lt;sup&gt;20, 21&lt;/sup&gt;"},"properties":{"noteIndex":0},"schema":"https://github.com/citation-style-language/schema/raw/master/csl-citation.json"}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007001D2" w:rsidRPr="00896698">
        <w:rPr>
          <w:rFonts w:asciiTheme="majorHAnsi" w:hAnsiTheme="majorHAnsi" w:cstheme="majorHAnsi"/>
          <w:color w:val="000000" w:themeColor="text1"/>
          <w:shd w:val="clear" w:color="auto" w:fill="FFFFFF"/>
          <w:vertAlign w:val="superscript"/>
        </w:rPr>
        <w:t>20,21</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 xml:space="preserve"> and recently in human intestinal organoids</w:t>
      </w:r>
      <w:r w:rsidR="00427FAC" w:rsidRPr="00896698">
        <w:rPr>
          <w:rFonts w:asciiTheme="majorHAnsi" w:hAnsiTheme="majorHAnsi" w:cstheme="majorHAnsi"/>
          <w:color w:val="000000" w:themeColor="text1"/>
          <w:shd w:val="clear" w:color="auto" w:fill="FFFFFF"/>
        </w:rPr>
        <w:fldChar w:fldCharType="begin" w:fldLock="1"/>
      </w:r>
      <w:r w:rsidRPr="00896698">
        <w:rPr>
          <w:rFonts w:asciiTheme="majorHAnsi" w:hAnsiTheme="majorHAnsi" w:cstheme="majorHAnsi"/>
          <w:color w:val="000000" w:themeColor="text1"/>
          <w:shd w:val="clear" w:color="auto" w:fill="FFFFFF"/>
        </w:rPr>
        <w:instrText>ADDIN CSL_CITATION {"citationItems":[{"id":"ITEM-1","itemData":{"DOI":"10.1016/j.celrep.2019.01.108","ISSN":"22111247","PMID":"30811997","abstract":"Human enteroids—epithelial spheroids derived from primary gastrointestinal tissue—are a promising model to study pathogen-epithelial interactions. However, accessing the apical enteroid surface is challenging because it is enclosed within the spheroid. We developed a technique to reverse enteroid polarity such that the apical surface everts to face the media. Apical-out enteroids maintain proper polarity and barrier function, differentiate into the major intestinal epithelial cell (IEC) types, and exhibit polarized absorption of nutrients. We used this model to study host-pathogen interactions and identified distinct polarity-specific patterns of infection by invasive enteropathogens. Salmonella enterica serovar Typhimurium targets IEC apical surfaces for invasion via cytoskeletal rearrangements, and Listeria monocytogenes, which binds to basolateral receptors, invade apical surfaces at sites of cell extrusion. Despite different modes of entry, both pathogens exit the epithelium within apically extruding enteroid cells. This model will enable further examination of IECs in health and disease. Co et al. describe a method to reverse human enteroid polarity, thus enabling access to the apical epithelium. Upon removing ECM scaffold proteins, basal-out enteroids evert to apical-out polarity in a β1 integrin-dependent manner. Demonstrated applications for this model include evaluating barrier integrity, monitoring nutrient uptake, and examining bacterial infection.","author":[{"dropping-particle":"","family":"Co","given":"Julia Y.","non-dropping-particle":"","parse-names":false,"suffix":""},{"dropping-particle":"","family":"Margalef-Català","given":"Mar","non-dropping-particle":"","parse-names":false,"suffix":""},{"dropping-particle":"","family":"Li","given":"Xingnan","non-dropping-particle":"","parse-names":false,"suffix":""},{"dropping-particle":"","family":"Mah","given":"Amanda T.","non-dropping-particle":"","parse-names":false,"suffix":""},{"dropping-particle":"","family":"Kuo","given":"Calvin J.","non-dropping-particle":"","parse-names":false,"suffix":""},{"dropping-particle":"","family":"Monack","given":"Denise M.","non-dropping-particle":"","parse-names":false,"suffix":""},{"dropping-particle":"","family":"Amieva","given":"Manuel R.","non-dropping-particle":"","parse-names":false,"suffix":""}],"container-title":"Cell Reports","id":"ITEM-1","issue":"9","issued":{"date-parts":[["2019","2","26"]]},"page":"2509-2520.e4","publisher":"Elsevier B.V.","title":"Controlling Epithelial Polarity: A Human Enteroid Model for Host-Pathogen Interactions","type":"article-journal","volume":"26"},"uris":["http://www.mendeley.com/documents/?uuid=f8c7c697-2b63-3fa5-999f-281f8ced5982"]}],"mendeley":{"formattedCitation":"&lt;sup&gt;22&lt;/sup&gt;","plainTextFormattedCitation":"22","previouslyFormattedCitation":"&lt;sup&gt;22&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007001D2" w:rsidRPr="00896698">
        <w:rPr>
          <w:rFonts w:asciiTheme="majorHAnsi" w:hAnsiTheme="majorHAnsi" w:cstheme="majorHAnsi"/>
          <w:color w:val="000000" w:themeColor="text1"/>
          <w:shd w:val="clear" w:color="auto" w:fill="FFFFFF"/>
          <w:vertAlign w:val="superscript"/>
        </w:rPr>
        <w:t>22</w:t>
      </w:r>
      <w:r w:rsidR="00427FAC" w:rsidRPr="00896698">
        <w:rPr>
          <w:rFonts w:asciiTheme="majorHAnsi" w:hAnsiTheme="majorHAnsi" w:cstheme="majorHAnsi"/>
          <w:color w:val="000000" w:themeColor="text1"/>
          <w:shd w:val="clear" w:color="auto" w:fill="FFFFFF"/>
        </w:rPr>
        <w:fldChar w:fldCharType="end"/>
      </w:r>
      <w:r w:rsidR="00427FAC" w:rsidRPr="00896698">
        <w:rPr>
          <w:rFonts w:asciiTheme="majorHAnsi" w:hAnsiTheme="majorHAnsi" w:cstheme="majorHAnsi"/>
          <w:color w:val="000000" w:themeColor="text1"/>
          <w:shd w:val="clear" w:color="auto" w:fill="FFFFFF"/>
        </w:rPr>
        <w:t xml:space="preserve">. </w:t>
      </w:r>
      <w:r w:rsidRPr="00896698">
        <w:rPr>
          <w:rFonts w:asciiTheme="majorHAnsi" w:hAnsiTheme="majorHAnsi" w:cstheme="majorHAnsi"/>
          <w:color w:val="000000" w:themeColor="text1"/>
          <w:shd w:val="clear" w:color="auto" w:fill="FFFFFF"/>
        </w:rPr>
        <w:t>Removal of ECM components or inhibition of the integrin receptor that mediates the cell-matrix junctions results in a polarity reversal of intestinal organoids and the exposure of the apical side of the epithelium to the medium</w:t>
      </w:r>
      <w:r w:rsidR="00427FAC" w:rsidRPr="00896698">
        <w:rPr>
          <w:rFonts w:asciiTheme="majorHAnsi" w:hAnsiTheme="majorHAnsi" w:cstheme="majorHAnsi"/>
          <w:color w:val="000000" w:themeColor="text1"/>
        </w:rPr>
        <w:fldChar w:fldCharType="begin" w:fldLock="1"/>
      </w:r>
      <w:r w:rsidRPr="00896698">
        <w:rPr>
          <w:rFonts w:asciiTheme="majorHAnsi" w:hAnsiTheme="majorHAnsi" w:cstheme="majorHAnsi"/>
          <w:color w:val="000000" w:themeColor="text1"/>
        </w:rPr>
        <w:instrText>ADDIN CSL_CITATION {"citationItems":[{"id":"ITEM-1","itemData":{"DOI":"10.1016/j.celrep.2019.01.108","ISSN":"22111247","PMID":"30811997","abstract":"Human enteroids—epithelial spheroids derived from primary gastrointestinal tissue—are a promising model to study pathogen-epithelial interactions. However, accessing the apical enteroid surface is challenging because it is enclosed within the spheroid. We developed a technique to reverse enteroid polarity such that the apical surface everts to face the media. Apical-out enteroids maintain proper polarity and barrier function, differentiate into the major intestinal epithelial cell (IEC) types, and exhibit polarized absorption of nutrients. We used this model to study host-pathogen interactions and identified distinct polarity-specific patterns of infection by invasive enteropathogens. Salmonella enterica serovar Typhimurium targets IEC apical surfaces for invasion via cytoskeletal rearrangements, and Listeria monocytogenes, which binds to basolateral receptors, invade apical surfaces at sites of cell extrusion. Despite different modes of entry, both pathogens exit the epithelium within apically extruding enteroid cells. This model will enable further examination of IECs in health and disease. Co et al. describe a method to reverse human enteroid polarity, thus enabling access to the apical epithelium. Upon removing ECM scaffold proteins, basal-out enteroids evert to apical-out polarity in a β1 integrin-dependent manner. Demonstrated applications for this model include evaluating barrier integrity, monitoring nutrient uptake, and examining bacterial infection.","author":[{"dropping-particle":"","family":"Co","given":"Julia Y.","non-dropping-particle":"","parse-names":false,"suffix":""},{"dropping-particle":"","family":"Margalef-Català","given":"Mar","non-dropping-particle":"","parse-names":false,"suffix":""},{"dropping-particle":"","family":"Li","given":"Xingnan","non-dropping-particle":"","parse-names":false,"suffix":""},{"dropping-particle":"","family":"Mah","given":"Amanda T.","non-dropping-particle":"","parse-names":false,"suffix":""},{"dropping-particle":"","family":"Kuo","given":"Calvin J.","non-dropping-particle":"","parse-names":false,"suffix":""},{"dropping-particle":"","family":"Monack","given":"Denise M.","non-dropping-particle":"","parse-names":false,"suffix":""},{"dropping-particle":"","family":"Amieva","given":"Manuel R.","non-dropping-particle":"","parse-names":false,"suffix":""}],"container-title":"Cell Reports","id":"ITEM-1","issue":"9","issued":{"date-parts":[["2019","2","26"]]},"page":"2509-2520.e4","publisher":"Elsevier B.V.","title":"Controlling Epithelial Polarity: A Human Enteroid Model for Host-Pathogen Interactions","type":"article-journal","volume":"26"},"uris":["http://www.mendeley.com/documents/?uuid=f8c7c697-2b63-3fa5-999f-281f8ced5982"]}],"mendeley":{"formattedCitation":"&lt;sup&gt;22&lt;/sup&gt;","plainTextFormattedCitation":"22","previouslyFormattedCitation":"&lt;sup&gt;22&lt;/sup&gt;"},"properties":{"noteIndex":0},"schema":"https://github.com/citation-style-language/schema/raw/master/csl-citation.json"}</w:instrText>
      </w:r>
      <w:r w:rsidR="00427FAC" w:rsidRPr="00896698">
        <w:rPr>
          <w:rFonts w:asciiTheme="majorHAnsi" w:hAnsiTheme="majorHAnsi" w:cstheme="majorHAnsi"/>
          <w:color w:val="000000" w:themeColor="text1"/>
        </w:rPr>
        <w:fldChar w:fldCharType="separate"/>
      </w:r>
      <w:r w:rsidR="007001D2" w:rsidRPr="00896698">
        <w:rPr>
          <w:rFonts w:asciiTheme="majorHAnsi" w:hAnsiTheme="majorHAnsi" w:cstheme="majorHAnsi"/>
          <w:color w:val="000000" w:themeColor="text1"/>
          <w:vertAlign w:val="superscript"/>
        </w:rPr>
        <w:t>22</w:t>
      </w:r>
      <w:r w:rsidR="00427FAC" w:rsidRPr="00896698">
        <w:rPr>
          <w:rFonts w:asciiTheme="majorHAnsi" w:hAnsiTheme="majorHAnsi" w:cstheme="majorHAnsi"/>
          <w:color w:val="000000" w:themeColor="text1"/>
        </w:rPr>
        <w:fldChar w:fldCharType="end"/>
      </w:r>
      <w:r w:rsidR="00427FAC" w:rsidRPr="00896698">
        <w:rPr>
          <w:rFonts w:asciiTheme="majorHAnsi" w:hAnsiTheme="majorHAnsi" w:cstheme="majorHAnsi"/>
          <w:color w:val="000000" w:themeColor="text1"/>
        </w:rPr>
        <w:t xml:space="preserve">. </w:t>
      </w:r>
      <w:r w:rsidRPr="00896698">
        <w:rPr>
          <w:rFonts w:asciiTheme="majorHAnsi" w:hAnsiTheme="majorHAnsi" w:cstheme="majorHAnsi"/>
          <w:color w:val="000000" w:themeColor="text1"/>
          <w:shd w:val="clear" w:color="auto" w:fill="FFFFFF"/>
        </w:rPr>
        <w:t>This approach has attracted the interest of researchers working on infectious diseases as it allows easy access to the apical side in 3D and makes it amenable to high throughput assays. Here</w:t>
      </w:r>
      <w:r w:rsidR="008B2574">
        <w:rPr>
          <w:rFonts w:asciiTheme="majorHAnsi" w:hAnsiTheme="majorHAnsi" w:cstheme="majorHAnsi"/>
          <w:color w:val="000000" w:themeColor="text1"/>
          <w:shd w:val="clear" w:color="auto" w:fill="FFFFFF"/>
        </w:rPr>
        <w:t>,</w:t>
      </w:r>
      <w:r w:rsidRPr="00896698">
        <w:rPr>
          <w:rFonts w:asciiTheme="majorHAnsi" w:hAnsiTheme="majorHAnsi" w:cstheme="majorHAnsi"/>
          <w:color w:val="000000" w:themeColor="text1"/>
          <w:shd w:val="clear" w:color="auto" w:fill="FFFFFF"/>
        </w:rPr>
        <w:t xml:space="preserve"> we describe a modified protocol based on the recently published one by the </w:t>
      </w:r>
      <w:proofErr w:type="spellStart"/>
      <w:r w:rsidRPr="00896698">
        <w:rPr>
          <w:rFonts w:asciiTheme="majorHAnsi" w:hAnsiTheme="majorHAnsi" w:cstheme="majorHAnsi"/>
          <w:color w:val="000000" w:themeColor="text1"/>
          <w:shd w:val="clear" w:color="auto" w:fill="FFFFFF"/>
        </w:rPr>
        <w:t>Amieva</w:t>
      </w:r>
      <w:proofErr w:type="spellEnd"/>
      <w:r w:rsidRPr="00896698">
        <w:rPr>
          <w:rFonts w:asciiTheme="majorHAnsi" w:hAnsiTheme="majorHAnsi" w:cstheme="majorHAnsi"/>
          <w:color w:val="000000" w:themeColor="text1"/>
          <w:shd w:val="clear" w:color="auto" w:fill="FFFFFF"/>
        </w:rPr>
        <w:t xml:space="preserve"> lab</w:t>
      </w:r>
      <w:r w:rsidR="00427FAC" w:rsidRPr="00896698">
        <w:rPr>
          <w:rFonts w:asciiTheme="majorHAnsi" w:hAnsiTheme="majorHAnsi" w:cstheme="majorHAnsi"/>
          <w:color w:val="000000" w:themeColor="text1"/>
          <w:shd w:val="clear" w:color="auto" w:fill="FFFFFF"/>
        </w:rPr>
        <w:fldChar w:fldCharType="begin" w:fldLock="1"/>
      </w:r>
      <w:r w:rsidRPr="00896698">
        <w:rPr>
          <w:rFonts w:asciiTheme="majorHAnsi" w:hAnsiTheme="majorHAnsi" w:cstheme="majorHAnsi"/>
          <w:color w:val="000000" w:themeColor="text1"/>
          <w:shd w:val="clear" w:color="auto" w:fill="FFFFFF"/>
        </w:rPr>
        <w:instrText>ADDIN CSL_CITATION {"citationItems":[{"id":"ITEM-1","itemData":{"DOI":"10.1016/j.celrep.2019.01.108","ISSN":"22111247","PMID":"30811997","abstract":"Human enteroids—epithelial spheroids derived from primary gastrointestinal tissue—are a promising model to study pathogen-epithelial interactions. However, accessing the apical enteroid surface is challenging because it is enclosed within the spheroid. We developed a technique to reverse enteroid polarity such that the apical surface everts to face the media. Apical-out enteroids maintain proper polarity and barrier function, differentiate into the major intestinal epithelial cell (IEC) types, and exhibit polarized absorption of nutrients. We used this model to study host-pathogen interactions and identified distinct polarity-specific patterns of infection by invasive enteropathogens. Salmonella enterica serovar Typhimurium targets IEC apical surfaces for invasion via cytoskeletal rearrangements, and Listeria monocytogenes, which binds to basolateral receptors, invade apical surfaces at sites of cell extrusion. Despite different modes of entry, both pathogens exit the epithelium within apically extruding enteroid cells. This model will enable further examination of IECs in health and disease. Co et al. describe a method to reverse human enteroid polarity, thus enabling access to the apical epithelium. Upon removing ECM scaffold proteins, basal-out enteroids evert to apical-out polarity in a β1 integrin-dependent manner. Demonstrated applications for this model include evaluating barrier integrity, monitoring nutrient uptake, and examining bacterial infection.","author":[{"dropping-particle":"","family":"Co","given":"Julia Y.","non-dropping-particle":"","parse-names":false,"suffix":""},{"dropping-particle":"","family":"Margalef-Català","given":"Mar","non-dropping-particle":"","parse-names":false,"suffix":""},{"dropping-particle":"","family":"Li","given":"Xingnan","non-dropping-particle":"","parse-names":false,"suffix":""},{"dropping-particle":"","family":"Mah","given":"Amanda T.","non-dropping-particle":"","parse-names":false,"suffix":""},{"dropping-particle":"","family":"Kuo","given":"Calvin J.","non-dropping-particle":"","parse-names":false,"suffix":""},{"dropping-particle":"","family":"Monack","given":"Denise M.","non-dropping-particle":"","parse-names":false,"suffix":""},{"dropping-particle":"","family":"Amieva","given":"Manuel R.","non-dropping-particle":"","parse-names":false,"suffix":""}],"container-title":"Cell Reports","id":"ITEM-1","issue":"9","issued":{"date-parts":[["2019","2","26"]]},"page":"2509-2520.e4","publisher":"Elsevier B.V.","title":"Controlling Epithelial Polarity: A Human Enteroid Model for Host-Pathogen Interactions","type":"article-journal","volume":"26"},"uris":["http://www.mendeley.com/documents/?uuid=f8c7c697-2b63-3fa5-999f-281f8ced5982"]}],"mendeley":{"formattedCitation":"&lt;sup&gt;22&lt;/sup&gt;","plainTextFormattedCitation":"22","previouslyFormattedCitation":"&lt;sup&gt;22&lt;/sup&gt;"},"properties":{"noteIndex":0},"schema":"https://github.com/citation-style-language/schema/raw/master/csl-citation.json"}</w:instrText>
      </w:r>
      <w:r w:rsidR="00427FAC" w:rsidRPr="00896698">
        <w:rPr>
          <w:rFonts w:asciiTheme="majorHAnsi" w:hAnsiTheme="majorHAnsi" w:cstheme="majorHAnsi"/>
          <w:color w:val="000000" w:themeColor="text1"/>
          <w:shd w:val="clear" w:color="auto" w:fill="FFFFFF"/>
        </w:rPr>
        <w:fldChar w:fldCharType="separate"/>
      </w:r>
      <w:r w:rsidR="007001D2" w:rsidRPr="00896698">
        <w:rPr>
          <w:rFonts w:asciiTheme="majorHAnsi" w:hAnsiTheme="majorHAnsi" w:cstheme="majorHAnsi"/>
          <w:color w:val="000000" w:themeColor="text1"/>
          <w:shd w:val="clear" w:color="auto" w:fill="FFFFFF"/>
          <w:vertAlign w:val="superscript"/>
        </w:rPr>
        <w:t>22</w:t>
      </w:r>
      <w:r w:rsidR="00427FAC" w:rsidRPr="00896698">
        <w:rPr>
          <w:rFonts w:asciiTheme="majorHAnsi" w:hAnsiTheme="majorHAnsi" w:cstheme="majorHAnsi"/>
          <w:color w:val="000000" w:themeColor="text1"/>
          <w:shd w:val="clear" w:color="auto" w:fill="FFFFFF"/>
        </w:rPr>
        <w:fldChar w:fldCharType="end"/>
      </w:r>
      <w:r w:rsidR="00EF08CE" w:rsidRPr="00896698">
        <w:rPr>
          <w:rFonts w:asciiTheme="majorHAnsi" w:hAnsiTheme="majorHAnsi" w:cstheme="majorHAnsi"/>
          <w:color w:val="000000" w:themeColor="text1"/>
          <w:shd w:val="clear" w:color="auto" w:fill="FFFFFF"/>
        </w:rPr>
        <w:t>,</w:t>
      </w:r>
      <w:r w:rsidR="00427FAC" w:rsidRPr="00896698">
        <w:rPr>
          <w:rFonts w:asciiTheme="majorHAnsi" w:hAnsiTheme="majorHAnsi" w:cstheme="majorHAnsi"/>
          <w:color w:val="000000" w:themeColor="text1"/>
          <w:shd w:val="clear" w:color="auto" w:fill="FFFFFF"/>
        </w:rPr>
        <w:t xml:space="preserve"> </w:t>
      </w:r>
      <w:r w:rsidRPr="00896698">
        <w:rPr>
          <w:rFonts w:asciiTheme="majorHAnsi" w:hAnsiTheme="majorHAnsi" w:cstheme="majorHAnsi"/>
          <w:color w:val="000000" w:themeColor="text1"/>
          <w:shd w:val="clear" w:color="auto" w:fill="FFFFFF"/>
        </w:rPr>
        <w:t>that facilitates the generation of 3D intestinal organoids that readily expose their apical side. We also outline a protocol that can efficiently and reproducibly generate intestinal 2D monolayers derived from intestinal organoids.</w:t>
      </w:r>
    </w:p>
    <w:p w14:paraId="39EF6C9A" w14:textId="77777777" w:rsidR="008A6428" w:rsidRPr="00896698" w:rsidRDefault="008A6428" w:rsidP="00197A96">
      <w:pPr>
        <w:jc w:val="both"/>
        <w:rPr>
          <w:rFonts w:asciiTheme="majorHAnsi" w:hAnsiTheme="majorHAnsi" w:cstheme="majorHAnsi"/>
          <w:color w:val="000000"/>
        </w:rPr>
      </w:pPr>
    </w:p>
    <w:p w14:paraId="79387B4B" w14:textId="77777777" w:rsidR="00150785" w:rsidRDefault="00551D82" w:rsidP="00197A96">
      <w:pPr>
        <w:jc w:val="both"/>
        <w:rPr>
          <w:rFonts w:asciiTheme="majorHAnsi" w:hAnsiTheme="majorHAnsi" w:cstheme="majorHAnsi"/>
        </w:rPr>
      </w:pPr>
      <w:bookmarkStart w:id="0" w:name="_Hlk62803651"/>
      <w:r w:rsidRPr="00896698">
        <w:rPr>
          <w:rFonts w:asciiTheme="majorHAnsi" w:hAnsiTheme="majorHAnsi" w:cstheme="majorHAnsi"/>
          <w:b/>
        </w:rPr>
        <w:t>PROTOCOL:</w:t>
      </w:r>
    </w:p>
    <w:p w14:paraId="7D1B79C6" w14:textId="0F7E6DEF" w:rsidR="00EB5340" w:rsidRPr="00896698" w:rsidRDefault="003A4D05" w:rsidP="00197A96">
      <w:pPr>
        <w:jc w:val="both"/>
        <w:rPr>
          <w:rFonts w:asciiTheme="majorHAnsi" w:hAnsiTheme="majorHAnsi" w:cstheme="majorHAnsi"/>
          <w:color w:val="808080"/>
        </w:rPr>
      </w:pPr>
      <w:r w:rsidRPr="00896698">
        <w:rPr>
          <w:rFonts w:asciiTheme="majorHAnsi" w:hAnsiTheme="majorHAnsi" w:cstheme="majorHAnsi"/>
          <w:color w:val="000000"/>
        </w:rPr>
        <w:t>Derivation of human intestinal organoid cultures was performed as described elsewhere</w:t>
      </w:r>
      <w:r w:rsidRPr="00896698">
        <w:rPr>
          <w:rFonts w:asciiTheme="majorHAnsi" w:hAnsiTheme="majorHAnsi" w:cstheme="majorHAnsi"/>
        </w:rPr>
        <w:fldChar w:fldCharType="begin" w:fldLock="1"/>
      </w:r>
      <w:r w:rsidR="00555ECA" w:rsidRPr="00896698">
        <w:rPr>
          <w:rFonts w:asciiTheme="majorHAnsi" w:hAnsiTheme="majorHAnsi" w:cstheme="majorHAnsi"/>
        </w:rPr>
        <w:instrText>ADDIN CSL_CITATION {"citationItems":[{"id":"ITEM-1","itemData":{"DOI":"10.1053/j.gastro.2011.07.050","ISSN":"1528-0012","PMID":"21889923","abstract":"BACKGROUND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11"]]},"page":"1762-72","publisher":"Gastroenterology","title":"Long-term expansion of epithelial organoids from human colon, adenoma, adenocarcinoma, and Barrett's epithelium.","type":"article-journal","volume":"141"},"uris":["http://www.mendeley.com/documents/?uuid=c518184f-2825-31ee-ab61-fe9c88f6387f"]}],"mendeley":{"formattedCitation":"&lt;sup&gt;23&lt;/sup&gt;","plainTextFormattedCitation":"23","previouslyFormattedCitation":"&lt;sup&gt;23&lt;/sup&gt;"},"properties":{"noteIndex":0},"schema":"https://github.com/citation-style-language/schema/raw/master/csl-citation.json"}</w:instrText>
      </w:r>
      <w:r w:rsidRPr="00896698">
        <w:rPr>
          <w:rFonts w:asciiTheme="majorHAnsi" w:hAnsiTheme="majorHAnsi" w:cstheme="majorHAnsi"/>
        </w:rPr>
        <w:fldChar w:fldCharType="separate"/>
      </w:r>
      <w:r w:rsidRPr="00896698">
        <w:rPr>
          <w:rFonts w:asciiTheme="majorHAnsi" w:hAnsiTheme="majorHAnsi" w:cstheme="majorHAnsi"/>
          <w:vertAlign w:val="superscript"/>
        </w:rPr>
        <w:t>23</w:t>
      </w:r>
      <w:r w:rsidRPr="00896698">
        <w:rPr>
          <w:rFonts w:asciiTheme="majorHAnsi" w:hAnsiTheme="majorHAnsi" w:cstheme="majorHAnsi"/>
        </w:rPr>
        <w:fldChar w:fldCharType="end"/>
      </w:r>
      <w:r w:rsidRPr="00896698">
        <w:rPr>
          <w:rFonts w:asciiTheme="majorHAnsi" w:hAnsiTheme="majorHAnsi" w:cstheme="majorHAnsi"/>
        </w:rPr>
        <w:t xml:space="preserve">. </w:t>
      </w:r>
      <w:r w:rsidRPr="00896698">
        <w:rPr>
          <w:rFonts w:asciiTheme="majorHAnsi" w:hAnsiTheme="majorHAnsi" w:cstheme="majorHAnsi"/>
          <w:color w:val="000000"/>
        </w:rPr>
        <w:t xml:space="preserve">Organoids were maintained in culture as described by the Product Information Sheet (PIS) for the Intestinal Organoid Expansion Medium (refer to the </w:t>
      </w:r>
      <w:r w:rsidRPr="00896698">
        <w:rPr>
          <w:rFonts w:asciiTheme="majorHAnsi" w:hAnsiTheme="majorHAnsi" w:cstheme="majorHAnsi"/>
          <w:b/>
          <w:bCs/>
          <w:color w:val="000000"/>
        </w:rPr>
        <w:t>Table of Materials</w:t>
      </w:r>
      <w:r w:rsidRPr="00896698">
        <w:rPr>
          <w:rFonts w:asciiTheme="majorHAnsi" w:hAnsiTheme="majorHAnsi" w:cstheme="majorHAnsi"/>
          <w:color w:val="000000"/>
        </w:rPr>
        <w:t>).</w:t>
      </w:r>
    </w:p>
    <w:p w14:paraId="6912E786" w14:textId="77777777" w:rsidR="00EB5340" w:rsidRPr="00896698" w:rsidRDefault="00EB5340" w:rsidP="00197A96">
      <w:pPr>
        <w:jc w:val="both"/>
        <w:rPr>
          <w:rFonts w:asciiTheme="majorHAnsi" w:hAnsiTheme="majorHAnsi" w:cstheme="majorHAnsi"/>
          <w:color w:val="808080"/>
        </w:rPr>
      </w:pPr>
    </w:p>
    <w:p w14:paraId="61AE2887" w14:textId="22F14FD8" w:rsidR="00EB5340" w:rsidRPr="00896698" w:rsidRDefault="00EB5340" w:rsidP="00197A96">
      <w:pPr>
        <w:numPr>
          <w:ilvl w:val="0"/>
          <w:numId w:val="13"/>
        </w:numPr>
        <w:ind w:left="0" w:firstLine="0"/>
        <w:jc w:val="both"/>
        <w:rPr>
          <w:rFonts w:asciiTheme="majorHAnsi" w:eastAsia="Calibri" w:hAnsiTheme="majorHAnsi" w:cstheme="majorHAnsi"/>
          <w:b/>
          <w:highlight w:val="yellow"/>
        </w:rPr>
      </w:pPr>
      <w:r w:rsidRPr="00896698">
        <w:rPr>
          <w:rFonts w:asciiTheme="majorHAnsi" w:eastAsia="Calibri" w:hAnsiTheme="majorHAnsi" w:cstheme="majorHAnsi"/>
          <w:b/>
          <w:highlight w:val="yellow"/>
        </w:rPr>
        <w:t>Inversion of intestinal organoid polarity</w:t>
      </w:r>
    </w:p>
    <w:p w14:paraId="1BEB24BE" w14:textId="77777777" w:rsidR="00197A96" w:rsidRPr="00896698" w:rsidRDefault="00197A96" w:rsidP="00197A96">
      <w:pPr>
        <w:jc w:val="both"/>
        <w:rPr>
          <w:rFonts w:asciiTheme="majorHAnsi" w:hAnsiTheme="majorHAnsi" w:cstheme="majorHAnsi"/>
          <w:color w:val="000000"/>
        </w:rPr>
      </w:pPr>
    </w:p>
    <w:p w14:paraId="0AC6C4C1" w14:textId="05FE02C4" w:rsidR="00150785" w:rsidRDefault="00197A96" w:rsidP="00197A96">
      <w:pPr>
        <w:jc w:val="both"/>
        <w:rPr>
          <w:rFonts w:asciiTheme="majorHAnsi" w:hAnsiTheme="majorHAnsi" w:cstheme="majorHAnsi"/>
          <w:color w:val="000000"/>
        </w:rPr>
      </w:pPr>
      <w:r w:rsidRPr="00896698">
        <w:rPr>
          <w:rFonts w:asciiTheme="majorHAnsi" w:hAnsiTheme="majorHAnsi" w:cstheme="majorHAnsi"/>
          <w:color w:val="000000"/>
        </w:rPr>
        <w:lastRenderedPageBreak/>
        <w:t xml:space="preserve">NOTE: </w:t>
      </w:r>
      <w:r w:rsidR="003A4D05" w:rsidRPr="00896698">
        <w:rPr>
          <w:rFonts w:asciiTheme="majorHAnsi" w:hAnsiTheme="majorHAnsi" w:cstheme="majorHAnsi"/>
          <w:color w:val="000000"/>
        </w:rPr>
        <w:t xml:space="preserve">This section will outline the protocol for inverting the polarity of 3D intestinal organoids. This protocol provides </w:t>
      </w:r>
      <w:r w:rsidR="00C21679">
        <w:rPr>
          <w:rFonts w:asciiTheme="majorHAnsi" w:hAnsiTheme="majorHAnsi" w:cstheme="majorHAnsi"/>
          <w:color w:val="000000"/>
        </w:rPr>
        <w:t xml:space="preserve">a </w:t>
      </w:r>
      <w:r w:rsidR="003A4D05" w:rsidRPr="00896698">
        <w:rPr>
          <w:rFonts w:asciiTheme="majorHAnsi" w:hAnsiTheme="majorHAnsi" w:cstheme="majorHAnsi"/>
          <w:color w:val="000000"/>
        </w:rPr>
        <w:t>detailed procedure for the establishment of polarized organoids with an exposed apical surface in suspension in a culture plate. This protocol is intended as end-point assays, although the organoids could be maintained in this conformation for over 2 weeks and maintain a small stem cell population that allow</w:t>
      </w:r>
      <w:r w:rsidR="00DD3D86" w:rsidRPr="00896698">
        <w:rPr>
          <w:rFonts w:asciiTheme="majorHAnsi" w:hAnsiTheme="majorHAnsi" w:cstheme="majorHAnsi"/>
          <w:color w:val="000000"/>
        </w:rPr>
        <w:t>s</w:t>
      </w:r>
      <w:r w:rsidR="003A4D05" w:rsidRPr="00896698">
        <w:rPr>
          <w:rFonts w:asciiTheme="majorHAnsi" w:hAnsiTheme="majorHAnsi" w:cstheme="majorHAnsi"/>
          <w:color w:val="000000"/>
        </w:rPr>
        <w:t xml:space="preserve"> them to re-establish apical-in organoids upon passage.</w:t>
      </w:r>
    </w:p>
    <w:p w14:paraId="1E90CE76" w14:textId="7CBCC6AF" w:rsidR="003A4D05" w:rsidRPr="00896698" w:rsidRDefault="003A4D05" w:rsidP="00197A96">
      <w:pPr>
        <w:jc w:val="both"/>
        <w:rPr>
          <w:rFonts w:asciiTheme="majorHAnsi" w:hAnsiTheme="majorHAnsi" w:cstheme="majorHAnsi"/>
          <w:bCs/>
          <w:color w:val="000000"/>
        </w:rPr>
      </w:pPr>
    </w:p>
    <w:p w14:paraId="7155B9A7" w14:textId="78873A4A" w:rsidR="00EB5340" w:rsidRPr="00896698" w:rsidRDefault="00EB5340" w:rsidP="00197A96">
      <w:pPr>
        <w:numPr>
          <w:ilvl w:val="1"/>
          <w:numId w:val="13"/>
        </w:numPr>
        <w:ind w:left="0" w:firstLine="0"/>
        <w:jc w:val="both"/>
        <w:rPr>
          <w:rFonts w:asciiTheme="majorHAnsi" w:eastAsia="Calibri" w:hAnsiTheme="majorHAnsi" w:cstheme="majorHAnsi"/>
          <w:bCs/>
        </w:rPr>
      </w:pPr>
      <w:r w:rsidRPr="00896698">
        <w:rPr>
          <w:rFonts w:asciiTheme="majorHAnsi" w:eastAsia="Calibri" w:hAnsiTheme="majorHAnsi" w:cstheme="majorHAnsi"/>
          <w:bCs/>
        </w:rPr>
        <w:t xml:space="preserve">Coating </w:t>
      </w:r>
      <w:proofErr w:type="spellStart"/>
      <w:r w:rsidRPr="00896698">
        <w:rPr>
          <w:rFonts w:asciiTheme="majorHAnsi" w:eastAsia="Calibri" w:hAnsiTheme="majorHAnsi" w:cstheme="majorHAnsi"/>
          <w:bCs/>
        </w:rPr>
        <w:t>cultureware</w:t>
      </w:r>
      <w:proofErr w:type="spellEnd"/>
      <w:r w:rsidRPr="00896698">
        <w:rPr>
          <w:rFonts w:asciiTheme="majorHAnsi" w:eastAsia="Calibri" w:hAnsiTheme="majorHAnsi" w:cstheme="majorHAnsi"/>
          <w:bCs/>
        </w:rPr>
        <w:t xml:space="preserve"> and tubes with </w:t>
      </w:r>
      <w:r w:rsidR="00DD3D86" w:rsidRPr="00896698">
        <w:rPr>
          <w:rFonts w:asciiTheme="majorHAnsi" w:eastAsia="Calibri" w:hAnsiTheme="majorHAnsi" w:cstheme="majorHAnsi"/>
          <w:bCs/>
        </w:rPr>
        <w:t>anti-adherent solution</w:t>
      </w:r>
    </w:p>
    <w:p w14:paraId="56CB102F" w14:textId="77777777" w:rsidR="00197A96" w:rsidRPr="00896698" w:rsidRDefault="00197A96" w:rsidP="00197A96">
      <w:pPr>
        <w:pStyle w:val="ListParagraph"/>
        <w:ind w:left="0"/>
        <w:jc w:val="both"/>
        <w:rPr>
          <w:rFonts w:asciiTheme="majorHAnsi" w:hAnsiTheme="majorHAnsi" w:cstheme="majorHAnsi"/>
          <w:bCs/>
          <w:color w:val="000000"/>
        </w:rPr>
      </w:pPr>
    </w:p>
    <w:p w14:paraId="76EB23A0" w14:textId="725C3786" w:rsidR="00197A96" w:rsidRPr="00896698" w:rsidRDefault="00197A96" w:rsidP="00197A96">
      <w:pPr>
        <w:pStyle w:val="ListParagraph"/>
        <w:ind w:left="0"/>
        <w:jc w:val="both"/>
        <w:rPr>
          <w:rFonts w:asciiTheme="majorHAnsi" w:hAnsiTheme="majorHAnsi" w:cstheme="majorHAnsi"/>
        </w:rPr>
      </w:pPr>
      <w:r w:rsidRPr="00896698">
        <w:rPr>
          <w:rFonts w:asciiTheme="majorHAnsi" w:hAnsiTheme="majorHAnsi" w:cstheme="majorHAnsi"/>
          <w:color w:val="000000"/>
        </w:rPr>
        <w:t xml:space="preserve">NOTE: To maximize the number of apical-out intestinal organoids and prevent undesirable attachment to the </w:t>
      </w:r>
      <w:proofErr w:type="spellStart"/>
      <w:r w:rsidRPr="00896698">
        <w:rPr>
          <w:rFonts w:asciiTheme="majorHAnsi" w:hAnsiTheme="majorHAnsi" w:cstheme="majorHAnsi"/>
          <w:color w:val="000000"/>
        </w:rPr>
        <w:t>cultureware</w:t>
      </w:r>
      <w:proofErr w:type="spellEnd"/>
      <w:r w:rsidRPr="00896698">
        <w:rPr>
          <w:rFonts w:asciiTheme="majorHAnsi" w:hAnsiTheme="majorHAnsi" w:cstheme="majorHAnsi"/>
          <w:color w:val="000000"/>
        </w:rPr>
        <w:t xml:space="preserve">, precoating of </w:t>
      </w:r>
      <w:proofErr w:type="spellStart"/>
      <w:r w:rsidRPr="00896698">
        <w:rPr>
          <w:rFonts w:asciiTheme="majorHAnsi" w:hAnsiTheme="majorHAnsi" w:cstheme="majorHAnsi"/>
          <w:color w:val="000000"/>
        </w:rPr>
        <w:t>cultureware</w:t>
      </w:r>
      <w:proofErr w:type="spellEnd"/>
      <w:r w:rsidRPr="00896698">
        <w:rPr>
          <w:rFonts w:asciiTheme="majorHAnsi" w:hAnsiTheme="majorHAnsi" w:cstheme="majorHAnsi"/>
          <w:color w:val="000000"/>
        </w:rPr>
        <w:t xml:space="preserve"> is generally required. The section outlined below describes the coating of culture and plasticware with anti-adherent solution.</w:t>
      </w:r>
    </w:p>
    <w:p w14:paraId="76D4226A" w14:textId="77777777" w:rsidR="00197A96" w:rsidRPr="00896698" w:rsidRDefault="00197A96" w:rsidP="00197A96">
      <w:pPr>
        <w:jc w:val="both"/>
        <w:rPr>
          <w:rFonts w:asciiTheme="majorHAnsi" w:eastAsia="Calibri" w:hAnsiTheme="majorHAnsi" w:cstheme="majorHAnsi"/>
          <w:b/>
        </w:rPr>
      </w:pPr>
    </w:p>
    <w:p w14:paraId="00C02A1E" w14:textId="711F1999" w:rsidR="00EB5340"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Coat culture plates to be used in the suspension part of the protocol as follows</w:t>
      </w:r>
      <w:r w:rsidR="00150785">
        <w:rPr>
          <w:rFonts w:asciiTheme="majorHAnsi" w:eastAsia="Calibri" w:hAnsiTheme="majorHAnsi" w:cstheme="majorHAnsi"/>
        </w:rPr>
        <w:t>.</w:t>
      </w:r>
    </w:p>
    <w:p w14:paraId="671CB6DE" w14:textId="77777777" w:rsidR="00150785" w:rsidRPr="00896698" w:rsidRDefault="00150785" w:rsidP="00896698">
      <w:pPr>
        <w:jc w:val="both"/>
        <w:rPr>
          <w:rFonts w:asciiTheme="majorHAnsi" w:eastAsia="Calibri" w:hAnsiTheme="majorHAnsi" w:cstheme="majorHAnsi"/>
        </w:rPr>
      </w:pPr>
    </w:p>
    <w:p w14:paraId="6B9738A2" w14:textId="00A155D4" w:rsidR="00150785" w:rsidRDefault="00444AAB" w:rsidP="00896698">
      <w:pPr>
        <w:jc w:val="both"/>
        <w:rPr>
          <w:rFonts w:asciiTheme="majorHAnsi" w:eastAsia="Calibri" w:hAnsiTheme="majorHAnsi" w:cstheme="majorHAnsi"/>
        </w:rPr>
      </w:pPr>
      <w:r>
        <w:rPr>
          <w:rFonts w:asciiTheme="majorHAnsi" w:eastAsia="Calibri" w:hAnsiTheme="majorHAnsi" w:cstheme="majorHAnsi"/>
        </w:rPr>
        <w:t>1.1.1.1.</w:t>
      </w:r>
      <w:r>
        <w:rPr>
          <w:rFonts w:asciiTheme="majorHAnsi" w:eastAsia="Calibri" w:hAnsiTheme="majorHAnsi" w:cstheme="majorHAnsi"/>
        </w:rPr>
        <w:tab/>
      </w:r>
      <w:r w:rsidR="00EB5340" w:rsidRPr="00896698">
        <w:rPr>
          <w:rFonts w:asciiTheme="majorHAnsi" w:eastAsia="Calibri" w:hAnsiTheme="majorHAnsi" w:cstheme="majorHAnsi"/>
        </w:rPr>
        <w:t>Add 0.5 mL of</w:t>
      </w:r>
      <w:r w:rsidR="003A4D05" w:rsidRPr="00896698">
        <w:rPr>
          <w:rFonts w:asciiTheme="majorHAnsi" w:eastAsia="Calibri" w:hAnsiTheme="majorHAnsi" w:cstheme="majorHAnsi"/>
        </w:rPr>
        <w:t xml:space="preserve"> anti-adherent solution</w:t>
      </w:r>
      <w:r w:rsidR="00EB5340" w:rsidRPr="00896698">
        <w:rPr>
          <w:rFonts w:asciiTheme="majorHAnsi" w:eastAsia="Calibri" w:hAnsiTheme="majorHAnsi" w:cstheme="majorHAnsi"/>
        </w:rPr>
        <w:t xml:space="preserve"> to each well of a 24-well tissue culture plate.</w:t>
      </w:r>
    </w:p>
    <w:p w14:paraId="671C6A7B" w14:textId="5125FD8A" w:rsidR="00EB5340" w:rsidRPr="00896698" w:rsidRDefault="00EB5340" w:rsidP="00896698">
      <w:pPr>
        <w:jc w:val="both"/>
        <w:rPr>
          <w:rFonts w:asciiTheme="majorHAnsi" w:eastAsia="Calibri" w:hAnsiTheme="majorHAnsi" w:cstheme="majorHAnsi"/>
        </w:rPr>
      </w:pPr>
    </w:p>
    <w:p w14:paraId="482DE99E" w14:textId="6F0A15E4" w:rsidR="00EB5340" w:rsidRPr="00896698" w:rsidRDefault="00444AAB" w:rsidP="00896698">
      <w:pPr>
        <w:jc w:val="both"/>
        <w:rPr>
          <w:rFonts w:asciiTheme="majorHAnsi" w:eastAsia="Calibri" w:hAnsiTheme="majorHAnsi" w:cstheme="majorHAnsi"/>
        </w:rPr>
      </w:pPr>
      <w:r>
        <w:rPr>
          <w:rFonts w:asciiTheme="majorHAnsi" w:eastAsia="Calibri" w:hAnsiTheme="majorHAnsi" w:cstheme="majorHAnsi"/>
        </w:rPr>
        <w:t>1.1.1.2.</w:t>
      </w:r>
      <w:r>
        <w:rPr>
          <w:rFonts w:asciiTheme="majorHAnsi" w:eastAsia="Calibri" w:hAnsiTheme="majorHAnsi" w:cstheme="majorHAnsi"/>
        </w:rPr>
        <w:tab/>
      </w:r>
      <w:r w:rsidR="00EB5340" w:rsidRPr="00896698">
        <w:rPr>
          <w:rFonts w:asciiTheme="majorHAnsi" w:eastAsia="Calibri" w:hAnsiTheme="majorHAnsi" w:cstheme="majorHAnsi"/>
        </w:rPr>
        <w:t xml:space="preserve">Swirl the </w:t>
      </w:r>
      <w:r w:rsidR="00197A96" w:rsidRPr="00896698">
        <w:rPr>
          <w:rFonts w:asciiTheme="majorHAnsi" w:eastAsia="Calibri" w:hAnsiTheme="majorHAnsi" w:cstheme="majorHAnsi"/>
        </w:rPr>
        <w:t>plate</w:t>
      </w:r>
      <w:r w:rsidR="00EB5340" w:rsidRPr="00896698">
        <w:rPr>
          <w:rFonts w:asciiTheme="majorHAnsi" w:eastAsia="Calibri" w:hAnsiTheme="majorHAnsi" w:cstheme="majorHAnsi"/>
        </w:rPr>
        <w:t xml:space="preserve"> to spread the solution evenly across the surface and the walls of the wells.</w:t>
      </w:r>
    </w:p>
    <w:p w14:paraId="24683E26" w14:textId="397C73D2" w:rsidR="00EB5340" w:rsidRPr="00896698" w:rsidRDefault="00EB5340" w:rsidP="00197A96">
      <w:pPr>
        <w:jc w:val="both"/>
        <w:rPr>
          <w:rFonts w:asciiTheme="majorHAnsi" w:eastAsia="Calibri" w:hAnsiTheme="majorHAnsi" w:cstheme="majorHAnsi"/>
        </w:rPr>
      </w:pPr>
    </w:p>
    <w:p w14:paraId="6EE9063F" w14:textId="234A8A2D" w:rsidR="00150785" w:rsidRPr="00896698" w:rsidRDefault="00444AAB" w:rsidP="00896698">
      <w:pPr>
        <w:jc w:val="both"/>
        <w:rPr>
          <w:rFonts w:asciiTheme="majorHAnsi" w:eastAsia="Calibri" w:hAnsiTheme="majorHAnsi" w:cstheme="majorHAnsi"/>
        </w:rPr>
      </w:pPr>
      <w:r>
        <w:rPr>
          <w:rFonts w:asciiTheme="majorHAnsi" w:eastAsia="Calibri" w:hAnsiTheme="majorHAnsi" w:cstheme="majorHAnsi"/>
        </w:rPr>
        <w:t>1.1.1.3.</w:t>
      </w:r>
      <w:r>
        <w:rPr>
          <w:rFonts w:asciiTheme="majorHAnsi" w:eastAsia="Calibri" w:hAnsiTheme="majorHAnsi" w:cstheme="majorHAnsi"/>
        </w:rPr>
        <w:tab/>
      </w:r>
      <w:r w:rsidR="00EB5340" w:rsidRPr="00896698">
        <w:rPr>
          <w:rFonts w:asciiTheme="majorHAnsi" w:eastAsia="Calibri" w:hAnsiTheme="majorHAnsi" w:cstheme="majorHAnsi"/>
        </w:rPr>
        <w:t>Centrifuge the plate at 1</w:t>
      </w:r>
      <w:r w:rsidR="00C21679">
        <w:rPr>
          <w:rFonts w:asciiTheme="majorHAnsi" w:eastAsia="Calibri" w:hAnsiTheme="majorHAnsi" w:cstheme="majorHAnsi"/>
        </w:rPr>
        <w:t>,</w:t>
      </w:r>
      <w:r w:rsidR="00EB5340" w:rsidRPr="00896698">
        <w:rPr>
          <w:rFonts w:asciiTheme="majorHAnsi" w:eastAsia="Calibri" w:hAnsiTheme="majorHAnsi" w:cstheme="majorHAnsi"/>
        </w:rPr>
        <w:t xml:space="preserve">300 x </w:t>
      </w:r>
      <w:r w:rsidR="00EB5340" w:rsidRPr="00896698">
        <w:rPr>
          <w:rFonts w:asciiTheme="majorHAnsi" w:eastAsia="Calibri" w:hAnsiTheme="majorHAnsi" w:cstheme="majorHAnsi"/>
          <w:i/>
          <w:iCs/>
        </w:rPr>
        <w:t>g</w:t>
      </w:r>
      <w:r w:rsidR="00EB5340" w:rsidRPr="00896698">
        <w:rPr>
          <w:rFonts w:asciiTheme="majorHAnsi" w:eastAsia="Calibri" w:hAnsiTheme="majorHAnsi" w:cstheme="majorHAnsi"/>
        </w:rPr>
        <w:t xml:space="preserve"> for 10 min.</w:t>
      </w:r>
    </w:p>
    <w:p w14:paraId="4E24F2EC" w14:textId="76740D36" w:rsidR="00EB5340" w:rsidRPr="00896698" w:rsidRDefault="00EB5340" w:rsidP="00896698">
      <w:pPr>
        <w:jc w:val="both"/>
        <w:rPr>
          <w:rFonts w:asciiTheme="majorHAnsi" w:eastAsia="Calibri" w:hAnsiTheme="majorHAnsi" w:cstheme="majorHAnsi"/>
        </w:rPr>
      </w:pPr>
    </w:p>
    <w:p w14:paraId="2152CAED" w14:textId="25E055BF" w:rsidR="00150785" w:rsidRPr="00896698" w:rsidRDefault="00444AAB" w:rsidP="00896698">
      <w:pPr>
        <w:jc w:val="both"/>
        <w:rPr>
          <w:rFonts w:asciiTheme="majorHAnsi" w:eastAsia="Calibri" w:hAnsiTheme="majorHAnsi" w:cstheme="majorHAnsi"/>
        </w:rPr>
      </w:pPr>
      <w:r>
        <w:rPr>
          <w:rFonts w:asciiTheme="majorHAnsi" w:eastAsia="Calibri" w:hAnsiTheme="majorHAnsi" w:cstheme="majorHAnsi"/>
        </w:rPr>
        <w:t>1.1.1.4.</w:t>
      </w:r>
      <w:r>
        <w:rPr>
          <w:rFonts w:asciiTheme="majorHAnsi" w:eastAsia="Calibri" w:hAnsiTheme="majorHAnsi" w:cstheme="majorHAnsi"/>
        </w:rPr>
        <w:tab/>
      </w:r>
      <w:r w:rsidR="00EB5340" w:rsidRPr="00896698">
        <w:rPr>
          <w:rFonts w:asciiTheme="majorHAnsi" w:eastAsia="Calibri" w:hAnsiTheme="majorHAnsi" w:cstheme="majorHAnsi"/>
        </w:rPr>
        <w:t xml:space="preserve">Remove </w:t>
      </w:r>
      <w:r w:rsidR="00733D71" w:rsidRPr="00896698">
        <w:rPr>
          <w:rFonts w:asciiTheme="majorHAnsi" w:eastAsia="Calibri" w:hAnsiTheme="majorHAnsi" w:cstheme="majorHAnsi"/>
        </w:rPr>
        <w:t>anti-adherent solution</w:t>
      </w:r>
      <w:r w:rsidR="00EB5340" w:rsidRPr="00896698">
        <w:rPr>
          <w:rFonts w:asciiTheme="majorHAnsi" w:eastAsia="Calibri" w:hAnsiTheme="majorHAnsi" w:cstheme="majorHAnsi"/>
        </w:rPr>
        <w:t xml:space="preserve"> from each well using an aspirator</w:t>
      </w:r>
      <w:r w:rsidR="00733D71" w:rsidRPr="00896698">
        <w:rPr>
          <w:rFonts w:asciiTheme="majorHAnsi" w:eastAsia="Calibri" w:hAnsiTheme="majorHAnsi" w:cstheme="majorHAnsi"/>
        </w:rPr>
        <w:t xml:space="preserve"> </w:t>
      </w:r>
      <w:r w:rsidR="00EB5340" w:rsidRPr="00896698">
        <w:rPr>
          <w:rFonts w:asciiTheme="majorHAnsi" w:eastAsia="Calibri" w:hAnsiTheme="majorHAnsi" w:cstheme="majorHAnsi"/>
        </w:rPr>
        <w:t>or a 1 mL pipette</w:t>
      </w:r>
      <w:r w:rsidR="00733D71" w:rsidRPr="00896698">
        <w:rPr>
          <w:rFonts w:asciiTheme="majorHAnsi" w:eastAsia="Calibri" w:hAnsiTheme="majorHAnsi" w:cstheme="majorHAnsi"/>
        </w:rPr>
        <w:t>.</w:t>
      </w:r>
    </w:p>
    <w:p w14:paraId="7A882DA2" w14:textId="746CE03E" w:rsidR="00EB5340" w:rsidRPr="00896698" w:rsidRDefault="00EB5340" w:rsidP="00896698">
      <w:pPr>
        <w:jc w:val="both"/>
        <w:rPr>
          <w:rFonts w:asciiTheme="majorHAnsi" w:eastAsia="Calibri" w:hAnsiTheme="majorHAnsi" w:cstheme="majorHAnsi"/>
        </w:rPr>
      </w:pPr>
    </w:p>
    <w:p w14:paraId="14B7A4F4" w14:textId="093C0063" w:rsidR="00150785" w:rsidRPr="00896698" w:rsidRDefault="00444AAB" w:rsidP="00896698">
      <w:pPr>
        <w:jc w:val="both"/>
        <w:rPr>
          <w:rFonts w:asciiTheme="majorHAnsi" w:eastAsia="Calibri" w:hAnsiTheme="majorHAnsi" w:cstheme="majorHAnsi"/>
        </w:rPr>
      </w:pPr>
      <w:r>
        <w:rPr>
          <w:rFonts w:asciiTheme="majorHAnsi" w:eastAsia="Calibri" w:hAnsiTheme="majorHAnsi" w:cstheme="majorHAnsi"/>
        </w:rPr>
        <w:t>1.1.1.5.</w:t>
      </w:r>
      <w:r>
        <w:rPr>
          <w:rFonts w:asciiTheme="majorHAnsi" w:eastAsia="Calibri" w:hAnsiTheme="majorHAnsi" w:cstheme="majorHAnsi"/>
        </w:rPr>
        <w:tab/>
      </w:r>
      <w:r w:rsidR="00EB5340" w:rsidRPr="00896698">
        <w:rPr>
          <w:rFonts w:asciiTheme="majorHAnsi" w:eastAsia="Calibri" w:hAnsiTheme="majorHAnsi" w:cstheme="majorHAnsi"/>
        </w:rPr>
        <w:t>Wash the wells with 1 mL of DMEM/F-12 with 15mM HEPES (DMEM/F12).</w:t>
      </w:r>
    </w:p>
    <w:p w14:paraId="554BA140" w14:textId="0FE390E1" w:rsidR="00EB5340" w:rsidRPr="00896698" w:rsidRDefault="00EB5340" w:rsidP="00896698">
      <w:pPr>
        <w:jc w:val="both"/>
        <w:rPr>
          <w:rFonts w:asciiTheme="majorHAnsi" w:eastAsia="Calibri" w:hAnsiTheme="majorHAnsi" w:cstheme="majorHAnsi"/>
        </w:rPr>
      </w:pPr>
    </w:p>
    <w:p w14:paraId="35C36A25" w14:textId="2839C003" w:rsidR="00150785" w:rsidRDefault="00444AAB" w:rsidP="00896698">
      <w:pPr>
        <w:jc w:val="both"/>
        <w:rPr>
          <w:rFonts w:asciiTheme="majorHAnsi" w:eastAsia="Calibri" w:hAnsiTheme="majorHAnsi" w:cstheme="majorHAnsi"/>
        </w:rPr>
      </w:pPr>
      <w:r>
        <w:rPr>
          <w:rFonts w:asciiTheme="majorHAnsi" w:eastAsia="Calibri" w:hAnsiTheme="majorHAnsi" w:cstheme="majorHAnsi"/>
        </w:rPr>
        <w:t>1.1.1.6.</w:t>
      </w:r>
      <w:r>
        <w:rPr>
          <w:rFonts w:asciiTheme="majorHAnsi" w:eastAsia="Calibri" w:hAnsiTheme="majorHAnsi" w:cstheme="majorHAnsi"/>
        </w:rPr>
        <w:tab/>
      </w:r>
      <w:r w:rsidR="00EB5340" w:rsidRPr="00896698">
        <w:rPr>
          <w:rFonts w:asciiTheme="majorHAnsi" w:eastAsia="Calibri" w:hAnsiTheme="majorHAnsi" w:cstheme="majorHAnsi"/>
        </w:rPr>
        <w:t>Fill each washed well with 0.5 mL of DMEM/F-12 and store the plate at 37</w:t>
      </w:r>
      <w:r w:rsidR="00197A96" w:rsidRPr="00896698">
        <w:rPr>
          <w:rFonts w:asciiTheme="majorHAnsi" w:eastAsia="Calibri" w:hAnsiTheme="majorHAnsi" w:cstheme="majorHAnsi"/>
        </w:rPr>
        <w:t xml:space="preserve"> </w:t>
      </w:r>
      <w:r w:rsidR="00EB5340" w:rsidRPr="00896698">
        <w:rPr>
          <w:rFonts w:asciiTheme="majorHAnsi" w:eastAsia="Calibri" w:hAnsiTheme="majorHAnsi" w:cstheme="majorHAnsi"/>
        </w:rPr>
        <w:t>°C and 5% CO</w:t>
      </w:r>
      <w:r w:rsidR="00EB5340" w:rsidRPr="00896698">
        <w:rPr>
          <w:rFonts w:asciiTheme="majorHAnsi" w:eastAsia="Calibri" w:hAnsiTheme="majorHAnsi" w:cstheme="majorHAnsi"/>
          <w:vertAlign w:val="subscript"/>
        </w:rPr>
        <w:t>2</w:t>
      </w:r>
      <w:r w:rsidR="00EB5340" w:rsidRPr="00896698">
        <w:rPr>
          <w:rFonts w:asciiTheme="majorHAnsi" w:eastAsia="Calibri" w:hAnsiTheme="majorHAnsi" w:cstheme="majorHAnsi"/>
        </w:rPr>
        <w:t xml:space="preserve"> until use.</w:t>
      </w:r>
    </w:p>
    <w:p w14:paraId="1483B3C6" w14:textId="77777777" w:rsidR="00150785" w:rsidRPr="00896698" w:rsidRDefault="00150785" w:rsidP="00896698">
      <w:pPr>
        <w:rPr>
          <w:rFonts w:asciiTheme="majorHAnsi" w:eastAsia="Calibri" w:hAnsiTheme="majorHAnsi" w:cstheme="majorHAnsi"/>
        </w:rPr>
      </w:pPr>
    </w:p>
    <w:p w14:paraId="517608C3" w14:textId="5D039F0F" w:rsidR="00EB5340" w:rsidRPr="00896698" w:rsidRDefault="00EB5340" w:rsidP="00896698">
      <w:pPr>
        <w:jc w:val="both"/>
        <w:rPr>
          <w:rFonts w:asciiTheme="majorHAnsi" w:eastAsia="Calibri" w:hAnsiTheme="majorHAnsi" w:cstheme="majorHAnsi"/>
        </w:rPr>
      </w:pPr>
      <w:r w:rsidRPr="00896698">
        <w:rPr>
          <w:rFonts w:asciiTheme="majorHAnsi" w:eastAsia="Calibri" w:hAnsiTheme="majorHAnsi" w:cstheme="majorHAnsi"/>
        </w:rPr>
        <w:t>N</w:t>
      </w:r>
      <w:r w:rsidR="00197A96" w:rsidRPr="00896698">
        <w:rPr>
          <w:rFonts w:asciiTheme="majorHAnsi" w:eastAsia="Calibri" w:hAnsiTheme="majorHAnsi" w:cstheme="majorHAnsi"/>
        </w:rPr>
        <w:t>OTE</w:t>
      </w:r>
      <w:r w:rsidRPr="00896698">
        <w:rPr>
          <w:rFonts w:asciiTheme="majorHAnsi" w:eastAsia="Calibri" w:hAnsiTheme="majorHAnsi" w:cstheme="majorHAnsi"/>
        </w:rPr>
        <w:t xml:space="preserve">: If not used immediately, the coated plates can be kept in the incubator for at least </w:t>
      </w:r>
      <w:r w:rsidR="00C21679">
        <w:rPr>
          <w:rFonts w:asciiTheme="majorHAnsi" w:eastAsia="Calibri" w:hAnsiTheme="majorHAnsi" w:cstheme="majorHAnsi"/>
        </w:rPr>
        <w:t>1</w:t>
      </w:r>
      <w:r w:rsidR="00C21679" w:rsidRPr="00896698">
        <w:rPr>
          <w:rFonts w:asciiTheme="majorHAnsi" w:eastAsia="Calibri" w:hAnsiTheme="majorHAnsi" w:cstheme="majorHAnsi"/>
        </w:rPr>
        <w:t xml:space="preserve"> </w:t>
      </w:r>
      <w:r w:rsidRPr="00896698">
        <w:rPr>
          <w:rFonts w:asciiTheme="majorHAnsi" w:eastAsia="Calibri" w:hAnsiTheme="majorHAnsi" w:cstheme="majorHAnsi"/>
        </w:rPr>
        <w:t>week.</w:t>
      </w:r>
    </w:p>
    <w:p w14:paraId="383B0BFD" w14:textId="77777777" w:rsidR="00EB5340" w:rsidRPr="00896698" w:rsidRDefault="00EB5340" w:rsidP="00197A96">
      <w:pPr>
        <w:jc w:val="both"/>
        <w:rPr>
          <w:rFonts w:asciiTheme="majorHAnsi" w:eastAsia="Calibri" w:hAnsiTheme="majorHAnsi" w:cstheme="majorHAnsi"/>
        </w:rPr>
      </w:pPr>
    </w:p>
    <w:p w14:paraId="7F47E9FD" w14:textId="77777777" w:rsidR="00150785"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Coat 15 mL conical tubes used in this protocol as follows</w:t>
      </w:r>
      <w:r w:rsidR="00150785">
        <w:rPr>
          <w:rFonts w:asciiTheme="majorHAnsi" w:eastAsia="Calibri" w:hAnsiTheme="majorHAnsi" w:cstheme="majorHAnsi"/>
        </w:rPr>
        <w:t>.</w:t>
      </w:r>
    </w:p>
    <w:p w14:paraId="4C47B902" w14:textId="6EF9E8A6" w:rsidR="00EB5340" w:rsidRPr="00896698" w:rsidRDefault="00EB5340" w:rsidP="00896698">
      <w:pPr>
        <w:jc w:val="both"/>
        <w:rPr>
          <w:rFonts w:asciiTheme="majorHAnsi" w:eastAsia="Calibri" w:hAnsiTheme="majorHAnsi" w:cstheme="majorHAnsi"/>
        </w:rPr>
      </w:pPr>
    </w:p>
    <w:p w14:paraId="3C117254" w14:textId="32C2D394" w:rsidR="00150785" w:rsidRDefault="00444AAB" w:rsidP="00896698">
      <w:pPr>
        <w:jc w:val="both"/>
        <w:rPr>
          <w:rFonts w:asciiTheme="majorHAnsi" w:eastAsia="Calibri" w:hAnsiTheme="majorHAnsi" w:cstheme="majorHAnsi"/>
        </w:rPr>
      </w:pPr>
      <w:r>
        <w:rPr>
          <w:rFonts w:asciiTheme="majorHAnsi" w:eastAsia="Calibri" w:hAnsiTheme="majorHAnsi" w:cstheme="majorHAnsi"/>
        </w:rPr>
        <w:t>1.1.2.1.</w:t>
      </w:r>
      <w:r>
        <w:rPr>
          <w:rFonts w:asciiTheme="majorHAnsi" w:eastAsia="Calibri" w:hAnsiTheme="majorHAnsi" w:cstheme="majorHAnsi"/>
        </w:rPr>
        <w:tab/>
      </w:r>
      <w:r w:rsidR="00EB5340" w:rsidRPr="00896698">
        <w:rPr>
          <w:rFonts w:asciiTheme="majorHAnsi" w:eastAsia="Calibri" w:hAnsiTheme="majorHAnsi" w:cstheme="majorHAnsi"/>
        </w:rPr>
        <w:t xml:space="preserve">Add 4 mL of </w:t>
      </w:r>
      <w:r w:rsidR="00733D71" w:rsidRPr="00896698">
        <w:rPr>
          <w:rFonts w:asciiTheme="majorHAnsi" w:eastAsia="Calibri" w:hAnsiTheme="majorHAnsi" w:cstheme="majorHAnsi"/>
        </w:rPr>
        <w:t>anti-adherent solution</w:t>
      </w:r>
      <w:r w:rsidR="00EB5340" w:rsidRPr="00896698">
        <w:rPr>
          <w:rFonts w:asciiTheme="majorHAnsi" w:eastAsia="Calibri" w:hAnsiTheme="majorHAnsi" w:cstheme="majorHAnsi"/>
        </w:rPr>
        <w:t xml:space="preserve"> to the 15 mL conical tube.</w:t>
      </w:r>
    </w:p>
    <w:p w14:paraId="7691623B" w14:textId="045F1F38" w:rsidR="00EB5340" w:rsidRPr="00896698" w:rsidRDefault="00EB5340" w:rsidP="00896698">
      <w:pPr>
        <w:jc w:val="both"/>
        <w:rPr>
          <w:rFonts w:asciiTheme="majorHAnsi" w:eastAsia="Calibri" w:hAnsiTheme="majorHAnsi" w:cstheme="majorHAnsi"/>
        </w:rPr>
      </w:pPr>
    </w:p>
    <w:p w14:paraId="1E505871" w14:textId="125EEC0E" w:rsidR="00150785" w:rsidRDefault="00444AAB" w:rsidP="00896698">
      <w:pPr>
        <w:jc w:val="both"/>
        <w:rPr>
          <w:rFonts w:asciiTheme="majorHAnsi" w:eastAsia="Calibri" w:hAnsiTheme="majorHAnsi" w:cstheme="majorHAnsi"/>
        </w:rPr>
      </w:pPr>
      <w:r>
        <w:rPr>
          <w:rFonts w:asciiTheme="majorHAnsi" w:eastAsia="Calibri" w:hAnsiTheme="majorHAnsi" w:cstheme="majorHAnsi"/>
        </w:rPr>
        <w:t>1.1.2.2.</w:t>
      </w:r>
      <w:r>
        <w:rPr>
          <w:rFonts w:asciiTheme="majorHAnsi" w:eastAsia="Calibri" w:hAnsiTheme="majorHAnsi" w:cstheme="majorHAnsi"/>
        </w:rPr>
        <w:tab/>
      </w:r>
      <w:r w:rsidR="00EB5340" w:rsidRPr="00896698">
        <w:rPr>
          <w:rFonts w:asciiTheme="majorHAnsi" w:eastAsia="Calibri" w:hAnsiTheme="majorHAnsi" w:cstheme="majorHAnsi"/>
        </w:rPr>
        <w:t>Swirl the tube to spread the solution evenly across the surface of the walls.</w:t>
      </w:r>
    </w:p>
    <w:p w14:paraId="209B0F5A" w14:textId="503D6502" w:rsidR="00EB5340" w:rsidRPr="00896698" w:rsidRDefault="00EB5340" w:rsidP="00896698">
      <w:pPr>
        <w:jc w:val="both"/>
        <w:rPr>
          <w:rFonts w:asciiTheme="majorHAnsi" w:eastAsia="Calibri" w:hAnsiTheme="majorHAnsi" w:cstheme="majorHAnsi"/>
        </w:rPr>
      </w:pPr>
    </w:p>
    <w:p w14:paraId="77A8B0CE" w14:textId="5E58EA5F" w:rsidR="00EB5340" w:rsidRPr="00896698" w:rsidRDefault="00444AAB" w:rsidP="00896698">
      <w:pPr>
        <w:jc w:val="both"/>
        <w:rPr>
          <w:rFonts w:asciiTheme="majorHAnsi" w:eastAsia="Calibri" w:hAnsiTheme="majorHAnsi" w:cstheme="majorHAnsi"/>
        </w:rPr>
      </w:pPr>
      <w:r>
        <w:rPr>
          <w:rFonts w:asciiTheme="majorHAnsi" w:eastAsia="Calibri" w:hAnsiTheme="majorHAnsi" w:cstheme="majorHAnsi"/>
        </w:rPr>
        <w:t>1.1.2.3.</w:t>
      </w:r>
      <w:r>
        <w:rPr>
          <w:rFonts w:asciiTheme="majorHAnsi" w:eastAsia="Calibri" w:hAnsiTheme="majorHAnsi" w:cstheme="majorHAnsi"/>
        </w:rPr>
        <w:tab/>
      </w:r>
      <w:r w:rsidR="00EB5340" w:rsidRPr="00896698">
        <w:rPr>
          <w:rFonts w:asciiTheme="majorHAnsi" w:eastAsia="Calibri" w:hAnsiTheme="majorHAnsi" w:cstheme="majorHAnsi"/>
        </w:rPr>
        <w:t>Centrifuge the tube at 1</w:t>
      </w:r>
      <w:r w:rsidR="00C21679">
        <w:rPr>
          <w:rFonts w:asciiTheme="majorHAnsi" w:eastAsia="Calibri" w:hAnsiTheme="majorHAnsi" w:cstheme="majorHAnsi"/>
        </w:rPr>
        <w:t>,</w:t>
      </w:r>
      <w:r w:rsidR="00EB5340" w:rsidRPr="00896698">
        <w:rPr>
          <w:rFonts w:asciiTheme="majorHAnsi" w:eastAsia="Calibri" w:hAnsiTheme="majorHAnsi" w:cstheme="majorHAnsi"/>
        </w:rPr>
        <w:t xml:space="preserve">300 x </w:t>
      </w:r>
      <w:r w:rsidR="00EB5340" w:rsidRPr="00896698">
        <w:rPr>
          <w:rFonts w:asciiTheme="majorHAnsi" w:eastAsia="Calibri" w:hAnsiTheme="majorHAnsi" w:cstheme="majorHAnsi"/>
          <w:i/>
          <w:iCs/>
        </w:rPr>
        <w:t>g</w:t>
      </w:r>
      <w:r w:rsidR="00EB5340" w:rsidRPr="00896698">
        <w:rPr>
          <w:rFonts w:asciiTheme="majorHAnsi" w:eastAsia="Calibri" w:hAnsiTheme="majorHAnsi" w:cstheme="majorHAnsi"/>
        </w:rPr>
        <w:t xml:space="preserve"> for 10 min.</w:t>
      </w:r>
    </w:p>
    <w:p w14:paraId="1D93C91F" w14:textId="77777777" w:rsidR="00EB5340" w:rsidRPr="00896698" w:rsidRDefault="00EB5340" w:rsidP="00197A96">
      <w:pPr>
        <w:jc w:val="both"/>
        <w:rPr>
          <w:rFonts w:asciiTheme="majorHAnsi" w:eastAsia="Calibri" w:hAnsiTheme="majorHAnsi" w:cstheme="majorHAnsi"/>
        </w:rPr>
      </w:pPr>
    </w:p>
    <w:p w14:paraId="49976E85" w14:textId="142426E4" w:rsidR="00EB5340" w:rsidRPr="00896698" w:rsidRDefault="00444AAB" w:rsidP="00896698">
      <w:pPr>
        <w:jc w:val="both"/>
        <w:rPr>
          <w:rFonts w:asciiTheme="majorHAnsi" w:eastAsia="Calibri" w:hAnsiTheme="majorHAnsi" w:cstheme="majorHAnsi"/>
        </w:rPr>
      </w:pPr>
      <w:r>
        <w:rPr>
          <w:rFonts w:asciiTheme="majorHAnsi" w:eastAsia="Calibri" w:hAnsiTheme="majorHAnsi" w:cstheme="majorHAnsi"/>
        </w:rPr>
        <w:t>1.1.2.4.</w:t>
      </w:r>
      <w:r>
        <w:rPr>
          <w:rFonts w:asciiTheme="majorHAnsi" w:eastAsia="Calibri" w:hAnsiTheme="majorHAnsi" w:cstheme="majorHAnsi"/>
        </w:rPr>
        <w:tab/>
      </w:r>
      <w:r w:rsidR="00EB5340" w:rsidRPr="00896698">
        <w:rPr>
          <w:rFonts w:asciiTheme="majorHAnsi" w:eastAsia="Calibri" w:hAnsiTheme="majorHAnsi" w:cstheme="majorHAnsi"/>
        </w:rPr>
        <w:t xml:space="preserve">Remove </w:t>
      </w:r>
      <w:r w:rsidR="00733D71" w:rsidRPr="00896698">
        <w:rPr>
          <w:rFonts w:asciiTheme="majorHAnsi" w:eastAsia="Calibri" w:hAnsiTheme="majorHAnsi" w:cstheme="majorHAnsi"/>
        </w:rPr>
        <w:t>the anti-adherent solution</w:t>
      </w:r>
      <w:r w:rsidR="00EB5340" w:rsidRPr="00896698">
        <w:rPr>
          <w:rFonts w:asciiTheme="majorHAnsi" w:eastAsia="Calibri" w:hAnsiTheme="majorHAnsi" w:cstheme="majorHAnsi"/>
        </w:rPr>
        <w:t xml:space="preserve"> from the tube.</w:t>
      </w:r>
    </w:p>
    <w:p w14:paraId="5177D05D" w14:textId="77777777" w:rsidR="00EB5340" w:rsidRPr="00896698" w:rsidRDefault="00EB5340" w:rsidP="00197A96">
      <w:pPr>
        <w:jc w:val="both"/>
        <w:rPr>
          <w:rFonts w:asciiTheme="majorHAnsi" w:eastAsia="Calibri" w:hAnsiTheme="majorHAnsi" w:cstheme="majorHAnsi"/>
        </w:rPr>
      </w:pPr>
    </w:p>
    <w:p w14:paraId="367B53A8" w14:textId="3185F934" w:rsidR="00EB5340" w:rsidRPr="00896698" w:rsidRDefault="00444AAB" w:rsidP="00896698">
      <w:pPr>
        <w:jc w:val="both"/>
        <w:rPr>
          <w:rFonts w:asciiTheme="majorHAnsi" w:eastAsia="Calibri" w:hAnsiTheme="majorHAnsi" w:cstheme="majorHAnsi"/>
        </w:rPr>
      </w:pPr>
      <w:r>
        <w:rPr>
          <w:rFonts w:asciiTheme="majorHAnsi" w:eastAsia="Calibri" w:hAnsiTheme="majorHAnsi" w:cstheme="majorHAnsi"/>
        </w:rPr>
        <w:t>1.1.2.5.</w:t>
      </w:r>
      <w:r>
        <w:rPr>
          <w:rFonts w:asciiTheme="majorHAnsi" w:eastAsia="Calibri" w:hAnsiTheme="majorHAnsi" w:cstheme="majorHAnsi"/>
        </w:rPr>
        <w:tab/>
      </w:r>
      <w:r w:rsidR="00EB5340" w:rsidRPr="00896698">
        <w:rPr>
          <w:rFonts w:asciiTheme="majorHAnsi" w:eastAsia="Calibri" w:hAnsiTheme="majorHAnsi" w:cstheme="majorHAnsi"/>
        </w:rPr>
        <w:t>Wash the tube 1</w:t>
      </w:r>
      <w:r w:rsidR="00197A96" w:rsidRPr="00896698">
        <w:rPr>
          <w:rFonts w:asciiTheme="majorHAnsi" w:eastAsia="Calibri" w:hAnsiTheme="majorHAnsi" w:cstheme="majorHAnsi"/>
        </w:rPr>
        <w:t>x</w:t>
      </w:r>
      <w:r w:rsidR="00EB5340" w:rsidRPr="00896698">
        <w:rPr>
          <w:rFonts w:asciiTheme="majorHAnsi" w:eastAsia="Calibri" w:hAnsiTheme="majorHAnsi" w:cstheme="majorHAnsi"/>
        </w:rPr>
        <w:t xml:space="preserve"> with 5 mL of DMEM/F-12 and aspirate the DMEM/F-12</w:t>
      </w:r>
      <w:r w:rsidR="00197A96" w:rsidRPr="00896698">
        <w:rPr>
          <w:rFonts w:asciiTheme="majorHAnsi" w:eastAsia="Calibri" w:hAnsiTheme="majorHAnsi" w:cstheme="majorHAnsi"/>
        </w:rPr>
        <w:t xml:space="preserve">. </w:t>
      </w:r>
      <w:r w:rsidR="00EB5340" w:rsidRPr="00896698">
        <w:rPr>
          <w:rFonts w:asciiTheme="majorHAnsi" w:eastAsia="Calibri" w:hAnsiTheme="majorHAnsi" w:cstheme="majorHAnsi"/>
        </w:rPr>
        <w:t>The tubes are now ready for use.</w:t>
      </w:r>
    </w:p>
    <w:p w14:paraId="34451405" w14:textId="77777777" w:rsidR="00EB5340" w:rsidRPr="00896698" w:rsidRDefault="00EB5340" w:rsidP="00197A96">
      <w:pPr>
        <w:jc w:val="both"/>
        <w:rPr>
          <w:rFonts w:asciiTheme="majorHAnsi" w:eastAsia="Calibri" w:hAnsiTheme="majorHAnsi" w:cstheme="majorHAnsi"/>
        </w:rPr>
      </w:pPr>
    </w:p>
    <w:p w14:paraId="591DE24D" w14:textId="129F1724" w:rsidR="00EB5340" w:rsidRPr="00896698" w:rsidRDefault="00EB5340" w:rsidP="00197A96">
      <w:pPr>
        <w:jc w:val="both"/>
        <w:rPr>
          <w:rFonts w:asciiTheme="majorHAnsi" w:eastAsia="Calibri" w:hAnsiTheme="majorHAnsi" w:cstheme="majorHAnsi"/>
        </w:rPr>
      </w:pPr>
      <w:r w:rsidRPr="00896698">
        <w:rPr>
          <w:rFonts w:asciiTheme="majorHAnsi" w:eastAsia="Calibri" w:hAnsiTheme="majorHAnsi" w:cstheme="majorHAnsi"/>
        </w:rPr>
        <w:t>N</w:t>
      </w:r>
      <w:r w:rsidR="00197A96" w:rsidRPr="00896698">
        <w:rPr>
          <w:rFonts w:asciiTheme="majorHAnsi" w:eastAsia="Calibri" w:hAnsiTheme="majorHAnsi" w:cstheme="majorHAnsi"/>
        </w:rPr>
        <w:t>OTE</w:t>
      </w:r>
      <w:r w:rsidRPr="00896698">
        <w:rPr>
          <w:rFonts w:asciiTheme="majorHAnsi" w:eastAsia="Calibri" w:hAnsiTheme="majorHAnsi" w:cstheme="majorHAnsi"/>
        </w:rPr>
        <w:t>: If not used immediately, add 5 ml of DMEM/F12 and store at 4</w:t>
      </w:r>
      <w:r w:rsidR="003F1386">
        <w:rPr>
          <w:rFonts w:asciiTheme="majorHAnsi" w:eastAsia="Calibri" w:hAnsiTheme="majorHAnsi" w:cstheme="majorHAnsi"/>
        </w:rPr>
        <w:t xml:space="preserve"> </w:t>
      </w:r>
      <w:r w:rsidRPr="00896698">
        <w:rPr>
          <w:rFonts w:asciiTheme="majorHAnsi" w:eastAsia="Calibri" w:hAnsiTheme="majorHAnsi" w:cstheme="majorHAnsi"/>
        </w:rPr>
        <w:t>°C. Coated tubes can be kept at 4</w:t>
      </w:r>
      <w:r w:rsidR="003F1386">
        <w:rPr>
          <w:rFonts w:asciiTheme="majorHAnsi" w:eastAsia="Calibri" w:hAnsiTheme="majorHAnsi" w:cstheme="majorHAnsi"/>
        </w:rPr>
        <w:t xml:space="preserve"> </w:t>
      </w:r>
      <w:r w:rsidRPr="00896698">
        <w:rPr>
          <w:rFonts w:asciiTheme="majorHAnsi" w:eastAsia="Calibri" w:hAnsiTheme="majorHAnsi" w:cstheme="majorHAnsi"/>
        </w:rPr>
        <w:t>°C for at least a week.</w:t>
      </w:r>
    </w:p>
    <w:p w14:paraId="6A7F7FAF" w14:textId="77777777" w:rsidR="00EB5340" w:rsidRPr="00896698" w:rsidRDefault="00EB5340" w:rsidP="00197A96">
      <w:pPr>
        <w:jc w:val="both"/>
        <w:rPr>
          <w:rFonts w:asciiTheme="majorHAnsi" w:eastAsia="Calibri" w:hAnsiTheme="majorHAnsi" w:cstheme="majorHAnsi"/>
        </w:rPr>
      </w:pPr>
    </w:p>
    <w:p w14:paraId="38524301" w14:textId="49F4AD47" w:rsidR="00EB5340" w:rsidRPr="00896698" w:rsidRDefault="00EB5340" w:rsidP="00197A96">
      <w:pPr>
        <w:numPr>
          <w:ilvl w:val="1"/>
          <w:numId w:val="13"/>
        </w:numPr>
        <w:ind w:left="0" w:firstLine="0"/>
        <w:jc w:val="both"/>
        <w:rPr>
          <w:rFonts w:asciiTheme="majorHAnsi" w:eastAsia="Calibri" w:hAnsiTheme="majorHAnsi" w:cstheme="majorHAnsi"/>
          <w:bCs/>
          <w:highlight w:val="yellow"/>
        </w:rPr>
      </w:pPr>
      <w:r w:rsidRPr="00896698">
        <w:rPr>
          <w:rFonts w:asciiTheme="majorHAnsi" w:eastAsia="Calibri" w:hAnsiTheme="majorHAnsi" w:cstheme="majorHAnsi"/>
          <w:bCs/>
          <w:highlight w:val="yellow"/>
        </w:rPr>
        <w:t>Polarity inversion of intestinal organoids by suspension culture</w:t>
      </w:r>
    </w:p>
    <w:p w14:paraId="46E13C74" w14:textId="77777777" w:rsidR="00EB5340" w:rsidRPr="00896698" w:rsidRDefault="00EB5340" w:rsidP="00197A96">
      <w:pPr>
        <w:jc w:val="both"/>
        <w:rPr>
          <w:rFonts w:asciiTheme="majorHAnsi" w:eastAsia="Calibri" w:hAnsiTheme="majorHAnsi" w:cstheme="majorHAnsi"/>
        </w:rPr>
      </w:pPr>
    </w:p>
    <w:p w14:paraId="3B0D3370" w14:textId="4AA85C54" w:rsidR="00733D71" w:rsidRPr="00896698" w:rsidRDefault="00197A96" w:rsidP="00197A96">
      <w:pPr>
        <w:jc w:val="both"/>
        <w:rPr>
          <w:rFonts w:asciiTheme="majorHAnsi" w:hAnsiTheme="majorHAnsi" w:cstheme="majorHAnsi"/>
        </w:rPr>
      </w:pPr>
      <w:r w:rsidRPr="00896698">
        <w:rPr>
          <w:rFonts w:asciiTheme="majorHAnsi" w:hAnsiTheme="majorHAnsi" w:cstheme="majorHAnsi"/>
          <w:color w:val="000000"/>
        </w:rPr>
        <w:t xml:space="preserve">NOTE: </w:t>
      </w:r>
      <w:r w:rsidR="00733D71" w:rsidRPr="00896698">
        <w:rPr>
          <w:rFonts w:asciiTheme="majorHAnsi" w:hAnsiTheme="majorHAnsi" w:cstheme="majorHAnsi"/>
          <w:color w:val="000000"/>
        </w:rPr>
        <w:t xml:space="preserve">The steps below outline the inversion of intestinal organoids </w:t>
      </w:r>
      <w:r w:rsidR="00CF4DE2" w:rsidRPr="00896698">
        <w:rPr>
          <w:rFonts w:asciiTheme="majorHAnsi" w:hAnsiTheme="majorHAnsi" w:cstheme="majorHAnsi"/>
          <w:color w:val="000000"/>
        </w:rPr>
        <w:t xml:space="preserve">previously cultured </w:t>
      </w:r>
      <w:r w:rsidR="00733D71" w:rsidRPr="00896698">
        <w:rPr>
          <w:rFonts w:asciiTheme="majorHAnsi" w:hAnsiTheme="majorHAnsi" w:cstheme="majorHAnsi"/>
          <w:color w:val="000000"/>
        </w:rPr>
        <w:t>under standard</w:t>
      </w:r>
      <w:r w:rsidRPr="00896698">
        <w:rPr>
          <w:rFonts w:asciiTheme="majorHAnsi" w:hAnsiTheme="majorHAnsi" w:cstheme="majorHAnsi"/>
          <w:color w:val="000000"/>
        </w:rPr>
        <w:t xml:space="preserve"> basement membrane matrix medium</w:t>
      </w:r>
      <w:r w:rsidR="00733D71" w:rsidRPr="00896698">
        <w:rPr>
          <w:rFonts w:asciiTheme="majorHAnsi" w:hAnsiTheme="majorHAnsi" w:cstheme="majorHAnsi"/>
          <w:color w:val="000000"/>
        </w:rPr>
        <w:t xml:space="preserve"> dome conditions. The procedures described here are for one well of a 24-well plate. If using other </w:t>
      </w:r>
      <w:proofErr w:type="spellStart"/>
      <w:r w:rsidR="00733D71" w:rsidRPr="00896698">
        <w:rPr>
          <w:rFonts w:asciiTheme="majorHAnsi" w:hAnsiTheme="majorHAnsi" w:cstheme="majorHAnsi"/>
          <w:color w:val="000000"/>
        </w:rPr>
        <w:t>cultureware</w:t>
      </w:r>
      <w:proofErr w:type="spellEnd"/>
      <w:r w:rsidR="00733D71" w:rsidRPr="00896698">
        <w:rPr>
          <w:rFonts w:asciiTheme="majorHAnsi" w:hAnsiTheme="majorHAnsi" w:cstheme="majorHAnsi"/>
          <w:color w:val="000000"/>
        </w:rPr>
        <w:t>, adjust volumes accordingly.</w:t>
      </w:r>
    </w:p>
    <w:p w14:paraId="25BDBDBD" w14:textId="77777777" w:rsidR="00EB5340" w:rsidRPr="00896698" w:rsidRDefault="00EB5340" w:rsidP="00197A96">
      <w:pPr>
        <w:jc w:val="both"/>
        <w:rPr>
          <w:rFonts w:asciiTheme="majorHAnsi" w:eastAsia="Calibri" w:hAnsiTheme="majorHAnsi" w:cstheme="majorHAnsi"/>
        </w:rPr>
      </w:pPr>
    </w:p>
    <w:p w14:paraId="3F7CE6B0" w14:textId="45BB9BC2" w:rsidR="00733D71"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Carefully remove and discard the medium from each well containing organoids without disrupting the </w:t>
      </w:r>
      <w:r w:rsidR="00197A96" w:rsidRPr="00896698">
        <w:rPr>
          <w:rFonts w:asciiTheme="majorHAnsi" w:eastAsia="Calibri" w:hAnsiTheme="majorHAnsi" w:cstheme="majorHAnsi"/>
          <w:highlight w:val="yellow"/>
        </w:rPr>
        <w:t>basement membrane matric medium</w:t>
      </w:r>
      <w:r w:rsidRPr="00896698">
        <w:rPr>
          <w:rFonts w:asciiTheme="majorHAnsi" w:eastAsia="Calibri" w:hAnsiTheme="majorHAnsi" w:cstheme="majorHAnsi"/>
          <w:highlight w:val="yellow"/>
        </w:rPr>
        <w:t xml:space="preserve"> dome.</w:t>
      </w:r>
      <w:r w:rsidR="00733D71" w:rsidRPr="00896698">
        <w:rPr>
          <w:rFonts w:asciiTheme="majorHAnsi" w:eastAsia="Calibri" w:hAnsiTheme="majorHAnsi" w:cstheme="majorHAnsi"/>
          <w:highlight w:val="yellow"/>
        </w:rPr>
        <w:tab/>
      </w:r>
      <w:r w:rsidR="00197A96" w:rsidRPr="00896698">
        <w:rPr>
          <w:rFonts w:asciiTheme="majorHAnsi" w:eastAsia="Calibri" w:hAnsiTheme="majorHAnsi" w:cstheme="majorHAnsi"/>
          <w:highlight w:val="yellow"/>
        </w:rPr>
        <w:t xml:space="preserve"> Ensure that </w:t>
      </w:r>
      <w:r w:rsidR="00365B76" w:rsidRPr="00896698">
        <w:rPr>
          <w:rFonts w:asciiTheme="majorHAnsi" w:eastAsia="Calibri" w:hAnsiTheme="majorHAnsi" w:cstheme="majorHAnsi"/>
          <w:highlight w:val="yellow"/>
        </w:rPr>
        <w:t xml:space="preserve">the size of the </w:t>
      </w:r>
      <w:r w:rsidR="00197A96" w:rsidRPr="00896698">
        <w:rPr>
          <w:rFonts w:asciiTheme="majorHAnsi" w:hAnsiTheme="majorHAnsi" w:cstheme="majorHAnsi"/>
          <w:color w:val="000000"/>
          <w:highlight w:val="yellow"/>
          <w:shd w:val="clear" w:color="auto" w:fill="FFFF00"/>
        </w:rPr>
        <w:t>o</w:t>
      </w:r>
      <w:r w:rsidR="00733D71" w:rsidRPr="00896698">
        <w:rPr>
          <w:rFonts w:asciiTheme="majorHAnsi" w:hAnsiTheme="majorHAnsi" w:cstheme="majorHAnsi"/>
          <w:color w:val="000000"/>
          <w:highlight w:val="yellow"/>
          <w:shd w:val="clear" w:color="auto" w:fill="FFFF00"/>
        </w:rPr>
        <w:t>rganoids</w:t>
      </w:r>
      <w:r w:rsidR="00733D71" w:rsidRPr="00896698">
        <w:rPr>
          <w:rFonts w:asciiTheme="majorHAnsi" w:hAnsiTheme="majorHAnsi" w:cstheme="majorHAnsi"/>
          <w:color w:val="000000"/>
          <w:shd w:val="clear" w:color="auto" w:fill="FFFF00"/>
        </w:rPr>
        <w:t xml:space="preserve"> </w:t>
      </w:r>
      <w:r w:rsidR="00365B76" w:rsidRPr="00896698">
        <w:rPr>
          <w:rFonts w:asciiTheme="majorHAnsi" w:hAnsiTheme="majorHAnsi" w:cstheme="majorHAnsi"/>
          <w:color w:val="000000"/>
          <w:shd w:val="clear" w:color="auto" w:fill="FFFF00"/>
        </w:rPr>
        <w:t>is of</w:t>
      </w:r>
      <w:r w:rsidR="00733D71" w:rsidRPr="00896698">
        <w:rPr>
          <w:rFonts w:asciiTheme="majorHAnsi" w:hAnsiTheme="majorHAnsi" w:cstheme="majorHAnsi"/>
          <w:color w:val="000000"/>
          <w:shd w:val="clear" w:color="auto" w:fill="FFFF00"/>
        </w:rPr>
        <w:t xml:space="preserve"> </w:t>
      </w:r>
      <w:r w:rsidR="00365B76" w:rsidRPr="00896698">
        <w:rPr>
          <w:rFonts w:asciiTheme="majorHAnsi" w:hAnsiTheme="majorHAnsi" w:cstheme="majorHAnsi"/>
          <w:color w:val="000000"/>
          <w:shd w:val="clear" w:color="auto" w:fill="FFFF00"/>
        </w:rPr>
        <w:t>150</w:t>
      </w:r>
      <w:r w:rsidR="00C21679">
        <w:rPr>
          <w:rFonts w:asciiTheme="majorHAnsi" w:hAnsiTheme="majorHAnsi" w:cstheme="majorHAnsi"/>
          <w:color w:val="000000"/>
          <w:shd w:val="clear" w:color="auto" w:fill="FFFF00"/>
        </w:rPr>
        <w:t>–</w:t>
      </w:r>
      <w:r w:rsidR="00365B76" w:rsidRPr="00896698">
        <w:rPr>
          <w:rFonts w:asciiTheme="majorHAnsi" w:hAnsiTheme="majorHAnsi" w:cstheme="majorHAnsi"/>
          <w:color w:val="000000"/>
          <w:shd w:val="clear" w:color="auto" w:fill="FFFF00"/>
        </w:rPr>
        <w:t xml:space="preserve">250 </w:t>
      </w:r>
      <w:proofErr w:type="spellStart"/>
      <w:r w:rsidR="00365B76" w:rsidRPr="00896698">
        <w:rPr>
          <w:rFonts w:asciiTheme="majorHAnsi" w:hAnsiTheme="majorHAnsi" w:cstheme="majorHAnsi"/>
          <w:color w:val="000000"/>
          <w:shd w:val="clear" w:color="auto" w:fill="FFFF00"/>
        </w:rPr>
        <w:t>μm</w:t>
      </w:r>
      <w:proofErr w:type="spellEnd"/>
      <w:r w:rsidR="00365B76" w:rsidRPr="00896698">
        <w:rPr>
          <w:rFonts w:asciiTheme="majorHAnsi" w:hAnsiTheme="majorHAnsi" w:cstheme="majorHAnsi"/>
          <w:color w:val="000000"/>
          <w:shd w:val="clear" w:color="auto" w:fill="FFFF00"/>
        </w:rPr>
        <w:t xml:space="preserve"> </w:t>
      </w:r>
      <w:r w:rsidR="00733D71" w:rsidRPr="00896698">
        <w:rPr>
          <w:rFonts w:asciiTheme="majorHAnsi" w:hAnsiTheme="majorHAnsi" w:cstheme="majorHAnsi"/>
          <w:color w:val="000000"/>
          <w:shd w:val="clear" w:color="auto" w:fill="FFFF00"/>
        </w:rPr>
        <w:t>diameter (typically at day 3</w:t>
      </w:r>
      <w:r w:rsidR="00C21679">
        <w:rPr>
          <w:rFonts w:asciiTheme="majorHAnsi" w:hAnsiTheme="majorHAnsi" w:cstheme="majorHAnsi"/>
          <w:color w:val="000000"/>
          <w:shd w:val="clear" w:color="auto" w:fill="FFFF00"/>
        </w:rPr>
        <w:t>–</w:t>
      </w:r>
      <w:r w:rsidR="00733D71" w:rsidRPr="00896698">
        <w:rPr>
          <w:rFonts w:asciiTheme="majorHAnsi" w:hAnsiTheme="majorHAnsi" w:cstheme="majorHAnsi"/>
          <w:color w:val="000000"/>
          <w:shd w:val="clear" w:color="auto" w:fill="FFFF00"/>
        </w:rPr>
        <w:t xml:space="preserve">5) prior </w:t>
      </w:r>
      <w:r w:rsidR="00365B76" w:rsidRPr="00896698">
        <w:rPr>
          <w:rFonts w:asciiTheme="majorHAnsi" w:hAnsiTheme="majorHAnsi" w:cstheme="majorHAnsi"/>
          <w:color w:val="000000"/>
          <w:shd w:val="clear" w:color="auto" w:fill="FFFF00"/>
        </w:rPr>
        <w:t>to the</w:t>
      </w:r>
      <w:r w:rsidR="00733D71" w:rsidRPr="00896698">
        <w:rPr>
          <w:rFonts w:asciiTheme="majorHAnsi" w:hAnsiTheme="majorHAnsi" w:cstheme="majorHAnsi"/>
          <w:color w:val="000000"/>
          <w:shd w:val="clear" w:color="auto" w:fill="FFFF00"/>
        </w:rPr>
        <w:t xml:space="preserve"> beginning the inversion protocol.</w:t>
      </w:r>
    </w:p>
    <w:p w14:paraId="4A96156B" w14:textId="77777777" w:rsidR="00EB5340" w:rsidRPr="00896698" w:rsidRDefault="00EB5340" w:rsidP="00197A96">
      <w:pPr>
        <w:jc w:val="both"/>
        <w:rPr>
          <w:rFonts w:asciiTheme="majorHAnsi" w:eastAsia="Calibri" w:hAnsiTheme="majorHAnsi" w:cstheme="majorHAnsi"/>
          <w:highlight w:val="yellow"/>
        </w:rPr>
      </w:pPr>
    </w:p>
    <w:p w14:paraId="7AC092B1" w14:textId="49534C2D"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Add 1 mL of ice-cold</w:t>
      </w:r>
      <w:r w:rsidR="00733D71" w:rsidRPr="00896698">
        <w:rPr>
          <w:rFonts w:asciiTheme="majorHAnsi" w:eastAsia="Calibri" w:hAnsiTheme="majorHAnsi" w:cstheme="majorHAnsi"/>
          <w:highlight w:val="yellow"/>
        </w:rPr>
        <w:t xml:space="preserve"> dissociation solution</w:t>
      </w:r>
      <w:r w:rsidRPr="00896698">
        <w:rPr>
          <w:rFonts w:asciiTheme="majorHAnsi" w:eastAsia="Calibri" w:hAnsiTheme="majorHAnsi" w:cstheme="majorHAnsi"/>
          <w:highlight w:val="yellow"/>
        </w:rPr>
        <w:t xml:space="preserve"> in each well.</w:t>
      </w:r>
    </w:p>
    <w:p w14:paraId="48C894EC" w14:textId="77777777" w:rsidR="00EB5340" w:rsidRPr="00896698" w:rsidRDefault="00EB5340" w:rsidP="00197A96">
      <w:pPr>
        <w:jc w:val="both"/>
        <w:rPr>
          <w:rFonts w:asciiTheme="majorHAnsi" w:eastAsia="Calibri" w:hAnsiTheme="majorHAnsi" w:cstheme="majorHAnsi"/>
          <w:highlight w:val="yellow"/>
        </w:rPr>
      </w:pPr>
    </w:p>
    <w:p w14:paraId="52060F0E" w14:textId="1B9E2700"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Incubate at room temperature (15</w:t>
      </w:r>
      <w:r w:rsidR="00444AAB">
        <w:rPr>
          <w:rFonts w:asciiTheme="majorHAnsi" w:eastAsia="Calibri" w:hAnsiTheme="majorHAnsi" w:cstheme="majorHAnsi"/>
          <w:highlight w:val="yellow"/>
        </w:rPr>
        <w:t>–</w:t>
      </w:r>
      <w:r w:rsidRPr="00896698">
        <w:rPr>
          <w:rFonts w:asciiTheme="majorHAnsi" w:eastAsia="Calibri" w:hAnsiTheme="majorHAnsi" w:cstheme="majorHAnsi"/>
          <w:highlight w:val="yellow"/>
        </w:rPr>
        <w:t>25</w:t>
      </w:r>
      <w:r w:rsidR="00444AAB">
        <w:rPr>
          <w:rFonts w:asciiTheme="majorHAnsi" w:eastAsia="Calibri" w:hAnsiTheme="majorHAnsi" w:cstheme="majorHAnsi"/>
          <w:highlight w:val="yellow"/>
        </w:rPr>
        <w:t xml:space="preserve"> </w:t>
      </w:r>
      <w:r w:rsidRPr="00896698">
        <w:rPr>
          <w:rFonts w:asciiTheme="majorHAnsi" w:eastAsia="Calibri" w:hAnsiTheme="majorHAnsi" w:cstheme="majorHAnsi"/>
          <w:highlight w:val="yellow"/>
        </w:rPr>
        <w:t>°C) for 1 mi</w:t>
      </w:r>
      <w:r w:rsidR="00DD3D86" w:rsidRPr="00896698">
        <w:rPr>
          <w:rFonts w:asciiTheme="majorHAnsi" w:eastAsia="Calibri" w:hAnsiTheme="majorHAnsi" w:cstheme="majorHAnsi"/>
          <w:highlight w:val="yellow"/>
        </w:rPr>
        <w:t>n</w:t>
      </w:r>
      <w:r w:rsidRPr="00896698">
        <w:rPr>
          <w:rFonts w:asciiTheme="majorHAnsi" w:eastAsia="Calibri" w:hAnsiTheme="majorHAnsi" w:cstheme="majorHAnsi"/>
          <w:highlight w:val="yellow"/>
        </w:rPr>
        <w:t>.</w:t>
      </w:r>
    </w:p>
    <w:p w14:paraId="4D7C6673" w14:textId="77777777" w:rsidR="00EB5340" w:rsidRPr="00896698" w:rsidRDefault="00EB5340" w:rsidP="00197A96">
      <w:pPr>
        <w:jc w:val="both"/>
        <w:rPr>
          <w:rFonts w:asciiTheme="majorHAnsi" w:eastAsia="Calibri" w:hAnsiTheme="majorHAnsi" w:cstheme="majorHAnsi"/>
        </w:rPr>
      </w:pPr>
    </w:p>
    <w:p w14:paraId="1DC0CBCA" w14:textId="07085A4C" w:rsidR="003F1386" w:rsidRPr="00896698" w:rsidRDefault="00E8758F"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Add at least 2 mL </w:t>
      </w:r>
      <w:r w:rsidR="00365B76" w:rsidRPr="00896698">
        <w:rPr>
          <w:rFonts w:asciiTheme="majorHAnsi" w:eastAsia="Calibri" w:hAnsiTheme="majorHAnsi" w:cstheme="majorHAnsi"/>
        </w:rPr>
        <w:t xml:space="preserve">of </w:t>
      </w:r>
      <w:r w:rsidRPr="00896698">
        <w:rPr>
          <w:rFonts w:asciiTheme="majorHAnsi" w:eastAsia="Calibri" w:hAnsiTheme="majorHAnsi" w:cstheme="majorHAnsi"/>
        </w:rPr>
        <w:t>anti-adherent solution to a 15 mL tube to be used for coating plastic tips.</w:t>
      </w:r>
    </w:p>
    <w:p w14:paraId="7CB212BD" w14:textId="1D4AFDE0" w:rsidR="00E8758F" w:rsidRPr="00896698" w:rsidRDefault="00E8758F" w:rsidP="00896698">
      <w:pPr>
        <w:jc w:val="both"/>
        <w:rPr>
          <w:rFonts w:asciiTheme="majorHAnsi" w:eastAsia="Calibri" w:hAnsiTheme="majorHAnsi" w:cstheme="majorHAnsi"/>
        </w:rPr>
      </w:pPr>
    </w:p>
    <w:p w14:paraId="387325DD" w14:textId="55669EED"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Add at least 2 mL of DMEM/F-12 to a 15 mL tube to be used for </w:t>
      </w:r>
      <w:r w:rsidR="00E8758F" w:rsidRPr="00896698">
        <w:rPr>
          <w:rFonts w:asciiTheme="majorHAnsi" w:eastAsia="Calibri" w:hAnsiTheme="majorHAnsi" w:cstheme="majorHAnsi"/>
        </w:rPr>
        <w:t>washing plastic tips rinsed with anti-adherent solution</w:t>
      </w:r>
      <w:r w:rsidR="00B93837" w:rsidRPr="00896698">
        <w:rPr>
          <w:rFonts w:asciiTheme="majorHAnsi" w:eastAsia="Calibri" w:hAnsiTheme="majorHAnsi" w:cstheme="majorHAnsi"/>
        </w:rPr>
        <w:t>.</w:t>
      </w:r>
    </w:p>
    <w:p w14:paraId="34807231" w14:textId="60FA29CE" w:rsidR="00EB5340" w:rsidRPr="00896698" w:rsidRDefault="00EB5340" w:rsidP="00197A96">
      <w:pPr>
        <w:jc w:val="both"/>
        <w:rPr>
          <w:rFonts w:asciiTheme="majorHAnsi" w:eastAsia="Calibri" w:hAnsiTheme="majorHAnsi" w:cstheme="majorHAnsi"/>
        </w:rPr>
      </w:pPr>
    </w:p>
    <w:p w14:paraId="3EA992A6" w14:textId="78229CD9" w:rsidR="00EB5340" w:rsidRPr="00896698" w:rsidRDefault="00832B29"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Coat</w:t>
      </w:r>
      <w:r w:rsidR="00EB5340" w:rsidRPr="00896698">
        <w:rPr>
          <w:rFonts w:asciiTheme="majorHAnsi" w:eastAsia="Calibri" w:hAnsiTheme="majorHAnsi" w:cstheme="majorHAnsi"/>
        </w:rPr>
        <w:t xml:space="preserve"> a 1 mL pipette tip with </w:t>
      </w:r>
      <w:r w:rsidR="00E8758F" w:rsidRPr="00896698">
        <w:rPr>
          <w:rFonts w:asciiTheme="majorHAnsi" w:eastAsia="Calibri" w:hAnsiTheme="majorHAnsi" w:cstheme="majorHAnsi"/>
        </w:rPr>
        <w:t>anti-adherent solution</w:t>
      </w:r>
      <w:r w:rsidR="00EB5340" w:rsidRPr="00896698">
        <w:rPr>
          <w:rFonts w:asciiTheme="majorHAnsi" w:eastAsia="Calibri" w:hAnsiTheme="majorHAnsi" w:cstheme="majorHAnsi"/>
        </w:rPr>
        <w:t xml:space="preserve">, pipetting 1 mL of solution </w:t>
      </w:r>
      <w:r w:rsidR="00C21679">
        <w:rPr>
          <w:rFonts w:asciiTheme="majorHAnsi" w:eastAsia="Calibri" w:hAnsiTheme="majorHAnsi" w:cstheme="majorHAnsi"/>
        </w:rPr>
        <w:t>three</w:t>
      </w:r>
      <w:r w:rsidR="00C21679" w:rsidRPr="00896698">
        <w:rPr>
          <w:rFonts w:asciiTheme="majorHAnsi" w:eastAsia="Calibri" w:hAnsiTheme="majorHAnsi" w:cstheme="majorHAnsi"/>
        </w:rPr>
        <w:t xml:space="preserve"> </w:t>
      </w:r>
      <w:r w:rsidR="00EB5340" w:rsidRPr="00896698">
        <w:rPr>
          <w:rFonts w:asciiTheme="majorHAnsi" w:eastAsia="Calibri" w:hAnsiTheme="majorHAnsi" w:cstheme="majorHAnsi"/>
        </w:rPr>
        <w:t xml:space="preserve">times into the </w:t>
      </w:r>
      <w:r w:rsidR="00E8758F" w:rsidRPr="00896698">
        <w:rPr>
          <w:rFonts w:asciiTheme="majorHAnsi" w:eastAsia="Calibri" w:hAnsiTheme="majorHAnsi" w:cstheme="majorHAnsi"/>
        </w:rPr>
        <w:t>tube with anti-adherent solution from step 1.2.4.</w:t>
      </w:r>
    </w:p>
    <w:p w14:paraId="0A6BC3C6" w14:textId="77777777" w:rsidR="00EB5340" w:rsidRPr="00896698" w:rsidRDefault="00EB5340" w:rsidP="00197A96">
      <w:pPr>
        <w:jc w:val="both"/>
        <w:rPr>
          <w:rFonts w:asciiTheme="majorHAnsi" w:eastAsia="Calibri" w:hAnsiTheme="majorHAnsi" w:cstheme="majorHAnsi"/>
        </w:rPr>
      </w:pPr>
    </w:p>
    <w:p w14:paraId="634231C2" w14:textId="62E828F1"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Wash the tip in cold DMEM/F-12, pipetting 1 mL of solution </w:t>
      </w:r>
      <w:r w:rsidR="00C21679">
        <w:rPr>
          <w:rFonts w:asciiTheme="majorHAnsi" w:eastAsia="Calibri" w:hAnsiTheme="majorHAnsi" w:cstheme="majorHAnsi"/>
        </w:rPr>
        <w:t>three</w:t>
      </w:r>
      <w:r w:rsidR="00C21679" w:rsidRPr="00896698">
        <w:rPr>
          <w:rFonts w:asciiTheme="majorHAnsi" w:eastAsia="Calibri" w:hAnsiTheme="majorHAnsi" w:cstheme="majorHAnsi"/>
        </w:rPr>
        <w:t xml:space="preserve"> </w:t>
      </w:r>
      <w:r w:rsidRPr="00896698">
        <w:rPr>
          <w:rFonts w:asciiTheme="majorHAnsi" w:eastAsia="Calibri" w:hAnsiTheme="majorHAnsi" w:cstheme="majorHAnsi"/>
        </w:rPr>
        <w:t xml:space="preserve">times </w:t>
      </w:r>
      <w:r w:rsidR="00E8758F" w:rsidRPr="00896698">
        <w:rPr>
          <w:rFonts w:asciiTheme="majorHAnsi" w:eastAsia="Calibri" w:hAnsiTheme="majorHAnsi" w:cstheme="majorHAnsi"/>
        </w:rPr>
        <w:t>into the tube with DMEM/F-12 from step 1.2.5.</w:t>
      </w:r>
    </w:p>
    <w:p w14:paraId="7D7BCD78" w14:textId="77777777" w:rsidR="00EB5340" w:rsidRPr="00896698" w:rsidRDefault="00EB5340" w:rsidP="00197A96">
      <w:pPr>
        <w:jc w:val="both"/>
        <w:rPr>
          <w:rFonts w:asciiTheme="majorHAnsi" w:eastAsia="Calibri" w:hAnsiTheme="majorHAnsi" w:cstheme="majorHAnsi"/>
        </w:rPr>
      </w:pPr>
    </w:p>
    <w:p w14:paraId="11866750" w14:textId="773B2622"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Using the </w:t>
      </w:r>
      <w:r w:rsidR="00832B29" w:rsidRPr="00896698">
        <w:rPr>
          <w:rFonts w:asciiTheme="majorHAnsi" w:eastAsia="Calibri" w:hAnsiTheme="majorHAnsi" w:cstheme="majorHAnsi"/>
          <w:highlight w:val="yellow"/>
        </w:rPr>
        <w:t xml:space="preserve">coated </w:t>
      </w:r>
      <w:r w:rsidRPr="00896698">
        <w:rPr>
          <w:rFonts w:asciiTheme="majorHAnsi" w:eastAsia="Calibri" w:hAnsiTheme="majorHAnsi" w:cstheme="majorHAnsi"/>
          <w:highlight w:val="yellow"/>
        </w:rPr>
        <w:t>tip, carefully dislodge the domes by pipetting slowly. Take care not to disrupt and fragment the organoids.</w:t>
      </w:r>
    </w:p>
    <w:p w14:paraId="6C361F22" w14:textId="77777777" w:rsidR="00EB5340" w:rsidRPr="00896698" w:rsidRDefault="00EB5340" w:rsidP="00197A96">
      <w:pPr>
        <w:jc w:val="both"/>
        <w:rPr>
          <w:rFonts w:asciiTheme="majorHAnsi" w:eastAsia="Calibri" w:hAnsiTheme="majorHAnsi" w:cstheme="majorHAnsi"/>
          <w:highlight w:val="yellow"/>
        </w:rPr>
      </w:pPr>
    </w:p>
    <w:p w14:paraId="73554898" w14:textId="47414ABA"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Transfer the organoid suspension to a plate treated with </w:t>
      </w:r>
      <w:r w:rsidR="00DD3D86" w:rsidRPr="00896698">
        <w:rPr>
          <w:rFonts w:asciiTheme="majorHAnsi" w:eastAsia="Calibri" w:hAnsiTheme="majorHAnsi" w:cstheme="majorHAnsi"/>
          <w:highlight w:val="yellow"/>
        </w:rPr>
        <w:t>anti-adheren</w:t>
      </w:r>
      <w:r w:rsidR="00B93837" w:rsidRPr="00896698">
        <w:rPr>
          <w:rFonts w:asciiTheme="majorHAnsi" w:eastAsia="Calibri" w:hAnsiTheme="majorHAnsi" w:cstheme="majorHAnsi"/>
          <w:highlight w:val="yellow"/>
        </w:rPr>
        <w:t xml:space="preserve">t </w:t>
      </w:r>
      <w:r w:rsidR="00DD3D86" w:rsidRPr="00896698">
        <w:rPr>
          <w:rFonts w:asciiTheme="majorHAnsi" w:eastAsia="Calibri" w:hAnsiTheme="majorHAnsi" w:cstheme="majorHAnsi"/>
          <w:highlight w:val="yellow"/>
        </w:rPr>
        <w:t>solution</w:t>
      </w:r>
      <w:r w:rsidRPr="00896698">
        <w:rPr>
          <w:rFonts w:asciiTheme="majorHAnsi" w:eastAsia="Calibri" w:hAnsiTheme="majorHAnsi" w:cstheme="majorHAnsi"/>
          <w:highlight w:val="yellow"/>
        </w:rPr>
        <w:t xml:space="preserve"> (from step 1.1.1).</w:t>
      </w:r>
    </w:p>
    <w:p w14:paraId="29CEE921" w14:textId="77777777" w:rsidR="00EB5340" w:rsidRPr="00896698" w:rsidRDefault="00EB5340" w:rsidP="00197A96">
      <w:pPr>
        <w:jc w:val="both"/>
        <w:rPr>
          <w:rFonts w:asciiTheme="majorHAnsi" w:eastAsia="Calibri" w:hAnsiTheme="majorHAnsi" w:cstheme="majorHAnsi"/>
          <w:highlight w:val="yellow"/>
        </w:rPr>
      </w:pPr>
    </w:p>
    <w:p w14:paraId="01D25ED9" w14:textId="7F7785FB"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Place the plate on a shaker at 4</w:t>
      </w:r>
      <w:r w:rsidR="003F1386">
        <w:rPr>
          <w:rFonts w:asciiTheme="majorHAnsi" w:eastAsia="Calibri" w:hAnsiTheme="majorHAnsi" w:cstheme="majorHAnsi"/>
          <w:highlight w:val="yellow"/>
        </w:rPr>
        <w:t xml:space="preserve"> </w:t>
      </w:r>
      <w:r w:rsidRPr="00896698">
        <w:rPr>
          <w:rFonts w:asciiTheme="majorHAnsi" w:eastAsia="Calibri" w:hAnsiTheme="majorHAnsi" w:cstheme="majorHAnsi"/>
          <w:highlight w:val="yellow"/>
        </w:rPr>
        <w:t>°C for 30 min. A gyro shaker can be used at 70 rpm.</w:t>
      </w:r>
    </w:p>
    <w:p w14:paraId="7E8D65B9" w14:textId="77777777" w:rsidR="00EB5340" w:rsidRPr="00896698" w:rsidRDefault="00EB5340" w:rsidP="00197A96">
      <w:pPr>
        <w:jc w:val="both"/>
        <w:rPr>
          <w:rFonts w:asciiTheme="majorHAnsi" w:eastAsia="Calibri" w:hAnsiTheme="majorHAnsi" w:cstheme="majorHAnsi"/>
          <w:highlight w:val="yellow"/>
        </w:rPr>
      </w:pPr>
    </w:p>
    <w:p w14:paraId="11846193" w14:textId="7AB5E39C" w:rsidR="00EB5340" w:rsidRPr="00896698" w:rsidRDefault="00EB5340" w:rsidP="00197A96">
      <w:pPr>
        <w:jc w:val="both"/>
        <w:rPr>
          <w:rFonts w:asciiTheme="majorHAnsi" w:eastAsia="Calibri" w:hAnsiTheme="majorHAnsi" w:cstheme="majorHAnsi"/>
        </w:rPr>
      </w:pPr>
      <w:r w:rsidRPr="00896698">
        <w:rPr>
          <w:rFonts w:asciiTheme="majorHAnsi" w:eastAsia="Calibri" w:hAnsiTheme="majorHAnsi" w:cstheme="majorHAnsi"/>
        </w:rPr>
        <w:t>N</w:t>
      </w:r>
      <w:r w:rsidR="00365B76" w:rsidRPr="00896698">
        <w:rPr>
          <w:rFonts w:asciiTheme="majorHAnsi" w:eastAsia="Calibri" w:hAnsiTheme="majorHAnsi" w:cstheme="majorHAnsi"/>
        </w:rPr>
        <w:t>OTE</w:t>
      </w:r>
      <w:r w:rsidRPr="00896698">
        <w:rPr>
          <w:rFonts w:asciiTheme="majorHAnsi" w:eastAsia="Calibri" w:hAnsiTheme="majorHAnsi" w:cstheme="majorHAnsi"/>
        </w:rPr>
        <w:t xml:space="preserve">: Avoid harsh shaking, such as </w:t>
      </w:r>
      <w:proofErr w:type="spellStart"/>
      <w:r w:rsidRPr="00896698">
        <w:rPr>
          <w:rFonts w:asciiTheme="majorHAnsi" w:eastAsia="Calibri" w:hAnsiTheme="majorHAnsi" w:cstheme="majorHAnsi"/>
        </w:rPr>
        <w:t>vortexing</w:t>
      </w:r>
      <w:proofErr w:type="spellEnd"/>
      <w:r w:rsidRPr="00896698">
        <w:rPr>
          <w:rFonts w:asciiTheme="majorHAnsi" w:eastAsia="Calibri" w:hAnsiTheme="majorHAnsi" w:cstheme="majorHAnsi"/>
        </w:rPr>
        <w:t xml:space="preserve"> the sample, as it can result in organoid fragmentation. </w:t>
      </w:r>
      <w:r w:rsidR="0090168D" w:rsidRPr="00896698">
        <w:rPr>
          <w:rFonts w:asciiTheme="majorHAnsi" w:eastAsia="Calibri" w:hAnsiTheme="majorHAnsi" w:cstheme="majorHAnsi"/>
        </w:rPr>
        <w:t>The f</w:t>
      </w:r>
      <w:r w:rsidRPr="00896698">
        <w:rPr>
          <w:rFonts w:asciiTheme="majorHAnsi" w:eastAsia="Calibri" w:hAnsiTheme="majorHAnsi" w:cstheme="majorHAnsi"/>
        </w:rPr>
        <w:t>ormation of bubbles and froth can indicate harsh shaking.</w:t>
      </w:r>
    </w:p>
    <w:p w14:paraId="1E9FF615" w14:textId="77777777" w:rsidR="00EB5340" w:rsidRPr="00896698" w:rsidRDefault="00EB5340" w:rsidP="00197A96">
      <w:pPr>
        <w:jc w:val="both"/>
        <w:rPr>
          <w:rFonts w:asciiTheme="majorHAnsi" w:eastAsia="Calibri" w:hAnsiTheme="majorHAnsi" w:cstheme="majorHAnsi"/>
          <w:highlight w:val="yellow"/>
        </w:rPr>
      </w:pPr>
    </w:p>
    <w:p w14:paraId="79B04783" w14:textId="2F184C8C"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After 30 min, remove the plate. Using a 1 mL pipette tip coated with </w:t>
      </w:r>
      <w:r w:rsidR="0090168D" w:rsidRPr="00896698">
        <w:rPr>
          <w:rFonts w:asciiTheme="majorHAnsi" w:eastAsia="Calibri" w:hAnsiTheme="majorHAnsi" w:cstheme="majorHAnsi"/>
          <w:highlight w:val="yellow"/>
        </w:rPr>
        <w:t>anti-adherent solution</w:t>
      </w:r>
      <w:r w:rsidRPr="00896698">
        <w:rPr>
          <w:rFonts w:asciiTheme="majorHAnsi" w:eastAsia="Calibri" w:hAnsiTheme="majorHAnsi" w:cstheme="majorHAnsi"/>
          <w:highlight w:val="yellow"/>
        </w:rPr>
        <w:t>, gently pipette the solution up and down.</w:t>
      </w:r>
    </w:p>
    <w:p w14:paraId="7AB45C28" w14:textId="77777777" w:rsidR="00EB5340" w:rsidRPr="00896698" w:rsidRDefault="00EB5340" w:rsidP="00197A96">
      <w:pPr>
        <w:jc w:val="both"/>
        <w:rPr>
          <w:rFonts w:asciiTheme="majorHAnsi" w:eastAsia="Calibri" w:hAnsiTheme="majorHAnsi" w:cstheme="majorHAnsi"/>
          <w:highlight w:val="yellow"/>
        </w:rPr>
      </w:pPr>
    </w:p>
    <w:p w14:paraId="74405633" w14:textId="275BE59F" w:rsidR="00EB5340" w:rsidRPr="00896698" w:rsidRDefault="00EF5908" w:rsidP="00197A96">
      <w:pPr>
        <w:pStyle w:val="NormalWeb"/>
        <w:numPr>
          <w:ilvl w:val="2"/>
          <w:numId w:val="13"/>
        </w:numPr>
        <w:spacing w:before="0" w:beforeAutospacing="0" w:after="0" w:afterAutospacing="0"/>
        <w:ind w:left="0" w:firstLine="0"/>
        <w:jc w:val="both"/>
        <w:textAlignment w:val="baseline"/>
        <w:rPr>
          <w:rFonts w:asciiTheme="majorHAnsi" w:hAnsiTheme="majorHAnsi" w:cstheme="majorHAnsi"/>
          <w:color w:val="000000"/>
          <w:highlight w:val="yellow"/>
        </w:rPr>
      </w:pPr>
      <w:r w:rsidRPr="00896698">
        <w:rPr>
          <w:rFonts w:asciiTheme="majorHAnsi" w:hAnsiTheme="majorHAnsi" w:cstheme="majorHAnsi"/>
          <w:color w:val="000000"/>
          <w:highlight w:val="yellow"/>
        </w:rPr>
        <w:lastRenderedPageBreak/>
        <w:t>Place the plate on a shaker at 4</w:t>
      </w:r>
      <w:r w:rsidR="00444AAB">
        <w:rPr>
          <w:rFonts w:asciiTheme="majorHAnsi" w:hAnsiTheme="majorHAnsi" w:cstheme="majorHAnsi"/>
          <w:color w:val="000000"/>
          <w:highlight w:val="yellow"/>
        </w:rPr>
        <w:t xml:space="preserve"> </w:t>
      </w:r>
      <w:r w:rsidRPr="00896698">
        <w:rPr>
          <w:rFonts w:asciiTheme="majorHAnsi" w:hAnsiTheme="majorHAnsi" w:cstheme="majorHAnsi"/>
          <w:color w:val="000000"/>
          <w:highlight w:val="yellow"/>
        </w:rPr>
        <w:t>°C for 15 min. A gyro shaker can be used at 70 rpm.</w:t>
      </w:r>
    </w:p>
    <w:p w14:paraId="6337E37A" w14:textId="77777777" w:rsidR="00EB5340" w:rsidRPr="00896698" w:rsidRDefault="00EB5340" w:rsidP="00197A96">
      <w:pPr>
        <w:jc w:val="both"/>
        <w:rPr>
          <w:rFonts w:asciiTheme="majorHAnsi" w:eastAsia="Calibri" w:hAnsiTheme="majorHAnsi" w:cstheme="majorHAnsi"/>
          <w:highlight w:val="yellow"/>
        </w:rPr>
      </w:pPr>
    </w:p>
    <w:p w14:paraId="721EB062" w14:textId="00B62A24"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Remove the plate and let the organoids settle by gravity (1</w:t>
      </w:r>
      <w:r w:rsidR="003F1386">
        <w:rPr>
          <w:rFonts w:asciiTheme="majorHAnsi" w:eastAsia="Calibri" w:hAnsiTheme="majorHAnsi" w:cstheme="majorHAnsi"/>
          <w:highlight w:val="yellow"/>
        </w:rPr>
        <w:t>–</w:t>
      </w:r>
      <w:r w:rsidRPr="00896698">
        <w:rPr>
          <w:rFonts w:asciiTheme="majorHAnsi" w:eastAsia="Calibri" w:hAnsiTheme="majorHAnsi" w:cstheme="majorHAnsi"/>
          <w:highlight w:val="yellow"/>
        </w:rPr>
        <w:t>2 min at room temperature). Observe the plate under the microscope to verify organoid sedimentation.</w:t>
      </w:r>
    </w:p>
    <w:p w14:paraId="1E61A37A" w14:textId="77777777" w:rsidR="00EB5340" w:rsidRPr="00896698" w:rsidRDefault="00EB5340" w:rsidP="00197A96">
      <w:pPr>
        <w:jc w:val="both"/>
        <w:rPr>
          <w:rFonts w:asciiTheme="majorHAnsi" w:eastAsia="Calibri" w:hAnsiTheme="majorHAnsi" w:cstheme="majorHAnsi"/>
        </w:rPr>
      </w:pPr>
    </w:p>
    <w:p w14:paraId="22C94D2C" w14:textId="61A1560A" w:rsidR="00EB5340" w:rsidRPr="00896698" w:rsidRDefault="00EB5340" w:rsidP="00197A96">
      <w:pPr>
        <w:jc w:val="both"/>
        <w:rPr>
          <w:rFonts w:asciiTheme="majorHAnsi" w:eastAsia="Arial" w:hAnsiTheme="majorHAnsi" w:cstheme="majorHAnsi"/>
          <w:color w:val="000000"/>
        </w:rPr>
      </w:pPr>
      <w:r w:rsidRPr="00896698">
        <w:rPr>
          <w:rFonts w:asciiTheme="majorHAnsi" w:eastAsia="Calibri" w:hAnsiTheme="majorHAnsi" w:cstheme="majorHAnsi"/>
        </w:rPr>
        <w:t xml:space="preserve">NOTE: Avoid extensive agitation of the plate as it can cause settled organoids to </w:t>
      </w:r>
      <w:r w:rsidR="00832B29" w:rsidRPr="00896698">
        <w:rPr>
          <w:rFonts w:asciiTheme="majorHAnsi" w:eastAsia="Calibri" w:hAnsiTheme="majorHAnsi" w:cstheme="majorHAnsi"/>
        </w:rPr>
        <w:t>resuspend</w:t>
      </w:r>
      <w:r w:rsidRPr="00896698">
        <w:rPr>
          <w:rFonts w:asciiTheme="majorHAnsi" w:eastAsia="Calibri" w:hAnsiTheme="majorHAnsi" w:cstheme="majorHAnsi"/>
        </w:rPr>
        <w:t>.</w:t>
      </w:r>
    </w:p>
    <w:p w14:paraId="1FA26043" w14:textId="77777777" w:rsidR="00EB5340" w:rsidRPr="00896698" w:rsidRDefault="00EB5340" w:rsidP="00197A96">
      <w:pPr>
        <w:jc w:val="both"/>
        <w:rPr>
          <w:rFonts w:asciiTheme="majorHAnsi" w:eastAsia="Calibri" w:hAnsiTheme="majorHAnsi" w:cstheme="majorHAnsi"/>
          <w:highlight w:val="yellow"/>
        </w:rPr>
      </w:pPr>
    </w:p>
    <w:p w14:paraId="3353A48F" w14:textId="415127DA"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After the organoids settle, remove as much of the </w:t>
      </w:r>
      <w:r w:rsidR="0090168D" w:rsidRPr="00896698">
        <w:rPr>
          <w:rFonts w:asciiTheme="majorHAnsi" w:eastAsia="Calibri" w:hAnsiTheme="majorHAnsi" w:cstheme="majorHAnsi"/>
          <w:highlight w:val="yellow"/>
        </w:rPr>
        <w:t>dissociation solution</w:t>
      </w:r>
      <w:r w:rsidRPr="00896698">
        <w:rPr>
          <w:rFonts w:asciiTheme="majorHAnsi" w:eastAsia="Calibri" w:hAnsiTheme="majorHAnsi" w:cstheme="majorHAnsi"/>
          <w:highlight w:val="yellow"/>
        </w:rPr>
        <w:t xml:space="preserve"> as possible and wash by adding 1.5 mL of DMEM/F-12.</w:t>
      </w:r>
    </w:p>
    <w:p w14:paraId="2ADCE0F6" w14:textId="77777777" w:rsidR="00EB5340" w:rsidRPr="00896698" w:rsidRDefault="00EB5340" w:rsidP="00197A96">
      <w:pPr>
        <w:jc w:val="both"/>
        <w:rPr>
          <w:rFonts w:asciiTheme="majorHAnsi" w:eastAsia="Calibri" w:hAnsiTheme="majorHAnsi" w:cstheme="majorHAnsi"/>
          <w:highlight w:val="yellow"/>
        </w:rPr>
      </w:pPr>
    </w:p>
    <w:p w14:paraId="76AEFD21" w14:textId="29C48F17"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Allow the organoids to sediment and remove as much of the supernatant as possible. Repeat the wash step once more.</w:t>
      </w:r>
    </w:p>
    <w:p w14:paraId="74B24124" w14:textId="77777777" w:rsidR="00B93837" w:rsidRPr="00896698" w:rsidRDefault="00B93837" w:rsidP="00197A96">
      <w:pPr>
        <w:jc w:val="both"/>
        <w:rPr>
          <w:rFonts w:asciiTheme="majorHAnsi" w:eastAsia="Calibri" w:hAnsiTheme="majorHAnsi" w:cstheme="majorHAnsi"/>
          <w:highlight w:val="yellow"/>
        </w:rPr>
      </w:pPr>
    </w:p>
    <w:p w14:paraId="3231CAEF" w14:textId="5651786D" w:rsidR="00EB5340" w:rsidRPr="00896698" w:rsidRDefault="00B93837" w:rsidP="00197A96">
      <w:pPr>
        <w:jc w:val="both"/>
        <w:rPr>
          <w:rFonts w:asciiTheme="majorHAnsi" w:eastAsia="Calibri" w:hAnsiTheme="majorHAnsi" w:cstheme="majorHAnsi"/>
        </w:rPr>
      </w:pPr>
      <w:r w:rsidRPr="00896698">
        <w:rPr>
          <w:rFonts w:asciiTheme="majorHAnsi" w:eastAsia="Calibri" w:hAnsiTheme="majorHAnsi" w:cstheme="majorHAnsi"/>
        </w:rPr>
        <w:t>NOTE: Observe the plate under the microscope to verify organoid sedimentation before performing any washing step.</w:t>
      </w:r>
    </w:p>
    <w:p w14:paraId="0E85CB69" w14:textId="77777777" w:rsidR="00B93837" w:rsidRPr="00896698" w:rsidRDefault="00B93837" w:rsidP="00197A96">
      <w:pPr>
        <w:jc w:val="both"/>
        <w:rPr>
          <w:rFonts w:asciiTheme="majorHAnsi" w:eastAsia="Calibri" w:hAnsiTheme="majorHAnsi" w:cstheme="majorHAnsi"/>
          <w:highlight w:val="yellow"/>
        </w:rPr>
      </w:pPr>
    </w:p>
    <w:p w14:paraId="3B42F4B0" w14:textId="4EE0C0B1"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Remove as much of the DMEM/F-12 as possible and add 0.5 mL of </w:t>
      </w:r>
      <w:r w:rsidR="00B93837" w:rsidRPr="00896698">
        <w:rPr>
          <w:rFonts w:asciiTheme="majorHAnsi" w:eastAsia="Calibri" w:hAnsiTheme="majorHAnsi" w:cstheme="majorHAnsi"/>
          <w:highlight w:val="yellow"/>
        </w:rPr>
        <w:t>Intestinal Organoid Expansion Medium</w:t>
      </w:r>
      <w:r w:rsidRPr="00896698">
        <w:rPr>
          <w:rFonts w:asciiTheme="majorHAnsi" w:eastAsia="Calibri" w:hAnsiTheme="majorHAnsi" w:cstheme="majorHAnsi"/>
          <w:highlight w:val="yellow"/>
        </w:rPr>
        <w:t>. Incubate at 37</w:t>
      </w:r>
      <w:r w:rsidR="003F1386">
        <w:rPr>
          <w:rFonts w:asciiTheme="majorHAnsi" w:eastAsia="Calibri" w:hAnsiTheme="majorHAnsi" w:cstheme="majorHAnsi"/>
          <w:highlight w:val="yellow"/>
        </w:rPr>
        <w:t xml:space="preserve"> </w:t>
      </w:r>
      <w:r w:rsidRPr="00896698">
        <w:rPr>
          <w:rFonts w:asciiTheme="majorHAnsi" w:eastAsia="Calibri" w:hAnsiTheme="majorHAnsi" w:cstheme="majorHAnsi"/>
          <w:highlight w:val="yellow"/>
        </w:rPr>
        <w:t>°C and 5% CO</w:t>
      </w:r>
      <w:r w:rsidRPr="00896698">
        <w:rPr>
          <w:rFonts w:asciiTheme="majorHAnsi" w:eastAsia="Calibri" w:hAnsiTheme="majorHAnsi" w:cstheme="majorHAnsi"/>
          <w:highlight w:val="yellow"/>
          <w:vertAlign w:val="subscript"/>
        </w:rPr>
        <w:t>2</w:t>
      </w:r>
      <w:r w:rsidRPr="00896698">
        <w:rPr>
          <w:rFonts w:asciiTheme="majorHAnsi" w:eastAsia="Calibri" w:hAnsiTheme="majorHAnsi" w:cstheme="majorHAnsi"/>
          <w:highlight w:val="yellow"/>
        </w:rPr>
        <w:t>.</w:t>
      </w:r>
    </w:p>
    <w:p w14:paraId="12B1D0D1" w14:textId="77777777" w:rsidR="00EB5340" w:rsidRPr="00896698" w:rsidRDefault="00EB5340" w:rsidP="00197A96">
      <w:pPr>
        <w:jc w:val="both"/>
        <w:rPr>
          <w:rFonts w:asciiTheme="majorHAnsi" w:eastAsia="Calibri" w:hAnsiTheme="majorHAnsi" w:cstheme="majorHAnsi"/>
          <w:highlight w:val="yellow"/>
        </w:rPr>
      </w:pPr>
    </w:p>
    <w:p w14:paraId="4AA4A356" w14:textId="77777777"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On the following day, perform a partial-medium change by tilting the plate on a 25- to 30-degree angle, and removing medium along the wall of the well. Remove 0.4 mL of medium taking care not to remove suspended organoids.</w:t>
      </w:r>
    </w:p>
    <w:p w14:paraId="291B0A09" w14:textId="77777777" w:rsidR="00EB5340" w:rsidRPr="00896698" w:rsidRDefault="00EB5340" w:rsidP="00197A96">
      <w:pPr>
        <w:jc w:val="both"/>
        <w:rPr>
          <w:rFonts w:asciiTheme="majorHAnsi" w:eastAsia="Calibri" w:hAnsiTheme="majorHAnsi" w:cstheme="majorHAnsi"/>
          <w:highlight w:val="yellow"/>
        </w:rPr>
      </w:pPr>
    </w:p>
    <w:p w14:paraId="0D5CD569" w14:textId="677B6797"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highlight w:val="yellow"/>
        </w:rPr>
        <w:t>Add 0.4 mL Intest</w:t>
      </w:r>
      <w:r w:rsidR="0090168D" w:rsidRPr="00896698">
        <w:rPr>
          <w:rFonts w:asciiTheme="majorHAnsi" w:eastAsia="Calibri" w:hAnsiTheme="majorHAnsi" w:cstheme="majorHAnsi"/>
          <w:highlight w:val="yellow"/>
        </w:rPr>
        <w:t>inal Organoid Expansion medium</w:t>
      </w:r>
      <w:r w:rsidRPr="00896698">
        <w:rPr>
          <w:rFonts w:asciiTheme="majorHAnsi" w:eastAsia="Calibri" w:hAnsiTheme="majorHAnsi" w:cstheme="majorHAnsi"/>
          <w:highlight w:val="yellow"/>
        </w:rPr>
        <w:t>. Incubate at 37</w:t>
      </w:r>
      <w:r w:rsidR="003F1386">
        <w:rPr>
          <w:rFonts w:asciiTheme="majorHAnsi" w:eastAsia="Calibri" w:hAnsiTheme="majorHAnsi" w:cstheme="majorHAnsi"/>
          <w:highlight w:val="yellow"/>
        </w:rPr>
        <w:t xml:space="preserve"> </w:t>
      </w:r>
      <w:r w:rsidRPr="00896698">
        <w:rPr>
          <w:rFonts w:asciiTheme="majorHAnsi" w:eastAsia="Calibri" w:hAnsiTheme="majorHAnsi" w:cstheme="majorHAnsi"/>
          <w:highlight w:val="yellow"/>
        </w:rPr>
        <w:t>°C and 5% CO</w:t>
      </w:r>
      <w:r w:rsidRPr="00896698">
        <w:rPr>
          <w:rFonts w:asciiTheme="majorHAnsi" w:eastAsia="Calibri" w:hAnsiTheme="majorHAnsi" w:cstheme="majorHAnsi"/>
          <w:highlight w:val="yellow"/>
          <w:vertAlign w:val="subscript"/>
        </w:rPr>
        <w:t>2</w:t>
      </w:r>
      <w:r w:rsidRPr="00896698">
        <w:rPr>
          <w:rFonts w:asciiTheme="majorHAnsi" w:eastAsia="Calibri" w:hAnsiTheme="majorHAnsi" w:cstheme="majorHAnsi"/>
          <w:highlight w:val="yellow"/>
        </w:rPr>
        <w:t xml:space="preserve"> for 3 days</w:t>
      </w:r>
      <w:r w:rsidRPr="00896698">
        <w:rPr>
          <w:rFonts w:asciiTheme="majorHAnsi" w:eastAsia="Calibri" w:hAnsiTheme="majorHAnsi" w:cstheme="majorHAnsi"/>
        </w:rPr>
        <w:t>.</w:t>
      </w:r>
    </w:p>
    <w:p w14:paraId="3D73E454" w14:textId="77777777" w:rsidR="00EB5340" w:rsidRPr="00896698" w:rsidRDefault="00EB5340" w:rsidP="00197A96">
      <w:pPr>
        <w:jc w:val="both"/>
        <w:rPr>
          <w:rFonts w:asciiTheme="majorHAnsi" w:eastAsia="Calibri" w:hAnsiTheme="majorHAnsi" w:cstheme="majorHAnsi"/>
        </w:rPr>
      </w:pPr>
    </w:p>
    <w:p w14:paraId="220B336C" w14:textId="0656C89F" w:rsidR="00EB5340" w:rsidRPr="00896698" w:rsidRDefault="00EB5340" w:rsidP="00197A96">
      <w:pPr>
        <w:jc w:val="both"/>
        <w:rPr>
          <w:rFonts w:asciiTheme="majorHAnsi" w:eastAsia="Calibri" w:hAnsiTheme="majorHAnsi" w:cstheme="majorHAnsi"/>
        </w:rPr>
      </w:pPr>
      <w:r w:rsidRPr="00896698">
        <w:rPr>
          <w:rFonts w:asciiTheme="majorHAnsi" w:eastAsia="Calibri" w:hAnsiTheme="majorHAnsi" w:cstheme="majorHAnsi"/>
        </w:rPr>
        <w:t>N</w:t>
      </w:r>
      <w:r w:rsidR="00365B76" w:rsidRPr="00896698">
        <w:rPr>
          <w:rFonts w:asciiTheme="majorHAnsi" w:eastAsia="Calibri" w:hAnsiTheme="majorHAnsi" w:cstheme="majorHAnsi"/>
        </w:rPr>
        <w:t>OTE</w:t>
      </w:r>
      <w:r w:rsidRPr="00896698">
        <w:rPr>
          <w:rFonts w:asciiTheme="majorHAnsi" w:eastAsia="Calibri" w:hAnsiTheme="majorHAnsi" w:cstheme="majorHAnsi"/>
        </w:rPr>
        <w:t>: After 3 days, most of the organoids should have an apical-out polarity, but large aggregates may have formed.</w:t>
      </w:r>
    </w:p>
    <w:p w14:paraId="22C085F6" w14:textId="77777777" w:rsidR="00EB5340" w:rsidRPr="00896698" w:rsidRDefault="00EB5340" w:rsidP="00197A96">
      <w:pPr>
        <w:jc w:val="both"/>
        <w:rPr>
          <w:rFonts w:asciiTheme="majorHAnsi" w:eastAsia="Calibri" w:hAnsiTheme="majorHAnsi" w:cstheme="majorHAnsi"/>
        </w:rPr>
      </w:pPr>
    </w:p>
    <w:p w14:paraId="4EDFEC08" w14:textId="298010FD" w:rsidR="00EB5340" w:rsidRPr="00896698"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If aggregates have formed, use a 1 mL pipette with a </w:t>
      </w:r>
      <w:r w:rsidR="008C591E" w:rsidRPr="00896698">
        <w:rPr>
          <w:rFonts w:asciiTheme="majorHAnsi" w:eastAsia="Calibri" w:hAnsiTheme="majorHAnsi" w:cstheme="majorHAnsi"/>
          <w:highlight w:val="yellow"/>
        </w:rPr>
        <w:t xml:space="preserve">tip </w:t>
      </w:r>
      <w:r w:rsidR="00832B29" w:rsidRPr="00896698">
        <w:rPr>
          <w:rFonts w:asciiTheme="majorHAnsi" w:eastAsia="Calibri" w:hAnsiTheme="majorHAnsi" w:cstheme="majorHAnsi"/>
          <w:highlight w:val="yellow"/>
        </w:rPr>
        <w:t xml:space="preserve">coated with </w:t>
      </w:r>
      <w:r w:rsidR="0090168D" w:rsidRPr="00896698">
        <w:rPr>
          <w:rFonts w:asciiTheme="majorHAnsi" w:eastAsia="Calibri" w:hAnsiTheme="majorHAnsi" w:cstheme="majorHAnsi"/>
          <w:highlight w:val="yellow"/>
        </w:rPr>
        <w:t>anti-a</w:t>
      </w:r>
      <w:r w:rsidR="00CF4DE2" w:rsidRPr="00896698">
        <w:rPr>
          <w:rFonts w:asciiTheme="majorHAnsi" w:eastAsia="Calibri" w:hAnsiTheme="majorHAnsi" w:cstheme="majorHAnsi"/>
          <w:highlight w:val="yellow"/>
        </w:rPr>
        <w:t>dherent</w:t>
      </w:r>
      <w:r w:rsidR="0090168D" w:rsidRPr="00896698">
        <w:rPr>
          <w:rFonts w:asciiTheme="majorHAnsi" w:eastAsia="Calibri" w:hAnsiTheme="majorHAnsi" w:cstheme="majorHAnsi"/>
          <w:highlight w:val="yellow"/>
        </w:rPr>
        <w:t xml:space="preserve"> solution </w:t>
      </w:r>
      <w:r w:rsidRPr="00896698">
        <w:rPr>
          <w:rFonts w:asciiTheme="majorHAnsi" w:eastAsia="Calibri" w:hAnsiTheme="majorHAnsi" w:cstheme="majorHAnsi"/>
          <w:highlight w:val="yellow"/>
        </w:rPr>
        <w:t>(as described in steps 1.2.</w:t>
      </w:r>
      <w:r w:rsidR="0090168D" w:rsidRPr="00896698">
        <w:rPr>
          <w:rFonts w:asciiTheme="majorHAnsi" w:eastAsia="Calibri" w:hAnsiTheme="majorHAnsi" w:cstheme="majorHAnsi"/>
          <w:highlight w:val="yellow"/>
        </w:rPr>
        <w:t>6</w:t>
      </w:r>
      <w:r w:rsidRPr="00896698">
        <w:rPr>
          <w:rFonts w:asciiTheme="majorHAnsi" w:eastAsia="Calibri" w:hAnsiTheme="majorHAnsi" w:cstheme="majorHAnsi"/>
          <w:highlight w:val="yellow"/>
        </w:rPr>
        <w:t xml:space="preserve"> </w:t>
      </w:r>
      <w:r w:rsidR="00B93837" w:rsidRPr="00896698">
        <w:rPr>
          <w:rFonts w:asciiTheme="majorHAnsi" w:eastAsia="Calibri" w:hAnsiTheme="majorHAnsi" w:cstheme="majorHAnsi"/>
          <w:highlight w:val="yellow"/>
        </w:rPr>
        <w:t>and</w:t>
      </w:r>
      <w:r w:rsidRPr="00896698">
        <w:rPr>
          <w:rFonts w:asciiTheme="majorHAnsi" w:eastAsia="Calibri" w:hAnsiTheme="majorHAnsi" w:cstheme="majorHAnsi"/>
          <w:highlight w:val="yellow"/>
        </w:rPr>
        <w:t xml:space="preserve"> 1.2.</w:t>
      </w:r>
      <w:r w:rsidR="00B93837" w:rsidRPr="00896698">
        <w:rPr>
          <w:rFonts w:asciiTheme="majorHAnsi" w:eastAsia="Calibri" w:hAnsiTheme="majorHAnsi" w:cstheme="majorHAnsi"/>
          <w:highlight w:val="yellow"/>
        </w:rPr>
        <w:t>7</w:t>
      </w:r>
      <w:r w:rsidRPr="00896698">
        <w:rPr>
          <w:rFonts w:asciiTheme="majorHAnsi" w:eastAsia="Calibri" w:hAnsiTheme="majorHAnsi" w:cstheme="majorHAnsi"/>
          <w:highlight w:val="yellow"/>
        </w:rPr>
        <w:t>) to shear the aggregates by pipetting up and down 20 times while pressing the end of the tip into the bottom of the plate.</w:t>
      </w:r>
    </w:p>
    <w:p w14:paraId="7F6EDB8C" w14:textId="77777777" w:rsidR="00EB5340" w:rsidRPr="00896698" w:rsidRDefault="00EB5340" w:rsidP="00197A96">
      <w:pPr>
        <w:jc w:val="both"/>
        <w:rPr>
          <w:rFonts w:asciiTheme="majorHAnsi" w:eastAsia="Calibri" w:hAnsiTheme="majorHAnsi" w:cstheme="majorHAnsi"/>
          <w:highlight w:val="yellow"/>
        </w:rPr>
      </w:pPr>
    </w:p>
    <w:p w14:paraId="5AE99899" w14:textId="0441F4C3"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Place the plate at 37</w:t>
      </w:r>
      <w:r w:rsidR="003F1386">
        <w:rPr>
          <w:rFonts w:asciiTheme="majorHAnsi" w:eastAsia="Calibri" w:hAnsiTheme="majorHAnsi" w:cstheme="majorHAnsi"/>
        </w:rPr>
        <w:t xml:space="preserve"> </w:t>
      </w:r>
      <w:r w:rsidRPr="00896698">
        <w:rPr>
          <w:rFonts w:asciiTheme="majorHAnsi" w:eastAsia="Calibri" w:hAnsiTheme="majorHAnsi" w:cstheme="majorHAnsi"/>
        </w:rPr>
        <w:t>°C and 5% CO</w:t>
      </w:r>
      <w:r w:rsidRPr="00896698">
        <w:rPr>
          <w:rFonts w:asciiTheme="majorHAnsi" w:eastAsia="Calibri" w:hAnsiTheme="majorHAnsi" w:cstheme="majorHAnsi"/>
          <w:vertAlign w:val="subscript"/>
        </w:rPr>
        <w:t>2</w:t>
      </w:r>
      <w:r w:rsidRPr="00896698">
        <w:rPr>
          <w:rFonts w:asciiTheme="majorHAnsi" w:eastAsia="Calibri" w:hAnsiTheme="majorHAnsi" w:cstheme="majorHAnsi"/>
        </w:rPr>
        <w:t xml:space="preserve"> and perform a full</w:t>
      </w:r>
      <w:r w:rsidR="00896698">
        <w:rPr>
          <w:rFonts w:asciiTheme="majorHAnsi" w:eastAsia="Calibri" w:hAnsiTheme="majorHAnsi" w:cstheme="majorHAnsi"/>
        </w:rPr>
        <w:t xml:space="preserve"> </w:t>
      </w:r>
      <w:r w:rsidRPr="00896698">
        <w:rPr>
          <w:rFonts w:asciiTheme="majorHAnsi" w:eastAsia="Calibri" w:hAnsiTheme="majorHAnsi" w:cstheme="majorHAnsi"/>
        </w:rPr>
        <w:t xml:space="preserve">medium change the next day with </w:t>
      </w:r>
      <w:r w:rsidR="00B93837" w:rsidRPr="00896698">
        <w:rPr>
          <w:rFonts w:asciiTheme="majorHAnsi" w:eastAsia="Calibri" w:hAnsiTheme="majorHAnsi" w:cstheme="majorHAnsi"/>
        </w:rPr>
        <w:t>Intestinal Organoid Expansion medium</w:t>
      </w:r>
      <w:r w:rsidRPr="00896698">
        <w:rPr>
          <w:rFonts w:asciiTheme="majorHAnsi" w:eastAsia="Calibri" w:hAnsiTheme="majorHAnsi" w:cstheme="majorHAnsi"/>
        </w:rPr>
        <w:t xml:space="preserve"> (as described in section 1.2.1</w:t>
      </w:r>
      <w:r w:rsidR="0090168D" w:rsidRPr="00896698">
        <w:rPr>
          <w:rFonts w:asciiTheme="majorHAnsi" w:eastAsia="Calibri" w:hAnsiTheme="majorHAnsi" w:cstheme="majorHAnsi"/>
        </w:rPr>
        <w:t>7</w:t>
      </w:r>
      <w:r w:rsidRPr="00896698">
        <w:rPr>
          <w:rFonts w:asciiTheme="majorHAnsi" w:eastAsia="Calibri" w:hAnsiTheme="majorHAnsi" w:cstheme="majorHAnsi"/>
        </w:rPr>
        <w:t>).</w:t>
      </w:r>
    </w:p>
    <w:p w14:paraId="4E900078" w14:textId="77777777" w:rsidR="00EB5340" w:rsidRPr="00896698" w:rsidRDefault="00EB5340" w:rsidP="00197A96">
      <w:pPr>
        <w:jc w:val="both"/>
        <w:rPr>
          <w:rFonts w:asciiTheme="majorHAnsi" w:eastAsia="Calibri" w:hAnsiTheme="majorHAnsi" w:cstheme="majorHAnsi"/>
        </w:rPr>
      </w:pPr>
    </w:p>
    <w:p w14:paraId="056EE219" w14:textId="6E005906"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After 2 days</w:t>
      </w:r>
      <w:r w:rsidR="00740D50" w:rsidRPr="00896698">
        <w:rPr>
          <w:rFonts w:asciiTheme="majorHAnsi" w:eastAsia="Calibri" w:hAnsiTheme="majorHAnsi" w:cstheme="majorHAnsi"/>
        </w:rPr>
        <w:t xml:space="preserve"> (day 5 in suspension)</w:t>
      </w:r>
      <w:r w:rsidRPr="00896698">
        <w:rPr>
          <w:rFonts w:asciiTheme="majorHAnsi" w:eastAsia="Calibri" w:hAnsiTheme="majorHAnsi" w:cstheme="majorHAnsi"/>
        </w:rPr>
        <w:t>, apical-out intestinal organoids can be used in downstream assays.</w:t>
      </w:r>
    </w:p>
    <w:p w14:paraId="22B9FB8D" w14:textId="77777777" w:rsidR="00EB5340" w:rsidRPr="00896698" w:rsidRDefault="00EB5340" w:rsidP="00197A96">
      <w:pPr>
        <w:jc w:val="both"/>
        <w:rPr>
          <w:rFonts w:asciiTheme="majorHAnsi" w:eastAsia="Calibri" w:hAnsiTheme="majorHAnsi" w:cstheme="majorHAnsi"/>
        </w:rPr>
      </w:pPr>
    </w:p>
    <w:p w14:paraId="53F41109" w14:textId="715780CE" w:rsidR="00EB5340" w:rsidRPr="00896698" w:rsidRDefault="00EB5340" w:rsidP="00197A96">
      <w:pPr>
        <w:numPr>
          <w:ilvl w:val="0"/>
          <w:numId w:val="13"/>
        </w:numPr>
        <w:ind w:left="0" w:firstLine="0"/>
        <w:jc w:val="both"/>
        <w:rPr>
          <w:rFonts w:asciiTheme="majorHAnsi" w:eastAsia="Calibri" w:hAnsiTheme="majorHAnsi" w:cstheme="majorHAnsi"/>
          <w:b/>
          <w:highlight w:val="yellow"/>
        </w:rPr>
      </w:pPr>
      <w:r w:rsidRPr="00896698">
        <w:rPr>
          <w:rFonts w:asciiTheme="majorHAnsi" w:eastAsia="Calibri" w:hAnsiTheme="majorHAnsi" w:cstheme="majorHAnsi"/>
          <w:b/>
          <w:highlight w:val="yellow"/>
        </w:rPr>
        <w:t xml:space="preserve">Establishment of </w:t>
      </w:r>
      <w:r w:rsidR="003F1386" w:rsidRPr="00896698">
        <w:rPr>
          <w:rFonts w:asciiTheme="majorHAnsi" w:eastAsia="Calibri" w:hAnsiTheme="majorHAnsi" w:cstheme="majorHAnsi"/>
          <w:b/>
          <w:highlight w:val="yellow"/>
        </w:rPr>
        <w:t>i</w:t>
      </w:r>
      <w:r w:rsidRPr="00896698">
        <w:rPr>
          <w:rFonts w:asciiTheme="majorHAnsi" w:eastAsia="Calibri" w:hAnsiTheme="majorHAnsi" w:cstheme="majorHAnsi"/>
          <w:b/>
          <w:highlight w:val="yellow"/>
        </w:rPr>
        <w:t xml:space="preserve">ntestinal cell 2D monolayer and Air-Liquid Interface (ALI) cultures derived from 3D intestinal </w:t>
      </w:r>
      <w:proofErr w:type="gramStart"/>
      <w:r w:rsidRPr="00896698">
        <w:rPr>
          <w:rFonts w:asciiTheme="majorHAnsi" w:eastAsia="Calibri" w:hAnsiTheme="majorHAnsi" w:cstheme="majorHAnsi"/>
          <w:b/>
          <w:highlight w:val="yellow"/>
        </w:rPr>
        <w:t>organoids</w:t>
      </w:r>
      <w:proofErr w:type="gramEnd"/>
    </w:p>
    <w:p w14:paraId="2C4A4706" w14:textId="77777777" w:rsidR="00365B76" w:rsidRPr="00896698" w:rsidRDefault="00365B76" w:rsidP="00197A96">
      <w:pPr>
        <w:pStyle w:val="NormalWeb"/>
        <w:spacing w:before="0" w:beforeAutospacing="0" w:after="0" w:afterAutospacing="0"/>
        <w:jc w:val="both"/>
        <w:rPr>
          <w:rFonts w:asciiTheme="majorHAnsi" w:hAnsiTheme="majorHAnsi" w:cstheme="majorHAnsi"/>
          <w:color w:val="000000"/>
        </w:rPr>
      </w:pPr>
    </w:p>
    <w:p w14:paraId="44D545FF" w14:textId="44F53FDE" w:rsidR="0090168D" w:rsidRPr="00896698" w:rsidRDefault="00365B76"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 xml:space="preserve">NOTE: </w:t>
      </w:r>
      <w:r w:rsidR="0090168D" w:rsidRPr="00896698">
        <w:rPr>
          <w:rFonts w:asciiTheme="majorHAnsi" w:hAnsiTheme="majorHAnsi" w:cstheme="majorHAnsi"/>
          <w:color w:val="000000"/>
        </w:rPr>
        <w:t xml:space="preserve">This section will outline the protocol for generating 2D monolayer cultures from intestinal organoids. This technique provides the advantage of establishing a confluent, polarized </w:t>
      </w:r>
      <w:r w:rsidR="0090168D" w:rsidRPr="00896698">
        <w:rPr>
          <w:rFonts w:asciiTheme="majorHAnsi" w:hAnsiTheme="majorHAnsi" w:cstheme="majorHAnsi"/>
          <w:color w:val="000000"/>
        </w:rPr>
        <w:lastRenderedPageBreak/>
        <w:t>monolayer culture with an exposed apical surface in a</w:t>
      </w:r>
      <w:r w:rsidRPr="00896698">
        <w:rPr>
          <w:rFonts w:asciiTheme="majorHAnsi" w:hAnsiTheme="majorHAnsi" w:cstheme="majorHAnsi"/>
          <w:color w:val="000000"/>
        </w:rPr>
        <w:t xml:space="preserve"> tissue culture plate containing</w:t>
      </w:r>
      <w:r w:rsidR="0090168D" w:rsidRPr="00896698">
        <w:rPr>
          <w:rFonts w:asciiTheme="majorHAnsi" w:hAnsiTheme="majorHAnsi" w:cstheme="majorHAnsi"/>
          <w:color w:val="000000"/>
        </w:rPr>
        <w:t xml:space="preserve"> </w:t>
      </w:r>
      <w:r w:rsidRPr="00896698">
        <w:rPr>
          <w:rFonts w:asciiTheme="majorHAnsi" w:hAnsiTheme="majorHAnsi" w:cstheme="majorHAnsi"/>
          <w:color w:val="000000"/>
        </w:rPr>
        <w:t>cell culture membrane insert</w:t>
      </w:r>
      <w:r w:rsidR="0090168D" w:rsidRPr="00896698">
        <w:rPr>
          <w:rFonts w:asciiTheme="majorHAnsi" w:hAnsiTheme="majorHAnsi" w:cstheme="majorHAnsi"/>
          <w:color w:val="000000"/>
        </w:rPr>
        <w:t>. Although the monolayer will begin to differentiate in the submerged, monolayer format, additional differentiation of the monolayer can be achieved by switching to an ALI culture after it has reached confluence. Both the monolayer and subsequent ALI protocols are intended as end-point assays and although the monolayer culture maintains a small stem cell population, neither can be efficiently split and passaged after it is established.</w:t>
      </w:r>
    </w:p>
    <w:p w14:paraId="5B3780F8" w14:textId="77777777" w:rsidR="003B6A56" w:rsidRPr="00896698" w:rsidRDefault="003B6A56" w:rsidP="00197A96">
      <w:pPr>
        <w:jc w:val="both"/>
        <w:rPr>
          <w:rFonts w:asciiTheme="majorHAnsi" w:eastAsia="Arial" w:hAnsiTheme="majorHAnsi" w:cstheme="majorHAnsi"/>
          <w:bCs/>
          <w:color w:val="000000"/>
        </w:rPr>
      </w:pPr>
    </w:p>
    <w:p w14:paraId="55A93BF4" w14:textId="28E82464" w:rsidR="00EB5340" w:rsidRPr="00896698" w:rsidRDefault="00EB5340" w:rsidP="00197A96">
      <w:pPr>
        <w:numPr>
          <w:ilvl w:val="1"/>
          <w:numId w:val="13"/>
        </w:numPr>
        <w:ind w:left="0" w:firstLine="0"/>
        <w:jc w:val="both"/>
        <w:rPr>
          <w:rFonts w:asciiTheme="majorHAnsi" w:eastAsia="Calibri" w:hAnsiTheme="majorHAnsi" w:cstheme="majorHAnsi"/>
          <w:bCs/>
        </w:rPr>
      </w:pPr>
      <w:r w:rsidRPr="00896698">
        <w:rPr>
          <w:rFonts w:asciiTheme="majorHAnsi" w:eastAsia="Calibri" w:hAnsiTheme="majorHAnsi" w:cstheme="majorHAnsi"/>
          <w:bCs/>
        </w:rPr>
        <w:t>Preparing media and plates for intestinal monolayer culture</w:t>
      </w:r>
    </w:p>
    <w:p w14:paraId="6CC8E7FE" w14:textId="77777777" w:rsidR="00365B76" w:rsidRPr="00896698" w:rsidRDefault="00365B76" w:rsidP="00365B76">
      <w:pPr>
        <w:jc w:val="both"/>
        <w:rPr>
          <w:rFonts w:asciiTheme="majorHAnsi" w:eastAsia="Calibri" w:hAnsiTheme="majorHAnsi" w:cstheme="majorHAnsi"/>
          <w:bCs/>
        </w:rPr>
      </w:pPr>
    </w:p>
    <w:p w14:paraId="06EC702F" w14:textId="3A124290" w:rsidR="003F1386" w:rsidRPr="00896698" w:rsidRDefault="00EB5340" w:rsidP="00197A96">
      <w:pPr>
        <w:numPr>
          <w:ilvl w:val="2"/>
          <w:numId w:val="13"/>
        </w:numPr>
        <w:ind w:left="0" w:firstLine="0"/>
        <w:jc w:val="both"/>
        <w:rPr>
          <w:rFonts w:asciiTheme="majorHAnsi" w:hAnsiTheme="majorHAnsi" w:cstheme="majorHAnsi"/>
        </w:rPr>
      </w:pPr>
      <w:r w:rsidRPr="00896698">
        <w:rPr>
          <w:rFonts w:asciiTheme="majorHAnsi" w:eastAsia="Calibri" w:hAnsiTheme="majorHAnsi" w:cstheme="majorHAnsi"/>
        </w:rPr>
        <w:t>Prepare I</w:t>
      </w:r>
      <w:r w:rsidR="0090168D" w:rsidRPr="00896698">
        <w:rPr>
          <w:rFonts w:asciiTheme="majorHAnsi" w:eastAsia="Calibri" w:hAnsiTheme="majorHAnsi" w:cstheme="majorHAnsi"/>
        </w:rPr>
        <w:t>ntestinal</w:t>
      </w:r>
      <w:r w:rsidRPr="00896698">
        <w:rPr>
          <w:rFonts w:asciiTheme="majorHAnsi" w:eastAsia="Calibri" w:hAnsiTheme="majorHAnsi" w:cstheme="majorHAnsi"/>
        </w:rPr>
        <w:t xml:space="preserve"> Organoid Differentiation Medium as outlined by the manufacturer for monolayer culture (see </w:t>
      </w:r>
      <w:r w:rsidR="00F0736E" w:rsidRPr="00896698">
        <w:rPr>
          <w:rFonts w:asciiTheme="majorHAnsi" w:eastAsia="Calibri" w:hAnsiTheme="majorHAnsi" w:cstheme="majorHAnsi"/>
          <w:b/>
          <w:bCs/>
        </w:rPr>
        <w:t>L</w:t>
      </w:r>
      <w:r w:rsidRPr="00896698">
        <w:rPr>
          <w:rFonts w:asciiTheme="majorHAnsi" w:eastAsia="Calibri" w:hAnsiTheme="majorHAnsi" w:cstheme="majorHAnsi"/>
          <w:b/>
          <w:bCs/>
        </w:rPr>
        <w:t xml:space="preserve">ist of </w:t>
      </w:r>
      <w:r w:rsidR="00F0736E" w:rsidRPr="00896698">
        <w:rPr>
          <w:rFonts w:asciiTheme="majorHAnsi" w:eastAsia="Calibri" w:hAnsiTheme="majorHAnsi" w:cstheme="majorHAnsi"/>
          <w:b/>
          <w:bCs/>
        </w:rPr>
        <w:t>M</w:t>
      </w:r>
      <w:r w:rsidRPr="00896698">
        <w:rPr>
          <w:rFonts w:asciiTheme="majorHAnsi" w:eastAsia="Calibri" w:hAnsiTheme="majorHAnsi" w:cstheme="majorHAnsi"/>
          <w:b/>
          <w:bCs/>
        </w:rPr>
        <w:t>aterial</w:t>
      </w:r>
      <w:r w:rsidR="00F0736E" w:rsidRPr="00896698">
        <w:rPr>
          <w:rFonts w:asciiTheme="majorHAnsi" w:eastAsia="Calibri" w:hAnsiTheme="majorHAnsi" w:cstheme="majorHAnsi"/>
          <w:b/>
          <w:bCs/>
        </w:rPr>
        <w:t>s</w:t>
      </w:r>
      <w:r w:rsidRPr="00896698">
        <w:rPr>
          <w:rFonts w:asciiTheme="majorHAnsi" w:eastAsia="Calibri" w:hAnsiTheme="majorHAnsi" w:cstheme="majorHAnsi"/>
        </w:rPr>
        <w:t xml:space="preserve">). </w:t>
      </w:r>
      <w:r w:rsidR="00F83CEB" w:rsidRPr="00896698">
        <w:rPr>
          <w:rFonts w:asciiTheme="majorHAnsi" w:eastAsia="Calibri" w:hAnsiTheme="majorHAnsi" w:cstheme="majorHAnsi"/>
        </w:rPr>
        <w:t xml:space="preserve">Add Y-27632 only to a volume of medium that will be used within </w:t>
      </w:r>
      <w:r w:rsidR="00F0736E">
        <w:rPr>
          <w:rFonts w:asciiTheme="majorHAnsi" w:eastAsia="Calibri" w:hAnsiTheme="majorHAnsi" w:cstheme="majorHAnsi"/>
        </w:rPr>
        <w:t>1</w:t>
      </w:r>
      <w:r w:rsidR="00F0736E" w:rsidRPr="00896698">
        <w:rPr>
          <w:rFonts w:asciiTheme="majorHAnsi" w:eastAsia="Calibri" w:hAnsiTheme="majorHAnsi" w:cstheme="majorHAnsi"/>
        </w:rPr>
        <w:t xml:space="preserve"> </w:t>
      </w:r>
      <w:r w:rsidR="00F83CEB" w:rsidRPr="00896698">
        <w:rPr>
          <w:rFonts w:asciiTheme="majorHAnsi" w:eastAsia="Calibri" w:hAnsiTheme="majorHAnsi" w:cstheme="majorHAnsi"/>
        </w:rPr>
        <w:t xml:space="preserve">week at a final concentration of 10 </w:t>
      </w:r>
      <w:proofErr w:type="spellStart"/>
      <w:r w:rsidR="00F83CEB" w:rsidRPr="00896698">
        <w:rPr>
          <w:rFonts w:asciiTheme="majorHAnsi" w:eastAsia="Calibri" w:hAnsiTheme="majorHAnsi" w:cstheme="majorHAnsi"/>
        </w:rPr>
        <w:t>μM</w:t>
      </w:r>
      <w:proofErr w:type="spellEnd"/>
      <w:r w:rsidR="00F83CEB" w:rsidRPr="00896698">
        <w:rPr>
          <w:rFonts w:asciiTheme="majorHAnsi" w:eastAsia="Calibri" w:hAnsiTheme="majorHAnsi" w:cstheme="majorHAnsi"/>
        </w:rPr>
        <w:t>. If not used immediately, store at 4</w:t>
      </w:r>
      <w:r w:rsidR="003F1386">
        <w:rPr>
          <w:rFonts w:asciiTheme="majorHAnsi" w:eastAsia="Calibri" w:hAnsiTheme="majorHAnsi" w:cstheme="majorHAnsi"/>
        </w:rPr>
        <w:t xml:space="preserve"> </w:t>
      </w:r>
      <w:r w:rsidR="003F1386" w:rsidRPr="002152B0">
        <w:rPr>
          <w:rFonts w:asciiTheme="majorHAnsi" w:eastAsia="Calibri" w:hAnsiTheme="majorHAnsi" w:cstheme="majorHAnsi"/>
        </w:rPr>
        <w:t>°C</w:t>
      </w:r>
      <w:r w:rsidR="00F83CEB" w:rsidRPr="00896698">
        <w:rPr>
          <w:rFonts w:asciiTheme="majorHAnsi" w:eastAsia="Calibri" w:hAnsiTheme="majorHAnsi" w:cstheme="majorHAnsi"/>
        </w:rPr>
        <w:t>.</w:t>
      </w:r>
    </w:p>
    <w:p w14:paraId="5C492DEA" w14:textId="6990678D" w:rsidR="00832B29" w:rsidRPr="00896698" w:rsidRDefault="00832B29" w:rsidP="00896698">
      <w:pPr>
        <w:jc w:val="both"/>
        <w:rPr>
          <w:rFonts w:asciiTheme="majorHAnsi" w:hAnsiTheme="majorHAnsi" w:cstheme="majorHAnsi"/>
        </w:rPr>
      </w:pPr>
    </w:p>
    <w:p w14:paraId="5562BA79" w14:textId="63E172DF" w:rsidR="003F1386"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Pre-warm Trypsin EDTA (0.05%) to 37</w:t>
      </w:r>
      <w:r w:rsidR="003F1386">
        <w:rPr>
          <w:rFonts w:asciiTheme="majorHAnsi" w:eastAsia="Calibri" w:hAnsiTheme="majorHAnsi" w:cstheme="majorHAnsi"/>
        </w:rPr>
        <w:t xml:space="preserve"> </w:t>
      </w:r>
      <w:r w:rsidR="003F1386" w:rsidRPr="002152B0">
        <w:rPr>
          <w:rFonts w:asciiTheme="majorHAnsi" w:eastAsia="Calibri" w:hAnsiTheme="majorHAnsi" w:cstheme="majorHAnsi"/>
        </w:rPr>
        <w:t>°C</w:t>
      </w:r>
      <w:r w:rsidRPr="00896698">
        <w:rPr>
          <w:rFonts w:asciiTheme="majorHAnsi" w:eastAsia="Calibri" w:hAnsiTheme="majorHAnsi" w:cstheme="majorHAnsi"/>
        </w:rPr>
        <w:t>.</w:t>
      </w:r>
    </w:p>
    <w:p w14:paraId="0BBE1885" w14:textId="49203ABD" w:rsidR="00EB5340" w:rsidRPr="00896698" w:rsidRDefault="00EB5340" w:rsidP="00896698">
      <w:pPr>
        <w:jc w:val="both"/>
        <w:rPr>
          <w:rFonts w:asciiTheme="majorHAnsi" w:eastAsia="Calibri" w:hAnsiTheme="majorHAnsi" w:cstheme="majorHAnsi"/>
        </w:rPr>
      </w:pPr>
    </w:p>
    <w:p w14:paraId="4934D529" w14:textId="77777777" w:rsidR="003F1386"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At least 2 h prior to seeding monolayer cultures, prepare a 2% </w:t>
      </w:r>
      <w:r w:rsidR="00365B76" w:rsidRPr="00896698">
        <w:rPr>
          <w:rFonts w:asciiTheme="majorHAnsi" w:eastAsia="Calibri" w:hAnsiTheme="majorHAnsi" w:cstheme="majorHAnsi"/>
        </w:rPr>
        <w:t>basement membrane matrix</w:t>
      </w:r>
      <w:r w:rsidRPr="00896698">
        <w:rPr>
          <w:rFonts w:asciiTheme="majorHAnsi" w:eastAsia="Calibri" w:hAnsiTheme="majorHAnsi" w:cstheme="majorHAnsi"/>
        </w:rPr>
        <w:t xml:space="preserve"> coating </w:t>
      </w:r>
      <w:r w:rsidR="00365B76" w:rsidRPr="00896698">
        <w:rPr>
          <w:rFonts w:asciiTheme="majorHAnsi" w:eastAsia="Calibri" w:hAnsiTheme="majorHAnsi" w:cstheme="majorHAnsi"/>
        </w:rPr>
        <w:t>solution</w:t>
      </w:r>
      <w:r w:rsidRPr="00896698">
        <w:rPr>
          <w:rFonts w:asciiTheme="majorHAnsi" w:eastAsia="Calibri" w:hAnsiTheme="majorHAnsi" w:cstheme="majorHAnsi"/>
        </w:rPr>
        <w:t xml:space="preserve"> as follows</w:t>
      </w:r>
      <w:r w:rsidR="003F1386">
        <w:rPr>
          <w:rFonts w:asciiTheme="majorHAnsi" w:eastAsia="Calibri" w:hAnsiTheme="majorHAnsi" w:cstheme="majorHAnsi"/>
        </w:rPr>
        <w:t>.</w:t>
      </w:r>
    </w:p>
    <w:p w14:paraId="16BF5B12" w14:textId="2729E2F8" w:rsidR="00EB5340" w:rsidRPr="00896698" w:rsidRDefault="00EB5340" w:rsidP="00896698">
      <w:pPr>
        <w:jc w:val="both"/>
        <w:rPr>
          <w:rFonts w:asciiTheme="majorHAnsi" w:eastAsia="Calibri" w:hAnsiTheme="majorHAnsi" w:cstheme="majorHAnsi"/>
        </w:rPr>
      </w:pPr>
    </w:p>
    <w:p w14:paraId="7FBEE9CE" w14:textId="77777777" w:rsidR="003F1386" w:rsidRDefault="00EB5340" w:rsidP="00197A96">
      <w:pPr>
        <w:numPr>
          <w:ilvl w:val="3"/>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Thaw </w:t>
      </w:r>
      <w:r w:rsidR="00365B76" w:rsidRPr="00896698">
        <w:rPr>
          <w:rFonts w:asciiTheme="majorHAnsi" w:eastAsia="Calibri" w:hAnsiTheme="majorHAnsi" w:cstheme="majorHAnsi"/>
        </w:rPr>
        <w:t>basement membrane matrix medium</w:t>
      </w:r>
      <w:r w:rsidRPr="00896698">
        <w:rPr>
          <w:rFonts w:asciiTheme="majorHAnsi" w:eastAsia="Calibri" w:hAnsiTheme="majorHAnsi" w:cstheme="majorHAnsi"/>
        </w:rPr>
        <w:t xml:space="preserve"> on ice and add 1:50 to cold, sterile PBS to prepare a 2% solution. Prepare </w:t>
      </w:r>
      <w:proofErr w:type="gramStart"/>
      <w:r w:rsidRPr="00896698">
        <w:rPr>
          <w:rFonts w:asciiTheme="majorHAnsi" w:eastAsia="Calibri" w:hAnsiTheme="majorHAnsi" w:cstheme="majorHAnsi"/>
        </w:rPr>
        <w:t>sufficient quantities</w:t>
      </w:r>
      <w:proofErr w:type="gramEnd"/>
      <w:r w:rsidRPr="00896698">
        <w:rPr>
          <w:rFonts w:asciiTheme="majorHAnsi" w:eastAsia="Calibri" w:hAnsiTheme="majorHAnsi" w:cstheme="majorHAnsi"/>
        </w:rPr>
        <w:t xml:space="preserve"> to add 100 μL to the upper well of each 6.5 mm (0.33 cm</w:t>
      </w:r>
      <w:r w:rsidRPr="00896698">
        <w:rPr>
          <w:rFonts w:asciiTheme="majorHAnsi" w:eastAsia="Calibri" w:hAnsiTheme="majorHAnsi" w:cstheme="majorHAnsi"/>
          <w:vertAlign w:val="superscript"/>
        </w:rPr>
        <w:t>2</w:t>
      </w:r>
      <w:r w:rsidRPr="00896698">
        <w:rPr>
          <w:rFonts w:asciiTheme="majorHAnsi" w:eastAsia="Calibri" w:hAnsiTheme="majorHAnsi" w:cstheme="majorHAnsi"/>
        </w:rPr>
        <w:t xml:space="preserve">) </w:t>
      </w:r>
      <w:r w:rsidR="00365B76" w:rsidRPr="00896698">
        <w:rPr>
          <w:rFonts w:asciiTheme="majorHAnsi" w:eastAsia="Calibri" w:hAnsiTheme="majorHAnsi" w:cstheme="majorHAnsi"/>
        </w:rPr>
        <w:t xml:space="preserve">cell culture membrane insert </w:t>
      </w:r>
      <w:r w:rsidRPr="00896698">
        <w:rPr>
          <w:rFonts w:asciiTheme="majorHAnsi" w:eastAsia="Calibri" w:hAnsiTheme="majorHAnsi" w:cstheme="majorHAnsi"/>
        </w:rPr>
        <w:t>to be used. Adjust the volume appropriately for larger or smaller cultures.</w:t>
      </w:r>
    </w:p>
    <w:p w14:paraId="46157038" w14:textId="31F1D25A" w:rsidR="00EB5340" w:rsidRPr="00896698" w:rsidRDefault="00EB5340" w:rsidP="00896698">
      <w:pPr>
        <w:jc w:val="both"/>
        <w:rPr>
          <w:rFonts w:asciiTheme="majorHAnsi" w:eastAsia="Calibri" w:hAnsiTheme="majorHAnsi" w:cstheme="majorHAnsi"/>
        </w:rPr>
      </w:pPr>
    </w:p>
    <w:p w14:paraId="3F7EF467" w14:textId="7FE94F2B"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Add 100 μL to each well and incubate each plate at 37</w:t>
      </w:r>
      <w:r w:rsidR="003F1386">
        <w:rPr>
          <w:rFonts w:asciiTheme="majorHAnsi" w:eastAsia="Calibri" w:hAnsiTheme="majorHAnsi" w:cstheme="majorHAnsi"/>
        </w:rPr>
        <w:t xml:space="preserve"> </w:t>
      </w:r>
      <w:r w:rsidRPr="00896698">
        <w:rPr>
          <w:rFonts w:asciiTheme="majorHAnsi" w:eastAsia="Calibri" w:hAnsiTheme="majorHAnsi" w:cstheme="majorHAnsi"/>
        </w:rPr>
        <w:t>°C and 5% CO</w:t>
      </w:r>
      <w:r w:rsidRPr="00896698">
        <w:rPr>
          <w:rFonts w:asciiTheme="majorHAnsi" w:eastAsia="Calibri" w:hAnsiTheme="majorHAnsi" w:cstheme="majorHAnsi"/>
          <w:vertAlign w:val="subscript"/>
        </w:rPr>
        <w:t>2</w:t>
      </w:r>
      <w:r w:rsidRPr="00896698">
        <w:rPr>
          <w:rFonts w:asciiTheme="majorHAnsi" w:eastAsia="Calibri" w:hAnsiTheme="majorHAnsi" w:cstheme="majorHAnsi"/>
        </w:rPr>
        <w:t xml:space="preserve"> until needed (at least 2 h prior to seeding).</w:t>
      </w:r>
    </w:p>
    <w:p w14:paraId="0472E804" w14:textId="77777777" w:rsidR="00EB5340" w:rsidRPr="00896698" w:rsidRDefault="00EB5340" w:rsidP="00197A96">
      <w:pPr>
        <w:jc w:val="both"/>
        <w:rPr>
          <w:rFonts w:asciiTheme="majorHAnsi" w:eastAsia="Calibri" w:hAnsiTheme="majorHAnsi" w:cstheme="majorHAnsi"/>
        </w:rPr>
      </w:pPr>
    </w:p>
    <w:p w14:paraId="1177AC01" w14:textId="251F9453" w:rsidR="00365B76" w:rsidRPr="00896698" w:rsidRDefault="00EB5340" w:rsidP="00197A96">
      <w:pPr>
        <w:numPr>
          <w:ilvl w:val="1"/>
          <w:numId w:val="13"/>
        </w:numPr>
        <w:ind w:left="0" w:firstLine="0"/>
        <w:jc w:val="both"/>
        <w:rPr>
          <w:rFonts w:asciiTheme="majorHAnsi" w:eastAsia="Calibri" w:hAnsiTheme="majorHAnsi" w:cstheme="majorHAnsi"/>
          <w:bCs/>
          <w:highlight w:val="yellow"/>
        </w:rPr>
      </w:pPr>
      <w:r w:rsidRPr="00896698">
        <w:rPr>
          <w:rFonts w:asciiTheme="majorHAnsi" w:eastAsia="Calibri" w:hAnsiTheme="majorHAnsi" w:cstheme="majorHAnsi"/>
          <w:bCs/>
          <w:highlight w:val="yellow"/>
        </w:rPr>
        <w:t>Dissociating intestinal organoids for monolayer</w:t>
      </w:r>
      <w:r w:rsidR="0007780B" w:rsidRPr="00896698">
        <w:rPr>
          <w:rFonts w:asciiTheme="majorHAnsi" w:eastAsia="Calibri" w:hAnsiTheme="majorHAnsi" w:cstheme="majorHAnsi"/>
          <w:bCs/>
          <w:highlight w:val="yellow"/>
        </w:rPr>
        <w:t xml:space="preserve"> generation and</w:t>
      </w:r>
      <w:r w:rsidRPr="00896698">
        <w:rPr>
          <w:rFonts w:asciiTheme="majorHAnsi" w:eastAsia="Calibri" w:hAnsiTheme="majorHAnsi" w:cstheme="majorHAnsi"/>
          <w:bCs/>
          <w:highlight w:val="yellow"/>
        </w:rPr>
        <w:t xml:space="preserve"> culture</w:t>
      </w:r>
    </w:p>
    <w:p w14:paraId="473B97B3" w14:textId="4789EE85" w:rsidR="00EB5340" w:rsidRPr="00896698" w:rsidRDefault="00EB5340" w:rsidP="00365B76">
      <w:pPr>
        <w:jc w:val="both"/>
        <w:rPr>
          <w:rFonts w:asciiTheme="majorHAnsi" w:eastAsia="Calibri" w:hAnsiTheme="majorHAnsi" w:cstheme="majorHAnsi"/>
          <w:bCs/>
        </w:rPr>
      </w:pPr>
    </w:p>
    <w:p w14:paraId="52904F45" w14:textId="77777777" w:rsidR="00365B76"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Remove an appropriate number of organoid culture wells from the incubator. Refer to </w:t>
      </w:r>
      <w:r w:rsidRPr="00896698">
        <w:rPr>
          <w:rFonts w:asciiTheme="majorHAnsi" w:eastAsia="Calibri" w:hAnsiTheme="majorHAnsi" w:cstheme="majorHAnsi"/>
          <w:b/>
        </w:rPr>
        <w:t>Table 1</w:t>
      </w:r>
      <w:r w:rsidRPr="00896698">
        <w:rPr>
          <w:rFonts w:asciiTheme="majorHAnsi" w:eastAsia="Calibri" w:hAnsiTheme="majorHAnsi" w:cstheme="majorHAnsi"/>
        </w:rPr>
        <w:t xml:space="preserve"> for the recommended number of wells to harvest for various </w:t>
      </w:r>
      <w:proofErr w:type="spellStart"/>
      <w:r w:rsidRPr="00896698">
        <w:rPr>
          <w:rFonts w:asciiTheme="majorHAnsi" w:eastAsia="Calibri" w:hAnsiTheme="majorHAnsi" w:cstheme="majorHAnsi"/>
        </w:rPr>
        <w:t>cultureware</w:t>
      </w:r>
      <w:proofErr w:type="spellEnd"/>
      <w:r w:rsidR="00832B29" w:rsidRPr="00896698">
        <w:rPr>
          <w:rFonts w:asciiTheme="majorHAnsi" w:eastAsia="Calibri" w:hAnsiTheme="majorHAnsi" w:cstheme="majorHAnsi"/>
        </w:rPr>
        <w:t>.</w:t>
      </w:r>
    </w:p>
    <w:p w14:paraId="7F2B96E4" w14:textId="11905144" w:rsidR="00EB5340" w:rsidRPr="00896698" w:rsidRDefault="00EB5340" w:rsidP="00365B76">
      <w:pPr>
        <w:jc w:val="both"/>
        <w:rPr>
          <w:rFonts w:asciiTheme="majorHAnsi" w:eastAsia="Calibri" w:hAnsiTheme="majorHAnsi" w:cstheme="majorHAnsi"/>
        </w:rPr>
      </w:pPr>
    </w:p>
    <w:p w14:paraId="27B5C091" w14:textId="36A78784" w:rsidR="003F1386"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Aspirate all medium from the organoid cultures without disturbing the </w:t>
      </w:r>
      <w:r w:rsidR="00365B76" w:rsidRPr="00896698">
        <w:rPr>
          <w:rFonts w:asciiTheme="majorHAnsi" w:eastAsia="Calibri" w:hAnsiTheme="majorHAnsi" w:cstheme="majorHAnsi"/>
        </w:rPr>
        <w:t>basement membrane matrix</w:t>
      </w:r>
      <w:r w:rsidRPr="00896698">
        <w:rPr>
          <w:rFonts w:asciiTheme="majorHAnsi" w:eastAsia="Calibri" w:hAnsiTheme="majorHAnsi" w:cstheme="majorHAnsi"/>
        </w:rPr>
        <w:t xml:space="preserve"> dome.</w:t>
      </w:r>
    </w:p>
    <w:p w14:paraId="4648ADFA" w14:textId="1DF45C67" w:rsidR="00EB5340" w:rsidRPr="00896698" w:rsidRDefault="00EB5340" w:rsidP="00896698">
      <w:pPr>
        <w:jc w:val="both"/>
        <w:rPr>
          <w:rFonts w:asciiTheme="majorHAnsi" w:eastAsia="Calibri" w:hAnsiTheme="majorHAnsi" w:cstheme="majorHAnsi"/>
        </w:rPr>
      </w:pPr>
    </w:p>
    <w:p w14:paraId="02B772EE" w14:textId="009F6CFF" w:rsidR="003F1386"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Add 1 mL of </w:t>
      </w:r>
      <w:r w:rsidR="00F83CEB" w:rsidRPr="00896698">
        <w:rPr>
          <w:rFonts w:asciiTheme="majorHAnsi" w:eastAsia="Calibri" w:hAnsiTheme="majorHAnsi" w:cstheme="majorHAnsi"/>
        </w:rPr>
        <w:t>dissociation solution</w:t>
      </w:r>
      <w:r w:rsidRPr="00896698">
        <w:rPr>
          <w:rFonts w:asciiTheme="majorHAnsi" w:eastAsia="Calibri" w:hAnsiTheme="majorHAnsi" w:cstheme="majorHAnsi"/>
        </w:rPr>
        <w:t xml:space="preserve"> to each well.</w:t>
      </w:r>
    </w:p>
    <w:p w14:paraId="6D47211D" w14:textId="334FAC73" w:rsidR="00EB5340" w:rsidRPr="00896698" w:rsidRDefault="00EB5340" w:rsidP="00896698">
      <w:pPr>
        <w:jc w:val="both"/>
        <w:rPr>
          <w:rFonts w:asciiTheme="majorHAnsi" w:eastAsia="Calibri" w:hAnsiTheme="majorHAnsi" w:cstheme="majorHAnsi"/>
        </w:rPr>
      </w:pPr>
    </w:p>
    <w:p w14:paraId="56694018" w14:textId="59DD018A" w:rsidR="003F1386"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Incubate at room temperature (15</w:t>
      </w:r>
      <w:r w:rsidR="00365B76" w:rsidRPr="00896698">
        <w:rPr>
          <w:rFonts w:asciiTheme="majorHAnsi" w:eastAsia="Calibri" w:hAnsiTheme="majorHAnsi" w:cstheme="majorHAnsi"/>
        </w:rPr>
        <w:t>–</w:t>
      </w:r>
      <w:r w:rsidRPr="00896698">
        <w:rPr>
          <w:rFonts w:asciiTheme="majorHAnsi" w:eastAsia="Calibri" w:hAnsiTheme="majorHAnsi" w:cstheme="majorHAnsi"/>
        </w:rPr>
        <w:t>25</w:t>
      </w:r>
      <w:r w:rsidR="00365B76" w:rsidRPr="00896698">
        <w:rPr>
          <w:rFonts w:asciiTheme="majorHAnsi" w:eastAsia="Calibri" w:hAnsiTheme="majorHAnsi" w:cstheme="majorHAnsi"/>
        </w:rPr>
        <w:t xml:space="preserve"> </w:t>
      </w:r>
      <w:r w:rsidRPr="00896698">
        <w:rPr>
          <w:rFonts w:asciiTheme="majorHAnsi" w:eastAsia="Calibri" w:hAnsiTheme="majorHAnsi" w:cstheme="majorHAnsi"/>
        </w:rPr>
        <w:t>°C) for at least 1 min.</w:t>
      </w:r>
    </w:p>
    <w:p w14:paraId="5CCE58CF" w14:textId="66A48206" w:rsidR="00EB5340" w:rsidRPr="00896698" w:rsidRDefault="00EB5340" w:rsidP="00896698">
      <w:pPr>
        <w:jc w:val="both"/>
        <w:rPr>
          <w:rFonts w:asciiTheme="majorHAnsi" w:eastAsia="Calibri" w:hAnsiTheme="majorHAnsi" w:cstheme="majorHAnsi"/>
        </w:rPr>
      </w:pPr>
    </w:p>
    <w:p w14:paraId="487D32E7" w14:textId="77777777" w:rsidR="003F1386"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Using a 1 mL pipette, vigorously pipette up and down to disrupt the dome and release the organoids.</w:t>
      </w:r>
    </w:p>
    <w:p w14:paraId="7331E007" w14:textId="07B269D0" w:rsidR="00EB5340" w:rsidRPr="00896698" w:rsidRDefault="00EB5340" w:rsidP="00896698">
      <w:pPr>
        <w:jc w:val="both"/>
        <w:rPr>
          <w:rFonts w:asciiTheme="majorHAnsi" w:eastAsia="Calibri" w:hAnsiTheme="majorHAnsi" w:cstheme="majorHAnsi"/>
        </w:rPr>
      </w:pPr>
    </w:p>
    <w:p w14:paraId="374FC7D1" w14:textId="0DB5F078" w:rsidR="003F1386"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Pool the suspended organoids from each well in a 15 mL conical tube. Incubate at room temperature for 10 min with gentle agitation or rocking. Organoids for seeding multiple wells can be pooled at this step, up to 10 mL volume in each tube.</w:t>
      </w:r>
    </w:p>
    <w:p w14:paraId="5B6C5CC9" w14:textId="1724C022" w:rsidR="00EB5340" w:rsidRPr="00896698" w:rsidRDefault="00EB5340" w:rsidP="00896698">
      <w:pPr>
        <w:jc w:val="both"/>
        <w:rPr>
          <w:rFonts w:asciiTheme="majorHAnsi" w:eastAsia="Calibri" w:hAnsiTheme="majorHAnsi" w:cstheme="majorHAnsi"/>
        </w:rPr>
      </w:pPr>
    </w:p>
    <w:p w14:paraId="352EFE6A" w14:textId="697BED23" w:rsidR="003F1386"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Centrifuge at 200 x </w:t>
      </w:r>
      <w:r w:rsidRPr="00896698">
        <w:rPr>
          <w:rFonts w:asciiTheme="majorHAnsi" w:eastAsia="Calibri" w:hAnsiTheme="majorHAnsi" w:cstheme="majorHAnsi"/>
          <w:i/>
          <w:iCs/>
        </w:rPr>
        <w:t>g</w:t>
      </w:r>
      <w:r w:rsidRPr="00896698">
        <w:rPr>
          <w:rFonts w:asciiTheme="majorHAnsi" w:eastAsia="Calibri" w:hAnsiTheme="majorHAnsi" w:cstheme="majorHAnsi"/>
        </w:rPr>
        <w:t xml:space="preserve"> for 5 min at 4</w:t>
      </w:r>
      <w:r w:rsidR="003F1386">
        <w:rPr>
          <w:rFonts w:asciiTheme="majorHAnsi" w:eastAsia="Calibri" w:hAnsiTheme="majorHAnsi" w:cstheme="majorHAnsi"/>
        </w:rPr>
        <w:t xml:space="preserve"> </w:t>
      </w:r>
      <w:r w:rsidRPr="00896698">
        <w:rPr>
          <w:rFonts w:asciiTheme="majorHAnsi" w:eastAsia="Calibri" w:hAnsiTheme="majorHAnsi" w:cstheme="majorHAnsi"/>
        </w:rPr>
        <w:t>°C.</w:t>
      </w:r>
    </w:p>
    <w:p w14:paraId="673068C1" w14:textId="2659A7E8" w:rsidR="00EB5340" w:rsidRPr="00896698" w:rsidRDefault="00EB5340" w:rsidP="00896698">
      <w:pPr>
        <w:jc w:val="both"/>
        <w:rPr>
          <w:rFonts w:asciiTheme="majorHAnsi" w:eastAsia="Calibri" w:hAnsiTheme="majorHAnsi" w:cstheme="majorHAnsi"/>
        </w:rPr>
      </w:pPr>
    </w:p>
    <w:p w14:paraId="52633A84" w14:textId="19BC6F22" w:rsidR="003F1386"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Remove and discard the supernatant. Add 5 mL ice-cold DMEM/F-12 to resuspend organoids.</w:t>
      </w:r>
    </w:p>
    <w:p w14:paraId="472F96DE" w14:textId="72477E84" w:rsidR="00EB5340" w:rsidRPr="00896698" w:rsidRDefault="00EB5340" w:rsidP="00896698">
      <w:pPr>
        <w:jc w:val="both"/>
        <w:rPr>
          <w:rFonts w:asciiTheme="majorHAnsi" w:eastAsia="Calibri" w:hAnsiTheme="majorHAnsi" w:cstheme="majorHAnsi"/>
        </w:rPr>
      </w:pPr>
    </w:p>
    <w:p w14:paraId="36654C47" w14:textId="6C72614B" w:rsidR="003F1386"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Mix and centrifuge again at 200 x </w:t>
      </w:r>
      <w:r w:rsidRPr="00896698">
        <w:rPr>
          <w:rFonts w:asciiTheme="majorHAnsi" w:eastAsia="Calibri" w:hAnsiTheme="majorHAnsi" w:cstheme="majorHAnsi"/>
          <w:i/>
          <w:iCs/>
        </w:rPr>
        <w:t>g</w:t>
      </w:r>
      <w:r w:rsidRPr="00896698">
        <w:rPr>
          <w:rFonts w:asciiTheme="majorHAnsi" w:eastAsia="Calibri" w:hAnsiTheme="majorHAnsi" w:cstheme="majorHAnsi"/>
        </w:rPr>
        <w:t xml:space="preserve"> for 5 min at 4</w:t>
      </w:r>
      <w:r w:rsidR="003F1386">
        <w:rPr>
          <w:rFonts w:asciiTheme="majorHAnsi" w:eastAsia="Calibri" w:hAnsiTheme="majorHAnsi" w:cstheme="majorHAnsi"/>
        </w:rPr>
        <w:t xml:space="preserve"> </w:t>
      </w:r>
      <w:r w:rsidRPr="00896698">
        <w:rPr>
          <w:rFonts w:asciiTheme="majorHAnsi" w:eastAsia="Calibri" w:hAnsiTheme="majorHAnsi" w:cstheme="majorHAnsi"/>
        </w:rPr>
        <w:t>°C.</w:t>
      </w:r>
    </w:p>
    <w:p w14:paraId="07BBABED" w14:textId="589C9D39" w:rsidR="00EB5340" w:rsidRPr="00896698" w:rsidRDefault="00EB5340" w:rsidP="00896698">
      <w:pPr>
        <w:jc w:val="both"/>
        <w:rPr>
          <w:rFonts w:asciiTheme="majorHAnsi" w:eastAsia="Calibri" w:hAnsiTheme="majorHAnsi" w:cstheme="majorHAnsi"/>
        </w:rPr>
      </w:pPr>
    </w:p>
    <w:p w14:paraId="45BF5E71" w14:textId="0B488680"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Aspirate the supernatant, removing as much as possible, being careful not to disturb the pellet.</w:t>
      </w:r>
    </w:p>
    <w:p w14:paraId="28547A4B" w14:textId="77777777" w:rsidR="00365B76" w:rsidRPr="00896698" w:rsidRDefault="00365B76" w:rsidP="00365B76">
      <w:pPr>
        <w:jc w:val="both"/>
        <w:rPr>
          <w:rFonts w:asciiTheme="majorHAnsi" w:eastAsia="Calibri" w:hAnsiTheme="majorHAnsi" w:cstheme="majorHAnsi"/>
        </w:rPr>
      </w:pPr>
    </w:p>
    <w:p w14:paraId="5996E97E" w14:textId="785C9A76" w:rsidR="00EB5340" w:rsidRPr="00896698" w:rsidRDefault="00EB5340" w:rsidP="00197A96">
      <w:pPr>
        <w:jc w:val="both"/>
        <w:rPr>
          <w:rFonts w:asciiTheme="majorHAnsi" w:eastAsia="Calibri" w:hAnsiTheme="majorHAnsi" w:cstheme="majorHAnsi"/>
        </w:rPr>
      </w:pPr>
      <w:r w:rsidRPr="00896698">
        <w:rPr>
          <w:rFonts w:asciiTheme="majorHAnsi" w:eastAsia="Calibri" w:hAnsiTheme="majorHAnsi" w:cstheme="majorHAnsi"/>
        </w:rPr>
        <w:t>N</w:t>
      </w:r>
      <w:r w:rsidR="00365B76" w:rsidRPr="00896698">
        <w:rPr>
          <w:rFonts w:asciiTheme="majorHAnsi" w:eastAsia="Calibri" w:hAnsiTheme="majorHAnsi" w:cstheme="majorHAnsi"/>
        </w:rPr>
        <w:t>OTE</w:t>
      </w:r>
      <w:r w:rsidRPr="00896698">
        <w:rPr>
          <w:rFonts w:asciiTheme="majorHAnsi" w:eastAsia="Calibri" w:hAnsiTheme="majorHAnsi" w:cstheme="majorHAnsi"/>
        </w:rPr>
        <w:t xml:space="preserve">: Some residual </w:t>
      </w:r>
      <w:r w:rsidR="00365B76" w:rsidRPr="00896698">
        <w:rPr>
          <w:rFonts w:asciiTheme="majorHAnsi" w:eastAsia="Calibri" w:hAnsiTheme="majorHAnsi" w:cstheme="majorHAnsi"/>
        </w:rPr>
        <w:t>basement membrane matrix medium</w:t>
      </w:r>
      <w:r w:rsidRPr="00896698">
        <w:rPr>
          <w:rFonts w:asciiTheme="majorHAnsi" w:eastAsia="Calibri" w:hAnsiTheme="majorHAnsi" w:cstheme="majorHAnsi"/>
        </w:rPr>
        <w:t xml:space="preserve"> may remain in the pellet</w:t>
      </w:r>
      <w:r w:rsidR="00F0736E">
        <w:rPr>
          <w:rFonts w:asciiTheme="majorHAnsi" w:eastAsia="Calibri" w:hAnsiTheme="majorHAnsi" w:cstheme="majorHAnsi"/>
        </w:rPr>
        <w:t>;</w:t>
      </w:r>
      <w:r w:rsidRPr="00896698">
        <w:rPr>
          <w:rFonts w:asciiTheme="majorHAnsi" w:eastAsia="Calibri" w:hAnsiTheme="majorHAnsi" w:cstheme="majorHAnsi"/>
        </w:rPr>
        <w:t xml:space="preserve"> however, this should not significantly affect the dissociation of the organoids.</w:t>
      </w:r>
    </w:p>
    <w:p w14:paraId="4FFDE577" w14:textId="77777777" w:rsidR="00365B76" w:rsidRPr="00896698" w:rsidRDefault="00365B76" w:rsidP="00197A96">
      <w:pPr>
        <w:jc w:val="both"/>
        <w:rPr>
          <w:rFonts w:asciiTheme="majorHAnsi" w:eastAsia="Calibri" w:hAnsiTheme="majorHAnsi" w:cstheme="majorHAnsi"/>
        </w:rPr>
      </w:pPr>
    </w:p>
    <w:p w14:paraId="70F6C82D" w14:textId="0A960B3E" w:rsidR="003F1386"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Add 1 mL of pre-warmed (37</w:t>
      </w:r>
      <w:r w:rsidR="00444AAB">
        <w:rPr>
          <w:rFonts w:asciiTheme="majorHAnsi" w:eastAsia="Calibri" w:hAnsiTheme="majorHAnsi" w:cstheme="majorHAnsi"/>
          <w:highlight w:val="yellow"/>
        </w:rPr>
        <w:t xml:space="preserve"> </w:t>
      </w:r>
      <w:r w:rsidRPr="00896698">
        <w:rPr>
          <w:rFonts w:asciiTheme="majorHAnsi" w:eastAsia="Calibri" w:hAnsiTheme="majorHAnsi" w:cstheme="majorHAnsi"/>
          <w:highlight w:val="yellow"/>
        </w:rPr>
        <w:t xml:space="preserve">°C) Trypsin-EDTA (0.05%) to resuspend organoids. Mix thoroughly to ensure an even suspension. Add up to an additional 1 mL of Trypsin-EDTA for </w:t>
      </w:r>
      <w:proofErr w:type="gramStart"/>
      <w:r w:rsidRPr="00896698">
        <w:rPr>
          <w:rFonts w:asciiTheme="majorHAnsi" w:eastAsia="Calibri" w:hAnsiTheme="majorHAnsi" w:cstheme="majorHAnsi"/>
          <w:highlight w:val="yellow"/>
        </w:rPr>
        <w:t>a large number of</w:t>
      </w:r>
      <w:proofErr w:type="gramEnd"/>
      <w:r w:rsidRPr="00896698">
        <w:rPr>
          <w:rFonts w:asciiTheme="majorHAnsi" w:eastAsia="Calibri" w:hAnsiTheme="majorHAnsi" w:cstheme="majorHAnsi"/>
          <w:highlight w:val="yellow"/>
        </w:rPr>
        <w:t xml:space="preserve"> cells, or if a significant amount of </w:t>
      </w:r>
      <w:r w:rsidR="00896698">
        <w:rPr>
          <w:rFonts w:asciiTheme="majorHAnsi" w:eastAsia="Calibri" w:hAnsiTheme="majorHAnsi" w:cstheme="majorHAnsi"/>
          <w:highlight w:val="yellow"/>
        </w:rPr>
        <w:t xml:space="preserve">basement membrane matrix medium </w:t>
      </w:r>
      <w:r w:rsidRPr="00896698">
        <w:rPr>
          <w:rFonts w:asciiTheme="majorHAnsi" w:eastAsia="Calibri" w:hAnsiTheme="majorHAnsi" w:cstheme="majorHAnsi"/>
          <w:highlight w:val="yellow"/>
        </w:rPr>
        <w:t>remains.</w:t>
      </w:r>
    </w:p>
    <w:p w14:paraId="0D887BD1" w14:textId="0354FC07" w:rsidR="00EB5340" w:rsidRPr="00896698" w:rsidRDefault="00EB5340" w:rsidP="00896698">
      <w:pPr>
        <w:jc w:val="both"/>
        <w:rPr>
          <w:rFonts w:asciiTheme="majorHAnsi" w:eastAsia="Calibri" w:hAnsiTheme="majorHAnsi" w:cstheme="majorHAnsi"/>
          <w:highlight w:val="yellow"/>
        </w:rPr>
      </w:pPr>
    </w:p>
    <w:p w14:paraId="3A135B88" w14:textId="6E5539F5"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Incubate at 37</w:t>
      </w:r>
      <w:r w:rsidR="003F1386">
        <w:rPr>
          <w:rFonts w:asciiTheme="majorHAnsi" w:eastAsia="Calibri" w:hAnsiTheme="majorHAnsi" w:cstheme="majorHAnsi"/>
          <w:highlight w:val="yellow"/>
        </w:rPr>
        <w:t xml:space="preserve"> </w:t>
      </w:r>
      <w:r w:rsidRPr="00896698">
        <w:rPr>
          <w:rFonts w:asciiTheme="majorHAnsi" w:eastAsia="Calibri" w:hAnsiTheme="majorHAnsi" w:cstheme="majorHAnsi"/>
          <w:highlight w:val="yellow"/>
        </w:rPr>
        <w:t>°C for 5</w:t>
      </w:r>
      <w:r w:rsidR="003F1386">
        <w:rPr>
          <w:rFonts w:asciiTheme="majorHAnsi" w:eastAsia="Calibri" w:hAnsiTheme="majorHAnsi" w:cstheme="majorHAnsi"/>
          <w:highlight w:val="yellow"/>
        </w:rPr>
        <w:t>–</w:t>
      </w:r>
      <w:r w:rsidRPr="00896698">
        <w:rPr>
          <w:rFonts w:asciiTheme="majorHAnsi" w:eastAsia="Calibri" w:hAnsiTheme="majorHAnsi" w:cstheme="majorHAnsi"/>
          <w:highlight w:val="yellow"/>
        </w:rPr>
        <w:t>10 min.</w:t>
      </w:r>
    </w:p>
    <w:p w14:paraId="4802A9C3" w14:textId="705E5526" w:rsidR="00EB5340" w:rsidRPr="00896698" w:rsidRDefault="00EB5340" w:rsidP="00896698">
      <w:pPr>
        <w:jc w:val="both"/>
        <w:rPr>
          <w:rFonts w:asciiTheme="majorHAnsi" w:eastAsia="Calibri" w:hAnsiTheme="majorHAnsi" w:cstheme="majorHAnsi"/>
          <w:highlight w:val="yellow"/>
        </w:rPr>
      </w:pPr>
    </w:p>
    <w:p w14:paraId="29377775" w14:textId="62D1F33F" w:rsidR="00EB5340" w:rsidRPr="00896698" w:rsidRDefault="00EB5340" w:rsidP="00197A96">
      <w:pPr>
        <w:numPr>
          <w:ilvl w:val="2"/>
          <w:numId w:val="13"/>
        </w:numPr>
        <w:ind w:left="0" w:firstLine="0"/>
        <w:jc w:val="both"/>
        <w:rPr>
          <w:rFonts w:asciiTheme="majorHAnsi" w:hAnsiTheme="majorHAnsi" w:cstheme="majorHAnsi"/>
          <w:highlight w:val="yellow"/>
        </w:rPr>
      </w:pPr>
      <w:r w:rsidRPr="00896698">
        <w:rPr>
          <w:rFonts w:asciiTheme="majorHAnsi" w:eastAsia="Calibri" w:hAnsiTheme="majorHAnsi" w:cstheme="majorHAnsi"/>
          <w:highlight w:val="yellow"/>
        </w:rPr>
        <w:t>Mix thoroughly with a 1 mL pipette to disrupt the organoids as much as possible. Organoids should be completely dissociated into single cells or small fragments. If larger fragments or whole organoids remain after thoroughly pipetting, continue the incubation with Trypsin-EDTA at 37</w:t>
      </w:r>
      <w:r w:rsidR="003F1386">
        <w:rPr>
          <w:rFonts w:asciiTheme="majorHAnsi" w:eastAsia="Calibri" w:hAnsiTheme="majorHAnsi" w:cstheme="majorHAnsi"/>
          <w:highlight w:val="yellow"/>
        </w:rPr>
        <w:t xml:space="preserve"> </w:t>
      </w:r>
      <w:r w:rsidR="003F1386" w:rsidRPr="00896698">
        <w:rPr>
          <w:rFonts w:asciiTheme="majorHAnsi" w:eastAsia="Calibri" w:hAnsiTheme="majorHAnsi" w:cstheme="majorHAnsi"/>
          <w:highlight w:val="yellow"/>
        </w:rPr>
        <w:t>°C</w:t>
      </w:r>
      <w:r w:rsidRPr="00896698">
        <w:rPr>
          <w:rFonts w:asciiTheme="majorHAnsi" w:eastAsia="Calibri" w:hAnsiTheme="majorHAnsi" w:cstheme="majorHAnsi"/>
          <w:highlight w:val="yellow"/>
        </w:rPr>
        <w:t xml:space="preserve"> for another 3</w:t>
      </w:r>
      <w:r w:rsidR="003F1386">
        <w:rPr>
          <w:rFonts w:asciiTheme="majorHAnsi" w:eastAsia="Calibri" w:hAnsiTheme="majorHAnsi" w:cstheme="majorHAnsi"/>
          <w:highlight w:val="yellow"/>
        </w:rPr>
        <w:t>–</w:t>
      </w:r>
      <w:r w:rsidRPr="00896698">
        <w:rPr>
          <w:rFonts w:asciiTheme="majorHAnsi" w:eastAsia="Calibri" w:hAnsiTheme="majorHAnsi" w:cstheme="majorHAnsi"/>
          <w:highlight w:val="yellow"/>
        </w:rPr>
        <w:t>5 min.</w:t>
      </w:r>
    </w:p>
    <w:p w14:paraId="34E5787C" w14:textId="77777777" w:rsidR="00365B76" w:rsidRPr="00896698" w:rsidRDefault="00365B76" w:rsidP="00197A96">
      <w:pPr>
        <w:jc w:val="both"/>
        <w:rPr>
          <w:rFonts w:asciiTheme="majorHAnsi" w:eastAsia="Calibri" w:hAnsiTheme="majorHAnsi" w:cstheme="majorHAnsi"/>
        </w:rPr>
      </w:pPr>
    </w:p>
    <w:p w14:paraId="4FEE8045" w14:textId="0E512F36" w:rsidR="00EB5340" w:rsidRPr="00896698" w:rsidRDefault="00EB5340" w:rsidP="00197A96">
      <w:pPr>
        <w:jc w:val="both"/>
        <w:rPr>
          <w:rFonts w:asciiTheme="majorHAnsi" w:eastAsia="Calibri" w:hAnsiTheme="majorHAnsi" w:cstheme="majorHAnsi"/>
        </w:rPr>
      </w:pPr>
      <w:r w:rsidRPr="00896698">
        <w:rPr>
          <w:rFonts w:asciiTheme="majorHAnsi" w:eastAsia="Calibri" w:hAnsiTheme="majorHAnsi" w:cstheme="majorHAnsi"/>
        </w:rPr>
        <w:t>N</w:t>
      </w:r>
      <w:r w:rsidR="00365B76" w:rsidRPr="00896698">
        <w:rPr>
          <w:rFonts w:asciiTheme="majorHAnsi" w:eastAsia="Calibri" w:hAnsiTheme="majorHAnsi" w:cstheme="majorHAnsi"/>
        </w:rPr>
        <w:t>OTE</w:t>
      </w:r>
      <w:r w:rsidRPr="00896698">
        <w:rPr>
          <w:rFonts w:asciiTheme="majorHAnsi" w:eastAsia="Calibri" w:hAnsiTheme="majorHAnsi" w:cstheme="majorHAnsi"/>
        </w:rPr>
        <w:t>: Do not incubate with Trypsin-EDTA for more than 20 min, as this may result in an increased loss of cell viability.</w:t>
      </w:r>
    </w:p>
    <w:p w14:paraId="5B8CD6C0" w14:textId="77777777" w:rsidR="00365B76" w:rsidRPr="00896698" w:rsidRDefault="00365B76" w:rsidP="00197A96">
      <w:pPr>
        <w:jc w:val="both"/>
        <w:rPr>
          <w:rFonts w:asciiTheme="majorHAnsi" w:eastAsia="Calibri" w:hAnsiTheme="majorHAnsi" w:cstheme="majorHAnsi"/>
        </w:rPr>
      </w:pPr>
    </w:p>
    <w:p w14:paraId="578F428F" w14:textId="77777777" w:rsidR="003F1386" w:rsidRDefault="00EB5340" w:rsidP="00197A96">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Once organoids are sufficiently dissociated, add an equal volume of DMEM/F-12 (e.g.</w:t>
      </w:r>
      <w:r w:rsidR="003F1386">
        <w:rPr>
          <w:rFonts w:asciiTheme="majorHAnsi" w:eastAsia="Calibri" w:hAnsiTheme="majorHAnsi" w:cstheme="majorHAnsi"/>
          <w:highlight w:val="yellow"/>
        </w:rPr>
        <w:t>,</w:t>
      </w:r>
      <w:r w:rsidRPr="00896698">
        <w:rPr>
          <w:rFonts w:asciiTheme="majorHAnsi" w:eastAsia="Calibri" w:hAnsiTheme="majorHAnsi" w:cstheme="majorHAnsi"/>
          <w:highlight w:val="yellow"/>
        </w:rPr>
        <w:t xml:space="preserve"> 1 mL DMEM/F-12 per mL Trypsin-EDTA) and pipette up and down to mix thoroughly. I</w:t>
      </w:r>
      <w:r w:rsidR="0007780B" w:rsidRPr="00896698">
        <w:rPr>
          <w:rFonts w:asciiTheme="majorHAnsi" w:eastAsia="Calibri" w:hAnsiTheme="majorHAnsi" w:cstheme="majorHAnsi"/>
          <w:highlight w:val="yellow"/>
        </w:rPr>
        <w:t xml:space="preserve">nactivate </w:t>
      </w:r>
      <w:r w:rsidRPr="00896698">
        <w:rPr>
          <w:rFonts w:asciiTheme="majorHAnsi" w:eastAsia="Calibri" w:hAnsiTheme="majorHAnsi" w:cstheme="majorHAnsi"/>
          <w:highlight w:val="yellow"/>
        </w:rPr>
        <w:t>Trypsin-EDTA by adding 10% FBS to the DMEM/F-12 in this step.</w:t>
      </w:r>
    </w:p>
    <w:p w14:paraId="0BBBBCD3" w14:textId="10FF5CF4" w:rsidR="00EB5340" w:rsidRPr="00896698" w:rsidRDefault="00EB5340" w:rsidP="00896698">
      <w:pPr>
        <w:jc w:val="both"/>
        <w:rPr>
          <w:rFonts w:asciiTheme="majorHAnsi" w:eastAsia="Calibri" w:hAnsiTheme="majorHAnsi" w:cstheme="majorHAnsi"/>
          <w:highlight w:val="yellow"/>
        </w:rPr>
      </w:pPr>
    </w:p>
    <w:p w14:paraId="0688E007" w14:textId="2F9DA58E"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Centrifuge fragments at 200 x </w:t>
      </w:r>
      <w:r w:rsidRPr="00896698">
        <w:rPr>
          <w:rFonts w:asciiTheme="majorHAnsi" w:eastAsia="Calibri" w:hAnsiTheme="majorHAnsi" w:cstheme="majorHAnsi"/>
          <w:i/>
          <w:iCs/>
          <w:highlight w:val="yellow"/>
        </w:rPr>
        <w:t>g</w:t>
      </w:r>
      <w:r w:rsidRPr="00896698">
        <w:rPr>
          <w:rFonts w:asciiTheme="majorHAnsi" w:eastAsia="Calibri" w:hAnsiTheme="majorHAnsi" w:cstheme="majorHAnsi"/>
          <w:highlight w:val="yellow"/>
        </w:rPr>
        <w:t xml:space="preserve"> for 5 min at 2</w:t>
      </w:r>
      <w:r w:rsidR="003F1386">
        <w:rPr>
          <w:rFonts w:asciiTheme="majorHAnsi" w:eastAsia="Calibri" w:hAnsiTheme="majorHAnsi" w:cstheme="majorHAnsi"/>
          <w:highlight w:val="yellow"/>
        </w:rPr>
        <w:t>–</w:t>
      </w:r>
      <w:r w:rsidRPr="00896698">
        <w:rPr>
          <w:rFonts w:asciiTheme="majorHAnsi" w:eastAsia="Calibri" w:hAnsiTheme="majorHAnsi" w:cstheme="majorHAnsi"/>
          <w:highlight w:val="yellow"/>
        </w:rPr>
        <w:t>8</w:t>
      </w:r>
      <w:r w:rsidR="003F1386">
        <w:rPr>
          <w:rFonts w:asciiTheme="majorHAnsi" w:eastAsia="Calibri" w:hAnsiTheme="majorHAnsi" w:cstheme="majorHAnsi"/>
          <w:highlight w:val="yellow"/>
        </w:rPr>
        <w:t xml:space="preserve"> </w:t>
      </w:r>
      <w:r w:rsidRPr="00896698">
        <w:rPr>
          <w:rFonts w:asciiTheme="majorHAnsi" w:eastAsia="Calibri" w:hAnsiTheme="majorHAnsi" w:cstheme="majorHAnsi"/>
          <w:highlight w:val="yellow"/>
        </w:rPr>
        <w:t>°C.</w:t>
      </w:r>
    </w:p>
    <w:p w14:paraId="3C479164" w14:textId="6343A7D8" w:rsidR="00EB5340" w:rsidRPr="00896698" w:rsidRDefault="00EB5340" w:rsidP="00896698">
      <w:pPr>
        <w:jc w:val="both"/>
        <w:rPr>
          <w:rFonts w:asciiTheme="majorHAnsi" w:eastAsia="Calibri" w:hAnsiTheme="majorHAnsi" w:cstheme="majorHAnsi"/>
          <w:highlight w:val="yellow"/>
        </w:rPr>
      </w:pPr>
    </w:p>
    <w:p w14:paraId="42FA634B" w14:textId="31BF2EF9"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If the dissociated organoids fail to pellet, this is common and may be due to an accumulation of mucus released by the dissociated cells. In this case, mix the cells thoroughly by pipetting up and down and centrifuge them again</w:t>
      </w:r>
      <w:r w:rsidR="00365B76" w:rsidRPr="00896698">
        <w:rPr>
          <w:rFonts w:asciiTheme="majorHAnsi" w:eastAsia="Calibri" w:hAnsiTheme="majorHAnsi" w:cstheme="majorHAnsi"/>
          <w:highlight w:val="yellow"/>
        </w:rPr>
        <w:t xml:space="preserve"> at 200 x </w:t>
      </w:r>
      <w:r w:rsidR="00365B76" w:rsidRPr="00896698">
        <w:rPr>
          <w:rFonts w:asciiTheme="majorHAnsi" w:eastAsia="Calibri" w:hAnsiTheme="majorHAnsi" w:cstheme="majorHAnsi"/>
          <w:i/>
          <w:iCs/>
          <w:highlight w:val="yellow"/>
        </w:rPr>
        <w:t>g</w:t>
      </w:r>
      <w:r w:rsidR="00365B76" w:rsidRPr="00896698">
        <w:rPr>
          <w:rFonts w:asciiTheme="majorHAnsi" w:eastAsia="Calibri" w:hAnsiTheme="majorHAnsi" w:cstheme="majorHAnsi"/>
          <w:highlight w:val="yellow"/>
        </w:rPr>
        <w:t xml:space="preserve"> for 5 min at 2</w:t>
      </w:r>
      <w:r w:rsidR="003F1386">
        <w:rPr>
          <w:rFonts w:asciiTheme="majorHAnsi" w:eastAsia="Calibri" w:hAnsiTheme="majorHAnsi" w:cstheme="majorHAnsi"/>
          <w:highlight w:val="yellow"/>
        </w:rPr>
        <w:t>–</w:t>
      </w:r>
      <w:r w:rsidR="00365B76" w:rsidRPr="00896698">
        <w:rPr>
          <w:rFonts w:asciiTheme="majorHAnsi" w:eastAsia="Calibri" w:hAnsiTheme="majorHAnsi" w:cstheme="majorHAnsi"/>
          <w:highlight w:val="yellow"/>
        </w:rPr>
        <w:t>8</w:t>
      </w:r>
      <w:r w:rsidR="00896698">
        <w:rPr>
          <w:rFonts w:asciiTheme="majorHAnsi" w:eastAsia="Calibri" w:hAnsiTheme="majorHAnsi" w:cstheme="majorHAnsi"/>
          <w:highlight w:val="yellow"/>
        </w:rPr>
        <w:t xml:space="preserve"> ˚C</w:t>
      </w:r>
      <w:r w:rsidRPr="00896698">
        <w:rPr>
          <w:rFonts w:asciiTheme="majorHAnsi" w:eastAsia="Calibri" w:hAnsiTheme="majorHAnsi" w:cstheme="majorHAnsi"/>
          <w:highlight w:val="yellow"/>
        </w:rPr>
        <w:t>.</w:t>
      </w:r>
    </w:p>
    <w:p w14:paraId="20A17FA6" w14:textId="0E79C566" w:rsidR="00EB5340" w:rsidRPr="00896698" w:rsidRDefault="00EB5340" w:rsidP="00896698">
      <w:pPr>
        <w:jc w:val="both"/>
        <w:rPr>
          <w:rFonts w:asciiTheme="majorHAnsi" w:eastAsia="Calibri" w:hAnsiTheme="majorHAnsi" w:cstheme="majorHAnsi"/>
          <w:highlight w:val="yellow"/>
        </w:rPr>
      </w:pPr>
    </w:p>
    <w:p w14:paraId="07391689" w14:textId="793A3CF5"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Carefully remove as much supernatant as possible, leaving only the cell pellet.</w:t>
      </w:r>
    </w:p>
    <w:p w14:paraId="6EAAC05E" w14:textId="7096A3B5" w:rsidR="00EB5340" w:rsidRPr="00896698" w:rsidRDefault="00EB5340" w:rsidP="00896698">
      <w:pPr>
        <w:jc w:val="both"/>
        <w:rPr>
          <w:rFonts w:asciiTheme="majorHAnsi" w:eastAsia="Calibri" w:hAnsiTheme="majorHAnsi" w:cstheme="majorHAnsi"/>
          <w:highlight w:val="yellow"/>
        </w:rPr>
      </w:pPr>
    </w:p>
    <w:p w14:paraId="152BD252" w14:textId="6BA333A9"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Resuspend the cells in 100 μL of </w:t>
      </w:r>
      <w:r w:rsidR="00555ECA" w:rsidRPr="00896698">
        <w:rPr>
          <w:rFonts w:asciiTheme="majorHAnsi" w:eastAsia="Calibri" w:hAnsiTheme="majorHAnsi" w:cstheme="majorHAnsi"/>
          <w:highlight w:val="yellow"/>
        </w:rPr>
        <w:t>Intestinal Organoid Differentiation medium</w:t>
      </w:r>
      <w:r w:rsidRPr="00896698">
        <w:rPr>
          <w:rFonts w:asciiTheme="majorHAnsi" w:eastAsia="Calibri" w:hAnsiTheme="majorHAnsi" w:cstheme="majorHAnsi"/>
          <w:highlight w:val="yellow"/>
        </w:rPr>
        <w:t xml:space="preserve"> (with 10 </w:t>
      </w:r>
      <w:proofErr w:type="spellStart"/>
      <w:r w:rsidRPr="00896698">
        <w:rPr>
          <w:rFonts w:asciiTheme="majorHAnsi" w:eastAsia="Calibri" w:hAnsiTheme="majorHAnsi" w:cstheme="majorHAnsi"/>
          <w:highlight w:val="yellow"/>
        </w:rPr>
        <w:t>μM</w:t>
      </w:r>
      <w:proofErr w:type="spellEnd"/>
      <w:r w:rsidRPr="00896698">
        <w:rPr>
          <w:rFonts w:asciiTheme="majorHAnsi" w:eastAsia="Calibri" w:hAnsiTheme="majorHAnsi" w:cstheme="majorHAnsi"/>
          <w:highlight w:val="yellow"/>
        </w:rPr>
        <w:t xml:space="preserve"> Y-27632) for each well to be seeded. Adjust the volume appropriately for larger or smaller well sizes.</w:t>
      </w:r>
    </w:p>
    <w:p w14:paraId="27A2D7C7" w14:textId="24698471" w:rsidR="00EB5340" w:rsidRPr="00896698" w:rsidRDefault="00EB5340" w:rsidP="00896698">
      <w:pPr>
        <w:jc w:val="both"/>
        <w:rPr>
          <w:rFonts w:asciiTheme="majorHAnsi" w:eastAsia="Calibri" w:hAnsiTheme="majorHAnsi" w:cstheme="majorHAnsi"/>
          <w:highlight w:val="yellow"/>
        </w:rPr>
      </w:pPr>
    </w:p>
    <w:p w14:paraId="66EBE8EB" w14:textId="48407330"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lastRenderedPageBreak/>
        <w:t xml:space="preserve">Remove the coated plates from the incubator (prepared in step 3.1.4) and remove the excess </w:t>
      </w:r>
      <w:r w:rsidR="00365B76" w:rsidRPr="00896698">
        <w:rPr>
          <w:rFonts w:asciiTheme="majorHAnsi" w:eastAsia="Calibri" w:hAnsiTheme="majorHAnsi" w:cstheme="majorHAnsi"/>
          <w:highlight w:val="yellow"/>
        </w:rPr>
        <w:t>basement membrane matrix</w:t>
      </w:r>
      <w:r w:rsidRPr="00896698">
        <w:rPr>
          <w:rFonts w:asciiTheme="majorHAnsi" w:eastAsia="Calibri" w:hAnsiTheme="majorHAnsi" w:cstheme="majorHAnsi"/>
          <w:highlight w:val="yellow"/>
        </w:rPr>
        <w:t xml:space="preserve"> solution from each well.</w:t>
      </w:r>
    </w:p>
    <w:p w14:paraId="2D3CAA10" w14:textId="1FF2D8B3" w:rsidR="00EB5340" w:rsidRPr="00896698" w:rsidRDefault="00EB5340" w:rsidP="00896698">
      <w:pPr>
        <w:jc w:val="both"/>
        <w:rPr>
          <w:rFonts w:asciiTheme="majorHAnsi" w:eastAsia="Calibri" w:hAnsiTheme="majorHAnsi" w:cstheme="majorHAnsi"/>
          <w:highlight w:val="yellow"/>
        </w:rPr>
      </w:pPr>
    </w:p>
    <w:p w14:paraId="466C3D3F" w14:textId="405D2196"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Add 100 μL of the cell suspension to the upper well of each </w:t>
      </w:r>
      <w:r w:rsidR="00365B76" w:rsidRPr="00896698">
        <w:rPr>
          <w:rFonts w:asciiTheme="majorHAnsi" w:eastAsia="Calibri" w:hAnsiTheme="majorHAnsi" w:cstheme="majorHAnsi"/>
          <w:highlight w:val="yellow"/>
        </w:rPr>
        <w:t>cell culture insert</w:t>
      </w:r>
      <w:r w:rsidRPr="00896698">
        <w:rPr>
          <w:rFonts w:asciiTheme="majorHAnsi" w:eastAsia="Calibri" w:hAnsiTheme="majorHAnsi" w:cstheme="majorHAnsi"/>
          <w:highlight w:val="yellow"/>
        </w:rPr>
        <w:t>.</w:t>
      </w:r>
    </w:p>
    <w:p w14:paraId="0B54E735" w14:textId="6129A281" w:rsidR="00EB5340" w:rsidRPr="00896698" w:rsidRDefault="00EB5340" w:rsidP="00896698">
      <w:pPr>
        <w:jc w:val="both"/>
        <w:rPr>
          <w:rFonts w:asciiTheme="majorHAnsi" w:eastAsia="Calibri" w:hAnsiTheme="majorHAnsi" w:cstheme="majorHAnsi"/>
          <w:highlight w:val="yellow"/>
        </w:rPr>
      </w:pPr>
    </w:p>
    <w:p w14:paraId="523A8D35" w14:textId="4E905CEE" w:rsidR="003F1386"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Add 500 μL </w:t>
      </w:r>
      <w:r w:rsidR="006625E9" w:rsidRPr="00896698">
        <w:rPr>
          <w:rFonts w:asciiTheme="majorHAnsi" w:eastAsia="Calibri" w:hAnsiTheme="majorHAnsi" w:cstheme="majorHAnsi"/>
          <w:highlight w:val="yellow"/>
        </w:rPr>
        <w:t xml:space="preserve">of </w:t>
      </w:r>
      <w:r w:rsidR="00555ECA" w:rsidRPr="00896698">
        <w:rPr>
          <w:rFonts w:asciiTheme="majorHAnsi" w:eastAsia="Calibri" w:hAnsiTheme="majorHAnsi" w:cstheme="majorHAnsi"/>
          <w:highlight w:val="yellow"/>
        </w:rPr>
        <w:t xml:space="preserve">Intestinal Organoid Differentiation medium </w:t>
      </w:r>
      <w:r w:rsidRPr="00896698">
        <w:rPr>
          <w:rFonts w:asciiTheme="majorHAnsi" w:eastAsia="Calibri" w:hAnsiTheme="majorHAnsi" w:cstheme="majorHAnsi"/>
          <w:highlight w:val="yellow"/>
        </w:rPr>
        <w:t xml:space="preserve">to the lower well of each </w:t>
      </w:r>
      <w:r w:rsidR="006625E9" w:rsidRPr="00896698">
        <w:rPr>
          <w:rFonts w:asciiTheme="majorHAnsi" w:eastAsia="Calibri" w:hAnsiTheme="majorHAnsi" w:cstheme="majorHAnsi"/>
          <w:highlight w:val="yellow"/>
        </w:rPr>
        <w:t>cell culture insert</w:t>
      </w:r>
      <w:r w:rsidR="0007780B" w:rsidRPr="00896698">
        <w:rPr>
          <w:rFonts w:asciiTheme="majorHAnsi" w:eastAsia="Calibri" w:hAnsiTheme="majorHAnsi" w:cstheme="majorHAnsi"/>
          <w:highlight w:val="yellow"/>
        </w:rPr>
        <w:t>.</w:t>
      </w:r>
    </w:p>
    <w:p w14:paraId="533682FE" w14:textId="2166CE05" w:rsidR="00EB5340" w:rsidRPr="00896698" w:rsidRDefault="00EB5340" w:rsidP="00896698">
      <w:pPr>
        <w:jc w:val="both"/>
        <w:rPr>
          <w:rFonts w:asciiTheme="majorHAnsi" w:eastAsia="Calibri" w:hAnsiTheme="majorHAnsi" w:cstheme="majorHAnsi"/>
          <w:highlight w:val="yellow"/>
        </w:rPr>
      </w:pPr>
    </w:p>
    <w:p w14:paraId="62E7C6B9" w14:textId="44723F06" w:rsidR="003F1386" w:rsidRPr="00896698" w:rsidRDefault="00EB5340" w:rsidP="00896698">
      <w:pPr>
        <w:numPr>
          <w:ilvl w:val="2"/>
          <w:numId w:val="13"/>
        </w:numPr>
        <w:ind w:left="0" w:firstLine="0"/>
        <w:jc w:val="both"/>
        <w:rPr>
          <w:rFonts w:asciiTheme="majorHAnsi" w:hAnsiTheme="majorHAnsi" w:cstheme="majorHAnsi"/>
          <w:highlight w:val="yellow"/>
        </w:rPr>
      </w:pPr>
      <w:r w:rsidRPr="00896698">
        <w:rPr>
          <w:rFonts w:asciiTheme="majorHAnsi" w:eastAsia="Calibri" w:hAnsiTheme="majorHAnsi" w:cstheme="majorHAnsi"/>
          <w:highlight w:val="yellow"/>
        </w:rPr>
        <w:t>Incubate at 37</w:t>
      </w:r>
      <w:r w:rsidR="003F1386">
        <w:rPr>
          <w:rFonts w:asciiTheme="majorHAnsi" w:eastAsia="Calibri" w:hAnsiTheme="majorHAnsi" w:cstheme="majorHAnsi"/>
          <w:highlight w:val="yellow"/>
        </w:rPr>
        <w:t xml:space="preserve"> </w:t>
      </w:r>
      <w:r w:rsidR="003F1386" w:rsidRPr="00896698">
        <w:rPr>
          <w:rFonts w:asciiTheme="majorHAnsi" w:eastAsia="Calibri" w:hAnsiTheme="majorHAnsi" w:cstheme="majorHAnsi"/>
          <w:highlight w:val="yellow"/>
        </w:rPr>
        <w:t>°C</w:t>
      </w:r>
      <w:r w:rsidR="003F1386" w:rsidRPr="00444AAB" w:rsidDel="003F1386">
        <w:rPr>
          <w:rFonts w:ascii="Cambria Math" w:eastAsia="Calibri" w:hAnsi="Cambria Math" w:cs="Cambria Math"/>
          <w:highlight w:val="yellow"/>
        </w:rPr>
        <w:t xml:space="preserve"> </w:t>
      </w:r>
      <w:r w:rsidR="0007780B" w:rsidRPr="00896698">
        <w:rPr>
          <w:rFonts w:asciiTheme="majorHAnsi" w:eastAsia="Calibri" w:hAnsiTheme="majorHAnsi" w:cstheme="majorHAnsi"/>
          <w:highlight w:val="yellow"/>
        </w:rPr>
        <w:t>and 5%</w:t>
      </w:r>
      <w:r w:rsidR="00C22536" w:rsidRPr="00896698">
        <w:rPr>
          <w:rFonts w:asciiTheme="majorHAnsi" w:eastAsia="Calibri" w:hAnsiTheme="majorHAnsi" w:cstheme="majorHAnsi"/>
          <w:highlight w:val="yellow"/>
        </w:rPr>
        <w:t xml:space="preserve"> </w:t>
      </w:r>
      <w:r w:rsidR="0007780B" w:rsidRPr="00896698">
        <w:rPr>
          <w:rFonts w:asciiTheme="majorHAnsi" w:eastAsia="Calibri" w:hAnsiTheme="majorHAnsi" w:cstheme="majorHAnsi"/>
          <w:highlight w:val="yellow"/>
        </w:rPr>
        <w:t>CO2.</w:t>
      </w:r>
    </w:p>
    <w:p w14:paraId="6D4C2097" w14:textId="111344DF" w:rsidR="00EB5340" w:rsidRPr="00896698" w:rsidRDefault="00EB5340" w:rsidP="00896698">
      <w:pPr>
        <w:jc w:val="both"/>
        <w:rPr>
          <w:rFonts w:asciiTheme="majorHAnsi" w:hAnsiTheme="majorHAnsi" w:cstheme="majorHAnsi"/>
          <w:highlight w:val="yellow"/>
        </w:rPr>
      </w:pPr>
    </w:p>
    <w:p w14:paraId="20FBDFDC" w14:textId="3091D81E" w:rsidR="00EB5340" w:rsidRPr="00896698" w:rsidRDefault="00EB5340" w:rsidP="006625E9">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Replace the medium in both the upper and lower wells every 2 to 3 days.</w:t>
      </w:r>
      <w:r w:rsidR="006625E9" w:rsidRPr="00896698">
        <w:rPr>
          <w:rFonts w:asciiTheme="majorHAnsi" w:eastAsia="Calibri" w:hAnsiTheme="majorHAnsi" w:cstheme="majorHAnsi"/>
        </w:rPr>
        <w:t xml:space="preserve"> </w:t>
      </w:r>
      <w:r w:rsidRPr="00896698">
        <w:rPr>
          <w:rFonts w:asciiTheme="majorHAnsi" w:eastAsia="Calibri" w:hAnsiTheme="majorHAnsi" w:cstheme="majorHAnsi"/>
        </w:rPr>
        <w:t>Monolayer cultures should reach confluency within 7 days and will often reach confluency within 2</w:t>
      </w:r>
      <w:r w:rsidR="003F1386">
        <w:rPr>
          <w:rFonts w:asciiTheme="majorHAnsi" w:eastAsia="Calibri" w:hAnsiTheme="majorHAnsi" w:cstheme="majorHAnsi"/>
        </w:rPr>
        <w:t>–</w:t>
      </w:r>
      <w:r w:rsidRPr="00896698">
        <w:rPr>
          <w:rFonts w:asciiTheme="majorHAnsi" w:eastAsia="Calibri" w:hAnsiTheme="majorHAnsi" w:cstheme="majorHAnsi"/>
        </w:rPr>
        <w:t>3 days.</w:t>
      </w:r>
    </w:p>
    <w:p w14:paraId="79C7BE81" w14:textId="77777777" w:rsidR="00EB5340" w:rsidRPr="00896698" w:rsidRDefault="00EB5340" w:rsidP="00197A96">
      <w:pPr>
        <w:jc w:val="both"/>
        <w:rPr>
          <w:rFonts w:asciiTheme="majorHAnsi" w:eastAsia="Calibri" w:hAnsiTheme="majorHAnsi" w:cstheme="majorHAnsi"/>
          <w:bCs/>
        </w:rPr>
      </w:pPr>
    </w:p>
    <w:p w14:paraId="7EE454EB" w14:textId="661CCAE4" w:rsidR="00EB5340" w:rsidRPr="00896698" w:rsidRDefault="00EB5340" w:rsidP="00197A96">
      <w:pPr>
        <w:numPr>
          <w:ilvl w:val="1"/>
          <w:numId w:val="13"/>
        </w:numPr>
        <w:ind w:left="0" w:firstLine="0"/>
        <w:jc w:val="both"/>
        <w:rPr>
          <w:rFonts w:asciiTheme="majorHAnsi" w:eastAsia="Calibri" w:hAnsiTheme="majorHAnsi" w:cstheme="majorHAnsi"/>
          <w:bCs/>
        </w:rPr>
      </w:pPr>
      <w:r w:rsidRPr="00896698">
        <w:rPr>
          <w:rFonts w:asciiTheme="majorHAnsi" w:eastAsia="Calibri" w:hAnsiTheme="majorHAnsi" w:cstheme="majorHAnsi"/>
          <w:bCs/>
        </w:rPr>
        <w:t xml:space="preserve">Establishing an Air-Liquid Interface (ALI) </w:t>
      </w:r>
      <w:r w:rsidR="00727248" w:rsidRPr="00896698">
        <w:rPr>
          <w:rFonts w:asciiTheme="majorHAnsi" w:eastAsia="Calibri" w:hAnsiTheme="majorHAnsi" w:cstheme="majorHAnsi"/>
          <w:bCs/>
        </w:rPr>
        <w:t>c</w:t>
      </w:r>
      <w:r w:rsidRPr="00896698">
        <w:rPr>
          <w:rFonts w:asciiTheme="majorHAnsi" w:eastAsia="Calibri" w:hAnsiTheme="majorHAnsi" w:cstheme="majorHAnsi"/>
          <w:bCs/>
        </w:rPr>
        <w:t>ulture</w:t>
      </w:r>
    </w:p>
    <w:p w14:paraId="28D4DEA7" w14:textId="77777777" w:rsidR="00365B76" w:rsidRPr="00896698" w:rsidRDefault="00365B76" w:rsidP="00365B76">
      <w:pPr>
        <w:jc w:val="both"/>
        <w:rPr>
          <w:rFonts w:asciiTheme="majorHAnsi" w:eastAsia="Calibri" w:hAnsiTheme="majorHAnsi" w:cstheme="majorHAnsi"/>
          <w:b/>
        </w:rPr>
      </w:pPr>
    </w:p>
    <w:p w14:paraId="20AE13E3" w14:textId="09F6E94B" w:rsidR="00555ECA" w:rsidRPr="00896698" w:rsidRDefault="00365B76" w:rsidP="00197A96">
      <w:pPr>
        <w:jc w:val="both"/>
        <w:rPr>
          <w:rFonts w:asciiTheme="majorHAnsi" w:hAnsiTheme="majorHAnsi" w:cstheme="majorHAnsi"/>
        </w:rPr>
      </w:pPr>
      <w:r w:rsidRPr="00896698">
        <w:rPr>
          <w:rFonts w:asciiTheme="majorHAnsi" w:hAnsiTheme="majorHAnsi" w:cstheme="majorHAnsi"/>
          <w:color w:val="000000"/>
        </w:rPr>
        <w:t xml:space="preserve">NOTE: </w:t>
      </w:r>
      <w:r w:rsidR="00555ECA" w:rsidRPr="00896698">
        <w:rPr>
          <w:rFonts w:asciiTheme="majorHAnsi" w:hAnsiTheme="majorHAnsi" w:cstheme="majorHAnsi"/>
          <w:color w:val="000000"/>
        </w:rPr>
        <w:t>If desired, further differentiation of a submerged intestinal monolayer culture can be accomplished by transitioning the submerged monolayer culture to an ALI culture. This culture method will allow an increase in the number of differentiated cell types, particularly cells of the secretory lineage, such as goblet and enteroendocrine cells.</w:t>
      </w:r>
    </w:p>
    <w:p w14:paraId="49D6ABEC" w14:textId="77777777" w:rsidR="00365B76" w:rsidRPr="00896698" w:rsidRDefault="00365B76" w:rsidP="00365B76">
      <w:pPr>
        <w:jc w:val="both"/>
        <w:rPr>
          <w:rFonts w:asciiTheme="majorHAnsi" w:eastAsia="Calibri" w:hAnsiTheme="majorHAnsi" w:cstheme="majorHAnsi"/>
        </w:rPr>
      </w:pPr>
    </w:p>
    <w:p w14:paraId="76C3C5D2" w14:textId="42186F50" w:rsidR="0072724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 xml:space="preserve">Establish a monolayer culture in a </w:t>
      </w:r>
      <w:r w:rsidR="00365B76" w:rsidRPr="00896698">
        <w:rPr>
          <w:rFonts w:asciiTheme="majorHAnsi" w:eastAsia="Calibri" w:hAnsiTheme="majorHAnsi" w:cstheme="majorHAnsi"/>
        </w:rPr>
        <w:t>cell culture insert</w:t>
      </w:r>
      <w:r w:rsidRPr="00896698">
        <w:rPr>
          <w:rFonts w:asciiTheme="majorHAnsi" w:eastAsia="Calibri" w:hAnsiTheme="majorHAnsi" w:cstheme="majorHAnsi"/>
        </w:rPr>
        <w:t xml:space="preserve"> as described above </w:t>
      </w:r>
      <w:r w:rsidR="00555ECA" w:rsidRPr="00896698">
        <w:rPr>
          <w:rFonts w:asciiTheme="majorHAnsi" w:eastAsia="Calibri" w:hAnsiTheme="majorHAnsi" w:cstheme="majorHAnsi"/>
        </w:rPr>
        <w:t>in steps 2.2.1</w:t>
      </w:r>
      <w:r w:rsidR="00727248">
        <w:rPr>
          <w:rFonts w:asciiTheme="majorHAnsi" w:eastAsia="Calibri" w:hAnsiTheme="majorHAnsi" w:cstheme="majorHAnsi"/>
        </w:rPr>
        <w:t>–</w:t>
      </w:r>
      <w:r w:rsidR="00555ECA" w:rsidRPr="00896698">
        <w:rPr>
          <w:rFonts w:asciiTheme="majorHAnsi" w:eastAsia="Calibri" w:hAnsiTheme="majorHAnsi" w:cstheme="majorHAnsi"/>
        </w:rPr>
        <w:t>2.2.</w:t>
      </w:r>
      <w:r w:rsidR="00EE595A" w:rsidRPr="00896698">
        <w:rPr>
          <w:rFonts w:asciiTheme="majorHAnsi" w:eastAsia="Calibri" w:hAnsiTheme="majorHAnsi" w:cstheme="majorHAnsi"/>
        </w:rPr>
        <w:t>2</w:t>
      </w:r>
      <w:r w:rsidR="00896698">
        <w:rPr>
          <w:rFonts w:asciiTheme="majorHAnsi" w:eastAsia="Calibri" w:hAnsiTheme="majorHAnsi" w:cstheme="majorHAnsi"/>
        </w:rPr>
        <w:t>3</w:t>
      </w:r>
      <w:r w:rsidR="00555ECA" w:rsidRPr="00896698">
        <w:rPr>
          <w:rFonts w:asciiTheme="majorHAnsi" w:eastAsia="Calibri" w:hAnsiTheme="majorHAnsi" w:cstheme="majorHAnsi"/>
        </w:rPr>
        <w:t xml:space="preserve"> </w:t>
      </w:r>
      <w:r w:rsidRPr="00896698">
        <w:rPr>
          <w:rFonts w:asciiTheme="majorHAnsi" w:eastAsia="Calibri" w:hAnsiTheme="majorHAnsi" w:cstheme="majorHAnsi"/>
        </w:rPr>
        <w:t>and maintain this culture at 100% confluency for at least 4 days.</w:t>
      </w:r>
    </w:p>
    <w:p w14:paraId="027F8F23" w14:textId="3EF80517" w:rsidR="00EB5340" w:rsidRPr="00896698" w:rsidRDefault="00EB5340" w:rsidP="00896698">
      <w:pPr>
        <w:jc w:val="both"/>
        <w:rPr>
          <w:rFonts w:asciiTheme="majorHAnsi" w:eastAsia="Calibri" w:hAnsiTheme="majorHAnsi" w:cstheme="majorHAnsi"/>
        </w:rPr>
      </w:pPr>
    </w:p>
    <w:p w14:paraId="13A64069" w14:textId="63B11260" w:rsidR="00727248" w:rsidRPr="00896698" w:rsidRDefault="00EB5340" w:rsidP="00896698">
      <w:pPr>
        <w:numPr>
          <w:ilvl w:val="2"/>
          <w:numId w:val="13"/>
        </w:numPr>
        <w:ind w:left="0" w:firstLine="0"/>
        <w:jc w:val="both"/>
        <w:rPr>
          <w:rFonts w:asciiTheme="majorHAnsi" w:eastAsia="Calibri" w:hAnsiTheme="majorHAnsi" w:cstheme="majorHAnsi"/>
          <w:highlight w:val="yellow"/>
        </w:rPr>
      </w:pPr>
      <w:r w:rsidRPr="00896698">
        <w:rPr>
          <w:rFonts w:asciiTheme="majorHAnsi" w:eastAsia="Calibri" w:hAnsiTheme="majorHAnsi" w:cstheme="majorHAnsi"/>
          <w:highlight w:val="yellow"/>
        </w:rPr>
        <w:t xml:space="preserve">To </w:t>
      </w:r>
      <w:r w:rsidR="00544F8C" w:rsidRPr="00896698">
        <w:rPr>
          <w:rFonts w:asciiTheme="majorHAnsi" w:eastAsia="Calibri" w:hAnsiTheme="majorHAnsi" w:cstheme="majorHAnsi"/>
          <w:highlight w:val="yellow"/>
        </w:rPr>
        <w:t>establish an ALI culture</w:t>
      </w:r>
      <w:r w:rsidRPr="00896698">
        <w:rPr>
          <w:rFonts w:asciiTheme="majorHAnsi" w:eastAsia="Calibri" w:hAnsiTheme="majorHAnsi" w:cstheme="majorHAnsi"/>
          <w:highlight w:val="yellow"/>
        </w:rPr>
        <w:t xml:space="preserve">, remove medium from the upper and lower wells. Add fresh </w:t>
      </w:r>
      <w:r w:rsidR="00555ECA" w:rsidRPr="00896698">
        <w:rPr>
          <w:rFonts w:asciiTheme="majorHAnsi" w:eastAsia="Calibri" w:hAnsiTheme="majorHAnsi" w:cstheme="majorHAnsi"/>
          <w:highlight w:val="yellow"/>
        </w:rPr>
        <w:t>Intestinal Organoid Differentiation medium (w</w:t>
      </w:r>
      <w:r w:rsidRPr="00896698">
        <w:rPr>
          <w:rFonts w:asciiTheme="majorHAnsi" w:eastAsia="Calibri" w:hAnsiTheme="majorHAnsi" w:cstheme="majorHAnsi"/>
          <w:highlight w:val="yellow"/>
        </w:rPr>
        <w:t>ith Y-27632</w:t>
      </w:r>
      <w:r w:rsidR="00555ECA" w:rsidRPr="00896698">
        <w:rPr>
          <w:rFonts w:asciiTheme="majorHAnsi" w:eastAsia="Calibri" w:hAnsiTheme="majorHAnsi" w:cstheme="majorHAnsi"/>
          <w:highlight w:val="yellow"/>
        </w:rPr>
        <w:t>)</w:t>
      </w:r>
      <w:r w:rsidRPr="00896698">
        <w:rPr>
          <w:rFonts w:asciiTheme="majorHAnsi" w:eastAsia="Calibri" w:hAnsiTheme="majorHAnsi" w:cstheme="majorHAnsi"/>
          <w:highlight w:val="yellow"/>
        </w:rPr>
        <w:t xml:space="preserve"> to the lower well, leaving the upper well empty.</w:t>
      </w:r>
    </w:p>
    <w:p w14:paraId="72A2E410" w14:textId="1F67BEDC" w:rsidR="00EB5340" w:rsidRPr="00896698" w:rsidRDefault="00EB5340" w:rsidP="00896698">
      <w:pPr>
        <w:jc w:val="both"/>
        <w:rPr>
          <w:rFonts w:asciiTheme="majorHAnsi" w:eastAsia="Calibri" w:hAnsiTheme="majorHAnsi" w:cstheme="majorHAnsi"/>
          <w:highlight w:val="yellow"/>
        </w:rPr>
      </w:pPr>
    </w:p>
    <w:p w14:paraId="42A60654" w14:textId="1C6C4EE7" w:rsidR="00727248"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Incubate at 37</w:t>
      </w:r>
      <w:r w:rsidR="00727248">
        <w:rPr>
          <w:rFonts w:asciiTheme="majorHAnsi" w:eastAsia="Calibri" w:hAnsiTheme="majorHAnsi" w:cstheme="majorHAnsi"/>
        </w:rPr>
        <w:t xml:space="preserve"> </w:t>
      </w:r>
      <w:r w:rsidRPr="00896698">
        <w:rPr>
          <w:rFonts w:asciiTheme="majorHAnsi" w:eastAsia="Calibri" w:hAnsiTheme="majorHAnsi" w:cstheme="majorHAnsi"/>
        </w:rPr>
        <w:t>°C and 5% CO</w:t>
      </w:r>
      <w:r w:rsidRPr="00896698">
        <w:rPr>
          <w:rFonts w:asciiTheme="majorHAnsi" w:eastAsia="Calibri" w:hAnsiTheme="majorHAnsi" w:cstheme="majorHAnsi"/>
          <w:vertAlign w:val="subscript"/>
        </w:rPr>
        <w:t>2</w:t>
      </w:r>
      <w:r w:rsidRPr="00896698">
        <w:rPr>
          <w:rFonts w:asciiTheme="majorHAnsi" w:eastAsia="Calibri" w:hAnsiTheme="majorHAnsi" w:cstheme="majorHAnsi"/>
        </w:rPr>
        <w:t>.</w:t>
      </w:r>
    </w:p>
    <w:p w14:paraId="6E143C6A" w14:textId="6A11C746" w:rsidR="00EB5340" w:rsidRPr="00896698" w:rsidRDefault="00EB5340" w:rsidP="00896698">
      <w:pPr>
        <w:jc w:val="both"/>
        <w:rPr>
          <w:rFonts w:asciiTheme="majorHAnsi" w:eastAsia="Calibri" w:hAnsiTheme="majorHAnsi" w:cstheme="majorHAnsi"/>
        </w:rPr>
      </w:pPr>
    </w:p>
    <w:p w14:paraId="7973E864" w14:textId="4716C1F7" w:rsidR="00727248" w:rsidRPr="00896698" w:rsidRDefault="00EB5340" w:rsidP="00896698">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Replace the medium in the lower well every 2</w:t>
      </w:r>
      <w:r w:rsidR="00727248">
        <w:rPr>
          <w:rFonts w:asciiTheme="majorHAnsi" w:eastAsia="Calibri" w:hAnsiTheme="majorHAnsi" w:cstheme="majorHAnsi"/>
        </w:rPr>
        <w:t>–</w:t>
      </w:r>
      <w:r w:rsidRPr="00896698">
        <w:rPr>
          <w:rFonts w:asciiTheme="majorHAnsi" w:eastAsia="Calibri" w:hAnsiTheme="majorHAnsi" w:cstheme="majorHAnsi"/>
        </w:rPr>
        <w:t>3 days and allow the monolayer to differentiate for at least 1 week.</w:t>
      </w:r>
    </w:p>
    <w:p w14:paraId="195E8FFE" w14:textId="4F1BEC08" w:rsidR="00EB5340" w:rsidRPr="00896698" w:rsidRDefault="00EB5340" w:rsidP="00896698">
      <w:pPr>
        <w:jc w:val="both"/>
        <w:rPr>
          <w:rFonts w:asciiTheme="majorHAnsi" w:eastAsia="Calibri" w:hAnsiTheme="majorHAnsi" w:cstheme="majorHAnsi"/>
        </w:rPr>
      </w:pPr>
    </w:p>
    <w:p w14:paraId="5BC6C2E3" w14:textId="7DF8A4EE" w:rsidR="00EB5340" w:rsidRPr="00896698" w:rsidRDefault="00EB5340" w:rsidP="00197A96">
      <w:pPr>
        <w:numPr>
          <w:ilvl w:val="2"/>
          <w:numId w:val="13"/>
        </w:numPr>
        <w:ind w:left="0" w:firstLine="0"/>
        <w:jc w:val="both"/>
        <w:rPr>
          <w:rFonts w:asciiTheme="majorHAnsi" w:eastAsia="Calibri" w:hAnsiTheme="majorHAnsi" w:cstheme="majorHAnsi"/>
        </w:rPr>
      </w:pPr>
      <w:r w:rsidRPr="00896698">
        <w:rPr>
          <w:rFonts w:asciiTheme="majorHAnsi" w:eastAsia="Calibri" w:hAnsiTheme="majorHAnsi" w:cstheme="majorHAnsi"/>
        </w:rPr>
        <w:t>Rinse the upper well with sterile PBS to remove excess mucus accumulation</w:t>
      </w:r>
      <w:r w:rsidR="00567CA7">
        <w:rPr>
          <w:rFonts w:asciiTheme="majorHAnsi" w:eastAsia="Calibri" w:hAnsiTheme="majorHAnsi" w:cstheme="majorHAnsi"/>
        </w:rPr>
        <w:t>,</w:t>
      </w:r>
      <w:r w:rsidRPr="00896698">
        <w:rPr>
          <w:rFonts w:asciiTheme="majorHAnsi" w:eastAsia="Calibri" w:hAnsiTheme="majorHAnsi" w:cstheme="majorHAnsi"/>
        </w:rPr>
        <w:t xml:space="preserve"> if needed.</w:t>
      </w:r>
    </w:p>
    <w:p w14:paraId="732F6078" w14:textId="565BD4B8" w:rsidR="00EB5340" w:rsidRPr="00896698" w:rsidRDefault="00EB5340" w:rsidP="00197A96">
      <w:pPr>
        <w:jc w:val="both"/>
        <w:rPr>
          <w:rFonts w:asciiTheme="majorHAnsi" w:eastAsia="Calibri" w:hAnsiTheme="majorHAnsi" w:cstheme="majorHAnsi"/>
        </w:rPr>
      </w:pPr>
      <w:r w:rsidRPr="00896698">
        <w:rPr>
          <w:rFonts w:asciiTheme="majorHAnsi" w:eastAsia="Calibri" w:hAnsiTheme="majorHAnsi" w:cstheme="majorHAnsi"/>
        </w:rPr>
        <w:t>Under these conditions, the ALI culture can be maintained for at least 2</w:t>
      </w:r>
      <w:r w:rsidR="00727248">
        <w:rPr>
          <w:rFonts w:asciiTheme="majorHAnsi" w:eastAsia="Calibri" w:hAnsiTheme="majorHAnsi" w:cstheme="majorHAnsi"/>
        </w:rPr>
        <w:t>–</w:t>
      </w:r>
      <w:r w:rsidRPr="00896698">
        <w:rPr>
          <w:rFonts w:asciiTheme="majorHAnsi" w:eastAsia="Calibri" w:hAnsiTheme="majorHAnsi" w:cstheme="majorHAnsi"/>
        </w:rPr>
        <w:t>3 weeks.</w:t>
      </w:r>
    </w:p>
    <w:bookmarkEnd w:id="0"/>
    <w:p w14:paraId="4015356B" w14:textId="1BFC6931" w:rsidR="006E4797" w:rsidRPr="00896698" w:rsidRDefault="006E4797" w:rsidP="00365B76">
      <w:pPr>
        <w:jc w:val="both"/>
        <w:rPr>
          <w:rFonts w:asciiTheme="majorHAnsi" w:eastAsia="Calibri" w:hAnsiTheme="majorHAnsi" w:cstheme="majorHAnsi"/>
        </w:rPr>
      </w:pPr>
    </w:p>
    <w:p w14:paraId="08AF3300" w14:textId="3D5C482E" w:rsidR="006E4797" w:rsidRPr="00896698" w:rsidRDefault="00551D82" w:rsidP="00197A96">
      <w:pPr>
        <w:pBdr>
          <w:top w:val="nil"/>
          <w:left w:val="nil"/>
          <w:bottom w:val="nil"/>
          <w:right w:val="nil"/>
          <w:between w:val="nil"/>
        </w:pBdr>
        <w:jc w:val="both"/>
        <w:rPr>
          <w:rFonts w:asciiTheme="majorHAnsi" w:hAnsiTheme="majorHAnsi" w:cstheme="majorHAnsi"/>
          <w:b/>
          <w:color w:val="808080"/>
        </w:rPr>
      </w:pPr>
      <w:r w:rsidRPr="00896698">
        <w:rPr>
          <w:rFonts w:asciiTheme="majorHAnsi" w:hAnsiTheme="majorHAnsi" w:cstheme="majorHAnsi"/>
          <w:b/>
          <w:color w:val="000000"/>
        </w:rPr>
        <w:t>REPRESENTATIVE RESULTS:</w:t>
      </w:r>
    </w:p>
    <w:p w14:paraId="4A8C20C3" w14:textId="6491D2BD" w:rsidR="00010140" w:rsidRPr="00896698" w:rsidRDefault="00555ECA" w:rsidP="00197A96">
      <w:pPr>
        <w:pStyle w:val="NormalWeb"/>
        <w:spacing w:before="0" w:beforeAutospacing="0" w:after="0" w:afterAutospacing="0"/>
        <w:jc w:val="both"/>
        <w:rPr>
          <w:rFonts w:asciiTheme="majorHAnsi" w:hAnsiTheme="majorHAnsi" w:cstheme="majorHAnsi"/>
          <w:color w:val="000000"/>
        </w:rPr>
      </w:pPr>
      <w:r w:rsidRPr="00896698">
        <w:rPr>
          <w:rFonts w:asciiTheme="majorHAnsi" w:hAnsiTheme="majorHAnsi" w:cstheme="majorHAnsi"/>
          <w:color w:val="000000"/>
        </w:rPr>
        <w:t>Organoids were generated from biopsy samples following the protocol described previously</w:t>
      </w:r>
      <w:r w:rsidRPr="00896698">
        <w:rPr>
          <w:rFonts w:asciiTheme="majorHAnsi" w:hAnsiTheme="majorHAnsi" w:cstheme="majorHAnsi"/>
          <w:color w:val="000000"/>
        </w:rPr>
        <w:fldChar w:fldCharType="begin" w:fldLock="1"/>
      </w:r>
      <w:r w:rsidRPr="00896698">
        <w:rPr>
          <w:rFonts w:asciiTheme="majorHAnsi" w:hAnsiTheme="majorHAnsi" w:cstheme="majorHAnsi"/>
          <w:color w:val="000000"/>
        </w:rPr>
        <w:instrText>ADDIN CSL_CITATION {"citationItems":[{"id":"ITEM-1","itemData":{"DOI":"10.1053/j.gastro.2011.07.050","ISSN":"1528-0012","PMID":"21889923","abstract":"BACKGROUND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-1","issue":"5","issued":{"date-parts":[["2011","11"]]},"page":"1762-72","publisher":"Gastroenterology","title":"Long-term expansion of epithelial organoids from human colon, adenoma, adenocarcinoma, and Barrett's epithelium.","type":"article-journal","volume":"141"},"uris":["http://www.mendeley.com/documents/?uuid=c518184f-2825-31ee-ab61-fe9c88f6387f"]}],"mendeley":{"formattedCitation":"&lt;sup&gt;23&lt;/sup&gt;","plainTextFormattedCitation":"23","previouslyFormattedCitation":"&lt;sup&gt;23&lt;/sup&gt;"},"properties":{"noteIndex":0},"schema":"https://github.com/citation-style-language/schema/raw/master/csl-citation.json"}</w:instrText>
      </w:r>
      <w:r w:rsidRPr="00896698">
        <w:rPr>
          <w:rFonts w:asciiTheme="majorHAnsi" w:hAnsiTheme="majorHAnsi" w:cstheme="majorHAnsi"/>
          <w:color w:val="000000"/>
        </w:rPr>
        <w:fldChar w:fldCharType="separate"/>
      </w:r>
      <w:r w:rsidRPr="00896698">
        <w:rPr>
          <w:rFonts w:asciiTheme="majorHAnsi" w:hAnsiTheme="majorHAnsi" w:cstheme="majorHAnsi"/>
          <w:color w:val="000000"/>
          <w:vertAlign w:val="superscript"/>
        </w:rPr>
        <w:t>23</w:t>
      </w:r>
      <w:r w:rsidRPr="00896698">
        <w:rPr>
          <w:rFonts w:asciiTheme="majorHAnsi" w:hAnsiTheme="majorHAnsi" w:cstheme="majorHAnsi"/>
          <w:color w:val="000000"/>
        </w:rPr>
        <w:fldChar w:fldCharType="end"/>
      </w:r>
      <w:r w:rsidRPr="00896698">
        <w:rPr>
          <w:rFonts w:asciiTheme="majorHAnsi" w:hAnsiTheme="majorHAnsi" w:cstheme="majorHAnsi"/>
          <w:color w:val="000000"/>
        </w:rPr>
        <w:t xml:space="preserve"> and in the PIS for Intestinal Organoid Expansion Medium (see the </w:t>
      </w:r>
      <w:r w:rsidRPr="00896698">
        <w:rPr>
          <w:rFonts w:asciiTheme="majorHAnsi" w:hAnsiTheme="majorHAnsi" w:cstheme="majorHAnsi"/>
          <w:b/>
          <w:bCs/>
          <w:color w:val="000000"/>
        </w:rPr>
        <w:t>Table of Materials</w:t>
      </w:r>
      <w:r w:rsidRPr="00896698">
        <w:rPr>
          <w:rFonts w:asciiTheme="majorHAnsi" w:hAnsiTheme="majorHAnsi" w:cstheme="majorHAnsi"/>
          <w:color w:val="000000"/>
        </w:rPr>
        <w:t xml:space="preserve">). </w:t>
      </w:r>
      <w:r w:rsidRPr="00896698">
        <w:rPr>
          <w:rFonts w:asciiTheme="majorHAnsi" w:hAnsiTheme="majorHAnsi" w:cstheme="majorHAnsi"/>
          <w:b/>
          <w:bCs/>
          <w:color w:val="000000"/>
        </w:rPr>
        <w:t>Figure 1A, Left Panel</w:t>
      </w:r>
      <w:r w:rsidRPr="00896698">
        <w:rPr>
          <w:rFonts w:asciiTheme="majorHAnsi" w:hAnsiTheme="majorHAnsi" w:cstheme="majorHAnsi"/>
          <w:color w:val="000000"/>
        </w:rPr>
        <w:t>, shows the phenotype of the intestinal organoids cultured in a dome with Intestinal Organoid Expansion Medium. In these culture conditions, organoids exhibit a cystic morphology defined by a thin (10</w:t>
      </w:r>
      <w:r w:rsidR="00727248">
        <w:rPr>
          <w:rFonts w:asciiTheme="majorHAnsi" w:hAnsiTheme="majorHAnsi" w:cstheme="majorHAnsi"/>
          <w:color w:val="000000"/>
        </w:rPr>
        <w:t>–</w:t>
      </w:r>
      <w:r w:rsidRPr="00896698">
        <w:rPr>
          <w:rFonts w:asciiTheme="majorHAnsi" w:hAnsiTheme="majorHAnsi" w:cstheme="majorHAnsi"/>
          <w:color w:val="000000"/>
        </w:rPr>
        <w:t xml:space="preserve">25 </w:t>
      </w:r>
      <w:proofErr w:type="spellStart"/>
      <w:r w:rsidR="00727248" w:rsidRPr="002152B0">
        <w:rPr>
          <w:rFonts w:asciiTheme="majorHAnsi" w:hAnsiTheme="majorHAnsi" w:cstheme="majorHAnsi"/>
          <w:color w:val="000000"/>
        </w:rPr>
        <w:t>μm</w:t>
      </w:r>
      <w:proofErr w:type="spellEnd"/>
      <w:r w:rsidRPr="00896698">
        <w:rPr>
          <w:rFonts w:asciiTheme="majorHAnsi" w:hAnsiTheme="majorHAnsi" w:cstheme="majorHAnsi"/>
          <w:color w:val="000000"/>
        </w:rPr>
        <w:t>) epithelium that encloses a lumen (</w:t>
      </w:r>
      <w:r w:rsidRPr="00896698">
        <w:rPr>
          <w:rFonts w:asciiTheme="majorHAnsi" w:hAnsiTheme="majorHAnsi" w:cstheme="majorHAnsi"/>
          <w:b/>
          <w:bCs/>
          <w:color w:val="000000"/>
        </w:rPr>
        <w:t>Figure 1A, Right Panel</w:t>
      </w:r>
      <w:r w:rsidRPr="00896698">
        <w:rPr>
          <w:rFonts w:asciiTheme="majorHAnsi" w:hAnsiTheme="majorHAnsi" w:cstheme="majorHAnsi"/>
          <w:color w:val="000000"/>
        </w:rPr>
        <w:t xml:space="preserve">). At this stage, the apical side of the intestinal epithelium faces the lumen, while the basolateral side contacts the surrounding extracellular matrix. When </w:t>
      </w:r>
      <w:proofErr w:type="gramStart"/>
      <w:r w:rsidRPr="00896698">
        <w:rPr>
          <w:rFonts w:asciiTheme="majorHAnsi" w:hAnsiTheme="majorHAnsi" w:cstheme="majorHAnsi"/>
          <w:color w:val="000000"/>
        </w:rPr>
        <w:t>the majority of</w:t>
      </w:r>
      <w:proofErr w:type="gramEnd"/>
      <w:r w:rsidRPr="00896698">
        <w:rPr>
          <w:rFonts w:asciiTheme="majorHAnsi" w:hAnsiTheme="majorHAnsi" w:cstheme="majorHAnsi"/>
          <w:color w:val="000000"/>
        </w:rPr>
        <w:t xml:space="preserve"> the organoids reached the desired size, the extracellular matrix was removed</w:t>
      </w:r>
      <w:r w:rsidR="00727248">
        <w:rPr>
          <w:rFonts w:asciiTheme="majorHAnsi" w:hAnsiTheme="majorHAnsi" w:cstheme="majorHAnsi"/>
          <w:color w:val="000000"/>
        </w:rPr>
        <w:t>,</w:t>
      </w:r>
      <w:r w:rsidRPr="00896698">
        <w:rPr>
          <w:rFonts w:asciiTheme="majorHAnsi" w:hAnsiTheme="majorHAnsi" w:cstheme="majorHAnsi"/>
          <w:color w:val="000000"/>
        </w:rPr>
        <w:t xml:space="preserve"> and the organoids were then cultured in </w:t>
      </w:r>
      <w:r w:rsidRPr="00896698">
        <w:rPr>
          <w:rFonts w:asciiTheme="majorHAnsi" w:hAnsiTheme="majorHAnsi" w:cstheme="majorHAnsi"/>
          <w:color w:val="000000"/>
        </w:rPr>
        <w:lastRenderedPageBreak/>
        <w:t>suspension. The loss of cellular binding to the extracellular matrix triggers an inversion process in the organoids, resulting in a reversal of the polarity of the organoid epithelium, exposing the apical side of the epithelium to the growth medium and internalizing the basolateral side.</w:t>
      </w:r>
    </w:p>
    <w:p w14:paraId="1C7BF764" w14:textId="494E95AB" w:rsidR="00555ECA" w:rsidRPr="00896698" w:rsidRDefault="00555ECA" w:rsidP="00197A96">
      <w:pPr>
        <w:pStyle w:val="NormalWeb"/>
        <w:spacing w:before="0" w:beforeAutospacing="0" w:after="0" w:afterAutospacing="0"/>
        <w:jc w:val="both"/>
        <w:rPr>
          <w:rFonts w:asciiTheme="majorHAnsi" w:hAnsiTheme="majorHAnsi" w:cstheme="majorHAnsi"/>
        </w:rPr>
      </w:pPr>
    </w:p>
    <w:p w14:paraId="5ACE7452" w14:textId="66D0A85F" w:rsidR="00555ECA" w:rsidRPr="00896698" w:rsidRDefault="00555ECA"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In some cultures, organoids in suspension aggregate and fuse, an effect which is more profound during the first 3 days (</w:t>
      </w:r>
      <w:r w:rsidRPr="00896698">
        <w:rPr>
          <w:rFonts w:asciiTheme="majorHAnsi" w:hAnsiTheme="majorHAnsi" w:cstheme="majorHAnsi"/>
          <w:b/>
          <w:bCs/>
          <w:color w:val="000000"/>
        </w:rPr>
        <w:t>Figure 1B, Left Panel</w:t>
      </w:r>
      <w:r w:rsidRPr="00896698">
        <w:rPr>
          <w:rFonts w:asciiTheme="majorHAnsi" w:hAnsiTheme="majorHAnsi" w:cstheme="majorHAnsi"/>
          <w:color w:val="000000"/>
        </w:rPr>
        <w:t>). Application of a shearing technique allows detachment of the organoids and continuation of the cultures for days with minimal reaggregation (</w:t>
      </w:r>
      <w:r w:rsidRPr="00896698">
        <w:rPr>
          <w:rFonts w:asciiTheme="majorHAnsi" w:hAnsiTheme="majorHAnsi" w:cstheme="majorHAnsi"/>
          <w:b/>
          <w:bCs/>
          <w:color w:val="000000"/>
        </w:rPr>
        <w:t>Figure 1B, Right Panel</w:t>
      </w:r>
      <w:r w:rsidRPr="00896698">
        <w:rPr>
          <w:rFonts w:asciiTheme="majorHAnsi" w:hAnsiTheme="majorHAnsi" w:cstheme="majorHAnsi"/>
          <w:color w:val="000000"/>
        </w:rPr>
        <w:t>).</w:t>
      </w:r>
    </w:p>
    <w:p w14:paraId="50F0728D" w14:textId="77777777" w:rsidR="00010140" w:rsidRPr="00896698" w:rsidRDefault="00010140" w:rsidP="00197A96">
      <w:pPr>
        <w:pStyle w:val="NormalWeb"/>
        <w:spacing w:before="0" w:beforeAutospacing="0" w:after="0" w:afterAutospacing="0"/>
        <w:jc w:val="both"/>
        <w:rPr>
          <w:rFonts w:asciiTheme="majorHAnsi" w:hAnsiTheme="majorHAnsi" w:cstheme="majorHAnsi"/>
          <w:color w:val="000000"/>
        </w:rPr>
      </w:pPr>
    </w:p>
    <w:p w14:paraId="3D514215" w14:textId="606E86B3" w:rsidR="00555ECA" w:rsidRPr="00896698" w:rsidRDefault="00555ECA"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 xml:space="preserve">Intestinal organoids cultured in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rPr>
        <w:t xml:space="preserve"> continue to expand (</w:t>
      </w:r>
      <w:r w:rsidRPr="00896698">
        <w:rPr>
          <w:rFonts w:asciiTheme="majorHAnsi" w:hAnsiTheme="majorHAnsi" w:cstheme="majorHAnsi"/>
          <w:b/>
          <w:bCs/>
          <w:color w:val="000000"/>
        </w:rPr>
        <w:t>Figure 1C, Left Panel</w:t>
      </w:r>
      <w:r w:rsidRPr="00896698">
        <w:rPr>
          <w:rFonts w:asciiTheme="majorHAnsi" w:hAnsiTheme="majorHAnsi" w:cstheme="majorHAnsi"/>
          <w:color w:val="000000"/>
        </w:rPr>
        <w:t>) and exhibit spontaneous formation of secondary budding structures, resembling small crypts, on the basolateral side of the epithelium surrounding the lumen (</w:t>
      </w:r>
      <w:r w:rsidRPr="00896698">
        <w:rPr>
          <w:rFonts w:asciiTheme="majorHAnsi" w:hAnsiTheme="majorHAnsi" w:cstheme="majorHAnsi"/>
          <w:b/>
          <w:bCs/>
          <w:color w:val="000000"/>
        </w:rPr>
        <w:t>Figure 1C, Right Panel</w:t>
      </w:r>
      <w:r w:rsidRPr="00896698">
        <w:rPr>
          <w:rFonts w:asciiTheme="majorHAnsi" w:hAnsiTheme="majorHAnsi" w:cstheme="majorHAnsi"/>
          <w:color w:val="000000"/>
        </w:rPr>
        <w:t>). At the same time point, organoids maintained for 5 days in the absence of extracellular matrix continue to develop in suspension (</w:t>
      </w:r>
      <w:r w:rsidRPr="00896698">
        <w:rPr>
          <w:rFonts w:asciiTheme="majorHAnsi" w:hAnsiTheme="majorHAnsi" w:cstheme="majorHAnsi"/>
          <w:b/>
          <w:bCs/>
          <w:color w:val="000000"/>
        </w:rPr>
        <w:t>Figure 1D, Left Panel</w:t>
      </w:r>
      <w:r w:rsidRPr="00896698">
        <w:rPr>
          <w:rFonts w:asciiTheme="majorHAnsi" w:hAnsiTheme="majorHAnsi" w:cstheme="majorHAnsi"/>
          <w:color w:val="000000"/>
        </w:rPr>
        <w:t>). Inversion of the polarity is characterized by the thickening (30</w:t>
      </w:r>
      <w:r w:rsidR="00727248">
        <w:rPr>
          <w:rFonts w:asciiTheme="majorHAnsi" w:hAnsiTheme="majorHAnsi" w:cstheme="majorHAnsi"/>
          <w:color w:val="000000"/>
        </w:rPr>
        <w:t>–</w:t>
      </w:r>
      <w:r w:rsidRPr="00896698">
        <w:rPr>
          <w:rFonts w:asciiTheme="majorHAnsi" w:hAnsiTheme="majorHAnsi" w:cstheme="majorHAnsi"/>
          <w:color w:val="000000"/>
        </w:rPr>
        <w:t xml:space="preserve">40 </w:t>
      </w:r>
      <w:proofErr w:type="spellStart"/>
      <w:r w:rsidR="00444AAB" w:rsidRPr="002152B0">
        <w:rPr>
          <w:rFonts w:asciiTheme="majorHAnsi" w:hAnsiTheme="majorHAnsi" w:cstheme="majorHAnsi"/>
          <w:color w:val="000000"/>
        </w:rPr>
        <w:t>μm</w:t>
      </w:r>
      <w:proofErr w:type="spellEnd"/>
      <w:r w:rsidRPr="00896698">
        <w:rPr>
          <w:rFonts w:asciiTheme="majorHAnsi" w:hAnsiTheme="majorHAnsi" w:cstheme="majorHAnsi"/>
          <w:color w:val="000000"/>
        </w:rPr>
        <w:t>) of the epithelium that surrounds the core of the organoids and the appearance of a variety of morphologies: elongated (</w:t>
      </w:r>
      <w:r w:rsidRPr="00896698">
        <w:rPr>
          <w:rFonts w:asciiTheme="majorHAnsi" w:hAnsiTheme="majorHAnsi" w:cstheme="majorHAnsi"/>
          <w:b/>
          <w:bCs/>
          <w:color w:val="000000"/>
        </w:rPr>
        <w:t>Figure 1D, Right Panel</w:t>
      </w:r>
      <w:r w:rsidRPr="00896698">
        <w:rPr>
          <w:rFonts w:asciiTheme="majorHAnsi" w:hAnsiTheme="majorHAnsi" w:cstheme="majorHAnsi"/>
          <w:bCs/>
          <w:color w:val="000000"/>
        </w:rPr>
        <w:t xml:space="preserve"> </w:t>
      </w:r>
      <w:r w:rsidRPr="00896698">
        <w:rPr>
          <w:rFonts w:asciiTheme="majorHAnsi" w:hAnsiTheme="majorHAnsi" w:cstheme="majorHAnsi"/>
          <w:color w:val="000000"/>
        </w:rPr>
        <w:t>and</w:t>
      </w:r>
      <w:r w:rsidRPr="00896698">
        <w:rPr>
          <w:rFonts w:asciiTheme="majorHAnsi" w:hAnsiTheme="majorHAnsi" w:cstheme="majorHAnsi"/>
          <w:bCs/>
          <w:color w:val="000000"/>
        </w:rPr>
        <w:t xml:space="preserve"> </w:t>
      </w:r>
      <w:r w:rsidRPr="00896698">
        <w:rPr>
          <w:rFonts w:asciiTheme="majorHAnsi" w:hAnsiTheme="majorHAnsi" w:cstheme="majorHAnsi"/>
          <w:b/>
          <w:bCs/>
          <w:color w:val="000000"/>
        </w:rPr>
        <w:t>Supplementary Figure 1A</w:t>
      </w:r>
      <w:r w:rsidRPr="00896698">
        <w:rPr>
          <w:rFonts w:asciiTheme="majorHAnsi" w:hAnsiTheme="majorHAnsi" w:cstheme="majorHAnsi"/>
          <w:color w:val="000000"/>
        </w:rPr>
        <w:t>), cystic (</w:t>
      </w:r>
      <w:r w:rsidRPr="00896698">
        <w:rPr>
          <w:rFonts w:asciiTheme="majorHAnsi" w:hAnsiTheme="majorHAnsi" w:cstheme="majorHAnsi"/>
          <w:b/>
          <w:bCs/>
          <w:color w:val="000000"/>
        </w:rPr>
        <w:t>Supplementary Figure 1B</w:t>
      </w:r>
      <w:r w:rsidRPr="00896698">
        <w:rPr>
          <w:rFonts w:asciiTheme="majorHAnsi" w:hAnsiTheme="majorHAnsi" w:cstheme="majorHAnsi"/>
          <w:color w:val="000000"/>
        </w:rPr>
        <w:t>)</w:t>
      </w:r>
      <w:r w:rsidR="00567CA7">
        <w:rPr>
          <w:rFonts w:asciiTheme="majorHAnsi" w:hAnsiTheme="majorHAnsi" w:cstheme="majorHAnsi"/>
          <w:color w:val="000000"/>
        </w:rPr>
        <w:t>,</w:t>
      </w:r>
      <w:r w:rsidRPr="00896698">
        <w:rPr>
          <w:rFonts w:asciiTheme="majorHAnsi" w:hAnsiTheme="majorHAnsi" w:cstheme="majorHAnsi"/>
          <w:color w:val="000000"/>
        </w:rPr>
        <w:t xml:space="preserve"> and irregular (</w:t>
      </w:r>
      <w:r w:rsidRPr="00896698">
        <w:rPr>
          <w:rFonts w:asciiTheme="majorHAnsi" w:hAnsiTheme="majorHAnsi" w:cstheme="majorHAnsi"/>
          <w:b/>
          <w:bCs/>
          <w:color w:val="000000"/>
        </w:rPr>
        <w:t>Supplementary Figure 1C</w:t>
      </w:r>
      <w:r w:rsidRPr="00896698">
        <w:rPr>
          <w:rFonts w:asciiTheme="majorHAnsi" w:hAnsiTheme="majorHAnsi" w:cstheme="majorHAnsi"/>
          <w:color w:val="000000"/>
        </w:rPr>
        <w:t>). This is often combined with a shrinking of the luminal space within the organoid, impacting their overall size.</w:t>
      </w:r>
    </w:p>
    <w:p w14:paraId="76631EC5" w14:textId="77777777" w:rsidR="00010140" w:rsidRPr="00896698" w:rsidRDefault="00010140" w:rsidP="00197A96">
      <w:pPr>
        <w:pStyle w:val="NormalWeb"/>
        <w:spacing w:before="0" w:beforeAutospacing="0" w:after="0" w:afterAutospacing="0"/>
        <w:jc w:val="both"/>
        <w:rPr>
          <w:rFonts w:asciiTheme="majorHAnsi" w:hAnsiTheme="majorHAnsi" w:cstheme="majorHAnsi"/>
          <w:color w:val="000000"/>
          <w:shd w:val="clear" w:color="auto" w:fill="FFFFFF"/>
        </w:rPr>
      </w:pPr>
    </w:p>
    <w:p w14:paraId="0C004628" w14:textId="0B326296" w:rsidR="00727248" w:rsidRDefault="00555ECA" w:rsidP="00197A96">
      <w:pPr>
        <w:pStyle w:val="NormalWeb"/>
        <w:spacing w:before="0" w:beforeAutospacing="0" w:after="0" w:afterAutospacing="0"/>
        <w:jc w:val="both"/>
        <w:rPr>
          <w:rFonts w:asciiTheme="majorHAnsi" w:hAnsiTheme="majorHAnsi" w:cstheme="majorHAnsi"/>
          <w:color w:val="000000"/>
          <w:shd w:val="clear" w:color="auto" w:fill="FFFFFF"/>
        </w:rPr>
      </w:pPr>
      <w:r w:rsidRPr="00896698">
        <w:rPr>
          <w:rFonts w:asciiTheme="majorHAnsi" w:hAnsiTheme="majorHAnsi" w:cstheme="majorHAnsi"/>
          <w:color w:val="000000"/>
          <w:shd w:val="clear" w:color="auto" w:fill="FFFFFF"/>
        </w:rPr>
        <w:t xml:space="preserve">Efficient inversion can also be confirmed by analyzing the expression of intestinal-specific polarity markers. Apical-out intestinal organoids show a distinct localization of the nuclei (toward the lumen of the organoid, as indicated by </w:t>
      </w:r>
      <w:r w:rsidRPr="00896698">
        <w:rPr>
          <w:rFonts w:asciiTheme="majorHAnsi" w:hAnsiTheme="majorHAnsi" w:cstheme="majorHAnsi"/>
          <w:color w:val="000000" w:themeColor="text1"/>
          <w:shd w:val="clear" w:color="auto" w:fill="FFFFFF"/>
        </w:rPr>
        <w:t xml:space="preserve">the 4′,6-diamidino-2-phenylindole (DAPI) signal. </w:t>
      </w:r>
      <w:r w:rsidRPr="00896698">
        <w:rPr>
          <w:rFonts w:asciiTheme="majorHAnsi" w:hAnsiTheme="majorHAnsi" w:cstheme="majorHAnsi"/>
          <w:color w:val="000000"/>
          <w:shd w:val="clear" w:color="auto" w:fill="FFFFFF"/>
        </w:rPr>
        <w:t>The expression of apical markers, such as VILLIN (</w:t>
      </w:r>
      <w:r w:rsidRPr="00896698">
        <w:rPr>
          <w:rFonts w:asciiTheme="majorHAnsi" w:hAnsiTheme="majorHAnsi" w:cstheme="majorHAnsi"/>
          <w:b/>
          <w:bCs/>
          <w:color w:val="000000"/>
          <w:shd w:val="clear" w:color="auto" w:fill="FFFFFF"/>
        </w:rPr>
        <w:t>Figure 2A</w:t>
      </w:r>
      <w:r w:rsidRPr="00896698">
        <w:rPr>
          <w:rFonts w:asciiTheme="majorHAnsi" w:hAnsiTheme="majorHAnsi" w:cstheme="majorHAnsi"/>
          <w:color w:val="000000"/>
          <w:shd w:val="clear" w:color="auto" w:fill="FFFFFF"/>
        </w:rPr>
        <w:t>) and ZO-1 (</w:t>
      </w:r>
      <w:r w:rsidRPr="00896698">
        <w:rPr>
          <w:rFonts w:asciiTheme="majorHAnsi" w:hAnsiTheme="majorHAnsi" w:cstheme="majorHAnsi"/>
          <w:b/>
          <w:bCs/>
          <w:color w:val="000000"/>
          <w:shd w:val="clear" w:color="auto" w:fill="FFFFFF"/>
        </w:rPr>
        <w:t>Figure 2B</w:t>
      </w:r>
      <w:r w:rsidRPr="00896698">
        <w:rPr>
          <w:rFonts w:asciiTheme="majorHAnsi" w:hAnsiTheme="majorHAnsi" w:cstheme="majorHAnsi"/>
          <w:color w:val="000000"/>
          <w:shd w:val="clear" w:color="auto" w:fill="FFFFFF"/>
        </w:rPr>
        <w:t xml:space="preserve">), is detected at the outer side of the epithelium that is exposed to the medium. This </w:t>
      </w:r>
      <w:r w:rsidR="005118DE" w:rsidRPr="00896698">
        <w:rPr>
          <w:rFonts w:asciiTheme="majorHAnsi" w:hAnsiTheme="majorHAnsi" w:cstheme="majorHAnsi"/>
          <w:color w:val="000000"/>
          <w:shd w:val="clear" w:color="auto" w:fill="FFFFFF"/>
        </w:rPr>
        <w:t>localization is in stark</w:t>
      </w:r>
      <w:r w:rsidRPr="00896698">
        <w:rPr>
          <w:rFonts w:asciiTheme="majorHAnsi" w:hAnsiTheme="majorHAnsi" w:cstheme="majorHAnsi"/>
          <w:color w:val="000000"/>
          <w:shd w:val="clear" w:color="auto" w:fill="FFFFFF"/>
        </w:rPr>
        <w:t xml:space="preserve"> contrast with that observed in intestinal organoids cultured in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shd w:val="clear" w:color="auto" w:fill="FFFFFF"/>
        </w:rPr>
        <w:t xml:space="preserve">.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shd w:val="clear" w:color="auto" w:fill="FFFFFF"/>
        </w:rPr>
        <w:t>-embedded organoids stained for nuclei (DAPI), VILLIN (</w:t>
      </w:r>
      <w:r w:rsidRPr="00896698">
        <w:rPr>
          <w:rFonts w:asciiTheme="majorHAnsi" w:hAnsiTheme="majorHAnsi" w:cstheme="majorHAnsi"/>
          <w:b/>
          <w:bCs/>
          <w:color w:val="000000"/>
          <w:shd w:val="clear" w:color="auto" w:fill="FFFFFF"/>
        </w:rPr>
        <w:t>Figure 2C</w:t>
      </w:r>
      <w:r w:rsidRPr="00896698">
        <w:rPr>
          <w:rFonts w:asciiTheme="majorHAnsi" w:hAnsiTheme="majorHAnsi" w:cstheme="majorHAnsi"/>
          <w:color w:val="000000"/>
          <w:shd w:val="clear" w:color="auto" w:fill="FFFFFF"/>
        </w:rPr>
        <w:t>)</w:t>
      </w:r>
      <w:r w:rsidR="00567CA7">
        <w:rPr>
          <w:rFonts w:asciiTheme="majorHAnsi" w:hAnsiTheme="majorHAnsi" w:cstheme="majorHAnsi"/>
          <w:color w:val="000000"/>
          <w:shd w:val="clear" w:color="auto" w:fill="FFFFFF"/>
        </w:rPr>
        <w:t>,</w:t>
      </w:r>
      <w:r w:rsidRPr="00896698">
        <w:rPr>
          <w:rFonts w:asciiTheme="majorHAnsi" w:hAnsiTheme="majorHAnsi" w:cstheme="majorHAnsi"/>
          <w:color w:val="000000"/>
          <w:shd w:val="clear" w:color="auto" w:fill="FFFFFF"/>
        </w:rPr>
        <w:t xml:space="preserve"> and ZO-1 (</w:t>
      </w:r>
      <w:r w:rsidRPr="00896698">
        <w:rPr>
          <w:rFonts w:asciiTheme="majorHAnsi" w:hAnsiTheme="majorHAnsi" w:cstheme="majorHAnsi"/>
          <w:b/>
          <w:bCs/>
          <w:color w:val="000000"/>
          <w:shd w:val="clear" w:color="auto" w:fill="FFFFFF"/>
        </w:rPr>
        <w:t>Figure 2D</w:t>
      </w:r>
      <w:r w:rsidRPr="00896698">
        <w:rPr>
          <w:rFonts w:asciiTheme="majorHAnsi" w:hAnsiTheme="majorHAnsi" w:cstheme="majorHAnsi"/>
          <w:color w:val="000000"/>
          <w:shd w:val="clear" w:color="auto" w:fill="FFFFFF"/>
        </w:rPr>
        <w:t>) demonstrate an apicobasal polarity where the apical side is facing the lumen of the organoid.</w:t>
      </w:r>
    </w:p>
    <w:p w14:paraId="6374970D" w14:textId="77777777" w:rsidR="00727248" w:rsidRDefault="00727248" w:rsidP="00197A96">
      <w:pPr>
        <w:pStyle w:val="NormalWeb"/>
        <w:spacing w:before="0" w:beforeAutospacing="0" w:after="0" w:afterAutospacing="0"/>
        <w:jc w:val="both"/>
        <w:rPr>
          <w:rFonts w:asciiTheme="majorHAnsi" w:hAnsiTheme="majorHAnsi" w:cstheme="majorHAnsi"/>
          <w:color w:val="000000"/>
          <w:shd w:val="clear" w:color="auto" w:fill="FFFFFF"/>
        </w:rPr>
      </w:pPr>
    </w:p>
    <w:p w14:paraId="716106BA" w14:textId="05D4B6D3" w:rsidR="00555ECA" w:rsidRPr="00896698" w:rsidRDefault="00555ECA"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 xml:space="preserve">Complete removal of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rPr>
        <w:t xml:space="preserve"> is required to obtain efficient polarity inversion of the intestinal organoids. Occasionally</w:t>
      </w:r>
      <w:r w:rsidR="00567CA7">
        <w:rPr>
          <w:rFonts w:asciiTheme="majorHAnsi" w:hAnsiTheme="majorHAnsi" w:cstheme="majorHAnsi"/>
          <w:color w:val="000000"/>
        </w:rPr>
        <w:t>,</w:t>
      </w:r>
      <w:r w:rsidRPr="00896698">
        <w:rPr>
          <w:rFonts w:asciiTheme="majorHAnsi" w:hAnsiTheme="majorHAnsi" w:cstheme="majorHAnsi"/>
          <w:color w:val="000000"/>
        </w:rPr>
        <w:t xml:space="preserve"> a portion of organoids found in suspension cultures surrounded by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rPr>
        <w:t xml:space="preserve"> residues, show</w:t>
      </w:r>
      <w:r w:rsidR="00567CA7">
        <w:rPr>
          <w:rFonts w:asciiTheme="majorHAnsi" w:hAnsiTheme="majorHAnsi" w:cstheme="majorHAnsi"/>
          <w:color w:val="000000"/>
        </w:rPr>
        <w:t>s</w:t>
      </w:r>
      <w:r w:rsidRPr="00896698">
        <w:rPr>
          <w:rFonts w:asciiTheme="majorHAnsi" w:hAnsiTheme="majorHAnsi" w:cstheme="majorHAnsi"/>
          <w:color w:val="000000"/>
        </w:rPr>
        <w:t xml:space="preserve"> a cystic morphology that suggests a failure in polarity inversion of the epithelium (</w:t>
      </w:r>
      <w:r w:rsidRPr="00896698">
        <w:rPr>
          <w:rFonts w:asciiTheme="majorHAnsi" w:hAnsiTheme="majorHAnsi" w:cstheme="majorHAnsi"/>
          <w:b/>
          <w:bCs/>
          <w:color w:val="000000"/>
        </w:rPr>
        <w:t>Supplementary Figure 2A</w:t>
      </w:r>
      <w:r w:rsidRPr="00896698">
        <w:rPr>
          <w:rFonts w:asciiTheme="majorHAnsi" w:hAnsiTheme="majorHAnsi" w:cstheme="majorHAnsi"/>
          <w:color w:val="000000"/>
        </w:rPr>
        <w:t xml:space="preserve">). Analysis of immunofluorescent staining, performed on these organoids, provides evidence of the basolateral position of the nuclei (DAPI) along the epithelium and the expression of ZO-1 at the apical side that faces the lumen of the organoid </w:t>
      </w:r>
      <w:r w:rsidRPr="00896698">
        <w:rPr>
          <w:rFonts w:asciiTheme="majorHAnsi" w:hAnsiTheme="majorHAnsi" w:cstheme="majorHAnsi"/>
          <w:bCs/>
          <w:color w:val="000000"/>
        </w:rPr>
        <w:t>(</w:t>
      </w:r>
      <w:r w:rsidRPr="00896698">
        <w:rPr>
          <w:rFonts w:asciiTheme="majorHAnsi" w:hAnsiTheme="majorHAnsi" w:cstheme="majorHAnsi"/>
          <w:b/>
          <w:bCs/>
          <w:color w:val="000000"/>
        </w:rPr>
        <w:t>Supplementary Figure 2B</w:t>
      </w:r>
      <w:r w:rsidRPr="00896698">
        <w:rPr>
          <w:rFonts w:asciiTheme="majorHAnsi" w:hAnsiTheme="majorHAnsi" w:cstheme="majorHAnsi"/>
          <w:bCs/>
          <w:color w:val="000000"/>
        </w:rPr>
        <w:t xml:space="preserve">) </w:t>
      </w:r>
      <w:r w:rsidRPr="00896698">
        <w:rPr>
          <w:rFonts w:asciiTheme="majorHAnsi" w:hAnsiTheme="majorHAnsi" w:cstheme="majorHAnsi"/>
          <w:color w:val="000000"/>
        </w:rPr>
        <w:t>confirming</w:t>
      </w:r>
      <w:r w:rsidRPr="00896698">
        <w:rPr>
          <w:rFonts w:asciiTheme="majorHAnsi" w:hAnsiTheme="majorHAnsi" w:cstheme="majorHAnsi"/>
          <w:bCs/>
          <w:color w:val="000000"/>
        </w:rPr>
        <w:t xml:space="preserve"> </w:t>
      </w:r>
      <w:r w:rsidRPr="00896698">
        <w:rPr>
          <w:rFonts w:asciiTheme="majorHAnsi" w:hAnsiTheme="majorHAnsi" w:cstheme="majorHAnsi"/>
          <w:color w:val="000000"/>
        </w:rPr>
        <w:t xml:space="preserve">that incomplete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rPr>
        <w:t xml:space="preserve"> removal causes retention of the apicobasal polarity in a manner </w:t>
      </w:r>
      <w:proofErr w:type="gramStart"/>
      <w:r w:rsidRPr="00896698">
        <w:rPr>
          <w:rFonts w:asciiTheme="majorHAnsi" w:hAnsiTheme="majorHAnsi" w:cstheme="majorHAnsi"/>
          <w:color w:val="000000"/>
        </w:rPr>
        <w:t>similar to</w:t>
      </w:r>
      <w:proofErr w:type="gramEnd"/>
      <w:r w:rsidRPr="00896698">
        <w:rPr>
          <w:rFonts w:asciiTheme="majorHAnsi" w:hAnsiTheme="majorHAnsi" w:cstheme="majorHAnsi"/>
          <w:color w:val="000000"/>
        </w:rPr>
        <w:t xml:space="preserve">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rPr>
        <w:t>-embedded organoids.</w:t>
      </w:r>
    </w:p>
    <w:p w14:paraId="0C235C36" w14:textId="77777777" w:rsidR="00010140" w:rsidRPr="00896698" w:rsidRDefault="00010140" w:rsidP="00197A96">
      <w:pPr>
        <w:pStyle w:val="NormalWeb"/>
        <w:spacing w:before="0" w:beforeAutospacing="0" w:after="0" w:afterAutospacing="0"/>
        <w:jc w:val="both"/>
        <w:rPr>
          <w:rFonts w:asciiTheme="majorHAnsi" w:hAnsiTheme="majorHAnsi" w:cstheme="majorHAnsi"/>
          <w:color w:val="000000"/>
        </w:rPr>
      </w:pPr>
    </w:p>
    <w:p w14:paraId="324C0B60" w14:textId="7F6AB6B1" w:rsidR="00555ECA" w:rsidRPr="00896698" w:rsidRDefault="00555ECA"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The protocol for the establishment of intestinal monolayer cultures results in a confluent monolayer culture within 7 days of seeding, and the culture will often reach confluence within as little as 2</w:t>
      </w:r>
      <w:r w:rsidR="00727248">
        <w:rPr>
          <w:rFonts w:asciiTheme="majorHAnsi" w:hAnsiTheme="majorHAnsi" w:cstheme="majorHAnsi"/>
          <w:color w:val="000000"/>
        </w:rPr>
        <w:t>–</w:t>
      </w:r>
      <w:r w:rsidRPr="00896698">
        <w:rPr>
          <w:rFonts w:asciiTheme="majorHAnsi" w:hAnsiTheme="majorHAnsi" w:cstheme="majorHAnsi"/>
          <w:color w:val="000000"/>
        </w:rPr>
        <w:t xml:space="preserve">3 days. One of the major determinants of success is the number and quality of cells used to seed the monolayer. </w:t>
      </w:r>
      <w:r w:rsidRPr="00896698">
        <w:rPr>
          <w:rFonts w:asciiTheme="majorHAnsi" w:hAnsiTheme="majorHAnsi" w:cstheme="majorHAnsi"/>
          <w:b/>
          <w:bCs/>
          <w:color w:val="000000"/>
        </w:rPr>
        <w:t>Figure 3A,</w:t>
      </w:r>
      <w:r w:rsidRPr="00896698">
        <w:rPr>
          <w:rFonts w:asciiTheme="majorHAnsi" w:hAnsiTheme="majorHAnsi" w:cstheme="majorHAnsi"/>
          <w:b/>
          <w:color w:val="000000"/>
        </w:rPr>
        <w:t xml:space="preserve"> </w:t>
      </w:r>
      <w:r w:rsidRPr="00896698">
        <w:rPr>
          <w:rFonts w:asciiTheme="majorHAnsi" w:hAnsiTheme="majorHAnsi" w:cstheme="majorHAnsi"/>
          <w:b/>
          <w:bCs/>
          <w:color w:val="000000"/>
        </w:rPr>
        <w:t>Left Panel</w:t>
      </w:r>
      <w:r w:rsidRPr="00896698">
        <w:rPr>
          <w:rFonts w:asciiTheme="majorHAnsi" w:hAnsiTheme="majorHAnsi" w:cstheme="majorHAnsi"/>
          <w:color w:val="000000"/>
        </w:rPr>
        <w:t xml:space="preserve"> provides an example of an ideal seeding </w:t>
      </w:r>
      <w:r w:rsidRPr="00896698">
        <w:rPr>
          <w:rFonts w:asciiTheme="majorHAnsi" w:hAnsiTheme="majorHAnsi" w:cstheme="majorHAnsi"/>
          <w:color w:val="000000"/>
        </w:rPr>
        <w:lastRenderedPageBreak/>
        <w:t xml:space="preserve">density of approximately 150,000 cells in a 6.5 mm </w:t>
      </w:r>
      <w:r w:rsidR="006625E9" w:rsidRPr="00896698">
        <w:rPr>
          <w:rFonts w:asciiTheme="majorHAnsi" w:hAnsiTheme="majorHAnsi" w:cstheme="majorHAnsi"/>
          <w:color w:val="000000"/>
        </w:rPr>
        <w:t>cell culture membrane insert</w:t>
      </w:r>
      <w:r w:rsidRPr="00896698">
        <w:rPr>
          <w:rFonts w:asciiTheme="majorHAnsi" w:hAnsiTheme="majorHAnsi" w:cstheme="majorHAnsi"/>
          <w:color w:val="000000"/>
        </w:rPr>
        <w:t>. This number is not fixed and can be highly variable based on the donor and the quality of the source organoid culture</w:t>
      </w:r>
      <w:r w:rsidR="00567CA7">
        <w:rPr>
          <w:rFonts w:asciiTheme="majorHAnsi" w:hAnsiTheme="majorHAnsi" w:cstheme="majorHAnsi"/>
          <w:color w:val="000000"/>
        </w:rPr>
        <w:t>;</w:t>
      </w:r>
      <w:r w:rsidRPr="00896698">
        <w:rPr>
          <w:rFonts w:asciiTheme="majorHAnsi" w:hAnsiTheme="majorHAnsi" w:cstheme="majorHAnsi"/>
          <w:color w:val="000000"/>
        </w:rPr>
        <w:t xml:space="preserve"> therefore</w:t>
      </w:r>
      <w:r w:rsidR="00567CA7">
        <w:rPr>
          <w:rFonts w:asciiTheme="majorHAnsi" w:hAnsiTheme="majorHAnsi" w:cstheme="majorHAnsi"/>
          <w:color w:val="000000"/>
        </w:rPr>
        <w:t>,</w:t>
      </w:r>
      <w:r w:rsidRPr="00896698">
        <w:rPr>
          <w:rFonts w:asciiTheme="majorHAnsi" w:hAnsiTheme="majorHAnsi" w:cstheme="majorHAnsi"/>
          <w:color w:val="000000"/>
        </w:rPr>
        <w:t xml:space="preserve"> the cell number should be optimized based on these variables. If the seeding density is too low, or of poor quality (</w:t>
      </w:r>
      <w:r w:rsidRPr="00896698">
        <w:rPr>
          <w:rFonts w:asciiTheme="majorHAnsi" w:hAnsiTheme="majorHAnsi" w:cstheme="majorHAnsi"/>
          <w:b/>
          <w:bCs/>
          <w:color w:val="000000"/>
        </w:rPr>
        <w:t>Figure 3A, Right Panel</w:t>
      </w:r>
      <w:r w:rsidRPr="00896698">
        <w:rPr>
          <w:rFonts w:asciiTheme="majorHAnsi" w:hAnsiTheme="majorHAnsi" w:cstheme="majorHAnsi"/>
          <w:color w:val="000000"/>
        </w:rPr>
        <w:t>), there may not be sufficient attachment</w:t>
      </w:r>
      <w:r w:rsidR="00567CA7">
        <w:rPr>
          <w:rFonts w:asciiTheme="majorHAnsi" w:hAnsiTheme="majorHAnsi" w:cstheme="majorHAnsi"/>
          <w:color w:val="000000"/>
        </w:rPr>
        <w:t>s</w:t>
      </w:r>
      <w:r w:rsidRPr="00896698">
        <w:rPr>
          <w:rFonts w:asciiTheme="majorHAnsi" w:hAnsiTheme="majorHAnsi" w:cstheme="majorHAnsi"/>
          <w:color w:val="000000"/>
        </w:rPr>
        <w:t xml:space="preserve"> to form a confluent monolayer culture.</w:t>
      </w:r>
    </w:p>
    <w:p w14:paraId="32EB1963" w14:textId="77777777" w:rsidR="00010140" w:rsidRPr="00896698" w:rsidRDefault="00010140" w:rsidP="00197A96">
      <w:pPr>
        <w:jc w:val="both"/>
        <w:rPr>
          <w:rFonts w:asciiTheme="majorHAnsi" w:hAnsiTheme="majorHAnsi" w:cstheme="majorHAnsi"/>
          <w:color w:val="000000"/>
        </w:rPr>
      </w:pPr>
    </w:p>
    <w:p w14:paraId="2A5D3AD1" w14:textId="10E0DB0D" w:rsidR="00555ECA" w:rsidRPr="00896698" w:rsidRDefault="00555ECA" w:rsidP="00197A96">
      <w:pPr>
        <w:jc w:val="both"/>
        <w:rPr>
          <w:rFonts w:asciiTheme="majorHAnsi" w:hAnsiTheme="majorHAnsi" w:cstheme="majorHAnsi"/>
        </w:rPr>
      </w:pPr>
      <w:r w:rsidRPr="00896698">
        <w:rPr>
          <w:rFonts w:asciiTheme="majorHAnsi" w:hAnsiTheme="majorHAnsi" w:cstheme="majorHAnsi"/>
          <w:color w:val="000000"/>
        </w:rPr>
        <w:t>Once the monolayer is established (</w:t>
      </w:r>
      <w:r w:rsidRPr="00896698">
        <w:rPr>
          <w:rFonts w:asciiTheme="majorHAnsi" w:hAnsiTheme="majorHAnsi" w:cstheme="majorHAnsi"/>
          <w:b/>
          <w:bCs/>
          <w:color w:val="000000"/>
        </w:rPr>
        <w:t>Figure 3B</w:t>
      </w:r>
      <w:r w:rsidRPr="00896698">
        <w:rPr>
          <w:rFonts w:asciiTheme="majorHAnsi" w:hAnsiTheme="majorHAnsi" w:cstheme="majorHAnsi"/>
          <w:color w:val="000000"/>
        </w:rPr>
        <w:t>), the cells form tight junctions, creating a cobblestone appearance (</w:t>
      </w:r>
      <w:r w:rsidRPr="00896698">
        <w:rPr>
          <w:rFonts w:asciiTheme="majorHAnsi" w:hAnsiTheme="majorHAnsi" w:cstheme="majorHAnsi"/>
          <w:b/>
          <w:bCs/>
          <w:color w:val="000000"/>
        </w:rPr>
        <w:t>Figure 3B</w:t>
      </w:r>
      <w:r w:rsidRPr="00896698">
        <w:rPr>
          <w:rFonts w:asciiTheme="majorHAnsi" w:hAnsiTheme="majorHAnsi" w:cstheme="majorHAnsi"/>
          <w:b/>
          <w:color w:val="000000"/>
        </w:rPr>
        <w:t xml:space="preserve">, </w:t>
      </w:r>
      <w:r w:rsidRPr="00896698">
        <w:rPr>
          <w:rFonts w:asciiTheme="majorHAnsi" w:hAnsiTheme="majorHAnsi" w:cstheme="majorHAnsi"/>
          <w:b/>
          <w:bCs/>
          <w:color w:val="000000"/>
        </w:rPr>
        <w:t>Left Panel</w:t>
      </w:r>
      <w:r w:rsidRPr="00896698">
        <w:rPr>
          <w:rFonts w:asciiTheme="majorHAnsi" w:hAnsiTheme="majorHAnsi" w:cstheme="majorHAnsi"/>
          <w:color w:val="000000"/>
        </w:rPr>
        <w:t>). If they fail to form a confluent monolayer (</w:t>
      </w:r>
      <w:r w:rsidRPr="00896698">
        <w:rPr>
          <w:rFonts w:asciiTheme="majorHAnsi" w:hAnsiTheme="majorHAnsi" w:cstheme="majorHAnsi"/>
          <w:b/>
          <w:bCs/>
          <w:color w:val="000000"/>
        </w:rPr>
        <w:t>Figure 3B</w:t>
      </w:r>
      <w:r w:rsidRPr="00896698">
        <w:rPr>
          <w:rFonts w:asciiTheme="majorHAnsi" w:hAnsiTheme="majorHAnsi" w:cstheme="majorHAnsi"/>
          <w:b/>
          <w:color w:val="000000"/>
        </w:rPr>
        <w:t xml:space="preserve">, </w:t>
      </w:r>
      <w:r w:rsidRPr="00896698">
        <w:rPr>
          <w:rFonts w:asciiTheme="majorHAnsi" w:hAnsiTheme="majorHAnsi" w:cstheme="majorHAnsi"/>
          <w:b/>
          <w:bCs/>
          <w:color w:val="000000"/>
        </w:rPr>
        <w:t>Right Panel</w:t>
      </w:r>
      <w:r w:rsidR="005118DE" w:rsidRPr="00896698">
        <w:rPr>
          <w:rFonts w:asciiTheme="majorHAnsi" w:hAnsiTheme="majorHAnsi" w:cstheme="majorHAnsi"/>
          <w:b/>
          <w:bCs/>
          <w:color w:val="000000"/>
        </w:rPr>
        <w:t>)</w:t>
      </w:r>
      <w:r w:rsidR="005118DE" w:rsidRPr="00896698">
        <w:rPr>
          <w:rFonts w:asciiTheme="majorHAnsi" w:hAnsiTheme="majorHAnsi" w:cstheme="majorHAnsi"/>
          <w:bCs/>
          <w:color w:val="000000"/>
        </w:rPr>
        <w:t>,</w:t>
      </w:r>
      <w:r w:rsidR="005118DE" w:rsidRPr="00896698">
        <w:rPr>
          <w:rFonts w:asciiTheme="majorHAnsi" w:hAnsiTheme="majorHAnsi" w:cstheme="majorHAnsi"/>
          <w:color w:val="000000"/>
        </w:rPr>
        <w:t xml:space="preserve"> the appearance of the monolayer will often be “patchy”, with regions of good quality cell attachment, but with larger gaps between these regions. </w:t>
      </w:r>
      <w:r w:rsidRPr="00896698">
        <w:rPr>
          <w:rFonts w:asciiTheme="majorHAnsi" w:hAnsiTheme="majorHAnsi" w:cstheme="majorHAnsi"/>
          <w:color w:val="000000"/>
        </w:rPr>
        <w:t>These cultures do not provide a functional barrier between the basal and apical compartments and are not suitable for the described assays. A confluent monolayer orients its VILLIN-containing brush border toward the apical side of the epithelium, with its nucleus positioned toward the basolateral pole of the cell (</w:t>
      </w:r>
      <w:r w:rsidRPr="00896698">
        <w:rPr>
          <w:rFonts w:asciiTheme="majorHAnsi" w:hAnsiTheme="majorHAnsi" w:cstheme="majorHAnsi"/>
          <w:b/>
          <w:bCs/>
          <w:color w:val="000000"/>
        </w:rPr>
        <w:t>Figure 4B</w:t>
      </w:r>
      <w:r w:rsidRPr="00896698">
        <w:rPr>
          <w:rFonts w:asciiTheme="majorHAnsi" w:hAnsiTheme="majorHAnsi" w:cstheme="majorHAnsi"/>
          <w:color w:val="000000"/>
        </w:rPr>
        <w:t>). In between cells, intercellular</w:t>
      </w:r>
      <w:r w:rsidRPr="00896698">
        <w:rPr>
          <w:rFonts w:asciiTheme="majorHAnsi" w:hAnsiTheme="majorHAnsi" w:cstheme="majorHAnsi"/>
          <w:color w:val="FF0000"/>
        </w:rPr>
        <w:t xml:space="preserve"> </w:t>
      </w:r>
      <w:r w:rsidRPr="00896698">
        <w:rPr>
          <w:rFonts w:asciiTheme="majorHAnsi" w:hAnsiTheme="majorHAnsi" w:cstheme="majorHAnsi"/>
          <w:color w:val="000000"/>
        </w:rPr>
        <w:t>junctions consisting of multi-protein complexes</w:t>
      </w:r>
      <w:r w:rsidR="00A42100">
        <w:rPr>
          <w:rFonts w:asciiTheme="majorHAnsi" w:hAnsiTheme="majorHAnsi" w:cstheme="majorHAnsi"/>
          <w:color w:val="000000"/>
        </w:rPr>
        <w:t>,</w:t>
      </w:r>
      <w:r w:rsidRPr="00896698">
        <w:rPr>
          <w:rFonts w:asciiTheme="majorHAnsi" w:hAnsiTheme="majorHAnsi" w:cstheme="majorHAnsi"/>
          <w:color w:val="000000"/>
        </w:rPr>
        <w:t xml:space="preserve"> including ZO-1 </w:t>
      </w:r>
      <w:r w:rsidR="00A42100">
        <w:rPr>
          <w:rFonts w:asciiTheme="majorHAnsi" w:hAnsiTheme="majorHAnsi" w:cstheme="majorHAnsi"/>
          <w:color w:val="000000"/>
        </w:rPr>
        <w:t xml:space="preserve">are </w:t>
      </w:r>
      <w:r w:rsidRPr="00896698">
        <w:rPr>
          <w:rFonts w:asciiTheme="majorHAnsi" w:hAnsiTheme="majorHAnsi" w:cstheme="majorHAnsi"/>
          <w:color w:val="000000"/>
        </w:rPr>
        <w:t>form</w:t>
      </w:r>
      <w:r w:rsidR="00A42100">
        <w:rPr>
          <w:rFonts w:asciiTheme="majorHAnsi" w:hAnsiTheme="majorHAnsi" w:cstheme="majorHAnsi"/>
          <w:color w:val="000000"/>
        </w:rPr>
        <w:t>ed</w:t>
      </w:r>
      <w:r w:rsidRPr="00896698">
        <w:rPr>
          <w:rFonts w:asciiTheme="majorHAnsi" w:hAnsiTheme="majorHAnsi" w:cstheme="majorHAnsi"/>
          <w:color w:val="000000"/>
        </w:rPr>
        <w:t xml:space="preserve"> (</w:t>
      </w:r>
      <w:r w:rsidRPr="00896698">
        <w:rPr>
          <w:rFonts w:asciiTheme="majorHAnsi" w:hAnsiTheme="majorHAnsi" w:cstheme="majorHAnsi"/>
          <w:b/>
          <w:bCs/>
          <w:color w:val="000000"/>
        </w:rPr>
        <w:t>Figure 4B</w:t>
      </w:r>
      <w:r w:rsidRPr="00896698">
        <w:rPr>
          <w:rFonts w:asciiTheme="majorHAnsi" w:hAnsiTheme="majorHAnsi" w:cstheme="majorHAnsi"/>
          <w:color w:val="000000"/>
        </w:rPr>
        <w:t>). Their presence is key to providing the barrier function of the epithelial culture.</w:t>
      </w:r>
    </w:p>
    <w:p w14:paraId="175FDFCA" w14:textId="77777777" w:rsidR="00010140" w:rsidRPr="00896698" w:rsidRDefault="00010140" w:rsidP="00197A96">
      <w:pPr>
        <w:jc w:val="both"/>
        <w:rPr>
          <w:rFonts w:asciiTheme="majorHAnsi" w:hAnsiTheme="majorHAnsi" w:cstheme="majorHAnsi"/>
          <w:color w:val="000000"/>
        </w:rPr>
      </w:pPr>
    </w:p>
    <w:p w14:paraId="55A62EB4" w14:textId="56E46526" w:rsidR="00555ECA" w:rsidRPr="00896698" w:rsidRDefault="00555ECA" w:rsidP="00197A96">
      <w:pPr>
        <w:jc w:val="both"/>
        <w:rPr>
          <w:rFonts w:asciiTheme="majorHAnsi" w:hAnsiTheme="majorHAnsi" w:cstheme="majorHAnsi"/>
        </w:rPr>
      </w:pPr>
      <w:r w:rsidRPr="00896698">
        <w:rPr>
          <w:rFonts w:asciiTheme="majorHAnsi" w:hAnsiTheme="majorHAnsi" w:cstheme="majorHAnsi"/>
          <w:color w:val="000000"/>
        </w:rPr>
        <w:t>Once confluent, the transition to an ALI culture induces further differentiation of the culture (</w:t>
      </w:r>
      <w:r w:rsidRPr="00896698">
        <w:rPr>
          <w:rFonts w:asciiTheme="majorHAnsi" w:hAnsiTheme="majorHAnsi" w:cstheme="majorHAnsi"/>
          <w:b/>
          <w:bCs/>
          <w:color w:val="000000"/>
        </w:rPr>
        <w:t>Figure 3C</w:t>
      </w:r>
      <w:r w:rsidRPr="00896698">
        <w:rPr>
          <w:rFonts w:asciiTheme="majorHAnsi" w:hAnsiTheme="majorHAnsi" w:cstheme="majorHAnsi"/>
          <w:color w:val="000000"/>
        </w:rPr>
        <w:t>). Small, round goblet cells appear and the monolayer itself takes on a more folded appearance. Although goblet cells are present within the epithelium of submerged culture (</w:t>
      </w:r>
      <w:r w:rsidRPr="00896698">
        <w:rPr>
          <w:rFonts w:asciiTheme="majorHAnsi" w:hAnsiTheme="majorHAnsi" w:cstheme="majorHAnsi"/>
          <w:b/>
          <w:bCs/>
          <w:color w:val="000000"/>
        </w:rPr>
        <w:t>Figure 4A</w:t>
      </w:r>
      <w:r w:rsidRPr="00896698">
        <w:rPr>
          <w:rFonts w:asciiTheme="majorHAnsi" w:hAnsiTheme="majorHAnsi" w:cstheme="majorHAnsi"/>
          <w:color w:val="000000"/>
        </w:rPr>
        <w:t xml:space="preserve">), they are more prominent following ALI differentiation. Goblet cells present within the epithelium secrete mucus, leading to a hazy appearance over </w:t>
      </w:r>
      <w:r w:rsidR="00A42100">
        <w:rPr>
          <w:rFonts w:asciiTheme="majorHAnsi" w:hAnsiTheme="majorHAnsi" w:cstheme="majorHAnsi"/>
          <w:color w:val="000000"/>
        </w:rPr>
        <w:t xml:space="preserve">the </w:t>
      </w:r>
      <w:r w:rsidRPr="00896698">
        <w:rPr>
          <w:rFonts w:asciiTheme="majorHAnsi" w:hAnsiTheme="majorHAnsi" w:cstheme="majorHAnsi"/>
          <w:color w:val="000000"/>
        </w:rPr>
        <w:t>top of the epithelium. The goblet cells and secreted mucus can be visualized by staining for the secreted mucin protein, MUC2 (</w:t>
      </w:r>
      <w:r w:rsidRPr="00896698">
        <w:rPr>
          <w:rFonts w:asciiTheme="majorHAnsi" w:hAnsiTheme="majorHAnsi" w:cstheme="majorHAnsi"/>
          <w:b/>
          <w:bCs/>
          <w:color w:val="000000"/>
        </w:rPr>
        <w:t>Figure 4A, C and D</w:t>
      </w:r>
      <w:r w:rsidRPr="00896698">
        <w:rPr>
          <w:rFonts w:asciiTheme="majorHAnsi" w:hAnsiTheme="majorHAnsi" w:cstheme="majorHAnsi"/>
          <w:color w:val="000000"/>
        </w:rPr>
        <w:t xml:space="preserve">) and the increase in the goblet cell population can be measured by an increase in </w:t>
      </w:r>
      <w:r w:rsidRPr="00896698">
        <w:rPr>
          <w:rFonts w:asciiTheme="majorHAnsi" w:hAnsiTheme="majorHAnsi" w:cstheme="majorHAnsi"/>
          <w:i/>
          <w:iCs/>
          <w:color w:val="000000"/>
        </w:rPr>
        <w:t>MUC2</w:t>
      </w:r>
      <w:r w:rsidRPr="00896698">
        <w:rPr>
          <w:rFonts w:asciiTheme="majorHAnsi" w:hAnsiTheme="majorHAnsi" w:cstheme="majorHAnsi"/>
          <w:color w:val="000000"/>
        </w:rPr>
        <w:t xml:space="preserve"> expression (</w:t>
      </w:r>
      <w:r w:rsidRPr="00896698">
        <w:rPr>
          <w:rFonts w:asciiTheme="majorHAnsi" w:hAnsiTheme="majorHAnsi" w:cstheme="majorHAnsi"/>
          <w:b/>
          <w:bCs/>
          <w:color w:val="000000"/>
        </w:rPr>
        <w:t>Supplementary Figure 3A</w:t>
      </w:r>
      <w:r w:rsidRPr="00896698">
        <w:rPr>
          <w:rFonts w:asciiTheme="majorHAnsi" w:hAnsiTheme="majorHAnsi" w:cstheme="majorHAnsi"/>
          <w:color w:val="000000"/>
        </w:rPr>
        <w:t>). It is not necessary to remove this gel-like mucus layer and it will stick to the surface of the epithelium and remain following repeated washes. If removal is necessary, washing the culture with a mucolytic compound, such as 10 mM N-acetyl cysteine or 50 µg/mL DTT</w:t>
      </w:r>
      <w:r w:rsidR="00A42100">
        <w:rPr>
          <w:rFonts w:asciiTheme="majorHAnsi" w:hAnsiTheme="majorHAnsi" w:cstheme="majorHAnsi"/>
          <w:color w:val="000000"/>
        </w:rPr>
        <w:t xml:space="preserve"> </w:t>
      </w:r>
      <w:r w:rsidRPr="00896698">
        <w:rPr>
          <w:rFonts w:asciiTheme="majorHAnsi" w:hAnsiTheme="majorHAnsi" w:cstheme="majorHAnsi"/>
          <w:color w:val="000000"/>
        </w:rPr>
        <w:t>removes excess mucus.</w:t>
      </w:r>
      <w:r w:rsidR="00A42100">
        <w:rPr>
          <w:rFonts w:asciiTheme="majorHAnsi" w:hAnsiTheme="majorHAnsi" w:cstheme="majorHAnsi"/>
          <w:color w:val="000000"/>
        </w:rPr>
        <w:t xml:space="preserve"> </w:t>
      </w:r>
      <w:r w:rsidRPr="00896698">
        <w:rPr>
          <w:rFonts w:asciiTheme="majorHAnsi" w:hAnsiTheme="majorHAnsi" w:cstheme="majorHAnsi"/>
          <w:color w:val="000000"/>
        </w:rPr>
        <w:t xml:space="preserve">In addition to the increase in the goblet cell population, the ALI interface also increases the presence of enteroendocrine cells (as indicated by </w:t>
      </w:r>
      <w:r w:rsidRPr="00896698">
        <w:rPr>
          <w:rFonts w:asciiTheme="majorHAnsi" w:hAnsiTheme="majorHAnsi" w:cstheme="majorHAnsi"/>
          <w:i/>
          <w:iCs/>
          <w:color w:val="000000"/>
        </w:rPr>
        <w:t>CHGA</w:t>
      </w:r>
      <w:r w:rsidRPr="00896698">
        <w:rPr>
          <w:rFonts w:asciiTheme="majorHAnsi" w:hAnsiTheme="majorHAnsi" w:cstheme="majorHAnsi"/>
          <w:color w:val="000000"/>
        </w:rPr>
        <w:t xml:space="preserve"> expression) (</w:t>
      </w:r>
      <w:r w:rsidRPr="00896698">
        <w:rPr>
          <w:rFonts w:asciiTheme="majorHAnsi" w:hAnsiTheme="majorHAnsi" w:cstheme="majorHAnsi"/>
          <w:b/>
          <w:bCs/>
          <w:color w:val="000000"/>
        </w:rPr>
        <w:t>Supplementary Figure 3B</w:t>
      </w:r>
      <w:r w:rsidRPr="00896698">
        <w:rPr>
          <w:rFonts w:asciiTheme="majorHAnsi" w:hAnsiTheme="majorHAnsi" w:cstheme="majorHAnsi"/>
          <w:color w:val="000000"/>
        </w:rPr>
        <w:t xml:space="preserve">) and mature enterocytes (as indicated by </w:t>
      </w:r>
      <w:r w:rsidRPr="00896698">
        <w:rPr>
          <w:rFonts w:asciiTheme="majorHAnsi" w:hAnsiTheme="majorHAnsi" w:cstheme="majorHAnsi"/>
          <w:i/>
          <w:iCs/>
          <w:color w:val="000000"/>
        </w:rPr>
        <w:t>KRT20</w:t>
      </w:r>
      <w:r w:rsidRPr="00896698">
        <w:rPr>
          <w:rFonts w:asciiTheme="majorHAnsi" w:hAnsiTheme="majorHAnsi" w:cstheme="majorHAnsi"/>
          <w:color w:val="000000"/>
        </w:rPr>
        <w:t xml:space="preserve"> expression) (</w:t>
      </w:r>
      <w:r w:rsidRPr="00896698">
        <w:rPr>
          <w:rFonts w:asciiTheme="majorHAnsi" w:hAnsiTheme="majorHAnsi" w:cstheme="majorHAnsi"/>
          <w:b/>
          <w:bCs/>
          <w:color w:val="000000"/>
        </w:rPr>
        <w:t>Supplementary Figure 3C</w:t>
      </w:r>
      <w:r w:rsidRPr="00896698">
        <w:rPr>
          <w:rFonts w:asciiTheme="majorHAnsi" w:hAnsiTheme="majorHAnsi" w:cstheme="majorHAnsi"/>
          <w:bCs/>
          <w:color w:val="000000"/>
        </w:rPr>
        <w:t>)</w:t>
      </w:r>
      <w:r w:rsidRPr="00896698">
        <w:rPr>
          <w:rFonts w:asciiTheme="majorHAnsi" w:hAnsiTheme="majorHAnsi" w:cstheme="majorHAnsi"/>
          <w:color w:val="000000"/>
        </w:rPr>
        <w:t>.</w:t>
      </w:r>
    </w:p>
    <w:p w14:paraId="079B5679" w14:textId="77777777" w:rsidR="006E4797" w:rsidRPr="00896698" w:rsidRDefault="006E4797" w:rsidP="00197A96">
      <w:pPr>
        <w:jc w:val="both"/>
        <w:rPr>
          <w:rFonts w:asciiTheme="majorHAnsi" w:hAnsiTheme="majorHAnsi" w:cstheme="majorHAnsi"/>
          <w:color w:val="808080"/>
        </w:rPr>
      </w:pPr>
    </w:p>
    <w:p w14:paraId="6D510784" w14:textId="1309420B" w:rsidR="006E4797" w:rsidRDefault="00551D82" w:rsidP="00197A96">
      <w:pPr>
        <w:jc w:val="both"/>
        <w:rPr>
          <w:rFonts w:asciiTheme="majorHAnsi" w:hAnsiTheme="majorHAnsi" w:cstheme="majorHAnsi"/>
          <w:b/>
          <w:color w:val="808080"/>
        </w:rPr>
      </w:pPr>
      <w:r w:rsidRPr="00896698">
        <w:rPr>
          <w:rFonts w:asciiTheme="majorHAnsi" w:hAnsiTheme="majorHAnsi" w:cstheme="majorHAnsi"/>
          <w:b/>
        </w:rPr>
        <w:t>FIGURE AND TABLE LEGENDS:</w:t>
      </w:r>
    </w:p>
    <w:p w14:paraId="1DF781C0" w14:textId="77777777" w:rsidR="00727248" w:rsidRPr="00896698" w:rsidRDefault="00727248" w:rsidP="00197A96">
      <w:pPr>
        <w:jc w:val="both"/>
        <w:rPr>
          <w:rFonts w:asciiTheme="majorHAnsi" w:hAnsiTheme="majorHAnsi" w:cstheme="majorHAnsi"/>
          <w:b/>
          <w:color w:val="808080"/>
        </w:rPr>
      </w:pPr>
    </w:p>
    <w:p w14:paraId="502FFD0C" w14:textId="65374E4D" w:rsidR="00555ECA" w:rsidRPr="00896698" w:rsidRDefault="00555ECA" w:rsidP="00197A96">
      <w:pPr>
        <w:pStyle w:val="NormalWeb"/>
        <w:spacing w:before="0" w:beforeAutospacing="0" w:after="0" w:afterAutospacing="0"/>
        <w:jc w:val="both"/>
        <w:rPr>
          <w:rFonts w:asciiTheme="majorHAnsi" w:hAnsiTheme="majorHAnsi" w:cstheme="majorHAnsi"/>
          <w:b/>
        </w:rPr>
      </w:pPr>
      <w:r w:rsidRPr="00896698">
        <w:rPr>
          <w:rFonts w:asciiTheme="majorHAnsi" w:hAnsiTheme="majorHAnsi" w:cstheme="majorHAnsi"/>
          <w:b/>
          <w:bCs/>
          <w:color w:val="000000"/>
        </w:rPr>
        <w:t>Figure 1: Stages of the apical-out intestinal organoid generation.</w:t>
      </w:r>
      <w:r w:rsidR="006625E9" w:rsidRPr="00896698">
        <w:rPr>
          <w:rFonts w:asciiTheme="majorHAnsi" w:hAnsiTheme="majorHAnsi" w:cstheme="majorHAnsi"/>
          <w:b/>
        </w:rPr>
        <w:t xml:space="preserve"> </w:t>
      </w:r>
      <w:r w:rsidRPr="00896698">
        <w:rPr>
          <w:rFonts w:asciiTheme="majorHAnsi" w:hAnsiTheme="majorHAnsi" w:cstheme="majorHAnsi"/>
          <w:color w:val="000000"/>
        </w:rPr>
        <w:t>(</w:t>
      </w:r>
      <w:r w:rsidRPr="00896698">
        <w:rPr>
          <w:rFonts w:asciiTheme="majorHAnsi" w:hAnsiTheme="majorHAnsi" w:cstheme="majorHAnsi"/>
          <w:b/>
          <w:bCs/>
          <w:color w:val="000000"/>
        </w:rPr>
        <w:t>A</w:t>
      </w:r>
      <w:r w:rsidRPr="00896698">
        <w:rPr>
          <w:rFonts w:asciiTheme="majorHAnsi" w:hAnsiTheme="majorHAnsi" w:cstheme="majorHAnsi"/>
          <w:color w:val="000000"/>
        </w:rPr>
        <w:t xml:space="preserve">) Representative images of a dome with organoids of the desired size at day 4 (Left Panel, Scale bar = 500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Organoids are thin</w:t>
      </w:r>
      <w:r w:rsidR="00896698">
        <w:rPr>
          <w:rFonts w:asciiTheme="majorHAnsi" w:hAnsiTheme="majorHAnsi" w:cstheme="majorHAnsi"/>
          <w:color w:val="000000"/>
        </w:rPr>
        <w:t xml:space="preserve"> </w:t>
      </w:r>
      <w:r w:rsidRPr="00896698">
        <w:rPr>
          <w:rFonts w:asciiTheme="majorHAnsi" w:hAnsiTheme="majorHAnsi" w:cstheme="majorHAnsi"/>
          <w:color w:val="000000"/>
        </w:rPr>
        <w:t xml:space="preserve">walled, with an open luminal compartment (Right Panel, Scale bar = 100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w:t>
      </w:r>
      <w:r w:rsidRPr="00896698">
        <w:rPr>
          <w:rFonts w:asciiTheme="majorHAnsi" w:hAnsiTheme="majorHAnsi" w:cstheme="majorHAnsi"/>
          <w:b/>
          <w:bCs/>
          <w:color w:val="000000"/>
        </w:rPr>
        <w:t>B</w:t>
      </w:r>
      <w:r w:rsidRPr="00896698">
        <w:rPr>
          <w:rFonts w:asciiTheme="majorHAnsi" w:hAnsiTheme="majorHAnsi" w:cstheme="majorHAnsi"/>
          <w:color w:val="000000"/>
        </w:rPr>
        <w:t xml:space="preserve">) Representative image of a well with extensive aggregation after 3 days in suspension (Left Panel, Scale bar = 200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xml:space="preserve">). Image of clump fragments directly after shearing (Right Panel, Scale bar = 200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w:t>
      </w:r>
      <w:r w:rsidRPr="00896698">
        <w:rPr>
          <w:rFonts w:asciiTheme="majorHAnsi" w:hAnsiTheme="majorHAnsi" w:cstheme="majorHAnsi"/>
          <w:b/>
          <w:bCs/>
          <w:color w:val="000000"/>
        </w:rPr>
        <w:t>C</w:t>
      </w:r>
      <w:r w:rsidRPr="00896698">
        <w:rPr>
          <w:rFonts w:asciiTheme="majorHAnsi" w:hAnsiTheme="majorHAnsi" w:cstheme="majorHAnsi"/>
          <w:color w:val="000000"/>
        </w:rPr>
        <w:t xml:space="preserve">) Representative image of intestinal organoids in dome at day 7. Organoids display an expanded lumen with the formation of small buds on the basolateral side of the epithelium (Left 20x magnification, Right 100x magnification of the marked region, Scale bar = 200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w:t>
      </w:r>
      <w:r w:rsidRPr="00896698">
        <w:rPr>
          <w:rFonts w:asciiTheme="majorHAnsi" w:hAnsiTheme="majorHAnsi" w:cstheme="majorHAnsi"/>
          <w:b/>
          <w:bCs/>
          <w:color w:val="000000"/>
        </w:rPr>
        <w:t>D</w:t>
      </w:r>
      <w:r w:rsidRPr="00896698">
        <w:rPr>
          <w:rFonts w:asciiTheme="majorHAnsi" w:hAnsiTheme="majorHAnsi" w:cstheme="majorHAnsi"/>
          <w:color w:val="000000"/>
        </w:rPr>
        <w:t xml:space="preserve">) Representative image of intestinal organoids after </w:t>
      </w:r>
      <w:r w:rsidR="006625E9" w:rsidRPr="00896698">
        <w:rPr>
          <w:rFonts w:asciiTheme="majorHAnsi" w:hAnsiTheme="majorHAnsi" w:cstheme="majorHAnsi"/>
          <w:color w:val="000000"/>
        </w:rPr>
        <w:t>basement membrane matrix medium</w:t>
      </w:r>
      <w:r w:rsidRPr="00896698">
        <w:rPr>
          <w:rFonts w:asciiTheme="majorHAnsi" w:hAnsiTheme="majorHAnsi" w:cstheme="majorHAnsi"/>
          <w:color w:val="000000"/>
        </w:rPr>
        <w:t xml:space="preserve"> removal and subsequent suspension culture for 5 days. The organoids obtain a dense morphology with a </w:t>
      </w:r>
      <w:r w:rsidRPr="00896698">
        <w:rPr>
          <w:rFonts w:asciiTheme="majorHAnsi" w:hAnsiTheme="majorHAnsi" w:cstheme="majorHAnsi"/>
          <w:color w:val="000000"/>
        </w:rPr>
        <w:lastRenderedPageBreak/>
        <w:t xml:space="preserve">thickened epithelium and expose their apical side to the medium. (Left 20x magnification, Right 100x magnification of the marked region, Scale bar = 200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w:t>
      </w:r>
    </w:p>
    <w:p w14:paraId="5C0B8EE6" w14:textId="77777777" w:rsidR="00555ECA" w:rsidRPr="00896698" w:rsidRDefault="00555ECA" w:rsidP="00197A96">
      <w:pPr>
        <w:jc w:val="both"/>
        <w:rPr>
          <w:rFonts w:asciiTheme="majorHAnsi" w:hAnsiTheme="majorHAnsi" w:cstheme="majorHAnsi"/>
        </w:rPr>
      </w:pPr>
    </w:p>
    <w:p w14:paraId="7BD32FA9" w14:textId="5F4B6B78" w:rsidR="00727248" w:rsidRDefault="00555ECA" w:rsidP="00727248">
      <w:pPr>
        <w:pStyle w:val="NormalWeb"/>
        <w:spacing w:before="0" w:beforeAutospacing="0" w:after="0" w:afterAutospacing="0"/>
        <w:jc w:val="both"/>
        <w:rPr>
          <w:rFonts w:asciiTheme="majorHAnsi" w:hAnsiTheme="majorHAnsi" w:cstheme="majorHAnsi"/>
          <w:color w:val="000000"/>
        </w:rPr>
      </w:pPr>
      <w:r w:rsidRPr="00896698">
        <w:rPr>
          <w:rFonts w:asciiTheme="majorHAnsi" w:hAnsiTheme="majorHAnsi" w:cstheme="majorHAnsi"/>
          <w:b/>
          <w:bCs/>
          <w:color w:val="000000"/>
        </w:rPr>
        <w:t>Figure 2: Immunofluorescent staining for cell polarity markers in intestinal organoids</w:t>
      </w:r>
      <w:r w:rsidR="00727248">
        <w:rPr>
          <w:rFonts w:asciiTheme="majorHAnsi" w:hAnsiTheme="majorHAnsi" w:cstheme="majorHAnsi"/>
          <w:b/>
          <w:bCs/>
          <w:color w:val="000000"/>
        </w:rPr>
        <w:t xml:space="preserve">. </w:t>
      </w:r>
      <w:r w:rsidRPr="00896698">
        <w:rPr>
          <w:rFonts w:asciiTheme="majorHAnsi" w:hAnsiTheme="majorHAnsi" w:cstheme="majorHAnsi"/>
          <w:color w:val="000000"/>
        </w:rPr>
        <w:t>Apical-out (</w:t>
      </w:r>
      <w:proofErr w:type="gramStart"/>
      <w:r w:rsidRPr="00896698">
        <w:rPr>
          <w:rFonts w:asciiTheme="majorHAnsi" w:hAnsiTheme="majorHAnsi" w:cstheme="majorHAnsi"/>
          <w:b/>
          <w:bCs/>
          <w:color w:val="000000"/>
        </w:rPr>
        <w:t>A</w:t>
      </w:r>
      <w:r w:rsidRPr="00896698">
        <w:rPr>
          <w:rFonts w:asciiTheme="majorHAnsi" w:hAnsiTheme="majorHAnsi" w:cstheme="majorHAnsi"/>
          <w:bCs/>
          <w:color w:val="000000"/>
        </w:rPr>
        <w:t>,</w:t>
      </w:r>
      <w:r w:rsidRPr="00896698">
        <w:rPr>
          <w:rFonts w:asciiTheme="majorHAnsi" w:hAnsiTheme="majorHAnsi" w:cstheme="majorHAnsi"/>
          <w:b/>
          <w:bCs/>
          <w:color w:val="000000"/>
        </w:rPr>
        <w:t>B</w:t>
      </w:r>
      <w:proofErr w:type="gramEnd"/>
      <w:r w:rsidRPr="00896698">
        <w:rPr>
          <w:rFonts w:asciiTheme="majorHAnsi" w:hAnsiTheme="majorHAnsi" w:cstheme="majorHAnsi"/>
          <w:color w:val="000000"/>
        </w:rPr>
        <w:t>), and apical-in (</w:t>
      </w:r>
      <w:r w:rsidRPr="00896698">
        <w:rPr>
          <w:rFonts w:asciiTheme="majorHAnsi" w:hAnsiTheme="majorHAnsi" w:cstheme="majorHAnsi"/>
          <w:b/>
          <w:bCs/>
          <w:color w:val="000000"/>
        </w:rPr>
        <w:t>C</w:t>
      </w:r>
      <w:r w:rsidRPr="00896698">
        <w:rPr>
          <w:rFonts w:asciiTheme="majorHAnsi" w:hAnsiTheme="majorHAnsi" w:cstheme="majorHAnsi"/>
          <w:bCs/>
          <w:color w:val="000000"/>
        </w:rPr>
        <w:t>,</w:t>
      </w:r>
      <w:r w:rsidRPr="00896698">
        <w:rPr>
          <w:rFonts w:asciiTheme="majorHAnsi" w:hAnsiTheme="majorHAnsi" w:cstheme="majorHAnsi"/>
          <w:b/>
          <w:bCs/>
          <w:color w:val="000000"/>
        </w:rPr>
        <w:t>D</w:t>
      </w:r>
      <w:r w:rsidRPr="00896698">
        <w:rPr>
          <w:rFonts w:asciiTheme="majorHAnsi" w:hAnsiTheme="majorHAnsi" w:cstheme="majorHAnsi"/>
          <w:color w:val="000000"/>
        </w:rPr>
        <w:t>)</w:t>
      </w:r>
      <w:r w:rsidRPr="00896698">
        <w:rPr>
          <w:rFonts w:asciiTheme="majorHAnsi" w:hAnsiTheme="majorHAnsi" w:cstheme="majorHAnsi"/>
          <w:bCs/>
          <w:color w:val="000000"/>
        </w:rPr>
        <w:t xml:space="preserve"> </w:t>
      </w:r>
      <w:r w:rsidRPr="00896698">
        <w:rPr>
          <w:rFonts w:asciiTheme="majorHAnsi" w:hAnsiTheme="majorHAnsi" w:cstheme="majorHAnsi"/>
          <w:color w:val="000000"/>
        </w:rPr>
        <w:t>oriented intestinal organoids were stained with apical markers ZO-1 and VILLIN, and with epithelial marker E-CADHERIN (red). DAPI (blue) was used to visualize nuclei.</w:t>
      </w:r>
      <w:r w:rsidR="00727248">
        <w:rPr>
          <w:rFonts w:asciiTheme="majorHAnsi" w:hAnsiTheme="majorHAnsi" w:cstheme="majorHAnsi"/>
          <w:color w:val="000000"/>
        </w:rPr>
        <w:t xml:space="preserve"> </w:t>
      </w:r>
      <w:r w:rsidRPr="00896698">
        <w:rPr>
          <w:rFonts w:asciiTheme="majorHAnsi" w:hAnsiTheme="majorHAnsi" w:cstheme="majorHAnsi"/>
          <w:color w:val="000000"/>
        </w:rPr>
        <w:t xml:space="preserve">Left panels display images taken at 25x magnification and right panels </w:t>
      </w:r>
      <w:r w:rsidR="00A42100">
        <w:rPr>
          <w:rFonts w:asciiTheme="majorHAnsi" w:hAnsiTheme="majorHAnsi" w:cstheme="majorHAnsi"/>
          <w:color w:val="000000"/>
        </w:rPr>
        <w:t xml:space="preserve">display </w:t>
      </w:r>
      <w:r w:rsidRPr="00896698">
        <w:rPr>
          <w:rFonts w:asciiTheme="majorHAnsi" w:hAnsiTheme="majorHAnsi" w:cstheme="majorHAnsi"/>
          <w:color w:val="000000"/>
        </w:rPr>
        <w:t>images of</w:t>
      </w:r>
      <w:r w:rsidR="00A42100">
        <w:rPr>
          <w:rFonts w:asciiTheme="majorHAnsi" w:hAnsiTheme="majorHAnsi" w:cstheme="majorHAnsi"/>
          <w:color w:val="000000"/>
        </w:rPr>
        <w:t xml:space="preserve"> </w:t>
      </w:r>
      <w:r w:rsidRPr="00896698">
        <w:rPr>
          <w:rFonts w:asciiTheme="majorHAnsi" w:hAnsiTheme="majorHAnsi" w:cstheme="majorHAnsi"/>
          <w:color w:val="000000"/>
        </w:rPr>
        <w:t>different organoids at 63x magnification (only panel C displays 25x and 63x magnification of the same organoid). (</w:t>
      </w:r>
      <w:r w:rsidRPr="00896698">
        <w:rPr>
          <w:rFonts w:asciiTheme="majorHAnsi" w:hAnsiTheme="majorHAnsi" w:cstheme="majorHAnsi"/>
          <w:b/>
          <w:bCs/>
          <w:color w:val="000000"/>
        </w:rPr>
        <w:t>A</w:t>
      </w:r>
      <w:r w:rsidRPr="00896698">
        <w:rPr>
          <w:rFonts w:asciiTheme="majorHAnsi" w:hAnsiTheme="majorHAnsi" w:cstheme="majorHAnsi"/>
          <w:color w:val="000000"/>
        </w:rPr>
        <w:t>) Apical-out intestinal organoids stained with VILLIN (green) and E-CADHERIN (red) indicate the exposure of the apical side to the medium. (</w:t>
      </w:r>
      <w:r w:rsidRPr="00896698">
        <w:rPr>
          <w:rFonts w:asciiTheme="majorHAnsi" w:hAnsiTheme="majorHAnsi" w:cstheme="majorHAnsi"/>
          <w:b/>
          <w:bCs/>
          <w:color w:val="000000"/>
        </w:rPr>
        <w:t>B</w:t>
      </w:r>
      <w:r w:rsidRPr="00896698">
        <w:rPr>
          <w:rFonts w:asciiTheme="majorHAnsi" w:hAnsiTheme="majorHAnsi" w:cstheme="majorHAnsi"/>
          <w:color w:val="000000"/>
        </w:rPr>
        <w:t>) Apical-out intestinal organoids stained with ZO-1 (green) and E-CADHERIN (red) show the presence of tight junctions and reversion of the apicobasal polarity. (</w:t>
      </w:r>
      <w:r w:rsidRPr="00896698">
        <w:rPr>
          <w:rFonts w:asciiTheme="majorHAnsi" w:hAnsiTheme="majorHAnsi" w:cstheme="majorHAnsi"/>
          <w:b/>
          <w:bCs/>
          <w:color w:val="000000"/>
        </w:rPr>
        <w:t>C</w:t>
      </w:r>
      <w:r w:rsidRPr="00896698">
        <w:rPr>
          <w:rFonts w:asciiTheme="majorHAnsi" w:hAnsiTheme="majorHAnsi" w:cstheme="majorHAnsi"/>
          <w:color w:val="000000"/>
        </w:rPr>
        <w:t>) Matrigel-embedded intestinal organoid stained with VILLIN (green) and E-CADHERIN (red) showing the apical side facing the organoid lumen. (</w:t>
      </w:r>
      <w:r w:rsidRPr="00896698">
        <w:rPr>
          <w:rFonts w:asciiTheme="majorHAnsi" w:hAnsiTheme="majorHAnsi" w:cstheme="majorHAnsi"/>
          <w:b/>
          <w:bCs/>
          <w:color w:val="000000"/>
        </w:rPr>
        <w:t>D</w:t>
      </w:r>
      <w:r w:rsidRPr="00896698">
        <w:rPr>
          <w:rFonts w:asciiTheme="majorHAnsi" w:hAnsiTheme="majorHAnsi" w:cstheme="majorHAnsi"/>
          <w:color w:val="000000"/>
        </w:rPr>
        <w:t>) Matrigel-embedded intestinal organoids stained with ZO-1 (green) and E-CADHERIN (red) indicating the presence of apical tight junctions facing the lumen of the organoid.</w:t>
      </w:r>
      <w:r w:rsidR="00A42100">
        <w:rPr>
          <w:rFonts w:asciiTheme="majorHAnsi" w:hAnsiTheme="majorHAnsi" w:cstheme="majorHAnsi"/>
          <w:color w:val="000000"/>
        </w:rPr>
        <w:t xml:space="preserve"> </w:t>
      </w:r>
      <w:r w:rsidRPr="00896698">
        <w:rPr>
          <w:rFonts w:asciiTheme="majorHAnsi" w:hAnsiTheme="majorHAnsi" w:cstheme="majorHAnsi"/>
          <w:color w:val="000000"/>
        </w:rPr>
        <w:t xml:space="preserve">(Scale bar = 100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xml:space="preserve">). </w:t>
      </w:r>
      <w:r w:rsidR="0081253E" w:rsidRPr="00896698">
        <w:rPr>
          <w:rFonts w:asciiTheme="majorHAnsi" w:hAnsiTheme="majorHAnsi" w:cstheme="majorHAnsi"/>
          <w:color w:val="000000"/>
        </w:rPr>
        <w:t>Organoids</w:t>
      </w:r>
      <w:r w:rsidRPr="00896698">
        <w:rPr>
          <w:rFonts w:asciiTheme="majorHAnsi" w:hAnsiTheme="majorHAnsi" w:cstheme="majorHAnsi"/>
          <w:color w:val="000000"/>
        </w:rPr>
        <w:t xml:space="preserve"> were stained by immunofluorescence and imaged using previously published protocols</w:t>
      </w:r>
      <w:r w:rsidRPr="00896698">
        <w:rPr>
          <w:rFonts w:asciiTheme="majorHAnsi" w:hAnsiTheme="majorHAnsi" w:cstheme="majorHAnsi"/>
          <w:color w:val="000000"/>
        </w:rPr>
        <w:fldChar w:fldCharType="begin" w:fldLock="1"/>
      </w:r>
      <w:r w:rsidR="00E27A78" w:rsidRPr="00896698">
        <w:rPr>
          <w:rFonts w:asciiTheme="majorHAnsi" w:hAnsiTheme="majorHAnsi" w:cstheme="majorHAnsi"/>
          <w:color w:val="000000"/>
        </w:rPr>
        <w:instrText>ADDIN CSL_CITATION {"citationItems":[{"id":"ITEM-1","itemData":{"DOI":"10.1038/nmeth1036","ISSN":"1548-7091","PMID":"17384643","abstract":"Visualizing entire neuronal networks for analysis in the intact brain has been impossible up to now. Techniques like computer tomography or magnetic resonance imaging (MRI) do not yield cellular resolution, and mechanical slicing procedures are insufficient to achieve high-resolution reconstructions in three dimensions. Here we present an approach that allows imaging of whole fixed mouse brains. We modified 'ultramicroscopy' by combining it with a special procedure to clear tissue. We show that this new technique allows optical sectioning of fixed mouse brains with cellular resolution and can be used to detect single GFP-labeled neurons in excised mouse hippocampi. We obtained three-dimensional (3D) images of dendritic trees and spines of populations of CA1 neurons in isolated hippocampi. Also in fruit flies and in mouse embryos, we were able to visualize details of the anatomy by imaging autofluorescence. Our method is ideally suited for high-throughput phenotype screening of transgenic mice and thus will benefit the investigation of disease models.","author":[{"dropping-particle":"","family":"Dodt","given":"Hans-Ulrich","non-dropping-particle":"","parse-names":false,"suffix":""},{"dropping-particle":"","family":"Leischner","given":"Ulrich","non-dropping-particle":"","parse-names":false,"suffix":""},{"dropping-particle":"","family":"Schierloh","given":"Anja","non-dropping-particle":"","parse-names":false,"suffix":""},{"dropping-particle":"","family":"Jährling","given":"Nina","non-dropping-particle":"","parse-names":false,"suffix":""},{"dropping-particle":"","family":"Mauch","given":"Christoph Peter","non-dropping-particle":"","parse-names":false,"suffix":""},{"dropping-particle":"","family":"Deininger","given":"Katrin","non-dropping-particle":"","parse-names":false,"suffix":""},{"dropping-particle":"","family":"Deussing","given":"Jan Michael","non-dropping-particle":"","parse-names":false,"suffix":""},{"dropping-particle":"","family":"Eder","given":"Matthias","non-dropping-particle":"","parse-names":false,"suffix":""},{"dropping-particle":"","family":"Zieglgänsberger","given":"Walter","non-dropping-particle":"","parse-names":false,"suffix":""},{"dropping-particle":"","family":"Becker","given":"Klaus","non-dropping-particle":"","parse-names":false,"suffix":""}],"container-title":"Nature methods","id":"ITEM-1","issue":"4","issued":{"date-parts":[["2007","4"]]},"page":"331-6","publisher":"Nat Methods","title":"Ultramicroscopy: three-dimensional visualization of neuronal networks in the whole mouse brain.","type":"article-journal","volume":"4"},"uris":["http://www.mendeley.com/documents/?uuid=c9adf06a-e9a1-3bff-a3d0-36a89a3a5130"]},{"id":"ITEM-2","itemData":{"DOI":"10.1016/j.stem.2018.11.016","ISSN":"1875-9777","PMID":"30526881","abstract":"Cellular diversity that shapes tissue architecture and function is governed by multiple niche signals. Nonetheless, maintaining cellular diversity in human intestinal organoids has been challenging. Based on niche ligands present in the natural stem cell milieu, we establish a refined organoid culture condition for intestinal epithelia that allows human intestinal organoids to concurrently undergo multi-differentiation and self-renewal. High-throughput screening reveals that the combination of insulin-like growth factor 1 (IGF-1) and fibroblast growth factor 2 (FGF-2) enhances the clonogenic capacity and CRISPR-genome engineering efficiency of human intestinal stem cells. The combination equally enables long-term culture of a range of intestinal organoids, including rat small intestinal organoids. Droplet-based single-cell RNA sequencing further illustrates the conservation of the native cellular diversity in human small intestinal organoids cultured with the refined condition. The modified culture protocol outperforms the conventional method and offers a viable strategy for modeling human intestinal tissues and diseases in an in vivo relevant context.","author":[{"dropping-particle":"","family":"Fujii","given":"Masayuki","non-dropping-particle":"","parse-names":false,"suffix":""},{"dropping-particle":"","family":"Matano","given":"Mami","non-dropping-particle":"","parse-names":false,"suffix":""},{"dropping-particle":"","family":"Toshimitsu","given":"Kohta","non-dropping-particle":"","parse-names":false,"suffix":""},{"dropping-particle":"","family":"Takano","given":"Ai","non-dropping-particle":"","parse-names":false,"suffix":""},{"dropping-particle":"","family":"Mikami","given":"Yohei","non-dropping-particle":"","parse-names":false,"suffix":""},{"dropping-particle":"","family":"Nishikori","given":"Shingo","non-dropping-particle":"","parse-names":false,"suffix":""},{"dropping-particle":"","family":"Sugimoto","given":"Shinya","non-dropping-particle":"","parse-names":false,"suffix":""},{"dropping-particle":"","family":"Sato","given":"Toshiro","non-dropping-particle":"","parse-names":false,"suffix":""}],"container-title":"Cell stem cell","id":"ITEM-2","issue":"6","issued":{"date-parts":[["2018"]]},"page":"787-793.e6","publisher":"Cell Stem Cell","title":"Human Intestinal Organoids Maintain Self-Renewal Capacity and Cellular Diversity in Niche-Inspired Culture Condition.","type":"article-journal","volume":"23"},"uris":["http://www.mendeley.com/documents/?uuid=1fa03dca-f5c4-3afc-941b-8727bd446390"]}],"mendeley":{"formattedCitation":"&lt;sup&gt;24, 25&lt;/sup&gt;","plainTextFormattedCitation":"24, 25","previouslyFormattedCitation":"&lt;sup&gt;24, 25&lt;/sup&gt;"},"properties":{"noteIndex":0},"schema":"https://github.com/citation-style-language/schema/raw/master/csl-citation.json"}</w:instrText>
      </w:r>
      <w:r w:rsidRPr="00896698">
        <w:rPr>
          <w:rFonts w:asciiTheme="majorHAnsi" w:hAnsiTheme="majorHAnsi" w:cstheme="majorHAnsi"/>
          <w:color w:val="000000"/>
        </w:rPr>
        <w:fldChar w:fldCharType="separate"/>
      </w:r>
      <w:r w:rsidRPr="00896698">
        <w:rPr>
          <w:rFonts w:asciiTheme="majorHAnsi" w:hAnsiTheme="majorHAnsi" w:cstheme="majorHAnsi"/>
          <w:color w:val="000000"/>
          <w:vertAlign w:val="superscript"/>
        </w:rPr>
        <w:t>24,25</w:t>
      </w:r>
      <w:r w:rsidRPr="00896698">
        <w:rPr>
          <w:rFonts w:asciiTheme="majorHAnsi" w:hAnsiTheme="majorHAnsi" w:cstheme="majorHAnsi"/>
          <w:color w:val="000000"/>
        </w:rPr>
        <w:fldChar w:fldCharType="end"/>
      </w:r>
      <w:r w:rsidRPr="00896698">
        <w:rPr>
          <w:rFonts w:asciiTheme="majorHAnsi" w:hAnsiTheme="majorHAnsi" w:cstheme="majorHAnsi"/>
          <w:color w:val="000000"/>
        </w:rPr>
        <w:t>.</w:t>
      </w:r>
    </w:p>
    <w:p w14:paraId="5B95B74C" w14:textId="6291650A" w:rsidR="005E2159" w:rsidRPr="00896698" w:rsidRDefault="005E2159" w:rsidP="00896698">
      <w:pPr>
        <w:pStyle w:val="NormalWeb"/>
        <w:spacing w:before="0" w:beforeAutospacing="0" w:after="0" w:afterAutospacing="0"/>
        <w:jc w:val="both"/>
        <w:rPr>
          <w:rFonts w:asciiTheme="majorHAnsi" w:hAnsiTheme="majorHAnsi" w:cstheme="majorHAnsi"/>
        </w:rPr>
      </w:pPr>
    </w:p>
    <w:p w14:paraId="5DEEB076" w14:textId="7EDE23F2" w:rsidR="00E27A78" w:rsidRPr="00896698" w:rsidRDefault="00E27A78"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b/>
          <w:bCs/>
          <w:color w:val="000000"/>
        </w:rPr>
        <w:t>Figure 3: Establishment of intestinal monolayer cultures.</w:t>
      </w:r>
      <w:r w:rsidR="00727248">
        <w:rPr>
          <w:rFonts w:asciiTheme="majorHAnsi" w:hAnsiTheme="majorHAnsi" w:cstheme="majorHAnsi"/>
          <w:b/>
          <w:bCs/>
          <w:color w:val="000000"/>
        </w:rPr>
        <w:t xml:space="preserve"> </w:t>
      </w:r>
      <w:r w:rsidRPr="00896698">
        <w:rPr>
          <w:rFonts w:asciiTheme="majorHAnsi" w:hAnsiTheme="majorHAnsi" w:cstheme="majorHAnsi"/>
          <w:color w:val="000000"/>
        </w:rPr>
        <w:t>(</w:t>
      </w:r>
      <w:r w:rsidRPr="00896698">
        <w:rPr>
          <w:rFonts w:asciiTheme="majorHAnsi" w:hAnsiTheme="majorHAnsi" w:cstheme="majorHAnsi"/>
          <w:b/>
          <w:bCs/>
          <w:color w:val="000000"/>
        </w:rPr>
        <w:t>A</w:t>
      </w:r>
      <w:r w:rsidRPr="00896698">
        <w:rPr>
          <w:rFonts w:asciiTheme="majorHAnsi" w:hAnsiTheme="majorHAnsi" w:cstheme="majorHAnsi"/>
          <w:color w:val="000000"/>
        </w:rPr>
        <w:t>)</w:t>
      </w:r>
      <w:r w:rsidRPr="00896698">
        <w:rPr>
          <w:rFonts w:asciiTheme="majorHAnsi" w:hAnsiTheme="majorHAnsi" w:cstheme="majorHAnsi"/>
          <w:bCs/>
          <w:color w:val="000000"/>
        </w:rPr>
        <w:t xml:space="preserve"> </w:t>
      </w:r>
      <w:r w:rsidRPr="00896698">
        <w:rPr>
          <w:rFonts w:asciiTheme="majorHAnsi" w:hAnsiTheme="majorHAnsi" w:cstheme="majorHAnsi"/>
          <w:color w:val="000000"/>
        </w:rPr>
        <w:t xml:space="preserve">Representative image of 3D organoids following treatment with 0.05% Trypsin-EDTA. Organoids are dissociated to single cells or small cell-clumps in preparation for seeding monolayer cultures. Left Panel: example of an optimal seeding density for a monolayer culture, approximately 150,000 cells per 100 µL on a 6.5 mm </w:t>
      </w:r>
      <w:r w:rsidR="006625E9" w:rsidRPr="00896698">
        <w:rPr>
          <w:rFonts w:asciiTheme="majorHAnsi" w:hAnsiTheme="majorHAnsi" w:cstheme="majorHAnsi"/>
          <w:color w:val="000000"/>
        </w:rPr>
        <w:t>cell culture membrane</w:t>
      </w:r>
      <w:r w:rsidRPr="00896698">
        <w:rPr>
          <w:rFonts w:asciiTheme="majorHAnsi" w:hAnsiTheme="majorHAnsi" w:cstheme="majorHAnsi"/>
          <w:color w:val="000000"/>
        </w:rPr>
        <w:t xml:space="preserve"> insert. Right Panel: example of suboptimal seeding density at &lt;50,000 cells per 100 µL on a 6.5 mm </w:t>
      </w:r>
      <w:r w:rsidR="006625E9" w:rsidRPr="00896698">
        <w:rPr>
          <w:rFonts w:asciiTheme="majorHAnsi" w:hAnsiTheme="majorHAnsi" w:cstheme="majorHAnsi"/>
          <w:color w:val="000000"/>
        </w:rPr>
        <w:t>cel</w:t>
      </w:r>
      <w:r w:rsidRPr="00896698">
        <w:rPr>
          <w:rFonts w:asciiTheme="majorHAnsi" w:hAnsiTheme="majorHAnsi" w:cstheme="majorHAnsi"/>
          <w:color w:val="000000"/>
        </w:rPr>
        <w:t xml:space="preserve">l </w:t>
      </w:r>
      <w:r w:rsidR="006625E9" w:rsidRPr="00896698">
        <w:rPr>
          <w:rFonts w:asciiTheme="majorHAnsi" w:hAnsiTheme="majorHAnsi" w:cstheme="majorHAnsi"/>
          <w:color w:val="000000"/>
        </w:rPr>
        <w:t xml:space="preserve">culture membrane </w:t>
      </w:r>
      <w:r w:rsidRPr="00896698">
        <w:rPr>
          <w:rFonts w:asciiTheme="majorHAnsi" w:hAnsiTheme="majorHAnsi" w:cstheme="majorHAnsi"/>
          <w:color w:val="000000"/>
        </w:rPr>
        <w:t>insert. (</w:t>
      </w:r>
      <w:r w:rsidRPr="00896698">
        <w:rPr>
          <w:rFonts w:asciiTheme="majorHAnsi" w:hAnsiTheme="majorHAnsi" w:cstheme="majorHAnsi"/>
          <w:b/>
          <w:bCs/>
          <w:color w:val="000000"/>
        </w:rPr>
        <w:t>B</w:t>
      </w:r>
      <w:r w:rsidRPr="00896698">
        <w:rPr>
          <w:rFonts w:asciiTheme="majorHAnsi" w:hAnsiTheme="majorHAnsi" w:cstheme="majorHAnsi"/>
          <w:color w:val="000000"/>
        </w:rPr>
        <w:t>)</w:t>
      </w:r>
      <w:r w:rsidRPr="00896698">
        <w:rPr>
          <w:rFonts w:asciiTheme="majorHAnsi" w:hAnsiTheme="majorHAnsi" w:cstheme="majorHAnsi"/>
          <w:bCs/>
          <w:color w:val="000000"/>
        </w:rPr>
        <w:t xml:space="preserve"> </w:t>
      </w:r>
      <w:r w:rsidRPr="00896698">
        <w:rPr>
          <w:rFonts w:asciiTheme="majorHAnsi" w:hAnsiTheme="majorHAnsi" w:cstheme="majorHAnsi"/>
          <w:color w:val="000000"/>
        </w:rPr>
        <w:t>Representative brightfield image of a submerged monolayer culture. Left Panel: 100% confluent layer with the characteristic cobblestone appearance. Right Panel: approximately 50% confluent monolayer. Gaps seen in the monolayer (indicated by dashed line) close over time due to the continued proliferation of the intestinal stem cells. (</w:t>
      </w:r>
      <w:r w:rsidRPr="00896698">
        <w:rPr>
          <w:rFonts w:asciiTheme="majorHAnsi" w:hAnsiTheme="majorHAnsi" w:cstheme="majorHAnsi"/>
          <w:b/>
          <w:bCs/>
          <w:color w:val="000000"/>
        </w:rPr>
        <w:t>C</w:t>
      </w:r>
      <w:r w:rsidRPr="00896698">
        <w:rPr>
          <w:rFonts w:asciiTheme="majorHAnsi" w:hAnsiTheme="majorHAnsi" w:cstheme="majorHAnsi"/>
          <w:color w:val="000000"/>
        </w:rPr>
        <w:t>)</w:t>
      </w:r>
      <w:r w:rsidRPr="00896698">
        <w:rPr>
          <w:rFonts w:asciiTheme="majorHAnsi" w:hAnsiTheme="majorHAnsi" w:cstheme="majorHAnsi"/>
          <w:bCs/>
          <w:color w:val="000000"/>
        </w:rPr>
        <w:t xml:space="preserve"> </w:t>
      </w:r>
      <w:r w:rsidRPr="00896698">
        <w:rPr>
          <w:rFonts w:asciiTheme="majorHAnsi" w:hAnsiTheme="majorHAnsi" w:cstheme="majorHAnsi"/>
          <w:color w:val="000000"/>
        </w:rPr>
        <w:t xml:space="preserve">Representative brightfield image of a differentiated ALI culture at 7 days. (Scale bar = 200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w:t>
      </w:r>
    </w:p>
    <w:p w14:paraId="28F4921C" w14:textId="77777777" w:rsidR="00E27A78" w:rsidRPr="00896698" w:rsidRDefault="00E27A78" w:rsidP="00197A96">
      <w:pPr>
        <w:jc w:val="both"/>
        <w:rPr>
          <w:rFonts w:asciiTheme="majorHAnsi" w:hAnsiTheme="majorHAnsi" w:cstheme="majorHAnsi"/>
        </w:rPr>
      </w:pPr>
    </w:p>
    <w:p w14:paraId="1CAF6057" w14:textId="6644169F" w:rsidR="00727248" w:rsidRDefault="00E27A78" w:rsidP="00727248">
      <w:pPr>
        <w:pStyle w:val="NormalWeb"/>
        <w:spacing w:before="0" w:beforeAutospacing="0" w:after="0" w:afterAutospacing="0"/>
        <w:jc w:val="both"/>
        <w:rPr>
          <w:rFonts w:asciiTheme="majorHAnsi" w:hAnsiTheme="majorHAnsi" w:cstheme="majorHAnsi"/>
          <w:color w:val="000000"/>
        </w:rPr>
      </w:pPr>
      <w:r w:rsidRPr="00896698">
        <w:rPr>
          <w:rFonts w:asciiTheme="majorHAnsi" w:hAnsiTheme="majorHAnsi" w:cstheme="majorHAnsi"/>
          <w:b/>
          <w:bCs/>
          <w:color w:val="000000"/>
        </w:rPr>
        <w:t>Figure 4: Immunofluorescent staining for differentiated cell markers in monolayer cultures.</w:t>
      </w:r>
      <w:r w:rsidR="00727248">
        <w:rPr>
          <w:rFonts w:asciiTheme="majorHAnsi" w:hAnsiTheme="majorHAnsi" w:cstheme="majorHAnsi"/>
          <w:b/>
          <w:bCs/>
          <w:color w:val="000000"/>
        </w:rPr>
        <w:t xml:space="preserve"> </w:t>
      </w:r>
      <w:r w:rsidRPr="00896698">
        <w:rPr>
          <w:rFonts w:asciiTheme="majorHAnsi" w:hAnsiTheme="majorHAnsi" w:cstheme="majorHAnsi"/>
          <w:color w:val="000000"/>
        </w:rPr>
        <w:t>(</w:t>
      </w:r>
      <w:r w:rsidRPr="00896698">
        <w:rPr>
          <w:rFonts w:asciiTheme="majorHAnsi" w:hAnsiTheme="majorHAnsi" w:cstheme="majorHAnsi"/>
          <w:b/>
          <w:bCs/>
          <w:color w:val="000000"/>
        </w:rPr>
        <w:t>A</w:t>
      </w:r>
      <w:r w:rsidRPr="00896698">
        <w:rPr>
          <w:rFonts w:asciiTheme="majorHAnsi" w:hAnsiTheme="majorHAnsi" w:cstheme="majorHAnsi"/>
          <w:color w:val="000000"/>
        </w:rPr>
        <w:t>)</w:t>
      </w:r>
      <w:r w:rsidR="00727248">
        <w:rPr>
          <w:rFonts w:asciiTheme="majorHAnsi" w:hAnsiTheme="majorHAnsi" w:cstheme="majorHAnsi"/>
          <w:bCs/>
          <w:color w:val="000000"/>
        </w:rPr>
        <w:t xml:space="preserve"> </w:t>
      </w:r>
      <w:r w:rsidRPr="00896698">
        <w:rPr>
          <w:rFonts w:asciiTheme="majorHAnsi" w:hAnsiTheme="majorHAnsi" w:cstheme="majorHAnsi"/>
          <w:color w:val="000000"/>
        </w:rPr>
        <w:t>Z-stack image of immunofluorescent staining of a submerged monolayer culture for the mucin protein MUC2, indicating the presence of goblet cells within the monolayer culture (green = MUC2, blue = DAPI). (</w:t>
      </w:r>
      <w:r w:rsidRPr="00896698">
        <w:rPr>
          <w:rFonts w:asciiTheme="majorHAnsi" w:hAnsiTheme="majorHAnsi" w:cstheme="majorHAnsi"/>
          <w:b/>
          <w:bCs/>
          <w:color w:val="000000"/>
        </w:rPr>
        <w:t>B</w:t>
      </w:r>
      <w:r w:rsidRPr="00896698">
        <w:rPr>
          <w:rFonts w:asciiTheme="majorHAnsi" w:hAnsiTheme="majorHAnsi" w:cstheme="majorHAnsi"/>
          <w:color w:val="000000"/>
        </w:rPr>
        <w:t>) Z-stack image of immunofluorescent staining of a submerged monolayer. VILLIN staining (green) along the apical end of the epithelium indicates the presence of a brush border and ZO-1 staining (red) indicates the presence of tight junctions between cells (blue = DAPI). (</w:t>
      </w:r>
      <w:r w:rsidRPr="00896698">
        <w:rPr>
          <w:rFonts w:asciiTheme="majorHAnsi" w:hAnsiTheme="majorHAnsi" w:cstheme="majorHAnsi"/>
          <w:b/>
          <w:bCs/>
          <w:color w:val="000000"/>
        </w:rPr>
        <w:t>C</w:t>
      </w:r>
      <w:r w:rsidRPr="00896698">
        <w:rPr>
          <w:rFonts w:asciiTheme="majorHAnsi" w:hAnsiTheme="majorHAnsi" w:cstheme="majorHAnsi"/>
          <w:color w:val="000000"/>
        </w:rPr>
        <w:t>)</w:t>
      </w:r>
      <w:r w:rsidRPr="00896698">
        <w:rPr>
          <w:rFonts w:asciiTheme="majorHAnsi" w:hAnsiTheme="majorHAnsi" w:cstheme="majorHAnsi"/>
          <w:bCs/>
          <w:color w:val="000000"/>
        </w:rPr>
        <w:t xml:space="preserve"> </w:t>
      </w:r>
      <w:r w:rsidRPr="00896698">
        <w:rPr>
          <w:rFonts w:asciiTheme="majorHAnsi" w:hAnsiTheme="majorHAnsi" w:cstheme="majorHAnsi"/>
          <w:color w:val="000000"/>
        </w:rPr>
        <w:t>Z-stack image of immunofluorescent staining of an ALI-differentiated monolayer culture for the mucin protein MUC2, indicating the presence of a significantly larger number of goblet cells within the ALI monolayer culture (green = MUC2, blue = DAPI). (</w:t>
      </w:r>
      <w:r w:rsidRPr="00896698">
        <w:rPr>
          <w:rFonts w:asciiTheme="majorHAnsi" w:hAnsiTheme="majorHAnsi" w:cstheme="majorHAnsi"/>
          <w:b/>
          <w:bCs/>
          <w:color w:val="000000"/>
        </w:rPr>
        <w:t>D</w:t>
      </w:r>
      <w:r w:rsidRPr="00896698">
        <w:rPr>
          <w:rFonts w:asciiTheme="majorHAnsi" w:hAnsiTheme="majorHAnsi" w:cstheme="majorHAnsi"/>
          <w:color w:val="000000"/>
        </w:rPr>
        <w:t>)</w:t>
      </w:r>
      <w:r w:rsidRPr="00896698">
        <w:rPr>
          <w:rFonts w:asciiTheme="majorHAnsi" w:hAnsiTheme="majorHAnsi" w:cstheme="majorHAnsi"/>
          <w:bCs/>
          <w:color w:val="000000"/>
        </w:rPr>
        <w:t xml:space="preserve"> </w:t>
      </w:r>
      <w:r w:rsidRPr="00896698">
        <w:rPr>
          <w:rFonts w:asciiTheme="majorHAnsi" w:hAnsiTheme="majorHAnsi" w:cstheme="majorHAnsi"/>
          <w:color w:val="000000"/>
        </w:rPr>
        <w:t xml:space="preserve">Cryosection of the ALI-differentiated monolayer culture, stained for the presence of MUC2 (green) and E-CADHERIN (red) indicating the presence of goblet cells in the epithelium and the secretion of mucus along the apical side of the monolayer culture. (Scale bar = 200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Monolayer cultures were stained by immunofluorescence and imaged using</w:t>
      </w:r>
      <w:r w:rsidR="00674006">
        <w:rPr>
          <w:rFonts w:asciiTheme="majorHAnsi" w:hAnsiTheme="majorHAnsi" w:cstheme="majorHAnsi"/>
          <w:color w:val="000000"/>
        </w:rPr>
        <w:t xml:space="preserve"> </w:t>
      </w:r>
      <w:r w:rsidRPr="00896698">
        <w:rPr>
          <w:rFonts w:asciiTheme="majorHAnsi" w:hAnsiTheme="majorHAnsi" w:cstheme="majorHAnsi"/>
          <w:color w:val="000000"/>
        </w:rPr>
        <w:t>previously published protocols</w:t>
      </w:r>
      <w:r w:rsidRPr="00896698">
        <w:rPr>
          <w:rFonts w:asciiTheme="majorHAnsi" w:hAnsiTheme="majorHAnsi" w:cstheme="majorHAnsi"/>
          <w:color w:val="000000"/>
        </w:rPr>
        <w:fldChar w:fldCharType="begin" w:fldLock="1"/>
      </w:r>
      <w:r w:rsidRPr="00896698">
        <w:rPr>
          <w:rFonts w:asciiTheme="majorHAnsi" w:hAnsiTheme="majorHAnsi" w:cstheme="majorHAnsi"/>
          <w:color w:val="000000"/>
        </w:rPr>
        <w:instrText>ADDIN CSL_CITATION {"citationItems":[{"id":"ITEM-1","itemData":{"DOI":"10.1371/journal.ppat.1008498","ISSN":"1553-7374","PMID":"32282854","abstract":"We investigated the role of the inflammasome effector caspases-1 and -11 during Salmonella enterica serovar Typhimurium infection of murine intestinal epithelial cells (IECs). Salmonella burdens were significantly greater in the intestines of caspase-1/11 deficient (Casp1/11-/-), Casp1-/- and Casp11-/- mice, as compared to wildtype mice. To determine if this reflected IEC-intrinsic inflammasomes, enteroid monolayers were derived and infected with Salmonella. Casp11-/- and wildtype monolayers responded similarly, whereas Casp1-/- and Casp1/11-/- monolayers carried significantly increased intracellular burdens, concomitant with marked decreases in IEC shedding and death. Pretreatment with IFN-γ to mimic inflammation increased caspase-11 levels and IEC death, and reduced Salmonella burdens in Casp1-/- monolayers, while high intracellular burdens and limited cell shedding persisted in Casp1/11-/- monolayers. Thus caspase-1 regulates inflammasome responses in IECs at baseline, while proinflammatory activation of IECs reveals a compensatory role for caspase-11. These results demonstrate the importance of IEC-intrinsic canonical and non-canonical inflammasomes in host defense against Salmonella.","author":[{"dropping-particle":"","family":"Crowley","given":"Shauna M","non-dropping-particle":"","parse-names":false,"suffix":""},{"dropping-particle":"","family":"Han","given":"Xiao","non-dropping-particle":"","parse-names":false,"suffix":""},{"dropping-particle":"","family":"Allaire","given":"Joannie M","non-dropping-particle":"","parse-names":false,"suffix":""},{"dropping-particle":"","family":"Stahl","given":"Martin","non-dropping-particle":"","parse-names":false,"suffix":""},{"dropping-particle":"","family":"Rauch","given":"Isabella","non-dropping-particle":"","parse-names":false,"suffix":""},{"dropping-particle":"","family":"Knodler","given":"Leigh A","non-dropping-particle":"","parse-names":false,"suffix":""},{"dropping-particle":"","family":"Vallance","given":"Bruce A","non-dropping-particle":"","parse-names":false,"suffix":""}],"container-title":"PLoS pathogens","id":"ITEM-1","issue":"4","issued":{"date-parts":[["2020"]]},"page":"e1008498","publisher":"PLoS Pathog","title":"Intestinal restriction of Salmonella Typhimurium requires caspase-1 and caspase-11 epithelial intrinsic inflammasomes.","type":"article-journal","volume":"16"},"uris":["http://www.mendeley.com/documents/?uuid=fa43d275-f0e5-375e-91a8-db06f82286a7"]},{"id":"ITEM-2","itemData":{"DOI":"10.1093/ecco-jcc/jjz194","ISSN":"1876-4479","PMID":"31796949","abstract":"BACKGROUND AND AIMS Endoplasmic reticulum [ER] stress in intestinal epithelial cells [IECs] contributes to the pathogenesis of inflammatory bowel disease [IBD]. We hypothesized that ER stress changes innate signalling in human IECs, augmenting toll-like receptor [TLR] responses and inducing pro-inflammatory changes in underlying dendritic cells [DCs]. METHODS Caco-2 cells and primary human colon-derived enteroid monolayers were exposed to ATP [control stressor] or thapsigargin [Tg] [ER stress inducer], and were stimulated with the TLR5 agonist flagellin. Cytokine release was measured by an enzyme immunoassay. ER stress markers CHOP, GRP78 and XBP1s/u were measured via quantitative PCR and Western blot. Monocyte-derived DCs [moDCs] were cultured with the IEC supernatants and their activation state was measured. Responses from enteroids derived from IBD patients and healthy control participants were compared. RESULTS ER stress enhanced flagellin-induced IL-8 release from Caco-2 cells and enteroids. Moreover, conditioned media activated DCs to become pro-inflammatory, with increased expression of CD80, CD86, MHCII, IL-6, IL-15 and IL-12p70 and decreased expression of CD103 and IL-10. Flagellin-induced IL-8 production correlated with DC activation, suggesting a common stress pathway. Moreover, there were distinct differences in cytokine expression and basal ER stress between IBD and healthy subject-derived enteroid monolayers, suggesting a dysregulated ER stress pathway in IBD-derived enteroids. CONCLUSIONS Cellular stress enhances TLR5 responses in IECs, leading to increased DC activation, indicating a previously unknown mechanistic link between epithelial ER stress and immune activation in IBD. Furthermore, dysregulated ER stress may be propagated from the intestinal epithelial stem cell niche in IBD patients.","author":[{"dropping-particle":"","family":"Rees","given":"William D","non-dropping-particle":"","parse-names":false,"suffix":""},{"dropping-particle":"","family":"Stahl","given":"Martin","non-dropping-particle":"","parse-names":false,"suffix":""},{"dropping-particle":"","family":"Jacobson","given":"Kevan","non-dropping-particle":"","parse-names":false,"suffix":""},{"dropping-particle":"","family":"Bressler","given":"Brian","non-dropping-particle":"","parse-names":false,"suffix":""},{"dropping-particle":"","family":"Sly","given":"Laura M","non-dropping-particle":"","parse-names":false,"suffix":""},{"dropping-particle":"","family":"Vallance","given":"Bruce A","non-dropping-particle":"","parse-names":false,"suffix":""},{"dropping-particle":"","family":"Steiner","given":"Theodore S","non-dropping-particle":"","parse-names":false,"suffix":""}],"container-title":"Journal of Crohn's &amp; colitis","id":"ITEM-2","issue":"7","issued":{"date-parts":[["2020","7","30"]]},"page":"948-961","publisher":"J Crohns Colitis","title":"Enteroids Derived From Inflammatory Bowel Disease Patients Display Dysregulated Endoplasmic Reticulum Stress Pathways, Leading to Differential Inflammatory Responses and Dendritic Cell Maturation.","type":"article-journal","volume":"14"},"uris":["http://www.mendeley.com/documents/?uuid=bee5a067-6e73-38a2-97fd-5ec431d43e8b"]}],"mendeley":{"formattedCitation":"&lt;sup&gt;26, 27&lt;/sup&gt;","plainTextFormattedCitation":"26, 27","previouslyFormattedCitation":"&lt;sup&gt;26, 27&lt;/sup&gt;"},"properties":{"noteIndex":0},"schema":"https://github.com/citation-style-language/schema/raw/master/csl-citation.json"}</w:instrText>
      </w:r>
      <w:r w:rsidRPr="00896698">
        <w:rPr>
          <w:rFonts w:asciiTheme="majorHAnsi" w:hAnsiTheme="majorHAnsi" w:cstheme="majorHAnsi"/>
          <w:color w:val="000000"/>
        </w:rPr>
        <w:fldChar w:fldCharType="separate"/>
      </w:r>
      <w:r w:rsidRPr="00896698">
        <w:rPr>
          <w:rFonts w:asciiTheme="majorHAnsi" w:hAnsiTheme="majorHAnsi" w:cstheme="majorHAnsi"/>
          <w:color w:val="000000"/>
          <w:vertAlign w:val="superscript"/>
        </w:rPr>
        <w:t>26,27</w:t>
      </w:r>
      <w:r w:rsidRPr="00896698">
        <w:rPr>
          <w:rFonts w:asciiTheme="majorHAnsi" w:hAnsiTheme="majorHAnsi" w:cstheme="majorHAnsi"/>
          <w:color w:val="000000"/>
        </w:rPr>
        <w:fldChar w:fldCharType="end"/>
      </w:r>
      <w:r w:rsidRPr="00896698">
        <w:rPr>
          <w:rFonts w:asciiTheme="majorHAnsi" w:hAnsiTheme="majorHAnsi" w:cstheme="majorHAnsi"/>
          <w:color w:val="000000"/>
        </w:rPr>
        <w:t>.</w:t>
      </w:r>
    </w:p>
    <w:p w14:paraId="46B6AB06" w14:textId="64F18C6E" w:rsidR="005E2159" w:rsidRPr="00896698" w:rsidRDefault="005E2159" w:rsidP="00896698">
      <w:pPr>
        <w:pStyle w:val="NormalWeb"/>
        <w:spacing w:before="0" w:beforeAutospacing="0" w:after="0" w:afterAutospacing="0"/>
        <w:jc w:val="both"/>
        <w:rPr>
          <w:rFonts w:asciiTheme="majorHAnsi" w:hAnsiTheme="majorHAnsi" w:cstheme="majorHAnsi"/>
        </w:rPr>
      </w:pPr>
    </w:p>
    <w:p w14:paraId="62C7511F" w14:textId="56FF473E" w:rsidR="00E27A78" w:rsidRPr="00896698" w:rsidRDefault="00E27A78"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b/>
          <w:bCs/>
          <w:color w:val="000000"/>
        </w:rPr>
        <w:lastRenderedPageBreak/>
        <w:t>Supplementary Figure 1: Spectrum of phenotypes of apical-out intestinal organoid in culture suspension.</w:t>
      </w:r>
      <w:r w:rsidR="00727248">
        <w:rPr>
          <w:rFonts w:asciiTheme="majorHAnsi" w:hAnsiTheme="majorHAnsi" w:cstheme="majorHAnsi"/>
          <w:b/>
          <w:bCs/>
          <w:color w:val="000000"/>
        </w:rPr>
        <w:t xml:space="preserve"> </w:t>
      </w:r>
      <w:r w:rsidRPr="00896698">
        <w:rPr>
          <w:rFonts w:asciiTheme="majorHAnsi" w:hAnsiTheme="majorHAnsi" w:cstheme="majorHAnsi"/>
          <w:color w:val="000000"/>
        </w:rPr>
        <w:t>(</w:t>
      </w:r>
      <w:proofErr w:type="gramStart"/>
      <w:r w:rsidRPr="00896698">
        <w:rPr>
          <w:rFonts w:asciiTheme="majorHAnsi" w:hAnsiTheme="majorHAnsi" w:cstheme="majorHAnsi"/>
          <w:b/>
          <w:bCs/>
          <w:color w:val="000000"/>
        </w:rPr>
        <w:t>A</w:t>
      </w:r>
      <w:r w:rsidRPr="00896698">
        <w:rPr>
          <w:rFonts w:asciiTheme="majorHAnsi" w:hAnsiTheme="majorHAnsi" w:cstheme="majorHAnsi"/>
          <w:bCs/>
          <w:color w:val="000000"/>
        </w:rPr>
        <w:t>,</w:t>
      </w:r>
      <w:r w:rsidRPr="00896698">
        <w:rPr>
          <w:rFonts w:asciiTheme="majorHAnsi" w:hAnsiTheme="majorHAnsi" w:cstheme="majorHAnsi"/>
          <w:b/>
          <w:bCs/>
          <w:color w:val="000000"/>
        </w:rPr>
        <w:t>B</w:t>
      </w:r>
      <w:proofErr w:type="gramEnd"/>
      <w:r w:rsidRPr="00896698">
        <w:rPr>
          <w:rFonts w:asciiTheme="majorHAnsi" w:hAnsiTheme="majorHAnsi" w:cstheme="majorHAnsi"/>
          <w:bCs/>
          <w:color w:val="000000"/>
        </w:rPr>
        <w:t>,</w:t>
      </w:r>
      <w:r w:rsidRPr="00896698">
        <w:rPr>
          <w:rFonts w:asciiTheme="majorHAnsi" w:hAnsiTheme="majorHAnsi" w:cstheme="majorHAnsi"/>
          <w:b/>
          <w:bCs/>
          <w:color w:val="000000"/>
        </w:rPr>
        <w:t>C</w:t>
      </w:r>
      <w:r w:rsidRPr="00896698">
        <w:rPr>
          <w:rFonts w:asciiTheme="majorHAnsi" w:hAnsiTheme="majorHAnsi" w:cstheme="majorHAnsi"/>
          <w:color w:val="000000"/>
        </w:rPr>
        <w:t>) Additional representative images of intestinal organoid morphologies maintained</w:t>
      </w:r>
      <w:r w:rsidRPr="00896698">
        <w:rPr>
          <w:rFonts w:asciiTheme="majorHAnsi" w:hAnsiTheme="majorHAnsi" w:cstheme="majorHAnsi"/>
          <w:color w:val="FF0000"/>
        </w:rPr>
        <w:t xml:space="preserve"> </w:t>
      </w:r>
      <w:r w:rsidRPr="00896698">
        <w:rPr>
          <w:rFonts w:asciiTheme="majorHAnsi" w:hAnsiTheme="majorHAnsi" w:cstheme="majorHAnsi"/>
          <w:color w:val="000000"/>
        </w:rPr>
        <w:t xml:space="preserve">in suspension 5 days after </w:t>
      </w:r>
      <w:r w:rsidR="00E62840" w:rsidRPr="00896698">
        <w:rPr>
          <w:rFonts w:asciiTheme="majorHAnsi" w:hAnsiTheme="majorHAnsi" w:cstheme="majorHAnsi"/>
          <w:color w:val="000000"/>
        </w:rPr>
        <w:t xml:space="preserve">basement membrane matrix medium </w:t>
      </w:r>
      <w:r w:rsidRPr="00896698">
        <w:rPr>
          <w:rFonts w:asciiTheme="majorHAnsi" w:hAnsiTheme="majorHAnsi" w:cstheme="majorHAnsi"/>
          <w:color w:val="000000"/>
        </w:rPr>
        <w:t xml:space="preserve">removal. Organoid polarity has inverted. The organoids have become </w:t>
      </w:r>
      <w:proofErr w:type="gramStart"/>
      <w:r w:rsidRPr="00896698">
        <w:rPr>
          <w:rFonts w:asciiTheme="majorHAnsi" w:hAnsiTheme="majorHAnsi" w:cstheme="majorHAnsi"/>
          <w:color w:val="000000"/>
        </w:rPr>
        <w:t>more dense</w:t>
      </w:r>
      <w:proofErr w:type="gramEnd"/>
      <w:r w:rsidRPr="00896698">
        <w:rPr>
          <w:rFonts w:asciiTheme="majorHAnsi" w:hAnsiTheme="majorHAnsi" w:cstheme="majorHAnsi"/>
          <w:color w:val="000000"/>
        </w:rPr>
        <w:t xml:space="preserve"> with a thickened epithelium and the apical side of the organoids is facing outward. Organoids can show a variety of morphologies: elongated (</w:t>
      </w:r>
      <w:r w:rsidRPr="00896698">
        <w:rPr>
          <w:rFonts w:asciiTheme="majorHAnsi" w:hAnsiTheme="majorHAnsi" w:cstheme="majorHAnsi"/>
          <w:b/>
          <w:bCs/>
          <w:color w:val="000000"/>
        </w:rPr>
        <w:t>A</w:t>
      </w:r>
      <w:r w:rsidRPr="00896698">
        <w:rPr>
          <w:rFonts w:asciiTheme="majorHAnsi" w:hAnsiTheme="majorHAnsi" w:cstheme="majorHAnsi"/>
          <w:color w:val="000000"/>
        </w:rPr>
        <w:t>), cystic (</w:t>
      </w:r>
      <w:r w:rsidRPr="00896698">
        <w:rPr>
          <w:rFonts w:asciiTheme="majorHAnsi" w:hAnsiTheme="majorHAnsi" w:cstheme="majorHAnsi"/>
          <w:b/>
          <w:bCs/>
          <w:color w:val="000000"/>
        </w:rPr>
        <w:t>B</w:t>
      </w:r>
      <w:r w:rsidRPr="00896698">
        <w:rPr>
          <w:rFonts w:asciiTheme="majorHAnsi" w:hAnsiTheme="majorHAnsi" w:cstheme="majorHAnsi"/>
          <w:color w:val="000000"/>
        </w:rPr>
        <w:t>)</w:t>
      </w:r>
      <w:r w:rsidR="00674006">
        <w:rPr>
          <w:rFonts w:asciiTheme="majorHAnsi" w:hAnsiTheme="majorHAnsi" w:cstheme="majorHAnsi"/>
          <w:color w:val="000000"/>
        </w:rPr>
        <w:t>,</w:t>
      </w:r>
      <w:r w:rsidRPr="00896698">
        <w:rPr>
          <w:rFonts w:asciiTheme="majorHAnsi" w:hAnsiTheme="majorHAnsi" w:cstheme="majorHAnsi"/>
          <w:color w:val="000000"/>
        </w:rPr>
        <w:t xml:space="preserve"> and irregular (</w:t>
      </w:r>
      <w:r w:rsidRPr="00896698">
        <w:rPr>
          <w:rFonts w:asciiTheme="majorHAnsi" w:hAnsiTheme="majorHAnsi" w:cstheme="majorHAnsi"/>
          <w:b/>
          <w:bCs/>
          <w:color w:val="000000"/>
        </w:rPr>
        <w:t>C</w:t>
      </w:r>
      <w:r w:rsidRPr="00896698">
        <w:rPr>
          <w:rFonts w:asciiTheme="majorHAnsi" w:hAnsiTheme="majorHAnsi" w:cstheme="majorHAnsi"/>
          <w:color w:val="000000"/>
        </w:rPr>
        <w:t>)</w:t>
      </w:r>
      <w:r w:rsidR="00674006">
        <w:rPr>
          <w:rFonts w:asciiTheme="majorHAnsi" w:hAnsiTheme="majorHAnsi" w:cstheme="majorHAnsi"/>
          <w:color w:val="000000"/>
        </w:rPr>
        <w:t>.</w:t>
      </w:r>
      <w:r w:rsidRPr="00896698">
        <w:rPr>
          <w:rFonts w:asciiTheme="majorHAnsi" w:hAnsiTheme="majorHAnsi" w:cstheme="majorHAnsi"/>
          <w:color w:val="000000"/>
        </w:rPr>
        <w:t xml:space="preserve"> (Scale bar = 100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w:t>
      </w:r>
    </w:p>
    <w:p w14:paraId="137FF8D7" w14:textId="77777777" w:rsidR="00E27A78" w:rsidRPr="00896698" w:rsidRDefault="00E27A78" w:rsidP="00197A96">
      <w:pPr>
        <w:jc w:val="both"/>
        <w:rPr>
          <w:rFonts w:asciiTheme="majorHAnsi" w:hAnsiTheme="majorHAnsi" w:cstheme="majorHAnsi"/>
        </w:rPr>
      </w:pPr>
    </w:p>
    <w:p w14:paraId="7ABC70B3" w14:textId="1A5CF788" w:rsidR="00E27A78" w:rsidRPr="00896698" w:rsidRDefault="00E27A78"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b/>
          <w:bCs/>
          <w:color w:val="000000"/>
        </w:rPr>
        <w:t xml:space="preserve">Supplementary Figure 2: Intestinal organoids fail to invert polarity in the presence of residual </w:t>
      </w:r>
      <w:r w:rsidR="00E62840" w:rsidRPr="00896698">
        <w:rPr>
          <w:rFonts w:asciiTheme="majorHAnsi" w:hAnsiTheme="majorHAnsi" w:cstheme="majorHAnsi"/>
          <w:b/>
          <w:bCs/>
          <w:color w:val="000000"/>
        </w:rPr>
        <w:t>basement membrane matrix medium</w:t>
      </w:r>
      <w:r w:rsidRPr="00896698">
        <w:rPr>
          <w:rFonts w:asciiTheme="majorHAnsi" w:hAnsiTheme="majorHAnsi" w:cstheme="majorHAnsi"/>
          <w:b/>
          <w:bCs/>
          <w:color w:val="000000"/>
        </w:rPr>
        <w:t xml:space="preserve"> in suspension cultures.</w:t>
      </w:r>
      <w:r w:rsidR="00727248">
        <w:rPr>
          <w:rFonts w:asciiTheme="majorHAnsi" w:hAnsiTheme="majorHAnsi" w:cstheme="majorHAnsi"/>
          <w:b/>
          <w:bCs/>
          <w:color w:val="000000"/>
        </w:rPr>
        <w:t xml:space="preserve"> </w:t>
      </w:r>
      <w:r w:rsidRPr="00896698">
        <w:rPr>
          <w:rFonts w:asciiTheme="majorHAnsi" w:hAnsiTheme="majorHAnsi" w:cstheme="majorHAnsi"/>
          <w:color w:val="000000"/>
        </w:rPr>
        <w:t>(</w:t>
      </w:r>
      <w:r w:rsidRPr="00896698">
        <w:rPr>
          <w:rFonts w:asciiTheme="majorHAnsi" w:hAnsiTheme="majorHAnsi" w:cstheme="majorHAnsi"/>
          <w:b/>
          <w:bCs/>
          <w:color w:val="000000"/>
        </w:rPr>
        <w:t>A</w:t>
      </w:r>
      <w:r w:rsidRPr="00896698">
        <w:rPr>
          <w:rFonts w:asciiTheme="majorHAnsi" w:hAnsiTheme="majorHAnsi" w:cstheme="majorHAnsi"/>
          <w:color w:val="000000"/>
        </w:rPr>
        <w:t xml:space="preserve">) Representative image of incomplete </w:t>
      </w:r>
      <w:r w:rsidR="00E62840" w:rsidRPr="00896698">
        <w:rPr>
          <w:rFonts w:asciiTheme="majorHAnsi" w:hAnsiTheme="majorHAnsi" w:cstheme="majorHAnsi"/>
          <w:color w:val="000000"/>
        </w:rPr>
        <w:t>basement membrane matrix medium</w:t>
      </w:r>
      <w:r w:rsidRPr="00896698">
        <w:rPr>
          <w:rFonts w:asciiTheme="majorHAnsi" w:hAnsiTheme="majorHAnsi" w:cstheme="majorHAnsi"/>
          <w:color w:val="000000"/>
        </w:rPr>
        <w:t xml:space="preserve"> removal and failure to invert polarity of the organoids. Matrigel remnants are present around the organoids and contribute </w:t>
      </w:r>
      <w:proofErr w:type="gramStart"/>
      <w:r w:rsidRPr="00896698">
        <w:rPr>
          <w:rFonts w:asciiTheme="majorHAnsi" w:hAnsiTheme="majorHAnsi" w:cstheme="majorHAnsi"/>
          <w:color w:val="000000"/>
        </w:rPr>
        <w:t>in</w:t>
      </w:r>
      <w:proofErr w:type="gramEnd"/>
      <w:r w:rsidRPr="00896698">
        <w:rPr>
          <w:rFonts w:asciiTheme="majorHAnsi" w:hAnsiTheme="majorHAnsi" w:cstheme="majorHAnsi"/>
          <w:color w:val="000000"/>
        </w:rPr>
        <w:t xml:space="preserve"> maintaining the epithelium polarity oriented apical-in. Organoids show a cystic morphology with a thin epithelium surrounding the lumen (Scale bar = 200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w:t>
      </w:r>
      <w:r w:rsidRPr="00896698">
        <w:rPr>
          <w:rFonts w:asciiTheme="majorHAnsi" w:hAnsiTheme="majorHAnsi" w:cstheme="majorHAnsi"/>
          <w:b/>
          <w:bCs/>
          <w:color w:val="000000"/>
        </w:rPr>
        <w:t>B</w:t>
      </w:r>
      <w:r w:rsidRPr="00896698">
        <w:rPr>
          <w:rFonts w:asciiTheme="majorHAnsi" w:hAnsiTheme="majorHAnsi" w:cstheme="majorHAnsi"/>
          <w:color w:val="000000"/>
        </w:rPr>
        <w:t xml:space="preserve">) Representative image of a non-inverted organoid found in suspension culture conditions. Nuclei (blue = DAPI) and E-CADHERIN (red) are positioned to the basolateral side, ZO-1 (green) is expressed to the apical side that faces the lumen of the organoid. (Scale bar = 100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w:t>
      </w:r>
    </w:p>
    <w:p w14:paraId="78448BCF" w14:textId="77777777" w:rsidR="00010140" w:rsidRPr="00896698" w:rsidRDefault="00010140" w:rsidP="00197A96">
      <w:pPr>
        <w:pStyle w:val="NormalWeb"/>
        <w:spacing w:before="0" w:beforeAutospacing="0" w:after="0" w:afterAutospacing="0"/>
        <w:jc w:val="both"/>
        <w:rPr>
          <w:rFonts w:asciiTheme="majorHAnsi" w:hAnsiTheme="majorHAnsi" w:cstheme="majorHAnsi"/>
          <w:b/>
          <w:bCs/>
          <w:color w:val="000000"/>
        </w:rPr>
      </w:pPr>
    </w:p>
    <w:p w14:paraId="6AD18ACD" w14:textId="037B3630" w:rsidR="00E27A78" w:rsidRPr="00896698" w:rsidRDefault="00E27A78"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b/>
          <w:bCs/>
          <w:color w:val="000000"/>
        </w:rPr>
        <w:t>Supplementary Figure 3: Gene expression of differentiated cell markers in monolayer cultures.</w:t>
      </w:r>
      <w:r w:rsidR="00727248">
        <w:rPr>
          <w:rFonts w:asciiTheme="majorHAnsi" w:hAnsiTheme="majorHAnsi" w:cstheme="majorHAnsi"/>
          <w:b/>
          <w:bCs/>
          <w:color w:val="000000"/>
        </w:rPr>
        <w:t xml:space="preserve"> </w:t>
      </w:r>
      <w:r w:rsidRPr="00896698">
        <w:rPr>
          <w:rFonts w:asciiTheme="majorHAnsi" w:hAnsiTheme="majorHAnsi" w:cstheme="majorHAnsi"/>
          <w:color w:val="000000"/>
        </w:rPr>
        <w:t>(</w:t>
      </w:r>
      <w:proofErr w:type="gramStart"/>
      <w:r w:rsidRPr="00896698">
        <w:rPr>
          <w:rFonts w:asciiTheme="majorHAnsi" w:hAnsiTheme="majorHAnsi" w:cstheme="majorHAnsi"/>
          <w:b/>
          <w:bCs/>
          <w:color w:val="000000"/>
        </w:rPr>
        <w:t>A</w:t>
      </w:r>
      <w:r w:rsidRPr="00896698">
        <w:rPr>
          <w:rFonts w:asciiTheme="majorHAnsi" w:hAnsiTheme="majorHAnsi" w:cstheme="majorHAnsi"/>
          <w:bCs/>
          <w:color w:val="000000"/>
        </w:rPr>
        <w:t>,</w:t>
      </w:r>
      <w:r w:rsidRPr="00896698">
        <w:rPr>
          <w:rFonts w:asciiTheme="majorHAnsi" w:hAnsiTheme="majorHAnsi" w:cstheme="majorHAnsi"/>
          <w:b/>
          <w:bCs/>
          <w:color w:val="000000"/>
        </w:rPr>
        <w:t>B</w:t>
      </w:r>
      <w:proofErr w:type="gramEnd"/>
      <w:r w:rsidRPr="00896698">
        <w:rPr>
          <w:rFonts w:asciiTheme="majorHAnsi" w:hAnsiTheme="majorHAnsi" w:cstheme="majorHAnsi"/>
          <w:bCs/>
          <w:color w:val="000000"/>
        </w:rPr>
        <w:t>,</w:t>
      </w:r>
      <w:r w:rsidRPr="00896698">
        <w:rPr>
          <w:rFonts w:asciiTheme="majorHAnsi" w:hAnsiTheme="majorHAnsi" w:cstheme="majorHAnsi"/>
          <w:b/>
          <w:bCs/>
          <w:color w:val="000000"/>
        </w:rPr>
        <w:t>C</w:t>
      </w:r>
      <w:r w:rsidRPr="00896698">
        <w:rPr>
          <w:rFonts w:asciiTheme="majorHAnsi" w:hAnsiTheme="majorHAnsi" w:cstheme="majorHAnsi"/>
          <w:color w:val="000000"/>
        </w:rPr>
        <w:t xml:space="preserve">) Expression of </w:t>
      </w:r>
      <w:r w:rsidRPr="00896698">
        <w:rPr>
          <w:rFonts w:asciiTheme="majorHAnsi" w:hAnsiTheme="majorHAnsi" w:cstheme="majorHAnsi"/>
          <w:i/>
          <w:iCs/>
          <w:color w:val="000000"/>
        </w:rPr>
        <w:t>MUC2</w:t>
      </w:r>
      <w:r w:rsidRPr="00896698">
        <w:rPr>
          <w:rFonts w:asciiTheme="majorHAnsi" w:hAnsiTheme="majorHAnsi" w:cstheme="majorHAnsi"/>
          <w:color w:val="000000"/>
        </w:rPr>
        <w:t xml:space="preserve">, </w:t>
      </w:r>
      <w:r w:rsidRPr="00896698">
        <w:rPr>
          <w:rFonts w:asciiTheme="majorHAnsi" w:hAnsiTheme="majorHAnsi" w:cstheme="majorHAnsi"/>
          <w:i/>
          <w:iCs/>
          <w:color w:val="000000"/>
        </w:rPr>
        <w:t>CHGA</w:t>
      </w:r>
      <w:r w:rsidR="00674006" w:rsidRPr="00896698">
        <w:rPr>
          <w:rFonts w:asciiTheme="majorHAnsi" w:hAnsiTheme="majorHAnsi" w:cstheme="majorHAnsi"/>
          <w:color w:val="000000"/>
        </w:rPr>
        <w:t>,</w:t>
      </w:r>
      <w:r w:rsidRPr="00896698">
        <w:rPr>
          <w:rFonts w:asciiTheme="majorHAnsi" w:hAnsiTheme="majorHAnsi" w:cstheme="majorHAnsi"/>
          <w:color w:val="000000"/>
        </w:rPr>
        <w:t xml:space="preserve"> and </w:t>
      </w:r>
      <w:r w:rsidRPr="00896698">
        <w:rPr>
          <w:rFonts w:asciiTheme="majorHAnsi" w:hAnsiTheme="majorHAnsi" w:cstheme="majorHAnsi"/>
          <w:i/>
          <w:iCs/>
          <w:color w:val="000000"/>
        </w:rPr>
        <w:t>KRT20</w:t>
      </w:r>
      <w:r w:rsidRPr="00896698">
        <w:rPr>
          <w:rFonts w:asciiTheme="majorHAnsi" w:hAnsiTheme="majorHAnsi" w:cstheme="majorHAnsi"/>
          <w:color w:val="000000"/>
        </w:rPr>
        <w:t xml:space="preserve"> in submerged and ALI-differentiated monolayer culture generated in Intestinal Organoid Differentiation Medium relative to a 3D organoid culture grown with Intestinal Organoid Expansion Medium established via qPCR. Establishment of a submerged monolayer culture increases expression of each differentiated cell marker</w:t>
      </w:r>
      <w:r w:rsidR="00674006">
        <w:rPr>
          <w:rFonts w:asciiTheme="majorHAnsi" w:hAnsiTheme="majorHAnsi" w:cstheme="majorHAnsi"/>
          <w:color w:val="000000"/>
        </w:rPr>
        <w:t>;</w:t>
      </w:r>
      <w:r w:rsidRPr="00896698">
        <w:rPr>
          <w:rFonts w:asciiTheme="majorHAnsi" w:hAnsiTheme="majorHAnsi" w:cstheme="majorHAnsi"/>
          <w:color w:val="000000"/>
        </w:rPr>
        <w:t xml:space="preserve"> however</w:t>
      </w:r>
      <w:r w:rsidR="00674006">
        <w:rPr>
          <w:rFonts w:asciiTheme="majorHAnsi" w:hAnsiTheme="majorHAnsi" w:cstheme="majorHAnsi"/>
          <w:color w:val="000000"/>
        </w:rPr>
        <w:t>,</w:t>
      </w:r>
      <w:r w:rsidRPr="00896698">
        <w:rPr>
          <w:rFonts w:asciiTheme="majorHAnsi" w:hAnsiTheme="majorHAnsi" w:cstheme="majorHAnsi"/>
          <w:color w:val="000000"/>
        </w:rPr>
        <w:t xml:space="preserve"> differentiation as an ALI culture increases expression of each marker exponentially. Error bars</w:t>
      </w:r>
      <w:r w:rsidR="00286B9E" w:rsidRPr="00896698">
        <w:rPr>
          <w:rFonts w:asciiTheme="majorHAnsi" w:hAnsiTheme="majorHAnsi" w:cstheme="majorHAnsi"/>
          <w:color w:val="000000"/>
        </w:rPr>
        <w:t xml:space="preserve"> </w:t>
      </w:r>
      <w:r w:rsidRPr="00896698">
        <w:rPr>
          <w:rFonts w:asciiTheme="majorHAnsi" w:hAnsiTheme="majorHAnsi" w:cstheme="majorHAnsi"/>
          <w:color w:val="000000"/>
        </w:rPr>
        <w:t>= +/- SEM</w:t>
      </w:r>
      <w:r w:rsidR="00727248">
        <w:rPr>
          <w:rFonts w:asciiTheme="majorHAnsi" w:hAnsiTheme="majorHAnsi" w:cstheme="majorHAnsi"/>
          <w:color w:val="000000"/>
        </w:rPr>
        <w:t>.</w:t>
      </w:r>
    </w:p>
    <w:p w14:paraId="7C1037C2" w14:textId="77777777" w:rsidR="005E2159" w:rsidRPr="00896698" w:rsidRDefault="005E2159" w:rsidP="00197A96">
      <w:pPr>
        <w:jc w:val="both"/>
        <w:rPr>
          <w:rFonts w:asciiTheme="majorHAnsi" w:hAnsiTheme="majorHAnsi" w:cstheme="majorHAnsi"/>
        </w:rPr>
      </w:pPr>
    </w:p>
    <w:p w14:paraId="32EAFD7D" w14:textId="28DA8EB7" w:rsidR="006E4797" w:rsidRPr="00896698" w:rsidRDefault="00C7474F" w:rsidP="00197A96">
      <w:pPr>
        <w:jc w:val="both"/>
        <w:rPr>
          <w:rFonts w:asciiTheme="majorHAnsi" w:eastAsia="Calibri" w:hAnsiTheme="majorHAnsi" w:cstheme="majorHAnsi"/>
          <w:b/>
        </w:rPr>
      </w:pPr>
      <w:r w:rsidRPr="00896698">
        <w:rPr>
          <w:rFonts w:asciiTheme="majorHAnsi" w:eastAsia="Calibri" w:hAnsiTheme="majorHAnsi" w:cstheme="majorHAnsi"/>
          <w:b/>
        </w:rPr>
        <w:t>Table 1</w:t>
      </w:r>
      <w:r w:rsidR="00727248">
        <w:rPr>
          <w:rFonts w:asciiTheme="majorHAnsi" w:eastAsia="Calibri" w:hAnsiTheme="majorHAnsi" w:cstheme="majorHAnsi"/>
          <w:b/>
        </w:rPr>
        <w:t>:</w:t>
      </w:r>
      <w:r w:rsidRPr="00896698">
        <w:rPr>
          <w:rFonts w:asciiTheme="majorHAnsi" w:eastAsia="Calibri" w:hAnsiTheme="majorHAnsi" w:cstheme="majorHAnsi"/>
          <w:b/>
        </w:rPr>
        <w:t xml:space="preserve"> Number of wells of intestinal organoids to harvest for various </w:t>
      </w:r>
      <w:proofErr w:type="spellStart"/>
      <w:proofErr w:type="gramStart"/>
      <w:r w:rsidRPr="00896698">
        <w:rPr>
          <w:rFonts w:asciiTheme="majorHAnsi" w:eastAsia="Calibri" w:hAnsiTheme="majorHAnsi" w:cstheme="majorHAnsi"/>
          <w:b/>
        </w:rPr>
        <w:t>cultureware</w:t>
      </w:r>
      <w:proofErr w:type="spellEnd"/>
      <w:proofErr w:type="gramEnd"/>
    </w:p>
    <w:p w14:paraId="266CB3B1" w14:textId="77777777" w:rsidR="00EB22B2" w:rsidRPr="00896698" w:rsidRDefault="00EB22B2" w:rsidP="00197A96">
      <w:pPr>
        <w:jc w:val="both"/>
        <w:rPr>
          <w:rFonts w:asciiTheme="majorHAnsi" w:hAnsiTheme="majorHAnsi" w:cstheme="majorHAnsi"/>
          <w:color w:val="808080"/>
        </w:rPr>
      </w:pPr>
    </w:p>
    <w:p w14:paraId="7C0B6465" w14:textId="2E0465F5" w:rsidR="006E4797" w:rsidRPr="00896698" w:rsidRDefault="00551D82" w:rsidP="00197A96">
      <w:pPr>
        <w:jc w:val="both"/>
        <w:rPr>
          <w:rFonts w:asciiTheme="majorHAnsi" w:hAnsiTheme="majorHAnsi" w:cstheme="majorHAnsi"/>
          <w:b/>
        </w:rPr>
      </w:pPr>
      <w:r w:rsidRPr="00896698">
        <w:rPr>
          <w:rFonts w:asciiTheme="majorHAnsi" w:hAnsiTheme="majorHAnsi" w:cstheme="majorHAnsi"/>
          <w:b/>
        </w:rPr>
        <w:t>DISCUSSION:</w:t>
      </w:r>
    </w:p>
    <w:p w14:paraId="3CE15897" w14:textId="22E37791" w:rsidR="00426239" w:rsidRPr="00896698" w:rsidRDefault="00C95796" w:rsidP="00197A96">
      <w:pPr>
        <w:jc w:val="both"/>
        <w:rPr>
          <w:rFonts w:asciiTheme="majorHAnsi" w:hAnsiTheme="majorHAnsi" w:cstheme="majorHAnsi"/>
        </w:rPr>
      </w:pPr>
      <w:r w:rsidRPr="00896698">
        <w:rPr>
          <w:rFonts w:asciiTheme="majorHAnsi" w:hAnsiTheme="majorHAnsi" w:cstheme="majorHAnsi"/>
          <w:color w:val="000000"/>
        </w:rPr>
        <w:t>E</w:t>
      </w:r>
      <w:r w:rsidR="00E27A78" w:rsidRPr="00896698">
        <w:rPr>
          <w:rFonts w:asciiTheme="majorHAnsi" w:hAnsiTheme="majorHAnsi" w:cstheme="majorHAnsi"/>
          <w:color w:val="000000"/>
        </w:rPr>
        <w:t>pithelial organoid models have become powerful platforms that can be used to model tissue organization, disease progression, and identify therapeutics</w:t>
      </w:r>
      <w:r w:rsidR="00426239" w:rsidRPr="00896698">
        <w:rPr>
          <w:rFonts w:asciiTheme="majorHAnsi" w:hAnsiTheme="majorHAnsi" w:cstheme="majorHAnsi"/>
          <w:color w:val="000000" w:themeColor="text1"/>
        </w:rPr>
        <w:fldChar w:fldCharType="begin" w:fldLock="1"/>
      </w:r>
      <w:r w:rsidR="00E27A78" w:rsidRPr="00896698">
        <w:rPr>
          <w:rFonts w:asciiTheme="majorHAnsi" w:hAnsiTheme="majorHAnsi" w:cstheme="majorHAnsi"/>
          <w:color w:val="000000" w:themeColor="text1"/>
        </w:rPr>
        <w:instrText>ADDIN CSL_CITATION {"citationItems":[{"id":"ITEM-1","itemData":{"DOI":"10.1038/nm.3201","ISSN":"1546-170X","PMID":"23727931","abstract":"We recently established conditions allowing for long-term expansion of epithelial organoids from intestine, recapitulating essential features of the in vivo tissue architecture. Here we apply this technology to study primary intestinal organoids of people suffering from cystic fibrosis, a disease caused by mutations in CFTR, encoding cystic fibrosis transmembrane conductance regulator. Forskolin induces rapid swelling of organoids derived from healthy controls or wild-type mice, but this effect is strongly reduced in organoids of subjects with cystic fibrosis or in mice carrying the Cftr F508del mutation and is absent in Cftr-deficient organoids. This pattern is phenocopied by CFTR-specific inhibitors. Forskolin-induced swelling of in vitro-expanded human control and cystic fibrosis organoids corresponds quantitatively with forskolin-induced anion currents in freshly excised ex vivo rectal biopsies. Function of the CFTR F508del mutant protein is restored by incubation at low temperature, as well as by CFTR-restoring compounds. This relatively simple and robust assay will facilitate diagnosis, functional studies, drug development and personalized medicine approaches in cystic fibrosis.","author":[{"dropping-particle":"","family":"Dekkers","given":"Johanna F","non-dropping-particle":"","parse-names":false,"suffix":""},{"dropping-particle":"","family":"Wiegerinck","given":"Caroline L","non-dropping-particle":"","parse-names":false,"suffix":""},{"dropping-particle":"","family":"Jonge","given":"Hugo R","non-dropping-particle":"de","parse-names":false,"suffix":""},{"dropping-particle":"","family":"Bronsveld","given":"Inez","non-dropping-particle":"","parse-names":false,"suffix":""},{"dropping-particle":"","family":"Janssens","given":"Hettie M","non-dropping-particle":"","parse-names":false,"suffix":""},{"dropping-particle":"","family":"Winter-de Groot","given":"Karin M","non-dropping-particle":"de","parse-names":false,"suffix":""},{"dropping-particle":"","family":"Brandsma","given":"Arianne M","non-dropping-particle":"","parse-names":false,"suffix":""},{"dropping-particle":"","family":"Jong","given":"Nienke W M","non-dropping-particle":"de","parse-names":false,"suffix":""},{"dropping-particle":"","family":"Bijvelds","given":"Marcel J C","non-dropping-particle":"","parse-names":false,"suffix":""},{"dropping-particle":"","family":"Scholte","given":"Bob J","non-dropping-particle":"","parse-names":false,"suffix":""},{"dropping-particle":"","family":"Nieuwenhuis","given":"Edward E S","non-dropping-particle":"","parse-names":false,"suffix":""},{"dropping-particle":"","family":"Brink","given":"Stieneke","non-dropping-particle":"van den","parse-names":false,"suffix":""},{"dropping-particle":"","family":"Clevers","given":"Hans","non-dropping-particle":"","parse-names":false,"suffix":""},{"dropping-particle":"","family":"Ent","given":"Cornelis K","non-dropping-particle":"van der","parse-names":false,"suffix":""},{"dropping-particle":"","family":"Middendorp","given":"Sabine","non-dropping-particle":"","parse-names":false,"suffix":""},{"dropping-particle":"","family":"Beekman","given":"Jeffrey M","non-dropping-particle":"","parse-names":false,"suffix":""}],"container-title":"Nature medicine","id":"ITEM-1","issue":"7","issued":{"date-parts":[["2013","7"]]},"page":"939-45","publisher":"Nat Med","title":"A functional CFTR assay using primary cystic fibrosis intestinal organoids.","type":"article-journal","volume":"19"},"uris":["http://www.mendeley.com/documents/?uuid=a4a1d156-8830-3428-a12e-912863cc3d04"]},{"id":"ITEM-2","itemData":{"DOI":"10.1053/j.gastro.2011.07.050","ISSN":"1528-0012","PMID":"21889923","abstract":"BACKGROUND &amp; AIMS We previously established long-term culture conditions under which single crypts or stem cells derived from mouse small intestine expand over long periods. The expanding crypts undergo multiple crypt fission events, simultaneously generating villus-like epithelial domains that contain all differentiated types of cells. We have adapted the culture conditions to grow similar epithelial organoids from mouse colon and human small intestine and colon. METHODS Based on the mouse small intestinal culture system, we optimized the mouse and human colon culture systems. RESULTS Addition of Wnt3A to the combination of growth factors applied to mouse colon crypts allowed them to expand indefinitely. Addition of nicotinamide, along with a small molecule inhibitor of Alk and an inhibitor of p38, were required for long-term culture of human small intestine and colon tissues. The culture system also allowed growth of mouse Apc-deficient adenomas, human colorectal cancer cells, and human metaplastic epithelia from regions of Barrett's esophagus. CONCLUSIONS We developed a technology that can be used to study infected, inflammatory, or neoplastic tissues from the human gastrointestinal tract. These tools might have applications in regenerative biology through ex vivo expansion of the intestinal epithelia. Studies of these cultures indicate that there is no inherent restriction in the replicative potential of adult stem cells (or a Hayflick limit) ex vivo.","author":[{"dropping-particle":"","family":"Sato","given":"Toshiro","non-dropping-particle":"","parse-names":false,"suffix":""},{"dropping-particle":"","family":"Stange","given":"Daniel E","non-dropping-particle":"","parse-names":false,"suffix":""},{"dropping-particle":"","family":"Ferrante","given":"Marc","non-dropping-particle":"","parse-names":false,"suffix":""},{"dropping-particle":"","family":"Vries","given":"Robert G J","non-dropping-particle":"","parse-names":false,"suffix":""},{"dropping-particle":"","family":"Es","given":"Johan H","non-dropping-particle":"Van","parse-names":false,"suffix":""},{"dropping-particle":"","family":"Brink","given":"Stieneke","non-dropping-particle":"Van den","parse-names":false,"suffix":""},{"dropping-particle":"","family":"Houdt","given":"Winan J","non-dropping-particle":"Van","parse-names":false,"suffix":""},{"dropping-particle":"","family":"Pronk","given":"Apollo","non-dropping-particle":"","parse-names":false,"suffix":""},{"dropping-particle":"","family":"Gorp","given":"Joost","non-dropping-particle":"Van","parse-names":false,"suffix":""},{"dropping-particle":"","family":"Siersema","given":"Peter D","non-dropping-particle":"","parse-names":false,"suffix":""},{"dropping-particle":"","family":"Clevers","given":"Hans","non-dropping-particle":"","parse-names":false,"suffix":""}],"container-title":"Gastroenterology","id":"ITEM-2","issue":"5","issued":{"date-parts":[["2011","11"]]},"page":"1762-72","publisher":"Gastroenterology","title":"Long-term expansion of epithelial organoids from human colon, adenoma, adenocarcinoma, and Barrett's epithelium.","type":"article-journal","volume":"141"},"uris":["http://www.mendeley.com/documents/?uuid=c518184f-2825-31ee-ab61-fe9c88f6387f"]},{"id":"ITEM-3","itemData":{"DOI":"10.1152/ajpcell.00300.2017","ISSN":"1522-1563","PMID":"31216420","abstract":"In vitro, cell cultures are essential tools in the study of intestinal function and disease. For the past few decades, monolayer cellular cultures, such as cancer cell lines or immortalized cell lines, have been widely applied in gastrointestinal research. Recently, the development of three-dimensional cultures known as organoids has permitted the growth of normal crypt-villus units that recapitulate many aspects of intestinal physiology. Organoid culturing has also been applied to study gastrointestinal diseases, intestinal-microbe interactions, and colorectal cancer. These models are amenable to CRISPR gene editing and drug treatments, including high-throughput small-molecule testing. Three-dimensional intestinal cultures have been transplanted into mice to develop versatile in vivo models of intestinal disease, particularly cancer. Limitations of currently available organoid models include cost and challenges in modeling nonepithelial intestinal cells, such as immune cells and the microbiota. Here, we describe the development of organoid models of intestinal biology and the applications of organoids for study of the pathophysiology of intestinal diseases and cancer.","author":[{"dropping-particle":"","family":"Almeqdadi","given":"Mohammad","non-dropping-particle":"","parse-names":false,"suffix":""},{"dropping-particle":"","family":"Mana","given":"Miyeko D","non-dropping-particle":"","parse-names":false,"suffix":""},{"dropping-particle":"","family":"Roper","given":"Jatin","non-dropping-particle":"","parse-names":false,"suffix":""},{"dropping-particle":"","family":"Yilmaz","given":"Ömer H","non-dropping-particle":"","parse-names":false,"suffix":""}],"container-title":"American journal of physiology. Cell physiology","id":"ITEM-3","issue":"3","issued":{"date-parts":[["2019"]]},"page":"C405-C419","publisher":"Am J Physiol Cell Physiol","title":"Gut organoids: mini-tissues in culture to study intestinal physiology and disease.","type":"article-journal","volume":"317"},"uris":["http://www.mendeley.com/documents/?uuid=5292b903-f5aa-3618-af74-4deb781e7531"]}],"mendeley":{"formattedCitation":"&lt;sup&gt;23, 28, 29&lt;/sup&gt;","plainTextFormattedCitation":"23, 28, 29","previouslyFormattedCitation":"&lt;sup&gt;23, 28, 29&lt;/sup&gt;"},"properties":{"noteIndex":0},"schema":"https://github.com/citation-style-language/schema/raw/master/csl-citation.json"}</w:instrText>
      </w:r>
      <w:r w:rsidR="00426239" w:rsidRPr="00896698">
        <w:rPr>
          <w:rFonts w:asciiTheme="majorHAnsi" w:hAnsiTheme="majorHAnsi" w:cstheme="majorHAnsi"/>
          <w:color w:val="000000" w:themeColor="text1"/>
        </w:rPr>
        <w:fldChar w:fldCharType="separate"/>
      </w:r>
      <w:r w:rsidR="00E27A78" w:rsidRPr="00896698">
        <w:rPr>
          <w:rFonts w:asciiTheme="majorHAnsi" w:hAnsiTheme="majorHAnsi" w:cstheme="majorHAnsi"/>
          <w:color w:val="000000" w:themeColor="text1"/>
          <w:vertAlign w:val="superscript"/>
        </w:rPr>
        <w:t>23,28,29</w:t>
      </w:r>
      <w:r w:rsidR="00426239" w:rsidRPr="00896698">
        <w:rPr>
          <w:rFonts w:asciiTheme="majorHAnsi" w:hAnsiTheme="majorHAnsi" w:cstheme="majorHAnsi"/>
          <w:color w:val="000000" w:themeColor="text1"/>
        </w:rPr>
        <w:fldChar w:fldCharType="end"/>
      </w:r>
      <w:r w:rsidR="00426239" w:rsidRPr="00896698">
        <w:rPr>
          <w:rFonts w:asciiTheme="majorHAnsi" w:hAnsiTheme="majorHAnsi" w:cstheme="majorHAnsi"/>
          <w:color w:val="000000" w:themeColor="text1"/>
        </w:rPr>
        <w:t xml:space="preserve">. </w:t>
      </w:r>
      <w:r w:rsidR="00E27A78" w:rsidRPr="00896698">
        <w:rPr>
          <w:rFonts w:asciiTheme="majorHAnsi" w:hAnsiTheme="majorHAnsi" w:cstheme="majorHAnsi"/>
          <w:color w:val="000000"/>
        </w:rPr>
        <w:t xml:space="preserve">Organoid microinjection has added value to the organoids’ capability of </w:t>
      </w:r>
      <w:r w:rsidR="00674006" w:rsidRPr="00896698">
        <w:rPr>
          <w:rFonts w:asciiTheme="majorHAnsi" w:hAnsiTheme="majorHAnsi" w:cstheme="majorHAnsi"/>
          <w:color w:val="000000"/>
        </w:rPr>
        <w:t>model</w:t>
      </w:r>
      <w:r w:rsidR="00674006">
        <w:rPr>
          <w:rFonts w:asciiTheme="majorHAnsi" w:hAnsiTheme="majorHAnsi" w:cstheme="majorHAnsi"/>
          <w:color w:val="000000"/>
        </w:rPr>
        <w:t>i</w:t>
      </w:r>
      <w:r w:rsidR="00674006" w:rsidRPr="00896698">
        <w:rPr>
          <w:rFonts w:asciiTheme="majorHAnsi" w:hAnsiTheme="majorHAnsi" w:cstheme="majorHAnsi"/>
          <w:color w:val="000000"/>
        </w:rPr>
        <w:t xml:space="preserve">ng </w:t>
      </w:r>
      <w:r w:rsidR="00E27A78" w:rsidRPr="00896698">
        <w:rPr>
          <w:rFonts w:asciiTheme="majorHAnsi" w:hAnsiTheme="majorHAnsi" w:cstheme="majorHAnsi"/>
          <w:color w:val="000000"/>
        </w:rPr>
        <w:t>infectious</w:t>
      </w:r>
      <w:r w:rsidR="00727248">
        <w:rPr>
          <w:rFonts w:asciiTheme="majorHAnsi" w:hAnsiTheme="majorHAnsi" w:cstheme="majorHAnsi"/>
          <w:color w:val="000000"/>
        </w:rPr>
        <w:t xml:space="preserve"> </w:t>
      </w:r>
      <w:r w:rsidR="00E27A78" w:rsidRPr="00896698">
        <w:rPr>
          <w:rFonts w:asciiTheme="majorHAnsi" w:hAnsiTheme="majorHAnsi" w:cstheme="majorHAnsi"/>
          <w:color w:val="000000"/>
        </w:rPr>
        <w:t xml:space="preserve">diseases as it allows pathogen interaction with the apical side of the host epithelium. </w:t>
      </w:r>
      <w:r w:rsidR="00E27A78" w:rsidRPr="00896698">
        <w:rPr>
          <w:rFonts w:asciiTheme="majorHAnsi" w:hAnsiTheme="majorHAnsi" w:cstheme="majorHAnsi"/>
          <w:color w:val="000000"/>
          <w:shd w:val="clear" w:color="auto" w:fill="FFFFFF"/>
        </w:rPr>
        <w:t>Recent advances in microinjection techniques have optimized the injection speed in organoids and have</w:t>
      </w:r>
      <w:r w:rsidR="00E27A78" w:rsidRPr="00896698">
        <w:rPr>
          <w:rFonts w:asciiTheme="majorHAnsi" w:hAnsiTheme="majorHAnsi" w:cstheme="majorHAnsi"/>
          <w:color w:val="FF0000"/>
          <w:shd w:val="clear" w:color="auto" w:fill="FFFFFF"/>
        </w:rPr>
        <w:t xml:space="preserve"> </w:t>
      </w:r>
      <w:r w:rsidR="00E27A78" w:rsidRPr="00896698">
        <w:rPr>
          <w:rFonts w:asciiTheme="majorHAnsi" w:hAnsiTheme="majorHAnsi" w:cstheme="majorHAnsi"/>
          <w:color w:val="000000"/>
          <w:shd w:val="clear" w:color="auto" w:fill="FFFFFF"/>
        </w:rPr>
        <w:t>achieved a rate of up to 90 injected organoids per hour. The barrier function in injected organoids was preserved, and the low oxygen concentration inside the lumen allowed for the survival of obligatory-anaerobic injected bacteria</w:t>
      </w:r>
      <w:r w:rsidR="00426239" w:rsidRPr="00896698">
        <w:rPr>
          <w:rFonts w:asciiTheme="majorHAnsi" w:hAnsiTheme="majorHAnsi" w:cstheme="majorHAnsi"/>
          <w:color w:val="000000" w:themeColor="text1"/>
          <w:shd w:val="clear" w:color="auto" w:fill="FFFFFF"/>
        </w:rPr>
        <w:fldChar w:fldCharType="begin" w:fldLock="1"/>
      </w:r>
      <w:r w:rsidR="00E27A78" w:rsidRPr="00896698">
        <w:rPr>
          <w:rFonts w:asciiTheme="majorHAnsi" w:hAnsiTheme="majorHAnsi" w:cstheme="majorHAnsi"/>
          <w:color w:val="000000" w:themeColor="text1"/>
          <w:shd w:val="clear" w:color="auto" w:fill="FFFFFF"/>
        </w:rPr>
        <w:instrText>ADDIN CSL_CITATION {"citationItems":[{"id":"ITEM-1","itemData":{"DOI":"10.1016/j.jcmgh.2018.05.004","ISSN":"2352-345X","PMID":"30123820","abstract":"Background &amp; Aims The human gut microbiota is becoming increasingly recognized as a key factor in homeostasis and disease. The lack of physiologically relevant in vitro models to investigate host-microbe interactions is considered a substantial bottleneck for microbiota research. Organoids represent an attractive model system because they are derived from primary tissues and embody key properties of the native gut lumen; however, access to the organoid lumen for experimental perturbation is challenging. Here, we report the development and validation of a high-throughput organoid microinjection system for cargo delivery to the organoid lumen and high-content sampling. Methods A microinjection platform was engineered using off-the-shelf and 3-dimensional printed components. Microinjection needles were modified for vertical trajectories and reproducible injection volumes. Computer vision (CVis) and microfabricated CellRaft Arrays (Cell Microsystems, Research Triangle Park, NC) were used to increase throughput and enable high-content sampling of mock bacterial communities. Modeling preformed using the COMSOL Multiphysics platform predicted a hypoxic luminal environment that was functionally validated by transplantation of fecal-derived microbial communities and monocultures of a nonsporulating anaerobe. Results CVis identified and logged locations of organoids suitable for injection. Reproducible loads of 0.2 nL could be microinjected into the organoid lumen at approximately 90 organoids/h. CVis analyzed and confirmed retention of injected cargos in approximately 500 organoids over 18 hours and showed the requirement to normalize for organoid growth for accurate assessment of barrier function. CVis analyzed growth dynamics of a mock community of green fluorescent protein- or Discosoma sp. red fluorescent protein-expressing bacteria, which grew within the organoid lumen even in the presence of antibiotics to control media contamination. Complex microbiota communities from fecal samples survived and grew in the colonoid lumen without appreciable changes in complexity. Conclusions High-throughput microinjection into organoids represents a next-generation in vitro approach to investigate gastrointestinal luminal physiology and the gastrointestinal microbiota.","author":[{"dropping-particle":"","family":"Williamson","given":"Ian A","non-dropping-particle":"","parse-names":false,"suffix":""},{"dropping-particle":"","family":"Arnold","given":"Jason W","non-dropping-particle":"","parse-names":false,"suffix":""},{"dropping-particle":"","family":"Samsa","given":"Leigh Ann","non-dropping-particle":"","parse-names":false,"suffix":""},{"dropping-particle":"","family":"Gaynor","given":"Liam","non-dropping-particle":"","parse-names":false,"suffix":""},{"dropping-particle":"","family":"DiSalvo","given":"Matthew","non-dropping-particle":"","parse-names":false,"suffix":""},{"dropping-particle":"","family":"Cocchiaro","given":"Jordan L","non-dropping-particle":"","parse-names":false,"suffix":""},{"dropping-particle":"","family":"Carroll","given":"Ian","non-dropping-particle":"","parse-names":false,"suffix":""},{"dropping-particle":"","family":"Azcarate-Peril","given":"M Andrea","non-dropping-particle":"","parse-names":false,"suffix":""},{"dropping-particle":"","family":"Rawls","given":"John F","non-dropping-particle":"","parse-names":false,"suffix":""},{"dropping-particle":"","family":"Allbritton","given":"Nancy L","non-dropping-particle":"","parse-names":false,"suffix":""},{"dropping-particle":"","family":"Magness","given":"Scott T","non-dropping-particle":"","parse-names":false,"suffix":""}],"container-title":"Cellular and molecular gastroenterology and hepatology","id":"ITEM-1","issue":"3","issued":{"date-parts":[["2018"]]},"page":"301-319","publisher":"Cell Mol Gastroenterol Hepatol","title":"A High-Throughput Organoid Microinjection Platform to Study Gastrointestinal Microbiota and Luminal Physiology.","type":"article-journal","volume":"6"},"uris":["http://www.mendeley.com/documents/?uuid=245fa615-c417-305c-b364-2fd638016c39"]}],"mendeley":{"formattedCitation":"&lt;sup&gt;30&lt;/sup&gt;","plainTextFormattedCitation":"30","previouslyFormattedCitation":"&lt;sup&gt;30&lt;/sup&gt;"},"properties":{"noteIndex":0},"schema":"https://github.com/citation-style-language/schema/raw/master/csl-citation.json"}</w:instrText>
      </w:r>
      <w:r w:rsidR="00426239" w:rsidRPr="00896698">
        <w:rPr>
          <w:rFonts w:asciiTheme="majorHAnsi" w:hAnsiTheme="majorHAnsi" w:cstheme="majorHAnsi"/>
          <w:color w:val="000000" w:themeColor="text1"/>
          <w:shd w:val="clear" w:color="auto" w:fill="FFFFFF"/>
        </w:rPr>
        <w:fldChar w:fldCharType="separate"/>
      </w:r>
      <w:r w:rsidR="00E27A78" w:rsidRPr="00896698">
        <w:rPr>
          <w:rFonts w:asciiTheme="majorHAnsi" w:hAnsiTheme="majorHAnsi" w:cstheme="majorHAnsi"/>
          <w:color w:val="000000" w:themeColor="text1"/>
          <w:shd w:val="clear" w:color="auto" w:fill="FFFFFF"/>
          <w:vertAlign w:val="superscript"/>
        </w:rPr>
        <w:t>30</w:t>
      </w:r>
      <w:r w:rsidR="00426239" w:rsidRPr="00896698">
        <w:rPr>
          <w:rFonts w:asciiTheme="majorHAnsi" w:hAnsiTheme="majorHAnsi" w:cstheme="majorHAnsi"/>
          <w:color w:val="000000" w:themeColor="text1"/>
          <w:shd w:val="clear" w:color="auto" w:fill="FFFFFF"/>
        </w:rPr>
        <w:fldChar w:fldCharType="end"/>
      </w:r>
      <w:r w:rsidR="00426239" w:rsidRPr="00896698">
        <w:rPr>
          <w:rFonts w:asciiTheme="majorHAnsi" w:hAnsiTheme="majorHAnsi" w:cstheme="majorHAnsi"/>
          <w:color w:val="000000" w:themeColor="text1"/>
          <w:shd w:val="clear" w:color="auto" w:fill="FFFFFF"/>
        </w:rPr>
        <w:t xml:space="preserve">. </w:t>
      </w:r>
      <w:r w:rsidR="00E27A78" w:rsidRPr="00896698">
        <w:rPr>
          <w:rFonts w:asciiTheme="majorHAnsi" w:hAnsiTheme="majorHAnsi" w:cstheme="majorHAnsi"/>
          <w:color w:val="000000"/>
          <w:shd w:val="clear" w:color="auto" w:fill="FFFFFF"/>
        </w:rPr>
        <w:t>However, studies have noted the presence of heterogeneity in organoid populations within the same well. These differences were observed in size and shape</w:t>
      </w:r>
      <w:r w:rsidR="00426239" w:rsidRPr="00896698">
        <w:rPr>
          <w:rFonts w:asciiTheme="majorHAnsi" w:hAnsiTheme="majorHAnsi" w:cstheme="majorHAnsi"/>
          <w:color w:val="000000" w:themeColor="text1"/>
          <w:shd w:val="clear" w:color="auto" w:fill="FFFFFF"/>
        </w:rPr>
        <w:fldChar w:fldCharType="begin" w:fldLock="1"/>
      </w:r>
      <w:r w:rsidR="00E27A78" w:rsidRPr="00896698">
        <w:rPr>
          <w:rFonts w:asciiTheme="majorHAnsi" w:hAnsiTheme="majorHAnsi" w:cstheme="majorHAnsi"/>
          <w:color w:val="000000" w:themeColor="text1"/>
          <w:shd w:val="clear" w:color="auto" w:fill="FFFFFF"/>
        </w:rPr>
        <w:instrText>ADDIN CSL_CITATION {"citationItems":[{"id":"ITEM-1","itemData":{"DOI":"10.1038/s41598-019-48874-y","ISSN":"2045-2322","PMID":"31462669","abstract":"Organoid cultures are proving to be powerful in vitro models that closely mimic the cellular constituents of their native tissue. Organoids are typically expanded and cultured in a 3D environment using either naturally derived or synthetic extracellular matrices. Assessing the morphology and growth characteristics of these cultures has been difficult due to the many imaging artifacts that accompany the corresponding images. Unlike single cell cultures, there are no reliable automated segmentation techniques that allow for the localization and quantification of organoids in their 3D culture environment. Here we describe OrgaQuant, a deep convolutional neural network implementation that can locate and quantify the size distribution of human intestinal organoids in brightfield images. OrgaQuant is an end-to-end trained neural network that requires no parameter tweaking; thus, it can be fully automated to analyze thousands of images with no user intervention. To develop OrgaQuant, we created a unique dataset of manually annotated human intestinal organoid images with bounding boxes and trained an object detection pipeline using TensorFlow. We have made the dataset, trained model and inference scripts publicly available along with detailed usage instructions.","author":[{"dropping-particle":"","family":"Kassis","given":"Timothy","non-dropping-particle":"","parse-names":false,"suffix":""},{"dropping-particle":"","family":"Hernandez-Gordillo","given":"Victor","non-dropping-particle":"","parse-names":false,"suffix":""},{"dropping-particle":"","family":"Langer","given":"Ronit","non-dropping-particle":"","parse-names":false,"suffix":""},{"dropping-particle":"","family":"Griffith","given":"Linda G","non-dropping-particle":"","parse-names":false,"suffix":""}],"container-title":"Scientific reports","id":"ITEM-1","issue":"1","issued":{"date-parts":[["2019"]]},"page":"12479","publisher":"Nature Publishing Group","title":"OrgaQuant: Human Intestinal Organoid Localization and Quantification Using Deep Convolutional Neural Networks.","type":"article-journal","volume":"9"},"uris":["http://www.mendeley.com/documents/?uuid=cbbcacf0-c35e-3c71-a869-417ad8bf4b34"]}],"mendeley":{"formattedCitation":"&lt;sup&gt;31&lt;/sup&gt;","plainTextFormattedCitation":"31","previouslyFormattedCitation":"&lt;sup&gt;31&lt;/sup&gt;"},"properties":{"noteIndex":0},"schema":"https://github.com/citation-style-language/schema/raw/master/csl-citation.json"}</w:instrText>
      </w:r>
      <w:r w:rsidR="00426239" w:rsidRPr="00896698">
        <w:rPr>
          <w:rFonts w:asciiTheme="majorHAnsi" w:hAnsiTheme="majorHAnsi" w:cstheme="majorHAnsi"/>
          <w:color w:val="000000" w:themeColor="text1"/>
          <w:shd w:val="clear" w:color="auto" w:fill="FFFFFF"/>
        </w:rPr>
        <w:fldChar w:fldCharType="separate"/>
      </w:r>
      <w:r w:rsidR="00E27A78" w:rsidRPr="00896698">
        <w:rPr>
          <w:rFonts w:asciiTheme="majorHAnsi" w:hAnsiTheme="majorHAnsi" w:cstheme="majorHAnsi"/>
          <w:color w:val="000000" w:themeColor="text1"/>
          <w:shd w:val="clear" w:color="auto" w:fill="FFFFFF"/>
          <w:vertAlign w:val="superscript"/>
        </w:rPr>
        <w:t>31</w:t>
      </w:r>
      <w:r w:rsidR="00426239" w:rsidRPr="00896698">
        <w:rPr>
          <w:rFonts w:asciiTheme="majorHAnsi" w:hAnsiTheme="majorHAnsi" w:cstheme="majorHAnsi"/>
          <w:color w:val="000000" w:themeColor="text1"/>
          <w:shd w:val="clear" w:color="auto" w:fill="FFFFFF"/>
        </w:rPr>
        <w:fldChar w:fldCharType="end"/>
      </w:r>
      <w:r w:rsidR="00426239" w:rsidRPr="00896698">
        <w:rPr>
          <w:rFonts w:asciiTheme="majorHAnsi" w:hAnsiTheme="majorHAnsi" w:cstheme="majorHAnsi"/>
          <w:color w:val="000000" w:themeColor="text1"/>
          <w:shd w:val="clear" w:color="auto" w:fill="FFFFFF"/>
        </w:rPr>
        <w:t>, expression levels</w:t>
      </w:r>
      <w:r w:rsidR="00E27A78" w:rsidRPr="00896698">
        <w:rPr>
          <w:rFonts w:asciiTheme="majorHAnsi" w:hAnsiTheme="majorHAnsi" w:cstheme="majorHAnsi"/>
          <w:color w:val="000000" w:themeColor="text1"/>
          <w:shd w:val="clear" w:color="auto" w:fill="FFFFFF"/>
        </w:rPr>
        <w:t xml:space="preserve"> of key genes</w:t>
      </w:r>
      <w:r w:rsidR="00426239" w:rsidRPr="00896698">
        <w:rPr>
          <w:rFonts w:asciiTheme="majorHAnsi" w:hAnsiTheme="majorHAnsi" w:cstheme="majorHAnsi"/>
          <w:color w:val="000000" w:themeColor="text1"/>
          <w:shd w:val="clear" w:color="auto" w:fill="FFFFFF"/>
        </w:rPr>
        <w:fldChar w:fldCharType="begin" w:fldLock="1"/>
      </w:r>
      <w:r w:rsidR="00E27A78" w:rsidRPr="00896698">
        <w:rPr>
          <w:rFonts w:asciiTheme="majorHAnsi" w:hAnsiTheme="majorHAnsi" w:cstheme="majorHAnsi"/>
          <w:color w:val="000000" w:themeColor="text1"/>
          <w:shd w:val="clear" w:color="auto" w:fill="FFFFFF"/>
        </w:rPr>
        <w:instrText>ADDIN CSL_CITATION {"citationItems":[{"id":"ITEM-1","itemData":{"DOI":"10.1038/ncb3104","ISSN":"14764679","PMID":"25664616","abstract":"Stem cells reside in 'niches', where support cells provide critical signalling for tissue renewal. Culture methods mimic niche conditions and support the growth of stem cells in vitro. However, current functional assays preclude statistically meaningful studies of clonal stem cells, stem cell-niche interactions, and genetic analysis of single cells and their organoid progeny. Here, we describe a 'microraft array' (MRA) that facilitates high-throughput clonogenic culture and computational identification of single intestinal stem cells (ISCs) and niche cells. We use MRAs to demonstrate that Paneth cells, a known ISC niche component, enhance organoid formation in a contact-dependent manner. MRAs facilitate retrieval of early enteroids for quantitative PCR to correlate functional properties, such as enteroid morphology, with differences in gene expression. MRAs have broad applicability to assaying stem cell-niche interactions and organoid development, and serve as a high-throughput culture platform to interrogate gene expression at early stages of stem cell fate choices.","author":[{"dropping-particle":"","family":"Gracz","given":"Adam D.","non-dropping-particle":"","parse-names":false,"suffix":""},{"dropping-particle":"","family":"Williamson","given":"Ian A.","non-dropping-particle":"","parse-names":false,"suffix":""},{"dropping-particle":"","family":"Roche","given":"Kyle C.","non-dropping-particle":"","parse-names":false,"suffix":""},{"dropping-particle":"","family":"Johnston","given":"Michael J.","non-dropping-particle":"","parse-names":false,"suffix":""},{"dropping-particle":"","family":"Wang","given":"Fengchao","non-dropping-particle":"","parse-names":false,"suffix":""},{"dropping-particle":"","family":"Wang","given":"Yuli","non-dropping-particle":"","parse-names":false,"suffix":""},{"dropping-particle":"","family":"Attayek","given":"Peter J.","non-dropping-particle":"","parse-names":false,"suffix":""},{"dropping-particle":"","family":"Balowski","given":"Joseph","non-dropping-particle":"","parse-names":false,"suffix":""},{"dropping-particle":"","family":"Liu","given":"Xiao Fu","non-dropping-particle":"","parse-names":false,"suffix":""},{"dropping-particle":"","family":"Laurenza","given":"Ryan J.","non-dropping-particle":"","parse-names":false,"suffix":""},{"dropping-particle":"","family":"Gaynor","given":"Liam T.","non-dropping-particle":"","parse-names":false,"suffix":""},{"dropping-particle":"","family":"Sims","given":"Christopher E.","non-dropping-particle":"","parse-names":false,"suffix":""},{"dropping-particle":"","family":"Galanko","given":"Joseph A.","non-dropping-particle":"","parse-names":false,"suffix":""},{"dropping-particle":"","family":"Li","given":"Linheng","non-dropping-particle":"","parse-names":false,"suffix":""},{"dropping-particle":"","family":"Allbritton","given":"Nancy L.","non-dropping-particle":"","parse-names":false,"suffix":""},{"dropping-particle":"","family":"Magness","given":"Scott T.","non-dropping-particle":"","parse-names":false,"suffix":""}],"container-title":"Nature Cell Biology","id":"ITEM-1","issue":"3","issued":{"date-parts":[["2015","3","2"]]},"page":"340-349","publisher":"Nature Publishing Group","title":"A high-throughput platform for stem cell niche co-cultures and downstream gene expression analysis","type":"article-journal","volume":"17"},"uris":["http://www.mendeley.com/documents/?uuid=47332802-226d-3d97-8900-ab4b06cbff28"]}],"mendeley":{"formattedCitation":"&lt;sup&gt;32&lt;/sup&gt;","plainTextFormattedCitation":"32","previouslyFormattedCitation":"&lt;sup&gt;32&lt;/sup&gt;"},"properties":{"noteIndex":0},"schema":"https://github.com/citation-style-language/schema/raw/master/csl-citation.json"}</w:instrText>
      </w:r>
      <w:r w:rsidR="00426239" w:rsidRPr="00896698">
        <w:rPr>
          <w:rFonts w:asciiTheme="majorHAnsi" w:hAnsiTheme="majorHAnsi" w:cstheme="majorHAnsi"/>
          <w:color w:val="000000" w:themeColor="text1"/>
          <w:shd w:val="clear" w:color="auto" w:fill="FFFFFF"/>
        </w:rPr>
        <w:fldChar w:fldCharType="separate"/>
      </w:r>
      <w:r w:rsidR="00E27A78" w:rsidRPr="00896698">
        <w:rPr>
          <w:rFonts w:asciiTheme="majorHAnsi" w:hAnsiTheme="majorHAnsi" w:cstheme="majorHAnsi"/>
          <w:color w:val="000000" w:themeColor="text1"/>
          <w:shd w:val="clear" w:color="auto" w:fill="FFFFFF"/>
          <w:vertAlign w:val="superscript"/>
        </w:rPr>
        <w:t>32</w:t>
      </w:r>
      <w:r w:rsidR="00426239" w:rsidRPr="00896698">
        <w:rPr>
          <w:rFonts w:asciiTheme="majorHAnsi" w:hAnsiTheme="majorHAnsi" w:cstheme="majorHAnsi"/>
          <w:color w:val="000000" w:themeColor="text1"/>
          <w:shd w:val="clear" w:color="auto" w:fill="FFFFFF"/>
        </w:rPr>
        <w:fldChar w:fldCharType="end"/>
      </w:r>
      <w:r w:rsidR="00426239" w:rsidRPr="00896698">
        <w:rPr>
          <w:rFonts w:asciiTheme="majorHAnsi" w:hAnsiTheme="majorHAnsi" w:cstheme="majorHAnsi"/>
          <w:color w:val="000000" w:themeColor="text1"/>
          <w:shd w:val="clear" w:color="auto" w:fill="FFFFFF"/>
        </w:rPr>
        <w:t>, as well as proliferation rates</w:t>
      </w:r>
      <w:r w:rsidR="00426239" w:rsidRPr="00896698">
        <w:rPr>
          <w:rFonts w:asciiTheme="majorHAnsi" w:hAnsiTheme="majorHAnsi" w:cstheme="majorHAnsi"/>
          <w:color w:val="000000" w:themeColor="text1"/>
          <w:shd w:val="clear" w:color="auto" w:fill="FFFFFF"/>
        </w:rPr>
        <w:fldChar w:fldCharType="begin" w:fldLock="1"/>
      </w:r>
      <w:r w:rsidR="00E27A78" w:rsidRPr="00896698">
        <w:rPr>
          <w:rFonts w:asciiTheme="majorHAnsi" w:hAnsiTheme="majorHAnsi" w:cstheme="majorHAnsi"/>
          <w:color w:val="000000" w:themeColor="text1"/>
          <w:shd w:val="clear" w:color="auto" w:fill="FFFFFF"/>
        </w:rPr>
        <w:instrText>ADDIN CSL_CITATION {"citationItems":[{"id":"ITEM-1","itemData":{"DOI":"10.1021/acs.analchem.7b04032","ISSN":"15206882","PMID":"29281259","abstract":"Enterotoxins increase intestinal fluid secretion through modulation of ion channels as well as activation of the enteric nervous and immune systems. Colonic organoids, also known as colonoids, are functionally and phenotypically similar to in vivo colonic epithelium and have been used to study intestinal ion transport and subsequent water flux in physiology and disease models. In conventional cultures, organoids exist as spheroids embedded within a hydrogel patty of extracellular matrix, and they form at multiple depths, impairing efficient imaging necessary to capture data from statistically relevant sample sizes. To overcome these limitations, an analytical platform with colonic organoids localized to the planar surface of a hydrogel layer was developed. The arrays of densely packed colonoids (140 μm average diameter, 4 colonoids/mm2) were generated in a 96-well plate, enabling assay of the response of hundreds of organoids so that organoid subpopulations with distinct behaviors were identifiable. Organoid cell types, monolayer polarity, and growth were similar to those embedded in hydrogel. An automated imaging and analysis platform efficiently tracked over time swelling due to forskolin and fluid movement across the cell monolayer stimulated by cholera toxin. The platform was used to screen compounds associated with the enteric nervous and immune systems for their effect on fluid movement across epithelial cells. Prostaglandin E2 promoted increased water flux in a subset of organoids that resulted in organoid swelling, confirming a role for this inflammatory mediator in diarrheal conditions but also illustrating organoid differences in response to an identical stimulus. By allowing sampling of a large number of organoids, the arrayed organoid platform permits identification of organoid subpopulations intermixed within a larger group of nonresponding organoids. This technique will enable automated, large-scale screening of the impact of drugs, toxins, and other compounds on colonic physiology.","author":[{"dropping-particle":"","family":"Gunasekara","given":"Dulan B.","non-dropping-particle":"","parse-names":false,"suffix":""},{"dropping-particle":"","family":"Disalvo","given":"Matthew","non-dropping-particle":"","parse-names":false,"suffix":""},{"dropping-particle":"","family":"Wang","given":"Yuli","non-dropping-particle":"","parse-names":false,"suffix":""},{"dropping-particle":"","family":"Nguyen","given":"Daniel L.","non-dropping-particle":"","parse-names":false,"suffix":""},{"dropping-particle":"","family":"Reed","given":"Mark I.","non-dropping-particle":"","parse-names":false,"suffix":""},{"dropping-particle":"","family":"Speer","given":"Jennifer","non-dropping-particle":"","parse-names":false,"suffix":""},{"dropping-particle":"","family":"Sims","given":"Christopher E.","non-dropping-particle":"","parse-names":false,"suffix":""},{"dropping-particle":"","family":"Magness","given":"Scott T.","non-dropping-particle":"","parse-names":false,"suffix":""},{"dropping-particle":"","family":"Allbritton","given":"Nancy L.","non-dropping-particle":"","parse-names":false,"suffix":""}],"container-title":"Analytical Chemistry","id":"ITEM-1","issue":"3","issued":{"date-parts":[["2018","2","6"]]},"page":"1941-1950","publisher":"American Chemical Society","title":"Development of Arrayed Colonic Organoids for Screening of Secretagogues Associated with Enterotoxins","type":"article-journal","volume":"90"},"uris":["http://www.mendeley.com/documents/?uuid=b9e7c78a-b836-3c7c-90ec-8b07674bb73c"]}],"mendeley":{"formattedCitation":"&lt;sup&gt;33&lt;/sup&gt;","plainTextFormattedCitation":"33","previouslyFormattedCitation":"&lt;sup&gt;33&lt;/sup&gt;"},"properties":{"noteIndex":0},"schema":"https://github.com/citation-style-language/schema/raw/master/csl-citation.json"}</w:instrText>
      </w:r>
      <w:r w:rsidR="00426239" w:rsidRPr="00896698">
        <w:rPr>
          <w:rFonts w:asciiTheme="majorHAnsi" w:hAnsiTheme="majorHAnsi" w:cstheme="majorHAnsi"/>
          <w:color w:val="000000" w:themeColor="text1"/>
          <w:shd w:val="clear" w:color="auto" w:fill="FFFFFF"/>
        </w:rPr>
        <w:fldChar w:fldCharType="separate"/>
      </w:r>
      <w:r w:rsidR="00E27A78" w:rsidRPr="00896698">
        <w:rPr>
          <w:rFonts w:asciiTheme="majorHAnsi" w:hAnsiTheme="majorHAnsi" w:cstheme="majorHAnsi"/>
          <w:color w:val="000000" w:themeColor="text1"/>
          <w:shd w:val="clear" w:color="auto" w:fill="FFFFFF"/>
          <w:vertAlign w:val="superscript"/>
        </w:rPr>
        <w:t>33</w:t>
      </w:r>
      <w:r w:rsidR="00426239" w:rsidRPr="00896698">
        <w:rPr>
          <w:rFonts w:asciiTheme="majorHAnsi" w:hAnsiTheme="majorHAnsi" w:cstheme="majorHAnsi"/>
          <w:color w:val="000000" w:themeColor="text1"/>
          <w:shd w:val="clear" w:color="auto" w:fill="FFFFFF"/>
        </w:rPr>
        <w:fldChar w:fldCharType="end"/>
      </w:r>
      <w:r w:rsidR="00426239" w:rsidRPr="00896698">
        <w:rPr>
          <w:rFonts w:asciiTheme="majorHAnsi" w:hAnsiTheme="majorHAnsi" w:cstheme="majorHAnsi"/>
          <w:color w:val="000000" w:themeColor="text1"/>
          <w:shd w:val="clear" w:color="auto" w:fill="FFFFFF"/>
        </w:rPr>
        <w:t xml:space="preserve">. </w:t>
      </w:r>
      <w:r w:rsidR="00E27A78" w:rsidRPr="00896698">
        <w:rPr>
          <w:rFonts w:asciiTheme="majorHAnsi" w:hAnsiTheme="majorHAnsi" w:cstheme="majorHAnsi"/>
          <w:color w:val="000000"/>
          <w:shd w:val="clear" w:color="auto" w:fill="FFFFFF"/>
        </w:rPr>
        <w:t>Differential responses within the same organoid population to compounds such as forskolin and PGE2, or to cholera toxin, have also been described</w:t>
      </w:r>
      <w:r w:rsidR="00426239" w:rsidRPr="00896698">
        <w:rPr>
          <w:rFonts w:asciiTheme="majorHAnsi" w:hAnsiTheme="majorHAnsi" w:cstheme="majorHAnsi"/>
          <w:color w:val="000000" w:themeColor="text1"/>
          <w:shd w:val="clear" w:color="auto" w:fill="FFFFFF"/>
        </w:rPr>
        <w:fldChar w:fldCharType="begin" w:fldLock="1"/>
      </w:r>
      <w:r w:rsidR="00E27A78" w:rsidRPr="00896698">
        <w:rPr>
          <w:rFonts w:asciiTheme="majorHAnsi" w:hAnsiTheme="majorHAnsi" w:cstheme="majorHAnsi"/>
          <w:color w:val="000000" w:themeColor="text1"/>
          <w:shd w:val="clear" w:color="auto" w:fill="FFFFFF"/>
        </w:rPr>
        <w:instrText>ADDIN CSL_CITATION {"citationItems":[{"id":"ITEM-1","itemData":{"DOI":"10.1038/nm.3201","ISSN":"1546-170X","PMID":"23727931","abstract":"We recently established conditions allowing for long-term expansion of epithelial organoids from intestine, recapitulating essential features of the in vivo tissue architecture. Here we apply this technology to study primary intestinal organoids of people suffering from cystic fibrosis, a disease caused by mutations in CFTR, encoding cystic fibrosis transmembrane conductance regulator. Forskolin induces rapid swelling of organoids derived from healthy controls or wild-type mice, but this effect is strongly reduced in organoids of subjects with cystic fibrosis or in mice carrying the Cftr F508del mutation and is absent in Cftr-deficient organoids. This pattern is phenocopied by CFTR-specific inhibitors. Forskolin-induced swelling of in vitro-expanded human control and cystic fibrosis organoids corresponds quantitatively with forskolin-induced anion currents in freshly excised ex vivo rectal biopsies. Function of the CFTR F508del mutant protein is restored by incubation at low temperature, as well as by CFTR-restoring compounds. This relatively simple and robust assay will facilitate diagnosis, functional studies, drug development and personalized medicine approaches in cystic fibrosis.","author":[{"dropping-particle":"","family":"Dekkers","given":"Johanna F","non-dropping-particle":"","parse-names":false,"suffix":""},{"dropping-particle":"","family":"Wiegerinck","given":"Caroline L","non-dropping-particle":"","parse-names":false,"suffix":""},{"dropping-particle":"","family":"Jonge","given":"Hugo R","non-dropping-particle":"de","parse-names":false,"suffix":""},{"dropping-particle":"","family":"Bronsveld","given":"Inez","non-dropping-particle":"","parse-names":false,"suffix":""},{"dropping-particle":"","family":"Janssens","given":"Hettie M","non-dropping-particle":"","parse-names":false,"suffix":""},{"dropping-particle":"","family":"Winter-de Groot","given":"Karin M","non-dropping-particle":"de","parse-names":false,"suffix":""},{"dropping-particle":"","family":"Brandsma","given":"Arianne M","non-dropping-particle":"","parse-names":false,"suffix":""},{"dropping-particle":"","family":"Jong","given":"Nienke W M","non-dropping-particle":"de","parse-names":false,"suffix":""},{"dropping-particle":"","family":"Bijvelds","given":"Marcel J C","non-dropping-particle":"","parse-names":false,"suffix":""},{"dropping-particle":"","family":"Scholte","given":"Bob J","non-dropping-particle":"","parse-names":false,"suffix":""},{"dropping-particle":"","family":"Nieuwenhuis","given":"Edward E S","non-dropping-particle":"","parse-names":false,"suffix":""},{"dropping-particle":"","family":"Brink","given":"Stieneke","non-dropping-particle":"van den","parse-names":false,"suffix":""},{"dropping-particle":"","family":"Clevers","given":"Hans","non-dropping-particle":"","parse-names":false,"suffix":""},{"dropping-particle":"","family":"Ent","given":"Cornelis K","non-dropping-particle":"van der","parse-names":false,"suffix":""},{"dropping-particle":"","family":"Middendorp","given":"Sabine","non-dropping-particle":"","parse-names":false,"suffix":""},{"dropping-particle":"","family":"Beekman","given":"Jeffrey M","non-dropping-particle":"","parse-names":false,"suffix":""}],"container-title":"Nature medicine","id":"ITEM-1","issue":"7","issued":{"date-parts":[["2013","7"]]},"page":"939-45","publisher":"Nat Med","title":"A functional CFTR assay using primary cystic fibrosis intestinal organoids.","type":"article-journal","volume":"19"},"uris":["http://www.mendeley.com/documents/?uuid=a4a1d156-8830-3428-a12e-912863cc3d04"]},{"id":"ITEM-2","itemData":{"DOI":"10.1021/acs.analchem.7b04032","ISSN":"15206882","PMID":"29281259","abstract":"Enterotoxins increase intestinal fluid secretion through modulation of ion channels as well as activation of the enteric nervous and immune systems. Colonic organoids, also known as colonoids, are functionally and phenotypically similar to in vivo colonic epithelium and have been used to study intestinal ion transport and subsequent water flux in physiology and disease models. In conventional cultures, organoids exist as spheroids embedded within a hydrogel patty of extracellular matrix, and they form at multiple depths, impairing efficient imaging necessary to capture data from statistically relevant sample sizes. To overcome these limitations, an analytical platform with colonic organoids localized to the planar surface of a hydrogel layer was developed. The arrays of densely packed colonoids (140 μm average diameter, 4 colonoids/mm2) were generated in a 96-well plate, enabling assay of the response of hundreds of organoids so that organoid subpopulations with distinct behaviors were identifiable. Organoid cell types, monolayer polarity, and growth were similar to those embedded in hydrogel. An automated imaging and analysis platform efficiently tracked over time swelling due to forskolin and fluid movement across the cell monolayer stimulated by cholera toxin. The platform was used to screen compounds associated with the enteric nervous and immune systems for their effect on fluid movement across epithelial cells. Prostaglandin E2 promoted increased water flux in a subset of organoids that resulted in organoid swelling, confirming a role for this inflammatory mediator in diarrheal conditions but also illustrating organoid differences in response to an identical stimulus. By allowing sampling of a large number of organoids, the arrayed organoid platform permits identification of organoid subpopulations intermixed within a larger group of nonresponding organoids. This technique will enable automated, large-scale screening of the impact of drugs, toxins, and other compounds on colonic physiology.","author":[{"dropping-particle":"","family":"Gunasekara","given":"Dulan B.","non-dropping-particle":"","parse-names":false,"suffix":""},{"dropping-particle":"","family":"Disalvo","given":"Matthew","non-dropping-particle":"","parse-names":false,"suffix":""},{"dropping-particle":"","family":"Wang","given":"Yuli","non-dropping-particle":"","parse-names":false,"suffix":""},{"dropping-particle":"","family":"Nguyen","given":"Daniel L.","non-dropping-particle":"","parse-names":false,"suffix":""},{"dropping-particle":"","family":"Reed","given":"Mark I.","non-dropping-particle":"","parse-names":false,"suffix":""},{"dropping-particle":"","family":"Speer","given":"Jennifer","non-dropping-particle":"","parse-names":false,"suffix":""},{"dropping-particle":"","family":"Sims","given":"Christopher E.","non-dropping-particle":"","parse-names":false,"suffix":""},{"dropping-particle":"","family":"Magness","given":"Scott T.","non-dropping-particle":"","parse-names":false,"suffix":""},{"dropping-particle":"","family":"Allbritton","given":"Nancy L.","non-dropping-particle":"","parse-names":false,"suffix":""}],"container-title":"Analytical Chemistry","id":"ITEM-2","issue":"3","issued":{"date-parts":[["2018","2","6"]]},"page":"1941-1950","publisher":"American Chemical Society","title":"Development of Arrayed Colonic Organoids for Screening of Secretagogues Associated with Enterotoxins","type":"article-journal","volume":"90"},"uris":["http://www.mendeley.com/documents/?uuid=b9e7c78a-b836-3c7c-90ec-8b07674bb73c"]}],"mendeley":{"formattedCitation":"&lt;sup&gt;28, 33&lt;/sup&gt;","plainTextFormattedCitation":"28, 33","previouslyFormattedCitation":"&lt;sup&gt;28, 33&lt;/sup&gt;"},"properties":{"noteIndex":0},"schema":"https://github.com/citation-style-language/schema/raw/master/csl-citation.json"}</w:instrText>
      </w:r>
      <w:r w:rsidR="00426239" w:rsidRPr="00896698">
        <w:rPr>
          <w:rFonts w:asciiTheme="majorHAnsi" w:hAnsiTheme="majorHAnsi" w:cstheme="majorHAnsi"/>
          <w:color w:val="000000" w:themeColor="text1"/>
          <w:shd w:val="clear" w:color="auto" w:fill="FFFFFF"/>
        </w:rPr>
        <w:fldChar w:fldCharType="separate"/>
      </w:r>
      <w:r w:rsidR="00E27A78" w:rsidRPr="00896698">
        <w:rPr>
          <w:rFonts w:asciiTheme="majorHAnsi" w:hAnsiTheme="majorHAnsi" w:cstheme="majorHAnsi"/>
          <w:color w:val="000000" w:themeColor="text1"/>
          <w:shd w:val="clear" w:color="auto" w:fill="FFFFFF"/>
          <w:vertAlign w:val="superscript"/>
        </w:rPr>
        <w:t>28,33</w:t>
      </w:r>
      <w:r w:rsidR="00426239" w:rsidRPr="00896698">
        <w:rPr>
          <w:rFonts w:asciiTheme="majorHAnsi" w:hAnsiTheme="majorHAnsi" w:cstheme="majorHAnsi"/>
          <w:color w:val="000000" w:themeColor="text1"/>
          <w:shd w:val="clear" w:color="auto" w:fill="FFFFFF"/>
        </w:rPr>
        <w:fldChar w:fldCharType="end"/>
      </w:r>
      <w:r w:rsidR="00426239" w:rsidRPr="00896698">
        <w:rPr>
          <w:rFonts w:asciiTheme="majorHAnsi" w:hAnsiTheme="majorHAnsi" w:cstheme="majorHAnsi"/>
          <w:color w:val="000000" w:themeColor="text1"/>
          <w:shd w:val="clear" w:color="auto" w:fill="FFFFFF"/>
        </w:rPr>
        <w:t xml:space="preserve">. </w:t>
      </w:r>
      <w:r w:rsidR="00E27A78" w:rsidRPr="00896698">
        <w:rPr>
          <w:rFonts w:asciiTheme="majorHAnsi" w:hAnsiTheme="majorHAnsi" w:cstheme="majorHAnsi"/>
          <w:color w:val="000000"/>
          <w:shd w:val="clear" w:color="auto" w:fill="FFFFFF"/>
        </w:rPr>
        <w:t xml:space="preserve">These results highlight the need for </w:t>
      </w:r>
      <w:r w:rsidR="00E27A78" w:rsidRPr="00896698">
        <w:rPr>
          <w:rFonts w:asciiTheme="majorHAnsi" w:hAnsiTheme="majorHAnsi" w:cstheme="majorHAnsi"/>
          <w:color w:val="000000"/>
        </w:rPr>
        <w:t>high organoid numbers in studies and limit the utilization of luminal injection.</w:t>
      </w:r>
    </w:p>
    <w:p w14:paraId="31BFDCF1" w14:textId="77777777" w:rsidR="00010140" w:rsidRPr="00896698" w:rsidRDefault="00010140" w:rsidP="00197A96">
      <w:pPr>
        <w:pStyle w:val="NormalWeb"/>
        <w:spacing w:before="0" w:beforeAutospacing="0" w:after="0" w:afterAutospacing="0"/>
        <w:jc w:val="both"/>
        <w:rPr>
          <w:rFonts w:asciiTheme="majorHAnsi" w:hAnsiTheme="majorHAnsi" w:cstheme="majorHAnsi"/>
          <w:color w:val="000000"/>
        </w:rPr>
      </w:pPr>
    </w:p>
    <w:p w14:paraId="2C10711F" w14:textId="32C027C9" w:rsidR="00426239" w:rsidRPr="00896698" w:rsidRDefault="00E27A78" w:rsidP="00197A96">
      <w:pPr>
        <w:pStyle w:val="NormalWeb"/>
        <w:spacing w:before="0" w:beforeAutospacing="0" w:after="0" w:afterAutospacing="0"/>
        <w:jc w:val="both"/>
        <w:rPr>
          <w:rFonts w:asciiTheme="majorHAnsi" w:hAnsiTheme="majorHAnsi" w:cstheme="majorHAnsi"/>
          <w:color w:val="000000"/>
        </w:rPr>
      </w:pPr>
      <w:r w:rsidRPr="00896698">
        <w:rPr>
          <w:rFonts w:asciiTheme="majorHAnsi" w:hAnsiTheme="majorHAnsi" w:cstheme="majorHAnsi"/>
          <w:color w:val="000000"/>
        </w:rPr>
        <w:t xml:space="preserve">Conventional organoid culture is based upon the encapsulation and propagation of organoids in a hydrogel. However, hydrogels can pose limitations on diffusion and introduce concentration </w:t>
      </w:r>
      <w:r w:rsidRPr="00896698">
        <w:rPr>
          <w:rFonts w:asciiTheme="majorHAnsi" w:hAnsiTheme="majorHAnsi" w:cstheme="majorHAnsi"/>
          <w:color w:val="000000"/>
        </w:rPr>
        <w:lastRenderedPageBreak/>
        <w:t>gradients, which can increase heterogeneity</w:t>
      </w:r>
      <w:r w:rsidR="00426239" w:rsidRPr="00896698">
        <w:rPr>
          <w:rFonts w:asciiTheme="majorHAnsi" w:hAnsiTheme="majorHAnsi" w:cstheme="majorHAnsi"/>
          <w:color w:val="000000" w:themeColor="text1"/>
        </w:rPr>
        <w:fldChar w:fldCharType="begin" w:fldLock="1"/>
      </w:r>
      <w:r w:rsidRPr="00896698">
        <w:rPr>
          <w:rFonts w:asciiTheme="majorHAnsi" w:hAnsiTheme="majorHAnsi" w:cstheme="majorHAnsi"/>
          <w:color w:val="000000" w:themeColor="text1"/>
        </w:rPr>
        <w:instrText>ADDIN CSL_CITATION {"citationItems":[{"id":"ITEM-1","itemData":{"DOI":"10.1016/j.isci.2020.101372","ISSN":"2589-0042","PMID":"32745985","abstract":"In a conventional culture of three-dimensional human intestinal organoids, extracellular matrix hydrogel has been used to provide a physical space for the growth and morphogenesis of organoids in the presence of exogenous morphogens such as Wnt3a. We found that organoids embedded in a dome-shaped hydrogel show significant size heterogeneity in different locations inside the hydrogel. Computational simulations revealed that the instability and diffusion limitation of Wnt3a constitutively generate a concentration gradient inside the hydrogel. The location-dependent heterogeneity of organoids in a hydrogel dome substantially perturbed the transcriptome profile associated with epithelial functions, cytodifferentiation including mucin 2 expression, and morphological characteristics. This heterogeneous phenotype was significantly mitigated when the Wnt3a was frequently replenished in the culture medium. Our finding suggests that the morphological, transcriptional, translational, and functional heterogeneity in conventional organoid cultures may lead to a false interpretation of the experimental results in organoid-based studies.","author":[{"dropping-particle":"","family":"Shin","given":"Woojung","non-dropping-particle":"","parse-names":false,"suffix":""},{"dropping-particle":"","family":"Wu","given":"Alexander","non-dropping-particle":"","parse-names":false,"suffix":""},{"dropping-particle":"","family":"Min","given":"Soyoun","non-dropping-particle":"","parse-names":false,"suffix":""},{"dropping-particle":"","family":"Shin","given":"Yong Cheol","non-dropping-particle":"","parse-names":false,"suffix":""},{"dropping-particle":"","family":"Fleming","given":"R Y Declan","non-dropping-particle":"","parse-names":false,"suffix":""},{"dropping-particle":"","family":"Eckhardt","given":"S Gail","non-dropping-particle":"","parse-names":false,"suffix":""},{"dropping-particle":"","family":"Kim","given":"Hyun Jung","non-dropping-particle":"","parse-names":false,"suffix":""}],"container-title":"iScience","id":"ITEM-1","issue":"8","issued":{"date-parts":[["2020","8","21"]]},"page":"101372","publisher":"Elsevier","title":"Spatiotemporal Gradient and Instability of Wnt Induce Heterogeneous Growth and Differentiation of Human Intestinal Organoids.","type":"article-journal","volume":"23"},"uris":["http://www.mendeley.com/documents/?uuid=0d2c7980-b11e-3806-801c-d5ab7ebe4b6d"]}],"mendeley":{"formattedCitation":"&lt;sup&gt;34&lt;/sup&gt;","plainTextFormattedCitation":"34","previouslyFormattedCitation":"&lt;sup&gt;34&lt;/sup&gt;"},"properties":{"noteIndex":0},"schema":"https://github.com/citation-style-language/schema/raw/master/csl-citation.json"}</w:instrText>
      </w:r>
      <w:r w:rsidR="00426239" w:rsidRPr="00896698">
        <w:rPr>
          <w:rFonts w:asciiTheme="majorHAnsi" w:hAnsiTheme="majorHAnsi" w:cstheme="majorHAnsi"/>
          <w:color w:val="000000" w:themeColor="text1"/>
        </w:rPr>
        <w:fldChar w:fldCharType="separate"/>
      </w:r>
      <w:r w:rsidRPr="00896698">
        <w:rPr>
          <w:rFonts w:asciiTheme="majorHAnsi" w:hAnsiTheme="majorHAnsi" w:cstheme="majorHAnsi"/>
          <w:color w:val="000000" w:themeColor="text1"/>
          <w:vertAlign w:val="superscript"/>
        </w:rPr>
        <w:t>34</w:t>
      </w:r>
      <w:r w:rsidR="00426239" w:rsidRPr="00896698">
        <w:rPr>
          <w:rFonts w:asciiTheme="majorHAnsi" w:hAnsiTheme="majorHAnsi" w:cstheme="majorHAnsi"/>
          <w:color w:val="000000" w:themeColor="text1"/>
        </w:rPr>
        <w:fldChar w:fldCharType="end"/>
      </w:r>
      <w:r w:rsidR="00426239" w:rsidRPr="00896698">
        <w:rPr>
          <w:rFonts w:asciiTheme="majorHAnsi" w:hAnsiTheme="majorHAnsi" w:cstheme="majorHAnsi"/>
          <w:color w:val="000000" w:themeColor="text1"/>
        </w:rPr>
        <w:t xml:space="preserve">. </w:t>
      </w:r>
      <w:r w:rsidRPr="00896698">
        <w:rPr>
          <w:rFonts w:asciiTheme="majorHAnsi" w:hAnsiTheme="majorHAnsi" w:cstheme="majorHAnsi"/>
          <w:color w:val="000000"/>
        </w:rPr>
        <w:t>Moreover,</w:t>
      </w:r>
      <w:r w:rsidR="00727248">
        <w:rPr>
          <w:rFonts w:asciiTheme="majorHAnsi" w:hAnsiTheme="majorHAnsi" w:cstheme="majorHAnsi"/>
          <w:color w:val="000000"/>
        </w:rPr>
        <w:t xml:space="preserve"> </w:t>
      </w:r>
      <w:r w:rsidRPr="00896698">
        <w:rPr>
          <w:rFonts w:asciiTheme="majorHAnsi" w:hAnsiTheme="majorHAnsi" w:cstheme="majorHAnsi"/>
          <w:color w:val="000000"/>
        </w:rPr>
        <w:t>high variability has been documented, not only between cultures and donors but also within individual experimental conditions. Donor source, biochemical properties of the hydrogel</w:t>
      </w:r>
      <w:r w:rsidR="00674006">
        <w:rPr>
          <w:rFonts w:asciiTheme="majorHAnsi" w:hAnsiTheme="majorHAnsi" w:cstheme="majorHAnsi"/>
          <w:color w:val="000000"/>
        </w:rPr>
        <w:t>,</w:t>
      </w:r>
      <w:r w:rsidRPr="00896698">
        <w:rPr>
          <w:rFonts w:asciiTheme="majorHAnsi" w:hAnsiTheme="majorHAnsi" w:cstheme="majorHAnsi"/>
          <w:color w:val="000000"/>
        </w:rPr>
        <w:t xml:space="preserve"> and intrinsic heterogeneity of the organoid as a culture system are important factors that can increase experimental variability and limit the reproducibility of results obtained in downstream applications. </w:t>
      </w:r>
      <w:proofErr w:type="gramStart"/>
      <w:r w:rsidRPr="00896698">
        <w:rPr>
          <w:rFonts w:asciiTheme="majorHAnsi" w:hAnsiTheme="majorHAnsi" w:cstheme="majorHAnsi"/>
          <w:color w:val="000000"/>
        </w:rPr>
        <w:t>Both of the methods</w:t>
      </w:r>
      <w:proofErr w:type="gramEnd"/>
      <w:r w:rsidRPr="00896698">
        <w:rPr>
          <w:rFonts w:asciiTheme="majorHAnsi" w:hAnsiTheme="majorHAnsi" w:cstheme="majorHAnsi"/>
          <w:color w:val="000000"/>
        </w:rPr>
        <w:t xml:space="preserve"> described here provide a simple means of exposing the apical side of the epithelium, allowing for the modeling of compounds and pathogens of interest by directly adding them to the culture medium. </w:t>
      </w:r>
      <w:r w:rsidRPr="00896698">
        <w:rPr>
          <w:rFonts w:asciiTheme="majorHAnsi" w:hAnsiTheme="majorHAnsi" w:cstheme="majorHAnsi"/>
          <w:color w:val="000000"/>
          <w:shd w:val="clear" w:color="auto" w:fill="FFFFFF"/>
        </w:rPr>
        <w:t>The reduction in hydrogel utilization can limit experimental variability from technical sources of error</w:t>
      </w:r>
      <w:r w:rsidRPr="00896698">
        <w:rPr>
          <w:rFonts w:asciiTheme="majorHAnsi" w:hAnsiTheme="majorHAnsi" w:cstheme="majorHAnsi"/>
          <w:color w:val="000000"/>
        </w:rPr>
        <w:t>.</w:t>
      </w:r>
    </w:p>
    <w:p w14:paraId="75A40940" w14:textId="77777777" w:rsidR="00010140" w:rsidRPr="00896698" w:rsidRDefault="00010140" w:rsidP="00197A96">
      <w:pPr>
        <w:jc w:val="both"/>
        <w:rPr>
          <w:rFonts w:asciiTheme="majorHAnsi" w:hAnsiTheme="majorHAnsi" w:cstheme="majorHAnsi"/>
          <w:color w:val="000000"/>
        </w:rPr>
      </w:pPr>
    </w:p>
    <w:p w14:paraId="7D22A913" w14:textId="3153C472" w:rsidR="00E27A78" w:rsidRPr="00896698" w:rsidRDefault="00E27A78" w:rsidP="00197A96">
      <w:pPr>
        <w:jc w:val="both"/>
        <w:rPr>
          <w:rFonts w:asciiTheme="majorHAnsi" w:hAnsiTheme="majorHAnsi" w:cstheme="majorHAnsi"/>
        </w:rPr>
      </w:pPr>
      <w:r w:rsidRPr="00896698">
        <w:rPr>
          <w:rFonts w:asciiTheme="majorHAnsi" w:hAnsiTheme="majorHAnsi" w:cstheme="majorHAnsi"/>
          <w:color w:val="000000"/>
        </w:rPr>
        <w:t>The apical-out intestinal organoids retain key characteristics of the organoid model system and their scalability make them more amenable to high throughput assays, compared to the 2D monolayer. However, as the organoids retain their 3D structure, the accessibility of the basal side is limited and may hinder studies requiring access to both sides simultaneously.</w:t>
      </w:r>
    </w:p>
    <w:p w14:paraId="21BA8424" w14:textId="77777777" w:rsidR="00010140" w:rsidRPr="00896698" w:rsidRDefault="00010140" w:rsidP="00197A96">
      <w:pPr>
        <w:jc w:val="both"/>
        <w:rPr>
          <w:rFonts w:asciiTheme="majorHAnsi" w:hAnsiTheme="majorHAnsi" w:cstheme="majorHAnsi"/>
          <w:color w:val="000000"/>
        </w:rPr>
      </w:pPr>
    </w:p>
    <w:p w14:paraId="7E987BA7" w14:textId="614A0A8B" w:rsidR="00E27A78" w:rsidRPr="00896698" w:rsidRDefault="00E27A78" w:rsidP="00197A96">
      <w:pPr>
        <w:jc w:val="both"/>
        <w:rPr>
          <w:rFonts w:asciiTheme="majorHAnsi" w:hAnsiTheme="majorHAnsi" w:cstheme="majorHAnsi"/>
        </w:rPr>
      </w:pPr>
      <w:r w:rsidRPr="00896698">
        <w:rPr>
          <w:rFonts w:asciiTheme="majorHAnsi" w:hAnsiTheme="majorHAnsi" w:cstheme="majorHAnsi"/>
          <w:color w:val="000000"/>
        </w:rPr>
        <w:t>We have demonstrated</w:t>
      </w:r>
      <w:r w:rsidRPr="00896698">
        <w:rPr>
          <w:rFonts w:asciiTheme="majorHAnsi" w:hAnsiTheme="majorHAnsi" w:cstheme="majorHAnsi"/>
          <w:color w:val="FF0000"/>
        </w:rPr>
        <w:t xml:space="preserve"> </w:t>
      </w:r>
      <w:r w:rsidRPr="00896698">
        <w:rPr>
          <w:rFonts w:asciiTheme="majorHAnsi" w:hAnsiTheme="majorHAnsi" w:cstheme="majorHAnsi"/>
          <w:color w:val="000000"/>
        </w:rPr>
        <w:t>that the polarity inversion of intestinal organoids relies on the efficient and absolute removal of ECM, while also preserving the intact structure of the organoids. Both the use of the dissociation solution to remove ECM</w:t>
      </w:r>
      <w:r w:rsidRPr="00896698">
        <w:rPr>
          <w:rFonts w:asciiTheme="majorHAnsi" w:hAnsiTheme="majorHAnsi" w:cstheme="majorHAnsi"/>
          <w:color w:val="FF0000"/>
        </w:rPr>
        <w:t xml:space="preserve"> </w:t>
      </w:r>
      <w:r w:rsidRPr="00896698">
        <w:rPr>
          <w:rFonts w:asciiTheme="majorHAnsi" w:hAnsiTheme="majorHAnsi" w:cstheme="majorHAnsi"/>
          <w:color w:val="000000"/>
        </w:rPr>
        <w:t xml:space="preserve">and the anti-adherent solution to prevent organoids adherence to the plasticware contributed </w:t>
      </w:r>
      <w:r w:rsidR="00896698" w:rsidRPr="00896698">
        <w:rPr>
          <w:rFonts w:asciiTheme="majorHAnsi" w:hAnsiTheme="majorHAnsi" w:cstheme="majorHAnsi"/>
          <w:color w:val="000000"/>
        </w:rPr>
        <w:t>to</w:t>
      </w:r>
      <w:r w:rsidRPr="00896698">
        <w:rPr>
          <w:rFonts w:asciiTheme="majorHAnsi" w:hAnsiTheme="majorHAnsi" w:cstheme="majorHAnsi"/>
          <w:color w:val="000000"/>
        </w:rPr>
        <w:t xml:space="preserve"> ameliorating the overall efficiency of the protocol published by Co, J.</w:t>
      </w:r>
      <w:r w:rsidR="00AA52D5">
        <w:rPr>
          <w:rFonts w:asciiTheme="majorHAnsi" w:hAnsiTheme="majorHAnsi" w:cstheme="majorHAnsi"/>
          <w:color w:val="000000"/>
        </w:rPr>
        <w:t xml:space="preserve"> </w:t>
      </w:r>
      <w:r w:rsidRPr="00896698">
        <w:rPr>
          <w:rFonts w:asciiTheme="majorHAnsi" w:hAnsiTheme="majorHAnsi" w:cstheme="majorHAnsi"/>
          <w:color w:val="000000"/>
        </w:rPr>
        <w:t>Y. and colleagues</w:t>
      </w:r>
      <w:r w:rsidR="00896698" w:rsidRPr="00896698">
        <w:rPr>
          <w:rFonts w:asciiTheme="majorHAnsi" w:hAnsiTheme="majorHAnsi" w:cstheme="majorHAnsi"/>
          <w:color w:val="000000"/>
          <w:vertAlign w:val="superscript"/>
        </w:rPr>
        <w:t>22</w:t>
      </w:r>
      <w:r w:rsidRPr="00896698">
        <w:rPr>
          <w:rFonts w:asciiTheme="majorHAnsi" w:hAnsiTheme="majorHAnsi" w:cstheme="majorHAnsi"/>
          <w:color w:val="000000"/>
        </w:rPr>
        <w:t xml:space="preserve">, particularly </w:t>
      </w:r>
      <w:proofErr w:type="gramStart"/>
      <w:r w:rsidR="00896698" w:rsidRPr="00896698">
        <w:rPr>
          <w:rFonts w:asciiTheme="majorHAnsi" w:hAnsiTheme="majorHAnsi" w:cstheme="majorHAnsi"/>
          <w:color w:val="000000"/>
        </w:rPr>
        <w:t>in regard to</w:t>
      </w:r>
      <w:proofErr w:type="gramEnd"/>
      <w:r w:rsidRPr="00896698">
        <w:rPr>
          <w:rFonts w:asciiTheme="majorHAnsi" w:hAnsiTheme="majorHAnsi" w:cstheme="majorHAnsi"/>
          <w:color w:val="000000"/>
        </w:rPr>
        <w:t xml:space="preserve"> the number of apical-out organoids produced for downstream applications.</w:t>
      </w:r>
    </w:p>
    <w:p w14:paraId="3AA2DB87" w14:textId="77777777" w:rsidR="00010140" w:rsidRPr="00896698" w:rsidRDefault="00010140" w:rsidP="00197A96">
      <w:pPr>
        <w:jc w:val="both"/>
        <w:rPr>
          <w:rFonts w:asciiTheme="majorHAnsi" w:hAnsiTheme="majorHAnsi" w:cstheme="majorHAnsi"/>
          <w:color w:val="000000"/>
        </w:rPr>
      </w:pPr>
    </w:p>
    <w:p w14:paraId="3BF67920" w14:textId="7F2C1FDA" w:rsidR="00E27A78" w:rsidRPr="00896698" w:rsidRDefault="00E27A78" w:rsidP="00197A96">
      <w:pPr>
        <w:jc w:val="both"/>
        <w:rPr>
          <w:rFonts w:asciiTheme="majorHAnsi" w:hAnsiTheme="majorHAnsi" w:cstheme="majorHAnsi"/>
        </w:rPr>
      </w:pPr>
      <w:r w:rsidRPr="00896698">
        <w:rPr>
          <w:rFonts w:asciiTheme="majorHAnsi" w:hAnsiTheme="majorHAnsi" w:cstheme="majorHAnsi"/>
          <w:color w:val="000000"/>
        </w:rPr>
        <w:t>Furthermore,</w:t>
      </w:r>
      <w:r w:rsidRPr="00896698">
        <w:rPr>
          <w:rFonts w:asciiTheme="majorHAnsi" w:hAnsiTheme="majorHAnsi" w:cstheme="majorHAnsi"/>
          <w:color w:val="FF0000"/>
        </w:rPr>
        <w:t xml:space="preserve"> </w:t>
      </w:r>
      <w:r w:rsidRPr="00896698">
        <w:rPr>
          <w:rFonts w:asciiTheme="majorHAnsi" w:hAnsiTheme="majorHAnsi" w:cstheme="majorHAnsi"/>
          <w:color w:val="000000"/>
        </w:rPr>
        <w:t>we observed that our protocol supports</w:t>
      </w:r>
      <w:r w:rsidRPr="00896698">
        <w:rPr>
          <w:rFonts w:asciiTheme="majorHAnsi" w:hAnsiTheme="majorHAnsi" w:cstheme="majorHAnsi"/>
          <w:color w:val="FF0000"/>
        </w:rPr>
        <w:t xml:space="preserve"> </w:t>
      </w:r>
      <w:r w:rsidRPr="00896698">
        <w:rPr>
          <w:rFonts w:asciiTheme="majorHAnsi" w:hAnsiTheme="majorHAnsi" w:cstheme="majorHAnsi"/>
          <w:color w:val="000000"/>
        </w:rPr>
        <w:t xml:space="preserve">more efficient inversion of organoids smaller than 250 </w:t>
      </w:r>
      <w:proofErr w:type="spellStart"/>
      <w:r w:rsidRPr="00896698">
        <w:rPr>
          <w:rFonts w:asciiTheme="majorHAnsi" w:hAnsiTheme="majorHAnsi" w:cstheme="majorHAnsi"/>
          <w:color w:val="000000"/>
        </w:rPr>
        <w:t>μm</w:t>
      </w:r>
      <w:proofErr w:type="spellEnd"/>
      <w:r w:rsidRPr="00896698">
        <w:rPr>
          <w:rFonts w:asciiTheme="majorHAnsi" w:hAnsiTheme="majorHAnsi" w:cstheme="majorHAnsi"/>
          <w:color w:val="000000"/>
        </w:rPr>
        <w:t xml:space="preserve"> and using larger organoids may result in a reduced organoid output, due to the fragmentation caused by pipetting. Wide-bore tips, such as those indicated in the </w:t>
      </w:r>
      <w:r w:rsidR="00AA52D5" w:rsidRPr="00896698">
        <w:rPr>
          <w:rFonts w:asciiTheme="majorHAnsi" w:hAnsiTheme="majorHAnsi" w:cstheme="majorHAnsi"/>
          <w:b/>
          <w:bCs/>
          <w:color w:val="000000"/>
        </w:rPr>
        <w:t xml:space="preserve">Table of </w:t>
      </w:r>
      <w:r w:rsidRPr="00896698">
        <w:rPr>
          <w:rFonts w:asciiTheme="majorHAnsi" w:hAnsiTheme="majorHAnsi" w:cstheme="majorHAnsi"/>
          <w:b/>
          <w:bCs/>
          <w:color w:val="000000"/>
        </w:rPr>
        <w:t>Materials</w:t>
      </w:r>
      <w:r w:rsidRPr="00896698">
        <w:rPr>
          <w:rFonts w:asciiTheme="majorHAnsi" w:hAnsiTheme="majorHAnsi" w:cstheme="majorHAnsi"/>
          <w:color w:val="000000"/>
          <w:shd w:val="clear" w:color="auto" w:fill="FFFFFF"/>
        </w:rPr>
        <w:t xml:space="preserve">, may allow the utilization of larger organoids. However, wide-bore tips are less effective in </w:t>
      </w:r>
      <w:r w:rsidRPr="00896698">
        <w:rPr>
          <w:rFonts w:asciiTheme="majorHAnsi" w:hAnsiTheme="majorHAnsi" w:cstheme="majorHAnsi"/>
          <w:color w:val="000000"/>
        </w:rPr>
        <w:t>ECM</w:t>
      </w:r>
      <w:r w:rsidRPr="00896698">
        <w:rPr>
          <w:rFonts w:asciiTheme="majorHAnsi" w:hAnsiTheme="majorHAnsi" w:cstheme="majorHAnsi"/>
          <w:color w:val="000000"/>
          <w:shd w:val="clear" w:color="auto" w:fill="FFFFFF"/>
        </w:rPr>
        <w:t xml:space="preserve"> dissociation when compared to standard tips due to the lower applied mechanical force. Therefore, repeating steps 1.2.9</w:t>
      </w:r>
      <w:r w:rsidR="00727248">
        <w:rPr>
          <w:rFonts w:asciiTheme="majorHAnsi" w:hAnsiTheme="majorHAnsi" w:cstheme="majorHAnsi"/>
          <w:color w:val="000000"/>
          <w:shd w:val="clear" w:color="auto" w:fill="FFFFFF"/>
        </w:rPr>
        <w:t>–</w:t>
      </w:r>
      <w:r w:rsidRPr="00896698">
        <w:rPr>
          <w:rFonts w:asciiTheme="majorHAnsi" w:hAnsiTheme="majorHAnsi" w:cstheme="majorHAnsi"/>
          <w:color w:val="000000"/>
          <w:shd w:val="clear" w:color="auto" w:fill="FFFFFF"/>
        </w:rPr>
        <w:t xml:space="preserve">1.2.11 may be required for sufficient disruption and complete removal of all </w:t>
      </w:r>
      <w:r w:rsidRPr="00896698">
        <w:rPr>
          <w:rFonts w:asciiTheme="majorHAnsi" w:hAnsiTheme="majorHAnsi" w:cstheme="majorHAnsi"/>
          <w:color w:val="000000"/>
        </w:rPr>
        <w:t>ECM</w:t>
      </w:r>
      <w:r w:rsidRPr="00896698">
        <w:rPr>
          <w:rFonts w:asciiTheme="majorHAnsi" w:hAnsiTheme="majorHAnsi" w:cstheme="majorHAnsi"/>
          <w:color w:val="000000"/>
          <w:shd w:val="clear" w:color="auto" w:fill="FFFFFF"/>
        </w:rPr>
        <w:t xml:space="preserve"> remnants when working with larger organoids.</w:t>
      </w:r>
    </w:p>
    <w:p w14:paraId="6AABC766" w14:textId="77777777" w:rsidR="00010140" w:rsidRPr="00896698" w:rsidRDefault="00010140" w:rsidP="00197A96">
      <w:pPr>
        <w:pStyle w:val="NormalWeb"/>
        <w:spacing w:before="0" w:beforeAutospacing="0" w:after="0" w:afterAutospacing="0"/>
        <w:jc w:val="both"/>
        <w:rPr>
          <w:rFonts w:asciiTheme="majorHAnsi" w:hAnsiTheme="majorHAnsi" w:cstheme="majorHAnsi"/>
          <w:color w:val="000000"/>
        </w:rPr>
      </w:pPr>
    </w:p>
    <w:p w14:paraId="7B4FE2C6" w14:textId="4F351575" w:rsidR="00E27A78" w:rsidRPr="00896698" w:rsidRDefault="00E27A78"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 xml:space="preserve">Organoids in suspension can survive for at least </w:t>
      </w:r>
      <w:r w:rsidR="00AA52D5">
        <w:rPr>
          <w:rFonts w:asciiTheme="majorHAnsi" w:hAnsiTheme="majorHAnsi" w:cstheme="majorHAnsi"/>
          <w:color w:val="000000"/>
        </w:rPr>
        <w:t>2</w:t>
      </w:r>
      <w:r w:rsidR="00AA52D5" w:rsidRPr="00896698">
        <w:rPr>
          <w:rFonts w:asciiTheme="majorHAnsi" w:hAnsiTheme="majorHAnsi" w:cstheme="majorHAnsi"/>
          <w:color w:val="000000"/>
        </w:rPr>
        <w:t xml:space="preserve"> </w:t>
      </w:r>
      <w:r w:rsidRPr="00896698">
        <w:rPr>
          <w:rFonts w:asciiTheme="majorHAnsi" w:hAnsiTheme="majorHAnsi" w:cstheme="majorHAnsi"/>
          <w:color w:val="000000"/>
        </w:rPr>
        <w:t xml:space="preserve">weeks. After this </w:t>
      </w:r>
      <w:proofErr w:type="gramStart"/>
      <w:r w:rsidRPr="00896698">
        <w:rPr>
          <w:rFonts w:asciiTheme="majorHAnsi" w:hAnsiTheme="majorHAnsi" w:cstheme="majorHAnsi"/>
          <w:color w:val="000000"/>
        </w:rPr>
        <w:t>period of time</w:t>
      </w:r>
      <w:proofErr w:type="gramEnd"/>
      <w:r w:rsidRPr="00896698">
        <w:rPr>
          <w:rFonts w:asciiTheme="majorHAnsi" w:hAnsiTheme="majorHAnsi" w:cstheme="majorHAnsi"/>
          <w:color w:val="000000"/>
        </w:rPr>
        <w:t>, we observed morphology changes and an increased number of cell death. The presence of proliferating cells in the apical-out organoids</w:t>
      </w:r>
      <w:r w:rsidRPr="00896698">
        <w:rPr>
          <w:rFonts w:asciiTheme="majorHAnsi" w:hAnsiTheme="majorHAnsi" w:cstheme="majorHAnsi"/>
          <w:color w:val="000000"/>
        </w:rPr>
        <w:fldChar w:fldCharType="begin" w:fldLock="1"/>
      </w:r>
      <w:r w:rsidR="00003B19" w:rsidRPr="00896698">
        <w:rPr>
          <w:rFonts w:asciiTheme="majorHAnsi" w:hAnsiTheme="majorHAnsi" w:cstheme="majorHAnsi"/>
          <w:color w:val="000000"/>
        </w:rPr>
        <w:instrText>ADDIN CSL_CITATION {"citationItems":[{"id":"ITEM-1","itemData":{"DOI":"10.1016/j.celrep.2019.01.108","ISSN":"22111247","PMID":"30811997","abstract":"Human enteroids—epithelial spheroids derived from primary gastrointestinal tissue—are a promising model to study pathogen-epithelial interactions. However, accessing the apical enteroid surface is challenging because it is enclosed within the spheroid. We developed a technique to reverse enteroid polarity such that the apical surface everts to face the media. Apical-out enteroids maintain proper polarity and barrier function, differentiate into the major intestinal epithelial cell (IEC) types, and exhibit polarized absorption of nutrients. We used this model to study host-pathogen interactions and identified distinct polarity-specific patterns of infection by invasive enteropathogens. Salmonella enterica serovar Typhimurium targets IEC apical surfaces for invasion via cytoskeletal rearrangements, and Listeria monocytogenes, which binds to basolateral receptors, invade apical surfaces at sites of cell extrusion. Despite different modes of entry, both pathogens exit the epithelium within apically extruding enteroid cells. This model will enable further examination of IECs in health and disease. Co et al. describe a method to reverse human enteroid polarity, thus enabling access to the apical epithelium. Upon removing ECM scaffold proteins, basal-out enteroids evert to apical-out polarity in a β1 integrin-dependent manner. Demonstrated applications for this model include evaluating barrier integrity, monitoring nutrient uptake, and examining bacterial infection.","author":[{"dropping-particle":"","family":"Co","given":"Julia Y.","non-dropping-particle":"","parse-names":false,"suffix":""},{"dropping-particle":"","family":"Margalef-Català","given":"Mar","non-dropping-particle":"","parse-names":false,"suffix":""},{"dropping-particle":"","family":"Li","given":"Xingnan","non-dropping-particle":"","parse-names":false,"suffix":""},{"dropping-particle":"","family":"Mah","given":"Amanda T.","non-dropping-particle":"","parse-names":false,"suffix":""},{"dropping-particle":"","family":"Kuo","given":"Calvin J.","non-dropping-particle":"","parse-names":false,"suffix":""},{"dropping-particle":"","family":"Monack","given":"Denise M.","non-dropping-particle":"","parse-names":false,"suffix":""},{"dropping-particle":"","family":"Amieva","given":"Manuel R.","non-dropping-particle":"","parse-names":false,"suffix":""}],"container-title":"Cell Reports","id":"ITEM-1","issue":"9","issued":{"date-parts":[["2019","2","26"]]},"page":"2509-2520.e4","publisher":"Elsevier B.V.","title":"Controlling Epithelial Polarity: A Human Enteroid Model for Host-Pathogen Interactions","type":"article-journal","volume":"26"},"uris":["http://www.mendeley.com/documents/?uuid=f8c7c697-2b63-3fa5-999f-281f8ced5982"]}],"mendeley":{"formattedCitation":"&lt;sup&gt;22&lt;/sup&gt;","plainTextFormattedCitation":"22","previouslyFormattedCitation":"&lt;sup&gt;22&lt;/sup&gt;"},"properties":{"noteIndex":0},"schema":"https://github.com/citation-style-language/schema/raw/master/csl-citation.json"}</w:instrText>
      </w:r>
      <w:r w:rsidRPr="00896698">
        <w:rPr>
          <w:rFonts w:asciiTheme="majorHAnsi" w:hAnsiTheme="majorHAnsi" w:cstheme="majorHAnsi"/>
          <w:color w:val="000000"/>
        </w:rPr>
        <w:fldChar w:fldCharType="separate"/>
      </w:r>
      <w:r w:rsidRPr="00896698">
        <w:rPr>
          <w:rFonts w:asciiTheme="majorHAnsi" w:hAnsiTheme="majorHAnsi" w:cstheme="majorHAnsi"/>
          <w:color w:val="000000"/>
          <w:vertAlign w:val="superscript"/>
        </w:rPr>
        <w:t>22</w:t>
      </w:r>
      <w:r w:rsidRPr="00896698">
        <w:rPr>
          <w:rFonts w:asciiTheme="majorHAnsi" w:hAnsiTheme="majorHAnsi" w:cstheme="majorHAnsi"/>
          <w:color w:val="000000"/>
        </w:rPr>
        <w:fldChar w:fldCharType="end"/>
      </w:r>
      <w:r w:rsidRPr="00896698">
        <w:rPr>
          <w:rFonts w:asciiTheme="majorHAnsi" w:hAnsiTheme="majorHAnsi" w:cstheme="majorHAnsi"/>
          <w:color w:val="000000"/>
        </w:rPr>
        <w:t xml:space="preserve"> allows for the re-establishment of apical-in intestinal organoid cultures. This can be achieved by dissociating apical-out organoids to single cells and embedding them in ECM with Intestinal Organoid Expansion Medium.</w:t>
      </w:r>
    </w:p>
    <w:p w14:paraId="374EE1E4" w14:textId="77777777" w:rsidR="00010140" w:rsidRPr="00896698" w:rsidRDefault="00010140" w:rsidP="00197A96">
      <w:pPr>
        <w:pStyle w:val="NormalWeb"/>
        <w:spacing w:before="0" w:beforeAutospacing="0" w:after="0" w:afterAutospacing="0"/>
        <w:jc w:val="both"/>
        <w:rPr>
          <w:rFonts w:asciiTheme="majorHAnsi" w:hAnsiTheme="majorHAnsi" w:cstheme="majorHAnsi"/>
          <w:color w:val="000000"/>
        </w:rPr>
      </w:pPr>
    </w:p>
    <w:p w14:paraId="5EAD499B" w14:textId="428504C4" w:rsidR="00003B19" w:rsidRPr="00896698" w:rsidRDefault="00003B19"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A limitation frequently encountered in protocols describing the establishment of intestinal organoids in suspension cultures is the generation of large aggregates. This impacts several variables such as efficiency, reproducibility of the morphological features, permeability to compounds</w:t>
      </w:r>
      <w:r w:rsidR="00AA52D5">
        <w:rPr>
          <w:rFonts w:asciiTheme="majorHAnsi" w:hAnsiTheme="majorHAnsi" w:cstheme="majorHAnsi"/>
          <w:color w:val="000000"/>
        </w:rPr>
        <w:t>,</w:t>
      </w:r>
      <w:r w:rsidRPr="00896698">
        <w:rPr>
          <w:rFonts w:asciiTheme="majorHAnsi" w:hAnsiTheme="majorHAnsi" w:cstheme="majorHAnsi"/>
          <w:color w:val="000000"/>
        </w:rPr>
        <w:t xml:space="preserve"> and paracrine signaling. </w:t>
      </w:r>
      <w:proofErr w:type="gramStart"/>
      <w:r w:rsidRPr="00896698">
        <w:rPr>
          <w:rFonts w:asciiTheme="majorHAnsi" w:hAnsiTheme="majorHAnsi" w:cstheme="majorHAnsi"/>
          <w:color w:val="000000"/>
        </w:rPr>
        <w:t>Similar to</w:t>
      </w:r>
      <w:proofErr w:type="gramEnd"/>
      <w:r w:rsidRPr="00896698">
        <w:rPr>
          <w:rFonts w:asciiTheme="majorHAnsi" w:hAnsiTheme="majorHAnsi" w:cstheme="majorHAnsi"/>
          <w:color w:val="000000"/>
        </w:rPr>
        <w:t xml:space="preserve"> the protocol published by Co</w:t>
      </w:r>
      <w:r w:rsidR="00AA52D5">
        <w:rPr>
          <w:rFonts w:asciiTheme="majorHAnsi" w:hAnsiTheme="majorHAnsi" w:cstheme="majorHAnsi"/>
          <w:color w:val="000000"/>
        </w:rPr>
        <w:t>,</w:t>
      </w:r>
      <w:r w:rsidRPr="00896698">
        <w:rPr>
          <w:rFonts w:asciiTheme="majorHAnsi" w:hAnsiTheme="majorHAnsi" w:cstheme="majorHAnsi"/>
          <w:color w:val="000000"/>
        </w:rPr>
        <w:t xml:space="preserve"> J.</w:t>
      </w:r>
      <w:r w:rsidR="00AA52D5">
        <w:rPr>
          <w:rFonts w:asciiTheme="majorHAnsi" w:hAnsiTheme="majorHAnsi" w:cstheme="majorHAnsi"/>
          <w:color w:val="000000"/>
        </w:rPr>
        <w:t xml:space="preserve"> </w:t>
      </w:r>
      <w:r w:rsidRPr="00896698">
        <w:rPr>
          <w:rFonts w:asciiTheme="majorHAnsi" w:hAnsiTheme="majorHAnsi" w:cstheme="majorHAnsi"/>
          <w:color w:val="000000"/>
        </w:rPr>
        <w:t xml:space="preserve">Y. and colleagues, here we confirm to have obtained polarity inversion of at least 97% of all the suspended organoids without shearing after 3 days in suspension. However, in contrast to the publication, we have introduced a mechanical dissociation step </w:t>
      </w:r>
      <w:proofErr w:type="gramStart"/>
      <w:r w:rsidRPr="00896698">
        <w:rPr>
          <w:rFonts w:asciiTheme="majorHAnsi" w:hAnsiTheme="majorHAnsi" w:cstheme="majorHAnsi"/>
          <w:color w:val="000000"/>
        </w:rPr>
        <w:t>in order to</w:t>
      </w:r>
      <w:proofErr w:type="gramEnd"/>
      <w:r w:rsidRPr="00896698">
        <w:rPr>
          <w:rFonts w:asciiTheme="majorHAnsi" w:hAnsiTheme="majorHAnsi" w:cstheme="majorHAnsi"/>
          <w:color w:val="000000"/>
        </w:rPr>
        <w:t xml:space="preserve"> reduce the formation of large aggregates and increase yield. Since this procedure may damage the epithelium of the organoids</w:t>
      </w:r>
      <w:r w:rsidR="00727248">
        <w:rPr>
          <w:rFonts w:asciiTheme="majorHAnsi" w:hAnsiTheme="majorHAnsi" w:cstheme="majorHAnsi"/>
          <w:color w:val="000000"/>
        </w:rPr>
        <w:t>,</w:t>
      </w:r>
      <w:r w:rsidRPr="00896698">
        <w:rPr>
          <w:rFonts w:asciiTheme="majorHAnsi" w:hAnsiTheme="majorHAnsi" w:cstheme="majorHAnsi"/>
          <w:color w:val="000000"/>
        </w:rPr>
        <w:t xml:space="preserve"> </w:t>
      </w:r>
      <w:r w:rsidRPr="00896698">
        <w:rPr>
          <w:rFonts w:asciiTheme="majorHAnsi" w:hAnsiTheme="majorHAnsi" w:cstheme="majorHAnsi"/>
          <w:color w:val="000000"/>
        </w:rPr>
        <w:lastRenderedPageBreak/>
        <w:t>we extended the</w:t>
      </w:r>
      <w:r w:rsidRPr="00896698">
        <w:rPr>
          <w:rFonts w:asciiTheme="majorHAnsi" w:hAnsiTheme="majorHAnsi" w:cstheme="majorHAnsi"/>
          <w:color w:val="FF0000"/>
        </w:rPr>
        <w:t xml:space="preserve"> </w:t>
      </w:r>
      <w:r w:rsidRPr="00896698">
        <w:rPr>
          <w:rFonts w:asciiTheme="majorHAnsi" w:hAnsiTheme="majorHAnsi" w:cstheme="majorHAnsi"/>
          <w:color w:val="000000"/>
        </w:rPr>
        <w:t>organoids incubation period for an additional 2 days to allow complete epithelium recovery and ensure high quality cultures for downstream applications. The introduction of constant agitation with the use of an incubator shaker or a spinner flask could potentially reduce fusion events, minimize fragmentation</w:t>
      </w:r>
      <w:r w:rsidR="00AA52D5">
        <w:rPr>
          <w:rFonts w:asciiTheme="majorHAnsi" w:hAnsiTheme="majorHAnsi" w:cstheme="majorHAnsi"/>
          <w:color w:val="000000"/>
        </w:rPr>
        <w:t>,</w:t>
      </w:r>
      <w:r w:rsidRPr="00896698">
        <w:rPr>
          <w:rFonts w:asciiTheme="majorHAnsi" w:hAnsiTheme="majorHAnsi" w:cstheme="majorHAnsi"/>
          <w:color w:val="000000"/>
        </w:rPr>
        <w:t xml:space="preserve"> and increase oxygenation. These alternative approaches may maintain the cultures for longer durations, reduce cell death</w:t>
      </w:r>
      <w:r w:rsidR="00AA52D5">
        <w:rPr>
          <w:rFonts w:asciiTheme="majorHAnsi" w:hAnsiTheme="majorHAnsi" w:cstheme="majorHAnsi"/>
          <w:color w:val="000000"/>
        </w:rPr>
        <w:t>,</w:t>
      </w:r>
      <w:r w:rsidRPr="00896698">
        <w:rPr>
          <w:rFonts w:asciiTheme="majorHAnsi" w:hAnsiTheme="majorHAnsi" w:cstheme="majorHAnsi"/>
          <w:color w:val="000000"/>
        </w:rPr>
        <w:t xml:space="preserve"> and allow for further differentiation of the apical-out intestinal organoids.</w:t>
      </w:r>
    </w:p>
    <w:p w14:paraId="15B27962" w14:textId="77777777" w:rsidR="00010140" w:rsidRPr="00896698" w:rsidRDefault="00010140" w:rsidP="00197A96">
      <w:pPr>
        <w:pStyle w:val="NormalWeb"/>
        <w:spacing w:before="0" w:beforeAutospacing="0" w:after="0" w:afterAutospacing="0"/>
        <w:jc w:val="both"/>
        <w:rPr>
          <w:rFonts w:asciiTheme="majorHAnsi" w:hAnsiTheme="majorHAnsi" w:cstheme="majorHAnsi"/>
          <w:color w:val="000000"/>
        </w:rPr>
      </w:pPr>
    </w:p>
    <w:p w14:paraId="564DA009" w14:textId="48346D8D" w:rsidR="00003B19" w:rsidRPr="00896698" w:rsidRDefault="00003B19"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000000"/>
        </w:rPr>
        <w:t xml:space="preserve">The establishment of an organoid-derived 2D monolayer provides several advantages and disadvantages compared to the inverted polarity organoids. The protocol described here allows for the rapid establishment of a confluent monolayer culture, typically, in less than 7 days and the option of long-term maintenance of the cultures for an extended </w:t>
      </w:r>
      <w:proofErr w:type="gramStart"/>
      <w:r w:rsidRPr="00896698">
        <w:rPr>
          <w:rFonts w:asciiTheme="majorHAnsi" w:hAnsiTheme="majorHAnsi" w:cstheme="majorHAnsi"/>
          <w:color w:val="000000"/>
        </w:rPr>
        <w:t>period of time</w:t>
      </w:r>
      <w:proofErr w:type="gramEnd"/>
      <w:r w:rsidRPr="00896698">
        <w:rPr>
          <w:rFonts w:asciiTheme="majorHAnsi" w:hAnsiTheme="majorHAnsi" w:cstheme="majorHAnsi"/>
          <w:color w:val="000000"/>
        </w:rPr>
        <w:t xml:space="preserve"> (up to 10</w:t>
      </w:r>
      <w:r w:rsidRPr="00896698">
        <w:rPr>
          <w:rFonts w:asciiTheme="majorHAnsi" w:hAnsiTheme="majorHAnsi" w:cstheme="majorHAnsi"/>
          <w:strike/>
          <w:color w:val="000000"/>
          <w:shd w:val="clear" w:color="auto" w:fill="FF0000"/>
        </w:rPr>
        <w:t xml:space="preserve"> </w:t>
      </w:r>
      <w:r w:rsidRPr="00896698">
        <w:rPr>
          <w:rFonts w:asciiTheme="majorHAnsi" w:hAnsiTheme="majorHAnsi" w:cstheme="majorHAnsi"/>
          <w:color w:val="000000"/>
        </w:rPr>
        <w:t>weeks). The protocol and the media used here also allow for the efficient differentiation of significant numbers of cells, not always found in other organoid-derived monolayer culture</w:t>
      </w:r>
      <w:r w:rsidR="00AA52D5">
        <w:rPr>
          <w:rFonts w:asciiTheme="majorHAnsi" w:hAnsiTheme="majorHAnsi" w:cstheme="majorHAnsi"/>
          <w:color w:val="000000"/>
        </w:rPr>
        <w:t>s</w:t>
      </w:r>
      <w:r w:rsidRPr="00896698">
        <w:rPr>
          <w:rFonts w:asciiTheme="majorHAnsi" w:hAnsiTheme="majorHAnsi" w:cstheme="majorHAnsi"/>
          <w:color w:val="000000"/>
        </w:rPr>
        <w:fldChar w:fldCharType="begin" w:fldLock="1"/>
      </w:r>
      <w:r w:rsidRPr="00896698">
        <w:rPr>
          <w:rFonts w:asciiTheme="majorHAnsi" w:hAnsiTheme="majorHAnsi" w:cstheme="majorHAnsi"/>
          <w:color w:val="000000"/>
        </w:rPr>
        <w:instrText>ADDIN CSL_CITATION {"citationItems":[{"id":"ITEM-1","itemData":{"DOI":"10.1016/j.cell.2019.10.015","ISSN":"1097-4172","PMID":"31708126","abstract":"The colonic epithelium can undergo multiple rounds of damage and repair, often in response to excessive inflammation. The responsive stem cell that mediates this process is unclear, in part because of a lack of in vitro models that recapitulate key epithelial changes that occur in vivo during damage and repair. Here, we identify a Hopx+ colitis-associated regenerative stem cell (CARSC) population that functionally contributes to mucosal repair in mouse models of colitis. Hopx+ CARSCs, enriched for fetal-like markers, transiently arose from hypertrophic crypts known to facilitate regeneration. Importantly, we established a long-term, self-organizing two-dimensional (2D) epithelial monolayer system to model the regenerative properties and responses of Hopx+ CARSCs. This system can reenact the \"homeostasis-injury-regeneration\" cycles of epithelial alterations that occur in vivo. Using this system, we found that hypoxia and endoplasmic reticulum stress, insults commonly present in inflammatory bowel diseases, mediated the cyclic switch of cellular status in this process.","author":[{"dropping-particle":"","family":"Wang","given":"Yi","non-dropping-particle":"","parse-names":false,"suffix":""},{"dropping-particle":"","family":"Chiang","given":"I-Ling","non-dropping-particle":"","parse-names":false,"suffix":""},{"dropping-particle":"","family":"Ohara","given":"Takahiro E","non-dropping-particle":"","parse-names":false,"suffix":""},{"dropping-particle":"","family":"Fujii","given":"Satoru","non-dropping-particle":"","parse-names":false,"suffix":""},{"dropping-particle":"","family":"Cheng","given":"Jiye","non-dropping-particle":"","parse-names":false,"suffix":""},{"dropping-particle":"","family":"Muegge","given":"Brian D","non-dropping-particle":"","parse-names":false,"suffix":""},{"dropping-particle":"","family":"Heul","given":"Aaron","non-dropping-particle":"Ver","parse-names":false,"suffix":""},{"dropping-particle":"","family":"Han","given":"Nathan D","non-dropping-particle":"","parse-names":false,"suffix":""},{"dropping-particle":"","family":"Lu","given":"Qiuhe","non-dropping-particle":"","parse-names":false,"suffix":""},{"dropping-particle":"","family":"Xiong","given":"Shanshan","non-dropping-particle":"","parse-names":false,"suffix":""},{"dropping-particle":"","family":"Chen","given":"Feidi","non-dropping-particle":"","parse-names":false,"suffix":""},{"dropping-particle":"","family":"Lai","given":"Chin-Wen","non-dropping-particle":"","parse-names":false,"suffix":""},{"dropping-particle":"","family":"Janova","given":"Hana","non-dropping-particle":"","parse-names":false,"suffix":""},{"dropping-particle":"","family":"Wu","given":"Renee","non-dropping-particle":"","parse-names":false,"suffix":""},{"dropping-particle":"","family":"Whitehurst","given":"Charles E","non-dropping-particle":"","parse-names":false,"suffix":""},{"dropping-particle":"","family":"VanDussen","given":"Kelli L","non-dropping-particle":"","parse-names":false,"suffix":""},{"dropping-particle":"","family":"Liu","given":"Ta-Chiang","non-dropping-particle":"","parse-names":false,"suffix":""},{"dropping-particle":"","family":"Gordon","given":"Jeffrey I","non-dropping-particle":"","parse-names":false,"suffix":""},{"dropping-particle":"","family":"Sibley","given":"L David","non-dropping-particle":"","parse-names":false,"suffix":""},{"dropping-particle":"","family":"Stappenbeck","given":"Thaddeus S","non-dropping-particle":"","parse-names":false,"suffix":""}],"container-title":"Cell","id":"ITEM-1","issue":"5","issued":{"date-parts":[["2019"]]},"page":"1144-1159.e15","publisher":"Cell","title":"Long-Term Culture Captures Injury-Repair Cycles of Colonic Stem Cells.","type":"article-journal","volume":"179"},"uris":["http://www.mendeley.com/documents/?uuid=3e84f348-f481-3cba-9d00-af2100b7c3f9"]}],"mendeley":{"formattedCitation":"&lt;sup&gt;16&lt;/sup&gt;","plainTextFormattedCitation":"16"},"properties":{"noteIndex":0},"schema":"https://github.com/citation-style-language/schema/raw/master/csl-citation.json"}</w:instrText>
      </w:r>
      <w:r w:rsidRPr="00896698">
        <w:rPr>
          <w:rFonts w:asciiTheme="majorHAnsi" w:hAnsiTheme="majorHAnsi" w:cstheme="majorHAnsi"/>
          <w:color w:val="000000"/>
        </w:rPr>
        <w:fldChar w:fldCharType="separate"/>
      </w:r>
      <w:r w:rsidRPr="00896698">
        <w:rPr>
          <w:rFonts w:asciiTheme="majorHAnsi" w:hAnsiTheme="majorHAnsi" w:cstheme="majorHAnsi"/>
          <w:color w:val="000000"/>
          <w:vertAlign w:val="superscript"/>
        </w:rPr>
        <w:t>16</w:t>
      </w:r>
      <w:r w:rsidRPr="00896698">
        <w:rPr>
          <w:rFonts w:asciiTheme="majorHAnsi" w:hAnsiTheme="majorHAnsi" w:cstheme="majorHAnsi"/>
          <w:color w:val="000000"/>
        </w:rPr>
        <w:fldChar w:fldCharType="end"/>
      </w:r>
      <w:r w:rsidRPr="00896698">
        <w:rPr>
          <w:rFonts w:asciiTheme="majorHAnsi" w:hAnsiTheme="majorHAnsi" w:cstheme="majorHAnsi"/>
          <w:color w:val="000000"/>
        </w:rPr>
        <w:t>. Establishing a monolayer on a</w:t>
      </w:r>
      <w:r w:rsidR="00896698">
        <w:rPr>
          <w:rFonts w:asciiTheme="majorHAnsi" w:hAnsiTheme="majorHAnsi" w:cstheme="majorHAnsi"/>
          <w:color w:val="000000"/>
        </w:rPr>
        <w:t xml:space="preserve"> cell culture insert</w:t>
      </w:r>
      <w:r w:rsidRPr="00896698">
        <w:rPr>
          <w:rFonts w:asciiTheme="majorHAnsi" w:hAnsiTheme="majorHAnsi" w:cstheme="majorHAnsi"/>
          <w:color w:val="000000"/>
        </w:rPr>
        <w:t xml:space="preserve"> membrane allows for simultaneous access to both the apical and basolateral sides of the epithelium making them ideal for studies in barrier integrity and epithelial transport. This simplified access also renders them more amenable to infection and drug treatment studies. Furthermore, these cultures maintain many of the characteristics unique to the donor, maintaining their relevance for patient-specific</w:t>
      </w:r>
      <w:r w:rsidRPr="00896698">
        <w:rPr>
          <w:rFonts w:asciiTheme="majorHAnsi" w:hAnsiTheme="majorHAnsi" w:cstheme="majorHAnsi"/>
          <w:color w:val="FF0000"/>
        </w:rPr>
        <w:t xml:space="preserve"> </w:t>
      </w:r>
      <w:r w:rsidRPr="00896698">
        <w:rPr>
          <w:rFonts w:asciiTheme="majorHAnsi" w:hAnsiTheme="majorHAnsi" w:cstheme="majorHAnsi"/>
          <w:color w:val="000000"/>
        </w:rPr>
        <w:t>studies. The ALI culture method also facilitates the differentiation of a more functional epithelium composed of both secretory and absorptive cell types, making it more representative of the human intestinal epithelium. The relative stability of these cultures also allows for them to be maintained</w:t>
      </w:r>
      <w:r w:rsidRPr="00896698">
        <w:rPr>
          <w:rFonts w:asciiTheme="majorHAnsi" w:hAnsiTheme="majorHAnsi" w:cstheme="majorHAnsi"/>
          <w:color w:val="FF0000"/>
        </w:rPr>
        <w:t xml:space="preserve"> </w:t>
      </w:r>
      <w:r w:rsidRPr="00896698">
        <w:rPr>
          <w:rFonts w:asciiTheme="majorHAnsi" w:hAnsiTheme="majorHAnsi" w:cstheme="majorHAnsi"/>
          <w:color w:val="000000"/>
        </w:rPr>
        <w:t xml:space="preserve">for a prolonged </w:t>
      </w:r>
      <w:proofErr w:type="gramStart"/>
      <w:r w:rsidRPr="00896698">
        <w:rPr>
          <w:rFonts w:asciiTheme="majorHAnsi" w:hAnsiTheme="majorHAnsi" w:cstheme="majorHAnsi"/>
          <w:color w:val="000000"/>
        </w:rPr>
        <w:t>period of time</w:t>
      </w:r>
      <w:proofErr w:type="gramEnd"/>
      <w:r w:rsidRPr="00896698">
        <w:rPr>
          <w:rFonts w:asciiTheme="majorHAnsi" w:hAnsiTheme="majorHAnsi" w:cstheme="majorHAnsi"/>
          <w:color w:val="000000"/>
        </w:rPr>
        <w:t>, providing the possibility for long</w:t>
      </w:r>
      <w:r w:rsidR="00AA52D5">
        <w:rPr>
          <w:rFonts w:asciiTheme="majorHAnsi" w:hAnsiTheme="majorHAnsi" w:cstheme="majorHAnsi"/>
          <w:color w:val="000000"/>
        </w:rPr>
        <w:t>-</w:t>
      </w:r>
      <w:r w:rsidRPr="00896698">
        <w:rPr>
          <w:rFonts w:asciiTheme="majorHAnsi" w:hAnsiTheme="majorHAnsi" w:cstheme="majorHAnsi"/>
          <w:color w:val="000000"/>
        </w:rPr>
        <w:t>term studies. However, limitations of this approach are the high number of cells required to establish a confluent monolayer and the need to maintain complete confluency to have a functional separation between the apical and basolateral chambers. The characteristic crypt architecture, which can be modeled in the 3D organoid cultures is also lost upon establishing a monolayer culture. Nevertheless, the experimentally friendly format of the culture and the ease at which the apical and basolateral sides of the epithelium can be accessed, make it a powerful tool for the study of intestinal physiology.</w:t>
      </w:r>
    </w:p>
    <w:p w14:paraId="0BEB38EC" w14:textId="77777777" w:rsidR="006E4797" w:rsidRPr="00896698" w:rsidRDefault="006E4797" w:rsidP="00197A96">
      <w:pPr>
        <w:jc w:val="both"/>
        <w:rPr>
          <w:rFonts w:asciiTheme="majorHAnsi" w:hAnsiTheme="majorHAnsi" w:cstheme="majorHAnsi"/>
          <w:color w:val="000000"/>
        </w:rPr>
      </w:pPr>
    </w:p>
    <w:p w14:paraId="59F37CC4" w14:textId="11C85CC0" w:rsidR="006E4797" w:rsidRPr="00896698" w:rsidRDefault="00551D82" w:rsidP="00197A96">
      <w:pPr>
        <w:pBdr>
          <w:top w:val="nil"/>
          <w:left w:val="nil"/>
          <w:bottom w:val="nil"/>
          <w:right w:val="nil"/>
          <w:between w:val="nil"/>
        </w:pBdr>
        <w:jc w:val="both"/>
        <w:rPr>
          <w:rFonts w:asciiTheme="majorHAnsi" w:hAnsiTheme="majorHAnsi" w:cstheme="majorHAnsi"/>
          <w:b/>
          <w:color w:val="808080"/>
        </w:rPr>
      </w:pPr>
      <w:r w:rsidRPr="00896698">
        <w:rPr>
          <w:rFonts w:asciiTheme="majorHAnsi" w:hAnsiTheme="majorHAnsi" w:cstheme="majorHAnsi"/>
          <w:b/>
          <w:color w:val="000000"/>
        </w:rPr>
        <w:t>ACKNOWLEDGMENTS:</w:t>
      </w:r>
    </w:p>
    <w:p w14:paraId="700509BB" w14:textId="3CCA1EC6" w:rsidR="00003B19" w:rsidRPr="00896698" w:rsidRDefault="00003B19"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263238"/>
        </w:rPr>
        <w:t xml:space="preserve">This research was funded by the Horizon 2020 grant </w:t>
      </w:r>
      <w:proofErr w:type="spellStart"/>
      <w:r w:rsidRPr="00896698">
        <w:rPr>
          <w:rFonts w:asciiTheme="majorHAnsi" w:hAnsiTheme="majorHAnsi" w:cstheme="majorHAnsi"/>
          <w:color w:val="263238"/>
        </w:rPr>
        <w:t>OrganoVIR</w:t>
      </w:r>
      <w:proofErr w:type="spellEnd"/>
      <w:r w:rsidRPr="00896698">
        <w:rPr>
          <w:rFonts w:asciiTheme="majorHAnsi" w:hAnsiTheme="majorHAnsi" w:cstheme="majorHAnsi"/>
          <w:color w:val="263238"/>
        </w:rPr>
        <w:t xml:space="preserve"> 812673 on the project </w:t>
      </w:r>
      <w:r w:rsidRPr="00896698">
        <w:rPr>
          <w:rFonts w:asciiTheme="majorHAnsi" w:hAnsiTheme="majorHAnsi" w:cstheme="majorHAnsi"/>
          <w:color w:val="000000"/>
        </w:rPr>
        <w:t xml:space="preserve">Organoids for Virus Research - An innovative training-ITN </w:t>
      </w:r>
      <w:proofErr w:type="spellStart"/>
      <w:r w:rsidRPr="00896698">
        <w:rPr>
          <w:rFonts w:asciiTheme="majorHAnsi" w:hAnsiTheme="majorHAnsi" w:cstheme="majorHAnsi"/>
          <w:color w:val="000000"/>
        </w:rPr>
        <w:t>programme</w:t>
      </w:r>
      <w:proofErr w:type="spellEnd"/>
      <w:r w:rsidRPr="00896698">
        <w:rPr>
          <w:rFonts w:asciiTheme="majorHAnsi" w:hAnsiTheme="majorHAnsi" w:cstheme="majorHAnsi"/>
          <w:color w:val="263238"/>
        </w:rPr>
        <w:t>.</w:t>
      </w:r>
    </w:p>
    <w:p w14:paraId="25B2FBBD" w14:textId="77777777" w:rsidR="006E4797" w:rsidRPr="00896698" w:rsidRDefault="006E4797" w:rsidP="00197A96">
      <w:pPr>
        <w:jc w:val="both"/>
        <w:rPr>
          <w:rFonts w:asciiTheme="majorHAnsi" w:hAnsiTheme="majorHAnsi" w:cstheme="majorHAnsi"/>
        </w:rPr>
      </w:pPr>
    </w:p>
    <w:p w14:paraId="5E703EBA" w14:textId="310B712A" w:rsidR="006E4797" w:rsidRPr="00896698" w:rsidRDefault="00551D82" w:rsidP="00197A96">
      <w:pPr>
        <w:pBdr>
          <w:top w:val="nil"/>
          <w:left w:val="nil"/>
          <w:bottom w:val="nil"/>
          <w:right w:val="nil"/>
          <w:between w:val="nil"/>
        </w:pBdr>
        <w:jc w:val="both"/>
        <w:rPr>
          <w:rFonts w:asciiTheme="majorHAnsi" w:hAnsiTheme="majorHAnsi" w:cstheme="majorHAnsi"/>
          <w:color w:val="808080"/>
        </w:rPr>
      </w:pPr>
      <w:r w:rsidRPr="00896698">
        <w:rPr>
          <w:rFonts w:asciiTheme="majorHAnsi" w:hAnsiTheme="majorHAnsi" w:cstheme="majorHAnsi"/>
          <w:b/>
          <w:color w:val="000000"/>
        </w:rPr>
        <w:t>DISCLOSURES:</w:t>
      </w:r>
    </w:p>
    <w:p w14:paraId="7048EF80" w14:textId="0B2563AE" w:rsidR="00003B19" w:rsidRPr="00896698" w:rsidRDefault="00003B19" w:rsidP="00197A96">
      <w:pPr>
        <w:pStyle w:val="NormalWeb"/>
        <w:spacing w:before="0" w:beforeAutospacing="0" w:after="0" w:afterAutospacing="0"/>
        <w:jc w:val="both"/>
        <w:rPr>
          <w:rFonts w:asciiTheme="majorHAnsi" w:hAnsiTheme="majorHAnsi" w:cstheme="majorHAnsi"/>
        </w:rPr>
      </w:pPr>
      <w:r w:rsidRPr="00896698">
        <w:rPr>
          <w:rFonts w:asciiTheme="majorHAnsi" w:hAnsiTheme="majorHAnsi" w:cstheme="majorHAnsi"/>
          <w:color w:val="222222"/>
          <w:shd w:val="clear" w:color="auto" w:fill="FFFFFF"/>
        </w:rPr>
        <w:t>G.</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S., W.</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C.</w:t>
      </w:r>
      <w:r w:rsidR="00150785" w:rsidRPr="00896698">
        <w:rPr>
          <w:rFonts w:asciiTheme="majorHAnsi" w:hAnsiTheme="majorHAnsi" w:cstheme="majorHAnsi"/>
          <w:color w:val="222222"/>
          <w:shd w:val="clear" w:color="auto" w:fill="FFFFFF"/>
        </w:rPr>
        <w:t>,</w:t>
      </w:r>
      <w:r w:rsidRPr="00896698">
        <w:rPr>
          <w:rFonts w:asciiTheme="majorHAnsi" w:hAnsiTheme="majorHAnsi" w:cstheme="majorHAnsi"/>
          <w:color w:val="222222"/>
          <w:shd w:val="clear" w:color="auto" w:fill="FFFFFF"/>
        </w:rPr>
        <w:t xml:space="preserve"> and S.</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S. are employees of STEMCELL Technologies Ltd., Cambridge (UK)</w:t>
      </w:r>
      <w:r w:rsidR="00AA52D5">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M.</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S., F.</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E., S.</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L., A.</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E.</w:t>
      </w:r>
      <w:r w:rsidR="00150785" w:rsidRPr="00896698">
        <w:rPr>
          <w:rFonts w:asciiTheme="majorHAnsi" w:hAnsiTheme="majorHAnsi" w:cstheme="majorHAnsi"/>
          <w:color w:val="222222"/>
          <w:shd w:val="clear" w:color="auto" w:fill="FFFFFF"/>
        </w:rPr>
        <w:t>,</w:t>
      </w:r>
      <w:r w:rsidRPr="00896698">
        <w:rPr>
          <w:rFonts w:asciiTheme="majorHAnsi" w:hAnsiTheme="majorHAnsi" w:cstheme="majorHAnsi"/>
          <w:color w:val="222222"/>
          <w:shd w:val="clear" w:color="auto" w:fill="FFFFFF"/>
        </w:rPr>
        <w:t xml:space="preserve"> and R.</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K.</w:t>
      </w:r>
      <w:r w:rsidR="00150785" w:rsidRPr="00896698">
        <w:rPr>
          <w:rFonts w:asciiTheme="majorHAnsi" w:hAnsiTheme="majorHAnsi" w:cstheme="majorHAnsi"/>
          <w:color w:val="222222"/>
          <w:shd w:val="clear" w:color="auto" w:fill="FFFFFF"/>
        </w:rPr>
        <w:t xml:space="preserve"> </w:t>
      </w:r>
      <w:r w:rsidRPr="00896698">
        <w:rPr>
          <w:rFonts w:asciiTheme="majorHAnsi" w:hAnsiTheme="majorHAnsi" w:cstheme="majorHAnsi"/>
          <w:color w:val="222222"/>
          <w:shd w:val="clear" w:color="auto" w:fill="FFFFFF"/>
        </w:rPr>
        <w:t>C. are employees of STEMCELL Technologies Inc., Vancouver (Canada)</w:t>
      </w:r>
      <w:r w:rsidR="00AA52D5">
        <w:rPr>
          <w:rFonts w:asciiTheme="majorHAnsi" w:hAnsiTheme="majorHAnsi" w:cstheme="majorHAnsi"/>
          <w:color w:val="222222"/>
          <w:shd w:val="clear" w:color="auto" w:fill="FFFFFF"/>
        </w:rPr>
        <w:t>.</w:t>
      </w:r>
    </w:p>
    <w:p w14:paraId="4A7B0E5C" w14:textId="77777777" w:rsidR="006E4797" w:rsidRPr="00896698" w:rsidRDefault="006E4797" w:rsidP="00197A96">
      <w:pPr>
        <w:jc w:val="both"/>
        <w:rPr>
          <w:rFonts w:asciiTheme="majorHAnsi" w:hAnsiTheme="majorHAnsi" w:cstheme="majorHAnsi"/>
          <w:color w:val="000000"/>
        </w:rPr>
      </w:pPr>
    </w:p>
    <w:p w14:paraId="6DE2B73C" w14:textId="51EFCB16" w:rsidR="006E4797" w:rsidRPr="00896698" w:rsidRDefault="00551D82" w:rsidP="00197A96">
      <w:pPr>
        <w:jc w:val="both"/>
        <w:rPr>
          <w:rFonts w:asciiTheme="majorHAnsi" w:hAnsiTheme="majorHAnsi" w:cstheme="majorHAnsi"/>
          <w:color w:val="000000"/>
        </w:rPr>
      </w:pPr>
      <w:r w:rsidRPr="00896698">
        <w:rPr>
          <w:rFonts w:asciiTheme="majorHAnsi" w:hAnsiTheme="majorHAnsi" w:cstheme="majorHAnsi"/>
          <w:b/>
        </w:rPr>
        <w:t>REFERENCES:</w:t>
      </w:r>
    </w:p>
    <w:p w14:paraId="0650A556" w14:textId="346DCD0C" w:rsidR="00003B19" w:rsidRPr="00896698" w:rsidRDefault="00427FAC"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color w:val="808080"/>
        </w:rPr>
        <w:fldChar w:fldCharType="begin" w:fldLock="1"/>
      </w:r>
      <w:r w:rsidRPr="00896698">
        <w:rPr>
          <w:rFonts w:asciiTheme="majorHAnsi" w:hAnsiTheme="majorHAnsi" w:cstheme="majorHAnsi"/>
          <w:color w:val="808080"/>
        </w:rPr>
        <w:instrText xml:space="preserve">ADDIN Mendeley Bibliography CSL_BIBLIOGRAPHY </w:instrText>
      </w:r>
      <w:r w:rsidRPr="00896698">
        <w:rPr>
          <w:rFonts w:asciiTheme="majorHAnsi" w:hAnsiTheme="majorHAnsi" w:cstheme="majorHAnsi"/>
          <w:color w:val="808080"/>
        </w:rPr>
        <w:fldChar w:fldCharType="separate"/>
      </w:r>
      <w:r w:rsidR="00003B19" w:rsidRPr="00896698">
        <w:rPr>
          <w:rFonts w:asciiTheme="majorHAnsi" w:hAnsiTheme="majorHAnsi" w:cstheme="majorHAnsi"/>
        </w:rPr>
        <w:t>1.</w:t>
      </w:r>
      <w:r w:rsidR="00003B19" w:rsidRPr="00896698">
        <w:rPr>
          <w:rFonts w:asciiTheme="majorHAnsi" w:hAnsiTheme="majorHAnsi" w:cstheme="majorHAnsi"/>
        </w:rPr>
        <w:tab/>
        <w:t xml:space="preserve">Gehart, H., Clevers, H. Tales from the crypt: new insights into intestinal stem cells. </w:t>
      </w:r>
      <w:r w:rsidR="00003B19" w:rsidRPr="00896698">
        <w:rPr>
          <w:rFonts w:asciiTheme="majorHAnsi" w:hAnsiTheme="majorHAnsi" w:cstheme="majorHAnsi"/>
          <w:iCs/>
        </w:rPr>
        <w:t xml:space="preserve">Nature Reviews </w:t>
      </w:r>
      <w:r w:rsidR="00003B19" w:rsidRPr="00896698">
        <w:rPr>
          <w:rFonts w:asciiTheme="majorHAnsi" w:hAnsiTheme="majorHAnsi" w:cstheme="majorHAnsi"/>
          <w:i/>
        </w:rPr>
        <w:t>Gastroenterology and Hepatology</w:t>
      </w:r>
      <w:r w:rsidR="00003B19" w:rsidRPr="00896698">
        <w:rPr>
          <w:rFonts w:asciiTheme="majorHAnsi" w:hAnsiTheme="majorHAnsi" w:cstheme="majorHAnsi"/>
        </w:rPr>
        <w:t xml:space="preserve">. </w:t>
      </w:r>
      <w:r w:rsidR="00003B19" w:rsidRPr="00896698">
        <w:rPr>
          <w:rFonts w:asciiTheme="majorHAnsi" w:hAnsiTheme="majorHAnsi" w:cstheme="majorHAnsi"/>
          <w:b/>
        </w:rPr>
        <w:t>16</w:t>
      </w:r>
      <w:r w:rsidR="00003B19" w:rsidRPr="00896698">
        <w:rPr>
          <w:rFonts w:asciiTheme="majorHAnsi" w:hAnsiTheme="majorHAnsi" w:cstheme="majorHAnsi"/>
        </w:rPr>
        <w:t xml:space="preserve"> (1), 19–34 (2019).</w:t>
      </w:r>
    </w:p>
    <w:p w14:paraId="5EE388C4" w14:textId="54AFA9C1"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w:t>
      </w:r>
      <w:r w:rsidRPr="00896698">
        <w:rPr>
          <w:rFonts w:asciiTheme="majorHAnsi" w:hAnsiTheme="majorHAnsi" w:cstheme="majorHAnsi"/>
        </w:rPr>
        <w:tab/>
        <w:t>Schneeberger, K., Roth, S., Nieuwenhuis, E.</w:t>
      </w:r>
      <w:r w:rsidR="00150785" w:rsidRPr="00896698">
        <w:rPr>
          <w:rFonts w:asciiTheme="majorHAnsi" w:hAnsiTheme="majorHAnsi" w:cstheme="majorHAnsi"/>
        </w:rPr>
        <w:t xml:space="preserve"> </w:t>
      </w:r>
      <w:r w:rsidRPr="00896698">
        <w:rPr>
          <w:rFonts w:asciiTheme="majorHAnsi" w:hAnsiTheme="majorHAnsi" w:cstheme="majorHAnsi"/>
        </w:rPr>
        <w:t>E.</w:t>
      </w:r>
      <w:r w:rsidR="00150785" w:rsidRPr="00896698">
        <w:rPr>
          <w:rFonts w:asciiTheme="majorHAnsi" w:hAnsiTheme="majorHAnsi" w:cstheme="majorHAnsi"/>
        </w:rPr>
        <w:t xml:space="preserve"> </w:t>
      </w:r>
      <w:r w:rsidRPr="00896698">
        <w:rPr>
          <w:rFonts w:asciiTheme="majorHAnsi" w:hAnsiTheme="majorHAnsi" w:cstheme="majorHAnsi"/>
        </w:rPr>
        <w:t xml:space="preserve">S., Middendorp, S. Intestinal epithelial cell polarity defects in disease: lessons from microvillus inclusion disease. </w:t>
      </w:r>
      <w:r w:rsidRPr="00896698">
        <w:rPr>
          <w:rFonts w:asciiTheme="majorHAnsi" w:hAnsiTheme="majorHAnsi" w:cstheme="majorHAnsi"/>
          <w:i/>
        </w:rPr>
        <w:t xml:space="preserve">Disease </w:t>
      </w:r>
      <w:r w:rsidR="00150785" w:rsidRPr="00896698">
        <w:rPr>
          <w:rFonts w:asciiTheme="majorHAnsi" w:hAnsiTheme="majorHAnsi" w:cstheme="majorHAnsi"/>
          <w:i/>
        </w:rPr>
        <w:t>M</w:t>
      </w:r>
      <w:r w:rsidRPr="00896698">
        <w:rPr>
          <w:rFonts w:asciiTheme="majorHAnsi" w:hAnsiTheme="majorHAnsi" w:cstheme="majorHAnsi"/>
          <w:i/>
        </w:rPr>
        <w:t xml:space="preserve">odels &amp; </w:t>
      </w:r>
      <w:r w:rsidR="00150785" w:rsidRPr="00896698">
        <w:rPr>
          <w:rFonts w:asciiTheme="majorHAnsi" w:hAnsiTheme="majorHAnsi" w:cstheme="majorHAnsi"/>
          <w:i/>
        </w:rPr>
        <w:t>M</w:t>
      </w:r>
      <w:r w:rsidRPr="00896698">
        <w:rPr>
          <w:rFonts w:asciiTheme="majorHAnsi" w:hAnsiTheme="majorHAnsi" w:cstheme="majorHAnsi"/>
          <w:i/>
        </w:rPr>
        <w:t>echanisms</w:t>
      </w:r>
      <w:r w:rsidRPr="00896698">
        <w:rPr>
          <w:rFonts w:asciiTheme="majorHAnsi" w:hAnsiTheme="majorHAnsi" w:cstheme="majorHAnsi"/>
        </w:rPr>
        <w:t xml:space="preserve">. </w:t>
      </w:r>
      <w:r w:rsidRPr="00896698">
        <w:rPr>
          <w:rFonts w:asciiTheme="majorHAnsi" w:hAnsiTheme="majorHAnsi" w:cstheme="majorHAnsi"/>
          <w:b/>
        </w:rPr>
        <w:t>11</w:t>
      </w:r>
      <w:r w:rsidRPr="00896698">
        <w:rPr>
          <w:rFonts w:asciiTheme="majorHAnsi" w:hAnsiTheme="majorHAnsi" w:cstheme="majorHAnsi"/>
        </w:rPr>
        <w:t xml:space="preserve"> (2) (2018).</w:t>
      </w:r>
    </w:p>
    <w:p w14:paraId="5A02ADB4" w14:textId="721031C5"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lastRenderedPageBreak/>
        <w:t>3.</w:t>
      </w:r>
      <w:r w:rsidRPr="00896698">
        <w:rPr>
          <w:rFonts w:asciiTheme="majorHAnsi" w:hAnsiTheme="majorHAnsi" w:cstheme="majorHAnsi"/>
        </w:rPr>
        <w:tab/>
        <w:t>Klunder, L.</w:t>
      </w:r>
      <w:r w:rsidR="00150785" w:rsidRPr="00896698">
        <w:rPr>
          <w:rFonts w:asciiTheme="majorHAnsi" w:hAnsiTheme="majorHAnsi" w:cstheme="majorHAnsi"/>
        </w:rPr>
        <w:t xml:space="preserve"> </w:t>
      </w:r>
      <w:r w:rsidRPr="00896698">
        <w:rPr>
          <w:rFonts w:asciiTheme="majorHAnsi" w:hAnsiTheme="majorHAnsi" w:cstheme="majorHAnsi"/>
        </w:rPr>
        <w:t>J., Faber, K.</w:t>
      </w:r>
      <w:r w:rsidR="00150785" w:rsidRPr="00896698">
        <w:rPr>
          <w:rFonts w:asciiTheme="majorHAnsi" w:hAnsiTheme="majorHAnsi" w:cstheme="majorHAnsi"/>
        </w:rPr>
        <w:t xml:space="preserve"> </w:t>
      </w:r>
      <w:r w:rsidRPr="00896698">
        <w:rPr>
          <w:rFonts w:asciiTheme="majorHAnsi" w:hAnsiTheme="majorHAnsi" w:cstheme="majorHAnsi"/>
        </w:rPr>
        <w:t>N., Dijkstra, G., Van Ijzendoorn, S.</w:t>
      </w:r>
      <w:r w:rsidR="00150785" w:rsidRPr="00896698">
        <w:rPr>
          <w:rFonts w:asciiTheme="majorHAnsi" w:hAnsiTheme="majorHAnsi" w:cstheme="majorHAnsi"/>
        </w:rPr>
        <w:t xml:space="preserve"> </w:t>
      </w:r>
      <w:r w:rsidRPr="00896698">
        <w:rPr>
          <w:rFonts w:asciiTheme="majorHAnsi" w:hAnsiTheme="majorHAnsi" w:cstheme="majorHAnsi"/>
        </w:rPr>
        <w:t>C.</w:t>
      </w:r>
      <w:r w:rsidR="00150785" w:rsidRPr="00896698">
        <w:rPr>
          <w:rFonts w:asciiTheme="majorHAnsi" w:hAnsiTheme="majorHAnsi" w:cstheme="majorHAnsi"/>
        </w:rPr>
        <w:t xml:space="preserve"> </w:t>
      </w:r>
      <w:r w:rsidRPr="00896698">
        <w:rPr>
          <w:rFonts w:asciiTheme="majorHAnsi" w:hAnsiTheme="majorHAnsi" w:cstheme="majorHAnsi"/>
        </w:rPr>
        <w:t xml:space="preserve">D. Mechanisms of cell polarity – Controlled epithelial homeostasis and immunity in the intestine. </w:t>
      </w:r>
      <w:r w:rsidRPr="00896698">
        <w:rPr>
          <w:rFonts w:asciiTheme="majorHAnsi" w:hAnsiTheme="majorHAnsi" w:cstheme="majorHAnsi"/>
          <w:i/>
        </w:rPr>
        <w:t>Cold Spring Harbor Perspectives in Biology</w:t>
      </w:r>
      <w:r w:rsidRPr="00896698">
        <w:rPr>
          <w:rFonts w:asciiTheme="majorHAnsi" w:hAnsiTheme="majorHAnsi" w:cstheme="majorHAnsi"/>
        </w:rPr>
        <w:t xml:space="preserve">. </w:t>
      </w:r>
      <w:r w:rsidRPr="00896698">
        <w:rPr>
          <w:rFonts w:asciiTheme="majorHAnsi" w:hAnsiTheme="majorHAnsi" w:cstheme="majorHAnsi"/>
          <w:b/>
        </w:rPr>
        <w:t>9</w:t>
      </w:r>
      <w:r w:rsidRPr="00896698">
        <w:rPr>
          <w:rFonts w:asciiTheme="majorHAnsi" w:hAnsiTheme="majorHAnsi" w:cstheme="majorHAnsi"/>
        </w:rPr>
        <w:t xml:space="preserve"> (7), a027888 (2017).</w:t>
      </w:r>
    </w:p>
    <w:p w14:paraId="33CEBED0" w14:textId="354C14C4"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4.</w:t>
      </w:r>
      <w:r w:rsidRPr="00896698">
        <w:rPr>
          <w:rFonts w:asciiTheme="majorHAnsi" w:hAnsiTheme="majorHAnsi" w:cstheme="majorHAnsi"/>
        </w:rPr>
        <w:tab/>
        <w:t>DiMarco, R.</w:t>
      </w:r>
      <w:r w:rsidR="009A56CA" w:rsidRPr="00896698">
        <w:rPr>
          <w:rFonts w:asciiTheme="majorHAnsi" w:hAnsiTheme="majorHAnsi" w:cstheme="majorHAnsi"/>
        </w:rPr>
        <w:t xml:space="preserve"> </w:t>
      </w:r>
      <w:r w:rsidRPr="00896698">
        <w:rPr>
          <w:rFonts w:asciiTheme="majorHAnsi" w:hAnsiTheme="majorHAnsi" w:cstheme="majorHAnsi"/>
        </w:rPr>
        <w:t>L., Hunt, D.</w:t>
      </w:r>
      <w:r w:rsidR="009A56CA" w:rsidRPr="00896698">
        <w:rPr>
          <w:rFonts w:asciiTheme="majorHAnsi" w:hAnsiTheme="majorHAnsi" w:cstheme="majorHAnsi"/>
        </w:rPr>
        <w:t xml:space="preserve"> </w:t>
      </w:r>
      <w:r w:rsidRPr="00896698">
        <w:rPr>
          <w:rFonts w:asciiTheme="majorHAnsi" w:hAnsiTheme="majorHAnsi" w:cstheme="majorHAnsi"/>
        </w:rPr>
        <w:t>R., Dewi, R.</w:t>
      </w:r>
      <w:r w:rsidR="009A56CA" w:rsidRPr="00896698">
        <w:rPr>
          <w:rFonts w:asciiTheme="majorHAnsi" w:hAnsiTheme="majorHAnsi" w:cstheme="majorHAnsi"/>
        </w:rPr>
        <w:t xml:space="preserve"> </w:t>
      </w:r>
      <w:r w:rsidRPr="00896698">
        <w:rPr>
          <w:rFonts w:asciiTheme="majorHAnsi" w:hAnsiTheme="majorHAnsi" w:cstheme="majorHAnsi"/>
        </w:rPr>
        <w:t>E., Heilshorn, S.</w:t>
      </w:r>
      <w:r w:rsidR="009A56CA" w:rsidRPr="00896698">
        <w:rPr>
          <w:rFonts w:asciiTheme="majorHAnsi" w:hAnsiTheme="majorHAnsi" w:cstheme="majorHAnsi"/>
        </w:rPr>
        <w:t xml:space="preserve"> </w:t>
      </w:r>
      <w:r w:rsidRPr="00896698">
        <w:rPr>
          <w:rFonts w:asciiTheme="majorHAnsi" w:hAnsiTheme="majorHAnsi" w:cstheme="majorHAnsi"/>
        </w:rPr>
        <w:t xml:space="preserve">C. Improvement of paracellular transport in the Caco-2 drug screening model using protein-engineered substrates. </w:t>
      </w:r>
      <w:r w:rsidRPr="00896698">
        <w:rPr>
          <w:rFonts w:asciiTheme="majorHAnsi" w:hAnsiTheme="majorHAnsi" w:cstheme="majorHAnsi"/>
          <w:i/>
        </w:rPr>
        <w:t>Biomaterials</w:t>
      </w:r>
      <w:r w:rsidRPr="00896698">
        <w:rPr>
          <w:rFonts w:asciiTheme="majorHAnsi" w:hAnsiTheme="majorHAnsi" w:cstheme="majorHAnsi"/>
        </w:rPr>
        <w:t xml:space="preserve">. </w:t>
      </w:r>
      <w:r w:rsidRPr="00896698">
        <w:rPr>
          <w:rFonts w:asciiTheme="majorHAnsi" w:hAnsiTheme="majorHAnsi" w:cstheme="majorHAnsi"/>
          <w:b/>
        </w:rPr>
        <w:t>129</w:t>
      </w:r>
      <w:r w:rsidRPr="00896698">
        <w:rPr>
          <w:rFonts w:asciiTheme="majorHAnsi" w:hAnsiTheme="majorHAnsi" w:cstheme="majorHAnsi"/>
        </w:rPr>
        <w:t>, 152–162 (2017).</w:t>
      </w:r>
    </w:p>
    <w:p w14:paraId="1D7B0509" w14:textId="62492A06"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5.</w:t>
      </w:r>
      <w:r w:rsidRPr="00896698">
        <w:rPr>
          <w:rFonts w:asciiTheme="majorHAnsi" w:hAnsiTheme="majorHAnsi" w:cstheme="majorHAnsi"/>
        </w:rPr>
        <w:tab/>
        <w:t>Sun, H., Chow, E.</w:t>
      </w:r>
      <w:r w:rsidR="009A56CA" w:rsidRPr="00896698">
        <w:rPr>
          <w:rFonts w:asciiTheme="majorHAnsi" w:hAnsiTheme="majorHAnsi" w:cstheme="majorHAnsi"/>
        </w:rPr>
        <w:t xml:space="preserve"> </w:t>
      </w:r>
      <w:r w:rsidRPr="00896698">
        <w:rPr>
          <w:rFonts w:asciiTheme="majorHAnsi" w:hAnsiTheme="majorHAnsi" w:cstheme="majorHAnsi"/>
        </w:rPr>
        <w:t>C., Liu, S., Du, Y., Pang, K.</w:t>
      </w:r>
      <w:r w:rsidR="009A56CA" w:rsidRPr="00896698">
        <w:rPr>
          <w:rFonts w:asciiTheme="majorHAnsi" w:hAnsiTheme="majorHAnsi" w:cstheme="majorHAnsi"/>
        </w:rPr>
        <w:t xml:space="preserve"> </w:t>
      </w:r>
      <w:r w:rsidRPr="00896698">
        <w:rPr>
          <w:rFonts w:asciiTheme="majorHAnsi" w:hAnsiTheme="majorHAnsi" w:cstheme="majorHAnsi"/>
        </w:rPr>
        <w:t xml:space="preserve">S. The Caco-2 cell monolayer: usefulness and limitations. </w:t>
      </w:r>
      <w:r w:rsidRPr="00896698">
        <w:rPr>
          <w:rFonts w:asciiTheme="majorHAnsi" w:hAnsiTheme="majorHAnsi" w:cstheme="majorHAnsi"/>
          <w:i/>
        </w:rPr>
        <w:t xml:space="preserve">Expert </w:t>
      </w:r>
      <w:r w:rsidR="009A56CA" w:rsidRPr="00896698">
        <w:rPr>
          <w:rFonts w:asciiTheme="majorHAnsi" w:hAnsiTheme="majorHAnsi" w:cstheme="majorHAnsi"/>
          <w:i/>
        </w:rPr>
        <w:t>O</w:t>
      </w:r>
      <w:r w:rsidRPr="00896698">
        <w:rPr>
          <w:rFonts w:asciiTheme="majorHAnsi" w:hAnsiTheme="majorHAnsi" w:cstheme="majorHAnsi"/>
          <w:i/>
        </w:rPr>
        <w:t xml:space="preserve">pinion on </w:t>
      </w:r>
      <w:r w:rsidR="009A56CA" w:rsidRPr="00896698">
        <w:rPr>
          <w:rFonts w:asciiTheme="majorHAnsi" w:hAnsiTheme="majorHAnsi" w:cstheme="majorHAnsi"/>
          <w:i/>
        </w:rPr>
        <w:t>D</w:t>
      </w:r>
      <w:r w:rsidRPr="00896698">
        <w:rPr>
          <w:rFonts w:asciiTheme="majorHAnsi" w:hAnsiTheme="majorHAnsi" w:cstheme="majorHAnsi"/>
          <w:i/>
        </w:rPr>
        <w:t xml:space="preserve">rug </w:t>
      </w:r>
      <w:r w:rsidR="009A56CA" w:rsidRPr="00896698">
        <w:rPr>
          <w:rFonts w:asciiTheme="majorHAnsi" w:hAnsiTheme="majorHAnsi" w:cstheme="majorHAnsi"/>
          <w:i/>
        </w:rPr>
        <w:t>M</w:t>
      </w:r>
      <w:r w:rsidRPr="00896698">
        <w:rPr>
          <w:rFonts w:asciiTheme="majorHAnsi" w:hAnsiTheme="majorHAnsi" w:cstheme="majorHAnsi"/>
          <w:i/>
        </w:rPr>
        <w:t xml:space="preserve">etabolism &amp; </w:t>
      </w:r>
      <w:r w:rsidR="009A56CA" w:rsidRPr="00896698">
        <w:rPr>
          <w:rFonts w:asciiTheme="majorHAnsi" w:hAnsiTheme="majorHAnsi" w:cstheme="majorHAnsi"/>
          <w:i/>
        </w:rPr>
        <w:t>T</w:t>
      </w:r>
      <w:r w:rsidRPr="00896698">
        <w:rPr>
          <w:rFonts w:asciiTheme="majorHAnsi" w:hAnsiTheme="majorHAnsi" w:cstheme="majorHAnsi"/>
          <w:i/>
        </w:rPr>
        <w:t>oxicology</w:t>
      </w:r>
      <w:r w:rsidRPr="00896698">
        <w:rPr>
          <w:rFonts w:asciiTheme="majorHAnsi" w:hAnsiTheme="majorHAnsi" w:cstheme="majorHAnsi"/>
        </w:rPr>
        <w:t xml:space="preserve">. </w:t>
      </w:r>
      <w:r w:rsidRPr="00896698">
        <w:rPr>
          <w:rFonts w:asciiTheme="majorHAnsi" w:hAnsiTheme="majorHAnsi" w:cstheme="majorHAnsi"/>
          <w:b/>
        </w:rPr>
        <w:t>4</w:t>
      </w:r>
      <w:r w:rsidRPr="00896698">
        <w:rPr>
          <w:rFonts w:asciiTheme="majorHAnsi" w:hAnsiTheme="majorHAnsi" w:cstheme="majorHAnsi"/>
        </w:rPr>
        <w:t xml:space="preserve"> (4), 395–411 (2008).</w:t>
      </w:r>
    </w:p>
    <w:p w14:paraId="137CEB16" w14:textId="10B8CC98"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6.</w:t>
      </w:r>
      <w:r w:rsidRPr="00896698">
        <w:rPr>
          <w:rFonts w:asciiTheme="majorHAnsi" w:hAnsiTheme="majorHAnsi" w:cstheme="majorHAnsi"/>
        </w:rPr>
        <w:tab/>
        <w:t xml:space="preserve">Clevers, H. Modeling </w:t>
      </w:r>
      <w:r w:rsidR="009A56CA" w:rsidRPr="00896698">
        <w:rPr>
          <w:rFonts w:asciiTheme="majorHAnsi" w:hAnsiTheme="majorHAnsi" w:cstheme="majorHAnsi"/>
        </w:rPr>
        <w:t>d</w:t>
      </w:r>
      <w:r w:rsidRPr="00896698">
        <w:rPr>
          <w:rFonts w:asciiTheme="majorHAnsi" w:hAnsiTheme="majorHAnsi" w:cstheme="majorHAnsi"/>
        </w:rPr>
        <w:t xml:space="preserve">evelopment and </w:t>
      </w:r>
      <w:r w:rsidR="009A56CA" w:rsidRPr="00896698">
        <w:rPr>
          <w:rFonts w:asciiTheme="majorHAnsi" w:hAnsiTheme="majorHAnsi" w:cstheme="majorHAnsi"/>
        </w:rPr>
        <w:t>d</w:t>
      </w:r>
      <w:r w:rsidRPr="00896698">
        <w:rPr>
          <w:rFonts w:asciiTheme="majorHAnsi" w:hAnsiTheme="majorHAnsi" w:cstheme="majorHAnsi"/>
        </w:rPr>
        <w:t xml:space="preserve">isease with </w:t>
      </w:r>
      <w:r w:rsidR="009A56CA" w:rsidRPr="00896698">
        <w:rPr>
          <w:rFonts w:asciiTheme="majorHAnsi" w:hAnsiTheme="majorHAnsi" w:cstheme="majorHAnsi"/>
        </w:rPr>
        <w:t>o</w:t>
      </w:r>
      <w:r w:rsidRPr="00896698">
        <w:rPr>
          <w:rFonts w:asciiTheme="majorHAnsi" w:hAnsiTheme="majorHAnsi" w:cstheme="majorHAnsi"/>
        </w:rPr>
        <w:t xml:space="preserve">rganoids. </w:t>
      </w:r>
      <w:r w:rsidRPr="00896698">
        <w:rPr>
          <w:rFonts w:asciiTheme="majorHAnsi" w:hAnsiTheme="majorHAnsi" w:cstheme="majorHAnsi"/>
          <w:i/>
        </w:rPr>
        <w:t>Cell</w:t>
      </w:r>
      <w:r w:rsidRPr="00896698">
        <w:rPr>
          <w:rFonts w:asciiTheme="majorHAnsi" w:hAnsiTheme="majorHAnsi" w:cstheme="majorHAnsi"/>
        </w:rPr>
        <w:t xml:space="preserve">. </w:t>
      </w:r>
      <w:r w:rsidRPr="00896698">
        <w:rPr>
          <w:rFonts w:asciiTheme="majorHAnsi" w:hAnsiTheme="majorHAnsi" w:cstheme="majorHAnsi"/>
          <w:b/>
        </w:rPr>
        <w:t>165</w:t>
      </w:r>
      <w:r w:rsidRPr="00896698">
        <w:rPr>
          <w:rFonts w:asciiTheme="majorHAnsi" w:hAnsiTheme="majorHAnsi" w:cstheme="majorHAnsi"/>
        </w:rPr>
        <w:t xml:space="preserve"> (7), 1586–1597 (2016).</w:t>
      </w:r>
    </w:p>
    <w:p w14:paraId="3A53630A" w14:textId="44EA50F0"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7.</w:t>
      </w:r>
      <w:r w:rsidRPr="00896698">
        <w:rPr>
          <w:rFonts w:asciiTheme="majorHAnsi" w:hAnsiTheme="majorHAnsi" w:cstheme="majorHAnsi"/>
        </w:rPr>
        <w:tab/>
        <w:t xml:space="preserve">Dutta, D., Heo, I., Clevers, H. Disease </w:t>
      </w:r>
      <w:r w:rsidR="009A56CA" w:rsidRPr="00896698">
        <w:rPr>
          <w:rFonts w:asciiTheme="majorHAnsi" w:hAnsiTheme="majorHAnsi" w:cstheme="majorHAnsi"/>
        </w:rPr>
        <w:t>m</w:t>
      </w:r>
      <w:r w:rsidRPr="00896698">
        <w:rPr>
          <w:rFonts w:asciiTheme="majorHAnsi" w:hAnsiTheme="majorHAnsi" w:cstheme="majorHAnsi"/>
        </w:rPr>
        <w:t xml:space="preserve">odeling in </w:t>
      </w:r>
      <w:r w:rsidR="009A56CA" w:rsidRPr="00896698">
        <w:rPr>
          <w:rFonts w:asciiTheme="majorHAnsi" w:hAnsiTheme="majorHAnsi" w:cstheme="majorHAnsi"/>
        </w:rPr>
        <w:t>s</w:t>
      </w:r>
      <w:r w:rsidRPr="00896698">
        <w:rPr>
          <w:rFonts w:asciiTheme="majorHAnsi" w:hAnsiTheme="majorHAnsi" w:cstheme="majorHAnsi"/>
        </w:rPr>
        <w:t xml:space="preserve">tem </w:t>
      </w:r>
      <w:r w:rsidR="009A56CA" w:rsidRPr="00896698">
        <w:rPr>
          <w:rFonts w:asciiTheme="majorHAnsi" w:hAnsiTheme="majorHAnsi" w:cstheme="majorHAnsi"/>
        </w:rPr>
        <w:t>c</w:t>
      </w:r>
      <w:r w:rsidRPr="00896698">
        <w:rPr>
          <w:rFonts w:asciiTheme="majorHAnsi" w:hAnsiTheme="majorHAnsi" w:cstheme="majorHAnsi"/>
        </w:rPr>
        <w:t>ell-</w:t>
      </w:r>
      <w:r w:rsidR="009A56CA" w:rsidRPr="00896698">
        <w:rPr>
          <w:rFonts w:asciiTheme="majorHAnsi" w:hAnsiTheme="majorHAnsi" w:cstheme="majorHAnsi"/>
        </w:rPr>
        <w:t>d</w:t>
      </w:r>
      <w:r w:rsidRPr="00896698">
        <w:rPr>
          <w:rFonts w:asciiTheme="majorHAnsi" w:hAnsiTheme="majorHAnsi" w:cstheme="majorHAnsi"/>
        </w:rPr>
        <w:t xml:space="preserve">erived 3D </w:t>
      </w:r>
      <w:r w:rsidR="009A56CA" w:rsidRPr="00896698">
        <w:rPr>
          <w:rFonts w:asciiTheme="majorHAnsi" w:hAnsiTheme="majorHAnsi" w:cstheme="majorHAnsi"/>
        </w:rPr>
        <w:t>o</w:t>
      </w:r>
      <w:r w:rsidRPr="00896698">
        <w:rPr>
          <w:rFonts w:asciiTheme="majorHAnsi" w:hAnsiTheme="majorHAnsi" w:cstheme="majorHAnsi"/>
        </w:rPr>
        <w:t xml:space="preserve">rganoid </w:t>
      </w:r>
      <w:r w:rsidR="009A56CA" w:rsidRPr="00896698">
        <w:rPr>
          <w:rFonts w:asciiTheme="majorHAnsi" w:hAnsiTheme="majorHAnsi" w:cstheme="majorHAnsi"/>
        </w:rPr>
        <w:t>s</w:t>
      </w:r>
      <w:r w:rsidRPr="00896698">
        <w:rPr>
          <w:rFonts w:asciiTheme="majorHAnsi" w:hAnsiTheme="majorHAnsi" w:cstheme="majorHAnsi"/>
        </w:rPr>
        <w:t xml:space="preserve">ystems. </w:t>
      </w:r>
      <w:r w:rsidRPr="00896698">
        <w:rPr>
          <w:rFonts w:asciiTheme="majorHAnsi" w:hAnsiTheme="majorHAnsi" w:cstheme="majorHAnsi"/>
          <w:i/>
        </w:rPr>
        <w:t>Trends in Molecular Medicine</w:t>
      </w:r>
      <w:r w:rsidRPr="00896698">
        <w:rPr>
          <w:rFonts w:asciiTheme="majorHAnsi" w:hAnsiTheme="majorHAnsi" w:cstheme="majorHAnsi"/>
        </w:rPr>
        <w:t xml:space="preserve">. </w:t>
      </w:r>
      <w:r w:rsidRPr="00896698">
        <w:rPr>
          <w:rFonts w:asciiTheme="majorHAnsi" w:hAnsiTheme="majorHAnsi" w:cstheme="majorHAnsi"/>
          <w:b/>
        </w:rPr>
        <w:t>23</w:t>
      </w:r>
      <w:r w:rsidRPr="00896698">
        <w:rPr>
          <w:rFonts w:asciiTheme="majorHAnsi" w:hAnsiTheme="majorHAnsi" w:cstheme="majorHAnsi"/>
        </w:rPr>
        <w:t xml:space="preserve"> (5), 393–410 (2017).</w:t>
      </w:r>
    </w:p>
    <w:p w14:paraId="2C0B4B61" w14:textId="026E6B84"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8.</w:t>
      </w:r>
      <w:r w:rsidRPr="00896698">
        <w:rPr>
          <w:rFonts w:asciiTheme="majorHAnsi" w:hAnsiTheme="majorHAnsi" w:cstheme="majorHAnsi"/>
        </w:rPr>
        <w:tab/>
        <w:t xml:space="preserve">Zhang, Y.-G., Wu, S., Xia, Y., Sun, J. </w:t>
      </w:r>
      <w:r w:rsidRPr="00896698">
        <w:rPr>
          <w:rFonts w:asciiTheme="majorHAnsi" w:hAnsiTheme="majorHAnsi" w:cstheme="majorHAnsi"/>
          <w:iCs/>
        </w:rPr>
        <w:t>Salmonella</w:t>
      </w:r>
      <w:r w:rsidRPr="00896698">
        <w:rPr>
          <w:rFonts w:asciiTheme="majorHAnsi" w:hAnsiTheme="majorHAnsi" w:cstheme="majorHAnsi"/>
        </w:rPr>
        <w:t xml:space="preserve">-infected crypt-derived intestinal organoid culture system for host-bacterial interactions. </w:t>
      </w:r>
      <w:r w:rsidRPr="00896698">
        <w:rPr>
          <w:rFonts w:asciiTheme="majorHAnsi" w:hAnsiTheme="majorHAnsi" w:cstheme="majorHAnsi"/>
          <w:i/>
        </w:rPr>
        <w:t>Physiological Reports</w:t>
      </w:r>
      <w:r w:rsidRPr="00896698">
        <w:rPr>
          <w:rFonts w:asciiTheme="majorHAnsi" w:hAnsiTheme="majorHAnsi" w:cstheme="majorHAnsi"/>
        </w:rPr>
        <w:t xml:space="preserve">. </w:t>
      </w:r>
      <w:r w:rsidRPr="00896698">
        <w:rPr>
          <w:rFonts w:asciiTheme="majorHAnsi" w:hAnsiTheme="majorHAnsi" w:cstheme="majorHAnsi"/>
          <w:b/>
        </w:rPr>
        <w:t>2</w:t>
      </w:r>
      <w:r w:rsidRPr="00896698">
        <w:rPr>
          <w:rFonts w:asciiTheme="majorHAnsi" w:hAnsiTheme="majorHAnsi" w:cstheme="majorHAnsi"/>
        </w:rPr>
        <w:t xml:space="preserve"> (9), e12147 (2014).</w:t>
      </w:r>
    </w:p>
    <w:p w14:paraId="48578C6C" w14:textId="402AECEC"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9.</w:t>
      </w:r>
      <w:r w:rsidRPr="00896698">
        <w:rPr>
          <w:rFonts w:asciiTheme="majorHAnsi" w:hAnsiTheme="majorHAnsi" w:cstheme="majorHAnsi"/>
        </w:rPr>
        <w:tab/>
        <w:t>Nigro, G., Rossi, R., Commere, P.-H., Jay, P., Sansonetti, P.</w:t>
      </w:r>
      <w:r w:rsidR="009A56CA" w:rsidRPr="00896698">
        <w:rPr>
          <w:rFonts w:asciiTheme="majorHAnsi" w:hAnsiTheme="majorHAnsi" w:cstheme="majorHAnsi"/>
        </w:rPr>
        <w:t xml:space="preserve"> </w:t>
      </w:r>
      <w:r w:rsidRPr="00896698">
        <w:rPr>
          <w:rFonts w:asciiTheme="majorHAnsi" w:hAnsiTheme="majorHAnsi" w:cstheme="majorHAnsi"/>
        </w:rPr>
        <w:t xml:space="preserve">J. The cytosolic bacterial peptidoglycan sensor Nod2 affords stem cell protection and links microbes to gut epithelial regeneration. </w:t>
      </w:r>
      <w:r w:rsidRPr="00896698">
        <w:rPr>
          <w:rFonts w:asciiTheme="majorHAnsi" w:hAnsiTheme="majorHAnsi" w:cstheme="majorHAnsi"/>
          <w:i/>
        </w:rPr>
        <w:t xml:space="preserve">Cell </w:t>
      </w:r>
      <w:r w:rsidR="009A56CA" w:rsidRPr="00896698">
        <w:rPr>
          <w:rFonts w:asciiTheme="majorHAnsi" w:hAnsiTheme="majorHAnsi" w:cstheme="majorHAnsi"/>
          <w:i/>
        </w:rPr>
        <w:t>H</w:t>
      </w:r>
      <w:r w:rsidRPr="00896698">
        <w:rPr>
          <w:rFonts w:asciiTheme="majorHAnsi" w:hAnsiTheme="majorHAnsi" w:cstheme="majorHAnsi"/>
          <w:i/>
        </w:rPr>
        <w:t xml:space="preserve">ost &amp; </w:t>
      </w:r>
      <w:r w:rsidR="009A56CA" w:rsidRPr="00896698">
        <w:rPr>
          <w:rFonts w:asciiTheme="majorHAnsi" w:hAnsiTheme="majorHAnsi" w:cstheme="majorHAnsi"/>
          <w:i/>
        </w:rPr>
        <w:t>M</w:t>
      </w:r>
      <w:r w:rsidRPr="00896698">
        <w:rPr>
          <w:rFonts w:asciiTheme="majorHAnsi" w:hAnsiTheme="majorHAnsi" w:cstheme="majorHAnsi"/>
          <w:i/>
        </w:rPr>
        <w:t>icrobe</w:t>
      </w:r>
      <w:r w:rsidRPr="00896698">
        <w:rPr>
          <w:rFonts w:asciiTheme="majorHAnsi" w:hAnsiTheme="majorHAnsi" w:cstheme="majorHAnsi"/>
        </w:rPr>
        <w:t xml:space="preserve">. </w:t>
      </w:r>
      <w:r w:rsidRPr="00896698">
        <w:rPr>
          <w:rFonts w:asciiTheme="majorHAnsi" w:hAnsiTheme="majorHAnsi" w:cstheme="majorHAnsi"/>
          <w:b/>
        </w:rPr>
        <w:t>15</w:t>
      </w:r>
      <w:r w:rsidRPr="00896698">
        <w:rPr>
          <w:rFonts w:asciiTheme="majorHAnsi" w:hAnsiTheme="majorHAnsi" w:cstheme="majorHAnsi"/>
        </w:rPr>
        <w:t xml:space="preserve"> (6), 792–</w:t>
      </w:r>
      <w:r w:rsidR="009A56CA" w:rsidRPr="00896698">
        <w:rPr>
          <w:rFonts w:asciiTheme="majorHAnsi" w:hAnsiTheme="majorHAnsi" w:cstheme="majorHAnsi"/>
        </w:rPr>
        <w:t>79</w:t>
      </w:r>
      <w:r w:rsidRPr="00896698">
        <w:rPr>
          <w:rFonts w:asciiTheme="majorHAnsi" w:hAnsiTheme="majorHAnsi" w:cstheme="majorHAnsi"/>
        </w:rPr>
        <w:t>8 (2014).</w:t>
      </w:r>
    </w:p>
    <w:p w14:paraId="61B2F050" w14:textId="49CFF692"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10.</w:t>
      </w:r>
      <w:r w:rsidRPr="00896698">
        <w:rPr>
          <w:rFonts w:asciiTheme="majorHAnsi" w:hAnsiTheme="majorHAnsi" w:cstheme="majorHAnsi"/>
        </w:rPr>
        <w:tab/>
        <w:t xml:space="preserve">Heo, I. </w:t>
      </w:r>
      <w:r w:rsidRPr="00896698">
        <w:rPr>
          <w:rFonts w:asciiTheme="majorHAnsi" w:hAnsiTheme="majorHAnsi" w:cstheme="majorHAnsi"/>
          <w:iCs/>
        </w:rPr>
        <w:t>et al.</w:t>
      </w:r>
      <w:r w:rsidRPr="00896698">
        <w:rPr>
          <w:rFonts w:asciiTheme="majorHAnsi" w:hAnsiTheme="majorHAnsi" w:cstheme="majorHAnsi"/>
        </w:rPr>
        <w:t xml:space="preserve"> Modelling Cryptosporidium infection in human small intestinal and lung organoids. </w:t>
      </w:r>
      <w:r w:rsidRPr="00896698">
        <w:rPr>
          <w:rFonts w:asciiTheme="majorHAnsi" w:hAnsiTheme="majorHAnsi" w:cstheme="majorHAnsi"/>
          <w:i/>
        </w:rPr>
        <w:t>Nature Microbiology</w:t>
      </w:r>
      <w:r w:rsidRPr="00896698">
        <w:rPr>
          <w:rFonts w:asciiTheme="majorHAnsi" w:hAnsiTheme="majorHAnsi" w:cstheme="majorHAnsi"/>
        </w:rPr>
        <w:t xml:space="preserve">. </w:t>
      </w:r>
      <w:r w:rsidRPr="00896698">
        <w:rPr>
          <w:rFonts w:asciiTheme="majorHAnsi" w:hAnsiTheme="majorHAnsi" w:cstheme="majorHAnsi"/>
          <w:b/>
        </w:rPr>
        <w:t>3</w:t>
      </w:r>
      <w:r w:rsidRPr="00896698">
        <w:rPr>
          <w:rFonts w:asciiTheme="majorHAnsi" w:hAnsiTheme="majorHAnsi" w:cstheme="majorHAnsi"/>
        </w:rPr>
        <w:t xml:space="preserve"> (7), 814–823 (2018).</w:t>
      </w:r>
    </w:p>
    <w:p w14:paraId="28BA082D" w14:textId="259BDDEC"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11.</w:t>
      </w:r>
      <w:r w:rsidRPr="00896698">
        <w:rPr>
          <w:rFonts w:asciiTheme="majorHAnsi" w:hAnsiTheme="majorHAnsi" w:cstheme="majorHAnsi"/>
        </w:rPr>
        <w:tab/>
        <w:t xml:space="preserve">Bartfeld, S. </w:t>
      </w:r>
      <w:r w:rsidRPr="00896698">
        <w:rPr>
          <w:rFonts w:asciiTheme="majorHAnsi" w:hAnsiTheme="majorHAnsi" w:cstheme="majorHAnsi"/>
          <w:iCs/>
        </w:rPr>
        <w:t>et al.</w:t>
      </w:r>
      <w:r w:rsidRPr="00896698">
        <w:rPr>
          <w:rFonts w:asciiTheme="majorHAnsi" w:hAnsiTheme="majorHAnsi" w:cstheme="majorHAnsi"/>
        </w:rPr>
        <w:t xml:space="preserve"> In vitro expansion of human gastric epithelial stem cells and their responses to bacterial infection. </w:t>
      </w:r>
      <w:r w:rsidRPr="00896698">
        <w:rPr>
          <w:rFonts w:asciiTheme="majorHAnsi" w:hAnsiTheme="majorHAnsi" w:cstheme="majorHAnsi"/>
          <w:i/>
        </w:rPr>
        <w:t>Gastroenterology</w:t>
      </w:r>
      <w:r w:rsidRPr="00896698">
        <w:rPr>
          <w:rFonts w:asciiTheme="majorHAnsi" w:hAnsiTheme="majorHAnsi" w:cstheme="majorHAnsi"/>
        </w:rPr>
        <w:t xml:space="preserve">. </w:t>
      </w:r>
      <w:r w:rsidRPr="00896698">
        <w:rPr>
          <w:rFonts w:asciiTheme="majorHAnsi" w:hAnsiTheme="majorHAnsi" w:cstheme="majorHAnsi"/>
          <w:b/>
        </w:rPr>
        <w:t>148</w:t>
      </w:r>
      <w:r w:rsidRPr="00896698">
        <w:rPr>
          <w:rFonts w:asciiTheme="majorHAnsi" w:hAnsiTheme="majorHAnsi" w:cstheme="majorHAnsi"/>
        </w:rPr>
        <w:t xml:space="preserve"> (1), 126</w:t>
      </w:r>
      <w:r w:rsidR="009A56CA" w:rsidRPr="00896698">
        <w:rPr>
          <w:rFonts w:asciiTheme="majorHAnsi" w:hAnsiTheme="majorHAnsi" w:cstheme="majorHAnsi"/>
        </w:rPr>
        <w:t>–</w:t>
      </w:r>
      <w:r w:rsidRPr="00896698">
        <w:rPr>
          <w:rFonts w:asciiTheme="majorHAnsi" w:hAnsiTheme="majorHAnsi" w:cstheme="majorHAnsi"/>
        </w:rPr>
        <w:t>136.e6 (2015).</w:t>
      </w:r>
    </w:p>
    <w:p w14:paraId="03D87B65" w14:textId="1B1BF579"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12.</w:t>
      </w:r>
      <w:r w:rsidRPr="00896698">
        <w:rPr>
          <w:rFonts w:asciiTheme="majorHAnsi" w:hAnsiTheme="majorHAnsi" w:cstheme="majorHAnsi"/>
        </w:rPr>
        <w:tab/>
        <w:t>Leslie, J.</w:t>
      </w:r>
      <w:r w:rsidR="009A56CA" w:rsidRPr="00896698">
        <w:rPr>
          <w:rFonts w:asciiTheme="majorHAnsi" w:hAnsiTheme="majorHAnsi" w:cstheme="majorHAnsi"/>
        </w:rPr>
        <w:t xml:space="preserve"> </w:t>
      </w:r>
      <w:r w:rsidRPr="00896698">
        <w:rPr>
          <w:rFonts w:asciiTheme="majorHAnsi" w:hAnsiTheme="majorHAnsi" w:cstheme="majorHAnsi"/>
        </w:rPr>
        <w:t xml:space="preserve">L. </w:t>
      </w:r>
      <w:r w:rsidRPr="00896698">
        <w:rPr>
          <w:rFonts w:asciiTheme="majorHAnsi" w:hAnsiTheme="majorHAnsi" w:cstheme="majorHAnsi"/>
          <w:iCs/>
        </w:rPr>
        <w:t>et al.</w:t>
      </w:r>
      <w:r w:rsidRPr="00896698">
        <w:rPr>
          <w:rFonts w:asciiTheme="majorHAnsi" w:hAnsiTheme="majorHAnsi" w:cstheme="majorHAnsi"/>
        </w:rPr>
        <w:t xml:space="preserve"> Persistence and toxin production by Clostridium difficile within human intestinal organoids result in disruption of epithelial paracellular barrier function. </w:t>
      </w:r>
      <w:r w:rsidRPr="00896698">
        <w:rPr>
          <w:rFonts w:asciiTheme="majorHAnsi" w:hAnsiTheme="majorHAnsi" w:cstheme="majorHAnsi"/>
          <w:i/>
        </w:rPr>
        <w:t xml:space="preserve">Infection and </w:t>
      </w:r>
      <w:r w:rsidR="009A56CA" w:rsidRPr="00896698">
        <w:rPr>
          <w:rFonts w:asciiTheme="majorHAnsi" w:hAnsiTheme="majorHAnsi" w:cstheme="majorHAnsi"/>
          <w:i/>
        </w:rPr>
        <w:t>I</w:t>
      </w:r>
      <w:r w:rsidRPr="00896698">
        <w:rPr>
          <w:rFonts w:asciiTheme="majorHAnsi" w:hAnsiTheme="majorHAnsi" w:cstheme="majorHAnsi"/>
          <w:i/>
        </w:rPr>
        <w:t>mmunity</w:t>
      </w:r>
      <w:r w:rsidRPr="00896698">
        <w:rPr>
          <w:rFonts w:asciiTheme="majorHAnsi" w:hAnsiTheme="majorHAnsi" w:cstheme="majorHAnsi"/>
        </w:rPr>
        <w:t xml:space="preserve">. </w:t>
      </w:r>
      <w:r w:rsidRPr="00896698">
        <w:rPr>
          <w:rFonts w:asciiTheme="majorHAnsi" w:hAnsiTheme="majorHAnsi" w:cstheme="majorHAnsi"/>
          <w:b/>
        </w:rPr>
        <w:t>83</w:t>
      </w:r>
      <w:r w:rsidRPr="00896698">
        <w:rPr>
          <w:rFonts w:asciiTheme="majorHAnsi" w:hAnsiTheme="majorHAnsi" w:cstheme="majorHAnsi"/>
        </w:rPr>
        <w:t xml:space="preserve"> (1), 138–</w:t>
      </w:r>
      <w:r w:rsidR="009A56CA" w:rsidRPr="00896698">
        <w:rPr>
          <w:rFonts w:asciiTheme="majorHAnsi" w:hAnsiTheme="majorHAnsi" w:cstheme="majorHAnsi"/>
        </w:rPr>
        <w:t>1</w:t>
      </w:r>
      <w:r w:rsidRPr="00896698">
        <w:rPr>
          <w:rFonts w:asciiTheme="majorHAnsi" w:hAnsiTheme="majorHAnsi" w:cstheme="majorHAnsi"/>
        </w:rPr>
        <w:t>45 (2015).</w:t>
      </w:r>
    </w:p>
    <w:p w14:paraId="23028B63" w14:textId="1AA4DC5B"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13.</w:t>
      </w:r>
      <w:r w:rsidRPr="00896698">
        <w:rPr>
          <w:rFonts w:asciiTheme="majorHAnsi" w:hAnsiTheme="majorHAnsi" w:cstheme="majorHAnsi"/>
        </w:rPr>
        <w:tab/>
        <w:t xml:space="preserve">Pleguezuelos-Manzano, C. </w:t>
      </w:r>
      <w:r w:rsidRPr="00896698">
        <w:rPr>
          <w:rFonts w:asciiTheme="majorHAnsi" w:hAnsiTheme="majorHAnsi" w:cstheme="majorHAnsi"/>
          <w:iCs/>
        </w:rPr>
        <w:t>et al.</w:t>
      </w:r>
      <w:r w:rsidRPr="00896698">
        <w:rPr>
          <w:rFonts w:asciiTheme="majorHAnsi" w:hAnsiTheme="majorHAnsi" w:cstheme="majorHAnsi"/>
        </w:rPr>
        <w:t xml:space="preserve"> Mutational signature in colorectal cancer caused by genotoxic pks(+) E. coli. </w:t>
      </w:r>
      <w:r w:rsidRPr="00896698">
        <w:rPr>
          <w:rFonts w:asciiTheme="majorHAnsi" w:hAnsiTheme="majorHAnsi" w:cstheme="majorHAnsi"/>
          <w:i/>
        </w:rPr>
        <w:t>Nature</w:t>
      </w:r>
      <w:r w:rsidRPr="00896698">
        <w:rPr>
          <w:rFonts w:asciiTheme="majorHAnsi" w:hAnsiTheme="majorHAnsi" w:cstheme="majorHAnsi"/>
        </w:rPr>
        <w:t xml:space="preserve">. </w:t>
      </w:r>
      <w:r w:rsidRPr="00896698">
        <w:rPr>
          <w:rFonts w:asciiTheme="majorHAnsi" w:hAnsiTheme="majorHAnsi" w:cstheme="majorHAnsi"/>
          <w:b/>
        </w:rPr>
        <w:t>580</w:t>
      </w:r>
      <w:r w:rsidRPr="00896698">
        <w:rPr>
          <w:rFonts w:asciiTheme="majorHAnsi" w:hAnsiTheme="majorHAnsi" w:cstheme="majorHAnsi"/>
        </w:rPr>
        <w:t xml:space="preserve"> (7802), 269–273 (2020).</w:t>
      </w:r>
    </w:p>
    <w:p w14:paraId="33AA298F" w14:textId="18F5E3CA"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14.</w:t>
      </w:r>
      <w:r w:rsidRPr="00896698">
        <w:rPr>
          <w:rFonts w:asciiTheme="majorHAnsi" w:hAnsiTheme="majorHAnsi" w:cstheme="majorHAnsi"/>
        </w:rPr>
        <w:tab/>
        <w:t>Fernando, E.</w:t>
      </w:r>
      <w:r w:rsidR="009A56CA" w:rsidRPr="00896698">
        <w:rPr>
          <w:rFonts w:asciiTheme="majorHAnsi" w:hAnsiTheme="majorHAnsi" w:cstheme="majorHAnsi"/>
        </w:rPr>
        <w:t xml:space="preserve"> </w:t>
      </w:r>
      <w:r w:rsidRPr="00896698">
        <w:rPr>
          <w:rFonts w:asciiTheme="majorHAnsi" w:hAnsiTheme="majorHAnsi" w:cstheme="majorHAnsi"/>
        </w:rPr>
        <w:t xml:space="preserve">H. </w:t>
      </w:r>
      <w:r w:rsidRPr="00896698">
        <w:rPr>
          <w:rFonts w:asciiTheme="majorHAnsi" w:hAnsiTheme="majorHAnsi" w:cstheme="majorHAnsi"/>
          <w:iCs/>
        </w:rPr>
        <w:t>et al.</w:t>
      </w:r>
      <w:r w:rsidRPr="00896698">
        <w:rPr>
          <w:rFonts w:asciiTheme="majorHAnsi" w:hAnsiTheme="majorHAnsi" w:cstheme="majorHAnsi"/>
        </w:rPr>
        <w:t xml:space="preserve"> A simple, cost-effective method for generating murine colonic 3D enteroids and 2D monolayers for studies of primary epithelial cell function. </w:t>
      </w:r>
      <w:r w:rsidRPr="00896698">
        <w:rPr>
          <w:rFonts w:asciiTheme="majorHAnsi" w:hAnsiTheme="majorHAnsi" w:cstheme="majorHAnsi"/>
          <w:iCs/>
        </w:rPr>
        <w:t xml:space="preserve">American journal of physiology. </w:t>
      </w:r>
      <w:r w:rsidRPr="00896698">
        <w:rPr>
          <w:rFonts w:asciiTheme="majorHAnsi" w:hAnsiTheme="majorHAnsi" w:cstheme="majorHAnsi"/>
          <w:i/>
        </w:rPr>
        <w:t xml:space="preserve">Gastrointestinal and </w:t>
      </w:r>
      <w:r w:rsidR="009A56CA" w:rsidRPr="00896698">
        <w:rPr>
          <w:rFonts w:asciiTheme="majorHAnsi" w:hAnsiTheme="majorHAnsi" w:cstheme="majorHAnsi"/>
          <w:i/>
        </w:rPr>
        <w:t>L</w:t>
      </w:r>
      <w:r w:rsidRPr="00896698">
        <w:rPr>
          <w:rFonts w:asciiTheme="majorHAnsi" w:hAnsiTheme="majorHAnsi" w:cstheme="majorHAnsi"/>
          <w:i/>
        </w:rPr>
        <w:t xml:space="preserve">iver </w:t>
      </w:r>
      <w:r w:rsidR="009A56CA" w:rsidRPr="00896698">
        <w:rPr>
          <w:rFonts w:asciiTheme="majorHAnsi" w:hAnsiTheme="majorHAnsi" w:cstheme="majorHAnsi"/>
          <w:i/>
        </w:rPr>
        <w:t>P</w:t>
      </w:r>
      <w:r w:rsidRPr="00896698">
        <w:rPr>
          <w:rFonts w:asciiTheme="majorHAnsi" w:hAnsiTheme="majorHAnsi" w:cstheme="majorHAnsi"/>
          <w:i/>
        </w:rPr>
        <w:t>hysiology</w:t>
      </w:r>
      <w:r w:rsidRPr="00896698">
        <w:rPr>
          <w:rFonts w:asciiTheme="majorHAnsi" w:hAnsiTheme="majorHAnsi" w:cstheme="majorHAnsi"/>
        </w:rPr>
        <w:t xml:space="preserve">. </w:t>
      </w:r>
      <w:r w:rsidRPr="00896698">
        <w:rPr>
          <w:rFonts w:asciiTheme="majorHAnsi" w:hAnsiTheme="majorHAnsi" w:cstheme="majorHAnsi"/>
          <w:b/>
        </w:rPr>
        <w:t>313</w:t>
      </w:r>
      <w:r w:rsidRPr="00896698">
        <w:rPr>
          <w:rFonts w:asciiTheme="majorHAnsi" w:hAnsiTheme="majorHAnsi" w:cstheme="majorHAnsi"/>
        </w:rPr>
        <w:t xml:space="preserve"> (5), G467–G475 (2017).</w:t>
      </w:r>
    </w:p>
    <w:p w14:paraId="22092F90" w14:textId="5B70A360"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15.</w:t>
      </w:r>
      <w:r w:rsidRPr="00896698">
        <w:rPr>
          <w:rFonts w:asciiTheme="majorHAnsi" w:hAnsiTheme="majorHAnsi" w:cstheme="majorHAnsi"/>
        </w:rPr>
        <w:tab/>
        <w:t>Moon, C., VanDussen, K.</w:t>
      </w:r>
      <w:r w:rsidR="009A56CA" w:rsidRPr="00896698">
        <w:rPr>
          <w:rFonts w:asciiTheme="majorHAnsi" w:hAnsiTheme="majorHAnsi" w:cstheme="majorHAnsi"/>
        </w:rPr>
        <w:t xml:space="preserve"> </w:t>
      </w:r>
      <w:r w:rsidRPr="00896698">
        <w:rPr>
          <w:rFonts w:asciiTheme="majorHAnsi" w:hAnsiTheme="majorHAnsi" w:cstheme="majorHAnsi"/>
        </w:rPr>
        <w:t>L., Miyoshi, H., Stappenbeck, T.</w:t>
      </w:r>
      <w:r w:rsidR="009A56CA" w:rsidRPr="00896698">
        <w:rPr>
          <w:rFonts w:asciiTheme="majorHAnsi" w:hAnsiTheme="majorHAnsi" w:cstheme="majorHAnsi"/>
        </w:rPr>
        <w:t xml:space="preserve"> </w:t>
      </w:r>
      <w:r w:rsidRPr="00896698">
        <w:rPr>
          <w:rFonts w:asciiTheme="majorHAnsi" w:hAnsiTheme="majorHAnsi" w:cstheme="majorHAnsi"/>
        </w:rPr>
        <w:t xml:space="preserve">S. Development of a primary mouse intestinal epithelial cell monolayer culture system to evaluate factors that modulate IgA transcytosis. </w:t>
      </w:r>
      <w:r w:rsidRPr="00896698">
        <w:rPr>
          <w:rFonts w:asciiTheme="majorHAnsi" w:hAnsiTheme="majorHAnsi" w:cstheme="majorHAnsi"/>
          <w:i/>
        </w:rPr>
        <w:t xml:space="preserve">Mucosal </w:t>
      </w:r>
      <w:r w:rsidR="009A56CA" w:rsidRPr="00896698">
        <w:rPr>
          <w:rFonts w:asciiTheme="majorHAnsi" w:hAnsiTheme="majorHAnsi" w:cstheme="majorHAnsi"/>
          <w:i/>
        </w:rPr>
        <w:t>I</w:t>
      </w:r>
      <w:r w:rsidRPr="00896698">
        <w:rPr>
          <w:rFonts w:asciiTheme="majorHAnsi" w:hAnsiTheme="majorHAnsi" w:cstheme="majorHAnsi"/>
          <w:i/>
        </w:rPr>
        <w:t>mmunology</w:t>
      </w:r>
      <w:r w:rsidRPr="00896698">
        <w:rPr>
          <w:rFonts w:asciiTheme="majorHAnsi" w:hAnsiTheme="majorHAnsi" w:cstheme="majorHAnsi"/>
        </w:rPr>
        <w:t xml:space="preserve">. </w:t>
      </w:r>
      <w:r w:rsidRPr="00896698">
        <w:rPr>
          <w:rFonts w:asciiTheme="majorHAnsi" w:hAnsiTheme="majorHAnsi" w:cstheme="majorHAnsi"/>
          <w:b/>
        </w:rPr>
        <w:t>7</w:t>
      </w:r>
      <w:r w:rsidRPr="00896698">
        <w:rPr>
          <w:rFonts w:asciiTheme="majorHAnsi" w:hAnsiTheme="majorHAnsi" w:cstheme="majorHAnsi"/>
        </w:rPr>
        <w:t xml:space="preserve"> (4), 818–</w:t>
      </w:r>
      <w:r w:rsidR="009A56CA" w:rsidRPr="00896698">
        <w:rPr>
          <w:rFonts w:asciiTheme="majorHAnsi" w:hAnsiTheme="majorHAnsi" w:cstheme="majorHAnsi"/>
        </w:rPr>
        <w:t>8</w:t>
      </w:r>
      <w:r w:rsidRPr="00896698">
        <w:rPr>
          <w:rFonts w:asciiTheme="majorHAnsi" w:hAnsiTheme="majorHAnsi" w:cstheme="majorHAnsi"/>
        </w:rPr>
        <w:t>28 (2014).</w:t>
      </w:r>
    </w:p>
    <w:p w14:paraId="55726E45" w14:textId="497FC306"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16.</w:t>
      </w:r>
      <w:r w:rsidRPr="00896698">
        <w:rPr>
          <w:rFonts w:asciiTheme="majorHAnsi" w:hAnsiTheme="majorHAnsi" w:cstheme="majorHAnsi"/>
        </w:rPr>
        <w:tab/>
        <w:t xml:space="preserve">Wang, Y. </w:t>
      </w:r>
      <w:r w:rsidRPr="00896698">
        <w:rPr>
          <w:rFonts w:asciiTheme="majorHAnsi" w:hAnsiTheme="majorHAnsi" w:cstheme="majorHAnsi"/>
          <w:iCs/>
        </w:rPr>
        <w:t>et al.</w:t>
      </w:r>
      <w:r w:rsidRPr="00896698">
        <w:rPr>
          <w:rFonts w:asciiTheme="majorHAnsi" w:hAnsiTheme="majorHAnsi" w:cstheme="majorHAnsi"/>
        </w:rPr>
        <w:t xml:space="preserve"> Long-</w:t>
      </w:r>
      <w:r w:rsidR="00032D1C" w:rsidRPr="00896698">
        <w:rPr>
          <w:rFonts w:asciiTheme="majorHAnsi" w:hAnsiTheme="majorHAnsi" w:cstheme="majorHAnsi"/>
        </w:rPr>
        <w:t>t</w:t>
      </w:r>
      <w:r w:rsidRPr="00896698">
        <w:rPr>
          <w:rFonts w:asciiTheme="majorHAnsi" w:hAnsiTheme="majorHAnsi" w:cstheme="majorHAnsi"/>
        </w:rPr>
        <w:t xml:space="preserve">erm </w:t>
      </w:r>
      <w:r w:rsidR="00032D1C" w:rsidRPr="00896698">
        <w:rPr>
          <w:rFonts w:asciiTheme="majorHAnsi" w:hAnsiTheme="majorHAnsi" w:cstheme="majorHAnsi"/>
        </w:rPr>
        <w:t>c</w:t>
      </w:r>
      <w:r w:rsidRPr="00896698">
        <w:rPr>
          <w:rFonts w:asciiTheme="majorHAnsi" w:hAnsiTheme="majorHAnsi" w:cstheme="majorHAnsi"/>
        </w:rPr>
        <w:t xml:space="preserve">ulture </w:t>
      </w:r>
      <w:r w:rsidR="00032D1C" w:rsidRPr="00896698">
        <w:rPr>
          <w:rFonts w:asciiTheme="majorHAnsi" w:hAnsiTheme="majorHAnsi" w:cstheme="majorHAnsi"/>
        </w:rPr>
        <w:t>c</w:t>
      </w:r>
      <w:r w:rsidRPr="00896698">
        <w:rPr>
          <w:rFonts w:asciiTheme="majorHAnsi" w:hAnsiTheme="majorHAnsi" w:cstheme="majorHAnsi"/>
        </w:rPr>
        <w:t xml:space="preserve">aptures </w:t>
      </w:r>
      <w:r w:rsidR="00032D1C" w:rsidRPr="00896698">
        <w:rPr>
          <w:rFonts w:asciiTheme="majorHAnsi" w:hAnsiTheme="majorHAnsi" w:cstheme="majorHAnsi"/>
        </w:rPr>
        <w:t>i</w:t>
      </w:r>
      <w:r w:rsidRPr="00896698">
        <w:rPr>
          <w:rFonts w:asciiTheme="majorHAnsi" w:hAnsiTheme="majorHAnsi" w:cstheme="majorHAnsi"/>
        </w:rPr>
        <w:t>njury-</w:t>
      </w:r>
      <w:r w:rsidR="00032D1C" w:rsidRPr="00896698">
        <w:rPr>
          <w:rFonts w:asciiTheme="majorHAnsi" w:hAnsiTheme="majorHAnsi" w:cstheme="majorHAnsi"/>
        </w:rPr>
        <w:t>r</w:t>
      </w:r>
      <w:r w:rsidRPr="00896698">
        <w:rPr>
          <w:rFonts w:asciiTheme="majorHAnsi" w:hAnsiTheme="majorHAnsi" w:cstheme="majorHAnsi"/>
        </w:rPr>
        <w:t xml:space="preserve">epair </w:t>
      </w:r>
      <w:r w:rsidR="00032D1C" w:rsidRPr="00896698">
        <w:rPr>
          <w:rFonts w:asciiTheme="majorHAnsi" w:hAnsiTheme="majorHAnsi" w:cstheme="majorHAnsi"/>
        </w:rPr>
        <w:t>c</w:t>
      </w:r>
      <w:r w:rsidRPr="00896698">
        <w:rPr>
          <w:rFonts w:asciiTheme="majorHAnsi" w:hAnsiTheme="majorHAnsi" w:cstheme="majorHAnsi"/>
        </w:rPr>
        <w:t xml:space="preserve">ycles of </w:t>
      </w:r>
      <w:r w:rsidR="00032D1C" w:rsidRPr="00896698">
        <w:rPr>
          <w:rFonts w:asciiTheme="majorHAnsi" w:hAnsiTheme="majorHAnsi" w:cstheme="majorHAnsi"/>
        </w:rPr>
        <w:t>c</w:t>
      </w:r>
      <w:r w:rsidRPr="00896698">
        <w:rPr>
          <w:rFonts w:asciiTheme="majorHAnsi" w:hAnsiTheme="majorHAnsi" w:cstheme="majorHAnsi"/>
        </w:rPr>
        <w:t xml:space="preserve">olonic </w:t>
      </w:r>
      <w:r w:rsidR="00032D1C" w:rsidRPr="00896698">
        <w:rPr>
          <w:rFonts w:asciiTheme="majorHAnsi" w:hAnsiTheme="majorHAnsi" w:cstheme="majorHAnsi"/>
        </w:rPr>
        <w:t>s</w:t>
      </w:r>
      <w:r w:rsidRPr="00896698">
        <w:rPr>
          <w:rFonts w:asciiTheme="majorHAnsi" w:hAnsiTheme="majorHAnsi" w:cstheme="majorHAnsi"/>
        </w:rPr>
        <w:t xml:space="preserve">tem </w:t>
      </w:r>
      <w:r w:rsidR="00032D1C" w:rsidRPr="00896698">
        <w:rPr>
          <w:rFonts w:asciiTheme="majorHAnsi" w:hAnsiTheme="majorHAnsi" w:cstheme="majorHAnsi"/>
        </w:rPr>
        <w:t>c</w:t>
      </w:r>
      <w:r w:rsidRPr="00896698">
        <w:rPr>
          <w:rFonts w:asciiTheme="majorHAnsi" w:hAnsiTheme="majorHAnsi" w:cstheme="majorHAnsi"/>
        </w:rPr>
        <w:t xml:space="preserve">ells. </w:t>
      </w:r>
      <w:r w:rsidRPr="00896698">
        <w:rPr>
          <w:rFonts w:asciiTheme="majorHAnsi" w:hAnsiTheme="majorHAnsi" w:cstheme="majorHAnsi"/>
          <w:i/>
        </w:rPr>
        <w:t>Cell</w:t>
      </w:r>
      <w:r w:rsidRPr="00896698">
        <w:rPr>
          <w:rFonts w:asciiTheme="majorHAnsi" w:hAnsiTheme="majorHAnsi" w:cstheme="majorHAnsi"/>
        </w:rPr>
        <w:t xml:space="preserve">. </w:t>
      </w:r>
      <w:r w:rsidRPr="00896698">
        <w:rPr>
          <w:rFonts w:asciiTheme="majorHAnsi" w:hAnsiTheme="majorHAnsi" w:cstheme="majorHAnsi"/>
          <w:b/>
        </w:rPr>
        <w:t>179</w:t>
      </w:r>
      <w:r w:rsidRPr="00896698">
        <w:rPr>
          <w:rFonts w:asciiTheme="majorHAnsi" w:hAnsiTheme="majorHAnsi" w:cstheme="majorHAnsi"/>
        </w:rPr>
        <w:t xml:space="preserve"> (5), 1144</w:t>
      </w:r>
      <w:r w:rsidR="00032D1C" w:rsidRPr="00896698">
        <w:rPr>
          <w:rFonts w:asciiTheme="majorHAnsi" w:hAnsiTheme="majorHAnsi" w:cstheme="majorHAnsi"/>
        </w:rPr>
        <w:t>–</w:t>
      </w:r>
      <w:r w:rsidRPr="00896698">
        <w:rPr>
          <w:rFonts w:asciiTheme="majorHAnsi" w:hAnsiTheme="majorHAnsi" w:cstheme="majorHAnsi"/>
        </w:rPr>
        <w:t>1159.e15 (2019).</w:t>
      </w:r>
    </w:p>
    <w:p w14:paraId="21FD276F" w14:textId="0183DD8E"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17.</w:t>
      </w:r>
      <w:r w:rsidRPr="00896698">
        <w:rPr>
          <w:rFonts w:asciiTheme="majorHAnsi" w:hAnsiTheme="majorHAnsi" w:cstheme="majorHAnsi"/>
        </w:rPr>
        <w:tab/>
        <w:t xml:space="preserve">Noel, G. </w:t>
      </w:r>
      <w:r w:rsidRPr="00896698">
        <w:rPr>
          <w:rFonts w:asciiTheme="majorHAnsi" w:hAnsiTheme="majorHAnsi" w:cstheme="majorHAnsi"/>
          <w:iCs/>
        </w:rPr>
        <w:t>et al.</w:t>
      </w:r>
      <w:r w:rsidRPr="00896698">
        <w:rPr>
          <w:rFonts w:asciiTheme="majorHAnsi" w:hAnsiTheme="majorHAnsi" w:cstheme="majorHAnsi"/>
        </w:rPr>
        <w:t xml:space="preserve"> A primary human macrophage-enteroid co-culture model to investigate mucosal gut physiology and host-pathogen interactions. </w:t>
      </w:r>
      <w:r w:rsidRPr="00896698">
        <w:rPr>
          <w:rFonts w:asciiTheme="majorHAnsi" w:hAnsiTheme="majorHAnsi" w:cstheme="majorHAnsi"/>
          <w:i/>
        </w:rPr>
        <w:t xml:space="preserve">Scientific </w:t>
      </w:r>
      <w:r w:rsidR="00032D1C" w:rsidRPr="00896698">
        <w:rPr>
          <w:rFonts w:asciiTheme="majorHAnsi" w:hAnsiTheme="majorHAnsi" w:cstheme="majorHAnsi"/>
          <w:i/>
        </w:rPr>
        <w:t>R</w:t>
      </w:r>
      <w:r w:rsidRPr="00896698">
        <w:rPr>
          <w:rFonts w:asciiTheme="majorHAnsi" w:hAnsiTheme="majorHAnsi" w:cstheme="majorHAnsi"/>
          <w:i/>
        </w:rPr>
        <w:t>eports</w:t>
      </w:r>
      <w:r w:rsidRPr="00896698">
        <w:rPr>
          <w:rFonts w:asciiTheme="majorHAnsi" w:hAnsiTheme="majorHAnsi" w:cstheme="majorHAnsi"/>
        </w:rPr>
        <w:t xml:space="preserve">. </w:t>
      </w:r>
      <w:r w:rsidRPr="00896698">
        <w:rPr>
          <w:rFonts w:asciiTheme="majorHAnsi" w:hAnsiTheme="majorHAnsi" w:cstheme="majorHAnsi"/>
          <w:b/>
        </w:rPr>
        <w:t>7</w:t>
      </w:r>
      <w:r w:rsidRPr="00896698">
        <w:rPr>
          <w:rFonts w:asciiTheme="majorHAnsi" w:hAnsiTheme="majorHAnsi" w:cstheme="majorHAnsi"/>
        </w:rPr>
        <w:t>, 45270 (2017).</w:t>
      </w:r>
    </w:p>
    <w:p w14:paraId="07DE830D" w14:textId="3AD7518D"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18.</w:t>
      </w:r>
      <w:r w:rsidRPr="00896698">
        <w:rPr>
          <w:rFonts w:asciiTheme="majorHAnsi" w:hAnsiTheme="majorHAnsi" w:cstheme="majorHAnsi"/>
        </w:rPr>
        <w:tab/>
        <w:t>VanDussen, K.</w:t>
      </w:r>
      <w:r w:rsidR="00032D1C" w:rsidRPr="00896698">
        <w:rPr>
          <w:rFonts w:asciiTheme="majorHAnsi" w:hAnsiTheme="majorHAnsi" w:cstheme="majorHAnsi"/>
        </w:rPr>
        <w:t xml:space="preserve"> </w:t>
      </w:r>
      <w:r w:rsidRPr="00896698">
        <w:rPr>
          <w:rFonts w:asciiTheme="majorHAnsi" w:hAnsiTheme="majorHAnsi" w:cstheme="majorHAnsi"/>
        </w:rPr>
        <w:t xml:space="preserve">L. </w:t>
      </w:r>
      <w:r w:rsidRPr="00896698">
        <w:rPr>
          <w:rFonts w:asciiTheme="majorHAnsi" w:hAnsiTheme="majorHAnsi" w:cstheme="majorHAnsi"/>
          <w:iCs/>
        </w:rPr>
        <w:t>et al.</w:t>
      </w:r>
      <w:r w:rsidRPr="00896698">
        <w:rPr>
          <w:rFonts w:asciiTheme="majorHAnsi" w:hAnsiTheme="majorHAnsi" w:cstheme="majorHAnsi"/>
        </w:rPr>
        <w:t xml:space="preserve"> Development of an enhanced human gastrointestinal epithelial culture system to facilitate patient-based assays. </w:t>
      </w:r>
      <w:r w:rsidRPr="00896698">
        <w:rPr>
          <w:rFonts w:asciiTheme="majorHAnsi" w:hAnsiTheme="majorHAnsi" w:cstheme="majorHAnsi"/>
          <w:i/>
        </w:rPr>
        <w:t>Gut</w:t>
      </w:r>
      <w:r w:rsidRPr="00896698">
        <w:rPr>
          <w:rFonts w:asciiTheme="majorHAnsi" w:hAnsiTheme="majorHAnsi" w:cstheme="majorHAnsi"/>
        </w:rPr>
        <w:t xml:space="preserve">. </w:t>
      </w:r>
      <w:r w:rsidRPr="00896698">
        <w:rPr>
          <w:rFonts w:asciiTheme="majorHAnsi" w:hAnsiTheme="majorHAnsi" w:cstheme="majorHAnsi"/>
          <w:b/>
        </w:rPr>
        <w:t>64</w:t>
      </w:r>
      <w:r w:rsidRPr="00896698">
        <w:rPr>
          <w:rFonts w:asciiTheme="majorHAnsi" w:hAnsiTheme="majorHAnsi" w:cstheme="majorHAnsi"/>
        </w:rPr>
        <w:t xml:space="preserve"> (6), 911–</w:t>
      </w:r>
      <w:r w:rsidR="00032D1C" w:rsidRPr="00896698">
        <w:rPr>
          <w:rFonts w:asciiTheme="majorHAnsi" w:hAnsiTheme="majorHAnsi" w:cstheme="majorHAnsi"/>
        </w:rPr>
        <w:t>9</w:t>
      </w:r>
      <w:r w:rsidRPr="00896698">
        <w:rPr>
          <w:rFonts w:asciiTheme="majorHAnsi" w:hAnsiTheme="majorHAnsi" w:cstheme="majorHAnsi"/>
        </w:rPr>
        <w:t>20 (2015).</w:t>
      </w:r>
    </w:p>
    <w:p w14:paraId="7E564643" w14:textId="5C4B71A5"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19.</w:t>
      </w:r>
      <w:r w:rsidRPr="00896698">
        <w:rPr>
          <w:rFonts w:asciiTheme="majorHAnsi" w:hAnsiTheme="majorHAnsi" w:cstheme="majorHAnsi"/>
        </w:rPr>
        <w:tab/>
        <w:t>Thorne, C.</w:t>
      </w:r>
      <w:r w:rsidR="00032D1C" w:rsidRPr="00896698">
        <w:rPr>
          <w:rFonts w:asciiTheme="majorHAnsi" w:hAnsiTheme="majorHAnsi" w:cstheme="majorHAnsi"/>
        </w:rPr>
        <w:t xml:space="preserve"> </w:t>
      </w:r>
      <w:r w:rsidRPr="00896698">
        <w:rPr>
          <w:rFonts w:asciiTheme="majorHAnsi" w:hAnsiTheme="majorHAnsi" w:cstheme="majorHAnsi"/>
        </w:rPr>
        <w:t>A.</w:t>
      </w:r>
      <w:r w:rsidR="00032D1C" w:rsidRPr="00896698">
        <w:rPr>
          <w:rFonts w:asciiTheme="majorHAnsi" w:hAnsiTheme="majorHAnsi" w:cstheme="majorHAnsi"/>
        </w:rPr>
        <w:t xml:space="preserve"> et al</w:t>
      </w:r>
      <w:r w:rsidRPr="00896698">
        <w:rPr>
          <w:rFonts w:asciiTheme="majorHAnsi" w:hAnsiTheme="majorHAnsi" w:cstheme="majorHAnsi"/>
        </w:rPr>
        <w:t xml:space="preserve">. Enteroid </w:t>
      </w:r>
      <w:r w:rsidR="00032D1C" w:rsidRPr="00896698">
        <w:rPr>
          <w:rFonts w:asciiTheme="majorHAnsi" w:hAnsiTheme="majorHAnsi" w:cstheme="majorHAnsi"/>
        </w:rPr>
        <w:t>m</w:t>
      </w:r>
      <w:r w:rsidRPr="00896698">
        <w:rPr>
          <w:rFonts w:asciiTheme="majorHAnsi" w:hAnsiTheme="majorHAnsi" w:cstheme="majorHAnsi"/>
        </w:rPr>
        <w:t xml:space="preserve">onolayers </w:t>
      </w:r>
      <w:r w:rsidR="00032D1C" w:rsidRPr="00896698">
        <w:rPr>
          <w:rFonts w:asciiTheme="majorHAnsi" w:hAnsiTheme="majorHAnsi" w:cstheme="majorHAnsi"/>
        </w:rPr>
        <w:t>r</w:t>
      </w:r>
      <w:r w:rsidRPr="00896698">
        <w:rPr>
          <w:rFonts w:asciiTheme="majorHAnsi" w:hAnsiTheme="majorHAnsi" w:cstheme="majorHAnsi"/>
        </w:rPr>
        <w:t xml:space="preserve">eveal an </w:t>
      </w:r>
      <w:r w:rsidR="00032D1C" w:rsidRPr="00896698">
        <w:rPr>
          <w:rFonts w:asciiTheme="majorHAnsi" w:hAnsiTheme="majorHAnsi" w:cstheme="majorHAnsi"/>
        </w:rPr>
        <w:t>a</w:t>
      </w:r>
      <w:r w:rsidRPr="00896698">
        <w:rPr>
          <w:rFonts w:asciiTheme="majorHAnsi" w:hAnsiTheme="majorHAnsi" w:cstheme="majorHAnsi"/>
        </w:rPr>
        <w:t xml:space="preserve">utonomous WNT and BMP </w:t>
      </w:r>
      <w:r w:rsidR="00032D1C" w:rsidRPr="00896698">
        <w:rPr>
          <w:rFonts w:asciiTheme="majorHAnsi" w:hAnsiTheme="majorHAnsi" w:cstheme="majorHAnsi"/>
        </w:rPr>
        <w:t>c</w:t>
      </w:r>
      <w:r w:rsidRPr="00896698">
        <w:rPr>
          <w:rFonts w:asciiTheme="majorHAnsi" w:hAnsiTheme="majorHAnsi" w:cstheme="majorHAnsi"/>
        </w:rPr>
        <w:t xml:space="preserve">ircuit </w:t>
      </w:r>
      <w:r w:rsidR="00032D1C" w:rsidRPr="00896698">
        <w:rPr>
          <w:rFonts w:asciiTheme="majorHAnsi" w:hAnsiTheme="majorHAnsi" w:cstheme="majorHAnsi"/>
        </w:rPr>
        <w:t>c</w:t>
      </w:r>
      <w:r w:rsidRPr="00896698">
        <w:rPr>
          <w:rFonts w:asciiTheme="majorHAnsi" w:hAnsiTheme="majorHAnsi" w:cstheme="majorHAnsi"/>
        </w:rPr>
        <w:t xml:space="preserve">ontrolling </w:t>
      </w:r>
      <w:r w:rsidR="00032D1C" w:rsidRPr="00896698">
        <w:rPr>
          <w:rFonts w:asciiTheme="majorHAnsi" w:hAnsiTheme="majorHAnsi" w:cstheme="majorHAnsi"/>
        </w:rPr>
        <w:t>i</w:t>
      </w:r>
      <w:r w:rsidRPr="00896698">
        <w:rPr>
          <w:rFonts w:asciiTheme="majorHAnsi" w:hAnsiTheme="majorHAnsi" w:cstheme="majorHAnsi"/>
        </w:rPr>
        <w:t xml:space="preserve">ntestinal </w:t>
      </w:r>
      <w:r w:rsidR="00032D1C" w:rsidRPr="00896698">
        <w:rPr>
          <w:rFonts w:asciiTheme="majorHAnsi" w:hAnsiTheme="majorHAnsi" w:cstheme="majorHAnsi"/>
        </w:rPr>
        <w:t>e</w:t>
      </w:r>
      <w:r w:rsidRPr="00896698">
        <w:rPr>
          <w:rFonts w:asciiTheme="majorHAnsi" w:hAnsiTheme="majorHAnsi" w:cstheme="majorHAnsi"/>
        </w:rPr>
        <w:t xml:space="preserve">pithelial </w:t>
      </w:r>
      <w:r w:rsidR="00032D1C" w:rsidRPr="00896698">
        <w:rPr>
          <w:rFonts w:asciiTheme="majorHAnsi" w:hAnsiTheme="majorHAnsi" w:cstheme="majorHAnsi"/>
        </w:rPr>
        <w:t>g</w:t>
      </w:r>
      <w:r w:rsidRPr="00896698">
        <w:rPr>
          <w:rFonts w:asciiTheme="majorHAnsi" w:hAnsiTheme="majorHAnsi" w:cstheme="majorHAnsi"/>
        </w:rPr>
        <w:t xml:space="preserve">rowth and </w:t>
      </w:r>
      <w:r w:rsidR="00032D1C" w:rsidRPr="00896698">
        <w:rPr>
          <w:rFonts w:asciiTheme="majorHAnsi" w:hAnsiTheme="majorHAnsi" w:cstheme="majorHAnsi"/>
        </w:rPr>
        <w:t>o</w:t>
      </w:r>
      <w:r w:rsidRPr="00896698">
        <w:rPr>
          <w:rFonts w:asciiTheme="majorHAnsi" w:hAnsiTheme="majorHAnsi" w:cstheme="majorHAnsi"/>
        </w:rPr>
        <w:t xml:space="preserve">rganization. </w:t>
      </w:r>
      <w:r w:rsidRPr="00896698">
        <w:rPr>
          <w:rFonts w:asciiTheme="majorHAnsi" w:hAnsiTheme="majorHAnsi" w:cstheme="majorHAnsi"/>
          <w:i/>
        </w:rPr>
        <w:t xml:space="preserve">Developmental </w:t>
      </w:r>
      <w:r w:rsidR="00032D1C" w:rsidRPr="00896698">
        <w:rPr>
          <w:rFonts w:asciiTheme="majorHAnsi" w:hAnsiTheme="majorHAnsi" w:cstheme="majorHAnsi"/>
          <w:i/>
        </w:rPr>
        <w:t>C</w:t>
      </w:r>
      <w:r w:rsidRPr="00896698">
        <w:rPr>
          <w:rFonts w:asciiTheme="majorHAnsi" w:hAnsiTheme="majorHAnsi" w:cstheme="majorHAnsi"/>
          <w:i/>
        </w:rPr>
        <w:t>ell</w:t>
      </w:r>
      <w:r w:rsidRPr="00896698">
        <w:rPr>
          <w:rFonts w:asciiTheme="majorHAnsi" w:hAnsiTheme="majorHAnsi" w:cstheme="majorHAnsi"/>
        </w:rPr>
        <w:t xml:space="preserve">. </w:t>
      </w:r>
      <w:r w:rsidRPr="00896698">
        <w:rPr>
          <w:rFonts w:asciiTheme="majorHAnsi" w:hAnsiTheme="majorHAnsi" w:cstheme="majorHAnsi"/>
          <w:b/>
        </w:rPr>
        <w:t>44</w:t>
      </w:r>
      <w:r w:rsidRPr="00896698">
        <w:rPr>
          <w:rFonts w:asciiTheme="majorHAnsi" w:hAnsiTheme="majorHAnsi" w:cstheme="majorHAnsi"/>
        </w:rPr>
        <w:t xml:space="preserve"> (5), 624</w:t>
      </w:r>
      <w:r w:rsidR="00032D1C" w:rsidRPr="00896698">
        <w:rPr>
          <w:rFonts w:asciiTheme="majorHAnsi" w:hAnsiTheme="majorHAnsi" w:cstheme="majorHAnsi"/>
        </w:rPr>
        <w:t>–</w:t>
      </w:r>
      <w:r w:rsidRPr="00896698">
        <w:rPr>
          <w:rFonts w:asciiTheme="majorHAnsi" w:hAnsiTheme="majorHAnsi" w:cstheme="majorHAnsi"/>
        </w:rPr>
        <w:t>633.e4 (2018).</w:t>
      </w:r>
    </w:p>
    <w:p w14:paraId="4ED26F8D" w14:textId="64FA3269"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20.</w:t>
      </w:r>
      <w:r w:rsidRPr="00896698">
        <w:rPr>
          <w:rFonts w:asciiTheme="majorHAnsi" w:hAnsiTheme="majorHAnsi" w:cstheme="majorHAnsi"/>
        </w:rPr>
        <w:tab/>
        <w:t>Wang, A.</w:t>
      </w:r>
      <w:r w:rsidR="00032D1C" w:rsidRPr="00896698">
        <w:rPr>
          <w:rFonts w:asciiTheme="majorHAnsi" w:hAnsiTheme="majorHAnsi" w:cstheme="majorHAnsi"/>
        </w:rPr>
        <w:t xml:space="preserve"> </w:t>
      </w:r>
      <w:r w:rsidRPr="00896698">
        <w:rPr>
          <w:rFonts w:asciiTheme="majorHAnsi" w:hAnsiTheme="majorHAnsi" w:cstheme="majorHAnsi"/>
        </w:rPr>
        <w:t>Z., Ojakian, G.</w:t>
      </w:r>
      <w:r w:rsidR="00032D1C" w:rsidRPr="00896698">
        <w:rPr>
          <w:rFonts w:asciiTheme="majorHAnsi" w:hAnsiTheme="majorHAnsi" w:cstheme="majorHAnsi"/>
        </w:rPr>
        <w:t xml:space="preserve"> </w:t>
      </w:r>
      <w:r w:rsidRPr="00896698">
        <w:rPr>
          <w:rFonts w:asciiTheme="majorHAnsi" w:hAnsiTheme="majorHAnsi" w:cstheme="majorHAnsi"/>
        </w:rPr>
        <w:t>K., Nelson, W.</w:t>
      </w:r>
      <w:r w:rsidR="00032D1C" w:rsidRPr="00896698">
        <w:rPr>
          <w:rFonts w:asciiTheme="majorHAnsi" w:hAnsiTheme="majorHAnsi" w:cstheme="majorHAnsi"/>
        </w:rPr>
        <w:t xml:space="preserve"> </w:t>
      </w:r>
      <w:r w:rsidRPr="00896698">
        <w:rPr>
          <w:rFonts w:asciiTheme="majorHAnsi" w:hAnsiTheme="majorHAnsi" w:cstheme="majorHAnsi"/>
        </w:rPr>
        <w:t xml:space="preserve">J. Steps in the morphogenesis of a polarized epithelium: I. Uncoupling the roles of cell-cell and cell-substratum contact in establishing plasma membrane polarity in multicellular epithelial (MDCK) cysts. </w:t>
      </w:r>
      <w:r w:rsidRPr="00896698">
        <w:rPr>
          <w:rFonts w:asciiTheme="majorHAnsi" w:hAnsiTheme="majorHAnsi" w:cstheme="majorHAnsi"/>
          <w:i/>
        </w:rPr>
        <w:t>Journal of Cell Science</w:t>
      </w:r>
      <w:r w:rsidRPr="00896698">
        <w:rPr>
          <w:rFonts w:asciiTheme="majorHAnsi" w:hAnsiTheme="majorHAnsi" w:cstheme="majorHAnsi"/>
        </w:rPr>
        <w:t xml:space="preserve">. </w:t>
      </w:r>
      <w:r w:rsidRPr="00896698">
        <w:rPr>
          <w:rFonts w:asciiTheme="majorHAnsi" w:hAnsiTheme="majorHAnsi" w:cstheme="majorHAnsi"/>
          <w:b/>
        </w:rPr>
        <w:t>95</w:t>
      </w:r>
      <w:r w:rsidRPr="00896698">
        <w:rPr>
          <w:rFonts w:asciiTheme="majorHAnsi" w:hAnsiTheme="majorHAnsi" w:cstheme="majorHAnsi"/>
        </w:rPr>
        <w:t xml:space="preserve"> (1), 137–</w:t>
      </w:r>
      <w:r w:rsidRPr="00896698">
        <w:rPr>
          <w:rFonts w:asciiTheme="majorHAnsi" w:hAnsiTheme="majorHAnsi" w:cstheme="majorHAnsi"/>
        </w:rPr>
        <w:lastRenderedPageBreak/>
        <w:t>151 (1990).</w:t>
      </w:r>
    </w:p>
    <w:p w14:paraId="7A0E4DC2" w14:textId="6A07BAAC"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21.</w:t>
      </w:r>
      <w:r w:rsidRPr="00896698">
        <w:rPr>
          <w:rFonts w:asciiTheme="majorHAnsi" w:hAnsiTheme="majorHAnsi" w:cstheme="majorHAnsi"/>
        </w:rPr>
        <w:tab/>
        <w:t>Wang, A.</w:t>
      </w:r>
      <w:r w:rsidR="00032D1C" w:rsidRPr="00896698">
        <w:rPr>
          <w:rFonts w:asciiTheme="majorHAnsi" w:hAnsiTheme="majorHAnsi" w:cstheme="majorHAnsi"/>
        </w:rPr>
        <w:t xml:space="preserve"> </w:t>
      </w:r>
      <w:r w:rsidRPr="00896698">
        <w:rPr>
          <w:rFonts w:asciiTheme="majorHAnsi" w:hAnsiTheme="majorHAnsi" w:cstheme="majorHAnsi"/>
        </w:rPr>
        <w:t>Z., Ojakian, G.</w:t>
      </w:r>
      <w:r w:rsidR="00032D1C" w:rsidRPr="00896698">
        <w:rPr>
          <w:rFonts w:asciiTheme="majorHAnsi" w:hAnsiTheme="majorHAnsi" w:cstheme="majorHAnsi"/>
        </w:rPr>
        <w:t xml:space="preserve"> </w:t>
      </w:r>
      <w:r w:rsidRPr="00896698">
        <w:rPr>
          <w:rFonts w:asciiTheme="majorHAnsi" w:hAnsiTheme="majorHAnsi" w:cstheme="majorHAnsi"/>
        </w:rPr>
        <w:t>K., Nelson, W.</w:t>
      </w:r>
      <w:r w:rsidR="00032D1C" w:rsidRPr="00896698">
        <w:rPr>
          <w:rFonts w:asciiTheme="majorHAnsi" w:hAnsiTheme="majorHAnsi" w:cstheme="majorHAnsi"/>
        </w:rPr>
        <w:t xml:space="preserve"> </w:t>
      </w:r>
      <w:r w:rsidRPr="00896698">
        <w:rPr>
          <w:rFonts w:asciiTheme="majorHAnsi" w:hAnsiTheme="majorHAnsi" w:cstheme="majorHAnsi"/>
        </w:rPr>
        <w:t xml:space="preserve">J. Steps in the morphogenesis of a polarized epithelium: II. Disassembly and assembly of plasma membrane domains during reversal of epithelial cell polarity in multicellular epithelial (MDCK) cysts. </w:t>
      </w:r>
      <w:r w:rsidRPr="00896698">
        <w:rPr>
          <w:rFonts w:asciiTheme="majorHAnsi" w:hAnsiTheme="majorHAnsi" w:cstheme="majorHAnsi"/>
          <w:i/>
        </w:rPr>
        <w:t>Journal of Cell Science</w:t>
      </w:r>
      <w:r w:rsidRPr="00896698">
        <w:rPr>
          <w:rFonts w:asciiTheme="majorHAnsi" w:hAnsiTheme="majorHAnsi" w:cstheme="majorHAnsi"/>
        </w:rPr>
        <w:t xml:space="preserve">. </w:t>
      </w:r>
      <w:r w:rsidRPr="00896698">
        <w:rPr>
          <w:rFonts w:asciiTheme="majorHAnsi" w:hAnsiTheme="majorHAnsi" w:cstheme="majorHAnsi"/>
          <w:b/>
        </w:rPr>
        <w:t>95</w:t>
      </w:r>
      <w:r w:rsidRPr="00896698">
        <w:rPr>
          <w:rFonts w:asciiTheme="majorHAnsi" w:hAnsiTheme="majorHAnsi" w:cstheme="majorHAnsi"/>
        </w:rPr>
        <w:t xml:space="preserve"> (1), 153–165 (1990).</w:t>
      </w:r>
    </w:p>
    <w:p w14:paraId="11CA0E01" w14:textId="2C72DF39"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22.</w:t>
      </w:r>
      <w:r w:rsidRPr="00896698">
        <w:rPr>
          <w:rFonts w:asciiTheme="majorHAnsi" w:hAnsiTheme="majorHAnsi" w:cstheme="majorHAnsi"/>
        </w:rPr>
        <w:tab/>
        <w:t>Co, J.</w:t>
      </w:r>
      <w:r w:rsidR="00032D1C" w:rsidRPr="00896698">
        <w:rPr>
          <w:rFonts w:asciiTheme="majorHAnsi" w:hAnsiTheme="majorHAnsi" w:cstheme="majorHAnsi"/>
        </w:rPr>
        <w:t xml:space="preserve"> </w:t>
      </w:r>
      <w:r w:rsidRPr="00896698">
        <w:rPr>
          <w:rFonts w:asciiTheme="majorHAnsi" w:hAnsiTheme="majorHAnsi" w:cstheme="majorHAnsi"/>
        </w:rPr>
        <w:t xml:space="preserve">Y. </w:t>
      </w:r>
      <w:r w:rsidRPr="00896698">
        <w:rPr>
          <w:rFonts w:asciiTheme="majorHAnsi" w:hAnsiTheme="majorHAnsi" w:cstheme="majorHAnsi"/>
          <w:iCs/>
        </w:rPr>
        <w:t>et al.</w:t>
      </w:r>
      <w:r w:rsidRPr="00896698">
        <w:rPr>
          <w:rFonts w:asciiTheme="majorHAnsi" w:hAnsiTheme="majorHAnsi" w:cstheme="majorHAnsi"/>
        </w:rPr>
        <w:t xml:space="preserve"> Controlling </w:t>
      </w:r>
      <w:r w:rsidR="00032D1C" w:rsidRPr="00896698">
        <w:rPr>
          <w:rFonts w:asciiTheme="majorHAnsi" w:hAnsiTheme="majorHAnsi" w:cstheme="majorHAnsi"/>
        </w:rPr>
        <w:t>e</w:t>
      </w:r>
      <w:r w:rsidRPr="00896698">
        <w:rPr>
          <w:rFonts w:asciiTheme="majorHAnsi" w:hAnsiTheme="majorHAnsi" w:cstheme="majorHAnsi"/>
        </w:rPr>
        <w:t xml:space="preserve">pithelial </w:t>
      </w:r>
      <w:r w:rsidR="00032D1C" w:rsidRPr="00896698">
        <w:rPr>
          <w:rFonts w:asciiTheme="majorHAnsi" w:hAnsiTheme="majorHAnsi" w:cstheme="majorHAnsi"/>
        </w:rPr>
        <w:t>p</w:t>
      </w:r>
      <w:r w:rsidRPr="00896698">
        <w:rPr>
          <w:rFonts w:asciiTheme="majorHAnsi" w:hAnsiTheme="majorHAnsi" w:cstheme="majorHAnsi"/>
        </w:rPr>
        <w:t xml:space="preserve">olarity: </w:t>
      </w:r>
      <w:r w:rsidR="00032D1C" w:rsidRPr="00896698">
        <w:rPr>
          <w:rFonts w:asciiTheme="majorHAnsi" w:hAnsiTheme="majorHAnsi" w:cstheme="majorHAnsi"/>
        </w:rPr>
        <w:t>a</w:t>
      </w:r>
      <w:r w:rsidRPr="00896698">
        <w:rPr>
          <w:rFonts w:asciiTheme="majorHAnsi" w:hAnsiTheme="majorHAnsi" w:cstheme="majorHAnsi"/>
        </w:rPr>
        <w:t xml:space="preserve"> </w:t>
      </w:r>
      <w:r w:rsidR="00032D1C" w:rsidRPr="00896698">
        <w:rPr>
          <w:rFonts w:asciiTheme="majorHAnsi" w:hAnsiTheme="majorHAnsi" w:cstheme="majorHAnsi"/>
        </w:rPr>
        <w:t>h</w:t>
      </w:r>
      <w:r w:rsidRPr="00896698">
        <w:rPr>
          <w:rFonts w:asciiTheme="majorHAnsi" w:hAnsiTheme="majorHAnsi" w:cstheme="majorHAnsi"/>
        </w:rPr>
        <w:t xml:space="preserve">uman </w:t>
      </w:r>
      <w:r w:rsidR="00032D1C" w:rsidRPr="00896698">
        <w:rPr>
          <w:rFonts w:asciiTheme="majorHAnsi" w:hAnsiTheme="majorHAnsi" w:cstheme="majorHAnsi"/>
        </w:rPr>
        <w:t>e</w:t>
      </w:r>
      <w:r w:rsidRPr="00896698">
        <w:rPr>
          <w:rFonts w:asciiTheme="majorHAnsi" w:hAnsiTheme="majorHAnsi" w:cstheme="majorHAnsi"/>
        </w:rPr>
        <w:t xml:space="preserve">nteroid </w:t>
      </w:r>
      <w:r w:rsidR="00032D1C" w:rsidRPr="00896698">
        <w:rPr>
          <w:rFonts w:asciiTheme="majorHAnsi" w:hAnsiTheme="majorHAnsi" w:cstheme="majorHAnsi"/>
        </w:rPr>
        <w:t>m</w:t>
      </w:r>
      <w:r w:rsidRPr="00896698">
        <w:rPr>
          <w:rFonts w:asciiTheme="majorHAnsi" w:hAnsiTheme="majorHAnsi" w:cstheme="majorHAnsi"/>
        </w:rPr>
        <w:t xml:space="preserve">odel for </w:t>
      </w:r>
      <w:r w:rsidR="00032D1C" w:rsidRPr="00896698">
        <w:rPr>
          <w:rFonts w:asciiTheme="majorHAnsi" w:hAnsiTheme="majorHAnsi" w:cstheme="majorHAnsi"/>
        </w:rPr>
        <w:t>h</w:t>
      </w:r>
      <w:r w:rsidRPr="00896698">
        <w:rPr>
          <w:rFonts w:asciiTheme="majorHAnsi" w:hAnsiTheme="majorHAnsi" w:cstheme="majorHAnsi"/>
        </w:rPr>
        <w:t>ost-</w:t>
      </w:r>
      <w:r w:rsidR="00032D1C" w:rsidRPr="00896698">
        <w:rPr>
          <w:rFonts w:asciiTheme="majorHAnsi" w:hAnsiTheme="majorHAnsi" w:cstheme="majorHAnsi"/>
        </w:rPr>
        <w:t>p</w:t>
      </w:r>
      <w:r w:rsidRPr="00896698">
        <w:rPr>
          <w:rFonts w:asciiTheme="majorHAnsi" w:hAnsiTheme="majorHAnsi" w:cstheme="majorHAnsi"/>
        </w:rPr>
        <w:t xml:space="preserve">athogen </w:t>
      </w:r>
      <w:r w:rsidR="00032D1C" w:rsidRPr="00896698">
        <w:rPr>
          <w:rFonts w:asciiTheme="majorHAnsi" w:hAnsiTheme="majorHAnsi" w:cstheme="majorHAnsi"/>
        </w:rPr>
        <w:t>i</w:t>
      </w:r>
      <w:r w:rsidRPr="00896698">
        <w:rPr>
          <w:rFonts w:asciiTheme="majorHAnsi" w:hAnsiTheme="majorHAnsi" w:cstheme="majorHAnsi"/>
        </w:rPr>
        <w:t xml:space="preserve">nteractions. </w:t>
      </w:r>
      <w:r w:rsidRPr="00896698">
        <w:rPr>
          <w:rFonts w:asciiTheme="majorHAnsi" w:hAnsiTheme="majorHAnsi" w:cstheme="majorHAnsi"/>
          <w:i/>
        </w:rPr>
        <w:t>Cell Reports</w:t>
      </w:r>
      <w:r w:rsidRPr="00896698">
        <w:rPr>
          <w:rFonts w:asciiTheme="majorHAnsi" w:hAnsiTheme="majorHAnsi" w:cstheme="majorHAnsi"/>
        </w:rPr>
        <w:t xml:space="preserve">. </w:t>
      </w:r>
      <w:r w:rsidRPr="00896698">
        <w:rPr>
          <w:rFonts w:asciiTheme="majorHAnsi" w:hAnsiTheme="majorHAnsi" w:cstheme="majorHAnsi"/>
          <w:b/>
        </w:rPr>
        <w:t>26</w:t>
      </w:r>
      <w:r w:rsidRPr="00896698">
        <w:rPr>
          <w:rFonts w:asciiTheme="majorHAnsi" w:hAnsiTheme="majorHAnsi" w:cstheme="majorHAnsi"/>
        </w:rPr>
        <w:t xml:space="preserve"> (9), 2509</w:t>
      </w:r>
      <w:r w:rsidR="00032D1C" w:rsidRPr="00896698">
        <w:rPr>
          <w:rFonts w:asciiTheme="majorHAnsi" w:hAnsiTheme="majorHAnsi" w:cstheme="majorHAnsi"/>
        </w:rPr>
        <w:t>–</w:t>
      </w:r>
      <w:r w:rsidRPr="00896698">
        <w:rPr>
          <w:rFonts w:asciiTheme="majorHAnsi" w:hAnsiTheme="majorHAnsi" w:cstheme="majorHAnsi"/>
        </w:rPr>
        <w:t>2520.e4 (2019).</w:t>
      </w:r>
    </w:p>
    <w:p w14:paraId="0F880007" w14:textId="4DEA6333"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23.</w:t>
      </w:r>
      <w:r w:rsidRPr="00896698">
        <w:rPr>
          <w:rFonts w:asciiTheme="majorHAnsi" w:hAnsiTheme="majorHAnsi" w:cstheme="majorHAnsi"/>
        </w:rPr>
        <w:tab/>
        <w:t xml:space="preserve">Sato, T. </w:t>
      </w:r>
      <w:r w:rsidRPr="00896698">
        <w:rPr>
          <w:rFonts w:asciiTheme="majorHAnsi" w:hAnsiTheme="majorHAnsi" w:cstheme="majorHAnsi"/>
          <w:iCs/>
        </w:rPr>
        <w:t>et al.</w:t>
      </w:r>
      <w:r w:rsidRPr="00896698">
        <w:rPr>
          <w:rFonts w:asciiTheme="majorHAnsi" w:hAnsiTheme="majorHAnsi" w:cstheme="majorHAnsi"/>
        </w:rPr>
        <w:t xml:space="preserve"> Long-term expansion of epithelial organoids from human colon, adenoma, adenocarcinoma, and Barrett’s epithelium. </w:t>
      </w:r>
      <w:r w:rsidRPr="00896698">
        <w:rPr>
          <w:rFonts w:asciiTheme="majorHAnsi" w:hAnsiTheme="majorHAnsi" w:cstheme="majorHAnsi"/>
          <w:i/>
        </w:rPr>
        <w:t>Gastroenterology</w:t>
      </w:r>
      <w:r w:rsidRPr="00896698">
        <w:rPr>
          <w:rFonts w:asciiTheme="majorHAnsi" w:hAnsiTheme="majorHAnsi" w:cstheme="majorHAnsi"/>
        </w:rPr>
        <w:t xml:space="preserve">. </w:t>
      </w:r>
      <w:r w:rsidRPr="00896698">
        <w:rPr>
          <w:rFonts w:asciiTheme="majorHAnsi" w:hAnsiTheme="majorHAnsi" w:cstheme="majorHAnsi"/>
          <w:b/>
        </w:rPr>
        <w:t>141</w:t>
      </w:r>
      <w:r w:rsidRPr="00896698">
        <w:rPr>
          <w:rFonts w:asciiTheme="majorHAnsi" w:hAnsiTheme="majorHAnsi" w:cstheme="majorHAnsi"/>
        </w:rPr>
        <w:t xml:space="preserve"> (5), 1762–</w:t>
      </w:r>
      <w:r w:rsidR="00032D1C" w:rsidRPr="00896698">
        <w:rPr>
          <w:rFonts w:asciiTheme="majorHAnsi" w:hAnsiTheme="majorHAnsi" w:cstheme="majorHAnsi"/>
        </w:rPr>
        <w:t>17</w:t>
      </w:r>
      <w:r w:rsidRPr="00896698">
        <w:rPr>
          <w:rFonts w:asciiTheme="majorHAnsi" w:hAnsiTheme="majorHAnsi" w:cstheme="majorHAnsi"/>
        </w:rPr>
        <w:t>72 (2011).</w:t>
      </w:r>
    </w:p>
    <w:p w14:paraId="6F75C0D7" w14:textId="12D23824"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24.</w:t>
      </w:r>
      <w:r w:rsidRPr="00896698">
        <w:rPr>
          <w:rFonts w:asciiTheme="majorHAnsi" w:hAnsiTheme="majorHAnsi" w:cstheme="majorHAnsi"/>
        </w:rPr>
        <w:tab/>
        <w:t xml:space="preserve">Dodt, H.-U. </w:t>
      </w:r>
      <w:r w:rsidRPr="00896698">
        <w:rPr>
          <w:rFonts w:asciiTheme="majorHAnsi" w:hAnsiTheme="majorHAnsi" w:cstheme="majorHAnsi"/>
          <w:iCs/>
        </w:rPr>
        <w:t>et al.</w:t>
      </w:r>
      <w:r w:rsidRPr="00896698">
        <w:rPr>
          <w:rFonts w:asciiTheme="majorHAnsi" w:hAnsiTheme="majorHAnsi" w:cstheme="majorHAnsi"/>
        </w:rPr>
        <w:t xml:space="preserve"> Ultramicroscopy: three-dimensional visualization of neuronal networks in the whole mouse brain. </w:t>
      </w:r>
      <w:r w:rsidRPr="00896698">
        <w:rPr>
          <w:rFonts w:asciiTheme="majorHAnsi" w:hAnsiTheme="majorHAnsi" w:cstheme="majorHAnsi"/>
          <w:i/>
        </w:rPr>
        <w:t xml:space="preserve">Nature </w:t>
      </w:r>
      <w:r w:rsidR="00032D1C" w:rsidRPr="00896698">
        <w:rPr>
          <w:rFonts w:asciiTheme="majorHAnsi" w:hAnsiTheme="majorHAnsi" w:cstheme="majorHAnsi"/>
          <w:i/>
        </w:rPr>
        <w:t>M</w:t>
      </w:r>
      <w:r w:rsidRPr="00896698">
        <w:rPr>
          <w:rFonts w:asciiTheme="majorHAnsi" w:hAnsiTheme="majorHAnsi" w:cstheme="majorHAnsi"/>
          <w:i/>
        </w:rPr>
        <w:t>ethods</w:t>
      </w:r>
      <w:r w:rsidRPr="00896698">
        <w:rPr>
          <w:rFonts w:asciiTheme="majorHAnsi" w:hAnsiTheme="majorHAnsi" w:cstheme="majorHAnsi"/>
        </w:rPr>
        <w:t xml:space="preserve">. </w:t>
      </w:r>
      <w:r w:rsidRPr="00896698">
        <w:rPr>
          <w:rFonts w:asciiTheme="majorHAnsi" w:hAnsiTheme="majorHAnsi" w:cstheme="majorHAnsi"/>
          <w:b/>
        </w:rPr>
        <w:t>4</w:t>
      </w:r>
      <w:r w:rsidRPr="00896698">
        <w:rPr>
          <w:rFonts w:asciiTheme="majorHAnsi" w:hAnsiTheme="majorHAnsi" w:cstheme="majorHAnsi"/>
        </w:rPr>
        <w:t xml:space="preserve"> (4), 331–</w:t>
      </w:r>
      <w:r w:rsidR="00032D1C" w:rsidRPr="00896698">
        <w:rPr>
          <w:rFonts w:asciiTheme="majorHAnsi" w:hAnsiTheme="majorHAnsi" w:cstheme="majorHAnsi"/>
        </w:rPr>
        <w:t>33</w:t>
      </w:r>
      <w:r w:rsidRPr="00896698">
        <w:rPr>
          <w:rFonts w:asciiTheme="majorHAnsi" w:hAnsiTheme="majorHAnsi" w:cstheme="majorHAnsi"/>
        </w:rPr>
        <w:t>6 (2007).</w:t>
      </w:r>
    </w:p>
    <w:p w14:paraId="1373F012" w14:textId="61872B3E"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25.</w:t>
      </w:r>
      <w:r w:rsidRPr="00896698">
        <w:rPr>
          <w:rFonts w:asciiTheme="majorHAnsi" w:hAnsiTheme="majorHAnsi" w:cstheme="majorHAnsi"/>
        </w:rPr>
        <w:tab/>
        <w:t xml:space="preserve">Fujii, M. </w:t>
      </w:r>
      <w:r w:rsidRPr="00896698">
        <w:rPr>
          <w:rFonts w:asciiTheme="majorHAnsi" w:hAnsiTheme="majorHAnsi" w:cstheme="majorHAnsi"/>
          <w:iCs/>
        </w:rPr>
        <w:t>et al.</w:t>
      </w:r>
      <w:r w:rsidRPr="00896698">
        <w:rPr>
          <w:rFonts w:asciiTheme="majorHAnsi" w:hAnsiTheme="majorHAnsi" w:cstheme="majorHAnsi"/>
        </w:rPr>
        <w:t xml:space="preserve"> Human </w:t>
      </w:r>
      <w:r w:rsidR="00032D1C" w:rsidRPr="00896698">
        <w:rPr>
          <w:rFonts w:asciiTheme="majorHAnsi" w:hAnsiTheme="majorHAnsi" w:cstheme="majorHAnsi"/>
        </w:rPr>
        <w:t>i</w:t>
      </w:r>
      <w:r w:rsidRPr="00896698">
        <w:rPr>
          <w:rFonts w:asciiTheme="majorHAnsi" w:hAnsiTheme="majorHAnsi" w:cstheme="majorHAnsi"/>
        </w:rPr>
        <w:t xml:space="preserve">ntestinal </w:t>
      </w:r>
      <w:r w:rsidR="00032D1C" w:rsidRPr="00896698">
        <w:rPr>
          <w:rFonts w:asciiTheme="majorHAnsi" w:hAnsiTheme="majorHAnsi" w:cstheme="majorHAnsi"/>
        </w:rPr>
        <w:t>o</w:t>
      </w:r>
      <w:r w:rsidRPr="00896698">
        <w:rPr>
          <w:rFonts w:asciiTheme="majorHAnsi" w:hAnsiTheme="majorHAnsi" w:cstheme="majorHAnsi"/>
        </w:rPr>
        <w:t xml:space="preserve">rganoids </w:t>
      </w:r>
      <w:r w:rsidR="00032D1C" w:rsidRPr="00896698">
        <w:rPr>
          <w:rFonts w:asciiTheme="majorHAnsi" w:hAnsiTheme="majorHAnsi" w:cstheme="majorHAnsi"/>
        </w:rPr>
        <w:t>m</w:t>
      </w:r>
      <w:r w:rsidRPr="00896698">
        <w:rPr>
          <w:rFonts w:asciiTheme="majorHAnsi" w:hAnsiTheme="majorHAnsi" w:cstheme="majorHAnsi"/>
        </w:rPr>
        <w:t xml:space="preserve">aintain </w:t>
      </w:r>
      <w:r w:rsidR="00032D1C" w:rsidRPr="00896698">
        <w:rPr>
          <w:rFonts w:asciiTheme="majorHAnsi" w:hAnsiTheme="majorHAnsi" w:cstheme="majorHAnsi"/>
        </w:rPr>
        <w:t>s</w:t>
      </w:r>
      <w:r w:rsidRPr="00896698">
        <w:rPr>
          <w:rFonts w:asciiTheme="majorHAnsi" w:hAnsiTheme="majorHAnsi" w:cstheme="majorHAnsi"/>
        </w:rPr>
        <w:t>elf-</w:t>
      </w:r>
      <w:r w:rsidR="00032D1C" w:rsidRPr="00896698">
        <w:rPr>
          <w:rFonts w:asciiTheme="majorHAnsi" w:hAnsiTheme="majorHAnsi" w:cstheme="majorHAnsi"/>
        </w:rPr>
        <w:t>r</w:t>
      </w:r>
      <w:r w:rsidRPr="00896698">
        <w:rPr>
          <w:rFonts w:asciiTheme="majorHAnsi" w:hAnsiTheme="majorHAnsi" w:cstheme="majorHAnsi"/>
        </w:rPr>
        <w:t xml:space="preserve">enewal </w:t>
      </w:r>
      <w:r w:rsidR="00032D1C" w:rsidRPr="00896698">
        <w:rPr>
          <w:rFonts w:asciiTheme="majorHAnsi" w:hAnsiTheme="majorHAnsi" w:cstheme="majorHAnsi"/>
        </w:rPr>
        <w:t>c</w:t>
      </w:r>
      <w:r w:rsidRPr="00896698">
        <w:rPr>
          <w:rFonts w:asciiTheme="majorHAnsi" w:hAnsiTheme="majorHAnsi" w:cstheme="majorHAnsi"/>
        </w:rPr>
        <w:t xml:space="preserve">apacity and </w:t>
      </w:r>
      <w:r w:rsidR="00032D1C" w:rsidRPr="00896698">
        <w:rPr>
          <w:rFonts w:asciiTheme="majorHAnsi" w:hAnsiTheme="majorHAnsi" w:cstheme="majorHAnsi"/>
        </w:rPr>
        <w:t>c</w:t>
      </w:r>
      <w:r w:rsidRPr="00896698">
        <w:rPr>
          <w:rFonts w:asciiTheme="majorHAnsi" w:hAnsiTheme="majorHAnsi" w:cstheme="majorHAnsi"/>
        </w:rPr>
        <w:t xml:space="preserve">ellular </w:t>
      </w:r>
      <w:r w:rsidR="00032D1C" w:rsidRPr="00896698">
        <w:rPr>
          <w:rFonts w:asciiTheme="majorHAnsi" w:hAnsiTheme="majorHAnsi" w:cstheme="majorHAnsi"/>
        </w:rPr>
        <w:t>d</w:t>
      </w:r>
      <w:r w:rsidRPr="00896698">
        <w:rPr>
          <w:rFonts w:asciiTheme="majorHAnsi" w:hAnsiTheme="majorHAnsi" w:cstheme="majorHAnsi"/>
        </w:rPr>
        <w:t xml:space="preserve">iversity in </w:t>
      </w:r>
      <w:r w:rsidR="00032D1C" w:rsidRPr="00896698">
        <w:rPr>
          <w:rFonts w:asciiTheme="majorHAnsi" w:hAnsiTheme="majorHAnsi" w:cstheme="majorHAnsi"/>
        </w:rPr>
        <w:t>n</w:t>
      </w:r>
      <w:r w:rsidRPr="00896698">
        <w:rPr>
          <w:rFonts w:asciiTheme="majorHAnsi" w:hAnsiTheme="majorHAnsi" w:cstheme="majorHAnsi"/>
        </w:rPr>
        <w:t>iche-</w:t>
      </w:r>
      <w:r w:rsidR="00032D1C" w:rsidRPr="00896698">
        <w:rPr>
          <w:rFonts w:asciiTheme="majorHAnsi" w:hAnsiTheme="majorHAnsi" w:cstheme="majorHAnsi"/>
        </w:rPr>
        <w:t>i</w:t>
      </w:r>
      <w:r w:rsidRPr="00896698">
        <w:rPr>
          <w:rFonts w:asciiTheme="majorHAnsi" w:hAnsiTheme="majorHAnsi" w:cstheme="majorHAnsi"/>
        </w:rPr>
        <w:t xml:space="preserve">nspired </w:t>
      </w:r>
      <w:r w:rsidR="00032D1C" w:rsidRPr="00896698">
        <w:rPr>
          <w:rFonts w:asciiTheme="majorHAnsi" w:hAnsiTheme="majorHAnsi" w:cstheme="majorHAnsi"/>
        </w:rPr>
        <w:t>c</w:t>
      </w:r>
      <w:r w:rsidRPr="00896698">
        <w:rPr>
          <w:rFonts w:asciiTheme="majorHAnsi" w:hAnsiTheme="majorHAnsi" w:cstheme="majorHAnsi"/>
        </w:rPr>
        <w:t xml:space="preserve">ulture </w:t>
      </w:r>
      <w:r w:rsidR="00032D1C" w:rsidRPr="00896698">
        <w:rPr>
          <w:rFonts w:asciiTheme="majorHAnsi" w:hAnsiTheme="majorHAnsi" w:cstheme="majorHAnsi"/>
        </w:rPr>
        <w:t>c</w:t>
      </w:r>
      <w:r w:rsidRPr="00896698">
        <w:rPr>
          <w:rFonts w:asciiTheme="majorHAnsi" w:hAnsiTheme="majorHAnsi" w:cstheme="majorHAnsi"/>
        </w:rPr>
        <w:t xml:space="preserve">ondition. </w:t>
      </w:r>
      <w:r w:rsidRPr="00896698">
        <w:rPr>
          <w:rFonts w:asciiTheme="majorHAnsi" w:hAnsiTheme="majorHAnsi" w:cstheme="majorHAnsi"/>
          <w:i/>
        </w:rPr>
        <w:t xml:space="preserve">Cell </w:t>
      </w:r>
      <w:r w:rsidR="00032D1C" w:rsidRPr="00896698">
        <w:rPr>
          <w:rFonts w:asciiTheme="majorHAnsi" w:hAnsiTheme="majorHAnsi" w:cstheme="majorHAnsi"/>
          <w:i/>
        </w:rPr>
        <w:t>S</w:t>
      </w:r>
      <w:r w:rsidRPr="00896698">
        <w:rPr>
          <w:rFonts w:asciiTheme="majorHAnsi" w:hAnsiTheme="majorHAnsi" w:cstheme="majorHAnsi"/>
          <w:i/>
        </w:rPr>
        <w:t xml:space="preserve">tem </w:t>
      </w:r>
      <w:r w:rsidR="00032D1C" w:rsidRPr="00896698">
        <w:rPr>
          <w:rFonts w:asciiTheme="majorHAnsi" w:hAnsiTheme="majorHAnsi" w:cstheme="majorHAnsi"/>
          <w:i/>
        </w:rPr>
        <w:t>C</w:t>
      </w:r>
      <w:r w:rsidRPr="00896698">
        <w:rPr>
          <w:rFonts w:asciiTheme="majorHAnsi" w:hAnsiTheme="majorHAnsi" w:cstheme="majorHAnsi"/>
          <w:i/>
        </w:rPr>
        <w:t>ell</w:t>
      </w:r>
      <w:r w:rsidRPr="00896698">
        <w:rPr>
          <w:rFonts w:asciiTheme="majorHAnsi" w:hAnsiTheme="majorHAnsi" w:cstheme="majorHAnsi"/>
        </w:rPr>
        <w:t xml:space="preserve">. </w:t>
      </w:r>
      <w:r w:rsidRPr="00896698">
        <w:rPr>
          <w:rFonts w:asciiTheme="majorHAnsi" w:hAnsiTheme="majorHAnsi" w:cstheme="majorHAnsi"/>
          <w:b/>
        </w:rPr>
        <w:t>23</w:t>
      </w:r>
      <w:r w:rsidRPr="00896698">
        <w:rPr>
          <w:rFonts w:asciiTheme="majorHAnsi" w:hAnsiTheme="majorHAnsi" w:cstheme="majorHAnsi"/>
        </w:rPr>
        <w:t xml:space="preserve"> (6), 787</w:t>
      </w:r>
      <w:r w:rsidR="00032D1C" w:rsidRPr="00896698">
        <w:rPr>
          <w:rFonts w:asciiTheme="majorHAnsi" w:hAnsiTheme="majorHAnsi" w:cstheme="majorHAnsi"/>
        </w:rPr>
        <w:t>–</w:t>
      </w:r>
      <w:r w:rsidRPr="00896698">
        <w:rPr>
          <w:rFonts w:asciiTheme="majorHAnsi" w:hAnsiTheme="majorHAnsi" w:cstheme="majorHAnsi"/>
        </w:rPr>
        <w:t>793.e6 (2018).</w:t>
      </w:r>
    </w:p>
    <w:p w14:paraId="61CD8EAC" w14:textId="41AAC73B"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26.</w:t>
      </w:r>
      <w:r w:rsidRPr="00896698">
        <w:rPr>
          <w:rFonts w:asciiTheme="majorHAnsi" w:hAnsiTheme="majorHAnsi" w:cstheme="majorHAnsi"/>
        </w:rPr>
        <w:tab/>
        <w:t>Crowley, S.</w:t>
      </w:r>
      <w:r w:rsidR="00032D1C" w:rsidRPr="00896698">
        <w:rPr>
          <w:rFonts w:asciiTheme="majorHAnsi" w:hAnsiTheme="majorHAnsi" w:cstheme="majorHAnsi"/>
        </w:rPr>
        <w:t xml:space="preserve"> </w:t>
      </w:r>
      <w:r w:rsidRPr="00896698">
        <w:rPr>
          <w:rFonts w:asciiTheme="majorHAnsi" w:hAnsiTheme="majorHAnsi" w:cstheme="majorHAnsi"/>
        </w:rPr>
        <w:t xml:space="preserve">M. </w:t>
      </w:r>
      <w:r w:rsidRPr="00896698">
        <w:rPr>
          <w:rFonts w:asciiTheme="majorHAnsi" w:hAnsiTheme="majorHAnsi" w:cstheme="majorHAnsi"/>
          <w:iCs/>
        </w:rPr>
        <w:t>et al.</w:t>
      </w:r>
      <w:r w:rsidRPr="00896698">
        <w:rPr>
          <w:rFonts w:asciiTheme="majorHAnsi" w:hAnsiTheme="majorHAnsi" w:cstheme="majorHAnsi"/>
        </w:rPr>
        <w:t xml:space="preserve"> Intestinal restriction of Salmonella</w:t>
      </w:r>
      <w:r w:rsidR="00032D1C" w:rsidRPr="00896698">
        <w:rPr>
          <w:rFonts w:asciiTheme="majorHAnsi" w:hAnsiTheme="majorHAnsi" w:cstheme="majorHAnsi"/>
        </w:rPr>
        <w:t xml:space="preserve"> </w:t>
      </w:r>
      <w:r w:rsidRPr="00896698">
        <w:rPr>
          <w:rFonts w:asciiTheme="majorHAnsi" w:hAnsiTheme="majorHAnsi" w:cstheme="majorHAnsi"/>
        </w:rPr>
        <w:t xml:space="preserve">Typhimurium requires caspase-1 and caspase-11 epithelial intrinsic inflammasomes. </w:t>
      </w:r>
      <w:r w:rsidRPr="00896698">
        <w:rPr>
          <w:rFonts w:asciiTheme="majorHAnsi" w:hAnsiTheme="majorHAnsi" w:cstheme="majorHAnsi"/>
          <w:i/>
        </w:rPr>
        <w:t xml:space="preserve">PLoS </w:t>
      </w:r>
      <w:r w:rsidR="00032D1C" w:rsidRPr="00896698">
        <w:rPr>
          <w:rFonts w:asciiTheme="majorHAnsi" w:hAnsiTheme="majorHAnsi" w:cstheme="majorHAnsi"/>
          <w:i/>
        </w:rPr>
        <w:t>P</w:t>
      </w:r>
      <w:r w:rsidRPr="00896698">
        <w:rPr>
          <w:rFonts w:asciiTheme="majorHAnsi" w:hAnsiTheme="majorHAnsi" w:cstheme="majorHAnsi"/>
          <w:i/>
        </w:rPr>
        <w:t>athogens</w:t>
      </w:r>
      <w:r w:rsidRPr="00896698">
        <w:rPr>
          <w:rFonts w:asciiTheme="majorHAnsi" w:hAnsiTheme="majorHAnsi" w:cstheme="majorHAnsi"/>
        </w:rPr>
        <w:t xml:space="preserve">. </w:t>
      </w:r>
      <w:r w:rsidRPr="00896698">
        <w:rPr>
          <w:rFonts w:asciiTheme="majorHAnsi" w:hAnsiTheme="majorHAnsi" w:cstheme="majorHAnsi"/>
          <w:b/>
        </w:rPr>
        <w:t>16</w:t>
      </w:r>
      <w:r w:rsidRPr="00896698">
        <w:rPr>
          <w:rFonts w:asciiTheme="majorHAnsi" w:hAnsiTheme="majorHAnsi" w:cstheme="majorHAnsi"/>
        </w:rPr>
        <w:t xml:space="preserve"> (4), e1008498 (2020).</w:t>
      </w:r>
    </w:p>
    <w:p w14:paraId="25E735CD" w14:textId="399F7C69"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27.</w:t>
      </w:r>
      <w:r w:rsidRPr="00896698">
        <w:rPr>
          <w:rFonts w:asciiTheme="majorHAnsi" w:hAnsiTheme="majorHAnsi" w:cstheme="majorHAnsi"/>
        </w:rPr>
        <w:tab/>
        <w:t>Rees, W.</w:t>
      </w:r>
      <w:r w:rsidR="00032D1C" w:rsidRPr="00896698">
        <w:rPr>
          <w:rFonts w:asciiTheme="majorHAnsi" w:hAnsiTheme="majorHAnsi" w:cstheme="majorHAnsi"/>
        </w:rPr>
        <w:t xml:space="preserve"> </w:t>
      </w:r>
      <w:r w:rsidRPr="00896698">
        <w:rPr>
          <w:rFonts w:asciiTheme="majorHAnsi" w:hAnsiTheme="majorHAnsi" w:cstheme="majorHAnsi"/>
        </w:rPr>
        <w:t xml:space="preserve">D. </w:t>
      </w:r>
      <w:r w:rsidRPr="00896698">
        <w:rPr>
          <w:rFonts w:asciiTheme="majorHAnsi" w:hAnsiTheme="majorHAnsi" w:cstheme="majorHAnsi"/>
          <w:iCs/>
        </w:rPr>
        <w:t>et al.</w:t>
      </w:r>
      <w:r w:rsidRPr="00896698">
        <w:rPr>
          <w:rFonts w:asciiTheme="majorHAnsi" w:hAnsiTheme="majorHAnsi" w:cstheme="majorHAnsi"/>
        </w:rPr>
        <w:t xml:space="preserve"> Enteroids </w:t>
      </w:r>
      <w:r w:rsidR="00FA238E" w:rsidRPr="00896698">
        <w:rPr>
          <w:rFonts w:asciiTheme="majorHAnsi" w:hAnsiTheme="majorHAnsi" w:cstheme="majorHAnsi"/>
        </w:rPr>
        <w:t>d</w:t>
      </w:r>
      <w:r w:rsidRPr="00896698">
        <w:rPr>
          <w:rFonts w:asciiTheme="majorHAnsi" w:hAnsiTheme="majorHAnsi" w:cstheme="majorHAnsi"/>
        </w:rPr>
        <w:t xml:space="preserve">erived </w:t>
      </w:r>
      <w:r w:rsidR="00FA238E" w:rsidRPr="00896698">
        <w:rPr>
          <w:rFonts w:asciiTheme="majorHAnsi" w:hAnsiTheme="majorHAnsi" w:cstheme="majorHAnsi"/>
        </w:rPr>
        <w:t>f</w:t>
      </w:r>
      <w:r w:rsidRPr="00896698">
        <w:rPr>
          <w:rFonts w:asciiTheme="majorHAnsi" w:hAnsiTheme="majorHAnsi" w:cstheme="majorHAnsi"/>
        </w:rPr>
        <w:t xml:space="preserve">rom </w:t>
      </w:r>
      <w:r w:rsidR="00FA238E" w:rsidRPr="00896698">
        <w:rPr>
          <w:rFonts w:asciiTheme="majorHAnsi" w:hAnsiTheme="majorHAnsi" w:cstheme="majorHAnsi"/>
        </w:rPr>
        <w:t>i</w:t>
      </w:r>
      <w:r w:rsidRPr="00896698">
        <w:rPr>
          <w:rFonts w:asciiTheme="majorHAnsi" w:hAnsiTheme="majorHAnsi" w:cstheme="majorHAnsi"/>
        </w:rPr>
        <w:t xml:space="preserve">nflammatory </w:t>
      </w:r>
      <w:r w:rsidR="00FA238E" w:rsidRPr="00896698">
        <w:rPr>
          <w:rFonts w:asciiTheme="majorHAnsi" w:hAnsiTheme="majorHAnsi" w:cstheme="majorHAnsi"/>
        </w:rPr>
        <w:t>b</w:t>
      </w:r>
      <w:r w:rsidRPr="00896698">
        <w:rPr>
          <w:rFonts w:asciiTheme="majorHAnsi" w:hAnsiTheme="majorHAnsi" w:cstheme="majorHAnsi"/>
        </w:rPr>
        <w:t xml:space="preserve">owel </w:t>
      </w:r>
      <w:r w:rsidR="00FA238E" w:rsidRPr="00896698">
        <w:rPr>
          <w:rFonts w:asciiTheme="majorHAnsi" w:hAnsiTheme="majorHAnsi" w:cstheme="majorHAnsi"/>
        </w:rPr>
        <w:t>d</w:t>
      </w:r>
      <w:r w:rsidRPr="00896698">
        <w:rPr>
          <w:rFonts w:asciiTheme="majorHAnsi" w:hAnsiTheme="majorHAnsi" w:cstheme="majorHAnsi"/>
        </w:rPr>
        <w:t xml:space="preserve">isease </w:t>
      </w:r>
      <w:r w:rsidR="00FA238E" w:rsidRPr="00896698">
        <w:rPr>
          <w:rFonts w:asciiTheme="majorHAnsi" w:hAnsiTheme="majorHAnsi" w:cstheme="majorHAnsi"/>
        </w:rPr>
        <w:t>p</w:t>
      </w:r>
      <w:r w:rsidRPr="00896698">
        <w:rPr>
          <w:rFonts w:asciiTheme="majorHAnsi" w:hAnsiTheme="majorHAnsi" w:cstheme="majorHAnsi"/>
        </w:rPr>
        <w:t xml:space="preserve">atients </w:t>
      </w:r>
      <w:r w:rsidR="00FA238E" w:rsidRPr="00896698">
        <w:rPr>
          <w:rFonts w:asciiTheme="majorHAnsi" w:hAnsiTheme="majorHAnsi" w:cstheme="majorHAnsi"/>
        </w:rPr>
        <w:t>d</w:t>
      </w:r>
      <w:r w:rsidRPr="00896698">
        <w:rPr>
          <w:rFonts w:asciiTheme="majorHAnsi" w:hAnsiTheme="majorHAnsi" w:cstheme="majorHAnsi"/>
        </w:rPr>
        <w:t xml:space="preserve">isplay </w:t>
      </w:r>
      <w:r w:rsidR="00FA238E" w:rsidRPr="00896698">
        <w:rPr>
          <w:rFonts w:asciiTheme="majorHAnsi" w:hAnsiTheme="majorHAnsi" w:cstheme="majorHAnsi"/>
        </w:rPr>
        <w:t>d</w:t>
      </w:r>
      <w:r w:rsidRPr="00896698">
        <w:rPr>
          <w:rFonts w:asciiTheme="majorHAnsi" w:hAnsiTheme="majorHAnsi" w:cstheme="majorHAnsi"/>
        </w:rPr>
        <w:t xml:space="preserve">ysregulated </w:t>
      </w:r>
      <w:r w:rsidR="00FA238E" w:rsidRPr="00896698">
        <w:rPr>
          <w:rFonts w:asciiTheme="majorHAnsi" w:hAnsiTheme="majorHAnsi" w:cstheme="majorHAnsi"/>
        </w:rPr>
        <w:t>e</w:t>
      </w:r>
      <w:r w:rsidRPr="00896698">
        <w:rPr>
          <w:rFonts w:asciiTheme="majorHAnsi" w:hAnsiTheme="majorHAnsi" w:cstheme="majorHAnsi"/>
        </w:rPr>
        <w:t xml:space="preserve">ndoplasmic </w:t>
      </w:r>
      <w:r w:rsidR="00FA238E" w:rsidRPr="00896698">
        <w:rPr>
          <w:rFonts w:asciiTheme="majorHAnsi" w:hAnsiTheme="majorHAnsi" w:cstheme="majorHAnsi"/>
        </w:rPr>
        <w:t>r</w:t>
      </w:r>
      <w:r w:rsidRPr="00896698">
        <w:rPr>
          <w:rFonts w:asciiTheme="majorHAnsi" w:hAnsiTheme="majorHAnsi" w:cstheme="majorHAnsi"/>
        </w:rPr>
        <w:t xml:space="preserve">eticulum </w:t>
      </w:r>
      <w:r w:rsidR="00FA238E" w:rsidRPr="00896698">
        <w:rPr>
          <w:rFonts w:asciiTheme="majorHAnsi" w:hAnsiTheme="majorHAnsi" w:cstheme="majorHAnsi"/>
        </w:rPr>
        <w:t>s</w:t>
      </w:r>
      <w:r w:rsidRPr="00896698">
        <w:rPr>
          <w:rFonts w:asciiTheme="majorHAnsi" w:hAnsiTheme="majorHAnsi" w:cstheme="majorHAnsi"/>
        </w:rPr>
        <w:t xml:space="preserve">tress </w:t>
      </w:r>
      <w:r w:rsidR="00FA238E" w:rsidRPr="00896698">
        <w:rPr>
          <w:rFonts w:asciiTheme="majorHAnsi" w:hAnsiTheme="majorHAnsi" w:cstheme="majorHAnsi"/>
        </w:rPr>
        <w:t>p</w:t>
      </w:r>
      <w:r w:rsidRPr="00896698">
        <w:rPr>
          <w:rFonts w:asciiTheme="majorHAnsi" w:hAnsiTheme="majorHAnsi" w:cstheme="majorHAnsi"/>
        </w:rPr>
        <w:t xml:space="preserve">athways, </w:t>
      </w:r>
      <w:r w:rsidR="00032D1C" w:rsidRPr="00896698">
        <w:rPr>
          <w:rFonts w:asciiTheme="majorHAnsi" w:hAnsiTheme="majorHAnsi" w:cstheme="majorHAnsi"/>
        </w:rPr>
        <w:t>l</w:t>
      </w:r>
      <w:r w:rsidRPr="00896698">
        <w:rPr>
          <w:rFonts w:asciiTheme="majorHAnsi" w:hAnsiTheme="majorHAnsi" w:cstheme="majorHAnsi"/>
        </w:rPr>
        <w:t xml:space="preserve">eading to </w:t>
      </w:r>
      <w:r w:rsidR="00032D1C" w:rsidRPr="00896698">
        <w:rPr>
          <w:rFonts w:asciiTheme="majorHAnsi" w:hAnsiTheme="majorHAnsi" w:cstheme="majorHAnsi"/>
        </w:rPr>
        <w:t>d</w:t>
      </w:r>
      <w:r w:rsidRPr="00896698">
        <w:rPr>
          <w:rFonts w:asciiTheme="majorHAnsi" w:hAnsiTheme="majorHAnsi" w:cstheme="majorHAnsi"/>
        </w:rPr>
        <w:t xml:space="preserve">ifferential </w:t>
      </w:r>
      <w:r w:rsidR="00032D1C" w:rsidRPr="00896698">
        <w:rPr>
          <w:rFonts w:asciiTheme="majorHAnsi" w:hAnsiTheme="majorHAnsi" w:cstheme="majorHAnsi"/>
        </w:rPr>
        <w:t>i</w:t>
      </w:r>
      <w:r w:rsidRPr="00896698">
        <w:rPr>
          <w:rFonts w:asciiTheme="majorHAnsi" w:hAnsiTheme="majorHAnsi" w:cstheme="majorHAnsi"/>
        </w:rPr>
        <w:t xml:space="preserve">nflammatory </w:t>
      </w:r>
      <w:r w:rsidR="00032D1C" w:rsidRPr="00896698">
        <w:rPr>
          <w:rFonts w:asciiTheme="majorHAnsi" w:hAnsiTheme="majorHAnsi" w:cstheme="majorHAnsi"/>
        </w:rPr>
        <w:t>r</w:t>
      </w:r>
      <w:r w:rsidRPr="00896698">
        <w:rPr>
          <w:rFonts w:asciiTheme="majorHAnsi" w:hAnsiTheme="majorHAnsi" w:cstheme="majorHAnsi"/>
        </w:rPr>
        <w:t xml:space="preserve">esponses and </w:t>
      </w:r>
      <w:r w:rsidR="00032D1C" w:rsidRPr="00896698">
        <w:rPr>
          <w:rFonts w:asciiTheme="majorHAnsi" w:hAnsiTheme="majorHAnsi" w:cstheme="majorHAnsi"/>
        </w:rPr>
        <w:t>d</w:t>
      </w:r>
      <w:r w:rsidRPr="00896698">
        <w:rPr>
          <w:rFonts w:asciiTheme="majorHAnsi" w:hAnsiTheme="majorHAnsi" w:cstheme="majorHAnsi"/>
        </w:rPr>
        <w:t xml:space="preserve">endritic </w:t>
      </w:r>
      <w:r w:rsidR="00032D1C" w:rsidRPr="00896698">
        <w:rPr>
          <w:rFonts w:asciiTheme="majorHAnsi" w:hAnsiTheme="majorHAnsi" w:cstheme="majorHAnsi"/>
        </w:rPr>
        <w:t>c</w:t>
      </w:r>
      <w:r w:rsidRPr="00896698">
        <w:rPr>
          <w:rFonts w:asciiTheme="majorHAnsi" w:hAnsiTheme="majorHAnsi" w:cstheme="majorHAnsi"/>
        </w:rPr>
        <w:t xml:space="preserve">ell </w:t>
      </w:r>
      <w:r w:rsidR="00032D1C" w:rsidRPr="00896698">
        <w:rPr>
          <w:rFonts w:asciiTheme="majorHAnsi" w:hAnsiTheme="majorHAnsi" w:cstheme="majorHAnsi"/>
        </w:rPr>
        <w:t>m</w:t>
      </w:r>
      <w:r w:rsidRPr="00896698">
        <w:rPr>
          <w:rFonts w:asciiTheme="majorHAnsi" w:hAnsiTheme="majorHAnsi" w:cstheme="majorHAnsi"/>
        </w:rPr>
        <w:t xml:space="preserve">aturation. </w:t>
      </w:r>
      <w:r w:rsidRPr="00896698">
        <w:rPr>
          <w:rFonts w:asciiTheme="majorHAnsi" w:hAnsiTheme="majorHAnsi" w:cstheme="majorHAnsi"/>
          <w:i/>
        </w:rPr>
        <w:t xml:space="preserve">Journal of Crohn’s &amp; </w:t>
      </w:r>
      <w:r w:rsidR="00FA238E" w:rsidRPr="00896698">
        <w:rPr>
          <w:rFonts w:asciiTheme="majorHAnsi" w:hAnsiTheme="majorHAnsi" w:cstheme="majorHAnsi"/>
          <w:i/>
        </w:rPr>
        <w:t>C</w:t>
      </w:r>
      <w:r w:rsidRPr="00896698">
        <w:rPr>
          <w:rFonts w:asciiTheme="majorHAnsi" w:hAnsiTheme="majorHAnsi" w:cstheme="majorHAnsi"/>
          <w:i/>
        </w:rPr>
        <w:t>olitis</w:t>
      </w:r>
      <w:r w:rsidRPr="00896698">
        <w:rPr>
          <w:rFonts w:asciiTheme="majorHAnsi" w:hAnsiTheme="majorHAnsi" w:cstheme="majorHAnsi"/>
        </w:rPr>
        <w:t xml:space="preserve">. </w:t>
      </w:r>
      <w:r w:rsidRPr="00896698">
        <w:rPr>
          <w:rFonts w:asciiTheme="majorHAnsi" w:hAnsiTheme="majorHAnsi" w:cstheme="majorHAnsi"/>
          <w:b/>
        </w:rPr>
        <w:t>14</w:t>
      </w:r>
      <w:r w:rsidRPr="00896698">
        <w:rPr>
          <w:rFonts w:asciiTheme="majorHAnsi" w:hAnsiTheme="majorHAnsi" w:cstheme="majorHAnsi"/>
        </w:rPr>
        <w:t xml:space="preserve"> (7), 948–961 (2020).</w:t>
      </w:r>
    </w:p>
    <w:p w14:paraId="3207C0BB" w14:textId="34169B14"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28.</w:t>
      </w:r>
      <w:r w:rsidRPr="00896698">
        <w:rPr>
          <w:rFonts w:asciiTheme="majorHAnsi" w:hAnsiTheme="majorHAnsi" w:cstheme="majorHAnsi"/>
        </w:rPr>
        <w:tab/>
        <w:t>Dekkers, J.</w:t>
      </w:r>
      <w:r w:rsidR="00FA238E" w:rsidRPr="00896698">
        <w:rPr>
          <w:rFonts w:asciiTheme="majorHAnsi" w:hAnsiTheme="majorHAnsi" w:cstheme="majorHAnsi"/>
        </w:rPr>
        <w:t xml:space="preserve"> </w:t>
      </w:r>
      <w:r w:rsidRPr="00896698">
        <w:rPr>
          <w:rFonts w:asciiTheme="majorHAnsi" w:hAnsiTheme="majorHAnsi" w:cstheme="majorHAnsi"/>
        </w:rPr>
        <w:t xml:space="preserve">F. </w:t>
      </w:r>
      <w:r w:rsidRPr="00896698">
        <w:rPr>
          <w:rFonts w:asciiTheme="majorHAnsi" w:hAnsiTheme="majorHAnsi" w:cstheme="majorHAnsi"/>
          <w:iCs/>
        </w:rPr>
        <w:t>et al.</w:t>
      </w:r>
      <w:r w:rsidRPr="00896698">
        <w:rPr>
          <w:rFonts w:asciiTheme="majorHAnsi" w:hAnsiTheme="majorHAnsi" w:cstheme="majorHAnsi"/>
        </w:rPr>
        <w:t xml:space="preserve"> A functional CFTR assay using primary cystic fibrosis intestinal organoids. </w:t>
      </w:r>
      <w:r w:rsidRPr="00896698">
        <w:rPr>
          <w:rFonts w:asciiTheme="majorHAnsi" w:hAnsiTheme="majorHAnsi" w:cstheme="majorHAnsi"/>
          <w:i/>
        </w:rPr>
        <w:t xml:space="preserve">Nature </w:t>
      </w:r>
      <w:r w:rsidR="00FA238E" w:rsidRPr="00896698">
        <w:rPr>
          <w:rFonts w:asciiTheme="majorHAnsi" w:hAnsiTheme="majorHAnsi" w:cstheme="majorHAnsi"/>
          <w:i/>
        </w:rPr>
        <w:t>M</w:t>
      </w:r>
      <w:r w:rsidRPr="00896698">
        <w:rPr>
          <w:rFonts w:asciiTheme="majorHAnsi" w:hAnsiTheme="majorHAnsi" w:cstheme="majorHAnsi"/>
          <w:i/>
        </w:rPr>
        <w:t>edicine</w:t>
      </w:r>
      <w:r w:rsidRPr="00896698">
        <w:rPr>
          <w:rFonts w:asciiTheme="majorHAnsi" w:hAnsiTheme="majorHAnsi" w:cstheme="majorHAnsi"/>
        </w:rPr>
        <w:t xml:space="preserve">. </w:t>
      </w:r>
      <w:r w:rsidRPr="00896698">
        <w:rPr>
          <w:rFonts w:asciiTheme="majorHAnsi" w:hAnsiTheme="majorHAnsi" w:cstheme="majorHAnsi"/>
          <w:b/>
        </w:rPr>
        <w:t>19</w:t>
      </w:r>
      <w:r w:rsidRPr="00896698">
        <w:rPr>
          <w:rFonts w:asciiTheme="majorHAnsi" w:hAnsiTheme="majorHAnsi" w:cstheme="majorHAnsi"/>
        </w:rPr>
        <w:t xml:space="preserve"> (7), 939–</w:t>
      </w:r>
      <w:r w:rsidR="00FA238E" w:rsidRPr="00896698">
        <w:rPr>
          <w:rFonts w:asciiTheme="majorHAnsi" w:hAnsiTheme="majorHAnsi" w:cstheme="majorHAnsi"/>
        </w:rPr>
        <w:t>9</w:t>
      </w:r>
      <w:r w:rsidRPr="00896698">
        <w:rPr>
          <w:rFonts w:asciiTheme="majorHAnsi" w:hAnsiTheme="majorHAnsi" w:cstheme="majorHAnsi"/>
        </w:rPr>
        <w:t>45 (2013).</w:t>
      </w:r>
    </w:p>
    <w:p w14:paraId="6E7995CE" w14:textId="390EE84B"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29.</w:t>
      </w:r>
      <w:r w:rsidRPr="00896698">
        <w:rPr>
          <w:rFonts w:asciiTheme="majorHAnsi" w:hAnsiTheme="majorHAnsi" w:cstheme="majorHAnsi"/>
        </w:rPr>
        <w:tab/>
        <w:t>Almeqdadi, M., Mana, M.</w:t>
      </w:r>
      <w:r w:rsidR="00FA238E" w:rsidRPr="00896698">
        <w:rPr>
          <w:rFonts w:asciiTheme="majorHAnsi" w:hAnsiTheme="majorHAnsi" w:cstheme="majorHAnsi"/>
        </w:rPr>
        <w:t xml:space="preserve"> </w:t>
      </w:r>
      <w:r w:rsidRPr="00896698">
        <w:rPr>
          <w:rFonts w:asciiTheme="majorHAnsi" w:hAnsiTheme="majorHAnsi" w:cstheme="majorHAnsi"/>
        </w:rPr>
        <w:t>D., Roper, J., Yilmaz, Ö.</w:t>
      </w:r>
      <w:r w:rsidR="00FA238E" w:rsidRPr="00896698">
        <w:rPr>
          <w:rFonts w:asciiTheme="majorHAnsi" w:hAnsiTheme="majorHAnsi" w:cstheme="majorHAnsi"/>
        </w:rPr>
        <w:t xml:space="preserve"> </w:t>
      </w:r>
      <w:r w:rsidRPr="00896698">
        <w:rPr>
          <w:rFonts w:asciiTheme="majorHAnsi" w:hAnsiTheme="majorHAnsi" w:cstheme="majorHAnsi"/>
        </w:rPr>
        <w:t xml:space="preserve">H. Gut organoids: mini-tissues in culture to study intestinal physiology and disease. </w:t>
      </w:r>
      <w:r w:rsidRPr="00896698">
        <w:rPr>
          <w:rFonts w:asciiTheme="majorHAnsi" w:hAnsiTheme="majorHAnsi" w:cstheme="majorHAnsi"/>
          <w:i/>
        </w:rPr>
        <w:t xml:space="preserve">American </w:t>
      </w:r>
      <w:r w:rsidR="00FA238E" w:rsidRPr="00896698">
        <w:rPr>
          <w:rFonts w:asciiTheme="majorHAnsi" w:hAnsiTheme="majorHAnsi" w:cstheme="majorHAnsi"/>
          <w:i/>
        </w:rPr>
        <w:t>J</w:t>
      </w:r>
      <w:r w:rsidRPr="00896698">
        <w:rPr>
          <w:rFonts w:asciiTheme="majorHAnsi" w:hAnsiTheme="majorHAnsi" w:cstheme="majorHAnsi"/>
          <w:i/>
        </w:rPr>
        <w:t xml:space="preserve">ournal of </w:t>
      </w:r>
      <w:r w:rsidR="00FA238E" w:rsidRPr="00896698">
        <w:rPr>
          <w:rFonts w:asciiTheme="majorHAnsi" w:hAnsiTheme="majorHAnsi" w:cstheme="majorHAnsi"/>
          <w:i/>
        </w:rPr>
        <w:t>P</w:t>
      </w:r>
      <w:r w:rsidRPr="00896698">
        <w:rPr>
          <w:rFonts w:asciiTheme="majorHAnsi" w:hAnsiTheme="majorHAnsi" w:cstheme="majorHAnsi"/>
          <w:i/>
        </w:rPr>
        <w:t xml:space="preserve">hysiology. Cell </w:t>
      </w:r>
      <w:r w:rsidR="00FA238E" w:rsidRPr="00896698">
        <w:rPr>
          <w:rFonts w:asciiTheme="majorHAnsi" w:hAnsiTheme="majorHAnsi" w:cstheme="majorHAnsi"/>
          <w:i/>
        </w:rPr>
        <w:t>P</w:t>
      </w:r>
      <w:r w:rsidRPr="00896698">
        <w:rPr>
          <w:rFonts w:asciiTheme="majorHAnsi" w:hAnsiTheme="majorHAnsi" w:cstheme="majorHAnsi"/>
          <w:i/>
        </w:rPr>
        <w:t>hysiology</w:t>
      </w:r>
      <w:r w:rsidRPr="00896698">
        <w:rPr>
          <w:rFonts w:asciiTheme="majorHAnsi" w:hAnsiTheme="majorHAnsi" w:cstheme="majorHAnsi"/>
        </w:rPr>
        <w:t xml:space="preserve">. </w:t>
      </w:r>
      <w:r w:rsidRPr="00896698">
        <w:rPr>
          <w:rFonts w:asciiTheme="majorHAnsi" w:hAnsiTheme="majorHAnsi" w:cstheme="majorHAnsi"/>
          <w:b/>
        </w:rPr>
        <w:t>317</w:t>
      </w:r>
      <w:r w:rsidRPr="00896698">
        <w:rPr>
          <w:rFonts w:asciiTheme="majorHAnsi" w:hAnsiTheme="majorHAnsi" w:cstheme="majorHAnsi"/>
        </w:rPr>
        <w:t xml:space="preserve"> (3), C405–C419 (2019).</w:t>
      </w:r>
    </w:p>
    <w:p w14:paraId="4974F1CD" w14:textId="50B51DCE"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30.</w:t>
      </w:r>
      <w:r w:rsidRPr="00896698">
        <w:rPr>
          <w:rFonts w:asciiTheme="majorHAnsi" w:hAnsiTheme="majorHAnsi" w:cstheme="majorHAnsi"/>
        </w:rPr>
        <w:tab/>
        <w:t>Williamson, I.</w:t>
      </w:r>
      <w:r w:rsidR="00FA238E" w:rsidRPr="00896698">
        <w:rPr>
          <w:rFonts w:asciiTheme="majorHAnsi" w:hAnsiTheme="majorHAnsi" w:cstheme="majorHAnsi"/>
        </w:rPr>
        <w:t xml:space="preserve"> </w:t>
      </w:r>
      <w:r w:rsidRPr="00896698">
        <w:rPr>
          <w:rFonts w:asciiTheme="majorHAnsi" w:hAnsiTheme="majorHAnsi" w:cstheme="majorHAnsi"/>
        </w:rPr>
        <w:t xml:space="preserve">A. </w:t>
      </w:r>
      <w:r w:rsidRPr="00896698">
        <w:rPr>
          <w:rFonts w:asciiTheme="majorHAnsi" w:hAnsiTheme="majorHAnsi" w:cstheme="majorHAnsi"/>
          <w:iCs/>
        </w:rPr>
        <w:t>et al.</w:t>
      </w:r>
      <w:r w:rsidRPr="00896698">
        <w:rPr>
          <w:rFonts w:asciiTheme="majorHAnsi" w:hAnsiTheme="majorHAnsi" w:cstheme="majorHAnsi"/>
        </w:rPr>
        <w:t xml:space="preserve"> A </w:t>
      </w:r>
      <w:r w:rsidR="00FA238E" w:rsidRPr="00896698">
        <w:rPr>
          <w:rFonts w:asciiTheme="majorHAnsi" w:hAnsiTheme="majorHAnsi" w:cstheme="majorHAnsi"/>
        </w:rPr>
        <w:t>h</w:t>
      </w:r>
      <w:r w:rsidRPr="00896698">
        <w:rPr>
          <w:rFonts w:asciiTheme="majorHAnsi" w:hAnsiTheme="majorHAnsi" w:cstheme="majorHAnsi"/>
        </w:rPr>
        <w:t>igh-</w:t>
      </w:r>
      <w:r w:rsidR="00FA238E" w:rsidRPr="00896698">
        <w:rPr>
          <w:rFonts w:asciiTheme="majorHAnsi" w:hAnsiTheme="majorHAnsi" w:cstheme="majorHAnsi"/>
        </w:rPr>
        <w:t>t</w:t>
      </w:r>
      <w:r w:rsidRPr="00896698">
        <w:rPr>
          <w:rFonts w:asciiTheme="majorHAnsi" w:hAnsiTheme="majorHAnsi" w:cstheme="majorHAnsi"/>
        </w:rPr>
        <w:t xml:space="preserve">hroughput </w:t>
      </w:r>
      <w:r w:rsidR="00FA238E" w:rsidRPr="00896698">
        <w:rPr>
          <w:rFonts w:asciiTheme="majorHAnsi" w:hAnsiTheme="majorHAnsi" w:cstheme="majorHAnsi"/>
        </w:rPr>
        <w:t>o</w:t>
      </w:r>
      <w:r w:rsidRPr="00896698">
        <w:rPr>
          <w:rFonts w:asciiTheme="majorHAnsi" w:hAnsiTheme="majorHAnsi" w:cstheme="majorHAnsi"/>
        </w:rPr>
        <w:t xml:space="preserve">rganoid </w:t>
      </w:r>
      <w:r w:rsidR="00FA238E" w:rsidRPr="00896698">
        <w:rPr>
          <w:rFonts w:asciiTheme="majorHAnsi" w:hAnsiTheme="majorHAnsi" w:cstheme="majorHAnsi"/>
        </w:rPr>
        <w:t>m</w:t>
      </w:r>
      <w:r w:rsidRPr="00896698">
        <w:rPr>
          <w:rFonts w:asciiTheme="majorHAnsi" w:hAnsiTheme="majorHAnsi" w:cstheme="majorHAnsi"/>
        </w:rPr>
        <w:t xml:space="preserve">icroinjection </w:t>
      </w:r>
      <w:r w:rsidR="00FA238E" w:rsidRPr="00896698">
        <w:rPr>
          <w:rFonts w:asciiTheme="majorHAnsi" w:hAnsiTheme="majorHAnsi" w:cstheme="majorHAnsi"/>
        </w:rPr>
        <w:t>p</w:t>
      </w:r>
      <w:r w:rsidRPr="00896698">
        <w:rPr>
          <w:rFonts w:asciiTheme="majorHAnsi" w:hAnsiTheme="majorHAnsi" w:cstheme="majorHAnsi"/>
        </w:rPr>
        <w:t xml:space="preserve">latform to </w:t>
      </w:r>
      <w:r w:rsidR="00FA238E" w:rsidRPr="00896698">
        <w:rPr>
          <w:rFonts w:asciiTheme="majorHAnsi" w:hAnsiTheme="majorHAnsi" w:cstheme="majorHAnsi"/>
        </w:rPr>
        <w:t>s</w:t>
      </w:r>
      <w:r w:rsidRPr="00896698">
        <w:rPr>
          <w:rFonts w:asciiTheme="majorHAnsi" w:hAnsiTheme="majorHAnsi" w:cstheme="majorHAnsi"/>
        </w:rPr>
        <w:t xml:space="preserve">tudy </w:t>
      </w:r>
      <w:r w:rsidR="00FA238E" w:rsidRPr="00896698">
        <w:rPr>
          <w:rFonts w:asciiTheme="majorHAnsi" w:hAnsiTheme="majorHAnsi" w:cstheme="majorHAnsi"/>
        </w:rPr>
        <w:t>g</w:t>
      </w:r>
      <w:r w:rsidRPr="00896698">
        <w:rPr>
          <w:rFonts w:asciiTheme="majorHAnsi" w:hAnsiTheme="majorHAnsi" w:cstheme="majorHAnsi"/>
        </w:rPr>
        <w:t xml:space="preserve">astrointestinal </w:t>
      </w:r>
      <w:r w:rsidR="00FA238E" w:rsidRPr="00896698">
        <w:rPr>
          <w:rFonts w:asciiTheme="majorHAnsi" w:hAnsiTheme="majorHAnsi" w:cstheme="majorHAnsi"/>
        </w:rPr>
        <w:t>m</w:t>
      </w:r>
      <w:r w:rsidRPr="00896698">
        <w:rPr>
          <w:rFonts w:asciiTheme="majorHAnsi" w:hAnsiTheme="majorHAnsi" w:cstheme="majorHAnsi"/>
        </w:rPr>
        <w:t xml:space="preserve">icrobiota and </w:t>
      </w:r>
      <w:r w:rsidR="00FA238E" w:rsidRPr="00896698">
        <w:rPr>
          <w:rFonts w:asciiTheme="majorHAnsi" w:hAnsiTheme="majorHAnsi" w:cstheme="majorHAnsi"/>
        </w:rPr>
        <w:t>l</w:t>
      </w:r>
      <w:r w:rsidRPr="00896698">
        <w:rPr>
          <w:rFonts w:asciiTheme="majorHAnsi" w:hAnsiTheme="majorHAnsi" w:cstheme="majorHAnsi"/>
        </w:rPr>
        <w:t xml:space="preserve">uminal </w:t>
      </w:r>
      <w:r w:rsidR="00FA238E" w:rsidRPr="00896698">
        <w:rPr>
          <w:rFonts w:asciiTheme="majorHAnsi" w:hAnsiTheme="majorHAnsi" w:cstheme="majorHAnsi"/>
        </w:rPr>
        <w:t>p</w:t>
      </w:r>
      <w:r w:rsidRPr="00896698">
        <w:rPr>
          <w:rFonts w:asciiTheme="majorHAnsi" w:hAnsiTheme="majorHAnsi" w:cstheme="majorHAnsi"/>
        </w:rPr>
        <w:t xml:space="preserve">hysiology. </w:t>
      </w:r>
      <w:r w:rsidRPr="00896698">
        <w:rPr>
          <w:rFonts w:asciiTheme="majorHAnsi" w:hAnsiTheme="majorHAnsi" w:cstheme="majorHAnsi"/>
          <w:i/>
        </w:rPr>
        <w:t xml:space="preserve">Cellular and </w:t>
      </w:r>
      <w:r w:rsidR="00FA238E" w:rsidRPr="00896698">
        <w:rPr>
          <w:rFonts w:asciiTheme="majorHAnsi" w:hAnsiTheme="majorHAnsi" w:cstheme="majorHAnsi"/>
          <w:i/>
        </w:rPr>
        <w:t>M</w:t>
      </w:r>
      <w:r w:rsidRPr="00896698">
        <w:rPr>
          <w:rFonts w:asciiTheme="majorHAnsi" w:hAnsiTheme="majorHAnsi" w:cstheme="majorHAnsi"/>
          <w:i/>
        </w:rPr>
        <w:t xml:space="preserve">olecular </w:t>
      </w:r>
      <w:r w:rsidR="00FA238E" w:rsidRPr="00896698">
        <w:rPr>
          <w:rFonts w:asciiTheme="majorHAnsi" w:hAnsiTheme="majorHAnsi" w:cstheme="majorHAnsi"/>
          <w:i/>
        </w:rPr>
        <w:t>G</w:t>
      </w:r>
      <w:r w:rsidRPr="00896698">
        <w:rPr>
          <w:rFonts w:asciiTheme="majorHAnsi" w:hAnsiTheme="majorHAnsi" w:cstheme="majorHAnsi"/>
          <w:i/>
        </w:rPr>
        <w:t xml:space="preserve">astroenterology and </w:t>
      </w:r>
      <w:r w:rsidR="00FA238E" w:rsidRPr="00896698">
        <w:rPr>
          <w:rFonts w:asciiTheme="majorHAnsi" w:hAnsiTheme="majorHAnsi" w:cstheme="majorHAnsi"/>
          <w:i/>
        </w:rPr>
        <w:t>H</w:t>
      </w:r>
      <w:r w:rsidRPr="00896698">
        <w:rPr>
          <w:rFonts w:asciiTheme="majorHAnsi" w:hAnsiTheme="majorHAnsi" w:cstheme="majorHAnsi"/>
          <w:i/>
        </w:rPr>
        <w:t>epatology</w:t>
      </w:r>
      <w:r w:rsidRPr="00896698">
        <w:rPr>
          <w:rFonts w:asciiTheme="majorHAnsi" w:hAnsiTheme="majorHAnsi" w:cstheme="majorHAnsi"/>
        </w:rPr>
        <w:t xml:space="preserve">. </w:t>
      </w:r>
      <w:r w:rsidRPr="00896698">
        <w:rPr>
          <w:rFonts w:asciiTheme="majorHAnsi" w:hAnsiTheme="majorHAnsi" w:cstheme="majorHAnsi"/>
          <w:b/>
        </w:rPr>
        <w:t>6</w:t>
      </w:r>
      <w:r w:rsidRPr="00896698">
        <w:rPr>
          <w:rFonts w:asciiTheme="majorHAnsi" w:hAnsiTheme="majorHAnsi" w:cstheme="majorHAnsi"/>
        </w:rPr>
        <w:t xml:space="preserve"> (3), 301–319 (2018).</w:t>
      </w:r>
    </w:p>
    <w:p w14:paraId="266D29F4" w14:textId="54CF76DA"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31.</w:t>
      </w:r>
      <w:r w:rsidRPr="00896698">
        <w:rPr>
          <w:rFonts w:asciiTheme="majorHAnsi" w:hAnsiTheme="majorHAnsi" w:cstheme="majorHAnsi"/>
        </w:rPr>
        <w:tab/>
        <w:t>Kassis, T., Hernandez-Gordillo, V., Langer, R., Griffith, L.</w:t>
      </w:r>
      <w:r w:rsidR="00FA238E" w:rsidRPr="00896698">
        <w:rPr>
          <w:rFonts w:asciiTheme="majorHAnsi" w:hAnsiTheme="majorHAnsi" w:cstheme="majorHAnsi"/>
        </w:rPr>
        <w:t xml:space="preserve"> </w:t>
      </w:r>
      <w:r w:rsidRPr="00896698">
        <w:rPr>
          <w:rFonts w:asciiTheme="majorHAnsi" w:hAnsiTheme="majorHAnsi" w:cstheme="majorHAnsi"/>
        </w:rPr>
        <w:t xml:space="preserve">G. OrgaQuant: </w:t>
      </w:r>
      <w:r w:rsidR="00FA238E" w:rsidRPr="00896698">
        <w:rPr>
          <w:rFonts w:asciiTheme="majorHAnsi" w:hAnsiTheme="majorHAnsi" w:cstheme="majorHAnsi"/>
        </w:rPr>
        <w:t>h</w:t>
      </w:r>
      <w:r w:rsidRPr="00896698">
        <w:rPr>
          <w:rFonts w:asciiTheme="majorHAnsi" w:hAnsiTheme="majorHAnsi" w:cstheme="majorHAnsi"/>
        </w:rPr>
        <w:t xml:space="preserve">uman </w:t>
      </w:r>
      <w:r w:rsidR="00FA238E" w:rsidRPr="00896698">
        <w:rPr>
          <w:rFonts w:asciiTheme="majorHAnsi" w:hAnsiTheme="majorHAnsi" w:cstheme="majorHAnsi"/>
        </w:rPr>
        <w:t>i</w:t>
      </w:r>
      <w:r w:rsidRPr="00896698">
        <w:rPr>
          <w:rFonts w:asciiTheme="majorHAnsi" w:hAnsiTheme="majorHAnsi" w:cstheme="majorHAnsi"/>
        </w:rPr>
        <w:t xml:space="preserve">ntestinal </w:t>
      </w:r>
      <w:r w:rsidR="00FA238E" w:rsidRPr="00896698">
        <w:rPr>
          <w:rFonts w:asciiTheme="majorHAnsi" w:hAnsiTheme="majorHAnsi" w:cstheme="majorHAnsi"/>
        </w:rPr>
        <w:t>o</w:t>
      </w:r>
      <w:r w:rsidRPr="00896698">
        <w:rPr>
          <w:rFonts w:asciiTheme="majorHAnsi" w:hAnsiTheme="majorHAnsi" w:cstheme="majorHAnsi"/>
        </w:rPr>
        <w:t xml:space="preserve">rganoid </w:t>
      </w:r>
      <w:r w:rsidR="00FA238E" w:rsidRPr="00896698">
        <w:rPr>
          <w:rFonts w:asciiTheme="majorHAnsi" w:hAnsiTheme="majorHAnsi" w:cstheme="majorHAnsi"/>
        </w:rPr>
        <w:t>l</w:t>
      </w:r>
      <w:r w:rsidRPr="00896698">
        <w:rPr>
          <w:rFonts w:asciiTheme="majorHAnsi" w:hAnsiTheme="majorHAnsi" w:cstheme="majorHAnsi"/>
        </w:rPr>
        <w:t xml:space="preserve">ocalization and </w:t>
      </w:r>
      <w:r w:rsidR="00FA238E" w:rsidRPr="00896698">
        <w:rPr>
          <w:rFonts w:asciiTheme="majorHAnsi" w:hAnsiTheme="majorHAnsi" w:cstheme="majorHAnsi"/>
        </w:rPr>
        <w:t>q</w:t>
      </w:r>
      <w:r w:rsidRPr="00896698">
        <w:rPr>
          <w:rFonts w:asciiTheme="majorHAnsi" w:hAnsiTheme="majorHAnsi" w:cstheme="majorHAnsi"/>
        </w:rPr>
        <w:t xml:space="preserve">uantification </w:t>
      </w:r>
      <w:r w:rsidR="00FA238E" w:rsidRPr="00896698">
        <w:rPr>
          <w:rFonts w:asciiTheme="majorHAnsi" w:hAnsiTheme="majorHAnsi" w:cstheme="majorHAnsi"/>
        </w:rPr>
        <w:t>u</w:t>
      </w:r>
      <w:r w:rsidRPr="00896698">
        <w:rPr>
          <w:rFonts w:asciiTheme="majorHAnsi" w:hAnsiTheme="majorHAnsi" w:cstheme="majorHAnsi"/>
        </w:rPr>
        <w:t xml:space="preserve">sing </w:t>
      </w:r>
      <w:r w:rsidR="00FA238E" w:rsidRPr="00896698">
        <w:rPr>
          <w:rFonts w:asciiTheme="majorHAnsi" w:hAnsiTheme="majorHAnsi" w:cstheme="majorHAnsi"/>
        </w:rPr>
        <w:t>d</w:t>
      </w:r>
      <w:r w:rsidRPr="00896698">
        <w:rPr>
          <w:rFonts w:asciiTheme="majorHAnsi" w:hAnsiTheme="majorHAnsi" w:cstheme="majorHAnsi"/>
        </w:rPr>
        <w:t xml:space="preserve">eep </w:t>
      </w:r>
      <w:r w:rsidR="00FA238E" w:rsidRPr="00896698">
        <w:rPr>
          <w:rFonts w:asciiTheme="majorHAnsi" w:hAnsiTheme="majorHAnsi" w:cstheme="majorHAnsi"/>
        </w:rPr>
        <w:t>c</w:t>
      </w:r>
      <w:r w:rsidRPr="00896698">
        <w:rPr>
          <w:rFonts w:asciiTheme="majorHAnsi" w:hAnsiTheme="majorHAnsi" w:cstheme="majorHAnsi"/>
        </w:rPr>
        <w:t xml:space="preserve">onvolutional </w:t>
      </w:r>
      <w:r w:rsidR="00FA238E" w:rsidRPr="00896698">
        <w:rPr>
          <w:rFonts w:asciiTheme="majorHAnsi" w:hAnsiTheme="majorHAnsi" w:cstheme="majorHAnsi"/>
        </w:rPr>
        <w:t>n</w:t>
      </w:r>
      <w:r w:rsidRPr="00896698">
        <w:rPr>
          <w:rFonts w:asciiTheme="majorHAnsi" w:hAnsiTheme="majorHAnsi" w:cstheme="majorHAnsi"/>
        </w:rPr>
        <w:t xml:space="preserve">eural </w:t>
      </w:r>
      <w:r w:rsidR="00FA238E" w:rsidRPr="00896698">
        <w:rPr>
          <w:rFonts w:asciiTheme="majorHAnsi" w:hAnsiTheme="majorHAnsi" w:cstheme="majorHAnsi"/>
        </w:rPr>
        <w:t>n</w:t>
      </w:r>
      <w:r w:rsidRPr="00896698">
        <w:rPr>
          <w:rFonts w:asciiTheme="majorHAnsi" w:hAnsiTheme="majorHAnsi" w:cstheme="majorHAnsi"/>
        </w:rPr>
        <w:t xml:space="preserve">etworks. </w:t>
      </w:r>
      <w:r w:rsidRPr="00896698">
        <w:rPr>
          <w:rFonts w:asciiTheme="majorHAnsi" w:hAnsiTheme="majorHAnsi" w:cstheme="majorHAnsi"/>
          <w:i/>
        </w:rPr>
        <w:t xml:space="preserve">Scientific </w:t>
      </w:r>
      <w:r w:rsidR="00FA238E" w:rsidRPr="00896698">
        <w:rPr>
          <w:rFonts w:asciiTheme="majorHAnsi" w:hAnsiTheme="majorHAnsi" w:cstheme="majorHAnsi"/>
          <w:i/>
        </w:rPr>
        <w:t>R</w:t>
      </w:r>
      <w:r w:rsidRPr="00896698">
        <w:rPr>
          <w:rFonts w:asciiTheme="majorHAnsi" w:hAnsiTheme="majorHAnsi" w:cstheme="majorHAnsi"/>
          <w:i/>
        </w:rPr>
        <w:t>eports</w:t>
      </w:r>
      <w:r w:rsidRPr="00896698">
        <w:rPr>
          <w:rFonts w:asciiTheme="majorHAnsi" w:hAnsiTheme="majorHAnsi" w:cstheme="majorHAnsi"/>
        </w:rPr>
        <w:t xml:space="preserve">. </w:t>
      </w:r>
      <w:r w:rsidRPr="00896698">
        <w:rPr>
          <w:rFonts w:asciiTheme="majorHAnsi" w:hAnsiTheme="majorHAnsi" w:cstheme="majorHAnsi"/>
          <w:b/>
        </w:rPr>
        <w:t>9</w:t>
      </w:r>
      <w:r w:rsidRPr="00896698">
        <w:rPr>
          <w:rFonts w:asciiTheme="majorHAnsi" w:hAnsiTheme="majorHAnsi" w:cstheme="majorHAnsi"/>
        </w:rPr>
        <w:t xml:space="preserve"> (1), 12479 (2019).</w:t>
      </w:r>
    </w:p>
    <w:p w14:paraId="44EF3F5F" w14:textId="360F5E17"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32.</w:t>
      </w:r>
      <w:r w:rsidRPr="00896698">
        <w:rPr>
          <w:rFonts w:asciiTheme="majorHAnsi" w:hAnsiTheme="majorHAnsi" w:cstheme="majorHAnsi"/>
        </w:rPr>
        <w:tab/>
        <w:t>Gracz, A.</w:t>
      </w:r>
      <w:r w:rsidR="00FA238E" w:rsidRPr="00896698">
        <w:rPr>
          <w:rFonts w:asciiTheme="majorHAnsi" w:hAnsiTheme="majorHAnsi" w:cstheme="majorHAnsi"/>
        </w:rPr>
        <w:t xml:space="preserve"> </w:t>
      </w:r>
      <w:r w:rsidRPr="00896698">
        <w:rPr>
          <w:rFonts w:asciiTheme="majorHAnsi" w:hAnsiTheme="majorHAnsi" w:cstheme="majorHAnsi"/>
        </w:rPr>
        <w:t xml:space="preserve">D. </w:t>
      </w:r>
      <w:r w:rsidRPr="00896698">
        <w:rPr>
          <w:rFonts w:asciiTheme="majorHAnsi" w:hAnsiTheme="majorHAnsi" w:cstheme="majorHAnsi"/>
          <w:iCs/>
        </w:rPr>
        <w:t>et al.</w:t>
      </w:r>
      <w:r w:rsidRPr="00896698">
        <w:rPr>
          <w:rFonts w:asciiTheme="majorHAnsi" w:hAnsiTheme="majorHAnsi" w:cstheme="majorHAnsi"/>
        </w:rPr>
        <w:t xml:space="preserve"> A high-throughput platform for stem cell niche co-cultures and downstream gene expression analysis. </w:t>
      </w:r>
      <w:r w:rsidRPr="00896698">
        <w:rPr>
          <w:rFonts w:asciiTheme="majorHAnsi" w:hAnsiTheme="majorHAnsi" w:cstheme="majorHAnsi"/>
          <w:i/>
        </w:rPr>
        <w:t>Nature Cell Biology</w:t>
      </w:r>
      <w:r w:rsidRPr="00896698">
        <w:rPr>
          <w:rFonts w:asciiTheme="majorHAnsi" w:hAnsiTheme="majorHAnsi" w:cstheme="majorHAnsi"/>
        </w:rPr>
        <w:t xml:space="preserve">. </w:t>
      </w:r>
      <w:r w:rsidRPr="00896698">
        <w:rPr>
          <w:rFonts w:asciiTheme="majorHAnsi" w:hAnsiTheme="majorHAnsi" w:cstheme="majorHAnsi"/>
          <w:b/>
        </w:rPr>
        <w:t>17</w:t>
      </w:r>
      <w:r w:rsidRPr="00896698">
        <w:rPr>
          <w:rFonts w:asciiTheme="majorHAnsi" w:hAnsiTheme="majorHAnsi" w:cstheme="majorHAnsi"/>
        </w:rPr>
        <w:t xml:space="preserve"> (3), 340–349 (2015).</w:t>
      </w:r>
    </w:p>
    <w:p w14:paraId="295EEF2A" w14:textId="2675666E"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33.</w:t>
      </w:r>
      <w:r w:rsidRPr="00896698">
        <w:rPr>
          <w:rFonts w:asciiTheme="majorHAnsi" w:hAnsiTheme="majorHAnsi" w:cstheme="majorHAnsi"/>
        </w:rPr>
        <w:tab/>
        <w:t>Gunasekara, D.</w:t>
      </w:r>
      <w:r w:rsidR="00FA238E" w:rsidRPr="00896698">
        <w:rPr>
          <w:rFonts w:asciiTheme="majorHAnsi" w:hAnsiTheme="majorHAnsi" w:cstheme="majorHAnsi"/>
        </w:rPr>
        <w:t xml:space="preserve"> </w:t>
      </w:r>
      <w:r w:rsidRPr="00896698">
        <w:rPr>
          <w:rFonts w:asciiTheme="majorHAnsi" w:hAnsiTheme="majorHAnsi" w:cstheme="majorHAnsi"/>
        </w:rPr>
        <w:t xml:space="preserve">B. </w:t>
      </w:r>
      <w:r w:rsidRPr="00896698">
        <w:rPr>
          <w:rFonts w:asciiTheme="majorHAnsi" w:hAnsiTheme="majorHAnsi" w:cstheme="majorHAnsi"/>
          <w:iCs/>
        </w:rPr>
        <w:t>et al.</w:t>
      </w:r>
      <w:r w:rsidRPr="00896698">
        <w:rPr>
          <w:rFonts w:asciiTheme="majorHAnsi" w:hAnsiTheme="majorHAnsi" w:cstheme="majorHAnsi"/>
        </w:rPr>
        <w:t xml:space="preserve"> Development of </w:t>
      </w:r>
      <w:r w:rsidR="00FA238E" w:rsidRPr="00896698">
        <w:rPr>
          <w:rFonts w:asciiTheme="majorHAnsi" w:hAnsiTheme="majorHAnsi" w:cstheme="majorHAnsi"/>
        </w:rPr>
        <w:t>a</w:t>
      </w:r>
      <w:r w:rsidRPr="00896698">
        <w:rPr>
          <w:rFonts w:asciiTheme="majorHAnsi" w:hAnsiTheme="majorHAnsi" w:cstheme="majorHAnsi"/>
        </w:rPr>
        <w:t xml:space="preserve">rrayed </w:t>
      </w:r>
      <w:r w:rsidR="00FA238E" w:rsidRPr="00896698">
        <w:rPr>
          <w:rFonts w:asciiTheme="majorHAnsi" w:hAnsiTheme="majorHAnsi" w:cstheme="majorHAnsi"/>
        </w:rPr>
        <w:t>c</w:t>
      </w:r>
      <w:r w:rsidRPr="00896698">
        <w:rPr>
          <w:rFonts w:asciiTheme="majorHAnsi" w:hAnsiTheme="majorHAnsi" w:cstheme="majorHAnsi"/>
        </w:rPr>
        <w:t xml:space="preserve">olonic </w:t>
      </w:r>
      <w:r w:rsidR="00FA238E" w:rsidRPr="00896698">
        <w:rPr>
          <w:rFonts w:asciiTheme="majorHAnsi" w:hAnsiTheme="majorHAnsi" w:cstheme="majorHAnsi"/>
        </w:rPr>
        <w:t>o</w:t>
      </w:r>
      <w:r w:rsidRPr="00896698">
        <w:rPr>
          <w:rFonts w:asciiTheme="majorHAnsi" w:hAnsiTheme="majorHAnsi" w:cstheme="majorHAnsi"/>
        </w:rPr>
        <w:t xml:space="preserve">rganoids for </w:t>
      </w:r>
      <w:r w:rsidR="00FA238E" w:rsidRPr="00896698">
        <w:rPr>
          <w:rFonts w:asciiTheme="majorHAnsi" w:hAnsiTheme="majorHAnsi" w:cstheme="majorHAnsi"/>
        </w:rPr>
        <w:t>s</w:t>
      </w:r>
      <w:r w:rsidRPr="00896698">
        <w:rPr>
          <w:rFonts w:asciiTheme="majorHAnsi" w:hAnsiTheme="majorHAnsi" w:cstheme="majorHAnsi"/>
        </w:rPr>
        <w:t xml:space="preserve">creening of </w:t>
      </w:r>
      <w:r w:rsidR="00FA238E" w:rsidRPr="00896698">
        <w:rPr>
          <w:rFonts w:asciiTheme="majorHAnsi" w:hAnsiTheme="majorHAnsi" w:cstheme="majorHAnsi"/>
        </w:rPr>
        <w:t>s</w:t>
      </w:r>
      <w:r w:rsidRPr="00896698">
        <w:rPr>
          <w:rFonts w:asciiTheme="majorHAnsi" w:hAnsiTheme="majorHAnsi" w:cstheme="majorHAnsi"/>
        </w:rPr>
        <w:t xml:space="preserve">ecretagogues </w:t>
      </w:r>
      <w:r w:rsidR="00FA238E" w:rsidRPr="00896698">
        <w:rPr>
          <w:rFonts w:asciiTheme="majorHAnsi" w:hAnsiTheme="majorHAnsi" w:cstheme="majorHAnsi"/>
        </w:rPr>
        <w:t>a</w:t>
      </w:r>
      <w:r w:rsidRPr="00896698">
        <w:rPr>
          <w:rFonts w:asciiTheme="majorHAnsi" w:hAnsiTheme="majorHAnsi" w:cstheme="majorHAnsi"/>
        </w:rPr>
        <w:t xml:space="preserve">ssociated with </w:t>
      </w:r>
      <w:r w:rsidR="00FA238E" w:rsidRPr="00896698">
        <w:rPr>
          <w:rFonts w:asciiTheme="majorHAnsi" w:hAnsiTheme="majorHAnsi" w:cstheme="majorHAnsi"/>
        </w:rPr>
        <w:t>e</w:t>
      </w:r>
      <w:r w:rsidRPr="00896698">
        <w:rPr>
          <w:rFonts w:asciiTheme="majorHAnsi" w:hAnsiTheme="majorHAnsi" w:cstheme="majorHAnsi"/>
        </w:rPr>
        <w:t xml:space="preserve">nterotoxins. </w:t>
      </w:r>
      <w:r w:rsidRPr="00896698">
        <w:rPr>
          <w:rFonts w:asciiTheme="majorHAnsi" w:hAnsiTheme="majorHAnsi" w:cstheme="majorHAnsi"/>
          <w:i/>
        </w:rPr>
        <w:t>Analytical Chemistry</w:t>
      </w:r>
      <w:r w:rsidRPr="00896698">
        <w:rPr>
          <w:rFonts w:asciiTheme="majorHAnsi" w:hAnsiTheme="majorHAnsi" w:cstheme="majorHAnsi"/>
        </w:rPr>
        <w:t xml:space="preserve">. </w:t>
      </w:r>
      <w:r w:rsidRPr="00896698">
        <w:rPr>
          <w:rFonts w:asciiTheme="majorHAnsi" w:hAnsiTheme="majorHAnsi" w:cstheme="majorHAnsi"/>
          <w:b/>
        </w:rPr>
        <w:t>90</w:t>
      </w:r>
      <w:r w:rsidRPr="00896698">
        <w:rPr>
          <w:rFonts w:asciiTheme="majorHAnsi" w:hAnsiTheme="majorHAnsi" w:cstheme="majorHAnsi"/>
        </w:rPr>
        <w:t xml:space="preserve"> (3), 1941–1950 (2018).</w:t>
      </w:r>
    </w:p>
    <w:p w14:paraId="3A09D4F5" w14:textId="39C61865" w:rsidR="00003B19" w:rsidRPr="00896698" w:rsidRDefault="00003B19" w:rsidP="00197A96">
      <w:pPr>
        <w:widowControl w:val="0"/>
        <w:autoSpaceDE w:val="0"/>
        <w:autoSpaceDN w:val="0"/>
        <w:adjustRightInd w:val="0"/>
        <w:jc w:val="both"/>
        <w:rPr>
          <w:rFonts w:asciiTheme="majorHAnsi" w:hAnsiTheme="majorHAnsi" w:cstheme="majorHAnsi"/>
        </w:rPr>
      </w:pPr>
      <w:r w:rsidRPr="00896698">
        <w:rPr>
          <w:rFonts w:asciiTheme="majorHAnsi" w:hAnsiTheme="majorHAnsi" w:cstheme="majorHAnsi"/>
        </w:rPr>
        <w:t>34.</w:t>
      </w:r>
      <w:r w:rsidRPr="00896698">
        <w:rPr>
          <w:rFonts w:asciiTheme="majorHAnsi" w:hAnsiTheme="majorHAnsi" w:cstheme="majorHAnsi"/>
        </w:rPr>
        <w:tab/>
        <w:t xml:space="preserve">Shin, W. </w:t>
      </w:r>
      <w:r w:rsidRPr="00896698">
        <w:rPr>
          <w:rFonts w:asciiTheme="majorHAnsi" w:hAnsiTheme="majorHAnsi" w:cstheme="majorHAnsi"/>
          <w:iCs/>
        </w:rPr>
        <w:t>et al.</w:t>
      </w:r>
      <w:r w:rsidRPr="00896698">
        <w:rPr>
          <w:rFonts w:asciiTheme="majorHAnsi" w:hAnsiTheme="majorHAnsi" w:cstheme="majorHAnsi"/>
        </w:rPr>
        <w:t xml:space="preserve"> Spatiotemporal </w:t>
      </w:r>
      <w:r w:rsidR="00FA238E" w:rsidRPr="00896698">
        <w:rPr>
          <w:rFonts w:asciiTheme="majorHAnsi" w:hAnsiTheme="majorHAnsi" w:cstheme="majorHAnsi"/>
        </w:rPr>
        <w:t>g</w:t>
      </w:r>
      <w:r w:rsidRPr="00896698">
        <w:rPr>
          <w:rFonts w:asciiTheme="majorHAnsi" w:hAnsiTheme="majorHAnsi" w:cstheme="majorHAnsi"/>
        </w:rPr>
        <w:t xml:space="preserve">radient and </w:t>
      </w:r>
      <w:r w:rsidR="00FA238E" w:rsidRPr="00896698">
        <w:rPr>
          <w:rFonts w:asciiTheme="majorHAnsi" w:hAnsiTheme="majorHAnsi" w:cstheme="majorHAnsi"/>
        </w:rPr>
        <w:t>i</w:t>
      </w:r>
      <w:r w:rsidRPr="00896698">
        <w:rPr>
          <w:rFonts w:asciiTheme="majorHAnsi" w:hAnsiTheme="majorHAnsi" w:cstheme="majorHAnsi"/>
        </w:rPr>
        <w:t xml:space="preserve">nstability of Wnt </w:t>
      </w:r>
      <w:r w:rsidR="00FA238E" w:rsidRPr="00896698">
        <w:rPr>
          <w:rFonts w:asciiTheme="majorHAnsi" w:hAnsiTheme="majorHAnsi" w:cstheme="majorHAnsi"/>
        </w:rPr>
        <w:t>i</w:t>
      </w:r>
      <w:r w:rsidRPr="00896698">
        <w:rPr>
          <w:rFonts w:asciiTheme="majorHAnsi" w:hAnsiTheme="majorHAnsi" w:cstheme="majorHAnsi"/>
        </w:rPr>
        <w:t xml:space="preserve">nduce </w:t>
      </w:r>
      <w:r w:rsidR="00FA238E" w:rsidRPr="00896698">
        <w:rPr>
          <w:rFonts w:asciiTheme="majorHAnsi" w:hAnsiTheme="majorHAnsi" w:cstheme="majorHAnsi"/>
        </w:rPr>
        <w:t>h</w:t>
      </w:r>
      <w:r w:rsidRPr="00896698">
        <w:rPr>
          <w:rFonts w:asciiTheme="majorHAnsi" w:hAnsiTheme="majorHAnsi" w:cstheme="majorHAnsi"/>
        </w:rPr>
        <w:t xml:space="preserve">eterogeneous </w:t>
      </w:r>
      <w:r w:rsidR="00FA238E" w:rsidRPr="00896698">
        <w:rPr>
          <w:rFonts w:asciiTheme="majorHAnsi" w:hAnsiTheme="majorHAnsi" w:cstheme="majorHAnsi"/>
        </w:rPr>
        <w:t>g</w:t>
      </w:r>
      <w:r w:rsidRPr="00896698">
        <w:rPr>
          <w:rFonts w:asciiTheme="majorHAnsi" w:hAnsiTheme="majorHAnsi" w:cstheme="majorHAnsi"/>
        </w:rPr>
        <w:t xml:space="preserve">rowth and </w:t>
      </w:r>
      <w:r w:rsidR="00FA238E" w:rsidRPr="00896698">
        <w:rPr>
          <w:rFonts w:asciiTheme="majorHAnsi" w:hAnsiTheme="majorHAnsi" w:cstheme="majorHAnsi"/>
        </w:rPr>
        <w:t>d</w:t>
      </w:r>
      <w:r w:rsidRPr="00896698">
        <w:rPr>
          <w:rFonts w:asciiTheme="majorHAnsi" w:hAnsiTheme="majorHAnsi" w:cstheme="majorHAnsi"/>
        </w:rPr>
        <w:t xml:space="preserve">ifferentiation of </w:t>
      </w:r>
      <w:r w:rsidR="00FA238E" w:rsidRPr="00896698">
        <w:rPr>
          <w:rFonts w:asciiTheme="majorHAnsi" w:hAnsiTheme="majorHAnsi" w:cstheme="majorHAnsi"/>
        </w:rPr>
        <w:t>h</w:t>
      </w:r>
      <w:r w:rsidRPr="00896698">
        <w:rPr>
          <w:rFonts w:asciiTheme="majorHAnsi" w:hAnsiTheme="majorHAnsi" w:cstheme="majorHAnsi"/>
        </w:rPr>
        <w:t xml:space="preserve">uman </w:t>
      </w:r>
      <w:r w:rsidR="00FA238E" w:rsidRPr="00896698">
        <w:rPr>
          <w:rFonts w:asciiTheme="majorHAnsi" w:hAnsiTheme="majorHAnsi" w:cstheme="majorHAnsi"/>
        </w:rPr>
        <w:t>i</w:t>
      </w:r>
      <w:r w:rsidRPr="00896698">
        <w:rPr>
          <w:rFonts w:asciiTheme="majorHAnsi" w:hAnsiTheme="majorHAnsi" w:cstheme="majorHAnsi"/>
        </w:rPr>
        <w:t xml:space="preserve">ntestinal </w:t>
      </w:r>
      <w:r w:rsidR="00FA238E" w:rsidRPr="00896698">
        <w:rPr>
          <w:rFonts w:asciiTheme="majorHAnsi" w:hAnsiTheme="majorHAnsi" w:cstheme="majorHAnsi"/>
        </w:rPr>
        <w:t>o</w:t>
      </w:r>
      <w:r w:rsidRPr="00896698">
        <w:rPr>
          <w:rFonts w:asciiTheme="majorHAnsi" w:hAnsiTheme="majorHAnsi" w:cstheme="majorHAnsi"/>
        </w:rPr>
        <w:t xml:space="preserve">rganoids. </w:t>
      </w:r>
      <w:r w:rsidRPr="00896698">
        <w:rPr>
          <w:rFonts w:asciiTheme="majorHAnsi" w:hAnsiTheme="majorHAnsi" w:cstheme="majorHAnsi"/>
          <w:i/>
        </w:rPr>
        <w:t>iScience</w:t>
      </w:r>
      <w:r w:rsidRPr="00896698">
        <w:rPr>
          <w:rFonts w:asciiTheme="majorHAnsi" w:hAnsiTheme="majorHAnsi" w:cstheme="majorHAnsi"/>
        </w:rPr>
        <w:t xml:space="preserve">. </w:t>
      </w:r>
      <w:r w:rsidRPr="00896698">
        <w:rPr>
          <w:rFonts w:asciiTheme="majorHAnsi" w:hAnsiTheme="majorHAnsi" w:cstheme="majorHAnsi"/>
          <w:b/>
        </w:rPr>
        <w:t>23</w:t>
      </w:r>
      <w:r w:rsidRPr="00896698">
        <w:rPr>
          <w:rFonts w:asciiTheme="majorHAnsi" w:hAnsiTheme="majorHAnsi" w:cstheme="majorHAnsi"/>
        </w:rPr>
        <w:t xml:space="preserve"> (8), 101372 (2020).</w:t>
      </w:r>
    </w:p>
    <w:p w14:paraId="6B2B1AA9" w14:textId="35E16D0A" w:rsidR="006E4797" w:rsidRPr="00896698" w:rsidRDefault="00427FAC" w:rsidP="00197A96">
      <w:pPr>
        <w:widowControl w:val="0"/>
        <w:autoSpaceDE w:val="0"/>
        <w:autoSpaceDN w:val="0"/>
        <w:adjustRightInd w:val="0"/>
        <w:jc w:val="both"/>
        <w:rPr>
          <w:rFonts w:asciiTheme="majorHAnsi" w:hAnsiTheme="majorHAnsi" w:cstheme="majorHAnsi"/>
          <w:color w:val="808080"/>
        </w:rPr>
      </w:pPr>
      <w:r w:rsidRPr="00896698">
        <w:rPr>
          <w:rFonts w:asciiTheme="majorHAnsi" w:hAnsiTheme="majorHAnsi" w:cstheme="majorHAnsi"/>
          <w:color w:val="808080"/>
        </w:rPr>
        <w:fldChar w:fldCharType="end"/>
      </w:r>
    </w:p>
    <w:sectPr w:rsidR="006E4797" w:rsidRPr="00896698" w:rsidSect="004A0A9F">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6AFE3" w14:textId="77777777" w:rsidR="00B307C3" w:rsidRDefault="00B307C3">
      <w:r>
        <w:separator/>
      </w:r>
    </w:p>
  </w:endnote>
  <w:endnote w:type="continuationSeparator" w:id="0">
    <w:p w14:paraId="37F5784E" w14:textId="77777777" w:rsidR="00B307C3" w:rsidRDefault="00B3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72E1B" w:rsidRDefault="00D72E1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A99B7" w14:textId="77777777" w:rsidR="00B307C3" w:rsidRDefault="00B307C3">
      <w:r>
        <w:separator/>
      </w:r>
    </w:p>
  </w:footnote>
  <w:footnote w:type="continuationSeparator" w:id="0">
    <w:p w14:paraId="7992C470" w14:textId="77777777" w:rsidR="00B307C3" w:rsidRDefault="00B3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72E1B" w:rsidRDefault="00D72E1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FA2B0A1" w:rsidR="00D72E1B" w:rsidRPr="00896698" w:rsidRDefault="00D72E1B">
    <w:pPr>
      <w:pBdr>
        <w:top w:val="nil"/>
        <w:left w:val="nil"/>
        <w:bottom w:val="nil"/>
        <w:right w:val="nil"/>
        <w:between w:val="nil"/>
      </w:pBdr>
      <w:tabs>
        <w:tab w:val="center" w:pos="4680"/>
        <w:tab w:val="right" w:pos="9360"/>
        <w:tab w:val="left" w:pos="5724"/>
      </w:tabs>
      <w:rPr>
        <w:rFonts w:asciiTheme="majorHAnsi" w:hAnsiTheme="majorHAnsi" w:cstheme="majorHAnsi"/>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7624B786" w:rsidR="00D72E1B" w:rsidRPr="00896698" w:rsidRDefault="00D72E1B" w:rsidP="00896698">
    <w:pPr>
      <w:pBdr>
        <w:top w:val="nil"/>
        <w:left w:val="nil"/>
        <w:bottom w:val="nil"/>
        <w:right w:val="nil"/>
        <w:between w:val="nil"/>
      </w:pBdr>
      <w:tabs>
        <w:tab w:val="center" w:pos="4680"/>
        <w:tab w:val="right" w:pos="9360"/>
      </w:tabs>
      <w:rPr>
        <w:rFonts w:asciiTheme="majorHAnsi" w:hAnsiTheme="majorHAnsi" w:cstheme="majorHAnsi"/>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541316"/>
    <w:multiLevelType w:val="multilevel"/>
    <w:tmpl w:val="C94C096A"/>
    <w:lvl w:ilvl="0">
      <w:start w:val="1"/>
      <w:numFmt w:val="decimal"/>
      <w:lvlText w:val="%1."/>
      <w:lvlJc w:val="left"/>
      <w:pPr>
        <w:ind w:left="72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160" w:hanging="360"/>
      </w:pPr>
      <w:rPr>
        <w:rFonts w:hint="default"/>
        <w:u w:val="none"/>
      </w:rPr>
    </w:lvl>
    <w:lvl w:ilvl="3">
      <w:start w:val="1"/>
      <w:numFmt w:val="decimal"/>
      <w:suff w:val="space"/>
      <w:lvlText w:val="%1.%2.%3.%4."/>
      <w:lvlJc w:val="lef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num w:numId="1">
    <w:abstractNumId w:val="3"/>
  </w:num>
  <w:num w:numId="2">
    <w:abstractNumId w:val="7"/>
  </w:num>
  <w:num w:numId="3">
    <w:abstractNumId w:val="11"/>
  </w:num>
  <w:num w:numId="4">
    <w:abstractNumId w:val="0"/>
  </w:num>
  <w:num w:numId="5">
    <w:abstractNumId w:val="9"/>
  </w:num>
  <w:num w:numId="6">
    <w:abstractNumId w:val="10"/>
  </w:num>
  <w:num w:numId="7">
    <w:abstractNumId w:val="4"/>
  </w:num>
  <w:num w:numId="8">
    <w:abstractNumId w:val="6"/>
  </w:num>
  <w:num w:numId="9">
    <w:abstractNumId w:val="1"/>
  </w:num>
  <w:num w:numId="10">
    <w:abstractNumId w:val="5"/>
  </w:num>
  <w:num w:numId="11">
    <w:abstractNumId w:val="8"/>
  </w:num>
  <w:num w:numId="12">
    <w:abstractNumId w:val="2"/>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B19"/>
    <w:rsid w:val="00010140"/>
    <w:rsid w:val="00032D1C"/>
    <w:rsid w:val="00046D66"/>
    <w:rsid w:val="00067800"/>
    <w:rsid w:val="0007780B"/>
    <w:rsid w:val="00097420"/>
    <w:rsid w:val="000A41CE"/>
    <w:rsid w:val="000E0477"/>
    <w:rsid w:val="0010685F"/>
    <w:rsid w:val="0010723E"/>
    <w:rsid w:val="00150785"/>
    <w:rsid w:val="00172548"/>
    <w:rsid w:val="00197A96"/>
    <w:rsid w:val="00257795"/>
    <w:rsid w:val="00286B9E"/>
    <w:rsid w:val="00296B08"/>
    <w:rsid w:val="003144D3"/>
    <w:rsid w:val="00351087"/>
    <w:rsid w:val="00365B76"/>
    <w:rsid w:val="003A4D05"/>
    <w:rsid w:val="003B6A56"/>
    <w:rsid w:val="003F1386"/>
    <w:rsid w:val="00421410"/>
    <w:rsid w:val="00426239"/>
    <w:rsid w:val="00427FAC"/>
    <w:rsid w:val="0043588E"/>
    <w:rsid w:val="00444AAB"/>
    <w:rsid w:val="004A0714"/>
    <w:rsid w:val="004A0A9F"/>
    <w:rsid w:val="004C5243"/>
    <w:rsid w:val="004E2AE4"/>
    <w:rsid w:val="005118DE"/>
    <w:rsid w:val="00536F49"/>
    <w:rsid w:val="00544F8C"/>
    <w:rsid w:val="00551D82"/>
    <w:rsid w:val="00555ECA"/>
    <w:rsid w:val="00567CA7"/>
    <w:rsid w:val="00575EE4"/>
    <w:rsid w:val="00583E4C"/>
    <w:rsid w:val="00591C40"/>
    <w:rsid w:val="0059538E"/>
    <w:rsid w:val="005D30B0"/>
    <w:rsid w:val="005E115E"/>
    <w:rsid w:val="005E2159"/>
    <w:rsid w:val="00622578"/>
    <w:rsid w:val="0065441D"/>
    <w:rsid w:val="006625E9"/>
    <w:rsid w:val="00674006"/>
    <w:rsid w:val="006E4264"/>
    <w:rsid w:val="006E4797"/>
    <w:rsid w:val="007001D2"/>
    <w:rsid w:val="00727248"/>
    <w:rsid w:val="00733D71"/>
    <w:rsid w:val="00740D50"/>
    <w:rsid w:val="00792D2E"/>
    <w:rsid w:val="0081253E"/>
    <w:rsid w:val="00832B29"/>
    <w:rsid w:val="008544E3"/>
    <w:rsid w:val="00896698"/>
    <w:rsid w:val="008A6428"/>
    <w:rsid w:val="008B2574"/>
    <w:rsid w:val="008C591E"/>
    <w:rsid w:val="008E3B2A"/>
    <w:rsid w:val="0090168D"/>
    <w:rsid w:val="009473DA"/>
    <w:rsid w:val="00947488"/>
    <w:rsid w:val="009A56CA"/>
    <w:rsid w:val="00A42100"/>
    <w:rsid w:val="00A827A2"/>
    <w:rsid w:val="00A95A3F"/>
    <w:rsid w:val="00AA52D5"/>
    <w:rsid w:val="00B307C3"/>
    <w:rsid w:val="00B80CF6"/>
    <w:rsid w:val="00B822AD"/>
    <w:rsid w:val="00B93837"/>
    <w:rsid w:val="00BB79C6"/>
    <w:rsid w:val="00C21679"/>
    <w:rsid w:val="00C22536"/>
    <w:rsid w:val="00C3235D"/>
    <w:rsid w:val="00C7474F"/>
    <w:rsid w:val="00C95796"/>
    <w:rsid w:val="00CC323C"/>
    <w:rsid w:val="00CF4DE2"/>
    <w:rsid w:val="00CF5764"/>
    <w:rsid w:val="00D1268F"/>
    <w:rsid w:val="00D72E1B"/>
    <w:rsid w:val="00DD3D86"/>
    <w:rsid w:val="00E15471"/>
    <w:rsid w:val="00E27A78"/>
    <w:rsid w:val="00E62840"/>
    <w:rsid w:val="00E8758F"/>
    <w:rsid w:val="00E9627B"/>
    <w:rsid w:val="00EB1E68"/>
    <w:rsid w:val="00EB22B2"/>
    <w:rsid w:val="00EB5340"/>
    <w:rsid w:val="00EE595A"/>
    <w:rsid w:val="00EF08CE"/>
    <w:rsid w:val="00EF5908"/>
    <w:rsid w:val="00F0736E"/>
    <w:rsid w:val="00F15800"/>
    <w:rsid w:val="00F709A6"/>
    <w:rsid w:val="00F83CEB"/>
    <w:rsid w:val="00FA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CA"/>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NormalWeb">
    <w:name w:val="Normal (Web)"/>
    <w:basedOn w:val="Normal"/>
    <w:uiPriority w:val="99"/>
    <w:unhideWhenUsed/>
    <w:rsid w:val="00427FAC"/>
    <w:pPr>
      <w:spacing w:before="100" w:beforeAutospacing="1" w:after="100" w:afterAutospacing="1"/>
    </w:pPr>
  </w:style>
  <w:style w:type="paragraph" w:styleId="ListParagraph">
    <w:name w:val="List Paragraph"/>
    <w:basedOn w:val="Normal"/>
    <w:uiPriority w:val="34"/>
    <w:qFormat/>
    <w:rsid w:val="00EB5340"/>
    <w:pPr>
      <w:ind w:left="720"/>
      <w:contextualSpacing/>
    </w:pPr>
  </w:style>
  <w:style w:type="paragraph" w:styleId="BalloonText">
    <w:name w:val="Balloon Text"/>
    <w:basedOn w:val="Normal"/>
    <w:link w:val="BalloonTextChar"/>
    <w:uiPriority w:val="99"/>
    <w:semiHidden/>
    <w:unhideWhenUsed/>
    <w:rsid w:val="00EB5340"/>
    <w:rPr>
      <w:sz w:val="18"/>
      <w:szCs w:val="18"/>
    </w:rPr>
  </w:style>
  <w:style w:type="character" w:customStyle="1" w:styleId="BalloonTextChar">
    <w:name w:val="Balloon Text Char"/>
    <w:basedOn w:val="DefaultParagraphFont"/>
    <w:link w:val="BalloonText"/>
    <w:uiPriority w:val="99"/>
    <w:semiHidden/>
    <w:rsid w:val="00EB5340"/>
    <w:rPr>
      <w:rFonts w:ascii="Times New Roman" w:eastAsia="Times New Roman" w:hAnsi="Times New Roman" w:cs="Times New Roman"/>
      <w:sz w:val="18"/>
      <w:szCs w:val="18"/>
    </w:rPr>
  </w:style>
  <w:style w:type="character" w:customStyle="1" w:styleId="apple-tab-span">
    <w:name w:val="apple-tab-span"/>
    <w:basedOn w:val="DefaultParagraphFont"/>
    <w:rsid w:val="00555ECA"/>
  </w:style>
  <w:style w:type="character" w:styleId="LineNumber">
    <w:name w:val="line number"/>
    <w:basedOn w:val="DefaultParagraphFont"/>
    <w:uiPriority w:val="99"/>
    <w:semiHidden/>
    <w:unhideWhenUsed/>
    <w:rsid w:val="00C95796"/>
  </w:style>
  <w:style w:type="paragraph" w:styleId="Footer">
    <w:name w:val="footer"/>
    <w:basedOn w:val="Normal"/>
    <w:link w:val="FooterChar"/>
    <w:uiPriority w:val="99"/>
    <w:unhideWhenUsed/>
    <w:rsid w:val="004A0A9F"/>
    <w:pPr>
      <w:tabs>
        <w:tab w:val="center" w:pos="4680"/>
        <w:tab w:val="right" w:pos="9360"/>
      </w:tabs>
    </w:pPr>
  </w:style>
  <w:style w:type="character" w:customStyle="1" w:styleId="FooterChar">
    <w:name w:val="Footer Char"/>
    <w:basedOn w:val="DefaultParagraphFont"/>
    <w:link w:val="Footer"/>
    <w:uiPriority w:val="99"/>
    <w:rsid w:val="004A0A9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0736E"/>
    <w:rPr>
      <w:sz w:val="16"/>
      <w:szCs w:val="16"/>
    </w:rPr>
  </w:style>
  <w:style w:type="paragraph" w:styleId="CommentText">
    <w:name w:val="annotation text"/>
    <w:basedOn w:val="Normal"/>
    <w:link w:val="CommentTextChar"/>
    <w:uiPriority w:val="99"/>
    <w:semiHidden/>
    <w:unhideWhenUsed/>
    <w:rsid w:val="00F0736E"/>
    <w:rPr>
      <w:sz w:val="20"/>
      <w:szCs w:val="20"/>
    </w:rPr>
  </w:style>
  <w:style w:type="character" w:customStyle="1" w:styleId="CommentTextChar">
    <w:name w:val="Comment Text Char"/>
    <w:basedOn w:val="DefaultParagraphFont"/>
    <w:link w:val="CommentText"/>
    <w:uiPriority w:val="99"/>
    <w:semiHidden/>
    <w:rsid w:val="00F073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736E"/>
    <w:rPr>
      <w:b/>
      <w:bCs/>
    </w:rPr>
  </w:style>
  <w:style w:type="character" w:customStyle="1" w:styleId="CommentSubjectChar">
    <w:name w:val="Comment Subject Char"/>
    <w:basedOn w:val="CommentTextChar"/>
    <w:link w:val="CommentSubject"/>
    <w:uiPriority w:val="99"/>
    <w:semiHidden/>
    <w:rsid w:val="00F073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3432">
      <w:bodyDiv w:val="1"/>
      <w:marLeft w:val="0"/>
      <w:marRight w:val="0"/>
      <w:marTop w:val="0"/>
      <w:marBottom w:val="0"/>
      <w:divBdr>
        <w:top w:val="none" w:sz="0" w:space="0" w:color="auto"/>
        <w:left w:val="none" w:sz="0" w:space="0" w:color="auto"/>
        <w:bottom w:val="none" w:sz="0" w:space="0" w:color="auto"/>
        <w:right w:val="none" w:sz="0" w:space="0" w:color="auto"/>
      </w:divBdr>
    </w:div>
    <w:div w:id="89787822">
      <w:bodyDiv w:val="1"/>
      <w:marLeft w:val="0"/>
      <w:marRight w:val="0"/>
      <w:marTop w:val="0"/>
      <w:marBottom w:val="0"/>
      <w:divBdr>
        <w:top w:val="none" w:sz="0" w:space="0" w:color="auto"/>
        <w:left w:val="none" w:sz="0" w:space="0" w:color="auto"/>
        <w:bottom w:val="none" w:sz="0" w:space="0" w:color="auto"/>
        <w:right w:val="none" w:sz="0" w:space="0" w:color="auto"/>
      </w:divBdr>
    </w:div>
    <w:div w:id="115294794">
      <w:bodyDiv w:val="1"/>
      <w:marLeft w:val="0"/>
      <w:marRight w:val="0"/>
      <w:marTop w:val="0"/>
      <w:marBottom w:val="0"/>
      <w:divBdr>
        <w:top w:val="none" w:sz="0" w:space="0" w:color="auto"/>
        <w:left w:val="none" w:sz="0" w:space="0" w:color="auto"/>
        <w:bottom w:val="none" w:sz="0" w:space="0" w:color="auto"/>
        <w:right w:val="none" w:sz="0" w:space="0" w:color="auto"/>
      </w:divBdr>
    </w:div>
    <w:div w:id="140968527">
      <w:bodyDiv w:val="1"/>
      <w:marLeft w:val="0"/>
      <w:marRight w:val="0"/>
      <w:marTop w:val="0"/>
      <w:marBottom w:val="0"/>
      <w:divBdr>
        <w:top w:val="none" w:sz="0" w:space="0" w:color="auto"/>
        <w:left w:val="none" w:sz="0" w:space="0" w:color="auto"/>
        <w:bottom w:val="none" w:sz="0" w:space="0" w:color="auto"/>
        <w:right w:val="none" w:sz="0" w:space="0" w:color="auto"/>
      </w:divBdr>
    </w:div>
    <w:div w:id="141697685">
      <w:bodyDiv w:val="1"/>
      <w:marLeft w:val="0"/>
      <w:marRight w:val="0"/>
      <w:marTop w:val="0"/>
      <w:marBottom w:val="0"/>
      <w:divBdr>
        <w:top w:val="none" w:sz="0" w:space="0" w:color="auto"/>
        <w:left w:val="none" w:sz="0" w:space="0" w:color="auto"/>
        <w:bottom w:val="none" w:sz="0" w:space="0" w:color="auto"/>
        <w:right w:val="none" w:sz="0" w:space="0" w:color="auto"/>
      </w:divBdr>
    </w:div>
    <w:div w:id="145636843">
      <w:bodyDiv w:val="1"/>
      <w:marLeft w:val="0"/>
      <w:marRight w:val="0"/>
      <w:marTop w:val="0"/>
      <w:marBottom w:val="0"/>
      <w:divBdr>
        <w:top w:val="none" w:sz="0" w:space="0" w:color="auto"/>
        <w:left w:val="none" w:sz="0" w:space="0" w:color="auto"/>
        <w:bottom w:val="none" w:sz="0" w:space="0" w:color="auto"/>
        <w:right w:val="none" w:sz="0" w:space="0" w:color="auto"/>
      </w:divBdr>
    </w:div>
    <w:div w:id="239484425">
      <w:bodyDiv w:val="1"/>
      <w:marLeft w:val="0"/>
      <w:marRight w:val="0"/>
      <w:marTop w:val="0"/>
      <w:marBottom w:val="0"/>
      <w:divBdr>
        <w:top w:val="none" w:sz="0" w:space="0" w:color="auto"/>
        <w:left w:val="none" w:sz="0" w:space="0" w:color="auto"/>
        <w:bottom w:val="none" w:sz="0" w:space="0" w:color="auto"/>
        <w:right w:val="none" w:sz="0" w:space="0" w:color="auto"/>
      </w:divBdr>
    </w:div>
    <w:div w:id="250896813">
      <w:bodyDiv w:val="1"/>
      <w:marLeft w:val="0"/>
      <w:marRight w:val="0"/>
      <w:marTop w:val="0"/>
      <w:marBottom w:val="0"/>
      <w:divBdr>
        <w:top w:val="none" w:sz="0" w:space="0" w:color="auto"/>
        <w:left w:val="none" w:sz="0" w:space="0" w:color="auto"/>
        <w:bottom w:val="none" w:sz="0" w:space="0" w:color="auto"/>
        <w:right w:val="none" w:sz="0" w:space="0" w:color="auto"/>
      </w:divBdr>
    </w:div>
    <w:div w:id="297957049">
      <w:bodyDiv w:val="1"/>
      <w:marLeft w:val="0"/>
      <w:marRight w:val="0"/>
      <w:marTop w:val="0"/>
      <w:marBottom w:val="0"/>
      <w:divBdr>
        <w:top w:val="none" w:sz="0" w:space="0" w:color="auto"/>
        <w:left w:val="none" w:sz="0" w:space="0" w:color="auto"/>
        <w:bottom w:val="none" w:sz="0" w:space="0" w:color="auto"/>
        <w:right w:val="none" w:sz="0" w:space="0" w:color="auto"/>
      </w:divBdr>
    </w:div>
    <w:div w:id="332299905">
      <w:bodyDiv w:val="1"/>
      <w:marLeft w:val="0"/>
      <w:marRight w:val="0"/>
      <w:marTop w:val="0"/>
      <w:marBottom w:val="0"/>
      <w:divBdr>
        <w:top w:val="none" w:sz="0" w:space="0" w:color="auto"/>
        <w:left w:val="none" w:sz="0" w:space="0" w:color="auto"/>
        <w:bottom w:val="none" w:sz="0" w:space="0" w:color="auto"/>
        <w:right w:val="none" w:sz="0" w:space="0" w:color="auto"/>
      </w:divBdr>
    </w:div>
    <w:div w:id="349651147">
      <w:bodyDiv w:val="1"/>
      <w:marLeft w:val="0"/>
      <w:marRight w:val="0"/>
      <w:marTop w:val="0"/>
      <w:marBottom w:val="0"/>
      <w:divBdr>
        <w:top w:val="none" w:sz="0" w:space="0" w:color="auto"/>
        <w:left w:val="none" w:sz="0" w:space="0" w:color="auto"/>
        <w:bottom w:val="none" w:sz="0" w:space="0" w:color="auto"/>
        <w:right w:val="none" w:sz="0" w:space="0" w:color="auto"/>
      </w:divBdr>
    </w:div>
    <w:div w:id="408965056">
      <w:bodyDiv w:val="1"/>
      <w:marLeft w:val="0"/>
      <w:marRight w:val="0"/>
      <w:marTop w:val="0"/>
      <w:marBottom w:val="0"/>
      <w:divBdr>
        <w:top w:val="none" w:sz="0" w:space="0" w:color="auto"/>
        <w:left w:val="none" w:sz="0" w:space="0" w:color="auto"/>
        <w:bottom w:val="none" w:sz="0" w:space="0" w:color="auto"/>
        <w:right w:val="none" w:sz="0" w:space="0" w:color="auto"/>
      </w:divBdr>
    </w:div>
    <w:div w:id="443352763">
      <w:bodyDiv w:val="1"/>
      <w:marLeft w:val="0"/>
      <w:marRight w:val="0"/>
      <w:marTop w:val="0"/>
      <w:marBottom w:val="0"/>
      <w:divBdr>
        <w:top w:val="none" w:sz="0" w:space="0" w:color="auto"/>
        <w:left w:val="none" w:sz="0" w:space="0" w:color="auto"/>
        <w:bottom w:val="none" w:sz="0" w:space="0" w:color="auto"/>
        <w:right w:val="none" w:sz="0" w:space="0" w:color="auto"/>
      </w:divBdr>
    </w:div>
    <w:div w:id="492721694">
      <w:bodyDiv w:val="1"/>
      <w:marLeft w:val="0"/>
      <w:marRight w:val="0"/>
      <w:marTop w:val="0"/>
      <w:marBottom w:val="0"/>
      <w:divBdr>
        <w:top w:val="none" w:sz="0" w:space="0" w:color="auto"/>
        <w:left w:val="none" w:sz="0" w:space="0" w:color="auto"/>
        <w:bottom w:val="none" w:sz="0" w:space="0" w:color="auto"/>
        <w:right w:val="none" w:sz="0" w:space="0" w:color="auto"/>
      </w:divBdr>
    </w:div>
    <w:div w:id="504632621">
      <w:bodyDiv w:val="1"/>
      <w:marLeft w:val="0"/>
      <w:marRight w:val="0"/>
      <w:marTop w:val="0"/>
      <w:marBottom w:val="0"/>
      <w:divBdr>
        <w:top w:val="none" w:sz="0" w:space="0" w:color="auto"/>
        <w:left w:val="none" w:sz="0" w:space="0" w:color="auto"/>
        <w:bottom w:val="none" w:sz="0" w:space="0" w:color="auto"/>
        <w:right w:val="none" w:sz="0" w:space="0" w:color="auto"/>
      </w:divBdr>
    </w:div>
    <w:div w:id="520821770">
      <w:bodyDiv w:val="1"/>
      <w:marLeft w:val="0"/>
      <w:marRight w:val="0"/>
      <w:marTop w:val="0"/>
      <w:marBottom w:val="0"/>
      <w:divBdr>
        <w:top w:val="none" w:sz="0" w:space="0" w:color="auto"/>
        <w:left w:val="none" w:sz="0" w:space="0" w:color="auto"/>
        <w:bottom w:val="none" w:sz="0" w:space="0" w:color="auto"/>
        <w:right w:val="none" w:sz="0" w:space="0" w:color="auto"/>
      </w:divBdr>
    </w:div>
    <w:div w:id="533691940">
      <w:bodyDiv w:val="1"/>
      <w:marLeft w:val="0"/>
      <w:marRight w:val="0"/>
      <w:marTop w:val="0"/>
      <w:marBottom w:val="0"/>
      <w:divBdr>
        <w:top w:val="none" w:sz="0" w:space="0" w:color="auto"/>
        <w:left w:val="none" w:sz="0" w:space="0" w:color="auto"/>
        <w:bottom w:val="none" w:sz="0" w:space="0" w:color="auto"/>
        <w:right w:val="none" w:sz="0" w:space="0" w:color="auto"/>
      </w:divBdr>
    </w:div>
    <w:div w:id="553590450">
      <w:bodyDiv w:val="1"/>
      <w:marLeft w:val="0"/>
      <w:marRight w:val="0"/>
      <w:marTop w:val="0"/>
      <w:marBottom w:val="0"/>
      <w:divBdr>
        <w:top w:val="none" w:sz="0" w:space="0" w:color="auto"/>
        <w:left w:val="none" w:sz="0" w:space="0" w:color="auto"/>
        <w:bottom w:val="none" w:sz="0" w:space="0" w:color="auto"/>
        <w:right w:val="none" w:sz="0" w:space="0" w:color="auto"/>
      </w:divBdr>
    </w:div>
    <w:div w:id="555699580">
      <w:bodyDiv w:val="1"/>
      <w:marLeft w:val="0"/>
      <w:marRight w:val="0"/>
      <w:marTop w:val="0"/>
      <w:marBottom w:val="0"/>
      <w:divBdr>
        <w:top w:val="none" w:sz="0" w:space="0" w:color="auto"/>
        <w:left w:val="none" w:sz="0" w:space="0" w:color="auto"/>
        <w:bottom w:val="none" w:sz="0" w:space="0" w:color="auto"/>
        <w:right w:val="none" w:sz="0" w:space="0" w:color="auto"/>
      </w:divBdr>
    </w:div>
    <w:div w:id="593901778">
      <w:bodyDiv w:val="1"/>
      <w:marLeft w:val="0"/>
      <w:marRight w:val="0"/>
      <w:marTop w:val="0"/>
      <w:marBottom w:val="0"/>
      <w:divBdr>
        <w:top w:val="none" w:sz="0" w:space="0" w:color="auto"/>
        <w:left w:val="none" w:sz="0" w:space="0" w:color="auto"/>
        <w:bottom w:val="none" w:sz="0" w:space="0" w:color="auto"/>
        <w:right w:val="none" w:sz="0" w:space="0" w:color="auto"/>
      </w:divBdr>
    </w:div>
    <w:div w:id="602499184">
      <w:bodyDiv w:val="1"/>
      <w:marLeft w:val="0"/>
      <w:marRight w:val="0"/>
      <w:marTop w:val="0"/>
      <w:marBottom w:val="0"/>
      <w:divBdr>
        <w:top w:val="none" w:sz="0" w:space="0" w:color="auto"/>
        <w:left w:val="none" w:sz="0" w:space="0" w:color="auto"/>
        <w:bottom w:val="none" w:sz="0" w:space="0" w:color="auto"/>
        <w:right w:val="none" w:sz="0" w:space="0" w:color="auto"/>
      </w:divBdr>
    </w:div>
    <w:div w:id="608396659">
      <w:bodyDiv w:val="1"/>
      <w:marLeft w:val="0"/>
      <w:marRight w:val="0"/>
      <w:marTop w:val="0"/>
      <w:marBottom w:val="0"/>
      <w:divBdr>
        <w:top w:val="none" w:sz="0" w:space="0" w:color="auto"/>
        <w:left w:val="none" w:sz="0" w:space="0" w:color="auto"/>
        <w:bottom w:val="none" w:sz="0" w:space="0" w:color="auto"/>
        <w:right w:val="none" w:sz="0" w:space="0" w:color="auto"/>
      </w:divBdr>
    </w:div>
    <w:div w:id="610010184">
      <w:bodyDiv w:val="1"/>
      <w:marLeft w:val="0"/>
      <w:marRight w:val="0"/>
      <w:marTop w:val="0"/>
      <w:marBottom w:val="0"/>
      <w:divBdr>
        <w:top w:val="none" w:sz="0" w:space="0" w:color="auto"/>
        <w:left w:val="none" w:sz="0" w:space="0" w:color="auto"/>
        <w:bottom w:val="none" w:sz="0" w:space="0" w:color="auto"/>
        <w:right w:val="none" w:sz="0" w:space="0" w:color="auto"/>
      </w:divBdr>
    </w:div>
    <w:div w:id="629825962">
      <w:bodyDiv w:val="1"/>
      <w:marLeft w:val="0"/>
      <w:marRight w:val="0"/>
      <w:marTop w:val="0"/>
      <w:marBottom w:val="0"/>
      <w:divBdr>
        <w:top w:val="none" w:sz="0" w:space="0" w:color="auto"/>
        <w:left w:val="none" w:sz="0" w:space="0" w:color="auto"/>
        <w:bottom w:val="none" w:sz="0" w:space="0" w:color="auto"/>
        <w:right w:val="none" w:sz="0" w:space="0" w:color="auto"/>
      </w:divBdr>
    </w:div>
    <w:div w:id="672345449">
      <w:bodyDiv w:val="1"/>
      <w:marLeft w:val="0"/>
      <w:marRight w:val="0"/>
      <w:marTop w:val="0"/>
      <w:marBottom w:val="0"/>
      <w:divBdr>
        <w:top w:val="none" w:sz="0" w:space="0" w:color="auto"/>
        <w:left w:val="none" w:sz="0" w:space="0" w:color="auto"/>
        <w:bottom w:val="none" w:sz="0" w:space="0" w:color="auto"/>
        <w:right w:val="none" w:sz="0" w:space="0" w:color="auto"/>
      </w:divBdr>
    </w:div>
    <w:div w:id="689766539">
      <w:bodyDiv w:val="1"/>
      <w:marLeft w:val="0"/>
      <w:marRight w:val="0"/>
      <w:marTop w:val="0"/>
      <w:marBottom w:val="0"/>
      <w:divBdr>
        <w:top w:val="none" w:sz="0" w:space="0" w:color="auto"/>
        <w:left w:val="none" w:sz="0" w:space="0" w:color="auto"/>
        <w:bottom w:val="none" w:sz="0" w:space="0" w:color="auto"/>
        <w:right w:val="none" w:sz="0" w:space="0" w:color="auto"/>
      </w:divBdr>
    </w:div>
    <w:div w:id="710500275">
      <w:bodyDiv w:val="1"/>
      <w:marLeft w:val="0"/>
      <w:marRight w:val="0"/>
      <w:marTop w:val="0"/>
      <w:marBottom w:val="0"/>
      <w:divBdr>
        <w:top w:val="none" w:sz="0" w:space="0" w:color="auto"/>
        <w:left w:val="none" w:sz="0" w:space="0" w:color="auto"/>
        <w:bottom w:val="none" w:sz="0" w:space="0" w:color="auto"/>
        <w:right w:val="none" w:sz="0" w:space="0" w:color="auto"/>
      </w:divBdr>
    </w:div>
    <w:div w:id="714037535">
      <w:bodyDiv w:val="1"/>
      <w:marLeft w:val="0"/>
      <w:marRight w:val="0"/>
      <w:marTop w:val="0"/>
      <w:marBottom w:val="0"/>
      <w:divBdr>
        <w:top w:val="none" w:sz="0" w:space="0" w:color="auto"/>
        <w:left w:val="none" w:sz="0" w:space="0" w:color="auto"/>
        <w:bottom w:val="none" w:sz="0" w:space="0" w:color="auto"/>
        <w:right w:val="none" w:sz="0" w:space="0" w:color="auto"/>
      </w:divBdr>
    </w:div>
    <w:div w:id="724184001">
      <w:bodyDiv w:val="1"/>
      <w:marLeft w:val="0"/>
      <w:marRight w:val="0"/>
      <w:marTop w:val="0"/>
      <w:marBottom w:val="0"/>
      <w:divBdr>
        <w:top w:val="none" w:sz="0" w:space="0" w:color="auto"/>
        <w:left w:val="none" w:sz="0" w:space="0" w:color="auto"/>
        <w:bottom w:val="none" w:sz="0" w:space="0" w:color="auto"/>
        <w:right w:val="none" w:sz="0" w:space="0" w:color="auto"/>
      </w:divBdr>
    </w:div>
    <w:div w:id="750276013">
      <w:bodyDiv w:val="1"/>
      <w:marLeft w:val="0"/>
      <w:marRight w:val="0"/>
      <w:marTop w:val="0"/>
      <w:marBottom w:val="0"/>
      <w:divBdr>
        <w:top w:val="none" w:sz="0" w:space="0" w:color="auto"/>
        <w:left w:val="none" w:sz="0" w:space="0" w:color="auto"/>
        <w:bottom w:val="none" w:sz="0" w:space="0" w:color="auto"/>
        <w:right w:val="none" w:sz="0" w:space="0" w:color="auto"/>
      </w:divBdr>
    </w:div>
    <w:div w:id="762839229">
      <w:bodyDiv w:val="1"/>
      <w:marLeft w:val="0"/>
      <w:marRight w:val="0"/>
      <w:marTop w:val="0"/>
      <w:marBottom w:val="0"/>
      <w:divBdr>
        <w:top w:val="none" w:sz="0" w:space="0" w:color="auto"/>
        <w:left w:val="none" w:sz="0" w:space="0" w:color="auto"/>
        <w:bottom w:val="none" w:sz="0" w:space="0" w:color="auto"/>
        <w:right w:val="none" w:sz="0" w:space="0" w:color="auto"/>
      </w:divBdr>
    </w:div>
    <w:div w:id="772432442">
      <w:bodyDiv w:val="1"/>
      <w:marLeft w:val="0"/>
      <w:marRight w:val="0"/>
      <w:marTop w:val="0"/>
      <w:marBottom w:val="0"/>
      <w:divBdr>
        <w:top w:val="none" w:sz="0" w:space="0" w:color="auto"/>
        <w:left w:val="none" w:sz="0" w:space="0" w:color="auto"/>
        <w:bottom w:val="none" w:sz="0" w:space="0" w:color="auto"/>
        <w:right w:val="none" w:sz="0" w:space="0" w:color="auto"/>
      </w:divBdr>
    </w:div>
    <w:div w:id="797258076">
      <w:bodyDiv w:val="1"/>
      <w:marLeft w:val="0"/>
      <w:marRight w:val="0"/>
      <w:marTop w:val="0"/>
      <w:marBottom w:val="0"/>
      <w:divBdr>
        <w:top w:val="none" w:sz="0" w:space="0" w:color="auto"/>
        <w:left w:val="none" w:sz="0" w:space="0" w:color="auto"/>
        <w:bottom w:val="none" w:sz="0" w:space="0" w:color="auto"/>
        <w:right w:val="none" w:sz="0" w:space="0" w:color="auto"/>
      </w:divBdr>
    </w:div>
    <w:div w:id="801655171">
      <w:bodyDiv w:val="1"/>
      <w:marLeft w:val="0"/>
      <w:marRight w:val="0"/>
      <w:marTop w:val="0"/>
      <w:marBottom w:val="0"/>
      <w:divBdr>
        <w:top w:val="none" w:sz="0" w:space="0" w:color="auto"/>
        <w:left w:val="none" w:sz="0" w:space="0" w:color="auto"/>
        <w:bottom w:val="none" w:sz="0" w:space="0" w:color="auto"/>
        <w:right w:val="none" w:sz="0" w:space="0" w:color="auto"/>
      </w:divBdr>
    </w:div>
    <w:div w:id="810444843">
      <w:bodyDiv w:val="1"/>
      <w:marLeft w:val="0"/>
      <w:marRight w:val="0"/>
      <w:marTop w:val="0"/>
      <w:marBottom w:val="0"/>
      <w:divBdr>
        <w:top w:val="none" w:sz="0" w:space="0" w:color="auto"/>
        <w:left w:val="none" w:sz="0" w:space="0" w:color="auto"/>
        <w:bottom w:val="none" w:sz="0" w:space="0" w:color="auto"/>
        <w:right w:val="none" w:sz="0" w:space="0" w:color="auto"/>
      </w:divBdr>
    </w:div>
    <w:div w:id="832112403">
      <w:bodyDiv w:val="1"/>
      <w:marLeft w:val="0"/>
      <w:marRight w:val="0"/>
      <w:marTop w:val="0"/>
      <w:marBottom w:val="0"/>
      <w:divBdr>
        <w:top w:val="none" w:sz="0" w:space="0" w:color="auto"/>
        <w:left w:val="none" w:sz="0" w:space="0" w:color="auto"/>
        <w:bottom w:val="none" w:sz="0" w:space="0" w:color="auto"/>
        <w:right w:val="none" w:sz="0" w:space="0" w:color="auto"/>
      </w:divBdr>
    </w:div>
    <w:div w:id="844201155">
      <w:bodyDiv w:val="1"/>
      <w:marLeft w:val="0"/>
      <w:marRight w:val="0"/>
      <w:marTop w:val="0"/>
      <w:marBottom w:val="0"/>
      <w:divBdr>
        <w:top w:val="none" w:sz="0" w:space="0" w:color="auto"/>
        <w:left w:val="none" w:sz="0" w:space="0" w:color="auto"/>
        <w:bottom w:val="none" w:sz="0" w:space="0" w:color="auto"/>
        <w:right w:val="none" w:sz="0" w:space="0" w:color="auto"/>
      </w:divBdr>
    </w:div>
    <w:div w:id="892883315">
      <w:bodyDiv w:val="1"/>
      <w:marLeft w:val="0"/>
      <w:marRight w:val="0"/>
      <w:marTop w:val="0"/>
      <w:marBottom w:val="0"/>
      <w:divBdr>
        <w:top w:val="none" w:sz="0" w:space="0" w:color="auto"/>
        <w:left w:val="none" w:sz="0" w:space="0" w:color="auto"/>
        <w:bottom w:val="none" w:sz="0" w:space="0" w:color="auto"/>
        <w:right w:val="none" w:sz="0" w:space="0" w:color="auto"/>
      </w:divBdr>
    </w:div>
    <w:div w:id="930237608">
      <w:bodyDiv w:val="1"/>
      <w:marLeft w:val="0"/>
      <w:marRight w:val="0"/>
      <w:marTop w:val="0"/>
      <w:marBottom w:val="0"/>
      <w:divBdr>
        <w:top w:val="none" w:sz="0" w:space="0" w:color="auto"/>
        <w:left w:val="none" w:sz="0" w:space="0" w:color="auto"/>
        <w:bottom w:val="none" w:sz="0" w:space="0" w:color="auto"/>
        <w:right w:val="none" w:sz="0" w:space="0" w:color="auto"/>
      </w:divBdr>
    </w:div>
    <w:div w:id="974683428">
      <w:bodyDiv w:val="1"/>
      <w:marLeft w:val="0"/>
      <w:marRight w:val="0"/>
      <w:marTop w:val="0"/>
      <w:marBottom w:val="0"/>
      <w:divBdr>
        <w:top w:val="none" w:sz="0" w:space="0" w:color="auto"/>
        <w:left w:val="none" w:sz="0" w:space="0" w:color="auto"/>
        <w:bottom w:val="none" w:sz="0" w:space="0" w:color="auto"/>
        <w:right w:val="none" w:sz="0" w:space="0" w:color="auto"/>
      </w:divBdr>
    </w:div>
    <w:div w:id="976495930">
      <w:bodyDiv w:val="1"/>
      <w:marLeft w:val="0"/>
      <w:marRight w:val="0"/>
      <w:marTop w:val="0"/>
      <w:marBottom w:val="0"/>
      <w:divBdr>
        <w:top w:val="none" w:sz="0" w:space="0" w:color="auto"/>
        <w:left w:val="none" w:sz="0" w:space="0" w:color="auto"/>
        <w:bottom w:val="none" w:sz="0" w:space="0" w:color="auto"/>
        <w:right w:val="none" w:sz="0" w:space="0" w:color="auto"/>
      </w:divBdr>
    </w:div>
    <w:div w:id="1036780221">
      <w:bodyDiv w:val="1"/>
      <w:marLeft w:val="0"/>
      <w:marRight w:val="0"/>
      <w:marTop w:val="0"/>
      <w:marBottom w:val="0"/>
      <w:divBdr>
        <w:top w:val="none" w:sz="0" w:space="0" w:color="auto"/>
        <w:left w:val="none" w:sz="0" w:space="0" w:color="auto"/>
        <w:bottom w:val="none" w:sz="0" w:space="0" w:color="auto"/>
        <w:right w:val="none" w:sz="0" w:space="0" w:color="auto"/>
      </w:divBdr>
    </w:div>
    <w:div w:id="1098327738">
      <w:bodyDiv w:val="1"/>
      <w:marLeft w:val="0"/>
      <w:marRight w:val="0"/>
      <w:marTop w:val="0"/>
      <w:marBottom w:val="0"/>
      <w:divBdr>
        <w:top w:val="none" w:sz="0" w:space="0" w:color="auto"/>
        <w:left w:val="none" w:sz="0" w:space="0" w:color="auto"/>
        <w:bottom w:val="none" w:sz="0" w:space="0" w:color="auto"/>
        <w:right w:val="none" w:sz="0" w:space="0" w:color="auto"/>
      </w:divBdr>
    </w:div>
    <w:div w:id="1102381450">
      <w:bodyDiv w:val="1"/>
      <w:marLeft w:val="0"/>
      <w:marRight w:val="0"/>
      <w:marTop w:val="0"/>
      <w:marBottom w:val="0"/>
      <w:divBdr>
        <w:top w:val="none" w:sz="0" w:space="0" w:color="auto"/>
        <w:left w:val="none" w:sz="0" w:space="0" w:color="auto"/>
        <w:bottom w:val="none" w:sz="0" w:space="0" w:color="auto"/>
        <w:right w:val="none" w:sz="0" w:space="0" w:color="auto"/>
      </w:divBdr>
    </w:div>
    <w:div w:id="1194535189">
      <w:bodyDiv w:val="1"/>
      <w:marLeft w:val="0"/>
      <w:marRight w:val="0"/>
      <w:marTop w:val="0"/>
      <w:marBottom w:val="0"/>
      <w:divBdr>
        <w:top w:val="none" w:sz="0" w:space="0" w:color="auto"/>
        <w:left w:val="none" w:sz="0" w:space="0" w:color="auto"/>
        <w:bottom w:val="none" w:sz="0" w:space="0" w:color="auto"/>
        <w:right w:val="none" w:sz="0" w:space="0" w:color="auto"/>
      </w:divBdr>
    </w:div>
    <w:div w:id="1219437858">
      <w:bodyDiv w:val="1"/>
      <w:marLeft w:val="0"/>
      <w:marRight w:val="0"/>
      <w:marTop w:val="0"/>
      <w:marBottom w:val="0"/>
      <w:divBdr>
        <w:top w:val="none" w:sz="0" w:space="0" w:color="auto"/>
        <w:left w:val="none" w:sz="0" w:space="0" w:color="auto"/>
        <w:bottom w:val="none" w:sz="0" w:space="0" w:color="auto"/>
        <w:right w:val="none" w:sz="0" w:space="0" w:color="auto"/>
      </w:divBdr>
    </w:div>
    <w:div w:id="1322351255">
      <w:bodyDiv w:val="1"/>
      <w:marLeft w:val="0"/>
      <w:marRight w:val="0"/>
      <w:marTop w:val="0"/>
      <w:marBottom w:val="0"/>
      <w:divBdr>
        <w:top w:val="none" w:sz="0" w:space="0" w:color="auto"/>
        <w:left w:val="none" w:sz="0" w:space="0" w:color="auto"/>
        <w:bottom w:val="none" w:sz="0" w:space="0" w:color="auto"/>
        <w:right w:val="none" w:sz="0" w:space="0" w:color="auto"/>
      </w:divBdr>
    </w:div>
    <w:div w:id="1327588609">
      <w:bodyDiv w:val="1"/>
      <w:marLeft w:val="0"/>
      <w:marRight w:val="0"/>
      <w:marTop w:val="0"/>
      <w:marBottom w:val="0"/>
      <w:divBdr>
        <w:top w:val="none" w:sz="0" w:space="0" w:color="auto"/>
        <w:left w:val="none" w:sz="0" w:space="0" w:color="auto"/>
        <w:bottom w:val="none" w:sz="0" w:space="0" w:color="auto"/>
        <w:right w:val="none" w:sz="0" w:space="0" w:color="auto"/>
      </w:divBdr>
    </w:div>
    <w:div w:id="1445155483">
      <w:bodyDiv w:val="1"/>
      <w:marLeft w:val="0"/>
      <w:marRight w:val="0"/>
      <w:marTop w:val="0"/>
      <w:marBottom w:val="0"/>
      <w:divBdr>
        <w:top w:val="none" w:sz="0" w:space="0" w:color="auto"/>
        <w:left w:val="none" w:sz="0" w:space="0" w:color="auto"/>
        <w:bottom w:val="none" w:sz="0" w:space="0" w:color="auto"/>
        <w:right w:val="none" w:sz="0" w:space="0" w:color="auto"/>
      </w:divBdr>
    </w:div>
    <w:div w:id="1447848522">
      <w:bodyDiv w:val="1"/>
      <w:marLeft w:val="0"/>
      <w:marRight w:val="0"/>
      <w:marTop w:val="0"/>
      <w:marBottom w:val="0"/>
      <w:divBdr>
        <w:top w:val="none" w:sz="0" w:space="0" w:color="auto"/>
        <w:left w:val="none" w:sz="0" w:space="0" w:color="auto"/>
        <w:bottom w:val="none" w:sz="0" w:space="0" w:color="auto"/>
        <w:right w:val="none" w:sz="0" w:space="0" w:color="auto"/>
      </w:divBdr>
    </w:div>
    <w:div w:id="1462723789">
      <w:bodyDiv w:val="1"/>
      <w:marLeft w:val="0"/>
      <w:marRight w:val="0"/>
      <w:marTop w:val="0"/>
      <w:marBottom w:val="0"/>
      <w:divBdr>
        <w:top w:val="none" w:sz="0" w:space="0" w:color="auto"/>
        <w:left w:val="none" w:sz="0" w:space="0" w:color="auto"/>
        <w:bottom w:val="none" w:sz="0" w:space="0" w:color="auto"/>
        <w:right w:val="none" w:sz="0" w:space="0" w:color="auto"/>
      </w:divBdr>
    </w:div>
    <w:div w:id="1466662327">
      <w:bodyDiv w:val="1"/>
      <w:marLeft w:val="0"/>
      <w:marRight w:val="0"/>
      <w:marTop w:val="0"/>
      <w:marBottom w:val="0"/>
      <w:divBdr>
        <w:top w:val="none" w:sz="0" w:space="0" w:color="auto"/>
        <w:left w:val="none" w:sz="0" w:space="0" w:color="auto"/>
        <w:bottom w:val="none" w:sz="0" w:space="0" w:color="auto"/>
        <w:right w:val="none" w:sz="0" w:space="0" w:color="auto"/>
      </w:divBdr>
    </w:div>
    <w:div w:id="1493912413">
      <w:bodyDiv w:val="1"/>
      <w:marLeft w:val="0"/>
      <w:marRight w:val="0"/>
      <w:marTop w:val="0"/>
      <w:marBottom w:val="0"/>
      <w:divBdr>
        <w:top w:val="none" w:sz="0" w:space="0" w:color="auto"/>
        <w:left w:val="none" w:sz="0" w:space="0" w:color="auto"/>
        <w:bottom w:val="none" w:sz="0" w:space="0" w:color="auto"/>
        <w:right w:val="none" w:sz="0" w:space="0" w:color="auto"/>
      </w:divBdr>
    </w:div>
    <w:div w:id="1503011214">
      <w:bodyDiv w:val="1"/>
      <w:marLeft w:val="0"/>
      <w:marRight w:val="0"/>
      <w:marTop w:val="0"/>
      <w:marBottom w:val="0"/>
      <w:divBdr>
        <w:top w:val="none" w:sz="0" w:space="0" w:color="auto"/>
        <w:left w:val="none" w:sz="0" w:space="0" w:color="auto"/>
        <w:bottom w:val="none" w:sz="0" w:space="0" w:color="auto"/>
        <w:right w:val="none" w:sz="0" w:space="0" w:color="auto"/>
      </w:divBdr>
    </w:div>
    <w:div w:id="1640188280">
      <w:bodyDiv w:val="1"/>
      <w:marLeft w:val="0"/>
      <w:marRight w:val="0"/>
      <w:marTop w:val="0"/>
      <w:marBottom w:val="0"/>
      <w:divBdr>
        <w:top w:val="none" w:sz="0" w:space="0" w:color="auto"/>
        <w:left w:val="none" w:sz="0" w:space="0" w:color="auto"/>
        <w:bottom w:val="none" w:sz="0" w:space="0" w:color="auto"/>
        <w:right w:val="none" w:sz="0" w:space="0" w:color="auto"/>
      </w:divBdr>
    </w:div>
    <w:div w:id="1648973095">
      <w:bodyDiv w:val="1"/>
      <w:marLeft w:val="0"/>
      <w:marRight w:val="0"/>
      <w:marTop w:val="0"/>
      <w:marBottom w:val="0"/>
      <w:divBdr>
        <w:top w:val="none" w:sz="0" w:space="0" w:color="auto"/>
        <w:left w:val="none" w:sz="0" w:space="0" w:color="auto"/>
        <w:bottom w:val="none" w:sz="0" w:space="0" w:color="auto"/>
        <w:right w:val="none" w:sz="0" w:space="0" w:color="auto"/>
      </w:divBdr>
    </w:div>
    <w:div w:id="1657957192">
      <w:bodyDiv w:val="1"/>
      <w:marLeft w:val="0"/>
      <w:marRight w:val="0"/>
      <w:marTop w:val="0"/>
      <w:marBottom w:val="0"/>
      <w:divBdr>
        <w:top w:val="none" w:sz="0" w:space="0" w:color="auto"/>
        <w:left w:val="none" w:sz="0" w:space="0" w:color="auto"/>
        <w:bottom w:val="none" w:sz="0" w:space="0" w:color="auto"/>
        <w:right w:val="none" w:sz="0" w:space="0" w:color="auto"/>
      </w:divBdr>
      <w:divsChild>
        <w:div w:id="217979186">
          <w:marLeft w:val="630"/>
          <w:marRight w:val="0"/>
          <w:marTop w:val="0"/>
          <w:marBottom w:val="0"/>
          <w:divBdr>
            <w:top w:val="none" w:sz="0" w:space="0" w:color="auto"/>
            <w:left w:val="none" w:sz="0" w:space="0" w:color="auto"/>
            <w:bottom w:val="none" w:sz="0" w:space="0" w:color="auto"/>
            <w:right w:val="none" w:sz="0" w:space="0" w:color="auto"/>
          </w:divBdr>
        </w:div>
      </w:divsChild>
    </w:div>
    <w:div w:id="1716662170">
      <w:bodyDiv w:val="1"/>
      <w:marLeft w:val="0"/>
      <w:marRight w:val="0"/>
      <w:marTop w:val="0"/>
      <w:marBottom w:val="0"/>
      <w:divBdr>
        <w:top w:val="none" w:sz="0" w:space="0" w:color="auto"/>
        <w:left w:val="none" w:sz="0" w:space="0" w:color="auto"/>
        <w:bottom w:val="none" w:sz="0" w:space="0" w:color="auto"/>
        <w:right w:val="none" w:sz="0" w:space="0" w:color="auto"/>
      </w:divBdr>
    </w:div>
    <w:div w:id="1723166364">
      <w:bodyDiv w:val="1"/>
      <w:marLeft w:val="0"/>
      <w:marRight w:val="0"/>
      <w:marTop w:val="0"/>
      <w:marBottom w:val="0"/>
      <w:divBdr>
        <w:top w:val="none" w:sz="0" w:space="0" w:color="auto"/>
        <w:left w:val="none" w:sz="0" w:space="0" w:color="auto"/>
        <w:bottom w:val="none" w:sz="0" w:space="0" w:color="auto"/>
        <w:right w:val="none" w:sz="0" w:space="0" w:color="auto"/>
      </w:divBdr>
    </w:div>
    <w:div w:id="1738085838">
      <w:bodyDiv w:val="1"/>
      <w:marLeft w:val="0"/>
      <w:marRight w:val="0"/>
      <w:marTop w:val="0"/>
      <w:marBottom w:val="0"/>
      <w:divBdr>
        <w:top w:val="none" w:sz="0" w:space="0" w:color="auto"/>
        <w:left w:val="none" w:sz="0" w:space="0" w:color="auto"/>
        <w:bottom w:val="none" w:sz="0" w:space="0" w:color="auto"/>
        <w:right w:val="none" w:sz="0" w:space="0" w:color="auto"/>
      </w:divBdr>
    </w:div>
    <w:div w:id="1755472913">
      <w:bodyDiv w:val="1"/>
      <w:marLeft w:val="0"/>
      <w:marRight w:val="0"/>
      <w:marTop w:val="0"/>
      <w:marBottom w:val="0"/>
      <w:divBdr>
        <w:top w:val="none" w:sz="0" w:space="0" w:color="auto"/>
        <w:left w:val="none" w:sz="0" w:space="0" w:color="auto"/>
        <w:bottom w:val="none" w:sz="0" w:space="0" w:color="auto"/>
        <w:right w:val="none" w:sz="0" w:space="0" w:color="auto"/>
      </w:divBdr>
    </w:div>
    <w:div w:id="1820422660">
      <w:bodyDiv w:val="1"/>
      <w:marLeft w:val="0"/>
      <w:marRight w:val="0"/>
      <w:marTop w:val="0"/>
      <w:marBottom w:val="0"/>
      <w:divBdr>
        <w:top w:val="none" w:sz="0" w:space="0" w:color="auto"/>
        <w:left w:val="none" w:sz="0" w:space="0" w:color="auto"/>
        <w:bottom w:val="none" w:sz="0" w:space="0" w:color="auto"/>
        <w:right w:val="none" w:sz="0" w:space="0" w:color="auto"/>
      </w:divBdr>
    </w:div>
    <w:div w:id="1837722389">
      <w:bodyDiv w:val="1"/>
      <w:marLeft w:val="0"/>
      <w:marRight w:val="0"/>
      <w:marTop w:val="0"/>
      <w:marBottom w:val="0"/>
      <w:divBdr>
        <w:top w:val="none" w:sz="0" w:space="0" w:color="auto"/>
        <w:left w:val="none" w:sz="0" w:space="0" w:color="auto"/>
        <w:bottom w:val="none" w:sz="0" w:space="0" w:color="auto"/>
        <w:right w:val="none" w:sz="0" w:space="0" w:color="auto"/>
      </w:divBdr>
    </w:div>
    <w:div w:id="1911232550">
      <w:bodyDiv w:val="1"/>
      <w:marLeft w:val="0"/>
      <w:marRight w:val="0"/>
      <w:marTop w:val="0"/>
      <w:marBottom w:val="0"/>
      <w:divBdr>
        <w:top w:val="none" w:sz="0" w:space="0" w:color="auto"/>
        <w:left w:val="none" w:sz="0" w:space="0" w:color="auto"/>
        <w:bottom w:val="none" w:sz="0" w:space="0" w:color="auto"/>
        <w:right w:val="none" w:sz="0" w:space="0" w:color="auto"/>
      </w:divBdr>
    </w:div>
    <w:div w:id="1917127751">
      <w:bodyDiv w:val="1"/>
      <w:marLeft w:val="0"/>
      <w:marRight w:val="0"/>
      <w:marTop w:val="0"/>
      <w:marBottom w:val="0"/>
      <w:divBdr>
        <w:top w:val="none" w:sz="0" w:space="0" w:color="auto"/>
        <w:left w:val="none" w:sz="0" w:space="0" w:color="auto"/>
        <w:bottom w:val="none" w:sz="0" w:space="0" w:color="auto"/>
        <w:right w:val="none" w:sz="0" w:space="0" w:color="auto"/>
      </w:divBdr>
    </w:div>
    <w:div w:id="1994136096">
      <w:bodyDiv w:val="1"/>
      <w:marLeft w:val="0"/>
      <w:marRight w:val="0"/>
      <w:marTop w:val="0"/>
      <w:marBottom w:val="0"/>
      <w:divBdr>
        <w:top w:val="none" w:sz="0" w:space="0" w:color="auto"/>
        <w:left w:val="none" w:sz="0" w:space="0" w:color="auto"/>
        <w:bottom w:val="none" w:sz="0" w:space="0" w:color="auto"/>
        <w:right w:val="none" w:sz="0" w:space="0" w:color="auto"/>
      </w:divBdr>
    </w:div>
    <w:div w:id="2007511274">
      <w:bodyDiv w:val="1"/>
      <w:marLeft w:val="0"/>
      <w:marRight w:val="0"/>
      <w:marTop w:val="0"/>
      <w:marBottom w:val="0"/>
      <w:divBdr>
        <w:top w:val="none" w:sz="0" w:space="0" w:color="auto"/>
        <w:left w:val="none" w:sz="0" w:space="0" w:color="auto"/>
        <w:bottom w:val="none" w:sz="0" w:space="0" w:color="auto"/>
        <w:right w:val="none" w:sz="0" w:space="0" w:color="auto"/>
      </w:divBdr>
    </w:div>
    <w:div w:id="2036420443">
      <w:bodyDiv w:val="1"/>
      <w:marLeft w:val="0"/>
      <w:marRight w:val="0"/>
      <w:marTop w:val="0"/>
      <w:marBottom w:val="0"/>
      <w:divBdr>
        <w:top w:val="none" w:sz="0" w:space="0" w:color="auto"/>
        <w:left w:val="none" w:sz="0" w:space="0" w:color="auto"/>
        <w:bottom w:val="none" w:sz="0" w:space="0" w:color="auto"/>
        <w:right w:val="none" w:sz="0" w:space="0" w:color="auto"/>
      </w:divBdr>
    </w:div>
    <w:div w:id="2040743599">
      <w:bodyDiv w:val="1"/>
      <w:marLeft w:val="0"/>
      <w:marRight w:val="0"/>
      <w:marTop w:val="0"/>
      <w:marBottom w:val="0"/>
      <w:divBdr>
        <w:top w:val="none" w:sz="0" w:space="0" w:color="auto"/>
        <w:left w:val="none" w:sz="0" w:space="0" w:color="auto"/>
        <w:bottom w:val="none" w:sz="0" w:space="0" w:color="auto"/>
        <w:right w:val="none" w:sz="0" w:space="0" w:color="auto"/>
      </w:divBdr>
    </w:div>
    <w:div w:id="2043550657">
      <w:bodyDiv w:val="1"/>
      <w:marLeft w:val="0"/>
      <w:marRight w:val="0"/>
      <w:marTop w:val="0"/>
      <w:marBottom w:val="0"/>
      <w:divBdr>
        <w:top w:val="none" w:sz="0" w:space="0" w:color="auto"/>
        <w:left w:val="none" w:sz="0" w:space="0" w:color="auto"/>
        <w:bottom w:val="none" w:sz="0" w:space="0" w:color="auto"/>
        <w:right w:val="none" w:sz="0" w:space="0" w:color="auto"/>
      </w:divBdr>
    </w:div>
    <w:div w:id="2050101485">
      <w:bodyDiv w:val="1"/>
      <w:marLeft w:val="0"/>
      <w:marRight w:val="0"/>
      <w:marTop w:val="0"/>
      <w:marBottom w:val="0"/>
      <w:divBdr>
        <w:top w:val="none" w:sz="0" w:space="0" w:color="auto"/>
        <w:left w:val="none" w:sz="0" w:space="0" w:color="auto"/>
        <w:bottom w:val="none" w:sz="0" w:space="0" w:color="auto"/>
        <w:right w:val="none" w:sz="0" w:space="0" w:color="auto"/>
      </w:divBdr>
    </w:div>
    <w:div w:id="2059429547">
      <w:bodyDiv w:val="1"/>
      <w:marLeft w:val="0"/>
      <w:marRight w:val="0"/>
      <w:marTop w:val="0"/>
      <w:marBottom w:val="0"/>
      <w:divBdr>
        <w:top w:val="none" w:sz="0" w:space="0" w:color="auto"/>
        <w:left w:val="none" w:sz="0" w:space="0" w:color="auto"/>
        <w:bottom w:val="none" w:sz="0" w:space="0" w:color="auto"/>
        <w:right w:val="none" w:sz="0" w:space="0" w:color="auto"/>
      </w:divBdr>
    </w:div>
    <w:div w:id="2070835743">
      <w:bodyDiv w:val="1"/>
      <w:marLeft w:val="0"/>
      <w:marRight w:val="0"/>
      <w:marTop w:val="0"/>
      <w:marBottom w:val="0"/>
      <w:divBdr>
        <w:top w:val="none" w:sz="0" w:space="0" w:color="auto"/>
        <w:left w:val="none" w:sz="0" w:space="0" w:color="auto"/>
        <w:bottom w:val="none" w:sz="0" w:space="0" w:color="auto"/>
        <w:right w:val="none" w:sz="0" w:space="0" w:color="auto"/>
      </w:divBdr>
    </w:div>
    <w:div w:id="2072851411">
      <w:bodyDiv w:val="1"/>
      <w:marLeft w:val="0"/>
      <w:marRight w:val="0"/>
      <w:marTop w:val="0"/>
      <w:marBottom w:val="0"/>
      <w:divBdr>
        <w:top w:val="none" w:sz="0" w:space="0" w:color="auto"/>
        <w:left w:val="none" w:sz="0" w:space="0" w:color="auto"/>
        <w:bottom w:val="none" w:sz="0" w:space="0" w:color="auto"/>
        <w:right w:val="none" w:sz="0" w:space="0" w:color="auto"/>
      </w:divBdr>
    </w:div>
    <w:div w:id="2087681989">
      <w:bodyDiv w:val="1"/>
      <w:marLeft w:val="0"/>
      <w:marRight w:val="0"/>
      <w:marTop w:val="0"/>
      <w:marBottom w:val="0"/>
      <w:divBdr>
        <w:top w:val="none" w:sz="0" w:space="0" w:color="auto"/>
        <w:left w:val="none" w:sz="0" w:space="0" w:color="auto"/>
        <w:bottom w:val="none" w:sz="0" w:space="0" w:color="auto"/>
        <w:right w:val="none" w:sz="0" w:space="0" w:color="auto"/>
      </w:divBdr>
    </w:div>
    <w:div w:id="2091995933">
      <w:bodyDiv w:val="1"/>
      <w:marLeft w:val="0"/>
      <w:marRight w:val="0"/>
      <w:marTop w:val="0"/>
      <w:marBottom w:val="0"/>
      <w:divBdr>
        <w:top w:val="none" w:sz="0" w:space="0" w:color="auto"/>
        <w:left w:val="none" w:sz="0" w:space="0" w:color="auto"/>
        <w:bottom w:val="none" w:sz="0" w:space="0" w:color="auto"/>
        <w:right w:val="none" w:sz="0" w:space="0" w:color="auto"/>
      </w:divBdr>
    </w:div>
    <w:div w:id="2108232097">
      <w:bodyDiv w:val="1"/>
      <w:marLeft w:val="0"/>
      <w:marRight w:val="0"/>
      <w:marTop w:val="0"/>
      <w:marBottom w:val="0"/>
      <w:divBdr>
        <w:top w:val="none" w:sz="0" w:space="0" w:color="auto"/>
        <w:left w:val="none" w:sz="0" w:space="0" w:color="auto"/>
        <w:bottom w:val="none" w:sz="0" w:space="0" w:color="auto"/>
        <w:right w:val="none" w:sz="0" w:space="0" w:color="auto"/>
      </w:divBdr>
    </w:div>
    <w:div w:id="2113553349">
      <w:bodyDiv w:val="1"/>
      <w:marLeft w:val="0"/>
      <w:marRight w:val="0"/>
      <w:marTop w:val="0"/>
      <w:marBottom w:val="0"/>
      <w:divBdr>
        <w:top w:val="none" w:sz="0" w:space="0" w:color="auto"/>
        <w:left w:val="none" w:sz="0" w:space="0" w:color="auto"/>
        <w:bottom w:val="none" w:sz="0" w:space="0" w:color="auto"/>
        <w:right w:val="none" w:sz="0" w:space="0" w:color="auto"/>
      </w:divBdr>
    </w:div>
    <w:div w:id="2125804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436B4-18F0-FC41-B3BE-FEB19B1F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26660</Words>
  <Characters>151968</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Stroulios</dc:creator>
  <cp:keywords/>
  <dc:description/>
  <cp:lastModifiedBy>Vineeta Bajaj</cp:lastModifiedBy>
  <cp:revision>4</cp:revision>
  <dcterms:created xsi:type="dcterms:W3CDTF">2021-01-29T14:11:00Z</dcterms:created>
  <dcterms:modified xsi:type="dcterms:W3CDTF">2021-01-29T14:18:00Z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http://www.zotero.org/styles/current-biology</vt:lpwstr>
  </property>
  <property fmtid="{D5CDD505-2E9C-101B-9397-08002B2CF9AE}" pid="15" name="Mendeley Recent Style Name 6_1">
    <vt:lpwstr>Current Biology</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a1a0e087-847f-373b-b59f-41ebd4ccf590</vt:lpwstr>
  </property>
  <property fmtid="{D5CDD505-2E9C-101B-9397-08002B2CF9AE}" pid="24" name="Mendeley Citation Style_1">
    <vt:lpwstr>http://www.zotero.org/styles/journal-of-visualized-experiments</vt:lpwstr>
  </property>
</Properties>
</file>