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720F3" w14:textId="46666420" w:rsidR="00370B91" w:rsidRDefault="00464D5A" w:rsidP="00464D5A">
      <w:pPr>
        <w:pStyle w:val="Title"/>
      </w:pPr>
      <w:r w:rsidRPr="00464D5A">
        <w:t xml:space="preserve">Rebuttal letter </w:t>
      </w:r>
      <w:r>
        <w:t>(JoVE62325)</w:t>
      </w:r>
    </w:p>
    <w:p w14:paraId="4E518888" w14:textId="28EFB920" w:rsidR="00116142" w:rsidRDefault="00464D5A">
      <w:r w:rsidRPr="00872183">
        <w:rPr>
          <w:b/>
          <w:bCs/>
        </w:rPr>
        <w:t>Manuscript title:</w:t>
      </w:r>
      <w:r>
        <w:t xml:space="preserve"> Short-Duration Hypothermia Induction in Rats: Models for Studies Examining Clinical Relevance and Mechanisms </w:t>
      </w:r>
    </w:p>
    <w:p w14:paraId="212C1B8A" w14:textId="34293B19" w:rsidR="00464D5A" w:rsidRDefault="00464D5A"/>
    <w:p w14:paraId="2CCD103D" w14:textId="69F728B5" w:rsidR="00464D5A" w:rsidRDefault="00464D5A">
      <w:r>
        <w:t xml:space="preserve">We would like to thank the journal editor and reviewers for taking the time to review our manuscript and for providing such helpful and constructive comments. </w:t>
      </w:r>
      <w:r w:rsidR="00872183">
        <w:t xml:space="preserve">We have carefully taken the comments into consideration when preparing the revision and we hope that the revised manuscript is now suitable for publication in your journal. Responses to comments made by the editor and reviewers are reported below. </w:t>
      </w:r>
    </w:p>
    <w:p w14:paraId="2CA3BC60" w14:textId="207E6DBE" w:rsidR="00464D5A" w:rsidRDefault="00464D5A"/>
    <w:p w14:paraId="2D44D4B6" w14:textId="04241A37" w:rsidR="00464D5A" w:rsidRPr="00464D5A" w:rsidRDefault="00464D5A">
      <w:pPr>
        <w:rPr>
          <w:b/>
          <w:bCs/>
        </w:rPr>
      </w:pPr>
      <w:r w:rsidRPr="00464D5A">
        <w:rPr>
          <w:b/>
          <w:bCs/>
        </w:rPr>
        <w:t xml:space="preserve">Editorial comments: </w:t>
      </w:r>
    </w:p>
    <w:p w14:paraId="6284B1C5" w14:textId="763203E5" w:rsidR="00872183" w:rsidRDefault="00872183" w:rsidP="00872183">
      <w:r>
        <w:t xml:space="preserve">1. </w:t>
      </w:r>
      <w:r w:rsidRPr="00872183">
        <w:t>Please take this opportunity to thoroughly proofread the manuscript to ensure that there are no spelling or grammar issues.</w:t>
      </w:r>
    </w:p>
    <w:p w14:paraId="746A6F95" w14:textId="77777777" w:rsidR="009546A8" w:rsidRDefault="00872183" w:rsidP="00872183">
      <w:r w:rsidRPr="002A30F8">
        <w:rPr>
          <w:b/>
          <w:bCs/>
        </w:rPr>
        <w:t xml:space="preserve">a. </w:t>
      </w:r>
      <w:r w:rsidR="002A30F8" w:rsidRPr="002A30F8">
        <w:rPr>
          <w:b/>
          <w:bCs/>
        </w:rPr>
        <w:t>The manuscript has been proofread for spelling and grammar.</w:t>
      </w:r>
      <w:r w:rsidR="002A30F8">
        <w:t xml:space="preserve"> </w:t>
      </w:r>
      <w:r w:rsidRPr="00872183">
        <w:br/>
      </w:r>
    </w:p>
    <w:p w14:paraId="36875805" w14:textId="6A41ABD8" w:rsidR="00872183" w:rsidRDefault="00872183" w:rsidP="00872183">
      <w:r w:rsidRPr="00872183">
        <w:t>2. Please provide complete addresses of the affiliations.</w:t>
      </w:r>
    </w:p>
    <w:p w14:paraId="2DC3C6AE" w14:textId="77777777" w:rsidR="009546A8" w:rsidRDefault="00872183" w:rsidP="00872183">
      <w:r w:rsidRPr="00872183">
        <w:rPr>
          <w:b/>
          <w:bCs/>
        </w:rPr>
        <w:t>a. Complete addresses have been provided for affiliations.</w:t>
      </w:r>
      <w:r>
        <w:t xml:space="preserve"> </w:t>
      </w:r>
      <w:r w:rsidRPr="00872183">
        <w:br/>
      </w:r>
    </w:p>
    <w:p w14:paraId="28BB687F" w14:textId="072EE996" w:rsidR="00872183" w:rsidRDefault="00872183" w:rsidP="00872183">
      <w:r w:rsidRPr="00872183">
        <w:t>3. Please provide an institutional email address for each author.</w:t>
      </w:r>
    </w:p>
    <w:p w14:paraId="230B5AA7" w14:textId="77777777" w:rsidR="009546A8" w:rsidRDefault="00872183" w:rsidP="00872183">
      <w:r w:rsidRPr="00872183">
        <w:rPr>
          <w:b/>
          <w:bCs/>
        </w:rPr>
        <w:t>a. Institutional email addresses have now been provided for each author.</w:t>
      </w:r>
      <w:r w:rsidRPr="00872183">
        <w:rPr>
          <w:b/>
          <w:bCs/>
        </w:rPr>
        <w:br/>
      </w:r>
    </w:p>
    <w:p w14:paraId="31A1D9FA" w14:textId="1D56B931" w:rsidR="00872183" w:rsidRDefault="00872183" w:rsidP="00872183">
      <w:r w:rsidRPr="00872183">
        <w:t>4. Please revise the text to avoid the use of any personal pronouns (e.g., "we", "you", "our" etc.).</w:t>
      </w:r>
    </w:p>
    <w:p w14:paraId="34E87B8D" w14:textId="6F585C38" w:rsidR="009546A8" w:rsidRDefault="00872183" w:rsidP="00872183">
      <w:r w:rsidRPr="00872183">
        <w:rPr>
          <w:b/>
          <w:bCs/>
        </w:rPr>
        <w:t xml:space="preserve">a. The use of personal pronouns has been removed from the text. </w:t>
      </w:r>
      <w:r w:rsidR="007A3520">
        <w:rPr>
          <w:b/>
          <w:bCs/>
        </w:rPr>
        <w:t>However, we are unclear on the reason for this? It is our understanding that most style guides now recommend limited use of personal pronouns where appropriate, in order to avoid the ambiguity in meaning that can occur from the use of the passive voice/ dangling modifiers?</w:t>
      </w:r>
      <w:r w:rsidRPr="00872183">
        <w:br/>
      </w:r>
    </w:p>
    <w:p w14:paraId="648A2394" w14:textId="27103C5D" w:rsidR="00872183" w:rsidRDefault="00872183" w:rsidP="00872183">
      <w:r w:rsidRPr="00872183">
        <w:t>5. JoVE cannot publish manuscripts containing commercial language. Please remove all commercial language from your manuscript and use generic terms instead. All commercial products should be sufficiently referenced in the Table of Materials: e.g., Pfizer, Maxim, Sirocco, Bowdoin etc. We must maintain our scientific integrity and prevent the subsequent video from becoming a commercial advertisement.</w:t>
      </w:r>
    </w:p>
    <w:p w14:paraId="67C511E9" w14:textId="77777777" w:rsidR="009546A8" w:rsidRDefault="00872183" w:rsidP="00872183">
      <w:r w:rsidRPr="002A30F8">
        <w:rPr>
          <w:b/>
          <w:bCs/>
        </w:rPr>
        <w:t xml:space="preserve">a. We thank you for clarifying this. Commercial language has been removed </w:t>
      </w:r>
      <w:r w:rsidR="002A30F8" w:rsidRPr="002A30F8">
        <w:rPr>
          <w:b/>
          <w:bCs/>
        </w:rPr>
        <w:t>from the manuscript and referenced only in the Table of Materials.</w:t>
      </w:r>
      <w:r w:rsidR="002A30F8">
        <w:t xml:space="preserve"> </w:t>
      </w:r>
      <w:r w:rsidRPr="00872183">
        <w:br/>
      </w:r>
    </w:p>
    <w:p w14:paraId="602F9317" w14:textId="6AC02129" w:rsidR="00FE649C" w:rsidRDefault="00872183" w:rsidP="00872183">
      <w:r w:rsidRPr="00872183">
        <w:t>6. Please adjust the numbering of the Protocol to follow the JoVE Instructions for Authors. For example, 1 should be followed by 1.1 and then 1.1.1 and 1.1.2 if necessary. Please refrain from using bullets or dashes.</w:t>
      </w:r>
    </w:p>
    <w:p w14:paraId="38E77C68" w14:textId="77777777" w:rsidR="009546A8" w:rsidRDefault="00FE649C" w:rsidP="00872183">
      <w:r w:rsidRPr="00FE649C">
        <w:rPr>
          <w:b/>
          <w:bCs/>
        </w:rPr>
        <w:t>a.</w:t>
      </w:r>
      <w:r w:rsidR="005E55DE">
        <w:rPr>
          <w:b/>
          <w:bCs/>
        </w:rPr>
        <w:t xml:space="preserve"> The numbering of the Protocol has been a</w:t>
      </w:r>
      <w:r w:rsidR="001F7E09">
        <w:rPr>
          <w:b/>
          <w:bCs/>
        </w:rPr>
        <w:t>djusted to follow</w:t>
      </w:r>
      <w:r w:rsidR="005E55DE">
        <w:rPr>
          <w:b/>
          <w:bCs/>
        </w:rPr>
        <w:t xml:space="preserve"> the JoVE Instructions for Authors.</w:t>
      </w:r>
      <w:r w:rsidR="00872183" w:rsidRPr="00872183">
        <w:br/>
      </w:r>
    </w:p>
    <w:p w14:paraId="661B2CD4" w14:textId="5DE1C24A" w:rsidR="00FE649C" w:rsidRDefault="00872183" w:rsidP="00872183">
      <w:r w:rsidRPr="00872183">
        <w:t>7. Please mention if there is any age or sex specific bias for the animals used.</w:t>
      </w:r>
    </w:p>
    <w:p w14:paraId="591969D1" w14:textId="6A64A41B" w:rsidR="009546A8" w:rsidRDefault="00FE649C" w:rsidP="00872183">
      <w:r w:rsidRPr="00FE649C">
        <w:rPr>
          <w:b/>
          <w:bCs/>
        </w:rPr>
        <w:t>a.</w:t>
      </w:r>
      <w:r>
        <w:t xml:space="preserve"> </w:t>
      </w:r>
      <w:r w:rsidR="004D5BE6" w:rsidRPr="004D5BE6">
        <w:rPr>
          <w:b/>
        </w:rPr>
        <w:t>Further details of animals used has been provided.</w:t>
      </w:r>
      <w:r w:rsidR="00872183" w:rsidRPr="00872183">
        <w:br/>
      </w:r>
    </w:p>
    <w:p w14:paraId="6F245540" w14:textId="6AE7C910" w:rsidR="000707DD" w:rsidRDefault="00872183" w:rsidP="00872183">
      <w:r w:rsidRPr="00872183">
        <w:lastRenderedPageBreak/>
        <w:t>8. Line 122: Please specify the details regarding the speed of the fan. Is there any specific setting used?</w:t>
      </w:r>
      <w:r w:rsidR="00385B21">
        <w:t xml:space="preserve"> </w:t>
      </w:r>
    </w:p>
    <w:p w14:paraId="73E22342" w14:textId="77777777" w:rsidR="009546A8" w:rsidRDefault="000707DD" w:rsidP="00872183">
      <w:r w:rsidRPr="000707DD">
        <w:rPr>
          <w:b/>
          <w:bCs/>
        </w:rPr>
        <w:t>a.</w:t>
      </w:r>
      <w:r w:rsidR="001F7E09">
        <w:rPr>
          <w:b/>
          <w:bCs/>
        </w:rPr>
        <w:t xml:space="preserve"> Details regarding the speed of the fan has been provided. </w:t>
      </w:r>
      <w:r w:rsidR="00872183" w:rsidRPr="00872183">
        <w:br/>
      </w:r>
    </w:p>
    <w:p w14:paraId="2B3ECFD9" w14:textId="0D14D954" w:rsidR="000707DD" w:rsidRDefault="00872183" w:rsidP="00872183">
      <w:r w:rsidRPr="00872183">
        <w:t>9. Please include a one line space between each protocol step and highlight up to 3 pages of protocol text for inclusion in the protocol section of the video. This will clarify what needs to be filmed.</w:t>
      </w:r>
    </w:p>
    <w:p w14:paraId="4D3E2BFD" w14:textId="415E1613" w:rsidR="009546A8" w:rsidRDefault="000707DD" w:rsidP="00872183">
      <w:r w:rsidRPr="000707DD">
        <w:rPr>
          <w:b/>
          <w:bCs/>
        </w:rPr>
        <w:t>a.</w:t>
      </w:r>
      <w:r w:rsidR="0059694E">
        <w:rPr>
          <w:b/>
          <w:bCs/>
        </w:rPr>
        <w:t xml:space="preserve"> One-line space added to step 2 and 3 which were missing the space. </w:t>
      </w:r>
      <w:r w:rsidR="007A3520">
        <w:rPr>
          <w:b/>
          <w:bCs/>
        </w:rPr>
        <w:t>S</w:t>
      </w:r>
      <w:r w:rsidR="0059694E">
        <w:rPr>
          <w:b/>
          <w:bCs/>
        </w:rPr>
        <w:t>teps for inclusion in the protocol section of the vide</w:t>
      </w:r>
      <w:r w:rsidR="00A14548">
        <w:rPr>
          <w:b/>
          <w:bCs/>
        </w:rPr>
        <w:t>o</w:t>
      </w:r>
      <w:r w:rsidR="0059694E">
        <w:rPr>
          <w:b/>
          <w:bCs/>
        </w:rPr>
        <w:t xml:space="preserve"> ha</w:t>
      </w:r>
      <w:r w:rsidR="007A3520">
        <w:rPr>
          <w:b/>
          <w:bCs/>
        </w:rPr>
        <w:t>ve been highlighted in yellow.</w:t>
      </w:r>
      <w:r w:rsidR="00872183" w:rsidRPr="00872183">
        <w:br/>
      </w:r>
    </w:p>
    <w:p w14:paraId="6987CC86" w14:textId="712901FD" w:rsidR="005C757B" w:rsidRDefault="00872183" w:rsidP="00872183">
      <w:r w:rsidRPr="00872183">
        <w:t>10. Please ensure that the references appear as the following: [Lastname, F.I., LastName, F.I., LastName, F.I. Article Title. Source. Volume (Issue), FirstPage – LastPage (YEAR).] For more than 6 authors, list only the first author then et al. Please do not use the &amp;-sign or the word “and” when listing authors. Please do not use any abbreviations. Article titles should start with a capital letter and end with a period and should appear exactly as they were published in the original work, without any abbreviations or truncations</w:t>
      </w:r>
    </w:p>
    <w:p w14:paraId="0CC4CD01" w14:textId="77777777" w:rsidR="009546A8" w:rsidRDefault="005C757B" w:rsidP="00872183">
      <w:r w:rsidRPr="00820C3A">
        <w:rPr>
          <w:b/>
          <w:bCs/>
        </w:rPr>
        <w:t xml:space="preserve">a. </w:t>
      </w:r>
      <w:r w:rsidR="00C96802" w:rsidRPr="00820C3A">
        <w:rPr>
          <w:b/>
          <w:bCs/>
        </w:rPr>
        <w:t xml:space="preserve">We </w:t>
      </w:r>
      <w:r w:rsidR="00820C3A" w:rsidRPr="00820C3A">
        <w:rPr>
          <w:b/>
          <w:bCs/>
        </w:rPr>
        <w:t>apologise</w:t>
      </w:r>
      <w:r w:rsidR="00C96802" w:rsidRPr="00820C3A">
        <w:rPr>
          <w:b/>
          <w:bCs/>
        </w:rPr>
        <w:t xml:space="preserve"> for these errors. We used the JoVE plugin available for endnote </w:t>
      </w:r>
      <w:r w:rsidR="00820C3A" w:rsidRPr="00820C3A">
        <w:rPr>
          <w:b/>
          <w:bCs/>
        </w:rPr>
        <w:t xml:space="preserve">but it must not have been up to date. The correct format has been applied. </w:t>
      </w:r>
      <w:r w:rsidR="00872183" w:rsidRPr="00872183">
        <w:br/>
      </w:r>
    </w:p>
    <w:p w14:paraId="2864C387" w14:textId="3D3747A8" w:rsidR="00820C3A" w:rsidRDefault="00872183" w:rsidP="00872183">
      <w:r w:rsidRPr="00872183">
        <w:t>11. Figure 2: Please label the equipments/ instruments in the figure.</w:t>
      </w:r>
    </w:p>
    <w:p w14:paraId="21FDAFC6" w14:textId="77777777" w:rsidR="009546A8" w:rsidRDefault="00820C3A" w:rsidP="00872183">
      <w:r w:rsidRPr="000707DD">
        <w:rPr>
          <w:b/>
          <w:bCs/>
        </w:rPr>
        <w:t>a.</w:t>
      </w:r>
      <w:r>
        <w:t xml:space="preserve"> </w:t>
      </w:r>
      <w:r w:rsidR="001F7E09" w:rsidRPr="001F7E09">
        <w:rPr>
          <w:b/>
        </w:rPr>
        <w:t xml:space="preserve">Figure 2 has been retaken to address review comments and labels have been added. </w:t>
      </w:r>
      <w:r w:rsidR="00872183" w:rsidRPr="001F7E09">
        <w:rPr>
          <w:b/>
        </w:rPr>
        <w:br/>
      </w:r>
    </w:p>
    <w:p w14:paraId="14FC9A15" w14:textId="72682FC6" w:rsidR="00872183" w:rsidRDefault="00872183" w:rsidP="00872183">
      <w:r w:rsidRPr="00872183">
        <w:t>12. Figure 3: Please use standard abbreviated forms for units included in the parenthesis (replace “hours” to “h” in the X-axis). Please define the dotted perpendicular lines in the Figure Legend.</w:t>
      </w:r>
    </w:p>
    <w:p w14:paraId="6212174D" w14:textId="4B2DE0BF" w:rsidR="00A13219" w:rsidRPr="00A13219" w:rsidRDefault="00820C3A" w:rsidP="00872183">
      <w:pPr>
        <w:rPr>
          <w:b/>
          <w:bCs/>
        </w:rPr>
      </w:pPr>
      <w:r w:rsidRPr="00A13219">
        <w:rPr>
          <w:b/>
          <w:bCs/>
        </w:rPr>
        <w:t xml:space="preserve">a. </w:t>
      </w:r>
      <w:r w:rsidR="00A13219" w:rsidRPr="00A13219">
        <w:rPr>
          <w:b/>
          <w:bCs/>
        </w:rPr>
        <w:t>Standard abbr</w:t>
      </w:r>
      <w:r w:rsidR="007A3520">
        <w:rPr>
          <w:b/>
          <w:bCs/>
        </w:rPr>
        <w:t>eviation has been applied to F</w:t>
      </w:r>
      <w:r w:rsidR="00A13219" w:rsidRPr="00A13219">
        <w:rPr>
          <w:b/>
          <w:bCs/>
        </w:rPr>
        <w:t>igure</w:t>
      </w:r>
      <w:r w:rsidR="007A3520">
        <w:rPr>
          <w:b/>
          <w:bCs/>
        </w:rPr>
        <w:t xml:space="preserve"> 3</w:t>
      </w:r>
      <w:r w:rsidR="00A13219" w:rsidRPr="00A13219">
        <w:rPr>
          <w:b/>
          <w:bCs/>
        </w:rPr>
        <w:t>.</w:t>
      </w:r>
    </w:p>
    <w:p w14:paraId="57377699" w14:textId="6A733ABB" w:rsidR="00A13219" w:rsidRPr="00A13219" w:rsidRDefault="00A13219" w:rsidP="00872183">
      <w:pPr>
        <w:rPr>
          <w:b/>
          <w:bCs/>
        </w:rPr>
      </w:pPr>
      <w:r w:rsidRPr="00A13219">
        <w:rPr>
          <w:b/>
          <w:bCs/>
        </w:rPr>
        <w:t>b. The dotted perpendicular lines have been defined in the Figure Legend</w:t>
      </w:r>
      <w:r w:rsidR="007A3520">
        <w:rPr>
          <w:b/>
          <w:bCs/>
        </w:rPr>
        <w:t xml:space="preserve"> of Figure 3</w:t>
      </w:r>
      <w:r w:rsidRPr="00A13219">
        <w:rPr>
          <w:b/>
          <w:bCs/>
        </w:rPr>
        <w:t xml:space="preserve">. </w:t>
      </w:r>
    </w:p>
    <w:p w14:paraId="780E5EBC" w14:textId="07529483" w:rsidR="00464D5A" w:rsidRDefault="00464D5A"/>
    <w:p w14:paraId="06182D26" w14:textId="151AB474" w:rsidR="002A30F8" w:rsidRDefault="002A30F8">
      <w:r>
        <w:t>Reviewer’s comments:</w:t>
      </w:r>
    </w:p>
    <w:p w14:paraId="39AE97E6" w14:textId="266B55BE" w:rsidR="008D114F" w:rsidRPr="008D114F" w:rsidRDefault="008D114F">
      <w:pPr>
        <w:rPr>
          <w:bCs/>
        </w:rPr>
      </w:pPr>
      <w:r w:rsidRPr="008D114F">
        <w:rPr>
          <w:bCs/>
        </w:rPr>
        <w:t>Manuscript Summary:</w:t>
      </w:r>
      <w:r w:rsidRPr="008D114F">
        <w:rPr>
          <w:bCs/>
        </w:rPr>
        <w:br/>
        <w:t>This is a very simple and well described methodology to induce hypothermia in rats, which would be useful for other laboratories wishing to establish the procedure.</w:t>
      </w:r>
    </w:p>
    <w:p w14:paraId="0E48E161" w14:textId="19DBACF8" w:rsidR="008D114F" w:rsidRDefault="008D114F">
      <w:pPr>
        <w:rPr>
          <w:b/>
          <w:bCs/>
        </w:rPr>
      </w:pPr>
    </w:p>
    <w:p w14:paraId="4FB13D31" w14:textId="15D10210" w:rsidR="00116142" w:rsidRPr="00116142" w:rsidRDefault="002A30F8">
      <w:pPr>
        <w:rPr>
          <w:b/>
          <w:bCs/>
        </w:rPr>
      </w:pPr>
      <w:r w:rsidRPr="002A30F8">
        <w:rPr>
          <w:b/>
          <w:bCs/>
        </w:rPr>
        <w:t xml:space="preserve">Reviewer </w:t>
      </w:r>
      <w:r w:rsidRPr="002A30F8">
        <w:rPr>
          <w:rFonts w:ascii="Calibri" w:hAnsi="Calibri" w:cs="Calibri"/>
          <w:b/>
          <w:bCs/>
        </w:rPr>
        <w:t>#</w:t>
      </w:r>
      <w:r w:rsidRPr="002A30F8">
        <w:rPr>
          <w:b/>
          <w:bCs/>
        </w:rPr>
        <w:t>1</w:t>
      </w:r>
    </w:p>
    <w:p w14:paraId="12C0C787" w14:textId="1FE63A52" w:rsidR="002A30F8" w:rsidRDefault="002A30F8" w:rsidP="002A30F8">
      <w:r w:rsidRPr="002A30F8">
        <w:t>Minor Concerns:</w:t>
      </w:r>
      <w:r w:rsidRPr="002A30F8">
        <w:br/>
        <w:t>Does the data logging device provide a real time read-out of body temperature. If so, can't this alone be used to monitor and control animal body temperature.</w:t>
      </w:r>
    </w:p>
    <w:p w14:paraId="5E5830C2" w14:textId="011EB292" w:rsidR="007A3520" w:rsidRDefault="007A3520" w:rsidP="002A30F8"/>
    <w:p w14:paraId="11B52F28" w14:textId="76796B05" w:rsidR="007A3520" w:rsidRDefault="007A3520" w:rsidP="002A30F8">
      <w:r w:rsidRPr="007A3520">
        <w:t>Why are both the data logger and rectal probe required for animal body temperature monitoring. May be this could be explained.</w:t>
      </w:r>
    </w:p>
    <w:p w14:paraId="20D652B6" w14:textId="77777777" w:rsidR="009D0A61" w:rsidRDefault="009D0A61" w:rsidP="002A30F8">
      <w:pPr>
        <w:rPr>
          <w:b/>
          <w:bCs/>
        </w:rPr>
      </w:pPr>
    </w:p>
    <w:p w14:paraId="43B4BD2D" w14:textId="70CEB17F" w:rsidR="007A3520" w:rsidRDefault="002A30F8" w:rsidP="002A30F8">
      <w:pPr>
        <w:rPr>
          <w:b/>
          <w:bCs/>
        </w:rPr>
      </w:pPr>
      <w:r w:rsidRPr="002A30F8">
        <w:rPr>
          <w:b/>
          <w:bCs/>
        </w:rPr>
        <w:t>a. The datalogger device that we have in our lab is not capable of providing real time read-out of temperature</w:t>
      </w:r>
      <w:r w:rsidR="007A3520">
        <w:rPr>
          <w:b/>
          <w:bCs/>
        </w:rPr>
        <w:t>. We have clarified this by adding the followi</w:t>
      </w:r>
      <w:r w:rsidR="004D5795">
        <w:rPr>
          <w:b/>
          <w:bCs/>
        </w:rPr>
        <w:t xml:space="preserve">ng to the manuscript at </w:t>
      </w:r>
      <w:r w:rsidR="004D5795" w:rsidRPr="004D5795">
        <w:rPr>
          <w:b/>
          <w:bCs/>
          <w:i/>
        </w:rPr>
        <w:t>line 107-116</w:t>
      </w:r>
      <w:r w:rsidR="007A3520">
        <w:rPr>
          <w:b/>
          <w:bCs/>
        </w:rPr>
        <w:t xml:space="preserve">: </w:t>
      </w:r>
    </w:p>
    <w:p w14:paraId="775E6725" w14:textId="77777777" w:rsidR="007A3520" w:rsidRDefault="007A3520" w:rsidP="002A30F8">
      <w:pPr>
        <w:rPr>
          <w:b/>
          <w:bCs/>
        </w:rPr>
      </w:pPr>
    </w:p>
    <w:p w14:paraId="61E718A8" w14:textId="05CDA296" w:rsidR="007A3520" w:rsidRPr="007A3520" w:rsidRDefault="007A3520" w:rsidP="007A3520">
      <w:pPr>
        <w:rPr>
          <w:bCs/>
          <w:lang w:val="en-US"/>
        </w:rPr>
      </w:pPr>
      <w:r>
        <w:rPr>
          <w:bCs/>
          <w:lang w:val="en-US"/>
        </w:rPr>
        <w:t>“</w:t>
      </w:r>
      <w:r w:rsidRPr="007A3520">
        <w:rPr>
          <w:bCs/>
          <w:lang w:val="en-US"/>
        </w:rPr>
        <w:t xml:space="preserve">NOTE: The datalogger device used in this protocol was not capable of providing real time read-out of body temperature. Read out is possible once the datalogger has been removed </w:t>
      </w:r>
      <w:r w:rsidRPr="007A3520">
        <w:rPr>
          <w:bCs/>
          <w:lang w:val="en-US"/>
        </w:rPr>
        <w:lastRenderedPageBreak/>
        <w:t>from the animal and connected back to the computer. As a result, the rectal temperature probe is used to provide real time information during the cooling and rewarming process. Additionally, the rectal probe is also vital to this method because the surgical heat mat on which the animal is placed during the procedure is regulated by the rectal probe system. The datalogger also serves a valuable purpose of providing temperature data in freely moving, awake rats and was important for ensuring that normal body temperature was maintained after rewarming. Therefore, both temperature monitoring devices are important for this protocol.</w:t>
      </w:r>
      <w:r>
        <w:rPr>
          <w:bCs/>
          <w:lang w:val="en-US"/>
        </w:rPr>
        <w:t>”</w:t>
      </w:r>
    </w:p>
    <w:p w14:paraId="577DD518" w14:textId="027F26D2" w:rsidR="009D0A61" w:rsidRPr="007A3520" w:rsidRDefault="002A30F8" w:rsidP="002A30F8">
      <w:r w:rsidRPr="002A30F8">
        <w:br/>
        <w:t>Some further context on how "The gradual cooling model has important potential applications for the use of hypothermia in ischaemic stroke treatment" would be useful.</w:t>
      </w:r>
      <w:r w:rsidRPr="002A30F8">
        <w:br/>
        <w:t>E.g., would patients need to be anethetized or is it trying to replicate the cooling rate achieved with endovascular catheters, etc</w:t>
      </w:r>
    </w:p>
    <w:p w14:paraId="62DB94B7" w14:textId="77777777" w:rsidR="009D0A61" w:rsidRDefault="009D0A61" w:rsidP="002A30F8"/>
    <w:p w14:paraId="40727E49" w14:textId="29D3C0C3" w:rsidR="00B47A6F" w:rsidRDefault="00116142" w:rsidP="002A30F8">
      <w:pPr>
        <w:rPr>
          <w:b/>
          <w:bCs/>
        </w:rPr>
      </w:pPr>
      <w:r w:rsidRPr="00116142">
        <w:rPr>
          <w:b/>
          <w:bCs/>
        </w:rPr>
        <w:t xml:space="preserve">a. </w:t>
      </w:r>
      <w:r w:rsidR="00B47A6F">
        <w:rPr>
          <w:b/>
          <w:bCs/>
        </w:rPr>
        <w:t>We thank the reviewer for highlighting the ambiguity of this statement. The intention is to replicate cooling at a rate similar to that of clinical trials of hypothermia for ischaemic stroke.</w:t>
      </w:r>
      <w:r w:rsidR="00370B91">
        <w:rPr>
          <w:b/>
          <w:bCs/>
        </w:rPr>
        <w:t xml:space="preserve"> </w:t>
      </w:r>
      <w:r w:rsidR="004D5795" w:rsidRPr="004D5795">
        <w:rPr>
          <w:b/>
          <w:bCs/>
          <w:i/>
        </w:rPr>
        <w:t>L</w:t>
      </w:r>
      <w:r w:rsidR="0096168B" w:rsidRPr="004D5795">
        <w:rPr>
          <w:b/>
          <w:bCs/>
          <w:i/>
        </w:rPr>
        <w:t>ine 267</w:t>
      </w:r>
      <w:r w:rsidR="00B47A6F" w:rsidRPr="004D5795">
        <w:rPr>
          <w:b/>
          <w:bCs/>
          <w:i/>
        </w:rPr>
        <w:t>-283:</w:t>
      </w:r>
      <w:r w:rsidR="00B47A6F">
        <w:rPr>
          <w:b/>
          <w:bCs/>
        </w:rPr>
        <w:t xml:space="preserve"> </w:t>
      </w:r>
    </w:p>
    <w:p w14:paraId="60150A8E" w14:textId="6F29E47E" w:rsidR="00116142" w:rsidRDefault="00116142" w:rsidP="002A30F8">
      <w:pPr>
        <w:rPr>
          <w:b/>
          <w:bCs/>
        </w:rPr>
      </w:pPr>
    </w:p>
    <w:p w14:paraId="352F9FB9" w14:textId="61FE923D" w:rsidR="00B47A6F" w:rsidRPr="009D0A61" w:rsidRDefault="00B47A6F" w:rsidP="002A30F8">
      <w:r>
        <w:rPr>
          <w:lang w:val="en-US"/>
        </w:rPr>
        <w:t>“</w:t>
      </w:r>
      <w:r w:rsidRPr="00B47A6F">
        <w:rPr>
          <w:lang w:val="en-US"/>
        </w:rPr>
        <w:t xml:space="preserve">The gradual cooling model described above has important potential applications for the use of hypothermia in ischemic stroke treatment. Long duration hypothermia and their resulting complications pose a challenge to elderly stroke patients. Moreover, the shivering response makes it difficult to achieve target temperature in some patients </w:t>
      </w:r>
      <w:r w:rsidRPr="00B47A6F">
        <w:rPr>
          <w:vertAlign w:val="superscript"/>
          <w:lang w:val="en-US"/>
        </w:rPr>
        <w:t>10</w:t>
      </w:r>
      <w:r w:rsidRPr="00B47A6F">
        <w:rPr>
          <w:lang w:val="en-US"/>
        </w:rPr>
        <w:t>. While anti-shivering medication can help to reduce the shivering response, short-duration gradual cooling could more effectively ameliorate the issue. Having a shorter cooling period is also likely to reduce the incidence of pneumonia often reported in trials. Another potential benefit of this short-duration method is that the speed of rewarming might not be as important when compared to long duration cooling. Very early clinical studies of long duration cooling in stroke patients with large infarcts found that fast rewarming led to large elevations in intracranial pressure (ICP), which worsened outcome and was often fatal. This led to the development of gradual rewarming paradigms, which further extended the overall duration of cooling. Short-duration</w:t>
      </w:r>
      <w:r>
        <w:rPr>
          <w:lang w:val="en-US"/>
        </w:rPr>
        <w:t xml:space="preserve"> </w:t>
      </w:r>
      <w:r w:rsidRPr="00B47A6F">
        <w:rPr>
          <w:lang w:val="en-US"/>
        </w:rPr>
        <w:t>cooling only maintains target temperature for a short period and may less likely</w:t>
      </w:r>
      <w:r>
        <w:rPr>
          <w:lang w:val="en-US"/>
        </w:rPr>
        <w:t xml:space="preserve"> </w:t>
      </w:r>
      <w:r w:rsidRPr="00B47A6F">
        <w:rPr>
          <w:lang w:val="en-US"/>
        </w:rPr>
        <w:t>result in rebound ICP.  Previous work which has investigated hypothermia treatment for ICP elevation, using a similar rapid cooling and rewarming protocol as the ones described here, have shown no rebound ICP elevation after rewarming</w:t>
      </w:r>
      <w:r w:rsidRPr="00B47A6F">
        <w:rPr>
          <w:vertAlign w:val="superscript"/>
          <w:lang w:val="en-US"/>
        </w:rPr>
        <w:t>23,24</w:t>
      </w:r>
      <w:r>
        <w:rPr>
          <w:lang w:val="en-US"/>
        </w:rPr>
        <w:t>.”</w:t>
      </w:r>
    </w:p>
    <w:p w14:paraId="4CF74C36" w14:textId="307280D8" w:rsidR="002A30F8" w:rsidRDefault="002A30F8">
      <w:pPr>
        <w:rPr>
          <w:b/>
          <w:bCs/>
        </w:rPr>
      </w:pPr>
    </w:p>
    <w:p w14:paraId="33C59E62" w14:textId="7FAF2E8A" w:rsidR="00116142" w:rsidRDefault="00116142">
      <w:pPr>
        <w:rPr>
          <w:b/>
          <w:bCs/>
        </w:rPr>
      </w:pPr>
      <w:r>
        <w:rPr>
          <w:b/>
          <w:bCs/>
        </w:rPr>
        <w:t xml:space="preserve">Reviewer </w:t>
      </w:r>
      <w:r w:rsidRPr="002A30F8">
        <w:rPr>
          <w:rFonts w:ascii="Calibri" w:hAnsi="Calibri" w:cs="Calibri"/>
          <w:b/>
          <w:bCs/>
        </w:rPr>
        <w:t>#</w:t>
      </w:r>
      <w:r>
        <w:rPr>
          <w:b/>
          <w:bCs/>
        </w:rPr>
        <w:t>2</w:t>
      </w:r>
    </w:p>
    <w:p w14:paraId="680F0613" w14:textId="40C46F0F" w:rsidR="00375F1B" w:rsidRDefault="00375F1B" w:rsidP="00116142">
      <w:r w:rsidRPr="00375F1B">
        <w:t>Manuscript Summary:</w:t>
      </w:r>
      <w:r w:rsidRPr="00375F1B">
        <w:br/>
        <w:t>The authors describe two basic methods for inducing hypothermia in rodents. One is the use of a fan and alcohol and the other is anesthetic (isoflurane)-induced cooling. The manuscript summarizes some of the issues in the field (clinical problems; issues with translational relevance in animal models). The figures show the basics of the setup (device implantation, and external cooling). Use of therapeutic hypothermia is commonly done in animal research (stroke, cardiac arrest, TBI, etc.), and these methods are applicable to those fields.</w:t>
      </w:r>
    </w:p>
    <w:p w14:paraId="10B7AE23" w14:textId="4CD47A85" w:rsidR="00375F1B" w:rsidRDefault="00375F1B" w:rsidP="00116142"/>
    <w:p w14:paraId="31860436" w14:textId="6EAA276F" w:rsidR="001F7E09" w:rsidRDefault="00116142" w:rsidP="00116142">
      <w:r w:rsidRPr="00116142">
        <w:lastRenderedPageBreak/>
        <w:t>Major Concerns:</w:t>
      </w:r>
      <w:r w:rsidRPr="00116142">
        <w:br/>
        <w:t>1. Both methods are widely known and have been commonly used for decades. Thus, there is absolutely no novelty with these approaches. There are also existing videos and detailed papers that allow one to conduct this type of research. For instance, data sciences int. provides video tutorials to illustrate how to implant devices. Some of that should be cited, especially where greater detail is provided (e.g., a standardized operating procedure for a temperature device implant).</w:t>
      </w:r>
    </w:p>
    <w:p w14:paraId="7EEBC1BA" w14:textId="77777777" w:rsidR="009D0A61" w:rsidRDefault="009D0A61" w:rsidP="00116142">
      <w:pPr>
        <w:rPr>
          <w:b/>
        </w:rPr>
      </w:pPr>
    </w:p>
    <w:p w14:paraId="55703137" w14:textId="6E36777E" w:rsidR="009546A8" w:rsidRPr="002E4B70" w:rsidRDefault="001F7E09" w:rsidP="00116142">
      <w:pPr>
        <w:rPr>
          <w:b/>
        </w:rPr>
      </w:pPr>
      <w:r w:rsidRPr="001F7E09">
        <w:rPr>
          <w:b/>
        </w:rPr>
        <w:t>a.</w:t>
      </w:r>
      <w:r w:rsidR="00CF06CC">
        <w:rPr>
          <w:b/>
        </w:rPr>
        <w:t xml:space="preserve"> </w:t>
      </w:r>
      <w:r w:rsidR="005A37A2">
        <w:rPr>
          <w:b/>
        </w:rPr>
        <w:t xml:space="preserve">We appreciate that there are existing videos and papers outlining methods for hypothermia induction and monitoring. However, there </w:t>
      </w:r>
      <w:r w:rsidR="00B47A6F">
        <w:rPr>
          <w:b/>
        </w:rPr>
        <w:t>is</w:t>
      </w:r>
      <w:r w:rsidR="005A37A2">
        <w:rPr>
          <w:b/>
        </w:rPr>
        <w:t xml:space="preserve"> none that </w:t>
      </w:r>
      <w:r w:rsidR="00B47A6F">
        <w:rPr>
          <w:b/>
        </w:rPr>
        <w:t>outlines</w:t>
      </w:r>
      <w:r w:rsidR="005A37A2">
        <w:rPr>
          <w:b/>
        </w:rPr>
        <w:t xml:space="preserve"> these </w:t>
      </w:r>
      <w:r w:rsidR="00B47A6F">
        <w:rPr>
          <w:b/>
        </w:rPr>
        <w:t>particular methods,</w:t>
      </w:r>
      <w:r w:rsidR="005A37A2">
        <w:rPr>
          <w:b/>
        </w:rPr>
        <w:t xml:space="preserve"> particularly in the case of the gradual cooling protocol</w:t>
      </w:r>
      <w:r w:rsidR="00B47A6F">
        <w:rPr>
          <w:b/>
        </w:rPr>
        <w:t xml:space="preserve">- which may have much more clinical relevance for translational research, since it induces </w:t>
      </w:r>
      <w:r w:rsidR="00B26679">
        <w:rPr>
          <w:b/>
        </w:rPr>
        <w:t xml:space="preserve">cooling at a rate achievable in patients, without the need for skin cooling (less frequently used in patients) which may have additional physiological effects. </w:t>
      </w:r>
      <w:r w:rsidR="00711C0A">
        <w:rPr>
          <w:b/>
        </w:rPr>
        <w:t xml:space="preserve"> </w:t>
      </w:r>
    </w:p>
    <w:p w14:paraId="79C6323C" w14:textId="77777777" w:rsidR="00B47A6F" w:rsidRDefault="00B47A6F" w:rsidP="00116142"/>
    <w:p w14:paraId="3EC85B36" w14:textId="275EC55C" w:rsidR="001F7E09" w:rsidRDefault="00116142" w:rsidP="00116142">
      <w:r w:rsidRPr="00116142">
        <w:t>2. There are other approaches to short-term cooling that can avoid some of the issues raised in the introduction. For instance, a cooling blanket could be used instead of alcohol spray. It would have been useful to have that comparison done (or at least discussed). Are these methods described here more accurate, easier to implement, more affordable, safer? This should at least be discussed.</w:t>
      </w:r>
    </w:p>
    <w:p w14:paraId="11B80B3B" w14:textId="77777777" w:rsidR="009D0A61" w:rsidRDefault="009D0A61" w:rsidP="00116142">
      <w:pPr>
        <w:rPr>
          <w:b/>
        </w:rPr>
      </w:pPr>
    </w:p>
    <w:p w14:paraId="53D8D0C0" w14:textId="77777777" w:rsidR="0096168B" w:rsidRDefault="001F7E09" w:rsidP="00116142">
      <w:pPr>
        <w:rPr>
          <w:b/>
        </w:rPr>
      </w:pPr>
      <w:r w:rsidRPr="001F7E09">
        <w:rPr>
          <w:b/>
        </w:rPr>
        <w:t>a</w:t>
      </w:r>
      <w:r w:rsidRPr="00C358AB">
        <w:t xml:space="preserve">. </w:t>
      </w:r>
      <w:r w:rsidR="0096168B" w:rsidRPr="0096168B">
        <w:rPr>
          <w:b/>
        </w:rPr>
        <w:t>Reviewer 2 raises</w:t>
      </w:r>
      <w:r w:rsidR="0096168B">
        <w:t xml:space="preserve"> </w:t>
      </w:r>
      <w:r w:rsidR="00A749B7">
        <w:rPr>
          <w:b/>
        </w:rPr>
        <w:t>a valid point</w:t>
      </w:r>
      <w:r w:rsidR="00FC194D">
        <w:rPr>
          <w:b/>
        </w:rPr>
        <w:t xml:space="preserve"> and it</w:t>
      </w:r>
      <w:r w:rsidR="00CF06CC" w:rsidRPr="00C358AB">
        <w:rPr>
          <w:b/>
        </w:rPr>
        <w:t xml:space="preserve"> is true that other approaches </w:t>
      </w:r>
      <w:r w:rsidR="0096168B">
        <w:rPr>
          <w:b/>
        </w:rPr>
        <w:t xml:space="preserve">of inducing hypothermia </w:t>
      </w:r>
      <w:r w:rsidR="00CF06CC" w:rsidRPr="00C358AB">
        <w:rPr>
          <w:b/>
        </w:rPr>
        <w:t>exist</w:t>
      </w:r>
      <w:r w:rsidR="00CF06CC" w:rsidRPr="008961FA">
        <w:rPr>
          <w:b/>
        </w:rPr>
        <w:t>.</w:t>
      </w:r>
      <w:r w:rsidR="00CF06CC" w:rsidRPr="00C358AB">
        <w:rPr>
          <w:b/>
        </w:rPr>
        <w:t xml:space="preserve"> </w:t>
      </w:r>
      <w:r w:rsidR="0032733B">
        <w:rPr>
          <w:b/>
        </w:rPr>
        <w:t>The methods described in this manuscript are more clinically transl</w:t>
      </w:r>
      <w:r w:rsidR="0096168B">
        <w:rPr>
          <w:b/>
        </w:rPr>
        <w:t>atable -in terms of rate of cooling-</w:t>
      </w:r>
      <w:r w:rsidR="0032733B">
        <w:rPr>
          <w:b/>
        </w:rPr>
        <w:t xml:space="preserve"> and less invasive than other short-duration methods</w:t>
      </w:r>
      <w:r w:rsidR="00C358AB" w:rsidRPr="00C358AB">
        <w:rPr>
          <w:b/>
        </w:rPr>
        <w:t>.</w:t>
      </w:r>
      <w:r w:rsidR="007958E1">
        <w:rPr>
          <w:b/>
        </w:rPr>
        <w:t xml:space="preserve"> They are also more affordable than the use of a cooling blanket.</w:t>
      </w:r>
      <w:r w:rsidR="0032733B">
        <w:rPr>
          <w:b/>
        </w:rPr>
        <w:t xml:space="preserve"> </w:t>
      </w:r>
    </w:p>
    <w:p w14:paraId="3F39F36C" w14:textId="77777777" w:rsidR="0096168B" w:rsidRDefault="0096168B" w:rsidP="00116142">
      <w:pPr>
        <w:rPr>
          <w:b/>
        </w:rPr>
      </w:pPr>
    </w:p>
    <w:p w14:paraId="4ABA2308" w14:textId="77777777" w:rsidR="0096168B" w:rsidRPr="004D5795" w:rsidRDefault="0096168B" w:rsidP="00116142">
      <w:pPr>
        <w:rPr>
          <w:b/>
          <w:i/>
        </w:rPr>
      </w:pPr>
      <w:r w:rsidRPr="004D5795">
        <w:rPr>
          <w:b/>
          <w:i/>
        </w:rPr>
        <w:t>Line 79-83</w:t>
      </w:r>
    </w:p>
    <w:p w14:paraId="0C71FE1A" w14:textId="4D448CF4" w:rsidR="009546A8" w:rsidRDefault="0096168B" w:rsidP="00116142">
      <w:r w:rsidRPr="004D5795">
        <w:rPr>
          <w:b/>
          <w:i/>
        </w:rPr>
        <w:t>Line 91 &amp; 92</w:t>
      </w:r>
      <w:r w:rsidR="00116142" w:rsidRPr="00116142">
        <w:br/>
      </w:r>
    </w:p>
    <w:p w14:paraId="1D714F0F" w14:textId="4F586044" w:rsidR="001F7E09" w:rsidRDefault="00116142" w:rsidP="00116142">
      <w:r w:rsidRPr="00116142">
        <w:t>3. The use of a telemetry device is not needed during short term cooling. A calibrated rectal temperature probe would suffice. Furthermore, the placement of a telemetry device in the S.C. position is not as good as an I.P. placement (with respect to measuring "core" temperature and to avoid confounds such as with a heating pad). Nonetheless, this reviewer appreciates the value of using implanted devices (eg., post-surgical monitoring), which could be further expanded in this protocol report.</w:t>
      </w:r>
    </w:p>
    <w:p w14:paraId="01B89CE1" w14:textId="77777777" w:rsidR="009D0A61" w:rsidRDefault="009D0A61" w:rsidP="00116142">
      <w:pPr>
        <w:rPr>
          <w:b/>
        </w:rPr>
      </w:pPr>
    </w:p>
    <w:p w14:paraId="723610C4" w14:textId="1EA154FE" w:rsidR="001A1987" w:rsidRDefault="001F7E09" w:rsidP="00116142">
      <w:pPr>
        <w:rPr>
          <w:b/>
        </w:rPr>
      </w:pPr>
      <w:r w:rsidRPr="001F7E09">
        <w:rPr>
          <w:b/>
        </w:rPr>
        <w:t>a.</w:t>
      </w:r>
      <w:r>
        <w:t xml:space="preserve"> </w:t>
      </w:r>
      <w:r w:rsidR="0096168B" w:rsidRPr="00EA2978">
        <w:rPr>
          <w:b/>
        </w:rPr>
        <w:t>As the reviewer correctly points out</w:t>
      </w:r>
      <w:r w:rsidR="00EA2978" w:rsidRPr="00EA2978">
        <w:rPr>
          <w:b/>
        </w:rPr>
        <w:t>,</w:t>
      </w:r>
      <w:r w:rsidR="009E6976">
        <w:rPr>
          <w:b/>
        </w:rPr>
        <w:t xml:space="preserve"> telemetry device</w:t>
      </w:r>
      <w:r w:rsidR="00EA2978">
        <w:rPr>
          <w:b/>
        </w:rPr>
        <w:t>s</w:t>
      </w:r>
      <w:r w:rsidR="009E6976">
        <w:rPr>
          <w:b/>
        </w:rPr>
        <w:t xml:space="preserve"> a</w:t>
      </w:r>
      <w:r w:rsidR="001A1987">
        <w:rPr>
          <w:b/>
        </w:rPr>
        <w:t>re</w:t>
      </w:r>
      <w:r w:rsidR="009E6976">
        <w:rPr>
          <w:b/>
        </w:rPr>
        <w:t xml:space="preserve"> useful even in short-term cooling as</w:t>
      </w:r>
      <w:r w:rsidR="001A1987">
        <w:rPr>
          <w:b/>
        </w:rPr>
        <w:t xml:space="preserve"> they</w:t>
      </w:r>
      <w:r w:rsidR="009E6976">
        <w:rPr>
          <w:b/>
        </w:rPr>
        <w:t xml:space="preserve"> prov</w:t>
      </w:r>
      <w:r w:rsidR="001A1987">
        <w:rPr>
          <w:b/>
        </w:rPr>
        <w:t>ide</w:t>
      </w:r>
      <w:r w:rsidR="009E6976">
        <w:rPr>
          <w:b/>
        </w:rPr>
        <w:t xml:space="preserve"> vital information during </w:t>
      </w:r>
      <w:r w:rsidR="001A1987">
        <w:rPr>
          <w:b/>
        </w:rPr>
        <w:t>the rewarming process. After hypothermia and rewarming</w:t>
      </w:r>
      <w:r w:rsidR="009E6976">
        <w:rPr>
          <w:b/>
        </w:rPr>
        <w:t xml:space="preserve">, the rats are returned to their cages </w:t>
      </w:r>
      <w:r w:rsidR="00506A37">
        <w:rPr>
          <w:b/>
        </w:rPr>
        <w:t xml:space="preserve">(half-placed over a heating pad) </w:t>
      </w:r>
      <w:r w:rsidR="009E6976">
        <w:rPr>
          <w:b/>
        </w:rPr>
        <w:t xml:space="preserve">and are no longer connected to a rectal probe. </w:t>
      </w:r>
      <w:r w:rsidR="001A1987">
        <w:rPr>
          <w:b/>
        </w:rPr>
        <w:t xml:space="preserve">Inadvertent post-operative hypothermia is very well recognised in animals and in patients, therefore we believe it is vital that we ensure that there are no fluctuations in temperature during rewarming as it could confound experimental outcomes. </w:t>
      </w:r>
      <w:bookmarkStart w:id="0" w:name="_GoBack"/>
      <w:bookmarkEnd w:id="0"/>
      <w:r w:rsidR="001A1987">
        <w:rPr>
          <w:b/>
        </w:rPr>
        <w:t>This is also the reason why post-recovery</w:t>
      </w:r>
      <w:r w:rsidR="00366C79">
        <w:rPr>
          <w:b/>
        </w:rPr>
        <w:t xml:space="preserve"> warming to 37</w:t>
      </w:r>
      <w:r w:rsidR="00366C79">
        <w:rPr>
          <w:rFonts w:cstheme="minorHAnsi"/>
          <w:b/>
        </w:rPr>
        <w:t>°</w:t>
      </w:r>
      <w:r w:rsidR="00366C79">
        <w:rPr>
          <w:b/>
        </w:rPr>
        <w:t>C</w:t>
      </w:r>
      <w:r w:rsidR="001A1987">
        <w:rPr>
          <w:b/>
        </w:rPr>
        <w:t xml:space="preserve"> is necessary as we want to ensure that we are not causing double hypothermia (or hypothermia to the ‘normothermia group’).</w:t>
      </w:r>
    </w:p>
    <w:p w14:paraId="2E466533" w14:textId="337DC277" w:rsidR="00366C79" w:rsidRDefault="00366C79" w:rsidP="00116142">
      <w:pPr>
        <w:rPr>
          <w:b/>
        </w:rPr>
      </w:pPr>
    </w:p>
    <w:p w14:paraId="0F6B7ACE" w14:textId="77777777" w:rsidR="00366C79" w:rsidRPr="004D5795" w:rsidRDefault="00366C79" w:rsidP="00366C79">
      <w:pPr>
        <w:rPr>
          <w:b/>
          <w:i/>
        </w:rPr>
      </w:pPr>
      <w:r w:rsidRPr="004D5795">
        <w:rPr>
          <w:b/>
          <w:i/>
        </w:rPr>
        <w:t xml:space="preserve">Protocol 3.4.1: </w:t>
      </w:r>
    </w:p>
    <w:p w14:paraId="65EF6F0F" w14:textId="34EA7FB5" w:rsidR="00366C79" w:rsidRPr="00366C79" w:rsidRDefault="00366C79" w:rsidP="00366C79">
      <w:r w:rsidRPr="00366C79">
        <w:lastRenderedPageBreak/>
        <w:t>”</w:t>
      </w:r>
      <w:r w:rsidRPr="00366C79">
        <w:rPr>
          <w:lang w:val="en-US"/>
        </w:rPr>
        <w:t>For longer-term studies that require animal recovery, animals should be kept in a cage that is placed half over a heat mat to allow the animal to thermoregulate and to avoid inadvertent post-operative hypothermia.”</w:t>
      </w:r>
    </w:p>
    <w:p w14:paraId="2D848B03" w14:textId="77777777" w:rsidR="00366C79" w:rsidRPr="00366C79" w:rsidRDefault="00366C79" w:rsidP="00366C79">
      <w:pPr>
        <w:rPr>
          <w:b/>
          <w:lang w:val="en-US"/>
        </w:rPr>
      </w:pPr>
    </w:p>
    <w:p w14:paraId="7F8E4A7C" w14:textId="7D265240" w:rsidR="009546A8" w:rsidRDefault="00C358AB" w:rsidP="00116142">
      <w:pPr>
        <w:rPr>
          <w:b/>
        </w:rPr>
      </w:pPr>
      <w:r>
        <w:rPr>
          <w:b/>
        </w:rPr>
        <w:t>b. I.P</w:t>
      </w:r>
      <w:r w:rsidR="006F5154">
        <w:rPr>
          <w:b/>
        </w:rPr>
        <w:t xml:space="preserve"> vs S.C comparison</w:t>
      </w:r>
      <w:r w:rsidR="00EA1C1A">
        <w:rPr>
          <w:b/>
        </w:rPr>
        <w:t>s have</w:t>
      </w:r>
      <w:r w:rsidR="006F5154">
        <w:rPr>
          <w:b/>
        </w:rPr>
        <w:t xml:space="preserve"> been performed by our group and we found that I.P</w:t>
      </w:r>
      <w:r>
        <w:rPr>
          <w:b/>
        </w:rPr>
        <w:t xml:space="preserve"> placement </w:t>
      </w:r>
      <w:r w:rsidR="00ED2328">
        <w:rPr>
          <w:b/>
        </w:rPr>
        <w:t>is</w:t>
      </w:r>
      <w:r>
        <w:rPr>
          <w:b/>
        </w:rPr>
        <w:t xml:space="preserve"> more invasive and carries greater risk</w:t>
      </w:r>
      <w:r w:rsidR="00ED2328">
        <w:rPr>
          <w:b/>
        </w:rPr>
        <w:t xml:space="preserve"> of adverse impacts on the animal</w:t>
      </w:r>
      <w:r w:rsidR="006F5154">
        <w:rPr>
          <w:b/>
        </w:rPr>
        <w:t>.</w:t>
      </w:r>
    </w:p>
    <w:p w14:paraId="0EB1D7F4" w14:textId="62BD6D46" w:rsidR="00ED2328" w:rsidRPr="004D5795" w:rsidRDefault="00ED2328" w:rsidP="00116142">
      <w:pPr>
        <w:rPr>
          <w:b/>
          <w:i/>
        </w:rPr>
      </w:pPr>
      <w:r w:rsidRPr="004D5795">
        <w:rPr>
          <w:b/>
          <w:i/>
        </w:rPr>
        <w:t>Protocol 1.6.1, 1.8</w:t>
      </w:r>
    </w:p>
    <w:p w14:paraId="4CF274D0" w14:textId="77777777" w:rsidR="006F5154" w:rsidRDefault="006F5154" w:rsidP="00116142"/>
    <w:p w14:paraId="45B7881F" w14:textId="45022D3D" w:rsidR="001F7E09" w:rsidRDefault="00116142" w:rsidP="00116142">
      <w:r w:rsidRPr="00116142">
        <w:t>4. Core temperature and brain temperature dissociate during anesthesia and with these methods. This has been shown in the late 80s and early 90s. Sometimes these temperature dissociations can be as much as 10 degrees C (e.g., during global ischemia). This issue was not discussed. Do these methods lead to different effects on brain/core temperature relationships during induction, maintenance or rewarming from TH?</w:t>
      </w:r>
    </w:p>
    <w:p w14:paraId="10B5E4D3" w14:textId="77777777" w:rsidR="009D0A61" w:rsidRDefault="009D0A61" w:rsidP="00116142">
      <w:pPr>
        <w:rPr>
          <w:b/>
        </w:rPr>
      </w:pPr>
    </w:p>
    <w:p w14:paraId="7D126014" w14:textId="69C32C84" w:rsidR="00D93EEB" w:rsidRDefault="001F7E09" w:rsidP="00116142">
      <w:pPr>
        <w:rPr>
          <w:b/>
        </w:rPr>
      </w:pPr>
      <w:r w:rsidRPr="001F7E09">
        <w:rPr>
          <w:b/>
        </w:rPr>
        <w:t>a</w:t>
      </w:r>
      <w:r w:rsidRPr="00700D37">
        <w:rPr>
          <w:b/>
        </w:rPr>
        <w:t xml:space="preserve">. </w:t>
      </w:r>
      <w:r w:rsidR="00A84BB4">
        <w:rPr>
          <w:b/>
        </w:rPr>
        <w:t>The reviewer is correct that the brain tends to have lower temperature</w:t>
      </w:r>
      <w:r w:rsidR="00F23C6D">
        <w:rPr>
          <w:b/>
        </w:rPr>
        <w:t>s</w:t>
      </w:r>
      <w:r w:rsidR="00A84BB4">
        <w:rPr>
          <w:b/>
        </w:rPr>
        <w:t xml:space="preserve"> relative to the core under general anaesthesia. </w:t>
      </w:r>
      <w:r w:rsidR="00D22318">
        <w:rPr>
          <w:b/>
        </w:rPr>
        <w:t>We have previously conducted skin cooling studies</w:t>
      </w:r>
      <w:r w:rsidR="00F23C6D">
        <w:rPr>
          <w:b/>
        </w:rPr>
        <w:t xml:space="preserve"> in rats</w:t>
      </w:r>
      <w:r w:rsidR="00D22318">
        <w:rPr>
          <w:b/>
        </w:rPr>
        <w:t xml:space="preserve"> where we measured brain temperature, skin temperature and rectal temperature. We found </w:t>
      </w:r>
      <w:r w:rsidR="00F23C6D">
        <w:rPr>
          <w:b/>
        </w:rPr>
        <w:t xml:space="preserve">baseline </w:t>
      </w:r>
      <w:r w:rsidR="00D22318">
        <w:rPr>
          <w:b/>
        </w:rPr>
        <w:t>brain temperature to be between 1-1.5</w:t>
      </w:r>
      <w:r w:rsidR="00D22318">
        <w:rPr>
          <w:rFonts w:cstheme="minorHAnsi"/>
          <w:b/>
        </w:rPr>
        <w:t>°</w:t>
      </w:r>
      <w:r w:rsidR="00D22318">
        <w:rPr>
          <w:b/>
        </w:rPr>
        <w:t>C lower than rectal temperature. When skin cooling was initiated, we found that, although these temperatures were not identical</w:t>
      </w:r>
      <w:r w:rsidR="00F23C6D">
        <w:rPr>
          <w:b/>
        </w:rPr>
        <w:t xml:space="preserve">, they tracked together closely during induction, maintenance and rewarming. </w:t>
      </w:r>
    </w:p>
    <w:p w14:paraId="032468A7" w14:textId="028A0CAB" w:rsidR="00F23C6D" w:rsidRDefault="00F23C6D" w:rsidP="00116142">
      <w:pPr>
        <w:rPr>
          <w:b/>
        </w:rPr>
      </w:pPr>
      <w:r>
        <w:rPr>
          <w:b/>
        </w:rPr>
        <w:t xml:space="preserve">Focal brain cooling may lead to different effects on brain/core temperature relationships. However, given the significantly greater challenges of achieving it in bigger-brained humans, this may not be best studied in rodent models and is beyond the scope of our study. </w:t>
      </w:r>
    </w:p>
    <w:p w14:paraId="7CF3D579" w14:textId="1CD2852D" w:rsidR="001F7E09" w:rsidRDefault="00116142" w:rsidP="00116142">
      <w:r w:rsidRPr="00116142">
        <w:br/>
        <w:t>5. Rates of cooling and rewarming have to be considered, and while both can be manipulated with these approaches, the authors still have to account for those issues and whether the models/methods shown here can actually model what would be done in patients (who would not be rapidly rewarmed from systemic cooling). Is a few hours of cooling under anesthetic clinically relevant when current clinical protocols are 12 hr or more at target temperature + time to cool + time to rewarm? There is some arguments for brief cooling, including the fact that some local cooling methods could last ~30 min to a few hours in patients (e.g., intra-arterial cold saline, nasopharyngeal cooling). However, these methods described here are for systemic cooling. On this point, there is also an easy way to induce local cooling in rats (not discussed) - simply wrapping the head with a water cooling blanket while maintaining body temperature.</w:t>
      </w:r>
    </w:p>
    <w:p w14:paraId="1953236D" w14:textId="77777777" w:rsidR="009D0A61" w:rsidRPr="007E38D9" w:rsidRDefault="009D0A61" w:rsidP="00116142">
      <w:pPr>
        <w:rPr>
          <w:b/>
        </w:rPr>
      </w:pPr>
    </w:p>
    <w:p w14:paraId="42D0E75B" w14:textId="77777777" w:rsidR="00AB2B0F" w:rsidRDefault="001F7E09" w:rsidP="00116142">
      <w:pPr>
        <w:rPr>
          <w:b/>
        </w:rPr>
      </w:pPr>
      <w:r w:rsidRPr="007E38D9">
        <w:rPr>
          <w:b/>
        </w:rPr>
        <w:t xml:space="preserve">a. </w:t>
      </w:r>
      <w:r w:rsidR="006E3A4E" w:rsidRPr="007E38D9">
        <w:rPr>
          <w:b/>
        </w:rPr>
        <w:t xml:space="preserve">We </w:t>
      </w:r>
      <w:r w:rsidR="00A84BB4">
        <w:rPr>
          <w:b/>
        </w:rPr>
        <w:t xml:space="preserve">agree, and indeed </w:t>
      </w:r>
      <w:r w:rsidR="007E38D9" w:rsidRPr="007E38D9">
        <w:rPr>
          <w:b/>
        </w:rPr>
        <w:t>the entire point of the protocol is to address this. Pneumonia and immunosuppression are major concerns in long duration hypothermia. Surface cooling methods (including localised ones)</w:t>
      </w:r>
      <w:r w:rsidR="00FC194D">
        <w:rPr>
          <w:b/>
        </w:rPr>
        <w:t xml:space="preserve"> can</w:t>
      </w:r>
      <w:r w:rsidR="007E38D9" w:rsidRPr="007E38D9">
        <w:rPr>
          <w:b/>
        </w:rPr>
        <w:t xml:space="preserve"> induce shivering which was one of the contributing factors to unsuccessful</w:t>
      </w:r>
      <w:r w:rsidR="007E38D9">
        <w:rPr>
          <w:b/>
        </w:rPr>
        <w:t xml:space="preserve"> outcome of the EUROHYP-1 trial</w:t>
      </w:r>
      <w:r w:rsidR="007E38D9" w:rsidRPr="007E38D9">
        <w:rPr>
          <w:b/>
        </w:rPr>
        <w:t xml:space="preserve">. </w:t>
      </w:r>
    </w:p>
    <w:p w14:paraId="15725358" w14:textId="54FB523E" w:rsidR="009546A8" w:rsidRPr="007E38D9" w:rsidRDefault="00AB2B0F" w:rsidP="00116142">
      <w:pPr>
        <w:rPr>
          <w:b/>
        </w:rPr>
      </w:pPr>
      <w:r w:rsidRPr="00AB2B0F">
        <w:rPr>
          <w:b/>
          <w:i/>
        </w:rPr>
        <w:t xml:space="preserve">Line </w:t>
      </w:r>
      <w:r w:rsidR="00BA38FE">
        <w:rPr>
          <w:b/>
          <w:i/>
        </w:rPr>
        <w:t>57-59</w:t>
      </w:r>
      <w:r w:rsidRPr="00AB2B0F">
        <w:rPr>
          <w:b/>
          <w:i/>
        </w:rPr>
        <w:t>, line 270-274</w:t>
      </w:r>
      <w:r w:rsidR="00116142" w:rsidRPr="007E38D9">
        <w:rPr>
          <w:b/>
        </w:rPr>
        <w:br/>
      </w:r>
      <w:r w:rsidR="007E38D9" w:rsidRPr="007E38D9">
        <w:rPr>
          <w:b/>
        </w:rPr>
        <w:t>b. As a result of the challenges faced by current clinical models, an alternate paradigm is required. This short-duration, gradual cooling reflects the cooling rates that are achievable in humans (but with a shorter duration of cooling and shorter duration at target temperature</w:t>
      </w:r>
      <w:r>
        <w:rPr>
          <w:b/>
        </w:rPr>
        <w:t>- as has been proposed for future clinical trials</w:t>
      </w:r>
      <w:r w:rsidR="007E38D9" w:rsidRPr="007E38D9">
        <w:rPr>
          <w:b/>
        </w:rPr>
        <w:t xml:space="preserve">) and demonstrates that a therapeutic outcome can still </w:t>
      </w:r>
      <w:r w:rsidR="00FC194D">
        <w:rPr>
          <w:b/>
        </w:rPr>
        <w:t xml:space="preserve">be </w:t>
      </w:r>
      <w:r w:rsidR="007E38D9" w:rsidRPr="007E38D9">
        <w:rPr>
          <w:b/>
        </w:rPr>
        <w:t xml:space="preserve">achieved.  </w:t>
      </w:r>
    </w:p>
    <w:p w14:paraId="5B91B36F" w14:textId="77777777" w:rsidR="007E38D9" w:rsidRDefault="007E38D9" w:rsidP="00116142"/>
    <w:p w14:paraId="15DB26CC" w14:textId="0EA2C528" w:rsidR="001F7E09" w:rsidRDefault="00116142" w:rsidP="00116142">
      <w:r w:rsidRPr="00116142">
        <w:t>6. The animal literature on temperature parameters is not adequately discussed (e.g., studies comparing various depths and durations of cooling). They argue for the "adaptation of short-duration hypothermia for use in clinical trials." Many animal studies have questioned the utility of short duration cooling, and these should be discussed to give a broader context thereby allowing the reader to better select a protocol to study. For instance, studies in the early 90s showed that brief postischemic cooling provided only transient benefit - longer cooling was needed to ensure enduring benefit and that depended upon other factors (e.g., insult severity and intervention delay). The complexity of these issues seems to be glossed over in this introduction (e.g., need for intervention delays, confounds with anesthetics and so on).</w:t>
      </w:r>
    </w:p>
    <w:p w14:paraId="7C65E9B9" w14:textId="77777777" w:rsidR="007E678E" w:rsidRDefault="007E678E" w:rsidP="00116142">
      <w:pPr>
        <w:rPr>
          <w:b/>
        </w:rPr>
      </w:pPr>
    </w:p>
    <w:p w14:paraId="5454A74C" w14:textId="2BFE9453" w:rsidR="00CC7F41" w:rsidRDefault="007E678E" w:rsidP="00116142">
      <w:pPr>
        <w:rPr>
          <w:b/>
        </w:rPr>
      </w:pPr>
      <w:r>
        <w:rPr>
          <w:b/>
        </w:rPr>
        <w:t xml:space="preserve">a. </w:t>
      </w:r>
      <w:r w:rsidR="00CC7F41">
        <w:rPr>
          <w:b/>
        </w:rPr>
        <w:t xml:space="preserve">There are many controversies in the interpretation of the large hypothermia literature. </w:t>
      </w:r>
      <w:r w:rsidR="00AB2B0F">
        <w:rPr>
          <w:b/>
        </w:rPr>
        <w:t>However,</w:t>
      </w:r>
      <w:r w:rsidR="00CC7F41">
        <w:rPr>
          <w:b/>
        </w:rPr>
        <w:t xml:space="preserve"> we did not feel a methods paper was the appropriate place in which to attempt to summarise these. For example, although there are some studies questioning the utility of short-duration cooling, in fact the largest meta-analysis of the experimental literature revealed a very much greater weight of evidence for the benefits of short duration cooling</w:t>
      </w:r>
      <w:r w:rsidR="00BA38FE">
        <w:rPr>
          <w:b/>
        </w:rPr>
        <w:t xml:space="preserve"> (van der Worp 2007)</w:t>
      </w:r>
      <w:r w:rsidR="00CC7F41">
        <w:rPr>
          <w:b/>
        </w:rPr>
        <w:t xml:space="preserve">. As the reviewer alludes to, methodological issues with sustained hypothermia in animals (and need for prolonged anaesthetic) add further complexity to the interpretation of the studies to which the reviewer refers, and there are many other issues such as comorbidities </w:t>
      </w:r>
      <w:r w:rsidR="00AB2B0F">
        <w:rPr>
          <w:b/>
        </w:rPr>
        <w:t>etc.</w:t>
      </w:r>
      <w:r w:rsidR="00CC7F41">
        <w:rPr>
          <w:b/>
        </w:rPr>
        <w:t xml:space="preserve"> which would take many changes to do justice to. </w:t>
      </w:r>
    </w:p>
    <w:p w14:paraId="1EF72373" w14:textId="7005303E" w:rsidR="00F02F73" w:rsidRDefault="007E678E" w:rsidP="00116142">
      <w:pPr>
        <w:rPr>
          <w:b/>
        </w:rPr>
      </w:pPr>
      <w:r w:rsidRPr="007E678E">
        <w:rPr>
          <w:b/>
        </w:rPr>
        <w:t>We have</w:t>
      </w:r>
      <w:r w:rsidR="00F02F73" w:rsidRPr="00F02F73">
        <w:rPr>
          <w:b/>
        </w:rPr>
        <w:t xml:space="preserve"> provided a number of reviews</w:t>
      </w:r>
      <w:r w:rsidR="00893486">
        <w:rPr>
          <w:b/>
        </w:rPr>
        <w:t xml:space="preserve"> (Kurisu and Yenari 2018, Dumitrascu et al., 2016, Hemmen and Lyden, 2009 and Wu et al., 2020)</w:t>
      </w:r>
      <w:r w:rsidR="00F02F73" w:rsidRPr="00F02F73">
        <w:rPr>
          <w:b/>
        </w:rPr>
        <w:t xml:space="preserve"> in the introduction </w:t>
      </w:r>
      <w:r w:rsidR="00E73B60">
        <w:rPr>
          <w:b/>
        </w:rPr>
        <w:t>(</w:t>
      </w:r>
      <w:r w:rsidR="00E73B60" w:rsidRPr="00E73B60">
        <w:rPr>
          <w:b/>
          <w:i/>
        </w:rPr>
        <w:t>line 76</w:t>
      </w:r>
      <w:r w:rsidR="00E73B60">
        <w:rPr>
          <w:b/>
        </w:rPr>
        <w:t xml:space="preserve">) </w:t>
      </w:r>
      <w:r w:rsidR="00F02F73" w:rsidRPr="00F02F73">
        <w:rPr>
          <w:b/>
        </w:rPr>
        <w:t>which provide in-depth information on temperature parameters in the context of animal studies and potential human applications.</w:t>
      </w:r>
      <w:r w:rsidRPr="00F02F73">
        <w:rPr>
          <w:b/>
        </w:rPr>
        <w:t xml:space="preserve"> </w:t>
      </w:r>
      <w:r w:rsidR="00F02F73" w:rsidRPr="00F02F73">
        <w:rPr>
          <w:b/>
        </w:rPr>
        <w:t xml:space="preserve">This should </w:t>
      </w:r>
      <w:r w:rsidRPr="00F02F73">
        <w:rPr>
          <w:b/>
        </w:rPr>
        <w:t>provide</w:t>
      </w:r>
      <w:r w:rsidR="00F02F73" w:rsidRPr="00F02F73">
        <w:rPr>
          <w:b/>
        </w:rPr>
        <w:t xml:space="preserve"> the</w:t>
      </w:r>
      <w:r w:rsidRPr="00F02F73">
        <w:rPr>
          <w:b/>
        </w:rPr>
        <w:t xml:space="preserve"> readers with the broader context necessary to determine the best protocol for their needs.</w:t>
      </w:r>
      <w:r w:rsidRPr="007E678E">
        <w:rPr>
          <w:b/>
        </w:rPr>
        <w:t xml:space="preserve"> </w:t>
      </w:r>
      <w:r w:rsidR="00E73B60">
        <w:rPr>
          <w:b/>
        </w:rPr>
        <w:t>We have also added further evidence (</w:t>
      </w:r>
      <w:r w:rsidR="00E73B60" w:rsidRPr="00E73B60">
        <w:rPr>
          <w:b/>
          <w:i/>
        </w:rPr>
        <w:t>line 283</w:t>
      </w:r>
      <w:r w:rsidR="00E73B60">
        <w:rPr>
          <w:b/>
          <w:i/>
        </w:rPr>
        <w:t xml:space="preserve">) </w:t>
      </w:r>
      <w:r w:rsidR="00E73B60">
        <w:rPr>
          <w:b/>
        </w:rPr>
        <w:t>for the use of short-duration hypothermia by</w:t>
      </w:r>
      <w:r w:rsidR="00AB2B0F">
        <w:rPr>
          <w:b/>
        </w:rPr>
        <w:t xml:space="preserve"> citing various studies from our</w:t>
      </w:r>
      <w:r w:rsidR="00E73B60">
        <w:rPr>
          <w:b/>
        </w:rPr>
        <w:t xml:space="preserve"> group, which have utilised the paradigm and have shown robust benefit after stroke. </w:t>
      </w:r>
    </w:p>
    <w:p w14:paraId="78992885" w14:textId="60A46D04" w:rsidR="001F7E09" w:rsidRDefault="00116142" w:rsidP="00116142">
      <w:r w:rsidRPr="00116142">
        <w:br/>
        <w:t>Minor Concerns:</w:t>
      </w:r>
      <w:r w:rsidRPr="00116142">
        <w:br/>
        <w:t>1. The figures of the animal setup look messy and dirty. I would not recommend showing them. There is too much extraneous materials in the field of view (e.g., screws). Sterility would be compromised by the fans and lack of draping (e.g., if ongoing procedures were needed). Would the fans contribute to corneal drying? Would alcohol get in the rat's eyes? Is there a risk of having ethanol vapors being generated near electronics (fire hazard)? Why not use water instead? It will also cause evaporative cooling but with less risk. Alternatively, a cooling blanket would work (e.g., water flow through blankets are commercially available and commonly used for rodents).</w:t>
      </w:r>
    </w:p>
    <w:p w14:paraId="51D430A3" w14:textId="77777777" w:rsidR="009D0A61" w:rsidRDefault="009D0A61" w:rsidP="00116142">
      <w:pPr>
        <w:rPr>
          <w:b/>
        </w:rPr>
      </w:pPr>
    </w:p>
    <w:p w14:paraId="5A433DA5" w14:textId="3BD76897" w:rsidR="006B153C" w:rsidRPr="00E35902" w:rsidRDefault="001F7E09" w:rsidP="00116142">
      <w:pPr>
        <w:rPr>
          <w:b/>
        </w:rPr>
      </w:pPr>
      <w:r w:rsidRPr="001F7E09">
        <w:rPr>
          <w:b/>
        </w:rPr>
        <w:t>a.</w:t>
      </w:r>
      <w:r>
        <w:t xml:space="preserve"> </w:t>
      </w:r>
      <w:r w:rsidR="006B153C" w:rsidRPr="00E35902">
        <w:rPr>
          <w:b/>
        </w:rPr>
        <w:t>The animal set up figure has been updated to account for the clutter present in the original figure</w:t>
      </w:r>
      <w:r w:rsidR="00E35902">
        <w:rPr>
          <w:b/>
        </w:rPr>
        <w:t>.</w:t>
      </w:r>
    </w:p>
    <w:p w14:paraId="3A29CE86" w14:textId="2E64457F" w:rsidR="00D1593C" w:rsidRPr="00893486" w:rsidRDefault="006B153C" w:rsidP="00116142">
      <w:pPr>
        <w:rPr>
          <w:b/>
          <w:i/>
        </w:rPr>
      </w:pPr>
      <w:r w:rsidRPr="00E35902">
        <w:rPr>
          <w:b/>
        </w:rPr>
        <w:t>b. Both the fan and ethanol spray application are positioned so only the lower back of the rat is cooled and alcohol does not reach anywhere near the ra</w:t>
      </w:r>
      <w:r w:rsidR="00D1593C">
        <w:rPr>
          <w:b/>
        </w:rPr>
        <w:t xml:space="preserve">t’s eyes or face. </w:t>
      </w:r>
      <w:r w:rsidR="00893486" w:rsidRPr="00893486">
        <w:rPr>
          <w:b/>
          <w:i/>
        </w:rPr>
        <w:t xml:space="preserve">Protocol 2.2: </w:t>
      </w:r>
    </w:p>
    <w:p w14:paraId="57CAD454" w14:textId="6D333CC2" w:rsidR="00893486" w:rsidRPr="00893486" w:rsidRDefault="00893486" w:rsidP="00116142">
      <w:r>
        <w:rPr>
          <w:lang w:val="en-US"/>
        </w:rPr>
        <w:lastRenderedPageBreak/>
        <w:t>“</w:t>
      </w:r>
      <w:r w:rsidRPr="00893486">
        <w:rPr>
          <w:lang w:val="en-US"/>
        </w:rPr>
        <w:t>Attach a 60 mm 12 v/130 mA fan to each retort stand ensuring that the fans are aimed towards the lower back of the rat. The distance between the clamp and the rat is approximately 20 cm.</w:t>
      </w:r>
      <w:r>
        <w:rPr>
          <w:lang w:val="en-US"/>
        </w:rPr>
        <w:t>”</w:t>
      </w:r>
    </w:p>
    <w:p w14:paraId="3F541F07" w14:textId="42EB54BA" w:rsidR="006B153C" w:rsidRPr="00E35902" w:rsidRDefault="00D1593C" w:rsidP="00116142">
      <w:pPr>
        <w:rPr>
          <w:b/>
        </w:rPr>
      </w:pPr>
      <w:r>
        <w:rPr>
          <w:b/>
        </w:rPr>
        <w:t>c. C</w:t>
      </w:r>
      <w:r w:rsidR="006B153C" w:rsidRPr="00E35902">
        <w:rPr>
          <w:b/>
        </w:rPr>
        <w:t>orneal drying</w:t>
      </w:r>
      <w:r>
        <w:rPr>
          <w:b/>
        </w:rPr>
        <w:t xml:space="preserve"> can occur during the intraoperative period. For this reason, eye ointment is applie</w:t>
      </w:r>
      <w:r w:rsidR="00365DEF">
        <w:rPr>
          <w:b/>
        </w:rPr>
        <w:t>d at the start of our</w:t>
      </w:r>
      <w:r>
        <w:rPr>
          <w:b/>
        </w:rPr>
        <w:t xml:space="preserve"> procedure</w:t>
      </w:r>
      <w:r w:rsidR="00365DEF">
        <w:rPr>
          <w:b/>
        </w:rPr>
        <w:t>s.</w:t>
      </w:r>
      <w:r>
        <w:rPr>
          <w:b/>
        </w:rPr>
        <w:t xml:space="preserve"> </w:t>
      </w:r>
      <w:r w:rsidR="006B153C" w:rsidRPr="00E35902">
        <w:rPr>
          <w:b/>
        </w:rPr>
        <w:t xml:space="preserve"> </w:t>
      </w:r>
    </w:p>
    <w:p w14:paraId="19C186E6" w14:textId="3FDA38C0" w:rsidR="00365DEF" w:rsidRPr="00E35902" w:rsidRDefault="00D1593C" w:rsidP="00365DEF">
      <w:pPr>
        <w:rPr>
          <w:b/>
        </w:rPr>
      </w:pPr>
      <w:r>
        <w:rPr>
          <w:b/>
        </w:rPr>
        <w:t>d</w:t>
      </w:r>
      <w:r w:rsidR="006B153C" w:rsidRPr="00E35902">
        <w:rPr>
          <w:b/>
        </w:rPr>
        <w:t xml:space="preserve">. The ethanol is sprayed directly onto the back of the rat and the sprays are applied very sparingly so the risk posed by ethanol vapours is minimal. </w:t>
      </w:r>
      <w:r w:rsidR="00365DEF" w:rsidRPr="00893486">
        <w:rPr>
          <w:b/>
          <w:i/>
        </w:rPr>
        <w:t>Protocol 2.5.1</w:t>
      </w:r>
      <w:r w:rsidR="00365DEF">
        <w:rPr>
          <w:b/>
        </w:rPr>
        <w:t>:</w:t>
      </w:r>
    </w:p>
    <w:p w14:paraId="3E3C02C0" w14:textId="6455B388" w:rsidR="00365DEF" w:rsidRDefault="00365DEF" w:rsidP="00116142">
      <w:pPr>
        <w:rPr>
          <w:b/>
        </w:rPr>
      </w:pPr>
      <w:r>
        <w:t>“</w:t>
      </w:r>
      <w:r w:rsidRPr="00365DEF">
        <w:t>Ethanol is used as a preferred solution over water because it has a faster rate of evaporation and therefore results in more rapid hypothermia induction</w:t>
      </w:r>
      <w:r w:rsidRPr="00365DEF">
        <w:rPr>
          <w:b/>
        </w:rPr>
        <w:t>.</w:t>
      </w:r>
      <w:r>
        <w:rPr>
          <w:b/>
        </w:rPr>
        <w:t>”</w:t>
      </w:r>
    </w:p>
    <w:p w14:paraId="51CA37EC" w14:textId="3A1B8B13" w:rsidR="009546A8" w:rsidRDefault="00D1593C" w:rsidP="00116142">
      <w:pPr>
        <w:rPr>
          <w:b/>
        </w:rPr>
      </w:pPr>
      <w:r>
        <w:rPr>
          <w:b/>
        </w:rPr>
        <w:t>e</w:t>
      </w:r>
      <w:r w:rsidR="00E35902" w:rsidRPr="00E35902">
        <w:rPr>
          <w:b/>
        </w:rPr>
        <w:t xml:space="preserve">. </w:t>
      </w:r>
      <w:r w:rsidR="00E35902">
        <w:rPr>
          <w:b/>
        </w:rPr>
        <w:t xml:space="preserve">It is true that cooling blankets </w:t>
      </w:r>
      <w:r w:rsidR="00FF0697">
        <w:rPr>
          <w:b/>
        </w:rPr>
        <w:t xml:space="preserve">have been commonly used and are also very effective. However, the ethanol evaporation method used by our group has provided very reliable decreases in body temperature within a desired time frame. </w:t>
      </w:r>
    </w:p>
    <w:p w14:paraId="78465564" w14:textId="1636CB2F" w:rsidR="00365DEF" w:rsidRDefault="00365DEF" w:rsidP="00116142">
      <w:pPr>
        <w:rPr>
          <w:b/>
        </w:rPr>
      </w:pPr>
    </w:p>
    <w:p w14:paraId="2EC3E946" w14:textId="657D9915" w:rsidR="001F7E09" w:rsidRDefault="00116142" w:rsidP="00116142">
      <w:r w:rsidRPr="00116142">
        <w:t>2. A servo controlled system would provide greater precision of control and also would allow for recording cooling input (e.g., how long a cooling blanket was used or how much heat had to be applied).</w:t>
      </w:r>
    </w:p>
    <w:p w14:paraId="7749A016" w14:textId="77777777" w:rsidR="009D0A61" w:rsidRDefault="009D0A61" w:rsidP="00116142">
      <w:pPr>
        <w:rPr>
          <w:b/>
        </w:rPr>
      </w:pPr>
    </w:p>
    <w:p w14:paraId="730B338C" w14:textId="76D7AD73" w:rsidR="00893486" w:rsidRDefault="001F7E09" w:rsidP="00116142">
      <w:pPr>
        <w:rPr>
          <w:b/>
        </w:rPr>
      </w:pPr>
      <w:r w:rsidRPr="001F7E09">
        <w:rPr>
          <w:b/>
        </w:rPr>
        <w:t>a.</w:t>
      </w:r>
      <w:r w:rsidR="00FF0697">
        <w:rPr>
          <w:b/>
        </w:rPr>
        <w:t xml:space="preserve"> </w:t>
      </w:r>
      <w:r w:rsidR="00893486">
        <w:rPr>
          <w:b/>
        </w:rPr>
        <w:t xml:space="preserve">The main part of the protocol (gradual cooling) does not require any active cooling at all and would therefore not benefit from the use of a servo controlled system. </w:t>
      </w:r>
    </w:p>
    <w:p w14:paraId="4CA6A458" w14:textId="46F6B4B9" w:rsidR="00893486" w:rsidRDefault="00893486" w:rsidP="00116142">
      <w:pPr>
        <w:rPr>
          <w:b/>
        </w:rPr>
      </w:pPr>
      <w:r>
        <w:rPr>
          <w:b/>
        </w:rPr>
        <w:t xml:space="preserve">b. For ethanol evaporation (rapid cooling), we believe that part of the appeal of this paper for many readers will be that we have shown that very precise control can be achieved with low-cost methods, and that precisely controlled delayed cooling can be achieved without the need of any cooling input at all. </w:t>
      </w:r>
    </w:p>
    <w:p w14:paraId="71BB8A6B" w14:textId="32DEB827" w:rsidR="001F7E09" w:rsidRDefault="00116142" w:rsidP="00116142">
      <w:r w:rsidRPr="00116142">
        <w:br/>
        <w:t>3. Was an antiseptic solution applied before incisions were made? Was the surgical procedures done aseptically (autoclaved instruments, etc.)?</w:t>
      </w:r>
    </w:p>
    <w:p w14:paraId="401B9B64" w14:textId="77777777" w:rsidR="009D0A61" w:rsidRDefault="009D0A61" w:rsidP="00116142">
      <w:pPr>
        <w:rPr>
          <w:b/>
        </w:rPr>
      </w:pPr>
    </w:p>
    <w:p w14:paraId="4DFEA89D" w14:textId="77777777" w:rsidR="00365DEF" w:rsidRDefault="001F7E09" w:rsidP="00116142">
      <w:pPr>
        <w:rPr>
          <w:b/>
        </w:rPr>
      </w:pPr>
      <w:r w:rsidRPr="001F7E09">
        <w:rPr>
          <w:b/>
        </w:rPr>
        <w:t>a.</w:t>
      </w:r>
      <w:r w:rsidR="00A77D5C">
        <w:rPr>
          <w:b/>
        </w:rPr>
        <w:t xml:space="preserve"> Antiseptic solution was applied prior to incisions being made. </w:t>
      </w:r>
      <w:r w:rsidR="00A351C2">
        <w:rPr>
          <w:b/>
        </w:rPr>
        <w:t>S</w:t>
      </w:r>
      <w:r w:rsidR="00A77D5C">
        <w:rPr>
          <w:b/>
        </w:rPr>
        <w:t>urgical tools were also sterilised prior to surgery.</w:t>
      </w:r>
      <w:r w:rsidR="00A351C2">
        <w:rPr>
          <w:b/>
        </w:rPr>
        <w:t xml:space="preserve"> </w:t>
      </w:r>
    </w:p>
    <w:p w14:paraId="465E4AED" w14:textId="75F0274D" w:rsidR="009546A8" w:rsidRPr="004D5795" w:rsidRDefault="00365DEF" w:rsidP="00116142">
      <w:pPr>
        <w:rPr>
          <w:i/>
        </w:rPr>
      </w:pPr>
      <w:r w:rsidRPr="004D5795">
        <w:rPr>
          <w:b/>
          <w:i/>
        </w:rPr>
        <w:t>Protocol 1.3 and protocol 1.4</w:t>
      </w:r>
      <w:r w:rsidR="00116142" w:rsidRPr="004D5795">
        <w:rPr>
          <w:i/>
        </w:rPr>
        <w:br/>
      </w:r>
    </w:p>
    <w:p w14:paraId="6C52DD1F" w14:textId="7DF8A1A6" w:rsidR="001F7E09" w:rsidRDefault="00116142" w:rsidP="00116142">
      <w:r w:rsidRPr="00116142">
        <w:t>4. The abstract claims that "TH has not shown efficacy in clinical trials". However, there are several clinical trials that did show efficacy in cardiac arrest in adults and after hypoxic-ischemic injury in neonates.</w:t>
      </w:r>
    </w:p>
    <w:p w14:paraId="5AE0D439" w14:textId="77777777" w:rsidR="009D0A61" w:rsidRDefault="009D0A61" w:rsidP="00116142">
      <w:pPr>
        <w:rPr>
          <w:b/>
        </w:rPr>
      </w:pPr>
    </w:p>
    <w:p w14:paraId="59E03D19" w14:textId="77777777" w:rsidR="004D5795" w:rsidRDefault="001F7E09" w:rsidP="00116142">
      <w:pPr>
        <w:rPr>
          <w:b/>
        </w:rPr>
      </w:pPr>
      <w:r w:rsidRPr="001F7E09">
        <w:rPr>
          <w:b/>
        </w:rPr>
        <w:t>a.</w:t>
      </w:r>
      <w:r w:rsidR="00C86D3C">
        <w:rPr>
          <w:b/>
        </w:rPr>
        <w:t xml:space="preserve"> Thank you for pointing this out. The successful clinical trials relating to cardiac arrest and hypoxic ischaemic injury were mentioned in the introduction but the claim made in the abstract should have specified that the majority of trials have not been successful- with a particular focus on hypothermia to treat</w:t>
      </w:r>
      <w:r w:rsidR="004D5795">
        <w:rPr>
          <w:b/>
        </w:rPr>
        <w:t xml:space="preserve"> stroke (or traumatic brain injury)</w:t>
      </w:r>
      <w:r w:rsidR="00C86D3C">
        <w:rPr>
          <w:b/>
        </w:rPr>
        <w:t xml:space="preserve">. </w:t>
      </w:r>
    </w:p>
    <w:p w14:paraId="7FB29280" w14:textId="77777777" w:rsidR="004D5795" w:rsidRDefault="004D5795" w:rsidP="00116142">
      <w:pPr>
        <w:rPr>
          <w:b/>
          <w:i/>
        </w:rPr>
      </w:pPr>
      <w:r w:rsidRPr="004D5795">
        <w:rPr>
          <w:b/>
          <w:i/>
        </w:rPr>
        <w:t>Line 26-28</w:t>
      </w:r>
      <w:r>
        <w:rPr>
          <w:b/>
          <w:i/>
        </w:rPr>
        <w:t>:</w:t>
      </w:r>
    </w:p>
    <w:p w14:paraId="7E5CBAD9" w14:textId="77777777" w:rsidR="004D5795" w:rsidRDefault="004D5795" w:rsidP="00116142">
      <w:pPr>
        <w:rPr>
          <w:lang w:val="en-US"/>
        </w:rPr>
      </w:pPr>
    </w:p>
    <w:p w14:paraId="43B9A086" w14:textId="6E81A325" w:rsidR="009546A8" w:rsidRPr="004D5795" w:rsidRDefault="004D5795" w:rsidP="00116142">
      <w:r>
        <w:rPr>
          <w:lang w:val="en-US"/>
        </w:rPr>
        <w:t>“</w:t>
      </w:r>
      <w:r w:rsidRPr="004D5795">
        <w:rPr>
          <w:lang w:val="en-US"/>
        </w:rPr>
        <w:t>Despite strong pre-clinical evidence, TH has not shown efficacy in clinical trials of most neurological disorders. The only successful trials employing therapeutic hypothermia were related to cardiac arrest in adults and hypoxic ischemic injury in neonates</w:t>
      </w:r>
      <w:r>
        <w:rPr>
          <w:lang w:val="en-US"/>
        </w:rPr>
        <w:t>.”</w:t>
      </w:r>
      <w:r w:rsidR="00116142" w:rsidRPr="004D5795">
        <w:br/>
      </w:r>
    </w:p>
    <w:p w14:paraId="4C15F8D7" w14:textId="559156BE" w:rsidR="00116142" w:rsidRDefault="00116142" w:rsidP="00116142">
      <w:r w:rsidRPr="00116142">
        <w:lastRenderedPageBreak/>
        <w:t>5. The validity of these methods (vs. others) with respect to cooling methods in humans has not been adequately covered (briefly in the intro). There are numerous reviews on this topic that could be cited as the topic is perhaps too complex for this brief protocol.</w:t>
      </w:r>
    </w:p>
    <w:p w14:paraId="6EDF89C3" w14:textId="77777777" w:rsidR="009D0A61" w:rsidRDefault="009D0A61" w:rsidP="00116142">
      <w:pPr>
        <w:rPr>
          <w:b/>
        </w:rPr>
      </w:pPr>
    </w:p>
    <w:p w14:paraId="7A56DA8F" w14:textId="0D6559D2" w:rsidR="001F7E09" w:rsidRPr="001F7E09" w:rsidRDefault="001F7E09" w:rsidP="00116142">
      <w:pPr>
        <w:rPr>
          <w:b/>
        </w:rPr>
      </w:pPr>
      <w:r w:rsidRPr="001F7E09">
        <w:rPr>
          <w:b/>
        </w:rPr>
        <w:t>a.</w:t>
      </w:r>
      <w:r w:rsidR="00A77D5C">
        <w:rPr>
          <w:b/>
        </w:rPr>
        <w:t xml:space="preserve"> </w:t>
      </w:r>
      <w:r w:rsidR="000F5016">
        <w:rPr>
          <w:b/>
        </w:rPr>
        <w:t xml:space="preserve">It is true the topic is very complex and we are therefore unable to cover everything in this methods protocol. </w:t>
      </w:r>
      <w:r w:rsidR="006E2770">
        <w:rPr>
          <w:b/>
        </w:rPr>
        <w:t xml:space="preserve">Reviews covering this have been cited. </w:t>
      </w:r>
      <w:r w:rsidR="006E2770" w:rsidRPr="006E2770">
        <w:rPr>
          <w:b/>
          <w:i/>
        </w:rPr>
        <w:t>Line 76</w:t>
      </w:r>
      <w:r w:rsidR="006E2770">
        <w:rPr>
          <w:b/>
          <w:i/>
        </w:rPr>
        <w:t>.</w:t>
      </w:r>
    </w:p>
    <w:p w14:paraId="0E605C50" w14:textId="326F96B7" w:rsidR="00D64D70" w:rsidRDefault="00D64D70" w:rsidP="00EA1C1A">
      <w:pPr>
        <w:rPr>
          <w:bCs/>
        </w:rPr>
      </w:pPr>
    </w:p>
    <w:p w14:paraId="260BA046" w14:textId="77777777" w:rsidR="00D64D70" w:rsidRPr="000D154B" w:rsidRDefault="00D64D70" w:rsidP="000D154B">
      <w:pPr>
        <w:rPr>
          <w:bCs/>
        </w:rPr>
      </w:pPr>
    </w:p>
    <w:sectPr w:rsidR="00D64D70" w:rsidRPr="000D154B" w:rsidSect="009A354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602DE"/>
    <w:multiLevelType w:val="hybridMultilevel"/>
    <w:tmpl w:val="770CA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713BB3"/>
    <w:multiLevelType w:val="hybridMultilevel"/>
    <w:tmpl w:val="7374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EF2200"/>
    <w:multiLevelType w:val="multilevel"/>
    <w:tmpl w:val="11F8B0F6"/>
    <w:lvl w:ilvl="0">
      <w:start w:val="1"/>
      <w:numFmt w:val="decimal"/>
      <w:lvlText w:val="%1."/>
      <w:lvlJc w:val="left"/>
      <w:pPr>
        <w:ind w:left="720" w:hanging="360"/>
      </w:pPr>
    </w:lvl>
    <w:lvl w:ilvl="1">
      <w:start w:val="1"/>
      <w:numFmt w:val="decimal"/>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5A"/>
    <w:rsid w:val="00017681"/>
    <w:rsid w:val="000707DD"/>
    <w:rsid w:val="000A44D9"/>
    <w:rsid w:val="000D154B"/>
    <w:rsid w:val="000F5016"/>
    <w:rsid w:val="00116142"/>
    <w:rsid w:val="00154332"/>
    <w:rsid w:val="001A1987"/>
    <w:rsid w:val="001F4A7E"/>
    <w:rsid w:val="001F7E09"/>
    <w:rsid w:val="00207660"/>
    <w:rsid w:val="0021124C"/>
    <w:rsid w:val="00246A47"/>
    <w:rsid w:val="00277AFE"/>
    <w:rsid w:val="002A30F8"/>
    <w:rsid w:val="002C2417"/>
    <w:rsid w:val="002D6A98"/>
    <w:rsid w:val="002E4B70"/>
    <w:rsid w:val="0032733B"/>
    <w:rsid w:val="00336099"/>
    <w:rsid w:val="003432C5"/>
    <w:rsid w:val="00365DEF"/>
    <w:rsid w:val="00366C79"/>
    <w:rsid w:val="00370B91"/>
    <w:rsid w:val="003753DC"/>
    <w:rsid w:val="00375F1B"/>
    <w:rsid w:val="00385B21"/>
    <w:rsid w:val="003B0605"/>
    <w:rsid w:val="00464D5A"/>
    <w:rsid w:val="00490C8C"/>
    <w:rsid w:val="00492774"/>
    <w:rsid w:val="004B7F79"/>
    <w:rsid w:val="004D5795"/>
    <w:rsid w:val="004D5BE6"/>
    <w:rsid w:val="004E06DC"/>
    <w:rsid w:val="00506A37"/>
    <w:rsid w:val="00520176"/>
    <w:rsid w:val="005575F4"/>
    <w:rsid w:val="005755E9"/>
    <w:rsid w:val="0059694E"/>
    <w:rsid w:val="005A37A2"/>
    <w:rsid w:val="005B6423"/>
    <w:rsid w:val="005C757B"/>
    <w:rsid w:val="005E26B1"/>
    <w:rsid w:val="005E55DE"/>
    <w:rsid w:val="006A1A96"/>
    <w:rsid w:val="006B153C"/>
    <w:rsid w:val="006E2770"/>
    <w:rsid w:val="006E3A4E"/>
    <w:rsid w:val="006F5154"/>
    <w:rsid w:val="00700D37"/>
    <w:rsid w:val="00701245"/>
    <w:rsid w:val="00711C0A"/>
    <w:rsid w:val="007958E1"/>
    <w:rsid w:val="007A3520"/>
    <w:rsid w:val="007E38D9"/>
    <w:rsid w:val="007E678E"/>
    <w:rsid w:val="00820C3A"/>
    <w:rsid w:val="00872183"/>
    <w:rsid w:val="00893486"/>
    <w:rsid w:val="008961FA"/>
    <w:rsid w:val="008A023A"/>
    <w:rsid w:val="008A4B9D"/>
    <w:rsid w:val="008D114F"/>
    <w:rsid w:val="0091460C"/>
    <w:rsid w:val="00925622"/>
    <w:rsid w:val="009546A8"/>
    <w:rsid w:val="0096168B"/>
    <w:rsid w:val="009917A5"/>
    <w:rsid w:val="009A3548"/>
    <w:rsid w:val="009B4FBA"/>
    <w:rsid w:val="009D0A61"/>
    <w:rsid w:val="009E6976"/>
    <w:rsid w:val="00A13219"/>
    <w:rsid w:val="00A14548"/>
    <w:rsid w:val="00A351C2"/>
    <w:rsid w:val="00A67F1F"/>
    <w:rsid w:val="00A749B7"/>
    <w:rsid w:val="00A77D5C"/>
    <w:rsid w:val="00A84BB4"/>
    <w:rsid w:val="00AB2B0F"/>
    <w:rsid w:val="00AD393D"/>
    <w:rsid w:val="00B26679"/>
    <w:rsid w:val="00B47A6F"/>
    <w:rsid w:val="00B853D5"/>
    <w:rsid w:val="00BA38FE"/>
    <w:rsid w:val="00BB4EDE"/>
    <w:rsid w:val="00BB5BCB"/>
    <w:rsid w:val="00C023FA"/>
    <w:rsid w:val="00C159BC"/>
    <w:rsid w:val="00C2174F"/>
    <w:rsid w:val="00C358AB"/>
    <w:rsid w:val="00C7318E"/>
    <w:rsid w:val="00C86D3C"/>
    <w:rsid w:val="00C96802"/>
    <w:rsid w:val="00CC7F41"/>
    <w:rsid w:val="00CF06CC"/>
    <w:rsid w:val="00CF599D"/>
    <w:rsid w:val="00D1593C"/>
    <w:rsid w:val="00D22318"/>
    <w:rsid w:val="00D64D70"/>
    <w:rsid w:val="00D93EEB"/>
    <w:rsid w:val="00E212EF"/>
    <w:rsid w:val="00E35902"/>
    <w:rsid w:val="00E73B60"/>
    <w:rsid w:val="00EA1C1A"/>
    <w:rsid w:val="00EA1E09"/>
    <w:rsid w:val="00EA2978"/>
    <w:rsid w:val="00ED2328"/>
    <w:rsid w:val="00EF1DD0"/>
    <w:rsid w:val="00F02F73"/>
    <w:rsid w:val="00F23C6D"/>
    <w:rsid w:val="00F86951"/>
    <w:rsid w:val="00FB1A7C"/>
    <w:rsid w:val="00FC0019"/>
    <w:rsid w:val="00FC194D"/>
    <w:rsid w:val="00FC5487"/>
    <w:rsid w:val="00FE649C"/>
    <w:rsid w:val="00FF0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735E"/>
  <w14:defaultImageDpi w14:val="32767"/>
  <w15:chartTrackingRefBased/>
  <w15:docId w15:val="{9986B599-FCFB-465A-B07E-E3286850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4D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D5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64D5A"/>
    <w:pPr>
      <w:ind w:left="720"/>
      <w:contextualSpacing/>
    </w:pPr>
  </w:style>
  <w:style w:type="character" w:customStyle="1" w:styleId="ref-journal">
    <w:name w:val="ref-journal"/>
    <w:basedOn w:val="DefaultParagraphFont"/>
    <w:rsid w:val="00D64D70"/>
  </w:style>
  <w:style w:type="character" w:customStyle="1" w:styleId="ref-vol">
    <w:name w:val="ref-vol"/>
    <w:basedOn w:val="DefaultParagraphFont"/>
    <w:rsid w:val="00D6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9927">
      <w:bodyDiv w:val="1"/>
      <w:marLeft w:val="0"/>
      <w:marRight w:val="0"/>
      <w:marTop w:val="0"/>
      <w:marBottom w:val="0"/>
      <w:divBdr>
        <w:top w:val="none" w:sz="0" w:space="0" w:color="auto"/>
        <w:left w:val="none" w:sz="0" w:space="0" w:color="auto"/>
        <w:bottom w:val="none" w:sz="0" w:space="0" w:color="auto"/>
        <w:right w:val="none" w:sz="0" w:space="0" w:color="auto"/>
      </w:divBdr>
    </w:div>
    <w:div w:id="298998761">
      <w:bodyDiv w:val="1"/>
      <w:marLeft w:val="0"/>
      <w:marRight w:val="0"/>
      <w:marTop w:val="0"/>
      <w:marBottom w:val="0"/>
      <w:divBdr>
        <w:top w:val="none" w:sz="0" w:space="0" w:color="auto"/>
        <w:left w:val="none" w:sz="0" w:space="0" w:color="auto"/>
        <w:bottom w:val="none" w:sz="0" w:space="0" w:color="auto"/>
        <w:right w:val="none" w:sz="0" w:space="0" w:color="auto"/>
      </w:divBdr>
    </w:div>
    <w:div w:id="613514862">
      <w:bodyDiv w:val="1"/>
      <w:marLeft w:val="0"/>
      <w:marRight w:val="0"/>
      <w:marTop w:val="0"/>
      <w:marBottom w:val="0"/>
      <w:divBdr>
        <w:top w:val="none" w:sz="0" w:space="0" w:color="auto"/>
        <w:left w:val="none" w:sz="0" w:space="0" w:color="auto"/>
        <w:bottom w:val="none" w:sz="0" w:space="0" w:color="auto"/>
        <w:right w:val="none" w:sz="0" w:space="0" w:color="auto"/>
      </w:divBdr>
    </w:div>
    <w:div w:id="828709471">
      <w:bodyDiv w:val="1"/>
      <w:marLeft w:val="0"/>
      <w:marRight w:val="0"/>
      <w:marTop w:val="0"/>
      <w:marBottom w:val="0"/>
      <w:divBdr>
        <w:top w:val="none" w:sz="0" w:space="0" w:color="auto"/>
        <w:left w:val="none" w:sz="0" w:space="0" w:color="auto"/>
        <w:bottom w:val="none" w:sz="0" w:space="0" w:color="auto"/>
        <w:right w:val="none" w:sz="0" w:space="0" w:color="auto"/>
      </w:divBdr>
    </w:div>
    <w:div w:id="1035279373">
      <w:bodyDiv w:val="1"/>
      <w:marLeft w:val="0"/>
      <w:marRight w:val="0"/>
      <w:marTop w:val="0"/>
      <w:marBottom w:val="0"/>
      <w:divBdr>
        <w:top w:val="none" w:sz="0" w:space="0" w:color="auto"/>
        <w:left w:val="none" w:sz="0" w:space="0" w:color="auto"/>
        <w:bottom w:val="none" w:sz="0" w:space="0" w:color="auto"/>
        <w:right w:val="none" w:sz="0" w:space="0" w:color="auto"/>
      </w:divBdr>
    </w:div>
    <w:div w:id="1419641007">
      <w:bodyDiv w:val="1"/>
      <w:marLeft w:val="0"/>
      <w:marRight w:val="0"/>
      <w:marTop w:val="0"/>
      <w:marBottom w:val="0"/>
      <w:divBdr>
        <w:top w:val="none" w:sz="0" w:space="0" w:color="auto"/>
        <w:left w:val="none" w:sz="0" w:space="0" w:color="auto"/>
        <w:bottom w:val="none" w:sz="0" w:space="0" w:color="auto"/>
        <w:right w:val="none" w:sz="0" w:space="0" w:color="auto"/>
      </w:divBdr>
    </w:div>
    <w:div w:id="1555854163">
      <w:bodyDiv w:val="1"/>
      <w:marLeft w:val="0"/>
      <w:marRight w:val="0"/>
      <w:marTop w:val="0"/>
      <w:marBottom w:val="0"/>
      <w:divBdr>
        <w:top w:val="none" w:sz="0" w:space="0" w:color="auto"/>
        <w:left w:val="none" w:sz="0" w:space="0" w:color="auto"/>
        <w:bottom w:val="none" w:sz="0" w:space="0" w:color="auto"/>
        <w:right w:val="none" w:sz="0" w:space="0" w:color="auto"/>
      </w:divBdr>
    </w:div>
    <w:div w:id="1642004689">
      <w:bodyDiv w:val="1"/>
      <w:marLeft w:val="0"/>
      <w:marRight w:val="0"/>
      <w:marTop w:val="0"/>
      <w:marBottom w:val="0"/>
      <w:divBdr>
        <w:top w:val="none" w:sz="0" w:space="0" w:color="auto"/>
        <w:left w:val="none" w:sz="0" w:space="0" w:color="auto"/>
        <w:bottom w:val="none" w:sz="0" w:space="0" w:color="auto"/>
        <w:right w:val="none" w:sz="0" w:space="0" w:color="auto"/>
      </w:divBdr>
    </w:div>
    <w:div w:id="17875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DE202811A217449E587FB5E75D87F2" ma:contentTypeVersion="12" ma:contentTypeDescription="Create a new document." ma:contentTypeScope="" ma:versionID="d9bea611769b942e773dfe86db1044f2">
  <xsd:schema xmlns:xsd="http://www.w3.org/2001/XMLSchema" xmlns:xs="http://www.w3.org/2001/XMLSchema" xmlns:p="http://schemas.microsoft.com/office/2006/metadata/properties" xmlns:ns3="7acd62d4-4f3d-4aa8-89cc-64d1b8779a18" xmlns:ns4="5d978481-7815-495f-a47f-527b81780410" targetNamespace="http://schemas.microsoft.com/office/2006/metadata/properties" ma:root="true" ma:fieldsID="49f91d13d1825965613c76c804cba8c0" ns3:_="" ns4:_="">
    <xsd:import namespace="7acd62d4-4f3d-4aa8-89cc-64d1b8779a18"/>
    <xsd:import namespace="5d978481-7815-495f-a47f-527b817804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d62d4-4f3d-4aa8-89cc-64d1b877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481-7815-495f-a47f-527b817804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CCD7F-EA5F-47AA-969A-9F6D644340AF}">
  <ds:schemaRefs>
    <ds:schemaRef ds:uri="http://schemas.microsoft.com/sharepoint/v3/contenttype/forms"/>
  </ds:schemaRefs>
</ds:datastoreItem>
</file>

<file path=customXml/itemProps2.xml><?xml version="1.0" encoding="utf-8"?>
<ds:datastoreItem xmlns:ds="http://schemas.openxmlformats.org/officeDocument/2006/customXml" ds:itemID="{B7265860-E464-41AE-800D-BD931EE76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d62d4-4f3d-4aa8-89cc-64d1b8779a18"/>
    <ds:schemaRef ds:uri="5d978481-7815-495f-a47f-527b81780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D103A-87AE-45E4-B12F-28DE95383141}">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d978481-7815-495f-a47f-527b81780410"/>
    <ds:schemaRef ds:uri="7acd62d4-4f3d-4aa8-89cc-64d1b8779a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Omileke</dc:creator>
  <cp:keywords/>
  <dc:description/>
  <cp:lastModifiedBy>Daniel Omileke</cp:lastModifiedBy>
  <cp:revision>2</cp:revision>
  <dcterms:created xsi:type="dcterms:W3CDTF">2021-01-23T06:39:00Z</dcterms:created>
  <dcterms:modified xsi:type="dcterms:W3CDTF">2021-01-23T06:39:00Z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0x010100FCDE202811A217449E587FB5E75D87F2</vt:lpwstr>
  </property>
</Properties>
</file>