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F211" w14:textId="27415FDD" w:rsidR="00073CF2" w:rsidRPr="009B310F" w:rsidRDefault="00FA65CC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B310F">
        <w:rPr>
          <w:b/>
          <w:color w:val="000000" w:themeColor="text1"/>
        </w:rPr>
        <w:t>TITLE:</w:t>
      </w:r>
    </w:p>
    <w:p w14:paraId="206034F8" w14:textId="027CEF21" w:rsidR="00073CF2" w:rsidRPr="009B310F" w:rsidRDefault="003211C7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A </w:t>
      </w:r>
      <w:r w:rsidR="00AA0593" w:rsidRPr="009B310F">
        <w:rPr>
          <w:color w:val="000000" w:themeColor="text1"/>
        </w:rPr>
        <w:t xml:space="preserve">Sample Preparation Pipeline </w:t>
      </w:r>
      <w:r w:rsidR="00AA0593">
        <w:rPr>
          <w:color w:val="000000" w:themeColor="text1"/>
        </w:rPr>
        <w:t>f</w:t>
      </w:r>
      <w:r w:rsidR="00AA0593" w:rsidRPr="009B310F">
        <w:rPr>
          <w:color w:val="000000" w:themeColor="text1"/>
        </w:rPr>
        <w:t>or Microc</w:t>
      </w:r>
      <w:r w:rsidRPr="009B310F">
        <w:rPr>
          <w:color w:val="000000" w:themeColor="text1"/>
        </w:rPr>
        <w:t xml:space="preserve">rystals at the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</w:t>
      </w:r>
      <w:r w:rsidR="00AA0593">
        <w:rPr>
          <w:color w:val="000000" w:themeColor="text1"/>
        </w:rPr>
        <w:t>B</w:t>
      </w:r>
      <w:r w:rsidRPr="009B310F">
        <w:rPr>
          <w:color w:val="000000" w:themeColor="text1"/>
        </w:rPr>
        <w:t>eamline</w:t>
      </w:r>
    </w:p>
    <w:p w14:paraId="25DCC9D0" w14:textId="77777777" w:rsidR="00073CF2" w:rsidRPr="009B310F" w:rsidRDefault="00073CF2" w:rsidP="00205A4B">
      <w:pPr>
        <w:rPr>
          <w:b/>
          <w:color w:val="000000" w:themeColor="text1"/>
        </w:rPr>
      </w:pPr>
    </w:p>
    <w:p w14:paraId="2237017D" w14:textId="3D4EC0CC" w:rsidR="00073CF2" w:rsidRPr="009B310F" w:rsidRDefault="00FA65CC" w:rsidP="00205A4B">
      <w:pPr>
        <w:rPr>
          <w:color w:val="000000" w:themeColor="text1"/>
        </w:rPr>
      </w:pPr>
      <w:r w:rsidRPr="009B310F">
        <w:rPr>
          <w:b/>
          <w:color w:val="000000" w:themeColor="text1"/>
        </w:rPr>
        <w:t>AUTHORS AND AFFILIATIONS:</w:t>
      </w:r>
    </w:p>
    <w:p w14:paraId="47630801" w14:textId="013CE7E4" w:rsidR="0069209C" w:rsidRDefault="002310D1" w:rsidP="00205A4B">
      <w:pPr>
        <w:rPr>
          <w:color w:val="000000" w:themeColor="text1"/>
        </w:rPr>
      </w:pPr>
      <w:r w:rsidRPr="009B310F">
        <w:rPr>
          <w:color w:val="000000" w:themeColor="text1"/>
        </w:rPr>
        <w:t>Adam D. Crawshaw</w:t>
      </w:r>
      <w:r w:rsidR="0069209C" w:rsidRPr="004D58CA">
        <w:rPr>
          <w:color w:val="000000" w:themeColor="text1"/>
          <w:vertAlign w:val="superscript"/>
        </w:rPr>
        <w:t>1</w:t>
      </w:r>
      <w:r w:rsidRPr="009B310F">
        <w:rPr>
          <w:color w:val="000000" w:themeColor="text1"/>
        </w:rPr>
        <w:t>,</w:t>
      </w:r>
      <w:r w:rsidR="00CA164B" w:rsidRPr="00CA164B">
        <w:rPr>
          <w:color w:val="000000" w:themeColor="text1"/>
        </w:rPr>
        <w:t xml:space="preserve"> </w:t>
      </w:r>
      <w:r w:rsidR="00EB46FC" w:rsidRPr="009B310F">
        <w:rPr>
          <w:color w:val="000000" w:themeColor="text1"/>
        </w:rPr>
        <w:t>Emma V. Beale</w:t>
      </w:r>
      <w:r w:rsidR="00F013D1">
        <w:rPr>
          <w:color w:val="000000" w:themeColor="text1"/>
          <w:vertAlign w:val="superscript"/>
        </w:rPr>
        <w:t>1,2</w:t>
      </w:r>
      <w:r w:rsidR="0077228B">
        <w:rPr>
          <w:color w:val="000000" w:themeColor="text1"/>
          <w:vertAlign w:val="superscript"/>
        </w:rPr>
        <w:t>*</w:t>
      </w:r>
      <w:r w:rsidR="00EB46FC" w:rsidRPr="009B310F">
        <w:rPr>
          <w:color w:val="000000" w:themeColor="text1"/>
        </w:rPr>
        <w:t>,</w:t>
      </w:r>
      <w:r w:rsidR="00CA7264" w:rsidRPr="00CA7264">
        <w:rPr>
          <w:color w:val="000000" w:themeColor="text1"/>
        </w:rPr>
        <w:t xml:space="preserve"> </w:t>
      </w:r>
      <w:r w:rsidR="00CA7264" w:rsidRPr="009B310F">
        <w:rPr>
          <w:color w:val="000000" w:themeColor="text1"/>
        </w:rPr>
        <w:t>Anna J. Warren</w:t>
      </w:r>
      <w:r w:rsidR="0069209C" w:rsidRPr="00DD2F75">
        <w:rPr>
          <w:color w:val="000000" w:themeColor="text1"/>
          <w:vertAlign w:val="superscript"/>
        </w:rPr>
        <w:t>1</w:t>
      </w:r>
      <w:r w:rsidR="00CA7264" w:rsidRPr="009B310F">
        <w:rPr>
          <w:color w:val="000000" w:themeColor="text1"/>
        </w:rPr>
        <w:t>,</w:t>
      </w:r>
      <w:r w:rsidR="00EB46FC" w:rsidRPr="009B310F">
        <w:rPr>
          <w:color w:val="000000" w:themeColor="text1"/>
        </w:rPr>
        <w:t xml:space="preserve"> </w:t>
      </w:r>
      <w:r w:rsidR="00191CA7" w:rsidRPr="009B310F">
        <w:rPr>
          <w:color w:val="000000" w:themeColor="text1"/>
        </w:rPr>
        <w:t>Andrew Stallwood</w:t>
      </w:r>
      <w:r w:rsidR="0069209C" w:rsidRPr="00DD2F75">
        <w:rPr>
          <w:color w:val="000000" w:themeColor="text1"/>
          <w:vertAlign w:val="superscript"/>
        </w:rPr>
        <w:t>1</w:t>
      </w:r>
      <w:r w:rsidR="00191CA7" w:rsidRPr="00C90CA6">
        <w:rPr>
          <w:color w:val="000000" w:themeColor="text1"/>
          <w:vertAlign w:val="superscript"/>
        </w:rPr>
        <w:t>,</w:t>
      </w:r>
      <w:r w:rsidR="00F013D1">
        <w:rPr>
          <w:color w:val="000000" w:themeColor="text1"/>
          <w:vertAlign w:val="superscript"/>
        </w:rPr>
        <w:t>3</w:t>
      </w:r>
      <w:r w:rsidR="0077228B">
        <w:rPr>
          <w:color w:val="000000" w:themeColor="text1"/>
          <w:vertAlign w:val="superscript"/>
        </w:rPr>
        <w:t>*</w:t>
      </w:r>
      <w:r w:rsidR="00191CA7" w:rsidRPr="009B310F">
        <w:rPr>
          <w:color w:val="000000" w:themeColor="text1"/>
        </w:rPr>
        <w:t>, Graham Duller</w:t>
      </w:r>
      <w:r w:rsidR="0069209C" w:rsidRPr="00DD2F75">
        <w:rPr>
          <w:color w:val="000000" w:themeColor="text1"/>
          <w:vertAlign w:val="superscript"/>
        </w:rPr>
        <w:t>1</w:t>
      </w:r>
      <w:r w:rsidR="00191CA7" w:rsidRPr="009B310F">
        <w:rPr>
          <w:color w:val="000000" w:themeColor="text1"/>
        </w:rPr>
        <w:t>, Jose Trincao</w:t>
      </w:r>
      <w:r w:rsidR="0069209C" w:rsidRPr="00DD2F75">
        <w:rPr>
          <w:color w:val="000000" w:themeColor="text1"/>
          <w:vertAlign w:val="superscript"/>
        </w:rPr>
        <w:t>1</w:t>
      </w:r>
      <w:r w:rsidR="00191CA7" w:rsidRPr="009B310F">
        <w:rPr>
          <w:color w:val="000000" w:themeColor="text1"/>
        </w:rPr>
        <w:t xml:space="preserve"> and </w:t>
      </w:r>
      <w:proofErr w:type="spellStart"/>
      <w:r w:rsidR="00191CA7" w:rsidRPr="009B310F">
        <w:rPr>
          <w:color w:val="000000" w:themeColor="text1"/>
        </w:rPr>
        <w:t>Gwyndaf</w:t>
      </w:r>
      <w:proofErr w:type="spellEnd"/>
      <w:r w:rsidR="00191CA7" w:rsidRPr="009B310F">
        <w:rPr>
          <w:color w:val="000000" w:themeColor="text1"/>
        </w:rPr>
        <w:t xml:space="preserve"> Evans</w:t>
      </w:r>
      <w:r w:rsidR="0069209C" w:rsidRPr="00DD2F75">
        <w:rPr>
          <w:color w:val="000000" w:themeColor="text1"/>
          <w:vertAlign w:val="superscript"/>
        </w:rPr>
        <w:t>1</w:t>
      </w:r>
      <w:r w:rsidR="0069209C">
        <w:rPr>
          <w:color w:val="000000" w:themeColor="text1"/>
          <w:vertAlign w:val="superscript"/>
        </w:rPr>
        <w:t>,</w:t>
      </w:r>
      <w:r w:rsidR="00F013D1">
        <w:rPr>
          <w:color w:val="000000" w:themeColor="text1"/>
          <w:vertAlign w:val="superscript"/>
        </w:rPr>
        <w:t>4</w:t>
      </w:r>
    </w:p>
    <w:p w14:paraId="1898C81C" w14:textId="77777777" w:rsidR="00AA0593" w:rsidRDefault="00AA0593" w:rsidP="00205A4B">
      <w:pPr>
        <w:rPr>
          <w:color w:val="000000" w:themeColor="text1"/>
        </w:rPr>
      </w:pPr>
    </w:p>
    <w:p w14:paraId="3340D27B" w14:textId="4F7F9A35" w:rsidR="00073CF2" w:rsidRDefault="0069209C" w:rsidP="00205A4B">
      <w:pPr>
        <w:rPr>
          <w:color w:val="000000" w:themeColor="text1"/>
        </w:rPr>
      </w:pPr>
      <w:r w:rsidRPr="004D58CA">
        <w:rPr>
          <w:color w:val="000000" w:themeColor="text1"/>
          <w:vertAlign w:val="superscript"/>
        </w:rPr>
        <w:t>1</w:t>
      </w:r>
      <w:r w:rsidR="00191CA7" w:rsidRPr="009B310F">
        <w:rPr>
          <w:color w:val="000000" w:themeColor="text1"/>
        </w:rPr>
        <w:t xml:space="preserve">Diamond Light Source Ltd, Harwell Campus, </w:t>
      </w:r>
      <w:proofErr w:type="spellStart"/>
      <w:r w:rsidR="00191CA7" w:rsidRPr="009B310F">
        <w:rPr>
          <w:color w:val="000000" w:themeColor="text1"/>
        </w:rPr>
        <w:t>Didcot</w:t>
      </w:r>
      <w:proofErr w:type="spellEnd"/>
      <w:r w:rsidR="00191CA7" w:rsidRPr="009B310F">
        <w:rPr>
          <w:color w:val="000000" w:themeColor="text1"/>
        </w:rPr>
        <w:t xml:space="preserve">, </w:t>
      </w:r>
      <w:proofErr w:type="spellStart"/>
      <w:r w:rsidR="00191CA7" w:rsidRPr="009B310F">
        <w:rPr>
          <w:color w:val="000000" w:themeColor="text1"/>
        </w:rPr>
        <w:t>Oxfordshire</w:t>
      </w:r>
      <w:proofErr w:type="spellEnd"/>
      <w:r w:rsidR="00191CA7" w:rsidRPr="009B310F">
        <w:rPr>
          <w:color w:val="000000" w:themeColor="text1"/>
        </w:rPr>
        <w:t>, United Kingdom</w:t>
      </w:r>
    </w:p>
    <w:p w14:paraId="70391142" w14:textId="29630071" w:rsidR="00FA0EBE" w:rsidRDefault="00FA0EBE" w:rsidP="00205A4B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Paul Scherrer </w:t>
      </w:r>
      <w:proofErr w:type="spellStart"/>
      <w:r>
        <w:rPr>
          <w:color w:val="000000" w:themeColor="text1"/>
        </w:rPr>
        <w:t>Institut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Villigen</w:t>
      </w:r>
      <w:proofErr w:type="spellEnd"/>
      <w:r>
        <w:rPr>
          <w:color w:val="000000" w:themeColor="text1"/>
        </w:rPr>
        <w:t>, Switzerland</w:t>
      </w:r>
    </w:p>
    <w:p w14:paraId="17A4DC70" w14:textId="5EEF8D14" w:rsidR="00352C2B" w:rsidRPr="00352C2B" w:rsidRDefault="00FA0EBE" w:rsidP="00205A4B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="00352C2B">
        <w:rPr>
          <w:color w:val="000000" w:themeColor="text1"/>
        </w:rPr>
        <w:t>Central Laser Facility</w:t>
      </w:r>
      <w:r w:rsidR="00352C2B" w:rsidRPr="009B310F">
        <w:rPr>
          <w:color w:val="000000" w:themeColor="text1"/>
        </w:rPr>
        <w:t>,</w:t>
      </w:r>
      <w:r w:rsidR="00352C2B">
        <w:rPr>
          <w:color w:val="000000" w:themeColor="text1"/>
        </w:rPr>
        <w:t xml:space="preserve"> Science and Technologies Facilities Council,</w:t>
      </w:r>
      <w:r w:rsidR="00352C2B" w:rsidRPr="009B310F">
        <w:rPr>
          <w:color w:val="000000" w:themeColor="text1"/>
        </w:rPr>
        <w:t xml:space="preserve"> Harwell Campus, </w:t>
      </w:r>
      <w:proofErr w:type="spellStart"/>
      <w:r w:rsidR="00352C2B" w:rsidRPr="009B310F">
        <w:rPr>
          <w:color w:val="000000" w:themeColor="text1"/>
        </w:rPr>
        <w:t>Didcot</w:t>
      </w:r>
      <w:proofErr w:type="spellEnd"/>
      <w:r w:rsidR="00352C2B" w:rsidRPr="009B310F">
        <w:rPr>
          <w:color w:val="000000" w:themeColor="text1"/>
        </w:rPr>
        <w:t xml:space="preserve">, </w:t>
      </w:r>
      <w:proofErr w:type="spellStart"/>
      <w:r w:rsidR="00352C2B" w:rsidRPr="009B310F">
        <w:rPr>
          <w:color w:val="000000" w:themeColor="text1"/>
        </w:rPr>
        <w:t>Oxfordshire</w:t>
      </w:r>
      <w:proofErr w:type="spellEnd"/>
      <w:r w:rsidR="00352C2B" w:rsidRPr="009B310F">
        <w:rPr>
          <w:color w:val="000000" w:themeColor="text1"/>
        </w:rPr>
        <w:t>, United Kingdom</w:t>
      </w:r>
    </w:p>
    <w:p w14:paraId="5DB4041F" w14:textId="77777777" w:rsidR="00AA0593" w:rsidRDefault="00FA0EBE" w:rsidP="00205A4B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4</w:t>
      </w:r>
      <w:r w:rsidR="0069209C">
        <w:rPr>
          <w:color w:val="000000" w:themeColor="text1"/>
        </w:rPr>
        <w:t xml:space="preserve">Rosalind Franklin Institute, </w:t>
      </w:r>
      <w:r w:rsidR="0069209C" w:rsidRPr="0069209C">
        <w:rPr>
          <w:color w:val="000000" w:themeColor="text1"/>
        </w:rPr>
        <w:t xml:space="preserve">Harwell Campus, </w:t>
      </w:r>
      <w:proofErr w:type="spellStart"/>
      <w:r w:rsidR="0069209C" w:rsidRPr="0069209C">
        <w:rPr>
          <w:color w:val="000000" w:themeColor="text1"/>
        </w:rPr>
        <w:t>Didcot</w:t>
      </w:r>
      <w:proofErr w:type="spellEnd"/>
      <w:r w:rsidR="0069209C" w:rsidRPr="0069209C">
        <w:rPr>
          <w:color w:val="000000" w:themeColor="text1"/>
        </w:rPr>
        <w:t xml:space="preserve">, </w:t>
      </w:r>
      <w:proofErr w:type="spellStart"/>
      <w:r w:rsidR="00A87BA0">
        <w:rPr>
          <w:color w:val="000000" w:themeColor="text1"/>
        </w:rPr>
        <w:t>Oxfordshi</w:t>
      </w:r>
      <w:r w:rsidR="00BA5D33">
        <w:rPr>
          <w:color w:val="000000" w:themeColor="text1"/>
        </w:rPr>
        <w:t>r</w:t>
      </w:r>
      <w:r w:rsidR="00A87BA0">
        <w:rPr>
          <w:color w:val="000000" w:themeColor="text1"/>
        </w:rPr>
        <w:t>e</w:t>
      </w:r>
      <w:proofErr w:type="spellEnd"/>
      <w:r w:rsidR="00A87BA0">
        <w:rPr>
          <w:color w:val="000000" w:themeColor="text1"/>
        </w:rPr>
        <w:t>, United Kingdo</w:t>
      </w:r>
      <w:r w:rsidR="00BA5D33">
        <w:rPr>
          <w:color w:val="000000" w:themeColor="text1"/>
        </w:rPr>
        <w:t>m</w:t>
      </w:r>
    </w:p>
    <w:p w14:paraId="753FD931" w14:textId="77777777" w:rsidR="00AA0593" w:rsidRDefault="00AA0593" w:rsidP="00205A4B">
      <w:pPr>
        <w:rPr>
          <w:color w:val="000000" w:themeColor="text1"/>
        </w:rPr>
      </w:pPr>
    </w:p>
    <w:p w14:paraId="005B3EBD" w14:textId="5B660E4F" w:rsidR="0069209C" w:rsidRPr="009B310F" w:rsidRDefault="0077228B" w:rsidP="00205A4B">
      <w:pPr>
        <w:rPr>
          <w:color w:val="000000" w:themeColor="text1"/>
        </w:rPr>
      </w:pPr>
      <w:r w:rsidRPr="0077228B">
        <w:rPr>
          <w:color w:val="000000" w:themeColor="text1"/>
          <w:vertAlign w:val="superscript"/>
        </w:rPr>
        <w:t>*</w:t>
      </w:r>
      <w:r>
        <w:rPr>
          <w:color w:val="000000" w:themeColor="text1"/>
        </w:rPr>
        <w:t>Current address</w:t>
      </w:r>
    </w:p>
    <w:p w14:paraId="58D789C1" w14:textId="581FDE09" w:rsidR="00073CF2" w:rsidRDefault="00073CF2" w:rsidP="00205A4B">
      <w:pPr>
        <w:rPr>
          <w:color w:val="000000" w:themeColor="text1"/>
        </w:rPr>
      </w:pPr>
    </w:p>
    <w:p w14:paraId="5995EBEA" w14:textId="582545C8" w:rsidR="006E4BEC" w:rsidRDefault="003A0D74" w:rsidP="00205A4B">
      <w:pPr>
        <w:rPr>
          <w:color w:val="000000" w:themeColor="text1"/>
        </w:rPr>
      </w:pPr>
      <w:hyperlink r:id="rId11" w:history="1">
        <w:r w:rsidR="006E4BEC" w:rsidRPr="00BD5F57">
          <w:rPr>
            <w:rStyle w:val="Hyperlink"/>
          </w:rPr>
          <w:t>adam.crawshaw@diamond.ac.uk</w:t>
        </w:r>
      </w:hyperlink>
    </w:p>
    <w:p w14:paraId="0812913A" w14:textId="2C45E15D" w:rsidR="006E4BEC" w:rsidRDefault="003A0D74" w:rsidP="00205A4B">
      <w:pPr>
        <w:rPr>
          <w:color w:val="000000" w:themeColor="text1"/>
        </w:rPr>
      </w:pPr>
      <w:hyperlink r:id="rId12" w:history="1">
        <w:r w:rsidR="006E4BEC" w:rsidRPr="00BD5F57">
          <w:rPr>
            <w:rStyle w:val="Hyperlink"/>
          </w:rPr>
          <w:t>emma.beale@psi.ch</w:t>
        </w:r>
      </w:hyperlink>
    </w:p>
    <w:p w14:paraId="14244E16" w14:textId="20169678" w:rsidR="006E4BEC" w:rsidRDefault="003A0D74" w:rsidP="00205A4B">
      <w:pPr>
        <w:rPr>
          <w:color w:val="000000" w:themeColor="text1"/>
        </w:rPr>
      </w:pPr>
      <w:hyperlink r:id="rId13" w:history="1">
        <w:r w:rsidR="006E4BEC" w:rsidRPr="00BD5F57">
          <w:rPr>
            <w:rStyle w:val="Hyperlink"/>
          </w:rPr>
          <w:t>anna.warren@diamond.ac.uk</w:t>
        </w:r>
      </w:hyperlink>
    </w:p>
    <w:p w14:paraId="586B6D72" w14:textId="53078CB8" w:rsidR="006E4BEC" w:rsidRDefault="003A0D74" w:rsidP="00205A4B">
      <w:pPr>
        <w:rPr>
          <w:color w:val="000000" w:themeColor="text1"/>
        </w:rPr>
      </w:pPr>
      <w:hyperlink r:id="rId14" w:history="1">
        <w:r w:rsidR="006E4BEC" w:rsidRPr="00BD5F57">
          <w:rPr>
            <w:rStyle w:val="Hyperlink"/>
          </w:rPr>
          <w:t>andrew.stallwood@stfc.ac.uk</w:t>
        </w:r>
      </w:hyperlink>
    </w:p>
    <w:p w14:paraId="659EECFE" w14:textId="532A508F" w:rsidR="006E4BEC" w:rsidRDefault="003A0D74" w:rsidP="00205A4B">
      <w:pPr>
        <w:rPr>
          <w:color w:val="000000" w:themeColor="text1"/>
        </w:rPr>
      </w:pPr>
      <w:hyperlink r:id="rId15" w:history="1">
        <w:r w:rsidR="006E4BEC" w:rsidRPr="00BD5F57">
          <w:rPr>
            <w:rStyle w:val="Hyperlink"/>
          </w:rPr>
          <w:t>graham.duller@diamond.ac.uk</w:t>
        </w:r>
      </w:hyperlink>
    </w:p>
    <w:p w14:paraId="6049FD06" w14:textId="76673B2E" w:rsidR="006E4BEC" w:rsidRDefault="003A0D74" w:rsidP="00205A4B">
      <w:pPr>
        <w:rPr>
          <w:color w:val="000000" w:themeColor="text1"/>
        </w:rPr>
      </w:pPr>
      <w:hyperlink r:id="rId16" w:history="1">
        <w:r w:rsidR="006E4BEC" w:rsidRPr="00BD5F57">
          <w:rPr>
            <w:rStyle w:val="Hyperlink"/>
          </w:rPr>
          <w:t>jose.trincao@diamond.ac.uk</w:t>
        </w:r>
      </w:hyperlink>
    </w:p>
    <w:p w14:paraId="5D5E7AEF" w14:textId="7EA5E200" w:rsidR="006E4BEC" w:rsidRDefault="003A0D74" w:rsidP="00205A4B">
      <w:pPr>
        <w:rPr>
          <w:color w:val="000000" w:themeColor="text1"/>
        </w:rPr>
      </w:pPr>
      <w:hyperlink r:id="rId17" w:history="1">
        <w:r w:rsidR="006E4BEC" w:rsidRPr="00BD5F57">
          <w:rPr>
            <w:rStyle w:val="Hyperlink"/>
          </w:rPr>
          <w:t>gwyndaf.evans@diamond.ac.uk</w:t>
        </w:r>
      </w:hyperlink>
    </w:p>
    <w:p w14:paraId="289A5970" w14:textId="77777777" w:rsidR="006E4BEC" w:rsidRPr="009B310F" w:rsidRDefault="006E4BEC" w:rsidP="00205A4B">
      <w:pPr>
        <w:rPr>
          <w:color w:val="000000" w:themeColor="text1"/>
        </w:rPr>
      </w:pPr>
    </w:p>
    <w:p w14:paraId="5FCC9F7B" w14:textId="46AC5656" w:rsidR="00073CF2" w:rsidRPr="009B310F" w:rsidRDefault="00FA65CC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9B310F">
        <w:rPr>
          <w:b/>
          <w:color w:val="000000" w:themeColor="text1"/>
        </w:rPr>
        <w:t>KEYWORDS:</w:t>
      </w:r>
    </w:p>
    <w:p w14:paraId="480F20E1" w14:textId="674DD512" w:rsidR="00073CF2" w:rsidRPr="009B310F" w:rsidRDefault="00E3341C" w:rsidP="00205A4B">
      <w:pPr>
        <w:rPr>
          <w:color w:val="000000" w:themeColor="text1"/>
        </w:rPr>
      </w:pPr>
      <w:r w:rsidRPr="009B310F">
        <w:rPr>
          <w:color w:val="000000" w:themeColor="text1"/>
        </w:rPr>
        <w:t>Cryo-crystallogra</w:t>
      </w:r>
      <w:r w:rsidR="00911214">
        <w:rPr>
          <w:color w:val="000000" w:themeColor="text1"/>
        </w:rPr>
        <w:t>p</w:t>
      </w:r>
      <w:r w:rsidRPr="009B310F">
        <w:rPr>
          <w:color w:val="000000" w:themeColor="text1"/>
        </w:rPr>
        <w:t>hy, micro-crystallography</w:t>
      </w:r>
      <w:r w:rsidR="008310EB" w:rsidRPr="009B310F">
        <w:rPr>
          <w:color w:val="000000" w:themeColor="text1"/>
        </w:rPr>
        <w:t>, macr</w:t>
      </w:r>
      <w:r w:rsidR="00295D3D">
        <w:rPr>
          <w:color w:val="000000" w:themeColor="text1"/>
        </w:rPr>
        <w:t>o</w:t>
      </w:r>
      <w:r w:rsidR="008310EB" w:rsidRPr="009B310F">
        <w:rPr>
          <w:color w:val="000000" w:themeColor="text1"/>
        </w:rPr>
        <w:t>molecular crystallography, micro</w:t>
      </w:r>
      <w:r w:rsidR="009306B0">
        <w:rPr>
          <w:color w:val="000000" w:themeColor="text1"/>
        </w:rPr>
        <w:t xml:space="preserve">crystal </w:t>
      </w:r>
      <w:r w:rsidR="008310EB" w:rsidRPr="009B310F">
        <w:rPr>
          <w:color w:val="000000" w:themeColor="text1"/>
        </w:rPr>
        <w:t>electron diffraction.</w:t>
      </w:r>
    </w:p>
    <w:p w14:paraId="076D207F" w14:textId="77777777" w:rsidR="00073CF2" w:rsidRPr="009B310F" w:rsidRDefault="00073CF2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8469EE" w14:textId="27AA54B0" w:rsidR="00073CF2" w:rsidRPr="009B310F" w:rsidRDefault="00FA65CC" w:rsidP="00205A4B">
      <w:pPr>
        <w:rPr>
          <w:color w:val="000000" w:themeColor="text1"/>
        </w:rPr>
      </w:pPr>
      <w:r w:rsidRPr="009B310F">
        <w:rPr>
          <w:b/>
          <w:color w:val="000000" w:themeColor="text1"/>
        </w:rPr>
        <w:t>SUMMARY:</w:t>
      </w:r>
    </w:p>
    <w:p w14:paraId="270F6543" w14:textId="21AAA144" w:rsidR="00073CF2" w:rsidRDefault="00A376BC" w:rsidP="00205A4B">
      <w:pPr>
        <w:rPr>
          <w:color w:val="000000" w:themeColor="text1"/>
        </w:rPr>
      </w:pPr>
      <w:r w:rsidRPr="080C28A2">
        <w:rPr>
          <w:color w:val="000000" w:themeColor="text1"/>
        </w:rPr>
        <w:t>The s</w:t>
      </w:r>
      <w:r w:rsidR="00DE6598" w:rsidRPr="080C28A2">
        <w:rPr>
          <w:color w:val="000000" w:themeColor="text1"/>
        </w:rPr>
        <w:t>ignal-to-noise</w:t>
      </w:r>
      <w:r w:rsidRPr="080C28A2">
        <w:rPr>
          <w:color w:val="000000" w:themeColor="text1"/>
        </w:rPr>
        <w:t xml:space="preserve"> </w:t>
      </w:r>
      <w:r w:rsidR="04DDD4B1" w:rsidRPr="080C28A2">
        <w:rPr>
          <w:color w:val="000000" w:themeColor="text1"/>
        </w:rPr>
        <w:t xml:space="preserve">ratio </w:t>
      </w:r>
      <w:r w:rsidR="00885AFE" w:rsidRPr="080C28A2">
        <w:rPr>
          <w:color w:val="000000" w:themeColor="text1"/>
        </w:rPr>
        <w:t>of data</w:t>
      </w:r>
      <w:r w:rsidR="00DE6598" w:rsidRPr="080C28A2">
        <w:rPr>
          <w:color w:val="000000" w:themeColor="text1"/>
        </w:rPr>
        <w:t xml:space="preserve"> </w:t>
      </w:r>
      <w:r w:rsidR="00A06464" w:rsidRPr="080C28A2">
        <w:rPr>
          <w:color w:val="000000" w:themeColor="text1"/>
        </w:rPr>
        <w:t>is one of the most important</w:t>
      </w:r>
      <w:r w:rsidR="003D090A" w:rsidRPr="080C28A2">
        <w:rPr>
          <w:color w:val="000000" w:themeColor="text1"/>
        </w:rPr>
        <w:t xml:space="preserve"> </w:t>
      </w:r>
      <w:r w:rsidR="00885AFE" w:rsidRPr="080C28A2">
        <w:rPr>
          <w:color w:val="000000" w:themeColor="text1"/>
        </w:rPr>
        <w:t xml:space="preserve">considerations </w:t>
      </w:r>
      <w:r w:rsidR="003D090A" w:rsidRPr="080C28A2">
        <w:rPr>
          <w:color w:val="000000" w:themeColor="text1"/>
        </w:rPr>
        <w:t xml:space="preserve">in </w:t>
      </w:r>
      <w:r w:rsidR="004556FE" w:rsidRPr="080C28A2">
        <w:rPr>
          <w:color w:val="000000" w:themeColor="text1"/>
        </w:rPr>
        <w:t xml:space="preserve">performing </w:t>
      </w:r>
      <w:r w:rsidR="003D090A" w:rsidRPr="080C28A2">
        <w:rPr>
          <w:color w:val="000000" w:themeColor="text1"/>
        </w:rPr>
        <w:t xml:space="preserve">X-ray diffraction </w:t>
      </w:r>
      <w:r w:rsidR="00885AFE" w:rsidRPr="080C28A2">
        <w:rPr>
          <w:color w:val="000000" w:themeColor="text1"/>
        </w:rPr>
        <w:t>measurements from</w:t>
      </w:r>
      <w:r w:rsidR="003D090A" w:rsidRPr="080C28A2">
        <w:rPr>
          <w:color w:val="000000" w:themeColor="text1"/>
        </w:rPr>
        <w:t xml:space="preserve"> microcrystals</w:t>
      </w:r>
      <w:r w:rsidR="00AB25B0" w:rsidRPr="080C28A2">
        <w:rPr>
          <w:color w:val="000000" w:themeColor="text1"/>
        </w:rPr>
        <w:t xml:space="preserve">. The </w:t>
      </w:r>
      <w:proofErr w:type="spellStart"/>
      <w:r w:rsidR="00AB25B0" w:rsidRPr="080C28A2">
        <w:rPr>
          <w:color w:val="000000" w:themeColor="text1"/>
        </w:rPr>
        <w:t>VMXm</w:t>
      </w:r>
      <w:proofErr w:type="spellEnd"/>
      <w:r w:rsidR="00AB25B0" w:rsidRPr="080C28A2">
        <w:rPr>
          <w:color w:val="000000" w:themeColor="text1"/>
        </w:rPr>
        <w:t xml:space="preserve"> beamline provides a low</w:t>
      </w:r>
      <w:r w:rsidR="0046276C" w:rsidRPr="080C28A2">
        <w:rPr>
          <w:color w:val="000000" w:themeColor="text1"/>
        </w:rPr>
        <w:t>-</w:t>
      </w:r>
      <w:r w:rsidR="00AB25B0" w:rsidRPr="080C28A2">
        <w:rPr>
          <w:color w:val="000000" w:themeColor="text1"/>
        </w:rPr>
        <w:t xml:space="preserve">noise environment and microbeam </w:t>
      </w:r>
      <w:r w:rsidR="006552F2" w:rsidRPr="080C28A2">
        <w:rPr>
          <w:color w:val="000000" w:themeColor="text1"/>
        </w:rPr>
        <w:t xml:space="preserve">for </w:t>
      </w:r>
      <w:r w:rsidR="004556FE" w:rsidRPr="080C28A2">
        <w:rPr>
          <w:color w:val="000000" w:themeColor="text1"/>
        </w:rPr>
        <w:t xml:space="preserve">such </w:t>
      </w:r>
      <w:r w:rsidR="00AB25B0" w:rsidRPr="080C28A2">
        <w:rPr>
          <w:color w:val="000000" w:themeColor="text1"/>
        </w:rPr>
        <w:t xml:space="preserve">experiments. </w:t>
      </w:r>
      <w:r w:rsidR="006E4BEC">
        <w:rPr>
          <w:color w:val="000000" w:themeColor="text1"/>
        </w:rPr>
        <w:t>Here, w</w:t>
      </w:r>
      <w:r w:rsidR="00387641" w:rsidRPr="080C28A2">
        <w:rPr>
          <w:color w:val="000000" w:themeColor="text1"/>
        </w:rPr>
        <w:t>e describe s</w:t>
      </w:r>
      <w:r w:rsidR="008F1358" w:rsidRPr="080C28A2">
        <w:rPr>
          <w:color w:val="000000" w:themeColor="text1"/>
        </w:rPr>
        <w:t xml:space="preserve">ample preparation methods for mounting </w:t>
      </w:r>
      <w:r w:rsidR="00853371" w:rsidRPr="080C28A2">
        <w:rPr>
          <w:color w:val="000000" w:themeColor="text1"/>
        </w:rPr>
        <w:t xml:space="preserve">and cooling </w:t>
      </w:r>
      <w:r w:rsidR="008F1358" w:rsidRPr="080C28A2">
        <w:rPr>
          <w:color w:val="000000" w:themeColor="text1"/>
        </w:rPr>
        <w:t xml:space="preserve">microcrystals </w:t>
      </w:r>
      <w:r w:rsidR="00387641" w:rsidRPr="080C28A2">
        <w:rPr>
          <w:color w:val="000000" w:themeColor="text1"/>
        </w:rPr>
        <w:t xml:space="preserve">for </w:t>
      </w:r>
      <w:proofErr w:type="spellStart"/>
      <w:r w:rsidR="00387641" w:rsidRPr="080C28A2">
        <w:rPr>
          <w:color w:val="000000" w:themeColor="text1"/>
        </w:rPr>
        <w:t>VMXm</w:t>
      </w:r>
      <w:proofErr w:type="spellEnd"/>
      <w:r w:rsidR="00387641" w:rsidRPr="080C28A2">
        <w:rPr>
          <w:color w:val="000000" w:themeColor="text1"/>
        </w:rPr>
        <w:t xml:space="preserve"> and other microfocus </w:t>
      </w:r>
      <w:r w:rsidR="006552F2" w:rsidRPr="080C28A2">
        <w:rPr>
          <w:color w:val="000000" w:themeColor="text1"/>
        </w:rPr>
        <w:t>macromolecular crystallography beamlines.</w:t>
      </w:r>
      <w:r w:rsidR="00853371" w:rsidRPr="080C28A2">
        <w:rPr>
          <w:color w:val="000000" w:themeColor="text1"/>
        </w:rPr>
        <w:t xml:space="preserve"> </w:t>
      </w:r>
    </w:p>
    <w:p w14:paraId="438FB994" w14:textId="77777777" w:rsidR="00216BAD" w:rsidRPr="009B310F" w:rsidRDefault="00216BAD" w:rsidP="00205A4B">
      <w:pPr>
        <w:rPr>
          <w:color w:val="000000" w:themeColor="text1"/>
        </w:rPr>
      </w:pPr>
    </w:p>
    <w:p w14:paraId="14AC8FF0" w14:textId="424596AA" w:rsidR="00073CF2" w:rsidRPr="009B310F" w:rsidRDefault="00FA65CC" w:rsidP="00205A4B">
      <w:pPr>
        <w:rPr>
          <w:color w:val="000000" w:themeColor="text1"/>
        </w:rPr>
      </w:pPr>
      <w:r w:rsidRPr="009B310F">
        <w:rPr>
          <w:b/>
          <w:color w:val="000000" w:themeColor="text1"/>
        </w:rPr>
        <w:t>ABSTRACT:</w:t>
      </w:r>
    </w:p>
    <w:p w14:paraId="561A0D6A" w14:textId="36D55B30" w:rsidR="00B70A56" w:rsidRDefault="00B70A56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The mounting of microcrystals (&lt;10 µm) for single crystal cryo-crystallography presents a non-trivial challenge. </w:t>
      </w:r>
      <w:r w:rsidR="008F01D4">
        <w:rPr>
          <w:color w:val="000000" w:themeColor="text1"/>
        </w:rPr>
        <w:t>Improvements in data quality have been seen for microcrystals</w:t>
      </w:r>
      <w:r w:rsidR="003D28DB">
        <w:rPr>
          <w:color w:val="000000" w:themeColor="text1"/>
        </w:rPr>
        <w:t xml:space="preserve"> with </w:t>
      </w:r>
      <w:r w:rsidR="001B4CCC">
        <w:rPr>
          <w:color w:val="000000" w:themeColor="text1"/>
        </w:rPr>
        <w:t xml:space="preserve">the </w:t>
      </w:r>
      <w:r w:rsidR="003D28DB">
        <w:rPr>
          <w:color w:val="000000" w:themeColor="text1"/>
        </w:rPr>
        <w:t>development of beamline optics, beam stability and</w:t>
      </w:r>
      <w:r w:rsidR="001B4CCC">
        <w:rPr>
          <w:color w:val="000000" w:themeColor="text1"/>
        </w:rPr>
        <w:t xml:space="preserve"> variable beam size focusing from submicron to microns</w:t>
      </w:r>
      <w:r w:rsidRPr="009B310F">
        <w:rPr>
          <w:color w:val="000000" w:themeColor="text1"/>
        </w:rPr>
        <w:t xml:space="preserve">, such as at the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beamline</w:t>
      </w:r>
      <w:r w:rsidR="00363098">
        <w:rPr>
          <w:color w:val="000000" w:themeColor="text1"/>
        </w:rPr>
        <w:t xml:space="preserve"> a</w:t>
      </w:r>
      <w:r w:rsidR="00EB5DCD">
        <w:rPr>
          <w:color w:val="000000" w:themeColor="text1"/>
        </w:rPr>
        <w:t>t</w:t>
      </w:r>
      <w:r w:rsidR="00363098">
        <w:rPr>
          <w:color w:val="000000" w:themeColor="text1"/>
        </w:rPr>
        <w:t xml:space="preserve"> Diamond Light Source</w:t>
      </w:r>
      <w:r w:rsidR="00F6712F">
        <w:rPr>
          <w:color w:val="000000" w:themeColor="text1"/>
        </w:rPr>
        <w:fldChar w:fldCharType="begin"/>
      </w:r>
      <w:r w:rsidR="00F6712F">
        <w:rPr>
          <w:color w:val="000000" w:themeColor="text1"/>
        </w:rPr>
        <w:instrText xml:space="preserve"> ADDIN EN.CITE &lt;EndNote&gt;&lt;Cite&gt;&lt;Author&gt;Laundy&lt;/Author&gt;&lt;Year&gt;2016&lt;/Year&gt;&lt;RecNum&gt;1101&lt;/RecNum&gt;&lt;DisplayText&gt;&lt;style face="superscript"&gt;1&lt;/style&gt;&lt;/DisplayText&gt;&lt;record&gt;&lt;rec-number&gt;1101&lt;/rec-number&gt;&lt;foreign-keys&gt;&lt;key app="EN" db-id="ddwszv00i2xvrxerdsqvwsd7r0w5fxxat95t" timestamp="1591009640"&gt;1101&lt;/key&gt;&lt;/foreign-keys&gt;&lt;ref-type name="Journal Article"&gt;17&lt;/ref-type&gt;&lt;contributors&gt;&lt;authors&gt;&lt;author&gt;Laundy, D&lt;/author&gt;&lt;author&gt;Sawhney, K&lt;/author&gt;&lt;author&gt;Nistea, I&lt;/author&gt;&lt;author&gt;Alcock, S G&lt;/author&gt;&lt;author&gt;Pape, I&lt;/author&gt;&lt;author&gt;Sutter, J&lt;/author&gt;&lt;author&gt;Alianelli, L&lt;/author&gt;&lt;author&gt;Evans, G&lt;/author&gt;&lt;/authors&gt;&lt;/contributors&gt;&lt;titles&gt;&lt;title&gt;Development of a multi-lane X-ray mirror providing variable beam sizes&lt;/title&gt;&lt;secondary-title&gt;Review of Scientific Instruments&lt;/secondary-title&gt;&lt;/titles&gt;&lt;periodical&gt;&lt;full-title&gt;Review of Scientific Instruments&lt;/full-title&gt;&lt;/periodical&gt;&lt;pages&gt;051802-6&lt;/pages&gt;&lt;volume&gt;87&lt;/volume&gt;&lt;number&gt;5&lt;/number&gt;&lt;dates&gt;&lt;year&gt;2016&lt;/year&gt;&lt;pub-dates&gt;&lt;date&gt;May&lt;/date&gt;&lt;/pub-dates&gt;&lt;/dates&gt;&lt;label&gt;r01357&lt;/label&gt;&lt;urls&gt;&lt;related-urls&gt;&lt;url&gt;http://aip.scitation.org/doi/10.1063/1.4950732&lt;/url&gt;&lt;/related-urls&gt;&lt;pdf-urls&gt;&lt;url&gt;file://localhost/Users/adamcrawshaw/OneDrive%20-%20Diamond%20Light%20Source%20Ltd/Papers/Library.papers3/Files/0D/0D376D24-7716-467D-903F-BBCDEF7F580A.pdf&lt;/url&gt;&lt;/pdf-urls&gt;&lt;/urls&gt;&lt;custom3&gt;papers3://publication/uuid/7486EF68-F7FF-40B9-AA2D-089FA60B99E5&lt;/custom3&gt;&lt;electronic-resource-num&gt;10.1063/1.4950732&lt;/electronic-resource-num&gt;&lt;language&gt;English&lt;/language&gt;&lt;/record&gt;&lt;/Cite&gt;&lt;/EndNote&gt;</w:instrText>
      </w:r>
      <w:r w:rsidR="00F6712F">
        <w:rPr>
          <w:color w:val="000000" w:themeColor="text1"/>
        </w:rPr>
        <w:fldChar w:fldCharType="separate"/>
      </w:r>
      <w:r w:rsidR="00F6712F" w:rsidRPr="00F6712F">
        <w:rPr>
          <w:noProof/>
          <w:color w:val="000000" w:themeColor="text1"/>
          <w:vertAlign w:val="superscript"/>
        </w:rPr>
        <w:t>1</w:t>
      </w:r>
      <w:r w:rsidR="00F6712F">
        <w:rPr>
          <w:color w:val="000000" w:themeColor="text1"/>
        </w:rPr>
        <w:fldChar w:fldCharType="end"/>
      </w:r>
      <w:r w:rsidR="00AC22B9">
        <w:rPr>
          <w:color w:val="000000" w:themeColor="text1"/>
        </w:rPr>
        <w:t>.</w:t>
      </w:r>
      <w:r w:rsidRPr="009B310F">
        <w:rPr>
          <w:color w:val="000000" w:themeColor="text1"/>
        </w:rPr>
        <w:t xml:space="preserve"> </w:t>
      </w:r>
      <w:r w:rsidR="00650B5E">
        <w:rPr>
          <w:color w:val="000000" w:themeColor="text1"/>
        </w:rPr>
        <w:t>F</w:t>
      </w:r>
      <w:r w:rsidRPr="009B310F">
        <w:rPr>
          <w:color w:val="000000" w:themeColor="text1"/>
        </w:rPr>
        <w:t xml:space="preserve">urther improvements in data quality will be gained </w:t>
      </w:r>
      <w:r w:rsidR="00911214">
        <w:rPr>
          <w:color w:val="000000" w:themeColor="text1"/>
        </w:rPr>
        <w:t>through improvements in</w:t>
      </w:r>
      <w:r w:rsidR="00911214" w:rsidRPr="009B310F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>sample environment</w:t>
      </w:r>
      <w:r w:rsidR="00911214">
        <w:rPr>
          <w:color w:val="000000" w:themeColor="text1"/>
        </w:rPr>
        <w:t xml:space="preserve"> and sample preparation</w:t>
      </w:r>
      <w:r w:rsidRPr="009B310F">
        <w:rPr>
          <w:color w:val="000000" w:themeColor="text1"/>
        </w:rPr>
        <w:t xml:space="preserve">. Microcrystals inherently generate weaker diffraction, therefore </w:t>
      </w:r>
      <w:r w:rsidR="00911214">
        <w:rPr>
          <w:color w:val="000000" w:themeColor="text1"/>
        </w:rPr>
        <w:t>improving</w:t>
      </w:r>
      <w:r w:rsidR="00911214" w:rsidRPr="009B310F">
        <w:rPr>
          <w:color w:val="000000" w:themeColor="text1"/>
        </w:rPr>
        <w:t xml:space="preserve"> </w:t>
      </w:r>
      <w:r w:rsidR="00911214">
        <w:rPr>
          <w:color w:val="000000" w:themeColor="text1"/>
        </w:rPr>
        <w:t>the</w:t>
      </w:r>
      <w:r w:rsidR="00911214" w:rsidRPr="009B310F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>signal-to-noise</w:t>
      </w:r>
      <w:r w:rsidR="00172996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>is key to collecting quality X-ray diffraction data</w:t>
      </w:r>
      <w:r w:rsidR="00911214">
        <w:rPr>
          <w:color w:val="000000" w:themeColor="text1"/>
        </w:rPr>
        <w:t xml:space="preserve"> and will predominantly come from reductions in background noise</w:t>
      </w:r>
      <w:r w:rsidRPr="009B310F">
        <w:rPr>
          <w:color w:val="000000" w:themeColor="text1"/>
        </w:rPr>
        <w:t xml:space="preserve">. </w:t>
      </w:r>
      <w:r w:rsidR="00274DBF">
        <w:rPr>
          <w:color w:val="000000" w:themeColor="text1"/>
        </w:rPr>
        <w:t>M</w:t>
      </w:r>
      <w:r w:rsidRPr="009B310F">
        <w:rPr>
          <w:color w:val="000000" w:themeColor="text1"/>
        </w:rPr>
        <w:t xml:space="preserve">ajor sources of </w:t>
      </w:r>
      <w:r w:rsidR="00911214">
        <w:rPr>
          <w:color w:val="000000" w:themeColor="text1"/>
        </w:rPr>
        <w:t xml:space="preserve">X-ray </w:t>
      </w:r>
      <w:r w:rsidRPr="009B310F">
        <w:rPr>
          <w:color w:val="000000" w:themeColor="text1"/>
        </w:rPr>
        <w:t xml:space="preserve">background noise in a diffraction experiment are </w:t>
      </w:r>
      <w:r w:rsidR="00911214">
        <w:rPr>
          <w:color w:val="000000" w:themeColor="text1"/>
        </w:rPr>
        <w:t xml:space="preserve">from their interaction with </w:t>
      </w:r>
      <w:r w:rsidRPr="009B310F">
        <w:rPr>
          <w:color w:val="000000" w:themeColor="text1"/>
        </w:rPr>
        <w:t xml:space="preserve">the air path </w:t>
      </w:r>
      <w:r w:rsidR="00911214">
        <w:rPr>
          <w:color w:val="000000" w:themeColor="text1"/>
        </w:rPr>
        <w:t>before and after</w:t>
      </w:r>
      <w:r w:rsidRPr="009B310F">
        <w:rPr>
          <w:color w:val="000000" w:themeColor="text1"/>
        </w:rPr>
        <w:t xml:space="preserve"> the sample, excess </w:t>
      </w:r>
      <w:r w:rsidR="005E5C6F">
        <w:rPr>
          <w:color w:val="000000" w:themeColor="text1"/>
        </w:rPr>
        <w:t xml:space="preserve">crystallization solution </w:t>
      </w:r>
      <w:r w:rsidR="00911214">
        <w:rPr>
          <w:color w:val="000000" w:themeColor="text1"/>
        </w:rPr>
        <w:t>s</w:t>
      </w:r>
      <w:r w:rsidRPr="009B310F">
        <w:rPr>
          <w:color w:val="000000" w:themeColor="text1"/>
        </w:rPr>
        <w:t>urrounding the sample</w:t>
      </w:r>
      <w:r w:rsidR="00363098">
        <w:rPr>
          <w:color w:val="000000" w:themeColor="text1"/>
        </w:rPr>
        <w:t xml:space="preserve">, </w:t>
      </w:r>
      <w:r w:rsidR="00172996">
        <w:rPr>
          <w:color w:val="000000" w:themeColor="text1"/>
        </w:rPr>
        <w:t>the presence</w:t>
      </w:r>
      <w:r w:rsidRPr="009B310F">
        <w:rPr>
          <w:color w:val="000000" w:themeColor="text1"/>
        </w:rPr>
        <w:t xml:space="preserve"> of crystalline ice</w:t>
      </w:r>
      <w:r w:rsidR="00363098">
        <w:rPr>
          <w:color w:val="000000" w:themeColor="text1"/>
        </w:rPr>
        <w:t xml:space="preserve"> and scatter from any other beamline instrumentation or X-ray windows</w:t>
      </w:r>
      <w:r w:rsidRPr="009B310F">
        <w:rPr>
          <w:color w:val="000000" w:themeColor="text1"/>
        </w:rPr>
        <w:t xml:space="preserve">. </w:t>
      </w:r>
      <w:r w:rsidR="00363098">
        <w:rPr>
          <w:color w:val="000000" w:themeColor="text1"/>
        </w:rPr>
        <w:t xml:space="preserve">The </w:t>
      </w:r>
      <w:proofErr w:type="spellStart"/>
      <w:r w:rsidR="00363098">
        <w:rPr>
          <w:color w:val="000000" w:themeColor="text1"/>
        </w:rPr>
        <w:t>VMXm</w:t>
      </w:r>
      <w:proofErr w:type="spellEnd"/>
      <w:r w:rsidR="00363098">
        <w:rPr>
          <w:color w:val="000000" w:themeColor="text1"/>
        </w:rPr>
        <w:t xml:space="preserve"> beamline comprises</w:t>
      </w:r>
      <w:r w:rsidRPr="009B310F">
        <w:rPr>
          <w:color w:val="000000" w:themeColor="text1"/>
        </w:rPr>
        <w:t xml:space="preserve"> instrumentation and a sample preparation protocol </w:t>
      </w:r>
      <w:r w:rsidRPr="009B310F">
        <w:rPr>
          <w:color w:val="000000" w:themeColor="text1"/>
        </w:rPr>
        <w:lastRenderedPageBreak/>
        <w:t>to reduce all these sources</w:t>
      </w:r>
      <w:r w:rsidR="00172996">
        <w:rPr>
          <w:color w:val="000000" w:themeColor="text1"/>
        </w:rPr>
        <w:t xml:space="preserve"> of noise</w:t>
      </w:r>
      <w:r w:rsidRPr="009B310F">
        <w:rPr>
          <w:color w:val="000000" w:themeColor="text1"/>
        </w:rPr>
        <w:t xml:space="preserve">. </w:t>
      </w:r>
    </w:p>
    <w:p w14:paraId="3927294C" w14:textId="77777777" w:rsidR="00F054D9" w:rsidRPr="0011368B" w:rsidRDefault="00F054D9" w:rsidP="00205A4B">
      <w:pPr>
        <w:rPr>
          <w:color w:val="000000" w:themeColor="text1"/>
          <w:sz w:val="22"/>
          <w:szCs w:val="22"/>
        </w:rPr>
      </w:pPr>
    </w:p>
    <w:p w14:paraId="40818BFA" w14:textId="5349278D" w:rsidR="00B70A56" w:rsidRPr="009B310F" w:rsidRDefault="00B70A56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Firstly, an </w:t>
      </w:r>
      <w:r w:rsidR="00B41BC7" w:rsidRPr="009B310F">
        <w:rPr>
          <w:color w:val="000000" w:themeColor="text1"/>
        </w:rPr>
        <w:t>in-vacuum</w:t>
      </w:r>
      <w:r w:rsidRPr="009B310F">
        <w:rPr>
          <w:color w:val="000000" w:themeColor="text1"/>
        </w:rPr>
        <w:t xml:space="preserve"> sample environment at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removes the air path between X-ray source and sample. Next, sample preparation </w:t>
      </w:r>
      <w:r w:rsidR="000D64E3">
        <w:rPr>
          <w:color w:val="000000" w:themeColor="text1"/>
        </w:rPr>
        <w:t xml:space="preserve">protocols </w:t>
      </w:r>
      <w:r w:rsidRPr="009B310F">
        <w:rPr>
          <w:color w:val="000000" w:themeColor="text1"/>
        </w:rPr>
        <w:t xml:space="preserve">for macromolecular crystallography at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</w:t>
      </w:r>
      <w:r w:rsidR="000C13FA" w:rsidRPr="009B310F">
        <w:rPr>
          <w:color w:val="000000" w:themeColor="text1"/>
        </w:rPr>
        <w:t>utilize</w:t>
      </w:r>
      <w:r w:rsidRPr="009B310F">
        <w:rPr>
          <w:color w:val="000000" w:themeColor="text1"/>
        </w:rPr>
        <w:t xml:space="preserve"> a number of processes and tools adapted from </w:t>
      </w:r>
      <w:proofErr w:type="spellStart"/>
      <w:r w:rsidRPr="009B310F">
        <w:rPr>
          <w:color w:val="000000" w:themeColor="text1"/>
        </w:rPr>
        <w:t>cryoTEM</w:t>
      </w:r>
      <w:proofErr w:type="spellEnd"/>
      <w:r w:rsidRPr="009B310F">
        <w:rPr>
          <w:color w:val="000000" w:themeColor="text1"/>
        </w:rPr>
        <w:t>. Th</w:t>
      </w:r>
      <w:r w:rsidR="000D64E3">
        <w:rPr>
          <w:color w:val="000000" w:themeColor="text1"/>
        </w:rPr>
        <w:t>ese</w:t>
      </w:r>
      <w:r w:rsidRPr="009B310F">
        <w:rPr>
          <w:color w:val="000000" w:themeColor="text1"/>
        </w:rPr>
        <w:t xml:space="preserve"> include copper grids with holey carbon support</w:t>
      </w:r>
      <w:r w:rsidR="000D64E3">
        <w:rPr>
          <w:color w:val="000000" w:themeColor="text1"/>
        </w:rPr>
        <w:t xml:space="preserve"> films</w:t>
      </w:r>
      <w:r w:rsidRPr="009B310F">
        <w:rPr>
          <w:color w:val="000000" w:themeColor="text1"/>
        </w:rPr>
        <w:t xml:space="preserve">, automated blotting and plunge cooling robotics </w:t>
      </w:r>
      <w:r w:rsidR="00742C3B">
        <w:rPr>
          <w:color w:val="000000" w:themeColor="text1"/>
        </w:rPr>
        <w:t>making</w:t>
      </w:r>
      <w:r w:rsidRPr="009B310F">
        <w:rPr>
          <w:color w:val="000000" w:themeColor="text1"/>
        </w:rPr>
        <w:t xml:space="preserve"> use of liquid ethane. These t</w:t>
      </w:r>
      <w:r w:rsidR="00836354">
        <w:rPr>
          <w:color w:val="000000" w:themeColor="text1"/>
        </w:rPr>
        <w:t>ools</w:t>
      </w:r>
      <w:r w:rsidRPr="009B310F">
        <w:rPr>
          <w:color w:val="000000" w:themeColor="text1"/>
        </w:rPr>
        <w:t xml:space="preserve"> enable the preparation of hundreds of </w:t>
      </w:r>
      <w:r w:rsidR="00836354">
        <w:rPr>
          <w:color w:val="000000" w:themeColor="text1"/>
        </w:rPr>
        <w:t>micro</w:t>
      </w:r>
      <w:r w:rsidRPr="009B310F">
        <w:rPr>
          <w:color w:val="000000" w:themeColor="text1"/>
        </w:rPr>
        <w:t xml:space="preserve">crystals on a single </w:t>
      </w:r>
      <w:proofErr w:type="spellStart"/>
      <w:r w:rsidRPr="009B310F">
        <w:rPr>
          <w:color w:val="000000" w:themeColor="text1"/>
        </w:rPr>
        <w:t>cryoTEM</w:t>
      </w:r>
      <w:proofErr w:type="spellEnd"/>
      <w:r w:rsidRPr="009B310F">
        <w:rPr>
          <w:color w:val="000000" w:themeColor="text1"/>
        </w:rPr>
        <w:t xml:space="preserve"> grid with minimal surrounding liquid on a low</w:t>
      </w:r>
      <w:r w:rsidR="00836354">
        <w:rPr>
          <w:color w:val="000000" w:themeColor="text1"/>
        </w:rPr>
        <w:t>-</w:t>
      </w:r>
      <w:r w:rsidRPr="009B310F">
        <w:rPr>
          <w:color w:val="000000" w:themeColor="text1"/>
        </w:rPr>
        <w:t>noise support</w:t>
      </w:r>
      <w:r w:rsidR="00DF20A6">
        <w:rPr>
          <w:color w:val="000000" w:themeColor="text1"/>
        </w:rPr>
        <w:t>.</w:t>
      </w:r>
      <w:r w:rsidRPr="009B310F">
        <w:rPr>
          <w:color w:val="000000" w:themeColor="text1"/>
        </w:rPr>
        <w:t xml:space="preserve"> </w:t>
      </w:r>
      <w:r w:rsidR="000D64E3">
        <w:rPr>
          <w:color w:val="000000" w:themeColor="text1"/>
        </w:rPr>
        <w:t>They</w:t>
      </w:r>
      <w:r w:rsidR="00DF20A6">
        <w:rPr>
          <w:color w:val="000000" w:themeColor="text1"/>
        </w:rPr>
        <w:t xml:space="preserve"> also </w:t>
      </w:r>
      <w:r w:rsidR="008A0FA4">
        <w:rPr>
          <w:color w:val="000000" w:themeColor="text1"/>
        </w:rPr>
        <w:t>minimize</w:t>
      </w:r>
      <w:r w:rsidR="004F5CDA">
        <w:rPr>
          <w:color w:val="000000" w:themeColor="text1"/>
        </w:rPr>
        <w:t xml:space="preserve"> the formation of crystalline ice</w:t>
      </w:r>
      <w:r w:rsidRPr="009B310F">
        <w:rPr>
          <w:color w:val="000000" w:themeColor="text1"/>
        </w:rPr>
        <w:t xml:space="preserve"> </w:t>
      </w:r>
      <w:r w:rsidR="004F5CDA">
        <w:rPr>
          <w:color w:val="000000" w:themeColor="text1"/>
        </w:rPr>
        <w:t xml:space="preserve">from any </w:t>
      </w:r>
      <w:r w:rsidRPr="009B310F">
        <w:rPr>
          <w:color w:val="000000" w:themeColor="text1"/>
        </w:rPr>
        <w:t xml:space="preserve">remaining liquid </w:t>
      </w:r>
      <w:r w:rsidR="000D64E3">
        <w:rPr>
          <w:color w:val="000000" w:themeColor="text1"/>
        </w:rPr>
        <w:t>surrounding the crystals</w:t>
      </w:r>
      <w:r w:rsidRPr="009B310F">
        <w:rPr>
          <w:color w:val="000000" w:themeColor="text1"/>
        </w:rPr>
        <w:t>.</w:t>
      </w:r>
    </w:p>
    <w:p w14:paraId="3B1AA070" w14:textId="3218060C" w:rsidR="00073CF2" w:rsidRPr="009B310F" w:rsidRDefault="009E6D67" w:rsidP="00205A4B">
      <w:pPr>
        <w:rPr>
          <w:color w:val="000000" w:themeColor="text1"/>
        </w:rPr>
      </w:pPr>
      <w:r>
        <w:rPr>
          <w:color w:val="000000" w:themeColor="text1"/>
        </w:rPr>
        <w:t>We</w:t>
      </w:r>
      <w:r w:rsidR="00B70A56" w:rsidRPr="009B310F">
        <w:rPr>
          <w:color w:val="000000" w:themeColor="text1"/>
        </w:rPr>
        <w:t xml:space="preserve"> present the process for preparing and assessing the quality of</w:t>
      </w:r>
      <w:r w:rsidR="009F6532">
        <w:rPr>
          <w:color w:val="000000" w:themeColor="text1"/>
        </w:rPr>
        <w:t xml:space="preserve"> soluble</w:t>
      </w:r>
      <w:r w:rsidR="00B70A56" w:rsidRPr="009B310F">
        <w:rPr>
          <w:color w:val="000000" w:themeColor="text1"/>
        </w:rPr>
        <w:t xml:space="preserve"> protein microcrystal</w:t>
      </w:r>
      <w:r w:rsidR="00DF20A6">
        <w:rPr>
          <w:color w:val="000000" w:themeColor="text1"/>
        </w:rPr>
        <w:t>s</w:t>
      </w:r>
      <w:r w:rsidR="00CB2006">
        <w:rPr>
          <w:color w:val="000000" w:themeColor="text1"/>
        </w:rPr>
        <w:t xml:space="preserve"> </w:t>
      </w:r>
      <w:r w:rsidR="00B70A56" w:rsidRPr="009B310F">
        <w:rPr>
          <w:color w:val="000000" w:themeColor="text1"/>
        </w:rPr>
        <w:t>using visible light and scanning electron microscopy before mounting the sample</w:t>
      </w:r>
      <w:r w:rsidR="00194A35">
        <w:rPr>
          <w:color w:val="000000" w:themeColor="text1"/>
        </w:rPr>
        <w:t>s</w:t>
      </w:r>
      <w:r w:rsidR="00B70A56" w:rsidRPr="009B310F">
        <w:rPr>
          <w:color w:val="000000" w:themeColor="text1"/>
        </w:rPr>
        <w:t xml:space="preserve"> on the </w:t>
      </w:r>
      <w:proofErr w:type="spellStart"/>
      <w:r w:rsidR="00B70A56" w:rsidRPr="009B310F">
        <w:rPr>
          <w:color w:val="000000" w:themeColor="text1"/>
        </w:rPr>
        <w:t>VMXm</w:t>
      </w:r>
      <w:proofErr w:type="spellEnd"/>
      <w:r w:rsidR="00B70A56" w:rsidRPr="009B310F">
        <w:rPr>
          <w:color w:val="000000" w:themeColor="text1"/>
        </w:rPr>
        <w:t xml:space="preserve"> beamline for X-ray diffraction experiments. We will also provide examples of </w:t>
      </w:r>
      <w:r w:rsidR="00E62A04">
        <w:rPr>
          <w:color w:val="000000" w:themeColor="text1"/>
        </w:rPr>
        <w:t>good quality samples as well as those</w:t>
      </w:r>
      <w:r w:rsidR="00194A35">
        <w:rPr>
          <w:color w:val="000000" w:themeColor="text1"/>
        </w:rPr>
        <w:t xml:space="preserve"> which</w:t>
      </w:r>
      <w:r w:rsidR="00B70A56" w:rsidRPr="009B310F">
        <w:rPr>
          <w:color w:val="000000" w:themeColor="text1"/>
        </w:rPr>
        <w:t xml:space="preserve"> require further </w:t>
      </w:r>
      <w:r w:rsidR="000C13FA" w:rsidRPr="009B310F">
        <w:rPr>
          <w:color w:val="000000" w:themeColor="text1"/>
        </w:rPr>
        <w:t>optimization</w:t>
      </w:r>
      <w:r w:rsidR="00B70A56" w:rsidRPr="009B310F">
        <w:rPr>
          <w:color w:val="000000" w:themeColor="text1"/>
        </w:rPr>
        <w:t xml:space="preserve"> and strategies to do so.</w:t>
      </w:r>
    </w:p>
    <w:p w14:paraId="0789AFA6" w14:textId="77777777" w:rsidR="00073CF2" w:rsidRPr="009B310F" w:rsidRDefault="00073CF2" w:rsidP="00205A4B">
      <w:pPr>
        <w:rPr>
          <w:color w:val="000000" w:themeColor="text1"/>
        </w:rPr>
      </w:pPr>
    </w:p>
    <w:p w14:paraId="4824274E" w14:textId="51DEE7CE" w:rsidR="00073CF2" w:rsidRPr="009B310F" w:rsidRDefault="00FA65CC" w:rsidP="00205A4B">
      <w:pPr>
        <w:rPr>
          <w:color w:val="000000" w:themeColor="text1"/>
        </w:rPr>
      </w:pPr>
      <w:r w:rsidRPr="009B310F">
        <w:rPr>
          <w:b/>
          <w:color w:val="000000" w:themeColor="text1"/>
        </w:rPr>
        <w:t>INTRODUCTION:</w:t>
      </w:r>
    </w:p>
    <w:p w14:paraId="41E2542F" w14:textId="3E5579F2" w:rsidR="0002589F" w:rsidRDefault="00EB3777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A major barrier for the determination of </w:t>
      </w:r>
      <w:r w:rsidR="00503773">
        <w:rPr>
          <w:color w:val="000000" w:themeColor="text1"/>
        </w:rPr>
        <w:t>high</w:t>
      </w:r>
      <w:r w:rsidR="00AE7E38">
        <w:rPr>
          <w:color w:val="000000" w:themeColor="text1"/>
        </w:rPr>
        <w:t>-</w:t>
      </w:r>
      <w:r w:rsidR="00503773">
        <w:rPr>
          <w:color w:val="000000" w:themeColor="text1"/>
        </w:rPr>
        <w:t>resolution</w:t>
      </w:r>
      <w:r w:rsidR="00503773" w:rsidRPr="009B310F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>structure</w:t>
      </w:r>
      <w:r w:rsidR="00F265FF">
        <w:rPr>
          <w:color w:val="000000" w:themeColor="text1"/>
        </w:rPr>
        <w:t>s</w:t>
      </w:r>
      <w:r w:rsidRPr="009B310F">
        <w:rPr>
          <w:color w:val="000000" w:themeColor="text1"/>
        </w:rPr>
        <w:t xml:space="preserve"> of biological molecules by macromolecular crystallography (MX) remains the production of well diffracting crystals</w:t>
      </w:r>
      <w:r w:rsidR="00BB7EFC">
        <w:rPr>
          <w:color w:val="000000" w:themeColor="text1"/>
        </w:rPr>
        <w:t xml:space="preserve"> at an amenable size</w:t>
      </w:r>
      <w:r w:rsidRPr="009B310F">
        <w:rPr>
          <w:color w:val="000000" w:themeColor="text1"/>
        </w:rPr>
        <w:t xml:space="preserve">. </w:t>
      </w:r>
      <w:r w:rsidR="00B570F9">
        <w:rPr>
          <w:color w:val="000000" w:themeColor="text1"/>
        </w:rPr>
        <w:t>T</w:t>
      </w:r>
      <w:r w:rsidRPr="009B310F">
        <w:rPr>
          <w:color w:val="000000" w:themeColor="text1"/>
        </w:rPr>
        <w:t>here are many strategies for achieving this goal from</w:t>
      </w:r>
      <w:r w:rsidR="0089687C">
        <w:rPr>
          <w:color w:val="000000" w:themeColor="text1"/>
        </w:rPr>
        <w:t xml:space="preserve"> recombinant protein gene</w:t>
      </w:r>
      <w:r w:rsidRPr="009B310F">
        <w:rPr>
          <w:color w:val="000000" w:themeColor="text1"/>
        </w:rPr>
        <w:t xml:space="preserve"> construct design through to large sparse matrix searches for chemical cocktails that may generate initial crystals</w:t>
      </w:r>
      <w:r w:rsidR="006E0F09">
        <w:rPr>
          <w:color w:val="000000" w:themeColor="text1"/>
        </w:rPr>
        <w:fldChar w:fldCharType="begin"/>
      </w:r>
      <w:r w:rsidR="006E0F09">
        <w:rPr>
          <w:color w:val="000000" w:themeColor="text1"/>
        </w:rPr>
        <w:instrText xml:space="preserve"> ADDIN EN.CITE &lt;EndNote&gt;&lt;Cite&gt;&lt;Author&gt;McPherson&lt;/Author&gt;&lt;Year&gt;2014&lt;/Year&gt;&lt;RecNum&gt;1750&lt;/RecNum&gt;&lt;DisplayText&gt;&lt;style face="superscript"&gt;2&lt;/style&gt;&lt;/DisplayText&gt;&lt;record&gt;&lt;rec-number&gt;1750&lt;/rec-number&gt;&lt;foreign-keys&gt;&lt;key app="EN" db-id="ddwszv00i2xvrxerdsqvwsd7r0w5fxxat95t" timestamp="1591009642"&gt;1750&lt;/key&gt;&lt;/foreign-keys&gt;&lt;ref-type name="Journal Article"&gt;17&lt;/ref-type&gt;&lt;contributors&gt;&lt;authors&gt;&lt;author&gt;McPherson, Alexander&lt;/author&gt;&lt;author&gt;Gavira, José A&lt;/author&gt;&lt;/authors&gt;&lt;/contributors&gt;&lt;auth-address&gt;Department of Molecular Biology and Biochemistry, University of California, Irvine, 560 Steinhaus Hall, Irvine, CA 92697-3900, USA.&lt;/auth-address&gt;&lt;titles&gt;&lt;title&gt;Introduction to protein crystallization.&lt;/title&gt;&lt;secondary-title&gt;Acta crystallographica. Section F, Structural biology communications&lt;/secondary-title&gt;&lt;/titles&gt;&lt;periodical&gt;&lt;full-title&gt;Acta crystallographica. Section F, Structural biology communications&lt;/full-title&gt;&lt;/periodical&gt;&lt;pages&gt;2-20&lt;/pages&gt;&lt;volume&gt;F70&lt;/volume&gt;&lt;number&gt;Pt 1&lt;/number&gt;&lt;dates&gt;&lt;year&gt;2014&lt;/year&gt;&lt;pub-dates&gt;&lt;date&gt;Jan&lt;/date&gt;&lt;/pub-dates&gt;&lt;/dates&gt;&lt;publisher&gt;International Union of Crystallography&lt;/publisher&gt;&lt;accession-num&gt;24419610&lt;/accession-num&gt;&lt;label&gt;r01868&lt;/label&gt;&lt;work-type&gt;Review&lt;/work-type&gt;&lt;urls&gt;&lt;related-urls&gt;&lt;url&gt;http://scripts.iucr.org/cgi-bin/paper?S2053230X13033141&lt;/url&gt;&lt;/related-urls&gt;&lt;pdf-urls&gt;&lt;url&gt;file://localhost/Users/adamcrawshaw/OneDrive%20-%20Diamond%20Light%20Source%20Ltd/Papers/Library.papers3/Files/7D/7D0B418D-5D91-420C-864E-D7A5838DB120.pdf&lt;/url&gt;&lt;/pdf-urls&gt;&lt;/urls&gt;&lt;custom2&gt;PMC3943105&lt;/custom2&gt;&lt;custom3&gt;papers3://publication/uuid/4CDB563F-57AD-42F9-8EE0-30E46ED16628&lt;/custom3&gt;&lt;electronic-resource-num&gt;10.1107/S2053230X13033141&lt;/electronic-resource-num&gt;&lt;language&gt;English&lt;/language&gt;&lt;/record&gt;&lt;/Cite&gt;&lt;/EndNote&gt;</w:instrText>
      </w:r>
      <w:r w:rsidR="006E0F09"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2</w:t>
      </w:r>
      <w:r w:rsidR="006E0F09">
        <w:rPr>
          <w:color w:val="000000" w:themeColor="text1"/>
        </w:rPr>
        <w:fldChar w:fldCharType="end"/>
      </w:r>
      <w:r w:rsidR="0089687C">
        <w:rPr>
          <w:color w:val="000000" w:themeColor="text1"/>
        </w:rPr>
        <w:t xml:space="preserve">. For the latter, it is </w:t>
      </w:r>
      <w:r w:rsidRPr="009B310F">
        <w:rPr>
          <w:color w:val="000000" w:themeColor="text1"/>
        </w:rPr>
        <w:t xml:space="preserve">often the </w:t>
      </w:r>
      <w:r w:rsidR="0089687C">
        <w:rPr>
          <w:color w:val="000000" w:themeColor="text1"/>
        </w:rPr>
        <w:t>case that</w:t>
      </w:r>
      <w:r w:rsidR="0018581A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 xml:space="preserve">the crystallographer will </w:t>
      </w:r>
      <w:r w:rsidR="00632D55" w:rsidRPr="009B310F">
        <w:rPr>
          <w:color w:val="000000" w:themeColor="text1"/>
        </w:rPr>
        <w:t xml:space="preserve">need to </w:t>
      </w:r>
      <w:r w:rsidR="000C13FA" w:rsidRPr="009B310F">
        <w:rPr>
          <w:color w:val="000000" w:themeColor="text1"/>
        </w:rPr>
        <w:t>optimize</w:t>
      </w:r>
      <w:r w:rsidRPr="009B310F">
        <w:rPr>
          <w:color w:val="000000" w:themeColor="text1"/>
        </w:rPr>
        <w:t xml:space="preserve"> </w:t>
      </w:r>
      <w:r w:rsidR="0089687C">
        <w:rPr>
          <w:color w:val="000000" w:themeColor="text1"/>
        </w:rPr>
        <w:t xml:space="preserve">any </w:t>
      </w:r>
      <w:r w:rsidR="003A507C">
        <w:rPr>
          <w:color w:val="000000" w:themeColor="text1"/>
        </w:rPr>
        <w:t>initial hits</w:t>
      </w:r>
      <w:r w:rsidRPr="009B310F">
        <w:rPr>
          <w:color w:val="000000" w:themeColor="text1"/>
        </w:rPr>
        <w:t xml:space="preserve"> to </w:t>
      </w:r>
      <w:r w:rsidR="000315CE">
        <w:rPr>
          <w:color w:val="000000" w:themeColor="text1"/>
        </w:rPr>
        <w:t xml:space="preserve">obtain </w:t>
      </w:r>
      <w:r w:rsidRPr="009B310F">
        <w:rPr>
          <w:color w:val="000000" w:themeColor="text1"/>
        </w:rPr>
        <w:t xml:space="preserve">crystals </w:t>
      </w:r>
      <w:r w:rsidR="00175197">
        <w:rPr>
          <w:color w:val="000000" w:themeColor="text1"/>
        </w:rPr>
        <w:t>with</w:t>
      </w:r>
      <w:r w:rsidRPr="009B310F">
        <w:rPr>
          <w:color w:val="000000" w:themeColor="text1"/>
        </w:rPr>
        <w:t xml:space="preserve"> </w:t>
      </w:r>
      <w:r w:rsidR="0089687C">
        <w:rPr>
          <w:color w:val="000000" w:themeColor="text1"/>
        </w:rPr>
        <w:t xml:space="preserve">sufficient </w:t>
      </w:r>
      <w:r w:rsidRPr="009B310F">
        <w:rPr>
          <w:color w:val="000000" w:themeColor="text1"/>
        </w:rPr>
        <w:t xml:space="preserve">diffraction quality </w:t>
      </w:r>
      <w:r w:rsidR="00E66065">
        <w:rPr>
          <w:color w:val="000000" w:themeColor="text1"/>
        </w:rPr>
        <w:t>a</w:t>
      </w:r>
      <w:r w:rsidR="0089687C">
        <w:rPr>
          <w:color w:val="000000" w:themeColor="text1"/>
        </w:rPr>
        <w:t>nd</w:t>
      </w:r>
      <w:r w:rsidRPr="009B310F">
        <w:rPr>
          <w:color w:val="000000" w:themeColor="text1"/>
        </w:rPr>
        <w:t xml:space="preserve"> size</w:t>
      </w:r>
      <w:r w:rsidR="0089687C">
        <w:rPr>
          <w:color w:val="000000" w:themeColor="text1"/>
        </w:rPr>
        <w:t xml:space="preserve"> for structure determination studies</w:t>
      </w:r>
      <w:r w:rsidR="006E0F09">
        <w:rPr>
          <w:color w:val="000000" w:themeColor="text1"/>
        </w:rPr>
        <w:fldChar w:fldCharType="begin"/>
      </w:r>
      <w:r w:rsidR="006E0F09">
        <w:rPr>
          <w:color w:val="000000" w:themeColor="text1"/>
        </w:rPr>
        <w:instrText xml:space="preserve"> ADDIN EN.CITE &lt;EndNote&gt;&lt;Cite&gt;&lt;Author&gt;McPherson&lt;/Author&gt;&lt;Year&gt;2014&lt;/Year&gt;&lt;RecNum&gt;1663&lt;/RecNum&gt;&lt;DisplayText&gt;&lt;style face="superscript"&gt;3&lt;/style&gt;&lt;/DisplayText&gt;&lt;record&gt;&lt;rec-number&gt;1663&lt;/rec-number&gt;&lt;foreign-keys&gt;&lt;key app="EN" db-id="ddwszv00i2xvrxerdsqvwsd7r0w5fxxat95t" timestamp="1591009642"&gt;1663&lt;/key&gt;&lt;/foreign-keys&gt;&lt;ref-type name="Journal Article"&gt;17&lt;/ref-type&gt;&lt;contributors&gt;&lt;authors&gt;&lt;author&gt;McPherson, Alexander&lt;/author&gt;&lt;author&gt;Cudney, Bob&lt;/author&gt;&lt;/authors&gt;&lt;/contributors&gt;&lt;titles&gt;&lt;title&gt;Optimization of crystallization conditions for biological macromolecules&lt;/title&gt;&lt;secondary-title&gt;Acta crystallographica. Section F, Structural biology communications&lt;/secondary-title&gt;&lt;/titles&gt;&lt;periodical&gt;&lt;full-title&gt;Acta crystallographica. Section F, Structural biology communications&lt;/full-title&gt;&lt;/periodical&gt;&lt;pages&gt;1445-1467&lt;/pages&gt;&lt;volume&gt;F70&lt;/volume&gt;&lt;number&gt;11&lt;/number&gt;&lt;dates&gt;&lt;year&gt;2014&lt;/year&gt;&lt;pub-dates&gt;&lt;date&gt;Nov&lt;/date&gt;&lt;/pub-dates&gt;&lt;/dates&gt;&lt;accession-num&gt;10.1107/S2053230X14019670&lt;/accession-num&gt;&lt;label&gt;r00601&lt;/label&gt;&lt;urls&gt;&lt;related-urls&gt;&lt;url&gt;http://scripts.iucr.org/cgi-bin/paper?S2053230X14019670&lt;/url&gt;&lt;/related-urls&gt;&lt;pdf-urls&gt;&lt;url&gt;file://localhost/Users/adamcrawshaw/OneDrive%20-%20Diamond%20Light%20Source%20Ltd/Papers/Library.papers3/Files/24/243A4224-0389-4A4E-9CDA-D7F08A25AE84.pdf&lt;/url&gt;&lt;/pdf-urls&gt;&lt;/urls&gt;&lt;custom3&gt;papers3://publication/uuid/7A6BB57D-CD85-4166-968B-FF910E8220FB&lt;/custom3&gt;&lt;electronic-resource-num&gt;10.1107/S2053230X14019670&lt;/electronic-resource-num&gt;&lt;/record&gt;&lt;/Cite&gt;&lt;/EndNote&gt;</w:instrText>
      </w:r>
      <w:r w:rsidR="006E0F09"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3</w:t>
      </w:r>
      <w:r w:rsidR="006E0F09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>. Despite these options, some target molecules may never generate large (&gt;</w:t>
      </w:r>
      <w:r w:rsidR="00572FED">
        <w:rPr>
          <w:color w:val="000000" w:themeColor="text1"/>
        </w:rPr>
        <w:t>1</w:t>
      </w:r>
      <w:r w:rsidRPr="009B310F">
        <w:rPr>
          <w:color w:val="000000" w:themeColor="text1"/>
        </w:rPr>
        <w:t xml:space="preserve">0 µm), well diffracting crystals and as a result the crystallographer must persevere with </w:t>
      </w:r>
      <w:r w:rsidR="00F8680C">
        <w:rPr>
          <w:color w:val="000000" w:themeColor="text1"/>
        </w:rPr>
        <w:t xml:space="preserve">their </w:t>
      </w:r>
      <w:r w:rsidRPr="009B310F">
        <w:rPr>
          <w:color w:val="000000" w:themeColor="text1"/>
        </w:rPr>
        <w:t xml:space="preserve">microcrystals and the challenges that such samples present. These include appropriately mounting and cryo-protecting the crystals, </w:t>
      </w:r>
      <w:r w:rsidR="003C7B0F">
        <w:rPr>
          <w:color w:val="000000" w:themeColor="text1"/>
        </w:rPr>
        <w:t>managing</w:t>
      </w:r>
      <w:r w:rsidRPr="009B310F">
        <w:rPr>
          <w:color w:val="000000" w:themeColor="text1"/>
        </w:rPr>
        <w:t xml:space="preserve"> inherently weaker diffraction and increased radiation sensitivity</w:t>
      </w:r>
      <w:r w:rsidR="0061249A">
        <w:rPr>
          <w:color w:val="000000" w:themeColor="text1"/>
        </w:rPr>
        <w:t>.</w:t>
      </w:r>
      <w:r w:rsidR="00AA0593">
        <w:rPr>
          <w:color w:val="000000" w:themeColor="text1"/>
        </w:rPr>
        <w:t xml:space="preserve"> </w:t>
      </w:r>
      <w:r w:rsidR="00BF5684">
        <w:rPr>
          <w:color w:val="000000" w:themeColor="text1"/>
        </w:rPr>
        <w:t xml:space="preserve">Microcrystals are </w:t>
      </w:r>
      <w:r w:rsidR="004409E8">
        <w:rPr>
          <w:color w:val="000000" w:themeColor="text1"/>
        </w:rPr>
        <w:t xml:space="preserve">formed </w:t>
      </w:r>
      <w:r w:rsidR="00DF20A6">
        <w:rPr>
          <w:color w:val="000000" w:themeColor="text1"/>
        </w:rPr>
        <w:t>from</w:t>
      </w:r>
      <w:r w:rsidR="004409E8">
        <w:rPr>
          <w:color w:val="000000" w:themeColor="text1"/>
        </w:rPr>
        <w:t xml:space="preserve"> fewer unit cells and molecules than larger crystals</w:t>
      </w:r>
      <w:r w:rsidR="0089687C">
        <w:rPr>
          <w:color w:val="000000" w:themeColor="text1"/>
        </w:rPr>
        <w:t xml:space="preserve"> and as such</w:t>
      </w:r>
      <w:r w:rsidR="004409E8">
        <w:rPr>
          <w:color w:val="000000" w:themeColor="text1"/>
        </w:rPr>
        <w:t xml:space="preserve">, </w:t>
      </w:r>
      <w:r w:rsidR="00C9075B">
        <w:rPr>
          <w:color w:val="000000" w:themeColor="text1"/>
        </w:rPr>
        <w:t xml:space="preserve">the </w:t>
      </w:r>
      <w:r w:rsidR="00375B83">
        <w:rPr>
          <w:color w:val="000000" w:themeColor="text1"/>
        </w:rPr>
        <w:t>diffraction is not amplified to the same extent</w:t>
      </w:r>
      <w:r w:rsidR="0089687C">
        <w:rPr>
          <w:color w:val="000000" w:themeColor="text1"/>
        </w:rPr>
        <w:t xml:space="preserve"> compared to larger crystals</w:t>
      </w:r>
      <w:r w:rsidR="00375B83">
        <w:rPr>
          <w:color w:val="000000" w:themeColor="text1"/>
        </w:rPr>
        <w:t xml:space="preserve">, resulting in inherently weaker </w:t>
      </w:r>
      <w:r w:rsidR="003A507C">
        <w:rPr>
          <w:color w:val="000000" w:themeColor="text1"/>
        </w:rPr>
        <w:t xml:space="preserve">diffraction </w:t>
      </w:r>
      <w:r w:rsidR="00AE7E38">
        <w:rPr>
          <w:color w:val="000000" w:themeColor="text1"/>
        </w:rPr>
        <w:t>intensities</w:t>
      </w:r>
      <w:r w:rsidR="00C2712E">
        <w:rPr>
          <w:color w:val="000000" w:themeColor="text1"/>
        </w:rPr>
        <w:t>.</w:t>
      </w:r>
      <w:r w:rsidR="0002589F" w:rsidRPr="009B310F">
        <w:rPr>
          <w:color w:val="000000" w:themeColor="text1"/>
        </w:rPr>
        <w:t xml:space="preserve"> </w:t>
      </w:r>
      <w:r w:rsidR="00C2712E">
        <w:rPr>
          <w:color w:val="000000" w:themeColor="text1"/>
        </w:rPr>
        <w:t>It is important th</w:t>
      </w:r>
      <w:r w:rsidR="00C41503">
        <w:rPr>
          <w:color w:val="000000" w:themeColor="text1"/>
        </w:rPr>
        <w:t>at the</w:t>
      </w:r>
      <w:r w:rsidR="0002589F" w:rsidRPr="009B310F">
        <w:rPr>
          <w:color w:val="000000" w:themeColor="text1"/>
        </w:rPr>
        <w:t xml:space="preserve"> background </w:t>
      </w:r>
      <w:r w:rsidR="00C41503">
        <w:rPr>
          <w:color w:val="000000" w:themeColor="text1"/>
        </w:rPr>
        <w:t>signal does not mask</w:t>
      </w:r>
      <w:r w:rsidR="0002589F" w:rsidRPr="009B310F">
        <w:rPr>
          <w:color w:val="000000" w:themeColor="text1"/>
        </w:rPr>
        <w:t xml:space="preserve"> these reflection</w:t>
      </w:r>
      <w:r w:rsidR="00C41503">
        <w:rPr>
          <w:color w:val="000000" w:themeColor="text1"/>
        </w:rPr>
        <w:t>s,</w:t>
      </w:r>
      <w:r w:rsidR="0002589F" w:rsidRPr="009B310F">
        <w:rPr>
          <w:color w:val="000000" w:themeColor="text1"/>
        </w:rPr>
        <w:t xml:space="preserve"> particularly </w:t>
      </w:r>
      <w:r w:rsidR="004617D4">
        <w:rPr>
          <w:color w:val="000000" w:themeColor="text1"/>
        </w:rPr>
        <w:t xml:space="preserve">at higher resolution where weak </w:t>
      </w:r>
      <w:r w:rsidR="003A507C">
        <w:rPr>
          <w:color w:val="000000" w:themeColor="text1"/>
        </w:rPr>
        <w:t>reflection intensities</w:t>
      </w:r>
      <w:r w:rsidR="003A507C" w:rsidRPr="009B310F">
        <w:rPr>
          <w:color w:val="000000" w:themeColor="text1"/>
        </w:rPr>
        <w:t xml:space="preserve"> </w:t>
      </w:r>
      <w:r w:rsidR="0089687C">
        <w:rPr>
          <w:color w:val="000000" w:themeColor="text1"/>
        </w:rPr>
        <w:t>can</w:t>
      </w:r>
      <w:r w:rsidR="0002589F" w:rsidRPr="009B310F">
        <w:rPr>
          <w:color w:val="000000" w:themeColor="text1"/>
        </w:rPr>
        <w:t xml:space="preserve"> be lost</w:t>
      </w:r>
      <w:r w:rsidR="0002589F">
        <w:rPr>
          <w:color w:val="000000" w:themeColor="text1"/>
        </w:rPr>
        <w:fldChar w:fldCharType="begin"/>
      </w:r>
      <w:r w:rsidR="006E0F09">
        <w:rPr>
          <w:color w:val="000000" w:themeColor="text1"/>
        </w:rPr>
        <w:instrText xml:space="preserve"> ADDIN EN.CITE &lt;EndNote&gt;&lt;Cite&gt;&lt;Author&gt;Holton&lt;/Author&gt;&lt;Year&gt;2010&lt;/Year&gt;&lt;RecNum&gt;1716&lt;/RecNum&gt;&lt;DisplayText&gt;&lt;style face="superscript"&gt;4&lt;/style&gt;&lt;/DisplayText&gt;&lt;record&gt;&lt;rec-number&gt;1716&lt;/rec-number&gt;&lt;foreign-keys&gt;&lt;key app="EN" db-id="ddwszv00i2xvrxerdsqvwsd7r0w5fxxat95t" timestamp="1591009642"&gt;1716&lt;/key&gt;&lt;/foreign-keys&gt;&lt;ref-type name="Journal Article"&gt;17&lt;/ref-type&gt;&lt;contributors&gt;&lt;authors&gt;&lt;author&gt;Holton, James M&lt;/author&gt;&lt;author&gt;Frankel, Kenneth A&lt;/author&gt;&lt;/authors&gt;&lt;/contributors&gt;&lt;auth-address&gt;Department of Biochemistry and Biophysics, University of California, San Francisco, CA 94158-2330, USA. jmholton@lbl.gov&lt;/auth-address&gt;&lt;titles&gt;&lt;title&gt;The minimum crystal size needed for a complete diffraction data set.&lt;/title&gt;&lt;secondary-title&gt;Acta Crystallographica Section D&lt;/secondary-title&gt;&lt;/titles&gt;&lt;periodical&gt;&lt;full-title&gt;Acta Crystallographica Section D&lt;/full-title&gt;&lt;/periodical&gt;&lt;pages&gt;393-408&lt;/pages&gt;&lt;volume&gt;D66&lt;/volume&gt;&lt;number&gt;Pt 4&lt;/number&gt;&lt;dates&gt;&lt;year&gt;2010&lt;/year&gt;&lt;pub-dates&gt;&lt;date&gt;Apr&lt;/date&gt;&lt;/pub-dates&gt;&lt;/dates&gt;&lt;publisher&gt;International Union of Crystallography&lt;/publisher&gt;&lt;accession-num&gt;20382993&lt;/accession-num&gt;&lt;label&gt;r02018&lt;/label&gt;&lt;work-type&gt;research papers&lt;/work-type&gt;&lt;urls&gt;&lt;related-urls&gt;&lt;url&gt;http://scripts.iucr.org/cgi-bin/paper?S0907444910007262&lt;/url&gt;&lt;/related-urls&gt;&lt;pdf-urls&gt;&lt;url&gt;file://localhost/Users/adamcrawshaw/OneDrive%20-%20Diamond%20Light%20Source%20Ltd/Papers/Library.papers3/Files/44/44141719-0CFC-468D-AA74-8C2D8DA3A012.pdf&lt;/url&gt;&lt;/pdf-urls&gt;&lt;/urls&gt;&lt;custom2&gt;PMC2852304&lt;/custom2&gt;&lt;custom3&gt;papers3://publication/uuid/9216A80C-0B5A-43EC-A1B2-598645C890CC&lt;/custom3&gt;&lt;electronic-resource-num&gt;10.1107/S0907444910007262&lt;/electronic-resource-num&gt;&lt;language&gt;English&lt;/language&gt;&lt;/record&gt;&lt;/Cite&gt;&lt;/EndNote&gt;</w:instrText>
      </w:r>
      <w:r w:rsidR="0002589F"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4</w:t>
      </w:r>
      <w:r w:rsidR="0002589F">
        <w:rPr>
          <w:color w:val="000000" w:themeColor="text1"/>
        </w:rPr>
        <w:fldChar w:fldCharType="end"/>
      </w:r>
      <w:r w:rsidR="0002589F" w:rsidRPr="009B310F">
        <w:rPr>
          <w:color w:val="000000" w:themeColor="text1"/>
        </w:rPr>
        <w:t>.</w:t>
      </w:r>
      <w:r w:rsidR="00C2712E" w:rsidRPr="00C2712E">
        <w:rPr>
          <w:color w:val="000000" w:themeColor="text1"/>
        </w:rPr>
        <w:t xml:space="preserve"> </w:t>
      </w:r>
      <w:r w:rsidR="00B723BC">
        <w:rPr>
          <w:color w:val="000000" w:themeColor="text1"/>
        </w:rPr>
        <w:t>In addition</w:t>
      </w:r>
      <w:r w:rsidR="00C2712E">
        <w:rPr>
          <w:color w:val="000000" w:themeColor="text1"/>
        </w:rPr>
        <w:t>,</w:t>
      </w:r>
      <w:r w:rsidR="001733F4">
        <w:rPr>
          <w:color w:val="000000" w:themeColor="text1"/>
        </w:rPr>
        <w:t xml:space="preserve"> microcrystals are more sensitive to radiation damage and</w:t>
      </w:r>
      <w:r w:rsidR="00764762">
        <w:rPr>
          <w:color w:val="000000" w:themeColor="text1"/>
        </w:rPr>
        <w:t xml:space="preserve"> despite recording diffraction at </w:t>
      </w:r>
      <w:r w:rsidR="008722F1">
        <w:rPr>
          <w:color w:val="000000" w:themeColor="text1"/>
        </w:rPr>
        <w:t>liquid nitrogen temperatures</w:t>
      </w:r>
      <w:r w:rsidR="006C53FD">
        <w:rPr>
          <w:color w:val="000000" w:themeColor="text1"/>
        </w:rPr>
        <w:fldChar w:fldCharType="begin"/>
      </w:r>
      <w:r w:rsidR="006E0F09">
        <w:rPr>
          <w:color w:val="000000" w:themeColor="text1"/>
        </w:rPr>
        <w:instrText xml:space="preserve"> ADDIN EN.CITE &lt;EndNote&gt;&lt;Cite&gt;&lt;Author&gt;Garman&lt;/Author&gt;&lt;Year&gt;2005&lt;/Year&gt;&lt;RecNum&gt;1908&lt;/RecNum&gt;&lt;DisplayText&gt;&lt;style face="superscript"&gt;5&lt;/style&gt;&lt;/DisplayText&gt;&lt;record&gt;&lt;rec-number&gt;1908&lt;/rec-number&gt;&lt;foreign-keys&gt;&lt;key app="EN" db-id="ddwszv00i2xvrxerdsqvwsd7r0w5fxxat95t" timestamp="1591009643"&gt;1908&lt;/key&gt;&lt;/foreign-keys&gt;&lt;ref-type name="Journal Article"&gt;17&lt;/ref-type&gt;&lt;contributors&gt;&lt;authors&gt;&lt;author&gt;Garman, Elspeth F&lt;/author&gt;&lt;author&gt;Owen, Robin Leslie&lt;/author&gt;&lt;/authors&gt;&lt;/contributors&gt;&lt;titles&gt;&lt;title&gt;Cryocooling and radiation damage in macromolecular crystallography&lt;/title&gt;&lt;secondary-title&gt;Acta Crystallographica Section D&lt;/secondary-title&gt;&lt;/titles&gt;&lt;periodical&gt;&lt;full-title&gt;Acta Crystallographica Section D&lt;/full-title&gt;&lt;/periodical&gt;&lt;pages&gt;32-47&lt;/pages&gt;&lt;volume&gt;D62&lt;/volume&gt;&lt;number&gt;1&lt;/number&gt;&lt;dates&gt;&lt;year&gt;2005&lt;/year&gt;&lt;pub-dates&gt;&lt;date&gt;Dec 14&lt;/date&gt;&lt;/pub-dates&gt;&lt;/dates&gt;&lt;accession-num&gt;10.1107/S0907444905034207&lt;/accession-num&gt;&lt;label&gt;r02135&lt;/label&gt;&lt;urls&gt;&lt;related-urls&gt;&lt;url&gt;http://scripts.iucr.org/cgi-bin/paper?S0907444905034207&lt;/url&gt;&lt;/related-urls&gt;&lt;pdf-urls&gt;&lt;url&gt;file://localhost/Users/adamcrawshaw/OneDrive%20-%20Diamond%20Light%20Source%20Ltd/Papers/Library.papers3/Files/FC/FCA323A5-F99E-4A06-8175-605173ECC8EC.pdf&lt;/url&gt;&lt;/pdf-urls&gt;&lt;/urls&gt;&lt;custom3&gt;papers3://publication/uuid/B6D4DF17-5DAF-4432-B2AF-7ED19057723B&lt;/custom3&gt;&lt;electronic-resource-num&gt;10.1107/S0907444905034207&lt;/electronic-resource-num&gt;&lt;/record&gt;&lt;/Cite&gt;&lt;/EndNote&gt;</w:instrText>
      </w:r>
      <w:r w:rsidR="006C53FD"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5</w:t>
      </w:r>
      <w:r w:rsidR="006C53FD">
        <w:rPr>
          <w:color w:val="000000" w:themeColor="text1"/>
        </w:rPr>
        <w:fldChar w:fldCharType="end"/>
      </w:r>
      <w:r w:rsidR="008722F1">
        <w:rPr>
          <w:color w:val="000000" w:themeColor="text1"/>
        </w:rPr>
        <w:t>,</w:t>
      </w:r>
      <w:r w:rsidR="001733F4">
        <w:rPr>
          <w:color w:val="000000" w:themeColor="text1"/>
        </w:rPr>
        <w:t xml:space="preserve"> it may not be possible to collect complete</w:t>
      </w:r>
      <w:r w:rsidR="00C2712E">
        <w:rPr>
          <w:color w:val="000000" w:themeColor="text1"/>
        </w:rPr>
        <w:t xml:space="preserve"> data </w:t>
      </w:r>
      <w:r w:rsidR="001733F4">
        <w:rPr>
          <w:color w:val="000000" w:themeColor="text1"/>
        </w:rPr>
        <w:t>from a single crystal</w:t>
      </w:r>
      <w:r w:rsidR="007B1431">
        <w:rPr>
          <w:color w:val="000000" w:themeColor="text1"/>
        </w:rPr>
        <w:t xml:space="preserve">, </w:t>
      </w:r>
      <w:r w:rsidR="00A25162">
        <w:rPr>
          <w:color w:val="000000" w:themeColor="text1"/>
        </w:rPr>
        <w:t>making</w:t>
      </w:r>
      <w:r w:rsidR="007B1431">
        <w:rPr>
          <w:color w:val="000000" w:themeColor="text1"/>
        </w:rPr>
        <w:t xml:space="preserve"> </w:t>
      </w:r>
      <w:r w:rsidR="009B088B">
        <w:rPr>
          <w:color w:val="000000" w:themeColor="text1"/>
        </w:rPr>
        <w:t>it</w:t>
      </w:r>
      <w:r w:rsidR="007B1431">
        <w:rPr>
          <w:color w:val="000000" w:themeColor="text1"/>
        </w:rPr>
        <w:t xml:space="preserve"> </w:t>
      </w:r>
      <w:r w:rsidR="0089687C">
        <w:rPr>
          <w:color w:val="000000" w:themeColor="text1"/>
        </w:rPr>
        <w:t>necessary</w:t>
      </w:r>
      <w:r w:rsidR="00C2712E" w:rsidRPr="009B310F">
        <w:rPr>
          <w:color w:val="000000" w:themeColor="text1"/>
        </w:rPr>
        <w:t xml:space="preserve"> to collect </w:t>
      </w:r>
      <w:r w:rsidR="0089687C">
        <w:rPr>
          <w:color w:val="000000" w:themeColor="text1"/>
        </w:rPr>
        <w:t xml:space="preserve">data </w:t>
      </w:r>
      <w:r w:rsidR="00C2712E" w:rsidRPr="009B310F">
        <w:rPr>
          <w:color w:val="000000" w:themeColor="text1"/>
        </w:rPr>
        <w:t xml:space="preserve">from a very large </w:t>
      </w:r>
      <w:r w:rsidR="0089687C">
        <w:rPr>
          <w:color w:val="000000" w:themeColor="text1"/>
        </w:rPr>
        <w:t>number</w:t>
      </w:r>
      <w:r w:rsidR="00C2712E" w:rsidRPr="009B310F">
        <w:rPr>
          <w:color w:val="000000" w:themeColor="text1"/>
        </w:rPr>
        <w:t xml:space="preserve"> of crystals to produce a single complete dataset</w:t>
      </w:r>
      <w:r w:rsidR="007E0318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&lt;EndNote&gt;&lt;Cite&gt;&lt;Author&gt;Gildea&lt;/Author&gt;&lt;Year&gt;2014&lt;/Year&gt;&lt;RecNum&gt;1323&lt;/RecNum&gt;&lt;DisplayText&gt;&lt;style face="superscript"&gt;6&lt;/style&gt;&lt;/DisplayText&gt;&lt;record&gt;&lt;rec-number&gt;1323&lt;/rec-number&gt;&lt;foreign-keys&gt;&lt;key app="EN" db-id="ddwszv00i2xvrxerdsqvwsd7r0w5fxxat95t" timestamp="1591009641"&gt;1323&lt;/key&gt;&lt;/foreign-keys&gt;&lt;ref-type name="Journal Article"&gt;17&lt;/ref-type&gt;&lt;contributors&gt;&lt;authors&gt;&lt;author&gt;Gildea, Richard J&lt;/author&gt;&lt;author&gt;Waterman, David G&lt;/author&gt;&lt;author&gt;Parkhurst, James M&lt;/author&gt;&lt;author&gt;Axford, Danny&lt;/author&gt;&lt;author&gt;Sutton, Geoff&lt;/author&gt;&lt;author&gt;Stuart, David I&lt;/author&gt;&lt;author&gt;Sauter, Nicholas K&lt;/author&gt;&lt;author&gt;Evans, Gwyndaf&lt;/author&gt;&lt;author&gt;Winter, Graeme&lt;/author&gt;&lt;/authors&gt;&lt;/contributors&gt;&lt;auth-address&gt;Diamond Light Source Ltd, Harwell Science and Innovation Campus, Didcot OX11 0DE, England.&lt;/auth-address&gt;&lt;titles&gt;&lt;title&gt;New methods for indexing multi-lattice diffraction data.&lt;/title&gt;&lt;secondary-title&gt;Acta Crystallographica Section D&lt;/secondary-title&gt;&lt;/titles&gt;&lt;periodical&gt;&lt;full-title&gt;Acta Crystallographica Section D&lt;/full-title&gt;&lt;/periodical&gt;&lt;pages&gt;2652-2666&lt;/pages&gt;&lt;volume&gt;D70&lt;/volume&gt;&lt;number&gt;Pt 10&lt;/number&gt;&lt;dates&gt;&lt;year&gt;2014&lt;/year&gt;&lt;pub-dates&gt;&lt;date&gt;Oct&lt;/date&gt;&lt;/pub-dates&gt;&lt;/dates&gt;&lt;accession-num&gt;25286849&lt;/accession-num&gt;&lt;label&gt;r00794&lt;/label&gt;&lt;urls&gt;&lt;related-urls&gt;&lt;url&gt;http://eutils.ncbi.nlm.nih.gov/entrez/eutils/elink.fcgi?dbfrom=pubmed&amp;amp;amp;id=25286849&amp;amp;amp;retmode=ref&amp;amp;amp;cmd=prlinks&lt;/url&gt;&lt;/related-urls&gt;&lt;pdf-urls&gt;&lt;url&gt;file://localhost/Users/adamcrawshaw/OneDrive%20-%20Diamond%20Light%20Source%20Ltd/Papers/Library.papers3/Files/8B/8BDA359C-8895-4321-B820-9675FAF51877.pdf&lt;/url&gt;&lt;/pdf-urls&gt;&lt;/urls&gt;&lt;custom2&gt;PMC4188007&lt;/custom2&gt;&lt;custom3&gt;papers3://publication/uuid/FCAD75CD-95E8-4C65-BC6D-F57DF3A3B87C&lt;/custom3&gt;&lt;electronic-resource-num&gt;10.1107/S1399004714017039&lt;/electronic-resource-num&gt;&lt;language&gt;English&lt;/language&gt;&lt;/record&gt;&lt;/Cite&gt;&lt;/EndNote&gt;</w:instrText>
      </w:r>
      <w:r w:rsidR="007E0318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6</w:t>
      </w:r>
      <w:r w:rsidR="007E0318">
        <w:rPr>
          <w:color w:val="000000" w:themeColor="text1"/>
        </w:rPr>
        <w:fldChar w:fldCharType="end"/>
      </w:r>
      <w:r w:rsidR="00C2712E" w:rsidRPr="009B310F">
        <w:rPr>
          <w:color w:val="000000" w:themeColor="text1"/>
        </w:rPr>
        <w:t>.</w:t>
      </w:r>
    </w:p>
    <w:p w14:paraId="6A1B7D2C" w14:textId="77777777" w:rsidR="00F054D9" w:rsidRPr="009B310F" w:rsidRDefault="00F054D9" w:rsidP="00205A4B">
      <w:pPr>
        <w:rPr>
          <w:color w:val="000000" w:themeColor="text1"/>
        </w:rPr>
      </w:pPr>
    </w:p>
    <w:p w14:paraId="31A5C0ED" w14:textId="53003EA0" w:rsidR="00EB3777" w:rsidRDefault="00EB3777" w:rsidP="00205A4B">
      <w:pPr>
        <w:rPr>
          <w:color w:val="000000" w:themeColor="text1"/>
        </w:rPr>
      </w:pPr>
      <w:r w:rsidRPr="009B310F">
        <w:rPr>
          <w:color w:val="000000" w:themeColor="text1"/>
        </w:rPr>
        <w:t>The increasing availability of X-ray free electron lasers (XFELs) and the evolution of serial crystallography methods (SFX)</w:t>
      </w:r>
      <w:r w:rsidR="0099607E" w:rsidRPr="009B310F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&lt;EndNote&gt;&lt;Cite&gt;&lt;Author&gt;Chapman&lt;/Author&gt;&lt;Year&gt;2019&lt;/Year&gt;&lt;RecNum&gt;1397&lt;/RecNum&gt;&lt;DisplayText&gt;&lt;style face="superscript"&gt;7&lt;/style&gt;&lt;/DisplayText&gt;&lt;record&gt;&lt;rec-number&gt;1397&lt;/rec-number&gt;&lt;foreign-keys&gt;&lt;key app="EN" db-id="ddwszv00i2xvrxerdsqvwsd7r0w5fxxat95t" timestamp="1591009641"&gt;1397&lt;/key&gt;&lt;/foreign-keys&gt;&lt;ref-type name="Journal Article"&gt;17&lt;/ref-type&gt;&lt;contributors&gt;&lt;authors&gt;&lt;author&gt;Chapman, Henry N&lt;/author&gt;&lt;/authors&gt;&lt;/contributors&gt;&lt;titles&gt;&lt;title&gt;X-Ray Free-Electron Lasers for the Structure and Dynamics of Macromolecules&lt;/title&gt;&lt;secondary-title&gt;Annual Review of Biochemistry&lt;/secondary-title&gt;&lt;/titles&gt;&lt;periodical&gt;&lt;full-title&gt;Annual Review of Biochemistry&lt;/full-title&gt;&lt;/periodical&gt;&lt;pages&gt;35-58&lt;/pages&gt;&lt;volume&gt;88&lt;/volume&gt;&lt;number&gt;1&lt;/number&gt;&lt;dates&gt;&lt;year&gt;2019&lt;/year&gt;&lt;pub-dates&gt;&lt;date&gt;Jun 20&lt;/date&gt;&lt;/pub-dates&gt;&lt;/dates&gt;&lt;label&gt;r02259&lt;/label&gt;&lt;urls&gt;&lt;related-urls&gt;&lt;url&gt;https://www.annualreviews.org/doi/10.1146/annurev-biochem-013118-110744&lt;/url&gt;&lt;/related-urls&gt;&lt;pdf-urls&gt;&lt;url&gt;file://localhost/Users/adamcrawshaw/OneDrive%20-%20Diamond%20Light%20Source%20Ltd/Papers/Library.papers3/Files/7B/7B7A966C-93FB-43CF-895C-7F61116C0A84.pdf&lt;/url&gt;&lt;/pdf-urls&gt;&lt;/urls&gt;&lt;custom3&gt;papers3://publication/uuid/091C3525-8386-4F14-9371-34A8C82C3D46&lt;/custom3&gt;&lt;electronic-resource-num&gt;10.1146/annurev-biochem-013118-110744&lt;/electronic-resource-num&gt;&lt;language&gt;English&lt;/language&gt;&lt;/record&gt;&lt;/Cite&gt;&lt;/EndNote&gt;</w:instrText>
      </w:r>
      <w:r w:rsidR="0099607E" w:rsidRPr="009B310F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7</w:t>
      </w:r>
      <w:r w:rsidR="0099607E" w:rsidRPr="009B310F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 have provided route</w:t>
      </w:r>
      <w:r w:rsidR="006E6186">
        <w:rPr>
          <w:color w:val="000000" w:themeColor="text1"/>
        </w:rPr>
        <w:t>s</w:t>
      </w:r>
      <w:r w:rsidRPr="009B310F">
        <w:rPr>
          <w:color w:val="000000" w:themeColor="text1"/>
        </w:rPr>
        <w:t xml:space="preserve"> to collecting data from </w:t>
      </w:r>
      <w:r w:rsidR="00273FD7">
        <w:rPr>
          <w:color w:val="000000" w:themeColor="text1"/>
        </w:rPr>
        <w:t>smaller microcrystals</w:t>
      </w:r>
      <w:r w:rsidRPr="009B310F">
        <w:rPr>
          <w:color w:val="000000" w:themeColor="text1"/>
        </w:rPr>
        <w:t xml:space="preserve">. However, </w:t>
      </w:r>
      <w:r w:rsidR="006E6186">
        <w:rPr>
          <w:color w:val="000000" w:themeColor="text1"/>
        </w:rPr>
        <w:t xml:space="preserve">these are </w:t>
      </w:r>
      <w:r w:rsidRPr="009B310F">
        <w:rPr>
          <w:color w:val="000000" w:themeColor="text1"/>
        </w:rPr>
        <w:t xml:space="preserve">bespoke sample delivery methods, </w:t>
      </w:r>
      <w:r w:rsidR="00C91BB2" w:rsidRPr="009B310F">
        <w:rPr>
          <w:color w:val="000000" w:themeColor="text1"/>
        </w:rPr>
        <w:t>which require a</w:t>
      </w:r>
      <w:r w:rsidRPr="009B310F">
        <w:rPr>
          <w:color w:val="000000" w:themeColor="text1"/>
        </w:rPr>
        <w:t xml:space="preserve"> significant amount of hardware and software expertise, </w:t>
      </w:r>
      <w:r w:rsidR="00FA382A">
        <w:rPr>
          <w:color w:val="000000" w:themeColor="text1"/>
        </w:rPr>
        <w:t xml:space="preserve">where </w:t>
      </w:r>
      <w:r w:rsidRPr="009B310F">
        <w:rPr>
          <w:color w:val="000000" w:themeColor="text1"/>
        </w:rPr>
        <w:t>experiments are limited to room-temperature and typically sample consumption is high (hundreds of microlite</w:t>
      </w:r>
      <w:r w:rsidR="006A0FEF">
        <w:rPr>
          <w:color w:val="000000" w:themeColor="text1"/>
        </w:rPr>
        <w:t>r</w:t>
      </w:r>
      <w:r w:rsidRPr="009B310F">
        <w:rPr>
          <w:color w:val="000000" w:themeColor="text1"/>
        </w:rPr>
        <w:t>s)</w:t>
      </w:r>
      <w:r w:rsidR="008F3CFD">
        <w:rPr>
          <w:color w:val="000000" w:themeColor="text1"/>
        </w:rPr>
        <w:t xml:space="preserve"> and still may require</w:t>
      </w:r>
      <w:r w:rsidR="0042551D">
        <w:rPr>
          <w:color w:val="000000" w:themeColor="text1"/>
        </w:rPr>
        <w:t xml:space="preserve"> further</w:t>
      </w:r>
      <w:r w:rsidR="008F3CFD">
        <w:rPr>
          <w:color w:val="000000" w:themeColor="text1"/>
        </w:rPr>
        <w:t xml:space="preserve"> optimisation</w:t>
      </w:r>
      <w:r w:rsidR="0042551D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&lt;EndNote&gt;&lt;Cite&gt;&lt;Author&gt;Beale&lt;/Author&gt;&lt;Year&gt;2019&lt;/Year&gt;&lt;RecNum&gt;1150&lt;/RecNum&gt;&lt;DisplayText&gt;&lt;style face="superscript"&gt;8&lt;/style&gt;&lt;/DisplayText&gt;&lt;record&gt;&lt;rec-number&gt;1150&lt;/rec-number&gt;&lt;foreign-keys&gt;&lt;key app="EN" db-id="ddwszv00i2xvrxerdsqvwsd7r0w5fxxat95t" timestamp="1591009640"&gt;1150&lt;/key&gt;&lt;/foreign-keys&gt;&lt;ref-type name="Journal Article"&gt;17&lt;/ref-type&gt;&lt;contributors&gt;&lt;authors&gt;&lt;author&gt;Beale, J H&lt;/author&gt;&lt;author&gt;Bolton, R&lt;/author&gt;&lt;author&gt;Marshall, S A&lt;/author&gt;&lt;author&gt;Beale, E V&lt;/author&gt;&lt;author&gt;Carr, S B&lt;/author&gt;&lt;author&gt;Ebrahim, A&lt;/author&gt;&lt;author&gt;Moreno-Chicano, T&lt;/author&gt;&lt;author&gt;Hough, M A&lt;/author&gt;&lt;author&gt;Worrall, J A R&lt;/author&gt;&lt;author&gt;Tews, I&lt;/author&gt;&lt;author&gt;Owen, R L&lt;/author&gt;&lt;/authors&gt;&lt;/contributors&gt;&lt;titles&gt;&lt;title&gt;Successful sample preparation for serial crystallography experiments&lt;/title&gt;&lt;secondary-title&gt;Journal of Applied Crystallography&lt;/secondary-title&gt;&lt;/titles&gt;&lt;periodical&gt;&lt;full-title&gt;Journal of Applied Crystallography&lt;/full-title&gt;&lt;/periodical&gt;&lt;pages&gt;1385-1396&lt;/pages&gt;&lt;volume&gt;52&lt;/volume&gt;&lt;dates&gt;&lt;year&gt;2019&lt;/year&gt;&lt;pub-dates&gt;&lt;date&gt;Nov 14&lt;/date&gt;&lt;/pub-dates&gt;&lt;/dates&gt;&lt;publisher&gt;International Union of Crystallography&lt;/publisher&gt;&lt;label&gt;r02219&lt;/label&gt;&lt;urls&gt;&lt;pdf-urls&gt;&lt;url&gt;file://localhost/Users/adamcrawshaw/OneDrive%20-%20Diamond%20Light%20Source%20Ltd/Papers/Library.papers3/Files/68/68F1FFB8-9F57-4AB6-839D-BE42B768E025.pdf&lt;/url&gt;&lt;/pdf-urls&gt;&lt;/urls&gt;&lt;custom3&gt;papers3://publication/uuid/DD938931-E310-4F57-AE88-EC0BED41666A&lt;/custom3&gt;&lt;electronic-resource-num&gt;10.1107/S1600576719013517&lt;/electronic-resource-num&gt;&lt;language&gt;English&lt;/language&gt;&lt;/record&gt;&lt;/Cite&gt;&lt;/EndNote&gt;</w:instrText>
      </w:r>
      <w:r w:rsidR="0042551D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8</w:t>
      </w:r>
      <w:r w:rsidR="0042551D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. As such projects where </w:t>
      </w:r>
      <w:r w:rsidR="00F27B35" w:rsidRPr="009B310F">
        <w:rPr>
          <w:color w:val="000000" w:themeColor="text1"/>
        </w:rPr>
        <w:t xml:space="preserve">only </w:t>
      </w:r>
      <w:r w:rsidRPr="009B310F">
        <w:rPr>
          <w:color w:val="000000" w:themeColor="text1"/>
        </w:rPr>
        <w:t xml:space="preserve">a limited quantity of microcrystals can be </w:t>
      </w:r>
      <w:r w:rsidR="00FA382A">
        <w:rPr>
          <w:color w:val="000000" w:themeColor="text1"/>
        </w:rPr>
        <w:t>made</w:t>
      </w:r>
      <w:r w:rsidRPr="009B310F">
        <w:rPr>
          <w:color w:val="000000" w:themeColor="text1"/>
        </w:rPr>
        <w:t xml:space="preserve"> are</w:t>
      </w:r>
      <w:r w:rsidR="00F27B35" w:rsidRPr="009B310F">
        <w:rPr>
          <w:color w:val="000000" w:themeColor="text1"/>
        </w:rPr>
        <w:t xml:space="preserve"> not</w:t>
      </w:r>
      <w:r w:rsidRPr="009B310F">
        <w:rPr>
          <w:color w:val="000000" w:themeColor="text1"/>
        </w:rPr>
        <w:t xml:space="preserve"> </w:t>
      </w:r>
      <w:r w:rsidR="004E710D">
        <w:rPr>
          <w:color w:val="000000" w:themeColor="text1"/>
        </w:rPr>
        <w:t>appropriate for SFX</w:t>
      </w:r>
      <w:r w:rsidRPr="009B310F">
        <w:rPr>
          <w:color w:val="000000" w:themeColor="text1"/>
        </w:rPr>
        <w:t xml:space="preserve">. </w:t>
      </w:r>
    </w:p>
    <w:p w14:paraId="37D41DC8" w14:textId="77777777" w:rsidR="00F054D9" w:rsidRPr="009B310F" w:rsidRDefault="00F054D9" w:rsidP="00205A4B">
      <w:pPr>
        <w:rPr>
          <w:color w:val="000000" w:themeColor="text1"/>
        </w:rPr>
      </w:pPr>
    </w:p>
    <w:p w14:paraId="736C4E3D" w14:textId="5EACCA62" w:rsidR="005607B3" w:rsidRDefault="00EB3777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Meanwhile, synchrotron beamline technology over </w:t>
      </w:r>
      <w:r w:rsidR="00FC6395" w:rsidRPr="009B310F">
        <w:rPr>
          <w:color w:val="000000" w:themeColor="text1"/>
        </w:rPr>
        <w:t>recent decades</w:t>
      </w:r>
      <w:r w:rsidRPr="009B310F">
        <w:rPr>
          <w:color w:val="000000" w:themeColor="text1"/>
        </w:rPr>
        <w:t xml:space="preserve"> has progressed to produce smaller</w:t>
      </w:r>
      <w:r w:rsidR="00041304">
        <w:rPr>
          <w:color w:val="000000" w:themeColor="text1"/>
        </w:rPr>
        <w:t xml:space="preserve">, </w:t>
      </w:r>
      <w:r w:rsidRPr="009B310F">
        <w:rPr>
          <w:color w:val="000000" w:themeColor="text1"/>
        </w:rPr>
        <w:t>more stable beams</w:t>
      </w:r>
      <w:r w:rsidR="00432270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&lt;EndNote&gt;&lt;Cite&gt;&lt;Author&gt;Smith&lt;/Author&gt;&lt;Year&gt;2012&lt;/Year&gt;&lt;RecNum&gt;2155&lt;/RecNum&gt;&lt;DisplayText&gt;&lt;style face="superscript"&gt;9&lt;/style&gt;&lt;/DisplayText&gt;&lt;record&gt;&lt;rec-number&gt;2155&lt;/rec-number&gt;&lt;foreign-keys&gt;&lt;key app="EN" db-id="ddwszv00i2xvrxerdsqvwsd7r0w5fxxat95t" timestamp="1593509209"&gt;2155&lt;/key&gt;&lt;/foreign-keys&gt;&lt;ref-type name="Journal Article"&gt;17&lt;/ref-type&gt;&lt;contributors&gt;&lt;authors&gt;&lt;author&gt;Smith, Janet L&lt;/author&gt;&lt;author&gt;Fischetti, Robert F&lt;/author&gt;&lt;author&gt;Yamamoto, Masaki&lt;/author&gt;&lt;/authors&gt;&lt;/contributors&gt;&lt;titles&gt;&lt;title&gt;Micro-crystallography comes of age&lt;/title&gt;&lt;secondary-title&gt;Current Opinion in Structural Biology&lt;/secondary-title&gt;&lt;/titles&gt;&lt;periodical&gt;&lt;full-title&gt;Current Opinion in Structural Biology&lt;/full-title&gt;&lt;/periodical&gt;&lt;pages&gt;602-612&lt;/pages&gt;&lt;volume&gt;22&lt;/volume&gt;&lt;number&gt;5&lt;/number&gt;&lt;dates&gt;&lt;year&gt;2012&lt;/year&gt;&lt;pub-dates&gt;&lt;date&gt;Oct&lt;/date&gt;&lt;/pub-dates&gt;&lt;/dates&gt;&lt;label&gt;r02285&lt;/label&gt;&lt;urls&gt;&lt;related-urls&gt;&lt;url&gt;https://linkinghub.elsevier.com/retrieve/pii/S0959440X12001431&lt;/url&gt;&lt;/related-urls&gt;&lt;/urls&gt;&lt;custom3&gt;papers3://publication/uuid/B1CD7647-BE78-47D6-82DF-37FFEC2DCA80&lt;/custom3&gt;&lt;electronic-resource-num&gt;10.1016/j.sbi.2012.09.001&lt;/electronic-resource-num&gt;&lt;language&gt;English&lt;/language&gt;&lt;/record&gt;&lt;/Cite&gt;&lt;/EndNote&gt;</w:instrText>
      </w:r>
      <w:r w:rsidR="00432270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9</w:t>
      </w:r>
      <w:r w:rsidR="00432270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 </w:t>
      </w:r>
      <w:r w:rsidR="005C4460">
        <w:rPr>
          <w:color w:val="000000" w:themeColor="text1"/>
        </w:rPr>
        <w:t>with</w:t>
      </w:r>
      <w:r w:rsidRPr="009B310F">
        <w:rPr>
          <w:color w:val="000000" w:themeColor="text1"/>
        </w:rPr>
        <w:t xml:space="preserve"> a brilliance that has permitted data collection from</w:t>
      </w:r>
      <w:r w:rsidR="00771B36" w:rsidRPr="009B310F">
        <w:rPr>
          <w:color w:val="000000" w:themeColor="text1"/>
        </w:rPr>
        <w:t xml:space="preserve"> ever</w:t>
      </w:r>
      <w:r w:rsidRPr="009B310F">
        <w:rPr>
          <w:color w:val="000000" w:themeColor="text1"/>
        </w:rPr>
        <w:t xml:space="preserve"> smaller crystals</w:t>
      </w:r>
      <w:r w:rsidR="00432270">
        <w:rPr>
          <w:color w:val="000000" w:themeColor="text1"/>
        </w:rPr>
        <w:fldChar w:fldCharType="begin">
          <w:fldData xml:space="preserve">PEVuZE5vdGU+PENpdGU+PEF1dGhvcj5Pd2VuPC9BdXRob3I+PFllYXI+MjAxNjwvWWVhcj48UmVj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</w:fldData>
        </w:fldChar>
      </w:r>
      <w:r w:rsidR="007E0318">
        <w:rPr>
          <w:color w:val="000000" w:themeColor="text1"/>
        </w:rPr>
        <w:instrText xml:space="preserve"> ADDIN EN.CITE </w:instrText>
      </w:r>
      <w:r w:rsidR="007E0318">
        <w:rPr>
          <w:color w:val="000000" w:themeColor="text1"/>
        </w:rPr>
        <w:fldChar w:fldCharType="begin">
          <w:fldData xml:space="preserve">PEVuZE5vdGU+PENpdGU+PEF1dGhvcj5Pd2VuPC9BdXRob3I+PFllYXI+MjAxNjwvWWVhcj48UmVj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</w:fldData>
        </w:fldChar>
      </w:r>
      <w:r w:rsidR="007E0318">
        <w:rPr>
          <w:color w:val="000000" w:themeColor="text1"/>
        </w:rPr>
        <w:instrText xml:space="preserve"> ADDIN EN.CITE.DATA </w:instrText>
      </w:r>
      <w:r w:rsidR="007E0318">
        <w:rPr>
          <w:color w:val="000000" w:themeColor="text1"/>
        </w:rPr>
      </w:r>
      <w:r w:rsidR="007E0318">
        <w:rPr>
          <w:color w:val="000000" w:themeColor="text1"/>
        </w:rPr>
        <w:fldChar w:fldCharType="end"/>
      </w:r>
      <w:r w:rsidR="00432270">
        <w:rPr>
          <w:color w:val="000000" w:themeColor="text1"/>
        </w:rPr>
      </w:r>
      <w:r w:rsidR="00432270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10,11</w:t>
      </w:r>
      <w:r w:rsidR="00432270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. </w:t>
      </w:r>
      <w:r w:rsidR="007165F8">
        <w:rPr>
          <w:color w:val="000000" w:themeColor="text1"/>
        </w:rPr>
        <w:t>Microfocus b</w:t>
      </w:r>
      <w:r w:rsidRPr="009B310F">
        <w:rPr>
          <w:color w:val="000000" w:themeColor="text1"/>
        </w:rPr>
        <w:t xml:space="preserve">eamlines such as </w:t>
      </w:r>
      <w:r w:rsidR="008377FA">
        <w:rPr>
          <w:color w:val="000000" w:themeColor="text1"/>
        </w:rPr>
        <w:t xml:space="preserve">FMX at NSLS-II and </w:t>
      </w:r>
      <w:r w:rsidRPr="009B310F">
        <w:rPr>
          <w:color w:val="000000" w:themeColor="text1"/>
        </w:rPr>
        <w:t xml:space="preserve">I24 at Diamond </w:t>
      </w:r>
      <w:r w:rsidRPr="009B310F">
        <w:rPr>
          <w:color w:val="000000" w:themeColor="text1"/>
        </w:rPr>
        <w:lastRenderedPageBreak/>
        <w:t>Light Source</w:t>
      </w:r>
      <w:r w:rsidR="000B1B52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 xml:space="preserve">have </w:t>
      </w:r>
      <w:r w:rsidR="00CA7C42">
        <w:rPr>
          <w:color w:val="000000" w:themeColor="text1"/>
        </w:rPr>
        <w:t>been able to determine</w:t>
      </w:r>
      <w:r w:rsidR="00E23D9D">
        <w:rPr>
          <w:color w:val="000000" w:themeColor="text1"/>
        </w:rPr>
        <w:t xml:space="preserve"> </w:t>
      </w:r>
      <w:r w:rsidR="007165F8">
        <w:rPr>
          <w:color w:val="000000" w:themeColor="text1"/>
        </w:rPr>
        <w:t xml:space="preserve">novel </w:t>
      </w:r>
      <w:r w:rsidR="00E23D9D">
        <w:rPr>
          <w:color w:val="000000" w:themeColor="text1"/>
        </w:rPr>
        <w:t>structures from crystals</w:t>
      </w:r>
      <w:r w:rsidR="00CA7C42">
        <w:rPr>
          <w:color w:val="000000" w:themeColor="text1"/>
        </w:rPr>
        <w:t xml:space="preserve"> with maximum dimensions of</w:t>
      </w:r>
      <w:r w:rsidRPr="009B310F">
        <w:rPr>
          <w:color w:val="000000" w:themeColor="text1"/>
        </w:rPr>
        <w:t xml:space="preserve"> </w:t>
      </w:r>
      <w:r w:rsidR="007165F8">
        <w:rPr>
          <w:color w:val="000000" w:themeColor="text1"/>
        </w:rPr>
        <w:t>~</w:t>
      </w:r>
      <w:r w:rsidRPr="009B310F">
        <w:rPr>
          <w:color w:val="000000" w:themeColor="text1"/>
        </w:rPr>
        <w:t>3 µm</w:t>
      </w:r>
      <w:r w:rsidR="00432270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&lt;EndNote&gt;&lt;Cite&gt;&lt;Author&gt;Axford&lt;/Author&gt;&lt;Year&gt;2014&lt;/Year&gt;&lt;RecNum&gt;2081&lt;/RecNum&gt;&lt;DisplayText&gt;&lt;style face="superscript"&gt;12&lt;/style&gt;&lt;/DisplayText&gt;&lt;record&gt;&lt;rec-number&gt;2081&lt;/rec-number&gt;&lt;foreign-keys&gt;&lt;key app="EN" db-id="ddwszv00i2xvrxerdsqvwsd7r0w5fxxat95t" timestamp="1591009643"&gt;2081&lt;/key&gt;&lt;/foreign-keys&gt;&lt;ref-type name="Journal Article"&gt;17&lt;/ref-type&gt;&lt;contributors&gt;&lt;authors&gt;&lt;author&gt;Axford, Danny&lt;/author&gt;&lt;author&gt;Ji, Xiaoyun&lt;/author&gt;&lt;author&gt;Stuart, David I&lt;/author&gt;&lt;author&gt;Sutton, Geoff&lt;/author&gt;&lt;/authors&gt;&lt;/contributors&gt;&lt;auth-address&gt;Diamond Light Source Ltd, Harwell Oxford, Didcot OX11 0DE, England.&lt;/auth-address&gt;&lt;titles&gt;&lt;title&gt;In cellulo structure determination of a novel cypovirus polyhedrin.&lt;/title&gt;&lt;secondary-title&gt;Acta Crystallographica Section D&lt;/secondary-title&gt;&lt;/titles&gt;&lt;periodical&gt;&lt;full-title&gt;Acta Crystallographica Section D&lt;/full-title&gt;&lt;/periodical&gt;&lt;pages&gt;1435-1441&lt;/pages&gt;&lt;volume&gt;D70&lt;/volume&gt;&lt;number&gt;Pt 5&lt;/number&gt;&lt;dates&gt;&lt;year&gt;2014&lt;/year&gt;&lt;pub-dates&gt;&lt;date&gt;May&lt;/date&gt;&lt;/pub-dates&gt;&lt;/dates&gt;&lt;publisher&gt;International Union of Crystallography&lt;/publisher&gt;&lt;accession-num&gt;24816111&lt;/accession-num&gt;&lt;label&gt;r02236&lt;/label&gt;&lt;work-type&gt;research papers&lt;/work-type&gt;&lt;urls&gt;&lt;related-urls&gt;&lt;url&gt;http://scripts.iucr.org/cgi-bin/paper?S1399004714004714&lt;/url&gt;&lt;/related-urls&gt;&lt;pdf-urls&gt;&lt;url&gt;file://localhost/Users/adamcrawshaw/OneDrive%20-%20Diamond%20Light%20Source%20Ltd/Papers/Library.papers3/Files/0F/0FFFB7F2-36FF-489E-BE6E-21B643C968BD.pdf&lt;/url&gt;&lt;/pdf-urls&gt;&lt;/urls&gt;&lt;custom2&gt;PMC4014125&lt;/custom2&gt;&lt;custom3&gt;papers3://publication/uuid/476D26A0-B6DF-4FF4-969E-235DDEBC2641&lt;/custom3&gt;&lt;electronic-resource-num&gt;10.1107/S1399004714004714&lt;/electronic-resource-num&gt;&lt;language&gt;English&lt;/language&gt;&lt;/record&gt;&lt;/Cite&gt;&lt;/EndNote&gt;</w:instrText>
      </w:r>
      <w:r w:rsidR="00432270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12</w:t>
      </w:r>
      <w:r w:rsidR="00432270">
        <w:rPr>
          <w:color w:val="000000" w:themeColor="text1"/>
        </w:rPr>
        <w:fldChar w:fldCharType="end"/>
      </w:r>
      <w:r w:rsidR="00EF53B0">
        <w:rPr>
          <w:color w:val="000000" w:themeColor="text1"/>
        </w:rPr>
        <w:t xml:space="preserve"> and demonstrate </w:t>
      </w:r>
      <w:r w:rsidR="005808A7">
        <w:rPr>
          <w:color w:val="000000" w:themeColor="text1"/>
        </w:rPr>
        <w:t>the ability to collect usable data from even smaller crystals measuring ~</w:t>
      </w:r>
      <w:r w:rsidR="00351DD8">
        <w:rPr>
          <w:color w:val="000000" w:themeColor="text1"/>
        </w:rPr>
        <w:t>1</w:t>
      </w:r>
      <w:r w:rsidR="005808A7" w:rsidRPr="009B310F">
        <w:rPr>
          <w:color w:val="000000" w:themeColor="text1"/>
        </w:rPr>
        <w:t xml:space="preserve"> µm</w:t>
      </w:r>
      <w:r w:rsidR="00E51DEE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&lt;EndNote&gt;&lt;Cite&gt;&lt;Author&gt;Ji&lt;/Author&gt;&lt;Year&gt;2015&lt;/Year&gt;&lt;RecNum&gt;1530&lt;/RecNum&gt;&lt;DisplayText&gt;&lt;style face="superscript"&gt;13&lt;/style&gt;&lt;/DisplayText&gt;&lt;record&gt;&lt;rec-number&gt;1530&lt;/rec-number&gt;&lt;foreign-keys&gt;&lt;key app="EN" db-id="ddwszv00i2xvrxerdsqvwsd7r0w5fxxat95t" timestamp="1591009642"&gt;1530&lt;/key&gt;&lt;/foreign-keys&gt;&lt;ref-type name="Journal Article"&gt;17&lt;/ref-type&gt;&lt;contributors&gt;&lt;authors&gt;&lt;author&gt;Ji, Xiaoyun&lt;/author&gt;&lt;author&gt;Axford, Danny&lt;/author&gt;&lt;author&gt;Owen, Robin&lt;/author&gt;&lt;author&gt;Evans, Gwyndaf&lt;/author&gt;&lt;author&gt;Ginn, Helen M&lt;/author&gt;&lt;author&gt;Sutton, Geoff&lt;/author&gt;&lt;author&gt;Stuart, David I&lt;/author&gt;&lt;/authors&gt;&lt;/contributors&gt;&lt;titles&gt;&lt;title&gt;Polyhedra structures and the evolution of the insect viruses&lt;/title&gt;&lt;secondary-title&gt;Journal of structural biology&lt;/secondary-title&gt;&lt;/titles&gt;&lt;periodical&gt;&lt;full-title&gt;Journal of structural biology&lt;/full-title&gt;&lt;/periodical&gt;&lt;pages&gt;88-99&lt;/pages&gt;&lt;volume&gt;192&lt;/volume&gt;&lt;number&gt;1&lt;/number&gt;&lt;dates&gt;&lt;year&gt;2015&lt;/year&gt;&lt;pub-dates&gt;&lt;date&gt;Oct 01&lt;/date&gt;&lt;/pub-dates&gt;&lt;/dates&gt;&lt;publisher&gt;Elsevier Inc.&lt;/publisher&gt;&lt;label&gt;r02088&lt;/label&gt;&lt;urls&gt;&lt;related-urls&gt;&lt;url&gt;http://dx.doi.org/10.1016/j.jsb.2015.08.009&lt;/url&gt;&lt;/related-urls&gt;&lt;pdf-urls&gt;&lt;url&gt;file://localhost/Users/adamcrawshaw/OneDrive%20-%20Diamond%20Light%20Source%20Ltd/Papers/Library.papers3/Files/21/211764AB-5FA3-47F5-BFF6-4B06D4B1B54D.pdf&lt;/url&gt;&lt;/pdf-urls&gt;&lt;/urls&gt;&lt;custom3&gt;papers3://publication/uuid/BE0BA71D-52AA-4726-B1FA-C43B2F92F196&lt;/custom3&gt;&lt;electronic-resource-num&gt;10.1016/j.jsb.2015.08.009&lt;/electronic-resource-num&gt;&lt;/record&gt;&lt;/Cite&gt;&lt;/EndNote&gt;</w:instrText>
      </w:r>
      <w:r w:rsidR="00E51DEE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13</w:t>
      </w:r>
      <w:r w:rsidR="00E51DEE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. </w:t>
      </w:r>
      <w:r w:rsidR="00602872" w:rsidRPr="009B310F">
        <w:rPr>
          <w:color w:val="000000" w:themeColor="text1"/>
        </w:rPr>
        <w:t xml:space="preserve">The beamline must be precisely configured, with excellent, high resolution on-axis-viewing optics, a minimal sphere of confusion for sample rotation and a precisely aligned rotation axis that is coincident with the X-ray beam. </w:t>
      </w:r>
      <w:r w:rsidR="00530434">
        <w:rPr>
          <w:color w:val="000000" w:themeColor="text1"/>
        </w:rPr>
        <w:t xml:space="preserve">It is important to closely match </w:t>
      </w:r>
      <w:r w:rsidR="00530434" w:rsidRPr="009B310F">
        <w:rPr>
          <w:color w:val="000000" w:themeColor="text1"/>
        </w:rPr>
        <w:t xml:space="preserve">the X-ray beam profile </w:t>
      </w:r>
      <w:r w:rsidR="00530434">
        <w:rPr>
          <w:color w:val="000000" w:themeColor="text1"/>
        </w:rPr>
        <w:t xml:space="preserve">to </w:t>
      </w:r>
      <w:r w:rsidR="00530434" w:rsidRPr="009B310F">
        <w:rPr>
          <w:color w:val="000000" w:themeColor="text1"/>
        </w:rPr>
        <w:t xml:space="preserve">the crystal volume and </w:t>
      </w:r>
      <w:r w:rsidR="00530434">
        <w:rPr>
          <w:color w:val="000000" w:themeColor="text1"/>
        </w:rPr>
        <w:t xml:space="preserve">ensuring </w:t>
      </w:r>
      <w:r w:rsidR="00530434" w:rsidRPr="009B310F">
        <w:rPr>
          <w:color w:val="000000" w:themeColor="text1"/>
        </w:rPr>
        <w:t xml:space="preserve">the crystal </w:t>
      </w:r>
      <w:r w:rsidR="00530434">
        <w:rPr>
          <w:color w:val="000000" w:themeColor="text1"/>
        </w:rPr>
        <w:t>is</w:t>
      </w:r>
      <w:r w:rsidR="00530434" w:rsidRPr="009B310F">
        <w:rPr>
          <w:color w:val="000000" w:themeColor="text1"/>
        </w:rPr>
        <w:t xml:space="preserve"> precisely aligned in the X-ray beam </w:t>
      </w:r>
      <w:r w:rsidR="00530434">
        <w:rPr>
          <w:color w:val="000000" w:themeColor="text1"/>
        </w:rPr>
        <w:t>–</w:t>
      </w:r>
      <w:r w:rsidR="00530434" w:rsidRPr="009B310F">
        <w:rPr>
          <w:color w:val="000000" w:themeColor="text1"/>
        </w:rPr>
        <w:t xml:space="preserve"> </w:t>
      </w:r>
      <w:r w:rsidR="00530434">
        <w:rPr>
          <w:color w:val="000000" w:themeColor="text1"/>
        </w:rPr>
        <w:t xml:space="preserve">a </w:t>
      </w:r>
      <w:r w:rsidR="00530434" w:rsidRPr="009B310F">
        <w:rPr>
          <w:color w:val="000000" w:themeColor="text1"/>
        </w:rPr>
        <w:t>challeng</w:t>
      </w:r>
      <w:r w:rsidR="00530434">
        <w:rPr>
          <w:color w:val="000000" w:themeColor="text1"/>
        </w:rPr>
        <w:t>e</w:t>
      </w:r>
      <w:r w:rsidR="00530434" w:rsidRPr="00ED309B">
        <w:rPr>
          <w:color w:val="000000" w:themeColor="text1"/>
        </w:rPr>
        <w:t xml:space="preserve"> </w:t>
      </w:r>
      <w:r w:rsidR="00530434" w:rsidRPr="009B310F">
        <w:rPr>
          <w:color w:val="000000" w:themeColor="text1"/>
        </w:rPr>
        <w:t>for crystals &lt;5 µm</w:t>
      </w:r>
      <w:r w:rsidR="00530434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&lt;EndNote&gt;&lt;Cite&gt;&lt;Author&gt;Evans&lt;/Author&gt;&lt;Year&gt;2011&lt;/Year&gt;&lt;RecNum&gt;1479&lt;/RecNum&gt;&lt;DisplayText&gt;&lt;style face="superscript"&gt;14&lt;/style&gt;&lt;/DisplayText&gt;&lt;record&gt;&lt;rec-number&gt;1479&lt;/rec-number&gt;&lt;foreign-keys&gt;&lt;key app="EN" db-id="ddwszv00i2xvrxerdsqvwsd7r0w5fxxat95t" timestamp="1591009641"&gt;1479&lt;/key&gt;&lt;/foreign-keys&gt;&lt;ref-type name="Journal Article"&gt;17&lt;/ref-type&gt;&lt;contributors&gt;&lt;authors&gt;&lt;author&gt;Evans, Gwyndaf&lt;/author&gt;&lt;author&gt;Axford, Danny&lt;/author&gt;&lt;author&gt;Owen, Robin L&lt;/author&gt;&lt;/authors&gt;&lt;/contributors&gt;&lt;auth-address&gt;Diamond Light Source, Harwell Science and Innovation Campus, Didcot, England. gwyndaf.evans@diamond.ac.uk&lt;/auth-address&gt;&lt;titles&gt;&lt;title&gt;The design of macromolecular crystallography diffraction experiments.&lt;/title&gt;&lt;secondary-title&gt;Acta Crystallographica Section D&lt;/secondary-title&gt;&lt;/titles&gt;&lt;periodical&gt;&lt;full-title&gt;Acta Crystallographica Section D&lt;/full-title&gt;&lt;/periodical&gt;&lt;pages&gt;261-270&lt;/pages&gt;&lt;volume&gt;D67&lt;/volume&gt;&lt;number&gt;Pt 4&lt;/number&gt;&lt;dates&gt;&lt;year&gt;2011&lt;/year&gt;&lt;pub-dates&gt;&lt;date&gt;Apr&lt;/date&gt;&lt;/pub-dates&gt;&lt;/dates&gt;&lt;publisher&gt;International Union of Crystallography&lt;/publisher&gt;&lt;accession-num&gt;21460444&lt;/accession-num&gt;&lt;label&gt;r00872&lt;/label&gt;&lt;work-type&gt;research papers&lt;/work-type&gt;&lt;urls&gt;&lt;related-urls&gt;&lt;url&gt;http://scripts.iucr.org/cgi-bin/paper?S0907444911007608&lt;/url&gt;&lt;/related-urls&gt;&lt;pdf-urls&gt;&lt;url&gt;file://localhost/Users/adamcrawshaw/OneDrive%20-%20Diamond%20Light%20Source%20Ltd/Papers/Library.papers3/Files/C8/C809F248-8DE3-4428-B52B-4E796B146D16.pdf&lt;/url&gt;&lt;/pdf-urls&gt;&lt;/urls&gt;&lt;custom2&gt;PMC3069741&lt;/custom2&gt;&lt;custom3&gt;papers3://publication/uuid/5176011D-25F8-463B-B02B-F993A9BC2AD7&lt;/custom3&gt;&lt;electronic-resource-num&gt;10.1107/S0907444911007608&lt;/electronic-resource-num&gt;&lt;language&gt;English&lt;/language&gt;&lt;/record&gt;&lt;/Cite&gt;&lt;/EndNote&gt;</w:instrText>
      </w:r>
      <w:r w:rsidR="00530434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14</w:t>
      </w:r>
      <w:r w:rsidR="00530434">
        <w:rPr>
          <w:color w:val="000000" w:themeColor="text1"/>
        </w:rPr>
        <w:fldChar w:fldCharType="end"/>
      </w:r>
      <w:r w:rsidR="00530434" w:rsidRPr="009B310F">
        <w:rPr>
          <w:color w:val="000000" w:themeColor="text1"/>
        </w:rPr>
        <w:t xml:space="preserve">. </w:t>
      </w:r>
      <w:r w:rsidR="00602872">
        <w:rPr>
          <w:color w:val="000000" w:themeColor="text1"/>
        </w:rPr>
        <w:t>Meeting these experimental conditions</w:t>
      </w:r>
      <w:r w:rsidR="009D174C">
        <w:rPr>
          <w:color w:val="000000" w:themeColor="text1"/>
        </w:rPr>
        <w:t xml:space="preserve"> at the beamline</w:t>
      </w:r>
      <w:r w:rsidR="00602872">
        <w:rPr>
          <w:color w:val="000000" w:themeColor="text1"/>
        </w:rPr>
        <w:t xml:space="preserve"> is </w:t>
      </w:r>
      <w:r w:rsidR="00854629">
        <w:rPr>
          <w:color w:val="000000" w:themeColor="text1"/>
        </w:rPr>
        <w:t xml:space="preserve">essential </w:t>
      </w:r>
      <w:r w:rsidR="00602872">
        <w:rPr>
          <w:color w:val="000000" w:themeColor="text1"/>
        </w:rPr>
        <w:t>to recording the best quality data from microcrystals.</w:t>
      </w:r>
    </w:p>
    <w:p w14:paraId="44A34BB3" w14:textId="77777777" w:rsidR="00E84557" w:rsidRDefault="00E84557" w:rsidP="00205A4B">
      <w:pPr>
        <w:rPr>
          <w:color w:val="000000" w:themeColor="text1"/>
        </w:rPr>
      </w:pPr>
    </w:p>
    <w:p w14:paraId="3EE70C1B" w14:textId="69AAB32A" w:rsidR="00EB3777" w:rsidRDefault="009D174C" w:rsidP="00205A4B">
      <w:pPr>
        <w:rPr>
          <w:color w:val="000000" w:themeColor="text1"/>
        </w:rPr>
      </w:pPr>
      <w:r>
        <w:rPr>
          <w:color w:val="000000" w:themeColor="text1"/>
        </w:rPr>
        <w:t xml:space="preserve">The remaining and </w:t>
      </w:r>
      <w:r w:rsidR="00DB2A26">
        <w:rPr>
          <w:color w:val="000000" w:themeColor="text1"/>
        </w:rPr>
        <w:t xml:space="preserve">possibly most important aspect of data collection from microcrystals is the presentation of the crystal to the X-ray beam. </w:t>
      </w:r>
      <w:r w:rsidR="00582116">
        <w:rPr>
          <w:color w:val="000000" w:themeColor="text1"/>
        </w:rPr>
        <w:t>Micro</w:t>
      </w:r>
      <w:r w:rsidR="00EB3777" w:rsidRPr="009B310F">
        <w:rPr>
          <w:color w:val="000000" w:themeColor="text1"/>
        </w:rPr>
        <w:t xml:space="preserve">crystals </w:t>
      </w:r>
      <w:r w:rsidR="00DB2A26">
        <w:rPr>
          <w:color w:val="000000" w:themeColor="text1"/>
        </w:rPr>
        <w:t>have</w:t>
      </w:r>
      <w:r w:rsidR="00582116">
        <w:rPr>
          <w:color w:val="000000" w:themeColor="text1"/>
        </w:rPr>
        <w:t xml:space="preserve"> often</w:t>
      </w:r>
      <w:r w:rsidR="00EB3777" w:rsidRPr="009B310F">
        <w:rPr>
          <w:color w:val="000000" w:themeColor="text1"/>
        </w:rPr>
        <w:t xml:space="preserve"> </w:t>
      </w:r>
      <w:r w:rsidR="00DB2A26">
        <w:rPr>
          <w:color w:val="000000" w:themeColor="text1"/>
        </w:rPr>
        <w:t xml:space="preserve">been </w:t>
      </w:r>
      <w:r w:rsidR="00EB3777" w:rsidRPr="009B310F">
        <w:rPr>
          <w:color w:val="000000" w:themeColor="text1"/>
        </w:rPr>
        <w:t xml:space="preserve">mounted on micromesh sample mounts, manufactured from </w:t>
      </w:r>
      <w:r w:rsidR="00221F00">
        <w:rPr>
          <w:color w:val="000000" w:themeColor="text1"/>
        </w:rPr>
        <w:t>polyimide</w:t>
      </w:r>
      <w:r w:rsidR="00EB3777" w:rsidRPr="009B310F">
        <w:rPr>
          <w:color w:val="000000" w:themeColor="text1"/>
        </w:rPr>
        <w:t>, a low X-ray scattering material</w:t>
      </w:r>
      <w:r w:rsidR="00582116">
        <w:rPr>
          <w:color w:val="000000" w:themeColor="text1"/>
        </w:rPr>
        <w:t xml:space="preserve"> with apertures as small as 10 </w:t>
      </w:r>
      <w:r w:rsidR="00582116" w:rsidRPr="009B310F">
        <w:rPr>
          <w:color w:val="000000" w:themeColor="text1"/>
        </w:rPr>
        <w:t>µm</w:t>
      </w:r>
      <w:r w:rsidR="00992FCE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&lt;EndNote&gt;&lt;Cite&gt;&lt;Author&gt;MiTeGen&lt;/Author&gt;&lt;RecNum&gt;2156&lt;/RecNum&gt;&lt;DisplayText&gt;&lt;style face="superscript"&gt;15,16&lt;/style&gt;&lt;/DisplayText&gt;&lt;record&gt;&lt;rec-number&gt;2156&lt;/rec-number&gt;&lt;foreign-keys&gt;&lt;key app="EN" db-id="ddwszv00i2xvrxerdsqvwsd7r0w5fxxat95t" timestamp="1599744752"&gt;2156&lt;/key&gt;&lt;/foreign-keys&gt;&lt;ref-type name="Web Page"&gt;12&lt;/ref-type&gt;&lt;contributors&gt;&lt;authors&gt;&lt;author&gt;MiTeGen&lt;/author&gt;&lt;/authors&gt;&lt;/contributors&gt;&lt;titles&gt;&lt;/titles&gt;&lt;dates&gt;&lt;/dates&gt;&lt;urls&gt;&lt;related-urls&gt;&lt;url&gt;https://www.mitegen.com/product/micromeshes/&lt;/url&gt;&lt;/related-urls&gt;&lt;/urls&gt;&lt;/record&gt;&lt;/Cite&gt;&lt;Cite&gt;&lt;Author&gt;Guo&lt;/Author&gt;&lt;Year&gt;2018&lt;/Year&gt;&lt;RecNum&gt;1802&lt;/RecNum&gt;&lt;record&gt;&lt;rec-number&gt;1802&lt;/rec-number&gt;&lt;foreign-keys&gt;&lt;key app="EN" db-id="ddwszv00i2xvrxerdsqvwsd7r0w5fxxat95t" timestamp="1591009642"&gt;1802&lt;/key&gt;&lt;/foreign-keys&gt;&lt;ref-type name="Journal Article"&gt;17&lt;/ref-type&gt;&lt;contributors&gt;&lt;authors&gt;&lt;author&gt;Guo, G&lt;/author&gt;&lt;author&gt;Fuchs, M R&lt;/author&gt;&lt;author&gt;Shi, W&lt;/author&gt;&lt;author&gt;Skinner, J&lt;/author&gt;&lt;author&gt;Berman, E&lt;/author&gt;&lt;author&gt;Ogata, C M&lt;/author&gt;&lt;author&gt;Hendrickson, W A&lt;/author&gt;&lt;author&gt;McSweeney, S&lt;/author&gt;&lt;author&gt;Liu, Q&lt;/author&gt;&lt;/authors&gt;&lt;/contributors&gt;&lt;titles&gt;&lt;title&gt;Sample manipulation and data assembly for robust microcrystal synchrotron crystallography&lt;/title&gt;&lt;secondary-title&gt;IUCrJ&lt;/secondary-title&gt;&lt;/titles&gt;&lt;periodical&gt;&lt;full-title&gt;IUCrJ&lt;/full-title&gt;&lt;/periodical&gt;&lt;pages&gt;238-246&lt;/pages&gt;&lt;volume&gt;M5&lt;/volume&gt;&lt;dates&gt;&lt;year&gt;2018&lt;/year&gt;&lt;pub-dates&gt;&lt;date&gt;Apr 19&lt;/date&gt;&lt;/pub-dates&gt;&lt;/dates&gt;&lt;publisher&gt;International Union of Crystallography&lt;/publisher&gt;&lt;label&gt;r02116&lt;/label&gt;&lt;urls&gt;&lt;pdf-urls&gt;&lt;url&gt;file://localhost/Users/adamcrawshaw/OneDrive%20-%20Diamond%20Light%20Source%20Ltd/Papers/Library.papers3/Files/C0/C07AAEA9-312A-498F-B695-A7DC394015F8.pdf&lt;/url&gt;&lt;/pdf-urls&gt;&lt;/urls&gt;&lt;custom3&gt;papers3://publication/uuid/410C3194-4D8F-44C9-83FA-C7CB42168ADE&lt;/custom3&gt;&lt;electronic-resource-num&gt;10.1107/S2052252518005389&lt;/electronic-resource-num&gt;&lt;language&gt;English&lt;/language&gt;&lt;/record&gt;&lt;/Cite&gt;&lt;/EndNote&gt;</w:instrText>
      </w:r>
      <w:r w:rsidR="00992FCE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15,16</w:t>
      </w:r>
      <w:r w:rsidR="00992FCE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The </w:t>
      </w:r>
      <w:r w:rsidR="00221F00">
        <w:rPr>
          <w:color w:val="000000" w:themeColor="text1"/>
        </w:rPr>
        <w:t>polyimide</w:t>
      </w:r>
      <w:r w:rsidR="00EB3777" w:rsidRPr="009B310F">
        <w:rPr>
          <w:color w:val="000000" w:themeColor="text1"/>
        </w:rPr>
        <w:t xml:space="preserve"> mesh is mounted on a standard pin that is set into a magnetic SPINE base, making it compatible with most MX beamlines</w:t>
      </w:r>
      <w:r w:rsidR="00432270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&lt;EndNote&gt;&lt;Cite&gt;&lt;Author&gt;Cipriani&lt;/Author&gt;&lt;Year&gt;2006&lt;/Year&gt;&lt;RecNum&gt;2038&lt;/RecNum&gt;&lt;DisplayText&gt;&lt;style face="superscript"&gt;17&lt;/style&gt;&lt;/DisplayText&gt;&lt;record&gt;&lt;rec-number&gt;2038&lt;/rec-number&gt;&lt;foreign-keys&gt;&lt;key app="EN" db-id="ddwszv00i2xvrxerdsqvwsd7r0w5fxxat95t" timestamp="1591009643"&gt;2038&lt;/key&gt;&lt;/foreign-keys&gt;&lt;ref-type name="Journal Article"&gt;17&lt;/ref-type&gt;&lt;contributors&gt;&lt;authors&gt;&lt;author&gt;Cipriani, F&lt;/author&gt;&lt;author&gt;Felisaz, F&lt;/author&gt;&lt;author&gt;Launer, L&lt;/author&gt;&lt;author&gt;Aksoy, J S&lt;/author&gt;&lt;author&gt;Caserotto, H&lt;/author&gt;&lt;author&gt;Cusack, S&lt;/author&gt;&lt;author&gt;Dallery, M&lt;/author&gt;&lt;author&gt;di-Chiaro, F&lt;/author&gt;&lt;author&gt;Guijarro, M&lt;/author&gt;&lt;author&gt;Huet, J&lt;/author&gt;&lt;author&gt;Larsen, S&lt;/author&gt;&lt;author&gt;Lentini, Mario&lt;/author&gt;&lt;author&gt;McCarthy, J&lt;/author&gt;&lt;author&gt;McSweeney, S&lt;/author&gt;&lt;author&gt;Ravelli, R&lt;/author&gt;&lt;author&gt;Renier, M&lt;/author&gt;&lt;author&gt;Taffut, C&lt;/author&gt;&lt;author&gt;Thompson, A&lt;/author&gt;&lt;author&gt;Leonard, G A&lt;/author&gt;&lt;author&gt;Walsh, M A&lt;/author&gt;&lt;/authors&gt;&lt;/contributors&gt;&lt;titles&gt;&lt;title&gt;Automation of sample mounting for macromolecular crystallography&lt;/title&gt;&lt;secondary-title&gt;Acta Crystallographica Section D&lt;/secondary-title&gt;&lt;/titles&gt;&lt;periodical&gt;&lt;full-title&gt;Acta Crystallographica Section D&lt;/full-title&gt;&lt;/periodical&gt;&lt;pages&gt;1251-1259&lt;/pages&gt;&lt;volume&gt;D62&lt;/volume&gt;&lt;number&gt;10&lt;/number&gt;&lt;dates&gt;&lt;year&gt;2006&lt;/year&gt;&lt;pub-dates&gt;&lt;date&gt;Sep 19&lt;/date&gt;&lt;/pub-dates&gt;&lt;/dates&gt;&lt;label&gt;r02257&lt;/label&gt;&lt;urls&gt;&lt;related-urls&gt;&lt;url&gt;http://scripts.iucr.org/cgi-bin/paper?S0907444906030587&lt;/url&gt;&lt;/related-urls&gt;&lt;pdf-urls&gt;&lt;url&gt;file://localhost/Users/adamcrawshaw/OneDrive%20-%20Diamond%20Light%20Source%20Ltd/Papers/Library.papers3/Files/9F/9F8F3331-F8F8-4A5E-8478-13E70CE3D961.pdf&lt;/url&gt;&lt;/pdf-urls&gt;&lt;/urls&gt;&lt;custom3&gt;papers3://publication/uuid/78BE424F-FC4D-416A-BA29-0A91181DD92F&lt;/custom3&gt;&lt;electronic-resource-num&gt;10.1107/S0907444906030587&lt;/electronic-resource-num&gt;&lt;/record&gt;&lt;/Cite&gt;&lt;/EndNote&gt;</w:instrText>
      </w:r>
      <w:r w:rsidR="00432270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17</w:t>
      </w:r>
      <w:r w:rsidR="00432270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</w:t>
      </w:r>
      <w:r w:rsidR="003E4622">
        <w:rPr>
          <w:color w:val="000000" w:themeColor="text1"/>
        </w:rPr>
        <w:t>The</w:t>
      </w:r>
      <w:r w:rsidR="00EB3777" w:rsidRPr="009B310F">
        <w:rPr>
          <w:color w:val="000000" w:themeColor="text1"/>
        </w:rPr>
        <w:t xml:space="preserve"> mesh mount is used to fish crystals from the </w:t>
      </w:r>
      <w:r w:rsidR="000C13FA" w:rsidRPr="009B310F">
        <w:rPr>
          <w:color w:val="000000" w:themeColor="text1"/>
        </w:rPr>
        <w:t>crystallization</w:t>
      </w:r>
      <w:r w:rsidR="00EB3777" w:rsidRPr="009B310F">
        <w:rPr>
          <w:color w:val="000000" w:themeColor="text1"/>
        </w:rPr>
        <w:t xml:space="preserve"> drop</w:t>
      </w:r>
      <w:r w:rsidR="0089687C">
        <w:rPr>
          <w:color w:val="000000" w:themeColor="text1"/>
        </w:rPr>
        <w:t xml:space="preserve"> often</w:t>
      </w:r>
      <w:r w:rsidR="00EB3777" w:rsidRPr="009B310F">
        <w:rPr>
          <w:color w:val="000000" w:themeColor="text1"/>
        </w:rPr>
        <w:t xml:space="preserve"> </w:t>
      </w:r>
      <w:r w:rsidR="00465F98">
        <w:rPr>
          <w:color w:val="000000" w:themeColor="text1"/>
        </w:rPr>
        <w:t xml:space="preserve">following the same procedure as mounting a </w:t>
      </w:r>
      <w:r w:rsidR="00EB3777" w:rsidRPr="009B310F">
        <w:rPr>
          <w:color w:val="000000" w:themeColor="text1"/>
        </w:rPr>
        <w:t xml:space="preserve">100 µm crystal using a </w:t>
      </w:r>
      <w:r w:rsidR="00137E19">
        <w:rPr>
          <w:color w:val="000000" w:themeColor="text1"/>
        </w:rPr>
        <w:t>standard</w:t>
      </w:r>
      <w:r w:rsidR="00EB3777" w:rsidRPr="009B310F">
        <w:rPr>
          <w:color w:val="000000" w:themeColor="text1"/>
        </w:rPr>
        <w:t xml:space="preserve"> loop style mount</w:t>
      </w:r>
      <w:r w:rsidR="00465F98">
        <w:rPr>
          <w:color w:val="000000" w:themeColor="text1"/>
        </w:rPr>
        <w:t>.</w:t>
      </w:r>
      <w:r w:rsidR="00EB3777" w:rsidRPr="009B310F">
        <w:rPr>
          <w:color w:val="000000" w:themeColor="text1"/>
        </w:rPr>
        <w:t xml:space="preserve"> While the crystals may be distributed across the mesh,</w:t>
      </w:r>
      <w:r w:rsidR="00F94D3C">
        <w:rPr>
          <w:color w:val="000000" w:themeColor="text1"/>
        </w:rPr>
        <w:t xml:space="preserve"> a key disadvantage is that</w:t>
      </w:r>
      <w:r w:rsidR="00EB3777" w:rsidRPr="009B310F">
        <w:rPr>
          <w:color w:val="000000" w:themeColor="text1"/>
        </w:rPr>
        <w:t xml:space="preserve"> a </w:t>
      </w:r>
      <w:r w:rsidR="00854629">
        <w:rPr>
          <w:color w:val="000000" w:themeColor="text1"/>
        </w:rPr>
        <w:t xml:space="preserve">relatively </w:t>
      </w:r>
      <w:r w:rsidR="00EB3777" w:rsidRPr="009B310F">
        <w:rPr>
          <w:color w:val="000000" w:themeColor="text1"/>
        </w:rPr>
        <w:t xml:space="preserve">large volume of liquid </w:t>
      </w:r>
      <w:r w:rsidR="00F94D3C">
        <w:rPr>
          <w:color w:val="000000" w:themeColor="text1"/>
        </w:rPr>
        <w:t>can</w:t>
      </w:r>
      <w:r w:rsidR="00465F98">
        <w:rPr>
          <w:color w:val="000000" w:themeColor="text1"/>
        </w:rPr>
        <w:t xml:space="preserve"> be</w:t>
      </w:r>
      <w:r w:rsidR="00EB3777" w:rsidRPr="009B310F">
        <w:rPr>
          <w:color w:val="000000" w:themeColor="text1"/>
        </w:rPr>
        <w:t xml:space="preserve"> carried</w:t>
      </w:r>
      <w:r w:rsidR="00664345">
        <w:rPr>
          <w:color w:val="000000" w:themeColor="text1"/>
        </w:rPr>
        <w:t xml:space="preserve"> by the mesh and </w:t>
      </w:r>
      <w:r w:rsidR="00EB3777" w:rsidRPr="009B310F">
        <w:rPr>
          <w:color w:val="000000" w:themeColor="text1"/>
        </w:rPr>
        <w:t>the pin</w:t>
      </w:r>
      <w:r w:rsidR="00664345">
        <w:rPr>
          <w:color w:val="000000" w:themeColor="text1"/>
        </w:rPr>
        <w:t xml:space="preserve"> while harvesting</w:t>
      </w:r>
      <w:r w:rsidR="006B07E0">
        <w:rPr>
          <w:color w:val="000000" w:themeColor="text1"/>
        </w:rPr>
        <w:t xml:space="preserve"> (</w:t>
      </w:r>
      <w:r w:rsidR="006B07E0">
        <w:rPr>
          <w:color w:val="000000" w:themeColor="text1"/>
        </w:rPr>
        <w:fldChar w:fldCharType="begin"/>
      </w:r>
      <w:r w:rsidR="006B07E0">
        <w:rPr>
          <w:color w:val="000000" w:themeColor="text1"/>
        </w:rPr>
        <w:instrText xml:space="preserve"> REF _Ref50624019 \h </w:instrText>
      </w:r>
      <w:r w:rsidR="00F97291">
        <w:rPr>
          <w:color w:val="000000" w:themeColor="text1"/>
        </w:rPr>
        <w:instrText xml:space="preserve"> \* MERGEFORMAT </w:instrText>
      </w:r>
      <w:r w:rsidR="006B07E0">
        <w:rPr>
          <w:color w:val="000000" w:themeColor="text1"/>
        </w:rPr>
      </w:r>
      <w:r w:rsidR="006B07E0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1</w:t>
      </w:r>
      <w:r w:rsidR="006B07E0">
        <w:rPr>
          <w:color w:val="000000" w:themeColor="text1"/>
        </w:rPr>
        <w:fldChar w:fldCharType="end"/>
      </w:r>
      <w:proofErr w:type="gramStart"/>
      <w:r w:rsidR="006B07E0" w:rsidRPr="006B07E0">
        <w:rPr>
          <w:b/>
          <w:bCs/>
          <w:color w:val="000000" w:themeColor="text1"/>
        </w:rPr>
        <w:t>C,D</w:t>
      </w:r>
      <w:proofErr w:type="gramEnd"/>
      <w:r w:rsidR="006B07E0">
        <w:rPr>
          <w:color w:val="000000" w:themeColor="text1"/>
        </w:rPr>
        <w:t>)</w:t>
      </w:r>
      <w:r w:rsidR="00EB3777" w:rsidRPr="009B310F">
        <w:rPr>
          <w:color w:val="000000" w:themeColor="text1"/>
        </w:rPr>
        <w:t>. This volume of liquid, that can be many times larger than the crystals</w:t>
      </w:r>
      <w:r w:rsidR="0089687C">
        <w:rPr>
          <w:color w:val="000000" w:themeColor="text1"/>
        </w:rPr>
        <w:t xml:space="preserve"> themselves</w:t>
      </w:r>
      <w:r w:rsidR="00EB3777" w:rsidRPr="009B310F">
        <w:rPr>
          <w:color w:val="000000" w:themeColor="text1"/>
        </w:rPr>
        <w:t xml:space="preserve">, </w:t>
      </w:r>
      <w:r w:rsidR="00B674A4">
        <w:rPr>
          <w:color w:val="000000" w:themeColor="text1"/>
        </w:rPr>
        <w:t>will</w:t>
      </w:r>
      <w:r w:rsidR="00EB3777" w:rsidRPr="009B310F">
        <w:rPr>
          <w:color w:val="000000" w:themeColor="text1"/>
        </w:rPr>
        <w:t xml:space="preserve"> contribute to background </w:t>
      </w:r>
      <w:r w:rsidR="000F20C2">
        <w:rPr>
          <w:color w:val="000000" w:themeColor="text1"/>
        </w:rPr>
        <w:t>noise</w:t>
      </w:r>
      <w:r w:rsidR="00EB3777" w:rsidRPr="009B310F">
        <w:rPr>
          <w:color w:val="000000" w:themeColor="text1"/>
        </w:rPr>
        <w:t xml:space="preserve"> when </w:t>
      </w:r>
      <w:r w:rsidR="00A07746" w:rsidRPr="009B310F">
        <w:rPr>
          <w:color w:val="000000" w:themeColor="text1"/>
        </w:rPr>
        <w:t>illuminated with</w:t>
      </w:r>
      <w:r w:rsidR="00EB3777" w:rsidRPr="009B310F">
        <w:rPr>
          <w:color w:val="000000" w:themeColor="text1"/>
        </w:rPr>
        <w:t xml:space="preserve"> X-ray</w:t>
      </w:r>
      <w:r w:rsidR="00A07746" w:rsidRPr="009B310F">
        <w:rPr>
          <w:color w:val="000000" w:themeColor="text1"/>
        </w:rPr>
        <w:t>s</w:t>
      </w:r>
      <w:r w:rsidR="005729D3">
        <w:rPr>
          <w:color w:val="000000" w:themeColor="text1"/>
        </w:rPr>
        <w:t>.</w:t>
      </w:r>
      <w:r w:rsidR="00EB3777" w:rsidRPr="009B310F">
        <w:rPr>
          <w:color w:val="000000" w:themeColor="text1"/>
        </w:rPr>
        <w:t xml:space="preserve"> </w:t>
      </w:r>
      <w:r w:rsidR="005729D3">
        <w:rPr>
          <w:color w:val="000000" w:themeColor="text1"/>
        </w:rPr>
        <w:t xml:space="preserve">This </w:t>
      </w:r>
      <w:r w:rsidR="0089687C">
        <w:rPr>
          <w:color w:val="000000" w:themeColor="text1"/>
        </w:rPr>
        <w:t>background scatter</w:t>
      </w:r>
      <w:r w:rsidR="00465F98">
        <w:rPr>
          <w:color w:val="000000" w:themeColor="text1"/>
        </w:rPr>
        <w:t xml:space="preserve"> </w:t>
      </w:r>
      <w:r w:rsidR="005729D3">
        <w:rPr>
          <w:color w:val="000000" w:themeColor="text1"/>
        </w:rPr>
        <w:t>can be</w:t>
      </w:r>
      <w:r w:rsidR="00EB3777" w:rsidRPr="009B310F">
        <w:rPr>
          <w:color w:val="000000" w:themeColor="text1"/>
        </w:rPr>
        <w:t xml:space="preserve"> </w:t>
      </w:r>
      <w:r w:rsidR="005F6A9A">
        <w:rPr>
          <w:color w:val="000000" w:themeColor="text1"/>
        </w:rPr>
        <w:t xml:space="preserve">even stronger </w:t>
      </w:r>
      <w:r w:rsidR="00EB3777" w:rsidRPr="009B310F">
        <w:rPr>
          <w:color w:val="000000" w:themeColor="text1"/>
        </w:rPr>
        <w:t xml:space="preserve">if the liquid </w:t>
      </w:r>
      <w:r w:rsidR="00145716">
        <w:rPr>
          <w:color w:val="000000" w:themeColor="text1"/>
        </w:rPr>
        <w:t>forms</w:t>
      </w:r>
      <w:r w:rsidR="00EB3777" w:rsidRPr="009B310F">
        <w:rPr>
          <w:color w:val="000000" w:themeColor="text1"/>
        </w:rPr>
        <w:t xml:space="preserve"> crystalline ice</w:t>
      </w:r>
      <w:r w:rsidR="00145716">
        <w:rPr>
          <w:color w:val="000000" w:themeColor="text1"/>
        </w:rPr>
        <w:t xml:space="preserve"> during flash cooling,</w:t>
      </w:r>
      <w:r w:rsidR="00EB3777" w:rsidRPr="009B310F">
        <w:rPr>
          <w:color w:val="000000" w:themeColor="text1"/>
        </w:rPr>
        <w:t xml:space="preserve"> diminishing the signal-to-noise </w:t>
      </w:r>
      <w:r w:rsidR="003A507C">
        <w:rPr>
          <w:color w:val="000000" w:themeColor="text1"/>
        </w:rPr>
        <w:t>ratio of</w:t>
      </w:r>
      <w:r w:rsidR="003A507C" w:rsidRPr="009B310F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already weak intensities</w:t>
      </w:r>
      <w:r w:rsidR="00015B7F">
        <w:rPr>
          <w:color w:val="000000" w:themeColor="text1"/>
        </w:rPr>
        <w:t xml:space="preserve"> </w:t>
      </w:r>
      <w:r w:rsidR="007E41A6">
        <w:rPr>
          <w:color w:val="000000" w:themeColor="text1"/>
        </w:rPr>
        <w:t>within the resolutions of ice diffraction</w:t>
      </w:r>
      <w:r w:rsidR="00F70ACB">
        <w:rPr>
          <w:color w:val="000000" w:themeColor="text1"/>
        </w:rPr>
        <w:t>.</w:t>
      </w:r>
      <w:r w:rsidR="007C0A3A">
        <w:rPr>
          <w:color w:val="000000" w:themeColor="text1"/>
        </w:rPr>
        <w:t xml:space="preserve"> Therefore</w:t>
      </w:r>
      <w:r w:rsidR="00082B10">
        <w:rPr>
          <w:color w:val="000000" w:themeColor="text1"/>
        </w:rPr>
        <w:t>,</w:t>
      </w:r>
      <w:r w:rsidR="007C0A3A">
        <w:rPr>
          <w:color w:val="000000" w:themeColor="text1"/>
        </w:rPr>
        <w:t xml:space="preserve"> it is key that </w:t>
      </w:r>
      <w:r w:rsidR="00E349D6">
        <w:rPr>
          <w:color w:val="000000" w:themeColor="text1"/>
        </w:rPr>
        <w:t>excess liquid is removed from the sample, to ensure that all</w:t>
      </w:r>
      <w:r w:rsidR="00082B10">
        <w:rPr>
          <w:color w:val="000000" w:themeColor="text1"/>
        </w:rPr>
        <w:t xml:space="preserve"> possible signal</w:t>
      </w:r>
      <w:r w:rsidR="00253B78">
        <w:rPr>
          <w:color w:val="000000" w:themeColor="text1"/>
        </w:rPr>
        <w:t>s</w:t>
      </w:r>
      <w:r w:rsidR="00082B10">
        <w:rPr>
          <w:color w:val="000000" w:themeColor="text1"/>
        </w:rPr>
        <w:t xml:space="preserve"> can be recorded.</w:t>
      </w:r>
      <w:r w:rsidR="003A390A">
        <w:rPr>
          <w:color w:val="000000" w:themeColor="text1"/>
        </w:rPr>
        <w:t xml:space="preserve"> </w:t>
      </w:r>
      <w:r w:rsidR="004B24D3">
        <w:rPr>
          <w:color w:val="000000" w:themeColor="text1"/>
        </w:rPr>
        <w:t xml:space="preserve">This challenge is even greater in the case of membrane protein crystals </w:t>
      </w:r>
      <w:r w:rsidR="00D15301">
        <w:rPr>
          <w:color w:val="000000" w:themeColor="text1"/>
        </w:rPr>
        <w:t xml:space="preserve">formed within </w:t>
      </w:r>
      <w:r w:rsidR="00CD26C7">
        <w:rPr>
          <w:color w:val="000000" w:themeColor="text1"/>
        </w:rPr>
        <w:t>lipid cubic phase (</w:t>
      </w:r>
      <w:r w:rsidR="00D15301">
        <w:rPr>
          <w:color w:val="000000" w:themeColor="text1"/>
        </w:rPr>
        <w:t>LCP</w:t>
      </w:r>
      <w:r w:rsidR="00CD26C7">
        <w:rPr>
          <w:color w:val="000000" w:themeColor="text1"/>
        </w:rPr>
        <w:t>)</w:t>
      </w:r>
      <w:r w:rsidR="00D15301">
        <w:rPr>
          <w:color w:val="000000" w:themeColor="text1"/>
        </w:rPr>
        <w:t>, where the LCP generates strong background scatter and is also difficult to remove</w:t>
      </w:r>
      <w:r w:rsidR="00210CEE">
        <w:rPr>
          <w:color w:val="000000" w:themeColor="text1"/>
        </w:rPr>
        <w:t xml:space="preserve"> from around the crystals</w:t>
      </w:r>
      <w:r w:rsidR="00152D3A">
        <w:rPr>
          <w:color w:val="000000" w:themeColor="text1"/>
        </w:rPr>
        <w:t xml:space="preserve"> </w:t>
      </w:r>
      <w:r w:rsidR="00C8625C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&lt;EndNote&gt;&lt;Cite&gt;&lt;Author&gt;Caffrey&lt;/Author&gt;&lt;Year&gt;2015&lt;/Year&gt;&lt;RecNum&gt;1564&lt;/RecNum&gt;&lt;DisplayText&gt;&lt;style face="superscript"&gt;18&lt;/style&gt;&lt;/DisplayText&gt;&lt;record&gt;&lt;rec-number&gt;1564&lt;/rec-number&gt;&lt;foreign-keys&gt;&lt;key app="EN" db-id="ddwszv00i2xvrxerdsqvwsd7r0w5fxxat95t" timestamp="1591009642"&gt;1564&lt;/key&gt;&lt;/foreign-keys&gt;&lt;ref-type name="Journal Article"&gt;17&lt;/ref-type&gt;&lt;contributors&gt;&lt;authors&gt;&lt;author&gt;Caffrey, Martin&lt;/author&gt;&lt;/authors&gt;&lt;/contributors&gt;&lt;titles&gt;&lt;title&gt;A comprehensive review of the lipid cubic phase or in mesomethod for crystallizing membrane and soluble proteins and complexes&lt;/title&gt;&lt;secondary-title&gt;Acta crystallographica. Section F, Structural biology communications&lt;/secondary-title&gt;&lt;/titles&gt;&lt;periodical&gt;&lt;full-title&gt;Acta crystallographica. Section F, Structural biology communications&lt;/full-title&gt;&lt;/periodical&gt;&lt;pages&gt;3-18&lt;/pages&gt;&lt;volume&gt;F71&lt;/volume&gt;&lt;number&gt;1&lt;/number&gt;&lt;dates&gt;&lt;year&gt;2015&lt;/year&gt;&lt;pub-dates&gt;&lt;date&gt;Jan&lt;/date&gt;&lt;/pub-dates&gt;&lt;/dates&gt;&lt;accession-num&gt;10.1107/S2053230X14026843&lt;/accession-num&gt;&lt;label&gt;r01493&lt;/label&gt;&lt;urls&gt;&lt;related-urls&gt;&lt;url&gt;http://scripts.iucr.org/cgi-bin/paper?S2053230X14026843&lt;/url&gt;&lt;/related-urls&gt;&lt;pdf-urls&gt;&lt;url&gt;file://localhost/Users/adamcrawshaw/OneDrive%20-%20Diamond%20Light%20Source%20Ltd/Papers/Library.papers3/Files/C3/C3A308F0-B809-4235-8347-A1F47A2A2628.pdf&lt;/url&gt;&lt;/pdf-urls&gt;&lt;/urls&gt;&lt;custom3&gt;papers3://publication/uuid/04225666-E325-44D0-B953-2D200699848F&lt;/custom3&gt;&lt;electronic-resource-num&gt;10.1107/S2053230X14026843&lt;/electronic-resource-num&gt;&lt;/record&gt;&lt;/Cite&gt;&lt;/EndNote&gt;</w:instrText>
      </w:r>
      <w:r w:rsidR="00C8625C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18</w:t>
      </w:r>
      <w:r w:rsidR="00C8625C">
        <w:rPr>
          <w:color w:val="000000" w:themeColor="text1"/>
        </w:rPr>
        <w:fldChar w:fldCharType="end"/>
      </w:r>
      <w:r w:rsidR="00210CEE">
        <w:rPr>
          <w:color w:val="000000" w:themeColor="text1"/>
        </w:rPr>
        <w:t>.</w:t>
      </w:r>
    </w:p>
    <w:p w14:paraId="417B4EED" w14:textId="77777777" w:rsidR="00E84557" w:rsidRPr="009B310F" w:rsidRDefault="00E84557" w:rsidP="00205A4B">
      <w:pPr>
        <w:jc w:val="left"/>
        <w:rPr>
          <w:color w:val="000000" w:themeColor="text1"/>
        </w:rPr>
      </w:pPr>
    </w:p>
    <w:p w14:paraId="40C830A4" w14:textId="2735A03E" w:rsidR="00EB3777" w:rsidRDefault="00EB3777" w:rsidP="00205A4B">
      <w:pPr>
        <w:rPr>
          <w:color w:val="000000" w:themeColor="text1"/>
        </w:rPr>
      </w:pPr>
      <w:r w:rsidRPr="009B310F">
        <w:rPr>
          <w:color w:val="000000" w:themeColor="text1"/>
        </w:rPr>
        <w:t xml:space="preserve">The new </w:t>
      </w:r>
      <w:r w:rsidR="00FD18C1">
        <w:rPr>
          <w:color w:val="000000" w:themeColor="text1"/>
        </w:rPr>
        <w:t>Versatile Macromolecular Crystallography</w:t>
      </w:r>
      <w:r w:rsidR="00465F98">
        <w:rPr>
          <w:color w:val="000000" w:themeColor="text1"/>
        </w:rPr>
        <w:t xml:space="preserve"> microfocus </w:t>
      </w:r>
      <w:r w:rsidR="005904E3">
        <w:rPr>
          <w:color w:val="000000" w:themeColor="text1"/>
        </w:rPr>
        <w:t>(</w:t>
      </w:r>
      <w:proofErr w:type="spellStart"/>
      <w:r w:rsidR="005904E3">
        <w:rPr>
          <w:color w:val="000000" w:themeColor="text1"/>
        </w:rPr>
        <w:t>VMXm</w:t>
      </w:r>
      <w:proofErr w:type="spellEnd"/>
      <w:r w:rsidR="005904E3">
        <w:rPr>
          <w:color w:val="000000" w:themeColor="text1"/>
        </w:rPr>
        <w:t>)</w:t>
      </w:r>
      <w:r w:rsidR="007B1431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 xml:space="preserve">beamline at Diamond Light Source provides the conditions </w:t>
      </w:r>
      <w:r w:rsidR="00D4129B">
        <w:rPr>
          <w:color w:val="000000" w:themeColor="text1"/>
        </w:rPr>
        <w:t xml:space="preserve">with which </w:t>
      </w:r>
      <w:r w:rsidRPr="009B310F">
        <w:rPr>
          <w:color w:val="000000" w:themeColor="text1"/>
        </w:rPr>
        <w:t xml:space="preserve">to collect data from crystals </w:t>
      </w:r>
      <w:r w:rsidR="00D728BD">
        <w:rPr>
          <w:color w:val="000000" w:themeColor="text1"/>
        </w:rPr>
        <w:t xml:space="preserve">potentially measuring less than </w:t>
      </w:r>
      <w:r w:rsidR="00910A00">
        <w:rPr>
          <w:color w:val="000000" w:themeColor="text1"/>
        </w:rPr>
        <w:t>a</w:t>
      </w:r>
      <w:r w:rsidR="00D728BD">
        <w:rPr>
          <w:color w:val="000000" w:themeColor="text1"/>
        </w:rPr>
        <w:t xml:space="preserve"> micron</w:t>
      </w:r>
      <w:r w:rsidR="005904E3">
        <w:rPr>
          <w:color w:val="000000" w:themeColor="text1"/>
        </w:rPr>
        <w:t xml:space="preserve"> in size</w:t>
      </w:r>
      <w:r w:rsidR="0009701C">
        <w:rPr>
          <w:color w:val="000000" w:themeColor="text1"/>
        </w:rPr>
        <w:t>.</w:t>
      </w:r>
      <w:r w:rsidRPr="009B310F">
        <w:rPr>
          <w:color w:val="000000" w:themeColor="text1"/>
        </w:rPr>
        <w:t xml:space="preserve"> The beamline has been designed to deliver a beam profile measuring 0.3 µm x 0.5 µm (</w:t>
      </w:r>
      <w:proofErr w:type="spellStart"/>
      <w:r w:rsidRPr="009B310F">
        <w:rPr>
          <w:color w:val="000000" w:themeColor="text1"/>
        </w:rPr>
        <w:t>VxH</w:t>
      </w:r>
      <w:proofErr w:type="spellEnd"/>
      <w:r w:rsidRPr="009B310F">
        <w:rPr>
          <w:color w:val="000000" w:themeColor="text1"/>
        </w:rPr>
        <w:t>)</w:t>
      </w:r>
      <w:r w:rsidR="00C43EA9">
        <w:rPr>
          <w:color w:val="000000" w:themeColor="text1"/>
        </w:rPr>
        <w:fldChar w:fldCharType="begin"/>
      </w:r>
      <w:r w:rsidR="00F6712F">
        <w:rPr>
          <w:color w:val="000000" w:themeColor="text1"/>
        </w:rPr>
        <w:instrText xml:space="preserve"> ADDIN EN.CITE &lt;EndNote&gt;&lt;Cite&gt;&lt;Author&gt;Laundy&lt;/Author&gt;&lt;Year&gt;2016&lt;/Year&gt;&lt;RecNum&gt;1101&lt;/RecNum&gt;&lt;DisplayText&gt;&lt;style face="superscript"&gt;1&lt;/style&gt;&lt;/DisplayText&gt;&lt;record&gt;&lt;rec-number&gt;1101&lt;/rec-number&gt;&lt;foreign-keys&gt;&lt;key app="EN" db-id="ddwszv00i2xvrxerdsqvwsd7r0w5fxxat95t" timestamp="1591009640"&gt;1101&lt;/key&gt;&lt;/foreign-keys&gt;&lt;ref-type name="Journal Article"&gt;17&lt;/ref-type&gt;&lt;contributors&gt;&lt;authors&gt;&lt;author&gt;Laundy, D&lt;/author&gt;&lt;author&gt;Sawhney, K&lt;/author&gt;&lt;author&gt;Nistea, I&lt;/author&gt;&lt;author&gt;Alcock, S G&lt;/author&gt;&lt;author&gt;Pape, I&lt;/author&gt;&lt;author&gt;Sutter, J&lt;/author&gt;&lt;author&gt;Alianelli, L&lt;/author&gt;&lt;author&gt;Evans, G&lt;/author&gt;&lt;/authors&gt;&lt;/contributors&gt;&lt;titles&gt;&lt;title&gt;Development of a multi-lane X-ray mirror providing variable beam sizes&lt;/title&gt;&lt;secondary-title&gt;Review of Scientific Instruments&lt;/secondary-title&gt;&lt;/titles&gt;&lt;periodical&gt;&lt;full-title&gt;Review of Scientific Instruments&lt;/full-title&gt;&lt;/periodical&gt;&lt;pages&gt;051802-6&lt;/pages&gt;&lt;volume&gt;87&lt;/volume&gt;&lt;number&gt;5&lt;/number&gt;&lt;dates&gt;&lt;year&gt;2016&lt;/year&gt;&lt;pub-dates&gt;&lt;date&gt;May&lt;/date&gt;&lt;/pub-dates&gt;&lt;/dates&gt;&lt;label&gt;r01357&lt;/label&gt;&lt;urls&gt;&lt;related-urls&gt;&lt;url&gt;http://aip.scitation.org/doi/10.1063/1.4950732&lt;/url&gt;&lt;/related-urls&gt;&lt;pdf-urls&gt;&lt;url&gt;file://localhost/Users/adamcrawshaw/OneDrive%20-%20Diamond%20Light%20Source%20Ltd/Papers/Library.papers3/Files/0D/0D376D24-7716-467D-903F-BBCDEF7F580A.pdf&lt;/url&gt;&lt;/pdf-urls&gt;&lt;/urls&gt;&lt;custom3&gt;papers3://publication/uuid/7486EF68-F7FF-40B9-AA2D-089FA60B99E5&lt;/custom3&gt;&lt;electronic-resource-num&gt;10.1063/1.4950732&lt;/electronic-resource-num&gt;&lt;language&gt;English&lt;/language&gt;&lt;/record&gt;&lt;/Cite&gt;&lt;/EndNote&gt;</w:instrText>
      </w:r>
      <w:r w:rsidR="00C43EA9">
        <w:rPr>
          <w:color w:val="000000" w:themeColor="text1"/>
        </w:rPr>
        <w:fldChar w:fldCharType="separate"/>
      </w:r>
      <w:r w:rsidR="00F6712F" w:rsidRPr="00F6712F">
        <w:rPr>
          <w:noProof/>
          <w:color w:val="000000" w:themeColor="text1"/>
          <w:vertAlign w:val="superscript"/>
        </w:rPr>
        <w:t>1</w:t>
      </w:r>
      <w:r w:rsidR="00C43EA9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>, a goniometer with a sphere of confusion no greater than 60 nm and a</w:t>
      </w:r>
      <w:r w:rsidR="005904E3">
        <w:rPr>
          <w:color w:val="000000" w:themeColor="text1"/>
        </w:rPr>
        <w:t>n</w:t>
      </w:r>
      <w:r w:rsidRPr="009B310F">
        <w:rPr>
          <w:color w:val="000000" w:themeColor="text1"/>
        </w:rPr>
        <w:t xml:space="preserve"> </w:t>
      </w:r>
      <w:r w:rsidRPr="00E43D30">
        <w:rPr>
          <w:i/>
          <w:color w:val="000000" w:themeColor="text1"/>
        </w:rPr>
        <w:t>in vacuo</w:t>
      </w:r>
      <w:r w:rsidRPr="009B310F">
        <w:rPr>
          <w:color w:val="000000" w:themeColor="text1"/>
        </w:rPr>
        <w:t xml:space="preserve"> sample </w:t>
      </w:r>
      <w:r w:rsidR="005904E3">
        <w:rPr>
          <w:color w:val="000000" w:themeColor="text1"/>
        </w:rPr>
        <w:t>environment</w:t>
      </w:r>
      <w:r w:rsidRPr="009B310F">
        <w:rPr>
          <w:color w:val="000000" w:themeColor="text1"/>
        </w:rPr>
        <w:t xml:space="preserve">. These design features of the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</w:t>
      </w:r>
      <w:proofErr w:type="spellStart"/>
      <w:r w:rsidRPr="009B310F">
        <w:rPr>
          <w:color w:val="000000" w:themeColor="text1"/>
        </w:rPr>
        <w:t>endstation</w:t>
      </w:r>
      <w:proofErr w:type="spellEnd"/>
      <w:r w:rsidRPr="009B310F">
        <w:rPr>
          <w:color w:val="000000" w:themeColor="text1"/>
        </w:rPr>
        <w:t xml:space="preserve"> </w:t>
      </w:r>
      <w:r w:rsidR="00ED68BE" w:rsidRPr="009B310F">
        <w:rPr>
          <w:color w:val="000000" w:themeColor="text1"/>
        </w:rPr>
        <w:t>minimize</w:t>
      </w:r>
      <w:r w:rsidRPr="009B310F">
        <w:rPr>
          <w:color w:val="000000" w:themeColor="text1"/>
        </w:rPr>
        <w:t xml:space="preserve"> the generation of background X-ray </w:t>
      </w:r>
      <w:r w:rsidR="007E6295">
        <w:rPr>
          <w:color w:val="000000" w:themeColor="text1"/>
        </w:rPr>
        <w:t>noise</w:t>
      </w:r>
      <w:r w:rsidRPr="009B310F">
        <w:rPr>
          <w:color w:val="000000" w:themeColor="text1"/>
        </w:rPr>
        <w:t xml:space="preserve"> by </w:t>
      </w:r>
      <w:r w:rsidR="00910A00">
        <w:rPr>
          <w:color w:val="000000" w:themeColor="text1"/>
        </w:rPr>
        <w:t xml:space="preserve">the </w:t>
      </w:r>
      <w:r w:rsidRPr="009B310F">
        <w:rPr>
          <w:color w:val="000000" w:themeColor="text1"/>
        </w:rPr>
        <w:t>beamline apparatus during data collection</w:t>
      </w:r>
      <w:r w:rsidR="00EA473C">
        <w:rPr>
          <w:color w:val="000000" w:themeColor="text1"/>
        </w:rPr>
        <w:t xml:space="preserve"> with the largest remaining source of background</w:t>
      </w:r>
      <w:r w:rsidR="005A0625">
        <w:rPr>
          <w:color w:val="000000" w:themeColor="text1"/>
        </w:rPr>
        <w:t xml:space="preserve"> generated by the sample</w:t>
      </w:r>
      <w:r w:rsidR="005A0625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&lt;EndNote&gt;&lt;Cite&gt;&lt;Author&gt;Evans&lt;/Author&gt;&lt;Year&gt;2011&lt;/Year&gt;&lt;RecNum&gt;1479&lt;/RecNum&gt;&lt;DisplayText&gt;&lt;style face="superscript"&gt;14&lt;/style&gt;&lt;/DisplayText&gt;&lt;record&gt;&lt;rec-number&gt;1479&lt;/rec-number&gt;&lt;foreign-keys&gt;&lt;key app="EN" db-id="ddwszv00i2xvrxerdsqvwsd7r0w5fxxat95t" timestamp="1591009641"&gt;1479&lt;/key&gt;&lt;/foreign-keys&gt;&lt;ref-type name="Journal Article"&gt;17&lt;/ref-type&gt;&lt;contributors&gt;&lt;authors&gt;&lt;author&gt;Evans, Gwyndaf&lt;/author&gt;&lt;author&gt;Axford, Danny&lt;/author&gt;&lt;author&gt;Owen, Robin L&lt;/author&gt;&lt;/authors&gt;&lt;/contributors&gt;&lt;auth-address&gt;Diamond Light Source, Harwell Science and Innovation Campus, Didcot, England. gwyndaf.evans@diamond.ac.uk&lt;/auth-address&gt;&lt;titles&gt;&lt;title&gt;The design of macromolecular crystallography diffraction experiments.&lt;/title&gt;&lt;secondary-title&gt;Acta Crystallographica Section D&lt;/secondary-title&gt;&lt;/titles&gt;&lt;periodical&gt;&lt;full-title&gt;Acta Crystallographica Section D&lt;/full-title&gt;&lt;/periodical&gt;&lt;pages&gt;261-270&lt;/pages&gt;&lt;volume&gt;D67&lt;/volume&gt;&lt;number&gt;Pt 4&lt;/number&gt;&lt;dates&gt;&lt;year&gt;2011&lt;/year&gt;&lt;pub-dates&gt;&lt;date&gt;Apr&lt;/date&gt;&lt;/pub-dates&gt;&lt;/dates&gt;&lt;publisher&gt;International Union of Crystallography&lt;/publisher&gt;&lt;accession-num&gt;21460444&lt;/accession-num&gt;&lt;label&gt;r00872&lt;/label&gt;&lt;work-type&gt;research papers&lt;/work-type&gt;&lt;urls&gt;&lt;related-urls&gt;&lt;url&gt;http://scripts.iucr.org/cgi-bin/paper?S0907444911007608&lt;/url&gt;&lt;/related-urls&gt;&lt;pdf-urls&gt;&lt;url&gt;file://localhost/Users/adamcrawshaw/OneDrive%20-%20Diamond%20Light%20Source%20Ltd/Papers/Library.papers3/Files/C8/C809F248-8DE3-4428-B52B-4E796B146D16.pdf&lt;/url&gt;&lt;/pdf-urls&gt;&lt;/urls&gt;&lt;custom2&gt;PMC3069741&lt;/custom2&gt;&lt;custom3&gt;papers3://publication/uuid/5176011D-25F8-463B-B02B-F993A9BC2AD7&lt;/custom3&gt;&lt;electronic-resource-num&gt;10.1107/S0907444911007608&lt;/electronic-resource-num&gt;&lt;language&gt;English&lt;/language&gt;&lt;/record&gt;&lt;/Cite&gt;&lt;/EndNote&gt;</w:instrText>
      </w:r>
      <w:r w:rsidR="005A0625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14</w:t>
      </w:r>
      <w:r w:rsidR="005A0625">
        <w:rPr>
          <w:color w:val="000000" w:themeColor="text1"/>
        </w:rPr>
        <w:fldChar w:fldCharType="end"/>
      </w:r>
      <w:r w:rsidRPr="009B310F">
        <w:rPr>
          <w:color w:val="000000" w:themeColor="text1"/>
        </w:rPr>
        <w:t xml:space="preserve">. </w:t>
      </w:r>
    </w:p>
    <w:p w14:paraId="4F723ECA" w14:textId="77777777" w:rsidR="00E84557" w:rsidRPr="009B310F" w:rsidRDefault="00E84557" w:rsidP="00205A4B">
      <w:pPr>
        <w:rPr>
          <w:color w:val="000000" w:themeColor="text1"/>
        </w:rPr>
      </w:pPr>
    </w:p>
    <w:p w14:paraId="50DF2706" w14:textId="10879F7B" w:rsidR="00EB3777" w:rsidRDefault="00D4129B" w:rsidP="00205A4B">
      <w:pPr>
        <w:rPr>
          <w:color w:val="000000" w:themeColor="text1"/>
        </w:rPr>
      </w:pPr>
      <w:r>
        <w:rPr>
          <w:color w:val="000000" w:themeColor="text1"/>
        </w:rPr>
        <w:t xml:space="preserve">Specific sample preparation methods designed for the </w:t>
      </w:r>
      <w:proofErr w:type="spellStart"/>
      <w:r>
        <w:rPr>
          <w:color w:val="000000" w:themeColor="text1"/>
        </w:rPr>
        <w:t>VMXm</w:t>
      </w:r>
      <w:proofErr w:type="spellEnd"/>
      <w:r>
        <w:rPr>
          <w:color w:val="000000" w:themeColor="text1"/>
        </w:rPr>
        <w:t xml:space="preserve"> beamline provide an o</w:t>
      </w:r>
      <w:r w:rsidR="00226702">
        <w:rPr>
          <w:color w:val="000000" w:themeColor="text1"/>
        </w:rPr>
        <w:t>pportunity to</w:t>
      </w:r>
      <w:r w:rsidR="007420AB">
        <w:rPr>
          <w:color w:val="000000" w:themeColor="text1"/>
        </w:rPr>
        <w:t xml:space="preserve"> reduce </w:t>
      </w:r>
      <w:r w:rsidR="00C30307">
        <w:rPr>
          <w:color w:val="000000" w:themeColor="text1"/>
        </w:rPr>
        <w:t>this</w:t>
      </w:r>
      <w:r w:rsidR="007420AB">
        <w:rPr>
          <w:color w:val="000000" w:themeColor="text1"/>
        </w:rPr>
        <w:t xml:space="preserve"> background</w:t>
      </w:r>
      <w:r w:rsidR="00417765">
        <w:rPr>
          <w:color w:val="000000" w:themeColor="text1"/>
        </w:rPr>
        <w:t xml:space="preserve"> and</w:t>
      </w:r>
      <w:r w:rsidR="00226702">
        <w:rPr>
          <w:color w:val="000000" w:themeColor="text1"/>
        </w:rPr>
        <w:t xml:space="preserve"> further</w:t>
      </w:r>
      <w:r w:rsidR="00EB3777" w:rsidRPr="009B310F">
        <w:rPr>
          <w:color w:val="000000" w:themeColor="text1"/>
        </w:rPr>
        <w:t xml:space="preserve"> improv</w:t>
      </w:r>
      <w:r w:rsidR="00226702">
        <w:rPr>
          <w:color w:val="000000" w:themeColor="text1"/>
        </w:rPr>
        <w:t>e</w:t>
      </w:r>
      <w:r w:rsidR="00EB3777" w:rsidRPr="009B310F">
        <w:rPr>
          <w:color w:val="000000" w:themeColor="text1"/>
        </w:rPr>
        <w:t xml:space="preserve"> the signal-to-noise of </w:t>
      </w:r>
      <w:r w:rsidR="00226702">
        <w:rPr>
          <w:color w:val="000000" w:themeColor="text1"/>
        </w:rPr>
        <w:t>diffraction</w:t>
      </w:r>
      <w:r>
        <w:rPr>
          <w:color w:val="000000" w:themeColor="text1"/>
        </w:rPr>
        <w:t xml:space="preserve"> data</w:t>
      </w:r>
      <w:r w:rsidR="00EB3777" w:rsidRPr="009B310F">
        <w:rPr>
          <w:color w:val="000000" w:themeColor="text1"/>
        </w:rPr>
        <w:t xml:space="preserve">, </w:t>
      </w:r>
      <w:r w:rsidR="000C13FA" w:rsidRPr="009B310F">
        <w:rPr>
          <w:color w:val="000000" w:themeColor="text1"/>
        </w:rPr>
        <w:t>maximizing</w:t>
      </w:r>
      <w:r w:rsidR="00EB3777" w:rsidRPr="009B310F">
        <w:rPr>
          <w:color w:val="000000" w:themeColor="text1"/>
        </w:rPr>
        <w:t xml:space="preserve"> the quality of the data that can be recorded from microcrystals</w:t>
      </w:r>
      <w:r>
        <w:rPr>
          <w:color w:val="000000" w:themeColor="text1"/>
        </w:rPr>
        <w:t xml:space="preserve"> measuring</w:t>
      </w:r>
      <w:r w:rsidR="00737E77">
        <w:rPr>
          <w:color w:val="000000" w:themeColor="text1"/>
        </w:rPr>
        <w:t xml:space="preserve"> &lt;</w:t>
      </w:r>
      <w:r w:rsidR="00035D59">
        <w:rPr>
          <w:color w:val="000000" w:themeColor="text1"/>
        </w:rPr>
        <w:t>10</w:t>
      </w:r>
      <w:r w:rsidR="00737E77">
        <w:rPr>
          <w:color w:val="000000" w:themeColor="text1"/>
        </w:rPr>
        <w:t xml:space="preserve"> </w:t>
      </w:r>
      <w:r w:rsidR="00737E77" w:rsidRPr="009B310F">
        <w:rPr>
          <w:color w:val="000000" w:themeColor="text1"/>
        </w:rPr>
        <w:t>µm</w:t>
      </w:r>
      <w:r w:rsidR="00737E7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 xml:space="preserve">Many of the </w:t>
      </w:r>
      <w:r w:rsidR="0014349A">
        <w:rPr>
          <w:color w:val="000000" w:themeColor="text1"/>
        </w:rPr>
        <w:t>requirements</w:t>
      </w:r>
      <w:r w:rsidR="00EB3777" w:rsidRPr="009B310F">
        <w:rPr>
          <w:color w:val="000000" w:themeColor="text1"/>
        </w:rPr>
        <w:t xml:space="preserve"> outlined here for low-background diffraction from microcrystals are also common </w:t>
      </w:r>
      <w:r w:rsidR="00D277ED">
        <w:rPr>
          <w:color w:val="000000" w:themeColor="text1"/>
        </w:rPr>
        <w:t>to</w:t>
      </w:r>
      <w:r w:rsidR="00EB3777" w:rsidRPr="009B310F">
        <w:rPr>
          <w:color w:val="000000" w:themeColor="text1"/>
        </w:rPr>
        <w:t xml:space="preserve"> cryogenic transmission electron microscopy (</w:t>
      </w:r>
      <w:proofErr w:type="spellStart"/>
      <w:r w:rsidR="00EB3777" w:rsidRPr="009B310F">
        <w:rPr>
          <w:color w:val="000000" w:themeColor="text1"/>
        </w:rPr>
        <w:t>cryoTEM</w:t>
      </w:r>
      <w:proofErr w:type="spellEnd"/>
      <w:r w:rsidR="00EB3777" w:rsidRPr="009B310F">
        <w:rPr>
          <w:color w:val="000000" w:themeColor="text1"/>
        </w:rPr>
        <w:t>)</w:t>
      </w:r>
      <w:r w:rsidR="00494D75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&lt;EndNote&gt;&lt;Cite&gt;&lt;Author&gt;Thompson&lt;/Author&gt;&lt;Year&gt;2016&lt;/Year&gt;&lt;RecNum&gt;1909&lt;/RecNum&gt;&lt;DisplayText&gt;&lt;style face="superscript"&gt;19&lt;/style&gt;&lt;/DisplayText&gt;&lt;record&gt;&lt;rec-number&gt;1909&lt;/rec-number&gt;&lt;foreign-keys&gt;&lt;key app="EN" db-id="ddwszv00i2xvrxerdsqvwsd7r0w5fxxat95t" timestamp="1591009643"&gt;1909&lt;/key&gt;&lt;/foreign-keys&gt;&lt;ref-type name="Journal Article"&gt;17&lt;/ref-type&gt;&lt;contributors&gt;&lt;authors&gt;&lt;author&gt;Thompson, Rebecca F&lt;/author&gt;&lt;author&gt;Walker, Matt&lt;/author&gt;&lt;author&gt;Siebert, C Alistair&lt;/author&gt;&lt;author&gt;Muench, Stephen P&lt;/author&gt;&lt;author&gt;Ranson, Neil A&lt;/author&gt;&lt;/authors&gt;&lt;/contributors&gt;&lt;titles&gt;&lt;title&gt;An introduction to sample preparation and imaging by cryo-electron microscopy for structural biology&lt;/title&gt;&lt;secondary-title&gt;Methods&lt;/secondary-title&gt;&lt;/titles&gt;&lt;periodical&gt;&lt;full-title&gt;Methods&lt;/full-title&gt;&lt;/periodical&gt;&lt;pages&gt;3-15&lt;/pages&gt;&lt;volume&gt;100&lt;/volume&gt;&lt;number&gt;C&lt;/number&gt;&lt;dates&gt;&lt;year&gt;2016&lt;/year&gt;&lt;pub-dates&gt;&lt;date&gt;May 01&lt;/date&gt;&lt;/pub-dates&gt;&lt;/dates&gt;&lt;publisher&gt;Elsevier Inc.&lt;/publisher&gt;&lt;label&gt;r01525&lt;/label&gt;&lt;urls&gt;&lt;related-urls&gt;&lt;url&gt;http://dx.doi.org/10.1016/j.ymeth.2016.02.017&lt;/url&gt;&lt;/related-urls&gt;&lt;pdf-urls&gt;&lt;url&gt;file://localhost/Users/adamcrawshaw/OneDrive%20-%20Diamond%20Light%20Source%20Ltd/Papers/Library.papers3/Files/FE/FE582D63-F242-4A26-8907-75D647106B54.pdf&lt;/url&gt;&lt;/pdf-urls&gt;&lt;/urls&gt;&lt;custom3&gt;papers3://publication/uuid/2609EF3A-A6AA-4DDE-AE33-6268DDE722FE&lt;/custom3&gt;&lt;electronic-resource-num&gt;10.1016/j.ymeth.2016.02.017&lt;/electronic-resource-num&gt;&lt;language&gt;English&lt;/language&gt;&lt;/record&gt;&lt;/Cite&gt;&lt;/EndNote&gt;</w:instrText>
      </w:r>
      <w:r w:rsidR="00494D75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19</w:t>
      </w:r>
      <w:r w:rsidR="00494D75">
        <w:rPr>
          <w:color w:val="000000" w:themeColor="text1"/>
        </w:rPr>
        <w:fldChar w:fldCharType="end"/>
      </w:r>
      <w:r w:rsidR="00DF7394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and micro</w:t>
      </w:r>
      <w:r w:rsidR="009D5241">
        <w:rPr>
          <w:color w:val="000000" w:themeColor="text1"/>
        </w:rPr>
        <w:t xml:space="preserve">crystal </w:t>
      </w:r>
      <w:r w:rsidR="00EB3777" w:rsidRPr="009B310F">
        <w:rPr>
          <w:color w:val="000000" w:themeColor="text1"/>
        </w:rPr>
        <w:t>electron diffraction (</w:t>
      </w:r>
      <w:proofErr w:type="spellStart"/>
      <w:r w:rsidR="00EB3777" w:rsidRPr="009B310F">
        <w:rPr>
          <w:color w:val="000000" w:themeColor="text1"/>
        </w:rPr>
        <w:t>microED</w:t>
      </w:r>
      <w:proofErr w:type="spellEnd"/>
      <w:r w:rsidR="00EB3777" w:rsidRPr="009B310F">
        <w:rPr>
          <w:color w:val="000000" w:themeColor="text1"/>
        </w:rPr>
        <w:t>)</w:t>
      </w:r>
      <w:r w:rsidR="006B491C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&lt;EndNote&gt;&lt;Cite&gt;&lt;Author&gt;Nannenga&lt;/Author&gt;&lt;Year&gt;2020&lt;/Year&gt;&lt;RecNum&gt;1826&lt;/RecNum&gt;&lt;DisplayText&gt;&lt;style face="superscript"&gt;20&lt;/style&gt;&lt;/DisplayText&gt;&lt;record&gt;&lt;rec-number&gt;1826&lt;/rec-number&gt;&lt;foreign-keys&gt;&lt;key app="EN" db-id="ddwszv00i2xvrxerdsqvwsd7r0w5fxxat95t" timestamp="1591009642"&gt;1826&lt;/key&gt;&lt;/foreign-keys&gt;&lt;ref-type name="Journal Article"&gt;17&lt;/ref-type&gt;&lt;contributors&gt;&lt;authors&gt;&lt;author&gt;Nannenga, Brent L&lt;/author&gt;&lt;/authors&gt;&lt;/contributors&gt;&lt;titles&gt;&lt;title&gt;MicroED methodology and development&lt;/title&gt;&lt;secondary-title&gt;Structural Dynamics&lt;/secondary-title&gt;&lt;/titles&gt;&lt;periodical&gt;&lt;full-title&gt;Structural Dynamics&lt;/full-title&gt;&lt;/periodical&gt;&lt;pages&gt;1-8&lt;/pages&gt;&lt;dates&gt;&lt;year&gt;2020&lt;/year&gt;&lt;pub-dates&gt;&lt;date&gt;Feb 13&lt;/date&gt;&lt;/pub-dates&gt;&lt;/dates&gt;&lt;publisher&gt;American Crystallographic Association&lt;/publisher&gt;&lt;label&gt;r02245&lt;/label&gt;&lt;urls&gt;&lt;pdf-urls&gt;&lt;url&gt;file://localhost/Users/adamcrawshaw/OneDrive%20-%20Diamond%20Light%20Source%20Ltd/Papers/Library.papers3/Files/6A/6A2AB5BD-D6BC-42C4-9943-46218EEA28EF.pdf&lt;/url&gt;&lt;/pdf-urls&gt;&lt;/urls&gt;&lt;custom3&gt;papers3://publication/uuid/280BE940-7D11-441B-AC63-C7D5ECB20C76&lt;/custom3&gt;&lt;electronic-resource-num&gt;10.1063/1.5128226&lt;/electronic-resource-num&gt;&lt;/record&gt;&lt;/Cite&gt;&lt;/EndNote&gt;</w:instrText>
      </w:r>
      <w:r w:rsidR="006B491C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20</w:t>
      </w:r>
      <w:r w:rsidR="006B491C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</w:t>
      </w:r>
      <w:r>
        <w:rPr>
          <w:color w:val="000000" w:themeColor="text1"/>
        </w:rPr>
        <w:t>As a result, m</w:t>
      </w:r>
      <w:r w:rsidR="00EB3777" w:rsidRPr="009B310F">
        <w:rPr>
          <w:color w:val="000000" w:themeColor="text1"/>
        </w:rPr>
        <w:t xml:space="preserve">any of the tools that have already been developed for the preparation of </w:t>
      </w:r>
      <w:proofErr w:type="spellStart"/>
      <w:r w:rsidR="00EB3777" w:rsidRPr="009B310F">
        <w:rPr>
          <w:color w:val="000000" w:themeColor="text1"/>
        </w:rPr>
        <w:t>cryo</w:t>
      </w:r>
      <w:r w:rsidR="00CE7BA1">
        <w:rPr>
          <w:color w:val="000000" w:themeColor="text1"/>
        </w:rPr>
        <w:t>T</w:t>
      </w:r>
      <w:r w:rsidR="00EB3777" w:rsidRPr="009B310F">
        <w:rPr>
          <w:color w:val="000000" w:themeColor="text1"/>
        </w:rPr>
        <w:t>EM</w:t>
      </w:r>
      <w:proofErr w:type="spellEnd"/>
      <w:r w:rsidR="00EB3777" w:rsidRPr="009B310F">
        <w:rPr>
          <w:color w:val="000000" w:themeColor="text1"/>
        </w:rPr>
        <w:t xml:space="preserve"> samples are suitable, with some </w:t>
      </w:r>
      <w:r w:rsidR="004463D7" w:rsidRPr="009B310F">
        <w:rPr>
          <w:color w:val="000000" w:themeColor="text1"/>
        </w:rPr>
        <w:t>adaptations</w:t>
      </w:r>
      <w:r w:rsidR="0014349A">
        <w:rPr>
          <w:color w:val="000000" w:themeColor="text1"/>
        </w:rPr>
        <w:t>,</w:t>
      </w:r>
      <w:r w:rsidR="00EB3777" w:rsidRPr="009B310F">
        <w:rPr>
          <w:color w:val="000000" w:themeColor="text1"/>
        </w:rPr>
        <w:t xml:space="preserve"> for the preparation of microcrystals. In the preparation of samples for </w:t>
      </w:r>
      <w:r w:rsidR="00854629">
        <w:rPr>
          <w:color w:val="000000" w:themeColor="text1"/>
        </w:rPr>
        <w:t xml:space="preserve">single particle </w:t>
      </w:r>
      <w:proofErr w:type="spellStart"/>
      <w:r w:rsidR="00EB3777" w:rsidRPr="009B310F">
        <w:rPr>
          <w:color w:val="000000" w:themeColor="text1"/>
        </w:rPr>
        <w:t>cryoTEM</w:t>
      </w:r>
      <w:proofErr w:type="spellEnd"/>
      <w:r w:rsidR="00EB3777" w:rsidRPr="009B310F">
        <w:rPr>
          <w:color w:val="000000" w:themeColor="text1"/>
        </w:rPr>
        <w:t xml:space="preserve">, </w:t>
      </w:r>
      <w:r w:rsidR="00854629">
        <w:rPr>
          <w:color w:val="000000" w:themeColor="text1"/>
        </w:rPr>
        <w:t xml:space="preserve">the particles under investigation are embedded in </w:t>
      </w:r>
      <w:r w:rsidR="00EB3777" w:rsidRPr="009B310F">
        <w:rPr>
          <w:color w:val="000000" w:themeColor="text1"/>
        </w:rPr>
        <w:t xml:space="preserve">very thin </w:t>
      </w:r>
      <w:r w:rsidR="00854629">
        <w:rPr>
          <w:color w:val="000000" w:themeColor="text1"/>
        </w:rPr>
        <w:t>layers</w:t>
      </w:r>
      <w:r w:rsidR="00854629" w:rsidRPr="009B310F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(</w:t>
      </w:r>
      <w:r w:rsidR="000A3ADE">
        <w:rPr>
          <w:color w:val="000000" w:themeColor="text1"/>
        </w:rPr>
        <w:t xml:space="preserve">typically </w:t>
      </w:r>
      <w:r w:rsidR="0051550C">
        <w:rPr>
          <w:color w:val="000000" w:themeColor="text1"/>
        </w:rPr>
        <w:t>&lt;</w:t>
      </w:r>
      <w:r w:rsidR="00EB3777" w:rsidRPr="009B310F">
        <w:rPr>
          <w:color w:val="000000" w:themeColor="text1"/>
        </w:rPr>
        <w:t>100 nm)</w:t>
      </w:r>
      <w:r w:rsidR="00854629">
        <w:rPr>
          <w:color w:val="000000" w:themeColor="text1"/>
        </w:rPr>
        <w:t xml:space="preserve"> of</w:t>
      </w:r>
      <w:r w:rsidR="00EB3777" w:rsidRPr="009B310F">
        <w:rPr>
          <w:color w:val="000000" w:themeColor="text1"/>
        </w:rPr>
        <w:t xml:space="preserve"> vitreous ice such that electrons are able to transmit through the sample. </w:t>
      </w:r>
      <w:r w:rsidR="00854629">
        <w:rPr>
          <w:color w:val="000000" w:themeColor="text1"/>
        </w:rPr>
        <w:t>The thin uniform layer</w:t>
      </w:r>
      <w:r w:rsidR="00EB3777" w:rsidRPr="009B310F">
        <w:rPr>
          <w:color w:val="000000" w:themeColor="text1"/>
        </w:rPr>
        <w:t xml:space="preserve"> is achieved by blotting away excess liquid</w:t>
      </w:r>
      <w:r w:rsidR="00854629">
        <w:rPr>
          <w:color w:val="000000" w:themeColor="text1"/>
        </w:rPr>
        <w:t xml:space="preserve"> and</w:t>
      </w:r>
      <w:r w:rsidR="00EB3777" w:rsidRPr="009B310F">
        <w:rPr>
          <w:color w:val="000000" w:themeColor="text1"/>
        </w:rPr>
        <w:t xml:space="preserve"> vitrification of the sample is </w:t>
      </w:r>
      <w:r w:rsidR="00EB3777" w:rsidRPr="009B310F">
        <w:rPr>
          <w:color w:val="000000" w:themeColor="text1"/>
        </w:rPr>
        <w:lastRenderedPageBreak/>
        <w:t>achieved by</w:t>
      </w:r>
      <w:r w:rsidR="00EC0C03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rapid cooling of the sample (~104</w:t>
      </w:r>
      <w:r w:rsidR="005904E3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K s</w:t>
      </w:r>
      <w:r w:rsidR="00EB3777" w:rsidRPr="00162263">
        <w:rPr>
          <w:color w:val="000000" w:themeColor="text1"/>
          <w:vertAlign w:val="superscript"/>
        </w:rPr>
        <w:t>-1</w:t>
      </w:r>
      <w:r w:rsidR="00EB3777" w:rsidRPr="009B310F">
        <w:rPr>
          <w:color w:val="000000" w:themeColor="text1"/>
        </w:rPr>
        <w:t>)</w:t>
      </w:r>
      <w:r w:rsidR="00447562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&lt;EndNote&gt;&lt;Cite&gt;&lt;Author&gt;Dubochet&lt;/Author&gt;&lt;Year&gt;1988&lt;/Year&gt;&lt;RecNum&gt;1984&lt;/RecNum&gt;&lt;DisplayText&gt;&lt;style face="superscript"&gt;21&lt;/style&gt;&lt;/DisplayText&gt;&lt;record&gt;&lt;rec-number&gt;1984&lt;/rec-number&gt;&lt;foreign-keys&gt;&lt;key app="EN" db-id="ddwszv00i2xvrxerdsqvwsd7r0w5fxxat95t" timestamp="1591009643"&gt;1984&lt;/key&gt;&lt;/foreign-keys&gt;&lt;ref-type name="Journal Article"&gt;17&lt;/ref-type&gt;&lt;contributors&gt;&lt;authors&gt;&lt;author&gt;Dubochet, J&lt;/author&gt;&lt;author&gt;Adrian, M&lt;/author&gt;&lt;author&gt;Chang, J J&lt;/author&gt;&lt;author&gt;Homo, J C&lt;/author&gt;&lt;author&gt;Lepault, J&lt;/author&gt;&lt;author&gt;McDowall, A W&lt;/author&gt;&lt;author&gt;Schultz, P&lt;/author&gt;&lt;/authors&gt;&lt;/contributors&gt;&lt;auth-address&gt;European Molecular Biology Laboratory (EMBL), Heidelberg, FRG.&lt;/auth-address&gt;&lt;titles&gt;&lt;title&gt;Cryo-electron microscopy of vitrified specimens.&lt;/title&gt;&lt;secondary-title&gt;Quarterly Reviews of Biophysics&lt;/secondary-title&gt;&lt;/titles&gt;&lt;periodical&gt;&lt;full-title&gt;Quarterly Reviews of Biophysics&lt;/full-title&gt;&lt;/periodical&gt;&lt;pages&gt;129-228&lt;/pages&gt;&lt;volume&gt;21&lt;/volume&gt;&lt;number&gt;2&lt;/number&gt;&lt;dates&gt;&lt;year&gt;1988&lt;/year&gt;&lt;pub-dates&gt;&lt;date&gt;May&lt;/date&gt;&lt;/pub-dates&gt;&lt;/dates&gt;&lt;accession-num&gt;3043536&lt;/accession-num&gt;&lt;label&gt;r02161&lt;/label&gt;&lt;work-type&gt;Review&lt;/work-type&gt;&lt;urls&gt;&lt;related-urls&gt;&lt;url&gt;http://eutils.ncbi.nlm.nih.gov/entrez/eutils/elink.fcgi?dbfrom=pubmed&amp;amp;amp;id=3043536&amp;amp;amp;retmode=ref&amp;amp;amp;cmd=prlinks&lt;/url&gt;&lt;/related-urls&gt;&lt;pdf-urls&gt;&lt;url&gt;file://localhost/Users/adamcrawshaw/OneDrive%20-%20Diamond%20Light%20Source%20Ltd/Papers/Library.papers3/Files/85/851BEB29-8886-4D8B-9562-3486165636C1.pdf&lt;/url&gt;&lt;/pdf-urls&gt;&lt;/urls&gt;&lt;custom3&gt;papers3://publication/uuid/A05643D2-2C86-4C08-81D7-D0CFE99FEFA2&lt;/custom3&gt;&lt;electronic-resource-num&gt;10.1017/s0033583500004297&lt;/electronic-resource-num&gt;&lt;language&gt;English&lt;/language&gt;&lt;/record&gt;&lt;/Cite&gt;&lt;/EndNote&gt;</w:instrText>
      </w:r>
      <w:r w:rsidR="00447562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21</w:t>
      </w:r>
      <w:r w:rsidR="00447562">
        <w:rPr>
          <w:color w:val="000000" w:themeColor="text1"/>
        </w:rPr>
        <w:fldChar w:fldCharType="end"/>
      </w:r>
      <w:r w:rsidR="0016490F">
        <w:rPr>
          <w:color w:val="000000" w:themeColor="text1"/>
        </w:rPr>
        <w:t xml:space="preserve"> </w:t>
      </w:r>
      <w:r w:rsidR="00854629">
        <w:rPr>
          <w:color w:val="000000" w:themeColor="text1"/>
        </w:rPr>
        <w:t>through</w:t>
      </w:r>
      <w:r w:rsidR="0016490F">
        <w:rPr>
          <w:color w:val="000000" w:themeColor="text1"/>
        </w:rPr>
        <w:t xml:space="preserve"> plunging</w:t>
      </w:r>
      <w:r w:rsidR="00EB3777" w:rsidRPr="009B310F">
        <w:rPr>
          <w:color w:val="000000" w:themeColor="text1"/>
        </w:rPr>
        <w:t xml:space="preserve"> </w:t>
      </w:r>
      <w:r w:rsidR="005904E3">
        <w:rPr>
          <w:color w:val="000000" w:themeColor="text1"/>
        </w:rPr>
        <w:t>into</w:t>
      </w:r>
      <w:r w:rsidR="00EB3777" w:rsidRPr="009B310F">
        <w:rPr>
          <w:color w:val="000000" w:themeColor="text1"/>
        </w:rPr>
        <w:t xml:space="preserve"> liquid ethane held at ~93</w:t>
      </w:r>
      <w:r w:rsidR="005904E3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K</w:t>
      </w:r>
      <w:r w:rsidR="00DF0C8E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&lt;EndNote&gt;&lt;Cite&gt;&lt;Author&gt;Tivol&lt;/Author&gt;&lt;Year&gt;2008&lt;/Year&gt;&lt;RecNum&gt;2157&lt;/RecNum&gt;&lt;DisplayText&gt;&lt;style face="superscript"&gt;22&lt;/style&gt;&lt;/DisplayText&gt;&lt;record&gt;&lt;rec-number&gt;2157&lt;/rec-number&gt;&lt;foreign-keys&gt;&lt;key app="EN" db-id="ddwszv00i2xvrxerdsqvwsd7r0w5fxxat95t" timestamp="1601376510"&gt;2157&lt;/key&gt;&lt;/foreign-keys&gt;&lt;ref-type name="Journal Article"&gt;17&lt;/ref-type&gt;&lt;contributors&gt;&lt;authors&gt;&lt;author&gt;Tivol, W. F.&lt;/author&gt;&lt;author&gt;Briegel, A.&lt;/author&gt;&lt;author&gt;Jensen, G. J.&lt;/author&gt;&lt;/authors&gt;&lt;/contributors&gt;&lt;auth-address&gt;California Institute of Technology, Broad Center, MC 114-96, 1201 E. California Blvd., Pasadena, CA 91125, USA. tivol@caltech.edu&lt;/auth-address&gt;&lt;titles&gt;&lt;title&gt;An improved cryogen for plunge freezing&lt;/title&gt;&lt;secondary-title&gt;Microscopy and Microanalysis&lt;/secondary-title&gt;&lt;/titles&gt;&lt;periodical&gt;&lt;full-title&gt;Microscopy and Microanalysis&lt;/full-title&gt;&lt;/periodical&gt;&lt;pages&gt;375-9&lt;/pages&gt;&lt;volume&gt;14&lt;/volume&gt;&lt;number&gt;5&lt;/number&gt;&lt;edition&gt;2008/09/17&lt;/edition&gt;&lt;keywords&gt;&lt;keyword&gt;Cryoelectron Microscopy/*methods&lt;/keyword&gt;&lt;keyword&gt;Ethane&lt;/keyword&gt;&lt;keyword&gt;*Freezing&lt;/keyword&gt;&lt;keyword&gt;Histological Techniques&lt;/keyword&gt;&lt;keyword&gt;Methane&lt;/keyword&gt;&lt;keyword&gt;Propane&lt;/keyword&gt;&lt;/keywords&gt;&lt;dates&gt;&lt;year&gt;2008&lt;/year&gt;&lt;pub-dates&gt;&lt;date&gt;Oct&lt;/date&gt;&lt;/pub-dates&gt;&lt;/dates&gt;&lt;isbn&gt;1431-9276 (Print)&amp;#xD;1431-9276&lt;/isbn&gt;&lt;accession-num&gt;18793481&lt;/accession-num&gt;&lt;urls&gt;&lt;/urls&gt;&lt;custom2&gt;PMC3058946&lt;/custom2&gt;&lt;custom6&gt;NIHMS278822&lt;/custom6&gt;&lt;electronic-resource-num&gt;10.1017/s1431927608080781&lt;/electronic-resource-num&gt;&lt;remote-database-provider&gt;NLM&lt;/remote-database-provider&gt;&lt;language&gt;eng&lt;/language&gt;&lt;/record&gt;&lt;/Cite&gt;&lt;/EndNote&gt;</w:instrText>
      </w:r>
      <w:r w:rsidR="00DF0C8E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22</w:t>
      </w:r>
      <w:r w:rsidR="00DF0C8E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</w:t>
      </w:r>
      <w:r w:rsidR="00710764">
        <w:rPr>
          <w:color w:val="000000" w:themeColor="text1"/>
        </w:rPr>
        <w:t>In contrast, l</w:t>
      </w:r>
      <w:r w:rsidR="00EB3777" w:rsidRPr="009B310F">
        <w:rPr>
          <w:color w:val="000000" w:themeColor="text1"/>
        </w:rPr>
        <w:t>iquid nitrogen</w:t>
      </w:r>
      <w:r w:rsidR="006E367F">
        <w:rPr>
          <w:color w:val="000000" w:themeColor="text1"/>
        </w:rPr>
        <w:t>,</w:t>
      </w:r>
      <w:r w:rsidR="00522428">
        <w:rPr>
          <w:color w:val="000000" w:themeColor="text1"/>
        </w:rPr>
        <w:t xml:space="preserve"> as used routinely for MX sample preparation</w:t>
      </w:r>
      <w:r w:rsidR="006E367F">
        <w:rPr>
          <w:color w:val="000000" w:themeColor="text1"/>
        </w:rPr>
        <w:t>,</w:t>
      </w:r>
      <w:r w:rsidR="00522428">
        <w:rPr>
          <w:color w:val="000000" w:themeColor="text1"/>
        </w:rPr>
        <w:t xml:space="preserve"> is</w:t>
      </w:r>
      <w:r w:rsidR="00A87E09">
        <w:rPr>
          <w:color w:val="000000" w:themeColor="text1"/>
        </w:rPr>
        <w:t xml:space="preserve"> a </w:t>
      </w:r>
      <w:r w:rsidR="00522428">
        <w:rPr>
          <w:color w:val="000000" w:themeColor="text1"/>
        </w:rPr>
        <w:t>less efficient</w:t>
      </w:r>
      <w:r w:rsidR="00A87E09">
        <w:rPr>
          <w:color w:val="000000" w:themeColor="text1"/>
        </w:rPr>
        <w:t xml:space="preserve"> cryogen than ethane</w:t>
      </w:r>
      <w:r w:rsidR="006E367F">
        <w:rPr>
          <w:color w:val="000000" w:themeColor="text1"/>
        </w:rPr>
        <w:t xml:space="preserve"> and </w:t>
      </w:r>
      <w:r w:rsidR="005F3EBC">
        <w:rPr>
          <w:color w:val="000000" w:themeColor="text1"/>
        </w:rPr>
        <w:t xml:space="preserve">has a </w:t>
      </w:r>
      <w:r w:rsidR="00E155C5">
        <w:rPr>
          <w:color w:val="000000" w:themeColor="text1"/>
        </w:rPr>
        <w:t xml:space="preserve">greater </w:t>
      </w:r>
      <w:r w:rsidR="006E367F">
        <w:rPr>
          <w:color w:val="000000" w:themeColor="text1"/>
        </w:rPr>
        <w:t>propensity</w:t>
      </w:r>
      <w:r w:rsidR="00E155C5">
        <w:rPr>
          <w:color w:val="000000" w:themeColor="text1"/>
        </w:rPr>
        <w:t xml:space="preserve"> </w:t>
      </w:r>
      <w:r w:rsidR="00920F9A">
        <w:rPr>
          <w:color w:val="000000" w:themeColor="text1"/>
        </w:rPr>
        <w:t>for</w:t>
      </w:r>
      <w:r w:rsidR="00E155C5">
        <w:rPr>
          <w:color w:val="000000" w:themeColor="text1"/>
        </w:rPr>
        <w:t xml:space="preserve"> crystalline ice formation</w:t>
      </w:r>
      <w:r w:rsidR="00D9342B">
        <w:rPr>
          <w:color w:val="000000" w:themeColor="text1"/>
        </w:rPr>
        <w:t xml:space="preserve"> within the sample</w:t>
      </w:r>
      <w:r w:rsidR="006E14B9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&lt;EndNote&gt;&lt;Cite&gt;&lt;Author&gt;Dubochet&lt;/Author&gt;&lt;Year&gt;1988&lt;/Year&gt;&lt;RecNum&gt;1984&lt;/RecNum&gt;&lt;DisplayText&gt;&lt;style face="superscript"&gt;21&lt;/style&gt;&lt;/DisplayText&gt;&lt;record&gt;&lt;rec-number&gt;1984&lt;/rec-number&gt;&lt;foreign-keys&gt;&lt;key app="EN" db-id="ddwszv00i2xvrxerdsqvwsd7r0w5fxxat95t" timestamp="1591009643"&gt;1984&lt;/key&gt;&lt;/foreign-keys&gt;&lt;ref-type name="Journal Article"&gt;17&lt;/ref-type&gt;&lt;contributors&gt;&lt;authors&gt;&lt;author&gt;Dubochet, J&lt;/author&gt;&lt;author&gt;Adrian, M&lt;/author&gt;&lt;author&gt;Chang, J J&lt;/author&gt;&lt;author&gt;Homo, J C&lt;/author&gt;&lt;author&gt;Lepault, J&lt;/author&gt;&lt;author&gt;McDowall, A W&lt;/author&gt;&lt;author&gt;Schultz, P&lt;/author&gt;&lt;/authors&gt;&lt;/contributors&gt;&lt;auth-address&gt;European Molecular Biology Laboratory (EMBL), Heidelberg, FRG.&lt;/auth-address&gt;&lt;titles&gt;&lt;title&gt;Cryo-electron microscopy of vitrified specimens.&lt;/title&gt;&lt;secondary-title&gt;Quarterly Reviews of Biophysics&lt;/secondary-title&gt;&lt;/titles&gt;&lt;periodical&gt;&lt;full-title&gt;Quarterly Reviews of Biophysics&lt;/full-title&gt;&lt;/periodical&gt;&lt;pages&gt;129-228&lt;/pages&gt;&lt;volume&gt;21&lt;/volume&gt;&lt;number&gt;2&lt;/number&gt;&lt;dates&gt;&lt;year&gt;1988&lt;/year&gt;&lt;pub-dates&gt;&lt;date&gt;May&lt;/date&gt;&lt;/pub-dates&gt;&lt;/dates&gt;&lt;accession-num&gt;3043536&lt;/accession-num&gt;&lt;label&gt;r02161&lt;/label&gt;&lt;work-type&gt;Review&lt;/work-type&gt;&lt;urls&gt;&lt;related-urls&gt;&lt;url&gt;http://eutils.ncbi.nlm.nih.gov/entrez/eutils/elink.fcgi?dbfrom=pubmed&amp;amp;amp;id=3043536&amp;amp;amp;retmode=ref&amp;amp;amp;cmd=prlinks&lt;/url&gt;&lt;/related-urls&gt;&lt;pdf-urls&gt;&lt;url&gt;file://localhost/Users/adamcrawshaw/OneDrive%20-%20Diamond%20Light%20Source%20Ltd/Papers/Library.papers3/Files/85/851BEB29-8886-4D8B-9562-3486165636C1.pdf&lt;/url&gt;&lt;/pdf-urls&gt;&lt;/urls&gt;&lt;custom3&gt;papers3://publication/uuid/A05643D2-2C86-4C08-81D7-D0CFE99FEFA2&lt;/custom3&gt;&lt;electronic-resource-num&gt;10.1017/s0033583500004297&lt;/electronic-resource-num&gt;&lt;language&gt;English&lt;/language&gt;&lt;/record&gt;&lt;/Cite&gt;&lt;/EndNote&gt;</w:instrText>
      </w:r>
      <w:r w:rsidR="006E14B9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21</w:t>
      </w:r>
      <w:r w:rsidR="006E14B9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</w:t>
      </w:r>
      <w:r w:rsidR="00D511A1">
        <w:rPr>
          <w:color w:val="000000" w:themeColor="text1"/>
        </w:rPr>
        <w:t>T</w:t>
      </w:r>
      <w:r w:rsidR="00EB3777" w:rsidRPr="009B310F">
        <w:rPr>
          <w:color w:val="000000" w:themeColor="text1"/>
        </w:rPr>
        <w:t>he formation of crystalline</w:t>
      </w:r>
      <w:r w:rsidR="00AA1B74">
        <w:rPr>
          <w:color w:val="000000" w:themeColor="text1"/>
        </w:rPr>
        <w:t xml:space="preserve"> </w:t>
      </w:r>
      <w:r w:rsidR="00EB3777" w:rsidRPr="009B310F">
        <w:rPr>
          <w:color w:val="000000" w:themeColor="text1"/>
        </w:rPr>
        <w:t>ice</w:t>
      </w:r>
      <w:r w:rsidR="00AA1B74">
        <w:rPr>
          <w:color w:val="000000" w:themeColor="text1"/>
        </w:rPr>
        <w:t>, which can degrade diffraction</w:t>
      </w:r>
      <w:r w:rsidR="00953314">
        <w:rPr>
          <w:color w:val="000000" w:themeColor="text1"/>
        </w:rPr>
        <w:t xml:space="preserve"> and generate </w:t>
      </w:r>
      <w:r w:rsidR="00ED6006">
        <w:rPr>
          <w:color w:val="000000" w:themeColor="text1"/>
        </w:rPr>
        <w:t xml:space="preserve">background </w:t>
      </w:r>
      <w:r w:rsidR="00953314">
        <w:rPr>
          <w:color w:val="000000" w:themeColor="text1"/>
        </w:rPr>
        <w:t>noise</w:t>
      </w:r>
      <w:r w:rsidR="00BE2BAD">
        <w:rPr>
          <w:color w:val="000000" w:themeColor="text1"/>
        </w:rPr>
        <w:t>,</w:t>
      </w:r>
      <w:r w:rsidR="00EB3777" w:rsidRPr="009B310F">
        <w:rPr>
          <w:color w:val="000000" w:themeColor="text1"/>
        </w:rPr>
        <w:t xml:space="preserve"> is normally mitigated through the use of cryo-protect</w:t>
      </w:r>
      <w:r w:rsidR="00A60825">
        <w:rPr>
          <w:color w:val="000000" w:themeColor="text1"/>
        </w:rPr>
        <w:t>ant</w:t>
      </w:r>
      <w:r w:rsidR="00EB3777" w:rsidRPr="009B310F">
        <w:rPr>
          <w:color w:val="000000" w:themeColor="text1"/>
        </w:rPr>
        <w:t xml:space="preserve"> compounds</w:t>
      </w:r>
      <w:r w:rsidR="00494D75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&lt;EndNote&gt;&lt;Cite&gt;&lt;Author&gt;Garman&lt;/Author&gt;&lt;Year&gt;1997&lt;/Year&gt;&lt;RecNum&gt;1740&lt;/RecNum&gt;&lt;DisplayText&gt;&lt;style face="superscript"&gt;23&lt;/style&gt;&lt;/DisplayText&gt;&lt;record&gt;&lt;rec-number&gt;1740&lt;/rec-number&gt;&lt;foreign-keys&gt;&lt;key app="EN" db-id="ddwszv00i2xvrxerdsqvwsd7r0w5fxxat95t" timestamp="1591009642"&gt;1740&lt;/key&gt;&lt;/foreign-keys&gt;&lt;ref-type name="Journal Article"&gt;17&lt;/ref-type&gt;&lt;contributors&gt;&lt;authors&gt;&lt;author&gt;Garman, E F&lt;/author&gt;&lt;author&gt;Schneider, T R&lt;/author&gt;&lt;/authors&gt;&lt;/contributors&gt;&lt;titles&gt;&lt;title&gt;Macromolecular Cryocrystallography&lt;/title&gt;&lt;secondary-title&gt;Journal of Applied Crystallography&lt;/secondary-title&gt;&lt;/titles&gt;&lt;periodical&gt;&lt;full-title&gt;Journal of Applied Crystallography&lt;/full-title&gt;&lt;/periodical&gt;&lt;pages&gt;211-237&lt;/pages&gt;&lt;volume&gt;30&lt;/volume&gt;&lt;number&gt;3&lt;/number&gt;&lt;dates&gt;&lt;year&gt;1997&lt;/year&gt;&lt;pub-dates&gt;&lt;date&gt;Jun&lt;/date&gt;&lt;/pub-dates&gt;&lt;/dates&gt;&lt;label&gt;r01614&lt;/label&gt;&lt;urls&gt;&lt;related-urls&gt;&lt;url&gt;http://scripts.iucr.org/cgi-bin/paper?S0021889897002677&lt;/url&gt;&lt;/related-urls&gt;&lt;pdf-urls&gt;&lt;url&gt;file://localhost/Users/adamcrawshaw/OneDrive%20-%20Diamond%20Light%20Source%20Ltd/Papers/Library.papers3/Files/11/117C2611-F1D6-475D-8972-6B13FDF9A0F5.pdf&lt;/url&gt;&lt;/pdf-urls&gt;&lt;/urls&gt;&lt;custom3&gt;papers3://publication/uuid/CFDAE8FB-A8E2-4B3A-9DEE-7A61053949F5&lt;/custom3&gt;&lt;electronic-resource-num&gt;10.1107/S0021889897002677&lt;/electronic-resource-num&gt;&lt;language&gt;English&lt;/language&gt;&lt;/record&gt;&lt;/Cite&gt;&lt;/EndNote&gt;</w:instrText>
      </w:r>
      <w:r w:rsidR="00494D75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23</w:t>
      </w:r>
      <w:r w:rsidR="00494D75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>.</w:t>
      </w:r>
      <w:r w:rsidR="00403EA4">
        <w:rPr>
          <w:color w:val="000000" w:themeColor="text1"/>
        </w:rPr>
        <w:t xml:space="preserve"> </w:t>
      </w:r>
      <w:r w:rsidR="006A3394">
        <w:rPr>
          <w:color w:val="000000" w:themeColor="text1"/>
        </w:rPr>
        <w:t>Low</w:t>
      </w:r>
      <w:r w:rsidR="00EB3777" w:rsidRPr="009B310F">
        <w:rPr>
          <w:color w:val="000000" w:themeColor="text1"/>
        </w:rPr>
        <w:t xml:space="preserve"> molecular weight polymers such as poly-ethylene glycol (PEG) 400 and methyl-2,4-pentanediol (MPD), sugars, oils or saturated salts can be added to an aliquot of </w:t>
      </w:r>
      <w:r w:rsidR="000C13FA" w:rsidRPr="009B310F">
        <w:rPr>
          <w:color w:val="000000" w:themeColor="text1"/>
        </w:rPr>
        <w:t>crystallization</w:t>
      </w:r>
      <w:r w:rsidR="00EB3777" w:rsidRPr="009B310F">
        <w:rPr>
          <w:color w:val="000000" w:themeColor="text1"/>
        </w:rPr>
        <w:t xml:space="preserve"> solution in </w:t>
      </w:r>
      <w:r w:rsidR="003A390A">
        <w:rPr>
          <w:color w:val="000000" w:themeColor="text1"/>
        </w:rPr>
        <w:t>low</w:t>
      </w:r>
      <w:r w:rsidR="00EB3777" w:rsidRPr="009B310F">
        <w:rPr>
          <w:color w:val="000000" w:themeColor="text1"/>
        </w:rPr>
        <w:t xml:space="preserve"> concentrations</w:t>
      </w:r>
      <w:r w:rsidR="00D92327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&lt;EndNote&gt;&lt;Cite&gt;&lt;Author&gt;Pflugrath&lt;/Author&gt;&lt;Year&gt;2015&lt;/Year&gt;&lt;RecNum&gt;2058&lt;/RecNum&gt;&lt;DisplayText&gt;&lt;style face="superscript"&gt;24&lt;/style&gt;&lt;/DisplayText&gt;&lt;record&gt;&lt;rec-number&gt;2058&lt;/rec-number&gt;&lt;foreign-keys&gt;&lt;key app="EN" db-id="ddwszv00i2xvrxerdsqvwsd7r0w5fxxat95t" timestamp="1591009643"&gt;2058&lt;/key&gt;&lt;/foreign-keys&gt;&lt;ref-type name="Journal Article"&gt;17&lt;/ref-type&gt;&lt;contributors&gt;&lt;authors&gt;&lt;author&gt;Pflugrath, J W&lt;/author&gt;&lt;/authors&gt;&lt;/contributors&gt;&lt;titles&gt;&lt;title&gt;Practical macromolecular cryocrystallography&lt;/title&gt;&lt;secondary-title&gt;Acta Crystallographica Section F&lt;/secondary-title&gt;&lt;/titles&gt;&lt;periodical&gt;&lt;full-title&gt;Acta Crystallographica Section F&lt;/full-title&gt;&lt;/periodical&gt;&lt;pages&gt;622-642&lt;/pages&gt;&lt;volume&gt;F71&lt;/volume&gt;&lt;number&gt;6&lt;/number&gt;&lt;dates&gt;&lt;year&gt;2015&lt;/year&gt;&lt;pub-dates&gt;&lt;date&gt;Jun&lt;/date&gt;&lt;/pub-dates&gt;&lt;/dates&gt;&lt;label&gt;r00760&lt;/label&gt;&lt;urls&gt;&lt;related-urls&gt;&lt;url&gt;http://scripts.iucr.org/cgi-bin/paper?S2053230X15008304&lt;/url&gt;&lt;/related-urls&gt;&lt;pdf-urls&gt;&lt;url&gt;file://localhost/Users/adamcrawshaw/OneDrive%20-%20Diamond%20Light%20Source%20Ltd/Papers/Library.papers3/Files/D8/D8947D0A-56AF-4E86-BB4D-782899D22C27.pdf&lt;/url&gt;&lt;/pdf-urls&gt;&lt;/urls&gt;&lt;custom3&gt;papers3://publication/uuid/84CE8806-2ADC-40B1-BB32-30EBBDE457CC&lt;/custom3&gt;&lt;electronic-resource-num&gt;10.1107/S2053230X15008304&lt;/electronic-resource-num&gt;&lt;/record&gt;&lt;/Cite&gt;&lt;/EndNote&gt;</w:instrText>
      </w:r>
      <w:r w:rsidR="00D92327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24</w:t>
      </w:r>
      <w:r w:rsidR="00D92327">
        <w:rPr>
          <w:color w:val="000000" w:themeColor="text1"/>
        </w:rPr>
        <w:fldChar w:fldCharType="end"/>
      </w:r>
      <w:r w:rsidR="004F2293">
        <w:rPr>
          <w:color w:val="000000" w:themeColor="text1"/>
        </w:rPr>
        <w:t xml:space="preserve"> – there </w:t>
      </w:r>
      <w:r w:rsidR="00EB3777" w:rsidRPr="009B310F">
        <w:rPr>
          <w:color w:val="000000" w:themeColor="text1"/>
        </w:rPr>
        <w:t>is not a ‘one size fits all’ solution to selecting the most appropriate cryoprotectant</w:t>
      </w:r>
      <w:r w:rsidR="004F2293">
        <w:rPr>
          <w:color w:val="000000" w:themeColor="text1"/>
        </w:rPr>
        <w:t xml:space="preserve"> and </w:t>
      </w:r>
      <w:r w:rsidR="006A3394">
        <w:rPr>
          <w:color w:val="000000" w:themeColor="text1"/>
        </w:rPr>
        <w:t xml:space="preserve">this </w:t>
      </w:r>
      <w:r w:rsidR="004F2293">
        <w:rPr>
          <w:color w:val="000000" w:themeColor="text1"/>
        </w:rPr>
        <w:t>often requires optimization</w:t>
      </w:r>
      <w:r w:rsidR="00D92327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&lt;EndNote&gt;&lt;Cite&gt;&lt;Author&gt;Alcorn&lt;/Author&gt;&lt;Year&gt;2010&lt;/Year&gt;&lt;RecNum&gt;1603&lt;/RecNum&gt;&lt;DisplayText&gt;&lt;style face="superscript"&gt;25&lt;/style&gt;&lt;/DisplayText&gt;&lt;record&gt;&lt;rec-number&gt;1603&lt;/rec-number&gt;&lt;foreign-keys&gt;&lt;key app="EN" db-id="ddwszv00i2xvrxerdsqvwsd7r0w5fxxat95t" timestamp="1591009642"&gt;1603&lt;/key&gt;&lt;/foreign-keys&gt;&lt;ref-type name="Journal Article"&gt;17&lt;/ref-type&gt;&lt;contributors&gt;&lt;authors&gt;&lt;author&gt;Alcorn, Thomas&lt;/author&gt;&lt;author&gt;Juers, Douglas H&lt;/author&gt;&lt;/authors&gt;&lt;/contributors&gt;&lt;auth-address&gt;Program in Biochemistry, Biophysics and Molecular Biology, Whitman College, Walla Walla, WA 99362, USA.&lt;/auth-address&gt;&lt;titles&gt;&lt;title&gt;Progress in rational methods of cryoprotection in macromolecular crystallography.&lt;/title&gt;&lt;secondary-title&gt;Acta crystallographica Section D&lt;/secondary-title&gt;&lt;/titles&gt;&lt;periodical&gt;&lt;full-title&gt;Acta Crystallographica Section D&lt;/full-title&gt;&lt;/periodical&gt;&lt;pages&gt;366-373&lt;/pages&gt;&lt;volume&gt;D66&lt;/volume&gt;&lt;number&gt;Pt 4&lt;/number&gt;&lt;dates&gt;&lt;year&gt;2010&lt;/year&gt;&lt;pub-dates&gt;&lt;date&gt;Apr&lt;/date&gt;&lt;/pub-dates&gt;&lt;/dates&gt;&lt;publisher&gt;International Union of Crystallography&lt;/publisher&gt;&lt;accession-num&gt;20382989&lt;/accession-num&gt;&lt;label&gt;r02237&lt;/label&gt;&lt;work-type&gt;research papers&lt;/work-type&gt;&lt;urls&gt;&lt;related-urls&gt;&lt;url&gt;http://scripts.iucr.org/cgi-bin/paper?S090744490903995X&lt;/url&gt;&lt;/related-urls&gt;&lt;pdf-urls&gt;&lt;url&gt;file://localhost/Users/adamcrawshaw/OneDrive%20-%20Diamond%20Light%20Source%20Ltd/Papers/Library.papers3/Files/76/761224DD-35DF-4E61-8004-8B49F4BFAAC6.pdf&lt;/url&gt;&lt;/pdf-urls&gt;&lt;/urls&gt;&lt;custom2&gt;PMC2852300&lt;/custom2&gt;&lt;custom3&gt;papers3://publication/uuid/9E433FCA-1D94-4B37-899C-37BD9615D1FA&lt;/custom3&gt;&lt;electronic-resource-num&gt;10.1107/S090744490903995X&lt;/electronic-resource-num&gt;&lt;language&gt;English&lt;/language&gt;&lt;/record&gt;&lt;/Cite&gt;&lt;/EndNote&gt;</w:instrText>
      </w:r>
      <w:r w:rsidR="00D92327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25</w:t>
      </w:r>
      <w:r w:rsidR="00D92327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 xml:space="preserve">. </w:t>
      </w:r>
      <w:r w:rsidR="006D3E16" w:rsidRPr="009B310F">
        <w:rPr>
          <w:color w:val="000000" w:themeColor="text1"/>
        </w:rPr>
        <w:t xml:space="preserve">The crystal </w:t>
      </w:r>
      <w:r w:rsidR="004A29D3">
        <w:rPr>
          <w:color w:val="000000" w:themeColor="text1"/>
        </w:rPr>
        <w:t xml:space="preserve">also </w:t>
      </w:r>
      <w:r w:rsidR="006D3E16" w:rsidRPr="009B310F">
        <w:rPr>
          <w:color w:val="000000" w:themeColor="text1"/>
        </w:rPr>
        <w:t xml:space="preserve">undergoes multiple manipulations </w:t>
      </w:r>
      <w:r w:rsidR="006D3E16">
        <w:rPr>
          <w:color w:val="000000" w:themeColor="text1"/>
        </w:rPr>
        <w:t>during the harvesting and cryo-protecting process which may result in damage to the crystal,</w:t>
      </w:r>
      <w:r w:rsidR="003854E1">
        <w:rPr>
          <w:color w:val="000000" w:themeColor="text1"/>
        </w:rPr>
        <w:t xml:space="preserve"> the opportunity to utilize</w:t>
      </w:r>
      <w:r w:rsidR="00CB5E18">
        <w:rPr>
          <w:color w:val="000000" w:themeColor="text1"/>
        </w:rPr>
        <w:t xml:space="preserve"> liquid ethane allows the omission of this step</w:t>
      </w:r>
      <w:r w:rsidR="00857C9C">
        <w:rPr>
          <w:color w:val="000000" w:themeColor="text1"/>
        </w:rPr>
        <w:t xml:space="preserve"> and helps protect the integrity of the crystal.</w:t>
      </w:r>
    </w:p>
    <w:p w14:paraId="1CE15059" w14:textId="77777777" w:rsidR="00F40522" w:rsidRPr="009B310F" w:rsidRDefault="00F40522" w:rsidP="00205A4B">
      <w:pPr>
        <w:rPr>
          <w:color w:val="000000" w:themeColor="text1"/>
        </w:rPr>
      </w:pPr>
    </w:p>
    <w:p w14:paraId="7BF1C107" w14:textId="7DAD322A" w:rsidR="00EB3777" w:rsidRDefault="00132D6E" w:rsidP="00205A4B">
      <w:pPr>
        <w:rPr>
          <w:color w:val="000000" w:themeColor="text1"/>
        </w:rPr>
      </w:pPr>
      <w:r>
        <w:rPr>
          <w:color w:val="000000" w:themeColor="text1"/>
        </w:rPr>
        <w:t xml:space="preserve">While liquid ethane </w:t>
      </w:r>
      <w:r w:rsidR="000A20E7">
        <w:rPr>
          <w:color w:val="000000" w:themeColor="text1"/>
        </w:rPr>
        <w:t xml:space="preserve">is an effective cryogen for microcrystals (&lt;10 </w:t>
      </w:r>
      <w:r w:rsidR="000A20E7" w:rsidRPr="009B310F">
        <w:rPr>
          <w:color w:val="000000" w:themeColor="text1"/>
        </w:rPr>
        <w:t>µm</w:t>
      </w:r>
      <w:r w:rsidR="000A20E7">
        <w:rPr>
          <w:color w:val="000000" w:themeColor="text1"/>
        </w:rPr>
        <w:t>) due to the thinness of the sample,</w:t>
      </w:r>
      <w:r w:rsidR="00EC3019">
        <w:rPr>
          <w:color w:val="000000" w:themeColor="text1"/>
        </w:rPr>
        <w:t xml:space="preserve"> there are</w:t>
      </w:r>
      <w:r w:rsidR="000A20E7">
        <w:rPr>
          <w:color w:val="000000" w:themeColor="text1"/>
        </w:rPr>
        <w:t xml:space="preserve"> a</w:t>
      </w:r>
      <w:r w:rsidR="008D2324">
        <w:rPr>
          <w:color w:val="000000" w:themeColor="text1"/>
        </w:rPr>
        <w:t>lternative</w:t>
      </w:r>
      <w:r w:rsidR="00EB3777" w:rsidRPr="009B310F">
        <w:rPr>
          <w:color w:val="000000" w:themeColor="text1"/>
        </w:rPr>
        <w:t xml:space="preserve"> methods for preventing crystalline ice formation</w:t>
      </w:r>
      <w:r w:rsidR="00EC3019">
        <w:rPr>
          <w:color w:val="000000" w:themeColor="text1"/>
        </w:rPr>
        <w:t>, particularly in larger crystals,</w:t>
      </w:r>
      <w:r w:rsidR="00EB3777" w:rsidRPr="009B310F">
        <w:rPr>
          <w:color w:val="000000" w:themeColor="text1"/>
        </w:rPr>
        <w:t xml:space="preserve"> includ</w:t>
      </w:r>
      <w:r w:rsidR="00EC3019">
        <w:rPr>
          <w:color w:val="000000" w:themeColor="text1"/>
        </w:rPr>
        <w:t>ing</w:t>
      </w:r>
      <w:r w:rsidR="00EB3777" w:rsidRPr="009B310F">
        <w:rPr>
          <w:color w:val="000000" w:themeColor="text1"/>
        </w:rPr>
        <w:t xml:space="preserve"> reducing the water content of the crystal by use of a tightly controlled humid environment</w:t>
      </w:r>
      <w:r w:rsidR="00D92327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&lt;EndNote&gt;&lt;Cite&gt;&lt;Author&gt;Bowler&lt;/Author&gt;&lt;Year&gt;2006&lt;/Year&gt;&lt;RecNum&gt;1284&lt;/RecNum&gt;&lt;DisplayText&gt;&lt;style face="superscript"&gt;26&lt;/style&gt;&lt;/DisplayText&gt;&lt;record&gt;&lt;rec-number&gt;1284&lt;/rec-number&gt;&lt;foreign-keys&gt;&lt;key app="EN" db-id="ddwszv00i2xvrxerdsqvwsd7r0w5fxxat95t" timestamp="1591009641"&gt;1284&lt;/key&gt;&lt;/foreign-keys&gt;&lt;ref-type name="Journal Article"&gt;17&lt;/ref-type&gt;&lt;contributors&gt;&lt;authors&gt;&lt;author&gt;Bowler, Matthew W&lt;/author&gt;&lt;author&gt;Montgomery, Martin G&lt;/author&gt;&lt;author&gt;Leslie, Andrew G W&lt;/author&gt;&lt;author&gt;Walker, John E&lt;/author&gt;&lt;/authors&gt;&lt;/contributors&gt;&lt;auth-address&gt;The Medical Research Council Dunn Human Nutrition Unit, Cambridge, England.&lt;/auth-address&gt;&lt;titles&gt;&lt;title&gt;Reproducible improvements in order and diffraction limit of crystals of bovine mitochondrial F(1)-ATPase by controlled dehydration.&lt;/title&gt;&lt;secondary-title&gt;Acta Crystallographica Section D&lt;/secondary-title&gt;&lt;/titles&gt;&lt;periodical&gt;&lt;full-title&gt;Acta Crystallographica Section D&lt;/full-title&gt;&lt;/periodical&gt;&lt;pages&gt;991-995&lt;/pages&gt;&lt;volume&gt;D62&lt;/volume&gt;&lt;number&gt;Pt 9&lt;/number&gt;&lt;dates&gt;&lt;year&gt;2006&lt;/year&gt;&lt;pub-dates&gt;&lt;date&gt;Sep&lt;/date&gt;&lt;/pub-dates&gt;&lt;/dates&gt;&lt;accession-num&gt;16929099&lt;/accession-num&gt;&lt;label&gt;r02239&lt;/label&gt;&lt;urls&gt;&lt;related-urls&gt;&lt;url&gt;http://scripts.iucr.org/cgi-bin/paper?S0907444906020877&lt;/url&gt;&lt;/related-urls&gt;&lt;pdf-urls&gt;&lt;url&gt;file://localhost/Users/adamcrawshaw/OneDrive%20-%20Diamond%20Light%20Source%20Ltd/Papers/Library.papers3/Files/82/829D38CF-A3AA-4408-921E-8656DE499A45.pdf&lt;/url&gt;&lt;/pdf-urls&gt;&lt;/urls&gt;&lt;custom3&gt;papers3://publication/uuid/211874A0-9F13-4A83-9DF2-D600429E1ADC&lt;/custom3&gt;&lt;electronic-resource-num&gt;10.1107/S0907444906020877&lt;/electronic-resource-num&gt;&lt;language&gt;English&lt;/language&gt;&lt;/record&gt;&lt;/Cite&gt;&lt;/EndNote&gt;</w:instrText>
      </w:r>
      <w:r w:rsidR="00D92327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26</w:t>
      </w:r>
      <w:r w:rsidR="00D92327">
        <w:rPr>
          <w:color w:val="000000" w:themeColor="text1"/>
        </w:rPr>
        <w:fldChar w:fldCharType="end"/>
      </w:r>
      <w:r w:rsidR="00EB3777" w:rsidRPr="009B310F">
        <w:rPr>
          <w:color w:val="000000" w:themeColor="text1"/>
        </w:rPr>
        <w:t>, or through the wicking of excess liquid away from both the loop and surface of the crystal</w:t>
      </w:r>
      <w:r w:rsidR="00D92327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&lt;EndNote&gt;&lt;Cite&gt;&lt;Author&gt;Pellegrini&lt;/Author&gt;&lt;Year&gt;2011&lt;/Year&gt;&lt;RecNum&gt;1425&lt;/RecNum&gt;&lt;DisplayText&gt;&lt;style face="superscript"&gt;27&lt;/style&gt;&lt;/DisplayText&gt;&lt;record&gt;&lt;rec-number&gt;1425&lt;/rec-number&gt;&lt;foreign-keys&gt;&lt;key app="EN" db-id="ddwszv00i2xvrxerdsqvwsd7r0w5fxxat95t" timestamp="1591009641"&gt;1425&lt;/key&gt;&lt;/foreign-keys&gt;&lt;ref-type name="Journal Article"&gt;17&lt;/ref-type&gt;&lt;contributors&gt;&lt;authors&gt;&lt;author&gt;Pellegrini, Erika&lt;/author&gt;&lt;author&gt;Piano, Dario&lt;/author&gt;&lt;author&gt;Bowler, Matthew W&lt;/author&gt;&lt;/authors&gt;&lt;/contributors&gt;&lt;auth-address&gt;Structural Biology Group, European Synchrotron Radiation Facility, 6 Rue Jules Horowitz, F-38043 Grenoble, France.&lt;/auth-address&gt;&lt;titles&gt;&lt;title&gt;Direct cryocooling of naked crystals: are cryoprotection agents always necessary?&lt;/title&gt;&lt;secondary-title&gt;Acta Crystallographica Section D&lt;/secondary-title&gt;&lt;/titles&gt;&lt;periodical&gt;&lt;full-title&gt;Acta Crystallographica Section D&lt;/full-title&gt;&lt;/periodical&gt;&lt;pages&gt;902-906&lt;/pages&gt;&lt;volume&gt;D67&lt;/volume&gt;&lt;number&gt;Pt 10&lt;/number&gt;&lt;dates&gt;&lt;year&gt;2011&lt;/year&gt;&lt;pub-dates&gt;&lt;date&gt;Oct&lt;/date&gt;&lt;/pub-dates&gt;&lt;/dates&gt;&lt;accession-num&gt;21931222&lt;/accession-num&gt;&lt;label&gt;r02178&lt;/label&gt;&lt;urls&gt;&lt;related-urls&gt;&lt;url&gt;http://scripts.iucr.org/cgi-bin/paper?S0907444911031210&lt;/url&gt;&lt;/related-urls&gt;&lt;pdf-urls&gt;&lt;url&gt;file://localhost/Users/adamcrawshaw/OneDrive%20-%20Diamond%20Light%20Source%20Ltd/Papers/Library.papers3/Files/B2/B2ED09D6-771D-4902-A061-9D59EB7C6B30.pdf&lt;/url&gt;&lt;/pdf-urls&gt;&lt;/urls&gt;&lt;custom3&gt;papers3://publication/uuid/825F1576-8B91-4845-ABF8-9E1B74787C7B&lt;/custom3&gt;&lt;electronic-resource-num&gt;10.1107/S0907444911031210&lt;/electronic-resource-num&gt;&lt;language&gt;English&lt;/language&gt;&lt;/record&gt;&lt;/Cite&gt;&lt;/EndNote&gt;</w:instrText>
      </w:r>
      <w:r w:rsidR="00D92327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27</w:t>
      </w:r>
      <w:r w:rsidR="00D92327">
        <w:rPr>
          <w:color w:val="000000" w:themeColor="text1"/>
        </w:rPr>
        <w:fldChar w:fldCharType="end"/>
      </w:r>
      <w:r w:rsidR="00E979AB">
        <w:rPr>
          <w:color w:val="000000" w:themeColor="text1"/>
        </w:rPr>
        <w:t xml:space="preserve">, however, these </w:t>
      </w:r>
      <w:r w:rsidR="00DB49F4">
        <w:rPr>
          <w:color w:val="000000" w:themeColor="text1"/>
        </w:rPr>
        <w:t>again</w:t>
      </w:r>
      <w:r w:rsidR="00E979AB">
        <w:rPr>
          <w:color w:val="000000" w:themeColor="text1"/>
        </w:rPr>
        <w:t xml:space="preserve"> require </w:t>
      </w:r>
      <w:r w:rsidR="004078A3">
        <w:rPr>
          <w:color w:val="000000" w:themeColor="text1"/>
        </w:rPr>
        <w:t>greater manipulation of the sample</w:t>
      </w:r>
      <w:r w:rsidR="00EB3777" w:rsidRPr="009B310F">
        <w:rPr>
          <w:color w:val="000000" w:themeColor="text1"/>
        </w:rPr>
        <w:t>. The use of automated blotting and plunge freezing</w:t>
      </w:r>
      <w:r w:rsidR="00FE22D0">
        <w:rPr>
          <w:color w:val="000000" w:themeColor="text1"/>
        </w:rPr>
        <w:t xml:space="preserve"> with liquid ethane</w:t>
      </w:r>
      <w:r w:rsidR="00E82025">
        <w:rPr>
          <w:color w:val="000000" w:themeColor="text1"/>
        </w:rPr>
        <w:t xml:space="preserve">, </w:t>
      </w:r>
      <w:r w:rsidR="007131CF">
        <w:rPr>
          <w:color w:val="000000" w:themeColor="text1"/>
        </w:rPr>
        <w:t>as</w:t>
      </w:r>
      <w:r w:rsidR="00E82025">
        <w:rPr>
          <w:color w:val="000000" w:themeColor="text1"/>
        </w:rPr>
        <w:t xml:space="preserve"> in </w:t>
      </w:r>
      <w:proofErr w:type="spellStart"/>
      <w:r w:rsidR="00E82025">
        <w:rPr>
          <w:color w:val="000000" w:themeColor="text1"/>
        </w:rPr>
        <w:t>cryo</w:t>
      </w:r>
      <w:r w:rsidR="00CE7BA1">
        <w:rPr>
          <w:color w:val="000000" w:themeColor="text1"/>
        </w:rPr>
        <w:t>T</w:t>
      </w:r>
      <w:r w:rsidR="00E82025">
        <w:rPr>
          <w:color w:val="000000" w:themeColor="text1"/>
        </w:rPr>
        <w:t>EM</w:t>
      </w:r>
      <w:proofErr w:type="spellEnd"/>
      <w:r w:rsidR="00E82025">
        <w:rPr>
          <w:color w:val="000000" w:themeColor="text1"/>
        </w:rPr>
        <w:t>,</w:t>
      </w:r>
      <w:r w:rsidR="00EB3777" w:rsidRPr="009B310F">
        <w:rPr>
          <w:color w:val="000000" w:themeColor="text1"/>
        </w:rPr>
        <w:t xml:space="preserve"> together remove excess </w:t>
      </w:r>
      <w:r w:rsidR="000C13FA" w:rsidRPr="009B310F">
        <w:rPr>
          <w:color w:val="000000" w:themeColor="text1"/>
        </w:rPr>
        <w:t>crystallization</w:t>
      </w:r>
      <w:r w:rsidR="00EB3777" w:rsidRPr="009B310F">
        <w:rPr>
          <w:color w:val="000000" w:themeColor="text1"/>
        </w:rPr>
        <w:t xml:space="preserve"> solution and provide a means to flash cool microcrystals </w:t>
      </w:r>
      <w:r w:rsidR="00B75DFB">
        <w:rPr>
          <w:color w:val="000000" w:themeColor="text1"/>
        </w:rPr>
        <w:t>in a controlled manner</w:t>
      </w:r>
      <w:r w:rsidR="004078A3">
        <w:rPr>
          <w:color w:val="000000" w:themeColor="text1"/>
        </w:rPr>
        <w:t xml:space="preserve"> while attempting to minimize </w:t>
      </w:r>
      <w:r w:rsidR="008C6C30">
        <w:rPr>
          <w:color w:val="000000" w:themeColor="text1"/>
        </w:rPr>
        <w:t>manipulation</w:t>
      </w:r>
      <w:r w:rsidR="00EB3777" w:rsidRPr="009B310F">
        <w:rPr>
          <w:color w:val="000000" w:themeColor="text1"/>
        </w:rPr>
        <w:t>.</w:t>
      </w:r>
    </w:p>
    <w:p w14:paraId="59B89A0D" w14:textId="77777777" w:rsidR="00E84557" w:rsidRPr="009B310F" w:rsidRDefault="00E84557" w:rsidP="00205A4B">
      <w:pPr>
        <w:rPr>
          <w:color w:val="000000" w:themeColor="text1"/>
        </w:rPr>
      </w:pPr>
    </w:p>
    <w:p w14:paraId="2E04B76D" w14:textId="62F27244" w:rsidR="00073CF2" w:rsidRPr="009B310F" w:rsidRDefault="00EB3777" w:rsidP="00205A4B">
      <w:pPr>
        <w:rPr>
          <w:color w:val="000000" w:themeColor="text1"/>
        </w:rPr>
      </w:pPr>
      <w:r w:rsidRPr="009B310F">
        <w:rPr>
          <w:color w:val="000000" w:themeColor="text1"/>
        </w:rPr>
        <w:t>Here</w:t>
      </w:r>
      <w:r w:rsidR="004B2445">
        <w:rPr>
          <w:color w:val="000000" w:themeColor="text1"/>
        </w:rPr>
        <w:t>,</w:t>
      </w:r>
      <w:r w:rsidRPr="009B310F">
        <w:rPr>
          <w:color w:val="000000" w:themeColor="text1"/>
        </w:rPr>
        <w:t xml:space="preserve"> we present a protocol that can be </w:t>
      </w:r>
      <w:r w:rsidR="000C13FA" w:rsidRPr="009B310F">
        <w:rPr>
          <w:color w:val="000000" w:themeColor="text1"/>
        </w:rPr>
        <w:t>utilized</w:t>
      </w:r>
      <w:r w:rsidRPr="009B310F">
        <w:rPr>
          <w:color w:val="000000" w:themeColor="text1"/>
        </w:rPr>
        <w:t xml:space="preserve"> </w:t>
      </w:r>
      <w:r w:rsidR="00484DF9">
        <w:rPr>
          <w:color w:val="000000" w:themeColor="text1"/>
        </w:rPr>
        <w:t>not only</w:t>
      </w:r>
      <w:r w:rsidRPr="009B310F">
        <w:rPr>
          <w:color w:val="000000" w:themeColor="text1"/>
        </w:rPr>
        <w:t xml:space="preserve"> by both users of the </w:t>
      </w:r>
      <w:proofErr w:type="spellStart"/>
      <w:r w:rsidRPr="009B310F">
        <w:rPr>
          <w:color w:val="000000" w:themeColor="text1"/>
        </w:rPr>
        <w:t>VMXm</w:t>
      </w:r>
      <w:proofErr w:type="spellEnd"/>
      <w:r w:rsidRPr="009B310F">
        <w:rPr>
          <w:color w:val="000000" w:themeColor="text1"/>
        </w:rPr>
        <w:t xml:space="preserve"> beamline</w:t>
      </w:r>
      <w:r w:rsidR="003535AE">
        <w:rPr>
          <w:color w:val="000000" w:themeColor="text1"/>
        </w:rPr>
        <w:t xml:space="preserve"> and at other microfocus beamlines</w:t>
      </w:r>
      <w:r w:rsidRPr="009B310F">
        <w:rPr>
          <w:color w:val="000000" w:themeColor="text1"/>
        </w:rPr>
        <w:t xml:space="preserve"> </w:t>
      </w:r>
      <w:r w:rsidR="00F067C7">
        <w:rPr>
          <w:color w:val="000000" w:themeColor="text1"/>
        </w:rPr>
        <w:t xml:space="preserve">to </w:t>
      </w:r>
      <w:r w:rsidR="004C0683">
        <w:rPr>
          <w:color w:val="000000" w:themeColor="text1"/>
        </w:rPr>
        <w:t xml:space="preserve">collect high signal-to-noise diffraction data </w:t>
      </w:r>
      <w:r w:rsidRPr="009B310F">
        <w:rPr>
          <w:color w:val="000000" w:themeColor="text1"/>
        </w:rPr>
        <w:t xml:space="preserve">but </w:t>
      </w:r>
      <w:r w:rsidR="00AE303B">
        <w:rPr>
          <w:color w:val="000000" w:themeColor="text1"/>
        </w:rPr>
        <w:t>may also</w:t>
      </w:r>
      <w:r w:rsidRPr="009B310F">
        <w:rPr>
          <w:color w:val="000000" w:themeColor="text1"/>
        </w:rPr>
        <w:t xml:space="preserve"> be useful to those preparing </w:t>
      </w:r>
      <w:r w:rsidR="00DB49F4">
        <w:rPr>
          <w:color w:val="000000" w:themeColor="text1"/>
        </w:rPr>
        <w:t>soluble</w:t>
      </w:r>
      <w:r w:rsidRPr="009B310F">
        <w:rPr>
          <w:color w:val="000000" w:themeColor="text1"/>
        </w:rPr>
        <w:t xml:space="preserve"> protein crystal </w:t>
      </w:r>
      <w:r w:rsidR="00190B2E">
        <w:rPr>
          <w:color w:val="000000" w:themeColor="text1"/>
        </w:rPr>
        <w:t xml:space="preserve">and </w:t>
      </w:r>
      <w:r w:rsidR="00625AAE">
        <w:rPr>
          <w:color w:val="000000" w:themeColor="text1"/>
        </w:rPr>
        <w:t xml:space="preserve">detergent based membrane protein crystal </w:t>
      </w:r>
      <w:r w:rsidRPr="009B310F">
        <w:rPr>
          <w:color w:val="000000" w:themeColor="text1"/>
        </w:rPr>
        <w:t xml:space="preserve">samples for </w:t>
      </w:r>
      <w:proofErr w:type="spellStart"/>
      <w:r w:rsidRPr="009B310F">
        <w:rPr>
          <w:color w:val="000000" w:themeColor="text1"/>
        </w:rPr>
        <w:t>micro</w:t>
      </w:r>
      <w:r w:rsidR="00AE303B">
        <w:rPr>
          <w:color w:val="000000" w:themeColor="text1"/>
        </w:rPr>
        <w:t>ED</w:t>
      </w:r>
      <w:proofErr w:type="spellEnd"/>
      <w:r w:rsidR="00AE303B">
        <w:rPr>
          <w:color w:val="000000" w:themeColor="text1"/>
        </w:rPr>
        <w:t xml:space="preserve"> </w:t>
      </w:r>
      <w:r w:rsidRPr="009B310F">
        <w:rPr>
          <w:color w:val="000000" w:themeColor="text1"/>
        </w:rPr>
        <w:t>experiments.</w:t>
      </w:r>
      <w:r w:rsidR="00327965" w:rsidRPr="00327965">
        <w:rPr>
          <w:color w:val="000000" w:themeColor="text1"/>
        </w:rPr>
        <w:t xml:space="preserve"> </w:t>
      </w:r>
      <w:r w:rsidR="00327965" w:rsidRPr="009B310F">
        <w:rPr>
          <w:color w:val="000000" w:themeColor="text1"/>
        </w:rPr>
        <w:t xml:space="preserve">While all of the facilities to prepare and assess samples are available at </w:t>
      </w:r>
      <w:proofErr w:type="spellStart"/>
      <w:r w:rsidR="00327965" w:rsidRPr="009B310F">
        <w:rPr>
          <w:color w:val="000000" w:themeColor="text1"/>
        </w:rPr>
        <w:t>VMXm</w:t>
      </w:r>
      <w:proofErr w:type="spellEnd"/>
      <w:r w:rsidR="00327965" w:rsidRPr="009B310F">
        <w:rPr>
          <w:color w:val="000000" w:themeColor="text1"/>
        </w:rPr>
        <w:t xml:space="preserve">, many structural biology laboratories are increasingly equipped for </w:t>
      </w:r>
      <w:proofErr w:type="spellStart"/>
      <w:r w:rsidR="00327965" w:rsidRPr="009B310F">
        <w:rPr>
          <w:color w:val="000000" w:themeColor="text1"/>
        </w:rPr>
        <w:t>cryo</w:t>
      </w:r>
      <w:r w:rsidR="00AE303B">
        <w:rPr>
          <w:color w:val="000000" w:themeColor="text1"/>
        </w:rPr>
        <w:t>T</w:t>
      </w:r>
      <w:r w:rsidR="00327965" w:rsidRPr="009B310F">
        <w:rPr>
          <w:color w:val="000000" w:themeColor="text1"/>
        </w:rPr>
        <w:t>EM</w:t>
      </w:r>
      <w:proofErr w:type="spellEnd"/>
      <w:r w:rsidR="00327965" w:rsidRPr="009B310F">
        <w:rPr>
          <w:color w:val="000000" w:themeColor="text1"/>
        </w:rPr>
        <w:t xml:space="preserve"> </w:t>
      </w:r>
      <w:r w:rsidR="00C50202">
        <w:rPr>
          <w:color w:val="000000" w:themeColor="text1"/>
        </w:rPr>
        <w:t>sample preparation</w:t>
      </w:r>
      <w:r w:rsidR="00327965" w:rsidRPr="009B310F">
        <w:rPr>
          <w:color w:val="000000" w:themeColor="text1"/>
        </w:rPr>
        <w:t xml:space="preserve">. As a result, we envisage that some users may </w:t>
      </w:r>
      <w:r w:rsidR="007308A1">
        <w:rPr>
          <w:color w:val="000000" w:themeColor="text1"/>
        </w:rPr>
        <w:t>wish to use</w:t>
      </w:r>
      <w:r w:rsidR="00327965" w:rsidRPr="009B310F">
        <w:rPr>
          <w:color w:val="000000" w:themeColor="text1"/>
        </w:rPr>
        <w:t xml:space="preserve"> their own facilities to prepare their samples for beamtime at </w:t>
      </w:r>
      <w:proofErr w:type="spellStart"/>
      <w:r w:rsidR="00327965" w:rsidRPr="009B310F">
        <w:rPr>
          <w:color w:val="000000" w:themeColor="text1"/>
        </w:rPr>
        <w:t>VMXm</w:t>
      </w:r>
      <w:proofErr w:type="spellEnd"/>
      <w:r w:rsidR="00327965" w:rsidRPr="009B310F">
        <w:rPr>
          <w:color w:val="000000" w:themeColor="text1"/>
        </w:rPr>
        <w:t>.</w:t>
      </w:r>
    </w:p>
    <w:p w14:paraId="05FD8D25" w14:textId="77777777" w:rsidR="00073CF2" w:rsidRPr="009B310F" w:rsidRDefault="00073CF2" w:rsidP="00205A4B">
      <w:pPr>
        <w:rPr>
          <w:b/>
          <w:color w:val="000000" w:themeColor="text1"/>
        </w:rPr>
      </w:pPr>
    </w:p>
    <w:p w14:paraId="6B1C6EEC" w14:textId="114835BA" w:rsidR="00073CF2" w:rsidRDefault="00FA65CC" w:rsidP="00205A4B">
      <w:pPr>
        <w:rPr>
          <w:b/>
          <w:color w:val="000000" w:themeColor="text1"/>
        </w:rPr>
      </w:pPr>
      <w:r w:rsidRPr="009B310F">
        <w:rPr>
          <w:b/>
          <w:color w:val="000000" w:themeColor="text1"/>
        </w:rPr>
        <w:t>PROTOCOL:</w:t>
      </w:r>
    </w:p>
    <w:p w14:paraId="1A41E67B" w14:textId="77777777" w:rsidR="00904336" w:rsidRPr="00253B78" w:rsidRDefault="00904336" w:rsidP="00205A4B">
      <w:pPr>
        <w:rPr>
          <w:b/>
          <w:bCs/>
          <w:color w:val="000000" w:themeColor="text1"/>
        </w:rPr>
      </w:pPr>
    </w:p>
    <w:p w14:paraId="4F81CBA4" w14:textId="4907466C" w:rsidR="00FA65CC" w:rsidRPr="00DD09A3" w:rsidRDefault="00764AC7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DD09A3">
        <w:rPr>
          <w:b/>
          <w:bCs/>
          <w:color w:val="000000" w:themeColor="text1"/>
          <w:highlight w:val="yellow"/>
        </w:rPr>
        <w:t>Equipment setup</w:t>
      </w:r>
    </w:p>
    <w:p w14:paraId="271807A8" w14:textId="77777777" w:rsidR="005D7F56" w:rsidRDefault="005D7F56" w:rsidP="00205A4B">
      <w:pPr>
        <w:rPr>
          <w:color w:val="000000" w:themeColor="text1"/>
        </w:rPr>
      </w:pPr>
    </w:p>
    <w:p w14:paraId="3A733867" w14:textId="64F1B0C9" w:rsidR="00816954" w:rsidRDefault="00E84557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816954">
        <w:rPr>
          <w:color w:val="000000" w:themeColor="text1"/>
        </w:rPr>
        <w:t xml:space="preserve">The methods described here use a </w:t>
      </w:r>
      <w:r w:rsidR="00B559E6">
        <w:rPr>
          <w:color w:val="000000" w:themeColor="text1"/>
        </w:rPr>
        <w:t xml:space="preserve">plunge freezing instrument with a single blotting arm. Some instruments are equipped with two blotting arms and we advise the user to check manufacturers’ instructions to </w:t>
      </w:r>
      <w:r w:rsidR="00795E31">
        <w:rPr>
          <w:color w:val="000000" w:themeColor="text1"/>
        </w:rPr>
        <w:t>adjust the instrument so only one blotting arm is in use.</w:t>
      </w:r>
    </w:p>
    <w:p w14:paraId="0AC0FCD0" w14:textId="77777777" w:rsidR="00E84557" w:rsidRPr="00816954" w:rsidRDefault="00E84557" w:rsidP="00205A4B">
      <w:pPr>
        <w:rPr>
          <w:color w:val="000000" w:themeColor="text1"/>
        </w:rPr>
      </w:pPr>
    </w:p>
    <w:p w14:paraId="3BB76DEA" w14:textId="28AF67D1" w:rsidR="003B0061" w:rsidRDefault="003B0061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Ensure </w:t>
      </w:r>
      <w:r w:rsidR="00797F88">
        <w:rPr>
          <w:color w:val="000000" w:themeColor="text1"/>
        </w:rPr>
        <w:t xml:space="preserve">that </w:t>
      </w:r>
      <w:r>
        <w:rPr>
          <w:color w:val="000000" w:themeColor="text1"/>
        </w:rPr>
        <w:t>a light microscope</w:t>
      </w:r>
      <w:r w:rsidR="00897C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is positioned </w:t>
      </w:r>
      <w:r w:rsidR="000A394F">
        <w:rPr>
          <w:color w:val="000000" w:themeColor="text1"/>
        </w:rPr>
        <w:t>near</w:t>
      </w:r>
      <w:r>
        <w:rPr>
          <w:color w:val="000000" w:themeColor="text1"/>
        </w:rPr>
        <w:t xml:space="preserve"> to the plunge freezing instrument</w:t>
      </w:r>
      <w:r w:rsidR="00CA5DA8">
        <w:rPr>
          <w:color w:val="000000" w:themeColor="text1"/>
        </w:rPr>
        <w:t>, ideally so that the both the microscope and plunge freez</w:t>
      </w:r>
      <w:r w:rsidR="003F3D5C">
        <w:rPr>
          <w:color w:val="000000" w:themeColor="text1"/>
        </w:rPr>
        <w:t>er</w:t>
      </w:r>
      <w:r w:rsidR="00797F88">
        <w:rPr>
          <w:color w:val="000000" w:themeColor="text1"/>
        </w:rPr>
        <w:t xml:space="preserve"> are in easy reach of the user</w:t>
      </w:r>
      <w:r w:rsidR="00CA5DA8">
        <w:rPr>
          <w:color w:val="000000" w:themeColor="text1"/>
        </w:rPr>
        <w:t>.</w:t>
      </w:r>
    </w:p>
    <w:p w14:paraId="6C2E95DD" w14:textId="77777777" w:rsidR="00E84557" w:rsidRPr="00E84557" w:rsidRDefault="00E84557" w:rsidP="00205A4B">
      <w:pPr>
        <w:rPr>
          <w:color w:val="000000" w:themeColor="text1"/>
        </w:rPr>
      </w:pPr>
    </w:p>
    <w:p w14:paraId="5CD1E972" w14:textId="77777777" w:rsidR="005D7F56" w:rsidRPr="008C49BC" w:rsidRDefault="00764AC7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8C49BC">
        <w:rPr>
          <w:color w:val="000000" w:themeColor="text1"/>
          <w:highlight w:val="yellow"/>
        </w:rPr>
        <w:t>Set</w:t>
      </w:r>
      <w:r w:rsidR="007B2F6B" w:rsidRPr="008C49BC">
        <w:rPr>
          <w:color w:val="000000" w:themeColor="text1"/>
          <w:highlight w:val="yellow"/>
        </w:rPr>
        <w:t xml:space="preserve"> </w:t>
      </w:r>
      <w:r w:rsidRPr="008C49BC">
        <w:rPr>
          <w:color w:val="000000" w:themeColor="text1"/>
          <w:highlight w:val="yellow"/>
        </w:rPr>
        <w:t>up</w:t>
      </w:r>
      <w:r w:rsidR="002A1764" w:rsidRPr="008C49BC">
        <w:rPr>
          <w:color w:val="000000" w:themeColor="text1"/>
          <w:highlight w:val="yellow"/>
        </w:rPr>
        <w:t xml:space="preserve"> and cool</w:t>
      </w:r>
      <w:r w:rsidRPr="008C49BC">
        <w:rPr>
          <w:color w:val="000000" w:themeColor="text1"/>
          <w:highlight w:val="yellow"/>
        </w:rPr>
        <w:t xml:space="preserve"> </w:t>
      </w:r>
      <w:r w:rsidR="003F3D5C" w:rsidRPr="008C49BC">
        <w:rPr>
          <w:color w:val="000000" w:themeColor="text1"/>
          <w:highlight w:val="yellow"/>
        </w:rPr>
        <w:t xml:space="preserve">the </w:t>
      </w:r>
      <w:r w:rsidRPr="008C49BC">
        <w:rPr>
          <w:color w:val="000000" w:themeColor="text1"/>
          <w:highlight w:val="yellow"/>
        </w:rPr>
        <w:t xml:space="preserve">automated plunge freezer according to </w:t>
      </w:r>
      <w:r w:rsidR="005C360E" w:rsidRPr="008C49BC">
        <w:rPr>
          <w:color w:val="000000" w:themeColor="text1"/>
          <w:highlight w:val="yellow"/>
        </w:rPr>
        <w:t xml:space="preserve">the </w:t>
      </w:r>
      <w:r w:rsidRPr="008C49BC">
        <w:rPr>
          <w:color w:val="000000" w:themeColor="text1"/>
          <w:highlight w:val="yellow"/>
        </w:rPr>
        <w:t>manufacturers’ instructions.</w:t>
      </w:r>
    </w:p>
    <w:p w14:paraId="7BF5A99B" w14:textId="77777777" w:rsidR="005D7F56" w:rsidRPr="005D7F56" w:rsidRDefault="005D7F56" w:rsidP="00205A4B">
      <w:pPr>
        <w:pStyle w:val="ListParagraph"/>
        <w:ind w:left="0"/>
        <w:rPr>
          <w:color w:val="000000" w:themeColor="text1"/>
        </w:rPr>
      </w:pPr>
    </w:p>
    <w:p w14:paraId="52F11623" w14:textId="265C3C6C" w:rsidR="00764AC7" w:rsidRPr="005D7F56" w:rsidRDefault="005D7F56" w:rsidP="00205A4B">
      <w:pPr>
        <w:rPr>
          <w:color w:val="000000" w:themeColor="text1"/>
        </w:rPr>
      </w:pPr>
      <w:r>
        <w:rPr>
          <w:color w:val="000000" w:themeColor="text1"/>
        </w:rPr>
        <w:t>NOTE:</w:t>
      </w:r>
      <w:r w:rsidR="00764AC7" w:rsidRPr="005D7F56">
        <w:rPr>
          <w:color w:val="000000" w:themeColor="text1"/>
        </w:rPr>
        <w:t xml:space="preserve"> </w:t>
      </w:r>
      <w:r w:rsidR="005C360E" w:rsidRPr="005D7F56">
        <w:rPr>
          <w:color w:val="000000" w:themeColor="text1"/>
        </w:rPr>
        <w:t>The s</w:t>
      </w:r>
      <w:r w:rsidR="00764AC7" w:rsidRPr="005D7F56">
        <w:rPr>
          <w:color w:val="000000" w:themeColor="text1"/>
        </w:rPr>
        <w:t>ample chamber temperature should be set to</w:t>
      </w:r>
      <w:r w:rsidR="00C906C5" w:rsidRPr="005D7F56">
        <w:rPr>
          <w:color w:val="000000" w:themeColor="text1"/>
        </w:rPr>
        <w:t xml:space="preserve"> </w:t>
      </w:r>
      <w:r w:rsidR="00C51433" w:rsidRPr="005D7F56">
        <w:rPr>
          <w:color w:val="000000" w:themeColor="text1"/>
        </w:rPr>
        <w:t>the temperature at which the crystals were grown</w:t>
      </w:r>
      <w:r w:rsidR="002A1764" w:rsidRPr="005D7F56">
        <w:rPr>
          <w:color w:val="000000" w:themeColor="text1"/>
        </w:rPr>
        <w:t xml:space="preserve">. </w:t>
      </w:r>
      <w:r w:rsidR="002F5860" w:rsidRPr="005D7F56">
        <w:rPr>
          <w:color w:val="000000" w:themeColor="text1"/>
        </w:rPr>
        <w:t xml:space="preserve">Do not place blotting paper in </w:t>
      </w:r>
      <w:r w:rsidR="009101EF" w:rsidRPr="005D7F56">
        <w:rPr>
          <w:color w:val="000000" w:themeColor="text1"/>
        </w:rPr>
        <w:t>the sample chamber</w:t>
      </w:r>
      <w:r w:rsidR="002F5860" w:rsidRPr="005D7F56">
        <w:rPr>
          <w:color w:val="000000" w:themeColor="text1"/>
        </w:rPr>
        <w:t>.</w:t>
      </w:r>
      <w:r w:rsidR="00316DE1" w:rsidRPr="005D7F56">
        <w:rPr>
          <w:color w:val="000000" w:themeColor="text1"/>
        </w:rPr>
        <w:t xml:space="preserve"> </w:t>
      </w:r>
      <w:r w:rsidR="00253B78">
        <w:rPr>
          <w:color w:val="000000" w:themeColor="text1"/>
        </w:rPr>
        <w:br/>
      </w:r>
      <w:r w:rsidR="00253B78">
        <w:rPr>
          <w:color w:val="000000" w:themeColor="text1"/>
        </w:rPr>
        <w:br/>
      </w:r>
      <w:r w:rsidR="00316DE1" w:rsidRPr="005D7F56">
        <w:rPr>
          <w:color w:val="000000" w:themeColor="text1"/>
        </w:rPr>
        <w:lastRenderedPageBreak/>
        <w:t>CAUTION</w:t>
      </w:r>
      <w:r w:rsidR="00253B78">
        <w:rPr>
          <w:color w:val="000000" w:themeColor="text1"/>
        </w:rPr>
        <w:t>: L</w:t>
      </w:r>
      <w:r w:rsidR="00316DE1" w:rsidRPr="005D7F56">
        <w:rPr>
          <w:color w:val="000000" w:themeColor="text1"/>
        </w:rPr>
        <w:t xml:space="preserve">iquid ethane is highly flammable explosive and </w:t>
      </w:r>
      <w:r w:rsidR="007377B2" w:rsidRPr="005D7F56">
        <w:rPr>
          <w:color w:val="000000" w:themeColor="text1"/>
        </w:rPr>
        <w:t>must</w:t>
      </w:r>
      <w:r w:rsidR="00316DE1" w:rsidRPr="005D7F56">
        <w:rPr>
          <w:color w:val="000000" w:themeColor="text1"/>
        </w:rPr>
        <w:t xml:space="preserve"> only be used in a </w:t>
      </w:r>
      <w:r w:rsidR="00816954" w:rsidRPr="005D7F56">
        <w:rPr>
          <w:color w:val="000000" w:themeColor="text1"/>
        </w:rPr>
        <w:t>well-ventilated</w:t>
      </w:r>
      <w:r w:rsidR="00316DE1" w:rsidRPr="005D7F56">
        <w:rPr>
          <w:color w:val="000000" w:themeColor="text1"/>
        </w:rPr>
        <w:t xml:space="preserve"> area away from </w:t>
      </w:r>
      <w:r w:rsidR="00FD01EF" w:rsidRPr="005D7F56">
        <w:rPr>
          <w:color w:val="000000" w:themeColor="text1"/>
        </w:rPr>
        <w:t xml:space="preserve">potential </w:t>
      </w:r>
      <w:r w:rsidR="00316DE1" w:rsidRPr="005D7F56">
        <w:rPr>
          <w:color w:val="000000" w:themeColor="text1"/>
        </w:rPr>
        <w:t>spark</w:t>
      </w:r>
      <w:r w:rsidR="00FD01EF" w:rsidRPr="005D7F56">
        <w:rPr>
          <w:color w:val="000000" w:themeColor="text1"/>
        </w:rPr>
        <w:t xml:space="preserve"> </w:t>
      </w:r>
      <w:r w:rsidR="00316DE1" w:rsidRPr="005D7F56">
        <w:rPr>
          <w:color w:val="000000" w:themeColor="text1"/>
        </w:rPr>
        <w:t>s</w:t>
      </w:r>
      <w:r w:rsidR="00FD01EF" w:rsidRPr="005D7F56">
        <w:rPr>
          <w:color w:val="000000" w:themeColor="text1"/>
        </w:rPr>
        <w:t>ources</w:t>
      </w:r>
      <w:r w:rsidR="00316DE1" w:rsidRPr="005D7F56">
        <w:rPr>
          <w:color w:val="000000" w:themeColor="text1"/>
        </w:rPr>
        <w:t>.</w:t>
      </w:r>
    </w:p>
    <w:p w14:paraId="0B8BFDB8" w14:textId="77777777" w:rsidR="005D7F56" w:rsidRPr="005D7F56" w:rsidRDefault="005D7F56" w:rsidP="00205A4B">
      <w:pPr>
        <w:rPr>
          <w:color w:val="000000" w:themeColor="text1"/>
        </w:rPr>
      </w:pPr>
    </w:p>
    <w:p w14:paraId="44F32B99" w14:textId="1E3F2FC9" w:rsidR="00A171C7" w:rsidRPr="00E075B8" w:rsidRDefault="00301945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075B8">
        <w:rPr>
          <w:color w:val="000000" w:themeColor="text1"/>
        </w:rPr>
        <w:t>L</w:t>
      </w:r>
      <w:r w:rsidR="00772417" w:rsidRPr="00E075B8">
        <w:rPr>
          <w:color w:val="000000" w:themeColor="text1"/>
        </w:rPr>
        <w:t>abel grid boxes</w:t>
      </w:r>
      <w:r w:rsidR="00A34F09" w:rsidRPr="00E075B8">
        <w:rPr>
          <w:color w:val="000000" w:themeColor="text1"/>
        </w:rPr>
        <w:t xml:space="preserve"> appropriately</w:t>
      </w:r>
      <w:r w:rsidRPr="00E075B8">
        <w:rPr>
          <w:color w:val="000000" w:themeColor="text1"/>
        </w:rPr>
        <w:t xml:space="preserve"> and cool </w:t>
      </w:r>
      <w:r w:rsidR="009101EF" w:rsidRPr="00E075B8">
        <w:rPr>
          <w:color w:val="000000" w:themeColor="text1"/>
        </w:rPr>
        <w:t xml:space="preserve">them </w:t>
      </w:r>
      <w:r w:rsidRPr="00E075B8">
        <w:rPr>
          <w:color w:val="000000" w:themeColor="text1"/>
        </w:rPr>
        <w:t xml:space="preserve">in a small </w:t>
      </w:r>
      <w:r w:rsidR="007066EB" w:rsidRPr="00E075B8">
        <w:rPr>
          <w:color w:val="000000" w:themeColor="text1"/>
        </w:rPr>
        <w:t>d</w:t>
      </w:r>
      <w:r w:rsidR="00771DA1" w:rsidRPr="00E075B8">
        <w:rPr>
          <w:color w:val="000000" w:themeColor="text1"/>
        </w:rPr>
        <w:t>ewar</w:t>
      </w:r>
      <w:r w:rsidRPr="00E075B8">
        <w:rPr>
          <w:color w:val="000000" w:themeColor="text1"/>
        </w:rPr>
        <w:t xml:space="preserve"> </w:t>
      </w:r>
      <w:r w:rsidR="009101EF" w:rsidRPr="00E075B8">
        <w:rPr>
          <w:color w:val="000000" w:themeColor="text1"/>
        </w:rPr>
        <w:t>using</w:t>
      </w:r>
      <w:r w:rsidRPr="00E075B8">
        <w:rPr>
          <w:color w:val="000000" w:themeColor="text1"/>
        </w:rPr>
        <w:t xml:space="preserve"> liquid nitrogen</w:t>
      </w:r>
      <w:r w:rsidR="002F5860" w:rsidRPr="00E075B8">
        <w:rPr>
          <w:color w:val="000000" w:themeColor="text1"/>
        </w:rPr>
        <w:t>.</w:t>
      </w:r>
      <w:r w:rsidR="003B74EB" w:rsidRPr="00E075B8">
        <w:rPr>
          <w:color w:val="000000" w:themeColor="text1"/>
        </w:rPr>
        <w:t xml:space="preserve"> </w:t>
      </w:r>
    </w:p>
    <w:p w14:paraId="7919075C" w14:textId="77777777" w:rsidR="00303E16" w:rsidRPr="008C49BC" w:rsidRDefault="00303E16" w:rsidP="00205A4B">
      <w:pPr>
        <w:rPr>
          <w:color w:val="000000" w:themeColor="text1"/>
          <w:highlight w:val="yellow"/>
        </w:rPr>
      </w:pPr>
    </w:p>
    <w:p w14:paraId="5C16FFEC" w14:textId="06989634" w:rsidR="00550541" w:rsidRPr="00E106E0" w:rsidRDefault="006B2489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106E0">
        <w:rPr>
          <w:color w:val="000000" w:themeColor="text1"/>
        </w:rPr>
        <w:t>Carefully, p</w:t>
      </w:r>
      <w:r w:rsidR="00E13F4E" w:rsidRPr="00E106E0">
        <w:rPr>
          <w:color w:val="000000" w:themeColor="text1"/>
        </w:rPr>
        <w:t>lace grids</w:t>
      </w:r>
      <w:r w:rsidRPr="00E106E0">
        <w:rPr>
          <w:color w:val="000000" w:themeColor="text1"/>
        </w:rPr>
        <w:t>, carbon film side up,</w:t>
      </w:r>
      <w:r w:rsidR="00E13F4E" w:rsidRPr="00E106E0">
        <w:rPr>
          <w:color w:val="000000" w:themeColor="text1"/>
        </w:rPr>
        <w:t xml:space="preserve"> on an appropriate carrier for glow discharg</w:t>
      </w:r>
      <w:r w:rsidRPr="00E106E0">
        <w:rPr>
          <w:color w:val="000000" w:themeColor="text1"/>
        </w:rPr>
        <w:t>ing</w:t>
      </w:r>
      <w:r w:rsidR="00E13F4E" w:rsidRPr="00E106E0">
        <w:rPr>
          <w:color w:val="000000" w:themeColor="text1"/>
        </w:rPr>
        <w:t xml:space="preserve"> (such as a glass microscope slide wrapped in parafilm)</w:t>
      </w:r>
      <w:r w:rsidRPr="00E106E0">
        <w:rPr>
          <w:color w:val="000000" w:themeColor="text1"/>
        </w:rPr>
        <w:t xml:space="preserve">. </w:t>
      </w:r>
    </w:p>
    <w:p w14:paraId="26C708E2" w14:textId="77777777" w:rsidR="00303E16" w:rsidRPr="008C49BC" w:rsidRDefault="00303E16" w:rsidP="00205A4B">
      <w:pPr>
        <w:rPr>
          <w:color w:val="000000" w:themeColor="text1"/>
          <w:highlight w:val="yellow"/>
        </w:rPr>
      </w:pPr>
    </w:p>
    <w:p w14:paraId="7CD90460" w14:textId="65E184D3" w:rsidR="00A22B7D" w:rsidRPr="008C49BC" w:rsidRDefault="006B2489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8C49BC">
        <w:rPr>
          <w:color w:val="000000" w:themeColor="text1"/>
          <w:highlight w:val="yellow"/>
        </w:rPr>
        <w:t>G</w:t>
      </w:r>
      <w:r w:rsidR="00A22B7D" w:rsidRPr="008C49BC">
        <w:rPr>
          <w:color w:val="000000" w:themeColor="text1"/>
          <w:highlight w:val="yellow"/>
        </w:rPr>
        <w:t xml:space="preserve">low discharge </w:t>
      </w:r>
      <w:proofErr w:type="spellStart"/>
      <w:r w:rsidR="00A22B7D" w:rsidRPr="008C49BC">
        <w:rPr>
          <w:color w:val="000000" w:themeColor="text1"/>
          <w:highlight w:val="yellow"/>
        </w:rPr>
        <w:t>cryoTEM</w:t>
      </w:r>
      <w:proofErr w:type="spellEnd"/>
      <w:r w:rsidR="00A22B7D" w:rsidRPr="008C49BC">
        <w:rPr>
          <w:color w:val="000000" w:themeColor="text1"/>
          <w:highlight w:val="yellow"/>
        </w:rPr>
        <w:t xml:space="preserve"> grids</w:t>
      </w:r>
      <w:r w:rsidR="005A493E" w:rsidRPr="008C49BC">
        <w:rPr>
          <w:color w:val="000000" w:themeColor="text1"/>
          <w:highlight w:val="yellow"/>
        </w:rPr>
        <w:t xml:space="preserve"> </w:t>
      </w:r>
      <w:r w:rsidR="00743C10" w:rsidRPr="008C49BC">
        <w:rPr>
          <w:color w:val="000000" w:themeColor="text1"/>
          <w:highlight w:val="yellow"/>
        </w:rPr>
        <w:t xml:space="preserve">for 25 s at 0.39 </w:t>
      </w:r>
      <w:proofErr w:type="spellStart"/>
      <w:r w:rsidR="00743C10" w:rsidRPr="008C49BC">
        <w:rPr>
          <w:color w:val="000000" w:themeColor="text1"/>
          <w:highlight w:val="yellow"/>
        </w:rPr>
        <w:t>mBar</w:t>
      </w:r>
      <w:proofErr w:type="spellEnd"/>
      <w:r w:rsidR="00771CE0" w:rsidRPr="008C49BC">
        <w:rPr>
          <w:color w:val="000000" w:themeColor="text1"/>
          <w:highlight w:val="yellow"/>
        </w:rPr>
        <w:t>,</w:t>
      </w:r>
      <w:r w:rsidR="00743C10" w:rsidRPr="008C49BC">
        <w:rPr>
          <w:color w:val="000000" w:themeColor="text1"/>
          <w:highlight w:val="yellow"/>
        </w:rPr>
        <w:t xml:space="preserve"> using a current of 15 mA.</w:t>
      </w:r>
      <w:r w:rsidR="002571CA" w:rsidRPr="008C49BC">
        <w:rPr>
          <w:color w:val="000000" w:themeColor="text1"/>
          <w:highlight w:val="yellow"/>
        </w:rPr>
        <w:t xml:space="preserve"> </w:t>
      </w:r>
      <w:r w:rsidR="00253B78" w:rsidRPr="008C49BC">
        <w:rPr>
          <w:color w:val="000000" w:themeColor="text1"/>
          <w:highlight w:val="yellow"/>
        </w:rPr>
        <w:t>G</w:t>
      </w:r>
      <w:r w:rsidR="00E3241E" w:rsidRPr="008C49BC">
        <w:rPr>
          <w:color w:val="000000" w:themeColor="text1"/>
          <w:highlight w:val="yellow"/>
        </w:rPr>
        <w:t>low discharge just before grids will be used. K</w:t>
      </w:r>
      <w:r w:rsidR="002571CA" w:rsidRPr="008C49BC">
        <w:rPr>
          <w:color w:val="000000" w:themeColor="text1"/>
          <w:highlight w:val="yellow"/>
        </w:rPr>
        <w:t>eep</w:t>
      </w:r>
      <w:r w:rsidR="00E3241E" w:rsidRPr="008C49BC">
        <w:rPr>
          <w:color w:val="000000" w:themeColor="text1"/>
          <w:highlight w:val="yellow"/>
        </w:rPr>
        <w:t xml:space="preserve"> the</w:t>
      </w:r>
      <w:r w:rsidR="002571CA" w:rsidRPr="008C49BC">
        <w:rPr>
          <w:color w:val="000000" w:themeColor="text1"/>
          <w:highlight w:val="yellow"/>
        </w:rPr>
        <w:t xml:space="preserve"> glow discharged grids in a </w:t>
      </w:r>
      <w:r w:rsidR="002949B0" w:rsidRPr="008C49BC">
        <w:rPr>
          <w:color w:val="000000" w:themeColor="text1"/>
          <w:highlight w:val="yellow"/>
        </w:rPr>
        <w:t xml:space="preserve">covered </w:t>
      </w:r>
      <w:r w:rsidR="00253B78" w:rsidRPr="008C49BC">
        <w:rPr>
          <w:color w:val="000000" w:themeColor="text1"/>
          <w:highlight w:val="yellow"/>
        </w:rPr>
        <w:t>P</w:t>
      </w:r>
      <w:r w:rsidR="002949B0" w:rsidRPr="008C49BC">
        <w:rPr>
          <w:color w:val="000000" w:themeColor="text1"/>
          <w:highlight w:val="yellow"/>
        </w:rPr>
        <w:t>etri dish until ready</w:t>
      </w:r>
      <w:r w:rsidR="00253B78" w:rsidRPr="008C49BC">
        <w:rPr>
          <w:color w:val="000000" w:themeColor="text1"/>
          <w:highlight w:val="yellow"/>
        </w:rPr>
        <w:t>;</w:t>
      </w:r>
      <w:r w:rsidR="00E3241E" w:rsidRPr="008C49BC">
        <w:rPr>
          <w:color w:val="000000" w:themeColor="text1"/>
          <w:highlight w:val="yellow"/>
        </w:rPr>
        <w:t xml:space="preserve"> if 30 min lapses after glow discharge, repeat </w:t>
      </w:r>
      <w:r w:rsidR="00952401" w:rsidRPr="008C49BC">
        <w:rPr>
          <w:color w:val="000000" w:themeColor="text1"/>
          <w:highlight w:val="yellow"/>
        </w:rPr>
        <w:t>the glow discharging.</w:t>
      </w:r>
    </w:p>
    <w:p w14:paraId="700E09BA" w14:textId="77777777" w:rsidR="00303E16" w:rsidRDefault="00303E16" w:rsidP="00205A4B">
      <w:pPr>
        <w:rPr>
          <w:color w:val="000000" w:themeColor="text1"/>
        </w:rPr>
      </w:pPr>
    </w:p>
    <w:p w14:paraId="78EE650F" w14:textId="3A39EE77" w:rsidR="005E0219" w:rsidRDefault="00303E16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2571CA">
        <w:rPr>
          <w:color w:val="000000" w:themeColor="text1"/>
        </w:rPr>
        <w:t>With the plunge freezer ready and grids prepared</w:t>
      </w:r>
      <w:r w:rsidR="001373F5">
        <w:rPr>
          <w:color w:val="000000" w:themeColor="text1"/>
        </w:rPr>
        <w:t xml:space="preserve">, </w:t>
      </w:r>
      <w:r w:rsidR="00897CD5">
        <w:rPr>
          <w:color w:val="000000" w:themeColor="text1"/>
        </w:rPr>
        <w:t>attention can turn to the sample.</w:t>
      </w:r>
    </w:p>
    <w:p w14:paraId="5B7E0DFD" w14:textId="77777777" w:rsidR="00303E16" w:rsidRPr="00253B78" w:rsidRDefault="00303E16" w:rsidP="00205A4B">
      <w:pPr>
        <w:rPr>
          <w:b/>
          <w:bCs/>
          <w:color w:val="000000" w:themeColor="text1"/>
        </w:rPr>
      </w:pPr>
    </w:p>
    <w:p w14:paraId="5F0EB98C" w14:textId="1A9F8681" w:rsidR="00764AC7" w:rsidRPr="00CA2772" w:rsidRDefault="00BC2E43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CA2772">
        <w:rPr>
          <w:b/>
          <w:bCs/>
          <w:color w:val="000000" w:themeColor="text1"/>
          <w:highlight w:val="yellow"/>
        </w:rPr>
        <w:t>Determining initial blotting parameters</w:t>
      </w:r>
    </w:p>
    <w:p w14:paraId="74F7B2BD" w14:textId="77777777" w:rsidR="00303E16" w:rsidRPr="00303E16" w:rsidRDefault="00303E16" w:rsidP="00205A4B">
      <w:pPr>
        <w:rPr>
          <w:color w:val="000000" w:themeColor="text1"/>
        </w:rPr>
      </w:pPr>
    </w:p>
    <w:p w14:paraId="574AA8CD" w14:textId="3CC9E51D" w:rsidR="00303313" w:rsidRDefault="00303313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A305A9">
        <w:rPr>
          <w:color w:val="000000" w:themeColor="text1"/>
          <w:highlight w:val="yellow"/>
        </w:rPr>
        <w:t>Set the relative humidity of the sample chamber to 90%</w:t>
      </w:r>
      <w:r w:rsidR="00693939" w:rsidRPr="00A305A9">
        <w:rPr>
          <w:color w:val="000000" w:themeColor="text1"/>
          <w:highlight w:val="yellow"/>
        </w:rPr>
        <w:t xml:space="preserve"> and the blotting time to 5 s</w:t>
      </w:r>
      <w:r w:rsidR="00153835" w:rsidRPr="00A305A9">
        <w:rPr>
          <w:color w:val="000000" w:themeColor="text1"/>
          <w:highlight w:val="yellow"/>
        </w:rPr>
        <w:t xml:space="preserve"> and ensure that the plunge freezer is set to automatically plunge the sample after blotting is complete</w:t>
      </w:r>
      <w:r w:rsidR="00153835" w:rsidRPr="009461CC">
        <w:rPr>
          <w:color w:val="000000" w:themeColor="text1"/>
          <w:highlight w:val="yellow"/>
        </w:rPr>
        <w:t>.</w:t>
      </w:r>
    </w:p>
    <w:p w14:paraId="00A107BF" w14:textId="77777777" w:rsidR="00A75821" w:rsidRDefault="00A75821" w:rsidP="00205A4B">
      <w:pPr>
        <w:rPr>
          <w:color w:val="000000" w:themeColor="text1"/>
        </w:rPr>
      </w:pPr>
    </w:p>
    <w:p w14:paraId="7BE3150B" w14:textId="4EB6DB0F" w:rsidR="00303E16" w:rsidRDefault="00A75821" w:rsidP="00205A4B">
      <w:pPr>
        <w:rPr>
          <w:color w:val="000000" w:themeColor="text1"/>
        </w:rPr>
      </w:pPr>
      <w:r>
        <w:rPr>
          <w:color w:val="000000" w:themeColor="text1"/>
        </w:rPr>
        <w:t>NOTE: These starting parameters are most suitable for the Leica GP plunge freezer</w:t>
      </w:r>
      <w:r w:rsidR="002E5FB8">
        <w:rPr>
          <w:color w:val="000000" w:themeColor="text1"/>
        </w:rPr>
        <w:t xml:space="preserve">, other parameters such as blotting force are available on the FEI </w:t>
      </w:r>
      <w:proofErr w:type="spellStart"/>
      <w:r w:rsidR="002E5FB8">
        <w:rPr>
          <w:color w:val="000000" w:themeColor="text1"/>
        </w:rPr>
        <w:t>Vitrobot</w:t>
      </w:r>
      <w:proofErr w:type="spellEnd"/>
      <w:r w:rsidR="002E5FB8">
        <w:rPr>
          <w:color w:val="000000" w:themeColor="text1"/>
        </w:rPr>
        <w:t xml:space="preserve">. However, </w:t>
      </w:r>
      <w:r w:rsidR="000614D6">
        <w:rPr>
          <w:color w:val="000000" w:themeColor="text1"/>
        </w:rPr>
        <w:t xml:space="preserve">in our experience crystal integrity </w:t>
      </w:r>
      <w:r w:rsidR="00027D0E">
        <w:rPr>
          <w:color w:val="000000" w:themeColor="text1"/>
        </w:rPr>
        <w:t>is more likely to be maintained by the use of a single blotting arm.</w:t>
      </w:r>
    </w:p>
    <w:p w14:paraId="7B67518A" w14:textId="77777777" w:rsidR="00027D0E" w:rsidRPr="00303E16" w:rsidRDefault="00027D0E" w:rsidP="00205A4B">
      <w:pPr>
        <w:rPr>
          <w:color w:val="000000" w:themeColor="text1"/>
        </w:rPr>
      </w:pPr>
    </w:p>
    <w:p w14:paraId="77F31924" w14:textId="59EF0DA4" w:rsidR="000B7E79" w:rsidRPr="00EB397F" w:rsidRDefault="00A44686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B397F">
        <w:rPr>
          <w:color w:val="000000" w:themeColor="text1"/>
        </w:rPr>
        <w:t>To be able to seal</w:t>
      </w:r>
      <w:r w:rsidR="00771CE0" w:rsidRPr="00EB397F">
        <w:rPr>
          <w:color w:val="000000" w:themeColor="text1"/>
        </w:rPr>
        <w:t xml:space="preserve"> the crystallization tray</w:t>
      </w:r>
      <w:r w:rsidR="0084497E" w:rsidRPr="00EB397F">
        <w:rPr>
          <w:color w:val="000000" w:themeColor="text1"/>
        </w:rPr>
        <w:t xml:space="preserve"> once the well of interest is opened</w:t>
      </w:r>
      <w:r w:rsidR="00771CE0" w:rsidRPr="00EB397F">
        <w:rPr>
          <w:color w:val="000000" w:themeColor="text1"/>
        </w:rPr>
        <w:t>, c</w:t>
      </w:r>
      <w:r w:rsidR="00E1799B" w:rsidRPr="00EB397F">
        <w:rPr>
          <w:color w:val="000000" w:themeColor="text1"/>
        </w:rPr>
        <w:t xml:space="preserve">ut a small strip of </w:t>
      </w:r>
      <w:r w:rsidR="00EA0B54" w:rsidRPr="00EB397F">
        <w:rPr>
          <w:color w:val="000000" w:themeColor="text1"/>
        </w:rPr>
        <w:t xml:space="preserve">tape </w:t>
      </w:r>
      <w:r w:rsidR="00E1799B" w:rsidRPr="00EB397F">
        <w:rPr>
          <w:color w:val="000000" w:themeColor="text1"/>
        </w:rPr>
        <w:t>and fold over one end to</w:t>
      </w:r>
      <w:r w:rsidR="007531CF" w:rsidRPr="00EB397F">
        <w:rPr>
          <w:color w:val="000000" w:themeColor="text1"/>
        </w:rPr>
        <w:t xml:space="preserve"> </w:t>
      </w:r>
      <w:r w:rsidR="00EA0B54" w:rsidRPr="00EB397F">
        <w:rPr>
          <w:color w:val="000000" w:themeColor="text1"/>
        </w:rPr>
        <w:t>create a</w:t>
      </w:r>
      <w:r w:rsidR="00596FAB" w:rsidRPr="00EB397F">
        <w:rPr>
          <w:color w:val="000000" w:themeColor="text1"/>
        </w:rPr>
        <w:t xml:space="preserve"> tab </w:t>
      </w:r>
      <w:r w:rsidR="00EA0B54" w:rsidRPr="00EB397F">
        <w:rPr>
          <w:color w:val="000000" w:themeColor="text1"/>
        </w:rPr>
        <w:t>to</w:t>
      </w:r>
      <w:r w:rsidR="00D377E7" w:rsidRPr="00EB397F">
        <w:rPr>
          <w:color w:val="000000" w:themeColor="text1"/>
        </w:rPr>
        <w:t xml:space="preserve"> ease</w:t>
      </w:r>
      <w:r w:rsidR="00EA0B54" w:rsidRPr="00EB397F">
        <w:rPr>
          <w:color w:val="000000" w:themeColor="text1"/>
        </w:rPr>
        <w:t xml:space="preserve"> open</w:t>
      </w:r>
      <w:r w:rsidR="00D377E7" w:rsidRPr="00EB397F">
        <w:rPr>
          <w:color w:val="000000" w:themeColor="text1"/>
        </w:rPr>
        <w:t>ing of the</w:t>
      </w:r>
      <w:r w:rsidR="00EA0B54" w:rsidRPr="00EB397F">
        <w:rPr>
          <w:color w:val="000000" w:themeColor="text1"/>
        </w:rPr>
        <w:t xml:space="preserve"> seal</w:t>
      </w:r>
      <w:r w:rsidR="00D377E7" w:rsidRPr="00EB397F">
        <w:rPr>
          <w:color w:val="000000" w:themeColor="text1"/>
        </w:rPr>
        <w:t xml:space="preserve"> and carefully place to one side. </w:t>
      </w:r>
    </w:p>
    <w:p w14:paraId="42EB26CB" w14:textId="77777777" w:rsidR="00303E16" w:rsidRPr="00303E16" w:rsidRDefault="00303E16" w:rsidP="00205A4B">
      <w:pPr>
        <w:rPr>
          <w:color w:val="000000" w:themeColor="text1"/>
        </w:rPr>
      </w:pPr>
    </w:p>
    <w:p w14:paraId="2667FA0E" w14:textId="5F37FCBC" w:rsidR="0056674B" w:rsidRDefault="00E1799B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A305A9">
        <w:rPr>
          <w:color w:val="000000" w:themeColor="text1"/>
          <w:highlight w:val="yellow"/>
        </w:rPr>
        <w:t>Cut open the seal over</w:t>
      </w:r>
      <w:r w:rsidR="00771CE0" w:rsidRPr="00A305A9">
        <w:rPr>
          <w:color w:val="000000" w:themeColor="text1"/>
          <w:highlight w:val="yellow"/>
        </w:rPr>
        <w:t xml:space="preserve"> the</w:t>
      </w:r>
      <w:r w:rsidRPr="00A305A9">
        <w:rPr>
          <w:color w:val="000000" w:themeColor="text1"/>
          <w:highlight w:val="yellow"/>
        </w:rPr>
        <w:t xml:space="preserve"> crystallization well, including </w:t>
      </w:r>
      <w:r w:rsidR="00992881" w:rsidRPr="00A305A9">
        <w:rPr>
          <w:color w:val="000000" w:themeColor="text1"/>
          <w:highlight w:val="yellow"/>
        </w:rPr>
        <w:t xml:space="preserve">the </w:t>
      </w:r>
      <w:r w:rsidRPr="00A305A9">
        <w:rPr>
          <w:color w:val="000000" w:themeColor="text1"/>
          <w:highlight w:val="yellow"/>
        </w:rPr>
        <w:t>reservoir</w:t>
      </w:r>
      <w:r w:rsidR="00992881" w:rsidRPr="00A305A9">
        <w:rPr>
          <w:color w:val="000000" w:themeColor="text1"/>
          <w:highlight w:val="yellow"/>
        </w:rPr>
        <w:t>.</w:t>
      </w:r>
      <w:r w:rsidRPr="00A305A9">
        <w:rPr>
          <w:color w:val="000000" w:themeColor="text1"/>
          <w:highlight w:val="yellow"/>
        </w:rPr>
        <w:t xml:space="preserve"> </w:t>
      </w:r>
      <w:r w:rsidR="00992881" w:rsidRPr="00A305A9">
        <w:rPr>
          <w:color w:val="000000" w:themeColor="text1"/>
          <w:highlight w:val="yellow"/>
        </w:rPr>
        <w:t>Working quickly</w:t>
      </w:r>
      <w:r w:rsidR="005026D6" w:rsidRPr="00A305A9">
        <w:rPr>
          <w:color w:val="000000" w:themeColor="text1"/>
          <w:highlight w:val="yellow"/>
        </w:rPr>
        <w:t>,</w:t>
      </w:r>
      <w:r w:rsidRPr="00A305A9">
        <w:rPr>
          <w:color w:val="000000" w:themeColor="text1"/>
          <w:highlight w:val="yellow"/>
        </w:rPr>
        <w:t xml:space="preserve"> apply </w:t>
      </w:r>
      <w:r w:rsidR="00AF533A" w:rsidRPr="00A305A9">
        <w:rPr>
          <w:color w:val="000000" w:themeColor="text1"/>
          <w:highlight w:val="yellow"/>
        </w:rPr>
        <w:t>2-5</w:t>
      </w:r>
      <w:r w:rsidRPr="00A305A9">
        <w:rPr>
          <w:color w:val="000000" w:themeColor="text1"/>
          <w:highlight w:val="yellow"/>
        </w:rPr>
        <w:t xml:space="preserve"> µ</w:t>
      </w:r>
      <w:r w:rsidR="007316AB" w:rsidRPr="00A305A9">
        <w:rPr>
          <w:color w:val="000000" w:themeColor="text1"/>
          <w:highlight w:val="yellow"/>
        </w:rPr>
        <w:t>L</w:t>
      </w:r>
      <w:r w:rsidRPr="00A305A9">
        <w:rPr>
          <w:color w:val="000000" w:themeColor="text1"/>
          <w:highlight w:val="yellow"/>
        </w:rPr>
        <w:t xml:space="preserve"> of reservoir solution to the crystal containing drop</w:t>
      </w:r>
      <w:r w:rsidR="0064007E" w:rsidRPr="00A305A9">
        <w:rPr>
          <w:color w:val="000000" w:themeColor="text1"/>
          <w:highlight w:val="yellow"/>
        </w:rPr>
        <w:t xml:space="preserve"> to maintain liquid volume in the drop</w:t>
      </w:r>
      <w:r w:rsidRPr="00472B2F">
        <w:rPr>
          <w:color w:val="000000" w:themeColor="text1"/>
          <w:highlight w:val="yellow"/>
        </w:rPr>
        <w:t>.</w:t>
      </w:r>
      <w:r w:rsidR="00F512B3">
        <w:rPr>
          <w:color w:val="000000" w:themeColor="text1"/>
        </w:rPr>
        <w:t xml:space="preserve"> </w:t>
      </w:r>
    </w:p>
    <w:p w14:paraId="056423DB" w14:textId="77777777" w:rsidR="00303E16" w:rsidRPr="00303E16" w:rsidRDefault="00303E16" w:rsidP="00205A4B">
      <w:pPr>
        <w:rPr>
          <w:color w:val="000000" w:themeColor="text1"/>
        </w:rPr>
      </w:pPr>
    </w:p>
    <w:p w14:paraId="6A0959E8" w14:textId="7CF69663" w:rsidR="005424DB" w:rsidRDefault="00F512B3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A305A9">
        <w:rPr>
          <w:color w:val="000000" w:themeColor="text1"/>
          <w:highlight w:val="yellow"/>
        </w:rPr>
        <w:t xml:space="preserve">Use the </w:t>
      </w:r>
      <w:r w:rsidR="00771CE0" w:rsidRPr="00A305A9">
        <w:rPr>
          <w:color w:val="000000" w:themeColor="text1"/>
          <w:highlight w:val="yellow"/>
        </w:rPr>
        <w:t>tab</w:t>
      </w:r>
      <w:r w:rsidRPr="00A305A9">
        <w:rPr>
          <w:color w:val="000000" w:themeColor="text1"/>
          <w:highlight w:val="yellow"/>
        </w:rPr>
        <w:t xml:space="preserve"> of tape to</w:t>
      </w:r>
      <w:r w:rsidR="005026D6" w:rsidRPr="00A305A9">
        <w:rPr>
          <w:color w:val="000000" w:themeColor="text1"/>
          <w:highlight w:val="yellow"/>
        </w:rPr>
        <w:t xml:space="preserve"> then re</w:t>
      </w:r>
      <w:r w:rsidRPr="00A305A9">
        <w:rPr>
          <w:color w:val="000000" w:themeColor="text1"/>
          <w:highlight w:val="yellow"/>
        </w:rPr>
        <w:t>seal the well and</w:t>
      </w:r>
      <w:r w:rsidR="00875186" w:rsidRPr="00A305A9">
        <w:rPr>
          <w:color w:val="000000" w:themeColor="text1"/>
          <w:highlight w:val="yellow"/>
        </w:rPr>
        <w:t xml:space="preserve"> ensure that the crystallization drop does not dry out</w:t>
      </w:r>
      <w:r w:rsidR="00875186" w:rsidRPr="00472B2F">
        <w:rPr>
          <w:color w:val="000000" w:themeColor="text1"/>
          <w:highlight w:val="yellow"/>
        </w:rPr>
        <w:t>.</w:t>
      </w:r>
    </w:p>
    <w:p w14:paraId="1AF43D3E" w14:textId="77777777" w:rsidR="00303E16" w:rsidRPr="00303E16" w:rsidRDefault="00303E16" w:rsidP="00205A4B">
      <w:pPr>
        <w:rPr>
          <w:color w:val="000000" w:themeColor="text1"/>
        </w:rPr>
      </w:pPr>
    </w:p>
    <w:p w14:paraId="1363B15B" w14:textId="3DFDDD11" w:rsidR="007377B2" w:rsidRPr="00A305A9" w:rsidRDefault="00875186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A305A9">
        <w:rPr>
          <w:color w:val="000000" w:themeColor="text1"/>
          <w:highlight w:val="yellow"/>
        </w:rPr>
        <w:t xml:space="preserve">While momentarily holding open </w:t>
      </w:r>
      <w:r w:rsidR="002E5419" w:rsidRPr="00A305A9">
        <w:rPr>
          <w:color w:val="000000" w:themeColor="text1"/>
          <w:highlight w:val="yellow"/>
        </w:rPr>
        <w:t>the tape over the crystallization well, t</w:t>
      </w:r>
      <w:r w:rsidR="00002715" w:rsidRPr="00A305A9">
        <w:rPr>
          <w:color w:val="000000" w:themeColor="text1"/>
          <w:highlight w:val="yellow"/>
        </w:rPr>
        <w:t xml:space="preserve">ransfer </w:t>
      </w:r>
      <w:r w:rsidR="00CF1C61" w:rsidRPr="00A305A9">
        <w:rPr>
          <w:color w:val="000000" w:themeColor="text1"/>
          <w:highlight w:val="yellow"/>
        </w:rPr>
        <w:t>10</w:t>
      </w:r>
      <w:r w:rsidR="00002715" w:rsidRPr="00A305A9">
        <w:rPr>
          <w:color w:val="000000" w:themeColor="text1"/>
          <w:highlight w:val="yellow"/>
        </w:rPr>
        <w:t xml:space="preserve"> µ</w:t>
      </w:r>
      <w:r w:rsidR="007316AB" w:rsidRPr="00A305A9">
        <w:rPr>
          <w:color w:val="000000" w:themeColor="text1"/>
          <w:highlight w:val="yellow"/>
        </w:rPr>
        <w:t>L</w:t>
      </w:r>
      <w:r w:rsidR="00002715" w:rsidRPr="00A305A9">
        <w:rPr>
          <w:color w:val="000000" w:themeColor="text1"/>
          <w:highlight w:val="yellow"/>
        </w:rPr>
        <w:t xml:space="preserve"> of </w:t>
      </w:r>
      <w:r w:rsidR="00693939" w:rsidRPr="00A305A9">
        <w:rPr>
          <w:color w:val="000000" w:themeColor="text1"/>
          <w:highlight w:val="yellow"/>
        </w:rPr>
        <w:t xml:space="preserve">the reservoir solution </w:t>
      </w:r>
      <w:r w:rsidR="00FA28FA" w:rsidRPr="00A305A9">
        <w:rPr>
          <w:color w:val="000000" w:themeColor="text1"/>
          <w:highlight w:val="yellow"/>
        </w:rPr>
        <w:t>to a 0.5 m</w:t>
      </w:r>
      <w:r w:rsidR="007316AB" w:rsidRPr="00A305A9">
        <w:rPr>
          <w:color w:val="000000" w:themeColor="text1"/>
          <w:highlight w:val="yellow"/>
        </w:rPr>
        <w:t>L</w:t>
      </w:r>
      <w:r w:rsidR="00FA28FA" w:rsidRPr="00A305A9">
        <w:rPr>
          <w:color w:val="000000" w:themeColor="text1"/>
          <w:highlight w:val="yellow"/>
        </w:rPr>
        <w:t xml:space="preserve"> tube</w:t>
      </w:r>
      <w:r w:rsidR="001F0EB6" w:rsidRPr="00A305A9">
        <w:rPr>
          <w:color w:val="000000" w:themeColor="text1"/>
          <w:highlight w:val="yellow"/>
        </w:rPr>
        <w:t xml:space="preserve"> to use for </w:t>
      </w:r>
      <w:r w:rsidR="0027406A" w:rsidRPr="00A305A9">
        <w:rPr>
          <w:color w:val="000000" w:themeColor="text1"/>
          <w:highlight w:val="yellow"/>
        </w:rPr>
        <w:t>later steps</w:t>
      </w:r>
      <w:r w:rsidR="00FA28FA" w:rsidRPr="00A305A9">
        <w:rPr>
          <w:color w:val="000000" w:themeColor="text1"/>
          <w:highlight w:val="yellow"/>
        </w:rPr>
        <w:t>.</w:t>
      </w:r>
      <w:r w:rsidR="002E5419" w:rsidRPr="00A305A9">
        <w:rPr>
          <w:color w:val="000000" w:themeColor="text1"/>
          <w:highlight w:val="yellow"/>
        </w:rPr>
        <w:t xml:space="preserve"> </w:t>
      </w:r>
    </w:p>
    <w:p w14:paraId="64DDAA79" w14:textId="77777777" w:rsidR="00303E16" w:rsidRPr="00303E16" w:rsidRDefault="00303E16" w:rsidP="00205A4B">
      <w:pPr>
        <w:rPr>
          <w:color w:val="000000" w:themeColor="text1"/>
        </w:rPr>
      </w:pPr>
    </w:p>
    <w:p w14:paraId="2EFDE762" w14:textId="575FF091" w:rsidR="00002715" w:rsidRPr="00BA261D" w:rsidRDefault="002E5419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BA261D">
        <w:rPr>
          <w:color w:val="000000" w:themeColor="text1"/>
        </w:rPr>
        <w:t>Reseal the well.</w:t>
      </w:r>
    </w:p>
    <w:p w14:paraId="169CCFE8" w14:textId="77777777" w:rsidR="00303E16" w:rsidRPr="00A305A9" w:rsidRDefault="00303E16" w:rsidP="00205A4B">
      <w:pPr>
        <w:rPr>
          <w:color w:val="000000" w:themeColor="text1"/>
          <w:highlight w:val="yellow"/>
        </w:rPr>
      </w:pPr>
    </w:p>
    <w:p w14:paraId="3F8EDA41" w14:textId="6B27F14A" w:rsidR="00550541" w:rsidRPr="00F1376B" w:rsidRDefault="002F586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F1376B">
        <w:rPr>
          <w:color w:val="000000" w:themeColor="text1"/>
        </w:rPr>
        <w:t>Place a piece of pre-cut blotting paper</w:t>
      </w:r>
      <w:r w:rsidR="008F4FC5" w:rsidRPr="00F1376B">
        <w:rPr>
          <w:color w:val="000000" w:themeColor="text1"/>
        </w:rPr>
        <w:t xml:space="preserve"> on the blotting arm o</w:t>
      </w:r>
      <w:r w:rsidR="004F0D60" w:rsidRPr="00F1376B">
        <w:rPr>
          <w:color w:val="000000" w:themeColor="text1"/>
        </w:rPr>
        <w:t>f</w:t>
      </w:r>
      <w:r w:rsidR="008F4FC5" w:rsidRPr="00F1376B">
        <w:rPr>
          <w:color w:val="000000" w:themeColor="text1"/>
        </w:rPr>
        <w:t xml:space="preserve"> the plunge freezing instrument.</w:t>
      </w:r>
      <w:r w:rsidR="00E856FE" w:rsidRPr="00F1376B">
        <w:rPr>
          <w:color w:val="000000" w:themeColor="text1"/>
        </w:rPr>
        <w:t xml:space="preserve"> </w:t>
      </w:r>
    </w:p>
    <w:p w14:paraId="7660843D" w14:textId="77777777" w:rsidR="00303E16" w:rsidRPr="00A305A9" w:rsidRDefault="00303E16" w:rsidP="00205A4B">
      <w:pPr>
        <w:rPr>
          <w:color w:val="000000" w:themeColor="text1"/>
          <w:highlight w:val="yellow"/>
        </w:rPr>
      </w:pPr>
    </w:p>
    <w:p w14:paraId="4FAD4643" w14:textId="4FC3E780" w:rsidR="00550541" w:rsidRPr="00A305A9" w:rsidRDefault="00E856FE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A305A9">
        <w:rPr>
          <w:color w:val="000000" w:themeColor="text1"/>
          <w:highlight w:val="yellow"/>
        </w:rPr>
        <w:t>Place a single glow discharged grid in the plunge freezing forceps and load into the instrument such that the carbon side faces</w:t>
      </w:r>
      <w:r w:rsidR="001373F5" w:rsidRPr="00A305A9">
        <w:rPr>
          <w:color w:val="000000" w:themeColor="text1"/>
          <w:highlight w:val="yellow"/>
        </w:rPr>
        <w:t xml:space="preserve"> </w:t>
      </w:r>
      <w:r w:rsidR="009674B5" w:rsidRPr="00A305A9">
        <w:rPr>
          <w:color w:val="000000" w:themeColor="text1"/>
          <w:highlight w:val="yellow"/>
        </w:rPr>
        <w:t>away from the blotting arm.</w:t>
      </w:r>
      <w:r w:rsidR="008F4FC5" w:rsidRPr="00A305A9">
        <w:rPr>
          <w:color w:val="000000" w:themeColor="text1"/>
          <w:highlight w:val="yellow"/>
        </w:rPr>
        <w:t xml:space="preserve"> </w:t>
      </w:r>
    </w:p>
    <w:p w14:paraId="01D7B3DD" w14:textId="77777777" w:rsidR="0040575B" w:rsidRPr="0040575B" w:rsidRDefault="0040575B" w:rsidP="00205A4B">
      <w:pPr>
        <w:rPr>
          <w:color w:val="000000" w:themeColor="text1"/>
        </w:rPr>
      </w:pPr>
    </w:p>
    <w:p w14:paraId="4956B2DC" w14:textId="3907E7B0" w:rsidR="002F5860" w:rsidRDefault="008F4FC5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Ensure that the relative humidity within the blotting chamber is </w:t>
      </w:r>
      <w:r w:rsidR="00D377E7">
        <w:rPr>
          <w:color w:val="000000" w:themeColor="text1"/>
        </w:rPr>
        <w:t xml:space="preserve">at </w:t>
      </w:r>
      <w:r>
        <w:rPr>
          <w:color w:val="000000" w:themeColor="text1"/>
        </w:rPr>
        <w:t>90%.</w:t>
      </w:r>
    </w:p>
    <w:p w14:paraId="7F501DE1" w14:textId="77777777" w:rsidR="0040575B" w:rsidRPr="0040575B" w:rsidRDefault="0040575B" w:rsidP="00205A4B">
      <w:pPr>
        <w:rPr>
          <w:color w:val="000000" w:themeColor="text1"/>
        </w:rPr>
      </w:pPr>
    </w:p>
    <w:p w14:paraId="0EE235C8" w14:textId="5DECE8D6" w:rsidR="00550541" w:rsidRPr="00D8228D" w:rsidRDefault="008D4B0E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D8228D">
        <w:rPr>
          <w:color w:val="000000" w:themeColor="text1"/>
        </w:rPr>
        <w:t>Rotate</w:t>
      </w:r>
      <w:r w:rsidR="00296E65" w:rsidRPr="00D8228D">
        <w:rPr>
          <w:color w:val="000000" w:themeColor="text1"/>
        </w:rPr>
        <w:t xml:space="preserve"> the forceps so the carbon</w:t>
      </w:r>
      <w:r w:rsidR="00AA34FF" w:rsidRPr="00D8228D">
        <w:rPr>
          <w:color w:val="000000" w:themeColor="text1"/>
        </w:rPr>
        <w:t>-film</w:t>
      </w:r>
      <w:r w:rsidR="00296E65" w:rsidRPr="00D8228D">
        <w:rPr>
          <w:color w:val="000000" w:themeColor="text1"/>
        </w:rPr>
        <w:t xml:space="preserve"> side faces the blotting arm. </w:t>
      </w:r>
    </w:p>
    <w:p w14:paraId="64AD371A" w14:textId="77777777" w:rsidR="0040575B" w:rsidRPr="00EA693B" w:rsidRDefault="0040575B" w:rsidP="00205A4B">
      <w:pPr>
        <w:rPr>
          <w:color w:val="000000" w:themeColor="text1"/>
          <w:highlight w:val="yellow"/>
        </w:rPr>
      </w:pPr>
    </w:p>
    <w:p w14:paraId="0CD0FB68" w14:textId="4D158190" w:rsidR="00550541" w:rsidRPr="00EA693B" w:rsidRDefault="00E729E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EA693B">
        <w:rPr>
          <w:color w:val="000000" w:themeColor="text1"/>
          <w:highlight w:val="yellow"/>
        </w:rPr>
        <w:t>Using a 2.5 µ</w:t>
      </w:r>
      <w:r w:rsidR="007316AB" w:rsidRPr="00EA693B">
        <w:rPr>
          <w:color w:val="000000" w:themeColor="text1"/>
          <w:highlight w:val="yellow"/>
        </w:rPr>
        <w:t>L</w:t>
      </w:r>
      <w:r w:rsidRPr="00EA693B">
        <w:rPr>
          <w:color w:val="000000" w:themeColor="text1"/>
          <w:highlight w:val="yellow"/>
        </w:rPr>
        <w:t xml:space="preserve"> pipette, apply 2 µ</w:t>
      </w:r>
      <w:r w:rsidR="007316AB" w:rsidRPr="00EA693B">
        <w:rPr>
          <w:color w:val="000000" w:themeColor="text1"/>
          <w:highlight w:val="yellow"/>
        </w:rPr>
        <w:t>L</w:t>
      </w:r>
      <w:r w:rsidRPr="00EA693B">
        <w:rPr>
          <w:color w:val="000000" w:themeColor="text1"/>
          <w:highlight w:val="yellow"/>
        </w:rPr>
        <w:t xml:space="preserve"> of reservoir solution from the 0.5 m</w:t>
      </w:r>
      <w:r w:rsidR="007316AB" w:rsidRPr="00EA693B">
        <w:rPr>
          <w:color w:val="000000" w:themeColor="text1"/>
          <w:highlight w:val="yellow"/>
        </w:rPr>
        <w:t>L</w:t>
      </w:r>
      <w:r w:rsidRPr="00EA693B">
        <w:rPr>
          <w:color w:val="000000" w:themeColor="text1"/>
          <w:highlight w:val="yellow"/>
        </w:rPr>
        <w:t xml:space="preserve"> tube to the non-support (shiny copper) side of the </w:t>
      </w:r>
      <w:proofErr w:type="spellStart"/>
      <w:r w:rsidRPr="00EA693B">
        <w:rPr>
          <w:color w:val="000000" w:themeColor="text1"/>
          <w:highlight w:val="yellow"/>
        </w:rPr>
        <w:t>cryoTEM</w:t>
      </w:r>
      <w:proofErr w:type="spellEnd"/>
      <w:r w:rsidRPr="00EA693B">
        <w:rPr>
          <w:color w:val="000000" w:themeColor="text1"/>
          <w:highlight w:val="yellow"/>
        </w:rPr>
        <w:t xml:space="preserve"> grid</w:t>
      </w:r>
      <w:r w:rsidR="00550541" w:rsidRPr="00EA693B">
        <w:rPr>
          <w:color w:val="000000" w:themeColor="text1"/>
          <w:highlight w:val="yellow"/>
        </w:rPr>
        <w:t>.</w:t>
      </w:r>
      <w:r w:rsidR="005F0BA7" w:rsidRPr="00EA693B">
        <w:rPr>
          <w:color w:val="000000" w:themeColor="text1"/>
          <w:highlight w:val="yellow"/>
        </w:rPr>
        <w:t xml:space="preserve"> </w:t>
      </w:r>
    </w:p>
    <w:p w14:paraId="38F9A508" w14:textId="77777777" w:rsidR="0040575B" w:rsidRPr="00EA693B" w:rsidRDefault="0040575B" w:rsidP="00205A4B">
      <w:pPr>
        <w:rPr>
          <w:color w:val="000000" w:themeColor="text1"/>
          <w:highlight w:val="yellow"/>
        </w:rPr>
      </w:pPr>
    </w:p>
    <w:p w14:paraId="2426C464" w14:textId="42151FC7" w:rsidR="00E729E0" w:rsidRPr="0028649C" w:rsidRDefault="00550541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EA693B">
        <w:rPr>
          <w:color w:val="000000" w:themeColor="text1"/>
          <w:highlight w:val="yellow"/>
        </w:rPr>
        <w:t>R</w:t>
      </w:r>
      <w:r w:rsidR="00E729E0" w:rsidRPr="00EA693B">
        <w:rPr>
          <w:color w:val="000000" w:themeColor="text1"/>
          <w:highlight w:val="yellow"/>
        </w:rPr>
        <w:t xml:space="preserve">otate the grid so that the carbon support side is facing </w:t>
      </w:r>
      <w:r w:rsidR="00EA1BF4" w:rsidRPr="00EA693B">
        <w:rPr>
          <w:color w:val="000000" w:themeColor="text1"/>
          <w:highlight w:val="yellow"/>
        </w:rPr>
        <w:t>away from the blotting arm</w:t>
      </w:r>
      <w:r w:rsidR="00E729E0" w:rsidRPr="00EA693B">
        <w:rPr>
          <w:color w:val="000000" w:themeColor="text1"/>
          <w:highlight w:val="yellow"/>
        </w:rPr>
        <w:t xml:space="preserve"> and repeat the process</w:t>
      </w:r>
      <w:r w:rsidR="00EA1BF4" w:rsidRPr="00EA693B">
        <w:rPr>
          <w:color w:val="000000" w:themeColor="text1"/>
          <w:highlight w:val="yellow"/>
        </w:rPr>
        <w:t>, carefully applying the liquid to the carbon-film support side of the grid.</w:t>
      </w:r>
      <w:r w:rsidR="00AC7115" w:rsidRPr="00EA693B">
        <w:rPr>
          <w:color w:val="000000" w:themeColor="text1"/>
          <w:highlight w:val="yellow"/>
        </w:rPr>
        <w:t xml:space="preserve"> </w:t>
      </w:r>
      <w:r w:rsidR="00AC7115" w:rsidRPr="00CF43E0">
        <w:rPr>
          <w:color w:val="000000" w:themeColor="text1"/>
        </w:rPr>
        <w:t xml:space="preserve">Avoid </w:t>
      </w:r>
      <w:r w:rsidR="00EF2647" w:rsidRPr="00CF43E0">
        <w:rPr>
          <w:color w:val="000000" w:themeColor="text1"/>
        </w:rPr>
        <w:t>touching the carbon-film with the pipette tip so as to not damage the carbon-film.</w:t>
      </w:r>
      <w:r w:rsidR="00EA4F8A" w:rsidRPr="00CF43E0">
        <w:rPr>
          <w:color w:val="000000" w:themeColor="text1"/>
        </w:rPr>
        <w:t xml:space="preserve"> The liquid should spread across the grid due to the charge deposited during glow discharging.</w:t>
      </w:r>
    </w:p>
    <w:p w14:paraId="3F70EC36" w14:textId="77777777" w:rsidR="0040575B" w:rsidRPr="0028649C" w:rsidRDefault="0040575B" w:rsidP="00205A4B">
      <w:pPr>
        <w:rPr>
          <w:color w:val="000000" w:themeColor="text1"/>
          <w:highlight w:val="yellow"/>
        </w:rPr>
      </w:pPr>
    </w:p>
    <w:p w14:paraId="622C441E" w14:textId="5D7AF4A1" w:rsidR="00EB2BD7" w:rsidRDefault="00693939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28649C">
        <w:rPr>
          <w:color w:val="000000" w:themeColor="text1"/>
          <w:highlight w:val="yellow"/>
        </w:rPr>
        <w:t>I</w:t>
      </w:r>
      <w:r w:rsidR="00D97C4F" w:rsidRPr="0028649C">
        <w:rPr>
          <w:color w:val="000000" w:themeColor="text1"/>
          <w:highlight w:val="yellow"/>
        </w:rPr>
        <w:t>nitiate the blotting process</w:t>
      </w:r>
      <w:r w:rsidR="00CD027B" w:rsidRPr="0028649C">
        <w:rPr>
          <w:color w:val="000000" w:themeColor="text1"/>
          <w:highlight w:val="yellow"/>
        </w:rPr>
        <w:t xml:space="preserve"> while observing the grid</w:t>
      </w:r>
      <w:r w:rsidR="00253B78" w:rsidRPr="0028649C">
        <w:rPr>
          <w:color w:val="000000" w:themeColor="text1"/>
          <w:highlight w:val="yellow"/>
        </w:rPr>
        <w:t>.</w:t>
      </w:r>
      <w:r w:rsidR="00253B78">
        <w:rPr>
          <w:color w:val="000000" w:themeColor="text1"/>
        </w:rPr>
        <w:t xml:space="preserve"> </w:t>
      </w:r>
      <w:r w:rsidR="00544A7F">
        <w:rPr>
          <w:color w:val="000000" w:themeColor="text1"/>
        </w:rPr>
        <w:t xml:space="preserve">A viewing scope is available on the </w:t>
      </w:r>
      <w:r w:rsidR="00D73196">
        <w:rPr>
          <w:color w:val="000000" w:themeColor="text1"/>
        </w:rPr>
        <w:t>Leica GP2</w:t>
      </w:r>
      <w:r w:rsidR="00544A7F">
        <w:rPr>
          <w:color w:val="000000" w:themeColor="text1"/>
        </w:rPr>
        <w:t xml:space="preserve"> for this purpose</w:t>
      </w:r>
      <w:r w:rsidR="00CD027B">
        <w:rPr>
          <w:color w:val="000000" w:themeColor="text1"/>
        </w:rPr>
        <w:t>.</w:t>
      </w:r>
      <w:r w:rsidR="001C0D39">
        <w:rPr>
          <w:color w:val="000000" w:themeColor="text1"/>
        </w:rPr>
        <w:t xml:space="preserve"> </w:t>
      </w:r>
    </w:p>
    <w:p w14:paraId="3E391E02" w14:textId="77777777" w:rsidR="0040575B" w:rsidRPr="0040575B" w:rsidRDefault="0040575B" w:rsidP="00205A4B">
      <w:pPr>
        <w:rPr>
          <w:color w:val="000000" w:themeColor="text1"/>
        </w:rPr>
      </w:pPr>
    </w:p>
    <w:p w14:paraId="479CF377" w14:textId="4CE285ED" w:rsidR="003A2BA3" w:rsidRDefault="001C0D39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23BDB">
        <w:rPr>
          <w:color w:val="000000" w:themeColor="text1"/>
          <w:highlight w:val="yellow"/>
        </w:rPr>
        <w:t>Observe whether the liquid is drawn from the carbon surface of the grid during this time</w:t>
      </w:r>
      <w:r w:rsidR="00D63694" w:rsidRPr="00E23BDB">
        <w:rPr>
          <w:color w:val="000000" w:themeColor="text1"/>
          <w:highlight w:val="yellow"/>
        </w:rPr>
        <w:t>, this</w:t>
      </w:r>
      <w:r w:rsidR="00823E78" w:rsidRPr="00E23BDB">
        <w:rPr>
          <w:color w:val="000000" w:themeColor="text1"/>
          <w:highlight w:val="yellow"/>
        </w:rPr>
        <w:t xml:space="preserve"> </w:t>
      </w:r>
      <w:r w:rsidR="006E3900" w:rsidRPr="00E23BDB">
        <w:rPr>
          <w:color w:val="000000" w:themeColor="text1"/>
          <w:highlight w:val="yellow"/>
        </w:rPr>
        <w:t>starts with the majority of the liquid bolus on the grid flattening out as the liquid is wicked through the grid</w:t>
      </w:r>
      <w:r w:rsidR="00F44E89" w:rsidRPr="00E23BDB">
        <w:rPr>
          <w:color w:val="000000" w:themeColor="text1"/>
          <w:highlight w:val="yellow"/>
        </w:rPr>
        <w:t xml:space="preserve">. </w:t>
      </w:r>
      <w:r w:rsidR="00AF6B54" w:rsidRPr="00E23BDB">
        <w:rPr>
          <w:color w:val="000000" w:themeColor="text1"/>
          <w:highlight w:val="yellow"/>
        </w:rPr>
        <w:t>As</w:t>
      </w:r>
      <w:r w:rsidR="00F44E89" w:rsidRPr="00E23BDB">
        <w:rPr>
          <w:color w:val="000000" w:themeColor="text1"/>
          <w:highlight w:val="yellow"/>
        </w:rPr>
        <w:t xml:space="preserve"> the liquid in each grid square is reduced further,</w:t>
      </w:r>
      <w:r w:rsidR="00823E78" w:rsidRPr="00E23BDB">
        <w:rPr>
          <w:color w:val="000000" w:themeColor="text1"/>
          <w:highlight w:val="yellow"/>
        </w:rPr>
        <w:t xml:space="preserve"> a wave </w:t>
      </w:r>
      <w:r w:rsidR="004C5091" w:rsidRPr="00E23BDB">
        <w:rPr>
          <w:color w:val="000000" w:themeColor="text1"/>
          <w:highlight w:val="yellow"/>
        </w:rPr>
        <w:t xml:space="preserve">of </w:t>
      </w:r>
      <w:r w:rsidR="009E64E5" w:rsidRPr="00E23BDB">
        <w:rPr>
          <w:color w:val="000000" w:themeColor="text1"/>
          <w:highlight w:val="yellow"/>
        </w:rPr>
        <w:t>‘</w:t>
      </w:r>
      <w:r w:rsidR="00823E78" w:rsidRPr="00E23BDB">
        <w:rPr>
          <w:color w:val="000000" w:themeColor="text1"/>
          <w:highlight w:val="yellow"/>
        </w:rPr>
        <w:t>popping</w:t>
      </w:r>
      <w:r w:rsidR="009E64E5" w:rsidRPr="00E23BDB">
        <w:rPr>
          <w:color w:val="000000" w:themeColor="text1"/>
          <w:highlight w:val="yellow"/>
        </w:rPr>
        <w:t>’</w:t>
      </w:r>
      <w:r w:rsidR="003A2BA3" w:rsidRPr="00E23BDB">
        <w:rPr>
          <w:color w:val="000000" w:themeColor="text1"/>
          <w:highlight w:val="yellow"/>
        </w:rPr>
        <w:t xml:space="preserve"> across the surface of the grid</w:t>
      </w:r>
      <w:r w:rsidR="00A76389" w:rsidRPr="00E23BDB">
        <w:rPr>
          <w:color w:val="000000" w:themeColor="text1"/>
          <w:highlight w:val="yellow"/>
        </w:rPr>
        <w:t xml:space="preserve"> can be observed</w:t>
      </w:r>
      <w:r w:rsidR="003A2BA3" w:rsidRPr="00E23BDB">
        <w:rPr>
          <w:color w:val="000000" w:themeColor="text1"/>
          <w:highlight w:val="yellow"/>
        </w:rPr>
        <w:t>.</w:t>
      </w:r>
      <w:r w:rsidR="003A2BA3">
        <w:rPr>
          <w:color w:val="000000" w:themeColor="text1"/>
        </w:rPr>
        <w:t xml:space="preserve"> If this effect is observed</w:t>
      </w:r>
      <w:r w:rsidR="00995E75">
        <w:rPr>
          <w:color w:val="000000" w:themeColor="text1"/>
        </w:rPr>
        <w:t xml:space="preserve">, </w:t>
      </w:r>
      <w:r w:rsidR="004F28C5">
        <w:rPr>
          <w:color w:val="000000" w:themeColor="text1"/>
        </w:rPr>
        <w:t xml:space="preserve">blotting </w:t>
      </w:r>
      <w:r w:rsidR="004C5091">
        <w:rPr>
          <w:color w:val="000000" w:themeColor="text1"/>
        </w:rPr>
        <w:t>can</w:t>
      </w:r>
      <w:r w:rsidR="00A20847">
        <w:rPr>
          <w:color w:val="000000" w:themeColor="text1"/>
        </w:rPr>
        <w:t xml:space="preserve"> be </w:t>
      </w:r>
      <w:r w:rsidR="004F28C5">
        <w:rPr>
          <w:color w:val="000000" w:themeColor="text1"/>
        </w:rPr>
        <w:t xml:space="preserve">stopped </w:t>
      </w:r>
      <w:r w:rsidR="00F17B40">
        <w:rPr>
          <w:color w:val="000000" w:themeColor="text1"/>
        </w:rPr>
        <w:t xml:space="preserve">within </w:t>
      </w:r>
      <w:r w:rsidR="004370AA">
        <w:rPr>
          <w:color w:val="000000" w:themeColor="text1"/>
        </w:rPr>
        <w:t>2-3</w:t>
      </w:r>
      <w:r w:rsidR="00F17B40">
        <w:rPr>
          <w:color w:val="000000" w:themeColor="text1"/>
        </w:rPr>
        <w:t xml:space="preserve"> s</w:t>
      </w:r>
      <w:r w:rsidR="007E1B1D">
        <w:rPr>
          <w:color w:val="000000" w:themeColor="text1"/>
        </w:rPr>
        <w:t xml:space="preserve"> of the popping effect</w:t>
      </w:r>
      <w:r w:rsidR="00383434">
        <w:rPr>
          <w:color w:val="000000" w:themeColor="text1"/>
        </w:rPr>
        <w:t xml:space="preserve"> ending</w:t>
      </w:r>
      <w:r w:rsidR="00153835">
        <w:rPr>
          <w:color w:val="000000" w:themeColor="text1"/>
        </w:rPr>
        <w:t>.</w:t>
      </w:r>
      <w:r w:rsidR="00002BCC">
        <w:rPr>
          <w:color w:val="000000" w:themeColor="text1"/>
        </w:rPr>
        <w:t xml:space="preserve"> It is not necessary</w:t>
      </w:r>
      <w:r w:rsidR="006E200A">
        <w:rPr>
          <w:color w:val="000000" w:themeColor="text1"/>
        </w:rPr>
        <w:t xml:space="preserve"> to </w:t>
      </w:r>
      <w:r w:rsidR="00EA1E0D">
        <w:rPr>
          <w:color w:val="000000" w:themeColor="text1"/>
        </w:rPr>
        <w:t>plunge</w:t>
      </w:r>
      <w:r w:rsidR="006E200A">
        <w:rPr>
          <w:color w:val="000000" w:themeColor="text1"/>
        </w:rPr>
        <w:t xml:space="preserve"> the test grid</w:t>
      </w:r>
      <w:r w:rsidR="00CB763B">
        <w:rPr>
          <w:color w:val="000000" w:themeColor="text1"/>
        </w:rPr>
        <w:t xml:space="preserve"> which can</w:t>
      </w:r>
      <w:r w:rsidR="00153835">
        <w:rPr>
          <w:color w:val="000000" w:themeColor="text1"/>
        </w:rPr>
        <w:t xml:space="preserve"> be </w:t>
      </w:r>
      <w:r w:rsidR="00CB763B">
        <w:rPr>
          <w:color w:val="000000" w:themeColor="text1"/>
        </w:rPr>
        <w:t>discarded</w:t>
      </w:r>
      <w:r w:rsidR="00153835">
        <w:rPr>
          <w:color w:val="000000" w:themeColor="text1"/>
        </w:rPr>
        <w:t>.</w:t>
      </w:r>
    </w:p>
    <w:p w14:paraId="597A4D0B" w14:textId="77777777" w:rsidR="0040575B" w:rsidRPr="0040575B" w:rsidRDefault="0040575B" w:rsidP="00205A4B">
      <w:pPr>
        <w:rPr>
          <w:color w:val="000000" w:themeColor="text1"/>
        </w:rPr>
      </w:pPr>
    </w:p>
    <w:p w14:paraId="5594E27F" w14:textId="59F55E56" w:rsidR="00FD7474" w:rsidRPr="00A678AD" w:rsidRDefault="00153835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A678AD">
        <w:rPr>
          <w:color w:val="000000" w:themeColor="text1"/>
          <w:highlight w:val="yellow"/>
        </w:rPr>
        <w:t xml:space="preserve">If the </w:t>
      </w:r>
      <w:r w:rsidR="00A76389" w:rsidRPr="00A678AD">
        <w:rPr>
          <w:color w:val="000000" w:themeColor="text1"/>
          <w:highlight w:val="yellow"/>
        </w:rPr>
        <w:t>so-called ‘</w:t>
      </w:r>
      <w:r w:rsidRPr="00A678AD">
        <w:rPr>
          <w:color w:val="000000" w:themeColor="text1"/>
          <w:highlight w:val="yellow"/>
        </w:rPr>
        <w:t>popping</w:t>
      </w:r>
      <w:r w:rsidR="00A76389" w:rsidRPr="00A678AD">
        <w:rPr>
          <w:color w:val="000000" w:themeColor="text1"/>
          <w:highlight w:val="yellow"/>
        </w:rPr>
        <w:t>’</w:t>
      </w:r>
      <w:r w:rsidRPr="00A678AD">
        <w:rPr>
          <w:color w:val="000000" w:themeColor="text1"/>
          <w:highlight w:val="yellow"/>
        </w:rPr>
        <w:t xml:space="preserve"> effect is not observed, r</w:t>
      </w:r>
      <w:r w:rsidR="00FD7474" w:rsidRPr="00A678AD">
        <w:rPr>
          <w:color w:val="000000" w:themeColor="text1"/>
          <w:highlight w:val="yellow"/>
        </w:rPr>
        <w:t xml:space="preserve">epeat </w:t>
      </w:r>
      <w:r w:rsidR="00CD3319" w:rsidRPr="00A678AD">
        <w:rPr>
          <w:color w:val="000000" w:themeColor="text1"/>
          <w:highlight w:val="yellow"/>
        </w:rPr>
        <w:t>steps 2.</w:t>
      </w:r>
      <w:r w:rsidR="00BE3C37" w:rsidRPr="00A678AD">
        <w:rPr>
          <w:color w:val="000000" w:themeColor="text1"/>
          <w:highlight w:val="yellow"/>
        </w:rPr>
        <w:t>11-</w:t>
      </w:r>
      <w:r w:rsidR="00CD3319" w:rsidRPr="00A678AD">
        <w:rPr>
          <w:color w:val="000000" w:themeColor="text1"/>
          <w:highlight w:val="yellow"/>
        </w:rPr>
        <w:t>2.</w:t>
      </w:r>
      <w:r w:rsidR="00BE3C37" w:rsidRPr="00A678AD">
        <w:rPr>
          <w:color w:val="000000" w:themeColor="text1"/>
          <w:highlight w:val="yellow"/>
        </w:rPr>
        <w:t>14</w:t>
      </w:r>
      <w:r w:rsidR="00821746" w:rsidRPr="00A678AD">
        <w:rPr>
          <w:color w:val="000000" w:themeColor="text1"/>
          <w:highlight w:val="yellow"/>
        </w:rPr>
        <w:t>,</w:t>
      </w:r>
      <w:r w:rsidR="00CD3319" w:rsidRPr="00A678AD">
        <w:rPr>
          <w:color w:val="000000" w:themeColor="text1"/>
          <w:highlight w:val="yellow"/>
        </w:rPr>
        <w:t xml:space="preserve"> each time </w:t>
      </w:r>
      <w:r w:rsidR="00B558FF" w:rsidRPr="00A678AD">
        <w:rPr>
          <w:color w:val="000000" w:themeColor="text1"/>
          <w:highlight w:val="yellow"/>
        </w:rPr>
        <w:t>extending the blotting time</w:t>
      </w:r>
      <w:r w:rsidR="00CD3319" w:rsidRPr="00A678AD">
        <w:rPr>
          <w:color w:val="000000" w:themeColor="text1"/>
          <w:highlight w:val="yellow"/>
        </w:rPr>
        <w:t xml:space="preserve"> by </w:t>
      </w:r>
      <w:r w:rsidR="00455BA3" w:rsidRPr="00A678AD">
        <w:rPr>
          <w:color w:val="000000" w:themeColor="text1"/>
          <w:highlight w:val="yellow"/>
        </w:rPr>
        <w:t>1-2 s</w:t>
      </w:r>
      <w:r w:rsidR="00FD7474" w:rsidRPr="00A678AD">
        <w:rPr>
          <w:color w:val="000000" w:themeColor="text1"/>
          <w:highlight w:val="yellow"/>
        </w:rPr>
        <w:t xml:space="preserve"> until </w:t>
      </w:r>
      <w:r w:rsidR="004E1693" w:rsidRPr="00A678AD">
        <w:rPr>
          <w:color w:val="000000" w:themeColor="text1"/>
          <w:highlight w:val="yellow"/>
        </w:rPr>
        <w:t>the popping effect is observed</w:t>
      </w:r>
      <w:r w:rsidR="00A20847" w:rsidRPr="00A678AD">
        <w:rPr>
          <w:color w:val="000000" w:themeColor="text1"/>
          <w:highlight w:val="yellow"/>
        </w:rPr>
        <w:t xml:space="preserve"> just before </w:t>
      </w:r>
      <w:r w:rsidR="001D2727" w:rsidRPr="00A678AD">
        <w:rPr>
          <w:color w:val="000000" w:themeColor="text1"/>
          <w:highlight w:val="yellow"/>
        </w:rPr>
        <w:t>the blotting arm retracts from the grid</w:t>
      </w:r>
      <w:r w:rsidR="00A20847" w:rsidRPr="00A678AD">
        <w:rPr>
          <w:color w:val="000000" w:themeColor="text1"/>
          <w:highlight w:val="yellow"/>
        </w:rPr>
        <w:t>.</w:t>
      </w:r>
      <w:r w:rsidR="004E1693" w:rsidRPr="00A678AD">
        <w:rPr>
          <w:color w:val="000000" w:themeColor="text1"/>
          <w:highlight w:val="yellow"/>
        </w:rPr>
        <w:t xml:space="preserve"> </w:t>
      </w:r>
      <w:r w:rsidR="005B3389" w:rsidRPr="00A678AD">
        <w:rPr>
          <w:color w:val="000000" w:themeColor="text1"/>
          <w:highlight w:val="yellow"/>
        </w:rPr>
        <w:t>Note this time for step 3.</w:t>
      </w:r>
    </w:p>
    <w:p w14:paraId="5BC20460" w14:textId="77777777" w:rsidR="0040575B" w:rsidRPr="0040575B" w:rsidRDefault="0040575B" w:rsidP="00205A4B">
      <w:pPr>
        <w:rPr>
          <w:color w:val="000000" w:themeColor="text1"/>
        </w:rPr>
      </w:pPr>
    </w:p>
    <w:p w14:paraId="52C2DC57" w14:textId="4006F7C5" w:rsidR="003C7698" w:rsidRDefault="0040575B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1253A8">
        <w:rPr>
          <w:color w:val="000000" w:themeColor="text1"/>
        </w:rPr>
        <w:t xml:space="preserve">It is important that </w:t>
      </w:r>
      <w:r w:rsidR="001D2727">
        <w:rPr>
          <w:color w:val="000000" w:themeColor="text1"/>
        </w:rPr>
        <w:t>blotting stops</w:t>
      </w:r>
      <w:r w:rsidR="001253A8">
        <w:rPr>
          <w:color w:val="000000" w:themeColor="text1"/>
        </w:rPr>
        <w:t xml:space="preserve"> as soon as this popping effect has occurred to ensure </w:t>
      </w:r>
      <w:r w:rsidR="008E5335">
        <w:rPr>
          <w:color w:val="000000" w:themeColor="text1"/>
        </w:rPr>
        <w:t xml:space="preserve">that during </w:t>
      </w:r>
      <w:r w:rsidR="00173FC2">
        <w:rPr>
          <w:color w:val="000000" w:themeColor="text1"/>
        </w:rPr>
        <w:t xml:space="preserve">the process, crystals do not become dehydrated </w:t>
      </w:r>
      <w:r w:rsidR="000D7F80">
        <w:rPr>
          <w:color w:val="000000" w:themeColor="text1"/>
        </w:rPr>
        <w:t>from</w:t>
      </w:r>
      <w:r w:rsidR="001253A8">
        <w:rPr>
          <w:color w:val="000000" w:themeColor="text1"/>
        </w:rPr>
        <w:t xml:space="preserve"> over</w:t>
      </w:r>
      <w:r w:rsidR="005E78D9">
        <w:rPr>
          <w:color w:val="000000" w:themeColor="text1"/>
        </w:rPr>
        <w:t>-</w:t>
      </w:r>
      <w:r w:rsidR="001253A8">
        <w:rPr>
          <w:color w:val="000000" w:themeColor="text1"/>
        </w:rPr>
        <w:t>blotting</w:t>
      </w:r>
      <w:r w:rsidR="00254B3E">
        <w:rPr>
          <w:color w:val="000000" w:themeColor="text1"/>
        </w:rPr>
        <w:t>.</w:t>
      </w:r>
      <w:r w:rsidR="00670479">
        <w:rPr>
          <w:color w:val="000000" w:themeColor="text1"/>
        </w:rPr>
        <w:t xml:space="preserve"> </w:t>
      </w:r>
      <w:r w:rsidR="005F753C">
        <w:rPr>
          <w:color w:val="000000" w:themeColor="text1"/>
        </w:rPr>
        <w:t xml:space="preserve">Use </w:t>
      </w:r>
      <w:r w:rsidR="00670479">
        <w:rPr>
          <w:color w:val="000000" w:themeColor="text1"/>
        </w:rPr>
        <w:t>the crystallization solution from the reservoir for back blotting and dilution of the sample</w:t>
      </w:r>
      <w:r w:rsidR="00AD410F">
        <w:rPr>
          <w:color w:val="000000" w:themeColor="text1"/>
        </w:rPr>
        <w:t>, as it ensures that the crystals are subject to a consistent solution</w:t>
      </w:r>
      <w:r w:rsidR="00324818">
        <w:rPr>
          <w:color w:val="000000" w:themeColor="text1"/>
        </w:rPr>
        <w:t>,</w:t>
      </w:r>
      <w:r w:rsidR="009E6C87">
        <w:rPr>
          <w:color w:val="000000" w:themeColor="text1"/>
        </w:rPr>
        <w:t xml:space="preserve"> reduc</w:t>
      </w:r>
      <w:r w:rsidR="003D533B">
        <w:rPr>
          <w:color w:val="000000" w:themeColor="text1"/>
        </w:rPr>
        <w:t>ing</w:t>
      </w:r>
      <w:r w:rsidR="009E6C87">
        <w:rPr>
          <w:color w:val="000000" w:themeColor="text1"/>
        </w:rPr>
        <w:t xml:space="preserve"> the risk of destabilizing the crystals.</w:t>
      </w:r>
    </w:p>
    <w:p w14:paraId="1B08FF4F" w14:textId="77777777" w:rsidR="0040575B" w:rsidRPr="00253B78" w:rsidRDefault="0040575B" w:rsidP="00205A4B">
      <w:pPr>
        <w:rPr>
          <w:b/>
          <w:bCs/>
          <w:color w:val="000000" w:themeColor="text1"/>
        </w:rPr>
      </w:pPr>
    </w:p>
    <w:p w14:paraId="59385DD8" w14:textId="761EC1D6" w:rsidR="00D27265" w:rsidRPr="00CA2772" w:rsidRDefault="00D27265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CA2772">
        <w:rPr>
          <w:b/>
          <w:bCs/>
          <w:color w:val="000000" w:themeColor="text1"/>
          <w:highlight w:val="yellow"/>
        </w:rPr>
        <w:t>Harvesting crystals</w:t>
      </w:r>
    </w:p>
    <w:p w14:paraId="14FF2834" w14:textId="77777777" w:rsidR="0040575B" w:rsidRDefault="0040575B" w:rsidP="00205A4B">
      <w:pPr>
        <w:pStyle w:val="ListParagraph"/>
        <w:ind w:left="0"/>
        <w:rPr>
          <w:color w:val="000000" w:themeColor="text1"/>
        </w:rPr>
      </w:pPr>
    </w:p>
    <w:p w14:paraId="48CE94AE" w14:textId="56C14A22" w:rsidR="006F576B" w:rsidRPr="000C5F3B" w:rsidRDefault="00DC0E23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 xml:space="preserve">Place the crystallization plate under the light microscope and position the target well within the field of view. </w:t>
      </w:r>
    </w:p>
    <w:p w14:paraId="5045EBDE" w14:textId="77777777" w:rsidR="0040575B" w:rsidRPr="000C5F3B" w:rsidRDefault="0040575B" w:rsidP="00205A4B">
      <w:pPr>
        <w:rPr>
          <w:color w:val="000000" w:themeColor="text1"/>
          <w:highlight w:val="yellow"/>
        </w:rPr>
      </w:pPr>
    </w:p>
    <w:p w14:paraId="2494973C" w14:textId="316197D9" w:rsidR="00F205B6" w:rsidRPr="000C5F3B" w:rsidRDefault="00F205B6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>Place a fresh</w:t>
      </w:r>
      <w:r w:rsidR="00794369" w:rsidRPr="000C5F3B">
        <w:rPr>
          <w:color w:val="000000" w:themeColor="text1"/>
          <w:highlight w:val="yellow"/>
        </w:rPr>
        <w:t>,</w:t>
      </w:r>
      <w:r w:rsidRPr="000C5F3B">
        <w:rPr>
          <w:color w:val="000000" w:themeColor="text1"/>
          <w:highlight w:val="yellow"/>
        </w:rPr>
        <w:t xml:space="preserve"> </w:t>
      </w:r>
      <w:r w:rsidR="00794369" w:rsidRPr="000C5F3B">
        <w:rPr>
          <w:color w:val="000000" w:themeColor="text1"/>
          <w:highlight w:val="yellow"/>
        </w:rPr>
        <w:t>glow discharged</w:t>
      </w:r>
      <w:r w:rsidRPr="000C5F3B">
        <w:rPr>
          <w:color w:val="000000" w:themeColor="text1"/>
          <w:highlight w:val="yellow"/>
        </w:rPr>
        <w:t xml:space="preserve"> grid </w:t>
      </w:r>
      <w:r w:rsidR="006168F6" w:rsidRPr="000C5F3B">
        <w:rPr>
          <w:color w:val="000000" w:themeColor="text1"/>
          <w:highlight w:val="yellow"/>
        </w:rPr>
        <w:t xml:space="preserve">in the plunge freezer forceps and mount the forceps in the plunge freezer, </w:t>
      </w:r>
      <w:r w:rsidR="000F0440" w:rsidRPr="000C5F3B">
        <w:rPr>
          <w:color w:val="000000" w:themeColor="text1"/>
          <w:highlight w:val="yellow"/>
        </w:rPr>
        <w:t xml:space="preserve">with the </w:t>
      </w:r>
      <w:r w:rsidR="006168F6" w:rsidRPr="000C5F3B">
        <w:rPr>
          <w:color w:val="000000" w:themeColor="text1"/>
          <w:highlight w:val="yellow"/>
        </w:rPr>
        <w:t>carbon</w:t>
      </w:r>
      <w:r w:rsidR="000F0440" w:rsidRPr="000C5F3B">
        <w:rPr>
          <w:color w:val="000000" w:themeColor="text1"/>
          <w:highlight w:val="yellow"/>
        </w:rPr>
        <w:t>-film</w:t>
      </w:r>
      <w:r w:rsidR="006168F6" w:rsidRPr="000C5F3B">
        <w:rPr>
          <w:color w:val="000000" w:themeColor="text1"/>
          <w:highlight w:val="yellow"/>
        </w:rPr>
        <w:t xml:space="preserve"> side </w:t>
      </w:r>
      <w:r w:rsidR="00BE6CA7" w:rsidRPr="000C5F3B">
        <w:rPr>
          <w:color w:val="000000" w:themeColor="text1"/>
          <w:highlight w:val="yellow"/>
        </w:rPr>
        <w:t xml:space="preserve">facing </w:t>
      </w:r>
      <w:r w:rsidR="000F0440" w:rsidRPr="000C5F3B">
        <w:rPr>
          <w:color w:val="000000" w:themeColor="text1"/>
          <w:highlight w:val="yellow"/>
        </w:rPr>
        <w:t>away from the blotting arm</w:t>
      </w:r>
      <w:r w:rsidR="00BE6CA7" w:rsidRPr="000C5F3B">
        <w:rPr>
          <w:color w:val="000000" w:themeColor="text1"/>
          <w:highlight w:val="yellow"/>
        </w:rPr>
        <w:t>.</w:t>
      </w:r>
    </w:p>
    <w:p w14:paraId="080B3EEB" w14:textId="77777777" w:rsidR="00904336" w:rsidRPr="000C5F3B" w:rsidRDefault="00904336" w:rsidP="00205A4B">
      <w:pPr>
        <w:rPr>
          <w:color w:val="000000" w:themeColor="text1"/>
          <w:highlight w:val="yellow"/>
        </w:rPr>
      </w:pPr>
    </w:p>
    <w:p w14:paraId="2605C04F" w14:textId="063F5253" w:rsidR="006F576B" w:rsidRPr="000C5F3B" w:rsidRDefault="00AA34FF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 xml:space="preserve">Rotate the forceps so the carbon-film side faces the blotting arm. </w:t>
      </w:r>
    </w:p>
    <w:p w14:paraId="4645EBE8" w14:textId="77777777" w:rsidR="00904336" w:rsidRPr="000C5F3B" w:rsidRDefault="00904336" w:rsidP="00205A4B">
      <w:pPr>
        <w:rPr>
          <w:color w:val="000000" w:themeColor="text1"/>
          <w:highlight w:val="yellow"/>
        </w:rPr>
      </w:pPr>
    </w:p>
    <w:p w14:paraId="12FAFEEF" w14:textId="3D3D19C1" w:rsidR="0076710A" w:rsidRPr="000C5F3B" w:rsidRDefault="0076710A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 xml:space="preserve">Using </w:t>
      </w:r>
      <w:r w:rsidR="00E729E0" w:rsidRPr="000C5F3B">
        <w:rPr>
          <w:color w:val="000000" w:themeColor="text1"/>
          <w:highlight w:val="yellow"/>
        </w:rPr>
        <w:t>a</w:t>
      </w:r>
      <w:r w:rsidRPr="000C5F3B">
        <w:rPr>
          <w:color w:val="000000" w:themeColor="text1"/>
          <w:highlight w:val="yellow"/>
        </w:rPr>
        <w:t xml:space="preserve"> 2.5 µ</w:t>
      </w:r>
      <w:r w:rsidR="00B87B22" w:rsidRPr="000C5F3B">
        <w:rPr>
          <w:color w:val="000000" w:themeColor="text1"/>
          <w:highlight w:val="yellow"/>
        </w:rPr>
        <w:t>L</w:t>
      </w:r>
      <w:r w:rsidRPr="000C5F3B">
        <w:rPr>
          <w:color w:val="000000" w:themeColor="text1"/>
          <w:highlight w:val="yellow"/>
        </w:rPr>
        <w:t xml:space="preserve"> pipette, apply 2 µ</w:t>
      </w:r>
      <w:r w:rsidR="00B87B22" w:rsidRPr="000C5F3B">
        <w:rPr>
          <w:color w:val="000000" w:themeColor="text1"/>
          <w:highlight w:val="yellow"/>
        </w:rPr>
        <w:t>L</w:t>
      </w:r>
      <w:r w:rsidRPr="000C5F3B">
        <w:rPr>
          <w:color w:val="000000" w:themeColor="text1"/>
          <w:highlight w:val="yellow"/>
        </w:rPr>
        <w:t xml:space="preserve"> of reservoir solution </w:t>
      </w:r>
      <w:r w:rsidR="00FA28FA" w:rsidRPr="000C5F3B">
        <w:rPr>
          <w:color w:val="000000" w:themeColor="text1"/>
          <w:highlight w:val="yellow"/>
        </w:rPr>
        <w:t>from the 0.5 m</w:t>
      </w:r>
      <w:r w:rsidR="00B87B22" w:rsidRPr="000C5F3B">
        <w:rPr>
          <w:color w:val="000000" w:themeColor="text1"/>
          <w:highlight w:val="yellow"/>
        </w:rPr>
        <w:t>L</w:t>
      </w:r>
      <w:r w:rsidR="00FA28FA" w:rsidRPr="000C5F3B">
        <w:rPr>
          <w:color w:val="000000" w:themeColor="text1"/>
          <w:highlight w:val="yellow"/>
        </w:rPr>
        <w:t xml:space="preserve"> tube </w:t>
      </w:r>
      <w:r w:rsidRPr="000C5F3B">
        <w:rPr>
          <w:color w:val="000000" w:themeColor="text1"/>
          <w:highlight w:val="yellow"/>
        </w:rPr>
        <w:t xml:space="preserve">to the non-support side of the </w:t>
      </w:r>
      <w:proofErr w:type="spellStart"/>
      <w:r w:rsidRPr="000C5F3B">
        <w:rPr>
          <w:color w:val="000000" w:themeColor="text1"/>
          <w:highlight w:val="yellow"/>
        </w:rPr>
        <w:t>cryoTEM</w:t>
      </w:r>
      <w:proofErr w:type="spellEnd"/>
      <w:r w:rsidRPr="000C5F3B">
        <w:rPr>
          <w:color w:val="000000" w:themeColor="text1"/>
          <w:highlight w:val="yellow"/>
        </w:rPr>
        <w:t xml:space="preserve"> grid and rotate the grid so that the carbon</w:t>
      </w:r>
      <w:r w:rsidR="00FC4FDA" w:rsidRPr="000C5F3B">
        <w:rPr>
          <w:color w:val="000000" w:themeColor="text1"/>
          <w:highlight w:val="yellow"/>
        </w:rPr>
        <w:t>-film</w:t>
      </w:r>
      <w:r w:rsidRPr="000C5F3B">
        <w:rPr>
          <w:color w:val="000000" w:themeColor="text1"/>
          <w:highlight w:val="yellow"/>
        </w:rPr>
        <w:t xml:space="preserve"> support side is facing the sample port of the plunge freezer.</w:t>
      </w:r>
    </w:p>
    <w:p w14:paraId="6C11CA3E" w14:textId="77777777" w:rsidR="00904336" w:rsidRPr="000C5F3B" w:rsidRDefault="00904336" w:rsidP="00205A4B">
      <w:pPr>
        <w:rPr>
          <w:color w:val="000000" w:themeColor="text1"/>
          <w:highlight w:val="yellow"/>
        </w:rPr>
      </w:pPr>
    </w:p>
    <w:p w14:paraId="0EE4F6DE" w14:textId="77777777" w:rsidR="00904336" w:rsidRPr="000C5F3B" w:rsidRDefault="00EC727D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 xml:space="preserve">Peel </w:t>
      </w:r>
      <w:r w:rsidR="00103433" w:rsidRPr="000C5F3B">
        <w:rPr>
          <w:color w:val="000000" w:themeColor="text1"/>
          <w:highlight w:val="yellow"/>
        </w:rPr>
        <w:t xml:space="preserve">back </w:t>
      </w:r>
      <w:r w:rsidRPr="000C5F3B">
        <w:rPr>
          <w:color w:val="000000" w:themeColor="text1"/>
          <w:highlight w:val="yellow"/>
        </w:rPr>
        <w:t xml:space="preserve">the temporary seal and </w:t>
      </w:r>
      <w:r w:rsidR="00103433" w:rsidRPr="000C5F3B">
        <w:rPr>
          <w:color w:val="000000" w:themeColor="text1"/>
          <w:highlight w:val="yellow"/>
        </w:rPr>
        <w:t>with the pipette set to 2 µ</w:t>
      </w:r>
      <w:r w:rsidR="00B87B22" w:rsidRPr="000C5F3B">
        <w:rPr>
          <w:color w:val="000000" w:themeColor="text1"/>
          <w:highlight w:val="yellow"/>
        </w:rPr>
        <w:t>L</w:t>
      </w:r>
      <w:r w:rsidR="00103433" w:rsidRPr="000C5F3B">
        <w:rPr>
          <w:color w:val="000000" w:themeColor="text1"/>
          <w:highlight w:val="yellow"/>
        </w:rPr>
        <w:t xml:space="preserve">, </w:t>
      </w:r>
      <w:r w:rsidRPr="000C5F3B">
        <w:rPr>
          <w:color w:val="000000" w:themeColor="text1"/>
          <w:highlight w:val="yellow"/>
        </w:rPr>
        <w:t>g</w:t>
      </w:r>
      <w:r w:rsidR="008906AD" w:rsidRPr="000C5F3B">
        <w:rPr>
          <w:color w:val="000000" w:themeColor="text1"/>
          <w:highlight w:val="yellow"/>
        </w:rPr>
        <w:t>ently aspirate</w:t>
      </w:r>
      <w:r w:rsidR="00DF0792" w:rsidRPr="000C5F3B">
        <w:rPr>
          <w:color w:val="000000" w:themeColor="text1"/>
          <w:highlight w:val="yellow"/>
        </w:rPr>
        <w:t xml:space="preserve"> the crystallization drop</w:t>
      </w:r>
      <w:r w:rsidR="0076710A" w:rsidRPr="000C5F3B">
        <w:rPr>
          <w:color w:val="000000" w:themeColor="text1"/>
          <w:highlight w:val="yellow"/>
        </w:rPr>
        <w:t xml:space="preserve"> </w:t>
      </w:r>
      <w:r w:rsidR="008906AD" w:rsidRPr="000C5F3B">
        <w:rPr>
          <w:color w:val="000000" w:themeColor="text1"/>
          <w:highlight w:val="yellow"/>
        </w:rPr>
        <w:t>repeatedly</w:t>
      </w:r>
      <w:r w:rsidR="00065920" w:rsidRPr="000C5F3B">
        <w:rPr>
          <w:color w:val="000000" w:themeColor="text1"/>
          <w:highlight w:val="yellow"/>
        </w:rPr>
        <w:t xml:space="preserve"> </w:t>
      </w:r>
      <w:r w:rsidR="00103433" w:rsidRPr="000C5F3B">
        <w:rPr>
          <w:color w:val="000000" w:themeColor="text1"/>
          <w:highlight w:val="yellow"/>
        </w:rPr>
        <w:t xml:space="preserve">to suspend </w:t>
      </w:r>
      <w:r w:rsidR="00DF0792" w:rsidRPr="000C5F3B">
        <w:rPr>
          <w:color w:val="000000" w:themeColor="text1"/>
          <w:highlight w:val="yellow"/>
        </w:rPr>
        <w:t xml:space="preserve">the </w:t>
      </w:r>
      <w:r w:rsidR="00103433" w:rsidRPr="000C5F3B">
        <w:rPr>
          <w:color w:val="000000" w:themeColor="text1"/>
          <w:highlight w:val="yellow"/>
        </w:rPr>
        <w:t xml:space="preserve">microcrystals </w:t>
      </w:r>
      <w:r w:rsidR="0076710A" w:rsidRPr="000C5F3B">
        <w:rPr>
          <w:color w:val="000000" w:themeColor="text1"/>
          <w:highlight w:val="yellow"/>
        </w:rPr>
        <w:t>(</w:t>
      </w:r>
      <w:r w:rsidR="00103433" w:rsidRPr="000C5F3B">
        <w:rPr>
          <w:color w:val="000000" w:themeColor="text1"/>
          <w:highlight w:val="yellow"/>
        </w:rPr>
        <w:t>i</w:t>
      </w:r>
      <w:r w:rsidR="00EE4551" w:rsidRPr="000C5F3B">
        <w:rPr>
          <w:color w:val="000000" w:themeColor="text1"/>
          <w:highlight w:val="yellow"/>
        </w:rPr>
        <w:t>t is important to</w:t>
      </w:r>
      <w:r w:rsidR="00936BA7" w:rsidRPr="000C5F3B">
        <w:rPr>
          <w:color w:val="000000" w:themeColor="text1"/>
          <w:highlight w:val="yellow"/>
        </w:rPr>
        <w:t xml:space="preserve"> not introduce</w:t>
      </w:r>
      <w:r w:rsidR="0076710A" w:rsidRPr="000C5F3B">
        <w:rPr>
          <w:color w:val="000000" w:themeColor="text1"/>
          <w:highlight w:val="yellow"/>
        </w:rPr>
        <w:t xml:space="preserve"> </w:t>
      </w:r>
      <w:r w:rsidR="0076710A" w:rsidRPr="000C5F3B">
        <w:rPr>
          <w:color w:val="000000" w:themeColor="text1"/>
          <w:highlight w:val="yellow"/>
        </w:rPr>
        <w:lastRenderedPageBreak/>
        <w:t>air bubbles</w:t>
      </w:r>
      <w:r w:rsidR="00EE4551" w:rsidRPr="000C5F3B">
        <w:rPr>
          <w:color w:val="000000" w:themeColor="text1"/>
          <w:highlight w:val="yellow"/>
        </w:rPr>
        <w:t xml:space="preserve"> to the drop</w:t>
      </w:r>
      <w:r w:rsidR="0076710A" w:rsidRPr="000C5F3B">
        <w:rPr>
          <w:color w:val="000000" w:themeColor="text1"/>
          <w:highlight w:val="yellow"/>
        </w:rPr>
        <w:t>)</w:t>
      </w:r>
      <w:r w:rsidR="003A64D9" w:rsidRPr="000C5F3B">
        <w:rPr>
          <w:color w:val="000000" w:themeColor="text1"/>
          <w:highlight w:val="yellow"/>
        </w:rPr>
        <w:t>.</w:t>
      </w:r>
      <w:r w:rsidR="002346C9" w:rsidRPr="000C5F3B">
        <w:rPr>
          <w:color w:val="000000" w:themeColor="text1"/>
          <w:highlight w:val="yellow"/>
        </w:rPr>
        <w:t xml:space="preserve"> </w:t>
      </w:r>
    </w:p>
    <w:p w14:paraId="00DF5202" w14:textId="77777777" w:rsidR="00904336" w:rsidRPr="00904336" w:rsidRDefault="00904336" w:rsidP="00205A4B">
      <w:pPr>
        <w:pStyle w:val="ListParagraph"/>
        <w:ind w:left="0"/>
        <w:rPr>
          <w:color w:val="000000" w:themeColor="text1"/>
        </w:rPr>
      </w:pPr>
    </w:p>
    <w:p w14:paraId="28F5C9E6" w14:textId="3F5A370A" w:rsidR="0076710A" w:rsidRDefault="00904336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421E6B" w:rsidRPr="00904336">
        <w:rPr>
          <w:color w:val="000000" w:themeColor="text1"/>
        </w:rPr>
        <w:t xml:space="preserve">It </w:t>
      </w:r>
      <w:r w:rsidR="00395841" w:rsidRPr="00904336">
        <w:rPr>
          <w:color w:val="000000" w:themeColor="text1"/>
        </w:rPr>
        <w:t>is critical</w:t>
      </w:r>
      <w:r w:rsidR="00421E6B" w:rsidRPr="00904336">
        <w:rPr>
          <w:color w:val="000000" w:themeColor="text1"/>
        </w:rPr>
        <w:t xml:space="preserve"> to observe this process under the light micros</w:t>
      </w:r>
      <w:r w:rsidR="00834C13" w:rsidRPr="00904336">
        <w:rPr>
          <w:color w:val="000000" w:themeColor="text1"/>
        </w:rPr>
        <w:t>cope to ensure that crystals are released from any surface skin or the base of the well</w:t>
      </w:r>
      <w:r w:rsidR="004D7A63" w:rsidRPr="00904336">
        <w:rPr>
          <w:color w:val="000000" w:themeColor="text1"/>
        </w:rPr>
        <w:t>. I</w:t>
      </w:r>
      <w:r w:rsidR="009A2127" w:rsidRPr="00904336">
        <w:rPr>
          <w:color w:val="000000" w:themeColor="text1"/>
        </w:rPr>
        <w:t xml:space="preserve">f </w:t>
      </w:r>
      <w:r w:rsidR="004D7A63" w:rsidRPr="00904336">
        <w:rPr>
          <w:color w:val="000000" w:themeColor="text1"/>
        </w:rPr>
        <w:t>the crystals</w:t>
      </w:r>
      <w:r w:rsidR="009A2127" w:rsidRPr="00904336">
        <w:rPr>
          <w:color w:val="000000" w:themeColor="text1"/>
        </w:rPr>
        <w:t xml:space="preserve"> are stuck</w:t>
      </w:r>
      <w:r w:rsidR="004D7A63" w:rsidRPr="00904336">
        <w:rPr>
          <w:color w:val="000000" w:themeColor="text1"/>
        </w:rPr>
        <w:t xml:space="preserve"> and not drawn up with aspiration, either</w:t>
      </w:r>
      <w:r w:rsidR="009A2127" w:rsidRPr="00904336">
        <w:rPr>
          <w:color w:val="000000" w:themeColor="text1"/>
        </w:rPr>
        <w:t xml:space="preserve"> the </w:t>
      </w:r>
      <w:r w:rsidR="004D7A63" w:rsidRPr="00904336">
        <w:rPr>
          <w:color w:val="000000" w:themeColor="text1"/>
        </w:rPr>
        <w:t xml:space="preserve">pipette </w:t>
      </w:r>
      <w:r w:rsidR="009A2127" w:rsidRPr="00904336">
        <w:rPr>
          <w:color w:val="000000" w:themeColor="text1"/>
        </w:rPr>
        <w:t xml:space="preserve">tip </w:t>
      </w:r>
      <w:r w:rsidR="004D7A63" w:rsidRPr="00904336">
        <w:rPr>
          <w:color w:val="000000" w:themeColor="text1"/>
        </w:rPr>
        <w:t>or other crystallization too</w:t>
      </w:r>
      <w:r w:rsidR="00B114ED" w:rsidRPr="00904336">
        <w:rPr>
          <w:color w:val="000000" w:themeColor="text1"/>
        </w:rPr>
        <w:t>l</w:t>
      </w:r>
      <w:r w:rsidR="004D7A63" w:rsidRPr="00904336">
        <w:rPr>
          <w:color w:val="000000" w:themeColor="text1"/>
        </w:rPr>
        <w:t>s such as an acupuncture needle</w:t>
      </w:r>
      <w:r w:rsidR="00B114ED" w:rsidRPr="00904336">
        <w:rPr>
          <w:color w:val="000000" w:themeColor="text1"/>
        </w:rPr>
        <w:t xml:space="preserve">, </w:t>
      </w:r>
      <w:r w:rsidR="009A2127" w:rsidRPr="00904336">
        <w:rPr>
          <w:color w:val="000000" w:themeColor="text1"/>
        </w:rPr>
        <w:t xml:space="preserve">can be used to </w:t>
      </w:r>
      <w:r w:rsidR="00CF3A8B" w:rsidRPr="00904336">
        <w:rPr>
          <w:color w:val="000000" w:themeColor="text1"/>
        </w:rPr>
        <w:t>gently dislodge the crystals</w:t>
      </w:r>
      <w:r w:rsidR="00316B6C" w:rsidRPr="00904336">
        <w:rPr>
          <w:color w:val="000000" w:themeColor="text1"/>
        </w:rPr>
        <w:t xml:space="preserve">. </w:t>
      </w:r>
      <w:r w:rsidR="005D1AB6" w:rsidRPr="00904336">
        <w:rPr>
          <w:color w:val="000000" w:themeColor="text1"/>
        </w:rPr>
        <w:t xml:space="preserve">Depending on the size of the crystals and the </w:t>
      </w:r>
      <w:r w:rsidR="00A000CF" w:rsidRPr="00904336">
        <w:rPr>
          <w:color w:val="000000" w:themeColor="text1"/>
        </w:rPr>
        <w:t>depth</w:t>
      </w:r>
      <w:r w:rsidR="005D1AB6" w:rsidRPr="00904336">
        <w:rPr>
          <w:color w:val="000000" w:themeColor="text1"/>
        </w:rPr>
        <w:t xml:space="preserve"> of field of the light microscope</w:t>
      </w:r>
      <w:r w:rsidR="00A000CF" w:rsidRPr="00904336">
        <w:rPr>
          <w:color w:val="000000" w:themeColor="text1"/>
        </w:rPr>
        <w:t>, i</w:t>
      </w:r>
      <w:r w:rsidR="00316B6C" w:rsidRPr="00904336">
        <w:rPr>
          <w:color w:val="000000" w:themeColor="text1"/>
        </w:rPr>
        <w:t>t is sometimes possible to view</w:t>
      </w:r>
      <w:r w:rsidR="009A2127" w:rsidRPr="00904336">
        <w:rPr>
          <w:color w:val="000000" w:themeColor="text1"/>
        </w:rPr>
        <w:t>, using the microscope,</w:t>
      </w:r>
      <w:r w:rsidR="00316B6C" w:rsidRPr="00904336">
        <w:rPr>
          <w:color w:val="000000" w:themeColor="text1"/>
        </w:rPr>
        <w:t xml:space="preserve"> the </w:t>
      </w:r>
      <w:r w:rsidR="00972D1B" w:rsidRPr="00904336">
        <w:rPr>
          <w:color w:val="000000" w:themeColor="text1"/>
        </w:rPr>
        <w:t xml:space="preserve">crystals entering the pipette tip. </w:t>
      </w:r>
    </w:p>
    <w:p w14:paraId="02FE41BE" w14:textId="77777777" w:rsidR="00904336" w:rsidRPr="00904336" w:rsidRDefault="00904336" w:rsidP="00205A4B">
      <w:pPr>
        <w:rPr>
          <w:color w:val="000000" w:themeColor="text1"/>
        </w:rPr>
      </w:pPr>
    </w:p>
    <w:p w14:paraId="5B87426D" w14:textId="60E8BEBB" w:rsidR="00FC51BE" w:rsidRPr="000C5F3B" w:rsidRDefault="00972D1B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0C5F3B">
        <w:rPr>
          <w:color w:val="000000" w:themeColor="text1"/>
          <w:highlight w:val="yellow"/>
        </w:rPr>
        <w:t>Transfer 2 µ</w:t>
      </w:r>
      <w:r w:rsidR="00B87B22" w:rsidRPr="000C5F3B">
        <w:rPr>
          <w:color w:val="000000" w:themeColor="text1"/>
          <w:highlight w:val="yellow"/>
        </w:rPr>
        <w:t>L</w:t>
      </w:r>
      <w:r w:rsidRPr="000C5F3B">
        <w:rPr>
          <w:color w:val="000000" w:themeColor="text1"/>
          <w:highlight w:val="yellow"/>
        </w:rPr>
        <w:t xml:space="preserve"> </w:t>
      </w:r>
      <w:r w:rsidR="0050389F" w:rsidRPr="000C5F3B">
        <w:rPr>
          <w:color w:val="000000" w:themeColor="text1"/>
          <w:highlight w:val="yellow"/>
        </w:rPr>
        <w:t xml:space="preserve">of the </w:t>
      </w:r>
      <w:r w:rsidR="00780F8C" w:rsidRPr="000C5F3B">
        <w:rPr>
          <w:color w:val="000000" w:themeColor="text1"/>
          <w:highlight w:val="yellow"/>
        </w:rPr>
        <w:t xml:space="preserve">aspirated </w:t>
      </w:r>
      <w:r w:rsidR="0050389F" w:rsidRPr="000C5F3B">
        <w:rPr>
          <w:color w:val="000000" w:themeColor="text1"/>
          <w:highlight w:val="yellow"/>
        </w:rPr>
        <w:t xml:space="preserve">microcrystal slurry </w:t>
      </w:r>
      <w:r w:rsidRPr="000C5F3B">
        <w:rPr>
          <w:color w:val="000000" w:themeColor="text1"/>
          <w:highlight w:val="yellow"/>
        </w:rPr>
        <w:t>to the plunge freezer and a</w:t>
      </w:r>
      <w:r w:rsidR="0076710A" w:rsidRPr="000C5F3B">
        <w:rPr>
          <w:color w:val="000000" w:themeColor="text1"/>
          <w:highlight w:val="yellow"/>
        </w:rPr>
        <w:t>pply</w:t>
      </w:r>
      <w:r w:rsidR="008750F2" w:rsidRPr="000C5F3B">
        <w:rPr>
          <w:color w:val="000000" w:themeColor="text1"/>
          <w:highlight w:val="yellow"/>
        </w:rPr>
        <w:t xml:space="preserve"> all</w:t>
      </w:r>
      <w:r w:rsidR="002346C9" w:rsidRPr="000C5F3B">
        <w:rPr>
          <w:color w:val="000000" w:themeColor="text1"/>
          <w:highlight w:val="yellow"/>
        </w:rPr>
        <w:t xml:space="preserve"> </w:t>
      </w:r>
      <w:r w:rsidR="00F10303" w:rsidRPr="000C5F3B">
        <w:rPr>
          <w:color w:val="000000" w:themeColor="text1"/>
          <w:highlight w:val="yellow"/>
        </w:rPr>
        <w:t>the sample</w:t>
      </w:r>
      <w:r w:rsidR="0076710A" w:rsidRPr="000C5F3B">
        <w:rPr>
          <w:color w:val="000000" w:themeColor="text1"/>
          <w:highlight w:val="yellow"/>
        </w:rPr>
        <w:t xml:space="preserve"> to </w:t>
      </w:r>
      <w:r w:rsidR="002346C9" w:rsidRPr="000C5F3B">
        <w:rPr>
          <w:color w:val="000000" w:themeColor="text1"/>
          <w:highlight w:val="yellow"/>
        </w:rPr>
        <w:t xml:space="preserve">the </w:t>
      </w:r>
      <w:r w:rsidR="0076710A" w:rsidRPr="000C5F3B">
        <w:rPr>
          <w:color w:val="000000" w:themeColor="text1"/>
          <w:highlight w:val="yellow"/>
        </w:rPr>
        <w:t xml:space="preserve">carbon side of </w:t>
      </w:r>
      <w:proofErr w:type="spellStart"/>
      <w:r w:rsidR="0076710A" w:rsidRPr="000C5F3B">
        <w:rPr>
          <w:color w:val="000000" w:themeColor="text1"/>
          <w:highlight w:val="yellow"/>
        </w:rPr>
        <w:t>cryoTEM</w:t>
      </w:r>
      <w:proofErr w:type="spellEnd"/>
      <w:r w:rsidR="0076710A" w:rsidRPr="000C5F3B">
        <w:rPr>
          <w:color w:val="000000" w:themeColor="text1"/>
          <w:highlight w:val="yellow"/>
        </w:rPr>
        <w:t xml:space="preserve"> grid</w:t>
      </w:r>
      <w:r w:rsidR="00746B95" w:rsidRPr="000C5F3B">
        <w:rPr>
          <w:color w:val="000000" w:themeColor="text1"/>
          <w:highlight w:val="yellow"/>
        </w:rPr>
        <w:t>.</w:t>
      </w:r>
      <w:r w:rsidR="00F10303" w:rsidRPr="000C5F3B">
        <w:rPr>
          <w:color w:val="000000" w:themeColor="text1"/>
          <w:highlight w:val="yellow"/>
        </w:rPr>
        <w:t xml:space="preserve"> </w:t>
      </w:r>
    </w:p>
    <w:p w14:paraId="2665CC37" w14:textId="77777777" w:rsidR="00904336" w:rsidRPr="00E36F38" w:rsidRDefault="00904336" w:rsidP="00205A4B">
      <w:pPr>
        <w:pStyle w:val="ListParagraph"/>
        <w:ind w:left="0"/>
        <w:rPr>
          <w:color w:val="000000" w:themeColor="text1"/>
        </w:rPr>
      </w:pPr>
    </w:p>
    <w:p w14:paraId="28C14A9A" w14:textId="072CD11D" w:rsidR="00ED0D17" w:rsidRDefault="00972D1B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36F38">
        <w:rPr>
          <w:color w:val="000000" w:themeColor="text1"/>
          <w:highlight w:val="yellow"/>
        </w:rPr>
        <w:t>B</w:t>
      </w:r>
      <w:r w:rsidR="0076710A" w:rsidRPr="00E36F38">
        <w:rPr>
          <w:color w:val="000000" w:themeColor="text1"/>
          <w:highlight w:val="yellow"/>
        </w:rPr>
        <w:t>lot</w:t>
      </w:r>
      <w:r w:rsidR="00F53B2C" w:rsidRPr="00E36F38">
        <w:rPr>
          <w:color w:val="000000" w:themeColor="text1"/>
          <w:highlight w:val="yellow"/>
        </w:rPr>
        <w:t xml:space="preserve"> for the time determined in step 2</w:t>
      </w:r>
      <w:r w:rsidR="00532319" w:rsidRPr="00E36F38">
        <w:rPr>
          <w:color w:val="000000" w:themeColor="text1"/>
          <w:highlight w:val="yellow"/>
        </w:rPr>
        <w:t xml:space="preserve"> and </w:t>
      </w:r>
      <w:r w:rsidR="006D5F9A" w:rsidRPr="00E36F38">
        <w:rPr>
          <w:color w:val="000000" w:themeColor="text1"/>
          <w:highlight w:val="yellow"/>
        </w:rPr>
        <w:t xml:space="preserve">immediately initiate the </w:t>
      </w:r>
      <w:r w:rsidR="00532319" w:rsidRPr="00E36F38">
        <w:rPr>
          <w:color w:val="000000" w:themeColor="text1"/>
          <w:highlight w:val="yellow"/>
        </w:rPr>
        <w:t>plunge</w:t>
      </w:r>
      <w:r w:rsidR="00704125" w:rsidRPr="00E36F38">
        <w:rPr>
          <w:color w:val="000000" w:themeColor="text1"/>
          <w:highlight w:val="yellow"/>
        </w:rPr>
        <w:t>-freezing step</w:t>
      </w:r>
      <w:r w:rsidR="00532319" w:rsidRPr="000C5F3B">
        <w:rPr>
          <w:color w:val="000000" w:themeColor="text1"/>
          <w:highlight w:val="yellow"/>
        </w:rPr>
        <w:t>.</w:t>
      </w:r>
      <w:r w:rsidR="007F0F85" w:rsidRPr="000C5F3B">
        <w:rPr>
          <w:color w:val="000000" w:themeColor="text1"/>
          <w:highlight w:val="yellow"/>
        </w:rPr>
        <w:t xml:space="preserve"> While blotting,</w:t>
      </w:r>
      <w:r w:rsidR="00FE027C" w:rsidRPr="000C5F3B">
        <w:rPr>
          <w:color w:val="000000" w:themeColor="text1"/>
          <w:highlight w:val="yellow"/>
        </w:rPr>
        <w:t xml:space="preserve"> observe for the occurrence of a popping wave effect across the grid</w:t>
      </w:r>
      <w:r w:rsidR="000F1756" w:rsidRPr="000C5F3B">
        <w:rPr>
          <w:color w:val="000000" w:themeColor="text1"/>
          <w:highlight w:val="yellow"/>
        </w:rPr>
        <w:t xml:space="preserve"> and n</w:t>
      </w:r>
      <w:r w:rsidR="0031615E" w:rsidRPr="000C5F3B">
        <w:rPr>
          <w:color w:val="000000" w:themeColor="text1"/>
          <w:highlight w:val="yellow"/>
        </w:rPr>
        <w:t>ote whether this occurred completely across the grid</w:t>
      </w:r>
      <w:r w:rsidR="0031615E" w:rsidRPr="00472B2F">
        <w:rPr>
          <w:color w:val="000000" w:themeColor="text1"/>
          <w:highlight w:val="yellow"/>
        </w:rPr>
        <w:t>.</w:t>
      </w:r>
      <w:r w:rsidR="0031615E">
        <w:rPr>
          <w:color w:val="000000" w:themeColor="text1"/>
        </w:rPr>
        <w:t xml:space="preserve"> The presence of crystals </w:t>
      </w:r>
      <w:r w:rsidR="002B7B22">
        <w:rPr>
          <w:color w:val="000000" w:themeColor="text1"/>
        </w:rPr>
        <w:t>can</w:t>
      </w:r>
      <w:r w:rsidR="0031615E">
        <w:rPr>
          <w:color w:val="000000" w:themeColor="text1"/>
        </w:rPr>
        <w:t xml:space="preserve"> affect the initial blotting </w:t>
      </w:r>
      <w:r w:rsidR="00D15906">
        <w:rPr>
          <w:color w:val="000000" w:themeColor="text1"/>
        </w:rPr>
        <w:t>time,</w:t>
      </w:r>
      <w:r w:rsidR="0031615E">
        <w:rPr>
          <w:color w:val="000000" w:themeColor="text1"/>
        </w:rPr>
        <w:t xml:space="preserve"> </w:t>
      </w:r>
      <w:r w:rsidR="00716E35">
        <w:rPr>
          <w:color w:val="000000" w:themeColor="text1"/>
        </w:rPr>
        <w:t>and this may need to be adjusted for subsequent grids</w:t>
      </w:r>
      <w:r w:rsidR="00706FE1">
        <w:rPr>
          <w:color w:val="000000" w:themeColor="text1"/>
        </w:rPr>
        <w:t xml:space="preserve"> by 1-2 s</w:t>
      </w:r>
      <w:r w:rsidR="00716E35">
        <w:rPr>
          <w:color w:val="000000" w:themeColor="text1"/>
        </w:rPr>
        <w:t>.</w:t>
      </w:r>
    </w:p>
    <w:p w14:paraId="13F41A89" w14:textId="77777777" w:rsidR="00904336" w:rsidRPr="00904336" w:rsidRDefault="00904336" w:rsidP="00205A4B">
      <w:pPr>
        <w:rPr>
          <w:color w:val="000000" w:themeColor="text1"/>
        </w:rPr>
      </w:pPr>
    </w:p>
    <w:p w14:paraId="009E9035" w14:textId="3988FAD4" w:rsidR="00F2107C" w:rsidRDefault="00FF4A6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D30CD">
        <w:rPr>
          <w:color w:val="000000" w:themeColor="text1"/>
          <w:highlight w:val="yellow"/>
        </w:rPr>
        <w:t>Working quickly, t</w:t>
      </w:r>
      <w:r w:rsidR="00B54D71" w:rsidRPr="00ED30CD">
        <w:rPr>
          <w:color w:val="000000" w:themeColor="text1"/>
          <w:highlight w:val="yellow"/>
        </w:rPr>
        <w:t>ransfer</w:t>
      </w:r>
      <w:r w:rsidRPr="00ED30CD">
        <w:rPr>
          <w:color w:val="000000" w:themeColor="text1"/>
          <w:highlight w:val="yellow"/>
        </w:rPr>
        <w:t xml:space="preserve"> the</w:t>
      </w:r>
      <w:r w:rsidR="00B54D71" w:rsidRPr="00ED30CD">
        <w:rPr>
          <w:color w:val="000000" w:themeColor="text1"/>
          <w:highlight w:val="yellow"/>
        </w:rPr>
        <w:t xml:space="preserve"> grid from </w:t>
      </w:r>
      <w:r w:rsidRPr="00ED30CD">
        <w:rPr>
          <w:color w:val="000000" w:themeColor="text1"/>
          <w:highlight w:val="yellow"/>
        </w:rPr>
        <w:t xml:space="preserve">the </w:t>
      </w:r>
      <w:r w:rsidR="00B54D71" w:rsidRPr="00ED30CD">
        <w:rPr>
          <w:color w:val="000000" w:themeColor="text1"/>
          <w:highlight w:val="yellow"/>
        </w:rPr>
        <w:t xml:space="preserve">liquid ethane to </w:t>
      </w:r>
      <w:r w:rsidRPr="00ED30CD">
        <w:rPr>
          <w:color w:val="000000" w:themeColor="text1"/>
          <w:highlight w:val="yellow"/>
        </w:rPr>
        <w:t xml:space="preserve">the </w:t>
      </w:r>
      <w:r w:rsidR="00B54D71" w:rsidRPr="00ED30CD">
        <w:rPr>
          <w:color w:val="000000" w:themeColor="text1"/>
          <w:highlight w:val="yellow"/>
        </w:rPr>
        <w:t>grid box immersed in liquid nitrogen</w:t>
      </w:r>
      <w:r w:rsidR="00B54D71" w:rsidRPr="00472B2F">
        <w:rPr>
          <w:color w:val="000000" w:themeColor="text1"/>
          <w:highlight w:val="yellow"/>
        </w:rPr>
        <w:t>.</w:t>
      </w:r>
      <w:r w:rsidR="00D44046">
        <w:rPr>
          <w:color w:val="000000" w:themeColor="text1"/>
        </w:rPr>
        <w:t xml:space="preserve"> Residual ethane can turn to an opaque white solid on the grid </w:t>
      </w:r>
      <w:r w:rsidR="004475A4">
        <w:rPr>
          <w:color w:val="000000" w:themeColor="text1"/>
        </w:rPr>
        <w:t>when it enters liquid nitrogen</w:t>
      </w:r>
      <w:r w:rsidR="0019592B">
        <w:rPr>
          <w:color w:val="000000" w:themeColor="text1"/>
        </w:rPr>
        <w:t xml:space="preserve">. To reduce this, remove the grid steadily from the liquid ethane, then </w:t>
      </w:r>
      <w:r w:rsidR="006646BE">
        <w:rPr>
          <w:color w:val="000000" w:themeColor="text1"/>
        </w:rPr>
        <w:t xml:space="preserve">quickly </w:t>
      </w:r>
      <w:r w:rsidR="0019592B">
        <w:rPr>
          <w:color w:val="000000" w:themeColor="text1"/>
        </w:rPr>
        <w:t xml:space="preserve">transfer to the liquid nitrogen reservoir. </w:t>
      </w:r>
    </w:p>
    <w:p w14:paraId="570B71C1" w14:textId="77777777" w:rsidR="00904336" w:rsidRPr="00904336" w:rsidRDefault="00904336" w:rsidP="00205A4B">
      <w:pPr>
        <w:rPr>
          <w:color w:val="000000" w:themeColor="text1"/>
        </w:rPr>
      </w:pPr>
    </w:p>
    <w:p w14:paraId="77D5E23B" w14:textId="3F277700" w:rsidR="001D7442" w:rsidRDefault="001D7442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Once 4 grids have been placed in</w:t>
      </w:r>
      <w:r w:rsidR="00860375">
        <w:rPr>
          <w:color w:val="000000" w:themeColor="text1"/>
        </w:rPr>
        <w:t xml:space="preserve"> the grid box, secure the lid of the box </w:t>
      </w:r>
      <w:r w:rsidR="002B7B22">
        <w:rPr>
          <w:color w:val="000000" w:themeColor="text1"/>
        </w:rPr>
        <w:t>with</w:t>
      </w:r>
      <w:r w:rsidR="00350A91">
        <w:rPr>
          <w:color w:val="000000" w:themeColor="text1"/>
        </w:rPr>
        <w:t xml:space="preserve"> the</w:t>
      </w:r>
      <w:r w:rsidR="002B7B22">
        <w:rPr>
          <w:color w:val="000000" w:themeColor="text1"/>
        </w:rPr>
        <w:t xml:space="preserve"> screw </w:t>
      </w:r>
      <w:r w:rsidR="00860375">
        <w:rPr>
          <w:color w:val="000000" w:themeColor="text1"/>
        </w:rPr>
        <w:t>and transfer</w:t>
      </w:r>
      <w:r w:rsidR="008F2C78">
        <w:rPr>
          <w:color w:val="000000" w:themeColor="text1"/>
        </w:rPr>
        <w:t xml:space="preserve"> it either</w:t>
      </w:r>
      <w:r w:rsidR="00860375">
        <w:rPr>
          <w:color w:val="000000" w:themeColor="text1"/>
        </w:rPr>
        <w:t xml:space="preserve"> to a foam dewar of liquid nitrogen </w:t>
      </w:r>
      <w:r w:rsidR="001524BC">
        <w:rPr>
          <w:color w:val="000000" w:themeColor="text1"/>
        </w:rPr>
        <w:t>to allow for</w:t>
      </w:r>
      <w:r w:rsidR="000239ED">
        <w:rPr>
          <w:color w:val="000000" w:themeColor="text1"/>
        </w:rPr>
        <w:t xml:space="preserve"> further sample assessment with a </w:t>
      </w:r>
      <w:r w:rsidR="002B13A5">
        <w:rPr>
          <w:color w:val="000000" w:themeColor="text1"/>
        </w:rPr>
        <w:t xml:space="preserve">scanning electron microscope (SEM) </w:t>
      </w:r>
      <w:r w:rsidR="000239ED">
        <w:rPr>
          <w:color w:val="000000" w:themeColor="text1"/>
        </w:rPr>
        <w:t>or to a liquid nitrogen storage dewar</w:t>
      </w:r>
      <w:r w:rsidR="006D77D0">
        <w:rPr>
          <w:color w:val="000000" w:themeColor="text1"/>
        </w:rPr>
        <w:t xml:space="preserve"> using an appropriate storage container.</w:t>
      </w:r>
    </w:p>
    <w:p w14:paraId="77A94EA4" w14:textId="77777777" w:rsidR="005E0219" w:rsidRPr="00253B78" w:rsidRDefault="005E0219" w:rsidP="00205A4B">
      <w:pPr>
        <w:rPr>
          <w:b/>
          <w:bCs/>
          <w:color w:val="000000" w:themeColor="text1"/>
        </w:rPr>
      </w:pPr>
    </w:p>
    <w:p w14:paraId="63997A27" w14:textId="424D70C6" w:rsidR="007D3A53" w:rsidRPr="00CA2772" w:rsidRDefault="00ED157C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CA2772">
        <w:rPr>
          <w:b/>
          <w:bCs/>
          <w:color w:val="000000" w:themeColor="text1"/>
          <w:highlight w:val="yellow"/>
        </w:rPr>
        <w:t>Sample density assessment</w:t>
      </w:r>
      <w:r w:rsidR="00BC2C40" w:rsidRPr="00CA2772">
        <w:rPr>
          <w:b/>
          <w:bCs/>
          <w:color w:val="000000" w:themeColor="text1"/>
          <w:highlight w:val="yellow"/>
        </w:rPr>
        <w:t xml:space="preserve"> </w:t>
      </w:r>
      <w:r w:rsidR="006D1D33" w:rsidRPr="00CA2772">
        <w:rPr>
          <w:b/>
          <w:bCs/>
          <w:color w:val="000000" w:themeColor="text1"/>
          <w:highlight w:val="yellow"/>
        </w:rPr>
        <w:t>by light microscopy</w:t>
      </w:r>
    </w:p>
    <w:p w14:paraId="2FEC24B0" w14:textId="77777777" w:rsidR="00904336" w:rsidRDefault="00904336" w:rsidP="00205A4B">
      <w:pPr>
        <w:pStyle w:val="ListParagraph"/>
        <w:ind w:left="0"/>
        <w:rPr>
          <w:color w:val="000000" w:themeColor="text1"/>
        </w:rPr>
      </w:pPr>
    </w:p>
    <w:p w14:paraId="10D30ACA" w14:textId="76D7C0B2" w:rsidR="00634FA6" w:rsidRDefault="00D27588" w:rsidP="00205A4B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>CAUTION</w:t>
      </w:r>
      <w:r w:rsidR="00253B78">
        <w:rPr>
          <w:color w:val="000000" w:themeColor="text1"/>
        </w:rPr>
        <w:t>: T</w:t>
      </w:r>
      <w:r w:rsidR="006D1D33">
        <w:rPr>
          <w:color w:val="000000" w:themeColor="text1"/>
        </w:rPr>
        <w:t xml:space="preserve">his method </w:t>
      </w:r>
      <w:r w:rsidR="00612F7C">
        <w:rPr>
          <w:color w:val="000000" w:themeColor="text1"/>
        </w:rPr>
        <w:t>is destructive.</w:t>
      </w:r>
      <w:r w:rsidR="0094094D">
        <w:rPr>
          <w:color w:val="000000" w:themeColor="text1"/>
        </w:rPr>
        <w:t xml:space="preserve"> If there is limited availability of sample, such as</w:t>
      </w:r>
      <w:r w:rsidR="00B86C3E">
        <w:rPr>
          <w:color w:val="000000" w:themeColor="text1"/>
        </w:rPr>
        <w:t xml:space="preserve"> only</w:t>
      </w:r>
      <w:r w:rsidR="0094094D">
        <w:rPr>
          <w:color w:val="000000" w:themeColor="text1"/>
        </w:rPr>
        <w:t xml:space="preserve"> </w:t>
      </w:r>
      <w:r w:rsidR="00DD2CD4">
        <w:rPr>
          <w:color w:val="000000" w:themeColor="text1"/>
        </w:rPr>
        <w:t xml:space="preserve">one or two crystallization droplets, </w:t>
      </w:r>
      <w:r w:rsidR="00A526D0">
        <w:rPr>
          <w:color w:val="000000" w:themeColor="text1"/>
        </w:rPr>
        <w:t xml:space="preserve">it is recommended that </w:t>
      </w:r>
      <w:r w:rsidR="00DD2CD4">
        <w:rPr>
          <w:color w:val="000000" w:themeColor="text1"/>
        </w:rPr>
        <w:t xml:space="preserve">this step </w:t>
      </w:r>
      <w:r w:rsidR="00A526D0">
        <w:rPr>
          <w:color w:val="000000" w:themeColor="text1"/>
        </w:rPr>
        <w:t>is</w:t>
      </w:r>
      <w:r w:rsidR="00DD2CD4">
        <w:rPr>
          <w:color w:val="000000" w:themeColor="text1"/>
        </w:rPr>
        <w:t xml:space="preserve"> skipped.</w:t>
      </w:r>
      <w:r w:rsidR="00164BFD">
        <w:rPr>
          <w:color w:val="000000" w:themeColor="text1"/>
        </w:rPr>
        <w:t xml:space="preserve"> </w:t>
      </w:r>
      <w:r w:rsidR="00164BFD" w:rsidRPr="00164BFD">
        <w:rPr>
          <w:color w:val="000000" w:themeColor="text1"/>
        </w:rPr>
        <w:t>After plunge freezing samples (step 3.</w:t>
      </w:r>
      <w:r w:rsidR="005F555D">
        <w:rPr>
          <w:color w:val="000000" w:themeColor="text1"/>
        </w:rPr>
        <w:t>7</w:t>
      </w:r>
      <w:r w:rsidR="00164BFD" w:rsidRPr="00164BFD">
        <w:rPr>
          <w:color w:val="000000" w:themeColor="text1"/>
        </w:rPr>
        <w:t xml:space="preserve">) the distribution of crystals across the grid can be assessed. </w:t>
      </w:r>
    </w:p>
    <w:p w14:paraId="75AEA765" w14:textId="77777777" w:rsidR="00904336" w:rsidRDefault="00904336" w:rsidP="00205A4B">
      <w:pPr>
        <w:pStyle w:val="ListParagraph"/>
        <w:ind w:left="0"/>
        <w:rPr>
          <w:color w:val="000000" w:themeColor="text1"/>
        </w:rPr>
      </w:pPr>
    </w:p>
    <w:p w14:paraId="557837D6" w14:textId="4858D1CA" w:rsidR="00634FA6" w:rsidRPr="007A0021" w:rsidRDefault="004061D1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7A0021">
        <w:rPr>
          <w:color w:val="000000" w:themeColor="text1"/>
        </w:rPr>
        <w:t xml:space="preserve">Mount a dry, room temperature </w:t>
      </w:r>
      <w:proofErr w:type="spellStart"/>
      <w:r w:rsidRPr="007A0021">
        <w:rPr>
          <w:color w:val="000000" w:themeColor="text1"/>
        </w:rPr>
        <w:t>cryoTEM</w:t>
      </w:r>
      <w:proofErr w:type="spellEnd"/>
      <w:r w:rsidRPr="007A0021">
        <w:rPr>
          <w:color w:val="000000" w:themeColor="text1"/>
        </w:rPr>
        <w:t xml:space="preserve"> grid in the plunge-freezer forceps and plac</w:t>
      </w:r>
      <w:r w:rsidR="00BA2E83" w:rsidRPr="007A0021">
        <w:rPr>
          <w:color w:val="000000" w:themeColor="text1"/>
        </w:rPr>
        <w:t>e</w:t>
      </w:r>
      <w:r w:rsidRPr="007A0021">
        <w:rPr>
          <w:color w:val="000000" w:themeColor="text1"/>
        </w:rPr>
        <w:t xml:space="preserve"> the forceps on their side</w:t>
      </w:r>
      <w:r w:rsidR="00BA2E83" w:rsidRPr="007A0021">
        <w:rPr>
          <w:color w:val="000000" w:themeColor="text1"/>
        </w:rPr>
        <w:t xml:space="preserve"> on the light microscope,</w:t>
      </w:r>
      <w:r w:rsidRPr="007A0021">
        <w:rPr>
          <w:color w:val="000000" w:themeColor="text1"/>
        </w:rPr>
        <w:t xml:space="preserve"> with the grid in the field of view</w:t>
      </w:r>
      <w:r w:rsidR="004649F3" w:rsidRPr="007A0021">
        <w:rPr>
          <w:color w:val="000000" w:themeColor="text1"/>
        </w:rPr>
        <w:t>.</w:t>
      </w:r>
      <w:r w:rsidRPr="007A0021">
        <w:rPr>
          <w:color w:val="000000" w:themeColor="text1"/>
        </w:rPr>
        <w:t xml:space="preserve"> </w:t>
      </w:r>
      <w:r w:rsidR="004649F3" w:rsidRPr="007A0021">
        <w:rPr>
          <w:color w:val="000000" w:themeColor="text1"/>
        </w:rPr>
        <w:t>Set</w:t>
      </w:r>
      <w:r w:rsidRPr="007A0021">
        <w:rPr>
          <w:color w:val="000000" w:themeColor="text1"/>
        </w:rPr>
        <w:t xml:space="preserve"> an appropriate magnification and focus so that the whole grid and individual grid squares can be resolved.</w:t>
      </w:r>
    </w:p>
    <w:p w14:paraId="12751537" w14:textId="77777777" w:rsidR="00904336" w:rsidRPr="006A20DF" w:rsidRDefault="00904336" w:rsidP="00205A4B">
      <w:pPr>
        <w:pStyle w:val="ListParagraph"/>
        <w:ind w:left="0"/>
        <w:rPr>
          <w:color w:val="000000" w:themeColor="text1"/>
        </w:rPr>
      </w:pPr>
    </w:p>
    <w:p w14:paraId="653D0E97" w14:textId="22359ABA" w:rsidR="0099768F" w:rsidRPr="006A20DF" w:rsidRDefault="0099768F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6A20DF">
        <w:rPr>
          <w:color w:val="000000" w:themeColor="text1"/>
        </w:rPr>
        <w:t>Follow steps 3.1-</w:t>
      </w:r>
      <w:r w:rsidR="003F6ADF" w:rsidRPr="006A20DF">
        <w:rPr>
          <w:color w:val="000000" w:themeColor="text1"/>
        </w:rPr>
        <w:t>3.</w:t>
      </w:r>
      <w:r w:rsidR="00EE4F05" w:rsidRPr="006A20DF">
        <w:rPr>
          <w:color w:val="000000" w:themeColor="text1"/>
        </w:rPr>
        <w:t>7</w:t>
      </w:r>
      <w:r w:rsidR="003F6ADF" w:rsidRPr="006A20DF">
        <w:rPr>
          <w:color w:val="000000" w:themeColor="text1"/>
        </w:rPr>
        <w:t>.</w:t>
      </w:r>
    </w:p>
    <w:p w14:paraId="2A49DD82" w14:textId="77777777" w:rsidR="00904336" w:rsidRPr="00ED30CD" w:rsidRDefault="00904336" w:rsidP="00205A4B">
      <w:pPr>
        <w:rPr>
          <w:color w:val="000000" w:themeColor="text1"/>
          <w:highlight w:val="yellow"/>
        </w:rPr>
      </w:pPr>
    </w:p>
    <w:p w14:paraId="2F92BE32" w14:textId="77777777" w:rsidR="00253B78" w:rsidRDefault="0011670A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D30CD">
        <w:rPr>
          <w:color w:val="000000" w:themeColor="text1"/>
          <w:highlight w:val="yellow"/>
        </w:rPr>
        <w:t>Instead of transferring the grid to the grid box (step 3.</w:t>
      </w:r>
      <w:r w:rsidR="00EE4F05" w:rsidRPr="00ED30CD">
        <w:rPr>
          <w:color w:val="000000" w:themeColor="text1"/>
          <w:highlight w:val="yellow"/>
        </w:rPr>
        <w:t>8</w:t>
      </w:r>
      <w:r w:rsidRPr="00ED30CD">
        <w:rPr>
          <w:color w:val="000000" w:themeColor="text1"/>
          <w:highlight w:val="yellow"/>
        </w:rPr>
        <w:t>),</w:t>
      </w:r>
      <w:r w:rsidR="00333DBB" w:rsidRPr="00ED30CD">
        <w:rPr>
          <w:color w:val="000000" w:themeColor="text1"/>
          <w:highlight w:val="yellow"/>
        </w:rPr>
        <w:t xml:space="preserve"> </w:t>
      </w:r>
      <w:r w:rsidR="00253B78" w:rsidRPr="00ED30CD">
        <w:rPr>
          <w:color w:val="000000" w:themeColor="text1"/>
          <w:highlight w:val="yellow"/>
        </w:rPr>
        <w:t xml:space="preserve">retract </w:t>
      </w:r>
      <w:r w:rsidR="00333DBB" w:rsidRPr="00ED30CD">
        <w:rPr>
          <w:color w:val="000000" w:themeColor="text1"/>
          <w:highlight w:val="yellow"/>
        </w:rPr>
        <w:t>the plunged grid from the liquid ethane</w:t>
      </w:r>
      <w:r w:rsidRPr="00ED30CD">
        <w:rPr>
          <w:color w:val="000000" w:themeColor="text1"/>
          <w:highlight w:val="yellow"/>
        </w:rPr>
        <w:t xml:space="preserve"> by resetting the plunge</w:t>
      </w:r>
      <w:r w:rsidR="003F3E61" w:rsidRPr="00ED30CD">
        <w:rPr>
          <w:color w:val="000000" w:themeColor="text1"/>
          <w:highlight w:val="yellow"/>
        </w:rPr>
        <w:t>-freezer.</w:t>
      </w:r>
      <w:r w:rsidR="003F3E61">
        <w:rPr>
          <w:color w:val="000000" w:themeColor="text1"/>
        </w:rPr>
        <w:t xml:space="preserve"> </w:t>
      </w:r>
    </w:p>
    <w:p w14:paraId="64F6127A" w14:textId="77777777" w:rsidR="00253B78" w:rsidRPr="00253B78" w:rsidRDefault="00253B78" w:rsidP="00205A4B">
      <w:pPr>
        <w:pStyle w:val="ListParagraph"/>
        <w:ind w:left="0"/>
        <w:rPr>
          <w:color w:val="000000" w:themeColor="text1"/>
        </w:rPr>
      </w:pPr>
    </w:p>
    <w:p w14:paraId="037407D6" w14:textId="6E1DC57A" w:rsidR="00ED157C" w:rsidRDefault="004649F3" w:rsidP="00205A4B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>CAUTION</w:t>
      </w:r>
      <w:r w:rsidR="00253B78">
        <w:rPr>
          <w:color w:val="000000" w:themeColor="text1"/>
        </w:rPr>
        <w:t>: T</w:t>
      </w:r>
      <w:r w:rsidR="003F3E61">
        <w:rPr>
          <w:color w:val="000000" w:themeColor="text1"/>
        </w:rPr>
        <w:t>he</w:t>
      </w:r>
      <w:r w:rsidR="00BC2C40">
        <w:rPr>
          <w:color w:val="000000" w:themeColor="text1"/>
        </w:rPr>
        <w:t xml:space="preserve"> grid and sample </w:t>
      </w:r>
      <w:r w:rsidR="00B874AC">
        <w:rPr>
          <w:color w:val="000000" w:themeColor="text1"/>
        </w:rPr>
        <w:t>will</w:t>
      </w:r>
      <w:r w:rsidR="00BC2C40">
        <w:rPr>
          <w:color w:val="000000" w:themeColor="text1"/>
        </w:rPr>
        <w:t xml:space="preserve"> warm</w:t>
      </w:r>
      <w:r w:rsidR="00B874AC">
        <w:rPr>
          <w:color w:val="000000" w:themeColor="text1"/>
        </w:rPr>
        <w:t xml:space="preserve"> </w:t>
      </w:r>
      <w:r w:rsidR="003F3E61">
        <w:rPr>
          <w:color w:val="000000" w:themeColor="text1"/>
        </w:rPr>
        <w:t>to room temperature and cannot be used for further diffraction experiments.</w:t>
      </w:r>
    </w:p>
    <w:p w14:paraId="199BEE4D" w14:textId="77777777" w:rsidR="00904336" w:rsidRPr="00904336" w:rsidRDefault="00904336" w:rsidP="00205A4B">
      <w:pPr>
        <w:rPr>
          <w:color w:val="000000" w:themeColor="text1"/>
        </w:rPr>
      </w:pPr>
    </w:p>
    <w:p w14:paraId="7C2271F0" w14:textId="20C12C47" w:rsidR="00EF3F24" w:rsidRPr="00ED30CD" w:rsidRDefault="00EF3F24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ED30CD">
        <w:rPr>
          <w:color w:val="000000" w:themeColor="text1"/>
          <w:highlight w:val="yellow"/>
        </w:rPr>
        <w:t>Remove the forceps from the plunge freezing instrument.</w:t>
      </w:r>
    </w:p>
    <w:p w14:paraId="2DCC6C72" w14:textId="77777777" w:rsidR="00904336" w:rsidRPr="00ED30CD" w:rsidRDefault="00904336" w:rsidP="00205A4B">
      <w:pPr>
        <w:rPr>
          <w:color w:val="000000" w:themeColor="text1"/>
          <w:highlight w:val="yellow"/>
        </w:rPr>
      </w:pPr>
    </w:p>
    <w:p w14:paraId="3F14A566" w14:textId="2938BB00" w:rsidR="00EF3F24" w:rsidRPr="00ED30CD" w:rsidRDefault="00EF3F24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ED30CD">
        <w:rPr>
          <w:color w:val="000000" w:themeColor="text1"/>
          <w:highlight w:val="yellow"/>
        </w:rPr>
        <w:t>Whilst holding the grid within the forceps</w:t>
      </w:r>
      <w:r w:rsidR="00231D72" w:rsidRPr="00ED30CD">
        <w:rPr>
          <w:color w:val="000000" w:themeColor="text1"/>
          <w:highlight w:val="yellow"/>
        </w:rPr>
        <w:t xml:space="preserve">, place the grid under </w:t>
      </w:r>
      <w:r w:rsidR="008053E5" w:rsidRPr="00ED30CD">
        <w:rPr>
          <w:color w:val="000000" w:themeColor="text1"/>
          <w:highlight w:val="yellow"/>
        </w:rPr>
        <w:t>the</w:t>
      </w:r>
      <w:r w:rsidR="00231D72" w:rsidRPr="00ED30CD">
        <w:rPr>
          <w:color w:val="000000" w:themeColor="text1"/>
          <w:highlight w:val="yellow"/>
        </w:rPr>
        <w:t xml:space="preserve"> light microscope</w:t>
      </w:r>
      <w:r w:rsidR="009D3A3C" w:rsidRPr="00ED30CD">
        <w:rPr>
          <w:color w:val="000000" w:themeColor="text1"/>
          <w:highlight w:val="yellow"/>
        </w:rPr>
        <w:t xml:space="preserve"> -</w:t>
      </w:r>
      <w:r w:rsidR="003F3E61" w:rsidRPr="00ED30CD">
        <w:rPr>
          <w:color w:val="000000" w:themeColor="text1"/>
          <w:highlight w:val="yellow"/>
        </w:rPr>
        <w:t xml:space="preserve"> the focus </w:t>
      </w:r>
      <w:r w:rsidR="009D3A3C" w:rsidRPr="00ED30CD">
        <w:rPr>
          <w:color w:val="000000" w:themeColor="text1"/>
          <w:highlight w:val="yellow"/>
        </w:rPr>
        <w:t>will</w:t>
      </w:r>
      <w:r w:rsidR="003F3E61" w:rsidRPr="00ED30CD">
        <w:rPr>
          <w:color w:val="000000" w:themeColor="text1"/>
          <w:highlight w:val="yellow"/>
        </w:rPr>
        <w:t xml:space="preserve"> already be rough</w:t>
      </w:r>
      <w:r w:rsidR="00895C81" w:rsidRPr="00ED30CD">
        <w:rPr>
          <w:color w:val="000000" w:themeColor="text1"/>
          <w:highlight w:val="yellow"/>
        </w:rPr>
        <w:t>ly</w:t>
      </w:r>
      <w:r w:rsidR="003F3E61" w:rsidRPr="00ED30CD">
        <w:rPr>
          <w:color w:val="000000" w:themeColor="text1"/>
          <w:highlight w:val="yellow"/>
        </w:rPr>
        <w:t xml:space="preserve"> set</w:t>
      </w:r>
      <w:r w:rsidR="00F06011" w:rsidRPr="00ED30CD">
        <w:rPr>
          <w:color w:val="000000" w:themeColor="text1"/>
          <w:highlight w:val="yellow"/>
        </w:rPr>
        <w:t>.</w:t>
      </w:r>
    </w:p>
    <w:p w14:paraId="5F14FF6B" w14:textId="77777777" w:rsidR="00904336" w:rsidRPr="00E36F38" w:rsidRDefault="00904336" w:rsidP="00205A4B">
      <w:pPr>
        <w:rPr>
          <w:color w:val="000000" w:themeColor="text1"/>
        </w:rPr>
      </w:pPr>
    </w:p>
    <w:p w14:paraId="58715D72" w14:textId="006ACA0B" w:rsidR="00EF3F24" w:rsidRDefault="00F6281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36F38">
        <w:rPr>
          <w:color w:val="000000" w:themeColor="text1"/>
          <w:highlight w:val="yellow"/>
        </w:rPr>
        <w:t>Perform a fine focus and</w:t>
      </w:r>
      <w:r w:rsidR="00F06011" w:rsidRPr="00E36F38">
        <w:rPr>
          <w:color w:val="000000" w:themeColor="text1"/>
          <w:highlight w:val="yellow"/>
        </w:rPr>
        <w:t xml:space="preserve"> </w:t>
      </w:r>
      <w:r w:rsidR="007C08BB" w:rsidRPr="00E36F38">
        <w:rPr>
          <w:color w:val="000000" w:themeColor="text1"/>
          <w:highlight w:val="yellow"/>
        </w:rPr>
        <w:t>as</w:t>
      </w:r>
      <w:r w:rsidR="00F06011" w:rsidRPr="00E36F38">
        <w:rPr>
          <w:color w:val="000000" w:themeColor="text1"/>
          <w:highlight w:val="yellow"/>
        </w:rPr>
        <w:t>sess the density of the crystals across the grid</w:t>
      </w:r>
      <w:r w:rsidR="002D3BEA" w:rsidRPr="00E36F38">
        <w:rPr>
          <w:color w:val="000000" w:themeColor="text1"/>
          <w:highlight w:val="yellow"/>
        </w:rPr>
        <w:t>.</w:t>
      </w:r>
      <w:r w:rsidR="002D3BEA">
        <w:rPr>
          <w:color w:val="000000" w:themeColor="text1"/>
        </w:rPr>
        <w:t xml:space="preserve"> </w:t>
      </w:r>
      <w:r w:rsidR="009D3A3C">
        <w:rPr>
          <w:color w:val="000000" w:themeColor="text1"/>
        </w:rPr>
        <w:t>A good grid will contain</w:t>
      </w:r>
      <w:r w:rsidR="00F06011">
        <w:rPr>
          <w:color w:val="000000" w:themeColor="text1"/>
        </w:rPr>
        <w:t xml:space="preserve"> </w:t>
      </w:r>
      <w:r w:rsidR="003718E0">
        <w:rPr>
          <w:color w:val="000000" w:themeColor="text1"/>
        </w:rPr>
        <w:t>several</w:t>
      </w:r>
      <w:r w:rsidR="00F06011">
        <w:rPr>
          <w:color w:val="000000" w:themeColor="text1"/>
        </w:rPr>
        <w:t xml:space="preserve"> isolated crystals </w:t>
      </w:r>
      <w:r w:rsidR="006E49C3">
        <w:rPr>
          <w:color w:val="000000" w:themeColor="text1"/>
        </w:rPr>
        <w:t>away from the grid bars</w:t>
      </w:r>
      <w:r w:rsidR="005126CF">
        <w:rPr>
          <w:color w:val="000000" w:themeColor="text1"/>
        </w:rPr>
        <w:t xml:space="preserve"> within each grid square</w:t>
      </w:r>
      <w:r w:rsidR="00BE6136">
        <w:rPr>
          <w:color w:val="000000" w:themeColor="text1"/>
        </w:rPr>
        <w:t xml:space="preserve"> and clumping </w:t>
      </w:r>
      <w:r w:rsidR="005126CF">
        <w:rPr>
          <w:color w:val="000000" w:themeColor="text1"/>
        </w:rPr>
        <w:t xml:space="preserve">of crystals </w:t>
      </w:r>
      <w:r w:rsidR="00BE6136">
        <w:rPr>
          <w:color w:val="000000" w:themeColor="text1"/>
        </w:rPr>
        <w:t>is minimal</w:t>
      </w:r>
      <w:r w:rsidR="005126CF">
        <w:rPr>
          <w:color w:val="000000" w:themeColor="text1"/>
        </w:rPr>
        <w:t>.</w:t>
      </w:r>
    </w:p>
    <w:p w14:paraId="694BFC41" w14:textId="560ECF21" w:rsidR="00904336" w:rsidRPr="00904336" w:rsidRDefault="00904336" w:rsidP="00205A4B">
      <w:pPr>
        <w:rPr>
          <w:color w:val="000000" w:themeColor="text1"/>
        </w:rPr>
      </w:pPr>
    </w:p>
    <w:p w14:paraId="050829CC" w14:textId="2F2521E6" w:rsidR="006E49C3" w:rsidRDefault="00F558BD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Where</w:t>
      </w:r>
      <w:r w:rsidR="006E49C3">
        <w:rPr>
          <w:color w:val="000000" w:themeColor="text1"/>
        </w:rPr>
        <w:t xml:space="preserve"> the density of </w:t>
      </w:r>
      <w:r w:rsidR="005126CF">
        <w:rPr>
          <w:color w:val="000000" w:themeColor="text1"/>
        </w:rPr>
        <w:t xml:space="preserve">crystals within </w:t>
      </w:r>
      <w:r w:rsidR="006E49C3">
        <w:rPr>
          <w:color w:val="000000" w:themeColor="text1"/>
        </w:rPr>
        <w:t>the grid results in clumping</w:t>
      </w:r>
      <w:r w:rsidR="003603AC">
        <w:rPr>
          <w:color w:val="000000" w:themeColor="text1"/>
        </w:rPr>
        <w:t xml:space="preserve"> of crystals with only a </w:t>
      </w:r>
      <w:r w:rsidR="006E49C3">
        <w:rPr>
          <w:color w:val="000000" w:themeColor="text1"/>
        </w:rPr>
        <w:t xml:space="preserve">few isolated crystals, </w:t>
      </w:r>
      <w:r w:rsidR="00253B78">
        <w:rPr>
          <w:color w:val="000000" w:themeColor="text1"/>
        </w:rPr>
        <w:t>further dilute the</w:t>
      </w:r>
      <w:r w:rsidR="006E49C3">
        <w:rPr>
          <w:color w:val="000000" w:themeColor="text1"/>
        </w:rPr>
        <w:t xml:space="preserve"> crystal slurry with reservoir solution</w:t>
      </w:r>
      <w:r w:rsidR="007A5E9F">
        <w:rPr>
          <w:color w:val="000000" w:themeColor="text1"/>
        </w:rPr>
        <w:t xml:space="preserve"> and </w:t>
      </w:r>
      <w:r w:rsidR="00253B78">
        <w:rPr>
          <w:color w:val="000000" w:themeColor="text1"/>
        </w:rPr>
        <w:t xml:space="preserve">repeat </w:t>
      </w:r>
      <w:r w:rsidR="007A5E9F">
        <w:rPr>
          <w:color w:val="000000" w:themeColor="text1"/>
        </w:rPr>
        <w:t>step 3.</w:t>
      </w:r>
      <w:r w:rsidR="00980D9C">
        <w:rPr>
          <w:color w:val="000000" w:themeColor="text1"/>
        </w:rPr>
        <w:t xml:space="preserve"> </w:t>
      </w:r>
      <w:r w:rsidR="00253B78">
        <w:rPr>
          <w:color w:val="000000" w:themeColor="text1"/>
        </w:rPr>
        <w:t>Take care</w:t>
      </w:r>
      <w:r w:rsidR="00980D9C">
        <w:rPr>
          <w:color w:val="000000" w:themeColor="text1"/>
        </w:rPr>
        <w:t xml:space="preserve"> when diluting samples </w:t>
      </w:r>
      <w:r w:rsidR="00942CB2">
        <w:rPr>
          <w:color w:val="000000" w:themeColor="text1"/>
        </w:rPr>
        <w:t xml:space="preserve">so </w:t>
      </w:r>
      <w:r w:rsidR="00980D9C">
        <w:rPr>
          <w:color w:val="000000" w:themeColor="text1"/>
        </w:rPr>
        <w:t xml:space="preserve">that the dilution does not result in </w:t>
      </w:r>
      <w:r w:rsidR="00942CB2">
        <w:rPr>
          <w:color w:val="000000" w:themeColor="text1"/>
        </w:rPr>
        <w:t>the</w:t>
      </w:r>
      <w:r w:rsidR="00022FF8">
        <w:rPr>
          <w:color w:val="000000" w:themeColor="text1"/>
        </w:rPr>
        <w:t xml:space="preserve"> dissolution</w:t>
      </w:r>
      <w:r w:rsidR="00FD7DB4">
        <w:rPr>
          <w:color w:val="000000" w:themeColor="text1"/>
        </w:rPr>
        <w:t xml:space="preserve"> </w:t>
      </w:r>
      <w:r w:rsidR="00942CB2">
        <w:rPr>
          <w:color w:val="000000" w:themeColor="text1"/>
        </w:rPr>
        <w:t xml:space="preserve">of </w:t>
      </w:r>
      <w:r w:rsidR="00FD7DB4">
        <w:rPr>
          <w:color w:val="000000" w:themeColor="text1"/>
        </w:rPr>
        <w:t>the crystals.</w:t>
      </w:r>
    </w:p>
    <w:p w14:paraId="317623BD" w14:textId="77777777" w:rsidR="00904336" w:rsidRPr="00904336" w:rsidRDefault="00904336" w:rsidP="00205A4B">
      <w:pPr>
        <w:rPr>
          <w:color w:val="000000" w:themeColor="text1"/>
        </w:rPr>
      </w:pPr>
    </w:p>
    <w:p w14:paraId="32AFD27A" w14:textId="77777777" w:rsidR="00904336" w:rsidRDefault="00942CB2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D</w:t>
      </w:r>
      <w:r w:rsidR="00FD7DB4">
        <w:rPr>
          <w:color w:val="000000" w:themeColor="text1"/>
        </w:rPr>
        <w:t xml:space="preserve">ilute the crystals in steps using small volumes of 0.5-1 </w:t>
      </w:r>
      <w:r w:rsidR="00FD7DB4" w:rsidRPr="009B310F">
        <w:rPr>
          <w:color w:val="000000" w:themeColor="text1"/>
        </w:rPr>
        <w:t>µ</w:t>
      </w:r>
      <w:r w:rsidR="00F47733">
        <w:rPr>
          <w:color w:val="000000" w:themeColor="text1"/>
        </w:rPr>
        <w:t>L</w:t>
      </w:r>
      <w:r w:rsidR="00FD7DB4">
        <w:rPr>
          <w:color w:val="000000" w:themeColor="text1"/>
        </w:rPr>
        <w:t>.</w:t>
      </w:r>
    </w:p>
    <w:p w14:paraId="506C300E" w14:textId="340804E0" w:rsidR="005E0219" w:rsidRPr="00253B78" w:rsidRDefault="00942CB2" w:rsidP="00205A4B">
      <w:pPr>
        <w:rPr>
          <w:b/>
          <w:bCs/>
          <w:color w:val="000000" w:themeColor="text1"/>
        </w:rPr>
      </w:pPr>
      <w:r w:rsidRPr="00904336">
        <w:rPr>
          <w:color w:val="000000" w:themeColor="text1"/>
        </w:rPr>
        <w:t xml:space="preserve"> </w:t>
      </w:r>
    </w:p>
    <w:p w14:paraId="4DCA1550" w14:textId="54E929AD" w:rsidR="00FA65CC" w:rsidRPr="00FA00E3" w:rsidRDefault="00FA65CC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FA00E3">
        <w:rPr>
          <w:b/>
          <w:bCs/>
          <w:color w:val="000000" w:themeColor="text1"/>
          <w:highlight w:val="yellow"/>
        </w:rPr>
        <w:t xml:space="preserve">Sample </w:t>
      </w:r>
      <w:r w:rsidR="00253B78" w:rsidRPr="00FA00E3">
        <w:rPr>
          <w:b/>
          <w:bCs/>
          <w:color w:val="000000" w:themeColor="text1"/>
          <w:highlight w:val="yellow"/>
        </w:rPr>
        <w:t>a</w:t>
      </w:r>
      <w:r w:rsidR="008C6CF6" w:rsidRPr="00FA00E3">
        <w:rPr>
          <w:b/>
          <w:bCs/>
          <w:color w:val="000000" w:themeColor="text1"/>
          <w:highlight w:val="yellow"/>
        </w:rPr>
        <w:t>ssessment</w:t>
      </w:r>
      <w:r w:rsidR="007D3A53" w:rsidRPr="00FA00E3">
        <w:rPr>
          <w:b/>
          <w:bCs/>
          <w:color w:val="000000" w:themeColor="text1"/>
          <w:highlight w:val="yellow"/>
        </w:rPr>
        <w:t xml:space="preserve"> by scanning electron microscopy</w:t>
      </w:r>
    </w:p>
    <w:p w14:paraId="7E951115" w14:textId="77777777" w:rsidR="00904336" w:rsidRPr="00904336" w:rsidRDefault="00904336" w:rsidP="00205A4B">
      <w:pPr>
        <w:rPr>
          <w:color w:val="000000" w:themeColor="text1"/>
        </w:rPr>
      </w:pPr>
    </w:p>
    <w:p w14:paraId="72D4323F" w14:textId="15AF8B18" w:rsidR="0090245C" w:rsidRDefault="00904336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3C1506">
        <w:rPr>
          <w:color w:val="000000" w:themeColor="text1"/>
        </w:rPr>
        <w:t xml:space="preserve">Microcrystal preparation on </w:t>
      </w:r>
      <w:proofErr w:type="spellStart"/>
      <w:r w:rsidR="003C1506">
        <w:rPr>
          <w:color w:val="000000" w:themeColor="text1"/>
        </w:rPr>
        <w:t>cryoTEM</w:t>
      </w:r>
      <w:proofErr w:type="spellEnd"/>
      <w:r w:rsidR="001960D8">
        <w:rPr>
          <w:color w:val="000000" w:themeColor="text1"/>
        </w:rPr>
        <w:t xml:space="preserve"> </w:t>
      </w:r>
      <w:r w:rsidR="006D4D4B">
        <w:rPr>
          <w:color w:val="000000" w:themeColor="text1"/>
        </w:rPr>
        <w:t xml:space="preserve">grids </w:t>
      </w:r>
      <w:r w:rsidR="001960D8">
        <w:rPr>
          <w:color w:val="000000" w:themeColor="text1"/>
        </w:rPr>
        <w:t xml:space="preserve">is best assessed with </w:t>
      </w:r>
      <w:r w:rsidR="005531F8">
        <w:rPr>
          <w:color w:val="000000" w:themeColor="text1"/>
        </w:rPr>
        <w:t xml:space="preserve">a </w:t>
      </w:r>
      <w:r w:rsidR="001960D8">
        <w:rPr>
          <w:color w:val="000000" w:themeColor="text1"/>
        </w:rPr>
        <w:t>scanning electron microscopy</w:t>
      </w:r>
      <w:r w:rsidR="005B12E9">
        <w:rPr>
          <w:color w:val="000000" w:themeColor="text1"/>
        </w:rPr>
        <w:t xml:space="preserve"> (SEM)</w:t>
      </w:r>
      <w:r w:rsidR="001960D8">
        <w:rPr>
          <w:color w:val="000000" w:themeColor="text1"/>
        </w:rPr>
        <w:t xml:space="preserve"> under cryogenic condition</w:t>
      </w:r>
      <w:r w:rsidR="006D4D4B">
        <w:rPr>
          <w:color w:val="000000" w:themeColor="text1"/>
        </w:rPr>
        <w:t>s,</w:t>
      </w:r>
      <w:r w:rsidR="005B12E9">
        <w:rPr>
          <w:color w:val="000000" w:themeColor="text1"/>
        </w:rPr>
        <w:t xml:space="preserve"> this can be </w:t>
      </w:r>
      <w:r w:rsidR="006D4D4B">
        <w:rPr>
          <w:color w:val="000000" w:themeColor="text1"/>
        </w:rPr>
        <w:t>achieved</w:t>
      </w:r>
      <w:r w:rsidR="005B12E9">
        <w:rPr>
          <w:color w:val="000000" w:themeColor="text1"/>
        </w:rPr>
        <w:t xml:space="preserve"> with a</w:t>
      </w:r>
      <w:r w:rsidR="00895BB2">
        <w:rPr>
          <w:color w:val="000000" w:themeColor="text1"/>
        </w:rPr>
        <w:t>n</w:t>
      </w:r>
      <w:r w:rsidR="005B12E9">
        <w:rPr>
          <w:color w:val="000000" w:themeColor="text1"/>
        </w:rPr>
        <w:t xml:space="preserve"> SEM</w:t>
      </w:r>
      <w:r w:rsidR="0034698D">
        <w:rPr>
          <w:color w:val="000000" w:themeColor="text1"/>
        </w:rPr>
        <w:t xml:space="preserve"> fitted with a cryo-stage</w:t>
      </w:r>
      <w:r w:rsidR="001960D8">
        <w:rPr>
          <w:color w:val="000000" w:themeColor="text1"/>
        </w:rPr>
        <w:t>.</w:t>
      </w:r>
      <w:r w:rsidR="005B12E9">
        <w:rPr>
          <w:color w:val="000000" w:themeColor="text1"/>
        </w:rPr>
        <w:t xml:space="preserve"> </w:t>
      </w:r>
      <w:r w:rsidR="00B22D5E">
        <w:rPr>
          <w:color w:val="000000" w:themeColor="text1"/>
        </w:rPr>
        <w:t>A</w:t>
      </w:r>
      <w:r w:rsidR="00CB238F">
        <w:rPr>
          <w:color w:val="000000" w:themeColor="text1"/>
        </w:rPr>
        <w:t xml:space="preserve">t </w:t>
      </w:r>
      <w:proofErr w:type="spellStart"/>
      <w:r w:rsidR="00CB238F">
        <w:rPr>
          <w:color w:val="000000" w:themeColor="text1"/>
        </w:rPr>
        <w:t>VMXm</w:t>
      </w:r>
      <w:proofErr w:type="spellEnd"/>
      <w:r w:rsidR="002E157E">
        <w:rPr>
          <w:color w:val="000000" w:themeColor="text1"/>
        </w:rPr>
        <w:t>,</w:t>
      </w:r>
      <w:r w:rsidR="00CB238F">
        <w:rPr>
          <w:color w:val="000000" w:themeColor="text1"/>
        </w:rPr>
        <w:t xml:space="preserve"> a JEOL </w:t>
      </w:r>
      <w:r w:rsidR="00EA2DBC">
        <w:rPr>
          <w:color w:val="000000" w:themeColor="text1"/>
        </w:rPr>
        <w:t>JSM-</w:t>
      </w:r>
      <w:r w:rsidR="00B22D5E">
        <w:rPr>
          <w:color w:val="000000" w:themeColor="text1"/>
        </w:rPr>
        <w:t>IT</w:t>
      </w:r>
      <w:r w:rsidR="00C167BF">
        <w:rPr>
          <w:color w:val="000000" w:themeColor="text1"/>
        </w:rPr>
        <w:t>100 SEM</w:t>
      </w:r>
      <w:r w:rsidR="00AC0A65">
        <w:rPr>
          <w:color w:val="000000" w:themeColor="text1"/>
        </w:rPr>
        <w:t xml:space="preserve"> (tungsten source)</w:t>
      </w:r>
      <w:r w:rsidR="00C167BF">
        <w:rPr>
          <w:color w:val="000000" w:themeColor="text1"/>
        </w:rPr>
        <w:t xml:space="preserve"> with a Quorum</w:t>
      </w:r>
      <w:r w:rsidR="00B22D5E">
        <w:rPr>
          <w:color w:val="000000" w:themeColor="text1"/>
        </w:rPr>
        <w:t xml:space="preserve"> PP3006 airlock and </w:t>
      </w:r>
      <w:proofErr w:type="spellStart"/>
      <w:r w:rsidR="00B22D5E">
        <w:rPr>
          <w:color w:val="000000" w:themeColor="text1"/>
        </w:rPr>
        <w:t>cryostage</w:t>
      </w:r>
      <w:proofErr w:type="spellEnd"/>
      <w:r w:rsidR="00B22D5E">
        <w:rPr>
          <w:color w:val="000000" w:themeColor="text1"/>
        </w:rPr>
        <w:t xml:space="preserve"> are utilized</w:t>
      </w:r>
      <w:r w:rsidR="001960D8">
        <w:rPr>
          <w:color w:val="000000" w:themeColor="text1"/>
        </w:rPr>
        <w:t>.</w:t>
      </w:r>
      <w:r w:rsidR="00AA0593">
        <w:rPr>
          <w:color w:val="000000" w:themeColor="text1"/>
        </w:rPr>
        <w:t xml:space="preserve"> </w:t>
      </w:r>
      <w:r w:rsidR="00734C4B">
        <w:rPr>
          <w:color w:val="000000" w:themeColor="text1"/>
        </w:rPr>
        <w:t xml:space="preserve">To ensure minimal radiation damage when viewing samples on </w:t>
      </w:r>
      <w:r w:rsidR="00B918A9">
        <w:rPr>
          <w:color w:val="000000" w:themeColor="text1"/>
        </w:rPr>
        <w:t>VMXm</w:t>
      </w:r>
      <w:r w:rsidR="00FF3B0B">
        <w:rPr>
          <w:color w:val="000000" w:themeColor="text1"/>
        </w:rPr>
        <w:fldChar w:fldCharType="begin">
          <w:fldData xml:space="preserve">PEVuZE5vdGU+PENpdGU+PEF1dGhvcj5CZWFsZTwvQXV0aG9yPjxZZWFyPjIwMjA8L1llYXI+PFJl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</w:fldData>
        </w:fldChar>
      </w:r>
      <w:r w:rsidR="007E0318">
        <w:rPr>
          <w:color w:val="000000" w:themeColor="text1"/>
        </w:rPr>
        <w:instrText xml:space="preserve"> ADDIN EN.CITE </w:instrText>
      </w:r>
      <w:r w:rsidR="007E0318">
        <w:rPr>
          <w:color w:val="000000" w:themeColor="text1"/>
        </w:rPr>
        <w:fldChar w:fldCharType="begin">
          <w:fldData xml:space="preserve">PEVuZE5vdGU+PENpdGU+PEF1dGhvcj5CZWFsZTwvQXV0aG9yPjxZZWFyPjIwMjA8L1llYXI+PFJl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</w:fldData>
        </w:fldChar>
      </w:r>
      <w:r w:rsidR="007E0318">
        <w:rPr>
          <w:color w:val="000000" w:themeColor="text1"/>
        </w:rPr>
        <w:instrText xml:space="preserve"> ADDIN EN.CITE.DATA </w:instrText>
      </w:r>
      <w:r w:rsidR="007E0318">
        <w:rPr>
          <w:color w:val="000000" w:themeColor="text1"/>
        </w:rPr>
      </w:r>
      <w:r w:rsidR="007E0318">
        <w:rPr>
          <w:color w:val="000000" w:themeColor="text1"/>
        </w:rPr>
        <w:fldChar w:fldCharType="end"/>
      </w:r>
      <w:r w:rsidR="00FF3B0B">
        <w:rPr>
          <w:color w:val="000000" w:themeColor="text1"/>
        </w:rPr>
      </w:r>
      <w:r w:rsidR="00FF3B0B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28,29</w:t>
      </w:r>
      <w:r w:rsidR="00FF3B0B">
        <w:rPr>
          <w:color w:val="000000" w:themeColor="text1"/>
        </w:rPr>
        <w:fldChar w:fldCharType="end"/>
      </w:r>
      <w:r w:rsidR="00734C4B">
        <w:rPr>
          <w:color w:val="000000" w:themeColor="text1"/>
        </w:rPr>
        <w:t xml:space="preserve">, </w:t>
      </w:r>
      <w:r w:rsidR="000C7618">
        <w:rPr>
          <w:color w:val="000000" w:themeColor="text1"/>
        </w:rPr>
        <w:t>the following settings are used:</w:t>
      </w:r>
      <w:r w:rsidR="0090245C" w:rsidRPr="009B310F">
        <w:rPr>
          <w:color w:val="000000" w:themeColor="text1"/>
        </w:rPr>
        <w:t xml:space="preserve"> </w:t>
      </w:r>
      <w:r w:rsidR="000C7618" w:rsidRPr="009B310F">
        <w:rPr>
          <w:color w:val="000000" w:themeColor="text1"/>
        </w:rPr>
        <w:t xml:space="preserve">5 kV </w:t>
      </w:r>
      <w:r w:rsidR="0090245C" w:rsidRPr="009B310F">
        <w:rPr>
          <w:color w:val="000000" w:themeColor="text1"/>
        </w:rPr>
        <w:t>accelerati</w:t>
      </w:r>
      <w:r w:rsidR="00B918A9">
        <w:rPr>
          <w:color w:val="000000" w:themeColor="text1"/>
        </w:rPr>
        <w:t>ng</w:t>
      </w:r>
      <w:r w:rsidR="0090245C" w:rsidRPr="009B310F">
        <w:rPr>
          <w:color w:val="000000" w:themeColor="text1"/>
        </w:rPr>
        <w:t xml:space="preserve"> voltage</w:t>
      </w:r>
      <w:r w:rsidR="000C7618">
        <w:rPr>
          <w:color w:val="000000" w:themeColor="text1"/>
        </w:rPr>
        <w:t>;</w:t>
      </w:r>
      <w:r w:rsidR="0090245C" w:rsidRPr="009B310F">
        <w:rPr>
          <w:color w:val="000000" w:themeColor="text1"/>
        </w:rPr>
        <w:t xml:space="preserve"> </w:t>
      </w:r>
      <w:r w:rsidR="00B918A9">
        <w:rPr>
          <w:color w:val="000000" w:themeColor="text1"/>
        </w:rPr>
        <w:t xml:space="preserve">a </w:t>
      </w:r>
      <w:r w:rsidR="00FF3DA2">
        <w:rPr>
          <w:color w:val="000000" w:themeColor="text1"/>
        </w:rPr>
        <w:t>spot size</w:t>
      </w:r>
      <w:r w:rsidR="00B918A9">
        <w:rPr>
          <w:color w:val="000000" w:themeColor="text1"/>
        </w:rPr>
        <w:t xml:space="preserve"> of </w:t>
      </w:r>
      <w:r w:rsidR="0090245C" w:rsidRPr="009B310F">
        <w:rPr>
          <w:color w:val="000000" w:themeColor="text1"/>
        </w:rPr>
        <w:t xml:space="preserve">40 </w:t>
      </w:r>
      <w:r w:rsidR="00AF2A8A">
        <w:rPr>
          <w:color w:val="000000" w:themeColor="text1"/>
        </w:rPr>
        <w:t>(arbitrary units</w:t>
      </w:r>
      <w:r w:rsidR="00CE676B">
        <w:rPr>
          <w:color w:val="000000" w:themeColor="text1"/>
        </w:rPr>
        <w:t xml:space="preserve"> on the JEOL JSM-IT100)</w:t>
      </w:r>
      <w:r w:rsidR="000C7618">
        <w:rPr>
          <w:color w:val="000000" w:themeColor="text1"/>
        </w:rPr>
        <w:t>;</w:t>
      </w:r>
      <w:r w:rsidR="0090245C" w:rsidRPr="009B310F">
        <w:rPr>
          <w:color w:val="000000" w:themeColor="text1"/>
        </w:rPr>
        <w:t xml:space="preserve"> 10 mm</w:t>
      </w:r>
      <w:r w:rsidR="000C7618">
        <w:rPr>
          <w:color w:val="000000" w:themeColor="text1"/>
        </w:rPr>
        <w:t xml:space="preserve"> working distance</w:t>
      </w:r>
      <w:r w:rsidR="00401123">
        <w:rPr>
          <w:color w:val="000000" w:themeColor="text1"/>
        </w:rPr>
        <w:t>.</w:t>
      </w:r>
      <w:r w:rsidR="00B36B47">
        <w:rPr>
          <w:color w:val="000000" w:themeColor="text1"/>
        </w:rPr>
        <w:t xml:space="preserve"> Images are recorded using the secondary electron detector</w:t>
      </w:r>
      <w:r w:rsidR="002E157E">
        <w:rPr>
          <w:color w:val="000000" w:themeColor="text1"/>
        </w:rPr>
        <w:t>,</w:t>
      </w:r>
      <w:r w:rsidR="003F3134">
        <w:rPr>
          <w:color w:val="000000" w:themeColor="text1"/>
        </w:rPr>
        <w:t xml:space="preserve"> for sample alignment and focusing a dwell time of 0.8 µs is used </w:t>
      </w:r>
      <w:r w:rsidR="00042105">
        <w:rPr>
          <w:color w:val="000000" w:themeColor="text1"/>
        </w:rPr>
        <w:t>while</w:t>
      </w:r>
      <w:r w:rsidR="003F3134">
        <w:rPr>
          <w:color w:val="000000" w:themeColor="text1"/>
        </w:rPr>
        <w:t xml:space="preserve"> high</w:t>
      </w:r>
      <w:r w:rsidR="00B21257">
        <w:rPr>
          <w:color w:val="000000" w:themeColor="text1"/>
        </w:rPr>
        <w:t>-</w:t>
      </w:r>
      <w:r w:rsidR="003F3134">
        <w:rPr>
          <w:color w:val="000000" w:themeColor="text1"/>
        </w:rPr>
        <w:t>reso</w:t>
      </w:r>
      <w:r w:rsidR="00B21257">
        <w:rPr>
          <w:color w:val="000000" w:themeColor="text1"/>
        </w:rPr>
        <w:t xml:space="preserve">lution images </w:t>
      </w:r>
      <w:r w:rsidR="00042105">
        <w:rPr>
          <w:color w:val="000000" w:themeColor="text1"/>
        </w:rPr>
        <w:t xml:space="preserve">of single crystals </w:t>
      </w:r>
      <w:r w:rsidR="00B21257">
        <w:rPr>
          <w:color w:val="000000" w:themeColor="text1"/>
        </w:rPr>
        <w:t>are captured using a dwell time of 16 µs.</w:t>
      </w:r>
      <w:r w:rsidR="00401123">
        <w:rPr>
          <w:color w:val="000000" w:themeColor="text1"/>
        </w:rPr>
        <w:t xml:space="preserve"> </w:t>
      </w:r>
      <w:r w:rsidR="001F63CE">
        <w:rPr>
          <w:color w:val="000000" w:themeColor="text1"/>
        </w:rPr>
        <w:t>It is important before loading a sample into the SEM that the microscope is aligned as per manufacturer instructions.</w:t>
      </w:r>
      <w:r w:rsidR="00962AA8">
        <w:rPr>
          <w:color w:val="000000" w:themeColor="text1"/>
        </w:rPr>
        <w:t xml:space="preserve"> It is advised that only a single grid is loaded into the SEM</w:t>
      </w:r>
      <w:r w:rsidR="00401A43">
        <w:rPr>
          <w:color w:val="000000" w:themeColor="text1"/>
        </w:rPr>
        <w:t xml:space="preserve"> w</w:t>
      </w:r>
      <w:r w:rsidR="007F0D05">
        <w:rPr>
          <w:color w:val="000000" w:themeColor="text1"/>
        </w:rPr>
        <w:t>hile</w:t>
      </w:r>
      <w:r w:rsidR="00401A43">
        <w:rPr>
          <w:color w:val="000000" w:themeColor="text1"/>
        </w:rPr>
        <w:t xml:space="preserve"> any remaining grids prepared with the same parameters are reserved for X-ray diffraction experiments.</w:t>
      </w:r>
    </w:p>
    <w:p w14:paraId="2E90204A" w14:textId="77777777" w:rsidR="00904336" w:rsidRDefault="00904336" w:rsidP="00205A4B">
      <w:pPr>
        <w:rPr>
          <w:color w:val="000000" w:themeColor="text1"/>
        </w:rPr>
      </w:pPr>
    </w:p>
    <w:p w14:paraId="45BD280D" w14:textId="5539C803" w:rsidR="00853057" w:rsidRDefault="00B576AF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Prepare the SEM by cooling the sample </w:t>
      </w:r>
      <w:r w:rsidR="00F66418">
        <w:rPr>
          <w:color w:val="000000" w:themeColor="text1"/>
        </w:rPr>
        <w:t>cryo-</w:t>
      </w:r>
      <w:r>
        <w:rPr>
          <w:color w:val="000000" w:themeColor="text1"/>
        </w:rPr>
        <w:t>stage</w:t>
      </w:r>
      <w:r w:rsidR="005E06C8">
        <w:rPr>
          <w:color w:val="000000" w:themeColor="text1"/>
        </w:rPr>
        <w:t xml:space="preserve"> to -180</w:t>
      </w:r>
      <w:r w:rsidR="00253B78">
        <w:rPr>
          <w:color w:val="000000" w:themeColor="text1"/>
        </w:rPr>
        <w:t xml:space="preserve"> °</w:t>
      </w:r>
      <w:r w:rsidR="005E06C8">
        <w:rPr>
          <w:color w:val="000000" w:themeColor="text1"/>
        </w:rPr>
        <w:t>C</w:t>
      </w:r>
      <w:r>
        <w:rPr>
          <w:color w:val="000000" w:themeColor="text1"/>
        </w:rPr>
        <w:t xml:space="preserve"> as per manufacturer’s instruction</w:t>
      </w:r>
      <w:r w:rsidR="00FA6BA3">
        <w:rPr>
          <w:color w:val="000000" w:themeColor="text1"/>
        </w:rPr>
        <w:t>.</w:t>
      </w:r>
      <w:r w:rsidR="00A74EA8">
        <w:rPr>
          <w:color w:val="000000" w:themeColor="text1"/>
        </w:rPr>
        <w:t xml:space="preserve"> </w:t>
      </w:r>
      <w:r w:rsidR="00253B78">
        <w:rPr>
          <w:color w:val="000000" w:themeColor="text1"/>
        </w:rPr>
        <w:t>F</w:t>
      </w:r>
      <w:r w:rsidR="00CA09FE">
        <w:rPr>
          <w:color w:val="000000" w:themeColor="text1"/>
        </w:rPr>
        <w:t>ollow the</w:t>
      </w:r>
      <w:r w:rsidR="00DF7B46">
        <w:rPr>
          <w:color w:val="000000" w:themeColor="text1"/>
        </w:rPr>
        <w:t xml:space="preserve"> </w:t>
      </w:r>
      <w:r w:rsidR="00CA09FE">
        <w:rPr>
          <w:color w:val="000000" w:themeColor="text1"/>
        </w:rPr>
        <w:t xml:space="preserve">instructions for loading </w:t>
      </w:r>
      <w:r w:rsidR="00241360">
        <w:rPr>
          <w:color w:val="000000" w:themeColor="text1"/>
        </w:rPr>
        <w:t xml:space="preserve">cryo-TEM grids </w:t>
      </w:r>
      <w:r w:rsidR="00B04E9E">
        <w:rPr>
          <w:color w:val="000000" w:themeColor="text1"/>
        </w:rPr>
        <w:t>into</w:t>
      </w:r>
      <w:r w:rsidR="00241360">
        <w:rPr>
          <w:color w:val="000000" w:themeColor="text1"/>
        </w:rPr>
        <w:t xml:space="preserve"> the specific system</w:t>
      </w:r>
      <w:r w:rsidR="00B04E9E">
        <w:rPr>
          <w:color w:val="000000" w:themeColor="text1"/>
        </w:rPr>
        <w:t xml:space="preserve"> available to them</w:t>
      </w:r>
      <w:r w:rsidR="00DF7B46">
        <w:rPr>
          <w:color w:val="000000" w:themeColor="text1"/>
        </w:rPr>
        <w:t>.</w:t>
      </w:r>
    </w:p>
    <w:p w14:paraId="533069D3" w14:textId="77777777" w:rsidR="00904336" w:rsidRDefault="00904336" w:rsidP="00205A4B">
      <w:pPr>
        <w:pStyle w:val="ListParagraph"/>
        <w:ind w:left="0"/>
        <w:rPr>
          <w:color w:val="000000" w:themeColor="text1"/>
        </w:rPr>
      </w:pPr>
    </w:p>
    <w:p w14:paraId="791ABA45" w14:textId="577B9457" w:rsidR="0090245C" w:rsidRPr="00DD621F" w:rsidRDefault="002B3D68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DD621F">
        <w:rPr>
          <w:color w:val="000000" w:themeColor="text1"/>
          <w:highlight w:val="yellow"/>
        </w:rPr>
        <w:t>With the sample loaded in the SEM, t</w:t>
      </w:r>
      <w:r w:rsidR="0090245C" w:rsidRPr="00DD621F">
        <w:rPr>
          <w:color w:val="000000" w:themeColor="text1"/>
          <w:highlight w:val="yellow"/>
        </w:rPr>
        <w:t>urn on the electron beam, align sample and set focus using a high magnification</w:t>
      </w:r>
      <w:r w:rsidR="00042105" w:rsidRPr="00DD621F">
        <w:rPr>
          <w:color w:val="000000" w:themeColor="text1"/>
          <w:highlight w:val="yellow"/>
        </w:rPr>
        <w:t xml:space="preserve"> (0.8 µs</w:t>
      </w:r>
      <w:r w:rsidR="00F33D2D" w:rsidRPr="00DD621F">
        <w:rPr>
          <w:color w:val="000000" w:themeColor="text1"/>
          <w:highlight w:val="yellow"/>
        </w:rPr>
        <w:t xml:space="preserve"> dwell time</w:t>
      </w:r>
      <w:r w:rsidR="00042105" w:rsidRPr="00DD621F">
        <w:rPr>
          <w:color w:val="000000" w:themeColor="text1"/>
          <w:highlight w:val="yellow"/>
        </w:rPr>
        <w:t>)</w:t>
      </w:r>
      <w:r w:rsidR="0090245C" w:rsidRPr="00DD621F">
        <w:rPr>
          <w:color w:val="000000" w:themeColor="text1"/>
          <w:highlight w:val="yellow"/>
        </w:rPr>
        <w:t xml:space="preserve">. </w:t>
      </w:r>
    </w:p>
    <w:p w14:paraId="7984DD9B" w14:textId="77777777" w:rsidR="00904336" w:rsidRPr="00904336" w:rsidRDefault="00904336" w:rsidP="00205A4B">
      <w:pPr>
        <w:rPr>
          <w:color w:val="000000" w:themeColor="text1"/>
        </w:rPr>
      </w:pPr>
    </w:p>
    <w:p w14:paraId="2DB04718" w14:textId="3C771604" w:rsidR="005D4208" w:rsidRPr="00656F7C" w:rsidRDefault="00253B78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656F7C">
        <w:rPr>
          <w:color w:val="000000" w:themeColor="text1"/>
          <w:highlight w:val="yellow"/>
        </w:rPr>
        <w:t>First, perform the i</w:t>
      </w:r>
      <w:r w:rsidR="005D4208" w:rsidRPr="00656F7C">
        <w:rPr>
          <w:color w:val="000000" w:themeColor="text1"/>
          <w:highlight w:val="yellow"/>
        </w:rPr>
        <w:t xml:space="preserve">nitial assessment </w:t>
      </w:r>
      <w:r w:rsidR="002B3D68" w:rsidRPr="00656F7C">
        <w:rPr>
          <w:color w:val="000000" w:themeColor="text1"/>
          <w:highlight w:val="yellow"/>
        </w:rPr>
        <w:t>with the whole of the grid in view</w:t>
      </w:r>
      <w:r w:rsidR="005D4208" w:rsidRPr="00656F7C">
        <w:rPr>
          <w:color w:val="000000" w:themeColor="text1"/>
          <w:highlight w:val="yellow"/>
        </w:rPr>
        <w:t xml:space="preserve"> </w:t>
      </w:r>
      <w:r w:rsidR="007E6B0F" w:rsidRPr="00656F7C">
        <w:rPr>
          <w:color w:val="000000" w:themeColor="text1"/>
          <w:highlight w:val="yellow"/>
        </w:rPr>
        <w:t>at</w:t>
      </w:r>
      <w:r w:rsidR="005D4208" w:rsidRPr="00656F7C">
        <w:rPr>
          <w:color w:val="000000" w:themeColor="text1"/>
          <w:highlight w:val="yellow"/>
        </w:rPr>
        <w:t xml:space="preserve"> </w:t>
      </w:r>
      <w:r w:rsidR="00A4737F" w:rsidRPr="00656F7C">
        <w:rPr>
          <w:color w:val="000000" w:themeColor="text1"/>
          <w:highlight w:val="yellow"/>
        </w:rPr>
        <w:t>low</w:t>
      </w:r>
      <w:r w:rsidR="005D4208" w:rsidRPr="00656F7C">
        <w:rPr>
          <w:color w:val="000000" w:themeColor="text1"/>
          <w:highlight w:val="yellow"/>
        </w:rPr>
        <w:t xml:space="preserve"> magnification</w:t>
      </w:r>
      <w:r w:rsidR="005531F8" w:rsidRPr="00656F7C">
        <w:rPr>
          <w:color w:val="000000" w:themeColor="text1"/>
          <w:highlight w:val="yellow"/>
        </w:rPr>
        <w:t xml:space="preserve"> (x45)</w:t>
      </w:r>
      <w:r w:rsidR="007E6B0F" w:rsidRPr="00656F7C">
        <w:rPr>
          <w:color w:val="000000" w:themeColor="text1"/>
          <w:highlight w:val="yellow"/>
        </w:rPr>
        <w:t>.</w:t>
      </w:r>
      <w:r w:rsidR="005D4208" w:rsidRPr="00656F7C">
        <w:rPr>
          <w:color w:val="000000" w:themeColor="text1"/>
          <w:highlight w:val="yellow"/>
        </w:rPr>
        <w:t xml:space="preserve"> </w:t>
      </w:r>
      <w:r w:rsidR="00051B4D" w:rsidRPr="00656F7C">
        <w:rPr>
          <w:color w:val="000000" w:themeColor="text1"/>
          <w:highlight w:val="yellow"/>
        </w:rPr>
        <w:t xml:space="preserve">Record </w:t>
      </w:r>
      <w:r w:rsidR="00D734B3" w:rsidRPr="00656F7C">
        <w:rPr>
          <w:color w:val="000000" w:themeColor="text1"/>
          <w:highlight w:val="yellow"/>
        </w:rPr>
        <w:t>an image at this magnification.</w:t>
      </w:r>
    </w:p>
    <w:p w14:paraId="0329C5C7" w14:textId="77777777" w:rsidR="00904336" w:rsidRPr="00656F7C" w:rsidRDefault="00904336" w:rsidP="00205A4B">
      <w:pPr>
        <w:rPr>
          <w:color w:val="000000" w:themeColor="text1"/>
          <w:highlight w:val="yellow"/>
        </w:rPr>
      </w:pPr>
    </w:p>
    <w:p w14:paraId="2EEA8A3E" w14:textId="07FB8FAE" w:rsidR="000A2752" w:rsidRPr="00656F7C" w:rsidRDefault="002D010D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656F7C">
        <w:rPr>
          <w:color w:val="000000" w:themeColor="text1"/>
          <w:highlight w:val="yellow"/>
        </w:rPr>
        <w:t>Increas</w:t>
      </w:r>
      <w:r w:rsidR="00D734B3" w:rsidRPr="00656F7C">
        <w:rPr>
          <w:color w:val="000000" w:themeColor="text1"/>
          <w:highlight w:val="yellow"/>
        </w:rPr>
        <w:t>e</w:t>
      </w:r>
      <w:r w:rsidRPr="00656F7C">
        <w:rPr>
          <w:color w:val="000000" w:themeColor="text1"/>
          <w:highlight w:val="yellow"/>
        </w:rPr>
        <w:t xml:space="preserve"> the magnification </w:t>
      </w:r>
      <w:r w:rsidR="00E87C52" w:rsidRPr="00656F7C">
        <w:rPr>
          <w:color w:val="000000" w:themeColor="text1"/>
          <w:highlight w:val="yellow"/>
        </w:rPr>
        <w:t>to allow</w:t>
      </w:r>
      <w:r w:rsidRPr="00656F7C">
        <w:rPr>
          <w:color w:val="000000" w:themeColor="text1"/>
          <w:highlight w:val="yellow"/>
        </w:rPr>
        <w:t xml:space="preserve"> closer inspection of individual grid squares, individual crystals should be very clearl</w:t>
      </w:r>
      <w:r w:rsidR="007B1740" w:rsidRPr="00656F7C">
        <w:rPr>
          <w:color w:val="000000" w:themeColor="text1"/>
          <w:highlight w:val="yellow"/>
        </w:rPr>
        <w:t>y observable</w:t>
      </w:r>
      <w:r w:rsidRPr="00656F7C">
        <w:rPr>
          <w:color w:val="000000" w:themeColor="text1"/>
          <w:highlight w:val="yellow"/>
        </w:rPr>
        <w:t>.</w:t>
      </w:r>
      <w:r w:rsidR="00852191" w:rsidRPr="00656F7C">
        <w:rPr>
          <w:color w:val="000000" w:themeColor="text1"/>
          <w:highlight w:val="yellow"/>
        </w:rPr>
        <w:t xml:space="preserve"> </w:t>
      </w:r>
    </w:p>
    <w:p w14:paraId="58C3C4B3" w14:textId="77777777" w:rsidR="00904336" w:rsidRPr="00656F7C" w:rsidRDefault="00904336" w:rsidP="00205A4B">
      <w:pPr>
        <w:rPr>
          <w:color w:val="000000" w:themeColor="text1"/>
          <w:highlight w:val="yellow"/>
        </w:rPr>
      </w:pPr>
    </w:p>
    <w:p w14:paraId="4FCA5B4C" w14:textId="3AF6A5B9" w:rsidR="000A2752" w:rsidRDefault="00852191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656F7C">
        <w:rPr>
          <w:color w:val="000000" w:themeColor="text1"/>
          <w:highlight w:val="yellow"/>
        </w:rPr>
        <w:t xml:space="preserve">Move around the grid, capturing still images </w:t>
      </w:r>
      <w:r w:rsidR="00F33D2D" w:rsidRPr="00656F7C">
        <w:rPr>
          <w:color w:val="000000" w:themeColor="text1"/>
          <w:highlight w:val="yellow"/>
        </w:rPr>
        <w:t xml:space="preserve">(16 µs dwell time) </w:t>
      </w:r>
      <w:r w:rsidRPr="00656F7C">
        <w:rPr>
          <w:color w:val="000000" w:themeColor="text1"/>
          <w:highlight w:val="yellow"/>
        </w:rPr>
        <w:t>of</w:t>
      </w:r>
      <w:r w:rsidR="00E46D9C" w:rsidRPr="00656F7C">
        <w:rPr>
          <w:color w:val="000000" w:themeColor="text1"/>
          <w:highlight w:val="yellow"/>
        </w:rPr>
        <w:t xml:space="preserve"> crystals</w:t>
      </w:r>
      <w:r w:rsidR="004A5FD6" w:rsidRPr="00656F7C">
        <w:rPr>
          <w:color w:val="000000" w:themeColor="text1"/>
          <w:highlight w:val="yellow"/>
        </w:rPr>
        <w:t xml:space="preserve"> ensuring they meet the following requirements</w:t>
      </w:r>
      <w:r w:rsidR="00DB4EB7" w:rsidRPr="00656F7C">
        <w:rPr>
          <w:color w:val="000000" w:themeColor="text1"/>
          <w:highlight w:val="yellow"/>
        </w:rPr>
        <w:t xml:space="preserve"> before proceeding</w:t>
      </w:r>
      <w:r w:rsidR="004A5FD6" w:rsidRPr="0093402E">
        <w:rPr>
          <w:color w:val="000000" w:themeColor="text1"/>
          <w:highlight w:val="yellow"/>
        </w:rPr>
        <w:t>:</w:t>
      </w:r>
    </w:p>
    <w:p w14:paraId="37F18A4C" w14:textId="77777777" w:rsidR="00904336" w:rsidRPr="00904336" w:rsidRDefault="00904336" w:rsidP="00205A4B">
      <w:pPr>
        <w:rPr>
          <w:color w:val="000000" w:themeColor="text1"/>
        </w:rPr>
      </w:pPr>
    </w:p>
    <w:p w14:paraId="7ED0A981" w14:textId="6A49BC41" w:rsidR="00612F7C" w:rsidRPr="00A812CE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A812CE">
        <w:rPr>
          <w:color w:val="000000" w:themeColor="text1"/>
          <w:highlight w:val="yellow"/>
        </w:rPr>
        <w:t>Ensure that g</w:t>
      </w:r>
      <w:r w:rsidR="00612F7C" w:rsidRPr="00A812CE">
        <w:rPr>
          <w:color w:val="000000" w:themeColor="text1"/>
          <w:highlight w:val="yellow"/>
        </w:rPr>
        <w:t xml:space="preserve">rids </w:t>
      </w:r>
      <w:r w:rsidR="001260D3" w:rsidRPr="00A812CE">
        <w:rPr>
          <w:color w:val="000000" w:themeColor="text1"/>
          <w:highlight w:val="yellow"/>
        </w:rPr>
        <w:t>are flat,</w:t>
      </w:r>
      <w:r w:rsidR="00612F7C" w:rsidRPr="00A812CE">
        <w:rPr>
          <w:color w:val="000000" w:themeColor="text1"/>
          <w:highlight w:val="yellow"/>
        </w:rPr>
        <w:t xml:space="preserve"> and the carbon support film is largely intact.</w:t>
      </w:r>
    </w:p>
    <w:p w14:paraId="66466247" w14:textId="77777777" w:rsidR="00904336" w:rsidRPr="00A812CE" w:rsidRDefault="00904336" w:rsidP="00205A4B">
      <w:pPr>
        <w:pStyle w:val="ListParagraph"/>
        <w:ind w:left="0"/>
        <w:rPr>
          <w:color w:val="000000" w:themeColor="text1"/>
          <w:highlight w:val="yellow"/>
        </w:rPr>
      </w:pPr>
    </w:p>
    <w:p w14:paraId="2603A52A" w14:textId="34DA9EFE" w:rsidR="00612F7C" w:rsidRPr="00A812CE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A812CE">
        <w:rPr>
          <w:color w:val="000000" w:themeColor="text1"/>
          <w:highlight w:val="yellow"/>
        </w:rPr>
        <w:t xml:space="preserve">Ensure that there </w:t>
      </w:r>
      <w:r w:rsidR="00612F7C" w:rsidRPr="00A812CE">
        <w:rPr>
          <w:color w:val="000000" w:themeColor="text1"/>
          <w:highlight w:val="yellow"/>
        </w:rPr>
        <w:t>are numerous single crystals with a narrow halo of vitrified liquid surrounding the crystal.</w:t>
      </w:r>
    </w:p>
    <w:p w14:paraId="52D53CA2" w14:textId="77777777" w:rsidR="00904336" w:rsidRPr="00A812CE" w:rsidRDefault="00904336" w:rsidP="00205A4B">
      <w:pPr>
        <w:rPr>
          <w:color w:val="000000" w:themeColor="text1"/>
          <w:highlight w:val="yellow"/>
        </w:rPr>
      </w:pPr>
    </w:p>
    <w:p w14:paraId="74E3F3ED" w14:textId="1A256859" w:rsidR="00612F7C" w:rsidRPr="00A812CE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A812CE">
        <w:rPr>
          <w:color w:val="000000" w:themeColor="text1"/>
          <w:highlight w:val="yellow"/>
        </w:rPr>
        <w:t xml:space="preserve">Ensure that the </w:t>
      </w:r>
      <w:r w:rsidR="00612F7C" w:rsidRPr="00A812CE">
        <w:rPr>
          <w:color w:val="000000" w:themeColor="text1"/>
          <w:highlight w:val="yellow"/>
        </w:rPr>
        <w:t>holes in the carbon support film are visible.</w:t>
      </w:r>
    </w:p>
    <w:p w14:paraId="6EDC8FAF" w14:textId="77777777" w:rsidR="00904336" w:rsidRPr="00A812CE" w:rsidRDefault="00904336" w:rsidP="00205A4B">
      <w:pPr>
        <w:rPr>
          <w:color w:val="000000" w:themeColor="text1"/>
          <w:highlight w:val="yellow"/>
        </w:rPr>
      </w:pPr>
    </w:p>
    <w:p w14:paraId="6811C9B9" w14:textId="45388695" w:rsidR="00612F7C" w:rsidRPr="00A812CE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A812CE">
        <w:rPr>
          <w:color w:val="000000" w:themeColor="text1"/>
          <w:highlight w:val="yellow"/>
        </w:rPr>
        <w:t xml:space="preserve">Ensure that there </w:t>
      </w:r>
      <w:r w:rsidR="00612F7C" w:rsidRPr="00A812CE">
        <w:rPr>
          <w:color w:val="000000" w:themeColor="text1"/>
          <w:highlight w:val="yellow"/>
        </w:rPr>
        <w:t xml:space="preserve">are no large regions of vitrified liquid </w:t>
      </w:r>
      <w:r w:rsidR="002C2A06" w:rsidRPr="00A812CE">
        <w:rPr>
          <w:color w:val="000000" w:themeColor="text1"/>
          <w:highlight w:val="yellow"/>
        </w:rPr>
        <w:t xml:space="preserve">as </w:t>
      </w:r>
      <w:r w:rsidR="00612F7C" w:rsidRPr="00A812CE">
        <w:rPr>
          <w:color w:val="000000" w:themeColor="text1"/>
          <w:highlight w:val="yellow"/>
        </w:rPr>
        <w:t>defined by a dark and smooth appearance.</w:t>
      </w:r>
    </w:p>
    <w:p w14:paraId="2891F09A" w14:textId="77777777" w:rsidR="00904336" w:rsidRPr="00A812CE" w:rsidRDefault="00904336" w:rsidP="00205A4B">
      <w:pPr>
        <w:rPr>
          <w:color w:val="000000" w:themeColor="text1"/>
          <w:highlight w:val="yellow"/>
        </w:rPr>
      </w:pPr>
    </w:p>
    <w:p w14:paraId="0D74BD83" w14:textId="7F644A32" w:rsidR="00612F7C" w:rsidRPr="00A812CE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  <w:highlight w:val="yellow"/>
        </w:rPr>
      </w:pPr>
      <w:r w:rsidRPr="00A812CE">
        <w:rPr>
          <w:color w:val="000000" w:themeColor="text1"/>
          <w:highlight w:val="yellow"/>
        </w:rPr>
        <w:t>Ensure that t</w:t>
      </w:r>
      <w:r w:rsidR="00612F7C" w:rsidRPr="00A812CE">
        <w:rPr>
          <w:color w:val="000000" w:themeColor="text1"/>
          <w:highlight w:val="yellow"/>
        </w:rPr>
        <w:t>here is little or no hexagonal ice, or surface ice scattered across the grid.</w:t>
      </w:r>
    </w:p>
    <w:p w14:paraId="04D5245A" w14:textId="77777777" w:rsidR="00904336" w:rsidRPr="00A812CE" w:rsidRDefault="00904336" w:rsidP="00205A4B">
      <w:pPr>
        <w:rPr>
          <w:color w:val="000000" w:themeColor="text1"/>
          <w:highlight w:val="yellow"/>
        </w:rPr>
      </w:pPr>
    </w:p>
    <w:p w14:paraId="29EA2350" w14:textId="2127B94C" w:rsidR="00904336" w:rsidRDefault="00253B78" w:rsidP="00205A4B">
      <w:pPr>
        <w:pStyle w:val="ListParagraph"/>
        <w:numPr>
          <w:ilvl w:val="2"/>
          <w:numId w:val="16"/>
        </w:numPr>
        <w:ind w:left="0" w:firstLine="0"/>
        <w:rPr>
          <w:color w:val="000000" w:themeColor="text1"/>
        </w:rPr>
      </w:pPr>
      <w:r w:rsidRPr="00A812CE">
        <w:rPr>
          <w:color w:val="000000" w:themeColor="text1"/>
          <w:highlight w:val="yellow"/>
        </w:rPr>
        <w:t>Ensure that c</w:t>
      </w:r>
      <w:r w:rsidR="00612F7C" w:rsidRPr="00A812CE">
        <w:rPr>
          <w:color w:val="000000" w:themeColor="text1"/>
          <w:highlight w:val="yellow"/>
        </w:rPr>
        <w:t xml:space="preserve">rystals are evenly distributed </w:t>
      </w:r>
      <w:r w:rsidR="008D2AB8" w:rsidRPr="00A812CE">
        <w:rPr>
          <w:color w:val="000000" w:themeColor="text1"/>
          <w:highlight w:val="yellow"/>
        </w:rPr>
        <w:t xml:space="preserve">across the support film </w:t>
      </w:r>
      <w:r w:rsidR="00612F7C" w:rsidRPr="00A812CE">
        <w:rPr>
          <w:color w:val="000000" w:themeColor="text1"/>
          <w:highlight w:val="yellow"/>
        </w:rPr>
        <w:t xml:space="preserve">and </w:t>
      </w:r>
      <w:r w:rsidR="008D2AB8" w:rsidRPr="00A812CE">
        <w:rPr>
          <w:color w:val="000000" w:themeColor="text1"/>
          <w:highlight w:val="yellow"/>
        </w:rPr>
        <w:t xml:space="preserve">are </w:t>
      </w:r>
      <w:r w:rsidR="00612F7C" w:rsidRPr="00A812CE">
        <w:rPr>
          <w:color w:val="000000" w:themeColor="text1"/>
          <w:highlight w:val="yellow"/>
        </w:rPr>
        <w:t>not overlapping</w:t>
      </w:r>
      <w:r w:rsidR="00612F7C">
        <w:rPr>
          <w:color w:val="000000" w:themeColor="text1"/>
        </w:rPr>
        <w:t>.</w:t>
      </w:r>
    </w:p>
    <w:p w14:paraId="091B9BA2" w14:textId="3D216696" w:rsidR="000A2752" w:rsidRPr="00904336" w:rsidRDefault="000A2752" w:rsidP="00205A4B">
      <w:pPr>
        <w:rPr>
          <w:color w:val="000000" w:themeColor="text1"/>
        </w:rPr>
      </w:pPr>
    </w:p>
    <w:p w14:paraId="2FC41786" w14:textId="4A29B6BF" w:rsidR="0091372C" w:rsidRDefault="00E46D9C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At this point</w:t>
      </w:r>
      <w:r w:rsidR="00253B7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accurately measure the </w:t>
      </w:r>
      <w:r w:rsidR="003E22D3">
        <w:rPr>
          <w:color w:val="000000" w:themeColor="text1"/>
        </w:rPr>
        <w:t xml:space="preserve">dimensions of a number of crystals </w:t>
      </w:r>
      <w:r w:rsidR="00D4794E">
        <w:rPr>
          <w:color w:val="000000" w:themeColor="text1"/>
        </w:rPr>
        <w:t>to allow for</w:t>
      </w:r>
      <w:r w:rsidR="00E46380">
        <w:rPr>
          <w:color w:val="000000" w:themeColor="text1"/>
        </w:rPr>
        <w:t xml:space="preserve"> an accurate X-ray beam size correlation during </w:t>
      </w:r>
      <w:r w:rsidR="002A3F7B">
        <w:rPr>
          <w:color w:val="000000" w:themeColor="text1"/>
        </w:rPr>
        <w:t xml:space="preserve">later </w:t>
      </w:r>
      <w:r w:rsidR="00E46380">
        <w:rPr>
          <w:color w:val="000000" w:themeColor="text1"/>
        </w:rPr>
        <w:t>diffraction experiments.</w:t>
      </w:r>
    </w:p>
    <w:p w14:paraId="05B0385D" w14:textId="77777777" w:rsidR="00904336" w:rsidRDefault="00904336" w:rsidP="00205A4B">
      <w:pPr>
        <w:pStyle w:val="ListParagraph"/>
        <w:ind w:left="0"/>
        <w:rPr>
          <w:color w:val="000000" w:themeColor="text1"/>
        </w:rPr>
      </w:pPr>
    </w:p>
    <w:p w14:paraId="7F7C903C" w14:textId="045633F6" w:rsidR="00646ABD" w:rsidRDefault="00A4737F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Samples</w:t>
      </w:r>
      <w:r w:rsidR="003859A1">
        <w:rPr>
          <w:color w:val="000000" w:themeColor="text1"/>
        </w:rPr>
        <w:t xml:space="preserve"> </w:t>
      </w:r>
      <w:r w:rsidR="00EF7262">
        <w:rPr>
          <w:color w:val="000000" w:themeColor="text1"/>
        </w:rPr>
        <w:t>that can be</w:t>
      </w:r>
      <w:r>
        <w:rPr>
          <w:color w:val="000000" w:themeColor="text1"/>
        </w:rPr>
        <w:t xml:space="preserve"> reliably</w:t>
      </w:r>
      <w:r w:rsidR="003859A1">
        <w:rPr>
          <w:color w:val="000000" w:themeColor="text1"/>
        </w:rPr>
        <w:t xml:space="preserve"> </w:t>
      </w:r>
      <w:r w:rsidR="00EF7262">
        <w:rPr>
          <w:color w:val="000000" w:themeColor="text1"/>
        </w:rPr>
        <w:t>retrieved</w:t>
      </w:r>
      <w:r w:rsidR="003859A1">
        <w:rPr>
          <w:color w:val="000000" w:themeColor="text1"/>
        </w:rPr>
        <w:t xml:space="preserve"> from the SEM</w:t>
      </w:r>
      <w:r w:rsidR="00EF7262">
        <w:rPr>
          <w:color w:val="000000" w:themeColor="text1"/>
        </w:rPr>
        <w:t xml:space="preserve"> and maintained at cryogenic temperatures can be later used for X-</w:t>
      </w:r>
      <w:r w:rsidR="008A0B9A">
        <w:rPr>
          <w:color w:val="000000" w:themeColor="text1"/>
        </w:rPr>
        <w:t xml:space="preserve">ray </w:t>
      </w:r>
      <w:r w:rsidR="00EF7262">
        <w:rPr>
          <w:color w:val="000000" w:themeColor="text1"/>
        </w:rPr>
        <w:t>diffraction experiments.</w:t>
      </w:r>
      <w:r w:rsidR="00651C66">
        <w:rPr>
          <w:color w:val="000000" w:themeColor="text1"/>
        </w:rPr>
        <w:t xml:space="preserve"> If this is not possible, dispose of these samples.</w:t>
      </w:r>
    </w:p>
    <w:p w14:paraId="3E8DA353" w14:textId="77777777" w:rsidR="00904336" w:rsidRPr="00904336" w:rsidRDefault="00904336" w:rsidP="00205A4B">
      <w:pPr>
        <w:rPr>
          <w:color w:val="000000" w:themeColor="text1"/>
        </w:rPr>
      </w:pPr>
    </w:p>
    <w:p w14:paraId="6C1AE8DA" w14:textId="691504CB" w:rsidR="0090245C" w:rsidRDefault="00904336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8D7CEC" w:rsidRPr="008D7CEC">
        <w:rPr>
          <w:color w:val="000000" w:themeColor="text1"/>
        </w:rPr>
        <w:t>While imaging both the whole grid and individual microcrystals (approximately x45 and x700 magnification respectively), an assessment</w:t>
      </w:r>
      <w:r w:rsidR="006D693D">
        <w:rPr>
          <w:color w:val="000000" w:themeColor="text1"/>
        </w:rPr>
        <w:t xml:space="preserve"> should be </w:t>
      </w:r>
      <w:r w:rsidR="008D7CEC" w:rsidRPr="008D7CEC">
        <w:rPr>
          <w:color w:val="000000" w:themeColor="text1"/>
        </w:rPr>
        <w:t>made on whether to proceed to the beamline with grids prepared using the same parameters or whether some parameters may need adjusting</w:t>
      </w:r>
      <w:r w:rsidR="00D56F0A">
        <w:rPr>
          <w:color w:val="000000" w:themeColor="text1"/>
        </w:rPr>
        <w:t xml:space="preserve"> during step </w:t>
      </w:r>
      <w:r w:rsidR="00B03AF1">
        <w:rPr>
          <w:color w:val="000000" w:themeColor="text1"/>
        </w:rPr>
        <w:t>3</w:t>
      </w:r>
      <w:r w:rsidR="008D7CEC" w:rsidRPr="008D7CEC">
        <w:rPr>
          <w:color w:val="000000" w:themeColor="text1"/>
        </w:rPr>
        <w:t>. The grids should meet the tests described in s</w:t>
      </w:r>
      <w:r w:rsidR="008F33B4">
        <w:rPr>
          <w:color w:val="000000" w:themeColor="text1"/>
        </w:rPr>
        <w:t>tep</w:t>
      </w:r>
      <w:r w:rsidR="008D7CEC" w:rsidRPr="008D7CEC">
        <w:rPr>
          <w:color w:val="000000" w:themeColor="text1"/>
        </w:rPr>
        <w:t xml:space="preserve"> 5.5. </w:t>
      </w:r>
      <w:r w:rsidR="00612F7C">
        <w:rPr>
          <w:color w:val="000000" w:themeColor="text1"/>
        </w:rPr>
        <w:t>If the grids do not meet these criteria, further optimization during step 3 is required before repeating step 5.</w:t>
      </w:r>
    </w:p>
    <w:p w14:paraId="666A275E" w14:textId="77777777" w:rsidR="00646ABD" w:rsidRPr="00253B78" w:rsidRDefault="00646ABD" w:rsidP="00205A4B">
      <w:pPr>
        <w:rPr>
          <w:b/>
          <w:bCs/>
          <w:color w:val="000000" w:themeColor="text1"/>
        </w:rPr>
      </w:pPr>
    </w:p>
    <w:p w14:paraId="1E5FDEB7" w14:textId="1EB7078B" w:rsidR="00FA65CC" w:rsidRPr="00CA2772" w:rsidRDefault="008C74E7" w:rsidP="00205A4B">
      <w:pPr>
        <w:pStyle w:val="ListParagraph"/>
        <w:numPr>
          <w:ilvl w:val="0"/>
          <w:numId w:val="16"/>
        </w:numPr>
        <w:ind w:left="0" w:firstLine="0"/>
        <w:rPr>
          <w:b/>
          <w:bCs/>
          <w:color w:val="000000" w:themeColor="text1"/>
          <w:highlight w:val="yellow"/>
        </w:rPr>
      </w:pPr>
      <w:r w:rsidRPr="00CA2772">
        <w:rPr>
          <w:b/>
          <w:bCs/>
          <w:color w:val="000000" w:themeColor="text1"/>
          <w:highlight w:val="yellow"/>
        </w:rPr>
        <w:t xml:space="preserve">Preparing grid for diffraction experiments at </w:t>
      </w:r>
      <w:proofErr w:type="spellStart"/>
      <w:r w:rsidRPr="00CA2772">
        <w:rPr>
          <w:b/>
          <w:bCs/>
          <w:color w:val="000000" w:themeColor="text1"/>
          <w:highlight w:val="yellow"/>
        </w:rPr>
        <w:t>VMXm</w:t>
      </w:r>
      <w:proofErr w:type="spellEnd"/>
    </w:p>
    <w:p w14:paraId="6EA91691" w14:textId="77777777" w:rsidR="00904336" w:rsidRPr="00CA2772" w:rsidRDefault="00904336" w:rsidP="00205A4B">
      <w:pPr>
        <w:pStyle w:val="ListParagraph"/>
        <w:ind w:left="0"/>
        <w:rPr>
          <w:color w:val="000000" w:themeColor="text1"/>
          <w:highlight w:val="yellow"/>
        </w:rPr>
      </w:pPr>
    </w:p>
    <w:p w14:paraId="2CD4E0EB" w14:textId="65BDE084" w:rsidR="00B3103A" w:rsidRPr="00CA2772" w:rsidRDefault="003436E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CA2772">
        <w:rPr>
          <w:color w:val="000000" w:themeColor="text1"/>
          <w:highlight w:val="yellow"/>
        </w:rPr>
        <w:t xml:space="preserve">Cool </w:t>
      </w:r>
      <w:r w:rsidR="00953455" w:rsidRPr="00CA2772">
        <w:rPr>
          <w:color w:val="000000" w:themeColor="text1"/>
          <w:highlight w:val="yellow"/>
        </w:rPr>
        <w:t>the</w:t>
      </w:r>
      <w:r w:rsidRPr="00CA2772">
        <w:rPr>
          <w:color w:val="000000" w:themeColor="text1"/>
          <w:highlight w:val="yellow"/>
        </w:rPr>
        <w:t xml:space="preserve"> required number of </w:t>
      </w:r>
      <w:proofErr w:type="spellStart"/>
      <w:r w:rsidRPr="00CA2772">
        <w:rPr>
          <w:color w:val="000000" w:themeColor="text1"/>
          <w:highlight w:val="yellow"/>
        </w:rPr>
        <w:t>VMXm</w:t>
      </w:r>
      <w:proofErr w:type="spellEnd"/>
      <w:r w:rsidRPr="00CA2772">
        <w:rPr>
          <w:color w:val="000000" w:themeColor="text1"/>
          <w:highlight w:val="yellow"/>
        </w:rPr>
        <w:t xml:space="preserve"> sample holders</w:t>
      </w:r>
      <w:r w:rsidR="001E0FF4" w:rsidRPr="00CA2772">
        <w:rPr>
          <w:color w:val="000000" w:themeColor="text1"/>
          <w:highlight w:val="yellow"/>
        </w:rPr>
        <w:t xml:space="preserve"> (</w:t>
      </w:r>
      <w:r w:rsidR="000732A9" w:rsidRPr="00CA2772">
        <w:rPr>
          <w:color w:val="000000" w:themeColor="text1"/>
          <w:highlight w:val="yellow"/>
        </w:rPr>
        <w:fldChar w:fldCharType="begin"/>
      </w:r>
      <w:r w:rsidR="000732A9" w:rsidRPr="00CA2772">
        <w:rPr>
          <w:color w:val="000000" w:themeColor="text1"/>
          <w:highlight w:val="yellow"/>
        </w:rPr>
        <w:instrText xml:space="preserve"> REF _Ref42073690 \h </w:instrText>
      </w:r>
      <w:r w:rsidR="00CA2772">
        <w:rPr>
          <w:color w:val="000000" w:themeColor="text1"/>
          <w:highlight w:val="yellow"/>
        </w:rPr>
        <w:instrText xml:space="preserve"> \* MERGEFORMAT </w:instrText>
      </w:r>
      <w:r w:rsidR="000732A9" w:rsidRPr="00CA2772">
        <w:rPr>
          <w:color w:val="000000" w:themeColor="text1"/>
          <w:highlight w:val="yellow"/>
        </w:rPr>
      </w:r>
      <w:r w:rsidR="000732A9" w:rsidRPr="00CA2772">
        <w:rPr>
          <w:color w:val="000000" w:themeColor="text1"/>
          <w:highlight w:val="yellow"/>
        </w:rPr>
        <w:fldChar w:fldCharType="separate"/>
      </w:r>
      <w:r w:rsidR="00E131E8" w:rsidRPr="00CA2772">
        <w:rPr>
          <w:b/>
          <w:bCs/>
          <w:highlight w:val="yellow"/>
        </w:rPr>
        <w:t xml:space="preserve">Figure </w:t>
      </w:r>
      <w:r w:rsidR="00E131E8" w:rsidRPr="00CA2772">
        <w:rPr>
          <w:b/>
          <w:bCs/>
          <w:noProof/>
          <w:highlight w:val="yellow"/>
        </w:rPr>
        <w:t>4</w:t>
      </w:r>
      <w:r w:rsidR="000732A9" w:rsidRPr="00CA2772">
        <w:rPr>
          <w:color w:val="000000" w:themeColor="text1"/>
          <w:highlight w:val="yellow"/>
        </w:rPr>
        <w:fldChar w:fldCharType="end"/>
      </w:r>
      <w:r w:rsidR="000732A9" w:rsidRPr="00CA2772">
        <w:rPr>
          <w:b/>
          <w:bCs/>
          <w:color w:val="000000" w:themeColor="text1"/>
          <w:highlight w:val="yellow"/>
        </w:rPr>
        <w:t>A</w:t>
      </w:r>
      <w:r w:rsidR="001E0FF4" w:rsidRPr="00CA2772">
        <w:rPr>
          <w:color w:val="000000" w:themeColor="text1"/>
          <w:highlight w:val="yellow"/>
        </w:rPr>
        <w:t>)</w:t>
      </w:r>
      <w:r w:rsidRPr="00CA2772">
        <w:rPr>
          <w:color w:val="000000" w:themeColor="text1"/>
          <w:highlight w:val="yellow"/>
        </w:rPr>
        <w:t xml:space="preserve"> (up to 5)</w:t>
      </w:r>
      <w:r w:rsidR="00791F5C" w:rsidRPr="00CA2772">
        <w:rPr>
          <w:color w:val="000000" w:themeColor="text1"/>
          <w:highlight w:val="yellow"/>
        </w:rPr>
        <w:t xml:space="preserve"> </w:t>
      </w:r>
      <w:r w:rsidR="00953455" w:rsidRPr="00CA2772">
        <w:rPr>
          <w:color w:val="000000" w:themeColor="text1"/>
          <w:highlight w:val="yellow"/>
        </w:rPr>
        <w:t>loaded</w:t>
      </w:r>
      <w:r w:rsidR="00791F5C" w:rsidRPr="00CA2772">
        <w:rPr>
          <w:color w:val="000000" w:themeColor="text1"/>
          <w:highlight w:val="yellow"/>
        </w:rPr>
        <w:t xml:space="preserve"> into the </w:t>
      </w:r>
      <w:r w:rsidR="00974971" w:rsidRPr="00CA2772">
        <w:rPr>
          <w:color w:val="000000" w:themeColor="text1"/>
          <w:highlight w:val="yellow"/>
        </w:rPr>
        <w:t>sample cartridge</w:t>
      </w:r>
      <w:r w:rsidR="00E46A9D" w:rsidRPr="00CA2772">
        <w:rPr>
          <w:color w:val="000000" w:themeColor="text1"/>
          <w:highlight w:val="yellow"/>
        </w:rPr>
        <w:t xml:space="preserve"> (with lid)</w:t>
      </w:r>
      <w:r w:rsidR="00974971" w:rsidRPr="00CA2772">
        <w:rPr>
          <w:color w:val="000000" w:themeColor="text1"/>
          <w:highlight w:val="yellow"/>
        </w:rPr>
        <w:t xml:space="preserve"> </w:t>
      </w:r>
      <w:r w:rsidR="00791F5C" w:rsidRPr="00CA2772">
        <w:rPr>
          <w:color w:val="000000" w:themeColor="text1"/>
          <w:highlight w:val="yellow"/>
        </w:rPr>
        <w:t xml:space="preserve">with the sample loader </w:t>
      </w:r>
      <w:r w:rsidR="00974971" w:rsidRPr="00CA2772">
        <w:rPr>
          <w:color w:val="000000" w:themeColor="text1"/>
          <w:highlight w:val="yellow"/>
        </w:rPr>
        <w:t>in a large fo</w:t>
      </w:r>
      <w:r w:rsidR="00791F5C" w:rsidRPr="00CA2772">
        <w:rPr>
          <w:color w:val="000000" w:themeColor="text1"/>
          <w:highlight w:val="yellow"/>
        </w:rPr>
        <w:t>a</w:t>
      </w:r>
      <w:r w:rsidR="00974971" w:rsidRPr="00CA2772">
        <w:rPr>
          <w:color w:val="000000" w:themeColor="text1"/>
          <w:highlight w:val="yellow"/>
        </w:rPr>
        <w:t xml:space="preserve">m </w:t>
      </w:r>
      <w:r w:rsidR="007A1C50" w:rsidRPr="00CA2772">
        <w:rPr>
          <w:color w:val="000000" w:themeColor="text1"/>
          <w:highlight w:val="yellow"/>
        </w:rPr>
        <w:t>dewar</w:t>
      </w:r>
      <w:r w:rsidR="00FD4F0F" w:rsidRPr="00CA2772">
        <w:rPr>
          <w:color w:val="000000" w:themeColor="text1"/>
          <w:highlight w:val="yellow"/>
        </w:rPr>
        <w:t xml:space="preserve"> (</w:t>
      </w:r>
      <w:r w:rsidR="00FD4F0F" w:rsidRPr="00CA2772">
        <w:rPr>
          <w:color w:val="000000" w:themeColor="text1"/>
          <w:highlight w:val="yellow"/>
        </w:rPr>
        <w:fldChar w:fldCharType="begin"/>
      </w:r>
      <w:r w:rsidR="00FD4F0F" w:rsidRPr="00CA2772">
        <w:rPr>
          <w:color w:val="000000" w:themeColor="text1"/>
          <w:highlight w:val="yellow"/>
        </w:rPr>
        <w:instrText xml:space="preserve"> REF _Ref42073690 \h </w:instrText>
      </w:r>
      <w:r w:rsidR="00CA2772">
        <w:rPr>
          <w:color w:val="000000" w:themeColor="text1"/>
          <w:highlight w:val="yellow"/>
        </w:rPr>
        <w:instrText xml:space="preserve"> \* MERGEFORMAT </w:instrText>
      </w:r>
      <w:r w:rsidR="00FD4F0F" w:rsidRPr="00CA2772">
        <w:rPr>
          <w:color w:val="000000" w:themeColor="text1"/>
          <w:highlight w:val="yellow"/>
        </w:rPr>
      </w:r>
      <w:r w:rsidR="00FD4F0F" w:rsidRPr="00CA2772">
        <w:rPr>
          <w:color w:val="000000" w:themeColor="text1"/>
          <w:highlight w:val="yellow"/>
        </w:rPr>
        <w:fldChar w:fldCharType="separate"/>
      </w:r>
      <w:r w:rsidR="00E131E8" w:rsidRPr="00CA2772">
        <w:rPr>
          <w:b/>
          <w:bCs/>
          <w:highlight w:val="yellow"/>
        </w:rPr>
        <w:t xml:space="preserve">Figure </w:t>
      </w:r>
      <w:r w:rsidR="00E131E8" w:rsidRPr="00CA2772">
        <w:rPr>
          <w:b/>
          <w:bCs/>
          <w:noProof/>
          <w:highlight w:val="yellow"/>
        </w:rPr>
        <w:t>4</w:t>
      </w:r>
      <w:r w:rsidR="00FD4F0F" w:rsidRPr="00CA2772">
        <w:rPr>
          <w:color w:val="000000" w:themeColor="text1"/>
          <w:highlight w:val="yellow"/>
        </w:rPr>
        <w:fldChar w:fldCharType="end"/>
      </w:r>
      <w:r w:rsidR="00FD4F0F" w:rsidRPr="00CA2772">
        <w:rPr>
          <w:b/>
          <w:bCs/>
          <w:color w:val="000000" w:themeColor="text1"/>
          <w:highlight w:val="yellow"/>
        </w:rPr>
        <w:t>B</w:t>
      </w:r>
      <w:r w:rsidR="00FD4F0F" w:rsidRPr="00CA2772">
        <w:rPr>
          <w:color w:val="000000" w:themeColor="text1"/>
          <w:highlight w:val="yellow"/>
        </w:rPr>
        <w:t>)</w:t>
      </w:r>
      <w:r w:rsidR="00974971" w:rsidRPr="00CA2772">
        <w:rPr>
          <w:color w:val="000000" w:themeColor="text1"/>
          <w:highlight w:val="yellow"/>
        </w:rPr>
        <w:t xml:space="preserve"> using liquid nitrogen</w:t>
      </w:r>
      <w:r w:rsidR="00262672" w:rsidRPr="00CA2772">
        <w:rPr>
          <w:color w:val="000000" w:themeColor="text1"/>
          <w:highlight w:val="yellow"/>
        </w:rPr>
        <w:t xml:space="preserve"> – this can require a large </w:t>
      </w:r>
      <w:r w:rsidR="00D044E5" w:rsidRPr="00CA2772">
        <w:rPr>
          <w:color w:val="000000" w:themeColor="text1"/>
          <w:highlight w:val="yellow"/>
        </w:rPr>
        <w:t>volume</w:t>
      </w:r>
      <w:r w:rsidR="00262672" w:rsidRPr="00CA2772">
        <w:rPr>
          <w:color w:val="000000" w:themeColor="text1"/>
          <w:highlight w:val="yellow"/>
        </w:rPr>
        <w:t xml:space="preserve"> of liquid nitrogen</w:t>
      </w:r>
      <w:r w:rsidR="00974971" w:rsidRPr="00CA2772">
        <w:rPr>
          <w:color w:val="000000" w:themeColor="text1"/>
          <w:highlight w:val="yellow"/>
        </w:rPr>
        <w:t>.</w:t>
      </w:r>
      <w:r w:rsidR="00791F5C" w:rsidRPr="00CA2772">
        <w:rPr>
          <w:color w:val="000000" w:themeColor="text1"/>
          <w:highlight w:val="yellow"/>
        </w:rPr>
        <w:t xml:space="preserve"> The </w:t>
      </w:r>
      <w:r w:rsidR="00EF0FA3" w:rsidRPr="00CA2772">
        <w:rPr>
          <w:color w:val="000000" w:themeColor="text1"/>
          <w:highlight w:val="yellow"/>
        </w:rPr>
        <w:t>liquid nitrogen</w:t>
      </w:r>
      <w:r w:rsidR="0040047E" w:rsidRPr="00CA2772">
        <w:rPr>
          <w:color w:val="000000" w:themeColor="text1"/>
          <w:highlight w:val="yellow"/>
        </w:rPr>
        <w:t xml:space="preserve"> level</w:t>
      </w:r>
      <w:r w:rsidR="00EF0FA3" w:rsidRPr="00CA2772">
        <w:rPr>
          <w:color w:val="000000" w:themeColor="text1"/>
          <w:highlight w:val="yellow"/>
        </w:rPr>
        <w:t xml:space="preserve"> should be just above the sample position on the sample loader.</w:t>
      </w:r>
      <w:r w:rsidR="00D561D6" w:rsidRPr="00CA2772">
        <w:rPr>
          <w:color w:val="000000" w:themeColor="text1"/>
          <w:highlight w:val="yellow"/>
        </w:rPr>
        <w:t xml:space="preserve"> </w:t>
      </w:r>
    </w:p>
    <w:p w14:paraId="1541BBD3" w14:textId="77777777" w:rsidR="00D8089F" w:rsidRPr="009F2709" w:rsidRDefault="00D8089F" w:rsidP="00205A4B">
      <w:pPr>
        <w:pStyle w:val="ListParagraph"/>
        <w:ind w:left="0"/>
        <w:rPr>
          <w:color w:val="000000" w:themeColor="text1"/>
        </w:rPr>
      </w:pPr>
    </w:p>
    <w:p w14:paraId="1705BF4A" w14:textId="15CF5CDB" w:rsidR="00B3103A" w:rsidRPr="009F2709" w:rsidRDefault="00B03EE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9F2709">
        <w:rPr>
          <w:color w:val="000000" w:themeColor="text1"/>
        </w:rPr>
        <w:t>Prepare c</w:t>
      </w:r>
      <w:r w:rsidR="00001057" w:rsidRPr="009F2709">
        <w:rPr>
          <w:color w:val="000000" w:themeColor="text1"/>
        </w:rPr>
        <w:t>irclip</w:t>
      </w:r>
      <w:r w:rsidR="006018E9" w:rsidRPr="009F2709">
        <w:rPr>
          <w:color w:val="000000" w:themeColor="text1"/>
        </w:rPr>
        <w:t>s</w:t>
      </w:r>
      <w:r w:rsidRPr="009F2709">
        <w:rPr>
          <w:color w:val="000000" w:themeColor="text1"/>
        </w:rPr>
        <w:t xml:space="preserve"> </w:t>
      </w:r>
      <w:r w:rsidR="006018E9" w:rsidRPr="009F2709">
        <w:rPr>
          <w:color w:val="000000" w:themeColor="text1"/>
        </w:rPr>
        <w:t xml:space="preserve">and </w:t>
      </w:r>
      <w:r w:rsidRPr="009F2709">
        <w:rPr>
          <w:color w:val="000000" w:themeColor="text1"/>
        </w:rPr>
        <w:t>tools</w:t>
      </w:r>
      <w:r w:rsidR="006018E9" w:rsidRPr="009F2709">
        <w:rPr>
          <w:color w:val="000000" w:themeColor="text1"/>
        </w:rPr>
        <w:t>.</w:t>
      </w:r>
      <w:r w:rsidRPr="009F2709">
        <w:rPr>
          <w:color w:val="000000" w:themeColor="text1"/>
        </w:rPr>
        <w:t xml:space="preserve"> </w:t>
      </w:r>
    </w:p>
    <w:p w14:paraId="4F29F0CF" w14:textId="77777777" w:rsidR="00D8089F" w:rsidRPr="009E3439" w:rsidRDefault="00D8089F" w:rsidP="00205A4B">
      <w:pPr>
        <w:rPr>
          <w:color w:val="000000" w:themeColor="text1"/>
          <w:highlight w:val="yellow"/>
        </w:rPr>
      </w:pPr>
    </w:p>
    <w:p w14:paraId="3795DA1D" w14:textId="20EF214E" w:rsidR="00EF0FA3" w:rsidRPr="00603E0D" w:rsidRDefault="0040047E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603E0D">
        <w:rPr>
          <w:color w:val="000000" w:themeColor="text1"/>
        </w:rPr>
        <w:t>Place tools</w:t>
      </w:r>
      <w:r w:rsidR="005B69DD" w:rsidRPr="00603E0D">
        <w:rPr>
          <w:color w:val="000000" w:themeColor="text1"/>
        </w:rPr>
        <w:t xml:space="preserve"> including clipping tool, forceps and </w:t>
      </w:r>
      <w:proofErr w:type="spellStart"/>
      <w:r w:rsidR="005B69DD" w:rsidRPr="00603E0D">
        <w:rPr>
          <w:color w:val="000000" w:themeColor="text1"/>
        </w:rPr>
        <w:t>VMXm</w:t>
      </w:r>
      <w:proofErr w:type="spellEnd"/>
      <w:r w:rsidR="005B69DD" w:rsidRPr="00603E0D">
        <w:rPr>
          <w:color w:val="000000" w:themeColor="text1"/>
        </w:rPr>
        <w:t xml:space="preserve"> sample forceps,</w:t>
      </w:r>
      <w:r w:rsidR="00D561D6" w:rsidRPr="00603E0D">
        <w:rPr>
          <w:color w:val="000000" w:themeColor="text1"/>
        </w:rPr>
        <w:t xml:space="preserve"> </w:t>
      </w:r>
      <w:r w:rsidR="00B03EE0" w:rsidRPr="00603E0D">
        <w:rPr>
          <w:color w:val="000000" w:themeColor="text1"/>
        </w:rPr>
        <w:t xml:space="preserve">into </w:t>
      </w:r>
      <w:r w:rsidR="00D561D6" w:rsidRPr="00603E0D">
        <w:rPr>
          <w:color w:val="000000" w:themeColor="text1"/>
        </w:rPr>
        <w:t xml:space="preserve">holes in the sample loader </w:t>
      </w:r>
      <w:r w:rsidR="009969C2" w:rsidRPr="00603E0D">
        <w:rPr>
          <w:color w:val="000000" w:themeColor="text1"/>
        </w:rPr>
        <w:t>to cool</w:t>
      </w:r>
      <w:r w:rsidR="008A789F" w:rsidRPr="00603E0D">
        <w:rPr>
          <w:color w:val="000000" w:themeColor="text1"/>
        </w:rPr>
        <w:t>.</w:t>
      </w:r>
      <w:r w:rsidR="00A83785" w:rsidRPr="00603E0D">
        <w:rPr>
          <w:color w:val="000000" w:themeColor="text1"/>
        </w:rPr>
        <w:t xml:space="preserve"> It can be useful to </w:t>
      </w:r>
      <w:r w:rsidR="00FE240B" w:rsidRPr="00603E0D">
        <w:rPr>
          <w:color w:val="000000" w:themeColor="text1"/>
        </w:rPr>
        <w:t>arrange</w:t>
      </w:r>
      <w:r w:rsidR="00A83785" w:rsidRPr="00603E0D">
        <w:rPr>
          <w:color w:val="000000" w:themeColor="text1"/>
        </w:rPr>
        <w:t xml:space="preserve"> a spotlight above the </w:t>
      </w:r>
      <w:r w:rsidR="007A1C50" w:rsidRPr="00603E0D">
        <w:rPr>
          <w:color w:val="000000" w:themeColor="text1"/>
        </w:rPr>
        <w:t>dewar</w:t>
      </w:r>
      <w:r w:rsidR="00A83785" w:rsidRPr="00603E0D">
        <w:rPr>
          <w:color w:val="000000" w:themeColor="text1"/>
        </w:rPr>
        <w:t>.</w:t>
      </w:r>
    </w:p>
    <w:p w14:paraId="10DD7BCA" w14:textId="77777777" w:rsidR="00D8089F" w:rsidRPr="00D8089F" w:rsidRDefault="00D8089F" w:rsidP="00205A4B">
      <w:pPr>
        <w:rPr>
          <w:color w:val="000000" w:themeColor="text1"/>
        </w:rPr>
      </w:pPr>
    </w:p>
    <w:p w14:paraId="48A9323E" w14:textId="6E1CA36F" w:rsidR="000E6245" w:rsidRPr="006A20DF" w:rsidRDefault="008A789F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AA518F">
        <w:rPr>
          <w:color w:val="000000" w:themeColor="text1"/>
          <w:highlight w:val="yellow"/>
        </w:rPr>
        <w:t>Swiftly transfer the grid box</w:t>
      </w:r>
      <w:r w:rsidR="001F3611" w:rsidRPr="00AA518F">
        <w:rPr>
          <w:color w:val="000000" w:themeColor="text1"/>
          <w:highlight w:val="yellow"/>
        </w:rPr>
        <w:t xml:space="preserve"> containing the </w:t>
      </w:r>
      <w:r w:rsidR="00952E4C" w:rsidRPr="00AA518F">
        <w:rPr>
          <w:color w:val="000000" w:themeColor="text1"/>
          <w:highlight w:val="yellow"/>
        </w:rPr>
        <w:t>microcrystal loaded grids</w:t>
      </w:r>
      <w:r w:rsidRPr="00AA518F">
        <w:rPr>
          <w:color w:val="000000" w:themeColor="text1"/>
          <w:highlight w:val="yellow"/>
        </w:rPr>
        <w:t xml:space="preserve"> </w:t>
      </w:r>
      <w:r w:rsidR="00266B5B" w:rsidRPr="00AA518F">
        <w:rPr>
          <w:color w:val="000000" w:themeColor="text1"/>
          <w:highlight w:val="yellow"/>
        </w:rPr>
        <w:t xml:space="preserve">to the </w:t>
      </w:r>
      <w:r w:rsidR="00031D86" w:rsidRPr="00AA518F">
        <w:rPr>
          <w:color w:val="000000" w:themeColor="text1"/>
          <w:highlight w:val="yellow"/>
        </w:rPr>
        <w:t xml:space="preserve">grid box recess on the sample loader and unscrew the lid such that it is </w:t>
      </w:r>
      <w:r w:rsidR="00262672" w:rsidRPr="00AA518F">
        <w:rPr>
          <w:color w:val="000000" w:themeColor="text1"/>
          <w:highlight w:val="yellow"/>
        </w:rPr>
        <w:t xml:space="preserve">loose and rotatable </w:t>
      </w:r>
      <w:r w:rsidR="00262672" w:rsidRPr="006A20DF">
        <w:rPr>
          <w:color w:val="000000" w:themeColor="text1"/>
        </w:rPr>
        <w:t>(do not remove).</w:t>
      </w:r>
    </w:p>
    <w:p w14:paraId="5BB6CA77" w14:textId="77777777" w:rsidR="00D8089F" w:rsidRPr="00D8089F" w:rsidRDefault="00D8089F" w:rsidP="00205A4B">
      <w:pPr>
        <w:rPr>
          <w:color w:val="000000" w:themeColor="text1"/>
        </w:rPr>
      </w:pPr>
    </w:p>
    <w:p w14:paraId="62BB286C" w14:textId="3A491844" w:rsidR="00E46A9D" w:rsidRDefault="00D55D62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Under liquid nitrogen </w:t>
      </w:r>
      <w:r w:rsidR="00594A5B">
        <w:rPr>
          <w:color w:val="000000" w:themeColor="text1"/>
        </w:rPr>
        <w:t>r</w:t>
      </w:r>
      <w:r w:rsidR="00E46A9D">
        <w:rPr>
          <w:color w:val="000000" w:themeColor="text1"/>
        </w:rPr>
        <w:t>emove the lid from the sample cartridge with large forceps and place underneath the sample loade</w:t>
      </w:r>
      <w:r>
        <w:rPr>
          <w:color w:val="000000" w:themeColor="text1"/>
        </w:rPr>
        <w:t>r</w:t>
      </w:r>
      <w:r w:rsidR="00E46A9D">
        <w:rPr>
          <w:color w:val="000000" w:themeColor="text1"/>
        </w:rPr>
        <w:t xml:space="preserve">. </w:t>
      </w:r>
    </w:p>
    <w:p w14:paraId="2134B2E2" w14:textId="77777777" w:rsidR="00D8089F" w:rsidRPr="00D8089F" w:rsidRDefault="00D8089F" w:rsidP="00205A4B">
      <w:pPr>
        <w:rPr>
          <w:color w:val="000000" w:themeColor="text1"/>
        </w:rPr>
      </w:pPr>
    </w:p>
    <w:p w14:paraId="3B073466" w14:textId="2B7EC6C1" w:rsidR="00262672" w:rsidRDefault="00262672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F17D47">
        <w:rPr>
          <w:color w:val="000000" w:themeColor="text1"/>
        </w:rPr>
        <w:lastRenderedPageBreak/>
        <w:t>Us</w:t>
      </w:r>
      <w:r w:rsidR="00D55D62" w:rsidRPr="00F17D47">
        <w:rPr>
          <w:color w:val="000000" w:themeColor="text1"/>
        </w:rPr>
        <w:t>e</w:t>
      </w:r>
      <w:r w:rsidRPr="00F17D47">
        <w:rPr>
          <w:color w:val="000000" w:themeColor="text1"/>
        </w:rPr>
        <w:t xml:space="preserve"> the </w:t>
      </w:r>
      <w:proofErr w:type="spellStart"/>
      <w:r w:rsidRPr="00F17D47">
        <w:rPr>
          <w:color w:val="000000" w:themeColor="text1"/>
        </w:rPr>
        <w:t>VMXm</w:t>
      </w:r>
      <w:proofErr w:type="spellEnd"/>
      <w:r w:rsidRPr="00F17D47">
        <w:rPr>
          <w:color w:val="000000" w:themeColor="text1"/>
        </w:rPr>
        <w:t xml:space="preserve"> sample forceps</w:t>
      </w:r>
      <w:r w:rsidR="00952E4C" w:rsidRPr="00F17D47">
        <w:rPr>
          <w:color w:val="000000" w:themeColor="text1"/>
        </w:rPr>
        <w:t xml:space="preserve"> to lift the sample holder onto the sample loader, ensuring that the </w:t>
      </w:r>
      <w:r w:rsidR="006343FB" w:rsidRPr="00F17D47">
        <w:rPr>
          <w:color w:val="000000" w:themeColor="text1"/>
        </w:rPr>
        <w:t>holder is facing upwards so that it can accept a grid.</w:t>
      </w:r>
      <w:r w:rsidR="006343FB">
        <w:rPr>
          <w:color w:val="000000" w:themeColor="text1"/>
        </w:rPr>
        <w:t xml:space="preserve"> </w:t>
      </w:r>
      <w:r w:rsidR="00236680">
        <w:rPr>
          <w:color w:val="000000" w:themeColor="text1"/>
        </w:rPr>
        <w:t xml:space="preserve">When in the correct position, a small pin on the sample loader will engage with the </w:t>
      </w:r>
      <w:r w:rsidR="004768FB">
        <w:rPr>
          <w:color w:val="000000" w:themeColor="text1"/>
        </w:rPr>
        <w:t>small hole in the middle of the sample holder.</w:t>
      </w:r>
    </w:p>
    <w:p w14:paraId="399BAB09" w14:textId="77777777" w:rsidR="00D8089F" w:rsidRPr="00D8089F" w:rsidRDefault="00D8089F" w:rsidP="00205A4B">
      <w:pPr>
        <w:rPr>
          <w:color w:val="000000" w:themeColor="text1"/>
        </w:rPr>
      </w:pPr>
    </w:p>
    <w:p w14:paraId="51A8E2DB" w14:textId="4369F505" w:rsidR="00A525E9" w:rsidRPr="006A20DF" w:rsidRDefault="00467887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F36436">
        <w:rPr>
          <w:color w:val="000000" w:themeColor="text1"/>
          <w:highlight w:val="yellow"/>
        </w:rPr>
        <w:t>With the cooled fine forceps, c</w:t>
      </w:r>
      <w:r w:rsidR="00570DA0" w:rsidRPr="00F36436">
        <w:rPr>
          <w:color w:val="000000" w:themeColor="text1"/>
          <w:highlight w:val="yellow"/>
        </w:rPr>
        <w:t>arefully lift the grid from the grid box and transfer</w:t>
      </w:r>
      <w:r w:rsidR="00594A5B" w:rsidRPr="00F36436">
        <w:rPr>
          <w:color w:val="000000" w:themeColor="text1"/>
          <w:highlight w:val="yellow"/>
        </w:rPr>
        <w:t xml:space="preserve"> close </w:t>
      </w:r>
      <w:r w:rsidR="00570DA0" w:rsidRPr="00F36436">
        <w:rPr>
          <w:color w:val="000000" w:themeColor="text1"/>
          <w:highlight w:val="yellow"/>
        </w:rPr>
        <w:t>to the grid</w:t>
      </w:r>
      <w:r w:rsidR="004374DB" w:rsidRPr="00F36436">
        <w:rPr>
          <w:color w:val="000000" w:themeColor="text1"/>
          <w:highlight w:val="yellow"/>
        </w:rPr>
        <w:t xml:space="preserve"> opening on the sample holder. Rotate the grid so that it lays flat</w:t>
      </w:r>
      <w:r w:rsidR="004374DB" w:rsidRPr="006A20DF">
        <w:rPr>
          <w:color w:val="000000" w:themeColor="text1"/>
        </w:rPr>
        <w:t xml:space="preserve"> (it does not matter which </w:t>
      </w:r>
      <w:r w:rsidR="000623C1" w:rsidRPr="006A20DF">
        <w:rPr>
          <w:color w:val="000000" w:themeColor="text1"/>
        </w:rPr>
        <w:t>way</w:t>
      </w:r>
      <w:r w:rsidR="004374DB" w:rsidRPr="006A20DF">
        <w:rPr>
          <w:color w:val="000000" w:themeColor="text1"/>
        </w:rPr>
        <w:t xml:space="preserve"> the </w:t>
      </w:r>
      <w:r w:rsidR="000623C1" w:rsidRPr="006A20DF">
        <w:rPr>
          <w:color w:val="000000" w:themeColor="text1"/>
        </w:rPr>
        <w:t>support film side</w:t>
      </w:r>
      <w:r w:rsidR="004374DB" w:rsidRPr="006A20DF">
        <w:rPr>
          <w:color w:val="000000" w:themeColor="text1"/>
        </w:rPr>
        <w:t xml:space="preserve"> </w:t>
      </w:r>
      <w:r w:rsidR="00170717" w:rsidRPr="006A20DF">
        <w:rPr>
          <w:color w:val="000000" w:themeColor="text1"/>
        </w:rPr>
        <w:t xml:space="preserve">is </w:t>
      </w:r>
      <w:r w:rsidR="000623C1" w:rsidRPr="006A20DF">
        <w:rPr>
          <w:color w:val="000000" w:themeColor="text1"/>
        </w:rPr>
        <w:t>facing</w:t>
      </w:r>
      <w:r w:rsidR="004374DB" w:rsidRPr="006A20DF">
        <w:rPr>
          <w:color w:val="000000" w:themeColor="text1"/>
        </w:rPr>
        <w:t>)</w:t>
      </w:r>
      <w:r w:rsidRPr="006A20DF">
        <w:rPr>
          <w:color w:val="000000" w:themeColor="text1"/>
        </w:rPr>
        <w:t xml:space="preserve">. </w:t>
      </w:r>
    </w:p>
    <w:p w14:paraId="53A3D554" w14:textId="77777777" w:rsidR="00D8089F" w:rsidRPr="00D8089F" w:rsidRDefault="00D8089F" w:rsidP="00205A4B">
      <w:pPr>
        <w:rPr>
          <w:color w:val="000000" w:themeColor="text1"/>
        </w:rPr>
      </w:pPr>
    </w:p>
    <w:p w14:paraId="44D5ED93" w14:textId="52E9A2BF" w:rsidR="001504D4" w:rsidRDefault="00467887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EE2584">
        <w:rPr>
          <w:color w:val="000000" w:themeColor="text1"/>
        </w:rPr>
        <w:t>Gently lower the forceps</w:t>
      </w:r>
      <w:r w:rsidR="00E50466" w:rsidRPr="00EE2584">
        <w:rPr>
          <w:color w:val="000000" w:themeColor="text1"/>
        </w:rPr>
        <w:t xml:space="preserve"> so that the grid is as close as possible above the </w:t>
      </w:r>
      <w:r w:rsidR="001504D4" w:rsidRPr="00EE2584">
        <w:rPr>
          <w:color w:val="000000" w:themeColor="text1"/>
        </w:rPr>
        <w:t>grid opening (be careful to not bend the grid)</w:t>
      </w:r>
      <w:r w:rsidR="00166D6C" w:rsidRPr="00EE2584">
        <w:rPr>
          <w:color w:val="000000" w:themeColor="text1"/>
        </w:rPr>
        <w:t xml:space="preserve"> and release the grid</w:t>
      </w:r>
      <w:r w:rsidR="00170717" w:rsidRPr="00EE2584">
        <w:rPr>
          <w:color w:val="000000" w:themeColor="text1"/>
        </w:rPr>
        <w:t xml:space="preserve"> into the opening</w:t>
      </w:r>
      <w:r w:rsidR="001504D4" w:rsidRPr="00EE2584">
        <w:rPr>
          <w:color w:val="000000" w:themeColor="text1"/>
        </w:rPr>
        <w:t>.</w:t>
      </w:r>
      <w:r w:rsidR="00D071BC">
        <w:rPr>
          <w:color w:val="000000" w:themeColor="text1"/>
        </w:rPr>
        <w:t xml:space="preserve"> If the grid does not seat properly, carefully use the fine forceps to </w:t>
      </w:r>
      <w:r w:rsidR="00D32583">
        <w:rPr>
          <w:color w:val="000000" w:themeColor="text1"/>
        </w:rPr>
        <w:t xml:space="preserve">nudge </w:t>
      </w:r>
      <w:r w:rsidR="00114127">
        <w:rPr>
          <w:color w:val="000000" w:themeColor="text1"/>
        </w:rPr>
        <w:t>the grid</w:t>
      </w:r>
      <w:r w:rsidR="00D32583">
        <w:rPr>
          <w:color w:val="000000" w:themeColor="text1"/>
        </w:rPr>
        <w:t xml:space="preserve"> into position</w:t>
      </w:r>
      <w:r w:rsidR="008B6EEE">
        <w:rPr>
          <w:color w:val="000000" w:themeColor="text1"/>
        </w:rPr>
        <w:t xml:space="preserve"> or gently tap the sample holder with the larger forceps</w:t>
      </w:r>
      <w:r w:rsidR="00D32583">
        <w:rPr>
          <w:color w:val="000000" w:themeColor="text1"/>
        </w:rPr>
        <w:t>.</w:t>
      </w:r>
    </w:p>
    <w:p w14:paraId="41B88250" w14:textId="77777777" w:rsidR="00D8089F" w:rsidRPr="00D8089F" w:rsidRDefault="00D8089F" w:rsidP="00205A4B">
      <w:pPr>
        <w:rPr>
          <w:color w:val="000000" w:themeColor="text1"/>
        </w:rPr>
      </w:pPr>
    </w:p>
    <w:p w14:paraId="272D2287" w14:textId="328CB9E3" w:rsidR="00570DA0" w:rsidRDefault="001504D4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5F7192">
        <w:rPr>
          <w:color w:val="000000" w:themeColor="text1"/>
          <w:highlight w:val="yellow"/>
        </w:rPr>
        <w:t xml:space="preserve">Swiftly place the </w:t>
      </w:r>
      <w:r w:rsidR="006255CC" w:rsidRPr="005F7192">
        <w:rPr>
          <w:color w:val="000000" w:themeColor="text1"/>
          <w:highlight w:val="yellow"/>
        </w:rPr>
        <w:t>pre-</w:t>
      </w:r>
      <w:r w:rsidRPr="005F7192">
        <w:rPr>
          <w:color w:val="000000" w:themeColor="text1"/>
          <w:highlight w:val="yellow"/>
        </w:rPr>
        <w:t xml:space="preserve">cooled circlip tool over the grid in the grid opening and </w:t>
      </w:r>
      <w:r w:rsidR="00C15643" w:rsidRPr="005F7192">
        <w:rPr>
          <w:color w:val="000000" w:themeColor="text1"/>
          <w:highlight w:val="yellow"/>
        </w:rPr>
        <w:t>seat the circlip by pressing the button.</w:t>
      </w:r>
      <w:r w:rsidR="00C15643">
        <w:rPr>
          <w:color w:val="000000" w:themeColor="text1"/>
        </w:rPr>
        <w:t xml:space="preserve"> It can be </w:t>
      </w:r>
      <w:r w:rsidR="005E0C07">
        <w:rPr>
          <w:color w:val="000000" w:themeColor="text1"/>
        </w:rPr>
        <w:t>helpful</w:t>
      </w:r>
      <w:r w:rsidR="00C15643">
        <w:rPr>
          <w:color w:val="000000" w:themeColor="text1"/>
        </w:rPr>
        <w:t xml:space="preserve"> to apply 2 depressions of the button to ensure the circlip is properly seated.</w:t>
      </w:r>
      <w:r w:rsidR="00AA0593">
        <w:rPr>
          <w:color w:val="000000" w:themeColor="text1"/>
        </w:rPr>
        <w:t xml:space="preserve"> </w:t>
      </w:r>
    </w:p>
    <w:p w14:paraId="399BE693" w14:textId="77777777" w:rsidR="00D8089F" w:rsidRPr="00D8089F" w:rsidRDefault="00D8089F" w:rsidP="00205A4B">
      <w:pPr>
        <w:rPr>
          <w:color w:val="000000" w:themeColor="text1"/>
        </w:rPr>
      </w:pPr>
    </w:p>
    <w:p w14:paraId="58FA46DB" w14:textId="055BE739" w:rsidR="00684260" w:rsidRDefault="005334C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F36436">
        <w:rPr>
          <w:color w:val="000000" w:themeColor="text1"/>
          <w:highlight w:val="yellow"/>
        </w:rPr>
        <w:t xml:space="preserve">Top up the liquid nitrogen so the level is ~1.5 cm above the sample holder. </w:t>
      </w:r>
      <w:r w:rsidR="00D7067A" w:rsidRPr="00F36436">
        <w:rPr>
          <w:color w:val="000000" w:themeColor="text1"/>
          <w:highlight w:val="yellow"/>
        </w:rPr>
        <w:t>Us</w:t>
      </w:r>
      <w:r w:rsidR="00D32583" w:rsidRPr="00F36436">
        <w:rPr>
          <w:color w:val="000000" w:themeColor="text1"/>
          <w:highlight w:val="yellow"/>
        </w:rPr>
        <w:t>ing</w:t>
      </w:r>
      <w:r w:rsidR="00D7067A" w:rsidRPr="00F36436">
        <w:rPr>
          <w:color w:val="000000" w:themeColor="text1"/>
          <w:highlight w:val="yellow"/>
        </w:rPr>
        <w:t xml:space="preserve"> the </w:t>
      </w:r>
      <w:proofErr w:type="spellStart"/>
      <w:r w:rsidR="00D7067A" w:rsidRPr="00F36436">
        <w:rPr>
          <w:color w:val="000000" w:themeColor="text1"/>
          <w:highlight w:val="yellow"/>
        </w:rPr>
        <w:t>VMXm</w:t>
      </w:r>
      <w:proofErr w:type="spellEnd"/>
      <w:r w:rsidR="00D7067A" w:rsidRPr="00F36436">
        <w:rPr>
          <w:color w:val="000000" w:themeColor="text1"/>
          <w:highlight w:val="yellow"/>
        </w:rPr>
        <w:t xml:space="preserve"> sample </w:t>
      </w:r>
      <w:r w:rsidR="00171509" w:rsidRPr="00F36436">
        <w:rPr>
          <w:color w:val="000000" w:themeColor="text1"/>
          <w:highlight w:val="yellow"/>
        </w:rPr>
        <w:t>forceps</w:t>
      </w:r>
      <w:r w:rsidR="004768FB" w:rsidRPr="00F36436">
        <w:rPr>
          <w:color w:val="000000" w:themeColor="text1"/>
          <w:highlight w:val="yellow"/>
        </w:rPr>
        <w:t>, carefully lift the loaded sample holder up and over the small pin on the sample load</w:t>
      </w:r>
      <w:r w:rsidR="00594A5B" w:rsidRPr="00F36436">
        <w:rPr>
          <w:color w:val="000000" w:themeColor="text1"/>
          <w:highlight w:val="yellow"/>
        </w:rPr>
        <w:t>er</w:t>
      </w:r>
      <w:r w:rsidR="00B541DD" w:rsidRPr="00F36436">
        <w:rPr>
          <w:color w:val="000000" w:themeColor="text1"/>
          <w:highlight w:val="yellow"/>
        </w:rPr>
        <w:t xml:space="preserve"> and back into the sample cartridge</w:t>
      </w:r>
      <w:r w:rsidR="00197682" w:rsidRPr="00C02F0C">
        <w:rPr>
          <w:color w:val="000000" w:themeColor="text1"/>
          <w:highlight w:val="yellow"/>
        </w:rPr>
        <w:t>.</w:t>
      </w:r>
      <w:r w:rsidR="00B541DD">
        <w:rPr>
          <w:color w:val="000000" w:themeColor="text1"/>
        </w:rPr>
        <w:t xml:space="preserve"> Note the position number of the sample holder in the sample cartridge.</w:t>
      </w:r>
    </w:p>
    <w:p w14:paraId="31C21C39" w14:textId="77777777" w:rsidR="00D8089F" w:rsidRPr="00D8089F" w:rsidRDefault="00D8089F" w:rsidP="00205A4B">
      <w:pPr>
        <w:rPr>
          <w:color w:val="000000" w:themeColor="text1"/>
        </w:rPr>
      </w:pPr>
    </w:p>
    <w:p w14:paraId="6B9E0EFD" w14:textId="6737CFFA" w:rsidR="00B541DD" w:rsidRDefault="00B541DD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Continue to load grids into the sample holders until all samples are loaded.</w:t>
      </w:r>
    </w:p>
    <w:p w14:paraId="63328B3A" w14:textId="77777777" w:rsidR="00D8089F" w:rsidRPr="00D8089F" w:rsidRDefault="00D8089F" w:rsidP="00205A4B">
      <w:pPr>
        <w:rPr>
          <w:color w:val="000000" w:themeColor="text1"/>
        </w:rPr>
      </w:pPr>
    </w:p>
    <w:p w14:paraId="643F679D" w14:textId="00A4E140" w:rsidR="00117EC2" w:rsidRDefault="00117EC2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R</w:t>
      </w:r>
      <w:r w:rsidR="007E4CEB">
        <w:rPr>
          <w:color w:val="000000" w:themeColor="text1"/>
        </w:rPr>
        <w:t xml:space="preserve">eturn the grid boxes to the storage </w:t>
      </w:r>
      <w:r w:rsidR="00364BE7">
        <w:rPr>
          <w:color w:val="000000" w:themeColor="text1"/>
        </w:rPr>
        <w:t>dewar</w:t>
      </w:r>
      <w:r w:rsidR="007E4CEB">
        <w:rPr>
          <w:color w:val="000000" w:themeColor="text1"/>
        </w:rPr>
        <w:t xml:space="preserve"> if samples remain inside</w:t>
      </w:r>
      <w:r w:rsidR="007E3AF4">
        <w:rPr>
          <w:color w:val="000000" w:themeColor="text1"/>
        </w:rPr>
        <w:t xml:space="preserve"> and remove the sample </w:t>
      </w:r>
      <w:r w:rsidR="003D5CB2">
        <w:rPr>
          <w:color w:val="000000" w:themeColor="text1"/>
        </w:rPr>
        <w:t>loader</w:t>
      </w:r>
      <w:r w:rsidR="007E3AF4">
        <w:rPr>
          <w:color w:val="000000" w:themeColor="text1"/>
        </w:rPr>
        <w:t xml:space="preserve"> from the </w:t>
      </w:r>
      <w:r w:rsidR="00364BE7">
        <w:rPr>
          <w:color w:val="000000" w:themeColor="text1"/>
        </w:rPr>
        <w:t>dewar</w:t>
      </w:r>
      <w:r w:rsidR="007E3AF4">
        <w:rPr>
          <w:color w:val="000000" w:themeColor="text1"/>
        </w:rPr>
        <w:t xml:space="preserve"> to create more space.</w:t>
      </w:r>
    </w:p>
    <w:p w14:paraId="506201BB" w14:textId="77777777" w:rsidR="00D8089F" w:rsidRPr="00D8089F" w:rsidRDefault="00D8089F" w:rsidP="00205A4B">
      <w:pPr>
        <w:rPr>
          <w:color w:val="000000" w:themeColor="text1"/>
        </w:rPr>
      </w:pPr>
    </w:p>
    <w:p w14:paraId="3CBF540D" w14:textId="6E04A108" w:rsidR="00DB2BEB" w:rsidRPr="005F7192" w:rsidRDefault="00DB2BEB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  <w:highlight w:val="yellow"/>
        </w:rPr>
      </w:pPr>
      <w:r w:rsidRPr="005F7192">
        <w:rPr>
          <w:color w:val="000000" w:themeColor="text1"/>
          <w:highlight w:val="yellow"/>
        </w:rPr>
        <w:t>Replace the cartridge lid on the cartridge, ensuring that the pin on the top of the cartridge engages with the hole in the lid.</w:t>
      </w:r>
    </w:p>
    <w:p w14:paraId="42A2AA6A" w14:textId="77777777" w:rsidR="00D8089F" w:rsidRPr="00D8089F" w:rsidRDefault="00D8089F" w:rsidP="00205A4B">
      <w:pPr>
        <w:rPr>
          <w:color w:val="000000" w:themeColor="text1"/>
        </w:rPr>
      </w:pPr>
    </w:p>
    <w:p w14:paraId="78D1B806" w14:textId="5B23E0BB" w:rsidR="007E4CEB" w:rsidRDefault="00702C6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Cool and fill the </w:t>
      </w:r>
      <w:proofErr w:type="spellStart"/>
      <w:r>
        <w:rPr>
          <w:color w:val="000000" w:themeColor="text1"/>
        </w:rPr>
        <w:t>VMXm</w:t>
      </w:r>
      <w:proofErr w:type="spellEnd"/>
      <w:r>
        <w:rPr>
          <w:color w:val="000000" w:themeColor="text1"/>
        </w:rPr>
        <w:t xml:space="preserve"> airlock dewar with liquid nitrogen and place next to the foam dewar containing the loaded sample cartridge.</w:t>
      </w:r>
    </w:p>
    <w:p w14:paraId="0A7155BB" w14:textId="77777777" w:rsidR="00D8089F" w:rsidRPr="00D8089F" w:rsidRDefault="00D8089F" w:rsidP="00205A4B">
      <w:pPr>
        <w:rPr>
          <w:color w:val="000000" w:themeColor="text1"/>
        </w:rPr>
      </w:pPr>
    </w:p>
    <w:p w14:paraId="47D8FCEA" w14:textId="616AB5DD" w:rsidR="00702C60" w:rsidRPr="001A017B" w:rsidRDefault="00702C6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1A017B">
        <w:rPr>
          <w:color w:val="000000" w:themeColor="text1"/>
        </w:rPr>
        <w:t xml:space="preserve">Using the </w:t>
      </w:r>
      <w:proofErr w:type="spellStart"/>
      <w:r w:rsidR="009F619A" w:rsidRPr="001A017B">
        <w:rPr>
          <w:color w:val="000000" w:themeColor="text1"/>
        </w:rPr>
        <w:t>VMXm</w:t>
      </w:r>
      <w:proofErr w:type="spellEnd"/>
      <w:r w:rsidR="009F619A" w:rsidRPr="001A017B">
        <w:rPr>
          <w:color w:val="000000" w:themeColor="text1"/>
        </w:rPr>
        <w:t xml:space="preserve"> cartridge tool, carefully engage the tool in the ridges on the side of the cartridge and swiftly lift the cartridge into the airlock dewar.</w:t>
      </w:r>
    </w:p>
    <w:p w14:paraId="55CFC9D5" w14:textId="77777777" w:rsidR="00D8089F" w:rsidRPr="00D8089F" w:rsidRDefault="00D8089F" w:rsidP="00205A4B">
      <w:pPr>
        <w:rPr>
          <w:color w:val="000000" w:themeColor="text1"/>
        </w:rPr>
      </w:pPr>
    </w:p>
    <w:p w14:paraId="38F49469" w14:textId="451B45DD" w:rsidR="009F619A" w:rsidRPr="003A6ABB" w:rsidRDefault="009F619A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3A6ABB">
        <w:rPr>
          <w:color w:val="000000" w:themeColor="text1"/>
        </w:rPr>
        <w:t>Ensure that the liquid nitrogen level covers the cartridge.</w:t>
      </w:r>
    </w:p>
    <w:p w14:paraId="4253FBA3" w14:textId="77777777" w:rsidR="00D8089F" w:rsidRPr="00AA518F" w:rsidRDefault="00D8089F" w:rsidP="00205A4B">
      <w:pPr>
        <w:rPr>
          <w:color w:val="000000" w:themeColor="text1"/>
          <w:highlight w:val="yellow"/>
        </w:rPr>
      </w:pPr>
    </w:p>
    <w:p w14:paraId="6F98DB2D" w14:textId="02D50A3E" w:rsidR="009022D6" w:rsidRPr="001A017B" w:rsidRDefault="00650CC0" w:rsidP="00205A4B">
      <w:pPr>
        <w:pStyle w:val="ListParagraph"/>
        <w:numPr>
          <w:ilvl w:val="1"/>
          <w:numId w:val="16"/>
        </w:numPr>
        <w:ind w:left="0" w:firstLine="0"/>
        <w:rPr>
          <w:color w:val="000000" w:themeColor="text1"/>
        </w:rPr>
      </w:pPr>
      <w:r w:rsidRPr="001A017B">
        <w:rPr>
          <w:color w:val="000000" w:themeColor="text1"/>
        </w:rPr>
        <w:t>Place lid on airlock dewar and p</w:t>
      </w:r>
      <w:r w:rsidR="009022D6" w:rsidRPr="001A017B">
        <w:rPr>
          <w:color w:val="000000" w:themeColor="text1"/>
        </w:rPr>
        <w:t xml:space="preserve">roceed to the </w:t>
      </w:r>
      <w:proofErr w:type="spellStart"/>
      <w:r w:rsidR="009022D6" w:rsidRPr="001A017B">
        <w:rPr>
          <w:color w:val="000000" w:themeColor="text1"/>
        </w:rPr>
        <w:t>VMXm</w:t>
      </w:r>
      <w:proofErr w:type="spellEnd"/>
      <w:r w:rsidR="009022D6" w:rsidRPr="001A017B">
        <w:rPr>
          <w:color w:val="000000" w:themeColor="text1"/>
        </w:rPr>
        <w:t xml:space="preserve"> </w:t>
      </w:r>
      <w:proofErr w:type="spellStart"/>
      <w:r w:rsidR="009022D6" w:rsidRPr="001A017B">
        <w:rPr>
          <w:color w:val="000000" w:themeColor="text1"/>
        </w:rPr>
        <w:t>endstation</w:t>
      </w:r>
      <w:proofErr w:type="spellEnd"/>
      <w:r w:rsidR="009022D6" w:rsidRPr="001A017B">
        <w:rPr>
          <w:color w:val="000000" w:themeColor="text1"/>
        </w:rPr>
        <w:t xml:space="preserve"> with the </w:t>
      </w:r>
      <w:r w:rsidR="00C11AA1" w:rsidRPr="001A017B">
        <w:rPr>
          <w:color w:val="000000" w:themeColor="text1"/>
        </w:rPr>
        <w:t>loaded sample cartridge.</w:t>
      </w:r>
    </w:p>
    <w:p w14:paraId="41F6A3D2" w14:textId="77777777" w:rsidR="00D8089F" w:rsidRPr="00D8089F" w:rsidRDefault="00D8089F" w:rsidP="00205A4B">
      <w:pPr>
        <w:rPr>
          <w:color w:val="000000" w:themeColor="text1"/>
        </w:rPr>
      </w:pPr>
    </w:p>
    <w:p w14:paraId="53BB5D19" w14:textId="2CBA1C7C" w:rsidR="00332339" w:rsidRPr="00332339" w:rsidRDefault="00D8089F" w:rsidP="00205A4B">
      <w:pPr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332339">
        <w:rPr>
          <w:color w:val="000000" w:themeColor="text1"/>
        </w:rPr>
        <w:t xml:space="preserve">Loading of the </w:t>
      </w:r>
      <w:r w:rsidR="001F436E">
        <w:rPr>
          <w:color w:val="000000" w:themeColor="text1"/>
        </w:rPr>
        <w:t xml:space="preserve">sample cartridge into the </w:t>
      </w:r>
      <w:proofErr w:type="spellStart"/>
      <w:r w:rsidR="001F436E">
        <w:rPr>
          <w:color w:val="000000" w:themeColor="text1"/>
        </w:rPr>
        <w:t>VMXm</w:t>
      </w:r>
      <w:proofErr w:type="spellEnd"/>
      <w:r w:rsidR="001F436E">
        <w:rPr>
          <w:color w:val="000000" w:themeColor="text1"/>
        </w:rPr>
        <w:t xml:space="preserve"> </w:t>
      </w:r>
      <w:proofErr w:type="spellStart"/>
      <w:r w:rsidR="001F436E">
        <w:rPr>
          <w:color w:val="000000" w:themeColor="text1"/>
        </w:rPr>
        <w:t>endstation</w:t>
      </w:r>
      <w:proofErr w:type="spellEnd"/>
      <w:r w:rsidR="001F436E">
        <w:rPr>
          <w:color w:val="000000" w:themeColor="text1"/>
        </w:rPr>
        <w:t xml:space="preserve"> will be performed by beamline staff</w:t>
      </w:r>
      <w:r w:rsidR="0017113F">
        <w:rPr>
          <w:color w:val="000000" w:themeColor="text1"/>
        </w:rPr>
        <w:t>.</w:t>
      </w:r>
    </w:p>
    <w:p w14:paraId="520A90A8" w14:textId="77777777" w:rsidR="00073CF2" w:rsidRDefault="00073CF2" w:rsidP="00205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2D9A20E" w14:textId="0D31D3C0" w:rsidR="00073CF2" w:rsidRDefault="00FA65CC" w:rsidP="00205A4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REPRESENTATIVE RESULTS:</w:t>
      </w:r>
    </w:p>
    <w:p w14:paraId="59587950" w14:textId="09C4046E" w:rsidR="00BB2DE9" w:rsidRDefault="00980400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 xml:space="preserve">The aim </w:t>
      </w:r>
      <w:r w:rsidR="008A7F31">
        <w:rPr>
          <w:color w:val="000000" w:themeColor="text1"/>
        </w:rPr>
        <w:t>of th</w:t>
      </w:r>
      <w:r w:rsidR="00BA273F">
        <w:rPr>
          <w:color w:val="000000" w:themeColor="text1"/>
        </w:rPr>
        <w:t>is</w:t>
      </w:r>
      <w:r w:rsidR="008A7F31">
        <w:rPr>
          <w:color w:val="000000" w:themeColor="text1"/>
        </w:rPr>
        <w:t xml:space="preserve"> protocol</w:t>
      </w:r>
      <w:r>
        <w:rPr>
          <w:color w:val="000000" w:themeColor="text1"/>
        </w:rPr>
        <w:t xml:space="preserve"> is to achieve vitrified </w:t>
      </w:r>
      <w:r w:rsidR="00E34DCE">
        <w:rPr>
          <w:color w:val="000000" w:themeColor="text1"/>
        </w:rPr>
        <w:t>microcrystals with a</w:t>
      </w:r>
      <w:r>
        <w:rPr>
          <w:color w:val="000000" w:themeColor="text1"/>
        </w:rPr>
        <w:t xml:space="preserve"> min</w:t>
      </w:r>
      <w:r w:rsidR="00E34DCE">
        <w:rPr>
          <w:color w:val="000000" w:themeColor="text1"/>
        </w:rPr>
        <w:t>imal</w:t>
      </w:r>
      <w:r>
        <w:rPr>
          <w:color w:val="000000" w:themeColor="text1"/>
        </w:rPr>
        <w:t xml:space="preserve"> volume of liquid </w:t>
      </w:r>
      <w:r>
        <w:rPr>
          <w:color w:val="000000" w:themeColor="text1"/>
        </w:rPr>
        <w:lastRenderedPageBreak/>
        <w:t>surrounding the crystal</w:t>
      </w:r>
      <w:r w:rsidR="00BA273F">
        <w:rPr>
          <w:color w:val="000000" w:themeColor="text1"/>
        </w:rPr>
        <w:t xml:space="preserve"> that enable X-ray diffraction experiments </w:t>
      </w:r>
      <w:r w:rsidR="00437367">
        <w:rPr>
          <w:color w:val="000000" w:themeColor="text1"/>
        </w:rPr>
        <w:t>with minimal background scatter to improve the diffraction signal</w:t>
      </w:r>
      <w:r w:rsidR="00E34DCE">
        <w:rPr>
          <w:color w:val="000000" w:themeColor="text1"/>
        </w:rPr>
        <w:t xml:space="preserve">. </w:t>
      </w:r>
      <w:r w:rsidR="00BA273F">
        <w:rPr>
          <w:color w:val="000000" w:themeColor="text1"/>
        </w:rPr>
        <w:t xml:space="preserve">Example SEM images of microcrystals </w:t>
      </w:r>
      <w:r w:rsidR="00437367">
        <w:rPr>
          <w:color w:val="000000" w:themeColor="text1"/>
        </w:rPr>
        <w:t xml:space="preserve">prepared </w:t>
      </w:r>
      <w:r w:rsidR="00BA273F">
        <w:rPr>
          <w:color w:val="000000" w:themeColor="text1"/>
        </w:rPr>
        <w:t xml:space="preserve">on </w:t>
      </w:r>
      <w:proofErr w:type="spellStart"/>
      <w:r w:rsidR="00BA273F">
        <w:rPr>
          <w:color w:val="000000" w:themeColor="text1"/>
        </w:rPr>
        <w:t>cryoTEM</w:t>
      </w:r>
      <w:proofErr w:type="spellEnd"/>
      <w:r w:rsidR="00BA273F">
        <w:rPr>
          <w:color w:val="000000" w:themeColor="text1"/>
        </w:rPr>
        <w:t xml:space="preserve"> grids </w:t>
      </w:r>
      <w:r w:rsidR="00437367">
        <w:rPr>
          <w:color w:val="000000" w:themeColor="text1"/>
        </w:rPr>
        <w:t xml:space="preserve">for minimal </w:t>
      </w:r>
      <w:r w:rsidR="00BA273F">
        <w:rPr>
          <w:color w:val="000000" w:themeColor="text1"/>
        </w:rPr>
        <w:t xml:space="preserve">background scatter are shown in </w:t>
      </w:r>
      <w:r w:rsidR="00BA273F">
        <w:rPr>
          <w:color w:val="000000" w:themeColor="text1"/>
        </w:rPr>
        <w:fldChar w:fldCharType="begin"/>
      </w:r>
      <w:r w:rsidR="00BA273F">
        <w:rPr>
          <w:color w:val="000000" w:themeColor="text1"/>
        </w:rPr>
        <w:instrText xml:space="preserve"> REF _Ref50624019 \h </w:instrText>
      </w:r>
      <w:r w:rsidR="00BA273F">
        <w:rPr>
          <w:color w:val="000000" w:themeColor="text1"/>
        </w:rPr>
      </w:r>
      <w:r w:rsidR="00BA273F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1</w:t>
      </w:r>
      <w:r w:rsidR="00BA273F">
        <w:rPr>
          <w:color w:val="000000" w:themeColor="text1"/>
        </w:rPr>
        <w:fldChar w:fldCharType="end"/>
      </w:r>
      <w:proofErr w:type="gramStart"/>
      <w:r w:rsidR="00BA273F" w:rsidRPr="00E8008C">
        <w:rPr>
          <w:b/>
          <w:bCs/>
          <w:color w:val="000000" w:themeColor="text1"/>
        </w:rPr>
        <w:t>A,B</w:t>
      </w:r>
      <w:proofErr w:type="gramEnd"/>
      <w:r w:rsidR="00BA273F">
        <w:rPr>
          <w:color w:val="000000" w:themeColor="text1"/>
        </w:rPr>
        <w:t xml:space="preserve"> and </w:t>
      </w:r>
      <w:r w:rsidR="00BA273F" w:rsidRPr="0068750B">
        <w:rPr>
          <w:b/>
          <w:bCs/>
          <w:color w:val="000000" w:themeColor="text1"/>
        </w:rPr>
        <w:fldChar w:fldCharType="begin"/>
      </w:r>
      <w:r w:rsidR="00BA273F" w:rsidRPr="0068750B">
        <w:rPr>
          <w:b/>
          <w:bCs/>
          <w:color w:val="000000" w:themeColor="text1"/>
        </w:rPr>
        <w:instrText xml:space="preserve"> REF _Ref41384530 \h </w:instrText>
      </w:r>
      <w:r w:rsidR="00BA273F">
        <w:rPr>
          <w:b/>
          <w:bCs/>
          <w:color w:val="000000" w:themeColor="text1"/>
        </w:rPr>
        <w:instrText xml:space="preserve"> \* MERGEFORMAT </w:instrText>
      </w:r>
      <w:r w:rsidR="00BA273F" w:rsidRPr="0068750B">
        <w:rPr>
          <w:b/>
          <w:bCs/>
          <w:color w:val="000000" w:themeColor="text1"/>
        </w:rPr>
      </w:r>
      <w:r w:rsidR="00BA273F" w:rsidRPr="0068750B">
        <w:rPr>
          <w:b/>
          <w:bCs/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2</w:t>
      </w:r>
      <w:r w:rsidR="00BA273F" w:rsidRPr="0068750B">
        <w:rPr>
          <w:b/>
          <w:bCs/>
          <w:color w:val="000000" w:themeColor="text1"/>
        </w:rPr>
        <w:fldChar w:fldCharType="end"/>
      </w:r>
      <w:r w:rsidR="00BA273F">
        <w:rPr>
          <w:color w:val="000000" w:themeColor="text1"/>
        </w:rPr>
        <w:t xml:space="preserve">. </w:t>
      </w:r>
      <w:r w:rsidR="00437367">
        <w:rPr>
          <w:color w:val="000000" w:themeColor="text1"/>
        </w:rPr>
        <w:t>Grids</w:t>
      </w:r>
      <w:r w:rsidR="00DB4953">
        <w:rPr>
          <w:color w:val="000000" w:themeColor="text1"/>
        </w:rPr>
        <w:t xml:space="preserve"> with evenly distributed single crystals will provide the most efficient </w:t>
      </w:r>
      <w:r w:rsidR="00E430FD">
        <w:rPr>
          <w:color w:val="000000" w:themeColor="text1"/>
        </w:rPr>
        <w:t>use of the grid, with good signal-to-noise. However, this</w:t>
      </w:r>
      <w:r w:rsidR="00F93854">
        <w:rPr>
          <w:color w:val="000000" w:themeColor="text1"/>
        </w:rPr>
        <w:t xml:space="preserve"> is not </w:t>
      </w:r>
      <w:r w:rsidR="00E430FD">
        <w:rPr>
          <w:color w:val="000000" w:themeColor="text1"/>
        </w:rPr>
        <w:t>usually</w:t>
      </w:r>
      <w:r w:rsidR="00F93854">
        <w:rPr>
          <w:color w:val="000000" w:themeColor="text1"/>
        </w:rPr>
        <w:t xml:space="preserve"> possible </w:t>
      </w:r>
      <w:r w:rsidR="00E430FD">
        <w:rPr>
          <w:color w:val="000000" w:themeColor="text1"/>
        </w:rPr>
        <w:t xml:space="preserve">across the entirety of the grid </w:t>
      </w:r>
      <w:r w:rsidR="009F6E11">
        <w:rPr>
          <w:color w:val="000000" w:themeColor="text1"/>
        </w:rPr>
        <w:t xml:space="preserve">and some regions </w:t>
      </w:r>
      <w:r w:rsidR="00FA7736">
        <w:rPr>
          <w:color w:val="000000" w:themeColor="text1"/>
        </w:rPr>
        <w:t xml:space="preserve">may display </w:t>
      </w:r>
      <w:r w:rsidR="00F7237A">
        <w:rPr>
          <w:color w:val="000000" w:themeColor="text1"/>
        </w:rPr>
        <w:t>some amount of clumping (</w:t>
      </w:r>
      <w:r w:rsidR="00F7237A">
        <w:rPr>
          <w:color w:val="000000" w:themeColor="text1"/>
        </w:rPr>
        <w:fldChar w:fldCharType="begin"/>
      </w:r>
      <w:r w:rsidR="00F7237A">
        <w:rPr>
          <w:color w:val="000000" w:themeColor="text1"/>
        </w:rPr>
        <w:instrText xml:space="preserve"> REF _Ref41384530 \h </w:instrText>
      </w:r>
      <w:r w:rsidR="00F7237A">
        <w:rPr>
          <w:color w:val="000000" w:themeColor="text1"/>
        </w:rPr>
      </w:r>
      <w:r w:rsidR="00F7237A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2</w:t>
      </w:r>
      <w:r w:rsidR="00F7237A">
        <w:rPr>
          <w:color w:val="000000" w:themeColor="text1"/>
        </w:rPr>
        <w:fldChar w:fldCharType="end"/>
      </w:r>
      <w:proofErr w:type="gramStart"/>
      <w:r w:rsidR="00F7237A" w:rsidRPr="009F6E11">
        <w:rPr>
          <w:b/>
          <w:bCs/>
          <w:color w:val="000000" w:themeColor="text1"/>
        </w:rPr>
        <w:t>A</w:t>
      </w:r>
      <w:r w:rsidR="00D8116A">
        <w:rPr>
          <w:b/>
          <w:bCs/>
          <w:color w:val="000000" w:themeColor="text1"/>
        </w:rPr>
        <w:t>,</w:t>
      </w:r>
      <w:r w:rsidR="00F7237A" w:rsidRPr="009F6E11">
        <w:rPr>
          <w:b/>
          <w:bCs/>
          <w:color w:val="000000" w:themeColor="text1"/>
        </w:rPr>
        <w:t>B</w:t>
      </w:r>
      <w:proofErr w:type="gramEnd"/>
      <w:r w:rsidR="00F7237A">
        <w:rPr>
          <w:color w:val="000000" w:themeColor="text1"/>
        </w:rPr>
        <w:t>).</w:t>
      </w:r>
      <w:r w:rsidR="00F93854">
        <w:rPr>
          <w:color w:val="000000" w:themeColor="text1"/>
        </w:rPr>
        <w:t xml:space="preserve"> </w:t>
      </w:r>
      <w:r w:rsidR="00E430FD">
        <w:rPr>
          <w:color w:val="000000" w:themeColor="text1"/>
        </w:rPr>
        <w:t>Despite this clumping,</w:t>
      </w:r>
      <w:r w:rsidR="00F93854">
        <w:rPr>
          <w:color w:val="000000" w:themeColor="text1"/>
        </w:rPr>
        <w:t xml:space="preserve"> these </w:t>
      </w:r>
      <w:r w:rsidR="005D6339">
        <w:rPr>
          <w:color w:val="000000" w:themeColor="text1"/>
        </w:rPr>
        <w:t xml:space="preserve">examples still </w:t>
      </w:r>
      <w:r w:rsidR="00E430FD">
        <w:rPr>
          <w:color w:val="000000" w:themeColor="text1"/>
        </w:rPr>
        <w:t>display</w:t>
      </w:r>
      <w:r w:rsidR="005D6339">
        <w:rPr>
          <w:color w:val="000000" w:themeColor="text1"/>
        </w:rPr>
        <w:t xml:space="preserve"> a useful number of single isolated crystals</w:t>
      </w:r>
      <w:r w:rsidR="00E430FD">
        <w:rPr>
          <w:color w:val="000000" w:themeColor="text1"/>
        </w:rPr>
        <w:t xml:space="preserve"> that will provide </w:t>
      </w:r>
      <w:r w:rsidR="003B2A8D">
        <w:rPr>
          <w:color w:val="000000" w:themeColor="text1"/>
        </w:rPr>
        <w:t>low-background diffraction (</w:t>
      </w:r>
      <w:r w:rsidR="003B2A8D">
        <w:rPr>
          <w:color w:val="000000" w:themeColor="text1"/>
        </w:rPr>
        <w:fldChar w:fldCharType="begin"/>
      </w:r>
      <w:r w:rsidR="003B2A8D">
        <w:rPr>
          <w:color w:val="000000" w:themeColor="text1"/>
        </w:rPr>
        <w:instrText xml:space="preserve"> REF _Ref51679647 \h </w:instrText>
      </w:r>
      <w:r w:rsidR="003B2A8D">
        <w:rPr>
          <w:color w:val="000000" w:themeColor="text1"/>
        </w:rPr>
      </w:r>
      <w:r w:rsidR="003B2A8D">
        <w:rPr>
          <w:color w:val="000000" w:themeColor="text1"/>
        </w:rPr>
        <w:fldChar w:fldCharType="separate"/>
      </w:r>
      <w:r w:rsidR="00E131E8" w:rsidRPr="00172A12">
        <w:rPr>
          <w:b/>
          <w:bCs/>
        </w:rPr>
        <w:t xml:space="preserve">Figure </w:t>
      </w:r>
      <w:r w:rsidR="00E131E8">
        <w:rPr>
          <w:b/>
          <w:bCs/>
          <w:noProof/>
        </w:rPr>
        <w:t>5</w:t>
      </w:r>
      <w:r w:rsidR="003B2A8D">
        <w:rPr>
          <w:color w:val="000000" w:themeColor="text1"/>
        </w:rPr>
        <w:fldChar w:fldCharType="end"/>
      </w:r>
      <w:r w:rsidR="003B2A8D">
        <w:rPr>
          <w:color w:val="000000" w:themeColor="text1"/>
        </w:rPr>
        <w:t>)</w:t>
      </w:r>
      <w:r w:rsidR="005D6339">
        <w:rPr>
          <w:color w:val="000000" w:themeColor="text1"/>
        </w:rPr>
        <w:t>.</w:t>
      </w:r>
      <w:r w:rsidR="00AA0593">
        <w:rPr>
          <w:color w:val="000000" w:themeColor="text1"/>
        </w:rPr>
        <w:t xml:space="preserve"> </w:t>
      </w:r>
      <w:r w:rsidR="00F65207">
        <w:rPr>
          <w:color w:val="000000" w:themeColor="text1"/>
        </w:rPr>
        <w:t>The level of blotting</w:t>
      </w:r>
      <w:r w:rsidR="0005292E">
        <w:rPr>
          <w:color w:val="000000" w:themeColor="text1"/>
        </w:rPr>
        <w:t xml:space="preserve"> that still maintain</w:t>
      </w:r>
      <w:r w:rsidR="00DF7250">
        <w:rPr>
          <w:color w:val="000000" w:themeColor="text1"/>
        </w:rPr>
        <w:t>s</w:t>
      </w:r>
      <w:r w:rsidR="0005292E">
        <w:rPr>
          <w:color w:val="000000" w:themeColor="text1"/>
        </w:rPr>
        <w:t xml:space="preserve"> low-background scatter can vary. </w:t>
      </w:r>
      <w:r w:rsidR="00FE0F91">
        <w:rPr>
          <w:color w:val="000000" w:themeColor="text1"/>
        </w:rPr>
        <w:t>S</w:t>
      </w:r>
      <w:r w:rsidR="00C30423">
        <w:rPr>
          <w:color w:val="000000" w:themeColor="text1"/>
        </w:rPr>
        <w:t xml:space="preserve">trong blotting such that the holes in the carbon support film are clearly visible but the crystals remain hydrated is </w:t>
      </w:r>
      <w:r w:rsidR="00E339B6">
        <w:rPr>
          <w:color w:val="000000" w:themeColor="text1"/>
        </w:rPr>
        <w:t>the aim</w:t>
      </w:r>
      <w:r w:rsidR="00AD5EC9">
        <w:rPr>
          <w:color w:val="000000" w:themeColor="text1"/>
        </w:rPr>
        <w:t xml:space="preserve"> (</w:t>
      </w:r>
      <w:r w:rsidR="00AD5EC9">
        <w:rPr>
          <w:color w:val="000000" w:themeColor="text1"/>
        </w:rPr>
        <w:fldChar w:fldCharType="begin"/>
      </w:r>
      <w:r w:rsidR="00AD5EC9">
        <w:rPr>
          <w:color w:val="000000" w:themeColor="text1"/>
        </w:rPr>
        <w:instrText xml:space="preserve"> REF _Ref41384530 \h </w:instrText>
      </w:r>
      <w:r w:rsidR="00AD5EC9">
        <w:rPr>
          <w:color w:val="000000" w:themeColor="text1"/>
        </w:rPr>
      </w:r>
      <w:r w:rsidR="00AD5EC9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2</w:t>
      </w:r>
      <w:r w:rsidR="00AD5EC9">
        <w:rPr>
          <w:color w:val="000000" w:themeColor="text1"/>
        </w:rPr>
        <w:fldChar w:fldCharType="end"/>
      </w:r>
      <w:proofErr w:type="gramStart"/>
      <w:r w:rsidR="00AD5EC9" w:rsidRPr="00AD5EC9">
        <w:rPr>
          <w:b/>
          <w:bCs/>
          <w:color w:val="000000" w:themeColor="text1"/>
        </w:rPr>
        <w:t>C,D</w:t>
      </w:r>
      <w:proofErr w:type="gramEnd"/>
      <w:r w:rsidR="00AD5EC9">
        <w:rPr>
          <w:color w:val="000000" w:themeColor="text1"/>
        </w:rPr>
        <w:t>)</w:t>
      </w:r>
      <w:r w:rsidR="00E339B6">
        <w:rPr>
          <w:color w:val="000000" w:themeColor="text1"/>
        </w:rPr>
        <w:t>. However,</w:t>
      </w:r>
      <w:r w:rsidR="00867E51">
        <w:rPr>
          <w:color w:val="000000" w:themeColor="text1"/>
        </w:rPr>
        <w:t xml:space="preserve"> </w:t>
      </w:r>
      <w:r w:rsidR="00850ED6">
        <w:rPr>
          <w:color w:val="000000" w:themeColor="text1"/>
        </w:rPr>
        <w:t>good quality grids can still display</w:t>
      </w:r>
      <w:r w:rsidR="00594495">
        <w:rPr>
          <w:color w:val="000000" w:themeColor="text1"/>
        </w:rPr>
        <w:t xml:space="preserve"> some</w:t>
      </w:r>
      <w:r w:rsidR="00850ED6">
        <w:rPr>
          <w:color w:val="000000" w:themeColor="text1"/>
        </w:rPr>
        <w:t xml:space="preserve"> liquid within the holes of the support film </w:t>
      </w:r>
      <w:r w:rsidR="009508A8">
        <w:rPr>
          <w:color w:val="000000" w:themeColor="text1"/>
        </w:rPr>
        <w:t>although the position of the holes should still be identifiable</w:t>
      </w:r>
      <w:r w:rsidR="00594495">
        <w:rPr>
          <w:color w:val="000000" w:themeColor="text1"/>
        </w:rPr>
        <w:t xml:space="preserve"> (</w:t>
      </w:r>
      <w:r w:rsidR="00594495">
        <w:rPr>
          <w:color w:val="000000" w:themeColor="text1"/>
        </w:rPr>
        <w:fldChar w:fldCharType="begin"/>
      </w:r>
      <w:r w:rsidR="00594495">
        <w:rPr>
          <w:color w:val="000000" w:themeColor="text1"/>
        </w:rPr>
        <w:instrText xml:space="preserve"> REF _Ref41384530 \h </w:instrText>
      </w:r>
      <w:r w:rsidR="00594495">
        <w:rPr>
          <w:color w:val="000000" w:themeColor="text1"/>
        </w:rPr>
      </w:r>
      <w:r w:rsidR="00594495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2</w:t>
      </w:r>
      <w:r w:rsidR="00594495">
        <w:rPr>
          <w:color w:val="000000" w:themeColor="text1"/>
        </w:rPr>
        <w:fldChar w:fldCharType="end"/>
      </w:r>
      <w:proofErr w:type="gramStart"/>
      <w:r w:rsidR="00AD5EC9">
        <w:rPr>
          <w:b/>
          <w:bCs/>
          <w:color w:val="000000" w:themeColor="text1"/>
        </w:rPr>
        <w:t>A,B</w:t>
      </w:r>
      <w:proofErr w:type="gramEnd"/>
      <w:r w:rsidR="00594495">
        <w:rPr>
          <w:color w:val="000000" w:themeColor="text1"/>
        </w:rPr>
        <w:t>)</w:t>
      </w:r>
      <w:r w:rsidR="009508A8">
        <w:rPr>
          <w:color w:val="000000" w:themeColor="text1"/>
        </w:rPr>
        <w:t>.</w:t>
      </w:r>
      <w:r w:rsidR="00594495">
        <w:rPr>
          <w:color w:val="000000" w:themeColor="text1"/>
        </w:rPr>
        <w:t xml:space="preserve"> Importantly, all of these examples </w:t>
      </w:r>
      <w:r w:rsidR="00A0234E">
        <w:rPr>
          <w:color w:val="000000" w:themeColor="text1"/>
        </w:rPr>
        <w:t>display single, isolated crystals with a vitrified halo of liquid surrounding the crystal</w:t>
      </w:r>
      <w:r w:rsidR="003B0733">
        <w:rPr>
          <w:color w:val="000000" w:themeColor="text1"/>
        </w:rPr>
        <w:t xml:space="preserve"> to maintain hydration between blotting and plunge freezing.</w:t>
      </w:r>
      <w:r w:rsidR="00AA488D">
        <w:rPr>
          <w:color w:val="000000" w:themeColor="text1"/>
        </w:rPr>
        <w:t xml:space="preserve"> </w:t>
      </w:r>
    </w:p>
    <w:p w14:paraId="1878537D" w14:textId="77777777" w:rsidR="002E7A9E" w:rsidRDefault="002E7A9E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2D8BA3A" w14:textId="04890157" w:rsidR="001D4891" w:rsidRDefault="00D259D6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M</w:t>
      </w:r>
      <w:r w:rsidR="00CE2609">
        <w:rPr>
          <w:color w:val="000000" w:themeColor="text1"/>
        </w:rPr>
        <w:t>any</w:t>
      </w:r>
      <w:r w:rsidR="00FA5A33">
        <w:rPr>
          <w:color w:val="000000" w:themeColor="text1"/>
        </w:rPr>
        <w:t xml:space="preserve"> samples </w:t>
      </w:r>
      <w:r>
        <w:rPr>
          <w:color w:val="000000" w:themeColor="text1"/>
        </w:rPr>
        <w:t>may</w:t>
      </w:r>
      <w:r w:rsidR="00FA5A33">
        <w:rPr>
          <w:color w:val="000000" w:themeColor="text1"/>
        </w:rPr>
        <w:t xml:space="preserve"> require further </w:t>
      </w:r>
      <w:r w:rsidR="003D1330">
        <w:rPr>
          <w:color w:val="000000" w:themeColor="text1"/>
        </w:rPr>
        <w:t>optimization</w:t>
      </w:r>
      <w:r w:rsidR="00FA5A33">
        <w:rPr>
          <w:color w:val="000000" w:themeColor="text1"/>
        </w:rPr>
        <w:t xml:space="preserve"> </w:t>
      </w:r>
      <w:r w:rsidR="007B7ED3">
        <w:rPr>
          <w:color w:val="000000" w:themeColor="text1"/>
        </w:rPr>
        <w:t>(</w:t>
      </w:r>
      <w:r w:rsidR="007B7ED3">
        <w:rPr>
          <w:color w:val="000000" w:themeColor="text1"/>
        </w:rPr>
        <w:fldChar w:fldCharType="begin"/>
      </w:r>
      <w:r w:rsidR="007B7ED3">
        <w:rPr>
          <w:color w:val="000000" w:themeColor="text1"/>
        </w:rPr>
        <w:instrText xml:space="preserve"> REF _Ref41384570 \h </w:instrText>
      </w:r>
      <w:r w:rsidR="007B7ED3">
        <w:rPr>
          <w:color w:val="000000" w:themeColor="text1"/>
        </w:rPr>
      </w:r>
      <w:r w:rsidR="007B7ED3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7B7ED3">
        <w:rPr>
          <w:color w:val="000000" w:themeColor="text1"/>
        </w:rPr>
        <w:fldChar w:fldCharType="end"/>
      </w:r>
      <w:r w:rsidR="007B7ED3">
        <w:rPr>
          <w:color w:val="000000" w:themeColor="text1"/>
        </w:rPr>
        <w:t xml:space="preserve">), </w:t>
      </w:r>
      <w:r w:rsidR="00ED5F2F">
        <w:rPr>
          <w:color w:val="000000" w:themeColor="text1"/>
        </w:rPr>
        <w:t>which can include</w:t>
      </w:r>
      <w:r w:rsidR="007B7ED3">
        <w:rPr>
          <w:color w:val="000000" w:themeColor="text1"/>
        </w:rPr>
        <w:t xml:space="preserve"> </w:t>
      </w:r>
      <w:r w:rsidR="00ED5F2F">
        <w:rPr>
          <w:color w:val="000000" w:themeColor="text1"/>
        </w:rPr>
        <w:t xml:space="preserve">variation of </w:t>
      </w:r>
      <w:r w:rsidR="007B7ED3">
        <w:rPr>
          <w:color w:val="000000" w:themeColor="text1"/>
        </w:rPr>
        <w:t xml:space="preserve">the blotting time or </w:t>
      </w:r>
      <w:r w:rsidR="000E7F9A">
        <w:rPr>
          <w:color w:val="000000" w:themeColor="text1"/>
        </w:rPr>
        <w:t xml:space="preserve">the </w:t>
      </w:r>
      <w:r w:rsidR="00550403">
        <w:rPr>
          <w:color w:val="000000" w:themeColor="text1"/>
        </w:rPr>
        <w:t>concentration of the microcrystals</w:t>
      </w:r>
      <w:r w:rsidR="00ED5F2F">
        <w:rPr>
          <w:color w:val="000000" w:themeColor="text1"/>
        </w:rPr>
        <w:t>.</w:t>
      </w:r>
      <w:r w:rsidR="00550403">
        <w:rPr>
          <w:color w:val="000000" w:themeColor="text1"/>
        </w:rPr>
        <w:t xml:space="preserve"> </w:t>
      </w:r>
      <w:r w:rsidR="00CB41BF">
        <w:rPr>
          <w:color w:val="000000" w:themeColor="text1"/>
        </w:rPr>
        <w:t xml:space="preserve">Grids overloaded with crystals </w:t>
      </w:r>
      <w:r w:rsidR="002E4B67">
        <w:rPr>
          <w:color w:val="000000" w:themeColor="text1"/>
        </w:rPr>
        <w:t xml:space="preserve">will demonstrate </w:t>
      </w:r>
      <w:r w:rsidR="00091F49">
        <w:rPr>
          <w:color w:val="000000" w:themeColor="text1"/>
        </w:rPr>
        <w:t>reduce</w:t>
      </w:r>
      <w:r w:rsidR="002E4B67">
        <w:rPr>
          <w:color w:val="000000" w:themeColor="text1"/>
        </w:rPr>
        <w:t>d</w:t>
      </w:r>
      <w:r w:rsidR="00091F49">
        <w:rPr>
          <w:color w:val="000000" w:themeColor="text1"/>
        </w:rPr>
        <w:t xml:space="preserve"> blotting </w:t>
      </w:r>
      <w:r w:rsidR="002E4B67">
        <w:rPr>
          <w:color w:val="000000" w:themeColor="text1"/>
        </w:rPr>
        <w:t xml:space="preserve">efficiency </w:t>
      </w:r>
      <w:r w:rsidR="00091F49">
        <w:rPr>
          <w:color w:val="000000" w:themeColor="text1"/>
        </w:rPr>
        <w:t xml:space="preserve">and </w:t>
      </w:r>
      <w:r w:rsidR="002E4B67">
        <w:rPr>
          <w:color w:val="000000" w:themeColor="text1"/>
        </w:rPr>
        <w:t xml:space="preserve">can </w:t>
      </w:r>
      <w:r w:rsidR="00091F49">
        <w:rPr>
          <w:color w:val="000000" w:themeColor="text1"/>
        </w:rPr>
        <w:t>result in multiple lattices</w:t>
      </w:r>
      <w:r w:rsidR="00263DC5">
        <w:rPr>
          <w:color w:val="000000" w:themeColor="text1"/>
        </w:rPr>
        <w:t xml:space="preserve"> being recorded</w:t>
      </w:r>
      <w:r w:rsidR="002E4B67">
        <w:rPr>
          <w:color w:val="000000" w:themeColor="text1"/>
        </w:rPr>
        <w:t xml:space="preserve"> in single</w:t>
      </w:r>
      <w:r w:rsidR="00536EE2">
        <w:rPr>
          <w:color w:val="000000" w:themeColor="text1"/>
        </w:rPr>
        <w:t xml:space="preserve"> diffraction</w:t>
      </w:r>
      <w:r w:rsidR="002E4B67">
        <w:rPr>
          <w:color w:val="000000" w:themeColor="text1"/>
        </w:rPr>
        <w:t xml:space="preserve"> images</w:t>
      </w:r>
      <w:r w:rsidR="001D4891">
        <w:rPr>
          <w:color w:val="000000" w:themeColor="text1"/>
        </w:rPr>
        <w:t xml:space="preserve"> (</w:t>
      </w:r>
      <w:r w:rsidR="001D4891">
        <w:rPr>
          <w:color w:val="000000" w:themeColor="text1"/>
        </w:rPr>
        <w:fldChar w:fldCharType="begin"/>
      </w:r>
      <w:r w:rsidR="001D4891">
        <w:rPr>
          <w:color w:val="000000" w:themeColor="text1"/>
        </w:rPr>
        <w:instrText xml:space="preserve"> REF _Ref41384570 \h </w:instrText>
      </w:r>
      <w:r w:rsidR="001D4891">
        <w:rPr>
          <w:color w:val="000000" w:themeColor="text1"/>
        </w:rPr>
      </w:r>
      <w:r w:rsidR="001D4891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1D4891">
        <w:rPr>
          <w:color w:val="000000" w:themeColor="text1"/>
        </w:rPr>
        <w:fldChar w:fldCharType="end"/>
      </w:r>
      <w:proofErr w:type="gramStart"/>
      <w:r w:rsidR="003D1330" w:rsidRPr="003D1330">
        <w:rPr>
          <w:b/>
          <w:bCs/>
          <w:color w:val="000000" w:themeColor="text1"/>
        </w:rPr>
        <w:t>A</w:t>
      </w:r>
      <w:r w:rsidR="00BD601C">
        <w:rPr>
          <w:b/>
          <w:bCs/>
          <w:color w:val="000000" w:themeColor="text1"/>
        </w:rPr>
        <w:t>,</w:t>
      </w:r>
      <w:r w:rsidR="003D1330" w:rsidRPr="003D1330">
        <w:rPr>
          <w:b/>
          <w:bCs/>
          <w:color w:val="000000" w:themeColor="text1"/>
        </w:rPr>
        <w:t>B</w:t>
      </w:r>
      <w:proofErr w:type="gramEnd"/>
      <w:r w:rsidR="001D4891">
        <w:rPr>
          <w:color w:val="000000" w:themeColor="text1"/>
        </w:rPr>
        <w:t>)</w:t>
      </w:r>
      <w:r w:rsidR="00263DC5">
        <w:rPr>
          <w:color w:val="000000" w:themeColor="text1"/>
        </w:rPr>
        <w:t>.</w:t>
      </w:r>
      <w:r w:rsidR="003D1330">
        <w:rPr>
          <w:color w:val="000000" w:themeColor="text1"/>
        </w:rPr>
        <w:t xml:space="preserve"> </w:t>
      </w:r>
      <w:r w:rsidR="00BA4CCC">
        <w:rPr>
          <w:color w:val="000000" w:themeColor="text1"/>
        </w:rPr>
        <w:t>More</w:t>
      </w:r>
      <w:r w:rsidR="003D1330">
        <w:rPr>
          <w:color w:val="000000" w:themeColor="text1"/>
        </w:rPr>
        <w:t xml:space="preserve"> viscous crystallization conditions, such as th</w:t>
      </w:r>
      <w:r w:rsidR="00A51A80">
        <w:rPr>
          <w:color w:val="000000" w:themeColor="text1"/>
        </w:rPr>
        <w:t>at</w:t>
      </w:r>
      <w:r w:rsidR="003D1330">
        <w:rPr>
          <w:color w:val="000000" w:themeColor="text1"/>
        </w:rPr>
        <w:t xml:space="preserve"> for trypsin</w:t>
      </w:r>
      <w:r w:rsidR="00BA4CCC">
        <w:rPr>
          <w:color w:val="000000" w:themeColor="text1"/>
        </w:rPr>
        <w:t xml:space="preserve"> which contains </w:t>
      </w:r>
      <w:r w:rsidR="00D2472C">
        <w:rPr>
          <w:color w:val="000000" w:themeColor="text1"/>
        </w:rPr>
        <w:t xml:space="preserve">8% </w:t>
      </w:r>
      <w:r w:rsidR="0056683C">
        <w:rPr>
          <w:color w:val="000000" w:themeColor="text1"/>
        </w:rPr>
        <w:t>PEG 4000 and 15% ethylene glycol</w:t>
      </w:r>
      <w:r w:rsidR="003D1330">
        <w:rPr>
          <w:color w:val="000000" w:themeColor="text1"/>
        </w:rPr>
        <w:t xml:space="preserve"> (</w:t>
      </w:r>
      <w:r w:rsidR="00DA1782">
        <w:rPr>
          <w:color w:val="000000" w:themeColor="text1"/>
        </w:rPr>
        <w:fldChar w:fldCharType="begin"/>
      </w:r>
      <w:r w:rsidR="00DA1782">
        <w:rPr>
          <w:color w:val="000000" w:themeColor="text1"/>
        </w:rPr>
        <w:instrText xml:space="preserve"> REF _Ref41384570 \h </w:instrText>
      </w:r>
      <w:r w:rsidR="00DA1782">
        <w:rPr>
          <w:color w:val="000000" w:themeColor="text1"/>
        </w:rPr>
      </w:r>
      <w:r w:rsidR="00DA1782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DA1782">
        <w:rPr>
          <w:color w:val="000000" w:themeColor="text1"/>
        </w:rPr>
        <w:fldChar w:fldCharType="end"/>
      </w:r>
      <w:r w:rsidR="00DA1782">
        <w:rPr>
          <w:b/>
          <w:bCs/>
          <w:color w:val="000000" w:themeColor="text1"/>
        </w:rPr>
        <w:t>C</w:t>
      </w:r>
      <w:r w:rsidR="003D1330">
        <w:rPr>
          <w:color w:val="000000" w:themeColor="text1"/>
        </w:rPr>
        <w:t>)</w:t>
      </w:r>
      <w:r w:rsidR="00372771">
        <w:rPr>
          <w:color w:val="000000" w:themeColor="text1"/>
        </w:rPr>
        <w:t>, can result in the need for longer blotting times</w:t>
      </w:r>
      <w:r w:rsidR="00CC4727">
        <w:rPr>
          <w:color w:val="000000" w:themeColor="text1"/>
        </w:rPr>
        <w:t xml:space="preserve"> (&gt;10</w:t>
      </w:r>
      <w:r w:rsidR="00964263">
        <w:rPr>
          <w:color w:val="000000" w:themeColor="text1"/>
        </w:rPr>
        <w:t xml:space="preserve"> </w:t>
      </w:r>
      <w:r w:rsidR="00B851E2">
        <w:rPr>
          <w:color w:val="000000" w:themeColor="text1"/>
        </w:rPr>
        <w:t>s)</w:t>
      </w:r>
      <w:r w:rsidR="00BA4CCC">
        <w:rPr>
          <w:color w:val="000000" w:themeColor="text1"/>
        </w:rPr>
        <w:t>.</w:t>
      </w:r>
      <w:r w:rsidR="001834D8">
        <w:rPr>
          <w:color w:val="000000" w:themeColor="text1"/>
        </w:rPr>
        <w:t xml:space="preserve"> Conversely, crystallization conditions with very low viscosity </w:t>
      </w:r>
      <w:r w:rsidR="00B851E2">
        <w:rPr>
          <w:color w:val="000000" w:themeColor="text1"/>
        </w:rPr>
        <w:t xml:space="preserve">that blot very quickly, </w:t>
      </w:r>
      <w:r w:rsidR="001834D8">
        <w:rPr>
          <w:color w:val="000000" w:themeColor="text1"/>
        </w:rPr>
        <w:t>can suffer from distribution problems</w:t>
      </w:r>
      <w:r w:rsidR="00820ABB">
        <w:rPr>
          <w:color w:val="000000" w:themeColor="text1"/>
        </w:rPr>
        <w:t xml:space="preserve"> due to gravity </w:t>
      </w:r>
      <w:r w:rsidR="001865FB">
        <w:rPr>
          <w:color w:val="000000" w:themeColor="text1"/>
        </w:rPr>
        <w:t>causing settling</w:t>
      </w:r>
      <w:r w:rsidR="00820ABB">
        <w:rPr>
          <w:color w:val="000000" w:themeColor="text1"/>
        </w:rPr>
        <w:t xml:space="preserve"> before blotting occurs, resulting </w:t>
      </w:r>
      <w:r w:rsidR="002F5A4F">
        <w:rPr>
          <w:color w:val="000000" w:themeColor="text1"/>
        </w:rPr>
        <w:t xml:space="preserve">in </w:t>
      </w:r>
      <w:r w:rsidR="00820ABB">
        <w:rPr>
          <w:color w:val="000000" w:themeColor="text1"/>
        </w:rPr>
        <w:t xml:space="preserve">all the microcrystals </w:t>
      </w:r>
      <w:r w:rsidR="00F95ECB">
        <w:rPr>
          <w:color w:val="000000" w:themeColor="text1"/>
        </w:rPr>
        <w:t>settling along one side of the grid</w:t>
      </w:r>
      <w:r w:rsidR="00237BB6">
        <w:rPr>
          <w:color w:val="000000" w:themeColor="text1"/>
        </w:rPr>
        <w:t xml:space="preserve"> (</w:t>
      </w:r>
      <w:r w:rsidR="00237BB6">
        <w:rPr>
          <w:color w:val="000000" w:themeColor="text1"/>
        </w:rPr>
        <w:fldChar w:fldCharType="begin"/>
      </w:r>
      <w:r w:rsidR="00237BB6">
        <w:rPr>
          <w:color w:val="000000" w:themeColor="text1"/>
        </w:rPr>
        <w:instrText xml:space="preserve"> REF _Ref41384570 \h </w:instrText>
      </w:r>
      <w:r w:rsidR="00237BB6">
        <w:rPr>
          <w:color w:val="000000" w:themeColor="text1"/>
        </w:rPr>
      </w:r>
      <w:r w:rsidR="00237BB6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237BB6">
        <w:rPr>
          <w:color w:val="000000" w:themeColor="text1"/>
        </w:rPr>
        <w:fldChar w:fldCharType="end"/>
      </w:r>
      <w:r w:rsidR="00237BB6" w:rsidRPr="00237BB6">
        <w:rPr>
          <w:b/>
          <w:bCs/>
          <w:color w:val="000000" w:themeColor="text1"/>
        </w:rPr>
        <w:t>D</w:t>
      </w:r>
      <w:r w:rsidR="00237BB6" w:rsidRPr="00237BB6">
        <w:rPr>
          <w:color w:val="000000" w:themeColor="text1"/>
        </w:rPr>
        <w:t>)</w:t>
      </w:r>
      <w:r w:rsidR="00D60712">
        <w:rPr>
          <w:color w:val="000000" w:themeColor="text1"/>
        </w:rPr>
        <w:t>.</w:t>
      </w:r>
      <w:r w:rsidR="00F90AFF">
        <w:rPr>
          <w:color w:val="000000" w:themeColor="text1"/>
        </w:rPr>
        <w:t xml:space="preserve"> </w:t>
      </w:r>
    </w:p>
    <w:p w14:paraId="1ABBFF79" w14:textId="77777777" w:rsidR="002E7A9E" w:rsidRPr="00237BB6" w:rsidRDefault="002E7A9E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B4CE37E" w14:textId="00AC004A" w:rsidR="00B73401" w:rsidRDefault="00AE5C03" w:rsidP="00205A4B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Optimum preparation of samples</w:t>
      </w:r>
      <w:r w:rsidR="00655D50">
        <w:rPr>
          <w:color w:val="000000" w:themeColor="text1"/>
        </w:rPr>
        <w:t xml:space="preserve"> allows the </w:t>
      </w:r>
      <w:r w:rsidR="001D29CE">
        <w:rPr>
          <w:color w:val="000000" w:themeColor="text1"/>
        </w:rPr>
        <w:t xml:space="preserve">full capabilities of </w:t>
      </w:r>
      <w:proofErr w:type="spellStart"/>
      <w:r w:rsidR="001D29CE">
        <w:rPr>
          <w:color w:val="000000" w:themeColor="text1"/>
        </w:rPr>
        <w:t>VMXm</w:t>
      </w:r>
      <w:proofErr w:type="spellEnd"/>
      <w:r w:rsidR="001D29CE">
        <w:rPr>
          <w:color w:val="000000" w:themeColor="text1"/>
        </w:rPr>
        <w:t xml:space="preserve"> to be exploited to </w:t>
      </w:r>
      <w:r w:rsidR="008E292C">
        <w:rPr>
          <w:color w:val="000000" w:themeColor="text1"/>
        </w:rPr>
        <w:t>collect high quality X-ray diffraction data at the highest possible resolution</w:t>
      </w:r>
      <w:r w:rsidR="00C04E52">
        <w:rPr>
          <w:color w:val="000000" w:themeColor="text1"/>
        </w:rPr>
        <w:t xml:space="preserve"> </w:t>
      </w:r>
      <w:r w:rsidR="00EF2DBD">
        <w:rPr>
          <w:color w:val="000000" w:themeColor="text1"/>
        </w:rPr>
        <w:t xml:space="preserve">with high signal-to-noise </w:t>
      </w:r>
      <w:r w:rsidR="00C04E52">
        <w:rPr>
          <w:color w:val="000000" w:themeColor="text1"/>
        </w:rPr>
        <w:t>(</w:t>
      </w:r>
      <w:r w:rsidR="00C04E52">
        <w:rPr>
          <w:color w:val="000000" w:themeColor="text1"/>
        </w:rPr>
        <w:fldChar w:fldCharType="begin"/>
      </w:r>
      <w:r w:rsidR="00C04E52">
        <w:rPr>
          <w:color w:val="000000" w:themeColor="text1"/>
        </w:rPr>
        <w:instrText xml:space="preserve"> REF _Ref51679647 \h </w:instrText>
      </w:r>
      <w:r w:rsidR="00C04E52">
        <w:rPr>
          <w:color w:val="000000" w:themeColor="text1"/>
        </w:rPr>
      </w:r>
      <w:r w:rsidR="00C04E52">
        <w:rPr>
          <w:color w:val="000000" w:themeColor="text1"/>
        </w:rPr>
        <w:fldChar w:fldCharType="separate"/>
      </w:r>
      <w:r w:rsidR="00E131E8" w:rsidRPr="00172A12">
        <w:rPr>
          <w:b/>
          <w:bCs/>
        </w:rPr>
        <w:t xml:space="preserve">Figure </w:t>
      </w:r>
      <w:r w:rsidR="00E131E8">
        <w:rPr>
          <w:b/>
          <w:bCs/>
          <w:noProof/>
        </w:rPr>
        <w:t>5</w:t>
      </w:r>
      <w:r w:rsidR="00C04E52">
        <w:rPr>
          <w:color w:val="000000" w:themeColor="text1"/>
        </w:rPr>
        <w:fldChar w:fldCharType="end"/>
      </w:r>
      <w:r w:rsidR="00C04E52">
        <w:rPr>
          <w:color w:val="000000" w:themeColor="text1"/>
        </w:rPr>
        <w:t>)</w:t>
      </w:r>
      <w:r w:rsidR="008E292C">
        <w:rPr>
          <w:color w:val="000000" w:themeColor="text1"/>
        </w:rPr>
        <w:t xml:space="preserve">. </w:t>
      </w:r>
      <w:r w:rsidR="00010430">
        <w:rPr>
          <w:color w:val="000000" w:themeColor="text1"/>
        </w:rPr>
        <w:t xml:space="preserve">These samples benefit from being compatible with the </w:t>
      </w:r>
      <w:r w:rsidR="007744D2" w:rsidRPr="005D2E84">
        <w:rPr>
          <w:i/>
          <w:color w:val="000000" w:themeColor="text1"/>
        </w:rPr>
        <w:t>in-vacuo</w:t>
      </w:r>
      <w:r w:rsidR="00010430">
        <w:rPr>
          <w:color w:val="000000" w:themeColor="text1"/>
        </w:rPr>
        <w:t xml:space="preserve"> sample</w:t>
      </w:r>
      <w:r w:rsidR="00536EE2">
        <w:rPr>
          <w:color w:val="000000" w:themeColor="text1"/>
        </w:rPr>
        <w:t xml:space="preserve"> environment</w:t>
      </w:r>
      <w:r w:rsidR="004C2D0A">
        <w:rPr>
          <w:color w:val="000000" w:themeColor="text1"/>
        </w:rPr>
        <w:t xml:space="preserve">, resulting in very low or zero </w:t>
      </w:r>
      <w:r w:rsidR="00B851E2">
        <w:rPr>
          <w:color w:val="000000" w:themeColor="text1"/>
        </w:rPr>
        <w:t xml:space="preserve">average </w:t>
      </w:r>
      <w:r w:rsidR="004C2D0A">
        <w:rPr>
          <w:color w:val="000000" w:themeColor="text1"/>
        </w:rPr>
        <w:t xml:space="preserve">background counts in diffraction images. </w:t>
      </w:r>
      <w:r w:rsidR="00C57CB4">
        <w:rPr>
          <w:color w:val="000000" w:themeColor="text1"/>
        </w:rPr>
        <w:t xml:space="preserve">The use of liquid ethane, without cryo-protectant, results in </w:t>
      </w:r>
      <w:r w:rsidR="00B851E2">
        <w:rPr>
          <w:color w:val="000000" w:themeColor="text1"/>
        </w:rPr>
        <w:t>an</w:t>
      </w:r>
      <w:r w:rsidR="00C57CB4">
        <w:rPr>
          <w:color w:val="000000" w:themeColor="text1"/>
        </w:rPr>
        <w:t xml:space="preserve"> absence of ice-rings (</w:t>
      </w:r>
      <w:r w:rsidR="00C57CB4">
        <w:rPr>
          <w:color w:val="000000" w:themeColor="text1"/>
        </w:rPr>
        <w:fldChar w:fldCharType="begin"/>
      </w:r>
      <w:r w:rsidR="00C57CB4">
        <w:rPr>
          <w:color w:val="000000" w:themeColor="text1"/>
        </w:rPr>
        <w:instrText xml:space="preserve"> REF _Ref51679647 \h </w:instrText>
      </w:r>
      <w:r w:rsidR="00C57CB4">
        <w:rPr>
          <w:color w:val="000000" w:themeColor="text1"/>
        </w:rPr>
      </w:r>
      <w:r w:rsidR="00C57CB4">
        <w:rPr>
          <w:color w:val="000000" w:themeColor="text1"/>
        </w:rPr>
        <w:fldChar w:fldCharType="separate"/>
      </w:r>
      <w:r w:rsidR="00E131E8" w:rsidRPr="00172A12">
        <w:rPr>
          <w:b/>
          <w:bCs/>
        </w:rPr>
        <w:t xml:space="preserve">Figure </w:t>
      </w:r>
      <w:r w:rsidR="00E131E8">
        <w:rPr>
          <w:b/>
          <w:bCs/>
          <w:noProof/>
        </w:rPr>
        <w:t>5</w:t>
      </w:r>
      <w:r w:rsidR="00C57CB4">
        <w:rPr>
          <w:color w:val="000000" w:themeColor="text1"/>
        </w:rPr>
        <w:fldChar w:fldCharType="end"/>
      </w:r>
      <w:r w:rsidR="00C57CB4">
        <w:rPr>
          <w:color w:val="000000" w:themeColor="text1"/>
        </w:rPr>
        <w:t>), although</w:t>
      </w:r>
      <w:r w:rsidR="00736FD9">
        <w:rPr>
          <w:color w:val="000000" w:themeColor="text1"/>
        </w:rPr>
        <w:t xml:space="preserve"> where crystals lay close</w:t>
      </w:r>
      <w:r w:rsidR="00F52BFE">
        <w:rPr>
          <w:color w:val="000000" w:themeColor="text1"/>
        </w:rPr>
        <w:t xml:space="preserve"> to the</w:t>
      </w:r>
      <w:r w:rsidR="00C57CB4">
        <w:rPr>
          <w:color w:val="000000" w:themeColor="text1"/>
        </w:rPr>
        <w:t xml:space="preserve"> copper grid bars</w:t>
      </w:r>
      <w:r w:rsidR="00F52BFE">
        <w:rPr>
          <w:color w:val="000000" w:themeColor="text1"/>
        </w:rPr>
        <w:t>,</w:t>
      </w:r>
      <w:r w:rsidR="00C57CB4">
        <w:rPr>
          <w:color w:val="000000" w:themeColor="text1"/>
        </w:rPr>
        <w:t xml:space="preserve"> the X-ray beam</w:t>
      </w:r>
      <w:r w:rsidR="00F52BFE">
        <w:rPr>
          <w:color w:val="000000" w:themeColor="text1"/>
        </w:rPr>
        <w:t xml:space="preserve"> can glance the bars</w:t>
      </w:r>
      <w:r w:rsidR="00C57CB4">
        <w:rPr>
          <w:color w:val="000000" w:themeColor="text1"/>
        </w:rPr>
        <w:t xml:space="preserve"> </w:t>
      </w:r>
      <w:r w:rsidR="00F52BFE">
        <w:rPr>
          <w:color w:val="000000" w:themeColor="text1"/>
        </w:rPr>
        <w:t>resulting</w:t>
      </w:r>
      <w:r w:rsidR="00C57CB4">
        <w:rPr>
          <w:color w:val="000000" w:themeColor="text1"/>
        </w:rPr>
        <w:t xml:space="preserve"> in </w:t>
      </w:r>
      <w:r w:rsidR="00C432E2">
        <w:rPr>
          <w:color w:val="000000" w:themeColor="text1"/>
        </w:rPr>
        <w:t>copper powder diffraction rings at ~2.1</w:t>
      </w:r>
      <w:r w:rsidR="00964263">
        <w:rPr>
          <w:color w:val="000000" w:themeColor="text1"/>
        </w:rPr>
        <w:t xml:space="preserve"> </w:t>
      </w:r>
      <w:r w:rsidR="00C432E2">
        <w:rPr>
          <w:color w:val="000000" w:themeColor="text1"/>
        </w:rPr>
        <w:t xml:space="preserve">Å and </w:t>
      </w:r>
      <w:r w:rsidR="007956AE">
        <w:rPr>
          <w:color w:val="000000" w:themeColor="text1"/>
        </w:rPr>
        <w:t>~</w:t>
      </w:r>
      <w:r w:rsidR="00C432E2">
        <w:rPr>
          <w:color w:val="000000" w:themeColor="text1"/>
        </w:rPr>
        <w:t>1.8</w:t>
      </w:r>
      <w:r w:rsidR="00964263">
        <w:rPr>
          <w:color w:val="000000" w:themeColor="text1"/>
        </w:rPr>
        <w:t xml:space="preserve"> </w:t>
      </w:r>
      <w:r w:rsidR="00C432E2">
        <w:rPr>
          <w:color w:val="000000" w:themeColor="text1"/>
        </w:rPr>
        <w:t>Å</w:t>
      </w:r>
      <w:r w:rsidR="00736FD9">
        <w:rPr>
          <w:color w:val="000000" w:themeColor="text1"/>
        </w:rPr>
        <w:t>.</w:t>
      </w:r>
    </w:p>
    <w:p w14:paraId="322AD146" w14:textId="77777777" w:rsidR="00073CF2" w:rsidRDefault="00073CF2" w:rsidP="00205A4B">
      <w:pPr>
        <w:rPr>
          <w:color w:val="808080"/>
        </w:rPr>
      </w:pPr>
    </w:p>
    <w:p w14:paraId="5481699D" w14:textId="2A1C1210" w:rsidR="00073CF2" w:rsidRDefault="00FA65CC" w:rsidP="00205A4B">
      <w:pPr>
        <w:rPr>
          <w:color w:val="808080"/>
        </w:rPr>
      </w:pPr>
      <w:r>
        <w:rPr>
          <w:b/>
        </w:rPr>
        <w:t>FIGURE AND TABLE LEGENDS:</w:t>
      </w:r>
    </w:p>
    <w:p w14:paraId="4FE04119" w14:textId="2F69BB8D" w:rsidR="00EE1716" w:rsidRDefault="00EE1716" w:rsidP="00205A4B"/>
    <w:p w14:paraId="1EF1C7A1" w14:textId="41602C64" w:rsidR="00EC6D15" w:rsidRPr="0006316D" w:rsidRDefault="001809BD" w:rsidP="00205A4B">
      <w:pPr>
        <w:rPr>
          <w:b/>
          <w:bCs/>
        </w:rPr>
      </w:pPr>
      <w:bookmarkStart w:id="0" w:name="_Ref50624019"/>
      <w:r w:rsidRPr="0006316D">
        <w:rPr>
          <w:b/>
          <w:bCs/>
        </w:rPr>
        <w:t xml:space="preserve">Figure </w:t>
      </w:r>
      <w:r w:rsidRPr="0006316D">
        <w:rPr>
          <w:b/>
          <w:bCs/>
        </w:rPr>
        <w:fldChar w:fldCharType="begin"/>
      </w:r>
      <w:r w:rsidRPr="0006316D">
        <w:rPr>
          <w:b/>
          <w:bCs/>
        </w:rPr>
        <w:instrText xml:space="preserve"> SEQ Figure \* ARABIC </w:instrText>
      </w:r>
      <w:r w:rsidRPr="0006316D">
        <w:rPr>
          <w:b/>
          <w:bCs/>
        </w:rPr>
        <w:fldChar w:fldCharType="separate"/>
      </w:r>
      <w:r w:rsidR="00E131E8">
        <w:rPr>
          <w:b/>
          <w:bCs/>
          <w:noProof/>
        </w:rPr>
        <w:t>1</w:t>
      </w:r>
      <w:r w:rsidRPr="0006316D">
        <w:rPr>
          <w:b/>
          <w:bCs/>
        </w:rPr>
        <w:fldChar w:fldCharType="end"/>
      </w:r>
      <w:bookmarkEnd w:id="0"/>
      <w:r w:rsidRPr="0006316D">
        <w:rPr>
          <w:b/>
          <w:bCs/>
        </w:rPr>
        <w:t>:</w:t>
      </w:r>
      <w:r w:rsidR="00EC6D15" w:rsidRPr="0006316D">
        <w:rPr>
          <w:b/>
          <w:bCs/>
        </w:rPr>
        <w:t xml:space="preserve"> Comparison of </w:t>
      </w:r>
      <w:r w:rsidR="0044609D" w:rsidRPr="0006316D">
        <w:rPr>
          <w:b/>
          <w:bCs/>
        </w:rPr>
        <w:t xml:space="preserve">microcrystal mounting on micromesh mounts and </w:t>
      </w:r>
      <w:proofErr w:type="spellStart"/>
      <w:r w:rsidR="0044609D" w:rsidRPr="0006316D">
        <w:rPr>
          <w:b/>
          <w:bCs/>
        </w:rPr>
        <w:t>cyoTEM</w:t>
      </w:r>
      <w:proofErr w:type="spellEnd"/>
      <w:r w:rsidR="0044609D" w:rsidRPr="0006316D">
        <w:rPr>
          <w:b/>
          <w:bCs/>
        </w:rPr>
        <w:t xml:space="preserve"> grids.</w:t>
      </w:r>
      <w:r w:rsidRPr="0006316D">
        <w:rPr>
          <w:b/>
          <w:bCs/>
        </w:rPr>
        <w:t xml:space="preserve"> </w:t>
      </w:r>
    </w:p>
    <w:p w14:paraId="7E784BA0" w14:textId="6665D010" w:rsidR="001809BD" w:rsidRDefault="001809BD" w:rsidP="00205A4B">
      <w:r>
        <w:t>Scanning electron micrographs of plunge frozen microcrystals of virus particles measuring 2.5 µm across</w:t>
      </w:r>
      <w:r w:rsidR="00D3206B">
        <w:t xml:space="preserve"> (</w:t>
      </w:r>
      <w:r w:rsidR="00D3206B" w:rsidRPr="00964263">
        <w:rPr>
          <w:b/>
          <w:bCs/>
        </w:rPr>
        <w:t>A, B</w:t>
      </w:r>
      <w:r w:rsidR="00D3206B">
        <w:t>)</w:t>
      </w:r>
      <w:r>
        <w:t xml:space="preserve"> 5 kV accelerating voltage</w:t>
      </w:r>
      <w:r w:rsidR="00292351">
        <w:t>,</w:t>
      </w:r>
      <w:r>
        <w:t xml:space="preserve"> </w:t>
      </w:r>
      <w:r w:rsidR="00536EE2">
        <w:t xml:space="preserve">a </w:t>
      </w:r>
      <w:r w:rsidR="00381143">
        <w:t>spot size</w:t>
      </w:r>
      <w:r>
        <w:t xml:space="preserve"> of 39 </w:t>
      </w:r>
      <w:r w:rsidR="00536EE2">
        <w:t>(arbitrary units)</w:t>
      </w:r>
      <w:r w:rsidR="00292351">
        <w:t xml:space="preserve"> and dwell time of 16 µs.</w:t>
      </w:r>
      <w:r>
        <w:t xml:space="preserve"> The grid is free from excess liquid (</w:t>
      </w:r>
      <w:r w:rsidRPr="00964263">
        <w:rPr>
          <w:b/>
          <w:bCs/>
        </w:rPr>
        <w:t>A</w:t>
      </w:r>
      <w:r>
        <w:t>), a narrow halo of liquid is observed surrounding the crystals (</w:t>
      </w:r>
      <w:r w:rsidRPr="00964263">
        <w:rPr>
          <w:b/>
          <w:bCs/>
        </w:rPr>
        <w:t>B</w:t>
      </w:r>
      <w:r w:rsidRPr="00964263">
        <w:t>).</w:t>
      </w:r>
      <w:r>
        <w:t xml:space="preserve"> The same samples mounted on a micromesh (20 µm apertures) before flash cooling in </w:t>
      </w:r>
      <w:r w:rsidR="00A3765E">
        <w:t>liquid nitrogen</w:t>
      </w:r>
      <w:r>
        <w:t xml:space="preserve"> and observed using the on-axis-viewing system at beamline I24 face-on (</w:t>
      </w:r>
      <w:r w:rsidRPr="00964263">
        <w:rPr>
          <w:b/>
          <w:bCs/>
        </w:rPr>
        <w:t>C</w:t>
      </w:r>
      <w:r>
        <w:t>) and side on (</w:t>
      </w:r>
      <w:r w:rsidRPr="00964263">
        <w:rPr>
          <w:b/>
          <w:bCs/>
        </w:rPr>
        <w:t>D</w:t>
      </w:r>
      <w:r>
        <w:t>). The optical distortions (</w:t>
      </w:r>
      <w:r w:rsidRPr="00964263">
        <w:rPr>
          <w:b/>
          <w:bCs/>
        </w:rPr>
        <w:t>C</w:t>
      </w:r>
      <w:r>
        <w:t>) when viewing face-on give an indication of the extent of the liquid thickness across the micromesh, this is clear</w:t>
      </w:r>
      <w:r w:rsidR="00D53DC1">
        <w:t>er</w:t>
      </w:r>
      <w:r>
        <w:t xml:space="preserve"> when viewing the micromesh side-on (</w:t>
      </w:r>
      <w:r w:rsidRPr="00964263">
        <w:rPr>
          <w:b/>
          <w:bCs/>
        </w:rPr>
        <w:t>D</w:t>
      </w:r>
      <w:r>
        <w:t>).</w:t>
      </w:r>
      <w:r w:rsidR="00D106D3">
        <w:t xml:space="preserve"> The red target in </w:t>
      </w:r>
      <w:r w:rsidR="00D106D3" w:rsidRPr="00964263">
        <w:rPr>
          <w:b/>
          <w:bCs/>
        </w:rPr>
        <w:t>C</w:t>
      </w:r>
      <w:r w:rsidR="00D106D3">
        <w:t xml:space="preserve"> and </w:t>
      </w:r>
      <w:r w:rsidR="00D106D3" w:rsidRPr="00964263">
        <w:rPr>
          <w:b/>
          <w:bCs/>
        </w:rPr>
        <w:t>D</w:t>
      </w:r>
      <w:r w:rsidR="00D106D3">
        <w:t xml:space="preserve"> represents the X-ray beam position and size.</w:t>
      </w:r>
    </w:p>
    <w:p w14:paraId="1A0BBCF7" w14:textId="67FA2A90" w:rsidR="00EE1716" w:rsidRDefault="00EE1716" w:rsidP="00205A4B">
      <w:pPr>
        <w:pStyle w:val="Caption"/>
      </w:pPr>
    </w:p>
    <w:p w14:paraId="424F252C" w14:textId="0D5E2969" w:rsidR="00EE1716" w:rsidRPr="0006316D" w:rsidRDefault="00DF2859" w:rsidP="00205A4B">
      <w:pPr>
        <w:rPr>
          <w:b/>
          <w:bCs/>
        </w:rPr>
      </w:pPr>
      <w:bookmarkStart w:id="1" w:name="_Ref41384530"/>
      <w:r w:rsidRPr="0006316D">
        <w:rPr>
          <w:b/>
          <w:bCs/>
        </w:rPr>
        <w:t xml:space="preserve">Figure </w:t>
      </w:r>
      <w:r w:rsidRPr="0006316D">
        <w:rPr>
          <w:b/>
          <w:bCs/>
        </w:rPr>
        <w:fldChar w:fldCharType="begin"/>
      </w:r>
      <w:r w:rsidRPr="0006316D">
        <w:rPr>
          <w:b/>
          <w:bCs/>
        </w:rPr>
        <w:instrText xml:space="preserve"> SEQ Figure \* ARABIC </w:instrText>
      </w:r>
      <w:r w:rsidRPr="0006316D">
        <w:rPr>
          <w:b/>
          <w:bCs/>
        </w:rPr>
        <w:fldChar w:fldCharType="separate"/>
      </w:r>
      <w:r w:rsidR="00E131E8">
        <w:rPr>
          <w:b/>
          <w:bCs/>
          <w:noProof/>
        </w:rPr>
        <w:t>2</w:t>
      </w:r>
      <w:r w:rsidRPr="0006316D">
        <w:rPr>
          <w:b/>
          <w:bCs/>
          <w:noProof/>
        </w:rPr>
        <w:fldChar w:fldCharType="end"/>
      </w:r>
      <w:bookmarkEnd w:id="1"/>
      <w:r w:rsidR="0044609D" w:rsidRPr="0006316D">
        <w:rPr>
          <w:b/>
          <w:bCs/>
          <w:noProof/>
        </w:rPr>
        <w:t xml:space="preserve">: Examples of </w:t>
      </w:r>
      <w:r w:rsidR="00D149AD" w:rsidRPr="0006316D">
        <w:rPr>
          <w:b/>
          <w:bCs/>
          <w:noProof/>
        </w:rPr>
        <w:t>good quality samples.</w:t>
      </w:r>
    </w:p>
    <w:p w14:paraId="3BC4F908" w14:textId="5E1E2692" w:rsidR="00DF2859" w:rsidRDefault="005B6339" w:rsidP="00205A4B">
      <w:proofErr w:type="spellStart"/>
      <w:r>
        <w:t>Polyhedra</w:t>
      </w:r>
      <w:proofErr w:type="spellEnd"/>
      <w:r>
        <w:t xml:space="preserve"> </w:t>
      </w:r>
      <w:r w:rsidR="004147F2">
        <w:t>crystals</w:t>
      </w:r>
      <w:r w:rsidR="00DF2859">
        <w:t xml:space="preserve"> (</w:t>
      </w:r>
      <w:r w:rsidR="00DF2859" w:rsidRPr="00964263">
        <w:rPr>
          <w:b/>
          <w:bCs/>
        </w:rPr>
        <w:t>A</w:t>
      </w:r>
      <w:r w:rsidR="00DF2859">
        <w:t xml:space="preserve">) observed </w:t>
      </w:r>
      <w:r w:rsidR="00C4722B">
        <w:t>across a single ~100 µm grid square</w:t>
      </w:r>
      <w:r w:rsidR="0061109A">
        <w:t>.</w:t>
      </w:r>
      <w:r w:rsidR="00FD29F6">
        <w:t xml:space="preserve"> While some of the </w:t>
      </w:r>
      <w:r w:rsidR="00FD29F6">
        <w:lastRenderedPageBreak/>
        <w:t xml:space="preserve">crystals are slightly clumped and show some connectivity of the surrounding liquid, there are a </w:t>
      </w:r>
      <w:r w:rsidR="006D6DF1">
        <w:t xml:space="preserve">number of isolated single crystals with a small halo of liquid surrounding </w:t>
      </w:r>
      <w:r w:rsidR="008622A4">
        <w:t>the crystal.</w:t>
      </w:r>
      <w:r w:rsidR="00075B3C">
        <w:t xml:space="preserve"> </w:t>
      </w:r>
      <w:r w:rsidR="00131894">
        <w:t>Slightly larger i</w:t>
      </w:r>
      <w:r w:rsidR="00075B3C">
        <w:t>nsulin crystals (</w:t>
      </w:r>
      <w:r w:rsidR="00075B3C" w:rsidRPr="00964263">
        <w:rPr>
          <w:b/>
          <w:bCs/>
        </w:rPr>
        <w:t>B</w:t>
      </w:r>
      <w:r w:rsidR="00075B3C">
        <w:t>) measuring ~</w:t>
      </w:r>
      <w:r w:rsidR="00065E37">
        <w:t>5</w:t>
      </w:r>
      <w:r w:rsidR="00AB4F8B">
        <w:t xml:space="preserve"> x </w:t>
      </w:r>
      <w:r w:rsidR="00065E37">
        <w:t>5</w:t>
      </w:r>
      <w:r w:rsidR="00075B3C">
        <w:t xml:space="preserve"> µm</w:t>
      </w:r>
      <w:r w:rsidR="00AB4F8B">
        <w:t xml:space="preserve"> also show some clumping but again there are well isolated individual crystals.</w:t>
      </w:r>
      <w:r w:rsidR="008622A4">
        <w:t xml:space="preserve"> Needle crystals can have a very narrow dimension and require a microbeam</w:t>
      </w:r>
      <w:r w:rsidR="00D972B2">
        <w:t xml:space="preserve">, </w:t>
      </w:r>
      <w:r w:rsidR="00205A6F">
        <w:t>such as these</w:t>
      </w:r>
      <w:r w:rsidR="003641C6">
        <w:t xml:space="preserve"> needle </w:t>
      </w:r>
      <w:r w:rsidR="00205A6F">
        <w:t>shaped</w:t>
      </w:r>
      <w:r w:rsidR="003641C6">
        <w:t xml:space="preserve"> lysozyme</w:t>
      </w:r>
      <w:r w:rsidR="00205A6F">
        <w:t xml:space="preserve"> crystals</w:t>
      </w:r>
      <w:r w:rsidR="00D972B2">
        <w:t xml:space="preserve"> </w:t>
      </w:r>
      <w:r w:rsidR="000204F4">
        <w:t>(</w:t>
      </w:r>
      <w:r w:rsidR="00AB4F8B" w:rsidRPr="00964263">
        <w:rPr>
          <w:b/>
          <w:bCs/>
        </w:rPr>
        <w:t>C</w:t>
      </w:r>
      <w:r w:rsidR="000204F4">
        <w:t>)</w:t>
      </w:r>
      <w:r w:rsidR="00D972B2">
        <w:t>. A narrow band of liquid can be seen surrounding these crystals (light grey halo)</w:t>
      </w:r>
      <w:r w:rsidR="00382D53">
        <w:t xml:space="preserve">. Larger microcrystals </w:t>
      </w:r>
      <w:r w:rsidR="005E50B1">
        <w:t xml:space="preserve">up to </w:t>
      </w:r>
      <w:r w:rsidR="00235E07">
        <w:t>tens of microns</w:t>
      </w:r>
      <w:r w:rsidR="005E50B1">
        <w:t xml:space="preserve"> </w:t>
      </w:r>
      <w:r w:rsidR="00AB4F8B">
        <w:t xml:space="preserve">also </w:t>
      </w:r>
      <w:r w:rsidR="005E50B1">
        <w:t xml:space="preserve">can be </w:t>
      </w:r>
      <w:r w:rsidR="003F408B">
        <w:t xml:space="preserve">well </w:t>
      </w:r>
      <w:r w:rsidR="005E50B1">
        <w:t xml:space="preserve">mounted on </w:t>
      </w:r>
      <w:proofErr w:type="spellStart"/>
      <w:r w:rsidR="005E50B1">
        <w:t>cryoTEM</w:t>
      </w:r>
      <w:proofErr w:type="spellEnd"/>
      <w:r w:rsidR="005E50B1">
        <w:t xml:space="preserve"> grids</w:t>
      </w:r>
      <w:r w:rsidR="003641C6">
        <w:t>, such as the</w:t>
      </w:r>
      <w:r w:rsidR="00A10145">
        <w:t>se</w:t>
      </w:r>
      <w:r w:rsidR="003641C6">
        <w:t xml:space="preserve"> ~7 µm proteinase K crystals</w:t>
      </w:r>
      <w:r w:rsidR="00102E6D">
        <w:t xml:space="preserve"> </w:t>
      </w:r>
      <w:r w:rsidR="000204F4">
        <w:t>(</w:t>
      </w:r>
      <w:r w:rsidR="00AB4F8B" w:rsidRPr="00964263">
        <w:rPr>
          <w:b/>
          <w:bCs/>
        </w:rPr>
        <w:t>D</w:t>
      </w:r>
      <w:r w:rsidR="000204F4">
        <w:t>)</w:t>
      </w:r>
      <w:r w:rsidR="00330242">
        <w:t xml:space="preserve">. In both </w:t>
      </w:r>
      <w:r w:rsidR="000204F4">
        <w:t>(</w:t>
      </w:r>
      <w:r w:rsidR="003F408B" w:rsidRPr="00964263">
        <w:rPr>
          <w:b/>
          <w:bCs/>
        </w:rPr>
        <w:t>C</w:t>
      </w:r>
      <w:r w:rsidR="000204F4">
        <w:t>)</w:t>
      </w:r>
      <w:r w:rsidR="00330242">
        <w:t xml:space="preserve"> and </w:t>
      </w:r>
      <w:r w:rsidR="000204F4">
        <w:t>(</w:t>
      </w:r>
      <w:r w:rsidR="003F408B" w:rsidRPr="00964263">
        <w:rPr>
          <w:b/>
          <w:bCs/>
        </w:rPr>
        <w:t>D</w:t>
      </w:r>
      <w:r w:rsidR="000204F4">
        <w:t>)</w:t>
      </w:r>
      <w:r w:rsidR="00330242">
        <w:t xml:space="preserve"> </w:t>
      </w:r>
      <w:r w:rsidR="00653318">
        <w:t xml:space="preserve">and to a lesser extent in </w:t>
      </w:r>
      <w:r w:rsidR="000204F4" w:rsidRPr="00964263">
        <w:t>(</w:t>
      </w:r>
      <w:r w:rsidR="00653318" w:rsidRPr="00964263">
        <w:rPr>
          <w:b/>
          <w:bCs/>
        </w:rPr>
        <w:t>A</w:t>
      </w:r>
      <w:r w:rsidR="000204F4">
        <w:t>)</w:t>
      </w:r>
      <w:r w:rsidR="00653318">
        <w:t>, the holes of the carbon support film are clearly visible</w:t>
      </w:r>
      <w:r w:rsidR="002F5A4F">
        <w:t>,</w:t>
      </w:r>
      <w:r w:rsidR="00D56ECD">
        <w:t xml:space="preserve"> demonstrating the presence of very little/no liquid.</w:t>
      </w:r>
      <w:r w:rsidR="00051DF7">
        <w:t xml:space="preserve"> In example B,</w:t>
      </w:r>
      <w:r w:rsidR="00701672">
        <w:t xml:space="preserve"> while</w:t>
      </w:r>
      <w:r w:rsidR="00051DF7">
        <w:t xml:space="preserve"> no empty holes are observed</w:t>
      </w:r>
      <w:r w:rsidR="002F5A4F">
        <w:t>,</w:t>
      </w:r>
      <w:r w:rsidR="00051DF7">
        <w:t xml:space="preserve"> </w:t>
      </w:r>
      <w:r w:rsidR="00701672">
        <w:t>the position of the holes can still be identified</w:t>
      </w:r>
      <w:r w:rsidR="00EC2E94">
        <w:t>, indicating that the liquid is only filling the holes in the support film.</w:t>
      </w:r>
      <w:r w:rsidR="00D56ECD">
        <w:t xml:space="preserve"> </w:t>
      </w:r>
      <w:r w:rsidR="00601A25">
        <w:t>In all of these examples, a</w:t>
      </w:r>
      <w:r w:rsidR="00D56ECD">
        <w:t xml:space="preserve"> halo of liquid can be seen around the edge of the grid square</w:t>
      </w:r>
      <w:r w:rsidR="003B7316">
        <w:t xml:space="preserve"> (a rounded inner square)</w:t>
      </w:r>
      <w:r w:rsidR="00D56ECD">
        <w:t xml:space="preserve">, where the holes </w:t>
      </w:r>
      <w:r w:rsidR="00E01111">
        <w:t>have a lighter grey appearance</w:t>
      </w:r>
      <w:r w:rsidR="003B7316">
        <w:t>.</w:t>
      </w:r>
      <w:r w:rsidR="00601A25">
        <w:t xml:space="preserve"> This is a common feature of </w:t>
      </w:r>
      <w:r w:rsidR="000044F7">
        <w:t>well</w:t>
      </w:r>
      <w:r w:rsidR="00F366F4">
        <w:t>-</w:t>
      </w:r>
      <w:r w:rsidR="000044F7">
        <w:t>prepared grids.</w:t>
      </w:r>
    </w:p>
    <w:p w14:paraId="402B2496" w14:textId="77777777" w:rsidR="00EE1716" w:rsidRDefault="00EE1716" w:rsidP="00205A4B"/>
    <w:p w14:paraId="5449A866" w14:textId="3FD69B11" w:rsidR="00E26357" w:rsidRPr="0006316D" w:rsidRDefault="00E26357" w:rsidP="00205A4B">
      <w:pPr>
        <w:rPr>
          <w:b/>
          <w:bCs/>
        </w:rPr>
      </w:pPr>
      <w:bookmarkStart w:id="2" w:name="_Ref41384570"/>
      <w:r w:rsidRPr="0006316D">
        <w:rPr>
          <w:b/>
          <w:bCs/>
        </w:rPr>
        <w:t xml:space="preserve">Figure </w:t>
      </w:r>
      <w:r w:rsidRPr="0006316D">
        <w:rPr>
          <w:b/>
          <w:bCs/>
        </w:rPr>
        <w:fldChar w:fldCharType="begin"/>
      </w:r>
      <w:r w:rsidRPr="0006316D">
        <w:rPr>
          <w:b/>
          <w:bCs/>
        </w:rPr>
        <w:instrText xml:space="preserve"> SEQ Figure \* ARABIC </w:instrText>
      </w:r>
      <w:r w:rsidRPr="0006316D">
        <w:rPr>
          <w:b/>
          <w:bCs/>
        </w:rPr>
        <w:fldChar w:fldCharType="separate"/>
      </w:r>
      <w:r w:rsidR="00E131E8">
        <w:rPr>
          <w:b/>
          <w:bCs/>
          <w:noProof/>
        </w:rPr>
        <w:t>3</w:t>
      </w:r>
      <w:r w:rsidRPr="0006316D">
        <w:rPr>
          <w:b/>
          <w:bCs/>
          <w:noProof/>
        </w:rPr>
        <w:fldChar w:fldCharType="end"/>
      </w:r>
      <w:bookmarkEnd w:id="2"/>
      <w:r w:rsidR="00D149AD" w:rsidRPr="0006316D">
        <w:rPr>
          <w:b/>
          <w:bCs/>
          <w:noProof/>
        </w:rPr>
        <w:t>: Examples of samples requiring further optimisation.</w:t>
      </w:r>
    </w:p>
    <w:p w14:paraId="71C1F8A2" w14:textId="796EFD24" w:rsidR="00EE1716" w:rsidRDefault="004E6BB7" w:rsidP="00205A4B">
      <w:r>
        <w:t xml:space="preserve">Grids overloaded with </w:t>
      </w:r>
      <w:r w:rsidR="003B1741">
        <w:t>microcrystals (</w:t>
      </w:r>
      <w:r w:rsidR="00E162DB" w:rsidRPr="00964263">
        <w:rPr>
          <w:b/>
          <w:bCs/>
        </w:rPr>
        <w:t>A, B</w:t>
      </w:r>
      <w:r w:rsidR="003B1741">
        <w:t>)</w:t>
      </w:r>
      <w:r>
        <w:t xml:space="preserve"> can increase the background scatter as the samples block the holes in the support film </w:t>
      </w:r>
      <w:r w:rsidR="00D43AE6">
        <w:t>reducing the blotting efficiency</w:t>
      </w:r>
      <w:r w:rsidR="00624E8E">
        <w:t>,</w:t>
      </w:r>
      <w:r w:rsidR="003B1741">
        <w:t xml:space="preserve"> and </w:t>
      </w:r>
      <w:r w:rsidR="00624E8E">
        <w:t xml:space="preserve">with </w:t>
      </w:r>
      <w:r w:rsidR="003B1741">
        <w:t>a high</w:t>
      </w:r>
      <w:r w:rsidR="00624E8E">
        <w:t>er</w:t>
      </w:r>
      <w:r w:rsidR="003B1741">
        <w:t xml:space="preserve"> surface tension between the crystals</w:t>
      </w:r>
      <w:r w:rsidR="00624E8E">
        <w:t xml:space="preserve"> more liquid remains</w:t>
      </w:r>
      <w:r w:rsidR="003B1741">
        <w:t>.</w:t>
      </w:r>
      <w:r w:rsidR="00997AD8">
        <w:t xml:space="preserve"> As well as a degradation in the signal-to-noise</w:t>
      </w:r>
      <w:r w:rsidR="004A18F6">
        <w:t xml:space="preserve"> resulting in a loss of information, it is likely that multiple lattices will be recorded</w:t>
      </w:r>
      <w:r w:rsidR="00E563C4">
        <w:t>.</w:t>
      </w:r>
      <w:r w:rsidR="000D1448">
        <w:t xml:space="preserve"> </w:t>
      </w:r>
      <w:r w:rsidR="00DB711D">
        <w:t xml:space="preserve">Using a blotting time that is not long enough, or a highly viscous </w:t>
      </w:r>
      <w:r w:rsidR="00F366F4">
        <w:t>crystallization</w:t>
      </w:r>
      <w:r w:rsidR="00015488">
        <w:t xml:space="preserve"> solution can result in an overly wet sample</w:t>
      </w:r>
      <w:r w:rsidR="00B4435A">
        <w:t xml:space="preserve"> </w:t>
      </w:r>
      <w:r w:rsidR="00015488">
        <w:t>(</w:t>
      </w:r>
      <w:r w:rsidR="00D8116A" w:rsidRPr="00964263">
        <w:rPr>
          <w:b/>
          <w:bCs/>
        </w:rPr>
        <w:t>C</w:t>
      </w:r>
      <w:r w:rsidR="00015488">
        <w:t>),</w:t>
      </w:r>
      <w:r w:rsidR="00624E8E">
        <w:t xml:space="preserve"> </w:t>
      </w:r>
      <w:r w:rsidR="00E162DB">
        <w:t>also producing</w:t>
      </w:r>
      <w:r w:rsidR="00015488">
        <w:t xml:space="preserve"> low signal-to-noise</w:t>
      </w:r>
      <w:r w:rsidR="00E86BE8">
        <w:t>.</w:t>
      </w:r>
      <w:r w:rsidR="00D037AC">
        <w:t xml:space="preserve"> </w:t>
      </w:r>
      <w:r w:rsidR="00F366F4">
        <w:t>Crystallization</w:t>
      </w:r>
      <w:r w:rsidR="00D037AC">
        <w:t xml:space="preserve"> </w:t>
      </w:r>
      <w:r w:rsidR="001B1057">
        <w:t>conditions</w:t>
      </w:r>
      <w:r w:rsidR="00D037AC">
        <w:t xml:space="preserve"> with no </w:t>
      </w:r>
      <w:r w:rsidR="00010105">
        <w:t>precipitants</w:t>
      </w:r>
      <w:r w:rsidR="001B1057">
        <w:t>, such as those for bovine insulin (</w:t>
      </w:r>
      <w:r w:rsidR="001B1057" w:rsidRPr="00964263">
        <w:rPr>
          <w:b/>
          <w:bCs/>
        </w:rPr>
        <w:t>D</w:t>
      </w:r>
      <w:r w:rsidR="001B1057">
        <w:t>)</w:t>
      </w:r>
      <w:r w:rsidR="002F5A4F">
        <w:t>,</w:t>
      </w:r>
      <w:r w:rsidR="00010105">
        <w:t xml:space="preserve"> </w:t>
      </w:r>
      <w:r w:rsidR="00D15C3C">
        <w:t>have a very low viscosity</w:t>
      </w:r>
      <w:r w:rsidR="00F366F4">
        <w:t>.</w:t>
      </w:r>
      <w:r w:rsidR="00D15C3C">
        <w:t xml:space="preserve"> </w:t>
      </w:r>
      <w:r w:rsidR="00F366F4">
        <w:t>W</w:t>
      </w:r>
      <w:r w:rsidR="00D15C3C">
        <w:t>hile this results in a very short blotting time</w:t>
      </w:r>
      <w:r w:rsidR="002F5A4F">
        <w:t>,</w:t>
      </w:r>
      <w:r w:rsidR="00550769">
        <w:t xml:space="preserve"> it can also result in the movement of crystals across the grid before and during blotting due to the effects of gravity</w:t>
      </w:r>
      <w:r w:rsidR="002F5A4F">
        <w:t>. This usually</w:t>
      </w:r>
      <w:r w:rsidR="00335D40">
        <w:t xml:space="preserve"> result</w:t>
      </w:r>
      <w:r w:rsidR="002F5A4F">
        <w:t>s</w:t>
      </w:r>
      <w:r w:rsidR="00335D40">
        <w:t xml:space="preserve"> in a largely empty grid with a high concentration of crystals </w:t>
      </w:r>
      <w:r w:rsidR="00DF0BEE">
        <w:t>along one edge</w:t>
      </w:r>
      <w:r w:rsidR="00550769">
        <w:t xml:space="preserve"> (</w:t>
      </w:r>
      <w:r w:rsidR="00D8116A" w:rsidRPr="00964263">
        <w:rPr>
          <w:b/>
          <w:bCs/>
        </w:rPr>
        <w:t>D</w:t>
      </w:r>
      <w:r w:rsidR="00550769">
        <w:t>). It can be advantageous to add</w:t>
      </w:r>
      <w:r w:rsidR="00261B95">
        <w:t xml:space="preserve"> a viscous agent such as ethylene glycol to the crystal slurry shortly before applying them to the grid</w:t>
      </w:r>
      <w:r w:rsidR="00335D40">
        <w:t xml:space="preserve"> to reduce crystal flow </w:t>
      </w:r>
      <w:r w:rsidR="00DF0BEE">
        <w:t>and improve the distribution of the crystals</w:t>
      </w:r>
      <w:r w:rsidR="00261B95">
        <w:t xml:space="preserve">. This can also </w:t>
      </w:r>
      <w:r w:rsidR="00335D40">
        <w:t>lengthen the blotting time</w:t>
      </w:r>
      <w:r w:rsidR="00DF0BEE">
        <w:t>, making it easier to observe blotting</w:t>
      </w:r>
      <w:r w:rsidR="001D38F1">
        <w:t>.</w:t>
      </w:r>
    </w:p>
    <w:p w14:paraId="7B98D633" w14:textId="77777777" w:rsidR="000D6BE8" w:rsidRPr="00442F9E" w:rsidRDefault="000D6BE8" w:rsidP="00205A4B"/>
    <w:p w14:paraId="7D464ABB" w14:textId="58CFADCD" w:rsidR="00EE1716" w:rsidRPr="0006316D" w:rsidRDefault="00FB1440" w:rsidP="00205A4B">
      <w:pPr>
        <w:rPr>
          <w:b/>
          <w:bCs/>
        </w:rPr>
      </w:pPr>
      <w:bookmarkStart w:id="3" w:name="_Ref42073690"/>
      <w:r w:rsidRPr="0006316D">
        <w:rPr>
          <w:b/>
          <w:bCs/>
        </w:rPr>
        <w:t xml:space="preserve">Figure </w:t>
      </w:r>
      <w:r w:rsidRPr="0006316D">
        <w:rPr>
          <w:b/>
          <w:bCs/>
        </w:rPr>
        <w:fldChar w:fldCharType="begin"/>
      </w:r>
      <w:r w:rsidRPr="0006316D">
        <w:rPr>
          <w:b/>
          <w:bCs/>
        </w:rPr>
        <w:instrText xml:space="preserve"> SEQ Figure \* ARABIC </w:instrText>
      </w:r>
      <w:r w:rsidRPr="0006316D">
        <w:rPr>
          <w:b/>
          <w:bCs/>
        </w:rPr>
        <w:fldChar w:fldCharType="separate"/>
      </w:r>
      <w:r w:rsidR="00E131E8">
        <w:rPr>
          <w:b/>
          <w:bCs/>
          <w:noProof/>
        </w:rPr>
        <w:t>4</w:t>
      </w:r>
      <w:r w:rsidRPr="0006316D">
        <w:rPr>
          <w:b/>
          <w:bCs/>
          <w:noProof/>
        </w:rPr>
        <w:fldChar w:fldCharType="end"/>
      </w:r>
      <w:bookmarkEnd w:id="3"/>
      <w:r w:rsidR="00D149AD" w:rsidRPr="0006316D">
        <w:rPr>
          <w:b/>
          <w:bCs/>
          <w:noProof/>
        </w:rPr>
        <w:t>: Tools</w:t>
      </w:r>
      <w:r w:rsidR="0006316D" w:rsidRPr="0006316D">
        <w:rPr>
          <w:b/>
          <w:bCs/>
          <w:noProof/>
        </w:rPr>
        <w:t xml:space="preserve"> for sample loading at VMXm.</w:t>
      </w:r>
    </w:p>
    <w:p w14:paraId="03BD8FFE" w14:textId="0B857836" w:rsidR="00073CF2" w:rsidRDefault="00F216A2" w:rsidP="00205A4B">
      <w:pPr>
        <w:rPr>
          <w:color w:val="000000" w:themeColor="text1"/>
        </w:rPr>
      </w:pPr>
      <w:r>
        <w:rPr>
          <w:color w:val="000000" w:themeColor="text1"/>
        </w:rPr>
        <w:t xml:space="preserve">A bespoke set of tools has been designed </w:t>
      </w:r>
      <w:r w:rsidR="00FB198D">
        <w:rPr>
          <w:color w:val="000000" w:themeColor="text1"/>
        </w:rPr>
        <w:t xml:space="preserve">to load the </w:t>
      </w:r>
      <w:proofErr w:type="spellStart"/>
      <w:r w:rsidR="00FB198D">
        <w:rPr>
          <w:color w:val="000000" w:themeColor="text1"/>
        </w:rPr>
        <w:t>VMXm</w:t>
      </w:r>
      <w:proofErr w:type="spellEnd"/>
      <w:r w:rsidR="00FB198D">
        <w:rPr>
          <w:color w:val="000000" w:themeColor="text1"/>
        </w:rPr>
        <w:t xml:space="preserve"> sample holders (</w:t>
      </w:r>
      <w:r w:rsidR="00FB198D" w:rsidRPr="00964263">
        <w:rPr>
          <w:b/>
          <w:bCs/>
          <w:color w:val="000000" w:themeColor="text1"/>
        </w:rPr>
        <w:t>A</w:t>
      </w:r>
      <w:r w:rsidR="00FB198D">
        <w:rPr>
          <w:color w:val="000000" w:themeColor="text1"/>
        </w:rPr>
        <w:t>)</w:t>
      </w:r>
      <w:r w:rsidR="006E07B4">
        <w:rPr>
          <w:color w:val="000000" w:themeColor="text1"/>
        </w:rPr>
        <w:t>.</w:t>
      </w:r>
      <w:r w:rsidR="008843CD">
        <w:rPr>
          <w:color w:val="000000" w:themeColor="text1"/>
        </w:rPr>
        <w:t xml:space="preserve"> </w:t>
      </w:r>
      <w:r w:rsidR="006E07B4">
        <w:rPr>
          <w:color w:val="000000" w:themeColor="text1"/>
        </w:rPr>
        <w:t>The sample loader</w:t>
      </w:r>
      <w:r w:rsidR="008843CD">
        <w:rPr>
          <w:color w:val="000000" w:themeColor="text1"/>
        </w:rPr>
        <w:t xml:space="preserve"> </w:t>
      </w:r>
      <w:r w:rsidR="00B54742">
        <w:rPr>
          <w:color w:val="000000" w:themeColor="text1"/>
        </w:rPr>
        <w:t>(</w:t>
      </w:r>
      <w:r w:rsidR="00B54742" w:rsidRPr="00964263">
        <w:rPr>
          <w:b/>
          <w:bCs/>
          <w:color w:val="000000" w:themeColor="text1"/>
        </w:rPr>
        <w:t>B</w:t>
      </w:r>
      <w:r w:rsidR="00B54742">
        <w:rPr>
          <w:color w:val="000000" w:themeColor="text1"/>
        </w:rPr>
        <w:t xml:space="preserve">) </w:t>
      </w:r>
      <w:r w:rsidR="008843CD">
        <w:rPr>
          <w:color w:val="000000" w:themeColor="text1"/>
        </w:rPr>
        <w:t xml:space="preserve">has space for </w:t>
      </w:r>
      <w:r w:rsidR="00AF626C">
        <w:rPr>
          <w:color w:val="000000" w:themeColor="text1"/>
        </w:rPr>
        <w:t xml:space="preserve">a single </w:t>
      </w:r>
      <w:proofErr w:type="spellStart"/>
      <w:r w:rsidR="00AF626C">
        <w:rPr>
          <w:color w:val="000000" w:themeColor="text1"/>
        </w:rPr>
        <w:t>VMXm</w:t>
      </w:r>
      <w:proofErr w:type="spellEnd"/>
      <w:r w:rsidR="00AF626C">
        <w:rPr>
          <w:color w:val="000000" w:themeColor="text1"/>
        </w:rPr>
        <w:t xml:space="preserve"> sample holder, grid box and tool storage while work</w:t>
      </w:r>
      <w:r w:rsidR="000F39B4">
        <w:rPr>
          <w:color w:val="000000" w:themeColor="text1"/>
        </w:rPr>
        <w:t>ing</w:t>
      </w:r>
      <w:r w:rsidR="00AF626C">
        <w:rPr>
          <w:color w:val="000000" w:themeColor="text1"/>
        </w:rPr>
        <w:t xml:space="preserve">. </w:t>
      </w:r>
      <w:r w:rsidR="006E07B4">
        <w:rPr>
          <w:color w:val="000000" w:themeColor="text1"/>
        </w:rPr>
        <w:t>It</w:t>
      </w:r>
      <w:r w:rsidR="00AF626C">
        <w:rPr>
          <w:color w:val="000000" w:themeColor="text1"/>
        </w:rPr>
        <w:t xml:space="preserve"> is also designed to </w:t>
      </w:r>
      <w:r w:rsidR="00035EE8">
        <w:rPr>
          <w:color w:val="000000" w:themeColor="text1"/>
        </w:rPr>
        <w:t>allow working just below the surface of the liquid nitrogen</w:t>
      </w:r>
      <w:r w:rsidR="00344681">
        <w:rPr>
          <w:color w:val="000000" w:themeColor="text1"/>
        </w:rPr>
        <w:t xml:space="preserve"> and allow</w:t>
      </w:r>
      <w:r w:rsidR="006E07B4">
        <w:rPr>
          <w:color w:val="000000" w:themeColor="text1"/>
        </w:rPr>
        <w:t xml:space="preserve"> the sample cartridge to fit beneath </w:t>
      </w:r>
      <w:r w:rsidR="00B54742">
        <w:rPr>
          <w:color w:val="000000" w:themeColor="text1"/>
        </w:rPr>
        <w:t>(</w:t>
      </w:r>
      <w:r w:rsidR="00F71D8E" w:rsidRPr="00964263">
        <w:rPr>
          <w:b/>
          <w:bCs/>
          <w:color w:val="000000" w:themeColor="text1"/>
        </w:rPr>
        <w:t>B</w:t>
      </w:r>
      <w:r w:rsidR="00B54742">
        <w:rPr>
          <w:color w:val="000000" w:themeColor="text1"/>
        </w:rPr>
        <w:t>)</w:t>
      </w:r>
      <w:r w:rsidR="000F39B4">
        <w:rPr>
          <w:color w:val="000000" w:themeColor="text1"/>
        </w:rPr>
        <w:t>.</w:t>
      </w:r>
      <w:r w:rsidR="009302AD">
        <w:rPr>
          <w:color w:val="000000" w:themeColor="text1"/>
        </w:rPr>
        <w:t xml:space="preserve"> </w:t>
      </w:r>
      <w:r w:rsidR="0081187A">
        <w:rPr>
          <w:color w:val="000000" w:themeColor="text1"/>
        </w:rPr>
        <w:t>The airlock</w:t>
      </w:r>
      <w:r w:rsidR="009302AD">
        <w:rPr>
          <w:color w:val="000000" w:themeColor="text1"/>
        </w:rPr>
        <w:t xml:space="preserve"> </w:t>
      </w:r>
      <w:r w:rsidR="007028A4">
        <w:rPr>
          <w:color w:val="000000" w:themeColor="text1"/>
        </w:rPr>
        <w:t>dewar (</w:t>
      </w:r>
      <w:r w:rsidR="009C79C2" w:rsidRPr="00964263">
        <w:rPr>
          <w:b/>
          <w:bCs/>
          <w:color w:val="000000" w:themeColor="text1"/>
        </w:rPr>
        <w:t>C</w:t>
      </w:r>
      <w:r w:rsidR="007028A4">
        <w:rPr>
          <w:color w:val="000000" w:themeColor="text1"/>
        </w:rPr>
        <w:t>)</w:t>
      </w:r>
      <w:r w:rsidR="002F5A4F">
        <w:rPr>
          <w:color w:val="000000" w:themeColor="text1"/>
        </w:rPr>
        <w:t>, which</w:t>
      </w:r>
      <w:r w:rsidR="009302AD">
        <w:rPr>
          <w:color w:val="000000" w:themeColor="text1"/>
        </w:rPr>
        <w:t xml:space="preserve"> fits</w:t>
      </w:r>
      <w:r w:rsidR="00E52226">
        <w:rPr>
          <w:color w:val="000000" w:themeColor="text1"/>
        </w:rPr>
        <w:t xml:space="preserve"> the airlock</w:t>
      </w:r>
      <w:r w:rsidR="0081187A">
        <w:rPr>
          <w:color w:val="000000" w:themeColor="text1"/>
        </w:rPr>
        <w:t xml:space="preserve"> nitrogen gas box</w:t>
      </w:r>
      <w:r w:rsidR="00E52226">
        <w:rPr>
          <w:color w:val="000000" w:themeColor="text1"/>
        </w:rPr>
        <w:t xml:space="preserve"> on the </w:t>
      </w:r>
      <w:proofErr w:type="spellStart"/>
      <w:r w:rsidR="00E52226">
        <w:rPr>
          <w:color w:val="000000" w:themeColor="text1"/>
        </w:rPr>
        <w:t>VMXm</w:t>
      </w:r>
      <w:proofErr w:type="spellEnd"/>
      <w:r w:rsidR="00E52226">
        <w:rPr>
          <w:color w:val="000000" w:themeColor="text1"/>
        </w:rPr>
        <w:t xml:space="preserve"> </w:t>
      </w:r>
      <w:proofErr w:type="spellStart"/>
      <w:r w:rsidR="00E52226">
        <w:rPr>
          <w:color w:val="000000" w:themeColor="text1"/>
        </w:rPr>
        <w:t>endstation</w:t>
      </w:r>
      <w:proofErr w:type="spellEnd"/>
      <w:r w:rsidR="002F5A4F">
        <w:rPr>
          <w:color w:val="000000" w:themeColor="text1"/>
        </w:rPr>
        <w:t>,</w:t>
      </w:r>
      <w:r w:rsidR="00E52226">
        <w:rPr>
          <w:color w:val="000000" w:themeColor="text1"/>
        </w:rPr>
        <w:t xml:space="preserve"> is used to take the loaded sample cartridge </w:t>
      </w:r>
      <w:r w:rsidR="002F5A4F">
        <w:rPr>
          <w:color w:val="000000" w:themeColor="text1"/>
        </w:rPr>
        <w:t>from the lab</w:t>
      </w:r>
      <w:r w:rsidR="00E52226">
        <w:rPr>
          <w:color w:val="000000" w:themeColor="text1"/>
        </w:rPr>
        <w:t xml:space="preserve"> to the beamline</w:t>
      </w:r>
      <w:r w:rsidR="002F5A4F">
        <w:rPr>
          <w:color w:val="000000" w:themeColor="text1"/>
        </w:rPr>
        <w:t xml:space="preserve"> experimental hutch</w:t>
      </w:r>
      <w:r w:rsidR="00E52226">
        <w:rPr>
          <w:color w:val="000000" w:themeColor="text1"/>
        </w:rPr>
        <w:t>.</w:t>
      </w:r>
      <w:r w:rsidR="001B27DE">
        <w:rPr>
          <w:color w:val="000000" w:themeColor="text1"/>
        </w:rPr>
        <w:t xml:space="preserve"> To view samples in the offline SEM</w:t>
      </w:r>
      <w:r w:rsidR="003826FC">
        <w:rPr>
          <w:color w:val="000000" w:themeColor="text1"/>
        </w:rPr>
        <w:t>, a bespoke shuttle</w:t>
      </w:r>
      <w:r w:rsidR="00B24D39">
        <w:rPr>
          <w:color w:val="000000" w:themeColor="text1"/>
        </w:rPr>
        <w:t xml:space="preserve"> (</w:t>
      </w:r>
      <w:r w:rsidR="009C79C2" w:rsidRPr="00964263">
        <w:rPr>
          <w:b/>
          <w:bCs/>
          <w:color w:val="000000" w:themeColor="text1"/>
        </w:rPr>
        <w:t>D</w:t>
      </w:r>
      <w:r w:rsidR="00B24D39">
        <w:rPr>
          <w:color w:val="000000" w:themeColor="text1"/>
        </w:rPr>
        <w:t>)</w:t>
      </w:r>
      <w:r w:rsidR="003826FC">
        <w:rPr>
          <w:color w:val="000000" w:themeColor="text1"/>
        </w:rPr>
        <w:t xml:space="preserve"> </w:t>
      </w:r>
      <w:r w:rsidR="00BD350F">
        <w:rPr>
          <w:color w:val="000000" w:themeColor="text1"/>
        </w:rPr>
        <w:t>comprising of</w:t>
      </w:r>
      <w:r w:rsidR="00624E8E">
        <w:rPr>
          <w:color w:val="000000" w:themeColor="text1"/>
        </w:rPr>
        <w:t xml:space="preserve"> the</w:t>
      </w:r>
      <w:r w:rsidR="00BD350F">
        <w:rPr>
          <w:color w:val="000000" w:themeColor="text1"/>
        </w:rPr>
        <w:t xml:space="preserve"> </w:t>
      </w:r>
      <w:proofErr w:type="spellStart"/>
      <w:r w:rsidR="00BD350F">
        <w:rPr>
          <w:color w:val="000000" w:themeColor="text1"/>
        </w:rPr>
        <w:t>VMXm</w:t>
      </w:r>
      <w:proofErr w:type="spellEnd"/>
      <w:r w:rsidR="00BD350F">
        <w:rPr>
          <w:color w:val="000000" w:themeColor="text1"/>
        </w:rPr>
        <w:t xml:space="preserve"> sample holder without base</w:t>
      </w:r>
      <w:r w:rsidR="00292B63">
        <w:rPr>
          <w:color w:val="000000" w:themeColor="text1"/>
        </w:rPr>
        <w:t xml:space="preserve"> has been made</w:t>
      </w:r>
      <w:r w:rsidR="00D003B2">
        <w:rPr>
          <w:color w:val="000000" w:themeColor="text1"/>
        </w:rPr>
        <w:t xml:space="preserve"> to</w:t>
      </w:r>
      <w:r w:rsidR="00DA64AC">
        <w:rPr>
          <w:color w:val="000000" w:themeColor="text1"/>
        </w:rPr>
        <w:t xml:space="preserve"> enable assessment </w:t>
      </w:r>
      <w:r w:rsidR="0085325D">
        <w:rPr>
          <w:color w:val="000000" w:themeColor="text1"/>
        </w:rPr>
        <w:t>in the sample holder that is used on the beamline.</w:t>
      </w:r>
    </w:p>
    <w:p w14:paraId="5F47914E" w14:textId="579E4662" w:rsidR="001C0FD6" w:rsidRDefault="001C0FD6" w:rsidP="00205A4B">
      <w:pPr>
        <w:rPr>
          <w:color w:val="000000" w:themeColor="text1"/>
        </w:rPr>
      </w:pPr>
    </w:p>
    <w:p w14:paraId="6DFF10C4" w14:textId="610B0F74" w:rsidR="001C0FD6" w:rsidRDefault="00172A12" w:rsidP="00205A4B">
      <w:bookmarkStart w:id="4" w:name="_Ref51679647"/>
      <w:r w:rsidRPr="00172A12">
        <w:rPr>
          <w:b/>
          <w:bCs/>
        </w:rPr>
        <w:t xml:space="preserve">Figure </w:t>
      </w:r>
      <w:r w:rsidRPr="00172A12">
        <w:rPr>
          <w:b/>
          <w:bCs/>
        </w:rPr>
        <w:fldChar w:fldCharType="begin"/>
      </w:r>
      <w:r w:rsidRPr="00172A12">
        <w:rPr>
          <w:b/>
          <w:bCs/>
        </w:rPr>
        <w:instrText xml:space="preserve"> SEQ Figure \* ARABIC </w:instrText>
      </w:r>
      <w:r w:rsidRPr="00172A12">
        <w:rPr>
          <w:b/>
          <w:bCs/>
        </w:rPr>
        <w:fldChar w:fldCharType="separate"/>
      </w:r>
      <w:r w:rsidR="00E131E8">
        <w:rPr>
          <w:b/>
          <w:bCs/>
          <w:noProof/>
        </w:rPr>
        <w:t>5</w:t>
      </w:r>
      <w:r w:rsidRPr="00172A12">
        <w:rPr>
          <w:b/>
          <w:bCs/>
        </w:rPr>
        <w:fldChar w:fldCharType="end"/>
      </w:r>
      <w:bookmarkEnd w:id="4"/>
      <w:r w:rsidRPr="00172A12">
        <w:rPr>
          <w:b/>
          <w:bCs/>
        </w:rPr>
        <w:t>: Example diffraction</w:t>
      </w:r>
      <w:r>
        <w:rPr>
          <w:b/>
          <w:bCs/>
        </w:rPr>
        <w:t xml:space="preserve"> from microcrystals at </w:t>
      </w:r>
      <w:proofErr w:type="spellStart"/>
      <w:r>
        <w:rPr>
          <w:b/>
          <w:bCs/>
        </w:rPr>
        <w:t>VMXm</w:t>
      </w:r>
      <w:proofErr w:type="spellEnd"/>
      <w:r w:rsidR="00D574B1">
        <w:rPr>
          <w:b/>
          <w:bCs/>
        </w:rPr>
        <w:t>.</w:t>
      </w:r>
    </w:p>
    <w:p w14:paraId="1996CB08" w14:textId="262E2124" w:rsidR="00D574B1" w:rsidRPr="00D574B1" w:rsidRDefault="007E1BEB" w:rsidP="00205A4B">
      <w:pPr>
        <w:rPr>
          <w:color w:val="000000" w:themeColor="text1"/>
        </w:rPr>
      </w:pPr>
      <w:r>
        <w:rPr>
          <w:color w:val="000000" w:themeColor="text1"/>
        </w:rPr>
        <w:t xml:space="preserve">A single diffraction image recorded </w:t>
      </w:r>
      <w:r w:rsidR="00E140FF">
        <w:rPr>
          <w:color w:val="000000" w:themeColor="text1"/>
        </w:rPr>
        <w:t xml:space="preserve">using a Pilatus 3 </w:t>
      </w:r>
      <w:r w:rsidR="00AB318D">
        <w:rPr>
          <w:color w:val="000000" w:themeColor="text1"/>
        </w:rPr>
        <w:t xml:space="preserve">6M detector </w:t>
      </w:r>
      <w:r>
        <w:rPr>
          <w:color w:val="000000" w:themeColor="text1"/>
        </w:rPr>
        <w:t xml:space="preserve">at </w:t>
      </w:r>
      <w:proofErr w:type="spellStart"/>
      <w:r>
        <w:rPr>
          <w:color w:val="000000" w:themeColor="text1"/>
        </w:rPr>
        <w:t>VMXm</w:t>
      </w:r>
      <w:proofErr w:type="spellEnd"/>
      <w:r>
        <w:rPr>
          <w:color w:val="000000" w:themeColor="text1"/>
        </w:rPr>
        <w:t xml:space="preserve"> of a ~3 µm vir</w:t>
      </w:r>
      <w:r w:rsidR="00402C2C">
        <w:rPr>
          <w:color w:val="000000" w:themeColor="text1"/>
        </w:rPr>
        <w:t>us polyhedral crystal</w:t>
      </w:r>
      <w:r>
        <w:rPr>
          <w:color w:val="000000" w:themeColor="text1"/>
        </w:rPr>
        <w:t xml:space="preserve"> mounted</w:t>
      </w:r>
      <w:r w:rsidR="00793B30">
        <w:rPr>
          <w:color w:val="000000" w:themeColor="text1"/>
        </w:rPr>
        <w:t xml:space="preserve"> on a cryo-TEM grid using the plunge freezing method.</w:t>
      </w:r>
      <w:r w:rsidR="00C75230">
        <w:rPr>
          <w:color w:val="000000" w:themeColor="text1"/>
        </w:rPr>
        <w:t xml:space="preserve"> Diffraction is observed to beyond 1.7</w:t>
      </w:r>
      <w:r w:rsidR="0077183D">
        <w:rPr>
          <w:color w:val="000000" w:themeColor="text1"/>
        </w:rPr>
        <w:t xml:space="preserve"> </w:t>
      </w:r>
      <w:r w:rsidR="00C75230">
        <w:rPr>
          <w:color w:val="000000" w:themeColor="text1"/>
        </w:rPr>
        <w:t>Å</w:t>
      </w:r>
      <w:r w:rsidR="00FF23BE">
        <w:rPr>
          <w:color w:val="000000" w:themeColor="text1"/>
        </w:rPr>
        <w:t xml:space="preserve"> and a reflection</w:t>
      </w:r>
      <w:r w:rsidR="00F162F5">
        <w:rPr>
          <w:color w:val="000000" w:themeColor="text1"/>
        </w:rPr>
        <w:t xml:space="preserve"> (blue square) </w:t>
      </w:r>
      <w:r w:rsidR="00FF23BE">
        <w:rPr>
          <w:color w:val="000000" w:themeColor="text1"/>
        </w:rPr>
        <w:t>at 1.74</w:t>
      </w:r>
      <w:r w:rsidR="0077183D">
        <w:rPr>
          <w:color w:val="000000" w:themeColor="text1"/>
        </w:rPr>
        <w:t xml:space="preserve"> </w:t>
      </w:r>
      <w:r w:rsidR="00FF23BE">
        <w:rPr>
          <w:color w:val="000000" w:themeColor="text1"/>
        </w:rPr>
        <w:t xml:space="preserve">Å is </w:t>
      </w:r>
      <w:r w:rsidR="00FD5A91">
        <w:rPr>
          <w:color w:val="000000" w:themeColor="text1"/>
        </w:rPr>
        <w:t>inset</w:t>
      </w:r>
      <w:r w:rsidR="00F162F5">
        <w:rPr>
          <w:color w:val="000000" w:themeColor="text1"/>
        </w:rPr>
        <w:t>,</w:t>
      </w:r>
      <w:r w:rsidR="0012481C">
        <w:rPr>
          <w:color w:val="000000" w:themeColor="text1"/>
        </w:rPr>
        <w:t xml:space="preserve"> </w:t>
      </w:r>
      <w:r w:rsidR="00FD5A91">
        <w:rPr>
          <w:color w:val="000000" w:themeColor="text1"/>
        </w:rPr>
        <w:t xml:space="preserve">demonstrating the low background scatter, with a high number of </w:t>
      </w:r>
      <w:r w:rsidR="007B0C26">
        <w:rPr>
          <w:color w:val="000000" w:themeColor="text1"/>
        </w:rPr>
        <w:t>pixels</w:t>
      </w:r>
      <w:r w:rsidR="00FD5A91">
        <w:rPr>
          <w:color w:val="000000" w:themeColor="text1"/>
        </w:rPr>
        <w:t xml:space="preserve"> with zero counts.</w:t>
      </w:r>
      <w:r w:rsidR="00AA0593">
        <w:rPr>
          <w:color w:val="000000" w:themeColor="text1"/>
        </w:rPr>
        <w:t xml:space="preserve"> </w:t>
      </w:r>
      <w:r w:rsidR="00DE7FEB">
        <w:rPr>
          <w:color w:val="000000" w:themeColor="text1"/>
        </w:rPr>
        <w:t xml:space="preserve">Ethylene glycol to a final concentration of 50% v/v was added to </w:t>
      </w:r>
      <w:r w:rsidR="00525C70">
        <w:rPr>
          <w:color w:val="000000" w:themeColor="text1"/>
        </w:rPr>
        <w:t xml:space="preserve">the crystal slurry before applying to the grid. The low background nature of </w:t>
      </w:r>
      <w:r w:rsidR="00C75230">
        <w:rPr>
          <w:color w:val="000000" w:themeColor="text1"/>
        </w:rPr>
        <w:t xml:space="preserve">the </w:t>
      </w:r>
      <w:proofErr w:type="spellStart"/>
      <w:r w:rsidR="00C75230">
        <w:rPr>
          <w:color w:val="000000" w:themeColor="text1"/>
        </w:rPr>
        <w:t>VMXm</w:t>
      </w:r>
      <w:proofErr w:type="spellEnd"/>
      <w:r w:rsidR="00C75230">
        <w:rPr>
          <w:color w:val="000000" w:themeColor="text1"/>
        </w:rPr>
        <w:t xml:space="preserve"> sample position is demonstrated </w:t>
      </w:r>
      <w:r w:rsidR="00EB2119">
        <w:rPr>
          <w:color w:val="000000" w:themeColor="text1"/>
        </w:rPr>
        <w:t>by the constant background across the image</w:t>
      </w:r>
      <w:r w:rsidR="00CB36EE">
        <w:rPr>
          <w:color w:val="000000" w:themeColor="text1"/>
        </w:rPr>
        <w:t xml:space="preserve"> as shown by </w:t>
      </w:r>
      <w:r w:rsidR="007C0FB6">
        <w:rPr>
          <w:color w:val="000000" w:themeColor="text1"/>
        </w:rPr>
        <w:t xml:space="preserve">intensities plotted beneath the blue </w:t>
      </w:r>
      <w:r w:rsidR="00850A6D">
        <w:rPr>
          <w:color w:val="000000" w:themeColor="text1"/>
        </w:rPr>
        <w:t>dashed line</w:t>
      </w:r>
      <w:r w:rsidR="00EB2119">
        <w:rPr>
          <w:color w:val="000000" w:themeColor="text1"/>
        </w:rPr>
        <w:t xml:space="preserve">, </w:t>
      </w:r>
      <w:r w:rsidR="00EB2119">
        <w:rPr>
          <w:color w:val="000000" w:themeColor="text1"/>
        </w:rPr>
        <w:lastRenderedPageBreak/>
        <w:t>even near the beam</w:t>
      </w:r>
      <w:r w:rsidR="00216481">
        <w:rPr>
          <w:color w:val="000000" w:themeColor="text1"/>
        </w:rPr>
        <w:t xml:space="preserve"> </w:t>
      </w:r>
      <w:r w:rsidR="00835DCC">
        <w:rPr>
          <w:color w:val="000000" w:themeColor="text1"/>
        </w:rPr>
        <w:t>center</w:t>
      </w:r>
      <w:r w:rsidR="00216481">
        <w:rPr>
          <w:color w:val="000000" w:themeColor="text1"/>
        </w:rPr>
        <w:t>.</w:t>
      </w:r>
      <w:r w:rsidR="00855467">
        <w:rPr>
          <w:color w:val="000000" w:themeColor="text1"/>
        </w:rPr>
        <w:t xml:space="preserve"> The </w:t>
      </w:r>
      <w:r w:rsidR="00B876CB">
        <w:rPr>
          <w:color w:val="000000" w:themeColor="text1"/>
        </w:rPr>
        <w:t>plotted intensities show the background remains below 3 counts.</w:t>
      </w:r>
      <w:r w:rsidR="0064486A">
        <w:rPr>
          <w:color w:val="000000" w:themeColor="text1"/>
        </w:rPr>
        <w:t xml:space="preserve"> Two faint rings are observed at </w:t>
      </w:r>
      <w:r w:rsidR="00421355">
        <w:rPr>
          <w:color w:val="000000" w:themeColor="text1"/>
        </w:rPr>
        <w:t xml:space="preserve">2.15 Å and 1.86 Å which are generated </w:t>
      </w:r>
      <w:r w:rsidR="004D1701">
        <w:rPr>
          <w:color w:val="000000" w:themeColor="text1"/>
        </w:rPr>
        <w:t xml:space="preserve">by powder diffraction of the </w:t>
      </w:r>
      <w:r w:rsidR="00E824A4">
        <w:rPr>
          <w:color w:val="000000" w:themeColor="text1"/>
        </w:rPr>
        <w:t xml:space="preserve">copper </w:t>
      </w:r>
      <w:r w:rsidR="004D1701">
        <w:rPr>
          <w:color w:val="000000" w:themeColor="text1"/>
        </w:rPr>
        <w:t>of the cryo-TEM grid</w:t>
      </w:r>
      <w:r w:rsidR="00E824A4">
        <w:rPr>
          <w:color w:val="000000" w:themeColor="text1"/>
        </w:rPr>
        <w:t>. There are no detectable ice-rings</w:t>
      </w:r>
      <w:r w:rsidR="00C14329">
        <w:rPr>
          <w:color w:val="000000" w:themeColor="text1"/>
        </w:rPr>
        <w:t xml:space="preserve">, demonstrating the effectiveness of </w:t>
      </w:r>
      <w:r w:rsidR="00F92D28">
        <w:rPr>
          <w:color w:val="000000" w:themeColor="text1"/>
        </w:rPr>
        <w:t xml:space="preserve">blotting followed by </w:t>
      </w:r>
      <w:r w:rsidR="00C14329">
        <w:rPr>
          <w:color w:val="000000" w:themeColor="text1"/>
        </w:rPr>
        <w:t>cooling with liquid ethane.</w:t>
      </w:r>
    </w:p>
    <w:p w14:paraId="13DBB6BF" w14:textId="77777777" w:rsidR="00945F97" w:rsidRPr="00945F97" w:rsidRDefault="00945F97" w:rsidP="00205A4B">
      <w:pPr>
        <w:rPr>
          <w:color w:val="000000" w:themeColor="text1"/>
        </w:rPr>
      </w:pPr>
    </w:p>
    <w:p w14:paraId="1A49C297" w14:textId="5A97785C" w:rsidR="00073CF2" w:rsidRDefault="00FA65CC" w:rsidP="00205A4B">
      <w:pPr>
        <w:rPr>
          <w:b/>
        </w:rPr>
      </w:pPr>
      <w:r>
        <w:rPr>
          <w:b/>
        </w:rPr>
        <w:t>DISCUSSION:</w:t>
      </w:r>
    </w:p>
    <w:p w14:paraId="651A4174" w14:textId="021256B4" w:rsidR="00D47841" w:rsidRDefault="00D47841" w:rsidP="00205A4B">
      <w:pPr>
        <w:rPr>
          <w:color w:val="000000" w:themeColor="text1"/>
        </w:rPr>
      </w:pPr>
      <w:r>
        <w:rPr>
          <w:color w:val="000000" w:themeColor="text1"/>
        </w:rPr>
        <w:t xml:space="preserve">This protocol demonstrates how tools from </w:t>
      </w:r>
      <w:proofErr w:type="spellStart"/>
      <w:r w:rsidR="009539D4">
        <w:rPr>
          <w:color w:val="000000" w:themeColor="text1"/>
        </w:rPr>
        <w:t>c</w:t>
      </w:r>
      <w:r>
        <w:rPr>
          <w:color w:val="000000" w:themeColor="text1"/>
        </w:rPr>
        <w:t>ryo</w:t>
      </w:r>
      <w:r w:rsidR="00E63F9B">
        <w:rPr>
          <w:color w:val="000000" w:themeColor="text1"/>
        </w:rPr>
        <w:t>T</w:t>
      </w:r>
      <w:r>
        <w:rPr>
          <w:color w:val="000000" w:themeColor="text1"/>
        </w:rPr>
        <w:t>EM</w:t>
      </w:r>
      <w:proofErr w:type="spellEnd"/>
      <w:r w:rsidR="00624E8E">
        <w:rPr>
          <w:color w:val="000000" w:themeColor="text1"/>
        </w:rPr>
        <w:t xml:space="preserve"> sample preparation</w:t>
      </w:r>
      <w:r>
        <w:rPr>
          <w:color w:val="000000" w:themeColor="text1"/>
        </w:rPr>
        <w:t xml:space="preserve"> can be used for the preparation of microcrystals </w:t>
      </w:r>
      <w:r w:rsidR="004A3982">
        <w:rPr>
          <w:color w:val="000000" w:themeColor="text1"/>
        </w:rPr>
        <w:t>for X-ray diffraction experiments</w:t>
      </w:r>
      <w:r w:rsidR="00E63F9B">
        <w:rPr>
          <w:color w:val="000000" w:themeColor="text1"/>
        </w:rPr>
        <w:t xml:space="preserve"> at microfocus beamlines</w:t>
      </w:r>
      <w:r w:rsidR="009539D4">
        <w:rPr>
          <w:color w:val="000000" w:themeColor="text1"/>
        </w:rPr>
        <w:t>.</w:t>
      </w:r>
      <w:r w:rsidR="004A3982">
        <w:rPr>
          <w:color w:val="000000" w:themeColor="text1"/>
        </w:rPr>
        <w:t xml:space="preserve"> Standard beamline instrumentation </w:t>
      </w:r>
      <w:r w:rsidR="009A540A">
        <w:rPr>
          <w:color w:val="000000" w:themeColor="text1"/>
        </w:rPr>
        <w:t>is centered around a pin mounted sample and while efforts have been made to provide a sample support on these mounts for microcrystals, they are often challenging to load with sample</w:t>
      </w:r>
      <w:r w:rsidR="00E00966">
        <w:rPr>
          <w:color w:val="000000" w:themeColor="text1"/>
        </w:rPr>
        <w:t xml:space="preserve"> </w:t>
      </w:r>
      <w:r w:rsidR="00CB6731">
        <w:rPr>
          <w:color w:val="000000" w:themeColor="text1"/>
        </w:rPr>
        <w:t>whilst ensuring</w:t>
      </w:r>
      <w:r w:rsidR="00D62D04">
        <w:rPr>
          <w:color w:val="000000" w:themeColor="text1"/>
        </w:rPr>
        <w:t xml:space="preserve"> that the </w:t>
      </w:r>
      <w:r w:rsidR="00CB6731">
        <w:rPr>
          <w:color w:val="000000" w:themeColor="text1"/>
        </w:rPr>
        <w:t>highest</w:t>
      </w:r>
      <w:r w:rsidR="00D62D04">
        <w:rPr>
          <w:color w:val="000000" w:themeColor="text1"/>
        </w:rPr>
        <w:t xml:space="preserve"> signal-to-noise is achieved</w:t>
      </w:r>
      <w:r w:rsidR="00AB39B4">
        <w:rPr>
          <w:color w:val="000000" w:themeColor="text1"/>
        </w:rPr>
        <w:t xml:space="preserve"> (</w:t>
      </w:r>
      <w:r w:rsidR="00AB39B4">
        <w:rPr>
          <w:color w:val="000000" w:themeColor="text1"/>
        </w:rPr>
        <w:fldChar w:fldCharType="begin"/>
      </w:r>
      <w:r w:rsidR="00AB39B4">
        <w:rPr>
          <w:color w:val="000000" w:themeColor="text1"/>
        </w:rPr>
        <w:instrText xml:space="preserve"> REF _Ref50624019 \h </w:instrText>
      </w:r>
      <w:r w:rsidR="00AB39B4">
        <w:rPr>
          <w:color w:val="000000" w:themeColor="text1"/>
        </w:rPr>
      </w:r>
      <w:r w:rsidR="00AB39B4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1</w:t>
      </w:r>
      <w:r w:rsidR="00AB39B4">
        <w:rPr>
          <w:color w:val="000000" w:themeColor="text1"/>
        </w:rPr>
        <w:fldChar w:fldCharType="end"/>
      </w:r>
      <w:proofErr w:type="gramStart"/>
      <w:r w:rsidR="000A28C0" w:rsidRPr="000A28C0">
        <w:rPr>
          <w:b/>
          <w:bCs/>
          <w:color w:val="000000" w:themeColor="text1"/>
        </w:rPr>
        <w:t>C,D</w:t>
      </w:r>
      <w:proofErr w:type="gramEnd"/>
      <w:r w:rsidR="00AB39B4">
        <w:rPr>
          <w:color w:val="000000" w:themeColor="text1"/>
        </w:rPr>
        <w:t>)</w:t>
      </w:r>
      <w:r w:rsidR="00D62D04">
        <w:rPr>
          <w:color w:val="000000" w:themeColor="text1"/>
        </w:rPr>
        <w:t xml:space="preserve">. </w:t>
      </w:r>
      <w:r w:rsidR="00F907FA">
        <w:rPr>
          <w:color w:val="000000" w:themeColor="text1"/>
        </w:rPr>
        <w:t>Many of these samples may also require optimization of the cryo</w:t>
      </w:r>
      <w:r w:rsidR="00624E8E">
        <w:rPr>
          <w:color w:val="000000" w:themeColor="text1"/>
        </w:rPr>
        <w:t>-protection</w:t>
      </w:r>
      <w:r w:rsidR="00F907FA">
        <w:rPr>
          <w:color w:val="000000" w:themeColor="text1"/>
        </w:rPr>
        <w:t xml:space="preserve"> conditions to ensure the sample is vitreous. The plunge freezing method provides </w:t>
      </w:r>
      <w:r w:rsidR="00B0465F">
        <w:rPr>
          <w:color w:val="000000" w:themeColor="text1"/>
        </w:rPr>
        <w:t>a repeatable manner to remove excess liquid and flash cool the sample in an efficient cryogen</w:t>
      </w:r>
      <w:r w:rsidR="00FA7AF3">
        <w:rPr>
          <w:color w:val="000000" w:themeColor="text1"/>
        </w:rPr>
        <w:t xml:space="preserve"> (</w:t>
      </w:r>
      <w:r w:rsidR="00FA7AF3">
        <w:rPr>
          <w:color w:val="000000" w:themeColor="text1"/>
        </w:rPr>
        <w:fldChar w:fldCharType="begin"/>
      </w:r>
      <w:r w:rsidR="00FA7AF3">
        <w:rPr>
          <w:color w:val="000000" w:themeColor="text1"/>
        </w:rPr>
        <w:instrText xml:space="preserve"> REF _Ref50624019 \h </w:instrText>
      </w:r>
      <w:r w:rsidR="00FA7AF3">
        <w:rPr>
          <w:color w:val="000000" w:themeColor="text1"/>
        </w:rPr>
      </w:r>
      <w:r w:rsidR="00FA7AF3">
        <w:rPr>
          <w:color w:val="000000" w:themeColor="text1"/>
        </w:rPr>
        <w:fldChar w:fldCharType="separate"/>
      </w:r>
      <w:r w:rsidR="00FA7AF3" w:rsidRPr="0006316D">
        <w:rPr>
          <w:b/>
          <w:bCs/>
        </w:rPr>
        <w:t xml:space="preserve">Figure </w:t>
      </w:r>
      <w:r w:rsidR="00FA7AF3">
        <w:rPr>
          <w:b/>
          <w:bCs/>
          <w:noProof/>
        </w:rPr>
        <w:t>1</w:t>
      </w:r>
      <w:r w:rsidR="00FA7AF3">
        <w:rPr>
          <w:color w:val="000000" w:themeColor="text1"/>
        </w:rPr>
        <w:fldChar w:fldCharType="end"/>
      </w:r>
      <w:proofErr w:type="gramStart"/>
      <w:r w:rsidR="00FA7AF3" w:rsidRPr="00FA7AF3">
        <w:rPr>
          <w:b/>
          <w:bCs/>
          <w:color w:val="000000" w:themeColor="text1"/>
        </w:rPr>
        <w:t>A,B</w:t>
      </w:r>
      <w:proofErr w:type="gramEnd"/>
      <w:r w:rsidR="00FA7AF3">
        <w:rPr>
          <w:color w:val="000000" w:themeColor="text1"/>
        </w:rPr>
        <w:t>)</w:t>
      </w:r>
      <w:r w:rsidR="00B0465F">
        <w:rPr>
          <w:color w:val="000000" w:themeColor="text1"/>
        </w:rPr>
        <w:t>.</w:t>
      </w:r>
      <w:r w:rsidR="0005338B">
        <w:rPr>
          <w:color w:val="000000" w:themeColor="text1"/>
        </w:rPr>
        <w:t xml:space="preserve"> While the </w:t>
      </w:r>
      <w:r w:rsidR="00CA622D">
        <w:rPr>
          <w:color w:val="000000" w:themeColor="text1"/>
        </w:rPr>
        <w:t>grid</w:t>
      </w:r>
      <w:r w:rsidR="0005338B">
        <w:rPr>
          <w:color w:val="000000" w:themeColor="text1"/>
        </w:rPr>
        <w:t xml:space="preserve"> can then</w:t>
      </w:r>
      <w:r w:rsidR="0033756F">
        <w:rPr>
          <w:color w:val="000000" w:themeColor="text1"/>
        </w:rPr>
        <w:t xml:space="preserve"> be</w:t>
      </w:r>
      <w:r w:rsidR="0005338B">
        <w:rPr>
          <w:color w:val="000000" w:themeColor="text1"/>
        </w:rPr>
        <w:t xml:space="preserve"> mounted on a standard beamline with </w:t>
      </w:r>
      <w:r w:rsidR="00CA622D">
        <w:rPr>
          <w:color w:val="000000" w:themeColor="text1"/>
        </w:rPr>
        <w:t>a tweezer</w:t>
      </w:r>
      <w:r w:rsidR="00CA6434">
        <w:rPr>
          <w:color w:val="000000" w:themeColor="text1"/>
        </w:rPr>
        <w:t>-</w:t>
      </w:r>
      <w:r w:rsidR="00CA622D">
        <w:rPr>
          <w:color w:val="000000" w:themeColor="text1"/>
        </w:rPr>
        <w:t xml:space="preserve">based pin mount, </w:t>
      </w:r>
      <w:proofErr w:type="spellStart"/>
      <w:r w:rsidR="00A81891">
        <w:rPr>
          <w:color w:val="000000" w:themeColor="text1"/>
        </w:rPr>
        <w:t>VMXm</w:t>
      </w:r>
      <w:proofErr w:type="spellEnd"/>
      <w:r w:rsidR="00A81891">
        <w:rPr>
          <w:color w:val="000000" w:themeColor="text1"/>
        </w:rPr>
        <w:t xml:space="preserve"> sample holders</w:t>
      </w:r>
      <w:r w:rsidR="008E4FEB">
        <w:rPr>
          <w:color w:val="000000" w:themeColor="text1"/>
        </w:rPr>
        <w:t xml:space="preserve"> have been specifically designed to accept </w:t>
      </w:r>
      <w:r w:rsidR="0033756F">
        <w:rPr>
          <w:color w:val="000000" w:themeColor="text1"/>
        </w:rPr>
        <w:t>grids</w:t>
      </w:r>
      <w:r w:rsidR="000D7165">
        <w:rPr>
          <w:color w:val="000000" w:themeColor="text1"/>
        </w:rPr>
        <w:t xml:space="preserve"> and hold them below the glass transition temperature</w:t>
      </w:r>
      <w:r w:rsidR="00351730">
        <w:rPr>
          <w:color w:val="000000" w:themeColor="text1"/>
        </w:rPr>
        <w:t xml:space="preserve"> in a vacuum environment via </w:t>
      </w:r>
      <w:r w:rsidR="007B0C26">
        <w:rPr>
          <w:color w:val="000000" w:themeColor="text1"/>
        </w:rPr>
        <w:t>conductive</w:t>
      </w:r>
      <w:r w:rsidR="00351730">
        <w:rPr>
          <w:color w:val="000000" w:themeColor="text1"/>
        </w:rPr>
        <w:t xml:space="preserve"> cooling</w:t>
      </w:r>
      <w:r w:rsidR="00A81891">
        <w:rPr>
          <w:color w:val="000000" w:themeColor="text1"/>
        </w:rPr>
        <w:t xml:space="preserve">. The sample environment of </w:t>
      </w:r>
      <w:proofErr w:type="spellStart"/>
      <w:r w:rsidR="00A81891">
        <w:rPr>
          <w:color w:val="000000" w:themeColor="text1"/>
        </w:rPr>
        <w:t>VMXm</w:t>
      </w:r>
      <w:proofErr w:type="spellEnd"/>
      <w:r w:rsidR="00CA6434">
        <w:rPr>
          <w:color w:val="000000" w:themeColor="text1"/>
        </w:rPr>
        <w:t xml:space="preserve"> </w:t>
      </w:r>
      <w:r w:rsidR="008E4FEB">
        <w:rPr>
          <w:color w:val="000000" w:themeColor="text1"/>
        </w:rPr>
        <w:t>enables</w:t>
      </w:r>
      <w:r w:rsidR="00CA6434">
        <w:rPr>
          <w:color w:val="000000" w:themeColor="text1"/>
        </w:rPr>
        <w:t xml:space="preserve"> low background data collection</w:t>
      </w:r>
      <w:r w:rsidR="008A5C52">
        <w:rPr>
          <w:color w:val="000000" w:themeColor="text1"/>
        </w:rPr>
        <w:t>,</w:t>
      </w:r>
      <w:r w:rsidR="001D5A1D">
        <w:rPr>
          <w:color w:val="000000" w:themeColor="text1"/>
        </w:rPr>
        <w:t xml:space="preserve"> where the sample </w:t>
      </w:r>
      <w:r w:rsidR="008A5C52">
        <w:rPr>
          <w:color w:val="000000" w:themeColor="text1"/>
        </w:rPr>
        <w:t>is the remaining source of background,</w:t>
      </w:r>
      <w:r w:rsidR="00CA6434">
        <w:rPr>
          <w:color w:val="000000" w:themeColor="text1"/>
        </w:rPr>
        <w:t xml:space="preserve"> and provides a </w:t>
      </w:r>
      <w:r w:rsidR="008E4FEB">
        <w:rPr>
          <w:color w:val="000000" w:themeColor="text1"/>
        </w:rPr>
        <w:t>micro</w:t>
      </w:r>
      <w:r w:rsidR="00CA6434">
        <w:rPr>
          <w:color w:val="000000" w:themeColor="text1"/>
        </w:rPr>
        <w:t xml:space="preserve">beam that can be used to match crystals with dimensions less than 10 </w:t>
      </w:r>
      <w:r w:rsidR="00795E4A">
        <w:rPr>
          <w:color w:val="000000" w:themeColor="text1"/>
        </w:rPr>
        <w:t>µm</w:t>
      </w:r>
      <w:r w:rsidR="00530863">
        <w:rPr>
          <w:color w:val="000000" w:themeColor="text1"/>
        </w:rPr>
        <w:t xml:space="preserve">. This </w:t>
      </w:r>
      <w:r w:rsidR="0033756F">
        <w:rPr>
          <w:color w:val="000000" w:themeColor="text1"/>
        </w:rPr>
        <w:t xml:space="preserve">sample preparation </w:t>
      </w:r>
      <w:r w:rsidR="00530863">
        <w:rPr>
          <w:color w:val="000000" w:themeColor="text1"/>
        </w:rPr>
        <w:t xml:space="preserve">method can also be used </w:t>
      </w:r>
      <w:r w:rsidR="0033756F">
        <w:rPr>
          <w:color w:val="000000" w:themeColor="text1"/>
        </w:rPr>
        <w:t xml:space="preserve">to prepare </w:t>
      </w:r>
      <w:r w:rsidR="004F3490">
        <w:rPr>
          <w:color w:val="000000" w:themeColor="text1"/>
        </w:rPr>
        <w:t>nano</w:t>
      </w:r>
      <w:r w:rsidR="0033756F">
        <w:rPr>
          <w:color w:val="000000" w:themeColor="text1"/>
        </w:rPr>
        <w:t>crystals</w:t>
      </w:r>
      <w:r w:rsidR="001E47C1">
        <w:rPr>
          <w:color w:val="000000" w:themeColor="text1"/>
        </w:rPr>
        <w:t xml:space="preserve"> for electron diffraction where </w:t>
      </w:r>
      <w:r w:rsidR="00CC163B">
        <w:rPr>
          <w:color w:val="000000" w:themeColor="text1"/>
        </w:rPr>
        <w:t>there is a</w:t>
      </w:r>
      <w:r w:rsidR="00EC0C3C">
        <w:rPr>
          <w:color w:val="000000" w:themeColor="text1"/>
        </w:rPr>
        <w:t>lso a</w:t>
      </w:r>
      <w:r w:rsidR="00CC163B">
        <w:rPr>
          <w:color w:val="000000" w:themeColor="text1"/>
        </w:rPr>
        <w:t xml:space="preserve"> requirement for very little excess liquid and a vitreous sample due to the weak penetration of electrons.</w:t>
      </w:r>
      <w:r w:rsidR="00DF78C3">
        <w:rPr>
          <w:color w:val="000000" w:themeColor="text1"/>
        </w:rPr>
        <w:t xml:space="preserve"> While </w:t>
      </w:r>
      <w:proofErr w:type="spellStart"/>
      <w:r w:rsidR="00DF78C3">
        <w:rPr>
          <w:color w:val="000000" w:themeColor="text1"/>
        </w:rPr>
        <w:t>cryoTEM</w:t>
      </w:r>
      <w:proofErr w:type="spellEnd"/>
      <w:r w:rsidR="00DF78C3">
        <w:rPr>
          <w:color w:val="000000" w:themeColor="text1"/>
        </w:rPr>
        <w:t xml:space="preserve"> grids </w:t>
      </w:r>
      <w:r w:rsidR="00DD33C4">
        <w:rPr>
          <w:color w:val="000000" w:themeColor="text1"/>
        </w:rPr>
        <w:t xml:space="preserve">are fragile, those experienced in the harvesting of crystals in loops will quickly adapt to the handling of the </w:t>
      </w:r>
      <w:r w:rsidR="006213B6">
        <w:rPr>
          <w:color w:val="000000" w:themeColor="text1"/>
        </w:rPr>
        <w:t xml:space="preserve">grids. With </w:t>
      </w:r>
      <w:r w:rsidR="008742B4">
        <w:rPr>
          <w:color w:val="000000" w:themeColor="text1"/>
        </w:rPr>
        <w:t>a small amount</w:t>
      </w:r>
      <w:r w:rsidR="00A80551">
        <w:rPr>
          <w:color w:val="000000" w:themeColor="text1"/>
        </w:rPr>
        <w:t xml:space="preserve"> of</w:t>
      </w:r>
      <w:r w:rsidR="008742B4">
        <w:rPr>
          <w:color w:val="000000" w:themeColor="text1"/>
        </w:rPr>
        <w:t xml:space="preserve"> </w:t>
      </w:r>
      <w:r w:rsidR="006213B6">
        <w:rPr>
          <w:color w:val="000000" w:themeColor="text1"/>
        </w:rPr>
        <w:t xml:space="preserve">experience, few grids </w:t>
      </w:r>
      <w:r w:rsidR="008742B4">
        <w:rPr>
          <w:color w:val="000000" w:themeColor="text1"/>
        </w:rPr>
        <w:t>will be</w:t>
      </w:r>
      <w:r w:rsidR="006213B6">
        <w:rPr>
          <w:color w:val="000000" w:themeColor="text1"/>
        </w:rPr>
        <w:t xml:space="preserve"> lost during the blotting, freezing and loading stages </w:t>
      </w:r>
      <w:r w:rsidR="008742B4">
        <w:rPr>
          <w:color w:val="000000" w:themeColor="text1"/>
        </w:rPr>
        <w:t>of the protocol</w:t>
      </w:r>
      <w:r w:rsidR="00CC163B">
        <w:rPr>
          <w:color w:val="000000" w:themeColor="text1"/>
        </w:rPr>
        <w:t>.</w:t>
      </w:r>
      <w:r w:rsidR="00FC59EA">
        <w:rPr>
          <w:color w:val="000000" w:themeColor="text1"/>
        </w:rPr>
        <w:t xml:space="preserve"> The optimization steps are, however, critical to this success and careful preparation will reduce the chances of losing crystals or reducing crystal</w:t>
      </w:r>
      <w:r w:rsidR="00193533">
        <w:rPr>
          <w:color w:val="000000" w:themeColor="text1"/>
        </w:rPr>
        <w:t xml:space="preserve"> integrity.</w:t>
      </w:r>
    </w:p>
    <w:p w14:paraId="14B2D625" w14:textId="77777777" w:rsidR="002E7A9E" w:rsidRDefault="002E7A9E" w:rsidP="00205A4B">
      <w:pPr>
        <w:rPr>
          <w:color w:val="000000" w:themeColor="text1"/>
        </w:rPr>
      </w:pPr>
    </w:p>
    <w:p w14:paraId="23FBBCF2" w14:textId="1494F56F" w:rsidR="00CC163B" w:rsidRDefault="00393C76" w:rsidP="00205A4B">
      <w:pPr>
        <w:rPr>
          <w:color w:val="000000" w:themeColor="text1"/>
        </w:rPr>
      </w:pPr>
      <w:proofErr w:type="spellStart"/>
      <w:r>
        <w:rPr>
          <w:color w:val="000000" w:themeColor="text1"/>
        </w:rPr>
        <w:t>CryoTEM</w:t>
      </w:r>
      <w:proofErr w:type="spellEnd"/>
      <w:r>
        <w:rPr>
          <w:color w:val="000000" w:themeColor="text1"/>
        </w:rPr>
        <w:t xml:space="preserve"> g</w:t>
      </w:r>
      <w:r w:rsidR="00157C48">
        <w:rPr>
          <w:color w:val="000000" w:themeColor="text1"/>
        </w:rPr>
        <w:t>rids provide a relatively large single mount that can contain many hundreds of crystals</w:t>
      </w:r>
      <w:r w:rsidR="007B0C26">
        <w:rPr>
          <w:color w:val="000000" w:themeColor="text1"/>
        </w:rPr>
        <w:t>, thus</w:t>
      </w:r>
      <w:r w:rsidR="00CC2076">
        <w:rPr>
          <w:color w:val="000000" w:themeColor="text1"/>
        </w:rPr>
        <w:t xml:space="preserve"> improv</w:t>
      </w:r>
      <w:r w:rsidR="007B0C26">
        <w:rPr>
          <w:color w:val="000000" w:themeColor="text1"/>
        </w:rPr>
        <w:t>ing</w:t>
      </w:r>
      <w:r w:rsidR="00CC2076">
        <w:rPr>
          <w:color w:val="000000" w:themeColor="text1"/>
        </w:rPr>
        <w:t xml:space="preserve"> throughput where it may only be possible to record a small wedge of diffraction data</w:t>
      </w:r>
      <w:r w:rsidR="004078CA">
        <w:rPr>
          <w:color w:val="000000" w:themeColor="text1"/>
        </w:rPr>
        <w:t>.</w:t>
      </w:r>
      <w:r w:rsidR="00157C48">
        <w:rPr>
          <w:color w:val="000000" w:themeColor="text1"/>
        </w:rPr>
        <w:t xml:space="preserve"> </w:t>
      </w:r>
      <w:r w:rsidR="004078CA">
        <w:rPr>
          <w:color w:val="000000" w:themeColor="text1"/>
        </w:rPr>
        <w:t>A single grid may also provide</w:t>
      </w:r>
      <w:r w:rsidR="00055BB3">
        <w:rPr>
          <w:color w:val="000000" w:themeColor="text1"/>
        </w:rPr>
        <w:t xml:space="preserve"> </w:t>
      </w:r>
      <w:r w:rsidR="00157C48">
        <w:rPr>
          <w:color w:val="000000" w:themeColor="text1"/>
        </w:rPr>
        <w:t>enough</w:t>
      </w:r>
      <w:r w:rsidR="004078CA">
        <w:rPr>
          <w:color w:val="000000" w:themeColor="text1"/>
        </w:rPr>
        <w:t xml:space="preserve"> crystals</w:t>
      </w:r>
      <w:r w:rsidR="00157C48">
        <w:rPr>
          <w:color w:val="000000" w:themeColor="text1"/>
        </w:rPr>
        <w:t xml:space="preserve"> to determine the </w:t>
      </w:r>
      <w:r w:rsidR="007B0C26">
        <w:rPr>
          <w:color w:val="000000" w:themeColor="text1"/>
        </w:rPr>
        <w:t xml:space="preserve">protein </w:t>
      </w:r>
      <w:r w:rsidR="00157C48">
        <w:rPr>
          <w:color w:val="000000" w:themeColor="text1"/>
        </w:rPr>
        <w:t>structure</w:t>
      </w:r>
      <w:r w:rsidR="007B0C26">
        <w:rPr>
          <w:color w:val="000000" w:themeColor="text1"/>
        </w:rPr>
        <w:t>,</w:t>
      </w:r>
      <w:r w:rsidR="00157C48">
        <w:rPr>
          <w:color w:val="000000" w:themeColor="text1"/>
        </w:rPr>
        <w:t xml:space="preserve"> particularly in</w:t>
      </w:r>
      <w:r w:rsidR="002719ED">
        <w:rPr>
          <w:color w:val="000000" w:themeColor="text1"/>
        </w:rPr>
        <w:t xml:space="preserve"> crystals of</w:t>
      </w:r>
      <w:r w:rsidR="00157C48">
        <w:rPr>
          <w:color w:val="000000" w:themeColor="text1"/>
        </w:rPr>
        <w:t xml:space="preserve"> high symmetry.</w:t>
      </w:r>
      <w:r w:rsidR="000948C2">
        <w:rPr>
          <w:color w:val="000000" w:themeColor="text1"/>
        </w:rPr>
        <w:t xml:space="preserve"> Where only one or two single crystallization drops have </w:t>
      </w:r>
      <w:r w:rsidR="00B31A2D">
        <w:rPr>
          <w:color w:val="000000" w:themeColor="text1"/>
        </w:rPr>
        <w:t xml:space="preserve">generated microcrystals, </w:t>
      </w:r>
      <w:r w:rsidR="005743CC">
        <w:rPr>
          <w:color w:val="000000" w:themeColor="text1"/>
        </w:rPr>
        <w:t xml:space="preserve">trial blotting of the crystallization condition alone can help </w:t>
      </w:r>
      <w:r w:rsidR="00F7092E">
        <w:rPr>
          <w:color w:val="000000" w:themeColor="text1"/>
        </w:rPr>
        <w:t>ensure that when the microcrystals are blotted</w:t>
      </w:r>
      <w:r w:rsidR="00604CF7">
        <w:rPr>
          <w:color w:val="000000" w:themeColor="text1"/>
        </w:rPr>
        <w:t>,</w:t>
      </w:r>
      <w:r w:rsidR="00F7092E">
        <w:rPr>
          <w:color w:val="000000" w:themeColor="text1"/>
        </w:rPr>
        <w:t xml:space="preserve"> the times used are as close as possible to those needed to generate </w:t>
      </w:r>
      <w:r w:rsidR="00960272">
        <w:rPr>
          <w:color w:val="000000" w:themeColor="text1"/>
        </w:rPr>
        <w:t xml:space="preserve">initial </w:t>
      </w:r>
      <w:r w:rsidR="00F7092E">
        <w:rPr>
          <w:color w:val="000000" w:themeColor="text1"/>
        </w:rPr>
        <w:t xml:space="preserve">good </w:t>
      </w:r>
      <w:r w:rsidR="00604CF7">
        <w:rPr>
          <w:color w:val="000000" w:themeColor="text1"/>
        </w:rPr>
        <w:t xml:space="preserve">quality </w:t>
      </w:r>
      <w:r w:rsidR="00F7092E">
        <w:rPr>
          <w:color w:val="000000" w:themeColor="text1"/>
        </w:rPr>
        <w:t>samples.</w:t>
      </w:r>
      <w:r>
        <w:rPr>
          <w:color w:val="000000" w:themeColor="text1"/>
        </w:rPr>
        <w:t xml:space="preserve"> The carbon</w:t>
      </w:r>
      <w:r w:rsidR="00604CF7">
        <w:rPr>
          <w:color w:val="000000" w:themeColor="text1"/>
        </w:rPr>
        <w:t>-film supports</w:t>
      </w:r>
      <w:r>
        <w:rPr>
          <w:color w:val="000000" w:themeColor="text1"/>
        </w:rPr>
        <w:t xml:space="preserve"> </w:t>
      </w:r>
      <w:r w:rsidR="004B0E58">
        <w:rPr>
          <w:color w:val="000000" w:themeColor="text1"/>
        </w:rPr>
        <w:t xml:space="preserve">are invisible to X-rays and </w:t>
      </w:r>
      <w:r w:rsidR="00F972CE">
        <w:rPr>
          <w:color w:val="000000" w:themeColor="text1"/>
        </w:rPr>
        <w:t>are available with differing hole spacing</w:t>
      </w:r>
      <w:r w:rsidR="007B0C26">
        <w:rPr>
          <w:color w:val="000000" w:themeColor="text1"/>
        </w:rPr>
        <w:t>,</w:t>
      </w:r>
      <w:r w:rsidR="00F972CE">
        <w:rPr>
          <w:color w:val="000000" w:themeColor="text1"/>
        </w:rPr>
        <w:t xml:space="preserve"> which can be used to suit a particular morphology. We most commonly utilize </w:t>
      </w:r>
      <w:r w:rsidR="00946DEA">
        <w:rPr>
          <w:color w:val="000000" w:themeColor="text1"/>
        </w:rPr>
        <w:t>support films with 2 µm holes at a 2 µm spacing, but smaller holes with greater spacing may</w:t>
      </w:r>
      <w:r w:rsidR="007B0C26">
        <w:rPr>
          <w:color w:val="000000" w:themeColor="text1"/>
        </w:rPr>
        <w:t xml:space="preserve"> </w:t>
      </w:r>
      <w:r w:rsidR="00946DEA">
        <w:rPr>
          <w:color w:val="000000" w:themeColor="text1"/>
        </w:rPr>
        <w:t>be</w:t>
      </w:r>
      <w:r w:rsidR="005072C2">
        <w:rPr>
          <w:color w:val="000000" w:themeColor="text1"/>
        </w:rPr>
        <w:t xml:space="preserve"> more appropriate for crystals smaller than 2 µm. </w:t>
      </w:r>
      <w:r w:rsidR="00D73CA7">
        <w:rPr>
          <w:color w:val="000000" w:themeColor="text1"/>
        </w:rPr>
        <w:t>Other support films such as those with 1 µm holes with a 4 µm spacing as well as support films with different shaped holes are available, all of which</w:t>
      </w:r>
      <w:r w:rsidR="007F5645">
        <w:rPr>
          <w:color w:val="000000" w:themeColor="text1"/>
        </w:rPr>
        <w:t xml:space="preserve"> will affect the blotting time. </w:t>
      </w:r>
      <w:r w:rsidR="000438AC">
        <w:rPr>
          <w:color w:val="000000" w:themeColor="text1"/>
        </w:rPr>
        <w:t>A g</w:t>
      </w:r>
      <w:r w:rsidR="006979EC">
        <w:rPr>
          <w:color w:val="000000" w:themeColor="text1"/>
        </w:rPr>
        <w:t>rid square mesh size of 200</w:t>
      </w:r>
      <w:r w:rsidR="00F119A6">
        <w:rPr>
          <w:color w:val="000000" w:themeColor="text1"/>
        </w:rPr>
        <w:t xml:space="preserve"> (200 squares per inch)</w:t>
      </w:r>
      <w:r w:rsidR="006979EC">
        <w:rPr>
          <w:color w:val="000000" w:themeColor="text1"/>
        </w:rPr>
        <w:t xml:space="preserve"> also provides </w:t>
      </w:r>
      <w:r w:rsidR="00FC6CC0">
        <w:rPr>
          <w:color w:val="000000" w:themeColor="text1"/>
        </w:rPr>
        <w:t>enough spac</w:t>
      </w:r>
      <w:r w:rsidR="008A6D61">
        <w:rPr>
          <w:color w:val="000000" w:themeColor="text1"/>
        </w:rPr>
        <w:t>e (~100 µm)</w:t>
      </w:r>
      <w:r w:rsidR="00FC6CC0">
        <w:rPr>
          <w:color w:val="000000" w:themeColor="text1"/>
        </w:rPr>
        <w:t xml:space="preserve"> between the copper grid bars</w:t>
      </w:r>
      <w:r w:rsidR="00CC427E">
        <w:rPr>
          <w:color w:val="000000" w:themeColor="text1"/>
        </w:rPr>
        <w:t xml:space="preserve"> so that the X-ray beam does not </w:t>
      </w:r>
      <w:r w:rsidR="00981242">
        <w:rPr>
          <w:color w:val="000000" w:themeColor="text1"/>
        </w:rPr>
        <w:t xml:space="preserve">strongly </w:t>
      </w:r>
      <w:r w:rsidR="00CC427E">
        <w:rPr>
          <w:color w:val="000000" w:themeColor="text1"/>
        </w:rPr>
        <w:t>interact with the copper</w:t>
      </w:r>
      <w:r w:rsidR="00FC6CC0">
        <w:rPr>
          <w:color w:val="000000" w:themeColor="text1"/>
        </w:rPr>
        <w:t xml:space="preserve"> while </w:t>
      </w:r>
      <w:r w:rsidR="00706B82">
        <w:rPr>
          <w:color w:val="000000" w:themeColor="text1"/>
        </w:rPr>
        <w:t>providing</w:t>
      </w:r>
      <w:r w:rsidR="00FC6CC0">
        <w:rPr>
          <w:color w:val="000000" w:themeColor="text1"/>
        </w:rPr>
        <w:t xml:space="preserve"> enough</w:t>
      </w:r>
      <w:r w:rsidR="00CC427E">
        <w:rPr>
          <w:color w:val="000000" w:themeColor="text1"/>
        </w:rPr>
        <w:t xml:space="preserve"> structural</w:t>
      </w:r>
      <w:r w:rsidR="00FC6CC0">
        <w:rPr>
          <w:color w:val="000000" w:themeColor="text1"/>
        </w:rPr>
        <w:t xml:space="preserve"> </w:t>
      </w:r>
      <w:r w:rsidR="00706B82">
        <w:rPr>
          <w:color w:val="000000" w:themeColor="text1"/>
        </w:rPr>
        <w:t>support for the carbon-film loaded with crystals</w:t>
      </w:r>
      <w:r w:rsidR="00CC427E">
        <w:rPr>
          <w:color w:val="000000" w:themeColor="text1"/>
        </w:rPr>
        <w:t>.</w:t>
      </w:r>
      <w:r w:rsidR="00631EDC">
        <w:rPr>
          <w:color w:val="000000" w:themeColor="text1"/>
        </w:rPr>
        <w:t xml:space="preserve"> The use of liquid ethane</w:t>
      </w:r>
      <w:r w:rsidR="002C334D">
        <w:rPr>
          <w:color w:val="000000" w:themeColor="text1"/>
        </w:rPr>
        <w:t xml:space="preserve"> negates the need for cryoprotectants</w:t>
      </w:r>
      <w:r w:rsidR="00BB188D">
        <w:rPr>
          <w:color w:val="000000" w:themeColor="text1"/>
        </w:rPr>
        <w:t xml:space="preserve">, </w:t>
      </w:r>
      <w:r w:rsidR="00BB188D" w:rsidRPr="00225189">
        <w:rPr>
          <w:color w:val="000000" w:themeColor="text1"/>
        </w:rPr>
        <w:t>which</w:t>
      </w:r>
      <w:r w:rsidR="00BB188D">
        <w:rPr>
          <w:color w:val="000000" w:themeColor="text1"/>
        </w:rPr>
        <w:t xml:space="preserve"> in turn</w:t>
      </w:r>
      <w:r w:rsidR="00631EDC">
        <w:rPr>
          <w:color w:val="000000" w:themeColor="text1"/>
        </w:rPr>
        <w:t xml:space="preserve"> reduces the require</w:t>
      </w:r>
      <w:r w:rsidR="002C334D">
        <w:rPr>
          <w:color w:val="000000" w:themeColor="text1"/>
        </w:rPr>
        <w:t>ment</w:t>
      </w:r>
      <w:r w:rsidR="00631EDC">
        <w:rPr>
          <w:color w:val="000000" w:themeColor="text1"/>
        </w:rPr>
        <w:t xml:space="preserve"> on sample volume</w:t>
      </w:r>
      <w:r w:rsidR="005B74FD">
        <w:rPr>
          <w:color w:val="000000" w:themeColor="text1"/>
        </w:rPr>
        <w:t xml:space="preserve"> </w:t>
      </w:r>
      <w:r w:rsidR="00225189">
        <w:rPr>
          <w:color w:val="000000" w:themeColor="text1"/>
        </w:rPr>
        <w:t>that</w:t>
      </w:r>
      <w:r w:rsidR="00BB188D">
        <w:rPr>
          <w:color w:val="000000" w:themeColor="text1"/>
        </w:rPr>
        <w:t xml:space="preserve"> would have been used in the </w:t>
      </w:r>
      <w:r w:rsidR="00B56F9F">
        <w:rPr>
          <w:color w:val="000000" w:themeColor="text1"/>
        </w:rPr>
        <w:t>optimization</w:t>
      </w:r>
      <w:r w:rsidR="00BB188D">
        <w:rPr>
          <w:color w:val="000000" w:themeColor="text1"/>
        </w:rPr>
        <w:t xml:space="preserve"> of cryoprotectant conditions</w:t>
      </w:r>
      <w:r w:rsidR="00B56F9F">
        <w:rPr>
          <w:color w:val="000000" w:themeColor="text1"/>
        </w:rPr>
        <w:t>.</w:t>
      </w:r>
    </w:p>
    <w:p w14:paraId="1778400A" w14:textId="77777777" w:rsidR="002E7A9E" w:rsidRDefault="002E7A9E" w:rsidP="00205A4B">
      <w:pPr>
        <w:rPr>
          <w:color w:val="000000" w:themeColor="text1"/>
        </w:rPr>
      </w:pPr>
    </w:p>
    <w:p w14:paraId="15DC89BB" w14:textId="6607E6D2" w:rsidR="005B46AC" w:rsidRDefault="005B46AC" w:rsidP="00205A4B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main parameters </w:t>
      </w:r>
      <w:r w:rsidR="0073269C">
        <w:rPr>
          <w:color w:val="000000" w:themeColor="text1"/>
        </w:rPr>
        <w:t>to</w:t>
      </w:r>
      <w:r w:rsidR="00580DBA">
        <w:rPr>
          <w:color w:val="000000" w:themeColor="text1"/>
        </w:rPr>
        <w:t xml:space="preserve"> be optimized during the pro</w:t>
      </w:r>
      <w:r w:rsidR="00911233">
        <w:rPr>
          <w:color w:val="000000" w:themeColor="text1"/>
        </w:rPr>
        <w:t>cess are the blotting times</w:t>
      </w:r>
      <w:r w:rsidR="002C0DCF">
        <w:rPr>
          <w:color w:val="000000" w:themeColor="text1"/>
        </w:rPr>
        <w:t xml:space="preserve"> and </w:t>
      </w:r>
      <w:r w:rsidR="00911233">
        <w:rPr>
          <w:color w:val="000000" w:themeColor="text1"/>
        </w:rPr>
        <w:t>the sample dilution</w:t>
      </w:r>
      <w:r w:rsidR="00357A3F">
        <w:rPr>
          <w:color w:val="000000" w:themeColor="text1"/>
        </w:rPr>
        <w:t xml:space="preserve">. </w:t>
      </w:r>
      <w:r w:rsidR="007137A2">
        <w:rPr>
          <w:color w:val="000000" w:themeColor="text1"/>
        </w:rPr>
        <w:t>Blotting times should be long enough to observe the ‘popping’ effect across the entirety of the grid</w:t>
      </w:r>
      <w:r w:rsidR="002C5338">
        <w:rPr>
          <w:color w:val="000000" w:themeColor="text1"/>
        </w:rPr>
        <w:t xml:space="preserve"> before plunge freezing. </w:t>
      </w:r>
      <w:r w:rsidR="000A571D">
        <w:rPr>
          <w:color w:val="000000" w:themeColor="text1"/>
        </w:rPr>
        <w:t xml:space="preserve">Over blotting </w:t>
      </w:r>
      <w:r w:rsidR="00981242">
        <w:rPr>
          <w:color w:val="000000" w:themeColor="text1"/>
        </w:rPr>
        <w:t>could</w:t>
      </w:r>
      <w:r w:rsidR="000A571D">
        <w:rPr>
          <w:color w:val="000000" w:themeColor="text1"/>
        </w:rPr>
        <w:t xml:space="preserve"> result in the dehydration of the crystals</w:t>
      </w:r>
      <w:r w:rsidR="008C3FA8">
        <w:rPr>
          <w:color w:val="000000" w:themeColor="text1"/>
        </w:rPr>
        <w:t xml:space="preserve">, however, control of the humidity </w:t>
      </w:r>
      <w:r w:rsidR="00CE5FB9">
        <w:rPr>
          <w:color w:val="000000" w:themeColor="text1"/>
        </w:rPr>
        <w:t>within the sample chamber is used to minimize this affect. While it is suggested that</w:t>
      </w:r>
      <w:r w:rsidR="0015707F">
        <w:rPr>
          <w:color w:val="000000" w:themeColor="text1"/>
        </w:rPr>
        <w:t xml:space="preserve"> a relative humidity of 90% used</w:t>
      </w:r>
      <w:r w:rsidR="00E2713A">
        <w:rPr>
          <w:color w:val="000000" w:themeColor="text1"/>
        </w:rPr>
        <w:t xml:space="preserve">, </w:t>
      </w:r>
      <w:r w:rsidR="00E901FC">
        <w:rPr>
          <w:color w:val="000000" w:themeColor="text1"/>
        </w:rPr>
        <w:t xml:space="preserve">some samples may benefit in optimization of humidity to </w:t>
      </w:r>
      <w:r w:rsidR="00BB4E91">
        <w:rPr>
          <w:color w:val="000000" w:themeColor="text1"/>
        </w:rPr>
        <w:t xml:space="preserve">speed up </w:t>
      </w:r>
      <w:r w:rsidR="003535C6">
        <w:rPr>
          <w:color w:val="000000" w:themeColor="text1"/>
        </w:rPr>
        <w:t xml:space="preserve">blotting as the humidity may affect the blotting efficiency of the blotting paper which can </w:t>
      </w:r>
      <w:r w:rsidR="00A632EB">
        <w:rPr>
          <w:color w:val="000000" w:themeColor="text1"/>
        </w:rPr>
        <w:t>slowly</w:t>
      </w:r>
      <w:r w:rsidR="003535C6">
        <w:rPr>
          <w:color w:val="000000" w:themeColor="text1"/>
        </w:rPr>
        <w:t xml:space="preserve"> become saturated</w:t>
      </w:r>
      <w:r w:rsidR="00AB3FE1">
        <w:rPr>
          <w:color w:val="000000" w:themeColor="text1"/>
        </w:rPr>
        <w:t xml:space="preserve"> with water</w:t>
      </w:r>
      <w:r w:rsidR="00BC6C20">
        <w:rPr>
          <w:color w:val="000000" w:themeColor="text1"/>
        </w:rPr>
        <w:t>.</w:t>
      </w:r>
      <w:r w:rsidR="008A1570">
        <w:rPr>
          <w:color w:val="000000" w:themeColor="text1"/>
        </w:rPr>
        <w:t xml:space="preserve"> Additionally, humidity control within the sample chamber could be used to improve diffraction quality of the crystals</w:t>
      </w:r>
      <w:r w:rsidR="008A1570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&lt;EndNote&gt;&lt;Cite&gt;&lt;Author&gt;Sanchez-Weatherby&lt;/Author&gt;&lt;Year&gt;2009&lt;/Year&gt;&lt;RecNum&gt;1846&lt;/RecNum&gt;&lt;DisplayText&gt;&lt;style face="superscript"&gt;30&lt;/style&gt;&lt;/DisplayText&gt;&lt;record&gt;&lt;rec-number&gt;1846&lt;/rec-number&gt;&lt;foreign-keys&gt;&lt;key app="EN" db-id="ddwszv00i2xvrxerdsqvwsd7r0w5fxxat95t" timestamp="1591009643"&gt;1846&lt;/key&gt;&lt;/foreign-keys&gt;&lt;ref-type name="Journal Article"&gt;17&lt;/ref-type&gt;&lt;contributors&gt;&lt;authors&gt;&lt;author&gt;Sanchez-Weatherby, Juan&lt;/author&gt;&lt;author&gt;Bowler, Matthew W&lt;/author&gt;&lt;author&gt;Huet, Julien&lt;/author&gt;&lt;author&gt;Gobbo, Alexandre&lt;/author&gt;&lt;author&gt;Felisaz, Franck&lt;/author&gt;&lt;author&gt;Lavault, Bernard&lt;/author&gt;&lt;author&gt;Moya, Raphael&lt;/author&gt;&lt;author&gt;Kadlec, Jan&lt;/author&gt;&lt;author&gt;Ravelli, Raimond B G&lt;/author&gt;&lt;author&gt;Cipriani, Florent&lt;/author&gt;&lt;/authors&gt;&lt;/contributors&gt;&lt;titles&gt;&lt;title&gt;Improving diffraction by humidity control: a novel device compatible with X-ray beamlines&lt;/title&gt;&lt;secondary-title&gt;Acta crystallographica Section D&lt;/secondary-title&gt;&lt;/titles&gt;&lt;periodical&gt;&lt;full-title&gt;Acta Crystallographica Section D&lt;/full-title&gt;&lt;/periodical&gt;&lt;pages&gt;1237-1246&lt;/pages&gt;&lt;volume&gt;D65&lt;/volume&gt;&lt;number&gt;12&lt;/number&gt;&lt;dates&gt;&lt;year&gt;2009&lt;/year&gt;&lt;pub-dates&gt;&lt;date&gt;Nov 17&lt;/date&gt;&lt;/pub-dates&gt;&lt;/dates&gt;&lt;accession-num&gt;10.1107/S0907444909037822&lt;/accession-num&gt;&lt;label&gt;r01353&lt;/label&gt;&lt;urls&gt;&lt;related-urls&gt;&lt;url&gt;http://scripts.iucr.org/cgi-bin/paper?S0907444909037822&lt;/url&gt;&lt;/related-urls&gt;&lt;pdf-urls&gt;&lt;url&gt;file://localhost/Users/adamcrawshaw/OneDrive%20-%20Diamond%20Light%20Source%20Ltd/Papers/Library.papers3/Files/9E/9EB20ED7-C0ED-40CA-A96D-F5D5885F2EB7.pdf&lt;/url&gt;&lt;/pdf-urls&gt;&lt;/urls&gt;&lt;custom3&gt;papers3://publication/uuid/88185C04-4FF7-4DFF-9779-ADF920429661&lt;/custom3&gt;&lt;electronic-resource-num&gt;10.1107/S0907444909037822&lt;/electronic-resource-num&gt;&lt;/record&gt;&lt;/Cite&gt;&lt;/EndNote&gt;</w:instrText>
      </w:r>
      <w:r w:rsidR="008A1570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30</w:t>
      </w:r>
      <w:r w:rsidR="008A1570">
        <w:rPr>
          <w:color w:val="000000" w:themeColor="text1"/>
        </w:rPr>
        <w:fldChar w:fldCharType="end"/>
      </w:r>
      <w:r w:rsidR="008A1570">
        <w:rPr>
          <w:color w:val="000000" w:themeColor="text1"/>
        </w:rPr>
        <w:t>.</w:t>
      </w:r>
      <w:r w:rsidR="0074543A">
        <w:rPr>
          <w:color w:val="000000" w:themeColor="text1"/>
        </w:rPr>
        <w:t xml:space="preserve"> It is </w:t>
      </w:r>
      <w:r w:rsidR="008A1570">
        <w:rPr>
          <w:color w:val="000000" w:themeColor="text1"/>
        </w:rPr>
        <w:t>recommended</w:t>
      </w:r>
      <w:r w:rsidR="0074543A">
        <w:rPr>
          <w:color w:val="000000" w:themeColor="text1"/>
        </w:rPr>
        <w:t xml:space="preserve"> that small changes</w:t>
      </w:r>
      <w:r w:rsidR="00FB5576">
        <w:rPr>
          <w:color w:val="000000" w:themeColor="text1"/>
        </w:rPr>
        <w:t xml:space="preserve"> (&lt;5%)</w:t>
      </w:r>
      <w:r w:rsidR="0074543A">
        <w:rPr>
          <w:color w:val="000000" w:themeColor="text1"/>
        </w:rPr>
        <w:t xml:space="preserve"> in humidity are made before checking diffraction integrity to ensure the </w:t>
      </w:r>
      <w:r w:rsidR="00A632EB">
        <w:rPr>
          <w:color w:val="000000" w:themeColor="text1"/>
        </w:rPr>
        <w:t>diffraction quality is</w:t>
      </w:r>
      <w:r w:rsidR="0074543A">
        <w:rPr>
          <w:color w:val="000000" w:themeColor="text1"/>
        </w:rPr>
        <w:t xml:space="preserve"> not d</w:t>
      </w:r>
      <w:r w:rsidR="00A632EB">
        <w:rPr>
          <w:color w:val="000000" w:themeColor="text1"/>
        </w:rPr>
        <w:t>egraded</w:t>
      </w:r>
      <w:r w:rsidR="0074543A">
        <w:rPr>
          <w:color w:val="000000" w:themeColor="text1"/>
        </w:rPr>
        <w:t>.</w:t>
      </w:r>
    </w:p>
    <w:p w14:paraId="002522F6" w14:textId="77777777" w:rsidR="002E7A9E" w:rsidRDefault="002E7A9E" w:rsidP="00205A4B">
      <w:pPr>
        <w:rPr>
          <w:color w:val="000000" w:themeColor="text1"/>
        </w:rPr>
      </w:pPr>
    </w:p>
    <w:p w14:paraId="7F6ADBC9" w14:textId="1D27F3B1" w:rsidR="00EE1E7F" w:rsidRDefault="002A4B25" w:rsidP="00205A4B">
      <w:pPr>
        <w:rPr>
          <w:color w:val="000000" w:themeColor="text1"/>
        </w:rPr>
      </w:pPr>
      <w:r>
        <w:rPr>
          <w:color w:val="000000" w:themeColor="text1"/>
        </w:rPr>
        <w:t xml:space="preserve">Optimization </w:t>
      </w:r>
      <w:r w:rsidR="00451082" w:rsidRPr="009B310F">
        <w:rPr>
          <w:color w:val="000000" w:themeColor="text1"/>
        </w:rPr>
        <w:t>of non-precious sample</w:t>
      </w:r>
      <w:r w:rsidR="0033756F">
        <w:rPr>
          <w:color w:val="000000" w:themeColor="text1"/>
        </w:rPr>
        <w:t>s</w:t>
      </w:r>
      <w:r w:rsidR="00451082" w:rsidRPr="009B310F">
        <w:rPr>
          <w:color w:val="000000" w:themeColor="text1"/>
        </w:rPr>
        <w:t xml:space="preserve"> can be conducted using a light microscope</w:t>
      </w:r>
      <w:r w:rsidR="00BB188D">
        <w:rPr>
          <w:color w:val="000000" w:themeColor="text1"/>
        </w:rPr>
        <w:t xml:space="preserve"> in</w:t>
      </w:r>
      <w:r w:rsidR="00F9128A">
        <w:rPr>
          <w:color w:val="000000" w:themeColor="text1"/>
        </w:rPr>
        <w:t xml:space="preserve"> place</w:t>
      </w:r>
      <w:r w:rsidR="00BB188D">
        <w:rPr>
          <w:color w:val="000000" w:themeColor="text1"/>
        </w:rPr>
        <w:t xml:space="preserve"> of an SEM</w:t>
      </w:r>
      <w:r w:rsidR="00451082" w:rsidRPr="009B310F">
        <w:rPr>
          <w:color w:val="000000" w:themeColor="text1"/>
        </w:rPr>
        <w:t xml:space="preserve">. </w:t>
      </w:r>
      <w:r w:rsidR="00F9128A">
        <w:rPr>
          <w:color w:val="000000" w:themeColor="text1"/>
        </w:rPr>
        <w:t>Although destructive, it</w:t>
      </w:r>
      <w:r w:rsidR="00451082" w:rsidRPr="009B310F">
        <w:rPr>
          <w:color w:val="000000" w:themeColor="text1"/>
        </w:rPr>
        <w:t xml:space="preserve"> is useful for assessing the density of crystals across the grid and </w:t>
      </w:r>
      <w:r w:rsidR="00720073">
        <w:rPr>
          <w:color w:val="000000" w:themeColor="text1"/>
        </w:rPr>
        <w:t xml:space="preserve">to </w:t>
      </w:r>
      <w:r w:rsidR="00451082" w:rsidRPr="009B310F">
        <w:rPr>
          <w:color w:val="000000" w:themeColor="text1"/>
        </w:rPr>
        <w:t>enable decision</w:t>
      </w:r>
      <w:r w:rsidR="0033756F">
        <w:rPr>
          <w:color w:val="000000" w:themeColor="text1"/>
        </w:rPr>
        <w:t xml:space="preserve"> making</w:t>
      </w:r>
      <w:r w:rsidR="00451082" w:rsidRPr="009B310F">
        <w:rPr>
          <w:color w:val="000000" w:themeColor="text1"/>
        </w:rPr>
        <w:t xml:space="preserve"> on whether a sample should be diluted </w:t>
      </w:r>
      <w:r w:rsidR="0033756F">
        <w:rPr>
          <w:color w:val="000000" w:themeColor="text1"/>
        </w:rPr>
        <w:t xml:space="preserve">or concentrated </w:t>
      </w:r>
      <w:r w:rsidR="00451082" w:rsidRPr="009B310F">
        <w:rPr>
          <w:color w:val="000000" w:themeColor="text1"/>
        </w:rPr>
        <w:t>to</w:t>
      </w:r>
      <w:r w:rsidR="0033756F">
        <w:rPr>
          <w:color w:val="000000" w:themeColor="text1"/>
        </w:rPr>
        <w:t xml:space="preserve"> better</w:t>
      </w:r>
      <w:r w:rsidR="00451082" w:rsidRPr="009B310F">
        <w:rPr>
          <w:color w:val="000000" w:themeColor="text1"/>
        </w:rPr>
        <w:t xml:space="preserve"> </w:t>
      </w:r>
      <w:r w:rsidR="00364277">
        <w:rPr>
          <w:color w:val="000000" w:themeColor="text1"/>
        </w:rPr>
        <w:t>disperse</w:t>
      </w:r>
      <w:r w:rsidR="00451082" w:rsidRPr="009B310F">
        <w:rPr>
          <w:color w:val="000000" w:themeColor="text1"/>
        </w:rPr>
        <w:t xml:space="preserve"> crystals across the grid. </w:t>
      </w:r>
      <w:r w:rsidR="002327C2">
        <w:rPr>
          <w:color w:val="000000" w:themeColor="text1"/>
        </w:rPr>
        <w:t>This step is most useful when there is a large number of crystals available</w:t>
      </w:r>
      <w:r w:rsidR="00720073">
        <w:rPr>
          <w:color w:val="000000" w:themeColor="text1"/>
        </w:rPr>
        <w:t xml:space="preserve"> and particularly highly concentrated samples</w:t>
      </w:r>
      <w:r w:rsidR="002327C2">
        <w:rPr>
          <w:color w:val="000000" w:themeColor="text1"/>
        </w:rPr>
        <w:t xml:space="preserve">. </w:t>
      </w:r>
      <w:r w:rsidR="005A7012" w:rsidRPr="009B310F">
        <w:rPr>
          <w:color w:val="000000" w:themeColor="text1"/>
        </w:rPr>
        <w:t>Clumping together of crystals should be avoided</w:t>
      </w:r>
      <w:r w:rsidR="00E23DCC">
        <w:rPr>
          <w:color w:val="000000" w:themeColor="text1"/>
        </w:rPr>
        <w:t xml:space="preserve"> (</w:t>
      </w:r>
      <w:r w:rsidR="00E23DCC">
        <w:rPr>
          <w:color w:val="000000" w:themeColor="text1"/>
        </w:rPr>
        <w:fldChar w:fldCharType="begin"/>
      </w:r>
      <w:r w:rsidR="00E23DCC">
        <w:rPr>
          <w:color w:val="000000" w:themeColor="text1"/>
        </w:rPr>
        <w:instrText xml:space="preserve"> REF _Ref41384570 \h </w:instrText>
      </w:r>
      <w:r w:rsidR="00E23DCC">
        <w:rPr>
          <w:color w:val="000000" w:themeColor="text1"/>
        </w:rPr>
      </w:r>
      <w:r w:rsidR="00E23DCC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E23DCC">
        <w:rPr>
          <w:color w:val="000000" w:themeColor="text1"/>
        </w:rPr>
        <w:fldChar w:fldCharType="end"/>
      </w:r>
      <w:r w:rsidR="00E23DCC">
        <w:rPr>
          <w:color w:val="000000" w:themeColor="text1"/>
        </w:rPr>
        <w:t>)</w:t>
      </w:r>
      <w:r w:rsidR="0033756F">
        <w:rPr>
          <w:color w:val="000000" w:themeColor="text1"/>
        </w:rPr>
        <w:t>,</w:t>
      </w:r>
      <w:r w:rsidR="005A7012" w:rsidRPr="009B310F">
        <w:rPr>
          <w:color w:val="000000" w:themeColor="text1"/>
        </w:rPr>
        <w:t xml:space="preserve"> as while it is not a significant problem if two crystals are illuminated at the same time during data collection</w:t>
      </w:r>
      <w:r w:rsidR="005A7012">
        <w:rPr>
          <w:color w:val="000000" w:themeColor="text1"/>
        </w:rPr>
        <w:fldChar w:fldCharType="begin"/>
      </w:r>
      <w:r w:rsidR="007E0318">
        <w:rPr>
          <w:color w:val="000000" w:themeColor="text1"/>
        </w:rPr>
        <w:instrText xml:space="preserve"> ADDIN EN.CITE &lt;EndNote&gt;&lt;Cite&gt;&lt;Author&gt;Gildea&lt;/Author&gt;&lt;Year&gt;2014&lt;/Year&gt;&lt;RecNum&gt;1323&lt;/RecNum&gt;&lt;DisplayText&gt;&lt;style face="superscript"&gt;6&lt;/style&gt;&lt;/DisplayText&gt;&lt;record&gt;&lt;rec-number&gt;1323&lt;/rec-number&gt;&lt;foreign-keys&gt;&lt;key app="EN" db-id="ddwszv00i2xvrxerdsqvwsd7r0w5fxxat95t" timestamp="1591009641"&gt;1323&lt;/key&gt;&lt;/foreign-keys&gt;&lt;ref-type name="Journal Article"&gt;17&lt;/ref-type&gt;&lt;contributors&gt;&lt;authors&gt;&lt;author&gt;Gildea, Richard J&lt;/author&gt;&lt;author&gt;Waterman, David G&lt;/author&gt;&lt;author&gt;Parkhurst, James M&lt;/author&gt;&lt;author&gt;Axford, Danny&lt;/author&gt;&lt;author&gt;Sutton, Geoff&lt;/author&gt;&lt;author&gt;Stuart, David I&lt;/author&gt;&lt;author&gt;Sauter, Nicholas K&lt;/author&gt;&lt;author&gt;Evans, Gwyndaf&lt;/author&gt;&lt;author&gt;Winter, Graeme&lt;/author&gt;&lt;/authors&gt;&lt;/contributors&gt;&lt;auth-address&gt;Diamond Light Source Ltd, Harwell Science and Innovation Campus, Didcot OX11 0DE, England.&lt;/auth-address&gt;&lt;titles&gt;&lt;title&gt;New methods for indexing multi-lattice diffraction data.&lt;/title&gt;&lt;secondary-title&gt;Acta Crystallographica Section D&lt;/secondary-title&gt;&lt;/titles&gt;&lt;periodical&gt;&lt;full-title&gt;Acta Crystallographica Section D&lt;/full-title&gt;&lt;/periodical&gt;&lt;pages&gt;2652-2666&lt;/pages&gt;&lt;volume&gt;D70&lt;/volume&gt;&lt;number&gt;Pt 10&lt;/number&gt;&lt;dates&gt;&lt;year&gt;2014&lt;/year&gt;&lt;pub-dates&gt;&lt;date&gt;Oct&lt;/date&gt;&lt;/pub-dates&gt;&lt;/dates&gt;&lt;accession-num&gt;25286849&lt;/accession-num&gt;&lt;label&gt;r00794&lt;/label&gt;&lt;urls&gt;&lt;related-urls&gt;&lt;url&gt;http://eutils.ncbi.nlm.nih.gov/entrez/eutils/elink.fcgi?dbfrom=pubmed&amp;amp;amp;id=25286849&amp;amp;amp;retmode=ref&amp;amp;amp;cmd=prlinks&lt;/url&gt;&lt;/related-urls&gt;&lt;pdf-urls&gt;&lt;url&gt;file://localhost/Users/adamcrawshaw/OneDrive%20-%20Diamond%20Light%20Source%20Ltd/Papers/Library.papers3/Files/8B/8BDA359C-8895-4321-B820-9675FAF51877.pdf&lt;/url&gt;&lt;/pdf-urls&gt;&lt;/urls&gt;&lt;custom2&gt;PMC4188007&lt;/custom2&gt;&lt;custom3&gt;papers3://publication/uuid/FCAD75CD-95E8-4C65-BC6D-F57DF3A3B87C&lt;/custom3&gt;&lt;electronic-resource-num&gt;10.1107/S1399004714017039&lt;/electronic-resource-num&gt;&lt;language&gt;English&lt;/language&gt;&lt;/record&gt;&lt;/Cite&gt;&lt;/EndNote&gt;</w:instrText>
      </w:r>
      <w:r w:rsidR="005A7012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6</w:t>
      </w:r>
      <w:r w:rsidR="005A7012">
        <w:rPr>
          <w:color w:val="000000" w:themeColor="text1"/>
        </w:rPr>
        <w:fldChar w:fldCharType="end"/>
      </w:r>
      <w:r w:rsidR="005A7012" w:rsidRPr="009B310F">
        <w:rPr>
          <w:color w:val="000000" w:themeColor="text1"/>
        </w:rPr>
        <w:t xml:space="preserve">, there will likely be a larger volume of liquid surrounding the clump, </w:t>
      </w:r>
      <w:r w:rsidR="00965CBE">
        <w:rPr>
          <w:color w:val="000000" w:themeColor="text1"/>
        </w:rPr>
        <w:t xml:space="preserve">thus </w:t>
      </w:r>
      <w:r w:rsidR="005A7012" w:rsidRPr="009B310F">
        <w:rPr>
          <w:color w:val="000000" w:themeColor="text1"/>
        </w:rPr>
        <w:t>reducing the signal-to-noise (</w:t>
      </w:r>
      <w:r w:rsidR="00E23DCC">
        <w:rPr>
          <w:color w:val="000000" w:themeColor="text1"/>
        </w:rPr>
        <w:fldChar w:fldCharType="begin"/>
      </w:r>
      <w:r w:rsidR="00E23DCC">
        <w:rPr>
          <w:color w:val="000000" w:themeColor="text1"/>
        </w:rPr>
        <w:instrText xml:space="preserve"> REF _Ref51679647 \h </w:instrText>
      </w:r>
      <w:r w:rsidR="00E23DCC">
        <w:rPr>
          <w:color w:val="000000" w:themeColor="text1"/>
        </w:rPr>
      </w:r>
      <w:r w:rsidR="00E23DCC">
        <w:rPr>
          <w:color w:val="000000" w:themeColor="text1"/>
        </w:rPr>
        <w:fldChar w:fldCharType="separate"/>
      </w:r>
      <w:r w:rsidR="00E131E8" w:rsidRPr="00172A12">
        <w:rPr>
          <w:b/>
          <w:bCs/>
        </w:rPr>
        <w:t xml:space="preserve">Figure </w:t>
      </w:r>
      <w:r w:rsidR="00E131E8">
        <w:rPr>
          <w:b/>
          <w:bCs/>
          <w:noProof/>
        </w:rPr>
        <w:t>5</w:t>
      </w:r>
      <w:r w:rsidR="00E23DCC">
        <w:rPr>
          <w:color w:val="000000" w:themeColor="text1"/>
        </w:rPr>
        <w:fldChar w:fldCharType="end"/>
      </w:r>
      <w:r w:rsidR="005A7012" w:rsidRPr="009B310F">
        <w:rPr>
          <w:color w:val="000000" w:themeColor="text1"/>
        </w:rPr>
        <w:t>).</w:t>
      </w:r>
      <w:r w:rsidR="005A7012">
        <w:rPr>
          <w:color w:val="000000" w:themeColor="text1"/>
        </w:rPr>
        <w:t xml:space="preserve"> </w:t>
      </w:r>
      <w:r w:rsidR="005A7012" w:rsidRPr="009B310F">
        <w:rPr>
          <w:color w:val="000000" w:themeColor="text1"/>
        </w:rPr>
        <w:t xml:space="preserve">While it is possible to observe </w:t>
      </w:r>
      <w:r w:rsidR="00AC18E0">
        <w:rPr>
          <w:color w:val="000000" w:themeColor="text1"/>
        </w:rPr>
        <w:t xml:space="preserve">large </w:t>
      </w:r>
      <w:r w:rsidR="005A7012" w:rsidRPr="009B310F">
        <w:rPr>
          <w:color w:val="000000" w:themeColor="text1"/>
        </w:rPr>
        <w:t>excess</w:t>
      </w:r>
      <w:r w:rsidR="00AC18E0">
        <w:rPr>
          <w:color w:val="000000" w:themeColor="text1"/>
        </w:rPr>
        <w:t>es of</w:t>
      </w:r>
      <w:r w:rsidR="005A7012" w:rsidRPr="009B310F">
        <w:rPr>
          <w:color w:val="000000" w:themeColor="text1"/>
        </w:rPr>
        <w:t xml:space="preserve"> liquid globally across the grid using a light microscope, assessment of the volume of liquid surrounding the </w:t>
      </w:r>
      <w:r w:rsidR="00E23DCC">
        <w:rPr>
          <w:color w:val="000000" w:themeColor="text1"/>
        </w:rPr>
        <w:t>micro</w:t>
      </w:r>
      <w:r w:rsidR="005A7012" w:rsidRPr="009B310F">
        <w:rPr>
          <w:color w:val="000000" w:themeColor="text1"/>
        </w:rPr>
        <w:t>crystals and the presence of crystalline ice can only be made using an electron microscope fitted with a cryogenic vacuum transfer system and stage.</w:t>
      </w:r>
      <w:r w:rsidR="00DC0A35">
        <w:rPr>
          <w:color w:val="000000" w:themeColor="text1"/>
        </w:rPr>
        <w:t xml:space="preserve"> </w:t>
      </w:r>
      <w:r w:rsidR="0062699F">
        <w:rPr>
          <w:color w:val="000000" w:themeColor="text1"/>
        </w:rPr>
        <w:t>Sometimes, a</w:t>
      </w:r>
      <w:r w:rsidR="00D17EAE">
        <w:rPr>
          <w:color w:val="000000" w:themeColor="text1"/>
        </w:rPr>
        <w:t xml:space="preserve">fter application of the crystals to the grid and </w:t>
      </w:r>
      <w:r w:rsidR="00974389">
        <w:rPr>
          <w:color w:val="000000" w:themeColor="text1"/>
        </w:rPr>
        <w:t>b</w:t>
      </w:r>
      <w:r w:rsidR="00CD6388">
        <w:rPr>
          <w:color w:val="000000" w:themeColor="text1"/>
        </w:rPr>
        <w:t xml:space="preserve">efore blotting occurs, crystals in low viscosity solutions may settle </w:t>
      </w:r>
      <w:r w:rsidR="00974389">
        <w:rPr>
          <w:color w:val="000000" w:themeColor="text1"/>
        </w:rPr>
        <w:t>along one edge</w:t>
      </w:r>
      <w:r w:rsidR="00CD6388">
        <w:rPr>
          <w:color w:val="000000" w:themeColor="text1"/>
        </w:rPr>
        <w:t xml:space="preserve"> of the grid. We have found that adding </w:t>
      </w:r>
      <w:r w:rsidR="00C97809">
        <w:rPr>
          <w:color w:val="000000" w:themeColor="text1"/>
        </w:rPr>
        <w:t>up to a 50% final concentration of ethylene glycol can slow the move</w:t>
      </w:r>
      <w:r w:rsidR="0033756F">
        <w:rPr>
          <w:color w:val="000000" w:themeColor="text1"/>
        </w:rPr>
        <w:t>ment</w:t>
      </w:r>
      <w:r w:rsidR="00C97809">
        <w:rPr>
          <w:color w:val="000000" w:themeColor="text1"/>
        </w:rPr>
        <w:t xml:space="preserve"> of crystals through the droplet, </w:t>
      </w:r>
      <w:r w:rsidR="00E23DCC">
        <w:rPr>
          <w:color w:val="000000" w:themeColor="text1"/>
        </w:rPr>
        <w:t xml:space="preserve">ensuring a </w:t>
      </w:r>
      <w:r w:rsidR="00974389">
        <w:rPr>
          <w:color w:val="000000" w:themeColor="text1"/>
        </w:rPr>
        <w:t>better</w:t>
      </w:r>
      <w:r w:rsidR="00E23DCC">
        <w:rPr>
          <w:color w:val="000000" w:themeColor="text1"/>
        </w:rPr>
        <w:t xml:space="preserve"> </w:t>
      </w:r>
      <w:r w:rsidR="00C97809">
        <w:rPr>
          <w:color w:val="000000" w:themeColor="text1"/>
        </w:rPr>
        <w:t xml:space="preserve">distribution of </w:t>
      </w:r>
      <w:r w:rsidR="00E23DCC">
        <w:rPr>
          <w:color w:val="000000" w:themeColor="text1"/>
        </w:rPr>
        <w:t>micro</w:t>
      </w:r>
      <w:r w:rsidR="008915E1">
        <w:rPr>
          <w:color w:val="000000" w:themeColor="text1"/>
        </w:rPr>
        <w:t>crystals across the grid</w:t>
      </w:r>
      <w:r w:rsidR="00C51614">
        <w:rPr>
          <w:color w:val="000000" w:themeColor="text1"/>
        </w:rPr>
        <w:t xml:space="preserve"> </w:t>
      </w:r>
      <w:r w:rsidR="00974389">
        <w:rPr>
          <w:color w:val="000000" w:themeColor="text1"/>
        </w:rPr>
        <w:t>as well as</w:t>
      </w:r>
      <w:r w:rsidR="00C51614">
        <w:rPr>
          <w:color w:val="000000" w:themeColor="text1"/>
        </w:rPr>
        <w:t xml:space="preserve"> providing </w:t>
      </w:r>
      <w:r w:rsidR="00974389">
        <w:rPr>
          <w:color w:val="000000" w:themeColor="text1"/>
        </w:rPr>
        <w:t>greater</w:t>
      </w:r>
      <w:r w:rsidR="00C51614">
        <w:rPr>
          <w:color w:val="000000" w:themeColor="text1"/>
        </w:rPr>
        <w:t xml:space="preserve"> control over blotting</w:t>
      </w:r>
      <w:r w:rsidR="006E2D4A">
        <w:rPr>
          <w:color w:val="000000" w:themeColor="text1"/>
        </w:rPr>
        <w:t xml:space="preserve"> by increasing the blotting time</w:t>
      </w:r>
      <w:r w:rsidR="00C51614">
        <w:rPr>
          <w:color w:val="000000" w:themeColor="text1"/>
        </w:rPr>
        <w:t xml:space="preserve"> (</w:t>
      </w:r>
      <w:r w:rsidR="00C51614">
        <w:rPr>
          <w:color w:val="000000" w:themeColor="text1"/>
        </w:rPr>
        <w:fldChar w:fldCharType="begin"/>
      </w:r>
      <w:r w:rsidR="00C51614">
        <w:rPr>
          <w:color w:val="000000" w:themeColor="text1"/>
        </w:rPr>
        <w:instrText xml:space="preserve"> REF _Ref41384570 \h </w:instrText>
      </w:r>
      <w:r w:rsidR="00C51614">
        <w:rPr>
          <w:color w:val="000000" w:themeColor="text1"/>
        </w:rPr>
      </w:r>
      <w:r w:rsidR="00C51614">
        <w:rPr>
          <w:color w:val="000000" w:themeColor="text1"/>
        </w:rPr>
        <w:fldChar w:fldCharType="separate"/>
      </w:r>
      <w:r w:rsidR="00E131E8" w:rsidRPr="0006316D">
        <w:rPr>
          <w:b/>
          <w:bCs/>
        </w:rPr>
        <w:t xml:space="preserve">Figure </w:t>
      </w:r>
      <w:r w:rsidR="00E131E8">
        <w:rPr>
          <w:b/>
          <w:bCs/>
          <w:noProof/>
        </w:rPr>
        <w:t>3</w:t>
      </w:r>
      <w:r w:rsidR="00C51614">
        <w:rPr>
          <w:color w:val="000000" w:themeColor="text1"/>
        </w:rPr>
        <w:fldChar w:fldCharType="end"/>
      </w:r>
      <w:r w:rsidR="00C51614" w:rsidRPr="00C51614">
        <w:rPr>
          <w:b/>
          <w:bCs/>
          <w:color w:val="000000" w:themeColor="text1"/>
        </w:rPr>
        <w:t>D</w:t>
      </w:r>
      <w:r w:rsidR="00C51614">
        <w:rPr>
          <w:color w:val="000000" w:themeColor="text1"/>
        </w:rPr>
        <w:t>).</w:t>
      </w:r>
    </w:p>
    <w:p w14:paraId="39945763" w14:textId="77777777" w:rsidR="002E7A9E" w:rsidRDefault="002E7A9E" w:rsidP="00205A4B">
      <w:pPr>
        <w:rPr>
          <w:color w:val="000000" w:themeColor="text1"/>
        </w:rPr>
      </w:pPr>
    </w:p>
    <w:p w14:paraId="76CBD783" w14:textId="4863B40D" w:rsidR="00177894" w:rsidRDefault="00423A76" w:rsidP="00205A4B">
      <w:pPr>
        <w:rPr>
          <w:color w:val="000000" w:themeColor="text1"/>
        </w:rPr>
      </w:pPr>
      <w:r>
        <w:rPr>
          <w:color w:val="000000" w:themeColor="text1"/>
        </w:rPr>
        <w:t>Some</w:t>
      </w:r>
      <w:r w:rsidR="00C33DDA">
        <w:rPr>
          <w:color w:val="000000" w:themeColor="text1"/>
        </w:rPr>
        <w:t xml:space="preserve"> crystallization solution</w:t>
      </w:r>
      <w:r>
        <w:rPr>
          <w:color w:val="000000" w:themeColor="text1"/>
        </w:rPr>
        <w:t>s</w:t>
      </w:r>
      <w:r w:rsidR="00C33DDA">
        <w:rPr>
          <w:color w:val="000000" w:themeColor="text1"/>
        </w:rPr>
        <w:t xml:space="preserve"> </w:t>
      </w:r>
      <w:r w:rsidR="0062699F">
        <w:rPr>
          <w:color w:val="000000" w:themeColor="text1"/>
        </w:rPr>
        <w:t xml:space="preserve">containing </w:t>
      </w:r>
      <w:r>
        <w:rPr>
          <w:color w:val="000000" w:themeColor="text1"/>
        </w:rPr>
        <w:t>viscous precipitating agents such as</w:t>
      </w:r>
      <w:r w:rsidR="00C33DDA">
        <w:rPr>
          <w:color w:val="000000" w:themeColor="text1"/>
        </w:rPr>
        <w:t xml:space="preserve"> high molecular weight PEGs</w:t>
      </w:r>
      <w:r w:rsidR="00273897">
        <w:rPr>
          <w:color w:val="000000" w:themeColor="text1"/>
        </w:rPr>
        <w:t xml:space="preserve"> can prove </w:t>
      </w:r>
      <w:r w:rsidR="00E2480B">
        <w:rPr>
          <w:color w:val="000000" w:themeColor="text1"/>
        </w:rPr>
        <w:t>challenging to blot</w:t>
      </w:r>
      <w:r w:rsidR="001E4560">
        <w:rPr>
          <w:color w:val="000000" w:themeColor="text1"/>
        </w:rPr>
        <w:t>, requiring increasingly long blotting times (&gt;1</w:t>
      </w:r>
      <w:r w:rsidR="0062699F">
        <w:rPr>
          <w:color w:val="000000" w:themeColor="text1"/>
        </w:rPr>
        <w:t>0</w:t>
      </w:r>
      <w:r w:rsidR="001E4560">
        <w:rPr>
          <w:color w:val="000000" w:themeColor="text1"/>
        </w:rPr>
        <w:t xml:space="preserve"> s)</w:t>
      </w:r>
      <w:r w:rsidR="00E2480B">
        <w:rPr>
          <w:color w:val="000000" w:themeColor="text1"/>
        </w:rPr>
        <w:t>. I</w:t>
      </w:r>
      <w:r w:rsidR="0062699F">
        <w:rPr>
          <w:color w:val="000000" w:themeColor="text1"/>
        </w:rPr>
        <w:t>n such cases, it</w:t>
      </w:r>
      <w:r w:rsidR="00E2480B">
        <w:rPr>
          <w:color w:val="000000" w:themeColor="text1"/>
        </w:rPr>
        <w:t xml:space="preserve"> can be helpful to reduce the volume of </w:t>
      </w:r>
      <w:r w:rsidR="0064786C">
        <w:rPr>
          <w:color w:val="000000" w:themeColor="text1"/>
        </w:rPr>
        <w:t>liquid deposited on the back of the grid as well as the volume of the crystal containing solution to the support-film side of the grid.</w:t>
      </w:r>
      <w:r w:rsidR="00AA0593">
        <w:rPr>
          <w:color w:val="000000" w:themeColor="text1"/>
        </w:rPr>
        <w:t xml:space="preserve"> </w:t>
      </w:r>
      <w:r w:rsidR="00FD316F">
        <w:rPr>
          <w:color w:val="000000" w:themeColor="text1"/>
        </w:rPr>
        <w:t xml:space="preserve">Strategies such as using 2 layers of blotting paper or </w:t>
      </w:r>
      <w:r w:rsidR="00BF1433">
        <w:rPr>
          <w:color w:val="000000" w:themeColor="text1"/>
        </w:rPr>
        <w:t xml:space="preserve">glass fiber </w:t>
      </w:r>
      <w:r w:rsidR="00A6115F">
        <w:rPr>
          <w:color w:val="000000" w:themeColor="text1"/>
        </w:rPr>
        <w:t xml:space="preserve">may </w:t>
      </w:r>
      <w:r w:rsidR="0062699F">
        <w:rPr>
          <w:color w:val="000000" w:themeColor="text1"/>
        </w:rPr>
        <w:t xml:space="preserve">also </w:t>
      </w:r>
      <w:r w:rsidR="00A6115F">
        <w:rPr>
          <w:color w:val="000000" w:themeColor="text1"/>
        </w:rPr>
        <w:t xml:space="preserve">aid </w:t>
      </w:r>
      <w:r w:rsidR="008646BF">
        <w:rPr>
          <w:color w:val="000000" w:themeColor="text1"/>
        </w:rPr>
        <w:t>blotting in these difficult cases</w:t>
      </w:r>
      <w:r w:rsidR="008646BF">
        <w:rPr>
          <w:color w:val="000000" w:themeColor="text1"/>
        </w:rPr>
        <w:fldChar w:fldCharType="begin"/>
      </w:r>
      <w:r w:rsidR="006E0F09">
        <w:rPr>
          <w:color w:val="000000" w:themeColor="text1"/>
        </w:rPr>
        <w:instrText xml:space="preserve"> ADDIN EN.CITE &lt;EndNote&gt;&lt;Cite&gt;&lt;Author&gt;Tan&lt;/Author&gt;&lt;Year&gt;2020&lt;/Year&gt;&lt;RecNum&gt;2163&lt;/RecNum&gt;&lt;DisplayText&gt;&lt;style face="superscript"&gt;31&lt;/style&gt;&lt;/DisplayText&gt;&lt;record&gt;&lt;rec-number&gt;2163&lt;/rec-number&gt;&lt;foreign-keys&gt;&lt;key app="EN" db-id="ddwszv00i2xvrxerdsqvwsd7r0w5fxxat95t" timestamp="1614346948"&gt;2163&lt;/key&gt;&lt;/foreign-keys&gt;&lt;ref-type name="Journal Article"&gt;17&lt;/ref-type&gt;&lt;contributors&gt;&lt;authors&gt;&lt;author&gt;Tan, Yong Zi,&lt;/author&gt;&lt;author&gt;Rubinstein, John L.,&lt;/author&gt;&lt;/authors&gt;&lt;/contributors&gt;&lt;titles&gt;&lt;title&gt;Through-grid wicking enables high-speed cryoEM specimen preparation&lt;/title&gt;&lt;secondary-title&gt;Acta Crystallographica Section D&lt;/secondary-title&gt;&lt;/titles&gt;&lt;periodical&gt;&lt;full-title&gt;Acta Crystallographica Section D&lt;/full-title&gt;&lt;/periodical&gt;&lt;pages&gt;1092-1103&lt;/pages&gt;&lt;volume&gt;76&lt;/volume&gt;&lt;number&gt;11&lt;/number&gt;&lt;keywords&gt;&lt;keyword&gt;cryoEM&lt;/keyword&gt;&lt;keyword&gt;specimen preparation&lt;/keyword&gt;&lt;keyword&gt;Back-it-up&lt;/keyword&gt;&lt;/keywords&gt;&lt;dates&gt;&lt;year&gt;2020&lt;/year&gt;&lt;/dates&gt;&lt;isbn&gt;2059-7983&lt;/isbn&gt;&lt;urls&gt;&lt;related-urls&gt;&lt;url&gt;https://doi.org/10.1107/S2059798320012474&lt;/url&gt;&lt;/related-urls&gt;&lt;/urls&gt;&lt;electronic-resource-num&gt;doi:10.1107/S2059798320012474&lt;/electronic-resource-num&gt;&lt;/record&gt;&lt;/Cite&gt;&lt;/EndNote&gt;</w:instrText>
      </w:r>
      <w:r w:rsidR="008646BF"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31</w:t>
      </w:r>
      <w:r w:rsidR="008646BF">
        <w:rPr>
          <w:color w:val="000000" w:themeColor="text1"/>
        </w:rPr>
        <w:fldChar w:fldCharType="end"/>
      </w:r>
      <w:r w:rsidR="008646BF">
        <w:rPr>
          <w:color w:val="000000" w:themeColor="text1"/>
        </w:rPr>
        <w:t>.</w:t>
      </w:r>
    </w:p>
    <w:p w14:paraId="36B07903" w14:textId="77777777" w:rsidR="00C019E3" w:rsidRDefault="00C019E3" w:rsidP="00205A4B">
      <w:pPr>
        <w:rPr>
          <w:color w:val="000000" w:themeColor="text1"/>
        </w:rPr>
      </w:pPr>
    </w:p>
    <w:p w14:paraId="0517BE98" w14:textId="20BC9F20" w:rsidR="00423A76" w:rsidRDefault="00423A76" w:rsidP="00205A4B">
      <w:pPr>
        <w:rPr>
          <w:color w:val="000000" w:themeColor="text1"/>
        </w:rPr>
      </w:pPr>
      <w:r>
        <w:rPr>
          <w:color w:val="000000" w:themeColor="text1"/>
        </w:rPr>
        <w:t xml:space="preserve">While this pipeline is suited to soluble protein crystals, those that form in </w:t>
      </w:r>
      <w:r w:rsidR="000074BE">
        <w:rPr>
          <w:color w:val="000000" w:themeColor="text1"/>
        </w:rPr>
        <w:t>very</w:t>
      </w:r>
      <w:r>
        <w:rPr>
          <w:color w:val="000000" w:themeColor="text1"/>
        </w:rPr>
        <w:t xml:space="preserve"> visco</w:t>
      </w:r>
      <w:r w:rsidR="000074BE">
        <w:rPr>
          <w:color w:val="000000" w:themeColor="text1"/>
        </w:rPr>
        <w:t>us</w:t>
      </w:r>
      <w:r>
        <w:rPr>
          <w:color w:val="000000" w:themeColor="text1"/>
        </w:rPr>
        <w:t xml:space="preserve"> mediums such as membrane proteins in LCP present a different challenge</w:t>
      </w:r>
      <w:r w:rsidR="00855486">
        <w:rPr>
          <w:color w:val="000000" w:themeColor="text1"/>
        </w:rPr>
        <w:t xml:space="preserve"> for which this protocol is not suited</w:t>
      </w:r>
      <w:r>
        <w:rPr>
          <w:color w:val="000000" w:themeColor="text1"/>
        </w:rPr>
        <w:t xml:space="preserve">. </w:t>
      </w:r>
      <w:r w:rsidR="00855486">
        <w:rPr>
          <w:color w:val="000000" w:themeColor="text1"/>
        </w:rPr>
        <w:t>However, s</w:t>
      </w:r>
      <w:r>
        <w:rPr>
          <w:color w:val="000000" w:themeColor="text1"/>
        </w:rPr>
        <w:t xml:space="preserve">trategies are emerging for preparing LCP crystals on </w:t>
      </w:r>
      <w:proofErr w:type="spellStart"/>
      <w:r>
        <w:rPr>
          <w:color w:val="000000" w:themeColor="text1"/>
        </w:rPr>
        <w:t>cryoTEM</w:t>
      </w:r>
      <w:proofErr w:type="spellEnd"/>
      <w:r>
        <w:rPr>
          <w:color w:val="000000" w:themeColor="text1"/>
        </w:rPr>
        <w:t xml:space="preserve"> grids for </w:t>
      </w:r>
      <w:proofErr w:type="spellStart"/>
      <w:r>
        <w:rPr>
          <w:color w:val="000000" w:themeColor="text1"/>
        </w:rPr>
        <w:t>microED</w:t>
      </w:r>
      <w:proofErr w:type="spellEnd"/>
      <w:r>
        <w:rPr>
          <w:color w:val="000000" w:themeColor="text1"/>
        </w:rPr>
        <w:t xml:space="preserve"> which include </w:t>
      </w:r>
      <w:r w:rsidR="00CB32BD">
        <w:rPr>
          <w:color w:val="000000" w:themeColor="text1"/>
        </w:rPr>
        <w:t>reducing the viscosity of the samples by inducing a phase change to the LCP. This permits the samples to be applied to grids in a similar manner to that described in this article. Finally</w:t>
      </w:r>
      <w:r w:rsidR="0069454A">
        <w:rPr>
          <w:color w:val="000000" w:themeColor="text1"/>
        </w:rPr>
        <w:t>,</w:t>
      </w:r>
      <w:r w:rsidR="00CB32BD">
        <w:rPr>
          <w:color w:val="000000" w:themeColor="text1"/>
        </w:rPr>
        <w:t xml:space="preserve"> the sample can be milled with a focused ion beam to remove excess non-crystal material</w:t>
      </w:r>
      <w:r>
        <w:rPr>
          <w:color w:val="000000" w:themeColor="text1"/>
        </w:rPr>
        <w:fldChar w:fldCharType="begin">
          <w:fldData xml:space="preserve">PEVuZE5vdGU+PENpdGU+PEF1dGhvcj5NYXJ0eW5vd3ljejwvQXV0aG9yPjxZZWFyPjIwMjA8L1ll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</w:fldData>
        </w:fldChar>
      </w:r>
      <w:r w:rsidR="006E0F09">
        <w:rPr>
          <w:color w:val="000000" w:themeColor="text1"/>
        </w:rPr>
        <w:instrText xml:space="preserve"> ADDIN EN.CITE </w:instrText>
      </w:r>
      <w:r w:rsidR="006E0F09">
        <w:rPr>
          <w:color w:val="000000" w:themeColor="text1"/>
        </w:rPr>
        <w:fldChar w:fldCharType="begin">
          <w:fldData xml:space="preserve">PEVuZE5vdGU+PENpdGU+PEF1dGhvcj5NYXJ0eW5vd3ljejwvQXV0aG9yPjxZZWFyPjIwMjA8L1ll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</w:fldData>
        </w:fldChar>
      </w:r>
      <w:r w:rsidR="006E0F09">
        <w:rPr>
          <w:color w:val="000000" w:themeColor="text1"/>
        </w:rPr>
        <w:instrText xml:space="preserve"> ADDIN EN.CITE.DATA </w:instrText>
      </w:r>
      <w:r w:rsidR="006E0F09">
        <w:rPr>
          <w:color w:val="000000" w:themeColor="text1"/>
        </w:rPr>
      </w:r>
      <w:r w:rsidR="006E0F09">
        <w:rPr>
          <w:color w:val="000000" w:themeColor="text1"/>
        </w:rPr>
        <w:fldChar w:fldCharType="end"/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6E0F09" w:rsidRPr="006E0F09">
        <w:rPr>
          <w:noProof/>
          <w:color w:val="000000" w:themeColor="text1"/>
          <w:vertAlign w:val="superscript"/>
        </w:rPr>
        <w:t>32-34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.</w:t>
      </w:r>
    </w:p>
    <w:p w14:paraId="34A23E98" w14:textId="77777777" w:rsidR="002E7A9E" w:rsidRDefault="002E7A9E" w:rsidP="00205A4B">
      <w:pPr>
        <w:rPr>
          <w:color w:val="000000" w:themeColor="text1"/>
        </w:rPr>
      </w:pPr>
    </w:p>
    <w:p w14:paraId="32A5784C" w14:textId="5ECD7554" w:rsidR="00613D2F" w:rsidRDefault="00855486" w:rsidP="00205A4B">
      <w:pPr>
        <w:rPr>
          <w:color w:val="000000" w:themeColor="text1"/>
        </w:rPr>
      </w:pPr>
      <w:r>
        <w:rPr>
          <w:color w:val="000000" w:themeColor="text1"/>
        </w:rPr>
        <w:t>Overall, this</w:t>
      </w:r>
      <w:r w:rsidR="00434D65">
        <w:rPr>
          <w:color w:val="000000" w:themeColor="text1"/>
        </w:rPr>
        <w:t xml:space="preserve"> pipeline </w:t>
      </w:r>
      <w:r w:rsidR="00177894">
        <w:rPr>
          <w:color w:val="000000" w:themeColor="text1"/>
        </w:rPr>
        <w:t>will</w:t>
      </w:r>
      <w:r w:rsidR="00434D65">
        <w:rPr>
          <w:color w:val="000000" w:themeColor="text1"/>
        </w:rPr>
        <w:t xml:space="preserve"> generally take 1-</w:t>
      </w:r>
      <w:r w:rsidR="005863BA">
        <w:rPr>
          <w:color w:val="000000" w:themeColor="text1"/>
        </w:rPr>
        <w:t>2</w:t>
      </w:r>
      <w:r w:rsidR="00434D65">
        <w:rPr>
          <w:color w:val="000000" w:themeColor="text1"/>
        </w:rPr>
        <w:t xml:space="preserve"> </w:t>
      </w:r>
      <w:r w:rsidR="00205A4B">
        <w:rPr>
          <w:color w:val="000000" w:themeColor="text1"/>
        </w:rPr>
        <w:t>h</w:t>
      </w:r>
      <w:r w:rsidR="00F524DC">
        <w:rPr>
          <w:color w:val="000000" w:themeColor="text1"/>
        </w:rPr>
        <w:t xml:space="preserve"> (including equipment setup time)</w:t>
      </w:r>
      <w:r w:rsidR="00434D65">
        <w:rPr>
          <w:color w:val="000000" w:themeColor="text1"/>
        </w:rPr>
        <w:t xml:space="preserve"> to follow </w:t>
      </w:r>
      <w:r w:rsidR="00420C0D">
        <w:rPr>
          <w:color w:val="000000" w:themeColor="text1"/>
        </w:rPr>
        <w:t xml:space="preserve">from the sample arriving at </w:t>
      </w:r>
      <w:proofErr w:type="spellStart"/>
      <w:r w:rsidR="00420C0D">
        <w:rPr>
          <w:color w:val="000000" w:themeColor="text1"/>
        </w:rPr>
        <w:t>VMXm</w:t>
      </w:r>
      <w:proofErr w:type="spellEnd"/>
      <w:r w:rsidR="00420C0D">
        <w:rPr>
          <w:color w:val="000000" w:themeColor="text1"/>
        </w:rPr>
        <w:t xml:space="preserve"> to </w:t>
      </w:r>
      <w:r w:rsidR="00C5788F">
        <w:rPr>
          <w:color w:val="000000" w:themeColor="text1"/>
        </w:rPr>
        <w:t xml:space="preserve">providing optimized grids with well dispersed, vitrified </w:t>
      </w:r>
      <w:r w:rsidR="00C5788F">
        <w:rPr>
          <w:color w:val="000000" w:themeColor="text1"/>
        </w:rPr>
        <w:lastRenderedPageBreak/>
        <w:t>samples</w:t>
      </w:r>
      <w:r>
        <w:rPr>
          <w:color w:val="000000" w:themeColor="text1"/>
        </w:rPr>
        <w:t>,</w:t>
      </w:r>
      <w:r w:rsidR="00C5788F">
        <w:rPr>
          <w:color w:val="000000" w:themeColor="text1"/>
        </w:rPr>
        <w:t xml:space="preserve"> depending upon sample availability,</w:t>
      </w:r>
      <w:r w:rsidR="007D2D9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7D2D9A">
        <w:rPr>
          <w:color w:val="000000" w:themeColor="text1"/>
        </w:rPr>
        <w:t>concentration of crystals and</w:t>
      </w:r>
      <w:r w:rsidR="00C5788F">
        <w:rPr>
          <w:color w:val="000000" w:themeColor="text1"/>
        </w:rPr>
        <w:t xml:space="preserve"> the viscosity of the crystallization solution. </w:t>
      </w:r>
      <w:r w:rsidR="00613D2F">
        <w:rPr>
          <w:color w:val="000000" w:themeColor="text1"/>
        </w:rPr>
        <w:t xml:space="preserve">The methods have already been successfully employed </w:t>
      </w:r>
      <w:r w:rsidR="005C4B63">
        <w:rPr>
          <w:color w:val="000000" w:themeColor="text1"/>
        </w:rPr>
        <w:t xml:space="preserve">for the preparation of microcrystals </w:t>
      </w:r>
      <w:r w:rsidR="00B32822">
        <w:rPr>
          <w:color w:val="000000" w:themeColor="text1"/>
        </w:rPr>
        <w:t>for X-ray diffraction experiments</w:t>
      </w:r>
      <w:r w:rsidR="00C1083F">
        <w:rPr>
          <w:color w:val="000000" w:themeColor="text1"/>
        </w:rPr>
        <w:t xml:space="preserve"> exploring radiation damage on microcrystals</w:t>
      </w:r>
      <w:r w:rsidR="00B32822">
        <w:rPr>
          <w:color w:val="000000" w:themeColor="text1"/>
        </w:rPr>
        <w:t xml:space="preserve"> </w:t>
      </w:r>
      <w:r w:rsidR="005C4B63">
        <w:rPr>
          <w:color w:val="000000" w:themeColor="text1"/>
        </w:rPr>
        <w:t>where a minimal volume of liquid surrounding the sample was essential</w:t>
      </w:r>
      <w:r w:rsidR="005C4B63">
        <w:rPr>
          <w:color w:val="000000" w:themeColor="text1"/>
        </w:rPr>
        <w:fldChar w:fldCharType="begin">
          <w:fldData xml:space="preserve">PEVuZE5vdGU+PENpdGU+PEF1dGhvcj5TdG9ybTwvQXV0aG9yPjxZZWFyPjIwMjA8L1llYXI+PFJl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</w:fldData>
        </w:fldChar>
      </w:r>
      <w:r w:rsidR="007E0318">
        <w:rPr>
          <w:color w:val="000000" w:themeColor="text1"/>
        </w:rPr>
        <w:instrText xml:space="preserve"> ADDIN EN.CITE </w:instrText>
      </w:r>
      <w:r w:rsidR="007E0318">
        <w:rPr>
          <w:color w:val="000000" w:themeColor="text1"/>
        </w:rPr>
        <w:fldChar w:fldCharType="begin">
          <w:fldData xml:space="preserve">PEVuZE5vdGU+PENpdGU+PEF1dGhvcj5TdG9ybTwvQXV0aG9yPjxZZWFyPjIwMjA8L1llYXI+PFJl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</w:fldData>
        </w:fldChar>
      </w:r>
      <w:r w:rsidR="007E0318">
        <w:rPr>
          <w:color w:val="000000" w:themeColor="text1"/>
        </w:rPr>
        <w:instrText xml:space="preserve"> ADDIN EN.CITE.DATA </w:instrText>
      </w:r>
      <w:r w:rsidR="007E0318">
        <w:rPr>
          <w:color w:val="000000" w:themeColor="text1"/>
        </w:rPr>
      </w:r>
      <w:r w:rsidR="007E0318">
        <w:rPr>
          <w:color w:val="000000" w:themeColor="text1"/>
        </w:rPr>
        <w:fldChar w:fldCharType="end"/>
      </w:r>
      <w:r w:rsidR="005C4B63">
        <w:rPr>
          <w:color w:val="000000" w:themeColor="text1"/>
        </w:rPr>
      </w:r>
      <w:r w:rsidR="005C4B63">
        <w:rPr>
          <w:color w:val="000000" w:themeColor="text1"/>
        </w:rPr>
        <w:fldChar w:fldCharType="separate"/>
      </w:r>
      <w:r w:rsidR="007E0318" w:rsidRPr="007E0318">
        <w:rPr>
          <w:noProof/>
          <w:color w:val="000000" w:themeColor="text1"/>
          <w:vertAlign w:val="superscript"/>
        </w:rPr>
        <w:t>28,35</w:t>
      </w:r>
      <w:r w:rsidR="005C4B63">
        <w:rPr>
          <w:color w:val="000000" w:themeColor="text1"/>
        </w:rPr>
        <w:fldChar w:fldCharType="end"/>
      </w:r>
      <w:r w:rsidR="005C4B63">
        <w:rPr>
          <w:color w:val="000000" w:themeColor="text1"/>
        </w:rPr>
        <w:t>.</w:t>
      </w:r>
      <w:r w:rsidR="00391240">
        <w:rPr>
          <w:color w:val="000000" w:themeColor="text1"/>
        </w:rPr>
        <w:t xml:space="preserve"> </w:t>
      </w:r>
      <w:r w:rsidR="00444085">
        <w:rPr>
          <w:color w:val="000000" w:themeColor="text1"/>
        </w:rPr>
        <w:t xml:space="preserve">It should be noted that the protocol </w:t>
      </w:r>
      <w:r w:rsidR="005863BA">
        <w:rPr>
          <w:color w:val="000000" w:themeColor="text1"/>
        </w:rPr>
        <w:t>can be applied to all</w:t>
      </w:r>
      <w:r w:rsidR="00827030">
        <w:rPr>
          <w:color w:val="000000" w:themeColor="text1"/>
        </w:rPr>
        <w:t xml:space="preserve"> soluble</w:t>
      </w:r>
      <w:r w:rsidR="005863BA">
        <w:rPr>
          <w:color w:val="000000" w:themeColor="text1"/>
        </w:rPr>
        <w:t xml:space="preserve"> microcrystal samples</w:t>
      </w:r>
      <w:r w:rsidR="00B11394">
        <w:rPr>
          <w:color w:val="000000" w:themeColor="text1"/>
        </w:rPr>
        <w:t>,</w:t>
      </w:r>
      <w:r w:rsidR="0055151D">
        <w:rPr>
          <w:color w:val="000000" w:themeColor="text1"/>
        </w:rPr>
        <w:t xml:space="preserve"> not just </w:t>
      </w:r>
      <w:r w:rsidR="00B11394">
        <w:rPr>
          <w:color w:val="000000" w:themeColor="text1"/>
        </w:rPr>
        <w:t xml:space="preserve">to </w:t>
      </w:r>
      <w:r w:rsidR="0055151D">
        <w:rPr>
          <w:color w:val="000000" w:themeColor="text1"/>
        </w:rPr>
        <w:t xml:space="preserve">well diffracting </w:t>
      </w:r>
      <w:r w:rsidR="002723D4">
        <w:rPr>
          <w:color w:val="000000" w:themeColor="text1"/>
        </w:rPr>
        <w:t xml:space="preserve">samples that have </w:t>
      </w:r>
      <w:r w:rsidR="003011BB">
        <w:rPr>
          <w:color w:val="000000" w:themeColor="text1"/>
        </w:rPr>
        <w:t xml:space="preserve">already </w:t>
      </w:r>
      <w:r w:rsidR="002723D4">
        <w:rPr>
          <w:color w:val="000000" w:themeColor="text1"/>
        </w:rPr>
        <w:t>been</w:t>
      </w:r>
      <w:r w:rsidR="004E315F">
        <w:rPr>
          <w:color w:val="000000" w:themeColor="text1"/>
        </w:rPr>
        <w:t xml:space="preserve"> optimized</w:t>
      </w:r>
      <w:r w:rsidR="00392451">
        <w:rPr>
          <w:color w:val="000000" w:themeColor="text1"/>
        </w:rPr>
        <w:t xml:space="preserve">. A crystallization experiment that produces microcrystalline material </w:t>
      </w:r>
      <w:r w:rsidR="002723D4">
        <w:rPr>
          <w:color w:val="000000" w:themeColor="text1"/>
        </w:rPr>
        <w:t>would traditionally be a target for</w:t>
      </w:r>
      <w:r w:rsidR="00392451">
        <w:rPr>
          <w:color w:val="000000" w:themeColor="text1"/>
        </w:rPr>
        <w:t xml:space="preserve"> optimiz</w:t>
      </w:r>
      <w:r w:rsidR="002723D4">
        <w:rPr>
          <w:color w:val="000000" w:themeColor="text1"/>
        </w:rPr>
        <w:t>ation</w:t>
      </w:r>
      <w:r w:rsidR="00392451">
        <w:rPr>
          <w:color w:val="000000" w:themeColor="text1"/>
        </w:rPr>
        <w:t xml:space="preserve"> </w:t>
      </w:r>
      <w:r w:rsidR="002723D4">
        <w:rPr>
          <w:color w:val="000000" w:themeColor="text1"/>
        </w:rPr>
        <w:t>with the aim of obtaining</w:t>
      </w:r>
      <w:r w:rsidR="00392451">
        <w:rPr>
          <w:color w:val="000000" w:themeColor="text1"/>
        </w:rPr>
        <w:t xml:space="preserve"> larger crystals, </w:t>
      </w:r>
      <w:r w:rsidR="005850A3">
        <w:rPr>
          <w:color w:val="000000" w:themeColor="text1"/>
        </w:rPr>
        <w:t>however, th</w:t>
      </w:r>
      <w:r w:rsidR="00F4089D">
        <w:rPr>
          <w:color w:val="000000" w:themeColor="text1"/>
        </w:rPr>
        <w:t xml:space="preserve">is sample preparation method and the capabilities of </w:t>
      </w:r>
      <w:proofErr w:type="spellStart"/>
      <w:r w:rsidR="00F4089D">
        <w:rPr>
          <w:color w:val="000000" w:themeColor="text1"/>
        </w:rPr>
        <w:t>VMXm</w:t>
      </w:r>
      <w:proofErr w:type="spellEnd"/>
      <w:r w:rsidR="00F4089D">
        <w:rPr>
          <w:color w:val="000000" w:themeColor="text1"/>
        </w:rPr>
        <w:t xml:space="preserve"> may allow adequate data to be collected from such samples without further optimization.</w:t>
      </w:r>
      <w:r w:rsidR="004B2870" w:rsidRPr="004B2870">
        <w:rPr>
          <w:color w:val="000000" w:themeColor="text1"/>
        </w:rPr>
        <w:t xml:space="preserve"> </w:t>
      </w:r>
      <w:r w:rsidR="004B2870">
        <w:rPr>
          <w:color w:val="000000" w:themeColor="text1"/>
        </w:rPr>
        <w:t xml:space="preserve">Alternatively, if such microcrystalline samples diffract poorly, the data collected from </w:t>
      </w:r>
      <w:proofErr w:type="spellStart"/>
      <w:r w:rsidR="004B2870">
        <w:rPr>
          <w:color w:val="000000" w:themeColor="text1"/>
        </w:rPr>
        <w:t>VMXm</w:t>
      </w:r>
      <w:proofErr w:type="spellEnd"/>
      <w:r w:rsidR="004B2870">
        <w:rPr>
          <w:color w:val="000000" w:themeColor="text1"/>
        </w:rPr>
        <w:t xml:space="preserve"> using this sample preparation method could still act as a useful guide for further optimization of crystallization conditions</w:t>
      </w:r>
      <w:r w:rsidR="00074BF6">
        <w:rPr>
          <w:color w:val="000000" w:themeColor="text1"/>
        </w:rPr>
        <w:t>.</w:t>
      </w:r>
      <w:r w:rsidR="00391240">
        <w:rPr>
          <w:color w:val="000000" w:themeColor="text1"/>
        </w:rPr>
        <w:t xml:space="preserve"> The tools for preparing grids, including </w:t>
      </w:r>
      <w:r w:rsidR="004F4DF8">
        <w:rPr>
          <w:color w:val="000000" w:themeColor="text1"/>
        </w:rPr>
        <w:t>glow discharging and plunge freezing</w:t>
      </w:r>
      <w:r w:rsidR="00391240">
        <w:rPr>
          <w:color w:val="000000" w:themeColor="text1"/>
        </w:rPr>
        <w:t xml:space="preserve"> are now widely available in research institutes equipped for </w:t>
      </w:r>
      <w:proofErr w:type="spellStart"/>
      <w:r w:rsidR="00391240">
        <w:rPr>
          <w:color w:val="000000" w:themeColor="text1"/>
        </w:rPr>
        <w:t>cryoTEM</w:t>
      </w:r>
      <w:proofErr w:type="spellEnd"/>
      <w:r w:rsidR="00391240">
        <w:rPr>
          <w:color w:val="000000" w:themeColor="text1"/>
        </w:rPr>
        <w:t xml:space="preserve"> </w:t>
      </w:r>
      <w:r w:rsidR="004F4DF8">
        <w:rPr>
          <w:color w:val="000000" w:themeColor="text1"/>
        </w:rPr>
        <w:t xml:space="preserve">experiments </w:t>
      </w:r>
      <w:r w:rsidR="00391240">
        <w:rPr>
          <w:color w:val="000000" w:themeColor="text1"/>
        </w:rPr>
        <w:t>and will be available to many users</w:t>
      </w:r>
      <w:r w:rsidR="004F4DF8">
        <w:rPr>
          <w:color w:val="000000" w:themeColor="text1"/>
        </w:rPr>
        <w:t xml:space="preserve"> enabling them to prepare samples in advance of beamtime at </w:t>
      </w:r>
      <w:proofErr w:type="spellStart"/>
      <w:r w:rsidR="004F4DF8">
        <w:rPr>
          <w:color w:val="000000" w:themeColor="text1"/>
        </w:rPr>
        <w:t>VMXm</w:t>
      </w:r>
      <w:proofErr w:type="spellEnd"/>
      <w:r w:rsidR="004F4DF8">
        <w:rPr>
          <w:color w:val="000000" w:themeColor="text1"/>
        </w:rPr>
        <w:t>.</w:t>
      </w:r>
    </w:p>
    <w:p w14:paraId="5A4D3D90" w14:textId="77777777" w:rsidR="005A7012" w:rsidRPr="005A7012" w:rsidRDefault="005A7012" w:rsidP="00205A4B">
      <w:pPr>
        <w:rPr>
          <w:color w:val="000000" w:themeColor="text1"/>
        </w:rPr>
      </w:pPr>
    </w:p>
    <w:p w14:paraId="19BD4D64" w14:textId="1168D7BB" w:rsidR="00073CF2" w:rsidRDefault="00FA65CC" w:rsidP="00205A4B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ACKNOWLEDGMENTS:</w:t>
      </w:r>
    </w:p>
    <w:p w14:paraId="0E4EADC1" w14:textId="72C2335C" w:rsidR="00073CF2" w:rsidRPr="00AC38EA" w:rsidRDefault="00655778" w:rsidP="00205A4B">
      <w:pPr>
        <w:rPr>
          <w:color w:val="000000" w:themeColor="text1"/>
        </w:rPr>
      </w:pPr>
      <w:r>
        <w:rPr>
          <w:color w:val="000000" w:themeColor="text1"/>
        </w:rPr>
        <w:t>The authors would like to thank Jeremy Keown</w:t>
      </w:r>
      <w:r w:rsidR="00F423A4">
        <w:rPr>
          <w:color w:val="000000" w:themeColor="text1"/>
        </w:rPr>
        <w:t>, Jon Grimes, Geoff Sutton and Dave Stuart</w:t>
      </w:r>
      <w:r w:rsidR="008C5311">
        <w:rPr>
          <w:color w:val="000000" w:themeColor="text1"/>
        </w:rPr>
        <w:t xml:space="preserve">, STRUBI </w:t>
      </w:r>
      <w:r w:rsidR="004924A6">
        <w:rPr>
          <w:color w:val="000000" w:themeColor="text1"/>
        </w:rPr>
        <w:t>University of Oxford</w:t>
      </w:r>
      <w:r w:rsidR="007A6228">
        <w:rPr>
          <w:color w:val="000000" w:themeColor="text1"/>
        </w:rPr>
        <w:t xml:space="preserve"> and</w:t>
      </w:r>
      <w:r w:rsidR="004924A6">
        <w:rPr>
          <w:color w:val="000000" w:themeColor="text1"/>
        </w:rPr>
        <w:t xml:space="preserve"> Rachel Bolton</w:t>
      </w:r>
      <w:r w:rsidR="008C5311">
        <w:rPr>
          <w:color w:val="000000" w:themeColor="text1"/>
        </w:rPr>
        <w:t>,</w:t>
      </w:r>
      <w:r w:rsidR="004924A6">
        <w:rPr>
          <w:color w:val="000000" w:themeColor="text1"/>
        </w:rPr>
        <w:t xml:space="preserve"> University of Southampton</w:t>
      </w:r>
      <w:r w:rsidR="002160E6">
        <w:rPr>
          <w:color w:val="000000" w:themeColor="text1"/>
        </w:rPr>
        <w:t xml:space="preserve"> for kindly providing </w:t>
      </w:r>
      <w:r w:rsidR="0081187A">
        <w:rPr>
          <w:color w:val="000000" w:themeColor="text1"/>
        </w:rPr>
        <w:t xml:space="preserve">microcrystal </w:t>
      </w:r>
      <w:r w:rsidR="002160E6">
        <w:rPr>
          <w:color w:val="000000" w:themeColor="text1"/>
        </w:rPr>
        <w:t xml:space="preserve">samples for the development </w:t>
      </w:r>
      <w:r w:rsidR="004D6821">
        <w:rPr>
          <w:color w:val="000000" w:themeColor="text1"/>
        </w:rPr>
        <w:t xml:space="preserve">and demonstration </w:t>
      </w:r>
      <w:r w:rsidR="002160E6">
        <w:rPr>
          <w:color w:val="000000" w:themeColor="text1"/>
        </w:rPr>
        <w:t xml:space="preserve">of sample preparation methods for the </w:t>
      </w:r>
      <w:proofErr w:type="spellStart"/>
      <w:r w:rsidR="002160E6">
        <w:rPr>
          <w:color w:val="000000" w:themeColor="text1"/>
        </w:rPr>
        <w:t>VMXm</w:t>
      </w:r>
      <w:proofErr w:type="spellEnd"/>
      <w:r w:rsidR="002160E6">
        <w:rPr>
          <w:color w:val="000000" w:themeColor="text1"/>
        </w:rPr>
        <w:t xml:space="preserve"> beamline</w:t>
      </w:r>
      <w:r w:rsidR="0081187A">
        <w:rPr>
          <w:color w:val="000000" w:themeColor="text1"/>
        </w:rPr>
        <w:t xml:space="preserve"> in addition to enabling commissioning of the beamline.</w:t>
      </w:r>
      <w:r w:rsidR="006019B4">
        <w:rPr>
          <w:color w:val="000000" w:themeColor="text1"/>
        </w:rPr>
        <w:t xml:space="preserve"> The authors would also like to thank </w:t>
      </w:r>
      <w:proofErr w:type="spellStart"/>
      <w:r w:rsidR="00DB1D8A">
        <w:rPr>
          <w:color w:val="000000" w:themeColor="text1"/>
        </w:rPr>
        <w:t>iNEXT</w:t>
      </w:r>
      <w:proofErr w:type="spellEnd"/>
      <w:r w:rsidR="00DB1D8A">
        <w:rPr>
          <w:color w:val="000000" w:themeColor="text1"/>
        </w:rPr>
        <w:t xml:space="preserve">-Discovery (project number </w:t>
      </w:r>
      <w:r w:rsidR="0090424F">
        <w:rPr>
          <w:color w:val="000000" w:themeColor="text1"/>
        </w:rPr>
        <w:t xml:space="preserve">871037) for the </w:t>
      </w:r>
      <w:r w:rsidR="005C01D6">
        <w:rPr>
          <w:color w:val="000000" w:themeColor="text1"/>
        </w:rPr>
        <w:t xml:space="preserve">opportunity and </w:t>
      </w:r>
      <w:r w:rsidR="0090424F">
        <w:rPr>
          <w:color w:val="000000" w:themeColor="text1"/>
        </w:rPr>
        <w:t>support in publishing this manuscript.</w:t>
      </w:r>
      <w:r w:rsidR="00DB1D8A">
        <w:rPr>
          <w:color w:val="000000" w:themeColor="text1"/>
        </w:rPr>
        <w:t xml:space="preserve"> </w:t>
      </w:r>
    </w:p>
    <w:p w14:paraId="7B6C6FF8" w14:textId="77777777" w:rsidR="00073CF2" w:rsidRDefault="00073CF2" w:rsidP="00205A4B">
      <w:pPr>
        <w:rPr>
          <w:b/>
        </w:rPr>
      </w:pPr>
    </w:p>
    <w:p w14:paraId="350E2515" w14:textId="753897A1" w:rsidR="00073CF2" w:rsidRDefault="00FA65CC" w:rsidP="00205A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DISCLOSURES</w:t>
      </w:r>
      <w:r w:rsidR="00141585">
        <w:rPr>
          <w:b/>
          <w:color w:val="000000"/>
        </w:rPr>
        <w:t>:</w:t>
      </w:r>
    </w:p>
    <w:p w14:paraId="171DF1E1" w14:textId="439A853C" w:rsidR="00141585" w:rsidRPr="00141585" w:rsidRDefault="00141585" w:rsidP="00205A4B">
      <w:pPr>
        <w:pBdr>
          <w:top w:val="nil"/>
          <w:left w:val="nil"/>
          <w:bottom w:val="nil"/>
          <w:right w:val="nil"/>
          <w:between w:val="nil"/>
        </w:pBdr>
        <w:rPr>
          <w:bCs/>
          <w:color w:val="808080"/>
        </w:rPr>
      </w:pPr>
      <w:r>
        <w:rPr>
          <w:bCs/>
          <w:color w:val="000000"/>
        </w:rPr>
        <w:t xml:space="preserve">No conflicts of interest to declare. </w:t>
      </w:r>
    </w:p>
    <w:p w14:paraId="7AB16719" w14:textId="77777777" w:rsidR="00073CF2" w:rsidRDefault="00073CF2" w:rsidP="00205A4B">
      <w:pPr>
        <w:rPr>
          <w:color w:val="000000"/>
        </w:rPr>
      </w:pPr>
    </w:p>
    <w:p w14:paraId="12BD08DC" w14:textId="77777777" w:rsidR="008143E8" w:rsidRDefault="00FA65CC" w:rsidP="00205A4B">
      <w:pPr>
        <w:pStyle w:val="EndNoteBibliography"/>
        <w:rPr>
          <w:color w:val="7F7F7F"/>
        </w:rPr>
      </w:pPr>
      <w:r>
        <w:rPr>
          <w:b/>
        </w:rPr>
        <w:t>REFERENCES:</w:t>
      </w:r>
      <w:r w:rsidR="008143E8" w:rsidRPr="008143E8">
        <w:rPr>
          <w:color w:val="7F7F7F"/>
        </w:rPr>
        <w:t xml:space="preserve"> </w:t>
      </w:r>
    </w:p>
    <w:p w14:paraId="1DFB428B" w14:textId="26B92975" w:rsidR="007E0318" w:rsidRPr="007E0318" w:rsidRDefault="008143E8" w:rsidP="00205A4B">
      <w:pPr>
        <w:pStyle w:val="EndNoteBibliography"/>
        <w:rPr>
          <w:noProof/>
        </w:rPr>
      </w:pPr>
      <w:r>
        <w:rPr>
          <w:color w:val="7F7F7F"/>
        </w:rPr>
        <w:fldChar w:fldCharType="begin"/>
      </w:r>
      <w:r>
        <w:rPr>
          <w:color w:val="7F7F7F"/>
        </w:rPr>
        <w:instrText xml:space="preserve"> ADDIN EN.REFLIST </w:instrText>
      </w:r>
      <w:r>
        <w:rPr>
          <w:color w:val="7F7F7F"/>
        </w:rPr>
        <w:fldChar w:fldCharType="separate"/>
      </w:r>
      <w:r w:rsidR="007E0318" w:rsidRPr="007E0318">
        <w:rPr>
          <w:noProof/>
        </w:rPr>
        <w:t>1</w:t>
      </w:r>
      <w:r w:rsidR="007E0318" w:rsidRPr="007E0318">
        <w:rPr>
          <w:noProof/>
        </w:rPr>
        <w:tab/>
        <w:t>Laundy, D.</w:t>
      </w:r>
      <w:r w:rsidR="007E0318" w:rsidRPr="007E0318">
        <w:rPr>
          <w:i/>
          <w:noProof/>
        </w:rPr>
        <w:t xml:space="preserve"> et al.</w:t>
      </w:r>
      <w:r w:rsidR="007E0318" w:rsidRPr="007E0318">
        <w:rPr>
          <w:noProof/>
        </w:rPr>
        <w:t xml:space="preserve"> Development of a multi-lane X-ray mirror providing variable beam sizes. </w:t>
      </w:r>
      <w:r w:rsidR="007E0318" w:rsidRPr="007E0318">
        <w:rPr>
          <w:i/>
          <w:noProof/>
        </w:rPr>
        <w:t>Review of Scientific Instruments.</w:t>
      </w:r>
      <w:r w:rsidR="007E0318" w:rsidRPr="007E0318">
        <w:rPr>
          <w:noProof/>
        </w:rPr>
        <w:t xml:space="preserve"> </w:t>
      </w:r>
      <w:r w:rsidR="007E0318" w:rsidRPr="007E0318">
        <w:rPr>
          <w:b/>
          <w:noProof/>
        </w:rPr>
        <w:t>87</w:t>
      </w:r>
      <w:r w:rsidR="007E0318" w:rsidRPr="007E0318">
        <w:rPr>
          <w:noProof/>
        </w:rPr>
        <w:t xml:space="preserve"> (5), 051802-051806</w:t>
      </w:r>
      <w:r w:rsidR="00205A4B">
        <w:rPr>
          <w:noProof/>
        </w:rPr>
        <w:t xml:space="preserve"> (</w:t>
      </w:r>
      <w:r w:rsidR="007E0318" w:rsidRPr="007E0318">
        <w:rPr>
          <w:noProof/>
        </w:rPr>
        <w:t>2016).</w:t>
      </w:r>
    </w:p>
    <w:p w14:paraId="1AD440F0" w14:textId="3E8D4216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</w:t>
      </w:r>
      <w:r w:rsidRPr="007E0318">
        <w:rPr>
          <w:noProof/>
        </w:rPr>
        <w:tab/>
        <w:t>McPherson, A.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Gavira, J. A. Introduction to protein crystallization. </w:t>
      </w:r>
      <w:r w:rsidRPr="007E0318">
        <w:rPr>
          <w:i/>
          <w:noProof/>
        </w:rPr>
        <w:t>Acta crystallographica. Section F, Structural biology communications.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F70</w:t>
      </w:r>
      <w:r w:rsidRPr="007E0318">
        <w:rPr>
          <w:noProof/>
        </w:rPr>
        <w:t xml:space="preserve"> (Pt 1), 2-20</w:t>
      </w:r>
      <w:r w:rsidR="00205A4B">
        <w:rPr>
          <w:noProof/>
        </w:rPr>
        <w:t xml:space="preserve"> (</w:t>
      </w:r>
      <w:r w:rsidRPr="007E0318">
        <w:rPr>
          <w:noProof/>
        </w:rPr>
        <w:t>2014).</w:t>
      </w:r>
    </w:p>
    <w:p w14:paraId="18ECBE0B" w14:textId="0A721D1B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</w:t>
      </w:r>
      <w:r w:rsidRPr="007E0318">
        <w:rPr>
          <w:noProof/>
        </w:rPr>
        <w:tab/>
        <w:t>McPherson, A.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Cudney, B. Optimization of crystallization conditions for biological macromolecules. </w:t>
      </w:r>
      <w:r w:rsidRPr="007E0318">
        <w:rPr>
          <w:i/>
          <w:noProof/>
        </w:rPr>
        <w:t>Acta crystallographica. Section F, Structural biology communications.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F70</w:t>
      </w:r>
      <w:r w:rsidRPr="007E0318">
        <w:rPr>
          <w:noProof/>
        </w:rPr>
        <w:t xml:space="preserve"> (11), 1445-1467</w:t>
      </w:r>
      <w:r w:rsidR="00205A4B">
        <w:rPr>
          <w:noProof/>
        </w:rPr>
        <w:t xml:space="preserve"> (</w:t>
      </w:r>
      <w:r w:rsidRPr="007E0318">
        <w:rPr>
          <w:noProof/>
        </w:rPr>
        <w:t>2014).</w:t>
      </w:r>
    </w:p>
    <w:p w14:paraId="2F393988" w14:textId="45AE2441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4</w:t>
      </w:r>
      <w:r w:rsidRPr="007E0318">
        <w:rPr>
          <w:noProof/>
        </w:rPr>
        <w:tab/>
        <w:t>Holton, J. M.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Frankel, K. A. The minimum crystal size needed for a complete diffraction data set.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D66</w:t>
      </w:r>
      <w:r w:rsidRPr="007E0318">
        <w:rPr>
          <w:noProof/>
        </w:rPr>
        <w:t xml:space="preserve"> (Pt 4), 393-408</w:t>
      </w:r>
      <w:r w:rsidR="00205A4B">
        <w:rPr>
          <w:noProof/>
        </w:rPr>
        <w:t xml:space="preserve"> (</w:t>
      </w:r>
      <w:r w:rsidRPr="007E0318">
        <w:rPr>
          <w:noProof/>
        </w:rPr>
        <w:t>2010).</w:t>
      </w:r>
    </w:p>
    <w:p w14:paraId="26BC3982" w14:textId="116A088B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5</w:t>
      </w:r>
      <w:r w:rsidRPr="007E0318">
        <w:rPr>
          <w:noProof/>
        </w:rPr>
        <w:tab/>
        <w:t>Garman, E. F.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Owen, R. L. Cryocooling and radiation damage in macromolecular crystallography.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D62</w:t>
      </w:r>
      <w:r w:rsidRPr="007E0318">
        <w:rPr>
          <w:noProof/>
        </w:rPr>
        <w:t xml:space="preserve"> (1), 32-47</w:t>
      </w:r>
      <w:r w:rsidR="00205A4B">
        <w:rPr>
          <w:noProof/>
        </w:rPr>
        <w:t xml:space="preserve"> (</w:t>
      </w:r>
      <w:r w:rsidRPr="007E0318">
        <w:rPr>
          <w:noProof/>
        </w:rPr>
        <w:t>2005).</w:t>
      </w:r>
    </w:p>
    <w:p w14:paraId="28138DD1" w14:textId="05E3EC53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6</w:t>
      </w:r>
      <w:r w:rsidRPr="007E0318">
        <w:rPr>
          <w:noProof/>
        </w:rPr>
        <w:tab/>
        <w:t>Gildea, R. J.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New methods for indexing multi-lattice diffraction data.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D70</w:t>
      </w:r>
      <w:r w:rsidRPr="007E0318">
        <w:rPr>
          <w:noProof/>
        </w:rPr>
        <w:t xml:space="preserve"> (Pt 10), 2652-2666</w:t>
      </w:r>
      <w:r w:rsidR="00205A4B">
        <w:rPr>
          <w:noProof/>
        </w:rPr>
        <w:t xml:space="preserve"> (</w:t>
      </w:r>
      <w:r w:rsidRPr="007E0318">
        <w:rPr>
          <w:noProof/>
        </w:rPr>
        <w:t>2014).</w:t>
      </w:r>
    </w:p>
    <w:p w14:paraId="12D581BA" w14:textId="276F77C0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7</w:t>
      </w:r>
      <w:r w:rsidRPr="007E0318">
        <w:rPr>
          <w:noProof/>
        </w:rPr>
        <w:tab/>
        <w:t xml:space="preserve">Chapman, H. N. X-Ray Free-Electron Lasers for the Structure and Dynamics of Macromolecules. </w:t>
      </w:r>
      <w:r w:rsidRPr="007E0318">
        <w:rPr>
          <w:i/>
          <w:noProof/>
        </w:rPr>
        <w:t>Annual Review of Biochemistry.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88</w:t>
      </w:r>
      <w:r w:rsidRPr="007E0318">
        <w:rPr>
          <w:noProof/>
        </w:rPr>
        <w:t xml:space="preserve"> (1), 35-58</w:t>
      </w:r>
      <w:r w:rsidR="00205A4B">
        <w:rPr>
          <w:noProof/>
        </w:rPr>
        <w:t xml:space="preserve"> (</w:t>
      </w:r>
      <w:r w:rsidRPr="007E0318">
        <w:rPr>
          <w:noProof/>
        </w:rPr>
        <w:t>2019).</w:t>
      </w:r>
    </w:p>
    <w:p w14:paraId="22324C1B" w14:textId="2C451DB1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8</w:t>
      </w:r>
      <w:r w:rsidRPr="007E0318">
        <w:rPr>
          <w:noProof/>
        </w:rPr>
        <w:tab/>
        <w:t>Beale, J. H.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Successful sample preparation for serial crystallography experiments. </w:t>
      </w:r>
      <w:r w:rsidRPr="007E0318">
        <w:rPr>
          <w:i/>
          <w:noProof/>
        </w:rPr>
        <w:t>Journal of Applied Crystallography.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52</w:t>
      </w:r>
      <w:r w:rsidRPr="007E0318">
        <w:rPr>
          <w:noProof/>
        </w:rPr>
        <w:t xml:space="preserve"> 1385-1396</w:t>
      </w:r>
      <w:r w:rsidR="00205A4B">
        <w:rPr>
          <w:noProof/>
        </w:rPr>
        <w:t xml:space="preserve"> (</w:t>
      </w:r>
      <w:r w:rsidRPr="007E0318">
        <w:rPr>
          <w:noProof/>
        </w:rPr>
        <w:t>2019).</w:t>
      </w:r>
    </w:p>
    <w:p w14:paraId="217913A2" w14:textId="7926FE1A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9</w:t>
      </w:r>
      <w:r w:rsidRPr="007E0318">
        <w:rPr>
          <w:noProof/>
        </w:rPr>
        <w:tab/>
        <w:t>Smith, J. L., Fischetti, R. F.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Yamamoto, M. Micro-crystallography comes of age. </w:t>
      </w:r>
      <w:r w:rsidRPr="007E0318">
        <w:rPr>
          <w:i/>
          <w:noProof/>
        </w:rPr>
        <w:t>Current Opinion in Structural Biology.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22</w:t>
      </w:r>
      <w:r w:rsidRPr="007E0318">
        <w:rPr>
          <w:noProof/>
        </w:rPr>
        <w:t xml:space="preserve"> (5), 602-612</w:t>
      </w:r>
      <w:r w:rsidR="00205A4B">
        <w:rPr>
          <w:noProof/>
        </w:rPr>
        <w:t xml:space="preserve"> (</w:t>
      </w:r>
      <w:r w:rsidRPr="007E0318">
        <w:rPr>
          <w:noProof/>
        </w:rPr>
        <w:t>2012).</w:t>
      </w:r>
    </w:p>
    <w:p w14:paraId="4B947BB8" w14:textId="72D6C518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lastRenderedPageBreak/>
        <w:t>10</w:t>
      </w:r>
      <w:r w:rsidRPr="007E0318">
        <w:rPr>
          <w:noProof/>
        </w:rPr>
        <w:tab/>
        <w:t>Owen, R. L., Juanhuix, J.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Fuchs, M. Current advances in synchrotron radiation instrumentation for MX experiments. </w:t>
      </w:r>
      <w:r w:rsidRPr="007E0318">
        <w:rPr>
          <w:i/>
          <w:noProof/>
        </w:rPr>
        <w:t>Archives of Biochemistry and Biophysics.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602</w:t>
      </w:r>
      <w:r w:rsidRPr="007E0318">
        <w:rPr>
          <w:noProof/>
        </w:rPr>
        <w:t xml:space="preserve"> 21-31</w:t>
      </w:r>
      <w:r w:rsidR="00205A4B">
        <w:rPr>
          <w:noProof/>
        </w:rPr>
        <w:t xml:space="preserve"> (</w:t>
      </w:r>
      <w:r w:rsidRPr="007E0318">
        <w:rPr>
          <w:noProof/>
        </w:rPr>
        <w:t>2016).</w:t>
      </w:r>
    </w:p>
    <w:p w14:paraId="128B3E9B" w14:textId="0D23C531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11</w:t>
      </w:r>
      <w:r w:rsidRPr="007E0318">
        <w:rPr>
          <w:noProof/>
        </w:rPr>
        <w:tab/>
        <w:t>Miller, M.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Getting the Most Out of Your Crystals: Data Collection at the New High-Flux, Microfocus MX Beamlines at NSLS-II. </w:t>
      </w:r>
      <w:r w:rsidRPr="007E0318">
        <w:rPr>
          <w:i/>
          <w:noProof/>
        </w:rPr>
        <w:t>Molecules.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24</w:t>
      </w:r>
      <w:r w:rsidRPr="007E0318">
        <w:rPr>
          <w:noProof/>
        </w:rPr>
        <w:t xml:space="preserve"> (3), 496-416</w:t>
      </w:r>
      <w:r w:rsidR="00205A4B">
        <w:rPr>
          <w:noProof/>
        </w:rPr>
        <w:t xml:space="preserve"> (</w:t>
      </w:r>
      <w:r w:rsidRPr="007E0318">
        <w:rPr>
          <w:noProof/>
        </w:rPr>
        <w:t>2019).</w:t>
      </w:r>
    </w:p>
    <w:p w14:paraId="6E56CB76" w14:textId="063EBFAF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12</w:t>
      </w:r>
      <w:r w:rsidRPr="007E0318">
        <w:rPr>
          <w:noProof/>
        </w:rPr>
        <w:tab/>
        <w:t>Axford, D., Ji, X., Stuart, D. I.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Sutton, G. In cellulo structure determination of a novel cypovirus polyhedrin.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D70</w:t>
      </w:r>
      <w:r w:rsidRPr="007E0318">
        <w:rPr>
          <w:noProof/>
        </w:rPr>
        <w:t xml:space="preserve"> (Pt 5), 1435-1441</w:t>
      </w:r>
      <w:r w:rsidR="00205A4B">
        <w:rPr>
          <w:noProof/>
        </w:rPr>
        <w:t xml:space="preserve"> (</w:t>
      </w:r>
      <w:r w:rsidRPr="007E0318">
        <w:rPr>
          <w:noProof/>
        </w:rPr>
        <w:t>2014).</w:t>
      </w:r>
    </w:p>
    <w:p w14:paraId="21B7E54B" w14:textId="096FA3CB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13</w:t>
      </w:r>
      <w:r w:rsidRPr="007E0318">
        <w:rPr>
          <w:noProof/>
        </w:rPr>
        <w:tab/>
        <w:t>Ji, X.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Polyhedra structures and the evolution of the insect viruses. </w:t>
      </w:r>
      <w:r w:rsidRPr="007E0318">
        <w:rPr>
          <w:i/>
          <w:noProof/>
        </w:rPr>
        <w:t>Journal of structural biology.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192</w:t>
      </w:r>
      <w:r w:rsidRPr="007E0318">
        <w:rPr>
          <w:noProof/>
        </w:rPr>
        <w:t xml:space="preserve"> (1), 88-99</w:t>
      </w:r>
      <w:r w:rsidR="00205A4B">
        <w:rPr>
          <w:noProof/>
        </w:rPr>
        <w:t xml:space="preserve"> (</w:t>
      </w:r>
      <w:r w:rsidRPr="007E0318">
        <w:rPr>
          <w:noProof/>
        </w:rPr>
        <w:t>2015).</w:t>
      </w:r>
    </w:p>
    <w:p w14:paraId="18C089F3" w14:textId="4087889F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14</w:t>
      </w:r>
      <w:r w:rsidRPr="007E0318">
        <w:rPr>
          <w:noProof/>
        </w:rPr>
        <w:tab/>
        <w:t>Evans, G., Axford, D.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Owen, R. L. The design of macromolecular crystallography diffraction experiments.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D67</w:t>
      </w:r>
      <w:r w:rsidRPr="007E0318">
        <w:rPr>
          <w:noProof/>
        </w:rPr>
        <w:t xml:space="preserve"> (Pt 4), 261-270</w:t>
      </w:r>
      <w:r w:rsidR="00205A4B">
        <w:rPr>
          <w:noProof/>
        </w:rPr>
        <w:t xml:space="preserve"> (</w:t>
      </w:r>
      <w:r w:rsidRPr="007E0318">
        <w:rPr>
          <w:noProof/>
        </w:rPr>
        <w:t>2011).</w:t>
      </w:r>
    </w:p>
    <w:p w14:paraId="2BB7CFD5" w14:textId="77777777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15</w:t>
      </w:r>
      <w:r w:rsidRPr="007E0318">
        <w:rPr>
          <w:noProof/>
        </w:rPr>
        <w:tab/>
        <w:t>MiTeGen. &lt;https://www.mitegen.com/product/micromeshes/&gt; (</w:t>
      </w:r>
    </w:p>
    <w:p w14:paraId="1351A0D8" w14:textId="7A75A34D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16</w:t>
      </w:r>
      <w:r w:rsidRPr="007E0318">
        <w:rPr>
          <w:noProof/>
        </w:rPr>
        <w:tab/>
        <w:t>Guo, G.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Sample manipulation and data assembly for robust microcrystal synchrotron crystallography. </w:t>
      </w:r>
      <w:r w:rsidRPr="007E0318">
        <w:rPr>
          <w:i/>
          <w:noProof/>
        </w:rPr>
        <w:t>IUCrJ.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M5</w:t>
      </w:r>
      <w:r w:rsidRPr="007E0318">
        <w:rPr>
          <w:noProof/>
        </w:rPr>
        <w:t xml:space="preserve"> 238-246</w:t>
      </w:r>
      <w:r w:rsidR="00205A4B">
        <w:rPr>
          <w:noProof/>
        </w:rPr>
        <w:t xml:space="preserve"> (</w:t>
      </w:r>
      <w:r w:rsidRPr="007E0318">
        <w:rPr>
          <w:noProof/>
        </w:rPr>
        <w:t>2018).</w:t>
      </w:r>
    </w:p>
    <w:p w14:paraId="507EDC67" w14:textId="31EEC6F6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17</w:t>
      </w:r>
      <w:r w:rsidRPr="007E0318">
        <w:rPr>
          <w:noProof/>
        </w:rPr>
        <w:tab/>
        <w:t>Cipriani, F.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Automation of sample mounting for macromolecular crystallography.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D62</w:t>
      </w:r>
      <w:r w:rsidRPr="007E0318">
        <w:rPr>
          <w:noProof/>
        </w:rPr>
        <w:t xml:space="preserve"> (10), 1251-1259</w:t>
      </w:r>
      <w:r w:rsidR="00205A4B">
        <w:rPr>
          <w:noProof/>
        </w:rPr>
        <w:t xml:space="preserve"> (</w:t>
      </w:r>
      <w:r w:rsidRPr="007E0318">
        <w:rPr>
          <w:noProof/>
        </w:rPr>
        <w:t>2006).</w:t>
      </w:r>
    </w:p>
    <w:p w14:paraId="27362F01" w14:textId="11F8EAD2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18</w:t>
      </w:r>
      <w:r w:rsidRPr="007E0318">
        <w:rPr>
          <w:noProof/>
        </w:rPr>
        <w:tab/>
        <w:t xml:space="preserve">Caffrey, M. A comprehensive review of the lipid cubic phase or in mesomethod for crystallizing membrane and soluble proteins and complexes. </w:t>
      </w:r>
      <w:r w:rsidRPr="007E0318">
        <w:rPr>
          <w:i/>
          <w:noProof/>
        </w:rPr>
        <w:t>Acta crystallographica. Section F, Structural biology communications.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F71</w:t>
      </w:r>
      <w:r w:rsidRPr="007E0318">
        <w:rPr>
          <w:noProof/>
        </w:rPr>
        <w:t xml:space="preserve"> (1), 3-18</w:t>
      </w:r>
      <w:r w:rsidR="00205A4B">
        <w:rPr>
          <w:noProof/>
        </w:rPr>
        <w:t xml:space="preserve"> (</w:t>
      </w:r>
      <w:r w:rsidRPr="007E0318">
        <w:rPr>
          <w:noProof/>
        </w:rPr>
        <w:t>2015).</w:t>
      </w:r>
    </w:p>
    <w:p w14:paraId="6C6B2434" w14:textId="05167EBC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19</w:t>
      </w:r>
      <w:r w:rsidRPr="007E0318">
        <w:rPr>
          <w:noProof/>
        </w:rPr>
        <w:tab/>
        <w:t>Thompson, R. F., Walker, M., Siebert, C. A., Muench, S. P.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Ranson, N. A. An introduction to sample preparation and imaging by cryo-electron microscopy for structural biology. </w:t>
      </w:r>
      <w:r w:rsidRPr="007E0318">
        <w:rPr>
          <w:i/>
          <w:noProof/>
        </w:rPr>
        <w:t>Methods.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100</w:t>
      </w:r>
      <w:r w:rsidRPr="007E0318">
        <w:rPr>
          <w:noProof/>
        </w:rPr>
        <w:t xml:space="preserve"> (C), 3-15</w:t>
      </w:r>
      <w:r w:rsidR="00205A4B">
        <w:rPr>
          <w:noProof/>
        </w:rPr>
        <w:t xml:space="preserve"> (</w:t>
      </w:r>
      <w:r w:rsidRPr="007E0318">
        <w:rPr>
          <w:noProof/>
        </w:rPr>
        <w:t>2016).</w:t>
      </w:r>
    </w:p>
    <w:p w14:paraId="19B358AA" w14:textId="387090C8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20</w:t>
      </w:r>
      <w:r w:rsidRPr="007E0318">
        <w:rPr>
          <w:noProof/>
        </w:rPr>
        <w:tab/>
        <w:t xml:space="preserve">Nannenga, B. L. MicroED methodology and development. </w:t>
      </w:r>
      <w:r w:rsidRPr="007E0318">
        <w:rPr>
          <w:i/>
          <w:noProof/>
        </w:rPr>
        <w:t>Structural Dynamics.</w:t>
      </w:r>
      <w:r w:rsidRPr="007E0318">
        <w:rPr>
          <w:noProof/>
        </w:rPr>
        <w:t xml:space="preserve"> 1-8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60B21D3C" w14:textId="2EFE5A26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21</w:t>
      </w:r>
      <w:r w:rsidRPr="007E0318">
        <w:rPr>
          <w:noProof/>
        </w:rPr>
        <w:tab/>
        <w:t>Dubochet, J.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Cryo-electron microscopy of vitrified specimens. </w:t>
      </w:r>
      <w:r w:rsidRPr="007E0318">
        <w:rPr>
          <w:i/>
          <w:noProof/>
        </w:rPr>
        <w:t>Quarterly Reviews of Biophysics.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21</w:t>
      </w:r>
      <w:r w:rsidRPr="007E0318">
        <w:rPr>
          <w:noProof/>
        </w:rPr>
        <w:t xml:space="preserve"> (2), 129-228</w:t>
      </w:r>
      <w:r w:rsidR="00205A4B">
        <w:rPr>
          <w:noProof/>
        </w:rPr>
        <w:t xml:space="preserve"> (</w:t>
      </w:r>
      <w:r w:rsidRPr="007E0318">
        <w:rPr>
          <w:noProof/>
        </w:rPr>
        <w:t>1988).</w:t>
      </w:r>
    </w:p>
    <w:p w14:paraId="018FE0E9" w14:textId="3F52845F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22</w:t>
      </w:r>
      <w:r w:rsidRPr="007E0318">
        <w:rPr>
          <w:noProof/>
        </w:rPr>
        <w:tab/>
        <w:t>Tivol, W. F., Briegel, A.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Jensen, G. J. An improved cryogen for plunge freezing. </w:t>
      </w:r>
      <w:r w:rsidRPr="007E0318">
        <w:rPr>
          <w:i/>
          <w:noProof/>
        </w:rPr>
        <w:t>Microscopy and Microanalysis.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14</w:t>
      </w:r>
      <w:r w:rsidRPr="007E0318">
        <w:rPr>
          <w:noProof/>
        </w:rPr>
        <w:t xml:space="preserve"> (5), 375-379</w:t>
      </w:r>
      <w:r w:rsidR="00205A4B">
        <w:rPr>
          <w:noProof/>
        </w:rPr>
        <w:t xml:space="preserve"> (</w:t>
      </w:r>
      <w:r w:rsidRPr="007E0318">
        <w:rPr>
          <w:noProof/>
        </w:rPr>
        <w:t>2008).</w:t>
      </w:r>
    </w:p>
    <w:p w14:paraId="205F2EF8" w14:textId="1E6F7A64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23</w:t>
      </w:r>
      <w:r w:rsidRPr="007E0318">
        <w:rPr>
          <w:noProof/>
        </w:rPr>
        <w:tab/>
        <w:t>Garman, E. F.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Schneider, T. R. Macromolecular Cryocrystallography. </w:t>
      </w:r>
      <w:r w:rsidRPr="007E0318">
        <w:rPr>
          <w:i/>
          <w:noProof/>
        </w:rPr>
        <w:t>Journal of Applied Crystallography.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30</w:t>
      </w:r>
      <w:r w:rsidRPr="007E0318">
        <w:rPr>
          <w:noProof/>
        </w:rPr>
        <w:t xml:space="preserve"> (3), 211-237</w:t>
      </w:r>
      <w:r w:rsidR="00205A4B">
        <w:rPr>
          <w:noProof/>
        </w:rPr>
        <w:t xml:space="preserve"> (</w:t>
      </w:r>
      <w:r w:rsidRPr="007E0318">
        <w:rPr>
          <w:noProof/>
        </w:rPr>
        <w:t>1997).</w:t>
      </w:r>
    </w:p>
    <w:p w14:paraId="68B17C40" w14:textId="113877F1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24</w:t>
      </w:r>
      <w:r w:rsidRPr="007E0318">
        <w:rPr>
          <w:noProof/>
        </w:rPr>
        <w:tab/>
        <w:t xml:space="preserve">Pflugrath, J. W. Practical macromolecular cryocrystallography. </w:t>
      </w:r>
      <w:r w:rsidRPr="007E0318">
        <w:rPr>
          <w:i/>
          <w:noProof/>
        </w:rPr>
        <w:t>Acta Crystallographica Section F.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F71</w:t>
      </w:r>
      <w:r w:rsidRPr="007E0318">
        <w:rPr>
          <w:noProof/>
        </w:rPr>
        <w:t xml:space="preserve"> (6), 622-642</w:t>
      </w:r>
      <w:r w:rsidR="00205A4B">
        <w:rPr>
          <w:noProof/>
        </w:rPr>
        <w:t xml:space="preserve"> (</w:t>
      </w:r>
      <w:r w:rsidRPr="007E0318">
        <w:rPr>
          <w:noProof/>
        </w:rPr>
        <w:t>2015).</w:t>
      </w:r>
    </w:p>
    <w:p w14:paraId="0250720B" w14:textId="233EFBEF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25</w:t>
      </w:r>
      <w:r w:rsidRPr="007E0318">
        <w:rPr>
          <w:noProof/>
        </w:rPr>
        <w:tab/>
        <w:t>Alcorn, T.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Juers, D. H. Progress in rational methods of cryoprotection in macromolecular crystallography.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D66</w:t>
      </w:r>
      <w:r w:rsidRPr="007E0318">
        <w:rPr>
          <w:noProof/>
        </w:rPr>
        <w:t xml:space="preserve"> (Pt 4), 366-373</w:t>
      </w:r>
      <w:r w:rsidR="00205A4B">
        <w:rPr>
          <w:noProof/>
        </w:rPr>
        <w:t xml:space="preserve"> (</w:t>
      </w:r>
      <w:r w:rsidRPr="007E0318">
        <w:rPr>
          <w:noProof/>
        </w:rPr>
        <w:t>2010).</w:t>
      </w:r>
    </w:p>
    <w:p w14:paraId="404C7D4F" w14:textId="4E68FEA7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26</w:t>
      </w:r>
      <w:r w:rsidRPr="007E0318">
        <w:rPr>
          <w:noProof/>
        </w:rPr>
        <w:tab/>
        <w:t>Bowler, M. W., Montgomery, M. G., Leslie, A. G. W.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Walker, J. E. Reproducible improvements in order and diffraction limit of crystals of bovine mitochondrial F(1)-ATPase by controlled dehydration.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D62</w:t>
      </w:r>
      <w:r w:rsidRPr="007E0318">
        <w:rPr>
          <w:noProof/>
        </w:rPr>
        <w:t xml:space="preserve"> (Pt 9), 991-995</w:t>
      </w:r>
      <w:r w:rsidR="00205A4B">
        <w:rPr>
          <w:noProof/>
        </w:rPr>
        <w:t xml:space="preserve"> (</w:t>
      </w:r>
      <w:r w:rsidRPr="007E0318">
        <w:rPr>
          <w:noProof/>
        </w:rPr>
        <w:t>2006).</w:t>
      </w:r>
    </w:p>
    <w:p w14:paraId="55C426F7" w14:textId="0B22D341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27</w:t>
      </w:r>
      <w:r w:rsidRPr="007E0318">
        <w:rPr>
          <w:noProof/>
        </w:rPr>
        <w:tab/>
        <w:t>Pellegrini, E., Piano, D.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Bowler, M. W. Direct cryocooling of naked crystals: are cryoprotection agents always necessary?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D67</w:t>
      </w:r>
      <w:r w:rsidRPr="007E0318">
        <w:rPr>
          <w:noProof/>
        </w:rPr>
        <w:t xml:space="preserve"> (Pt 10), 902-906</w:t>
      </w:r>
      <w:r w:rsidR="00205A4B">
        <w:rPr>
          <w:noProof/>
        </w:rPr>
        <w:t xml:space="preserve"> (</w:t>
      </w:r>
      <w:r w:rsidRPr="007E0318">
        <w:rPr>
          <w:noProof/>
        </w:rPr>
        <w:t>2011).</w:t>
      </w:r>
    </w:p>
    <w:p w14:paraId="6299B2D8" w14:textId="4A3881CB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28</w:t>
      </w:r>
      <w:r w:rsidRPr="007E0318">
        <w:rPr>
          <w:noProof/>
        </w:rPr>
        <w:tab/>
        <w:t>Beale, E. V.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Scanning electron microscopy as a method for sample visualization in protein X-ray crystallography. </w:t>
      </w:r>
      <w:r w:rsidRPr="007E0318">
        <w:rPr>
          <w:i/>
          <w:noProof/>
        </w:rPr>
        <w:t>IUCrJ.</w:t>
      </w:r>
      <w:r w:rsidRPr="007E0318">
        <w:rPr>
          <w:noProof/>
        </w:rPr>
        <w:t xml:space="preserve"> 1-9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5E91227F" w14:textId="2169150A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29</w:t>
      </w:r>
      <w:r w:rsidRPr="007E0318">
        <w:rPr>
          <w:noProof/>
        </w:rPr>
        <w:tab/>
        <w:t>Hattne, J.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Analysis of Global and Site-Specific Radiation Damage in Cryo-EM. </w:t>
      </w:r>
      <w:r w:rsidRPr="007E0318">
        <w:rPr>
          <w:i/>
          <w:noProof/>
        </w:rPr>
        <w:t>Structure.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26</w:t>
      </w:r>
      <w:r w:rsidRPr="007E0318">
        <w:rPr>
          <w:noProof/>
        </w:rPr>
        <w:t xml:space="preserve"> (5), 759-766.e754</w:t>
      </w:r>
      <w:r w:rsidR="00205A4B">
        <w:rPr>
          <w:noProof/>
        </w:rPr>
        <w:t xml:space="preserve"> (</w:t>
      </w:r>
      <w:r w:rsidRPr="007E0318">
        <w:rPr>
          <w:noProof/>
        </w:rPr>
        <w:t>2018).</w:t>
      </w:r>
    </w:p>
    <w:p w14:paraId="785133ED" w14:textId="07C7F116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30</w:t>
      </w:r>
      <w:r w:rsidRPr="007E0318">
        <w:rPr>
          <w:noProof/>
        </w:rPr>
        <w:tab/>
        <w:t>Sanchez-Weatherby, J.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Improving diffraction by humidity control: a novel device compatible with X-ray beamlines.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D65</w:t>
      </w:r>
      <w:r w:rsidRPr="007E0318">
        <w:rPr>
          <w:noProof/>
        </w:rPr>
        <w:t xml:space="preserve"> (12), 1237-1246</w:t>
      </w:r>
      <w:r w:rsidR="00205A4B">
        <w:rPr>
          <w:noProof/>
        </w:rPr>
        <w:t xml:space="preserve"> (</w:t>
      </w:r>
      <w:r w:rsidRPr="007E0318">
        <w:rPr>
          <w:noProof/>
        </w:rPr>
        <w:t>2009).</w:t>
      </w:r>
    </w:p>
    <w:p w14:paraId="235DE25C" w14:textId="1922B50B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lastRenderedPageBreak/>
        <w:t>31</w:t>
      </w:r>
      <w:r w:rsidRPr="007E0318">
        <w:rPr>
          <w:noProof/>
        </w:rPr>
        <w:tab/>
        <w:t>Tan, Y. Z.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Rubinstein, J. L. Through-grid wicking enables high-speed cryoEM specimen preparation. </w:t>
      </w:r>
      <w:r w:rsidRPr="007E0318">
        <w:rPr>
          <w:i/>
          <w:noProof/>
        </w:rPr>
        <w:t>Acta Crystallographica Section D.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76</w:t>
      </w:r>
      <w:r w:rsidRPr="007E0318">
        <w:rPr>
          <w:noProof/>
        </w:rPr>
        <w:t xml:space="preserve"> (11), 1092-1103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4FD88F97" w14:textId="6364110E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32</w:t>
      </w:r>
      <w:r w:rsidRPr="007E0318">
        <w:rPr>
          <w:noProof/>
        </w:rPr>
        <w:tab/>
        <w:t>Martynowycz, M. W., Khan, F., Hattne, J., Abramson, J.</w:t>
      </w:r>
      <w:r w:rsidR="00205A4B">
        <w:rPr>
          <w:noProof/>
        </w:rPr>
        <w:t xml:space="preserve">, </w:t>
      </w:r>
      <w:r w:rsidRPr="007E0318">
        <w:rPr>
          <w:noProof/>
        </w:rPr>
        <w:t xml:space="preserve">Gonen, T. MicroED structure of lipid-embedded mammalian mitochondrial voltage-dependent anion channel. </w:t>
      </w:r>
      <w:r w:rsidRPr="007E0318">
        <w:rPr>
          <w:i/>
          <w:noProof/>
        </w:rPr>
        <w:t>Proceedings of the National Academy of Sciences.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117</w:t>
      </w:r>
      <w:r w:rsidRPr="007E0318">
        <w:rPr>
          <w:noProof/>
        </w:rPr>
        <w:t xml:space="preserve"> (51), 32380-32385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027F4C46" w14:textId="127AD9EA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33</w:t>
      </w:r>
      <w:r w:rsidRPr="007E0318">
        <w:rPr>
          <w:noProof/>
        </w:rPr>
        <w:tab/>
        <w:t>Zhu, L.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Structure Determination from Lipidic Cubic Phase Embedded Microcrystals by MicroED. </w:t>
      </w:r>
      <w:r w:rsidRPr="007E0318">
        <w:rPr>
          <w:i/>
          <w:noProof/>
        </w:rPr>
        <w:t>Structure.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28</w:t>
      </w:r>
      <w:r w:rsidRPr="007E0318">
        <w:rPr>
          <w:noProof/>
        </w:rPr>
        <w:t xml:space="preserve"> (10), 1149-1159.e1144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33A1B7E6" w14:textId="2E57C5EE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34</w:t>
      </w:r>
      <w:r w:rsidRPr="007E0318">
        <w:rPr>
          <w:noProof/>
        </w:rPr>
        <w:tab/>
        <w:t>Polovinkin, V.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Demonstration of electron diffraction from membrane protein crystals grown in a lipidic mesophase after lamella preparation by focused ion beam milling at cryogenic temperatures. </w:t>
      </w:r>
      <w:r w:rsidRPr="007E0318">
        <w:rPr>
          <w:i/>
          <w:noProof/>
        </w:rPr>
        <w:t>Journal of Applied Crystallography.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53</w:t>
      </w:r>
      <w:r w:rsidRPr="007E0318">
        <w:rPr>
          <w:noProof/>
        </w:rPr>
        <w:t xml:space="preserve"> (6), 1416-1424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207838A7" w14:textId="559EBB44" w:rsidR="007E0318" w:rsidRPr="007E0318" w:rsidRDefault="007E0318" w:rsidP="00205A4B">
      <w:pPr>
        <w:pStyle w:val="EndNoteBibliography"/>
        <w:rPr>
          <w:noProof/>
        </w:rPr>
      </w:pPr>
      <w:r w:rsidRPr="007E0318">
        <w:rPr>
          <w:noProof/>
        </w:rPr>
        <w:t>35</w:t>
      </w:r>
      <w:r w:rsidRPr="007E0318">
        <w:rPr>
          <w:noProof/>
        </w:rPr>
        <w:tab/>
        <w:t>Storm, S. L. S.</w:t>
      </w:r>
      <w:r w:rsidRPr="007E0318">
        <w:rPr>
          <w:i/>
          <w:noProof/>
        </w:rPr>
        <w:t xml:space="preserve"> et al.</w:t>
      </w:r>
      <w:r w:rsidRPr="007E0318">
        <w:rPr>
          <w:noProof/>
        </w:rPr>
        <w:t xml:space="preserve"> Measuring energy-dependent photoelectron escape in microcrystals. </w:t>
      </w:r>
      <w:r w:rsidRPr="007E0318">
        <w:rPr>
          <w:i/>
          <w:noProof/>
        </w:rPr>
        <w:t>IUCrJ.</w:t>
      </w:r>
      <w:r w:rsidRPr="007E0318">
        <w:rPr>
          <w:noProof/>
        </w:rPr>
        <w:t xml:space="preserve"> </w:t>
      </w:r>
      <w:r w:rsidRPr="007E0318">
        <w:rPr>
          <w:b/>
          <w:noProof/>
        </w:rPr>
        <w:t>7</w:t>
      </w:r>
      <w:r w:rsidRPr="007E0318">
        <w:rPr>
          <w:noProof/>
        </w:rPr>
        <w:t xml:space="preserve"> (1), 129-135</w:t>
      </w:r>
      <w:r w:rsidR="00205A4B">
        <w:rPr>
          <w:noProof/>
        </w:rPr>
        <w:t xml:space="preserve"> (</w:t>
      </w:r>
      <w:r w:rsidRPr="007E0318">
        <w:rPr>
          <w:noProof/>
        </w:rPr>
        <w:t>2020).</w:t>
      </w:r>
    </w:p>
    <w:p w14:paraId="10E8BEBF" w14:textId="1E7772A8" w:rsidR="00295D3D" w:rsidRPr="00642BBF" w:rsidRDefault="008143E8" w:rsidP="00205A4B">
      <w:pPr>
        <w:rPr>
          <w:b/>
          <w:color w:val="000000"/>
        </w:rPr>
      </w:pPr>
      <w:r>
        <w:rPr>
          <w:color w:val="7F7F7F"/>
        </w:rPr>
        <w:fldChar w:fldCharType="end"/>
      </w:r>
    </w:p>
    <w:sectPr w:rsidR="00295D3D" w:rsidRPr="00642BBF" w:rsidSect="00AA0593">
      <w:headerReference w:type="even" r:id="rId18"/>
      <w:headerReference w:type="default" r:id="rId19"/>
      <w:footerReference w:type="even" r:id="rId20"/>
      <w:headerReference w:type="first" r:id="rId21"/>
      <w:pgSz w:w="11900" w:h="1682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6DD9B" w14:textId="77777777" w:rsidR="003A0D74" w:rsidRDefault="003A0D74">
      <w:r>
        <w:separator/>
      </w:r>
    </w:p>
  </w:endnote>
  <w:endnote w:type="continuationSeparator" w:id="0">
    <w:p w14:paraId="7BBA6367" w14:textId="77777777" w:rsidR="003A0D74" w:rsidRDefault="003A0D74">
      <w:r>
        <w:continuationSeparator/>
      </w:r>
    </w:p>
  </w:endnote>
  <w:endnote w:type="continuationNotice" w:id="1">
    <w:p w14:paraId="4C169FDA" w14:textId="77777777" w:rsidR="003A0D74" w:rsidRDefault="003A0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64F33" w14:textId="77777777" w:rsidR="006E4BEC" w:rsidRDefault="006E4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E2012" w14:textId="77777777" w:rsidR="003A0D74" w:rsidRDefault="003A0D74">
      <w:r>
        <w:separator/>
      </w:r>
    </w:p>
  </w:footnote>
  <w:footnote w:type="continuationSeparator" w:id="0">
    <w:p w14:paraId="6C74BC78" w14:textId="77777777" w:rsidR="003A0D74" w:rsidRDefault="003A0D74">
      <w:r>
        <w:continuationSeparator/>
      </w:r>
    </w:p>
  </w:footnote>
  <w:footnote w:type="continuationNotice" w:id="1">
    <w:p w14:paraId="26E068ED" w14:textId="77777777" w:rsidR="003A0D74" w:rsidRDefault="003A0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AA9F4" w14:textId="77777777" w:rsidR="006E4BEC" w:rsidRDefault="006E4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BAA4E" w14:textId="77777777" w:rsidR="006E4BEC" w:rsidRDefault="006E4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5" w:name="_26in1rg" w:colFirst="0" w:colLast="0"/>
    <w:bookmarkEnd w:id="5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8A954" w14:textId="682BF806" w:rsidR="006E4BEC" w:rsidRDefault="006E4BEC" w:rsidP="003E54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0ED"/>
    <w:multiLevelType w:val="multilevel"/>
    <w:tmpl w:val="CC8E1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226F0B"/>
    <w:multiLevelType w:val="hybridMultilevel"/>
    <w:tmpl w:val="9FF27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3191"/>
    <w:multiLevelType w:val="multilevel"/>
    <w:tmpl w:val="9B2E9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DC0438"/>
    <w:multiLevelType w:val="hybridMultilevel"/>
    <w:tmpl w:val="4C0271D4"/>
    <w:lvl w:ilvl="0" w:tplc="3EB65A0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4166"/>
    <w:multiLevelType w:val="hybridMultilevel"/>
    <w:tmpl w:val="58485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35C5E"/>
    <w:multiLevelType w:val="multilevel"/>
    <w:tmpl w:val="74F4287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D41977"/>
    <w:multiLevelType w:val="multilevel"/>
    <w:tmpl w:val="5FDE3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156F36"/>
    <w:multiLevelType w:val="hybridMultilevel"/>
    <w:tmpl w:val="16E466DA"/>
    <w:lvl w:ilvl="0" w:tplc="2140DEE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8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82735B"/>
    <w:multiLevelType w:val="multilevel"/>
    <w:tmpl w:val="771264A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4F2A44FD"/>
    <w:multiLevelType w:val="multilevel"/>
    <w:tmpl w:val="E2A21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4E6BD7"/>
    <w:multiLevelType w:val="multilevel"/>
    <w:tmpl w:val="B9A81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985CFC"/>
    <w:multiLevelType w:val="multilevel"/>
    <w:tmpl w:val="188E83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79772C"/>
    <w:multiLevelType w:val="hybridMultilevel"/>
    <w:tmpl w:val="287C717E"/>
    <w:lvl w:ilvl="0" w:tplc="8654B42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2F81F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B0C8C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B2490E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92E20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C6A685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A0C796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BFE5E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90893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431BB2"/>
    <w:multiLevelType w:val="hybridMultilevel"/>
    <w:tmpl w:val="6DA85A46"/>
    <w:lvl w:ilvl="0" w:tplc="4498D9B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A52FFE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0652F8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C1081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1662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9C0A7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8182D3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8B63B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4E069E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0E25FB"/>
    <w:multiLevelType w:val="hybridMultilevel"/>
    <w:tmpl w:val="6A7E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6474C"/>
    <w:multiLevelType w:val="multilevel"/>
    <w:tmpl w:val="F92A8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6E2336"/>
    <w:multiLevelType w:val="hybridMultilevel"/>
    <w:tmpl w:val="2084E2F0"/>
    <w:lvl w:ilvl="0" w:tplc="9758803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B1E89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EC7A5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9A432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E309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73CCB4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F7E29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F9876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74598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4"/>
  </w:num>
  <w:num w:numId="7">
    <w:abstractNumId w:val="9"/>
  </w:num>
  <w:num w:numId="8">
    <w:abstractNumId w:val="11"/>
  </w:num>
  <w:num w:numId="9">
    <w:abstractNumId w:val="12"/>
  </w:num>
  <w:num w:numId="10">
    <w:abstractNumId w:val="10"/>
  </w:num>
  <w:num w:numId="11">
    <w:abstractNumId w:val="17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oDOI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wszv00i2xvrxerdsqvwsd7r0w5fxxat95t&quot;&gt;My EndNote Library&lt;record-ids&gt;&lt;item&gt;1087&lt;/item&gt;&lt;item&gt;1101&lt;/item&gt;&lt;item&gt;1150&lt;/item&gt;&lt;item&gt;1257&lt;/item&gt;&lt;item&gt;1284&lt;/item&gt;&lt;item&gt;1323&lt;/item&gt;&lt;item&gt;1397&lt;/item&gt;&lt;item&gt;1425&lt;/item&gt;&lt;item&gt;1479&lt;/item&gt;&lt;item&gt;1530&lt;/item&gt;&lt;item&gt;1564&lt;/item&gt;&lt;item&gt;1603&lt;/item&gt;&lt;item&gt;1663&lt;/item&gt;&lt;item&gt;1716&lt;/item&gt;&lt;item&gt;1740&lt;/item&gt;&lt;item&gt;1750&lt;/item&gt;&lt;item&gt;1802&lt;/item&gt;&lt;item&gt;1826&lt;/item&gt;&lt;item&gt;1846&lt;/item&gt;&lt;item&gt;1871&lt;/item&gt;&lt;item&gt;1908&lt;/item&gt;&lt;item&gt;1909&lt;/item&gt;&lt;item&gt;1984&lt;/item&gt;&lt;item&gt;2038&lt;/item&gt;&lt;item&gt;2058&lt;/item&gt;&lt;item&gt;2081&lt;/item&gt;&lt;item&gt;2122&lt;/item&gt;&lt;item&gt;2155&lt;/item&gt;&lt;item&gt;2156&lt;/item&gt;&lt;item&gt;2157&lt;/item&gt;&lt;item&gt;2160&lt;/item&gt;&lt;item&gt;2161&lt;/item&gt;&lt;item&gt;2162&lt;/item&gt;&lt;item&gt;2163&lt;/item&gt;&lt;item&gt;2164&lt;/item&gt;&lt;/record-ids&gt;&lt;/item&gt;&lt;/Libraries&gt;"/>
  </w:docVars>
  <w:rsids>
    <w:rsidRoot w:val="00073CF2"/>
    <w:rsid w:val="00000137"/>
    <w:rsid w:val="00001057"/>
    <w:rsid w:val="00002715"/>
    <w:rsid w:val="00002BCC"/>
    <w:rsid w:val="000044F7"/>
    <w:rsid w:val="000074BE"/>
    <w:rsid w:val="00007F1A"/>
    <w:rsid w:val="00010105"/>
    <w:rsid w:val="00010430"/>
    <w:rsid w:val="00010E4B"/>
    <w:rsid w:val="00011910"/>
    <w:rsid w:val="000122D5"/>
    <w:rsid w:val="00013F5B"/>
    <w:rsid w:val="00014E80"/>
    <w:rsid w:val="00015488"/>
    <w:rsid w:val="00015B7F"/>
    <w:rsid w:val="000204F4"/>
    <w:rsid w:val="000226B5"/>
    <w:rsid w:val="00022FF8"/>
    <w:rsid w:val="000239ED"/>
    <w:rsid w:val="00024696"/>
    <w:rsid w:val="000246DC"/>
    <w:rsid w:val="0002514B"/>
    <w:rsid w:val="0002589F"/>
    <w:rsid w:val="00027D0E"/>
    <w:rsid w:val="000315CE"/>
    <w:rsid w:val="00031D86"/>
    <w:rsid w:val="00035D59"/>
    <w:rsid w:val="00035EE8"/>
    <w:rsid w:val="00041304"/>
    <w:rsid w:val="00042105"/>
    <w:rsid w:val="0004241D"/>
    <w:rsid w:val="000426F6"/>
    <w:rsid w:val="00042A64"/>
    <w:rsid w:val="000438AC"/>
    <w:rsid w:val="0004688B"/>
    <w:rsid w:val="00047C5F"/>
    <w:rsid w:val="00050972"/>
    <w:rsid w:val="00051B4D"/>
    <w:rsid w:val="00051DF7"/>
    <w:rsid w:val="0005292E"/>
    <w:rsid w:val="00052DAE"/>
    <w:rsid w:val="0005338B"/>
    <w:rsid w:val="00055BB3"/>
    <w:rsid w:val="00057BA9"/>
    <w:rsid w:val="00060CC4"/>
    <w:rsid w:val="000614D6"/>
    <w:rsid w:val="000623C1"/>
    <w:rsid w:val="0006316D"/>
    <w:rsid w:val="00063343"/>
    <w:rsid w:val="00065550"/>
    <w:rsid w:val="00065920"/>
    <w:rsid w:val="00065E37"/>
    <w:rsid w:val="0006729E"/>
    <w:rsid w:val="000710CC"/>
    <w:rsid w:val="000732A9"/>
    <w:rsid w:val="00073CF2"/>
    <w:rsid w:val="00074BF6"/>
    <w:rsid w:val="00075B3C"/>
    <w:rsid w:val="00077317"/>
    <w:rsid w:val="00082B10"/>
    <w:rsid w:val="00091985"/>
    <w:rsid w:val="00091F49"/>
    <w:rsid w:val="0009313C"/>
    <w:rsid w:val="00094050"/>
    <w:rsid w:val="000948C2"/>
    <w:rsid w:val="0009701C"/>
    <w:rsid w:val="000A20E7"/>
    <w:rsid w:val="000A2752"/>
    <w:rsid w:val="000A28C0"/>
    <w:rsid w:val="000A329E"/>
    <w:rsid w:val="000A3938"/>
    <w:rsid w:val="000A394F"/>
    <w:rsid w:val="000A3ADE"/>
    <w:rsid w:val="000A43BC"/>
    <w:rsid w:val="000A571D"/>
    <w:rsid w:val="000B19F2"/>
    <w:rsid w:val="000B1B52"/>
    <w:rsid w:val="000B4634"/>
    <w:rsid w:val="000B764B"/>
    <w:rsid w:val="000B7E79"/>
    <w:rsid w:val="000C13FA"/>
    <w:rsid w:val="000C3CAD"/>
    <w:rsid w:val="000C4393"/>
    <w:rsid w:val="000C504A"/>
    <w:rsid w:val="000C5F3B"/>
    <w:rsid w:val="000C7618"/>
    <w:rsid w:val="000D1448"/>
    <w:rsid w:val="000D3A3C"/>
    <w:rsid w:val="000D40F2"/>
    <w:rsid w:val="000D5BE3"/>
    <w:rsid w:val="000D64E3"/>
    <w:rsid w:val="000D674B"/>
    <w:rsid w:val="000D6B80"/>
    <w:rsid w:val="000D6BE8"/>
    <w:rsid w:val="000D700B"/>
    <w:rsid w:val="000D7165"/>
    <w:rsid w:val="000D7F80"/>
    <w:rsid w:val="000E4A25"/>
    <w:rsid w:val="000E4E6C"/>
    <w:rsid w:val="000E6245"/>
    <w:rsid w:val="000E7F9A"/>
    <w:rsid w:val="000F0440"/>
    <w:rsid w:val="000F11F7"/>
    <w:rsid w:val="000F1756"/>
    <w:rsid w:val="000F20C2"/>
    <w:rsid w:val="000F291E"/>
    <w:rsid w:val="000F39B4"/>
    <w:rsid w:val="0010145B"/>
    <w:rsid w:val="00102E6D"/>
    <w:rsid w:val="00103433"/>
    <w:rsid w:val="00107E01"/>
    <w:rsid w:val="001106C9"/>
    <w:rsid w:val="001109BD"/>
    <w:rsid w:val="0011292B"/>
    <w:rsid w:val="0011368B"/>
    <w:rsid w:val="00114127"/>
    <w:rsid w:val="0011670A"/>
    <w:rsid w:val="00116F50"/>
    <w:rsid w:val="00117EC2"/>
    <w:rsid w:val="00120973"/>
    <w:rsid w:val="0012481C"/>
    <w:rsid w:val="001253A8"/>
    <w:rsid w:val="001260D3"/>
    <w:rsid w:val="00127AFF"/>
    <w:rsid w:val="00131894"/>
    <w:rsid w:val="001320FF"/>
    <w:rsid w:val="00132D6E"/>
    <w:rsid w:val="00133E3B"/>
    <w:rsid w:val="001373F5"/>
    <w:rsid w:val="00137E19"/>
    <w:rsid w:val="00137F70"/>
    <w:rsid w:val="00141585"/>
    <w:rsid w:val="0014205D"/>
    <w:rsid w:val="0014349A"/>
    <w:rsid w:val="00145716"/>
    <w:rsid w:val="00146783"/>
    <w:rsid w:val="001504D4"/>
    <w:rsid w:val="001524BC"/>
    <w:rsid w:val="00152D3A"/>
    <w:rsid w:val="00153835"/>
    <w:rsid w:val="00156E07"/>
    <w:rsid w:val="0015707F"/>
    <w:rsid w:val="00157C48"/>
    <w:rsid w:val="00162263"/>
    <w:rsid w:val="00162518"/>
    <w:rsid w:val="0016490F"/>
    <w:rsid w:val="00164BFD"/>
    <w:rsid w:val="00166D6C"/>
    <w:rsid w:val="00170717"/>
    <w:rsid w:val="0017113F"/>
    <w:rsid w:val="00171509"/>
    <w:rsid w:val="00172996"/>
    <w:rsid w:val="00172A12"/>
    <w:rsid w:val="00173315"/>
    <w:rsid w:val="001733F4"/>
    <w:rsid w:val="001735ED"/>
    <w:rsid w:val="00173FC2"/>
    <w:rsid w:val="00174645"/>
    <w:rsid w:val="00175197"/>
    <w:rsid w:val="00175E78"/>
    <w:rsid w:val="00176E87"/>
    <w:rsid w:val="00176F94"/>
    <w:rsid w:val="00177894"/>
    <w:rsid w:val="00177DE4"/>
    <w:rsid w:val="001809BD"/>
    <w:rsid w:val="001812FC"/>
    <w:rsid w:val="001834D8"/>
    <w:rsid w:val="001844AC"/>
    <w:rsid w:val="00184D7B"/>
    <w:rsid w:val="0018581A"/>
    <w:rsid w:val="001865FB"/>
    <w:rsid w:val="00190B2E"/>
    <w:rsid w:val="00191CA7"/>
    <w:rsid w:val="001925F4"/>
    <w:rsid w:val="00193533"/>
    <w:rsid w:val="0019441A"/>
    <w:rsid w:val="0019448C"/>
    <w:rsid w:val="00194A35"/>
    <w:rsid w:val="0019582F"/>
    <w:rsid w:val="0019592B"/>
    <w:rsid w:val="00195B4C"/>
    <w:rsid w:val="00195B95"/>
    <w:rsid w:val="001960D8"/>
    <w:rsid w:val="00197682"/>
    <w:rsid w:val="00197781"/>
    <w:rsid w:val="001A017B"/>
    <w:rsid w:val="001A2BF7"/>
    <w:rsid w:val="001A4397"/>
    <w:rsid w:val="001A7208"/>
    <w:rsid w:val="001B1057"/>
    <w:rsid w:val="001B27DE"/>
    <w:rsid w:val="001B4CCC"/>
    <w:rsid w:val="001C0D39"/>
    <w:rsid w:val="001C0FD6"/>
    <w:rsid w:val="001C2DEB"/>
    <w:rsid w:val="001C52AF"/>
    <w:rsid w:val="001C7FCD"/>
    <w:rsid w:val="001D2727"/>
    <w:rsid w:val="001D29CE"/>
    <w:rsid w:val="001D38F1"/>
    <w:rsid w:val="001D4891"/>
    <w:rsid w:val="001D5A1D"/>
    <w:rsid w:val="001D73FE"/>
    <w:rsid w:val="001D7442"/>
    <w:rsid w:val="001E00CA"/>
    <w:rsid w:val="001E0753"/>
    <w:rsid w:val="001E0FF4"/>
    <w:rsid w:val="001E4560"/>
    <w:rsid w:val="001E47C1"/>
    <w:rsid w:val="001E5825"/>
    <w:rsid w:val="001F016C"/>
    <w:rsid w:val="001F0EB6"/>
    <w:rsid w:val="001F1818"/>
    <w:rsid w:val="001F2F5E"/>
    <w:rsid w:val="001F3611"/>
    <w:rsid w:val="001F436E"/>
    <w:rsid w:val="001F63CE"/>
    <w:rsid w:val="00203C0D"/>
    <w:rsid w:val="00204766"/>
    <w:rsid w:val="00205A4B"/>
    <w:rsid w:val="00205A6F"/>
    <w:rsid w:val="00210CEE"/>
    <w:rsid w:val="00212424"/>
    <w:rsid w:val="00212F4F"/>
    <w:rsid w:val="00212FCB"/>
    <w:rsid w:val="002159BD"/>
    <w:rsid w:val="00215F9F"/>
    <w:rsid w:val="002160E6"/>
    <w:rsid w:val="00216481"/>
    <w:rsid w:val="00216BAD"/>
    <w:rsid w:val="00217739"/>
    <w:rsid w:val="00221F00"/>
    <w:rsid w:val="00225189"/>
    <w:rsid w:val="00226702"/>
    <w:rsid w:val="0022726B"/>
    <w:rsid w:val="002310D1"/>
    <w:rsid w:val="002317C7"/>
    <w:rsid w:val="00231D72"/>
    <w:rsid w:val="002327C2"/>
    <w:rsid w:val="002346C9"/>
    <w:rsid w:val="00235E07"/>
    <w:rsid w:val="00236680"/>
    <w:rsid w:val="002367DB"/>
    <w:rsid w:val="00237BB6"/>
    <w:rsid w:val="00241360"/>
    <w:rsid w:val="00241D32"/>
    <w:rsid w:val="00253B78"/>
    <w:rsid w:val="00253D3D"/>
    <w:rsid w:val="00254B3E"/>
    <w:rsid w:val="00255CC4"/>
    <w:rsid w:val="00256B11"/>
    <w:rsid w:val="002571CA"/>
    <w:rsid w:val="002578B8"/>
    <w:rsid w:val="0026148C"/>
    <w:rsid w:val="00261B95"/>
    <w:rsid w:val="00262672"/>
    <w:rsid w:val="00263DC5"/>
    <w:rsid w:val="00264569"/>
    <w:rsid w:val="00264D8E"/>
    <w:rsid w:val="00265FBF"/>
    <w:rsid w:val="00266B5B"/>
    <w:rsid w:val="002719ED"/>
    <w:rsid w:val="002723D4"/>
    <w:rsid w:val="00273897"/>
    <w:rsid w:val="00273FD7"/>
    <w:rsid w:val="0027406A"/>
    <w:rsid w:val="00274DBF"/>
    <w:rsid w:val="002824FA"/>
    <w:rsid w:val="0028456B"/>
    <w:rsid w:val="00286443"/>
    <w:rsid w:val="0028649C"/>
    <w:rsid w:val="00290CFC"/>
    <w:rsid w:val="00291ADE"/>
    <w:rsid w:val="00292351"/>
    <w:rsid w:val="00292B63"/>
    <w:rsid w:val="002949B0"/>
    <w:rsid w:val="00295D3D"/>
    <w:rsid w:val="00296E65"/>
    <w:rsid w:val="002A0AB5"/>
    <w:rsid w:val="002A1764"/>
    <w:rsid w:val="002A354C"/>
    <w:rsid w:val="002A3615"/>
    <w:rsid w:val="002A3CC1"/>
    <w:rsid w:val="002A3F7B"/>
    <w:rsid w:val="002A4B25"/>
    <w:rsid w:val="002A4B51"/>
    <w:rsid w:val="002B06E9"/>
    <w:rsid w:val="002B13A5"/>
    <w:rsid w:val="002B14C0"/>
    <w:rsid w:val="002B2AFB"/>
    <w:rsid w:val="002B3D68"/>
    <w:rsid w:val="002B44AD"/>
    <w:rsid w:val="002B76CC"/>
    <w:rsid w:val="002B7B22"/>
    <w:rsid w:val="002C0DCF"/>
    <w:rsid w:val="002C2A06"/>
    <w:rsid w:val="002C334D"/>
    <w:rsid w:val="002C5338"/>
    <w:rsid w:val="002C7F39"/>
    <w:rsid w:val="002D010D"/>
    <w:rsid w:val="002D3BEA"/>
    <w:rsid w:val="002D49A2"/>
    <w:rsid w:val="002D5A8E"/>
    <w:rsid w:val="002D69B7"/>
    <w:rsid w:val="002D7E29"/>
    <w:rsid w:val="002E157E"/>
    <w:rsid w:val="002E18A5"/>
    <w:rsid w:val="002E3DC0"/>
    <w:rsid w:val="002E4B67"/>
    <w:rsid w:val="002E5419"/>
    <w:rsid w:val="002E5FB8"/>
    <w:rsid w:val="002E6886"/>
    <w:rsid w:val="002E7A9E"/>
    <w:rsid w:val="002E7FAF"/>
    <w:rsid w:val="002F0165"/>
    <w:rsid w:val="002F54C5"/>
    <w:rsid w:val="002F5860"/>
    <w:rsid w:val="002F5A4F"/>
    <w:rsid w:val="0030053F"/>
    <w:rsid w:val="003011BB"/>
    <w:rsid w:val="0030184D"/>
    <w:rsid w:val="00301945"/>
    <w:rsid w:val="00303313"/>
    <w:rsid w:val="00303E16"/>
    <w:rsid w:val="00306251"/>
    <w:rsid w:val="00314363"/>
    <w:rsid w:val="0031615E"/>
    <w:rsid w:val="00316B6C"/>
    <w:rsid w:val="00316DE1"/>
    <w:rsid w:val="00317184"/>
    <w:rsid w:val="003211C7"/>
    <w:rsid w:val="00324818"/>
    <w:rsid w:val="00327965"/>
    <w:rsid w:val="00327C38"/>
    <w:rsid w:val="00330242"/>
    <w:rsid w:val="00332339"/>
    <w:rsid w:val="00333BF4"/>
    <w:rsid w:val="00333DBB"/>
    <w:rsid w:val="0033442D"/>
    <w:rsid w:val="00335B8A"/>
    <w:rsid w:val="00335D40"/>
    <w:rsid w:val="0033756F"/>
    <w:rsid w:val="00340142"/>
    <w:rsid w:val="00341697"/>
    <w:rsid w:val="003436E0"/>
    <w:rsid w:val="00344681"/>
    <w:rsid w:val="0034698D"/>
    <w:rsid w:val="00350A91"/>
    <w:rsid w:val="00351730"/>
    <w:rsid w:val="00351DD8"/>
    <w:rsid w:val="00352C2B"/>
    <w:rsid w:val="003535AE"/>
    <w:rsid w:val="003535C6"/>
    <w:rsid w:val="0035392E"/>
    <w:rsid w:val="00354F74"/>
    <w:rsid w:val="00357A3F"/>
    <w:rsid w:val="003603AC"/>
    <w:rsid w:val="00361F42"/>
    <w:rsid w:val="00363098"/>
    <w:rsid w:val="003641C6"/>
    <w:rsid w:val="00364277"/>
    <w:rsid w:val="0036497F"/>
    <w:rsid w:val="00364BE7"/>
    <w:rsid w:val="003718E0"/>
    <w:rsid w:val="00372771"/>
    <w:rsid w:val="00372DF2"/>
    <w:rsid w:val="0037392A"/>
    <w:rsid w:val="00375B83"/>
    <w:rsid w:val="003778EF"/>
    <w:rsid w:val="00380CB7"/>
    <w:rsid w:val="00381143"/>
    <w:rsid w:val="003826FC"/>
    <w:rsid w:val="00382D53"/>
    <w:rsid w:val="00383434"/>
    <w:rsid w:val="00384D02"/>
    <w:rsid w:val="003854E1"/>
    <w:rsid w:val="003859A1"/>
    <w:rsid w:val="00385BAB"/>
    <w:rsid w:val="00385F9A"/>
    <w:rsid w:val="00386519"/>
    <w:rsid w:val="00387641"/>
    <w:rsid w:val="00387675"/>
    <w:rsid w:val="00387E03"/>
    <w:rsid w:val="00390F59"/>
    <w:rsid w:val="00391240"/>
    <w:rsid w:val="00392451"/>
    <w:rsid w:val="00393C76"/>
    <w:rsid w:val="00395841"/>
    <w:rsid w:val="003962FF"/>
    <w:rsid w:val="003968A6"/>
    <w:rsid w:val="003A0D74"/>
    <w:rsid w:val="003A0FE5"/>
    <w:rsid w:val="003A190F"/>
    <w:rsid w:val="003A2746"/>
    <w:rsid w:val="003A2BA3"/>
    <w:rsid w:val="003A390A"/>
    <w:rsid w:val="003A3FEB"/>
    <w:rsid w:val="003A4EEA"/>
    <w:rsid w:val="003A507C"/>
    <w:rsid w:val="003A64D9"/>
    <w:rsid w:val="003A6ABB"/>
    <w:rsid w:val="003B0061"/>
    <w:rsid w:val="003B0733"/>
    <w:rsid w:val="003B1741"/>
    <w:rsid w:val="003B2A8D"/>
    <w:rsid w:val="003B34AD"/>
    <w:rsid w:val="003B581C"/>
    <w:rsid w:val="003B7316"/>
    <w:rsid w:val="003B74EB"/>
    <w:rsid w:val="003C1506"/>
    <w:rsid w:val="003C57A0"/>
    <w:rsid w:val="003C7698"/>
    <w:rsid w:val="003C7B0F"/>
    <w:rsid w:val="003D090A"/>
    <w:rsid w:val="003D1330"/>
    <w:rsid w:val="003D28DB"/>
    <w:rsid w:val="003D533B"/>
    <w:rsid w:val="003D5CB2"/>
    <w:rsid w:val="003D6575"/>
    <w:rsid w:val="003D6A8E"/>
    <w:rsid w:val="003E22D3"/>
    <w:rsid w:val="003E4622"/>
    <w:rsid w:val="003E54FF"/>
    <w:rsid w:val="003F3134"/>
    <w:rsid w:val="003F3D5C"/>
    <w:rsid w:val="003F3E61"/>
    <w:rsid w:val="003F408B"/>
    <w:rsid w:val="003F6ADF"/>
    <w:rsid w:val="0040047E"/>
    <w:rsid w:val="00401123"/>
    <w:rsid w:val="00401A43"/>
    <w:rsid w:val="00402C2C"/>
    <w:rsid w:val="00402E1A"/>
    <w:rsid w:val="00403231"/>
    <w:rsid w:val="004032E7"/>
    <w:rsid w:val="00403EA4"/>
    <w:rsid w:val="0040575B"/>
    <w:rsid w:val="004061D1"/>
    <w:rsid w:val="004078A3"/>
    <w:rsid w:val="004078CA"/>
    <w:rsid w:val="00413483"/>
    <w:rsid w:val="004147F2"/>
    <w:rsid w:val="00417765"/>
    <w:rsid w:val="00417F10"/>
    <w:rsid w:val="00420C0D"/>
    <w:rsid w:val="00421355"/>
    <w:rsid w:val="00421E6B"/>
    <w:rsid w:val="00422494"/>
    <w:rsid w:val="00422644"/>
    <w:rsid w:val="00423A76"/>
    <w:rsid w:val="00423BD6"/>
    <w:rsid w:val="0042551D"/>
    <w:rsid w:val="00431A58"/>
    <w:rsid w:val="00432270"/>
    <w:rsid w:val="00434402"/>
    <w:rsid w:val="00434C5A"/>
    <w:rsid w:val="00434D65"/>
    <w:rsid w:val="00434E5B"/>
    <w:rsid w:val="004370AA"/>
    <w:rsid w:val="00437367"/>
    <w:rsid w:val="004374DB"/>
    <w:rsid w:val="004409E8"/>
    <w:rsid w:val="00444085"/>
    <w:rsid w:val="00444E34"/>
    <w:rsid w:val="0044609D"/>
    <w:rsid w:val="004463D7"/>
    <w:rsid w:val="00447562"/>
    <w:rsid w:val="004475A4"/>
    <w:rsid w:val="00451082"/>
    <w:rsid w:val="00453890"/>
    <w:rsid w:val="004556FE"/>
    <w:rsid w:val="00455BA3"/>
    <w:rsid w:val="004617D4"/>
    <w:rsid w:val="0046276C"/>
    <w:rsid w:val="004644E5"/>
    <w:rsid w:val="00464879"/>
    <w:rsid w:val="004649F3"/>
    <w:rsid w:val="00465F98"/>
    <w:rsid w:val="00467887"/>
    <w:rsid w:val="0047121A"/>
    <w:rsid w:val="00472B2F"/>
    <w:rsid w:val="004768FB"/>
    <w:rsid w:val="00476D21"/>
    <w:rsid w:val="00480110"/>
    <w:rsid w:val="004822EC"/>
    <w:rsid w:val="00484DF9"/>
    <w:rsid w:val="00484F9F"/>
    <w:rsid w:val="004875E8"/>
    <w:rsid w:val="00487E05"/>
    <w:rsid w:val="004924A6"/>
    <w:rsid w:val="004924C9"/>
    <w:rsid w:val="004935C4"/>
    <w:rsid w:val="00494D75"/>
    <w:rsid w:val="00497A68"/>
    <w:rsid w:val="004A0F30"/>
    <w:rsid w:val="004A18F6"/>
    <w:rsid w:val="004A29D3"/>
    <w:rsid w:val="004A2C0C"/>
    <w:rsid w:val="004A3982"/>
    <w:rsid w:val="004A5FD6"/>
    <w:rsid w:val="004A7B54"/>
    <w:rsid w:val="004B04B5"/>
    <w:rsid w:val="004B0E58"/>
    <w:rsid w:val="004B2445"/>
    <w:rsid w:val="004B2458"/>
    <w:rsid w:val="004B24D3"/>
    <w:rsid w:val="004B2870"/>
    <w:rsid w:val="004B3471"/>
    <w:rsid w:val="004C0683"/>
    <w:rsid w:val="004C190F"/>
    <w:rsid w:val="004C23FD"/>
    <w:rsid w:val="004C2D0A"/>
    <w:rsid w:val="004C5091"/>
    <w:rsid w:val="004D1701"/>
    <w:rsid w:val="004D3CB7"/>
    <w:rsid w:val="004D58CA"/>
    <w:rsid w:val="004D607F"/>
    <w:rsid w:val="004D6821"/>
    <w:rsid w:val="004D7A63"/>
    <w:rsid w:val="004E1693"/>
    <w:rsid w:val="004E315F"/>
    <w:rsid w:val="004E4147"/>
    <w:rsid w:val="004E4AFD"/>
    <w:rsid w:val="004E6BB7"/>
    <w:rsid w:val="004E710D"/>
    <w:rsid w:val="004F058E"/>
    <w:rsid w:val="004F0D60"/>
    <w:rsid w:val="004F2293"/>
    <w:rsid w:val="004F2660"/>
    <w:rsid w:val="004F28C5"/>
    <w:rsid w:val="004F33C8"/>
    <w:rsid w:val="004F3490"/>
    <w:rsid w:val="004F4DF8"/>
    <w:rsid w:val="004F5CDA"/>
    <w:rsid w:val="004F62A1"/>
    <w:rsid w:val="00501805"/>
    <w:rsid w:val="005026D6"/>
    <w:rsid w:val="00503511"/>
    <w:rsid w:val="00503773"/>
    <w:rsid w:val="0050389F"/>
    <w:rsid w:val="00503A3A"/>
    <w:rsid w:val="0050535C"/>
    <w:rsid w:val="00505F13"/>
    <w:rsid w:val="005072C2"/>
    <w:rsid w:val="005078A3"/>
    <w:rsid w:val="005126CF"/>
    <w:rsid w:val="0051550C"/>
    <w:rsid w:val="00515C6D"/>
    <w:rsid w:val="00517FA8"/>
    <w:rsid w:val="005207E5"/>
    <w:rsid w:val="00522428"/>
    <w:rsid w:val="00522E11"/>
    <w:rsid w:val="00525C70"/>
    <w:rsid w:val="00526CD8"/>
    <w:rsid w:val="005270C3"/>
    <w:rsid w:val="00530315"/>
    <w:rsid w:val="00530434"/>
    <w:rsid w:val="00530863"/>
    <w:rsid w:val="00532319"/>
    <w:rsid w:val="005329D5"/>
    <w:rsid w:val="005334C0"/>
    <w:rsid w:val="00535700"/>
    <w:rsid w:val="00536EE2"/>
    <w:rsid w:val="00537A41"/>
    <w:rsid w:val="005424DB"/>
    <w:rsid w:val="00542C11"/>
    <w:rsid w:val="00544A7F"/>
    <w:rsid w:val="00550403"/>
    <w:rsid w:val="005504E0"/>
    <w:rsid w:val="00550541"/>
    <w:rsid w:val="00550769"/>
    <w:rsid w:val="0055151D"/>
    <w:rsid w:val="005531F8"/>
    <w:rsid w:val="005534D9"/>
    <w:rsid w:val="00553CAE"/>
    <w:rsid w:val="005607B3"/>
    <w:rsid w:val="0056450B"/>
    <w:rsid w:val="0056674B"/>
    <w:rsid w:val="0056683C"/>
    <w:rsid w:val="00566976"/>
    <w:rsid w:val="0056741C"/>
    <w:rsid w:val="00570DA0"/>
    <w:rsid w:val="005729D3"/>
    <w:rsid w:val="00572FED"/>
    <w:rsid w:val="005743CC"/>
    <w:rsid w:val="005751E6"/>
    <w:rsid w:val="0057736A"/>
    <w:rsid w:val="005808A7"/>
    <w:rsid w:val="00580DBA"/>
    <w:rsid w:val="00580F90"/>
    <w:rsid w:val="00582116"/>
    <w:rsid w:val="0058444A"/>
    <w:rsid w:val="005850A3"/>
    <w:rsid w:val="00585D28"/>
    <w:rsid w:val="005863BA"/>
    <w:rsid w:val="005904E3"/>
    <w:rsid w:val="00591367"/>
    <w:rsid w:val="00591979"/>
    <w:rsid w:val="00594495"/>
    <w:rsid w:val="00594A5B"/>
    <w:rsid w:val="00595473"/>
    <w:rsid w:val="00596473"/>
    <w:rsid w:val="00596FAB"/>
    <w:rsid w:val="005A0625"/>
    <w:rsid w:val="005A2CF8"/>
    <w:rsid w:val="005A493E"/>
    <w:rsid w:val="005A7012"/>
    <w:rsid w:val="005B12E9"/>
    <w:rsid w:val="005B18E4"/>
    <w:rsid w:val="005B3389"/>
    <w:rsid w:val="005B395B"/>
    <w:rsid w:val="005B3991"/>
    <w:rsid w:val="005B46AC"/>
    <w:rsid w:val="005B6339"/>
    <w:rsid w:val="005B660C"/>
    <w:rsid w:val="005B69DD"/>
    <w:rsid w:val="005B74FD"/>
    <w:rsid w:val="005C00DF"/>
    <w:rsid w:val="005C01D6"/>
    <w:rsid w:val="005C0776"/>
    <w:rsid w:val="005C1945"/>
    <w:rsid w:val="005C360E"/>
    <w:rsid w:val="005C4460"/>
    <w:rsid w:val="005C4B63"/>
    <w:rsid w:val="005D1AB6"/>
    <w:rsid w:val="005D2E84"/>
    <w:rsid w:val="005D326A"/>
    <w:rsid w:val="005D4208"/>
    <w:rsid w:val="005D428A"/>
    <w:rsid w:val="005D4CFC"/>
    <w:rsid w:val="005D61A5"/>
    <w:rsid w:val="005D6339"/>
    <w:rsid w:val="005D7F56"/>
    <w:rsid w:val="005E0219"/>
    <w:rsid w:val="005E06C8"/>
    <w:rsid w:val="005E0C07"/>
    <w:rsid w:val="005E33CD"/>
    <w:rsid w:val="005E50B1"/>
    <w:rsid w:val="005E5C6F"/>
    <w:rsid w:val="005E6B95"/>
    <w:rsid w:val="005E78D9"/>
    <w:rsid w:val="005F0BA7"/>
    <w:rsid w:val="005F20FF"/>
    <w:rsid w:val="005F32B7"/>
    <w:rsid w:val="005F3EBC"/>
    <w:rsid w:val="005F4A73"/>
    <w:rsid w:val="005F555D"/>
    <w:rsid w:val="005F6A9A"/>
    <w:rsid w:val="005F7192"/>
    <w:rsid w:val="005F71D1"/>
    <w:rsid w:val="005F753C"/>
    <w:rsid w:val="006018E9"/>
    <w:rsid w:val="006019B4"/>
    <w:rsid w:val="00601A25"/>
    <w:rsid w:val="00602872"/>
    <w:rsid w:val="00602F46"/>
    <w:rsid w:val="00603E0D"/>
    <w:rsid w:val="00604CF7"/>
    <w:rsid w:val="00605AFE"/>
    <w:rsid w:val="0061109A"/>
    <w:rsid w:val="006110C7"/>
    <w:rsid w:val="00611C24"/>
    <w:rsid w:val="0061249A"/>
    <w:rsid w:val="00612F7C"/>
    <w:rsid w:val="00613CC6"/>
    <w:rsid w:val="00613D2F"/>
    <w:rsid w:val="006148B7"/>
    <w:rsid w:val="006152E0"/>
    <w:rsid w:val="006168F6"/>
    <w:rsid w:val="006213B6"/>
    <w:rsid w:val="006235E2"/>
    <w:rsid w:val="00624E8E"/>
    <w:rsid w:val="006255CC"/>
    <w:rsid w:val="00625AAE"/>
    <w:rsid w:val="0062699F"/>
    <w:rsid w:val="00631EDC"/>
    <w:rsid w:val="00632D55"/>
    <w:rsid w:val="006343FB"/>
    <w:rsid w:val="00634FA6"/>
    <w:rsid w:val="0064007E"/>
    <w:rsid w:val="0064140A"/>
    <w:rsid w:val="0064246C"/>
    <w:rsid w:val="00642BBF"/>
    <w:rsid w:val="00642E23"/>
    <w:rsid w:val="0064486A"/>
    <w:rsid w:val="00646ABD"/>
    <w:rsid w:val="0064758E"/>
    <w:rsid w:val="0064786C"/>
    <w:rsid w:val="00650B5E"/>
    <w:rsid w:val="00650CC0"/>
    <w:rsid w:val="00651511"/>
    <w:rsid w:val="00651C66"/>
    <w:rsid w:val="00653257"/>
    <w:rsid w:val="00653318"/>
    <w:rsid w:val="006552F2"/>
    <w:rsid w:val="00655778"/>
    <w:rsid w:val="00655D50"/>
    <w:rsid w:val="00656F7C"/>
    <w:rsid w:val="00664345"/>
    <w:rsid w:val="006646BE"/>
    <w:rsid w:val="00665E3F"/>
    <w:rsid w:val="00670479"/>
    <w:rsid w:val="006727F7"/>
    <w:rsid w:val="00676362"/>
    <w:rsid w:val="00684260"/>
    <w:rsid w:val="006847A1"/>
    <w:rsid w:val="00685431"/>
    <w:rsid w:val="0068750B"/>
    <w:rsid w:val="00691632"/>
    <w:rsid w:val="0069209C"/>
    <w:rsid w:val="00692576"/>
    <w:rsid w:val="00693939"/>
    <w:rsid w:val="006942BF"/>
    <w:rsid w:val="0069454A"/>
    <w:rsid w:val="00697564"/>
    <w:rsid w:val="006979EC"/>
    <w:rsid w:val="006A0FEF"/>
    <w:rsid w:val="006A20DF"/>
    <w:rsid w:val="006A3394"/>
    <w:rsid w:val="006A362C"/>
    <w:rsid w:val="006A3B6A"/>
    <w:rsid w:val="006A59DE"/>
    <w:rsid w:val="006A6AE1"/>
    <w:rsid w:val="006B07E0"/>
    <w:rsid w:val="006B230F"/>
    <w:rsid w:val="006B2424"/>
    <w:rsid w:val="006B2489"/>
    <w:rsid w:val="006B3913"/>
    <w:rsid w:val="006B491C"/>
    <w:rsid w:val="006B6C96"/>
    <w:rsid w:val="006C109B"/>
    <w:rsid w:val="006C1547"/>
    <w:rsid w:val="006C53FD"/>
    <w:rsid w:val="006D1D33"/>
    <w:rsid w:val="006D3E16"/>
    <w:rsid w:val="006D450A"/>
    <w:rsid w:val="006D4591"/>
    <w:rsid w:val="006D4D4B"/>
    <w:rsid w:val="006D5F9A"/>
    <w:rsid w:val="006D693D"/>
    <w:rsid w:val="006D6DF1"/>
    <w:rsid w:val="006D77D0"/>
    <w:rsid w:val="006E07B4"/>
    <w:rsid w:val="006E0F09"/>
    <w:rsid w:val="006E12F8"/>
    <w:rsid w:val="006E14B9"/>
    <w:rsid w:val="006E200A"/>
    <w:rsid w:val="006E2D4A"/>
    <w:rsid w:val="006E367F"/>
    <w:rsid w:val="006E3900"/>
    <w:rsid w:val="006E49C3"/>
    <w:rsid w:val="006E4BEC"/>
    <w:rsid w:val="006E5B2F"/>
    <w:rsid w:val="006E6186"/>
    <w:rsid w:val="006E7773"/>
    <w:rsid w:val="006F14BE"/>
    <w:rsid w:val="006F576B"/>
    <w:rsid w:val="00701672"/>
    <w:rsid w:val="007028A4"/>
    <w:rsid w:val="00702C60"/>
    <w:rsid w:val="00704125"/>
    <w:rsid w:val="007066EB"/>
    <w:rsid w:val="00706B82"/>
    <w:rsid w:val="00706FE1"/>
    <w:rsid w:val="00710764"/>
    <w:rsid w:val="00711CCA"/>
    <w:rsid w:val="007131CF"/>
    <w:rsid w:val="007137A2"/>
    <w:rsid w:val="007165F8"/>
    <w:rsid w:val="00716E35"/>
    <w:rsid w:val="00720073"/>
    <w:rsid w:val="007308A1"/>
    <w:rsid w:val="007316AB"/>
    <w:rsid w:val="0073269C"/>
    <w:rsid w:val="00734C4B"/>
    <w:rsid w:val="00736FD9"/>
    <w:rsid w:val="007377B2"/>
    <w:rsid w:val="00737E77"/>
    <w:rsid w:val="007401DD"/>
    <w:rsid w:val="007420AB"/>
    <w:rsid w:val="00742408"/>
    <w:rsid w:val="00742A12"/>
    <w:rsid w:val="00742C3B"/>
    <w:rsid w:val="00743C10"/>
    <w:rsid w:val="00744A03"/>
    <w:rsid w:val="0074543A"/>
    <w:rsid w:val="0074563B"/>
    <w:rsid w:val="00746B95"/>
    <w:rsid w:val="00751A86"/>
    <w:rsid w:val="007531CF"/>
    <w:rsid w:val="00757E64"/>
    <w:rsid w:val="00760ADE"/>
    <w:rsid w:val="007643BC"/>
    <w:rsid w:val="00764762"/>
    <w:rsid w:val="00764AC7"/>
    <w:rsid w:val="00764ACB"/>
    <w:rsid w:val="00766EE7"/>
    <w:rsid w:val="0076710A"/>
    <w:rsid w:val="00770F1A"/>
    <w:rsid w:val="00771698"/>
    <w:rsid w:val="0077183D"/>
    <w:rsid w:val="00771B36"/>
    <w:rsid w:val="00771CE0"/>
    <w:rsid w:val="00771DA1"/>
    <w:rsid w:val="0077228B"/>
    <w:rsid w:val="00772417"/>
    <w:rsid w:val="007744D2"/>
    <w:rsid w:val="007759FF"/>
    <w:rsid w:val="00777ED8"/>
    <w:rsid w:val="00780F8C"/>
    <w:rsid w:val="00783AC4"/>
    <w:rsid w:val="00784AA5"/>
    <w:rsid w:val="007856EE"/>
    <w:rsid w:val="0078784A"/>
    <w:rsid w:val="007908A2"/>
    <w:rsid w:val="00791877"/>
    <w:rsid w:val="00791F5C"/>
    <w:rsid w:val="00792A12"/>
    <w:rsid w:val="007934A0"/>
    <w:rsid w:val="00793B30"/>
    <w:rsid w:val="00794369"/>
    <w:rsid w:val="007944BB"/>
    <w:rsid w:val="007956AE"/>
    <w:rsid w:val="00795E31"/>
    <w:rsid w:val="00795E4A"/>
    <w:rsid w:val="0079659D"/>
    <w:rsid w:val="007971E9"/>
    <w:rsid w:val="00797250"/>
    <w:rsid w:val="00797F88"/>
    <w:rsid w:val="007A0021"/>
    <w:rsid w:val="007A1C50"/>
    <w:rsid w:val="007A2360"/>
    <w:rsid w:val="007A5E9F"/>
    <w:rsid w:val="007A6228"/>
    <w:rsid w:val="007B0C26"/>
    <w:rsid w:val="007B1431"/>
    <w:rsid w:val="007B1740"/>
    <w:rsid w:val="007B2444"/>
    <w:rsid w:val="007B2EBD"/>
    <w:rsid w:val="007B2F6B"/>
    <w:rsid w:val="007B50AD"/>
    <w:rsid w:val="007B5286"/>
    <w:rsid w:val="007B641C"/>
    <w:rsid w:val="007B7ED3"/>
    <w:rsid w:val="007C08BB"/>
    <w:rsid w:val="007C0A3A"/>
    <w:rsid w:val="007C0FB6"/>
    <w:rsid w:val="007D2D9A"/>
    <w:rsid w:val="007D3A53"/>
    <w:rsid w:val="007E0318"/>
    <w:rsid w:val="007E1B1D"/>
    <w:rsid w:val="007E1BEB"/>
    <w:rsid w:val="007E3AF4"/>
    <w:rsid w:val="007E41A6"/>
    <w:rsid w:val="007E4CEB"/>
    <w:rsid w:val="007E528D"/>
    <w:rsid w:val="007E6295"/>
    <w:rsid w:val="007E6747"/>
    <w:rsid w:val="007E6B0F"/>
    <w:rsid w:val="007E7348"/>
    <w:rsid w:val="007F0D05"/>
    <w:rsid w:val="007F0F85"/>
    <w:rsid w:val="007F3CA5"/>
    <w:rsid w:val="007F4A76"/>
    <w:rsid w:val="007F5645"/>
    <w:rsid w:val="007F655E"/>
    <w:rsid w:val="007F74A4"/>
    <w:rsid w:val="007F7C9B"/>
    <w:rsid w:val="008042E3"/>
    <w:rsid w:val="008053E5"/>
    <w:rsid w:val="0081187A"/>
    <w:rsid w:val="0081311A"/>
    <w:rsid w:val="008139D2"/>
    <w:rsid w:val="00813E12"/>
    <w:rsid w:val="00814318"/>
    <w:rsid w:val="008143E8"/>
    <w:rsid w:val="008168F2"/>
    <w:rsid w:val="00816954"/>
    <w:rsid w:val="00817587"/>
    <w:rsid w:val="00817B96"/>
    <w:rsid w:val="00820ABB"/>
    <w:rsid w:val="0082167C"/>
    <w:rsid w:val="00821746"/>
    <w:rsid w:val="00823E78"/>
    <w:rsid w:val="00827030"/>
    <w:rsid w:val="00830B9B"/>
    <w:rsid w:val="008310EB"/>
    <w:rsid w:val="00834C13"/>
    <w:rsid w:val="00835CDB"/>
    <w:rsid w:val="00835DCC"/>
    <w:rsid w:val="00836354"/>
    <w:rsid w:val="008377FA"/>
    <w:rsid w:val="00837CB1"/>
    <w:rsid w:val="00843856"/>
    <w:rsid w:val="0084476D"/>
    <w:rsid w:val="0084497E"/>
    <w:rsid w:val="00844EB4"/>
    <w:rsid w:val="00847B1A"/>
    <w:rsid w:val="00850A6D"/>
    <w:rsid w:val="00850ED6"/>
    <w:rsid w:val="00852191"/>
    <w:rsid w:val="00852D36"/>
    <w:rsid w:val="00853057"/>
    <w:rsid w:val="0085325D"/>
    <w:rsid w:val="00853371"/>
    <w:rsid w:val="00854629"/>
    <w:rsid w:val="00855467"/>
    <w:rsid w:val="00855486"/>
    <w:rsid w:val="008566A4"/>
    <w:rsid w:val="00856861"/>
    <w:rsid w:val="00857C9C"/>
    <w:rsid w:val="00860375"/>
    <w:rsid w:val="008606B1"/>
    <w:rsid w:val="00861089"/>
    <w:rsid w:val="008622A4"/>
    <w:rsid w:val="008646BF"/>
    <w:rsid w:val="00867E51"/>
    <w:rsid w:val="008707EB"/>
    <w:rsid w:val="008722F1"/>
    <w:rsid w:val="008742B4"/>
    <w:rsid w:val="008750F2"/>
    <w:rsid w:val="00875186"/>
    <w:rsid w:val="00876FFF"/>
    <w:rsid w:val="00881AF4"/>
    <w:rsid w:val="008843CD"/>
    <w:rsid w:val="00885AFE"/>
    <w:rsid w:val="008906AD"/>
    <w:rsid w:val="008915E1"/>
    <w:rsid w:val="008925B0"/>
    <w:rsid w:val="00895BB2"/>
    <w:rsid w:val="00895C81"/>
    <w:rsid w:val="0089687C"/>
    <w:rsid w:val="00897259"/>
    <w:rsid w:val="00897CD5"/>
    <w:rsid w:val="00897E3E"/>
    <w:rsid w:val="008A0B9A"/>
    <w:rsid w:val="008A0FA4"/>
    <w:rsid w:val="008A1570"/>
    <w:rsid w:val="008A1CD4"/>
    <w:rsid w:val="008A2969"/>
    <w:rsid w:val="008A3E7C"/>
    <w:rsid w:val="008A5154"/>
    <w:rsid w:val="008A5640"/>
    <w:rsid w:val="008A5C52"/>
    <w:rsid w:val="008A6D61"/>
    <w:rsid w:val="008A789F"/>
    <w:rsid w:val="008A7F31"/>
    <w:rsid w:val="008B0FFA"/>
    <w:rsid w:val="008B1BD9"/>
    <w:rsid w:val="008B4452"/>
    <w:rsid w:val="008B6C49"/>
    <w:rsid w:val="008B6EEE"/>
    <w:rsid w:val="008C0D18"/>
    <w:rsid w:val="008C3FA8"/>
    <w:rsid w:val="008C49BC"/>
    <w:rsid w:val="008C5284"/>
    <w:rsid w:val="008C5311"/>
    <w:rsid w:val="008C63E8"/>
    <w:rsid w:val="008C6C30"/>
    <w:rsid w:val="008C6CF6"/>
    <w:rsid w:val="008C6DD0"/>
    <w:rsid w:val="008C74E7"/>
    <w:rsid w:val="008D2324"/>
    <w:rsid w:val="008D2AB8"/>
    <w:rsid w:val="008D4B0E"/>
    <w:rsid w:val="008D7CEC"/>
    <w:rsid w:val="008E292C"/>
    <w:rsid w:val="008E3F89"/>
    <w:rsid w:val="008E4FEB"/>
    <w:rsid w:val="008E5335"/>
    <w:rsid w:val="008E580F"/>
    <w:rsid w:val="008F01D4"/>
    <w:rsid w:val="008F1358"/>
    <w:rsid w:val="008F2C78"/>
    <w:rsid w:val="008F33B4"/>
    <w:rsid w:val="008F3785"/>
    <w:rsid w:val="008F3CFD"/>
    <w:rsid w:val="008F4FC5"/>
    <w:rsid w:val="008F67F7"/>
    <w:rsid w:val="009000EB"/>
    <w:rsid w:val="00900A01"/>
    <w:rsid w:val="009022D6"/>
    <w:rsid w:val="0090245C"/>
    <w:rsid w:val="0090424F"/>
    <w:rsid w:val="00904336"/>
    <w:rsid w:val="0090687D"/>
    <w:rsid w:val="00906896"/>
    <w:rsid w:val="009101EF"/>
    <w:rsid w:val="00910A00"/>
    <w:rsid w:val="00911214"/>
    <w:rsid w:val="00911233"/>
    <w:rsid w:val="00911731"/>
    <w:rsid w:val="0091200C"/>
    <w:rsid w:val="00912C7A"/>
    <w:rsid w:val="0091372C"/>
    <w:rsid w:val="009165F2"/>
    <w:rsid w:val="00920F9A"/>
    <w:rsid w:val="00921B7A"/>
    <w:rsid w:val="009229EF"/>
    <w:rsid w:val="00922C77"/>
    <w:rsid w:val="00922E7A"/>
    <w:rsid w:val="00922F2A"/>
    <w:rsid w:val="009302AD"/>
    <w:rsid w:val="009306B0"/>
    <w:rsid w:val="00932E8B"/>
    <w:rsid w:val="009339E0"/>
    <w:rsid w:val="0093402E"/>
    <w:rsid w:val="00935382"/>
    <w:rsid w:val="00936BA7"/>
    <w:rsid w:val="0093744D"/>
    <w:rsid w:val="009377E0"/>
    <w:rsid w:val="00940511"/>
    <w:rsid w:val="0094094D"/>
    <w:rsid w:val="00942CB2"/>
    <w:rsid w:val="00943F79"/>
    <w:rsid w:val="00945F97"/>
    <w:rsid w:val="009461CC"/>
    <w:rsid w:val="00946DEA"/>
    <w:rsid w:val="00950749"/>
    <w:rsid w:val="009508A8"/>
    <w:rsid w:val="00951398"/>
    <w:rsid w:val="00952401"/>
    <w:rsid w:val="00952E4C"/>
    <w:rsid w:val="00953314"/>
    <w:rsid w:val="00953455"/>
    <w:rsid w:val="009539D4"/>
    <w:rsid w:val="0095446C"/>
    <w:rsid w:val="0095523E"/>
    <w:rsid w:val="00960272"/>
    <w:rsid w:val="00960872"/>
    <w:rsid w:val="009621F8"/>
    <w:rsid w:val="0096249C"/>
    <w:rsid w:val="00962AA8"/>
    <w:rsid w:val="00964263"/>
    <w:rsid w:val="00965CBE"/>
    <w:rsid w:val="009674B5"/>
    <w:rsid w:val="0096774F"/>
    <w:rsid w:val="00967EE8"/>
    <w:rsid w:val="009710B1"/>
    <w:rsid w:val="00972D1B"/>
    <w:rsid w:val="00974389"/>
    <w:rsid w:val="00974971"/>
    <w:rsid w:val="00974F23"/>
    <w:rsid w:val="0098004E"/>
    <w:rsid w:val="00980400"/>
    <w:rsid w:val="00980D9C"/>
    <w:rsid w:val="00981242"/>
    <w:rsid w:val="00982DC9"/>
    <w:rsid w:val="00982E7D"/>
    <w:rsid w:val="009903E2"/>
    <w:rsid w:val="00992881"/>
    <w:rsid w:val="00992A76"/>
    <w:rsid w:val="00992FCE"/>
    <w:rsid w:val="00994FF4"/>
    <w:rsid w:val="00995526"/>
    <w:rsid w:val="00995E75"/>
    <w:rsid w:val="0099607E"/>
    <w:rsid w:val="00996987"/>
    <w:rsid w:val="009969C2"/>
    <w:rsid w:val="0099768F"/>
    <w:rsid w:val="00997AD8"/>
    <w:rsid w:val="009A2127"/>
    <w:rsid w:val="009A5258"/>
    <w:rsid w:val="009A540A"/>
    <w:rsid w:val="009B088B"/>
    <w:rsid w:val="009B0991"/>
    <w:rsid w:val="009B218D"/>
    <w:rsid w:val="009B30EF"/>
    <w:rsid w:val="009B310F"/>
    <w:rsid w:val="009C0420"/>
    <w:rsid w:val="009C79C2"/>
    <w:rsid w:val="009C7AB6"/>
    <w:rsid w:val="009D10E4"/>
    <w:rsid w:val="009D174C"/>
    <w:rsid w:val="009D2CB3"/>
    <w:rsid w:val="009D339A"/>
    <w:rsid w:val="009D3A3C"/>
    <w:rsid w:val="009D3F74"/>
    <w:rsid w:val="009D416F"/>
    <w:rsid w:val="009D5241"/>
    <w:rsid w:val="009D6C34"/>
    <w:rsid w:val="009E141A"/>
    <w:rsid w:val="009E3439"/>
    <w:rsid w:val="009E64E5"/>
    <w:rsid w:val="009E6C87"/>
    <w:rsid w:val="009E6D67"/>
    <w:rsid w:val="009F0D60"/>
    <w:rsid w:val="009F1F66"/>
    <w:rsid w:val="009F2709"/>
    <w:rsid w:val="009F39CB"/>
    <w:rsid w:val="009F619A"/>
    <w:rsid w:val="009F6532"/>
    <w:rsid w:val="009F6E11"/>
    <w:rsid w:val="009F722C"/>
    <w:rsid w:val="009F7C2E"/>
    <w:rsid w:val="00A000CF"/>
    <w:rsid w:val="00A0234E"/>
    <w:rsid w:val="00A02C8B"/>
    <w:rsid w:val="00A02F77"/>
    <w:rsid w:val="00A041B5"/>
    <w:rsid w:val="00A04359"/>
    <w:rsid w:val="00A0595A"/>
    <w:rsid w:val="00A06464"/>
    <w:rsid w:val="00A07746"/>
    <w:rsid w:val="00A10145"/>
    <w:rsid w:val="00A13D5B"/>
    <w:rsid w:val="00A16EA0"/>
    <w:rsid w:val="00A171C7"/>
    <w:rsid w:val="00A205EC"/>
    <w:rsid w:val="00A20847"/>
    <w:rsid w:val="00A208B0"/>
    <w:rsid w:val="00A22B7D"/>
    <w:rsid w:val="00A25162"/>
    <w:rsid w:val="00A305A9"/>
    <w:rsid w:val="00A34F09"/>
    <w:rsid w:val="00A3526A"/>
    <w:rsid w:val="00A3765E"/>
    <w:rsid w:val="00A376BC"/>
    <w:rsid w:val="00A37AEC"/>
    <w:rsid w:val="00A44351"/>
    <w:rsid w:val="00A44686"/>
    <w:rsid w:val="00A4737F"/>
    <w:rsid w:val="00A51A80"/>
    <w:rsid w:val="00A525E9"/>
    <w:rsid w:val="00A526D0"/>
    <w:rsid w:val="00A56398"/>
    <w:rsid w:val="00A56AAB"/>
    <w:rsid w:val="00A57DC9"/>
    <w:rsid w:val="00A60825"/>
    <w:rsid w:val="00A6115F"/>
    <w:rsid w:val="00A632EB"/>
    <w:rsid w:val="00A678AD"/>
    <w:rsid w:val="00A72002"/>
    <w:rsid w:val="00A74B7B"/>
    <w:rsid w:val="00A74EA8"/>
    <w:rsid w:val="00A7518C"/>
    <w:rsid w:val="00A75721"/>
    <w:rsid w:val="00A7572B"/>
    <w:rsid w:val="00A75821"/>
    <w:rsid w:val="00A76389"/>
    <w:rsid w:val="00A804D7"/>
    <w:rsid w:val="00A80551"/>
    <w:rsid w:val="00A812CE"/>
    <w:rsid w:val="00A81891"/>
    <w:rsid w:val="00A83785"/>
    <w:rsid w:val="00A83FE1"/>
    <w:rsid w:val="00A87BA0"/>
    <w:rsid w:val="00A87E09"/>
    <w:rsid w:val="00A90C21"/>
    <w:rsid w:val="00A9151B"/>
    <w:rsid w:val="00A9193D"/>
    <w:rsid w:val="00A9228A"/>
    <w:rsid w:val="00A92D94"/>
    <w:rsid w:val="00A932F6"/>
    <w:rsid w:val="00A9349C"/>
    <w:rsid w:val="00AA0593"/>
    <w:rsid w:val="00AA1B74"/>
    <w:rsid w:val="00AA2E6F"/>
    <w:rsid w:val="00AA34FF"/>
    <w:rsid w:val="00AA488D"/>
    <w:rsid w:val="00AA518F"/>
    <w:rsid w:val="00AA6B10"/>
    <w:rsid w:val="00AA7B4C"/>
    <w:rsid w:val="00AB053A"/>
    <w:rsid w:val="00AB25B0"/>
    <w:rsid w:val="00AB318D"/>
    <w:rsid w:val="00AB39B4"/>
    <w:rsid w:val="00AB3FE1"/>
    <w:rsid w:val="00AB472C"/>
    <w:rsid w:val="00AB4903"/>
    <w:rsid w:val="00AB4F8B"/>
    <w:rsid w:val="00AB56D2"/>
    <w:rsid w:val="00AB6421"/>
    <w:rsid w:val="00AC0A65"/>
    <w:rsid w:val="00AC18E0"/>
    <w:rsid w:val="00AC22B9"/>
    <w:rsid w:val="00AC341D"/>
    <w:rsid w:val="00AC38EA"/>
    <w:rsid w:val="00AC58CC"/>
    <w:rsid w:val="00AC5B1A"/>
    <w:rsid w:val="00AC66B1"/>
    <w:rsid w:val="00AC6998"/>
    <w:rsid w:val="00AC7115"/>
    <w:rsid w:val="00AD2E5C"/>
    <w:rsid w:val="00AD410F"/>
    <w:rsid w:val="00AD4FBC"/>
    <w:rsid w:val="00AD5187"/>
    <w:rsid w:val="00AD5EC9"/>
    <w:rsid w:val="00AE0735"/>
    <w:rsid w:val="00AE26F0"/>
    <w:rsid w:val="00AE2C34"/>
    <w:rsid w:val="00AE303B"/>
    <w:rsid w:val="00AE5C03"/>
    <w:rsid w:val="00AE7E38"/>
    <w:rsid w:val="00AF1866"/>
    <w:rsid w:val="00AF2A8A"/>
    <w:rsid w:val="00AF533A"/>
    <w:rsid w:val="00AF626C"/>
    <w:rsid w:val="00AF6B54"/>
    <w:rsid w:val="00B01C48"/>
    <w:rsid w:val="00B03AF1"/>
    <w:rsid w:val="00B03EE0"/>
    <w:rsid w:val="00B0465F"/>
    <w:rsid w:val="00B04E9E"/>
    <w:rsid w:val="00B07897"/>
    <w:rsid w:val="00B11394"/>
    <w:rsid w:val="00B114ED"/>
    <w:rsid w:val="00B13481"/>
    <w:rsid w:val="00B21257"/>
    <w:rsid w:val="00B22D5E"/>
    <w:rsid w:val="00B24D39"/>
    <w:rsid w:val="00B24DBF"/>
    <w:rsid w:val="00B267D2"/>
    <w:rsid w:val="00B3103A"/>
    <w:rsid w:val="00B31A2D"/>
    <w:rsid w:val="00B32822"/>
    <w:rsid w:val="00B35F90"/>
    <w:rsid w:val="00B36B47"/>
    <w:rsid w:val="00B372C8"/>
    <w:rsid w:val="00B37B3F"/>
    <w:rsid w:val="00B37CAD"/>
    <w:rsid w:val="00B37FA8"/>
    <w:rsid w:val="00B4129D"/>
    <w:rsid w:val="00B41BC7"/>
    <w:rsid w:val="00B4435A"/>
    <w:rsid w:val="00B501BF"/>
    <w:rsid w:val="00B50F37"/>
    <w:rsid w:val="00B510B6"/>
    <w:rsid w:val="00B541DD"/>
    <w:rsid w:val="00B54742"/>
    <w:rsid w:val="00B54D71"/>
    <w:rsid w:val="00B558FF"/>
    <w:rsid w:val="00B559E6"/>
    <w:rsid w:val="00B5689F"/>
    <w:rsid w:val="00B56F9F"/>
    <w:rsid w:val="00B570F9"/>
    <w:rsid w:val="00B576AF"/>
    <w:rsid w:val="00B605E6"/>
    <w:rsid w:val="00B611CD"/>
    <w:rsid w:val="00B61C18"/>
    <w:rsid w:val="00B6533A"/>
    <w:rsid w:val="00B66045"/>
    <w:rsid w:val="00B674A4"/>
    <w:rsid w:val="00B70A56"/>
    <w:rsid w:val="00B723BC"/>
    <w:rsid w:val="00B73301"/>
    <w:rsid w:val="00B73401"/>
    <w:rsid w:val="00B75DFB"/>
    <w:rsid w:val="00B83AA0"/>
    <w:rsid w:val="00B83BC9"/>
    <w:rsid w:val="00B8458A"/>
    <w:rsid w:val="00B851E2"/>
    <w:rsid w:val="00B866A7"/>
    <w:rsid w:val="00B86C3E"/>
    <w:rsid w:val="00B874AC"/>
    <w:rsid w:val="00B876CB"/>
    <w:rsid w:val="00B87B22"/>
    <w:rsid w:val="00B87EBE"/>
    <w:rsid w:val="00B918A9"/>
    <w:rsid w:val="00B96169"/>
    <w:rsid w:val="00B9634F"/>
    <w:rsid w:val="00BA1051"/>
    <w:rsid w:val="00BA10E0"/>
    <w:rsid w:val="00BA22BC"/>
    <w:rsid w:val="00BA261D"/>
    <w:rsid w:val="00BA273F"/>
    <w:rsid w:val="00BA2E83"/>
    <w:rsid w:val="00BA3505"/>
    <w:rsid w:val="00BA4CCC"/>
    <w:rsid w:val="00BA5D33"/>
    <w:rsid w:val="00BA5F15"/>
    <w:rsid w:val="00BA71FB"/>
    <w:rsid w:val="00BB13BE"/>
    <w:rsid w:val="00BB188D"/>
    <w:rsid w:val="00BB255C"/>
    <w:rsid w:val="00BB2DE9"/>
    <w:rsid w:val="00BB3FC3"/>
    <w:rsid w:val="00BB427A"/>
    <w:rsid w:val="00BB4E91"/>
    <w:rsid w:val="00BB702E"/>
    <w:rsid w:val="00BB7770"/>
    <w:rsid w:val="00BB7EFC"/>
    <w:rsid w:val="00BC2C40"/>
    <w:rsid w:val="00BC2E43"/>
    <w:rsid w:val="00BC3195"/>
    <w:rsid w:val="00BC4EF1"/>
    <w:rsid w:val="00BC6850"/>
    <w:rsid w:val="00BC6BE7"/>
    <w:rsid w:val="00BC6C20"/>
    <w:rsid w:val="00BC6CBB"/>
    <w:rsid w:val="00BD1797"/>
    <w:rsid w:val="00BD1BCC"/>
    <w:rsid w:val="00BD2110"/>
    <w:rsid w:val="00BD31FC"/>
    <w:rsid w:val="00BD350F"/>
    <w:rsid w:val="00BD601C"/>
    <w:rsid w:val="00BE2BAD"/>
    <w:rsid w:val="00BE3C37"/>
    <w:rsid w:val="00BE6136"/>
    <w:rsid w:val="00BE6CA7"/>
    <w:rsid w:val="00BE7353"/>
    <w:rsid w:val="00BF1433"/>
    <w:rsid w:val="00BF2DD8"/>
    <w:rsid w:val="00BF5684"/>
    <w:rsid w:val="00C00087"/>
    <w:rsid w:val="00C000D0"/>
    <w:rsid w:val="00C019E3"/>
    <w:rsid w:val="00C02F0C"/>
    <w:rsid w:val="00C0400C"/>
    <w:rsid w:val="00C04E52"/>
    <w:rsid w:val="00C0683A"/>
    <w:rsid w:val="00C1083F"/>
    <w:rsid w:val="00C11AA1"/>
    <w:rsid w:val="00C12066"/>
    <w:rsid w:val="00C120AA"/>
    <w:rsid w:val="00C132C5"/>
    <w:rsid w:val="00C14329"/>
    <w:rsid w:val="00C15643"/>
    <w:rsid w:val="00C167BF"/>
    <w:rsid w:val="00C20898"/>
    <w:rsid w:val="00C20B48"/>
    <w:rsid w:val="00C220C3"/>
    <w:rsid w:val="00C23A3B"/>
    <w:rsid w:val="00C2712E"/>
    <w:rsid w:val="00C300CB"/>
    <w:rsid w:val="00C30307"/>
    <w:rsid w:val="00C30423"/>
    <w:rsid w:val="00C32EF7"/>
    <w:rsid w:val="00C33735"/>
    <w:rsid w:val="00C33DDA"/>
    <w:rsid w:val="00C35B3B"/>
    <w:rsid w:val="00C3610A"/>
    <w:rsid w:val="00C37F58"/>
    <w:rsid w:val="00C402B9"/>
    <w:rsid w:val="00C41503"/>
    <w:rsid w:val="00C432E2"/>
    <w:rsid w:val="00C43EA9"/>
    <w:rsid w:val="00C4722B"/>
    <w:rsid w:val="00C50202"/>
    <w:rsid w:val="00C51433"/>
    <w:rsid w:val="00C51614"/>
    <w:rsid w:val="00C57632"/>
    <w:rsid w:val="00C5788F"/>
    <w:rsid w:val="00C57CB4"/>
    <w:rsid w:val="00C60474"/>
    <w:rsid w:val="00C60788"/>
    <w:rsid w:val="00C62037"/>
    <w:rsid w:val="00C63798"/>
    <w:rsid w:val="00C64290"/>
    <w:rsid w:val="00C65239"/>
    <w:rsid w:val="00C664CA"/>
    <w:rsid w:val="00C67326"/>
    <w:rsid w:val="00C718D6"/>
    <w:rsid w:val="00C73C89"/>
    <w:rsid w:val="00C74770"/>
    <w:rsid w:val="00C75230"/>
    <w:rsid w:val="00C76534"/>
    <w:rsid w:val="00C76A76"/>
    <w:rsid w:val="00C7780F"/>
    <w:rsid w:val="00C8625C"/>
    <w:rsid w:val="00C906C5"/>
    <w:rsid w:val="00C9075B"/>
    <w:rsid w:val="00C90CA6"/>
    <w:rsid w:val="00C91BB2"/>
    <w:rsid w:val="00C93044"/>
    <w:rsid w:val="00C97048"/>
    <w:rsid w:val="00C97809"/>
    <w:rsid w:val="00CA09FE"/>
    <w:rsid w:val="00CA131A"/>
    <w:rsid w:val="00CA164B"/>
    <w:rsid w:val="00CA2772"/>
    <w:rsid w:val="00CA50DF"/>
    <w:rsid w:val="00CA5DA8"/>
    <w:rsid w:val="00CA622D"/>
    <w:rsid w:val="00CA6434"/>
    <w:rsid w:val="00CA7264"/>
    <w:rsid w:val="00CA74AF"/>
    <w:rsid w:val="00CA7C42"/>
    <w:rsid w:val="00CA7DCE"/>
    <w:rsid w:val="00CB0F9C"/>
    <w:rsid w:val="00CB2006"/>
    <w:rsid w:val="00CB238F"/>
    <w:rsid w:val="00CB32BD"/>
    <w:rsid w:val="00CB36EE"/>
    <w:rsid w:val="00CB41BF"/>
    <w:rsid w:val="00CB5E02"/>
    <w:rsid w:val="00CB5E18"/>
    <w:rsid w:val="00CB6731"/>
    <w:rsid w:val="00CB763B"/>
    <w:rsid w:val="00CC163B"/>
    <w:rsid w:val="00CC2076"/>
    <w:rsid w:val="00CC427E"/>
    <w:rsid w:val="00CC4727"/>
    <w:rsid w:val="00CD027B"/>
    <w:rsid w:val="00CD26C7"/>
    <w:rsid w:val="00CD2C2C"/>
    <w:rsid w:val="00CD3319"/>
    <w:rsid w:val="00CD4E7F"/>
    <w:rsid w:val="00CD6388"/>
    <w:rsid w:val="00CE0BB6"/>
    <w:rsid w:val="00CE2609"/>
    <w:rsid w:val="00CE37BB"/>
    <w:rsid w:val="00CE3E63"/>
    <w:rsid w:val="00CE4CA8"/>
    <w:rsid w:val="00CE5FB9"/>
    <w:rsid w:val="00CE676B"/>
    <w:rsid w:val="00CE7BA1"/>
    <w:rsid w:val="00CF1C61"/>
    <w:rsid w:val="00CF3A8B"/>
    <w:rsid w:val="00CF43E0"/>
    <w:rsid w:val="00CF5738"/>
    <w:rsid w:val="00D003B2"/>
    <w:rsid w:val="00D014AD"/>
    <w:rsid w:val="00D01780"/>
    <w:rsid w:val="00D037AC"/>
    <w:rsid w:val="00D0394E"/>
    <w:rsid w:val="00D044E5"/>
    <w:rsid w:val="00D05688"/>
    <w:rsid w:val="00D071BC"/>
    <w:rsid w:val="00D106D3"/>
    <w:rsid w:val="00D10C3F"/>
    <w:rsid w:val="00D149AD"/>
    <w:rsid w:val="00D15301"/>
    <w:rsid w:val="00D1537B"/>
    <w:rsid w:val="00D15906"/>
    <w:rsid w:val="00D15C3C"/>
    <w:rsid w:val="00D16191"/>
    <w:rsid w:val="00D17EAE"/>
    <w:rsid w:val="00D232F3"/>
    <w:rsid w:val="00D2472C"/>
    <w:rsid w:val="00D259D6"/>
    <w:rsid w:val="00D27265"/>
    <w:rsid w:val="00D27588"/>
    <w:rsid w:val="00D277ED"/>
    <w:rsid w:val="00D3206B"/>
    <w:rsid w:val="00D32583"/>
    <w:rsid w:val="00D33B33"/>
    <w:rsid w:val="00D377E7"/>
    <w:rsid w:val="00D4129B"/>
    <w:rsid w:val="00D43AE6"/>
    <w:rsid w:val="00D44046"/>
    <w:rsid w:val="00D44F4A"/>
    <w:rsid w:val="00D4697B"/>
    <w:rsid w:val="00D477A3"/>
    <w:rsid w:val="00D47841"/>
    <w:rsid w:val="00D4794E"/>
    <w:rsid w:val="00D510E7"/>
    <w:rsid w:val="00D511A1"/>
    <w:rsid w:val="00D53DC1"/>
    <w:rsid w:val="00D55D62"/>
    <w:rsid w:val="00D560C7"/>
    <w:rsid w:val="00D561D6"/>
    <w:rsid w:val="00D56ECD"/>
    <w:rsid w:val="00D56F0A"/>
    <w:rsid w:val="00D574B1"/>
    <w:rsid w:val="00D60712"/>
    <w:rsid w:val="00D6074F"/>
    <w:rsid w:val="00D62D04"/>
    <w:rsid w:val="00D63694"/>
    <w:rsid w:val="00D70441"/>
    <w:rsid w:val="00D7067A"/>
    <w:rsid w:val="00D719BB"/>
    <w:rsid w:val="00D728BD"/>
    <w:rsid w:val="00D73196"/>
    <w:rsid w:val="00D734B3"/>
    <w:rsid w:val="00D73B55"/>
    <w:rsid w:val="00D73CA7"/>
    <w:rsid w:val="00D74AB1"/>
    <w:rsid w:val="00D75B72"/>
    <w:rsid w:val="00D75CE7"/>
    <w:rsid w:val="00D75D9F"/>
    <w:rsid w:val="00D8089F"/>
    <w:rsid w:val="00D8116A"/>
    <w:rsid w:val="00D8228D"/>
    <w:rsid w:val="00D83387"/>
    <w:rsid w:val="00D92327"/>
    <w:rsid w:val="00D9342B"/>
    <w:rsid w:val="00D93741"/>
    <w:rsid w:val="00D972B2"/>
    <w:rsid w:val="00D97C4F"/>
    <w:rsid w:val="00DA1782"/>
    <w:rsid w:val="00DA4AB2"/>
    <w:rsid w:val="00DA64AC"/>
    <w:rsid w:val="00DA71FF"/>
    <w:rsid w:val="00DB14A1"/>
    <w:rsid w:val="00DB1D8A"/>
    <w:rsid w:val="00DB2A26"/>
    <w:rsid w:val="00DB2BEB"/>
    <w:rsid w:val="00DB4953"/>
    <w:rsid w:val="00DB49F4"/>
    <w:rsid w:val="00DB4EB7"/>
    <w:rsid w:val="00DB711D"/>
    <w:rsid w:val="00DC0A35"/>
    <w:rsid w:val="00DC0E23"/>
    <w:rsid w:val="00DC208C"/>
    <w:rsid w:val="00DC277D"/>
    <w:rsid w:val="00DC5447"/>
    <w:rsid w:val="00DD09A3"/>
    <w:rsid w:val="00DD2CD4"/>
    <w:rsid w:val="00DD31C5"/>
    <w:rsid w:val="00DD33C4"/>
    <w:rsid w:val="00DD4258"/>
    <w:rsid w:val="00DD621F"/>
    <w:rsid w:val="00DE1700"/>
    <w:rsid w:val="00DE5450"/>
    <w:rsid w:val="00DE6598"/>
    <w:rsid w:val="00DE7FEB"/>
    <w:rsid w:val="00DF0792"/>
    <w:rsid w:val="00DF0BEE"/>
    <w:rsid w:val="00DF0C8E"/>
    <w:rsid w:val="00DF16EE"/>
    <w:rsid w:val="00DF20A6"/>
    <w:rsid w:val="00DF2859"/>
    <w:rsid w:val="00DF3B3C"/>
    <w:rsid w:val="00DF406F"/>
    <w:rsid w:val="00DF7250"/>
    <w:rsid w:val="00DF7394"/>
    <w:rsid w:val="00DF78C3"/>
    <w:rsid w:val="00DF7B46"/>
    <w:rsid w:val="00E00966"/>
    <w:rsid w:val="00E01111"/>
    <w:rsid w:val="00E01550"/>
    <w:rsid w:val="00E021C5"/>
    <w:rsid w:val="00E04D84"/>
    <w:rsid w:val="00E075B8"/>
    <w:rsid w:val="00E106E0"/>
    <w:rsid w:val="00E12B0C"/>
    <w:rsid w:val="00E131E8"/>
    <w:rsid w:val="00E13BB9"/>
    <w:rsid w:val="00E13F4E"/>
    <w:rsid w:val="00E140FF"/>
    <w:rsid w:val="00E155C5"/>
    <w:rsid w:val="00E162DB"/>
    <w:rsid w:val="00E163E3"/>
    <w:rsid w:val="00E1799B"/>
    <w:rsid w:val="00E23BDB"/>
    <w:rsid w:val="00E23D9D"/>
    <w:rsid w:val="00E23DCC"/>
    <w:rsid w:val="00E2480B"/>
    <w:rsid w:val="00E25147"/>
    <w:rsid w:val="00E26357"/>
    <w:rsid w:val="00E2713A"/>
    <w:rsid w:val="00E31DA5"/>
    <w:rsid w:val="00E3241E"/>
    <w:rsid w:val="00E3341C"/>
    <w:rsid w:val="00E339B6"/>
    <w:rsid w:val="00E349D6"/>
    <w:rsid w:val="00E34DCE"/>
    <w:rsid w:val="00E36F38"/>
    <w:rsid w:val="00E430FD"/>
    <w:rsid w:val="00E43D30"/>
    <w:rsid w:val="00E44253"/>
    <w:rsid w:val="00E44539"/>
    <w:rsid w:val="00E46380"/>
    <w:rsid w:val="00E46A9D"/>
    <w:rsid w:val="00E46D9C"/>
    <w:rsid w:val="00E473F2"/>
    <w:rsid w:val="00E50466"/>
    <w:rsid w:val="00E50F06"/>
    <w:rsid w:val="00E51DEE"/>
    <w:rsid w:val="00E52226"/>
    <w:rsid w:val="00E562D8"/>
    <w:rsid w:val="00E563C4"/>
    <w:rsid w:val="00E57474"/>
    <w:rsid w:val="00E62A04"/>
    <w:rsid w:val="00E63F9B"/>
    <w:rsid w:val="00E64C14"/>
    <w:rsid w:val="00E64DDB"/>
    <w:rsid w:val="00E66065"/>
    <w:rsid w:val="00E7253D"/>
    <w:rsid w:val="00E729E0"/>
    <w:rsid w:val="00E747F5"/>
    <w:rsid w:val="00E756F7"/>
    <w:rsid w:val="00E75B23"/>
    <w:rsid w:val="00E7765D"/>
    <w:rsid w:val="00E8008C"/>
    <w:rsid w:val="00E82025"/>
    <w:rsid w:val="00E824A4"/>
    <w:rsid w:val="00E8258E"/>
    <w:rsid w:val="00E83BA4"/>
    <w:rsid w:val="00E84557"/>
    <w:rsid w:val="00E856FE"/>
    <w:rsid w:val="00E86BE8"/>
    <w:rsid w:val="00E87C52"/>
    <w:rsid w:val="00E901FC"/>
    <w:rsid w:val="00E91FF0"/>
    <w:rsid w:val="00E94BA1"/>
    <w:rsid w:val="00E979AB"/>
    <w:rsid w:val="00EA0B54"/>
    <w:rsid w:val="00EA1BF4"/>
    <w:rsid w:val="00EA1E0D"/>
    <w:rsid w:val="00EA2DBC"/>
    <w:rsid w:val="00EA473C"/>
    <w:rsid w:val="00EA4F8A"/>
    <w:rsid w:val="00EA693B"/>
    <w:rsid w:val="00EB2119"/>
    <w:rsid w:val="00EB2BD7"/>
    <w:rsid w:val="00EB3777"/>
    <w:rsid w:val="00EB397F"/>
    <w:rsid w:val="00EB46FC"/>
    <w:rsid w:val="00EB5DCD"/>
    <w:rsid w:val="00EB6558"/>
    <w:rsid w:val="00EB65C1"/>
    <w:rsid w:val="00EC0C03"/>
    <w:rsid w:val="00EC0C3C"/>
    <w:rsid w:val="00EC0CA3"/>
    <w:rsid w:val="00EC12BF"/>
    <w:rsid w:val="00EC2E94"/>
    <w:rsid w:val="00EC2EFE"/>
    <w:rsid w:val="00EC3019"/>
    <w:rsid w:val="00EC3FF5"/>
    <w:rsid w:val="00EC6D15"/>
    <w:rsid w:val="00EC727D"/>
    <w:rsid w:val="00ED0D17"/>
    <w:rsid w:val="00ED157C"/>
    <w:rsid w:val="00ED16DE"/>
    <w:rsid w:val="00ED29A4"/>
    <w:rsid w:val="00ED309B"/>
    <w:rsid w:val="00ED30CD"/>
    <w:rsid w:val="00ED4E29"/>
    <w:rsid w:val="00ED5F2F"/>
    <w:rsid w:val="00ED6006"/>
    <w:rsid w:val="00ED68BE"/>
    <w:rsid w:val="00ED778B"/>
    <w:rsid w:val="00ED7E2E"/>
    <w:rsid w:val="00EE1716"/>
    <w:rsid w:val="00EE1E7F"/>
    <w:rsid w:val="00EE2584"/>
    <w:rsid w:val="00EE4551"/>
    <w:rsid w:val="00EE4F05"/>
    <w:rsid w:val="00EF0FA3"/>
    <w:rsid w:val="00EF202D"/>
    <w:rsid w:val="00EF2647"/>
    <w:rsid w:val="00EF2DBD"/>
    <w:rsid w:val="00EF3F24"/>
    <w:rsid w:val="00EF5075"/>
    <w:rsid w:val="00EF53B0"/>
    <w:rsid w:val="00EF6E1F"/>
    <w:rsid w:val="00EF7262"/>
    <w:rsid w:val="00EF759B"/>
    <w:rsid w:val="00EF78FC"/>
    <w:rsid w:val="00F013D1"/>
    <w:rsid w:val="00F026FB"/>
    <w:rsid w:val="00F054D9"/>
    <w:rsid w:val="00F06011"/>
    <w:rsid w:val="00F067C7"/>
    <w:rsid w:val="00F10303"/>
    <w:rsid w:val="00F10F98"/>
    <w:rsid w:val="00F1179E"/>
    <w:rsid w:val="00F119A6"/>
    <w:rsid w:val="00F12044"/>
    <w:rsid w:val="00F1376B"/>
    <w:rsid w:val="00F14BC2"/>
    <w:rsid w:val="00F15D4A"/>
    <w:rsid w:val="00F162F5"/>
    <w:rsid w:val="00F16C06"/>
    <w:rsid w:val="00F17B40"/>
    <w:rsid w:val="00F17D47"/>
    <w:rsid w:val="00F205B6"/>
    <w:rsid w:val="00F2107C"/>
    <w:rsid w:val="00F216A2"/>
    <w:rsid w:val="00F24F86"/>
    <w:rsid w:val="00F25679"/>
    <w:rsid w:val="00F25A27"/>
    <w:rsid w:val="00F265FF"/>
    <w:rsid w:val="00F27B35"/>
    <w:rsid w:val="00F33D2D"/>
    <w:rsid w:val="00F33E9C"/>
    <w:rsid w:val="00F35D44"/>
    <w:rsid w:val="00F35D7A"/>
    <w:rsid w:val="00F36436"/>
    <w:rsid w:val="00F366F4"/>
    <w:rsid w:val="00F40522"/>
    <w:rsid w:val="00F4089D"/>
    <w:rsid w:val="00F4186C"/>
    <w:rsid w:val="00F423A4"/>
    <w:rsid w:val="00F4250C"/>
    <w:rsid w:val="00F44E89"/>
    <w:rsid w:val="00F47733"/>
    <w:rsid w:val="00F512B3"/>
    <w:rsid w:val="00F524DC"/>
    <w:rsid w:val="00F52BFE"/>
    <w:rsid w:val="00F53B2C"/>
    <w:rsid w:val="00F558BD"/>
    <w:rsid w:val="00F559B0"/>
    <w:rsid w:val="00F60E0F"/>
    <w:rsid w:val="00F62810"/>
    <w:rsid w:val="00F65207"/>
    <w:rsid w:val="00F65FA8"/>
    <w:rsid w:val="00F66418"/>
    <w:rsid w:val="00F6712F"/>
    <w:rsid w:val="00F7092E"/>
    <w:rsid w:val="00F70ACB"/>
    <w:rsid w:val="00F712E2"/>
    <w:rsid w:val="00F715CD"/>
    <w:rsid w:val="00F71B45"/>
    <w:rsid w:val="00F71D8E"/>
    <w:rsid w:val="00F7237A"/>
    <w:rsid w:val="00F75C71"/>
    <w:rsid w:val="00F82217"/>
    <w:rsid w:val="00F8680C"/>
    <w:rsid w:val="00F86CF0"/>
    <w:rsid w:val="00F87BEB"/>
    <w:rsid w:val="00F907FA"/>
    <w:rsid w:val="00F90AFF"/>
    <w:rsid w:val="00F9128A"/>
    <w:rsid w:val="00F92D28"/>
    <w:rsid w:val="00F93854"/>
    <w:rsid w:val="00F94D3C"/>
    <w:rsid w:val="00F95ECB"/>
    <w:rsid w:val="00F97291"/>
    <w:rsid w:val="00F972CE"/>
    <w:rsid w:val="00FA00E3"/>
    <w:rsid w:val="00FA0EBE"/>
    <w:rsid w:val="00FA28FA"/>
    <w:rsid w:val="00FA2B9E"/>
    <w:rsid w:val="00FA382A"/>
    <w:rsid w:val="00FA5A33"/>
    <w:rsid w:val="00FA65CC"/>
    <w:rsid w:val="00FA6BA3"/>
    <w:rsid w:val="00FA7736"/>
    <w:rsid w:val="00FA7AF3"/>
    <w:rsid w:val="00FB1440"/>
    <w:rsid w:val="00FB198D"/>
    <w:rsid w:val="00FB1A10"/>
    <w:rsid w:val="00FB3517"/>
    <w:rsid w:val="00FB5290"/>
    <w:rsid w:val="00FB5576"/>
    <w:rsid w:val="00FC4FDA"/>
    <w:rsid w:val="00FC51BE"/>
    <w:rsid w:val="00FC5474"/>
    <w:rsid w:val="00FC59EA"/>
    <w:rsid w:val="00FC6059"/>
    <w:rsid w:val="00FC6395"/>
    <w:rsid w:val="00FC6CC0"/>
    <w:rsid w:val="00FD01EF"/>
    <w:rsid w:val="00FD18C1"/>
    <w:rsid w:val="00FD29F6"/>
    <w:rsid w:val="00FD316F"/>
    <w:rsid w:val="00FD4F0F"/>
    <w:rsid w:val="00FD5A91"/>
    <w:rsid w:val="00FD7474"/>
    <w:rsid w:val="00FD7DB4"/>
    <w:rsid w:val="00FE027C"/>
    <w:rsid w:val="00FE0F91"/>
    <w:rsid w:val="00FE1E49"/>
    <w:rsid w:val="00FE22D0"/>
    <w:rsid w:val="00FE240B"/>
    <w:rsid w:val="00FE2EE4"/>
    <w:rsid w:val="00FE3FEE"/>
    <w:rsid w:val="00FE4DF0"/>
    <w:rsid w:val="00FF23BE"/>
    <w:rsid w:val="00FF2D3D"/>
    <w:rsid w:val="00FF3B0B"/>
    <w:rsid w:val="00FF3DA2"/>
    <w:rsid w:val="00FF4A60"/>
    <w:rsid w:val="00FF5B42"/>
    <w:rsid w:val="04DDD4B1"/>
    <w:rsid w:val="080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0F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7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7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4AD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9607E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607E"/>
    <w:rPr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99607E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9607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4CA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809BD"/>
    <w:pPr>
      <w:spacing w:after="200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5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4FF"/>
  </w:style>
  <w:style w:type="paragraph" w:styleId="Revision">
    <w:name w:val="Revision"/>
    <w:hidden/>
    <w:uiPriority w:val="99"/>
    <w:semiHidden/>
    <w:rsid w:val="00DD31C5"/>
    <w:pPr>
      <w:widowControl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7B5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286"/>
  </w:style>
  <w:style w:type="character" w:styleId="LineNumber">
    <w:name w:val="line number"/>
    <w:basedOn w:val="DefaultParagraphFont"/>
    <w:uiPriority w:val="99"/>
    <w:semiHidden/>
    <w:unhideWhenUsed/>
    <w:rsid w:val="00AA0593"/>
  </w:style>
  <w:style w:type="character" w:styleId="Hyperlink">
    <w:name w:val="Hyperlink"/>
    <w:basedOn w:val="DefaultParagraphFont"/>
    <w:uiPriority w:val="99"/>
    <w:unhideWhenUsed/>
    <w:rsid w:val="006E4B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warren@diamond.ac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emma.beale@psi.ch" TargetMode="External"/><Relationship Id="rId17" Type="http://schemas.openxmlformats.org/officeDocument/2006/relationships/hyperlink" Target="mailto:gwyndaf.evans@diamond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se.trincao@diamond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.crawshaw@diamond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aham.duller@diamond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stallwood@stfc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CABAF4F711E448DEF8F99A1639A98" ma:contentTypeVersion="13" ma:contentTypeDescription="Create a new document." ma:contentTypeScope="" ma:versionID="65f52849378fb86b2cc5662569e738fd">
  <xsd:schema xmlns:xsd="http://www.w3.org/2001/XMLSchema" xmlns:xs="http://www.w3.org/2001/XMLSchema" xmlns:p="http://schemas.microsoft.com/office/2006/metadata/properties" xmlns:ns3="ee9a1f98-6b40-4de3-a3aa-3d18f5fb05aa" xmlns:ns4="6f39b249-ea63-40ed-9c47-b736df50ae13" targetNamespace="http://schemas.microsoft.com/office/2006/metadata/properties" ma:root="true" ma:fieldsID="358110ca0b9ef52dd21971b48600df2f" ns3:_="" ns4:_="">
    <xsd:import namespace="ee9a1f98-6b40-4de3-a3aa-3d18f5fb05aa"/>
    <xsd:import namespace="6f39b249-ea63-40ed-9c47-b736df50a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a1f98-6b40-4de3-a3aa-3d18f5fb0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9b249-ea63-40ed-9c47-b736df50a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53CA1-7653-43C5-8199-5B9C6F649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a1f98-6b40-4de3-a3aa-3d18f5fb05aa"/>
    <ds:schemaRef ds:uri="6f39b249-ea63-40ed-9c47-b736df50a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78951-927F-4ED0-8602-3C908A2DD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2A7ABF-AC29-4960-B4F5-BC623E1FE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E15BE-20AF-4241-AD21-A03A2A446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14741</Words>
  <Characters>84027</Characters>
  <Application>Microsoft Office Word</Application>
  <DocSecurity>0</DocSecurity>
  <Lines>700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2021-02-02T11:36:00Z</cp:lastPrinted>
  <dcterms:created xsi:type="dcterms:W3CDTF">2021-03-31T19:28:00Z</dcterms:created>
  <dcterms:modified xsi:type="dcterms:W3CDTF">2021-04-01T18:55:00Z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0x010100906CABAF4F711E448DEF8F99A1639A98</vt:lpwstr>
  </property>
</Properties>
</file>