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5B58F7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15D5B">
        <w:rPr>
          <w:rFonts w:asciiTheme="minorHAnsi" w:eastAsia="Times New Roman" w:hAnsiTheme="minorHAnsi" w:cstheme="minorHAnsi"/>
          <w:b/>
          <w:szCs w:val="24"/>
        </w:rPr>
        <w:t>62302</w:t>
      </w:r>
    </w:p>
    <w:p w14:paraId="2F6924E5" w14:textId="44A57CBF"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51BB3">
        <w:rPr>
          <w:rFonts w:asciiTheme="minorHAnsi" w:eastAsia="Times New Roman" w:hAnsiTheme="minorHAnsi" w:cstheme="minorHAnsi"/>
          <w:b/>
          <w:szCs w:val="24"/>
        </w:rPr>
        <w:t>Domnic Colvin</w:t>
      </w:r>
    </w:p>
    <w:p w14:paraId="335C7D58" w14:textId="0480C55E"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951BB3">
        <w:rPr>
          <w:rFonts w:asciiTheme="minorHAnsi" w:eastAsia="Times New Roman" w:hAnsiTheme="minorHAnsi" w:cstheme="minorHAnsi"/>
          <w:b/>
          <w:szCs w:val="24"/>
        </w:rPr>
        <w:t xml:space="preserve"> Anastasia Gomez</w:t>
      </w:r>
    </w:p>
    <w:p w14:paraId="6FB9233B" w14:textId="31C214B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tgtFrame="_blank" w:history="1">
        <w:r w:rsidR="00815D5B">
          <w:rPr>
            <w:rStyle w:val="Hyperlink"/>
            <w:rFonts w:ascii="Arial" w:hAnsi="Arial" w:cs="Arial"/>
            <w:color w:val="1155CC"/>
            <w:sz w:val="19"/>
            <w:szCs w:val="19"/>
            <w:shd w:val="clear" w:color="auto" w:fill="FFFFFF"/>
          </w:rPr>
          <w:t>https://www.jove.com/account/file-uploader?</w:t>
        </w:r>
        <w:r w:rsidR="00815D5B">
          <w:rPr>
            <w:rStyle w:val="Hyperlink"/>
            <w:rFonts w:ascii="Arial" w:hAnsi="Arial" w:cs="Arial"/>
            <w:color w:val="1155CC"/>
            <w:sz w:val="19"/>
            <w:szCs w:val="19"/>
            <w:shd w:val="clear" w:color="auto" w:fill="FFFFFF"/>
          </w:rPr>
          <w:t>s</w:t>
        </w:r>
        <w:r w:rsidR="00815D5B">
          <w:rPr>
            <w:rStyle w:val="Hyperlink"/>
            <w:rFonts w:ascii="Arial" w:hAnsi="Arial" w:cs="Arial"/>
            <w:color w:val="1155CC"/>
            <w:sz w:val="19"/>
            <w:szCs w:val="19"/>
            <w:shd w:val="clear" w:color="auto" w:fill="FFFFFF"/>
          </w:rPr>
          <w:t>rc=19002158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1BAA11A" w:rsidR="004E0C5A" w:rsidRPr="00815D5B" w:rsidRDefault="004E0C5A" w:rsidP="004E0C5A">
      <w:pPr>
        <w:outlineLvl w:val="0"/>
        <w:rPr>
          <w:rFonts w:asciiTheme="minorHAnsi" w:eastAsia="Times New Roman" w:hAnsiTheme="minorHAnsi" w:cstheme="minorHAnsi"/>
          <w:b/>
          <w:sz w:val="32"/>
          <w:szCs w:val="32"/>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815D5B" w:rsidRPr="00815D5B">
        <w:rPr>
          <w:rFonts w:asciiTheme="minorHAnsi" w:eastAsia="Times New Roman" w:hAnsiTheme="minorHAnsi" w:cstheme="minorHAnsi"/>
          <w:b/>
          <w:sz w:val="32"/>
          <w:szCs w:val="32"/>
        </w:rPr>
        <w:t>Motor Dual-tasks for Gait Analysis and Evaluation in Post-stroke Patients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79A0D91" w14:textId="77777777" w:rsidR="00815D5B" w:rsidRPr="00273E48" w:rsidRDefault="00815D5B" w:rsidP="00815D5B">
      <w:pPr>
        <w:pBdr>
          <w:top w:val="nil"/>
          <w:left w:val="nil"/>
          <w:bottom w:val="nil"/>
          <w:right w:val="nil"/>
          <w:between w:val="nil"/>
          <w:bar w:val="nil"/>
        </w:pBdr>
        <w:rPr>
          <w:u w:color="000000"/>
        </w:rPr>
      </w:pPr>
      <w:proofErr w:type="spellStart"/>
      <w:r w:rsidRPr="00273E48">
        <w:rPr>
          <w:u w:color="000000"/>
          <w:lang w:eastAsia="zh-CN"/>
        </w:rPr>
        <w:t>Haining</w:t>
      </w:r>
      <w:proofErr w:type="spellEnd"/>
      <w:r w:rsidRPr="00273E48">
        <w:rPr>
          <w:u w:color="000000"/>
        </w:rPr>
        <w:t xml:space="preserve"> </w:t>
      </w:r>
      <w:r w:rsidRPr="00273E48">
        <w:rPr>
          <w:u w:color="000000"/>
          <w:lang w:eastAsia="zh-CN"/>
        </w:rPr>
        <w:t>Ou</w:t>
      </w:r>
      <w:r w:rsidRPr="00273E48">
        <w:rPr>
          <w:u w:color="000000"/>
          <w:vertAlign w:val="superscript"/>
        </w:rPr>
        <w:t>1,2,3,4*</w:t>
      </w:r>
      <w:r w:rsidRPr="00273E48">
        <w:rPr>
          <w:u w:color="000000"/>
        </w:rPr>
        <w:t xml:space="preserve">, </w:t>
      </w:r>
      <w:proofErr w:type="spellStart"/>
      <w:r w:rsidRPr="00273E48">
        <w:rPr>
          <w:u w:color="000000"/>
        </w:rPr>
        <w:t>Shijuan</w:t>
      </w:r>
      <w:proofErr w:type="spellEnd"/>
      <w:r w:rsidRPr="00273E48">
        <w:rPr>
          <w:u w:color="000000"/>
        </w:rPr>
        <w:t xml:space="preserve"> Lang</w:t>
      </w:r>
      <w:r w:rsidRPr="00273E48">
        <w:rPr>
          <w:u w:color="000000"/>
          <w:vertAlign w:val="superscript"/>
        </w:rPr>
        <w:t>1,2</w:t>
      </w:r>
      <w:r w:rsidRPr="00273E48">
        <w:rPr>
          <w:u w:color="000000"/>
          <w:vertAlign w:val="superscript"/>
          <w:lang w:eastAsia="zh-CN"/>
        </w:rPr>
        <w:t>,</w:t>
      </w:r>
      <w:r w:rsidRPr="00273E48">
        <w:rPr>
          <w:u w:color="000000"/>
          <w:vertAlign w:val="superscript"/>
        </w:rPr>
        <w:t>3*</w:t>
      </w:r>
      <w:r w:rsidRPr="00273E48">
        <w:rPr>
          <w:u w:color="000000"/>
        </w:rPr>
        <w:t xml:space="preserve">, </w:t>
      </w:r>
      <w:proofErr w:type="spellStart"/>
      <w:r w:rsidRPr="00273E48">
        <w:rPr>
          <w:u w:color="000000"/>
        </w:rPr>
        <w:t>Yuxin</w:t>
      </w:r>
      <w:proofErr w:type="spellEnd"/>
      <w:r w:rsidRPr="00273E48">
        <w:rPr>
          <w:u w:color="000000"/>
        </w:rPr>
        <w:t xml:space="preserve"> Zheng</w:t>
      </w:r>
      <w:r w:rsidRPr="00273E48">
        <w:rPr>
          <w:u w:color="000000"/>
          <w:vertAlign w:val="superscript"/>
        </w:rPr>
        <w:t>1,2,3</w:t>
      </w:r>
      <w:r w:rsidRPr="00273E48">
        <w:rPr>
          <w:u w:color="000000"/>
        </w:rPr>
        <w:t xml:space="preserve">, </w:t>
      </w:r>
      <w:proofErr w:type="spellStart"/>
      <w:r w:rsidRPr="00273E48">
        <w:rPr>
          <w:u w:color="000000"/>
        </w:rPr>
        <w:t>Dongqing</w:t>
      </w:r>
      <w:proofErr w:type="spellEnd"/>
      <w:r w:rsidRPr="00273E48">
        <w:rPr>
          <w:u w:color="000000"/>
        </w:rPr>
        <w:t xml:space="preserve"> Huang</w:t>
      </w:r>
      <w:r w:rsidRPr="00273E48">
        <w:rPr>
          <w:u w:color="000000"/>
          <w:vertAlign w:val="superscript"/>
        </w:rPr>
        <w:t>2</w:t>
      </w:r>
      <w:r w:rsidRPr="00273E48">
        <w:rPr>
          <w:u w:color="000000"/>
        </w:rPr>
        <w:t>, Sheng Gao</w:t>
      </w:r>
      <w:r w:rsidRPr="00273E48">
        <w:rPr>
          <w:u w:color="000000"/>
          <w:vertAlign w:val="superscript"/>
        </w:rPr>
        <w:t>1</w:t>
      </w:r>
      <w:r w:rsidRPr="00273E48">
        <w:rPr>
          <w:u w:color="000000"/>
        </w:rPr>
        <w:t xml:space="preserve">, </w:t>
      </w:r>
      <w:proofErr w:type="spellStart"/>
      <w:r w:rsidRPr="00273E48">
        <w:rPr>
          <w:u w:color="000000"/>
        </w:rPr>
        <w:t>Meifeng</w:t>
      </w:r>
      <w:proofErr w:type="spellEnd"/>
      <w:r w:rsidRPr="00273E48">
        <w:rPr>
          <w:u w:color="000000"/>
        </w:rPr>
        <w:t xml:space="preserve"> Zheng</w:t>
      </w:r>
      <w:r w:rsidRPr="00273E48">
        <w:rPr>
          <w:u w:color="000000"/>
          <w:vertAlign w:val="superscript"/>
        </w:rPr>
        <w:t>1,2</w:t>
      </w:r>
      <w:r w:rsidRPr="00273E48">
        <w:rPr>
          <w:u w:color="000000"/>
        </w:rPr>
        <w:t>,</w:t>
      </w:r>
      <w:r w:rsidRPr="00273E48">
        <w:t xml:space="preserve"> </w:t>
      </w:r>
      <w:proofErr w:type="spellStart"/>
      <w:r w:rsidRPr="00273E48">
        <w:t>Biyi</w:t>
      </w:r>
      <w:proofErr w:type="spellEnd"/>
      <w:r w:rsidRPr="00273E48">
        <w:t xml:space="preserve"> Zhao</w:t>
      </w:r>
      <w:r w:rsidRPr="00273E48">
        <w:rPr>
          <w:vertAlign w:val="superscript"/>
        </w:rPr>
        <w:t>2</w:t>
      </w:r>
      <w:r w:rsidRPr="00273E48">
        <w:t xml:space="preserve">, </w:t>
      </w:r>
      <w:proofErr w:type="spellStart"/>
      <w:r w:rsidRPr="00273E48">
        <w:t>Zulipiya</w:t>
      </w:r>
      <w:proofErr w:type="spellEnd"/>
      <w:r w:rsidRPr="00273E48">
        <w:t xml:space="preserve"> Yiming</w:t>
      </w:r>
      <w:r w:rsidRPr="00273E48">
        <w:rPr>
          <w:vertAlign w:val="superscript"/>
        </w:rPr>
        <w:t>2</w:t>
      </w:r>
      <w:r w:rsidRPr="00273E48">
        <w:rPr>
          <w:lang w:eastAsia="zh-CN"/>
        </w:rPr>
        <w:t xml:space="preserve">, </w:t>
      </w:r>
      <w:proofErr w:type="spellStart"/>
      <w:r w:rsidRPr="00273E48">
        <w:rPr>
          <w:u w:color="000000"/>
        </w:rPr>
        <w:t>Yaxian</w:t>
      </w:r>
      <w:proofErr w:type="spellEnd"/>
      <w:r w:rsidRPr="00273E48">
        <w:rPr>
          <w:u w:color="000000"/>
        </w:rPr>
        <w:t xml:space="preserve"> Qiu</w:t>
      </w:r>
      <w:r w:rsidRPr="00273E48">
        <w:rPr>
          <w:u w:color="000000"/>
          <w:vertAlign w:val="superscript"/>
        </w:rPr>
        <w:t>1</w:t>
      </w:r>
      <w:r w:rsidRPr="00273E48">
        <w:rPr>
          <w:vertAlign w:val="superscript"/>
          <w:lang w:eastAsia="zh-CN"/>
        </w:rPr>
        <w:t>,2</w:t>
      </w:r>
      <w:r w:rsidRPr="00273E48">
        <w:rPr>
          <w:lang w:eastAsia="zh-CN"/>
        </w:rPr>
        <w:t xml:space="preserve">, </w:t>
      </w:r>
      <w:proofErr w:type="spellStart"/>
      <w:r w:rsidRPr="00273E48">
        <w:rPr>
          <w:u w:color="000000"/>
        </w:rPr>
        <w:t>Junjie</w:t>
      </w:r>
      <w:proofErr w:type="spellEnd"/>
      <w:r w:rsidRPr="00273E48">
        <w:rPr>
          <w:u w:color="000000"/>
        </w:rPr>
        <w:t xml:space="preserve"> Liang</w:t>
      </w:r>
      <w:r w:rsidRPr="00273E48">
        <w:rPr>
          <w:u w:color="000000"/>
          <w:vertAlign w:val="superscript"/>
        </w:rPr>
        <w:t>1,2,3#</w:t>
      </w:r>
      <w:r w:rsidRPr="00273E48">
        <w:rPr>
          <w:u w:color="000000"/>
        </w:rPr>
        <w:t>,</w:t>
      </w:r>
      <w:r w:rsidRPr="00273E48">
        <w:rPr>
          <w:u w:color="000000"/>
          <w:vertAlign w:val="superscript"/>
        </w:rPr>
        <w:t xml:space="preserve"> </w:t>
      </w:r>
      <w:proofErr w:type="spellStart"/>
      <w:r w:rsidRPr="00273E48">
        <w:rPr>
          <w:u w:color="000000"/>
        </w:rPr>
        <w:t>Qiang</w:t>
      </w:r>
      <w:proofErr w:type="spellEnd"/>
      <w:r w:rsidRPr="00273E48">
        <w:rPr>
          <w:u w:color="000000"/>
        </w:rPr>
        <w:t xml:space="preserve"> Lin</w:t>
      </w:r>
      <w:r w:rsidRPr="00273E48">
        <w:rPr>
          <w:u w:color="000000"/>
          <w:vertAlign w:val="superscript"/>
        </w:rPr>
        <w:t>1,2,3,4#</w:t>
      </w:r>
    </w:p>
    <w:p w14:paraId="7C07426C" w14:textId="77777777" w:rsidR="00815D5B" w:rsidRPr="00273E48" w:rsidRDefault="00815D5B" w:rsidP="00815D5B">
      <w:pPr>
        <w:pBdr>
          <w:top w:val="nil"/>
          <w:left w:val="nil"/>
          <w:bottom w:val="nil"/>
          <w:right w:val="nil"/>
          <w:between w:val="nil"/>
          <w:bar w:val="nil"/>
        </w:pBdr>
        <w:rPr>
          <w:u w:color="000000"/>
        </w:rPr>
      </w:pPr>
    </w:p>
    <w:p w14:paraId="3D8C25C4" w14:textId="77777777" w:rsidR="00815D5B" w:rsidRPr="00273E48" w:rsidRDefault="00815D5B" w:rsidP="00815D5B">
      <w:pPr>
        <w:pBdr>
          <w:top w:val="nil"/>
          <w:left w:val="nil"/>
          <w:bottom w:val="nil"/>
          <w:right w:val="nil"/>
          <w:between w:val="nil"/>
          <w:bar w:val="nil"/>
        </w:pBdr>
        <w:rPr>
          <w:u w:color="000000"/>
          <w:lang w:eastAsia="zh-CN"/>
        </w:rPr>
      </w:pPr>
      <w:r w:rsidRPr="00273E48">
        <w:rPr>
          <w:u w:color="000000"/>
          <w:vertAlign w:val="superscript"/>
        </w:rPr>
        <w:t>1</w:t>
      </w:r>
      <w:r w:rsidRPr="00273E48">
        <w:rPr>
          <w:u w:color="000000"/>
        </w:rPr>
        <w:t xml:space="preserve">Department of Rehabilitation </w:t>
      </w:r>
      <w:r w:rsidRPr="00273E48">
        <w:rPr>
          <w:u w:color="000000"/>
          <w:lang w:eastAsia="zh-CN"/>
        </w:rPr>
        <w:t>Medicine</w:t>
      </w:r>
      <w:r w:rsidRPr="00273E48">
        <w:rPr>
          <w:u w:color="000000"/>
        </w:rPr>
        <w:t>, The Fifth Affiliated Hospital of Guangzhou Medical University, Guangzhou, China</w:t>
      </w:r>
    </w:p>
    <w:p w14:paraId="4491A5D9" w14:textId="77777777" w:rsidR="00815D5B" w:rsidRPr="00273E48" w:rsidRDefault="00815D5B" w:rsidP="00815D5B">
      <w:pPr>
        <w:pBdr>
          <w:top w:val="nil"/>
          <w:left w:val="nil"/>
          <w:bottom w:val="nil"/>
          <w:right w:val="nil"/>
          <w:between w:val="nil"/>
          <w:bar w:val="nil"/>
        </w:pBdr>
        <w:rPr>
          <w:u w:color="000000"/>
        </w:rPr>
      </w:pPr>
      <w:r w:rsidRPr="00273E48">
        <w:rPr>
          <w:u w:color="000000"/>
          <w:vertAlign w:val="superscript"/>
        </w:rPr>
        <w:t>2</w:t>
      </w:r>
      <w:r w:rsidRPr="00273E48">
        <w:rPr>
          <w:u w:color="000000"/>
        </w:rPr>
        <w:t>Department of Rehabilitation Medicine, Guangzhou Medical University, Guangzhou, China</w:t>
      </w:r>
    </w:p>
    <w:p w14:paraId="229440EA" w14:textId="77777777" w:rsidR="00815D5B" w:rsidRPr="00273E48" w:rsidRDefault="00815D5B" w:rsidP="00815D5B">
      <w:pPr>
        <w:pBdr>
          <w:top w:val="nil"/>
          <w:left w:val="nil"/>
          <w:bottom w:val="nil"/>
          <w:right w:val="nil"/>
          <w:between w:val="nil"/>
          <w:bar w:val="nil"/>
        </w:pBdr>
        <w:rPr>
          <w:u w:color="000000"/>
        </w:rPr>
      </w:pPr>
      <w:r w:rsidRPr="00273E48">
        <w:rPr>
          <w:u w:color="000000"/>
          <w:vertAlign w:val="superscript"/>
        </w:rPr>
        <w:t>3</w:t>
      </w:r>
      <w:r w:rsidRPr="00273E48">
        <w:rPr>
          <w:u w:color="000000"/>
        </w:rPr>
        <w:t>Rehabilitation Medicine Lab, Guangzhou Medical University, Guangzhou, Guangdong 510070, China</w:t>
      </w:r>
    </w:p>
    <w:p w14:paraId="2C8B04A3" w14:textId="77777777" w:rsidR="00815D5B" w:rsidRPr="00273E48" w:rsidRDefault="00815D5B" w:rsidP="00815D5B">
      <w:pPr>
        <w:pBdr>
          <w:top w:val="nil"/>
          <w:left w:val="nil"/>
          <w:bottom w:val="nil"/>
          <w:right w:val="nil"/>
          <w:between w:val="nil"/>
          <w:bar w:val="nil"/>
        </w:pBdr>
        <w:rPr>
          <w:u w:color="000000"/>
        </w:rPr>
      </w:pPr>
      <w:r w:rsidRPr="00273E48">
        <w:rPr>
          <w:u w:color="000000"/>
          <w:vertAlign w:val="superscript"/>
        </w:rPr>
        <w:t>4</w:t>
      </w:r>
      <w:r w:rsidRPr="00273E48">
        <w:rPr>
          <w:u w:color="000000"/>
        </w:rPr>
        <w:t>Guangzhou Key Laboratory of Enhanced Recovery after Abdominal Surgery, The Fifth Affiliated Hospital of Guangzhou Medical University, Guangzhou 510070, China</w:t>
      </w:r>
    </w:p>
    <w:p w14:paraId="6C3D9A75" w14:textId="77777777" w:rsidR="00815D5B" w:rsidRPr="00273E48" w:rsidRDefault="00815D5B" w:rsidP="00815D5B">
      <w:pPr>
        <w:pBdr>
          <w:top w:val="nil"/>
          <w:left w:val="nil"/>
          <w:bottom w:val="nil"/>
          <w:right w:val="nil"/>
          <w:between w:val="nil"/>
          <w:bar w:val="nil"/>
        </w:pBdr>
        <w:rPr>
          <w:u w:color="000000"/>
        </w:rPr>
      </w:pPr>
    </w:p>
    <w:p w14:paraId="125B7205" w14:textId="77777777" w:rsidR="00815D5B" w:rsidRPr="00273E48" w:rsidRDefault="00815D5B" w:rsidP="00815D5B">
      <w:pPr>
        <w:pBdr>
          <w:top w:val="nil"/>
          <w:left w:val="nil"/>
          <w:bottom w:val="nil"/>
          <w:right w:val="nil"/>
          <w:between w:val="nil"/>
          <w:bar w:val="nil"/>
        </w:pBdr>
        <w:rPr>
          <w:u w:color="000000"/>
        </w:rPr>
      </w:pPr>
      <w:r w:rsidRPr="00273E48">
        <w:rPr>
          <w:u w:color="000000"/>
        </w:rPr>
        <w:t>*These authors contributed equally.</w:t>
      </w:r>
    </w:p>
    <w:p w14:paraId="5931D280" w14:textId="77777777" w:rsidR="00815D5B" w:rsidRPr="00273E48" w:rsidRDefault="00815D5B" w:rsidP="00815D5B">
      <w:pPr>
        <w:pBdr>
          <w:top w:val="nil"/>
          <w:left w:val="nil"/>
          <w:bottom w:val="nil"/>
          <w:right w:val="nil"/>
          <w:between w:val="nil"/>
          <w:bar w:val="nil"/>
        </w:pBdr>
        <w:rPr>
          <w:u w:color="000000"/>
        </w:rPr>
      </w:pPr>
      <w:r w:rsidRPr="00273E48">
        <w:rPr>
          <w:u w:color="000000"/>
          <w:vertAlign w:val="superscript"/>
        </w:rPr>
        <w:t>#</w:t>
      </w:r>
      <w:r w:rsidRPr="00273E48">
        <w:rPr>
          <w:u w:color="000000"/>
        </w:rPr>
        <w:t>These authors contributed equally.</w:t>
      </w:r>
    </w:p>
    <w:p w14:paraId="5ED70E17" w14:textId="066F474D" w:rsidR="004E0C5A" w:rsidRPr="00B07A3B" w:rsidRDefault="00075616"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FF63BC7" w14:textId="1620A78E" w:rsidR="00815D5B" w:rsidRPr="00273E48" w:rsidRDefault="00815D5B" w:rsidP="00815D5B">
      <w:pPr>
        <w:pBdr>
          <w:top w:val="nil"/>
          <w:left w:val="nil"/>
          <w:bottom w:val="nil"/>
          <w:right w:val="nil"/>
          <w:between w:val="nil"/>
          <w:bar w:val="nil"/>
        </w:pBdr>
        <w:rPr>
          <w:u w:color="000000"/>
        </w:rPr>
      </w:pPr>
      <w:bookmarkStart w:id="0" w:name="_Hlk25233958"/>
      <w:proofErr w:type="spellStart"/>
      <w:r w:rsidRPr="00273E48">
        <w:rPr>
          <w:u w:color="000000"/>
        </w:rPr>
        <w:t>Qiang</w:t>
      </w:r>
      <w:proofErr w:type="spellEnd"/>
      <w:r w:rsidRPr="00273E48">
        <w:rPr>
          <w:u w:color="000000"/>
        </w:rPr>
        <w:t xml:space="preserve"> Lin </w:t>
      </w:r>
      <w:r w:rsidRPr="00273E48">
        <w:rPr>
          <w:u w:color="000000"/>
        </w:rPr>
        <w:tab/>
      </w:r>
      <w:r w:rsidRPr="00273E48">
        <w:rPr>
          <w:u w:color="000000"/>
        </w:rPr>
        <w:tab/>
      </w:r>
      <w:r w:rsidRPr="00815D5B">
        <w:rPr>
          <w:lang w:val="en-GB"/>
        </w:rPr>
        <w:t>qianglin0925@gzhmu.edu.cn</w:t>
      </w:r>
      <w:r w:rsidRPr="00273E48">
        <w:rPr>
          <w:u w:color="000000"/>
          <w:lang w:val="en-GB"/>
        </w:rPr>
        <w:t xml:space="preserve"> </w:t>
      </w:r>
    </w:p>
    <w:p w14:paraId="04603356" w14:textId="14D40E48" w:rsidR="00815D5B" w:rsidRPr="00273E48" w:rsidRDefault="00815D5B" w:rsidP="00815D5B">
      <w:pPr>
        <w:rPr>
          <w:rStyle w:val="Hyperlink"/>
          <w:lang w:val="en-GB"/>
        </w:rPr>
      </w:pPr>
      <w:proofErr w:type="spellStart"/>
      <w:r w:rsidRPr="00273E48">
        <w:rPr>
          <w:u w:color="000000"/>
        </w:rPr>
        <w:t>Junjie</w:t>
      </w:r>
      <w:proofErr w:type="spellEnd"/>
      <w:r w:rsidRPr="00273E48">
        <w:rPr>
          <w:u w:color="000000"/>
        </w:rPr>
        <w:t xml:space="preserve"> Liang</w:t>
      </w:r>
      <w:r w:rsidRPr="00273E48">
        <w:rPr>
          <w:u w:color="000000"/>
        </w:rPr>
        <w:tab/>
      </w:r>
      <w:r w:rsidRPr="00273E48">
        <w:rPr>
          <w:u w:color="000000"/>
        </w:rPr>
        <w:tab/>
      </w:r>
      <w:r w:rsidRPr="00815D5B">
        <w:rPr>
          <w:lang w:val="en-GB"/>
        </w:rPr>
        <w:t>ljj88961@gzhmu.edu.cn</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7BFA4A9D" w14:textId="4BC56BDE" w:rsidR="00815D5B" w:rsidRPr="00273E48" w:rsidRDefault="00815D5B" w:rsidP="00815D5B">
      <w:pPr>
        <w:rPr>
          <w:rFonts w:eastAsia="DengXian"/>
        </w:rPr>
      </w:pPr>
      <w:r w:rsidRPr="00815D5B">
        <w:t>ouhaining@gzhmu.edu.cn</w:t>
      </w:r>
    </w:p>
    <w:p w14:paraId="4C0D5B27" w14:textId="64604C95" w:rsidR="00815D5B" w:rsidRPr="00273E48" w:rsidRDefault="00815D5B" w:rsidP="00815D5B">
      <w:pPr>
        <w:rPr>
          <w:rFonts w:eastAsia="DengXian"/>
        </w:rPr>
      </w:pPr>
      <w:r w:rsidRPr="00815D5B">
        <w:t>langshijuan@stu.gzhmu.edu.cn</w:t>
      </w:r>
    </w:p>
    <w:p w14:paraId="376EB339" w14:textId="4F4753C2" w:rsidR="00815D5B" w:rsidRPr="00273E48" w:rsidRDefault="00815D5B" w:rsidP="00815D5B">
      <w:pPr>
        <w:rPr>
          <w:rFonts w:eastAsia="DengXian"/>
        </w:rPr>
      </w:pPr>
      <w:r w:rsidRPr="00815D5B">
        <w:rPr>
          <w:rFonts w:eastAsia="DengXian"/>
        </w:rPr>
        <w:t>zhengyx@gzhmu.edu.cn</w:t>
      </w:r>
      <w:r w:rsidRPr="00273E48">
        <w:rPr>
          <w:rFonts w:eastAsia="DengXian"/>
        </w:rPr>
        <w:t xml:space="preserve">  </w:t>
      </w:r>
    </w:p>
    <w:p w14:paraId="2CDE5332" w14:textId="0A1DF403" w:rsidR="00815D5B" w:rsidRPr="00273E48" w:rsidRDefault="00815D5B" w:rsidP="00815D5B">
      <w:pPr>
        <w:rPr>
          <w:rFonts w:eastAsia="DengXian"/>
          <w:lang w:eastAsia="zh-CN"/>
        </w:rPr>
      </w:pPr>
      <w:r w:rsidRPr="00815D5B">
        <w:rPr>
          <w:rFonts w:eastAsia="DengXian"/>
        </w:rPr>
        <w:t>dongqinghuang@stu.gzhmu.edu.cn</w:t>
      </w:r>
    </w:p>
    <w:p w14:paraId="682A758F" w14:textId="7070184B" w:rsidR="00815D5B" w:rsidRPr="00815D5B" w:rsidRDefault="00815D5B" w:rsidP="00815D5B">
      <w:pPr>
        <w:rPr>
          <w:rFonts w:eastAsia="DengXian"/>
        </w:rPr>
      </w:pPr>
      <w:r w:rsidRPr="00815D5B">
        <w:rPr>
          <w:rStyle w:val="Hyperlink"/>
          <w:color w:val="auto"/>
          <w:u w:val="none"/>
        </w:rPr>
        <w:t>2013687011@gzhmu.edu.cn</w:t>
      </w:r>
    </w:p>
    <w:p w14:paraId="3FECEB55" w14:textId="7B6A0309" w:rsidR="00815D5B" w:rsidRPr="00273E48" w:rsidRDefault="00815D5B" w:rsidP="00815D5B">
      <w:pPr>
        <w:rPr>
          <w:rFonts w:eastAsia="DengXian"/>
          <w:lang w:eastAsia="zh-CN"/>
        </w:rPr>
      </w:pPr>
      <w:r w:rsidRPr="00815D5B">
        <w:rPr>
          <w:rFonts w:eastAsia="DengXian"/>
        </w:rPr>
        <w:t>zhengmeifeng@stu.gzhmu.edu.cn</w:t>
      </w:r>
    </w:p>
    <w:p w14:paraId="7F0CE36F" w14:textId="79015810" w:rsidR="00815D5B" w:rsidRPr="00273E48" w:rsidRDefault="00815D5B" w:rsidP="00815D5B">
      <w:pPr>
        <w:rPr>
          <w:rFonts w:eastAsia="DengXian"/>
          <w:lang w:eastAsia="zh-CN"/>
        </w:rPr>
      </w:pPr>
      <w:r w:rsidRPr="00815D5B">
        <w:rPr>
          <w:rFonts w:eastAsia="DengXian"/>
        </w:rPr>
        <w:t>zhaobiyi@stu.gzhmu.edu.cn</w:t>
      </w:r>
    </w:p>
    <w:p w14:paraId="2C7E0513" w14:textId="5DF2921A" w:rsidR="00815D5B" w:rsidRPr="00273E48" w:rsidRDefault="00815D5B" w:rsidP="00815D5B">
      <w:pPr>
        <w:rPr>
          <w:rFonts w:eastAsia="DengXian"/>
        </w:rPr>
      </w:pPr>
      <w:r w:rsidRPr="00815D5B">
        <w:rPr>
          <w:rFonts w:eastAsia="DengXian"/>
        </w:rPr>
        <w:t>3461193207@qq.com</w:t>
      </w:r>
      <w:r w:rsidRPr="00273E48">
        <w:rPr>
          <w:rFonts w:eastAsia="DengXian"/>
        </w:rPr>
        <w:t xml:space="preserve"> </w:t>
      </w:r>
    </w:p>
    <w:p w14:paraId="7995652B" w14:textId="35F64DF9" w:rsidR="00815D5B" w:rsidRPr="00273E48" w:rsidRDefault="00815D5B" w:rsidP="00815D5B">
      <w:pPr>
        <w:rPr>
          <w:rFonts w:eastAsia="DengXian"/>
        </w:rPr>
      </w:pPr>
      <w:r w:rsidRPr="00815D5B">
        <w:rPr>
          <w:rFonts w:eastAsia="DengXian"/>
        </w:rPr>
        <w:t>2017687049@gzhmu.edu.cn</w:t>
      </w:r>
      <w:r w:rsidRPr="00273E48">
        <w:rPr>
          <w:rFonts w:eastAsia="DengXian"/>
        </w:rPr>
        <w:t xml:space="preserve"> </w:t>
      </w:r>
    </w:p>
    <w:p w14:paraId="4B2276C5" w14:textId="77777777" w:rsidR="00815D5B" w:rsidRPr="00273E48" w:rsidRDefault="00815D5B" w:rsidP="00815D5B">
      <w:pPr>
        <w:pBdr>
          <w:top w:val="nil"/>
          <w:left w:val="nil"/>
          <w:bottom w:val="nil"/>
          <w:right w:val="nil"/>
          <w:between w:val="nil"/>
          <w:bar w:val="nil"/>
        </w:pBdr>
        <w:rPr>
          <w:u w:color="000000"/>
        </w:rPr>
      </w:pPr>
      <w:r w:rsidRPr="00815D5B">
        <w:rPr>
          <w:lang w:val="en-GB"/>
        </w:rPr>
        <w:t>qianglin0925@gzhmu.edu.cn</w:t>
      </w:r>
      <w:r w:rsidRPr="00273E48">
        <w:rPr>
          <w:u w:color="000000"/>
          <w:lang w:val="en-GB"/>
        </w:rPr>
        <w:t xml:space="preserve"> </w:t>
      </w:r>
    </w:p>
    <w:p w14:paraId="12916965" w14:textId="2FF44AF7" w:rsidR="003B5E26" w:rsidRPr="00B07A3B" w:rsidRDefault="00815D5B" w:rsidP="009A0E7C">
      <w:pPr>
        <w:outlineLvl w:val="0"/>
        <w:rPr>
          <w:rFonts w:asciiTheme="minorHAnsi" w:hAnsiTheme="minorHAnsi" w:cstheme="minorHAnsi"/>
          <w:b/>
          <w:sz w:val="22"/>
          <w:szCs w:val="22"/>
        </w:rPr>
      </w:pPr>
      <w:r w:rsidRPr="00815D5B">
        <w:rPr>
          <w:lang w:val="en-GB"/>
        </w:rPr>
        <w:t>ljj88961@gzhmu.edu.cn</w:t>
      </w:r>
    </w:p>
    <w:p w14:paraId="6F84F159" w14:textId="77777777" w:rsidR="003B5E26" w:rsidRPr="00B07A3B" w:rsidRDefault="003B5E26" w:rsidP="009A0E7C">
      <w:pPr>
        <w:outlineLvl w:val="0"/>
        <w:rPr>
          <w:rFonts w:asciiTheme="minorHAnsi" w:hAnsiTheme="minorHAnsi" w:cstheme="minorHAnsi"/>
          <w:b/>
          <w:sz w:val="22"/>
          <w:szCs w:val="22"/>
        </w:rPr>
      </w:pP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075616"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075616"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075616"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075616"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075616"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075616"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0C61A49"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375761">
        <w:rPr>
          <w:rFonts w:asciiTheme="minorHAnsi" w:hAnsiTheme="minorHAnsi" w:cstheme="minorHAnsi"/>
          <w:bCs/>
          <w:sz w:val="22"/>
          <w:szCs w:val="22"/>
        </w:rPr>
        <w:t>12</w:t>
      </w:r>
    </w:p>
    <w:p w14:paraId="5AAC9C6C" w14:textId="705D1685"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375761">
        <w:rPr>
          <w:rFonts w:asciiTheme="minorHAnsi" w:hAnsiTheme="minorHAnsi" w:cstheme="minorHAnsi"/>
          <w:bCs/>
          <w:sz w:val="22"/>
          <w:szCs w:val="22"/>
        </w:rPr>
        <w:t>14</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075616"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075616"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07561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07561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07561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07561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075616"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62211978" w:rsidR="001016BD" w:rsidRPr="00B07A3B" w:rsidRDefault="00737587" w:rsidP="001016BD">
      <w:pPr>
        <w:pStyle w:val="ListParagraph"/>
        <w:numPr>
          <w:ilvl w:val="1"/>
          <w:numId w:val="3"/>
        </w:numPr>
        <w:spacing w:before="120"/>
        <w:rPr>
          <w:rFonts w:asciiTheme="minorHAnsi" w:eastAsia="Times New Roman" w:hAnsiTheme="minorHAnsi" w:cstheme="minorHAnsi"/>
          <w:szCs w:val="24"/>
        </w:rPr>
      </w:pPr>
      <w:r w:rsidRPr="00273E48">
        <w:t>The clinical study was approved by the Medical Ethics Association of the Fifth Affiliated Hospital of Guangzhou Medical University and has been registered at the China Clinical Trial Registration Center</w:t>
      </w:r>
      <w:r w:rsidR="007D61A8"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02BE4DF8" w:rsidR="00CE10F2" w:rsidRPr="00303214" w:rsidRDefault="00295928" w:rsidP="00333FA4">
      <w:pPr>
        <w:pStyle w:val="ListParagraph"/>
        <w:numPr>
          <w:ilvl w:val="0"/>
          <w:numId w:val="3"/>
        </w:numPr>
        <w:spacing w:before="120"/>
        <w:contextualSpacing w:val="0"/>
        <w:rPr>
          <w:rFonts w:asciiTheme="minorHAnsi" w:hAnsiTheme="minorHAnsi" w:cstheme="minorHAnsi"/>
          <w:b/>
          <w:bCs/>
        </w:rPr>
      </w:pPr>
      <w:r w:rsidRPr="00303214">
        <w:rPr>
          <w:rFonts w:asciiTheme="minorHAnsi" w:hAnsiTheme="minorHAnsi" w:cstheme="minorHAnsi"/>
          <w:b/>
          <w:bCs/>
        </w:rPr>
        <w:t>Recruitment and clinical evaluation</w:t>
      </w:r>
    </w:p>
    <w:p w14:paraId="24C6B477" w14:textId="5F959533" w:rsidR="00125924" w:rsidRPr="00303214" w:rsidRDefault="00295928" w:rsidP="00333FA4">
      <w:pPr>
        <w:pStyle w:val="ListParagraph"/>
        <w:numPr>
          <w:ilvl w:val="1"/>
          <w:numId w:val="3"/>
        </w:numPr>
        <w:spacing w:before="120"/>
        <w:contextualSpacing w:val="0"/>
        <w:rPr>
          <w:rFonts w:asciiTheme="minorHAnsi" w:hAnsiTheme="minorHAnsi" w:cstheme="minorHAnsi"/>
        </w:rPr>
      </w:pPr>
      <w:r w:rsidRPr="00303214">
        <w:rPr>
          <w:rFonts w:asciiTheme="minorHAnsi" w:hAnsiTheme="minorHAnsi" w:cstheme="minorHAnsi"/>
        </w:rPr>
        <w:t xml:space="preserve">Recruit stroke patients and obtain written informed consent from all patients before beginning the study </w:t>
      </w:r>
      <w:r w:rsidRPr="00303214">
        <w:rPr>
          <w:rFonts w:asciiTheme="minorHAnsi" w:hAnsiTheme="minorHAnsi" w:cstheme="minorHAnsi"/>
          <w:b/>
          <w:bCs/>
        </w:rPr>
        <w:t>[</w:t>
      </w:r>
      <w:r w:rsidR="00966FDD">
        <w:rPr>
          <w:rFonts w:asciiTheme="minorHAnsi" w:hAnsiTheme="minorHAnsi" w:cstheme="minorHAnsi"/>
          <w:b/>
          <w:bCs/>
        </w:rPr>
        <w:t>1</w:t>
      </w:r>
      <w:r w:rsidRPr="00303214">
        <w:rPr>
          <w:rFonts w:asciiTheme="minorHAnsi" w:hAnsiTheme="minorHAnsi" w:cstheme="minorHAnsi"/>
          <w:b/>
          <w:bCs/>
        </w:rPr>
        <w:t>].</w:t>
      </w:r>
    </w:p>
    <w:p w14:paraId="7605F9E4" w14:textId="04372598" w:rsidR="00C34F4C" w:rsidRPr="00303214" w:rsidRDefault="00295928" w:rsidP="00333FA4">
      <w:pPr>
        <w:pStyle w:val="ListParagraph"/>
        <w:numPr>
          <w:ilvl w:val="2"/>
          <w:numId w:val="3"/>
        </w:numPr>
        <w:spacing w:before="120"/>
        <w:contextualSpacing w:val="0"/>
        <w:rPr>
          <w:rFonts w:asciiTheme="minorHAnsi" w:hAnsiTheme="minorHAnsi" w:cstheme="minorHAnsi"/>
        </w:rPr>
      </w:pPr>
      <w:r w:rsidRPr="00303214">
        <w:rPr>
          <w:rFonts w:asciiTheme="minorHAnsi" w:hAnsiTheme="minorHAnsi" w:cstheme="minorHAnsi"/>
        </w:rPr>
        <w:t>Talent recruiting stroke patients.</w:t>
      </w:r>
    </w:p>
    <w:p w14:paraId="52A9D7FD" w14:textId="79CE359D" w:rsidR="00295928" w:rsidRPr="00303214" w:rsidRDefault="00295928" w:rsidP="00333FA4">
      <w:pPr>
        <w:pStyle w:val="ListParagraph"/>
        <w:numPr>
          <w:ilvl w:val="2"/>
          <w:numId w:val="3"/>
        </w:numPr>
        <w:spacing w:before="120"/>
        <w:contextualSpacing w:val="0"/>
        <w:rPr>
          <w:rFonts w:asciiTheme="minorHAnsi" w:hAnsiTheme="minorHAnsi" w:cstheme="minorHAnsi"/>
        </w:rPr>
      </w:pPr>
      <w:r w:rsidRPr="00303214">
        <w:rPr>
          <w:rFonts w:asciiTheme="minorHAnsi" w:hAnsiTheme="minorHAnsi" w:cstheme="minorHAnsi"/>
        </w:rPr>
        <w:t xml:space="preserve">Talent obtaining written consent from </w:t>
      </w:r>
      <w:r w:rsidR="00966FDD">
        <w:rPr>
          <w:rFonts w:asciiTheme="minorHAnsi" w:hAnsiTheme="minorHAnsi" w:cstheme="minorHAnsi"/>
        </w:rPr>
        <w:t>a</w:t>
      </w:r>
      <w:r w:rsidRPr="00303214">
        <w:rPr>
          <w:rFonts w:asciiTheme="minorHAnsi" w:hAnsiTheme="minorHAnsi" w:cstheme="minorHAnsi"/>
        </w:rPr>
        <w:t xml:space="preserve"> patient.</w:t>
      </w:r>
    </w:p>
    <w:p w14:paraId="5E5096AA" w14:textId="2713F52C" w:rsidR="00C34F4C" w:rsidRPr="00303214" w:rsidRDefault="00C34F4C" w:rsidP="00295928">
      <w:pPr>
        <w:pStyle w:val="ListParagraph"/>
        <w:spacing w:before="120"/>
        <w:ind w:left="1627"/>
        <w:contextualSpacing w:val="0"/>
        <w:rPr>
          <w:rFonts w:asciiTheme="minorHAnsi" w:hAnsiTheme="minorHAnsi" w:cstheme="minorHAnsi"/>
        </w:rPr>
      </w:pPr>
    </w:p>
    <w:p w14:paraId="54B0D4E5" w14:textId="525DF0F4" w:rsidR="00CE10F2" w:rsidRPr="00303214" w:rsidRDefault="00295928" w:rsidP="00333FA4">
      <w:pPr>
        <w:pStyle w:val="ListParagraph"/>
        <w:numPr>
          <w:ilvl w:val="1"/>
          <w:numId w:val="3"/>
        </w:numPr>
        <w:spacing w:before="120"/>
        <w:contextualSpacing w:val="0"/>
        <w:rPr>
          <w:rFonts w:asciiTheme="minorHAnsi" w:hAnsiTheme="minorHAnsi" w:cstheme="minorHAnsi"/>
        </w:rPr>
      </w:pPr>
      <w:r w:rsidRPr="00303214">
        <w:t xml:space="preserve">Record the demographic characteristics of the patient including name, gender, date of birth, level of education, chief complaint, current medical history, past history, medical treatment, and current medications </w:t>
      </w:r>
      <w:r w:rsidRPr="00303214">
        <w:rPr>
          <w:b/>
          <w:bCs/>
        </w:rPr>
        <w:t>[1].</w:t>
      </w:r>
    </w:p>
    <w:p w14:paraId="1EE42691" w14:textId="31EB9B8E" w:rsidR="00A319BE" w:rsidRPr="00303214" w:rsidRDefault="00295928" w:rsidP="00333FA4">
      <w:pPr>
        <w:pStyle w:val="ListParagraph"/>
        <w:numPr>
          <w:ilvl w:val="2"/>
          <w:numId w:val="3"/>
        </w:numPr>
        <w:spacing w:before="120"/>
        <w:contextualSpacing w:val="0"/>
        <w:rPr>
          <w:rFonts w:asciiTheme="minorHAnsi" w:hAnsiTheme="minorHAnsi" w:cstheme="minorHAnsi"/>
        </w:rPr>
      </w:pPr>
      <w:r w:rsidRPr="00303214">
        <w:rPr>
          <w:rFonts w:asciiTheme="minorHAnsi" w:hAnsiTheme="minorHAnsi" w:cstheme="minorHAnsi"/>
        </w:rPr>
        <w:t>Talent recording the demographic characteristics of the patients.</w:t>
      </w:r>
    </w:p>
    <w:p w14:paraId="36BB5334" w14:textId="77777777" w:rsidR="00295928" w:rsidRPr="00303214" w:rsidRDefault="00295928" w:rsidP="00295928">
      <w:pPr>
        <w:pStyle w:val="ListParagraph"/>
        <w:spacing w:before="120"/>
        <w:ind w:left="1627"/>
        <w:contextualSpacing w:val="0"/>
        <w:rPr>
          <w:rFonts w:asciiTheme="minorHAnsi" w:hAnsiTheme="minorHAnsi" w:cstheme="minorHAnsi"/>
        </w:rPr>
      </w:pPr>
    </w:p>
    <w:p w14:paraId="0F02CEB1" w14:textId="77777777" w:rsidR="00295928" w:rsidRPr="00303214" w:rsidRDefault="00295928" w:rsidP="00333FA4">
      <w:pPr>
        <w:pStyle w:val="ListParagraph"/>
        <w:numPr>
          <w:ilvl w:val="1"/>
          <w:numId w:val="3"/>
        </w:numPr>
        <w:spacing w:before="120"/>
        <w:contextualSpacing w:val="0"/>
        <w:rPr>
          <w:rFonts w:asciiTheme="minorHAnsi" w:hAnsiTheme="minorHAnsi" w:cstheme="minorHAnsi"/>
        </w:rPr>
      </w:pPr>
      <w:r w:rsidRPr="00303214">
        <w:t xml:space="preserve">Ask the patient to complete the Mini-Mental State Examination and Montreal Cognitive Assessment </w:t>
      </w:r>
      <w:r w:rsidRPr="00303214">
        <w:rPr>
          <w:b/>
          <w:bCs/>
        </w:rPr>
        <w:t>[1].</w:t>
      </w:r>
    </w:p>
    <w:p w14:paraId="7FDB620E" w14:textId="4FCA076F" w:rsidR="00295928" w:rsidRPr="00303214" w:rsidRDefault="00295928" w:rsidP="00295928">
      <w:pPr>
        <w:pStyle w:val="ListParagraph"/>
        <w:numPr>
          <w:ilvl w:val="2"/>
          <w:numId w:val="3"/>
        </w:numPr>
        <w:spacing w:before="120"/>
        <w:contextualSpacing w:val="0"/>
        <w:rPr>
          <w:rFonts w:asciiTheme="minorHAnsi" w:hAnsiTheme="minorHAnsi" w:cstheme="minorHAnsi"/>
        </w:rPr>
      </w:pPr>
      <w:r w:rsidRPr="00303214">
        <w:t xml:space="preserve">Patient </w:t>
      </w:r>
      <w:r w:rsidR="00966FDD">
        <w:t>working on</w:t>
      </w:r>
      <w:r w:rsidRPr="00303214">
        <w:t xml:space="preserve"> the mini-mental state examination.</w:t>
      </w:r>
    </w:p>
    <w:p w14:paraId="234BED6E" w14:textId="77777777" w:rsidR="00295928" w:rsidRPr="00303214" w:rsidRDefault="00295928" w:rsidP="00295928">
      <w:pPr>
        <w:pStyle w:val="ListParagraph"/>
        <w:spacing w:before="120"/>
        <w:ind w:left="1627"/>
        <w:contextualSpacing w:val="0"/>
        <w:rPr>
          <w:rFonts w:asciiTheme="minorHAnsi" w:hAnsiTheme="minorHAnsi" w:cstheme="minorHAnsi"/>
        </w:rPr>
      </w:pPr>
    </w:p>
    <w:p w14:paraId="31A84631" w14:textId="79155405" w:rsidR="00C7374B" w:rsidRPr="00303214" w:rsidRDefault="00295928" w:rsidP="00295928">
      <w:pPr>
        <w:pStyle w:val="ListParagraph"/>
        <w:numPr>
          <w:ilvl w:val="1"/>
          <w:numId w:val="3"/>
        </w:numPr>
        <w:spacing w:before="120"/>
        <w:contextualSpacing w:val="0"/>
        <w:rPr>
          <w:rFonts w:asciiTheme="minorHAnsi" w:hAnsiTheme="minorHAnsi" w:cstheme="minorHAnsi"/>
        </w:rPr>
      </w:pPr>
      <w:r w:rsidRPr="00303214">
        <w:t xml:space="preserve">Conduct </w:t>
      </w:r>
      <w:r w:rsidR="00966FDD">
        <w:t>a</w:t>
      </w:r>
      <w:r w:rsidRPr="00303214">
        <w:t xml:space="preserve"> 10-</w:t>
      </w:r>
      <w:r w:rsidRPr="00303214">
        <w:rPr>
          <w:lang w:eastAsia="zh-CN"/>
        </w:rPr>
        <w:t>meter</w:t>
      </w:r>
      <w:r w:rsidRPr="00303214">
        <w:t xml:space="preserve"> walk test </w:t>
      </w:r>
      <w:bookmarkStart w:id="1" w:name="_Hlk63627265"/>
      <w:r w:rsidR="001160A3" w:rsidRPr="00303214">
        <w:t>by a</w:t>
      </w:r>
      <w:r w:rsidRPr="00303214">
        <w:t>sk</w:t>
      </w:r>
      <w:r w:rsidR="001160A3" w:rsidRPr="00303214">
        <w:t>ing</w:t>
      </w:r>
      <w:r w:rsidRPr="00303214">
        <w:t xml:space="preserve"> the patient to perform three consecutive trials at a self-selected pace for safety, comfort, and higher speed, respectively</w:t>
      </w:r>
      <w:r w:rsidR="001160A3" w:rsidRPr="00303214">
        <w:t xml:space="preserve"> </w:t>
      </w:r>
      <w:r w:rsidR="001160A3" w:rsidRPr="00303214">
        <w:rPr>
          <w:b/>
          <w:bCs/>
        </w:rPr>
        <w:t>[1]</w:t>
      </w:r>
      <w:r w:rsidRPr="00303214">
        <w:t xml:space="preserve">. </w:t>
      </w:r>
      <w:bookmarkEnd w:id="1"/>
      <w:r w:rsidRPr="00303214">
        <w:t xml:space="preserve">Record the time </w:t>
      </w:r>
      <w:r w:rsidRPr="00303214">
        <w:rPr>
          <w:lang w:eastAsia="zh-CN"/>
        </w:rPr>
        <w:t>taken to walk to the</w:t>
      </w:r>
      <w:r w:rsidRPr="00303214">
        <w:t xml:space="preserve"> middle 6 </w:t>
      </w:r>
      <w:r w:rsidRPr="00303214">
        <w:rPr>
          <w:lang w:eastAsia="zh-CN"/>
        </w:rPr>
        <w:t>m</w:t>
      </w:r>
      <w:r w:rsidR="001160A3" w:rsidRPr="00303214">
        <w:rPr>
          <w:lang w:eastAsia="zh-CN"/>
        </w:rPr>
        <w:t>eter</w:t>
      </w:r>
      <w:r w:rsidR="00966FDD">
        <w:rPr>
          <w:lang w:eastAsia="zh-CN"/>
        </w:rPr>
        <w:t>s</w:t>
      </w:r>
      <w:r w:rsidRPr="00303214">
        <w:t xml:space="preserve"> in each trial</w:t>
      </w:r>
      <w:r w:rsidR="001160A3" w:rsidRPr="00303214">
        <w:t xml:space="preserve"> </w:t>
      </w:r>
      <w:r w:rsidR="001160A3" w:rsidRPr="00303214">
        <w:rPr>
          <w:b/>
          <w:bCs/>
        </w:rPr>
        <w:t>[2].</w:t>
      </w:r>
    </w:p>
    <w:p w14:paraId="5B42A626" w14:textId="43F2A630" w:rsidR="001160A3" w:rsidRPr="00303214" w:rsidRDefault="00966FDD" w:rsidP="001160A3">
      <w:pPr>
        <w:pStyle w:val="ListParagraph"/>
        <w:numPr>
          <w:ilvl w:val="2"/>
          <w:numId w:val="3"/>
        </w:numPr>
        <w:spacing w:before="120"/>
        <w:contextualSpacing w:val="0"/>
        <w:rPr>
          <w:rFonts w:asciiTheme="minorHAnsi" w:hAnsiTheme="minorHAnsi" w:cstheme="minorHAnsi"/>
        </w:rPr>
      </w:pPr>
      <w:r>
        <w:t>Patient performing a walking trial</w:t>
      </w:r>
      <w:r w:rsidR="001160A3" w:rsidRPr="00303214">
        <w:t>.</w:t>
      </w:r>
    </w:p>
    <w:p w14:paraId="521D8ED1" w14:textId="28D89071" w:rsidR="001160A3" w:rsidRPr="00303214" w:rsidRDefault="001160A3" w:rsidP="001160A3">
      <w:pPr>
        <w:pStyle w:val="ListParagraph"/>
        <w:numPr>
          <w:ilvl w:val="2"/>
          <w:numId w:val="3"/>
        </w:numPr>
        <w:spacing w:before="120"/>
        <w:contextualSpacing w:val="0"/>
        <w:rPr>
          <w:rFonts w:asciiTheme="minorHAnsi" w:hAnsiTheme="minorHAnsi" w:cstheme="minorHAnsi"/>
        </w:rPr>
      </w:pPr>
      <w:r w:rsidRPr="00303214">
        <w:lastRenderedPageBreak/>
        <w:t xml:space="preserve"> Talent recording the time.</w:t>
      </w:r>
    </w:p>
    <w:p w14:paraId="7AEB0576" w14:textId="77777777" w:rsidR="001160A3" w:rsidRPr="00303214" w:rsidRDefault="001160A3" w:rsidP="001160A3">
      <w:pPr>
        <w:pStyle w:val="ListParagraph"/>
        <w:spacing w:before="120"/>
        <w:ind w:left="1627"/>
        <w:contextualSpacing w:val="0"/>
        <w:rPr>
          <w:rFonts w:asciiTheme="minorHAnsi" w:hAnsiTheme="minorHAnsi" w:cstheme="minorHAnsi"/>
        </w:rPr>
      </w:pPr>
    </w:p>
    <w:p w14:paraId="2291D477" w14:textId="3FE5EB76" w:rsidR="001160A3" w:rsidRPr="00303214" w:rsidRDefault="00966FDD" w:rsidP="001160A3">
      <w:pPr>
        <w:pStyle w:val="ListParagraph"/>
        <w:numPr>
          <w:ilvl w:val="1"/>
          <w:numId w:val="3"/>
        </w:numPr>
        <w:spacing w:before="120"/>
        <w:contextualSpacing w:val="0"/>
        <w:rPr>
          <w:rFonts w:asciiTheme="minorHAnsi" w:hAnsiTheme="minorHAnsi" w:cstheme="minorHAnsi"/>
        </w:rPr>
      </w:pPr>
      <w:r>
        <w:t>Next, c</w:t>
      </w:r>
      <w:r w:rsidR="001160A3" w:rsidRPr="00303214">
        <w:t xml:space="preserve">onduct the </w:t>
      </w:r>
      <w:r w:rsidR="001160A3" w:rsidRPr="00303214">
        <w:rPr>
          <w:lang w:eastAsia="zh-CN"/>
        </w:rPr>
        <w:t>timed</w:t>
      </w:r>
      <w:r w:rsidR="001160A3" w:rsidRPr="00303214">
        <w:t xml:space="preserve"> up and go test by asking the patient to perform three consecutive trials at a self-selected pace for safety and comfort </w:t>
      </w:r>
      <w:r w:rsidR="001160A3" w:rsidRPr="00303214">
        <w:rPr>
          <w:b/>
          <w:bCs/>
        </w:rPr>
        <w:t>[1].</w:t>
      </w:r>
    </w:p>
    <w:p w14:paraId="43D962FF" w14:textId="2D1AF757" w:rsidR="001160A3" w:rsidRPr="00966FDD" w:rsidRDefault="00966FDD" w:rsidP="001160A3">
      <w:pPr>
        <w:pStyle w:val="ListParagraph"/>
        <w:numPr>
          <w:ilvl w:val="2"/>
          <w:numId w:val="3"/>
        </w:numPr>
        <w:spacing w:before="120"/>
        <w:contextualSpacing w:val="0"/>
        <w:rPr>
          <w:rFonts w:asciiTheme="minorHAnsi" w:hAnsiTheme="minorHAnsi" w:cstheme="minorHAnsi"/>
        </w:rPr>
      </w:pPr>
      <w:r>
        <w:t>Patient performing the</w:t>
      </w:r>
      <w:r w:rsidR="001160A3" w:rsidRPr="00303214">
        <w:t xml:space="preserve"> timed up and go test.</w:t>
      </w:r>
    </w:p>
    <w:p w14:paraId="7E8F9C61" w14:textId="77777777" w:rsidR="00966FDD" w:rsidRPr="00303214" w:rsidRDefault="00966FDD" w:rsidP="00966FDD">
      <w:pPr>
        <w:pStyle w:val="ListParagraph"/>
        <w:spacing w:before="120"/>
        <w:ind w:left="1627"/>
        <w:contextualSpacing w:val="0"/>
        <w:rPr>
          <w:rFonts w:asciiTheme="minorHAnsi" w:hAnsiTheme="minorHAnsi" w:cstheme="minorHAnsi"/>
        </w:rPr>
      </w:pPr>
    </w:p>
    <w:p w14:paraId="1F99A483" w14:textId="433A526F" w:rsidR="00CE10F2" w:rsidRPr="00303214" w:rsidRDefault="001160A3" w:rsidP="00333FA4">
      <w:pPr>
        <w:pStyle w:val="ListParagraph"/>
        <w:numPr>
          <w:ilvl w:val="0"/>
          <w:numId w:val="3"/>
        </w:numPr>
        <w:spacing w:before="360"/>
        <w:contextualSpacing w:val="0"/>
        <w:rPr>
          <w:rFonts w:asciiTheme="minorHAnsi" w:hAnsiTheme="minorHAnsi" w:cstheme="minorHAnsi"/>
          <w:b/>
          <w:bCs/>
        </w:rPr>
      </w:pPr>
      <w:r w:rsidRPr="00303214">
        <w:rPr>
          <w:rFonts w:asciiTheme="minorHAnsi" w:hAnsiTheme="minorHAnsi" w:cstheme="minorHAnsi"/>
          <w:b/>
          <w:bCs/>
        </w:rPr>
        <w:t>3D gait analysis</w:t>
      </w:r>
    </w:p>
    <w:p w14:paraId="6448FFD8" w14:textId="2F2A3F84" w:rsidR="00CE10F2" w:rsidRPr="00303214" w:rsidRDefault="001160A3" w:rsidP="00333FA4">
      <w:pPr>
        <w:pStyle w:val="ListParagraph"/>
        <w:numPr>
          <w:ilvl w:val="1"/>
          <w:numId w:val="3"/>
        </w:numPr>
        <w:spacing w:before="120"/>
        <w:contextualSpacing w:val="0"/>
        <w:rPr>
          <w:rFonts w:asciiTheme="minorHAnsi" w:hAnsiTheme="minorHAnsi" w:cstheme="minorHAnsi"/>
        </w:rPr>
      </w:pPr>
      <w:r w:rsidRPr="00303214">
        <w:t>Inform the patient about the precautions and the purpose of the experiment</w:t>
      </w:r>
      <w:r w:rsidRPr="00303214">
        <w:rPr>
          <w:b/>
          <w:bCs/>
        </w:rPr>
        <w:t xml:space="preserve"> [1]. </w:t>
      </w:r>
    </w:p>
    <w:p w14:paraId="5F8BDB88" w14:textId="50CB5FF0" w:rsidR="000B2085" w:rsidRPr="00303214" w:rsidRDefault="001160A3" w:rsidP="00333FA4">
      <w:pPr>
        <w:pStyle w:val="ListParagraph"/>
        <w:numPr>
          <w:ilvl w:val="2"/>
          <w:numId w:val="3"/>
        </w:numPr>
        <w:spacing w:before="120"/>
        <w:contextualSpacing w:val="0"/>
        <w:rPr>
          <w:rFonts w:asciiTheme="minorHAnsi" w:hAnsiTheme="minorHAnsi" w:cstheme="minorHAnsi"/>
        </w:rPr>
      </w:pPr>
      <w:r w:rsidRPr="00303214">
        <w:rPr>
          <w:rFonts w:asciiTheme="minorHAnsi" w:hAnsiTheme="minorHAnsi" w:cstheme="minorHAnsi"/>
        </w:rPr>
        <w:t>Talent informing the patient about the precautions of the experiment.</w:t>
      </w:r>
    </w:p>
    <w:p w14:paraId="252C6065" w14:textId="77777777" w:rsidR="001160A3" w:rsidRPr="00303214" w:rsidRDefault="001160A3" w:rsidP="001160A3">
      <w:pPr>
        <w:pStyle w:val="ListParagraph"/>
        <w:spacing w:before="120"/>
        <w:ind w:left="1627"/>
        <w:contextualSpacing w:val="0"/>
        <w:rPr>
          <w:rFonts w:asciiTheme="minorHAnsi" w:hAnsiTheme="minorHAnsi" w:cstheme="minorHAnsi"/>
        </w:rPr>
      </w:pPr>
    </w:p>
    <w:p w14:paraId="1371D6FC" w14:textId="221F3FAA" w:rsidR="00CE10F2" w:rsidRPr="00303214" w:rsidRDefault="001160A3" w:rsidP="00333FA4">
      <w:pPr>
        <w:pStyle w:val="ListParagraph"/>
        <w:numPr>
          <w:ilvl w:val="1"/>
          <w:numId w:val="3"/>
        </w:numPr>
        <w:spacing w:before="120"/>
        <w:contextualSpacing w:val="0"/>
        <w:rPr>
          <w:rFonts w:asciiTheme="minorHAnsi" w:hAnsiTheme="minorHAnsi" w:cstheme="minorHAnsi"/>
        </w:rPr>
      </w:pPr>
      <w:r w:rsidRPr="00303214">
        <w:t>Record the values of various anthropometric indicators including height, weight, bilateral width of the ankle joints, bilateral knee diameter, pelvic width, bilateral pelvic depth, and bilateral leg length</w:t>
      </w:r>
      <w:r w:rsidR="00FD7CEC" w:rsidRPr="00303214">
        <w:t xml:space="preserve"> </w:t>
      </w:r>
      <w:r w:rsidR="00FD7CEC" w:rsidRPr="00303214">
        <w:rPr>
          <w:b/>
          <w:bCs/>
        </w:rPr>
        <w:t>[1].</w:t>
      </w:r>
    </w:p>
    <w:p w14:paraId="11514E94" w14:textId="00A435E3" w:rsidR="00875BE8" w:rsidRPr="00303214" w:rsidRDefault="00FD7CEC" w:rsidP="00333FA4">
      <w:pPr>
        <w:pStyle w:val="ListParagraph"/>
        <w:numPr>
          <w:ilvl w:val="2"/>
          <w:numId w:val="3"/>
        </w:numPr>
        <w:spacing w:before="120"/>
        <w:contextualSpacing w:val="0"/>
        <w:rPr>
          <w:rFonts w:asciiTheme="minorHAnsi" w:hAnsiTheme="minorHAnsi" w:cstheme="minorHAnsi"/>
        </w:rPr>
      </w:pPr>
      <w:r w:rsidRPr="00303214">
        <w:rPr>
          <w:rFonts w:asciiTheme="minorHAnsi" w:hAnsiTheme="minorHAnsi" w:cstheme="minorHAnsi"/>
        </w:rPr>
        <w:t>Talent recording the anthropometric indicators of the patient.</w:t>
      </w:r>
    </w:p>
    <w:p w14:paraId="36B3F891" w14:textId="77777777" w:rsidR="00FD7CEC" w:rsidRPr="00303214" w:rsidRDefault="00FD7CEC" w:rsidP="00FD7CEC">
      <w:pPr>
        <w:pStyle w:val="ListParagraph"/>
        <w:spacing w:before="120"/>
        <w:ind w:left="1627"/>
        <w:contextualSpacing w:val="0"/>
        <w:rPr>
          <w:rFonts w:asciiTheme="minorHAnsi" w:hAnsiTheme="minorHAnsi" w:cstheme="minorHAnsi"/>
        </w:rPr>
      </w:pPr>
    </w:p>
    <w:p w14:paraId="77402CC0" w14:textId="5D57C77D" w:rsidR="00450B27" w:rsidRPr="00303214" w:rsidRDefault="00FD7CEC" w:rsidP="00333FA4">
      <w:pPr>
        <w:pStyle w:val="ListParagraph"/>
        <w:numPr>
          <w:ilvl w:val="1"/>
          <w:numId w:val="3"/>
        </w:numPr>
        <w:spacing w:before="120"/>
        <w:contextualSpacing w:val="0"/>
        <w:rPr>
          <w:rFonts w:asciiTheme="minorHAnsi" w:hAnsiTheme="minorHAnsi" w:cstheme="minorHAnsi"/>
        </w:rPr>
      </w:pPr>
      <w:r w:rsidRPr="00303214">
        <w:t>Place 22 markers on</w:t>
      </w:r>
      <w:r w:rsidR="00966FDD">
        <w:t xml:space="preserve"> </w:t>
      </w:r>
      <w:r w:rsidR="00966FDD" w:rsidRPr="00966FDD">
        <w:t>key points of the patient</w:t>
      </w:r>
      <w:r w:rsidR="00966FDD">
        <w:t>,</w:t>
      </w:r>
      <w:r w:rsidRPr="00303214">
        <w:t xml:space="preserve"> with three markers on the trunk</w:t>
      </w:r>
      <w:r w:rsidR="00966FDD">
        <w:t>,</w:t>
      </w:r>
      <w:r w:rsidRPr="00303214">
        <w:t xml:space="preserve"> three markers on the pelvis</w:t>
      </w:r>
      <w:r w:rsidR="00966FDD">
        <w:t>,</w:t>
      </w:r>
      <w:r w:rsidRPr="00303214">
        <w:t xml:space="preserve"> six markers on the thigh</w:t>
      </w:r>
      <w:r w:rsidR="00966FDD">
        <w:t>,</w:t>
      </w:r>
      <w:r w:rsidRPr="00303214">
        <w:t xml:space="preserve"> six markers on the calf</w:t>
      </w:r>
      <w:r w:rsidR="00966FDD">
        <w:t>, and</w:t>
      </w:r>
      <w:r w:rsidRPr="00303214">
        <w:t xml:space="preserve"> four markers on the foot </w:t>
      </w:r>
      <w:r w:rsidRPr="00303214">
        <w:rPr>
          <w:b/>
          <w:bCs/>
        </w:rPr>
        <w:t>[1].</w:t>
      </w:r>
    </w:p>
    <w:p w14:paraId="7401A94C" w14:textId="6C73EE52" w:rsidR="00875BE8" w:rsidRPr="00303214" w:rsidRDefault="00FD7CEC" w:rsidP="00333FA4">
      <w:pPr>
        <w:pStyle w:val="ListParagraph"/>
        <w:numPr>
          <w:ilvl w:val="2"/>
          <w:numId w:val="3"/>
        </w:numPr>
        <w:spacing w:before="120"/>
        <w:contextualSpacing w:val="0"/>
        <w:rPr>
          <w:rFonts w:asciiTheme="minorHAnsi" w:hAnsiTheme="minorHAnsi" w:cstheme="minorHAnsi"/>
        </w:rPr>
      </w:pPr>
      <w:r w:rsidRPr="00303214">
        <w:rPr>
          <w:rFonts w:asciiTheme="minorHAnsi" w:hAnsiTheme="minorHAnsi" w:cstheme="minorHAnsi"/>
        </w:rPr>
        <w:t xml:space="preserve">Talent placing markers on the patient. </w:t>
      </w:r>
      <w:r w:rsidRPr="00303214">
        <w:rPr>
          <w:rFonts w:asciiTheme="minorHAnsi" w:hAnsiTheme="minorHAnsi" w:cstheme="minorHAnsi"/>
          <w:i/>
          <w:iCs/>
          <w:color w:val="0070C0"/>
        </w:rPr>
        <w:t>Video editor</w:t>
      </w:r>
      <w:r w:rsidR="00966FDD">
        <w:rPr>
          <w:rFonts w:asciiTheme="minorHAnsi" w:hAnsiTheme="minorHAnsi" w:cstheme="minorHAnsi"/>
          <w:i/>
          <w:iCs/>
          <w:color w:val="0070C0"/>
        </w:rPr>
        <w:t>:</w:t>
      </w:r>
      <w:r w:rsidRPr="00303214">
        <w:rPr>
          <w:rFonts w:asciiTheme="minorHAnsi" w:hAnsiTheme="minorHAnsi" w:cstheme="minorHAnsi"/>
          <w:i/>
          <w:iCs/>
          <w:color w:val="0070C0"/>
        </w:rPr>
        <w:t xml:space="preserve"> show</w:t>
      </w:r>
      <w:r w:rsidR="00966FDD">
        <w:rPr>
          <w:rFonts w:asciiTheme="minorHAnsi" w:hAnsiTheme="minorHAnsi" w:cstheme="minorHAnsi"/>
          <w:i/>
          <w:iCs/>
          <w:color w:val="0070C0"/>
        </w:rPr>
        <w:t xml:space="preserve"> the schematics from</w:t>
      </w:r>
      <w:r w:rsidRPr="00303214">
        <w:rPr>
          <w:rFonts w:asciiTheme="minorHAnsi" w:hAnsiTheme="minorHAnsi" w:cstheme="minorHAnsi"/>
          <w:i/>
          <w:iCs/>
          <w:color w:val="0070C0"/>
        </w:rPr>
        <w:t xml:space="preserve"> Figure 1 </w:t>
      </w:r>
      <w:r w:rsidR="00966FDD">
        <w:rPr>
          <w:rFonts w:asciiTheme="minorHAnsi" w:hAnsiTheme="minorHAnsi" w:cstheme="minorHAnsi"/>
          <w:i/>
          <w:iCs/>
          <w:color w:val="0070C0"/>
        </w:rPr>
        <w:t>as an</w:t>
      </w:r>
      <w:r w:rsidRPr="00303214">
        <w:rPr>
          <w:rFonts w:asciiTheme="minorHAnsi" w:hAnsiTheme="minorHAnsi" w:cstheme="minorHAnsi"/>
          <w:i/>
          <w:iCs/>
          <w:color w:val="0070C0"/>
        </w:rPr>
        <w:t xml:space="preserve"> inset.</w:t>
      </w:r>
    </w:p>
    <w:p w14:paraId="144AD969" w14:textId="77777777" w:rsidR="00FD7CEC" w:rsidRPr="00303214" w:rsidRDefault="00FD7CEC" w:rsidP="00FD7CEC">
      <w:pPr>
        <w:pStyle w:val="ListParagraph"/>
        <w:spacing w:before="120"/>
        <w:ind w:left="1627"/>
        <w:contextualSpacing w:val="0"/>
        <w:rPr>
          <w:rFonts w:asciiTheme="minorHAnsi" w:hAnsiTheme="minorHAnsi" w:cstheme="minorHAnsi"/>
        </w:rPr>
      </w:pPr>
    </w:p>
    <w:p w14:paraId="367AD99C" w14:textId="442B5304" w:rsidR="00FD7CEC" w:rsidRPr="00303214" w:rsidRDefault="00FD7CEC" w:rsidP="00FD7CEC">
      <w:pPr>
        <w:pStyle w:val="ListParagraph"/>
        <w:numPr>
          <w:ilvl w:val="1"/>
          <w:numId w:val="3"/>
        </w:numPr>
        <w:spacing w:before="120"/>
        <w:contextualSpacing w:val="0"/>
        <w:rPr>
          <w:rFonts w:asciiTheme="minorHAnsi" w:hAnsiTheme="minorHAnsi" w:cstheme="minorHAnsi"/>
        </w:rPr>
      </w:pPr>
      <w:r w:rsidRPr="00303214">
        <w:t xml:space="preserve">Instruct the patient to maintain an upright position on the force </w:t>
      </w:r>
      <w:r w:rsidRPr="00303214">
        <w:rPr>
          <w:lang w:eastAsia="zh-CN"/>
        </w:rPr>
        <w:t>plate</w:t>
      </w:r>
      <w:r w:rsidRPr="00303214">
        <w:t xml:space="preserve"> for at least 3</w:t>
      </w:r>
      <w:r w:rsidRPr="00303214">
        <w:rPr>
          <w:lang w:eastAsia="zh-CN"/>
        </w:rPr>
        <w:t xml:space="preserve"> to </w:t>
      </w:r>
      <w:r w:rsidRPr="00303214">
        <w:t xml:space="preserve">5 </w:t>
      </w:r>
      <w:r w:rsidRPr="00303214">
        <w:rPr>
          <w:lang w:eastAsia="zh-CN"/>
        </w:rPr>
        <w:t>seconds</w:t>
      </w:r>
      <w:r w:rsidRPr="00303214">
        <w:t xml:space="preserve"> to </w:t>
      </w:r>
      <w:r w:rsidRPr="00303214">
        <w:rPr>
          <w:lang w:eastAsia="zh-CN"/>
        </w:rPr>
        <w:t>gather</w:t>
      </w:r>
      <w:r w:rsidRPr="00303214">
        <w:t xml:space="preserve"> the baseline data </w:t>
      </w:r>
      <w:r w:rsidRPr="00303214">
        <w:rPr>
          <w:b/>
          <w:bCs/>
        </w:rPr>
        <w:t>[1].</w:t>
      </w:r>
    </w:p>
    <w:p w14:paraId="4D1C9186" w14:textId="4C12F729" w:rsidR="00FD7CEC" w:rsidRPr="00303214" w:rsidRDefault="00FD7CEC" w:rsidP="00FD7CEC">
      <w:pPr>
        <w:pStyle w:val="ListParagraph"/>
        <w:numPr>
          <w:ilvl w:val="2"/>
          <w:numId w:val="3"/>
        </w:numPr>
        <w:spacing w:before="120"/>
        <w:contextualSpacing w:val="0"/>
        <w:rPr>
          <w:rFonts w:asciiTheme="minorHAnsi" w:hAnsiTheme="minorHAnsi" w:cstheme="minorHAnsi"/>
        </w:rPr>
      </w:pPr>
      <w:r w:rsidRPr="00303214">
        <w:t>Patient standing in upright position on the force plate.</w:t>
      </w:r>
    </w:p>
    <w:p w14:paraId="0EA0ACB3" w14:textId="77777777" w:rsidR="00FD7CEC" w:rsidRPr="00303214" w:rsidRDefault="00FD7CEC" w:rsidP="00FD7CEC">
      <w:pPr>
        <w:pStyle w:val="ListParagraph"/>
        <w:spacing w:before="120"/>
        <w:ind w:left="1627"/>
        <w:contextualSpacing w:val="0"/>
        <w:rPr>
          <w:rFonts w:asciiTheme="minorHAnsi" w:hAnsiTheme="minorHAnsi" w:cstheme="minorHAnsi"/>
        </w:rPr>
      </w:pPr>
    </w:p>
    <w:p w14:paraId="7170F45A" w14:textId="025CF93F" w:rsidR="00FD7CEC" w:rsidRPr="00303214" w:rsidRDefault="00966FDD" w:rsidP="00FD7CEC">
      <w:pPr>
        <w:pStyle w:val="ListParagraph"/>
        <w:numPr>
          <w:ilvl w:val="1"/>
          <w:numId w:val="3"/>
        </w:numPr>
        <w:spacing w:before="120"/>
        <w:contextualSpacing w:val="0"/>
        <w:rPr>
          <w:rFonts w:asciiTheme="minorHAnsi" w:hAnsiTheme="minorHAnsi" w:cstheme="minorHAnsi"/>
        </w:rPr>
      </w:pPr>
      <w:r>
        <w:t>Then, a</w:t>
      </w:r>
      <w:r w:rsidR="00FD7CEC" w:rsidRPr="00303214">
        <w:t xml:space="preserve">sk the patient to walk on the walking pass for </w:t>
      </w:r>
      <w:r w:rsidR="00FD7CEC" w:rsidRPr="00303214">
        <w:rPr>
          <w:lang w:eastAsia="zh-CN"/>
        </w:rPr>
        <w:t>five</w:t>
      </w:r>
      <w:r w:rsidR="00FD7CEC" w:rsidRPr="00303214">
        <w:t xml:space="preserve"> trials at a self-selected comfortable speed, which </w:t>
      </w:r>
      <w:r w:rsidR="00FD7CEC" w:rsidRPr="00303214">
        <w:rPr>
          <w:lang w:eastAsia="zh-CN"/>
        </w:rPr>
        <w:t xml:space="preserve">is </w:t>
      </w:r>
      <w:r w:rsidR="00FD7CEC" w:rsidRPr="00303214">
        <w:t xml:space="preserve">marked as </w:t>
      </w:r>
      <w:r w:rsidR="00FD7CEC" w:rsidRPr="00303214">
        <w:rPr>
          <w:b/>
          <w:bCs/>
          <w:lang w:eastAsia="zh-CN"/>
        </w:rPr>
        <w:t>Task</w:t>
      </w:r>
      <w:r w:rsidR="00FD7CEC" w:rsidRPr="00303214">
        <w:rPr>
          <w:b/>
          <w:bCs/>
        </w:rPr>
        <w:t xml:space="preserve"> 0</w:t>
      </w:r>
      <w:r w:rsidR="007441C3">
        <w:t xml:space="preserve">. </w:t>
      </w:r>
      <w:r w:rsidR="007441C3" w:rsidRPr="007441C3">
        <w:t>Consider the single walking task as the Baseline task</w:t>
      </w:r>
      <w:r w:rsidR="007441C3">
        <w:t xml:space="preserve"> </w:t>
      </w:r>
      <w:r w:rsidR="00FD7CEC" w:rsidRPr="00303214">
        <w:rPr>
          <w:b/>
          <w:bCs/>
        </w:rPr>
        <w:t>[1].</w:t>
      </w:r>
    </w:p>
    <w:p w14:paraId="6D021A51" w14:textId="44DCDD11" w:rsidR="00FD7CEC" w:rsidRPr="00303214" w:rsidRDefault="00FD7CEC" w:rsidP="00FD7CEC">
      <w:pPr>
        <w:pStyle w:val="ListParagraph"/>
        <w:numPr>
          <w:ilvl w:val="2"/>
          <w:numId w:val="3"/>
        </w:numPr>
        <w:spacing w:before="120"/>
        <w:contextualSpacing w:val="0"/>
        <w:rPr>
          <w:rFonts w:asciiTheme="minorHAnsi" w:hAnsiTheme="minorHAnsi" w:cstheme="minorHAnsi"/>
        </w:rPr>
      </w:pPr>
      <w:r w:rsidRPr="00303214">
        <w:t xml:space="preserve">Patient walking on the walking pass for five trails. </w:t>
      </w:r>
    </w:p>
    <w:p w14:paraId="60B0D65B" w14:textId="77777777" w:rsidR="00FD7CEC" w:rsidRPr="00303214" w:rsidRDefault="00FD7CEC" w:rsidP="00FD7CEC">
      <w:pPr>
        <w:pStyle w:val="ListParagraph"/>
        <w:spacing w:before="120"/>
        <w:ind w:left="1627"/>
        <w:contextualSpacing w:val="0"/>
        <w:rPr>
          <w:rFonts w:asciiTheme="minorHAnsi" w:hAnsiTheme="minorHAnsi" w:cstheme="minorHAnsi"/>
        </w:rPr>
      </w:pPr>
    </w:p>
    <w:p w14:paraId="2F0163BE" w14:textId="6426983C" w:rsidR="00FD7CEC" w:rsidRPr="00303214" w:rsidRDefault="00FD7CEC" w:rsidP="00FD7CEC">
      <w:pPr>
        <w:pStyle w:val="ListParagraph"/>
        <w:numPr>
          <w:ilvl w:val="1"/>
          <w:numId w:val="3"/>
        </w:numPr>
        <w:spacing w:before="120"/>
        <w:contextualSpacing w:val="0"/>
        <w:rPr>
          <w:rFonts w:asciiTheme="minorHAnsi" w:hAnsiTheme="minorHAnsi" w:cstheme="minorHAnsi"/>
        </w:rPr>
      </w:pPr>
      <w:r w:rsidRPr="00303214">
        <w:t xml:space="preserve">Ask the patient to walk </w:t>
      </w:r>
      <w:r w:rsidRPr="00303214">
        <w:rPr>
          <w:lang w:eastAsia="zh-CN"/>
        </w:rPr>
        <w:t>while</w:t>
      </w:r>
      <w:r w:rsidRPr="00303214">
        <w:t xml:space="preserve"> holding a bottle of water on the walking pass for </w:t>
      </w:r>
      <w:r w:rsidRPr="00303214">
        <w:rPr>
          <w:lang w:eastAsia="zh-CN"/>
        </w:rPr>
        <w:t>five</w:t>
      </w:r>
      <w:r w:rsidRPr="00303214">
        <w:t xml:space="preserve"> trials at a self-selected comfortable speed</w:t>
      </w:r>
      <w:r w:rsidR="00966FDD">
        <w:t xml:space="preserve"> and mark this </w:t>
      </w:r>
      <w:r w:rsidRPr="00303214">
        <w:t xml:space="preserve">as </w:t>
      </w:r>
      <w:r w:rsidRPr="00303214">
        <w:rPr>
          <w:b/>
          <w:bCs/>
          <w:lang w:eastAsia="zh-CN"/>
        </w:rPr>
        <w:t>Task 1 [2-TXT].</w:t>
      </w:r>
    </w:p>
    <w:p w14:paraId="4A01EF8D" w14:textId="171788C1" w:rsidR="00FD7CEC" w:rsidRPr="00303214" w:rsidRDefault="00FD7CEC" w:rsidP="00FD7CEC">
      <w:pPr>
        <w:pStyle w:val="ListParagraph"/>
        <w:numPr>
          <w:ilvl w:val="2"/>
          <w:numId w:val="3"/>
        </w:numPr>
        <w:spacing w:before="120"/>
        <w:contextualSpacing w:val="0"/>
        <w:rPr>
          <w:rFonts w:asciiTheme="minorHAnsi" w:hAnsiTheme="minorHAnsi" w:cstheme="minorHAnsi"/>
        </w:rPr>
      </w:pPr>
      <w:r w:rsidRPr="00303214">
        <w:rPr>
          <w:lang w:eastAsia="zh-CN"/>
        </w:rPr>
        <w:lastRenderedPageBreak/>
        <w:t xml:space="preserve">Patient walking on the walking pass holding a bottle of water. </w:t>
      </w:r>
      <w:r w:rsidRPr="00303214">
        <w:rPr>
          <w:b/>
          <w:bCs/>
          <w:lang w:eastAsia="zh-CN"/>
        </w:rPr>
        <w:t xml:space="preserve">TEXT: </w:t>
      </w:r>
      <w:r w:rsidR="007441C3">
        <w:rPr>
          <w:b/>
          <w:bCs/>
          <w:lang w:eastAsia="zh-CN"/>
        </w:rPr>
        <w:t>S</w:t>
      </w:r>
      <w:r w:rsidRPr="00303214">
        <w:rPr>
          <w:b/>
          <w:bCs/>
          <w:lang w:eastAsia="zh-CN"/>
        </w:rPr>
        <w:t>imple dual-motor task</w:t>
      </w:r>
    </w:p>
    <w:p w14:paraId="65750596" w14:textId="315F570C" w:rsidR="00FD7CEC" w:rsidRPr="00303214" w:rsidRDefault="00966FDD" w:rsidP="00FD7CEC">
      <w:pPr>
        <w:pStyle w:val="ListParagraph"/>
        <w:numPr>
          <w:ilvl w:val="1"/>
          <w:numId w:val="3"/>
        </w:numPr>
        <w:spacing w:before="120"/>
        <w:contextualSpacing w:val="0"/>
        <w:rPr>
          <w:rFonts w:asciiTheme="minorHAnsi" w:hAnsiTheme="minorHAnsi" w:cstheme="minorHAnsi"/>
        </w:rPr>
      </w:pPr>
      <w:r>
        <w:t>Then, a</w:t>
      </w:r>
      <w:r w:rsidR="00FD7CEC" w:rsidRPr="00303214">
        <w:t xml:space="preserve">sk the patient to walk across the line in the middle of the walking pass for </w:t>
      </w:r>
      <w:r w:rsidR="00FD7CEC" w:rsidRPr="00303214">
        <w:rPr>
          <w:lang w:eastAsia="zh-CN"/>
        </w:rPr>
        <w:t>five</w:t>
      </w:r>
      <w:r w:rsidR="00FD7CEC" w:rsidRPr="00303214">
        <w:t xml:space="preserve"> trials at a self-selected comfortable speed</w:t>
      </w:r>
      <w:r>
        <w:t xml:space="preserve"> and mark this</w:t>
      </w:r>
      <w:r w:rsidR="00FD7CEC" w:rsidRPr="00303214">
        <w:t xml:space="preserve"> as </w:t>
      </w:r>
      <w:r w:rsidR="00FD7CEC" w:rsidRPr="00303214">
        <w:rPr>
          <w:b/>
          <w:bCs/>
          <w:lang w:eastAsia="zh-CN"/>
        </w:rPr>
        <w:t>Task</w:t>
      </w:r>
      <w:r w:rsidR="00FD7CEC" w:rsidRPr="00303214">
        <w:rPr>
          <w:b/>
          <w:bCs/>
        </w:rPr>
        <w:t xml:space="preserve"> 2 [1-TXT].</w:t>
      </w:r>
    </w:p>
    <w:p w14:paraId="0C13AD13" w14:textId="12632932" w:rsidR="00FD7CEC" w:rsidRPr="00303214" w:rsidRDefault="00FD7CEC" w:rsidP="00FD7CEC">
      <w:pPr>
        <w:pStyle w:val="ListParagraph"/>
        <w:numPr>
          <w:ilvl w:val="2"/>
          <w:numId w:val="3"/>
        </w:numPr>
        <w:spacing w:before="120"/>
        <w:contextualSpacing w:val="0"/>
        <w:rPr>
          <w:rFonts w:asciiTheme="minorHAnsi" w:hAnsiTheme="minorHAnsi" w:cstheme="minorHAnsi"/>
        </w:rPr>
      </w:pPr>
      <w:r w:rsidRPr="00303214">
        <w:t xml:space="preserve">Patient walking in the middle of the walking pass. </w:t>
      </w:r>
      <w:r w:rsidRPr="00303214">
        <w:rPr>
          <w:b/>
          <w:bCs/>
        </w:rPr>
        <w:t>TEXT: Complex dual-motor task</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075616"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0A7C6B6F"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1021DB">
        <w:rPr>
          <w:rFonts w:asciiTheme="minorHAnsi" w:eastAsia="Times New Roman" w:hAnsiTheme="minorHAnsi" w:cstheme="minorHAnsi"/>
          <w:bCs/>
          <w:szCs w:val="24"/>
        </w:rPr>
        <w:t>147</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32CC0B03" w:rsidR="00F22F5E" w:rsidRPr="00B07A3B" w:rsidRDefault="001021DB"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 xml:space="preserve">Comparison of the DTC </w:t>
      </w:r>
      <w:r w:rsidR="00966FDD">
        <w:rPr>
          <w:rFonts w:asciiTheme="minorHAnsi" w:hAnsiTheme="minorHAnsi" w:cstheme="minorHAnsi"/>
          <w:b/>
          <w:szCs w:val="24"/>
        </w:rPr>
        <w:t>V</w:t>
      </w:r>
      <w:r>
        <w:rPr>
          <w:rFonts w:asciiTheme="minorHAnsi" w:hAnsiTheme="minorHAnsi" w:cstheme="minorHAnsi"/>
          <w:b/>
          <w:szCs w:val="24"/>
        </w:rPr>
        <w:t xml:space="preserve">alues of </w:t>
      </w:r>
      <w:proofErr w:type="spellStart"/>
      <w:r w:rsidR="00966FDD">
        <w:rPr>
          <w:rFonts w:asciiTheme="minorHAnsi" w:hAnsiTheme="minorHAnsi" w:cstheme="minorHAnsi"/>
          <w:b/>
          <w:szCs w:val="24"/>
        </w:rPr>
        <w:t>S</w:t>
      </w:r>
      <w:r>
        <w:rPr>
          <w:rFonts w:asciiTheme="minorHAnsi" w:hAnsiTheme="minorHAnsi" w:cstheme="minorHAnsi"/>
          <w:b/>
          <w:szCs w:val="24"/>
        </w:rPr>
        <w:t>patiotemporary</w:t>
      </w:r>
      <w:proofErr w:type="spellEnd"/>
      <w:r>
        <w:rPr>
          <w:rFonts w:asciiTheme="minorHAnsi" w:hAnsiTheme="minorHAnsi" w:cstheme="minorHAnsi"/>
          <w:b/>
          <w:szCs w:val="24"/>
        </w:rPr>
        <w:t xml:space="preserve"> </w:t>
      </w:r>
      <w:r w:rsidR="00966FDD">
        <w:rPr>
          <w:rFonts w:asciiTheme="minorHAnsi" w:hAnsiTheme="minorHAnsi" w:cstheme="minorHAnsi"/>
          <w:b/>
          <w:szCs w:val="24"/>
        </w:rPr>
        <w:t>P</w:t>
      </w:r>
      <w:r>
        <w:rPr>
          <w:rFonts w:asciiTheme="minorHAnsi" w:hAnsiTheme="minorHAnsi" w:cstheme="minorHAnsi"/>
          <w:b/>
          <w:szCs w:val="24"/>
        </w:rPr>
        <w:t xml:space="preserve">arameters, </w:t>
      </w:r>
      <w:r w:rsidR="00966FDD">
        <w:rPr>
          <w:rFonts w:asciiTheme="minorHAnsi" w:hAnsiTheme="minorHAnsi" w:cstheme="minorHAnsi"/>
          <w:b/>
          <w:szCs w:val="24"/>
        </w:rPr>
        <w:t>T</w:t>
      </w:r>
      <w:r>
        <w:rPr>
          <w:rFonts w:asciiTheme="minorHAnsi" w:hAnsiTheme="minorHAnsi" w:cstheme="minorHAnsi"/>
          <w:b/>
          <w:szCs w:val="24"/>
        </w:rPr>
        <w:t xml:space="preserve">runk, and </w:t>
      </w:r>
      <w:r w:rsidR="00966FDD">
        <w:rPr>
          <w:rFonts w:asciiTheme="minorHAnsi" w:hAnsiTheme="minorHAnsi" w:cstheme="minorHAnsi"/>
          <w:b/>
          <w:szCs w:val="24"/>
        </w:rPr>
        <w:t>J</w:t>
      </w:r>
      <w:r>
        <w:rPr>
          <w:rFonts w:asciiTheme="minorHAnsi" w:hAnsiTheme="minorHAnsi" w:cstheme="minorHAnsi"/>
          <w:b/>
          <w:szCs w:val="24"/>
        </w:rPr>
        <w:t xml:space="preserve">oint </w:t>
      </w:r>
      <w:r w:rsidR="00966FDD">
        <w:rPr>
          <w:rFonts w:asciiTheme="minorHAnsi" w:hAnsiTheme="minorHAnsi" w:cstheme="minorHAnsi"/>
          <w:b/>
          <w:szCs w:val="24"/>
        </w:rPr>
        <w:t>A</w:t>
      </w:r>
      <w:r>
        <w:rPr>
          <w:rFonts w:asciiTheme="minorHAnsi" w:hAnsiTheme="minorHAnsi" w:cstheme="minorHAnsi"/>
          <w:b/>
          <w:szCs w:val="24"/>
        </w:rPr>
        <w:t xml:space="preserve">ngle </w:t>
      </w:r>
      <w:r w:rsidR="00966FDD">
        <w:rPr>
          <w:rFonts w:asciiTheme="minorHAnsi" w:hAnsiTheme="minorHAnsi" w:cstheme="minorHAnsi"/>
          <w:b/>
          <w:szCs w:val="24"/>
        </w:rPr>
        <w:t>P</w:t>
      </w:r>
      <w:r>
        <w:rPr>
          <w:rFonts w:asciiTheme="minorHAnsi" w:hAnsiTheme="minorHAnsi" w:cstheme="minorHAnsi"/>
          <w:b/>
          <w:szCs w:val="24"/>
        </w:rPr>
        <w:t xml:space="preserve">arameters of </w:t>
      </w:r>
      <w:r w:rsidR="00966FDD">
        <w:rPr>
          <w:rFonts w:asciiTheme="minorHAnsi" w:hAnsiTheme="minorHAnsi" w:cstheme="minorHAnsi"/>
          <w:b/>
          <w:szCs w:val="24"/>
        </w:rPr>
        <w:t>S</w:t>
      </w:r>
      <w:r>
        <w:rPr>
          <w:rFonts w:asciiTheme="minorHAnsi" w:hAnsiTheme="minorHAnsi" w:cstheme="minorHAnsi"/>
          <w:b/>
          <w:szCs w:val="24"/>
        </w:rPr>
        <w:t xml:space="preserve">imple and </w:t>
      </w:r>
      <w:r w:rsidR="00966FDD">
        <w:rPr>
          <w:rFonts w:asciiTheme="minorHAnsi" w:hAnsiTheme="minorHAnsi" w:cstheme="minorHAnsi"/>
          <w:b/>
          <w:szCs w:val="24"/>
        </w:rPr>
        <w:t>C</w:t>
      </w:r>
      <w:r>
        <w:rPr>
          <w:rFonts w:asciiTheme="minorHAnsi" w:hAnsiTheme="minorHAnsi" w:cstheme="minorHAnsi"/>
          <w:b/>
          <w:szCs w:val="24"/>
        </w:rPr>
        <w:t xml:space="preserve">omplex </w:t>
      </w:r>
      <w:r w:rsidR="00966FDD">
        <w:rPr>
          <w:rFonts w:asciiTheme="minorHAnsi" w:hAnsiTheme="minorHAnsi" w:cstheme="minorHAnsi"/>
          <w:b/>
          <w:szCs w:val="24"/>
        </w:rPr>
        <w:t>M</w:t>
      </w:r>
      <w:r>
        <w:rPr>
          <w:rFonts w:asciiTheme="minorHAnsi" w:hAnsiTheme="minorHAnsi" w:cstheme="minorHAnsi"/>
          <w:b/>
          <w:szCs w:val="24"/>
        </w:rPr>
        <w:t xml:space="preserve">otor </w:t>
      </w:r>
      <w:r w:rsidR="00966FDD">
        <w:rPr>
          <w:rFonts w:asciiTheme="minorHAnsi" w:hAnsiTheme="minorHAnsi" w:cstheme="minorHAnsi"/>
          <w:b/>
          <w:szCs w:val="24"/>
        </w:rPr>
        <w:t>D</w:t>
      </w:r>
      <w:r>
        <w:rPr>
          <w:rFonts w:asciiTheme="minorHAnsi" w:hAnsiTheme="minorHAnsi" w:cstheme="minorHAnsi"/>
          <w:b/>
          <w:szCs w:val="24"/>
        </w:rPr>
        <w:t>ual-task</w:t>
      </w:r>
    </w:p>
    <w:p w14:paraId="52E24B75" w14:textId="06271A1E" w:rsidR="00395684" w:rsidRPr="00B07A3B" w:rsidRDefault="00375761"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demographic characteristics of 18 patients recruited in this study with hemiplegia after stroke are shown here </w:t>
      </w:r>
      <w:r>
        <w:rPr>
          <w:rFonts w:asciiTheme="minorHAnsi" w:hAnsiTheme="minorHAnsi" w:cstheme="minorHAnsi"/>
          <w:b/>
          <w:bCs/>
          <w:szCs w:val="24"/>
        </w:rPr>
        <w:t>[1].</w:t>
      </w:r>
    </w:p>
    <w:p w14:paraId="4E75A4CA" w14:textId="3A8C371E"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375761">
        <w:rPr>
          <w:rFonts w:asciiTheme="minorHAnsi" w:hAnsiTheme="minorHAnsi" w:cstheme="minorHAnsi"/>
          <w:szCs w:val="24"/>
        </w:rPr>
        <w:t xml:space="preserve"> Table 1.</w:t>
      </w:r>
    </w:p>
    <w:p w14:paraId="302B5995" w14:textId="77777777" w:rsidR="00375761" w:rsidRPr="00B07A3B" w:rsidRDefault="00375761" w:rsidP="00375761">
      <w:pPr>
        <w:pStyle w:val="ListParagraph"/>
        <w:spacing w:before="120"/>
        <w:ind w:left="1627"/>
        <w:contextualSpacing w:val="0"/>
        <w:outlineLvl w:val="0"/>
        <w:rPr>
          <w:rFonts w:asciiTheme="minorHAnsi" w:hAnsiTheme="minorHAnsi" w:cstheme="minorHAnsi"/>
          <w:szCs w:val="24"/>
        </w:rPr>
      </w:pPr>
    </w:p>
    <w:p w14:paraId="123FB8B2" w14:textId="2D05E34B" w:rsidR="00395684" w:rsidRPr="00375761" w:rsidRDefault="00375761" w:rsidP="006A14A2">
      <w:pPr>
        <w:pStyle w:val="ListParagraph"/>
        <w:numPr>
          <w:ilvl w:val="1"/>
          <w:numId w:val="3"/>
        </w:numPr>
        <w:spacing w:before="120"/>
        <w:contextualSpacing w:val="0"/>
        <w:outlineLvl w:val="0"/>
        <w:rPr>
          <w:rFonts w:asciiTheme="minorHAnsi" w:hAnsiTheme="minorHAnsi" w:cstheme="minorHAnsi"/>
          <w:szCs w:val="24"/>
        </w:rPr>
      </w:pPr>
      <w:r w:rsidRPr="00273E48">
        <w:t xml:space="preserve">For </w:t>
      </w:r>
      <w:r w:rsidRPr="00273E48">
        <w:rPr>
          <w:lang w:eastAsia="zh-CN"/>
        </w:rPr>
        <w:t xml:space="preserve">the </w:t>
      </w:r>
      <w:r w:rsidRPr="00273E48">
        <w:t xml:space="preserve">original data of </w:t>
      </w:r>
      <w:r>
        <w:t xml:space="preserve">simple motor dual-task called Task 1 </w:t>
      </w:r>
      <w:r w:rsidRPr="00273E48">
        <w:t xml:space="preserve">and </w:t>
      </w:r>
      <w:r>
        <w:rPr>
          <w:lang w:eastAsia="zh-CN"/>
        </w:rPr>
        <w:t>complex motor dual-task called Task 2</w:t>
      </w:r>
      <w:r w:rsidRPr="00273E48">
        <w:t xml:space="preserve">, there was no statistical difference in the spatiotemporal parameters </w:t>
      </w:r>
      <w:r>
        <w:rPr>
          <w:b/>
          <w:bCs/>
        </w:rPr>
        <w:t>[1]</w:t>
      </w:r>
      <w:r w:rsidRPr="00273E48">
        <w:t xml:space="preserve">. </w:t>
      </w:r>
    </w:p>
    <w:p w14:paraId="55ED8C49" w14:textId="692318BD" w:rsidR="00375761" w:rsidRPr="00375761" w:rsidRDefault="00375761" w:rsidP="00375761">
      <w:pPr>
        <w:pStyle w:val="ListParagraph"/>
        <w:numPr>
          <w:ilvl w:val="2"/>
          <w:numId w:val="3"/>
        </w:numPr>
        <w:spacing w:before="120"/>
        <w:contextualSpacing w:val="0"/>
        <w:outlineLvl w:val="0"/>
        <w:rPr>
          <w:rFonts w:asciiTheme="minorHAnsi" w:hAnsiTheme="minorHAnsi" w:cstheme="minorHAnsi"/>
          <w:szCs w:val="24"/>
        </w:rPr>
      </w:pPr>
      <w:r>
        <w:t>LAB MEDIA: Table 2.</w:t>
      </w:r>
    </w:p>
    <w:p w14:paraId="0278F61D" w14:textId="77777777" w:rsidR="00375761" w:rsidRPr="00B07A3B" w:rsidRDefault="00375761" w:rsidP="00375761">
      <w:pPr>
        <w:pStyle w:val="ListParagraph"/>
        <w:spacing w:before="120"/>
        <w:ind w:left="1627"/>
        <w:contextualSpacing w:val="0"/>
        <w:outlineLvl w:val="0"/>
        <w:rPr>
          <w:rFonts w:asciiTheme="minorHAnsi" w:hAnsiTheme="minorHAnsi" w:cstheme="minorHAnsi"/>
          <w:szCs w:val="24"/>
        </w:rPr>
      </w:pPr>
    </w:p>
    <w:p w14:paraId="319D39F0" w14:textId="29E6FF6A" w:rsidR="00395684" w:rsidRPr="00375761" w:rsidRDefault="00375761" w:rsidP="006A14A2">
      <w:pPr>
        <w:pStyle w:val="ListParagraph"/>
        <w:numPr>
          <w:ilvl w:val="1"/>
          <w:numId w:val="3"/>
        </w:numPr>
        <w:spacing w:before="120"/>
        <w:contextualSpacing w:val="0"/>
        <w:outlineLvl w:val="0"/>
        <w:rPr>
          <w:rFonts w:asciiTheme="minorHAnsi" w:hAnsiTheme="minorHAnsi" w:cstheme="minorHAnsi"/>
          <w:szCs w:val="24"/>
        </w:rPr>
      </w:pPr>
      <w:r w:rsidRPr="00273E48">
        <w:rPr>
          <w:lang w:eastAsia="zh-CN"/>
        </w:rPr>
        <w:t>However,</w:t>
      </w:r>
      <w:r w:rsidRPr="00273E48">
        <w:t xml:space="preserve"> in the joint angle parameters, the</w:t>
      </w:r>
      <w:r w:rsidR="00AD201F">
        <w:t xml:space="preserve"> differences were statistically significant </w:t>
      </w:r>
      <w:r w:rsidR="00AD201F">
        <w:rPr>
          <w:b/>
          <w:bCs/>
        </w:rPr>
        <w:t xml:space="preserve">[1]. </w:t>
      </w:r>
      <w:r w:rsidR="00AD201F">
        <w:t>The</w:t>
      </w:r>
      <w:r w:rsidRPr="00273E48">
        <w:t xml:space="preserve"> bilateral trunk </w:t>
      </w:r>
      <w:r w:rsidRPr="00273E48">
        <w:rPr>
          <w:lang w:eastAsia="zh-CN"/>
        </w:rPr>
        <w:t>r</w:t>
      </w:r>
      <w:r w:rsidRPr="00273E48">
        <w:t xml:space="preserve">otation </w:t>
      </w:r>
      <w:r w:rsidR="00AD201F">
        <w:rPr>
          <w:b/>
          <w:bCs/>
        </w:rPr>
        <w:t xml:space="preserve">[2] </w:t>
      </w:r>
      <w:r w:rsidR="00AD201F">
        <w:t>and the b</w:t>
      </w:r>
      <w:r w:rsidR="00AD201F" w:rsidRPr="00273E48">
        <w:t xml:space="preserve">ilateral pelvic rotation </w:t>
      </w:r>
      <w:r w:rsidR="00EB0C0E">
        <w:t xml:space="preserve">in the transversal plane, respectively, </w:t>
      </w:r>
      <w:r w:rsidRPr="00273E48">
        <w:rPr>
          <w:lang w:eastAsia="zh-CN"/>
        </w:rPr>
        <w:t>was</w:t>
      </w:r>
      <w:r w:rsidRPr="00273E48">
        <w:t xml:space="preserve"> larger in </w:t>
      </w:r>
      <w:r w:rsidRPr="00273E48">
        <w:rPr>
          <w:lang w:eastAsia="zh-CN"/>
        </w:rPr>
        <w:t>Task 2 than</w:t>
      </w:r>
      <w:r w:rsidRPr="00273E48">
        <w:t xml:space="preserve"> in Task 1</w:t>
      </w:r>
      <w:r>
        <w:t xml:space="preserve"> </w:t>
      </w:r>
      <w:r>
        <w:rPr>
          <w:b/>
          <w:bCs/>
        </w:rPr>
        <w:t>[</w:t>
      </w:r>
      <w:r w:rsidR="00AD201F">
        <w:rPr>
          <w:b/>
          <w:bCs/>
        </w:rPr>
        <w:t>3</w:t>
      </w:r>
      <w:r>
        <w:rPr>
          <w:b/>
          <w:bCs/>
        </w:rPr>
        <w:t>]</w:t>
      </w:r>
      <w:r w:rsidR="00AD201F">
        <w:rPr>
          <w:b/>
          <w:bCs/>
        </w:rPr>
        <w:t xml:space="preserve">. </w:t>
      </w:r>
    </w:p>
    <w:p w14:paraId="29D31F91" w14:textId="384ACF13" w:rsidR="00AD201F" w:rsidRPr="00AD201F" w:rsidRDefault="00AD201F" w:rsidP="0037576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Table 3.</w:t>
      </w:r>
    </w:p>
    <w:p w14:paraId="366E3688" w14:textId="15C7B763" w:rsidR="00375761" w:rsidRPr="00AD201F" w:rsidRDefault="00375761" w:rsidP="00375761">
      <w:pPr>
        <w:pStyle w:val="ListParagraph"/>
        <w:numPr>
          <w:ilvl w:val="2"/>
          <w:numId w:val="3"/>
        </w:numPr>
        <w:spacing w:before="120"/>
        <w:contextualSpacing w:val="0"/>
        <w:outlineLvl w:val="0"/>
        <w:rPr>
          <w:rFonts w:asciiTheme="minorHAnsi" w:hAnsiTheme="minorHAnsi" w:cstheme="minorHAnsi"/>
          <w:szCs w:val="24"/>
        </w:rPr>
      </w:pPr>
      <w:r>
        <w:t xml:space="preserve">LAB MEDIA: Table </w:t>
      </w:r>
      <w:r w:rsidR="00AD201F">
        <w:t>3</w:t>
      </w:r>
      <w:r>
        <w:t xml:space="preserve">. </w:t>
      </w:r>
      <w:r w:rsidRPr="00375761">
        <w:rPr>
          <w:i/>
          <w:iCs/>
          <w:color w:val="0070C0"/>
        </w:rPr>
        <w:t xml:space="preserve">Video </w:t>
      </w:r>
      <w:proofErr w:type="gramStart"/>
      <w:r w:rsidRPr="00375761">
        <w:rPr>
          <w:i/>
          <w:iCs/>
          <w:color w:val="0070C0"/>
        </w:rPr>
        <w:t>editor</w:t>
      </w:r>
      <w:proofErr w:type="gramEnd"/>
      <w:r w:rsidRPr="00375761">
        <w:rPr>
          <w:i/>
          <w:iCs/>
          <w:color w:val="0070C0"/>
        </w:rPr>
        <w:t xml:space="preserve"> focus on the </w:t>
      </w:r>
      <w:r w:rsidR="00AD201F">
        <w:rPr>
          <w:i/>
          <w:iCs/>
          <w:color w:val="0070C0"/>
        </w:rPr>
        <w:t>Trunk rotation (transversal plane)</w:t>
      </w:r>
      <w:r w:rsidRPr="00375761">
        <w:rPr>
          <w:i/>
          <w:iCs/>
          <w:color w:val="0070C0"/>
        </w:rPr>
        <w:t xml:space="preserve"> row.</w:t>
      </w:r>
    </w:p>
    <w:p w14:paraId="02DEDAB3" w14:textId="1CBB2C3A" w:rsidR="00AD201F" w:rsidRPr="00AD201F" w:rsidRDefault="00AD201F" w:rsidP="00375761">
      <w:pPr>
        <w:pStyle w:val="ListParagraph"/>
        <w:numPr>
          <w:ilvl w:val="2"/>
          <w:numId w:val="3"/>
        </w:numPr>
        <w:spacing w:before="120"/>
        <w:contextualSpacing w:val="0"/>
        <w:outlineLvl w:val="0"/>
        <w:rPr>
          <w:rFonts w:asciiTheme="minorHAnsi" w:hAnsiTheme="minorHAnsi" w:cstheme="minorHAnsi"/>
          <w:szCs w:val="24"/>
        </w:rPr>
      </w:pPr>
      <w:r>
        <w:t>LAB MEDIA:</w:t>
      </w:r>
      <w:r>
        <w:rPr>
          <w:rFonts w:asciiTheme="minorHAnsi" w:hAnsiTheme="minorHAnsi" w:cstheme="minorHAnsi"/>
          <w:szCs w:val="24"/>
        </w:rPr>
        <w:t xml:space="preserve"> Table 3. </w:t>
      </w:r>
      <w:r w:rsidRPr="00375761">
        <w:rPr>
          <w:i/>
          <w:iCs/>
          <w:color w:val="0070C0"/>
        </w:rPr>
        <w:t xml:space="preserve">Video </w:t>
      </w:r>
      <w:proofErr w:type="gramStart"/>
      <w:r w:rsidRPr="00375761">
        <w:rPr>
          <w:i/>
          <w:iCs/>
          <w:color w:val="0070C0"/>
        </w:rPr>
        <w:t>editor</w:t>
      </w:r>
      <w:proofErr w:type="gramEnd"/>
      <w:r w:rsidRPr="00375761">
        <w:rPr>
          <w:i/>
          <w:iCs/>
          <w:color w:val="0070C0"/>
        </w:rPr>
        <w:t xml:space="preserve"> focus on the </w:t>
      </w:r>
      <w:r>
        <w:rPr>
          <w:i/>
          <w:iCs/>
          <w:color w:val="0070C0"/>
        </w:rPr>
        <w:t>pelvic rotation (transversal plane)</w:t>
      </w:r>
      <w:r w:rsidRPr="00375761">
        <w:rPr>
          <w:i/>
          <w:iCs/>
          <w:color w:val="0070C0"/>
        </w:rPr>
        <w:t xml:space="preserve"> row.</w:t>
      </w:r>
    </w:p>
    <w:p w14:paraId="539C5C20" w14:textId="77777777" w:rsidR="00AD201F" w:rsidRPr="00AD201F" w:rsidRDefault="00AD201F" w:rsidP="00AD201F">
      <w:pPr>
        <w:pStyle w:val="ListParagraph"/>
        <w:spacing w:before="120"/>
        <w:ind w:left="1627"/>
        <w:contextualSpacing w:val="0"/>
        <w:outlineLvl w:val="0"/>
        <w:rPr>
          <w:rFonts w:asciiTheme="minorHAnsi" w:hAnsiTheme="minorHAnsi" w:cstheme="minorHAnsi"/>
          <w:szCs w:val="24"/>
        </w:rPr>
      </w:pPr>
    </w:p>
    <w:p w14:paraId="25468077" w14:textId="50A0EFA3" w:rsidR="00AD201F" w:rsidRPr="00EB0C0E" w:rsidRDefault="00AD201F" w:rsidP="00AD201F">
      <w:pPr>
        <w:pStyle w:val="ListParagraph"/>
        <w:numPr>
          <w:ilvl w:val="1"/>
          <w:numId w:val="3"/>
        </w:numPr>
        <w:spacing w:before="120"/>
        <w:contextualSpacing w:val="0"/>
        <w:outlineLvl w:val="0"/>
        <w:rPr>
          <w:rFonts w:asciiTheme="minorHAnsi" w:hAnsiTheme="minorHAnsi" w:cstheme="minorHAnsi"/>
          <w:szCs w:val="24"/>
        </w:rPr>
      </w:pPr>
      <w:r w:rsidRPr="00273E48">
        <w:t xml:space="preserve">For the DTC values of gait dual-tasks, the </w:t>
      </w:r>
      <w:r>
        <w:t xml:space="preserve">differences were statistically significant </w:t>
      </w:r>
      <w:r>
        <w:rPr>
          <w:b/>
          <w:bCs/>
        </w:rPr>
        <w:t>[1</w:t>
      </w:r>
      <w:r w:rsidR="00EB0C0E">
        <w:rPr>
          <w:b/>
          <w:bCs/>
        </w:rPr>
        <w:t>-TXT</w:t>
      </w:r>
      <w:r>
        <w:rPr>
          <w:b/>
          <w:bCs/>
        </w:rPr>
        <w:t xml:space="preserve">]. </w:t>
      </w:r>
      <w:r>
        <w:t xml:space="preserve">The </w:t>
      </w:r>
      <w:r w:rsidRPr="00273E48">
        <w:t xml:space="preserve">bilateral </w:t>
      </w:r>
      <w:r w:rsidRPr="00273E48">
        <w:rPr>
          <w:lang w:eastAsia="zh-CN"/>
        </w:rPr>
        <w:t>trunk o</w:t>
      </w:r>
      <w:r w:rsidRPr="00273E48">
        <w:t>bliquity</w:t>
      </w:r>
      <w:r w:rsidR="00EB0C0E">
        <w:t xml:space="preserve"> in the frontal plane</w:t>
      </w:r>
      <w:r>
        <w:t xml:space="preserve"> </w:t>
      </w:r>
      <w:r>
        <w:rPr>
          <w:b/>
          <w:bCs/>
        </w:rPr>
        <w:t xml:space="preserve">[2] </w:t>
      </w:r>
      <w:r>
        <w:t xml:space="preserve">and the </w:t>
      </w:r>
      <w:r w:rsidR="00EB0C0E">
        <w:t xml:space="preserve">bilateral pelvic rotation in the transversal plane were higher in Task 2 than in Task 1 </w:t>
      </w:r>
      <w:r w:rsidR="00EB0C0E">
        <w:rPr>
          <w:b/>
          <w:bCs/>
        </w:rPr>
        <w:t>[3].</w:t>
      </w:r>
    </w:p>
    <w:p w14:paraId="491619E7" w14:textId="70313DEA" w:rsidR="00EB0C0E" w:rsidRPr="00EB0C0E" w:rsidRDefault="00EB0C0E" w:rsidP="00EB0C0E">
      <w:pPr>
        <w:pStyle w:val="ListParagraph"/>
        <w:numPr>
          <w:ilvl w:val="2"/>
          <w:numId w:val="3"/>
        </w:numPr>
        <w:spacing w:before="120"/>
        <w:contextualSpacing w:val="0"/>
        <w:outlineLvl w:val="0"/>
        <w:rPr>
          <w:rFonts w:asciiTheme="minorHAnsi" w:hAnsiTheme="minorHAnsi" w:cstheme="minorHAnsi"/>
          <w:szCs w:val="24"/>
        </w:rPr>
      </w:pPr>
      <w:r>
        <w:t xml:space="preserve">LAB MEDIA: Table 4. </w:t>
      </w:r>
      <w:r>
        <w:rPr>
          <w:b/>
          <w:bCs/>
        </w:rPr>
        <w:t>TEXT: DTC-Dual task gait cost.</w:t>
      </w:r>
    </w:p>
    <w:p w14:paraId="2C213424" w14:textId="34F987F2" w:rsidR="00EB0C0E" w:rsidRDefault="00EB0C0E" w:rsidP="00EB0C0E">
      <w:pPr>
        <w:pStyle w:val="ListParagraph"/>
        <w:numPr>
          <w:ilvl w:val="2"/>
          <w:numId w:val="3"/>
        </w:numPr>
        <w:spacing w:before="120"/>
        <w:contextualSpacing w:val="0"/>
        <w:outlineLvl w:val="0"/>
        <w:rPr>
          <w:rFonts w:asciiTheme="minorHAnsi" w:hAnsiTheme="minorHAnsi" w:cstheme="minorHAnsi"/>
          <w:szCs w:val="24"/>
        </w:rPr>
      </w:pPr>
      <w:r>
        <w:lastRenderedPageBreak/>
        <w:t>LAB MEDIA:</w:t>
      </w:r>
      <w:r>
        <w:rPr>
          <w:rFonts w:asciiTheme="minorHAnsi" w:hAnsiTheme="minorHAnsi" w:cstheme="minorHAnsi"/>
          <w:szCs w:val="24"/>
        </w:rPr>
        <w:t xml:space="preserve"> Figure 2A. </w:t>
      </w:r>
      <w:r w:rsidRPr="00EB0C0E">
        <w:rPr>
          <w:rFonts w:asciiTheme="minorHAnsi" w:hAnsiTheme="minorHAnsi" w:cstheme="minorHAnsi"/>
          <w:i/>
          <w:iCs/>
          <w:color w:val="0070C0"/>
          <w:szCs w:val="24"/>
        </w:rPr>
        <w:t xml:space="preserve">Video editor show Trunk obliquity </w:t>
      </w:r>
      <w:r w:rsidR="006C614E">
        <w:rPr>
          <w:rFonts w:asciiTheme="minorHAnsi" w:hAnsiTheme="minorHAnsi" w:cstheme="minorHAnsi"/>
          <w:i/>
          <w:iCs/>
          <w:color w:val="0070C0"/>
          <w:szCs w:val="24"/>
        </w:rPr>
        <w:t xml:space="preserve">(frontal plane) </w:t>
      </w:r>
      <w:r w:rsidRPr="00EB0C0E">
        <w:rPr>
          <w:rFonts w:asciiTheme="minorHAnsi" w:hAnsiTheme="minorHAnsi" w:cstheme="minorHAnsi"/>
          <w:i/>
          <w:iCs/>
          <w:color w:val="0070C0"/>
          <w:szCs w:val="24"/>
        </w:rPr>
        <w:t>row from Table 4 in the inset.</w:t>
      </w:r>
      <w:r>
        <w:rPr>
          <w:rFonts w:asciiTheme="minorHAnsi" w:hAnsiTheme="minorHAnsi" w:cstheme="minorHAnsi"/>
          <w:i/>
          <w:iCs/>
          <w:szCs w:val="24"/>
        </w:rPr>
        <w:t xml:space="preserve"> </w:t>
      </w:r>
    </w:p>
    <w:p w14:paraId="53BACAF7" w14:textId="63EA4046" w:rsidR="00EB0C0E" w:rsidRPr="00492066" w:rsidRDefault="00EB0C0E" w:rsidP="00EB0C0E">
      <w:pPr>
        <w:pStyle w:val="ListParagraph"/>
        <w:numPr>
          <w:ilvl w:val="2"/>
          <w:numId w:val="3"/>
        </w:numPr>
        <w:spacing w:before="120"/>
        <w:contextualSpacing w:val="0"/>
        <w:outlineLvl w:val="0"/>
        <w:rPr>
          <w:rFonts w:asciiTheme="minorHAnsi" w:hAnsiTheme="minorHAnsi" w:cstheme="minorHAnsi"/>
          <w:szCs w:val="24"/>
        </w:rPr>
      </w:pPr>
      <w:r>
        <w:t>LAB MEDIA:</w:t>
      </w:r>
      <w:r>
        <w:rPr>
          <w:rFonts w:asciiTheme="minorHAnsi" w:hAnsiTheme="minorHAnsi" w:cstheme="minorHAnsi"/>
          <w:szCs w:val="24"/>
        </w:rPr>
        <w:t xml:space="preserve"> Figure 2C. </w:t>
      </w:r>
      <w:r w:rsidRPr="00EB0C0E">
        <w:rPr>
          <w:rFonts w:asciiTheme="minorHAnsi" w:hAnsiTheme="minorHAnsi" w:cstheme="minorHAnsi"/>
          <w:i/>
          <w:iCs/>
          <w:color w:val="0070C0"/>
          <w:szCs w:val="24"/>
        </w:rPr>
        <w:t xml:space="preserve">Video editor show </w:t>
      </w:r>
      <w:r w:rsidR="006C614E">
        <w:rPr>
          <w:rFonts w:asciiTheme="minorHAnsi" w:hAnsiTheme="minorHAnsi" w:cstheme="minorHAnsi"/>
          <w:i/>
          <w:iCs/>
          <w:color w:val="0070C0"/>
          <w:szCs w:val="24"/>
        </w:rPr>
        <w:t>Pelvic rotation</w:t>
      </w:r>
      <w:r w:rsidRPr="00EB0C0E">
        <w:rPr>
          <w:rFonts w:asciiTheme="minorHAnsi" w:hAnsiTheme="minorHAnsi" w:cstheme="minorHAnsi"/>
          <w:i/>
          <w:iCs/>
          <w:color w:val="0070C0"/>
          <w:szCs w:val="24"/>
        </w:rPr>
        <w:t xml:space="preserve"> </w:t>
      </w:r>
      <w:r>
        <w:rPr>
          <w:rFonts w:asciiTheme="minorHAnsi" w:hAnsiTheme="minorHAnsi" w:cstheme="minorHAnsi"/>
          <w:i/>
          <w:iCs/>
          <w:color w:val="0070C0"/>
          <w:szCs w:val="24"/>
        </w:rPr>
        <w:t>(</w:t>
      </w:r>
      <w:r w:rsidR="006C614E">
        <w:rPr>
          <w:rFonts w:asciiTheme="minorHAnsi" w:hAnsiTheme="minorHAnsi" w:cstheme="minorHAnsi"/>
          <w:i/>
          <w:iCs/>
          <w:color w:val="0070C0"/>
          <w:szCs w:val="24"/>
        </w:rPr>
        <w:t>transversal</w:t>
      </w:r>
      <w:r>
        <w:rPr>
          <w:rFonts w:asciiTheme="minorHAnsi" w:hAnsiTheme="minorHAnsi" w:cstheme="minorHAnsi"/>
          <w:i/>
          <w:iCs/>
          <w:color w:val="0070C0"/>
          <w:szCs w:val="24"/>
        </w:rPr>
        <w:t xml:space="preserve"> plane) </w:t>
      </w:r>
      <w:r w:rsidRPr="00EB0C0E">
        <w:rPr>
          <w:rFonts w:asciiTheme="minorHAnsi" w:hAnsiTheme="minorHAnsi" w:cstheme="minorHAnsi"/>
          <w:i/>
          <w:iCs/>
          <w:color w:val="0070C0"/>
          <w:szCs w:val="24"/>
        </w:rPr>
        <w:t>row from Table 4 in the inset.</w:t>
      </w:r>
    </w:p>
    <w:p w14:paraId="2CB0A847" w14:textId="77777777" w:rsidR="00492066" w:rsidRPr="006C614E" w:rsidRDefault="00492066" w:rsidP="00492066">
      <w:pPr>
        <w:pStyle w:val="ListParagraph"/>
        <w:spacing w:before="120"/>
        <w:ind w:left="1627"/>
        <w:contextualSpacing w:val="0"/>
        <w:outlineLvl w:val="0"/>
        <w:rPr>
          <w:rFonts w:asciiTheme="minorHAnsi" w:hAnsiTheme="minorHAnsi" w:cstheme="minorHAnsi"/>
          <w:szCs w:val="24"/>
        </w:rPr>
      </w:pPr>
    </w:p>
    <w:p w14:paraId="1544EEA6" w14:textId="77777777" w:rsidR="006C614E" w:rsidRPr="006C614E" w:rsidRDefault="006C614E" w:rsidP="006C614E">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At the same time, </w:t>
      </w:r>
      <w:r w:rsidRPr="00273E48">
        <w:t>the right Cadence</w:t>
      </w:r>
      <w:r>
        <w:t xml:space="preserve"> </w:t>
      </w:r>
      <w:r>
        <w:rPr>
          <w:b/>
          <w:bCs/>
        </w:rPr>
        <w:t xml:space="preserve">[1] </w:t>
      </w:r>
      <w:r>
        <w:t xml:space="preserve">and the right GPS was significantly decreased in Task 2 relative to that in Task 1 </w:t>
      </w:r>
      <w:r>
        <w:rPr>
          <w:b/>
          <w:bCs/>
        </w:rPr>
        <w:t>[2]</w:t>
      </w:r>
      <w:r>
        <w:t>.</w:t>
      </w:r>
    </w:p>
    <w:p w14:paraId="4899BD3C" w14:textId="4BFA7F15" w:rsidR="006C614E" w:rsidRPr="006C614E" w:rsidRDefault="006C614E" w:rsidP="006C614E">
      <w:pPr>
        <w:pStyle w:val="ListParagraph"/>
        <w:numPr>
          <w:ilvl w:val="2"/>
          <w:numId w:val="3"/>
        </w:numPr>
        <w:spacing w:before="120"/>
        <w:contextualSpacing w:val="0"/>
        <w:outlineLvl w:val="0"/>
        <w:rPr>
          <w:rFonts w:asciiTheme="minorHAnsi" w:hAnsiTheme="minorHAnsi" w:cstheme="minorHAnsi"/>
          <w:szCs w:val="24"/>
        </w:rPr>
      </w:pPr>
      <w:r>
        <w:t xml:space="preserve">LAB MEDIA: Table 2.  </w:t>
      </w:r>
      <w:r w:rsidRPr="00375761">
        <w:rPr>
          <w:i/>
          <w:iCs/>
          <w:color w:val="0070C0"/>
        </w:rPr>
        <w:t xml:space="preserve">Video </w:t>
      </w:r>
      <w:proofErr w:type="gramStart"/>
      <w:r w:rsidRPr="00375761">
        <w:rPr>
          <w:i/>
          <w:iCs/>
          <w:color w:val="0070C0"/>
        </w:rPr>
        <w:t>editor</w:t>
      </w:r>
      <w:proofErr w:type="gramEnd"/>
      <w:r w:rsidRPr="00375761">
        <w:rPr>
          <w:i/>
          <w:iCs/>
          <w:color w:val="0070C0"/>
        </w:rPr>
        <w:t xml:space="preserve"> focus on the </w:t>
      </w:r>
      <w:r>
        <w:rPr>
          <w:i/>
          <w:iCs/>
          <w:color w:val="0070C0"/>
        </w:rPr>
        <w:t>Cadence</w:t>
      </w:r>
      <w:r w:rsidRPr="00375761">
        <w:rPr>
          <w:i/>
          <w:iCs/>
          <w:color w:val="0070C0"/>
        </w:rPr>
        <w:t xml:space="preserve"> row.</w:t>
      </w:r>
    </w:p>
    <w:p w14:paraId="176D8DFE" w14:textId="08EC14E5" w:rsidR="006C614E" w:rsidRPr="006C614E" w:rsidRDefault="006C614E" w:rsidP="006C614E">
      <w:pPr>
        <w:pStyle w:val="ListParagraph"/>
        <w:numPr>
          <w:ilvl w:val="2"/>
          <w:numId w:val="3"/>
        </w:numPr>
        <w:spacing w:before="120"/>
        <w:contextualSpacing w:val="0"/>
        <w:outlineLvl w:val="0"/>
        <w:rPr>
          <w:rFonts w:asciiTheme="minorHAnsi" w:hAnsiTheme="minorHAnsi" w:cstheme="minorHAnsi"/>
          <w:szCs w:val="24"/>
        </w:rPr>
      </w:pPr>
      <w:r>
        <w:t xml:space="preserve">LAB MEDIA: Table 2.  </w:t>
      </w:r>
      <w:r w:rsidRPr="00375761">
        <w:rPr>
          <w:i/>
          <w:iCs/>
          <w:color w:val="0070C0"/>
        </w:rPr>
        <w:t xml:space="preserve">Video </w:t>
      </w:r>
      <w:proofErr w:type="gramStart"/>
      <w:r w:rsidRPr="00375761">
        <w:rPr>
          <w:i/>
          <w:iCs/>
          <w:color w:val="0070C0"/>
        </w:rPr>
        <w:t>editor</w:t>
      </w:r>
      <w:proofErr w:type="gramEnd"/>
      <w:r w:rsidRPr="00375761">
        <w:rPr>
          <w:i/>
          <w:iCs/>
          <w:color w:val="0070C0"/>
        </w:rPr>
        <w:t xml:space="preserve"> focus on the </w:t>
      </w:r>
      <w:r w:rsidR="00492066">
        <w:rPr>
          <w:i/>
          <w:iCs/>
          <w:color w:val="0070C0"/>
        </w:rPr>
        <w:t>GPS</w:t>
      </w:r>
      <w:r w:rsidRPr="00375761">
        <w:rPr>
          <w:i/>
          <w:iCs/>
          <w:color w:val="0070C0"/>
        </w:rPr>
        <w:t xml:space="preserve"> row.</w:t>
      </w:r>
    </w:p>
    <w:p w14:paraId="63EA18E0" w14:textId="77777777" w:rsidR="006C614E" w:rsidRPr="00EB0C0E" w:rsidRDefault="006C614E" w:rsidP="006C614E">
      <w:pPr>
        <w:pStyle w:val="ListParagraph"/>
        <w:spacing w:before="120"/>
        <w:ind w:left="162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075616"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075616"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075616"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BEADF" w14:textId="77777777" w:rsidR="00075616" w:rsidRDefault="00075616">
      <w:r>
        <w:separator/>
      </w:r>
    </w:p>
    <w:p w14:paraId="7A8E656B" w14:textId="77777777" w:rsidR="00075616" w:rsidRDefault="00075616"/>
  </w:endnote>
  <w:endnote w:type="continuationSeparator" w:id="0">
    <w:p w14:paraId="78B7E393" w14:textId="77777777" w:rsidR="00075616" w:rsidRDefault="00075616">
      <w:r>
        <w:continuationSeparator/>
      </w:r>
    </w:p>
    <w:p w14:paraId="41A28054" w14:textId="77777777" w:rsidR="00075616" w:rsidRDefault="000756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映ᖝ"/>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1160A3" w:rsidRDefault="001160A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1160A3" w:rsidRDefault="001160A3" w:rsidP="001E230F">
    <w:pPr>
      <w:pStyle w:val="Footer"/>
      <w:ind w:right="360"/>
    </w:pPr>
  </w:p>
  <w:p w14:paraId="1151463A" w14:textId="77777777" w:rsidR="001160A3" w:rsidRDefault="001160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D8BD3F5" w:rsidR="001160A3" w:rsidRPr="00790E8C" w:rsidRDefault="001160A3"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6C4D96">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E34C6" w14:textId="77777777" w:rsidR="00075616" w:rsidRDefault="00075616">
      <w:r>
        <w:separator/>
      </w:r>
    </w:p>
    <w:p w14:paraId="0E9B8053" w14:textId="77777777" w:rsidR="00075616" w:rsidRDefault="00075616"/>
  </w:footnote>
  <w:footnote w:type="continuationSeparator" w:id="0">
    <w:p w14:paraId="76B68AA3" w14:textId="77777777" w:rsidR="00075616" w:rsidRDefault="00075616">
      <w:r>
        <w:continuationSeparator/>
      </w:r>
    </w:p>
    <w:p w14:paraId="53F181A1" w14:textId="77777777" w:rsidR="00075616" w:rsidRDefault="000756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1160A3" w:rsidRPr="006D3AC7" w:rsidRDefault="001160A3"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1160A3" w:rsidRDefault="001160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75616"/>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21DB"/>
    <w:rsid w:val="00106F46"/>
    <w:rsid w:val="001115D1"/>
    <w:rsid w:val="001160A3"/>
    <w:rsid w:val="00125924"/>
    <w:rsid w:val="00126973"/>
    <w:rsid w:val="00143557"/>
    <w:rsid w:val="001469E6"/>
    <w:rsid w:val="00151824"/>
    <w:rsid w:val="001528A5"/>
    <w:rsid w:val="00162D51"/>
    <w:rsid w:val="00167266"/>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95928"/>
    <w:rsid w:val="002A7F8B"/>
    <w:rsid w:val="002B009A"/>
    <w:rsid w:val="002B025E"/>
    <w:rsid w:val="002B0D88"/>
    <w:rsid w:val="002B26D4"/>
    <w:rsid w:val="002B55D9"/>
    <w:rsid w:val="002C54DB"/>
    <w:rsid w:val="002D52A1"/>
    <w:rsid w:val="002E7521"/>
    <w:rsid w:val="002F0D42"/>
    <w:rsid w:val="002F3829"/>
    <w:rsid w:val="002F38CF"/>
    <w:rsid w:val="00303214"/>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75761"/>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2066"/>
    <w:rsid w:val="00493A57"/>
    <w:rsid w:val="004C1095"/>
    <w:rsid w:val="004C1584"/>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822E6"/>
    <w:rsid w:val="0069665E"/>
    <w:rsid w:val="006A0250"/>
    <w:rsid w:val="006A14A2"/>
    <w:rsid w:val="006A21CB"/>
    <w:rsid w:val="006A6324"/>
    <w:rsid w:val="006B2573"/>
    <w:rsid w:val="006C08AE"/>
    <w:rsid w:val="006C0E87"/>
    <w:rsid w:val="006C4D96"/>
    <w:rsid w:val="006C614E"/>
    <w:rsid w:val="006D3AC7"/>
    <w:rsid w:val="006D7676"/>
    <w:rsid w:val="0071294C"/>
    <w:rsid w:val="00724E3B"/>
    <w:rsid w:val="00731E5D"/>
    <w:rsid w:val="00737587"/>
    <w:rsid w:val="007441C3"/>
    <w:rsid w:val="00745D4B"/>
    <w:rsid w:val="00746865"/>
    <w:rsid w:val="007548F3"/>
    <w:rsid w:val="007574EC"/>
    <w:rsid w:val="0077071A"/>
    <w:rsid w:val="00777388"/>
    <w:rsid w:val="0078732C"/>
    <w:rsid w:val="00790E8C"/>
    <w:rsid w:val="007A4E1D"/>
    <w:rsid w:val="007B0FBB"/>
    <w:rsid w:val="007B3E0E"/>
    <w:rsid w:val="007C5802"/>
    <w:rsid w:val="007D4222"/>
    <w:rsid w:val="007D61A8"/>
    <w:rsid w:val="007F48D4"/>
    <w:rsid w:val="00802635"/>
    <w:rsid w:val="00804C75"/>
    <w:rsid w:val="00806B1B"/>
    <w:rsid w:val="00815D5B"/>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1BB3"/>
    <w:rsid w:val="00954870"/>
    <w:rsid w:val="009625B1"/>
    <w:rsid w:val="00966FDD"/>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16501"/>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201F"/>
    <w:rsid w:val="00AD3C6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A4B8D"/>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7B11"/>
    <w:rsid w:val="00CB039A"/>
    <w:rsid w:val="00CB36C0"/>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62CA"/>
    <w:rsid w:val="00E8076C"/>
    <w:rsid w:val="00E8515F"/>
    <w:rsid w:val="00E87DA4"/>
    <w:rsid w:val="00EA15F6"/>
    <w:rsid w:val="00EA20E5"/>
    <w:rsid w:val="00EA2756"/>
    <w:rsid w:val="00EA4B94"/>
    <w:rsid w:val="00EA60D4"/>
    <w:rsid w:val="00EB0C0E"/>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D1497"/>
    <w:rsid w:val="00FD7CEC"/>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00215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映ᖝ"/>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535E2"/>
    <w:rsid w:val="00213AE0"/>
    <w:rsid w:val="00257C3C"/>
    <w:rsid w:val="0027616B"/>
    <w:rsid w:val="00344E88"/>
    <w:rsid w:val="00380D43"/>
    <w:rsid w:val="004A526F"/>
    <w:rsid w:val="005A440B"/>
    <w:rsid w:val="006B2B83"/>
    <w:rsid w:val="006E39E5"/>
    <w:rsid w:val="00706CE8"/>
    <w:rsid w:val="007571D3"/>
    <w:rsid w:val="00AB3CD6"/>
    <w:rsid w:val="00AE7DA1"/>
    <w:rsid w:val="00AF7F93"/>
    <w:rsid w:val="00CA3DC7"/>
    <w:rsid w:val="00DE1F1C"/>
    <w:rsid w:val="00E63917"/>
    <w:rsid w:val="00E74A32"/>
    <w:rsid w:val="00E87E3C"/>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2264</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15139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3</cp:revision>
  <dcterms:created xsi:type="dcterms:W3CDTF">2021-03-12T00:07:00Z</dcterms:created>
  <dcterms:modified xsi:type="dcterms:W3CDTF">2021-03-12T00:15:00Z</dcterms:modified>
</cp:coreProperties>
</file>