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A524053" w:rsidR="000F30B1" w:rsidRPr="00C24115" w:rsidRDefault="000F30B1" w:rsidP="00570CB6">
      <w:pPr>
        <w:pStyle w:val="BodyText"/>
        <w:rPr>
          <w:rFonts w:ascii="Calibri" w:hAnsi="Calibri" w:cs="Calibri"/>
          <w:b/>
          <w:i w:val="0"/>
          <w:szCs w:val="24"/>
        </w:rPr>
      </w:pPr>
      <w:r w:rsidRPr="00C24115">
        <w:rPr>
          <w:rFonts w:ascii="Calibri" w:hAnsi="Calibri" w:cs="Calibri"/>
          <w:b/>
          <w:i w:val="0"/>
          <w:szCs w:val="24"/>
        </w:rPr>
        <w:t xml:space="preserve">Submission ID #: </w:t>
      </w:r>
      <w:r w:rsidR="00C24115" w:rsidRPr="00C24115">
        <w:rPr>
          <w:rFonts w:ascii="Calibri" w:hAnsi="Calibri" w:cs="Calibri"/>
          <w:b/>
          <w:i w:val="0"/>
          <w:szCs w:val="24"/>
        </w:rPr>
        <w:t>62299</w:t>
      </w:r>
    </w:p>
    <w:p w14:paraId="52A2E559" w14:textId="1C8B9772" w:rsidR="000F30B1" w:rsidRPr="00C24115" w:rsidDel="00A12F8F" w:rsidRDefault="000F30B1" w:rsidP="00570CB6">
      <w:pPr>
        <w:pStyle w:val="BodyText"/>
        <w:rPr>
          <w:rFonts w:ascii="Calibri" w:hAnsi="Calibri" w:cs="Calibri"/>
          <w:b/>
          <w:i w:val="0"/>
          <w:szCs w:val="24"/>
        </w:rPr>
      </w:pPr>
      <w:r w:rsidRPr="00C24115">
        <w:rPr>
          <w:rFonts w:ascii="Calibri" w:hAnsi="Calibri" w:cs="Calibri"/>
          <w:b/>
          <w:i w:val="0"/>
          <w:szCs w:val="24"/>
        </w:rPr>
        <w:t xml:space="preserve">Scriptwriter Name: </w:t>
      </w:r>
      <w:proofErr w:type="spellStart"/>
      <w:r w:rsidR="00C24115" w:rsidRPr="00C24115">
        <w:rPr>
          <w:rFonts w:ascii="Calibri" w:eastAsia="Times New Roman" w:hAnsi="Calibri" w:cs="Calibri"/>
          <w:b/>
          <w:i w:val="0"/>
          <w:iCs/>
          <w:szCs w:val="24"/>
        </w:rPr>
        <w:t>Madhulika</w:t>
      </w:r>
      <w:proofErr w:type="spellEnd"/>
      <w:r w:rsidR="00C24115" w:rsidRPr="00C24115">
        <w:rPr>
          <w:rFonts w:ascii="Calibri" w:eastAsia="Times New Roman" w:hAnsi="Calibri" w:cs="Calibri"/>
          <w:b/>
          <w:i w:val="0"/>
          <w:iCs/>
          <w:szCs w:val="24"/>
        </w:rPr>
        <w:t xml:space="preserve"> Pathak</w:t>
      </w:r>
    </w:p>
    <w:p w14:paraId="5C5CDED2" w14:textId="02605889" w:rsidR="000F30B1" w:rsidRPr="00C24115" w:rsidRDefault="000F30B1" w:rsidP="00570CB6">
      <w:pPr>
        <w:pStyle w:val="BodyText"/>
        <w:rPr>
          <w:rFonts w:ascii="Calibri" w:hAnsi="Calibri" w:cs="Calibri"/>
          <w:b/>
          <w:i w:val="0"/>
          <w:szCs w:val="24"/>
        </w:rPr>
      </w:pPr>
      <w:r w:rsidRPr="00C24115">
        <w:rPr>
          <w:rFonts w:ascii="Calibri" w:hAnsi="Calibri" w:cs="Calibri"/>
          <w:b/>
          <w:i w:val="0"/>
          <w:szCs w:val="24"/>
          <w:highlight w:val="yellow"/>
        </w:rPr>
        <w:t>Project Page Link</w:t>
      </w:r>
      <w:r w:rsidRPr="00C24115">
        <w:rPr>
          <w:rFonts w:ascii="Calibri" w:hAnsi="Calibri" w:cs="Calibri"/>
          <w:b/>
          <w:i w:val="0"/>
          <w:szCs w:val="24"/>
        </w:rPr>
        <w:t xml:space="preserve">: </w:t>
      </w:r>
      <w:hyperlink r:id="rId7" w:tgtFrame="_blank" w:history="1">
        <w:r w:rsidR="00C24115" w:rsidRPr="00C24115">
          <w:rPr>
            <w:rStyle w:val="Hyperlink"/>
            <w:rFonts w:ascii="Calibri" w:hAnsi="Calibri" w:cs="Calibri"/>
            <w:color w:val="1155CC"/>
            <w:sz w:val="19"/>
            <w:szCs w:val="19"/>
            <w:shd w:val="clear" w:color="auto" w:fill="FFFFFF"/>
          </w:rPr>
          <w:t>https://www.jove.com/account/file-upl</w:t>
        </w:r>
        <w:r w:rsidR="00C24115" w:rsidRPr="00C24115">
          <w:rPr>
            <w:rStyle w:val="Hyperlink"/>
            <w:rFonts w:ascii="Calibri" w:hAnsi="Calibri" w:cs="Calibri"/>
            <w:color w:val="1155CC"/>
            <w:sz w:val="19"/>
            <w:szCs w:val="19"/>
            <w:shd w:val="clear" w:color="auto" w:fill="FFFFFF"/>
          </w:rPr>
          <w:t>o</w:t>
        </w:r>
        <w:r w:rsidR="00C24115" w:rsidRPr="00C24115">
          <w:rPr>
            <w:rStyle w:val="Hyperlink"/>
            <w:rFonts w:ascii="Calibri" w:hAnsi="Calibri" w:cs="Calibri"/>
            <w:color w:val="1155CC"/>
            <w:sz w:val="19"/>
            <w:szCs w:val="19"/>
            <w:shd w:val="clear" w:color="auto" w:fill="FFFFFF"/>
          </w:rPr>
          <w:t>ader?src=19001243</w:t>
        </w:r>
      </w:hyperlink>
    </w:p>
    <w:p w14:paraId="6BE0C552" w14:textId="77777777" w:rsidR="000F30B1" w:rsidRPr="00C24115" w:rsidRDefault="000F30B1" w:rsidP="00570CB6">
      <w:pPr>
        <w:pStyle w:val="Title"/>
        <w:jc w:val="center"/>
        <w:rPr>
          <w:rFonts w:ascii="Calibri" w:hAnsi="Calibri" w:cs="Calibri"/>
          <w:sz w:val="24"/>
          <w:szCs w:val="24"/>
        </w:rPr>
      </w:pPr>
    </w:p>
    <w:p w14:paraId="3A682D33" w14:textId="77777777" w:rsidR="007F08C5" w:rsidRPr="00C24115" w:rsidRDefault="007F08C5" w:rsidP="00570CB6">
      <w:pPr>
        <w:pStyle w:val="Title"/>
        <w:jc w:val="center"/>
        <w:rPr>
          <w:rFonts w:ascii="Calibri" w:hAnsi="Calibri" w:cs="Calibri"/>
        </w:rPr>
      </w:pPr>
      <w:r w:rsidRPr="00C24115">
        <w:rPr>
          <w:rFonts w:ascii="Calibri" w:hAnsi="Calibri" w:cs="Calibri"/>
        </w:rPr>
        <w:t>Interview Statement Summary</w:t>
      </w:r>
    </w:p>
    <w:p w14:paraId="499ACF46" w14:textId="7F4A67D4" w:rsidR="0004188E" w:rsidRPr="00C24115" w:rsidRDefault="0004188E" w:rsidP="00570CB6">
      <w:pPr>
        <w:rPr>
          <w:rFonts w:ascii="Calibri" w:hAnsi="Calibri" w:cs="Calibri"/>
          <w:b/>
          <w:bCs/>
          <w:i/>
          <w:color w:val="365F91" w:themeColor="accent1" w:themeShade="BF"/>
          <w:szCs w:val="24"/>
        </w:rPr>
      </w:pPr>
      <w:r w:rsidRPr="00C24115">
        <w:rPr>
          <w:rFonts w:ascii="Calibri" w:hAnsi="Calibri" w:cs="Calibri"/>
          <w:b/>
          <w:bCs/>
          <w:i/>
          <w:color w:val="365F91" w:themeColor="accent1" w:themeShade="BF"/>
          <w:szCs w:val="24"/>
        </w:rPr>
        <w:t xml:space="preserve">Videographer: Interviewee Headshots are </w:t>
      </w:r>
      <w:r w:rsidRPr="00C24115">
        <w:rPr>
          <w:rFonts w:ascii="Calibri" w:hAnsi="Calibri" w:cs="Calibri"/>
          <w:b/>
          <w:bCs/>
          <w:i/>
          <w:color w:val="365F91" w:themeColor="accent1" w:themeShade="BF"/>
          <w:szCs w:val="24"/>
          <w:u w:val="single"/>
        </w:rPr>
        <w:t>required</w:t>
      </w:r>
      <w:r w:rsidRPr="00C24115">
        <w:rPr>
          <w:rFonts w:ascii="Calibri" w:hAnsi="Calibri" w:cs="Calibri"/>
          <w:b/>
          <w:bCs/>
          <w:i/>
          <w:color w:val="365F91" w:themeColor="accent1" w:themeShade="BF"/>
          <w:szCs w:val="24"/>
        </w:rPr>
        <w:t>. Take a headshot for each interviewee.</w:t>
      </w:r>
    </w:p>
    <w:p w14:paraId="647E299F" w14:textId="77777777" w:rsidR="00996817" w:rsidRPr="00C24115" w:rsidRDefault="00996817" w:rsidP="00570CB6">
      <w:pPr>
        <w:rPr>
          <w:rFonts w:ascii="Calibri" w:hAnsi="Calibri" w:cs="Calibri"/>
          <w:b/>
          <w:i/>
          <w:color w:val="365F91" w:themeColor="accent1" w:themeShade="BF"/>
          <w:szCs w:val="24"/>
        </w:rPr>
      </w:pPr>
    </w:p>
    <w:p w14:paraId="1525B264" w14:textId="0FC27C27" w:rsidR="00996817" w:rsidRPr="00C24115" w:rsidRDefault="00996817" w:rsidP="00570CB6">
      <w:pPr>
        <w:rPr>
          <w:rFonts w:ascii="Calibri" w:hAnsi="Calibri" w:cs="Calibri"/>
          <w:b/>
          <w:color w:val="222222"/>
        </w:rPr>
      </w:pPr>
      <w:r w:rsidRPr="00C24115">
        <w:rPr>
          <w:rFonts w:ascii="Calibri" w:hAnsi="Calibri" w:cs="Calibri"/>
          <w:b/>
          <w:bCs/>
          <w:color w:val="000000" w:themeColor="text1"/>
          <w:szCs w:val="24"/>
          <w:highlight w:val="yellow"/>
        </w:rPr>
        <w:t>Authors, these headshots</w:t>
      </w:r>
      <w:r w:rsidRPr="00C24115">
        <w:rPr>
          <w:rFonts w:ascii="Calibri" w:hAnsi="Calibri" w:cs="Calibri"/>
          <w:b/>
          <w:bCs/>
          <w:color w:val="000000" w:themeColor="text1"/>
          <w:szCs w:val="24"/>
        </w:rPr>
        <w:t xml:space="preserve"> will be used for the </w:t>
      </w:r>
      <w:hyperlink r:id="rId8" w:history="1">
        <w:proofErr w:type="spellStart"/>
        <w:r w:rsidRPr="00C24115">
          <w:rPr>
            <w:rStyle w:val="Hyperlink"/>
            <w:rFonts w:ascii="Calibri" w:hAnsi="Calibri" w:cs="Calibri"/>
            <w:b/>
            <w:bCs/>
            <w:szCs w:val="24"/>
          </w:rPr>
          <w:t>JoVE</w:t>
        </w:r>
        <w:proofErr w:type="spellEnd"/>
        <w:r w:rsidRPr="00C24115">
          <w:rPr>
            <w:rStyle w:val="Hyperlink"/>
            <w:rFonts w:ascii="Calibri" w:hAnsi="Calibri" w:cs="Calibri"/>
            <w:b/>
            <w:bCs/>
            <w:szCs w:val="24"/>
          </w:rPr>
          <w:t xml:space="preserve"> Dedicated Author Webpage</w:t>
        </w:r>
      </w:hyperlink>
      <w:r w:rsidRPr="00C24115">
        <w:rPr>
          <w:rStyle w:val="Hyperlink"/>
          <w:rFonts w:ascii="Calibri" w:hAnsi="Calibri" w:cs="Calibri"/>
          <w:b/>
          <w:bCs/>
          <w:szCs w:val="24"/>
          <w:u w:val="none"/>
        </w:rPr>
        <w:t xml:space="preserve">. </w:t>
      </w:r>
      <w:r w:rsidRPr="00C24115">
        <w:rPr>
          <w:rFonts w:ascii="Calibri" w:hAnsi="Calibri" w:cs="Calibri"/>
          <w:b/>
          <w:color w:val="222222"/>
        </w:rPr>
        <w:t xml:space="preserve">Here is one </w:t>
      </w:r>
      <w:hyperlink r:id="rId9" w:history="1">
        <w:r w:rsidRPr="00C24115">
          <w:rPr>
            <w:rStyle w:val="Hyperlink"/>
            <w:rFonts w:ascii="Calibri" w:hAnsi="Calibri" w:cs="Calibri"/>
            <w:b/>
          </w:rPr>
          <w:t>example</w:t>
        </w:r>
      </w:hyperlink>
      <w:r w:rsidRPr="00C24115">
        <w:rPr>
          <w:rFonts w:ascii="Calibri" w:hAnsi="Calibri" w:cs="Calibri"/>
          <w:b/>
          <w:color w:val="222222"/>
        </w:rPr>
        <w:t xml:space="preserve"> if you wish to take a look.</w:t>
      </w:r>
    </w:p>
    <w:p w14:paraId="530E90C9" w14:textId="77777777" w:rsidR="0004188E" w:rsidRPr="00C24115" w:rsidRDefault="0004188E" w:rsidP="00570CB6">
      <w:pPr>
        <w:rPr>
          <w:rFonts w:ascii="Calibri" w:hAnsi="Calibri" w:cs="Calibri"/>
          <w:b/>
          <w:szCs w:val="24"/>
        </w:rPr>
      </w:pPr>
    </w:p>
    <w:p w14:paraId="4BFB670A" w14:textId="77777777" w:rsidR="005E585A" w:rsidRPr="00C24115" w:rsidRDefault="005E585A" w:rsidP="00570CB6">
      <w:pPr>
        <w:rPr>
          <w:rFonts w:ascii="Calibri" w:hAnsi="Calibri" w:cs="Calibri"/>
          <w:b/>
          <w:szCs w:val="24"/>
        </w:rPr>
      </w:pPr>
    </w:p>
    <w:p w14:paraId="3BC82FE6" w14:textId="66D9632F" w:rsidR="000F30B1" w:rsidRPr="00C24115" w:rsidRDefault="000F30B1" w:rsidP="00570CB6">
      <w:pPr>
        <w:rPr>
          <w:rFonts w:ascii="Calibri" w:hAnsi="Calibri" w:cs="Calibri"/>
          <w:b/>
          <w:szCs w:val="24"/>
        </w:rPr>
      </w:pPr>
      <w:r w:rsidRPr="00C24115">
        <w:rPr>
          <w:rFonts w:ascii="Calibri" w:hAnsi="Calibri" w:cs="Calibri"/>
          <w:b/>
          <w:szCs w:val="24"/>
        </w:rPr>
        <w:t xml:space="preserve">REQUIRED </w:t>
      </w:r>
      <w:r w:rsidR="00D67A99" w:rsidRPr="00C24115">
        <w:rPr>
          <w:rFonts w:ascii="Calibri" w:hAnsi="Calibri" w:cs="Calibri"/>
          <w:b/>
          <w:szCs w:val="24"/>
        </w:rPr>
        <w:t>Intro</w:t>
      </w:r>
      <w:r w:rsidRPr="00C24115">
        <w:rPr>
          <w:rFonts w:ascii="Calibri" w:hAnsi="Calibri" w:cs="Calibri"/>
          <w:b/>
          <w:szCs w:val="24"/>
        </w:rPr>
        <w:t>:</w:t>
      </w:r>
    </w:p>
    <w:p w14:paraId="3CBEFFD8" w14:textId="0669C3B6" w:rsidR="00D67A99" w:rsidRPr="00C24115" w:rsidRDefault="00D67A99" w:rsidP="00570CB6">
      <w:pPr>
        <w:rPr>
          <w:rFonts w:ascii="Calibri" w:hAnsi="Calibri" w:cs="Calibri"/>
          <w:bCs/>
          <w:szCs w:val="24"/>
        </w:rPr>
      </w:pPr>
    </w:p>
    <w:p w14:paraId="65BB4A0A" w14:textId="59958C77" w:rsidR="00C24115" w:rsidRDefault="00C24115" w:rsidP="00C24115">
      <w:pPr>
        <w:rPr>
          <w:rFonts w:ascii="Calibri" w:hAnsi="Calibri" w:cs="Calibri"/>
          <w:bCs/>
          <w:szCs w:val="24"/>
        </w:rPr>
      </w:pPr>
      <w:r w:rsidRPr="00C24115">
        <w:rPr>
          <w:rFonts w:ascii="Calibri" w:hAnsi="Calibri" w:cs="Calibri"/>
          <w:bCs/>
          <w:szCs w:val="24"/>
        </w:rPr>
        <w:t>1.1.</w:t>
      </w:r>
      <w:r w:rsidRPr="00C24115">
        <w:rPr>
          <w:rFonts w:ascii="Calibri" w:hAnsi="Calibri" w:cs="Calibri"/>
          <w:bCs/>
          <w:szCs w:val="24"/>
        </w:rPr>
        <w:tab/>
      </w:r>
      <w:r w:rsidRPr="00C24115">
        <w:rPr>
          <w:rFonts w:ascii="Calibri" w:hAnsi="Calibri" w:cs="Calibri"/>
          <w:b/>
          <w:szCs w:val="24"/>
        </w:rPr>
        <w:t>Carl June</w:t>
      </w:r>
      <w:r w:rsidRPr="00C24115">
        <w:rPr>
          <w:rFonts w:ascii="Calibri" w:hAnsi="Calibri" w:cs="Calibri"/>
          <w:bCs/>
          <w:szCs w:val="24"/>
        </w:rPr>
        <w:t>:  Our protocol enables the combination of human genome engineering with CAR T cell therapy.  With this approach it is possible to achieve disruption of up to three genes in cells at high efficiency, and to produce clinical grade human T cells using multiplex CRISPR-Cas9 engineering.</w:t>
      </w:r>
    </w:p>
    <w:p w14:paraId="593A97A8" w14:textId="77777777" w:rsidR="00C24115" w:rsidRPr="00C24115" w:rsidRDefault="00C24115" w:rsidP="00C24115">
      <w:pPr>
        <w:rPr>
          <w:rFonts w:ascii="Calibri" w:hAnsi="Calibri" w:cs="Calibri"/>
          <w:bCs/>
          <w:szCs w:val="24"/>
        </w:rPr>
      </w:pPr>
    </w:p>
    <w:p w14:paraId="5D144CA1" w14:textId="77777777" w:rsidR="00C24115" w:rsidRPr="00C24115" w:rsidRDefault="00C24115" w:rsidP="00C24115">
      <w:pPr>
        <w:rPr>
          <w:rFonts w:ascii="Calibri" w:hAnsi="Calibri" w:cs="Calibri"/>
          <w:bCs/>
          <w:szCs w:val="24"/>
        </w:rPr>
      </w:pPr>
      <w:r w:rsidRPr="00C24115">
        <w:rPr>
          <w:rFonts w:ascii="Calibri" w:hAnsi="Calibri" w:cs="Calibri"/>
          <w:bCs/>
          <w:szCs w:val="24"/>
        </w:rPr>
        <w:t>1.1.1.</w:t>
      </w:r>
      <w:r w:rsidRPr="00C24115">
        <w:rPr>
          <w:rFonts w:ascii="Calibri" w:hAnsi="Calibri" w:cs="Calibri"/>
          <w:bCs/>
          <w:szCs w:val="24"/>
        </w:rPr>
        <w:tab/>
        <w:t>INTERVIEW: Named talent says the statement above in an interview style shot, looking slightly off-camera.</w:t>
      </w:r>
    </w:p>
    <w:p w14:paraId="6ECCA503" w14:textId="77777777" w:rsidR="00C24115" w:rsidRPr="00C24115" w:rsidRDefault="00C24115" w:rsidP="00C24115">
      <w:pPr>
        <w:rPr>
          <w:rFonts w:ascii="Calibri" w:hAnsi="Calibri" w:cs="Calibri"/>
          <w:bCs/>
          <w:szCs w:val="24"/>
        </w:rPr>
      </w:pPr>
    </w:p>
    <w:p w14:paraId="3BE34CD7" w14:textId="4DC97E8D" w:rsidR="00C24115" w:rsidRDefault="00C24115" w:rsidP="00C24115">
      <w:pPr>
        <w:rPr>
          <w:rFonts w:ascii="Calibri" w:hAnsi="Calibri" w:cs="Calibri"/>
          <w:bCs/>
          <w:szCs w:val="24"/>
        </w:rPr>
      </w:pPr>
      <w:r w:rsidRPr="00C24115">
        <w:rPr>
          <w:rFonts w:ascii="Calibri" w:hAnsi="Calibri" w:cs="Calibri"/>
          <w:bCs/>
          <w:szCs w:val="24"/>
        </w:rPr>
        <w:t>1.2.</w:t>
      </w:r>
      <w:r w:rsidRPr="00C24115">
        <w:rPr>
          <w:rFonts w:ascii="Calibri" w:hAnsi="Calibri" w:cs="Calibri"/>
          <w:bCs/>
          <w:szCs w:val="24"/>
        </w:rPr>
        <w:tab/>
      </w:r>
      <w:r w:rsidRPr="00C24115">
        <w:rPr>
          <w:rFonts w:ascii="Calibri" w:hAnsi="Calibri" w:cs="Calibri"/>
          <w:b/>
          <w:szCs w:val="24"/>
        </w:rPr>
        <w:t>Bruce Levine</w:t>
      </w:r>
      <w:r w:rsidRPr="00C24115">
        <w:rPr>
          <w:rFonts w:ascii="Calibri" w:hAnsi="Calibri" w:cs="Calibri"/>
          <w:bCs/>
          <w:szCs w:val="24"/>
        </w:rPr>
        <w:t>: The methods described can be applied to other CAR constructs and target genes. The basis of the techniques is robust enough to be translated to larger scale and to academic and industry collaborators for further development.</w:t>
      </w:r>
    </w:p>
    <w:p w14:paraId="4608C5B5" w14:textId="77777777" w:rsidR="00C24115" w:rsidRPr="00C24115" w:rsidRDefault="00C24115" w:rsidP="00C24115">
      <w:pPr>
        <w:rPr>
          <w:rFonts w:ascii="Calibri" w:hAnsi="Calibri" w:cs="Calibri"/>
          <w:bCs/>
          <w:szCs w:val="24"/>
        </w:rPr>
      </w:pPr>
    </w:p>
    <w:p w14:paraId="1A07AB8D" w14:textId="77777777" w:rsidR="00C24115" w:rsidRPr="00C24115" w:rsidRDefault="00C24115" w:rsidP="00C24115">
      <w:pPr>
        <w:rPr>
          <w:rFonts w:ascii="Calibri" w:hAnsi="Calibri" w:cs="Calibri"/>
          <w:bCs/>
          <w:szCs w:val="24"/>
        </w:rPr>
      </w:pPr>
      <w:r w:rsidRPr="00C24115">
        <w:rPr>
          <w:rFonts w:ascii="Calibri" w:hAnsi="Calibri" w:cs="Calibri"/>
          <w:bCs/>
          <w:szCs w:val="24"/>
        </w:rPr>
        <w:t>1.2.1.</w:t>
      </w:r>
      <w:r w:rsidRPr="00C24115">
        <w:rPr>
          <w:rFonts w:ascii="Calibri" w:hAnsi="Calibri" w:cs="Calibri"/>
          <w:bCs/>
          <w:szCs w:val="24"/>
        </w:rPr>
        <w:tab/>
        <w:t>INTERVIEW: Named talent says the statement above in an interview style shot, looking slightly off-camera.</w:t>
      </w:r>
    </w:p>
    <w:p w14:paraId="332B38E7" w14:textId="1C32BA2E" w:rsidR="00C24115" w:rsidRDefault="00C24115" w:rsidP="00C24115">
      <w:pPr>
        <w:rPr>
          <w:rFonts w:ascii="Calibri" w:hAnsi="Calibri" w:cs="Calibri"/>
          <w:bCs/>
          <w:szCs w:val="24"/>
        </w:rPr>
      </w:pPr>
    </w:p>
    <w:p w14:paraId="611D3C64" w14:textId="77777777" w:rsidR="00C24115" w:rsidRPr="00C24115" w:rsidRDefault="00C24115" w:rsidP="00C24115">
      <w:pPr>
        <w:rPr>
          <w:rFonts w:ascii="Calibri" w:hAnsi="Calibri" w:cs="Calibri"/>
          <w:bCs/>
          <w:szCs w:val="24"/>
        </w:rPr>
      </w:pPr>
    </w:p>
    <w:p w14:paraId="0328A018" w14:textId="77777777" w:rsidR="00C24115" w:rsidRPr="00C24115" w:rsidRDefault="00C24115" w:rsidP="00C24115">
      <w:pPr>
        <w:rPr>
          <w:rFonts w:ascii="Calibri" w:hAnsi="Calibri" w:cs="Calibri"/>
          <w:b/>
          <w:szCs w:val="24"/>
        </w:rPr>
      </w:pPr>
      <w:r w:rsidRPr="00C24115">
        <w:rPr>
          <w:rFonts w:ascii="Calibri" w:hAnsi="Calibri" w:cs="Calibri"/>
          <w:b/>
          <w:szCs w:val="24"/>
        </w:rPr>
        <w:t>OPTIONAL Intro:</w:t>
      </w:r>
    </w:p>
    <w:p w14:paraId="2524AAD7" w14:textId="39A2C5AF" w:rsidR="00C24115" w:rsidRPr="00C24115" w:rsidRDefault="00C24115" w:rsidP="00C24115">
      <w:pPr>
        <w:rPr>
          <w:rFonts w:ascii="Calibri" w:hAnsi="Calibri" w:cs="Calibri"/>
          <w:bCs/>
          <w:szCs w:val="24"/>
        </w:rPr>
      </w:pPr>
      <w:r w:rsidRPr="00C24115">
        <w:rPr>
          <w:rFonts w:ascii="Calibri" w:hAnsi="Calibri" w:cs="Calibri"/>
          <w:bCs/>
          <w:szCs w:val="24"/>
        </w:rPr>
        <w:t xml:space="preserve"> </w:t>
      </w:r>
    </w:p>
    <w:p w14:paraId="0ABAC377" w14:textId="34869FFE" w:rsidR="00C24115" w:rsidRDefault="00C24115" w:rsidP="00C24115">
      <w:pPr>
        <w:rPr>
          <w:rFonts w:ascii="Calibri" w:hAnsi="Calibri" w:cs="Calibri"/>
          <w:bCs/>
          <w:szCs w:val="24"/>
        </w:rPr>
      </w:pPr>
      <w:r w:rsidRPr="00C24115">
        <w:rPr>
          <w:rFonts w:ascii="Calibri" w:hAnsi="Calibri" w:cs="Calibri"/>
          <w:bCs/>
          <w:szCs w:val="24"/>
        </w:rPr>
        <w:t>1.3.</w:t>
      </w:r>
      <w:r w:rsidRPr="00C24115">
        <w:rPr>
          <w:rFonts w:ascii="Calibri" w:hAnsi="Calibri" w:cs="Calibri"/>
          <w:bCs/>
          <w:szCs w:val="24"/>
        </w:rPr>
        <w:tab/>
      </w:r>
      <w:r w:rsidRPr="00C24115">
        <w:rPr>
          <w:rFonts w:ascii="Calibri" w:hAnsi="Calibri" w:cs="Calibri"/>
          <w:b/>
          <w:szCs w:val="24"/>
        </w:rPr>
        <w:t>SA/NW</w:t>
      </w:r>
      <w:r w:rsidRPr="00C24115">
        <w:rPr>
          <w:rFonts w:ascii="Calibri" w:hAnsi="Calibri" w:cs="Calibri"/>
          <w:bCs/>
          <w:szCs w:val="24"/>
        </w:rPr>
        <w:t xml:space="preserve">: When attempting this protocol for the first time, limit the number of groups in gRNA screens to enable accurate incubation times. Adhering to culturing conditions and seeding density as described have proven to be critical in our experience. </w:t>
      </w:r>
    </w:p>
    <w:p w14:paraId="2BB4AFD0" w14:textId="77777777" w:rsidR="00C24115" w:rsidRPr="00C24115" w:rsidRDefault="00C24115" w:rsidP="00C24115">
      <w:pPr>
        <w:rPr>
          <w:rFonts w:ascii="Calibri" w:hAnsi="Calibri" w:cs="Calibri"/>
          <w:bCs/>
          <w:szCs w:val="24"/>
        </w:rPr>
      </w:pPr>
    </w:p>
    <w:p w14:paraId="2285C01C" w14:textId="39E9590A" w:rsidR="00D67A99" w:rsidRPr="00C24115" w:rsidRDefault="00C24115" w:rsidP="00C24115">
      <w:pPr>
        <w:rPr>
          <w:rFonts w:ascii="Calibri" w:hAnsi="Calibri" w:cs="Calibri"/>
          <w:bCs/>
          <w:szCs w:val="24"/>
        </w:rPr>
      </w:pPr>
      <w:r w:rsidRPr="00C24115">
        <w:rPr>
          <w:rFonts w:ascii="Calibri" w:hAnsi="Calibri" w:cs="Calibri"/>
          <w:bCs/>
          <w:szCs w:val="24"/>
        </w:rPr>
        <w:t>1.3.1.</w:t>
      </w:r>
      <w:r w:rsidRPr="00C24115">
        <w:rPr>
          <w:rFonts w:ascii="Calibri" w:hAnsi="Calibri" w:cs="Calibri"/>
          <w:bCs/>
          <w:szCs w:val="24"/>
        </w:rPr>
        <w:tab/>
        <w:t>INTERVIEW: Named talent says the statement above in an interview style shot, looking slightly off-camera.</w:t>
      </w:r>
    </w:p>
    <w:p w14:paraId="5060602D" w14:textId="1C568D18" w:rsidR="00D67A99" w:rsidRPr="00C24115" w:rsidRDefault="00D67A99" w:rsidP="00570CB6">
      <w:pPr>
        <w:rPr>
          <w:rFonts w:ascii="Calibri" w:hAnsi="Calibri" w:cs="Calibri"/>
          <w:bCs/>
          <w:szCs w:val="24"/>
        </w:rPr>
      </w:pPr>
    </w:p>
    <w:p w14:paraId="3F6F9707" w14:textId="77777777" w:rsidR="00D67A99" w:rsidRPr="00C24115" w:rsidRDefault="00D67A99" w:rsidP="00570CB6">
      <w:pPr>
        <w:rPr>
          <w:rFonts w:ascii="Calibri" w:hAnsi="Calibri" w:cs="Calibri"/>
          <w:bCs/>
          <w:szCs w:val="24"/>
        </w:rPr>
      </w:pPr>
    </w:p>
    <w:p w14:paraId="51DF614F" w14:textId="77777777" w:rsidR="00570CB6" w:rsidRPr="00C24115" w:rsidRDefault="00570CB6" w:rsidP="00570CB6">
      <w:pPr>
        <w:rPr>
          <w:rFonts w:ascii="Calibri" w:hAnsi="Calibri" w:cs="Calibri"/>
          <w:bCs/>
          <w:szCs w:val="24"/>
        </w:rPr>
      </w:pPr>
    </w:p>
    <w:p w14:paraId="320FD9EA" w14:textId="77777777" w:rsidR="00570CB6" w:rsidRPr="00C24115" w:rsidRDefault="00570CB6" w:rsidP="00570CB6">
      <w:pPr>
        <w:rPr>
          <w:rFonts w:ascii="Calibri" w:hAnsi="Calibri" w:cs="Calibri"/>
          <w:bCs/>
        </w:rPr>
      </w:pPr>
    </w:p>
    <w:p w14:paraId="42E6441A" w14:textId="77777777" w:rsidR="00A4316B" w:rsidRPr="00C24115" w:rsidRDefault="00A4316B" w:rsidP="00570CB6">
      <w:pPr>
        <w:rPr>
          <w:rFonts w:ascii="Calibri" w:hAnsi="Calibri" w:cs="Calibri"/>
          <w:bCs/>
        </w:rPr>
      </w:pPr>
    </w:p>
    <w:p w14:paraId="2B7C287F" w14:textId="1B460191" w:rsidR="000F30B1" w:rsidRPr="00C24115" w:rsidRDefault="000F30B1" w:rsidP="00570CB6">
      <w:pPr>
        <w:rPr>
          <w:rFonts w:ascii="Calibri" w:hAnsi="Calibri" w:cs="Calibri"/>
          <w:b/>
          <w:szCs w:val="24"/>
        </w:rPr>
      </w:pPr>
      <w:r w:rsidRPr="00C24115">
        <w:rPr>
          <w:rFonts w:ascii="Calibri" w:hAnsi="Calibri" w:cs="Calibri"/>
          <w:b/>
          <w:szCs w:val="24"/>
        </w:rPr>
        <w:t>Conclusion:</w:t>
      </w:r>
    </w:p>
    <w:p w14:paraId="45BD51AA" w14:textId="77777777" w:rsidR="001A3DB6" w:rsidRPr="00C24115" w:rsidRDefault="001A3DB6" w:rsidP="00D67A99">
      <w:pPr>
        <w:rPr>
          <w:rFonts w:ascii="Calibri" w:hAnsi="Calibri" w:cs="Calibri"/>
          <w:b/>
          <w:szCs w:val="24"/>
        </w:rPr>
      </w:pPr>
    </w:p>
    <w:p w14:paraId="2E7D6025" w14:textId="77777777" w:rsidR="00C24115" w:rsidRPr="00C24115" w:rsidRDefault="00C24115" w:rsidP="00C24115">
      <w:pPr>
        <w:outlineLvl w:val="0"/>
        <w:rPr>
          <w:rFonts w:ascii="Calibri" w:hAnsi="Calibri" w:cs="Calibri"/>
          <w:szCs w:val="24"/>
        </w:rPr>
      </w:pPr>
      <w:r w:rsidRPr="00C24115">
        <w:rPr>
          <w:rFonts w:ascii="Calibri" w:hAnsi="Calibri" w:cs="Calibri"/>
          <w:szCs w:val="24"/>
        </w:rPr>
        <w:t>5.1.</w:t>
      </w:r>
      <w:r w:rsidRPr="00C24115">
        <w:rPr>
          <w:rFonts w:ascii="Calibri" w:hAnsi="Calibri" w:cs="Calibri"/>
          <w:szCs w:val="24"/>
        </w:rPr>
        <w:tab/>
      </w:r>
      <w:r w:rsidRPr="00C24115">
        <w:rPr>
          <w:rFonts w:ascii="Calibri" w:hAnsi="Calibri" w:cs="Calibri"/>
          <w:b/>
          <w:bCs/>
          <w:szCs w:val="24"/>
        </w:rPr>
        <w:t>SA/NW</w:t>
      </w:r>
      <w:r w:rsidRPr="00C24115">
        <w:rPr>
          <w:rFonts w:ascii="Calibri" w:hAnsi="Calibri" w:cs="Calibri"/>
          <w:szCs w:val="24"/>
        </w:rPr>
        <w:t>:  It is important to make sure the molar ratios of Cas9 and gRNA are accurate. Also, the cells should always be at 4 degrees Celsius and not be left in the electroporation solution for extended periods of time.</w:t>
      </w:r>
    </w:p>
    <w:p w14:paraId="1ADE3FE3" w14:textId="77777777" w:rsidR="00C24115" w:rsidRPr="00C24115" w:rsidRDefault="00C24115" w:rsidP="00C24115">
      <w:pPr>
        <w:outlineLvl w:val="0"/>
        <w:rPr>
          <w:rFonts w:ascii="Calibri" w:hAnsi="Calibri" w:cs="Calibri"/>
          <w:szCs w:val="24"/>
        </w:rPr>
      </w:pPr>
    </w:p>
    <w:p w14:paraId="5B45B623" w14:textId="77777777" w:rsidR="00C24115" w:rsidRPr="00C24115" w:rsidRDefault="00C24115" w:rsidP="00C24115">
      <w:pPr>
        <w:outlineLvl w:val="0"/>
        <w:rPr>
          <w:rFonts w:ascii="Calibri" w:hAnsi="Calibri" w:cs="Calibri"/>
          <w:szCs w:val="24"/>
        </w:rPr>
      </w:pPr>
      <w:r w:rsidRPr="00C24115">
        <w:rPr>
          <w:rFonts w:ascii="Calibri" w:hAnsi="Calibri" w:cs="Calibri"/>
          <w:szCs w:val="24"/>
        </w:rPr>
        <w:t>5.1.1.</w:t>
      </w:r>
      <w:r w:rsidRPr="00C24115">
        <w:rPr>
          <w:rFonts w:ascii="Calibri" w:hAnsi="Calibri" w:cs="Calibri"/>
          <w:szCs w:val="24"/>
        </w:rPr>
        <w:tab/>
        <w:t xml:space="preserve">INTERVIEW: Named talent says the statement above in an interview style shot, looking slightly off-camera. </w:t>
      </w:r>
      <w:r w:rsidRPr="00C24115">
        <w:rPr>
          <w:rFonts w:asciiTheme="majorHAnsi" w:hAnsiTheme="majorHAnsi" w:cstheme="majorHAnsi"/>
          <w:bCs/>
          <w:i/>
          <w:iCs/>
          <w:color w:val="0432FF"/>
          <w:szCs w:val="24"/>
        </w:rPr>
        <w:t>Suggested B-roll: 2.5 and 2.6</w:t>
      </w:r>
    </w:p>
    <w:p w14:paraId="1C695248" w14:textId="77777777" w:rsidR="00C24115" w:rsidRPr="00C24115" w:rsidRDefault="00C24115" w:rsidP="00C24115">
      <w:pPr>
        <w:outlineLvl w:val="0"/>
        <w:rPr>
          <w:rFonts w:ascii="Calibri" w:hAnsi="Calibri" w:cs="Calibri"/>
          <w:szCs w:val="24"/>
        </w:rPr>
      </w:pPr>
    </w:p>
    <w:p w14:paraId="0F864769" w14:textId="77777777" w:rsidR="00C24115" w:rsidRPr="00C24115" w:rsidRDefault="00C24115" w:rsidP="00C24115">
      <w:pPr>
        <w:outlineLvl w:val="0"/>
        <w:rPr>
          <w:rFonts w:ascii="Calibri" w:hAnsi="Calibri" w:cs="Calibri"/>
          <w:szCs w:val="24"/>
        </w:rPr>
      </w:pPr>
      <w:r w:rsidRPr="00C24115">
        <w:rPr>
          <w:rFonts w:ascii="Calibri" w:hAnsi="Calibri" w:cs="Calibri"/>
          <w:szCs w:val="24"/>
        </w:rPr>
        <w:t>5.2.</w:t>
      </w:r>
      <w:r w:rsidRPr="00C24115">
        <w:rPr>
          <w:rFonts w:ascii="Calibri" w:hAnsi="Calibri" w:cs="Calibri"/>
          <w:szCs w:val="24"/>
        </w:rPr>
        <w:tab/>
      </w:r>
      <w:r w:rsidRPr="00C24115">
        <w:rPr>
          <w:rFonts w:ascii="Calibri" w:hAnsi="Calibri" w:cs="Calibri"/>
          <w:b/>
          <w:bCs/>
          <w:szCs w:val="24"/>
        </w:rPr>
        <w:t>SA/NW</w:t>
      </w:r>
      <w:r w:rsidRPr="00C24115">
        <w:rPr>
          <w:rFonts w:ascii="Calibri" w:hAnsi="Calibri" w:cs="Calibri"/>
          <w:szCs w:val="24"/>
        </w:rPr>
        <w:t>: After cryopreservation, the CRISPR engineered CAR T cells can be used for in vitro and in vivo functional assays such as cytotoxicity assays, cytokine production and syngeneic or xenograft tumor mouse models.</w:t>
      </w:r>
    </w:p>
    <w:p w14:paraId="2D6E43EA" w14:textId="77777777" w:rsidR="00C24115" w:rsidRPr="00C24115" w:rsidRDefault="00C24115" w:rsidP="00C24115">
      <w:pPr>
        <w:outlineLvl w:val="0"/>
        <w:rPr>
          <w:rFonts w:ascii="Calibri" w:hAnsi="Calibri" w:cs="Calibri"/>
          <w:szCs w:val="24"/>
        </w:rPr>
      </w:pPr>
    </w:p>
    <w:p w14:paraId="24644128" w14:textId="40CAA748" w:rsidR="00C24115" w:rsidRPr="00C24115" w:rsidRDefault="00C24115" w:rsidP="00C24115">
      <w:pPr>
        <w:outlineLvl w:val="0"/>
        <w:rPr>
          <w:rFonts w:ascii="Calibri" w:hAnsi="Calibri" w:cs="Calibri"/>
          <w:szCs w:val="24"/>
        </w:rPr>
      </w:pPr>
      <w:r w:rsidRPr="00C24115">
        <w:rPr>
          <w:rFonts w:ascii="Calibri" w:hAnsi="Calibri" w:cs="Calibri"/>
          <w:szCs w:val="24"/>
        </w:rPr>
        <w:t>5.2.1.</w:t>
      </w:r>
      <w:r w:rsidRPr="00C24115">
        <w:rPr>
          <w:rFonts w:ascii="Calibri" w:hAnsi="Calibri" w:cs="Calibri"/>
          <w:szCs w:val="24"/>
        </w:rPr>
        <w:tab/>
        <w:t>INTERVIEW: Named talent says the statement above in an interview style shot, looking slightly off-camera.</w:t>
      </w:r>
    </w:p>
    <w:p w14:paraId="352471ED" w14:textId="77777777" w:rsidR="00C24115" w:rsidRPr="00C24115" w:rsidRDefault="00C24115" w:rsidP="00C24115">
      <w:pPr>
        <w:outlineLvl w:val="0"/>
        <w:rPr>
          <w:rFonts w:ascii="Calibri" w:hAnsi="Calibri" w:cs="Calibri"/>
          <w:szCs w:val="24"/>
        </w:rPr>
      </w:pPr>
    </w:p>
    <w:p w14:paraId="52335522" w14:textId="0C63074B" w:rsidR="00C24115" w:rsidRPr="00C24115" w:rsidRDefault="00C24115" w:rsidP="00C24115">
      <w:pPr>
        <w:outlineLvl w:val="0"/>
        <w:rPr>
          <w:rFonts w:ascii="Calibri" w:hAnsi="Calibri" w:cs="Calibri"/>
          <w:szCs w:val="24"/>
        </w:rPr>
      </w:pPr>
      <w:r w:rsidRPr="00C24115">
        <w:rPr>
          <w:rFonts w:ascii="Calibri" w:hAnsi="Calibri" w:cs="Calibri"/>
          <w:szCs w:val="24"/>
        </w:rPr>
        <w:t>5.3.</w:t>
      </w:r>
      <w:r w:rsidRPr="00C24115">
        <w:rPr>
          <w:rFonts w:ascii="Calibri" w:hAnsi="Calibri" w:cs="Calibri"/>
          <w:szCs w:val="24"/>
        </w:rPr>
        <w:tab/>
      </w:r>
      <w:r w:rsidRPr="00C24115">
        <w:rPr>
          <w:rFonts w:ascii="Calibri" w:hAnsi="Calibri" w:cs="Calibri"/>
          <w:b/>
          <w:bCs/>
          <w:szCs w:val="24"/>
        </w:rPr>
        <w:t>Carl June</w:t>
      </w:r>
      <w:r w:rsidRPr="00C24115">
        <w:rPr>
          <w:rFonts w:ascii="Calibri" w:hAnsi="Calibri" w:cs="Calibri"/>
          <w:szCs w:val="24"/>
        </w:rPr>
        <w:t>:  This approach has paved the way for a number of experiments that are currently on going on a global scale. Multiple clinical trials are now being conducted using ex vivo CRISPR-Cas9 engineering for cancer and for nonmalignant genetic disorders such as the hemoglobinopathies.</w:t>
      </w:r>
    </w:p>
    <w:p w14:paraId="1655D07F" w14:textId="77777777" w:rsidR="00C24115" w:rsidRPr="00C24115" w:rsidRDefault="00C24115" w:rsidP="00C24115">
      <w:pPr>
        <w:outlineLvl w:val="0"/>
        <w:rPr>
          <w:rFonts w:ascii="Calibri" w:hAnsi="Calibri" w:cs="Calibri"/>
          <w:szCs w:val="24"/>
        </w:rPr>
      </w:pPr>
    </w:p>
    <w:p w14:paraId="58914C2B" w14:textId="752C5520" w:rsidR="007F08C5" w:rsidRPr="00C24115" w:rsidRDefault="00C24115" w:rsidP="00C24115">
      <w:pPr>
        <w:outlineLvl w:val="0"/>
        <w:rPr>
          <w:rFonts w:ascii="Calibri" w:hAnsi="Calibri" w:cs="Calibri"/>
          <w:szCs w:val="24"/>
        </w:rPr>
      </w:pPr>
      <w:r w:rsidRPr="00C24115">
        <w:rPr>
          <w:rFonts w:ascii="Calibri" w:hAnsi="Calibri" w:cs="Calibri"/>
          <w:szCs w:val="24"/>
        </w:rPr>
        <w:t>5.3.1.</w:t>
      </w:r>
      <w:r w:rsidRPr="00C24115">
        <w:rPr>
          <w:rFonts w:ascii="Calibri" w:hAnsi="Calibri" w:cs="Calibri"/>
          <w:szCs w:val="24"/>
        </w:rPr>
        <w:tab/>
        <w:t>INTERVIEW: Named talent says the statement above in an interview style shot, looking slightly off-camera.</w:t>
      </w:r>
    </w:p>
    <w:sectPr w:rsidR="007F08C5" w:rsidRPr="00C24115"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E004C" w14:textId="77777777" w:rsidR="0071313D" w:rsidRDefault="0071313D" w:rsidP="007B33F3">
      <w:r>
        <w:separator/>
      </w:r>
    </w:p>
  </w:endnote>
  <w:endnote w:type="continuationSeparator" w:id="0">
    <w:p w14:paraId="11D406CE" w14:textId="77777777" w:rsidR="0071313D" w:rsidRDefault="0071313D"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262D0" w14:textId="77777777" w:rsidR="0071313D" w:rsidRDefault="0071313D" w:rsidP="007B33F3">
      <w:r>
        <w:separator/>
      </w:r>
    </w:p>
  </w:footnote>
  <w:footnote w:type="continuationSeparator" w:id="0">
    <w:p w14:paraId="2F5BA185" w14:textId="77777777" w:rsidR="0071313D" w:rsidRDefault="0071313D"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444C9"/>
    <w:rsid w:val="0005377D"/>
    <w:rsid w:val="00086E4B"/>
    <w:rsid w:val="00091189"/>
    <w:rsid w:val="000A5414"/>
    <w:rsid w:val="000E643D"/>
    <w:rsid w:val="000F30B1"/>
    <w:rsid w:val="00154212"/>
    <w:rsid w:val="001A3DB6"/>
    <w:rsid w:val="002734F2"/>
    <w:rsid w:val="003A605E"/>
    <w:rsid w:val="00400892"/>
    <w:rsid w:val="004703E0"/>
    <w:rsid w:val="004705A1"/>
    <w:rsid w:val="00570CB6"/>
    <w:rsid w:val="005C7DA3"/>
    <w:rsid w:val="005E585A"/>
    <w:rsid w:val="006A3EFB"/>
    <w:rsid w:val="007051DC"/>
    <w:rsid w:val="0071313D"/>
    <w:rsid w:val="00763511"/>
    <w:rsid w:val="00780C07"/>
    <w:rsid w:val="00797233"/>
    <w:rsid w:val="007B33F3"/>
    <w:rsid w:val="007F08C5"/>
    <w:rsid w:val="00996817"/>
    <w:rsid w:val="009D5FF1"/>
    <w:rsid w:val="00A421F9"/>
    <w:rsid w:val="00A4316B"/>
    <w:rsid w:val="00A625ED"/>
    <w:rsid w:val="00AD3B5B"/>
    <w:rsid w:val="00BD6068"/>
    <w:rsid w:val="00C24115"/>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paragraph" w:styleId="BodyTextIndent">
    <w:name w:val="Body Text Indent"/>
    <w:basedOn w:val="Normal"/>
    <w:link w:val="BodyTextIndentChar"/>
    <w:uiPriority w:val="99"/>
    <w:semiHidden/>
    <w:unhideWhenUsed/>
    <w:rsid w:val="00C24115"/>
    <w:pPr>
      <w:spacing w:after="120"/>
      <w:ind w:left="360"/>
    </w:pPr>
  </w:style>
  <w:style w:type="character" w:customStyle="1" w:styleId="BodyTextIndentChar">
    <w:name w:val="Body Text Indent Char"/>
    <w:basedOn w:val="DefaultParagraphFont"/>
    <w:link w:val="BodyTextIndent"/>
    <w:uiPriority w:val="99"/>
    <w:semiHidden/>
    <w:rsid w:val="00C24115"/>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012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2021-03-17T17:22:00Z</dcterms:created>
  <dcterms:modified xsi:type="dcterms:W3CDTF">2021-03-17T17:24:00Z</dcterms:modified>
</cp:coreProperties>
</file>