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0DF855D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220CDA">
        <w:rPr>
          <w:rFonts w:asciiTheme="minorHAnsi" w:eastAsia="Times New Roman" w:hAnsiTheme="minorHAnsi" w:cstheme="minorHAnsi"/>
          <w:b/>
          <w:szCs w:val="24"/>
        </w:rPr>
        <w:t>62299</w:t>
      </w:r>
    </w:p>
    <w:p w14:paraId="761CB86C" w14:textId="24F887FD" w:rsidR="00220CD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proofErr w:type="spellStart"/>
      <w:r w:rsidR="00220CDA">
        <w:rPr>
          <w:rFonts w:asciiTheme="minorHAnsi" w:eastAsia="Times New Roman" w:hAnsiTheme="minorHAnsi" w:cstheme="minorHAnsi"/>
          <w:b/>
          <w:szCs w:val="24"/>
        </w:rPr>
        <w:t>Madhulika</w:t>
      </w:r>
      <w:proofErr w:type="spellEnd"/>
      <w:r w:rsidR="00220CDA">
        <w:rPr>
          <w:rFonts w:asciiTheme="minorHAnsi" w:eastAsia="Times New Roman" w:hAnsiTheme="minorHAnsi" w:cstheme="minorHAnsi"/>
          <w:b/>
          <w:szCs w:val="24"/>
        </w:rPr>
        <w:t xml:space="preserve"> Pathak</w:t>
      </w:r>
    </w:p>
    <w:p w14:paraId="2F6924E5" w14:textId="0BD79F4F" w:rsidR="004E0C5A" w:rsidRPr="00B07A3B" w:rsidDel="00A12F8F" w:rsidRDefault="00220CD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 xml:space="preserve">Supervisor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3B811E9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E8515F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220CDA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8" w:tgtFrame="_blank" w:history="1">
        <w:r w:rsidR="00220CDA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https://www.jove.com/account/file-upload</w:t>
        </w:r>
        <w:r w:rsidR="00220CDA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e</w:t>
        </w:r>
        <w:r w:rsidR="00220CDA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r?src=19001243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66E7D7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220CDA" w:rsidRPr="00220CDA">
        <w:rPr>
          <w:rStyle w:val="ArticleTitle"/>
          <w:rFonts w:cstheme="minorHAnsi"/>
        </w:rPr>
        <w:t>Production of human CRISPR-engineered CAR-T cells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0BCF67F1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5416D2E8" w14:textId="77777777" w:rsidR="00220CDA" w:rsidRPr="000D1933" w:rsidRDefault="00220CDA" w:rsidP="00220CDA">
      <w:pPr>
        <w:contextualSpacing/>
        <w:rPr>
          <w:vertAlign w:val="superscript"/>
        </w:rPr>
      </w:pPr>
      <w:proofErr w:type="spellStart"/>
      <w:r w:rsidRPr="000D1933">
        <w:t>Sangya</w:t>
      </w:r>
      <w:proofErr w:type="spellEnd"/>
      <w:r w:rsidRPr="000D1933">
        <w:t xml:space="preserve"> Agarwal</w:t>
      </w:r>
      <w:r w:rsidRPr="000D1933">
        <w:rPr>
          <w:vertAlign w:val="superscript"/>
        </w:rPr>
        <w:t>1,2*</w:t>
      </w:r>
      <w:r w:rsidRPr="000D1933">
        <w:t>, Nils Wellhausen</w:t>
      </w:r>
      <w:r w:rsidRPr="000D1933">
        <w:rPr>
          <w:vertAlign w:val="superscript"/>
        </w:rPr>
        <w:t>1,2*</w:t>
      </w:r>
      <w:r w:rsidRPr="000D1933">
        <w:t>, Bruce L. Levine</w:t>
      </w:r>
      <w:r w:rsidRPr="000D1933">
        <w:rPr>
          <w:vertAlign w:val="superscript"/>
        </w:rPr>
        <w:t>1,2</w:t>
      </w:r>
      <w:r w:rsidRPr="000D1933">
        <w:t>, Carl H. June</w:t>
      </w:r>
      <w:r w:rsidRPr="000D1933">
        <w:rPr>
          <w:vertAlign w:val="superscript"/>
        </w:rPr>
        <w:t>1,2#</w:t>
      </w:r>
    </w:p>
    <w:p w14:paraId="0AA60246" w14:textId="77777777" w:rsidR="00220CDA" w:rsidRPr="000D1933" w:rsidRDefault="00220CDA" w:rsidP="00220CDA">
      <w:pPr>
        <w:contextualSpacing/>
      </w:pPr>
      <w:r w:rsidRPr="000D1933">
        <w:t xml:space="preserve"> </w:t>
      </w:r>
    </w:p>
    <w:p w14:paraId="1DB1F1CD" w14:textId="77777777" w:rsidR="00220CDA" w:rsidRPr="000D1933" w:rsidRDefault="00220CDA" w:rsidP="00220CDA">
      <w:pPr>
        <w:contextualSpacing/>
      </w:pPr>
      <w:r w:rsidRPr="000D1933">
        <w:rPr>
          <w:vertAlign w:val="superscript"/>
        </w:rPr>
        <w:t>1</w:t>
      </w:r>
      <w:r w:rsidRPr="000D1933">
        <w:t>Center for Cellular Immunotherapies, Perelman School of Medicine, University of Pennsylvania, PA, USA</w:t>
      </w:r>
    </w:p>
    <w:p w14:paraId="4E960C0E" w14:textId="77777777" w:rsidR="00220CDA" w:rsidRPr="000D1933" w:rsidRDefault="00220CDA" w:rsidP="00220CDA">
      <w:pPr>
        <w:contextualSpacing/>
      </w:pPr>
      <w:r w:rsidRPr="000D1933">
        <w:rPr>
          <w:vertAlign w:val="superscript"/>
        </w:rPr>
        <w:t>2</w:t>
      </w:r>
      <w:r w:rsidRPr="000D1933">
        <w:t>Parker Institute for Cancer Immunotherapy, University of Pennsylvania, PA, USA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4EA29A1C" w:rsidR="004E0C5A" w:rsidRPr="00220CDA" w:rsidRDefault="00220CDA" w:rsidP="00220CDA">
      <w:pPr>
        <w:contextualSpacing/>
      </w:pPr>
      <w:bookmarkStart w:id="0" w:name="_Hlk25233958"/>
      <w:r w:rsidRPr="000D1933">
        <w:t xml:space="preserve">Carl H. June – </w:t>
      </w:r>
      <w:hyperlink r:id="rId9" w:history="1">
        <w:r w:rsidRPr="000D1933">
          <w:rPr>
            <w:rStyle w:val="Hyperlink"/>
          </w:rPr>
          <w:t>cjune@upenn.edu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50213E43" w14:textId="4EFEF937" w:rsidR="00220CDA" w:rsidRPr="000D1933" w:rsidRDefault="00220CDA" w:rsidP="00220CDA">
      <w:pPr>
        <w:contextualSpacing/>
      </w:pPr>
      <w:r>
        <w:fldChar w:fldCharType="begin"/>
      </w:r>
      <w:r>
        <w:instrText xml:space="preserve"> HYPERLINK "mailto:sangya@pennmedicine.upenn.edu" </w:instrText>
      </w:r>
      <w:r>
        <w:fldChar w:fldCharType="separate"/>
      </w:r>
      <w:r w:rsidRPr="000D1933">
        <w:rPr>
          <w:rStyle w:val="Hyperlink"/>
        </w:rPr>
        <w:t>sangya@pennmedicine.upenn.edu</w:t>
      </w:r>
      <w:r>
        <w:rPr>
          <w:rStyle w:val="Hyperlink"/>
          <w:u w:val="none"/>
        </w:rPr>
        <w:fldChar w:fldCharType="end"/>
      </w:r>
    </w:p>
    <w:p w14:paraId="265E7CC3" w14:textId="26AB930A" w:rsidR="00220CDA" w:rsidRPr="000D1933" w:rsidRDefault="00CF526D" w:rsidP="00220CDA">
      <w:pPr>
        <w:contextualSpacing/>
      </w:pPr>
      <w:hyperlink r:id="rId10" w:history="1">
        <w:r w:rsidR="00220CDA" w:rsidRPr="000D1933">
          <w:rPr>
            <w:rStyle w:val="Hyperlink"/>
          </w:rPr>
          <w:t>nilsw@pennmedicine.upenn.edu</w:t>
        </w:r>
      </w:hyperlink>
    </w:p>
    <w:p w14:paraId="11E51850" w14:textId="1F34BB3B" w:rsidR="00220CDA" w:rsidRPr="000D1933" w:rsidRDefault="00CF526D" w:rsidP="00220CDA">
      <w:pPr>
        <w:contextualSpacing/>
      </w:pPr>
      <w:hyperlink r:id="rId11" w:history="1">
        <w:r w:rsidR="00220CDA" w:rsidRPr="000D1933">
          <w:rPr>
            <w:rStyle w:val="Hyperlink"/>
          </w:rPr>
          <w:t>levinebl@pennmedicine.upenn.edu</w:t>
        </w:r>
      </w:hyperlink>
    </w:p>
    <w:p w14:paraId="1CE275E1" w14:textId="44FF7CAF" w:rsidR="00220CDA" w:rsidRPr="000D1933" w:rsidRDefault="00CF526D" w:rsidP="00220CDA">
      <w:pPr>
        <w:contextualSpacing/>
      </w:pPr>
      <w:hyperlink r:id="rId12" w:history="1">
        <w:r w:rsidR="00220CDA" w:rsidRPr="000D1933">
          <w:rPr>
            <w:rStyle w:val="Hyperlink"/>
          </w:rPr>
          <w:t>cjune@upenn.edu</w:t>
        </w:r>
      </w:hyperlink>
    </w:p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7377AEB1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7660A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20B14E32" w:rsidR="00673750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7660A">
        <w:rPr>
          <w:rFonts w:asciiTheme="minorHAnsi" w:eastAsia="Times New Roman" w:hAnsiTheme="minorHAnsi" w:cstheme="minorHAnsi"/>
          <w:b/>
          <w:bCs/>
          <w:szCs w:val="24"/>
        </w:rPr>
        <w:t>Yes</w:t>
      </w:r>
    </w:p>
    <w:p w14:paraId="4D11A084" w14:textId="3847C551" w:rsidR="007B12B2" w:rsidRDefault="007B12B2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</w:p>
    <w:p w14:paraId="386ABB33" w14:textId="77777777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  <w:r w:rsidRPr="00680F08">
        <w:rPr>
          <w:rFonts w:asciiTheme="majorHAnsi" w:eastAsia="Times New Roman" w:hAnsiTheme="majorHAnsi" w:cstheme="majorHAnsi"/>
          <w:b/>
          <w:bCs/>
          <w:szCs w:val="24"/>
        </w:rPr>
        <w:t>Please select one</w:t>
      </w:r>
      <w:r>
        <w:rPr>
          <w:rFonts w:asciiTheme="majorHAnsi" w:eastAsia="Times New Roman" w:hAnsiTheme="majorHAnsi" w:cstheme="majorHAnsi"/>
          <w:szCs w:val="24"/>
        </w:rPr>
        <w:t>.</w:t>
      </w:r>
    </w:p>
    <w:p w14:paraId="719C6280" w14:textId="77777777" w:rsidR="00673750" w:rsidRPr="00680F08" w:rsidRDefault="00673750" w:rsidP="00673750">
      <w:pPr>
        <w:spacing w:before="120"/>
        <w:rPr>
          <w:rFonts w:eastAsia="Times New Roman" w:cs="Calibri"/>
          <w:szCs w:val="24"/>
        </w:rPr>
      </w:pPr>
    </w:p>
    <w:p w14:paraId="177BB393" w14:textId="0D8DC258" w:rsidR="00673750" w:rsidRPr="006D3C9C" w:rsidRDefault="00CF526D" w:rsidP="00673750">
      <w:pPr>
        <w:ind w:left="720"/>
        <w:rPr>
          <w:rFonts w:eastAsia="Times New Roman" w:cs="Calibri"/>
          <w:color w:val="222222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</w:rPr>
          <w:id w:val="-210047105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C7660A" w:rsidRPr="00B24FA4">
            <w:rPr>
              <w:rFonts w:ascii="MS Gothic" w:eastAsia="MS Gothic" w:hAnsi="MS Gothic" w:cstheme="minorHAnsi" w:hint="eastAsia"/>
              <w:color w:val="000000"/>
              <w:szCs w:val="24"/>
            </w:rPr>
            <w:t>☒</w:t>
          </w:r>
        </w:sdtContent>
      </w:sdt>
      <w:r w:rsidR="00673750" w:rsidRPr="006D3C9C">
        <w:rPr>
          <w:rFonts w:eastAsia="Times New Roman" w:cs="Calibri"/>
          <w:i/>
          <w:iCs/>
          <w:color w:val="222222"/>
          <w:szCs w:val="24"/>
        </w:rPr>
        <w:t> </w:t>
      </w:r>
      <w:r w:rsidR="00673750">
        <w:rPr>
          <w:rFonts w:eastAsia="Times New Roman" w:cs="Calibri"/>
          <w:i/>
          <w:iCs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Interviewees wear masks until videographer steps away (≥6 ft/2 m) and begins filming</w:t>
      </w:r>
      <w:r w:rsidR="00673750">
        <w:rPr>
          <w:rFonts w:eastAsia="Times New Roman" w:cs="Calibri"/>
          <w:color w:val="222222"/>
          <w:szCs w:val="24"/>
        </w:rPr>
        <w:t>, then the</w:t>
      </w:r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>i</w:t>
      </w:r>
      <w:r w:rsidR="00673750" w:rsidRPr="006D3C9C">
        <w:rPr>
          <w:rFonts w:eastAsia="Times New Roman" w:cs="Calibri"/>
          <w:color w:val="222222"/>
          <w:szCs w:val="24"/>
        </w:rPr>
        <w:t xml:space="preserve">nterviewee removes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mask for line delivery only. When take is captured, </w:t>
      </w:r>
      <w:r w:rsidR="00673750">
        <w:rPr>
          <w:rFonts w:eastAsia="Times New Roman" w:cs="Calibri"/>
          <w:color w:val="222222"/>
          <w:szCs w:val="24"/>
        </w:rPr>
        <w:t xml:space="preserve">the </w:t>
      </w:r>
      <w:r w:rsidR="00673750" w:rsidRPr="006D3C9C">
        <w:rPr>
          <w:rFonts w:eastAsia="Times New Roman" w:cs="Calibri"/>
          <w:color w:val="222222"/>
          <w:szCs w:val="24"/>
        </w:rPr>
        <w:t xml:space="preserve">interviewee </w:t>
      </w:r>
      <w:r w:rsidR="00673750">
        <w:rPr>
          <w:rFonts w:eastAsia="Times New Roman" w:cs="Calibri"/>
          <w:color w:val="222222"/>
          <w:szCs w:val="24"/>
        </w:rPr>
        <w:t>puts the mask back on</w:t>
      </w:r>
      <w:r w:rsidR="00673750" w:rsidRPr="006D3C9C">
        <w:rPr>
          <w:rFonts w:eastAsia="Times New Roman" w:cs="Calibri"/>
          <w:color w:val="222222"/>
          <w:szCs w:val="24"/>
        </w:rPr>
        <w:t>. Statements can be filmed outside if weather permits.</w:t>
      </w:r>
      <w:r w:rsidR="00673750" w:rsidRPr="006D3C9C">
        <w:rPr>
          <w:rFonts w:asciiTheme="majorHAnsi" w:eastAsia="Times New Roman" w:hAnsiTheme="majorHAnsi" w:cstheme="majorHAnsi"/>
          <w:b/>
          <w:bCs/>
          <w:szCs w:val="24"/>
        </w:rPr>
        <w:t xml:space="preserve"> </w:t>
      </w:r>
    </w:p>
    <w:p w14:paraId="7723C436" w14:textId="084ED1F8" w:rsidR="00673750" w:rsidRPr="00B07A3B" w:rsidRDefault="003903D6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r w:rsidRPr="00EA6A1B">
        <w:rPr>
          <w:rFonts w:asciiTheme="majorHAnsi" w:hAnsiTheme="majorHAnsi" w:cstheme="majorHAnsi"/>
          <w:bCs/>
          <w:i/>
          <w:iCs/>
          <w:color w:val="0432FF"/>
          <w:szCs w:val="24"/>
        </w:rPr>
        <w:t>Videographer: Film the screen as a backup</w:t>
      </w:r>
      <w:r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for all SCREEN shots</w:t>
      </w:r>
    </w:p>
    <w:p w14:paraId="322B3EEF" w14:textId="452EB181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C7660A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32798FB3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22BCA841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3C4C7C">
        <w:rPr>
          <w:rFonts w:asciiTheme="minorHAnsi" w:hAnsiTheme="minorHAnsi" w:cstheme="minorHAnsi"/>
          <w:bCs/>
          <w:sz w:val="22"/>
          <w:szCs w:val="22"/>
        </w:rPr>
        <w:t>09</w:t>
      </w:r>
    </w:p>
    <w:p w14:paraId="5AAC9C6C" w14:textId="32084C3D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3C4C7C">
        <w:rPr>
          <w:rFonts w:asciiTheme="minorHAnsi" w:hAnsiTheme="minorHAnsi" w:cstheme="minorHAnsi"/>
          <w:bCs/>
          <w:sz w:val="22"/>
          <w:szCs w:val="22"/>
        </w:rPr>
        <w:t>14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1B7A686C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588F8D11" w:rsidR="007D61A8" w:rsidRDefault="003903D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Carl June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B6BAF">
        <w:rPr>
          <w:rFonts w:asciiTheme="minorHAnsi" w:eastAsia="Times New Roman" w:hAnsiTheme="minorHAnsi" w:cstheme="minorHAnsi"/>
          <w:szCs w:val="24"/>
        </w:rPr>
        <w:t xml:space="preserve"> </w:t>
      </w:r>
      <w:r w:rsidR="000B6BAF" w:rsidRPr="000B6BAF">
        <w:rPr>
          <w:rFonts w:asciiTheme="minorHAnsi" w:eastAsia="Times New Roman" w:hAnsiTheme="minorHAnsi" w:cstheme="minorHAnsi"/>
          <w:szCs w:val="24"/>
        </w:rPr>
        <w:t>Our protocol enables the combination of human genome engineering with CAR T cell therapy.  With this approach it is possible to achieve disruption of up to three genes in cells at high efficiency</w:t>
      </w:r>
      <w:r w:rsidR="000B6BAF">
        <w:rPr>
          <w:rFonts w:asciiTheme="minorHAnsi" w:eastAsia="Times New Roman" w:hAnsiTheme="minorHAnsi" w:cstheme="minorHAnsi"/>
          <w:szCs w:val="24"/>
        </w:rPr>
        <w:t>,</w:t>
      </w:r>
      <w:r w:rsidR="000B6BAF" w:rsidRPr="000B6BAF">
        <w:rPr>
          <w:rFonts w:asciiTheme="minorHAnsi" w:eastAsia="Times New Roman" w:hAnsiTheme="minorHAnsi" w:cstheme="minorHAnsi"/>
          <w:szCs w:val="24"/>
        </w:rPr>
        <w:t xml:space="preserve"> and to produce clinical grade human T cells using multiplex CRISPR-Cas9 engineering.</w:t>
      </w:r>
    </w:p>
    <w:p w14:paraId="48BB884B" w14:textId="64A6E418" w:rsidR="0011626E" w:rsidRPr="003903D6" w:rsidRDefault="0011626E" w:rsidP="0011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446DB">
        <w:rPr>
          <w:rFonts w:asciiTheme="minorHAnsi" w:eastAsia="Times New Roman" w:hAnsiTheme="minorHAnsi" w:cstheme="minorHAnsi"/>
        </w:rPr>
        <w:t>INTERVIEW: Named talent says the statement above in an interview style shot, looking slightly off-camera.</w:t>
      </w:r>
    </w:p>
    <w:p w14:paraId="71895A7C" w14:textId="77777777" w:rsidR="003903D6" w:rsidRPr="00B07A3B" w:rsidRDefault="003903D6" w:rsidP="003903D6">
      <w:pPr>
        <w:pStyle w:val="ListParagraph"/>
        <w:spacing w:before="120"/>
        <w:ind w:left="162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90E6309" w14:textId="714A3A98" w:rsidR="007D61A8" w:rsidRPr="0011626E" w:rsidRDefault="003903D6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Bruce Levine</w:t>
      </w:r>
      <w:r w:rsidR="007D61A8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274468" w:rsidRPr="00D961A9">
        <w:rPr>
          <w:color w:val="000000" w:themeColor="text1"/>
        </w:rPr>
        <w:t xml:space="preserve">The methods described </w:t>
      </w:r>
      <w:r w:rsidR="00463F33">
        <w:rPr>
          <w:color w:val="000000" w:themeColor="text1"/>
        </w:rPr>
        <w:t>c</w:t>
      </w:r>
      <w:r w:rsidR="00274468" w:rsidRPr="00D961A9">
        <w:rPr>
          <w:color w:val="000000" w:themeColor="text1"/>
        </w:rPr>
        <w:t>an be applied to other C</w:t>
      </w:r>
      <w:r w:rsidR="00274468" w:rsidRPr="00722FD2">
        <w:rPr>
          <w:color w:val="000000" w:themeColor="text1"/>
        </w:rPr>
        <w:t>AR constructs and target genes</w:t>
      </w:r>
      <w:r w:rsidR="00044996">
        <w:rPr>
          <w:color w:val="000000" w:themeColor="text1"/>
        </w:rPr>
        <w:t>.</w:t>
      </w:r>
      <w:r w:rsidR="00274468">
        <w:rPr>
          <w:color w:val="000000" w:themeColor="text1"/>
        </w:rPr>
        <w:t xml:space="preserve"> </w:t>
      </w:r>
      <w:r w:rsidR="00463F33">
        <w:rPr>
          <w:color w:val="000000" w:themeColor="text1"/>
        </w:rPr>
        <w:t>T</w:t>
      </w:r>
      <w:r w:rsidR="00044996">
        <w:rPr>
          <w:color w:val="000000" w:themeColor="text1"/>
        </w:rPr>
        <w:t>he basis of the techniques</w:t>
      </w:r>
      <w:r w:rsidR="00274468">
        <w:rPr>
          <w:color w:val="000000" w:themeColor="text1"/>
        </w:rPr>
        <w:t xml:space="preserve"> </w:t>
      </w:r>
      <w:r w:rsidR="0011626E">
        <w:rPr>
          <w:color w:val="000000" w:themeColor="text1"/>
        </w:rPr>
        <w:t>is</w:t>
      </w:r>
      <w:r w:rsidR="00274468">
        <w:rPr>
          <w:color w:val="000000" w:themeColor="text1"/>
        </w:rPr>
        <w:t xml:space="preserve"> robust enough </w:t>
      </w:r>
      <w:r w:rsidR="00044996">
        <w:rPr>
          <w:color w:val="000000" w:themeColor="text1"/>
        </w:rPr>
        <w:t>to be t</w:t>
      </w:r>
      <w:r w:rsidR="00274468">
        <w:rPr>
          <w:color w:val="000000" w:themeColor="text1"/>
        </w:rPr>
        <w:t>ranslate</w:t>
      </w:r>
      <w:r w:rsidR="00044996">
        <w:rPr>
          <w:color w:val="000000" w:themeColor="text1"/>
        </w:rPr>
        <w:t>d</w:t>
      </w:r>
      <w:r w:rsidR="00274468">
        <w:rPr>
          <w:color w:val="000000" w:themeColor="text1"/>
        </w:rPr>
        <w:t xml:space="preserve"> to larger scale </w:t>
      </w:r>
      <w:r w:rsidR="00210FE6">
        <w:rPr>
          <w:color w:val="000000" w:themeColor="text1"/>
        </w:rPr>
        <w:t>and to academic and industry collaborators for further development</w:t>
      </w:r>
      <w:r w:rsidR="00044996">
        <w:rPr>
          <w:color w:val="000000" w:themeColor="text1"/>
        </w:rPr>
        <w:t>.</w:t>
      </w:r>
    </w:p>
    <w:p w14:paraId="71D9EAA5" w14:textId="751E1443" w:rsidR="0011626E" w:rsidRPr="007B12B2" w:rsidRDefault="0011626E" w:rsidP="0011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446DB">
        <w:rPr>
          <w:rFonts w:asciiTheme="minorHAnsi" w:eastAsia="Times New Roman" w:hAnsiTheme="minorHAnsi" w:cstheme="minorHAnsi"/>
        </w:rPr>
        <w:t>INTERVIEW: Named talent says the statement above in an interview style shot, looking slightly off-camera.</w:t>
      </w:r>
    </w:p>
    <w:p w14:paraId="1DFC34EB" w14:textId="062C31E8" w:rsidR="007B12B2" w:rsidRDefault="007B12B2" w:rsidP="007B12B2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0CE5F1C2" w14:textId="77777777" w:rsidR="007B12B2" w:rsidRPr="00B07A3B" w:rsidRDefault="007B12B2" w:rsidP="007B12B2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68834042" w14:textId="77777777" w:rsidR="007B12B2" w:rsidRPr="007B12B2" w:rsidRDefault="007B12B2" w:rsidP="007B12B2">
      <w:pPr>
        <w:spacing w:before="120"/>
        <w:rPr>
          <w:rFonts w:asciiTheme="minorHAnsi" w:eastAsia="Times New Roman" w:hAnsiTheme="minorHAnsi" w:cstheme="minorHAnsi"/>
          <w:szCs w:val="24"/>
        </w:rPr>
      </w:pPr>
    </w:p>
    <w:p w14:paraId="23F311A2" w14:textId="29554310" w:rsidR="00333FA4" w:rsidRPr="0011626E" w:rsidRDefault="00CA3C0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commentRangeStart w:id="1"/>
      <w:r>
        <w:rPr>
          <w:rStyle w:val="AuthorName"/>
          <w:rFonts w:asciiTheme="minorHAnsi" w:eastAsia="Times" w:hAnsiTheme="minorHAnsi" w:cstheme="minorHAnsi"/>
        </w:rPr>
        <w:t>SA/NW</w:t>
      </w:r>
      <w:commentRangeEnd w:id="1"/>
      <w:r w:rsidR="007B12B2">
        <w:rPr>
          <w:rStyle w:val="CommentReference"/>
          <w:lang w:val="x-none" w:eastAsia="x-none"/>
        </w:rPr>
        <w:commentReference w:id="1"/>
      </w:r>
      <w:r w:rsidR="00333FA4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333FA4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7B12B2">
        <w:rPr>
          <w:rFonts w:asciiTheme="minorHAnsi" w:hAnsiTheme="minorHAnsi" w:cstheme="minorHAnsi"/>
        </w:rPr>
        <w:t>When attempting this protocol</w:t>
      </w:r>
      <w:r w:rsidR="006C4C00">
        <w:rPr>
          <w:rFonts w:asciiTheme="minorHAnsi" w:hAnsiTheme="minorHAnsi" w:cstheme="minorHAnsi"/>
        </w:rPr>
        <w:t xml:space="preserve"> for the first time</w:t>
      </w:r>
      <w:r w:rsidR="007B12B2">
        <w:rPr>
          <w:rFonts w:asciiTheme="minorHAnsi" w:hAnsiTheme="minorHAnsi" w:cstheme="minorHAnsi"/>
        </w:rPr>
        <w:t xml:space="preserve">, </w:t>
      </w:r>
      <w:r w:rsidR="006C4C00">
        <w:rPr>
          <w:rFonts w:asciiTheme="minorHAnsi" w:hAnsiTheme="minorHAnsi" w:cstheme="minorHAnsi"/>
        </w:rPr>
        <w:t xml:space="preserve">limit the number of groups in gRNA screens to enable accurate incubation times. Adhering to culturing conditions and seeding density </w:t>
      </w:r>
      <w:r w:rsidR="00C0304A">
        <w:rPr>
          <w:rFonts w:asciiTheme="minorHAnsi" w:hAnsiTheme="minorHAnsi" w:cstheme="minorHAnsi"/>
        </w:rPr>
        <w:t xml:space="preserve">as described </w:t>
      </w:r>
      <w:r w:rsidR="006C4C00">
        <w:rPr>
          <w:rFonts w:asciiTheme="minorHAnsi" w:hAnsiTheme="minorHAnsi" w:cstheme="minorHAnsi"/>
        </w:rPr>
        <w:t xml:space="preserve">have proven to be critical in our experience. </w:t>
      </w:r>
    </w:p>
    <w:p w14:paraId="55015AA0" w14:textId="2FFE9926" w:rsidR="0011626E" w:rsidRPr="00B07A3B" w:rsidRDefault="0011626E" w:rsidP="0011626E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3446DB">
        <w:rPr>
          <w:rFonts w:asciiTheme="minorHAnsi" w:eastAsia="Times New Roman" w:hAnsiTheme="minorHAnsi" w:cstheme="minorHAnsi"/>
        </w:rPr>
        <w:t>INTERVIEW: Named talent says the statement above in an interview style shot, looking slightly off-camera.</w:t>
      </w:r>
    </w:p>
    <w:p w14:paraId="3EF840E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66D538A0" w14:textId="185F0C89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713769B9" w14:textId="7BDCCC07" w:rsidR="00DC2504" w:rsidRPr="00B07A3B" w:rsidRDefault="00DC2504" w:rsidP="00B24FA4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651A9D9E" w:rsidR="00CE10F2" w:rsidRPr="00220CDA" w:rsidRDefault="00220CDA" w:rsidP="00F52501">
      <w:pPr>
        <w:pStyle w:val="ListParagraph"/>
        <w:numPr>
          <w:ilvl w:val="0"/>
          <w:numId w:val="3"/>
        </w:numPr>
        <w:spacing w:before="120"/>
        <w:jc w:val="both"/>
        <w:rPr>
          <w:rFonts w:asciiTheme="minorHAnsi" w:hAnsiTheme="minorHAnsi" w:cstheme="minorHAnsi"/>
          <w:b/>
          <w:bCs/>
        </w:rPr>
      </w:pPr>
      <w:r w:rsidRPr="00220CDA">
        <w:rPr>
          <w:rFonts w:asciiTheme="minorHAnsi" w:hAnsiTheme="minorHAnsi" w:cstheme="minorHAnsi"/>
          <w:b/>
          <w:bCs/>
        </w:rPr>
        <w:t xml:space="preserve">Designing of sgRNAs and </w:t>
      </w:r>
      <w:r w:rsidR="00CA5B88">
        <w:rPr>
          <w:rFonts w:asciiTheme="minorHAnsi" w:hAnsiTheme="minorHAnsi" w:cstheme="minorHAnsi"/>
          <w:b/>
          <w:bCs/>
        </w:rPr>
        <w:t>G</w:t>
      </w:r>
      <w:r w:rsidRPr="00220CDA">
        <w:rPr>
          <w:rFonts w:asciiTheme="minorHAnsi" w:hAnsiTheme="minorHAnsi" w:cstheme="minorHAnsi"/>
          <w:b/>
          <w:bCs/>
        </w:rPr>
        <w:t xml:space="preserve">ene </w:t>
      </w:r>
      <w:r w:rsidR="00CA5B88">
        <w:rPr>
          <w:rFonts w:asciiTheme="minorHAnsi" w:hAnsiTheme="minorHAnsi" w:cstheme="minorHAnsi"/>
          <w:b/>
          <w:bCs/>
        </w:rPr>
        <w:t>D</w:t>
      </w:r>
      <w:r w:rsidRPr="00220CDA">
        <w:rPr>
          <w:rFonts w:asciiTheme="minorHAnsi" w:hAnsiTheme="minorHAnsi" w:cstheme="minorHAnsi"/>
          <w:b/>
          <w:bCs/>
        </w:rPr>
        <w:t xml:space="preserve">isruption in </w:t>
      </w:r>
      <w:r w:rsidR="00CA5B88">
        <w:rPr>
          <w:rFonts w:asciiTheme="minorHAnsi" w:hAnsiTheme="minorHAnsi" w:cstheme="minorHAnsi"/>
          <w:b/>
          <w:bCs/>
        </w:rPr>
        <w:t>P</w:t>
      </w:r>
      <w:r w:rsidRPr="00220CDA">
        <w:rPr>
          <w:rFonts w:asciiTheme="minorHAnsi" w:hAnsiTheme="minorHAnsi" w:cstheme="minorHAnsi"/>
          <w:b/>
          <w:bCs/>
        </w:rPr>
        <w:t xml:space="preserve">rimary </w:t>
      </w:r>
      <w:r w:rsidR="00CA5B88">
        <w:rPr>
          <w:rFonts w:asciiTheme="minorHAnsi" w:hAnsiTheme="minorHAnsi" w:cstheme="minorHAnsi"/>
          <w:b/>
          <w:bCs/>
        </w:rPr>
        <w:t>H</w:t>
      </w:r>
      <w:r w:rsidRPr="00220CDA">
        <w:rPr>
          <w:rFonts w:asciiTheme="minorHAnsi" w:hAnsiTheme="minorHAnsi" w:cstheme="minorHAnsi"/>
          <w:b/>
          <w:bCs/>
        </w:rPr>
        <w:t>uman T cells</w:t>
      </w:r>
    </w:p>
    <w:p w14:paraId="0F1177F8" w14:textId="23F62735" w:rsidR="00220CDA" w:rsidRPr="00B86BA8" w:rsidRDefault="003C4C7C" w:rsidP="00F525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B86BA8">
        <w:rPr>
          <w:rFonts w:asciiTheme="minorHAnsi" w:hAnsiTheme="minorHAnsi" w:cstheme="minorHAnsi"/>
          <w:color w:val="7030A0"/>
        </w:rPr>
        <w:t>To begin, o</w:t>
      </w:r>
      <w:r w:rsidR="00220CDA" w:rsidRPr="00B86BA8">
        <w:rPr>
          <w:rFonts w:asciiTheme="minorHAnsi" w:hAnsiTheme="minorHAnsi" w:cstheme="minorHAnsi"/>
          <w:color w:val="7030A0"/>
        </w:rPr>
        <w:t>btain autologous peripheral blood mononuclear cells or PBMCs from healthy volunteer donors and isolate CD4</w:t>
      </w:r>
      <w:r w:rsidR="00A875E6" w:rsidRPr="00B86BA8">
        <w:rPr>
          <w:rFonts w:asciiTheme="minorHAnsi" w:hAnsiTheme="minorHAnsi" w:cstheme="minorHAnsi"/>
          <w:color w:val="7030A0"/>
          <w:vertAlign w:val="superscript"/>
        </w:rPr>
        <w:t xml:space="preserve"> </w:t>
      </w:r>
      <w:r w:rsidR="00220CDA" w:rsidRPr="00B86BA8">
        <w:rPr>
          <w:rFonts w:asciiTheme="minorHAnsi" w:hAnsiTheme="minorHAnsi" w:cstheme="minorHAnsi"/>
          <w:color w:val="7030A0"/>
        </w:rPr>
        <w:t>and CD8</w:t>
      </w:r>
      <w:r w:rsidR="00A875E6" w:rsidRPr="00B86BA8">
        <w:rPr>
          <w:rFonts w:asciiTheme="minorHAnsi" w:hAnsiTheme="minorHAnsi" w:cstheme="minorHAnsi"/>
          <w:color w:val="7030A0"/>
        </w:rPr>
        <w:t xml:space="preserve"> p</w:t>
      </w:r>
      <w:r w:rsidR="009D4FBB" w:rsidRPr="00B86BA8">
        <w:rPr>
          <w:rFonts w:asciiTheme="minorHAnsi" w:hAnsiTheme="minorHAnsi" w:cstheme="minorHAnsi"/>
          <w:color w:val="7030A0"/>
        </w:rPr>
        <w:t>ositive</w:t>
      </w:r>
      <w:r w:rsidR="00220CDA" w:rsidRPr="00B86BA8">
        <w:rPr>
          <w:rFonts w:asciiTheme="minorHAnsi" w:hAnsiTheme="minorHAnsi" w:cstheme="minorHAnsi"/>
          <w:color w:val="7030A0"/>
        </w:rPr>
        <w:t xml:space="preserve"> T-cells using commercially available CD4 and CD8 selection kits</w:t>
      </w:r>
      <w:r w:rsidR="002D59D9" w:rsidRPr="00B86BA8">
        <w:rPr>
          <w:rFonts w:asciiTheme="minorHAnsi" w:hAnsiTheme="minorHAnsi" w:cstheme="minorHAnsi"/>
          <w:color w:val="7030A0"/>
        </w:rPr>
        <w:t xml:space="preserve"> </w:t>
      </w:r>
      <w:r w:rsidR="002D59D9" w:rsidRPr="00B86BA8">
        <w:rPr>
          <w:rFonts w:asciiTheme="minorHAnsi" w:hAnsiTheme="minorHAnsi" w:cstheme="minorHAnsi"/>
          <w:b/>
          <w:bCs/>
          <w:color w:val="7030A0"/>
        </w:rPr>
        <w:t>[1]</w:t>
      </w:r>
      <w:r w:rsidR="00220CDA" w:rsidRPr="00B86BA8">
        <w:rPr>
          <w:rFonts w:asciiTheme="minorHAnsi" w:hAnsiTheme="minorHAnsi" w:cstheme="minorHAnsi"/>
          <w:color w:val="7030A0"/>
        </w:rPr>
        <w:t xml:space="preserve">. </w:t>
      </w:r>
    </w:p>
    <w:p w14:paraId="00B1125C" w14:textId="2C502356" w:rsidR="00A875E6" w:rsidRPr="00220CDA" w:rsidRDefault="00A875E6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WIDE: Talent working on a lab benc</w:t>
      </w:r>
      <w:r w:rsidR="00FB07A4">
        <w:rPr>
          <w:rFonts w:asciiTheme="minorHAnsi" w:hAnsiTheme="minorHAnsi" w:cstheme="minorHAnsi"/>
        </w:rPr>
        <w:t>h</w:t>
      </w:r>
      <w:r w:rsidR="00435B46">
        <w:rPr>
          <w:rFonts w:asciiTheme="minorHAnsi" w:hAnsiTheme="minorHAnsi" w:cstheme="minorHAnsi"/>
        </w:rPr>
        <w:t xml:space="preserve">. </w:t>
      </w:r>
      <w:r w:rsidR="00435B46" w:rsidRPr="00370685">
        <w:rPr>
          <w:rFonts w:asciiTheme="minorHAnsi" w:hAnsiTheme="minorHAnsi" w:cstheme="minorHAnsi"/>
          <w:b/>
          <w:bCs/>
          <w:highlight w:val="green"/>
        </w:rPr>
        <w:t xml:space="preserve">NOTE: </w:t>
      </w:r>
      <w:r w:rsidR="00B86BA8" w:rsidRPr="00B86BA8">
        <w:rPr>
          <w:rFonts w:asciiTheme="minorHAnsi" w:hAnsiTheme="minorHAnsi" w:cstheme="minorHAnsi"/>
          <w:b/>
          <w:bCs/>
          <w:highlight w:val="green"/>
        </w:rPr>
        <w:t xml:space="preserve">Use </w:t>
      </w:r>
      <w:r w:rsidR="00B86BA8" w:rsidRPr="00B86BA8">
        <w:rPr>
          <w:rFonts w:asciiTheme="minorHAnsi" w:hAnsiTheme="minorHAnsi" w:cstheme="minorHAnsi"/>
          <w:b/>
          <w:bCs/>
          <w:highlight w:val="green"/>
        </w:rPr>
        <w:t>File 5Y7A2489.MP4</w:t>
      </w:r>
      <w:r w:rsidR="00435B46" w:rsidRPr="00B86BA8">
        <w:rPr>
          <w:rFonts w:asciiTheme="minorHAnsi" w:hAnsiTheme="minorHAnsi" w:cstheme="minorHAnsi"/>
          <w:b/>
          <w:bCs/>
          <w:highlight w:val="green"/>
        </w:rPr>
        <w:t>.</w:t>
      </w:r>
    </w:p>
    <w:p w14:paraId="2932ED11" w14:textId="764D41D0" w:rsidR="002D59D9" w:rsidRPr="00B86BA8" w:rsidRDefault="00220CDA" w:rsidP="00F525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B86BA8">
        <w:rPr>
          <w:rFonts w:asciiTheme="minorHAnsi" w:hAnsiTheme="minorHAnsi" w:cstheme="minorHAnsi"/>
          <w:color w:val="7030A0"/>
        </w:rPr>
        <w:t>Combine CD4</w:t>
      </w:r>
      <w:r w:rsidR="00A875E6" w:rsidRPr="00B86BA8">
        <w:rPr>
          <w:rFonts w:asciiTheme="minorHAnsi" w:hAnsiTheme="minorHAnsi" w:cstheme="minorHAnsi"/>
          <w:color w:val="7030A0"/>
          <w:vertAlign w:val="superscript"/>
        </w:rPr>
        <w:t xml:space="preserve"> </w:t>
      </w:r>
      <w:r w:rsidR="00A875E6" w:rsidRPr="00B86BA8">
        <w:rPr>
          <w:rFonts w:asciiTheme="minorHAnsi" w:hAnsiTheme="minorHAnsi" w:cstheme="minorHAnsi"/>
          <w:color w:val="7030A0"/>
        </w:rPr>
        <w:t xml:space="preserve">plus </w:t>
      </w:r>
      <w:r w:rsidRPr="00B86BA8">
        <w:rPr>
          <w:rFonts w:asciiTheme="minorHAnsi" w:hAnsiTheme="minorHAnsi" w:cstheme="minorHAnsi"/>
          <w:color w:val="7030A0"/>
        </w:rPr>
        <w:t>and CD8</w:t>
      </w:r>
      <w:r w:rsidR="00A875E6" w:rsidRPr="00B86BA8">
        <w:rPr>
          <w:rFonts w:asciiTheme="minorHAnsi" w:hAnsiTheme="minorHAnsi" w:cstheme="minorHAnsi"/>
          <w:color w:val="7030A0"/>
          <w:vertAlign w:val="superscript"/>
        </w:rPr>
        <w:t xml:space="preserve"> </w:t>
      </w:r>
      <w:r w:rsidR="00A875E6" w:rsidRPr="00B86BA8">
        <w:rPr>
          <w:rFonts w:asciiTheme="minorHAnsi" w:hAnsiTheme="minorHAnsi" w:cstheme="minorHAnsi"/>
          <w:color w:val="7030A0"/>
        </w:rPr>
        <w:t>plus</w:t>
      </w:r>
      <w:r w:rsidRPr="00B86BA8">
        <w:rPr>
          <w:rFonts w:asciiTheme="minorHAnsi" w:hAnsiTheme="minorHAnsi" w:cstheme="minorHAnsi"/>
          <w:color w:val="7030A0"/>
        </w:rPr>
        <w:t xml:space="preserve"> T-cells </w:t>
      </w:r>
      <w:r w:rsidR="003C4C7C" w:rsidRPr="00B86BA8">
        <w:rPr>
          <w:rFonts w:asciiTheme="minorHAnsi" w:hAnsiTheme="minorHAnsi" w:cstheme="minorHAnsi"/>
          <w:color w:val="7030A0"/>
        </w:rPr>
        <w:t xml:space="preserve">in </w:t>
      </w:r>
      <w:r w:rsidR="00FB07A4" w:rsidRPr="00B86BA8">
        <w:rPr>
          <w:rFonts w:asciiTheme="minorHAnsi" w:hAnsiTheme="minorHAnsi" w:cstheme="minorHAnsi"/>
          <w:color w:val="7030A0"/>
        </w:rPr>
        <w:t xml:space="preserve">a </w:t>
      </w:r>
      <w:r w:rsidRPr="00B86BA8">
        <w:rPr>
          <w:rFonts w:asciiTheme="minorHAnsi" w:hAnsiTheme="minorHAnsi" w:cstheme="minorHAnsi"/>
          <w:color w:val="7030A0"/>
        </w:rPr>
        <w:t xml:space="preserve">1 to 1 ratio </w:t>
      </w:r>
      <w:r w:rsidR="00A875E6" w:rsidRPr="00B86BA8">
        <w:rPr>
          <w:rFonts w:asciiTheme="minorHAnsi" w:hAnsiTheme="minorHAnsi" w:cstheme="minorHAnsi"/>
          <w:b/>
          <w:bCs/>
          <w:color w:val="7030A0"/>
        </w:rPr>
        <w:t xml:space="preserve">[1] </w:t>
      </w:r>
      <w:r w:rsidRPr="00B86BA8">
        <w:rPr>
          <w:rFonts w:asciiTheme="minorHAnsi" w:hAnsiTheme="minorHAnsi" w:cstheme="minorHAnsi"/>
          <w:color w:val="7030A0"/>
        </w:rPr>
        <w:t>and incubate 3 million cells per milliliter in R10 supplemented with 5 nanogram</w:t>
      </w:r>
      <w:r w:rsidR="00FB07A4" w:rsidRPr="00B86BA8">
        <w:rPr>
          <w:rFonts w:asciiTheme="minorHAnsi" w:hAnsiTheme="minorHAnsi" w:cstheme="minorHAnsi"/>
          <w:color w:val="7030A0"/>
        </w:rPr>
        <w:t>s</w:t>
      </w:r>
      <w:r w:rsidRPr="00B86BA8">
        <w:rPr>
          <w:rFonts w:asciiTheme="minorHAnsi" w:hAnsiTheme="minorHAnsi" w:cstheme="minorHAnsi"/>
          <w:color w:val="7030A0"/>
        </w:rPr>
        <w:t xml:space="preserve"> per milliliter</w:t>
      </w:r>
      <w:r w:rsidR="00FB07A4" w:rsidRPr="00B86BA8">
        <w:rPr>
          <w:rFonts w:asciiTheme="minorHAnsi" w:hAnsiTheme="minorHAnsi" w:cstheme="minorHAnsi"/>
          <w:color w:val="7030A0"/>
        </w:rPr>
        <w:t xml:space="preserve"> of each</w:t>
      </w:r>
      <w:r w:rsidRPr="00B86BA8">
        <w:rPr>
          <w:rFonts w:asciiTheme="minorHAnsi" w:hAnsiTheme="minorHAnsi" w:cstheme="minorHAnsi"/>
          <w:color w:val="7030A0"/>
        </w:rPr>
        <w:t xml:space="preserve"> human IL-7 and human IL-15 overnight</w:t>
      </w:r>
      <w:r w:rsidR="0011626E" w:rsidRPr="00B86BA8">
        <w:rPr>
          <w:rFonts w:asciiTheme="minorHAnsi" w:hAnsiTheme="minorHAnsi" w:cstheme="minorHAnsi"/>
          <w:color w:val="7030A0"/>
        </w:rPr>
        <w:t xml:space="preserve"> at 37 degrees Celsius</w:t>
      </w:r>
      <w:r w:rsidR="002D59D9" w:rsidRPr="00B86BA8">
        <w:rPr>
          <w:rFonts w:asciiTheme="minorHAnsi" w:hAnsiTheme="minorHAnsi" w:cstheme="minorHAnsi"/>
          <w:color w:val="7030A0"/>
        </w:rPr>
        <w:t xml:space="preserve"> </w:t>
      </w:r>
      <w:r w:rsidR="002D59D9" w:rsidRPr="00B86BA8">
        <w:rPr>
          <w:rFonts w:asciiTheme="minorHAnsi" w:hAnsiTheme="minorHAnsi" w:cstheme="minorHAnsi"/>
          <w:b/>
          <w:bCs/>
          <w:color w:val="7030A0"/>
        </w:rPr>
        <w:t>[</w:t>
      </w:r>
      <w:r w:rsidR="00A875E6" w:rsidRPr="00B86BA8">
        <w:rPr>
          <w:rFonts w:asciiTheme="minorHAnsi" w:hAnsiTheme="minorHAnsi" w:cstheme="minorHAnsi"/>
          <w:b/>
          <w:bCs/>
          <w:color w:val="7030A0"/>
        </w:rPr>
        <w:t>2</w:t>
      </w:r>
      <w:r w:rsidR="002D59D9" w:rsidRPr="00B86BA8">
        <w:rPr>
          <w:rFonts w:asciiTheme="minorHAnsi" w:hAnsiTheme="minorHAnsi" w:cstheme="minorHAnsi"/>
          <w:b/>
          <w:bCs/>
          <w:color w:val="7030A0"/>
        </w:rPr>
        <w:t>]</w:t>
      </w:r>
      <w:r w:rsidR="0011626E" w:rsidRPr="00B86BA8">
        <w:rPr>
          <w:rFonts w:asciiTheme="minorHAnsi" w:hAnsiTheme="minorHAnsi" w:cstheme="minorHAnsi"/>
          <w:b/>
          <w:bCs/>
          <w:color w:val="7030A0"/>
        </w:rPr>
        <w:t>.</w:t>
      </w:r>
      <w:r w:rsidRPr="00B86BA8">
        <w:rPr>
          <w:rFonts w:asciiTheme="minorHAnsi" w:hAnsiTheme="minorHAnsi" w:cstheme="minorHAnsi"/>
          <w:color w:val="7030A0"/>
        </w:rPr>
        <w:t xml:space="preserve"> </w:t>
      </w:r>
    </w:p>
    <w:p w14:paraId="00061527" w14:textId="002D2DE3" w:rsidR="00A875E6" w:rsidRDefault="00A875E6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combing the CD4 and CD8 cells together</w:t>
      </w:r>
      <w:r w:rsidR="00B81B94">
        <w:rPr>
          <w:rFonts w:asciiTheme="minorHAnsi" w:hAnsiTheme="minorHAnsi" w:cstheme="minorHAnsi"/>
        </w:rPr>
        <w:t xml:space="preserve">. </w:t>
      </w:r>
      <w:r w:rsidR="00B81B94" w:rsidRPr="00B81B94">
        <w:rPr>
          <w:rFonts w:asciiTheme="minorHAnsi" w:hAnsiTheme="minorHAnsi" w:cstheme="minorHAnsi"/>
          <w:b/>
          <w:bCs/>
          <w:highlight w:val="green"/>
        </w:rPr>
        <w:t xml:space="preserve">NOTE: Video starts </w:t>
      </w:r>
      <w:r w:rsidR="00A07946">
        <w:rPr>
          <w:rFonts w:asciiTheme="minorHAnsi" w:hAnsiTheme="minorHAnsi" w:cstheme="minorHAnsi"/>
          <w:b/>
          <w:bCs/>
          <w:highlight w:val="green"/>
        </w:rPr>
        <w:t xml:space="preserve">from </w:t>
      </w:r>
      <w:r w:rsidR="00B81B94" w:rsidRPr="00B81B94">
        <w:rPr>
          <w:rFonts w:asciiTheme="minorHAnsi" w:hAnsiTheme="minorHAnsi" w:cstheme="minorHAnsi"/>
          <w:b/>
          <w:bCs/>
          <w:highlight w:val="green"/>
        </w:rPr>
        <w:t>here.</w:t>
      </w:r>
    </w:p>
    <w:p w14:paraId="7ABB10F8" w14:textId="47D93A8B" w:rsidR="00A875E6" w:rsidRDefault="00A875E6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the tube</w:t>
      </w:r>
      <w:r w:rsidR="00B81B94">
        <w:rPr>
          <w:rFonts w:asciiTheme="minorHAnsi" w:hAnsiTheme="minorHAnsi" w:cstheme="minorHAnsi"/>
        </w:rPr>
        <w:t xml:space="preserve">. </w:t>
      </w:r>
      <w:r w:rsidR="00B81B94" w:rsidRPr="00B81B94">
        <w:rPr>
          <w:rFonts w:asciiTheme="minorHAnsi" w:hAnsiTheme="minorHAnsi" w:cstheme="minorHAnsi"/>
          <w:b/>
          <w:bCs/>
          <w:highlight w:val="green"/>
        </w:rPr>
        <w:t>NOTE: 2 separate shots</w:t>
      </w:r>
      <w:r w:rsidR="00B81B94">
        <w:rPr>
          <w:rFonts w:asciiTheme="minorHAnsi" w:hAnsiTheme="minorHAnsi" w:cstheme="minorHAnsi"/>
          <w:b/>
          <w:bCs/>
          <w:highlight w:val="green"/>
        </w:rPr>
        <w:t>; 2.2.</w:t>
      </w:r>
      <w:r w:rsidR="00B81B94" w:rsidRPr="00B81B94">
        <w:rPr>
          <w:rFonts w:asciiTheme="minorHAnsi" w:hAnsiTheme="minorHAnsi" w:cstheme="minorHAnsi"/>
          <w:b/>
          <w:bCs/>
          <w:highlight w:val="green"/>
        </w:rPr>
        <w:t>2., and 2.2.3.</w:t>
      </w:r>
    </w:p>
    <w:p w14:paraId="05196F71" w14:textId="46FA8AF6" w:rsidR="00220CDA" w:rsidRPr="00B86BA8" w:rsidRDefault="00FB07A4" w:rsidP="00F525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B86BA8">
        <w:rPr>
          <w:rFonts w:asciiTheme="minorHAnsi" w:hAnsiTheme="minorHAnsi" w:cstheme="minorHAnsi"/>
          <w:color w:val="7030A0"/>
        </w:rPr>
        <w:t>On the n</w:t>
      </w:r>
      <w:r w:rsidR="00220CDA" w:rsidRPr="00B86BA8">
        <w:rPr>
          <w:rFonts w:asciiTheme="minorHAnsi" w:hAnsiTheme="minorHAnsi" w:cstheme="minorHAnsi"/>
          <w:color w:val="7030A0"/>
        </w:rPr>
        <w:t xml:space="preserve">ext day, count </w:t>
      </w:r>
      <w:r w:rsidRPr="00B86BA8">
        <w:rPr>
          <w:rFonts w:asciiTheme="minorHAnsi" w:hAnsiTheme="minorHAnsi" w:cstheme="minorHAnsi"/>
          <w:color w:val="7030A0"/>
        </w:rPr>
        <w:t xml:space="preserve">the </w:t>
      </w:r>
      <w:r w:rsidR="00220CDA" w:rsidRPr="00B86BA8">
        <w:rPr>
          <w:rFonts w:asciiTheme="minorHAnsi" w:hAnsiTheme="minorHAnsi" w:cstheme="minorHAnsi"/>
          <w:color w:val="7030A0"/>
        </w:rPr>
        <w:t xml:space="preserve">T-cells and centrifuge </w:t>
      </w:r>
      <w:r w:rsidR="002D59D9" w:rsidRPr="00B86BA8">
        <w:rPr>
          <w:rFonts w:asciiTheme="minorHAnsi" w:hAnsiTheme="minorHAnsi" w:cstheme="minorHAnsi"/>
          <w:color w:val="7030A0"/>
        </w:rPr>
        <w:t xml:space="preserve">5 to 10 million </w:t>
      </w:r>
      <w:r w:rsidR="00220CDA" w:rsidRPr="00B86BA8">
        <w:rPr>
          <w:rFonts w:asciiTheme="minorHAnsi" w:hAnsiTheme="minorHAnsi" w:cstheme="minorHAnsi"/>
          <w:color w:val="7030A0"/>
        </w:rPr>
        <w:t xml:space="preserve">cells at 300 </w:t>
      </w:r>
      <w:r w:rsidR="002D59D9" w:rsidRPr="00B86BA8">
        <w:rPr>
          <w:rFonts w:asciiTheme="minorHAnsi" w:hAnsiTheme="minorHAnsi" w:cstheme="minorHAnsi"/>
          <w:color w:val="7030A0"/>
        </w:rPr>
        <w:t>times g</w:t>
      </w:r>
      <w:r w:rsidR="00220CDA" w:rsidRPr="00B86BA8">
        <w:rPr>
          <w:rFonts w:asciiTheme="minorHAnsi" w:hAnsiTheme="minorHAnsi" w:cstheme="minorHAnsi"/>
          <w:color w:val="7030A0"/>
        </w:rPr>
        <w:t xml:space="preserve"> for 5 min</w:t>
      </w:r>
      <w:r w:rsidR="002D59D9" w:rsidRPr="00B86BA8">
        <w:rPr>
          <w:rFonts w:asciiTheme="minorHAnsi" w:hAnsiTheme="minorHAnsi" w:cstheme="minorHAnsi"/>
          <w:color w:val="7030A0"/>
        </w:rPr>
        <w:t xml:space="preserve">utes </w:t>
      </w:r>
      <w:r w:rsidR="002D59D9" w:rsidRPr="00B86BA8">
        <w:rPr>
          <w:rFonts w:asciiTheme="minorHAnsi" w:hAnsiTheme="minorHAnsi" w:cstheme="minorHAnsi"/>
          <w:b/>
          <w:bCs/>
          <w:color w:val="7030A0"/>
        </w:rPr>
        <w:t>[1]</w:t>
      </w:r>
      <w:r w:rsidR="00220CDA" w:rsidRPr="00B86BA8">
        <w:rPr>
          <w:rFonts w:asciiTheme="minorHAnsi" w:hAnsiTheme="minorHAnsi" w:cstheme="minorHAnsi"/>
          <w:color w:val="7030A0"/>
        </w:rPr>
        <w:t xml:space="preserve">. Discard all supernatant </w:t>
      </w:r>
      <w:r w:rsidRPr="00B86BA8">
        <w:rPr>
          <w:rFonts w:asciiTheme="minorHAnsi" w:hAnsiTheme="minorHAnsi" w:cstheme="minorHAnsi"/>
          <w:b/>
          <w:bCs/>
          <w:color w:val="7030A0"/>
        </w:rPr>
        <w:t xml:space="preserve">[2] </w:t>
      </w:r>
      <w:r w:rsidR="00220CDA" w:rsidRPr="00B86BA8">
        <w:rPr>
          <w:rFonts w:asciiTheme="minorHAnsi" w:hAnsiTheme="minorHAnsi" w:cstheme="minorHAnsi"/>
          <w:color w:val="7030A0"/>
        </w:rPr>
        <w:t>and wash the cell pellet in reduced-serum minimal essential media</w:t>
      </w:r>
      <w:r w:rsidR="002D59D9" w:rsidRPr="00B86BA8">
        <w:rPr>
          <w:rFonts w:asciiTheme="minorHAnsi" w:hAnsiTheme="minorHAnsi" w:cstheme="minorHAnsi"/>
          <w:color w:val="7030A0"/>
        </w:rPr>
        <w:t xml:space="preserve"> </w:t>
      </w:r>
      <w:r w:rsidR="002D59D9" w:rsidRPr="00B86BA8">
        <w:rPr>
          <w:rFonts w:asciiTheme="minorHAnsi" w:hAnsiTheme="minorHAnsi" w:cstheme="minorHAnsi"/>
          <w:b/>
          <w:bCs/>
          <w:color w:val="7030A0"/>
        </w:rPr>
        <w:t>[</w:t>
      </w:r>
      <w:r w:rsidRPr="00B86BA8">
        <w:rPr>
          <w:rFonts w:asciiTheme="minorHAnsi" w:hAnsiTheme="minorHAnsi" w:cstheme="minorHAnsi"/>
          <w:b/>
          <w:bCs/>
          <w:color w:val="7030A0"/>
        </w:rPr>
        <w:t>3</w:t>
      </w:r>
      <w:r w:rsidR="002D59D9" w:rsidRPr="00B86BA8">
        <w:rPr>
          <w:rFonts w:asciiTheme="minorHAnsi" w:hAnsiTheme="minorHAnsi" w:cstheme="minorHAnsi"/>
          <w:b/>
          <w:bCs/>
          <w:color w:val="7030A0"/>
        </w:rPr>
        <w:t>]</w:t>
      </w:r>
      <w:r w:rsidR="00220CDA" w:rsidRPr="00B86BA8">
        <w:rPr>
          <w:rFonts w:asciiTheme="minorHAnsi" w:hAnsiTheme="minorHAnsi" w:cstheme="minorHAnsi"/>
          <w:color w:val="7030A0"/>
        </w:rPr>
        <w:t xml:space="preserve">. Resuspend the pellet in 100 </w:t>
      </w:r>
      <w:r w:rsidR="002D59D9" w:rsidRPr="00B86BA8">
        <w:rPr>
          <w:rFonts w:asciiTheme="minorHAnsi" w:hAnsiTheme="minorHAnsi" w:cstheme="minorHAnsi"/>
          <w:color w:val="7030A0"/>
        </w:rPr>
        <w:t>microliters</w:t>
      </w:r>
      <w:r w:rsidR="00220CDA" w:rsidRPr="00B86BA8">
        <w:rPr>
          <w:rFonts w:asciiTheme="minorHAnsi" w:hAnsiTheme="minorHAnsi" w:cstheme="minorHAnsi"/>
          <w:color w:val="7030A0"/>
        </w:rPr>
        <w:t xml:space="preserve"> of nucleofection solution according to the manufacturer’s instructions</w:t>
      </w:r>
      <w:r w:rsidR="002D59D9" w:rsidRPr="00B86BA8">
        <w:rPr>
          <w:rFonts w:asciiTheme="minorHAnsi" w:hAnsiTheme="minorHAnsi" w:cstheme="minorHAnsi"/>
          <w:color w:val="7030A0"/>
        </w:rPr>
        <w:t xml:space="preserve"> </w:t>
      </w:r>
      <w:r w:rsidR="002D59D9" w:rsidRPr="00B86BA8">
        <w:rPr>
          <w:rFonts w:asciiTheme="minorHAnsi" w:hAnsiTheme="minorHAnsi" w:cstheme="minorHAnsi"/>
          <w:b/>
          <w:bCs/>
          <w:color w:val="7030A0"/>
        </w:rPr>
        <w:t>[</w:t>
      </w:r>
      <w:r w:rsidRPr="00B86BA8">
        <w:rPr>
          <w:rFonts w:asciiTheme="minorHAnsi" w:hAnsiTheme="minorHAnsi" w:cstheme="minorHAnsi"/>
          <w:b/>
          <w:bCs/>
          <w:color w:val="7030A0"/>
        </w:rPr>
        <w:t>4</w:t>
      </w:r>
      <w:r w:rsidR="002D59D9" w:rsidRPr="00B86BA8">
        <w:rPr>
          <w:rFonts w:asciiTheme="minorHAnsi" w:hAnsiTheme="minorHAnsi" w:cstheme="minorHAnsi"/>
          <w:b/>
          <w:bCs/>
          <w:color w:val="7030A0"/>
        </w:rPr>
        <w:t>]</w:t>
      </w:r>
      <w:r w:rsidR="00220CDA" w:rsidRPr="00B86BA8">
        <w:rPr>
          <w:rFonts w:asciiTheme="minorHAnsi" w:hAnsiTheme="minorHAnsi" w:cstheme="minorHAnsi"/>
          <w:color w:val="7030A0"/>
        </w:rPr>
        <w:t>.</w:t>
      </w:r>
    </w:p>
    <w:p w14:paraId="41D86FF4" w14:textId="633D3DD2" w:rsidR="00A875E6" w:rsidRDefault="00A875E6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putting tubes for centrifugation</w:t>
      </w:r>
    </w:p>
    <w:p w14:paraId="3F7997D3" w14:textId="3607747E" w:rsidR="00FB07A4" w:rsidRDefault="00FB07A4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removing supernatant</w:t>
      </w:r>
      <w:r w:rsidR="00B81B94">
        <w:rPr>
          <w:rFonts w:asciiTheme="minorHAnsi" w:hAnsiTheme="minorHAnsi" w:cstheme="minorHAnsi"/>
        </w:rPr>
        <w:t xml:space="preserve">. </w:t>
      </w:r>
      <w:r w:rsidR="00B81B94" w:rsidRPr="00B81B94">
        <w:rPr>
          <w:rFonts w:asciiTheme="minorHAnsi" w:hAnsiTheme="minorHAnsi" w:cstheme="minorHAnsi"/>
          <w:b/>
          <w:bCs/>
          <w:highlight w:val="green"/>
        </w:rPr>
        <w:t>NOTE: Use take 2.</w:t>
      </w:r>
    </w:p>
    <w:p w14:paraId="7B762D24" w14:textId="335E1AA9" w:rsidR="00A875E6" w:rsidRDefault="00A875E6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washing the pellet</w:t>
      </w:r>
      <w:r w:rsidR="00B81B94">
        <w:rPr>
          <w:rFonts w:asciiTheme="minorHAnsi" w:hAnsiTheme="minorHAnsi" w:cstheme="minorHAnsi"/>
        </w:rPr>
        <w:t xml:space="preserve">. </w:t>
      </w:r>
      <w:r w:rsidR="00B81B94" w:rsidRPr="00B81B94">
        <w:rPr>
          <w:rFonts w:asciiTheme="minorHAnsi" w:hAnsiTheme="minorHAnsi" w:cstheme="minorHAnsi"/>
          <w:b/>
          <w:bCs/>
          <w:highlight w:val="green"/>
        </w:rPr>
        <w:t>NOTE: 2 separate shots</w:t>
      </w:r>
      <w:r w:rsidR="00B81B94">
        <w:rPr>
          <w:rFonts w:asciiTheme="minorHAnsi" w:hAnsiTheme="minorHAnsi" w:cstheme="minorHAnsi"/>
          <w:b/>
          <w:bCs/>
          <w:highlight w:val="green"/>
        </w:rPr>
        <w:t>; 2.</w:t>
      </w:r>
      <w:r w:rsidR="00B81B94">
        <w:rPr>
          <w:rFonts w:asciiTheme="minorHAnsi" w:hAnsiTheme="minorHAnsi" w:cstheme="minorHAnsi"/>
          <w:b/>
          <w:bCs/>
          <w:highlight w:val="green"/>
        </w:rPr>
        <w:t>3</w:t>
      </w:r>
      <w:r w:rsidR="00B81B94">
        <w:rPr>
          <w:rFonts w:asciiTheme="minorHAnsi" w:hAnsiTheme="minorHAnsi" w:cstheme="minorHAnsi"/>
          <w:b/>
          <w:bCs/>
          <w:highlight w:val="green"/>
        </w:rPr>
        <w:t>.</w:t>
      </w:r>
      <w:r w:rsidR="00B81B94">
        <w:rPr>
          <w:rFonts w:asciiTheme="minorHAnsi" w:hAnsiTheme="minorHAnsi" w:cstheme="minorHAnsi"/>
          <w:b/>
          <w:bCs/>
          <w:highlight w:val="green"/>
        </w:rPr>
        <w:t>3</w:t>
      </w:r>
      <w:r w:rsidR="00B81B94" w:rsidRPr="00B81B94">
        <w:rPr>
          <w:rFonts w:asciiTheme="minorHAnsi" w:hAnsiTheme="minorHAnsi" w:cstheme="minorHAnsi"/>
          <w:b/>
          <w:bCs/>
          <w:highlight w:val="green"/>
        </w:rPr>
        <w:t>., and 2.</w:t>
      </w:r>
      <w:r w:rsidR="00B81B94" w:rsidRPr="00B81B94">
        <w:rPr>
          <w:rFonts w:asciiTheme="minorHAnsi" w:hAnsiTheme="minorHAnsi" w:cstheme="minorHAnsi"/>
          <w:b/>
          <w:bCs/>
          <w:highlight w:val="green"/>
        </w:rPr>
        <w:t>3</w:t>
      </w:r>
      <w:r w:rsidR="00B81B94" w:rsidRPr="00B81B94">
        <w:rPr>
          <w:rFonts w:asciiTheme="minorHAnsi" w:hAnsiTheme="minorHAnsi" w:cstheme="minorHAnsi"/>
          <w:b/>
          <w:bCs/>
          <w:highlight w:val="green"/>
        </w:rPr>
        <w:t>.3.</w:t>
      </w:r>
      <w:r w:rsidR="00B81B94" w:rsidRPr="00B81B94">
        <w:rPr>
          <w:rFonts w:asciiTheme="minorHAnsi" w:hAnsiTheme="minorHAnsi" w:cstheme="minorHAnsi"/>
          <w:b/>
          <w:bCs/>
          <w:highlight w:val="green"/>
        </w:rPr>
        <w:t xml:space="preserve"> additional.</w:t>
      </w:r>
    </w:p>
    <w:p w14:paraId="40172CE7" w14:textId="7ABF2DA7" w:rsidR="00A875E6" w:rsidRPr="00220CDA" w:rsidRDefault="00A875E6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resuspending the </w:t>
      </w:r>
      <w:proofErr w:type="gramStart"/>
      <w:r>
        <w:rPr>
          <w:rFonts w:asciiTheme="minorHAnsi" w:hAnsiTheme="minorHAnsi" w:cstheme="minorHAnsi"/>
        </w:rPr>
        <w:t>pellet</w:t>
      </w:r>
      <w:proofErr w:type="gramEnd"/>
    </w:p>
    <w:p w14:paraId="74F5C10A" w14:textId="03BCDB95" w:rsidR="00220CDA" w:rsidRPr="00A875E6" w:rsidRDefault="00220CDA" w:rsidP="00F525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B86BA8">
        <w:rPr>
          <w:rFonts w:asciiTheme="minorHAnsi" w:hAnsiTheme="minorHAnsi" w:cstheme="minorHAnsi"/>
          <w:color w:val="7030A0"/>
        </w:rPr>
        <w:t>While washing the cells, prepare ribonucleoprotein</w:t>
      </w:r>
      <w:r w:rsidR="00FB07A4" w:rsidRPr="00B86BA8">
        <w:rPr>
          <w:rFonts w:asciiTheme="minorHAnsi" w:hAnsiTheme="minorHAnsi" w:cstheme="minorHAnsi"/>
          <w:color w:val="7030A0"/>
        </w:rPr>
        <w:t>,</w:t>
      </w:r>
      <w:r w:rsidRPr="00B86BA8">
        <w:rPr>
          <w:rFonts w:asciiTheme="minorHAnsi" w:hAnsiTheme="minorHAnsi" w:cstheme="minorHAnsi"/>
          <w:color w:val="7030A0"/>
        </w:rPr>
        <w:t xml:space="preserve"> </w:t>
      </w:r>
      <w:r w:rsidR="002D59D9" w:rsidRPr="00B86BA8">
        <w:rPr>
          <w:rFonts w:asciiTheme="minorHAnsi" w:hAnsiTheme="minorHAnsi" w:cstheme="minorHAnsi"/>
          <w:color w:val="7030A0"/>
        </w:rPr>
        <w:t xml:space="preserve">or </w:t>
      </w:r>
      <w:r w:rsidRPr="00B86BA8">
        <w:rPr>
          <w:rFonts w:asciiTheme="minorHAnsi" w:hAnsiTheme="minorHAnsi" w:cstheme="minorHAnsi"/>
          <w:color w:val="7030A0"/>
        </w:rPr>
        <w:t>RNP</w:t>
      </w:r>
      <w:r w:rsidR="00FB07A4" w:rsidRPr="00B86BA8">
        <w:rPr>
          <w:rFonts w:asciiTheme="minorHAnsi" w:hAnsiTheme="minorHAnsi" w:cstheme="minorHAnsi"/>
          <w:color w:val="7030A0"/>
        </w:rPr>
        <w:t>,</w:t>
      </w:r>
      <w:r w:rsidRPr="00B86BA8">
        <w:rPr>
          <w:rFonts w:asciiTheme="minorHAnsi" w:hAnsiTheme="minorHAnsi" w:cstheme="minorHAnsi"/>
          <w:color w:val="7030A0"/>
        </w:rPr>
        <w:t xml:space="preserve"> complex </w:t>
      </w:r>
      <w:r w:rsidR="00A875E6" w:rsidRPr="00B86BA8">
        <w:rPr>
          <w:rFonts w:asciiTheme="minorHAnsi" w:hAnsiTheme="minorHAnsi" w:cstheme="minorHAnsi"/>
          <w:color w:val="7030A0"/>
        </w:rPr>
        <w:t xml:space="preserve">by </w:t>
      </w:r>
      <w:r w:rsidRPr="00B86BA8">
        <w:rPr>
          <w:rFonts w:asciiTheme="minorHAnsi" w:hAnsiTheme="minorHAnsi" w:cstheme="minorHAnsi"/>
          <w:color w:val="7030A0"/>
        </w:rPr>
        <w:t xml:space="preserve">incubating 10 </w:t>
      </w:r>
      <w:r w:rsidR="002D59D9" w:rsidRPr="00B86BA8">
        <w:rPr>
          <w:rFonts w:asciiTheme="minorHAnsi" w:hAnsiTheme="minorHAnsi" w:cstheme="minorHAnsi"/>
          <w:color w:val="7030A0"/>
        </w:rPr>
        <w:t>micrograms</w:t>
      </w:r>
      <w:r w:rsidRPr="00B86BA8">
        <w:rPr>
          <w:rFonts w:asciiTheme="minorHAnsi" w:hAnsiTheme="minorHAnsi" w:cstheme="minorHAnsi"/>
          <w:color w:val="7030A0"/>
        </w:rPr>
        <w:t xml:space="preserve"> of Cas9 </w:t>
      </w:r>
      <w:r w:rsidR="003C4C7C" w:rsidRPr="00C65F27">
        <w:rPr>
          <w:rFonts w:asciiTheme="minorHAnsi" w:hAnsiTheme="minorHAnsi" w:cstheme="minorHAnsi"/>
          <w:i/>
          <w:iCs/>
          <w:color w:val="FF0000"/>
        </w:rPr>
        <w:t>(pronounce: “kas nine”)</w:t>
      </w:r>
      <w:r w:rsidR="003C4C7C" w:rsidRPr="003C4C7C">
        <w:rPr>
          <w:rFonts w:asciiTheme="minorHAnsi" w:hAnsiTheme="minorHAnsi" w:cstheme="minorHAnsi"/>
          <w:color w:val="FF0000"/>
        </w:rPr>
        <w:t xml:space="preserve"> </w:t>
      </w:r>
      <w:r w:rsidRPr="00B86BA8">
        <w:rPr>
          <w:rFonts w:asciiTheme="minorHAnsi" w:hAnsiTheme="minorHAnsi" w:cstheme="minorHAnsi"/>
          <w:color w:val="7030A0"/>
        </w:rPr>
        <w:t xml:space="preserve">nuclease with 5 </w:t>
      </w:r>
      <w:r w:rsidR="002D59D9" w:rsidRPr="00B86BA8">
        <w:rPr>
          <w:rFonts w:asciiTheme="minorHAnsi" w:hAnsiTheme="minorHAnsi" w:cstheme="minorHAnsi"/>
          <w:color w:val="7030A0"/>
        </w:rPr>
        <w:t xml:space="preserve">micrograms </w:t>
      </w:r>
      <w:r w:rsidRPr="00B86BA8">
        <w:rPr>
          <w:rFonts w:asciiTheme="minorHAnsi" w:hAnsiTheme="minorHAnsi" w:cstheme="minorHAnsi"/>
          <w:color w:val="7030A0"/>
        </w:rPr>
        <w:t>of s</w:t>
      </w:r>
      <w:r w:rsidR="003C4C7C" w:rsidRPr="00B86BA8">
        <w:rPr>
          <w:rFonts w:asciiTheme="minorHAnsi" w:hAnsiTheme="minorHAnsi" w:cstheme="minorHAnsi"/>
          <w:color w:val="7030A0"/>
        </w:rPr>
        <w:t xml:space="preserve">ingle guide </w:t>
      </w:r>
      <w:r w:rsidRPr="00B86BA8">
        <w:rPr>
          <w:rFonts w:asciiTheme="minorHAnsi" w:hAnsiTheme="minorHAnsi" w:cstheme="minorHAnsi"/>
          <w:color w:val="7030A0"/>
        </w:rPr>
        <w:t>RNA for 10 min</w:t>
      </w:r>
      <w:r w:rsidR="002D59D9" w:rsidRPr="00B86BA8">
        <w:rPr>
          <w:rFonts w:asciiTheme="minorHAnsi" w:hAnsiTheme="minorHAnsi" w:cstheme="minorHAnsi"/>
          <w:color w:val="7030A0"/>
        </w:rPr>
        <w:t>utes</w:t>
      </w:r>
      <w:r w:rsidRPr="00B86BA8">
        <w:rPr>
          <w:rFonts w:asciiTheme="minorHAnsi" w:hAnsiTheme="minorHAnsi" w:cstheme="minorHAnsi"/>
          <w:color w:val="7030A0"/>
        </w:rPr>
        <w:t xml:space="preserve"> at room temperature. </w:t>
      </w:r>
      <w:r w:rsidR="00FB07A4" w:rsidRPr="00B86BA8">
        <w:rPr>
          <w:rFonts w:asciiTheme="minorHAnsi" w:hAnsiTheme="minorHAnsi" w:cstheme="minorHAnsi"/>
          <w:color w:val="7030A0"/>
        </w:rPr>
        <w:t xml:space="preserve">Include </w:t>
      </w:r>
      <w:r w:rsidR="002D59D9" w:rsidRPr="00B86BA8">
        <w:rPr>
          <w:rFonts w:asciiTheme="minorHAnsi" w:hAnsiTheme="minorHAnsi" w:cstheme="minorHAnsi"/>
          <w:color w:val="7030A0"/>
        </w:rPr>
        <w:t>a</w:t>
      </w:r>
      <w:r w:rsidRPr="00B86BA8">
        <w:rPr>
          <w:rFonts w:asciiTheme="minorHAnsi" w:hAnsiTheme="minorHAnsi" w:cstheme="minorHAnsi"/>
          <w:color w:val="7030A0"/>
        </w:rPr>
        <w:t xml:space="preserve"> mock control </w:t>
      </w:r>
      <w:r w:rsidR="002D59D9" w:rsidRPr="00B86BA8">
        <w:rPr>
          <w:rFonts w:asciiTheme="minorHAnsi" w:hAnsiTheme="minorHAnsi" w:cstheme="minorHAnsi"/>
          <w:color w:val="7030A0"/>
        </w:rPr>
        <w:t xml:space="preserve">without sgRNA </w:t>
      </w:r>
      <w:r w:rsidR="002D59D9" w:rsidRPr="00B86BA8">
        <w:rPr>
          <w:rFonts w:asciiTheme="minorHAnsi" w:hAnsiTheme="minorHAnsi" w:cstheme="minorHAnsi"/>
          <w:b/>
          <w:bCs/>
          <w:color w:val="7030A0"/>
        </w:rPr>
        <w:t>[1]</w:t>
      </w:r>
      <w:r w:rsidR="00A875E6" w:rsidRPr="00B86BA8">
        <w:rPr>
          <w:rFonts w:asciiTheme="minorHAnsi" w:hAnsiTheme="minorHAnsi" w:cstheme="minorHAnsi"/>
          <w:b/>
          <w:bCs/>
          <w:color w:val="7030A0"/>
        </w:rPr>
        <w:t>.</w:t>
      </w:r>
    </w:p>
    <w:p w14:paraId="273947F3" w14:textId="5F80F947" w:rsidR="00A875E6" w:rsidRPr="00B24FA4" w:rsidRDefault="00A875E6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i/>
          <w:iCs/>
          <w:color w:val="002060"/>
        </w:rPr>
      </w:pPr>
      <w:r>
        <w:rPr>
          <w:rFonts w:asciiTheme="minorHAnsi" w:hAnsiTheme="minorHAnsi" w:cstheme="minorHAnsi"/>
        </w:rPr>
        <w:t xml:space="preserve">Talent </w:t>
      </w:r>
      <w:r w:rsidR="00FB07A4">
        <w:rPr>
          <w:rFonts w:asciiTheme="minorHAnsi" w:hAnsiTheme="minorHAnsi" w:cstheme="minorHAnsi"/>
        </w:rPr>
        <w:t xml:space="preserve">combining </w:t>
      </w:r>
      <w:r>
        <w:rPr>
          <w:rFonts w:asciiTheme="minorHAnsi" w:hAnsiTheme="minorHAnsi" w:cstheme="minorHAnsi"/>
        </w:rPr>
        <w:t>Cas9 and sgRNA</w:t>
      </w:r>
      <w:r w:rsidR="00FB07A4">
        <w:rPr>
          <w:rFonts w:asciiTheme="minorHAnsi" w:hAnsiTheme="minorHAnsi" w:cstheme="minorHAnsi"/>
        </w:rPr>
        <w:t xml:space="preserve"> </w:t>
      </w:r>
      <w:r w:rsidR="00FB07A4">
        <w:rPr>
          <w:rFonts w:asciiTheme="minorHAnsi" w:hAnsiTheme="minorHAnsi" w:cstheme="minorHAnsi"/>
          <w:b/>
          <w:bCs/>
        </w:rPr>
        <w:t xml:space="preserve">TEXT: </w:t>
      </w:r>
      <w:r w:rsidR="00FB07A4" w:rsidRPr="00FB07A4">
        <w:rPr>
          <w:rFonts w:asciiTheme="minorHAnsi" w:hAnsiTheme="minorHAnsi" w:cstheme="minorHAnsi"/>
          <w:b/>
          <w:bCs/>
        </w:rPr>
        <w:t>1:2.4</w:t>
      </w:r>
      <w:r w:rsidR="00FB07A4">
        <w:rPr>
          <w:rFonts w:asciiTheme="minorHAnsi" w:hAnsiTheme="minorHAnsi" w:cstheme="minorHAnsi"/>
          <w:b/>
          <w:bCs/>
        </w:rPr>
        <w:t xml:space="preserve"> </w:t>
      </w:r>
      <w:r w:rsidR="00FB07A4" w:rsidRPr="00FB07A4">
        <w:rPr>
          <w:rFonts w:asciiTheme="minorHAnsi" w:hAnsiTheme="minorHAnsi" w:cstheme="minorHAnsi"/>
          <w:b/>
          <w:bCs/>
        </w:rPr>
        <w:t xml:space="preserve">molar ratio of Cas9 to sgRNA </w:t>
      </w:r>
      <w:r w:rsidR="00B24FA4" w:rsidRPr="00B24FA4">
        <w:rPr>
          <w:rFonts w:asciiTheme="minorHAnsi" w:hAnsiTheme="minorHAnsi" w:cstheme="minorHAnsi"/>
          <w:i/>
          <w:iCs/>
          <w:color w:val="002060"/>
        </w:rPr>
        <w:t>Videographer: This step is important!</w:t>
      </w:r>
      <w:r w:rsidR="00B81B94">
        <w:rPr>
          <w:rFonts w:asciiTheme="minorHAnsi" w:hAnsiTheme="minorHAnsi" w:cstheme="minorHAnsi"/>
          <w:i/>
          <w:iCs/>
          <w:color w:val="002060"/>
        </w:rPr>
        <w:t xml:space="preserve"> </w:t>
      </w:r>
      <w:r w:rsidR="00B81B94" w:rsidRPr="00B81B94">
        <w:rPr>
          <w:rFonts w:asciiTheme="minorHAnsi" w:hAnsiTheme="minorHAnsi" w:cstheme="minorHAnsi"/>
          <w:b/>
          <w:bCs/>
          <w:color w:val="002060"/>
          <w:highlight w:val="green"/>
        </w:rPr>
        <w:t>NOTE: T</w:t>
      </w:r>
      <w:r w:rsidR="00B81B94" w:rsidRPr="00B81B94">
        <w:rPr>
          <w:rFonts w:asciiTheme="minorHAnsi" w:hAnsiTheme="minorHAnsi" w:cstheme="minorHAnsi"/>
          <w:b/>
          <w:bCs/>
          <w:color w:val="002060"/>
          <w:highlight w:val="green"/>
        </w:rPr>
        <w:t>ake 2 is a close</w:t>
      </w:r>
      <w:r w:rsidR="00B81B94">
        <w:rPr>
          <w:rFonts w:asciiTheme="minorHAnsi" w:hAnsiTheme="minorHAnsi" w:cstheme="minorHAnsi"/>
          <w:b/>
          <w:bCs/>
          <w:color w:val="002060"/>
          <w:highlight w:val="green"/>
        </w:rPr>
        <w:t>-</w:t>
      </w:r>
      <w:r w:rsidR="00B81B94" w:rsidRPr="00B81B94">
        <w:rPr>
          <w:rFonts w:asciiTheme="minorHAnsi" w:hAnsiTheme="minorHAnsi" w:cstheme="minorHAnsi"/>
          <w:b/>
          <w:bCs/>
          <w:color w:val="002060"/>
          <w:highlight w:val="green"/>
        </w:rPr>
        <w:t>up of just one section of step 2.4.1</w:t>
      </w:r>
    </w:p>
    <w:p w14:paraId="74006DB4" w14:textId="593A91D5" w:rsidR="00220CDA" w:rsidRDefault="00220CDA" w:rsidP="00F525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B86BA8">
        <w:rPr>
          <w:rFonts w:asciiTheme="minorHAnsi" w:hAnsiTheme="minorHAnsi" w:cstheme="minorHAnsi"/>
          <w:color w:val="7030A0"/>
        </w:rPr>
        <w:t xml:space="preserve">Combine the resuspended cells with the RNP complex and add 4.2 </w:t>
      </w:r>
      <w:r w:rsidR="002D59D9" w:rsidRPr="00B86BA8">
        <w:rPr>
          <w:rFonts w:asciiTheme="minorHAnsi" w:hAnsiTheme="minorHAnsi" w:cstheme="minorHAnsi"/>
          <w:color w:val="7030A0"/>
        </w:rPr>
        <w:t>microliters</w:t>
      </w:r>
      <w:r w:rsidRPr="00B86BA8">
        <w:rPr>
          <w:rFonts w:asciiTheme="minorHAnsi" w:hAnsiTheme="minorHAnsi" w:cstheme="minorHAnsi"/>
          <w:color w:val="7030A0"/>
        </w:rPr>
        <w:t xml:space="preserve"> of 4 </w:t>
      </w:r>
      <w:r w:rsidR="002D59D9" w:rsidRPr="00B86BA8">
        <w:rPr>
          <w:rFonts w:asciiTheme="minorHAnsi" w:hAnsiTheme="minorHAnsi" w:cstheme="minorHAnsi"/>
          <w:color w:val="7030A0"/>
        </w:rPr>
        <w:t>micromolar</w:t>
      </w:r>
      <w:r w:rsidRPr="00B86BA8">
        <w:rPr>
          <w:rFonts w:asciiTheme="minorHAnsi" w:hAnsiTheme="minorHAnsi" w:cstheme="minorHAnsi"/>
          <w:color w:val="7030A0"/>
        </w:rPr>
        <w:t xml:space="preserve"> electroporation enhancer</w:t>
      </w:r>
      <w:r w:rsidR="002D59D9" w:rsidRPr="00B86BA8">
        <w:rPr>
          <w:rFonts w:asciiTheme="minorHAnsi" w:hAnsiTheme="minorHAnsi" w:cstheme="minorHAnsi"/>
          <w:color w:val="7030A0"/>
        </w:rPr>
        <w:t xml:space="preserve"> </w:t>
      </w:r>
      <w:r w:rsidR="002D59D9" w:rsidRPr="00B86BA8">
        <w:rPr>
          <w:rFonts w:asciiTheme="minorHAnsi" w:hAnsiTheme="minorHAnsi" w:cstheme="minorHAnsi"/>
          <w:b/>
          <w:bCs/>
          <w:color w:val="7030A0"/>
        </w:rPr>
        <w:t>[1</w:t>
      </w:r>
      <w:r w:rsidR="00814125" w:rsidRPr="00B86BA8">
        <w:rPr>
          <w:rFonts w:asciiTheme="minorHAnsi" w:hAnsiTheme="minorHAnsi" w:cstheme="minorHAnsi"/>
          <w:b/>
          <w:bCs/>
          <w:color w:val="7030A0"/>
        </w:rPr>
        <w:t>-TXT</w:t>
      </w:r>
      <w:r w:rsidR="002D59D9" w:rsidRPr="00B86BA8">
        <w:rPr>
          <w:rFonts w:asciiTheme="minorHAnsi" w:hAnsiTheme="minorHAnsi" w:cstheme="minorHAnsi"/>
          <w:b/>
          <w:bCs/>
          <w:color w:val="7030A0"/>
        </w:rPr>
        <w:t>]</w:t>
      </w:r>
      <w:r w:rsidR="002D59D9" w:rsidRPr="00B86BA8">
        <w:rPr>
          <w:rFonts w:asciiTheme="minorHAnsi" w:hAnsiTheme="minorHAnsi" w:cstheme="minorHAnsi"/>
          <w:color w:val="7030A0"/>
        </w:rPr>
        <w:t>.</w:t>
      </w:r>
      <w:r w:rsidR="00FB07A4" w:rsidRPr="00B86BA8">
        <w:rPr>
          <w:rFonts w:asciiTheme="minorHAnsi" w:hAnsiTheme="minorHAnsi" w:cstheme="minorHAnsi"/>
          <w:color w:val="7030A0"/>
        </w:rPr>
        <w:t xml:space="preserve"> </w:t>
      </w:r>
      <w:r w:rsidRPr="00B86BA8">
        <w:rPr>
          <w:rFonts w:asciiTheme="minorHAnsi" w:hAnsiTheme="minorHAnsi" w:cstheme="minorHAnsi"/>
          <w:color w:val="7030A0"/>
        </w:rPr>
        <w:t>Mix well and transfer into electroporation cuvettes</w:t>
      </w:r>
      <w:r w:rsidR="002D59D9" w:rsidRPr="00B86BA8">
        <w:rPr>
          <w:rFonts w:asciiTheme="minorHAnsi" w:hAnsiTheme="minorHAnsi" w:cstheme="minorHAnsi"/>
          <w:color w:val="7030A0"/>
        </w:rPr>
        <w:t xml:space="preserve"> </w:t>
      </w:r>
      <w:r w:rsidR="002D59D9" w:rsidRPr="00B86BA8">
        <w:rPr>
          <w:rFonts w:asciiTheme="minorHAnsi" w:hAnsiTheme="minorHAnsi" w:cstheme="minorHAnsi"/>
          <w:b/>
          <w:bCs/>
          <w:color w:val="7030A0"/>
        </w:rPr>
        <w:t>[2]</w:t>
      </w:r>
      <w:r w:rsidRPr="00B86BA8">
        <w:rPr>
          <w:rFonts w:asciiTheme="minorHAnsi" w:hAnsiTheme="minorHAnsi" w:cstheme="minorHAnsi"/>
          <w:color w:val="7030A0"/>
        </w:rPr>
        <w:t xml:space="preserve">. </w:t>
      </w:r>
      <w:r w:rsidR="00B81B94" w:rsidRPr="00B81B94">
        <w:rPr>
          <w:rFonts w:asciiTheme="minorHAnsi" w:hAnsiTheme="minorHAnsi" w:cstheme="minorHAnsi"/>
          <w:b/>
          <w:bCs/>
          <w:highlight w:val="green"/>
        </w:rPr>
        <w:t>NOTE:</w:t>
      </w:r>
      <w:r w:rsidR="00B81B94" w:rsidRPr="00B81B94">
        <w:rPr>
          <w:rFonts w:asciiTheme="minorHAnsi" w:hAnsiTheme="minorHAnsi" w:cstheme="minorHAnsi"/>
          <w:b/>
          <w:bCs/>
          <w:highlight w:val="green"/>
        </w:rPr>
        <w:t xml:space="preserve"> Shot 3 separate shots; 2.5.0, 2.5.1., and 2.5.2.</w:t>
      </w:r>
    </w:p>
    <w:p w14:paraId="5AC8DA8C" w14:textId="120EC955" w:rsidR="002D59D9" w:rsidRPr="00B24FA4" w:rsidRDefault="00A875E6" w:rsidP="00B24FA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i/>
          <w:iCs/>
          <w:color w:val="002060"/>
        </w:rPr>
      </w:pPr>
      <w:r>
        <w:rPr>
          <w:rFonts w:asciiTheme="minorHAnsi" w:hAnsiTheme="minorHAnsi" w:cstheme="minorHAnsi"/>
        </w:rPr>
        <w:t xml:space="preserve">Talent adding electroporation enhancer to the cells </w:t>
      </w:r>
      <w:r w:rsidRPr="00A875E6">
        <w:rPr>
          <w:rFonts w:asciiTheme="minorHAnsi" w:hAnsiTheme="minorHAnsi" w:cstheme="minorHAnsi"/>
          <w:b/>
          <w:bCs/>
        </w:rPr>
        <w:t>TEXT: E</w:t>
      </w:r>
      <w:r w:rsidR="002D59D9" w:rsidRPr="00220CDA">
        <w:rPr>
          <w:rFonts w:asciiTheme="minorHAnsi" w:hAnsiTheme="minorHAnsi" w:cstheme="minorHAnsi"/>
          <w:b/>
          <w:bCs/>
        </w:rPr>
        <w:t>nhancer</w:t>
      </w:r>
      <w:r w:rsidRPr="00A875E6">
        <w:rPr>
          <w:rFonts w:asciiTheme="minorHAnsi" w:hAnsiTheme="minorHAnsi" w:cstheme="minorHAnsi"/>
          <w:b/>
          <w:bCs/>
        </w:rPr>
        <w:t>:</w:t>
      </w:r>
      <w:r w:rsidR="002D59D9" w:rsidRPr="00220CDA">
        <w:rPr>
          <w:rFonts w:asciiTheme="minorHAnsi" w:hAnsiTheme="minorHAnsi" w:cstheme="minorHAnsi"/>
          <w:b/>
          <w:bCs/>
        </w:rPr>
        <w:t xml:space="preserve"> ssDNA oligonucleotide</w:t>
      </w:r>
      <w:r w:rsidRPr="00A875E6">
        <w:rPr>
          <w:rFonts w:asciiTheme="minorHAnsi" w:hAnsiTheme="minorHAnsi" w:cstheme="minorHAnsi"/>
          <w:b/>
          <w:bCs/>
        </w:rPr>
        <w:t xml:space="preserve">; </w:t>
      </w:r>
      <w:r w:rsidR="002D59D9" w:rsidRPr="00220CDA">
        <w:rPr>
          <w:rFonts w:asciiTheme="minorHAnsi" w:hAnsiTheme="minorHAnsi" w:cstheme="minorHAnsi"/>
          <w:b/>
          <w:bCs/>
        </w:rPr>
        <w:t>non-homologous to human genome</w:t>
      </w:r>
      <w:r w:rsidR="00B24FA4">
        <w:rPr>
          <w:rFonts w:asciiTheme="minorHAnsi" w:hAnsiTheme="minorHAnsi" w:cstheme="minorHAnsi"/>
          <w:b/>
          <w:bCs/>
        </w:rPr>
        <w:t xml:space="preserve"> </w:t>
      </w:r>
      <w:r w:rsidR="00B24FA4" w:rsidRPr="00B24FA4">
        <w:rPr>
          <w:rFonts w:asciiTheme="minorHAnsi" w:hAnsiTheme="minorHAnsi" w:cstheme="minorHAnsi"/>
          <w:i/>
          <w:iCs/>
          <w:color w:val="002060"/>
        </w:rPr>
        <w:t xml:space="preserve">Videographer: This step is </w:t>
      </w:r>
      <w:r w:rsidR="00B24FA4">
        <w:rPr>
          <w:rFonts w:asciiTheme="minorHAnsi" w:hAnsiTheme="minorHAnsi" w:cstheme="minorHAnsi"/>
          <w:i/>
          <w:iCs/>
          <w:color w:val="002060"/>
        </w:rPr>
        <w:t xml:space="preserve">difficult and </w:t>
      </w:r>
      <w:r w:rsidR="00B24FA4" w:rsidRPr="00B24FA4">
        <w:rPr>
          <w:rFonts w:asciiTheme="minorHAnsi" w:hAnsiTheme="minorHAnsi" w:cstheme="minorHAnsi"/>
          <w:i/>
          <w:iCs/>
          <w:color w:val="002060"/>
        </w:rPr>
        <w:t>important!</w:t>
      </w:r>
      <w:r w:rsidR="00B81B94">
        <w:rPr>
          <w:rFonts w:asciiTheme="minorHAnsi" w:hAnsiTheme="minorHAnsi" w:cstheme="minorHAnsi"/>
          <w:i/>
          <w:iCs/>
          <w:color w:val="002060"/>
        </w:rPr>
        <w:t xml:space="preserve"> </w:t>
      </w:r>
    </w:p>
    <w:p w14:paraId="3B356D0B" w14:textId="121494F1" w:rsidR="00FB07A4" w:rsidRPr="00B24FA4" w:rsidRDefault="00FB07A4" w:rsidP="00B24FA4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i/>
          <w:iCs/>
          <w:color w:val="002060"/>
        </w:rPr>
      </w:pPr>
      <w:r>
        <w:rPr>
          <w:rFonts w:asciiTheme="minorHAnsi" w:hAnsiTheme="minorHAnsi" w:cstheme="minorHAnsi"/>
        </w:rPr>
        <w:t>Talent transferring the mixture into electroporation cuvettes</w:t>
      </w:r>
      <w:r w:rsidR="00B24FA4">
        <w:rPr>
          <w:rFonts w:asciiTheme="minorHAnsi" w:hAnsiTheme="minorHAnsi" w:cstheme="minorHAnsi"/>
        </w:rPr>
        <w:t xml:space="preserve"> </w:t>
      </w:r>
      <w:r w:rsidR="00B24FA4" w:rsidRPr="00B24FA4">
        <w:rPr>
          <w:rFonts w:asciiTheme="minorHAnsi" w:hAnsiTheme="minorHAnsi" w:cstheme="minorHAnsi"/>
          <w:i/>
          <w:iCs/>
          <w:color w:val="002060"/>
        </w:rPr>
        <w:t xml:space="preserve">Videographer: This step is </w:t>
      </w:r>
      <w:r w:rsidR="00B24FA4">
        <w:rPr>
          <w:rFonts w:asciiTheme="minorHAnsi" w:hAnsiTheme="minorHAnsi" w:cstheme="minorHAnsi"/>
          <w:i/>
          <w:iCs/>
          <w:color w:val="002060"/>
        </w:rPr>
        <w:t xml:space="preserve">difficult and </w:t>
      </w:r>
      <w:r w:rsidR="00B24FA4" w:rsidRPr="00B24FA4">
        <w:rPr>
          <w:rFonts w:asciiTheme="minorHAnsi" w:hAnsiTheme="minorHAnsi" w:cstheme="minorHAnsi"/>
          <w:i/>
          <w:iCs/>
          <w:color w:val="002060"/>
        </w:rPr>
        <w:t>important!</w:t>
      </w:r>
      <w:r w:rsidR="00B81B94">
        <w:rPr>
          <w:rFonts w:asciiTheme="minorHAnsi" w:hAnsiTheme="minorHAnsi" w:cstheme="minorHAnsi"/>
          <w:i/>
          <w:iCs/>
          <w:color w:val="002060"/>
        </w:rPr>
        <w:t xml:space="preserve"> </w:t>
      </w:r>
      <w:r w:rsidR="00B81B94" w:rsidRPr="00B81B94">
        <w:rPr>
          <w:rFonts w:asciiTheme="minorHAnsi" w:hAnsiTheme="minorHAnsi" w:cstheme="minorHAnsi"/>
          <w:b/>
          <w:bCs/>
          <w:highlight w:val="green"/>
        </w:rPr>
        <w:t>NOTE: T</w:t>
      </w:r>
      <w:r w:rsidR="00B81B94" w:rsidRPr="00B81B94">
        <w:rPr>
          <w:rFonts w:asciiTheme="minorHAnsi" w:hAnsiTheme="minorHAnsi" w:cstheme="minorHAnsi"/>
          <w:b/>
          <w:bCs/>
          <w:highlight w:val="green"/>
        </w:rPr>
        <w:t>ake 2 is a close</w:t>
      </w:r>
      <w:r w:rsidR="00B81B94">
        <w:rPr>
          <w:rFonts w:asciiTheme="minorHAnsi" w:hAnsiTheme="minorHAnsi" w:cstheme="minorHAnsi"/>
          <w:b/>
          <w:bCs/>
          <w:highlight w:val="green"/>
        </w:rPr>
        <w:t>-</w:t>
      </w:r>
      <w:r w:rsidR="00B81B94" w:rsidRPr="00B81B94">
        <w:rPr>
          <w:rFonts w:asciiTheme="minorHAnsi" w:hAnsiTheme="minorHAnsi" w:cstheme="minorHAnsi"/>
          <w:b/>
          <w:bCs/>
          <w:highlight w:val="green"/>
        </w:rPr>
        <w:t>up of liquid going into the cuvette which they thought would be helpful.</w:t>
      </w:r>
    </w:p>
    <w:p w14:paraId="31A84631" w14:textId="7ED8D00B" w:rsidR="00C7374B" w:rsidRDefault="00220CDA" w:rsidP="00F525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 w:rsidRPr="00B86BA8">
        <w:rPr>
          <w:rFonts w:asciiTheme="minorHAnsi" w:hAnsiTheme="minorHAnsi" w:cstheme="minorHAnsi"/>
          <w:color w:val="7030A0"/>
        </w:rPr>
        <w:lastRenderedPageBreak/>
        <w:t xml:space="preserve">Electroporate </w:t>
      </w:r>
      <w:r w:rsidR="00FB07A4" w:rsidRPr="00B86BA8">
        <w:rPr>
          <w:rFonts w:asciiTheme="minorHAnsi" w:hAnsiTheme="minorHAnsi" w:cstheme="minorHAnsi"/>
          <w:color w:val="7030A0"/>
        </w:rPr>
        <w:t xml:space="preserve">the </w:t>
      </w:r>
      <w:r w:rsidRPr="00B86BA8">
        <w:rPr>
          <w:rFonts w:asciiTheme="minorHAnsi" w:hAnsiTheme="minorHAnsi" w:cstheme="minorHAnsi"/>
          <w:color w:val="7030A0"/>
        </w:rPr>
        <w:t>cells using pulse code EH111</w:t>
      </w:r>
      <w:r w:rsidR="00A875E6" w:rsidRPr="00B86BA8">
        <w:rPr>
          <w:rFonts w:asciiTheme="minorHAnsi" w:hAnsiTheme="minorHAnsi" w:cstheme="minorHAnsi"/>
          <w:color w:val="7030A0"/>
        </w:rPr>
        <w:t xml:space="preserve"> </w:t>
      </w:r>
      <w:r w:rsidR="00A875E6" w:rsidRPr="00B86BA8">
        <w:rPr>
          <w:rFonts w:asciiTheme="minorHAnsi" w:hAnsiTheme="minorHAnsi" w:cstheme="minorHAnsi"/>
          <w:b/>
          <w:bCs/>
          <w:color w:val="7030A0"/>
        </w:rPr>
        <w:t>[1]</w:t>
      </w:r>
      <w:r w:rsidRPr="00B86BA8">
        <w:rPr>
          <w:rFonts w:asciiTheme="minorHAnsi" w:hAnsiTheme="minorHAnsi" w:cstheme="minorHAnsi"/>
          <w:color w:val="7030A0"/>
        </w:rPr>
        <w:t xml:space="preserve">, </w:t>
      </w:r>
      <w:r w:rsidR="00FB07A4" w:rsidRPr="00B86BA8">
        <w:rPr>
          <w:rFonts w:asciiTheme="minorHAnsi" w:hAnsiTheme="minorHAnsi" w:cstheme="minorHAnsi"/>
          <w:color w:val="7030A0"/>
        </w:rPr>
        <w:t xml:space="preserve">then </w:t>
      </w:r>
      <w:r w:rsidRPr="00B86BA8">
        <w:rPr>
          <w:rFonts w:asciiTheme="minorHAnsi" w:hAnsiTheme="minorHAnsi" w:cstheme="minorHAnsi"/>
          <w:color w:val="7030A0"/>
        </w:rPr>
        <w:t xml:space="preserve">incubate </w:t>
      </w:r>
      <w:r w:rsidR="002D59D9" w:rsidRPr="00B86BA8">
        <w:rPr>
          <w:rFonts w:asciiTheme="minorHAnsi" w:hAnsiTheme="minorHAnsi" w:cstheme="minorHAnsi"/>
          <w:color w:val="7030A0"/>
        </w:rPr>
        <w:t>5 million cells per milliliter</w:t>
      </w:r>
      <w:r w:rsidRPr="00B86BA8">
        <w:rPr>
          <w:rFonts w:asciiTheme="minorHAnsi" w:hAnsiTheme="minorHAnsi" w:cstheme="minorHAnsi"/>
          <w:color w:val="7030A0"/>
        </w:rPr>
        <w:t xml:space="preserve"> </w:t>
      </w:r>
      <w:r w:rsidR="00FB07A4" w:rsidRPr="00B86BA8">
        <w:rPr>
          <w:rFonts w:asciiTheme="minorHAnsi" w:hAnsiTheme="minorHAnsi" w:cstheme="minorHAnsi"/>
          <w:color w:val="7030A0"/>
        </w:rPr>
        <w:t>in</w:t>
      </w:r>
      <w:r w:rsidRPr="00B86BA8">
        <w:rPr>
          <w:rFonts w:asciiTheme="minorHAnsi" w:hAnsiTheme="minorHAnsi" w:cstheme="minorHAnsi"/>
          <w:color w:val="7030A0"/>
        </w:rPr>
        <w:t xml:space="preserve"> R10 supplemented with 5 n</w:t>
      </w:r>
      <w:r w:rsidR="002D59D9" w:rsidRPr="00B86BA8">
        <w:rPr>
          <w:rFonts w:asciiTheme="minorHAnsi" w:hAnsiTheme="minorHAnsi" w:cstheme="minorHAnsi"/>
          <w:color w:val="7030A0"/>
        </w:rPr>
        <w:t>anogram</w:t>
      </w:r>
      <w:r w:rsidR="00FB07A4" w:rsidRPr="00B86BA8">
        <w:rPr>
          <w:rFonts w:asciiTheme="minorHAnsi" w:hAnsiTheme="minorHAnsi" w:cstheme="minorHAnsi"/>
          <w:color w:val="7030A0"/>
        </w:rPr>
        <w:t>s</w:t>
      </w:r>
      <w:r w:rsidR="002D59D9" w:rsidRPr="00B86BA8">
        <w:rPr>
          <w:rFonts w:asciiTheme="minorHAnsi" w:hAnsiTheme="minorHAnsi" w:cstheme="minorHAnsi"/>
          <w:color w:val="7030A0"/>
        </w:rPr>
        <w:t xml:space="preserve"> per </w:t>
      </w:r>
      <w:r w:rsidRPr="00B86BA8">
        <w:rPr>
          <w:rFonts w:asciiTheme="minorHAnsi" w:hAnsiTheme="minorHAnsi" w:cstheme="minorHAnsi"/>
          <w:color w:val="7030A0"/>
        </w:rPr>
        <w:t>m</w:t>
      </w:r>
      <w:r w:rsidR="002D59D9" w:rsidRPr="00B86BA8">
        <w:rPr>
          <w:rFonts w:asciiTheme="minorHAnsi" w:hAnsiTheme="minorHAnsi" w:cstheme="minorHAnsi"/>
          <w:color w:val="7030A0"/>
        </w:rPr>
        <w:t>illiliter</w:t>
      </w:r>
      <w:r w:rsidRPr="00B86BA8">
        <w:rPr>
          <w:rFonts w:asciiTheme="minorHAnsi" w:hAnsiTheme="minorHAnsi" w:cstheme="minorHAnsi"/>
          <w:color w:val="7030A0"/>
        </w:rPr>
        <w:t xml:space="preserve"> hu</w:t>
      </w:r>
      <w:r w:rsidR="002D59D9" w:rsidRPr="00B86BA8">
        <w:rPr>
          <w:rFonts w:asciiTheme="minorHAnsi" w:hAnsiTheme="minorHAnsi" w:cstheme="minorHAnsi"/>
          <w:color w:val="7030A0"/>
        </w:rPr>
        <w:t xml:space="preserve">man </w:t>
      </w:r>
      <w:r w:rsidRPr="00B86BA8">
        <w:rPr>
          <w:rFonts w:asciiTheme="minorHAnsi" w:hAnsiTheme="minorHAnsi" w:cstheme="minorHAnsi"/>
          <w:color w:val="7030A0"/>
        </w:rPr>
        <w:t>IL-7 and hu</w:t>
      </w:r>
      <w:r w:rsidR="002D59D9" w:rsidRPr="00B86BA8">
        <w:rPr>
          <w:rFonts w:asciiTheme="minorHAnsi" w:hAnsiTheme="minorHAnsi" w:cstheme="minorHAnsi"/>
          <w:color w:val="7030A0"/>
        </w:rPr>
        <w:t xml:space="preserve">man </w:t>
      </w:r>
      <w:r w:rsidRPr="00B86BA8">
        <w:rPr>
          <w:rFonts w:asciiTheme="minorHAnsi" w:hAnsiTheme="minorHAnsi" w:cstheme="minorHAnsi"/>
          <w:color w:val="7030A0"/>
        </w:rPr>
        <w:t xml:space="preserve">IL-15 at 30 </w:t>
      </w:r>
      <w:r w:rsidR="002D59D9" w:rsidRPr="00B86BA8">
        <w:rPr>
          <w:rFonts w:asciiTheme="minorHAnsi" w:hAnsiTheme="minorHAnsi" w:cstheme="minorHAnsi"/>
          <w:color w:val="7030A0"/>
        </w:rPr>
        <w:t xml:space="preserve">degrees Celsius </w:t>
      </w:r>
      <w:r w:rsidRPr="00B86BA8">
        <w:rPr>
          <w:rFonts w:asciiTheme="minorHAnsi" w:hAnsiTheme="minorHAnsi" w:cstheme="minorHAnsi"/>
          <w:color w:val="7030A0"/>
        </w:rPr>
        <w:t>for 48 h</w:t>
      </w:r>
      <w:r w:rsidR="002D59D9" w:rsidRPr="00B86BA8">
        <w:rPr>
          <w:rFonts w:asciiTheme="minorHAnsi" w:hAnsiTheme="minorHAnsi" w:cstheme="minorHAnsi"/>
          <w:color w:val="7030A0"/>
        </w:rPr>
        <w:t>ours</w:t>
      </w:r>
      <w:r w:rsidRPr="00B86BA8">
        <w:rPr>
          <w:rFonts w:asciiTheme="minorHAnsi" w:hAnsiTheme="minorHAnsi" w:cstheme="minorHAnsi"/>
          <w:color w:val="7030A0"/>
        </w:rPr>
        <w:t xml:space="preserve"> in 12-well plates. After </w:t>
      </w:r>
      <w:r w:rsidR="00FB07A4" w:rsidRPr="00B86BA8">
        <w:rPr>
          <w:rFonts w:asciiTheme="minorHAnsi" w:hAnsiTheme="minorHAnsi" w:cstheme="minorHAnsi"/>
          <w:color w:val="7030A0"/>
        </w:rPr>
        <w:t>the incubation,</w:t>
      </w:r>
      <w:r w:rsidRPr="00B86BA8">
        <w:rPr>
          <w:rFonts w:asciiTheme="minorHAnsi" w:hAnsiTheme="minorHAnsi" w:cstheme="minorHAnsi"/>
          <w:color w:val="7030A0"/>
        </w:rPr>
        <w:t xml:space="preserve"> proceed with T-cell activation and expansion</w:t>
      </w:r>
      <w:r w:rsidR="00A875E6" w:rsidRPr="00B86BA8">
        <w:rPr>
          <w:rFonts w:asciiTheme="minorHAnsi" w:hAnsiTheme="minorHAnsi" w:cstheme="minorHAnsi"/>
          <w:color w:val="7030A0"/>
        </w:rPr>
        <w:t xml:space="preserve"> </w:t>
      </w:r>
      <w:r w:rsidR="00A875E6" w:rsidRPr="00B86BA8">
        <w:rPr>
          <w:rFonts w:asciiTheme="minorHAnsi" w:hAnsiTheme="minorHAnsi" w:cstheme="minorHAnsi"/>
          <w:b/>
          <w:bCs/>
          <w:color w:val="7030A0"/>
        </w:rPr>
        <w:t>[2]</w:t>
      </w:r>
      <w:r w:rsidRPr="00B86BA8">
        <w:rPr>
          <w:rFonts w:asciiTheme="minorHAnsi" w:hAnsiTheme="minorHAnsi" w:cstheme="minorHAnsi"/>
          <w:color w:val="7030A0"/>
        </w:rPr>
        <w:t xml:space="preserve">. </w:t>
      </w:r>
      <w:r w:rsidR="00B86BA8" w:rsidRPr="00B86BA8">
        <w:rPr>
          <w:rFonts w:asciiTheme="minorHAnsi" w:hAnsiTheme="minorHAnsi" w:cstheme="minorHAnsi"/>
          <w:b/>
          <w:bCs/>
          <w:highlight w:val="green"/>
        </w:rPr>
        <w:t>NOTE: Broken down into 4 steps; 2.6.1.-2.6.4.</w:t>
      </w:r>
    </w:p>
    <w:p w14:paraId="4C20B089" w14:textId="3F9E9200" w:rsidR="00814125" w:rsidRDefault="00814125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electroporating the cells</w:t>
      </w:r>
    </w:p>
    <w:p w14:paraId="4153E3B0" w14:textId="680D339F" w:rsidR="00F52501" w:rsidRDefault="00F52501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incubating 12-well plate</w:t>
      </w:r>
    </w:p>
    <w:p w14:paraId="5D825186" w14:textId="77777777" w:rsidR="00FB07A4" w:rsidRDefault="00FB07A4" w:rsidP="00C65F27">
      <w:pPr>
        <w:pStyle w:val="ListParagraph"/>
        <w:spacing w:before="120"/>
        <w:ind w:left="1627"/>
        <w:contextualSpacing w:val="0"/>
        <w:jc w:val="both"/>
        <w:rPr>
          <w:rFonts w:asciiTheme="minorHAnsi" w:hAnsiTheme="minorHAnsi" w:cstheme="minorHAnsi"/>
        </w:rPr>
      </w:pPr>
    </w:p>
    <w:p w14:paraId="68F73595" w14:textId="0E9BAB23" w:rsidR="00FB07A4" w:rsidRPr="00C65F27" w:rsidRDefault="00220CDA" w:rsidP="00FB07A4">
      <w:pPr>
        <w:pStyle w:val="ListParagraph"/>
        <w:widowControl w:val="0"/>
        <w:numPr>
          <w:ilvl w:val="0"/>
          <w:numId w:val="3"/>
        </w:numPr>
        <w:spacing w:before="120"/>
        <w:contextualSpacing w:val="0"/>
        <w:jc w:val="both"/>
        <w:rPr>
          <w:rFonts w:eastAsia="Arial"/>
          <w:b/>
          <w:bCs/>
        </w:rPr>
      </w:pPr>
      <w:r w:rsidRPr="00452B18">
        <w:rPr>
          <w:rFonts w:eastAsia="Arial"/>
          <w:b/>
          <w:bCs/>
        </w:rPr>
        <w:t>CRISPR Efficiency</w:t>
      </w:r>
      <w:r w:rsidR="00A875E6">
        <w:rPr>
          <w:rFonts w:eastAsia="Arial"/>
          <w:b/>
          <w:bCs/>
        </w:rPr>
        <w:t xml:space="preserve">: </w:t>
      </w:r>
      <w:r w:rsidRPr="00A875E6">
        <w:rPr>
          <w:rFonts w:asciiTheme="minorHAnsi" w:hAnsiTheme="minorHAnsi" w:cstheme="minorHAnsi"/>
          <w:b/>
          <w:bCs/>
        </w:rPr>
        <w:t xml:space="preserve">Sequencing and </w:t>
      </w:r>
      <w:r w:rsidR="00CA5B88">
        <w:rPr>
          <w:rFonts w:asciiTheme="minorHAnsi" w:hAnsiTheme="minorHAnsi" w:cstheme="minorHAnsi"/>
          <w:b/>
          <w:bCs/>
        </w:rPr>
        <w:t>I</w:t>
      </w:r>
      <w:r w:rsidRPr="00A875E6">
        <w:rPr>
          <w:rFonts w:asciiTheme="minorHAnsi" w:hAnsiTheme="minorHAnsi" w:cstheme="minorHAnsi"/>
          <w:b/>
          <w:bCs/>
        </w:rPr>
        <w:t xml:space="preserve">ndel </w:t>
      </w:r>
      <w:r w:rsidR="00CA5B88">
        <w:rPr>
          <w:rFonts w:asciiTheme="minorHAnsi" w:hAnsiTheme="minorHAnsi" w:cstheme="minorHAnsi"/>
          <w:b/>
          <w:bCs/>
        </w:rPr>
        <w:t>D</w:t>
      </w:r>
      <w:r w:rsidRPr="00A875E6">
        <w:rPr>
          <w:rFonts w:asciiTheme="minorHAnsi" w:hAnsiTheme="minorHAnsi" w:cstheme="minorHAnsi"/>
          <w:b/>
          <w:bCs/>
        </w:rPr>
        <w:t>etection</w:t>
      </w:r>
    </w:p>
    <w:p w14:paraId="56D4ACE5" w14:textId="77777777" w:rsidR="00FB07A4" w:rsidRDefault="00FB07A4" w:rsidP="00FB07A4">
      <w:pPr>
        <w:rPr>
          <w:rFonts w:asciiTheme="minorHAnsi" w:hAnsiTheme="minorHAnsi" w:cstheme="minorHAnsi"/>
          <w:highlight w:val="yellow"/>
        </w:rPr>
      </w:pPr>
    </w:p>
    <w:p w14:paraId="0952786D" w14:textId="482D4C48" w:rsidR="00220CDA" w:rsidRPr="00B86BA8" w:rsidRDefault="00220CDA" w:rsidP="00F525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B86BA8">
        <w:rPr>
          <w:rFonts w:asciiTheme="minorHAnsi" w:hAnsiTheme="minorHAnsi" w:cstheme="minorHAnsi"/>
          <w:color w:val="7030A0"/>
        </w:rPr>
        <w:t xml:space="preserve">Design sequencing primers </w:t>
      </w:r>
      <w:r w:rsidR="00F52501" w:rsidRPr="00B86BA8">
        <w:rPr>
          <w:rFonts w:asciiTheme="minorHAnsi" w:hAnsiTheme="minorHAnsi" w:cstheme="minorHAnsi"/>
          <w:color w:val="7030A0"/>
        </w:rPr>
        <w:t xml:space="preserve">by </w:t>
      </w:r>
      <w:r w:rsidRPr="00B86BA8">
        <w:rPr>
          <w:rFonts w:asciiTheme="minorHAnsi" w:hAnsiTheme="minorHAnsi" w:cstheme="minorHAnsi"/>
          <w:color w:val="7030A0"/>
        </w:rPr>
        <w:t>enter</w:t>
      </w:r>
      <w:r w:rsidR="00F52501" w:rsidRPr="00B86BA8">
        <w:rPr>
          <w:rFonts w:asciiTheme="minorHAnsi" w:hAnsiTheme="minorHAnsi" w:cstheme="minorHAnsi"/>
          <w:color w:val="7030A0"/>
        </w:rPr>
        <w:t>ing</w:t>
      </w:r>
      <w:r w:rsidRPr="00B86BA8">
        <w:rPr>
          <w:rFonts w:asciiTheme="minorHAnsi" w:hAnsiTheme="minorHAnsi" w:cstheme="minorHAnsi"/>
          <w:color w:val="7030A0"/>
        </w:rPr>
        <w:t xml:space="preserve"> the sequence of the PCR amplicon into a standard primer design software</w:t>
      </w:r>
      <w:r w:rsidR="00A875E6" w:rsidRPr="00B86BA8">
        <w:rPr>
          <w:rFonts w:asciiTheme="minorHAnsi" w:hAnsiTheme="minorHAnsi" w:cstheme="minorHAnsi"/>
          <w:color w:val="7030A0"/>
        </w:rPr>
        <w:t xml:space="preserve">. </w:t>
      </w:r>
      <w:r w:rsidRPr="00B86BA8">
        <w:rPr>
          <w:rFonts w:asciiTheme="minorHAnsi" w:hAnsiTheme="minorHAnsi" w:cstheme="minorHAnsi"/>
          <w:color w:val="7030A0"/>
        </w:rPr>
        <w:t xml:space="preserve">The design software will suggest multiple primer sequences that are suitable </w:t>
      </w:r>
      <w:r w:rsidR="00FB07A4" w:rsidRPr="00B86BA8">
        <w:rPr>
          <w:rFonts w:asciiTheme="minorHAnsi" w:hAnsiTheme="minorHAnsi" w:cstheme="minorHAnsi"/>
          <w:color w:val="7030A0"/>
        </w:rPr>
        <w:t>for</w:t>
      </w:r>
      <w:r w:rsidRPr="00B86BA8">
        <w:rPr>
          <w:rFonts w:asciiTheme="minorHAnsi" w:hAnsiTheme="minorHAnsi" w:cstheme="minorHAnsi"/>
          <w:color w:val="7030A0"/>
        </w:rPr>
        <w:t xml:space="preserve"> </w:t>
      </w:r>
      <w:r w:rsidR="00FB07A4" w:rsidRPr="00B86BA8">
        <w:rPr>
          <w:rFonts w:asciiTheme="minorHAnsi" w:hAnsiTheme="minorHAnsi" w:cstheme="minorHAnsi"/>
          <w:color w:val="7030A0"/>
        </w:rPr>
        <w:t>S</w:t>
      </w:r>
      <w:r w:rsidRPr="00B86BA8">
        <w:rPr>
          <w:rFonts w:asciiTheme="minorHAnsi" w:hAnsiTheme="minorHAnsi" w:cstheme="minorHAnsi"/>
          <w:color w:val="7030A0"/>
        </w:rPr>
        <w:t>anger sequencing</w:t>
      </w:r>
      <w:r w:rsidR="00A875E6" w:rsidRPr="00B86BA8">
        <w:rPr>
          <w:rFonts w:asciiTheme="minorHAnsi" w:hAnsiTheme="minorHAnsi" w:cstheme="minorHAnsi"/>
          <w:color w:val="7030A0"/>
        </w:rPr>
        <w:t xml:space="preserve"> </w:t>
      </w:r>
      <w:r w:rsidR="00A875E6" w:rsidRPr="00B86BA8">
        <w:rPr>
          <w:rFonts w:asciiTheme="minorHAnsi" w:hAnsiTheme="minorHAnsi" w:cstheme="minorHAnsi"/>
          <w:b/>
          <w:bCs/>
          <w:color w:val="7030A0"/>
        </w:rPr>
        <w:t>[</w:t>
      </w:r>
      <w:r w:rsidR="00C0304A" w:rsidRPr="00B86BA8">
        <w:rPr>
          <w:rFonts w:asciiTheme="minorHAnsi" w:hAnsiTheme="minorHAnsi" w:cstheme="minorHAnsi"/>
          <w:b/>
          <w:bCs/>
          <w:color w:val="7030A0"/>
        </w:rPr>
        <w:t>1</w:t>
      </w:r>
      <w:r w:rsidR="00A875E6" w:rsidRPr="00B86BA8">
        <w:rPr>
          <w:rFonts w:asciiTheme="minorHAnsi" w:hAnsiTheme="minorHAnsi" w:cstheme="minorHAnsi"/>
          <w:b/>
          <w:bCs/>
          <w:color w:val="7030A0"/>
        </w:rPr>
        <w:t>]</w:t>
      </w:r>
      <w:r w:rsidRPr="00B86BA8">
        <w:rPr>
          <w:rFonts w:asciiTheme="minorHAnsi" w:hAnsiTheme="minorHAnsi" w:cstheme="minorHAnsi"/>
          <w:color w:val="7030A0"/>
        </w:rPr>
        <w:t xml:space="preserve">. </w:t>
      </w:r>
    </w:p>
    <w:p w14:paraId="750DAD2C" w14:textId="0F1D5F4F" w:rsidR="00F52501" w:rsidRDefault="00F52501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Talent entering the PCR amplicon sequence in the software</w:t>
      </w:r>
      <w:r w:rsidR="00C0304A">
        <w:rPr>
          <w:rFonts w:asciiTheme="minorHAnsi" w:hAnsiTheme="minorHAnsi" w:cstheme="minorHAnsi"/>
        </w:rPr>
        <w:t xml:space="preserve"> and primer sequences generated</w:t>
      </w:r>
      <w:r w:rsidR="00072CF6">
        <w:rPr>
          <w:rFonts w:asciiTheme="minorHAnsi" w:hAnsiTheme="minorHAnsi" w:cstheme="minorHAnsi"/>
        </w:rPr>
        <w:t>.</w:t>
      </w:r>
      <w:r w:rsidR="003903D6">
        <w:rPr>
          <w:rFonts w:asciiTheme="minorHAnsi" w:hAnsiTheme="minorHAnsi" w:cstheme="minorHAnsi"/>
        </w:rPr>
        <w:t xml:space="preserve"> </w:t>
      </w:r>
      <w:r w:rsidR="00B86BA8" w:rsidRPr="00B86BA8">
        <w:rPr>
          <w:rFonts w:asciiTheme="majorHAnsi" w:hAnsiTheme="majorHAnsi" w:cstheme="majorHAnsi"/>
          <w:b/>
          <w:szCs w:val="24"/>
          <w:highlight w:val="green"/>
        </w:rPr>
        <w:t>NOTE:</w:t>
      </w:r>
      <w:r w:rsidR="00B86BA8" w:rsidRPr="00072CF6">
        <w:rPr>
          <w:rFonts w:asciiTheme="majorHAnsi" w:hAnsiTheme="majorHAnsi" w:cstheme="majorHAnsi"/>
          <w:b/>
          <w:szCs w:val="24"/>
          <w:highlight w:val="green"/>
        </w:rPr>
        <w:t xml:space="preserve"> </w:t>
      </w:r>
      <w:r w:rsidR="00072CF6" w:rsidRPr="00072CF6">
        <w:rPr>
          <w:rFonts w:asciiTheme="majorHAnsi" w:hAnsiTheme="majorHAnsi" w:cstheme="majorHAnsi"/>
          <w:b/>
          <w:szCs w:val="24"/>
          <w:highlight w:val="green"/>
        </w:rPr>
        <w:t>Use file 3.1.1_Jove.mov from 00:01-00:10 &amp; 00:32-00:35.</w:t>
      </w:r>
      <w:r w:rsidR="00B86BA8">
        <w:rPr>
          <w:rFonts w:asciiTheme="majorHAnsi" w:hAnsiTheme="majorHAnsi" w:cstheme="majorHAnsi"/>
          <w:b/>
          <w:color w:val="0432FF"/>
          <w:szCs w:val="24"/>
        </w:rPr>
        <w:t xml:space="preserve"> </w:t>
      </w:r>
      <w:r w:rsidR="00072CF6" w:rsidRPr="00EA6A1B">
        <w:rPr>
          <w:rFonts w:asciiTheme="majorHAnsi" w:hAnsiTheme="majorHAnsi" w:cstheme="majorHAnsi"/>
          <w:bCs/>
          <w:i/>
          <w:iCs/>
          <w:color w:val="0432FF"/>
          <w:szCs w:val="24"/>
        </w:rPr>
        <w:t>Video</w:t>
      </w:r>
      <w:r w:rsidR="00072CF6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Editor</w:t>
      </w:r>
      <w:r w:rsidR="00072CF6" w:rsidRPr="00EA6A1B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: </w:t>
      </w:r>
      <w:r w:rsidR="00072CF6">
        <w:rPr>
          <w:rFonts w:asciiTheme="majorHAnsi" w:hAnsiTheme="majorHAnsi" w:cstheme="majorHAnsi"/>
          <w:bCs/>
          <w:i/>
          <w:iCs/>
          <w:color w:val="0432FF"/>
          <w:szCs w:val="24"/>
        </w:rPr>
        <w:t>Speedup the video and play.</w:t>
      </w:r>
    </w:p>
    <w:p w14:paraId="47554405" w14:textId="257A3DF5" w:rsidR="00A875E6" w:rsidRPr="00B86BA8" w:rsidRDefault="00220CDA" w:rsidP="00F525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B86BA8">
        <w:rPr>
          <w:rFonts w:asciiTheme="minorHAnsi" w:hAnsiTheme="minorHAnsi" w:cstheme="minorHAnsi"/>
          <w:color w:val="7030A0"/>
        </w:rPr>
        <w:t xml:space="preserve">Choose forward and reverse primers that bind within the amplicon at least 150 </w:t>
      </w:r>
      <w:r w:rsidR="00FB07A4" w:rsidRPr="00B86BA8">
        <w:rPr>
          <w:rFonts w:asciiTheme="minorHAnsi" w:hAnsiTheme="minorHAnsi" w:cstheme="minorHAnsi"/>
          <w:color w:val="7030A0"/>
        </w:rPr>
        <w:t xml:space="preserve">base pairs </w:t>
      </w:r>
      <w:r w:rsidRPr="00B86BA8">
        <w:rPr>
          <w:rFonts w:asciiTheme="minorHAnsi" w:hAnsiTheme="minorHAnsi" w:cstheme="minorHAnsi"/>
          <w:color w:val="7030A0"/>
        </w:rPr>
        <w:t>upstream or downstream of the gRNA cut site to ensure good sequencing quality around the indels</w:t>
      </w:r>
      <w:r w:rsidR="00A875E6" w:rsidRPr="00B86BA8">
        <w:rPr>
          <w:rFonts w:asciiTheme="minorHAnsi" w:hAnsiTheme="minorHAnsi" w:cstheme="minorHAnsi"/>
          <w:color w:val="7030A0"/>
        </w:rPr>
        <w:t xml:space="preserve"> </w:t>
      </w:r>
      <w:r w:rsidR="00A875E6" w:rsidRPr="00B86BA8">
        <w:rPr>
          <w:rFonts w:asciiTheme="minorHAnsi" w:hAnsiTheme="minorHAnsi" w:cstheme="minorHAnsi"/>
          <w:b/>
          <w:bCs/>
          <w:color w:val="7030A0"/>
        </w:rPr>
        <w:t>[1]</w:t>
      </w:r>
      <w:r w:rsidRPr="00B86BA8">
        <w:rPr>
          <w:rFonts w:asciiTheme="minorHAnsi" w:hAnsiTheme="minorHAnsi" w:cstheme="minorHAnsi"/>
          <w:color w:val="7030A0"/>
        </w:rPr>
        <w:t>.</w:t>
      </w:r>
    </w:p>
    <w:p w14:paraId="558801D4" w14:textId="77777777" w:rsidR="00072CF6" w:rsidRDefault="00F52501" w:rsidP="00072CF6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SCREEN: Talent choosing the appropriate sequence</w:t>
      </w:r>
      <w:r w:rsidR="003903D6" w:rsidRPr="003903D6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</w:t>
      </w:r>
      <w:r w:rsidR="00072CF6" w:rsidRPr="00B86BA8">
        <w:rPr>
          <w:rFonts w:asciiTheme="majorHAnsi" w:hAnsiTheme="majorHAnsi" w:cstheme="majorHAnsi"/>
          <w:b/>
          <w:szCs w:val="24"/>
          <w:highlight w:val="green"/>
        </w:rPr>
        <w:t>NOTE:</w:t>
      </w:r>
      <w:r w:rsidR="00072CF6" w:rsidRPr="00072CF6">
        <w:rPr>
          <w:rFonts w:asciiTheme="majorHAnsi" w:hAnsiTheme="majorHAnsi" w:cstheme="majorHAnsi"/>
          <w:b/>
          <w:szCs w:val="24"/>
          <w:highlight w:val="green"/>
        </w:rPr>
        <w:t xml:space="preserve"> Use file 3.</w:t>
      </w:r>
      <w:r w:rsidR="00072CF6">
        <w:rPr>
          <w:rFonts w:asciiTheme="majorHAnsi" w:hAnsiTheme="majorHAnsi" w:cstheme="majorHAnsi"/>
          <w:b/>
          <w:szCs w:val="24"/>
          <w:highlight w:val="green"/>
        </w:rPr>
        <w:t>2</w:t>
      </w:r>
      <w:r w:rsidR="00072CF6" w:rsidRPr="00072CF6">
        <w:rPr>
          <w:rFonts w:asciiTheme="majorHAnsi" w:hAnsiTheme="majorHAnsi" w:cstheme="majorHAnsi"/>
          <w:b/>
          <w:szCs w:val="24"/>
          <w:highlight w:val="green"/>
        </w:rPr>
        <w:t>.1_Jove.mov</w:t>
      </w:r>
      <w:r w:rsidR="00072CF6" w:rsidRPr="00072CF6">
        <w:rPr>
          <w:rFonts w:asciiTheme="majorHAnsi" w:hAnsiTheme="majorHAnsi" w:cstheme="majorHAnsi"/>
          <w:b/>
          <w:szCs w:val="24"/>
          <w:highlight w:val="green"/>
        </w:rPr>
        <w:t xml:space="preserve"> from 00:01-0:41.</w:t>
      </w:r>
      <w:r w:rsidR="00072CF6">
        <w:rPr>
          <w:rFonts w:asciiTheme="majorHAnsi" w:hAnsiTheme="majorHAnsi" w:cstheme="majorHAnsi"/>
          <w:b/>
          <w:szCs w:val="24"/>
        </w:rPr>
        <w:t xml:space="preserve"> </w:t>
      </w:r>
      <w:r w:rsidR="00072CF6" w:rsidRPr="00EA6A1B">
        <w:rPr>
          <w:rFonts w:asciiTheme="majorHAnsi" w:hAnsiTheme="majorHAnsi" w:cstheme="majorHAnsi"/>
          <w:bCs/>
          <w:i/>
          <w:iCs/>
          <w:color w:val="0432FF"/>
          <w:szCs w:val="24"/>
        </w:rPr>
        <w:t>Video</w:t>
      </w:r>
      <w:r w:rsidR="00072CF6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Editor</w:t>
      </w:r>
      <w:r w:rsidR="00072CF6" w:rsidRPr="00EA6A1B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: </w:t>
      </w:r>
      <w:r w:rsidR="00072CF6">
        <w:rPr>
          <w:rFonts w:asciiTheme="majorHAnsi" w:hAnsiTheme="majorHAnsi" w:cstheme="majorHAnsi"/>
          <w:bCs/>
          <w:i/>
          <w:iCs/>
          <w:color w:val="0432FF"/>
          <w:szCs w:val="24"/>
        </w:rPr>
        <w:t>Speedup the video and play.</w:t>
      </w:r>
    </w:p>
    <w:p w14:paraId="31DF82D7" w14:textId="28A6C018" w:rsidR="00A875E6" w:rsidRPr="00B86BA8" w:rsidRDefault="00220CDA" w:rsidP="00F52501">
      <w:pPr>
        <w:pStyle w:val="ListParagraph"/>
        <w:numPr>
          <w:ilvl w:val="1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color w:val="7030A0"/>
        </w:rPr>
      </w:pPr>
      <w:r w:rsidRPr="00B86BA8">
        <w:rPr>
          <w:rFonts w:asciiTheme="minorHAnsi" w:hAnsiTheme="minorHAnsi" w:cstheme="minorHAnsi"/>
          <w:color w:val="7030A0"/>
        </w:rPr>
        <w:t>Use</w:t>
      </w:r>
      <w:r w:rsidRPr="00B86BA8">
        <w:rPr>
          <w:rFonts w:asciiTheme="minorHAnsi" w:hAnsiTheme="minorHAnsi" w:cstheme="minorHAnsi"/>
          <w:b/>
          <w:bCs/>
          <w:color w:val="7030A0"/>
        </w:rPr>
        <w:t xml:space="preserve"> </w:t>
      </w:r>
      <w:r w:rsidRPr="00B86BA8">
        <w:rPr>
          <w:rFonts w:asciiTheme="minorHAnsi" w:hAnsiTheme="minorHAnsi" w:cstheme="minorHAnsi"/>
          <w:color w:val="7030A0"/>
        </w:rPr>
        <w:t xml:space="preserve">TIDE analysis to detect knock out efficiency at the genomic level. The algorithm accurately reconstructs the spectrum of indels from the sequence traces and calculates </w:t>
      </w:r>
      <w:r w:rsidR="00A875E6" w:rsidRPr="00B86BA8">
        <w:rPr>
          <w:rFonts w:asciiTheme="minorHAnsi" w:hAnsiTheme="minorHAnsi" w:cstheme="minorHAnsi"/>
          <w:color w:val="7030A0"/>
        </w:rPr>
        <w:t xml:space="preserve">R square values </w:t>
      </w:r>
      <w:r w:rsidR="00A875E6" w:rsidRPr="00B86BA8">
        <w:rPr>
          <w:rFonts w:asciiTheme="minorHAnsi" w:hAnsiTheme="minorHAnsi" w:cstheme="minorHAnsi"/>
          <w:b/>
          <w:bCs/>
          <w:color w:val="7030A0"/>
        </w:rPr>
        <w:t>[1</w:t>
      </w:r>
      <w:r w:rsidR="00FB07A4" w:rsidRPr="00B86BA8">
        <w:rPr>
          <w:rFonts w:asciiTheme="minorHAnsi" w:hAnsiTheme="minorHAnsi" w:cstheme="minorHAnsi"/>
          <w:b/>
          <w:bCs/>
          <w:color w:val="7030A0"/>
        </w:rPr>
        <w:t>-TXT</w:t>
      </w:r>
      <w:r w:rsidR="00A875E6" w:rsidRPr="00B86BA8">
        <w:rPr>
          <w:rFonts w:asciiTheme="minorHAnsi" w:hAnsiTheme="minorHAnsi" w:cstheme="minorHAnsi"/>
          <w:b/>
          <w:bCs/>
          <w:color w:val="7030A0"/>
        </w:rPr>
        <w:t>].</w:t>
      </w:r>
    </w:p>
    <w:p w14:paraId="16AE1AF6" w14:textId="521E7E0A" w:rsidR="00220CDA" w:rsidRPr="00220CDA" w:rsidRDefault="00F52501" w:rsidP="00F52501">
      <w:pPr>
        <w:pStyle w:val="ListParagraph"/>
        <w:numPr>
          <w:ilvl w:val="2"/>
          <w:numId w:val="3"/>
        </w:numPr>
        <w:spacing w:before="120"/>
        <w:contextualSpacing w:val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SCREEN: </w:t>
      </w:r>
      <w:r w:rsidRPr="00F52501">
        <w:rPr>
          <w:rFonts w:asciiTheme="minorHAnsi" w:hAnsiTheme="minorHAnsi" w:cstheme="minorHAnsi"/>
        </w:rPr>
        <w:t xml:space="preserve">Talent using </w:t>
      </w:r>
      <w:r w:rsidR="00FB07A4">
        <w:rPr>
          <w:rFonts w:asciiTheme="minorHAnsi" w:hAnsiTheme="minorHAnsi" w:cstheme="minorHAnsi"/>
        </w:rPr>
        <w:t>performing</w:t>
      </w:r>
      <w:r w:rsidR="00FB07A4" w:rsidRPr="00F52501">
        <w:rPr>
          <w:rFonts w:asciiTheme="minorHAnsi" w:hAnsiTheme="minorHAnsi" w:cstheme="minorHAnsi"/>
        </w:rPr>
        <w:t xml:space="preserve"> </w:t>
      </w:r>
      <w:r w:rsidRPr="00F52501">
        <w:rPr>
          <w:rFonts w:asciiTheme="minorHAnsi" w:hAnsiTheme="minorHAnsi" w:cstheme="minorHAnsi"/>
        </w:rPr>
        <w:t xml:space="preserve">TIDE </w:t>
      </w:r>
      <w:r w:rsidR="00FB07A4">
        <w:rPr>
          <w:rFonts w:asciiTheme="minorHAnsi" w:hAnsiTheme="minorHAnsi" w:cstheme="minorHAnsi"/>
        </w:rPr>
        <w:t>analysis</w:t>
      </w:r>
      <w:r w:rsidR="00FB07A4">
        <w:rPr>
          <w:rFonts w:asciiTheme="minorHAnsi" w:hAnsiTheme="minorHAnsi" w:cstheme="minorHAnsi"/>
          <w:b/>
          <w:bCs/>
        </w:rPr>
        <w:t xml:space="preserve"> </w:t>
      </w:r>
      <w:r w:rsidRPr="00F52501">
        <w:rPr>
          <w:rFonts w:asciiTheme="minorHAnsi" w:hAnsiTheme="minorHAnsi" w:cstheme="minorHAnsi"/>
          <w:b/>
          <w:bCs/>
        </w:rPr>
        <w:t xml:space="preserve">TEXT: TIDE: </w:t>
      </w:r>
      <w:r w:rsidR="00A875E6" w:rsidRPr="00220CDA">
        <w:rPr>
          <w:rFonts w:asciiTheme="minorHAnsi" w:hAnsiTheme="minorHAnsi" w:cstheme="minorHAnsi"/>
          <w:b/>
          <w:bCs/>
        </w:rPr>
        <w:t>Tracking of Indels by D</w:t>
      </w:r>
      <w:r w:rsidR="00072CF6" w:rsidRPr="00220CDA">
        <w:rPr>
          <w:rFonts w:asciiTheme="minorHAnsi" w:hAnsiTheme="minorHAnsi" w:cstheme="minorHAnsi"/>
          <w:b/>
          <w:bCs/>
        </w:rPr>
        <w:t>e</w:t>
      </w:r>
      <w:r w:rsidR="00A875E6" w:rsidRPr="00220CDA">
        <w:rPr>
          <w:rFonts w:asciiTheme="minorHAnsi" w:hAnsiTheme="minorHAnsi" w:cstheme="minorHAnsi"/>
          <w:b/>
          <w:bCs/>
        </w:rPr>
        <w:t>composition</w:t>
      </w:r>
      <w:r w:rsidR="00072CF6">
        <w:rPr>
          <w:rFonts w:asciiTheme="minorHAnsi" w:hAnsiTheme="minorHAnsi" w:cstheme="minorHAnsi"/>
          <w:b/>
          <w:bCs/>
        </w:rPr>
        <w:t>.</w:t>
      </w:r>
      <w:r w:rsidR="00220CDA" w:rsidRPr="00220CDA">
        <w:rPr>
          <w:rFonts w:asciiTheme="minorHAnsi" w:hAnsiTheme="minorHAnsi" w:cstheme="minorHAnsi"/>
          <w:b/>
          <w:bCs/>
        </w:rPr>
        <w:t xml:space="preserve"> </w:t>
      </w:r>
      <w:r w:rsidR="00072CF6" w:rsidRPr="00B86BA8">
        <w:rPr>
          <w:rFonts w:asciiTheme="majorHAnsi" w:hAnsiTheme="majorHAnsi" w:cstheme="majorHAnsi"/>
          <w:b/>
          <w:szCs w:val="24"/>
          <w:highlight w:val="green"/>
        </w:rPr>
        <w:t>NOTE:</w:t>
      </w:r>
      <w:r w:rsidR="00072CF6" w:rsidRPr="00072CF6">
        <w:rPr>
          <w:rFonts w:asciiTheme="majorHAnsi" w:hAnsiTheme="majorHAnsi" w:cstheme="majorHAnsi"/>
          <w:b/>
          <w:szCs w:val="24"/>
          <w:highlight w:val="green"/>
        </w:rPr>
        <w:t xml:space="preserve"> Use file 3.</w:t>
      </w:r>
      <w:r w:rsidR="00072CF6">
        <w:rPr>
          <w:rFonts w:asciiTheme="majorHAnsi" w:hAnsiTheme="majorHAnsi" w:cstheme="majorHAnsi"/>
          <w:b/>
          <w:szCs w:val="24"/>
          <w:highlight w:val="green"/>
        </w:rPr>
        <w:t>3</w:t>
      </w:r>
      <w:r w:rsidR="00072CF6" w:rsidRPr="00072CF6">
        <w:rPr>
          <w:rFonts w:asciiTheme="majorHAnsi" w:hAnsiTheme="majorHAnsi" w:cstheme="majorHAnsi"/>
          <w:b/>
          <w:szCs w:val="24"/>
          <w:highlight w:val="green"/>
        </w:rPr>
        <w:t>.1_Jove.mov</w:t>
      </w:r>
      <w:r w:rsidR="00072CF6" w:rsidRPr="00072CF6">
        <w:rPr>
          <w:rFonts w:asciiTheme="majorHAnsi" w:hAnsiTheme="majorHAnsi" w:cstheme="majorHAnsi"/>
          <w:b/>
          <w:szCs w:val="24"/>
          <w:highlight w:val="green"/>
        </w:rPr>
        <w:t xml:space="preserve"> from 00:01-00:19.</w:t>
      </w:r>
      <w:r w:rsidR="00072CF6">
        <w:rPr>
          <w:rFonts w:asciiTheme="majorHAnsi" w:hAnsiTheme="majorHAnsi" w:cstheme="majorHAnsi"/>
          <w:b/>
          <w:szCs w:val="24"/>
        </w:rPr>
        <w:t xml:space="preserve"> </w:t>
      </w:r>
      <w:r w:rsidR="00072CF6" w:rsidRPr="00EA6A1B">
        <w:rPr>
          <w:rFonts w:asciiTheme="majorHAnsi" w:hAnsiTheme="majorHAnsi" w:cstheme="majorHAnsi"/>
          <w:bCs/>
          <w:i/>
          <w:iCs/>
          <w:color w:val="0432FF"/>
          <w:szCs w:val="24"/>
        </w:rPr>
        <w:t>Video</w:t>
      </w:r>
      <w:r w:rsidR="00072CF6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 Editor</w:t>
      </w:r>
      <w:r w:rsidR="00072CF6" w:rsidRPr="00EA6A1B">
        <w:rPr>
          <w:rFonts w:asciiTheme="majorHAnsi" w:hAnsiTheme="majorHAnsi" w:cstheme="majorHAnsi"/>
          <w:bCs/>
          <w:i/>
          <w:iCs/>
          <w:color w:val="0432FF"/>
          <w:szCs w:val="24"/>
        </w:rPr>
        <w:t xml:space="preserve">: </w:t>
      </w:r>
      <w:r w:rsidR="00072CF6">
        <w:rPr>
          <w:rFonts w:asciiTheme="majorHAnsi" w:hAnsiTheme="majorHAnsi" w:cstheme="majorHAnsi"/>
          <w:bCs/>
          <w:i/>
          <w:iCs/>
          <w:color w:val="0432FF"/>
          <w:szCs w:val="24"/>
        </w:rPr>
        <w:t>Speedup the video and play.</w:t>
      </w:r>
    </w:p>
    <w:p w14:paraId="7EC8CA02" w14:textId="77777777" w:rsidR="00A72FC5" w:rsidRDefault="00A72FC5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53410F74" w14:textId="68B0A72B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</w:p>
    <w:p w14:paraId="1B7C8243" w14:textId="37E8EFBF" w:rsidR="005E2B7E" w:rsidRPr="00B07A3B" w:rsidRDefault="00873D1A" w:rsidP="00B24FA4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t>Results</w:t>
      </w:r>
    </w:p>
    <w:p w14:paraId="129E02E8" w14:textId="70C8DCCC" w:rsidR="00F22F5E" w:rsidRPr="00B07A3B" w:rsidRDefault="00CE10F2" w:rsidP="00CE2BC3">
      <w:pPr>
        <w:pStyle w:val="ListParagraph"/>
        <w:numPr>
          <w:ilvl w:val="0"/>
          <w:numId w:val="3"/>
        </w:numPr>
        <w:spacing w:before="240"/>
        <w:jc w:val="both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CE2BC3">
        <w:rPr>
          <w:b/>
          <w:bCs/>
        </w:rPr>
        <w:t>M</w:t>
      </w:r>
      <w:r w:rsidR="00CE2BC3" w:rsidRPr="00AE33E3">
        <w:rPr>
          <w:b/>
          <w:bCs/>
        </w:rPr>
        <w:t xml:space="preserve">anufacturing </w:t>
      </w:r>
      <w:r w:rsidR="00CA5B88">
        <w:rPr>
          <w:b/>
          <w:bCs/>
        </w:rPr>
        <w:t>H</w:t>
      </w:r>
      <w:r w:rsidR="00CE2BC3" w:rsidRPr="00AE33E3">
        <w:rPr>
          <w:b/>
          <w:bCs/>
        </w:rPr>
        <w:t xml:space="preserve">uman </w:t>
      </w:r>
      <w:r w:rsidR="00CE2BC3">
        <w:rPr>
          <w:b/>
          <w:bCs/>
        </w:rPr>
        <w:t>CAR-T</w:t>
      </w:r>
      <w:r w:rsidR="00CE2BC3" w:rsidRPr="00AE33E3">
        <w:rPr>
          <w:b/>
          <w:bCs/>
        </w:rPr>
        <w:t xml:space="preserve"> cells</w:t>
      </w:r>
      <w:r w:rsidR="00CE2BC3">
        <w:rPr>
          <w:b/>
          <w:bCs/>
        </w:rPr>
        <w:t xml:space="preserve"> using </w:t>
      </w:r>
      <w:r w:rsidR="00CE2BC3" w:rsidRPr="00AE33E3">
        <w:rPr>
          <w:b/>
          <w:bCs/>
        </w:rPr>
        <w:t xml:space="preserve">CRISPR Cas9 </w:t>
      </w:r>
      <w:r w:rsidR="00CA5B88">
        <w:rPr>
          <w:b/>
          <w:bCs/>
        </w:rPr>
        <w:t>E</w:t>
      </w:r>
      <w:r w:rsidR="00CE2BC3">
        <w:rPr>
          <w:b/>
          <w:bCs/>
        </w:rPr>
        <w:t>dited T cells</w:t>
      </w:r>
    </w:p>
    <w:p w14:paraId="52E24B75" w14:textId="188C97D9" w:rsidR="00395684" w:rsidRPr="00B86BA8" w:rsidRDefault="00CE2BC3" w:rsidP="00CE2BC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7030A0"/>
          <w:szCs w:val="24"/>
        </w:rPr>
      </w:pPr>
      <w:r w:rsidRPr="00B86BA8">
        <w:rPr>
          <w:color w:val="7030A0"/>
        </w:rPr>
        <w:t xml:space="preserve">After activation, T cells are expanded in culture and cryopreserved for future studies. During the expansion, the population </w:t>
      </w:r>
      <w:proofErr w:type="gramStart"/>
      <w:r w:rsidRPr="00B86BA8">
        <w:rPr>
          <w:color w:val="7030A0"/>
        </w:rPr>
        <w:t>doubling</w:t>
      </w:r>
      <w:proofErr w:type="gramEnd"/>
      <w:r w:rsidRPr="00B86BA8">
        <w:rPr>
          <w:color w:val="7030A0"/>
        </w:rPr>
        <w:t xml:space="preserve"> and volume changes are tracked throughout the protocol for both mock and edited CAR-T cells. No significant changes </w:t>
      </w:r>
      <w:r w:rsidR="00FB07A4" w:rsidRPr="00B86BA8">
        <w:rPr>
          <w:color w:val="7030A0"/>
        </w:rPr>
        <w:t xml:space="preserve">were </w:t>
      </w:r>
      <w:r w:rsidRPr="00B86BA8">
        <w:rPr>
          <w:color w:val="7030A0"/>
        </w:rPr>
        <w:t xml:space="preserve">detected in the proliferation and activation during the expansion </w:t>
      </w:r>
      <w:r w:rsidRPr="00B86BA8">
        <w:rPr>
          <w:b/>
          <w:bCs/>
          <w:color w:val="7030A0"/>
        </w:rPr>
        <w:t>[1].</w:t>
      </w:r>
    </w:p>
    <w:p w14:paraId="4E75A4CA" w14:textId="3EF8237B" w:rsidR="009D21B9" w:rsidRPr="00B07A3B" w:rsidRDefault="007B0FBB" w:rsidP="00CE2BC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CE2BC3">
        <w:rPr>
          <w:rFonts w:asciiTheme="minorHAnsi" w:hAnsiTheme="minorHAnsi" w:cstheme="minorHAnsi"/>
          <w:szCs w:val="24"/>
        </w:rPr>
        <w:t xml:space="preserve"> Figure 2B and 2C</w:t>
      </w:r>
    </w:p>
    <w:p w14:paraId="319D39F0" w14:textId="416ECC4C" w:rsidR="00395684" w:rsidRPr="00B86BA8" w:rsidRDefault="00CE2BC3" w:rsidP="00CE2BC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7030A0"/>
          <w:szCs w:val="24"/>
        </w:rPr>
      </w:pPr>
      <w:r w:rsidRPr="00B86BA8">
        <w:rPr>
          <w:color w:val="7030A0"/>
        </w:rPr>
        <w:t xml:space="preserve">Once the cells were cryopreserved, levels of CAR expression were determined for further functional studies </w:t>
      </w:r>
      <w:r w:rsidR="00FB07A4" w:rsidRPr="00B86BA8">
        <w:rPr>
          <w:color w:val="7030A0"/>
        </w:rPr>
        <w:t>for</w:t>
      </w:r>
      <w:r w:rsidRPr="00B86BA8">
        <w:rPr>
          <w:color w:val="7030A0"/>
        </w:rPr>
        <w:t xml:space="preserve"> both the Mock edited and </w:t>
      </w:r>
      <w:r w:rsidR="00FB07A4" w:rsidRPr="00B86BA8">
        <w:rPr>
          <w:color w:val="7030A0"/>
        </w:rPr>
        <w:t xml:space="preserve">knock out </w:t>
      </w:r>
      <w:r w:rsidRPr="00B86BA8">
        <w:rPr>
          <w:color w:val="7030A0"/>
        </w:rPr>
        <w:t>CAR-T cells</w:t>
      </w:r>
      <w:r w:rsidR="00FB07A4" w:rsidRPr="00B86BA8">
        <w:rPr>
          <w:color w:val="7030A0"/>
        </w:rPr>
        <w:t>.</w:t>
      </w:r>
      <w:r w:rsidRPr="00B86BA8">
        <w:rPr>
          <w:color w:val="7030A0"/>
        </w:rPr>
        <w:t xml:space="preserve"> </w:t>
      </w:r>
      <w:r w:rsidR="00FB07A4" w:rsidRPr="00B86BA8">
        <w:rPr>
          <w:color w:val="7030A0"/>
        </w:rPr>
        <w:t>N</w:t>
      </w:r>
      <w:r w:rsidRPr="00B86BA8">
        <w:rPr>
          <w:color w:val="7030A0"/>
        </w:rPr>
        <w:t xml:space="preserve">o significant changes were observed </w:t>
      </w:r>
      <w:r w:rsidRPr="00B86BA8">
        <w:rPr>
          <w:b/>
          <w:bCs/>
          <w:color w:val="7030A0"/>
        </w:rPr>
        <w:t>[1].</w:t>
      </w:r>
    </w:p>
    <w:p w14:paraId="1511FDD6" w14:textId="7FC75674" w:rsidR="00CE2BC3" w:rsidRDefault="00CE2BC3" w:rsidP="00CE2BC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2D</w:t>
      </w:r>
    </w:p>
    <w:p w14:paraId="1D4C8B4A" w14:textId="5CF6109A" w:rsidR="00CE2BC3" w:rsidRPr="00B86BA8" w:rsidRDefault="00FB07A4" w:rsidP="00CE2BC3">
      <w:pPr>
        <w:pStyle w:val="ListParagraph"/>
        <w:numPr>
          <w:ilvl w:val="1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color w:val="7030A0"/>
          <w:szCs w:val="24"/>
        </w:rPr>
      </w:pPr>
      <w:r w:rsidRPr="00B86BA8">
        <w:rPr>
          <w:color w:val="7030A0"/>
        </w:rPr>
        <w:t>K</w:t>
      </w:r>
      <w:r w:rsidR="00CE2BC3" w:rsidRPr="00B86BA8">
        <w:rPr>
          <w:color w:val="7030A0"/>
        </w:rPr>
        <w:t xml:space="preserve">nock out efficiency can be determined using multiple techniques. </w:t>
      </w:r>
      <w:r w:rsidR="00576312" w:rsidRPr="00B86BA8">
        <w:rPr>
          <w:color w:val="7030A0"/>
        </w:rPr>
        <w:t xml:space="preserve">In the </w:t>
      </w:r>
      <w:r w:rsidR="00CE2BC3" w:rsidRPr="00B86BA8">
        <w:rPr>
          <w:color w:val="7030A0"/>
        </w:rPr>
        <w:t>representative flow cytometry plots</w:t>
      </w:r>
      <w:r w:rsidR="00576312" w:rsidRPr="00B86BA8">
        <w:rPr>
          <w:color w:val="7030A0"/>
        </w:rPr>
        <w:t>,</w:t>
      </w:r>
      <w:r w:rsidR="00CE2BC3" w:rsidRPr="00B86BA8">
        <w:rPr>
          <w:color w:val="7030A0"/>
        </w:rPr>
        <w:t xml:space="preserve"> PDCD1 and TRAC locus </w:t>
      </w:r>
      <w:r w:rsidR="00576312" w:rsidRPr="00B86BA8">
        <w:rPr>
          <w:color w:val="7030A0"/>
        </w:rPr>
        <w:t>wa</w:t>
      </w:r>
      <w:r w:rsidR="00CE2BC3" w:rsidRPr="00B86BA8">
        <w:rPr>
          <w:color w:val="7030A0"/>
        </w:rPr>
        <w:t>s targeted using sgRNA</w:t>
      </w:r>
      <w:r w:rsidR="00576312" w:rsidRPr="00B86BA8">
        <w:rPr>
          <w:color w:val="7030A0"/>
        </w:rPr>
        <w:t>,</w:t>
      </w:r>
      <w:r w:rsidR="00CE2BC3" w:rsidRPr="00B86BA8">
        <w:rPr>
          <w:color w:val="7030A0"/>
        </w:rPr>
        <w:t xml:space="preserve"> show</w:t>
      </w:r>
      <w:r w:rsidR="00576312" w:rsidRPr="00B86BA8">
        <w:rPr>
          <w:color w:val="7030A0"/>
        </w:rPr>
        <w:t>ing</w:t>
      </w:r>
      <w:r w:rsidR="00CE2BC3" w:rsidRPr="00B86BA8">
        <w:rPr>
          <w:color w:val="7030A0"/>
        </w:rPr>
        <w:t xml:space="preserve"> an efficiency of 90% for the PDCD1 sgRNA and 98% for the TRAC sgRNA across multiple healthy donors </w:t>
      </w:r>
      <w:r w:rsidR="00CE2BC3" w:rsidRPr="00B86BA8">
        <w:rPr>
          <w:b/>
          <w:bCs/>
          <w:color w:val="7030A0"/>
        </w:rPr>
        <w:t>[1].</w:t>
      </w:r>
    </w:p>
    <w:p w14:paraId="6BCA29DC" w14:textId="0C9371A7" w:rsidR="00CE2BC3" w:rsidRPr="00CE2BC3" w:rsidRDefault="00CE2BC3" w:rsidP="00CE2BC3">
      <w:pPr>
        <w:pStyle w:val="ListParagraph"/>
        <w:numPr>
          <w:ilvl w:val="2"/>
          <w:numId w:val="3"/>
        </w:numPr>
        <w:spacing w:before="120"/>
        <w:contextualSpacing w:val="0"/>
        <w:jc w:val="both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>
        <w:rPr>
          <w:rFonts w:asciiTheme="minorHAnsi" w:hAnsiTheme="minorHAnsi" w:cstheme="minorHAnsi"/>
          <w:szCs w:val="24"/>
        </w:rPr>
        <w:t xml:space="preserve"> Figure 3</w:t>
      </w:r>
    </w:p>
    <w:p w14:paraId="77C48BA5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4A2E2284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20DF5453" w:rsidR="00473E1C" w:rsidRDefault="00473E1C" w:rsidP="007F48D4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2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32B2B318" w14:textId="77777777" w:rsidR="00B24FA4" w:rsidRPr="00B07A3B" w:rsidRDefault="00B24FA4" w:rsidP="00B24FA4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2"/>
    <w:p w14:paraId="217033D1" w14:textId="6321B59A" w:rsidR="00B07A3B" w:rsidRDefault="000E6977" w:rsidP="00B07A3B">
      <w:pPr>
        <w:pStyle w:val="ListParagraph"/>
        <w:numPr>
          <w:ilvl w:val="1"/>
          <w:numId w:val="3"/>
        </w:numPr>
        <w:spacing w:before="240"/>
        <w:outlineLvl w:val="0"/>
        <w:rPr>
          <w:rStyle w:val="BodyTextIndentChar"/>
        </w:rPr>
      </w:pPr>
      <w:commentRangeStart w:id="3"/>
      <w:r>
        <w:rPr>
          <w:rStyle w:val="AuthorName"/>
          <w:rFonts w:asciiTheme="minorHAnsi" w:eastAsia="Times" w:hAnsiTheme="minorHAnsi" w:cstheme="minorHAnsi"/>
        </w:rPr>
        <w:t>SA/NW</w:t>
      </w:r>
      <w:commentRangeEnd w:id="3"/>
      <w:r w:rsidR="007B12B2">
        <w:rPr>
          <w:rStyle w:val="CommentReference"/>
          <w:lang w:val="x-none" w:eastAsia="x-none"/>
        </w:rPr>
        <w:commentReference w:id="3"/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24FA4">
        <w:rPr>
          <w:rStyle w:val="BodyTextIndentChar"/>
        </w:rPr>
        <w:t xml:space="preserve"> </w:t>
      </w:r>
      <w:r w:rsidR="00FA3657" w:rsidRPr="00B24FA4">
        <w:rPr>
          <w:rStyle w:val="BodyTextIndentChar"/>
        </w:rPr>
        <w:t xml:space="preserve"> </w:t>
      </w:r>
      <w:r w:rsidR="00B24FA4">
        <w:rPr>
          <w:rStyle w:val="BodyTextIndentChar"/>
        </w:rPr>
        <w:t>It is important to</w:t>
      </w:r>
      <w:r w:rsidR="00FA3657" w:rsidRPr="00B24FA4">
        <w:rPr>
          <w:rStyle w:val="BodyTextIndentChar"/>
        </w:rPr>
        <w:t xml:space="preserve"> make sure the molar ratios of Cas9 and gRNA are accurate. </w:t>
      </w:r>
      <w:r w:rsidR="007B12B2">
        <w:rPr>
          <w:rStyle w:val="BodyTextIndentChar"/>
        </w:rPr>
        <w:t>A</w:t>
      </w:r>
      <w:r w:rsidR="00B24FA4" w:rsidRPr="00B24FA4">
        <w:rPr>
          <w:rStyle w:val="BodyTextIndentChar"/>
        </w:rPr>
        <w:t>lso,</w:t>
      </w:r>
      <w:r w:rsidR="00FA3657" w:rsidRPr="00B24FA4">
        <w:rPr>
          <w:rStyle w:val="BodyTextIndentChar"/>
        </w:rPr>
        <w:t xml:space="preserve"> the cells should always be at 4</w:t>
      </w:r>
      <w:r w:rsidR="00B24FA4">
        <w:rPr>
          <w:rStyle w:val="BodyTextIndentChar"/>
        </w:rPr>
        <w:t xml:space="preserve"> degrees Celsius</w:t>
      </w:r>
      <w:r w:rsidR="00FA3657" w:rsidRPr="00B24FA4">
        <w:rPr>
          <w:rStyle w:val="BodyTextIndentChar"/>
        </w:rPr>
        <w:t xml:space="preserve"> and not be left in the electroporation solution for extended periods of time.</w:t>
      </w:r>
    </w:p>
    <w:p w14:paraId="513AD445" w14:textId="77777777" w:rsidR="0011626E" w:rsidRDefault="0011626E" w:rsidP="0011626E">
      <w:pPr>
        <w:pStyle w:val="ListParagraph"/>
        <w:spacing w:before="240"/>
        <w:ind w:left="727"/>
        <w:outlineLvl w:val="0"/>
        <w:rPr>
          <w:rStyle w:val="BodyTextIndentChar"/>
        </w:rPr>
      </w:pPr>
    </w:p>
    <w:p w14:paraId="2CEC671E" w14:textId="6AFB6AA8" w:rsidR="00B24FA4" w:rsidRPr="0011626E" w:rsidRDefault="0011626E" w:rsidP="00B24FA4">
      <w:pPr>
        <w:pStyle w:val="ListParagraph"/>
        <w:numPr>
          <w:ilvl w:val="2"/>
          <w:numId w:val="3"/>
        </w:numPr>
        <w:spacing w:before="240"/>
        <w:outlineLvl w:val="0"/>
        <w:rPr>
          <w:rStyle w:val="BodyTextIndentChar"/>
          <w:i/>
          <w:iCs/>
          <w:color w:val="002060"/>
        </w:rPr>
      </w:pPr>
      <w:r w:rsidRPr="003446DB">
        <w:rPr>
          <w:rFonts w:asciiTheme="minorHAnsi" w:eastAsia="Times New Roman" w:hAnsiTheme="minorHAnsi" w:cstheme="minorHAnsi"/>
        </w:rPr>
        <w:t xml:space="preserve">INTERVIEW: Named talent says the statement above in an interview style shot, looking slightly off-camera. </w:t>
      </w:r>
      <w:r w:rsidR="00B24FA4" w:rsidRPr="0011626E">
        <w:rPr>
          <w:rStyle w:val="BodyTextIndentChar"/>
          <w:i/>
          <w:iCs/>
          <w:color w:val="002060"/>
        </w:rPr>
        <w:t>Suggested B-roll: 2.5 and 2.6</w:t>
      </w:r>
    </w:p>
    <w:p w14:paraId="25DD3562" w14:textId="77777777" w:rsidR="00B24FA4" w:rsidRPr="00B24FA4" w:rsidRDefault="00B24FA4" w:rsidP="00B24FA4">
      <w:pPr>
        <w:pStyle w:val="ListParagraph"/>
        <w:spacing w:before="240"/>
        <w:ind w:left="727"/>
        <w:outlineLvl w:val="0"/>
        <w:rPr>
          <w:rFonts w:asciiTheme="minorHAnsi" w:eastAsia="Times New Roman" w:hAnsiTheme="minorHAnsi" w:cstheme="minorHAnsi"/>
          <w:szCs w:val="24"/>
        </w:rPr>
      </w:pPr>
    </w:p>
    <w:p w14:paraId="2B0969E1" w14:textId="0CE2CA44" w:rsidR="00B07A3B" w:rsidRPr="0011626E" w:rsidRDefault="000E6977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0E6977">
        <w:rPr>
          <w:rFonts w:asciiTheme="minorHAnsi" w:hAnsiTheme="minorHAnsi" w:cstheme="minorHAnsi"/>
          <w:b/>
          <w:szCs w:val="24"/>
          <w:u w:val="single"/>
        </w:rPr>
        <w:t>SA/NW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FA3657">
        <w:rPr>
          <w:rFonts w:asciiTheme="minorHAnsi" w:hAnsiTheme="minorHAnsi" w:cstheme="minorHAnsi"/>
        </w:rPr>
        <w:t>After cryopreservation, the CRISPR engineered CAR T cells can be used for in vitro and in vivo functional assays such as cytotoxicity assays, cytokine production and syngeneic or xenograft tumor mouse models</w:t>
      </w:r>
      <w:r w:rsidR="0011626E">
        <w:rPr>
          <w:rFonts w:asciiTheme="minorHAnsi" w:hAnsiTheme="minorHAnsi" w:cstheme="minorHAnsi"/>
        </w:rPr>
        <w:t>.</w:t>
      </w:r>
    </w:p>
    <w:p w14:paraId="74EB46E9" w14:textId="77777777" w:rsidR="0011626E" w:rsidRPr="00B24FA4" w:rsidRDefault="0011626E" w:rsidP="0011626E">
      <w:pPr>
        <w:pStyle w:val="ListParagraph"/>
        <w:spacing w:before="240"/>
        <w:ind w:left="727"/>
        <w:outlineLvl w:val="0"/>
        <w:rPr>
          <w:rFonts w:asciiTheme="minorHAnsi" w:eastAsia="Times New Roman" w:hAnsiTheme="minorHAnsi" w:cstheme="minorHAnsi"/>
          <w:szCs w:val="24"/>
        </w:rPr>
      </w:pPr>
    </w:p>
    <w:p w14:paraId="04741E0D" w14:textId="0AF99349" w:rsidR="00B24FA4" w:rsidRPr="00B24FA4" w:rsidRDefault="0011626E" w:rsidP="00B24FA4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446DB">
        <w:rPr>
          <w:rFonts w:asciiTheme="minorHAnsi" w:eastAsia="Times New Roman" w:hAnsiTheme="minorHAnsi" w:cstheme="minorHAnsi"/>
        </w:rPr>
        <w:t>INTERVIEW: Named talent says the statement above in an interview style shot, looking slightly off-camera.</w:t>
      </w:r>
    </w:p>
    <w:p w14:paraId="4D7DEFF9" w14:textId="77777777" w:rsidR="00B24FA4" w:rsidRPr="00B24FA4" w:rsidRDefault="00B24FA4" w:rsidP="00B24FA4">
      <w:pPr>
        <w:pStyle w:val="ListParagraph"/>
        <w:rPr>
          <w:rFonts w:asciiTheme="minorHAnsi" w:eastAsia="Times New Roman" w:hAnsiTheme="minorHAnsi" w:cstheme="minorHAnsi"/>
          <w:szCs w:val="24"/>
        </w:rPr>
      </w:pPr>
    </w:p>
    <w:p w14:paraId="4AE1A4D9" w14:textId="77777777" w:rsidR="00B24FA4" w:rsidRPr="00B07A3B" w:rsidRDefault="00B24FA4" w:rsidP="00B24FA4">
      <w:pPr>
        <w:pStyle w:val="ListParagraph"/>
        <w:spacing w:before="240"/>
        <w:ind w:left="727"/>
        <w:outlineLvl w:val="0"/>
        <w:rPr>
          <w:rFonts w:asciiTheme="minorHAnsi" w:eastAsia="Times New Roman" w:hAnsiTheme="minorHAnsi" w:cstheme="minorHAnsi"/>
          <w:szCs w:val="24"/>
        </w:rPr>
      </w:pPr>
    </w:p>
    <w:p w14:paraId="755181E8" w14:textId="4C4AEC26" w:rsidR="00B07A3B" w:rsidRPr="0011626E" w:rsidRDefault="00BE1686" w:rsidP="00B07A3B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Carl June</w:t>
      </w:r>
      <w:r w:rsidR="00473E1C" w:rsidRPr="00B07A3B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0B6BAF">
        <w:rPr>
          <w:rFonts w:asciiTheme="minorHAnsi" w:hAnsiTheme="minorHAnsi" w:cstheme="minorHAnsi"/>
        </w:rPr>
        <w:t xml:space="preserve"> </w:t>
      </w:r>
      <w:r w:rsidR="0011626E">
        <w:rPr>
          <w:rFonts w:asciiTheme="minorHAnsi" w:hAnsiTheme="minorHAnsi" w:cstheme="minorHAnsi"/>
        </w:rPr>
        <w:t>This</w:t>
      </w:r>
      <w:r w:rsidR="000B6BAF" w:rsidRPr="000B6BAF">
        <w:rPr>
          <w:rFonts w:asciiTheme="minorHAnsi" w:hAnsiTheme="minorHAnsi" w:cstheme="minorHAnsi"/>
        </w:rPr>
        <w:t xml:space="preserve"> approach has paved the way for a number of experiments that are currently on going on a global scale. Multiple clinical trials are now being conducted using ex vivo CRISPR-Cas9 engineering for cancer and for nonmalignant genetic disorders such as the hemoglobinopathies.</w:t>
      </w:r>
    </w:p>
    <w:p w14:paraId="55F26BC2" w14:textId="77777777" w:rsidR="0011626E" w:rsidRPr="00B24FA4" w:rsidRDefault="0011626E" w:rsidP="0011626E">
      <w:pPr>
        <w:pStyle w:val="ListParagraph"/>
        <w:spacing w:before="240"/>
        <w:ind w:left="727"/>
        <w:outlineLvl w:val="0"/>
        <w:rPr>
          <w:rFonts w:asciiTheme="minorHAnsi" w:eastAsia="Times New Roman" w:hAnsiTheme="minorHAnsi" w:cstheme="minorHAnsi"/>
          <w:szCs w:val="24"/>
        </w:rPr>
      </w:pPr>
    </w:p>
    <w:p w14:paraId="311D99AD" w14:textId="77777777" w:rsidR="0011626E" w:rsidRPr="00B24FA4" w:rsidRDefault="0011626E" w:rsidP="0011626E">
      <w:pPr>
        <w:pStyle w:val="ListParagraph"/>
        <w:numPr>
          <w:ilvl w:val="2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 w:rsidRPr="003446DB">
        <w:rPr>
          <w:rFonts w:asciiTheme="minorHAnsi" w:eastAsia="Times New Roman" w:hAnsiTheme="minorHAnsi" w:cstheme="minorHAnsi"/>
        </w:rPr>
        <w:t>INTERVIEW: Named talent says the statement above in an interview style shot, looking slightly off-camera.</w:t>
      </w:r>
    </w:p>
    <w:p w14:paraId="3559C959" w14:textId="77777777" w:rsidR="00B24FA4" w:rsidRPr="0011626E" w:rsidRDefault="00B24FA4" w:rsidP="0011626E">
      <w:pPr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52F185E9" w14:textId="77777777" w:rsidR="00473E1C" w:rsidRPr="00B07A3B" w:rsidRDefault="00473E1C" w:rsidP="00473E1C">
      <w:pPr>
        <w:spacing w:before="240"/>
        <w:ind w:left="1080"/>
        <w:outlineLvl w:val="0"/>
        <w:rPr>
          <w:rFonts w:asciiTheme="minorHAnsi" w:eastAsia="Times New Roman" w:hAnsiTheme="minorHAnsi" w:cstheme="minorHAnsi"/>
          <w:szCs w:val="24"/>
        </w:rPr>
      </w:pPr>
    </w:p>
    <w:sectPr w:rsidR="00473E1C" w:rsidRPr="00B07A3B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Anastasia Gomez" w:date="2021-03-17T13:00:00Z" w:initials="AG">
    <w:p w14:paraId="5E405D83" w14:textId="22B73015" w:rsidR="007B12B2" w:rsidRPr="007B12B2" w:rsidRDefault="007B12B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Please make a note of who delivers this statement during the shoot</w:t>
      </w:r>
    </w:p>
  </w:comment>
  <w:comment w:id="3" w:author="Anastasia Gomez" w:date="2021-03-17T13:09:00Z" w:initials="AG">
    <w:p w14:paraId="68BC4B5A" w14:textId="12084ACC" w:rsidR="007B12B2" w:rsidRDefault="007B12B2">
      <w:pPr>
        <w:pStyle w:val="CommentText"/>
      </w:pPr>
      <w:r>
        <w:rPr>
          <w:rStyle w:val="CommentReference"/>
        </w:rPr>
        <w:annotationRef/>
      </w:r>
      <w:r>
        <w:rPr>
          <w:lang w:val="en-US"/>
        </w:rPr>
        <w:t>Authors: Please make a note of who delivers this and the next statement during the shoot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E405D83" w15:done="0"/>
  <w15:commentEx w15:paraId="68BC4B5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3FC7BEC" w16cex:dateUtc="2021-03-17T17:00:00Z"/>
  <w16cex:commentExtensible w16cex:durableId="23FC7E08" w16cex:dateUtc="2021-03-17T17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E405D83" w16cid:durableId="23FC7BEC"/>
  <w16cid:commentId w16cid:paraId="68BC4B5A" w16cid:durableId="23FC7E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1759A" w14:textId="77777777" w:rsidR="00CF526D" w:rsidRDefault="00CF526D">
      <w:r>
        <w:separator/>
      </w:r>
    </w:p>
    <w:p w14:paraId="52B9633F" w14:textId="77777777" w:rsidR="00CF526D" w:rsidRDefault="00CF526D"/>
  </w:endnote>
  <w:endnote w:type="continuationSeparator" w:id="0">
    <w:p w14:paraId="6ED23A87" w14:textId="77777777" w:rsidR="00CF526D" w:rsidRDefault="00CF526D">
      <w:r>
        <w:continuationSeparator/>
      </w:r>
    </w:p>
    <w:p w14:paraId="121C2E4E" w14:textId="77777777" w:rsidR="00CF526D" w:rsidRDefault="00CF52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ኀ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ABD70" w14:textId="73C653D0" w:rsidR="00ED23F4" w:rsidRPr="00790E8C" w:rsidRDefault="00336C61" w:rsidP="00354DAF">
    <w:pPr>
      <w:pStyle w:val="Footer"/>
      <w:tabs>
        <w:tab w:val="clear" w:pos="8640"/>
        <w:tab w:val="left" w:pos="6433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A07946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="00354DAF">
      <w:rPr>
        <w:rFonts w:asciiTheme="minorHAnsi" w:hAnsiTheme="minorHAnsi" w:cstheme="minorHAnsi"/>
        <w:szCs w:val="24"/>
        <w:lang w:val="en-US"/>
      </w:rPr>
      <w:t>March 17, 2021</w:t>
    </w:r>
    <w:r w:rsidR="00354DAF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1A9D"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BC67D" w14:textId="77777777" w:rsidR="00CF526D" w:rsidRDefault="00CF526D">
      <w:r>
        <w:separator/>
      </w:r>
    </w:p>
    <w:p w14:paraId="637AA09F" w14:textId="77777777" w:rsidR="00CF526D" w:rsidRDefault="00CF526D"/>
  </w:footnote>
  <w:footnote w:type="continuationSeparator" w:id="0">
    <w:p w14:paraId="6C80DF22" w14:textId="77777777" w:rsidR="00CF526D" w:rsidRDefault="00CF526D">
      <w:r>
        <w:continuationSeparator/>
      </w:r>
    </w:p>
    <w:p w14:paraId="26FD0561" w14:textId="77777777" w:rsidR="00CF526D" w:rsidRDefault="00CF52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650EA" w14:textId="77777777" w:rsidR="00B24FA4" w:rsidRPr="006D3AC7" w:rsidRDefault="00B24FA4" w:rsidP="00B24FA4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bookmarkStart w:id="4" w:name="_Hlk64891181"/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9264" behindDoc="0" locked="0" layoutInCell="1" allowOverlap="1" wp14:anchorId="06008FCE" wp14:editId="5E99828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bookmarkEnd w:id="4"/>
  <w:p w14:paraId="794B2195" w14:textId="77777777" w:rsidR="00B24FA4" w:rsidRDefault="00B24FA4" w:rsidP="00B24FA4"/>
  <w:p w14:paraId="398EBB40" w14:textId="77777777" w:rsidR="00ED23F4" w:rsidRPr="00B24FA4" w:rsidRDefault="00ED23F4" w:rsidP="00B24F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6EE040C"/>
    <w:multiLevelType w:val="multilevel"/>
    <w:tmpl w:val="78A85AC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5380B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DA962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3E86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087E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8EB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76078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ACB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1C3B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70A9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E1C49F2E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1BE8FCF6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EB8CF042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A67A12B8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61266150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BE5EAEE8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65584666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57299AA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75E439BA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4EA26AD0"/>
    <w:multiLevelType w:val="hybridMultilevel"/>
    <w:tmpl w:val="E3C6D474"/>
    <w:lvl w:ilvl="0" w:tplc="83E0AB1A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AF0E3CB2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9927BEE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CB54FA58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8EF84C9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36803F92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BF66DB0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576EB396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2D684966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5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55A15847"/>
    <w:multiLevelType w:val="hybridMultilevel"/>
    <w:tmpl w:val="E5E665D8"/>
    <w:lvl w:ilvl="0" w:tplc="412EF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3E42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6813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C89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68CE0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EB059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9A533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3C0C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B815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D0CCCA9E">
      <w:start w:val="1"/>
      <w:numFmt w:val="decimal"/>
      <w:lvlText w:val="%1."/>
      <w:lvlJc w:val="left"/>
      <w:pPr>
        <w:ind w:left="720" w:hanging="360"/>
      </w:pPr>
    </w:lvl>
    <w:lvl w:ilvl="1" w:tplc="AF62B2A8" w:tentative="1">
      <w:start w:val="1"/>
      <w:numFmt w:val="lowerLetter"/>
      <w:lvlText w:val="%2."/>
      <w:lvlJc w:val="left"/>
      <w:pPr>
        <w:ind w:left="1440" w:hanging="360"/>
      </w:pPr>
    </w:lvl>
    <w:lvl w:ilvl="2" w:tplc="81B470C6" w:tentative="1">
      <w:start w:val="1"/>
      <w:numFmt w:val="lowerRoman"/>
      <w:lvlText w:val="%3."/>
      <w:lvlJc w:val="right"/>
      <w:pPr>
        <w:ind w:left="2160" w:hanging="180"/>
      </w:pPr>
    </w:lvl>
    <w:lvl w:ilvl="3" w:tplc="EAB24414" w:tentative="1">
      <w:start w:val="1"/>
      <w:numFmt w:val="decimal"/>
      <w:lvlText w:val="%4."/>
      <w:lvlJc w:val="left"/>
      <w:pPr>
        <w:ind w:left="2880" w:hanging="360"/>
      </w:pPr>
    </w:lvl>
    <w:lvl w:ilvl="4" w:tplc="FE4C3F90" w:tentative="1">
      <w:start w:val="1"/>
      <w:numFmt w:val="lowerLetter"/>
      <w:lvlText w:val="%5."/>
      <w:lvlJc w:val="left"/>
      <w:pPr>
        <w:ind w:left="3600" w:hanging="360"/>
      </w:pPr>
    </w:lvl>
    <w:lvl w:ilvl="5" w:tplc="C1C07C1A" w:tentative="1">
      <w:start w:val="1"/>
      <w:numFmt w:val="lowerRoman"/>
      <w:lvlText w:val="%6."/>
      <w:lvlJc w:val="right"/>
      <w:pPr>
        <w:ind w:left="4320" w:hanging="180"/>
      </w:pPr>
    </w:lvl>
    <w:lvl w:ilvl="6" w:tplc="7D080D1A" w:tentative="1">
      <w:start w:val="1"/>
      <w:numFmt w:val="decimal"/>
      <w:lvlText w:val="%7."/>
      <w:lvlJc w:val="left"/>
      <w:pPr>
        <w:ind w:left="5040" w:hanging="360"/>
      </w:pPr>
    </w:lvl>
    <w:lvl w:ilvl="7" w:tplc="09B01D4E" w:tentative="1">
      <w:start w:val="1"/>
      <w:numFmt w:val="lowerLetter"/>
      <w:lvlText w:val="%8."/>
      <w:lvlJc w:val="left"/>
      <w:pPr>
        <w:ind w:left="5760" w:hanging="360"/>
      </w:pPr>
    </w:lvl>
    <w:lvl w:ilvl="8" w:tplc="B4A21D7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EBCA5D0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72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i w:val="0"/>
        <w:iCs w:val="0"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1B3C152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AB0EE88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5BEAB3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8882F8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0442F2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624B7D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6AF44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AE325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6C8266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D78488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B6CD7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42D71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F61D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D82B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890BD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B0C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30AA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71A7F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3"/>
  </w:num>
  <w:num w:numId="3">
    <w:abstractNumId w:val="32"/>
  </w:num>
  <w:num w:numId="4">
    <w:abstractNumId w:val="26"/>
  </w:num>
  <w:num w:numId="5">
    <w:abstractNumId w:val="13"/>
  </w:num>
  <w:num w:numId="6">
    <w:abstractNumId w:val="28"/>
  </w:num>
  <w:num w:numId="7">
    <w:abstractNumId w:val="35"/>
  </w:num>
  <w:num w:numId="8">
    <w:abstractNumId w:val="11"/>
  </w:num>
  <w:num w:numId="9">
    <w:abstractNumId w:val="16"/>
  </w:num>
  <w:num w:numId="10">
    <w:abstractNumId w:val="23"/>
  </w:num>
  <w:num w:numId="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</w:num>
  <w:num w:numId="18">
    <w:abstractNumId w:val="27"/>
  </w:num>
  <w:num w:numId="19">
    <w:abstractNumId w:val="25"/>
  </w:num>
  <w:num w:numId="20">
    <w:abstractNumId w:val="19"/>
  </w:num>
  <w:num w:numId="21">
    <w:abstractNumId w:val="17"/>
  </w:num>
  <w:num w:numId="22">
    <w:abstractNumId w:val="9"/>
  </w:num>
  <w:num w:numId="23">
    <w:abstractNumId w:val="15"/>
  </w:num>
  <w:num w:numId="24">
    <w:abstractNumId w:val="29"/>
  </w:num>
  <w:num w:numId="25">
    <w:abstractNumId w:val="12"/>
  </w:num>
  <w:num w:numId="26">
    <w:abstractNumId w:val="24"/>
  </w:num>
  <w:num w:numId="27">
    <w:abstractNumId w:val="21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4"/>
  </w:num>
  <w:num w:numId="39">
    <w:abstractNumId w:val="34"/>
  </w:num>
  <w:num w:numId="40">
    <w:abstractNumId w:val="20"/>
  </w:num>
  <w:num w:numId="41">
    <w:abstractNumId w:val="22"/>
  </w:num>
  <w:num w:numId="42">
    <w:abstractNumId w:val="10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astasia Gomez">
    <w15:presenceInfo w15:providerId="AD" w15:userId="S::anastasia.gomez@jove.com::4c925246-f493-4cd3-b3fc-d27431f4b2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5DE9"/>
    <w:rsid w:val="000326C8"/>
    <w:rsid w:val="00037828"/>
    <w:rsid w:val="00043807"/>
    <w:rsid w:val="00044996"/>
    <w:rsid w:val="00072CF6"/>
    <w:rsid w:val="00074929"/>
    <w:rsid w:val="00083792"/>
    <w:rsid w:val="0008613B"/>
    <w:rsid w:val="00090BAC"/>
    <w:rsid w:val="000B0B1A"/>
    <w:rsid w:val="000B2085"/>
    <w:rsid w:val="000B387A"/>
    <w:rsid w:val="000B4E9A"/>
    <w:rsid w:val="000B6BAF"/>
    <w:rsid w:val="000C39AF"/>
    <w:rsid w:val="000D065F"/>
    <w:rsid w:val="000D17E8"/>
    <w:rsid w:val="000D2C59"/>
    <w:rsid w:val="000D35D9"/>
    <w:rsid w:val="000D67E3"/>
    <w:rsid w:val="000E1C29"/>
    <w:rsid w:val="000E236A"/>
    <w:rsid w:val="000E6977"/>
    <w:rsid w:val="000F05F6"/>
    <w:rsid w:val="001016BD"/>
    <w:rsid w:val="00106F46"/>
    <w:rsid w:val="001115D1"/>
    <w:rsid w:val="0011626E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4DE"/>
    <w:rsid w:val="001C5DB5"/>
    <w:rsid w:val="001C7BBC"/>
    <w:rsid w:val="001D66A5"/>
    <w:rsid w:val="001E2225"/>
    <w:rsid w:val="001E230F"/>
    <w:rsid w:val="001E52A3"/>
    <w:rsid w:val="001F0890"/>
    <w:rsid w:val="00202C90"/>
    <w:rsid w:val="00210FE6"/>
    <w:rsid w:val="00214268"/>
    <w:rsid w:val="00220CDA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4468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D59D9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4DAF"/>
    <w:rsid w:val="00355D9B"/>
    <w:rsid w:val="00363153"/>
    <w:rsid w:val="00364249"/>
    <w:rsid w:val="00370685"/>
    <w:rsid w:val="0038502C"/>
    <w:rsid w:val="00386777"/>
    <w:rsid w:val="003903D6"/>
    <w:rsid w:val="00395684"/>
    <w:rsid w:val="003A1109"/>
    <w:rsid w:val="003A49C2"/>
    <w:rsid w:val="003B5E26"/>
    <w:rsid w:val="003C1044"/>
    <w:rsid w:val="003C32EC"/>
    <w:rsid w:val="003C4C7C"/>
    <w:rsid w:val="003D0847"/>
    <w:rsid w:val="003E2BC9"/>
    <w:rsid w:val="003F4B52"/>
    <w:rsid w:val="004034B6"/>
    <w:rsid w:val="0040767C"/>
    <w:rsid w:val="004114EA"/>
    <w:rsid w:val="00414B4F"/>
    <w:rsid w:val="00426350"/>
    <w:rsid w:val="00435B46"/>
    <w:rsid w:val="004406A7"/>
    <w:rsid w:val="00440FFA"/>
    <w:rsid w:val="004425EC"/>
    <w:rsid w:val="00450B27"/>
    <w:rsid w:val="00453116"/>
    <w:rsid w:val="00455510"/>
    <w:rsid w:val="00456A5D"/>
    <w:rsid w:val="00463F33"/>
    <w:rsid w:val="00464D72"/>
    <w:rsid w:val="00472752"/>
    <w:rsid w:val="0047306D"/>
    <w:rsid w:val="00473E1C"/>
    <w:rsid w:val="00474CB9"/>
    <w:rsid w:val="0048283A"/>
    <w:rsid w:val="00482D4C"/>
    <w:rsid w:val="00483E1B"/>
    <w:rsid w:val="0048733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6312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697C"/>
    <w:rsid w:val="00604177"/>
    <w:rsid w:val="00606D9D"/>
    <w:rsid w:val="006137EC"/>
    <w:rsid w:val="006346FE"/>
    <w:rsid w:val="00637544"/>
    <w:rsid w:val="006402D4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C4C00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12B2"/>
    <w:rsid w:val="007B3E0E"/>
    <w:rsid w:val="007C5802"/>
    <w:rsid w:val="007D4222"/>
    <w:rsid w:val="007D61A8"/>
    <w:rsid w:val="007E15FA"/>
    <w:rsid w:val="007F48D4"/>
    <w:rsid w:val="00802635"/>
    <w:rsid w:val="00804C75"/>
    <w:rsid w:val="00806B1B"/>
    <w:rsid w:val="00814125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E7C"/>
    <w:rsid w:val="009A3CBD"/>
    <w:rsid w:val="009B2183"/>
    <w:rsid w:val="009B4EE3"/>
    <w:rsid w:val="009B6B23"/>
    <w:rsid w:val="009C041E"/>
    <w:rsid w:val="009C2062"/>
    <w:rsid w:val="009C7B9A"/>
    <w:rsid w:val="009D21B9"/>
    <w:rsid w:val="009D4FBB"/>
    <w:rsid w:val="009D6D1B"/>
    <w:rsid w:val="009E4241"/>
    <w:rsid w:val="009F356C"/>
    <w:rsid w:val="009F51F2"/>
    <w:rsid w:val="00A07468"/>
    <w:rsid w:val="00A07946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875E6"/>
    <w:rsid w:val="00A91283"/>
    <w:rsid w:val="00AA132F"/>
    <w:rsid w:val="00AB3338"/>
    <w:rsid w:val="00AC5EF4"/>
    <w:rsid w:val="00AC63FC"/>
    <w:rsid w:val="00AD3C6C"/>
    <w:rsid w:val="00AD4F04"/>
    <w:rsid w:val="00AE11E8"/>
    <w:rsid w:val="00B00969"/>
    <w:rsid w:val="00B04340"/>
    <w:rsid w:val="00B07A3B"/>
    <w:rsid w:val="00B13941"/>
    <w:rsid w:val="00B24FA4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1B94"/>
    <w:rsid w:val="00B827AE"/>
    <w:rsid w:val="00B847A0"/>
    <w:rsid w:val="00B86BA8"/>
    <w:rsid w:val="00B87BC5"/>
    <w:rsid w:val="00B87CFD"/>
    <w:rsid w:val="00BA702F"/>
    <w:rsid w:val="00BC6DA7"/>
    <w:rsid w:val="00BD4346"/>
    <w:rsid w:val="00BE051D"/>
    <w:rsid w:val="00BE1686"/>
    <w:rsid w:val="00BE756D"/>
    <w:rsid w:val="00BF2674"/>
    <w:rsid w:val="00C00F3F"/>
    <w:rsid w:val="00C0304A"/>
    <w:rsid w:val="00C035C7"/>
    <w:rsid w:val="00C12062"/>
    <w:rsid w:val="00C2620F"/>
    <w:rsid w:val="00C34F4C"/>
    <w:rsid w:val="00C602B2"/>
    <w:rsid w:val="00C65F27"/>
    <w:rsid w:val="00C70C90"/>
    <w:rsid w:val="00C7374B"/>
    <w:rsid w:val="00C7660A"/>
    <w:rsid w:val="00C8109F"/>
    <w:rsid w:val="00C82679"/>
    <w:rsid w:val="00C836F3"/>
    <w:rsid w:val="00C97B11"/>
    <w:rsid w:val="00CA3C0C"/>
    <w:rsid w:val="00CA5B88"/>
    <w:rsid w:val="00CA6F40"/>
    <w:rsid w:val="00CB039A"/>
    <w:rsid w:val="00CB5DE5"/>
    <w:rsid w:val="00CC0C58"/>
    <w:rsid w:val="00CC29BF"/>
    <w:rsid w:val="00CD515D"/>
    <w:rsid w:val="00CD63B8"/>
    <w:rsid w:val="00CD7F92"/>
    <w:rsid w:val="00CE10F2"/>
    <w:rsid w:val="00CE2BC3"/>
    <w:rsid w:val="00CE4904"/>
    <w:rsid w:val="00CF0805"/>
    <w:rsid w:val="00CF22F6"/>
    <w:rsid w:val="00CF526D"/>
    <w:rsid w:val="00CF6830"/>
    <w:rsid w:val="00CF771C"/>
    <w:rsid w:val="00D00EF4"/>
    <w:rsid w:val="00D103FE"/>
    <w:rsid w:val="00D10BFA"/>
    <w:rsid w:val="00D10F00"/>
    <w:rsid w:val="00D11FCD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2F90"/>
    <w:rsid w:val="00E24673"/>
    <w:rsid w:val="00E24898"/>
    <w:rsid w:val="00E355EE"/>
    <w:rsid w:val="00E44C46"/>
    <w:rsid w:val="00E662CA"/>
    <w:rsid w:val="00E8076C"/>
    <w:rsid w:val="00E8515F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2129"/>
    <w:rsid w:val="00EF4E2B"/>
    <w:rsid w:val="00EF5C8E"/>
    <w:rsid w:val="00F0293A"/>
    <w:rsid w:val="00F04E9E"/>
    <w:rsid w:val="00F10CF8"/>
    <w:rsid w:val="00F10FAD"/>
    <w:rsid w:val="00F146E3"/>
    <w:rsid w:val="00F22F5E"/>
    <w:rsid w:val="00F3061E"/>
    <w:rsid w:val="00F35094"/>
    <w:rsid w:val="00F52501"/>
    <w:rsid w:val="00F56A75"/>
    <w:rsid w:val="00F60B45"/>
    <w:rsid w:val="00F64FB6"/>
    <w:rsid w:val="00F95E8D"/>
    <w:rsid w:val="00FA1A9D"/>
    <w:rsid w:val="00FA3657"/>
    <w:rsid w:val="00FA532D"/>
    <w:rsid w:val="00FA7A79"/>
    <w:rsid w:val="00FA7D51"/>
    <w:rsid w:val="00FB07A4"/>
    <w:rsid w:val="00FB1CAD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9001243" TargetMode="External"/><Relationship Id="rId13" Type="http://schemas.openxmlformats.org/officeDocument/2006/relationships/comments" Target="comments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cjune@upenn.edu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evinebl@pennmedicine.upenn.edu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yperlink" Target="mailto:nilsw@pennmedicine.upenn.edu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cjune@upenn.edu" TargetMode="External"/><Relationship Id="rId14" Type="http://schemas.microsoft.com/office/2011/relationships/commentsExtended" Target="commentsExtended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B804C-08E3-DB46-AE91-D0372DB94A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9183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Domnic Colvin</cp:lastModifiedBy>
  <cp:revision>5</cp:revision>
  <cp:lastPrinted>2021-07-05T09:04:00Z</cp:lastPrinted>
  <dcterms:created xsi:type="dcterms:W3CDTF">2021-03-17T17:21:00Z</dcterms:created>
  <dcterms:modified xsi:type="dcterms:W3CDTF">2021-07-05T09:04:00Z</dcterms:modified>
</cp:coreProperties>
</file>