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35E9226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BA6C86">
        <w:rPr>
          <w:rFonts w:asciiTheme="minorHAnsi" w:eastAsia="Times New Roman" w:hAnsiTheme="minorHAnsi" w:cstheme="minorHAnsi"/>
          <w:b/>
          <w:szCs w:val="24"/>
        </w:rPr>
        <w:t>62287</w:t>
      </w:r>
    </w:p>
    <w:p w14:paraId="2F6924E5" w14:textId="5570B69F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E60232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335C7D58" w14:textId="6DF95E70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E60232">
        <w:rPr>
          <w:rFonts w:asciiTheme="minorHAnsi" w:eastAsia="Times New Roman" w:hAnsiTheme="minorHAnsi" w:cstheme="minorHAnsi"/>
          <w:b/>
          <w:szCs w:val="24"/>
        </w:rPr>
        <w:t xml:space="preserve"> Anastasia Gomez</w:t>
      </w:r>
    </w:p>
    <w:p w14:paraId="6FB9233B" w14:textId="3AD303C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BA6C86" w:rsidRPr="00BA6C86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</w:t>
        </w:r>
        <w:r w:rsidR="00BA6C86" w:rsidRPr="00BA6C86">
          <w:rPr>
            <w:rStyle w:val="Hyperlink"/>
            <w:rFonts w:asciiTheme="minorHAnsi" w:eastAsia="Times New Roman" w:hAnsiTheme="minorHAnsi" w:cstheme="minorHAnsi"/>
            <w:b/>
            <w:szCs w:val="24"/>
          </w:rPr>
          <w:t>e</w:t>
        </w:r>
        <w:r w:rsidR="00BA6C86" w:rsidRPr="00BA6C86">
          <w:rPr>
            <w:rStyle w:val="Hyperlink"/>
            <w:rFonts w:asciiTheme="minorHAnsi" w:eastAsia="Times New Roman" w:hAnsiTheme="minorHAnsi" w:cstheme="minorHAnsi"/>
            <w:b/>
            <w:szCs w:val="24"/>
          </w:rPr>
          <w:t>-uploader?src=18997583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0E9E623E" w:rsidR="004E0C5A" w:rsidRPr="00B07A3B" w:rsidRDefault="004E0C5A" w:rsidP="00BA6C86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A6C86" w:rsidRPr="00BA6C86">
        <w:rPr>
          <w:rStyle w:val="ArticleTitle"/>
          <w:rFonts w:cstheme="minorHAnsi"/>
        </w:rPr>
        <w:t>An easy and flexible inoculation method for accurately assessing powdery mildew-infection phenotypes of Arabidopsis and other plants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F78DF15" w14:textId="4C56927F" w:rsidR="00BA6C86" w:rsidRPr="00147449" w:rsidRDefault="00BA6C86" w:rsidP="00BA6C86">
      <w:pPr>
        <w:jc w:val="both"/>
        <w:rPr>
          <w:rFonts w:asciiTheme="minorHAnsi" w:hAnsiTheme="minorHAnsi" w:cstheme="minorHAnsi"/>
          <w:bCs/>
          <w:color w:val="000000" w:themeColor="text1"/>
          <w:vertAlign w:val="superscript"/>
        </w:rPr>
      </w:pPr>
      <w:r w:rsidRPr="00EF6D2C">
        <w:rPr>
          <w:rFonts w:asciiTheme="minorHAnsi" w:hAnsiTheme="minorHAnsi" w:cstheme="minorHAnsi"/>
          <w:b/>
          <w:bCs/>
          <w:color w:val="000000" w:themeColor="text1"/>
          <w:sz w:val="28"/>
          <w:szCs w:val="22"/>
        </w:rPr>
        <w:t>Ying Wu</w:t>
      </w:r>
      <w:r w:rsidRPr="00EF6D2C"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vertAlign w:val="superscript"/>
        </w:rPr>
        <w:t>1</w:t>
      </w:r>
      <w:r w:rsidRPr="00EF6D2C">
        <w:rPr>
          <w:rFonts w:asciiTheme="minorHAnsi" w:hAnsiTheme="minorHAnsi" w:cstheme="minorHAnsi"/>
          <w:b/>
          <w:bCs/>
          <w:color w:val="000000" w:themeColor="text1"/>
          <w:sz w:val="28"/>
          <w:szCs w:val="22"/>
        </w:rPr>
        <w:t>, Darwin Diaz</w:t>
      </w:r>
      <w:r w:rsidRPr="00EF6D2C"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vertAlign w:val="superscript"/>
        </w:rPr>
        <w:t>1</w:t>
      </w:r>
      <w:r w:rsidRPr="00EF6D2C">
        <w:rPr>
          <w:rFonts w:asciiTheme="minorHAnsi" w:hAnsiTheme="minorHAnsi" w:cstheme="minorHAnsi"/>
          <w:b/>
          <w:bCs/>
          <w:color w:val="000000" w:themeColor="text1"/>
          <w:sz w:val="28"/>
          <w:szCs w:val="22"/>
        </w:rPr>
        <w:t>, Jian Yin</w:t>
      </w:r>
      <w:r w:rsidRPr="00EF6D2C"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vertAlign w:val="superscript"/>
        </w:rPr>
        <w:t>1</w:t>
      </w:r>
      <w:r w:rsidRPr="00EF6D2C">
        <w:rPr>
          <w:rFonts w:asciiTheme="minorHAnsi" w:hAnsiTheme="minorHAnsi" w:cstheme="minorHAnsi"/>
          <w:b/>
          <w:bCs/>
          <w:color w:val="000000" w:themeColor="text1"/>
          <w:sz w:val="28"/>
          <w:szCs w:val="22"/>
        </w:rPr>
        <w:t>, David Bloodgood</w:t>
      </w:r>
      <w:r w:rsidRPr="00EF6D2C"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vertAlign w:val="superscript"/>
        </w:rPr>
        <w:t>1</w:t>
      </w:r>
      <w:r w:rsidRPr="00EF6D2C">
        <w:rPr>
          <w:rFonts w:asciiTheme="minorHAnsi" w:hAnsiTheme="minorHAnsi" w:cstheme="minorHAnsi"/>
          <w:b/>
          <w:bCs/>
          <w:color w:val="000000" w:themeColor="text1"/>
          <w:sz w:val="28"/>
          <w:szCs w:val="22"/>
        </w:rPr>
        <w:t>, William Sexton</w:t>
      </w:r>
      <w:r w:rsidRPr="00EF6D2C"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vertAlign w:val="superscript"/>
        </w:rPr>
        <w:t>1</w:t>
      </w:r>
      <w:r w:rsidRPr="00EF6D2C">
        <w:rPr>
          <w:rFonts w:asciiTheme="minorHAnsi" w:hAnsiTheme="minorHAnsi" w:cstheme="minorHAnsi"/>
          <w:b/>
          <w:bCs/>
          <w:color w:val="000000" w:themeColor="text1"/>
          <w:sz w:val="28"/>
          <w:szCs w:val="22"/>
        </w:rPr>
        <w:t>, Cheng-I Wei</w:t>
      </w:r>
      <w:r w:rsidRPr="00EF6D2C"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vertAlign w:val="superscript"/>
        </w:rPr>
        <w:t>2</w:t>
      </w:r>
      <w:r w:rsidRPr="00EF6D2C">
        <w:rPr>
          <w:rFonts w:asciiTheme="minorHAnsi" w:hAnsiTheme="minorHAnsi" w:cstheme="minorHAnsi"/>
          <w:b/>
          <w:bCs/>
          <w:color w:val="000000" w:themeColor="text1"/>
          <w:sz w:val="28"/>
          <w:szCs w:val="22"/>
        </w:rPr>
        <w:t xml:space="preserve">, </w:t>
      </w:r>
      <w:proofErr w:type="spellStart"/>
      <w:r w:rsidRPr="00EF6D2C">
        <w:rPr>
          <w:rFonts w:asciiTheme="minorHAnsi" w:hAnsiTheme="minorHAnsi" w:cstheme="minorHAnsi"/>
          <w:b/>
          <w:bCs/>
          <w:color w:val="000000" w:themeColor="text1"/>
          <w:sz w:val="28"/>
          <w:szCs w:val="22"/>
        </w:rPr>
        <w:t>Shunyuan</w:t>
      </w:r>
      <w:proofErr w:type="spellEnd"/>
      <w:r w:rsidRPr="00EF6D2C">
        <w:rPr>
          <w:rFonts w:asciiTheme="minorHAnsi" w:hAnsiTheme="minorHAnsi" w:cstheme="minorHAnsi"/>
          <w:b/>
          <w:bCs/>
          <w:color w:val="000000" w:themeColor="text1"/>
          <w:sz w:val="28"/>
          <w:szCs w:val="22"/>
        </w:rPr>
        <w:t xml:space="preserve"> Xiao</w:t>
      </w:r>
      <w:r w:rsidRPr="00EF6D2C"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vertAlign w:val="superscript"/>
        </w:rPr>
        <w:t>1,3</w:t>
      </w:r>
      <w:r w:rsidRPr="00EF6D2C">
        <w:rPr>
          <w:rFonts w:asciiTheme="minorHAnsi" w:hAnsiTheme="minorHAnsi" w:cstheme="minorHAnsi"/>
          <w:bCs/>
          <w:color w:val="000000" w:themeColor="text1"/>
          <w:sz w:val="28"/>
          <w:szCs w:val="22"/>
          <w:vertAlign w:val="superscript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vertAlign w:val="superscript"/>
        </w:rPr>
        <w:t>*</w:t>
      </w:r>
    </w:p>
    <w:p w14:paraId="0B131EB9" w14:textId="157D0F89" w:rsidR="00BA6C86" w:rsidRDefault="00BA6C86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78E4D96" w14:textId="303EEB61" w:rsidR="00BA6C86" w:rsidRPr="00147449" w:rsidRDefault="00BA6C86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147449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147449">
        <w:rPr>
          <w:rFonts w:asciiTheme="minorHAnsi" w:hAnsiTheme="minorHAnsi" w:cstheme="minorHAnsi"/>
          <w:bCs/>
          <w:color w:val="000000" w:themeColor="text1"/>
        </w:rPr>
        <w:t>Institute for Bioscience and Biotechnology Research, University of Maryland</w:t>
      </w:r>
    </w:p>
    <w:p w14:paraId="29435E0B" w14:textId="78D8A886" w:rsidR="00BA6C86" w:rsidRPr="00147449" w:rsidRDefault="00BA6C86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147449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Pr="00147449">
        <w:rPr>
          <w:rFonts w:asciiTheme="minorHAnsi" w:hAnsiTheme="minorHAnsi" w:cstheme="minorHAnsi"/>
          <w:bCs/>
          <w:color w:val="000000" w:themeColor="text1"/>
        </w:rPr>
        <w:t>Department of Nutrition and Food Science, University of Maryland College Park</w:t>
      </w:r>
    </w:p>
    <w:p w14:paraId="187B8ADD" w14:textId="2AC6170A" w:rsidR="00BA6C86" w:rsidRPr="00147449" w:rsidRDefault="00BA6C86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147449">
        <w:rPr>
          <w:rFonts w:asciiTheme="minorHAnsi" w:hAnsiTheme="minorHAnsi" w:cstheme="minorHAnsi"/>
          <w:bCs/>
          <w:color w:val="000000" w:themeColor="text1"/>
          <w:vertAlign w:val="superscript"/>
        </w:rPr>
        <w:t>3</w:t>
      </w:r>
      <w:r w:rsidRPr="00147449">
        <w:rPr>
          <w:rFonts w:asciiTheme="minorHAnsi" w:hAnsiTheme="minorHAnsi" w:cstheme="minorHAnsi"/>
          <w:bCs/>
          <w:color w:val="000000" w:themeColor="text1"/>
        </w:rPr>
        <w:t>Department of Plant Sciences and Landscape Architecture, University of Maryland College Park</w:t>
      </w:r>
    </w:p>
    <w:p w14:paraId="7B44797E" w14:textId="39261516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503C9E8" w14:textId="77777777" w:rsidR="00900E5E" w:rsidRPr="00B07A3B" w:rsidRDefault="00900E5E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743EBCF" w14:textId="3D86A73C" w:rsidR="00BA6C86" w:rsidRPr="00BA6C86" w:rsidRDefault="00BA6C86" w:rsidP="00BA6C86">
      <w:pPr>
        <w:rPr>
          <w:rFonts w:asciiTheme="minorHAnsi" w:hAnsiTheme="minorHAnsi" w:cstheme="minorHAnsi"/>
          <w:bCs/>
        </w:rPr>
      </w:pPr>
      <w:bookmarkStart w:id="0" w:name="_Hlk25233958"/>
      <w:proofErr w:type="spellStart"/>
      <w:r w:rsidRPr="00147449">
        <w:rPr>
          <w:rFonts w:asciiTheme="minorHAnsi" w:hAnsiTheme="minorHAnsi" w:cstheme="minorHAnsi"/>
          <w:bCs/>
          <w:color w:val="000000" w:themeColor="text1"/>
        </w:rPr>
        <w:t>Shunyuan</w:t>
      </w:r>
      <w:proofErr w:type="spellEnd"/>
      <w:r w:rsidRPr="00147449">
        <w:rPr>
          <w:rFonts w:asciiTheme="minorHAnsi" w:hAnsiTheme="minorHAnsi" w:cstheme="minorHAnsi"/>
          <w:bCs/>
          <w:color w:val="000000" w:themeColor="text1"/>
        </w:rPr>
        <w:t xml:space="preserve"> Xiao</w:t>
      </w:r>
      <w:r>
        <w:rPr>
          <w:rFonts w:asciiTheme="minorHAnsi" w:hAnsiTheme="minorHAnsi" w:cstheme="minorHAnsi"/>
          <w:bCs/>
          <w:color w:val="000000" w:themeColor="text1"/>
        </w:rPr>
        <w:t xml:space="preserve">          </w:t>
      </w:r>
      <w:hyperlink r:id="rId8" w:history="1">
        <w:r w:rsidRPr="00BA6C86">
          <w:rPr>
            <w:rStyle w:val="Hyperlink"/>
            <w:rFonts w:asciiTheme="minorHAnsi" w:hAnsiTheme="minorHAnsi" w:cstheme="minorHAnsi"/>
            <w:bCs/>
            <w:color w:val="auto"/>
            <w:u w:val="none"/>
          </w:rPr>
          <w:t>xiao@umd.edu</w:t>
        </w:r>
      </w:hyperlink>
      <w:r w:rsidRPr="00BA6C86">
        <w:rPr>
          <w:rFonts w:asciiTheme="minorHAnsi" w:hAnsiTheme="minorHAnsi" w:cstheme="minorHAnsi"/>
          <w:bCs/>
        </w:rPr>
        <w:t xml:space="preserve"> </w:t>
      </w:r>
    </w:p>
    <w:p w14:paraId="5196A52A" w14:textId="2C2FDC3F" w:rsidR="004E0C5A" w:rsidRPr="00B07A3B" w:rsidRDefault="00BA6C86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44D339B3" w14:textId="3251AEEB" w:rsidR="00BA6C86" w:rsidRPr="00BA6C86" w:rsidRDefault="00BA6C86" w:rsidP="00BA6C86">
      <w:pPr>
        <w:rPr>
          <w:rFonts w:asciiTheme="minorHAnsi" w:hAnsiTheme="minorHAnsi" w:cstheme="minorHAnsi"/>
        </w:rPr>
      </w:pPr>
      <w:r w:rsidRPr="00BA6C86">
        <w:rPr>
          <w:rFonts w:asciiTheme="minorHAnsi" w:hAnsiTheme="minorHAnsi" w:cstheme="minorHAnsi"/>
          <w:shd w:val="clear" w:color="auto" w:fill="FFFFFF"/>
        </w:rPr>
        <w:fldChar w:fldCharType="begin"/>
      </w:r>
      <w:r w:rsidRPr="00BA6C86">
        <w:rPr>
          <w:rFonts w:asciiTheme="minorHAnsi" w:hAnsiTheme="minorHAnsi" w:cstheme="minorHAnsi"/>
          <w:shd w:val="clear" w:color="auto" w:fill="FFFFFF"/>
        </w:rPr>
        <w:instrText xml:space="preserve"> HYPERLINK "mailto:wuying1984.nju@gmail.com" </w:instrText>
      </w:r>
      <w:r w:rsidRPr="00BA6C86">
        <w:rPr>
          <w:rFonts w:asciiTheme="minorHAnsi" w:hAnsiTheme="minorHAnsi" w:cstheme="minorHAnsi"/>
          <w:shd w:val="clear" w:color="auto" w:fill="FFFFFF"/>
        </w:rPr>
        <w:fldChar w:fldCharType="separate"/>
      </w:r>
      <w:r w:rsidRPr="00BA6C86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wuying1984.nju@gmail.com</w:t>
      </w:r>
      <w:r w:rsidRPr="00BA6C86">
        <w:rPr>
          <w:rFonts w:asciiTheme="minorHAnsi" w:hAnsiTheme="minorHAnsi" w:cstheme="minorHAnsi"/>
          <w:shd w:val="clear" w:color="auto" w:fill="FFFFFF"/>
        </w:rPr>
        <w:fldChar w:fldCharType="end"/>
      </w:r>
    </w:p>
    <w:p w14:paraId="765952BA" w14:textId="6AE237E1" w:rsidR="00BA6C86" w:rsidRPr="00BA6C86" w:rsidRDefault="004B2A0F" w:rsidP="00BA6C86">
      <w:pPr>
        <w:rPr>
          <w:rFonts w:asciiTheme="minorHAnsi" w:hAnsiTheme="minorHAnsi" w:cstheme="minorHAnsi"/>
          <w:bCs/>
        </w:rPr>
      </w:pPr>
      <w:hyperlink r:id="rId9" w:history="1">
        <w:r w:rsidR="00BA6C86" w:rsidRPr="00BA6C86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diaz@umd.edu</w:t>
        </w:r>
      </w:hyperlink>
    </w:p>
    <w:p w14:paraId="5BC7AD71" w14:textId="3AC19ED8" w:rsidR="00BA6C86" w:rsidRPr="00BA6C86" w:rsidRDefault="004B2A0F" w:rsidP="00BA6C86">
      <w:pPr>
        <w:rPr>
          <w:rFonts w:asciiTheme="minorHAnsi" w:hAnsiTheme="minorHAnsi" w:cstheme="minorHAnsi"/>
          <w:bCs/>
        </w:rPr>
      </w:pPr>
      <w:hyperlink r:id="rId10" w:history="1">
        <w:r w:rsidR="00BA6C86" w:rsidRPr="00BA6C86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jianyin@umd.edu</w:t>
        </w:r>
      </w:hyperlink>
      <w:r w:rsidR="00BA6C86" w:rsidRPr="00BA6C86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1655BC44" w14:textId="0BC397DB" w:rsidR="00BA6C86" w:rsidRPr="00BA6C86" w:rsidRDefault="004B2A0F" w:rsidP="00BA6C86">
      <w:pPr>
        <w:rPr>
          <w:rFonts w:asciiTheme="minorHAnsi" w:hAnsiTheme="minorHAnsi" w:cstheme="minorHAnsi"/>
        </w:rPr>
      </w:pPr>
      <w:hyperlink r:id="rId11" w:history="1">
        <w:r w:rsidR="00BA6C86" w:rsidRPr="00BA6C86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dbloodgood216@gmail.com</w:t>
        </w:r>
      </w:hyperlink>
    </w:p>
    <w:p w14:paraId="72244BF9" w14:textId="33D6B876" w:rsidR="00BA6C86" w:rsidRPr="00BA6C86" w:rsidRDefault="004B2A0F" w:rsidP="00BA6C86">
      <w:pPr>
        <w:rPr>
          <w:rFonts w:asciiTheme="minorHAnsi" w:hAnsiTheme="minorHAnsi" w:cstheme="minorHAnsi"/>
        </w:rPr>
      </w:pPr>
      <w:hyperlink r:id="rId12" w:history="1">
        <w:r w:rsidR="00BA6C86" w:rsidRPr="00BA6C86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wkylesexton9@gmail.com</w:t>
        </w:r>
      </w:hyperlink>
    </w:p>
    <w:p w14:paraId="75839666" w14:textId="68F22F9C" w:rsidR="00BA6C86" w:rsidRPr="00BA6C86" w:rsidRDefault="004B2A0F" w:rsidP="00BA6C86">
      <w:pPr>
        <w:rPr>
          <w:rFonts w:asciiTheme="minorHAnsi" w:hAnsiTheme="minorHAnsi" w:cstheme="minorHAnsi"/>
        </w:rPr>
      </w:pPr>
      <w:hyperlink r:id="rId13" w:history="1">
        <w:r w:rsidR="00BA6C86" w:rsidRPr="00BA6C86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wei@umd.edu</w:t>
        </w:r>
      </w:hyperlink>
    </w:p>
    <w:p w14:paraId="12916965" w14:textId="538BECF0" w:rsidR="003B5E26" w:rsidRPr="00BA6C86" w:rsidRDefault="004B2A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4" w:history="1">
        <w:r w:rsidR="00BA6C86" w:rsidRPr="00BA6C86">
          <w:rPr>
            <w:rStyle w:val="Hyperlink"/>
            <w:rFonts w:asciiTheme="minorHAnsi" w:hAnsiTheme="minorHAnsi" w:cstheme="minorHAnsi"/>
            <w:bCs/>
            <w:color w:val="auto"/>
            <w:u w:val="none"/>
          </w:rPr>
          <w:t>xiao@umd.edu</w:t>
        </w:r>
      </w:hyperlink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308FC614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E7B72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146BA44A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E7B72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03BCF063" w:rsidR="00673750" w:rsidRPr="006D3C9C" w:rsidRDefault="004B2A0F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7236" w:rsidRPr="00EF6D2C">
            <w:rPr>
              <w:rFonts w:ascii="MS Gothic" w:eastAsia="MS Gothic" w:hAnsi="MS Gothic" w:cstheme="minorHAnsi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723C436" w14:textId="77777777" w:rsidR="00673750" w:rsidRPr="00B07A3B" w:rsidRDefault="00673750" w:rsidP="00EF6D2C">
      <w:pPr>
        <w:spacing w:before="120"/>
        <w:ind w:firstLine="7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3FFC3AB5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E7B72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7DCF068B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07FE797" w14:textId="77777777" w:rsidR="00900E5E" w:rsidRDefault="00900E5E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632AEAD5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4395FED3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694DEF">
        <w:rPr>
          <w:rFonts w:asciiTheme="minorHAnsi" w:hAnsiTheme="minorHAnsi" w:cstheme="minorHAnsi"/>
          <w:bCs/>
          <w:sz w:val="22"/>
          <w:szCs w:val="22"/>
        </w:rPr>
        <w:t>15</w:t>
      </w:r>
    </w:p>
    <w:p w14:paraId="5AAC9C6C" w14:textId="298451E7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94DEF">
        <w:rPr>
          <w:rFonts w:asciiTheme="minorHAnsi" w:hAnsiTheme="minorHAnsi" w:cstheme="minorHAnsi"/>
          <w:bCs/>
          <w:sz w:val="22"/>
          <w:szCs w:val="22"/>
        </w:rPr>
        <w:t>4</w:t>
      </w:r>
      <w:r w:rsidR="00FC58B7">
        <w:rPr>
          <w:rFonts w:asciiTheme="minorHAnsi" w:hAnsiTheme="minorHAnsi" w:cstheme="minorHAnsi"/>
          <w:bCs/>
          <w:sz w:val="22"/>
          <w:szCs w:val="22"/>
        </w:rPr>
        <w:t>1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26845C5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74CF59C1" w:rsidR="007D61A8" w:rsidRPr="00EF6D2C" w:rsidRDefault="00101EFF" w:rsidP="00900E5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EF6D2C">
        <w:rPr>
          <w:rFonts w:asciiTheme="minorHAnsi" w:hAnsiTheme="minorHAnsi" w:cstheme="minorHAnsi"/>
          <w:b/>
          <w:bCs/>
          <w:color w:val="222222"/>
          <w:u w:val="single"/>
          <w:shd w:val="clear" w:color="auto" w:fill="FFFFFF"/>
        </w:rPr>
        <w:t>David Bloodgood</w:t>
      </w:r>
      <w:r w:rsidR="007D61A8" w:rsidRPr="00EF6D2C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E7B72">
        <w:rPr>
          <w:rFonts w:asciiTheme="minorHAnsi" w:hAnsiTheme="minorHAnsi" w:cstheme="minorHAnsi"/>
        </w:rPr>
        <w:t xml:space="preserve">Powdery mildew is an important plant disease. </w:t>
      </w:r>
      <w:r w:rsidR="005D50BD">
        <w:rPr>
          <w:rFonts w:asciiTheme="minorHAnsi" w:hAnsiTheme="minorHAnsi" w:cstheme="minorHAnsi"/>
        </w:rPr>
        <w:t>A</w:t>
      </w:r>
      <w:r w:rsidR="00FE7B72">
        <w:rPr>
          <w:rFonts w:asciiTheme="minorHAnsi" w:hAnsiTheme="minorHAnsi" w:cstheme="minorHAnsi"/>
        </w:rPr>
        <w:t>cc</w:t>
      </w:r>
      <w:r w:rsidR="005D50BD">
        <w:rPr>
          <w:rFonts w:asciiTheme="minorHAnsi" w:hAnsiTheme="minorHAnsi" w:cstheme="minorHAnsi"/>
        </w:rPr>
        <w:t>u</w:t>
      </w:r>
      <w:r w:rsidR="00FE7B72">
        <w:rPr>
          <w:rFonts w:asciiTheme="minorHAnsi" w:hAnsiTheme="minorHAnsi" w:cstheme="minorHAnsi"/>
        </w:rPr>
        <w:t xml:space="preserve">rate determination of </w:t>
      </w:r>
      <w:r w:rsidR="005D50BD">
        <w:rPr>
          <w:rFonts w:asciiTheme="minorHAnsi" w:hAnsiTheme="minorHAnsi" w:cstheme="minorHAnsi"/>
        </w:rPr>
        <w:t xml:space="preserve">the disease </w:t>
      </w:r>
      <w:r w:rsidR="00FE7B72">
        <w:rPr>
          <w:rFonts w:asciiTheme="minorHAnsi" w:hAnsiTheme="minorHAnsi" w:cstheme="minorHAnsi"/>
        </w:rPr>
        <w:t>phenotypes</w:t>
      </w:r>
      <w:r w:rsidR="005D50BD">
        <w:rPr>
          <w:rFonts w:asciiTheme="minorHAnsi" w:hAnsiTheme="minorHAnsi" w:cstheme="minorHAnsi"/>
        </w:rPr>
        <w:t xml:space="preserve"> </w:t>
      </w:r>
      <w:r w:rsidR="00FE7B72">
        <w:rPr>
          <w:rFonts w:asciiTheme="minorHAnsi" w:hAnsiTheme="minorHAnsi" w:cstheme="minorHAnsi"/>
        </w:rPr>
        <w:t>requires even inoculation of the pathogen</w:t>
      </w:r>
      <w:r w:rsidR="005D50BD">
        <w:rPr>
          <w:rFonts w:asciiTheme="minorHAnsi" w:hAnsiTheme="minorHAnsi" w:cstheme="minorHAnsi"/>
        </w:rPr>
        <w:t>.  Existing methods are inefficient for various reasons</w:t>
      </w:r>
      <w:r w:rsidR="00775BFF">
        <w:rPr>
          <w:rFonts w:asciiTheme="minorHAnsi" w:hAnsiTheme="minorHAnsi" w:cstheme="minorHAnsi"/>
        </w:rPr>
        <w:t>, which is</w:t>
      </w:r>
      <w:r w:rsidR="000601CA">
        <w:rPr>
          <w:rFonts w:asciiTheme="minorHAnsi" w:hAnsiTheme="minorHAnsi" w:cstheme="minorHAnsi"/>
        </w:rPr>
        <w:t xml:space="preserve"> why</w:t>
      </w:r>
      <w:r w:rsidR="005D50BD">
        <w:rPr>
          <w:rFonts w:asciiTheme="minorHAnsi" w:hAnsiTheme="minorHAnsi" w:cstheme="minorHAnsi"/>
        </w:rPr>
        <w:t xml:space="preserve"> </w:t>
      </w:r>
      <w:r w:rsidR="00FE7B72">
        <w:rPr>
          <w:rFonts w:asciiTheme="minorHAnsi" w:hAnsiTheme="minorHAnsi" w:cstheme="minorHAnsi"/>
        </w:rPr>
        <w:t xml:space="preserve">we </w:t>
      </w:r>
      <w:r w:rsidR="005D50BD">
        <w:rPr>
          <w:rFonts w:asciiTheme="minorHAnsi" w:hAnsiTheme="minorHAnsi" w:cstheme="minorHAnsi"/>
        </w:rPr>
        <w:t>developed</w:t>
      </w:r>
      <w:r w:rsidR="00FE7B72">
        <w:rPr>
          <w:rFonts w:asciiTheme="minorHAnsi" w:hAnsiTheme="minorHAnsi" w:cstheme="minorHAnsi"/>
        </w:rPr>
        <w:t xml:space="preserve"> </w:t>
      </w:r>
      <w:r w:rsidR="000601CA">
        <w:rPr>
          <w:rFonts w:asciiTheme="minorHAnsi" w:hAnsiTheme="minorHAnsi" w:cstheme="minorHAnsi"/>
        </w:rPr>
        <w:t>this protocol</w:t>
      </w:r>
      <w:r w:rsidR="00FE7B72">
        <w:rPr>
          <w:rFonts w:asciiTheme="minorHAnsi" w:hAnsiTheme="minorHAnsi" w:cstheme="minorHAnsi"/>
        </w:rPr>
        <w:t>.</w:t>
      </w:r>
    </w:p>
    <w:p w14:paraId="40217C6D" w14:textId="77777777" w:rsidR="000C0817" w:rsidRPr="00EF6D2C" w:rsidRDefault="000C0817" w:rsidP="00EF6D2C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79D40231" w14:textId="77777777" w:rsidR="000C0817" w:rsidRPr="005E7656" w:rsidRDefault="000C0817" w:rsidP="000C081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00A66870" w14:textId="77777777" w:rsidR="007D61A8" w:rsidRPr="00B07A3B" w:rsidRDefault="007D61A8" w:rsidP="00EF6D2C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076F9FE6" w:rsidR="007D61A8" w:rsidRPr="00EF6D2C" w:rsidRDefault="00101EFF" w:rsidP="00900E5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3F6DC2">
        <w:rPr>
          <w:rFonts w:asciiTheme="minorHAnsi" w:hAnsiTheme="minorHAnsi" w:cstheme="minorHAnsi"/>
          <w:b/>
          <w:bCs/>
          <w:color w:val="222222"/>
          <w:u w:val="single"/>
          <w:shd w:val="clear" w:color="auto" w:fill="FFFFFF"/>
        </w:rPr>
        <w:t>David Bloodgood</w:t>
      </w:r>
      <w:r w:rsidRPr="003F6DC2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601CA" w:rsidRPr="000601CA">
        <w:rPr>
          <w:rFonts w:asciiTheme="minorHAnsi" w:hAnsiTheme="minorHAnsi" w:cstheme="minorHAnsi"/>
        </w:rPr>
        <w:t xml:space="preserve">Our spore-inoculation method can easily achieve even inoculation, and is simple and scalable, so it </w:t>
      </w:r>
      <w:r w:rsidR="00900E5E">
        <w:rPr>
          <w:rFonts w:asciiTheme="minorHAnsi" w:hAnsiTheme="minorHAnsi" w:cstheme="minorHAnsi"/>
        </w:rPr>
        <w:t>c</w:t>
      </w:r>
      <w:r w:rsidR="000601CA" w:rsidRPr="000601CA">
        <w:rPr>
          <w:rFonts w:asciiTheme="minorHAnsi" w:hAnsiTheme="minorHAnsi" w:cstheme="minorHAnsi"/>
        </w:rPr>
        <w:t>ould be easily adopted by any laboratory working with</w:t>
      </w:r>
      <w:r w:rsidR="000601CA">
        <w:rPr>
          <w:rFonts w:asciiTheme="minorHAnsi" w:hAnsiTheme="minorHAnsi" w:cstheme="minorHAnsi"/>
        </w:rPr>
        <w:t xml:space="preserve"> </w:t>
      </w:r>
      <w:r w:rsidR="000601CA" w:rsidRPr="000601CA">
        <w:rPr>
          <w:rFonts w:asciiTheme="minorHAnsi" w:hAnsiTheme="minorHAnsi" w:cstheme="minorHAnsi"/>
        </w:rPr>
        <w:t>powdery mildew.</w:t>
      </w:r>
    </w:p>
    <w:p w14:paraId="1D911AE1" w14:textId="77777777" w:rsidR="000C0817" w:rsidRPr="00EF6D2C" w:rsidRDefault="000C0817" w:rsidP="00EF6D2C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47FA36A9" w14:textId="04F61BA2" w:rsidR="007D61A8" w:rsidRPr="00775BFF" w:rsidRDefault="000C0817" w:rsidP="00775BFF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C04A67" w14:textId="4DDD378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F311A2" w14:textId="725F8641" w:rsidR="00333FA4" w:rsidRPr="00EF6D2C" w:rsidRDefault="00101EFF" w:rsidP="00C3546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3F6DC2">
        <w:rPr>
          <w:rFonts w:asciiTheme="minorHAnsi" w:hAnsiTheme="minorHAnsi" w:cstheme="minorHAnsi"/>
          <w:b/>
          <w:bCs/>
          <w:color w:val="222222"/>
          <w:u w:val="single"/>
          <w:shd w:val="clear" w:color="auto" w:fill="FFFFFF"/>
        </w:rPr>
        <w:t>David Bloodgood</w:t>
      </w:r>
      <w:r w:rsidRPr="003F6DC2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75BFF">
        <w:rPr>
          <w:rFonts w:asciiTheme="minorHAnsi" w:eastAsia="Times New Roman" w:hAnsiTheme="minorHAnsi" w:cstheme="minorHAnsi"/>
          <w:szCs w:val="24"/>
        </w:rPr>
        <w:t>A cardboard box with a mesh can be used as</w:t>
      </w:r>
      <w:r w:rsidR="00775BFF">
        <w:rPr>
          <w:rFonts w:asciiTheme="minorHAnsi" w:hAnsiTheme="minorHAnsi" w:cstheme="minorHAnsi"/>
        </w:rPr>
        <w:t xml:space="preserve"> an alternative to making</w:t>
      </w:r>
      <w:r w:rsidR="000601CA">
        <w:rPr>
          <w:rFonts w:asciiTheme="minorHAnsi" w:hAnsiTheme="minorHAnsi" w:cstheme="minorHAnsi"/>
        </w:rPr>
        <w:t xml:space="preserve"> a</w:t>
      </w:r>
      <w:proofErr w:type="spellStart"/>
      <w:r w:rsidR="000601CA">
        <w:rPr>
          <w:rFonts w:asciiTheme="minorHAnsi" w:hAnsiTheme="minorHAnsi" w:cstheme="minorHAnsi"/>
        </w:rPr>
        <w:t>n</w:t>
      </w:r>
      <w:proofErr w:type="spellEnd"/>
      <w:r w:rsidR="000601CA">
        <w:rPr>
          <w:rFonts w:asciiTheme="minorHAnsi" w:hAnsiTheme="minorHAnsi" w:cstheme="minorHAnsi"/>
        </w:rPr>
        <w:t xml:space="preserve"> inoculation box and a chamber,</w:t>
      </w:r>
      <w:r w:rsidR="00775BFF">
        <w:rPr>
          <w:rFonts w:asciiTheme="minorHAnsi" w:hAnsiTheme="minorHAnsi" w:cstheme="minorHAnsi"/>
        </w:rPr>
        <w:t xml:space="preserve"> as described in this protocol</w:t>
      </w:r>
      <w:r w:rsidR="000601CA">
        <w:rPr>
          <w:rFonts w:asciiTheme="minorHAnsi" w:hAnsiTheme="minorHAnsi" w:cstheme="minorHAnsi"/>
        </w:rPr>
        <w:t>.</w:t>
      </w:r>
    </w:p>
    <w:p w14:paraId="4C82CE43" w14:textId="77777777" w:rsidR="000C0817" w:rsidRPr="00EF6D2C" w:rsidRDefault="000C0817" w:rsidP="00EF6D2C">
      <w:pPr>
        <w:pStyle w:val="ListParagraph"/>
        <w:spacing w:before="120"/>
        <w:ind w:left="901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1E26F06E" w14:textId="708ED3F7" w:rsidR="000C0817" w:rsidRPr="00775BFF" w:rsidRDefault="000C0817" w:rsidP="00C35465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32669AD3" w14:textId="77777777" w:rsidR="00775BFF" w:rsidRPr="00775BFF" w:rsidRDefault="00775BFF" w:rsidP="00775BFF">
      <w:pPr>
        <w:pStyle w:val="ListParagraph"/>
        <w:ind w:left="1627"/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</w:p>
    <w:p w14:paraId="51EF0701" w14:textId="77777777" w:rsidR="00775BFF" w:rsidRPr="00EF6D2C" w:rsidRDefault="00775BFF" w:rsidP="00775BFF">
      <w:pPr>
        <w:pStyle w:val="ListParagraph"/>
        <w:ind w:left="1627"/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</w:p>
    <w:p w14:paraId="297E171B" w14:textId="77777777" w:rsidR="007D61A8" w:rsidRPr="00B07A3B" w:rsidRDefault="007D61A8" w:rsidP="00EF6D2C">
      <w:pPr>
        <w:contextualSpacing/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53C7950" w14:textId="5B27FC55" w:rsidR="007D61A8" w:rsidRDefault="00101EFF" w:rsidP="00C35465">
      <w:pPr>
        <w:pStyle w:val="ListParagraph"/>
        <w:numPr>
          <w:ilvl w:val="1"/>
          <w:numId w:val="3"/>
        </w:numPr>
        <w:spacing w:before="120"/>
        <w:ind w:left="901" w:hanging="544"/>
        <w:jc w:val="both"/>
        <w:rPr>
          <w:rFonts w:asciiTheme="minorHAnsi" w:eastAsia="Times New Roman" w:hAnsiTheme="minorHAnsi" w:cstheme="minorHAnsi"/>
          <w:szCs w:val="24"/>
        </w:rPr>
      </w:pPr>
      <w:r w:rsidRPr="003F6DC2">
        <w:rPr>
          <w:rFonts w:asciiTheme="minorHAnsi" w:hAnsiTheme="minorHAnsi" w:cstheme="minorHAnsi"/>
          <w:b/>
          <w:bCs/>
          <w:color w:val="222222"/>
          <w:u w:val="single"/>
          <w:shd w:val="clear" w:color="auto" w:fill="FFFFFF"/>
        </w:rPr>
        <w:t>David Bloodgood</w:t>
      </w:r>
      <w:r w:rsidRPr="003F6DC2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="000601CA">
        <w:rPr>
          <w:rFonts w:asciiTheme="minorHAnsi" w:hAnsiTheme="minorHAnsi" w:cstheme="minorHAnsi"/>
        </w:rPr>
        <w:t>Ying Wu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 w:rsidR="000601CA">
        <w:rPr>
          <w:rFonts w:asciiTheme="minorHAnsi" w:hAnsiTheme="minorHAnsi" w:cstheme="minorHAnsi"/>
        </w:rPr>
        <w:t>senior research associate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</w:t>
      </w:r>
      <w:r w:rsidR="000601CA">
        <w:rPr>
          <w:rFonts w:asciiTheme="minorHAnsi" w:eastAsia="Times New Roman" w:hAnsiTheme="minorHAnsi" w:cstheme="minorHAnsi"/>
          <w:szCs w:val="24"/>
        </w:rPr>
        <w:t xml:space="preserve">the Xiao 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laboratory. </w:t>
      </w:r>
    </w:p>
    <w:p w14:paraId="64126D79" w14:textId="77777777" w:rsidR="000C0817" w:rsidRPr="00B07A3B" w:rsidRDefault="000C0817" w:rsidP="00EF6D2C">
      <w:pPr>
        <w:pStyle w:val="ListParagraph"/>
        <w:spacing w:before="120"/>
        <w:ind w:left="901"/>
        <w:jc w:val="both"/>
        <w:rPr>
          <w:rFonts w:asciiTheme="minorHAnsi" w:eastAsia="Times New Roman" w:hAnsiTheme="minorHAnsi" w:cstheme="minorHAnsi"/>
          <w:szCs w:val="24"/>
        </w:rPr>
      </w:pPr>
    </w:p>
    <w:p w14:paraId="6C06C6CE" w14:textId="77777777" w:rsidR="007D61A8" w:rsidRPr="00B07A3B" w:rsidRDefault="007D61A8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280837ED" w:rsidR="007D61A8" w:rsidRPr="00B07A3B" w:rsidRDefault="007D61A8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 looks up from workbench or desk or microscope and acknowledges the camera.</w:t>
      </w:r>
    </w:p>
    <w:p w14:paraId="66D538A0" w14:textId="6AE1B1F1" w:rsidR="001016BD" w:rsidRPr="00B07A3B" w:rsidRDefault="001016BD" w:rsidP="00C35465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5DFC648" w14:textId="73A2DA83" w:rsidR="00CE10F2" w:rsidRPr="008028E1" w:rsidRDefault="00DC2504" w:rsidP="008028E1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F99A483" w14:textId="49A5BCB7" w:rsidR="00CE10F2" w:rsidRPr="006876CC" w:rsidRDefault="006876CC" w:rsidP="00C35465">
      <w:pPr>
        <w:pStyle w:val="ListParagraph"/>
        <w:numPr>
          <w:ilvl w:val="0"/>
          <w:numId w:val="3"/>
        </w:numPr>
        <w:spacing w:before="360"/>
        <w:ind w:left="357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r w:rsidRPr="00A06428">
        <w:rPr>
          <w:rFonts w:asciiTheme="minorHAnsi" w:hAnsiTheme="minorHAnsi" w:cstheme="minorHAnsi"/>
          <w:b/>
          <w:bCs/>
        </w:rPr>
        <w:t xml:space="preserve">Inoculating </w:t>
      </w:r>
      <w:bookmarkStart w:id="1" w:name="_Hlk64562119"/>
      <w:r w:rsidR="000C0817" w:rsidRPr="00A06428">
        <w:rPr>
          <w:rFonts w:asciiTheme="minorHAnsi" w:hAnsiTheme="minorHAnsi" w:cstheme="minorHAnsi"/>
          <w:b/>
          <w:bCs/>
        </w:rPr>
        <w:t xml:space="preserve">Plants </w:t>
      </w:r>
      <w:r w:rsidR="000C0817">
        <w:rPr>
          <w:rFonts w:asciiTheme="minorHAnsi" w:hAnsiTheme="minorHAnsi" w:cstheme="minorHAnsi"/>
          <w:b/>
          <w:bCs/>
        </w:rPr>
        <w:t>i</w:t>
      </w:r>
      <w:r w:rsidR="000C0817" w:rsidRPr="00A06428">
        <w:rPr>
          <w:rFonts w:asciiTheme="minorHAnsi" w:hAnsiTheme="minorHAnsi" w:cstheme="minorHAnsi"/>
          <w:b/>
          <w:bCs/>
        </w:rPr>
        <w:t>n Flats</w:t>
      </w:r>
      <w:bookmarkEnd w:id="1"/>
    </w:p>
    <w:p w14:paraId="1371D6FC" w14:textId="2361C37A" w:rsidR="00CE10F2" w:rsidRPr="0018259C" w:rsidRDefault="00CA2ECF" w:rsidP="00C3546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</w:t>
      </w:r>
      <w:r w:rsidR="00A06428" w:rsidRPr="00A06428">
        <w:rPr>
          <w:rFonts w:asciiTheme="minorHAnsi" w:hAnsiTheme="minorHAnsi" w:cstheme="minorHAnsi"/>
        </w:rPr>
        <w:t xml:space="preserve">repare fresh powdery mildew spores as </w:t>
      </w:r>
      <w:proofErr w:type="spellStart"/>
      <w:r w:rsidR="00A06428" w:rsidRPr="00A06428">
        <w:rPr>
          <w:rFonts w:asciiTheme="minorHAnsi" w:hAnsiTheme="minorHAnsi" w:cstheme="minorHAnsi"/>
        </w:rPr>
        <w:t>inocula</w:t>
      </w:r>
      <w:proofErr w:type="spellEnd"/>
      <w:r>
        <w:rPr>
          <w:rFonts w:asciiTheme="minorHAnsi" w:hAnsiTheme="minorHAnsi" w:cstheme="minorHAnsi"/>
        </w:rPr>
        <w:t>,</w:t>
      </w:r>
      <w:r w:rsidR="00A0642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</w:t>
      </w:r>
      <w:r w:rsidR="00A06428" w:rsidRPr="00A06428">
        <w:rPr>
          <w:rFonts w:asciiTheme="minorHAnsi" w:hAnsiTheme="minorHAnsi" w:cstheme="minorHAnsi"/>
        </w:rPr>
        <w:t xml:space="preserve">row clean </w:t>
      </w:r>
      <w:r w:rsidR="00A06428" w:rsidRPr="0067493A">
        <w:rPr>
          <w:rFonts w:asciiTheme="minorHAnsi" w:hAnsiTheme="minorHAnsi" w:cstheme="minorHAnsi"/>
          <w:i/>
          <w:iCs/>
        </w:rPr>
        <w:t>Arabidopsis</w:t>
      </w:r>
      <w:r w:rsidR="00A06428" w:rsidRPr="00A06428">
        <w:rPr>
          <w:rFonts w:asciiTheme="minorHAnsi" w:hAnsiTheme="minorHAnsi" w:cstheme="minorHAnsi"/>
        </w:rPr>
        <w:t xml:space="preserve"> </w:t>
      </w:r>
      <w:r w:rsidR="00B74F80" w:rsidRPr="00EF6D2C">
        <w:rPr>
          <w:rFonts w:asciiTheme="minorHAnsi" w:hAnsiTheme="minorHAnsi" w:cstheme="minorHAnsi"/>
          <w:i/>
          <w:iCs/>
          <w:color w:val="FF0000"/>
        </w:rPr>
        <w:t>(a-ra-</w:t>
      </w:r>
      <w:proofErr w:type="spellStart"/>
      <w:r w:rsidR="00B74F80" w:rsidRPr="00EF6D2C">
        <w:rPr>
          <w:rFonts w:asciiTheme="minorHAnsi" w:hAnsiTheme="minorHAnsi" w:cstheme="minorHAnsi"/>
          <w:i/>
          <w:iCs/>
          <w:color w:val="FF0000"/>
        </w:rPr>
        <w:t>buh</w:t>
      </w:r>
      <w:proofErr w:type="spellEnd"/>
      <w:r w:rsidR="00B74F80" w:rsidRPr="00EF6D2C">
        <w:rPr>
          <w:rFonts w:asciiTheme="minorHAnsi" w:hAnsiTheme="minorHAnsi" w:cstheme="minorHAnsi"/>
          <w:i/>
          <w:iCs/>
          <w:color w:val="FF0000"/>
        </w:rPr>
        <w:t>-</w:t>
      </w:r>
      <w:proofErr w:type="spellStart"/>
      <w:r w:rsidR="00B74F80" w:rsidRPr="00EF6D2C">
        <w:rPr>
          <w:rFonts w:asciiTheme="minorHAnsi" w:hAnsiTheme="minorHAnsi" w:cstheme="minorHAnsi"/>
          <w:i/>
          <w:iCs/>
          <w:color w:val="FF0000"/>
        </w:rPr>
        <w:t>dawp-suhs</w:t>
      </w:r>
      <w:proofErr w:type="spellEnd"/>
      <w:r w:rsidR="00B74F80" w:rsidRPr="00EF6D2C">
        <w:rPr>
          <w:rFonts w:asciiTheme="minorHAnsi" w:hAnsiTheme="minorHAnsi" w:cstheme="minorHAnsi"/>
          <w:color w:val="FF0000"/>
        </w:rPr>
        <w:t>)</w:t>
      </w:r>
      <w:r w:rsidR="00B74F80">
        <w:rPr>
          <w:rFonts w:asciiTheme="minorHAnsi" w:hAnsiTheme="minorHAnsi" w:cstheme="minorHAnsi"/>
        </w:rPr>
        <w:t xml:space="preserve"> </w:t>
      </w:r>
      <w:r w:rsidR="00A06428" w:rsidRPr="00A06428">
        <w:rPr>
          <w:rFonts w:asciiTheme="minorHAnsi" w:hAnsiTheme="minorHAnsi" w:cstheme="minorHAnsi"/>
        </w:rPr>
        <w:t xml:space="preserve">immune-compromised </w:t>
      </w:r>
      <w:r w:rsidR="00A06428" w:rsidRPr="00EF6D2C">
        <w:rPr>
          <w:rFonts w:asciiTheme="minorHAnsi" w:hAnsiTheme="minorHAnsi" w:cstheme="minorHAnsi"/>
          <w:i/>
          <w:iCs/>
        </w:rPr>
        <w:t>pad4-1</w:t>
      </w:r>
      <w:r w:rsidR="00A06428" w:rsidRPr="00A06428">
        <w:rPr>
          <w:rFonts w:asciiTheme="minorHAnsi" w:hAnsiTheme="minorHAnsi" w:cstheme="minorHAnsi"/>
          <w:i/>
          <w:iCs/>
        </w:rPr>
        <w:t xml:space="preserve"> </w:t>
      </w:r>
      <w:r w:rsidR="00101EFF" w:rsidRPr="00EF6D2C">
        <w:rPr>
          <w:rFonts w:asciiTheme="minorHAnsi" w:hAnsiTheme="minorHAnsi" w:cstheme="minorHAnsi"/>
          <w:i/>
          <w:iCs/>
          <w:color w:val="FF0000"/>
        </w:rPr>
        <w:t xml:space="preserve">(pad 4 dash 1) </w:t>
      </w:r>
      <w:r w:rsidR="00A06428" w:rsidRPr="00A06428">
        <w:rPr>
          <w:rFonts w:asciiTheme="minorHAnsi" w:hAnsiTheme="minorHAnsi" w:cstheme="minorHAnsi"/>
        </w:rPr>
        <w:t xml:space="preserve">mutant plants in a growth chamber </w:t>
      </w:r>
      <w:r w:rsidR="00A06428">
        <w:rPr>
          <w:rFonts w:asciiTheme="minorHAnsi" w:hAnsiTheme="minorHAnsi" w:cstheme="minorHAnsi"/>
        </w:rPr>
        <w:t xml:space="preserve">at </w:t>
      </w:r>
      <w:r w:rsidR="00A06428" w:rsidRPr="00A06428">
        <w:rPr>
          <w:rFonts w:asciiTheme="minorHAnsi" w:hAnsiTheme="minorHAnsi" w:cstheme="minorHAnsi"/>
        </w:rPr>
        <w:t xml:space="preserve">22 </w:t>
      </w:r>
      <w:r w:rsidR="00A06428">
        <w:rPr>
          <w:rFonts w:asciiTheme="minorHAnsi" w:hAnsiTheme="minorHAnsi" w:cstheme="minorHAnsi"/>
        </w:rPr>
        <w:t xml:space="preserve">degrees </w:t>
      </w:r>
      <w:r w:rsidR="00A06428" w:rsidRPr="00A06428">
        <w:rPr>
          <w:rFonts w:asciiTheme="minorHAnsi" w:hAnsiTheme="minorHAnsi" w:cstheme="minorHAnsi"/>
        </w:rPr>
        <w:t>C</w:t>
      </w:r>
      <w:r w:rsidR="00A06428">
        <w:rPr>
          <w:rFonts w:asciiTheme="minorHAnsi" w:hAnsiTheme="minorHAnsi" w:cstheme="minorHAnsi"/>
        </w:rPr>
        <w:t>elsius and</w:t>
      </w:r>
      <w:r w:rsidR="00A06428" w:rsidRPr="00A06428">
        <w:rPr>
          <w:rFonts w:asciiTheme="minorHAnsi" w:hAnsiTheme="minorHAnsi" w:cstheme="minorHAnsi"/>
        </w:rPr>
        <w:t xml:space="preserve"> 65% relative humidity for 6</w:t>
      </w:r>
      <w:r w:rsidR="00A06428">
        <w:rPr>
          <w:rFonts w:asciiTheme="minorHAnsi" w:hAnsiTheme="minorHAnsi" w:cstheme="minorHAnsi"/>
        </w:rPr>
        <w:t xml:space="preserve"> to </w:t>
      </w:r>
      <w:r w:rsidR="00A06428" w:rsidRPr="00A06428">
        <w:rPr>
          <w:rFonts w:asciiTheme="minorHAnsi" w:hAnsiTheme="minorHAnsi" w:cstheme="minorHAnsi"/>
        </w:rPr>
        <w:t>8 weeks</w:t>
      </w:r>
      <w:r w:rsidR="00775BFF">
        <w:rPr>
          <w:rFonts w:asciiTheme="minorHAnsi" w:hAnsiTheme="minorHAnsi" w:cstheme="minorHAnsi"/>
        </w:rPr>
        <w:t>.</w:t>
      </w:r>
      <w:r w:rsidR="00A06428">
        <w:rPr>
          <w:rFonts w:asciiTheme="minorHAnsi" w:hAnsiTheme="minorHAnsi" w:cstheme="minorHAnsi"/>
        </w:rPr>
        <w:t xml:space="preserve"> I</w:t>
      </w:r>
      <w:r w:rsidR="00A06428" w:rsidRPr="00A06428">
        <w:rPr>
          <w:rFonts w:asciiTheme="minorHAnsi" w:hAnsiTheme="minorHAnsi" w:cstheme="minorHAnsi"/>
        </w:rPr>
        <w:t xml:space="preserve">noculate one or half flat of </w:t>
      </w:r>
      <w:r w:rsidR="00A06428" w:rsidRPr="00A06428">
        <w:rPr>
          <w:rFonts w:asciiTheme="minorHAnsi" w:hAnsiTheme="minorHAnsi" w:cstheme="minorHAnsi"/>
          <w:i/>
          <w:iCs/>
        </w:rPr>
        <w:t>pad4-1</w:t>
      </w:r>
      <w:r w:rsidR="00A06428" w:rsidRPr="00A06428">
        <w:rPr>
          <w:rFonts w:asciiTheme="minorHAnsi" w:hAnsiTheme="minorHAnsi" w:cstheme="minorHAnsi"/>
        </w:rPr>
        <w:t xml:space="preserve"> plants to build up sufficient fresh powdery mildew spores</w:t>
      </w:r>
      <w:r w:rsidR="00A06428">
        <w:rPr>
          <w:rFonts w:asciiTheme="minorHAnsi" w:hAnsiTheme="minorHAnsi" w:cstheme="minorHAnsi"/>
        </w:rPr>
        <w:t xml:space="preserve"> </w:t>
      </w:r>
      <w:r w:rsidR="00A06428" w:rsidRPr="0018259C">
        <w:rPr>
          <w:rFonts w:asciiTheme="minorHAnsi" w:hAnsiTheme="minorHAnsi" w:cstheme="minorHAnsi"/>
          <w:b/>
          <w:bCs/>
        </w:rPr>
        <w:t>[</w:t>
      </w:r>
      <w:r w:rsidR="00775BFF">
        <w:rPr>
          <w:rFonts w:asciiTheme="minorHAnsi" w:hAnsiTheme="minorHAnsi" w:cstheme="minorHAnsi"/>
          <w:b/>
          <w:bCs/>
        </w:rPr>
        <w:t>1-TXT</w:t>
      </w:r>
      <w:r w:rsidR="00A06428" w:rsidRPr="0018259C">
        <w:rPr>
          <w:rFonts w:asciiTheme="minorHAnsi" w:hAnsiTheme="minorHAnsi" w:cstheme="minorHAnsi"/>
          <w:b/>
          <w:bCs/>
        </w:rPr>
        <w:t>]</w:t>
      </w:r>
      <w:r w:rsidR="00A06428">
        <w:rPr>
          <w:rFonts w:asciiTheme="minorHAnsi" w:hAnsiTheme="minorHAnsi" w:cstheme="minorHAnsi"/>
        </w:rPr>
        <w:t>.</w:t>
      </w:r>
      <w:r w:rsidR="00C6003C">
        <w:rPr>
          <w:rFonts w:asciiTheme="minorHAnsi" w:hAnsiTheme="minorHAnsi" w:cstheme="minorHAnsi"/>
        </w:rPr>
        <w:t xml:space="preserve"> </w:t>
      </w:r>
    </w:p>
    <w:p w14:paraId="699656F3" w14:textId="79F99949" w:rsidR="00DF2E19" w:rsidRDefault="00DF2E19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plants in a growth chamber.</w:t>
      </w:r>
      <w:r w:rsidR="00CA2ECF">
        <w:rPr>
          <w:rFonts w:asciiTheme="minorHAnsi" w:hAnsiTheme="minorHAnsi" w:cstheme="minorHAnsi"/>
        </w:rPr>
        <w:t xml:space="preserve"> </w:t>
      </w:r>
      <w:r w:rsidR="00CA2ECF" w:rsidRPr="0018259C">
        <w:rPr>
          <w:rFonts w:asciiTheme="minorHAnsi" w:hAnsiTheme="minorHAnsi" w:cstheme="minorHAnsi"/>
          <w:b/>
          <w:bCs/>
        </w:rPr>
        <w:t xml:space="preserve">TEXT: </w:t>
      </w:r>
      <w:r w:rsidR="00CA2ECF" w:rsidRPr="0018259C">
        <w:rPr>
          <w:rFonts w:asciiTheme="minorHAnsi" w:hAnsiTheme="minorHAnsi" w:cstheme="minorHAnsi"/>
          <w:b/>
          <w:bCs/>
          <w:i/>
          <w:iCs/>
        </w:rPr>
        <w:t>Arabidopsis</w:t>
      </w:r>
      <w:r w:rsidR="00CA2ECF" w:rsidRPr="0018259C">
        <w:rPr>
          <w:rFonts w:asciiTheme="minorHAnsi" w:hAnsiTheme="minorHAnsi" w:cstheme="minorHAnsi"/>
          <w:b/>
          <w:bCs/>
        </w:rPr>
        <w:t xml:space="preserve"> powdery mildew </w:t>
      </w:r>
      <w:proofErr w:type="spellStart"/>
      <w:r w:rsidR="00CA2ECF" w:rsidRPr="0018259C">
        <w:rPr>
          <w:rFonts w:asciiTheme="minorHAnsi" w:hAnsiTheme="minorHAnsi" w:cstheme="minorHAnsi"/>
          <w:b/>
          <w:bCs/>
          <w:i/>
          <w:iCs/>
        </w:rPr>
        <w:t>Golovinomyces</w:t>
      </w:r>
      <w:proofErr w:type="spellEnd"/>
      <w:r w:rsidR="00CA2ECF" w:rsidRPr="0018259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="00CA2ECF" w:rsidRPr="0018259C">
        <w:rPr>
          <w:rFonts w:asciiTheme="minorHAnsi" w:hAnsiTheme="minorHAnsi" w:cstheme="minorHAnsi"/>
          <w:b/>
          <w:bCs/>
          <w:i/>
          <w:iCs/>
        </w:rPr>
        <w:t>cichoracearum</w:t>
      </w:r>
      <w:proofErr w:type="spellEnd"/>
      <w:r w:rsidR="00CA2ECF" w:rsidRPr="0018259C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CA2ECF" w:rsidRPr="0018259C">
        <w:rPr>
          <w:rFonts w:asciiTheme="minorHAnsi" w:hAnsiTheme="minorHAnsi" w:cstheme="minorHAnsi"/>
          <w:b/>
          <w:bCs/>
        </w:rPr>
        <w:t>UCSC1</w:t>
      </w:r>
    </w:p>
    <w:p w14:paraId="77402CC0" w14:textId="596735E4" w:rsidR="00450B27" w:rsidRPr="00B07A3B" w:rsidRDefault="00A06428" w:rsidP="00C3546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06428">
        <w:rPr>
          <w:rFonts w:asciiTheme="minorHAnsi" w:hAnsiTheme="minorHAnsi" w:cstheme="minorHAnsi"/>
        </w:rPr>
        <w:t>Grow the plants for determining infection phenotypes in standard flats</w:t>
      </w:r>
      <w:r>
        <w:rPr>
          <w:rFonts w:asciiTheme="minorHAnsi" w:hAnsiTheme="minorHAnsi" w:cstheme="minorHAnsi"/>
        </w:rPr>
        <w:t xml:space="preserve"> </w:t>
      </w:r>
      <w:r w:rsidRPr="0018259C">
        <w:rPr>
          <w:rFonts w:asciiTheme="minorHAnsi" w:hAnsiTheme="minorHAnsi" w:cstheme="minorHAnsi"/>
          <w:b/>
          <w:bCs/>
        </w:rPr>
        <w:t>[</w:t>
      </w:r>
      <w:r w:rsidR="002326B7" w:rsidRPr="0018259C">
        <w:rPr>
          <w:rFonts w:asciiTheme="minorHAnsi" w:hAnsiTheme="minorHAnsi" w:cstheme="minorHAnsi"/>
          <w:b/>
          <w:bCs/>
        </w:rPr>
        <w:t>1</w:t>
      </w:r>
      <w:r w:rsidRPr="0018259C">
        <w:rPr>
          <w:rFonts w:asciiTheme="minorHAnsi" w:hAnsiTheme="minorHAnsi" w:cstheme="minorHAnsi"/>
          <w:b/>
          <w:bCs/>
        </w:rPr>
        <w:t>-TXT].</w:t>
      </w:r>
      <w:r w:rsidR="004F5832">
        <w:rPr>
          <w:rFonts w:asciiTheme="minorHAnsi" w:hAnsiTheme="minorHAnsi" w:cstheme="minorHAnsi"/>
        </w:rPr>
        <w:t xml:space="preserve"> </w:t>
      </w:r>
      <w:r w:rsidR="004F5832" w:rsidRPr="004F5832">
        <w:rPr>
          <w:rFonts w:asciiTheme="minorHAnsi" w:hAnsiTheme="minorHAnsi" w:cstheme="minorHAnsi"/>
        </w:rPr>
        <w:t>When fres</w:t>
      </w:r>
      <w:r w:rsidR="004F5832">
        <w:rPr>
          <w:rFonts w:asciiTheme="minorHAnsi" w:hAnsiTheme="minorHAnsi" w:cstheme="minorHAnsi"/>
        </w:rPr>
        <w:t>h</w:t>
      </w:r>
      <w:r w:rsidR="004F5832" w:rsidRPr="004F5832">
        <w:rPr>
          <w:rFonts w:asciiTheme="minorHAnsi" w:hAnsiTheme="minorHAnsi" w:cstheme="minorHAnsi"/>
        </w:rPr>
        <w:t xml:space="preserve"> spores from infected plants are available, move a flat of plants into the inoculation box inside the inoculation cha</w:t>
      </w:r>
      <w:r w:rsidR="0067493A">
        <w:rPr>
          <w:rFonts w:asciiTheme="minorHAnsi" w:hAnsiTheme="minorHAnsi" w:cstheme="minorHAnsi"/>
        </w:rPr>
        <w:t>m</w:t>
      </w:r>
      <w:r w:rsidR="004F5832" w:rsidRPr="004F5832">
        <w:rPr>
          <w:rFonts w:asciiTheme="minorHAnsi" w:hAnsiTheme="minorHAnsi" w:cstheme="minorHAnsi"/>
        </w:rPr>
        <w:t>ber</w:t>
      </w:r>
      <w:r w:rsidR="002326B7">
        <w:rPr>
          <w:rFonts w:asciiTheme="minorHAnsi" w:hAnsiTheme="minorHAnsi" w:cstheme="minorHAnsi"/>
        </w:rPr>
        <w:t xml:space="preserve"> </w:t>
      </w:r>
      <w:r w:rsidR="00CA2ECF" w:rsidRPr="004F5832">
        <w:rPr>
          <w:rFonts w:asciiTheme="minorHAnsi" w:hAnsiTheme="minorHAnsi" w:cstheme="minorHAnsi"/>
        </w:rPr>
        <w:t xml:space="preserve">for </w:t>
      </w:r>
      <w:r w:rsidR="00CA2ECF">
        <w:rPr>
          <w:rFonts w:asciiTheme="minorHAnsi" w:hAnsiTheme="minorHAnsi" w:cstheme="minorHAnsi"/>
        </w:rPr>
        <w:t xml:space="preserve">an </w:t>
      </w:r>
      <w:r w:rsidR="00CA2ECF" w:rsidRPr="004F5832">
        <w:rPr>
          <w:rFonts w:asciiTheme="minorHAnsi" w:hAnsiTheme="minorHAnsi" w:cstheme="minorHAnsi"/>
        </w:rPr>
        <w:t xml:space="preserve">infection test </w:t>
      </w:r>
      <w:r w:rsidR="002326B7" w:rsidRPr="0018259C">
        <w:rPr>
          <w:rFonts w:asciiTheme="minorHAnsi" w:hAnsiTheme="minorHAnsi" w:cstheme="minorHAnsi"/>
          <w:b/>
          <w:bCs/>
        </w:rPr>
        <w:t>[2].</w:t>
      </w:r>
    </w:p>
    <w:p w14:paraId="7401A94C" w14:textId="22600502" w:rsidR="00875BE8" w:rsidRDefault="00DF2E19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plants in flats. </w:t>
      </w:r>
      <w:r w:rsidRPr="0018259C">
        <w:rPr>
          <w:rFonts w:asciiTheme="minorHAnsi" w:hAnsiTheme="minorHAnsi" w:cstheme="minorHAnsi"/>
          <w:b/>
          <w:bCs/>
        </w:rPr>
        <w:t>TEXT: 11 in x 21 in x 2.5 flats</w:t>
      </w:r>
    </w:p>
    <w:p w14:paraId="00CD1B2F" w14:textId="646609B8" w:rsidR="00D84E5B" w:rsidRDefault="00D84E5B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</w:t>
      </w:r>
      <w:r w:rsidR="00DF2E19">
        <w:rPr>
          <w:rFonts w:asciiTheme="minorHAnsi" w:hAnsiTheme="minorHAnsi" w:cstheme="minorHAnsi"/>
        </w:rPr>
        <w:t xml:space="preserve"> moving flat of plants to the inoculation box.</w:t>
      </w:r>
    </w:p>
    <w:p w14:paraId="2BB0C652" w14:textId="36B92416" w:rsidR="00D84E5B" w:rsidRDefault="002326B7" w:rsidP="00C3546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Cut </w:t>
      </w:r>
      <w:r w:rsidRPr="002326B7">
        <w:rPr>
          <w:rFonts w:asciiTheme="minorHAnsi" w:hAnsiTheme="minorHAnsi" w:cstheme="minorHAnsi"/>
        </w:rPr>
        <w:t>15</w:t>
      </w:r>
      <w:r>
        <w:rPr>
          <w:rFonts w:asciiTheme="minorHAnsi" w:hAnsiTheme="minorHAnsi" w:cstheme="minorHAnsi"/>
        </w:rPr>
        <w:t xml:space="preserve"> to </w:t>
      </w:r>
      <w:r w:rsidRPr="002326B7">
        <w:rPr>
          <w:rFonts w:asciiTheme="minorHAnsi" w:hAnsiTheme="minorHAnsi" w:cstheme="minorHAnsi"/>
        </w:rPr>
        <w:t xml:space="preserve">20 heavily infected </w:t>
      </w:r>
      <w:r w:rsidRPr="002326B7">
        <w:rPr>
          <w:rFonts w:asciiTheme="minorHAnsi" w:hAnsiTheme="minorHAnsi" w:cstheme="minorHAnsi"/>
          <w:i/>
          <w:iCs/>
        </w:rPr>
        <w:t>Arabidopsis</w:t>
      </w:r>
      <w:r w:rsidR="00B74F80">
        <w:rPr>
          <w:rFonts w:asciiTheme="minorHAnsi" w:hAnsiTheme="minorHAnsi" w:cstheme="minorHAnsi"/>
          <w:i/>
          <w:iCs/>
        </w:rPr>
        <w:t xml:space="preserve"> </w:t>
      </w:r>
      <w:r w:rsidR="00B74F80" w:rsidRPr="003F6DC2">
        <w:rPr>
          <w:rFonts w:asciiTheme="minorHAnsi" w:hAnsiTheme="minorHAnsi" w:cstheme="minorHAnsi"/>
          <w:i/>
          <w:iCs/>
          <w:color w:val="FF0000"/>
        </w:rPr>
        <w:t>(a-ra-</w:t>
      </w:r>
      <w:proofErr w:type="spellStart"/>
      <w:r w:rsidR="00B74F80" w:rsidRPr="003F6DC2">
        <w:rPr>
          <w:rFonts w:asciiTheme="minorHAnsi" w:hAnsiTheme="minorHAnsi" w:cstheme="minorHAnsi"/>
          <w:i/>
          <w:iCs/>
          <w:color w:val="FF0000"/>
        </w:rPr>
        <w:t>buh</w:t>
      </w:r>
      <w:proofErr w:type="spellEnd"/>
      <w:r w:rsidR="00B74F80" w:rsidRPr="003F6DC2">
        <w:rPr>
          <w:rFonts w:asciiTheme="minorHAnsi" w:hAnsiTheme="minorHAnsi" w:cstheme="minorHAnsi"/>
          <w:i/>
          <w:iCs/>
          <w:color w:val="FF0000"/>
        </w:rPr>
        <w:t>-</w:t>
      </w:r>
      <w:proofErr w:type="spellStart"/>
      <w:r w:rsidR="00B74F80" w:rsidRPr="003F6DC2">
        <w:rPr>
          <w:rFonts w:asciiTheme="minorHAnsi" w:hAnsiTheme="minorHAnsi" w:cstheme="minorHAnsi"/>
          <w:i/>
          <w:iCs/>
          <w:color w:val="FF0000"/>
        </w:rPr>
        <w:t>dawp-suhs</w:t>
      </w:r>
      <w:proofErr w:type="spellEnd"/>
      <w:r w:rsidR="00B74F80" w:rsidRPr="003F6DC2">
        <w:rPr>
          <w:rFonts w:asciiTheme="minorHAnsi" w:hAnsiTheme="minorHAnsi" w:cstheme="minorHAnsi"/>
          <w:color w:val="FF0000"/>
        </w:rPr>
        <w:t>)</w:t>
      </w:r>
      <w:r w:rsidRPr="002326B7">
        <w:rPr>
          <w:rFonts w:asciiTheme="minorHAnsi" w:hAnsiTheme="minorHAnsi" w:cstheme="minorHAnsi"/>
        </w:rPr>
        <w:t xml:space="preserve"> leaves</w:t>
      </w:r>
      <w:r>
        <w:rPr>
          <w:rFonts w:asciiTheme="minorHAnsi" w:hAnsiTheme="minorHAnsi" w:cstheme="minorHAnsi"/>
        </w:rPr>
        <w:t xml:space="preserve"> </w:t>
      </w:r>
      <w:r w:rsidRPr="0018259C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let them dry if there is condensed water </w:t>
      </w:r>
      <w:r w:rsidRPr="0018259C">
        <w:rPr>
          <w:rFonts w:asciiTheme="minorHAnsi" w:hAnsiTheme="minorHAnsi" w:cstheme="minorHAnsi"/>
          <w:b/>
          <w:bCs/>
        </w:rPr>
        <w:t>[2].</w:t>
      </w:r>
      <w:r>
        <w:rPr>
          <w:rFonts w:asciiTheme="minorHAnsi" w:hAnsiTheme="minorHAnsi" w:cstheme="minorHAnsi"/>
        </w:rPr>
        <w:t xml:space="preserve"> Hold 1 to 2 leaves upside down </w:t>
      </w:r>
      <w:r w:rsidR="00DF2E19">
        <w:rPr>
          <w:rFonts w:asciiTheme="minorHAnsi" w:hAnsiTheme="minorHAnsi" w:cstheme="minorHAnsi"/>
        </w:rPr>
        <w:t xml:space="preserve">in one hand </w:t>
      </w:r>
      <w:r w:rsidRPr="002326B7">
        <w:rPr>
          <w:rFonts w:asciiTheme="minorHAnsi" w:hAnsiTheme="minorHAnsi" w:cstheme="minorHAnsi"/>
        </w:rPr>
        <w:t>with a pair of long forceps</w:t>
      </w:r>
      <w:r>
        <w:rPr>
          <w:rFonts w:asciiTheme="minorHAnsi" w:hAnsiTheme="minorHAnsi" w:cstheme="minorHAnsi"/>
        </w:rPr>
        <w:t xml:space="preserve"> </w:t>
      </w:r>
      <w:r w:rsidRPr="0018259C">
        <w:rPr>
          <w:rFonts w:asciiTheme="minorHAnsi" w:hAnsiTheme="minorHAnsi" w:cstheme="minorHAnsi"/>
          <w:b/>
          <w:bCs/>
        </w:rPr>
        <w:t>[3].</w:t>
      </w:r>
      <w:r>
        <w:rPr>
          <w:rFonts w:asciiTheme="minorHAnsi" w:hAnsiTheme="minorHAnsi" w:cstheme="minorHAnsi"/>
        </w:rPr>
        <w:t xml:space="preserve"> </w:t>
      </w:r>
      <w:r w:rsidR="00101EFF" w:rsidRPr="00D27353">
        <w:rPr>
          <w:rFonts w:asciiTheme="minorHAnsi" w:hAnsiTheme="minorHAnsi" w:cstheme="minorHAnsi"/>
          <w:i/>
          <w:iCs/>
          <w:color w:val="0432FF"/>
        </w:rPr>
        <w:t>Videographer: This step is important</w:t>
      </w:r>
      <w:r w:rsidR="00101EFF">
        <w:rPr>
          <w:rFonts w:asciiTheme="minorHAnsi" w:hAnsiTheme="minorHAnsi" w:cstheme="minorHAnsi"/>
          <w:i/>
          <w:iCs/>
          <w:color w:val="0432FF"/>
        </w:rPr>
        <w:t>!</w:t>
      </w:r>
    </w:p>
    <w:p w14:paraId="4F345C74" w14:textId="7C4725A3" w:rsidR="00D84E5B" w:rsidRDefault="00D84E5B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</w:t>
      </w:r>
      <w:r w:rsidR="00DF2E19">
        <w:rPr>
          <w:rFonts w:asciiTheme="minorHAnsi" w:hAnsiTheme="minorHAnsi" w:cstheme="minorHAnsi"/>
        </w:rPr>
        <w:t xml:space="preserve"> cutting plant’s leaves.</w:t>
      </w:r>
    </w:p>
    <w:p w14:paraId="45D3DF06" w14:textId="47D78A2E" w:rsidR="00D84E5B" w:rsidRDefault="00DF2E19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leaves kept for drying.</w:t>
      </w:r>
    </w:p>
    <w:p w14:paraId="32DCE20D" w14:textId="7D395222" w:rsidR="00DF2E19" w:rsidRDefault="00DF2E19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holding leaves with forceps.</w:t>
      </w:r>
    </w:p>
    <w:p w14:paraId="68E53B89" w14:textId="47054904" w:rsidR="002326B7" w:rsidRPr="00EF6D2C" w:rsidRDefault="002326B7" w:rsidP="00C3546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2326B7">
        <w:rPr>
          <w:rFonts w:asciiTheme="minorHAnsi" w:hAnsiTheme="minorHAnsi" w:cstheme="minorHAnsi"/>
        </w:rPr>
        <w:t xml:space="preserve">Then, put both hands through the opening of the chamber </w:t>
      </w:r>
      <w:r w:rsidRPr="0018259C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 w:rsidRPr="002326B7">
        <w:rPr>
          <w:rFonts w:asciiTheme="minorHAnsi" w:hAnsiTheme="minorHAnsi" w:cstheme="minorHAnsi"/>
        </w:rPr>
        <w:t>and gently hit the arm of the forceps with a pair of scissors while slowly moving the leaves above the mesh mounted on the inoculation box</w:t>
      </w:r>
      <w:r>
        <w:rPr>
          <w:rFonts w:asciiTheme="minorHAnsi" w:hAnsiTheme="minorHAnsi" w:cstheme="minorHAnsi"/>
        </w:rPr>
        <w:t xml:space="preserve"> </w:t>
      </w:r>
      <w:r w:rsidRPr="0018259C">
        <w:rPr>
          <w:rFonts w:asciiTheme="minorHAnsi" w:hAnsiTheme="minorHAnsi" w:cstheme="minorHAnsi"/>
          <w:b/>
          <w:bCs/>
        </w:rPr>
        <w:t>[2].</w:t>
      </w:r>
      <w:r w:rsidR="00101EFF">
        <w:rPr>
          <w:rFonts w:asciiTheme="minorHAnsi" w:hAnsiTheme="minorHAnsi" w:cstheme="minorHAnsi"/>
          <w:b/>
          <w:bCs/>
        </w:rPr>
        <w:t xml:space="preserve"> </w:t>
      </w:r>
      <w:r w:rsidR="00101EFF" w:rsidRPr="00D27353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101EFF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101EFF" w:rsidRPr="00D27353">
        <w:rPr>
          <w:rFonts w:asciiTheme="minorHAnsi" w:hAnsiTheme="minorHAnsi" w:cstheme="minorHAnsi"/>
          <w:i/>
          <w:iCs/>
          <w:color w:val="0432FF"/>
        </w:rPr>
        <w:t>important</w:t>
      </w:r>
      <w:r w:rsidR="00101EFF">
        <w:rPr>
          <w:rFonts w:asciiTheme="minorHAnsi" w:hAnsiTheme="minorHAnsi" w:cstheme="minorHAnsi"/>
          <w:i/>
          <w:iCs/>
          <w:color w:val="0432FF"/>
        </w:rPr>
        <w:t>!</w:t>
      </w:r>
    </w:p>
    <w:p w14:paraId="6DBAE103" w14:textId="42A873F1" w:rsidR="002326B7" w:rsidRDefault="002326B7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</w:t>
      </w:r>
      <w:r w:rsidR="00DF2E19">
        <w:rPr>
          <w:rFonts w:asciiTheme="minorHAnsi" w:hAnsiTheme="minorHAnsi" w:cstheme="minorHAnsi"/>
        </w:rPr>
        <w:t xml:space="preserve"> putting hands in the opening of the chamber.</w:t>
      </w:r>
    </w:p>
    <w:p w14:paraId="40CA7845" w14:textId="2F187EFD" w:rsidR="002326B7" w:rsidRDefault="005D2F9B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</w:t>
      </w:r>
      <w:r w:rsidR="00DF2E19">
        <w:rPr>
          <w:rFonts w:asciiTheme="minorHAnsi" w:hAnsiTheme="minorHAnsi" w:cstheme="minorHAnsi"/>
        </w:rPr>
        <w:t xml:space="preserve"> hitting the hand with a pair of scissors.</w:t>
      </w:r>
    </w:p>
    <w:p w14:paraId="192F491A" w14:textId="5A72D12B" w:rsidR="002326B7" w:rsidRPr="00EF6D2C" w:rsidRDefault="009E1264" w:rsidP="00C3546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5D2F9B" w:rsidRPr="005D2F9B">
        <w:rPr>
          <w:rFonts w:asciiTheme="minorHAnsi" w:hAnsiTheme="minorHAnsi" w:cstheme="minorHAnsi"/>
        </w:rPr>
        <w:t>rush the spores</w:t>
      </w:r>
      <w:r>
        <w:rPr>
          <w:rFonts w:asciiTheme="minorHAnsi" w:hAnsiTheme="minorHAnsi" w:cstheme="minorHAnsi"/>
        </w:rPr>
        <w:t xml:space="preserve"> with </w:t>
      </w:r>
      <w:r w:rsidRPr="005D2F9B">
        <w:rPr>
          <w:rFonts w:asciiTheme="minorHAnsi" w:hAnsiTheme="minorHAnsi" w:cstheme="minorHAnsi"/>
        </w:rPr>
        <w:t>fine fan-blender brushes</w:t>
      </w:r>
      <w:r>
        <w:rPr>
          <w:rFonts w:asciiTheme="minorHAnsi" w:hAnsiTheme="minorHAnsi" w:cstheme="minorHAnsi"/>
        </w:rPr>
        <w:t xml:space="preserve">, </w:t>
      </w:r>
      <w:r w:rsidR="005D2F9B" w:rsidRPr="005D2F9B">
        <w:rPr>
          <w:rFonts w:asciiTheme="minorHAnsi" w:hAnsiTheme="minorHAnsi" w:cstheme="minorHAnsi"/>
        </w:rPr>
        <w:t xml:space="preserve">through the </w:t>
      </w:r>
      <w:r>
        <w:rPr>
          <w:rFonts w:asciiTheme="minorHAnsi" w:hAnsiTheme="minorHAnsi" w:cstheme="minorHAnsi"/>
        </w:rPr>
        <w:t xml:space="preserve">entire </w:t>
      </w:r>
      <w:r w:rsidR="005D2F9B" w:rsidRPr="005D2F9B">
        <w:rPr>
          <w:rFonts w:asciiTheme="minorHAnsi" w:hAnsiTheme="minorHAnsi" w:cstheme="minorHAnsi"/>
        </w:rPr>
        <w:t>mesh</w:t>
      </w:r>
      <w:r>
        <w:rPr>
          <w:rFonts w:asciiTheme="minorHAnsi" w:hAnsiTheme="minorHAnsi" w:cstheme="minorHAnsi"/>
        </w:rPr>
        <w:t xml:space="preserve"> surface </w:t>
      </w:r>
      <w:r w:rsidRPr="005D2F9B">
        <w:rPr>
          <w:rFonts w:asciiTheme="minorHAnsi" w:hAnsiTheme="minorHAnsi" w:cstheme="minorHAnsi"/>
        </w:rPr>
        <w:t>in different directions to maximize even distribution of spores onto the plants</w:t>
      </w:r>
      <w:r w:rsidR="005D2F9B">
        <w:rPr>
          <w:rFonts w:asciiTheme="minorHAnsi" w:hAnsiTheme="minorHAnsi" w:cstheme="minorHAnsi"/>
        </w:rPr>
        <w:t xml:space="preserve"> </w:t>
      </w:r>
      <w:r w:rsidR="005D2F9B" w:rsidRPr="0018259C">
        <w:rPr>
          <w:rFonts w:asciiTheme="minorHAnsi" w:hAnsiTheme="minorHAnsi" w:cstheme="minorHAnsi"/>
          <w:b/>
          <w:bCs/>
        </w:rPr>
        <w:t>[1].</w:t>
      </w:r>
      <w:r w:rsidR="005D2F9B">
        <w:rPr>
          <w:rFonts w:asciiTheme="minorHAnsi" w:hAnsiTheme="minorHAnsi" w:cstheme="minorHAnsi"/>
        </w:rPr>
        <w:t xml:space="preserve"> </w:t>
      </w:r>
      <w:r w:rsidR="005D2F9B" w:rsidRPr="005D2F9B">
        <w:rPr>
          <w:rFonts w:asciiTheme="minorHAnsi" w:hAnsiTheme="minorHAnsi" w:cstheme="minorHAnsi"/>
        </w:rPr>
        <w:t>Gently pat the mesh</w:t>
      </w:r>
      <w:r w:rsidR="00CA2ECF">
        <w:rPr>
          <w:rFonts w:asciiTheme="minorHAnsi" w:hAnsiTheme="minorHAnsi" w:cstheme="minorHAnsi"/>
        </w:rPr>
        <w:t xml:space="preserve"> </w:t>
      </w:r>
      <w:r w:rsidR="005D2F9B" w:rsidRPr="005D2F9B">
        <w:rPr>
          <w:rFonts w:asciiTheme="minorHAnsi" w:hAnsiTheme="minorHAnsi" w:cstheme="minorHAnsi"/>
        </w:rPr>
        <w:t>a few times with the brushes to shake off the spores that are stuck in the mesh</w:t>
      </w:r>
      <w:r w:rsidR="005D2F9B">
        <w:rPr>
          <w:rFonts w:asciiTheme="minorHAnsi" w:hAnsiTheme="minorHAnsi" w:cstheme="minorHAnsi"/>
        </w:rPr>
        <w:t xml:space="preserve"> </w:t>
      </w:r>
      <w:r w:rsidR="005D2F9B" w:rsidRPr="0018259C">
        <w:rPr>
          <w:rFonts w:asciiTheme="minorHAnsi" w:hAnsiTheme="minorHAnsi" w:cstheme="minorHAnsi"/>
          <w:b/>
          <w:bCs/>
        </w:rPr>
        <w:t>[</w:t>
      </w:r>
      <w:r w:rsidRPr="0018259C">
        <w:rPr>
          <w:rFonts w:asciiTheme="minorHAnsi" w:hAnsiTheme="minorHAnsi" w:cstheme="minorHAnsi"/>
          <w:b/>
          <w:bCs/>
        </w:rPr>
        <w:t>2</w:t>
      </w:r>
      <w:r w:rsidR="005D2F9B" w:rsidRPr="0018259C">
        <w:rPr>
          <w:rFonts w:asciiTheme="minorHAnsi" w:hAnsiTheme="minorHAnsi" w:cstheme="minorHAnsi"/>
          <w:b/>
          <w:bCs/>
        </w:rPr>
        <w:t>].</w:t>
      </w:r>
      <w:r w:rsidR="00101EFF">
        <w:rPr>
          <w:rFonts w:asciiTheme="minorHAnsi" w:hAnsiTheme="minorHAnsi" w:cstheme="minorHAnsi"/>
          <w:b/>
          <w:bCs/>
        </w:rPr>
        <w:t xml:space="preserve"> </w:t>
      </w:r>
      <w:r w:rsidR="00101EFF" w:rsidRPr="00D27353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101EFF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101EFF" w:rsidRPr="00D27353">
        <w:rPr>
          <w:rFonts w:asciiTheme="minorHAnsi" w:hAnsiTheme="minorHAnsi" w:cstheme="minorHAnsi"/>
          <w:i/>
          <w:iCs/>
          <w:color w:val="0432FF"/>
        </w:rPr>
        <w:t>important</w:t>
      </w:r>
      <w:r w:rsidR="00101EFF">
        <w:rPr>
          <w:rFonts w:asciiTheme="minorHAnsi" w:hAnsiTheme="minorHAnsi" w:cstheme="minorHAnsi"/>
          <w:i/>
          <w:iCs/>
          <w:color w:val="0432FF"/>
        </w:rPr>
        <w:t>!</w:t>
      </w:r>
    </w:p>
    <w:p w14:paraId="12389131" w14:textId="0872B839" w:rsidR="00DF2E19" w:rsidRDefault="00DF2E19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brushing spores through </w:t>
      </w:r>
      <w:r w:rsidR="009E1264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mesh.</w:t>
      </w:r>
    </w:p>
    <w:p w14:paraId="2B08F335" w14:textId="7FDFDCAC" w:rsidR="00DF2E19" w:rsidRDefault="009E1264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patting the mesh.</w:t>
      </w:r>
    </w:p>
    <w:p w14:paraId="15E41961" w14:textId="7202B5C6" w:rsidR="005D2F9B" w:rsidRDefault="005D2F9B" w:rsidP="00C3546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Once the spores settle, </w:t>
      </w:r>
      <w:r w:rsidRPr="005D2F9B">
        <w:rPr>
          <w:rFonts w:asciiTheme="minorHAnsi" w:hAnsiTheme="minorHAnsi" w:cstheme="minorHAnsi"/>
        </w:rPr>
        <w:t>move out the flat containing the inoculated plants from the inoculation box</w:t>
      </w:r>
      <w:r>
        <w:rPr>
          <w:rFonts w:asciiTheme="minorHAnsi" w:hAnsiTheme="minorHAnsi" w:cstheme="minorHAnsi"/>
        </w:rPr>
        <w:t xml:space="preserve"> </w:t>
      </w:r>
      <w:r w:rsidRPr="0018259C">
        <w:rPr>
          <w:rFonts w:asciiTheme="minorHAnsi" w:hAnsiTheme="minorHAnsi" w:cstheme="minorHAnsi"/>
          <w:b/>
          <w:bCs/>
        </w:rPr>
        <w:t>[1].</w:t>
      </w:r>
      <w:r w:rsidRPr="005D2F9B">
        <w:rPr>
          <w:rFonts w:asciiTheme="minorHAnsi" w:hAnsiTheme="minorHAnsi" w:cstheme="minorHAnsi"/>
        </w:rPr>
        <w:t xml:space="preserve"> Cover the flat with a plastic dome </w:t>
      </w:r>
      <w:r w:rsidRPr="0018259C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</w:t>
      </w:r>
      <w:r w:rsidRPr="005D2F9B">
        <w:rPr>
          <w:rFonts w:asciiTheme="minorHAnsi" w:hAnsiTheme="minorHAnsi" w:cstheme="minorHAnsi"/>
        </w:rPr>
        <w:t xml:space="preserve">and place it in a growth </w:t>
      </w:r>
      <w:r w:rsidRPr="005D2F9B">
        <w:rPr>
          <w:rFonts w:asciiTheme="minorHAnsi" w:hAnsiTheme="minorHAnsi" w:cstheme="minorHAnsi"/>
        </w:rPr>
        <w:lastRenderedPageBreak/>
        <w:t xml:space="preserve">chamber </w:t>
      </w:r>
      <w:r>
        <w:rPr>
          <w:rFonts w:asciiTheme="minorHAnsi" w:hAnsiTheme="minorHAnsi" w:cstheme="minorHAnsi"/>
        </w:rPr>
        <w:t xml:space="preserve">at </w:t>
      </w:r>
      <w:r w:rsidRPr="005D2F9B"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</w:rPr>
        <w:t xml:space="preserve"> degrees </w:t>
      </w:r>
      <w:r w:rsidRPr="005D2F9B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5D2F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</w:t>
      </w:r>
      <w:r w:rsidRPr="005D2F9B">
        <w:rPr>
          <w:rFonts w:asciiTheme="minorHAnsi" w:hAnsiTheme="minorHAnsi" w:cstheme="minorHAnsi"/>
        </w:rPr>
        <w:t>65% relative humidity</w:t>
      </w:r>
      <w:r w:rsidR="0064176E">
        <w:rPr>
          <w:rFonts w:asciiTheme="minorHAnsi" w:hAnsiTheme="minorHAnsi" w:cstheme="minorHAnsi"/>
        </w:rPr>
        <w:t xml:space="preserve"> </w:t>
      </w:r>
      <w:r w:rsidR="0064176E" w:rsidRPr="0018259C">
        <w:rPr>
          <w:rFonts w:asciiTheme="minorHAnsi" w:hAnsiTheme="minorHAnsi" w:cstheme="minorHAnsi"/>
          <w:b/>
          <w:bCs/>
        </w:rPr>
        <w:t>[3]</w:t>
      </w:r>
      <w:r w:rsidRPr="0018259C">
        <w:rPr>
          <w:rFonts w:asciiTheme="minorHAnsi" w:hAnsiTheme="minorHAnsi" w:cstheme="minorHAnsi"/>
          <w:b/>
          <w:bCs/>
        </w:rPr>
        <w:t>.</w:t>
      </w:r>
      <w:r w:rsidRPr="005D2F9B">
        <w:rPr>
          <w:rFonts w:asciiTheme="minorHAnsi" w:hAnsiTheme="minorHAnsi" w:cstheme="minorHAnsi"/>
        </w:rPr>
        <w:t xml:space="preserve"> </w:t>
      </w:r>
      <w:r w:rsidR="00775BFF">
        <w:rPr>
          <w:rFonts w:asciiTheme="minorHAnsi" w:hAnsiTheme="minorHAnsi" w:cstheme="minorHAnsi"/>
        </w:rPr>
        <w:t>Perform d</w:t>
      </w:r>
      <w:r w:rsidRPr="005D2F9B">
        <w:rPr>
          <w:rFonts w:asciiTheme="minorHAnsi" w:hAnsiTheme="minorHAnsi" w:cstheme="minorHAnsi"/>
        </w:rPr>
        <w:t xml:space="preserve">isease phenotyping </w:t>
      </w:r>
      <w:r w:rsidR="00775BFF">
        <w:rPr>
          <w:rFonts w:asciiTheme="minorHAnsi" w:hAnsiTheme="minorHAnsi" w:cstheme="minorHAnsi"/>
        </w:rPr>
        <w:t>a</w:t>
      </w:r>
      <w:r w:rsidRPr="005D2F9B">
        <w:rPr>
          <w:rFonts w:asciiTheme="minorHAnsi" w:hAnsiTheme="minorHAnsi" w:cstheme="minorHAnsi"/>
        </w:rPr>
        <w:t xml:space="preserve">t </w:t>
      </w:r>
      <w:r>
        <w:rPr>
          <w:rFonts w:asciiTheme="minorHAnsi" w:hAnsiTheme="minorHAnsi" w:cstheme="minorHAnsi"/>
        </w:rPr>
        <w:t>5</w:t>
      </w:r>
      <w:r w:rsidRPr="005D2F9B">
        <w:rPr>
          <w:rFonts w:asciiTheme="minorHAnsi" w:hAnsiTheme="minorHAnsi" w:cstheme="minorHAnsi"/>
        </w:rPr>
        <w:t xml:space="preserve"> or 8 to 12 </w:t>
      </w:r>
      <w:r>
        <w:rPr>
          <w:rFonts w:asciiTheme="minorHAnsi" w:hAnsiTheme="minorHAnsi" w:cstheme="minorHAnsi"/>
        </w:rPr>
        <w:t xml:space="preserve">days post inoculation </w:t>
      </w:r>
      <w:r w:rsidRPr="0018259C">
        <w:rPr>
          <w:rFonts w:asciiTheme="minorHAnsi" w:hAnsiTheme="minorHAnsi" w:cstheme="minorHAnsi"/>
          <w:b/>
          <w:bCs/>
        </w:rPr>
        <w:t>[</w:t>
      </w:r>
      <w:r w:rsidR="0064176E" w:rsidRPr="0018259C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</w:rPr>
        <w:t>].</w:t>
      </w:r>
    </w:p>
    <w:p w14:paraId="27ECD5DE" w14:textId="3038C533" w:rsidR="0064176E" w:rsidRDefault="0064176E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moving out the flat from the box.</w:t>
      </w:r>
    </w:p>
    <w:p w14:paraId="0EFF48E8" w14:textId="0CF20A80" w:rsidR="0064176E" w:rsidRDefault="0064176E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covering the flat with a plastic dome.</w:t>
      </w:r>
    </w:p>
    <w:p w14:paraId="3C89833A" w14:textId="1864DA4D" w:rsidR="0064176E" w:rsidRDefault="0064176E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flat in growth chamber.</w:t>
      </w:r>
    </w:p>
    <w:p w14:paraId="7017688D" w14:textId="7E659CBB" w:rsidR="0064176E" w:rsidRDefault="0064176E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flat from growth chamber.</w:t>
      </w:r>
    </w:p>
    <w:p w14:paraId="17EC4549" w14:textId="678B4C1C" w:rsidR="001479B5" w:rsidRDefault="005D2F9B" w:rsidP="00C35465">
      <w:pPr>
        <w:pStyle w:val="ListParagraph"/>
        <w:numPr>
          <w:ilvl w:val="0"/>
          <w:numId w:val="3"/>
        </w:numPr>
        <w:spacing w:before="360"/>
        <w:ind w:left="357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Inoculate </w:t>
      </w:r>
      <w:r w:rsidR="000C0817" w:rsidRPr="005D2F9B">
        <w:rPr>
          <w:rFonts w:asciiTheme="minorHAnsi" w:hAnsiTheme="minorHAnsi" w:cstheme="minorHAnsi"/>
          <w:b/>
          <w:bCs/>
        </w:rPr>
        <w:t xml:space="preserve">Plants </w:t>
      </w:r>
      <w:r w:rsidR="000C0817">
        <w:rPr>
          <w:rFonts w:asciiTheme="minorHAnsi" w:hAnsiTheme="minorHAnsi" w:cstheme="minorHAnsi"/>
          <w:b/>
          <w:bCs/>
        </w:rPr>
        <w:t>w</w:t>
      </w:r>
      <w:r w:rsidR="000C0817" w:rsidRPr="005D2F9B">
        <w:rPr>
          <w:rFonts w:asciiTheme="minorHAnsi" w:hAnsiTheme="minorHAnsi" w:cstheme="minorHAnsi"/>
          <w:b/>
          <w:bCs/>
        </w:rPr>
        <w:t>ith Smaller Inoculation Boxes</w:t>
      </w:r>
    </w:p>
    <w:p w14:paraId="1E548967" w14:textId="64D28FC8" w:rsidR="005D2F9B" w:rsidRPr="00EF6D2C" w:rsidRDefault="005D2F9B" w:rsidP="00C3546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Convert </w:t>
      </w:r>
      <w:r w:rsidRPr="005D2F9B">
        <w:rPr>
          <w:rFonts w:asciiTheme="minorHAnsi" w:hAnsiTheme="minorHAnsi" w:cstheme="minorHAnsi"/>
        </w:rPr>
        <w:t>cardboard boxes to an inoculation box</w:t>
      </w:r>
      <w:r>
        <w:rPr>
          <w:rFonts w:asciiTheme="minorHAnsi" w:hAnsiTheme="minorHAnsi" w:cstheme="minorHAnsi"/>
        </w:rPr>
        <w:t xml:space="preserve"> by removing </w:t>
      </w:r>
      <w:r w:rsidRPr="005D2F9B">
        <w:rPr>
          <w:rFonts w:asciiTheme="minorHAnsi" w:hAnsiTheme="minorHAnsi" w:cstheme="minorHAnsi"/>
        </w:rPr>
        <w:t>the top and bottom sides of the box</w:t>
      </w:r>
      <w:r>
        <w:rPr>
          <w:rFonts w:asciiTheme="minorHAnsi" w:hAnsiTheme="minorHAnsi" w:cstheme="minorHAnsi"/>
        </w:rPr>
        <w:t xml:space="preserve"> </w:t>
      </w:r>
      <w:r w:rsidRPr="0018259C">
        <w:rPr>
          <w:rFonts w:asciiTheme="minorHAnsi" w:hAnsiTheme="minorHAnsi" w:cstheme="minorHAnsi"/>
          <w:b/>
          <w:bCs/>
        </w:rPr>
        <w:t>[1]</w:t>
      </w:r>
      <w:r w:rsidRPr="00A2090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taping the corner</w:t>
      </w:r>
      <w:r w:rsidR="006876CC">
        <w:rPr>
          <w:rFonts w:asciiTheme="minorHAnsi" w:hAnsiTheme="minorHAnsi" w:cstheme="minorHAnsi"/>
        </w:rPr>
        <w:t xml:space="preserve"> to firm it</w:t>
      </w:r>
      <w:r>
        <w:rPr>
          <w:rFonts w:asciiTheme="minorHAnsi" w:hAnsiTheme="minorHAnsi" w:cstheme="minorHAnsi"/>
        </w:rPr>
        <w:t xml:space="preserve"> </w:t>
      </w:r>
      <w:r w:rsidRPr="0018259C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mounting </w:t>
      </w:r>
      <w:r w:rsidRPr="005D2F9B">
        <w:rPr>
          <w:rFonts w:asciiTheme="minorHAnsi" w:hAnsiTheme="minorHAnsi" w:cstheme="minorHAnsi"/>
        </w:rPr>
        <w:t>a 50</w:t>
      </w:r>
      <w:r w:rsidR="00CA2ECF">
        <w:rPr>
          <w:rFonts w:asciiTheme="minorHAnsi" w:hAnsiTheme="minorHAnsi" w:cstheme="minorHAnsi"/>
        </w:rPr>
        <w:t>-</w:t>
      </w:r>
      <w:r w:rsidR="006876CC">
        <w:rPr>
          <w:rFonts w:asciiTheme="minorHAnsi" w:hAnsiTheme="minorHAnsi" w:cstheme="minorHAnsi"/>
        </w:rPr>
        <w:t>micrometer</w:t>
      </w:r>
      <w:r w:rsidRPr="005D2F9B">
        <w:rPr>
          <w:rFonts w:asciiTheme="minorHAnsi" w:hAnsiTheme="minorHAnsi" w:cstheme="minorHAnsi"/>
        </w:rPr>
        <w:t xml:space="preserve"> mesh on top </w:t>
      </w:r>
      <w:r w:rsidR="00CA2ECF">
        <w:rPr>
          <w:rFonts w:asciiTheme="minorHAnsi" w:hAnsiTheme="minorHAnsi" w:cstheme="minorHAnsi"/>
        </w:rPr>
        <w:t>with glue</w:t>
      </w:r>
      <w:r w:rsidRPr="005D2F9B">
        <w:rPr>
          <w:rFonts w:asciiTheme="minorHAnsi" w:hAnsiTheme="minorHAnsi" w:cstheme="minorHAnsi"/>
        </w:rPr>
        <w:t xml:space="preserve"> </w:t>
      </w:r>
      <w:r w:rsidRPr="0018259C">
        <w:rPr>
          <w:rFonts w:asciiTheme="minorHAnsi" w:hAnsiTheme="minorHAnsi" w:cstheme="minorHAnsi"/>
          <w:b/>
          <w:bCs/>
        </w:rPr>
        <w:t>[3].</w:t>
      </w:r>
      <w:r w:rsidR="00101EFF">
        <w:rPr>
          <w:rFonts w:asciiTheme="minorHAnsi" w:hAnsiTheme="minorHAnsi" w:cstheme="minorHAnsi"/>
          <w:b/>
          <w:bCs/>
        </w:rPr>
        <w:t xml:space="preserve"> </w:t>
      </w:r>
      <w:r w:rsidR="00101EFF" w:rsidRPr="00D27353">
        <w:rPr>
          <w:rFonts w:asciiTheme="minorHAnsi" w:hAnsiTheme="minorHAnsi" w:cstheme="minorHAnsi"/>
          <w:i/>
          <w:iCs/>
          <w:color w:val="0432FF"/>
        </w:rPr>
        <w:t>Videographer: This step is important</w:t>
      </w:r>
      <w:r w:rsidR="00101EFF">
        <w:rPr>
          <w:rFonts w:asciiTheme="minorHAnsi" w:hAnsiTheme="minorHAnsi" w:cstheme="minorHAnsi"/>
          <w:i/>
          <w:iCs/>
          <w:color w:val="0432FF"/>
        </w:rPr>
        <w:t>!</w:t>
      </w:r>
    </w:p>
    <w:p w14:paraId="245BB8AF" w14:textId="4AD462A3" w:rsidR="0064176E" w:rsidRDefault="001479B5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1479B5">
        <w:rPr>
          <w:rFonts w:asciiTheme="minorHAnsi" w:hAnsiTheme="minorHAnsi" w:cstheme="minorHAnsi"/>
        </w:rPr>
        <w:t>Talent</w:t>
      </w:r>
      <w:r w:rsidR="0064176E">
        <w:rPr>
          <w:rFonts w:asciiTheme="minorHAnsi" w:hAnsiTheme="minorHAnsi" w:cstheme="minorHAnsi"/>
        </w:rPr>
        <w:t xml:space="preserve"> removing sides of a box.</w:t>
      </w:r>
    </w:p>
    <w:p w14:paraId="50D8E82C" w14:textId="390E1089" w:rsidR="0064176E" w:rsidRDefault="0064176E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taping the corners of box.</w:t>
      </w:r>
    </w:p>
    <w:p w14:paraId="75E0E03D" w14:textId="2F3A230C" w:rsidR="0064176E" w:rsidRPr="0064176E" w:rsidRDefault="0064176E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a mesh on top of box.</w:t>
      </w:r>
    </w:p>
    <w:p w14:paraId="2C14A591" w14:textId="6D9160B1" w:rsidR="006876CC" w:rsidRDefault="006876CC" w:rsidP="00C35465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6876CC">
        <w:rPr>
          <w:rFonts w:asciiTheme="minorHAnsi" w:hAnsiTheme="minorHAnsi" w:cstheme="minorHAnsi"/>
        </w:rPr>
        <w:t>Move the flat containing the plants inside the inoculation chamber</w:t>
      </w:r>
      <w:r>
        <w:rPr>
          <w:rFonts w:asciiTheme="minorHAnsi" w:hAnsiTheme="minorHAnsi" w:cstheme="minorHAnsi"/>
        </w:rPr>
        <w:t xml:space="preserve"> </w:t>
      </w:r>
      <w:r w:rsidRPr="0018259C">
        <w:rPr>
          <w:rFonts w:asciiTheme="minorHAnsi" w:hAnsiTheme="minorHAnsi" w:cstheme="minorHAnsi"/>
          <w:b/>
          <w:bCs/>
        </w:rPr>
        <w:t>[1]</w:t>
      </w:r>
      <w:r w:rsidR="0064176E">
        <w:rPr>
          <w:rFonts w:asciiTheme="minorHAnsi" w:hAnsiTheme="minorHAnsi" w:cstheme="minorHAnsi"/>
        </w:rPr>
        <w:t xml:space="preserve"> and </w:t>
      </w:r>
      <w:r w:rsidRPr="006876CC">
        <w:rPr>
          <w:rFonts w:asciiTheme="minorHAnsi" w:hAnsiTheme="minorHAnsi" w:cstheme="minorHAnsi"/>
        </w:rPr>
        <w:t>place the smaller inoculation box on top of the flat to cover the plants</w:t>
      </w:r>
      <w:r>
        <w:rPr>
          <w:rFonts w:asciiTheme="minorHAnsi" w:hAnsiTheme="minorHAnsi" w:cstheme="minorHAnsi"/>
        </w:rPr>
        <w:t xml:space="preserve"> </w:t>
      </w:r>
      <w:r w:rsidRPr="0018259C">
        <w:rPr>
          <w:rFonts w:asciiTheme="minorHAnsi" w:hAnsiTheme="minorHAnsi" w:cstheme="minorHAnsi"/>
          <w:b/>
          <w:bCs/>
        </w:rPr>
        <w:t>[2]</w:t>
      </w:r>
      <w:r w:rsidR="00CA2ECF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</w:rPr>
        <w:t xml:space="preserve"> </w:t>
      </w:r>
      <w:r w:rsidR="00CA2ECF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islodge and brush the spores </w:t>
      </w:r>
      <w:r w:rsidRPr="0018259C">
        <w:rPr>
          <w:rFonts w:asciiTheme="minorHAnsi" w:hAnsiTheme="minorHAnsi" w:cstheme="minorHAnsi"/>
          <w:b/>
          <w:bCs/>
        </w:rPr>
        <w:t>[3].</w:t>
      </w:r>
    </w:p>
    <w:p w14:paraId="3A30E312" w14:textId="338F3889" w:rsidR="0064176E" w:rsidRDefault="0064176E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moving the flat in inoculation chamber.</w:t>
      </w:r>
    </w:p>
    <w:p w14:paraId="1878BF3B" w14:textId="42F19E33" w:rsidR="0064176E" w:rsidRDefault="0064176E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box on the flat.</w:t>
      </w:r>
    </w:p>
    <w:p w14:paraId="4A4EE0FF" w14:textId="7D44B38A" w:rsidR="0064176E" w:rsidRDefault="0064176E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brushing spores on mesh.</w:t>
      </w:r>
    </w:p>
    <w:p w14:paraId="269F1E31" w14:textId="238B24E2" w:rsidR="00A2090D" w:rsidRPr="00A2090D" w:rsidRDefault="006876CC" w:rsidP="00C35465">
      <w:pPr>
        <w:pStyle w:val="ListParagraph"/>
        <w:numPr>
          <w:ilvl w:val="0"/>
          <w:numId w:val="3"/>
        </w:numPr>
        <w:spacing w:before="36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6876CC">
        <w:rPr>
          <w:rFonts w:asciiTheme="minorHAnsi" w:hAnsiTheme="minorHAnsi" w:cstheme="minorHAnsi"/>
          <w:b/>
          <w:bCs/>
        </w:rPr>
        <w:t xml:space="preserve">Inoculate </w:t>
      </w:r>
      <w:r w:rsidR="000C0817" w:rsidRPr="006876CC">
        <w:rPr>
          <w:rFonts w:asciiTheme="minorHAnsi" w:hAnsiTheme="minorHAnsi" w:cstheme="minorHAnsi"/>
          <w:b/>
          <w:bCs/>
        </w:rPr>
        <w:t xml:space="preserve">Detached Leaves </w:t>
      </w:r>
      <w:r w:rsidR="000C0817">
        <w:rPr>
          <w:rFonts w:asciiTheme="minorHAnsi" w:hAnsiTheme="minorHAnsi" w:cstheme="minorHAnsi"/>
          <w:b/>
          <w:bCs/>
        </w:rPr>
        <w:t>i</w:t>
      </w:r>
      <w:r w:rsidR="000C0817" w:rsidRPr="006876CC">
        <w:rPr>
          <w:rFonts w:asciiTheme="minorHAnsi" w:hAnsiTheme="minorHAnsi" w:cstheme="minorHAnsi"/>
          <w:b/>
          <w:bCs/>
        </w:rPr>
        <w:t xml:space="preserve">n </w:t>
      </w:r>
      <w:r w:rsidRPr="006876CC">
        <w:rPr>
          <w:rFonts w:asciiTheme="minorHAnsi" w:hAnsiTheme="minorHAnsi" w:cstheme="minorHAnsi"/>
          <w:b/>
          <w:bCs/>
        </w:rPr>
        <w:t xml:space="preserve">Petri </w:t>
      </w:r>
      <w:r w:rsidR="000C0817" w:rsidRPr="006876CC">
        <w:rPr>
          <w:rFonts w:asciiTheme="minorHAnsi" w:hAnsiTheme="minorHAnsi" w:cstheme="minorHAnsi"/>
          <w:b/>
          <w:bCs/>
        </w:rPr>
        <w:t>Dishes</w:t>
      </w:r>
    </w:p>
    <w:p w14:paraId="4076F1E6" w14:textId="40303421" w:rsidR="006876CC" w:rsidRPr="00EF6D2C" w:rsidRDefault="001E5CAB" w:rsidP="00C35465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EF6D2C">
        <w:rPr>
          <w:rFonts w:asciiTheme="minorHAnsi" w:hAnsiTheme="minorHAnsi" w:cstheme="minorHAnsi"/>
        </w:rPr>
        <w:t xml:space="preserve">Make a </w:t>
      </w:r>
      <w:r w:rsidR="0064176E" w:rsidRPr="00EF6D2C">
        <w:rPr>
          <w:rFonts w:asciiTheme="minorHAnsi" w:hAnsiTheme="minorHAnsi" w:cstheme="minorHAnsi"/>
        </w:rPr>
        <w:t>mini-inoculation</w:t>
      </w:r>
      <w:r w:rsidRPr="00EF6D2C">
        <w:rPr>
          <w:rFonts w:asciiTheme="minorHAnsi" w:hAnsiTheme="minorHAnsi" w:cstheme="minorHAnsi"/>
        </w:rPr>
        <w:t xml:space="preserve"> box that is only slightly bigger than a Petri dish </w:t>
      </w:r>
      <w:r w:rsidRPr="00EF6D2C">
        <w:rPr>
          <w:rFonts w:asciiTheme="minorHAnsi" w:hAnsiTheme="minorHAnsi" w:cstheme="minorHAnsi"/>
          <w:b/>
          <w:bCs/>
        </w:rPr>
        <w:t>[1].</w:t>
      </w:r>
      <w:r w:rsidRPr="00EF6D2C">
        <w:rPr>
          <w:rFonts w:asciiTheme="minorHAnsi" w:hAnsiTheme="minorHAnsi" w:cstheme="minorHAnsi"/>
        </w:rPr>
        <w:t xml:space="preserve"> Prepare half strength </w:t>
      </w:r>
      <w:proofErr w:type="spellStart"/>
      <w:r w:rsidRPr="00EF6D2C">
        <w:rPr>
          <w:rFonts w:asciiTheme="minorHAnsi" w:hAnsiTheme="minorHAnsi" w:cstheme="minorHAnsi"/>
        </w:rPr>
        <w:t>Murashige</w:t>
      </w:r>
      <w:proofErr w:type="spellEnd"/>
      <w:r w:rsidR="00E45E86">
        <w:rPr>
          <w:rFonts w:asciiTheme="minorHAnsi" w:hAnsiTheme="minorHAnsi" w:cstheme="minorHAnsi"/>
          <w:i/>
          <w:iCs/>
          <w:color w:val="FF0000"/>
          <w:sz w:val="22"/>
          <w:szCs w:val="18"/>
        </w:rPr>
        <w:t xml:space="preserve"> </w:t>
      </w:r>
      <w:r w:rsidRPr="00EF6D2C">
        <w:rPr>
          <w:rFonts w:asciiTheme="minorHAnsi" w:hAnsiTheme="minorHAnsi" w:cstheme="minorHAnsi"/>
        </w:rPr>
        <w:t xml:space="preserve">and Skoog </w:t>
      </w:r>
      <w:r w:rsidR="00E45E86" w:rsidRPr="00E45E86">
        <w:rPr>
          <w:rFonts w:asciiTheme="minorHAnsi" w:hAnsiTheme="minorHAnsi" w:cstheme="minorHAnsi"/>
          <w:i/>
          <w:iCs/>
          <w:color w:val="FF0000"/>
          <w:sz w:val="22"/>
          <w:szCs w:val="18"/>
        </w:rPr>
        <w:t>(pronounce</w:t>
      </w:r>
      <w:r w:rsidR="00E45E86">
        <w:rPr>
          <w:rFonts w:asciiTheme="minorHAnsi" w:hAnsiTheme="minorHAnsi" w:cstheme="minorHAnsi"/>
          <w:i/>
          <w:iCs/>
          <w:color w:val="FF0000"/>
          <w:sz w:val="22"/>
          <w:szCs w:val="18"/>
        </w:rPr>
        <w:t xml:space="preserve"> like </w:t>
      </w:r>
      <w:hyperlink r:id="rId15" w:history="1">
        <w:r w:rsidR="00E45E86" w:rsidRPr="00E45E86">
          <w:rPr>
            <w:rStyle w:val="Hyperlink"/>
            <w:rFonts w:asciiTheme="minorHAnsi" w:hAnsiTheme="minorHAnsi" w:cstheme="minorHAnsi"/>
            <w:i/>
            <w:iCs/>
            <w:sz w:val="22"/>
            <w:szCs w:val="18"/>
          </w:rPr>
          <w:t>this</w:t>
        </w:r>
      </w:hyperlink>
      <w:r w:rsidR="00E45E86">
        <w:rPr>
          <w:rFonts w:asciiTheme="minorHAnsi" w:hAnsiTheme="minorHAnsi" w:cstheme="minorHAnsi"/>
          <w:i/>
          <w:iCs/>
          <w:color w:val="FF0000"/>
          <w:sz w:val="22"/>
          <w:szCs w:val="18"/>
        </w:rPr>
        <w:t>)</w:t>
      </w:r>
      <w:r w:rsidR="00E45E86">
        <w:rPr>
          <w:rFonts w:asciiTheme="minorHAnsi" w:hAnsiTheme="minorHAnsi" w:cstheme="minorHAnsi"/>
          <w:i/>
          <w:iCs/>
          <w:color w:val="FF0000"/>
          <w:sz w:val="22"/>
          <w:szCs w:val="18"/>
        </w:rPr>
        <w:t xml:space="preserve"> </w:t>
      </w:r>
      <w:r w:rsidRPr="00EF6D2C">
        <w:rPr>
          <w:rFonts w:asciiTheme="minorHAnsi" w:hAnsiTheme="minorHAnsi" w:cstheme="minorHAnsi"/>
        </w:rPr>
        <w:t xml:space="preserve">medium 1.5 % agar plates </w:t>
      </w:r>
      <w:r w:rsidRPr="00EF6D2C">
        <w:rPr>
          <w:rFonts w:asciiTheme="minorHAnsi" w:hAnsiTheme="minorHAnsi" w:cstheme="minorHAnsi"/>
          <w:b/>
          <w:bCs/>
        </w:rPr>
        <w:t>[2]</w:t>
      </w:r>
      <w:r w:rsidR="00C3599B" w:rsidRPr="00EF6D2C">
        <w:rPr>
          <w:rFonts w:asciiTheme="minorHAnsi" w:hAnsiTheme="minorHAnsi" w:cstheme="minorHAnsi"/>
        </w:rPr>
        <w:t xml:space="preserve"> supplemented with</w:t>
      </w:r>
      <w:r w:rsidRPr="00EF6D2C">
        <w:rPr>
          <w:rFonts w:asciiTheme="minorHAnsi" w:hAnsiTheme="minorHAnsi" w:cstheme="minorHAnsi"/>
        </w:rPr>
        <w:t xml:space="preserve"> 40 milligrams per liter of thiabendazole to reduce mold contamination </w:t>
      </w:r>
      <w:r w:rsidRPr="00EF6D2C">
        <w:rPr>
          <w:rFonts w:asciiTheme="minorHAnsi" w:hAnsiTheme="minorHAnsi" w:cstheme="minorHAnsi"/>
          <w:b/>
          <w:bCs/>
        </w:rPr>
        <w:t>[3]</w:t>
      </w:r>
      <w:r w:rsidR="00C3599B" w:rsidRPr="00EF6D2C">
        <w:rPr>
          <w:rFonts w:asciiTheme="minorHAnsi" w:hAnsiTheme="minorHAnsi" w:cstheme="minorHAnsi"/>
        </w:rPr>
        <w:t>. S</w:t>
      </w:r>
      <w:r w:rsidRPr="00EF6D2C">
        <w:rPr>
          <w:rFonts w:asciiTheme="minorHAnsi" w:hAnsiTheme="minorHAnsi" w:cstheme="minorHAnsi"/>
        </w:rPr>
        <w:t xml:space="preserve">tore the plates at 4 degrees Celsius in a fridge until use </w:t>
      </w:r>
      <w:r w:rsidRPr="00EF6D2C">
        <w:rPr>
          <w:rFonts w:asciiTheme="minorHAnsi" w:hAnsiTheme="minorHAnsi" w:cstheme="minorHAnsi"/>
          <w:b/>
          <w:bCs/>
        </w:rPr>
        <w:t>[4].</w:t>
      </w:r>
      <w:r w:rsidR="00EF6D2C" w:rsidRPr="00EF6D2C">
        <w:rPr>
          <w:rFonts w:asciiTheme="minorHAnsi" w:hAnsiTheme="minorHAnsi" w:cstheme="minorHAnsi"/>
          <w:b/>
          <w:bCs/>
        </w:rPr>
        <w:t xml:space="preserve"> </w:t>
      </w:r>
    </w:p>
    <w:p w14:paraId="06CD9036" w14:textId="7B354E9E" w:rsidR="00EF6D2C" w:rsidRPr="00EF6D2C" w:rsidRDefault="00EF6D2C" w:rsidP="00EF6D2C">
      <w:pPr>
        <w:pStyle w:val="ListParagraph"/>
        <w:ind w:left="907"/>
        <w:jc w:val="both"/>
        <w:rPr>
          <w:rFonts w:asciiTheme="minorHAnsi" w:hAnsiTheme="minorHAnsi" w:cstheme="minorHAnsi"/>
          <w:sz w:val="22"/>
          <w:szCs w:val="18"/>
        </w:rPr>
      </w:pPr>
    </w:p>
    <w:p w14:paraId="1FEF1987" w14:textId="415D161F" w:rsidR="0064176E" w:rsidRDefault="0064176E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inoculation box.</w:t>
      </w:r>
    </w:p>
    <w:p w14:paraId="2B26704A" w14:textId="0AB78669" w:rsidR="0064176E" w:rsidRDefault="0064176E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preparing agar plates.</w:t>
      </w:r>
    </w:p>
    <w:p w14:paraId="3DAC0EC9" w14:textId="373FC1DD" w:rsidR="0064176E" w:rsidRDefault="0064176E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1E5CAB">
        <w:rPr>
          <w:rFonts w:asciiTheme="minorHAnsi" w:hAnsiTheme="minorHAnsi" w:cstheme="minorHAnsi"/>
        </w:rPr>
        <w:t>thiabendazole</w:t>
      </w:r>
      <w:r>
        <w:rPr>
          <w:rFonts w:asciiTheme="minorHAnsi" w:hAnsiTheme="minorHAnsi" w:cstheme="minorHAnsi"/>
        </w:rPr>
        <w:t xml:space="preserve"> to plates.</w:t>
      </w:r>
    </w:p>
    <w:p w14:paraId="23FCF9C7" w14:textId="2AA35AD3" w:rsidR="0064176E" w:rsidRDefault="0064176E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plates in a fridge.</w:t>
      </w:r>
    </w:p>
    <w:p w14:paraId="1794D8E8" w14:textId="65918BF7" w:rsidR="001E5CAB" w:rsidRPr="00EF6D2C" w:rsidRDefault="00A2090D" w:rsidP="00C3546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1E5CAB" w:rsidRPr="001E5CAB">
        <w:rPr>
          <w:rFonts w:asciiTheme="minorHAnsi" w:hAnsiTheme="minorHAnsi" w:cstheme="minorHAnsi"/>
        </w:rPr>
        <w:t>ut one or two fully expanded leaves from the base of the petiole for each individual plant to be tested</w:t>
      </w:r>
      <w:r w:rsidR="001E5CAB">
        <w:rPr>
          <w:rFonts w:asciiTheme="minorHAnsi" w:hAnsiTheme="minorHAnsi" w:cstheme="minorHAnsi"/>
        </w:rPr>
        <w:t xml:space="preserve"> </w:t>
      </w:r>
      <w:r w:rsidR="001E5CAB" w:rsidRPr="0018259C">
        <w:rPr>
          <w:rFonts w:asciiTheme="minorHAnsi" w:hAnsiTheme="minorHAnsi" w:cstheme="minorHAnsi"/>
          <w:b/>
          <w:bCs/>
        </w:rPr>
        <w:t>[1].</w:t>
      </w:r>
      <w:r w:rsidR="001E5CAB" w:rsidRPr="001E5CAB">
        <w:rPr>
          <w:rFonts w:asciiTheme="minorHAnsi" w:hAnsiTheme="minorHAnsi" w:cstheme="minorHAnsi"/>
        </w:rPr>
        <w:t xml:space="preserve"> Insert the petiole of the detached leaves into agar medium at an angle of 30</w:t>
      </w:r>
      <w:r w:rsidR="001E5CAB">
        <w:rPr>
          <w:rFonts w:asciiTheme="minorHAnsi" w:hAnsiTheme="minorHAnsi" w:cstheme="minorHAnsi"/>
        </w:rPr>
        <w:t xml:space="preserve"> degrees </w:t>
      </w:r>
      <w:r w:rsidR="001E5CAB" w:rsidRPr="0018259C">
        <w:rPr>
          <w:rFonts w:asciiTheme="minorHAnsi" w:hAnsiTheme="minorHAnsi" w:cstheme="minorHAnsi"/>
          <w:b/>
          <w:bCs/>
        </w:rPr>
        <w:t>[2].</w:t>
      </w:r>
      <w:r w:rsidR="00101EFF">
        <w:rPr>
          <w:rFonts w:asciiTheme="minorHAnsi" w:hAnsiTheme="minorHAnsi" w:cstheme="minorHAnsi"/>
          <w:b/>
          <w:bCs/>
        </w:rPr>
        <w:t xml:space="preserve"> </w:t>
      </w:r>
      <w:r w:rsidR="00101EFF" w:rsidRPr="00D27353">
        <w:rPr>
          <w:rFonts w:asciiTheme="minorHAnsi" w:hAnsiTheme="minorHAnsi" w:cstheme="minorHAnsi"/>
          <w:i/>
          <w:iCs/>
          <w:color w:val="0432FF"/>
        </w:rPr>
        <w:t>Videographer: This step is important</w:t>
      </w:r>
      <w:r w:rsidR="00101EFF">
        <w:rPr>
          <w:rFonts w:asciiTheme="minorHAnsi" w:hAnsiTheme="minorHAnsi" w:cstheme="minorHAnsi"/>
          <w:i/>
          <w:iCs/>
          <w:color w:val="0432FF"/>
        </w:rPr>
        <w:t>!</w:t>
      </w:r>
    </w:p>
    <w:p w14:paraId="49168BA2" w14:textId="0555D39A" w:rsidR="0064176E" w:rsidRDefault="00121C65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leaves from plant.</w:t>
      </w:r>
    </w:p>
    <w:p w14:paraId="48A36953" w14:textId="0EEFEE6A" w:rsidR="00121C65" w:rsidRDefault="00121C65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inserting petiole in agar medium.</w:t>
      </w:r>
    </w:p>
    <w:p w14:paraId="0CC83311" w14:textId="259A0205" w:rsidR="001E5CAB" w:rsidRDefault="001E5CAB" w:rsidP="00C35465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1E5CAB">
        <w:rPr>
          <w:rFonts w:asciiTheme="minorHAnsi" w:hAnsiTheme="minorHAnsi" w:cstheme="minorHAnsi"/>
        </w:rPr>
        <w:t xml:space="preserve">Inoculate the leaves inside the inoculation chamber </w:t>
      </w:r>
      <w:r w:rsidRPr="0018259C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m</w:t>
      </w:r>
      <w:r w:rsidRPr="001E5CAB">
        <w:rPr>
          <w:rFonts w:asciiTheme="minorHAnsi" w:hAnsiTheme="minorHAnsi" w:cstheme="minorHAnsi"/>
        </w:rPr>
        <w:t>ove the plate with the lid to a growth chamber</w:t>
      </w:r>
      <w:r>
        <w:rPr>
          <w:rFonts w:asciiTheme="minorHAnsi" w:hAnsiTheme="minorHAnsi" w:cstheme="minorHAnsi"/>
        </w:rPr>
        <w:t xml:space="preserve"> </w:t>
      </w:r>
      <w:r w:rsidRPr="0018259C">
        <w:rPr>
          <w:rFonts w:asciiTheme="minorHAnsi" w:hAnsiTheme="minorHAnsi" w:cstheme="minorHAnsi"/>
          <w:b/>
          <w:bCs/>
        </w:rPr>
        <w:t>[2].</w:t>
      </w:r>
    </w:p>
    <w:p w14:paraId="6D455CE3" w14:textId="77777777" w:rsidR="00121C65" w:rsidRDefault="00121C65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inoculating the leaves.</w:t>
      </w:r>
    </w:p>
    <w:p w14:paraId="1B6451CE" w14:textId="7428FB97" w:rsidR="00121C65" w:rsidRPr="00121C65" w:rsidRDefault="00121C65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moving plates into the growth chamber.</w:t>
      </w:r>
    </w:p>
    <w:p w14:paraId="7FE3F962" w14:textId="19D9965C" w:rsidR="001E5CAB" w:rsidRDefault="001E5CAB" w:rsidP="00C35465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1E5CAB">
        <w:rPr>
          <w:rFonts w:asciiTheme="minorHAnsi" w:hAnsiTheme="minorHAnsi" w:cstheme="minorHAnsi"/>
        </w:rPr>
        <w:t xml:space="preserve">For assessing infection phenotypes, transfer the leaves to a fresh aseptic MS-agar plate at </w:t>
      </w:r>
      <w:r w:rsidR="00121C65" w:rsidRPr="001E5CAB">
        <w:rPr>
          <w:rFonts w:asciiTheme="minorHAnsi" w:hAnsiTheme="minorHAnsi" w:cstheme="minorHAnsi"/>
        </w:rPr>
        <w:t>4 or 5-days</w:t>
      </w:r>
      <w:r>
        <w:rPr>
          <w:rFonts w:asciiTheme="minorHAnsi" w:hAnsiTheme="minorHAnsi" w:cstheme="minorHAnsi"/>
        </w:rPr>
        <w:t xml:space="preserve"> post inoculation </w:t>
      </w:r>
      <w:r w:rsidRPr="0018259C">
        <w:rPr>
          <w:rFonts w:asciiTheme="minorHAnsi" w:hAnsiTheme="minorHAnsi" w:cstheme="minorHAnsi"/>
          <w:b/>
          <w:bCs/>
        </w:rPr>
        <w:t>[1].</w:t>
      </w:r>
      <w:r w:rsidRPr="001E5CAB">
        <w:rPr>
          <w:rFonts w:asciiTheme="minorHAnsi" w:hAnsiTheme="minorHAnsi" w:cstheme="minorHAnsi"/>
        </w:rPr>
        <w:t xml:space="preserve"> Cut the base of the petiole before inserting the leaves into the fresh agar medium</w:t>
      </w:r>
      <w:r>
        <w:rPr>
          <w:rFonts w:asciiTheme="minorHAnsi" w:hAnsiTheme="minorHAnsi" w:cstheme="minorHAnsi"/>
        </w:rPr>
        <w:t xml:space="preserve"> </w:t>
      </w:r>
      <w:r w:rsidRPr="0018259C">
        <w:rPr>
          <w:rFonts w:asciiTheme="minorHAnsi" w:hAnsiTheme="minorHAnsi" w:cstheme="minorHAnsi"/>
          <w:b/>
          <w:bCs/>
        </w:rPr>
        <w:t>[2].</w:t>
      </w:r>
      <w:r w:rsidRPr="001E5CAB">
        <w:rPr>
          <w:rFonts w:asciiTheme="minorHAnsi" w:hAnsiTheme="minorHAnsi" w:cstheme="minorHAnsi"/>
        </w:rPr>
        <w:t xml:space="preserve"> Assess the disease phenotypes at </w:t>
      </w:r>
      <w:r w:rsidR="00121C65" w:rsidRPr="001E5CAB">
        <w:rPr>
          <w:rFonts w:asciiTheme="minorHAnsi" w:hAnsiTheme="minorHAnsi" w:cstheme="minorHAnsi"/>
        </w:rPr>
        <w:t>8</w:t>
      </w:r>
      <w:r w:rsidR="00121C65">
        <w:rPr>
          <w:rFonts w:asciiTheme="minorHAnsi" w:hAnsiTheme="minorHAnsi" w:cstheme="minorHAnsi"/>
        </w:rPr>
        <w:t xml:space="preserve"> </w:t>
      </w:r>
      <w:r w:rsidR="00121C65" w:rsidRPr="001E5CAB">
        <w:rPr>
          <w:rFonts w:asciiTheme="minorHAnsi" w:hAnsiTheme="minorHAnsi" w:cstheme="minorHAnsi"/>
        </w:rPr>
        <w:t>or 9-days</w:t>
      </w:r>
      <w:r>
        <w:rPr>
          <w:rFonts w:asciiTheme="minorHAnsi" w:hAnsiTheme="minorHAnsi" w:cstheme="minorHAnsi"/>
        </w:rPr>
        <w:t xml:space="preserve"> post inoculation </w:t>
      </w:r>
      <w:r w:rsidRPr="0018259C">
        <w:rPr>
          <w:rFonts w:asciiTheme="minorHAnsi" w:hAnsiTheme="minorHAnsi" w:cstheme="minorHAnsi"/>
          <w:b/>
          <w:bCs/>
        </w:rPr>
        <w:t>[3].</w:t>
      </w:r>
    </w:p>
    <w:p w14:paraId="777A4E33" w14:textId="1C4699A7" w:rsidR="00121C65" w:rsidRDefault="00121C65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leaves to fresh agar plates.</w:t>
      </w:r>
    </w:p>
    <w:p w14:paraId="7EB8A596" w14:textId="04B9989E" w:rsidR="00121C65" w:rsidRPr="00121C65" w:rsidRDefault="00121C65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1C65">
        <w:rPr>
          <w:rFonts w:asciiTheme="minorHAnsi" w:hAnsiTheme="minorHAnsi" w:cstheme="minorHAnsi"/>
        </w:rPr>
        <w:t xml:space="preserve">Talent cutting </w:t>
      </w:r>
      <w:r>
        <w:rPr>
          <w:rFonts w:asciiTheme="minorHAnsi" w:hAnsiTheme="minorHAnsi" w:cstheme="minorHAnsi"/>
        </w:rPr>
        <w:t xml:space="preserve">the </w:t>
      </w:r>
      <w:r w:rsidRPr="00121C65">
        <w:rPr>
          <w:rFonts w:asciiTheme="minorHAnsi" w:hAnsiTheme="minorHAnsi" w:cstheme="minorHAnsi"/>
        </w:rPr>
        <w:t>base</w:t>
      </w:r>
      <w:r>
        <w:rPr>
          <w:rFonts w:asciiTheme="minorHAnsi" w:hAnsiTheme="minorHAnsi" w:cstheme="minorHAnsi"/>
        </w:rPr>
        <w:t xml:space="preserve"> of petiole and inserting them into agar medium.</w:t>
      </w:r>
    </w:p>
    <w:p w14:paraId="19C7AD0D" w14:textId="7AA8D722" w:rsidR="00121C65" w:rsidRPr="00121C65" w:rsidRDefault="00121C65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carrying leaves for assessment.</w:t>
      </w:r>
    </w:p>
    <w:p w14:paraId="7EC8CA02" w14:textId="5766B201" w:rsidR="00A72FC5" w:rsidRPr="00121C65" w:rsidRDefault="00A72FC5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21C65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1966A16" w:rsidR="00F22F5E" w:rsidRPr="00B07A3B" w:rsidRDefault="00CE10F2" w:rsidP="00C35465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665C28" w:rsidRPr="00A510CF">
        <w:rPr>
          <w:rFonts w:asciiTheme="minorHAnsi" w:hAnsiTheme="minorHAnsi" w:cstheme="minorHAnsi"/>
          <w:b/>
          <w:bCs/>
          <w:color w:val="000000" w:themeColor="text1"/>
        </w:rPr>
        <w:t xml:space="preserve">Assessment </w:t>
      </w:r>
      <w:r w:rsidR="000C0817">
        <w:rPr>
          <w:rFonts w:asciiTheme="minorHAnsi" w:hAnsiTheme="minorHAnsi" w:cstheme="minorHAnsi"/>
          <w:b/>
          <w:bCs/>
          <w:color w:val="000000" w:themeColor="text1"/>
        </w:rPr>
        <w:t>o</w:t>
      </w:r>
      <w:r w:rsidR="000C0817" w:rsidRPr="00A510CF">
        <w:rPr>
          <w:rFonts w:asciiTheme="minorHAnsi" w:hAnsiTheme="minorHAnsi" w:cstheme="minorHAnsi"/>
          <w:b/>
          <w:bCs/>
          <w:color w:val="000000" w:themeColor="text1"/>
        </w:rPr>
        <w:t>f Inoculation Evenness</w:t>
      </w:r>
      <w:r w:rsidR="000C081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C0817"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3442E97E" w:rsidR="00395684" w:rsidRPr="00B07A3B" w:rsidRDefault="00A2090D" w:rsidP="00C35465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</w:t>
      </w:r>
      <w:r w:rsidR="00665C28">
        <w:rPr>
          <w:rFonts w:asciiTheme="minorHAnsi" w:hAnsiTheme="minorHAnsi" w:cstheme="minorHAnsi"/>
          <w:szCs w:val="24"/>
        </w:rPr>
        <w:t xml:space="preserve">icroscopic analysis </w:t>
      </w:r>
      <w:r w:rsidR="00B74F80">
        <w:rPr>
          <w:rFonts w:asciiTheme="minorHAnsi" w:hAnsiTheme="minorHAnsi" w:cstheme="minorHAnsi"/>
          <w:szCs w:val="24"/>
        </w:rPr>
        <w:t xml:space="preserve">of slides </w:t>
      </w:r>
      <w:r w:rsidR="00665C28">
        <w:rPr>
          <w:rFonts w:asciiTheme="minorHAnsi" w:hAnsiTheme="minorHAnsi" w:cstheme="minorHAnsi"/>
          <w:szCs w:val="24"/>
        </w:rPr>
        <w:t>displayed</w:t>
      </w:r>
      <w:r w:rsidR="00100499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an </w:t>
      </w:r>
      <w:r w:rsidR="00100499">
        <w:rPr>
          <w:rFonts w:asciiTheme="minorHAnsi" w:hAnsiTheme="minorHAnsi" w:cstheme="minorHAnsi"/>
          <w:szCs w:val="24"/>
        </w:rPr>
        <w:t>even distribution of spores on the bottom of the flat</w:t>
      </w:r>
      <w:r w:rsidR="00665C28">
        <w:rPr>
          <w:rFonts w:asciiTheme="minorHAnsi" w:hAnsiTheme="minorHAnsi" w:cstheme="minorHAnsi"/>
          <w:szCs w:val="24"/>
        </w:rPr>
        <w:t xml:space="preserve"> </w:t>
      </w:r>
      <w:r w:rsidR="00100499" w:rsidRPr="00BE5A25">
        <w:rPr>
          <w:rFonts w:asciiTheme="minorHAnsi" w:hAnsiTheme="minorHAnsi" w:cstheme="minorHAnsi"/>
          <w:b/>
          <w:bCs/>
          <w:szCs w:val="24"/>
        </w:rPr>
        <w:t>[1].</w:t>
      </w:r>
      <w:r w:rsidR="00100499">
        <w:rPr>
          <w:rFonts w:asciiTheme="minorHAnsi" w:hAnsiTheme="minorHAnsi" w:cstheme="minorHAnsi"/>
          <w:szCs w:val="24"/>
        </w:rPr>
        <w:t xml:space="preserve"> </w:t>
      </w:r>
    </w:p>
    <w:p w14:paraId="47A8C813" w14:textId="421DE966" w:rsidR="001479B5" w:rsidRPr="00665C28" w:rsidRDefault="007B0FBB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1479B5">
        <w:rPr>
          <w:rFonts w:asciiTheme="minorHAnsi" w:hAnsiTheme="minorHAnsi" w:cstheme="minorHAnsi"/>
          <w:szCs w:val="24"/>
        </w:rPr>
        <w:t xml:space="preserve">  </w:t>
      </w:r>
      <w:r w:rsidR="00665C28">
        <w:rPr>
          <w:rFonts w:asciiTheme="minorHAnsi" w:hAnsiTheme="minorHAnsi" w:cstheme="minorHAnsi"/>
          <w:szCs w:val="24"/>
        </w:rPr>
        <w:t xml:space="preserve">Figure 5 A. </w:t>
      </w:r>
      <w:r w:rsidR="001479B5"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 w:rsidR="001479B5">
        <w:rPr>
          <w:rFonts w:asciiTheme="minorHAnsi" w:hAnsiTheme="minorHAnsi" w:cstheme="minorHAnsi"/>
          <w:i/>
          <w:iCs/>
          <w:color w:val="0432FF"/>
        </w:rPr>
        <w:t xml:space="preserve"> on</w:t>
      </w:r>
      <w:r w:rsidR="00C6003C">
        <w:rPr>
          <w:rFonts w:asciiTheme="minorHAnsi" w:hAnsiTheme="minorHAnsi" w:cstheme="minorHAnsi"/>
          <w:i/>
          <w:iCs/>
          <w:color w:val="0432FF"/>
        </w:rPr>
        <w:t xml:space="preserve"> a photomicrograph on the right.</w:t>
      </w:r>
    </w:p>
    <w:p w14:paraId="65F4FE32" w14:textId="649AC2D2" w:rsidR="00665C28" w:rsidRPr="00B07A3B" w:rsidRDefault="00665C28" w:rsidP="00C35465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</w:t>
      </w:r>
      <w:r w:rsidRPr="00FC74BA">
        <w:rPr>
          <w:rFonts w:asciiTheme="minorHAnsi" w:hAnsiTheme="minorHAnsi" w:cstheme="minorHAnsi"/>
        </w:rPr>
        <w:t xml:space="preserve">he density of spores distributed in six </w:t>
      </w:r>
      <w:r>
        <w:rPr>
          <w:rFonts w:asciiTheme="minorHAnsi" w:hAnsiTheme="minorHAnsi" w:cstheme="minorHAnsi"/>
        </w:rPr>
        <w:t xml:space="preserve">different </w:t>
      </w:r>
      <w:r w:rsidRPr="00FC74BA">
        <w:rPr>
          <w:rFonts w:asciiTheme="minorHAnsi" w:hAnsiTheme="minorHAnsi" w:cstheme="minorHAnsi"/>
        </w:rPr>
        <w:t xml:space="preserve">locations </w:t>
      </w:r>
      <w:r>
        <w:rPr>
          <w:rFonts w:asciiTheme="minorHAnsi" w:hAnsiTheme="minorHAnsi" w:cstheme="minorHAnsi"/>
        </w:rPr>
        <w:t>after light inoculations showed n</w:t>
      </w:r>
      <w:r w:rsidRPr="00FC74BA">
        <w:rPr>
          <w:rFonts w:asciiTheme="minorHAnsi" w:hAnsiTheme="minorHAnsi" w:cstheme="minorHAnsi"/>
        </w:rPr>
        <w:t>o significant differences</w:t>
      </w:r>
      <w:r>
        <w:rPr>
          <w:rFonts w:asciiTheme="minorHAnsi" w:hAnsiTheme="minorHAnsi" w:cstheme="minorHAnsi"/>
        </w:rPr>
        <w:t xml:space="preserve"> </w:t>
      </w:r>
      <w:r w:rsidRPr="00BE5A25">
        <w:rPr>
          <w:rFonts w:asciiTheme="minorHAnsi" w:hAnsiTheme="minorHAnsi" w:cstheme="minorHAnsi"/>
          <w:b/>
          <w:bCs/>
        </w:rPr>
        <w:t>[1].</w:t>
      </w:r>
      <w:r>
        <w:rPr>
          <w:rFonts w:asciiTheme="minorHAnsi" w:hAnsiTheme="minorHAnsi" w:cstheme="minorHAnsi"/>
        </w:rPr>
        <w:t xml:space="preserve"> Similar results were achieved following heavy inoculations with spores </w:t>
      </w:r>
      <w:r w:rsidRPr="00BE5A25">
        <w:rPr>
          <w:rFonts w:asciiTheme="minorHAnsi" w:hAnsiTheme="minorHAnsi" w:cstheme="minorHAnsi"/>
          <w:b/>
          <w:bCs/>
        </w:rPr>
        <w:t>[2].</w:t>
      </w:r>
    </w:p>
    <w:p w14:paraId="2BDA190A" w14:textId="1992B69F" w:rsidR="001479B5" w:rsidRDefault="001479B5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6003C">
        <w:rPr>
          <w:rFonts w:asciiTheme="minorHAnsi" w:hAnsiTheme="minorHAnsi" w:cstheme="minorHAnsi"/>
          <w:szCs w:val="24"/>
        </w:rPr>
        <w:t xml:space="preserve"> Figure 5 B. </w:t>
      </w:r>
      <w:r w:rsidR="00C6003C"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 w:rsidR="00C6003C">
        <w:rPr>
          <w:rFonts w:asciiTheme="minorHAnsi" w:hAnsiTheme="minorHAnsi" w:cstheme="minorHAnsi"/>
          <w:i/>
          <w:iCs/>
          <w:color w:val="0432FF"/>
        </w:rPr>
        <w:t xml:space="preserve"> on light grey bars.</w:t>
      </w:r>
    </w:p>
    <w:p w14:paraId="5266A407" w14:textId="3BF298BF" w:rsidR="001479B5" w:rsidRPr="00C6003C" w:rsidRDefault="001479B5" w:rsidP="00C35465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6003C">
        <w:rPr>
          <w:rFonts w:asciiTheme="minorHAnsi" w:hAnsiTheme="minorHAnsi" w:cstheme="minorHAnsi"/>
          <w:szCs w:val="24"/>
        </w:rPr>
        <w:t xml:space="preserve"> Figure 5 B. </w:t>
      </w:r>
      <w:r w:rsidR="00C6003C"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 w:rsidR="00C6003C">
        <w:rPr>
          <w:rFonts w:asciiTheme="minorHAnsi" w:hAnsiTheme="minorHAnsi" w:cstheme="minorHAnsi"/>
          <w:i/>
          <w:iCs/>
          <w:color w:val="0432FF"/>
        </w:rPr>
        <w:t xml:space="preserve"> on black bars.</w:t>
      </w:r>
    </w:p>
    <w:p w14:paraId="319D39F0" w14:textId="208158D2" w:rsidR="00395684" w:rsidRDefault="00665C28" w:rsidP="00C35465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inoculation evenness among different plant </w:t>
      </w:r>
      <w:r w:rsidR="000601CA">
        <w:rPr>
          <w:rFonts w:asciiTheme="minorHAnsi" w:hAnsiTheme="minorHAnsi" w:cstheme="minorHAnsi"/>
          <w:szCs w:val="24"/>
        </w:rPr>
        <w:t xml:space="preserve">genotypes </w:t>
      </w:r>
      <w:r>
        <w:rPr>
          <w:rFonts w:asciiTheme="minorHAnsi" w:hAnsiTheme="minorHAnsi" w:cstheme="minorHAnsi"/>
          <w:szCs w:val="24"/>
        </w:rPr>
        <w:t xml:space="preserve">at 12 days after heavy inoculation </w:t>
      </w:r>
      <w:r w:rsidRPr="00BE5A25">
        <w:rPr>
          <w:rFonts w:asciiTheme="minorHAnsi" w:hAnsiTheme="minorHAnsi" w:cstheme="minorHAnsi"/>
          <w:b/>
          <w:bCs/>
          <w:szCs w:val="24"/>
        </w:rPr>
        <w:t>[1]</w:t>
      </w:r>
      <w:r w:rsidR="00B74F80">
        <w:rPr>
          <w:rFonts w:asciiTheme="minorHAnsi" w:hAnsiTheme="minorHAnsi" w:cstheme="minorHAnsi"/>
          <w:b/>
          <w:bCs/>
          <w:szCs w:val="24"/>
        </w:rPr>
        <w:t xml:space="preserve"> </w:t>
      </w:r>
      <w:r w:rsidR="00B74F80" w:rsidRPr="00EF6D2C">
        <w:rPr>
          <w:rFonts w:asciiTheme="minorHAnsi" w:hAnsiTheme="minorHAnsi" w:cstheme="minorHAnsi"/>
          <w:szCs w:val="24"/>
        </w:rPr>
        <w:t>showed</w:t>
      </w:r>
      <w:r w:rsidR="00B74F80">
        <w:rPr>
          <w:rFonts w:asciiTheme="minorHAnsi" w:hAnsiTheme="minorHAnsi" w:cstheme="minorHAnsi"/>
          <w:b/>
          <w:bCs/>
          <w:szCs w:val="24"/>
        </w:rPr>
        <w:t xml:space="preserve"> </w:t>
      </w:r>
      <w:r w:rsidR="00C3599B" w:rsidRPr="00665C28">
        <w:rPr>
          <w:rFonts w:asciiTheme="minorHAnsi" w:hAnsiTheme="minorHAnsi" w:cstheme="minorHAnsi"/>
          <w:szCs w:val="24"/>
        </w:rPr>
        <w:t>enhanced disease susceptibility</w:t>
      </w:r>
      <w:r w:rsidR="00C3599B">
        <w:rPr>
          <w:rFonts w:asciiTheme="minorHAnsi" w:hAnsiTheme="minorHAnsi" w:cstheme="minorHAnsi"/>
          <w:szCs w:val="24"/>
        </w:rPr>
        <w:t xml:space="preserve"> </w:t>
      </w:r>
      <w:r w:rsidR="00C3599B" w:rsidRPr="00A2090D">
        <w:rPr>
          <w:rFonts w:asciiTheme="minorHAnsi" w:hAnsiTheme="minorHAnsi" w:cstheme="minorHAnsi"/>
          <w:szCs w:val="24"/>
        </w:rPr>
        <w:t>in</w:t>
      </w:r>
      <w:r>
        <w:rPr>
          <w:rFonts w:asciiTheme="minorHAnsi" w:hAnsiTheme="minorHAnsi" w:cstheme="minorHAnsi"/>
          <w:szCs w:val="24"/>
        </w:rPr>
        <w:t xml:space="preserve"> </w:t>
      </w:r>
      <w:r w:rsidR="00C3599B">
        <w:rPr>
          <w:rFonts w:asciiTheme="minorHAnsi" w:hAnsiTheme="minorHAnsi" w:cstheme="minorHAnsi"/>
          <w:szCs w:val="24"/>
        </w:rPr>
        <w:t>t</w:t>
      </w:r>
      <w:r>
        <w:rPr>
          <w:rFonts w:asciiTheme="minorHAnsi" w:hAnsiTheme="minorHAnsi" w:cstheme="minorHAnsi"/>
          <w:szCs w:val="24"/>
        </w:rPr>
        <w:t xml:space="preserve">he </w:t>
      </w:r>
      <w:r w:rsidRPr="00665C28">
        <w:rPr>
          <w:rFonts w:asciiTheme="minorHAnsi" w:hAnsiTheme="minorHAnsi" w:cstheme="minorHAnsi"/>
          <w:i/>
          <w:iCs/>
          <w:szCs w:val="24"/>
        </w:rPr>
        <w:t>pad4-1</w:t>
      </w:r>
      <w:r w:rsidRPr="00665C28">
        <w:rPr>
          <w:rFonts w:asciiTheme="minorHAnsi" w:hAnsiTheme="minorHAnsi" w:cstheme="minorHAnsi"/>
          <w:szCs w:val="24"/>
        </w:rPr>
        <w:t xml:space="preserve"> </w:t>
      </w:r>
      <w:r w:rsidR="00C3599B" w:rsidRPr="003F6DC2">
        <w:rPr>
          <w:rFonts w:asciiTheme="minorHAnsi" w:hAnsiTheme="minorHAnsi" w:cstheme="minorHAnsi"/>
          <w:i/>
          <w:iCs/>
          <w:color w:val="FF0000"/>
        </w:rPr>
        <w:t xml:space="preserve">(pad 4 dash 1) </w:t>
      </w:r>
      <w:r w:rsidRPr="00665C28">
        <w:rPr>
          <w:rFonts w:asciiTheme="minorHAnsi" w:hAnsiTheme="minorHAnsi" w:cstheme="minorHAnsi"/>
          <w:szCs w:val="24"/>
        </w:rPr>
        <w:t xml:space="preserve">plants </w:t>
      </w:r>
      <w:r w:rsidR="00A2090D">
        <w:rPr>
          <w:rFonts w:asciiTheme="minorHAnsi" w:hAnsiTheme="minorHAnsi" w:cstheme="minorHAnsi"/>
          <w:szCs w:val="24"/>
        </w:rPr>
        <w:t>compared to</w:t>
      </w:r>
      <w:r w:rsidR="00C3599B">
        <w:rPr>
          <w:rFonts w:asciiTheme="minorHAnsi" w:hAnsiTheme="minorHAnsi" w:cstheme="minorHAnsi"/>
          <w:szCs w:val="24"/>
        </w:rPr>
        <w:t xml:space="preserve"> </w:t>
      </w:r>
      <w:r w:rsidRPr="00665C28">
        <w:rPr>
          <w:rFonts w:asciiTheme="minorHAnsi" w:hAnsiTheme="minorHAnsi" w:cstheme="minorHAnsi"/>
          <w:szCs w:val="24"/>
        </w:rPr>
        <w:t xml:space="preserve">Col-0 </w:t>
      </w:r>
      <w:r w:rsidR="004521B3" w:rsidRPr="00EF6D2C">
        <w:rPr>
          <w:rFonts w:asciiTheme="minorHAnsi" w:hAnsiTheme="minorHAnsi" w:cstheme="minorHAnsi"/>
          <w:i/>
          <w:iCs/>
          <w:color w:val="FF0000"/>
          <w:szCs w:val="24"/>
        </w:rPr>
        <w:t>(Columbia zero)</w:t>
      </w:r>
      <w:r w:rsidR="004521B3" w:rsidRPr="00EF6D2C">
        <w:rPr>
          <w:rFonts w:asciiTheme="minorHAnsi" w:hAnsiTheme="minorHAnsi" w:cstheme="minorHAnsi"/>
          <w:color w:val="FF0000"/>
          <w:szCs w:val="24"/>
        </w:rPr>
        <w:t xml:space="preserve"> </w:t>
      </w:r>
      <w:r w:rsidRPr="00665C28">
        <w:rPr>
          <w:rFonts w:asciiTheme="minorHAnsi" w:hAnsiTheme="minorHAnsi" w:cstheme="minorHAnsi"/>
          <w:szCs w:val="24"/>
        </w:rPr>
        <w:t>plants</w:t>
      </w:r>
      <w:r>
        <w:rPr>
          <w:rFonts w:asciiTheme="minorHAnsi" w:hAnsiTheme="minorHAnsi" w:cstheme="minorHAnsi"/>
          <w:szCs w:val="24"/>
        </w:rPr>
        <w:t xml:space="preserve"> </w:t>
      </w:r>
      <w:r w:rsidRPr="00BE5A25">
        <w:rPr>
          <w:rFonts w:asciiTheme="minorHAnsi" w:hAnsiTheme="minorHAnsi" w:cstheme="minorHAnsi"/>
          <w:b/>
          <w:bCs/>
          <w:szCs w:val="24"/>
        </w:rPr>
        <w:t>[2].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4B0849C3" w14:textId="3C115998" w:rsidR="001479B5" w:rsidRDefault="001479B5" w:rsidP="00C3546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6003C">
        <w:rPr>
          <w:rFonts w:asciiTheme="minorHAnsi" w:hAnsiTheme="minorHAnsi" w:cstheme="minorHAnsi"/>
          <w:szCs w:val="24"/>
        </w:rPr>
        <w:t xml:space="preserve"> Figure 5 C. </w:t>
      </w:r>
    </w:p>
    <w:p w14:paraId="4B4C8181" w14:textId="098033F2" w:rsidR="001479B5" w:rsidRPr="00C6003C" w:rsidRDefault="001479B5" w:rsidP="00C3546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6003C">
        <w:rPr>
          <w:rFonts w:asciiTheme="minorHAnsi" w:hAnsiTheme="minorHAnsi" w:cstheme="minorHAnsi"/>
          <w:szCs w:val="24"/>
        </w:rPr>
        <w:t xml:space="preserve"> Figure 5 C. </w:t>
      </w:r>
      <w:r w:rsidR="00C6003C"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 w:rsidR="00C6003C">
        <w:rPr>
          <w:rFonts w:asciiTheme="minorHAnsi" w:hAnsiTheme="minorHAnsi" w:cstheme="minorHAnsi"/>
          <w:i/>
          <w:iCs/>
          <w:color w:val="0432FF"/>
        </w:rPr>
        <w:t xml:space="preserve"> on middle rows of plants labelled as pad4-1.</w:t>
      </w:r>
    </w:p>
    <w:p w14:paraId="0AB0339B" w14:textId="77777777" w:rsidR="001479B5" w:rsidRPr="001479B5" w:rsidRDefault="001479B5" w:rsidP="001479B5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C35465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7D4F0159" w14:textId="6A341DAB" w:rsidR="004521B3" w:rsidRPr="00EF6D2C" w:rsidRDefault="004521B3" w:rsidP="00C35465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bookmarkStart w:id="3" w:name="_Hlk66188827"/>
      <w:bookmarkEnd w:id="2"/>
      <w:r w:rsidRPr="003F6DC2">
        <w:rPr>
          <w:rFonts w:asciiTheme="minorHAnsi" w:hAnsiTheme="minorHAnsi" w:cstheme="minorHAnsi"/>
          <w:b/>
          <w:bCs/>
          <w:color w:val="222222"/>
          <w:u w:val="single"/>
          <w:shd w:val="clear" w:color="auto" w:fill="FFFFFF"/>
        </w:rPr>
        <w:t>David Bloodgood</w:t>
      </w:r>
      <w:r w:rsidRPr="003F6DC2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601CA">
        <w:rPr>
          <w:rFonts w:asciiTheme="minorHAnsi" w:eastAsia="Times New Roman" w:hAnsiTheme="minorHAnsi" w:cstheme="minorHAnsi"/>
          <w:szCs w:val="24"/>
        </w:rPr>
        <w:t xml:space="preserve">Using </w:t>
      </w:r>
      <w:bookmarkStart w:id="4" w:name="_Hlk66182813"/>
      <w:r w:rsidR="000601CA">
        <w:rPr>
          <w:rFonts w:asciiTheme="minorHAnsi" w:eastAsia="Times New Roman" w:hAnsiTheme="minorHAnsi" w:cstheme="minorHAnsi"/>
          <w:szCs w:val="24"/>
        </w:rPr>
        <w:t>adequate f</w:t>
      </w:r>
      <w:r w:rsidR="000601CA">
        <w:rPr>
          <w:rFonts w:asciiTheme="minorHAnsi" w:hAnsiTheme="minorHAnsi" w:cstheme="minorHAnsi"/>
        </w:rPr>
        <w:t xml:space="preserve">resh spores </w:t>
      </w:r>
      <w:bookmarkEnd w:id="4"/>
      <w:r w:rsidR="000601CA">
        <w:rPr>
          <w:rFonts w:asciiTheme="minorHAnsi" w:hAnsiTheme="minorHAnsi" w:cstheme="minorHAnsi"/>
        </w:rPr>
        <w:t xml:space="preserve">produced around 10 days after inoculation in susceptible plants is very important. This is because fresh spores are easier to dislodge and more likely to establish colonization.  </w:t>
      </w:r>
    </w:p>
    <w:p w14:paraId="64C08458" w14:textId="77777777" w:rsidR="004521B3" w:rsidRPr="00EF6D2C" w:rsidRDefault="004521B3" w:rsidP="00EF6D2C">
      <w:pPr>
        <w:pStyle w:val="ListParagraph"/>
        <w:spacing w:before="120"/>
        <w:ind w:left="901"/>
        <w:contextualSpacing w:val="0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02A8E7B0" w14:textId="2E1381ED" w:rsidR="004521B3" w:rsidRPr="00EF6D2C" w:rsidRDefault="004521B3" w:rsidP="00C35465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</w:rPr>
      </w:pPr>
      <w:r w:rsidRPr="004521B3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4521B3">
        <w:rPr>
          <w:rFonts w:asciiTheme="majorHAnsi" w:hAnsiTheme="majorHAnsi" w:cstheme="majorHAnsi"/>
          <w:bCs/>
          <w:color w:val="000000" w:themeColor="text1"/>
        </w:rPr>
        <w:t>slightly off-camera</w:t>
      </w:r>
      <w:bookmarkStart w:id="5" w:name="_Hlk64545289"/>
      <w:r w:rsidRPr="004521B3">
        <w:rPr>
          <w:rFonts w:asciiTheme="majorHAnsi" w:hAnsiTheme="majorHAnsi" w:cstheme="majorHAnsi"/>
          <w:bCs/>
          <w:color w:val="000000" w:themeColor="text1"/>
        </w:rPr>
        <w:t xml:space="preserve">. </w:t>
      </w:r>
      <w:bookmarkStart w:id="6" w:name="_Hlk66188839"/>
      <w:r w:rsidRPr="004521B3">
        <w:rPr>
          <w:rFonts w:asciiTheme="majorHAnsi" w:hAnsiTheme="majorHAnsi" w:cstheme="majorHAnsi"/>
          <w:bCs/>
          <w:i/>
          <w:iCs/>
          <w:color w:val="0432FF"/>
        </w:rPr>
        <w:t xml:space="preserve">Suggested B-roll: 3.3.1 </w:t>
      </w:r>
      <w:bookmarkEnd w:id="5"/>
      <w:r w:rsidR="00D53417">
        <w:rPr>
          <w:rFonts w:asciiTheme="majorHAnsi" w:hAnsiTheme="majorHAnsi" w:cstheme="majorHAnsi"/>
          <w:bCs/>
          <w:i/>
          <w:iCs/>
          <w:color w:val="0432FF"/>
        </w:rPr>
        <w:t xml:space="preserve">for </w:t>
      </w:r>
      <w:r w:rsidRPr="004521B3">
        <w:rPr>
          <w:rFonts w:asciiTheme="majorHAnsi" w:hAnsiTheme="majorHAnsi" w:cstheme="majorHAnsi"/>
          <w:bCs/>
          <w:i/>
          <w:iCs/>
          <w:color w:val="0432FF"/>
        </w:rPr>
        <w:t>adequate fresh spores</w:t>
      </w:r>
      <w:bookmarkEnd w:id="6"/>
      <w:r>
        <w:rPr>
          <w:rFonts w:asciiTheme="majorHAnsi" w:hAnsiTheme="majorHAnsi" w:cstheme="majorHAnsi"/>
          <w:bCs/>
          <w:i/>
          <w:iCs/>
          <w:color w:val="0432FF"/>
        </w:rPr>
        <w:t>.</w:t>
      </w:r>
    </w:p>
    <w:p w14:paraId="1B78F480" w14:textId="77777777" w:rsidR="004521B3" w:rsidRPr="00EF6D2C" w:rsidRDefault="004521B3" w:rsidP="00EF6D2C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75AB0AE0" w:rsidR="00B07A3B" w:rsidRPr="00EF6D2C" w:rsidRDefault="004521B3" w:rsidP="00C35465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3F6DC2">
        <w:rPr>
          <w:rFonts w:asciiTheme="minorHAnsi" w:hAnsiTheme="minorHAnsi" w:cstheme="minorHAnsi"/>
          <w:b/>
          <w:bCs/>
          <w:color w:val="222222"/>
          <w:u w:val="single"/>
          <w:shd w:val="clear" w:color="auto" w:fill="FFFFFF"/>
        </w:rPr>
        <w:t>David Bloodgood</w:t>
      </w:r>
      <w:r w:rsidRPr="003F6DC2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601CA">
        <w:rPr>
          <w:rFonts w:asciiTheme="minorHAnsi" w:hAnsiTheme="minorHAnsi" w:cstheme="minorHAnsi"/>
        </w:rPr>
        <w:t>Powdery mildew only colonizes plant epidermal cells. Isolation of powdery mildew-infected cells by peeling the epidermis or laser microdissection would enable more targeted transcriptomic and proteomic studies of host responses.</w:t>
      </w:r>
    </w:p>
    <w:p w14:paraId="21A92682" w14:textId="77777777" w:rsidR="004521B3" w:rsidRPr="00EF6D2C" w:rsidRDefault="004521B3" w:rsidP="00EF6D2C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07B818E9" w14:textId="002129EC" w:rsidR="004521B3" w:rsidRPr="00EF6D2C" w:rsidRDefault="004521B3" w:rsidP="00C35465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>.</w:t>
      </w:r>
    </w:p>
    <w:p w14:paraId="27AC3BCF" w14:textId="77777777" w:rsidR="004521B3" w:rsidRPr="00EF6D2C" w:rsidRDefault="004521B3" w:rsidP="00EF6D2C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105757AE" w14:textId="5658B922" w:rsidR="004521B3" w:rsidRPr="00EF6D2C" w:rsidRDefault="004521B3" w:rsidP="00C35465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3F6DC2">
        <w:rPr>
          <w:rFonts w:asciiTheme="minorHAnsi" w:hAnsiTheme="minorHAnsi" w:cstheme="minorHAnsi"/>
          <w:b/>
          <w:bCs/>
          <w:color w:val="222222"/>
          <w:u w:val="single"/>
          <w:shd w:val="clear" w:color="auto" w:fill="FFFFFF"/>
        </w:rPr>
        <w:t>David Bloodgood</w:t>
      </w:r>
      <w:r w:rsidRPr="003F6DC2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601CA">
        <w:rPr>
          <w:rFonts w:asciiTheme="minorHAnsi" w:eastAsia="Times New Roman" w:hAnsiTheme="minorHAnsi" w:cstheme="minorHAnsi"/>
          <w:szCs w:val="24"/>
        </w:rPr>
        <w:t xml:space="preserve">This method will help researchers to </w:t>
      </w:r>
      <w:r w:rsidR="00D53417">
        <w:rPr>
          <w:rFonts w:asciiTheme="minorHAnsi" w:eastAsia="Times New Roman" w:hAnsiTheme="minorHAnsi" w:cstheme="minorHAnsi"/>
          <w:szCs w:val="24"/>
        </w:rPr>
        <w:t>determine powdery mildew infection phenotypes more efficiently</w:t>
      </w:r>
      <w:r w:rsidR="000601CA">
        <w:rPr>
          <w:rFonts w:asciiTheme="minorHAnsi" w:hAnsiTheme="minorHAnsi" w:cstheme="minorHAnsi"/>
        </w:rPr>
        <w:t xml:space="preserve"> and therefore should facilitate more effective functional studies on plant-powdery mildew interaction. </w:t>
      </w:r>
    </w:p>
    <w:p w14:paraId="1A4B132C" w14:textId="77777777" w:rsidR="004521B3" w:rsidRPr="00EF6D2C" w:rsidRDefault="004521B3" w:rsidP="00EF6D2C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02404CE9" w14:textId="301BDC99" w:rsidR="004521B3" w:rsidRPr="00EF6D2C" w:rsidRDefault="004521B3" w:rsidP="00C35465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 xml:space="preserve">. </w:t>
      </w:r>
    </w:p>
    <w:bookmarkEnd w:id="3"/>
    <w:p w14:paraId="16AB1363" w14:textId="0E611577" w:rsidR="00A84BA8" w:rsidRPr="002B025E" w:rsidRDefault="00A84BA8" w:rsidP="00EF6D2C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F26E7" w14:textId="77777777" w:rsidR="004B2A0F" w:rsidRDefault="004B2A0F">
      <w:r>
        <w:separator/>
      </w:r>
    </w:p>
    <w:p w14:paraId="7C7420F7" w14:textId="77777777" w:rsidR="004B2A0F" w:rsidRDefault="004B2A0F"/>
  </w:endnote>
  <w:endnote w:type="continuationSeparator" w:id="0">
    <w:p w14:paraId="395073F4" w14:textId="77777777" w:rsidR="004B2A0F" w:rsidRDefault="004B2A0F">
      <w:r>
        <w:continuationSeparator/>
      </w:r>
    </w:p>
    <w:p w14:paraId="5E7D34B3" w14:textId="77777777" w:rsidR="004B2A0F" w:rsidRDefault="004B2A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﷽﷽ኀ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100499" w:rsidRDefault="0010049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100499" w:rsidRDefault="00100499" w:rsidP="001E230F">
    <w:pPr>
      <w:pStyle w:val="Footer"/>
      <w:ind w:right="360"/>
    </w:pPr>
  </w:p>
  <w:p w14:paraId="1151463A" w14:textId="77777777" w:rsidR="00100499" w:rsidRDefault="001004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4329DEA6" w:rsidR="00100499" w:rsidRPr="00790E8C" w:rsidRDefault="00100499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45E86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="00D53417">
      <w:rPr>
        <w:rFonts w:asciiTheme="minorHAnsi" w:hAnsiTheme="minorHAnsi" w:cstheme="minorHAnsi"/>
        <w:szCs w:val="24"/>
        <w:lang w:val="en-IN"/>
      </w:rPr>
      <w:t xml:space="preserve">   </w:t>
    </w:r>
    <w:r w:rsidRPr="000E236A">
      <w:rPr>
        <w:rFonts w:asciiTheme="minorHAnsi" w:hAnsiTheme="minorHAnsi" w:cstheme="minorHAnsi"/>
        <w:szCs w:val="24"/>
      </w:rPr>
      <w:tab/>
    </w:r>
    <w:r w:rsidR="00D53417">
      <w:rPr>
        <w:rFonts w:asciiTheme="minorHAnsi" w:hAnsiTheme="minorHAnsi" w:cstheme="minorHAnsi"/>
        <w:szCs w:val="24"/>
        <w:lang w:val="en-IN"/>
      </w:rPr>
      <w:t xml:space="preserve">                      March </w:t>
    </w:r>
    <w:r w:rsidR="003A7015">
      <w:rPr>
        <w:rFonts w:asciiTheme="minorHAnsi" w:hAnsiTheme="minorHAnsi" w:cstheme="minorHAnsi"/>
        <w:szCs w:val="24"/>
        <w:lang w:val="en-IN"/>
      </w:rPr>
      <w:t>15</w:t>
    </w:r>
    <w:r w:rsidR="00D53417">
      <w:rPr>
        <w:rFonts w:asciiTheme="minorHAnsi" w:hAnsiTheme="minorHAnsi" w:cstheme="minorHAnsi"/>
        <w:szCs w:val="24"/>
        <w:lang w:val="en-IN"/>
      </w:rPr>
      <w:t xml:space="preserve">, 2021       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695F7" w14:textId="77777777" w:rsidR="004B2A0F" w:rsidRDefault="004B2A0F">
      <w:r>
        <w:separator/>
      </w:r>
    </w:p>
    <w:p w14:paraId="716410A0" w14:textId="77777777" w:rsidR="004B2A0F" w:rsidRDefault="004B2A0F"/>
  </w:footnote>
  <w:footnote w:type="continuationSeparator" w:id="0">
    <w:p w14:paraId="4980E73B" w14:textId="77777777" w:rsidR="004B2A0F" w:rsidRDefault="004B2A0F">
      <w:r>
        <w:continuationSeparator/>
      </w:r>
    </w:p>
    <w:p w14:paraId="7133A530" w14:textId="77777777" w:rsidR="004B2A0F" w:rsidRDefault="004B2A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3D8124B0" w:rsidR="00100499" w:rsidRPr="006D3AC7" w:rsidRDefault="00100499" w:rsidP="00EF6D2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417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100499" w:rsidRDefault="001004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9206D74"/>
    <w:multiLevelType w:val="multilevel"/>
    <w:tmpl w:val="A4165CA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A4165CA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2"/>
  </w:num>
  <w:num w:numId="6">
    <w:abstractNumId w:val="28"/>
  </w:num>
  <w:num w:numId="7">
    <w:abstractNumId w:val="35"/>
  </w:num>
  <w:num w:numId="8">
    <w:abstractNumId w:val="10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29"/>
  </w:num>
  <w:num w:numId="25">
    <w:abstractNumId w:val="11"/>
  </w:num>
  <w:num w:numId="26">
    <w:abstractNumId w:val="24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3D3"/>
    <w:rsid w:val="00037828"/>
    <w:rsid w:val="00043807"/>
    <w:rsid w:val="000601CA"/>
    <w:rsid w:val="00074929"/>
    <w:rsid w:val="00077236"/>
    <w:rsid w:val="00083792"/>
    <w:rsid w:val="0008613B"/>
    <w:rsid w:val="00090BAC"/>
    <w:rsid w:val="000B0B1A"/>
    <w:rsid w:val="000B2085"/>
    <w:rsid w:val="000B387A"/>
    <w:rsid w:val="000B4E9A"/>
    <w:rsid w:val="000C0817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0499"/>
    <w:rsid w:val="001016BD"/>
    <w:rsid w:val="00101EFF"/>
    <w:rsid w:val="00106F46"/>
    <w:rsid w:val="001115D1"/>
    <w:rsid w:val="00121C65"/>
    <w:rsid w:val="00125924"/>
    <w:rsid w:val="00126973"/>
    <w:rsid w:val="00143557"/>
    <w:rsid w:val="001469E6"/>
    <w:rsid w:val="001479B5"/>
    <w:rsid w:val="00151824"/>
    <w:rsid w:val="001528A5"/>
    <w:rsid w:val="00162D51"/>
    <w:rsid w:val="00176D6F"/>
    <w:rsid w:val="00177B33"/>
    <w:rsid w:val="001819E3"/>
    <w:rsid w:val="0018259C"/>
    <w:rsid w:val="00184EF9"/>
    <w:rsid w:val="00191A77"/>
    <w:rsid w:val="001A6E13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E5CAB"/>
    <w:rsid w:val="001F0890"/>
    <w:rsid w:val="00202C90"/>
    <w:rsid w:val="00214268"/>
    <w:rsid w:val="002326B7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1D10"/>
    <w:rsid w:val="002C54DB"/>
    <w:rsid w:val="002D52A1"/>
    <w:rsid w:val="002D72A9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A7015"/>
    <w:rsid w:val="003B5E26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50B27"/>
    <w:rsid w:val="004521B3"/>
    <w:rsid w:val="00453116"/>
    <w:rsid w:val="00455510"/>
    <w:rsid w:val="00456A5D"/>
    <w:rsid w:val="00464D72"/>
    <w:rsid w:val="004670A2"/>
    <w:rsid w:val="00472752"/>
    <w:rsid w:val="0047306D"/>
    <w:rsid w:val="00473E1C"/>
    <w:rsid w:val="004754E5"/>
    <w:rsid w:val="0048283A"/>
    <w:rsid w:val="00482D4C"/>
    <w:rsid w:val="00483E1B"/>
    <w:rsid w:val="00493A57"/>
    <w:rsid w:val="004B2A0F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5832"/>
    <w:rsid w:val="004F664D"/>
    <w:rsid w:val="005036D0"/>
    <w:rsid w:val="00511F52"/>
    <w:rsid w:val="00513853"/>
    <w:rsid w:val="0052184A"/>
    <w:rsid w:val="00530DD9"/>
    <w:rsid w:val="005320E4"/>
    <w:rsid w:val="00534B83"/>
    <w:rsid w:val="005363E2"/>
    <w:rsid w:val="005368F4"/>
    <w:rsid w:val="00536D89"/>
    <w:rsid w:val="00540F4E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0E08"/>
    <w:rsid w:val="005B6859"/>
    <w:rsid w:val="005C6D1E"/>
    <w:rsid w:val="005D2F9B"/>
    <w:rsid w:val="005D3929"/>
    <w:rsid w:val="005D50BD"/>
    <w:rsid w:val="005D783F"/>
    <w:rsid w:val="005E2B7E"/>
    <w:rsid w:val="005F18A3"/>
    <w:rsid w:val="00604177"/>
    <w:rsid w:val="006137EC"/>
    <w:rsid w:val="006346FE"/>
    <w:rsid w:val="00637544"/>
    <w:rsid w:val="006402D4"/>
    <w:rsid w:val="0064176E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5C28"/>
    <w:rsid w:val="0067274F"/>
    <w:rsid w:val="00673750"/>
    <w:rsid w:val="0067493A"/>
    <w:rsid w:val="006801B1"/>
    <w:rsid w:val="006822E6"/>
    <w:rsid w:val="006876CC"/>
    <w:rsid w:val="00694DEF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F4755"/>
    <w:rsid w:val="0071294C"/>
    <w:rsid w:val="00724E3B"/>
    <w:rsid w:val="00731E5D"/>
    <w:rsid w:val="00745D4B"/>
    <w:rsid w:val="00746865"/>
    <w:rsid w:val="007548F3"/>
    <w:rsid w:val="007574EC"/>
    <w:rsid w:val="0077071A"/>
    <w:rsid w:val="00775BFF"/>
    <w:rsid w:val="00777388"/>
    <w:rsid w:val="00790E8C"/>
    <w:rsid w:val="007A4E1D"/>
    <w:rsid w:val="007B0FBB"/>
    <w:rsid w:val="007B3E0E"/>
    <w:rsid w:val="007C5802"/>
    <w:rsid w:val="007D4222"/>
    <w:rsid w:val="007D61A8"/>
    <w:rsid w:val="007F48D4"/>
    <w:rsid w:val="00802635"/>
    <w:rsid w:val="008028E1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A7072"/>
    <w:rsid w:val="008D2A6A"/>
    <w:rsid w:val="008D58EC"/>
    <w:rsid w:val="008E74F7"/>
    <w:rsid w:val="008F7754"/>
    <w:rsid w:val="00900E5E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D4EE4"/>
    <w:rsid w:val="009D7F59"/>
    <w:rsid w:val="009E1264"/>
    <w:rsid w:val="009E4241"/>
    <w:rsid w:val="009F356C"/>
    <w:rsid w:val="009F51F2"/>
    <w:rsid w:val="00A06428"/>
    <w:rsid w:val="00A07468"/>
    <w:rsid w:val="00A16501"/>
    <w:rsid w:val="00A2090D"/>
    <w:rsid w:val="00A20DA8"/>
    <w:rsid w:val="00A218EC"/>
    <w:rsid w:val="00A24E9B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085B"/>
    <w:rsid w:val="00A83AE5"/>
    <w:rsid w:val="00A84BA8"/>
    <w:rsid w:val="00A91283"/>
    <w:rsid w:val="00AA132F"/>
    <w:rsid w:val="00AB3338"/>
    <w:rsid w:val="00AC5EF4"/>
    <w:rsid w:val="00AC63FC"/>
    <w:rsid w:val="00AD3C6C"/>
    <w:rsid w:val="00AD4F04"/>
    <w:rsid w:val="00AE0D68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187"/>
    <w:rsid w:val="00B66A14"/>
    <w:rsid w:val="00B7250F"/>
    <w:rsid w:val="00B7485C"/>
    <w:rsid w:val="00B74F80"/>
    <w:rsid w:val="00B807E5"/>
    <w:rsid w:val="00B847A0"/>
    <w:rsid w:val="00B87BC5"/>
    <w:rsid w:val="00BA4B8D"/>
    <w:rsid w:val="00BA6C86"/>
    <w:rsid w:val="00BC6DA7"/>
    <w:rsid w:val="00BD4346"/>
    <w:rsid w:val="00BE051D"/>
    <w:rsid w:val="00BE5A25"/>
    <w:rsid w:val="00BE756D"/>
    <w:rsid w:val="00BF2674"/>
    <w:rsid w:val="00BF74A0"/>
    <w:rsid w:val="00C00F3F"/>
    <w:rsid w:val="00C035C7"/>
    <w:rsid w:val="00C12062"/>
    <w:rsid w:val="00C2620F"/>
    <w:rsid w:val="00C34F4C"/>
    <w:rsid w:val="00C35465"/>
    <w:rsid w:val="00C3599B"/>
    <w:rsid w:val="00C6003C"/>
    <w:rsid w:val="00C602B2"/>
    <w:rsid w:val="00C70C90"/>
    <w:rsid w:val="00C7374B"/>
    <w:rsid w:val="00C8109F"/>
    <w:rsid w:val="00C82679"/>
    <w:rsid w:val="00C836F3"/>
    <w:rsid w:val="00C97B11"/>
    <w:rsid w:val="00CA2ECF"/>
    <w:rsid w:val="00CB039A"/>
    <w:rsid w:val="00CB5DE5"/>
    <w:rsid w:val="00CC0C58"/>
    <w:rsid w:val="00CC0F3A"/>
    <w:rsid w:val="00CC29BF"/>
    <w:rsid w:val="00CD4E6A"/>
    <w:rsid w:val="00CD515D"/>
    <w:rsid w:val="00CD63B8"/>
    <w:rsid w:val="00CD7F92"/>
    <w:rsid w:val="00CE10F2"/>
    <w:rsid w:val="00CE260E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3417"/>
    <w:rsid w:val="00D56FE8"/>
    <w:rsid w:val="00D712A3"/>
    <w:rsid w:val="00D826D4"/>
    <w:rsid w:val="00D84E5B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2E19"/>
    <w:rsid w:val="00DF307B"/>
    <w:rsid w:val="00E24673"/>
    <w:rsid w:val="00E24898"/>
    <w:rsid w:val="00E355EE"/>
    <w:rsid w:val="00E44C46"/>
    <w:rsid w:val="00E45E86"/>
    <w:rsid w:val="00E60232"/>
    <w:rsid w:val="00E662CA"/>
    <w:rsid w:val="00E8076C"/>
    <w:rsid w:val="00E8515F"/>
    <w:rsid w:val="00E87DA4"/>
    <w:rsid w:val="00EA15F6"/>
    <w:rsid w:val="00EA20E5"/>
    <w:rsid w:val="00EA2756"/>
    <w:rsid w:val="00EA4B94"/>
    <w:rsid w:val="00EA60D4"/>
    <w:rsid w:val="00EB11E7"/>
    <w:rsid w:val="00EC0666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D2C"/>
    <w:rsid w:val="00F0293A"/>
    <w:rsid w:val="00F04E9E"/>
    <w:rsid w:val="00F10CF8"/>
    <w:rsid w:val="00F10FAD"/>
    <w:rsid w:val="00F146E3"/>
    <w:rsid w:val="00F22F5E"/>
    <w:rsid w:val="00F3061E"/>
    <w:rsid w:val="00F35094"/>
    <w:rsid w:val="00F473F6"/>
    <w:rsid w:val="00F56A75"/>
    <w:rsid w:val="00F60B45"/>
    <w:rsid w:val="00F64FB6"/>
    <w:rsid w:val="00F95E8D"/>
    <w:rsid w:val="00FA1A9D"/>
    <w:rsid w:val="00FA532D"/>
    <w:rsid w:val="00FA7A79"/>
    <w:rsid w:val="00FA7D51"/>
    <w:rsid w:val="00FC58B7"/>
    <w:rsid w:val="00FD1497"/>
    <w:rsid w:val="00FE059A"/>
    <w:rsid w:val="00FE7B7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character" w:customStyle="1" w:styleId="selqnc">
    <w:name w:val="selqnc"/>
    <w:basedOn w:val="DefaultParagraphFont"/>
    <w:rsid w:val="00B74F80"/>
  </w:style>
  <w:style w:type="character" w:customStyle="1" w:styleId="acmyv">
    <w:name w:val="acmyv"/>
    <w:basedOn w:val="DefaultParagraphFont"/>
    <w:rsid w:val="00B7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5620">
          <w:marLeft w:val="6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1172">
          <w:marLeft w:val="6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4395">
          <w:marLeft w:val="6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ao@umd.edu" TargetMode="External"/><Relationship Id="rId13" Type="http://schemas.openxmlformats.org/officeDocument/2006/relationships/hyperlink" Target="mailto:wei@umd.ed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97583" TargetMode="External"/><Relationship Id="rId12" Type="http://schemas.openxmlformats.org/officeDocument/2006/relationships/hyperlink" Target="mailto:wkylesexton9@g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bloodgood216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ronouncekiwi.com/Murashige%20and%20Skoog%20medium" TargetMode="External"/><Relationship Id="rId10" Type="http://schemas.openxmlformats.org/officeDocument/2006/relationships/hyperlink" Target="mailto:jianyin@umd.ed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iaz@umd.edu" TargetMode="External"/><Relationship Id="rId14" Type="http://schemas.openxmlformats.org/officeDocument/2006/relationships/hyperlink" Target="mailto:xiao@umd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10153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4</cp:revision>
  <dcterms:created xsi:type="dcterms:W3CDTF">2021-03-15T18:03:00Z</dcterms:created>
  <dcterms:modified xsi:type="dcterms:W3CDTF">2021-03-15T18:06:00Z</dcterms:modified>
</cp:coreProperties>
</file>