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9EA16" w14:textId="77777777" w:rsidR="006F4F36" w:rsidRPr="00FC74BA" w:rsidRDefault="006F4F36" w:rsidP="001B1519">
      <w:pPr>
        <w:rPr>
          <w:rFonts w:asciiTheme="minorHAnsi" w:hAnsiTheme="minorHAnsi" w:cstheme="minorHAnsi"/>
          <w:b/>
          <w:color w:val="000000" w:themeColor="text1"/>
        </w:rPr>
      </w:pPr>
      <w:r w:rsidRPr="00FC74BA">
        <w:rPr>
          <w:rFonts w:asciiTheme="minorHAnsi" w:hAnsiTheme="minorHAnsi" w:cstheme="minorHAnsi"/>
          <w:b/>
          <w:color w:val="000000" w:themeColor="text1"/>
        </w:rPr>
        <w:t>TITLE:</w:t>
      </w:r>
    </w:p>
    <w:p w14:paraId="03D98B4E" w14:textId="268F1141" w:rsidR="00540CD4" w:rsidRPr="00FC74BA" w:rsidRDefault="00540CD4" w:rsidP="001B1519">
      <w:pPr>
        <w:rPr>
          <w:rFonts w:asciiTheme="minorHAnsi" w:hAnsiTheme="minorHAnsi" w:cstheme="minorHAnsi"/>
          <w:bCs/>
          <w:color w:val="000000" w:themeColor="text1"/>
        </w:rPr>
      </w:pPr>
      <w:r w:rsidRPr="00FC74BA">
        <w:rPr>
          <w:rFonts w:asciiTheme="minorHAnsi" w:hAnsiTheme="minorHAnsi" w:cstheme="minorHAnsi"/>
          <w:bCs/>
          <w:color w:val="000000" w:themeColor="text1"/>
        </w:rPr>
        <w:t xml:space="preserve">An easy and flexible inoculation method for </w:t>
      </w:r>
      <w:r w:rsidR="00320CF8" w:rsidRPr="00FC74BA">
        <w:rPr>
          <w:rFonts w:asciiTheme="minorHAnsi" w:hAnsiTheme="minorHAnsi" w:cstheme="minorHAnsi"/>
          <w:bCs/>
          <w:color w:val="000000" w:themeColor="text1"/>
        </w:rPr>
        <w:t>accurate</w:t>
      </w:r>
      <w:r w:rsidR="00434749">
        <w:rPr>
          <w:rFonts w:asciiTheme="minorHAnsi" w:hAnsiTheme="minorHAnsi" w:cstheme="minorHAnsi"/>
          <w:bCs/>
          <w:color w:val="000000" w:themeColor="text1"/>
        </w:rPr>
        <w:t>ly</w:t>
      </w:r>
      <w:r w:rsidR="00320CF8" w:rsidRPr="00FC74BA">
        <w:rPr>
          <w:rFonts w:asciiTheme="minorHAnsi" w:hAnsiTheme="minorHAnsi" w:cstheme="minorHAnsi"/>
          <w:bCs/>
          <w:color w:val="000000" w:themeColor="text1"/>
        </w:rPr>
        <w:t xml:space="preserve"> assess</w:t>
      </w:r>
      <w:r w:rsidR="00434749">
        <w:rPr>
          <w:rFonts w:asciiTheme="minorHAnsi" w:hAnsiTheme="minorHAnsi" w:cstheme="minorHAnsi"/>
          <w:bCs/>
          <w:color w:val="000000" w:themeColor="text1"/>
        </w:rPr>
        <w:t xml:space="preserve">ing </w:t>
      </w:r>
      <w:r w:rsidRPr="00FC74BA">
        <w:rPr>
          <w:rFonts w:asciiTheme="minorHAnsi" w:hAnsiTheme="minorHAnsi" w:cstheme="minorHAnsi"/>
          <w:bCs/>
          <w:color w:val="000000" w:themeColor="text1"/>
        </w:rPr>
        <w:t xml:space="preserve">powdery mildew-infection phenotypes of Arabidopsis and other plants </w:t>
      </w:r>
    </w:p>
    <w:p w14:paraId="60CCEA87" w14:textId="3812FA4C" w:rsidR="00540CD4" w:rsidRDefault="00540CD4" w:rsidP="001B1519">
      <w:pPr>
        <w:rPr>
          <w:rFonts w:asciiTheme="minorHAnsi" w:hAnsiTheme="minorHAnsi" w:cstheme="minorHAnsi"/>
          <w:b/>
          <w:bCs/>
        </w:rPr>
      </w:pPr>
    </w:p>
    <w:p w14:paraId="4B1901A9" w14:textId="6D707C5B" w:rsidR="006F4F36" w:rsidRPr="00147449" w:rsidRDefault="006F4F36" w:rsidP="001B1519">
      <w:pPr>
        <w:rPr>
          <w:rFonts w:asciiTheme="minorHAnsi" w:hAnsiTheme="minorHAnsi" w:cstheme="minorHAnsi"/>
          <w:b/>
          <w:bCs/>
        </w:rPr>
      </w:pPr>
      <w:r>
        <w:rPr>
          <w:rFonts w:asciiTheme="minorHAnsi" w:hAnsiTheme="minorHAnsi" w:cstheme="minorHAnsi"/>
          <w:b/>
          <w:bCs/>
        </w:rPr>
        <w:t>AUTHORS AND AFFILIATIONS:</w:t>
      </w:r>
    </w:p>
    <w:p w14:paraId="32B171D0" w14:textId="64401B72" w:rsidR="007A4DD6" w:rsidRPr="00147449" w:rsidRDefault="008851B4" w:rsidP="007A4DD6">
      <w:pPr>
        <w:rPr>
          <w:rFonts w:asciiTheme="minorHAnsi" w:hAnsiTheme="minorHAnsi" w:cstheme="minorHAnsi"/>
          <w:bCs/>
          <w:color w:val="000000" w:themeColor="text1"/>
          <w:vertAlign w:val="superscript"/>
        </w:rPr>
      </w:pPr>
      <w:r w:rsidRPr="00147449">
        <w:rPr>
          <w:rFonts w:asciiTheme="minorHAnsi" w:hAnsiTheme="minorHAnsi" w:cstheme="minorHAnsi"/>
          <w:color w:val="000000" w:themeColor="text1"/>
        </w:rPr>
        <w:t>Ying Wu</w:t>
      </w:r>
      <w:r w:rsidR="00031BDC" w:rsidRPr="00147449">
        <w:rPr>
          <w:rFonts w:asciiTheme="minorHAnsi" w:hAnsiTheme="minorHAnsi" w:cstheme="minorHAnsi"/>
          <w:bCs/>
          <w:color w:val="000000" w:themeColor="text1"/>
          <w:vertAlign w:val="superscript"/>
        </w:rPr>
        <w:t>1</w:t>
      </w:r>
      <w:r w:rsidR="00527794" w:rsidRPr="005C5240">
        <w:rPr>
          <w:rFonts w:asciiTheme="minorHAnsi" w:hAnsiTheme="minorHAnsi" w:cstheme="minorHAnsi"/>
          <w:color w:val="000000" w:themeColor="text1"/>
          <w:vertAlign w:val="superscript"/>
        </w:rPr>
        <w:t>#</w:t>
      </w:r>
      <w:r w:rsidRPr="00147449">
        <w:rPr>
          <w:rFonts w:asciiTheme="minorHAnsi" w:hAnsiTheme="minorHAnsi" w:cstheme="minorHAnsi"/>
          <w:color w:val="000000" w:themeColor="text1"/>
        </w:rPr>
        <w:t xml:space="preserve">, </w:t>
      </w:r>
      <w:r w:rsidR="00031BDC" w:rsidRPr="00147449">
        <w:rPr>
          <w:rFonts w:asciiTheme="minorHAnsi" w:hAnsiTheme="minorHAnsi" w:cstheme="minorHAnsi"/>
          <w:color w:val="000000" w:themeColor="text1"/>
        </w:rPr>
        <w:t>Darwin Diaz</w:t>
      </w:r>
      <w:r w:rsidR="00320CF8" w:rsidRPr="00147449">
        <w:rPr>
          <w:rFonts w:asciiTheme="minorHAnsi" w:hAnsiTheme="minorHAnsi" w:cstheme="minorHAnsi"/>
          <w:bCs/>
          <w:color w:val="000000" w:themeColor="text1"/>
          <w:vertAlign w:val="superscript"/>
        </w:rPr>
        <w:t>1</w:t>
      </w:r>
      <w:r w:rsidR="00527794" w:rsidRPr="005C5240">
        <w:rPr>
          <w:rFonts w:asciiTheme="minorHAnsi" w:hAnsiTheme="minorHAnsi" w:cstheme="minorHAnsi"/>
          <w:color w:val="000000" w:themeColor="text1"/>
          <w:vertAlign w:val="superscript"/>
        </w:rPr>
        <w:t>#</w:t>
      </w:r>
      <w:r w:rsidR="00031BDC" w:rsidRPr="00147449">
        <w:rPr>
          <w:rFonts w:asciiTheme="minorHAnsi" w:hAnsiTheme="minorHAnsi" w:cstheme="minorHAnsi"/>
          <w:color w:val="000000" w:themeColor="text1"/>
        </w:rPr>
        <w:t xml:space="preserve">, </w:t>
      </w:r>
      <w:r w:rsidRPr="00147449">
        <w:rPr>
          <w:rFonts w:asciiTheme="minorHAnsi" w:hAnsiTheme="minorHAnsi" w:cstheme="minorHAnsi"/>
          <w:color w:val="000000" w:themeColor="text1"/>
        </w:rPr>
        <w:t>Jian Yin</w:t>
      </w:r>
      <w:r w:rsidR="00320CF8" w:rsidRPr="00147449">
        <w:rPr>
          <w:rFonts w:asciiTheme="minorHAnsi" w:hAnsiTheme="minorHAnsi" w:cstheme="minorHAnsi"/>
          <w:bCs/>
          <w:color w:val="000000" w:themeColor="text1"/>
          <w:vertAlign w:val="superscript"/>
        </w:rPr>
        <w:t>1</w:t>
      </w:r>
      <w:r w:rsidRPr="00147449">
        <w:rPr>
          <w:rFonts w:asciiTheme="minorHAnsi" w:hAnsiTheme="minorHAnsi" w:cstheme="minorHAnsi"/>
          <w:color w:val="000000" w:themeColor="text1"/>
        </w:rPr>
        <w:t>,</w:t>
      </w:r>
      <w:r w:rsidR="00031BDC" w:rsidRPr="00147449">
        <w:rPr>
          <w:rFonts w:asciiTheme="minorHAnsi" w:hAnsiTheme="minorHAnsi" w:cstheme="minorHAnsi"/>
          <w:color w:val="000000" w:themeColor="text1"/>
        </w:rPr>
        <w:t xml:space="preserve"> David Bloodgood</w:t>
      </w:r>
      <w:r w:rsidR="00320CF8" w:rsidRPr="00147449">
        <w:rPr>
          <w:rFonts w:asciiTheme="minorHAnsi" w:hAnsiTheme="minorHAnsi" w:cstheme="minorHAnsi"/>
          <w:bCs/>
          <w:color w:val="000000" w:themeColor="text1"/>
          <w:vertAlign w:val="superscript"/>
        </w:rPr>
        <w:t>1</w:t>
      </w:r>
      <w:r w:rsidR="00031BDC" w:rsidRPr="00147449">
        <w:rPr>
          <w:rFonts w:asciiTheme="minorHAnsi" w:hAnsiTheme="minorHAnsi" w:cstheme="minorHAnsi"/>
          <w:color w:val="000000" w:themeColor="text1"/>
        </w:rPr>
        <w:t xml:space="preserve">, </w:t>
      </w:r>
      <w:r w:rsidR="008675D9" w:rsidRPr="00147449">
        <w:rPr>
          <w:rFonts w:asciiTheme="minorHAnsi" w:hAnsiTheme="minorHAnsi" w:cstheme="minorHAnsi"/>
          <w:color w:val="000000" w:themeColor="text1"/>
        </w:rPr>
        <w:t>William Sexton</w:t>
      </w:r>
      <w:r w:rsidR="00320CF8" w:rsidRPr="00147449">
        <w:rPr>
          <w:rFonts w:asciiTheme="minorHAnsi" w:hAnsiTheme="minorHAnsi" w:cstheme="minorHAnsi"/>
          <w:bCs/>
          <w:color w:val="000000" w:themeColor="text1"/>
          <w:vertAlign w:val="superscript"/>
        </w:rPr>
        <w:t>1</w:t>
      </w:r>
      <w:r w:rsidR="00897146" w:rsidRPr="00147449">
        <w:rPr>
          <w:rFonts w:asciiTheme="minorHAnsi" w:hAnsiTheme="minorHAnsi" w:cstheme="minorHAnsi"/>
          <w:color w:val="000000" w:themeColor="text1"/>
        </w:rPr>
        <w:t xml:space="preserve">, </w:t>
      </w:r>
      <w:r w:rsidR="00320CF8" w:rsidRPr="00147449">
        <w:rPr>
          <w:rFonts w:asciiTheme="minorHAnsi" w:hAnsiTheme="minorHAnsi" w:cstheme="minorHAnsi"/>
          <w:color w:val="000000" w:themeColor="text1"/>
        </w:rPr>
        <w:t>Cheng-I Wei</w:t>
      </w:r>
      <w:r w:rsidR="00F548DA" w:rsidRPr="00147449">
        <w:rPr>
          <w:rFonts w:asciiTheme="minorHAnsi" w:hAnsiTheme="minorHAnsi" w:cstheme="minorHAnsi"/>
          <w:bCs/>
          <w:color w:val="000000" w:themeColor="text1"/>
          <w:vertAlign w:val="superscript"/>
        </w:rPr>
        <w:t>2</w:t>
      </w:r>
      <w:r w:rsidR="006F4F36">
        <w:rPr>
          <w:rFonts w:asciiTheme="minorHAnsi" w:hAnsiTheme="minorHAnsi" w:cstheme="minorHAnsi"/>
          <w:color w:val="000000" w:themeColor="text1"/>
        </w:rPr>
        <w:t>,</w:t>
      </w:r>
      <w:r w:rsidR="00A07514" w:rsidRPr="00147449">
        <w:rPr>
          <w:rFonts w:asciiTheme="minorHAnsi" w:hAnsiTheme="minorHAnsi" w:cstheme="minorHAnsi"/>
          <w:color w:val="000000" w:themeColor="text1"/>
        </w:rPr>
        <w:t xml:space="preserve"> </w:t>
      </w:r>
      <w:proofErr w:type="spellStart"/>
      <w:r w:rsidR="008675D9" w:rsidRPr="00147449">
        <w:rPr>
          <w:rFonts w:asciiTheme="minorHAnsi" w:hAnsiTheme="minorHAnsi" w:cstheme="minorHAnsi"/>
          <w:color w:val="000000" w:themeColor="text1"/>
        </w:rPr>
        <w:t>Shunyuan</w:t>
      </w:r>
      <w:proofErr w:type="spellEnd"/>
      <w:r w:rsidR="008675D9" w:rsidRPr="00147449">
        <w:rPr>
          <w:rFonts w:asciiTheme="minorHAnsi" w:hAnsiTheme="minorHAnsi" w:cstheme="minorHAnsi"/>
          <w:color w:val="000000" w:themeColor="text1"/>
        </w:rPr>
        <w:t xml:space="preserve"> Xiao</w:t>
      </w:r>
      <w:r w:rsidR="00320CF8" w:rsidRPr="00147449">
        <w:rPr>
          <w:rFonts w:asciiTheme="minorHAnsi" w:hAnsiTheme="minorHAnsi" w:cstheme="minorHAnsi"/>
          <w:bCs/>
          <w:color w:val="000000" w:themeColor="text1"/>
          <w:vertAlign w:val="superscript"/>
        </w:rPr>
        <w:t>1,</w:t>
      </w:r>
      <w:r w:rsidR="00F548DA" w:rsidRPr="00147449">
        <w:rPr>
          <w:rFonts w:asciiTheme="minorHAnsi" w:hAnsiTheme="minorHAnsi" w:cstheme="minorHAnsi"/>
          <w:bCs/>
          <w:color w:val="000000" w:themeColor="text1"/>
          <w:vertAlign w:val="superscript"/>
        </w:rPr>
        <w:t>3</w:t>
      </w:r>
      <w:r w:rsidR="006F4F36">
        <w:rPr>
          <w:rFonts w:asciiTheme="minorHAnsi" w:hAnsiTheme="minorHAnsi" w:cstheme="minorHAnsi"/>
          <w:bCs/>
          <w:color w:val="000000" w:themeColor="text1"/>
          <w:vertAlign w:val="superscript"/>
        </w:rPr>
        <w:t xml:space="preserve"> *</w:t>
      </w:r>
    </w:p>
    <w:p w14:paraId="0543080B" w14:textId="77777777" w:rsidR="00320CF8" w:rsidRPr="00147449" w:rsidRDefault="00320CF8" w:rsidP="007A4DD6">
      <w:pPr>
        <w:rPr>
          <w:rFonts w:asciiTheme="minorHAnsi" w:hAnsiTheme="minorHAnsi" w:cstheme="minorHAnsi"/>
          <w:color w:val="000000" w:themeColor="text1"/>
        </w:rPr>
      </w:pPr>
    </w:p>
    <w:p w14:paraId="5E626855" w14:textId="1940EC6C" w:rsidR="00031BDC" w:rsidRPr="00147449" w:rsidRDefault="00031BDC" w:rsidP="00031BDC">
      <w:pPr>
        <w:rPr>
          <w:rFonts w:asciiTheme="minorHAnsi" w:hAnsiTheme="minorHAnsi" w:cstheme="minorHAnsi"/>
          <w:bCs/>
          <w:color w:val="000000" w:themeColor="text1"/>
        </w:rPr>
      </w:pPr>
      <w:r w:rsidRPr="00147449">
        <w:rPr>
          <w:rFonts w:asciiTheme="minorHAnsi" w:hAnsiTheme="minorHAnsi" w:cstheme="minorHAnsi"/>
          <w:bCs/>
          <w:color w:val="000000" w:themeColor="text1"/>
          <w:vertAlign w:val="superscript"/>
        </w:rPr>
        <w:t>1</w:t>
      </w:r>
      <w:r w:rsidR="00320CF8" w:rsidRPr="00147449">
        <w:rPr>
          <w:rFonts w:asciiTheme="minorHAnsi" w:hAnsiTheme="minorHAnsi" w:cstheme="minorHAnsi"/>
          <w:bCs/>
          <w:color w:val="000000" w:themeColor="text1"/>
        </w:rPr>
        <w:t>Institute for Bioscience and Biotechnology Research, University of Maryland, MD, USA</w:t>
      </w:r>
    </w:p>
    <w:p w14:paraId="48C21B5E" w14:textId="6ABAA05B" w:rsidR="00320CF8" w:rsidRPr="00147449" w:rsidRDefault="00F548DA" w:rsidP="00031BDC">
      <w:pPr>
        <w:rPr>
          <w:rFonts w:asciiTheme="minorHAnsi" w:hAnsiTheme="minorHAnsi" w:cstheme="minorHAnsi"/>
          <w:bCs/>
          <w:color w:val="000000" w:themeColor="text1"/>
        </w:rPr>
      </w:pPr>
      <w:r w:rsidRPr="00147449">
        <w:rPr>
          <w:rFonts w:asciiTheme="minorHAnsi" w:hAnsiTheme="minorHAnsi" w:cstheme="minorHAnsi"/>
          <w:bCs/>
          <w:color w:val="000000" w:themeColor="text1"/>
          <w:vertAlign w:val="superscript"/>
        </w:rPr>
        <w:t>2</w:t>
      </w:r>
      <w:r w:rsidR="00031BDC" w:rsidRPr="00147449">
        <w:rPr>
          <w:rFonts w:asciiTheme="minorHAnsi" w:hAnsiTheme="minorHAnsi" w:cstheme="minorHAnsi"/>
          <w:bCs/>
          <w:color w:val="000000" w:themeColor="text1"/>
        </w:rPr>
        <w:t>Department</w:t>
      </w:r>
      <w:r w:rsidR="00320CF8" w:rsidRPr="00147449">
        <w:rPr>
          <w:rFonts w:asciiTheme="minorHAnsi" w:hAnsiTheme="minorHAnsi" w:cstheme="minorHAnsi"/>
          <w:bCs/>
          <w:color w:val="000000" w:themeColor="text1"/>
        </w:rPr>
        <w:t xml:space="preserve"> of Nutrition and Food Science, University of Maryland College Park, MD, USA</w:t>
      </w:r>
    </w:p>
    <w:p w14:paraId="00495D60" w14:textId="14A6BAF2" w:rsidR="00031BDC" w:rsidRPr="00147449" w:rsidRDefault="00F548DA" w:rsidP="00031BDC">
      <w:pPr>
        <w:rPr>
          <w:rFonts w:asciiTheme="minorHAnsi" w:hAnsiTheme="minorHAnsi" w:cstheme="minorHAnsi"/>
          <w:bCs/>
          <w:color w:val="000000" w:themeColor="text1"/>
        </w:rPr>
      </w:pPr>
      <w:r w:rsidRPr="00147449">
        <w:rPr>
          <w:rFonts w:asciiTheme="minorHAnsi" w:hAnsiTheme="minorHAnsi" w:cstheme="minorHAnsi"/>
          <w:bCs/>
          <w:color w:val="000000" w:themeColor="text1"/>
          <w:vertAlign w:val="superscript"/>
        </w:rPr>
        <w:t>3</w:t>
      </w:r>
      <w:r w:rsidR="00320CF8" w:rsidRPr="00147449">
        <w:rPr>
          <w:rFonts w:asciiTheme="minorHAnsi" w:hAnsiTheme="minorHAnsi" w:cstheme="minorHAnsi"/>
          <w:bCs/>
          <w:color w:val="000000" w:themeColor="text1"/>
        </w:rPr>
        <w:t>Department of Plant Sciences and Landscape Architecture, University of Maryland College Park, MD, USA</w:t>
      </w:r>
    </w:p>
    <w:p w14:paraId="4E321242" w14:textId="77777777" w:rsidR="00320CF8" w:rsidRPr="00147449" w:rsidRDefault="00320CF8" w:rsidP="00031BDC">
      <w:pPr>
        <w:rPr>
          <w:rFonts w:asciiTheme="minorHAnsi" w:hAnsiTheme="minorHAnsi" w:cstheme="minorHAnsi"/>
          <w:bCs/>
          <w:color w:val="000000" w:themeColor="text1"/>
        </w:rPr>
      </w:pPr>
    </w:p>
    <w:p w14:paraId="198FCCD9" w14:textId="5B5EA15E" w:rsidR="00031BDC" w:rsidRPr="00147449" w:rsidRDefault="006F4F36" w:rsidP="00031BDC">
      <w:pPr>
        <w:rPr>
          <w:rFonts w:asciiTheme="minorHAnsi" w:hAnsiTheme="minorHAnsi" w:cstheme="minorHAnsi"/>
          <w:bCs/>
          <w:color w:val="000000" w:themeColor="text1"/>
        </w:rPr>
      </w:pPr>
      <w:r w:rsidRPr="00FC74BA">
        <w:rPr>
          <w:rFonts w:asciiTheme="minorHAnsi" w:hAnsiTheme="minorHAnsi" w:cstheme="minorHAnsi"/>
          <w:bCs/>
          <w:color w:val="000000" w:themeColor="text1"/>
          <w:vertAlign w:val="superscript"/>
        </w:rPr>
        <w:t>#</w:t>
      </w:r>
      <w:r w:rsidR="00320CF8" w:rsidRPr="00147449">
        <w:rPr>
          <w:rFonts w:asciiTheme="minorHAnsi" w:hAnsiTheme="minorHAnsi" w:cstheme="minorHAnsi"/>
          <w:bCs/>
          <w:color w:val="000000" w:themeColor="text1"/>
        </w:rPr>
        <w:t>These authors contributed equally</w:t>
      </w:r>
    </w:p>
    <w:p w14:paraId="11BE367F" w14:textId="77777777" w:rsidR="00320CF8" w:rsidRPr="00147449" w:rsidRDefault="00320CF8" w:rsidP="00031BDC">
      <w:pPr>
        <w:rPr>
          <w:rFonts w:asciiTheme="minorHAnsi" w:hAnsiTheme="minorHAnsi" w:cstheme="minorHAnsi"/>
          <w:bCs/>
          <w:color w:val="000000" w:themeColor="text1"/>
        </w:rPr>
      </w:pPr>
    </w:p>
    <w:p w14:paraId="3CB25150" w14:textId="1E3796B9" w:rsidR="00031BDC" w:rsidRPr="00147449" w:rsidRDefault="006F4F36" w:rsidP="00031BDC">
      <w:pPr>
        <w:rPr>
          <w:rFonts w:asciiTheme="minorHAnsi" w:hAnsiTheme="minorHAnsi" w:cstheme="minorHAnsi"/>
          <w:bCs/>
          <w:color w:val="000000" w:themeColor="text1"/>
        </w:rPr>
      </w:pPr>
      <w:r w:rsidRPr="00FC74BA">
        <w:rPr>
          <w:rFonts w:asciiTheme="minorHAnsi" w:hAnsiTheme="minorHAnsi" w:cstheme="minorHAnsi"/>
          <w:b/>
          <w:color w:val="000000" w:themeColor="text1"/>
        </w:rPr>
        <w:t>*</w:t>
      </w:r>
      <w:r w:rsidR="00031BDC" w:rsidRPr="00FC74BA">
        <w:rPr>
          <w:rFonts w:asciiTheme="minorHAnsi" w:hAnsiTheme="minorHAnsi" w:cstheme="minorHAnsi"/>
          <w:b/>
          <w:color w:val="000000" w:themeColor="text1"/>
        </w:rPr>
        <w:t xml:space="preserve">Corresponding Author: </w:t>
      </w:r>
    </w:p>
    <w:p w14:paraId="5F2EB57E" w14:textId="5861699D" w:rsidR="00031BDC" w:rsidRDefault="00320CF8" w:rsidP="00031BDC">
      <w:pPr>
        <w:rPr>
          <w:rFonts w:asciiTheme="minorHAnsi" w:hAnsiTheme="minorHAnsi" w:cstheme="minorHAnsi"/>
          <w:bCs/>
          <w:color w:val="000000" w:themeColor="text1"/>
        </w:rPr>
      </w:pPr>
      <w:proofErr w:type="spellStart"/>
      <w:r w:rsidRPr="00147449">
        <w:rPr>
          <w:rFonts w:asciiTheme="minorHAnsi" w:hAnsiTheme="minorHAnsi" w:cstheme="minorHAnsi"/>
          <w:bCs/>
          <w:color w:val="000000" w:themeColor="text1"/>
        </w:rPr>
        <w:t>Shunyuan</w:t>
      </w:r>
      <w:proofErr w:type="spellEnd"/>
      <w:r w:rsidRPr="00147449">
        <w:rPr>
          <w:rFonts w:asciiTheme="minorHAnsi" w:hAnsiTheme="minorHAnsi" w:cstheme="minorHAnsi"/>
          <w:bCs/>
          <w:color w:val="000000" w:themeColor="text1"/>
        </w:rPr>
        <w:t xml:space="preserve"> Xiao</w:t>
      </w:r>
      <w:r w:rsidR="006F4F36">
        <w:rPr>
          <w:rFonts w:asciiTheme="minorHAnsi" w:hAnsiTheme="minorHAnsi" w:cstheme="minorHAnsi"/>
          <w:bCs/>
          <w:color w:val="000000" w:themeColor="text1"/>
        </w:rPr>
        <w:t xml:space="preserve">  (</w:t>
      </w:r>
      <w:hyperlink r:id="rId8" w:history="1">
        <w:r w:rsidR="006F4F36" w:rsidRPr="00CD292E">
          <w:rPr>
            <w:rStyle w:val="Hyperlink"/>
            <w:rFonts w:asciiTheme="minorHAnsi" w:hAnsiTheme="minorHAnsi" w:cstheme="minorHAnsi"/>
            <w:bCs/>
          </w:rPr>
          <w:t>xiao@umd.edu</w:t>
        </w:r>
      </w:hyperlink>
      <w:r w:rsidR="006F4F36">
        <w:rPr>
          <w:rFonts w:asciiTheme="minorHAnsi" w:hAnsiTheme="minorHAnsi" w:cstheme="minorHAnsi"/>
          <w:bCs/>
          <w:color w:val="000000" w:themeColor="text1"/>
        </w:rPr>
        <w:t xml:space="preserve"> )</w:t>
      </w:r>
    </w:p>
    <w:p w14:paraId="34B438B0" w14:textId="43FA6D35" w:rsidR="008505E1" w:rsidRDefault="008505E1" w:rsidP="00031BDC">
      <w:pPr>
        <w:rPr>
          <w:rFonts w:asciiTheme="minorHAnsi" w:hAnsiTheme="minorHAnsi" w:cstheme="minorHAnsi"/>
          <w:bCs/>
          <w:color w:val="000000" w:themeColor="text1"/>
        </w:rPr>
      </w:pPr>
    </w:p>
    <w:p w14:paraId="793C52C8" w14:textId="7EE4033E" w:rsidR="008505E1" w:rsidRDefault="008505E1" w:rsidP="00031BDC">
      <w:pPr>
        <w:rPr>
          <w:rFonts w:asciiTheme="minorHAnsi" w:hAnsiTheme="minorHAnsi" w:cstheme="minorHAnsi"/>
          <w:bCs/>
          <w:color w:val="000000" w:themeColor="text1"/>
        </w:rPr>
      </w:pPr>
      <w:r w:rsidRPr="00FC74BA">
        <w:rPr>
          <w:rFonts w:asciiTheme="minorHAnsi" w:hAnsiTheme="minorHAnsi" w:cstheme="minorHAnsi"/>
          <w:b/>
          <w:color w:val="000000" w:themeColor="text1"/>
        </w:rPr>
        <w:t>Email addresses of Co-authors</w:t>
      </w:r>
      <w:r>
        <w:rPr>
          <w:rFonts w:asciiTheme="minorHAnsi" w:hAnsiTheme="minorHAnsi" w:cstheme="minorHAnsi"/>
          <w:bCs/>
          <w:color w:val="000000" w:themeColor="text1"/>
        </w:rPr>
        <w:t>:</w:t>
      </w:r>
    </w:p>
    <w:p w14:paraId="0C5D67F3" w14:textId="0E803C30" w:rsidR="008505E1" w:rsidRPr="00FC74BA" w:rsidRDefault="00304155" w:rsidP="00031BDC">
      <w:pPr>
        <w:rPr>
          <w:rFonts w:asciiTheme="minorHAnsi" w:hAnsiTheme="minorHAnsi" w:cstheme="minorHAnsi"/>
          <w:color w:val="000000" w:themeColor="text1"/>
        </w:rPr>
      </w:pPr>
      <w:r w:rsidRPr="00147449">
        <w:rPr>
          <w:rFonts w:asciiTheme="minorHAnsi" w:hAnsiTheme="minorHAnsi" w:cstheme="minorHAnsi"/>
          <w:color w:val="000000" w:themeColor="text1"/>
        </w:rPr>
        <w:t>Ying Wu</w:t>
      </w:r>
      <w:r w:rsidR="009A2D50">
        <w:rPr>
          <w:rFonts w:asciiTheme="minorHAnsi" w:hAnsiTheme="minorHAnsi" w:cstheme="minorHAnsi"/>
          <w:color w:val="000000" w:themeColor="text1"/>
        </w:rPr>
        <w:t xml:space="preserve"> (</w:t>
      </w:r>
      <w:hyperlink r:id="rId9" w:history="1">
        <w:r w:rsidR="009A2D50" w:rsidRPr="00FC74BA">
          <w:rPr>
            <w:rStyle w:val="Hyperlink"/>
            <w:rFonts w:asciiTheme="minorHAnsi" w:hAnsiTheme="minorHAnsi" w:cstheme="minorHAnsi"/>
            <w:shd w:val="clear" w:color="auto" w:fill="FFFFFF"/>
          </w:rPr>
          <w:t>wuying1984.nju@gmail.com</w:t>
        </w:r>
      </w:hyperlink>
      <w:r w:rsidR="009A2D50">
        <w:rPr>
          <w:rFonts w:asciiTheme="minorHAnsi" w:hAnsiTheme="minorHAnsi" w:cstheme="minorHAnsi"/>
          <w:color w:val="000033"/>
          <w:shd w:val="clear" w:color="auto" w:fill="FFFFFF"/>
        </w:rPr>
        <w:t>)</w:t>
      </w:r>
      <w:r w:rsidR="009A2D50" w:rsidRPr="00FC74BA">
        <w:rPr>
          <w:rFonts w:asciiTheme="minorHAnsi" w:hAnsiTheme="minorHAnsi" w:cstheme="minorHAnsi"/>
          <w:color w:val="000033"/>
          <w:shd w:val="clear" w:color="auto" w:fill="FFFFFF"/>
        </w:rPr>
        <w:t xml:space="preserve"> </w:t>
      </w:r>
    </w:p>
    <w:p w14:paraId="4BA52806" w14:textId="53228DFA" w:rsidR="00304155" w:rsidRPr="00FC74BA" w:rsidRDefault="00304155" w:rsidP="00031BDC">
      <w:pPr>
        <w:rPr>
          <w:rFonts w:asciiTheme="minorHAnsi" w:hAnsiTheme="minorHAnsi" w:cstheme="minorHAnsi"/>
          <w:bCs/>
          <w:color w:val="000000" w:themeColor="text1"/>
        </w:rPr>
      </w:pPr>
      <w:r w:rsidRPr="00FC74BA">
        <w:rPr>
          <w:rFonts w:asciiTheme="minorHAnsi" w:hAnsiTheme="minorHAnsi" w:cstheme="minorHAnsi"/>
          <w:color w:val="000000" w:themeColor="text1"/>
        </w:rPr>
        <w:t>Darwin Diaz</w:t>
      </w:r>
      <w:r w:rsidR="009A2D50" w:rsidRPr="00FC74BA">
        <w:rPr>
          <w:rFonts w:asciiTheme="minorHAnsi" w:hAnsiTheme="minorHAnsi" w:cstheme="minorHAnsi"/>
          <w:color w:val="000000" w:themeColor="text1"/>
        </w:rPr>
        <w:t xml:space="preserve"> </w:t>
      </w:r>
      <w:r w:rsidR="009A2D50">
        <w:rPr>
          <w:rFonts w:asciiTheme="minorHAnsi" w:hAnsiTheme="minorHAnsi" w:cstheme="minorHAnsi"/>
          <w:color w:val="000000" w:themeColor="text1"/>
        </w:rPr>
        <w:t>(</w:t>
      </w:r>
      <w:hyperlink r:id="rId10" w:history="1">
        <w:r w:rsidR="009A2D50" w:rsidRPr="00FC74BA">
          <w:rPr>
            <w:rStyle w:val="Hyperlink"/>
            <w:rFonts w:asciiTheme="minorHAnsi" w:hAnsiTheme="minorHAnsi" w:cstheme="minorHAnsi"/>
            <w:shd w:val="clear" w:color="auto" w:fill="FFFFFF"/>
          </w:rPr>
          <w:t>diaz@umd.edu</w:t>
        </w:r>
      </w:hyperlink>
      <w:r w:rsidR="009A2D50">
        <w:rPr>
          <w:rFonts w:asciiTheme="minorHAnsi" w:hAnsiTheme="minorHAnsi" w:cstheme="minorHAnsi"/>
          <w:color w:val="000033"/>
          <w:shd w:val="clear" w:color="auto" w:fill="FFFFFF"/>
        </w:rPr>
        <w:t>)</w:t>
      </w:r>
    </w:p>
    <w:p w14:paraId="6166B19E" w14:textId="5293E470" w:rsidR="00304155" w:rsidRPr="00FC74BA" w:rsidRDefault="00304155" w:rsidP="00031BDC">
      <w:pPr>
        <w:rPr>
          <w:rFonts w:asciiTheme="minorHAnsi" w:hAnsiTheme="minorHAnsi" w:cstheme="minorHAnsi"/>
          <w:bCs/>
          <w:color w:val="000000" w:themeColor="text1"/>
        </w:rPr>
      </w:pPr>
      <w:r w:rsidRPr="00FC74BA">
        <w:rPr>
          <w:rFonts w:asciiTheme="minorHAnsi" w:hAnsiTheme="minorHAnsi" w:cstheme="minorHAnsi"/>
          <w:color w:val="000000" w:themeColor="text1"/>
        </w:rPr>
        <w:t>Jian Yin</w:t>
      </w:r>
      <w:r w:rsidR="009A2D50" w:rsidRPr="00FC74BA">
        <w:rPr>
          <w:rFonts w:asciiTheme="minorHAnsi" w:hAnsiTheme="minorHAnsi" w:cstheme="minorHAnsi"/>
          <w:bCs/>
          <w:color w:val="000000" w:themeColor="text1"/>
        </w:rPr>
        <w:t xml:space="preserve"> </w:t>
      </w:r>
      <w:r w:rsidR="009A2D50">
        <w:rPr>
          <w:rFonts w:asciiTheme="minorHAnsi" w:hAnsiTheme="minorHAnsi" w:cstheme="minorHAnsi"/>
          <w:bCs/>
          <w:color w:val="000000" w:themeColor="text1"/>
        </w:rPr>
        <w:t>(</w:t>
      </w:r>
      <w:hyperlink r:id="rId11" w:history="1">
        <w:r w:rsidR="009A2D50" w:rsidRPr="00FC74BA">
          <w:rPr>
            <w:rStyle w:val="Hyperlink"/>
            <w:rFonts w:asciiTheme="minorHAnsi" w:hAnsiTheme="minorHAnsi" w:cstheme="minorHAnsi"/>
            <w:shd w:val="clear" w:color="auto" w:fill="FFFFFF"/>
          </w:rPr>
          <w:t>jianyin@umd.edu</w:t>
        </w:r>
      </w:hyperlink>
      <w:r w:rsidR="009A2D50" w:rsidRPr="00FC74BA">
        <w:rPr>
          <w:rFonts w:asciiTheme="minorHAnsi" w:hAnsiTheme="minorHAnsi" w:cstheme="minorHAnsi"/>
          <w:color w:val="000033"/>
          <w:shd w:val="clear" w:color="auto" w:fill="FFFFFF"/>
        </w:rPr>
        <w:t xml:space="preserve"> </w:t>
      </w:r>
      <w:r w:rsidR="009A2D50">
        <w:rPr>
          <w:rFonts w:asciiTheme="minorHAnsi" w:hAnsiTheme="minorHAnsi" w:cstheme="minorHAnsi"/>
          <w:color w:val="000033"/>
          <w:shd w:val="clear" w:color="auto" w:fill="FFFFFF"/>
        </w:rPr>
        <w:t>)</w:t>
      </w:r>
      <w:r w:rsidR="009A2D50" w:rsidRPr="00FC74BA">
        <w:rPr>
          <w:rFonts w:asciiTheme="minorHAnsi" w:hAnsiTheme="minorHAnsi" w:cstheme="minorHAnsi"/>
          <w:color w:val="000033"/>
          <w:shd w:val="clear" w:color="auto" w:fill="FFFFFF"/>
        </w:rPr>
        <w:t xml:space="preserve"> </w:t>
      </w:r>
      <w:r w:rsidR="009A2D50" w:rsidRPr="00FC74BA" w:rsidDel="006F4F36">
        <w:rPr>
          <w:rFonts w:asciiTheme="minorHAnsi" w:hAnsiTheme="minorHAnsi" w:cstheme="minorHAnsi"/>
          <w:bCs/>
          <w:color w:val="000000" w:themeColor="text1"/>
        </w:rPr>
        <w:t xml:space="preserve"> </w:t>
      </w:r>
      <w:r w:rsidR="009A2D50" w:rsidRPr="00FC74BA">
        <w:rPr>
          <w:rFonts w:asciiTheme="minorHAnsi" w:hAnsiTheme="minorHAnsi" w:cstheme="minorHAnsi"/>
          <w:bCs/>
          <w:color w:val="000000" w:themeColor="text1"/>
        </w:rPr>
        <w:t xml:space="preserve">  </w:t>
      </w:r>
    </w:p>
    <w:p w14:paraId="60FCB589" w14:textId="0AD1F5C8" w:rsidR="00D04A95" w:rsidRPr="00FC74BA" w:rsidRDefault="00304155" w:rsidP="001B1519">
      <w:pPr>
        <w:rPr>
          <w:rFonts w:asciiTheme="minorHAnsi" w:hAnsiTheme="minorHAnsi" w:cstheme="minorHAnsi"/>
          <w:color w:val="000000" w:themeColor="text1"/>
        </w:rPr>
      </w:pPr>
      <w:r w:rsidRPr="00FC74BA">
        <w:rPr>
          <w:rFonts w:asciiTheme="minorHAnsi" w:hAnsiTheme="minorHAnsi" w:cstheme="minorHAnsi"/>
          <w:color w:val="000000" w:themeColor="text1"/>
        </w:rPr>
        <w:t>David Bloodgood</w:t>
      </w:r>
      <w:r w:rsidR="009A2D50" w:rsidRPr="00FC74BA">
        <w:rPr>
          <w:rFonts w:asciiTheme="minorHAnsi" w:hAnsiTheme="minorHAnsi" w:cstheme="minorHAnsi"/>
          <w:color w:val="000000" w:themeColor="text1"/>
        </w:rPr>
        <w:t xml:space="preserve"> </w:t>
      </w:r>
      <w:r w:rsidR="009A2D50">
        <w:rPr>
          <w:rFonts w:asciiTheme="minorHAnsi" w:hAnsiTheme="minorHAnsi" w:cstheme="minorHAnsi"/>
          <w:color w:val="000000" w:themeColor="text1"/>
        </w:rPr>
        <w:t>(</w:t>
      </w:r>
      <w:hyperlink r:id="rId12" w:history="1">
        <w:r w:rsidR="009A2D50" w:rsidRPr="00FC74BA">
          <w:rPr>
            <w:rStyle w:val="Hyperlink"/>
            <w:rFonts w:asciiTheme="minorHAnsi" w:hAnsiTheme="minorHAnsi" w:cstheme="minorHAnsi"/>
            <w:shd w:val="clear" w:color="auto" w:fill="FFFFFF"/>
          </w:rPr>
          <w:t>dbloodgood216@gmail.com</w:t>
        </w:r>
      </w:hyperlink>
      <w:r w:rsidR="009A2D50">
        <w:rPr>
          <w:rFonts w:asciiTheme="minorHAnsi" w:hAnsiTheme="minorHAnsi" w:cstheme="minorHAnsi"/>
          <w:color w:val="000033"/>
          <w:shd w:val="clear" w:color="auto" w:fill="FFFFFF"/>
        </w:rPr>
        <w:t>)</w:t>
      </w:r>
    </w:p>
    <w:p w14:paraId="2897F277" w14:textId="29BDD93F" w:rsidR="00304155" w:rsidRPr="00FC74BA" w:rsidRDefault="00304155" w:rsidP="001B1519">
      <w:pPr>
        <w:rPr>
          <w:rFonts w:asciiTheme="minorHAnsi" w:hAnsiTheme="minorHAnsi" w:cstheme="minorHAnsi"/>
          <w:color w:val="000000" w:themeColor="text1"/>
        </w:rPr>
      </w:pPr>
      <w:r w:rsidRPr="00FC74BA">
        <w:rPr>
          <w:rFonts w:asciiTheme="minorHAnsi" w:hAnsiTheme="minorHAnsi" w:cstheme="minorHAnsi"/>
          <w:color w:val="000000" w:themeColor="text1"/>
        </w:rPr>
        <w:t>William Sexton</w:t>
      </w:r>
      <w:r w:rsidR="009A2D50" w:rsidRPr="00FC74BA">
        <w:rPr>
          <w:rFonts w:asciiTheme="minorHAnsi" w:hAnsiTheme="minorHAnsi" w:cstheme="minorHAnsi"/>
          <w:color w:val="000000" w:themeColor="text1"/>
        </w:rPr>
        <w:t xml:space="preserve"> </w:t>
      </w:r>
      <w:r w:rsidR="009A2D50">
        <w:rPr>
          <w:rFonts w:asciiTheme="minorHAnsi" w:hAnsiTheme="minorHAnsi" w:cstheme="minorHAnsi"/>
          <w:color w:val="000000" w:themeColor="text1"/>
        </w:rPr>
        <w:t>(</w:t>
      </w:r>
      <w:hyperlink r:id="rId13" w:history="1">
        <w:r w:rsidR="009A2D50" w:rsidRPr="00FC74BA">
          <w:rPr>
            <w:rStyle w:val="Hyperlink"/>
            <w:rFonts w:asciiTheme="minorHAnsi" w:hAnsiTheme="minorHAnsi" w:cstheme="minorHAnsi"/>
            <w:shd w:val="clear" w:color="auto" w:fill="FFFFFF"/>
          </w:rPr>
          <w:t>wkylesexton9@gmail.com</w:t>
        </w:r>
      </w:hyperlink>
      <w:r w:rsidR="009A2D50">
        <w:rPr>
          <w:rFonts w:asciiTheme="minorHAnsi" w:hAnsiTheme="minorHAnsi" w:cstheme="minorHAnsi"/>
          <w:color w:val="000033"/>
          <w:shd w:val="clear" w:color="auto" w:fill="FFFFFF"/>
        </w:rPr>
        <w:t>)</w:t>
      </w:r>
    </w:p>
    <w:p w14:paraId="61AB2295" w14:textId="5FA30D76" w:rsidR="00304155" w:rsidRPr="00FC74BA" w:rsidRDefault="00304155" w:rsidP="001B1519">
      <w:pPr>
        <w:rPr>
          <w:rFonts w:asciiTheme="minorHAnsi" w:hAnsiTheme="minorHAnsi" w:cstheme="minorHAnsi"/>
          <w:color w:val="000000" w:themeColor="text1"/>
        </w:rPr>
      </w:pPr>
      <w:r w:rsidRPr="00FC74BA">
        <w:rPr>
          <w:rFonts w:asciiTheme="minorHAnsi" w:hAnsiTheme="minorHAnsi" w:cstheme="minorHAnsi"/>
          <w:color w:val="000000" w:themeColor="text1"/>
        </w:rPr>
        <w:t>Cheng-I Wei</w:t>
      </w:r>
      <w:r w:rsidR="009A2D50" w:rsidRPr="00FC74BA">
        <w:rPr>
          <w:rFonts w:asciiTheme="minorHAnsi" w:hAnsiTheme="minorHAnsi" w:cstheme="minorHAnsi"/>
          <w:color w:val="000000" w:themeColor="text1"/>
        </w:rPr>
        <w:t xml:space="preserve"> </w:t>
      </w:r>
      <w:r w:rsidR="009A2D50">
        <w:rPr>
          <w:rFonts w:asciiTheme="minorHAnsi" w:hAnsiTheme="minorHAnsi" w:cstheme="minorHAnsi"/>
          <w:color w:val="000000" w:themeColor="text1"/>
        </w:rPr>
        <w:t>(</w:t>
      </w:r>
      <w:hyperlink r:id="rId14" w:history="1">
        <w:r w:rsidR="009A2D50" w:rsidRPr="00FC74BA">
          <w:rPr>
            <w:rStyle w:val="Hyperlink"/>
            <w:rFonts w:asciiTheme="minorHAnsi" w:hAnsiTheme="minorHAnsi" w:cstheme="minorHAnsi"/>
            <w:shd w:val="clear" w:color="auto" w:fill="FFFFFF"/>
          </w:rPr>
          <w:t>wei@umd.edu</w:t>
        </w:r>
      </w:hyperlink>
      <w:r w:rsidR="009A2D50">
        <w:rPr>
          <w:rFonts w:asciiTheme="minorHAnsi" w:hAnsiTheme="minorHAnsi" w:cstheme="minorHAnsi"/>
          <w:color w:val="000033"/>
          <w:shd w:val="clear" w:color="auto" w:fill="FFFFFF"/>
        </w:rPr>
        <w:t>)</w:t>
      </w:r>
    </w:p>
    <w:p w14:paraId="4E861FC9" w14:textId="77777777" w:rsidR="00304155" w:rsidRPr="00147449" w:rsidRDefault="00304155" w:rsidP="001B1519">
      <w:pPr>
        <w:rPr>
          <w:rFonts w:asciiTheme="minorHAnsi" w:hAnsiTheme="minorHAnsi" w:cstheme="minorHAnsi"/>
          <w:bCs/>
          <w:color w:val="808080" w:themeColor="background1" w:themeShade="80"/>
        </w:rPr>
      </w:pPr>
    </w:p>
    <w:p w14:paraId="71B79AC9" w14:textId="3076DB48" w:rsidR="006305D7" w:rsidRPr="00147449" w:rsidRDefault="006305D7" w:rsidP="001B1519">
      <w:pPr>
        <w:pStyle w:val="NormalWeb"/>
        <w:spacing w:before="0" w:beforeAutospacing="0" w:after="0" w:afterAutospacing="0"/>
        <w:rPr>
          <w:rFonts w:asciiTheme="minorHAnsi" w:hAnsiTheme="minorHAnsi" w:cstheme="minorHAnsi"/>
        </w:rPr>
      </w:pPr>
      <w:r w:rsidRPr="00147449">
        <w:rPr>
          <w:rFonts w:asciiTheme="minorHAnsi" w:hAnsiTheme="minorHAnsi" w:cstheme="minorHAnsi"/>
          <w:b/>
          <w:bCs/>
        </w:rPr>
        <w:t>KEYWORDS</w:t>
      </w:r>
      <w:r w:rsidR="006F4F36">
        <w:rPr>
          <w:rFonts w:asciiTheme="minorHAnsi" w:hAnsiTheme="minorHAnsi" w:cstheme="minorHAnsi"/>
          <w:b/>
          <w:bCs/>
        </w:rPr>
        <w:t>:</w:t>
      </w:r>
      <w:r w:rsidRPr="00147449">
        <w:rPr>
          <w:rFonts w:asciiTheme="minorHAnsi" w:hAnsiTheme="minorHAnsi" w:cstheme="minorHAnsi"/>
        </w:rPr>
        <w:t xml:space="preserve"> </w:t>
      </w:r>
    </w:p>
    <w:p w14:paraId="6C0B0781" w14:textId="11E20CCF" w:rsidR="007A4DD6" w:rsidRPr="00147449" w:rsidRDefault="008675D9" w:rsidP="007A4DD6">
      <w:pPr>
        <w:rPr>
          <w:rFonts w:asciiTheme="minorHAnsi" w:hAnsiTheme="minorHAnsi" w:cstheme="minorHAnsi"/>
          <w:color w:val="808080" w:themeColor="background1" w:themeShade="80"/>
        </w:rPr>
      </w:pPr>
      <w:r w:rsidRPr="00147449">
        <w:rPr>
          <w:rFonts w:asciiTheme="minorHAnsi" w:hAnsiTheme="minorHAnsi" w:cstheme="minorHAnsi"/>
          <w:color w:val="000000" w:themeColor="text1"/>
        </w:rPr>
        <w:t xml:space="preserve">Powdery mildew, </w:t>
      </w:r>
      <w:r w:rsidR="00A442DE" w:rsidRPr="00147449">
        <w:rPr>
          <w:rFonts w:asciiTheme="minorHAnsi" w:hAnsiTheme="minorHAnsi" w:cstheme="minorHAnsi"/>
          <w:color w:val="000000" w:themeColor="text1"/>
        </w:rPr>
        <w:t xml:space="preserve">fungi, spores, </w:t>
      </w:r>
      <w:r w:rsidRPr="00FC74BA">
        <w:rPr>
          <w:rFonts w:asciiTheme="minorHAnsi" w:hAnsiTheme="minorHAnsi" w:cstheme="minorHAnsi"/>
          <w:i/>
          <w:iCs/>
          <w:color w:val="000000" w:themeColor="text1"/>
        </w:rPr>
        <w:t>Arabidopsis</w:t>
      </w:r>
      <w:r w:rsidRPr="00147449">
        <w:rPr>
          <w:rFonts w:asciiTheme="minorHAnsi" w:hAnsiTheme="minorHAnsi" w:cstheme="minorHAnsi"/>
          <w:color w:val="000000" w:themeColor="text1"/>
        </w:rPr>
        <w:t>, disease phenotyp</w:t>
      </w:r>
      <w:r w:rsidR="00852F2E" w:rsidRPr="00147449">
        <w:rPr>
          <w:rFonts w:asciiTheme="minorHAnsi" w:hAnsiTheme="minorHAnsi" w:cstheme="minorHAnsi"/>
          <w:color w:val="000000" w:themeColor="text1"/>
        </w:rPr>
        <w:t xml:space="preserve">ing, inoculation </w:t>
      </w:r>
      <w:r w:rsidR="00780C55" w:rsidRPr="00780C55">
        <w:rPr>
          <w:rFonts w:asciiTheme="minorHAnsi" w:hAnsiTheme="minorHAnsi" w:cstheme="minorHAnsi"/>
          <w:color w:val="31849B" w:themeColor="accent5" w:themeShade="BF"/>
        </w:rPr>
        <w:t>box</w:t>
      </w:r>
    </w:p>
    <w:p w14:paraId="1CB4E390" w14:textId="77777777" w:rsidR="006305D7" w:rsidRPr="00147449" w:rsidRDefault="006305D7" w:rsidP="001B1519">
      <w:pPr>
        <w:pStyle w:val="NormalWeb"/>
        <w:spacing w:before="0" w:beforeAutospacing="0" w:after="0" w:afterAutospacing="0"/>
        <w:rPr>
          <w:rFonts w:asciiTheme="minorHAnsi" w:hAnsiTheme="minorHAnsi" w:cstheme="minorHAnsi"/>
        </w:rPr>
      </w:pPr>
    </w:p>
    <w:p w14:paraId="628AC4B5" w14:textId="565957D4" w:rsidR="006305D7" w:rsidRPr="00147449" w:rsidRDefault="00086FF5" w:rsidP="001B1519">
      <w:pPr>
        <w:rPr>
          <w:rFonts w:asciiTheme="minorHAnsi" w:hAnsiTheme="minorHAnsi" w:cstheme="minorHAnsi"/>
        </w:rPr>
      </w:pPr>
      <w:r w:rsidRPr="00147449">
        <w:rPr>
          <w:rFonts w:asciiTheme="minorHAnsi" w:hAnsiTheme="minorHAnsi" w:cstheme="minorHAnsi"/>
          <w:b/>
          <w:bCs/>
        </w:rPr>
        <w:t>SUMMARY</w:t>
      </w:r>
      <w:r w:rsidR="006F4F36">
        <w:rPr>
          <w:rFonts w:asciiTheme="minorHAnsi" w:hAnsiTheme="minorHAnsi" w:cstheme="minorHAnsi"/>
          <w:b/>
          <w:bCs/>
        </w:rPr>
        <w:t>:</w:t>
      </w:r>
    </w:p>
    <w:p w14:paraId="57F9BC8F" w14:textId="03B56815" w:rsidR="00A442DE" w:rsidRPr="00147449" w:rsidRDefault="006F4F36" w:rsidP="00A442DE">
      <w:pPr>
        <w:rPr>
          <w:rFonts w:asciiTheme="minorHAnsi" w:hAnsiTheme="minorHAnsi" w:cstheme="minorHAnsi"/>
          <w:color w:val="000000" w:themeColor="text1"/>
        </w:rPr>
      </w:pPr>
      <w:r>
        <w:rPr>
          <w:rFonts w:asciiTheme="minorHAnsi" w:hAnsiTheme="minorHAnsi" w:cstheme="minorHAnsi"/>
          <w:color w:val="000000" w:themeColor="text1"/>
        </w:rPr>
        <w:t>W</w:t>
      </w:r>
      <w:r w:rsidR="00A442DE" w:rsidRPr="00147449">
        <w:rPr>
          <w:rFonts w:asciiTheme="minorHAnsi" w:hAnsiTheme="minorHAnsi" w:cstheme="minorHAnsi"/>
          <w:color w:val="000000" w:themeColor="text1"/>
        </w:rPr>
        <w:t xml:space="preserve">e present a protocol </w:t>
      </w:r>
      <w:r w:rsidR="00431773" w:rsidRPr="00147449">
        <w:rPr>
          <w:rFonts w:asciiTheme="minorHAnsi" w:hAnsiTheme="minorHAnsi" w:cstheme="minorHAnsi"/>
          <w:color w:val="000000" w:themeColor="text1"/>
        </w:rPr>
        <w:t>for</w:t>
      </w:r>
      <w:r w:rsidR="00A442DE" w:rsidRPr="00147449">
        <w:rPr>
          <w:rFonts w:asciiTheme="minorHAnsi" w:hAnsiTheme="minorHAnsi" w:cstheme="minorHAnsi"/>
          <w:color w:val="000000" w:themeColor="text1"/>
        </w:rPr>
        <w:t xml:space="preserve"> construct</w:t>
      </w:r>
      <w:r w:rsidR="00431773" w:rsidRPr="00147449">
        <w:rPr>
          <w:rFonts w:asciiTheme="minorHAnsi" w:hAnsiTheme="minorHAnsi" w:cstheme="minorHAnsi"/>
          <w:color w:val="000000" w:themeColor="text1"/>
        </w:rPr>
        <w:t>ing</w:t>
      </w:r>
      <w:r w:rsidR="00A442DE" w:rsidRPr="00147449">
        <w:rPr>
          <w:rFonts w:asciiTheme="minorHAnsi" w:hAnsiTheme="minorHAnsi" w:cstheme="minorHAnsi"/>
          <w:color w:val="000000" w:themeColor="text1"/>
        </w:rPr>
        <w:t xml:space="preserve"> a </w:t>
      </w:r>
      <w:r w:rsidR="00910111" w:rsidRPr="00147449">
        <w:rPr>
          <w:rFonts w:asciiTheme="minorHAnsi" w:hAnsiTheme="minorHAnsi" w:cstheme="minorHAnsi"/>
          <w:color w:val="000000" w:themeColor="text1"/>
        </w:rPr>
        <w:t xml:space="preserve">simple </w:t>
      </w:r>
      <w:r w:rsidR="00A442DE" w:rsidRPr="00147449">
        <w:rPr>
          <w:rFonts w:asciiTheme="minorHAnsi" w:hAnsiTheme="minorHAnsi" w:cstheme="minorHAnsi"/>
          <w:color w:val="000000" w:themeColor="text1"/>
        </w:rPr>
        <w:t>spore-</w:t>
      </w:r>
      <w:r w:rsidR="00431773" w:rsidRPr="00147449">
        <w:rPr>
          <w:rFonts w:asciiTheme="minorHAnsi" w:hAnsiTheme="minorHAnsi" w:cstheme="minorHAnsi"/>
          <w:color w:val="000000" w:themeColor="text1"/>
        </w:rPr>
        <w:t>distribution</w:t>
      </w:r>
      <w:r w:rsidR="00A442DE" w:rsidRPr="00147449">
        <w:rPr>
          <w:rFonts w:asciiTheme="minorHAnsi" w:hAnsiTheme="minorHAnsi" w:cstheme="minorHAnsi"/>
          <w:color w:val="000000" w:themeColor="text1"/>
        </w:rPr>
        <w:t xml:space="preserve"> system </w:t>
      </w:r>
      <w:r w:rsidR="00C741DD" w:rsidRPr="00147449">
        <w:rPr>
          <w:rFonts w:asciiTheme="minorHAnsi" w:hAnsiTheme="minorHAnsi" w:cstheme="minorHAnsi"/>
          <w:color w:val="000000" w:themeColor="text1"/>
        </w:rPr>
        <w:t>consist</w:t>
      </w:r>
      <w:r w:rsidR="00C741DD">
        <w:rPr>
          <w:rFonts w:asciiTheme="minorHAnsi" w:hAnsiTheme="minorHAnsi" w:cstheme="minorHAnsi"/>
          <w:color w:val="000000" w:themeColor="text1"/>
        </w:rPr>
        <w:t>ing</w:t>
      </w:r>
      <w:r w:rsidR="00C741DD" w:rsidRPr="00147449">
        <w:rPr>
          <w:rFonts w:asciiTheme="minorHAnsi" w:hAnsiTheme="minorHAnsi" w:cstheme="minorHAnsi"/>
          <w:color w:val="000000" w:themeColor="text1"/>
        </w:rPr>
        <w:t xml:space="preserve"> of an inoculation box with a ~50</w:t>
      </w:r>
      <w:r w:rsidR="00C741DD">
        <w:rPr>
          <w:rFonts w:asciiTheme="minorHAnsi" w:hAnsiTheme="minorHAnsi" w:cstheme="minorHAnsi"/>
          <w:color w:val="000000" w:themeColor="text1"/>
        </w:rPr>
        <w:t xml:space="preserve"> µm</w:t>
      </w:r>
      <w:r w:rsidR="00C741DD" w:rsidRPr="00147449">
        <w:rPr>
          <w:rFonts w:asciiTheme="minorHAnsi" w:hAnsiTheme="minorHAnsi" w:cstheme="minorHAnsi"/>
          <w:color w:val="000000" w:themeColor="text1"/>
        </w:rPr>
        <w:t xml:space="preserve"> mesh and a transparent plastic chamber</w:t>
      </w:r>
      <w:r w:rsidR="00C741DD">
        <w:rPr>
          <w:rFonts w:asciiTheme="minorHAnsi" w:hAnsiTheme="minorHAnsi" w:cstheme="minorHAnsi"/>
          <w:color w:val="000000" w:themeColor="text1"/>
        </w:rPr>
        <w:t>.</w:t>
      </w:r>
      <w:r w:rsidR="00C741DD" w:rsidRPr="00147449">
        <w:rPr>
          <w:rFonts w:asciiTheme="minorHAnsi" w:hAnsiTheme="minorHAnsi" w:cstheme="minorHAnsi"/>
          <w:color w:val="000000" w:themeColor="text1"/>
        </w:rPr>
        <w:t xml:space="preserve"> </w:t>
      </w:r>
      <w:r w:rsidR="00C741DD">
        <w:rPr>
          <w:rFonts w:asciiTheme="minorHAnsi" w:hAnsiTheme="minorHAnsi" w:cstheme="minorHAnsi"/>
          <w:color w:val="000000" w:themeColor="text1"/>
        </w:rPr>
        <w:t>This</w:t>
      </w:r>
      <w:r w:rsidR="00C741DD" w:rsidRPr="00147449">
        <w:rPr>
          <w:rFonts w:asciiTheme="minorHAnsi" w:hAnsiTheme="minorHAnsi" w:cstheme="minorHAnsi"/>
          <w:color w:val="000000" w:themeColor="text1"/>
        </w:rPr>
        <w:t xml:space="preserve"> </w:t>
      </w:r>
      <w:r w:rsidR="00A442DE" w:rsidRPr="00147449">
        <w:rPr>
          <w:rFonts w:asciiTheme="minorHAnsi" w:hAnsiTheme="minorHAnsi" w:cstheme="minorHAnsi"/>
          <w:color w:val="000000" w:themeColor="text1"/>
        </w:rPr>
        <w:t xml:space="preserve">can be used to </w:t>
      </w:r>
      <w:r w:rsidR="00431773" w:rsidRPr="00147449">
        <w:rPr>
          <w:rFonts w:asciiTheme="minorHAnsi" w:hAnsiTheme="minorHAnsi" w:cstheme="minorHAnsi"/>
          <w:color w:val="000000" w:themeColor="text1"/>
        </w:rPr>
        <w:t xml:space="preserve">evenly </w:t>
      </w:r>
      <w:r w:rsidR="00A442DE" w:rsidRPr="00147449">
        <w:rPr>
          <w:rFonts w:asciiTheme="minorHAnsi" w:hAnsiTheme="minorHAnsi" w:cstheme="minorHAnsi"/>
          <w:color w:val="000000" w:themeColor="text1"/>
        </w:rPr>
        <w:t xml:space="preserve">inoculate plants </w:t>
      </w:r>
      <w:r w:rsidR="00431773" w:rsidRPr="00147449">
        <w:rPr>
          <w:rFonts w:asciiTheme="minorHAnsi" w:hAnsiTheme="minorHAnsi" w:cstheme="minorHAnsi"/>
          <w:color w:val="000000" w:themeColor="text1"/>
        </w:rPr>
        <w:t>with powdery mildew</w:t>
      </w:r>
      <w:r w:rsidR="00A442DE" w:rsidRPr="00147449">
        <w:rPr>
          <w:rFonts w:asciiTheme="minorHAnsi" w:hAnsiTheme="minorHAnsi" w:cstheme="minorHAnsi"/>
          <w:color w:val="000000" w:themeColor="text1"/>
        </w:rPr>
        <w:t xml:space="preserve"> </w:t>
      </w:r>
      <w:r w:rsidR="00431773" w:rsidRPr="00147449">
        <w:rPr>
          <w:rFonts w:asciiTheme="minorHAnsi" w:hAnsiTheme="minorHAnsi" w:cstheme="minorHAnsi"/>
          <w:color w:val="000000" w:themeColor="text1"/>
        </w:rPr>
        <w:t>spores</w:t>
      </w:r>
      <w:r w:rsidR="00A442DE" w:rsidRPr="00147449">
        <w:rPr>
          <w:rFonts w:asciiTheme="minorHAnsi" w:hAnsiTheme="minorHAnsi" w:cstheme="minorHAnsi"/>
          <w:color w:val="000000" w:themeColor="text1"/>
        </w:rPr>
        <w:t xml:space="preserve">, thereby </w:t>
      </w:r>
      <w:r w:rsidR="00431773" w:rsidRPr="00147449">
        <w:rPr>
          <w:rFonts w:asciiTheme="minorHAnsi" w:hAnsiTheme="minorHAnsi" w:cstheme="minorHAnsi"/>
          <w:color w:val="000000" w:themeColor="text1"/>
        </w:rPr>
        <w:t>enabling</w:t>
      </w:r>
      <w:r w:rsidR="00A442DE" w:rsidRPr="00147449">
        <w:rPr>
          <w:rFonts w:asciiTheme="minorHAnsi" w:hAnsiTheme="minorHAnsi" w:cstheme="minorHAnsi"/>
          <w:color w:val="000000" w:themeColor="text1"/>
        </w:rPr>
        <w:t xml:space="preserve"> </w:t>
      </w:r>
      <w:r w:rsidR="00431773" w:rsidRPr="00147449">
        <w:rPr>
          <w:rFonts w:asciiTheme="minorHAnsi" w:hAnsiTheme="minorHAnsi" w:cstheme="minorHAnsi"/>
          <w:color w:val="000000" w:themeColor="text1"/>
        </w:rPr>
        <w:t>accurate and</w:t>
      </w:r>
      <w:r w:rsidR="00A442DE" w:rsidRPr="00147449">
        <w:rPr>
          <w:rFonts w:asciiTheme="minorHAnsi" w:hAnsiTheme="minorHAnsi" w:cstheme="minorHAnsi"/>
          <w:color w:val="000000" w:themeColor="text1"/>
        </w:rPr>
        <w:t xml:space="preserve"> reproducib</w:t>
      </w:r>
      <w:r w:rsidR="00431773" w:rsidRPr="00147449">
        <w:rPr>
          <w:rFonts w:asciiTheme="minorHAnsi" w:hAnsiTheme="minorHAnsi" w:cstheme="minorHAnsi"/>
          <w:color w:val="000000" w:themeColor="text1"/>
        </w:rPr>
        <w:t xml:space="preserve">le assessment of </w:t>
      </w:r>
      <w:r w:rsidR="00A442DE" w:rsidRPr="00147449">
        <w:rPr>
          <w:rFonts w:asciiTheme="minorHAnsi" w:hAnsiTheme="minorHAnsi" w:cstheme="minorHAnsi"/>
          <w:color w:val="000000" w:themeColor="text1"/>
        </w:rPr>
        <w:t>disease phenotyp</w:t>
      </w:r>
      <w:r w:rsidR="00431773" w:rsidRPr="00147449">
        <w:rPr>
          <w:rFonts w:asciiTheme="minorHAnsi" w:hAnsiTheme="minorHAnsi" w:cstheme="minorHAnsi"/>
          <w:color w:val="000000" w:themeColor="text1"/>
        </w:rPr>
        <w:t>es of</w:t>
      </w:r>
      <w:r w:rsidR="00A07514" w:rsidRPr="00147449">
        <w:rPr>
          <w:rFonts w:asciiTheme="minorHAnsi" w:hAnsiTheme="minorHAnsi" w:cstheme="minorHAnsi"/>
          <w:color w:val="000000" w:themeColor="text1"/>
        </w:rPr>
        <w:t xml:space="preserve"> </w:t>
      </w:r>
      <w:r w:rsidR="00A442DE" w:rsidRPr="00147449">
        <w:rPr>
          <w:rFonts w:asciiTheme="minorHAnsi" w:hAnsiTheme="minorHAnsi" w:cstheme="minorHAnsi"/>
          <w:color w:val="000000" w:themeColor="text1"/>
        </w:rPr>
        <w:t>plants</w:t>
      </w:r>
      <w:r w:rsidR="00431773" w:rsidRPr="00147449">
        <w:rPr>
          <w:rFonts w:asciiTheme="minorHAnsi" w:hAnsiTheme="minorHAnsi" w:cstheme="minorHAnsi"/>
          <w:color w:val="000000" w:themeColor="text1"/>
        </w:rPr>
        <w:t xml:space="preserve"> under study</w:t>
      </w:r>
      <w:r w:rsidR="00A442DE" w:rsidRPr="00147449">
        <w:rPr>
          <w:rFonts w:asciiTheme="minorHAnsi" w:hAnsiTheme="minorHAnsi" w:cstheme="minorHAnsi"/>
          <w:color w:val="000000" w:themeColor="text1"/>
        </w:rPr>
        <w:t xml:space="preserve">. </w:t>
      </w:r>
    </w:p>
    <w:p w14:paraId="2A992E02" w14:textId="77777777" w:rsidR="00ED566E" w:rsidRPr="00147449" w:rsidRDefault="00ED566E" w:rsidP="001B1519">
      <w:pPr>
        <w:rPr>
          <w:rFonts w:asciiTheme="minorHAnsi" w:hAnsiTheme="minorHAnsi" w:cstheme="minorHAnsi"/>
          <w:color w:val="808080"/>
        </w:rPr>
      </w:pPr>
    </w:p>
    <w:p w14:paraId="64FB8590" w14:textId="238AB816" w:rsidR="006305D7" w:rsidRPr="00147449" w:rsidRDefault="006305D7" w:rsidP="001B1519">
      <w:pPr>
        <w:rPr>
          <w:rFonts w:asciiTheme="minorHAnsi" w:hAnsiTheme="minorHAnsi" w:cstheme="minorHAnsi"/>
          <w:color w:val="808080"/>
        </w:rPr>
      </w:pPr>
      <w:r w:rsidRPr="00147449">
        <w:rPr>
          <w:rFonts w:asciiTheme="minorHAnsi" w:hAnsiTheme="minorHAnsi" w:cstheme="minorHAnsi"/>
          <w:b/>
          <w:bCs/>
        </w:rPr>
        <w:t>ABSTRACT</w:t>
      </w:r>
      <w:r w:rsidR="006F4F36">
        <w:rPr>
          <w:rFonts w:asciiTheme="minorHAnsi" w:hAnsiTheme="minorHAnsi" w:cstheme="minorHAnsi"/>
          <w:b/>
          <w:bCs/>
        </w:rPr>
        <w:t>:</w:t>
      </w:r>
    </w:p>
    <w:p w14:paraId="319274AD" w14:textId="4254698E" w:rsidR="0087411C" w:rsidRPr="00147449" w:rsidRDefault="0087411C" w:rsidP="0087411C">
      <w:pPr>
        <w:rPr>
          <w:rFonts w:asciiTheme="minorHAnsi" w:hAnsiTheme="minorHAnsi" w:cstheme="minorHAnsi"/>
          <w:color w:val="808080"/>
        </w:rPr>
      </w:pPr>
      <w:r w:rsidRPr="00147449">
        <w:rPr>
          <w:rFonts w:asciiTheme="minorHAnsi" w:hAnsiTheme="minorHAnsi" w:cstheme="minorHAnsi"/>
          <w:color w:val="000000" w:themeColor="text1"/>
        </w:rPr>
        <w:t xml:space="preserve">Reducing </w:t>
      </w:r>
      <w:r w:rsidR="003E3F53" w:rsidRPr="00147449">
        <w:rPr>
          <w:rFonts w:asciiTheme="minorHAnsi" w:hAnsiTheme="minorHAnsi" w:cstheme="minorHAnsi"/>
          <w:color w:val="000000" w:themeColor="text1"/>
        </w:rPr>
        <w:t>crop losses due to f</w:t>
      </w:r>
      <w:r w:rsidRPr="00147449">
        <w:rPr>
          <w:rFonts w:asciiTheme="minorHAnsi" w:hAnsiTheme="minorHAnsi" w:cstheme="minorHAnsi"/>
          <w:color w:val="000000" w:themeColor="text1"/>
        </w:rPr>
        <w:t xml:space="preserve">ungal diseases </w:t>
      </w:r>
      <w:r w:rsidR="003E3F53" w:rsidRPr="00147449">
        <w:rPr>
          <w:rFonts w:asciiTheme="minorHAnsi" w:hAnsiTheme="minorHAnsi" w:cstheme="minorHAnsi"/>
          <w:color w:val="000000" w:themeColor="text1"/>
        </w:rPr>
        <w:t>requires</w:t>
      </w:r>
      <w:r w:rsidRPr="00147449">
        <w:rPr>
          <w:rFonts w:asciiTheme="minorHAnsi" w:hAnsiTheme="minorHAnsi" w:cstheme="minorHAnsi"/>
          <w:color w:val="000000" w:themeColor="text1"/>
        </w:rPr>
        <w:t xml:space="preserve"> </w:t>
      </w:r>
      <w:r w:rsidR="003E3F53" w:rsidRPr="00147449">
        <w:rPr>
          <w:rFonts w:asciiTheme="minorHAnsi" w:hAnsiTheme="minorHAnsi" w:cstheme="minorHAnsi"/>
          <w:color w:val="000000" w:themeColor="text1"/>
        </w:rPr>
        <w:t xml:space="preserve">improved </w:t>
      </w:r>
      <w:r w:rsidRPr="00147449">
        <w:rPr>
          <w:rFonts w:asciiTheme="minorHAnsi" w:hAnsiTheme="minorHAnsi" w:cstheme="minorHAnsi"/>
          <w:color w:val="000000" w:themeColor="text1"/>
        </w:rPr>
        <w:t>understand</w:t>
      </w:r>
      <w:r w:rsidR="003E3F53" w:rsidRPr="00147449">
        <w:rPr>
          <w:rFonts w:asciiTheme="minorHAnsi" w:hAnsiTheme="minorHAnsi" w:cstheme="minorHAnsi"/>
          <w:color w:val="000000" w:themeColor="text1"/>
        </w:rPr>
        <w:t>ing of the mechanisms governing</w:t>
      </w:r>
      <w:r w:rsidRPr="00147449">
        <w:rPr>
          <w:rFonts w:asciiTheme="minorHAnsi" w:hAnsiTheme="minorHAnsi" w:cstheme="minorHAnsi"/>
          <w:color w:val="000000" w:themeColor="text1"/>
        </w:rPr>
        <w:t xml:space="preserve"> plant immunity and fungal pathogenesis</w:t>
      </w:r>
      <w:r w:rsidR="000847D2" w:rsidRPr="00147449">
        <w:rPr>
          <w:rFonts w:asciiTheme="minorHAnsi" w:hAnsiTheme="minorHAnsi" w:cstheme="minorHAnsi"/>
          <w:color w:val="000000" w:themeColor="text1"/>
        </w:rPr>
        <w:t xml:space="preserve">, which in turn requires accurate determination of disease phenotypes of plants upon infection with a particular fungal pathogen. However, </w:t>
      </w:r>
      <w:r w:rsidR="00E47940" w:rsidRPr="00147449">
        <w:rPr>
          <w:rFonts w:asciiTheme="minorHAnsi" w:hAnsiTheme="minorHAnsi" w:cstheme="minorHAnsi"/>
          <w:color w:val="000000" w:themeColor="text1"/>
        </w:rPr>
        <w:t>accurate disease phenotyping with unculturable biotrophic fungal pathogens</w:t>
      </w:r>
      <w:r w:rsidR="00910111" w:rsidRPr="00147449">
        <w:rPr>
          <w:rFonts w:asciiTheme="minorHAnsi" w:hAnsiTheme="minorHAnsi" w:cstheme="minorHAnsi"/>
          <w:color w:val="000000" w:themeColor="text1"/>
        </w:rPr>
        <w:t xml:space="preserve"> such as powdery mildew</w:t>
      </w:r>
      <w:r w:rsidR="00E47940" w:rsidRPr="00147449">
        <w:rPr>
          <w:rFonts w:asciiTheme="minorHAnsi" w:hAnsiTheme="minorHAnsi" w:cstheme="minorHAnsi"/>
          <w:color w:val="000000" w:themeColor="text1"/>
        </w:rPr>
        <w:t xml:space="preserve"> is not easy to </w:t>
      </w:r>
      <w:r w:rsidR="00780C55" w:rsidRPr="00147449">
        <w:rPr>
          <w:rFonts w:asciiTheme="minorHAnsi" w:hAnsiTheme="minorHAnsi" w:cstheme="minorHAnsi"/>
          <w:color w:val="000000" w:themeColor="text1"/>
        </w:rPr>
        <w:t>achieve and</w:t>
      </w:r>
      <w:r w:rsidR="000847D2" w:rsidRPr="00147449">
        <w:rPr>
          <w:rFonts w:asciiTheme="minorHAnsi" w:hAnsiTheme="minorHAnsi" w:cstheme="minorHAnsi"/>
          <w:color w:val="000000" w:themeColor="text1"/>
        </w:rPr>
        <w:t xml:space="preserve"> </w:t>
      </w:r>
      <w:r w:rsidR="00E47940" w:rsidRPr="00147449">
        <w:rPr>
          <w:rFonts w:asciiTheme="minorHAnsi" w:hAnsiTheme="minorHAnsi" w:cstheme="minorHAnsi"/>
          <w:color w:val="000000" w:themeColor="text1"/>
        </w:rPr>
        <w:t>can be</w:t>
      </w:r>
      <w:r w:rsidR="000847D2" w:rsidRPr="00147449">
        <w:rPr>
          <w:rFonts w:asciiTheme="minorHAnsi" w:hAnsiTheme="minorHAnsi" w:cstheme="minorHAnsi"/>
          <w:color w:val="000000" w:themeColor="text1"/>
        </w:rPr>
        <w:t xml:space="preserve"> </w:t>
      </w:r>
      <w:r w:rsidR="00910111" w:rsidRPr="00147449">
        <w:rPr>
          <w:rFonts w:asciiTheme="minorHAnsi" w:hAnsiTheme="minorHAnsi" w:cstheme="minorHAnsi"/>
          <w:color w:val="000000" w:themeColor="text1"/>
        </w:rPr>
        <w:t>a</w:t>
      </w:r>
      <w:r w:rsidR="000847D2" w:rsidRPr="00147449">
        <w:rPr>
          <w:rFonts w:asciiTheme="minorHAnsi" w:hAnsiTheme="minorHAnsi" w:cstheme="minorHAnsi"/>
          <w:color w:val="000000" w:themeColor="text1"/>
        </w:rPr>
        <w:t xml:space="preserve"> rate-limiting step of </w:t>
      </w:r>
      <w:r w:rsidR="00E47940" w:rsidRPr="00147449">
        <w:rPr>
          <w:rFonts w:asciiTheme="minorHAnsi" w:hAnsiTheme="minorHAnsi" w:cstheme="minorHAnsi"/>
          <w:color w:val="000000" w:themeColor="text1"/>
        </w:rPr>
        <w:t>a research project</w:t>
      </w:r>
      <w:r w:rsidR="000847D2" w:rsidRPr="00147449">
        <w:rPr>
          <w:rFonts w:asciiTheme="minorHAnsi" w:hAnsiTheme="minorHAnsi" w:cstheme="minorHAnsi"/>
          <w:color w:val="000000" w:themeColor="text1"/>
        </w:rPr>
        <w:t xml:space="preserve">. Here, we have developed a </w:t>
      </w:r>
      <w:r w:rsidR="003C7DE7" w:rsidRPr="00147449">
        <w:rPr>
          <w:rFonts w:asciiTheme="minorHAnsi" w:hAnsiTheme="minorHAnsi" w:cstheme="minorHAnsi"/>
          <w:color w:val="000000" w:themeColor="text1"/>
        </w:rPr>
        <w:t>safe,</w:t>
      </w:r>
      <w:r w:rsidR="006538B8" w:rsidRPr="00147449">
        <w:rPr>
          <w:rFonts w:asciiTheme="minorHAnsi" w:hAnsiTheme="minorHAnsi" w:cstheme="minorHAnsi"/>
          <w:color w:val="000000" w:themeColor="text1"/>
        </w:rPr>
        <w:t xml:space="preserve"> </w:t>
      </w:r>
      <w:r w:rsidR="003C7DE7" w:rsidRPr="00147449">
        <w:rPr>
          <w:rFonts w:asciiTheme="minorHAnsi" w:hAnsiTheme="minorHAnsi" w:cstheme="minorHAnsi"/>
          <w:color w:val="000000" w:themeColor="text1"/>
        </w:rPr>
        <w:t>efficient</w:t>
      </w:r>
      <w:r w:rsidR="00E47940" w:rsidRPr="00147449">
        <w:rPr>
          <w:rFonts w:asciiTheme="minorHAnsi" w:hAnsiTheme="minorHAnsi" w:cstheme="minorHAnsi"/>
          <w:color w:val="000000" w:themeColor="text1"/>
        </w:rPr>
        <w:t>,</w:t>
      </w:r>
      <w:r w:rsidR="003C7DE7" w:rsidRPr="00147449">
        <w:rPr>
          <w:rFonts w:asciiTheme="minorHAnsi" w:hAnsiTheme="minorHAnsi" w:cstheme="minorHAnsi"/>
          <w:color w:val="000000" w:themeColor="text1"/>
        </w:rPr>
        <w:t xml:space="preserve"> </w:t>
      </w:r>
      <w:r w:rsidR="006538B8" w:rsidRPr="00147449">
        <w:rPr>
          <w:rFonts w:asciiTheme="minorHAnsi" w:hAnsiTheme="minorHAnsi" w:cstheme="minorHAnsi"/>
          <w:color w:val="000000" w:themeColor="text1"/>
        </w:rPr>
        <w:t xml:space="preserve">and easy-to-operate </w:t>
      </w:r>
      <w:r w:rsidR="000847D2" w:rsidRPr="00147449">
        <w:rPr>
          <w:rFonts w:asciiTheme="minorHAnsi" w:hAnsiTheme="minorHAnsi" w:cstheme="minorHAnsi"/>
          <w:color w:val="000000" w:themeColor="text1"/>
        </w:rPr>
        <w:t xml:space="preserve">disease phenotyping system using the Arabidopsis-powdery mildew interaction as </w:t>
      </w:r>
      <w:r w:rsidR="006538B8" w:rsidRPr="00147449">
        <w:rPr>
          <w:rFonts w:asciiTheme="minorHAnsi" w:hAnsiTheme="minorHAnsi" w:cstheme="minorHAnsi"/>
          <w:color w:val="000000" w:themeColor="text1"/>
        </w:rPr>
        <w:t xml:space="preserve">an example. This system mainly consists of </w:t>
      </w:r>
      <w:r w:rsidR="0088361B" w:rsidRPr="00147449">
        <w:rPr>
          <w:rFonts w:asciiTheme="minorHAnsi" w:hAnsiTheme="minorHAnsi" w:cstheme="minorHAnsi"/>
          <w:color w:val="000000" w:themeColor="text1"/>
        </w:rPr>
        <w:t>three</w:t>
      </w:r>
      <w:r w:rsidR="006538B8" w:rsidRPr="00147449">
        <w:rPr>
          <w:rFonts w:asciiTheme="minorHAnsi" w:hAnsiTheme="minorHAnsi" w:cstheme="minorHAnsi"/>
          <w:color w:val="000000" w:themeColor="text1"/>
        </w:rPr>
        <w:t xml:space="preserve"> components: </w:t>
      </w:r>
      <w:r w:rsidR="0088361B" w:rsidRPr="00147449">
        <w:rPr>
          <w:rFonts w:asciiTheme="minorHAnsi" w:hAnsiTheme="minorHAnsi" w:cstheme="minorHAnsi"/>
          <w:color w:val="000000" w:themeColor="text1"/>
        </w:rPr>
        <w:t>(</w:t>
      </w:r>
      <w:proofErr w:type="spellStart"/>
      <w:r w:rsidR="0088361B" w:rsidRPr="00147449">
        <w:rPr>
          <w:rFonts w:asciiTheme="minorHAnsi" w:hAnsiTheme="minorHAnsi" w:cstheme="minorHAnsi"/>
          <w:color w:val="000000" w:themeColor="text1"/>
        </w:rPr>
        <w:t>i</w:t>
      </w:r>
      <w:proofErr w:type="spellEnd"/>
      <w:r w:rsidR="0088361B" w:rsidRPr="00147449">
        <w:rPr>
          <w:rFonts w:asciiTheme="minorHAnsi" w:hAnsiTheme="minorHAnsi" w:cstheme="minorHAnsi"/>
          <w:color w:val="000000" w:themeColor="text1"/>
        </w:rPr>
        <w:t xml:space="preserve">) </w:t>
      </w:r>
      <w:r w:rsidR="006538B8" w:rsidRPr="00147449">
        <w:rPr>
          <w:rFonts w:asciiTheme="minorHAnsi" w:hAnsiTheme="minorHAnsi" w:cstheme="minorHAnsi"/>
          <w:color w:val="000000" w:themeColor="text1"/>
        </w:rPr>
        <w:t xml:space="preserve">a wooden inoculation box fitted with a removable </w:t>
      </w:r>
      <w:r w:rsidR="0024606A" w:rsidRPr="00147449">
        <w:rPr>
          <w:rFonts w:asciiTheme="minorHAnsi" w:hAnsiTheme="minorHAnsi" w:cstheme="minorHAnsi"/>
          <w:color w:val="000000" w:themeColor="text1"/>
        </w:rPr>
        <w:t>lid</w:t>
      </w:r>
      <w:r w:rsidR="0088361B" w:rsidRPr="00147449">
        <w:rPr>
          <w:rFonts w:asciiTheme="minorHAnsi" w:hAnsiTheme="minorHAnsi" w:cstheme="minorHAnsi"/>
          <w:color w:val="000000" w:themeColor="text1"/>
        </w:rPr>
        <w:t xml:space="preserve"> mounted with a </w:t>
      </w:r>
      <w:r w:rsidR="0032489E" w:rsidRPr="00147449">
        <w:rPr>
          <w:rFonts w:asciiTheme="minorHAnsi" w:hAnsiTheme="minorHAnsi" w:cstheme="minorHAnsi"/>
          <w:color w:val="000000" w:themeColor="text1"/>
        </w:rPr>
        <w:t xml:space="preserve">stainless </w:t>
      </w:r>
      <w:r w:rsidR="0032489E" w:rsidRPr="00147449">
        <w:rPr>
          <w:rFonts w:asciiTheme="minorHAnsi" w:hAnsiTheme="minorHAnsi" w:cstheme="minorHAnsi"/>
          <w:color w:val="000000" w:themeColor="text1"/>
        </w:rPr>
        <w:lastRenderedPageBreak/>
        <w:t>steel or nylon</w:t>
      </w:r>
      <w:r w:rsidR="0088361B" w:rsidRPr="00147449">
        <w:rPr>
          <w:rFonts w:asciiTheme="minorHAnsi" w:hAnsiTheme="minorHAnsi" w:cstheme="minorHAnsi"/>
          <w:color w:val="000000" w:themeColor="text1"/>
        </w:rPr>
        <w:t xml:space="preserve"> mesh</w:t>
      </w:r>
      <w:r w:rsidR="0032489E" w:rsidRPr="00147449">
        <w:rPr>
          <w:rFonts w:asciiTheme="minorHAnsi" w:hAnsiTheme="minorHAnsi" w:cstheme="minorHAnsi"/>
          <w:color w:val="000000" w:themeColor="text1"/>
        </w:rPr>
        <w:t xml:space="preserve"> of ~50 </w:t>
      </w:r>
      <w:r w:rsidR="00AE6F9F">
        <w:rPr>
          <w:rFonts w:asciiTheme="minorHAnsi" w:hAnsiTheme="minorHAnsi" w:cstheme="minorHAnsi"/>
          <w:color w:val="000000" w:themeColor="text1"/>
        </w:rPr>
        <w:t xml:space="preserve"> µm</w:t>
      </w:r>
      <w:r w:rsidR="0032489E" w:rsidRPr="00147449">
        <w:rPr>
          <w:rFonts w:asciiTheme="minorHAnsi" w:hAnsiTheme="minorHAnsi" w:cstheme="minorHAnsi"/>
          <w:color w:val="000000" w:themeColor="text1"/>
        </w:rPr>
        <w:t xml:space="preserve"> pores </w:t>
      </w:r>
      <w:r w:rsidR="0024606A" w:rsidRPr="00147449">
        <w:rPr>
          <w:rFonts w:asciiTheme="minorHAnsi" w:hAnsiTheme="minorHAnsi" w:cstheme="minorHAnsi"/>
          <w:color w:val="000000" w:themeColor="text1"/>
        </w:rPr>
        <w:t xml:space="preserve">for </w:t>
      </w:r>
      <w:r w:rsidR="0088361B" w:rsidRPr="00147449">
        <w:rPr>
          <w:rFonts w:asciiTheme="minorHAnsi" w:hAnsiTheme="minorHAnsi" w:cstheme="minorHAnsi"/>
          <w:color w:val="000000" w:themeColor="text1"/>
        </w:rPr>
        <w:t xml:space="preserve">inoculating a flat of plants with fungal spores, (ii) a transparent plastic chamber with a small </w:t>
      </w:r>
      <w:r w:rsidR="0032489E" w:rsidRPr="00147449">
        <w:rPr>
          <w:rFonts w:asciiTheme="minorHAnsi" w:hAnsiTheme="minorHAnsi" w:cstheme="minorHAnsi"/>
          <w:color w:val="000000" w:themeColor="text1"/>
        </w:rPr>
        <w:t xml:space="preserve">front </w:t>
      </w:r>
      <w:r w:rsidR="0088361B" w:rsidRPr="00147449">
        <w:rPr>
          <w:rFonts w:asciiTheme="minorHAnsi" w:hAnsiTheme="minorHAnsi" w:cstheme="minorHAnsi"/>
          <w:color w:val="000000" w:themeColor="text1"/>
        </w:rPr>
        <w:t xml:space="preserve">opening for minimizing spore escape </w:t>
      </w:r>
      <w:r w:rsidR="0032489E" w:rsidRPr="00147449">
        <w:rPr>
          <w:rFonts w:asciiTheme="minorHAnsi" w:hAnsiTheme="minorHAnsi" w:cstheme="minorHAnsi"/>
          <w:color w:val="000000" w:themeColor="text1"/>
        </w:rPr>
        <w:t>while conducting inoculation inside</w:t>
      </w:r>
      <w:r w:rsidR="0088361B" w:rsidRPr="00147449">
        <w:rPr>
          <w:rFonts w:asciiTheme="minorHAnsi" w:hAnsiTheme="minorHAnsi" w:cstheme="minorHAnsi"/>
          <w:color w:val="000000" w:themeColor="text1"/>
        </w:rPr>
        <w:t xml:space="preserve">, and (iii) </w:t>
      </w:r>
      <w:r w:rsidR="00FE1215" w:rsidRPr="00147449">
        <w:rPr>
          <w:rFonts w:asciiTheme="minorHAnsi" w:hAnsiTheme="minorHAnsi" w:cstheme="minorHAnsi"/>
          <w:color w:val="000000" w:themeColor="text1"/>
        </w:rPr>
        <w:t>a spore-</w:t>
      </w:r>
      <w:r w:rsidR="0032489E" w:rsidRPr="00147449">
        <w:rPr>
          <w:rFonts w:asciiTheme="minorHAnsi" w:hAnsiTheme="minorHAnsi" w:cstheme="minorHAnsi"/>
          <w:color w:val="000000" w:themeColor="text1"/>
        </w:rPr>
        <w:t>dis</w:t>
      </w:r>
      <w:r w:rsidR="00FE1215" w:rsidRPr="00147449">
        <w:rPr>
          <w:rFonts w:asciiTheme="minorHAnsi" w:hAnsiTheme="minorHAnsi" w:cstheme="minorHAnsi"/>
          <w:color w:val="000000" w:themeColor="text1"/>
        </w:rPr>
        <w:t>lodging</w:t>
      </w:r>
      <w:r w:rsidR="0032489E" w:rsidRPr="00147449">
        <w:rPr>
          <w:rFonts w:asciiTheme="minorHAnsi" w:hAnsiTheme="minorHAnsi" w:cstheme="minorHAnsi"/>
          <w:color w:val="000000" w:themeColor="text1"/>
        </w:rPr>
        <w:t xml:space="preserve"> and distribution method </w:t>
      </w:r>
      <w:r w:rsidR="00FE1215" w:rsidRPr="00147449">
        <w:rPr>
          <w:rFonts w:asciiTheme="minorHAnsi" w:hAnsiTheme="minorHAnsi" w:cstheme="minorHAnsi"/>
          <w:color w:val="000000" w:themeColor="text1"/>
        </w:rPr>
        <w:t>for</w:t>
      </w:r>
      <w:r w:rsidR="0032489E" w:rsidRPr="00147449">
        <w:rPr>
          <w:rFonts w:asciiTheme="minorHAnsi" w:hAnsiTheme="minorHAnsi" w:cstheme="minorHAnsi"/>
          <w:color w:val="000000" w:themeColor="text1"/>
        </w:rPr>
        <w:t xml:space="preserve"> </w:t>
      </w:r>
      <w:r w:rsidR="00FE1215" w:rsidRPr="00147449">
        <w:rPr>
          <w:rFonts w:asciiTheme="minorHAnsi" w:hAnsiTheme="minorHAnsi" w:cstheme="minorHAnsi"/>
          <w:color w:val="000000" w:themeColor="text1"/>
        </w:rPr>
        <w:t>even and effective</w:t>
      </w:r>
      <w:r w:rsidR="0032489E" w:rsidRPr="00147449">
        <w:rPr>
          <w:rFonts w:asciiTheme="minorHAnsi" w:hAnsiTheme="minorHAnsi" w:cstheme="minorHAnsi"/>
          <w:color w:val="000000" w:themeColor="text1"/>
        </w:rPr>
        <w:t xml:space="preserve"> inoculation. </w:t>
      </w:r>
      <w:r w:rsidR="0088361B" w:rsidRPr="00147449">
        <w:rPr>
          <w:rFonts w:asciiTheme="minorHAnsi" w:hAnsiTheme="minorHAnsi" w:cstheme="minorHAnsi"/>
          <w:color w:val="000000" w:themeColor="text1"/>
        </w:rPr>
        <w:t xml:space="preserve">  </w:t>
      </w:r>
      <w:r w:rsidR="00454B93" w:rsidRPr="00147449">
        <w:rPr>
          <w:rFonts w:asciiTheme="minorHAnsi" w:hAnsiTheme="minorHAnsi" w:cstheme="minorHAnsi"/>
          <w:color w:val="000000" w:themeColor="text1"/>
        </w:rPr>
        <w:t xml:space="preserve">The protocols described </w:t>
      </w:r>
      <w:r w:rsidR="00910111" w:rsidRPr="00147449">
        <w:rPr>
          <w:rFonts w:asciiTheme="minorHAnsi" w:hAnsiTheme="minorHAnsi" w:cstheme="minorHAnsi"/>
          <w:color w:val="000000" w:themeColor="text1"/>
        </w:rPr>
        <w:t>here</w:t>
      </w:r>
      <w:r w:rsidR="00454B93" w:rsidRPr="00147449">
        <w:rPr>
          <w:rFonts w:asciiTheme="minorHAnsi" w:hAnsiTheme="minorHAnsi" w:cstheme="minorHAnsi"/>
          <w:color w:val="000000" w:themeColor="text1"/>
        </w:rPr>
        <w:t xml:space="preserve"> include the steps and parameters for making the inoculation box and the plastic chamber </w:t>
      </w:r>
      <w:r w:rsidR="00623311" w:rsidRPr="00147449">
        <w:rPr>
          <w:rFonts w:asciiTheme="minorHAnsi" w:hAnsiTheme="minorHAnsi" w:cstheme="minorHAnsi"/>
          <w:color w:val="000000" w:themeColor="text1"/>
        </w:rPr>
        <w:t>at a low cost</w:t>
      </w:r>
      <w:r w:rsidR="00454B93" w:rsidRPr="00147449">
        <w:rPr>
          <w:rFonts w:asciiTheme="minorHAnsi" w:hAnsiTheme="minorHAnsi" w:cstheme="minorHAnsi"/>
          <w:color w:val="000000" w:themeColor="text1"/>
        </w:rPr>
        <w:t xml:space="preserve">, and a </w:t>
      </w:r>
      <w:r w:rsidR="00623311" w:rsidRPr="00147449">
        <w:rPr>
          <w:rFonts w:asciiTheme="minorHAnsi" w:hAnsiTheme="minorHAnsi" w:cstheme="minorHAnsi"/>
          <w:color w:val="000000" w:themeColor="text1"/>
        </w:rPr>
        <w:t>video demonstration of how to use the system to enable even inoculation with powdery mildew spores, thereby improving accuracy and reproducibility of disease phenotyping.</w:t>
      </w:r>
    </w:p>
    <w:p w14:paraId="2F4391CB" w14:textId="77777777" w:rsidR="00623311" w:rsidRPr="00147449" w:rsidRDefault="00623311" w:rsidP="0087411C">
      <w:pPr>
        <w:rPr>
          <w:rFonts w:asciiTheme="minorHAnsi" w:hAnsiTheme="minorHAnsi" w:cstheme="minorHAnsi"/>
          <w:color w:val="808080"/>
        </w:rPr>
      </w:pPr>
    </w:p>
    <w:p w14:paraId="00D25F73" w14:textId="0904FF16" w:rsidR="006305D7" w:rsidRPr="00147449" w:rsidRDefault="006305D7" w:rsidP="001B1519">
      <w:pPr>
        <w:rPr>
          <w:rFonts w:asciiTheme="minorHAnsi" w:hAnsiTheme="minorHAnsi" w:cstheme="minorHAnsi"/>
          <w:color w:val="808080"/>
        </w:rPr>
      </w:pPr>
      <w:r w:rsidRPr="00147449">
        <w:rPr>
          <w:rFonts w:asciiTheme="minorHAnsi" w:hAnsiTheme="minorHAnsi" w:cstheme="minorHAnsi"/>
          <w:b/>
        </w:rPr>
        <w:t>INTRODUCTION</w:t>
      </w:r>
      <w:r w:rsidR="006F4F36">
        <w:rPr>
          <w:rFonts w:asciiTheme="minorHAnsi" w:hAnsiTheme="minorHAnsi" w:cstheme="minorHAnsi"/>
          <w:b/>
        </w:rPr>
        <w:t>:</w:t>
      </w:r>
      <w:r w:rsidRPr="00147449">
        <w:rPr>
          <w:rFonts w:asciiTheme="minorHAnsi" w:hAnsiTheme="minorHAnsi" w:cstheme="minorHAnsi"/>
        </w:rPr>
        <w:t xml:space="preserve"> </w:t>
      </w:r>
    </w:p>
    <w:p w14:paraId="5F4ED836" w14:textId="3E60231D" w:rsidR="00D06E82" w:rsidRPr="00147449" w:rsidRDefault="0007242C" w:rsidP="007A4DD6">
      <w:pPr>
        <w:rPr>
          <w:rFonts w:asciiTheme="minorHAnsi" w:hAnsiTheme="minorHAnsi" w:cstheme="minorHAnsi"/>
          <w:color w:val="000000" w:themeColor="text1"/>
        </w:rPr>
      </w:pPr>
      <w:r w:rsidRPr="00147449">
        <w:rPr>
          <w:rFonts w:asciiTheme="minorHAnsi" w:hAnsiTheme="minorHAnsi" w:cstheme="minorHAnsi"/>
          <w:color w:val="000000" w:themeColor="text1"/>
        </w:rPr>
        <w:t>Powdery mildew is one of the most common and important diseases of numerous food crops and ornamental plants</w:t>
      </w:r>
      <w:r w:rsidR="00C52F80" w:rsidRPr="00147449">
        <w:rPr>
          <w:rFonts w:asciiTheme="minorHAnsi" w:hAnsiTheme="minorHAnsi" w:cstheme="minorHAnsi"/>
        </w:rPr>
        <w:fldChar w:fldCharType="begin"/>
      </w:r>
      <w:r w:rsidR="00C72FD7" w:rsidRPr="00147449">
        <w:rPr>
          <w:rFonts w:asciiTheme="minorHAnsi" w:hAnsiTheme="minorHAnsi" w:cstheme="minorHAnsi"/>
        </w:rPr>
        <w:instrText xml:space="preserve"> ADDIN EN.CITE &lt;EndNote&gt;&lt;Cite&gt;&lt;Author&gt;Huckelhoven&lt;/Author&gt;&lt;Year&gt;2011&lt;/Year&gt;&lt;RecNum&gt;415&lt;/RecNum&gt;&lt;DisplayText&gt;&lt;style face="superscript"&gt;1&lt;/style&gt;&lt;/DisplayText&gt;&lt;record&gt;&lt;rec-number&gt;415&lt;/rec-number&gt;&lt;foreign-keys&gt;&lt;key app="EN" db-id="xddat0trzprx9qeaafvxwvelasvw2p25dssp"&gt;415&lt;/key&gt;&lt;/foreign-keys&gt;&lt;ref-type name="Journal Article"&gt;17&lt;/ref-type&gt;&lt;contributors&gt;&lt;authors&gt;&lt;author&gt;Huckelhoven, R.&lt;/author&gt;&lt;author&gt;Panstruga, R.&lt;/author&gt;&lt;/authors&gt;&lt;/contributors&gt;&lt;auth-address&gt;Lehrstuhl fur Phytopathologie, Technische Universitat Munchen, Emil-Ramann-Strasse 2, 85350 Freising-Weihenstephan, Germany.&lt;/auth-address&gt;&lt;titles&gt;&lt;title&gt;Cell biology of the plant-powdery mildew interaction&lt;/title&gt;&lt;secondary-title&gt;Curr Opin Plant Biol&lt;/secondary-title&gt;&lt;alt-title&gt;Current opinion in plant biology&lt;/alt-title&gt;&lt;/titles&gt;&lt;pages&gt;738-46&lt;/pages&gt;&lt;volume&gt;14&lt;/volume&gt;&lt;number&gt;6&lt;/number&gt;&lt;keywords&gt;&lt;keyword&gt;Ascomycota/*physiology/ultrastructure&lt;/keyword&gt;&lt;keyword&gt;*Cell Biology&lt;/keyword&gt;&lt;keyword&gt;*Host-Pathogen Interactions&lt;/keyword&gt;&lt;keyword&gt;Plant Development&lt;/keyword&gt;&lt;keyword&gt;Plant Diseases/*microbiology&lt;/keyword&gt;&lt;keyword&gt;Plants/*microbiology&lt;/keyword&gt;&lt;keyword&gt;Spores, Fungal/growth &amp;amp; development&lt;/keyword&gt;&lt;/keywords&gt;&lt;dates&gt;&lt;year&gt;2011&lt;/year&gt;&lt;pub-dates&gt;&lt;date&gt;Dec&lt;/date&gt;&lt;/pub-dates&gt;&lt;/dates&gt;&lt;isbn&gt;1879-0356 (Electronic)&amp;#xD;1369-5266 (Linking)&lt;/isbn&gt;&lt;accession-num&gt;21924669&lt;/accession-num&gt;&lt;urls&gt;&lt;related-urls&gt;&lt;url&gt;http://www.ncbi.nlm.nih.gov/pubmed/21924669&lt;/url&gt;&lt;/related-urls&gt;&lt;/urls&gt;&lt;electronic-resource-num&gt;10.1016/j.pbi.2011.08.002&lt;/electronic-resource-num&gt;&lt;/record&gt;&lt;/Cite&gt;&lt;/EndNote&gt;</w:instrText>
      </w:r>
      <w:r w:rsidR="00C52F80" w:rsidRPr="00147449">
        <w:rPr>
          <w:rFonts w:asciiTheme="minorHAnsi" w:hAnsiTheme="minorHAnsi" w:cstheme="minorHAnsi"/>
        </w:rPr>
        <w:fldChar w:fldCharType="separate"/>
      </w:r>
      <w:r w:rsidR="00C72FD7" w:rsidRPr="00147449">
        <w:rPr>
          <w:rFonts w:asciiTheme="minorHAnsi" w:hAnsiTheme="minorHAnsi" w:cstheme="minorHAnsi"/>
          <w:noProof/>
          <w:vertAlign w:val="superscript"/>
        </w:rPr>
        <w:t>1</w:t>
      </w:r>
      <w:r w:rsidR="00C52F80" w:rsidRPr="00147449">
        <w:rPr>
          <w:rFonts w:asciiTheme="minorHAnsi" w:hAnsiTheme="minorHAnsi" w:cstheme="minorHAnsi"/>
        </w:rPr>
        <w:fldChar w:fldCharType="end"/>
      </w:r>
      <w:r w:rsidRPr="00147449">
        <w:rPr>
          <w:rFonts w:asciiTheme="minorHAnsi" w:hAnsiTheme="minorHAnsi" w:cstheme="minorHAnsi"/>
          <w:color w:val="000000" w:themeColor="text1"/>
        </w:rPr>
        <w:t xml:space="preserve">. </w:t>
      </w:r>
      <w:r w:rsidR="000D10D8" w:rsidRPr="00147449">
        <w:rPr>
          <w:rFonts w:asciiTheme="minorHAnsi" w:hAnsiTheme="minorHAnsi" w:cstheme="minorHAnsi"/>
          <w:color w:val="000000" w:themeColor="text1"/>
        </w:rPr>
        <w:t>Studies of powdery mildew disease</w:t>
      </w:r>
      <w:r w:rsidR="00CB3CD5" w:rsidRPr="00147449">
        <w:rPr>
          <w:rFonts w:asciiTheme="minorHAnsi" w:hAnsiTheme="minorHAnsi" w:cstheme="minorHAnsi"/>
          <w:color w:val="000000" w:themeColor="text1"/>
        </w:rPr>
        <w:t>s</w:t>
      </w:r>
      <w:r w:rsidR="000D10D8" w:rsidRPr="00147449">
        <w:rPr>
          <w:rFonts w:asciiTheme="minorHAnsi" w:hAnsiTheme="minorHAnsi" w:cstheme="minorHAnsi"/>
          <w:color w:val="000000" w:themeColor="text1"/>
        </w:rPr>
        <w:t xml:space="preserve"> have been very popular, as evidenced by </w:t>
      </w:r>
      <w:r w:rsidR="00CB3CD5" w:rsidRPr="00147449">
        <w:rPr>
          <w:rFonts w:asciiTheme="minorHAnsi" w:hAnsiTheme="minorHAnsi" w:cstheme="minorHAnsi"/>
          <w:color w:val="000000" w:themeColor="text1"/>
        </w:rPr>
        <w:t>over 10,500</w:t>
      </w:r>
      <w:r w:rsidR="000D10D8" w:rsidRPr="00147449">
        <w:rPr>
          <w:rFonts w:asciiTheme="minorHAnsi" w:hAnsiTheme="minorHAnsi" w:cstheme="minorHAnsi"/>
          <w:color w:val="000000" w:themeColor="text1"/>
        </w:rPr>
        <w:t xml:space="preserve"> publications </w:t>
      </w:r>
      <w:r w:rsidR="00CB3CD5" w:rsidRPr="00147449">
        <w:rPr>
          <w:rFonts w:asciiTheme="minorHAnsi" w:hAnsiTheme="minorHAnsi" w:cstheme="minorHAnsi"/>
          <w:color w:val="000000" w:themeColor="text1"/>
        </w:rPr>
        <w:t xml:space="preserve">as </w:t>
      </w:r>
      <w:r w:rsidR="00910111" w:rsidRPr="00147449">
        <w:rPr>
          <w:rFonts w:asciiTheme="minorHAnsi" w:hAnsiTheme="minorHAnsi" w:cstheme="minorHAnsi"/>
          <w:color w:val="000000" w:themeColor="text1"/>
        </w:rPr>
        <w:t xml:space="preserve">the </w:t>
      </w:r>
      <w:r w:rsidR="00CB3CD5" w:rsidRPr="00147449">
        <w:rPr>
          <w:rFonts w:asciiTheme="minorHAnsi" w:hAnsiTheme="minorHAnsi" w:cstheme="minorHAnsi"/>
          <w:color w:val="000000" w:themeColor="text1"/>
        </w:rPr>
        <w:t>search result with “powdery mildew</w:t>
      </w:r>
      <w:r w:rsidR="00AE6F9F">
        <w:rPr>
          <w:rFonts w:asciiTheme="minorHAnsi" w:hAnsiTheme="minorHAnsi" w:cstheme="minorHAnsi"/>
          <w:color w:val="000000" w:themeColor="text1"/>
        </w:rPr>
        <w:t>”</w:t>
      </w:r>
      <w:r w:rsidR="00CB3CD5" w:rsidRPr="00147449">
        <w:rPr>
          <w:rFonts w:asciiTheme="minorHAnsi" w:hAnsiTheme="minorHAnsi" w:cstheme="minorHAnsi"/>
          <w:color w:val="000000" w:themeColor="text1"/>
        </w:rPr>
        <w:t xml:space="preserve"> as key word at </w:t>
      </w:r>
      <w:r w:rsidR="00910111" w:rsidRPr="00147449">
        <w:rPr>
          <w:rFonts w:asciiTheme="minorHAnsi" w:hAnsiTheme="minorHAnsi" w:cstheme="minorHAnsi"/>
          <w:color w:val="000000" w:themeColor="text1"/>
        </w:rPr>
        <w:t xml:space="preserve">the </w:t>
      </w:r>
      <w:r w:rsidR="000D10D8" w:rsidRPr="00147449">
        <w:rPr>
          <w:rFonts w:asciiTheme="minorHAnsi" w:hAnsiTheme="minorHAnsi" w:cstheme="minorHAnsi"/>
          <w:color w:val="000000" w:themeColor="text1"/>
        </w:rPr>
        <w:t>Web of Science</w:t>
      </w:r>
      <w:r w:rsidR="00AD3B4E" w:rsidRPr="00147449">
        <w:rPr>
          <w:rFonts w:asciiTheme="minorHAnsi" w:hAnsiTheme="minorHAnsi" w:cstheme="minorHAnsi"/>
          <w:color w:val="000000" w:themeColor="text1"/>
        </w:rPr>
        <w:t xml:space="preserve"> </w:t>
      </w:r>
      <w:r w:rsidR="00AA28C8">
        <w:rPr>
          <w:rFonts w:asciiTheme="minorHAnsi" w:hAnsiTheme="minorHAnsi" w:cstheme="minorHAnsi"/>
          <w:color w:val="000000" w:themeColor="text1"/>
        </w:rPr>
        <w:t>(</w:t>
      </w:r>
      <w:r w:rsidR="00AD3B4E" w:rsidRPr="00147449">
        <w:rPr>
          <w:rFonts w:asciiTheme="minorHAnsi" w:hAnsiTheme="minorHAnsi" w:cstheme="minorHAnsi"/>
          <w:color w:val="000000" w:themeColor="text1"/>
        </w:rPr>
        <w:t xml:space="preserve">as of </w:t>
      </w:r>
      <w:r w:rsidR="00AA28C8" w:rsidRPr="00147449">
        <w:rPr>
          <w:rFonts w:asciiTheme="minorHAnsi" w:hAnsiTheme="minorHAnsi" w:cstheme="minorHAnsi"/>
          <w:color w:val="000000" w:themeColor="text1"/>
        </w:rPr>
        <w:t>November</w:t>
      </w:r>
      <w:r w:rsidR="00AD3B4E" w:rsidRPr="00147449">
        <w:rPr>
          <w:rFonts w:asciiTheme="minorHAnsi" w:hAnsiTheme="minorHAnsi" w:cstheme="minorHAnsi"/>
          <w:color w:val="000000" w:themeColor="text1"/>
        </w:rPr>
        <w:t xml:space="preserve"> 2020</w:t>
      </w:r>
      <w:r w:rsidR="00AA28C8">
        <w:rPr>
          <w:rFonts w:asciiTheme="minorHAnsi" w:hAnsiTheme="minorHAnsi" w:cstheme="minorHAnsi"/>
          <w:color w:val="000000" w:themeColor="text1"/>
        </w:rPr>
        <w:t>)</w:t>
      </w:r>
      <w:r w:rsidRPr="00147449">
        <w:rPr>
          <w:rFonts w:asciiTheme="minorHAnsi" w:hAnsiTheme="minorHAnsi" w:cstheme="minorHAnsi"/>
          <w:color w:val="000000" w:themeColor="text1"/>
        </w:rPr>
        <w:t>.</w:t>
      </w:r>
      <w:r w:rsidR="00CB3CD5" w:rsidRPr="00147449">
        <w:rPr>
          <w:rFonts w:asciiTheme="minorHAnsi" w:hAnsiTheme="minorHAnsi" w:cstheme="minorHAnsi"/>
          <w:color w:val="000000" w:themeColor="text1"/>
        </w:rPr>
        <w:t xml:space="preserve"> Indeed, powdery mildew </w:t>
      </w:r>
      <w:r w:rsidR="0025653E" w:rsidRPr="00147449">
        <w:rPr>
          <w:rFonts w:asciiTheme="minorHAnsi" w:hAnsiTheme="minorHAnsi" w:cstheme="minorHAnsi"/>
          <w:color w:val="000000" w:themeColor="text1"/>
        </w:rPr>
        <w:t xml:space="preserve">(represented by </w:t>
      </w:r>
      <w:proofErr w:type="spellStart"/>
      <w:r w:rsidR="0025653E" w:rsidRPr="00147449">
        <w:rPr>
          <w:rFonts w:asciiTheme="minorHAnsi" w:hAnsiTheme="minorHAnsi" w:cstheme="minorHAnsi"/>
          <w:i/>
          <w:color w:val="000000" w:themeColor="text1"/>
        </w:rPr>
        <w:t>Blumeria</w:t>
      </w:r>
      <w:proofErr w:type="spellEnd"/>
      <w:r w:rsidR="0025653E" w:rsidRPr="00147449">
        <w:rPr>
          <w:rFonts w:asciiTheme="minorHAnsi" w:hAnsiTheme="minorHAnsi" w:cstheme="minorHAnsi"/>
          <w:i/>
          <w:color w:val="000000" w:themeColor="text1"/>
        </w:rPr>
        <w:t xml:space="preserve"> </w:t>
      </w:r>
      <w:proofErr w:type="spellStart"/>
      <w:r w:rsidR="0025653E" w:rsidRPr="00147449">
        <w:rPr>
          <w:rFonts w:asciiTheme="minorHAnsi" w:hAnsiTheme="minorHAnsi" w:cstheme="minorHAnsi"/>
          <w:i/>
          <w:color w:val="000000" w:themeColor="text1"/>
        </w:rPr>
        <w:t>graminis</w:t>
      </w:r>
      <w:proofErr w:type="spellEnd"/>
      <w:r w:rsidR="0025653E" w:rsidRPr="00147449">
        <w:rPr>
          <w:rFonts w:asciiTheme="minorHAnsi" w:hAnsiTheme="minorHAnsi" w:cstheme="minorHAnsi"/>
          <w:color w:val="000000" w:themeColor="text1"/>
        </w:rPr>
        <w:t>) is</w:t>
      </w:r>
      <w:r w:rsidR="00CB3CD5" w:rsidRPr="00147449">
        <w:rPr>
          <w:rFonts w:asciiTheme="minorHAnsi" w:hAnsiTheme="minorHAnsi" w:cstheme="minorHAnsi"/>
          <w:color w:val="000000" w:themeColor="text1"/>
        </w:rPr>
        <w:t xml:space="preserve"> considered to be one of the top 10 fungal </w:t>
      </w:r>
      <w:r w:rsidR="00CB3CD5" w:rsidRPr="00FC74BA">
        <w:rPr>
          <w:rFonts w:asciiTheme="minorHAnsi" w:hAnsiTheme="minorHAnsi" w:cstheme="minorHAnsi"/>
          <w:color w:val="auto"/>
        </w:rPr>
        <w:t>pathogen</w:t>
      </w:r>
      <w:r w:rsidR="00485BE4" w:rsidRPr="00FC74BA">
        <w:rPr>
          <w:rFonts w:asciiTheme="minorHAnsi" w:hAnsiTheme="minorHAnsi" w:cstheme="minorHAnsi"/>
          <w:color w:val="auto"/>
        </w:rPr>
        <w:t>s</w:t>
      </w:r>
      <w:r w:rsidR="00CB3CD5" w:rsidRPr="00147449">
        <w:rPr>
          <w:rFonts w:asciiTheme="minorHAnsi" w:hAnsiTheme="minorHAnsi" w:cstheme="minorHAnsi"/>
          <w:color w:val="000000" w:themeColor="text1"/>
        </w:rPr>
        <w:t xml:space="preserve"> by </w:t>
      </w:r>
      <w:r w:rsidR="00910111" w:rsidRPr="00147449">
        <w:rPr>
          <w:rFonts w:asciiTheme="minorHAnsi" w:hAnsiTheme="minorHAnsi" w:cstheme="minorHAnsi"/>
          <w:color w:val="000000" w:themeColor="text1"/>
        </w:rPr>
        <w:t xml:space="preserve">the journal of </w:t>
      </w:r>
      <w:r w:rsidR="00CB3CD5" w:rsidRPr="00147449">
        <w:rPr>
          <w:rFonts w:asciiTheme="minorHAnsi" w:hAnsiTheme="minorHAnsi" w:cstheme="minorHAnsi"/>
          <w:i/>
          <w:iCs/>
          <w:color w:val="000000" w:themeColor="text1"/>
        </w:rPr>
        <w:t>Molecular Plant Pathology</w:t>
      </w:r>
      <w:r w:rsidR="008D676F" w:rsidRPr="00147449">
        <w:rPr>
          <w:rFonts w:asciiTheme="minorHAnsi" w:hAnsiTheme="minorHAnsi" w:cstheme="minorHAnsi"/>
          <w:color w:val="000000" w:themeColor="text1"/>
        </w:rPr>
        <w:fldChar w:fldCharType="begin"/>
      </w:r>
      <w:r w:rsidR="00C72FD7" w:rsidRPr="00147449">
        <w:rPr>
          <w:rFonts w:asciiTheme="minorHAnsi" w:hAnsiTheme="minorHAnsi" w:cstheme="minorHAnsi"/>
          <w:color w:val="000000" w:themeColor="text1"/>
        </w:rPr>
        <w:instrText xml:space="preserve"> ADDIN EN.CITE &lt;EndNote&gt;&lt;Cite&gt;&lt;Author&gt;Dean&lt;/Author&gt;&lt;Year&gt;2012&lt;/Year&gt;&lt;RecNum&gt;15&lt;/RecNum&gt;&lt;DisplayText&gt;&lt;style face="superscript"&gt;2&lt;/style&gt;&lt;/DisplayText&gt;&lt;record&gt;&lt;rec-number&gt;15&lt;/rec-number&gt;&lt;foreign-keys&gt;&lt;key app="EN" db-id="20wttrez1a0pzvetxfzvas9rt9w5awt5pxpw" timestamp="1604513744"&gt;15&lt;/key&gt;&lt;/foreign-keys&gt;&lt;ref-type name="Journal Article"&gt;17&lt;/ref-type&gt;&lt;contributors&gt;&lt;authors&gt;&lt;author&gt;Dean, R.&lt;/author&gt;&lt;author&gt;Van Kan, J. A.&lt;/author&gt;&lt;author&gt;Pretorius, Z. A.&lt;/author&gt;&lt;author&gt;Hammond-Kosack, K. E.&lt;/author&gt;&lt;author&gt;Di Pietro, A.&lt;/author&gt;&lt;author&gt;Spanu, P. D.&lt;/author&gt;&lt;author&gt;Rudd, J. J.&lt;/author&gt;&lt;author&gt;Dickman, M.&lt;/author&gt;&lt;author&gt;Kahmann, R.&lt;/author&gt;&lt;author&gt;Ellis, J.&lt;/author&gt;&lt;author&gt;Foster, G. D.&lt;/author&gt;&lt;/authors&gt;&lt;/contributors&gt;&lt;auth-address&gt;Department of Plant Pathology, Fungal Genomics Laboratory, North Carolina State University, Raleigh, NC 27695, USA.&lt;/auth-address&gt;&lt;titles&gt;&lt;title&gt;The Top 10 fungal pathogens in molecular plant pathology&lt;/title&gt;&lt;secondary-title&gt;Mol Plant Pathol&lt;/secondary-title&gt;&lt;/titles&gt;&lt;periodical&gt;&lt;full-title&gt;Mol Plant Pathol&lt;/full-title&gt;&lt;/periodical&gt;&lt;pages&gt;414-30&lt;/pages&gt;&lt;volume&gt;13&lt;/volume&gt;&lt;number&gt;4&lt;/number&gt;&lt;edition&gt;2012/04/05&lt;/edition&gt;&lt;keywords&gt;&lt;keyword&gt;Fungi/*physiology/ultrastructure&lt;/keyword&gt;&lt;keyword&gt;*Plant Pathology&lt;/keyword&gt;&lt;keyword&gt;Plants/*genetics/*microbiology&lt;/keyword&gt;&lt;/keywords&gt;&lt;dates&gt;&lt;year&gt;2012&lt;/year&gt;&lt;pub-dates&gt;&lt;date&gt;May&lt;/date&gt;&lt;/pub-dates&gt;&lt;/dates&gt;&lt;isbn&gt;1364-3703 (Electronic)&amp;#xD;1364-3703 (Linking)&lt;/isbn&gt;&lt;accession-num&gt;22471698&lt;/accession-num&gt;&lt;urls&gt;&lt;related-urls&gt;&lt;url&gt;https://www.ncbi.nlm.nih.gov/pubmed/22471698&lt;/url&gt;&lt;/related-urls&gt;&lt;/urls&gt;&lt;custom2&gt;PMC6638784&lt;/custom2&gt;&lt;electronic-resource-num&gt;10.1111/j.1364-3703.2011.00783.x&lt;/electronic-resource-num&gt;&lt;/record&gt;&lt;/Cite&gt;&lt;/EndNote&gt;</w:instrText>
      </w:r>
      <w:r w:rsidR="008D676F" w:rsidRPr="00147449">
        <w:rPr>
          <w:rFonts w:asciiTheme="minorHAnsi" w:hAnsiTheme="minorHAnsi" w:cstheme="minorHAnsi"/>
          <w:color w:val="000000" w:themeColor="text1"/>
        </w:rPr>
        <w:fldChar w:fldCharType="separate"/>
      </w:r>
      <w:r w:rsidR="00C72FD7" w:rsidRPr="00147449">
        <w:rPr>
          <w:rFonts w:asciiTheme="minorHAnsi" w:hAnsiTheme="minorHAnsi" w:cstheme="minorHAnsi"/>
          <w:noProof/>
          <w:color w:val="000000" w:themeColor="text1"/>
          <w:vertAlign w:val="superscript"/>
        </w:rPr>
        <w:t>2</w:t>
      </w:r>
      <w:r w:rsidR="008D676F" w:rsidRPr="00147449">
        <w:rPr>
          <w:rFonts w:asciiTheme="minorHAnsi" w:hAnsiTheme="minorHAnsi" w:cstheme="minorHAnsi"/>
          <w:color w:val="000000" w:themeColor="text1"/>
        </w:rPr>
        <w:fldChar w:fldCharType="end"/>
      </w:r>
      <w:r w:rsidR="0025653E" w:rsidRPr="00147449">
        <w:rPr>
          <w:rFonts w:asciiTheme="minorHAnsi" w:hAnsiTheme="minorHAnsi" w:cstheme="minorHAnsi"/>
          <w:color w:val="000000" w:themeColor="text1"/>
        </w:rPr>
        <w:t>.</w:t>
      </w:r>
      <w:r w:rsidRPr="00147449">
        <w:rPr>
          <w:rFonts w:asciiTheme="minorHAnsi" w:hAnsiTheme="minorHAnsi" w:cstheme="minorHAnsi"/>
          <w:color w:val="000000" w:themeColor="text1"/>
        </w:rPr>
        <w:t xml:space="preserve"> Quantification of disease susceptibility is a necessary step in characterization of plant genes contributing to disease resistance or susceptibility</w:t>
      </w:r>
      <w:r w:rsidR="0025653E" w:rsidRPr="00147449">
        <w:rPr>
          <w:rFonts w:asciiTheme="minorHAnsi" w:hAnsiTheme="minorHAnsi" w:cstheme="minorHAnsi"/>
          <w:color w:val="000000" w:themeColor="text1"/>
        </w:rPr>
        <w:t>,</w:t>
      </w:r>
      <w:r w:rsidR="000D10D8" w:rsidRPr="00147449">
        <w:rPr>
          <w:rFonts w:asciiTheme="minorHAnsi" w:hAnsiTheme="minorHAnsi" w:cstheme="minorHAnsi"/>
          <w:color w:val="000000" w:themeColor="text1"/>
        </w:rPr>
        <w:t xml:space="preserve"> or </w:t>
      </w:r>
      <w:r w:rsidR="0025653E" w:rsidRPr="00147449">
        <w:rPr>
          <w:rFonts w:asciiTheme="minorHAnsi" w:hAnsiTheme="minorHAnsi" w:cstheme="minorHAnsi"/>
          <w:color w:val="000000" w:themeColor="text1"/>
        </w:rPr>
        <w:t xml:space="preserve">functional identification of </w:t>
      </w:r>
      <w:r w:rsidR="000D10D8" w:rsidRPr="00147449">
        <w:rPr>
          <w:rFonts w:asciiTheme="minorHAnsi" w:hAnsiTheme="minorHAnsi" w:cstheme="minorHAnsi"/>
          <w:color w:val="000000" w:themeColor="text1"/>
        </w:rPr>
        <w:t>candidate effector genes in powdery mildew</w:t>
      </w:r>
      <w:r w:rsidRPr="00147449">
        <w:rPr>
          <w:rFonts w:asciiTheme="minorHAnsi" w:hAnsiTheme="minorHAnsi" w:cstheme="minorHAnsi"/>
          <w:color w:val="000000" w:themeColor="text1"/>
        </w:rPr>
        <w:t xml:space="preserve">. However, reliable disease phenotyping is far more challenging </w:t>
      </w:r>
      <w:r w:rsidR="00BB68F2" w:rsidRPr="00147449">
        <w:rPr>
          <w:rFonts w:asciiTheme="minorHAnsi" w:hAnsiTheme="minorHAnsi" w:cstheme="minorHAnsi"/>
          <w:color w:val="000000" w:themeColor="text1"/>
        </w:rPr>
        <w:t xml:space="preserve">with </w:t>
      </w:r>
      <w:r w:rsidR="006B7CA3" w:rsidRPr="00147449">
        <w:rPr>
          <w:rFonts w:asciiTheme="minorHAnsi" w:hAnsiTheme="minorHAnsi" w:cstheme="minorHAnsi"/>
          <w:color w:val="000000" w:themeColor="text1"/>
        </w:rPr>
        <w:t xml:space="preserve">powdery mildew compared </w:t>
      </w:r>
      <w:r w:rsidR="00BB68F2" w:rsidRPr="00147449">
        <w:rPr>
          <w:rFonts w:asciiTheme="minorHAnsi" w:hAnsiTheme="minorHAnsi" w:cstheme="minorHAnsi"/>
          <w:color w:val="000000" w:themeColor="text1"/>
        </w:rPr>
        <w:t xml:space="preserve">to that with </w:t>
      </w:r>
      <w:r w:rsidR="006B7CA3" w:rsidRPr="00147449">
        <w:rPr>
          <w:rFonts w:asciiTheme="minorHAnsi" w:hAnsiTheme="minorHAnsi" w:cstheme="minorHAnsi"/>
          <w:color w:val="000000" w:themeColor="text1"/>
        </w:rPr>
        <w:t>most other fungal pathogens</w:t>
      </w:r>
      <w:r w:rsidR="00AF3EE7" w:rsidRPr="00147449">
        <w:rPr>
          <w:rFonts w:asciiTheme="minorHAnsi" w:hAnsiTheme="minorHAnsi" w:cstheme="minorHAnsi"/>
          <w:color w:val="000000" w:themeColor="text1"/>
        </w:rPr>
        <w:t xml:space="preserve">, partly because, unlike spores of the latter,  spores of powdery mildew species </w:t>
      </w:r>
      <w:r w:rsidR="00872245" w:rsidRPr="00147449">
        <w:rPr>
          <w:rFonts w:asciiTheme="minorHAnsi" w:hAnsiTheme="minorHAnsi" w:cstheme="minorHAnsi"/>
          <w:color w:val="000000" w:themeColor="text1"/>
        </w:rPr>
        <w:t xml:space="preserve">(such as </w:t>
      </w:r>
      <w:proofErr w:type="spellStart"/>
      <w:r w:rsidR="00872245" w:rsidRPr="00147449">
        <w:rPr>
          <w:rFonts w:asciiTheme="minorHAnsi" w:hAnsiTheme="minorHAnsi" w:cstheme="minorHAnsi"/>
          <w:i/>
          <w:iCs/>
          <w:color w:val="000000" w:themeColor="text1"/>
        </w:rPr>
        <w:t>Golovinomyces</w:t>
      </w:r>
      <w:proofErr w:type="spellEnd"/>
      <w:r w:rsidR="00872245" w:rsidRPr="00147449">
        <w:rPr>
          <w:rFonts w:asciiTheme="minorHAnsi" w:hAnsiTheme="minorHAnsi" w:cstheme="minorHAnsi"/>
          <w:i/>
          <w:iCs/>
          <w:color w:val="000000" w:themeColor="text1"/>
        </w:rPr>
        <w:t xml:space="preserve"> </w:t>
      </w:r>
      <w:proofErr w:type="spellStart"/>
      <w:r w:rsidR="00872245" w:rsidRPr="00147449">
        <w:rPr>
          <w:rFonts w:asciiTheme="minorHAnsi" w:hAnsiTheme="minorHAnsi" w:cstheme="minorHAnsi"/>
          <w:i/>
          <w:iCs/>
          <w:color w:val="000000" w:themeColor="text1"/>
        </w:rPr>
        <w:t>cichoracearum</w:t>
      </w:r>
      <w:proofErr w:type="spellEnd"/>
      <w:r w:rsidR="00872245" w:rsidRPr="00147449">
        <w:rPr>
          <w:rFonts w:asciiTheme="minorHAnsi" w:hAnsiTheme="minorHAnsi" w:cstheme="minorHAnsi"/>
          <w:color w:val="000000" w:themeColor="text1"/>
        </w:rPr>
        <w:t xml:space="preserve"> UCSC1 based on our lab experience) show reduced viability</w:t>
      </w:r>
      <w:r w:rsidR="00AF3EE7" w:rsidRPr="00147449">
        <w:rPr>
          <w:rFonts w:asciiTheme="minorHAnsi" w:hAnsiTheme="minorHAnsi" w:cstheme="minorHAnsi"/>
          <w:color w:val="000000" w:themeColor="text1"/>
        </w:rPr>
        <w:t xml:space="preserve"> after </w:t>
      </w:r>
      <w:r w:rsidR="00872245" w:rsidRPr="00147449">
        <w:rPr>
          <w:rFonts w:asciiTheme="minorHAnsi" w:hAnsiTheme="minorHAnsi" w:cstheme="minorHAnsi"/>
          <w:color w:val="000000" w:themeColor="text1"/>
        </w:rPr>
        <w:t xml:space="preserve">going through </w:t>
      </w:r>
      <w:r w:rsidR="00AD3B4E" w:rsidRPr="00147449">
        <w:rPr>
          <w:rFonts w:asciiTheme="minorHAnsi" w:hAnsiTheme="minorHAnsi" w:cstheme="minorHAnsi"/>
          <w:color w:val="000000" w:themeColor="text1"/>
        </w:rPr>
        <w:t xml:space="preserve">a </w:t>
      </w:r>
      <w:r w:rsidR="00AF3EE7" w:rsidRPr="00147449">
        <w:rPr>
          <w:rFonts w:asciiTheme="minorHAnsi" w:hAnsiTheme="minorHAnsi" w:cstheme="minorHAnsi"/>
          <w:color w:val="000000" w:themeColor="text1"/>
        </w:rPr>
        <w:t>water-suspension</w:t>
      </w:r>
      <w:r w:rsidR="00AD3B4E" w:rsidRPr="00147449">
        <w:rPr>
          <w:rFonts w:asciiTheme="minorHAnsi" w:hAnsiTheme="minorHAnsi" w:cstheme="minorHAnsi"/>
          <w:color w:val="000000" w:themeColor="text1"/>
        </w:rPr>
        <w:t xml:space="preserve"> process</w:t>
      </w:r>
      <w:r w:rsidR="008D676F" w:rsidRPr="00147449">
        <w:rPr>
          <w:rFonts w:asciiTheme="minorHAnsi" w:hAnsiTheme="minorHAnsi" w:cstheme="minorHAnsi"/>
          <w:color w:val="000000" w:themeColor="text1"/>
        </w:rPr>
        <w:fldChar w:fldCharType="begin">
          <w:fldData xml:space="preserve">PEVuZE5vdGU+PENpdGU+PEF1dGhvcj5TYWt1cmFpPC9BdXRob3I+PFllYXI+MTk1OTwvWWVhcj48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</w:fldData>
        </w:fldChar>
      </w:r>
      <w:r w:rsidR="00C72FD7" w:rsidRPr="00147449">
        <w:rPr>
          <w:rFonts w:asciiTheme="minorHAnsi" w:hAnsiTheme="minorHAnsi" w:cstheme="minorHAnsi"/>
          <w:color w:val="000000" w:themeColor="text1"/>
        </w:rPr>
        <w:instrText xml:space="preserve"> ADDIN EN.CITE </w:instrText>
      </w:r>
      <w:r w:rsidR="00C72FD7" w:rsidRPr="00147449">
        <w:rPr>
          <w:rFonts w:asciiTheme="minorHAnsi" w:hAnsiTheme="minorHAnsi" w:cstheme="minorHAnsi"/>
          <w:color w:val="000000" w:themeColor="text1"/>
        </w:rPr>
        <w:fldChar w:fldCharType="begin">
          <w:fldData xml:space="preserve">PEVuZE5vdGU+PENpdGU+PEF1dGhvcj5TYWt1cmFpPC9BdXRob3I+PFllYXI+MTk1OTwvWWVhcj48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</w:fldData>
        </w:fldChar>
      </w:r>
      <w:r w:rsidR="00C72FD7" w:rsidRPr="00147449">
        <w:rPr>
          <w:rFonts w:asciiTheme="minorHAnsi" w:hAnsiTheme="minorHAnsi" w:cstheme="minorHAnsi"/>
          <w:color w:val="000000" w:themeColor="text1"/>
        </w:rPr>
        <w:instrText xml:space="preserve"> ADDIN EN.CITE.DATA </w:instrText>
      </w:r>
      <w:r w:rsidR="00C72FD7" w:rsidRPr="00147449">
        <w:rPr>
          <w:rFonts w:asciiTheme="minorHAnsi" w:hAnsiTheme="minorHAnsi" w:cstheme="minorHAnsi"/>
          <w:color w:val="000000" w:themeColor="text1"/>
        </w:rPr>
      </w:r>
      <w:r w:rsidR="00C72FD7" w:rsidRPr="00147449">
        <w:rPr>
          <w:rFonts w:asciiTheme="minorHAnsi" w:hAnsiTheme="minorHAnsi" w:cstheme="minorHAnsi"/>
          <w:color w:val="000000" w:themeColor="text1"/>
        </w:rPr>
        <w:fldChar w:fldCharType="end"/>
      </w:r>
      <w:r w:rsidR="008D676F" w:rsidRPr="00147449">
        <w:rPr>
          <w:rFonts w:asciiTheme="minorHAnsi" w:hAnsiTheme="minorHAnsi" w:cstheme="minorHAnsi"/>
          <w:color w:val="000000" w:themeColor="text1"/>
        </w:rPr>
      </w:r>
      <w:r w:rsidR="008D676F" w:rsidRPr="00147449">
        <w:rPr>
          <w:rFonts w:asciiTheme="minorHAnsi" w:hAnsiTheme="minorHAnsi" w:cstheme="minorHAnsi"/>
          <w:color w:val="000000" w:themeColor="text1"/>
        </w:rPr>
        <w:fldChar w:fldCharType="separate"/>
      </w:r>
      <w:r w:rsidR="00C72FD7" w:rsidRPr="00147449">
        <w:rPr>
          <w:rFonts w:asciiTheme="minorHAnsi" w:hAnsiTheme="minorHAnsi" w:cstheme="minorHAnsi"/>
          <w:noProof/>
          <w:color w:val="000000" w:themeColor="text1"/>
          <w:vertAlign w:val="superscript"/>
        </w:rPr>
        <w:t>3,4</w:t>
      </w:r>
      <w:r w:rsidR="008D676F" w:rsidRPr="00147449">
        <w:rPr>
          <w:rFonts w:asciiTheme="minorHAnsi" w:hAnsiTheme="minorHAnsi" w:cstheme="minorHAnsi"/>
          <w:color w:val="000000" w:themeColor="text1"/>
        </w:rPr>
        <w:fldChar w:fldCharType="end"/>
      </w:r>
      <w:r w:rsidR="00872245" w:rsidRPr="00147449">
        <w:rPr>
          <w:rFonts w:asciiTheme="minorHAnsi" w:hAnsiTheme="minorHAnsi" w:cstheme="minorHAnsi"/>
          <w:color w:val="000000" w:themeColor="text1"/>
        </w:rPr>
        <w:t>.</w:t>
      </w:r>
      <w:r w:rsidR="000002D6">
        <w:rPr>
          <w:rFonts w:asciiTheme="minorHAnsi" w:hAnsiTheme="minorHAnsi" w:cstheme="minorHAnsi"/>
          <w:color w:val="000000" w:themeColor="text1"/>
        </w:rPr>
        <w:t xml:space="preserve"> </w:t>
      </w:r>
      <w:r w:rsidR="00872245" w:rsidRPr="00147449">
        <w:rPr>
          <w:rFonts w:asciiTheme="minorHAnsi" w:hAnsiTheme="minorHAnsi" w:cstheme="minorHAnsi"/>
          <w:color w:val="000000" w:themeColor="text1"/>
        </w:rPr>
        <w:t xml:space="preserve">Inadequate </w:t>
      </w:r>
      <w:r w:rsidR="00910111" w:rsidRPr="00147449">
        <w:rPr>
          <w:rFonts w:asciiTheme="minorHAnsi" w:hAnsiTheme="minorHAnsi" w:cstheme="minorHAnsi"/>
          <w:color w:val="000000" w:themeColor="text1"/>
        </w:rPr>
        <w:t>and/</w:t>
      </w:r>
      <w:r w:rsidR="00872245" w:rsidRPr="00147449">
        <w:rPr>
          <w:rFonts w:asciiTheme="minorHAnsi" w:hAnsiTheme="minorHAnsi" w:cstheme="minorHAnsi"/>
          <w:color w:val="000000" w:themeColor="text1"/>
        </w:rPr>
        <w:t>or u</w:t>
      </w:r>
      <w:r w:rsidR="000D10D8" w:rsidRPr="00147449">
        <w:rPr>
          <w:rFonts w:asciiTheme="minorHAnsi" w:hAnsiTheme="minorHAnsi" w:cstheme="minorHAnsi"/>
          <w:color w:val="000000" w:themeColor="text1"/>
        </w:rPr>
        <w:t>neven in</w:t>
      </w:r>
      <w:r w:rsidR="00872245" w:rsidRPr="00147449">
        <w:rPr>
          <w:rFonts w:asciiTheme="minorHAnsi" w:hAnsiTheme="minorHAnsi" w:cstheme="minorHAnsi"/>
          <w:color w:val="000000" w:themeColor="text1"/>
        </w:rPr>
        <w:t>oculation of test plants</w:t>
      </w:r>
      <w:r w:rsidR="000D10D8" w:rsidRPr="00147449">
        <w:rPr>
          <w:rFonts w:asciiTheme="minorHAnsi" w:hAnsiTheme="minorHAnsi" w:cstheme="minorHAnsi"/>
          <w:color w:val="000000" w:themeColor="text1"/>
        </w:rPr>
        <w:t xml:space="preserve"> </w:t>
      </w:r>
      <w:r w:rsidR="008C51A5" w:rsidRPr="00147449">
        <w:rPr>
          <w:rFonts w:asciiTheme="minorHAnsi" w:hAnsiTheme="minorHAnsi" w:cstheme="minorHAnsi"/>
          <w:color w:val="000000" w:themeColor="text1"/>
        </w:rPr>
        <w:t xml:space="preserve">with a particular powdery mildew pathogen </w:t>
      </w:r>
      <w:r w:rsidR="000D10D8" w:rsidRPr="00147449">
        <w:rPr>
          <w:rFonts w:asciiTheme="minorHAnsi" w:hAnsiTheme="minorHAnsi" w:cstheme="minorHAnsi"/>
          <w:color w:val="000000" w:themeColor="text1"/>
        </w:rPr>
        <w:t xml:space="preserve">may </w:t>
      </w:r>
      <w:r w:rsidR="008C51A5" w:rsidRPr="00147449">
        <w:rPr>
          <w:rFonts w:asciiTheme="minorHAnsi" w:hAnsiTheme="minorHAnsi" w:cstheme="minorHAnsi"/>
          <w:color w:val="000000" w:themeColor="text1"/>
        </w:rPr>
        <w:t>lead to</w:t>
      </w:r>
      <w:r w:rsidR="00872245" w:rsidRPr="00147449">
        <w:rPr>
          <w:rFonts w:asciiTheme="minorHAnsi" w:hAnsiTheme="minorHAnsi" w:cstheme="minorHAnsi"/>
          <w:color w:val="000000" w:themeColor="text1"/>
        </w:rPr>
        <w:t xml:space="preserve"> in</w:t>
      </w:r>
      <w:r w:rsidR="008C51A5" w:rsidRPr="00147449">
        <w:rPr>
          <w:rFonts w:asciiTheme="minorHAnsi" w:hAnsiTheme="minorHAnsi" w:cstheme="minorHAnsi"/>
          <w:color w:val="000000" w:themeColor="text1"/>
        </w:rPr>
        <w:t xml:space="preserve">accurate </w:t>
      </w:r>
      <w:r w:rsidR="00872245" w:rsidRPr="00147449">
        <w:rPr>
          <w:rFonts w:asciiTheme="minorHAnsi" w:hAnsiTheme="minorHAnsi" w:cstheme="minorHAnsi"/>
          <w:color w:val="000000" w:themeColor="text1"/>
        </w:rPr>
        <w:t>phenotyping results.</w:t>
      </w:r>
    </w:p>
    <w:p w14:paraId="3004D34F" w14:textId="059F2228" w:rsidR="00221C00" w:rsidRPr="00147449" w:rsidRDefault="00F54A8D" w:rsidP="007A4DD6">
      <w:pPr>
        <w:rPr>
          <w:rFonts w:asciiTheme="minorHAnsi" w:hAnsiTheme="minorHAnsi" w:cstheme="minorHAnsi"/>
          <w:color w:val="000000" w:themeColor="text1"/>
        </w:rPr>
      </w:pPr>
      <w:r w:rsidRPr="00147449">
        <w:rPr>
          <w:rFonts w:asciiTheme="minorHAnsi" w:hAnsiTheme="minorHAnsi" w:cstheme="minorHAnsi"/>
          <w:color w:val="000000" w:themeColor="text1"/>
        </w:rPr>
        <w:t xml:space="preserve"> </w:t>
      </w:r>
    </w:p>
    <w:p w14:paraId="4D7FD666" w14:textId="0610AB2B" w:rsidR="0059666F" w:rsidRPr="00147449" w:rsidRDefault="00221C00" w:rsidP="0059666F">
      <w:pPr>
        <w:rPr>
          <w:rFonts w:asciiTheme="minorHAnsi" w:hAnsiTheme="minorHAnsi" w:cstheme="minorHAnsi"/>
          <w:color w:val="000000" w:themeColor="text1"/>
        </w:rPr>
      </w:pPr>
      <w:r w:rsidRPr="00147449">
        <w:rPr>
          <w:rFonts w:asciiTheme="minorHAnsi" w:hAnsiTheme="minorHAnsi" w:cstheme="minorHAnsi"/>
          <w:color w:val="000000" w:themeColor="text1"/>
        </w:rPr>
        <w:t>A number of inoculation methods were reported for powdery mildew studies. These include (</w:t>
      </w:r>
      <w:proofErr w:type="spellStart"/>
      <w:r w:rsidRPr="00147449">
        <w:rPr>
          <w:rFonts w:asciiTheme="minorHAnsi" w:hAnsiTheme="minorHAnsi" w:cstheme="minorHAnsi"/>
          <w:color w:val="000000" w:themeColor="text1"/>
        </w:rPr>
        <w:t>i</w:t>
      </w:r>
      <w:proofErr w:type="spellEnd"/>
      <w:r w:rsidRPr="00147449">
        <w:rPr>
          <w:rFonts w:asciiTheme="minorHAnsi" w:hAnsiTheme="minorHAnsi" w:cstheme="minorHAnsi"/>
          <w:color w:val="000000" w:themeColor="text1"/>
        </w:rPr>
        <w:t>) brushing spores directly from infected leaves to test plants</w:t>
      </w:r>
      <w:r w:rsidR="008D676F" w:rsidRPr="00147449">
        <w:rPr>
          <w:rFonts w:asciiTheme="minorHAnsi" w:hAnsiTheme="minorHAnsi" w:cstheme="minorHAnsi"/>
          <w:color w:val="000000" w:themeColor="text1"/>
        </w:rPr>
        <w:fldChar w:fldCharType="begin"/>
      </w:r>
      <w:r w:rsidR="00C72FD7" w:rsidRPr="00147449">
        <w:rPr>
          <w:rFonts w:asciiTheme="minorHAnsi" w:hAnsiTheme="minorHAnsi" w:cstheme="minorHAnsi"/>
          <w:color w:val="000000" w:themeColor="text1"/>
        </w:rPr>
        <w:instrText xml:space="preserve"> ADDIN EN.CITE &lt;EndNote&gt;&lt;Cite&gt;&lt;Author&gt;Sitterly&lt;/Author&gt;&lt;Year&gt;1978&lt;/Year&gt;&lt;RecNum&gt;3&lt;/RecNum&gt;&lt;DisplayText&gt;&lt;style face="superscript"&gt;5&lt;/style&gt;&lt;/DisplayText&gt;&lt;record&gt;&lt;rec-number&gt;3&lt;/rec-number&gt;&lt;foreign-keys&gt;&lt;key app="EN" db-id="20wttrez1a0pzvetxfzvas9rt9w5awt5pxpw" timestamp="1604447775"&gt;3&lt;/key&gt;&lt;/foreign-keys&gt;&lt;ref-type name="Book Section"&gt;5&lt;/ref-type&gt;&lt;contributors&gt;&lt;authors&gt;&lt;author&gt;Sitterly, W. R. &lt;/author&gt;&lt;/authors&gt;&lt;secondary-authors&gt;&lt;author&gt;Spencer, D. M. &lt;/author&gt;&lt;/secondary-authors&gt;&lt;/contributors&gt;&lt;titles&gt;&lt;title&gt;Powdery mildew of cucurbits&lt;/title&gt;&lt;secondary-title&gt;Powdery Mildews&lt;/secondary-title&gt;&lt;/titles&gt;&lt;pages&gt;369&lt;/pages&gt;&lt;dates&gt;&lt;year&gt;1978&lt;/year&gt;&lt;/dates&gt;&lt;pub-location&gt;New York&lt;/pub-location&gt;&lt;publisher&gt;Academic Press&lt;/publisher&gt;&lt;urls&gt;&lt;/urls&gt;&lt;/record&gt;&lt;/Cite&gt;&lt;/EndNote&gt;</w:instrText>
      </w:r>
      <w:r w:rsidR="008D676F" w:rsidRPr="00147449">
        <w:rPr>
          <w:rFonts w:asciiTheme="minorHAnsi" w:hAnsiTheme="minorHAnsi" w:cstheme="minorHAnsi"/>
          <w:color w:val="000000" w:themeColor="text1"/>
        </w:rPr>
        <w:fldChar w:fldCharType="separate"/>
      </w:r>
      <w:r w:rsidR="00C72FD7" w:rsidRPr="00147449">
        <w:rPr>
          <w:rFonts w:asciiTheme="minorHAnsi" w:hAnsiTheme="minorHAnsi" w:cstheme="minorHAnsi"/>
          <w:noProof/>
          <w:color w:val="000000" w:themeColor="text1"/>
          <w:vertAlign w:val="superscript"/>
        </w:rPr>
        <w:t>5</w:t>
      </w:r>
      <w:r w:rsidR="008D676F" w:rsidRPr="00147449">
        <w:rPr>
          <w:rFonts w:asciiTheme="minorHAnsi" w:hAnsiTheme="minorHAnsi" w:cstheme="minorHAnsi"/>
          <w:color w:val="000000" w:themeColor="text1"/>
        </w:rPr>
        <w:fldChar w:fldCharType="end"/>
      </w:r>
      <w:r w:rsidR="00BE7C0C" w:rsidRPr="00147449">
        <w:rPr>
          <w:rFonts w:asciiTheme="minorHAnsi" w:hAnsiTheme="minorHAnsi" w:cstheme="minorHAnsi"/>
          <w:color w:val="000000" w:themeColor="text1"/>
        </w:rPr>
        <w:t>,</w:t>
      </w:r>
      <w:r w:rsidRPr="00147449">
        <w:rPr>
          <w:rFonts w:asciiTheme="minorHAnsi" w:hAnsiTheme="minorHAnsi" w:cstheme="minorHAnsi"/>
          <w:color w:val="000000" w:themeColor="text1"/>
        </w:rPr>
        <w:t xml:space="preserve"> (ii) spraying a spore suspension to test plants</w:t>
      </w:r>
      <w:r w:rsidR="008D676F" w:rsidRPr="00147449">
        <w:rPr>
          <w:rFonts w:asciiTheme="minorHAnsi" w:hAnsiTheme="minorHAnsi" w:cstheme="minorHAnsi"/>
          <w:color w:val="000000" w:themeColor="text1"/>
        </w:rPr>
        <w:fldChar w:fldCharType="begin"/>
      </w:r>
      <w:r w:rsidR="00C72FD7" w:rsidRPr="00147449">
        <w:rPr>
          <w:rFonts w:asciiTheme="minorHAnsi" w:hAnsiTheme="minorHAnsi" w:cstheme="minorHAnsi"/>
          <w:color w:val="000000" w:themeColor="text1"/>
        </w:rPr>
        <w:instrText xml:space="preserve"> ADDIN EN.CITE &lt;EndNote&gt;&lt;Cite&gt;&lt;Author&gt;Reuveni&lt;/Author&gt;&lt;Year&gt;1993&lt;/Year&gt;&lt;RecNum&gt;5&lt;/RecNum&gt;&lt;DisplayText&gt;&lt;style face="superscript"&gt;6&lt;/style&gt;&lt;/DisplayText&gt;&lt;record&gt;&lt;rec-number&gt;5&lt;/rec-number&gt;&lt;foreign-keys&gt;&lt;key app="EN" db-id="20wttrez1a0pzvetxfzvas9rt9w5awt5pxpw" timestamp="1604448342"&gt;5&lt;/key&gt;&lt;/foreign-keys&gt;&lt;ref-type name="Journal Article"&gt;17&lt;/ref-type&gt;&lt;contributors&gt;&lt;authors&gt;&lt;author&gt;Reuveni, M.&lt;/author&gt;&lt;author&gt;Agapov, V.&lt;/author&gt;&lt;author&gt;Reuveni, R.&lt;/author&gt;&lt;/authors&gt;&lt;/contributors&gt;&lt;titles&gt;&lt;title&gt;INDUCTION OF SYSTEMIC RESISTANCE TO POWDERY MILDEW AND GROWTH INCREASE IN CUCUMBER BY PHOSPHATES&lt;/title&gt;&lt;secondary-title&gt;Biological Agriculture &amp;amp; Horticulture&lt;/secondary-title&gt;&lt;/titles&gt;&lt;periodical&gt;&lt;full-title&gt;Biological Agriculture &amp;amp; Horticulture&lt;/full-title&gt;&lt;/periodical&gt;&lt;pages&gt;305-315&lt;/pages&gt;&lt;volume&gt;9&lt;/volume&gt;&lt;number&gt;4&lt;/number&gt;&lt;dates&gt;&lt;year&gt;1993&lt;/year&gt;&lt;/dates&gt;&lt;isbn&gt;0144-8765&lt;/isbn&gt;&lt;accession-num&gt;WOS:A1993LL70100001&lt;/accession-num&gt;&lt;urls&gt;&lt;related-urls&gt;&lt;url&gt;&amp;lt;Go to ISI&amp;gt;://WOS:A1993LL70100001&lt;/url&gt;&lt;/related-urls&gt;&lt;/urls&gt;&lt;/record&gt;&lt;/Cite&gt;&lt;/EndNote&gt;</w:instrText>
      </w:r>
      <w:r w:rsidR="008D676F" w:rsidRPr="00147449">
        <w:rPr>
          <w:rFonts w:asciiTheme="minorHAnsi" w:hAnsiTheme="minorHAnsi" w:cstheme="minorHAnsi"/>
          <w:color w:val="000000" w:themeColor="text1"/>
        </w:rPr>
        <w:fldChar w:fldCharType="separate"/>
      </w:r>
      <w:r w:rsidR="00C72FD7" w:rsidRPr="00147449">
        <w:rPr>
          <w:rFonts w:asciiTheme="minorHAnsi" w:hAnsiTheme="minorHAnsi" w:cstheme="minorHAnsi"/>
          <w:noProof/>
          <w:color w:val="000000" w:themeColor="text1"/>
          <w:vertAlign w:val="superscript"/>
        </w:rPr>
        <w:t>6</w:t>
      </w:r>
      <w:r w:rsidR="008D676F" w:rsidRPr="00147449">
        <w:rPr>
          <w:rFonts w:asciiTheme="minorHAnsi" w:hAnsiTheme="minorHAnsi" w:cstheme="minorHAnsi"/>
          <w:color w:val="000000" w:themeColor="text1"/>
        </w:rPr>
        <w:fldChar w:fldCharType="end"/>
      </w:r>
      <w:r w:rsidR="00BE7C0C" w:rsidRPr="00147449">
        <w:rPr>
          <w:rFonts w:asciiTheme="minorHAnsi" w:hAnsiTheme="minorHAnsi" w:cstheme="minorHAnsi"/>
          <w:color w:val="000000" w:themeColor="text1"/>
        </w:rPr>
        <w:t>,</w:t>
      </w:r>
      <w:r w:rsidRPr="00147449">
        <w:rPr>
          <w:rFonts w:asciiTheme="minorHAnsi" w:hAnsiTheme="minorHAnsi" w:cstheme="minorHAnsi"/>
          <w:color w:val="000000" w:themeColor="text1"/>
        </w:rPr>
        <w:t xml:space="preserve"> (iii) blowing spores using a vacuum-operated settling tower to plants </w:t>
      </w:r>
      <w:r w:rsidR="0059666F" w:rsidRPr="00147449">
        <w:rPr>
          <w:rFonts w:asciiTheme="minorHAnsi" w:hAnsiTheme="minorHAnsi" w:cstheme="minorHAnsi"/>
          <w:color w:val="000000" w:themeColor="text1"/>
        </w:rPr>
        <w:t>at the bottom of the tower</w:t>
      </w:r>
      <w:r w:rsidR="008D676F" w:rsidRPr="00147449">
        <w:rPr>
          <w:rFonts w:asciiTheme="minorHAnsi" w:hAnsiTheme="minorHAnsi" w:cstheme="minorHAnsi"/>
          <w:color w:val="000000" w:themeColor="text1"/>
        </w:rPr>
        <w:fldChar w:fldCharType="begin"/>
      </w:r>
      <w:r w:rsidR="00C72FD7" w:rsidRPr="00147449">
        <w:rPr>
          <w:rFonts w:asciiTheme="minorHAnsi" w:hAnsiTheme="minorHAnsi" w:cstheme="minorHAnsi"/>
          <w:color w:val="000000" w:themeColor="text1"/>
        </w:rPr>
        <w:instrText xml:space="preserve"> ADDIN EN.CITE &lt;EndNote&gt;&lt;Cite&gt;&lt;Author&gt;Reifschneider&lt;/Author&gt;&lt;Year&gt;1988&lt;/Year&gt;&lt;RecNum&gt;4&lt;/RecNum&gt;&lt;DisplayText&gt;&lt;style face="superscript"&gt;7&lt;/style&gt;&lt;/DisplayText&gt;&lt;record&gt;&lt;rec-number&gt;4&lt;/rec-number&gt;&lt;foreign-keys&gt;&lt;key app="EN" db-id="20wttrez1a0pzvetxfzvas9rt9w5awt5pxpw" timestamp="1604448038"&gt;4&lt;/key&gt;&lt;/foreign-keys&gt;&lt;ref-type name="Journal Article"&gt;17&lt;/ref-type&gt;&lt;contributors&gt;&lt;authors&gt;&lt;author&gt;Reifschneider, F. J. B.&lt;/author&gt;&lt;author&gt;Boiteux, L. S.&lt;/author&gt;&lt;/authors&gt;&lt;/contributors&gt;&lt;titles&gt;&lt;title&gt;A vacuum-operated settling tower for inoculation of powdery mildew fungi&lt;/title&gt;&lt;secondary-title&gt;Phytopathology&lt;/secondary-title&gt;&lt;/titles&gt;&lt;periodical&gt;&lt;full-title&gt;Phytopathology&lt;/full-title&gt;&lt;/periodical&gt;&lt;pages&gt;1463-1465&lt;/pages&gt;&lt;volume&gt;78&lt;/volume&gt;&lt;number&gt;11&lt;/number&gt;&lt;dates&gt;&lt;year&gt;1988&lt;/year&gt;&lt;pub-dates&gt;&lt;date&gt;Nov&lt;/date&gt;&lt;/pub-dates&gt;&lt;/dates&gt;&lt;isbn&gt;0031-949X&lt;/isbn&gt;&lt;accession-num&gt;WOS:A1988R704500016&lt;/accession-num&gt;&lt;urls&gt;&lt;related-urls&gt;&lt;url&gt;&amp;lt;Go to ISI&amp;gt;://WOS:A1988R704500016&lt;/url&gt;&lt;/related-urls&gt;&lt;/urls&gt;&lt;/record&gt;&lt;/Cite&gt;&lt;/EndNote&gt;</w:instrText>
      </w:r>
      <w:r w:rsidR="008D676F" w:rsidRPr="00147449">
        <w:rPr>
          <w:rFonts w:asciiTheme="minorHAnsi" w:hAnsiTheme="minorHAnsi" w:cstheme="minorHAnsi"/>
          <w:color w:val="000000" w:themeColor="text1"/>
        </w:rPr>
        <w:fldChar w:fldCharType="separate"/>
      </w:r>
      <w:r w:rsidR="00C72FD7" w:rsidRPr="00147449">
        <w:rPr>
          <w:rFonts w:asciiTheme="minorHAnsi" w:hAnsiTheme="minorHAnsi" w:cstheme="minorHAnsi"/>
          <w:noProof/>
          <w:color w:val="000000" w:themeColor="text1"/>
          <w:vertAlign w:val="superscript"/>
        </w:rPr>
        <w:t>7</w:t>
      </w:r>
      <w:r w:rsidR="008D676F" w:rsidRPr="00147449">
        <w:rPr>
          <w:rFonts w:asciiTheme="minorHAnsi" w:hAnsiTheme="minorHAnsi" w:cstheme="minorHAnsi"/>
          <w:color w:val="000000" w:themeColor="text1"/>
        </w:rPr>
        <w:fldChar w:fldCharType="end"/>
      </w:r>
      <w:r w:rsidR="00BE7C0C" w:rsidRPr="00147449">
        <w:rPr>
          <w:rFonts w:asciiTheme="minorHAnsi" w:hAnsiTheme="minorHAnsi" w:cstheme="minorHAnsi"/>
          <w:color w:val="000000" w:themeColor="text1"/>
        </w:rPr>
        <w:t xml:space="preserve">, and (iv) spore delivery by the </w:t>
      </w:r>
      <w:r w:rsidR="0051558B" w:rsidRPr="00147449">
        <w:rPr>
          <w:rFonts w:asciiTheme="minorHAnsi" w:hAnsiTheme="minorHAnsi" w:cstheme="minorHAnsi"/>
          <w:color w:val="000000" w:themeColor="text1"/>
        </w:rPr>
        <w:t xml:space="preserve">combinatorial </w:t>
      </w:r>
      <w:r w:rsidR="00BE7C0C" w:rsidRPr="00147449">
        <w:rPr>
          <w:rFonts w:asciiTheme="minorHAnsi" w:hAnsiTheme="minorHAnsi" w:cstheme="minorHAnsi"/>
          <w:color w:val="000000" w:themeColor="text1"/>
        </w:rPr>
        <w:t>use of a nylon mesh membrane and sound-based vibration</w:t>
      </w:r>
      <w:r w:rsidR="008D676F" w:rsidRPr="00147449">
        <w:rPr>
          <w:rFonts w:asciiTheme="minorHAnsi" w:hAnsiTheme="minorHAnsi" w:cstheme="minorHAnsi"/>
          <w:color w:val="000000" w:themeColor="text1"/>
        </w:rPr>
        <w:fldChar w:fldCharType="begin"/>
      </w:r>
      <w:r w:rsidR="00C72FD7" w:rsidRPr="00147449">
        <w:rPr>
          <w:rFonts w:asciiTheme="minorHAnsi" w:hAnsiTheme="minorHAnsi" w:cstheme="minorHAnsi"/>
          <w:color w:val="000000" w:themeColor="text1"/>
        </w:rPr>
        <w:instrText xml:space="preserve"> ADDIN EN.CITE &lt;EndNote&gt;&lt;Cite&gt;&lt;Author&gt;Chowdhury&lt;/Author&gt;&lt;Year&gt;2003&lt;/Year&gt;&lt;RecNum&gt;6&lt;/RecNum&gt;&lt;DisplayText&gt;&lt;style face="superscript"&gt;8&lt;/style&gt;&lt;/DisplayText&gt;&lt;record&gt;&lt;rec-number&gt;6&lt;/rec-number&gt;&lt;foreign-keys&gt;&lt;key app="EN" db-id="20wttrez1a0pzvetxfzvas9rt9w5awt5pxpw" timestamp="1604452542"&gt;6&lt;/key&gt;&lt;/foreign-keys&gt;&lt;ref-type name="Journal Article"&gt;17&lt;/ref-type&gt;&lt;contributors&gt;&lt;authors&gt;&lt;author&gt;Chowdhury, Abmnu&lt;/author&gt;&lt;author&gt;Bremer, G. B.&lt;/author&gt;&lt;author&gt;Salt, D. W.&lt;/author&gt;&lt;author&gt;Miller, P.&lt;/author&gt;&lt;author&gt;Ford, M. G.&lt;/author&gt;&lt;/authors&gt;&lt;/contributors&gt;&lt;titles&gt;&lt;title&gt;A novel method of delivering Blumeria graminis f. sp hordei spores for laboratory experiments&lt;/title&gt;&lt;secondary-title&gt;Crop Protection&lt;/secondary-title&gt;&lt;/titles&gt;&lt;periodical&gt;&lt;full-title&gt;Crop Protection&lt;/full-title&gt;&lt;/periodical&gt;&lt;pages&gt;917-922&lt;/pages&gt;&lt;volume&gt;22&lt;/volume&gt;&lt;number&gt;7&lt;/number&gt;&lt;dates&gt;&lt;year&gt;2003&lt;/year&gt;&lt;pub-dates&gt;&lt;date&gt;Aug&lt;/date&gt;&lt;/pub-dates&gt;&lt;/dates&gt;&lt;isbn&gt;0261-2194&lt;/isbn&gt;&lt;accession-num&gt;WOS:000184355900003&lt;/accession-num&gt;&lt;urls&gt;&lt;related-urls&gt;&lt;url&gt;&amp;lt;Go to ISI&amp;gt;://WOS:000184355900003&lt;/url&gt;&lt;/related-urls&gt;&lt;/urls&gt;&lt;electronic-resource-num&gt;10.1016/s0261-2194(03)00090-5&lt;/electronic-resource-num&gt;&lt;/record&gt;&lt;/Cite&gt;&lt;/EndNote&gt;</w:instrText>
      </w:r>
      <w:r w:rsidR="008D676F" w:rsidRPr="00147449">
        <w:rPr>
          <w:rFonts w:asciiTheme="minorHAnsi" w:hAnsiTheme="minorHAnsi" w:cstheme="minorHAnsi"/>
          <w:color w:val="000000" w:themeColor="text1"/>
        </w:rPr>
        <w:fldChar w:fldCharType="separate"/>
      </w:r>
      <w:r w:rsidR="00C72FD7" w:rsidRPr="00147449">
        <w:rPr>
          <w:rFonts w:asciiTheme="minorHAnsi" w:hAnsiTheme="minorHAnsi" w:cstheme="minorHAnsi"/>
          <w:noProof/>
          <w:color w:val="000000" w:themeColor="text1"/>
          <w:vertAlign w:val="superscript"/>
        </w:rPr>
        <w:t>8</w:t>
      </w:r>
      <w:r w:rsidR="008D676F" w:rsidRPr="00147449">
        <w:rPr>
          <w:rFonts w:asciiTheme="minorHAnsi" w:hAnsiTheme="minorHAnsi" w:cstheme="minorHAnsi"/>
          <w:color w:val="000000" w:themeColor="text1"/>
        </w:rPr>
        <w:fldChar w:fldCharType="end"/>
      </w:r>
      <w:r w:rsidRPr="00147449">
        <w:rPr>
          <w:rFonts w:asciiTheme="minorHAnsi" w:hAnsiTheme="minorHAnsi" w:cstheme="minorHAnsi"/>
          <w:color w:val="000000" w:themeColor="text1"/>
        </w:rPr>
        <w:t xml:space="preserve">. </w:t>
      </w:r>
      <w:r w:rsidR="0059666F" w:rsidRPr="00147449">
        <w:rPr>
          <w:rFonts w:asciiTheme="minorHAnsi" w:hAnsiTheme="minorHAnsi" w:cstheme="minorHAnsi"/>
          <w:color w:val="000000" w:themeColor="text1"/>
        </w:rPr>
        <w:t xml:space="preserve">The spore-brushing (or dusting) method is easy to perform but uneven in nature, thus </w:t>
      </w:r>
      <w:r w:rsidR="00D9141C" w:rsidRPr="00147449">
        <w:rPr>
          <w:rFonts w:asciiTheme="minorHAnsi" w:hAnsiTheme="minorHAnsi" w:cstheme="minorHAnsi"/>
          <w:color w:val="000000" w:themeColor="text1"/>
        </w:rPr>
        <w:t xml:space="preserve">it may not be accurate for </w:t>
      </w:r>
      <w:r w:rsidR="00F54A8D" w:rsidRPr="00147449">
        <w:rPr>
          <w:rFonts w:asciiTheme="minorHAnsi" w:hAnsiTheme="minorHAnsi" w:cstheme="minorHAnsi"/>
          <w:color w:val="000000" w:themeColor="text1"/>
        </w:rPr>
        <w:t>quantitative</w:t>
      </w:r>
      <w:r w:rsidR="0059666F" w:rsidRPr="00147449">
        <w:rPr>
          <w:rFonts w:asciiTheme="minorHAnsi" w:hAnsiTheme="minorHAnsi" w:cstheme="minorHAnsi"/>
          <w:color w:val="000000" w:themeColor="text1"/>
        </w:rPr>
        <w:t xml:space="preserve"> assessment</w:t>
      </w:r>
      <w:r w:rsidR="00D9141C" w:rsidRPr="00147449">
        <w:rPr>
          <w:rFonts w:asciiTheme="minorHAnsi" w:hAnsiTheme="minorHAnsi" w:cstheme="minorHAnsi"/>
          <w:color w:val="000000" w:themeColor="text1"/>
        </w:rPr>
        <w:t xml:space="preserve">. Spore-spraying is convenient and even, </w:t>
      </w:r>
      <w:r w:rsidR="00F54A8D" w:rsidRPr="00147449">
        <w:rPr>
          <w:rFonts w:asciiTheme="minorHAnsi" w:hAnsiTheme="minorHAnsi" w:cstheme="minorHAnsi"/>
          <w:color w:val="000000" w:themeColor="text1"/>
        </w:rPr>
        <w:t>but as stated above may result in poor spore germination</w:t>
      </w:r>
      <w:r w:rsidR="008D676F" w:rsidRPr="00147449">
        <w:rPr>
          <w:rFonts w:asciiTheme="minorHAnsi" w:hAnsiTheme="minorHAnsi" w:cstheme="minorHAnsi"/>
          <w:color w:val="000000" w:themeColor="text1"/>
        </w:rPr>
        <w:fldChar w:fldCharType="begin"/>
      </w:r>
      <w:r w:rsidR="00C72FD7" w:rsidRPr="00147449">
        <w:rPr>
          <w:rFonts w:asciiTheme="minorHAnsi" w:hAnsiTheme="minorHAnsi" w:cstheme="minorHAnsi"/>
          <w:color w:val="000000" w:themeColor="text1"/>
        </w:rPr>
        <w:instrText xml:space="preserve"> ADDIN EN.CITE &lt;EndNote&gt;&lt;Cite&gt;&lt;Author&gt;Shomari&lt;/Author&gt;&lt;Year&gt;1999&lt;/Year&gt;&lt;RecNum&gt;2&lt;/RecNum&gt;&lt;DisplayText&gt;&lt;style face="superscript"&gt;4&lt;/style&gt;&lt;/DisplayText&gt;&lt;record&gt;&lt;rec-number&gt;2&lt;/rec-number&gt;&lt;foreign-keys&gt;&lt;key app="EN" db-id="20wttrez1a0pzvetxfzvas9rt9w5awt5pxpw" timestamp="1604446440"&gt;2&lt;/key&gt;&lt;/foreign-keys&gt;&lt;ref-type name="Journal Article"&gt;17&lt;/ref-type&gt;&lt;contributors&gt;&lt;authors&gt;&lt;author&gt;Shomari, S. H.&lt;/author&gt;&lt;author&gt;Kennedy, R.&lt;/author&gt;&lt;/authors&gt;&lt;/contributors&gt;&lt;auth-address&gt;Hort Res Int, Dept Microbiol &amp;amp; Plant Pathol, Wellesbourne CV35 9EF, Warwick, England. Naliendele Agr Res Inst, Cashew Res Project, Mtwara, Tanzania.&amp;#xD;Kennedy, R (corresponding author), Hort Res Int, Dept Microbiol &amp;amp; Plant Pathol, Wellesbourne CV35 9EF, Warwick, England.&lt;/auth-address&gt;&lt;titles&gt;&lt;title&gt;Survival of Oidium anacardii on cashew (Anacardium occidentale) in southern Tanzania&lt;/title&gt;&lt;secondary-title&gt;Plant Pathology&lt;/secondary-title&gt;&lt;alt-title&gt;Plant Pathol.&lt;/alt-title&gt;&lt;/titles&gt;&lt;periodical&gt;&lt;full-title&gt;Plant Pathology&lt;/full-title&gt;&lt;abbr-1&gt;Plant Pathol.&lt;/abbr-1&gt;&lt;/periodical&gt;&lt;alt-periodical&gt;&lt;full-title&gt;Plant Pathology&lt;/full-title&gt;&lt;abbr-1&gt;Plant Pathol.&lt;/abbr-1&gt;&lt;/alt-periodical&gt;&lt;pages&gt;505-513&lt;/pages&gt;&lt;volume&gt;48&lt;/volume&gt;&lt;number&gt;4&lt;/number&gt;&lt;keywords&gt;&lt;keyword&gt;Anacardium occidentale&lt;/keyword&gt;&lt;keyword&gt;cashew powdery mildew&lt;/keyword&gt;&lt;keyword&gt;Oidium anacardii&lt;/keyword&gt;&lt;keyword&gt;perennation&lt;/keyword&gt;&lt;keyword&gt;noack&lt;/keyword&gt;&lt;keyword&gt;severity&lt;/keyword&gt;&lt;keyword&gt;Agriculture&lt;/keyword&gt;&lt;keyword&gt;Plant Sciences&lt;/keyword&gt;&lt;/keywords&gt;&lt;dates&gt;&lt;year&gt;1999&lt;/year&gt;&lt;pub-dates&gt;&lt;date&gt;Aug&lt;/date&gt;&lt;/pub-dates&gt;&lt;/dates&gt;&lt;isbn&gt;0032-0862&lt;/isbn&gt;&lt;accession-num&gt;WOS:000082486000009&lt;/accession-num&gt;&lt;work-type&gt;Article&lt;/work-type&gt;&lt;urls&gt;&lt;related-urls&gt;&lt;url&gt;&amp;lt;Go to ISI&amp;gt;://WOS:000082486000009&lt;/url&gt;&lt;/related-urls&gt;&lt;/urls&gt;&lt;language&gt;English&lt;/language&gt;&lt;/record&gt;&lt;/Cite&gt;&lt;/EndNote&gt;</w:instrText>
      </w:r>
      <w:r w:rsidR="008D676F" w:rsidRPr="00147449">
        <w:rPr>
          <w:rFonts w:asciiTheme="minorHAnsi" w:hAnsiTheme="minorHAnsi" w:cstheme="minorHAnsi"/>
          <w:color w:val="000000" w:themeColor="text1"/>
        </w:rPr>
        <w:fldChar w:fldCharType="separate"/>
      </w:r>
      <w:r w:rsidR="00C72FD7" w:rsidRPr="00147449">
        <w:rPr>
          <w:rFonts w:asciiTheme="minorHAnsi" w:hAnsiTheme="minorHAnsi" w:cstheme="minorHAnsi"/>
          <w:noProof/>
          <w:color w:val="000000" w:themeColor="text1"/>
          <w:vertAlign w:val="superscript"/>
        </w:rPr>
        <w:t>4</w:t>
      </w:r>
      <w:r w:rsidR="008D676F" w:rsidRPr="00147449">
        <w:rPr>
          <w:rFonts w:asciiTheme="minorHAnsi" w:hAnsiTheme="minorHAnsi" w:cstheme="minorHAnsi"/>
          <w:color w:val="000000" w:themeColor="text1"/>
        </w:rPr>
        <w:fldChar w:fldCharType="end"/>
      </w:r>
      <w:r w:rsidR="00D9141C" w:rsidRPr="00147449">
        <w:rPr>
          <w:rFonts w:asciiTheme="minorHAnsi" w:hAnsiTheme="minorHAnsi" w:cstheme="minorHAnsi"/>
          <w:color w:val="000000" w:themeColor="text1"/>
        </w:rPr>
        <w:t xml:space="preserve">. The </w:t>
      </w:r>
      <w:r w:rsidR="0051558B" w:rsidRPr="00147449">
        <w:rPr>
          <w:rFonts w:asciiTheme="minorHAnsi" w:hAnsiTheme="minorHAnsi" w:cstheme="minorHAnsi"/>
          <w:color w:val="000000" w:themeColor="text1"/>
        </w:rPr>
        <w:t xml:space="preserve">latter two </w:t>
      </w:r>
      <w:r w:rsidR="00147449" w:rsidRPr="00147449">
        <w:rPr>
          <w:rFonts w:asciiTheme="minorHAnsi" w:hAnsiTheme="minorHAnsi" w:cstheme="minorHAnsi"/>
          <w:color w:val="000000" w:themeColor="text1"/>
        </w:rPr>
        <w:t>(i.e.</w:t>
      </w:r>
      <w:r w:rsidR="00E20B9C">
        <w:rPr>
          <w:rFonts w:asciiTheme="minorHAnsi" w:hAnsiTheme="minorHAnsi" w:cstheme="minorHAnsi"/>
          <w:color w:val="000000" w:themeColor="text1"/>
        </w:rPr>
        <w:t>,</w:t>
      </w:r>
      <w:r w:rsidR="00147449" w:rsidRPr="00147449">
        <w:rPr>
          <w:rFonts w:asciiTheme="minorHAnsi" w:hAnsiTheme="minorHAnsi" w:cstheme="minorHAnsi"/>
          <w:color w:val="000000" w:themeColor="text1"/>
        </w:rPr>
        <w:t xml:space="preserve"> iii-iv) </w:t>
      </w:r>
      <w:r w:rsidR="0051558B" w:rsidRPr="00147449">
        <w:rPr>
          <w:rFonts w:asciiTheme="minorHAnsi" w:hAnsiTheme="minorHAnsi" w:cstheme="minorHAnsi"/>
          <w:color w:val="000000" w:themeColor="text1"/>
        </w:rPr>
        <w:t xml:space="preserve">are </w:t>
      </w:r>
      <w:r w:rsidR="00D63E42" w:rsidRPr="00147449">
        <w:rPr>
          <w:rFonts w:asciiTheme="minorHAnsi" w:hAnsiTheme="minorHAnsi" w:cstheme="minorHAnsi"/>
          <w:color w:val="000000" w:themeColor="text1"/>
        </w:rPr>
        <w:t>much-improved</w:t>
      </w:r>
      <w:r w:rsidR="00D9141C" w:rsidRPr="00147449">
        <w:rPr>
          <w:rFonts w:asciiTheme="minorHAnsi" w:hAnsiTheme="minorHAnsi" w:cstheme="minorHAnsi"/>
          <w:color w:val="000000" w:themeColor="text1"/>
        </w:rPr>
        <w:t xml:space="preserve"> method</w:t>
      </w:r>
      <w:r w:rsidR="0051558B" w:rsidRPr="00147449">
        <w:rPr>
          <w:rFonts w:asciiTheme="minorHAnsi" w:hAnsiTheme="minorHAnsi" w:cstheme="minorHAnsi"/>
          <w:color w:val="000000" w:themeColor="text1"/>
        </w:rPr>
        <w:t xml:space="preserve">s capable of achieving even </w:t>
      </w:r>
      <w:r w:rsidR="00F25FE9" w:rsidRPr="00147449">
        <w:rPr>
          <w:rFonts w:asciiTheme="minorHAnsi" w:hAnsiTheme="minorHAnsi" w:cstheme="minorHAnsi"/>
          <w:color w:val="000000" w:themeColor="text1"/>
        </w:rPr>
        <w:t xml:space="preserve">inoculation; however, </w:t>
      </w:r>
      <w:r w:rsidR="0051558B" w:rsidRPr="00147449">
        <w:rPr>
          <w:rFonts w:asciiTheme="minorHAnsi" w:hAnsiTheme="minorHAnsi" w:cstheme="minorHAnsi"/>
          <w:color w:val="000000" w:themeColor="text1"/>
        </w:rPr>
        <w:t xml:space="preserve">both are </w:t>
      </w:r>
      <w:r w:rsidR="00F25FE9" w:rsidRPr="00147449">
        <w:rPr>
          <w:rFonts w:asciiTheme="minorHAnsi" w:hAnsiTheme="minorHAnsi" w:cstheme="minorHAnsi"/>
          <w:color w:val="000000" w:themeColor="text1"/>
        </w:rPr>
        <w:t xml:space="preserve">not flexible in adjusting their </w:t>
      </w:r>
      <w:r w:rsidR="00B40F73" w:rsidRPr="00147449">
        <w:rPr>
          <w:rFonts w:asciiTheme="minorHAnsi" w:hAnsiTheme="minorHAnsi" w:cstheme="minorHAnsi"/>
          <w:color w:val="000000" w:themeColor="text1"/>
        </w:rPr>
        <w:t xml:space="preserve">inoculation </w:t>
      </w:r>
      <w:r w:rsidR="00D9141C" w:rsidRPr="00147449">
        <w:rPr>
          <w:rFonts w:asciiTheme="minorHAnsi" w:hAnsiTheme="minorHAnsi" w:cstheme="minorHAnsi"/>
          <w:color w:val="000000" w:themeColor="text1"/>
        </w:rPr>
        <w:t>capacity</w:t>
      </w:r>
      <w:r w:rsidR="002A1A27" w:rsidRPr="00147449">
        <w:rPr>
          <w:rFonts w:asciiTheme="minorHAnsi" w:hAnsiTheme="minorHAnsi" w:cstheme="minorHAnsi"/>
          <w:color w:val="000000" w:themeColor="text1"/>
        </w:rPr>
        <w:t xml:space="preserve"> in terms of the number of plants to be inoculated in a single event</w:t>
      </w:r>
      <w:r w:rsidR="00910111" w:rsidRPr="00147449">
        <w:rPr>
          <w:rFonts w:asciiTheme="minorHAnsi" w:hAnsiTheme="minorHAnsi" w:cstheme="minorHAnsi"/>
          <w:color w:val="000000" w:themeColor="text1"/>
        </w:rPr>
        <w:t xml:space="preserve">, </w:t>
      </w:r>
      <w:r w:rsidR="00D63E42" w:rsidRPr="00147449">
        <w:rPr>
          <w:rFonts w:asciiTheme="minorHAnsi" w:hAnsiTheme="minorHAnsi" w:cstheme="minorHAnsi"/>
          <w:color w:val="000000" w:themeColor="text1"/>
        </w:rPr>
        <w:t xml:space="preserve">making </w:t>
      </w:r>
      <w:r w:rsidR="00B40F73" w:rsidRPr="00147449">
        <w:rPr>
          <w:rFonts w:asciiTheme="minorHAnsi" w:hAnsiTheme="minorHAnsi" w:cstheme="minorHAnsi"/>
          <w:color w:val="000000" w:themeColor="text1"/>
        </w:rPr>
        <w:t xml:space="preserve">either apparatus is </w:t>
      </w:r>
      <w:r w:rsidR="00D63E42" w:rsidRPr="00147449">
        <w:rPr>
          <w:rFonts w:asciiTheme="minorHAnsi" w:hAnsiTheme="minorHAnsi" w:cstheme="minorHAnsi"/>
          <w:color w:val="000000" w:themeColor="text1"/>
        </w:rPr>
        <w:t>not trivial</w:t>
      </w:r>
      <w:r w:rsidR="00910111" w:rsidRPr="00147449">
        <w:rPr>
          <w:rFonts w:asciiTheme="minorHAnsi" w:hAnsiTheme="minorHAnsi" w:cstheme="minorHAnsi"/>
          <w:color w:val="000000" w:themeColor="text1"/>
        </w:rPr>
        <w:t>,</w:t>
      </w:r>
      <w:r w:rsidR="00D63E42" w:rsidRPr="00147449">
        <w:rPr>
          <w:rFonts w:asciiTheme="minorHAnsi" w:hAnsiTheme="minorHAnsi" w:cstheme="minorHAnsi"/>
          <w:color w:val="000000" w:themeColor="text1"/>
        </w:rPr>
        <w:t xml:space="preserve"> and the</w:t>
      </w:r>
      <w:r w:rsidR="00910111" w:rsidRPr="00147449">
        <w:rPr>
          <w:rFonts w:asciiTheme="minorHAnsi" w:hAnsiTheme="minorHAnsi" w:cstheme="minorHAnsi"/>
          <w:color w:val="000000" w:themeColor="text1"/>
        </w:rPr>
        <w:t>ir</w:t>
      </w:r>
      <w:r w:rsidR="00D63E42" w:rsidRPr="00147449">
        <w:rPr>
          <w:rFonts w:asciiTheme="minorHAnsi" w:hAnsiTheme="minorHAnsi" w:cstheme="minorHAnsi"/>
          <w:color w:val="000000" w:themeColor="text1"/>
        </w:rPr>
        <w:t xml:space="preserve"> operation is restricted to lab</w:t>
      </w:r>
      <w:r w:rsidR="00B40F73" w:rsidRPr="00147449">
        <w:rPr>
          <w:rFonts w:asciiTheme="minorHAnsi" w:hAnsiTheme="minorHAnsi" w:cstheme="minorHAnsi"/>
          <w:color w:val="000000" w:themeColor="text1"/>
        </w:rPr>
        <w:t xml:space="preserve"> areas</w:t>
      </w:r>
      <w:r w:rsidR="00D63E42" w:rsidRPr="00147449">
        <w:rPr>
          <w:rFonts w:asciiTheme="minorHAnsi" w:hAnsiTheme="minorHAnsi" w:cstheme="minorHAnsi"/>
          <w:color w:val="000000" w:themeColor="text1"/>
        </w:rPr>
        <w:t xml:space="preserve"> where there is </w:t>
      </w:r>
      <w:r w:rsidR="000E608D" w:rsidRPr="00147449">
        <w:rPr>
          <w:rFonts w:asciiTheme="minorHAnsi" w:hAnsiTheme="minorHAnsi" w:cstheme="minorHAnsi"/>
          <w:color w:val="000000" w:themeColor="text1"/>
        </w:rPr>
        <w:t xml:space="preserve">a </w:t>
      </w:r>
      <w:r w:rsidR="00D63E42" w:rsidRPr="00147449">
        <w:rPr>
          <w:rFonts w:asciiTheme="minorHAnsi" w:hAnsiTheme="minorHAnsi" w:cstheme="minorHAnsi"/>
          <w:color w:val="000000" w:themeColor="text1"/>
        </w:rPr>
        <w:t>vacuum</w:t>
      </w:r>
      <w:r w:rsidR="00B40F73" w:rsidRPr="00147449">
        <w:rPr>
          <w:rFonts w:asciiTheme="minorHAnsi" w:hAnsiTheme="minorHAnsi" w:cstheme="minorHAnsi"/>
          <w:color w:val="000000" w:themeColor="text1"/>
        </w:rPr>
        <w:t xml:space="preserve"> and/</w:t>
      </w:r>
      <w:r w:rsidR="000E608D" w:rsidRPr="00147449">
        <w:rPr>
          <w:rFonts w:asciiTheme="minorHAnsi" w:hAnsiTheme="minorHAnsi" w:cstheme="minorHAnsi"/>
          <w:color w:val="000000" w:themeColor="text1"/>
        </w:rPr>
        <w:t xml:space="preserve">or </w:t>
      </w:r>
      <w:r w:rsidR="00B40F73" w:rsidRPr="00147449">
        <w:rPr>
          <w:rFonts w:asciiTheme="minorHAnsi" w:hAnsiTheme="minorHAnsi" w:cstheme="minorHAnsi"/>
          <w:color w:val="000000" w:themeColor="text1"/>
        </w:rPr>
        <w:t>electricity</w:t>
      </w:r>
      <w:r w:rsidR="00D63E42" w:rsidRPr="00147449">
        <w:rPr>
          <w:rFonts w:asciiTheme="minorHAnsi" w:hAnsiTheme="minorHAnsi" w:cstheme="minorHAnsi"/>
          <w:color w:val="000000" w:themeColor="text1"/>
        </w:rPr>
        <w:t xml:space="preserve"> source</w:t>
      </w:r>
      <w:r w:rsidR="00B40F73" w:rsidRPr="00147449">
        <w:rPr>
          <w:rFonts w:asciiTheme="minorHAnsi" w:hAnsiTheme="minorHAnsi" w:cstheme="minorHAnsi"/>
          <w:color w:val="000000" w:themeColor="text1"/>
        </w:rPr>
        <w:t>.</w:t>
      </w:r>
    </w:p>
    <w:p w14:paraId="21F5AACF" w14:textId="016D85F0" w:rsidR="00D63E42" w:rsidRPr="00147449" w:rsidRDefault="00D63E42" w:rsidP="0059666F">
      <w:pPr>
        <w:rPr>
          <w:rFonts w:asciiTheme="minorHAnsi" w:hAnsiTheme="minorHAnsi" w:cstheme="minorHAnsi"/>
          <w:color w:val="000000" w:themeColor="text1"/>
        </w:rPr>
      </w:pPr>
    </w:p>
    <w:p w14:paraId="3B0034CB" w14:textId="6F81DD1F" w:rsidR="00D82895" w:rsidRPr="00147449" w:rsidRDefault="00D63E42" w:rsidP="0059666F">
      <w:pPr>
        <w:rPr>
          <w:rFonts w:asciiTheme="minorHAnsi" w:hAnsiTheme="minorHAnsi" w:cstheme="minorHAnsi"/>
          <w:color w:val="000000" w:themeColor="text1"/>
        </w:rPr>
      </w:pPr>
      <w:r w:rsidRPr="00147449">
        <w:rPr>
          <w:rFonts w:asciiTheme="minorHAnsi" w:hAnsiTheme="minorHAnsi" w:cstheme="minorHAnsi"/>
          <w:color w:val="000000" w:themeColor="text1"/>
        </w:rPr>
        <w:t>Our lab has been working with plant-powdery mildew interaction for over 20 years</w:t>
      </w:r>
      <w:r w:rsidR="008D676F" w:rsidRPr="00147449">
        <w:rPr>
          <w:rFonts w:asciiTheme="minorHAnsi" w:hAnsiTheme="minorHAnsi" w:cstheme="minorHAnsi"/>
          <w:color w:val="000000" w:themeColor="text1"/>
        </w:rPr>
        <w:fldChar w:fldCharType="begin">
          <w:fldData xml:space="preserve">PEVuZE5vdGU+PENpdGU+PEF1dGhvcj5YaWFvPC9BdXRob3I+PFllYXI+MjAwMTwvWWVhcj48UmVj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</w:fldData>
        </w:fldChar>
      </w:r>
      <w:r w:rsidR="00C72FD7" w:rsidRPr="00147449">
        <w:rPr>
          <w:rFonts w:asciiTheme="minorHAnsi" w:hAnsiTheme="minorHAnsi" w:cstheme="minorHAnsi"/>
          <w:color w:val="000000" w:themeColor="text1"/>
        </w:rPr>
        <w:instrText xml:space="preserve"> ADDIN EN.CITE </w:instrText>
      </w:r>
      <w:r w:rsidR="00C72FD7" w:rsidRPr="00147449">
        <w:rPr>
          <w:rFonts w:asciiTheme="minorHAnsi" w:hAnsiTheme="minorHAnsi" w:cstheme="minorHAnsi"/>
          <w:color w:val="000000" w:themeColor="text1"/>
        </w:rPr>
        <w:fldChar w:fldCharType="begin">
          <w:fldData xml:space="preserve">PEVuZE5vdGU+PENpdGU+PEF1dGhvcj5YaWFvPC9BdXRob3I+PFllYXI+MjAwMTwvWWVhcj48UmVj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</w:fldData>
        </w:fldChar>
      </w:r>
      <w:r w:rsidR="00C72FD7" w:rsidRPr="00147449">
        <w:rPr>
          <w:rFonts w:asciiTheme="minorHAnsi" w:hAnsiTheme="minorHAnsi" w:cstheme="minorHAnsi"/>
          <w:color w:val="000000" w:themeColor="text1"/>
        </w:rPr>
        <w:instrText xml:space="preserve"> ADDIN EN.CITE.DATA </w:instrText>
      </w:r>
      <w:r w:rsidR="00C72FD7" w:rsidRPr="00147449">
        <w:rPr>
          <w:rFonts w:asciiTheme="minorHAnsi" w:hAnsiTheme="minorHAnsi" w:cstheme="minorHAnsi"/>
          <w:color w:val="000000" w:themeColor="text1"/>
        </w:rPr>
      </w:r>
      <w:r w:rsidR="00C72FD7" w:rsidRPr="00147449">
        <w:rPr>
          <w:rFonts w:asciiTheme="minorHAnsi" w:hAnsiTheme="minorHAnsi" w:cstheme="minorHAnsi"/>
          <w:color w:val="000000" w:themeColor="text1"/>
        </w:rPr>
        <w:fldChar w:fldCharType="end"/>
      </w:r>
      <w:r w:rsidR="008D676F" w:rsidRPr="00147449">
        <w:rPr>
          <w:rFonts w:asciiTheme="minorHAnsi" w:hAnsiTheme="minorHAnsi" w:cstheme="minorHAnsi"/>
          <w:color w:val="000000" w:themeColor="text1"/>
        </w:rPr>
      </w:r>
      <w:r w:rsidR="008D676F" w:rsidRPr="00147449">
        <w:rPr>
          <w:rFonts w:asciiTheme="minorHAnsi" w:hAnsiTheme="minorHAnsi" w:cstheme="minorHAnsi"/>
          <w:color w:val="000000" w:themeColor="text1"/>
        </w:rPr>
        <w:fldChar w:fldCharType="separate"/>
      </w:r>
      <w:r w:rsidR="00C72FD7" w:rsidRPr="00147449">
        <w:rPr>
          <w:rFonts w:asciiTheme="minorHAnsi" w:hAnsiTheme="minorHAnsi" w:cstheme="minorHAnsi"/>
          <w:noProof/>
          <w:color w:val="000000" w:themeColor="text1"/>
          <w:vertAlign w:val="superscript"/>
        </w:rPr>
        <w:t>9,10</w:t>
      </w:r>
      <w:r w:rsidR="008D676F" w:rsidRPr="00147449">
        <w:rPr>
          <w:rFonts w:asciiTheme="minorHAnsi" w:hAnsiTheme="minorHAnsi" w:cstheme="minorHAnsi"/>
          <w:color w:val="000000" w:themeColor="text1"/>
        </w:rPr>
        <w:fldChar w:fldCharType="end"/>
      </w:r>
      <w:r w:rsidRPr="00147449">
        <w:rPr>
          <w:rFonts w:asciiTheme="minorHAnsi" w:hAnsiTheme="minorHAnsi" w:cstheme="minorHAnsi"/>
          <w:color w:val="000000" w:themeColor="text1"/>
        </w:rPr>
        <w:t xml:space="preserve">. Over the </w:t>
      </w:r>
      <w:r w:rsidR="00C15C81" w:rsidRPr="00147449">
        <w:rPr>
          <w:rFonts w:asciiTheme="minorHAnsi" w:hAnsiTheme="minorHAnsi" w:cstheme="minorHAnsi"/>
          <w:color w:val="000000" w:themeColor="text1"/>
        </w:rPr>
        <w:t>past decade</w:t>
      </w:r>
      <w:r w:rsidRPr="00147449">
        <w:rPr>
          <w:rFonts w:asciiTheme="minorHAnsi" w:hAnsiTheme="minorHAnsi" w:cstheme="minorHAnsi"/>
          <w:color w:val="000000" w:themeColor="text1"/>
        </w:rPr>
        <w:t>, we tested a number of inoculation methods and recently developed a simple</w:t>
      </w:r>
      <w:r w:rsidR="00B40F73" w:rsidRPr="00147449">
        <w:rPr>
          <w:rFonts w:asciiTheme="minorHAnsi" w:hAnsiTheme="minorHAnsi" w:cstheme="minorHAnsi"/>
          <w:color w:val="000000" w:themeColor="text1"/>
        </w:rPr>
        <w:t xml:space="preserve"> and yet </w:t>
      </w:r>
      <w:r w:rsidR="00102B5E" w:rsidRPr="00147449">
        <w:rPr>
          <w:rFonts w:asciiTheme="minorHAnsi" w:hAnsiTheme="minorHAnsi" w:cstheme="minorHAnsi"/>
          <w:color w:val="000000" w:themeColor="text1"/>
        </w:rPr>
        <w:t>effective</w:t>
      </w:r>
      <w:r w:rsidR="00B40F73" w:rsidRPr="00147449">
        <w:rPr>
          <w:rFonts w:asciiTheme="minorHAnsi" w:hAnsiTheme="minorHAnsi" w:cstheme="minorHAnsi"/>
          <w:color w:val="000000" w:themeColor="text1"/>
        </w:rPr>
        <w:t xml:space="preserve"> powdery mildew inoculation</w:t>
      </w:r>
      <w:r w:rsidRPr="00147449">
        <w:rPr>
          <w:rFonts w:asciiTheme="minorHAnsi" w:hAnsiTheme="minorHAnsi" w:cstheme="minorHAnsi"/>
          <w:color w:val="000000" w:themeColor="text1"/>
        </w:rPr>
        <w:t xml:space="preserve"> method. This </w:t>
      </w:r>
      <w:r w:rsidR="00B40F73" w:rsidRPr="00147449">
        <w:rPr>
          <w:rFonts w:asciiTheme="minorHAnsi" w:hAnsiTheme="minorHAnsi" w:cstheme="minorHAnsi"/>
          <w:color w:val="000000" w:themeColor="text1"/>
        </w:rPr>
        <w:t>mesh-based spore-brushing</w:t>
      </w:r>
      <w:r w:rsidRPr="00147449">
        <w:rPr>
          <w:rFonts w:asciiTheme="minorHAnsi" w:hAnsiTheme="minorHAnsi" w:cstheme="minorHAnsi"/>
          <w:color w:val="000000" w:themeColor="text1"/>
        </w:rPr>
        <w:t xml:space="preserve"> </w:t>
      </w:r>
      <w:r w:rsidR="00D82895" w:rsidRPr="00147449">
        <w:rPr>
          <w:rFonts w:asciiTheme="minorHAnsi" w:hAnsiTheme="minorHAnsi" w:cstheme="minorHAnsi"/>
          <w:color w:val="000000" w:themeColor="text1"/>
        </w:rPr>
        <w:t>method can ensure even inoculation</w:t>
      </w:r>
      <w:r w:rsidR="00847498" w:rsidRPr="00147449">
        <w:rPr>
          <w:rFonts w:asciiTheme="minorHAnsi" w:hAnsiTheme="minorHAnsi" w:cstheme="minorHAnsi"/>
          <w:color w:val="000000" w:themeColor="text1"/>
        </w:rPr>
        <w:t xml:space="preserve">, and is simple and scalable, thus should be easily adopted by </w:t>
      </w:r>
      <w:r w:rsidR="00102B5E" w:rsidRPr="00147449">
        <w:rPr>
          <w:rFonts w:asciiTheme="minorHAnsi" w:hAnsiTheme="minorHAnsi" w:cstheme="minorHAnsi"/>
          <w:color w:val="000000" w:themeColor="text1"/>
        </w:rPr>
        <w:t xml:space="preserve">any </w:t>
      </w:r>
      <w:r w:rsidR="00AA28C8" w:rsidRPr="00147449">
        <w:rPr>
          <w:rFonts w:asciiTheme="minorHAnsi" w:hAnsiTheme="minorHAnsi" w:cstheme="minorHAnsi"/>
          <w:color w:val="000000" w:themeColor="text1"/>
        </w:rPr>
        <w:t>laborator</w:t>
      </w:r>
      <w:r w:rsidR="00AA28C8">
        <w:rPr>
          <w:rFonts w:asciiTheme="minorHAnsi" w:hAnsiTheme="minorHAnsi" w:cstheme="minorHAnsi"/>
          <w:color w:val="000000" w:themeColor="text1"/>
        </w:rPr>
        <w:t xml:space="preserve">y </w:t>
      </w:r>
      <w:r w:rsidR="00102B5E" w:rsidRPr="00147449">
        <w:rPr>
          <w:rFonts w:asciiTheme="minorHAnsi" w:hAnsiTheme="minorHAnsi" w:cstheme="minorHAnsi"/>
          <w:color w:val="000000" w:themeColor="text1"/>
        </w:rPr>
        <w:t xml:space="preserve">working </w:t>
      </w:r>
      <w:r w:rsidR="00847498" w:rsidRPr="00147449">
        <w:rPr>
          <w:rFonts w:asciiTheme="minorHAnsi" w:hAnsiTheme="minorHAnsi" w:cstheme="minorHAnsi"/>
          <w:color w:val="000000" w:themeColor="text1"/>
        </w:rPr>
        <w:t>with</w:t>
      </w:r>
      <w:r w:rsidR="00102B5E" w:rsidRPr="00147449">
        <w:rPr>
          <w:rFonts w:asciiTheme="minorHAnsi" w:hAnsiTheme="minorHAnsi" w:cstheme="minorHAnsi"/>
          <w:color w:val="000000" w:themeColor="text1"/>
        </w:rPr>
        <w:t xml:space="preserve"> powdery mildew.  </w:t>
      </w:r>
    </w:p>
    <w:p w14:paraId="45FFBA19" w14:textId="6F0DE39E" w:rsidR="007A4DD6" w:rsidRPr="00147449" w:rsidRDefault="007A4DD6" w:rsidP="007A4DD6">
      <w:pPr>
        <w:rPr>
          <w:rFonts w:asciiTheme="minorHAnsi" w:hAnsiTheme="minorHAnsi" w:cstheme="minorHAnsi"/>
          <w:color w:val="808080" w:themeColor="background1" w:themeShade="80"/>
        </w:rPr>
      </w:pPr>
    </w:p>
    <w:p w14:paraId="3D4CD2F3" w14:textId="31962545" w:rsidR="006305D7" w:rsidRDefault="006305D7" w:rsidP="001B1519">
      <w:pPr>
        <w:rPr>
          <w:rFonts w:asciiTheme="minorHAnsi" w:hAnsiTheme="minorHAnsi" w:cstheme="minorHAnsi"/>
          <w:b/>
        </w:rPr>
      </w:pPr>
      <w:r w:rsidRPr="00147449">
        <w:rPr>
          <w:rFonts w:asciiTheme="minorHAnsi" w:hAnsiTheme="minorHAnsi" w:cstheme="minorHAnsi"/>
          <w:b/>
        </w:rPr>
        <w:t>PROTOCOL</w:t>
      </w:r>
    </w:p>
    <w:p w14:paraId="682084E8" w14:textId="77777777" w:rsidR="00D2319D" w:rsidRPr="00147449" w:rsidRDefault="00D2319D" w:rsidP="001B1519">
      <w:pPr>
        <w:rPr>
          <w:rFonts w:asciiTheme="minorHAnsi" w:hAnsiTheme="minorHAnsi" w:cstheme="minorHAnsi"/>
          <w:color w:val="808080" w:themeColor="background1" w:themeShade="80"/>
        </w:rPr>
      </w:pPr>
    </w:p>
    <w:p w14:paraId="17D6EECA" w14:textId="640CE10D" w:rsidR="009B5EEA" w:rsidRPr="00FC74BA" w:rsidRDefault="001B061F" w:rsidP="00FC74BA">
      <w:pPr>
        <w:pStyle w:val="ListParagraph"/>
        <w:numPr>
          <w:ilvl w:val="0"/>
          <w:numId w:val="27"/>
        </w:numPr>
        <w:ind w:left="0" w:firstLine="0"/>
        <w:rPr>
          <w:rFonts w:asciiTheme="minorHAnsi" w:hAnsiTheme="minorHAnsi" w:cstheme="minorHAnsi"/>
          <w:b/>
          <w:bCs/>
          <w:color w:val="auto"/>
        </w:rPr>
      </w:pPr>
      <w:bookmarkStart w:id="0" w:name="_Hlk62755317"/>
      <w:r w:rsidRPr="00FC74BA">
        <w:rPr>
          <w:rFonts w:asciiTheme="minorHAnsi" w:hAnsiTheme="minorHAnsi" w:cstheme="minorHAnsi"/>
          <w:b/>
          <w:bCs/>
          <w:color w:val="000000" w:themeColor="text1"/>
          <w:highlight w:val="yellow"/>
        </w:rPr>
        <w:t>Mak</w:t>
      </w:r>
      <w:r w:rsidR="005557B7" w:rsidRPr="00FC74BA">
        <w:rPr>
          <w:rFonts w:asciiTheme="minorHAnsi" w:hAnsiTheme="minorHAnsi" w:cstheme="minorHAnsi"/>
          <w:b/>
          <w:bCs/>
          <w:color w:val="000000" w:themeColor="text1"/>
          <w:highlight w:val="yellow"/>
        </w:rPr>
        <w:t>ing</w:t>
      </w:r>
      <w:r w:rsidRPr="00FC74BA">
        <w:rPr>
          <w:rFonts w:asciiTheme="minorHAnsi" w:hAnsiTheme="minorHAnsi" w:cstheme="minorHAnsi"/>
          <w:b/>
          <w:bCs/>
          <w:color w:val="000000" w:themeColor="text1"/>
          <w:highlight w:val="yellow"/>
        </w:rPr>
        <w:t xml:space="preserve"> </w:t>
      </w:r>
      <w:r w:rsidR="00A16271" w:rsidRPr="00FC74BA">
        <w:rPr>
          <w:rFonts w:asciiTheme="minorHAnsi" w:hAnsiTheme="minorHAnsi" w:cstheme="minorHAnsi"/>
          <w:b/>
          <w:bCs/>
          <w:color w:val="000000" w:themeColor="text1"/>
          <w:highlight w:val="yellow"/>
        </w:rPr>
        <w:t>a</w:t>
      </w:r>
      <w:r w:rsidR="002D235A" w:rsidRPr="00FC74BA">
        <w:rPr>
          <w:rFonts w:asciiTheme="minorHAnsi" w:hAnsiTheme="minorHAnsi" w:cstheme="minorHAnsi"/>
          <w:b/>
          <w:bCs/>
          <w:color w:val="000000" w:themeColor="text1"/>
          <w:highlight w:val="yellow"/>
        </w:rPr>
        <w:t xml:space="preserve"> standard</w:t>
      </w:r>
      <w:r w:rsidR="00A16271" w:rsidRPr="00FC74BA">
        <w:rPr>
          <w:rFonts w:asciiTheme="minorHAnsi" w:hAnsiTheme="minorHAnsi" w:cstheme="minorHAnsi"/>
          <w:b/>
          <w:bCs/>
          <w:color w:val="000000" w:themeColor="text1"/>
          <w:highlight w:val="yellow"/>
        </w:rPr>
        <w:t xml:space="preserve"> </w:t>
      </w:r>
      <w:r w:rsidRPr="00FC74BA">
        <w:rPr>
          <w:rFonts w:asciiTheme="minorHAnsi" w:hAnsiTheme="minorHAnsi" w:cstheme="minorHAnsi"/>
          <w:b/>
          <w:bCs/>
          <w:color w:val="000000" w:themeColor="text1"/>
          <w:highlight w:val="yellow"/>
        </w:rPr>
        <w:t xml:space="preserve">inoculation </w:t>
      </w:r>
      <w:r w:rsidRPr="00FC74BA">
        <w:rPr>
          <w:rFonts w:asciiTheme="minorHAnsi" w:hAnsiTheme="minorHAnsi" w:cstheme="minorHAnsi"/>
          <w:b/>
          <w:bCs/>
          <w:color w:val="auto"/>
          <w:highlight w:val="yellow"/>
        </w:rPr>
        <w:t>box</w:t>
      </w:r>
      <w:r w:rsidR="00AC1CE0" w:rsidRPr="00FC74BA">
        <w:rPr>
          <w:rFonts w:asciiTheme="minorHAnsi" w:hAnsiTheme="minorHAnsi" w:cstheme="minorHAnsi"/>
          <w:b/>
          <w:bCs/>
          <w:color w:val="auto"/>
          <w:highlight w:val="yellow"/>
        </w:rPr>
        <w:t xml:space="preserve"> with a removable top lid mounted with a mesh</w:t>
      </w:r>
      <w:r w:rsidR="00A16271" w:rsidRPr="00FC74BA">
        <w:rPr>
          <w:rFonts w:asciiTheme="minorHAnsi" w:hAnsiTheme="minorHAnsi" w:cstheme="minorHAnsi"/>
          <w:b/>
          <w:bCs/>
          <w:color w:val="auto"/>
        </w:rPr>
        <w:t xml:space="preserve"> </w:t>
      </w:r>
    </w:p>
    <w:p w14:paraId="23DAA124" w14:textId="77777777" w:rsidR="00D2319D" w:rsidRPr="00FC74BA" w:rsidRDefault="00D2319D" w:rsidP="00FC74BA">
      <w:pPr>
        <w:pStyle w:val="ListParagraph"/>
        <w:ind w:left="0"/>
        <w:rPr>
          <w:rFonts w:asciiTheme="minorHAnsi" w:hAnsiTheme="minorHAnsi" w:cstheme="minorHAnsi"/>
          <w:b/>
          <w:bCs/>
          <w:color w:val="000000" w:themeColor="text1"/>
        </w:rPr>
      </w:pPr>
    </w:p>
    <w:p w14:paraId="459B57AD" w14:textId="6B0CD28B" w:rsidR="00043002" w:rsidRPr="00147449" w:rsidRDefault="00043002" w:rsidP="00FC74BA">
      <w:pPr>
        <w:rPr>
          <w:rFonts w:asciiTheme="minorHAnsi" w:hAnsiTheme="minorHAnsi" w:cstheme="minorHAnsi"/>
          <w:color w:val="000000" w:themeColor="text1"/>
        </w:rPr>
      </w:pPr>
      <w:r w:rsidRPr="00147449">
        <w:rPr>
          <w:rFonts w:asciiTheme="minorHAnsi" w:hAnsiTheme="minorHAnsi" w:cstheme="minorHAnsi"/>
          <w:color w:val="000000" w:themeColor="text1"/>
        </w:rPr>
        <w:t xml:space="preserve">1.1. </w:t>
      </w:r>
      <w:r w:rsidRPr="00AC1CE0">
        <w:rPr>
          <w:rFonts w:asciiTheme="minorHAnsi" w:hAnsiTheme="minorHAnsi" w:cstheme="minorHAnsi"/>
          <w:color w:val="000000" w:themeColor="text1"/>
          <w:highlight w:val="yellow"/>
        </w:rPr>
        <w:t>Purchase a roll of 50</w:t>
      </w:r>
      <w:r w:rsidR="00AE6F9F" w:rsidRPr="00AC1CE0">
        <w:rPr>
          <w:rFonts w:asciiTheme="minorHAnsi" w:hAnsiTheme="minorHAnsi" w:cstheme="minorHAnsi"/>
          <w:color w:val="000000" w:themeColor="text1"/>
          <w:highlight w:val="yellow"/>
        </w:rPr>
        <w:t xml:space="preserve"> µm</w:t>
      </w:r>
      <w:r w:rsidRPr="00AC1CE0">
        <w:rPr>
          <w:rFonts w:asciiTheme="minorHAnsi" w:hAnsiTheme="minorHAnsi" w:cstheme="minorHAnsi"/>
          <w:color w:val="000000" w:themeColor="text1"/>
          <w:highlight w:val="yellow"/>
        </w:rPr>
        <w:t xml:space="preserve"> nylon membrane mesh or 48</w:t>
      </w:r>
      <w:r w:rsidR="00AE6F9F" w:rsidRPr="00AC1CE0">
        <w:rPr>
          <w:rFonts w:asciiTheme="minorHAnsi" w:hAnsiTheme="minorHAnsi" w:cstheme="minorHAnsi"/>
          <w:color w:val="000000" w:themeColor="text1"/>
          <w:highlight w:val="yellow"/>
        </w:rPr>
        <w:t xml:space="preserve"> µm</w:t>
      </w:r>
      <w:r w:rsidRPr="00AC1CE0">
        <w:rPr>
          <w:rFonts w:asciiTheme="minorHAnsi" w:hAnsiTheme="minorHAnsi" w:cstheme="minorHAnsi"/>
          <w:color w:val="000000" w:themeColor="text1"/>
          <w:highlight w:val="yellow"/>
        </w:rPr>
        <w:t xml:space="preserve"> stainless steel mesh</w:t>
      </w:r>
      <w:r w:rsidR="00650F22" w:rsidRPr="00AC1CE0">
        <w:rPr>
          <w:rFonts w:asciiTheme="minorHAnsi" w:hAnsiTheme="minorHAnsi" w:cstheme="minorHAnsi"/>
          <w:color w:val="000000" w:themeColor="text1"/>
          <w:highlight w:val="yellow"/>
        </w:rPr>
        <w:t xml:space="preserve"> (recommended)</w:t>
      </w:r>
      <w:r w:rsidRPr="00AC1CE0">
        <w:rPr>
          <w:rFonts w:asciiTheme="minorHAnsi" w:hAnsiTheme="minorHAnsi" w:cstheme="minorHAnsi"/>
          <w:color w:val="000000" w:themeColor="text1"/>
          <w:highlight w:val="yellow"/>
        </w:rPr>
        <w:t xml:space="preserve"> </w:t>
      </w:r>
      <w:r w:rsidRPr="00FC74BA">
        <w:rPr>
          <w:rFonts w:asciiTheme="minorHAnsi" w:hAnsiTheme="minorHAnsi" w:cstheme="minorHAnsi"/>
          <w:color w:val="auto"/>
          <w:highlight w:val="yellow"/>
        </w:rPr>
        <w:t xml:space="preserve">from </w:t>
      </w:r>
      <w:r w:rsidR="00DA2C63" w:rsidRPr="00FC74BA">
        <w:rPr>
          <w:rFonts w:asciiTheme="minorHAnsi" w:hAnsiTheme="minorHAnsi" w:cstheme="minorHAnsi"/>
          <w:color w:val="auto"/>
          <w:highlight w:val="yellow"/>
        </w:rPr>
        <w:t>stores</w:t>
      </w:r>
      <w:r w:rsidRPr="00147449">
        <w:rPr>
          <w:rFonts w:asciiTheme="minorHAnsi" w:hAnsiTheme="minorHAnsi" w:cstheme="minorHAnsi"/>
          <w:color w:val="000000" w:themeColor="text1"/>
        </w:rPr>
        <w:t>. Make sure to order enough for cutting into multiple pieces of 14</w:t>
      </w:r>
      <w:r w:rsidR="00AC34C4">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Pr="00147449">
        <w:rPr>
          <w:rFonts w:asciiTheme="minorHAnsi" w:hAnsiTheme="minorHAnsi" w:cstheme="minorHAnsi"/>
          <w:color w:val="000000" w:themeColor="text1"/>
        </w:rPr>
        <w:t xml:space="preserve"> x 26</w:t>
      </w:r>
      <w:r w:rsidR="00AC34C4">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Pr="00147449">
        <w:rPr>
          <w:rFonts w:asciiTheme="minorHAnsi" w:hAnsiTheme="minorHAnsi" w:cstheme="minorHAnsi"/>
          <w:color w:val="000000" w:themeColor="text1"/>
        </w:rPr>
        <w:t xml:space="preserve"> for replacement of worn mesh.</w:t>
      </w:r>
    </w:p>
    <w:p w14:paraId="42B8A2BD" w14:textId="77777777" w:rsidR="009D04D8" w:rsidRPr="00147449" w:rsidRDefault="009D04D8" w:rsidP="00FC74BA">
      <w:pPr>
        <w:rPr>
          <w:rFonts w:asciiTheme="minorHAnsi" w:hAnsiTheme="minorHAnsi" w:cstheme="minorHAnsi"/>
          <w:color w:val="000000" w:themeColor="text1"/>
        </w:rPr>
      </w:pPr>
    </w:p>
    <w:p w14:paraId="7BE237CC" w14:textId="4594D4E8" w:rsidR="00D30F68" w:rsidRPr="00147449" w:rsidRDefault="00043002" w:rsidP="00D30F68">
      <w:pPr>
        <w:rPr>
          <w:rFonts w:asciiTheme="minorHAnsi" w:hAnsiTheme="minorHAnsi" w:cstheme="minorHAnsi"/>
          <w:color w:val="000000" w:themeColor="text1"/>
        </w:rPr>
      </w:pPr>
      <w:r w:rsidRPr="00147449">
        <w:rPr>
          <w:rFonts w:asciiTheme="minorHAnsi" w:hAnsiTheme="minorHAnsi" w:cstheme="minorHAnsi"/>
          <w:color w:val="000000" w:themeColor="text1"/>
        </w:rPr>
        <w:t xml:space="preserve">1.2. </w:t>
      </w:r>
      <w:r w:rsidRPr="00AC1CE0">
        <w:rPr>
          <w:rFonts w:asciiTheme="minorHAnsi" w:hAnsiTheme="minorHAnsi" w:cstheme="minorHAnsi"/>
          <w:color w:val="000000" w:themeColor="text1"/>
          <w:highlight w:val="yellow"/>
        </w:rPr>
        <w:t>Purchase one 1/4</w:t>
      </w:r>
      <w:r w:rsidR="00AC34C4" w:rsidRPr="00AC1CE0">
        <w:rPr>
          <w:rFonts w:asciiTheme="minorHAnsi" w:hAnsiTheme="minorHAnsi" w:cstheme="minorHAnsi"/>
          <w:color w:val="000000" w:themeColor="text1"/>
          <w:highlight w:val="yellow"/>
        </w:rPr>
        <w:t xml:space="preserve"> </w:t>
      </w:r>
      <w:r w:rsidR="00AE6F9F" w:rsidRPr="00AC1CE0">
        <w:rPr>
          <w:rFonts w:asciiTheme="minorHAnsi" w:hAnsiTheme="minorHAnsi" w:cstheme="minorHAnsi"/>
          <w:color w:val="000000" w:themeColor="text1"/>
          <w:highlight w:val="yellow"/>
        </w:rPr>
        <w:t>in</w:t>
      </w:r>
      <w:r w:rsidRPr="00AC1CE0">
        <w:rPr>
          <w:rFonts w:asciiTheme="minorHAnsi" w:hAnsiTheme="minorHAnsi" w:cstheme="minorHAnsi"/>
          <w:color w:val="000000" w:themeColor="text1"/>
          <w:highlight w:val="yellow"/>
        </w:rPr>
        <w:t xml:space="preserve"> x 2</w:t>
      </w:r>
      <w:r w:rsidR="00AC34C4" w:rsidRPr="00AC1CE0">
        <w:rPr>
          <w:rFonts w:asciiTheme="minorHAnsi" w:hAnsiTheme="minorHAnsi" w:cstheme="minorHAnsi"/>
          <w:color w:val="000000" w:themeColor="text1"/>
          <w:highlight w:val="yellow"/>
        </w:rPr>
        <w:t xml:space="preserve"> </w:t>
      </w:r>
      <w:r w:rsidR="00AE6F9F" w:rsidRPr="00AC1CE0">
        <w:rPr>
          <w:rFonts w:asciiTheme="minorHAnsi" w:hAnsiTheme="minorHAnsi" w:cstheme="minorHAnsi"/>
          <w:color w:val="000000" w:themeColor="text1"/>
          <w:highlight w:val="yellow"/>
        </w:rPr>
        <w:t>ft</w:t>
      </w:r>
      <w:r w:rsidRPr="00AC1CE0">
        <w:rPr>
          <w:rFonts w:asciiTheme="minorHAnsi" w:hAnsiTheme="minorHAnsi" w:cstheme="minorHAnsi"/>
          <w:color w:val="000000" w:themeColor="text1"/>
          <w:highlight w:val="yellow"/>
        </w:rPr>
        <w:t xml:space="preserve"> x 4</w:t>
      </w:r>
      <w:r w:rsidR="00AC34C4" w:rsidRPr="00AC1CE0">
        <w:rPr>
          <w:rFonts w:asciiTheme="minorHAnsi" w:hAnsiTheme="minorHAnsi" w:cstheme="minorHAnsi"/>
          <w:color w:val="000000" w:themeColor="text1"/>
          <w:highlight w:val="yellow"/>
        </w:rPr>
        <w:t xml:space="preserve"> </w:t>
      </w:r>
      <w:r w:rsidR="00AE6F9F" w:rsidRPr="00AC1CE0">
        <w:rPr>
          <w:rFonts w:asciiTheme="minorHAnsi" w:hAnsiTheme="minorHAnsi" w:cstheme="minorHAnsi"/>
          <w:color w:val="000000" w:themeColor="text1"/>
          <w:highlight w:val="yellow"/>
        </w:rPr>
        <w:t>ft</w:t>
      </w:r>
      <w:r w:rsidRPr="00AC1CE0">
        <w:rPr>
          <w:rFonts w:asciiTheme="minorHAnsi" w:hAnsiTheme="minorHAnsi" w:cstheme="minorHAnsi"/>
          <w:color w:val="000000" w:themeColor="text1"/>
          <w:highlight w:val="yellow"/>
        </w:rPr>
        <w:t xml:space="preserve"> medium density fiberboard or plywood</w:t>
      </w:r>
      <w:r w:rsidR="00394360">
        <w:rPr>
          <w:rFonts w:asciiTheme="minorHAnsi" w:hAnsiTheme="minorHAnsi" w:cstheme="minorHAnsi"/>
          <w:color w:val="000000" w:themeColor="text1"/>
        </w:rPr>
        <w:t xml:space="preserve">, and </w:t>
      </w:r>
      <w:r w:rsidR="00394360">
        <w:rPr>
          <w:rFonts w:asciiTheme="minorHAnsi" w:hAnsiTheme="minorHAnsi" w:cstheme="minorHAnsi"/>
          <w:color w:val="000000" w:themeColor="text1"/>
          <w:highlight w:val="yellow"/>
        </w:rPr>
        <w:t>c</w:t>
      </w:r>
      <w:r w:rsidRPr="00FC74BA">
        <w:rPr>
          <w:rFonts w:asciiTheme="minorHAnsi" w:hAnsiTheme="minorHAnsi" w:cstheme="minorHAnsi"/>
          <w:color w:val="000000" w:themeColor="text1"/>
          <w:highlight w:val="yellow"/>
        </w:rPr>
        <w:t>ut two 24-1/2</w:t>
      </w:r>
      <w:r w:rsidR="00AC34C4" w:rsidRPr="00FC74BA">
        <w:rPr>
          <w:rFonts w:asciiTheme="minorHAnsi" w:hAnsiTheme="minorHAnsi" w:cstheme="minorHAnsi"/>
          <w:color w:val="000000" w:themeColor="text1"/>
          <w:highlight w:val="yellow"/>
        </w:rPr>
        <w:t xml:space="preserve"> </w:t>
      </w:r>
      <w:r w:rsidR="00AE6F9F" w:rsidRPr="00FC74BA">
        <w:rPr>
          <w:rFonts w:asciiTheme="minorHAnsi" w:hAnsiTheme="minorHAnsi" w:cstheme="minorHAnsi"/>
          <w:color w:val="000000" w:themeColor="text1"/>
          <w:highlight w:val="yellow"/>
        </w:rPr>
        <w:t>in</w:t>
      </w:r>
      <w:r w:rsidRPr="00FC74BA">
        <w:rPr>
          <w:rFonts w:asciiTheme="minorHAnsi" w:hAnsiTheme="minorHAnsi" w:cstheme="minorHAnsi"/>
          <w:color w:val="000000" w:themeColor="text1"/>
          <w:highlight w:val="yellow"/>
        </w:rPr>
        <w:t xml:space="preserve"> x 10</w:t>
      </w:r>
      <w:r w:rsidR="00AC34C4" w:rsidRPr="00FC74BA">
        <w:rPr>
          <w:rFonts w:asciiTheme="minorHAnsi" w:hAnsiTheme="minorHAnsi" w:cstheme="minorHAnsi"/>
          <w:color w:val="000000" w:themeColor="text1"/>
          <w:highlight w:val="yellow"/>
        </w:rPr>
        <w:t xml:space="preserve"> </w:t>
      </w:r>
      <w:r w:rsidR="00AE6F9F" w:rsidRPr="00FC74BA">
        <w:rPr>
          <w:rFonts w:asciiTheme="minorHAnsi" w:hAnsiTheme="minorHAnsi" w:cstheme="minorHAnsi"/>
          <w:color w:val="000000" w:themeColor="text1"/>
          <w:highlight w:val="yellow"/>
        </w:rPr>
        <w:t>in</w:t>
      </w:r>
      <w:r w:rsidRPr="00FC74BA">
        <w:rPr>
          <w:rFonts w:asciiTheme="minorHAnsi" w:hAnsiTheme="minorHAnsi" w:cstheme="minorHAnsi"/>
          <w:color w:val="000000" w:themeColor="text1"/>
          <w:highlight w:val="yellow"/>
        </w:rPr>
        <w:t xml:space="preserve"> pieces and two 12</w:t>
      </w:r>
      <w:r w:rsidR="00AC34C4" w:rsidRPr="00FC74BA">
        <w:rPr>
          <w:rFonts w:asciiTheme="minorHAnsi" w:hAnsiTheme="minorHAnsi" w:cstheme="minorHAnsi"/>
          <w:color w:val="000000" w:themeColor="text1"/>
          <w:highlight w:val="yellow"/>
        </w:rPr>
        <w:t xml:space="preserve"> </w:t>
      </w:r>
      <w:r w:rsidR="00AE6F9F" w:rsidRPr="00FC74BA">
        <w:rPr>
          <w:rFonts w:asciiTheme="minorHAnsi" w:hAnsiTheme="minorHAnsi" w:cstheme="minorHAnsi"/>
          <w:color w:val="000000" w:themeColor="text1"/>
          <w:highlight w:val="yellow"/>
        </w:rPr>
        <w:t>in</w:t>
      </w:r>
      <w:r w:rsidRPr="00FC74BA">
        <w:rPr>
          <w:rFonts w:asciiTheme="minorHAnsi" w:hAnsiTheme="minorHAnsi" w:cstheme="minorHAnsi"/>
          <w:color w:val="000000" w:themeColor="text1"/>
          <w:highlight w:val="yellow"/>
        </w:rPr>
        <w:t xml:space="preserve"> x 10</w:t>
      </w:r>
      <w:r w:rsidR="00AC34C4" w:rsidRPr="00FC74BA">
        <w:rPr>
          <w:rFonts w:asciiTheme="minorHAnsi" w:hAnsiTheme="minorHAnsi" w:cstheme="minorHAnsi"/>
          <w:color w:val="000000" w:themeColor="text1"/>
          <w:highlight w:val="yellow"/>
        </w:rPr>
        <w:t xml:space="preserve"> </w:t>
      </w:r>
      <w:r w:rsidR="00AE6F9F" w:rsidRPr="00FC74BA">
        <w:rPr>
          <w:rFonts w:asciiTheme="minorHAnsi" w:hAnsiTheme="minorHAnsi" w:cstheme="minorHAnsi"/>
          <w:color w:val="000000" w:themeColor="text1"/>
          <w:highlight w:val="yellow"/>
        </w:rPr>
        <w:t>in</w:t>
      </w:r>
      <w:r w:rsidRPr="00FC74BA">
        <w:rPr>
          <w:rFonts w:asciiTheme="minorHAnsi" w:hAnsiTheme="minorHAnsi" w:cstheme="minorHAnsi"/>
          <w:color w:val="000000" w:themeColor="text1"/>
          <w:highlight w:val="yellow"/>
        </w:rPr>
        <w:t xml:space="preserve"> </w:t>
      </w:r>
      <w:r w:rsidRPr="00FC74BA">
        <w:rPr>
          <w:rFonts w:asciiTheme="minorHAnsi" w:hAnsiTheme="minorHAnsi" w:cstheme="minorHAnsi"/>
          <w:color w:val="auto"/>
          <w:highlight w:val="yellow"/>
        </w:rPr>
        <w:t xml:space="preserve">pieces </w:t>
      </w:r>
      <w:r w:rsidR="004B35B0" w:rsidRPr="00FC74BA">
        <w:rPr>
          <w:rFonts w:asciiTheme="minorHAnsi" w:hAnsiTheme="minorHAnsi" w:cstheme="minorHAnsi"/>
          <w:color w:val="auto"/>
          <w:highlight w:val="yellow"/>
        </w:rPr>
        <w:t>for making an inoculation box</w:t>
      </w:r>
      <w:r w:rsidRPr="00FC74BA">
        <w:rPr>
          <w:rFonts w:asciiTheme="minorHAnsi" w:hAnsiTheme="minorHAnsi" w:cstheme="minorHAnsi"/>
          <w:color w:val="auto"/>
          <w:highlight w:val="yellow"/>
        </w:rPr>
        <w:t>.</w:t>
      </w:r>
      <w:r w:rsidR="00D30F68" w:rsidRPr="00FC74BA">
        <w:rPr>
          <w:rFonts w:asciiTheme="minorHAnsi" w:hAnsiTheme="minorHAnsi" w:cstheme="minorHAnsi"/>
          <w:color w:val="auto"/>
        </w:rPr>
        <w:t xml:space="preserve"> </w:t>
      </w:r>
      <w:r w:rsidR="00D30F68" w:rsidRPr="00147449">
        <w:rPr>
          <w:rFonts w:asciiTheme="minorHAnsi" w:hAnsiTheme="minorHAnsi" w:cstheme="minorHAnsi"/>
          <w:color w:val="000000" w:themeColor="text1"/>
        </w:rPr>
        <w:t xml:space="preserve">Use 8 corner clamps for supporting the four sides. </w:t>
      </w:r>
    </w:p>
    <w:p w14:paraId="3E8D6242" w14:textId="308387B1" w:rsidR="00D30F68" w:rsidRDefault="00043002" w:rsidP="00FC74BA">
      <w:pPr>
        <w:pStyle w:val="ListParagraph"/>
        <w:ind w:left="790"/>
        <w:rPr>
          <w:rFonts w:asciiTheme="minorHAnsi" w:hAnsiTheme="minorHAnsi" w:cstheme="minorHAnsi"/>
          <w:color w:val="000000" w:themeColor="text1"/>
        </w:rPr>
      </w:pPr>
      <w:r w:rsidRPr="00FC74BA">
        <w:rPr>
          <w:rFonts w:asciiTheme="minorHAnsi" w:hAnsiTheme="minorHAnsi" w:cstheme="minorHAnsi"/>
          <w:color w:val="000000" w:themeColor="text1"/>
        </w:rPr>
        <w:t xml:space="preserve"> </w:t>
      </w:r>
    </w:p>
    <w:p w14:paraId="541D27F1" w14:textId="2DD575CB" w:rsidR="00043002" w:rsidRPr="00147449" w:rsidRDefault="00D30F68" w:rsidP="00FC74BA">
      <w:pPr>
        <w:pStyle w:val="ListParagraph"/>
        <w:ind w:left="0"/>
      </w:pPr>
      <w:r>
        <w:rPr>
          <w:rFonts w:asciiTheme="minorHAnsi" w:hAnsiTheme="minorHAnsi" w:cstheme="minorHAnsi"/>
          <w:color w:val="000000" w:themeColor="text1"/>
        </w:rPr>
        <w:t xml:space="preserve">NOTE: </w:t>
      </w:r>
      <w:r w:rsidR="00043002" w:rsidRPr="00FC74BA">
        <w:rPr>
          <w:rFonts w:asciiTheme="minorHAnsi" w:hAnsiTheme="minorHAnsi" w:cstheme="minorHAnsi"/>
          <w:color w:val="000000" w:themeColor="text1"/>
        </w:rPr>
        <w:t>If fac</w:t>
      </w:r>
      <w:r w:rsidR="00650F22" w:rsidRPr="00FC74BA">
        <w:rPr>
          <w:rFonts w:asciiTheme="minorHAnsi" w:hAnsiTheme="minorHAnsi" w:cstheme="minorHAnsi"/>
          <w:color w:val="000000" w:themeColor="text1"/>
        </w:rPr>
        <w:t>ing</w:t>
      </w:r>
      <w:r w:rsidR="00043002" w:rsidRPr="00FC74BA">
        <w:rPr>
          <w:rFonts w:asciiTheme="minorHAnsi" w:hAnsiTheme="minorHAnsi" w:cstheme="minorHAnsi"/>
          <w:color w:val="000000" w:themeColor="text1"/>
        </w:rPr>
        <w:t xml:space="preserve"> the broad side of the enclosure, the left 12</w:t>
      </w:r>
      <w:r w:rsidR="00AC34C4" w:rsidRPr="00FC74BA">
        <w:rPr>
          <w:rFonts w:asciiTheme="minorHAnsi" w:hAnsiTheme="minorHAnsi" w:cstheme="minorHAnsi"/>
          <w:color w:val="000000" w:themeColor="text1"/>
        </w:rPr>
        <w:t xml:space="preserve"> </w:t>
      </w:r>
      <w:r w:rsidR="00AE6F9F" w:rsidRPr="00FC74BA">
        <w:rPr>
          <w:rFonts w:asciiTheme="minorHAnsi" w:hAnsiTheme="minorHAnsi" w:cstheme="minorHAnsi"/>
          <w:color w:val="000000" w:themeColor="text1"/>
        </w:rPr>
        <w:t>in</w:t>
      </w:r>
      <w:r w:rsidR="00AC34C4" w:rsidRPr="00FC74BA">
        <w:rPr>
          <w:rFonts w:asciiTheme="minorHAnsi" w:hAnsiTheme="minorHAnsi" w:cstheme="minorHAnsi"/>
          <w:color w:val="000000" w:themeColor="text1"/>
        </w:rPr>
        <w:t xml:space="preserve"> </w:t>
      </w:r>
      <w:r w:rsidR="00043002" w:rsidRPr="00FC74BA">
        <w:rPr>
          <w:rFonts w:asciiTheme="minorHAnsi" w:hAnsiTheme="minorHAnsi" w:cstheme="minorHAnsi"/>
          <w:color w:val="000000" w:themeColor="text1"/>
        </w:rPr>
        <w:t>x</w:t>
      </w:r>
      <w:r w:rsidR="00AC34C4" w:rsidRPr="00FC74BA">
        <w:rPr>
          <w:rFonts w:asciiTheme="minorHAnsi" w:hAnsiTheme="minorHAnsi" w:cstheme="minorHAnsi"/>
          <w:color w:val="000000" w:themeColor="text1"/>
        </w:rPr>
        <w:t xml:space="preserve"> </w:t>
      </w:r>
      <w:r w:rsidR="00043002" w:rsidRPr="00FC74BA">
        <w:rPr>
          <w:rFonts w:asciiTheme="minorHAnsi" w:hAnsiTheme="minorHAnsi" w:cstheme="minorHAnsi"/>
          <w:color w:val="000000" w:themeColor="text1"/>
        </w:rPr>
        <w:t>10</w:t>
      </w:r>
      <w:r w:rsidR="00AC34C4" w:rsidRPr="00FC74BA">
        <w:rPr>
          <w:rFonts w:asciiTheme="minorHAnsi" w:hAnsiTheme="minorHAnsi" w:cstheme="minorHAnsi"/>
          <w:color w:val="000000" w:themeColor="text1"/>
        </w:rPr>
        <w:t xml:space="preserve"> </w:t>
      </w:r>
      <w:r w:rsidR="00AE6F9F" w:rsidRPr="00FC74BA">
        <w:rPr>
          <w:rFonts w:asciiTheme="minorHAnsi" w:hAnsiTheme="minorHAnsi" w:cstheme="minorHAnsi"/>
          <w:color w:val="000000" w:themeColor="text1"/>
        </w:rPr>
        <w:t>in</w:t>
      </w:r>
      <w:r w:rsidR="00D2319D" w:rsidRPr="00FC74BA">
        <w:rPr>
          <w:rFonts w:asciiTheme="minorHAnsi" w:hAnsiTheme="minorHAnsi" w:cstheme="minorHAnsi"/>
          <w:color w:val="000000" w:themeColor="text1"/>
        </w:rPr>
        <w:t xml:space="preserve"> </w:t>
      </w:r>
      <w:r w:rsidR="00043002" w:rsidRPr="00FC74BA">
        <w:rPr>
          <w:rFonts w:asciiTheme="minorHAnsi" w:hAnsiTheme="minorHAnsi" w:cstheme="minorHAnsi"/>
          <w:color w:val="000000" w:themeColor="text1"/>
        </w:rPr>
        <w:t xml:space="preserve">side </w:t>
      </w:r>
      <w:r w:rsidR="00147449" w:rsidRPr="00FC74BA">
        <w:rPr>
          <w:rFonts w:asciiTheme="minorHAnsi" w:hAnsiTheme="minorHAnsi" w:cstheme="minorHAnsi"/>
          <w:color w:val="000000" w:themeColor="text1"/>
        </w:rPr>
        <w:t>is</w:t>
      </w:r>
      <w:r w:rsidR="00043002" w:rsidRPr="00FC74BA">
        <w:rPr>
          <w:rFonts w:asciiTheme="minorHAnsi" w:hAnsiTheme="minorHAnsi" w:cstheme="minorHAnsi"/>
          <w:color w:val="000000" w:themeColor="text1"/>
        </w:rPr>
        <w:t xml:space="preserve"> attached permanently and the right 12</w:t>
      </w:r>
      <w:r w:rsidR="00AC34C4" w:rsidRPr="00FC74BA">
        <w:rPr>
          <w:rFonts w:asciiTheme="minorHAnsi" w:hAnsiTheme="minorHAnsi" w:cstheme="minorHAnsi"/>
          <w:color w:val="000000" w:themeColor="text1"/>
        </w:rPr>
        <w:t xml:space="preserve"> </w:t>
      </w:r>
      <w:r w:rsidR="00AE6F9F" w:rsidRPr="00FC74BA">
        <w:rPr>
          <w:rFonts w:asciiTheme="minorHAnsi" w:hAnsiTheme="minorHAnsi" w:cstheme="minorHAnsi"/>
          <w:color w:val="000000" w:themeColor="text1"/>
        </w:rPr>
        <w:t>in</w:t>
      </w:r>
      <w:r w:rsidR="00650F22" w:rsidRPr="00FC74BA">
        <w:rPr>
          <w:rFonts w:asciiTheme="minorHAnsi" w:hAnsiTheme="minorHAnsi" w:cstheme="minorHAnsi"/>
          <w:color w:val="000000" w:themeColor="text1"/>
        </w:rPr>
        <w:t xml:space="preserve"> </w:t>
      </w:r>
      <w:r w:rsidR="00043002" w:rsidRPr="00FC74BA">
        <w:rPr>
          <w:rFonts w:asciiTheme="minorHAnsi" w:hAnsiTheme="minorHAnsi" w:cstheme="minorHAnsi"/>
          <w:color w:val="000000" w:themeColor="text1"/>
        </w:rPr>
        <w:t>x</w:t>
      </w:r>
      <w:r w:rsidR="00650F22" w:rsidRPr="00FC74BA">
        <w:rPr>
          <w:rFonts w:asciiTheme="minorHAnsi" w:hAnsiTheme="minorHAnsi" w:cstheme="minorHAnsi"/>
          <w:color w:val="000000" w:themeColor="text1"/>
        </w:rPr>
        <w:t xml:space="preserve"> </w:t>
      </w:r>
      <w:r w:rsidR="00043002" w:rsidRPr="00FC74BA">
        <w:rPr>
          <w:rFonts w:asciiTheme="minorHAnsi" w:hAnsiTheme="minorHAnsi" w:cstheme="minorHAnsi"/>
          <w:color w:val="000000" w:themeColor="text1"/>
        </w:rPr>
        <w:t>10</w:t>
      </w:r>
      <w:r w:rsidR="00AC34C4" w:rsidRPr="00FC74BA">
        <w:rPr>
          <w:rFonts w:asciiTheme="minorHAnsi" w:hAnsiTheme="minorHAnsi" w:cstheme="minorHAnsi"/>
          <w:color w:val="000000" w:themeColor="text1"/>
        </w:rPr>
        <w:t xml:space="preserve"> </w:t>
      </w:r>
      <w:r w:rsidR="00AE6F9F" w:rsidRPr="00FC74BA">
        <w:rPr>
          <w:rFonts w:asciiTheme="minorHAnsi" w:hAnsiTheme="minorHAnsi" w:cstheme="minorHAnsi"/>
          <w:color w:val="000000" w:themeColor="text1"/>
        </w:rPr>
        <w:t>in</w:t>
      </w:r>
      <w:r w:rsidR="00043002" w:rsidRPr="00FC74BA">
        <w:rPr>
          <w:rFonts w:asciiTheme="minorHAnsi" w:hAnsiTheme="minorHAnsi" w:cstheme="minorHAnsi"/>
          <w:color w:val="000000" w:themeColor="text1"/>
        </w:rPr>
        <w:t xml:space="preserve"> side is a removable door held in place by four magnetic catches (</w:t>
      </w:r>
      <w:r w:rsidR="00263F7C" w:rsidRPr="00FC74BA">
        <w:rPr>
          <w:rFonts w:asciiTheme="minorHAnsi" w:hAnsiTheme="minorHAnsi" w:cstheme="minorHAnsi"/>
          <w:b/>
          <w:bCs/>
          <w:color w:val="000000" w:themeColor="text1"/>
        </w:rPr>
        <w:t>Figure 1A</w:t>
      </w:r>
      <w:r w:rsidR="00E20B9C" w:rsidRPr="00FC74BA">
        <w:rPr>
          <w:rFonts w:asciiTheme="minorHAnsi" w:hAnsiTheme="minorHAnsi" w:cstheme="minorHAnsi"/>
          <w:b/>
          <w:bCs/>
          <w:color w:val="000000" w:themeColor="text1"/>
        </w:rPr>
        <w:t>,</w:t>
      </w:r>
      <w:r w:rsidR="00263F7C" w:rsidRPr="00FC74BA">
        <w:rPr>
          <w:rFonts w:asciiTheme="minorHAnsi" w:hAnsiTheme="minorHAnsi" w:cstheme="minorHAnsi"/>
          <w:b/>
          <w:bCs/>
          <w:color w:val="000000" w:themeColor="text1"/>
        </w:rPr>
        <w:t>B</w:t>
      </w:r>
      <w:r w:rsidR="00043002" w:rsidRPr="00FC74BA">
        <w:rPr>
          <w:rFonts w:asciiTheme="minorHAnsi" w:hAnsiTheme="minorHAnsi" w:cstheme="minorHAnsi"/>
          <w:color w:val="000000" w:themeColor="text1"/>
        </w:rPr>
        <w:t>)</w:t>
      </w:r>
      <w:r w:rsidRPr="00FC74BA">
        <w:rPr>
          <w:rFonts w:asciiTheme="minorHAnsi" w:hAnsiTheme="minorHAnsi" w:cstheme="minorHAnsi"/>
          <w:color w:val="000000" w:themeColor="text1"/>
        </w:rPr>
        <w:t>.</w:t>
      </w:r>
    </w:p>
    <w:p w14:paraId="068D0792" w14:textId="77777777" w:rsidR="004976F7" w:rsidRPr="00147449" w:rsidRDefault="004976F7" w:rsidP="00FC74BA">
      <w:pPr>
        <w:rPr>
          <w:rFonts w:asciiTheme="minorHAnsi" w:hAnsiTheme="minorHAnsi" w:cstheme="minorHAnsi"/>
          <w:color w:val="000000" w:themeColor="text1"/>
        </w:rPr>
      </w:pPr>
    </w:p>
    <w:p w14:paraId="7D921D24" w14:textId="0523C4B6" w:rsidR="00043002" w:rsidRPr="00147449" w:rsidRDefault="00650F22" w:rsidP="00FC74BA">
      <w:pPr>
        <w:rPr>
          <w:rFonts w:asciiTheme="minorHAnsi" w:hAnsiTheme="minorHAnsi" w:cstheme="minorHAnsi"/>
          <w:color w:val="000000" w:themeColor="text1"/>
        </w:rPr>
      </w:pPr>
      <w:r w:rsidRPr="00147449">
        <w:rPr>
          <w:rFonts w:asciiTheme="minorHAnsi" w:hAnsiTheme="minorHAnsi" w:cstheme="minorHAnsi"/>
          <w:color w:val="000000" w:themeColor="text1"/>
        </w:rPr>
        <w:t>1.</w:t>
      </w:r>
      <w:r w:rsidR="00D30F68">
        <w:rPr>
          <w:rFonts w:asciiTheme="minorHAnsi" w:hAnsiTheme="minorHAnsi" w:cstheme="minorHAnsi"/>
          <w:color w:val="000000" w:themeColor="text1"/>
        </w:rPr>
        <w:t>3</w:t>
      </w:r>
      <w:r w:rsidRPr="00147449">
        <w:rPr>
          <w:rFonts w:asciiTheme="minorHAnsi" w:hAnsiTheme="minorHAnsi" w:cstheme="minorHAnsi"/>
          <w:color w:val="000000" w:themeColor="text1"/>
        </w:rPr>
        <w:t xml:space="preserve">. </w:t>
      </w:r>
      <w:r w:rsidR="00043002" w:rsidRPr="00147449">
        <w:rPr>
          <w:rFonts w:asciiTheme="minorHAnsi" w:hAnsiTheme="minorHAnsi" w:cstheme="minorHAnsi"/>
          <w:color w:val="000000" w:themeColor="text1"/>
        </w:rPr>
        <w:t>Place four 2</w:t>
      </w:r>
      <w:r w:rsidR="00B6133B">
        <w:rPr>
          <w:rFonts w:asciiTheme="minorHAnsi" w:hAnsiTheme="minorHAnsi" w:cstheme="minorHAnsi"/>
          <w:color w:val="000000" w:themeColor="text1"/>
        </w:rPr>
        <w:t>-</w:t>
      </w:r>
      <w:r w:rsidR="00AE6F9F">
        <w:rPr>
          <w:rFonts w:asciiTheme="minorHAnsi" w:hAnsiTheme="minorHAnsi" w:cstheme="minorHAnsi"/>
          <w:color w:val="000000" w:themeColor="text1"/>
        </w:rPr>
        <w:t>in</w:t>
      </w:r>
      <w:r w:rsidR="00043002" w:rsidRPr="00147449">
        <w:rPr>
          <w:rFonts w:asciiTheme="minorHAnsi" w:hAnsiTheme="minorHAnsi" w:cstheme="minorHAnsi"/>
          <w:color w:val="000000" w:themeColor="text1"/>
        </w:rPr>
        <w:t xml:space="preserve"> corner braces two in each inside corner of the left side, an inch from the top and an inch from the bottom, mark and drill a hole. Use screws </w:t>
      </w:r>
      <w:r w:rsidR="004976F7" w:rsidRPr="00147449">
        <w:rPr>
          <w:rFonts w:asciiTheme="minorHAnsi" w:hAnsiTheme="minorHAnsi" w:cstheme="minorHAnsi"/>
          <w:color w:val="000000" w:themeColor="text1"/>
        </w:rPr>
        <w:t xml:space="preserve">to </w:t>
      </w:r>
      <w:r w:rsidR="00043002" w:rsidRPr="00147449">
        <w:rPr>
          <w:rFonts w:asciiTheme="minorHAnsi" w:hAnsiTheme="minorHAnsi" w:cstheme="minorHAnsi"/>
          <w:color w:val="000000" w:themeColor="text1"/>
        </w:rPr>
        <w:t xml:space="preserve">permanently attach the left short side to two long sides (front and back). The </w:t>
      </w:r>
      <w:r w:rsidR="00527794" w:rsidRPr="00147449">
        <w:rPr>
          <w:rFonts w:asciiTheme="minorHAnsi" w:hAnsiTheme="minorHAnsi" w:cstheme="minorHAnsi"/>
          <w:color w:val="000000" w:themeColor="text1"/>
        </w:rPr>
        <w:t>in</w:t>
      </w:r>
      <w:r w:rsidR="00527794">
        <w:rPr>
          <w:rFonts w:asciiTheme="minorHAnsi" w:hAnsiTheme="minorHAnsi" w:cstheme="minorHAnsi"/>
          <w:color w:val="000000" w:themeColor="text1"/>
        </w:rPr>
        <w:t>ner</w:t>
      </w:r>
      <w:r w:rsidR="00527794" w:rsidRPr="00147449">
        <w:rPr>
          <w:rFonts w:asciiTheme="minorHAnsi" w:hAnsiTheme="minorHAnsi" w:cstheme="minorHAnsi"/>
          <w:color w:val="000000" w:themeColor="text1"/>
        </w:rPr>
        <w:t xml:space="preserve"> </w:t>
      </w:r>
      <w:r w:rsidR="00043002" w:rsidRPr="00147449">
        <w:rPr>
          <w:rFonts w:asciiTheme="minorHAnsi" w:hAnsiTheme="minorHAnsi" w:cstheme="minorHAnsi"/>
          <w:color w:val="000000" w:themeColor="text1"/>
        </w:rPr>
        <w:t>distance between the two long sides should be 12</w:t>
      </w:r>
      <w:r w:rsidR="003537E9">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00043002" w:rsidRPr="00147449">
        <w:rPr>
          <w:rFonts w:asciiTheme="minorHAnsi" w:hAnsiTheme="minorHAnsi" w:cstheme="minorHAnsi"/>
          <w:color w:val="000000" w:themeColor="text1"/>
        </w:rPr>
        <w:t xml:space="preserve"> and not 11-1/2</w:t>
      </w:r>
      <w:r w:rsidR="003537E9">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00CA26F5" w:rsidRPr="00147449">
        <w:rPr>
          <w:rFonts w:asciiTheme="minorHAnsi" w:hAnsiTheme="minorHAnsi" w:cstheme="minorHAnsi"/>
          <w:color w:val="000000" w:themeColor="text1"/>
        </w:rPr>
        <w:t>.</w:t>
      </w:r>
    </w:p>
    <w:p w14:paraId="534C5C6A" w14:textId="77777777" w:rsidR="009D04D8" w:rsidRPr="00147449" w:rsidRDefault="009D04D8" w:rsidP="00FC74BA">
      <w:pPr>
        <w:rPr>
          <w:rFonts w:asciiTheme="minorHAnsi" w:hAnsiTheme="minorHAnsi" w:cstheme="minorHAnsi"/>
          <w:color w:val="000000" w:themeColor="text1"/>
        </w:rPr>
      </w:pPr>
    </w:p>
    <w:p w14:paraId="6974F10D" w14:textId="12AE6DAD" w:rsidR="00043002" w:rsidRPr="00147449" w:rsidRDefault="00CA26F5" w:rsidP="00FC74BA">
      <w:pPr>
        <w:rPr>
          <w:rFonts w:asciiTheme="minorHAnsi" w:hAnsiTheme="minorHAnsi" w:cstheme="minorHAnsi"/>
          <w:color w:val="000000" w:themeColor="text1"/>
        </w:rPr>
      </w:pPr>
      <w:r w:rsidRPr="00147449">
        <w:rPr>
          <w:rFonts w:asciiTheme="minorHAnsi" w:hAnsiTheme="minorHAnsi" w:cstheme="minorHAnsi"/>
          <w:color w:val="000000" w:themeColor="text1"/>
        </w:rPr>
        <w:t>1.</w:t>
      </w:r>
      <w:r w:rsidR="00394360">
        <w:rPr>
          <w:rFonts w:asciiTheme="minorHAnsi" w:hAnsiTheme="minorHAnsi" w:cstheme="minorHAnsi"/>
          <w:color w:val="000000" w:themeColor="text1"/>
        </w:rPr>
        <w:t>4</w:t>
      </w:r>
      <w:r w:rsidRPr="00147449">
        <w:rPr>
          <w:rFonts w:asciiTheme="minorHAnsi" w:hAnsiTheme="minorHAnsi" w:cstheme="minorHAnsi"/>
          <w:color w:val="000000" w:themeColor="text1"/>
        </w:rPr>
        <w:t xml:space="preserve">. </w:t>
      </w:r>
      <w:r w:rsidR="00043002" w:rsidRPr="00147449">
        <w:rPr>
          <w:rFonts w:asciiTheme="minorHAnsi" w:hAnsiTheme="minorHAnsi" w:cstheme="minorHAnsi"/>
          <w:color w:val="000000" w:themeColor="text1"/>
        </w:rPr>
        <w:t xml:space="preserve">With the corner clamps still in place and proper alignment of the right door, mark and drill the location of the </w:t>
      </w:r>
      <w:r w:rsidR="00394360">
        <w:rPr>
          <w:rFonts w:asciiTheme="minorHAnsi" w:hAnsiTheme="minorHAnsi" w:cstheme="minorHAnsi"/>
          <w:color w:val="000000" w:themeColor="text1"/>
        </w:rPr>
        <w:t xml:space="preserve">4 </w:t>
      </w:r>
      <w:r w:rsidR="00043002" w:rsidRPr="00147449">
        <w:rPr>
          <w:rFonts w:asciiTheme="minorHAnsi" w:hAnsiTheme="minorHAnsi" w:cstheme="minorHAnsi"/>
          <w:color w:val="000000" w:themeColor="text1"/>
        </w:rPr>
        <w:t>magnetic catches</w:t>
      </w:r>
      <w:r w:rsidR="00394360">
        <w:rPr>
          <w:rFonts w:asciiTheme="minorHAnsi" w:hAnsiTheme="minorHAnsi" w:cstheme="minorHAnsi"/>
          <w:color w:val="000000" w:themeColor="text1"/>
        </w:rPr>
        <w:t xml:space="preserve"> to hold t</w:t>
      </w:r>
      <w:r w:rsidR="00394360" w:rsidRPr="00147449">
        <w:rPr>
          <w:rFonts w:asciiTheme="minorHAnsi" w:hAnsiTheme="minorHAnsi" w:cstheme="minorHAnsi"/>
          <w:color w:val="000000" w:themeColor="text1"/>
        </w:rPr>
        <w:t>he right detachable door</w:t>
      </w:r>
      <w:r w:rsidR="00394360">
        <w:rPr>
          <w:rFonts w:asciiTheme="minorHAnsi" w:hAnsiTheme="minorHAnsi" w:cstheme="minorHAnsi"/>
          <w:color w:val="000000" w:themeColor="text1"/>
        </w:rPr>
        <w:t xml:space="preserve"> </w:t>
      </w:r>
      <w:r w:rsidR="00394360" w:rsidRPr="00147449">
        <w:rPr>
          <w:rFonts w:asciiTheme="minorHAnsi" w:hAnsiTheme="minorHAnsi" w:cstheme="minorHAnsi"/>
          <w:color w:val="000000" w:themeColor="text1"/>
        </w:rPr>
        <w:t>in place</w:t>
      </w:r>
      <w:r w:rsidR="00043002" w:rsidRPr="00147449">
        <w:rPr>
          <w:rFonts w:asciiTheme="minorHAnsi" w:hAnsiTheme="minorHAnsi" w:cstheme="minorHAnsi"/>
          <w:color w:val="000000" w:themeColor="text1"/>
        </w:rPr>
        <w:t>. Install a button knob to the door. The top of the door catches under the top lid</w:t>
      </w:r>
      <w:r w:rsidR="00B57321" w:rsidRPr="00147449">
        <w:rPr>
          <w:rFonts w:asciiTheme="minorHAnsi" w:hAnsiTheme="minorHAnsi" w:cstheme="minorHAnsi"/>
          <w:color w:val="000000" w:themeColor="text1"/>
        </w:rPr>
        <w:t xml:space="preserve"> (</w:t>
      </w:r>
      <w:r w:rsidR="00B57321" w:rsidRPr="005907E1">
        <w:rPr>
          <w:rFonts w:asciiTheme="minorHAnsi" w:hAnsiTheme="minorHAnsi" w:cstheme="minorHAnsi"/>
          <w:b/>
          <w:bCs/>
          <w:color w:val="000000" w:themeColor="text1"/>
        </w:rPr>
        <w:t>Figure 1A</w:t>
      </w:r>
      <w:r w:rsidR="00E20B9C">
        <w:rPr>
          <w:rFonts w:asciiTheme="minorHAnsi" w:hAnsiTheme="minorHAnsi" w:cstheme="minorHAnsi"/>
          <w:b/>
          <w:bCs/>
          <w:color w:val="000000" w:themeColor="text1"/>
        </w:rPr>
        <w:t>,</w:t>
      </w:r>
      <w:r w:rsidR="00B57321" w:rsidRPr="005907E1">
        <w:rPr>
          <w:rFonts w:asciiTheme="minorHAnsi" w:hAnsiTheme="minorHAnsi" w:cstheme="minorHAnsi"/>
          <w:b/>
          <w:bCs/>
          <w:color w:val="000000" w:themeColor="text1"/>
        </w:rPr>
        <w:t>B</w:t>
      </w:r>
      <w:r w:rsidR="00B57321" w:rsidRPr="00147449">
        <w:rPr>
          <w:rFonts w:asciiTheme="minorHAnsi" w:hAnsiTheme="minorHAnsi" w:cstheme="minorHAnsi"/>
          <w:color w:val="000000" w:themeColor="text1"/>
        </w:rPr>
        <w:t>)</w:t>
      </w:r>
      <w:r w:rsidR="00043002" w:rsidRPr="00147449">
        <w:rPr>
          <w:rFonts w:asciiTheme="minorHAnsi" w:hAnsiTheme="minorHAnsi" w:cstheme="minorHAnsi"/>
          <w:color w:val="000000" w:themeColor="text1"/>
        </w:rPr>
        <w:t>.</w:t>
      </w:r>
      <w:r w:rsidRPr="00147449">
        <w:rPr>
          <w:rFonts w:asciiTheme="minorHAnsi" w:hAnsiTheme="minorHAnsi" w:cstheme="minorHAnsi"/>
          <w:color w:val="000000" w:themeColor="text1"/>
        </w:rPr>
        <w:t xml:space="preserve"> </w:t>
      </w:r>
    </w:p>
    <w:p w14:paraId="55AB494E" w14:textId="77777777" w:rsidR="009D04D8" w:rsidRPr="00147449" w:rsidRDefault="009D04D8" w:rsidP="00FC74BA">
      <w:pPr>
        <w:rPr>
          <w:rFonts w:asciiTheme="minorHAnsi" w:hAnsiTheme="minorHAnsi" w:cstheme="minorHAnsi"/>
          <w:color w:val="000000" w:themeColor="text1"/>
        </w:rPr>
      </w:pPr>
    </w:p>
    <w:p w14:paraId="46506D0B" w14:textId="09D1CF03" w:rsidR="00043002" w:rsidRPr="00147449" w:rsidRDefault="00CA26F5" w:rsidP="00FC74BA">
      <w:pPr>
        <w:rPr>
          <w:rFonts w:asciiTheme="minorHAnsi" w:hAnsiTheme="minorHAnsi" w:cstheme="minorHAnsi"/>
          <w:color w:val="000000" w:themeColor="text1"/>
        </w:rPr>
      </w:pPr>
      <w:r w:rsidRPr="00147449">
        <w:rPr>
          <w:rFonts w:asciiTheme="minorHAnsi" w:hAnsiTheme="minorHAnsi" w:cstheme="minorHAnsi"/>
          <w:color w:val="000000" w:themeColor="text1"/>
        </w:rPr>
        <w:t>1.</w:t>
      </w:r>
      <w:r w:rsidR="00232661">
        <w:rPr>
          <w:rFonts w:asciiTheme="minorHAnsi" w:hAnsiTheme="minorHAnsi" w:cstheme="minorHAnsi"/>
          <w:color w:val="000000" w:themeColor="text1"/>
        </w:rPr>
        <w:t>7</w:t>
      </w:r>
      <w:r w:rsidRPr="00147449">
        <w:rPr>
          <w:rFonts w:asciiTheme="minorHAnsi" w:hAnsiTheme="minorHAnsi" w:cstheme="minorHAnsi"/>
          <w:color w:val="000000" w:themeColor="text1"/>
        </w:rPr>
        <w:t xml:space="preserve">. </w:t>
      </w:r>
      <w:r w:rsidR="00043002" w:rsidRPr="004B35B0">
        <w:rPr>
          <w:rFonts w:asciiTheme="minorHAnsi" w:hAnsiTheme="minorHAnsi" w:cstheme="minorHAnsi"/>
          <w:color w:val="000000" w:themeColor="text1"/>
          <w:highlight w:val="yellow"/>
        </w:rPr>
        <w:t>To make a removable top lid with a mesh, cut the long wooden square dowel</w:t>
      </w:r>
      <w:r w:rsidR="00B567A6" w:rsidRPr="004B35B0">
        <w:rPr>
          <w:rFonts w:asciiTheme="minorHAnsi" w:hAnsiTheme="minorHAnsi" w:cstheme="minorHAnsi"/>
          <w:color w:val="000000" w:themeColor="text1"/>
          <w:highlight w:val="yellow"/>
        </w:rPr>
        <w:t xml:space="preserve"> </w:t>
      </w:r>
      <w:r w:rsidR="00043002" w:rsidRPr="004B35B0">
        <w:rPr>
          <w:rFonts w:asciiTheme="minorHAnsi" w:hAnsiTheme="minorHAnsi" w:cstheme="minorHAnsi"/>
          <w:color w:val="000000" w:themeColor="text1"/>
          <w:highlight w:val="yellow"/>
        </w:rPr>
        <w:t>into 2 sets of 2</w:t>
      </w:r>
      <w:r w:rsidR="00872AC1" w:rsidRPr="004B35B0">
        <w:rPr>
          <w:rFonts w:asciiTheme="minorHAnsi" w:hAnsiTheme="minorHAnsi" w:cstheme="minorHAnsi"/>
          <w:color w:val="000000" w:themeColor="text1"/>
          <w:highlight w:val="yellow"/>
        </w:rPr>
        <w:t>6</w:t>
      </w:r>
      <w:r w:rsidR="00232661" w:rsidRPr="004B35B0">
        <w:rPr>
          <w:rFonts w:asciiTheme="minorHAnsi" w:hAnsiTheme="minorHAnsi" w:cstheme="minorHAnsi"/>
          <w:color w:val="000000" w:themeColor="text1"/>
          <w:highlight w:val="yellow"/>
        </w:rPr>
        <w:t xml:space="preserve"> </w:t>
      </w:r>
      <w:r w:rsidR="00AE6F9F" w:rsidRPr="004B35B0">
        <w:rPr>
          <w:rFonts w:asciiTheme="minorHAnsi" w:hAnsiTheme="minorHAnsi" w:cstheme="minorHAnsi"/>
          <w:color w:val="000000" w:themeColor="text1"/>
          <w:highlight w:val="yellow"/>
        </w:rPr>
        <w:t>in</w:t>
      </w:r>
      <w:r w:rsidR="00B57321" w:rsidRPr="004B35B0">
        <w:rPr>
          <w:rFonts w:asciiTheme="minorHAnsi" w:hAnsiTheme="minorHAnsi" w:cstheme="minorHAnsi"/>
          <w:color w:val="000000" w:themeColor="text1"/>
          <w:highlight w:val="yellow"/>
        </w:rPr>
        <w:t xml:space="preserve"> and</w:t>
      </w:r>
      <w:r w:rsidR="00043002" w:rsidRPr="004B35B0">
        <w:rPr>
          <w:rFonts w:asciiTheme="minorHAnsi" w:hAnsiTheme="minorHAnsi" w:cstheme="minorHAnsi"/>
          <w:color w:val="000000" w:themeColor="text1"/>
          <w:highlight w:val="yellow"/>
        </w:rPr>
        <w:t xml:space="preserve"> 12-3/4</w:t>
      </w:r>
      <w:r w:rsidR="00015BCF" w:rsidRPr="004B35B0">
        <w:rPr>
          <w:rFonts w:asciiTheme="minorHAnsi" w:hAnsiTheme="minorHAnsi" w:cstheme="minorHAnsi"/>
          <w:color w:val="000000" w:themeColor="text1"/>
          <w:highlight w:val="yellow"/>
        </w:rPr>
        <w:t xml:space="preserve"> </w:t>
      </w:r>
      <w:r w:rsidR="00AE6F9F" w:rsidRPr="004B35B0">
        <w:rPr>
          <w:rFonts w:asciiTheme="minorHAnsi" w:hAnsiTheme="minorHAnsi" w:cstheme="minorHAnsi"/>
          <w:color w:val="000000" w:themeColor="text1"/>
          <w:highlight w:val="yellow"/>
        </w:rPr>
        <w:t>in</w:t>
      </w:r>
      <w:r w:rsidR="00043002" w:rsidRPr="004B35B0">
        <w:rPr>
          <w:rFonts w:asciiTheme="minorHAnsi" w:hAnsiTheme="minorHAnsi" w:cstheme="minorHAnsi"/>
          <w:color w:val="000000" w:themeColor="text1"/>
          <w:highlight w:val="yellow"/>
        </w:rPr>
        <w:t>. Glue and nail the four pieces in such a way that it will fit around the box</w:t>
      </w:r>
      <w:r w:rsidR="00394360">
        <w:rPr>
          <w:rFonts w:asciiTheme="minorHAnsi" w:hAnsiTheme="minorHAnsi" w:cstheme="minorHAnsi"/>
          <w:color w:val="000000" w:themeColor="text1"/>
        </w:rPr>
        <w:t xml:space="preserve"> - </w:t>
      </w:r>
      <w:r w:rsidR="00043002" w:rsidRPr="00147449">
        <w:rPr>
          <w:rFonts w:asciiTheme="minorHAnsi" w:hAnsiTheme="minorHAnsi" w:cstheme="minorHAnsi"/>
          <w:color w:val="000000" w:themeColor="text1"/>
        </w:rPr>
        <w:t xml:space="preserve"> the inside dimensions of the frame </w:t>
      </w:r>
      <w:r w:rsidR="00394360">
        <w:rPr>
          <w:rFonts w:asciiTheme="minorHAnsi" w:hAnsiTheme="minorHAnsi" w:cstheme="minorHAnsi"/>
          <w:color w:val="000000" w:themeColor="text1"/>
        </w:rPr>
        <w:t>being</w:t>
      </w:r>
      <w:r w:rsidR="00394360" w:rsidRPr="00147449">
        <w:rPr>
          <w:rFonts w:asciiTheme="minorHAnsi" w:hAnsiTheme="minorHAnsi" w:cstheme="minorHAnsi"/>
          <w:color w:val="000000" w:themeColor="text1"/>
        </w:rPr>
        <w:t xml:space="preserve"> </w:t>
      </w:r>
      <w:r w:rsidR="00043002" w:rsidRPr="00147449">
        <w:rPr>
          <w:rFonts w:asciiTheme="minorHAnsi" w:hAnsiTheme="minorHAnsi" w:cstheme="minorHAnsi"/>
          <w:color w:val="000000" w:themeColor="text1"/>
        </w:rPr>
        <w:t>a little bigger than the outside dimensions of the box</w:t>
      </w:r>
      <w:r w:rsidR="00394360">
        <w:rPr>
          <w:rFonts w:asciiTheme="minorHAnsi" w:hAnsiTheme="minorHAnsi" w:cstheme="minorHAnsi"/>
          <w:color w:val="000000" w:themeColor="text1"/>
        </w:rPr>
        <w:t>, as t</w:t>
      </w:r>
      <w:r w:rsidR="00043002" w:rsidRPr="00147449">
        <w:rPr>
          <w:rFonts w:asciiTheme="minorHAnsi" w:hAnsiTheme="minorHAnsi" w:cstheme="minorHAnsi"/>
          <w:color w:val="000000" w:themeColor="text1"/>
        </w:rPr>
        <w:t>he screen mesh will be attache</w:t>
      </w:r>
      <w:r w:rsidR="006764FB">
        <w:rPr>
          <w:rFonts w:asciiTheme="minorHAnsi" w:hAnsiTheme="minorHAnsi" w:cstheme="minorHAnsi"/>
          <w:color w:val="000000" w:themeColor="text1"/>
        </w:rPr>
        <w:t>d</w:t>
      </w:r>
      <w:r w:rsidR="00043002" w:rsidRPr="00147449">
        <w:rPr>
          <w:rFonts w:asciiTheme="minorHAnsi" w:hAnsiTheme="minorHAnsi" w:cstheme="minorHAnsi"/>
          <w:color w:val="000000" w:themeColor="text1"/>
        </w:rPr>
        <w:t xml:space="preserve"> to this frame.</w:t>
      </w:r>
    </w:p>
    <w:p w14:paraId="20A081AA" w14:textId="77777777" w:rsidR="009D04D8" w:rsidRPr="00147449" w:rsidRDefault="009D04D8" w:rsidP="00FC74BA">
      <w:pPr>
        <w:rPr>
          <w:rFonts w:asciiTheme="minorHAnsi" w:hAnsiTheme="minorHAnsi" w:cstheme="minorHAnsi"/>
          <w:color w:val="000000" w:themeColor="text1"/>
        </w:rPr>
      </w:pPr>
    </w:p>
    <w:p w14:paraId="27044ED7" w14:textId="709D1004" w:rsidR="00043002" w:rsidRPr="00147449" w:rsidRDefault="00CA26F5" w:rsidP="00FC74BA">
      <w:pPr>
        <w:rPr>
          <w:rFonts w:asciiTheme="minorHAnsi" w:hAnsiTheme="minorHAnsi" w:cstheme="minorHAnsi"/>
          <w:color w:val="000000" w:themeColor="text1"/>
        </w:rPr>
      </w:pPr>
      <w:r w:rsidRPr="00147449">
        <w:rPr>
          <w:rFonts w:asciiTheme="minorHAnsi" w:hAnsiTheme="minorHAnsi" w:cstheme="minorHAnsi"/>
          <w:color w:val="000000" w:themeColor="text1"/>
        </w:rPr>
        <w:t>1.</w:t>
      </w:r>
      <w:r w:rsidR="00232661">
        <w:rPr>
          <w:rFonts w:asciiTheme="minorHAnsi" w:hAnsiTheme="minorHAnsi" w:cstheme="minorHAnsi"/>
          <w:color w:val="000000" w:themeColor="text1"/>
        </w:rPr>
        <w:t>8</w:t>
      </w:r>
      <w:r w:rsidRPr="00147449">
        <w:rPr>
          <w:rFonts w:asciiTheme="minorHAnsi" w:hAnsiTheme="minorHAnsi" w:cstheme="minorHAnsi"/>
          <w:color w:val="000000" w:themeColor="text1"/>
        </w:rPr>
        <w:t xml:space="preserve">. </w:t>
      </w:r>
      <w:r w:rsidR="00043002" w:rsidRPr="00147449">
        <w:rPr>
          <w:rFonts w:asciiTheme="minorHAnsi" w:hAnsiTheme="minorHAnsi" w:cstheme="minorHAnsi"/>
          <w:color w:val="000000" w:themeColor="text1"/>
        </w:rPr>
        <w:t>Cut the screen mesh to a little less than 14</w:t>
      </w:r>
      <w:r w:rsidR="00232661">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00232661">
        <w:rPr>
          <w:rFonts w:asciiTheme="minorHAnsi" w:hAnsiTheme="minorHAnsi" w:cstheme="minorHAnsi"/>
          <w:color w:val="000000" w:themeColor="text1"/>
        </w:rPr>
        <w:t xml:space="preserve"> </w:t>
      </w:r>
      <w:r w:rsidR="00043002" w:rsidRPr="00147449">
        <w:rPr>
          <w:rFonts w:asciiTheme="minorHAnsi" w:hAnsiTheme="minorHAnsi" w:cstheme="minorHAnsi"/>
          <w:color w:val="000000" w:themeColor="text1"/>
        </w:rPr>
        <w:t>x</w:t>
      </w:r>
      <w:r w:rsidR="00232661">
        <w:rPr>
          <w:rFonts w:asciiTheme="minorHAnsi" w:hAnsiTheme="minorHAnsi" w:cstheme="minorHAnsi"/>
          <w:color w:val="000000" w:themeColor="text1"/>
        </w:rPr>
        <w:t xml:space="preserve"> </w:t>
      </w:r>
      <w:r w:rsidR="00043002" w:rsidRPr="00147449">
        <w:rPr>
          <w:rFonts w:asciiTheme="minorHAnsi" w:hAnsiTheme="minorHAnsi" w:cstheme="minorHAnsi"/>
          <w:color w:val="000000" w:themeColor="text1"/>
        </w:rPr>
        <w:t>26</w:t>
      </w:r>
      <w:r w:rsidR="00232661">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00043002" w:rsidRPr="00147449">
        <w:rPr>
          <w:rFonts w:asciiTheme="minorHAnsi" w:hAnsiTheme="minorHAnsi" w:cstheme="minorHAnsi"/>
          <w:color w:val="000000" w:themeColor="text1"/>
        </w:rPr>
        <w:t xml:space="preserve">. </w:t>
      </w:r>
      <w:r w:rsidR="00043002" w:rsidRPr="00FC74BA">
        <w:rPr>
          <w:rFonts w:asciiTheme="minorHAnsi" w:hAnsiTheme="minorHAnsi" w:cstheme="minorHAnsi"/>
          <w:color w:val="auto"/>
        </w:rPr>
        <w:t>Do</w:t>
      </w:r>
      <w:r w:rsidRPr="00FC74BA">
        <w:rPr>
          <w:rFonts w:asciiTheme="minorHAnsi" w:hAnsiTheme="minorHAnsi" w:cstheme="minorHAnsi"/>
          <w:color w:val="auto"/>
        </w:rPr>
        <w:t xml:space="preserve"> </w:t>
      </w:r>
      <w:r w:rsidRPr="00147449">
        <w:rPr>
          <w:rFonts w:asciiTheme="minorHAnsi" w:hAnsiTheme="minorHAnsi" w:cstheme="minorHAnsi"/>
          <w:color w:val="000000" w:themeColor="text1"/>
        </w:rPr>
        <w:t>no</w:t>
      </w:r>
      <w:r w:rsidR="00043002" w:rsidRPr="00147449">
        <w:rPr>
          <w:rFonts w:asciiTheme="minorHAnsi" w:hAnsiTheme="minorHAnsi" w:cstheme="minorHAnsi"/>
          <w:color w:val="000000" w:themeColor="text1"/>
        </w:rPr>
        <w:t>t allow the screen to protrude past the frame so as to prevent sharp edges. Have assistance to stretch the screen on the frame</w:t>
      </w:r>
      <w:r w:rsidR="00B57321" w:rsidRPr="00147449">
        <w:rPr>
          <w:rFonts w:asciiTheme="minorHAnsi" w:hAnsiTheme="minorHAnsi" w:cstheme="minorHAnsi"/>
          <w:color w:val="000000" w:themeColor="text1"/>
        </w:rPr>
        <w:t>. Hold the mesh with the frame by clamps</w:t>
      </w:r>
      <w:r w:rsidR="00043002" w:rsidRPr="00147449">
        <w:rPr>
          <w:rFonts w:asciiTheme="minorHAnsi" w:hAnsiTheme="minorHAnsi" w:cstheme="minorHAnsi"/>
          <w:color w:val="000000" w:themeColor="text1"/>
        </w:rPr>
        <w:t xml:space="preserve"> </w:t>
      </w:r>
      <w:r w:rsidR="00872AC1" w:rsidRPr="00147449">
        <w:rPr>
          <w:rFonts w:asciiTheme="minorHAnsi" w:hAnsiTheme="minorHAnsi" w:cstheme="minorHAnsi"/>
          <w:color w:val="000000" w:themeColor="text1"/>
        </w:rPr>
        <w:t>(</w:t>
      </w:r>
      <w:r w:rsidR="00872AC1" w:rsidRPr="005907E1">
        <w:rPr>
          <w:rFonts w:asciiTheme="minorHAnsi" w:hAnsiTheme="minorHAnsi" w:cstheme="minorHAnsi"/>
          <w:b/>
          <w:bCs/>
          <w:color w:val="000000" w:themeColor="text1"/>
        </w:rPr>
        <w:t>Figure 1C</w:t>
      </w:r>
      <w:r w:rsidR="00872AC1" w:rsidRPr="00147449">
        <w:rPr>
          <w:rFonts w:asciiTheme="minorHAnsi" w:hAnsiTheme="minorHAnsi" w:cstheme="minorHAnsi"/>
          <w:color w:val="000000" w:themeColor="text1"/>
        </w:rPr>
        <w:t xml:space="preserve">) </w:t>
      </w:r>
      <w:r w:rsidR="00043002" w:rsidRPr="00147449">
        <w:rPr>
          <w:rFonts w:asciiTheme="minorHAnsi" w:hAnsiTheme="minorHAnsi" w:cstheme="minorHAnsi"/>
          <w:color w:val="000000" w:themeColor="text1"/>
        </w:rPr>
        <w:t xml:space="preserve">and use a </w:t>
      </w:r>
      <w:proofErr w:type="spellStart"/>
      <w:r w:rsidR="00043002" w:rsidRPr="00147449">
        <w:rPr>
          <w:rFonts w:asciiTheme="minorHAnsi" w:hAnsiTheme="minorHAnsi" w:cstheme="minorHAnsi"/>
          <w:color w:val="000000" w:themeColor="text1"/>
        </w:rPr>
        <w:t>stapler</w:t>
      </w:r>
      <w:proofErr w:type="spellEnd"/>
      <w:r w:rsidR="00043002" w:rsidRPr="00147449">
        <w:rPr>
          <w:rFonts w:asciiTheme="minorHAnsi" w:hAnsiTheme="minorHAnsi" w:cstheme="minorHAnsi"/>
          <w:color w:val="000000" w:themeColor="text1"/>
        </w:rPr>
        <w:t xml:space="preserve"> gun with the right staple</w:t>
      </w:r>
      <w:r w:rsidR="00394360">
        <w:rPr>
          <w:rFonts w:asciiTheme="minorHAnsi" w:hAnsiTheme="minorHAnsi" w:cstheme="minorHAnsi"/>
          <w:color w:val="000000" w:themeColor="text1"/>
        </w:rPr>
        <w:t>s</w:t>
      </w:r>
      <w:r w:rsidR="00043002" w:rsidRPr="00147449">
        <w:rPr>
          <w:rFonts w:asciiTheme="minorHAnsi" w:hAnsiTheme="minorHAnsi" w:cstheme="minorHAnsi"/>
          <w:color w:val="000000" w:themeColor="text1"/>
        </w:rPr>
        <w:t xml:space="preserve"> </w:t>
      </w:r>
      <w:r w:rsidR="00394360">
        <w:rPr>
          <w:rFonts w:asciiTheme="minorHAnsi" w:hAnsiTheme="minorHAnsi" w:cstheme="minorHAnsi"/>
          <w:color w:val="000000" w:themeColor="text1"/>
        </w:rPr>
        <w:t>to</w:t>
      </w:r>
      <w:r w:rsidR="00394360" w:rsidRPr="00147449">
        <w:rPr>
          <w:rFonts w:asciiTheme="minorHAnsi" w:hAnsiTheme="minorHAnsi" w:cstheme="minorHAnsi"/>
          <w:color w:val="000000" w:themeColor="text1"/>
        </w:rPr>
        <w:t xml:space="preserve"> </w:t>
      </w:r>
      <w:r w:rsidR="00043002" w:rsidRPr="00147449">
        <w:rPr>
          <w:rFonts w:asciiTheme="minorHAnsi" w:hAnsiTheme="minorHAnsi" w:cstheme="minorHAnsi"/>
          <w:color w:val="000000" w:themeColor="text1"/>
        </w:rPr>
        <w:t xml:space="preserve">secure the screen to the frame. </w:t>
      </w:r>
    </w:p>
    <w:p w14:paraId="252DBF57" w14:textId="618E8B51" w:rsidR="00B57321" w:rsidRPr="00147449" w:rsidRDefault="00B57321" w:rsidP="00FC74BA">
      <w:pPr>
        <w:rPr>
          <w:rFonts w:asciiTheme="minorHAnsi" w:hAnsiTheme="minorHAnsi" w:cstheme="minorHAnsi"/>
          <w:color w:val="000000" w:themeColor="text1"/>
        </w:rPr>
      </w:pPr>
    </w:p>
    <w:p w14:paraId="34838E79" w14:textId="73986E9E" w:rsidR="00B57321" w:rsidRPr="00147449" w:rsidRDefault="00B57321" w:rsidP="00FC74BA">
      <w:pPr>
        <w:rPr>
          <w:rFonts w:asciiTheme="minorHAnsi" w:hAnsiTheme="minorHAnsi" w:cstheme="minorHAnsi"/>
          <w:color w:val="000000" w:themeColor="text1"/>
        </w:rPr>
      </w:pPr>
      <w:r w:rsidRPr="00147449">
        <w:rPr>
          <w:rFonts w:asciiTheme="minorHAnsi" w:hAnsiTheme="minorHAnsi" w:cstheme="minorHAnsi"/>
          <w:color w:val="000000" w:themeColor="text1"/>
        </w:rPr>
        <w:t>1.</w:t>
      </w:r>
      <w:r w:rsidR="00B6133B">
        <w:rPr>
          <w:rFonts w:asciiTheme="minorHAnsi" w:hAnsiTheme="minorHAnsi" w:cstheme="minorHAnsi"/>
          <w:color w:val="000000" w:themeColor="text1"/>
        </w:rPr>
        <w:t>9</w:t>
      </w:r>
      <w:r w:rsidRPr="00147449">
        <w:rPr>
          <w:rFonts w:asciiTheme="minorHAnsi" w:hAnsiTheme="minorHAnsi" w:cstheme="minorHAnsi"/>
          <w:color w:val="000000" w:themeColor="text1"/>
        </w:rPr>
        <w:t xml:space="preserve">. </w:t>
      </w:r>
      <w:r w:rsidR="00872AC1" w:rsidRPr="00147449">
        <w:rPr>
          <w:rFonts w:asciiTheme="minorHAnsi" w:hAnsiTheme="minorHAnsi" w:cstheme="minorHAnsi"/>
          <w:color w:val="000000" w:themeColor="text1"/>
        </w:rPr>
        <w:t xml:space="preserve"> Cut two sets of shorter wooden square dowel (21</w:t>
      </w:r>
      <w:r w:rsidR="00015BCF">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00872AC1" w:rsidRPr="00147449">
        <w:rPr>
          <w:rFonts w:asciiTheme="minorHAnsi" w:hAnsiTheme="minorHAnsi" w:cstheme="minorHAnsi"/>
          <w:color w:val="000000" w:themeColor="text1"/>
        </w:rPr>
        <w:t xml:space="preserve"> and 9</w:t>
      </w:r>
      <w:r w:rsidR="00015BCF">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00872AC1" w:rsidRPr="00147449">
        <w:rPr>
          <w:rFonts w:asciiTheme="minorHAnsi" w:hAnsiTheme="minorHAnsi" w:cstheme="minorHAnsi"/>
          <w:color w:val="000000" w:themeColor="text1"/>
        </w:rPr>
        <w:t>)</w:t>
      </w:r>
      <w:r w:rsidR="00394360">
        <w:rPr>
          <w:rFonts w:asciiTheme="minorHAnsi" w:hAnsiTheme="minorHAnsi" w:cstheme="minorHAnsi"/>
          <w:color w:val="000000" w:themeColor="text1"/>
        </w:rPr>
        <w:t>, and u</w:t>
      </w:r>
      <w:r w:rsidR="00872AC1" w:rsidRPr="00147449">
        <w:rPr>
          <w:rFonts w:asciiTheme="minorHAnsi" w:hAnsiTheme="minorHAnsi" w:cstheme="minorHAnsi"/>
          <w:color w:val="000000" w:themeColor="text1"/>
        </w:rPr>
        <w:t xml:space="preserve">se screws to </w:t>
      </w:r>
      <w:r w:rsidR="00CC5E07" w:rsidRPr="00147449">
        <w:rPr>
          <w:rFonts w:asciiTheme="minorHAnsi" w:hAnsiTheme="minorHAnsi" w:cstheme="minorHAnsi"/>
          <w:color w:val="000000" w:themeColor="text1"/>
        </w:rPr>
        <w:t xml:space="preserve">tightly sandwich </w:t>
      </w:r>
      <w:r w:rsidR="00872AC1" w:rsidRPr="00147449">
        <w:rPr>
          <w:rFonts w:asciiTheme="minorHAnsi" w:hAnsiTheme="minorHAnsi" w:cstheme="minorHAnsi"/>
          <w:color w:val="000000" w:themeColor="text1"/>
        </w:rPr>
        <w:t>the mesh</w:t>
      </w:r>
      <w:r w:rsidR="00CC5E07" w:rsidRPr="00147449">
        <w:rPr>
          <w:rFonts w:asciiTheme="minorHAnsi" w:hAnsiTheme="minorHAnsi" w:cstheme="minorHAnsi"/>
          <w:color w:val="000000" w:themeColor="text1"/>
        </w:rPr>
        <w:t xml:space="preserve"> along the frame using the 4 shorter pieces of wooden square dowel (</w:t>
      </w:r>
      <w:r w:rsidR="00CC5E07" w:rsidRPr="005907E1">
        <w:rPr>
          <w:rFonts w:asciiTheme="minorHAnsi" w:hAnsiTheme="minorHAnsi" w:cstheme="minorHAnsi"/>
          <w:b/>
          <w:bCs/>
          <w:color w:val="000000" w:themeColor="text1"/>
        </w:rPr>
        <w:t>Figure 1C</w:t>
      </w:r>
      <w:r w:rsidR="00D2319D">
        <w:rPr>
          <w:rFonts w:asciiTheme="minorHAnsi" w:hAnsiTheme="minorHAnsi" w:cstheme="minorHAnsi"/>
          <w:color w:val="000000" w:themeColor="text1"/>
        </w:rPr>
        <w:t>,</w:t>
      </w:r>
      <w:r w:rsidR="00CC5E07" w:rsidRPr="005907E1">
        <w:rPr>
          <w:rFonts w:asciiTheme="minorHAnsi" w:hAnsiTheme="minorHAnsi" w:cstheme="minorHAnsi"/>
          <w:b/>
          <w:bCs/>
          <w:color w:val="000000" w:themeColor="text1"/>
        </w:rPr>
        <w:t>D</w:t>
      </w:r>
      <w:r w:rsidR="00CC5E07" w:rsidRPr="00147449">
        <w:rPr>
          <w:rFonts w:asciiTheme="minorHAnsi" w:hAnsiTheme="minorHAnsi" w:cstheme="minorHAnsi"/>
          <w:color w:val="000000" w:themeColor="text1"/>
        </w:rPr>
        <w:t>).</w:t>
      </w:r>
    </w:p>
    <w:p w14:paraId="5B3A93DA" w14:textId="77777777" w:rsidR="00043002" w:rsidRPr="00147449" w:rsidRDefault="00043002" w:rsidP="00FC74BA">
      <w:pPr>
        <w:rPr>
          <w:rFonts w:asciiTheme="minorHAnsi" w:hAnsiTheme="minorHAnsi" w:cstheme="minorHAnsi"/>
          <w:color w:val="808080"/>
        </w:rPr>
      </w:pPr>
    </w:p>
    <w:p w14:paraId="564417E0" w14:textId="518DA1B6" w:rsidR="009B5EEA" w:rsidRPr="00FC74BA" w:rsidRDefault="009B5EEA" w:rsidP="00FC74BA">
      <w:pPr>
        <w:pStyle w:val="ListParagraph"/>
        <w:numPr>
          <w:ilvl w:val="0"/>
          <w:numId w:val="27"/>
        </w:numPr>
        <w:ind w:left="0" w:firstLine="0"/>
        <w:rPr>
          <w:rFonts w:asciiTheme="minorHAnsi" w:hAnsiTheme="minorHAnsi" w:cstheme="minorHAnsi"/>
          <w:b/>
          <w:bCs/>
          <w:color w:val="31849B" w:themeColor="accent5" w:themeShade="BF"/>
        </w:rPr>
      </w:pPr>
      <w:r w:rsidRPr="00FC74BA">
        <w:rPr>
          <w:rFonts w:asciiTheme="minorHAnsi" w:hAnsiTheme="minorHAnsi" w:cstheme="minorHAnsi"/>
          <w:b/>
          <w:bCs/>
          <w:color w:val="000000" w:themeColor="text1"/>
          <w:highlight w:val="yellow"/>
        </w:rPr>
        <w:t xml:space="preserve">Making </w:t>
      </w:r>
      <w:r w:rsidR="00AC1CE0" w:rsidRPr="00FC74BA">
        <w:rPr>
          <w:rFonts w:asciiTheme="minorHAnsi" w:hAnsiTheme="minorHAnsi" w:cstheme="minorHAnsi"/>
          <w:b/>
          <w:bCs/>
          <w:color w:val="000000" w:themeColor="text1"/>
          <w:highlight w:val="yellow"/>
        </w:rPr>
        <w:t>an</w:t>
      </w:r>
      <w:r w:rsidRPr="00FC74BA">
        <w:rPr>
          <w:rFonts w:asciiTheme="minorHAnsi" w:hAnsiTheme="minorHAnsi" w:cstheme="minorHAnsi"/>
          <w:b/>
          <w:bCs/>
          <w:color w:val="000000" w:themeColor="text1"/>
          <w:highlight w:val="yellow"/>
        </w:rPr>
        <w:t xml:space="preserve"> </w:t>
      </w:r>
      <w:r w:rsidR="00AC1CE0" w:rsidRPr="00FC74BA">
        <w:rPr>
          <w:rFonts w:asciiTheme="minorHAnsi" w:hAnsiTheme="minorHAnsi" w:cstheme="minorHAnsi"/>
          <w:b/>
          <w:bCs/>
          <w:color w:val="000000" w:themeColor="text1"/>
          <w:highlight w:val="yellow"/>
        </w:rPr>
        <w:t>i</w:t>
      </w:r>
      <w:r w:rsidRPr="00FC74BA">
        <w:rPr>
          <w:rFonts w:asciiTheme="minorHAnsi" w:hAnsiTheme="minorHAnsi" w:cstheme="minorHAnsi"/>
          <w:b/>
          <w:bCs/>
          <w:color w:val="000000" w:themeColor="text1"/>
          <w:highlight w:val="yellow"/>
        </w:rPr>
        <w:t xml:space="preserve">noculation </w:t>
      </w:r>
      <w:r w:rsidR="00AC1CE0" w:rsidRPr="00FC74BA">
        <w:rPr>
          <w:rFonts w:asciiTheme="minorHAnsi" w:hAnsiTheme="minorHAnsi" w:cstheme="minorHAnsi"/>
          <w:b/>
          <w:bCs/>
          <w:color w:val="000000" w:themeColor="text1"/>
          <w:highlight w:val="yellow"/>
        </w:rPr>
        <w:t>c</w:t>
      </w:r>
      <w:r w:rsidRPr="00FC74BA">
        <w:rPr>
          <w:rFonts w:asciiTheme="minorHAnsi" w:hAnsiTheme="minorHAnsi" w:cstheme="minorHAnsi"/>
          <w:b/>
          <w:bCs/>
          <w:color w:val="000000" w:themeColor="text1"/>
          <w:highlight w:val="yellow"/>
        </w:rPr>
        <w:t>hamber</w:t>
      </w:r>
      <w:r w:rsidR="00AC1CE0" w:rsidRPr="00FC74BA">
        <w:rPr>
          <w:rFonts w:asciiTheme="minorHAnsi" w:hAnsiTheme="minorHAnsi" w:cstheme="minorHAnsi"/>
          <w:b/>
          <w:bCs/>
          <w:color w:val="000000" w:themeColor="text1"/>
          <w:highlight w:val="yellow"/>
        </w:rPr>
        <w:t xml:space="preserve"> </w:t>
      </w:r>
    </w:p>
    <w:p w14:paraId="0C536D54" w14:textId="77777777" w:rsidR="00D2319D" w:rsidRPr="00FC74BA" w:rsidRDefault="00D2319D" w:rsidP="00FC74BA">
      <w:pPr>
        <w:pStyle w:val="ListParagraph"/>
        <w:rPr>
          <w:rFonts w:asciiTheme="minorHAnsi" w:hAnsiTheme="minorHAnsi" w:cstheme="minorHAnsi"/>
          <w:b/>
          <w:bCs/>
          <w:color w:val="000000" w:themeColor="text1"/>
        </w:rPr>
      </w:pPr>
    </w:p>
    <w:p w14:paraId="577F8DAC" w14:textId="6E66E8B9" w:rsidR="009B5EEA" w:rsidRPr="00147449" w:rsidRDefault="009D04D8" w:rsidP="00FC74BA">
      <w:pPr>
        <w:rPr>
          <w:rFonts w:asciiTheme="minorHAnsi" w:hAnsiTheme="minorHAnsi" w:cstheme="minorHAnsi"/>
          <w:color w:val="000000" w:themeColor="text1"/>
        </w:rPr>
      </w:pPr>
      <w:r w:rsidRPr="006149E8">
        <w:rPr>
          <w:rFonts w:asciiTheme="minorHAnsi" w:hAnsiTheme="minorHAnsi" w:cstheme="minorHAnsi"/>
          <w:color w:val="000000" w:themeColor="text1"/>
        </w:rPr>
        <w:t>2.</w:t>
      </w:r>
      <w:r w:rsidR="009B5EEA" w:rsidRPr="006149E8">
        <w:rPr>
          <w:rFonts w:asciiTheme="minorHAnsi" w:hAnsiTheme="minorHAnsi" w:cstheme="minorHAnsi"/>
          <w:color w:val="000000" w:themeColor="text1"/>
        </w:rPr>
        <w:t xml:space="preserve">1. </w:t>
      </w:r>
      <w:r w:rsidR="009B5EEA" w:rsidRPr="00AC1CE0">
        <w:rPr>
          <w:rFonts w:asciiTheme="minorHAnsi" w:hAnsiTheme="minorHAnsi" w:cstheme="minorHAnsi"/>
          <w:color w:val="000000" w:themeColor="text1"/>
          <w:highlight w:val="yellow"/>
        </w:rPr>
        <w:t xml:space="preserve">Purchase </w:t>
      </w:r>
      <w:r w:rsidR="00BC3BF4">
        <w:rPr>
          <w:rFonts w:asciiTheme="minorHAnsi" w:hAnsiTheme="minorHAnsi" w:cstheme="minorHAnsi"/>
          <w:color w:val="000000" w:themeColor="text1"/>
          <w:highlight w:val="yellow"/>
        </w:rPr>
        <w:t xml:space="preserve">clear </w:t>
      </w:r>
      <w:r w:rsidR="009B5EEA" w:rsidRPr="00AC1CE0">
        <w:rPr>
          <w:rFonts w:asciiTheme="minorHAnsi" w:hAnsiTheme="minorHAnsi" w:cstheme="minorHAnsi"/>
          <w:color w:val="000000" w:themeColor="text1"/>
          <w:highlight w:val="yellow"/>
        </w:rPr>
        <w:t xml:space="preserve">acrylic sheets </w:t>
      </w:r>
      <w:r w:rsidR="00DA2C63" w:rsidRPr="00AC1CE0">
        <w:rPr>
          <w:rFonts w:asciiTheme="minorHAnsi" w:hAnsiTheme="minorHAnsi" w:cstheme="minorHAnsi"/>
          <w:color w:val="000000" w:themeColor="text1"/>
          <w:highlight w:val="yellow"/>
        </w:rPr>
        <w:t xml:space="preserve">and hardware items </w:t>
      </w:r>
      <w:r w:rsidR="009B5EEA" w:rsidRPr="00FC74BA">
        <w:rPr>
          <w:rFonts w:asciiTheme="minorHAnsi" w:hAnsiTheme="minorHAnsi" w:cstheme="minorHAnsi"/>
          <w:color w:val="auto"/>
          <w:highlight w:val="yellow"/>
        </w:rPr>
        <w:t xml:space="preserve">from </w:t>
      </w:r>
      <w:r w:rsidR="00DA2C63" w:rsidRPr="00FC74BA">
        <w:rPr>
          <w:rFonts w:asciiTheme="minorHAnsi" w:hAnsiTheme="minorHAnsi" w:cstheme="minorHAnsi"/>
          <w:color w:val="auto"/>
          <w:highlight w:val="yellow"/>
        </w:rPr>
        <w:t>appropriate stores</w:t>
      </w:r>
      <w:r w:rsidR="009B5EEA" w:rsidRPr="00FC74BA">
        <w:rPr>
          <w:rFonts w:asciiTheme="minorHAnsi" w:hAnsiTheme="minorHAnsi" w:cstheme="minorHAnsi"/>
          <w:color w:val="000000" w:themeColor="text1"/>
          <w:highlight w:val="yellow"/>
        </w:rPr>
        <w:t xml:space="preserve">. Cut </w:t>
      </w:r>
      <w:r w:rsidR="009B5EEA" w:rsidRPr="004B35B0">
        <w:rPr>
          <w:rFonts w:asciiTheme="minorHAnsi" w:hAnsiTheme="minorHAnsi" w:cstheme="minorHAnsi"/>
          <w:color w:val="000000" w:themeColor="text1"/>
          <w:highlight w:val="yellow"/>
        </w:rPr>
        <w:t>a 7</w:t>
      </w:r>
      <w:r w:rsidR="00E57A67" w:rsidRPr="004B35B0">
        <w:rPr>
          <w:rFonts w:asciiTheme="minorHAnsi" w:hAnsiTheme="minorHAnsi" w:cstheme="minorHAnsi"/>
          <w:color w:val="000000" w:themeColor="text1"/>
          <w:highlight w:val="yellow"/>
        </w:rPr>
        <w:t xml:space="preserve"> </w:t>
      </w:r>
      <w:r w:rsidR="00AE6F9F" w:rsidRPr="004B35B0">
        <w:rPr>
          <w:rFonts w:asciiTheme="minorHAnsi" w:hAnsiTheme="minorHAnsi" w:cstheme="minorHAnsi"/>
          <w:color w:val="000000" w:themeColor="text1"/>
          <w:highlight w:val="yellow"/>
        </w:rPr>
        <w:t>in</w:t>
      </w:r>
      <w:r w:rsidR="009B5EEA" w:rsidRPr="004B35B0">
        <w:rPr>
          <w:rFonts w:asciiTheme="minorHAnsi" w:hAnsiTheme="minorHAnsi" w:cstheme="minorHAnsi"/>
          <w:color w:val="000000" w:themeColor="text1"/>
          <w:highlight w:val="yellow"/>
        </w:rPr>
        <w:t xml:space="preserve"> x 20</w:t>
      </w:r>
      <w:r w:rsidR="00E57A67" w:rsidRPr="004B35B0">
        <w:rPr>
          <w:rFonts w:asciiTheme="minorHAnsi" w:hAnsiTheme="minorHAnsi" w:cstheme="minorHAnsi"/>
          <w:color w:val="000000" w:themeColor="text1"/>
          <w:highlight w:val="yellow"/>
        </w:rPr>
        <w:t xml:space="preserve"> </w:t>
      </w:r>
      <w:r w:rsidR="00AE6F9F" w:rsidRPr="004B35B0">
        <w:rPr>
          <w:rFonts w:asciiTheme="minorHAnsi" w:hAnsiTheme="minorHAnsi" w:cstheme="minorHAnsi"/>
          <w:color w:val="000000" w:themeColor="text1"/>
          <w:highlight w:val="yellow"/>
        </w:rPr>
        <w:t>in</w:t>
      </w:r>
      <w:r w:rsidR="009B5EEA" w:rsidRPr="004B35B0">
        <w:rPr>
          <w:rFonts w:asciiTheme="minorHAnsi" w:hAnsiTheme="minorHAnsi" w:cstheme="minorHAnsi"/>
          <w:color w:val="000000" w:themeColor="text1"/>
          <w:highlight w:val="yellow"/>
        </w:rPr>
        <w:t xml:space="preserve"> opening window on the front side </w:t>
      </w:r>
      <w:r w:rsidR="00621812" w:rsidRPr="004B35B0">
        <w:rPr>
          <w:rFonts w:asciiTheme="minorHAnsi" w:hAnsiTheme="minorHAnsi" w:cstheme="minorHAnsi"/>
          <w:color w:val="000000" w:themeColor="text1"/>
          <w:highlight w:val="yellow"/>
        </w:rPr>
        <w:t xml:space="preserve">acrylic </w:t>
      </w:r>
      <w:r w:rsidR="009B5EEA" w:rsidRPr="004B35B0">
        <w:rPr>
          <w:rFonts w:asciiTheme="minorHAnsi" w:hAnsiTheme="minorHAnsi" w:cstheme="minorHAnsi"/>
          <w:color w:val="000000" w:themeColor="text1"/>
          <w:highlight w:val="yellow"/>
        </w:rPr>
        <w:t xml:space="preserve">sheet of </w:t>
      </w:r>
      <w:r w:rsidR="00394360">
        <w:rPr>
          <w:rFonts w:asciiTheme="minorHAnsi" w:hAnsiTheme="minorHAnsi" w:cstheme="minorHAnsi"/>
          <w:color w:val="000000" w:themeColor="text1"/>
          <w:highlight w:val="yellow"/>
        </w:rPr>
        <w:t xml:space="preserve">the </w:t>
      </w:r>
      <w:r w:rsidR="009B5EEA" w:rsidRPr="004B35B0">
        <w:rPr>
          <w:rFonts w:asciiTheme="minorHAnsi" w:hAnsiTheme="minorHAnsi" w:cstheme="minorHAnsi"/>
          <w:color w:val="000000" w:themeColor="text1"/>
          <w:highlight w:val="yellow"/>
        </w:rPr>
        <w:t>box</w:t>
      </w:r>
      <w:r w:rsidRPr="004B35B0">
        <w:rPr>
          <w:rFonts w:asciiTheme="minorHAnsi" w:hAnsiTheme="minorHAnsi" w:cstheme="minorHAnsi"/>
          <w:color w:val="000000" w:themeColor="text1"/>
          <w:highlight w:val="yellow"/>
        </w:rPr>
        <w:t xml:space="preserve"> as shown in</w:t>
      </w:r>
      <w:r w:rsidR="009B5EEA" w:rsidRPr="004B35B0">
        <w:rPr>
          <w:rFonts w:asciiTheme="minorHAnsi" w:hAnsiTheme="minorHAnsi" w:cstheme="minorHAnsi"/>
          <w:color w:val="000000" w:themeColor="text1"/>
          <w:highlight w:val="yellow"/>
        </w:rPr>
        <w:t xml:space="preserve"> </w:t>
      </w:r>
      <w:r w:rsidR="009B5EEA" w:rsidRPr="004B35B0">
        <w:rPr>
          <w:rFonts w:asciiTheme="minorHAnsi" w:hAnsiTheme="minorHAnsi" w:cstheme="minorHAnsi"/>
          <w:b/>
          <w:bCs/>
          <w:color w:val="000000" w:themeColor="text1"/>
          <w:highlight w:val="yellow"/>
        </w:rPr>
        <w:t xml:space="preserve">Figure </w:t>
      </w:r>
      <w:r w:rsidR="00B8041A" w:rsidRPr="004B35B0">
        <w:rPr>
          <w:rFonts w:asciiTheme="minorHAnsi" w:hAnsiTheme="minorHAnsi" w:cstheme="minorHAnsi"/>
          <w:b/>
          <w:bCs/>
          <w:color w:val="000000" w:themeColor="text1"/>
          <w:highlight w:val="yellow"/>
        </w:rPr>
        <w:t>2C</w:t>
      </w:r>
      <w:r w:rsidR="009B5EEA" w:rsidRPr="00147449">
        <w:rPr>
          <w:rFonts w:asciiTheme="minorHAnsi" w:hAnsiTheme="minorHAnsi" w:cstheme="minorHAnsi"/>
          <w:color w:val="000000" w:themeColor="text1"/>
        </w:rPr>
        <w:t>.</w:t>
      </w:r>
    </w:p>
    <w:p w14:paraId="0708D1BD" w14:textId="77777777" w:rsidR="009B5EEA" w:rsidRPr="00147449" w:rsidRDefault="009B5EEA" w:rsidP="00FC74BA">
      <w:pPr>
        <w:rPr>
          <w:rFonts w:asciiTheme="minorHAnsi" w:hAnsiTheme="minorHAnsi" w:cstheme="minorHAnsi"/>
          <w:color w:val="000000" w:themeColor="text1"/>
        </w:rPr>
      </w:pPr>
    </w:p>
    <w:p w14:paraId="536AE2EA" w14:textId="61D73492" w:rsidR="009B5EEA" w:rsidRPr="00147449" w:rsidRDefault="009D04D8" w:rsidP="00FC74BA">
      <w:pPr>
        <w:rPr>
          <w:rFonts w:asciiTheme="minorHAnsi" w:hAnsiTheme="minorHAnsi" w:cstheme="minorHAnsi"/>
          <w:color w:val="000000" w:themeColor="text1"/>
        </w:rPr>
      </w:pPr>
      <w:r w:rsidRPr="00147449">
        <w:rPr>
          <w:rFonts w:asciiTheme="minorHAnsi" w:hAnsiTheme="minorHAnsi" w:cstheme="minorHAnsi"/>
          <w:color w:val="000000" w:themeColor="text1"/>
        </w:rPr>
        <w:t>2.</w:t>
      </w:r>
      <w:r w:rsidR="00394360">
        <w:rPr>
          <w:rFonts w:asciiTheme="minorHAnsi" w:hAnsiTheme="minorHAnsi" w:cstheme="minorHAnsi"/>
          <w:color w:val="000000" w:themeColor="text1"/>
        </w:rPr>
        <w:t>2</w:t>
      </w:r>
      <w:r w:rsidR="009B5EEA" w:rsidRPr="00147449">
        <w:rPr>
          <w:rFonts w:asciiTheme="minorHAnsi" w:hAnsiTheme="minorHAnsi" w:cstheme="minorHAnsi"/>
          <w:color w:val="000000" w:themeColor="text1"/>
        </w:rPr>
        <w:t xml:space="preserve">. </w:t>
      </w:r>
      <w:r w:rsidR="009B5EEA" w:rsidRPr="004B35B0">
        <w:rPr>
          <w:rFonts w:asciiTheme="minorHAnsi" w:hAnsiTheme="minorHAnsi" w:cstheme="minorHAnsi"/>
          <w:color w:val="000000" w:themeColor="text1"/>
          <w:highlight w:val="yellow"/>
        </w:rPr>
        <w:t xml:space="preserve">Assemble </w:t>
      </w:r>
      <w:r w:rsidR="00394360">
        <w:rPr>
          <w:rFonts w:asciiTheme="minorHAnsi" w:hAnsiTheme="minorHAnsi" w:cstheme="minorHAnsi"/>
          <w:color w:val="000000" w:themeColor="text1"/>
          <w:highlight w:val="yellow"/>
        </w:rPr>
        <w:t xml:space="preserve">the </w:t>
      </w:r>
      <w:r w:rsidR="00BC560E" w:rsidRPr="004B35B0">
        <w:rPr>
          <w:rFonts w:asciiTheme="minorHAnsi" w:hAnsiTheme="minorHAnsi" w:cstheme="minorHAnsi"/>
          <w:color w:val="000000" w:themeColor="text1"/>
          <w:highlight w:val="yellow"/>
        </w:rPr>
        <w:t xml:space="preserve">left </w:t>
      </w:r>
      <w:r w:rsidR="00394360">
        <w:rPr>
          <w:rFonts w:asciiTheme="minorHAnsi" w:hAnsiTheme="minorHAnsi" w:cstheme="minorHAnsi"/>
          <w:color w:val="000000" w:themeColor="text1"/>
          <w:highlight w:val="yellow"/>
        </w:rPr>
        <w:t>and</w:t>
      </w:r>
      <w:r w:rsidR="00BC560E" w:rsidRPr="004B35B0">
        <w:rPr>
          <w:rFonts w:asciiTheme="minorHAnsi" w:hAnsiTheme="minorHAnsi" w:cstheme="minorHAnsi"/>
          <w:color w:val="000000" w:themeColor="text1"/>
          <w:highlight w:val="yellow"/>
        </w:rPr>
        <w:t xml:space="preserve"> right side</w:t>
      </w:r>
      <w:r w:rsidR="00394360">
        <w:rPr>
          <w:rFonts w:asciiTheme="minorHAnsi" w:hAnsiTheme="minorHAnsi" w:cstheme="minorHAnsi"/>
          <w:color w:val="000000" w:themeColor="text1"/>
          <w:highlight w:val="yellow"/>
        </w:rPr>
        <w:t>s</w:t>
      </w:r>
      <w:r w:rsidR="00BC560E" w:rsidRPr="004B35B0">
        <w:rPr>
          <w:rFonts w:asciiTheme="minorHAnsi" w:hAnsiTheme="minorHAnsi" w:cstheme="minorHAnsi"/>
          <w:color w:val="000000" w:themeColor="text1"/>
          <w:highlight w:val="yellow"/>
        </w:rPr>
        <w:t xml:space="preserve">, front (with window) and rear acrylic sheets </w:t>
      </w:r>
      <w:r w:rsidR="009B5EEA" w:rsidRPr="004B35B0">
        <w:rPr>
          <w:rFonts w:asciiTheme="minorHAnsi" w:hAnsiTheme="minorHAnsi" w:cstheme="minorHAnsi"/>
          <w:color w:val="000000" w:themeColor="text1"/>
          <w:highlight w:val="yellow"/>
        </w:rPr>
        <w:t>into a box using 8 corner clamps</w:t>
      </w:r>
      <w:r w:rsidR="00BC560E" w:rsidRPr="004B35B0">
        <w:rPr>
          <w:rFonts w:asciiTheme="minorHAnsi" w:hAnsiTheme="minorHAnsi" w:cstheme="minorHAnsi"/>
          <w:color w:val="000000" w:themeColor="text1"/>
          <w:highlight w:val="yellow"/>
        </w:rPr>
        <w:t xml:space="preserve"> as shown in </w:t>
      </w:r>
      <w:r w:rsidR="009B5EEA" w:rsidRPr="004B35B0">
        <w:rPr>
          <w:rFonts w:asciiTheme="minorHAnsi" w:hAnsiTheme="minorHAnsi" w:cstheme="minorHAnsi"/>
          <w:b/>
          <w:bCs/>
          <w:color w:val="000000" w:themeColor="text1"/>
          <w:highlight w:val="yellow"/>
        </w:rPr>
        <w:t xml:space="preserve">Figure </w:t>
      </w:r>
      <w:r w:rsidR="00B8041A" w:rsidRPr="004B35B0">
        <w:rPr>
          <w:rFonts w:asciiTheme="minorHAnsi" w:hAnsiTheme="minorHAnsi" w:cstheme="minorHAnsi"/>
          <w:b/>
          <w:bCs/>
          <w:color w:val="000000" w:themeColor="text1"/>
          <w:highlight w:val="yellow"/>
        </w:rPr>
        <w:t>2A</w:t>
      </w:r>
      <w:r w:rsidR="009B5EEA" w:rsidRPr="005907E1">
        <w:rPr>
          <w:rFonts w:asciiTheme="minorHAnsi" w:hAnsiTheme="minorHAnsi" w:cstheme="minorHAnsi"/>
          <w:color w:val="000000" w:themeColor="text1"/>
        </w:rPr>
        <w:t>.</w:t>
      </w:r>
      <w:r w:rsidR="009B5EEA" w:rsidRPr="00147449">
        <w:rPr>
          <w:rFonts w:asciiTheme="minorHAnsi" w:hAnsiTheme="minorHAnsi" w:cstheme="minorHAnsi"/>
          <w:color w:val="000000" w:themeColor="text1"/>
        </w:rPr>
        <w:t xml:space="preserve"> Ensure that the </w:t>
      </w:r>
      <w:r w:rsidR="00394360" w:rsidRPr="00147449">
        <w:rPr>
          <w:rFonts w:asciiTheme="minorHAnsi" w:hAnsiTheme="minorHAnsi" w:cstheme="minorHAnsi"/>
          <w:color w:val="000000" w:themeColor="text1"/>
        </w:rPr>
        <w:t>in</w:t>
      </w:r>
      <w:r w:rsidR="00394360">
        <w:rPr>
          <w:rFonts w:asciiTheme="minorHAnsi" w:hAnsiTheme="minorHAnsi" w:cstheme="minorHAnsi"/>
          <w:color w:val="000000" w:themeColor="text1"/>
        </w:rPr>
        <w:t>ner</w:t>
      </w:r>
      <w:r w:rsidR="00394360" w:rsidRPr="00147449">
        <w:rPr>
          <w:rFonts w:asciiTheme="minorHAnsi" w:hAnsiTheme="minorHAnsi" w:cstheme="minorHAnsi"/>
          <w:color w:val="000000" w:themeColor="text1"/>
        </w:rPr>
        <w:t xml:space="preserve"> </w:t>
      </w:r>
      <w:r w:rsidR="009B5EEA" w:rsidRPr="00147449">
        <w:rPr>
          <w:rFonts w:asciiTheme="minorHAnsi" w:hAnsiTheme="minorHAnsi" w:cstheme="minorHAnsi"/>
          <w:color w:val="000000" w:themeColor="text1"/>
        </w:rPr>
        <w:t xml:space="preserve">measurements of the </w:t>
      </w:r>
      <w:r w:rsidR="00B8041A" w:rsidRPr="00FC74BA">
        <w:rPr>
          <w:rFonts w:asciiTheme="minorHAnsi" w:hAnsiTheme="minorHAnsi" w:cstheme="minorHAnsi"/>
          <w:color w:val="auto"/>
        </w:rPr>
        <w:t>chamber</w:t>
      </w:r>
      <w:r w:rsidR="009B5EEA" w:rsidRPr="00FC74BA">
        <w:rPr>
          <w:rFonts w:asciiTheme="minorHAnsi" w:hAnsiTheme="minorHAnsi" w:cstheme="minorHAnsi"/>
          <w:color w:val="auto"/>
        </w:rPr>
        <w:t xml:space="preserve"> </w:t>
      </w:r>
      <w:r w:rsidR="00F83EBD" w:rsidRPr="00FC74BA">
        <w:rPr>
          <w:rFonts w:asciiTheme="minorHAnsi" w:hAnsiTheme="minorHAnsi" w:cstheme="minorHAnsi"/>
          <w:color w:val="auto"/>
        </w:rPr>
        <w:t>are</w:t>
      </w:r>
      <w:r w:rsidR="009B5EEA" w:rsidRPr="00FC74BA">
        <w:rPr>
          <w:rFonts w:asciiTheme="minorHAnsi" w:hAnsiTheme="minorHAnsi" w:cstheme="minorHAnsi"/>
          <w:color w:val="auto"/>
        </w:rPr>
        <w:t xml:space="preserve"> </w:t>
      </w:r>
      <w:r w:rsidR="009B5EEA" w:rsidRPr="00147449">
        <w:rPr>
          <w:rFonts w:asciiTheme="minorHAnsi" w:hAnsiTheme="minorHAnsi" w:cstheme="minorHAnsi"/>
          <w:color w:val="000000" w:themeColor="text1"/>
        </w:rPr>
        <w:t>equal to the dimensions of the top sheet.</w:t>
      </w:r>
    </w:p>
    <w:p w14:paraId="3C792074" w14:textId="77777777" w:rsidR="009B5EEA" w:rsidRPr="00147449" w:rsidRDefault="009B5EEA" w:rsidP="00FC74BA">
      <w:pPr>
        <w:rPr>
          <w:rFonts w:asciiTheme="minorHAnsi" w:hAnsiTheme="minorHAnsi" w:cstheme="minorHAnsi"/>
          <w:color w:val="000000" w:themeColor="text1"/>
        </w:rPr>
      </w:pPr>
    </w:p>
    <w:p w14:paraId="46900645" w14:textId="5F3880E7" w:rsidR="009B5EEA" w:rsidRPr="00147449" w:rsidRDefault="00394360" w:rsidP="00FC74BA">
      <w:pPr>
        <w:rPr>
          <w:rFonts w:asciiTheme="minorHAnsi" w:hAnsiTheme="minorHAnsi" w:cstheme="minorHAnsi"/>
          <w:color w:val="000000" w:themeColor="text1"/>
        </w:rPr>
      </w:pPr>
      <w:r>
        <w:rPr>
          <w:rFonts w:asciiTheme="minorHAnsi" w:hAnsiTheme="minorHAnsi" w:cstheme="minorHAnsi"/>
          <w:color w:val="auto"/>
        </w:rPr>
        <w:t xml:space="preserve">NOTE: </w:t>
      </w:r>
      <w:r w:rsidR="009B5EEA" w:rsidRPr="00147449">
        <w:rPr>
          <w:rFonts w:asciiTheme="minorHAnsi" w:hAnsiTheme="minorHAnsi" w:cstheme="minorHAnsi"/>
          <w:color w:val="000000" w:themeColor="text1"/>
        </w:rPr>
        <w:t xml:space="preserve">The right side is there for support and will not be attached to the front or </w:t>
      </w:r>
      <w:r w:rsidR="009B5EEA" w:rsidRPr="00FC74BA">
        <w:rPr>
          <w:rFonts w:asciiTheme="minorHAnsi" w:hAnsiTheme="minorHAnsi" w:cstheme="minorHAnsi"/>
          <w:color w:val="auto"/>
        </w:rPr>
        <w:t>rear sheet</w:t>
      </w:r>
      <w:r>
        <w:rPr>
          <w:rFonts w:asciiTheme="minorHAnsi" w:hAnsiTheme="minorHAnsi" w:cstheme="minorHAnsi"/>
          <w:color w:val="auto"/>
        </w:rPr>
        <w:t>s</w:t>
      </w:r>
      <w:r w:rsidR="009B5EEA" w:rsidRPr="00FC74BA">
        <w:rPr>
          <w:rFonts w:asciiTheme="minorHAnsi" w:hAnsiTheme="minorHAnsi" w:cstheme="minorHAnsi"/>
          <w:color w:val="auto"/>
        </w:rPr>
        <w:t xml:space="preserve">. </w:t>
      </w:r>
      <w:r w:rsidR="009B5EEA" w:rsidRPr="00147449">
        <w:rPr>
          <w:rFonts w:asciiTheme="minorHAnsi" w:hAnsiTheme="minorHAnsi" w:cstheme="minorHAnsi"/>
          <w:color w:val="000000" w:themeColor="text1"/>
        </w:rPr>
        <w:t>It is ½</w:t>
      </w:r>
      <w:r w:rsidR="005907E1">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009B5EEA" w:rsidRPr="00147449">
        <w:rPr>
          <w:rFonts w:asciiTheme="minorHAnsi" w:hAnsiTheme="minorHAnsi" w:cstheme="minorHAnsi"/>
          <w:color w:val="000000" w:themeColor="text1"/>
        </w:rPr>
        <w:t xml:space="preserve"> shorter than the other sheets on purpose. This right side will become a </w:t>
      </w:r>
      <w:r w:rsidR="00A7408C" w:rsidRPr="00FC74BA">
        <w:rPr>
          <w:rFonts w:asciiTheme="minorHAnsi" w:hAnsiTheme="minorHAnsi" w:cstheme="minorHAnsi"/>
          <w:color w:val="auto"/>
        </w:rPr>
        <w:t xml:space="preserve">“draw down” “flap” </w:t>
      </w:r>
      <w:r w:rsidR="009B5EEA" w:rsidRPr="00147449">
        <w:rPr>
          <w:rFonts w:asciiTheme="minorHAnsi" w:hAnsiTheme="minorHAnsi" w:cstheme="minorHAnsi"/>
          <w:color w:val="000000" w:themeColor="text1"/>
        </w:rPr>
        <w:t>door held in place by a make-shift hinge at the bottom and two magnetic catches at the top</w:t>
      </w:r>
      <w:r w:rsidR="00B8041A" w:rsidRPr="00147449">
        <w:rPr>
          <w:rFonts w:asciiTheme="minorHAnsi" w:hAnsiTheme="minorHAnsi" w:cstheme="minorHAnsi"/>
          <w:color w:val="000000" w:themeColor="text1"/>
        </w:rPr>
        <w:t xml:space="preserve"> as shown in </w:t>
      </w:r>
      <w:r w:rsidR="008B7220" w:rsidRPr="005907E1">
        <w:rPr>
          <w:rFonts w:asciiTheme="minorHAnsi" w:hAnsiTheme="minorHAnsi" w:cstheme="minorHAnsi"/>
          <w:b/>
          <w:bCs/>
          <w:color w:val="000000" w:themeColor="text1"/>
        </w:rPr>
        <w:t>F</w:t>
      </w:r>
      <w:r w:rsidR="009B5EEA" w:rsidRPr="005907E1">
        <w:rPr>
          <w:rFonts w:asciiTheme="minorHAnsi" w:hAnsiTheme="minorHAnsi" w:cstheme="minorHAnsi"/>
          <w:b/>
          <w:bCs/>
          <w:color w:val="000000" w:themeColor="text1"/>
        </w:rPr>
        <w:t>igure</w:t>
      </w:r>
      <w:r w:rsidR="008B7220" w:rsidRPr="005907E1">
        <w:rPr>
          <w:rFonts w:asciiTheme="minorHAnsi" w:hAnsiTheme="minorHAnsi" w:cstheme="minorHAnsi"/>
          <w:b/>
          <w:bCs/>
          <w:color w:val="000000" w:themeColor="text1"/>
        </w:rPr>
        <w:t xml:space="preserve"> </w:t>
      </w:r>
      <w:r w:rsidR="00B8041A" w:rsidRPr="005907E1">
        <w:rPr>
          <w:rFonts w:asciiTheme="minorHAnsi" w:hAnsiTheme="minorHAnsi" w:cstheme="minorHAnsi"/>
          <w:b/>
          <w:bCs/>
          <w:color w:val="000000" w:themeColor="text1"/>
        </w:rPr>
        <w:t>2C</w:t>
      </w:r>
      <w:r w:rsidR="00D2319D">
        <w:rPr>
          <w:rFonts w:asciiTheme="minorHAnsi" w:hAnsiTheme="minorHAnsi" w:cstheme="minorHAnsi"/>
          <w:b/>
          <w:bCs/>
          <w:color w:val="000000" w:themeColor="text1"/>
        </w:rPr>
        <w:t>,</w:t>
      </w:r>
      <w:r w:rsidR="00B8041A" w:rsidRPr="005907E1">
        <w:rPr>
          <w:rFonts w:asciiTheme="minorHAnsi" w:hAnsiTheme="minorHAnsi" w:cstheme="minorHAnsi"/>
          <w:b/>
          <w:bCs/>
          <w:color w:val="000000" w:themeColor="text1"/>
        </w:rPr>
        <w:t>D</w:t>
      </w:r>
      <w:r w:rsidR="009B5EEA" w:rsidRPr="00147449">
        <w:rPr>
          <w:rFonts w:asciiTheme="minorHAnsi" w:hAnsiTheme="minorHAnsi" w:cstheme="minorHAnsi"/>
          <w:color w:val="000000" w:themeColor="text1"/>
        </w:rPr>
        <w:t>.</w:t>
      </w:r>
    </w:p>
    <w:p w14:paraId="3AE755D1" w14:textId="77777777" w:rsidR="009B5EEA" w:rsidRPr="00147449" w:rsidRDefault="009B5EEA" w:rsidP="00FC74BA">
      <w:pPr>
        <w:rPr>
          <w:rFonts w:asciiTheme="minorHAnsi" w:hAnsiTheme="minorHAnsi" w:cstheme="minorHAnsi"/>
          <w:color w:val="000000" w:themeColor="text1"/>
        </w:rPr>
      </w:pPr>
    </w:p>
    <w:p w14:paraId="07084F5F" w14:textId="132C6EBB" w:rsidR="00641176" w:rsidRDefault="005907E1" w:rsidP="00D2319D">
      <w:pPr>
        <w:rPr>
          <w:rFonts w:asciiTheme="minorHAnsi" w:hAnsiTheme="minorHAnsi" w:cstheme="minorHAnsi"/>
          <w:color w:val="000000" w:themeColor="text1"/>
        </w:rPr>
      </w:pPr>
      <w:r w:rsidRPr="00FC74BA">
        <w:rPr>
          <w:rFonts w:asciiTheme="minorHAnsi" w:hAnsiTheme="minorHAnsi" w:cstheme="minorHAnsi"/>
          <w:color w:val="auto"/>
        </w:rPr>
        <w:t>2.</w:t>
      </w:r>
      <w:r w:rsidR="00641176">
        <w:rPr>
          <w:rFonts w:asciiTheme="minorHAnsi" w:hAnsiTheme="minorHAnsi" w:cstheme="minorHAnsi"/>
          <w:color w:val="auto"/>
        </w:rPr>
        <w:t>3</w:t>
      </w:r>
      <w:r w:rsidR="009B5EEA" w:rsidRPr="00FC74BA">
        <w:rPr>
          <w:rFonts w:asciiTheme="minorHAnsi" w:hAnsiTheme="minorHAnsi" w:cstheme="minorHAnsi"/>
          <w:color w:val="auto"/>
        </w:rPr>
        <w:t xml:space="preserve">. </w:t>
      </w:r>
      <w:r w:rsidR="009B5EEA" w:rsidRPr="00147449">
        <w:rPr>
          <w:rFonts w:asciiTheme="minorHAnsi" w:hAnsiTheme="minorHAnsi" w:cstheme="minorHAnsi"/>
          <w:color w:val="000000" w:themeColor="text1"/>
        </w:rPr>
        <w:t>Use corner braces</w:t>
      </w:r>
      <w:r w:rsidR="00B8041A" w:rsidRPr="00147449">
        <w:rPr>
          <w:rFonts w:asciiTheme="minorHAnsi" w:hAnsiTheme="minorHAnsi" w:cstheme="minorHAnsi"/>
          <w:color w:val="000000" w:themeColor="text1"/>
        </w:rPr>
        <w:t xml:space="preserve"> </w:t>
      </w:r>
      <w:r w:rsidR="009B5EEA" w:rsidRPr="00147449">
        <w:rPr>
          <w:rFonts w:asciiTheme="minorHAnsi" w:hAnsiTheme="minorHAnsi" w:cstheme="minorHAnsi"/>
          <w:color w:val="000000" w:themeColor="text1"/>
        </w:rPr>
        <w:t xml:space="preserve">to secure the sheets </w:t>
      </w:r>
      <w:r w:rsidR="009B5EEA" w:rsidRPr="005907E1">
        <w:rPr>
          <w:rFonts w:asciiTheme="minorHAnsi" w:hAnsiTheme="minorHAnsi" w:cstheme="minorHAnsi"/>
          <w:color w:val="000000" w:themeColor="text1"/>
        </w:rPr>
        <w:t>together</w:t>
      </w:r>
      <w:r w:rsidR="00B8041A" w:rsidRPr="005907E1">
        <w:rPr>
          <w:rFonts w:asciiTheme="minorHAnsi" w:hAnsiTheme="minorHAnsi" w:cstheme="minorHAnsi"/>
          <w:color w:val="000000" w:themeColor="text1"/>
        </w:rPr>
        <w:t xml:space="preserve"> (</w:t>
      </w:r>
      <w:r w:rsidR="00B8041A" w:rsidRPr="005907E1">
        <w:rPr>
          <w:rFonts w:asciiTheme="minorHAnsi" w:hAnsiTheme="minorHAnsi" w:cstheme="minorHAnsi"/>
          <w:b/>
          <w:bCs/>
          <w:color w:val="000000" w:themeColor="text1"/>
        </w:rPr>
        <w:t>F</w:t>
      </w:r>
      <w:r w:rsidR="009B5EEA" w:rsidRPr="005907E1">
        <w:rPr>
          <w:rFonts w:asciiTheme="minorHAnsi" w:hAnsiTheme="minorHAnsi" w:cstheme="minorHAnsi"/>
          <w:b/>
          <w:bCs/>
          <w:color w:val="000000" w:themeColor="text1"/>
        </w:rPr>
        <w:t>igures 2</w:t>
      </w:r>
      <w:r w:rsidR="00B8041A" w:rsidRPr="005907E1">
        <w:rPr>
          <w:rFonts w:asciiTheme="minorHAnsi" w:hAnsiTheme="minorHAnsi" w:cstheme="minorHAnsi"/>
          <w:b/>
          <w:bCs/>
          <w:color w:val="000000" w:themeColor="text1"/>
        </w:rPr>
        <w:t>B</w:t>
      </w:r>
      <w:r w:rsidR="00D2319D">
        <w:rPr>
          <w:rFonts w:asciiTheme="minorHAnsi" w:hAnsiTheme="minorHAnsi" w:cstheme="minorHAnsi"/>
          <w:b/>
          <w:bCs/>
          <w:color w:val="000000" w:themeColor="text1"/>
        </w:rPr>
        <w:t>,</w:t>
      </w:r>
      <w:r w:rsidR="00B8041A" w:rsidRPr="005907E1">
        <w:rPr>
          <w:rFonts w:asciiTheme="minorHAnsi" w:hAnsiTheme="minorHAnsi" w:cstheme="minorHAnsi"/>
          <w:b/>
          <w:bCs/>
          <w:color w:val="000000" w:themeColor="text1"/>
        </w:rPr>
        <w:t>C</w:t>
      </w:r>
      <w:r w:rsidR="00B8041A" w:rsidRPr="005907E1">
        <w:rPr>
          <w:rFonts w:asciiTheme="minorHAnsi" w:hAnsiTheme="minorHAnsi" w:cstheme="minorHAnsi"/>
          <w:color w:val="000000" w:themeColor="text1"/>
        </w:rPr>
        <w:t>)</w:t>
      </w:r>
      <w:r w:rsidR="009B5EEA" w:rsidRPr="005907E1">
        <w:rPr>
          <w:rFonts w:asciiTheme="minorHAnsi" w:hAnsiTheme="minorHAnsi" w:cstheme="minorHAnsi"/>
          <w:color w:val="000000" w:themeColor="text1"/>
        </w:rPr>
        <w:t>.</w:t>
      </w:r>
      <w:r w:rsidR="009B5EEA" w:rsidRPr="00147449">
        <w:rPr>
          <w:rFonts w:asciiTheme="minorHAnsi" w:hAnsiTheme="minorHAnsi" w:cstheme="minorHAnsi"/>
          <w:color w:val="000000" w:themeColor="text1"/>
        </w:rPr>
        <w:t xml:space="preserve"> Hold the brace</w:t>
      </w:r>
      <w:r w:rsidR="00641176">
        <w:rPr>
          <w:rFonts w:asciiTheme="minorHAnsi" w:hAnsiTheme="minorHAnsi" w:cstheme="minorHAnsi"/>
          <w:color w:val="000000" w:themeColor="text1"/>
        </w:rPr>
        <w:t>s</w:t>
      </w:r>
      <w:r w:rsidR="009B5EEA" w:rsidRPr="00147449">
        <w:rPr>
          <w:rFonts w:asciiTheme="minorHAnsi" w:hAnsiTheme="minorHAnsi" w:cstheme="minorHAnsi"/>
          <w:color w:val="000000" w:themeColor="text1"/>
        </w:rPr>
        <w:t xml:space="preserve"> in place, mark with a </w:t>
      </w:r>
      <w:r w:rsidR="00641176">
        <w:rPr>
          <w:rFonts w:asciiTheme="minorHAnsi" w:hAnsiTheme="minorHAnsi" w:cstheme="minorHAnsi"/>
          <w:color w:val="000000" w:themeColor="text1"/>
        </w:rPr>
        <w:t>s</w:t>
      </w:r>
      <w:r w:rsidR="00641176" w:rsidRPr="00147449">
        <w:rPr>
          <w:rFonts w:asciiTheme="minorHAnsi" w:hAnsiTheme="minorHAnsi" w:cstheme="minorHAnsi"/>
          <w:color w:val="000000" w:themeColor="text1"/>
        </w:rPr>
        <w:t xml:space="preserve">harpie </w:t>
      </w:r>
      <w:r w:rsidR="009B5EEA" w:rsidRPr="00147449">
        <w:rPr>
          <w:rFonts w:asciiTheme="minorHAnsi" w:hAnsiTheme="minorHAnsi" w:cstheme="minorHAnsi"/>
          <w:color w:val="000000" w:themeColor="text1"/>
        </w:rPr>
        <w:t xml:space="preserve">marker and then drill the hole. </w:t>
      </w:r>
    </w:p>
    <w:p w14:paraId="19C8B754" w14:textId="77777777" w:rsidR="00641176" w:rsidRDefault="00641176" w:rsidP="00D2319D">
      <w:pPr>
        <w:rPr>
          <w:rFonts w:asciiTheme="minorHAnsi" w:hAnsiTheme="minorHAnsi" w:cstheme="minorHAnsi"/>
          <w:color w:val="000000" w:themeColor="text1"/>
        </w:rPr>
      </w:pPr>
    </w:p>
    <w:p w14:paraId="1E4D680D" w14:textId="5B47212D" w:rsidR="009B5EEA" w:rsidRPr="00147449" w:rsidRDefault="00641176" w:rsidP="00FC74BA">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9B5EEA" w:rsidRPr="00147449">
        <w:rPr>
          <w:rFonts w:asciiTheme="minorHAnsi" w:hAnsiTheme="minorHAnsi" w:cstheme="minorHAnsi"/>
          <w:color w:val="000000" w:themeColor="text1"/>
        </w:rPr>
        <w:t xml:space="preserve">Drilling acrylic is different </w:t>
      </w:r>
      <w:r w:rsidR="00B8041A" w:rsidRPr="00147449">
        <w:rPr>
          <w:rFonts w:asciiTheme="minorHAnsi" w:hAnsiTheme="minorHAnsi" w:cstheme="minorHAnsi"/>
          <w:color w:val="000000" w:themeColor="text1"/>
        </w:rPr>
        <w:t>from</w:t>
      </w:r>
      <w:r w:rsidR="009B5EEA" w:rsidRPr="00147449">
        <w:rPr>
          <w:rFonts w:asciiTheme="minorHAnsi" w:hAnsiTheme="minorHAnsi" w:cstheme="minorHAnsi"/>
          <w:color w:val="000000" w:themeColor="text1"/>
        </w:rPr>
        <w:t xml:space="preserve"> drilling anything else, do not force or the side of the hole opposite the drill may crack. Use rivets or screws. Do not overtighten the screws or the acrylic may crack with time.</w:t>
      </w:r>
    </w:p>
    <w:p w14:paraId="52DF4196" w14:textId="77777777" w:rsidR="009B5EEA" w:rsidRPr="00147449" w:rsidRDefault="009B5EEA" w:rsidP="00FC74BA">
      <w:pPr>
        <w:rPr>
          <w:rFonts w:asciiTheme="minorHAnsi" w:hAnsiTheme="minorHAnsi" w:cstheme="minorHAnsi"/>
          <w:color w:val="000000" w:themeColor="text1"/>
        </w:rPr>
      </w:pPr>
    </w:p>
    <w:p w14:paraId="1A9D6C2E" w14:textId="52D08F31" w:rsidR="009B5EEA" w:rsidRPr="00147449" w:rsidRDefault="005907E1" w:rsidP="00FC74BA">
      <w:pPr>
        <w:rPr>
          <w:rFonts w:asciiTheme="minorHAnsi" w:hAnsiTheme="minorHAnsi" w:cstheme="minorHAnsi"/>
          <w:color w:val="000000" w:themeColor="text1"/>
        </w:rPr>
      </w:pPr>
      <w:r w:rsidRPr="00FC74BA">
        <w:rPr>
          <w:rFonts w:asciiTheme="minorHAnsi" w:hAnsiTheme="minorHAnsi" w:cstheme="minorHAnsi"/>
          <w:color w:val="auto"/>
        </w:rPr>
        <w:t>2.</w:t>
      </w:r>
      <w:r w:rsidR="00641176" w:rsidRPr="00FC74BA">
        <w:rPr>
          <w:rFonts w:asciiTheme="minorHAnsi" w:hAnsiTheme="minorHAnsi" w:cstheme="minorHAnsi"/>
          <w:color w:val="auto"/>
        </w:rPr>
        <w:t>4</w:t>
      </w:r>
      <w:r w:rsidR="009B5EEA" w:rsidRPr="00FC74BA">
        <w:rPr>
          <w:rFonts w:asciiTheme="minorHAnsi" w:hAnsiTheme="minorHAnsi" w:cstheme="minorHAnsi"/>
          <w:color w:val="auto"/>
        </w:rPr>
        <w:t xml:space="preserve">. </w:t>
      </w:r>
      <w:r w:rsidR="009B5EEA" w:rsidRPr="00147449">
        <w:rPr>
          <w:rFonts w:asciiTheme="minorHAnsi" w:hAnsiTheme="minorHAnsi" w:cstheme="minorHAnsi"/>
          <w:color w:val="000000" w:themeColor="text1"/>
        </w:rPr>
        <w:t xml:space="preserve">Turn the enclosure on its rear side and remove the 4 corner clamps and position the top sheet in place. Mark and drill. </w:t>
      </w:r>
    </w:p>
    <w:p w14:paraId="70D5A452" w14:textId="77777777" w:rsidR="009B5EEA" w:rsidRPr="00147449" w:rsidRDefault="009B5EEA" w:rsidP="00FC74BA">
      <w:pPr>
        <w:rPr>
          <w:rFonts w:asciiTheme="minorHAnsi" w:hAnsiTheme="minorHAnsi" w:cstheme="minorHAnsi"/>
          <w:color w:val="000000" w:themeColor="text1"/>
        </w:rPr>
      </w:pPr>
    </w:p>
    <w:p w14:paraId="244BCFB1" w14:textId="54611D5D" w:rsidR="009B5EEA" w:rsidRPr="00147449" w:rsidRDefault="005907E1" w:rsidP="00FC74BA">
      <w:pPr>
        <w:rPr>
          <w:rFonts w:asciiTheme="minorHAnsi" w:hAnsiTheme="minorHAnsi" w:cstheme="minorHAnsi"/>
          <w:color w:val="000000" w:themeColor="text1"/>
        </w:rPr>
      </w:pPr>
      <w:r w:rsidRPr="00FC74BA">
        <w:rPr>
          <w:rFonts w:asciiTheme="minorHAnsi" w:hAnsiTheme="minorHAnsi" w:cstheme="minorHAnsi"/>
          <w:color w:val="auto"/>
        </w:rPr>
        <w:t>2.</w:t>
      </w:r>
      <w:r w:rsidR="00641176" w:rsidRPr="00FC74BA">
        <w:rPr>
          <w:rFonts w:asciiTheme="minorHAnsi" w:hAnsiTheme="minorHAnsi" w:cstheme="minorHAnsi"/>
          <w:color w:val="auto"/>
        </w:rPr>
        <w:t>5</w:t>
      </w:r>
      <w:r w:rsidR="009B5EEA" w:rsidRPr="00FC74BA">
        <w:rPr>
          <w:rFonts w:asciiTheme="minorHAnsi" w:hAnsiTheme="minorHAnsi" w:cstheme="minorHAnsi"/>
          <w:color w:val="auto"/>
        </w:rPr>
        <w:t xml:space="preserve">. Install </w:t>
      </w:r>
      <w:r w:rsidR="009B5EEA" w:rsidRPr="00147449">
        <w:rPr>
          <w:rFonts w:asciiTheme="minorHAnsi" w:hAnsiTheme="minorHAnsi" w:cstheme="minorHAnsi"/>
          <w:color w:val="000000" w:themeColor="text1"/>
        </w:rPr>
        <w:t>the make-shift hinge, made out of a ¾</w:t>
      </w:r>
      <w:r w:rsidR="008B5BA7">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009B5EEA" w:rsidRPr="00147449">
        <w:rPr>
          <w:rFonts w:asciiTheme="minorHAnsi" w:hAnsiTheme="minorHAnsi" w:cstheme="minorHAnsi"/>
          <w:color w:val="000000" w:themeColor="text1"/>
        </w:rPr>
        <w:t xml:space="preserve"> angle brace. Use </w:t>
      </w:r>
      <w:r w:rsidR="00EB5F74" w:rsidRPr="00147449">
        <w:rPr>
          <w:rFonts w:asciiTheme="minorHAnsi" w:hAnsiTheme="minorHAnsi" w:cstheme="minorHAnsi"/>
          <w:color w:val="000000" w:themeColor="text1"/>
        </w:rPr>
        <w:t xml:space="preserve">a </w:t>
      </w:r>
      <w:r w:rsidR="009B5EEA" w:rsidRPr="00147449">
        <w:rPr>
          <w:rFonts w:asciiTheme="minorHAnsi" w:hAnsiTheme="minorHAnsi" w:cstheme="minorHAnsi"/>
          <w:color w:val="000000" w:themeColor="text1"/>
        </w:rPr>
        <w:t>nylon retaining lock nut as a hinge rod</w:t>
      </w:r>
      <w:r w:rsidR="00EB5F74" w:rsidRPr="00147449">
        <w:rPr>
          <w:rFonts w:asciiTheme="minorHAnsi" w:hAnsiTheme="minorHAnsi" w:cstheme="minorHAnsi"/>
          <w:color w:val="000000" w:themeColor="text1"/>
        </w:rPr>
        <w:t>. D</w:t>
      </w:r>
      <w:r w:rsidR="009B5EEA" w:rsidRPr="00147449">
        <w:rPr>
          <w:rFonts w:asciiTheme="minorHAnsi" w:hAnsiTheme="minorHAnsi" w:cstheme="minorHAnsi"/>
          <w:color w:val="000000" w:themeColor="text1"/>
        </w:rPr>
        <w:t>o not tighten, leave a gap so the door will rotate on this hinge.</w:t>
      </w:r>
    </w:p>
    <w:p w14:paraId="1307C601" w14:textId="77777777" w:rsidR="009B5EEA" w:rsidRPr="00147449" w:rsidRDefault="009B5EEA" w:rsidP="00FC74BA">
      <w:pPr>
        <w:rPr>
          <w:rFonts w:asciiTheme="minorHAnsi" w:hAnsiTheme="minorHAnsi" w:cstheme="minorHAnsi"/>
          <w:color w:val="000000" w:themeColor="text1"/>
        </w:rPr>
      </w:pPr>
    </w:p>
    <w:p w14:paraId="4283ACEE" w14:textId="4260F74E" w:rsidR="00C165D6" w:rsidRPr="00147449" w:rsidRDefault="005907E1" w:rsidP="00FC74BA">
      <w:pPr>
        <w:rPr>
          <w:rFonts w:asciiTheme="minorHAnsi" w:hAnsiTheme="minorHAnsi" w:cstheme="minorHAnsi"/>
          <w:color w:val="000000" w:themeColor="text1"/>
        </w:rPr>
      </w:pPr>
      <w:r w:rsidRPr="00FC74BA">
        <w:rPr>
          <w:rFonts w:asciiTheme="minorHAnsi" w:hAnsiTheme="minorHAnsi" w:cstheme="minorHAnsi"/>
          <w:color w:val="auto"/>
        </w:rPr>
        <w:t>2.</w:t>
      </w:r>
      <w:r w:rsidR="00641176" w:rsidRPr="00FC74BA">
        <w:rPr>
          <w:rFonts w:asciiTheme="minorHAnsi" w:hAnsiTheme="minorHAnsi" w:cstheme="minorHAnsi"/>
          <w:color w:val="auto"/>
        </w:rPr>
        <w:t>6</w:t>
      </w:r>
      <w:r w:rsidR="009B5EEA" w:rsidRPr="00FC74BA">
        <w:rPr>
          <w:rFonts w:asciiTheme="minorHAnsi" w:hAnsiTheme="minorHAnsi" w:cstheme="minorHAnsi"/>
          <w:color w:val="auto"/>
        </w:rPr>
        <w:t xml:space="preserve">. </w:t>
      </w:r>
      <w:r w:rsidR="009B5EEA" w:rsidRPr="00147449">
        <w:rPr>
          <w:rFonts w:asciiTheme="minorHAnsi" w:hAnsiTheme="minorHAnsi" w:cstheme="minorHAnsi"/>
          <w:color w:val="000000" w:themeColor="text1"/>
        </w:rPr>
        <w:t>Mark, drill and attach the magnetic door catch using screw</w:t>
      </w:r>
      <w:r w:rsidR="00673119">
        <w:rPr>
          <w:rFonts w:asciiTheme="minorHAnsi" w:hAnsiTheme="minorHAnsi" w:cstheme="minorHAnsi"/>
          <w:color w:val="000000" w:themeColor="text1"/>
        </w:rPr>
        <w:t>s</w:t>
      </w:r>
      <w:r w:rsidR="009B5EEA" w:rsidRPr="00147449">
        <w:rPr>
          <w:rFonts w:asciiTheme="minorHAnsi" w:hAnsiTheme="minorHAnsi" w:cstheme="minorHAnsi"/>
          <w:color w:val="000000" w:themeColor="text1"/>
        </w:rPr>
        <w:t xml:space="preserve">.  </w:t>
      </w:r>
    </w:p>
    <w:p w14:paraId="16030A93" w14:textId="77777777" w:rsidR="009A5E9E" w:rsidRPr="00147449" w:rsidRDefault="009A5E9E" w:rsidP="00FC74BA">
      <w:pPr>
        <w:rPr>
          <w:rFonts w:asciiTheme="minorHAnsi" w:hAnsiTheme="minorHAnsi" w:cstheme="minorHAnsi"/>
          <w:color w:val="000000" w:themeColor="text1"/>
        </w:rPr>
      </w:pPr>
    </w:p>
    <w:p w14:paraId="5C82C46E" w14:textId="2EF5AC44" w:rsidR="004B35B0" w:rsidRPr="00147449" w:rsidRDefault="001B061F" w:rsidP="00FC74BA">
      <w:pPr>
        <w:rPr>
          <w:rFonts w:asciiTheme="minorHAnsi" w:hAnsiTheme="minorHAnsi" w:cstheme="minorHAnsi"/>
          <w:b/>
          <w:bCs/>
          <w:color w:val="000000" w:themeColor="text1"/>
        </w:rPr>
      </w:pPr>
      <w:r w:rsidRPr="006149E8">
        <w:rPr>
          <w:rFonts w:asciiTheme="minorHAnsi" w:hAnsiTheme="minorHAnsi" w:cstheme="minorHAnsi"/>
          <w:b/>
          <w:bCs/>
          <w:color w:val="000000" w:themeColor="text1"/>
        </w:rPr>
        <w:t xml:space="preserve">3. </w:t>
      </w:r>
      <w:r w:rsidRPr="00CB7E67">
        <w:rPr>
          <w:rFonts w:asciiTheme="minorHAnsi" w:hAnsiTheme="minorHAnsi" w:cstheme="minorHAnsi"/>
          <w:b/>
          <w:bCs/>
          <w:color w:val="000000" w:themeColor="text1"/>
          <w:highlight w:val="yellow"/>
        </w:rPr>
        <w:t>Inoculat</w:t>
      </w:r>
      <w:r w:rsidR="00FC630D" w:rsidRPr="00CB7E67">
        <w:rPr>
          <w:rFonts w:asciiTheme="minorHAnsi" w:hAnsiTheme="minorHAnsi" w:cstheme="minorHAnsi"/>
          <w:b/>
          <w:bCs/>
          <w:color w:val="000000" w:themeColor="text1"/>
          <w:highlight w:val="yellow"/>
        </w:rPr>
        <w:t>ing</w:t>
      </w:r>
      <w:r w:rsidRPr="00CB7E67">
        <w:rPr>
          <w:rFonts w:asciiTheme="minorHAnsi" w:hAnsiTheme="minorHAnsi" w:cstheme="minorHAnsi"/>
          <w:b/>
          <w:bCs/>
          <w:color w:val="000000" w:themeColor="text1"/>
          <w:highlight w:val="yellow"/>
        </w:rPr>
        <w:t xml:space="preserve"> plants in </w:t>
      </w:r>
      <w:r w:rsidR="00FC630D" w:rsidRPr="00CB7E67">
        <w:rPr>
          <w:rFonts w:asciiTheme="minorHAnsi" w:hAnsiTheme="minorHAnsi" w:cstheme="minorHAnsi"/>
          <w:b/>
          <w:bCs/>
          <w:color w:val="000000" w:themeColor="text1"/>
          <w:highlight w:val="yellow"/>
        </w:rPr>
        <w:t>flats</w:t>
      </w:r>
      <w:r w:rsidR="004B35B0">
        <w:rPr>
          <w:rFonts w:asciiTheme="minorHAnsi" w:hAnsiTheme="minorHAnsi" w:cstheme="minorHAnsi"/>
          <w:b/>
          <w:bCs/>
          <w:color w:val="000000" w:themeColor="text1"/>
        </w:rPr>
        <w:t xml:space="preserve"> </w:t>
      </w:r>
    </w:p>
    <w:p w14:paraId="018E30B9" w14:textId="1FB6986A" w:rsidR="005B5B24" w:rsidRPr="00147449" w:rsidRDefault="005B5B24" w:rsidP="00FC74BA">
      <w:pPr>
        <w:rPr>
          <w:rFonts w:asciiTheme="minorHAnsi" w:hAnsiTheme="minorHAnsi" w:cstheme="minorHAnsi"/>
          <w:b/>
          <w:bCs/>
          <w:color w:val="000000" w:themeColor="text1"/>
        </w:rPr>
      </w:pPr>
    </w:p>
    <w:p w14:paraId="5BD1900F" w14:textId="3D61EC41" w:rsidR="00B620E2" w:rsidRPr="00147449" w:rsidRDefault="005B350E" w:rsidP="00FC74BA">
      <w:pPr>
        <w:rPr>
          <w:rFonts w:asciiTheme="minorHAnsi" w:hAnsiTheme="minorHAnsi" w:cstheme="minorHAnsi"/>
          <w:color w:val="000000" w:themeColor="text1"/>
        </w:rPr>
      </w:pPr>
      <w:r w:rsidRPr="00CB7E67">
        <w:rPr>
          <w:rFonts w:asciiTheme="minorHAnsi" w:hAnsiTheme="minorHAnsi" w:cstheme="minorHAnsi"/>
          <w:color w:val="000000" w:themeColor="text1"/>
          <w:highlight w:val="yellow"/>
        </w:rPr>
        <w:t xml:space="preserve">3.1. Prepare fresh powdery </w:t>
      </w:r>
      <w:r w:rsidRPr="00FC74BA">
        <w:rPr>
          <w:rFonts w:asciiTheme="minorHAnsi" w:hAnsiTheme="minorHAnsi" w:cstheme="minorHAnsi"/>
          <w:color w:val="000000" w:themeColor="text1"/>
          <w:highlight w:val="yellow"/>
        </w:rPr>
        <w:t xml:space="preserve">mildew spores as </w:t>
      </w:r>
      <w:proofErr w:type="spellStart"/>
      <w:r w:rsidRPr="00FC74BA">
        <w:rPr>
          <w:rFonts w:asciiTheme="minorHAnsi" w:hAnsiTheme="minorHAnsi" w:cstheme="minorHAnsi"/>
          <w:color w:val="000000" w:themeColor="text1"/>
          <w:highlight w:val="yellow"/>
        </w:rPr>
        <w:t>inocula</w:t>
      </w:r>
      <w:proofErr w:type="spellEnd"/>
      <w:r w:rsidR="00641176" w:rsidRPr="00FC74BA">
        <w:rPr>
          <w:rFonts w:asciiTheme="minorHAnsi" w:hAnsiTheme="minorHAnsi" w:cstheme="minorHAnsi"/>
          <w:color w:val="000000" w:themeColor="text1"/>
          <w:highlight w:val="yellow"/>
        </w:rPr>
        <w:t xml:space="preserve"> (e.g., </w:t>
      </w:r>
      <w:r w:rsidR="00B620E2" w:rsidRPr="00FC74BA">
        <w:rPr>
          <w:rFonts w:asciiTheme="minorHAnsi" w:hAnsiTheme="minorHAnsi" w:cstheme="minorHAnsi"/>
          <w:i/>
          <w:iCs/>
          <w:color w:val="000000" w:themeColor="text1"/>
          <w:highlight w:val="yellow"/>
        </w:rPr>
        <w:t>Arabidopsis</w:t>
      </w:r>
      <w:r w:rsidRPr="00FC74BA">
        <w:rPr>
          <w:rFonts w:asciiTheme="minorHAnsi" w:hAnsiTheme="minorHAnsi" w:cstheme="minorHAnsi"/>
          <w:color w:val="000000" w:themeColor="text1"/>
          <w:highlight w:val="yellow"/>
        </w:rPr>
        <w:t xml:space="preserve"> powdery mildew </w:t>
      </w:r>
      <w:proofErr w:type="spellStart"/>
      <w:r w:rsidRPr="00FC74BA">
        <w:rPr>
          <w:rFonts w:asciiTheme="minorHAnsi" w:hAnsiTheme="minorHAnsi" w:cstheme="minorHAnsi"/>
          <w:i/>
          <w:iCs/>
          <w:color w:val="000000" w:themeColor="text1"/>
          <w:highlight w:val="yellow"/>
        </w:rPr>
        <w:t>Golovinomyces</w:t>
      </w:r>
      <w:proofErr w:type="spellEnd"/>
      <w:r w:rsidRPr="00FC74BA">
        <w:rPr>
          <w:rFonts w:asciiTheme="minorHAnsi" w:hAnsiTheme="minorHAnsi" w:cstheme="minorHAnsi"/>
          <w:i/>
          <w:iCs/>
          <w:color w:val="000000" w:themeColor="text1"/>
          <w:highlight w:val="yellow"/>
        </w:rPr>
        <w:t xml:space="preserve"> </w:t>
      </w:r>
      <w:proofErr w:type="spellStart"/>
      <w:r w:rsidRPr="00FC74BA">
        <w:rPr>
          <w:rFonts w:asciiTheme="minorHAnsi" w:hAnsiTheme="minorHAnsi" w:cstheme="minorHAnsi"/>
          <w:i/>
          <w:iCs/>
          <w:color w:val="000000" w:themeColor="text1"/>
          <w:highlight w:val="yellow"/>
        </w:rPr>
        <w:t>cichoracearum</w:t>
      </w:r>
      <w:proofErr w:type="spellEnd"/>
      <w:r w:rsidRPr="00FC74BA">
        <w:rPr>
          <w:rFonts w:asciiTheme="minorHAnsi" w:hAnsiTheme="minorHAnsi" w:cstheme="minorHAnsi"/>
          <w:i/>
          <w:iCs/>
          <w:color w:val="000000" w:themeColor="text1"/>
          <w:highlight w:val="yellow"/>
        </w:rPr>
        <w:t xml:space="preserve"> </w:t>
      </w:r>
      <w:r w:rsidRPr="00FC74BA">
        <w:rPr>
          <w:rFonts w:asciiTheme="minorHAnsi" w:hAnsiTheme="minorHAnsi" w:cstheme="minorHAnsi"/>
          <w:color w:val="000000" w:themeColor="text1"/>
          <w:highlight w:val="yellow"/>
        </w:rPr>
        <w:t>U</w:t>
      </w:r>
      <w:r w:rsidR="00B620E2" w:rsidRPr="00FC74BA">
        <w:rPr>
          <w:rFonts w:asciiTheme="minorHAnsi" w:hAnsiTheme="minorHAnsi" w:cstheme="minorHAnsi"/>
          <w:color w:val="000000" w:themeColor="text1"/>
          <w:highlight w:val="yellow"/>
        </w:rPr>
        <w:t>CSC1</w:t>
      </w:r>
      <w:r w:rsidRPr="00FC74BA">
        <w:rPr>
          <w:rFonts w:asciiTheme="minorHAnsi" w:hAnsiTheme="minorHAnsi" w:cstheme="minorHAnsi"/>
          <w:color w:val="000000" w:themeColor="text1"/>
          <w:highlight w:val="yellow"/>
        </w:rPr>
        <w:t>)</w:t>
      </w:r>
      <w:r w:rsidR="00641176" w:rsidRPr="00FC74BA">
        <w:rPr>
          <w:rFonts w:asciiTheme="minorHAnsi" w:hAnsiTheme="minorHAnsi" w:cstheme="minorHAnsi"/>
          <w:color w:val="000000" w:themeColor="text1"/>
          <w:highlight w:val="yellow"/>
        </w:rPr>
        <w:t xml:space="preserve">. </w:t>
      </w:r>
      <w:r w:rsidRPr="00FC74BA">
        <w:rPr>
          <w:rFonts w:asciiTheme="minorHAnsi" w:hAnsiTheme="minorHAnsi" w:cstheme="minorHAnsi"/>
          <w:color w:val="000000" w:themeColor="text1"/>
          <w:highlight w:val="yellow"/>
        </w:rPr>
        <w:t xml:space="preserve">Grow clean </w:t>
      </w:r>
      <w:r w:rsidR="00B620E2" w:rsidRPr="00FC74BA">
        <w:rPr>
          <w:rFonts w:asciiTheme="minorHAnsi" w:hAnsiTheme="minorHAnsi" w:cstheme="minorHAnsi"/>
          <w:i/>
          <w:iCs/>
          <w:color w:val="000000" w:themeColor="text1"/>
          <w:highlight w:val="yellow"/>
        </w:rPr>
        <w:t>Arabidopsis</w:t>
      </w:r>
      <w:r w:rsidR="00B620E2" w:rsidRPr="00FC74BA">
        <w:rPr>
          <w:rFonts w:asciiTheme="minorHAnsi" w:hAnsiTheme="minorHAnsi" w:cstheme="minorHAnsi"/>
          <w:color w:val="000000" w:themeColor="text1"/>
          <w:highlight w:val="yellow"/>
        </w:rPr>
        <w:t xml:space="preserve"> </w:t>
      </w:r>
      <w:r w:rsidR="005757E6" w:rsidRPr="00FC74BA">
        <w:rPr>
          <w:rFonts w:asciiTheme="minorHAnsi" w:hAnsiTheme="minorHAnsi" w:cstheme="minorHAnsi"/>
          <w:color w:val="000000" w:themeColor="text1"/>
          <w:highlight w:val="yellow"/>
        </w:rPr>
        <w:t xml:space="preserve">immune-compromised </w:t>
      </w:r>
      <w:r w:rsidR="005757E6" w:rsidRPr="00FC74BA">
        <w:rPr>
          <w:rFonts w:asciiTheme="minorHAnsi" w:hAnsiTheme="minorHAnsi" w:cstheme="minorHAnsi"/>
          <w:i/>
          <w:iCs/>
          <w:color w:val="000000" w:themeColor="text1"/>
          <w:highlight w:val="yellow"/>
        </w:rPr>
        <w:t>pad4-1</w:t>
      </w:r>
      <w:r w:rsidR="00B620E2" w:rsidRPr="00FC74BA">
        <w:rPr>
          <w:rFonts w:asciiTheme="minorHAnsi" w:hAnsiTheme="minorHAnsi" w:cstheme="minorHAnsi"/>
          <w:i/>
          <w:iCs/>
          <w:color w:val="000000" w:themeColor="text1"/>
          <w:highlight w:val="yellow"/>
        </w:rPr>
        <w:t xml:space="preserve"> </w:t>
      </w:r>
      <w:r w:rsidR="00B620E2" w:rsidRPr="00FC74BA">
        <w:rPr>
          <w:rFonts w:asciiTheme="minorHAnsi" w:hAnsiTheme="minorHAnsi" w:cstheme="minorHAnsi"/>
          <w:color w:val="000000" w:themeColor="text1"/>
          <w:highlight w:val="yellow"/>
        </w:rPr>
        <w:t xml:space="preserve">mutant </w:t>
      </w:r>
      <w:r w:rsidRPr="00FC74BA">
        <w:rPr>
          <w:rFonts w:asciiTheme="minorHAnsi" w:hAnsiTheme="minorHAnsi" w:cstheme="minorHAnsi"/>
          <w:color w:val="000000" w:themeColor="text1"/>
          <w:highlight w:val="yellow"/>
        </w:rPr>
        <w:t>plants</w:t>
      </w:r>
      <w:r w:rsidR="005757E6" w:rsidRPr="00FC74BA">
        <w:rPr>
          <w:rFonts w:asciiTheme="minorHAnsi" w:hAnsiTheme="minorHAnsi" w:cstheme="minorHAnsi"/>
          <w:color w:val="000000" w:themeColor="text1"/>
          <w:highlight w:val="yellow"/>
        </w:rPr>
        <w:t xml:space="preserve"> </w:t>
      </w:r>
      <w:r w:rsidR="008D676F" w:rsidRPr="00FC74BA">
        <w:rPr>
          <w:rFonts w:asciiTheme="minorHAnsi" w:hAnsiTheme="minorHAnsi" w:cstheme="minorHAnsi"/>
          <w:color w:val="000000" w:themeColor="text1"/>
          <w:highlight w:val="yellow"/>
        </w:rPr>
        <w:fldChar w:fldCharType="begin">
          <w:fldData xml:space="preserve">PEVuZE5vdGU+PENpdGU+PEF1dGhvcj5SZXViZXI8L0F1dGhvcj48WWVhcj4xOTk4PC9ZZWFyPjxS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</w:fldData>
        </w:fldChar>
      </w:r>
      <w:r w:rsidR="00C72FD7" w:rsidRPr="00FC74BA">
        <w:rPr>
          <w:rFonts w:asciiTheme="minorHAnsi" w:hAnsiTheme="minorHAnsi" w:cstheme="minorHAnsi"/>
          <w:color w:val="000000" w:themeColor="text1"/>
          <w:highlight w:val="yellow"/>
        </w:rPr>
        <w:instrText xml:space="preserve"> ADDIN EN.CITE </w:instrText>
      </w:r>
      <w:r w:rsidR="00C72FD7" w:rsidRPr="00FC74BA">
        <w:rPr>
          <w:rFonts w:asciiTheme="minorHAnsi" w:hAnsiTheme="minorHAnsi" w:cstheme="minorHAnsi"/>
          <w:color w:val="000000" w:themeColor="text1"/>
          <w:highlight w:val="yellow"/>
        </w:rPr>
        <w:fldChar w:fldCharType="begin">
          <w:fldData xml:space="preserve">PEVuZE5vdGU+PENpdGU+PEF1dGhvcj5SZXViZXI8L0F1dGhvcj48WWVhcj4xOTk4PC9ZZWFyPjxS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</w:fldData>
        </w:fldChar>
      </w:r>
      <w:r w:rsidR="00C72FD7" w:rsidRPr="00FC74BA">
        <w:rPr>
          <w:rFonts w:asciiTheme="minorHAnsi" w:hAnsiTheme="minorHAnsi" w:cstheme="minorHAnsi"/>
          <w:color w:val="000000" w:themeColor="text1"/>
          <w:highlight w:val="yellow"/>
        </w:rPr>
        <w:instrText xml:space="preserve"> ADDIN EN.CITE.DATA </w:instrText>
      </w:r>
      <w:r w:rsidR="00C72FD7" w:rsidRPr="00FC74BA">
        <w:rPr>
          <w:rFonts w:asciiTheme="minorHAnsi" w:hAnsiTheme="minorHAnsi" w:cstheme="minorHAnsi"/>
          <w:color w:val="000000" w:themeColor="text1"/>
          <w:highlight w:val="yellow"/>
        </w:rPr>
      </w:r>
      <w:r w:rsidR="00C72FD7" w:rsidRPr="00FC74BA">
        <w:rPr>
          <w:rFonts w:asciiTheme="minorHAnsi" w:hAnsiTheme="minorHAnsi" w:cstheme="minorHAnsi"/>
          <w:color w:val="000000" w:themeColor="text1"/>
          <w:highlight w:val="yellow"/>
        </w:rPr>
        <w:fldChar w:fldCharType="end"/>
      </w:r>
      <w:r w:rsidR="008D676F" w:rsidRPr="00FC74BA">
        <w:rPr>
          <w:rFonts w:asciiTheme="minorHAnsi" w:hAnsiTheme="minorHAnsi" w:cstheme="minorHAnsi"/>
          <w:color w:val="000000" w:themeColor="text1"/>
          <w:highlight w:val="yellow"/>
        </w:rPr>
      </w:r>
      <w:r w:rsidR="008D676F" w:rsidRPr="00FC74BA">
        <w:rPr>
          <w:rFonts w:asciiTheme="minorHAnsi" w:hAnsiTheme="minorHAnsi" w:cstheme="minorHAnsi"/>
          <w:color w:val="000000" w:themeColor="text1"/>
          <w:highlight w:val="yellow"/>
        </w:rPr>
        <w:fldChar w:fldCharType="separate"/>
      </w:r>
      <w:r w:rsidR="00C72FD7" w:rsidRPr="00FC74BA">
        <w:rPr>
          <w:rFonts w:asciiTheme="minorHAnsi" w:hAnsiTheme="minorHAnsi" w:cstheme="minorHAnsi"/>
          <w:noProof/>
          <w:color w:val="000000" w:themeColor="text1"/>
          <w:highlight w:val="yellow"/>
          <w:vertAlign w:val="superscript"/>
        </w:rPr>
        <w:t>11</w:t>
      </w:r>
      <w:r w:rsidR="008D676F" w:rsidRPr="00FC74BA">
        <w:rPr>
          <w:rFonts w:asciiTheme="minorHAnsi" w:hAnsiTheme="minorHAnsi" w:cstheme="minorHAnsi"/>
          <w:color w:val="000000" w:themeColor="text1"/>
          <w:highlight w:val="yellow"/>
        </w:rPr>
        <w:fldChar w:fldCharType="end"/>
      </w:r>
      <w:r w:rsidRPr="00FC74BA">
        <w:rPr>
          <w:rFonts w:asciiTheme="minorHAnsi" w:hAnsiTheme="minorHAnsi" w:cstheme="minorHAnsi"/>
          <w:color w:val="000000" w:themeColor="text1"/>
          <w:highlight w:val="yellow"/>
        </w:rPr>
        <w:t xml:space="preserve"> in a growth chamber (22</w:t>
      </w:r>
      <w:r w:rsidR="00BC3BF4" w:rsidRPr="00FC74BA">
        <w:rPr>
          <w:rFonts w:asciiTheme="minorHAnsi" w:hAnsiTheme="minorHAnsi" w:cstheme="minorHAnsi"/>
          <w:color w:val="000000" w:themeColor="text1"/>
          <w:highlight w:val="yellow"/>
        </w:rPr>
        <w:t xml:space="preserve"> </w:t>
      </w:r>
      <w:r w:rsidR="00B620E2" w:rsidRPr="00FC74BA">
        <w:rPr>
          <w:rFonts w:asciiTheme="minorHAnsi" w:hAnsiTheme="minorHAnsi" w:cstheme="minorHAnsi"/>
          <w:color w:val="000000" w:themeColor="text1"/>
          <w:highlight w:val="yellow"/>
        </w:rPr>
        <w:t>°</w:t>
      </w:r>
      <w:r w:rsidRPr="00FC74BA">
        <w:rPr>
          <w:rFonts w:asciiTheme="minorHAnsi" w:hAnsiTheme="minorHAnsi" w:cstheme="minorHAnsi"/>
          <w:color w:val="000000" w:themeColor="text1"/>
          <w:highlight w:val="yellow"/>
        </w:rPr>
        <w:t>C</w:t>
      </w:r>
      <w:r w:rsidR="003E6E1E" w:rsidRPr="00FC74BA">
        <w:rPr>
          <w:rFonts w:asciiTheme="minorHAnsi" w:hAnsiTheme="minorHAnsi" w:cstheme="minorHAnsi"/>
          <w:color w:val="000000" w:themeColor="text1"/>
          <w:highlight w:val="yellow"/>
        </w:rPr>
        <w:t>, 65% relative humidity</w:t>
      </w:r>
      <w:r w:rsidRPr="00FC74BA">
        <w:rPr>
          <w:rFonts w:asciiTheme="minorHAnsi" w:hAnsiTheme="minorHAnsi" w:cstheme="minorHAnsi"/>
          <w:color w:val="000000" w:themeColor="text1"/>
          <w:highlight w:val="yellow"/>
        </w:rPr>
        <w:t xml:space="preserve"> for 6</w:t>
      </w:r>
      <w:r w:rsidR="00673119" w:rsidRPr="00FC74BA">
        <w:rPr>
          <w:rFonts w:asciiTheme="minorHAnsi" w:hAnsiTheme="minorHAnsi" w:cstheme="minorHAnsi"/>
          <w:color w:val="000000" w:themeColor="text1"/>
          <w:highlight w:val="yellow"/>
        </w:rPr>
        <w:t>-8</w:t>
      </w:r>
      <w:r w:rsidRPr="00FC74BA">
        <w:rPr>
          <w:rFonts w:asciiTheme="minorHAnsi" w:hAnsiTheme="minorHAnsi" w:cstheme="minorHAnsi"/>
          <w:color w:val="000000" w:themeColor="text1"/>
          <w:highlight w:val="yellow"/>
        </w:rPr>
        <w:t xml:space="preserve"> weeks)</w:t>
      </w:r>
      <w:r w:rsidR="00641176" w:rsidRPr="00FC74BA">
        <w:rPr>
          <w:rFonts w:asciiTheme="minorHAnsi" w:hAnsiTheme="minorHAnsi" w:cstheme="minorHAnsi"/>
          <w:color w:val="000000" w:themeColor="text1"/>
          <w:highlight w:val="yellow"/>
        </w:rPr>
        <w:t>, and i</w:t>
      </w:r>
      <w:r w:rsidRPr="00FC74BA">
        <w:rPr>
          <w:rFonts w:asciiTheme="minorHAnsi" w:hAnsiTheme="minorHAnsi" w:cstheme="minorHAnsi"/>
          <w:color w:val="000000" w:themeColor="text1"/>
          <w:highlight w:val="yellow"/>
        </w:rPr>
        <w:t>noculate</w:t>
      </w:r>
      <w:r w:rsidR="00B620E2" w:rsidRPr="00FC74BA">
        <w:rPr>
          <w:rFonts w:asciiTheme="minorHAnsi" w:hAnsiTheme="minorHAnsi" w:cstheme="minorHAnsi"/>
          <w:color w:val="000000" w:themeColor="text1"/>
          <w:highlight w:val="yellow"/>
        </w:rPr>
        <w:t xml:space="preserve"> one or half flat of </w:t>
      </w:r>
      <w:r w:rsidR="005757E6" w:rsidRPr="00FC74BA">
        <w:rPr>
          <w:rFonts w:asciiTheme="minorHAnsi" w:hAnsiTheme="minorHAnsi" w:cstheme="minorHAnsi"/>
          <w:i/>
          <w:iCs/>
          <w:color w:val="000000" w:themeColor="text1"/>
          <w:highlight w:val="yellow"/>
        </w:rPr>
        <w:t>pad4-1</w:t>
      </w:r>
      <w:r w:rsidR="00B620E2" w:rsidRPr="00FC74BA">
        <w:rPr>
          <w:rFonts w:asciiTheme="minorHAnsi" w:hAnsiTheme="minorHAnsi" w:cstheme="minorHAnsi"/>
          <w:color w:val="000000" w:themeColor="text1"/>
          <w:highlight w:val="yellow"/>
        </w:rPr>
        <w:t xml:space="preserve"> plants to build up sufficient fresh powdery mildew spores</w:t>
      </w:r>
      <w:r w:rsidR="005757E6" w:rsidRPr="00FC74BA">
        <w:rPr>
          <w:rFonts w:asciiTheme="minorHAnsi" w:hAnsiTheme="minorHAnsi" w:cstheme="minorHAnsi"/>
          <w:color w:val="000000" w:themeColor="text1"/>
          <w:highlight w:val="yellow"/>
        </w:rPr>
        <w:t xml:space="preserve"> (</w:t>
      </w:r>
      <w:r w:rsidR="005757E6" w:rsidRPr="00FC74BA">
        <w:rPr>
          <w:rFonts w:asciiTheme="minorHAnsi" w:hAnsiTheme="minorHAnsi" w:cstheme="minorHAnsi"/>
          <w:b/>
          <w:bCs/>
          <w:color w:val="000000" w:themeColor="text1"/>
          <w:highlight w:val="yellow"/>
        </w:rPr>
        <w:t>Figure 3A</w:t>
      </w:r>
      <w:r w:rsidR="005757E6" w:rsidRPr="00FC74BA">
        <w:rPr>
          <w:rFonts w:asciiTheme="minorHAnsi" w:hAnsiTheme="minorHAnsi" w:cstheme="minorHAnsi"/>
          <w:color w:val="000000" w:themeColor="text1"/>
          <w:highlight w:val="yellow"/>
        </w:rPr>
        <w:t>)</w:t>
      </w:r>
      <w:r w:rsidR="00B620E2" w:rsidRPr="00FC74BA">
        <w:rPr>
          <w:rFonts w:asciiTheme="minorHAnsi" w:hAnsiTheme="minorHAnsi" w:cstheme="minorHAnsi"/>
          <w:color w:val="000000" w:themeColor="text1"/>
          <w:highlight w:val="yellow"/>
        </w:rPr>
        <w:t>.</w:t>
      </w:r>
      <w:r w:rsidR="00B620E2" w:rsidRPr="00147449">
        <w:rPr>
          <w:rFonts w:asciiTheme="minorHAnsi" w:hAnsiTheme="minorHAnsi" w:cstheme="minorHAnsi"/>
          <w:color w:val="000000" w:themeColor="text1"/>
        </w:rPr>
        <w:t xml:space="preserve"> </w:t>
      </w:r>
    </w:p>
    <w:p w14:paraId="157E44C9" w14:textId="77777777" w:rsidR="001E4ACF" w:rsidRPr="00147449" w:rsidRDefault="001E4ACF" w:rsidP="00FC74BA">
      <w:pPr>
        <w:rPr>
          <w:rFonts w:asciiTheme="minorHAnsi" w:hAnsiTheme="minorHAnsi" w:cstheme="minorHAnsi"/>
          <w:color w:val="000000" w:themeColor="text1"/>
        </w:rPr>
      </w:pPr>
    </w:p>
    <w:p w14:paraId="6F1BD956" w14:textId="77777777" w:rsidR="006E2A81" w:rsidRDefault="001E4ACF" w:rsidP="00D2319D">
      <w:pPr>
        <w:rPr>
          <w:rFonts w:asciiTheme="minorHAnsi" w:hAnsiTheme="minorHAnsi" w:cstheme="minorHAnsi"/>
          <w:color w:val="000000" w:themeColor="text1"/>
        </w:rPr>
      </w:pPr>
      <w:r w:rsidRPr="00FC74BA">
        <w:rPr>
          <w:rFonts w:asciiTheme="minorHAnsi" w:hAnsiTheme="minorHAnsi" w:cstheme="minorHAnsi"/>
          <w:color w:val="000000" w:themeColor="text1"/>
          <w:highlight w:val="yellow"/>
        </w:rPr>
        <w:t xml:space="preserve">3.2 Grow </w:t>
      </w:r>
      <w:r w:rsidR="00641176">
        <w:rPr>
          <w:rFonts w:asciiTheme="minorHAnsi" w:hAnsiTheme="minorHAnsi" w:cstheme="minorHAnsi"/>
          <w:color w:val="000000" w:themeColor="text1"/>
          <w:highlight w:val="yellow"/>
        </w:rPr>
        <w:t xml:space="preserve">the </w:t>
      </w:r>
      <w:r w:rsidRPr="00147449">
        <w:rPr>
          <w:rFonts w:asciiTheme="minorHAnsi" w:hAnsiTheme="minorHAnsi" w:cstheme="minorHAnsi"/>
          <w:color w:val="000000" w:themeColor="text1"/>
          <w:highlight w:val="yellow"/>
        </w:rPr>
        <w:t>plants for determining infection phenotypes in standard 11</w:t>
      </w:r>
      <w:r w:rsidR="004B35B0">
        <w:rPr>
          <w:rFonts w:asciiTheme="minorHAnsi" w:hAnsiTheme="minorHAnsi" w:cstheme="minorHAnsi"/>
          <w:color w:val="000000" w:themeColor="text1"/>
          <w:highlight w:val="yellow"/>
        </w:rPr>
        <w:t xml:space="preserve"> </w:t>
      </w:r>
      <w:r w:rsidR="00AE6F9F">
        <w:rPr>
          <w:rFonts w:asciiTheme="minorHAnsi" w:hAnsiTheme="minorHAnsi" w:cstheme="minorHAnsi"/>
          <w:color w:val="000000" w:themeColor="text1"/>
          <w:highlight w:val="yellow"/>
        </w:rPr>
        <w:t>in</w:t>
      </w:r>
      <w:r w:rsidRPr="00147449">
        <w:rPr>
          <w:rFonts w:asciiTheme="minorHAnsi" w:hAnsiTheme="minorHAnsi" w:cstheme="minorHAnsi"/>
          <w:color w:val="000000" w:themeColor="text1"/>
          <w:highlight w:val="yellow"/>
        </w:rPr>
        <w:t xml:space="preserve"> x 21</w:t>
      </w:r>
      <w:r w:rsidR="004B35B0">
        <w:rPr>
          <w:rFonts w:asciiTheme="minorHAnsi" w:hAnsiTheme="minorHAnsi" w:cstheme="minorHAnsi"/>
          <w:color w:val="000000" w:themeColor="text1"/>
          <w:highlight w:val="yellow"/>
        </w:rPr>
        <w:t xml:space="preserve"> </w:t>
      </w:r>
      <w:r w:rsidR="00AE6F9F">
        <w:rPr>
          <w:rFonts w:asciiTheme="minorHAnsi" w:hAnsiTheme="minorHAnsi" w:cstheme="minorHAnsi"/>
          <w:color w:val="000000" w:themeColor="text1"/>
          <w:highlight w:val="yellow"/>
        </w:rPr>
        <w:t>in</w:t>
      </w:r>
      <w:r w:rsidRPr="00147449">
        <w:rPr>
          <w:rFonts w:asciiTheme="minorHAnsi" w:hAnsiTheme="minorHAnsi" w:cstheme="minorHAnsi"/>
          <w:color w:val="000000" w:themeColor="text1"/>
          <w:highlight w:val="yellow"/>
        </w:rPr>
        <w:t xml:space="preserve"> x 2.5</w:t>
      </w:r>
      <w:r w:rsidR="004B35B0">
        <w:rPr>
          <w:rFonts w:asciiTheme="minorHAnsi" w:hAnsiTheme="minorHAnsi" w:cstheme="minorHAnsi"/>
          <w:color w:val="000000" w:themeColor="text1"/>
          <w:highlight w:val="yellow"/>
        </w:rPr>
        <w:t xml:space="preserve"> </w:t>
      </w:r>
      <w:r w:rsidR="00AE6F9F">
        <w:rPr>
          <w:rFonts w:asciiTheme="minorHAnsi" w:hAnsiTheme="minorHAnsi" w:cstheme="minorHAnsi"/>
          <w:color w:val="000000" w:themeColor="text1"/>
          <w:highlight w:val="yellow"/>
        </w:rPr>
        <w:t>in</w:t>
      </w:r>
      <w:r w:rsidRPr="00147449">
        <w:rPr>
          <w:rFonts w:asciiTheme="minorHAnsi" w:hAnsiTheme="minorHAnsi" w:cstheme="minorHAnsi"/>
          <w:color w:val="000000" w:themeColor="text1"/>
          <w:highlight w:val="yellow"/>
        </w:rPr>
        <w:t xml:space="preserve"> flats</w:t>
      </w:r>
      <w:r w:rsidR="002A0994" w:rsidRPr="00147449">
        <w:rPr>
          <w:rFonts w:asciiTheme="minorHAnsi" w:hAnsiTheme="minorHAnsi" w:cstheme="minorHAnsi"/>
          <w:color w:val="000000" w:themeColor="text1"/>
          <w:highlight w:val="yellow"/>
        </w:rPr>
        <w:t>.</w:t>
      </w:r>
      <w:r w:rsidR="002A0994" w:rsidRPr="00147449">
        <w:rPr>
          <w:rFonts w:asciiTheme="minorHAnsi" w:hAnsiTheme="minorHAnsi" w:cstheme="minorHAnsi"/>
          <w:color w:val="000000" w:themeColor="text1"/>
        </w:rPr>
        <w:t xml:space="preserve"> </w:t>
      </w:r>
    </w:p>
    <w:p w14:paraId="293C072F" w14:textId="77777777" w:rsidR="006E2A81" w:rsidRDefault="006E2A81" w:rsidP="00D2319D">
      <w:pPr>
        <w:rPr>
          <w:rFonts w:asciiTheme="minorHAnsi" w:hAnsiTheme="minorHAnsi" w:cstheme="minorHAnsi"/>
          <w:color w:val="000000" w:themeColor="text1"/>
        </w:rPr>
      </w:pPr>
    </w:p>
    <w:p w14:paraId="2F8AA871" w14:textId="4386E640" w:rsidR="001E4ACF" w:rsidRPr="00147449" w:rsidRDefault="006E2A81" w:rsidP="00FC74BA">
      <w:pPr>
        <w:rPr>
          <w:rFonts w:asciiTheme="minorHAnsi" w:hAnsiTheme="minorHAnsi" w:cstheme="minorHAnsi"/>
          <w:color w:val="000000" w:themeColor="text1"/>
        </w:rPr>
      </w:pPr>
      <w:r w:rsidRPr="00FC74BA">
        <w:rPr>
          <w:rFonts w:asciiTheme="minorHAnsi" w:hAnsiTheme="minorHAnsi" w:cstheme="minorHAnsi"/>
          <w:color w:val="000000" w:themeColor="text1"/>
        </w:rPr>
        <w:t xml:space="preserve">NOTE: </w:t>
      </w:r>
      <w:r w:rsidR="005757E6" w:rsidRPr="00FC74BA">
        <w:rPr>
          <w:rFonts w:asciiTheme="minorHAnsi" w:hAnsiTheme="minorHAnsi" w:cstheme="minorHAnsi"/>
          <w:i/>
          <w:iCs/>
          <w:color w:val="000000" w:themeColor="text1"/>
        </w:rPr>
        <w:t>Arabidopsis</w:t>
      </w:r>
      <w:r w:rsidR="005757E6" w:rsidRPr="00FC74BA">
        <w:rPr>
          <w:rFonts w:asciiTheme="minorHAnsi" w:hAnsiTheme="minorHAnsi" w:cstheme="minorHAnsi"/>
          <w:color w:val="000000" w:themeColor="text1"/>
        </w:rPr>
        <w:t xml:space="preserve"> plants grown under </w:t>
      </w:r>
      <w:r w:rsidR="002A0994" w:rsidRPr="00FC74BA">
        <w:rPr>
          <w:rFonts w:asciiTheme="minorHAnsi" w:hAnsiTheme="minorHAnsi" w:cstheme="minorHAnsi"/>
          <w:color w:val="000000" w:themeColor="text1"/>
        </w:rPr>
        <w:t xml:space="preserve">short-day </w:t>
      </w:r>
      <w:r w:rsidR="005757E6" w:rsidRPr="00FC74BA">
        <w:rPr>
          <w:rFonts w:asciiTheme="minorHAnsi" w:hAnsiTheme="minorHAnsi" w:cstheme="minorHAnsi"/>
          <w:color w:val="000000" w:themeColor="text1"/>
        </w:rPr>
        <w:t>(8 h light, 16 h dark; 22</w:t>
      </w:r>
      <w:r w:rsidR="006F4F36" w:rsidRPr="00FC74BA">
        <w:rPr>
          <w:rFonts w:asciiTheme="minorHAnsi" w:hAnsiTheme="minorHAnsi" w:cstheme="minorHAnsi"/>
          <w:color w:val="000000" w:themeColor="text1"/>
        </w:rPr>
        <w:t xml:space="preserve"> </w:t>
      </w:r>
      <w:r w:rsidR="005757E6" w:rsidRPr="00FC74BA">
        <w:rPr>
          <w:rFonts w:asciiTheme="minorHAnsi" w:hAnsiTheme="minorHAnsi" w:cstheme="minorHAnsi"/>
          <w:color w:val="000000" w:themeColor="text1"/>
        </w:rPr>
        <w:t xml:space="preserve">°C) for six to eight weeks </w:t>
      </w:r>
      <w:r w:rsidR="002A0994" w:rsidRPr="00FC74BA">
        <w:rPr>
          <w:rFonts w:asciiTheme="minorHAnsi" w:hAnsiTheme="minorHAnsi" w:cstheme="minorHAnsi"/>
          <w:color w:val="000000" w:themeColor="text1"/>
        </w:rPr>
        <w:t>are good for infection tests with powdery mildew.</w:t>
      </w:r>
    </w:p>
    <w:p w14:paraId="664FDCCA" w14:textId="77777777" w:rsidR="001E4ACF" w:rsidRPr="00147449" w:rsidRDefault="001E4ACF" w:rsidP="00FC74BA">
      <w:pPr>
        <w:rPr>
          <w:rFonts w:asciiTheme="minorHAnsi" w:hAnsiTheme="minorHAnsi" w:cstheme="minorHAnsi"/>
          <w:color w:val="000000" w:themeColor="text1"/>
        </w:rPr>
      </w:pPr>
    </w:p>
    <w:p w14:paraId="16BF008E" w14:textId="70B13FF8" w:rsidR="006E2A81" w:rsidRDefault="00B620E2" w:rsidP="00D2319D">
      <w:pPr>
        <w:rPr>
          <w:rFonts w:asciiTheme="minorHAnsi" w:hAnsiTheme="minorHAnsi" w:cstheme="minorHAnsi"/>
          <w:color w:val="000000" w:themeColor="text1"/>
          <w:highlight w:val="yellow"/>
        </w:rPr>
      </w:pPr>
      <w:r w:rsidRPr="00FC74BA">
        <w:rPr>
          <w:rFonts w:asciiTheme="minorHAnsi" w:hAnsiTheme="minorHAnsi" w:cstheme="minorHAnsi"/>
          <w:color w:val="000000" w:themeColor="text1"/>
          <w:highlight w:val="yellow"/>
        </w:rPr>
        <w:t>3.</w:t>
      </w:r>
      <w:r w:rsidR="002A0994" w:rsidRPr="00FC74BA">
        <w:rPr>
          <w:rFonts w:asciiTheme="minorHAnsi" w:hAnsiTheme="minorHAnsi" w:cstheme="minorHAnsi"/>
          <w:color w:val="000000" w:themeColor="text1"/>
          <w:highlight w:val="yellow"/>
        </w:rPr>
        <w:t>3</w:t>
      </w:r>
      <w:r w:rsidRPr="00FC74BA">
        <w:rPr>
          <w:rFonts w:asciiTheme="minorHAnsi" w:hAnsiTheme="minorHAnsi" w:cstheme="minorHAnsi"/>
          <w:color w:val="000000" w:themeColor="text1"/>
          <w:highlight w:val="yellow"/>
        </w:rPr>
        <w:t xml:space="preserve">. </w:t>
      </w:r>
      <w:r w:rsidR="002A0994" w:rsidRPr="00FC74BA">
        <w:rPr>
          <w:rFonts w:asciiTheme="minorHAnsi" w:hAnsiTheme="minorHAnsi" w:cstheme="minorHAnsi"/>
          <w:color w:val="000000" w:themeColor="text1"/>
          <w:highlight w:val="yellow"/>
        </w:rPr>
        <w:t xml:space="preserve">When fresh </w:t>
      </w:r>
      <w:r w:rsidR="002A0994" w:rsidRPr="00147449">
        <w:rPr>
          <w:rFonts w:asciiTheme="minorHAnsi" w:hAnsiTheme="minorHAnsi" w:cstheme="minorHAnsi"/>
          <w:color w:val="000000" w:themeColor="text1"/>
          <w:highlight w:val="yellow"/>
        </w:rPr>
        <w:t>powdery mildew spores from infected plants at 8-10 days post-inoculation (dpi)</w:t>
      </w:r>
      <w:r w:rsidR="00472EFB" w:rsidRPr="00147449">
        <w:rPr>
          <w:rFonts w:asciiTheme="minorHAnsi" w:hAnsiTheme="minorHAnsi" w:cstheme="minorHAnsi"/>
          <w:color w:val="000000" w:themeColor="text1"/>
          <w:highlight w:val="yellow"/>
        </w:rPr>
        <w:t xml:space="preserve"> </w:t>
      </w:r>
      <w:r w:rsidR="002A0994" w:rsidRPr="00147449">
        <w:rPr>
          <w:rFonts w:asciiTheme="minorHAnsi" w:hAnsiTheme="minorHAnsi" w:cstheme="minorHAnsi"/>
          <w:color w:val="000000" w:themeColor="text1"/>
          <w:highlight w:val="yellow"/>
        </w:rPr>
        <w:t xml:space="preserve">are available, </w:t>
      </w:r>
      <w:r w:rsidR="00EB5F74" w:rsidRPr="00147449">
        <w:rPr>
          <w:rFonts w:asciiTheme="minorHAnsi" w:hAnsiTheme="minorHAnsi" w:cstheme="minorHAnsi"/>
          <w:color w:val="000000" w:themeColor="text1"/>
          <w:highlight w:val="yellow"/>
        </w:rPr>
        <w:t>m</w:t>
      </w:r>
      <w:r w:rsidR="00472EFB" w:rsidRPr="00147449">
        <w:rPr>
          <w:rFonts w:asciiTheme="minorHAnsi" w:hAnsiTheme="minorHAnsi" w:cstheme="minorHAnsi"/>
          <w:color w:val="000000" w:themeColor="text1"/>
          <w:highlight w:val="yellow"/>
        </w:rPr>
        <w:t xml:space="preserve">ove a </w:t>
      </w:r>
      <w:r w:rsidR="002A0994" w:rsidRPr="00147449">
        <w:rPr>
          <w:rFonts w:asciiTheme="minorHAnsi" w:hAnsiTheme="minorHAnsi" w:cstheme="minorHAnsi"/>
          <w:color w:val="000000" w:themeColor="text1"/>
          <w:highlight w:val="yellow"/>
        </w:rPr>
        <w:t>flat of plants</w:t>
      </w:r>
      <w:r w:rsidR="00EE740D" w:rsidRPr="00147449">
        <w:rPr>
          <w:rFonts w:asciiTheme="minorHAnsi" w:hAnsiTheme="minorHAnsi" w:cstheme="minorHAnsi"/>
          <w:color w:val="000000" w:themeColor="text1"/>
          <w:highlight w:val="yellow"/>
        </w:rPr>
        <w:t xml:space="preserve"> for infection test</w:t>
      </w:r>
      <w:r w:rsidR="002A0994" w:rsidRPr="00147449">
        <w:rPr>
          <w:rFonts w:asciiTheme="minorHAnsi" w:hAnsiTheme="minorHAnsi" w:cstheme="minorHAnsi"/>
          <w:color w:val="000000" w:themeColor="text1"/>
          <w:highlight w:val="yellow"/>
        </w:rPr>
        <w:t xml:space="preserve"> into the inoculation box</w:t>
      </w:r>
      <w:r w:rsidR="00C41E06" w:rsidRPr="00147449">
        <w:rPr>
          <w:rFonts w:asciiTheme="minorHAnsi" w:hAnsiTheme="minorHAnsi" w:cstheme="minorHAnsi"/>
          <w:color w:val="000000" w:themeColor="text1"/>
          <w:highlight w:val="yellow"/>
        </w:rPr>
        <w:t xml:space="preserve"> </w:t>
      </w:r>
      <w:r w:rsidR="00472EFB" w:rsidRPr="00147449">
        <w:rPr>
          <w:rFonts w:asciiTheme="minorHAnsi" w:hAnsiTheme="minorHAnsi" w:cstheme="minorHAnsi"/>
          <w:color w:val="000000" w:themeColor="text1"/>
          <w:highlight w:val="yellow"/>
        </w:rPr>
        <w:t>inside the</w:t>
      </w:r>
      <w:r w:rsidR="00C41E06" w:rsidRPr="00147449">
        <w:rPr>
          <w:rFonts w:asciiTheme="minorHAnsi" w:hAnsiTheme="minorHAnsi" w:cstheme="minorHAnsi"/>
          <w:color w:val="000000" w:themeColor="text1"/>
          <w:highlight w:val="yellow"/>
        </w:rPr>
        <w:t xml:space="preserve"> inoculation chamber</w:t>
      </w:r>
      <w:r w:rsidR="00472EFB" w:rsidRPr="00147449">
        <w:rPr>
          <w:rFonts w:asciiTheme="minorHAnsi" w:hAnsiTheme="minorHAnsi" w:cstheme="minorHAnsi"/>
          <w:color w:val="000000" w:themeColor="text1"/>
          <w:highlight w:val="yellow"/>
        </w:rPr>
        <w:t xml:space="preserve"> </w:t>
      </w:r>
      <w:r w:rsidR="00472EFB" w:rsidRPr="005907E1">
        <w:rPr>
          <w:rFonts w:asciiTheme="minorHAnsi" w:hAnsiTheme="minorHAnsi" w:cstheme="minorHAnsi"/>
          <w:color w:val="000000" w:themeColor="text1"/>
          <w:highlight w:val="yellow"/>
        </w:rPr>
        <w:t>(</w:t>
      </w:r>
      <w:r w:rsidR="00472EFB" w:rsidRPr="005907E1">
        <w:rPr>
          <w:rFonts w:asciiTheme="minorHAnsi" w:hAnsiTheme="minorHAnsi" w:cstheme="minorHAnsi"/>
          <w:b/>
          <w:bCs/>
          <w:color w:val="000000" w:themeColor="text1"/>
          <w:highlight w:val="yellow"/>
        </w:rPr>
        <w:t>Figure 1B</w:t>
      </w:r>
      <w:r w:rsidR="00D2319D">
        <w:rPr>
          <w:rFonts w:asciiTheme="minorHAnsi" w:hAnsiTheme="minorHAnsi" w:cstheme="minorHAnsi"/>
          <w:b/>
          <w:bCs/>
          <w:color w:val="000000" w:themeColor="text1"/>
          <w:highlight w:val="yellow"/>
        </w:rPr>
        <w:t>,</w:t>
      </w:r>
      <w:r w:rsidR="00472EFB" w:rsidRPr="005907E1">
        <w:rPr>
          <w:rFonts w:asciiTheme="minorHAnsi" w:hAnsiTheme="minorHAnsi" w:cstheme="minorHAnsi"/>
          <w:b/>
          <w:bCs/>
          <w:color w:val="000000" w:themeColor="text1"/>
          <w:highlight w:val="yellow"/>
        </w:rPr>
        <w:t>2</w:t>
      </w:r>
      <w:r w:rsidR="00EE740D" w:rsidRPr="005907E1">
        <w:rPr>
          <w:rFonts w:asciiTheme="minorHAnsi" w:hAnsiTheme="minorHAnsi" w:cstheme="minorHAnsi"/>
          <w:b/>
          <w:bCs/>
          <w:color w:val="000000" w:themeColor="text1"/>
          <w:highlight w:val="yellow"/>
        </w:rPr>
        <w:t>C</w:t>
      </w:r>
      <w:r w:rsidR="00472EFB" w:rsidRPr="005907E1">
        <w:rPr>
          <w:rFonts w:asciiTheme="minorHAnsi" w:hAnsiTheme="minorHAnsi" w:cstheme="minorHAnsi"/>
          <w:color w:val="000000" w:themeColor="text1"/>
          <w:highlight w:val="yellow"/>
        </w:rPr>
        <w:t>)</w:t>
      </w:r>
      <w:r w:rsidR="002A0994" w:rsidRPr="005907E1">
        <w:rPr>
          <w:rFonts w:asciiTheme="minorHAnsi" w:hAnsiTheme="minorHAnsi" w:cstheme="minorHAnsi"/>
          <w:color w:val="000000" w:themeColor="text1"/>
          <w:highlight w:val="yellow"/>
        </w:rPr>
        <w:t xml:space="preserve">.  </w:t>
      </w:r>
    </w:p>
    <w:p w14:paraId="2B40C1D8" w14:textId="77777777" w:rsidR="006E2A81" w:rsidRDefault="006E2A81" w:rsidP="00D2319D">
      <w:pPr>
        <w:rPr>
          <w:rFonts w:asciiTheme="minorHAnsi" w:hAnsiTheme="minorHAnsi" w:cstheme="minorHAnsi"/>
          <w:color w:val="000000" w:themeColor="text1"/>
          <w:highlight w:val="yellow"/>
        </w:rPr>
      </w:pPr>
    </w:p>
    <w:p w14:paraId="4FEC079F" w14:textId="77777777" w:rsidR="006E2A81" w:rsidRDefault="006E2A81" w:rsidP="00D2319D">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3.4. </w:t>
      </w:r>
      <w:r w:rsidR="002A0994" w:rsidRPr="00147449">
        <w:rPr>
          <w:rFonts w:asciiTheme="minorHAnsi" w:hAnsiTheme="minorHAnsi" w:cstheme="minorHAnsi"/>
          <w:color w:val="000000" w:themeColor="text1"/>
          <w:highlight w:val="yellow"/>
        </w:rPr>
        <w:t>C</w:t>
      </w:r>
      <w:r w:rsidR="00B620E2" w:rsidRPr="00147449">
        <w:rPr>
          <w:rFonts w:asciiTheme="minorHAnsi" w:hAnsiTheme="minorHAnsi" w:cstheme="minorHAnsi"/>
          <w:color w:val="000000" w:themeColor="text1"/>
          <w:highlight w:val="yellow"/>
        </w:rPr>
        <w:t xml:space="preserve">ut </w:t>
      </w:r>
      <w:r w:rsidR="000E608D" w:rsidRPr="00147449">
        <w:rPr>
          <w:rFonts w:asciiTheme="minorHAnsi" w:hAnsiTheme="minorHAnsi" w:cstheme="minorHAnsi"/>
          <w:color w:val="000000" w:themeColor="text1"/>
          <w:highlight w:val="yellow"/>
        </w:rPr>
        <w:t>15-20</w:t>
      </w:r>
      <w:r w:rsidR="001E4ACF" w:rsidRPr="00147449">
        <w:rPr>
          <w:rFonts w:asciiTheme="minorHAnsi" w:hAnsiTheme="minorHAnsi" w:cstheme="minorHAnsi"/>
          <w:color w:val="000000" w:themeColor="text1"/>
          <w:highlight w:val="yellow"/>
        </w:rPr>
        <w:t xml:space="preserve"> heavily </w:t>
      </w:r>
      <w:r w:rsidR="00B620E2" w:rsidRPr="00147449">
        <w:rPr>
          <w:rFonts w:asciiTheme="minorHAnsi" w:hAnsiTheme="minorHAnsi" w:cstheme="minorHAnsi"/>
          <w:color w:val="000000" w:themeColor="text1"/>
          <w:highlight w:val="yellow"/>
        </w:rPr>
        <w:t xml:space="preserve">infected </w:t>
      </w:r>
      <w:r w:rsidR="000E608D" w:rsidRPr="00FC74BA">
        <w:rPr>
          <w:rFonts w:asciiTheme="minorHAnsi" w:hAnsiTheme="minorHAnsi" w:cstheme="minorHAnsi"/>
          <w:i/>
          <w:iCs/>
          <w:color w:val="000000" w:themeColor="text1"/>
          <w:highlight w:val="yellow"/>
        </w:rPr>
        <w:t>Arabidopsis</w:t>
      </w:r>
      <w:r w:rsidR="000E608D" w:rsidRPr="00147449">
        <w:rPr>
          <w:rFonts w:asciiTheme="minorHAnsi" w:hAnsiTheme="minorHAnsi" w:cstheme="minorHAnsi"/>
          <w:color w:val="000000" w:themeColor="text1"/>
          <w:highlight w:val="yellow"/>
        </w:rPr>
        <w:t xml:space="preserve"> </w:t>
      </w:r>
      <w:r w:rsidR="00B620E2" w:rsidRPr="00147449">
        <w:rPr>
          <w:rFonts w:asciiTheme="minorHAnsi" w:hAnsiTheme="minorHAnsi" w:cstheme="minorHAnsi"/>
          <w:color w:val="000000" w:themeColor="text1"/>
          <w:highlight w:val="yellow"/>
        </w:rPr>
        <w:t xml:space="preserve">leaves </w:t>
      </w:r>
      <w:r w:rsidR="001E4ACF" w:rsidRPr="00147449">
        <w:rPr>
          <w:rFonts w:asciiTheme="minorHAnsi" w:hAnsiTheme="minorHAnsi" w:cstheme="minorHAnsi"/>
          <w:color w:val="000000" w:themeColor="text1"/>
          <w:highlight w:val="yellow"/>
        </w:rPr>
        <w:t xml:space="preserve">(or </w:t>
      </w:r>
      <w:r w:rsidR="00472EFB" w:rsidRPr="00147449">
        <w:rPr>
          <w:rFonts w:asciiTheme="minorHAnsi" w:hAnsiTheme="minorHAnsi" w:cstheme="minorHAnsi"/>
          <w:color w:val="000000" w:themeColor="text1"/>
          <w:highlight w:val="yellow"/>
        </w:rPr>
        <w:t>4</w:t>
      </w:r>
      <w:r w:rsidR="000E608D" w:rsidRPr="00147449">
        <w:rPr>
          <w:rFonts w:asciiTheme="minorHAnsi" w:hAnsiTheme="minorHAnsi" w:cstheme="minorHAnsi"/>
          <w:color w:val="000000" w:themeColor="text1"/>
          <w:highlight w:val="yellow"/>
        </w:rPr>
        <w:t>-6</w:t>
      </w:r>
      <w:r w:rsidR="001E4ACF" w:rsidRPr="00147449">
        <w:rPr>
          <w:rFonts w:asciiTheme="minorHAnsi" w:hAnsiTheme="minorHAnsi" w:cstheme="minorHAnsi"/>
          <w:color w:val="000000" w:themeColor="text1"/>
          <w:highlight w:val="yellow"/>
        </w:rPr>
        <w:t xml:space="preserve"> infected rosettes</w:t>
      </w:r>
      <w:r w:rsidR="00472EFB" w:rsidRPr="00147449">
        <w:rPr>
          <w:rFonts w:asciiTheme="minorHAnsi" w:hAnsiTheme="minorHAnsi" w:cstheme="minorHAnsi"/>
          <w:color w:val="000000" w:themeColor="text1"/>
          <w:highlight w:val="yellow"/>
        </w:rPr>
        <w:t>, depending on the</w:t>
      </w:r>
      <w:r w:rsidR="000E608D" w:rsidRPr="00147449">
        <w:rPr>
          <w:rFonts w:asciiTheme="minorHAnsi" w:hAnsiTheme="minorHAnsi" w:cstheme="minorHAnsi"/>
          <w:color w:val="000000" w:themeColor="text1"/>
          <w:highlight w:val="yellow"/>
        </w:rPr>
        <w:t xml:space="preserve"> leaf/rosette size and</w:t>
      </w:r>
      <w:r w:rsidR="00472EFB" w:rsidRPr="00147449">
        <w:rPr>
          <w:rFonts w:asciiTheme="minorHAnsi" w:hAnsiTheme="minorHAnsi" w:cstheme="minorHAnsi"/>
          <w:color w:val="000000" w:themeColor="text1"/>
          <w:highlight w:val="yellow"/>
        </w:rPr>
        <w:t xml:space="preserve"> level of inoculation</w:t>
      </w:r>
      <w:r w:rsidR="001E4ACF" w:rsidRPr="00147449">
        <w:rPr>
          <w:rFonts w:asciiTheme="minorHAnsi" w:hAnsiTheme="minorHAnsi" w:cstheme="minorHAnsi"/>
          <w:color w:val="000000" w:themeColor="text1"/>
          <w:highlight w:val="yellow"/>
        </w:rPr>
        <w:t>)</w:t>
      </w:r>
      <w:r w:rsidR="00472EFB" w:rsidRPr="00147449">
        <w:rPr>
          <w:rFonts w:asciiTheme="minorHAnsi" w:hAnsiTheme="minorHAnsi" w:cstheme="minorHAnsi"/>
          <w:color w:val="000000" w:themeColor="text1"/>
          <w:highlight w:val="yellow"/>
        </w:rPr>
        <w:t xml:space="preserve">, let the leaves dry if there is </w:t>
      </w:r>
      <w:r w:rsidR="000E608D" w:rsidRPr="00147449">
        <w:rPr>
          <w:rFonts w:asciiTheme="minorHAnsi" w:hAnsiTheme="minorHAnsi" w:cstheme="minorHAnsi"/>
          <w:color w:val="000000" w:themeColor="text1"/>
          <w:highlight w:val="yellow"/>
        </w:rPr>
        <w:t xml:space="preserve">condensed </w:t>
      </w:r>
      <w:r w:rsidR="00472EFB" w:rsidRPr="00147449">
        <w:rPr>
          <w:rFonts w:asciiTheme="minorHAnsi" w:hAnsiTheme="minorHAnsi" w:cstheme="minorHAnsi"/>
          <w:color w:val="000000" w:themeColor="text1"/>
          <w:highlight w:val="yellow"/>
        </w:rPr>
        <w:t xml:space="preserve">water.  </w:t>
      </w:r>
    </w:p>
    <w:p w14:paraId="13968971" w14:textId="77777777" w:rsidR="006E2A81" w:rsidRDefault="006E2A81" w:rsidP="00D2319D">
      <w:pPr>
        <w:rPr>
          <w:rFonts w:asciiTheme="minorHAnsi" w:hAnsiTheme="minorHAnsi" w:cstheme="minorHAnsi"/>
          <w:color w:val="000000" w:themeColor="text1"/>
          <w:highlight w:val="yellow"/>
        </w:rPr>
      </w:pPr>
    </w:p>
    <w:p w14:paraId="59476C34" w14:textId="235F343F" w:rsidR="006E2A81" w:rsidRDefault="006E2A81" w:rsidP="00D2319D">
      <w:pPr>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3.5. </w:t>
      </w:r>
      <w:r w:rsidR="00472EFB" w:rsidRPr="00147449">
        <w:rPr>
          <w:rFonts w:asciiTheme="minorHAnsi" w:hAnsiTheme="minorHAnsi" w:cstheme="minorHAnsi"/>
          <w:color w:val="000000" w:themeColor="text1"/>
          <w:highlight w:val="yellow"/>
        </w:rPr>
        <w:t>G</w:t>
      </w:r>
      <w:r w:rsidR="001E4ACF" w:rsidRPr="00147449">
        <w:rPr>
          <w:rFonts w:asciiTheme="minorHAnsi" w:hAnsiTheme="minorHAnsi" w:cstheme="minorHAnsi"/>
          <w:color w:val="000000" w:themeColor="text1"/>
          <w:highlight w:val="yellow"/>
        </w:rPr>
        <w:t>rab 1-2 leaves or a rosette with a pair of long forceps using one hand and face the leaves upside down</w:t>
      </w:r>
      <w:r w:rsidR="007B704F" w:rsidRPr="00147449">
        <w:rPr>
          <w:rFonts w:asciiTheme="minorHAnsi" w:hAnsiTheme="minorHAnsi" w:cstheme="minorHAnsi"/>
          <w:color w:val="000000" w:themeColor="text1"/>
          <w:highlight w:val="yellow"/>
        </w:rPr>
        <w:t xml:space="preserve">. </w:t>
      </w:r>
      <w:r w:rsidR="001E4ACF" w:rsidRPr="00147449">
        <w:rPr>
          <w:rFonts w:asciiTheme="minorHAnsi" w:hAnsiTheme="minorHAnsi" w:cstheme="minorHAnsi"/>
          <w:color w:val="000000" w:themeColor="text1"/>
          <w:highlight w:val="yellow"/>
        </w:rPr>
        <w:t xml:space="preserve"> </w:t>
      </w:r>
      <w:r w:rsidR="007B704F" w:rsidRPr="00147449">
        <w:rPr>
          <w:rFonts w:asciiTheme="minorHAnsi" w:hAnsiTheme="minorHAnsi" w:cstheme="minorHAnsi"/>
          <w:color w:val="000000" w:themeColor="text1"/>
          <w:highlight w:val="yellow"/>
        </w:rPr>
        <w:t xml:space="preserve">Then, </w:t>
      </w:r>
      <w:r w:rsidR="00C41E06" w:rsidRPr="00147449">
        <w:rPr>
          <w:rFonts w:asciiTheme="minorHAnsi" w:hAnsiTheme="minorHAnsi" w:cstheme="minorHAnsi"/>
          <w:color w:val="000000" w:themeColor="text1"/>
          <w:highlight w:val="yellow"/>
        </w:rPr>
        <w:t>put both hand</w:t>
      </w:r>
      <w:r w:rsidR="007D463E" w:rsidRPr="00147449">
        <w:rPr>
          <w:rFonts w:asciiTheme="minorHAnsi" w:hAnsiTheme="minorHAnsi" w:cstheme="minorHAnsi"/>
          <w:color w:val="000000" w:themeColor="text1"/>
          <w:highlight w:val="yellow"/>
        </w:rPr>
        <w:t>s</w:t>
      </w:r>
      <w:r w:rsidR="00C41E06" w:rsidRPr="00147449">
        <w:rPr>
          <w:rFonts w:asciiTheme="minorHAnsi" w:hAnsiTheme="minorHAnsi" w:cstheme="minorHAnsi"/>
          <w:color w:val="000000" w:themeColor="text1"/>
          <w:highlight w:val="yellow"/>
        </w:rPr>
        <w:t xml:space="preserve"> through the opening of the chamber and </w:t>
      </w:r>
      <w:r w:rsidR="001E4ACF" w:rsidRPr="00147449">
        <w:rPr>
          <w:rFonts w:asciiTheme="minorHAnsi" w:hAnsiTheme="minorHAnsi" w:cstheme="minorHAnsi"/>
          <w:color w:val="000000" w:themeColor="text1"/>
          <w:highlight w:val="yellow"/>
        </w:rPr>
        <w:t>gently hit the arm of the forceps with a pair of scissors while slow</w:t>
      </w:r>
      <w:r w:rsidR="007B704F" w:rsidRPr="00147449">
        <w:rPr>
          <w:rFonts w:asciiTheme="minorHAnsi" w:hAnsiTheme="minorHAnsi" w:cstheme="minorHAnsi"/>
          <w:color w:val="000000" w:themeColor="text1"/>
          <w:highlight w:val="yellow"/>
        </w:rPr>
        <w:t xml:space="preserve">ly </w:t>
      </w:r>
      <w:r w:rsidR="001E4ACF" w:rsidRPr="00147449">
        <w:rPr>
          <w:rFonts w:asciiTheme="minorHAnsi" w:hAnsiTheme="minorHAnsi" w:cstheme="minorHAnsi"/>
          <w:color w:val="000000" w:themeColor="text1"/>
          <w:highlight w:val="yellow"/>
        </w:rPr>
        <w:t xml:space="preserve">moving the </w:t>
      </w:r>
      <w:r w:rsidR="007B704F" w:rsidRPr="00147449">
        <w:rPr>
          <w:rFonts w:asciiTheme="minorHAnsi" w:hAnsiTheme="minorHAnsi" w:cstheme="minorHAnsi"/>
          <w:color w:val="000000" w:themeColor="text1"/>
          <w:highlight w:val="yellow"/>
        </w:rPr>
        <w:t xml:space="preserve">leaves/rosette above the mesh </w:t>
      </w:r>
      <w:r w:rsidR="00472EFB" w:rsidRPr="00147449">
        <w:rPr>
          <w:rFonts w:asciiTheme="minorHAnsi" w:hAnsiTheme="minorHAnsi" w:cstheme="minorHAnsi"/>
          <w:color w:val="000000" w:themeColor="text1"/>
          <w:highlight w:val="yellow"/>
        </w:rPr>
        <w:t>mounted on</w:t>
      </w:r>
      <w:r w:rsidR="007B704F" w:rsidRPr="00147449">
        <w:rPr>
          <w:rFonts w:asciiTheme="minorHAnsi" w:hAnsiTheme="minorHAnsi" w:cstheme="minorHAnsi"/>
          <w:color w:val="000000" w:themeColor="text1"/>
          <w:highlight w:val="yellow"/>
        </w:rPr>
        <w:t xml:space="preserve"> the inoculation box (</w:t>
      </w:r>
      <w:r w:rsidR="007B704F" w:rsidRPr="005907E1">
        <w:rPr>
          <w:rFonts w:asciiTheme="minorHAnsi" w:hAnsiTheme="minorHAnsi" w:cstheme="minorHAnsi"/>
          <w:b/>
          <w:bCs/>
          <w:color w:val="000000" w:themeColor="text1"/>
          <w:highlight w:val="yellow"/>
        </w:rPr>
        <w:t>Fig</w:t>
      </w:r>
      <w:r w:rsidR="005907E1" w:rsidRPr="005907E1">
        <w:rPr>
          <w:rFonts w:asciiTheme="minorHAnsi" w:hAnsiTheme="minorHAnsi" w:cstheme="minorHAnsi"/>
          <w:b/>
          <w:bCs/>
          <w:color w:val="000000" w:themeColor="text1"/>
          <w:highlight w:val="yellow"/>
        </w:rPr>
        <w:t>ure</w:t>
      </w:r>
      <w:r w:rsidR="007B704F" w:rsidRPr="005907E1">
        <w:rPr>
          <w:rFonts w:asciiTheme="minorHAnsi" w:hAnsiTheme="minorHAnsi" w:cstheme="minorHAnsi"/>
          <w:b/>
          <w:bCs/>
          <w:color w:val="000000" w:themeColor="text1"/>
          <w:highlight w:val="yellow"/>
        </w:rPr>
        <w:t xml:space="preserve"> 3</w:t>
      </w:r>
      <w:r w:rsidR="005A77AA" w:rsidRPr="005907E1">
        <w:rPr>
          <w:rFonts w:asciiTheme="minorHAnsi" w:hAnsiTheme="minorHAnsi" w:cstheme="minorHAnsi"/>
          <w:b/>
          <w:bCs/>
          <w:color w:val="000000" w:themeColor="text1"/>
          <w:highlight w:val="yellow"/>
        </w:rPr>
        <w:t>B</w:t>
      </w:r>
      <w:r w:rsidR="007B704F" w:rsidRPr="00147449">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w:t>
      </w:r>
      <w:r w:rsidR="007B704F" w:rsidRPr="00147449">
        <w:rPr>
          <w:rFonts w:asciiTheme="minorHAnsi" w:hAnsiTheme="minorHAnsi" w:cstheme="minorHAnsi"/>
          <w:color w:val="000000" w:themeColor="text1"/>
        </w:rPr>
        <w:t xml:space="preserve">Repeat this </w:t>
      </w:r>
      <w:r w:rsidR="00EE740D" w:rsidRPr="00147449">
        <w:rPr>
          <w:rFonts w:asciiTheme="minorHAnsi" w:hAnsiTheme="minorHAnsi" w:cstheme="minorHAnsi"/>
          <w:color w:val="000000" w:themeColor="text1"/>
        </w:rPr>
        <w:t xml:space="preserve">until </w:t>
      </w:r>
      <w:r w:rsidR="007B704F" w:rsidRPr="00147449">
        <w:rPr>
          <w:rFonts w:asciiTheme="minorHAnsi" w:hAnsiTheme="minorHAnsi" w:cstheme="minorHAnsi"/>
          <w:color w:val="000000" w:themeColor="text1"/>
        </w:rPr>
        <w:t xml:space="preserve">all the leaves </w:t>
      </w:r>
      <w:r w:rsidR="00472EFB" w:rsidRPr="00147449">
        <w:rPr>
          <w:rFonts w:asciiTheme="minorHAnsi" w:hAnsiTheme="minorHAnsi" w:cstheme="minorHAnsi"/>
          <w:color w:val="000000" w:themeColor="text1"/>
        </w:rPr>
        <w:t>or</w:t>
      </w:r>
      <w:r w:rsidR="007B704F" w:rsidRPr="00147449">
        <w:rPr>
          <w:rFonts w:asciiTheme="minorHAnsi" w:hAnsiTheme="minorHAnsi" w:cstheme="minorHAnsi"/>
          <w:color w:val="000000" w:themeColor="text1"/>
        </w:rPr>
        <w:t xml:space="preserve"> rosettes</w:t>
      </w:r>
      <w:r w:rsidR="00472EFB" w:rsidRPr="00147449">
        <w:rPr>
          <w:rFonts w:asciiTheme="minorHAnsi" w:hAnsiTheme="minorHAnsi" w:cstheme="minorHAnsi"/>
          <w:color w:val="000000" w:themeColor="text1"/>
        </w:rPr>
        <w:t xml:space="preserve"> are used</w:t>
      </w:r>
      <w:r w:rsidR="007B704F" w:rsidRPr="00147449">
        <w:rPr>
          <w:rFonts w:asciiTheme="minorHAnsi" w:hAnsiTheme="minorHAnsi" w:cstheme="minorHAnsi"/>
          <w:color w:val="000000" w:themeColor="text1"/>
        </w:rPr>
        <w:t xml:space="preserve">.  </w:t>
      </w:r>
    </w:p>
    <w:p w14:paraId="0418ED54" w14:textId="77777777" w:rsidR="006E2A81" w:rsidRDefault="006E2A81" w:rsidP="00D2319D">
      <w:pPr>
        <w:rPr>
          <w:rFonts w:asciiTheme="minorHAnsi" w:hAnsiTheme="minorHAnsi" w:cstheme="minorHAnsi"/>
          <w:color w:val="000000" w:themeColor="text1"/>
        </w:rPr>
      </w:pPr>
    </w:p>
    <w:p w14:paraId="3B49CDB9" w14:textId="6264219E" w:rsidR="00FC630D" w:rsidRPr="00147449" w:rsidRDefault="007B704F" w:rsidP="00FC74BA">
      <w:pPr>
        <w:rPr>
          <w:rFonts w:asciiTheme="minorHAnsi" w:hAnsiTheme="minorHAnsi" w:cstheme="minorHAnsi"/>
          <w:color w:val="000000" w:themeColor="text1"/>
        </w:rPr>
      </w:pPr>
      <w:r w:rsidRPr="00FC74BA">
        <w:rPr>
          <w:rFonts w:asciiTheme="minorHAnsi" w:hAnsiTheme="minorHAnsi" w:cstheme="minorHAnsi"/>
          <w:color w:val="000000" w:themeColor="text1"/>
        </w:rPr>
        <w:t>N</w:t>
      </w:r>
      <w:r w:rsidR="006E2A81" w:rsidRPr="00FC74BA">
        <w:rPr>
          <w:rFonts w:asciiTheme="minorHAnsi" w:hAnsiTheme="minorHAnsi" w:cstheme="minorHAnsi"/>
          <w:color w:val="000000" w:themeColor="text1"/>
        </w:rPr>
        <w:t>OTE:</w:t>
      </w:r>
      <w:r w:rsidRPr="00FC74BA">
        <w:rPr>
          <w:rFonts w:asciiTheme="minorHAnsi" w:hAnsiTheme="minorHAnsi" w:cstheme="minorHAnsi"/>
          <w:color w:val="000000" w:themeColor="text1"/>
        </w:rPr>
        <w:t xml:space="preserve"> </w:t>
      </w:r>
      <w:r w:rsidR="006E2A81" w:rsidRPr="00FC74BA">
        <w:rPr>
          <w:rFonts w:asciiTheme="minorHAnsi" w:hAnsiTheme="minorHAnsi" w:cstheme="minorHAnsi"/>
          <w:color w:val="000000" w:themeColor="text1"/>
        </w:rPr>
        <w:t>Mature spores will dislodge easily from conidiophores of the infected leaves. T</w:t>
      </w:r>
      <w:r w:rsidRPr="00FC74BA">
        <w:rPr>
          <w:rFonts w:asciiTheme="minorHAnsi" w:hAnsiTheme="minorHAnsi" w:cstheme="minorHAnsi"/>
          <w:color w:val="000000" w:themeColor="text1"/>
        </w:rPr>
        <w:t xml:space="preserve">ry to </w:t>
      </w:r>
      <w:r w:rsidR="00472EFB" w:rsidRPr="00FC74BA">
        <w:rPr>
          <w:rFonts w:asciiTheme="minorHAnsi" w:hAnsiTheme="minorHAnsi" w:cstheme="minorHAnsi"/>
          <w:color w:val="000000" w:themeColor="text1"/>
        </w:rPr>
        <w:t>dislodge</w:t>
      </w:r>
      <w:r w:rsidRPr="00FC74BA">
        <w:rPr>
          <w:rFonts w:asciiTheme="minorHAnsi" w:hAnsiTheme="minorHAnsi" w:cstheme="minorHAnsi"/>
          <w:color w:val="000000" w:themeColor="text1"/>
        </w:rPr>
        <w:t xml:space="preserve"> spores </w:t>
      </w:r>
      <w:r w:rsidR="007D463E" w:rsidRPr="00FC74BA">
        <w:rPr>
          <w:rFonts w:asciiTheme="minorHAnsi" w:hAnsiTheme="minorHAnsi" w:cstheme="minorHAnsi"/>
          <w:color w:val="000000" w:themeColor="text1"/>
        </w:rPr>
        <w:t xml:space="preserve">on the </w:t>
      </w:r>
      <w:r w:rsidRPr="00FC74BA">
        <w:rPr>
          <w:rFonts w:asciiTheme="minorHAnsi" w:hAnsiTheme="minorHAnsi" w:cstheme="minorHAnsi"/>
          <w:color w:val="000000" w:themeColor="text1"/>
        </w:rPr>
        <w:t>mesh</w:t>
      </w:r>
      <w:r w:rsidR="00472EFB" w:rsidRPr="00FC74BA">
        <w:rPr>
          <w:rFonts w:asciiTheme="minorHAnsi" w:hAnsiTheme="minorHAnsi" w:cstheme="minorHAnsi"/>
          <w:color w:val="000000" w:themeColor="text1"/>
        </w:rPr>
        <w:t xml:space="preserve"> </w:t>
      </w:r>
      <w:r w:rsidR="00632533" w:rsidRPr="00FC74BA">
        <w:rPr>
          <w:rFonts w:asciiTheme="minorHAnsi" w:hAnsiTheme="minorHAnsi" w:cstheme="minorHAnsi"/>
          <w:color w:val="000000" w:themeColor="text1"/>
        </w:rPr>
        <w:t xml:space="preserve">as evenly </w:t>
      </w:r>
      <w:r w:rsidR="00472EFB" w:rsidRPr="00FC74BA">
        <w:rPr>
          <w:rFonts w:asciiTheme="minorHAnsi" w:hAnsiTheme="minorHAnsi" w:cstheme="minorHAnsi"/>
          <w:color w:val="000000" w:themeColor="text1"/>
        </w:rPr>
        <w:t>as possible</w:t>
      </w:r>
      <w:r w:rsidRPr="00FC74BA">
        <w:rPr>
          <w:rFonts w:asciiTheme="minorHAnsi" w:hAnsiTheme="minorHAnsi" w:cstheme="minorHAnsi"/>
          <w:color w:val="000000" w:themeColor="text1"/>
        </w:rPr>
        <w:t>.</w:t>
      </w:r>
    </w:p>
    <w:p w14:paraId="09902B03" w14:textId="16759EAA" w:rsidR="007B704F" w:rsidRPr="00147449" w:rsidRDefault="007B704F" w:rsidP="00FC74BA">
      <w:pPr>
        <w:rPr>
          <w:rFonts w:asciiTheme="minorHAnsi" w:hAnsiTheme="minorHAnsi" w:cstheme="minorHAnsi"/>
          <w:color w:val="000000" w:themeColor="text1"/>
        </w:rPr>
      </w:pPr>
    </w:p>
    <w:p w14:paraId="3954AF68" w14:textId="366A8D74" w:rsidR="007B704F" w:rsidRPr="00147449" w:rsidRDefault="007B704F" w:rsidP="00FC74BA">
      <w:pPr>
        <w:rPr>
          <w:rFonts w:asciiTheme="minorHAnsi" w:hAnsiTheme="minorHAnsi" w:cstheme="minorHAnsi"/>
          <w:color w:val="000000" w:themeColor="text1"/>
        </w:rPr>
      </w:pPr>
      <w:r w:rsidRPr="00FC74BA">
        <w:rPr>
          <w:rFonts w:asciiTheme="minorHAnsi" w:hAnsiTheme="minorHAnsi" w:cstheme="minorHAnsi"/>
          <w:color w:val="000000" w:themeColor="text1"/>
          <w:highlight w:val="yellow"/>
        </w:rPr>
        <w:t>3.</w:t>
      </w:r>
      <w:r w:rsidR="006E2A81" w:rsidRPr="00FC74BA">
        <w:rPr>
          <w:rFonts w:asciiTheme="minorHAnsi" w:hAnsiTheme="minorHAnsi" w:cstheme="minorHAnsi"/>
          <w:color w:val="000000" w:themeColor="text1"/>
          <w:highlight w:val="yellow"/>
        </w:rPr>
        <w:t>6</w:t>
      </w:r>
      <w:r w:rsidRPr="00FC74BA">
        <w:rPr>
          <w:rFonts w:asciiTheme="minorHAnsi" w:hAnsiTheme="minorHAnsi" w:cstheme="minorHAnsi"/>
          <w:color w:val="000000" w:themeColor="text1"/>
          <w:highlight w:val="yellow"/>
        </w:rPr>
        <w:t xml:space="preserve">. Use </w:t>
      </w:r>
      <w:r w:rsidR="002A1A27" w:rsidRPr="00147449">
        <w:rPr>
          <w:rFonts w:asciiTheme="minorHAnsi" w:hAnsiTheme="minorHAnsi" w:cstheme="minorHAnsi"/>
          <w:color w:val="000000" w:themeColor="text1"/>
          <w:highlight w:val="yellow"/>
        </w:rPr>
        <w:t xml:space="preserve">one or </w:t>
      </w:r>
      <w:r w:rsidRPr="00147449">
        <w:rPr>
          <w:rFonts w:asciiTheme="minorHAnsi" w:hAnsiTheme="minorHAnsi" w:cstheme="minorHAnsi"/>
          <w:color w:val="000000" w:themeColor="text1"/>
          <w:highlight w:val="yellow"/>
        </w:rPr>
        <w:t xml:space="preserve">two </w:t>
      </w:r>
      <w:r w:rsidR="00597F6A" w:rsidRPr="00147449">
        <w:rPr>
          <w:rFonts w:asciiTheme="minorHAnsi" w:hAnsiTheme="minorHAnsi" w:cstheme="minorHAnsi"/>
          <w:color w:val="000000" w:themeColor="text1"/>
          <w:highlight w:val="yellow"/>
        </w:rPr>
        <w:t xml:space="preserve">fine </w:t>
      </w:r>
      <w:r w:rsidRPr="00147449">
        <w:rPr>
          <w:rFonts w:asciiTheme="minorHAnsi" w:hAnsiTheme="minorHAnsi" w:cstheme="minorHAnsi"/>
          <w:color w:val="000000" w:themeColor="text1"/>
          <w:highlight w:val="yellow"/>
        </w:rPr>
        <w:t>fan</w:t>
      </w:r>
      <w:r w:rsidR="00597F6A" w:rsidRPr="00147449">
        <w:rPr>
          <w:rFonts w:asciiTheme="minorHAnsi" w:hAnsiTheme="minorHAnsi" w:cstheme="minorHAnsi"/>
          <w:color w:val="000000" w:themeColor="text1"/>
          <w:highlight w:val="yellow"/>
        </w:rPr>
        <w:t>-blender brushes to gently brush the spores through the mesh (</w:t>
      </w:r>
      <w:r w:rsidR="00597F6A" w:rsidRPr="005907E1">
        <w:rPr>
          <w:rFonts w:asciiTheme="minorHAnsi" w:hAnsiTheme="minorHAnsi" w:cstheme="minorHAnsi"/>
          <w:b/>
          <w:bCs/>
          <w:color w:val="000000" w:themeColor="text1"/>
          <w:highlight w:val="yellow"/>
        </w:rPr>
        <w:t>Figure 3</w:t>
      </w:r>
      <w:r w:rsidR="00E75600" w:rsidRPr="005907E1">
        <w:rPr>
          <w:rFonts w:asciiTheme="minorHAnsi" w:hAnsiTheme="minorHAnsi" w:cstheme="minorHAnsi"/>
          <w:b/>
          <w:bCs/>
          <w:color w:val="000000" w:themeColor="text1"/>
          <w:highlight w:val="yellow"/>
        </w:rPr>
        <w:t>C</w:t>
      </w:r>
      <w:r w:rsidR="00597F6A" w:rsidRPr="00147449">
        <w:rPr>
          <w:rFonts w:asciiTheme="minorHAnsi" w:hAnsiTheme="minorHAnsi" w:cstheme="minorHAnsi"/>
          <w:color w:val="000000" w:themeColor="text1"/>
          <w:highlight w:val="yellow"/>
        </w:rPr>
        <w:t xml:space="preserve">). Ensure to brush the entire surface of the mesh in different directions </w:t>
      </w:r>
      <w:r w:rsidR="007D463E" w:rsidRPr="00147449">
        <w:rPr>
          <w:rFonts w:asciiTheme="minorHAnsi" w:hAnsiTheme="minorHAnsi" w:cstheme="minorHAnsi"/>
          <w:color w:val="000000" w:themeColor="text1"/>
          <w:highlight w:val="yellow"/>
        </w:rPr>
        <w:t xml:space="preserve">for four </w:t>
      </w:r>
      <w:r w:rsidR="00087CB7" w:rsidRPr="00147449">
        <w:rPr>
          <w:rFonts w:asciiTheme="minorHAnsi" w:hAnsiTheme="minorHAnsi" w:cstheme="minorHAnsi"/>
          <w:color w:val="000000" w:themeColor="text1"/>
          <w:highlight w:val="yellow"/>
        </w:rPr>
        <w:t xml:space="preserve">or more </w:t>
      </w:r>
      <w:r w:rsidR="007D463E" w:rsidRPr="00147449">
        <w:rPr>
          <w:rFonts w:asciiTheme="minorHAnsi" w:hAnsiTheme="minorHAnsi" w:cstheme="minorHAnsi"/>
          <w:color w:val="000000" w:themeColor="text1"/>
          <w:highlight w:val="yellow"/>
        </w:rPr>
        <w:t xml:space="preserve">times </w:t>
      </w:r>
      <w:r w:rsidR="00597F6A" w:rsidRPr="00147449">
        <w:rPr>
          <w:rFonts w:asciiTheme="minorHAnsi" w:hAnsiTheme="minorHAnsi" w:cstheme="minorHAnsi"/>
          <w:color w:val="000000" w:themeColor="text1"/>
          <w:highlight w:val="yellow"/>
        </w:rPr>
        <w:t>to maximize even distribution of spores on</w:t>
      </w:r>
      <w:r w:rsidR="007D463E" w:rsidRPr="00147449">
        <w:rPr>
          <w:rFonts w:asciiTheme="minorHAnsi" w:hAnsiTheme="minorHAnsi" w:cstheme="minorHAnsi"/>
          <w:color w:val="000000" w:themeColor="text1"/>
          <w:highlight w:val="yellow"/>
        </w:rPr>
        <w:t>to</w:t>
      </w:r>
      <w:r w:rsidR="00597F6A" w:rsidRPr="00147449">
        <w:rPr>
          <w:rFonts w:asciiTheme="minorHAnsi" w:hAnsiTheme="minorHAnsi" w:cstheme="minorHAnsi"/>
          <w:color w:val="000000" w:themeColor="text1"/>
          <w:highlight w:val="yellow"/>
        </w:rPr>
        <w:t xml:space="preserve"> </w:t>
      </w:r>
      <w:r w:rsidR="007D463E" w:rsidRPr="00147449">
        <w:rPr>
          <w:rFonts w:asciiTheme="minorHAnsi" w:hAnsiTheme="minorHAnsi" w:cstheme="minorHAnsi"/>
          <w:color w:val="000000" w:themeColor="text1"/>
          <w:highlight w:val="yellow"/>
        </w:rPr>
        <w:t xml:space="preserve">the </w:t>
      </w:r>
      <w:r w:rsidR="00597F6A" w:rsidRPr="00147449">
        <w:rPr>
          <w:rFonts w:asciiTheme="minorHAnsi" w:hAnsiTheme="minorHAnsi" w:cstheme="minorHAnsi"/>
          <w:color w:val="000000" w:themeColor="text1"/>
          <w:highlight w:val="yellow"/>
        </w:rPr>
        <w:t xml:space="preserve">plants </w:t>
      </w:r>
      <w:r w:rsidR="00087CB7" w:rsidRPr="00147449">
        <w:rPr>
          <w:rFonts w:asciiTheme="minorHAnsi" w:hAnsiTheme="minorHAnsi" w:cstheme="minorHAnsi"/>
          <w:color w:val="000000" w:themeColor="text1"/>
          <w:highlight w:val="yellow"/>
        </w:rPr>
        <w:t>in the bottom of the inoculation box</w:t>
      </w:r>
      <w:r w:rsidR="00087CB7" w:rsidRPr="00147449">
        <w:rPr>
          <w:rFonts w:asciiTheme="minorHAnsi" w:hAnsiTheme="minorHAnsi" w:cstheme="minorHAnsi"/>
          <w:color w:val="000000" w:themeColor="text1"/>
        </w:rPr>
        <w:t xml:space="preserve"> </w:t>
      </w:r>
      <w:r w:rsidR="00087CB7" w:rsidRPr="00FC74BA">
        <w:rPr>
          <w:rFonts w:asciiTheme="minorHAnsi" w:hAnsiTheme="minorHAnsi" w:cstheme="minorHAnsi"/>
          <w:color w:val="000000" w:themeColor="text1"/>
          <w:highlight w:val="yellow"/>
        </w:rPr>
        <w:t>(</w:t>
      </w:r>
      <w:r w:rsidR="00087CB7" w:rsidRPr="005907E1">
        <w:rPr>
          <w:rFonts w:asciiTheme="minorHAnsi" w:hAnsiTheme="minorHAnsi" w:cstheme="minorHAnsi"/>
          <w:b/>
          <w:bCs/>
          <w:color w:val="000000" w:themeColor="text1"/>
          <w:highlight w:val="yellow"/>
        </w:rPr>
        <w:t>Figure 3D</w:t>
      </w:r>
      <w:r w:rsidR="00087CB7" w:rsidRPr="00632533">
        <w:rPr>
          <w:rFonts w:asciiTheme="minorHAnsi" w:hAnsiTheme="minorHAnsi" w:cstheme="minorHAnsi"/>
          <w:color w:val="000000" w:themeColor="text1"/>
          <w:highlight w:val="yellow"/>
        </w:rPr>
        <w:t>).</w:t>
      </w:r>
      <w:r w:rsidR="00597F6A" w:rsidRPr="00632533">
        <w:rPr>
          <w:rFonts w:asciiTheme="minorHAnsi" w:hAnsiTheme="minorHAnsi" w:cstheme="minorHAnsi"/>
          <w:color w:val="000000" w:themeColor="text1"/>
          <w:highlight w:val="yellow"/>
        </w:rPr>
        <w:t xml:space="preserve"> </w:t>
      </w:r>
      <w:r w:rsidR="003E6E1E" w:rsidRPr="00632533">
        <w:rPr>
          <w:rFonts w:asciiTheme="minorHAnsi" w:hAnsiTheme="minorHAnsi" w:cstheme="minorHAnsi"/>
          <w:color w:val="000000" w:themeColor="text1"/>
          <w:highlight w:val="yellow"/>
        </w:rPr>
        <w:t xml:space="preserve">Gently pat the mesh </w:t>
      </w:r>
      <w:r w:rsidR="00087CB7" w:rsidRPr="00632533">
        <w:rPr>
          <w:rFonts w:asciiTheme="minorHAnsi" w:hAnsiTheme="minorHAnsi" w:cstheme="minorHAnsi"/>
          <w:color w:val="000000" w:themeColor="text1"/>
          <w:highlight w:val="yellow"/>
        </w:rPr>
        <w:t xml:space="preserve">for </w:t>
      </w:r>
      <w:r w:rsidR="00EE740D" w:rsidRPr="00632533">
        <w:rPr>
          <w:rFonts w:asciiTheme="minorHAnsi" w:hAnsiTheme="minorHAnsi" w:cstheme="minorHAnsi"/>
          <w:color w:val="000000" w:themeColor="text1"/>
          <w:highlight w:val="yellow"/>
        </w:rPr>
        <w:t>a few</w:t>
      </w:r>
      <w:r w:rsidR="00087CB7" w:rsidRPr="00632533">
        <w:rPr>
          <w:rFonts w:asciiTheme="minorHAnsi" w:hAnsiTheme="minorHAnsi" w:cstheme="minorHAnsi"/>
          <w:color w:val="000000" w:themeColor="text1"/>
          <w:highlight w:val="yellow"/>
        </w:rPr>
        <w:t xml:space="preserve"> times </w:t>
      </w:r>
      <w:r w:rsidR="003E6E1E" w:rsidRPr="00632533">
        <w:rPr>
          <w:rFonts w:asciiTheme="minorHAnsi" w:hAnsiTheme="minorHAnsi" w:cstheme="minorHAnsi"/>
          <w:color w:val="000000" w:themeColor="text1"/>
          <w:highlight w:val="yellow"/>
        </w:rPr>
        <w:t>with the brushes to shake</w:t>
      </w:r>
      <w:r w:rsidR="007D463E" w:rsidRPr="00632533">
        <w:rPr>
          <w:rFonts w:asciiTheme="minorHAnsi" w:hAnsiTheme="minorHAnsi" w:cstheme="minorHAnsi"/>
          <w:color w:val="000000" w:themeColor="text1"/>
          <w:highlight w:val="yellow"/>
        </w:rPr>
        <w:t xml:space="preserve"> off the</w:t>
      </w:r>
      <w:r w:rsidR="003E6E1E" w:rsidRPr="00632533">
        <w:rPr>
          <w:rFonts w:asciiTheme="minorHAnsi" w:hAnsiTheme="minorHAnsi" w:cstheme="minorHAnsi"/>
          <w:color w:val="000000" w:themeColor="text1"/>
          <w:highlight w:val="yellow"/>
        </w:rPr>
        <w:t xml:space="preserve"> spores </w:t>
      </w:r>
      <w:r w:rsidR="00EE740D" w:rsidRPr="00632533">
        <w:rPr>
          <w:rFonts w:asciiTheme="minorHAnsi" w:hAnsiTheme="minorHAnsi" w:cstheme="minorHAnsi"/>
          <w:color w:val="000000" w:themeColor="text1"/>
          <w:highlight w:val="yellow"/>
        </w:rPr>
        <w:t xml:space="preserve">that are </w:t>
      </w:r>
      <w:r w:rsidR="007D463E" w:rsidRPr="00632533">
        <w:rPr>
          <w:rFonts w:asciiTheme="minorHAnsi" w:hAnsiTheme="minorHAnsi" w:cstheme="minorHAnsi"/>
          <w:color w:val="000000" w:themeColor="text1"/>
          <w:highlight w:val="yellow"/>
        </w:rPr>
        <w:t>stuck in the mesh</w:t>
      </w:r>
      <w:r w:rsidR="00087CB7" w:rsidRPr="00632533">
        <w:rPr>
          <w:rFonts w:asciiTheme="minorHAnsi" w:hAnsiTheme="minorHAnsi" w:cstheme="minorHAnsi"/>
          <w:color w:val="000000" w:themeColor="text1"/>
          <w:highlight w:val="yellow"/>
        </w:rPr>
        <w:t>.</w:t>
      </w:r>
      <w:r w:rsidR="00087CB7" w:rsidRPr="00147449">
        <w:rPr>
          <w:rFonts w:asciiTheme="minorHAnsi" w:hAnsiTheme="minorHAnsi" w:cstheme="minorHAnsi"/>
          <w:color w:val="000000" w:themeColor="text1"/>
        </w:rPr>
        <w:t xml:space="preserve"> </w:t>
      </w:r>
    </w:p>
    <w:p w14:paraId="0D794201" w14:textId="3433B9B3" w:rsidR="003E6E1E" w:rsidRPr="00147449" w:rsidRDefault="003E6E1E" w:rsidP="00FC74BA">
      <w:pPr>
        <w:rPr>
          <w:rFonts w:asciiTheme="minorHAnsi" w:hAnsiTheme="minorHAnsi" w:cstheme="minorHAnsi"/>
          <w:color w:val="000000" w:themeColor="text1"/>
        </w:rPr>
      </w:pPr>
    </w:p>
    <w:p w14:paraId="3F67EA42" w14:textId="0D8301BC" w:rsidR="003E6E1E" w:rsidRPr="00147449" w:rsidRDefault="003E6E1E" w:rsidP="00FC74BA">
      <w:pPr>
        <w:rPr>
          <w:rFonts w:asciiTheme="minorHAnsi" w:hAnsiTheme="minorHAnsi" w:cstheme="minorHAnsi"/>
          <w:color w:val="000000" w:themeColor="text1"/>
        </w:rPr>
      </w:pPr>
      <w:r w:rsidRPr="00FC74BA">
        <w:rPr>
          <w:rFonts w:asciiTheme="minorHAnsi" w:hAnsiTheme="minorHAnsi" w:cstheme="minorHAnsi"/>
          <w:color w:val="000000" w:themeColor="text1"/>
          <w:highlight w:val="yellow"/>
        </w:rPr>
        <w:t>3.</w:t>
      </w:r>
      <w:r w:rsidR="006E2A81" w:rsidRPr="00FC74BA">
        <w:rPr>
          <w:rFonts w:asciiTheme="minorHAnsi" w:hAnsiTheme="minorHAnsi" w:cstheme="minorHAnsi"/>
          <w:color w:val="000000" w:themeColor="text1"/>
          <w:highlight w:val="yellow"/>
        </w:rPr>
        <w:t>7</w:t>
      </w:r>
      <w:r w:rsidRPr="00FC74BA">
        <w:rPr>
          <w:rFonts w:asciiTheme="minorHAnsi" w:hAnsiTheme="minorHAnsi" w:cstheme="minorHAnsi"/>
          <w:color w:val="000000" w:themeColor="text1"/>
          <w:highlight w:val="yellow"/>
        </w:rPr>
        <w:t xml:space="preserve">. Let </w:t>
      </w:r>
      <w:r w:rsidRPr="00D770FC">
        <w:rPr>
          <w:rFonts w:asciiTheme="minorHAnsi" w:hAnsiTheme="minorHAnsi" w:cstheme="minorHAnsi"/>
          <w:color w:val="000000" w:themeColor="text1"/>
          <w:highlight w:val="yellow"/>
        </w:rPr>
        <w:t xml:space="preserve">the spores settle </w:t>
      </w:r>
      <w:r w:rsidR="00087CB7" w:rsidRPr="00D770FC">
        <w:rPr>
          <w:rFonts w:asciiTheme="minorHAnsi" w:hAnsiTheme="minorHAnsi" w:cstheme="minorHAnsi"/>
          <w:color w:val="000000" w:themeColor="text1"/>
          <w:highlight w:val="yellow"/>
        </w:rPr>
        <w:t xml:space="preserve">down </w:t>
      </w:r>
      <w:r w:rsidRPr="00D770FC">
        <w:rPr>
          <w:rFonts w:asciiTheme="minorHAnsi" w:hAnsiTheme="minorHAnsi" w:cstheme="minorHAnsi"/>
          <w:color w:val="000000" w:themeColor="text1"/>
          <w:highlight w:val="yellow"/>
        </w:rPr>
        <w:t xml:space="preserve">for </w:t>
      </w:r>
      <w:r w:rsidR="00632533" w:rsidRPr="00D770FC">
        <w:rPr>
          <w:rFonts w:asciiTheme="minorHAnsi" w:hAnsiTheme="minorHAnsi" w:cstheme="minorHAnsi"/>
          <w:color w:val="000000" w:themeColor="text1"/>
          <w:highlight w:val="yellow"/>
        </w:rPr>
        <w:t>half a</w:t>
      </w:r>
      <w:r w:rsidRPr="00D770FC">
        <w:rPr>
          <w:rFonts w:asciiTheme="minorHAnsi" w:hAnsiTheme="minorHAnsi" w:cstheme="minorHAnsi"/>
          <w:color w:val="000000" w:themeColor="text1"/>
          <w:highlight w:val="yellow"/>
        </w:rPr>
        <w:t xml:space="preserve"> minute. Then, </w:t>
      </w:r>
      <w:r w:rsidR="00087CB7" w:rsidRPr="00D770FC">
        <w:rPr>
          <w:rFonts w:asciiTheme="minorHAnsi" w:hAnsiTheme="minorHAnsi" w:cstheme="minorHAnsi"/>
          <w:color w:val="000000" w:themeColor="text1"/>
          <w:highlight w:val="yellow"/>
        </w:rPr>
        <w:t>move out</w:t>
      </w:r>
      <w:r w:rsidRPr="00D770FC">
        <w:rPr>
          <w:rFonts w:asciiTheme="minorHAnsi" w:hAnsiTheme="minorHAnsi" w:cstheme="minorHAnsi"/>
          <w:color w:val="000000" w:themeColor="text1"/>
          <w:highlight w:val="yellow"/>
        </w:rPr>
        <w:t xml:space="preserve"> the flat containing the inoculated plants from the inoculation box</w:t>
      </w:r>
      <w:r w:rsidR="00087CB7" w:rsidRPr="00D770FC">
        <w:rPr>
          <w:rFonts w:asciiTheme="minorHAnsi" w:hAnsiTheme="minorHAnsi" w:cstheme="minorHAnsi"/>
          <w:color w:val="000000" w:themeColor="text1"/>
          <w:highlight w:val="yellow"/>
        </w:rPr>
        <w:t xml:space="preserve">. </w:t>
      </w:r>
      <w:r w:rsidRPr="00D770FC">
        <w:rPr>
          <w:rFonts w:asciiTheme="minorHAnsi" w:hAnsiTheme="minorHAnsi" w:cstheme="minorHAnsi"/>
          <w:color w:val="000000" w:themeColor="text1"/>
          <w:highlight w:val="yellow"/>
        </w:rPr>
        <w:t xml:space="preserve"> </w:t>
      </w:r>
      <w:r w:rsidR="00087CB7" w:rsidRPr="00D770FC">
        <w:rPr>
          <w:rFonts w:asciiTheme="minorHAnsi" w:hAnsiTheme="minorHAnsi" w:cstheme="minorHAnsi"/>
          <w:color w:val="000000" w:themeColor="text1"/>
          <w:highlight w:val="yellow"/>
        </w:rPr>
        <w:t>C</w:t>
      </w:r>
      <w:r w:rsidRPr="00D770FC">
        <w:rPr>
          <w:rFonts w:asciiTheme="minorHAnsi" w:hAnsiTheme="minorHAnsi" w:cstheme="minorHAnsi"/>
          <w:color w:val="000000" w:themeColor="text1"/>
          <w:highlight w:val="yellow"/>
        </w:rPr>
        <w:t xml:space="preserve">over the flat with a plastic dome and </w:t>
      </w:r>
      <w:r w:rsidR="006E2A81">
        <w:rPr>
          <w:rFonts w:asciiTheme="minorHAnsi" w:hAnsiTheme="minorHAnsi" w:cstheme="minorHAnsi"/>
          <w:color w:val="000000" w:themeColor="text1"/>
          <w:highlight w:val="yellow"/>
        </w:rPr>
        <w:t>place</w:t>
      </w:r>
      <w:r w:rsidR="006E2A81" w:rsidRPr="00D770FC">
        <w:rPr>
          <w:rFonts w:asciiTheme="minorHAnsi" w:hAnsiTheme="minorHAnsi" w:cstheme="minorHAnsi"/>
          <w:color w:val="000000" w:themeColor="text1"/>
          <w:highlight w:val="yellow"/>
        </w:rPr>
        <w:t xml:space="preserve"> </w:t>
      </w:r>
      <w:r w:rsidR="00087CB7" w:rsidRPr="00D770FC">
        <w:rPr>
          <w:rFonts w:asciiTheme="minorHAnsi" w:hAnsiTheme="minorHAnsi" w:cstheme="minorHAnsi"/>
          <w:color w:val="000000" w:themeColor="text1"/>
          <w:highlight w:val="yellow"/>
        </w:rPr>
        <w:t>it</w:t>
      </w:r>
      <w:r w:rsidRPr="00D770FC">
        <w:rPr>
          <w:rFonts w:asciiTheme="minorHAnsi" w:hAnsiTheme="minorHAnsi" w:cstheme="minorHAnsi"/>
          <w:color w:val="000000" w:themeColor="text1"/>
          <w:highlight w:val="yellow"/>
        </w:rPr>
        <w:t xml:space="preserve"> </w:t>
      </w:r>
      <w:r w:rsidR="006E2A81">
        <w:rPr>
          <w:rFonts w:asciiTheme="minorHAnsi" w:hAnsiTheme="minorHAnsi" w:cstheme="minorHAnsi"/>
          <w:color w:val="000000" w:themeColor="text1"/>
          <w:highlight w:val="yellow"/>
        </w:rPr>
        <w:t>in</w:t>
      </w:r>
      <w:r w:rsidR="006E2A81" w:rsidRPr="00D770FC">
        <w:rPr>
          <w:rFonts w:asciiTheme="minorHAnsi" w:hAnsiTheme="minorHAnsi" w:cstheme="minorHAnsi"/>
          <w:color w:val="000000" w:themeColor="text1"/>
          <w:highlight w:val="yellow"/>
        </w:rPr>
        <w:t xml:space="preserve"> </w:t>
      </w:r>
      <w:r w:rsidRPr="00D770FC">
        <w:rPr>
          <w:rFonts w:asciiTheme="minorHAnsi" w:hAnsiTheme="minorHAnsi" w:cstheme="minorHAnsi"/>
          <w:color w:val="000000" w:themeColor="text1"/>
          <w:highlight w:val="yellow"/>
        </w:rPr>
        <w:t>a growth chamb</w:t>
      </w:r>
      <w:r w:rsidRPr="00FC74BA">
        <w:rPr>
          <w:rFonts w:asciiTheme="minorHAnsi" w:hAnsiTheme="minorHAnsi" w:cstheme="minorHAnsi"/>
          <w:color w:val="000000" w:themeColor="text1"/>
          <w:highlight w:val="yellow"/>
        </w:rPr>
        <w:t>er (22</w:t>
      </w:r>
      <w:r w:rsidR="006F4F36" w:rsidRPr="00FC74BA">
        <w:rPr>
          <w:rFonts w:asciiTheme="minorHAnsi" w:hAnsiTheme="minorHAnsi" w:cstheme="minorHAnsi"/>
          <w:color w:val="000000" w:themeColor="text1"/>
          <w:highlight w:val="yellow"/>
        </w:rPr>
        <w:t xml:space="preserve"> </w:t>
      </w:r>
      <w:r w:rsidRPr="00FC74BA">
        <w:rPr>
          <w:rFonts w:asciiTheme="minorHAnsi" w:hAnsiTheme="minorHAnsi" w:cstheme="minorHAnsi"/>
          <w:color w:val="000000" w:themeColor="text1"/>
          <w:highlight w:val="yellow"/>
        </w:rPr>
        <w:t>°C</w:t>
      </w:r>
      <w:r w:rsidR="00595184" w:rsidRPr="00FC74BA">
        <w:rPr>
          <w:rFonts w:asciiTheme="minorHAnsi" w:hAnsiTheme="minorHAnsi" w:cstheme="minorHAnsi"/>
          <w:color w:val="000000" w:themeColor="text1"/>
          <w:highlight w:val="yellow"/>
        </w:rPr>
        <w:t xml:space="preserve">, 65% relative humidity). Disease phenotyping </w:t>
      </w:r>
      <w:r w:rsidR="00087CB7" w:rsidRPr="00FC74BA">
        <w:rPr>
          <w:rFonts w:asciiTheme="minorHAnsi" w:hAnsiTheme="minorHAnsi" w:cstheme="minorHAnsi"/>
          <w:color w:val="000000" w:themeColor="text1"/>
          <w:highlight w:val="yellow"/>
        </w:rPr>
        <w:t>can</w:t>
      </w:r>
      <w:r w:rsidR="00595184" w:rsidRPr="00FC74BA">
        <w:rPr>
          <w:rFonts w:asciiTheme="minorHAnsi" w:hAnsiTheme="minorHAnsi" w:cstheme="minorHAnsi"/>
          <w:color w:val="000000" w:themeColor="text1"/>
          <w:highlight w:val="yellow"/>
        </w:rPr>
        <w:t xml:space="preserve"> be </w:t>
      </w:r>
      <w:r w:rsidR="00087CB7" w:rsidRPr="00FC74BA">
        <w:rPr>
          <w:rFonts w:asciiTheme="minorHAnsi" w:hAnsiTheme="minorHAnsi" w:cstheme="minorHAnsi"/>
          <w:color w:val="000000" w:themeColor="text1"/>
          <w:highlight w:val="yellow"/>
        </w:rPr>
        <w:t>performed</w:t>
      </w:r>
      <w:r w:rsidR="00595184" w:rsidRPr="00FC74BA">
        <w:rPr>
          <w:rFonts w:asciiTheme="minorHAnsi" w:hAnsiTheme="minorHAnsi" w:cstheme="minorHAnsi"/>
          <w:color w:val="000000" w:themeColor="text1"/>
          <w:highlight w:val="yellow"/>
        </w:rPr>
        <w:t xml:space="preserve"> at 5, or 8</w:t>
      </w:r>
      <w:r w:rsidR="00087CB7" w:rsidRPr="00FC74BA">
        <w:rPr>
          <w:rFonts w:asciiTheme="minorHAnsi" w:hAnsiTheme="minorHAnsi" w:cstheme="minorHAnsi"/>
          <w:color w:val="000000" w:themeColor="text1"/>
          <w:highlight w:val="yellow"/>
        </w:rPr>
        <w:t xml:space="preserve"> </w:t>
      </w:r>
      <w:r w:rsidR="00595184" w:rsidRPr="00FC74BA">
        <w:rPr>
          <w:rFonts w:asciiTheme="minorHAnsi" w:hAnsiTheme="minorHAnsi" w:cstheme="minorHAnsi"/>
          <w:color w:val="000000" w:themeColor="text1"/>
          <w:highlight w:val="yellow"/>
        </w:rPr>
        <w:t xml:space="preserve">to 12 </w:t>
      </w:r>
      <w:r w:rsidR="00DA2C63" w:rsidRPr="00FC74BA">
        <w:rPr>
          <w:rFonts w:asciiTheme="minorHAnsi" w:hAnsiTheme="minorHAnsi" w:cstheme="minorHAnsi"/>
          <w:color w:val="000000" w:themeColor="text1"/>
          <w:highlight w:val="yellow"/>
        </w:rPr>
        <w:t xml:space="preserve"> </w:t>
      </w:r>
      <w:r w:rsidR="00595184" w:rsidRPr="00FC74BA">
        <w:rPr>
          <w:rFonts w:asciiTheme="minorHAnsi" w:hAnsiTheme="minorHAnsi" w:cstheme="minorHAnsi"/>
          <w:color w:val="000000" w:themeColor="text1"/>
          <w:highlight w:val="yellow"/>
        </w:rPr>
        <w:t xml:space="preserve">dpi </w:t>
      </w:r>
      <w:r w:rsidR="008D676F" w:rsidRPr="00FC74BA">
        <w:rPr>
          <w:rFonts w:asciiTheme="minorHAnsi" w:hAnsiTheme="minorHAnsi" w:cstheme="minorHAnsi"/>
          <w:color w:val="000000" w:themeColor="text1"/>
          <w:highlight w:val="yellow"/>
        </w:rPr>
        <w:fldChar w:fldCharType="begin"/>
      </w:r>
      <w:r w:rsidR="00C72FD7" w:rsidRPr="00FC74BA">
        <w:rPr>
          <w:rFonts w:asciiTheme="minorHAnsi" w:hAnsiTheme="minorHAnsi" w:cstheme="minorHAnsi"/>
          <w:color w:val="000000" w:themeColor="text1"/>
          <w:highlight w:val="yellow"/>
        </w:rPr>
        <w:instrText xml:space="preserve"> ADDIN EN.CITE &lt;EndNote&gt;&lt;Cite&gt;&lt;Author&gt;Xiao&lt;/Author&gt;&lt;Year&gt;2005&lt;/Year&gt;&lt;RecNum&gt;14&lt;/RecNum&gt;&lt;DisplayText&gt;&lt;style face="superscript"&gt;12&lt;/style&gt;&lt;/DisplayText&gt;&lt;record&gt;&lt;rec-number&gt;14&lt;/rec-number&gt;&lt;foreign-keys&gt;&lt;key app="EN" db-id="20wttrez1a0pzvetxfzvas9rt9w5awt5pxpw" timestamp="1604462835"&gt;14&lt;/key&gt;&lt;/foreign-keys&gt;&lt;ref-type name="Journal Article"&gt;17&lt;/ref-type&gt;&lt;contributors&gt;&lt;authors&gt;&lt;author&gt;Xiao, S.&lt;/author&gt;&lt;author&gt;Calis, O.&lt;/author&gt;&lt;author&gt;Patrick, E.&lt;/author&gt;&lt;author&gt;Zhang, G.&lt;/author&gt;&lt;author&gt;Charoenwattana, P.&lt;/author&gt;&lt;author&gt;Muskett, P.&lt;/author&gt;&lt;author&gt;Parker, J. E.&lt;/author&gt;&lt;author&gt;Turner, J. G.&lt;/author&gt;&lt;/authors&gt;&lt;/contributors&gt;&lt;auth-address&gt;School of Biological Science, University of East Anglia, Norwich NR4 7TJ, UK.&lt;/auth-address&gt;&lt;titles&gt;&lt;title&gt;The atypical resistance gene, RPW8, recruits components of basal defence for powdery mildew resistance in Arabidopsis&lt;/title&gt;&lt;secondary-title&gt;Plant J&lt;/secondary-title&gt;&lt;/titles&gt;&lt;periodical&gt;&lt;full-title&gt;Plant J&lt;/full-title&gt;&lt;/periodical&gt;&lt;pages&gt;95-110&lt;/pages&gt;&lt;volume&gt;42&lt;/volume&gt;&lt;number&gt;1&lt;/number&gt;&lt;edition&gt;2005/03/19&lt;/edition&gt;&lt;keywords&gt;&lt;keyword&gt;Arabidopsis/*genetics/*immunology&lt;/keyword&gt;&lt;keyword&gt;Arabidopsis Proteins/genetics/*physiology&lt;/keyword&gt;&lt;keyword&gt;Gene Expression Regulation, Plant/physiology&lt;/keyword&gt;&lt;keyword&gt;Immunity, Innate/genetics&lt;/keyword&gt;&lt;keyword&gt;Phenotype&lt;/keyword&gt;&lt;keyword&gt;Plant Diseases/*microbiology&lt;/keyword&gt;&lt;keyword&gt;Plant Leaves/microbiology/physiology&lt;/keyword&gt;&lt;keyword&gt;Plants, Genetically Modified&lt;/keyword&gt;&lt;keyword&gt;Signal Transduction&lt;/keyword&gt;&lt;keyword&gt;Transcription, Genetic/physiology&lt;/keyword&gt;&lt;/keywords&gt;&lt;dates&gt;&lt;year&gt;2005&lt;/year&gt;&lt;pub-dates&gt;&lt;date&gt;Apr&lt;/date&gt;&lt;/pub-dates&gt;&lt;/dates&gt;&lt;isbn&gt;0960-7412 (Print)&amp;#xD;0960-7412 (Linking)&lt;/isbn&gt;&lt;accession-num&gt;15773856&lt;/accession-num&gt;&lt;urls&gt;&lt;related-urls&gt;&lt;url&gt;https://www.ncbi.nlm.nih.gov/pubmed/15773856&lt;/url&gt;&lt;/related-urls&gt;&lt;/urls&gt;&lt;electronic-resource-num&gt;10.1111/j.1365-313X.2005.02356.x&lt;/electronic-resource-num&gt;&lt;/record&gt;&lt;/Cite&gt;&lt;/EndNote&gt;</w:instrText>
      </w:r>
      <w:r w:rsidR="008D676F" w:rsidRPr="00FC74BA">
        <w:rPr>
          <w:rFonts w:asciiTheme="minorHAnsi" w:hAnsiTheme="minorHAnsi" w:cstheme="minorHAnsi"/>
          <w:color w:val="000000" w:themeColor="text1"/>
          <w:highlight w:val="yellow"/>
        </w:rPr>
        <w:fldChar w:fldCharType="separate"/>
      </w:r>
      <w:r w:rsidR="00C72FD7" w:rsidRPr="00FC74BA">
        <w:rPr>
          <w:rFonts w:asciiTheme="minorHAnsi" w:hAnsiTheme="minorHAnsi" w:cstheme="minorHAnsi"/>
          <w:noProof/>
          <w:color w:val="000000" w:themeColor="text1"/>
          <w:highlight w:val="yellow"/>
          <w:vertAlign w:val="superscript"/>
        </w:rPr>
        <w:t>12</w:t>
      </w:r>
      <w:r w:rsidR="008D676F" w:rsidRPr="00FC74BA">
        <w:rPr>
          <w:rFonts w:asciiTheme="minorHAnsi" w:hAnsiTheme="minorHAnsi" w:cstheme="minorHAnsi"/>
          <w:color w:val="000000" w:themeColor="text1"/>
          <w:highlight w:val="yellow"/>
        </w:rPr>
        <w:fldChar w:fldCharType="end"/>
      </w:r>
      <w:r w:rsidR="00595184" w:rsidRPr="00FC74BA">
        <w:rPr>
          <w:rFonts w:asciiTheme="minorHAnsi" w:hAnsiTheme="minorHAnsi" w:cstheme="minorHAnsi"/>
          <w:color w:val="000000" w:themeColor="text1"/>
          <w:highlight w:val="yellow"/>
        </w:rPr>
        <w:t>.</w:t>
      </w:r>
      <w:r w:rsidRPr="00147449">
        <w:rPr>
          <w:rFonts w:asciiTheme="minorHAnsi" w:hAnsiTheme="minorHAnsi" w:cstheme="minorHAnsi"/>
          <w:color w:val="000000" w:themeColor="text1"/>
        </w:rPr>
        <w:t xml:space="preserve"> </w:t>
      </w:r>
    </w:p>
    <w:p w14:paraId="7B4FA05C" w14:textId="77777777" w:rsidR="00FC630D" w:rsidRPr="00147449" w:rsidRDefault="00FC630D" w:rsidP="00FC74BA">
      <w:pPr>
        <w:rPr>
          <w:rFonts w:asciiTheme="minorHAnsi" w:hAnsiTheme="minorHAnsi" w:cstheme="minorHAnsi"/>
          <w:color w:val="000000" w:themeColor="text1"/>
        </w:rPr>
      </w:pPr>
    </w:p>
    <w:p w14:paraId="4E40B67F" w14:textId="75E649E2" w:rsidR="005B5B24" w:rsidRPr="00FC74BA" w:rsidRDefault="001B061F" w:rsidP="00FC74BA">
      <w:pPr>
        <w:pStyle w:val="ListParagraph"/>
        <w:numPr>
          <w:ilvl w:val="0"/>
          <w:numId w:val="28"/>
        </w:numPr>
        <w:ind w:left="0" w:firstLine="0"/>
        <w:rPr>
          <w:rFonts w:asciiTheme="minorHAnsi" w:hAnsiTheme="minorHAnsi" w:cstheme="minorHAnsi"/>
          <w:b/>
          <w:bCs/>
          <w:color w:val="000000" w:themeColor="text1"/>
        </w:rPr>
      </w:pPr>
      <w:r w:rsidRPr="00FC74BA">
        <w:rPr>
          <w:rFonts w:asciiTheme="minorHAnsi" w:hAnsiTheme="minorHAnsi" w:cstheme="minorHAnsi"/>
          <w:b/>
          <w:bCs/>
          <w:color w:val="000000" w:themeColor="text1"/>
          <w:highlight w:val="yellow"/>
        </w:rPr>
        <w:t xml:space="preserve">Inoculate plants </w:t>
      </w:r>
      <w:r w:rsidR="00351EB0" w:rsidRPr="00FC74BA">
        <w:rPr>
          <w:rFonts w:asciiTheme="minorHAnsi" w:hAnsiTheme="minorHAnsi" w:cstheme="minorHAnsi"/>
          <w:b/>
          <w:bCs/>
          <w:color w:val="000000" w:themeColor="text1"/>
          <w:highlight w:val="yellow"/>
        </w:rPr>
        <w:t>with smaller inoculation boxes</w:t>
      </w:r>
    </w:p>
    <w:p w14:paraId="278BEAE4" w14:textId="77777777" w:rsidR="00FD4403" w:rsidRPr="00FC74BA" w:rsidRDefault="00FD4403" w:rsidP="00FC74BA">
      <w:pPr>
        <w:pStyle w:val="ListParagraph"/>
        <w:rPr>
          <w:rFonts w:asciiTheme="minorHAnsi" w:hAnsiTheme="minorHAnsi" w:cstheme="minorHAnsi"/>
          <w:b/>
          <w:bCs/>
          <w:color w:val="000000" w:themeColor="text1"/>
        </w:rPr>
      </w:pPr>
    </w:p>
    <w:p w14:paraId="4FAC740B" w14:textId="4F2D1B58" w:rsidR="00595184" w:rsidRPr="00147449" w:rsidRDefault="00FD4403" w:rsidP="00FC74BA">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342C1A" w:rsidRPr="009C2167">
        <w:rPr>
          <w:rFonts w:asciiTheme="minorHAnsi" w:hAnsiTheme="minorHAnsi" w:cstheme="minorHAnsi"/>
          <w:color w:val="000000" w:themeColor="text1"/>
        </w:rPr>
        <w:t>I</w:t>
      </w:r>
      <w:r w:rsidR="00C41E06" w:rsidRPr="009C2167">
        <w:rPr>
          <w:rFonts w:asciiTheme="minorHAnsi" w:hAnsiTheme="minorHAnsi" w:cstheme="minorHAnsi"/>
          <w:color w:val="000000" w:themeColor="text1"/>
        </w:rPr>
        <w:t>n cases where few</w:t>
      </w:r>
      <w:r w:rsidR="007D463E" w:rsidRPr="009C2167">
        <w:rPr>
          <w:rFonts w:asciiTheme="minorHAnsi" w:hAnsiTheme="minorHAnsi" w:cstheme="minorHAnsi"/>
          <w:color w:val="000000" w:themeColor="text1"/>
        </w:rPr>
        <w:t>er</w:t>
      </w:r>
      <w:r w:rsidR="00C41E06" w:rsidRPr="009C2167">
        <w:rPr>
          <w:rFonts w:asciiTheme="minorHAnsi" w:hAnsiTheme="minorHAnsi" w:cstheme="minorHAnsi"/>
          <w:color w:val="000000" w:themeColor="text1"/>
        </w:rPr>
        <w:t xml:space="preserve"> plants </w:t>
      </w:r>
      <w:r w:rsidR="00087CB7" w:rsidRPr="009C2167">
        <w:rPr>
          <w:rFonts w:asciiTheme="minorHAnsi" w:hAnsiTheme="minorHAnsi" w:cstheme="minorHAnsi"/>
          <w:color w:val="000000" w:themeColor="text1"/>
        </w:rPr>
        <w:t>are</w:t>
      </w:r>
      <w:r w:rsidR="00C41E06" w:rsidRPr="009C2167">
        <w:rPr>
          <w:rFonts w:asciiTheme="minorHAnsi" w:hAnsiTheme="minorHAnsi" w:cstheme="minorHAnsi"/>
          <w:color w:val="000000" w:themeColor="text1"/>
        </w:rPr>
        <w:t xml:space="preserve"> to be inoculated,</w:t>
      </w:r>
      <w:r w:rsidR="00C41E06" w:rsidRPr="00147449">
        <w:rPr>
          <w:rFonts w:asciiTheme="minorHAnsi" w:hAnsiTheme="minorHAnsi" w:cstheme="minorHAnsi"/>
          <w:color w:val="000000" w:themeColor="text1"/>
        </w:rPr>
        <w:t xml:space="preserve"> the standard inoculation box can still be used</w:t>
      </w:r>
      <w:r w:rsidR="00087CB7" w:rsidRPr="00147449">
        <w:rPr>
          <w:rFonts w:asciiTheme="minorHAnsi" w:hAnsiTheme="minorHAnsi" w:cstheme="minorHAnsi"/>
          <w:color w:val="000000" w:themeColor="text1"/>
        </w:rPr>
        <w:t>.</w:t>
      </w:r>
      <w:r w:rsidR="00C41E06" w:rsidRPr="00147449">
        <w:rPr>
          <w:rFonts w:asciiTheme="minorHAnsi" w:hAnsiTheme="minorHAnsi" w:cstheme="minorHAnsi"/>
          <w:color w:val="000000" w:themeColor="text1"/>
        </w:rPr>
        <w:t xml:space="preserve"> </w:t>
      </w:r>
      <w:r w:rsidR="00087CB7" w:rsidRPr="00147449">
        <w:rPr>
          <w:rFonts w:asciiTheme="minorHAnsi" w:hAnsiTheme="minorHAnsi" w:cstheme="minorHAnsi"/>
          <w:color w:val="000000" w:themeColor="text1"/>
        </w:rPr>
        <w:t>M</w:t>
      </w:r>
      <w:r w:rsidR="00C41E06" w:rsidRPr="00147449">
        <w:rPr>
          <w:rFonts w:asciiTheme="minorHAnsi" w:hAnsiTheme="minorHAnsi" w:cstheme="minorHAnsi"/>
          <w:color w:val="000000" w:themeColor="text1"/>
        </w:rPr>
        <w:t>ake sure to place the plants in the middle of the box</w:t>
      </w:r>
      <w:r w:rsidR="00BD30E4" w:rsidRPr="00147449">
        <w:rPr>
          <w:rFonts w:asciiTheme="minorHAnsi" w:hAnsiTheme="minorHAnsi" w:cstheme="minorHAnsi"/>
          <w:color w:val="000000" w:themeColor="text1"/>
        </w:rPr>
        <w:t>. D</w:t>
      </w:r>
      <w:r w:rsidR="00C41E06" w:rsidRPr="00147449">
        <w:rPr>
          <w:rFonts w:asciiTheme="minorHAnsi" w:hAnsiTheme="minorHAnsi" w:cstheme="minorHAnsi"/>
          <w:color w:val="000000" w:themeColor="text1"/>
        </w:rPr>
        <w:t xml:space="preserve">islodge </w:t>
      </w:r>
      <w:r w:rsidR="00BD30E4" w:rsidRPr="00147449">
        <w:rPr>
          <w:rFonts w:asciiTheme="minorHAnsi" w:hAnsiTheme="minorHAnsi" w:cstheme="minorHAnsi"/>
          <w:color w:val="000000" w:themeColor="text1"/>
        </w:rPr>
        <w:t xml:space="preserve">and brush </w:t>
      </w:r>
      <w:r w:rsidR="00C41E06" w:rsidRPr="00147449">
        <w:rPr>
          <w:rFonts w:asciiTheme="minorHAnsi" w:hAnsiTheme="minorHAnsi" w:cstheme="minorHAnsi"/>
          <w:color w:val="000000" w:themeColor="text1"/>
        </w:rPr>
        <w:t>spore</w:t>
      </w:r>
      <w:r w:rsidR="00BD30E4" w:rsidRPr="00147449">
        <w:rPr>
          <w:rFonts w:asciiTheme="minorHAnsi" w:hAnsiTheme="minorHAnsi" w:cstheme="minorHAnsi"/>
          <w:color w:val="000000" w:themeColor="text1"/>
        </w:rPr>
        <w:t>s</w:t>
      </w:r>
      <w:r w:rsidR="00C41E06" w:rsidRPr="00147449">
        <w:rPr>
          <w:rFonts w:asciiTheme="minorHAnsi" w:hAnsiTheme="minorHAnsi" w:cstheme="minorHAnsi"/>
          <w:color w:val="000000" w:themeColor="text1"/>
        </w:rPr>
        <w:t xml:space="preserve"> </w:t>
      </w:r>
      <w:r w:rsidR="00087CB7" w:rsidRPr="00147449">
        <w:rPr>
          <w:rFonts w:asciiTheme="minorHAnsi" w:hAnsiTheme="minorHAnsi" w:cstheme="minorHAnsi"/>
          <w:color w:val="000000" w:themeColor="text1"/>
        </w:rPr>
        <w:t>in</w:t>
      </w:r>
      <w:r w:rsidR="00C41E06" w:rsidRPr="00147449">
        <w:rPr>
          <w:rFonts w:asciiTheme="minorHAnsi" w:hAnsiTheme="minorHAnsi" w:cstheme="minorHAnsi"/>
          <w:color w:val="000000" w:themeColor="text1"/>
        </w:rPr>
        <w:t xml:space="preserve"> </w:t>
      </w:r>
      <w:r w:rsidR="00EE740D" w:rsidRPr="00147449">
        <w:rPr>
          <w:rFonts w:asciiTheme="minorHAnsi" w:hAnsiTheme="minorHAnsi" w:cstheme="minorHAnsi"/>
          <w:color w:val="000000" w:themeColor="text1"/>
        </w:rPr>
        <w:t>the</w:t>
      </w:r>
      <w:r w:rsidR="00C41E06" w:rsidRPr="00147449">
        <w:rPr>
          <w:rFonts w:asciiTheme="minorHAnsi" w:hAnsiTheme="minorHAnsi" w:cstheme="minorHAnsi"/>
          <w:color w:val="000000" w:themeColor="text1"/>
        </w:rPr>
        <w:t xml:space="preserve"> area of the mesh </w:t>
      </w:r>
      <w:r w:rsidR="00EE740D" w:rsidRPr="00147449">
        <w:rPr>
          <w:rFonts w:asciiTheme="minorHAnsi" w:hAnsiTheme="minorHAnsi" w:cstheme="minorHAnsi"/>
          <w:color w:val="000000" w:themeColor="text1"/>
        </w:rPr>
        <w:t xml:space="preserve">that covers the plants </w:t>
      </w:r>
      <w:r w:rsidR="00BD30E4" w:rsidRPr="00147449">
        <w:rPr>
          <w:rFonts w:asciiTheme="minorHAnsi" w:hAnsiTheme="minorHAnsi" w:cstheme="minorHAnsi"/>
          <w:color w:val="000000" w:themeColor="text1"/>
        </w:rPr>
        <w:t xml:space="preserve">to ensure all plants are inoculated while saving </w:t>
      </w:r>
      <w:proofErr w:type="spellStart"/>
      <w:r w:rsidR="00BD30E4" w:rsidRPr="00147449">
        <w:rPr>
          <w:rFonts w:asciiTheme="minorHAnsi" w:hAnsiTheme="minorHAnsi" w:cstheme="minorHAnsi"/>
          <w:color w:val="000000" w:themeColor="text1"/>
        </w:rPr>
        <w:t>inocula</w:t>
      </w:r>
      <w:proofErr w:type="spellEnd"/>
      <w:r w:rsidR="00C41E06" w:rsidRPr="00147449">
        <w:rPr>
          <w:rFonts w:asciiTheme="minorHAnsi" w:hAnsiTheme="minorHAnsi" w:cstheme="minorHAnsi"/>
          <w:color w:val="000000" w:themeColor="text1"/>
        </w:rPr>
        <w:t xml:space="preserve">. </w:t>
      </w:r>
      <w:r w:rsidR="003845E5" w:rsidRPr="00147449">
        <w:rPr>
          <w:rFonts w:asciiTheme="minorHAnsi" w:hAnsiTheme="minorHAnsi" w:cstheme="minorHAnsi"/>
          <w:color w:val="000000" w:themeColor="text1"/>
        </w:rPr>
        <w:t>Alternatively,</w:t>
      </w:r>
      <w:r w:rsidR="001C50BF" w:rsidRPr="00147449">
        <w:rPr>
          <w:rFonts w:asciiTheme="minorHAnsi" w:hAnsiTheme="minorHAnsi" w:cstheme="minorHAnsi"/>
          <w:color w:val="000000" w:themeColor="text1"/>
        </w:rPr>
        <w:t xml:space="preserve"> </w:t>
      </w:r>
      <w:r w:rsidR="00397375" w:rsidRPr="00147449">
        <w:rPr>
          <w:rFonts w:asciiTheme="minorHAnsi" w:hAnsiTheme="minorHAnsi" w:cstheme="minorHAnsi"/>
          <w:color w:val="000000" w:themeColor="text1"/>
        </w:rPr>
        <w:t>and</w:t>
      </w:r>
      <w:r w:rsidR="001C50BF" w:rsidRPr="00147449">
        <w:rPr>
          <w:rFonts w:asciiTheme="minorHAnsi" w:hAnsiTheme="minorHAnsi" w:cstheme="minorHAnsi"/>
          <w:color w:val="000000" w:themeColor="text1"/>
        </w:rPr>
        <w:t xml:space="preserve"> preferably, smaller inoculation boxes can </w:t>
      </w:r>
      <w:r w:rsidR="00BD30E4" w:rsidRPr="00147449">
        <w:rPr>
          <w:rFonts w:asciiTheme="minorHAnsi" w:hAnsiTheme="minorHAnsi" w:cstheme="minorHAnsi"/>
          <w:color w:val="000000" w:themeColor="text1"/>
        </w:rPr>
        <w:t xml:space="preserve">be </w:t>
      </w:r>
      <w:r w:rsidR="001C50BF" w:rsidRPr="00147449">
        <w:rPr>
          <w:rFonts w:asciiTheme="minorHAnsi" w:hAnsiTheme="minorHAnsi" w:cstheme="minorHAnsi"/>
          <w:color w:val="000000" w:themeColor="text1"/>
        </w:rPr>
        <w:t>used</w:t>
      </w:r>
      <w:r w:rsidR="00BD30E4" w:rsidRPr="00147449">
        <w:rPr>
          <w:rFonts w:asciiTheme="minorHAnsi" w:hAnsiTheme="minorHAnsi" w:cstheme="minorHAnsi"/>
          <w:color w:val="000000" w:themeColor="text1"/>
        </w:rPr>
        <w:t xml:space="preserve"> (as described below)</w:t>
      </w:r>
      <w:r w:rsidR="001C50BF" w:rsidRPr="00147449">
        <w:rPr>
          <w:rFonts w:asciiTheme="minorHAnsi" w:hAnsiTheme="minorHAnsi" w:cstheme="minorHAnsi"/>
          <w:color w:val="000000" w:themeColor="text1"/>
        </w:rPr>
        <w:t>.</w:t>
      </w:r>
    </w:p>
    <w:p w14:paraId="2AC8F161" w14:textId="77777777" w:rsidR="001C50BF" w:rsidRPr="00147449" w:rsidRDefault="001C50BF" w:rsidP="00FC74BA">
      <w:pPr>
        <w:rPr>
          <w:rFonts w:asciiTheme="minorHAnsi" w:hAnsiTheme="minorHAnsi" w:cstheme="minorHAnsi"/>
          <w:color w:val="000000" w:themeColor="text1"/>
        </w:rPr>
      </w:pPr>
    </w:p>
    <w:p w14:paraId="12A6F7F8" w14:textId="455E09FB" w:rsidR="00C41E06" w:rsidRPr="00147449" w:rsidRDefault="001C50BF" w:rsidP="00FC74BA">
      <w:pPr>
        <w:rPr>
          <w:rFonts w:asciiTheme="minorHAnsi" w:hAnsiTheme="minorHAnsi" w:cstheme="minorHAnsi"/>
          <w:color w:val="000000" w:themeColor="text1"/>
        </w:rPr>
      </w:pPr>
      <w:r w:rsidRPr="00FC74BA">
        <w:rPr>
          <w:rFonts w:asciiTheme="minorHAnsi" w:hAnsiTheme="minorHAnsi" w:cstheme="minorHAnsi"/>
          <w:color w:val="000000" w:themeColor="text1"/>
          <w:highlight w:val="yellow"/>
        </w:rPr>
        <w:t xml:space="preserve">4.1. </w:t>
      </w:r>
      <w:r w:rsidR="00FD4403" w:rsidRPr="00FC74BA">
        <w:rPr>
          <w:rFonts w:asciiTheme="minorHAnsi" w:hAnsiTheme="minorHAnsi" w:cstheme="minorHAnsi"/>
          <w:color w:val="000000" w:themeColor="text1"/>
          <w:highlight w:val="yellow"/>
        </w:rPr>
        <w:t xml:space="preserve">Convert </w:t>
      </w:r>
      <w:r w:rsidR="00BD30E4" w:rsidRPr="00147449">
        <w:rPr>
          <w:rFonts w:asciiTheme="minorHAnsi" w:hAnsiTheme="minorHAnsi" w:cstheme="minorHAnsi"/>
          <w:color w:val="000000" w:themeColor="text1"/>
          <w:highlight w:val="yellow"/>
        </w:rPr>
        <w:t xml:space="preserve">cardboard </w:t>
      </w:r>
      <w:r w:rsidR="007D463E" w:rsidRPr="00147449">
        <w:rPr>
          <w:rFonts w:asciiTheme="minorHAnsi" w:hAnsiTheme="minorHAnsi" w:cstheme="minorHAnsi"/>
          <w:color w:val="000000" w:themeColor="text1"/>
          <w:highlight w:val="yellow"/>
        </w:rPr>
        <w:t xml:space="preserve">boxes </w:t>
      </w:r>
      <w:r w:rsidR="00397375" w:rsidRPr="00147449">
        <w:rPr>
          <w:rFonts w:asciiTheme="minorHAnsi" w:hAnsiTheme="minorHAnsi" w:cstheme="minorHAnsi"/>
          <w:color w:val="000000" w:themeColor="text1"/>
          <w:highlight w:val="yellow"/>
        </w:rPr>
        <w:t>to an inoculation box</w:t>
      </w:r>
      <w:r w:rsidR="00E75600" w:rsidRPr="00147449">
        <w:rPr>
          <w:rFonts w:asciiTheme="minorHAnsi" w:hAnsiTheme="minorHAnsi" w:cstheme="minorHAnsi"/>
          <w:color w:val="000000" w:themeColor="text1"/>
          <w:highlight w:val="yellow"/>
        </w:rPr>
        <w:t xml:space="preserve">. </w:t>
      </w:r>
      <w:r w:rsidR="007D463E" w:rsidRPr="00147449">
        <w:rPr>
          <w:rFonts w:asciiTheme="minorHAnsi" w:hAnsiTheme="minorHAnsi" w:cstheme="minorHAnsi"/>
          <w:color w:val="000000" w:themeColor="text1"/>
          <w:highlight w:val="yellow"/>
        </w:rPr>
        <w:t xml:space="preserve"> </w:t>
      </w:r>
      <w:r w:rsidR="00E75600" w:rsidRPr="00147449">
        <w:rPr>
          <w:rFonts w:asciiTheme="minorHAnsi" w:hAnsiTheme="minorHAnsi" w:cstheme="minorHAnsi"/>
          <w:color w:val="000000" w:themeColor="text1"/>
          <w:highlight w:val="yellow"/>
        </w:rPr>
        <w:t>S</w:t>
      </w:r>
      <w:r w:rsidR="007D463E" w:rsidRPr="00147449">
        <w:rPr>
          <w:rFonts w:asciiTheme="minorHAnsi" w:hAnsiTheme="minorHAnsi" w:cstheme="minorHAnsi"/>
          <w:color w:val="000000" w:themeColor="text1"/>
          <w:highlight w:val="yellow"/>
        </w:rPr>
        <w:t xml:space="preserve">imply </w:t>
      </w:r>
      <w:r w:rsidR="00E75600" w:rsidRPr="00147449">
        <w:rPr>
          <w:rFonts w:asciiTheme="minorHAnsi" w:hAnsiTheme="minorHAnsi" w:cstheme="minorHAnsi"/>
          <w:color w:val="000000" w:themeColor="text1"/>
          <w:highlight w:val="yellow"/>
        </w:rPr>
        <w:t>remove the top and bottom sides of the box</w:t>
      </w:r>
      <w:r w:rsidR="00397375" w:rsidRPr="00147449">
        <w:rPr>
          <w:rFonts w:asciiTheme="minorHAnsi" w:hAnsiTheme="minorHAnsi" w:cstheme="minorHAnsi"/>
          <w:color w:val="000000" w:themeColor="text1"/>
          <w:highlight w:val="yellow"/>
        </w:rPr>
        <w:t xml:space="preserve">, </w:t>
      </w:r>
      <w:r w:rsidR="00397375" w:rsidRPr="00FC74BA">
        <w:rPr>
          <w:rFonts w:asciiTheme="minorHAnsi" w:hAnsiTheme="minorHAnsi" w:cstheme="minorHAnsi"/>
          <w:color w:val="auto"/>
          <w:highlight w:val="yellow"/>
        </w:rPr>
        <w:t>tap</w:t>
      </w:r>
      <w:r w:rsidR="00DA2C63" w:rsidRPr="00FC74BA">
        <w:rPr>
          <w:rFonts w:asciiTheme="minorHAnsi" w:hAnsiTheme="minorHAnsi" w:cstheme="minorHAnsi"/>
          <w:color w:val="auto"/>
          <w:highlight w:val="yellow"/>
        </w:rPr>
        <w:t>e</w:t>
      </w:r>
      <w:r w:rsidR="00397375" w:rsidRPr="00FC74BA">
        <w:rPr>
          <w:rFonts w:asciiTheme="minorHAnsi" w:hAnsiTheme="minorHAnsi" w:cstheme="minorHAnsi"/>
          <w:color w:val="auto"/>
          <w:highlight w:val="yellow"/>
        </w:rPr>
        <w:t xml:space="preserve"> </w:t>
      </w:r>
      <w:r w:rsidR="00397375" w:rsidRPr="00147449">
        <w:rPr>
          <w:rFonts w:asciiTheme="minorHAnsi" w:hAnsiTheme="minorHAnsi" w:cstheme="minorHAnsi"/>
          <w:color w:val="000000" w:themeColor="text1"/>
          <w:highlight w:val="yellow"/>
        </w:rPr>
        <w:t xml:space="preserve">the corner to firm it if necessary, </w:t>
      </w:r>
      <w:r w:rsidR="00E75600" w:rsidRPr="00147449">
        <w:rPr>
          <w:rFonts w:asciiTheme="minorHAnsi" w:hAnsiTheme="minorHAnsi" w:cstheme="minorHAnsi"/>
          <w:color w:val="000000" w:themeColor="text1"/>
          <w:highlight w:val="yellow"/>
        </w:rPr>
        <w:t xml:space="preserve">and mount a suitably sized </w:t>
      </w:r>
      <w:r w:rsidR="00432C0A" w:rsidRPr="00147449">
        <w:rPr>
          <w:rFonts w:asciiTheme="minorHAnsi" w:hAnsiTheme="minorHAnsi" w:cstheme="minorHAnsi"/>
          <w:color w:val="000000" w:themeColor="text1"/>
          <w:highlight w:val="yellow"/>
        </w:rPr>
        <w:t>50</w:t>
      </w:r>
      <w:r w:rsidR="00AE6F9F">
        <w:rPr>
          <w:rFonts w:asciiTheme="minorHAnsi" w:hAnsiTheme="minorHAnsi" w:cstheme="minorHAnsi"/>
          <w:color w:val="000000" w:themeColor="text1"/>
          <w:highlight w:val="yellow"/>
        </w:rPr>
        <w:t xml:space="preserve"> µm</w:t>
      </w:r>
      <w:r w:rsidR="00432C0A" w:rsidRPr="00147449">
        <w:rPr>
          <w:rFonts w:asciiTheme="minorHAnsi" w:hAnsiTheme="minorHAnsi" w:cstheme="minorHAnsi"/>
          <w:color w:val="000000" w:themeColor="text1"/>
          <w:highlight w:val="yellow"/>
        </w:rPr>
        <w:t xml:space="preserve"> </w:t>
      </w:r>
      <w:r w:rsidR="00E75600" w:rsidRPr="00147449">
        <w:rPr>
          <w:rFonts w:asciiTheme="minorHAnsi" w:hAnsiTheme="minorHAnsi" w:cstheme="minorHAnsi"/>
          <w:color w:val="000000" w:themeColor="text1"/>
          <w:highlight w:val="yellow"/>
        </w:rPr>
        <w:t xml:space="preserve">mesh on the </w:t>
      </w:r>
      <w:r w:rsidR="00E75600" w:rsidRPr="00FC74BA">
        <w:rPr>
          <w:rFonts w:asciiTheme="minorHAnsi" w:hAnsiTheme="minorHAnsi" w:cstheme="minorHAnsi"/>
          <w:color w:val="000000" w:themeColor="text1"/>
          <w:highlight w:val="yellow"/>
        </w:rPr>
        <w:t>top</w:t>
      </w:r>
      <w:r w:rsidR="00EE740D" w:rsidRPr="00FC74BA">
        <w:rPr>
          <w:rFonts w:asciiTheme="minorHAnsi" w:hAnsiTheme="minorHAnsi" w:cstheme="minorHAnsi"/>
          <w:color w:val="000000" w:themeColor="text1"/>
          <w:highlight w:val="yellow"/>
        </w:rPr>
        <w:t xml:space="preserve"> by gluing </w:t>
      </w:r>
      <w:r w:rsidR="00EE740D" w:rsidRPr="00D770FC">
        <w:rPr>
          <w:rFonts w:asciiTheme="minorHAnsi" w:hAnsiTheme="minorHAnsi" w:cstheme="minorHAnsi"/>
          <w:color w:val="000000" w:themeColor="text1"/>
          <w:highlight w:val="yellow"/>
        </w:rPr>
        <w:t xml:space="preserve">or </w:t>
      </w:r>
      <w:r w:rsidR="00EE740D" w:rsidRPr="00FC74BA">
        <w:rPr>
          <w:rFonts w:asciiTheme="minorHAnsi" w:hAnsiTheme="minorHAnsi" w:cstheme="minorHAnsi"/>
          <w:color w:val="000000" w:themeColor="text1"/>
          <w:highlight w:val="yellow"/>
        </w:rPr>
        <w:t xml:space="preserve">stapling </w:t>
      </w:r>
      <w:r w:rsidR="00E75600" w:rsidRPr="00FC74BA">
        <w:rPr>
          <w:rFonts w:asciiTheme="minorHAnsi" w:hAnsiTheme="minorHAnsi" w:cstheme="minorHAnsi"/>
          <w:color w:val="000000" w:themeColor="text1"/>
          <w:highlight w:val="yellow"/>
        </w:rPr>
        <w:t>(</w:t>
      </w:r>
      <w:r w:rsidR="00E75600" w:rsidRPr="00FC74BA">
        <w:rPr>
          <w:rFonts w:asciiTheme="minorHAnsi" w:hAnsiTheme="minorHAnsi" w:cstheme="minorHAnsi"/>
          <w:b/>
          <w:bCs/>
          <w:color w:val="000000" w:themeColor="text1"/>
          <w:highlight w:val="yellow"/>
        </w:rPr>
        <w:t>Figure</w:t>
      </w:r>
      <w:r w:rsidR="00FD4403" w:rsidRPr="00FC74BA">
        <w:rPr>
          <w:rFonts w:asciiTheme="minorHAnsi" w:hAnsiTheme="minorHAnsi" w:cstheme="minorHAnsi"/>
          <w:b/>
          <w:bCs/>
          <w:color w:val="000000" w:themeColor="text1"/>
          <w:highlight w:val="yellow"/>
        </w:rPr>
        <w:t>s</w:t>
      </w:r>
      <w:r w:rsidR="00E75600" w:rsidRPr="00FC74BA">
        <w:rPr>
          <w:rFonts w:asciiTheme="minorHAnsi" w:hAnsiTheme="minorHAnsi" w:cstheme="minorHAnsi"/>
          <w:b/>
          <w:bCs/>
          <w:color w:val="000000" w:themeColor="text1"/>
          <w:highlight w:val="yellow"/>
        </w:rPr>
        <w:t xml:space="preserve"> 4A</w:t>
      </w:r>
      <w:r w:rsidR="00D2319D" w:rsidRPr="00FC74BA">
        <w:rPr>
          <w:rFonts w:asciiTheme="minorHAnsi" w:hAnsiTheme="minorHAnsi" w:cstheme="minorHAnsi"/>
          <w:b/>
          <w:bCs/>
          <w:color w:val="000000" w:themeColor="text1"/>
          <w:highlight w:val="yellow"/>
        </w:rPr>
        <w:t>,</w:t>
      </w:r>
      <w:r w:rsidR="00397375" w:rsidRPr="00FC74BA">
        <w:rPr>
          <w:rFonts w:asciiTheme="minorHAnsi" w:hAnsiTheme="minorHAnsi" w:cstheme="minorHAnsi"/>
          <w:b/>
          <w:bCs/>
          <w:color w:val="000000" w:themeColor="text1"/>
          <w:highlight w:val="yellow"/>
        </w:rPr>
        <w:t>B</w:t>
      </w:r>
      <w:r w:rsidR="00E75600" w:rsidRPr="00FC74BA">
        <w:rPr>
          <w:rFonts w:asciiTheme="minorHAnsi" w:hAnsiTheme="minorHAnsi" w:cstheme="minorHAnsi"/>
          <w:color w:val="000000" w:themeColor="text1"/>
          <w:highlight w:val="yellow"/>
        </w:rPr>
        <w:t>).</w:t>
      </w:r>
    </w:p>
    <w:p w14:paraId="351DEDC8" w14:textId="16F2891A" w:rsidR="00E75600" w:rsidRPr="00147449" w:rsidRDefault="00E75600" w:rsidP="00FC74BA">
      <w:pPr>
        <w:rPr>
          <w:rFonts w:asciiTheme="minorHAnsi" w:hAnsiTheme="minorHAnsi" w:cstheme="minorHAnsi"/>
          <w:color w:val="000000" w:themeColor="text1"/>
        </w:rPr>
      </w:pPr>
    </w:p>
    <w:p w14:paraId="3F7DB96C" w14:textId="18B3B57E" w:rsidR="001D5A61" w:rsidRPr="00FC74BA" w:rsidRDefault="00E75600" w:rsidP="00FC74BA">
      <w:pPr>
        <w:rPr>
          <w:rFonts w:asciiTheme="minorHAnsi" w:hAnsiTheme="minorHAnsi" w:cstheme="minorHAnsi"/>
          <w:color w:val="000000" w:themeColor="text1"/>
          <w:highlight w:val="yellow"/>
        </w:rPr>
      </w:pPr>
      <w:r w:rsidRPr="00FC74BA">
        <w:rPr>
          <w:rFonts w:asciiTheme="minorHAnsi" w:hAnsiTheme="minorHAnsi" w:cstheme="minorHAnsi"/>
          <w:color w:val="000000" w:themeColor="text1"/>
          <w:highlight w:val="yellow"/>
        </w:rPr>
        <w:t>4.</w:t>
      </w:r>
      <w:r w:rsidR="001C50BF" w:rsidRPr="00FC74BA">
        <w:rPr>
          <w:rFonts w:asciiTheme="minorHAnsi" w:hAnsiTheme="minorHAnsi" w:cstheme="minorHAnsi"/>
          <w:color w:val="000000" w:themeColor="text1"/>
          <w:highlight w:val="yellow"/>
        </w:rPr>
        <w:t>2</w:t>
      </w:r>
      <w:r w:rsidRPr="00FC74BA">
        <w:rPr>
          <w:rFonts w:asciiTheme="minorHAnsi" w:hAnsiTheme="minorHAnsi" w:cstheme="minorHAnsi"/>
          <w:color w:val="000000" w:themeColor="text1"/>
          <w:highlight w:val="yellow"/>
        </w:rPr>
        <w:t xml:space="preserve">. </w:t>
      </w:r>
      <w:r w:rsidR="001D5A61" w:rsidRPr="00FC74BA">
        <w:rPr>
          <w:rFonts w:asciiTheme="minorHAnsi" w:hAnsiTheme="minorHAnsi" w:cstheme="minorHAnsi"/>
          <w:color w:val="000000" w:themeColor="text1"/>
          <w:highlight w:val="yellow"/>
        </w:rPr>
        <w:t>Move</w:t>
      </w:r>
      <w:r w:rsidRPr="00FC74BA">
        <w:rPr>
          <w:rFonts w:asciiTheme="minorHAnsi" w:hAnsiTheme="minorHAnsi" w:cstheme="minorHAnsi"/>
          <w:color w:val="000000" w:themeColor="text1"/>
          <w:highlight w:val="yellow"/>
        </w:rPr>
        <w:t xml:space="preserve"> the flat containing </w:t>
      </w:r>
      <w:r w:rsidR="001D5A61" w:rsidRPr="00FC74BA">
        <w:rPr>
          <w:rFonts w:asciiTheme="minorHAnsi" w:hAnsiTheme="minorHAnsi" w:cstheme="minorHAnsi"/>
          <w:color w:val="000000" w:themeColor="text1"/>
          <w:highlight w:val="yellow"/>
        </w:rPr>
        <w:t>the plants inside the inoculation chamber, place the smaller inoculation box on top of the flat to cover the plants.</w:t>
      </w:r>
    </w:p>
    <w:p w14:paraId="0E80264D" w14:textId="0CF8BEBE" w:rsidR="001D5A61" w:rsidRPr="00FC74BA" w:rsidRDefault="001D5A61" w:rsidP="00FC74BA">
      <w:pPr>
        <w:rPr>
          <w:rFonts w:asciiTheme="minorHAnsi" w:hAnsiTheme="minorHAnsi" w:cstheme="minorHAnsi"/>
          <w:color w:val="000000" w:themeColor="text1"/>
          <w:highlight w:val="yellow"/>
        </w:rPr>
      </w:pPr>
    </w:p>
    <w:p w14:paraId="3DBA38DE" w14:textId="635F4E47" w:rsidR="001D5A61" w:rsidRPr="00147449" w:rsidRDefault="001D5A61" w:rsidP="00FC74BA">
      <w:pPr>
        <w:rPr>
          <w:rFonts w:asciiTheme="minorHAnsi" w:hAnsiTheme="minorHAnsi" w:cstheme="minorHAnsi"/>
          <w:color w:val="000000" w:themeColor="text1"/>
        </w:rPr>
      </w:pPr>
      <w:r w:rsidRPr="00FC74BA">
        <w:rPr>
          <w:rFonts w:asciiTheme="minorHAnsi" w:hAnsiTheme="minorHAnsi" w:cstheme="minorHAnsi"/>
          <w:color w:val="000000" w:themeColor="text1"/>
          <w:highlight w:val="yellow"/>
        </w:rPr>
        <w:t>4.</w:t>
      </w:r>
      <w:r w:rsidR="00D023FE" w:rsidRPr="00FC74BA">
        <w:rPr>
          <w:rFonts w:asciiTheme="minorHAnsi" w:hAnsiTheme="minorHAnsi" w:cstheme="minorHAnsi"/>
          <w:color w:val="000000" w:themeColor="text1"/>
          <w:highlight w:val="yellow"/>
        </w:rPr>
        <w:t>3</w:t>
      </w:r>
      <w:r w:rsidRPr="00FC74BA">
        <w:rPr>
          <w:rFonts w:asciiTheme="minorHAnsi" w:hAnsiTheme="minorHAnsi" w:cstheme="minorHAnsi"/>
          <w:color w:val="000000" w:themeColor="text1"/>
          <w:highlight w:val="yellow"/>
        </w:rPr>
        <w:t>. Dislodge and brush spores as described above.</w:t>
      </w:r>
    </w:p>
    <w:p w14:paraId="795C57F0" w14:textId="77777777" w:rsidR="00E75600" w:rsidRPr="00147449" w:rsidRDefault="00E75600" w:rsidP="00FC74BA">
      <w:pPr>
        <w:rPr>
          <w:rFonts w:asciiTheme="minorHAnsi" w:hAnsiTheme="minorHAnsi" w:cstheme="minorHAnsi"/>
          <w:color w:val="000000" w:themeColor="text1"/>
        </w:rPr>
      </w:pPr>
    </w:p>
    <w:p w14:paraId="3DC2C731" w14:textId="1489E3BA" w:rsidR="00351EB0" w:rsidRPr="00FC74BA" w:rsidRDefault="00351EB0" w:rsidP="00FC74BA">
      <w:pPr>
        <w:pStyle w:val="ListParagraph"/>
        <w:numPr>
          <w:ilvl w:val="0"/>
          <w:numId w:val="28"/>
        </w:numPr>
        <w:ind w:left="0" w:firstLine="0"/>
        <w:rPr>
          <w:rFonts w:asciiTheme="minorHAnsi" w:hAnsiTheme="minorHAnsi" w:cstheme="minorHAnsi"/>
          <w:b/>
          <w:bCs/>
          <w:color w:val="000000" w:themeColor="text1"/>
        </w:rPr>
      </w:pPr>
      <w:r w:rsidRPr="00FC74BA">
        <w:rPr>
          <w:rFonts w:asciiTheme="minorHAnsi" w:hAnsiTheme="minorHAnsi" w:cstheme="minorHAnsi"/>
          <w:b/>
          <w:bCs/>
          <w:color w:val="000000" w:themeColor="text1"/>
          <w:highlight w:val="yellow"/>
        </w:rPr>
        <w:t xml:space="preserve">Inoculate </w:t>
      </w:r>
      <w:r w:rsidR="001C50BF" w:rsidRPr="00FC74BA">
        <w:rPr>
          <w:rFonts w:asciiTheme="minorHAnsi" w:hAnsiTheme="minorHAnsi" w:cstheme="minorHAnsi"/>
          <w:b/>
          <w:bCs/>
          <w:color w:val="000000" w:themeColor="text1"/>
          <w:highlight w:val="yellow"/>
        </w:rPr>
        <w:t xml:space="preserve">detached </w:t>
      </w:r>
      <w:r w:rsidRPr="00FC74BA">
        <w:rPr>
          <w:rFonts w:asciiTheme="minorHAnsi" w:hAnsiTheme="minorHAnsi" w:cstheme="minorHAnsi"/>
          <w:b/>
          <w:bCs/>
          <w:color w:val="000000" w:themeColor="text1"/>
          <w:highlight w:val="yellow"/>
        </w:rPr>
        <w:t xml:space="preserve">leaves in </w:t>
      </w:r>
      <w:r w:rsidR="00D2319D" w:rsidRPr="00FC74BA">
        <w:rPr>
          <w:rFonts w:asciiTheme="minorHAnsi" w:hAnsiTheme="minorHAnsi" w:cstheme="minorHAnsi"/>
          <w:b/>
          <w:bCs/>
          <w:color w:val="000000" w:themeColor="text1"/>
          <w:highlight w:val="yellow"/>
        </w:rPr>
        <w:t xml:space="preserve">Petri </w:t>
      </w:r>
      <w:r w:rsidRPr="00FC74BA">
        <w:rPr>
          <w:rFonts w:asciiTheme="minorHAnsi" w:hAnsiTheme="minorHAnsi" w:cstheme="minorHAnsi"/>
          <w:b/>
          <w:bCs/>
          <w:color w:val="000000" w:themeColor="text1"/>
          <w:highlight w:val="yellow"/>
        </w:rPr>
        <w:t>dishes</w:t>
      </w:r>
      <w:r w:rsidRPr="00FC74BA">
        <w:rPr>
          <w:rFonts w:asciiTheme="minorHAnsi" w:hAnsiTheme="minorHAnsi" w:cstheme="minorHAnsi"/>
          <w:b/>
          <w:bCs/>
          <w:color w:val="000000" w:themeColor="text1"/>
        </w:rPr>
        <w:t xml:space="preserve"> </w:t>
      </w:r>
    </w:p>
    <w:p w14:paraId="5137D1D9" w14:textId="77777777" w:rsidR="00FD4403" w:rsidRPr="00FC74BA" w:rsidRDefault="00FD4403" w:rsidP="00FC74BA">
      <w:pPr>
        <w:pStyle w:val="ListParagraph"/>
        <w:rPr>
          <w:rFonts w:asciiTheme="minorHAnsi" w:hAnsiTheme="minorHAnsi" w:cstheme="minorHAnsi"/>
          <w:b/>
          <w:bCs/>
          <w:color w:val="000000" w:themeColor="text1"/>
        </w:rPr>
      </w:pPr>
    </w:p>
    <w:p w14:paraId="12C5CEA0" w14:textId="1FAB0722" w:rsidR="001C50BF" w:rsidRPr="00147449" w:rsidRDefault="00FD4403" w:rsidP="00FC74BA">
      <w:pPr>
        <w:rPr>
          <w:rFonts w:asciiTheme="minorHAnsi" w:hAnsiTheme="minorHAnsi" w:cstheme="minorHAnsi"/>
          <w:color w:val="000000" w:themeColor="text1"/>
        </w:rPr>
      </w:pPr>
      <w:r w:rsidRPr="00FC74BA">
        <w:rPr>
          <w:rFonts w:asciiTheme="minorHAnsi" w:hAnsiTheme="minorHAnsi" w:cstheme="minorHAnsi"/>
          <w:color w:val="000000" w:themeColor="text1"/>
        </w:rPr>
        <w:t xml:space="preserve">NOTE: </w:t>
      </w:r>
      <w:r w:rsidR="001C50BF" w:rsidRPr="00FC74BA">
        <w:rPr>
          <w:rFonts w:asciiTheme="minorHAnsi" w:hAnsiTheme="minorHAnsi" w:cstheme="minorHAnsi"/>
          <w:color w:val="000000" w:themeColor="text1"/>
        </w:rPr>
        <w:t>In cases where (</w:t>
      </w:r>
      <w:proofErr w:type="spellStart"/>
      <w:r w:rsidR="001C50BF" w:rsidRPr="00FC74BA">
        <w:rPr>
          <w:rFonts w:asciiTheme="minorHAnsi" w:hAnsiTheme="minorHAnsi" w:cstheme="minorHAnsi"/>
          <w:color w:val="000000" w:themeColor="text1"/>
        </w:rPr>
        <w:t>i</w:t>
      </w:r>
      <w:proofErr w:type="spellEnd"/>
      <w:r w:rsidR="001C50BF" w:rsidRPr="00FC74BA">
        <w:rPr>
          <w:rFonts w:asciiTheme="minorHAnsi" w:hAnsiTheme="minorHAnsi" w:cstheme="minorHAnsi"/>
          <w:color w:val="000000" w:themeColor="text1"/>
        </w:rPr>
        <w:t xml:space="preserve">) </w:t>
      </w:r>
      <w:r w:rsidR="00397375" w:rsidRPr="00FC74BA">
        <w:rPr>
          <w:rFonts w:asciiTheme="minorHAnsi" w:hAnsiTheme="minorHAnsi" w:cstheme="minorHAnsi"/>
          <w:color w:val="000000" w:themeColor="text1"/>
        </w:rPr>
        <w:t xml:space="preserve">fresh </w:t>
      </w:r>
      <w:r w:rsidR="001C50BF" w:rsidRPr="00FC74BA">
        <w:rPr>
          <w:rFonts w:asciiTheme="minorHAnsi" w:hAnsiTheme="minorHAnsi" w:cstheme="minorHAnsi"/>
          <w:color w:val="000000" w:themeColor="text1"/>
        </w:rPr>
        <w:t>powdery mildew spores are very limited</w:t>
      </w:r>
      <w:r w:rsidR="000718D6" w:rsidRPr="00FC74BA">
        <w:rPr>
          <w:rFonts w:asciiTheme="minorHAnsi" w:hAnsiTheme="minorHAnsi" w:cstheme="minorHAnsi"/>
          <w:color w:val="000000" w:themeColor="text1"/>
        </w:rPr>
        <w:t xml:space="preserve"> and/or </w:t>
      </w:r>
      <w:r w:rsidR="001C50BF" w:rsidRPr="00FC74BA">
        <w:rPr>
          <w:rFonts w:asciiTheme="minorHAnsi" w:hAnsiTheme="minorHAnsi" w:cstheme="minorHAnsi"/>
          <w:color w:val="000000" w:themeColor="text1"/>
        </w:rPr>
        <w:t xml:space="preserve">(ii) </w:t>
      </w:r>
      <w:r w:rsidR="00397375" w:rsidRPr="00FC74BA">
        <w:rPr>
          <w:rFonts w:asciiTheme="minorHAnsi" w:hAnsiTheme="minorHAnsi" w:cstheme="minorHAnsi"/>
          <w:color w:val="000000" w:themeColor="text1"/>
        </w:rPr>
        <w:t xml:space="preserve">plants must be kept clean while </w:t>
      </w:r>
      <w:r w:rsidR="001C50BF" w:rsidRPr="00FC74BA">
        <w:rPr>
          <w:rFonts w:asciiTheme="minorHAnsi" w:hAnsiTheme="minorHAnsi" w:cstheme="minorHAnsi"/>
          <w:color w:val="000000" w:themeColor="text1"/>
        </w:rPr>
        <w:t xml:space="preserve">disease phenotypes </w:t>
      </w:r>
      <w:r w:rsidR="00397375" w:rsidRPr="00FC74BA">
        <w:rPr>
          <w:rFonts w:asciiTheme="minorHAnsi" w:hAnsiTheme="minorHAnsi" w:cstheme="minorHAnsi"/>
          <w:color w:val="000000" w:themeColor="text1"/>
        </w:rPr>
        <w:t>and/</w:t>
      </w:r>
      <w:r w:rsidR="000718D6" w:rsidRPr="00FC74BA">
        <w:rPr>
          <w:rFonts w:asciiTheme="minorHAnsi" w:hAnsiTheme="minorHAnsi" w:cstheme="minorHAnsi"/>
          <w:color w:val="000000" w:themeColor="text1"/>
        </w:rPr>
        <w:t xml:space="preserve">or protein subcellular localization </w:t>
      </w:r>
      <w:r w:rsidR="00397375" w:rsidRPr="00FC74BA">
        <w:rPr>
          <w:rFonts w:asciiTheme="minorHAnsi" w:hAnsiTheme="minorHAnsi" w:cstheme="minorHAnsi"/>
          <w:color w:val="000000" w:themeColor="text1"/>
        </w:rPr>
        <w:t xml:space="preserve">in infected cells </w:t>
      </w:r>
      <w:r w:rsidR="00EF0B3A" w:rsidRPr="00FC74BA">
        <w:rPr>
          <w:rFonts w:asciiTheme="minorHAnsi" w:hAnsiTheme="minorHAnsi" w:cstheme="minorHAnsi"/>
          <w:color w:val="000000" w:themeColor="text1"/>
        </w:rPr>
        <w:t>need to be assess</w:t>
      </w:r>
      <w:r w:rsidR="000718D6" w:rsidRPr="00FC74BA">
        <w:rPr>
          <w:rFonts w:asciiTheme="minorHAnsi" w:hAnsiTheme="minorHAnsi" w:cstheme="minorHAnsi"/>
          <w:color w:val="000000" w:themeColor="text1"/>
        </w:rPr>
        <w:t xml:space="preserve">ed, detached leaves can be used for </w:t>
      </w:r>
      <w:r w:rsidR="00397375" w:rsidRPr="00FC74BA">
        <w:rPr>
          <w:rFonts w:asciiTheme="minorHAnsi" w:hAnsiTheme="minorHAnsi" w:cstheme="minorHAnsi"/>
          <w:color w:val="000000" w:themeColor="text1"/>
        </w:rPr>
        <w:t>infection</w:t>
      </w:r>
      <w:r w:rsidR="000718D6" w:rsidRPr="00FC74BA">
        <w:rPr>
          <w:rFonts w:asciiTheme="minorHAnsi" w:hAnsiTheme="minorHAnsi" w:cstheme="minorHAnsi"/>
          <w:color w:val="000000" w:themeColor="text1"/>
        </w:rPr>
        <w:t xml:space="preserve"> in MS-agar plates.</w:t>
      </w:r>
    </w:p>
    <w:p w14:paraId="69F5F937" w14:textId="77777777" w:rsidR="000718D6" w:rsidRPr="00147449" w:rsidRDefault="000718D6" w:rsidP="00FC74BA">
      <w:pPr>
        <w:rPr>
          <w:rFonts w:asciiTheme="minorHAnsi" w:hAnsiTheme="minorHAnsi" w:cstheme="minorHAnsi"/>
          <w:color w:val="000000" w:themeColor="text1"/>
        </w:rPr>
      </w:pPr>
    </w:p>
    <w:p w14:paraId="0A750AA8" w14:textId="08F2057B" w:rsidR="00432C0A" w:rsidRPr="00147449" w:rsidRDefault="001C50BF" w:rsidP="00FC74BA">
      <w:pPr>
        <w:rPr>
          <w:rFonts w:asciiTheme="minorHAnsi" w:hAnsiTheme="minorHAnsi" w:cstheme="minorHAnsi"/>
          <w:color w:val="000000" w:themeColor="text1"/>
        </w:rPr>
      </w:pPr>
      <w:r w:rsidRPr="00FC74BA">
        <w:rPr>
          <w:rFonts w:asciiTheme="minorHAnsi" w:hAnsiTheme="minorHAnsi" w:cstheme="minorHAnsi"/>
          <w:color w:val="000000" w:themeColor="text1"/>
          <w:highlight w:val="yellow"/>
        </w:rPr>
        <w:t xml:space="preserve">5.1. </w:t>
      </w:r>
      <w:r w:rsidR="00432C0A" w:rsidRPr="00FC74BA">
        <w:rPr>
          <w:rFonts w:asciiTheme="minorHAnsi" w:hAnsiTheme="minorHAnsi" w:cstheme="minorHAnsi"/>
          <w:color w:val="000000" w:themeColor="text1"/>
          <w:highlight w:val="yellow"/>
        </w:rPr>
        <w:t xml:space="preserve">Make </w:t>
      </w:r>
      <w:r w:rsidR="00432C0A" w:rsidRPr="00147449">
        <w:rPr>
          <w:rFonts w:asciiTheme="minorHAnsi" w:hAnsiTheme="minorHAnsi" w:cstheme="minorHAnsi"/>
          <w:color w:val="000000" w:themeColor="text1"/>
          <w:highlight w:val="yellow"/>
        </w:rPr>
        <w:t xml:space="preserve">a </w:t>
      </w:r>
      <w:r w:rsidR="00B77688" w:rsidRPr="00147449">
        <w:rPr>
          <w:rFonts w:asciiTheme="minorHAnsi" w:hAnsiTheme="minorHAnsi" w:cstheme="minorHAnsi"/>
          <w:color w:val="000000" w:themeColor="text1"/>
          <w:highlight w:val="yellow"/>
        </w:rPr>
        <w:t xml:space="preserve">mini </w:t>
      </w:r>
      <w:r w:rsidR="00432C0A" w:rsidRPr="00147449">
        <w:rPr>
          <w:rFonts w:asciiTheme="minorHAnsi" w:hAnsiTheme="minorHAnsi" w:cstheme="minorHAnsi"/>
          <w:color w:val="000000" w:themeColor="text1"/>
          <w:highlight w:val="yellow"/>
        </w:rPr>
        <w:t xml:space="preserve">inoculation box that is only slightly bigger than a Petri </w:t>
      </w:r>
      <w:r w:rsidR="00D2319D">
        <w:rPr>
          <w:rFonts w:asciiTheme="minorHAnsi" w:hAnsiTheme="minorHAnsi" w:cstheme="minorHAnsi"/>
          <w:color w:val="000000" w:themeColor="text1"/>
          <w:highlight w:val="yellow"/>
        </w:rPr>
        <w:t>d</w:t>
      </w:r>
      <w:r w:rsidR="00D2319D" w:rsidRPr="00147449">
        <w:rPr>
          <w:rFonts w:asciiTheme="minorHAnsi" w:hAnsiTheme="minorHAnsi" w:cstheme="minorHAnsi"/>
          <w:color w:val="000000" w:themeColor="text1"/>
          <w:highlight w:val="yellow"/>
        </w:rPr>
        <w:t>ish</w:t>
      </w:r>
      <w:r w:rsidR="00432C0A" w:rsidRPr="00147449">
        <w:rPr>
          <w:rFonts w:asciiTheme="minorHAnsi" w:hAnsiTheme="minorHAnsi" w:cstheme="minorHAnsi"/>
          <w:color w:val="000000" w:themeColor="text1"/>
          <w:highlight w:val="yellow"/>
        </w:rPr>
        <w:t xml:space="preserve">.  </w:t>
      </w:r>
    </w:p>
    <w:p w14:paraId="04E5DEE6" w14:textId="77777777" w:rsidR="00432C0A" w:rsidRPr="00147449" w:rsidRDefault="00432C0A" w:rsidP="00FC74BA">
      <w:pPr>
        <w:rPr>
          <w:rFonts w:asciiTheme="minorHAnsi" w:hAnsiTheme="minorHAnsi" w:cstheme="minorHAnsi"/>
          <w:color w:val="000000" w:themeColor="text1"/>
        </w:rPr>
      </w:pPr>
    </w:p>
    <w:p w14:paraId="11838BC2" w14:textId="2975B178" w:rsidR="00432C0A" w:rsidRPr="00147449" w:rsidRDefault="00432C0A" w:rsidP="00FC74BA">
      <w:pPr>
        <w:rPr>
          <w:rFonts w:asciiTheme="minorHAnsi" w:hAnsiTheme="minorHAnsi" w:cstheme="minorHAnsi"/>
          <w:color w:val="000000" w:themeColor="text1"/>
        </w:rPr>
      </w:pPr>
      <w:r w:rsidRPr="00FC74BA">
        <w:rPr>
          <w:rFonts w:asciiTheme="minorHAnsi" w:hAnsiTheme="minorHAnsi" w:cstheme="minorHAnsi"/>
          <w:color w:val="000000" w:themeColor="text1"/>
          <w:highlight w:val="yellow"/>
        </w:rPr>
        <w:t xml:space="preserve">5.2. </w:t>
      </w:r>
      <w:r w:rsidR="000718D6" w:rsidRPr="00FC74BA">
        <w:rPr>
          <w:rFonts w:asciiTheme="minorHAnsi" w:hAnsiTheme="minorHAnsi" w:cstheme="minorHAnsi"/>
          <w:color w:val="000000" w:themeColor="text1"/>
          <w:highlight w:val="yellow"/>
        </w:rPr>
        <w:t xml:space="preserve">Prepare </w:t>
      </w:r>
      <w:r w:rsidR="00C4092E" w:rsidRPr="00FC74BA">
        <w:rPr>
          <w:rFonts w:asciiTheme="minorHAnsi" w:hAnsiTheme="minorHAnsi" w:cstheme="minorHAnsi"/>
          <w:color w:val="000000" w:themeColor="text1"/>
          <w:highlight w:val="yellow"/>
        </w:rPr>
        <w:t xml:space="preserve">½-strength </w:t>
      </w:r>
      <w:proofErr w:type="spellStart"/>
      <w:r w:rsidR="000718D6" w:rsidRPr="00FC74BA">
        <w:rPr>
          <w:rFonts w:asciiTheme="minorHAnsi" w:hAnsiTheme="minorHAnsi" w:cstheme="minorHAnsi"/>
          <w:color w:val="000000" w:themeColor="text1"/>
          <w:highlight w:val="yellow"/>
        </w:rPr>
        <w:t>Murashige</w:t>
      </w:r>
      <w:proofErr w:type="spellEnd"/>
      <w:r w:rsidR="000718D6" w:rsidRPr="00FC74BA">
        <w:rPr>
          <w:rFonts w:asciiTheme="minorHAnsi" w:hAnsiTheme="minorHAnsi" w:cstheme="minorHAnsi"/>
          <w:color w:val="000000" w:themeColor="text1"/>
          <w:highlight w:val="yellow"/>
        </w:rPr>
        <w:t xml:space="preserve"> and Skoog</w:t>
      </w:r>
      <w:r w:rsidR="003845E5" w:rsidRPr="00FC74BA">
        <w:rPr>
          <w:rFonts w:asciiTheme="minorHAnsi" w:hAnsiTheme="minorHAnsi" w:cstheme="minorHAnsi"/>
          <w:color w:val="000000" w:themeColor="text1"/>
          <w:highlight w:val="yellow"/>
        </w:rPr>
        <w:t xml:space="preserve"> (MS)</w:t>
      </w:r>
      <w:r w:rsidR="000718D6" w:rsidRPr="00FC74BA">
        <w:rPr>
          <w:rFonts w:asciiTheme="minorHAnsi" w:hAnsiTheme="minorHAnsi" w:cstheme="minorHAnsi"/>
          <w:color w:val="000000" w:themeColor="text1"/>
          <w:highlight w:val="yellow"/>
        </w:rPr>
        <w:t xml:space="preserve"> medium agar </w:t>
      </w:r>
      <w:r w:rsidR="00C4092E" w:rsidRPr="00FC74BA">
        <w:rPr>
          <w:rFonts w:asciiTheme="minorHAnsi" w:hAnsiTheme="minorHAnsi" w:cstheme="minorHAnsi"/>
          <w:color w:val="000000" w:themeColor="text1"/>
          <w:highlight w:val="yellow"/>
        </w:rPr>
        <w:t>(1.</w:t>
      </w:r>
      <w:r w:rsidR="00397375" w:rsidRPr="00FC74BA">
        <w:rPr>
          <w:rFonts w:asciiTheme="minorHAnsi" w:hAnsiTheme="minorHAnsi" w:cstheme="minorHAnsi"/>
          <w:color w:val="000000" w:themeColor="text1"/>
          <w:highlight w:val="yellow"/>
        </w:rPr>
        <w:t>5</w:t>
      </w:r>
      <w:r w:rsidR="00C4092E" w:rsidRPr="00FC74BA">
        <w:rPr>
          <w:rFonts w:asciiTheme="minorHAnsi" w:hAnsiTheme="minorHAnsi" w:cstheme="minorHAnsi"/>
          <w:color w:val="000000" w:themeColor="text1"/>
          <w:highlight w:val="yellow"/>
        </w:rPr>
        <w:t xml:space="preserve">%) </w:t>
      </w:r>
      <w:r w:rsidR="000718D6" w:rsidRPr="00FC74BA">
        <w:rPr>
          <w:rFonts w:asciiTheme="minorHAnsi" w:hAnsiTheme="minorHAnsi" w:cstheme="minorHAnsi"/>
          <w:color w:val="auto"/>
          <w:highlight w:val="yellow"/>
        </w:rPr>
        <w:t xml:space="preserve">plates. </w:t>
      </w:r>
      <w:r w:rsidR="00FD4403" w:rsidRPr="00FC74BA">
        <w:rPr>
          <w:rFonts w:asciiTheme="minorHAnsi" w:hAnsiTheme="minorHAnsi" w:cstheme="minorHAnsi"/>
          <w:color w:val="auto"/>
          <w:highlight w:val="yellow"/>
        </w:rPr>
        <w:t>Add t</w:t>
      </w:r>
      <w:r w:rsidR="006149E8" w:rsidRPr="00FC74BA">
        <w:rPr>
          <w:rFonts w:asciiTheme="minorHAnsi" w:hAnsiTheme="minorHAnsi" w:cstheme="minorHAnsi"/>
          <w:color w:val="auto"/>
          <w:highlight w:val="yellow"/>
        </w:rPr>
        <w:t>hiabendazole (40 mg/L) to reduce mold contamination</w:t>
      </w:r>
      <w:r w:rsidR="00FD4403" w:rsidRPr="00FC74BA">
        <w:rPr>
          <w:rFonts w:asciiTheme="minorHAnsi" w:hAnsiTheme="minorHAnsi" w:cstheme="minorHAnsi"/>
          <w:color w:val="auto"/>
          <w:highlight w:val="yellow"/>
        </w:rPr>
        <w:t xml:space="preserve"> if required</w:t>
      </w:r>
      <w:r w:rsidR="006149E8" w:rsidRPr="00FC74BA">
        <w:rPr>
          <w:rFonts w:asciiTheme="minorHAnsi" w:hAnsiTheme="minorHAnsi" w:cstheme="minorHAnsi"/>
          <w:color w:val="auto"/>
          <w:highlight w:val="yellow"/>
        </w:rPr>
        <w:t xml:space="preserve">. </w:t>
      </w:r>
      <w:r w:rsidR="000718D6" w:rsidRPr="00FC74BA">
        <w:rPr>
          <w:rFonts w:asciiTheme="minorHAnsi" w:hAnsiTheme="minorHAnsi" w:cstheme="minorHAnsi"/>
          <w:color w:val="000000" w:themeColor="text1"/>
          <w:highlight w:val="yellow"/>
        </w:rPr>
        <w:t xml:space="preserve">Store </w:t>
      </w:r>
      <w:r w:rsidR="006149E8" w:rsidRPr="00FC74BA">
        <w:rPr>
          <w:rFonts w:asciiTheme="minorHAnsi" w:hAnsiTheme="minorHAnsi" w:cstheme="minorHAnsi"/>
          <w:color w:val="000000" w:themeColor="text1"/>
          <w:highlight w:val="yellow"/>
        </w:rPr>
        <w:t>the plates</w:t>
      </w:r>
      <w:r w:rsidR="000718D6" w:rsidRPr="00FC74BA">
        <w:rPr>
          <w:rFonts w:asciiTheme="minorHAnsi" w:hAnsiTheme="minorHAnsi" w:cstheme="minorHAnsi"/>
          <w:color w:val="000000" w:themeColor="text1"/>
          <w:highlight w:val="yellow"/>
        </w:rPr>
        <w:t xml:space="preserve"> at 4</w:t>
      </w:r>
      <w:r w:rsidR="006F4F36" w:rsidRPr="00FC74BA">
        <w:rPr>
          <w:rFonts w:asciiTheme="minorHAnsi" w:hAnsiTheme="minorHAnsi" w:cstheme="minorHAnsi"/>
          <w:color w:val="000000" w:themeColor="text1"/>
          <w:highlight w:val="yellow"/>
        </w:rPr>
        <w:t xml:space="preserve"> </w:t>
      </w:r>
      <w:r w:rsidR="000718D6" w:rsidRPr="00FC74BA">
        <w:rPr>
          <w:rFonts w:asciiTheme="minorHAnsi" w:hAnsiTheme="minorHAnsi" w:cstheme="minorHAnsi"/>
          <w:color w:val="000000" w:themeColor="text1"/>
          <w:highlight w:val="yellow"/>
        </w:rPr>
        <w:t xml:space="preserve">°C </w:t>
      </w:r>
      <w:r w:rsidR="00FD4403" w:rsidRPr="00FC74BA">
        <w:rPr>
          <w:rFonts w:asciiTheme="minorHAnsi" w:hAnsiTheme="minorHAnsi" w:cstheme="minorHAnsi"/>
          <w:color w:val="000000" w:themeColor="text1"/>
          <w:highlight w:val="yellow"/>
        </w:rPr>
        <w:t xml:space="preserve">in a </w:t>
      </w:r>
      <w:r w:rsidR="000718D6" w:rsidRPr="00FC74BA">
        <w:rPr>
          <w:rFonts w:asciiTheme="minorHAnsi" w:hAnsiTheme="minorHAnsi" w:cstheme="minorHAnsi"/>
          <w:color w:val="000000" w:themeColor="text1"/>
          <w:highlight w:val="yellow"/>
        </w:rPr>
        <w:t xml:space="preserve">fridge </w:t>
      </w:r>
      <w:r w:rsidR="000718D6" w:rsidRPr="00FC74BA">
        <w:rPr>
          <w:rFonts w:asciiTheme="minorHAnsi" w:hAnsiTheme="minorHAnsi" w:cstheme="minorHAnsi"/>
          <w:color w:val="auto"/>
          <w:highlight w:val="yellow"/>
        </w:rPr>
        <w:t>until use</w:t>
      </w:r>
      <w:r w:rsidR="00F83EBD" w:rsidRPr="00FC74BA">
        <w:rPr>
          <w:rFonts w:asciiTheme="minorHAnsi" w:hAnsiTheme="minorHAnsi" w:cstheme="minorHAnsi"/>
          <w:color w:val="auto"/>
          <w:highlight w:val="yellow"/>
        </w:rPr>
        <w:t>.</w:t>
      </w:r>
    </w:p>
    <w:p w14:paraId="0C035A4C" w14:textId="77777777" w:rsidR="000718D6" w:rsidRPr="00147449" w:rsidRDefault="000718D6" w:rsidP="00FC74BA">
      <w:pPr>
        <w:rPr>
          <w:rFonts w:asciiTheme="minorHAnsi" w:hAnsiTheme="minorHAnsi" w:cstheme="minorHAnsi"/>
          <w:color w:val="000000" w:themeColor="text1"/>
        </w:rPr>
      </w:pPr>
    </w:p>
    <w:p w14:paraId="4BA83361" w14:textId="29A33625" w:rsidR="00FD4403" w:rsidRDefault="000718D6" w:rsidP="00FD4403">
      <w:pPr>
        <w:pStyle w:val="ListParagraph"/>
        <w:numPr>
          <w:ilvl w:val="1"/>
          <w:numId w:val="28"/>
        </w:numPr>
        <w:ind w:left="0" w:firstLine="0"/>
        <w:rPr>
          <w:rFonts w:asciiTheme="minorHAnsi" w:hAnsiTheme="minorHAnsi" w:cstheme="minorHAnsi"/>
          <w:color w:val="000000" w:themeColor="text1"/>
          <w:highlight w:val="yellow"/>
        </w:rPr>
      </w:pPr>
      <w:r w:rsidRPr="00FC74BA">
        <w:rPr>
          <w:rFonts w:asciiTheme="minorHAnsi" w:hAnsiTheme="minorHAnsi" w:cstheme="minorHAnsi"/>
          <w:color w:val="000000" w:themeColor="text1"/>
          <w:highlight w:val="yellow"/>
        </w:rPr>
        <w:t xml:space="preserve">Cut one </w:t>
      </w:r>
      <w:r w:rsidR="0071468C" w:rsidRPr="00FC74BA">
        <w:rPr>
          <w:rFonts w:asciiTheme="minorHAnsi" w:hAnsiTheme="minorHAnsi" w:cstheme="minorHAnsi"/>
          <w:color w:val="000000" w:themeColor="text1"/>
          <w:highlight w:val="yellow"/>
        </w:rPr>
        <w:t xml:space="preserve">or two </w:t>
      </w:r>
      <w:r w:rsidRPr="00FC74BA">
        <w:rPr>
          <w:rFonts w:asciiTheme="minorHAnsi" w:hAnsiTheme="minorHAnsi" w:cstheme="minorHAnsi"/>
          <w:color w:val="000000" w:themeColor="text1"/>
          <w:highlight w:val="yellow"/>
        </w:rPr>
        <w:t xml:space="preserve">fully </w:t>
      </w:r>
      <w:r w:rsidRPr="00FC74BA">
        <w:rPr>
          <w:rFonts w:asciiTheme="minorHAnsi" w:hAnsiTheme="minorHAnsi" w:cstheme="minorHAnsi"/>
          <w:color w:val="auto"/>
          <w:highlight w:val="yellow"/>
        </w:rPr>
        <w:t>expanded lea</w:t>
      </w:r>
      <w:r w:rsidR="00F83EBD" w:rsidRPr="00FC74BA">
        <w:rPr>
          <w:rFonts w:asciiTheme="minorHAnsi" w:hAnsiTheme="minorHAnsi" w:cstheme="minorHAnsi"/>
          <w:color w:val="auto"/>
          <w:highlight w:val="yellow"/>
        </w:rPr>
        <w:t>ves</w:t>
      </w:r>
      <w:r w:rsidRPr="00FC74BA">
        <w:rPr>
          <w:rFonts w:asciiTheme="minorHAnsi" w:hAnsiTheme="minorHAnsi" w:cstheme="minorHAnsi"/>
          <w:color w:val="auto"/>
          <w:highlight w:val="yellow"/>
        </w:rPr>
        <w:t xml:space="preserve"> </w:t>
      </w:r>
      <w:r w:rsidR="00432C0A" w:rsidRPr="00FC74BA">
        <w:rPr>
          <w:rFonts w:asciiTheme="minorHAnsi" w:hAnsiTheme="minorHAnsi" w:cstheme="minorHAnsi"/>
          <w:color w:val="auto"/>
          <w:highlight w:val="yellow"/>
        </w:rPr>
        <w:t xml:space="preserve">from </w:t>
      </w:r>
      <w:r w:rsidR="00432C0A" w:rsidRPr="00FC74BA">
        <w:rPr>
          <w:rFonts w:asciiTheme="minorHAnsi" w:hAnsiTheme="minorHAnsi" w:cstheme="minorHAnsi"/>
          <w:color w:val="000000" w:themeColor="text1"/>
          <w:highlight w:val="yellow"/>
        </w:rPr>
        <w:t xml:space="preserve">the base of the petiole for </w:t>
      </w:r>
      <w:r w:rsidRPr="00FC74BA">
        <w:rPr>
          <w:rFonts w:asciiTheme="minorHAnsi" w:hAnsiTheme="minorHAnsi" w:cstheme="minorHAnsi"/>
          <w:color w:val="000000" w:themeColor="text1"/>
          <w:highlight w:val="yellow"/>
        </w:rPr>
        <w:t xml:space="preserve">each individual plant </w:t>
      </w:r>
      <w:r w:rsidRPr="00FC74BA">
        <w:rPr>
          <w:rFonts w:asciiTheme="minorHAnsi" w:hAnsiTheme="minorHAnsi" w:cstheme="minorHAnsi"/>
          <w:color w:val="000000" w:themeColor="text1"/>
          <w:highlight w:val="yellow"/>
        </w:rPr>
        <w:lastRenderedPageBreak/>
        <w:t>to be tested</w:t>
      </w:r>
      <w:r w:rsidR="00432C0A" w:rsidRPr="00FC74BA">
        <w:rPr>
          <w:rFonts w:asciiTheme="minorHAnsi" w:hAnsiTheme="minorHAnsi" w:cstheme="minorHAnsi"/>
          <w:color w:val="000000" w:themeColor="text1"/>
          <w:highlight w:val="yellow"/>
        </w:rPr>
        <w:t>. Insert the petiole of the detached lea</w:t>
      </w:r>
      <w:r w:rsidR="0071468C" w:rsidRPr="00FC74BA">
        <w:rPr>
          <w:rFonts w:asciiTheme="minorHAnsi" w:hAnsiTheme="minorHAnsi" w:cstheme="minorHAnsi"/>
          <w:color w:val="000000" w:themeColor="text1"/>
          <w:highlight w:val="yellow"/>
        </w:rPr>
        <w:t>ves</w:t>
      </w:r>
      <w:r w:rsidR="00432C0A" w:rsidRPr="00FC74BA">
        <w:rPr>
          <w:rFonts w:asciiTheme="minorHAnsi" w:hAnsiTheme="minorHAnsi" w:cstheme="minorHAnsi"/>
          <w:color w:val="000000" w:themeColor="text1"/>
          <w:highlight w:val="yellow"/>
        </w:rPr>
        <w:t xml:space="preserve"> into agar medium at </w:t>
      </w:r>
      <w:r w:rsidR="00B77688" w:rsidRPr="00FC74BA">
        <w:rPr>
          <w:rFonts w:asciiTheme="minorHAnsi" w:hAnsiTheme="minorHAnsi" w:cstheme="minorHAnsi"/>
          <w:color w:val="000000" w:themeColor="text1"/>
          <w:highlight w:val="yellow"/>
        </w:rPr>
        <w:t xml:space="preserve">an </w:t>
      </w:r>
      <w:r w:rsidR="00432C0A" w:rsidRPr="00FC74BA">
        <w:rPr>
          <w:rFonts w:asciiTheme="minorHAnsi" w:hAnsiTheme="minorHAnsi" w:cstheme="minorHAnsi"/>
          <w:color w:val="000000" w:themeColor="text1"/>
          <w:highlight w:val="yellow"/>
        </w:rPr>
        <w:t>angle</w:t>
      </w:r>
      <w:r w:rsidR="00D65945" w:rsidRPr="00FC74BA">
        <w:rPr>
          <w:rFonts w:asciiTheme="minorHAnsi" w:hAnsiTheme="minorHAnsi" w:cstheme="minorHAnsi"/>
          <w:color w:val="000000" w:themeColor="text1"/>
          <w:highlight w:val="yellow"/>
        </w:rPr>
        <w:t xml:space="preserve"> of ~30°</w:t>
      </w:r>
      <w:r w:rsidR="00432C0A" w:rsidRPr="00FC74BA">
        <w:rPr>
          <w:rFonts w:asciiTheme="minorHAnsi" w:hAnsiTheme="minorHAnsi" w:cstheme="minorHAnsi"/>
          <w:color w:val="000000" w:themeColor="text1"/>
          <w:highlight w:val="yellow"/>
        </w:rPr>
        <w:t>.</w:t>
      </w:r>
    </w:p>
    <w:p w14:paraId="6D7A8C54" w14:textId="77777777" w:rsidR="00FD4403" w:rsidRPr="00FC74BA" w:rsidRDefault="00FD4403" w:rsidP="00FC74BA">
      <w:pPr>
        <w:pStyle w:val="ListParagraph"/>
        <w:ind w:left="0"/>
        <w:rPr>
          <w:rFonts w:asciiTheme="minorHAnsi" w:hAnsiTheme="minorHAnsi" w:cstheme="minorHAnsi"/>
          <w:color w:val="000000" w:themeColor="text1"/>
          <w:highlight w:val="yellow"/>
        </w:rPr>
      </w:pPr>
    </w:p>
    <w:p w14:paraId="51119056" w14:textId="7560FE4B" w:rsidR="00432C0A" w:rsidRPr="00FC74BA" w:rsidRDefault="00FD4403" w:rsidP="00FC74BA">
      <w:pPr>
        <w:pStyle w:val="ListParagraph"/>
        <w:ind w:left="0"/>
        <w:rPr>
          <w:rFonts w:asciiTheme="minorHAnsi" w:hAnsiTheme="minorHAnsi" w:cstheme="minorHAnsi"/>
          <w:color w:val="000000" w:themeColor="text1"/>
        </w:rPr>
      </w:pPr>
      <w:r w:rsidRPr="00FC74BA">
        <w:rPr>
          <w:rFonts w:asciiTheme="minorHAnsi" w:hAnsiTheme="minorHAnsi" w:cstheme="minorHAnsi"/>
          <w:color w:val="000000" w:themeColor="text1"/>
        </w:rPr>
        <w:t xml:space="preserve">NOTE: </w:t>
      </w:r>
      <w:r w:rsidR="00432C0A" w:rsidRPr="00FC74BA">
        <w:rPr>
          <w:rFonts w:asciiTheme="minorHAnsi" w:hAnsiTheme="minorHAnsi" w:cstheme="minorHAnsi"/>
          <w:color w:val="000000" w:themeColor="text1"/>
        </w:rPr>
        <w:t xml:space="preserve"> Each plate can contain 20-40 leaves depending on </w:t>
      </w:r>
      <w:r w:rsidR="000E608D" w:rsidRPr="00FC74BA">
        <w:rPr>
          <w:rFonts w:asciiTheme="minorHAnsi" w:hAnsiTheme="minorHAnsi" w:cstheme="minorHAnsi"/>
          <w:color w:val="000000" w:themeColor="text1"/>
        </w:rPr>
        <w:t>the size of the leaves and the plate used</w:t>
      </w:r>
      <w:r w:rsidR="003845E5" w:rsidRPr="00FC74BA">
        <w:rPr>
          <w:rFonts w:asciiTheme="minorHAnsi" w:hAnsiTheme="minorHAnsi" w:cstheme="minorHAnsi"/>
          <w:color w:val="000000" w:themeColor="text1"/>
        </w:rPr>
        <w:t xml:space="preserve"> (</w:t>
      </w:r>
      <w:r w:rsidR="003845E5" w:rsidRPr="00FC74BA">
        <w:rPr>
          <w:rFonts w:asciiTheme="minorHAnsi" w:hAnsiTheme="minorHAnsi" w:cstheme="minorHAnsi"/>
          <w:b/>
          <w:bCs/>
          <w:color w:val="000000" w:themeColor="text1"/>
        </w:rPr>
        <w:t>Figure 4</w:t>
      </w:r>
      <w:r w:rsidR="00D65945" w:rsidRPr="00FC74BA">
        <w:rPr>
          <w:rFonts w:asciiTheme="minorHAnsi" w:hAnsiTheme="minorHAnsi" w:cstheme="minorHAnsi"/>
          <w:b/>
          <w:bCs/>
          <w:color w:val="000000" w:themeColor="text1"/>
        </w:rPr>
        <w:t>C</w:t>
      </w:r>
      <w:r w:rsidR="003845E5" w:rsidRPr="00FC74BA">
        <w:rPr>
          <w:rFonts w:asciiTheme="minorHAnsi" w:hAnsiTheme="minorHAnsi" w:cstheme="minorHAnsi"/>
          <w:color w:val="000000" w:themeColor="text1"/>
        </w:rPr>
        <w:t>)</w:t>
      </w:r>
      <w:r w:rsidR="00432C0A" w:rsidRPr="00FC74BA">
        <w:rPr>
          <w:rFonts w:asciiTheme="minorHAnsi" w:hAnsiTheme="minorHAnsi" w:cstheme="minorHAnsi"/>
          <w:color w:val="000000" w:themeColor="text1"/>
        </w:rPr>
        <w:t xml:space="preserve">.  </w:t>
      </w:r>
    </w:p>
    <w:p w14:paraId="5F7897B1" w14:textId="77777777" w:rsidR="00432C0A" w:rsidRPr="00147449" w:rsidRDefault="00432C0A" w:rsidP="00FC74BA">
      <w:pPr>
        <w:rPr>
          <w:rFonts w:asciiTheme="minorHAnsi" w:hAnsiTheme="minorHAnsi" w:cstheme="minorHAnsi"/>
          <w:color w:val="000000" w:themeColor="text1"/>
        </w:rPr>
      </w:pPr>
    </w:p>
    <w:p w14:paraId="2098292D" w14:textId="48353763" w:rsidR="00FD4403" w:rsidRDefault="00D65945" w:rsidP="00FD4403">
      <w:pPr>
        <w:pStyle w:val="ListParagraph"/>
        <w:numPr>
          <w:ilvl w:val="1"/>
          <w:numId w:val="28"/>
        </w:numPr>
        <w:ind w:left="0" w:firstLine="0"/>
        <w:rPr>
          <w:rFonts w:asciiTheme="minorHAnsi" w:hAnsiTheme="minorHAnsi" w:cstheme="minorHAnsi"/>
          <w:color w:val="000000" w:themeColor="text1"/>
        </w:rPr>
      </w:pPr>
      <w:r w:rsidRPr="00FC74BA">
        <w:rPr>
          <w:rFonts w:asciiTheme="minorHAnsi" w:hAnsiTheme="minorHAnsi" w:cstheme="minorHAnsi"/>
          <w:color w:val="000000" w:themeColor="text1"/>
          <w:highlight w:val="yellow"/>
        </w:rPr>
        <w:t>Inoculate the leaves in</w:t>
      </w:r>
      <w:r w:rsidR="0071468C" w:rsidRPr="00FC74BA">
        <w:rPr>
          <w:rFonts w:asciiTheme="minorHAnsi" w:hAnsiTheme="minorHAnsi" w:cstheme="minorHAnsi"/>
          <w:color w:val="000000" w:themeColor="text1"/>
          <w:highlight w:val="yellow"/>
        </w:rPr>
        <w:t>side</w:t>
      </w:r>
      <w:r w:rsidRPr="00FC74BA">
        <w:rPr>
          <w:rFonts w:asciiTheme="minorHAnsi" w:hAnsiTheme="minorHAnsi" w:cstheme="minorHAnsi"/>
          <w:color w:val="000000" w:themeColor="text1"/>
          <w:highlight w:val="yellow"/>
        </w:rPr>
        <w:t xml:space="preserve"> the inoculation chamber as described above</w:t>
      </w:r>
      <w:r w:rsidR="003845E5" w:rsidRPr="00FC74BA">
        <w:rPr>
          <w:rFonts w:asciiTheme="minorHAnsi" w:hAnsiTheme="minorHAnsi" w:cstheme="minorHAnsi"/>
          <w:color w:val="000000" w:themeColor="text1"/>
          <w:highlight w:val="yellow"/>
        </w:rPr>
        <w:t xml:space="preserve">. </w:t>
      </w:r>
      <w:r w:rsidRPr="00FC74BA">
        <w:rPr>
          <w:rFonts w:asciiTheme="minorHAnsi" w:hAnsiTheme="minorHAnsi" w:cstheme="minorHAnsi"/>
          <w:color w:val="000000" w:themeColor="text1"/>
          <w:highlight w:val="yellow"/>
        </w:rPr>
        <w:t>Move the</w:t>
      </w:r>
      <w:r w:rsidR="00E04605" w:rsidRPr="00FC74BA">
        <w:rPr>
          <w:rFonts w:asciiTheme="minorHAnsi" w:hAnsiTheme="minorHAnsi" w:cstheme="minorHAnsi"/>
          <w:color w:val="000000" w:themeColor="text1"/>
          <w:highlight w:val="yellow"/>
        </w:rPr>
        <w:t xml:space="preserve"> plate with the lid </w:t>
      </w:r>
      <w:r w:rsidR="0071468C" w:rsidRPr="00FC74BA">
        <w:rPr>
          <w:rFonts w:asciiTheme="minorHAnsi" w:hAnsiTheme="minorHAnsi" w:cstheme="minorHAnsi"/>
          <w:color w:val="000000" w:themeColor="text1"/>
          <w:highlight w:val="yellow"/>
        </w:rPr>
        <w:t>to a growth chamber</w:t>
      </w:r>
      <w:r w:rsidR="00E04605" w:rsidRPr="00FC74BA">
        <w:rPr>
          <w:rFonts w:asciiTheme="minorHAnsi" w:hAnsiTheme="minorHAnsi" w:cstheme="minorHAnsi"/>
          <w:color w:val="000000" w:themeColor="text1"/>
          <w:highlight w:val="yellow"/>
        </w:rPr>
        <w:t>.</w:t>
      </w:r>
      <w:r w:rsidR="00E04605" w:rsidRPr="00FC74BA">
        <w:rPr>
          <w:rFonts w:asciiTheme="minorHAnsi" w:hAnsiTheme="minorHAnsi" w:cstheme="minorHAnsi"/>
          <w:color w:val="000000" w:themeColor="text1"/>
        </w:rPr>
        <w:t xml:space="preserve">  </w:t>
      </w:r>
    </w:p>
    <w:p w14:paraId="6CFDF7F5" w14:textId="77777777" w:rsidR="00527794" w:rsidRPr="00FC74BA" w:rsidRDefault="00527794" w:rsidP="00FC74BA">
      <w:pPr>
        <w:pStyle w:val="ListParagraph"/>
        <w:ind w:left="0"/>
        <w:rPr>
          <w:rFonts w:asciiTheme="minorHAnsi" w:hAnsiTheme="minorHAnsi" w:cstheme="minorHAnsi"/>
          <w:color w:val="000000" w:themeColor="text1"/>
        </w:rPr>
      </w:pPr>
    </w:p>
    <w:p w14:paraId="690FD97A" w14:textId="3C9AA57C" w:rsidR="00FD4403" w:rsidRDefault="00D842A7" w:rsidP="00FC74BA">
      <w:pPr>
        <w:pStyle w:val="ListParagraph"/>
        <w:numPr>
          <w:ilvl w:val="1"/>
          <w:numId w:val="28"/>
        </w:numPr>
        <w:ind w:left="0" w:firstLine="0"/>
        <w:rPr>
          <w:rFonts w:asciiTheme="minorHAnsi" w:hAnsiTheme="minorHAnsi" w:cstheme="minorHAnsi"/>
          <w:color w:val="000000" w:themeColor="text1"/>
        </w:rPr>
      </w:pPr>
      <w:r w:rsidRPr="00FC74BA">
        <w:rPr>
          <w:rFonts w:asciiTheme="minorHAnsi" w:hAnsiTheme="minorHAnsi" w:cstheme="minorHAnsi"/>
          <w:color w:val="000000" w:themeColor="text1"/>
        </w:rPr>
        <w:t xml:space="preserve">Cut a small section of a leaf and check </w:t>
      </w:r>
      <w:r w:rsidR="00FD4403" w:rsidRPr="00FC74BA">
        <w:rPr>
          <w:rFonts w:asciiTheme="minorHAnsi" w:hAnsiTheme="minorHAnsi" w:cstheme="minorHAnsi"/>
          <w:color w:val="000000" w:themeColor="text1"/>
        </w:rPr>
        <w:t xml:space="preserve">the </w:t>
      </w:r>
      <w:r w:rsidRPr="00FC74BA">
        <w:rPr>
          <w:rFonts w:asciiTheme="minorHAnsi" w:hAnsiTheme="minorHAnsi" w:cstheme="minorHAnsi"/>
          <w:color w:val="000000" w:themeColor="text1"/>
        </w:rPr>
        <w:t xml:space="preserve">subcellular localization </w:t>
      </w:r>
      <w:r w:rsidR="00FD4403" w:rsidRPr="00FC74BA">
        <w:rPr>
          <w:rFonts w:asciiTheme="minorHAnsi" w:hAnsiTheme="minorHAnsi" w:cstheme="minorHAnsi"/>
          <w:color w:val="000000" w:themeColor="text1"/>
        </w:rPr>
        <w:t xml:space="preserve">of proteins </w:t>
      </w:r>
      <w:r w:rsidRPr="00FC74BA">
        <w:rPr>
          <w:rFonts w:asciiTheme="minorHAnsi" w:hAnsiTheme="minorHAnsi" w:cstheme="minorHAnsi"/>
          <w:color w:val="000000" w:themeColor="text1"/>
        </w:rPr>
        <w:t xml:space="preserve">at specific time-points. </w:t>
      </w:r>
    </w:p>
    <w:p w14:paraId="3D5FDD1B" w14:textId="77777777" w:rsidR="00FD4403" w:rsidRDefault="00FD4403" w:rsidP="00FC74BA">
      <w:pPr>
        <w:pStyle w:val="ListParagraph"/>
        <w:ind w:left="0"/>
        <w:rPr>
          <w:rFonts w:asciiTheme="minorHAnsi" w:hAnsiTheme="minorHAnsi" w:cstheme="minorHAnsi"/>
          <w:color w:val="000000" w:themeColor="text1"/>
        </w:rPr>
      </w:pPr>
    </w:p>
    <w:p w14:paraId="4AEF5E11" w14:textId="685A3E2B" w:rsidR="001B061F" w:rsidRPr="00FC74BA" w:rsidRDefault="003845E5" w:rsidP="00FC74BA">
      <w:pPr>
        <w:pStyle w:val="ListParagraph"/>
        <w:numPr>
          <w:ilvl w:val="1"/>
          <w:numId w:val="28"/>
        </w:numPr>
        <w:ind w:left="0" w:firstLine="0"/>
        <w:rPr>
          <w:rFonts w:asciiTheme="minorHAnsi" w:hAnsiTheme="minorHAnsi" w:cstheme="minorHAnsi"/>
          <w:color w:val="000000" w:themeColor="text1"/>
        </w:rPr>
      </w:pPr>
      <w:r w:rsidRPr="00FC74BA">
        <w:rPr>
          <w:rFonts w:asciiTheme="minorHAnsi" w:hAnsiTheme="minorHAnsi" w:cstheme="minorHAnsi"/>
          <w:color w:val="000000" w:themeColor="text1"/>
          <w:highlight w:val="yellow"/>
        </w:rPr>
        <w:t>For assessing infection phenotypes, transfer the leaves to a fresh aseptic MS-agar plate</w:t>
      </w:r>
      <w:r w:rsidR="00E04605" w:rsidRPr="00FC74BA">
        <w:rPr>
          <w:rFonts w:asciiTheme="minorHAnsi" w:hAnsiTheme="minorHAnsi" w:cstheme="minorHAnsi"/>
          <w:color w:val="000000" w:themeColor="text1"/>
          <w:highlight w:val="yellow"/>
        </w:rPr>
        <w:t xml:space="preserve"> at 4</w:t>
      </w:r>
      <w:r w:rsidR="006149E8" w:rsidRPr="00FC74BA">
        <w:rPr>
          <w:rFonts w:asciiTheme="minorHAnsi" w:hAnsiTheme="minorHAnsi" w:cstheme="minorHAnsi"/>
          <w:color w:val="000000" w:themeColor="text1"/>
          <w:highlight w:val="yellow"/>
        </w:rPr>
        <w:t xml:space="preserve"> or 5</w:t>
      </w:r>
      <w:r w:rsidR="00E04605" w:rsidRPr="00FC74BA">
        <w:rPr>
          <w:rFonts w:asciiTheme="minorHAnsi" w:hAnsiTheme="minorHAnsi" w:cstheme="minorHAnsi"/>
          <w:color w:val="000000" w:themeColor="text1"/>
          <w:highlight w:val="yellow"/>
        </w:rPr>
        <w:t xml:space="preserve"> dpi. Cut the base of the petiole before inserting the lea</w:t>
      </w:r>
      <w:r w:rsidR="0071468C" w:rsidRPr="00FC74BA">
        <w:rPr>
          <w:rFonts w:asciiTheme="minorHAnsi" w:hAnsiTheme="minorHAnsi" w:cstheme="minorHAnsi"/>
          <w:color w:val="000000" w:themeColor="text1"/>
          <w:highlight w:val="yellow"/>
        </w:rPr>
        <w:t>ves</w:t>
      </w:r>
      <w:r w:rsidR="00E04605" w:rsidRPr="00FC74BA">
        <w:rPr>
          <w:rFonts w:asciiTheme="minorHAnsi" w:hAnsiTheme="minorHAnsi" w:cstheme="minorHAnsi"/>
          <w:color w:val="000000" w:themeColor="text1"/>
          <w:highlight w:val="yellow"/>
        </w:rPr>
        <w:t xml:space="preserve"> into the fresh agar medium.</w:t>
      </w:r>
      <w:r w:rsidRPr="00FC74BA">
        <w:rPr>
          <w:rFonts w:asciiTheme="minorHAnsi" w:hAnsiTheme="minorHAnsi" w:cstheme="minorHAnsi"/>
          <w:color w:val="000000" w:themeColor="text1"/>
          <w:highlight w:val="yellow"/>
        </w:rPr>
        <w:t xml:space="preserve">  </w:t>
      </w:r>
      <w:r w:rsidR="00D842A7" w:rsidRPr="00FC74BA">
        <w:rPr>
          <w:rFonts w:asciiTheme="minorHAnsi" w:hAnsiTheme="minorHAnsi" w:cstheme="minorHAnsi"/>
          <w:color w:val="000000" w:themeColor="text1"/>
          <w:highlight w:val="yellow"/>
        </w:rPr>
        <w:t>A</w:t>
      </w:r>
      <w:r w:rsidR="00E04605" w:rsidRPr="00FC74BA">
        <w:rPr>
          <w:rFonts w:asciiTheme="minorHAnsi" w:hAnsiTheme="minorHAnsi" w:cstheme="minorHAnsi"/>
          <w:color w:val="000000" w:themeColor="text1"/>
          <w:highlight w:val="yellow"/>
        </w:rPr>
        <w:t>ssess the disease phenotypes at 8 or 9 dpi.</w:t>
      </w:r>
    </w:p>
    <w:bookmarkEnd w:id="0"/>
    <w:p w14:paraId="496AB0B4" w14:textId="377D9783" w:rsidR="001C1E49" w:rsidRPr="00147449" w:rsidRDefault="001C50BF" w:rsidP="00B77688">
      <w:pPr>
        <w:rPr>
          <w:rFonts w:asciiTheme="minorHAnsi" w:hAnsiTheme="minorHAnsi" w:cstheme="minorHAnsi"/>
          <w:color w:val="000000" w:themeColor="text1"/>
        </w:rPr>
      </w:pPr>
      <w:r w:rsidRPr="00147449">
        <w:rPr>
          <w:rFonts w:asciiTheme="minorHAnsi" w:hAnsiTheme="minorHAnsi" w:cstheme="minorHAnsi"/>
          <w:color w:val="000000" w:themeColor="text1"/>
        </w:rPr>
        <w:t xml:space="preserve"> </w:t>
      </w:r>
    </w:p>
    <w:p w14:paraId="3E79FCA8" w14:textId="622F1C53" w:rsidR="006305D7" w:rsidRPr="00147449" w:rsidRDefault="006305D7" w:rsidP="001B1519">
      <w:pPr>
        <w:pStyle w:val="NormalWeb"/>
        <w:spacing w:before="0" w:beforeAutospacing="0" w:after="0" w:afterAutospacing="0"/>
        <w:rPr>
          <w:rFonts w:asciiTheme="minorHAnsi" w:hAnsiTheme="minorHAnsi" w:cstheme="minorHAnsi"/>
          <w:color w:val="000000" w:themeColor="text1"/>
        </w:rPr>
      </w:pPr>
      <w:r w:rsidRPr="00147449">
        <w:rPr>
          <w:rFonts w:asciiTheme="minorHAnsi" w:hAnsiTheme="minorHAnsi" w:cstheme="minorHAnsi"/>
          <w:b/>
          <w:color w:val="000000" w:themeColor="text1"/>
        </w:rPr>
        <w:t>REPRESENTATIVE RESULTS</w:t>
      </w:r>
      <w:r w:rsidR="006F4F36">
        <w:rPr>
          <w:rFonts w:asciiTheme="minorHAnsi" w:hAnsiTheme="minorHAnsi" w:cstheme="minorHAnsi"/>
          <w:b/>
          <w:color w:val="000000" w:themeColor="text1"/>
        </w:rPr>
        <w:t>:</w:t>
      </w:r>
    </w:p>
    <w:p w14:paraId="78E52E59" w14:textId="75F604D3" w:rsidR="00351EB0" w:rsidRPr="00147449" w:rsidRDefault="00351EB0" w:rsidP="001B1519">
      <w:pPr>
        <w:rPr>
          <w:rFonts w:asciiTheme="minorHAnsi" w:hAnsiTheme="minorHAnsi" w:cstheme="minorHAnsi"/>
          <w:color w:val="000000" w:themeColor="text1"/>
        </w:rPr>
      </w:pPr>
      <w:r w:rsidRPr="00147449">
        <w:rPr>
          <w:rFonts w:asciiTheme="minorHAnsi" w:hAnsiTheme="minorHAnsi" w:cstheme="minorHAnsi"/>
          <w:color w:val="000000" w:themeColor="text1"/>
        </w:rPr>
        <w:t xml:space="preserve">Here, we present a </w:t>
      </w:r>
      <w:r w:rsidR="00B77688" w:rsidRPr="00147449">
        <w:rPr>
          <w:rFonts w:asciiTheme="minorHAnsi" w:hAnsiTheme="minorHAnsi" w:cstheme="minorHAnsi"/>
          <w:color w:val="000000" w:themeColor="text1"/>
        </w:rPr>
        <w:t xml:space="preserve">new powdery mildew spore inoculation </w:t>
      </w:r>
      <w:r w:rsidR="00D65945" w:rsidRPr="00147449">
        <w:rPr>
          <w:rFonts w:asciiTheme="minorHAnsi" w:hAnsiTheme="minorHAnsi" w:cstheme="minorHAnsi"/>
          <w:color w:val="000000" w:themeColor="text1"/>
        </w:rPr>
        <w:t>method</w:t>
      </w:r>
      <w:r w:rsidR="00B77688" w:rsidRPr="00147449">
        <w:rPr>
          <w:rFonts w:asciiTheme="minorHAnsi" w:hAnsiTheme="minorHAnsi" w:cstheme="minorHAnsi"/>
          <w:color w:val="000000" w:themeColor="text1"/>
        </w:rPr>
        <w:t xml:space="preserve"> that is easy to </w:t>
      </w:r>
      <w:r w:rsidR="00987622" w:rsidRPr="00147449">
        <w:rPr>
          <w:rFonts w:asciiTheme="minorHAnsi" w:hAnsiTheme="minorHAnsi" w:cstheme="minorHAnsi"/>
          <w:color w:val="000000" w:themeColor="text1"/>
        </w:rPr>
        <w:t>prepare</w:t>
      </w:r>
      <w:r w:rsidR="00B77688" w:rsidRPr="00147449">
        <w:rPr>
          <w:rFonts w:asciiTheme="minorHAnsi" w:hAnsiTheme="minorHAnsi" w:cstheme="minorHAnsi"/>
          <w:color w:val="000000" w:themeColor="text1"/>
        </w:rPr>
        <w:t xml:space="preserve">, operate and adjust.  </w:t>
      </w:r>
      <w:r w:rsidR="005A45C3" w:rsidRPr="005907E1">
        <w:rPr>
          <w:rFonts w:asciiTheme="minorHAnsi" w:hAnsiTheme="minorHAnsi" w:cstheme="minorHAnsi"/>
          <w:b/>
          <w:bCs/>
          <w:color w:val="000000" w:themeColor="text1"/>
        </w:rPr>
        <w:t>Figure 1</w:t>
      </w:r>
      <w:r w:rsidR="005A45C3" w:rsidRPr="00147449">
        <w:rPr>
          <w:rFonts w:asciiTheme="minorHAnsi" w:hAnsiTheme="minorHAnsi" w:cstheme="minorHAnsi"/>
          <w:color w:val="000000" w:themeColor="text1"/>
        </w:rPr>
        <w:t xml:space="preserve"> shows the assembly of the standard inoculation box with emphasis on the make of the removable lid mounted with a 50</w:t>
      </w:r>
      <w:r w:rsidR="00AE6F9F">
        <w:rPr>
          <w:rFonts w:asciiTheme="minorHAnsi" w:hAnsiTheme="minorHAnsi" w:cstheme="minorHAnsi"/>
          <w:color w:val="000000" w:themeColor="text1"/>
        </w:rPr>
        <w:t xml:space="preserve"> µm</w:t>
      </w:r>
      <w:r w:rsidR="005A45C3" w:rsidRPr="00147449">
        <w:rPr>
          <w:rFonts w:asciiTheme="minorHAnsi" w:hAnsiTheme="minorHAnsi" w:cstheme="minorHAnsi"/>
          <w:color w:val="000000" w:themeColor="text1"/>
        </w:rPr>
        <w:t xml:space="preserve"> membrane mesh. </w:t>
      </w:r>
      <w:r w:rsidR="005A45C3" w:rsidRPr="005907E1">
        <w:rPr>
          <w:rFonts w:asciiTheme="minorHAnsi" w:hAnsiTheme="minorHAnsi" w:cstheme="minorHAnsi"/>
          <w:b/>
          <w:bCs/>
          <w:color w:val="000000" w:themeColor="text1"/>
        </w:rPr>
        <w:t>Figure 2</w:t>
      </w:r>
      <w:r w:rsidR="005A45C3" w:rsidRPr="00147449">
        <w:rPr>
          <w:rFonts w:asciiTheme="minorHAnsi" w:hAnsiTheme="minorHAnsi" w:cstheme="minorHAnsi"/>
          <w:color w:val="000000" w:themeColor="text1"/>
        </w:rPr>
        <w:t xml:space="preserve"> shows the assembly of the inoculation chamber. </w:t>
      </w:r>
      <w:r w:rsidR="003845E5" w:rsidRPr="005907E1">
        <w:rPr>
          <w:rFonts w:asciiTheme="minorHAnsi" w:hAnsiTheme="minorHAnsi" w:cstheme="minorHAnsi"/>
          <w:b/>
          <w:bCs/>
          <w:color w:val="000000" w:themeColor="text1"/>
        </w:rPr>
        <w:t>Figure 3</w:t>
      </w:r>
      <w:r w:rsidR="005A45C3" w:rsidRPr="00147449">
        <w:rPr>
          <w:rFonts w:asciiTheme="minorHAnsi" w:hAnsiTheme="minorHAnsi" w:cstheme="minorHAnsi"/>
          <w:color w:val="000000" w:themeColor="text1"/>
        </w:rPr>
        <w:t xml:space="preserve"> illustrates </w:t>
      </w:r>
      <w:r w:rsidR="003845E5" w:rsidRPr="00147449">
        <w:rPr>
          <w:rFonts w:asciiTheme="minorHAnsi" w:hAnsiTheme="minorHAnsi" w:cstheme="minorHAnsi"/>
          <w:color w:val="000000" w:themeColor="text1"/>
        </w:rPr>
        <w:t xml:space="preserve">the key steps of the inoculation process using this system. </w:t>
      </w:r>
      <w:r w:rsidR="00E04605" w:rsidRPr="005907E1">
        <w:rPr>
          <w:rFonts w:asciiTheme="minorHAnsi" w:hAnsiTheme="minorHAnsi" w:cstheme="minorHAnsi"/>
          <w:b/>
          <w:bCs/>
          <w:color w:val="000000" w:themeColor="text1"/>
        </w:rPr>
        <w:t>Figure 4</w:t>
      </w:r>
      <w:r w:rsidR="00E04605" w:rsidRPr="00147449">
        <w:rPr>
          <w:rFonts w:asciiTheme="minorHAnsi" w:hAnsiTheme="minorHAnsi" w:cstheme="minorHAnsi"/>
          <w:color w:val="000000" w:themeColor="text1"/>
        </w:rPr>
        <w:t xml:space="preserve"> shows </w:t>
      </w:r>
      <w:r w:rsidR="00E61F6A" w:rsidRPr="00147449">
        <w:rPr>
          <w:rFonts w:asciiTheme="minorHAnsi" w:hAnsiTheme="minorHAnsi" w:cstheme="minorHAnsi"/>
          <w:color w:val="000000" w:themeColor="text1"/>
        </w:rPr>
        <w:t xml:space="preserve">other inoculation boxes that can be used to inoculate a whole flat or </w:t>
      </w:r>
      <w:r w:rsidR="00E04605" w:rsidRPr="00147449">
        <w:rPr>
          <w:rFonts w:asciiTheme="minorHAnsi" w:hAnsiTheme="minorHAnsi" w:cstheme="minorHAnsi"/>
          <w:color w:val="000000" w:themeColor="text1"/>
        </w:rPr>
        <w:t>few</w:t>
      </w:r>
      <w:r w:rsidR="00E61F6A" w:rsidRPr="00147449">
        <w:rPr>
          <w:rFonts w:asciiTheme="minorHAnsi" w:hAnsiTheme="minorHAnsi" w:cstheme="minorHAnsi"/>
          <w:color w:val="000000" w:themeColor="text1"/>
        </w:rPr>
        <w:t xml:space="preserve">er </w:t>
      </w:r>
      <w:r w:rsidR="00E04605" w:rsidRPr="00147449">
        <w:rPr>
          <w:rFonts w:asciiTheme="minorHAnsi" w:hAnsiTheme="minorHAnsi" w:cstheme="minorHAnsi"/>
          <w:color w:val="000000" w:themeColor="text1"/>
        </w:rPr>
        <w:t>plants</w:t>
      </w:r>
      <w:r w:rsidR="00E61F6A" w:rsidRPr="00147449">
        <w:rPr>
          <w:rFonts w:asciiTheme="minorHAnsi" w:hAnsiTheme="minorHAnsi" w:cstheme="minorHAnsi"/>
          <w:color w:val="000000" w:themeColor="text1"/>
        </w:rPr>
        <w:t>,</w:t>
      </w:r>
      <w:r w:rsidR="00E04605" w:rsidRPr="00147449">
        <w:rPr>
          <w:rFonts w:asciiTheme="minorHAnsi" w:hAnsiTheme="minorHAnsi" w:cstheme="minorHAnsi"/>
          <w:color w:val="000000" w:themeColor="text1"/>
        </w:rPr>
        <w:t xml:space="preserve"> or detached leaves on MS</w:t>
      </w:r>
      <w:r w:rsidR="00C4092E" w:rsidRPr="00147449">
        <w:rPr>
          <w:rFonts w:asciiTheme="minorHAnsi" w:hAnsiTheme="minorHAnsi" w:cstheme="minorHAnsi"/>
          <w:color w:val="000000" w:themeColor="text1"/>
        </w:rPr>
        <w:t xml:space="preserve">-agar medium. </w:t>
      </w:r>
      <w:r w:rsidRPr="00147449">
        <w:rPr>
          <w:rFonts w:asciiTheme="minorHAnsi" w:hAnsiTheme="minorHAnsi" w:cstheme="minorHAnsi"/>
          <w:color w:val="000000" w:themeColor="text1"/>
        </w:rPr>
        <w:t xml:space="preserve">Finally, </w:t>
      </w:r>
      <w:r w:rsidR="00C4092E" w:rsidRPr="005907E1">
        <w:rPr>
          <w:rFonts w:asciiTheme="minorHAnsi" w:hAnsiTheme="minorHAnsi" w:cstheme="minorHAnsi"/>
          <w:b/>
          <w:bCs/>
          <w:color w:val="000000" w:themeColor="text1"/>
        </w:rPr>
        <w:t>Figure 5</w:t>
      </w:r>
      <w:r w:rsidR="00C4092E" w:rsidRPr="00147449">
        <w:rPr>
          <w:rFonts w:asciiTheme="minorHAnsi" w:hAnsiTheme="minorHAnsi" w:cstheme="minorHAnsi"/>
          <w:color w:val="000000" w:themeColor="text1"/>
        </w:rPr>
        <w:t xml:space="preserve"> provides data to demonstrate the inoculation evenness </w:t>
      </w:r>
      <w:r w:rsidR="00E61F6A" w:rsidRPr="00147449">
        <w:rPr>
          <w:rFonts w:asciiTheme="minorHAnsi" w:hAnsiTheme="minorHAnsi" w:cstheme="minorHAnsi"/>
          <w:color w:val="000000" w:themeColor="text1"/>
        </w:rPr>
        <w:t>as reflected by</w:t>
      </w:r>
      <w:r w:rsidR="00C4092E" w:rsidRPr="00147449">
        <w:rPr>
          <w:rFonts w:asciiTheme="minorHAnsi" w:hAnsiTheme="minorHAnsi" w:cstheme="minorHAnsi"/>
          <w:color w:val="000000" w:themeColor="text1"/>
        </w:rPr>
        <w:t xml:space="preserve"> spore distribution </w:t>
      </w:r>
      <w:r w:rsidR="00E61F6A" w:rsidRPr="00147449">
        <w:rPr>
          <w:rFonts w:asciiTheme="minorHAnsi" w:hAnsiTheme="minorHAnsi" w:cstheme="minorHAnsi"/>
          <w:color w:val="000000" w:themeColor="text1"/>
        </w:rPr>
        <w:t xml:space="preserve">or plant </w:t>
      </w:r>
      <w:r w:rsidR="00C4092E" w:rsidRPr="00147449">
        <w:rPr>
          <w:rFonts w:asciiTheme="minorHAnsi" w:hAnsiTheme="minorHAnsi" w:cstheme="minorHAnsi"/>
          <w:color w:val="000000" w:themeColor="text1"/>
        </w:rPr>
        <w:t>infection phenotypes</w:t>
      </w:r>
      <w:r w:rsidR="00E61F6A" w:rsidRPr="00147449">
        <w:rPr>
          <w:rFonts w:asciiTheme="minorHAnsi" w:hAnsiTheme="minorHAnsi" w:cstheme="minorHAnsi"/>
          <w:color w:val="000000" w:themeColor="text1"/>
        </w:rPr>
        <w:t>.</w:t>
      </w:r>
    </w:p>
    <w:p w14:paraId="0519322F" w14:textId="77777777" w:rsidR="00351EB0" w:rsidRPr="00147449" w:rsidRDefault="00351EB0" w:rsidP="001B1519">
      <w:pPr>
        <w:rPr>
          <w:rFonts w:asciiTheme="minorHAnsi" w:hAnsiTheme="minorHAnsi" w:cstheme="minorHAnsi"/>
          <w:color w:val="000000" w:themeColor="text1"/>
        </w:rPr>
      </w:pPr>
    </w:p>
    <w:p w14:paraId="186A7F8E" w14:textId="62F0DC9E" w:rsidR="00667EFF" w:rsidRPr="00147449" w:rsidRDefault="00B32616" w:rsidP="001B1519">
      <w:pPr>
        <w:rPr>
          <w:rFonts w:asciiTheme="minorHAnsi" w:hAnsiTheme="minorHAnsi" w:cstheme="minorHAnsi"/>
          <w:b/>
          <w:color w:val="000000" w:themeColor="text1"/>
        </w:rPr>
      </w:pPr>
      <w:r w:rsidRPr="00147449">
        <w:rPr>
          <w:rFonts w:asciiTheme="minorHAnsi" w:hAnsiTheme="minorHAnsi" w:cstheme="minorHAnsi"/>
          <w:b/>
          <w:color w:val="000000" w:themeColor="text1"/>
        </w:rPr>
        <w:t xml:space="preserve">FIGURE </w:t>
      </w:r>
      <w:r w:rsidR="0013621E" w:rsidRPr="00147449">
        <w:rPr>
          <w:rFonts w:asciiTheme="minorHAnsi" w:hAnsiTheme="minorHAnsi" w:cstheme="minorHAnsi"/>
          <w:b/>
          <w:color w:val="000000" w:themeColor="text1"/>
        </w:rPr>
        <w:t xml:space="preserve">AND TABLE </w:t>
      </w:r>
      <w:r w:rsidRPr="00147449">
        <w:rPr>
          <w:rFonts w:asciiTheme="minorHAnsi" w:hAnsiTheme="minorHAnsi" w:cstheme="minorHAnsi"/>
          <w:b/>
          <w:color w:val="000000" w:themeColor="text1"/>
        </w:rPr>
        <w:t>LEGENDS</w:t>
      </w:r>
      <w:r w:rsidR="006F4F36">
        <w:rPr>
          <w:rFonts w:asciiTheme="minorHAnsi" w:hAnsiTheme="minorHAnsi" w:cstheme="minorHAnsi"/>
          <w:b/>
          <w:color w:val="000000" w:themeColor="text1"/>
        </w:rPr>
        <w:t>:</w:t>
      </w:r>
    </w:p>
    <w:p w14:paraId="1E5DB306" w14:textId="0F76E7C2" w:rsidR="00DE360A" w:rsidRPr="00FC74BA" w:rsidRDefault="00DE360A" w:rsidP="00DE360A">
      <w:pPr>
        <w:rPr>
          <w:rFonts w:asciiTheme="minorHAnsi" w:hAnsiTheme="minorHAnsi" w:cstheme="minorHAnsi"/>
          <w:color w:val="auto"/>
        </w:rPr>
      </w:pPr>
      <w:r w:rsidRPr="00DE360A">
        <w:rPr>
          <w:rFonts w:asciiTheme="minorHAnsi" w:hAnsiTheme="minorHAnsi" w:cstheme="minorHAnsi"/>
          <w:b/>
          <w:bCs/>
          <w:color w:val="000000" w:themeColor="text1"/>
        </w:rPr>
        <w:t xml:space="preserve">Figure 1. Making an inoculation box. (A-B) </w:t>
      </w:r>
      <w:r w:rsidRPr="00DE360A">
        <w:rPr>
          <w:rFonts w:asciiTheme="minorHAnsi" w:hAnsiTheme="minorHAnsi" w:cstheme="minorHAnsi"/>
          <w:color w:val="000000" w:themeColor="text1"/>
        </w:rPr>
        <w:t>Photos showing the box with the door closed (</w:t>
      </w:r>
      <w:r w:rsidRPr="00FC74BA">
        <w:rPr>
          <w:rFonts w:asciiTheme="minorHAnsi" w:hAnsiTheme="minorHAnsi" w:cstheme="minorHAnsi"/>
          <w:b/>
          <w:bCs/>
          <w:color w:val="000000" w:themeColor="text1"/>
        </w:rPr>
        <w:t>A</w:t>
      </w:r>
      <w:r w:rsidRPr="00DE360A">
        <w:rPr>
          <w:rFonts w:asciiTheme="minorHAnsi" w:hAnsiTheme="minorHAnsi" w:cstheme="minorHAnsi"/>
          <w:color w:val="000000" w:themeColor="text1"/>
        </w:rPr>
        <w:t xml:space="preserve">) or open for inserting a flat of </w:t>
      </w:r>
      <w:r w:rsidRPr="00FC74BA">
        <w:rPr>
          <w:rFonts w:asciiTheme="minorHAnsi" w:hAnsiTheme="minorHAnsi" w:cstheme="minorHAnsi"/>
          <w:i/>
          <w:iCs/>
          <w:color w:val="000000" w:themeColor="text1"/>
        </w:rPr>
        <w:t>Arabidopsis</w:t>
      </w:r>
      <w:r w:rsidRPr="00DE360A">
        <w:rPr>
          <w:rFonts w:asciiTheme="minorHAnsi" w:hAnsiTheme="minorHAnsi" w:cstheme="minorHAnsi"/>
          <w:color w:val="000000" w:themeColor="text1"/>
        </w:rPr>
        <w:t xml:space="preserve"> plants (</w:t>
      </w:r>
      <w:r w:rsidRPr="00FC74BA">
        <w:rPr>
          <w:rFonts w:asciiTheme="minorHAnsi" w:hAnsiTheme="minorHAnsi" w:cstheme="minorHAnsi"/>
          <w:b/>
          <w:bCs/>
          <w:color w:val="000000" w:themeColor="text1"/>
        </w:rPr>
        <w:t>B</w:t>
      </w:r>
      <w:r w:rsidRPr="00DE360A">
        <w:rPr>
          <w:rFonts w:asciiTheme="minorHAnsi" w:hAnsiTheme="minorHAnsi" w:cstheme="minorHAnsi"/>
          <w:color w:val="000000" w:themeColor="text1"/>
        </w:rPr>
        <w:t xml:space="preserve">). Note a pair of cabinet door magnetic catches are used to hold door. </w:t>
      </w:r>
      <w:r w:rsidRPr="00DE360A">
        <w:rPr>
          <w:rFonts w:asciiTheme="minorHAnsi" w:hAnsiTheme="minorHAnsi" w:cstheme="minorHAnsi"/>
          <w:b/>
          <w:bCs/>
          <w:color w:val="000000" w:themeColor="text1"/>
        </w:rPr>
        <w:t>(C)</w:t>
      </w:r>
      <w:r w:rsidRPr="00DE360A">
        <w:rPr>
          <w:rFonts w:asciiTheme="minorHAnsi" w:hAnsiTheme="minorHAnsi" w:cstheme="minorHAnsi"/>
          <w:color w:val="000000" w:themeColor="text1"/>
        </w:rPr>
        <w:t xml:space="preserve"> A photo showing the mounting of a mesh to the rectangle frame as a critical step for making the lid of the box. Note clamps and corner brackets are used to position the mesh before it is fixed by screwed nails. </w:t>
      </w:r>
      <w:r w:rsidRPr="00DE360A">
        <w:rPr>
          <w:rFonts w:asciiTheme="minorHAnsi" w:hAnsiTheme="minorHAnsi" w:cstheme="minorHAnsi"/>
          <w:b/>
          <w:bCs/>
          <w:color w:val="000000" w:themeColor="text1"/>
        </w:rPr>
        <w:t xml:space="preserve">(D-E) </w:t>
      </w:r>
      <w:r w:rsidRPr="00DE360A">
        <w:rPr>
          <w:rFonts w:asciiTheme="minorHAnsi" w:hAnsiTheme="minorHAnsi" w:cstheme="minorHAnsi"/>
          <w:color w:val="000000" w:themeColor="text1"/>
        </w:rPr>
        <w:t>Photos showing the removable lid of the box with a new stainless-steel mesh mounted (</w:t>
      </w:r>
      <w:r w:rsidRPr="00FC74BA">
        <w:rPr>
          <w:rFonts w:asciiTheme="minorHAnsi" w:hAnsiTheme="minorHAnsi" w:cstheme="minorHAnsi"/>
          <w:b/>
          <w:bCs/>
          <w:color w:val="000000" w:themeColor="text1"/>
        </w:rPr>
        <w:t>D</w:t>
      </w:r>
      <w:r w:rsidRPr="00DE360A">
        <w:rPr>
          <w:rFonts w:asciiTheme="minorHAnsi" w:hAnsiTheme="minorHAnsi" w:cstheme="minorHAnsi"/>
          <w:color w:val="000000" w:themeColor="text1"/>
        </w:rPr>
        <w:t>) or an assembled box (</w:t>
      </w:r>
      <w:r w:rsidRPr="00FC74BA">
        <w:rPr>
          <w:rFonts w:asciiTheme="minorHAnsi" w:hAnsiTheme="minorHAnsi" w:cstheme="minorHAnsi"/>
          <w:b/>
          <w:bCs/>
          <w:color w:val="000000" w:themeColor="text1"/>
        </w:rPr>
        <w:t>E</w:t>
      </w:r>
      <w:r w:rsidRPr="00DE360A">
        <w:rPr>
          <w:rFonts w:asciiTheme="minorHAnsi" w:hAnsiTheme="minorHAnsi" w:cstheme="minorHAnsi"/>
          <w:color w:val="000000" w:themeColor="text1"/>
        </w:rPr>
        <w:t xml:space="preserve">). Note the mesh is fixed between 3/4 in. wood </w:t>
      </w:r>
      <w:r w:rsidRPr="00FC74BA">
        <w:rPr>
          <w:rFonts w:asciiTheme="minorHAnsi" w:hAnsiTheme="minorHAnsi" w:cstheme="minorHAnsi"/>
          <w:color w:val="auto"/>
        </w:rPr>
        <w:t xml:space="preserve">square dowel with indicated length in </w:t>
      </w:r>
      <w:r w:rsidRPr="00FC74BA">
        <w:rPr>
          <w:rFonts w:asciiTheme="minorHAnsi" w:hAnsiTheme="minorHAnsi" w:cstheme="minorHAnsi"/>
          <w:b/>
          <w:bCs/>
          <w:color w:val="auto"/>
        </w:rPr>
        <w:t>D</w:t>
      </w:r>
      <w:r w:rsidRPr="00FC74BA">
        <w:rPr>
          <w:rFonts w:asciiTheme="minorHAnsi" w:hAnsiTheme="minorHAnsi" w:cstheme="minorHAnsi"/>
          <w:color w:val="auto"/>
        </w:rPr>
        <w:t xml:space="preserve"> and </w:t>
      </w:r>
      <w:r w:rsidRPr="00FC74BA">
        <w:rPr>
          <w:rFonts w:asciiTheme="minorHAnsi" w:hAnsiTheme="minorHAnsi" w:cstheme="minorHAnsi"/>
          <w:b/>
          <w:bCs/>
          <w:color w:val="auto"/>
        </w:rPr>
        <w:t>E</w:t>
      </w:r>
      <w:r w:rsidRPr="00FC74BA">
        <w:rPr>
          <w:rFonts w:asciiTheme="minorHAnsi" w:hAnsiTheme="minorHAnsi" w:cstheme="minorHAnsi"/>
          <w:color w:val="auto"/>
        </w:rPr>
        <w:t>. Yellow lines highlight the size measurement of the box.</w:t>
      </w:r>
      <w:r w:rsidR="00F10F05" w:rsidRPr="00FC74BA">
        <w:rPr>
          <w:rFonts w:asciiTheme="minorHAnsi" w:hAnsiTheme="minorHAnsi" w:cstheme="minorHAnsi"/>
          <w:color w:val="auto"/>
        </w:rPr>
        <w:t xml:space="preserve"> Having an inoculation box </w:t>
      </w:r>
      <w:r w:rsidR="0022298D" w:rsidRPr="00FC74BA">
        <w:rPr>
          <w:rFonts w:asciiTheme="minorHAnsi" w:hAnsiTheme="minorHAnsi" w:cstheme="minorHAnsi"/>
          <w:color w:val="auto"/>
        </w:rPr>
        <w:t xml:space="preserve">that </w:t>
      </w:r>
      <w:r w:rsidR="00F10F05" w:rsidRPr="00FC74BA">
        <w:rPr>
          <w:rFonts w:asciiTheme="minorHAnsi" w:hAnsiTheme="minorHAnsi" w:cstheme="minorHAnsi"/>
          <w:color w:val="auto"/>
        </w:rPr>
        <w:t>fit</w:t>
      </w:r>
      <w:r w:rsidR="0022298D" w:rsidRPr="00FC74BA">
        <w:rPr>
          <w:rFonts w:asciiTheme="minorHAnsi" w:hAnsiTheme="minorHAnsi" w:cstheme="minorHAnsi"/>
          <w:color w:val="auto"/>
        </w:rPr>
        <w:t xml:space="preserve">s </w:t>
      </w:r>
      <w:r w:rsidR="00F10F05" w:rsidRPr="00FC74BA">
        <w:rPr>
          <w:rFonts w:asciiTheme="minorHAnsi" w:hAnsiTheme="minorHAnsi" w:cstheme="minorHAnsi"/>
          <w:color w:val="auto"/>
        </w:rPr>
        <w:t>a standard flat</w:t>
      </w:r>
      <w:r w:rsidR="001D426E" w:rsidRPr="00FC74BA">
        <w:rPr>
          <w:rFonts w:asciiTheme="minorHAnsi" w:hAnsiTheme="minorHAnsi" w:cstheme="minorHAnsi"/>
          <w:color w:val="auto"/>
        </w:rPr>
        <w:t xml:space="preserve"> </w:t>
      </w:r>
      <w:r w:rsidR="005A27AC" w:rsidRPr="00FC74BA">
        <w:rPr>
          <w:rFonts w:asciiTheme="minorHAnsi" w:hAnsiTheme="minorHAnsi" w:cstheme="minorHAnsi"/>
          <w:color w:val="auto"/>
        </w:rPr>
        <w:t xml:space="preserve">can greatly enhance phenotyping </w:t>
      </w:r>
      <w:r w:rsidR="0022298D" w:rsidRPr="00FC74BA">
        <w:rPr>
          <w:rFonts w:asciiTheme="minorHAnsi" w:hAnsiTheme="minorHAnsi" w:cstheme="minorHAnsi"/>
          <w:color w:val="auto"/>
        </w:rPr>
        <w:t xml:space="preserve">efficiency </w:t>
      </w:r>
      <w:r w:rsidR="005A27AC" w:rsidRPr="00FC74BA">
        <w:rPr>
          <w:rFonts w:asciiTheme="minorHAnsi" w:hAnsiTheme="minorHAnsi" w:cstheme="minorHAnsi"/>
          <w:color w:val="auto"/>
        </w:rPr>
        <w:t xml:space="preserve">especially when a </w:t>
      </w:r>
      <w:r w:rsidR="0022298D" w:rsidRPr="00FC74BA">
        <w:rPr>
          <w:rFonts w:asciiTheme="minorHAnsi" w:hAnsiTheme="minorHAnsi" w:cstheme="minorHAnsi"/>
          <w:color w:val="auto"/>
        </w:rPr>
        <w:t xml:space="preserve">lot </w:t>
      </w:r>
      <w:r w:rsidR="005A27AC" w:rsidRPr="00FC74BA">
        <w:rPr>
          <w:rFonts w:asciiTheme="minorHAnsi" w:hAnsiTheme="minorHAnsi" w:cstheme="minorHAnsi"/>
          <w:color w:val="auto"/>
        </w:rPr>
        <w:t>of plants are to be inoculated (e.g.</w:t>
      </w:r>
      <w:r w:rsidR="00527794">
        <w:rPr>
          <w:rFonts w:asciiTheme="minorHAnsi" w:hAnsiTheme="minorHAnsi" w:cstheme="minorHAnsi"/>
          <w:color w:val="auto"/>
        </w:rPr>
        <w:t>,</w:t>
      </w:r>
      <w:r w:rsidR="005A27AC" w:rsidRPr="00FC74BA">
        <w:rPr>
          <w:rFonts w:asciiTheme="minorHAnsi" w:hAnsiTheme="minorHAnsi" w:cstheme="minorHAnsi"/>
          <w:color w:val="auto"/>
        </w:rPr>
        <w:t xml:space="preserve"> during a genetic screen). A removable lid mounted with a mesh makes cleaning</w:t>
      </w:r>
      <w:r w:rsidR="0022298D" w:rsidRPr="00FC74BA">
        <w:rPr>
          <w:rFonts w:asciiTheme="minorHAnsi" w:hAnsiTheme="minorHAnsi" w:cstheme="minorHAnsi"/>
          <w:color w:val="auto"/>
        </w:rPr>
        <w:t xml:space="preserve"> or replacement</w:t>
      </w:r>
      <w:r w:rsidR="005A27AC" w:rsidRPr="00FC74BA">
        <w:rPr>
          <w:rFonts w:asciiTheme="minorHAnsi" w:hAnsiTheme="minorHAnsi" w:cstheme="minorHAnsi"/>
          <w:color w:val="auto"/>
        </w:rPr>
        <w:t xml:space="preserve"> </w:t>
      </w:r>
      <w:r w:rsidR="0022298D" w:rsidRPr="00FC74BA">
        <w:rPr>
          <w:rFonts w:asciiTheme="minorHAnsi" w:hAnsiTheme="minorHAnsi" w:cstheme="minorHAnsi"/>
          <w:color w:val="auto"/>
        </w:rPr>
        <w:t>of the mesh easier.</w:t>
      </w:r>
    </w:p>
    <w:p w14:paraId="3F4A8C10" w14:textId="557E122B" w:rsidR="00C4092E" w:rsidRPr="00147449" w:rsidRDefault="00C4092E" w:rsidP="007A4DD6">
      <w:pPr>
        <w:rPr>
          <w:rFonts w:asciiTheme="minorHAnsi" w:hAnsiTheme="minorHAnsi" w:cstheme="minorHAnsi"/>
          <w:color w:val="000000" w:themeColor="text1"/>
        </w:rPr>
      </w:pPr>
    </w:p>
    <w:p w14:paraId="5EC177C5" w14:textId="04F36345" w:rsidR="00DE360A" w:rsidRPr="00FC74BA" w:rsidRDefault="00DE360A" w:rsidP="00DE360A">
      <w:pPr>
        <w:rPr>
          <w:rFonts w:asciiTheme="minorHAnsi" w:hAnsiTheme="minorHAnsi" w:cstheme="minorHAnsi"/>
          <w:color w:val="auto"/>
        </w:rPr>
      </w:pPr>
      <w:r w:rsidRPr="00DE360A">
        <w:rPr>
          <w:rFonts w:asciiTheme="minorHAnsi" w:hAnsiTheme="minorHAnsi" w:cstheme="minorHAnsi"/>
          <w:b/>
          <w:bCs/>
          <w:color w:val="000000" w:themeColor="text1"/>
        </w:rPr>
        <w:t xml:space="preserve">Figure 2. Making an inoculation chamber. (A) </w:t>
      </w:r>
      <w:r w:rsidRPr="00DE360A">
        <w:rPr>
          <w:rFonts w:asciiTheme="minorHAnsi" w:hAnsiTheme="minorHAnsi" w:cstheme="minorHAnsi"/>
          <w:color w:val="000000" w:themeColor="text1"/>
        </w:rPr>
        <w:t xml:space="preserve">A photo showing the initial assembly of the four acrylic sheets using corner clamps. </w:t>
      </w:r>
      <w:r w:rsidRPr="00DE360A">
        <w:rPr>
          <w:rFonts w:asciiTheme="minorHAnsi" w:hAnsiTheme="minorHAnsi" w:cstheme="minorHAnsi"/>
          <w:b/>
          <w:bCs/>
          <w:color w:val="000000" w:themeColor="text1"/>
        </w:rPr>
        <w:t xml:space="preserve">(B) </w:t>
      </w:r>
      <w:r w:rsidRPr="00DE360A">
        <w:rPr>
          <w:rFonts w:asciiTheme="minorHAnsi" w:hAnsiTheme="minorHAnsi" w:cstheme="minorHAnsi"/>
          <w:color w:val="000000" w:themeColor="text1"/>
        </w:rPr>
        <w:t xml:space="preserve">A photo giving a top-down view of the plastic chamber. </w:t>
      </w:r>
      <w:r w:rsidRPr="00DE360A">
        <w:rPr>
          <w:rFonts w:asciiTheme="minorHAnsi" w:hAnsiTheme="minorHAnsi" w:cstheme="minorHAnsi"/>
          <w:b/>
          <w:bCs/>
          <w:color w:val="000000" w:themeColor="text1"/>
        </w:rPr>
        <w:t xml:space="preserve">(C-D) </w:t>
      </w:r>
      <w:r w:rsidRPr="00DE360A">
        <w:rPr>
          <w:rFonts w:asciiTheme="minorHAnsi" w:hAnsiTheme="minorHAnsi" w:cstheme="minorHAnsi"/>
          <w:color w:val="000000" w:themeColor="text1"/>
        </w:rPr>
        <w:t xml:space="preserve">Photos showing the fully assembled inoculation system </w:t>
      </w:r>
      <w:r w:rsidRPr="00E142F1">
        <w:rPr>
          <w:rFonts w:asciiTheme="minorHAnsi" w:hAnsiTheme="minorHAnsi" w:cstheme="minorHAnsi"/>
          <w:color w:val="000000" w:themeColor="text1"/>
        </w:rPr>
        <w:t>(</w:t>
      </w:r>
      <w:r w:rsidRPr="00FC74BA">
        <w:rPr>
          <w:rFonts w:asciiTheme="minorHAnsi" w:hAnsiTheme="minorHAnsi" w:cstheme="minorHAnsi"/>
          <w:b/>
          <w:bCs/>
          <w:color w:val="000000" w:themeColor="text1"/>
        </w:rPr>
        <w:t>C</w:t>
      </w:r>
      <w:r w:rsidRPr="00E142F1">
        <w:rPr>
          <w:rFonts w:asciiTheme="minorHAnsi" w:hAnsiTheme="minorHAnsi" w:cstheme="minorHAnsi"/>
          <w:color w:val="000000" w:themeColor="text1"/>
        </w:rPr>
        <w:t>)</w:t>
      </w:r>
      <w:r w:rsidRPr="00DE360A">
        <w:rPr>
          <w:rFonts w:asciiTheme="minorHAnsi" w:hAnsiTheme="minorHAnsi" w:cstheme="minorHAnsi"/>
          <w:color w:val="000000" w:themeColor="text1"/>
        </w:rPr>
        <w:t xml:space="preserve">, and one of the two magnetic catches (upper) and make-shift hinges (bottom) installed to one side acrylic sheet as the door </w:t>
      </w:r>
      <w:r w:rsidRPr="00E142F1">
        <w:rPr>
          <w:rFonts w:asciiTheme="minorHAnsi" w:hAnsiTheme="minorHAnsi" w:cstheme="minorHAnsi"/>
          <w:color w:val="000000" w:themeColor="text1"/>
        </w:rPr>
        <w:t>(</w:t>
      </w:r>
      <w:r w:rsidRPr="00FC74BA">
        <w:rPr>
          <w:rFonts w:asciiTheme="minorHAnsi" w:hAnsiTheme="minorHAnsi" w:cstheme="minorHAnsi"/>
          <w:b/>
          <w:bCs/>
          <w:color w:val="000000" w:themeColor="text1"/>
        </w:rPr>
        <w:t>D</w:t>
      </w:r>
      <w:r w:rsidRPr="00E142F1">
        <w:rPr>
          <w:rFonts w:asciiTheme="minorHAnsi" w:hAnsiTheme="minorHAnsi" w:cstheme="minorHAnsi"/>
          <w:color w:val="000000" w:themeColor="text1"/>
        </w:rPr>
        <w:t>).</w:t>
      </w:r>
      <w:r w:rsidRPr="00DE360A">
        <w:rPr>
          <w:rFonts w:asciiTheme="minorHAnsi" w:hAnsiTheme="minorHAnsi" w:cstheme="minorHAnsi"/>
          <w:color w:val="000000" w:themeColor="text1"/>
        </w:rPr>
        <w:t xml:space="preserve"> Note the inoculation window is for dislodging and brushing spores by the user (depicted by dished lines).  The yellow lines highlight the size measurement of the box</w:t>
      </w:r>
      <w:r w:rsidRPr="00331029">
        <w:rPr>
          <w:rFonts w:asciiTheme="minorHAnsi" w:hAnsiTheme="minorHAnsi" w:cstheme="minorHAnsi"/>
          <w:color w:val="00B0F0"/>
        </w:rPr>
        <w:t>.</w:t>
      </w:r>
      <w:r w:rsidRPr="00FC74BA">
        <w:rPr>
          <w:rFonts w:asciiTheme="minorHAnsi" w:hAnsiTheme="minorHAnsi" w:cstheme="minorHAnsi"/>
          <w:color w:val="auto"/>
        </w:rPr>
        <w:t xml:space="preserve"> </w:t>
      </w:r>
      <w:r w:rsidR="00331029" w:rsidRPr="00FC74BA">
        <w:rPr>
          <w:rFonts w:asciiTheme="minorHAnsi" w:hAnsiTheme="minorHAnsi" w:cstheme="minorHAnsi"/>
          <w:color w:val="auto"/>
        </w:rPr>
        <w:t xml:space="preserve"> Having an inoculation </w:t>
      </w:r>
      <w:r w:rsidR="00331029" w:rsidRPr="00FC74BA">
        <w:rPr>
          <w:rFonts w:asciiTheme="minorHAnsi" w:hAnsiTheme="minorHAnsi" w:cstheme="minorHAnsi"/>
          <w:color w:val="auto"/>
        </w:rPr>
        <w:lastRenderedPageBreak/>
        <w:t>chamber is a plus, but without it</w:t>
      </w:r>
      <w:r w:rsidR="00222C13" w:rsidRPr="00FC74BA">
        <w:rPr>
          <w:rFonts w:asciiTheme="minorHAnsi" w:hAnsiTheme="minorHAnsi" w:cstheme="minorHAnsi"/>
          <w:color w:val="auto"/>
        </w:rPr>
        <w:t>,</w:t>
      </w:r>
      <w:r w:rsidR="00331029" w:rsidRPr="00FC74BA">
        <w:rPr>
          <w:rFonts w:asciiTheme="minorHAnsi" w:hAnsiTheme="minorHAnsi" w:cstheme="minorHAnsi"/>
          <w:color w:val="auto"/>
        </w:rPr>
        <w:t xml:space="preserve"> inoculation can still be performed with an inoculation box in a small wind-still room</w:t>
      </w:r>
      <w:r w:rsidR="00E142F1" w:rsidRPr="00FC74BA">
        <w:rPr>
          <w:rFonts w:asciiTheme="minorHAnsi" w:hAnsiTheme="minorHAnsi" w:cstheme="minorHAnsi"/>
          <w:color w:val="auto"/>
        </w:rPr>
        <w:t xml:space="preserve"> or environment</w:t>
      </w:r>
      <w:r w:rsidR="00331029" w:rsidRPr="00FC74BA">
        <w:rPr>
          <w:rFonts w:asciiTheme="minorHAnsi" w:hAnsiTheme="minorHAnsi" w:cstheme="minorHAnsi"/>
          <w:color w:val="auto"/>
        </w:rPr>
        <w:t>.</w:t>
      </w:r>
    </w:p>
    <w:p w14:paraId="3348E7BB" w14:textId="77777777" w:rsidR="00DE360A" w:rsidRPr="00147449" w:rsidRDefault="00DE360A" w:rsidP="00AD4E94">
      <w:pPr>
        <w:rPr>
          <w:rFonts w:asciiTheme="minorHAnsi" w:hAnsiTheme="minorHAnsi" w:cstheme="minorHAnsi"/>
          <w:color w:val="000000" w:themeColor="text1"/>
        </w:rPr>
      </w:pPr>
    </w:p>
    <w:p w14:paraId="426BA0E0" w14:textId="74966655" w:rsidR="00DE360A" w:rsidRPr="0022298D" w:rsidRDefault="00DE360A" w:rsidP="00DE360A">
      <w:pPr>
        <w:rPr>
          <w:rFonts w:asciiTheme="minorHAnsi" w:hAnsiTheme="minorHAnsi" w:cstheme="minorHAnsi"/>
          <w:color w:val="00B0F0"/>
        </w:rPr>
      </w:pPr>
      <w:r w:rsidRPr="00DE360A">
        <w:rPr>
          <w:rFonts w:asciiTheme="minorHAnsi" w:hAnsiTheme="minorHAnsi" w:cstheme="minorHAnsi"/>
          <w:b/>
          <w:bCs/>
          <w:color w:val="000000" w:themeColor="text1"/>
        </w:rPr>
        <w:t xml:space="preserve">Figure 3. Illustration of the inoculation process. (A) </w:t>
      </w:r>
      <w:r w:rsidRPr="00DE360A">
        <w:rPr>
          <w:rFonts w:asciiTheme="minorHAnsi" w:hAnsiTheme="minorHAnsi" w:cstheme="minorHAnsi"/>
          <w:color w:val="000000" w:themeColor="text1"/>
        </w:rPr>
        <w:t xml:space="preserve">Pictures showing fresh powdery mildew on leaves of indicated plants. </w:t>
      </w:r>
      <w:r w:rsidRPr="00DE360A">
        <w:rPr>
          <w:rFonts w:asciiTheme="minorHAnsi" w:hAnsiTheme="minorHAnsi" w:cstheme="minorHAnsi"/>
          <w:b/>
          <w:bCs/>
          <w:color w:val="000000" w:themeColor="text1"/>
        </w:rPr>
        <w:t xml:space="preserve">(B) </w:t>
      </w:r>
      <w:r w:rsidRPr="00DE360A">
        <w:rPr>
          <w:rFonts w:asciiTheme="minorHAnsi" w:hAnsiTheme="minorHAnsi" w:cstheme="minorHAnsi"/>
          <w:color w:val="000000" w:themeColor="text1"/>
        </w:rPr>
        <w:t xml:space="preserve">A picture showing how to shake off spores on the mesh by gently hitting </w:t>
      </w:r>
      <w:r w:rsidRPr="00FC74BA">
        <w:rPr>
          <w:rFonts w:asciiTheme="minorHAnsi" w:hAnsiTheme="minorHAnsi" w:cstheme="minorHAnsi"/>
          <w:color w:val="auto"/>
        </w:rPr>
        <w:t>the force</w:t>
      </w:r>
      <w:r w:rsidR="00D023FE" w:rsidRPr="00FC74BA">
        <w:rPr>
          <w:rFonts w:asciiTheme="minorHAnsi" w:hAnsiTheme="minorHAnsi" w:cstheme="minorHAnsi"/>
          <w:color w:val="auto"/>
        </w:rPr>
        <w:t>p</w:t>
      </w:r>
      <w:r w:rsidRPr="00FC74BA">
        <w:rPr>
          <w:rFonts w:asciiTheme="minorHAnsi" w:hAnsiTheme="minorHAnsi" w:cstheme="minorHAnsi"/>
          <w:color w:val="auto"/>
        </w:rPr>
        <w:t xml:space="preserve">s grabbing </w:t>
      </w:r>
      <w:r w:rsidRPr="00DE360A">
        <w:rPr>
          <w:rFonts w:asciiTheme="minorHAnsi" w:hAnsiTheme="minorHAnsi" w:cstheme="minorHAnsi"/>
          <w:color w:val="000000" w:themeColor="text1"/>
        </w:rPr>
        <w:t xml:space="preserve">the infected leaves. </w:t>
      </w:r>
      <w:r w:rsidRPr="00DE360A">
        <w:rPr>
          <w:rFonts w:asciiTheme="minorHAnsi" w:hAnsiTheme="minorHAnsi" w:cstheme="minorHAnsi"/>
          <w:b/>
          <w:bCs/>
          <w:color w:val="000000" w:themeColor="text1"/>
        </w:rPr>
        <w:t xml:space="preserve">(C) </w:t>
      </w:r>
      <w:r w:rsidRPr="00DE360A">
        <w:rPr>
          <w:rFonts w:asciiTheme="minorHAnsi" w:hAnsiTheme="minorHAnsi" w:cstheme="minorHAnsi"/>
          <w:color w:val="000000" w:themeColor="text1"/>
        </w:rPr>
        <w:t xml:space="preserve">Pictures showing two fine fan-blender brushes and gentle brushing of spores on the mesh.  </w:t>
      </w:r>
      <w:r w:rsidRPr="00DE360A">
        <w:rPr>
          <w:rFonts w:asciiTheme="minorHAnsi" w:hAnsiTheme="minorHAnsi" w:cstheme="minorHAnsi"/>
          <w:b/>
          <w:bCs/>
          <w:color w:val="000000" w:themeColor="text1"/>
        </w:rPr>
        <w:t>(D)</w:t>
      </w:r>
      <w:r w:rsidRPr="00DE360A">
        <w:rPr>
          <w:rFonts w:asciiTheme="minorHAnsi" w:hAnsiTheme="minorHAnsi" w:cstheme="minorHAnsi"/>
          <w:color w:val="000000" w:themeColor="text1"/>
        </w:rPr>
        <w:t xml:space="preserve"> A schematic drawing showing the directions of spore brushing on the mesh that can help result in even spore distribution on plants in the bottom of the </w:t>
      </w:r>
      <w:r w:rsidRPr="00FC74BA">
        <w:rPr>
          <w:rFonts w:asciiTheme="minorHAnsi" w:hAnsiTheme="minorHAnsi" w:cstheme="minorHAnsi"/>
          <w:color w:val="auto"/>
        </w:rPr>
        <w:t xml:space="preserve">inoculation box. </w:t>
      </w:r>
      <w:r w:rsidR="0022298D" w:rsidRPr="00FC74BA">
        <w:rPr>
          <w:rFonts w:asciiTheme="minorHAnsi" w:hAnsiTheme="minorHAnsi" w:cstheme="minorHAnsi"/>
          <w:color w:val="auto"/>
        </w:rPr>
        <w:t xml:space="preserve">It is important to point out that using fresh spores for inoculation is critical to successful infection. Based on our experience, </w:t>
      </w:r>
      <w:r w:rsidR="007D05A3" w:rsidRPr="00FC74BA">
        <w:rPr>
          <w:rFonts w:asciiTheme="minorHAnsi" w:hAnsiTheme="minorHAnsi" w:cstheme="minorHAnsi"/>
          <w:color w:val="auto"/>
        </w:rPr>
        <w:t>conidia produced on infected leaves between 8 to 12 dpi</w:t>
      </w:r>
      <w:r w:rsidR="0022298D" w:rsidRPr="00FC74BA">
        <w:rPr>
          <w:rFonts w:asciiTheme="minorHAnsi" w:hAnsiTheme="minorHAnsi" w:cstheme="minorHAnsi"/>
          <w:color w:val="auto"/>
        </w:rPr>
        <w:t xml:space="preserve"> </w:t>
      </w:r>
      <w:r w:rsidR="007D05A3" w:rsidRPr="00FC74BA">
        <w:rPr>
          <w:rFonts w:asciiTheme="minorHAnsi" w:hAnsiTheme="minorHAnsi" w:cstheme="minorHAnsi"/>
          <w:color w:val="auto"/>
        </w:rPr>
        <w:t xml:space="preserve">are fresh and can be easily dislodged by shaking. </w:t>
      </w:r>
    </w:p>
    <w:p w14:paraId="16442DC2" w14:textId="77777777" w:rsidR="00120CF7" w:rsidRPr="0022298D" w:rsidRDefault="00120CF7" w:rsidP="007A4DD6">
      <w:pPr>
        <w:rPr>
          <w:rFonts w:asciiTheme="minorHAnsi" w:hAnsiTheme="minorHAnsi" w:cstheme="minorHAnsi"/>
          <w:color w:val="00B0F0"/>
        </w:rPr>
      </w:pPr>
    </w:p>
    <w:p w14:paraId="0D2ABC2E" w14:textId="29CCF853" w:rsidR="00DE360A" w:rsidRPr="000F32AF" w:rsidRDefault="00DE360A" w:rsidP="00DE360A">
      <w:pPr>
        <w:rPr>
          <w:rFonts w:asciiTheme="minorHAnsi" w:hAnsiTheme="minorHAnsi" w:cstheme="minorHAnsi"/>
          <w:color w:val="00B0F0"/>
        </w:rPr>
      </w:pPr>
      <w:r w:rsidRPr="00DE360A">
        <w:rPr>
          <w:rFonts w:asciiTheme="minorHAnsi" w:hAnsiTheme="minorHAnsi" w:cstheme="minorHAnsi"/>
          <w:b/>
          <w:bCs/>
          <w:color w:val="000000" w:themeColor="text1"/>
        </w:rPr>
        <w:t xml:space="preserve">Figure 4. Simple, provisional cardboard inoculation boxes for infection tests. (A) </w:t>
      </w:r>
      <w:r w:rsidRPr="00DE360A">
        <w:rPr>
          <w:rFonts w:asciiTheme="minorHAnsi" w:hAnsiTheme="minorHAnsi" w:cstheme="minorHAnsi"/>
          <w:color w:val="000000" w:themeColor="text1"/>
        </w:rPr>
        <w:t xml:space="preserve">A cardboard box for inoculating plants in a standard flat. </w:t>
      </w:r>
      <w:r w:rsidRPr="00DE360A">
        <w:rPr>
          <w:rFonts w:asciiTheme="minorHAnsi" w:hAnsiTheme="minorHAnsi" w:cstheme="minorHAnsi"/>
          <w:b/>
          <w:bCs/>
          <w:color w:val="000000" w:themeColor="text1"/>
        </w:rPr>
        <w:t xml:space="preserve">(B) </w:t>
      </w:r>
      <w:r w:rsidRPr="00DE360A">
        <w:rPr>
          <w:rFonts w:asciiTheme="minorHAnsi" w:hAnsiTheme="minorHAnsi" w:cstheme="minorHAnsi"/>
          <w:color w:val="000000" w:themeColor="text1"/>
        </w:rPr>
        <w:t>Medium-sized inoculation boxes for inoculating fewer plants.  (</w:t>
      </w:r>
      <w:r w:rsidRPr="00DE360A">
        <w:rPr>
          <w:rFonts w:asciiTheme="minorHAnsi" w:hAnsiTheme="minorHAnsi" w:cstheme="minorHAnsi"/>
          <w:b/>
          <w:bCs/>
          <w:color w:val="000000" w:themeColor="text1"/>
        </w:rPr>
        <w:t xml:space="preserve">C) </w:t>
      </w:r>
      <w:r w:rsidRPr="00DE360A">
        <w:rPr>
          <w:rFonts w:asciiTheme="minorHAnsi" w:hAnsiTheme="minorHAnsi" w:cstheme="minorHAnsi"/>
          <w:color w:val="000000" w:themeColor="text1"/>
        </w:rPr>
        <w:t>A small inoculation box for inoculating detached leaves in square petri dish plate containing MS-agar medium. Yellow lines highlight the size measurement of the box.</w:t>
      </w:r>
      <w:r w:rsidR="007D05A3">
        <w:rPr>
          <w:rFonts w:asciiTheme="minorHAnsi" w:hAnsiTheme="minorHAnsi" w:cstheme="minorHAnsi"/>
          <w:color w:val="000000" w:themeColor="text1"/>
        </w:rPr>
        <w:t xml:space="preserve"> </w:t>
      </w:r>
      <w:r w:rsidR="000F32AF" w:rsidRPr="00FC74BA">
        <w:rPr>
          <w:rFonts w:asciiTheme="minorHAnsi" w:hAnsiTheme="minorHAnsi" w:cstheme="minorHAnsi"/>
          <w:color w:val="auto"/>
        </w:rPr>
        <w:t xml:space="preserve">Carboard boxes of other sizes </w:t>
      </w:r>
      <w:r w:rsidR="007D05A3" w:rsidRPr="00FC74BA">
        <w:rPr>
          <w:rFonts w:asciiTheme="minorHAnsi" w:hAnsiTheme="minorHAnsi" w:cstheme="minorHAnsi"/>
          <w:color w:val="auto"/>
        </w:rPr>
        <w:t>can be</w:t>
      </w:r>
      <w:r w:rsidR="000E74C6" w:rsidRPr="00FC74BA">
        <w:rPr>
          <w:rFonts w:asciiTheme="minorHAnsi" w:hAnsiTheme="minorHAnsi" w:cstheme="minorHAnsi"/>
          <w:color w:val="auto"/>
        </w:rPr>
        <w:t xml:space="preserve"> used</w:t>
      </w:r>
      <w:r w:rsidR="007D05A3" w:rsidRPr="00FC74BA">
        <w:rPr>
          <w:rFonts w:asciiTheme="minorHAnsi" w:hAnsiTheme="minorHAnsi" w:cstheme="minorHAnsi"/>
          <w:color w:val="auto"/>
        </w:rPr>
        <w:t xml:space="preserve"> if they fit </w:t>
      </w:r>
      <w:r w:rsidR="000E74C6" w:rsidRPr="00FC74BA">
        <w:rPr>
          <w:rFonts w:asciiTheme="minorHAnsi" w:hAnsiTheme="minorHAnsi" w:cstheme="minorHAnsi"/>
          <w:color w:val="auto"/>
        </w:rPr>
        <w:t>the flats</w:t>
      </w:r>
      <w:r w:rsidR="000F32AF" w:rsidRPr="00FC74BA">
        <w:rPr>
          <w:rFonts w:asciiTheme="minorHAnsi" w:hAnsiTheme="minorHAnsi" w:cstheme="minorHAnsi"/>
          <w:color w:val="auto"/>
        </w:rPr>
        <w:t xml:space="preserve"> </w:t>
      </w:r>
      <w:r w:rsidR="00E142F1" w:rsidRPr="00FC74BA">
        <w:rPr>
          <w:rFonts w:asciiTheme="minorHAnsi" w:hAnsiTheme="minorHAnsi" w:cstheme="minorHAnsi"/>
          <w:color w:val="auto"/>
        </w:rPr>
        <w:t>containing</w:t>
      </w:r>
      <w:r w:rsidR="000F32AF" w:rsidRPr="00FC74BA">
        <w:rPr>
          <w:rFonts w:asciiTheme="minorHAnsi" w:hAnsiTheme="minorHAnsi" w:cstheme="minorHAnsi"/>
          <w:color w:val="auto"/>
        </w:rPr>
        <w:t xml:space="preserve"> plants to be tested. Plastic boxes should not be used because spores can be attracted to plastic surface due to its static electricity.</w:t>
      </w:r>
    </w:p>
    <w:p w14:paraId="4208850E" w14:textId="77777777" w:rsidR="0042241E" w:rsidRPr="00147449" w:rsidRDefault="0042241E" w:rsidP="00400626">
      <w:pPr>
        <w:rPr>
          <w:rFonts w:asciiTheme="minorHAnsi" w:hAnsiTheme="minorHAnsi" w:cstheme="minorHAnsi"/>
          <w:color w:val="000000" w:themeColor="text1"/>
        </w:rPr>
      </w:pPr>
    </w:p>
    <w:p w14:paraId="03E52FF6" w14:textId="24491CF8" w:rsidR="00A510CF" w:rsidRPr="00C7377A" w:rsidRDefault="00A510CF" w:rsidP="00A510CF">
      <w:pPr>
        <w:rPr>
          <w:rFonts w:asciiTheme="minorHAnsi" w:hAnsiTheme="minorHAnsi" w:cstheme="minorHAnsi"/>
          <w:color w:val="00B0F0"/>
        </w:rPr>
      </w:pPr>
      <w:r w:rsidRPr="00A510CF">
        <w:rPr>
          <w:rFonts w:asciiTheme="minorHAnsi" w:hAnsiTheme="minorHAnsi" w:cstheme="minorHAnsi"/>
          <w:b/>
          <w:bCs/>
          <w:color w:val="000000" w:themeColor="text1"/>
        </w:rPr>
        <w:t xml:space="preserve">Figure 5. Assessment of inoculation evenness. (A) </w:t>
      </w:r>
      <w:r w:rsidRPr="00A510CF">
        <w:rPr>
          <w:rFonts w:asciiTheme="minorHAnsi" w:hAnsiTheme="minorHAnsi" w:cstheme="minorHAnsi"/>
          <w:color w:val="000000" w:themeColor="text1"/>
        </w:rPr>
        <w:t xml:space="preserve">A schematic drawing showing the positions of six microscopic slides on the bottom of a flat. A representative micrograph on the right shows even spore distribution on the slide after a heavy inoculation. </w:t>
      </w:r>
      <w:r w:rsidR="00527794">
        <w:rPr>
          <w:rFonts w:asciiTheme="minorHAnsi" w:hAnsiTheme="minorHAnsi" w:cstheme="minorHAnsi"/>
          <w:color w:val="000000" w:themeColor="text1"/>
        </w:rPr>
        <w:t>Scale b</w:t>
      </w:r>
      <w:r w:rsidRPr="00A510CF">
        <w:rPr>
          <w:rFonts w:asciiTheme="minorHAnsi" w:hAnsiTheme="minorHAnsi" w:cstheme="minorHAnsi"/>
          <w:color w:val="000000" w:themeColor="text1"/>
        </w:rPr>
        <w:t>ar</w:t>
      </w:r>
      <w:r w:rsidR="000E74C6">
        <w:rPr>
          <w:rFonts w:asciiTheme="minorHAnsi" w:hAnsiTheme="minorHAnsi" w:cstheme="minorHAnsi"/>
          <w:color w:val="000000" w:themeColor="text1"/>
        </w:rPr>
        <w:t xml:space="preserve"> </w:t>
      </w:r>
      <w:r w:rsidRPr="00A510CF">
        <w:rPr>
          <w:rFonts w:asciiTheme="minorHAnsi" w:hAnsiTheme="minorHAnsi" w:cstheme="minorHAnsi"/>
          <w:color w:val="000000" w:themeColor="text1"/>
        </w:rPr>
        <w:t>=</w:t>
      </w:r>
      <w:r w:rsidR="000E74C6">
        <w:rPr>
          <w:rFonts w:asciiTheme="minorHAnsi" w:hAnsiTheme="minorHAnsi" w:cstheme="minorHAnsi"/>
          <w:color w:val="000000" w:themeColor="text1"/>
        </w:rPr>
        <w:t xml:space="preserve"> </w:t>
      </w:r>
      <w:r w:rsidRPr="00A510CF">
        <w:rPr>
          <w:rFonts w:asciiTheme="minorHAnsi" w:hAnsiTheme="minorHAnsi" w:cstheme="minorHAnsi"/>
          <w:color w:val="000000" w:themeColor="text1"/>
        </w:rPr>
        <w:t>200</w:t>
      </w:r>
      <w:r w:rsidR="00527794">
        <w:rPr>
          <w:rFonts w:asciiTheme="minorHAnsi" w:hAnsiTheme="minorHAnsi" w:cstheme="minorHAnsi"/>
          <w:color w:val="000000" w:themeColor="text1"/>
        </w:rPr>
        <w:t xml:space="preserve"> </w:t>
      </w:r>
      <w:r w:rsidRPr="00A510CF">
        <w:rPr>
          <w:rFonts w:asciiTheme="minorHAnsi" w:hAnsiTheme="minorHAnsi" w:cstheme="minorHAnsi"/>
          <w:color w:val="000000" w:themeColor="text1"/>
        </w:rPr>
        <w:t xml:space="preserve">µm. </w:t>
      </w:r>
      <w:r w:rsidRPr="00A510CF">
        <w:rPr>
          <w:rFonts w:asciiTheme="minorHAnsi" w:hAnsiTheme="minorHAnsi" w:cstheme="minorHAnsi"/>
          <w:b/>
          <w:bCs/>
          <w:color w:val="000000" w:themeColor="text1"/>
        </w:rPr>
        <w:t xml:space="preserve">(B) </w:t>
      </w:r>
      <w:r w:rsidRPr="00A510CF">
        <w:rPr>
          <w:rFonts w:asciiTheme="minorHAnsi" w:hAnsiTheme="minorHAnsi" w:cstheme="minorHAnsi"/>
          <w:color w:val="000000" w:themeColor="text1"/>
        </w:rPr>
        <w:t xml:space="preserve">A bar chart showing </w:t>
      </w:r>
      <w:r w:rsidRPr="00FC74BA">
        <w:rPr>
          <w:rFonts w:asciiTheme="minorHAnsi" w:hAnsiTheme="minorHAnsi" w:cstheme="minorHAnsi"/>
          <w:color w:val="auto"/>
        </w:rPr>
        <w:t xml:space="preserve">the density of spores distributed in six locations </w:t>
      </w:r>
      <w:r w:rsidR="00E142F1" w:rsidRPr="00FC74BA">
        <w:rPr>
          <w:rFonts w:asciiTheme="minorHAnsi" w:hAnsiTheme="minorHAnsi" w:cstheme="minorHAnsi"/>
          <w:color w:val="auto"/>
        </w:rPr>
        <w:t xml:space="preserve">(1 to 6) </w:t>
      </w:r>
      <w:r w:rsidRPr="00FC74BA">
        <w:rPr>
          <w:rFonts w:asciiTheme="minorHAnsi" w:hAnsiTheme="minorHAnsi" w:cstheme="minorHAnsi"/>
          <w:color w:val="auto"/>
        </w:rPr>
        <w:t>as shown in (A) after three mock inoculations with spores from four (</w:t>
      </w:r>
      <w:r w:rsidR="00E142F1" w:rsidRPr="00FC74BA">
        <w:rPr>
          <w:rFonts w:asciiTheme="minorHAnsi" w:hAnsiTheme="minorHAnsi" w:cstheme="minorHAnsi"/>
          <w:color w:val="auto"/>
        </w:rPr>
        <w:t xml:space="preserve">for </w:t>
      </w:r>
      <w:r w:rsidRPr="00FC74BA">
        <w:rPr>
          <w:rFonts w:asciiTheme="minorHAnsi" w:hAnsiTheme="minorHAnsi" w:cstheme="minorHAnsi"/>
          <w:color w:val="auto"/>
        </w:rPr>
        <w:t>light inoculation) or 15 (</w:t>
      </w:r>
      <w:r w:rsidR="00E142F1" w:rsidRPr="00FC74BA">
        <w:rPr>
          <w:rFonts w:asciiTheme="minorHAnsi" w:hAnsiTheme="minorHAnsi" w:cstheme="minorHAnsi"/>
          <w:color w:val="auto"/>
        </w:rPr>
        <w:t xml:space="preserve">for </w:t>
      </w:r>
      <w:r w:rsidRPr="00FC74BA">
        <w:rPr>
          <w:rFonts w:asciiTheme="minorHAnsi" w:hAnsiTheme="minorHAnsi" w:cstheme="minorHAnsi"/>
          <w:color w:val="auto"/>
        </w:rPr>
        <w:t xml:space="preserve">heavy inoculation) fully expanded infected leaves of </w:t>
      </w:r>
      <w:r w:rsidRPr="00FC74BA">
        <w:rPr>
          <w:rFonts w:asciiTheme="minorHAnsi" w:hAnsiTheme="minorHAnsi" w:cstheme="minorHAnsi"/>
          <w:i/>
          <w:iCs/>
          <w:color w:val="auto"/>
        </w:rPr>
        <w:t>pad4-1</w:t>
      </w:r>
      <w:r w:rsidRPr="00FC74BA">
        <w:rPr>
          <w:rFonts w:asciiTheme="minorHAnsi" w:hAnsiTheme="minorHAnsi" w:cstheme="minorHAnsi"/>
          <w:color w:val="auto"/>
        </w:rPr>
        <w:t xml:space="preserve"> plants. Spores in an area of 4 x </w:t>
      </w:r>
      <w:r w:rsidR="00D023FE" w:rsidRPr="00FC74BA">
        <w:rPr>
          <w:rFonts w:asciiTheme="minorHAnsi" w:hAnsiTheme="minorHAnsi" w:cstheme="minorHAnsi"/>
          <w:color w:val="auto"/>
        </w:rPr>
        <w:t>0.25</w:t>
      </w:r>
      <w:r w:rsidRPr="00FC74BA">
        <w:rPr>
          <w:rFonts w:asciiTheme="minorHAnsi" w:hAnsiTheme="minorHAnsi" w:cstheme="minorHAnsi"/>
          <w:color w:val="auto"/>
        </w:rPr>
        <w:t xml:space="preserve"> cm</w:t>
      </w:r>
      <w:r w:rsidRPr="00FC74BA">
        <w:rPr>
          <w:rFonts w:asciiTheme="minorHAnsi" w:hAnsiTheme="minorHAnsi" w:cstheme="minorHAnsi"/>
          <w:color w:val="auto"/>
          <w:vertAlign w:val="superscript"/>
        </w:rPr>
        <w:t>2</w:t>
      </w:r>
      <w:r w:rsidRPr="00FC74BA">
        <w:rPr>
          <w:rFonts w:asciiTheme="minorHAnsi" w:hAnsiTheme="minorHAnsi" w:cstheme="minorHAnsi"/>
          <w:color w:val="auto"/>
        </w:rPr>
        <w:t xml:space="preserve"> delimited by a gridded glass cover slip </w:t>
      </w:r>
      <w:r w:rsidR="00D023FE" w:rsidRPr="00FC74BA">
        <w:rPr>
          <w:rFonts w:asciiTheme="minorHAnsi" w:hAnsiTheme="minorHAnsi" w:cstheme="minorHAnsi"/>
          <w:color w:val="auto"/>
        </w:rPr>
        <w:t>(</w:t>
      </w:r>
      <w:r w:rsidR="00F10F05" w:rsidRPr="00FC74BA">
        <w:rPr>
          <w:rFonts w:asciiTheme="minorHAnsi" w:hAnsiTheme="minorHAnsi" w:cstheme="minorHAnsi"/>
          <w:color w:val="auto"/>
        </w:rPr>
        <w:t xml:space="preserve">from </w:t>
      </w:r>
      <w:proofErr w:type="spellStart"/>
      <w:r w:rsidR="00D023FE" w:rsidRPr="00FC74BA">
        <w:rPr>
          <w:rFonts w:asciiTheme="minorHAnsi" w:hAnsiTheme="minorHAnsi" w:cstheme="minorHAnsi"/>
          <w:color w:val="auto"/>
        </w:rPr>
        <w:t>ibidi</w:t>
      </w:r>
      <w:proofErr w:type="spellEnd"/>
      <w:r w:rsidR="00D023FE" w:rsidRPr="00FC74BA">
        <w:rPr>
          <w:rFonts w:asciiTheme="minorHAnsi" w:hAnsiTheme="minorHAnsi" w:cstheme="minorHAnsi"/>
          <w:color w:val="auto"/>
        </w:rPr>
        <w:t xml:space="preserve"> USA Inc.</w:t>
      </w:r>
      <w:r w:rsidR="00F10F05" w:rsidRPr="00FC74BA">
        <w:rPr>
          <w:rFonts w:asciiTheme="minorHAnsi" w:hAnsiTheme="minorHAnsi" w:cstheme="minorHAnsi"/>
          <w:color w:val="auto"/>
        </w:rPr>
        <w:t xml:space="preserve"> or self-made</w:t>
      </w:r>
      <w:r w:rsidR="00D023FE" w:rsidRPr="00FC74BA">
        <w:rPr>
          <w:rFonts w:asciiTheme="minorHAnsi" w:hAnsiTheme="minorHAnsi" w:cstheme="minorHAnsi"/>
          <w:color w:val="auto"/>
        </w:rPr>
        <w:t xml:space="preserve">) </w:t>
      </w:r>
      <w:r w:rsidRPr="00FC74BA">
        <w:rPr>
          <w:rFonts w:asciiTheme="minorHAnsi" w:hAnsiTheme="minorHAnsi" w:cstheme="minorHAnsi"/>
          <w:color w:val="auto"/>
        </w:rPr>
        <w:t xml:space="preserve">on top of each slide were counted. No significant differences were detected in spore density between six slides in each of the two inoculation schemes (Student </w:t>
      </w:r>
      <w:r w:rsidRPr="00FC74BA">
        <w:rPr>
          <w:rFonts w:asciiTheme="minorHAnsi" w:hAnsiTheme="minorHAnsi" w:cstheme="minorHAnsi"/>
          <w:i/>
          <w:iCs/>
          <w:color w:val="auto"/>
        </w:rPr>
        <w:t>t</w:t>
      </w:r>
      <w:r w:rsidRPr="00FC74BA">
        <w:rPr>
          <w:rFonts w:asciiTheme="minorHAnsi" w:hAnsiTheme="minorHAnsi" w:cstheme="minorHAnsi"/>
          <w:color w:val="auto"/>
        </w:rPr>
        <w:t xml:space="preserve">-test; </w:t>
      </w:r>
      <w:r w:rsidRPr="00FC74BA">
        <w:rPr>
          <w:rFonts w:asciiTheme="minorHAnsi" w:hAnsiTheme="minorHAnsi" w:cstheme="minorHAnsi"/>
          <w:i/>
          <w:iCs/>
          <w:color w:val="auto"/>
        </w:rPr>
        <w:t>p</w:t>
      </w:r>
      <w:r w:rsidR="00E142F1" w:rsidRPr="00FC74BA">
        <w:rPr>
          <w:rFonts w:asciiTheme="minorHAnsi" w:hAnsiTheme="minorHAnsi" w:cstheme="minorHAnsi"/>
          <w:i/>
          <w:iCs/>
          <w:color w:val="auto"/>
        </w:rPr>
        <w:t xml:space="preserve"> </w:t>
      </w:r>
      <w:r w:rsidRPr="00FC74BA">
        <w:rPr>
          <w:rFonts w:asciiTheme="minorHAnsi" w:hAnsiTheme="minorHAnsi" w:cstheme="minorHAnsi"/>
          <w:color w:val="auto"/>
        </w:rPr>
        <w:t>&gt;</w:t>
      </w:r>
      <w:r w:rsidR="00E142F1" w:rsidRPr="00FC74BA">
        <w:rPr>
          <w:rFonts w:asciiTheme="minorHAnsi" w:hAnsiTheme="minorHAnsi" w:cstheme="minorHAnsi"/>
          <w:color w:val="auto"/>
        </w:rPr>
        <w:t xml:space="preserve"> </w:t>
      </w:r>
      <w:r w:rsidRPr="00FC74BA">
        <w:rPr>
          <w:rFonts w:asciiTheme="minorHAnsi" w:hAnsiTheme="minorHAnsi" w:cstheme="minorHAnsi"/>
          <w:color w:val="auto"/>
        </w:rPr>
        <w:t>0.5). Error bars</w:t>
      </w:r>
      <w:r w:rsidR="000E74C6" w:rsidRPr="00FC74BA">
        <w:rPr>
          <w:rFonts w:asciiTheme="minorHAnsi" w:hAnsiTheme="minorHAnsi" w:cstheme="minorHAnsi"/>
          <w:color w:val="auto"/>
        </w:rPr>
        <w:t xml:space="preserve"> </w:t>
      </w:r>
      <w:r w:rsidR="00527794">
        <w:rPr>
          <w:rFonts w:asciiTheme="minorHAnsi" w:hAnsiTheme="minorHAnsi" w:cstheme="minorHAnsi"/>
          <w:color w:val="auto"/>
        </w:rPr>
        <w:t>indicate</w:t>
      </w:r>
      <w:r w:rsidR="00527794" w:rsidRPr="00FC74BA">
        <w:rPr>
          <w:rFonts w:asciiTheme="minorHAnsi" w:hAnsiTheme="minorHAnsi" w:cstheme="minorHAnsi"/>
          <w:color w:val="auto"/>
        </w:rPr>
        <w:t xml:space="preserve"> </w:t>
      </w:r>
      <w:r w:rsidRPr="00FC74BA">
        <w:rPr>
          <w:rFonts w:asciiTheme="minorHAnsi" w:hAnsiTheme="minorHAnsi" w:cstheme="minorHAnsi"/>
          <w:color w:val="auto"/>
        </w:rPr>
        <w:t xml:space="preserve">SD.  </w:t>
      </w:r>
      <w:r w:rsidRPr="00FC74BA">
        <w:rPr>
          <w:rFonts w:asciiTheme="minorHAnsi" w:hAnsiTheme="minorHAnsi" w:cstheme="minorHAnsi"/>
          <w:b/>
          <w:bCs/>
          <w:color w:val="auto"/>
        </w:rPr>
        <w:t>(C)</w:t>
      </w:r>
      <w:r w:rsidRPr="00FC74BA">
        <w:rPr>
          <w:rFonts w:asciiTheme="minorHAnsi" w:hAnsiTheme="minorHAnsi" w:cstheme="minorHAnsi"/>
          <w:color w:val="auto"/>
        </w:rPr>
        <w:t xml:space="preserve"> Representative plants of the </w:t>
      </w:r>
      <w:r w:rsidRPr="00FC74BA">
        <w:rPr>
          <w:rFonts w:asciiTheme="minorHAnsi" w:hAnsiTheme="minorHAnsi" w:cstheme="minorHAnsi"/>
          <w:i/>
          <w:iCs/>
          <w:color w:val="auto"/>
        </w:rPr>
        <w:t>Arabidopsis</w:t>
      </w:r>
      <w:r w:rsidRPr="00FC74BA">
        <w:rPr>
          <w:rFonts w:asciiTheme="minorHAnsi" w:hAnsiTheme="minorHAnsi" w:cstheme="minorHAnsi"/>
          <w:color w:val="auto"/>
        </w:rPr>
        <w:t xml:space="preserve"> Col-0 wild-type and </w:t>
      </w:r>
      <w:r w:rsidRPr="00FC74BA">
        <w:rPr>
          <w:rFonts w:asciiTheme="minorHAnsi" w:hAnsiTheme="minorHAnsi" w:cstheme="minorHAnsi"/>
          <w:i/>
          <w:iCs/>
          <w:color w:val="auto"/>
        </w:rPr>
        <w:t xml:space="preserve">pad4-1 </w:t>
      </w:r>
      <w:r w:rsidRPr="00FC74BA">
        <w:rPr>
          <w:rFonts w:asciiTheme="minorHAnsi" w:hAnsiTheme="minorHAnsi" w:cstheme="minorHAnsi"/>
          <w:color w:val="auto"/>
        </w:rPr>
        <w:t xml:space="preserve">mutant infected with </w:t>
      </w:r>
      <w:r w:rsidRPr="00FC74BA">
        <w:rPr>
          <w:rFonts w:asciiTheme="minorHAnsi" w:hAnsiTheme="minorHAnsi" w:cstheme="minorHAnsi"/>
          <w:i/>
          <w:iCs/>
          <w:color w:val="auto"/>
        </w:rPr>
        <w:t xml:space="preserve">G. </w:t>
      </w:r>
      <w:proofErr w:type="spellStart"/>
      <w:r w:rsidRPr="00FC74BA">
        <w:rPr>
          <w:rFonts w:asciiTheme="minorHAnsi" w:hAnsiTheme="minorHAnsi" w:cstheme="minorHAnsi"/>
          <w:i/>
          <w:iCs/>
          <w:color w:val="auto"/>
        </w:rPr>
        <w:t>cichoracearum</w:t>
      </w:r>
      <w:proofErr w:type="spellEnd"/>
      <w:r w:rsidRPr="00FC74BA">
        <w:rPr>
          <w:rFonts w:asciiTheme="minorHAnsi" w:hAnsiTheme="minorHAnsi" w:cstheme="minorHAnsi"/>
          <w:i/>
          <w:iCs/>
          <w:color w:val="auto"/>
        </w:rPr>
        <w:t xml:space="preserve"> </w:t>
      </w:r>
      <w:r w:rsidRPr="00FC74BA">
        <w:rPr>
          <w:rFonts w:asciiTheme="minorHAnsi" w:hAnsiTheme="minorHAnsi" w:cstheme="minorHAnsi"/>
          <w:color w:val="auto"/>
        </w:rPr>
        <w:t>UCSC1</w:t>
      </w:r>
      <w:r w:rsidRPr="00FC74BA">
        <w:rPr>
          <w:rFonts w:asciiTheme="minorHAnsi" w:hAnsiTheme="minorHAnsi" w:cstheme="minorHAnsi"/>
          <w:i/>
          <w:iCs/>
          <w:color w:val="auto"/>
        </w:rPr>
        <w:t xml:space="preserve"> </w:t>
      </w:r>
      <w:r w:rsidRPr="00FC74BA">
        <w:rPr>
          <w:rFonts w:asciiTheme="minorHAnsi" w:hAnsiTheme="minorHAnsi" w:cstheme="minorHAnsi"/>
          <w:color w:val="auto"/>
        </w:rPr>
        <w:t xml:space="preserve">at 12 days after a heavy inoculation. Note all </w:t>
      </w:r>
      <w:r w:rsidRPr="00FC74BA">
        <w:rPr>
          <w:rFonts w:asciiTheme="minorHAnsi" w:hAnsiTheme="minorHAnsi" w:cstheme="minorHAnsi"/>
          <w:i/>
          <w:iCs/>
          <w:color w:val="auto"/>
        </w:rPr>
        <w:t>pad4-1</w:t>
      </w:r>
      <w:r w:rsidRPr="00FC74BA">
        <w:rPr>
          <w:rFonts w:asciiTheme="minorHAnsi" w:hAnsiTheme="minorHAnsi" w:cstheme="minorHAnsi"/>
          <w:color w:val="auto"/>
        </w:rPr>
        <w:t xml:space="preserve"> plants showed enhanced disease susceptibility compared to Col-0 plants.</w:t>
      </w:r>
      <w:r w:rsidR="00331029" w:rsidRPr="00FC74BA">
        <w:rPr>
          <w:rFonts w:asciiTheme="minorHAnsi" w:hAnsiTheme="minorHAnsi" w:cstheme="minorHAnsi"/>
          <w:color w:val="auto"/>
        </w:rPr>
        <w:t xml:space="preserve"> Multiple factors</w:t>
      </w:r>
      <w:r w:rsidR="00C7377A" w:rsidRPr="00FC74BA">
        <w:rPr>
          <w:rFonts w:asciiTheme="minorHAnsi" w:hAnsiTheme="minorHAnsi" w:cstheme="minorHAnsi"/>
          <w:color w:val="auto"/>
        </w:rPr>
        <w:t xml:space="preserve"> </w:t>
      </w:r>
      <w:r w:rsidR="00331029" w:rsidRPr="00FC74BA">
        <w:rPr>
          <w:rFonts w:asciiTheme="minorHAnsi" w:hAnsiTheme="minorHAnsi" w:cstheme="minorHAnsi"/>
          <w:color w:val="auto"/>
        </w:rPr>
        <w:t>determine the inoculation evenness</w:t>
      </w:r>
      <w:r w:rsidR="00C7377A" w:rsidRPr="00FC74BA">
        <w:rPr>
          <w:rFonts w:asciiTheme="minorHAnsi" w:hAnsiTheme="minorHAnsi" w:cstheme="minorHAnsi"/>
          <w:color w:val="auto"/>
        </w:rPr>
        <w:t xml:space="preserve">. In general, it is relatively easier to achieve even inoculation when enough </w:t>
      </w:r>
      <w:proofErr w:type="spellStart"/>
      <w:r w:rsidR="00C7377A" w:rsidRPr="00FC74BA">
        <w:rPr>
          <w:rFonts w:asciiTheme="minorHAnsi" w:hAnsiTheme="minorHAnsi" w:cstheme="minorHAnsi"/>
          <w:color w:val="auto"/>
        </w:rPr>
        <w:t>inocula</w:t>
      </w:r>
      <w:proofErr w:type="spellEnd"/>
      <w:r w:rsidR="00C7377A" w:rsidRPr="00FC74BA">
        <w:rPr>
          <w:rFonts w:asciiTheme="minorHAnsi" w:hAnsiTheme="minorHAnsi" w:cstheme="minorHAnsi"/>
          <w:color w:val="auto"/>
        </w:rPr>
        <w:t xml:space="preserve"> are used to reach a density of &gt;</w:t>
      </w:r>
      <w:r w:rsidR="00E142F1" w:rsidRPr="00FC74BA">
        <w:rPr>
          <w:rFonts w:asciiTheme="minorHAnsi" w:hAnsiTheme="minorHAnsi" w:cstheme="minorHAnsi"/>
          <w:color w:val="auto"/>
        </w:rPr>
        <w:t xml:space="preserve"> </w:t>
      </w:r>
      <w:r w:rsidR="00C7377A" w:rsidRPr="00FC74BA">
        <w:rPr>
          <w:rFonts w:asciiTheme="minorHAnsi" w:hAnsiTheme="minorHAnsi" w:cstheme="minorHAnsi"/>
          <w:color w:val="auto"/>
        </w:rPr>
        <w:t>50 spores/cm</w:t>
      </w:r>
      <w:r w:rsidR="00C7377A" w:rsidRPr="00FC74BA">
        <w:rPr>
          <w:rFonts w:asciiTheme="minorHAnsi" w:hAnsiTheme="minorHAnsi" w:cstheme="minorHAnsi"/>
          <w:color w:val="auto"/>
          <w:vertAlign w:val="superscript"/>
        </w:rPr>
        <w:t>2</w:t>
      </w:r>
      <w:r w:rsidR="00C7377A" w:rsidRPr="00FC74BA">
        <w:rPr>
          <w:rFonts w:asciiTheme="minorHAnsi" w:hAnsiTheme="minorHAnsi" w:cstheme="minorHAnsi"/>
          <w:color w:val="auto"/>
        </w:rPr>
        <w:t xml:space="preserve">. Fresh </w:t>
      </w:r>
      <w:r w:rsidR="009605C0" w:rsidRPr="00FC74BA">
        <w:rPr>
          <w:rFonts w:asciiTheme="minorHAnsi" w:hAnsiTheme="minorHAnsi" w:cstheme="minorHAnsi"/>
          <w:color w:val="auto"/>
        </w:rPr>
        <w:t>conidia</w:t>
      </w:r>
      <w:r w:rsidR="00C7377A" w:rsidRPr="00FC74BA">
        <w:rPr>
          <w:rFonts w:asciiTheme="minorHAnsi" w:hAnsiTheme="minorHAnsi" w:cstheme="minorHAnsi"/>
          <w:color w:val="auto"/>
        </w:rPr>
        <w:t xml:space="preserve"> dislodged by shaking can be easily </w:t>
      </w:r>
      <w:r w:rsidR="009605C0" w:rsidRPr="00FC74BA">
        <w:rPr>
          <w:rFonts w:asciiTheme="minorHAnsi" w:hAnsiTheme="minorHAnsi" w:cstheme="minorHAnsi"/>
          <w:color w:val="auto"/>
        </w:rPr>
        <w:t xml:space="preserve">disaggregated and individually </w:t>
      </w:r>
      <w:r w:rsidR="00C7377A" w:rsidRPr="00FC74BA">
        <w:rPr>
          <w:rFonts w:asciiTheme="minorHAnsi" w:hAnsiTheme="minorHAnsi" w:cstheme="minorHAnsi"/>
          <w:color w:val="auto"/>
        </w:rPr>
        <w:t>brush</w:t>
      </w:r>
      <w:r w:rsidR="009605C0" w:rsidRPr="00FC74BA">
        <w:rPr>
          <w:rFonts w:asciiTheme="minorHAnsi" w:hAnsiTheme="minorHAnsi" w:cstheme="minorHAnsi"/>
          <w:color w:val="auto"/>
        </w:rPr>
        <w:t>ed through the mesh. Old</w:t>
      </w:r>
      <w:r w:rsidR="00222C13" w:rsidRPr="00FC74BA">
        <w:rPr>
          <w:rFonts w:asciiTheme="minorHAnsi" w:hAnsiTheme="minorHAnsi" w:cstheme="minorHAnsi"/>
          <w:color w:val="auto"/>
        </w:rPr>
        <w:t xml:space="preserve"> or </w:t>
      </w:r>
      <w:r w:rsidR="009605C0" w:rsidRPr="00FC74BA">
        <w:rPr>
          <w:rFonts w:asciiTheme="minorHAnsi" w:hAnsiTheme="minorHAnsi" w:cstheme="minorHAnsi"/>
          <w:color w:val="auto"/>
        </w:rPr>
        <w:t>dead conidia tend to form aggregates, thus are difficult to dislodge and disperse</w:t>
      </w:r>
      <w:r w:rsidR="009605C0">
        <w:rPr>
          <w:rFonts w:asciiTheme="minorHAnsi" w:hAnsiTheme="minorHAnsi" w:cstheme="minorHAnsi"/>
          <w:color w:val="00B0F0"/>
        </w:rPr>
        <w:t xml:space="preserve">. </w:t>
      </w:r>
    </w:p>
    <w:p w14:paraId="7E3BD820" w14:textId="2F489508" w:rsidR="00351EB0" w:rsidRPr="00147449" w:rsidRDefault="00351EB0" w:rsidP="00351EB0">
      <w:pPr>
        <w:rPr>
          <w:rFonts w:asciiTheme="minorHAnsi" w:hAnsiTheme="minorHAnsi" w:cstheme="minorHAnsi"/>
          <w:color w:val="000000" w:themeColor="text1"/>
        </w:rPr>
      </w:pPr>
    </w:p>
    <w:p w14:paraId="731AEBAC" w14:textId="0B2BBE96" w:rsidR="006C7CC5" w:rsidRPr="00147449" w:rsidRDefault="006305D7" w:rsidP="006B0762">
      <w:pPr>
        <w:rPr>
          <w:rFonts w:asciiTheme="minorHAnsi" w:hAnsiTheme="minorHAnsi" w:cstheme="minorHAnsi"/>
          <w:b/>
          <w:color w:val="000000" w:themeColor="text1"/>
        </w:rPr>
      </w:pPr>
      <w:r w:rsidRPr="00147449">
        <w:rPr>
          <w:rFonts w:asciiTheme="minorHAnsi" w:hAnsiTheme="minorHAnsi" w:cstheme="minorHAnsi"/>
          <w:b/>
          <w:color w:val="000000" w:themeColor="text1"/>
        </w:rPr>
        <w:t>DISCUSSION</w:t>
      </w:r>
      <w:r w:rsidR="006F4F36">
        <w:rPr>
          <w:rFonts w:asciiTheme="minorHAnsi" w:hAnsiTheme="minorHAnsi" w:cstheme="minorHAnsi"/>
          <w:b/>
          <w:color w:val="000000" w:themeColor="text1"/>
        </w:rPr>
        <w:t>:</w:t>
      </w:r>
    </w:p>
    <w:p w14:paraId="548F496E" w14:textId="444CE684" w:rsidR="001F44B0" w:rsidRPr="00147449" w:rsidRDefault="00A57EA3" w:rsidP="006B0762">
      <w:pPr>
        <w:rPr>
          <w:rFonts w:asciiTheme="minorHAnsi" w:hAnsiTheme="minorHAnsi" w:cstheme="minorHAnsi"/>
          <w:color w:val="000000" w:themeColor="text1"/>
        </w:rPr>
      </w:pPr>
      <w:r w:rsidRPr="00147449">
        <w:rPr>
          <w:rFonts w:asciiTheme="minorHAnsi" w:hAnsiTheme="minorHAnsi" w:cstheme="minorHAnsi"/>
          <w:color w:val="000000" w:themeColor="text1"/>
        </w:rPr>
        <w:t>Our mesh</w:t>
      </w:r>
      <w:r w:rsidR="00613E16" w:rsidRPr="00147449">
        <w:rPr>
          <w:rFonts w:asciiTheme="minorHAnsi" w:hAnsiTheme="minorHAnsi" w:cstheme="minorHAnsi"/>
          <w:color w:val="000000" w:themeColor="text1"/>
        </w:rPr>
        <w:t>ed-box–</w:t>
      </w:r>
      <w:r w:rsidRPr="00147449">
        <w:rPr>
          <w:rFonts w:asciiTheme="minorHAnsi" w:hAnsiTheme="minorHAnsi" w:cstheme="minorHAnsi"/>
          <w:color w:val="000000" w:themeColor="text1"/>
        </w:rPr>
        <w:t xml:space="preserve">based inoculation </w:t>
      </w:r>
      <w:r w:rsidR="005B5496" w:rsidRPr="00147449">
        <w:rPr>
          <w:rFonts w:asciiTheme="minorHAnsi" w:hAnsiTheme="minorHAnsi" w:cstheme="minorHAnsi"/>
          <w:color w:val="000000" w:themeColor="text1"/>
        </w:rPr>
        <w:t xml:space="preserve">method </w:t>
      </w:r>
      <w:r w:rsidRPr="00147449">
        <w:rPr>
          <w:rFonts w:asciiTheme="minorHAnsi" w:hAnsiTheme="minorHAnsi" w:cstheme="minorHAnsi"/>
          <w:color w:val="000000" w:themeColor="text1"/>
        </w:rPr>
        <w:t>has several advantages over other inoculation methods. First, it can achieve even distribution of spores if operate</w:t>
      </w:r>
      <w:r w:rsidR="001F44B0" w:rsidRPr="00147449">
        <w:rPr>
          <w:rFonts w:asciiTheme="minorHAnsi" w:hAnsiTheme="minorHAnsi" w:cstheme="minorHAnsi"/>
          <w:color w:val="000000" w:themeColor="text1"/>
        </w:rPr>
        <w:t>d</w:t>
      </w:r>
      <w:r w:rsidRPr="00147449">
        <w:rPr>
          <w:rFonts w:asciiTheme="minorHAnsi" w:hAnsiTheme="minorHAnsi" w:cstheme="minorHAnsi"/>
          <w:color w:val="000000" w:themeColor="text1"/>
        </w:rPr>
        <w:t xml:space="preserve"> properly, as </w:t>
      </w:r>
      <w:r w:rsidR="000A5C03" w:rsidRPr="00147449">
        <w:rPr>
          <w:rFonts w:asciiTheme="minorHAnsi" w:hAnsiTheme="minorHAnsi" w:cstheme="minorHAnsi"/>
          <w:color w:val="000000" w:themeColor="text1"/>
        </w:rPr>
        <w:t>demonstrated</w:t>
      </w:r>
      <w:r w:rsidRPr="00147449">
        <w:rPr>
          <w:rFonts w:asciiTheme="minorHAnsi" w:hAnsiTheme="minorHAnsi" w:cstheme="minorHAnsi"/>
          <w:color w:val="000000" w:themeColor="text1"/>
        </w:rPr>
        <w:t xml:space="preserve"> in </w:t>
      </w:r>
      <w:r w:rsidRPr="005907E1">
        <w:rPr>
          <w:rFonts w:asciiTheme="minorHAnsi" w:hAnsiTheme="minorHAnsi" w:cstheme="minorHAnsi"/>
          <w:b/>
          <w:bCs/>
          <w:color w:val="000000" w:themeColor="text1"/>
        </w:rPr>
        <w:t>Figure 5</w:t>
      </w:r>
      <w:r w:rsidRPr="00147449">
        <w:rPr>
          <w:rFonts w:asciiTheme="minorHAnsi" w:hAnsiTheme="minorHAnsi" w:cstheme="minorHAnsi"/>
          <w:color w:val="000000" w:themeColor="text1"/>
        </w:rPr>
        <w:t>. Second, the use of ~50</w:t>
      </w:r>
      <w:r w:rsidR="00AE6F9F">
        <w:rPr>
          <w:rFonts w:asciiTheme="minorHAnsi" w:hAnsiTheme="minorHAnsi" w:cstheme="minorHAnsi"/>
          <w:color w:val="000000" w:themeColor="text1"/>
        </w:rPr>
        <w:t xml:space="preserve"> µm</w:t>
      </w:r>
      <w:r w:rsidRPr="00147449">
        <w:rPr>
          <w:rFonts w:asciiTheme="minorHAnsi" w:hAnsiTheme="minorHAnsi" w:cstheme="minorHAnsi"/>
          <w:color w:val="000000" w:themeColor="text1"/>
        </w:rPr>
        <w:t xml:space="preserve"> mesh, plus spore-dislodging by gentle shaking of infected leaves can reduce </w:t>
      </w:r>
      <w:r w:rsidR="00AE6C6D" w:rsidRPr="00147449">
        <w:rPr>
          <w:rFonts w:asciiTheme="minorHAnsi" w:hAnsiTheme="minorHAnsi" w:cstheme="minorHAnsi"/>
          <w:color w:val="000000" w:themeColor="text1"/>
        </w:rPr>
        <w:t xml:space="preserve">plant infection by thrips or other </w:t>
      </w:r>
      <w:r w:rsidR="005B5496" w:rsidRPr="00147449">
        <w:rPr>
          <w:rFonts w:asciiTheme="minorHAnsi" w:hAnsiTheme="minorHAnsi" w:cstheme="minorHAnsi"/>
          <w:color w:val="000000" w:themeColor="text1"/>
        </w:rPr>
        <w:t xml:space="preserve">plant-infecting </w:t>
      </w:r>
      <w:r w:rsidR="00AE6C6D" w:rsidRPr="00147449">
        <w:rPr>
          <w:rFonts w:asciiTheme="minorHAnsi" w:hAnsiTheme="minorHAnsi" w:cstheme="minorHAnsi"/>
          <w:color w:val="000000" w:themeColor="text1"/>
        </w:rPr>
        <w:t xml:space="preserve">insects that are present in source plants. Third, </w:t>
      </w:r>
      <w:r w:rsidR="001F44B0" w:rsidRPr="00147449">
        <w:rPr>
          <w:rFonts w:asciiTheme="minorHAnsi" w:hAnsiTheme="minorHAnsi" w:cstheme="minorHAnsi"/>
          <w:color w:val="000000" w:themeColor="text1"/>
        </w:rPr>
        <w:t xml:space="preserve">the use of different-sized inoculation boxes for </w:t>
      </w:r>
      <w:r w:rsidR="00AE6C6D" w:rsidRPr="00147449">
        <w:rPr>
          <w:rFonts w:asciiTheme="minorHAnsi" w:hAnsiTheme="minorHAnsi" w:cstheme="minorHAnsi"/>
          <w:color w:val="000000" w:themeColor="text1"/>
        </w:rPr>
        <w:t>inoculat</w:t>
      </w:r>
      <w:r w:rsidR="001F44B0" w:rsidRPr="00147449">
        <w:rPr>
          <w:rFonts w:asciiTheme="minorHAnsi" w:hAnsiTheme="minorHAnsi" w:cstheme="minorHAnsi"/>
          <w:color w:val="000000" w:themeColor="text1"/>
        </w:rPr>
        <w:t>ing plants or detached leaves</w:t>
      </w:r>
      <w:r w:rsidR="00AE6C6D" w:rsidRPr="00147449">
        <w:rPr>
          <w:rFonts w:asciiTheme="minorHAnsi" w:hAnsiTheme="minorHAnsi" w:cstheme="minorHAnsi"/>
          <w:color w:val="000000" w:themeColor="text1"/>
        </w:rPr>
        <w:t xml:space="preserve"> inside the plastic chamber</w:t>
      </w:r>
      <w:r w:rsidR="000A5C03" w:rsidRPr="00147449">
        <w:rPr>
          <w:rFonts w:asciiTheme="minorHAnsi" w:hAnsiTheme="minorHAnsi" w:cstheme="minorHAnsi"/>
          <w:color w:val="000000" w:themeColor="text1"/>
        </w:rPr>
        <w:t xml:space="preserve"> (both </w:t>
      </w:r>
      <w:r w:rsidR="001F44B0" w:rsidRPr="00147449">
        <w:rPr>
          <w:rFonts w:asciiTheme="minorHAnsi" w:hAnsiTheme="minorHAnsi" w:cstheme="minorHAnsi"/>
          <w:color w:val="000000" w:themeColor="text1"/>
        </w:rPr>
        <w:t xml:space="preserve">of which can be cleaned easily by spraying 75% </w:t>
      </w:r>
      <w:r w:rsidR="001F44B0" w:rsidRPr="00147449">
        <w:rPr>
          <w:rFonts w:asciiTheme="minorHAnsi" w:hAnsiTheme="minorHAnsi" w:cstheme="minorHAnsi"/>
          <w:color w:val="000000" w:themeColor="text1"/>
        </w:rPr>
        <w:lastRenderedPageBreak/>
        <w:t>ethanol</w:t>
      </w:r>
      <w:r w:rsidR="000A5C03" w:rsidRPr="00147449">
        <w:rPr>
          <w:rFonts w:asciiTheme="minorHAnsi" w:hAnsiTheme="minorHAnsi" w:cstheme="minorHAnsi"/>
          <w:color w:val="000000" w:themeColor="text1"/>
        </w:rPr>
        <w:t>)</w:t>
      </w:r>
      <w:r w:rsidR="00AE6C6D" w:rsidRPr="00147449">
        <w:rPr>
          <w:rFonts w:asciiTheme="minorHAnsi" w:hAnsiTheme="minorHAnsi" w:cstheme="minorHAnsi"/>
          <w:color w:val="000000" w:themeColor="text1"/>
        </w:rPr>
        <w:t xml:space="preserve"> can </w:t>
      </w:r>
      <w:r w:rsidR="001F44B0" w:rsidRPr="00147449">
        <w:rPr>
          <w:rFonts w:asciiTheme="minorHAnsi" w:hAnsiTheme="minorHAnsi" w:cstheme="minorHAnsi"/>
          <w:color w:val="000000" w:themeColor="text1"/>
        </w:rPr>
        <w:t xml:space="preserve">make more effective use of inoculum and </w:t>
      </w:r>
      <w:r w:rsidR="00AE6C6D" w:rsidRPr="00147449">
        <w:rPr>
          <w:rFonts w:asciiTheme="minorHAnsi" w:hAnsiTheme="minorHAnsi" w:cstheme="minorHAnsi"/>
          <w:color w:val="000000" w:themeColor="text1"/>
        </w:rPr>
        <w:t>reduce cross contamination</w:t>
      </w:r>
      <w:r w:rsidR="001F44B0" w:rsidRPr="00147449">
        <w:rPr>
          <w:rFonts w:asciiTheme="minorHAnsi" w:hAnsiTheme="minorHAnsi" w:cstheme="minorHAnsi"/>
          <w:color w:val="000000" w:themeColor="text1"/>
        </w:rPr>
        <w:t xml:space="preserve">. We found that </w:t>
      </w:r>
      <w:r w:rsidR="0042241E" w:rsidRPr="00147449">
        <w:rPr>
          <w:rFonts w:asciiTheme="minorHAnsi" w:hAnsiTheme="minorHAnsi" w:cstheme="minorHAnsi"/>
          <w:color w:val="000000" w:themeColor="text1"/>
        </w:rPr>
        <w:t>no or very few</w:t>
      </w:r>
      <w:r w:rsidR="001F44B0" w:rsidRPr="00147449">
        <w:rPr>
          <w:rFonts w:asciiTheme="minorHAnsi" w:hAnsiTheme="minorHAnsi" w:cstheme="minorHAnsi"/>
          <w:color w:val="000000" w:themeColor="text1"/>
        </w:rPr>
        <w:t xml:space="preserve"> </w:t>
      </w:r>
      <w:r w:rsidR="00EE0D6A" w:rsidRPr="00147449">
        <w:rPr>
          <w:rFonts w:asciiTheme="minorHAnsi" w:hAnsiTheme="minorHAnsi" w:cstheme="minorHAnsi"/>
          <w:color w:val="000000" w:themeColor="text1"/>
        </w:rPr>
        <w:t>fungal spores escape</w:t>
      </w:r>
      <w:r w:rsidR="000A5C03" w:rsidRPr="00147449">
        <w:rPr>
          <w:rFonts w:asciiTheme="minorHAnsi" w:hAnsiTheme="minorHAnsi" w:cstheme="minorHAnsi"/>
          <w:color w:val="000000" w:themeColor="text1"/>
        </w:rPr>
        <w:t>d</w:t>
      </w:r>
      <w:r w:rsidR="00EE0D6A" w:rsidRPr="00147449">
        <w:rPr>
          <w:rFonts w:asciiTheme="minorHAnsi" w:hAnsiTheme="minorHAnsi" w:cstheme="minorHAnsi"/>
          <w:color w:val="000000" w:themeColor="text1"/>
        </w:rPr>
        <w:t xml:space="preserve"> from the inoculation chambers during the entire inoculation process.</w:t>
      </w:r>
    </w:p>
    <w:p w14:paraId="4E7E36D1" w14:textId="77777777" w:rsidR="001F44B0" w:rsidRPr="00147449" w:rsidRDefault="001F44B0" w:rsidP="006B0762">
      <w:pPr>
        <w:rPr>
          <w:rFonts w:asciiTheme="minorHAnsi" w:hAnsiTheme="minorHAnsi" w:cstheme="minorHAnsi"/>
          <w:color w:val="000000" w:themeColor="text1"/>
        </w:rPr>
      </w:pPr>
    </w:p>
    <w:p w14:paraId="6502EF60" w14:textId="5CF48ECA" w:rsidR="00A02EAA" w:rsidRPr="00147449" w:rsidRDefault="00EE0D6A" w:rsidP="006B0762">
      <w:pPr>
        <w:rPr>
          <w:rFonts w:asciiTheme="minorHAnsi" w:hAnsiTheme="minorHAnsi" w:cstheme="minorHAnsi"/>
          <w:color w:val="000000" w:themeColor="text1"/>
        </w:rPr>
      </w:pPr>
      <w:r w:rsidRPr="00147449">
        <w:rPr>
          <w:rFonts w:asciiTheme="minorHAnsi" w:hAnsiTheme="minorHAnsi" w:cstheme="minorHAnsi"/>
          <w:color w:val="000000" w:themeColor="text1"/>
        </w:rPr>
        <w:t xml:space="preserve">A good-quality </w:t>
      </w:r>
      <w:r w:rsidR="001F44B0" w:rsidRPr="00147449">
        <w:rPr>
          <w:rFonts w:asciiTheme="minorHAnsi" w:hAnsiTheme="minorHAnsi" w:cstheme="minorHAnsi"/>
          <w:color w:val="000000" w:themeColor="text1"/>
        </w:rPr>
        <w:t xml:space="preserve">inoculation box </w:t>
      </w:r>
      <w:r w:rsidRPr="00147449">
        <w:rPr>
          <w:rFonts w:asciiTheme="minorHAnsi" w:hAnsiTheme="minorHAnsi" w:cstheme="minorHAnsi"/>
          <w:color w:val="000000" w:themeColor="text1"/>
        </w:rPr>
        <w:t>is key for ensuring even inoculation</w:t>
      </w:r>
      <w:r w:rsidR="00E6347A" w:rsidRPr="00147449">
        <w:rPr>
          <w:rFonts w:asciiTheme="minorHAnsi" w:hAnsiTheme="minorHAnsi" w:cstheme="minorHAnsi"/>
          <w:color w:val="000000" w:themeColor="text1"/>
        </w:rPr>
        <w:t>. We found that the standard inoculation box can be used for inoculating young and mature plants of Arabidopsis</w:t>
      </w:r>
      <w:r w:rsidR="006C7CC5" w:rsidRPr="00147449">
        <w:rPr>
          <w:rFonts w:asciiTheme="minorHAnsi" w:hAnsiTheme="minorHAnsi" w:cstheme="minorHAnsi"/>
          <w:color w:val="000000" w:themeColor="text1"/>
        </w:rPr>
        <w:t xml:space="preserve"> (</w:t>
      </w:r>
      <w:r w:rsidR="006C7CC5" w:rsidRPr="005907E1">
        <w:rPr>
          <w:rFonts w:asciiTheme="minorHAnsi" w:hAnsiTheme="minorHAnsi" w:cstheme="minorHAnsi"/>
          <w:b/>
          <w:bCs/>
          <w:color w:val="000000" w:themeColor="text1"/>
        </w:rPr>
        <w:t xml:space="preserve">Figure </w:t>
      </w:r>
      <w:r w:rsidR="000A5C03" w:rsidRPr="005907E1">
        <w:rPr>
          <w:rFonts w:asciiTheme="minorHAnsi" w:hAnsiTheme="minorHAnsi" w:cstheme="minorHAnsi"/>
          <w:b/>
          <w:bCs/>
          <w:color w:val="000000" w:themeColor="text1"/>
        </w:rPr>
        <w:t>1</w:t>
      </w:r>
      <w:r w:rsidR="006C7CC5" w:rsidRPr="00147449">
        <w:rPr>
          <w:rFonts w:asciiTheme="minorHAnsi" w:hAnsiTheme="minorHAnsi" w:cstheme="minorHAnsi"/>
          <w:color w:val="000000" w:themeColor="text1"/>
        </w:rPr>
        <w:t>)</w:t>
      </w:r>
      <w:r w:rsidR="00E6347A" w:rsidRPr="00147449">
        <w:rPr>
          <w:rFonts w:asciiTheme="minorHAnsi" w:hAnsiTheme="minorHAnsi" w:cstheme="minorHAnsi"/>
          <w:color w:val="000000" w:themeColor="text1"/>
        </w:rPr>
        <w:t xml:space="preserve">, seedlings of strawberry, sow thistle and </w:t>
      </w:r>
      <w:r w:rsidR="00E6347A" w:rsidRPr="00147449">
        <w:rPr>
          <w:rFonts w:asciiTheme="minorHAnsi" w:hAnsiTheme="minorHAnsi" w:cstheme="minorHAnsi"/>
          <w:i/>
          <w:iCs/>
          <w:color w:val="000000" w:themeColor="text1"/>
        </w:rPr>
        <w:t xml:space="preserve">N. </w:t>
      </w:r>
      <w:proofErr w:type="spellStart"/>
      <w:r w:rsidR="00E6347A" w:rsidRPr="00147449">
        <w:rPr>
          <w:rFonts w:asciiTheme="minorHAnsi" w:hAnsiTheme="minorHAnsi" w:cstheme="minorHAnsi"/>
          <w:i/>
          <w:iCs/>
          <w:color w:val="000000" w:themeColor="text1"/>
        </w:rPr>
        <w:t>benthamiana</w:t>
      </w:r>
      <w:proofErr w:type="spellEnd"/>
      <w:r w:rsidR="000A5C03" w:rsidRPr="00147449">
        <w:rPr>
          <w:rFonts w:asciiTheme="minorHAnsi" w:hAnsiTheme="minorHAnsi" w:cstheme="minorHAnsi"/>
          <w:color w:val="000000" w:themeColor="text1"/>
        </w:rPr>
        <w:t xml:space="preserve"> (not shown)</w:t>
      </w:r>
      <w:r w:rsidR="00E6347A" w:rsidRPr="00147449">
        <w:rPr>
          <w:rFonts w:asciiTheme="minorHAnsi" w:hAnsiTheme="minorHAnsi" w:cstheme="minorHAnsi"/>
          <w:color w:val="000000" w:themeColor="text1"/>
        </w:rPr>
        <w:t xml:space="preserve">. The height of the box can further increase if plants are taller than </w:t>
      </w:r>
      <w:r w:rsidR="006C7CC5" w:rsidRPr="00147449">
        <w:rPr>
          <w:rFonts w:asciiTheme="minorHAnsi" w:hAnsiTheme="minorHAnsi" w:cstheme="minorHAnsi"/>
          <w:color w:val="000000" w:themeColor="text1"/>
        </w:rPr>
        <w:t>five</w:t>
      </w:r>
      <w:r w:rsidR="00E6347A" w:rsidRPr="00147449">
        <w:rPr>
          <w:rFonts w:asciiTheme="minorHAnsi" w:hAnsiTheme="minorHAnsi" w:cstheme="minorHAnsi"/>
          <w:color w:val="000000" w:themeColor="text1"/>
        </w:rPr>
        <w:t xml:space="preserve"> inches</w:t>
      </w:r>
      <w:r w:rsidR="00347DD5" w:rsidRPr="00147449">
        <w:rPr>
          <w:rFonts w:asciiTheme="minorHAnsi" w:hAnsiTheme="minorHAnsi" w:cstheme="minorHAnsi"/>
          <w:color w:val="000000" w:themeColor="text1"/>
        </w:rPr>
        <w:t xml:space="preserve"> to ensure sufficient</w:t>
      </w:r>
      <w:r w:rsidR="006C7CC5" w:rsidRPr="00147449">
        <w:rPr>
          <w:rFonts w:asciiTheme="minorHAnsi" w:hAnsiTheme="minorHAnsi" w:cstheme="minorHAnsi"/>
          <w:color w:val="000000" w:themeColor="text1"/>
        </w:rPr>
        <w:t xml:space="preserve"> </w:t>
      </w:r>
      <w:r w:rsidR="00347DD5" w:rsidRPr="00147449">
        <w:rPr>
          <w:rFonts w:asciiTheme="minorHAnsi" w:hAnsiTheme="minorHAnsi" w:cstheme="minorHAnsi"/>
          <w:color w:val="000000" w:themeColor="text1"/>
        </w:rPr>
        <w:t>distance (&gt;</w:t>
      </w:r>
      <w:r w:rsidR="00614300">
        <w:rPr>
          <w:rFonts w:asciiTheme="minorHAnsi" w:hAnsiTheme="minorHAnsi" w:cstheme="minorHAnsi"/>
          <w:color w:val="000000" w:themeColor="text1"/>
        </w:rPr>
        <w:t xml:space="preserve"> </w:t>
      </w:r>
      <w:r w:rsidR="00347DD5" w:rsidRPr="00147449">
        <w:rPr>
          <w:rFonts w:asciiTheme="minorHAnsi" w:hAnsiTheme="minorHAnsi" w:cstheme="minorHAnsi"/>
          <w:color w:val="000000" w:themeColor="text1"/>
        </w:rPr>
        <w:t>5</w:t>
      </w:r>
      <w:r w:rsidR="00614300">
        <w:rPr>
          <w:rFonts w:asciiTheme="minorHAnsi" w:hAnsiTheme="minorHAnsi" w:cstheme="minorHAnsi"/>
          <w:color w:val="000000" w:themeColor="text1"/>
        </w:rPr>
        <w:t xml:space="preserve"> </w:t>
      </w:r>
      <w:r w:rsidR="00AE6F9F">
        <w:rPr>
          <w:rFonts w:asciiTheme="minorHAnsi" w:hAnsiTheme="minorHAnsi" w:cstheme="minorHAnsi"/>
          <w:color w:val="000000" w:themeColor="text1"/>
        </w:rPr>
        <w:t>in</w:t>
      </w:r>
      <w:r w:rsidR="00347DD5" w:rsidRPr="00147449">
        <w:rPr>
          <w:rFonts w:asciiTheme="minorHAnsi" w:hAnsiTheme="minorHAnsi" w:cstheme="minorHAnsi"/>
          <w:color w:val="000000" w:themeColor="text1"/>
        </w:rPr>
        <w:t xml:space="preserve">) </w:t>
      </w:r>
      <w:r w:rsidR="006C7CC5" w:rsidRPr="00147449">
        <w:rPr>
          <w:rFonts w:asciiTheme="minorHAnsi" w:hAnsiTheme="minorHAnsi" w:cstheme="minorHAnsi"/>
          <w:color w:val="000000" w:themeColor="text1"/>
        </w:rPr>
        <w:t>from the mesh to the plant</w:t>
      </w:r>
      <w:r w:rsidR="005B5496" w:rsidRPr="00147449">
        <w:rPr>
          <w:rFonts w:asciiTheme="minorHAnsi" w:hAnsiTheme="minorHAnsi" w:cstheme="minorHAnsi"/>
          <w:color w:val="000000" w:themeColor="text1"/>
        </w:rPr>
        <w:t>s</w:t>
      </w:r>
      <w:r w:rsidR="00E6347A" w:rsidRPr="00147449">
        <w:rPr>
          <w:rFonts w:asciiTheme="minorHAnsi" w:hAnsiTheme="minorHAnsi" w:cstheme="minorHAnsi"/>
          <w:color w:val="000000" w:themeColor="text1"/>
        </w:rPr>
        <w:t xml:space="preserve"> </w:t>
      </w:r>
      <w:r w:rsidR="005B5496" w:rsidRPr="00147449">
        <w:rPr>
          <w:rFonts w:asciiTheme="minorHAnsi" w:hAnsiTheme="minorHAnsi" w:cstheme="minorHAnsi"/>
          <w:color w:val="000000" w:themeColor="text1"/>
        </w:rPr>
        <w:t xml:space="preserve">beneath </w:t>
      </w:r>
      <w:r w:rsidR="00347DD5" w:rsidRPr="00147449">
        <w:rPr>
          <w:rFonts w:asciiTheme="minorHAnsi" w:hAnsiTheme="minorHAnsi" w:cstheme="minorHAnsi"/>
          <w:color w:val="000000" w:themeColor="text1"/>
        </w:rPr>
        <w:t>to allow</w:t>
      </w:r>
      <w:r w:rsidR="006C7CC5" w:rsidRPr="00147449">
        <w:rPr>
          <w:rFonts w:asciiTheme="minorHAnsi" w:hAnsiTheme="minorHAnsi" w:cstheme="minorHAnsi"/>
          <w:color w:val="000000" w:themeColor="text1"/>
        </w:rPr>
        <w:t xml:space="preserve"> </w:t>
      </w:r>
      <w:r w:rsidR="006C7CC5" w:rsidRPr="00FC74BA">
        <w:rPr>
          <w:rFonts w:asciiTheme="minorHAnsi" w:hAnsiTheme="minorHAnsi" w:cstheme="minorHAnsi"/>
          <w:color w:val="auto"/>
        </w:rPr>
        <w:t>even spore</w:t>
      </w:r>
      <w:r w:rsidR="00347DD5" w:rsidRPr="00FC74BA">
        <w:rPr>
          <w:rFonts w:asciiTheme="minorHAnsi" w:hAnsiTheme="minorHAnsi" w:cstheme="minorHAnsi"/>
          <w:color w:val="auto"/>
        </w:rPr>
        <w:t xml:space="preserve"> </w:t>
      </w:r>
      <w:r w:rsidR="00347DD5" w:rsidRPr="00147449">
        <w:rPr>
          <w:rFonts w:asciiTheme="minorHAnsi" w:hAnsiTheme="minorHAnsi" w:cstheme="minorHAnsi"/>
          <w:color w:val="000000" w:themeColor="text1"/>
        </w:rPr>
        <w:t>distribution</w:t>
      </w:r>
      <w:r w:rsidR="006C7CC5" w:rsidRPr="00147449">
        <w:rPr>
          <w:rFonts w:asciiTheme="minorHAnsi" w:hAnsiTheme="minorHAnsi" w:cstheme="minorHAnsi"/>
          <w:color w:val="000000" w:themeColor="text1"/>
        </w:rPr>
        <w:t>. T</w:t>
      </w:r>
      <w:r w:rsidR="00E6347A" w:rsidRPr="00147449">
        <w:rPr>
          <w:rFonts w:asciiTheme="minorHAnsi" w:hAnsiTheme="minorHAnsi" w:cstheme="minorHAnsi"/>
          <w:color w:val="000000" w:themeColor="text1"/>
        </w:rPr>
        <w:t xml:space="preserve">he height of the plastic chamber </w:t>
      </w:r>
      <w:r w:rsidR="00347DD5" w:rsidRPr="00147449">
        <w:rPr>
          <w:rFonts w:asciiTheme="minorHAnsi" w:hAnsiTheme="minorHAnsi" w:cstheme="minorHAnsi"/>
          <w:color w:val="000000" w:themeColor="text1"/>
        </w:rPr>
        <w:t xml:space="preserve">may </w:t>
      </w:r>
      <w:r w:rsidR="00A02EAA" w:rsidRPr="00147449">
        <w:rPr>
          <w:rFonts w:asciiTheme="minorHAnsi" w:hAnsiTheme="minorHAnsi" w:cstheme="minorHAnsi"/>
          <w:color w:val="000000" w:themeColor="text1"/>
        </w:rPr>
        <w:t xml:space="preserve">also </w:t>
      </w:r>
      <w:r w:rsidR="00E6347A" w:rsidRPr="00147449">
        <w:rPr>
          <w:rFonts w:asciiTheme="minorHAnsi" w:hAnsiTheme="minorHAnsi" w:cstheme="minorHAnsi"/>
          <w:color w:val="000000" w:themeColor="text1"/>
        </w:rPr>
        <w:t xml:space="preserve">increase accordingly to allow adequate space for maneuvering spore dislodging and brushing on the top of the inoculation box.   </w:t>
      </w:r>
      <w:r w:rsidRPr="00147449">
        <w:rPr>
          <w:rFonts w:asciiTheme="minorHAnsi" w:hAnsiTheme="minorHAnsi" w:cstheme="minorHAnsi"/>
          <w:color w:val="000000" w:themeColor="text1"/>
        </w:rPr>
        <w:t xml:space="preserve"> </w:t>
      </w:r>
    </w:p>
    <w:p w14:paraId="22B675D9" w14:textId="77777777" w:rsidR="00A02EAA" w:rsidRPr="00147449" w:rsidRDefault="00A02EAA" w:rsidP="006B0762">
      <w:pPr>
        <w:rPr>
          <w:rFonts w:asciiTheme="minorHAnsi" w:hAnsiTheme="minorHAnsi" w:cstheme="minorHAnsi"/>
          <w:color w:val="000000" w:themeColor="text1"/>
        </w:rPr>
      </w:pPr>
    </w:p>
    <w:p w14:paraId="0E724441" w14:textId="240FDFDA" w:rsidR="00A57EA3" w:rsidRPr="00147449" w:rsidRDefault="00A02EAA" w:rsidP="006B0762">
      <w:pPr>
        <w:rPr>
          <w:rFonts w:asciiTheme="minorHAnsi" w:hAnsiTheme="minorHAnsi" w:cstheme="minorHAnsi"/>
          <w:color w:val="000000" w:themeColor="text1"/>
        </w:rPr>
      </w:pPr>
      <w:r w:rsidRPr="00147449">
        <w:rPr>
          <w:rFonts w:asciiTheme="minorHAnsi" w:hAnsiTheme="minorHAnsi" w:cstheme="minorHAnsi"/>
          <w:color w:val="000000" w:themeColor="text1"/>
        </w:rPr>
        <w:t xml:space="preserve">Even and tight mounting of a </w:t>
      </w:r>
      <w:r w:rsidR="00347DD5" w:rsidRPr="00147449">
        <w:rPr>
          <w:rFonts w:asciiTheme="minorHAnsi" w:hAnsiTheme="minorHAnsi" w:cstheme="minorHAnsi"/>
          <w:color w:val="000000" w:themeColor="text1"/>
        </w:rPr>
        <w:t>~</w:t>
      </w:r>
      <w:r w:rsidRPr="00147449">
        <w:rPr>
          <w:rFonts w:asciiTheme="minorHAnsi" w:hAnsiTheme="minorHAnsi" w:cstheme="minorHAnsi"/>
          <w:color w:val="000000" w:themeColor="text1"/>
        </w:rPr>
        <w:t>50</w:t>
      </w:r>
      <w:r w:rsidR="00AE6F9F">
        <w:rPr>
          <w:rFonts w:asciiTheme="minorHAnsi" w:hAnsiTheme="minorHAnsi" w:cstheme="minorHAnsi"/>
          <w:color w:val="000000" w:themeColor="text1"/>
        </w:rPr>
        <w:t xml:space="preserve"> µm</w:t>
      </w:r>
      <w:r w:rsidRPr="00147449">
        <w:rPr>
          <w:rFonts w:asciiTheme="minorHAnsi" w:hAnsiTheme="minorHAnsi" w:cstheme="minorHAnsi"/>
          <w:color w:val="000000" w:themeColor="text1"/>
        </w:rPr>
        <w:t xml:space="preserve"> mesh of choice to the lid of the inoculation box is important and requires extra care. </w:t>
      </w:r>
      <w:r w:rsidR="000F3F5A" w:rsidRPr="00147449">
        <w:rPr>
          <w:rFonts w:asciiTheme="minorHAnsi" w:hAnsiTheme="minorHAnsi" w:cstheme="minorHAnsi"/>
          <w:color w:val="000000" w:themeColor="text1"/>
        </w:rPr>
        <w:t>The pore size is slightly bigger than that powdery mildew spores which are mostly 30-40</w:t>
      </w:r>
      <w:r w:rsidR="00AE6F9F">
        <w:rPr>
          <w:rFonts w:asciiTheme="minorHAnsi" w:hAnsiTheme="minorHAnsi" w:cstheme="minorHAnsi"/>
          <w:color w:val="000000" w:themeColor="text1"/>
        </w:rPr>
        <w:t xml:space="preserve"> µm</w:t>
      </w:r>
      <w:r w:rsidR="000F3F5A" w:rsidRPr="00147449">
        <w:rPr>
          <w:rFonts w:asciiTheme="minorHAnsi" w:hAnsiTheme="minorHAnsi" w:cstheme="minorHAnsi"/>
          <w:color w:val="000000" w:themeColor="text1"/>
        </w:rPr>
        <w:t xml:space="preserve"> in diameter. </w:t>
      </w:r>
      <w:r w:rsidRPr="00147449">
        <w:rPr>
          <w:rFonts w:asciiTheme="minorHAnsi" w:hAnsiTheme="minorHAnsi" w:cstheme="minorHAnsi"/>
          <w:color w:val="000000" w:themeColor="text1"/>
        </w:rPr>
        <w:t xml:space="preserve">The lid can be cleaned by washing with tap water </w:t>
      </w:r>
      <w:r w:rsidR="000F3F5A" w:rsidRPr="00147449">
        <w:rPr>
          <w:rFonts w:asciiTheme="minorHAnsi" w:hAnsiTheme="minorHAnsi" w:cstheme="minorHAnsi"/>
          <w:color w:val="000000" w:themeColor="text1"/>
        </w:rPr>
        <w:t xml:space="preserve">or spray with 75% ethanol </w:t>
      </w:r>
      <w:r w:rsidRPr="00147449">
        <w:rPr>
          <w:rFonts w:asciiTheme="minorHAnsi" w:hAnsiTheme="minorHAnsi" w:cstheme="minorHAnsi"/>
          <w:color w:val="000000" w:themeColor="text1"/>
        </w:rPr>
        <w:t>after use. We recommend the use of a 48</w:t>
      </w:r>
      <w:r w:rsidR="00AE6F9F">
        <w:rPr>
          <w:rFonts w:asciiTheme="minorHAnsi" w:hAnsiTheme="minorHAnsi" w:cstheme="minorHAnsi"/>
          <w:color w:val="000000" w:themeColor="text1"/>
        </w:rPr>
        <w:t xml:space="preserve"> µm</w:t>
      </w:r>
      <w:r w:rsidRPr="00147449">
        <w:rPr>
          <w:rFonts w:asciiTheme="minorHAnsi" w:hAnsiTheme="minorHAnsi" w:cstheme="minorHAnsi"/>
          <w:color w:val="000000" w:themeColor="text1"/>
        </w:rPr>
        <w:t xml:space="preserve"> stainless steel mesh, because the mesh is more durable and will last longer. </w:t>
      </w:r>
    </w:p>
    <w:p w14:paraId="2CC8AC8F" w14:textId="36984693" w:rsidR="00A02EAA" w:rsidRPr="00FC74BA" w:rsidRDefault="00A02EAA" w:rsidP="006B0762">
      <w:pPr>
        <w:rPr>
          <w:rFonts w:asciiTheme="minorHAnsi" w:hAnsiTheme="minorHAnsi" w:cstheme="minorHAnsi"/>
          <w:color w:val="auto"/>
        </w:rPr>
      </w:pPr>
    </w:p>
    <w:p w14:paraId="0AD84DF9" w14:textId="47CDB8E5" w:rsidR="00A02EAA" w:rsidRPr="00147449" w:rsidRDefault="006C7CC5" w:rsidP="006B0762">
      <w:pPr>
        <w:rPr>
          <w:rFonts w:asciiTheme="minorHAnsi" w:hAnsiTheme="minorHAnsi" w:cstheme="minorHAnsi"/>
          <w:color w:val="000000" w:themeColor="text1"/>
        </w:rPr>
      </w:pPr>
      <w:r w:rsidRPr="00FC74BA">
        <w:rPr>
          <w:rFonts w:asciiTheme="minorHAnsi" w:hAnsiTheme="minorHAnsi" w:cstheme="minorHAnsi"/>
          <w:color w:val="auto"/>
        </w:rPr>
        <w:t xml:space="preserve">The inoculation chamber creates a wind-still environment </w:t>
      </w:r>
      <w:r w:rsidR="00F63D08" w:rsidRPr="00FC74BA">
        <w:rPr>
          <w:rFonts w:asciiTheme="minorHAnsi" w:hAnsiTheme="minorHAnsi" w:cstheme="minorHAnsi"/>
          <w:color w:val="auto"/>
        </w:rPr>
        <w:t>and minimize</w:t>
      </w:r>
      <w:r w:rsidR="005A6032" w:rsidRPr="00FC74BA">
        <w:rPr>
          <w:rFonts w:asciiTheme="minorHAnsi" w:hAnsiTheme="minorHAnsi" w:cstheme="minorHAnsi"/>
          <w:color w:val="auto"/>
        </w:rPr>
        <w:t>s</w:t>
      </w:r>
      <w:r w:rsidR="00F63D08" w:rsidRPr="00FC74BA">
        <w:rPr>
          <w:rFonts w:asciiTheme="minorHAnsi" w:hAnsiTheme="minorHAnsi" w:cstheme="minorHAnsi"/>
          <w:color w:val="auto"/>
        </w:rPr>
        <w:t xml:space="preserve"> spore escap</w:t>
      </w:r>
      <w:r w:rsidR="005A6032" w:rsidRPr="00FC74BA">
        <w:rPr>
          <w:rFonts w:asciiTheme="minorHAnsi" w:hAnsiTheme="minorHAnsi" w:cstheme="minorHAnsi"/>
          <w:color w:val="auto"/>
        </w:rPr>
        <w:t>e</w:t>
      </w:r>
      <w:r w:rsidR="00F63D08" w:rsidRPr="00FC74BA">
        <w:rPr>
          <w:rFonts w:asciiTheme="minorHAnsi" w:hAnsiTheme="minorHAnsi" w:cstheme="minorHAnsi"/>
          <w:color w:val="auto"/>
        </w:rPr>
        <w:t xml:space="preserve"> </w:t>
      </w:r>
      <w:r w:rsidR="005A6032" w:rsidRPr="00147449">
        <w:rPr>
          <w:rFonts w:asciiTheme="minorHAnsi" w:hAnsiTheme="minorHAnsi" w:cstheme="minorHAnsi"/>
          <w:color w:val="000000" w:themeColor="text1"/>
        </w:rPr>
        <w:t>during spore-</w:t>
      </w:r>
      <w:r w:rsidR="00F63D08" w:rsidRPr="00147449">
        <w:rPr>
          <w:rFonts w:asciiTheme="minorHAnsi" w:hAnsiTheme="minorHAnsi" w:cstheme="minorHAnsi"/>
          <w:color w:val="000000" w:themeColor="text1"/>
        </w:rPr>
        <w:t>dislodging and/or brushing. The chamber is made of transparent plastic glass so that the user can see by the naked eye if the spore</w:t>
      </w:r>
      <w:r w:rsidR="00347DD5" w:rsidRPr="00147449">
        <w:rPr>
          <w:rFonts w:asciiTheme="minorHAnsi" w:hAnsiTheme="minorHAnsi" w:cstheme="minorHAnsi"/>
          <w:color w:val="000000" w:themeColor="text1"/>
        </w:rPr>
        <w:t>s</w:t>
      </w:r>
      <w:r w:rsidR="00F63D08" w:rsidRPr="00147449">
        <w:rPr>
          <w:rFonts w:asciiTheme="minorHAnsi" w:hAnsiTheme="minorHAnsi" w:cstheme="minorHAnsi"/>
          <w:color w:val="000000" w:themeColor="text1"/>
        </w:rPr>
        <w:t xml:space="preserve"> dislodg</w:t>
      </w:r>
      <w:r w:rsidR="00347DD5" w:rsidRPr="00147449">
        <w:rPr>
          <w:rFonts w:asciiTheme="minorHAnsi" w:hAnsiTheme="minorHAnsi" w:cstheme="minorHAnsi"/>
          <w:color w:val="000000" w:themeColor="text1"/>
        </w:rPr>
        <w:t>ed</w:t>
      </w:r>
      <w:r w:rsidR="00F63D08" w:rsidRPr="00147449">
        <w:rPr>
          <w:rFonts w:asciiTheme="minorHAnsi" w:hAnsiTheme="minorHAnsi" w:cstheme="minorHAnsi"/>
          <w:color w:val="000000" w:themeColor="text1"/>
        </w:rPr>
        <w:t xml:space="preserve"> </w:t>
      </w:r>
      <w:r w:rsidR="00347DD5" w:rsidRPr="00147449">
        <w:rPr>
          <w:rFonts w:asciiTheme="minorHAnsi" w:hAnsiTheme="minorHAnsi" w:cstheme="minorHAnsi"/>
          <w:color w:val="000000" w:themeColor="text1"/>
        </w:rPr>
        <w:t>are more or less evenly</w:t>
      </w:r>
      <w:r w:rsidR="002858F5" w:rsidRPr="00147449">
        <w:rPr>
          <w:rFonts w:asciiTheme="minorHAnsi" w:hAnsiTheme="minorHAnsi" w:cstheme="minorHAnsi"/>
          <w:color w:val="000000" w:themeColor="text1"/>
        </w:rPr>
        <w:t xml:space="preserve"> distributed on the mesh</w:t>
      </w:r>
      <w:r w:rsidR="000F3F5A" w:rsidRPr="00147449">
        <w:rPr>
          <w:rFonts w:asciiTheme="minorHAnsi" w:hAnsiTheme="minorHAnsi" w:cstheme="minorHAnsi"/>
          <w:color w:val="000000" w:themeColor="text1"/>
        </w:rPr>
        <w:t xml:space="preserve"> before brushing</w:t>
      </w:r>
      <w:r w:rsidR="002858F5" w:rsidRPr="00147449">
        <w:rPr>
          <w:rFonts w:asciiTheme="minorHAnsi" w:hAnsiTheme="minorHAnsi" w:cstheme="minorHAnsi"/>
          <w:color w:val="000000" w:themeColor="text1"/>
        </w:rPr>
        <w:t xml:space="preserve">. This is especially important if </w:t>
      </w:r>
      <w:r w:rsidR="00347DD5" w:rsidRPr="00147449">
        <w:rPr>
          <w:rFonts w:asciiTheme="minorHAnsi" w:hAnsiTheme="minorHAnsi" w:cstheme="minorHAnsi"/>
          <w:color w:val="000000" w:themeColor="text1"/>
        </w:rPr>
        <w:t>a</w:t>
      </w:r>
      <w:r w:rsidR="000F3F5A" w:rsidRPr="00147449">
        <w:rPr>
          <w:rFonts w:asciiTheme="minorHAnsi" w:hAnsiTheme="minorHAnsi" w:cstheme="minorHAnsi"/>
          <w:color w:val="000000" w:themeColor="text1"/>
        </w:rPr>
        <w:t xml:space="preserve"> </w:t>
      </w:r>
      <w:r w:rsidR="00347DD5" w:rsidRPr="00147449">
        <w:rPr>
          <w:rFonts w:asciiTheme="minorHAnsi" w:hAnsiTheme="minorHAnsi" w:cstheme="minorHAnsi"/>
          <w:color w:val="000000" w:themeColor="text1"/>
        </w:rPr>
        <w:t>light</w:t>
      </w:r>
      <w:r w:rsidR="000F3F5A" w:rsidRPr="00147449">
        <w:rPr>
          <w:rFonts w:asciiTheme="minorHAnsi" w:hAnsiTheme="minorHAnsi" w:cstheme="minorHAnsi"/>
          <w:color w:val="000000" w:themeColor="text1"/>
        </w:rPr>
        <w:t xml:space="preserve"> and even</w:t>
      </w:r>
      <w:r w:rsidR="00347DD5" w:rsidRPr="00147449">
        <w:rPr>
          <w:rFonts w:asciiTheme="minorHAnsi" w:hAnsiTheme="minorHAnsi" w:cstheme="minorHAnsi"/>
          <w:color w:val="000000" w:themeColor="text1"/>
        </w:rPr>
        <w:t xml:space="preserve"> </w:t>
      </w:r>
      <w:r w:rsidR="002858F5" w:rsidRPr="00147449">
        <w:rPr>
          <w:rFonts w:asciiTheme="minorHAnsi" w:hAnsiTheme="minorHAnsi" w:cstheme="minorHAnsi"/>
          <w:color w:val="000000" w:themeColor="text1"/>
        </w:rPr>
        <w:t>inoculation</w:t>
      </w:r>
      <w:r w:rsidR="000F3F5A" w:rsidRPr="00147449">
        <w:rPr>
          <w:rFonts w:asciiTheme="minorHAnsi" w:hAnsiTheme="minorHAnsi" w:cstheme="minorHAnsi"/>
          <w:color w:val="000000" w:themeColor="text1"/>
        </w:rPr>
        <w:t xml:space="preserve"> </w:t>
      </w:r>
      <w:r w:rsidR="002858F5" w:rsidRPr="00147449">
        <w:rPr>
          <w:rFonts w:asciiTheme="minorHAnsi" w:hAnsiTheme="minorHAnsi" w:cstheme="minorHAnsi"/>
          <w:color w:val="000000" w:themeColor="text1"/>
        </w:rPr>
        <w:t xml:space="preserve">is required. Brushing gently but quickly in different directions is also important </w:t>
      </w:r>
      <w:r w:rsidR="005A6032" w:rsidRPr="00147449">
        <w:rPr>
          <w:rFonts w:asciiTheme="minorHAnsi" w:hAnsiTheme="minorHAnsi" w:cstheme="minorHAnsi"/>
          <w:color w:val="000000" w:themeColor="text1"/>
        </w:rPr>
        <w:t xml:space="preserve">as it can disperse aggregated spores and push them </w:t>
      </w:r>
      <w:r w:rsidR="002858F5" w:rsidRPr="00147449">
        <w:rPr>
          <w:rFonts w:asciiTheme="minorHAnsi" w:hAnsiTheme="minorHAnsi" w:cstheme="minorHAnsi"/>
          <w:color w:val="000000" w:themeColor="text1"/>
        </w:rPr>
        <w:t xml:space="preserve">through the pores </w:t>
      </w:r>
      <w:r w:rsidR="005A6032" w:rsidRPr="00147449">
        <w:rPr>
          <w:rFonts w:asciiTheme="minorHAnsi" w:hAnsiTheme="minorHAnsi" w:cstheme="minorHAnsi"/>
          <w:color w:val="000000" w:themeColor="text1"/>
        </w:rPr>
        <w:t>individually, achieving even distribution after the spores fall and settle down to the bottom of the inoculation box.  For easy handling, the inoculation chamber should be place</w:t>
      </w:r>
      <w:r w:rsidR="00945C25" w:rsidRPr="00147449">
        <w:rPr>
          <w:rFonts w:asciiTheme="minorHAnsi" w:hAnsiTheme="minorHAnsi" w:cstheme="minorHAnsi"/>
          <w:color w:val="000000" w:themeColor="text1"/>
        </w:rPr>
        <w:t>d</w:t>
      </w:r>
      <w:r w:rsidR="005A6032" w:rsidRPr="00147449">
        <w:rPr>
          <w:rFonts w:asciiTheme="minorHAnsi" w:hAnsiTheme="minorHAnsi" w:cstheme="minorHAnsi"/>
          <w:color w:val="000000" w:themeColor="text1"/>
        </w:rPr>
        <w:t xml:space="preserve"> on a table </w:t>
      </w:r>
      <w:r w:rsidR="00945C25" w:rsidRPr="00147449">
        <w:rPr>
          <w:rFonts w:asciiTheme="minorHAnsi" w:hAnsiTheme="minorHAnsi" w:cstheme="minorHAnsi"/>
          <w:color w:val="000000" w:themeColor="text1"/>
        </w:rPr>
        <w:t xml:space="preserve">with </w:t>
      </w:r>
      <w:r w:rsidR="00347DD5" w:rsidRPr="00147449">
        <w:rPr>
          <w:rFonts w:asciiTheme="minorHAnsi" w:hAnsiTheme="minorHAnsi" w:cstheme="minorHAnsi"/>
          <w:color w:val="000000" w:themeColor="text1"/>
        </w:rPr>
        <w:t xml:space="preserve">a </w:t>
      </w:r>
      <w:r w:rsidR="005A6032" w:rsidRPr="00147449">
        <w:rPr>
          <w:rFonts w:asciiTheme="minorHAnsi" w:hAnsiTheme="minorHAnsi" w:cstheme="minorHAnsi"/>
          <w:color w:val="000000" w:themeColor="text1"/>
        </w:rPr>
        <w:t>suitable height such that spore-dislodging and brushing can be easily done with hands through the window of the chamber.</w:t>
      </w:r>
    </w:p>
    <w:p w14:paraId="0645550C" w14:textId="5FE57F8B" w:rsidR="005A6032" w:rsidRPr="00147449" w:rsidRDefault="005A6032" w:rsidP="006B0762">
      <w:pPr>
        <w:rPr>
          <w:rFonts w:asciiTheme="minorHAnsi" w:hAnsiTheme="minorHAnsi" w:cstheme="minorHAnsi"/>
          <w:color w:val="000000" w:themeColor="text1"/>
        </w:rPr>
      </w:pPr>
    </w:p>
    <w:p w14:paraId="025AE74B" w14:textId="23E91BDB" w:rsidR="00945C25" w:rsidRPr="00147449" w:rsidRDefault="00613E16" w:rsidP="006B0762">
      <w:pPr>
        <w:rPr>
          <w:rFonts w:asciiTheme="minorHAnsi" w:hAnsiTheme="minorHAnsi" w:cstheme="minorHAnsi"/>
          <w:color w:val="000000" w:themeColor="text1"/>
        </w:rPr>
      </w:pPr>
      <w:r w:rsidRPr="00147449">
        <w:rPr>
          <w:rFonts w:asciiTheme="minorHAnsi" w:hAnsiTheme="minorHAnsi" w:cstheme="minorHAnsi"/>
          <w:color w:val="000000" w:themeColor="text1"/>
        </w:rPr>
        <w:t xml:space="preserve">The meshed-box–based </w:t>
      </w:r>
      <w:r w:rsidR="00945C25" w:rsidRPr="00147449">
        <w:rPr>
          <w:rFonts w:asciiTheme="minorHAnsi" w:hAnsiTheme="minorHAnsi" w:cstheme="minorHAnsi"/>
          <w:color w:val="000000" w:themeColor="text1"/>
        </w:rPr>
        <w:t xml:space="preserve">inoculation can be scaled up or down by using different-sized inoculation boxes. Simple, provisional </w:t>
      </w:r>
      <w:r w:rsidR="006B1E7B" w:rsidRPr="00147449">
        <w:rPr>
          <w:rFonts w:asciiTheme="minorHAnsi" w:hAnsiTheme="minorHAnsi" w:cstheme="minorHAnsi"/>
          <w:color w:val="000000" w:themeColor="text1"/>
        </w:rPr>
        <w:t>meshed</w:t>
      </w:r>
      <w:r w:rsidRPr="00147449">
        <w:rPr>
          <w:rFonts w:asciiTheme="minorHAnsi" w:hAnsiTheme="minorHAnsi" w:cstheme="minorHAnsi"/>
          <w:color w:val="000000" w:themeColor="text1"/>
        </w:rPr>
        <w:t>-</w:t>
      </w:r>
      <w:r w:rsidR="00945C25" w:rsidRPr="00147449">
        <w:rPr>
          <w:rFonts w:asciiTheme="minorHAnsi" w:hAnsiTheme="minorHAnsi" w:cstheme="minorHAnsi"/>
          <w:color w:val="000000" w:themeColor="text1"/>
        </w:rPr>
        <w:t>inoculation boxes are easy to make and could achieve satisfactory results</w:t>
      </w:r>
      <w:r w:rsidR="006B1E7B" w:rsidRPr="00147449">
        <w:rPr>
          <w:rFonts w:asciiTheme="minorHAnsi" w:hAnsiTheme="minorHAnsi" w:cstheme="minorHAnsi"/>
          <w:color w:val="000000" w:themeColor="text1"/>
        </w:rPr>
        <w:t xml:space="preserve"> if used properly</w:t>
      </w:r>
      <w:r w:rsidRPr="00147449">
        <w:rPr>
          <w:rFonts w:asciiTheme="minorHAnsi" w:hAnsiTheme="minorHAnsi" w:cstheme="minorHAnsi"/>
          <w:color w:val="000000" w:themeColor="text1"/>
        </w:rPr>
        <w:t xml:space="preserve">. </w:t>
      </w:r>
      <w:r w:rsidR="0050013C" w:rsidRPr="00147449">
        <w:rPr>
          <w:rFonts w:asciiTheme="minorHAnsi" w:hAnsiTheme="minorHAnsi" w:cstheme="minorHAnsi"/>
          <w:color w:val="000000" w:themeColor="text1"/>
        </w:rPr>
        <w:t>Admittedly</w:t>
      </w:r>
      <w:r w:rsidRPr="00147449">
        <w:rPr>
          <w:rFonts w:asciiTheme="minorHAnsi" w:hAnsiTheme="minorHAnsi" w:cstheme="minorHAnsi"/>
          <w:color w:val="000000" w:themeColor="text1"/>
        </w:rPr>
        <w:t xml:space="preserve">, compared to inoculation with </w:t>
      </w:r>
      <w:r w:rsidR="00347DD5" w:rsidRPr="00147449">
        <w:rPr>
          <w:rFonts w:asciiTheme="minorHAnsi" w:hAnsiTheme="minorHAnsi" w:cstheme="minorHAnsi"/>
          <w:color w:val="000000" w:themeColor="text1"/>
        </w:rPr>
        <w:t>the vacuum-operated settling tower method</w:t>
      </w:r>
      <w:r w:rsidR="008D676F" w:rsidRPr="00147449">
        <w:rPr>
          <w:rFonts w:asciiTheme="minorHAnsi" w:hAnsiTheme="minorHAnsi" w:cstheme="minorHAnsi"/>
          <w:color w:val="000000" w:themeColor="text1"/>
        </w:rPr>
        <w:fldChar w:fldCharType="begin"/>
      </w:r>
      <w:r w:rsidR="00C72FD7" w:rsidRPr="00147449">
        <w:rPr>
          <w:rFonts w:asciiTheme="minorHAnsi" w:hAnsiTheme="minorHAnsi" w:cstheme="minorHAnsi"/>
          <w:color w:val="000000" w:themeColor="text1"/>
        </w:rPr>
        <w:instrText xml:space="preserve"> ADDIN EN.CITE &lt;EndNote&gt;&lt;Cite&gt;&lt;Author&gt;Reifschneider&lt;/Author&gt;&lt;Year&gt;1988&lt;/Year&gt;&lt;RecNum&gt;4&lt;/RecNum&gt;&lt;DisplayText&gt;&lt;style face="superscript"&gt;7&lt;/style&gt;&lt;/DisplayText&gt;&lt;record&gt;&lt;rec-number&gt;4&lt;/rec-number&gt;&lt;foreign-keys&gt;&lt;key app="EN" db-id="20wttrez1a0pzvetxfzvas9rt9w5awt5pxpw" timestamp="1604448038"&gt;4&lt;/key&gt;&lt;/foreign-keys&gt;&lt;ref-type name="Journal Article"&gt;17&lt;/ref-type&gt;&lt;contributors&gt;&lt;authors&gt;&lt;author&gt;Reifschneider, F. J. B.&lt;/author&gt;&lt;author&gt;Boiteux, L. S.&lt;/author&gt;&lt;/authors&gt;&lt;/contributors&gt;&lt;titles&gt;&lt;title&gt;A vacuum-operated settling tower for inoculation of powdery mildew fungi&lt;/title&gt;&lt;secondary-title&gt;Phytopathology&lt;/secondary-title&gt;&lt;/titles&gt;&lt;periodical&gt;&lt;full-title&gt;Phytopathology&lt;/full-title&gt;&lt;/periodical&gt;&lt;pages&gt;1463-1465&lt;/pages&gt;&lt;volume&gt;78&lt;/volume&gt;&lt;number&gt;11&lt;/number&gt;&lt;dates&gt;&lt;year&gt;1988&lt;/year&gt;&lt;pub-dates&gt;&lt;date&gt;Nov&lt;/date&gt;&lt;/pub-dates&gt;&lt;/dates&gt;&lt;isbn&gt;0031-949X&lt;/isbn&gt;&lt;accession-num&gt;WOS:A1988R704500016&lt;/accession-num&gt;&lt;urls&gt;&lt;related-urls&gt;&lt;url&gt;&amp;lt;Go to ISI&amp;gt;://WOS:A1988R704500016&lt;/url&gt;&lt;/related-urls&gt;&lt;/urls&gt;&lt;/record&gt;&lt;/Cite&gt;&lt;/EndNote&gt;</w:instrText>
      </w:r>
      <w:r w:rsidR="008D676F" w:rsidRPr="00147449">
        <w:rPr>
          <w:rFonts w:asciiTheme="minorHAnsi" w:hAnsiTheme="minorHAnsi" w:cstheme="minorHAnsi"/>
          <w:color w:val="000000" w:themeColor="text1"/>
        </w:rPr>
        <w:fldChar w:fldCharType="separate"/>
      </w:r>
      <w:r w:rsidR="00C72FD7" w:rsidRPr="00147449">
        <w:rPr>
          <w:rFonts w:asciiTheme="minorHAnsi" w:hAnsiTheme="minorHAnsi" w:cstheme="minorHAnsi"/>
          <w:noProof/>
          <w:color w:val="000000" w:themeColor="text1"/>
          <w:vertAlign w:val="superscript"/>
        </w:rPr>
        <w:t>7</w:t>
      </w:r>
      <w:r w:rsidR="008D676F" w:rsidRPr="00147449">
        <w:rPr>
          <w:rFonts w:asciiTheme="minorHAnsi" w:hAnsiTheme="minorHAnsi" w:cstheme="minorHAnsi"/>
          <w:color w:val="000000" w:themeColor="text1"/>
        </w:rPr>
        <w:fldChar w:fldCharType="end"/>
      </w:r>
      <w:r w:rsidR="00347DD5" w:rsidRPr="00147449">
        <w:rPr>
          <w:rFonts w:asciiTheme="minorHAnsi" w:hAnsiTheme="minorHAnsi" w:cstheme="minorHAnsi"/>
          <w:color w:val="000000" w:themeColor="text1"/>
        </w:rPr>
        <w:t xml:space="preserve">, </w:t>
      </w:r>
      <w:r w:rsidRPr="00147449">
        <w:rPr>
          <w:rFonts w:asciiTheme="minorHAnsi" w:hAnsiTheme="minorHAnsi" w:cstheme="minorHAnsi"/>
          <w:color w:val="000000" w:themeColor="text1"/>
        </w:rPr>
        <w:t xml:space="preserve">this method may take longer time in spore-dislodging and brushing.  Also, for </w:t>
      </w:r>
      <w:r w:rsidR="00C55564" w:rsidRPr="00147449">
        <w:rPr>
          <w:rFonts w:asciiTheme="minorHAnsi" w:hAnsiTheme="minorHAnsi" w:cstheme="minorHAnsi"/>
          <w:color w:val="000000" w:themeColor="text1"/>
        </w:rPr>
        <w:t>inoculating big and tall plants, the standard inoculation box described here may be too small thus a bigger inoculation box and a larger chamber have to be</w:t>
      </w:r>
      <w:r w:rsidR="003B07F6" w:rsidRPr="00147449">
        <w:rPr>
          <w:rFonts w:asciiTheme="minorHAnsi" w:hAnsiTheme="minorHAnsi" w:cstheme="minorHAnsi"/>
          <w:color w:val="000000" w:themeColor="text1"/>
        </w:rPr>
        <w:t xml:space="preserve"> </w:t>
      </w:r>
      <w:r w:rsidR="00C55564" w:rsidRPr="00147449">
        <w:rPr>
          <w:rFonts w:asciiTheme="minorHAnsi" w:hAnsiTheme="minorHAnsi" w:cstheme="minorHAnsi"/>
          <w:color w:val="000000" w:themeColor="text1"/>
        </w:rPr>
        <w:t>used to achieve even inoculation.  For some plant species</w:t>
      </w:r>
      <w:r w:rsidR="003B07F6" w:rsidRPr="00147449">
        <w:rPr>
          <w:rFonts w:asciiTheme="minorHAnsi" w:hAnsiTheme="minorHAnsi" w:cstheme="minorHAnsi"/>
          <w:color w:val="000000" w:themeColor="text1"/>
        </w:rPr>
        <w:t xml:space="preserve"> such as tobacco and cucumber,</w:t>
      </w:r>
      <w:r w:rsidR="00C55564" w:rsidRPr="00147449">
        <w:rPr>
          <w:rFonts w:asciiTheme="minorHAnsi" w:hAnsiTheme="minorHAnsi" w:cstheme="minorHAnsi"/>
          <w:color w:val="000000" w:themeColor="text1"/>
        </w:rPr>
        <w:t xml:space="preserve"> detached leaves </w:t>
      </w:r>
      <w:r w:rsidR="003B07F6" w:rsidRPr="00147449">
        <w:rPr>
          <w:rFonts w:asciiTheme="minorHAnsi" w:hAnsiTheme="minorHAnsi" w:cstheme="minorHAnsi"/>
          <w:color w:val="000000" w:themeColor="text1"/>
        </w:rPr>
        <w:t>or cotyledons can be inoculated with this method to assess the disease susceptibility of the whole plant.</w:t>
      </w:r>
    </w:p>
    <w:p w14:paraId="78728D18" w14:textId="706614AE" w:rsidR="00014314" w:rsidRPr="00147449" w:rsidRDefault="00014314" w:rsidP="001B1519">
      <w:pPr>
        <w:rPr>
          <w:rFonts w:asciiTheme="minorHAnsi" w:hAnsiTheme="minorHAnsi" w:cstheme="minorHAnsi"/>
          <w:color w:val="000000" w:themeColor="text1"/>
        </w:rPr>
      </w:pPr>
    </w:p>
    <w:p w14:paraId="1734505F" w14:textId="1297975F" w:rsidR="00AA03DF" w:rsidRPr="00147449" w:rsidRDefault="00AA03DF" w:rsidP="001B1519">
      <w:pPr>
        <w:pStyle w:val="NormalWeb"/>
        <w:spacing w:before="0" w:beforeAutospacing="0" w:after="0" w:afterAutospacing="0"/>
        <w:rPr>
          <w:rFonts w:asciiTheme="minorHAnsi" w:hAnsiTheme="minorHAnsi" w:cstheme="minorHAnsi"/>
          <w:color w:val="000000" w:themeColor="text1"/>
        </w:rPr>
      </w:pPr>
      <w:r w:rsidRPr="00147449">
        <w:rPr>
          <w:rFonts w:asciiTheme="minorHAnsi" w:hAnsiTheme="minorHAnsi" w:cstheme="minorHAnsi"/>
          <w:b/>
          <w:bCs/>
          <w:color w:val="000000" w:themeColor="text1"/>
        </w:rPr>
        <w:t>ACKNOWLEDGMENTS</w:t>
      </w:r>
      <w:r w:rsidR="006F4F36">
        <w:rPr>
          <w:rFonts w:asciiTheme="minorHAnsi" w:hAnsiTheme="minorHAnsi" w:cstheme="minorHAnsi"/>
          <w:b/>
          <w:bCs/>
          <w:color w:val="000000" w:themeColor="text1"/>
        </w:rPr>
        <w:t>:</w:t>
      </w:r>
      <w:r w:rsidRPr="00147449">
        <w:rPr>
          <w:rFonts w:asciiTheme="minorHAnsi" w:hAnsiTheme="minorHAnsi" w:cstheme="minorHAnsi"/>
          <w:b/>
          <w:bCs/>
          <w:color w:val="000000" w:themeColor="text1"/>
        </w:rPr>
        <w:t xml:space="preserve"> </w:t>
      </w:r>
    </w:p>
    <w:p w14:paraId="2D96E92E" w14:textId="13A3225B" w:rsidR="00AA03DF" w:rsidRPr="00147449" w:rsidRDefault="003B07F6" w:rsidP="00031BDC">
      <w:pPr>
        <w:rPr>
          <w:rFonts w:asciiTheme="minorHAnsi" w:hAnsiTheme="minorHAnsi" w:cstheme="minorHAnsi"/>
          <w:color w:val="000000" w:themeColor="text1"/>
        </w:rPr>
      </w:pPr>
      <w:r w:rsidRPr="00147449">
        <w:rPr>
          <w:rFonts w:asciiTheme="minorHAnsi" w:hAnsiTheme="minorHAnsi" w:cstheme="minorHAnsi"/>
          <w:color w:val="000000" w:themeColor="text1"/>
        </w:rPr>
        <w:t xml:space="preserve">The work was supported by </w:t>
      </w:r>
      <w:r w:rsidR="00031BDC" w:rsidRPr="00147449">
        <w:rPr>
          <w:rFonts w:asciiTheme="minorHAnsi" w:hAnsiTheme="minorHAnsi" w:cstheme="minorHAnsi"/>
          <w:color w:val="000000" w:themeColor="text1"/>
        </w:rPr>
        <w:t xml:space="preserve">the </w:t>
      </w:r>
      <w:r w:rsidRPr="00147449">
        <w:rPr>
          <w:rFonts w:asciiTheme="minorHAnsi" w:hAnsiTheme="minorHAnsi" w:cstheme="minorHAnsi"/>
          <w:color w:val="000000" w:themeColor="text1"/>
        </w:rPr>
        <w:t xml:space="preserve">National Science Foundation </w:t>
      </w:r>
      <w:r w:rsidR="00031BDC" w:rsidRPr="00147449">
        <w:rPr>
          <w:rFonts w:asciiTheme="minorHAnsi" w:hAnsiTheme="minorHAnsi" w:cstheme="minorHAnsi"/>
          <w:color w:val="000000" w:themeColor="text1"/>
        </w:rPr>
        <w:t>(IOS-1901566</w:t>
      </w:r>
      <w:r w:rsidRPr="00147449">
        <w:rPr>
          <w:rFonts w:asciiTheme="minorHAnsi" w:hAnsiTheme="minorHAnsi" w:cstheme="minorHAnsi"/>
          <w:color w:val="000000" w:themeColor="text1"/>
        </w:rPr>
        <w:t xml:space="preserve">) </w:t>
      </w:r>
      <w:r w:rsidR="00031BDC" w:rsidRPr="00147449">
        <w:rPr>
          <w:rFonts w:asciiTheme="minorHAnsi" w:hAnsiTheme="minorHAnsi" w:cstheme="minorHAnsi"/>
          <w:color w:val="000000" w:themeColor="text1"/>
        </w:rPr>
        <w:t xml:space="preserve">to S. Xiao. The authors would like to thank F. Coker and C. Hooks for the maintenance of the plant growth facility, and Jorge Zamora for technical help associated with fabrication of the inoculation box and chamber.  </w:t>
      </w:r>
    </w:p>
    <w:p w14:paraId="05879AF5" w14:textId="431E414D" w:rsidR="00031BDC" w:rsidRPr="00147449" w:rsidRDefault="00031BDC" w:rsidP="00031BDC">
      <w:pPr>
        <w:rPr>
          <w:rFonts w:asciiTheme="minorHAnsi" w:hAnsiTheme="minorHAnsi" w:cstheme="minorHAnsi"/>
          <w:color w:val="000000" w:themeColor="text1"/>
        </w:rPr>
      </w:pPr>
    </w:p>
    <w:p w14:paraId="7ABBF951" w14:textId="77777777" w:rsidR="00031BDC" w:rsidRPr="00147449" w:rsidRDefault="00031BDC" w:rsidP="00031BDC">
      <w:pPr>
        <w:rPr>
          <w:rFonts w:asciiTheme="minorHAnsi" w:hAnsiTheme="minorHAnsi" w:cstheme="minorHAnsi"/>
          <w:b/>
          <w:bCs/>
          <w:color w:val="000000" w:themeColor="text1"/>
        </w:rPr>
      </w:pPr>
    </w:p>
    <w:p w14:paraId="5D52ED8B" w14:textId="30FC22EE" w:rsidR="00AA03DF" w:rsidRPr="00147449" w:rsidRDefault="00AA03DF" w:rsidP="001B1519">
      <w:pPr>
        <w:pStyle w:val="NormalWeb"/>
        <w:spacing w:before="0" w:beforeAutospacing="0" w:after="0" w:afterAutospacing="0"/>
        <w:rPr>
          <w:rFonts w:asciiTheme="minorHAnsi" w:hAnsiTheme="minorHAnsi" w:cstheme="minorHAnsi"/>
          <w:color w:val="000000" w:themeColor="text1"/>
        </w:rPr>
      </w:pPr>
      <w:r w:rsidRPr="00147449">
        <w:rPr>
          <w:rFonts w:asciiTheme="minorHAnsi" w:hAnsiTheme="minorHAnsi" w:cstheme="minorHAnsi"/>
          <w:b/>
          <w:color w:val="000000" w:themeColor="text1"/>
        </w:rPr>
        <w:t>DISCLOSURES</w:t>
      </w:r>
      <w:r w:rsidRPr="00147449">
        <w:rPr>
          <w:rFonts w:asciiTheme="minorHAnsi" w:hAnsiTheme="minorHAnsi" w:cstheme="minorHAnsi"/>
          <w:b/>
          <w:bCs/>
          <w:color w:val="000000" w:themeColor="text1"/>
        </w:rPr>
        <w:t xml:space="preserve">: </w:t>
      </w:r>
    </w:p>
    <w:p w14:paraId="66030076" w14:textId="4D1F4DE5" w:rsidR="00AA03DF" w:rsidRPr="00147449" w:rsidRDefault="00031BDC" w:rsidP="001B1519">
      <w:pPr>
        <w:rPr>
          <w:rFonts w:asciiTheme="minorHAnsi" w:hAnsiTheme="minorHAnsi" w:cstheme="minorHAnsi"/>
          <w:color w:val="000000" w:themeColor="text1"/>
        </w:rPr>
      </w:pPr>
      <w:r w:rsidRPr="00147449">
        <w:rPr>
          <w:rFonts w:asciiTheme="minorHAnsi" w:hAnsiTheme="minorHAnsi" w:cstheme="minorHAnsi"/>
          <w:color w:val="000000" w:themeColor="text1"/>
        </w:rPr>
        <w:t>The authors have nothing to disclose.</w:t>
      </w:r>
    </w:p>
    <w:p w14:paraId="44FC35DD" w14:textId="77777777" w:rsidR="00031BDC" w:rsidRPr="00147449" w:rsidRDefault="00031BDC" w:rsidP="001B1519">
      <w:pPr>
        <w:rPr>
          <w:rFonts w:asciiTheme="minorHAnsi" w:hAnsiTheme="minorHAnsi" w:cstheme="minorHAnsi"/>
          <w:color w:val="000000" w:themeColor="text1"/>
        </w:rPr>
      </w:pPr>
    </w:p>
    <w:p w14:paraId="07CC21D3" w14:textId="3346D95C" w:rsidR="008D676F" w:rsidRPr="00147449" w:rsidRDefault="009726EE" w:rsidP="00F3781F">
      <w:pPr>
        <w:rPr>
          <w:rFonts w:asciiTheme="minorHAnsi" w:hAnsiTheme="minorHAnsi" w:cstheme="minorHAnsi"/>
          <w:color w:val="000000" w:themeColor="text1"/>
        </w:rPr>
      </w:pPr>
      <w:r w:rsidRPr="00147449">
        <w:rPr>
          <w:rFonts w:asciiTheme="minorHAnsi" w:hAnsiTheme="minorHAnsi" w:cstheme="minorHAnsi"/>
          <w:b/>
          <w:bCs/>
          <w:color w:val="000000" w:themeColor="text1"/>
        </w:rPr>
        <w:t>REFERENCES</w:t>
      </w:r>
      <w:r w:rsidR="00D04760" w:rsidRPr="00147449">
        <w:rPr>
          <w:rFonts w:asciiTheme="minorHAnsi" w:hAnsiTheme="minorHAnsi" w:cstheme="minorHAnsi"/>
          <w:b/>
          <w:bCs/>
          <w:color w:val="000000" w:themeColor="text1"/>
        </w:rPr>
        <w:t>:</w:t>
      </w:r>
      <w:r w:rsidRPr="00147449">
        <w:rPr>
          <w:rFonts w:asciiTheme="minorHAnsi" w:hAnsiTheme="minorHAnsi" w:cstheme="minorHAnsi"/>
          <w:color w:val="000000" w:themeColor="text1"/>
        </w:rPr>
        <w:t xml:space="preserve"> </w:t>
      </w:r>
    </w:p>
    <w:p w14:paraId="7F178C62" w14:textId="77777777" w:rsidR="008D676F" w:rsidRPr="00147449" w:rsidRDefault="008D676F" w:rsidP="00F3781F">
      <w:pPr>
        <w:rPr>
          <w:rFonts w:asciiTheme="minorHAnsi" w:hAnsiTheme="minorHAnsi" w:cstheme="minorHAnsi"/>
          <w:color w:val="000000" w:themeColor="text1"/>
        </w:rPr>
      </w:pPr>
    </w:p>
    <w:p w14:paraId="4A59E9D5" w14:textId="53D4CE6A" w:rsidR="006D7C98" w:rsidRPr="006D7C98" w:rsidRDefault="008D676F" w:rsidP="006D7C98">
      <w:pPr>
        <w:pStyle w:val="EndNoteBibliography"/>
        <w:ind w:left="720" w:hanging="720"/>
        <w:rPr>
          <w:noProof/>
        </w:rPr>
      </w:pPr>
      <w:r w:rsidRPr="00147449">
        <w:rPr>
          <w:rFonts w:asciiTheme="minorHAnsi" w:hAnsiTheme="minorHAnsi" w:cstheme="minorHAnsi"/>
          <w:color w:val="000000" w:themeColor="text1"/>
        </w:rPr>
        <w:fldChar w:fldCharType="begin"/>
      </w:r>
      <w:r w:rsidRPr="00147449">
        <w:rPr>
          <w:rFonts w:asciiTheme="minorHAnsi" w:hAnsiTheme="minorHAnsi" w:cstheme="minorHAnsi"/>
          <w:color w:val="000000" w:themeColor="text1"/>
        </w:rPr>
        <w:instrText xml:space="preserve"> ADDIN EN.REFLIST </w:instrText>
      </w:r>
      <w:r w:rsidRPr="00147449">
        <w:rPr>
          <w:rFonts w:asciiTheme="minorHAnsi" w:hAnsiTheme="minorHAnsi" w:cstheme="minorHAnsi"/>
          <w:color w:val="000000" w:themeColor="text1"/>
        </w:rPr>
        <w:fldChar w:fldCharType="separate"/>
      </w:r>
      <w:r w:rsidR="006D7C98" w:rsidRPr="006D7C98">
        <w:rPr>
          <w:noProof/>
        </w:rPr>
        <w:t>1</w:t>
      </w:r>
      <w:r w:rsidR="006D7C98" w:rsidRPr="006D7C98">
        <w:rPr>
          <w:noProof/>
        </w:rPr>
        <w:tab/>
        <w:t>Huckelhoven, R.</w:t>
      </w:r>
      <w:r w:rsidR="0015349E">
        <w:rPr>
          <w:noProof/>
        </w:rPr>
        <w:t xml:space="preserve">, </w:t>
      </w:r>
      <w:r w:rsidR="006D7C98" w:rsidRPr="006D7C98">
        <w:rPr>
          <w:noProof/>
        </w:rPr>
        <w:t xml:space="preserve">Panstruga, R. Cell biology of the plant-powdery mildew interaction. </w:t>
      </w:r>
      <w:r w:rsidR="006D7C98" w:rsidRPr="006D7C98">
        <w:rPr>
          <w:i/>
          <w:noProof/>
        </w:rPr>
        <w:t>Curr</w:t>
      </w:r>
      <w:r w:rsidR="0015349E">
        <w:rPr>
          <w:i/>
          <w:noProof/>
        </w:rPr>
        <w:t>ent</w:t>
      </w:r>
      <w:r w:rsidR="006D7C98" w:rsidRPr="006D7C98">
        <w:rPr>
          <w:i/>
          <w:noProof/>
        </w:rPr>
        <w:t xml:space="preserve"> Opin</w:t>
      </w:r>
      <w:r w:rsidR="0015349E">
        <w:rPr>
          <w:i/>
          <w:noProof/>
        </w:rPr>
        <w:t>ion in</w:t>
      </w:r>
      <w:r w:rsidR="006D7C98" w:rsidRPr="006D7C98">
        <w:rPr>
          <w:i/>
          <w:noProof/>
        </w:rPr>
        <w:t xml:space="preserve"> Plant Biol</w:t>
      </w:r>
      <w:r w:rsidR="0015349E">
        <w:rPr>
          <w:i/>
          <w:noProof/>
        </w:rPr>
        <w:t>ogy</w:t>
      </w:r>
      <w:r w:rsidR="006D7C98" w:rsidRPr="006D7C98">
        <w:rPr>
          <w:i/>
          <w:noProof/>
        </w:rPr>
        <w:t>.</w:t>
      </w:r>
      <w:r w:rsidR="006D7C98" w:rsidRPr="006D7C98">
        <w:rPr>
          <w:noProof/>
        </w:rPr>
        <w:t xml:space="preserve"> </w:t>
      </w:r>
      <w:r w:rsidR="006D7C98" w:rsidRPr="006D7C98">
        <w:rPr>
          <w:b/>
          <w:noProof/>
        </w:rPr>
        <w:t>14</w:t>
      </w:r>
      <w:r w:rsidR="006D7C98" w:rsidRPr="006D7C98">
        <w:rPr>
          <w:noProof/>
        </w:rPr>
        <w:t xml:space="preserve"> (6), 738-746 (2011).</w:t>
      </w:r>
    </w:p>
    <w:p w14:paraId="5C6E406F" w14:textId="5A393F82" w:rsidR="006D7C98" w:rsidRPr="006D7C98" w:rsidRDefault="006D7C98" w:rsidP="006D7C98">
      <w:pPr>
        <w:pStyle w:val="EndNoteBibliography"/>
        <w:ind w:left="720" w:hanging="720"/>
        <w:rPr>
          <w:noProof/>
        </w:rPr>
      </w:pPr>
      <w:r w:rsidRPr="006D7C98">
        <w:rPr>
          <w:noProof/>
        </w:rPr>
        <w:t>2</w:t>
      </w:r>
      <w:r w:rsidRPr="006D7C98">
        <w:rPr>
          <w:noProof/>
        </w:rPr>
        <w:tab/>
        <w:t>Dean, R. et a</w:t>
      </w:r>
      <w:r w:rsidRPr="00FC74BA">
        <w:rPr>
          <w:noProof/>
          <w:color w:val="auto"/>
        </w:rPr>
        <w:t xml:space="preserve">l. The </w:t>
      </w:r>
      <w:r w:rsidR="00F83EBD" w:rsidRPr="00FC74BA">
        <w:rPr>
          <w:noProof/>
          <w:color w:val="auto"/>
        </w:rPr>
        <w:t>t</w:t>
      </w:r>
      <w:r w:rsidRPr="00FC74BA">
        <w:rPr>
          <w:noProof/>
          <w:color w:val="auto"/>
        </w:rPr>
        <w:t>op 10 fun</w:t>
      </w:r>
      <w:r w:rsidRPr="006D7C98">
        <w:rPr>
          <w:noProof/>
        </w:rPr>
        <w:t xml:space="preserve">gal pathogens in molecular plant pathology. </w:t>
      </w:r>
      <w:r w:rsidRPr="006D7C98">
        <w:rPr>
          <w:i/>
          <w:noProof/>
        </w:rPr>
        <w:t>Mol</w:t>
      </w:r>
      <w:r w:rsidR="0015349E">
        <w:rPr>
          <w:i/>
          <w:noProof/>
        </w:rPr>
        <w:t>ecular</w:t>
      </w:r>
      <w:r w:rsidRPr="006D7C98">
        <w:rPr>
          <w:i/>
          <w:noProof/>
        </w:rPr>
        <w:t xml:space="preserve"> Plant Pathol</w:t>
      </w:r>
      <w:r w:rsidR="0015349E">
        <w:rPr>
          <w:i/>
          <w:noProof/>
        </w:rPr>
        <w:t>ogy</w:t>
      </w:r>
      <w:r w:rsidRPr="006D7C98">
        <w:rPr>
          <w:i/>
          <w:noProof/>
        </w:rPr>
        <w:t>.</w:t>
      </w:r>
      <w:r w:rsidRPr="006D7C98">
        <w:rPr>
          <w:noProof/>
        </w:rPr>
        <w:t xml:space="preserve"> </w:t>
      </w:r>
      <w:r w:rsidRPr="006D7C98">
        <w:rPr>
          <w:b/>
          <w:noProof/>
        </w:rPr>
        <w:t>13</w:t>
      </w:r>
      <w:r w:rsidRPr="006D7C98">
        <w:rPr>
          <w:noProof/>
        </w:rPr>
        <w:t xml:space="preserve"> (4), 414-430 (2012).</w:t>
      </w:r>
    </w:p>
    <w:p w14:paraId="23787238" w14:textId="2B6A9BAB" w:rsidR="006D7C98" w:rsidRPr="006D7C98" w:rsidRDefault="006D7C98" w:rsidP="006D7C98">
      <w:pPr>
        <w:pStyle w:val="EndNoteBibliography"/>
        <w:ind w:left="720" w:hanging="720"/>
        <w:rPr>
          <w:noProof/>
        </w:rPr>
      </w:pPr>
      <w:r w:rsidRPr="006D7C98">
        <w:rPr>
          <w:noProof/>
        </w:rPr>
        <w:t>3</w:t>
      </w:r>
      <w:r w:rsidRPr="006D7C98">
        <w:rPr>
          <w:noProof/>
        </w:rPr>
        <w:tab/>
        <w:t xml:space="preserve">Sakurai, H., Hirata, K. Some observations on the relation between the penetration hypha and haustorium of barley powdery mildew and host cell. V. Influence of water spray on the pathogen and host tissue. </w:t>
      </w:r>
      <w:r w:rsidRPr="006D7C98">
        <w:rPr>
          <w:i/>
          <w:noProof/>
        </w:rPr>
        <w:t>Ann</w:t>
      </w:r>
      <w:r w:rsidR="0015349E">
        <w:rPr>
          <w:i/>
          <w:noProof/>
        </w:rPr>
        <w:t>ual</w:t>
      </w:r>
      <w:r w:rsidRPr="006D7C98">
        <w:rPr>
          <w:i/>
          <w:noProof/>
        </w:rPr>
        <w:t xml:space="preserve"> Phytopathol</w:t>
      </w:r>
      <w:r w:rsidR="0015349E">
        <w:rPr>
          <w:i/>
          <w:noProof/>
        </w:rPr>
        <w:t>ogy</w:t>
      </w:r>
      <w:r w:rsidRPr="006D7C98">
        <w:rPr>
          <w:i/>
          <w:noProof/>
        </w:rPr>
        <w:t xml:space="preserve"> Soc</w:t>
      </w:r>
      <w:r w:rsidR="0015349E">
        <w:rPr>
          <w:i/>
          <w:noProof/>
        </w:rPr>
        <w:t>iety</w:t>
      </w:r>
      <w:r w:rsidRPr="006D7C98">
        <w:rPr>
          <w:i/>
          <w:noProof/>
        </w:rPr>
        <w:t xml:space="preserve"> </w:t>
      </w:r>
      <w:r w:rsidR="0015349E">
        <w:rPr>
          <w:i/>
          <w:noProof/>
        </w:rPr>
        <w:t xml:space="preserve">of </w:t>
      </w:r>
      <w:r w:rsidRPr="006D7C98">
        <w:rPr>
          <w:i/>
          <w:noProof/>
        </w:rPr>
        <w:t>J</w:t>
      </w:r>
      <w:r w:rsidR="0015349E">
        <w:rPr>
          <w:i/>
          <w:noProof/>
        </w:rPr>
        <w:t>apan</w:t>
      </w:r>
      <w:r w:rsidRPr="006D7C98">
        <w:rPr>
          <w:i/>
          <w:noProof/>
        </w:rPr>
        <w:t>.</w:t>
      </w:r>
      <w:r w:rsidRPr="006D7C98">
        <w:rPr>
          <w:noProof/>
        </w:rPr>
        <w:t xml:space="preserve"> </w:t>
      </w:r>
      <w:r w:rsidRPr="006D7C98">
        <w:rPr>
          <w:b/>
          <w:noProof/>
        </w:rPr>
        <w:t>24</w:t>
      </w:r>
      <w:r w:rsidRPr="006D7C98">
        <w:rPr>
          <w:noProof/>
        </w:rPr>
        <w:t xml:space="preserve"> 239-245. (1959).</w:t>
      </w:r>
    </w:p>
    <w:p w14:paraId="678520C0" w14:textId="07E2CFDB" w:rsidR="006D7C98" w:rsidRPr="006D7C98" w:rsidRDefault="006D7C98" w:rsidP="006D7C98">
      <w:pPr>
        <w:pStyle w:val="EndNoteBibliography"/>
        <w:ind w:left="720" w:hanging="720"/>
        <w:rPr>
          <w:noProof/>
        </w:rPr>
      </w:pPr>
      <w:r w:rsidRPr="006D7C98">
        <w:rPr>
          <w:noProof/>
        </w:rPr>
        <w:t>4</w:t>
      </w:r>
      <w:r w:rsidRPr="006D7C98">
        <w:rPr>
          <w:noProof/>
        </w:rPr>
        <w:tab/>
        <w:t>Shomari, S. H.</w:t>
      </w:r>
      <w:r w:rsidR="0015349E">
        <w:rPr>
          <w:noProof/>
        </w:rPr>
        <w:t xml:space="preserve">, </w:t>
      </w:r>
      <w:r w:rsidRPr="006D7C98">
        <w:rPr>
          <w:noProof/>
        </w:rPr>
        <w:t xml:space="preserve">Kennedy, R. Survival of </w:t>
      </w:r>
      <w:r w:rsidRPr="0015349E">
        <w:rPr>
          <w:i/>
          <w:iCs/>
          <w:noProof/>
        </w:rPr>
        <w:t>Oidium anacardii</w:t>
      </w:r>
      <w:r w:rsidRPr="006D7C98">
        <w:rPr>
          <w:noProof/>
        </w:rPr>
        <w:t xml:space="preserve"> on cashew (</w:t>
      </w:r>
      <w:r w:rsidRPr="0015349E">
        <w:rPr>
          <w:i/>
          <w:iCs/>
          <w:noProof/>
        </w:rPr>
        <w:t>Anacardium occidentale</w:t>
      </w:r>
      <w:r w:rsidRPr="006D7C98">
        <w:rPr>
          <w:noProof/>
        </w:rPr>
        <w:t xml:space="preserve">) in southern Tanzania. </w:t>
      </w:r>
      <w:r w:rsidRPr="006D7C98">
        <w:rPr>
          <w:i/>
          <w:noProof/>
        </w:rPr>
        <w:t>Plant Pathology.</w:t>
      </w:r>
      <w:r w:rsidRPr="006D7C98">
        <w:rPr>
          <w:noProof/>
        </w:rPr>
        <w:t xml:space="preserve"> </w:t>
      </w:r>
      <w:r w:rsidRPr="006D7C98">
        <w:rPr>
          <w:b/>
          <w:noProof/>
        </w:rPr>
        <w:t>48</w:t>
      </w:r>
      <w:r w:rsidRPr="006D7C98">
        <w:rPr>
          <w:noProof/>
        </w:rPr>
        <w:t xml:space="preserve"> (4), 505-513 (1999).</w:t>
      </w:r>
    </w:p>
    <w:p w14:paraId="50C42ADB" w14:textId="49A80820" w:rsidR="006D7C98" w:rsidRPr="006D7C98" w:rsidRDefault="006D7C98" w:rsidP="006D7C98">
      <w:pPr>
        <w:pStyle w:val="EndNoteBibliography"/>
        <w:ind w:left="720" w:hanging="720"/>
        <w:rPr>
          <w:noProof/>
        </w:rPr>
      </w:pPr>
      <w:r w:rsidRPr="006D7C98">
        <w:rPr>
          <w:noProof/>
        </w:rPr>
        <w:t>5</w:t>
      </w:r>
      <w:r w:rsidRPr="006D7C98">
        <w:rPr>
          <w:noProof/>
        </w:rPr>
        <w:tab/>
      </w:r>
      <w:r w:rsidRPr="00FC74BA">
        <w:rPr>
          <w:noProof/>
          <w:color w:val="auto"/>
        </w:rPr>
        <w:t>Si</w:t>
      </w:r>
      <w:r w:rsidRPr="006D7C98">
        <w:rPr>
          <w:noProof/>
        </w:rPr>
        <w:t xml:space="preserve">tterly, W. R. in </w:t>
      </w:r>
      <w:r w:rsidRPr="006D7C98">
        <w:rPr>
          <w:i/>
          <w:noProof/>
        </w:rPr>
        <w:t>Powdery Mildews</w:t>
      </w:r>
      <w:r w:rsidRPr="006D7C98">
        <w:rPr>
          <w:noProof/>
        </w:rPr>
        <w:t xml:space="preserve">   (ed</w:t>
      </w:r>
      <w:r w:rsidR="00FD4403">
        <w:rPr>
          <w:noProof/>
        </w:rPr>
        <w:t>.</w:t>
      </w:r>
      <w:r w:rsidRPr="006D7C98">
        <w:rPr>
          <w:noProof/>
        </w:rPr>
        <w:t xml:space="preserve"> D. M.  Spencer)  369 (Academic Press, 1978).</w:t>
      </w:r>
    </w:p>
    <w:p w14:paraId="43E50DF1" w14:textId="5C058DE0" w:rsidR="006D7C98" w:rsidRPr="006D7C98" w:rsidRDefault="006D7C98" w:rsidP="006D7C98">
      <w:pPr>
        <w:pStyle w:val="EndNoteBibliography"/>
        <w:ind w:left="720" w:hanging="720"/>
        <w:rPr>
          <w:noProof/>
        </w:rPr>
      </w:pPr>
      <w:r w:rsidRPr="006D7C98">
        <w:rPr>
          <w:noProof/>
        </w:rPr>
        <w:t>6</w:t>
      </w:r>
      <w:r w:rsidRPr="006D7C98">
        <w:rPr>
          <w:noProof/>
        </w:rPr>
        <w:tab/>
        <w:t>Reuveni, M., Agapov, V.</w:t>
      </w:r>
      <w:r w:rsidR="0015349E">
        <w:rPr>
          <w:noProof/>
        </w:rPr>
        <w:t xml:space="preserve">, </w:t>
      </w:r>
      <w:r w:rsidRPr="006D7C98">
        <w:rPr>
          <w:noProof/>
        </w:rPr>
        <w:t xml:space="preserve">Reuveni, R. </w:t>
      </w:r>
      <w:r w:rsidR="0015349E">
        <w:rPr>
          <w:noProof/>
        </w:rPr>
        <w:t>I</w:t>
      </w:r>
      <w:r w:rsidR="0015349E" w:rsidRPr="006D7C98">
        <w:rPr>
          <w:noProof/>
        </w:rPr>
        <w:t>nduction of systemic resistance to powdery mildew and growth increase in cucumber by phosphates</w:t>
      </w:r>
      <w:r w:rsidRPr="006D7C98">
        <w:rPr>
          <w:noProof/>
        </w:rPr>
        <w:t xml:space="preserve">. </w:t>
      </w:r>
      <w:r w:rsidRPr="006D7C98">
        <w:rPr>
          <w:i/>
          <w:noProof/>
        </w:rPr>
        <w:t>Biological Agriculture &amp; Horticulture.</w:t>
      </w:r>
      <w:r w:rsidRPr="006D7C98">
        <w:rPr>
          <w:noProof/>
        </w:rPr>
        <w:t xml:space="preserve"> </w:t>
      </w:r>
      <w:r w:rsidRPr="006D7C98">
        <w:rPr>
          <w:b/>
          <w:noProof/>
        </w:rPr>
        <w:t>9</w:t>
      </w:r>
      <w:r w:rsidRPr="006D7C98">
        <w:rPr>
          <w:noProof/>
        </w:rPr>
        <w:t xml:space="preserve"> (4), 305-315 (1993).</w:t>
      </w:r>
    </w:p>
    <w:p w14:paraId="5CE8BF08" w14:textId="7612A28F" w:rsidR="006D7C98" w:rsidRPr="006D7C98" w:rsidRDefault="006D7C98" w:rsidP="006D7C98">
      <w:pPr>
        <w:pStyle w:val="EndNoteBibliography"/>
        <w:ind w:left="720" w:hanging="720"/>
        <w:rPr>
          <w:noProof/>
        </w:rPr>
      </w:pPr>
      <w:r w:rsidRPr="006D7C98">
        <w:rPr>
          <w:noProof/>
        </w:rPr>
        <w:t>7</w:t>
      </w:r>
      <w:r w:rsidRPr="006D7C98">
        <w:rPr>
          <w:noProof/>
        </w:rPr>
        <w:tab/>
        <w:t>Reifschneider, F. J. B.</w:t>
      </w:r>
      <w:r w:rsidR="0015349E">
        <w:rPr>
          <w:noProof/>
        </w:rPr>
        <w:t xml:space="preserve">, </w:t>
      </w:r>
      <w:r w:rsidRPr="006D7C98">
        <w:rPr>
          <w:noProof/>
        </w:rPr>
        <w:t xml:space="preserve">Boiteux, L. S. A vacuum-operated settling tower for inoculation of powdery mildew fungi. </w:t>
      </w:r>
      <w:r w:rsidRPr="006D7C98">
        <w:rPr>
          <w:i/>
          <w:noProof/>
        </w:rPr>
        <w:t>Phytopathology.</w:t>
      </w:r>
      <w:r w:rsidRPr="006D7C98">
        <w:rPr>
          <w:noProof/>
        </w:rPr>
        <w:t xml:space="preserve"> </w:t>
      </w:r>
      <w:r w:rsidRPr="006D7C98">
        <w:rPr>
          <w:b/>
          <w:noProof/>
        </w:rPr>
        <w:t>78</w:t>
      </w:r>
      <w:r w:rsidRPr="006D7C98">
        <w:rPr>
          <w:noProof/>
        </w:rPr>
        <w:t xml:space="preserve"> (11), 1463-1465 (1988).</w:t>
      </w:r>
    </w:p>
    <w:p w14:paraId="36E9D163" w14:textId="6146501E" w:rsidR="006D7C98" w:rsidRPr="006D7C98" w:rsidRDefault="006D7C98" w:rsidP="006D7C98">
      <w:pPr>
        <w:pStyle w:val="EndNoteBibliography"/>
        <w:ind w:left="720" w:hanging="720"/>
        <w:rPr>
          <w:noProof/>
        </w:rPr>
      </w:pPr>
      <w:r w:rsidRPr="006D7C98">
        <w:rPr>
          <w:noProof/>
        </w:rPr>
        <w:t>8</w:t>
      </w:r>
      <w:r w:rsidRPr="006D7C98">
        <w:rPr>
          <w:noProof/>
        </w:rPr>
        <w:tab/>
        <w:t>Chowdhury, A., Bremer, G. B., Salt, D. W., Miller, P.</w:t>
      </w:r>
      <w:r w:rsidR="0015349E">
        <w:rPr>
          <w:noProof/>
        </w:rPr>
        <w:t xml:space="preserve">, </w:t>
      </w:r>
      <w:r w:rsidRPr="006D7C98">
        <w:rPr>
          <w:noProof/>
        </w:rPr>
        <w:t xml:space="preserve">Ford, M. G. A novel method of delivering </w:t>
      </w:r>
      <w:r w:rsidRPr="00614300">
        <w:rPr>
          <w:i/>
          <w:iCs/>
          <w:noProof/>
        </w:rPr>
        <w:t>Blumeria graminis</w:t>
      </w:r>
      <w:r w:rsidRPr="006D7C98">
        <w:rPr>
          <w:noProof/>
        </w:rPr>
        <w:t xml:space="preserve"> f. sp </w:t>
      </w:r>
      <w:r w:rsidRPr="00614300">
        <w:rPr>
          <w:i/>
          <w:iCs/>
          <w:noProof/>
        </w:rPr>
        <w:t xml:space="preserve">hordei </w:t>
      </w:r>
      <w:r w:rsidRPr="006D7C98">
        <w:rPr>
          <w:noProof/>
        </w:rPr>
        <w:t xml:space="preserve">spores for laboratory experiments. </w:t>
      </w:r>
      <w:r w:rsidRPr="006D7C98">
        <w:rPr>
          <w:i/>
          <w:noProof/>
        </w:rPr>
        <w:t>Crop Protection.</w:t>
      </w:r>
      <w:r w:rsidRPr="006D7C98">
        <w:rPr>
          <w:noProof/>
        </w:rPr>
        <w:t xml:space="preserve"> </w:t>
      </w:r>
      <w:r w:rsidRPr="006D7C98">
        <w:rPr>
          <w:b/>
          <w:noProof/>
        </w:rPr>
        <w:t>22</w:t>
      </w:r>
      <w:r w:rsidRPr="006D7C98">
        <w:rPr>
          <w:noProof/>
        </w:rPr>
        <w:t xml:space="preserve"> (7), 917-922 (2003).</w:t>
      </w:r>
    </w:p>
    <w:p w14:paraId="09D41A3A" w14:textId="3D0D2D05" w:rsidR="006D7C98" w:rsidRPr="006D7C98" w:rsidRDefault="006D7C98" w:rsidP="006D7C98">
      <w:pPr>
        <w:pStyle w:val="EndNoteBibliography"/>
        <w:ind w:left="720" w:hanging="720"/>
        <w:rPr>
          <w:noProof/>
        </w:rPr>
      </w:pPr>
      <w:r w:rsidRPr="006D7C98">
        <w:rPr>
          <w:noProof/>
        </w:rPr>
        <w:t>9</w:t>
      </w:r>
      <w:r w:rsidRPr="006D7C98">
        <w:rPr>
          <w:noProof/>
        </w:rPr>
        <w:tab/>
        <w:t xml:space="preserve">Xiao, S. et al. Broad-spectrum mildew resistance in </w:t>
      </w:r>
      <w:r w:rsidRPr="00614300">
        <w:rPr>
          <w:i/>
          <w:iCs/>
          <w:noProof/>
        </w:rPr>
        <w:t>Arabidopsis thaliana</w:t>
      </w:r>
      <w:r w:rsidRPr="006D7C98">
        <w:rPr>
          <w:noProof/>
        </w:rPr>
        <w:t xml:space="preserve"> mediated by RPW8. </w:t>
      </w:r>
      <w:r w:rsidRPr="006D7C98">
        <w:rPr>
          <w:i/>
          <w:noProof/>
        </w:rPr>
        <w:t>Science.</w:t>
      </w:r>
      <w:r w:rsidRPr="006D7C98">
        <w:rPr>
          <w:noProof/>
        </w:rPr>
        <w:t xml:space="preserve"> </w:t>
      </w:r>
      <w:r w:rsidRPr="006D7C98">
        <w:rPr>
          <w:b/>
          <w:noProof/>
        </w:rPr>
        <w:t>291</w:t>
      </w:r>
      <w:r w:rsidRPr="006D7C98">
        <w:rPr>
          <w:noProof/>
        </w:rPr>
        <w:t xml:space="preserve"> (5501), 118-120 (2001).</w:t>
      </w:r>
    </w:p>
    <w:p w14:paraId="2D93C7CE" w14:textId="295CAD61" w:rsidR="006D7C98" w:rsidRPr="006D7C98" w:rsidRDefault="006D7C98" w:rsidP="006D7C98">
      <w:pPr>
        <w:pStyle w:val="EndNoteBibliography"/>
        <w:ind w:left="720" w:hanging="720"/>
        <w:rPr>
          <w:noProof/>
        </w:rPr>
      </w:pPr>
      <w:r w:rsidRPr="006D7C98">
        <w:rPr>
          <w:noProof/>
        </w:rPr>
        <w:t>10</w:t>
      </w:r>
      <w:r w:rsidRPr="006D7C98">
        <w:rPr>
          <w:noProof/>
        </w:rPr>
        <w:tab/>
        <w:t>Xiao, S., Ellwood, S., Findlay, K., Oliver, R. P.</w:t>
      </w:r>
      <w:r w:rsidR="0015349E">
        <w:rPr>
          <w:noProof/>
        </w:rPr>
        <w:t xml:space="preserve">, </w:t>
      </w:r>
      <w:r w:rsidRPr="006D7C98">
        <w:rPr>
          <w:noProof/>
        </w:rPr>
        <w:t xml:space="preserve">Turner, J. G. Characterization of three loci controlling resistance of </w:t>
      </w:r>
      <w:r w:rsidRPr="00614300">
        <w:rPr>
          <w:i/>
          <w:iCs/>
          <w:noProof/>
        </w:rPr>
        <w:t xml:space="preserve">Arabidopsis thaliana </w:t>
      </w:r>
      <w:r w:rsidRPr="006D7C98">
        <w:rPr>
          <w:noProof/>
        </w:rPr>
        <w:t xml:space="preserve">accession Ms-0 to two powdery mildew diseases. </w:t>
      </w:r>
      <w:r w:rsidR="0015349E" w:rsidRPr="0015349E">
        <w:rPr>
          <w:i/>
          <w:iCs/>
          <w:noProof/>
        </w:rPr>
        <w:t xml:space="preserve">The </w:t>
      </w:r>
      <w:r w:rsidRPr="006D7C98">
        <w:rPr>
          <w:i/>
          <w:noProof/>
        </w:rPr>
        <w:t>Plant J</w:t>
      </w:r>
      <w:r w:rsidR="0015349E">
        <w:rPr>
          <w:i/>
          <w:noProof/>
        </w:rPr>
        <w:t>ournal</w:t>
      </w:r>
      <w:r w:rsidRPr="006D7C98">
        <w:rPr>
          <w:i/>
          <w:noProof/>
        </w:rPr>
        <w:t>.</w:t>
      </w:r>
      <w:r w:rsidRPr="006D7C98">
        <w:rPr>
          <w:noProof/>
        </w:rPr>
        <w:t xml:space="preserve"> </w:t>
      </w:r>
      <w:r w:rsidRPr="006D7C98">
        <w:rPr>
          <w:b/>
          <w:noProof/>
        </w:rPr>
        <w:t>12</w:t>
      </w:r>
      <w:r w:rsidRPr="006D7C98">
        <w:rPr>
          <w:noProof/>
        </w:rPr>
        <w:t xml:space="preserve"> (4), 757-768 (1997).</w:t>
      </w:r>
    </w:p>
    <w:p w14:paraId="22B192A7" w14:textId="5C2E747D" w:rsidR="006D7C98" w:rsidRPr="006D7C98" w:rsidRDefault="006D7C98" w:rsidP="006D7C98">
      <w:pPr>
        <w:pStyle w:val="EndNoteBibliography"/>
        <w:ind w:left="720" w:hanging="720"/>
        <w:rPr>
          <w:noProof/>
        </w:rPr>
      </w:pPr>
      <w:r w:rsidRPr="006D7C98">
        <w:rPr>
          <w:noProof/>
        </w:rPr>
        <w:t>11</w:t>
      </w:r>
      <w:r w:rsidRPr="006D7C98">
        <w:rPr>
          <w:noProof/>
        </w:rPr>
        <w:tab/>
        <w:t xml:space="preserve">Reuber, T. L. et al. Correlation of defense gene induction defects with powdery mildew susceptibility in Arabidopsis enhanced disease susceptibility mutants. </w:t>
      </w:r>
      <w:r w:rsidR="0015349E" w:rsidRPr="0015349E">
        <w:rPr>
          <w:i/>
          <w:iCs/>
          <w:noProof/>
        </w:rPr>
        <w:t xml:space="preserve">The </w:t>
      </w:r>
      <w:r w:rsidRPr="006D7C98">
        <w:rPr>
          <w:i/>
          <w:noProof/>
        </w:rPr>
        <w:t>Plant J</w:t>
      </w:r>
      <w:r w:rsidR="0015349E">
        <w:rPr>
          <w:i/>
          <w:noProof/>
        </w:rPr>
        <w:t>ournal</w:t>
      </w:r>
      <w:r w:rsidRPr="006D7C98">
        <w:rPr>
          <w:i/>
          <w:noProof/>
        </w:rPr>
        <w:t>.</w:t>
      </w:r>
      <w:r w:rsidRPr="006D7C98">
        <w:rPr>
          <w:noProof/>
        </w:rPr>
        <w:t xml:space="preserve"> </w:t>
      </w:r>
      <w:r w:rsidRPr="006D7C98">
        <w:rPr>
          <w:b/>
          <w:noProof/>
        </w:rPr>
        <w:t>16</w:t>
      </w:r>
      <w:r w:rsidRPr="006D7C98">
        <w:rPr>
          <w:noProof/>
        </w:rPr>
        <w:t xml:space="preserve"> (4), 473-485 (1998).</w:t>
      </w:r>
    </w:p>
    <w:p w14:paraId="58CEAC20" w14:textId="5FFE0493" w:rsidR="006D7C98" w:rsidRPr="006D7C98" w:rsidRDefault="006D7C98" w:rsidP="006D7C98">
      <w:pPr>
        <w:pStyle w:val="EndNoteBibliography"/>
        <w:ind w:left="720" w:hanging="720"/>
        <w:rPr>
          <w:noProof/>
        </w:rPr>
      </w:pPr>
      <w:r w:rsidRPr="006D7C98">
        <w:rPr>
          <w:noProof/>
        </w:rPr>
        <w:t>12</w:t>
      </w:r>
      <w:r w:rsidRPr="006D7C98">
        <w:rPr>
          <w:noProof/>
        </w:rPr>
        <w:tab/>
        <w:t xml:space="preserve">Xiao, S. et al. The atypical resistance gene, </w:t>
      </w:r>
      <w:r w:rsidRPr="0015349E">
        <w:rPr>
          <w:i/>
          <w:iCs/>
          <w:noProof/>
        </w:rPr>
        <w:t>RPW8</w:t>
      </w:r>
      <w:r w:rsidRPr="006D7C98">
        <w:rPr>
          <w:noProof/>
        </w:rPr>
        <w:t xml:space="preserve">, recruits components of basal defence for powdery mildew resistance in Arabidopsis. </w:t>
      </w:r>
      <w:r w:rsidR="0015349E" w:rsidRPr="0015349E">
        <w:rPr>
          <w:i/>
          <w:iCs/>
          <w:noProof/>
        </w:rPr>
        <w:t xml:space="preserve">The </w:t>
      </w:r>
      <w:r w:rsidRPr="006D7C98">
        <w:rPr>
          <w:i/>
          <w:noProof/>
        </w:rPr>
        <w:t>Plant J</w:t>
      </w:r>
      <w:r w:rsidR="0015349E">
        <w:rPr>
          <w:i/>
          <w:noProof/>
        </w:rPr>
        <w:t>ournal</w:t>
      </w:r>
      <w:r w:rsidRPr="006D7C98">
        <w:rPr>
          <w:i/>
          <w:noProof/>
        </w:rPr>
        <w:t>.</w:t>
      </w:r>
      <w:r w:rsidRPr="006D7C98">
        <w:rPr>
          <w:noProof/>
        </w:rPr>
        <w:t xml:space="preserve"> </w:t>
      </w:r>
      <w:r w:rsidRPr="006D7C98">
        <w:rPr>
          <w:b/>
          <w:noProof/>
        </w:rPr>
        <w:t>42</w:t>
      </w:r>
      <w:r w:rsidRPr="006D7C98">
        <w:rPr>
          <w:noProof/>
        </w:rPr>
        <w:t xml:space="preserve"> (1), 95-110 (2005).</w:t>
      </w:r>
    </w:p>
    <w:p w14:paraId="07DCF19F" w14:textId="1153D994" w:rsidR="009F659A" w:rsidRPr="00147449" w:rsidRDefault="008D676F" w:rsidP="00D75476">
      <w:pPr>
        <w:pStyle w:val="EndNoteBibliography"/>
        <w:ind w:left="720" w:hanging="720"/>
        <w:rPr>
          <w:rFonts w:asciiTheme="minorHAnsi" w:hAnsiTheme="minorHAnsi" w:cstheme="minorHAnsi"/>
          <w:color w:val="000000" w:themeColor="text1"/>
        </w:rPr>
      </w:pPr>
      <w:r w:rsidRPr="00147449">
        <w:rPr>
          <w:rFonts w:asciiTheme="minorHAnsi" w:hAnsiTheme="minorHAnsi" w:cstheme="minorHAnsi"/>
          <w:color w:val="000000" w:themeColor="text1"/>
        </w:rPr>
        <w:fldChar w:fldCharType="end"/>
      </w:r>
    </w:p>
    <w:sectPr w:rsidR="009F659A" w:rsidRPr="00147449" w:rsidSect="00B81B15">
      <w:headerReference w:type="default" r:id="rId15"/>
      <w:footerReference w:type="even"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D0A78" w14:textId="77777777" w:rsidR="008564C7" w:rsidRDefault="008564C7" w:rsidP="00621C4E">
      <w:r>
        <w:separator/>
      </w:r>
    </w:p>
  </w:endnote>
  <w:endnote w:type="continuationSeparator" w:id="0">
    <w:p w14:paraId="1EADC9F4" w14:textId="77777777" w:rsidR="008564C7" w:rsidRDefault="008564C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5336382"/>
      <w:docPartObj>
        <w:docPartGallery w:val="Page Numbers (Bottom of Page)"/>
        <w:docPartUnique/>
      </w:docPartObj>
    </w:sdtPr>
    <w:sdtEndPr>
      <w:rPr>
        <w:rStyle w:val="PageNumber"/>
      </w:rPr>
    </w:sdtEndPr>
    <w:sdtContent>
      <w:p w14:paraId="08479537" w14:textId="101416EE" w:rsidR="00FD4403" w:rsidRDefault="00FD4403" w:rsidP="00F10F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F7350" w14:textId="77777777" w:rsidR="00FD4403" w:rsidRDefault="00FD4403" w:rsidP="00AD3B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61C50EB1" w:rsidR="00FD4403" w:rsidRDefault="00FD4403" w:rsidP="00147449">
    <w:pPr>
      <w:pStyle w:val="Footer"/>
      <w:framePr w:wrap="none" w:vAnchor="text" w:hAnchor="margin" w:xAlign="right" w:y="1"/>
    </w:pPr>
  </w:p>
  <w:p w14:paraId="39947363" w14:textId="71AB2B06" w:rsidR="00FD4403" w:rsidRPr="00494F77" w:rsidRDefault="00FD4403"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D4403" w:rsidRDefault="00FD440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BC84A" w14:textId="77777777" w:rsidR="008564C7" w:rsidRDefault="008564C7" w:rsidP="00621C4E">
      <w:r>
        <w:separator/>
      </w:r>
    </w:p>
  </w:footnote>
  <w:footnote w:type="continuationSeparator" w:id="0">
    <w:p w14:paraId="730CB071" w14:textId="77777777" w:rsidR="008564C7" w:rsidRDefault="008564C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D4403" w:rsidRPr="006F06E4" w:rsidRDefault="00FD440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F6B1D77" w:rsidR="00FD4403" w:rsidRPr="006F06E4" w:rsidRDefault="00FD440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833"/>
    <w:multiLevelType w:val="multilevel"/>
    <w:tmpl w:val="E42AB83A"/>
    <w:lvl w:ilvl="0">
      <w:start w:val="4"/>
      <w:numFmt w:val="decimal"/>
      <w:lvlText w:val="%1."/>
      <w:lvlJc w:val="left"/>
      <w:pPr>
        <w:ind w:left="720" w:hanging="360"/>
      </w:pPr>
      <w:rPr>
        <w:rFonts w:hint="default"/>
      </w:rPr>
    </w:lvl>
    <w:lvl w:ilvl="1">
      <w:start w:val="3"/>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A7"/>
    <w:multiLevelType w:val="multilevel"/>
    <w:tmpl w:val="D278C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319C7"/>
    <w:multiLevelType w:val="multilevel"/>
    <w:tmpl w:val="54FCD654"/>
    <w:lvl w:ilvl="0">
      <w:start w:val="1"/>
      <w:numFmt w:val="decimal"/>
      <w:lvlText w:val="%1."/>
      <w:lvlJc w:val="left"/>
      <w:pPr>
        <w:ind w:left="720" w:hanging="360"/>
      </w:pPr>
      <w:rPr>
        <w:rFonts w:hint="default"/>
        <w:color w:val="000000" w:themeColor="text1"/>
      </w:rPr>
    </w:lvl>
    <w:lvl w:ilvl="1">
      <w:start w:val="3"/>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1"/>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4"/>
  </w:num>
  <w:num w:numId="27">
    <w:abstractNumId w:val="7"/>
  </w:num>
  <w:num w:numId="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wttrez1a0pzvetxfzvas9rt9w5awt5pxpw&quot;&gt;JoVE  manuscript Endnote library&lt;record-ids&gt;&lt;item&gt;1&lt;/item&gt;&lt;item&gt;2&lt;/item&gt;&lt;item&gt;3&lt;/item&gt;&lt;item&gt;4&lt;/item&gt;&lt;item&gt;5&lt;/item&gt;&lt;item&gt;6&lt;/item&gt;&lt;item&gt;10&lt;/item&gt;&lt;item&gt;11&lt;/item&gt;&lt;item&gt;12&lt;/item&gt;&lt;item&gt;14&lt;/item&gt;&lt;item&gt;15&lt;/item&gt;&lt;/record-ids&gt;&lt;/item&gt;&lt;/Libraries&gt;"/>
  </w:docVars>
  <w:rsids>
    <w:rsidRoot w:val="00EE705F"/>
    <w:rsid w:val="000002D6"/>
    <w:rsid w:val="00001169"/>
    <w:rsid w:val="00001806"/>
    <w:rsid w:val="00005815"/>
    <w:rsid w:val="00007DBC"/>
    <w:rsid w:val="00007EA1"/>
    <w:rsid w:val="000100F0"/>
    <w:rsid w:val="000129B2"/>
    <w:rsid w:val="00012FF9"/>
    <w:rsid w:val="0001389C"/>
    <w:rsid w:val="00014314"/>
    <w:rsid w:val="00015BCF"/>
    <w:rsid w:val="00021434"/>
    <w:rsid w:val="00021774"/>
    <w:rsid w:val="00021DF3"/>
    <w:rsid w:val="00023869"/>
    <w:rsid w:val="00024598"/>
    <w:rsid w:val="000279B0"/>
    <w:rsid w:val="000310C1"/>
    <w:rsid w:val="00031BDC"/>
    <w:rsid w:val="00032769"/>
    <w:rsid w:val="0003311E"/>
    <w:rsid w:val="00037B58"/>
    <w:rsid w:val="00043002"/>
    <w:rsid w:val="000435A0"/>
    <w:rsid w:val="00051B73"/>
    <w:rsid w:val="00060ABE"/>
    <w:rsid w:val="00061A50"/>
    <w:rsid w:val="0006361B"/>
    <w:rsid w:val="00064104"/>
    <w:rsid w:val="00064F58"/>
    <w:rsid w:val="000652E3"/>
    <w:rsid w:val="00066025"/>
    <w:rsid w:val="0006787E"/>
    <w:rsid w:val="00067A8F"/>
    <w:rsid w:val="000701D1"/>
    <w:rsid w:val="000718D6"/>
    <w:rsid w:val="0007242C"/>
    <w:rsid w:val="00080A20"/>
    <w:rsid w:val="00082796"/>
    <w:rsid w:val="00082DF4"/>
    <w:rsid w:val="000847D2"/>
    <w:rsid w:val="00086FF5"/>
    <w:rsid w:val="00087C0A"/>
    <w:rsid w:val="00087CB7"/>
    <w:rsid w:val="00093BC4"/>
    <w:rsid w:val="000943E6"/>
    <w:rsid w:val="00097929"/>
    <w:rsid w:val="000A1E80"/>
    <w:rsid w:val="000A3B70"/>
    <w:rsid w:val="000A5153"/>
    <w:rsid w:val="000A5C03"/>
    <w:rsid w:val="000B10AE"/>
    <w:rsid w:val="000B2CC3"/>
    <w:rsid w:val="000B30BF"/>
    <w:rsid w:val="000B4FF2"/>
    <w:rsid w:val="000B5450"/>
    <w:rsid w:val="000B566B"/>
    <w:rsid w:val="000B662E"/>
    <w:rsid w:val="000B7294"/>
    <w:rsid w:val="000B75D0"/>
    <w:rsid w:val="000C1CF8"/>
    <w:rsid w:val="000C49CF"/>
    <w:rsid w:val="000C52E9"/>
    <w:rsid w:val="000C5CDC"/>
    <w:rsid w:val="000C65DC"/>
    <w:rsid w:val="000C66F3"/>
    <w:rsid w:val="000C6900"/>
    <w:rsid w:val="000D10D8"/>
    <w:rsid w:val="000D31E8"/>
    <w:rsid w:val="000D76E4"/>
    <w:rsid w:val="000E3816"/>
    <w:rsid w:val="000E4F77"/>
    <w:rsid w:val="000E608D"/>
    <w:rsid w:val="000E74C6"/>
    <w:rsid w:val="000F265C"/>
    <w:rsid w:val="000F32AF"/>
    <w:rsid w:val="000F3AFA"/>
    <w:rsid w:val="000F3F5A"/>
    <w:rsid w:val="000F5712"/>
    <w:rsid w:val="000F6611"/>
    <w:rsid w:val="000F7044"/>
    <w:rsid w:val="000F7E22"/>
    <w:rsid w:val="00102B5E"/>
    <w:rsid w:val="001104F3"/>
    <w:rsid w:val="00112EEB"/>
    <w:rsid w:val="001173FF"/>
    <w:rsid w:val="00120CF7"/>
    <w:rsid w:val="00121FE9"/>
    <w:rsid w:val="0012563A"/>
    <w:rsid w:val="001264DE"/>
    <w:rsid w:val="001313A7"/>
    <w:rsid w:val="0013276F"/>
    <w:rsid w:val="0013621E"/>
    <w:rsid w:val="0013642E"/>
    <w:rsid w:val="001418EC"/>
    <w:rsid w:val="00142EFE"/>
    <w:rsid w:val="00147449"/>
    <w:rsid w:val="00152A23"/>
    <w:rsid w:val="0015349E"/>
    <w:rsid w:val="0016171B"/>
    <w:rsid w:val="00162CB7"/>
    <w:rsid w:val="001665C9"/>
    <w:rsid w:val="00166F32"/>
    <w:rsid w:val="001715A3"/>
    <w:rsid w:val="00171E5B"/>
    <w:rsid w:val="00171F94"/>
    <w:rsid w:val="00175D4E"/>
    <w:rsid w:val="0017668A"/>
    <w:rsid w:val="001766FE"/>
    <w:rsid w:val="001771E7"/>
    <w:rsid w:val="001911FF"/>
    <w:rsid w:val="00192006"/>
    <w:rsid w:val="00193180"/>
    <w:rsid w:val="00195958"/>
    <w:rsid w:val="00196792"/>
    <w:rsid w:val="001B061F"/>
    <w:rsid w:val="001B1519"/>
    <w:rsid w:val="001B2A92"/>
    <w:rsid w:val="001B2E2D"/>
    <w:rsid w:val="001B5CD2"/>
    <w:rsid w:val="001C0BEE"/>
    <w:rsid w:val="001C1E49"/>
    <w:rsid w:val="001C27C1"/>
    <w:rsid w:val="001C2A98"/>
    <w:rsid w:val="001C4D95"/>
    <w:rsid w:val="001C50BF"/>
    <w:rsid w:val="001D3D7D"/>
    <w:rsid w:val="001D3FFF"/>
    <w:rsid w:val="001D426E"/>
    <w:rsid w:val="001D5A61"/>
    <w:rsid w:val="001D625F"/>
    <w:rsid w:val="001D68A4"/>
    <w:rsid w:val="001D7576"/>
    <w:rsid w:val="001E0E3F"/>
    <w:rsid w:val="001E14A0"/>
    <w:rsid w:val="001E4ACF"/>
    <w:rsid w:val="001E7376"/>
    <w:rsid w:val="001F225C"/>
    <w:rsid w:val="001F44B0"/>
    <w:rsid w:val="00201CFA"/>
    <w:rsid w:val="0020220D"/>
    <w:rsid w:val="00202448"/>
    <w:rsid w:val="00202D15"/>
    <w:rsid w:val="00205B3F"/>
    <w:rsid w:val="00212EAE"/>
    <w:rsid w:val="00214BEE"/>
    <w:rsid w:val="002205B8"/>
    <w:rsid w:val="00221C00"/>
    <w:rsid w:val="0022298D"/>
    <w:rsid w:val="00222C13"/>
    <w:rsid w:val="00224CE8"/>
    <w:rsid w:val="00225720"/>
    <w:rsid w:val="002259E5"/>
    <w:rsid w:val="00226140"/>
    <w:rsid w:val="002274F3"/>
    <w:rsid w:val="0023094C"/>
    <w:rsid w:val="00232661"/>
    <w:rsid w:val="00234BE3"/>
    <w:rsid w:val="00235A90"/>
    <w:rsid w:val="00241E48"/>
    <w:rsid w:val="0024214E"/>
    <w:rsid w:val="00242623"/>
    <w:rsid w:val="0024606A"/>
    <w:rsid w:val="00250558"/>
    <w:rsid w:val="0025653E"/>
    <w:rsid w:val="002605D1"/>
    <w:rsid w:val="00260652"/>
    <w:rsid w:val="00261CBD"/>
    <w:rsid w:val="00261F25"/>
    <w:rsid w:val="00263F7C"/>
    <w:rsid w:val="002648A9"/>
    <w:rsid w:val="0026536F"/>
    <w:rsid w:val="0026553C"/>
    <w:rsid w:val="00267DD5"/>
    <w:rsid w:val="00270521"/>
    <w:rsid w:val="00274A0A"/>
    <w:rsid w:val="00277593"/>
    <w:rsid w:val="00280909"/>
    <w:rsid w:val="00280918"/>
    <w:rsid w:val="0028124F"/>
    <w:rsid w:val="00282AF6"/>
    <w:rsid w:val="002858F5"/>
    <w:rsid w:val="0028596A"/>
    <w:rsid w:val="00287085"/>
    <w:rsid w:val="00290AF9"/>
    <w:rsid w:val="002967CF"/>
    <w:rsid w:val="00297788"/>
    <w:rsid w:val="002A0994"/>
    <w:rsid w:val="002A1A27"/>
    <w:rsid w:val="002A3285"/>
    <w:rsid w:val="002A484B"/>
    <w:rsid w:val="002A64A6"/>
    <w:rsid w:val="002B2576"/>
    <w:rsid w:val="002B3301"/>
    <w:rsid w:val="002C47D4"/>
    <w:rsid w:val="002D0F38"/>
    <w:rsid w:val="002D235A"/>
    <w:rsid w:val="002D77E3"/>
    <w:rsid w:val="002F2859"/>
    <w:rsid w:val="002F6E3C"/>
    <w:rsid w:val="0030117D"/>
    <w:rsid w:val="00301D8B"/>
    <w:rsid w:val="00301F30"/>
    <w:rsid w:val="003038FD"/>
    <w:rsid w:val="00303C87"/>
    <w:rsid w:val="00304155"/>
    <w:rsid w:val="003108E5"/>
    <w:rsid w:val="003120CB"/>
    <w:rsid w:val="00320153"/>
    <w:rsid w:val="00320367"/>
    <w:rsid w:val="00320CF8"/>
    <w:rsid w:val="00322871"/>
    <w:rsid w:val="0032489E"/>
    <w:rsid w:val="00326FB3"/>
    <w:rsid w:val="00331029"/>
    <w:rsid w:val="003316D4"/>
    <w:rsid w:val="00333822"/>
    <w:rsid w:val="00336715"/>
    <w:rsid w:val="003401EC"/>
    <w:rsid w:val="00340DFD"/>
    <w:rsid w:val="00342C1A"/>
    <w:rsid w:val="00344954"/>
    <w:rsid w:val="00347DD5"/>
    <w:rsid w:val="00350CD7"/>
    <w:rsid w:val="00351EB0"/>
    <w:rsid w:val="003537E9"/>
    <w:rsid w:val="00360C17"/>
    <w:rsid w:val="003621C6"/>
    <w:rsid w:val="003622B8"/>
    <w:rsid w:val="00366B76"/>
    <w:rsid w:val="00371B3A"/>
    <w:rsid w:val="00373051"/>
    <w:rsid w:val="00373B8F"/>
    <w:rsid w:val="00376D95"/>
    <w:rsid w:val="00377FBB"/>
    <w:rsid w:val="003845E5"/>
    <w:rsid w:val="00385140"/>
    <w:rsid w:val="00393CC7"/>
    <w:rsid w:val="00394360"/>
    <w:rsid w:val="003971F7"/>
    <w:rsid w:val="00397375"/>
    <w:rsid w:val="003A16FC"/>
    <w:rsid w:val="003A4FCD"/>
    <w:rsid w:val="003B07F6"/>
    <w:rsid w:val="003B0944"/>
    <w:rsid w:val="003B1593"/>
    <w:rsid w:val="003B4381"/>
    <w:rsid w:val="003B4AED"/>
    <w:rsid w:val="003B567E"/>
    <w:rsid w:val="003C1043"/>
    <w:rsid w:val="003C1A30"/>
    <w:rsid w:val="003C3EE9"/>
    <w:rsid w:val="003C405C"/>
    <w:rsid w:val="003C6779"/>
    <w:rsid w:val="003C7DE7"/>
    <w:rsid w:val="003D2998"/>
    <w:rsid w:val="003D2F0A"/>
    <w:rsid w:val="003D3891"/>
    <w:rsid w:val="003D5D84"/>
    <w:rsid w:val="003E0F4F"/>
    <w:rsid w:val="003E18AC"/>
    <w:rsid w:val="003E210B"/>
    <w:rsid w:val="003E2A12"/>
    <w:rsid w:val="003E3384"/>
    <w:rsid w:val="003E3CA4"/>
    <w:rsid w:val="003E3F53"/>
    <w:rsid w:val="003E548E"/>
    <w:rsid w:val="003E6E1E"/>
    <w:rsid w:val="003F61F3"/>
    <w:rsid w:val="00400626"/>
    <w:rsid w:val="00407EC8"/>
    <w:rsid w:val="0041110A"/>
    <w:rsid w:val="00411624"/>
    <w:rsid w:val="004148E1"/>
    <w:rsid w:val="00414CFA"/>
    <w:rsid w:val="00415EC0"/>
    <w:rsid w:val="00420BE9"/>
    <w:rsid w:val="0042170A"/>
    <w:rsid w:val="0042241E"/>
    <w:rsid w:val="00423AD8"/>
    <w:rsid w:val="00423FDD"/>
    <w:rsid w:val="00424C85"/>
    <w:rsid w:val="004260BD"/>
    <w:rsid w:val="0043012F"/>
    <w:rsid w:val="00430F1F"/>
    <w:rsid w:val="00431773"/>
    <w:rsid w:val="004326EA"/>
    <w:rsid w:val="00432C0A"/>
    <w:rsid w:val="00434749"/>
    <w:rsid w:val="0044434C"/>
    <w:rsid w:val="0044456B"/>
    <w:rsid w:val="00447BD1"/>
    <w:rsid w:val="004507F3"/>
    <w:rsid w:val="00450AF4"/>
    <w:rsid w:val="00452C6C"/>
    <w:rsid w:val="00454B93"/>
    <w:rsid w:val="00456A57"/>
    <w:rsid w:val="004607DE"/>
    <w:rsid w:val="004671C7"/>
    <w:rsid w:val="00467DC1"/>
    <w:rsid w:val="00472EFB"/>
    <w:rsid w:val="00472F4D"/>
    <w:rsid w:val="004730BF"/>
    <w:rsid w:val="00474DCB"/>
    <w:rsid w:val="0047535C"/>
    <w:rsid w:val="004762F6"/>
    <w:rsid w:val="00485870"/>
    <w:rsid w:val="00485BE4"/>
    <w:rsid w:val="00485FE8"/>
    <w:rsid w:val="00492473"/>
    <w:rsid w:val="00492EB5"/>
    <w:rsid w:val="00494F77"/>
    <w:rsid w:val="004976F7"/>
    <w:rsid w:val="00497721"/>
    <w:rsid w:val="004A0229"/>
    <w:rsid w:val="004A1E9B"/>
    <w:rsid w:val="004A35D2"/>
    <w:rsid w:val="004A71E4"/>
    <w:rsid w:val="004B2F00"/>
    <w:rsid w:val="004B330C"/>
    <w:rsid w:val="004B35B0"/>
    <w:rsid w:val="004B6E31"/>
    <w:rsid w:val="004C1D66"/>
    <w:rsid w:val="004C31D7"/>
    <w:rsid w:val="004C4AD2"/>
    <w:rsid w:val="004C6981"/>
    <w:rsid w:val="004D1F21"/>
    <w:rsid w:val="004D268C"/>
    <w:rsid w:val="004D59D8"/>
    <w:rsid w:val="004D5DA1"/>
    <w:rsid w:val="004D65A0"/>
    <w:rsid w:val="004E150F"/>
    <w:rsid w:val="004E1DCA"/>
    <w:rsid w:val="004E23A1"/>
    <w:rsid w:val="004E3489"/>
    <w:rsid w:val="004E358A"/>
    <w:rsid w:val="004E3AFA"/>
    <w:rsid w:val="004E6588"/>
    <w:rsid w:val="004F2742"/>
    <w:rsid w:val="0050013C"/>
    <w:rsid w:val="00502A0A"/>
    <w:rsid w:val="00507C50"/>
    <w:rsid w:val="00514D40"/>
    <w:rsid w:val="0051558B"/>
    <w:rsid w:val="00517C3A"/>
    <w:rsid w:val="00527794"/>
    <w:rsid w:val="00527BF4"/>
    <w:rsid w:val="005324BE"/>
    <w:rsid w:val="00534F6C"/>
    <w:rsid w:val="00535994"/>
    <w:rsid w:val="0053646D"/>
    <w:rsid w:val="00540AAD"/>
    <w:rsid w:val="00540CD4"/>
    <w:rsid w:val="00543EC1"/>
    <w:rsid w:val="00546458"/>
    <w:rsid w:val="00550258"/>
    <w:rsid w:val="0055087C"/>
    <w:rsid w:val="00553413"/>
    <w:rsid w:val="005557B7"/>
    <w:rsid w:val="00555983"/>
    <w:rsid w:val="00556457"/>
    <w:rsid w:val="00560E31"/>
    <w:rsid w:val="00561BDA"/>
    <w:rsid w:val="00563815"/>
    <w:rsid w:val="005757E6"/>
    <w:rsid w:val="0057678F"/>
    <w:rsid w:val="00581B23"/>
    <w:rsid w:val="0058219C"/>
    <w:rsid w:val="0058707F"/>
    <w:rsid w:val="005907E1"/>
    <w:rsid w:val="00591DBD"/>
    <w:rsid w:val="005931FE"/>
    <w:rsid w:val="00595184"/>
    <w:rsid w:val="0059666F"/>
    <w:rsid w:val="00597F6A"/>
    <w:rsid w:val="005A0028"/>
    <w:rsid w:val="005A0ACC"/>
    <w:rsid w:val="005A27AC"/>
    <w:rsid w:val="005A45C3"/>
    <w:rsid w:val="005A6032"/>
    <w:rsid w:val="005A77AA"/>
    <w:rsid w:val="005B0072"/>
    <w:rsid w:val="005B0732"/>
    <w:rsid w:val="005B350E"/>
    <w:rsid w:val="005B38A0"/>
    <w:rsid w:val="005B491C"/>
    <w:rsid w:val="005B4DBF"/>
    <w:rsid w:val="005B5496"/>
    <w:rsid w:val="005B5B24"/>
    <w:rsid w:val="005B5DE2"/>
    <w:rsid w:val="005B674C"/>
    <w:rsid w:val="005C24F2"/>
    <w:rsid w:val="005C7561"/>
    <w:rsid w:val="005D1E57"/>
    <w:rsid w:val="005D2F57"/>
    <w:rsid w:val="005D34F6"/>
    <w:rsid w:val="005D40C3"/>
    <w:rsid w:val="005D4F1A"/>
    <w:rsid w:val="005E1884"/>
    <w:rsid w:val="005F373A"/>
    <w:rsid w:val="005F4F87"/>
    <w:rsid w:val="005F6B0E"/>
    <w:rsid w:val="005F70C5"/>
    <w:rsid w:val="005F760E"/>
    <w:rsid w:val="005F7B1D"/>
    <w:rsid w:val="0060222A"/>
    <w:rsid w:val="006070C4"/>
    <w:rsid w:val="00610C21"/>
    <w:rsid w:val="00611907"/>
    <w:rsid w:val="00613116"/>
    <w:rsid w:val="00613E16"/>
    <w:rsid w:val="00614300"/>
    <w:rsid w:val="006149E8"/>
    <w:rsid w:val="006202A6"/>
    <w:rsid w:val="0062054B"/>
    <w:rsid w:val="00621812"/>
    <w:rsid w:val="00621C4E"/>
    <w:rsid w:val="00623311"/>
    <w:rsid w:val="00624EAE"/>
    <w:rsid w:val="006305D7"/>
    <w:rsid w:val="00632533"/>
    <w:rsid w:val="00632F63"/>
    <w:rsid w:val="00633A01"/>
    <w:rsid w:val="00633B97"/>
    <w:rsid w:val="006341F7"/>
    <w:rsid w:val="00634585"/>
    <w:rsid w:val="00635014"/>
    <w:rsid w:val="006369CE"/>
    <w:rsid w:val="00641176"/>
    <w:rsid w:val="006411CA"/>
    <w:rsid w:val="0064605E"/>
    <w:rsid w:val="00650F22"/>
    <w:rsid w:val="006538B8"/>
    <w:rsid w:val="006619C8"/>
    <w:rsid w:val="00667EFF"/>
    <w:rsid w:val="00671710"/>
    <w:rsid w:val="00673119"/>
    <w:rsid w:val="00673414"/>
    <w:rsid w:val="00676079"/>
    <w:rsid w:val="006764FB"/>
    <w:rsid w:val="00676ECD"/>
    <w:rsid w:val="00677D0A"/>
    <w:rsid w:val="0068185F"/>
    <w:rsid w:val="00690281"/>
    <w:rsid w:val="006907E1"/>
    <w:rsid w:val="00696EED"/>
    <w:rsid w:val="006A01CF"/>
    <w:rsid w:val="006A60DD"/>
    <w:rsid w:val="006B0679"/>
    <w:rsid w:val="006B074C"/>
    <w:rsid w:val="006B0762"/>
    <w:rsid w:val="006B1E7B"/>
    <w:rsid w:val="006B3B84"/>
    <w:rsid w:val="006B4E7C"/>
    <w:rsid w:val="006B5D8C"/>
    <w:rsid w:val="006B72D4"/>
    <w:rsid w:val="006B7CA3"/>
    <w:rsid w:val="006C11CC"/>
    <w:rsid w:val="006C1AEB"/>
    <w:rsid w:val="006C57FE"/>
    <w:rsid w:val="006C668E"/>
    <w:rsid w:val="006C6AB8"/>
    <w:rsid w:val="006C7CC5"/>
    <w:rsid w:val="006D7C98"/>
    <w:rsid w:val="006E2A81"/>
    <w:rsid w:val="006E4B63"/>
    <w:rsid w:val="006F06E4"/>
    <w:rsid w:val="006F4F36"/>
    <w:rsid w:val="006F7B41"/>
    <w:rsid w:val="007023A7"/>
    <w:rsid w:val="00702B5D"/>
    <w:rsid w:val="00703ED2"/>
    <w:rsid w:val="00707B8D"/>
    <w:rsid w:val="00713636"/>
    <w:rsid w:val="0071468C"/>
    <w:rsid w:val="00714B8C"/>
    <w:rsid w:val="0071675D"/>
    <w:rsid w:val="00717736"/>
    <w:rsid w:val="007178D7"/>
    <w:rsid w:val="0072196F"/>
    <w:rsid w:val="00732B47"/>
    <w:rsid w:val="00735CF5"/>
    <w:rsid w:val="0074063A"/>
    <w:rsid w:val="00742AA4"/>
    <w:rsid w:val="00743BA1"/>
    <w:rsid w:val="00745F1E"/>
    <w:rsid w:val="00746250"/>
    <w:rsid w:val="007515FE"/>
    <w:rsid w:val="007601D0"/>
    <w:rsid w:val="007603BB"/>
    <w:rsid w:val="0076109D"/>
    <w:rsid w:val="00767107"/>
    <w:rsid w:val="00773617"/>
    <w:rsid w:val="00773BFD"/>
    <w:rsid w:val="007743B3"/>
    <w:rsid w:val="00774490"/>
    <w:rsid w:val="00780C55"/>
    <w:rsid w:val="007816C5"/>
    <w:rsid w:val="007819FF"/>
    <w:rsid w:val="00782D72"/>
    <w:rsid w:val="0078360C"/>
    <w:rsid w:val="00784A4C"/>
    <w:rsid w:val="00784BC6"/>
    <w:rsid w:val="0078523D"/>
    <w:rsid w:val="007931DF"/>
    <w:rsid w:val="007A0172"/>
    <w:rsid w:val="007A1804"/>
    <w:rsid w:val="007A2511"/>
    <w:rsid w:val="007A260E"/>
    <w:rsid w:val="007A35E3"/>
    <w:rsid w:val="007A4D4C"/>
    <w:rsid w:val="007A4DD6"/>
    <w:rsid w:val="007A5CB9"/>
    <w:rsid w:val="007B20AE"/>
    <w:rsid w:val="007B6B07"/>
    <w:rsid w:val="007B6D43"/>
    <w:rsid w:val="007B704F"/>
    <w:rsid w:val="007B749A"/>
    <w:rsid w:val="007B7C6E"/>
    <w:rsid w:val="007D05A3"/>
    <w:rsid w:val="007D44D7"/>
    <w:rsid w:val="007D463E"/>
    <w:rsid w:val="007D621A"/>
    <w:rsid w:val="007E058A"/>
    <w:rsid w:val="007E2887"/>
    <w:rsid w:val="007E5278"/>
    <w:rsid w:val="007E749C"/>
    <w:rsid w:val="007F1B5C"/>
    <w:rsid w:val="00800024"/>
    <w:rsid w:val="00801257"/>
    <w:rsid w:val="00803B0A"/>
    <w:rsid w:val="00804DED"/>
    <w:rsid w:val="00805B96"/>
    <w:rsid w:val="008105BE"/>
    <w:rsid w:val="008115A5"/>
    <w:rsid w:val="00811D46"/>
    <w:rsid w:val="00813B84"/>
    <w:rsid w:val="0081415D"/>
    <w:rsid w:val="00820229"/>
    <w:rsid w:val="00822448"/>
    <w:rsid w:val="00822ABE"/>
    <w:rsid w:val="008244D1"/>
    <w:rsid w:val="00827F51"/>
    <w:rsid w:val="0083104E"/>
    <w:rsid w:val="008343BE"/>
    <w:rsid w:val="00836535"/>
    <w:rsid w:val="00840C90"/>
    <w:rsid w:val="00840FB4"/>
    <w:rsid w:val="008410B2"/>
    <w:rsid w:val="00847498"/>
    <w:rsid w:val="008500A0"/>
    <w:rsid w:val="00850357"/>
    <w:rsid w:val="008505E1"/>
    <w:rsid w:val="008524E5"/>
    <w:rsid w:val="00852889"/>
    <w:rsid w:val="00852F2E"/>
    <w:rsid w:val="0085351C"/>
    <w:rsid w:val="0085435A"/>
    <w:rsid w:val="008549CA"/>
    <w:rsid w:val="008556C3"/>
    <w:rsid w:val="008564C7"/>
    <w:rsid w:val="0085687C"/>
    <w:rsid w:val="008675D9"/>
    <w:rsid w:val="008706C5"/>
    <w:rsid w:val="00872245"/>
    <w:rsid w:val="00872AC1"/>
    <w:rsid w:val="00873707"/>
    <w:rsid w:val="0087411C"/>
    <w:rsid w:val="00874B20"/>
    <w:rsid w:val="008757C6"/>
    <w:rsid w:val="008763E1"/>
    <w:rsid w:val="0087775C"/>
    <w:rsid w:val="00877EC8"/>
    <w:rsid w:val="00880F36"/>
    <w:rsid w:val="0088361B"/>
    <w:rsid w:val="008851B4"/>
    <w:rsid w:val="00885530"/>
    <w:rsid w:val="008910D1"/>
    <w:rsid w:val="0089296C"/>
    <w:rsid w:val="00896ABD"/>
    <w:rsid w:val="00897146"/>
    <w:rsid w:val="00897AB6"/>
    <w:rsid w:val="008A3380"/>
    <w:rsid w:val="008A7A9C"/>
    <w:rsid w:val="008B3E79"/>
    <w:rsid w:val="008B4C85"/>
    <w:rsid w:val="008B5218"/>
    <w:rsid w:val="008B5BA7"/>
    <w:rsid w:val="008B7102"/>
    <w:rsid w:val="008B7220"/>
    <w:rsid w:val="008C3B7D"/>
    <w:rsid w:val="008C447B"/>
    <w:rsid w:val="008C51A5"/>
    <w:rsid w:val="008D0F90"/>
    <w:rsid w:val="008D3715"/>
    <w:rsid w:val="008D5465"/>
    <w:rsid w:val="008D5E61"/>
    <w:rsid w:val="008D676F"/>
    <w:rsid w:val="008D7EB7"/>
    <w:rsid w:val="008D7EC5"/>
    <w:rsid w:val="008E3684"/>
    <w:rsid w:val="008E57F5"/>
    <w:rsid w:val="008E7606"/>
    <w:rsid w:val="008E7C5E"/>
    <w:rsid w:val="008F1DAA"/>
    <w:rsid w:val="008F3EBD"/>
    <w:rsid w:val="008F3EC5"/>
    <w:rsid w:val="008F414A"/>
    <w:rsid w:val="008F60B2"/>
    <w:rsid w:val="008F7346"/>
    <w:rsid w:val="008F7C41"/>
    <w:rsid w:val="009031E2"/>
    <w:rsid w:val="00907AA8"/>
    <w:rsid w:val="00910111"/>
    <w:rsid w:val="0091276C"/>
    <w:rsid w:val="009165AC"/>
    <w:rsid w:val="00916FFC"/>
    <w:rsid w:val="0092053F"/>
    <w:rsid w:val="0092340A"/>
    <w:rsid w:val="009313D9"/>
    <w:rsid w:val="00933037"/>
    <w:rsid w:val="00935B7F"/>
    <w:rsid w:val="00941293"/>
    <w:rsid w:val="00945C25"/>
    <w:rsid w:val="00946372"/>
    <w:rsid w:val="00947679"/>
    <w:rsid w:val="00950C17"/>
    <w:rsid w:val="00951FAF"/>
    <w:rsid w:val="00954740"/>
    <w:rsid w:val="00955AE5"/>
    <w:rsid w:val="009605C0"/>
    <w:rsid w:val="00962E71"/>
    <w:rsid w:val="00963ABC"/>
    <w:rsid w:val="00965D21"/>
    <w:rsid w:val="00965DEE"/>
    <w:rsid w:val="00967764"/>
    <w:rsid w:val="00970B0E"/>
    <w:rsid w:val="00970BB9"/>
    <w:rsid w:val="009726EE"/>
    <w:rsid w:val="00972CDE"/>
    <w:rsid w:val="009733DD"/>
    <w:rsid w:val="009738A0"/>
    <w:rsid w:val="00974832"/>
    <w:rsid w:val="00975573"/>
    <w:rsid w:val="00976D03"/>
    <w:rsid w:val="00977B30"/>
    <w:rsid w:val="00982F41"/>
    <w:rsid w:val="00985090"/>
    <w:rsid w:val="00987622"/>
    <w:rsid w:val="00987710"/>
    <w:rsid w:val="009904AB"/>
    <w:rsid w:val="00995688"/>
    <w:rsid w:val="009958A6"/>
    <w:rsid w:val="00996456"/>
    <w:rsid w:val="009A04F5"/>
    <w:rsid w:val="009A15EF"/>
    <w:rsid w:val="009A2D50"/>
    <w:rsid w:val="009A38A5"/>
    <w:rsid w:val="009A5B73"/>
    <w:rsid w:val="009A5E9E"/>
    <w:rsid w:val="009A65B4"/>
    <w:rsid w:val="009B118B"/>
    <w:rsid w:val="009B1737"/>
    <w:rsid w:val="009B3D4B"/>
    <w:rsid w:val="009B5B99"/>
    <w:rsid w:val="009B5EEA"/>
    <w:rsid w:val="009B6EFC"/>
    <w:rsid w:val="009C1FD0"/>
    <w:rsid w:val="009C2167"/>
    <w:rsid w:val="009C2DF8"/>
    <w:rsid w:val="009C31BF"/>
    <w:rsid w:val="009C3D75"/>
    <w:rsid w:val="009C68B7"/>
    <w:rsid w:val="009D04D8"/>
    <w:rsid w:val="009D0834"/>
    <w:rsid w:val="009D0A1E"/>
    <w:rsid w:val="009D2AE3"/>
    <w:rsid w:val="009D52BC"/>
    <w:rsid w:val="009D7D0A"/>
    <w:rsid w:val="009E09D9"/>
    <w:rsid w:val="009F01B1"/>
    <w:rsid w:val="009F0DBB"/>
    <w:rsid w:val="009F3887"/>
    <w:rsid w:val="009F659A"/>
    <w:rsid w:val="009F732B"/>
    <w:rsid w:val="00A01FE0"/>
    <w:rsid w:val="00A02EAA"/>
    <w:rsid w:val="00A06945"/>
    <w:rsid w:val="00A07514"/>
    <w:rsid w:val="00A10656"/>
    <w:rsid w:val="00A113C0"/>
    <w:rsid w:val="00A12FA6"/>
    <w:rsid w:val="00A1339B"/>
    <w:rsid w:val="00A14ABA"/>
    <w:rsid w:val="00A16205"/>
    <w:rsid w:val="00A16271"/>
    <w:rsid w:val="00A164CF"/>
    <w:rsid w:val="00A20B87"/>
    <w:rsid w:val="00A24CB6"/>
    <w:rsid w:val="00A26CD2"/>
    <w:rsid w:val="00A27667"/>
    <w:rsid w:val="00A32979"/>
    <w:rsid w:val="00A34A67"/>
    <w:rsid w:val="00A36362"/>
    <w:rsid w:val="00A37462"/>
    <w:rsid w:val="00A433E8"/>
    <w:rsid w:val="00A442DE"/>
    <w:rsid w:val="00A459E1"/>
    <w:rsid w:val="00A46AC4"/>
    <w:rsid w:val="00A510CF"/>
    <w:rsid w:val="00A52296"/>
    <w:rsid w:val="00A55661"/>
    <w:rsid w:val="00A57EA3"/>
    <w:rsid w:val="00A61B70"/>
    <w:rsid w:val="00A61FA8"/>
    <w:rsid w:val="00A637F4"/>
    <w:rsid w:val="00A64DF2"/>
    <w:rsid w:val="00A65485"/>
    <w:rsid w:val="00A66E05"/>
    <w:rsid w:val="00A70753"/>
    <w:rsid w:val="00A712D2"/>
    <w:rsid w:val="00A7408C"/>
    <w:rsid w:val="00A82C8A"/>
    <w:rsid w:val="00A8346B"/>
    <w:rsid w:val="00A852FF"/>
    <w:rsid w:val="00A87337"/>
    <w:rsid w:val="00A90C97"/>
    <w:rsid w:val="00A92DDC"/>
    <w:rsid w:val="00A960C8"/>
    <w:rsid w:val="00A96604"/>
    <w:rsid w:val="00AA03DF"/>
    <w:rsid w:val="00AA1B4F"/>
    <w:rsid w:val="00AA21D8"/>
    <w:rsid w:val="00AA271A"/>
    <w:rsid w:val="00AA28C8"/>
    <w:rsid w:val="00AA3270"/>
    <w:rsid w:val="00AA54F3"/>
    <w:rsid w:val="00AA6B43"/>
    <w:rsid w:val="00AA720D"/>
    <w:rsid w:val="00AB367A"/>
    <w:rsid w:val="00AC01D1"/>
    <w:rsid w:val="00AC0AB2"/>
    <w:rsid w:val="00AC0E9F"/>
    <w:rsid w:val="00AC1CE0"/>
    <w:rsid w:val="00AC34C4"/>
    <w:rsid w:val="00AC52A5"/>
    <w:rsid w:val="00AC6EFD"/>
    <w:rsid w:val="00AC7151"/>
    <w:rsid w:val="00AD3B4E"/>
    <w:rsid w:val="00AD414E"/>
    <w:rsid w:val="00AD460A"/>
    <w:rsid w:val="00AD4E94"/>
    <w:rsid w:val="00AD6A05"/>
    <w:rsid w:val="00AE118B"/>
    <w:rsid w:val="00AE272B"/>
    <w:rsid w:val="00AE3E3A"/>
    <w:rsid w:val="00AE40C4"/>
    <w:rsid w:val="00AE5B86"/>
    <w:rsid w:val="00AE6C6D"/>
    <w:rsid w:val="00AE6F9F"/>
    <w:rsid w:val="00AE77B4"/>
    <w:rsid w:val="00AE7C1A"/>
    <w:rsid w:val="00AE7DF8"/>
    <w:rsid w:val="00AF0D9C"/>
    <w:rsid w:val="00AF13AB"/>
    <w:rsid w:val="00AF1D36"/>
    <w:rsid w:val="00AF280B"/>
    <w:rsid w:val="00AF3EE7"/>
    <w:rsid w:val="00AF5F75"/>
    <w:rsid w:val="00AF6001"/>
    <w:rsid w:val="00B01447"/>
    <w:rsid w:val="00B01A16"/>
    <w:rsid w:val="00B07F45"/>
    <w:rsid w:val="00B1021A"/>
    <w:rsid w:val="00B1481A"/>
    <w:rsid w:val="00B15A1F"/>
    <w:rsid w:val="00B15FE9"/>
    <w:rsid w:val="00B2148A"/>
    <w:rsid w:val="00B220C2"/>
    <w:rsid w:val="00B253DC"/>
    <w:rsid w:val="00B25B32"/>
    <w:rsid w:val="00B32616"/>
    <w:rsid w:val="00B36B7F"/>
    <w:rsid w:val="00B36C42"/>
    <w:rsid w:val="00B40F73"/>
    <w:rsid w:val="00B42EA7"/>
    <w:rsid w:val="00B51845"/>
    <w:rsid w:val="00B51923"/>
    <w:rsid w:val="00B5337C"/>
    <w:rsid w:val="00B53FDE"/>
    <w:rsid w:val="00B56397"/>
    <w:rsid w:val="00B567A6"/>
    <w:rsid w:val="00B571DA"/>
    <w:rsid w:val="00B57321"/>
    <w:rsid w:val="00B6027B"/>
    <w:rsid w:val="00B6133B"/>
    <w:rsid w:val="00B620E2"/>
    <w:rsid w:val="00B636C8"/>
    <w:rsid w:val="00B65A44"/>
    <w:rsid w:val="00B65EDB"/>
    <w:rsid w:val="00B66590"/>
    <w:rsid w:val="00B67AFF"/>
    <w:rsid w:val="00B70B59"/>
    <w:rsid w:val="00B73657"/>
    <w:rsid w:val="00B739B3"/>
    <w:rsid w:val="00B74A6B"/>
    <w:rsid w:val="00B77688"/>
    <w:rsid w:val="00B8041A"/>
    <w:rsid w:val="00B81B15"/>
    <w:rsid w:val="00B915AE"/>
    <w:rsid w:val="00BA1735"/>
    <w:rsid w:val="00BA19FA"/>
    <w:rsid w:val="00BA4288"/>
    <w:rsid w:val="00BB0902"/>
    <w:rsid w:val="00BB1F9C"/>
    <w:rsid w:val="00BB48E5"/>
    <w:rsid w:val="00BB5607"/>
    <w:rsid w:val="00BB5ACA"/>
    <w:rsid w:val="00BB627F"/>
    <w:rsid w:val="00BB68F2"/>
    <w:rsid w:val="00BB73D7"/>
    <w:rsid w:val="00BC0C17"/>
    <w:rsid w:val="00BC3823"/>
    <w:rsid w:val="00BC3BF4"/>
    <w:rsid w:val="00BC560E"/>
    <w:rsid w:val="00BC5841"/>
    <w:rsid w:val="00BD2EF0"/>
    <w:rsid w:val="00BD30E4"/>
    <w:rsid w:val="00BD60B4"/>
    <w:rsid w:val="00BD796B"/>
    <w:rsid w:val="00BE40C0"/>
    <w:rsid w:val="00BE4C82"/>
    <w:rsid w:val="00BE5F4A"/>
    <w:rsid w:val="00BE7AEF"/>
    <w:rsid w:val="00BE7C0C"/>
    <w:rsid w:val="00BF09B0"/>
    <w:rsid w:val="00BF1113"/>
    <w:rsid w:val="00BF1544"/>
    <w:rsid w:val="00BF1B53"/>
    <w:rsid w:val="00BF246D"/>
    <w:rsid w:val="00BF2682"/>
    <w:rsid w:val="00C06F06"/>
    <w:rsid w:val="00C15C81"/>
    <w:rsid w:val="00C165D6"/>
    <w:rsid w:val="00C20FAD"/>
    <w:rsid w:val="00C2375F"/>
    <w:rsid w:val="00C247CB"/>
    <w:rsid w:val="00C2755C"/>
    <w:rsid w:val="00C32E66"/>
    <w:rsid w:val="00C3355F"/>
    <w:rsid w:val="00C33A04"/>
    <w:rsid w:val="00C3569A"/>
    <w:rsid w:val="00C4092E"/>
    <w:rsid w:val="00C41E06"/>
    <w:rsid w:val="00C43F48"/>
    <w:rsid w:val="00C44576"/>
    <w:rsid w:val="00C448FF"/>
    <w:rsid w:val="00C45E57"/>
    <w:rsid w:val="00C52F29"/>
    <w:rsid w:val="00C52F80"/>
    <w:rsid w:val="00C55564"/>
    <w:rsid w:val="00C56CE6"/>
    <w:rsid w:val="00C5745F"/>
    <w:rsid w:val="00C60005"/>
    <w:rsid w:val="00C61A98"/>
    <w:rsid w:val="00C63201"/>
    <w:rsid w:val="00C6439A"/>
    <w:rsid w:val="00C64E62"/>
    <w:rsid w:val="00C651D5"/>
    <w:rsid w:val="00C65CCC"/>
    <w:rsid w:val="00C72FD7"/>
    <w:rsid w:val="00C7377A"/>
    <w:rsid w:val="00C741DD"/>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26F5"/>
    <w:rsid w:val="00CA4068"/>
    <w:rsid w:val="00CA67F4"/>
    <w:rsid w:val="00CB37F8"/>
    <w:rsid w:val="00CB3CD5"/>
    <w:rsid w:val="00CB7DC3"/>
    <w:rsid w:val="00CB7E67"/>
    <w:rsid w:val="00CC5BE1"/>
    <w:rsid w:val="00CC5E07"/>
    <w:rsid w:val="00CC75A2"/>
    <w:rsid w:val="00CC7A18"/>
    <w:rsid w:val="00CD0E2F"/>
    <w:rsid w:val="00CD1D49"/>
    <w:rsid w:val="00CD2F20"/>
    <w:rsid w:val="00CD6B20"/>
    <w:rsid w:val="00CE1339"/>
    <w:rsid w:val="00CE61CC"/>
    <w:rsid w:val="00CE6E42"/>
    <w:rsid w:val="00CF20B7"/>
    <w:rsid w:val="00CF6692"/>
    <w:rsid w:val="00CF7441"/>
    <w:rsid w:val="00D00D16"/>
    <w:rsid w:val="00D023FE"/>
    <w:rsid w:val="00D02FDF"/>
    <w:rsid w:val="00D03C6C"/>
    <w:rsid w:val="00D04760"/>
    <w:rsid w:val="00D04A95"/>
    <w:rsid w:val="00D06288"/>
    <w:rsid w:val="00D068C7"/>
    <w:rsid w:val="00D06E82"/>
    <w:rsid w:val="00D128A4"/>
    <w:rsid w:val="00D147C8"/>
    <w:rsid w:val="00D15131"/>
    <w:rsid w:val="00D16FA2"/>
    <w:rsid w:val="00D20954"/>
    <w:rsid w:val="00D21C39"/>
    <w:rsid w:val="00D21FC6"/>
    <w:rsid w:val="00D2243A"/>
    <w:rsid w:val="00D2319D"/>
    <w:rsid w:val="00D30F68"/>
    <w:rsid w:val="00D33393"/>
    <w:rsid w:val="00D33D36"/>
    <w:rsid w:val="00D34D94"/>
    <w:rsid w:val="00D409E2"/>
    <w:rsid w:val="00D427D7"/>
    <w:rsid w:val="00D44E62"/>
    <w:rsid w:val="00D51570"/>
    <w:rsid w:val="00D556AD"/>
    <w:rsid w:val="00D60381"/>
    <w:rsid w:val="00D616DE"/>
    <w:rsid w:val="00D61990"/>
    <w:rsid w:val="00D62201"/>
    <w:rsid w:val="00D63E42"/>
    <w:rsid w:val="00D651D1"/>
    <w:rsid w:val="00D65945"/>
    <w:rsid w:val="00D6654D"/>
    <w:rsid w:val="00D717BB"/>
    <w:rsid w:val="00D7226B"/>
    <w:rsid w:val="00D72707"/>
    <w:rsid w:val="00D75476"/>
    <w:rsid w:val="00D75A9C"/>
    <w:rsid w:val="00D770FC"/>
    <w:rsid w:val="00D779B7"/>
    <w:rsid w:val="00D82895"/>
    <w:rsid w:val="00D829C8"/>
    <w:rsid w:val="00D842A7"/>
    <w:rsid w:val="00D842EB"/>
    <w:rsid w:val="00D90871"/>
    <w:rsid w:val="00D90C9A"/>
    <w:rsid w:val="00D9141C"/>
    <w:rsid w:val="00D9155F"/>
    <w:rsid w:val="00D92ABE"/>
    <w:rsid w:val="00D9403F"/>
    <w:rsid w:val="00D959B4"/>
    <w:rsid w:val="00DA2C63"/>
    <w:rsid w:val="00DA44DE"/>
    <w:rsid w:val="00DB620A"/>
    <w:rsid w:val="00DC3832"/>
    <w:rsid w:val="00DC7A51"/>
    <w:rsid w:val="00DD3B1E"/>
    <w:rsid w:val="00DE360A"/>
    <w:rsid w:val="00DE5B5F"/>
    <w:rsid w:val="00DF5D7A"/>
    <w:rsid w:val="00DF614E"/>
    <w:rsid w:val="00E00696"/>
    <w:rsid w:val="00E03651"/>
    <w:rsid w:val="00E03808"/>
    <w:rsid w:val="00E04605"/>
    <w:rsid w:val="00E04C8E"/>
    <w:rsid w:val="00E060C2"/>
    <w:rsid w:val="00E06324"/>
    <w:rsid w:val="00E07B81"/>
    <w:rsid w:val="00E10AFD"/>
    <w:rsid w:val="00E12B11"/>
    <w:rsid w:val="00E12FB0"/>
    <w:rsid w:val="00E142F1"/>
    <w:rsid w:val="00E14814"/>
    <w:rsid w:val="00E1591B"/>
    <w:rsid w:val="00E16A50"/>
    <w:rsid w:val="00E20B9C"/>
    <w:rsid w:val="00E249D5"/>
    <w:rsid w:val="00E25017"/>
    <w:rsid w:val="00E26F73"/>
    <w:rsid w:val="00E30A34"/>
    <w:rsid w:val="00E33C68"/>
    <w:rsid w:val="00E34EEB"/>
    <w:rsid w:val="00E3687C"/>
    <w:rsid w:val="00E44EB9"/>
    <w:rsid w:val="00E45BDC"/>
    <w:rsid w:val="00E46358"/>
    <w:rsid w:val="00E471DC"/>
    <w:rsid w:val="00E47940"/>
    <w:rsid w:val="00E50EB4"/>
    <w:rsid w:val="00E532FC"/>
    <w:rsid w:val="00E54D0F"/>
    <w:rsid w:val="00E559B4"/>
    <w:rsid w:val="00E55BB0"/>
    <w:rsid w:val="00E57A67"/>
    <w:rsid w:val="00E609E5"/>
    <w:rsid w:val="00E60F27"/>
    <w:rsid w:val="00E61F6A"/>
    <w:rsid w:val="00E6347A"/>
    <w:rsid w:val="00E64D93"/>
    <w:rsid w:val="00E65EDB"/>
    <w:rsid w:val="00E66927"/>
    <w:rsid w:val="00E677B8"/>
    <w:rsid w:val="00E67FA1"/>
    <w:rsid w:val="00E7387D"/>
    <w:rsid w:val="00E73D53"/>
    <w:rsid w:val="00E75111"/>
    <w:rsid w:val="00E75600"/>
    <w:rsid w:val="00E77296"/>
    <w:rsid w:val="00E87527"/>
    <w:rsid w:val="00E87EF7"/>
    <w:rsid w:val="00E93763"/>
    <w:rsid w:val="00E96C4C"/>
    <w:rsid w:val="00EA2AAE"/>
    <w:rsid w:val="00EA2EC0"/>
    <w:rsid w:val="00EA427A"/>
    <w:rsid w:val="00EA723B"/>
    <w:rsid w:val="00EB5F74"/>
    <w:rsid w:val="00EB6350"/>
    <w:rsid w:val="00EB687A"/>
    <w:rsid w:val="00EC256F"/>
    <w:rsid w:val="00EC2F62"/>
    <w:rsid w:val="00EC62EB"/>
    <w:rsid w:val="00EC6E9F"/>
    <w:rsid w:val="00ED44F0"/>
    <w:rsid w:val="00ED4B33"/>
    <w:rsid w:val="00ED566E"/>
    <w:rsid w:val="00ED5993"/>
    <w:rsid w:val="00ED7DD6"/>
    <w:rsid w:val="00EE060B"/>
    <w:rsid w:val="00EE0D6A"/>
    <w:rsid w:val="00EE15A1"/>
    <w:rsid w:val="00EE2A7C"/>
    <w:rsid w:val="00EE2C42"/>
    <w:rsid w:val="00EE341B"/>
    <w:rsid w:val="00EE4453"/>
    <w:rsid w:val="00EE5FCE"/>
    <w:rsid w:val="00EE6BBD"/>
    <w:rsid w:val="00EE6E1E"/>
    <w:rsid w:val="00EE705F"/>
    <w:rsid w:val="00EE740D"/>
    <w:rsid w:val="00EF0716"/>
    <w:rsid w:val="00EF0B3A"/>
    <w:rsid w:val="00EF1462"/>
    <w:rsid w:val="00EF54FD"/>
    <w:rsid w:val="00F07F0D"/>
    <w:rsid w:val="00F10F05"/>
    <w:rsid w:val="00F13112"/>
    <w:rsid w:val="00F16FE6"/>
    <w:rsid w:val="00F238BD"/>
    <w:rsid w:val="00F24992"/>
    <w:rsid w:val="00F25FE9"/>
    <w:rsid w:val="00F32F2F"/>
    <w:rsid w:val="00F33F3F"/>
    <w:rsid w:val="00F35BDD"/>
    <w:rsid w:val="00F35EF0"/>
    <w:rsid w:val="00F3781F"/>
    <w:rsid w:val="00F403FD"/>
    <w:rsid w:val="00F41E72"/>
    <w:rsid w:val="00F4504A"/>
    <w:rsid w:val="00F45BDF"/>
    <w:rsid w:val="00F50300"/>
    <w:rsid w:val="00F5414B"/>
    <w:rsid w:val="00F548DA"/>
    <w:rsid w:val="00F54A8D"/>
    <w:rsid w:val="00F56E39"/>
    <w:rsid w:val="00F623E9"/>
    <w:rsid w:val="00F63951"/>
    <w:rsid w:val="00F63C86"/>
    <w:rsid w:val="00F63D08"/>
    <w:rsid w:val="00F766BE"/>
    <w:rsid w:val="00F77EB9"/>
    <w:rsid w:val="00F80635"/>
    <w:rsid w:val="00F8115F"/>
    <w:rsid w:val="00F815D1"/>
    <w:rsid w:val="00F81E7E"/>
    <w:rsid w:val="00F81F0F"/>
    <w:rsid w:val="00F82092"/>
    <w:rsid w:val="00F825F4"/>
    <w:rsid w:val="00F83EBD"/>
    <w:rsid w:val="00F92AA1"/>
    <w:rsid w:val="00F932DE"/>
    <w:rsid w:val="00F963DD"/>
    <w:rsid w:val="00F9641A"/>
    <w:rsid w:val="00F97004"/>
    <w:rsid w:val="00FA2045"/>
    <w:rsid w:val="00FA7A66"/>
    <w:rsid w:val="00FB1AA9"/>
    <w:rsid w:val="00FB2014"/>
    <w:rsid w:val="00FB4B5A"/>
    <w:rsid w:val="00FB5963"/>
    <w:rsid w:val="00FB5DAA"/>
    <w:rsid w:val="00FC04B9"/>
    <w:rsid w:val="00FC161A"/>
    <w:rsid w:val="00FC23D5"/>
    <w:rsid w:val="00FC4337"/>
    <w:rsid w:val="00FC4C1A"/>
    <w:rsid w:val="00FC628F"/>
    <w:rsid w:val="00FC630D"/>
    <w:rsid w:val="00FC6468"/>
    <w:rsid w:val="00FC6D49"/>
    <w:rsid w:val="00FC74BA"/>
    <w:rsid w:val="00FD4403"/>
    <w:rsid w:val="00FD4922"/>
    <w:rsid w:val="00FD6461"/>
    <w:rsid w:val="00FE0281"/>
    <w:rsid w:val="00FE1215"/>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D676F"/>
    <w:pPr>
      <w:jc w:val="center"/>
    </w:pPr>
  </w:style>
  <w:style w:type="character" w:customStyle="1" w:styleId="EndNoteBibliographyTitleChar">
    <w:name w:val="EndNote Bibliography Title Char"/>
    <w:basedOn w:val="DefaultParagraphFont"/>
    <w:link w:val="EndNoteBibliographyTitle"/>
    <w:rsid w:val="008D676F"/>
    <w:rPr>
      <w:rFonts w:ascii="Calibri" w:hAnsi="Calibri" w:cs="Calibri"/>
      <w:color w:val="000000"/>
      <w:sz w:val="24"/>
      <w:szCs w:val="24"/>
    </w:rPr>
  </w:style>
  <w:style w:type="paragraph" w:customStyle="1" w:styleId="EndNoteBibliography">
    <w:name w:val="EndNote Bibliography"/>
    <w:basedOn w:val="Normal"/>
    <w:link w:val="EndNoteBibliographyChar"/>
    <w:rsid w:val="008D676F"/>
  </w:style>
  <w:style w:type="character" w:customStyle="1" w:styleId="EndNoteBibliographyChar">
    <w:name w:val="EndNote Bibliography Char"/>
    <w:basedOn w:val="DefaultParagraphFont"/>
    <w:link w:val="EndNoteBibliography"/>
    <w:rsid w:val="008D676F"/>
    <w:rPr>
      <w:rFonts w:ascii="Calibri" w:hAnsi="Calibri" w:cs="Calibri"/>
      <w:color w:val="000000"/>
      <w:sz w:val="24"/>
      <w:szCs w:val="24"/>
    </w:rPr>
  </w:style>
  <w:style w:type="character" w:styleId="UnresolvedMention">
    <w:name w:val="Unresolved Mention"/>
    <w:basedOn w:val="DefaultParagraphFont"/>
    <w:uiPriority w:val="99"/>
    <w:rsid w:val="006F4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0163">
      <w:bodyDiv w:val="1"/>
      <w:marLeft w:val="0"/>
      <w:marRight w:val="0"/>
      <w:marTop w:val="0"/>
      <w:marBottom w:val="0"/>
      <w:divBdr>
        <w:top w:val="none" w:sz="0" w:space="0" w:color="auto"/>
        <w:left w:val="none" w:sz="0" w:space="0" w:color="auto"/>
        <w:bottom w:val="none" w:sz="0" w:space="0" w:color="auto"/>
        <w:right w:val="none" w:sz="0" w:space="0" w:color="auto"/>
      </w:divBdr>
    </w:div>
    <w:div w:id="25447966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4739461">
      <w:bodyDiv w:val="1"/>
      <w:marLeft w:val="0"/>
      <w:marRight w:val="0"/>
      <w:marTop w:val="0"/>
      <w:marBottom w:val="0"/>
      <w:divBdr>
        <w:top w:val="none" w:sz="0" w:space="0" w:color="auto"/>
        <w:left w:val="none" w:sz="0" w:space="0" w:color="auto"/>
        <w:bottom w:val="none" w:sz="0" w:space="0" w:color="auto"/>
        <w:right w:val="none" w:sz="0" w:space="0" w:color="auto"/>
      </w:divBdr>
    </w:div>
    <w:div w:id="398409114">
      <w:bodyDiv w:val="1"/>
      <w:marLeft w:val="0"/>
      <w:marRight w:val="0"/>
      <w:marTop w:val="0"/>
      <w:marBottom w:val="0"/>
      <w:divBdr>
        <w:top w:val="none" w:sz="0" w:space="0" w:color="auto"/>
        <w:left w:val="none" w:sz="0" w:space="0" w:color="auto"/>
        <w:bottom w:val="none" w:sz="0" w:space="0" w:color="auto"/>
        <w:right w:val="none" w:sz="0" w:space="0" w:color="auto"/>
      </w:divBdr>
    </w:div>
    <w:div w:id="410080473">
      <w:bodyDiv w:val="1"/>
      <w:marLeft w:val="0"/>
      <w:marRight w:val="0"/>
      <w:marTop w:val="0"/>
      <w:marBottom w:val="0"/>
      <w:divBdr>
        <w:top w:val="none" w:sz="0" w:space="0" w:color="auto"/>
        <w:left w:val="none" w:sz="0" w:space="0" w:color="auto"/>
        <w:bottom w:val="none" w:sz="0" w:space="0" w:color="auto"/>
        <w:right w:val="none" w:sz="0" w:space="0" w:color="auto"/>
      </w:divBdr>
      <w:divsChild>
        <w:div w:id="976842380">
          <w:marLeft w:val="0"/>
          <w:marRight w:val="0"/>
          <w:marTop w:val="0"/>
          <w:marBottom w:val="0"/>
          <w:divBdr>
            <w:top w:val="none" w:sz="0" w:space="0" w:color="auto"/>
            <w:left w:val="none" w:sz="0" w:space="0" w:color="auto"/>
            <w:bottom w:val="none" w:sz="0" w:space="0" w:color="auto"/>
            <w:right w:val="none" w:sz="0" w:space="0" w:color="auto"/>
          </w:divBdr>
          <w:divsChild>
            <w:div w:id="607734103">
              <w:marLeft w:val="0"/>
              <w:marRight w:val="0"/>
              <w:marTop w:val="0"/>
              <w:marBottom w:val="0"/>
              <w:divBdr>
                <w:top w:val="none" w:sz="0" w:space="0" w:color="auto"/>
                <w:left w:val="none" w:sz="0" w:space="0" w:color="auto"/>
                <w:bottom w:val="none" w:sz="0" w:space="0" w:color="auto"/>
                <w:right w:val="none" w:sz="0" w:space="0" w:color="auto"/>
              </w:divBdr>
              <w:divsChild>
                <w:div w:id="4011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8322">
      <w:bodyDiv w:val="1"/>
      <w:marLeft w:val="0"/>
      <w:marRight w:val="0"/>
      <w:marTop w:val="0"/>
      <w:marBottom w:val="0"/>
      <w:divBdr>
        <w:top w:val="none" w:sz="0" w:space="0" w:color="auto"/>
        <w:left w:val="none" w:sz="0" w:space="0" w:color="auto"/>
        <w:bottom w:val="none" w:sz="0" w:space="0" w:color="auto"/>
        <w:right w:val="none" w:sz="0" w:space="0" w:color="auto"/>
      </w:divBdr>
    </w:div>
    <w:div w:id="7041334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9207">
      <w:bodyDiv w:val="1"/>
      <w:marLeft w:val="0"/>
      <w:marRight w:val="0"/>
      <w:marTop w:val="0"/>
      <w:marBottom w:val="0"/>
      <w:divBdr>
        <w:top w:val="none" w:sz="0" w:space="0" w:color="auto"/>
        <w:left w:val="none" w:sz="0" w:space="0" w:color="auto"/>
        <w:bottom w:val="none" w:sz="0" w:space="0" w:color="auto"/>
        <w:right w:val="none" w:sz="0" w:space="0" w:color="auto"/>
      </w:divBdr>
    </w:div>
    <w:div w:id="809328752">
      <w:bodyDiv w:val="1"/>
      <w:marLeft w:val="0"/>
      <w:marRight w:val="0"/>
      <w:marTop w:val="0"/>
      <w:marBottom w:val="0"/>
      <w:divBdr>
        <w:top w:val="none" w:sz="0" w:space="0" w:color="auto"/>
        <w:left w:val="none" w:sz="0" w:space="0" w:color="auto"/>
        <w:bottom w:val="none" w:sz="0" w:space="0" w:color="auto"/>
        <w:right w:val="none" w:sz="0" w:space="0" w:color="auto"/>
      </w:divBdr>
      <w:divsChild>
        <w:div w:id="449740413">
          <w:marLeft w:val="0"/>
          <w:marRight w:val="0"/>
          <w:marTop w:val="0"/>
          <w:marBottom w:val="0"/>
          <w:divBdr>
            <w:top w:val="none" w:sz="0" w:space="0" w:color="auto"/>
            <w:left w:val="none" w:sz="0" w:space="0" w:color="auto"/>
            <w:bottom w:val="none" w:sz="0" w:space="0" w:color="auto"/>
            <w:right w:val="none" w:sz="0" w:space="0" w:color="auto"/>
          </w:divBdr>
          <w:divsChild>
            <w:div w:id="137768397">
              <w:marLeft w:val="0"/>
              <w:marRight w:val="0"/>
              <w:marTop w:val="0"/>
              <w:marBottom w:val="0"/>
              <w:divBdr>
                <w:top w:val="none" w:sz="0" w:space="0" w:color="auto"/>
                <w:left w:val="none" w:sz="0" w:space="0" w:color="auto"/>
                <w:bottom w:val="none" w:sz="0" w:space="0" w:color="auto"/>
                <w:right w:val="none" w:sz="0" w:space="0" w:color="auto"/>
              </w:divBdr>
              <w:divsChild>
                <w:div w:id="11019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8503">
      <w:bodyDiv w:val="1"/>
      <w:marLeft w:val="0"/>
      <w:marRight w:val="0"/>
      <w:marTop w:val="0"/>
      <w:marBottom w:val="0"/>
      <w:divBdr>
        <w:top w:val="none" w:sz="0" w:space="0" w:color="auto"/>
        <w:left w:val="none" w:sz="0" w:space="0" w:color="auto"/>
        <w:bottom w:val="none" w:sz="0" w:space="0" w:color="auto"/>
        <w:right w:val="none" w:sz="0" w:space="0" w:color="auto"/>
      </w:divBdr>
    </w:div>
    <w:div w:id="972247624">
      <w:bodyDiv w:val="1"/>
      <w:marLeft w:val="0"/>
      <w:marRight w:val="0"/>
      <w:marTop w:val="0"/>
      <w:marBottom w:val="0"/>
      <w:divBdr>
        <w:top w:val="none" w:sz="0" w:space="0" w:color="auto"/>
        <w:left w:val="none" w:sz="0" w:space="0" w:color="auto"/>
        <w:bottom w:val="none" w:sz="0" w:space="0" w:color="auto"/>
        <w:right w:val="none" w:sz="0" w:space="0" w:color="auto"/>
      </w:divBdr>
    </w:div>
    <w:div w:id="10608315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163183">
      <w:bodyDiv w:val="1"/>
      <w:marLeft w:val="0"/>
      <w:marRight w:val="0"/>
      <w:marTop w:val="0"/>
      <w:marBottom w:val="0"/>
      <w:divBdr>
        <w:top w:val="none" w:sz="0" w:space="0" w:color="auto"/>
        <w:left w:val="none" w:sz="0" w:space="0" w:color="auto"/>
        <w:bottom w:val="none" w:sz="0" w:space="0" w:color="auto"/>
        <w:right w:val="none" w:sz="0" w:space="0" w:color="auto"/>
      </w:divBdr>
    </w:div>
    <w:div w:id="1203788872">
      <w:bodyDiv w:val="1"/>
      <w:marLeft w:val="0"/>
      <w:marRight w:val="0"/>
      <w:marTop w:val="0"/>
      <w:marBottom w:val="0"/>
      <w:divBdr>
        <w:top w:val="none" w:sz="0" w:space="0" w:color="auto"/>
        <w:left w:val="none" w:sz="0" w:space="0" w:color="auto"/>
        <w:bottom w:val="none" w:sz="0" w:space="0" w:color="auto"/>
        <w:right w:val="none" w:sz="0" w:space="0" w:color="auto"/>
      </w:divBdr>
      <w:divsChild>
        <w:div w:id="1902401991">
          <w:marLeft w:val="0"/>
          <w:marRight w:val="0"/>
          <w:marTop w:val="0"/>
          <w:marBottom w:val="0"/>
          <w:divBdr>
            <w:top w:val="none" w:sz="0" w:space="0" w:color="auto"/>
            <w:left w:val="none" w:sz="0" w:space="0" w:color="auto"/>
            <w:bottom w:val="none" w:sz="0" w:space="0" w:color="auto"/>
            <w:right w:val="none" w:sz="0" w:space="0" w:color="auto"/>
          </w:divBdr>
          <w:divsChild>
            <w:div w:id="555701604">
              <w:marLeft w:val="0"/>
              <w:marRight w:val="0"/>
              <w:marTop w:val="0"/>
              <w:marBottom w:val="0"/>
              <w:divBdr>
                <w:top w:val="none" w:sz="0" w:space="0" w:color="auto"/>
                <w:left w:val="none" w:sz="0" w:space="0" w:color="auto"/>
                <w:bottom w:val="none" w:sz="0" w:space="0" w:color="auto"/>
                <w:right w:val="none" w:sz="0" w:space="0" w:color="auto"/>
              </w:divBdr>
              <w:divsChild>
                <w:div w:id="12079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3925">
      <w:bodyDiv w:val="1"/>
      <w:marLeft w:val="0"/>
      <w:marRight w:val="0"/>
      <w:marTop w:val="0"/>
      <w:marBottom w:val="0"/>
      <w:divBdr>
        <w:top w:val="none" w:sz="0" w:space="0" w:color="auto"/>
        <w:left w:val="none" w:sz="0" w:space="0" w:color="auto"/>
        <w:bottom w:val="none" w:sz="0" w:space="0" w:color="auto"/>
        <w:right w:val="none" w:sz="0" w:space="0" w:color="auto"/>
      </w:divBdr>
    </w:div>
    <w:div w:id="1308240971">
      <w:bodyDiv w:val="1"/>
      <w:marLeft w:val="0"/>
      <w:marRight w:val="0"/>
      <w:marTop w:val="0"/>
      <w:marBottom w:val="0"/>
      <w:divBdr>
        <w:top w:val="none" w:sz="0" w:space="0" w:color="auto"/>
        <w:left w:val="none" w:sz="0" w:space="0" w:color="auto"/>
        <w:bottom w:val="none" w:sz="0" w:space="0" w:color="auto"/>
        <w:right w:val="none" w:sz="0" w:space="0" w:color="auto"/>
      </w:divBdr>
    </w:div>
    <w:div w:id="1325471074">
      <w:bodyDiv w:val="1"/>
      <w:marLeft w:val="0"/>
      <w:marRight w:val="0"/>
      <w:marTop w:val="0"/>
      <w:marBottom w:val="0"/>
      <w:divBdr>
        <w:top w:val="none" w:sz="0" w:space="0" w:color="auto"/>
        <w:left w:val="none" w:sz="0" w:space="0" w:color="auto"/>
        <w:bottom w:val="none" w:sz="0" w:space="0" w:color="auto"/>
        <w:right w:val="none" w:sz="0" w:space="0" w:color="auto"/>
      </w:divBdr>
    </w:div>
    <w:div w:id="1360275459">
      <w:bodyDiv w:val="1"/>
      <w:marLeft w:val="0"/>
      <w:marRight w:val="0"/>
      <w:marTop w:val="0"/>
      <w:marBottom w:val="0"/>
      <w:divBdr>
        <w:top w:val="none" w:sz="0" w:space="0" w:color="auto"/>
        <w:left w:val="none" w:sz="0" w:space="0" w:color="auto"/>
        <w:bottom w:val="none" w:sz="0" w:space="0" w:color="auto"/>
        <w:right w:val="none" w:sz="0" w:space="0" w:color="auto"/>
      </w:divBdr>
    </w:div>
    <w:div w:id="15721520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590864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umd.edu" TargetMode="External"/><Relationship Id="rId13" Type="http://schemas.openxmlformats.org/officeDocument/2006/relationships/hyperlink" Target="mailto:wkylesexton9@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bloodgood216@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anyin@umd.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az@umd.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uying1984.nju@gmail.com" TargetMode="External"/><Relationship Id="rId14" Type="http://schemas.openxmlformats.org/officeDocument/2006/relationships/hyperlink" Target="mailto:wei@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206DB-8A18-B444-B8C3-91436C74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9</Pages>
  <Words>5552</Words>
  <Characters>31650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37128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Mihir Kulkarni</cp:lastModifiedBy>
  <cp:revision>37</cp:revision>
  <cp:lastPrinted>2013-05-29T14:32:00Z</cp:lastPrinted>
  <dcterms:created xsi:type="dcterms:W3CDTF">2021-01-18T03:32:00Z</dcterms:created>
  <dcterms:modified xsi:type="dcterms:W3CDTF">2021-01-28T14:30:00Z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