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CA64A" w14:textId="77777777" w:rsidR="00A7316F" w:rsidRPr="00F752ED" w:rsidRDefault="00551D82" w:rsidP="00F752ED">
      <w:pPr>
        <w:rPr>
          <w:rFonts w:asciiTheme="majorHAnsi" w:hAnsiTheme="majorHAnsi" w:cstheme="majorHAnsi"/>
          <w:lang w:val="en-US"/>
        </w:rPr>
      </w:pPr>
      <w:bookmarkStart w:id="0" w:name="gjdgxs" w:colFirst="0" w:colLast="0"/>
      <w:bookmarkEnd w:id="0"/>
      <w:r w:rsidRPr="00F752ED">
        <w:rPr>
          <w:rFonts w:asciiTheme="majorHAnsi" w:hAnsiTheme="majorHAnsi" w:cstheme="majorHAnsi"/>
          <w:b/>
          <w:lang w:val="en-US"/>
        </w:rPr>
        <w:t>TITLE:</w:t>
      </w:r>
      <w:r w:rsidRPr="00F752ED">
        <w:rPr>
          <w:rFonts w:asciiTheme="majorHAnsi" w:hAnsiTheme="majorHAnsi" w:cstheme="majorHAnsi"/>
          <w:lang w:val="en-US"/>
        </w:rPr>
        <w:t xml:space="preserve"> </w:t>
      </w:r>
    </w:p>
    <w:p w14:paraId="2B8DEDEB" w14:textId="2696EC1F" w:rsidR="008B210B" w:rsidRPr="00F752ED" w:rsidRDefault="00100DFF" w:rsidP="00F752ED">
      <w:pPr>
        <w:rPr>
          <w:rFonts w:asciiTheme="majorHAnsi" w:hAnsiTheme="majorHAnsi" w:cstheme="majorHAnsi"/>
          <w:lang w:val="en-US"/>
        </w:rPr>
      </w:pPr>
      <w:r w:rsidRPr="00F752ED">
        <w:rPr>
          <w:rFonts w:asciiTheme="majorHAnsi" w:hAnsiTheme="majorHAnsi" w:cstheme="majorHAnsi"/>
          <w:lang w:val="en-US"/>
        </w:rPr>
        <w:t xml:space="preserve">Staining and </w:t>
      </w:r>
      <w:r w:rsidR="00A7316F" w:rsidRPr="00F752ED">
        <w:rPr>
          <w:rFonts w:asciiTheme="majorHAnsi" w:hAnsiTheme="majorHAnsi" w:cstheme="majorHAnsi"/>
          <w:lang w:val="en-US"/>
        </w:rPr>
        <w:t>H</w:t>
      </w:r>
      <w:r w:rsidRPr="00F752ED">
        <w:rPr>
          <w:rFonts w:asciiTheme="majorHAnsi" w:hAnsiTheme="majorHAnsi" w:cstheme="majorHAnsi"/>
          <w:lang w:val="en-US"/>
        </w:rPr>
        <w:t xml:space="preserve">igh-resolution </w:t>
      </w:r>
      <w:r w:rsidR="00A7316F" w:rsidRPr="00F752ED">
        <w:rPr>
          <w:rFonts w:asciiTheme="majorHAnsi" w:hAnsiTheme="majorHAnsi" w:cstheme="majorHAnsi"/>
          <w:lang w:val="en-US"/>
        </w:rPr>
        <w:t>I</w:t>
      </w:r>
      <w:r w:rsidRPr="00F752ED">
        <w:rPr>
          <w:rFonts w:asciiTheme="majorHAnsi" w:hAnsiTheme="majorHAnsi" w:cstheme="majorHAnsi"/>
          <w:lang w:val="en-US"/>
        </w:rPr>
        <w:t xml:space="preserve">maging </w:t>
      </w:r>
      <w:r w:rsidR="008B210B" w:rsidRPr="00F752ED">
        <w:rPr>
          <w:rFonts w:asciiTheme="majorHAnsi" w:hAnsiTheme="majorHAnsi" w:cstheme="majorHAnsi"/>
          <w:lang w:val="en-US"/>
        </w:rPr>
        <w:t xml:space="preserve">of </w:t>
      </w:r>
      <w:r w:rsidR="00A7316F" w:rsidRPr="00F752ED">
        <w:rPr>
          <w:rFonts w:asciiTheme="majorHAnsi" w:hAnsiTheme="majorHAnsi" w:cstheme="majorHAnsi"/>
          <w:lang w:val="en-US"/>
        </w:rPr>
        <w:t>Three-dimensional</w:t>
      </w:r>
      <w:r w:rsidR="008B210B" w:rsidRPr="00F752ED">
        <w:rPr>
          <w:rFonts w:asciiTheme="majorHAnsi" w:hAnsiTheme="majorHAnsi" w:cstheme="majorHAnsi"/>
          <w:lang w:val="en-US"/>
        </w:rPr>
        <w:t xml:space="preserve"> </w:t>
      </w:r>
      <w:r w:rsidR="00A7316F" w:rsidRPr="00F752ED">
        <w:rPr>
          <w:rFonts w:asciiTheme="majorHAnsi" w:hAnsiTheme="majorHAnsi" w:cstheme="majorHAnsi"/>
          <w:lang w:val="en-US"/>
        </w:rPr>
        <w:t>O</w:t>
      </w:r>
      <w:r w:rsidR="00B77168" w:rsidRPr="00F752ED">
        <w:rPr>
          <w:rFonts w:asciiTheme="majorHAnsi" w:hAnsiTheme="majorHAnsi" w:cstheme="majorHAnsi"/>
          <w:lang w:val="en-US"/>
        </w:rPr>
        <w:t xml:space="preserve">rganoid and </w:t>
      </w:r>
      <w:r w:rsidR="00A7316F" w:rsidRPr="00F752ED">
        <w:rPr>
          <w:rFonts w:asciiTheme="majorHAnsi" w:hAnsiTheme="majorHAnsi" w:cstheme="majorHAnsi"/>
          <w:lang w:val="en-US"/>
        </w:rPr>
        <w:t>S</w:t>
      </w:r>
      <w:r w:rsidR="00B77168" w:rsidRPr="00F752ED">
        <w:rPr>
          <w:rFonts w:asciiTheme="majorHAnsi" w:hAnsiTheme="majorHAnsi" w:cstheme="majorHAnsi"/>
          <w:lang w:val="en-US"/>
        </w:rPr>
        <w:t xml:space="preserve">pheroid </w:t>
      </w:r>
      <w:r w:rsidR="00A7316F" w:rsidRPr="00F752ED">
        <w:rPr>
          <w:rFonts w:asciiTheme="majorHAnsi" w:hAnsiTheme="majorHAnsi" w:cstheme="majorHAnsi"/>
          <w:lang w:val="en-US"/>
        </w:rPr>
        <w:t>M</w:t>
      </w:r>
      <w:r w:rsidR="008B210B" w:rsidRPr="00F752ED">
        <w:rPr>
          <w:rFonts w:asciiTheme="majorHAnsi" w:hAnsiTheme="majorHAnsi" w:cstheme="majorHAnsi"/>
          <w:lang w:val="en-US"/>
        </w:rPr>
        <w:t>odels</w:t>
      </w:r>
    </w:p>
    <w:p w14:paraId="26869BD6" w14:textId="77777777" w:rsidR="00A7316F" w:rsidRPr="00F752ED" w:rsidRDefault="00A7316F" w:rsidP="00F752ED">
      <w:pPr>
        <w:rPr>
          <w:rFonts w:asciiTheme="majorHAnsi" w:hAnsiTheme="majorHAnsi" w:cstheme="majorHAnsi"/>
          <w:b/>
          <w:bCs/>
          <w:lang w:val="en-US"/>
        </w:rPr>
      </w:pPr>
    </w:p>
    <w:p w14:paraId="206BB1A3" w14:textId="335F2A5E" w:rsidR="006E4797" w:rsidRPr="00F752ED" w:rsidRDefault="00551D82" w:rsidP="00F752ED">
      <w:pPr>
        <w:rPr>
          <w:rFonts w:asciiTheme="majorHAnsi" w:hAnsiTheme="majorHAnsi" w:cstheme="majorHAnsi"/>
        </w:rPr>
      </w:pPr>
      <w:bookmarkStart w:id="1" w:name="30j0zll" w:colFirst="0" w:colLast="0"/>
      <w:bookmarkEnd w:id="1"/>
      <w:r w:rsidRPr="00F752ED">
        <w:rPr>
          <w:rFonts w:asciiTheme="majorHAnsi" w:hAnsiTheme="majorHAnsi" w:cstheme="majorHAnsi"/>
          <w:b/>
        </w:rPr>
        <w:t xml:space="preserve">AUTHORS AND </w:t>
      </w:r>
      <w:r w:rsidR="00507550" w:rsidRPr="00F752ED">
        <w:rPr>
          <w:rFonts w:asciiTheme="majorHAnsi" w:hAnsiTheme="majorHAnsi" w:cstheme="majorHAnsi"/>
          <w:b/>
        </w:rPr>
        <w:t>AFFILIATIONS:</w:t>
      </w:r>
      <w:r w:rsidRPr="00F752ED">
        <w:rPr>
          <w:rFonts w:asciiTheme="majorHAnsi" w:hAnsiTheme="majorHAnsi" w:cstheme="majorHAnsi"/>
          <w:b/>
        </w:rPr>
        <w:t xml:space="preserve"> </w:t>
      </w:r>
    </w:p>
    <w:p w14:paraId="7B4A5762" w14:textId="06ED326A" w:rsidR="00B84E30" w:rsidRPr="00F752ED" w:rsidRDefault="00B84E30" w:rsidP="00F752ED">
      <w:pPr>
        <w:pBdr>
          <w:top w:val="nil"/>
          <w:left w:val="nil"/>
          <w:bottom w:val="nil"/>
          <w:right w:val="nil"/>
          <w:between w:val="nil"/>
        </w:pBdr>
        <w:snapToGrid w:val="0"/>
        <w:rPr>
          <w:rFonts w:asciiTheme="majorHAnsi" w:hAnsiTheme="majorHAnsi" w:cstheme="majorHAnsi"/>
          <w:vertAlign w:val="superscript"/>
        </w:rPr>
      </w:pPr>
      <w:r w:rsidRPr="00F752ED">
        <w:rPr>
          <w:rFonts w:asciiTheme="majorHAnsi" w:hAnsiTheme="majorHAnsi" w:cstheme="majorHAnsi"/>
        </w:rPr>
        <w:t>Alejandro Lopez Gonzalez</w:t>
      </w:r>
      <w:r w:rsidRPr="00F752ED">
        <w:rPr>
          <w:rFonts w:asciiTheme="majorHAnsi" w:hAnsiTheme="majorHAnsi" w:cstheme="majorHAnsi"/>
          <w:vertAlign w:val="superscript"/>
        </w:rPr>
        <w:t>1*</w:t>
      </w:r>
      <w:r w:rsidRPr="00F752ED">
        <w:rPr>
          <w:rFonts w:asciiTheme="majorHAnsi" w:hAnsiTheme="majorHAnsi" w:cstheme="majorHAnsi"/>
        </w:rPr>
        <w:t>, Léa Luciana</w:t>
      </w:r>
      <w:r w:rsidRPr="00F752ED">
        <w:rPr>
          <w:rFonts w:asciiTheme="majorHAnsi" w:hAnsiTheme="majorHAnsi" w:cstheme="majorHAnsi"/>
          <w:vertAlign w:val="superscript"/>
        </w:rPr>
        <w:t>1*</w:t>
      </w:r>
      <w:r w:rsidRPr="00F752ED">
        <w:rPr>
          <w:rFonts w:asciiTheme="majorHAnsi" w:hAnsiTheme="majorHAnsi" w:cstheme="majorHAnsi"/>
        </w:rPr>
        <w:t xml:space="preserve">, </w:t>
      </w:r>
      <w:r w:rsidR="006B1397" w:rsidRPr="00F752ED">
        <w:rPr>
          <w:rFonts w:asciiTheme="majorHAnsi" w:hAnsiTheme="majorHAnsi" w:cstheme="majorHAnsi"/>
        </w:rPr>
        <w:t>Clémentine Le</w:t>
      </w:r>
      <w:r w:rsidR="00053BFD" w:rsidRPr="00F752ED">
        <w:rPr>
          <w:rFonts w:asciiTheme="majorHAnsi" w:hAnsiTheme="majorHAnsi" w:cstheme="majorHAnsi"/>
        </w:rPr>
        <w:t xml:space="preserve"> Nevé</w:t>
      </w:r>
      <w:r w:rsidR="006B1397" w:rsidRPr="00F752ED">
        <w:rPr>
          <w:rFonts w:asciiTheme="majorHAnsi" w:hAnsiTheme="majorHAnsi" w:cstheme="majorHAnsi"/>
          <w:vertAlign w:val="superscript"/>
        </w:rPr>
        <w:t>2</w:t>
      </w:r>
      <w:r w:rsidR="0026381F" w:rsidRPr="00F752ED">
        <w:rPr>
          <w:rFonts w:asciiTheme="majorHAnsi" w:hAnsiTheme="majorHAnsi" w:cstheme="majorHAnsi"/>
        </w:rPr>
        <w:t>,</w:t>
      </w:r>
      <w:r w:rsidR="003067A3" w:rsidRPr="00F752ED">
        <w:rPr>
          <w:rFonts w:asciiTheme="majorHAnsi" w:hAnsiTheme="majorHAnsi" w:cstheme="majorHAnsi"/>
        </w:rPr>
        <w:t xml:space="preserve"> </w:t>
      </w:r>
      <w:r w:rsidR="0026381F" w:rsidRPr="00F752ED">
        <w:rPr>
          <w:rFonts w:asciiTheme="majorHAnsi" w:hAnsiTheme="majorHAnsi" w:cstheme="majorHAnsi"/>
        </w:rPr>
        <w:t>Julie</w:t>
      </w:r>
      <w:r w:rsidR="006B1397" w:rsidRPr="00F752ED">
        <w:rPr>
          <w:rFonts w:asciiTheme="majorHAnsi" w:hAnsiTheme="majorHAnsi" w:cstheme="majorHAnsi"/>
        </w:rPr>
        <w:t xml:space="preserve"> Valantin</w:t>
      </w:r>
      <w:r w:rsidR="0026381F" w:rsidRPr="00F752ED">
        <w:rPr>
          <w:rFonts w:asciiTheme="majorHAnsi" w:hAnsiTheme="majorHAnsi" w:cstheme="majorHAnsi"/>
          <w:vertAlign w:val="superscript"/>
        </w:rPr>
        <w:t>2</w:t>
      </w:r>
      <w:r w:rsidR="0026381F" w:rsidRPr="00F752ED">
        <w:rPr>
          <w:rFonts w:asciiTheme="majorHAnsi" w:hAnsiTheme="majorHAnsi" w:cstheme="majorHAnsi"/>
        </w:rPr>
        <w:t>, Laura</w:t>
      </w:r>
      <w:r w:rsidR="006B1397" w:rsidRPr="00F752ED">
        <w:rPr>
          <w:rFonts w:asciiTheme="majorHAnsi" w:hAnsiTheme="majorHAnsi" w:cstheme="majorHAnsi"/>
        </w:rPr>
        <w:t xml:space="preserve"> Francols</w:t>
      </w:r>
      <w:r w:rsidR="0026381F" w:rsidRPr="00F752ED">
        <w:rPr>
          <w:rFonts w:asciiTheme="majorHAnsi" w:hAnsiTheme="majorHAnsi" w:cstheme="majorHAnsi"/>
          <w:vertAlign w:val="superscript"/>
        </w:rPr>
        <w:t>2</w:t>
      </w:r>
      <w:r w:rsidRPr="00F752ED">
        <w:rPr>
          <w:rFonts w:asciiTheme="majorHAnsi" w:hAnsiTheme="majorHAnsi" w:cstheme="majorHAnsi"/>
        </w:rPr>
        <w:t xml:space="preserve">, </w:t>
      </w:r>
      <w:r w:rsidR="0044641C" w:rsidRPr="00F752ED">
        <w:rPr>
          <w:rFonts w:asciiTheme="majorHAnsi" w:hAnsiTheme="majorHAnsi" w:cstheme="majorHAnsi"/>
        </w:rPr>
        <w:t>Nicolas Gadot</w:t>
      </w:r>
      <w:r w:rsidR="0044641C" w:rsidRPr="00F752ED">
        <w:rPr>
          <w:rFonts w:asciiTheme="majorHAnsi" w:hAnsiTheme="majorHAnsi" w:cstheme="majorHAnsi"/>
          <w:vertAlign w:val="superscript"/>
        </w:rPr>
        <w:t>2</w:t>
      </w:r>
      <w:r w:rsidR="0044641C" w:rsidRPr="00F752ED">
        <w:rPr>
          <w:rFonts w:asciiTheme="majorHAnsi" w:hAnsiTheme="majorHAnsi" w:cstheme="majorHAnsi"/>
        </w:rPr>
        <w:t>,</w:t>
      </w:r>
      <w:r w:rsidR="0044641C" w:rsidRPr="00F752ED">
        <w:rPr>
          <w:rFonts w:asciiTheme="majorHAnsi" w:hAnsiTheme="majorHAnsi" w:cstheme="majorHAnsi"/>
          <w:vertAlign w:val="superscript"/>
        </w:rPr>
        <w:t xml:space="preserve"> </w:t>
      </w:r>
      <w:r w:rsidR="00100DFF" w:rsidRPr="00F752ED">
        <w:rPr>
          <w:rFonts w:asciiTheme="majorHAnsi" w:hAnsiTheme="majorHAnsi" w:cstheme="majorHAnsi"/>
        </w:rPr>
        <w:t>Christophe Vanbelle</w:t>
      </w:r>
      <w:r w:rsidR="0044641C" w:rsidRPr="00F752ED">
        <w:rPr>
          <w:rFonts w:asciiTheme="majorHAnsi" w:hAnsiTheme="majorHAnsi" w:cstheme="majorHAnsi"/>
          <w:vertAlign w:val="superscript"/>
        </w:rPr>
        <w:t>3</w:t>
      </w:r>
      <w:r w:rsidR="00100DFF" w:rsidRPr="00F752ED">
        <w:rPr>
          <w:rFonts w:asciiTheme="majorHAnsi" w:hAnsiTheme="majorHAnsi" w:cstheme="majorHAnsi"/>
        </w:rPr>
        <w:t xml:space="preserve">, </w:t>
      </w:r>
      <w:r w:rsidR="0044641C" w:rsidRPr="00F752ED">
        <w:rPr>
          <w:rFonts w:asciiTheme="majorHAnsi" w:hAnsiTheme="majorHAnsi" w:cstheme="majorHAnsi"/>
        </w:rPr>
        <w:t>Laurianne Davignon</w:t>
      </w:r>
      <w:r w:rsidR="0044641C" w:rsidRPr="00F752ED">
        <w:rPr>
          <w:rFonts w:asciiTheme="majorHAnsi" w:hAnsiTheme="majorHAnsi" w:cstheme="majorHAnsi"/>
          <w:vertAlign w:val="superscript"/>
        </w:rPr>
        <w:t>4</w:t>
      </w:r>
      <w:r w:rsidR="0044641C" w:rsidRPr="00F752ED">
        <w:rPr>
          <w:rFonts w:asciiTheme="majorHAnsi" w:hAnsiTheme="majorHAnsi" w:cstheme="majorHAnsi"/>
        </w:rPr>
        <w:t>, L</w:t>
      </w:r>
      <w:r w:rsidRPr="00F752ED">
        <w:rPr>
          <w:rFonts w:asciiTheme="majorHAnsi" w:hAnsiTheme="majorHAnsi" w:cstheme="majorHAnsi"/>
        </w:rPr>
        <w:t>aura Broutier</w:t>
      </w:r>
      <w:r w:rsidRPr="00F752ED">
        <w:rPr>
          <w:rFonts w:asciiTheme="majorHAnsi" w:hAnsiTheme="majorHAnsi" w:cstheme="majorHAnsi"/>
          <w:vertAlign w:val="superscript"/>
        </w:rPr>
        <w:t>1</w:t>
      </w:r>
    </w:p>
    <w:p w14:paraId="6DDD0990" w14:textId="058FE44C" w:rsidR="00B346C2" w:rsidRPr="00F752ED" w:rsidRDefault="00B346C2" w:rsidP="00F752ED">
      <w:pPr>
        <w:pBdr>
          <w:top w:val="nil"/>
          <w:left w:val="nil"/>
          <w:bottom w:val="nil"/>
          <w:right w:val="nil"/>
          <w:between w:val="nil"/>
        </w:pBdr>
        <w:snapToGrid w:val="0"/>
        <w:rPr>
          <w:rFonts w:asciiTheme="majorHAnsi" w:hAnsiTheme="majorHAnsi" w:cstheme="majorHAnsi"/>
        </w:rPr>
      </w:pPr>
    </w:p>
    <w:p w14:paraId="12404057" w14:textId="1734BE16" w:rsidR="00B346C2" w:rsidRPr="00F752ED" w:rsidRDefault="00B346C2" w:rsidP="00F752ED">
      <w:pPr>
        <w:pBdr>
          <w:top w:val="nil"/>
          <w:left w:val="nil"/>
          <w:bottom w:val="nil"/>
          <w:right w:val="nil"/>
          <w:between w:val="nil"/>
        </w:pBdr>
        <w:snapToGrid w:val="0"/>
        <w:rPr>
          <w:rFonts w:asciiTheme="majorHAnsi" w:hAnsiTheme="majorHAnsi" w:cstheme="majorHAnsi"/>
        </w:rPr>
      </w:pPr>
      <w:r w:rsidRPr="00F752ED">
        <w:rPr>
          <w:rFonts w:asciiTheme="majorHAnsi" w:hAnsiTheme="majorHAnsi" w:cstheme="majorHAnsi"/>
          <w:vertAlign w:val="superscript"/>
        </w:rPr>
        <w:t>1</w:t>
      </w:r>
      <w:r w:rsidRPr="00F752ED">
        <w:rPr>
          <w:rFonts w:asciiTheme="majorHAnsi" w:hAnsiTheme="majorHAnsi" w:cstheme="majorHAnsi"/>
          <w:shd w:val="clear" w:color="auto" w:fill="FFFFFF"/>
        </w:rPr>
        <w:t>Université d</w:t>
      </w:r>
      <w:r w:rsidR="00733F29" w:rsidRPr="00F752ED">
        <w:rPr>
          <w:rFonts w:asciiTheme="majorHAnsi" w:hAnsiTheme="majorHAnsi" w:cstheme="majorHAnsi"/>
          <w:shd w:val="clear" w:color="auto" w:fill="FFFFFF"/>
        </w:rPr>
        <w:t>e</w:t>
      </w:r>
      <w:r w:rsidRPr="00F752ED">
        <w:rPr>
          <w:rFonts w:asciiTheme="majorHAnsi" w:hAnsiTheme="majorHAnsi" w:cstheme="majorHAnsi"/>
          <w:shd w:val="clear" w:color="auto" w:fill="FFFFFF"/>
        </w:rPr>
        <w:t xml:space="preserve"> Lyon, Université Claude Bernard Lyon 1, INSERM 1052, CNRS 5286, Centre Léon Bérard, Centre de recherche en cancérologie de Lyon (CRCL), Lyon 69373, France</w:t>
      </w:r>
    </w:p>
    <w:p w14:paraId="45F10852" w14:textId="6AB930A4" w:rsidR="00B346C2" w:rsidRPr="00F752ED" w:rsidRDefault="00B346C2" w:rsidP="00F752ED">
      <w:pPr>
        <w:pBdr>
          <w:top w:val="nil"/>
          <w:left w:val="nil"/>
          <w:bottom w:val="nil"/>
          <w:right w:val="nil"/>
          <w:between w:val="nil"/>
        </w:pBdr>
        <w:snapToGrid w:val="0"/>
        <w:rPr>
          <w:rFonts w:asciiTheme="majorHAnsi" w:hAnsiTheme="majorHAnsi" w:cstheme="majorHAnsi"/>
          <w:shd w:val="clear" w:color="auto" w:fill="FFFFFF"/>
        </w:rPr>
      </w:pPr>
      <w:r w:rsidRPr="00F752ED">
        <w:rPr>
          <w:rFonts w:asciiTheme="majorHAnsi" w:hAnsiTheme="majorHAnsi" w:cstheme="majorHAnsi"/>
          <w:vertAlign w:val="superscript"/>
        </w:rPr>
        <w:t>2</w:t>
      </w:r>
      <w:r w:rsidRPr="00F752ED">
        <w:rPr>
          <w:rFonts w:asciiTheme="majorHAnsi" w:hAnsiTheme="majorHAnsi" w:cstheme="majorHAnsi"/>
          <w:shd w:val="clear" w:color="auto" w:fill="FFFFFF"/>
        </w:rPr>
        <w:t>Plateforme Anatomopathologie Recherche, Université de Lyon, Université Claude Bernard Lyon 1, INSERM 1052, CNRS 5286, Centre Léon Bérard, Centre de recherche en cancérologie de Lyon (CRCL), Lyon 69373, France</w:t>
      </w:r>
    </w:p>
    <w:p w14:paraId="4AD90CE7" w14:textId="533994ED" w:rsidR="00B346C2" w:rsidRPr="00F752ED" w:rsidRDefault="00B346C2" w:rsidP="00F752ED">
      <w:pPr>
        <w:pBdr>
          <w:top w:val="nil"/>
          <w:left w:val="nil"/>
          <w:bottom w:val="nil"/>
          <w:right w:val="nil"/>
          <w:between w:val="nil"/>
        </w:pBdr>
        <w:snapToGrid w:val="0"/>
        <w:rPr>
          <w:rFonts w:asciiTheme="majorHAnsi" w:hAnsiTheme="majorHAnsi" w:cstheme="majorHAnsi"/>
        </w:rPr>
      </w:pPr>
      <w:r w:rsidRPr="00F752ED">
        <w:rPr>
          <w:rFonts w:asciiTheme="majorHAnsi" w:hAnsiTheme="majorHAnsi" w:cstheme="majorHAnsi"/>
          <w:shd w:val="clear" w:color="auto" w:fill="FFFFFF"/>
          <w:vertAlign w:val="superscript"/>
        </w:rPr>
        <w:t>3</w:t>
      </w:r>
      <w:r w:rsidRPr="00F752ED">
        <w:rPr>
          <w:rFonts w:asciiTheme="majorHAnsi" w:hAnsiTheme="majorHAnsi" w:cstheme="majorHAnsi"/>
          <w:shd w:val="clear" w:color="auto" w:fill="FFFFFF"/>
        </w:rPr>
        <w:t>Plateforme d’Imagerie cellulaire, Université de Lyon, Université Claude Bernard Lyon 1, INSERM 1052, CNRS 5286, Centre Léon Bérard, Centre de recherche en cancérologie de Lyon (CRCL), Lyon 69373, France</w:t>
      </w:r>
    </w:p>
    <w:p w14:paraId="03D0CEF7" w14:textId="727C69AA" w:rsidR="00B346C2" w:rsidRPr="00F752ED" w:rsidRDefault="00B346C2" w:rsidP="00F752ED">
      <w:pPr>
        <w:pBdr>
          <w:top w:val="nil"/>
          <w:left w:val="nil"/>
          <w:bottom w:val="nil"/>
          <w:right w:val="nil"/>
          <w:between w:val="nil"/>
        </w:pBdr>
        <w:snapToGrid w:val="0"/>
        <w:rPr>
          <w:rFonts w:asciiTheme="majorHAnsi" w:hAnsiTheme="majorHAnsi" w:cstheme="majorHAnsi"/>
          <w:shd w:val="clear" w:color="auto" w:fill="FFFFFF"/>
        </w:rPr>
      </w:pPr>
      <w:r w:rsidRPr="00F752ED">
        <w:rPr>
          <w:rFonts w:asciiTheme="majorHAnsi" w:hAnsiTheme="majorHAnsi" w:cstheme="majorHAnsi"/>
          <w:shd w:val="clear" w:color="auto" w:fill="FFFFFF"/>
          <w:vertAlign w:val="superscript"/>
        </w:rPr>
        <w:t>4</w:t>
      </w:r>
      <w:r w:rsidRPr="00F752ED">
        <w:rPr>
          <w:rFonts w:asciiTheme="majorHAnsi" w:hAnsiTheme="majorHAnsi" w:cstheme="majorHAnsi"/>
          <w:shd w:val="clear" w:color="auto" w:fill="FFFFFF"/>
        </w:rPr>
        <w:t>PerkinElmer S.A.S., 14 Av. du Québec, Villebon-sur-Yvette 91140, France</w:t>
      </w:r>
    </w:p>
    <w:p w14:paraId="7C35F978" w14:textId="77777777" w:rsidR="00B346C2" w:rsidRPr="00F752ED" w:rsidRDefault="00B346C2" w:rsidP="00F752ED">
      <w:pPr>
        <w:pBdr>
          <w:top w:val="nil"/>
          <w:left w:val="nil"/>
          <w:bottom w:val="nil"/>
          <w:right w:val="nil"/>
          <w:between w:val="nil"/>
        </w:pBdr>
        <w:snapToGrid w:val="0"/>
        <w:rPr>
          <w:rFonts w:asciiTheme="majorHAnsi" w:hAnsiTheme="majorHAnsi" w:cstheme="majorHAnsi"/>
        </w:rPr>
      </w:pPr>
    </w:p>
    <w:p w14:paraId="29EA73D4" w14:textId="29EE8E7A" w:rsidR="00B84E30" w:rsidRPr="00F752ED" w:rsidRDefault="00B84E30" w:rsidP="00F752ED">
      <w:pPr>
        <w:pBdr>
          <w:top w:val="nil"/>
          <w:left w:val="nil"/>
          <w:bottom w:val="nil"/>
          <w:right w:val="nil"/>
          <w:between w:val="nil"/>
        </w:pBdr>
        <w:snapToGrid w:val="0"/>
        <w:rPr>
          <w:rFonts w:asciiTheme="majorHAnsi" w:hAnsiTheme="majorHAnsi" w:cstheme="majorHAnsi"/>
          <w:lang w:val="en-US"/>
        </w:rPr>
      </w:pPr>
      <w:r w:rsidRPr="00F752ED">
        <w:rPr>
          <w:rFonts w:asciiTheme="majorHAnsi" w:hAnsiTheme="majorHAnsi" w:cstheme="majorHAnsi"/>
          <w:lang w:val="en-US"/>
        </w:rPr>
        <w:t>*</w:t>
      </w:r>
      <w:r w:rsidR="00B346C2" w:rsidRPr="00F752ED">
        <w:rPr>
          <w:rFonts w:asciiTheme="majorHAnsi" w:hAnsiTheme="majorHAnsi" w:cstheme="majorHAnsi"/>
          <w:lang w:val="en-US"/>
        </w:rPr>
        <w:t>C</w:t>
      </w:r>
      <w:r w:rsidRPr="00F752ED">
        <w:rPr>
          <w:rFonts w:asciiTheme="majorHAnsi" w:hAnsiTheme="majorHAnsi" w:cstheme="majorHAnsi"/>
          <w:lang w:val="en-US"/>
        </w:rPr>
        <w:t>ontributed equally to the work</w:t>
      </w:r>
    </w:p>
    <w:p w14:paraId="3BC93264" w14:textId="2F046EBC" w:rsidR="003F5221" w:rsidRPr="00F752ED" w:rsidRDefault="003F5221" w:rsidP="00F752ED">
      <w:pPr>
        <w:pBdr>
          <w:top w:val="nil"/>
          <w:left w:val="nil"/>
          <w:bottom w:val="nil"/>
          <w:right w:val="nil"/>
          <w:between w:val="nil"/>
        </w:pBdr>
        <w:snapToGrid w:val="0"/>
        <w:rPr>
          <w:rFonts w:asciiTheme="majorHAnsi" w:hAnsiTheme="majorHAnsi" w:cstheme="majorHAnsi"/>
          <w:lang w:val="en-US"/>
        </w:rPr>
      </w:pPr>
    </w:p>
    <w:p w14:paraId="2BE3C3DC" w14:textId="5F1A0FE3" w:rsidR="00B54D0D" w:rsidRPr="00F752ED" w:rsidRDefault="003F5221" w:rsidP="00F752ED">
      <w:pPr>
        <w:pBdr>
          <w:top w:val="nil"/>
          <w:left w:val="nil"/>
          <w:bottom w:val="nil"/>
          <w:right w:val="nil"/>
          <w:between w:val="nil"/>
        </w:pBdr>
        <w:snapToGrid w:val="0"/>
        <w:rPr>
          <w:rFonts w:asciiTheme="majorHAnsi" w:hAnsiTheme="majorHAnsi" w:cstheme="majorHAnsi"/>
          <w:b/>
          <w:bCs/>
          <w:lang w:val="en-US"/>
        </w:rPr>
      </w:pPr>
      <w:r w:rsidRPr="00F752ED">
        <w:rPr>
          <w:rFonts w:asciiTheme="majorHAnsi" w:hAnsiTheme="majorHAnsi" w:cstheme="majorHAnsi"/>
          <w:b/>
          <w:bCs/>
          <w:lang w:val="en-US"/>
        </w:rPr>
        <w:t>Emails of co-authors: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F752ED" w:rsidRPr="00F752ED" w14:paraId="5808BE46" w14:textId="77777777" w:rsidTr="00B54D0D">
        <w:tc>
          <w:tcPr>
            <w:tcW w:w="3415" w:type="dxa"/>
          </w:tcPr>
          <w:p w14:paraId="6B3BF26F" w14:textId="77777777" w:rsidR="00B54D0D" w:rsidRPr="00F752ED" w:rsidRDefault="00B54D0D" w:rsidP="00F752ED">
            <w:pPr>
              <w:rPr>
                <w:rFonts w:asciiTheme="majorHAnsi" w:hAnsiTheme="majorHAnsi" w:cstheme="majorHAnsi"/>
                <w:u w:val="single"/>
                <w:lang w:val="en-US"/>
              </w:rPr>
            </w:pPr>
            <w:r w:rsidRPr="00F752ED">
              <w:rPr>
                <w:rFonts w:asciiTheme="majorHAnsi" w:hAnsiTheme="majorHAnsi" w:cstheme="majorHAnsi"/>
                <w:lang w:val="en-US"/>
              </w:rPr>
              <w:t>Alejandro Lopez Gonzalez</w:t>
            </w:r>
          </w:p>
        </w:tc>
        <w:tc>
          <w:tcPr>
            <w:tcW w:w="5935" w:type="dxa"/>
          </w:tcPr>
          <w:p w14:paraId="75D06D94"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Alejandro.LOPEZGONZALEZ@lyon.unicancer.fr</w:t>
            </w:r>
          </w:p>
        </w:tc>
      </w:tr>
      <w:tr w:rsidR="00F752ED" w:rsidRPr="00F752ED" w14:paraId="77E4F0D0" w14:textId="77777777" w:rsidTr="00B54D0D">
        <w:tc>
          <w:tcPr>
            <w:tcW w:w="3415" w:type="dxa"/>
          </w:tcPr>
          <w:p w14:paraId="627878D7" w14:textId="77777777" w:rsidR="00B54D0D" w:rsidRPr="00F752ED" w:rsidRDefault="00B54D0D" w:rsidP="00F752ED">
            <w:pPr>
              <w:rPr>
                <w:rFonts w:asciiTheme="majorHAnsi" w:hAnsiTheme="majorHAnsi" w:cstheme="majorHAnsi"/>
                <w:u w:val="single"/>
                <w:lang w:val="en-US"/>
              </w:rPr>
            </w:pPr>
            <w:r w:rsidRPr="00F752ED">
              <w:rPr>
                <w:rFonts w:asciiTheme="majorHAnsi" w:hAnsiTheme="majorHAnsi" w:cstheme="majorHAnsi"/>
                <w:lang w:val="en-US"/>
              </w:rPr>
              <w:t>Léa Luciana</w:t>
            </w:r>
          </w:p>
        </w:tc>
        <w:tc>
          <w:tcPr>
            <w:tcW w:w="5935" w:type="dxa"/>
          </w:tcPr>
          <w:p w14:paraId="42C0C225"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Lea.LUCIANA@lyon.unicancer.fr</w:t>
            </w:r>
          </w:p>
        </w:tc>
      </w:tr>
      <w:tr w:rsidR="00F752ED" w:rsidRPr="00F752ED" w14:paraId="682F2774" w14:textId="77777777" w:rsidTr="00B54D0D">
        <w:tc>
          <w:tcPr>
            <w:tcW w:w="3415" w:type="dxa"/>
          </w:tcPr>
          <w:p w14:paraId="24F74091" w14:textId="77777777" w:rsidR="00B54D0D" w:rsidRPr="00F752ED" w:rsidRDefault="00B54D0D" w:rsidP="00F752ED">
            <w:pPr>
              <w:rPr>
                <w:rFonts w:asciiTheme="majorHAnsi" w:hAnsiTheme="majorHAnsi" w:cstheme="majorHAnsi"/>
                <w:u w:val="single"/>
                <w:lang w:val="en-US"/>
              </w:rPr>
            </w:pPr>
            <w:r w:rsidRPr="00F752ED">
              <w:rPr>
                <w:rFonts w:asciiTheme="majorHAnsi" w:hAnsiTheme="majorHAnsi" w:cstheme="majorHAnsi"/>
                <w:lang w:val="en-US"/>
              </w:rPr>
              <w:t>Clémentine Le Nevé</w:t>
            </w:r>
          </w:p>
        </w:tc>
        <w:tc>
          <w:tcPr>
            <w:tcW w:w="5935" w:type="dxa"/>
          </w:tcPr>
          <w:p w14:paraId="3C74CED2"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Clementine.LENEVE@lyon.unicancer.fr</w:t>
            </w:r>
          </w:p>
        </w:tc>
      </w:tr>
      <w:tr w:rsidR="00F752ED" w:rsidRPr="00F752ED" w14:paraId="37F6FA6C" w14:textId="77777777" w:rsidTr="00B54D0D">
        <w:tc>
          <w:tcPr>
            <w:tcW w:w="3415" w:type="dxa"/>
          </w:tcPr>
          <w:p w14:paraId="74096CD2"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Julie Valantin</w:t>
            </w:r>
          </w:p>
        </w:tc>
        <w:tc>
          <w:tcPr>
            <w:tcW w:w="5935" w:type="dxa"/>
          </w:tcPr>
          <w:p w14:paraId="28A0B2C5"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Julie.VALANTIN@lyon.unicancer.fr</w:t>
            </w:r>
          </w:p>
        </w:tc>
      </w:tr>
      <w:tr w:rsidR="00F752ED" w:rsidRPr="00F752ED" w14:paraId="7A730213" w14:textId="77777777" w:rsidTr="00B54D0D">
        <w:tc>
          <w:tcPr>
            <w:tcW w:w="3415" w:type="dxa"/>
          </w:tcPr>
          <w:p w14:paraId="18F1C652"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Laura Francols</w:t>
            </w:r>
          </w:p>
        </w:tc>
        <w:tc>
          <w:tcPr>
            <w:tcW w:w="5935" w:type="dxa"/>
          </w:tcPr>
          <w:p w14:paraId="0E51FD67"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Laura.FRANCOLS@lyon.unicancer.fr</w:t>
            </w:r>
          </w:p>
        </w:tc>
      </w:tr>
      <w:tr w:rsidR="00F752ED" w:rsidRPr="00F752ED" w14:paraId="756C3461" w14:textId="77777777" w:rsidTr="00B54D0D">
        <w:tc>
          <w:tcPr>
            <w:tcW w:w="3415" w:type="dxa"/>
          </w:tcPr>
          <w:p w14:paraId="292392CF"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Nicolas Gadot</w:t>
            </w:r>
          </w:p>
        </w:tc>
        <w:tc>
          <w:tcPr>
            <w:tcW w:w="5935" w:type="dxa"/>
          </w:tcPr>
          <w:p w14:paraId="54C3C512"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Nicolas.GADOT@lyon.unicancer.fr</w:t>
            </w:r>
          </w:p>
        </w:tc>
      </w:tr>
      <w:tr w:rsidR="00F752ED" w:rsidRPr="00F752ED" w14:paraId="4FB7A49D" w14:textId="77777777" w:rsidTr="00B54D0D">
        <w:tc>
          <w:tcPr>
            <w:tcW w:w="3415" w:type="dxa"/>
          </w:tcPr>
          <w:p w14:paraId="53225C35" w14:textId="77777777" w:rsidR="00B54D0D" w:rsidRPr="00F752ED" w:rsidRDefault="00B54D0D" w:rsidP="00F752ED">
            <w:pPr>
              <w:rPr>
                <w:rFonts w:asciiTheme="majorHAnsi" w:hAnsiTheme="majorHAnsi" w:cstheme="majorHAnsi"/>
                <w:u w:val="single"/>
                <w:lang w:val="en-US"/>
              </w:rPr>
            </w:pPr>
            <w:r w:rsidRPr="00F752ED">
              <w:rPr>
                <w:rFonts w:asciiTheme="majorHAnsi" w:hAnsiTheme="majorHAnsi" w:cstheme="majorHAnsi"/>
                <w:lang w:val="en-US"/>
              </w:rPr>
              <w:t>Christophe Vanbelle</w:t>
            </w:r>
          </w:p>
        </w:tc>
        <w:tc>
          <w:tcPr>
            <w:tcW w:w="5935" w:type="dxa"/>
          </w:tcPr>
          <w:p w14:paraId="6838378A"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Christophe.VANBELLE@lyon.unicancer.fr</w:t>
            </w:r>
          </w:p>
        </w:tc>
      </w:tr>
      <w:tr w:rsidR="003737D4" w:rsidRPr="00F752ED" w14:paraId="2B28FD82" w14:textId="77777777" w:rsidTr="00B54D0D">
        <w:tc>
          <w:tcPr>
            <w:tcW w:w="3415" w:type="dxa"/>
          </w:tcPr>
          <w:p w14:paraId="53330210" w14:textId="77777777" w:rsidR="00B54D0D" w:rsidRPr="00F752ED" w:rsidRDefault="00B54D0D" w:rsidP="00F752ED">
            <w:pPr>
              <w:rPr>
                <w:rFonts w:asciiTheme="majorHAnsi" w:hAnsiTheme="majorHAnsi" w:cstheme="majorHAnsi"/>
                <w:u w:val="single"/>
                <w:lang w:val="en-US"/>
              </w:rPr>
            </w:pPr>
            <w:r w:rsidRPr="00F752ED">
              <w:rPr>
                <w:rFonts w:asciiTheme="majorHAnsi" w:hAnsiTheme="majorHAnsi" w:cstheme="majorHAnsi"/>
                <w:lang w:val="en-US"/>
              </w:rPr>
              <w:t>Laurianne Davignon</w:t>
            </w:r>
          </w:p>
        </w:tc>
        <w:tc>
          <w:tcPr>
            <w:tcW w:w="5935" w:type="dxa"/>
          </w:tcPr>
          <w:p w14:paraId="66E2F049" w14:textId="77777777" w:rsidR="00B54D0D" w:rsidRPr="00F752ED" w:rsidRDefault="00B54D0D" w:rsidP="00F752ED">
            <w:pPr>
              <w:rPr>
                <w:rFonts w:asciiTheme="majorHAnsi" w:hAnsiTheme="majorHAnsi" w:cstheme="majorHAnsi"/>
                <w:lang w:val="en-US"/>
              </w:rPr>
            </w:pPr>
            <w:r w:rsidRPr="00F752ED">
              <w:rPr>
                <w:rFonts w:asciiTheme="majorHAnsi" w:hAnsiTheme="majorHAnsi" w:cstheme="majorHAnsi"/>
                <w:lang w:val="en-US"/>
              </w:rPr>
              <w:t>Laurianne.Davignon@PERKINELMER.com</w:t>
            </w:r>
          </w:p>
        </w:tc>
      </w:tr>
    </w:tbl>
    <w:p w14:paraId="193C484C" w14:textId="77777777" w:rsidR="00B54D0D" w:rsidRPr="00F752ED" w:rsidRDefault="00B54D0D" w:rsidP="00F752ED">
      <w:pPr>
        <w:pBdr>
          <w:top w:val="nil"/>
          <w:left w:val="nil"/>
          <w:bottom w:val="nil"/>
          <w:right w:val="nil"/>
          <w:between w:val="nil"/>
        </w:pBdr>
        <w:snapToGrid w:val="0"/>
        <w:rPr>
          <w:rFonts w:asciiTheme="majorHAnsi" w:hAnsiTheme="majorHAnsi" w:cstheme="majorHAnsi"/>
        </w:rPr>
      </w:pPr>
    </w:p>
    <w:p w14:paraId="1C8A58C3" w14:textId="77777777" w:rsidR="00B54D0D" w:rsidRPr="00F752ED" w:rsidRDefault="00B84E30" w:rsidP="00F752ED">
      <w:pPr>
        <w:pBdr>
          <w:top w:val="nil"/>
          <w:left w:val="nil"/>
          <w:bottom w:val="nil"/>
          <w:right w:val="nil"/>
          <w:between w:val="nil"/>
        </w:pBdr>
        <w:snapToGrid w:val="0"/>
        <w:rPr>
          <w:rFonts w:asciiTheme="majorHAnsi" w:hAnsiTheme="majorHAnsi" w:cstheme="majorHAnsi"/>
          <w:b/>
          <w:bCs/>
          <w:lang w:val="en-US"/>
        </w:rPr>
      </w:pPr>
      <w:r w:rsidRPr="00F752ED">
        <w:rPr>
          <w:rFonts w:asciiTheme="majorHAnsi" w:hAnsiTheme="majorHAnsi" w:cstheme="majorHAnsi"/>
          <w:b/>
          <w:bCs/>
          <w:lang w:val="en-US"/>
        </w:rPr>
        <w:t xml:space="preserve">Corresponding author: </w:t>
      </w:r>
    </w:p>
    <w:p w14:paraId="11D60580" w14:textId="43B617F8" w:rsidR="00C96102" w:rsidRPr="00F752ED" w:rsidRDefault="00B84E30" w:rsidP="00F752ED">
      <w:pPr>
        <w:pBdr>
          <w:top w:val="nil"/>
          <w:left w:val="nil"/>
          <w:bottom w:val="nil"/>
          <w:right w:val="nil"/>
          <w:between w:val="nil"/>
        </w:pBdr>
        <w:snapToGrid w:val="0"/>
        <w:rPr>
          <w:rFonts w:asciiTheme="majorHAnsi" w:hAnsiTheme="majorHAnsi" w:cstheme="majorHAnsi"/>
          <w:lang w:eastAsia="fr-FR"/>
        </w:rPr>
      </w:pPr>
      <w:r w:rsidRPr="00F752ED">
        <w:rPr>
          <w:rFonts w:asciiTheme="majorHAnsi" w:hAnsiTheme="majorHAnsi" w:cstheme="majorHAnsi"/>
        </w:rPr>
        <w:t>Laura Broutier</w:t>
      </w:r>
      <w:r w:rsidR="00B54D0D" w:rsidRPr="00F752ED">
        <w:rPr>
          <w:rFonts w:asciiTheme="majorHAnsi" w:hAnsiTheme="majorHAnsi" w:cstheme="majorHAnsi"/>
          <w:shd w:val="clear" w:color="auto" w:fill="FFFFFF"/>
          <w:lang w:eastAsia="fr-FR"/>
        </w:rPr>
        <w:tab/>
      </w:r>
      <w:r w:rsidR="00B54D0D" w:rsidRPr="00F752ED">
        <w:rPr>
          <w:rFonts w:asciiTheme="majorHAnsi" w:hAnsiTheme="majorHAnsi" w:cstheme="majorHAnsi"/>
          <w:shd w:val="clear" w:color="auto" w:fill="FFFFFF"/>
          <w:lang w:eastAsia="fr-FR"/>
        </w:rPr>
        <w:tab/>
      </w:r>
      <w:r w:rsidR="00B54D0D" w:rsidRPr="00F752ED">
        <w:rPr>
          <w:rFonts w:asciiTheme="majorHAnsi" w:hAnsiTheme="majorHAnsi" w:cstheme="majorHAnsi"/>
          <w:shd w:val="clear" w:color="auto" w:fill="FFFFFF"/>
          <w:lang w:eastAsia="fr-FR"/>
        </w:rPr>
        <w:tab/>
      </w:r>
      <w:r w:rsidR="00B54D0D" w:rsidRPr="00F752ED">
        <w:rPr>
          <w:rFonts w:asciiTheme="majorHAnsi" w:hAnsiTheme="majorHAnsi" w:cstheme="majorHAnsi"/>
          <w:shd w:val="clear" w:color="auto" w:fill="FFFFFF"/>
          <w:lang w:eastAsia="fr-FR"/>
        </w:rPr>
        <w:tab/>
      </w:r>
      <w:r w:rsidR="00C96102" w:rsidRPr="00F752ED">
        <w:rPr>
          <w:rFonts w:asciiTheme="majorHAnsi" w:hAnsiTheme="majorHAnsi" w:cstheme="majorHAnsi"/>
          <w:shd w:val="clear" w:color="auto" w:fill="FFFFFF"/>
          <w:lang w:eastAsia="fr-FR"/>
        </w:rPr>
        <w:t>Laura.BROUTIER@lyon.unicancer.fr</w:t>
      </w:r>
    </w:p>
    <w:p w14:paraId="1E793869" w14:textId="09A8A004" w:rsidR="00B84E30" w:rsidRPr="00F752ED" w:rsidRDefault="00B84E30" w:rsidP="00F752ED">
      <w:pPr>
        <w:pBdr>
          <w:top w:val="nil"/>
          <w:left w:val="nil"/>
          <w:bottom w:val="nil"/>
          <w:right w:val="nil"/>
          <w:between w:val="nil"/>
        </w:pBdr>
        <w:rPr>
          <w:rFonts w:asciiTheme="majorHAnsi" w:hAnsiTheme="majorHAnsi" w:cstheme="majorHAnsi"/>
          <w:u w:val="single"/>
        </w:rPr>
      </w:pPr>
    </w:p>
    <w:p w14:paraId="7AB9BB70" w14:textId="56EE23B3" w:rsidR="006E4797" w:rsidRPr="00F752ED" w:rsidRDefault="00551D82" w:rsidP="00F752ED">
      <w:pPr>
        <w:pBdr>
          <w:top w:val="nil"/>
          <w:left w:val="nil"/>
          <w:bottom w:val="nil"/>
          <w:right w:val="nil"/>
          <w:between w:val="nil"/>
        </w:pBdr>
        <w:rPr>
          <w:rFonts w:asciiTheme="majorHAnsi" w:hAnsiTheme="majorHAnsi" w:cstheme="majorHAnsi"/>
          <w:lang w:val="en-US"/>
        </w:rPr>
      </w:pPr>
      <w:bookmarkStart w:id="2" w:name="1fob9te" w:colFirst="0" w:colLast="0"/>
      <w:bookmarkEnd w:id="2"/>
      <w:r w:rsidRPr="00F752ED">
        <w:rPr>
          <w:rFonts w:asciiTheme="majorHAnsi" w:hAnsiTheme="majorHAnsi" w:cstheme="majorHAnsi"/>
          <w:b/>
          <w:lang w:val="en-US"/>
        </w:rPr>
        <w:t>KEYWORDS:</w:t>
      </w:r>
      <w:r w:rsidRPr="00F752ED">
        <w:rPr>
          <w:rFonts w:asciiTheme="majorHAnsi" w:hAnsiTheme="majorHAnsi" w:cstheme="majorHAnsi"/>
          <w:lang w:val="en-US"/>
        </w:rPr>
        <w:t xml:space="preserve"> </w:t>
      </w:r>
    </w:p>
    <w:p w14:paraId="6579ADD7" w14:textId="36A6A730" w:rsidR="00B84E30" w:rsidRPr="00F752ED" w:rsidRDefault="00B84E30" w:rsidP="00F752ED">
      <w:pPr>
        <w:rPr>
          <w:rFonts w:asciiTheme="majorHAnsi" w:hAnsiTheme="majorHAnsi" w:cstheme="majorHAnsi"/>
          <w:bCs/>
          <w:lang w:val="en-US"/>
        </w:rPr>
      </w:pPr>
      <w:r w:rsidRPr="00F752ED">
        <w:rPr>
          <w:rFonts w:asciiTheme="majorHAnsi" w:hAnsiTheme="majorHAnsi" w:cstheme="majorHAnsi"/>
          <w:bCs/>
          <w:lang w:val="en-US"/>
        </w:rPr>
        <w:t>3D cell model, spheroid, organoid, staining, imaging</w:t>
      </w:r>
      <w:r w:rsidR="003067A3" w:rsidRPr="00F752ED">
        <w:rPr>
          <w:rFonts w:asciiTheme="majorHAnsi" w:hAnsiTheme="majorHAnsi" w:cstheme="majorHAnsi"/>
          <w:bCs/>
          <w:lang w:val="en-US"/>
        </w:rPr>
        <w:t>, high-resolution</w:t>
      </w:r>
    </w:p>
    <w:p w14:paraId="32689BE7" w14:textId="77777777" w:rsidR="009215AA" w:rsidRPr="00F752ED" w:rsidRDefault="009215AA" w:rsidP="00F752ED">
      <w:pPr>
        <w:rPr>
          <w:rFonts w:asciiTheme="majorHAnsi" w:hAnsiTheme="majorHAnsi" w:cstheme="majorHAnsi"/>
          <w:lang w:val="en-US"/>
        </w:rPr>
      </w:pPr>
    </w:p>
    <w:p w14:paraId="61512F0A" w14:textId="6E36B81B" w:rsidR="006E4797" w:rsidRPr="00F752ED" w:rsidRDefault="00551D82" w:rsidP="00F752ED">
      <w:pPr>
        <w:snapToGrid w:val="0"/>
        <w:rPr>
          <w:rFonts w:asciiTheme="majorHAnsi" w:hAnsiTheme="majorHAnsi" w:cstheme="majorHAnsi"/>
          <w:lang w:val="en-US"/>
        </w:rPr>
      </w:pPr>
      <w:bookmarkStart w:id="3" w:name="kix.dnstqay1kwjl" w:colFirst="0" w:colLast="0"/>
      <w:bookmarkEnd w:id="3"/>
      <w:r w:rsidRPr="00F752ED">
        <w:rPr>
          <w:rFonts w:asciiTheme="majorHAnsi" w:hAnsiTheme="majorHAnsi" w:cstheme="majorHAnsi"/>
          <w:b/>
          <w:lang w:val="en-US"/>
        </w:rPr>
        <w:t>SUMMARY:</w:t>
      </w:r>
    </w:p>
    <w:p w14:paraId="115A52C0" w14:textId="6A025B61" w:rsidR="006E09EE" w:rsidRPr="00F752ED" w:rsidRDefault="006E09EE" w:rsidP="00F752ED">
      <w:pPr>
        <w:rPr>
          <w:rFonts w:asciiTheme="majorHAnsi" w:hAnsiTheme="majorHAnsi" w:cstheme="majorHAnsi"/>
          <w:lang w:val="en-US"/>
        </w:rPr>
      </w:pPr>
      <w:r w:rsidRPr="00F752ED">
        <w:rPr>
          <w:rFonts w:asciiTheme="majorHAnsi" w:hAnsiTheme="majorHAnsi" w:cstheme="majorHAnsi"/>
          <w:lang w:val="en-US"/>
        </w:rPr>
        <w:t>Here</w:t>
      </w:r>
      <w:r w:rsidR="00EF255A" w:rsidRPr="00F752ED">
        <w:rPr>
          <w:rFonts w:asciiTheme="majorHAnsi" w:hAnsiTheme="majorHAnsi" w:cstheme="majorHAnsi"/>
          <w:lang w:val="en-US"/>
        </w:rPr>
        <w:t>,</w:t>
      </w:r>
      <w:r w:rsidRPr="00F752ED">
        <w:rPr>
          <w:rFonts w:asciiTheme="majorHAnsi" w:hAnsiTheme="majorHAnsi" w:cstheme="majorHAnsi"/>
          <w:lang w:val="en-US"/>
        </w:rPr>
        <w:t xml:space="preserve"> we provide detailed</w:t>
      </w:r>
      <w:r w:rsidR="00A608F0" w:rsidRPr="00F752ED">
        <w:rPr>
          <w:rFonts w:asciiTheme="majorHAnsi" w:hAnsiTheme="majorHAnsi" w:cstheme="majorHAnsi"/>
          <w:lang w:val="en-US"/>
        </w:rPr>
        <w:t>,</w:t>
      </w:r>
      <w:r w:rsidRPr="00F752ED">
        <w:rPr>
          <w:rFonts w:asciiTheme="majorHAnsi" w:hAnsiTheme="majorHAnsi" w:cstheme="majorHAnsi"/>
          <w:lang w:val="en-US"/>
        </w:rPr>
        <w:t xml:space="preserve"> robust</w:t>
      </w:r>
      <w:r w:rsidR="00A608F0" w:rsidRPr="00F752ED">
        <w:rPr>
          <w:rFonts w:asciiTheme="majorHAnsi" w:hAnsiTheme="majorHAnsi" w:cstheme="majorHAnsi"/>
          <w:lang w:val="en-US"/>
        </w:rPr>
        <w:t>,</w:t>
      </w:r>
      <w:r w:rsidRPr="00F752ED">
        <w:rPr>
          <w:rFonts w:asciiTheme="majorHAnsi" w:hAnsiTheme="majorHAnsi" w:cstheme="majorHAnsi"/>
          <w:lang w:val="en-US"/>
        </w:rPr>
        <w:t xml:space="preserve"> </w:t>
      </w:r>
      <w:r w:rsidR="00A608F0" w:rsidRPr="00F752ED">
        <w:rPr>
          <w:rFonts w:asciiTheme="majorHAnsi" w:hAnsiTheme="majorHAnsi" w:cstheme="majorHAnsi"/>
          <w:lang w:val="en-US"/>
        </w:rPr>
        <w:t xml:space="preserve">and complementary </w:t>
      </w:r>
      <w:r w:rsidRPr="00F752ED">
        <w:rPr>
          <w:rFonts w:asciiTheme="majorHAnsi" w:hAnsiTheme="majorHAnsi" w:cstheme="majorHAnsi"/>
          <w:lang w:val="en-US"/>
        </w:rPr>
        <w:t xml:space="preserve">protocols to perform staining and </w:t>
      </w:r>
      <w:r w:rsidR="0044641C" w:rsidRPr="00F752ED">
        <w:rPr>
          <w:rFonts w:asciiTheme="majorHAnsi" w:hAnsiTheme="majorHAnsi" w:cstheme="majorHAnsi"/>
          <w:lang w:val="en-US"/>
        </w:rPr>
        <w:t>sub</w:t>
      </w:r>
      <w:r w:rsidR="00C70B24" w:rsidRPr="00F752ED">
        <w:rPr>
          <w:rFonts w:asciiTheme="majorHAnsi" w:hAnsiTheme="majorHAnsi" w:cstheme="majorHAnsi"/>
          <w:lang w:val="en-US"/>
        </w:rPr>
        <w:t xml:space="preserve">cellular resolution </w:t>
      </w:r>
      <w:r w:rsidRPr="00F752ED">
        <w:rPr>
          <w:rFonts w:asciiTheme="majorHAnsi" w:hAnsiTheme="majorHAnsi" w:cstheme="majorHAnsi"/>
          <w:lang w:val="en-US"/>
        </w:rPr>
        <w:t xml:space="preserve">imaging of fixed </w:t>
      </w:r>
      <w:r w:rsidR="00F23317" w:rsidRPr="00F752ED">
        <w:rPr>
          <w:rFonts w:asciiTheme="majorHAnsi" w:hAnsiTheme="majorHAnsi" w:cstheme="majorHAnsi"/>
          <w:lang w:val="en-US"/>
        </w:rPr>
        <w:t>three-dimensional</w:t>
      </w:r>
      <w:r w:rsidRPr="00F752ED">
        <w:rPr>
          <w:rFonts w:asciiTheme="majorHAnsi" w:hAnsiTheme="majorHAnsi" w:cstheme="majorHAnsi"/>
          <w:lang w:val="en-US"/>
        </w:rPr>
        <w:t xml:space="preserve"> cell </w:t>
      </w:r>
      <w:r w:rsidR="006E2110" w:rsidRPr="00F752ED">
        <w:rPr>
          <w:rFonts w:asciiTheme="majorHAnsi" w:hAnsiTheme="majorHAnsi" w:cstheme="majorHAnsi"/>
          <w:lang w:val="en-US"/>
        </w:rPr>
        <w:t xml:space="preserve">culture </w:t>
      </w:r>
      <w:r w:rsidRPr="00F752ED">
        <w:rPr>
          <w:rFonts w:asciiTheme="majorHAnsi" w:hAnsiTheme="majorHAnsi" w:cstheme="majorHAnsi"/>
          <w:lang w:val="en-US"/>
        </w:rPr>
        <w:t>models</w:t>
      </w:r>
      <w:r w:rsidR="00D76347" w:rsidRPr="00F752ED">
        <w:rPr>
          <w:rFonts w:asciiTheme="majorHAnsi" w:hAnsiTheme="majorHAnsi" w:cstheme="majorHAnsi"/>
          <w:lang w:val="en-US"/>
        </w:rPr>
        <w:t xml:space="preserve"> ranging from 100 µm to </w:t>
      </w:r>
      <w:r w:rsidR="00227913" w:rsidRPr="00F752ED">
        <w:rPr>
          <w:rFonts w:asciiTheme="majorHAnsi" w:hAnsiTheme="majorHAnsi" w:cstheme="majorHAnsi"/>
          <w:lang w:val="en-US"/>
        </w:rPr>
        <w:t>several</w:t>
      </w:r>
      <w:r w:rsidR="00D76347" w:rsidRPr="00F752ED">
        <w:rPr>
          <w:rFonts w:asciiTheme="majorHAnsi" w:hAnsiTheme="majorHAnsi" w:cstheme="majorHAnsi"/>
          <w:lang w:val="en-US"/>
        </w:rPr>
        <w:t xml:space="preserve"> millimeters</w:t>
      </w:r>
      <w:r w:rsidR="00EF255A" w:rsidRPr="00F752ED">
        <w:rPr>
          <w:rFonts w:asciiTheme="majorHAnsi" w:hAnsiTheme="majorHAnsi" w:cstheme="majorHAnsi"/>
          <w:lang w:val="en-US"/>
        </w:rPr>
        <w:t xml:space="preserve">, thus </w:t>
      </w:r>
      <w:r w:rsidR="00227913" w:rsidRPr="00F752ED">
        <w:rPr>
          <w:rFonts w:asciiTheme="majorHAnsi" w:hAnsiTheme="majorHAnsi" w:cstheme="majorHAnsi"/>
          <w:lang w:val="en-US"/>
        </w:rPr>
        <w:t>enabling the</w:t>
      </w:r>
      <w:r w:rsidRPr="00F752ED">
        <w:rPr>
          <w:rFonts w:asciiTheme="majorHAnsi" w:hAnsiTheme="majorHAnsi" w:cstheme="majorHAnsi"/>
          <w:lang w:val="en-US"/>
        </w:rPr>
        <w:t xml:space="preserve"> visualiz</w:t>
      </w:r>
      <w:r w:rsidR="00227913" w:rsidRPr="00F752ED">
        <w:rPr>
          <w:rFonts w:asciiTheme="majorHAnsi" w:hAnsiTheme="majorHAnsi" w:cstheme="majorHAnsi"/>
          <w:lang w:val="en-US"/>
        </w:rPr>
        <w:t>ation of</w:t>
      </w:r>
      <w:r w:rsidRPr="00F752ED">
        <w:rPr>
          <w:rFonts w:asciiTheme="majorHAnsi" w:hAnsiTheme="majorHAnsi" w:cstheme="majorHAnsi"/>
          <w:lang w:val="en-US"/>
        </w:rPr>
        <w:t xml:space="preserve"> their morphology</w:t>
      </w:r>
      <w:r w:rsidR="00227913" w:rsidRPr="00F752ED">
        <w:rPr>
          <w:rFonts w:asciiTheme="majorHAnsi" w:hAnsiTheme="majorHAnsi" w:cstheme="majorHAnsi"/>
          <w:lang w:val="en-US"/>
        </w:rPr>
        <w:t>,</w:t>
      </w:r>
      <w:r w:rsidRPr="00F752ED">
        <w:rPr>
          <w:rFonts w:asciiTheme="majorHAnsi" w:hAnsiTheme="majorHAnsi" w:cstheme="majorHAnsi"/>
          <w:lang w:val="en-US"/>
        </w:rPr>
        <w:t xml:space="preserve"> cell</w:t>
      </w:r>
      <w:r w:rsidR="00864D9D" w:rsidRPr="00F752ED">
        <w:rPr>
          <w:rFonts w:asciiTheme="majorHAnsi" w:hAnsiTheme="majorHAnsi" w:cstheme="majorHAnsi"/>
          <w:lang w:val="en-US"/>
        </w:rPr>
        <w:t>-</w:t>
      </w:r>
      <w:r w:rsidRPr="00F752ED">
        <w:rPr>
          <w:rFonts w:asciiTheme="majorHAnsi" w:hAnsiTheme="majorHAnsi" w:cstheme="majorHAnsi"/>
          <w:lang w:val="en-US"/>
        </w:rPr>
        <w:t>type composition</w:t>
      </w:r>
      <w:r w:rsidR="00A3529E" w:rsidRPr="00F752ED">
        <w:rPr>
          <w:rFonts w:asciiTheme="majorHAnsi" w:hAnsiTheme="majorHAnsi" w:cstheme="majorHAnsi"/>
          <w:lang w:val="en-US"/>
        </w:rPr>
        <w:t>,</w:t>
      </w:r>
      <w:r w:rsidR="0087046B" w:rsidRPr="00F752ED">
        <w:rPr>
          <w:rFonts w:asciiTheme="majorHAnsi" w:hAnsiTheme="majorHAnsi" w:cstheme="majorHAnsi"/>
          <w:lang w:val="en-US"/>
        </w:rPr>
        <w:t xml:space="preserve"> and interaction</w:t>
      </w:r>
      <w:r w:rsidR="00227913" w:rsidRPr="00F752ED">
        <w:rPr>
          <w:rFonts w:asciiTheme="majorHAnsi" w:hAnsiTheme="majorHAnsi" w:cstheme="majorHAnsi"/>
          <w:lang w:val="en-US"/>
        </w:rPr>
        <w:t>s</w:t>
      </w:r>
      <w:r w:rsidRPr="00F752ED">
        <w:rPr>
          <w:rFonts w:asciiTheme="majorHAnsi" w:hAnsiTheme="majorHAnsi" w:cstheme="majorHAnsi"/>
          <w:lang w:val="en-US"/>
        </w:rPr>
        <w:t>.</w:t>
      </w:r>
    </w:p>
    <w:p w14:paraId="771ABA80" w14:textId="77777777" w:rsidR="009C047C" w:rsidRPr="00F752ED" w:rsidRDefault="009C047C" w:rsidP="00F752ED">
      <w:pPr>
        <w:rPr>
          <w:rFonts w:asciiTheme="majorHAnsi" w:hAnsiTheme="majorHAnsi" w:cstheme="majorHAnsi"/>
          <w:lang w:val="en-US"/>
        </w:rPr>
      </w:pPr>
    </w:p>
    <w:p w14:paraId="7A720A53" w14:textId="2CFDAE0C" w:rsidR="006E4797" w:rsidRPr="00F752ED" w:rsidRDefault="00551D82" w:rsidP="00F752ED">
      <w:pPr>
        <w:rPr>
          <w:rFonts w:asciiTheme="majorHAnsi" w:hAnsiTheme="majorHAnsi" w:cstheme="majorHAnsi"/>
          <w:lang w:val="en-US"/>
        </w:rPr>
      </w:pPr>
      <w:bookmarkStart w:id="4" w:name="3znysh7" w:colFirst="0" w:colLast="0"/>
      <w:bookmarkEnd w:id="4"/>
      <w:r w:rsidRPr="00F752ED">
        <w:rPr>
          <w:rFonts w:asciiTheme="majorHAnsi" w:hAnsiTheme="majorHAnsi" w:cstheme="majorHAnsi"/>
          <w:b/>
          <w:lang w:val="en-US"/>
        </w:rPr>
        <w:t>ABSTRACT:</w:t>
      </w:r>
      <w:r w:rsidRPr="00F752ED">
        <w:rPr>
          <w:rFonts w:asciiTheme="majorHAnsi" w:hAnsiTheme="majorHAnsi" w:cstheme="majorHAnsi"/>
          <w:lang w:val="en-US"/>
        </w:rPr>
        <w:t xml:space="preserve"> </w:t>
      </w:r>
    </w:p>
    <w:p w14:paraId="2BEB8A64" w14:textId="0C28D18C" w:rsidR="004634AC" w:rsidRPr="00F752ED" w:rsidRDefault="00C764E8" w:rsidP="00F752ED">
      <w:pPr>
        <w:snapToGrid w:val="0"/>
        <w:rPr>
          <w:rFonts w:asciiTheme="majorHAnsi" w:hAnsiTheme="majorHAnsi" w:cstheme="majorHAnsi"/>
          <w:lang w:val="en-US"/>
        </w:rPr>
      </w:pPr>
      <w:r w:rsidRPr="00F752ED">
        <w:rPr>
          <w:rFonts w:asciiTheme="majorHAnsi" w:hAnsiTheme="majorHAnsi" w:cstheme="majorHAnsi"/>
          <w:lang w:val="en-US"/>
        </w:rPr>
        <w:t>In vitro t</w:t>
      </w:r>
      <w:r w:rsidR="006E09EE" w:rsidRPr="00F752ED">
        <w:rPr>
          <w:rFonts w:asciiTheme="majorHAnsi" w:hAnsiTheme="majorHAnsi" w:cstheme="majorHAnsi"/>
          <w:lang w:val="en-US"/>
        </w:rPr>
        <w:t>hree-dimensional (</w:t>
      </w:r>
      <w:r w:rsidR="00C24250" w:rsidRPr="00F752ED">
        <w:rPr>
          <w:rFonts w:asciiTheme="majorHAnsi" w:hAnsiTheme="majorHAnsi" w:cstheme="majorHAnsi"/>
          <w:lang w:val="en-US"/>
        </w:rPr>
        <w:t>3D</w:t>
      </w:r>
      <w:r w:rsidR="006E09EE" w:rsidRPr="00F752ED">
        <w:rPr>
          <w:rFonts w:asciiTheme="majorHAnsi" w:hAnsiTheme="majorHAnsi" w:cstheme="majorHAnsi"/>
          <w:lang w:val="en-US"/>
        </w:rPr>
        <w:t>)</w:t>
      </w:r>
      <w:r w:rsidR="00C24250" w:rsidRPr="00F752ED">
        <w:rPr>
          <w:rFonts w:asciiTheme="majorHAnsi" w:hAnsiTheme="majorHAnsi" w:cstheme="majorHAnsi"/>
          <w:lang w:val="en-US"/>
        </w:rPr>
        <w:t xml:space="preserve"> cell culture models</w:t>
      </w:r>
      <w:r w:rsidR="00793E28" w:rsidRPr="00F752ED">
        <w:rPr>
          <w:rFonts w:asciiTheme="majorHAnsi" w:hAnsiTheme="majorHAnsi" w:cstheme="majorHAnsi"/>
          <w:lang w:val="en-US"/>
        </w:rPr>
        <w:t>,</w:t>
      </w:r>
      <w:r w:rsidR="00C24250" w:rsidRPr="00F752ED">
        <w:rPr>
          <w:rFonts w:asciiTheme="majorHAnsi" w:hAnsiTheme="majorHAnsi" w:cstheme="majorHAnsi"/>
          <w:lang w:val="en-US"/>
        </w:rPr>
        <w:t xml:space="preserve"> such as organoids </w:t>
      </w:r>
      <w:r w:rsidR="00D76347" w:rsidRPr="00F752ED">
        <w:rPr>
          <w:rFonts w:asciiTheme="majorHAnsi" w:hAnsiTheme="majorHAnsi" w:cstheme="majorHAnsi"/>
          <w:lang w:val="en-US"/>
        </w:rPr>
        <w:t>and spheroids</w:t>
      </w:r>
      <w:r w:rsidR="00793E28" w:rsidRPr="00F752ED">
        <w:rPr>
          <w:rFonts w:asciiTheme="majorHAnsi" w:hAnsiTheme="majorHAnsi" w:cstheme="majorHAnsi"/>
          <w:lang w:val="en-US"/>
        </w:rPr>
        <w:t>,</w:t>
      </w:r>
      <w:r w:rsidR="00D76347" w:rsidRPr="00F752ED">
        <w:rPr>
          <w:rFonts w:asciiTheme="majorHAnsi" w:hAnsiTheme="majorHAnsi" w:cstheme="majorHAnsi"/>
          <w:lang w:val="en-US"/>
        </w:rPr>
        <w:t xml:space="preserve"> </w:t>
      </w:r>
      <w:r w:rsidR="00216625" w:rsidRPr="00F752ED">
        <w:rPr>
          <w:rFonts w:asciiTheme="majorHAnsi" w:hAnsiTheme="majorHAnsi" w:cstheme="majorHAnsi"/>
          <w:lang w:val="en-US"/>
        </w:rPr>
        <w:t>are valuable tools for</w:t>
      </w:r>
      <w:r w:rsidR="00C24250" w:rsidRPr="00F752ED">
        <w:rPr>
          <w:rFonts w:asciiTheme="majorHAnsi" w:hAnsiTheme="majorHAnsi" w:cstheme="majorHAnsi"/>
          <w:lang w:val="en-US"/>
        </w:rPr>
        <w:t xml:space="preserve"> many applications including development </w:t>
      </w:r>
      <w:r w:rsidR="00216625" w:rsidRPr="00F752ED">
        <w:rPr>
          <w:rFonts w:asciiTheme="majorHAnsi" w:hAnsiTheme="majorHAnsi" w:cstheme="majorHAnsi"/>
          <w:lang w:val="en-US"/>
        </w:rPr>
        <w:t>and</w:t>
      </w:r>
      <w:r w:rsidR="00C24250" w:rsidRPr="00F752ED">
        <w:rPr>
          <w:rFonts w:asciiTheme="majorHAnsi" w:hAnsiTheme="majorHAnsi" w:cstheme="majorHAnsi"/>
          <w:lang w:val="en-US"/>
        </w:rPr>
        <w:t xml:space="preserve"> disease modeling, drug discovery</w:t>
      </w:r>
      <w:r w:rsidR="00864D9D" w:rsidRPr="00F752ED">
        <w:rPr>
          <w:rFonts w:asciiTheme="majorHAnsi" w:hAnsiTheme="majorHAnsi" w:cstheme="majorHAnsi"/>
          <w:lang w:val="en-US"/>
        </w:rPr>
        <w:t>,</w:t>
      </w:r>
      <w:r w:rsidR="00C24250" w:rsidRPr="00F752ED">
        <w:rPr>
          <w:rFonts w:asciiTheme="majorHAnsi" w:hAnsiTheme="majorHAnsi" w:cstheme="majorHAnsi"/>
          <w:lang w:val="en-US"/>
        </w:rPr>
        <w:t xml:space="preserve"> and </w:t>
      </w:r>
      <w:r w:rsidR="00C24250" w:rsidRPr="00F752ED">
        <w:rPr>
          <w:rFonts w:asciiTheme="majorHAnsi" w:hAnsiTheme="majorHAnsi" w:cstheme="majorHAnsi"/>
          <w:lang w:val="en-US"/>
        </w:rPr>
        <w:lastRenderedPageBreak/>
        <w:t>regenerative medicine</w:t>
      </w:r>
      <w:r w:rsidR="004634AC" w:rsidRPr="00F752ED">
        <w:rPr>
          <w:rFonts w:asciiTheme="majorHAnsi" w:hAnsiTheme="majorHAnsi" w:cstheme="majorHAnsi"/>
          <w:lang w:val="en-US"/>
        </w:rPr>
        <w:t xml:space="preserve">. </w:t>
      </w:r>
      <w:r w:rsidR="004015C9" w:rsidRPr="00F752ED">
        <w:rPr>
          <w:rFonts w:asciiTheme="majorHAnsi" w:hAnsiTheme="majorHAnsi" w:cstheme="majorHAnsi"/>
          <w:lang w:val="en-US"/>
        </w:rPr>
        <w:t>T</w:t>
      </w:r>
      <w:r w:rsidR="00864D9D" w:rsidRPr="00F752ED">
        <w:rPr>
          <w:rFonts w:asciiTheme="majorHAnsi" w:hAnsiTheme="majorHAnsi" w:cstheme="majorHAnsi"/>
          <w:lang w:val="en-US"/>
        </w:rPr>
        <w:t xml:space="preserve">o </w:t>
      </w:r>
      <w:r w:rsidR="00227913" w:rsidRPr="00F752ED">
        <w:rPr>
          <w:rFonts w:asciiTheme="majorHAnsi" w:hAnsiTheme="majorHAnsi" w:cstheme="majorHAnsi"/>
          <w:lang w:val="en-US"/>
        </w:rPr>
        <w:t>fully exploit these</w:t>
      </w:r>
      <w:r w:rsidR="00864D9D" w:rsidRPr="00F752ED">
        <w:rPr>
          <w:rFonts w:asciiTheme="majorHAnsi" w:hAnsiTheme="majorHAnsi" w:cstheme="majorHAnsi"/>
          <w:lang w:val="en-US"/>
        </w:rPr>
        <w:t xml:space="preserve"> models</w:t>
      </w:r>
      <w:r w:rsidR="00B7740E" w:rsidRPr="00F752ED">
        <w:rPr>
          <w:rFonts w:asciiTheme="majorHAnsi" w:hAnsiTheme="majorHAnsi" w:cstheme="majorHAnsi"/>
          <w:lang w:val="en-US"/>
        </w:rPr>
        <w:t>,</w:t>
      </w:r>
      <w:r w:rsidR="00864D9D" w:rsidRPr="00F752ED">
        <w:rPr>
          <w:rFonts w:asciiTheme="majorHAnsi" w:hAnsiTheme="majorHAnsi" w:cstheme="majorHAnsi"/>
          <w:lang w:val="en-US"/>
        </w:rPr>
        <w:t xml:space="preserve"> it is crucial</w:t>
      </w:r>
      <w:r w:rsidR="004015C9" w:rsidRPr="00F752ED">
        <w:rPr>
          <w:rFonts w:asciiTheme="majorHAnsi" w:hAnsiTheme="majorHAnsi" w:cstheme="majorHAnsi"/>
          <w:lang w:val="en-US"/>
        </w:rPr>
        <w:t xml:space="preserve"> to </w:t>
      </w:r>
      <w:r w:rsidR="00C70B24" w:rsidRPr="00F752ED">
        <w:rPr>
          <w:rFonts w:asciiTheme="majorHAnsi" w:hAnsiTheme="majorHAnsi" w:cstheme="majorHAnsi"/>
          <w:lang w:val="en-US"/>
        </w:rPr>
        <w:t xml:space="preserve">study </w:t>
      </w:r>
      <w:r w:rsidR="004015C9" w:rsidRPr="00F752ED">
        <w:rPr>
          <w:rFonts w:asciiTheme="majorHAnsi" w:hAnsiTheme="majorHAnsi" w:cstheme="majorHAnsi"/>
          <w:lang w:val="en-US"/>
        </w:rPr>
        <w:t>them</w:t>
      </w:r>
      <w:r w:rsidR="00864D9D" w:rsidRPr="00F752ED">
        <w:rPr>
          <w:rFonts w:asciiTheme="majorHAnsi" w:hAnsiTheme="majorHAnsi" w:cstheme="majorHAnsi"/>
          <w:lang w:val="en-US"/>
        </w:rPr>
        <w:t xml:space="preserve"> at cellular </w:t>
      </w:r>
      <w:r w:rsidR="0044641C" w:rsidRPr="00F752ED">
        <w:rPr>
          <w:rFonts w:asciiTheme="majorHAnsi" w:hAnsiTheme="majorHAnsi" w:cstheme="majorHAnsi"/>
          <w:lang w:val="en-US"/>
        </w:rPr>
        <w:t xml:space="preserve">and subcellular </w:t>
      </w:r>
      <w:r w:rsidR="00864D9D" w:rsidRPr="00F752ED">
        <w:rPr>
          <w:rFonts w:asciiTheme="majorHAnsi" w:hAnsiTheme="majorHAnsi" w:cstheme="majorHAnsi"/>
          <w:lang w:val="en-US"/>
        </w:rPr>
        <w:t>level</w:t>
      </w:r>
      <w:r w:rsidR="00227913" w:rsidRPr="00F752ED">
        <w:rPr>
          <w:rFonts w:asciiTheme="majorHAnsi" w:hAnsiTheme="majorHAnsi" w:cstheme="majorHAnsi"/>
          <w:lang w:val="en-US"/>
        </w:rPr>
        <w:t>s</w:t>
      </w:r>
      <w:r w:rsidR="00864D9D" w:rsidRPr="00F752ED">
        <w:rPr>
          <w:rFonts w:asciiTheme="majorHAnsi" w:hAnsiTheme="majorHAnsi" w:cstheme="majorHAnsi"/>
          <w:lang w:val="en-US"/>
        </w:rPr>
        <w:t xml:space="preserve">. </w:t>
      </w:r>
      <w:r w:rsidR="00C24250" w:rsidRPr="00F752ED">
        <w:rPr>
          <w:rFonts w:asciiTheme="majorHAnsi" w:hAnsiTheme="majorHAnsi" w:cstheme="majorHAnsi"/>
          <w:lang w:val="en-US"/>
        </w:rPr>
        <w:t xml:space="preserve">However, characterizing such </w:t>
      </w:r>
      <w:r w:rsidRPr="00F752ED">
        <w:rPr>
          <w:rFonts w:asciiTheme="majorHAnsi" w:hAnsiTheme="majorHAnsi" w:cstheme="majorHAnsi"/>
          <w:lang w:val="en-US"/>
        </w:rPr>
        <w:t xml:space="preserve">in vitro </w:t>
      </w:r>
      <w:r w:rsidR="00C24250" w:rsidRPr="00F752ED">
        <w:rPr>
          <w:rFonts w:asciiTheme="majorHAnsi" w:hAnsiTheme="majorHAnsi" w:cstheme="majorHAnsi"/>
          <w:lang w:val="en-US"/>
        </w:rPr>
        <w:t xml:space="preserve">3D cell culture models can be technically challenging and requires specific </w:t>
      </w:r>
      <w:r w:rsidR="00A13255" w:rsidRPr="00F752ED">
        <w:rPr>
          <w:rFonts w:asciiTheme="majorHAnsi" w:hAnsiTheme="majorHAnsi" w:cstheme="majorHAnsi"/>
          <w:lang w:val="en-US"/>
        </w:rPr>
        <w:t>expertise</w:t>
      </w:r>
      <w:r w:rsidR="00C24250" w:rsidRPr="00F752ED">
        <w:rPr>
          <w:rFonts w:asciiTheme="majorHAnsi" w:hAnsiTheme="majorHAnsi" w:cstheme="majorHAnsi"/>
          <w:lang w:val="en-US"/>
        </w:rPr>
        <w:t xml:space="preserve"> to perform effective analyses. Here, </w:t>
      </w:r>
      <w:r w:rsidR="00292D41" w:rsidRPr="00F752ED">
        <w:rPr>
          <w:rFonts w:asciiTheme="majorHAnsi" w:hAnsiTheme="majorHAnsi" w:cstheme="majorHAnsi"/>
          <w:lang w:val="en-US"/>
        </w:rPr>
        <w:t xml:space="preserve">this paper </w:t>
      </w:r>
      <w:r w:rsidR="00C24250" w:rsidRPr="00F752ED">
        <w:rPr>
          <w:rFonts w:asciiTheme="majorHAnsi" w:hAnsiTheme="majorHAnsi" w:cstheme="majorHAnsi"/>
          <w:lang w:val="en-US"/>
        </w:rPr>
        <w:t>provide</w:t>
      </w:r>
      <w:r w:rsidR="00292D41" w:rsidRPr="00F752ED">
        <w:rPr>
          <w:rFonts w:asciiTheme="majorHAnsi" w:hAnsiTheme="majorHAnsi" w:cstheme="majorHAnsi"/>
          <w:lang w:val="en-US"/>
        </w:rPr>
        <w:t>s</w:t>
      </w:r>
      <w:r w:rsidR="00C24250" w:rsidRPr="00F752ED">
        <w:rPr>
          <w:rFonts w:asciiTheme="majorHAnsi" w:hAnsiTheme="majorHAnsi" w:cstheme="majorHAnsi"/>
          <w:lang w:val="en-US"/>
        </w:rPr>
        <w:t xml:space="preserve"> detailed</w:t>
      </w:r>
      <w:r w:rsidR="00A608F0" w:rsidRPr="00F752ED">
        <w:rPr>
          <w:rFonts w:asciiTheme="majorHAnsi" w:hAnsiTheme="majorHAnsi" w:cstheme="majorHAnsi"/>
          <w:lang w:val="en-US"/>
        </w:rPr>
        <w:t>,</w:t>
      </w:r>
      <w:r w:rsidR="00C24250" w:rsidRPr="00F752ED">
        <w:rPr>
          <w:rFonts w:asciiTheme="majorHAnsi" w:hAnsiTheme="majorHAnsi" w:cstheme="majorHAnsi"/>
          <w:lang w:val="en-US"/>
        </w:rPr>
        <w:t xml:space="preserve"> robust</w:t>
      </w:r>
      <w:r w:rsidR="00A608F0" w:rsidRPr="00F752ED">
        <w:rPr>
          <w:rFonts w:asciiTheme="majorHAnsi" w:hAnsiTheme="majorHAnsi" w:cstheme="majorHAnsi"/>
          <w:lang w:val="en-US"/>
        </w:rPr>
        <w:t>,</w:t>
      </w:r>
      <w:r w:rsidR="00C24250" w:rsidRPr="00F752ED">
        <w:rPr>
          <w:rFonts w:asciiTheme="majorHAnsi" w:hAnsiTheme="majorHAnsi" w:cstheme="majorHAnsi"/>
          <w:lang w:val="en-US"/>
        </w:rPr>
        <w:t xml:space="preserve"> </w:t>
      </w:r>
      <w:r w:rsidR="00A608F0" w:rsidRPr="00F752ED">
        <w:rPr>
          <w:rFonts w:asciiTheme="majorHAnsi" w:hAnsiTheme="majorHAnsi" w:cstheme="majorHAnsi"/>
          <w:lang w:val="en-US"/>
        </w:rPr>
        <w:t xml:space="preserve">and complementary </w:t>
      </w:r>
      <w:r w:rsidR="00C24250" w:rsidRPr="00F752ED">
        <w:rPr>
          <w:rFonts w:asciiTheme="majorHAnsi" w:hAnsiTheme="majorHAnsi" w:cstheme="majorHAnsi"/>
          <w:lang w:val="en-US"/>
        </w:rPr>
        <w:t xml:space="preserve">protocols </w:t>
      </w:r>
      <w:r w:rsidR="00A608F0" w:rsidRPr="00F752ED">
        <w:rPr>
          <w:rFonts w:asciiTheme="majorHAnsi" w:hAnsiTheme="majorHAnsi" w:cstheme="majorHAnsi"/>
          <w:lang w:val="en-US"/>
        </w:rPr>
        <w:t xml:space="preserve">to perform staining and </w:t>
      </w:r>
      <w:r w:rsidR="0044641C" w:rsidRPr="00F752ED">
        <w:rPr>
          <w:rFonts w:asciiTheme="majorHAnsi" w:hAnsiTheme="majorHAnsi" w:cstheme="majorHAnsi"/>
          <w:lang w:val="en-US"/>
        </w:rPr>
        <w:t>sub</w:t>
      </w:r>
      <w:r w:rsidR="00A608F0" w:rsidRPr="00F752ED">
        <w:rPr>
          <w:rFonts w:asciiTheme="majorHAnsi" w:hAnsiTheme="majorHAnsi" w:cstheme="majorHAnsi"/>
          <w:lang w:val="en-US"/>
        </w:rPr>
        <w:t xml:space="preserve">cellular resolution imaging of fixed in vitro 3D cell culture models ranging from 100 µm to </w:t>
      </w:r>
      <w:r w:rsidR="00227913" w:rsidRPr="00F752ED">
        <w:rPr>
          <w:rFonts w:asciiTheme="majorHAnsi" w:hAnsiTheme="majorHAnsi" w:cstheme="majorHAnsi"/>
          <w:lang w:val="en-US"/>
        </w:rPr>
        <w:t>several</w:t>
      </w:r>
      <w:r w:rsidR="00A608F0" w:rsidRPr="00F752ED">
        <w:rPr>
          <w:rFonts w:asciiTheme="majorHAnsi" w:hAnsiTheme="majorHAnsi" w:cstheme="majorHAnsi"/>
          <w:lang w:val="en-US"/>
        </w:rPr>
        <w:t xml:space="preserve"> millimeters</w:t>
      </w:r>
      <w:r w:rsidR="00C24250" w:rsidRPr="00F752ED">
        <w:rPr>
          <w:rFonts w:asciiTheme="majorHAnsi" w:hAnsiTheme="majorHAnsi" w:cstheme="majorHAnsi"/>
          <w:lang w:val="en-US"/>
        </w:rPr>
        <w:t>. These</w:t>
      </w:r>
      <w:r w:rsidR="00E550F1" w:rsidRPr="00F752ED">
        <w:rPr>
          <w:rFonts w:asciiTheme="majorHAnsi" w:hAnsiTheme="majorHAnsi" w:cstheme="majorHAnsi"/>
          <w:lang w:val="en-US"/>
        </w:rPr>
        <w:t xml:space="preserve"> </w:t>
      </w:r>
      <w:r w:rsidR="00C24250" w:rsidRPr="00F752ED">
        <w:rPr>
          <w:rFonts w:asciiTheme="majorHAnsi" w:hAnsiTheme="majorHAnsi" w:cstheme="majorHAnsi"/>
          <w:lang w:val="en-US"/>
        </w:rPr>
        <w:t xml:space="preserve">protocols </w:t>
      </w:r>
      <w:r w:rsidR="00227913" w:rsidRPr="00F752ED">
        <w:rPr>
          <w:rFonts w:asciiTheme="majorHAnsi" w:hAnsiTheme="majorHAnsi" w:cstheme="majorHAnsi"/>
          <w:lang w:val="en-US"/>
        </w:rPr>
        <w:t xml:space="preserve">are applicable </w:t>
      </w:r>
      <w:r w:rsidR="00C24250" w:rsidRPr="00F752ED">
        <w:rPr>
          <w:rFonts w:asciiTheme="majorHAnsi" w:hAnsiTheme="majorHAnsi" w:cstheme="majorHAnsi"/>
          <w:lang w:val="en-US"/>
        </w:rPr>
        <w:t xml:space="preserve">to a wide </w:t>
      </w:r>
      <w:r w:rsidR="00E550F1" w:rsidRPr="00F752ED">
        <w:rPr>
          <w:rFonts w:asciiTheme="majorHAnsi" w:hAnsiTheme="majorHAnsi" w:cstheme="majorHAnsi"/>
          <w:lang w:val="en-US"/>
        </w:rPr>
        <w:t>variety</w:t>
      </w:r>
      <w:r w:rsidR="00C24250" w:rsidRPr="00F752ED">
        <w:rPr>
          <w:rFonts w:asciiTheme="majorHAnsi" w:hAnsiTheme="majorHAnsi" w:cstheme="majorHAnsi"/>
          <w:lang w:val="en-US"/>
        </w:rPr>
        <w:t xml:space="preserve"> of </w:t>
      </w:r>
      <w:r w:rsidR="00A608F0" w:rsidRPr="00F752ED">
        <w:rPr>
          <w:rFonts w:asciiTheme="majorHAnsi" w:hAnsiTheme="majorHAnsi" w:cstheme="majorHAnsi"/>
          <w:lang w:val="en-US"/>
        </w:rPr>
        <w:t>organoids and spheroids</w:t>
      </w:r>
      <w:r w:rsidR="00C24250" w:rsidRPr="00F752ED">
        <w:rPr>
          <w:rFonts w:asciiTheme="majorHAnsi" w:hAnsiTheme="majorHAnsi" w:cstheme="majorHAnsi"/>
          <w:lang w:val="en-US"/>
        </w:rPr>
        <w:t xml:space="preserve"> </w:t>
      </w:r>
      <w:r w:rsidR="00E550F1" w:rsidRPr="00F752ED">
        <w:rPr>
          <w:rFonts w:asciiTheme="majorHAnsi" w:hAnsiTheme="majorHAnsi" w:cstheme="majorHAnsi"/>
          <w:lang w:val="en-US"/>
        </w:rPr>
        <w:t>that differ in their</w:t>
      </w:r>
      <w:r w:rsidR="00C24250" w:rsidRPr="00F752ED">
        <w:rPr>
          <w:rFonts w:asciiTheme="majorHAnsi" w:hAnsiTheme="majorHAnsi" w:cstheme="majorHAnsi"/>
          <w:lang w:val="en-US"/>
        </w:rPr>
        <w:t xml:space="preserve"> </w:t>
      </w:r>
      <w:r w:rsidR="00FD1944" w:rsidRPr="00F752ED">
        <w:rPr>
          <w:rFonts w:asciiTheme="majorHAnsi" w:hAnsiTheme="majorHAnsi" w:cstheme="majorHAnsi"/>
          <w:lang w:val="en-US"/>
        </w:rPr>
        <w:t>cell</w:t>
      </w:r>
      <w:r w:rsidR="0087046B" w:rsidRPr="00F752ED">
        <w:rPr>
          <w:rFonts w:asciiTheme="majorHAnsi" w:hAnsiTheme="majorHAnsi" w:cstheme="majorHAnsi"/>
          <w:lang w:val="en-US"/>
        </w:rPr>
        <w:t>-</w:t>
      </w:r>
      <w:r w:rsidR="00FD1944" w:rsidRPr="00F752ED">
        <w:rPr>
          <w:rFonts w:asciiTheme="majorHAnsi" w:hAnsiTheme="majorHAnsi" w:cstheme="majorHAnsi"/>
          <w:lang w:val="en-US"/>
        </w:rPr>
        <w:t>of</w:t>
      </w:r>
      <w:r w:rsidR="0087046B" w:rsidRPr="00F752ED">
        <w:rPr>
          <w:rFonts w:asciiTheme="majorHAnsi" w:hAnsiTheme="majorHAnsi" w:cstheme="majorHAnsi"/>
          <w:lang w:val="en-US"/>
        </w:rPr>
        <w:t>-</w:t>
      </w:r>
      <w:r w:rsidR="00C24250" w:rsidRPr="00F752ED">
        <w:rPr>
          <w:rFonts w:asciiTheme="majorHAnsi" w:hAnsiTheme="majorHAnsi" w:cstheme="majorHAnsi"/>
          <w:lang w:val="en-US"/>
        </w:rPr>
        <w:t>origin</w:t>
      </w:r>
      <w:r w:rsidRPr="00F752ED">
        <w:rPr>
          <w:rFonts w:asciiTheme="majorHAnsi" w:hAnsiTheme="majorHAnsi" w:cstheme="majorHAnsi"/>
          <w:lang w:val="en-US"/>
        </w:rPr>
        <w:t xml:space="preserve">, </w:t>
      </w:r>
      <w:r w:rsidR="00C24250" w:rsidRPr="00F752ED">
        <w:rPr>
          <w:rFonts w:asciiTheme="majorHAnsi" w:hAnsiTheme="majorHAnsi" w:cstheme="majorHAnsi"/>
          <w:lang w:val="en-US"/>
        </w:rPr>
        <w:t>morphology</w:t>
      </w:r>
      <w:r w:rsidR="00A608F0" w:rsidRPr="00F752ED">
        <w:rPr>
          <w:rFonts w:asciiTheme="majorHAnsi" w:hAnsiTheme="majorHAnsi" w:cstheme="majorHAnsi"/>
          <w:lang w:val="en-US"/>
        </w:rPr>
        <w:t>,</w:t>
      </w:r>
      <w:r w:rsidRPr="00F752ED">
        <w:rPr>
          <w:rFonts w:asciiTheme="majorHAnsi" w:hAnsiTheme="majorHAnsi" w:cstheme="majorHAnsi"/>
          <w:lang w:val="en-US"/>
        </w:rPr>
        <w:t xml:space="preserve"> and culture conditions</w:t>
      </w:r>
      <w:r w:rsidR="00C24250" w:rsidRPr="00F752ED">
        <w:rPr>
          <w:rFonts w:asciiTheme="majorHAnsi" w:hAnsiTheme="majorHAnsi" w:cstheme="majorHAnsi"/>
          <w:lang w:val="en-US"/>
        </w:rPr>
        <w:t>. From 3D</w:t>
      </w:r>
      <w:r w:rsidR="00A13255" w:rsidRPr="00F752ED">
        <w:rPr>
          <w:rFonts w:asciiTheme="majorHAnsi" w:hAnsiTheme="majorHAnsi" w:cstheme="majorHAnsi"/>
          <w:lang w:val="en-US"/>
        </w:rPr>
        <w:t xml:space="preserve"> </w:t>
      </w:r>
      <w:r w:rsidR="006E2110" w:rsidRPr="00F752ED">
        <w:rPr>
          <w:rFonts w:asciiTheme="majorHAnsi" w:hAnsiTheme="majorHAnsi" w:cstheme="majorHAnsi"/>
          <w:lang w:val="en-US"/>
        </w:rPr>
        <w:t>structure</w:t>
      </w:r>
      <w:r w:rsidR="00C24250" w:rsidRPr="00F752ED">
        <w:rPr>
          <w:rFonts w:asciiTheme="majorHAnsi" w:hAnsiTheme="majorHAnsi" w:cstheme="majorHAnsi"/>
          <w:lang w:val="en-US"/>
        </w:rPr>
        <w:t xml:space="preserve"> harvesting to image analysis, these protocols can be completed within 4</w:t>
      </w:r>
      <w:r w:rsidR="00793E28" w:rsidRPr="00F752ED">
        <w:rPr>
          <w:rFonts w:asciiTheme="majorHAnsi" w:hAnsiTheme="majorHAnsi" w:cstheme="majorHAnsi"/>
          <w:lang w:val="en-US"/>
        </w:rPr>
        <w:t>–</w:t>
      </w:r>
      <w:r w:rsidR="00C24250" w:rsidRPr="00F752ED">
        <w:rPr>
          <w:rFonts w:asciiTheme="majorHAnsi" w:hAnsiTheme="majorHAnsi" w:cstheme="majorHAnsi"/>
          <w:lang w:val="en-US"/>
        </w:rPr>
        <w:t>5 days. Briefly, 3D</w:t>
      </w:r>
      <w:r w:rsidR="006E09EE" w:rsidRPr="00F752ED">
        <w:rPr>
          <w:rFonts w:asciiTheme="majorHAnsi" w:hAnsiTheme="majorHAnsi" w:cstheme="majorHAnsi"/>
          <w:lang w:val="en-US"/>
        </w:rPr>
        <w:t xml:space="preserve"> </w:t>
      </w:r>
      <w:r w:rsidR="0087046B" w:rsidRPr="00F752ED">
        <w:rPr>
          <w:rFonts w:asciiTheme="majorHAnsi" w:hAnsiTheme="majorHAnsi" w:cstheme="majorHAnsi"/>
          <w:lang w:val="en-US"/>
        </w:rPr>
        <w:t>structures</w:t>
      </w:r>
      <w:r w:rsidR="00C24250" w:rsidRPr="00F752ED">
        <w:rPr>
          <w:rFonts w:asciiTheme="majorHAnsi" w:hAnsiTheme="majorHAnsi" w:cstheme="majorHAnsi"/>
          <w:lang w:val="en-US"/>
        </w:rPr>
        <w:t xml:space="preserve"> are collected, fixed, and can then be processed </w:t>
      </w:r>
      <w:r w:rsidR="00227913" w:rsidRPr="00F752ED">
        <w:rPr>
          <w:rFonts w:asciiTheme="majorHAnsi" w:hAnsiTheme="majorHAnsi" w:cstheme="majorHAnsi"/>
          <w:lang w:val="en-US"/>
        </w:rPr>
        <w:t>either through</w:t>
      </w:r>
      <w:r w:rsidR="004015C9" w:rsidRPr="00F752ED">
        <w:rPr>
          <w:rFonts w:asciiTheme="majorHAnsi" w:hAnsiTheme="majorHAnsi" w:cstheme="majorHAnsi"/>
          <w:lang w:val="en-US"/>
        </w:rPr>
        <w:t xml:space="preserve"> paraffin-embedding and</w:t>
      </w:r>
      <w:r w:rsidR="00C24250" w:rsidRPr="00F752ED">
        <w:rPr>
          <w:rFonts w:asciiTheme="majorHAnsi" w:hAnsiTheme="majorHAnsi" w:cstheme="majorHAnsi"/>
          <w:lang w:val="en-US"/>
        </w:rPr>
        <w:t xml:space="preserve"> histological</w:t>
      </w:r>
      <w:r w:rsidR="004015C9" w:rsidRPr="00F752ED">
        <w:rPr>
          <w:rFonts w:asciiTheme="majorHAnsi" w:hAnsiTheme="majorHAnsi" w:cstheme="majorHAnsi"/>
          <w:lang w:val="en-US"/>
        </w:rPr>
        <w:t>/</w:t>
      </w:r>
      <w:r w:rsidR="00C24250" w:rsidRPr="00F752ED">
        <w:rPr>
          <w:rFonts w:asciiTheme="majorHAnsi" w:hAnsiTheme="majorHAnsi" w:cstheme="majorHAnsi"/>
          <w:lang w:val="en-US"/>
        </w:rPr>
        <w:t xml:space="preserve">immunohistochemical </w:t>
      </w:r>
      <w:r w:rsidR="0087046B" w:rsidRPr="00F752ED">
        <w:rPr>
          <w:rFonts w:asciiTheme="majorHAnsi" w:hAnsiTheme="majorHAnsi" w:cstheme="majorHAnsi"/>
          <w:lang w:val="en-US"/>
        </w:rPr>
        <w:t>staining</w:t>
      </w:r>
      <w:r w:rsidR="00C24250" w:rsidRPr="00F752ED">
        <w:rPr>
          <w:rFonts w:asciiTheme="majorHAnsi" w:hAnsiTheme="majorHAnsi" w:cstheme="majorHAnsi"/>
          <w:lang w:val="en-US"/>
        </w:rPr>
        <w:t>, or directly immunolabeled</w:t>
      </w:r>
      <w:r w:rsidR="008A792D" w:rsidRPr="00F752ED">
        <w:rPr>
          <w:rFonts w:asciiTheme="majorHAnsi" w:hAnsiTheme="majorHAnsi" w:cstheme="majorHAnsi"/>
          <w:lang w:val="en-US"/>
        </w:rPr>
        <w:t xml:space="preserve"> and</w:t>
      </w:r>
      <w:r w:rsidR="00C24250" w:rsidRPr="00F752ED">
        <w:rPr>
          <w:rFonts w:asciiTheme="majorHAnsi" w:hAnsiTheme="majorHAnsi" w:cstheme="majorHAnsi"/>
          <w:lang w:val="en-US"/>
        </w:rPr>
        <w:t xml:space="preserve"> </w:t>
      </w:r>
      <w:r w:rsidR="00530561" w:rsidRPr="00F752ED">
        <w:rPr>
          <w:rFonts w:asciiTheme="majorHAnsi" w:hAnsiTheme="majorHAnsi" w:cstheme="majorHAnsi"/>
          <w:lang w:val="en-US"/>
        </w:rPr>
        <w:t xml:space="preserve">prepared for </w:t>
      </w:r>
      <w:r w:rsidR="00C24250" w:rsidRPr="00F752ED">
        <w:rPr>
          <w:rFonts w:asciiTheme="majorHAnsi" w:hAnsiTheme="majorHAnsi" w:cstheme="majorHAnsi"/>
          <w:lang w:val="en-US"/>
        </w:rPr>
        <w:t>optical clear</w:t>
      </w:r>
      <w:r w:rsidR="00530561" w:rsidRPr="00F752ED">
        <w:rPr>
          <w:rFonts w:asciiTheme="majorHAnsi" w:hAnsiTheme="majorHAnsi" w:cstheme="majorHAnsi"/>
          <w:lang w:val="en-US"/>
        </w:rPr>
        <w:t>ing</w:t>
      </w:r>
      <w:r w:rsidR="00C24250" w:rsidRPr="00F752ED">
        <w:rPr>
          <w:rFonts w:asciiTheme="majorHAnsi" w:hAnsiTheme="majorHAnsi" w:cstheme="majorHAnsi"/>
          <w:lang w:val="en-US"/>
        </w:rPr>
        <w:t xml:space="preserve"> and 3D reconstruct</w:t>
      </w:r>
      <w:r w:rsidR="00530561" w:rsidRPr="00F752ED">
        <w:rPr>
          <w:rFonts w:asciiTheme="majorHAnsi" w:hAnsiTheme="majorHAnsi" w:cstheme="majorHAnsi"/>
          <w:lang w:val="en-US"/>
        </w:rPr>
        <w:t>ion</w:t>
      </w:r>
      <w:r w:rsidR="00C24250" w:rsidRPr="00F752ED">
        <w:rPr>
          <w:rFonts w:asciiTheme="majorHAnsi" w:hAnsiTheme="majorHAnsi" w:cstheme="majorHAnsi"/>
          <w:lang w:val="en-US"/>
        </w:rPr>
        <w:t xml:space="preserve"> </w:t>
      </w:r>
      <w:r w:rsidR="0044641C" w:rsidRPr="00F752ED">
        <w:rPr>
          <w:rFonts w:asciiTheme="majorHAnsi" w:hAnsiTheme="majorHAnsi" w:cstheme="majorHAnsi"/>
          <w:lang w:val="en-US"/>
        </w:rPr>
        <w:t>(200</w:t>
      </w:r>
      <w:r w:rsidR="00530561" w:rsidRPr="00F752ED">
        <w:rPr>
          <w:rFonts w:asciiTheme="majorHAnsi" w:hAnsiTheme="majorHAnsi" w:cstheme="majorHAnsi"/>
          <w:lang w:val="en-US"/>
        </w:rPr>
        <w:t xml:space="preserve"> </w:t>
      </w:r>
      <w:r w:rsidR="0044641C" w:rsidRPr="00F752ED">
        <w:rPr>
          <w:rFonts w:asciiTheme="majorHAnsi" w:hAnsiTheme="majorHAnsi" w:cstheme="majorHAnsi"/>
          <w:lang w:val="en-US"/>
        </w:rPr>
        <w:t>µm depth) b</w:t>
      </w:r>
      <w:r w:rsidR="00C24250" w:rsidRPr="00F752ED">
        <w:rPr>
          <w:rFonts w:asciiTheme="majorHAnsi" w:hAnsiTheme="majorHAnsi" w:cstheme="majorHAnsi"/>
          <w:lang w:val="en-US"/>
        </w:rPr>
        <w:t>y confocal microscopy.</w:t>
      </w:r>
      <w:bookmarkStart w:id="5" w:name="2et92p0" w:colFirst="0" w:colLast="0"/>
      <w:bookmarkEnd w:id="5"/>
    </w:p>
    <w:p w14:paraId="45092784" w14:textId="77777777" w:rsidR="001005F0" w:rsidRPr="00F752ED" w:rsidRDefault="001005F0" w:rsidP="00F752ED">
      <w:pPr>
        <w:snapToGrid w:val="0"/>
        <w:rPr>
          <w:rFonts w:asciiTheme="majorHAnsi" w:hAnsiTheme="majorHAnsi" w:cstheme="majorHAnsi"/>
          <w:lang w:val="en-US"/>
        </w:rPr>
      </w:pPr>
    </w:p>
    <w:p w14:paraId="443B8BFC" w14:textId="7F1E01FE" w:rsidR="003B6333" w:rsidRPr="00F752ED" w:rsidRDefault="00551D82" w:rsidP="00F752ED">
      <w:pPr>
        <w:rPr>
          <w:rFonts w:asciiTheme="majorHAnsi" w:hAnsiTheme="majorHAnsi" w:cstheme="majorHAnsi"/>
          <w:b/>
          <w:lang w:val="en-US"/>
        </w:rPr>
      </w:pPr>
      <w:r w:rsidRPr="00F752ED">
        <w:rPr>
          <w:rFonts w:asciiTheme="majorHAnsi" w:hAnsiTheme="majorHAnsi" w:cstheme="majorHAnsi"/>
          <w:b/>
          <w:lang w:val="en-US"/>
        </w:rPr>
        <w:t>INTRODUCTION:</w:t>
      </w:r>
    </w:p>
    <w:p w14:paraId="7F97E9A7" w14:textId="79F18842" w:rsidR="00E426AC" w:rsidRPr="00F752ED" w:rsidRDefault="003B6333" w:rsidP="00F752ED">
      <w:pPr>
        <w:rPr>
          <w:rFonts w:asciiTheme="majorHAnsi" w:hAnsiTheme="majorHAnsi" w:cstheme="majorHAnsi"/>
          <w:lang w:val="en-US"/>
        </w:rPr>
      </w:pPr>
      <w:r w:rsidRPr="00F752ED">
        <w:rPr>
          <w:rFonts w:asciiTheme="majorHAnsi" w:hAnsiTheme="majorHAnsi" w:cstheme="majorHAnsi"/>
          <w:lang w:val="en-US"/>
        </w:rPr>
        <w:t xml:space="preserve">Over the past decades, advances in stem cell biology and in vitro 3D culture technologies have heralded a revolution in biology and medicine. Higher complexity cell models in 3D have become very popular </w:t>
      </w:r>
      <w:r w:rsidR="00530561" w:rsidRPr="00F752ED">
        <w:rPr>
          <w:rFonts w:asciiTheme="majorHAnsi" w:hAnsiTheme="majorHAnsi" w:cstheme="majorHAnsi"/>
          <w:lang w:val="en-US"/>
        </w:rPr>
        <w:t xml:space="preserve">as </w:t>
      </w:r>
      <w:r w:rsidRPr="00F752ED">
        <w:rPr>
          <w:rFonts w:asciiTheme="majorHAnsi" w:hAnsiTheme="majorHAnsi" w:cstheme="majorHAnsi"/>
          <w:lang w:val="en-US"/>
        </w:rPr>
        <w:t xml:space="preserve">they allow cells to grow and interact with </w:t>
      </w:r>
      <w:r w:rsidR="00530561" w:rsidRPr="00F752ED">
        <w:rPr>
          <w:rFonts w:asciiTheme="majorHAnsi" w:hAnsiTheme="majorHAnsi" w:cstheme="majorHAnsi"/>
          <w:lang w:val="en-US"/>
        </w:rPr>
        <w:t xml:space="preserve">a </w:t>
      </w:r>
      <w:r w:rsidRPr="00F752ED">
        <w:rPr>
          <w:rFonts w:asciiTheme="majorHAnsi" w:hAnsiTheme="majorHAnsi" w:cstheme="majorHAnsi"/>
          <w:lang w:val="en-US"/>
        </w:rPr>
        <w:t>surrounding extracellular framework</w:t>
      </w:r>
      <w:r w:rsidR="00B7740E" w:rsidRPr="00F752ED">
        <w:rPr>
          <w:rFonts w:asciiTheme="majorHAnsi" w:hAnsiTheme="majorHAnsi" w:cstheme="majorHAnsi"/>
          <w:lang w:val="en-US"/>
        </w:rPr>
        <w:t>,</w:t>
      </w:r>
      <w:r w:rsidRPr="00F752ED">
        <w:rPr>
          <w:rFonts w:asciiTheme="majorHAnsi" w:hAnsiTheme="majorHAnsi" w:cstheme="majorHAnsi"/>
          <w:lang w:val="en-US"/>
        </w:rPr>
        <w:t xml:space="preserve"> closely recapitulating aspects of living tissues including their architecture, cell organization and interactions, or even diffusion characteristics. As such, 3D cell culture models can provide unique insight</w:t>
      </w:r>
      <w:r w:rsidR="00530561" w:rsidRPr="00F752ED">
        <w:rPr>
          <w:rFonts w:asciiTheme="majorHAnsi" w:hAnsiTheme="majorHAnsi" w:cstheme="majorHAnsi"/>
          <w:lang w:val="en-US"/>
        </w:rPr>
        <w:t>s</w:t>
      </w:r>
      <w:r w:rsidRPr="00F752ED">
        <w:rPr>
          <w:rFonts w:asciiTheme="majorHAnsi" w:hAnsiTheme="majorHAnsi" w:cstheme="majorHAnsi"/>
          <w:lang w:val="en-US"/>
        </w:rPr>
        <w:t xml:space="preserve"> into the behavior of cells in developing or diseased tissues in vitro.</w:t>
      </w:r>
      <w:r w:rsidR="00E426AC" w:rsidRPr="00F752ED">
        <w:rPr>
          <w:rFonts w:asciiTheme="majorHAnsi" w:hAnsiTheme="majorHAnsi" w:cstheme="majorHAnsi"/>
          <w:lang w:val="en-US"/>
        </w:rPr>
        <w:t xml:space="preserve"> </w:t>
      </w:r>
      <w:r w:rsidRPr="00F752ED">
        <w:rPr>
          <w:rFonts w:asciiTheme="majorHAnsi" w:hAnsiTheme="majorHAnsi" w:cstheme="majorHAnsi"/>
          <w:lang w:val="en-US"/>
        </w:rPr>
        <w:t>Organoids and spheroids are both multicellular 3D structures</w:t>
      </w:r>
      <w:r w:rsidR="008B4C6A" w:rsidRPr="00F752ED">
        <w:rPr>
          <w:rFonts w:asciiTheme="majorHAnsi" w:hAnsiTheme="majorHAnsi" w:cstheme="majorHAnsi"/>
          <w:lang w:val="en-US"/>
        </w:rPr>
        <w:t>,</w:t>
      </w:r>
      <w:r w:rsidRPr="00F752ED">
        <w:rPr>
          <w:rFonts w:asciiTheme="majorHAnsi" w:hAnsiTheme="majorHAnsi" w:cstheme="majorHAnsi"/>
          <w:lang w:val="en-US"/>
        </w:rPr>
        <w:t xml:space="preserve"> ranging from </w:t>
      </w:r>
      <w:r w:rsidR="00530561" w:rsidRPr="00F752ED">
        <w:rPr>
          <w:rFonts w:asciiTheme="majorHAnsi" w:hAnsiTheme="majorHAnsi" w:cstheme="majorHAnsi"/>
          <w:lang w:val="en-US"/>
        </w:rPr>
        <w:t xml:space="preserve">several </w:t>
      </w:r>
      <w:r w:rsidRPr="00F752ED">
        <w:rPr>
          <w:rFonts w:asciiTheme="majorHAnsi" w:hAnsiTheme="majorHAnsi" w:cstheme="majorHAnsi"/>
          <w:lang w:val="en-US"/>
        </w:rPr>
        <w:t>micrometers to millimeters</w:t>
      </w:r>
      <w:r w:rsidR="00530561" w:rsidRPr="00F752ED">
        <w:rPr>
          <w:rFonts w:asciiTheme="majorHAnsi" w:hAnsiTheme="majorHAnsi" w:cstheme="majorHAnsi"/>
          <w:lang w:val="en-US"/>
        </w:rPr>
        <w:t>,</w:t>
      </w:r>
      <w:r w:rsidRPr="00F752ED">
        <w:rPr>
          <w:rFonts w:asciiTheme="majorHAnsi" w:hAnsiTheme="majorHAnsi" w:cstheme="majorHAnsi"/>
          <w:lang w:val="en-US"/>
        </w:rPr>
        <w:t xml:space="preserve"> and are the most prominent in vitro 3D structures. Both may be cultured within a supporting scaffold including </w:t>
      </w:r>
      <w:r w:rsidR="00530561" w:rsidRPr="00F752ED">
        <w:rPr>
          <w:rFonts w:asciiTheme="majorHAnsi" w:hAnsiTheme="majorHAnsi" w:cstheme="majorHAnsi"/>
          <w:lang w:val="en-US"/>
        </w:rPr>
        <w:t xml:space="preserve">(i) </w:t>
      </w:r>
      <w:r w:rsidRPr="00F752ED">
        <w:rPr>
          <w:rFonts w:asciiTheme="majorHAnsi" w:hAnsiTheme="majorHAnsi" w:cstheme="majorHAnsi"/>
          <w:lang w:val="en-US"/>
        </w:rPr>
        <w:t>hydrogels derived from animals (basement membrane extract, collagen), plants (alginate/agarose), or synthesized from chemicals</w:t>
      </w:r>
      <w:r w:rsidR="00530561" w:rsidRPr="00F752ED">
        <w:rPr>
          <w:rFonts w:asciiTheme="majorHAnsi" w:hAnsiTheme="majorHAnsi" w:cstheme="majorHAnsi"/>
          <w:lang w:val="en-US"/>
        </w:rPr>
        <w:t xml:space="preserve">, </w:t>
      </w:r>
      <w:r w:rsidR="00BB5597" w:rsidRPr="00F752ED">
        <w:rPr>
          <w:rFonts w:asciiTheme="majorHAnsi" w:hAnsiTheme="majorHAnsi" w:cstheme="majorHAnsi"/>
          <w:lang w:val="en-US"/>
        </w:rPr>
        <w:t xml:space="preserve">or </w:t>
      </w:r>
      <w:r w:rsidR="00530561" w:rsidRPr="00F752ED">
        <w:rPr>
          <w:rFonts w:asciiTheme="majorHAnsi" w:hAnsiTheme="majorHAnsi" w:cstheme="majorHAnsi"/>
          <w:lang w:val="en-US"/>
        </w:rPr>
        <w:t>(ii)</w:t>
      </w:r>
      <w:r w:rsidRPr="00F752ED">
        <w:rPr>
          <w:rFonts w:asciiTheme="majorHAnsi" w:hAnsiTheme="majorHAnsi" w:cstheme="majorHAnsi"/>
          <w:lang w:val="en-US"/>
        </w:rPr>
        <w:t xml:space="preserve"> inert matrices containing pores </w:t>
      </w:r>
      <w:r w:rsidR="00530561" w:rsidRPr="00F752ED">
        <w:rPr>
          <w:rFonts w:asciiTheme="majorHAnsi" w:hAnsiTheme="majorHAnsi" w:cstheme="majorHAnsi"/>
          <w:lang w:val="en-US"/>
        </w:rPr>
        <w:t>to promote cell</w:t>
      </w:r>
      <w:r w:rsidRPr="00F752ED">
        <w:rPr>
          <w:rFonts w:asciiTheme="majorHAnsi" w:hAnsiTheme="majorHAnsi" w:cstheme="majorHAnsi"/>
          <w:lang w:val="en-US"/>
        </w:rPr>
        <w:t xml:space="preserve"> proliferat</w:t>
      </w:r>
      <w:r w:rsidR="00530561" w:rsidRPr="00F752ED">
        <w:rPr>
          <w:rFonts w:asciiTheme="majorHAnsi" w:hAnsiTheme="majorHAnsi" w:cstheme="majorHAnsi"/>
          <w:lang w:val="en-US"/>
        </w:rPr>
        <w:t>ion</w:t>
      </w:r>
      <w:r w:rsidRPr="00F752ED">
        <w:rPr>
          <w:rFonts w:asciiTheme="majorHAnsi" w:hAnsiTheme="majorHAnsi" w:cstheme="majorHAnsi"/>
          <w:lang w:val="en-US"/>
        </w:rPr>
        <w:t xml:space="preserve"> and grow</w:t>
      </w:r>
      <w:r w:rsidR="00530561" w:rsidRPr="00F752ED">
        <w:rPr>
          <w:rFonts w:asciiTheme="majorHAnsi" w:hAnsiTheme="majorHAnsi" w:cstheme="majorHAnsi"/>
          <w:lang w:val="en-US"/>
        </w:rPr>
        <w:t>th</w:t>
      </w:r>
      <w:r w:rsidRPr="00F752ED">
        <w:rPr>
          <w:rFonts w:asciiTheme="majorHAnsi" w:hAnsiTheme="majorHAnsi" w:cstheme="majorHAnsi"/>
          <w:lang w:val="en-US"/>
        </w:rPr>
        <w:t xml:space="preserve">. </w:t>
      </w:r>
    </w:p>
    <w:p w14:paraId="015F6192" w14:textId="77777777" w:rsidR="00E426AC" w:rsidRPr="00F752ED" w:rsidRDefault="00E426AC" w:rsidP="00F752ED">
      <w:pPr>
        <w:rPr>
          <w:rFonts w:asciiTheme="majorHAnsi" w:hAnsiTheme="majorHAnsi" w:cstheme="majorHAnsi"/>
          <w:lang w:val="en-US"/>
        </w:rPr>
      </w:pPr>
    </w:p>
    <w:p w14:paraId="6F69BE26" w14:textId="46D6EA66" w:rsidR="00E426AC" w:rsidRPr="00F752ED" w:rsidRDefault="003B6333" w:rsidP="00F752ED">
      <w:pPr>
        <w:rPr>
          <w:rFonts w:asciiTheme="majorHAnsi" w:hAnsiTheme="majorHAnsi" w:cstheme="majorHAnsi"/>
          <w:lang w:val="en-US"/>
        </w:rPr>
      </w:pPr>
      <w:r w:rsidRPr="00F752ED">
        <w:rPr>
          <w:rFonts w:asciiTheme="majorHAnsi" w:hAnsiTheme="majorHAnsi" w:cstheme="majorHAnsi"/>
          <w:lang w:val="en-US"/>
        </w:rPr>
        <w:t xml:space="preserve">Organoids and spheroids can also develop without the presence of a supporting scaffold </w:t>
      </w:r>
      <w:r w:rsidR="00457BA0" w:rsidRPr="00F752ED">
        <w:rPr>
          <w:rFonts w:asciiTheme="majorHAnsi" w:hAnsiTheme="majorHAnsi" w:cstheme="majorHAnsi"/>
          <w:lang w:val="en-US"/>
        </w:rPr>
        <w:t xml:space="preserve">by </w:t>
      </w:r>
      <w:r w:rsidRPr="00F752ED">
        <w:rPr>
          <w:rFonts w:asciiTheme="majorHAnsi" w:hAnsiTheme="majorHAnsi" w:cstheme="majorHAnsi"/>
          <w:lang w:val="en-US"/>
        </w:rPr>
        <w:t>relying on cells to self-assemble into clusters</w:t>
      </w:r>
      <w:r w:rsidR="00457BA0" w:rsidRPr="00F752ED">
        <w:rPr>
          <w:rFonts w:asciiTheme="majorHAnsi" w:hAnsiTheme="majorHAnsi" w:cstheme="majorHAnsi"/>
          <w:lang w:val="en-US"/>
        </w:rPr>
        <w:t>. This relies on</w:t>
      </w:r>
      <w:r w:rsidRPr="00F752ED">
        <w:rPr>
          <w:rFonts w:asciiTheme="majorHAnsi" w:hAnsiTheme="majorHAnsi" w:cstheme="majorHAnsi"/>
          <w:lang w:val="en-US"/>
        </w:rPr>
        <w:t xml:space="preserve"> different techniques such as </w:t>
      </w:r>
      <w:r w:rsidR="00457BA0" w:rsidRPr="00F752ED">
        <w:rPr>
          <w:rFonts w:asciiTheme="majorHAnsi" w:hAnsiTheme="majorHAnsi" w:cstheme="majorHAnsi"/>
          <w:lang w:val="en-US"/>
        </w:rPr>
        <w:t xml:space="preserve">the use of </w:t>
      </w:r>
      <w:r w:rsidRPr="00F752ED">
        <w:rPr>
          <w:rFonts w:asciiTheme="majorHAnsi" w:hAnsiTheme="majorHAnsi" w:cstheme="majorHAnsi"/>
          <w:lang w:val="en-US"/>
        </w:rPr>
        <w:t>non-adhesive materials to inhibit cell attachment, surface tension and gravitational force (e.g.</w:t>
      </w:r>
      <w:r w:rsidR="00BB5597" w:rsidRPr="00F752ED">
        <w:rPr>
          <w:rFonts w:asciiTheme="majorHAnsi" w:hAnsiTheme="majorHAnsi" w:cstheme="majorHAnsi"/>
          <w:lang w:val="en-US"/>
        </w:rPr>
        <w:t>,</w:t>
      </w:r>
      <w:r w:rsidRPr="00F752ED">
        <w:rPr>
          <w:rFonts w:asciiTheme="majorHAnsi" w:hAnsiTheme="majorHAnsi" w:cstheme="majorHAnsi"/>
          <w:lang w:val="en-US"/>
        </w:rPr>
        <w:t xml:space="preserve"> hanging drop techniques), or constant circular rotation of vessel</w:t>
      </w:r>
      <w:r w:rsidR="00457BA0" w:rsidRPr="00F752ED">
        <w:rPr>
          <w:rFonts w:asciiTheme="majorHAnsi" w:hAnsiTheme="majorHAnsi" w:cstheme="majorHAnsi"/>
          <w:lang w:val="en-US"/>
        </w:rPr>
        <w:t>s</w:t>
      </w:r>
      <w:r w:rsidRPr="00F752ED">
        <w:rPr>
          <w:rFonts w:asciiTheme="majorHAnsi" w:hAnsiTheme="majorHAnsi" w:cstheme="majorHAnsi"/>
          <w:lang w:val="en-US"/>
        </w:rPr>
        <w:t xml:space="preserve"> (e.g.</w:t>
      </w:r>
      <w:r w:rsidR="00E64987" w:rsidRPr="00F752ED">
        <w:rPr>
          <w:rFonts w:asciiTheme="majorHAnsi" w:hAnsiTheme="majorHAnsi" w:cstheme="majorHAnsi"/>
          <w:lang w:val="en-US"/>
        </w:rPr>
        <w:t>,</w:t>
      </w:r>
      <w:r w:rsidRPr="00F752ED">
        <w:rPr>
          <w:rFonts w:asciiTheme="majorHAnsi" w:hAnsiTheme="majorHAnsi" w:cstheme="majorHAnsi"/>
          <w:lang w:val="en-US"/>
        </w:rPr>
        <w:t xml:space="preserve"> spinner culture). In all cases, these techniques facilitate cell</w:t>
      </w:r>
      <w:r w:rsidR="00457BA0" w:rsidRPr="00F752ED">
        <w:rPr>
          <w:rFonts w:asciiTheme="majorHAnsi" w:hAnsiTheme="majorHAnsi" w:cstheme="majorHAnsi"/>
          <w:lang w:val="en-US"/>
        </w:rPr>
        <w:t>-</w:t>
      </w:r>
      <w:r w:rsidRPr="00F752ED">
        <w:rPr>
          <w:rFonts w:asciiTheme="majorHAnsi" w:hAnsiTheme="majorHAnsi" w:cstheme="majorHAnsi"/>
          <w:lang w:val="en-US"/>
        </w:rPr>
        <w:t>cell and cell</w:t>
      </w:r>
      <w:r w:rsidR="00457BA0" w:rsidRPr="00F752ED">
        <w:rPr>
          <w:rFonts w:asciiTheme="majorHAnsi" w:hAnsiTheme="majorHAnsi" w:cstheme="majorHAnsi"/>
          <w:lang w:val="en-US"/>
        </w:rPr>
        <w:t>-</w:t>
      </w:r>
      <w:r w:rsidRPr="00F752ED">
        <w:rPr>
          <w:rFonts w:asciiTheme="majorHAnsi" w:hAnsiTheme="majorHAnsi" w:cstheme="majorHAnsi"/>
          <w:lang w:val="en-US"/>
        </w:rPr>
        <w:t>matrix interaction</w:t>
      </w:r>
      <w:r w:rsidR="00457BA0" w:rsidRPr="00F752ED">
        <w:rPr>
          <w:rFonts w:asciiTheme="majorHAnsi" w:hAnsiTheme="majorHAnsi" w:cstheme="majorHAnsi"/>
          <w:lang w:val="en-US"/>
        </w:rPr>
        <w:t>s</w:t>
      </w:r>
      <w:r w:rsidRPr="00F752ED">
        <w:rPr>
          <w:rFonts w:asciiTheme="majorHAnsi" w:hAnsiTheme="majorHAnsi" w:cstheme="majorHAnsi"/>
          <w:lang w:val="en-US"/>
        </w:rPr>
        <w:t xml:space="preserve"> to overcome the limitations of traditional monolayer cell culture</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{"citationItems":[{"id":"ITEM-1","itemData":{"DOI":"10.3390/cells8121620","ISSN":"20734409","PMID":"31842346","abstract":"Owing to the importance of stem cell culture systems in clinical applications, researchers have extensively studied them to optimize the culture conditions and increase efficiency of cell culture. A spheroid culture system provides a similar physicochemical environment in vivo by facilitating cell-cell and cell-matrix interaction to overcome the limitations of traditional monolayer cell culture. In suspension culture, aggregates of adjacent cells form a spheroid shape having wide utility in tumor and cancer research, therapeutic transplantation, drug screening, and clinical study, as well as organic culture. There are various spheroid culture methods such as hanging drop, gel embedding, magnetic levitation, and spinner culture. Lately, efforts are being made to apply the spheroid culture system to the study of drug delivery platforms and co-cultures, and to regulate differentiation and pluripotency. To study spheroid cell culture, various kinds of biomaterials are used as building forms of hydrogel, film, particle, and bead, depending upon the requirement. However, spheroid cell culture system has limitations such as hypoxia and necrosis in the spheroid core. In addition, studies should focus on methods to dissociate cells from spheroid into single cells.","author":[{"dropping-particle":"","family":"Ryu","given":"Na Eun","non-dropping-particle":"","parse-names":false,"suffix":""},{"dropping-particle":"","family":"Lee","given":"Soo Hong","non-dropping-particle":"","parse-names":false,"suffix":""},{"dropping-particle":"","family":"Park","given":"Hansoo","non-dropping-particle":"","parse-names":false,"suffix":""}],"container-title":"Cells","id":"ITEM-1","issue":"12","issued":{"date-parts":[["2019"]]},"page":"1-13","title":"Spheroid Culture System Methods and Applications for Mesenchymal Stem Cells","type":"article-journal","volume":"8"},"uris":["http://www.mendeley.com/documents/?uuid=7cc269b0-1406-486a-b650-b1ed78fcfeac"]}],"mendeley":{"formattedCitation":"&lt;sup&gt;1&lt;/sup&gt;","plainTextFormattedCitation":"1","previouslyFormattedCitation":"&lt;sup&gt;1&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1</w:t>
      </w:r>
      <w:r w:rsidR="000F7790" w:rsidRPr="00F752ED">
        <w:rPr>
          <w:rFonts w:asciiTheme="majorHAnsi" w:hAnsiTheme="majorHAnsi" w:cstheme="majorHAnsi"/>
          <w:lang w:val="en-US"/>
        </w:rPr>
        <w:fldChar w:fldCharType="end"/>
      </w:r>
      <w:r w:rsidR="00AB32B1" w:rsidRPr="00F752ED">
        <w:rPr>
          <w:rFonts w:asciiTheme="majorHAnsi" w:hAnsiTheme="majorHAnsi" w:cstheme="majorHAnsi"/>
          <w:lang w:val="en-US"/>
        </w:rPr>
        <w:t>.</w:t>
      </w:r>
      <w:r w:rsidR="004578D6" w:rsidRPr="00F752ED">
        <w:rPr>
          <w:rFonts w:asciiTheme="majorHAnsi" w:hAnsiTheme="majorHAnsi" w:cstheme="majorHAnsi"/>
          <w:lang w:val="en-US"/>
        </w:rPr>
        <w:t xml:space="preserve"> </w:t>
      </w:r>
      <w:r w:rsidR="00457BA0" w:rsidRPr="00F752ED">
        <w:rPr>
          <w:rFonts w:asciiTheme="majorHAnsi" w:hAnsiTheme="majorHAnsi" w:cstheme="majorHAnsi"/>
          <w:lang w:val="en-US"/>
        </w:rPr>
        <w:t xml:space="preserve">The terms </w:t>
      </w:r>
      <w:r w:rsidR="007E5DE1" w:rsidRPr="00F752ED">
        <w:rPr>
          <w:rFonts w:asciiTheme="majorHAnsi" w:hAnsiTheme="majorHAnsi" w:cstheme="majorHAnsi"/>
          <w:lang w:val="en-US"/>
        </w:rPr>
        <w:t>“</w:t>
      </w:r>
      <w:r w:rsidR="00457BA0" w:rsidRPr="00F752ED">
        <w:rPr>
          <w:rFonts w:asciiTheme="majorHAnsi" w:hAnsiTheme="majorHAnsi" w:cstheme="majorHAnsi"/>
          <w:lang w:val="en-US"/>
        </w:rPr>
        <w:t>o</w:t>
      </w:r>
      <w:r w:rsidRPr="00F752ED">
        <w:rPr>
          <w:rFonts w:asciiTheme="majorHAnsi" w:hAnsiTheme="majorHAnsi" w:cstheme="majorHAnsi"/>
          <w:lang w:val="en-US"/>
        </w:rPr>
        <w:t>rganoids</w:t>
      </w:r>
      <w:r w:rsidR="007E5DE1" w:rsidRPr="00F752ED">
        <w:rPr>
          <w:rFonts w:asciiTheme="majorHAnsi" w:hAnsiTheme="majorHAnsi" w:cstheme="majorHAnsi"/>
          <w:lang w:val="en-US"/>
        </w:rPr>
        <w:t>”</w:t>
      </w:r>
      <w:r w:rsidRPr="00F752ED">
        <w:rPr>
          <w:rFonts w:asciiTheme="majorHAnsi" w:hAnsiTheme="majorHAnsi" w:cstheme="majorHAnsi"/>
          <w:lang w:val="en-US"/>
        </w:rPr>
        <w:t xml:space="preserve"> and </w:t>
      </w:r>
      <w:r w:rsidR="007E5DE1" w:rsidRPr="00F752ED">
        <w:rPr>
          <w:rFonts w:asciiTheme="majorHAnsi" w:hAnsiTheme="majorHAnsi" w:cstheme="majorHAnsi"/>
          <w:lang w:val="en-US"/>
        </w:rPr>
        <w:t>“</w:t>
      </w:r>
      <w:r w:rsidRPr="00F752ED">
        <w:rPr>
          <w:rFonts w:asciiTheme="majorHAnsi" w:hAnsiTheme="majorHAnsi" w:cstheme="majorHAnsi"/>
          <w:lang w:val="en-US"/>
        </w:rPr>
        <w:t>spheroids</w:t>
      </w:r>
      <w:r w:rsidR="007E5DE1" w:rsidRPr="00F752ED">
        <w:rPr>
          <w:rFonts w:asciiTheme="majorHAnsi" w:hAnsiTheme="majorHAnsi" w:cstheme="majorHAnsi"/>
          <w:lang w:val="en-US"/>
        </w:rPr>
        <w:t>”</w:t>
      </w:r>
      <w:r w:rsidRPr="00F752ED">
        <w:rPr>
          <w:rFonts w:asciiTheme="majorHAnsi" w:hAnsiTheme="majorHAnsi" w:cstheme="majorHAnsi"/>
          <w:lang w:val="en-US"/>
        </w:rPr>
        <w:t xml:space="preserve"> </w:t>
      </w:r>
      <w:r w:rsidR="00457BA0" w:rsidRPr="00F752ED">
        <w:rPr>
          <w:rFonts w:asciiTheme="majorHAnsi" w:hAnsiTheme="majorHAnsi" w:cstheme="majorHAnsi"/>
          <w:lang w:val="en-US"/>
        </w:rPr>
        <w:t>have</w:t>
      </w:r>
      <w:r w:rsidRPr="00F752ED">
        <w:rPr>
          <w:rFonts w:asciiTheme="majorHAnsi" w:hAnsiTheme="majorHAnsi" w:cstheme="majorHAnsi"/>
          <w:lang w:val="en-US"/>
        </w:rPr>
        <w:t xml:space="preserve"> been </w:t>
      </w:r>
      <w:r w:rsidR="00334621" w:rsidRPr="00F752ED">
        <w:rPr>
          <w:rFonts w:asciiTheme="majorHAnsi" w:hAnsiTheme="majorHAnsi" w:cstheme="majorHAnsi"/>
          <w:lang w:val="en-US"/>
        </w:rPr>
        <w:t xml:space="preserve">used </w:t>
      </w:r>
      <w:r w:rsidRPr="00F752ED">
        <w:rPr>
          <w:rFonts w:asciiTheme="majorHAnsi" w:hAnsiTheme="majorHAnsi" w:cstheme="majorHAnsi"/>
          <w:lang w:val="en-US"/>
        </w:rPr>
        <w:t>interchangeably in the past</w:t>
      </w:r>
      <w:r w:rsidR="00457BA0" w:rsidRPr="00F752ED">
        <w:rPr>
          <w:rFonts w:asciiTheme="majorHAnsi" w:hAnsiTheme="majorHAnsi" w:cstheme="majorHAnsi"/>
          <w:lang w:val="en-US"/>
        </w:rPr>
        <w:t>,</w:t>
      </w:r>
      <w:r w:rsidRPr="00F752ED">
        <w:rPr>
          <w:rFonts w:asciiTheme="majorHAnsi" w:hAnsiTheme="majorHAnsi" w:cstheme="majorHAnsi"/>
          <w:lang w:val="en-US"/>
        </w:rPr>
        <w:t xml:space="preserve"> but there are key differences between these two 3D cell culture models. Organoids are in vitro 3D cellular clusters derived from pluripotent stem cells or tissue-specific stem cells, in which cells spontaneously self-organize into progenitors and differentiated cell types</w:t>
      </w:r>
      <w:r w:rsidR="00B7740E" w:rsidRPr="00F752ED">
        <w:rPr>
          <w:rFonts w:asciiTheme="majorHAnsi" w:hAnsiTheme="majorHAnsi" w:cstheme="majorHAnsi"/>
          <w:lang w:val="en-US"/>
        </w:rPr>
        <w:t xml:space="preserve"> and</w:t>
      </w:r>
      <w:r w:rsidRPr="00F752ED">
        <w:rPr>
          <w:rFonts w:asciiTheme="majorHAnsi" w:hAnsiTheme="majorHAnsi" w:cstheme="majorHAnsi"/>
          <w:lang w:val="en-US"/>
        </w:rPr>
        <w:t xml:space="preserve"> which recapitulate at least some functions of the organ of interest</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{"citationItems":[{"id":"ITEM-1","itemData":{"DOI":"10.1007/s00109-017-1531-7","ISSN":"14321440","PMID":"28391362","abstract":"3D culture has allowed the initiation and expansion of organ-like structures, called organoids, from either tissue-resident adult stem cells or pluripotent stem cells. Today, organoids can be grown to resemble a wide variety of organs, exhibiting remarkable similarity to their in vivo counterparts. As successful organoid generation is possible from virtually every patient, organoids hold a great promise for medical research and the development of new treatments. They have already found their way into the clinic, enabling personalized medicine in small patient trials. In this review, we provide an update on current organoid technology and summarize their application in basic research, disease modelling, drug development, personalized treatment and regenerative medicine.","author":[{"dropping-particle":"","family":"Bartfeld","given":"Sina","non-dropping-particle":"","parse-names":false,"suffix":""},{"dropping-particle":"","family":"Clevers","given":"Hans","non-dropping-particle":"","parse-names":false,"suffix":""}],"container-title":"Journal of Molecular Medicine","id":"ITEM-1","issued":{"date-parts":[["2017"]]},"title":"Stem cell-derived organoids and their application for medical research and patient treatment","type":"article"},"uris":["http://www.mendeley.com/documents/?uuid=fb5062e0-44c0-4c16-b5f4-946a69115577"]}],"mendeley":{"formattedCitation":"&lt;sup&gt;2&lt;/sup&gt;","plainTextFormattedCitation":"2","previouslyFormattedCitation":"&lt;sup&gt;2&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2</w:t>
      </w:r>
      <w:r w:rsidR="000F7790" w:rsidRPr="00F752ED">
        <w:rPr>
          <w:rFonts w:asciiTheme="majorHAnsi" w:hAnsiTheme="majorHAnsi" w:cstheme="majorHAnsi"/>
          <w:lang w:val="en-US"/>
        </w:rPr>
        <w:fldChar w:fldCharType="end"/>
      </w:r>
      <w:r w:rsidR="00AB32B1" w:rsidRPr="00F752ED">
        <w:rPr>
          <w:rFonts w:asciiTheme="majorHAnsi" w:hAnsiTheme="majorHAnsi" w:cstheme="majorHAnsi"/>
          <w:lang w:val="en-US"/>
        </w:rPr>
        <w:t xml:space="preserve">. </w:t>
      </w:r>
      <w:r w:rsidR="00457BA0" w:rsidRPr="00F752ED">
        <w:rPr>
          <w:rFonts w:asciiTheme="majorHAnsi" w:hAnsiTheme="majorHAnsi" w:cstheme="majorHAnsi"/>
          <w:lang w:val="en-US"/>
        </w:rPr>
        <w:t>S</w:t>
      </w:r>
      <w:r w:rsidRPr="00F752ED">
        <w:rPr>
          <w:rFonts w:asciiTheme="majorHAnsi" w:hAnsiTheme="majorHAnsi" w:cstheme="majorHAnsi"/>
          <w:lang w:val="en-US"/>
        </w:rPr>
        <w:t xml:space="preserve">pheroids </w:t>
      </w:r>
      <w:r w:rsidR="001F3415" w:rsidRPr="00F752ED">
        <w:rPr>
          <w:rFonts w:asciiTheme="majorHAnsi" w:hAnsiTheme="majorHAnsi" w:cstheme="majorHAnsi"/>
          <w:lang w:val="en-US"/>
        </w:rPr>
        <w:t xml:space="preserve">comprise a </w:t>
      </w:r>
      <w:r w:rsidRPr="00F752ED">
        <w:rPr>
          <w:rFonts w:asciiTheme="majorHAnsi" w:hAnsiTheme="majorHAnsi" w:cstheme="majorHAnsi"/>
          <w:lang w:val="en-US"/>
        </w:rPr>
        <w:t xml:space="preserve">broader range of multicellular 3D structures formed under non-adherent conditions and can arise from a </w:t>
      </w:r>
      <w:r w:rsidR="00457BA0" w:rsidRPr="00F752ED">
        <w:rPr>
          <w:rFonts w:asciiTheme="majorHAnsi" w:hAnsiTheme="majorHAnsi" w:cstheme="majorHAnsi"/>
          <w:lang w:val="en-US"/>
        </w:rPr>
        <w:t xml:space="preserve">large </w:t>
      </w:r>
      <w:r w:rsidRPr="00F752ED">
        <w:rPr>
          <w:rFonts w:asciiTheme="majorHAnsi" w:hAnsiTheme="majorHAnsi" w:cstheme="majorHAnsi"/>
          <w:lang w:val="en-US"/>
        </w:rPr>
        <w:t>diversity of cell types such as immortalized cell lines or primary cells</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{"citationItems":[{"id":"ITEM-1","itemData":{"DOI":"10.1098/rsif.2016.0877","ISSN":"17425662","PMID":"28202590","abstract":"Three-dimensional multicellular spheroids (MCSs) have a complex architectural structure, dynamic cell-cell/cell-matrix interactions and bio-mimicking in vivo microenvironment. As a fundamental building block for tissue reconstruction, MCSs have emerged as a powerful tool to narrow down the gap between the in vitro and in vivo model. In this review paper, we discussed the structure and biology of MCSs and detailed fabricating methods. Among these methods, the approach in microfluidics with hydrogel support for MCS formation is promising because it allows essential cell-cell/cell-matrix interactions in a confined space.","author":[{"dropping-particle":"","family":"Cui","given":"X.","non-dropping-particle":"","parse-names":false,"suffix":""},{"dropping-particle":"","family":"Hartanto","given":"Y.","non-dropping-particle":"","parse-names":false,"suffix":""},{"dropping-particle":"","family":"Zhang","given":"H.","non-dropping-particle":"","parse-names":false,"suffix":""}],"container-title":"Journal of the Royal Society Interface","id":"ITEM-1","issue":"127","issued":{"date-parts":[["2017"]]},"title":"Advances in multicellular spheroids formation","type":"article-journal","volume":"14"},"uris":["http://www.mendeley.com/documents/?uuid=7f809de8-71b6-4552-8390-51c5bfab2522"]}],"mendeley":{"formattedCitation":"&lt;sup&gt;3&lt;/sup&gt;","plainTextFormattedCitation":"3","previouslyFormattedCitation":"&lt;sup&gt;3&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3</w:t>
      </w:r>
      <w:r w:rsidR="000F7790" w:rsidRPr="00F752ED">
        <w:rPr>
          <w:rFonts w:asciiTheme="majorHAnsi" w:hAnsiTheme="majorHAnsi" w:cstheme="majorHAnsi"/>
          <w:lang w:val="en-US"/>
        </w:rPr>
        <w:fldChar w:fldCharType="end"/>
      </w:r>
      <w:r w:rsidR="00AB32B1" w:rsidRPr="00F752ED">
        <w:rPr>
          <w:rFonts w:asciiTheme="majorHAnsi" w:hAnsiTheme="majorHAnsi" w:cstheme="majorHAnsi"/>
          <w:lang w:val="en-US"/>
        </w:rPr>
        <w:t xml:space="preserve">. </w:t>
      </w:r>
      <w:r w:rsidR="00457BA0" w:rsidRPr="00F752ED">
        <w:rPr>
          <w:rFonts w:asciiTheme="majorHAnsi" w:hAnsiTheme="majorHAnsi" w:cstheme="majorHAnsi"/>
          <w:lang w:val="en-US"/>
        </w:rPr>
        <w:t>Hence</w:t>
      </w:r>
      <w:r w:rsidRPr="00F752ED">
        <w:rPr>
          <w:rFonts w:asciiTheme="majorHAnsi" w:hAnsiTheme="majorHAnsi" w:cstheme="majorHAnsi"/>
          <w:lang w:val="en-US"/>
        </w:rPr>
        <w:t xml:space="preserve">, inherent to their intrinsic stem cell </w:t>
      </w:r>
      <w:r w:rsidR="00457BA0" w:rsidRPr="00F752ED">
        <w:rPr>
          <w:rFonts w:asciiTheme="majorHAnsi" w:hAnsiTheme="majorHAnsi" w:cstheme="majorHAnsi"/>
          <w:lang w:val="en-US"/>
        </w:rPr>
        <w:t>origins</w:t>
      </w:r>
      <w:r w:rsidRPr="00F752ED">
        <w:rPr>
          <w:rFonts w:asciiTheme="majorHAnsi" w:hAnsiTheme="majorHAnsi" w:cstheme="majorHAnsi"/>
          <w:lang w:val="en-US"/>
        </w:rPr>
        <w:t xml:space="preserve">, </w:t>
      </w:r>
      <w:r w:rsidR="00457BA0" w:rsidRPr="00F752ED">
        <w:rPr>
          <w:rFonts w:asciiTheme="majorHAnsi" w:hAnsiTheme="majorHAnsi" w:cstheme="majorHAnsi"/>
          <w:lang w:val="en-US"/>
        </w:rPr>
        <w:t>organoids have a</w:t>
      </w:r>
      <w:r w:rsidRPr="00F752ED">
        <w:rPr>
          <w:rFonts w:asciiTheme="majorHAnsi" w:hAnsiTheme="majorHAnsi" w:cstheme="majorHAnsi"/>
          <w:lang w:val="en-US"/>
        </w:rPr>
        <w:t xml:space="preserve"> higher</w:t>
      </w:r>
      <w:r w:rsidR="00457BA0" w:rsidRPr="00F752ED">
        <w:rPr>
          <w:rFonts w:asciiTheme="majorHAnsi" w:hAnsiTheme="majorHAnsi" w:cstheme="majorHAnsi"/>
          <w:lang w:val="en-US"/>
        </w:rPr>
        <w:t xml:space="preserve"> propensity for</w:t>
      </w:r>
      <w:r w:rsidRPr="00F752ED">
        <w:rPr>
          <w:rFonts w:asciiTheme="majorHAnsi" w:hAnsiTheme="majorHAnsi" w:cstheme="majorHAnsi"/>
          <w:lang w:val="en-US"/>
        </w:rPr>
        <w:t xml:space="preserve"> self-assembly, viability</w:t>
      </w:r>
      <w:r w:rsidR="005F584F" w:rsidRPr="00F752ED">
        <w:rPr>
          <w:rFonts w:asciiTheme="majorHAnsi" w:hAnsiTheme="majorHAnsi" w:cstheme="majorHAnsi"/>
          <w:lang w:val="en-US"/>
        </w:rPr>
        <w:t>,</w:t>
      </w:r>
      <w:r w:rsidRPr="00F752ED">
        <w:rPr>
          <w:rFonts w:asciiTheme="majorHAnsi" w:hAnsiTheme="majorHAnsi" w:cstheme="majorHAnsi"/>
          <w:lang w:val="en-US"/>
        </w:rPr>
        <w:t xml:space="preserve"> and stability </w:t>
      </w:r>
      <w:r w:rsidR="005F584F" w:rsidRPr="00F752ED">
        <w:rPr>
          <w:rFonts w:asciiTheme="majorHAnsi" w:hAnsiTheme="majorHAnsi" w:cstheme="majorHAnsi"/>
          <w:lang w:val="en-US"/>
        </w:rPr>
        <w:t>than</w:t>
      </w:r>
      <w:r w:rsidRPr="00F752ED">
        <w:rPr>
          <w:rFonts w:asciiTheme="majorHAnsi" w:hAnsiTheme="majorHAnsi" w:cstheme="majorHAnsi"/>
          <w:lang w:val="en-US"/>
        </w:rPr>
        <w:t xml:space="preserve"> spheroid</w:t>
      </w:r>
      <w:r w:rsidR="00B7740E" w:rsidRPr="00F752ED">
        <w:rPr>
          <w:rFonts w:asciiTheme="majorHAnsi" w:hAnsiTheme="majorHAnsi" w:cstheme="majorHAnsi"/>
          <w:lang w:val="en-US"/>
        </w:rPr>
        <w:t>s</w:t>
      </w:r>
      <w:r w:rsidRPr="00F752ED">
        <w:rPr>
          <w:rFonts w:asciiTheme="majorHAnsi" w:hAnsiTheme="majorHAnsi" w:cstheme="majorHAnsi"/>
          <w:lang w:val="en-US"/>
        </w:rPr>
        <w:t>.</w:t>
      </w:r>
      <w:r w:rsidR="004C42D3" w:rsidRPr="00F752ED">
        <w:rPr>
          <w:rFonts w:asciiTheme="majorHAnsi" w:hAnsiTheme="majorHAnsi" w:cstheme="majorHAnsi"/>
          <w:lang w:val="en-US"/>
        </w:rPr>
        <w:t xml:space="preserve"> </w:t>
      </w:r>
    </w:p>
    <w:p w14:paraId="4196D854" w14:textId="77777777" w:rsidR="00E426AC" w:rsidRPr="00F752ED" w:rsidRDefault="00E426AC" w:rsidP="00F752ED">
      <w:pPr>
        <w:rPr>
          <w:rFonts w:asciiTheme="majorHAnsi" w:hAnsiTheme="majorHAnsi" w:cstheme="majorHAnsi"/>
          <w:lang w:val="en-US"/>
        </w:rPr>
      </w:pPr>
    </w:p>
    <w:p w14:paraId="6AE30A73" w14:textId="6112CF4B" w:rsidR="003B6333" w:rsidRPr="00F752ED" w:rsidRDefault="003B6333" w:rsidP="00F752ED">
      <w:pPr>
        <w:rPr>
          <w:rFonts w:asciiTheme="majorHAnsi" w:hAnsiTheme="majorHAnsi" w:cstheme="majorHAnsi"/>
          <w:lang w:val="en-US"/>
        </w:rPr>
      </w:pPr>
      <w:r w:rsidRPr="00F752ED">
        <w:rPr>
          <w:rFonts w:asciiTheme="majorHAnsi" w:hAnsiTheme="majorHAnsi" w:cstheme="majorHAnsi"/>
          <w:lang w:val="en-US"/>
        </w:rPr>
        <w:t>Nevertheless, in essence, these two models are 3D structures composed of multiple cells</w:t>
      </w:r>
      <w:r w:rsidR="00457BA0" w:rsidRPr="00F752ED">
        <w:rPr>
          <w:rFonts w:asciiTheme="majorHAnsi" w:hAnsiTheme="majorHAnsi" w:cstheme="majorHAnsi"/>
          <w:lang w:val="en-US"/>
        </w:rPr>
        <w:t>,</w:t>
      </w:r>
      <w:r w:rsidRPr="00F752ED">
        <w:rPr>
          <w:rFonts w:asciiTheme="majorHAnsi" w:hAnsiTheme="majorHAnsi" w:cstheme="majorHAnsi"/>
          <w:lang w:val="en-US"/>
        </w:rPr>
        <w:t xml:space="preserve"> and </w:t>
      </w:r>
      <w:r w:rsidR="00457BA0" w:rsidRPr="00F752ED">
        <w:rPr>
          <w:rFonts w:asciiTheme="majorHAnsi" w:hAnsiTheme="majorHAnsi" w:cstheme="majorHAnsi"/>
          <w:lang w:val="en-US"/>
        </w:rPr>
        <w:t>the techniques</w:t>
      </w:r>
      <w:r w:rsidR="00457BA0" w:rsidRPr="00F752ED" w:rsidDel="00457BA0">
        <w:rPr>
          <w:rFonts w:asciiTheme="majorHAnsi" w:hAnsiTheme="majorHAnsi" w:cstheme="majorHAnsi"/>
          <w:lang w:val="en-US"/>
        </w:rPr>
        <w:t xml:space="preserve"> </w:t>
      </w:r>
      <w:r w:rsidR="00457BA0" w:rsidRPr="00F752ED">
        <w:rPr>
          <w:rFonts w:asciiTheme="majorHAnsi" w:hAnsiTheme="majorHAnsi" w:cstheme="majorHAnsi"/>
          <w:lang w:val="en-US"/>
        </w:rPr>
        <w:t>developed to study them</w:t>
      </w:r>
      <w:r w:rsidR="00457BA0" w:rsidRPr="00F752ED" w:rsidDel="00457BA0">
        <w:rPr>
          <w:rFonts w:asciiTheme="majorHAnsi" w:hAnsiTheme="majorHAnsi" w:cstheme="majorHAnsi"/>
          <w:lang w:val="en-US"/>
        </w:rPr>
        <w:t xml:space="preserve"> </w:t>
      </w:r>
      <w:r w:rsidR="00457BA0" w:rsidRPr="00F752ED">
        <w:rPr>
          <w:rFonts w:asciiTheme="majorHAnsi" w:hAnsiTheme="majorHAnsi" w:cstheme="majorHAnsi"/>
          <w:lang w:val="en-US"/>
        </w:rPr>
        <w:t>are thus</w:t>
      </w:r>
      <w:r w:rsidRPr="00F752ED">
        <w:rPr>
          <w:rFonts w:asciiTheme="majorHAnsi" w:hAnsiTheme="majorHAnsi" w:cstheme="majorHAnsi"/>
          <w:lang w:val="en-US"/>
        </w:rPr>
        <w:t xml:space="preserve"> very similar. For example, powerful imaging approaches </w:t>
      </w:r>
      <w:r w:rsidR="00457BA0" w:rsidRPr="00F752ED">
        <w:rPr>
          <w:rFonts w:asciiTheme="majorHAnsi" w:hAnsiTheme="majorHAnsi" w:cstheme="majorHAnsi"/>
          <w:lang w:val="en-US"/>
        </w:rPr>
        <w:t xml:space="preserve">at the </w:t>
      </w:r>
      <w:r w:rsidRPr="00F752ED">
        <w:rPr>
          <w:rFonts w:asciiTheme="majorHAnsi" w:hAnsiTheme="majorHAnsi" w:cstheme="majorHAnsi"/>
          <w:lang w:val="en-US"/>
        </w:rPr>
        <w:t xml:space="preserve">single-cell resolution level are necessary for probing </w:t>
      </w:r>
      <w:r w:rsidR="00457BA0" w:rsidRPr="00F752ED">
        <w:rPr>
          <w:rFonts w:asciiTheme="majorHAnsi" w:hAnsiTheme="majorHAnsi" w:cstheme="majorHAnsi"/>
          <w:lang w:val="en-US"/>
        </w:rPr>
        <w:t xml:space="preserve">the cellular complexity of </w:t>
      </w:r>
      <w:r w:rsidRPr="00F752ED">
        <w:rPr>
          <w:rFonts w:asciiTheme="majorHAnsi" w:hAnsiTheme="majorHAnsi" w:cstheme="majorHAnsi"/>
          <w:lang w:val="en-US"/>
        </w:rPr>
        <w:t xml:space="preserve">both organoids and spheroids. Here, by summarizing </w:t>
      </w:r>
      <w:r w:rsidR="009E4E9D" w:rsidRPr="00F752ED">
        <w:rPr>
          <w:rFonts w:asciiTheme="majorHAnsi" w:hAnsiTheme="majorHAnsi" w:cstheme="majorHAnsi"/>
          <w:lang w:val="en-US"/>
        </w:rPr>
        <w:t>this group’s</w:t>
      </w:r>
      <w:r w:rsidRPr="00F752ED">
        <w:rPr>
          <w:rFonts w:asciiTheme="majorHAnsi" w:hAnsiTheme="majorHAnsi" w:cstheme="majorHAnsi"/>
          <w:lang w:val="en-US"/>
        </w:rPr>
        <w:t xml:space="preserve"> expertise and that of leaders in </w:t>
      </w:r>
      <w:r w:rsidRPr="00F752ED">
        <w:rPr>
          <w:rFonts w:asciiTheme="majorHAnsi" w:hAnsiTheme="majorHAnsi" w:cstheme="majorHAnsi"/>
          <w:lang w:val="en-US"/>
        </w:rPr>
        <w:lastRenderedPageBreak/>
        <w:t>the field of organoids</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mendeley":{"formattedCitation":"&lt;sup&gt;4&lt;/sup&gt;","plainTextFormattedCitation":"4","previouslyFormattedCitation":"&lt;sup&gt;4&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4</w:t>
      </w:r>
      <w:r w:rsidR="000F7790" w:rsidRPr="00F752ED">
        <w:rPr>
          <w:rFonts w:asciiTheme="majorHAnsi" w:hAnsiTheme="majorHAnsi" w:cstheme="majorHAnsi"/>
          <w:lang w:val="en-US"/>
        </w:rPr>
        <w:fldChar w:fldCharType="end"/>
      </w:r>
      <w:r w:rsidRPr="00F752ED">
        <w:rPr>
          <w:rFonts w:asciiTheme="majorHAnsi" w:hAnsiTheme="majorHAnsi" w:cstheme="majorHAnsi"/>
          <w:lang w:val="en-US"/>
        </w:rPr>
        <w:t>,</w:t>
      </w:r>
      <w:r w:rsidR="009E4E9D" w:rsidRPr="00F752ED">
        <w:rPr>
          <w:rFonts w:asciiTheme="majorHAnsi" w:hAnsiTheme="majorHAnsi" w:cstheme="majorHAnsi"/>
          <w:lang w:val="en-US"/>
        </w:rPr>
        <w:t xml:space="preserve"> this paper</w:t>
      </w:r>
      <w:r w:rsidRPr="00F752ED">
        <w:rPr>
          <w:rFonts w:asciiTheme="majorHAnsi" w:hAnsiTheme="majorHAnsi" w:cstheme="majorHAnsi"/>
          <w:lang w:val="en-US"/>
        </w:rPr>
        <w:t xml:space="preserve"> describe</w:t>
      </w:r>
      <w:r w:rsidR="009E4E9D" w:rsidRPr="00F752ED">
        <w:rPr>
          <w:rFonts w:asciiTheme="majorHAnsi" w:hAnsiTheme="majorHAnsi" w:cstheme="majorHAnsi"/>
          <w:lang w:val="en-US"/>
        </w:rPr>
        <w:t>s</w:t>
      </w:r>
      <w:r w:rsidRPr="00F752ED">
        <w:rPr>
          <w:rFonts w:asciiTheme="majorHAnsi" w:hAnsiTheme="majorHAnsi" w:cstheme="majorHAnsi"/>
          <w:lang w:val="en-US"/>
        </w:rPr>
        <w:t xml:space="preserve"> detailed procedures to perform </w:t>
      </w:r>
      <w:r w:rsidR="009E4E9D" w:rsidRPr="00F752ED">
        <w:rPr>
          <w:rFonts w:asciiTheme="majorHAnsi" w:hAnsiTheme="majorHAnsi" w:cstheme="majorHAnsi"/>
          <w:lang w:val="en-US"/>
        </w:rPr>
        <w:t>two-dimensional (</w:t>
      </w:r>
      <w:r w:rsidRPr="00F752ED">
        <w:rPr>
          <w:rFonts w:asciiTheme="majorHAnsi" w:hAnsiTheme="majorHAnsi" w:cstheme="majorHAnsi"/>
          <w:lang w:val="en-US"/>
        </w:rPr>
        <w:t>2D</w:t>
      </w:r>
      <w:r w:rsidR="009E4E9D" w:rsidRPr="00F752ED">
        <w:rPr>
          <w:rFonts w:asciiTheme="majorHAnsi" w:hAnsiTheme="majorHAnsi" w:cstheme="majorHAnsi"/>
          <w:lang w:val="en-US"/>
        </w:rPr>
        <w:t>)</w:t>
      </w:r>
      <w:r w:rsidRPr="00F752ED">
        <w:rPr>
          <w:rFonts w:asciiTheme="majorHAnsi" w:hAnsiTheme="majorHAnsi" w:cstheme="majorHAnsi"/>
          <w:lang w:val="en-US"/>
        </w:rPr>
        <w:t xml:space="preserve"> and 3D</w:t>
      </w:r>
      <w:r w:rsidR="009E4E9D" w:rsidRPr="00F752ED">
        <w:rPr>
          <w:rFonts w:asciiTheme="majorHAnsi" w:hAnsiTheme="majorHAnsi" w:cstheme="majorHAnsi"/>
          <w:lang w:val="en-US"/>
        </w:rPr>
        <w:t xml:space="preserve"> </w:t>
      </w:r>
      <w:r w:rsidRPr="00F752ED">
        <w:rPr>
          <w:rFonts w:asciiTheme="majorHAnsi" w:hAnsiTheme="majorHAnsi" w:cstheme="majorHAnsi"/>
          <w:lang w:val="en-US"/>
        </w:rPr>
        <w:t>whole</w:t>
      </w:r>
      <w:r w:rsidR="009E4E9D" w:rsidRPr="00F752ED">
        <w:rPr>
          <w:rFonts w:asciiTheme="majorHAnsi" w:hAnsiTheme="majorHAnsi" w:cstheme="majorHAnsi"/>
          <w:lang w:val="en-US"/>
        </w:rPr>
        <w:t>-</w:t>
      </w:r>
      <w:r w:rsidRPr="00F752ED">
        <w:rPr>
          <w:rFonts w:asciiTheme="majorHAnsi" w:hAnsiTheme="majorHAnsi" w:cstheme="majorHAnsi"/>
          <w:lang w:val="en-US"/>
        </w:rPr>
        <w:t>mount staining, imaging</w:t>
      </w:r>
      <w:r w:rsidR="008F72F9" w:rsidRPr="00F752ED">
        <w:rPr>
          <w:rFonts w:asciiTheme="majorHAnsi" w:hAnsiTheme="majorHAnsi" w:cstheme="majorHAnsi"/>
          <w:lang w:val="en-US"/>
        </w:rPr>
        <w:t>,</w:t>
      </w:r>
      <w:r w:rsidRPr="00F752ED">
        <w:rPr>
          <w:rFonts w:asciiTheme="majorHAnsi" w:hAnsiTheme="majorHAnsi" w:cstheme="majorHAnsi"/>
          <w:lang w:val="en-US"/>
        </w:rPr>
        <w:t xml:space="preserve"> and analyses of the cellular and subcellular composition and spatial organization of organoids and spheroids ranging from 100 µm to </w:t>
      </w:r>
      <w:r w:rsidR="00457BA0" w:rsidRPr="00F752ED">
        <w:rPr>
          <w:rFonts w:asciiTheme="majorHAnsi" w:hAnsiTheme="majorHAnsi" w:cstheme="majorHAnsi"/>
          <w:lang w:val="en-US"/>
        </w:rPr>
        <w:t xml:space="preserve">several </w:t>
      </w:r>
      <w:r w:rsidRPr="00F752ED">
        <w:rPr>
          <w:rFonts w:asciiTheme="majorHAnsi" w:hAnsiTheme="majorHAnsi" w:cstheme="majorHAnsi"/>
          <w:lang w:val="en-US"/>
        </w:rPr>
        <w:t xml:space="preserve">millimeters. Indeed, </w:t>
      </w:r>
      <w:r w:rsidR="008F72F9" w:rsidRPr="00F752ED">
        <w:rPr>
          <w:rFonts w:asciiTheme="majorHAnsi" w:hAnsiTheme="majorHAnsi" w:cstheme="majorHAnsi"/>
          <w:lang w:val="en-US"/>
        </w:rPr>
        <w:t>this</w:t>
      </w:r>
      <w:r w:rsidRPr="00F752ED">
        <w:rPr>
          <w:rFonts w:asciiTheme="majorHAnsi" w:hAnsiTheme="majorHAnsi" w:cstheme="majorHAnsi"/>
          <w:lang w:val="en-US"/>
        </w:rPr>
        <w:t xml:space="preserve"> procedure presents two different and complementary types of staining and imaging acquisition to </w:t>
      </w:r>
      <w:r w:rsidR="00457BA0" w:rsidRPr="00F752ED">
        <w:rPr>
          <w:rFonts w:asciiTheme="majorHAnsi" w:hAnsiTheme="majorHAnsi" w:cstheme="majorHAnsi"/>
          <w:lang w:val="en-US"/>
        </w:rPr>
        <w:t>analyze</w:t>
      </w:r>
      <w:r w:rsidRPr="00F752ED">
        <w:rPr>
          <w:rFonts w:asciiTheme="majorHAnsi" w:hAnsiTheme="majorHAnsi" w:cstheme="majorHAnsi"/>
          <w:lang w:val="en-US"/>
        </w:rPr>
        <w:t xml:space="preserve"> a large variety of sizes and types of</w:t>
      </w:r>
      <w:r w:rsidR="00457BA0" w:rsidRPr="00F752ED">
        <w:rPr>
          <w:rFonts w:asciiTheme="majorHAnsi" w:hAnsiTheme="majorHAnsi" w:cstheme="majorHAnsi"/>
          <w:lang w:val="en-US"/>
        </w:rPr>
        <w:t xml:space="preserve"> </w:t>
      </w:r>
      <w:r w:rsidRPr="00F752ED">
        <w:rPr>
          <w:rFonts w:asciiTheme="majorHAnsi" w:hAnsiTheme="majorHAnsi" w:cstheme="majorHAnsi"/>
          <w:lang w:val="en-US"/>
        </w:rPr>
        <w:t>in vitro</w:t>
      </w:r>
      <w:r w:rsidR="00457BA0" w:rsidRPr="00F752ED">
        <w:rPr>
          <w:rFonts w:asciiTheme="majorHAnsi" w:hAnsiTheme="majorHAnsi" w:cstheme="majorHAnsi"/>
          <w:lang w:val="en-US"/>
        </w:rPr>
        <w:t xml:space="preserve"> </w:t>
      </w:r>
      <w:r w:rsidRPr="00F752ED">
        <w:rPr>
          <w:rFonts w:asciiTheme="majorHAnsi" w:hAnsiTheme="majorHAnsi" w:cstheme="majorHAnsi"/>
          <w:lang w:val="en-US"/>
        </w:rPr>
        <w:t xml:space="preserve">3D cell culture models. </w:t>
      </w:r>
      <w:r w:rsidR="00457BA0" w:rsidRPr="00F752ED">
        <w:rPr>
          <w:rFonts w:asciiTheme="majorHAnsi" w:hAnsiTheme="majorHAnsi" w:cstheme="majorHAnsi"/>
          <w:lang w:val="en-US"/>
        </w:rPr>
        <w:t>The use</w:t>
      </w:r>
      <w:r w:rsidRPr="00F752ED">
        <w:rPr>
          <w:rFonts w:asciiTheme="majorHAnsi" w:hAnsiTheme="majorHAnsi" w:cstheme="majorHAnsi"/>
          <w:lang w:val="en-US"/>
        </w:rPr>
        <w:t xml:space="preserve"> of one (3D whole-mount analysis) or the other (2D section analysis) will depend on the model </w:t>
      </w:r>
      <w:r w:rsidR="00457BA0" w:rsidRPr="00F752ED">
        <w:rPr>
          <w:rFonts w:asciiTheme="majorHAnsi" w:hAnsiTheme="majorHAnsi" w:cstheme="majorHAnsi"/>
          <w:lang w:val="en-US"/>
        </w:rPr>
        <w:t xml:space="preserve">studied </w:t>
      </w:r>
      <w:r w:rsidRPr="00F752ED">
        <w:rPr>
          <w:rFonts w:asciiTheme="majorHAnsi" w:hAnsiTheme="majorHAnsi" w:cstheme="majorHAnsi"/>
          <w:lang w:val="en-US"/>
        </w:rPr>
        <w:t xml:space="preserve">and </w:t>
      </w:r>
      <w:r w:rsidR="008F72F9" w:rsidRPr="00F752ED">
        <w:rPr>
          <w:rFonts w:asciiTheme="majorHAnsi" w:hAnsiTheme="majorHAnsi" w:cstheme="majorHAnsi"/>
          <w:lang w:val="en-US"/>
        </w:rPr>
        <w:t xml:space="preserve">the </w:t>
      </w:r>
      <w:r w:rsidR="00457BA0" w:rsidRPr="00F752ED">
        <w:rPr>
          <w:rFonts w:asciiTheme="majorHAnsi" w:hAnsiTheme="majorHAnsi" w:cstheme="majorHAnsi"/>
          <w:lang w:val="en-US"/>
        </w:rPr>
        <w:t>answers sought</w:t>
      </w:r>
      <w:r w:rsidRPr="00F752ED">
        <w:rPr>
          <w:rFonts w:asciiTheme="majorHAnsi" w:hAnsiTheme="majorHAnsi" w:cstheme="majorHAnsi"/>
          <w:lang w:val="en-US"/>
        </w:rPr>
        <w:t xml:space="preserve">. 3D whole-mount analysis by confocal </w:t>
      </w:r>
      <w:r w:rsidR="00457BA0" w:rsidRPr="00F752ED">
        <w:rPr>
          <w:rFonts w:asciiTheme="majorHAnsi" w:hAnsiTheme="majorHAnsi" w:cstheme="majorHAnsi"/>
          <w:lang w:val="en-US"/>
        </w:rPr>
        <w:t>microscopy can</w:t>
      </w:r>
      <w:r w:rsidR="008F72F9" w:rsidRPr="00F752ED">
        <w:rPr>
          <w:rFonts w:asciiTheme="majorHAnsi" w:hAnsiTheme="majorHAnsi" w:cstheme="majorHAnsi"/>
          <w:lang w:val="en-US"/>
        </w:rPr>
        <w:t>,</w:t>
      </w:r>
      <w:r w:rsidR="00457BA0" w:rsidRPr="00F752ED">
        <w:rPr>
          <w:rFonts w:asciiTheme="majorHAnsi" w:hAnsiTheme="majorHAnsi" w:cstheme="majorHAnsi"/>
          <w:lang w:val="en-US"/>
        </w:rPr>
        <w:t xml:space="preserve"> for instance</w:t>
      </w:r>
      <w:r w:rsidR="008F72F9" w:rsidRPr="00F752ED">
        <w:rPr>
          <w:rFonts w:asciiTheme="majorHAnsi" w:hAnsiTheme="majorHAnsi" w:cstheme="majorHAnsi"/>
          <w:lang w:val="en-US"/>
        </w:rPr>
        <w:t>,</w:t>
      </w:r>
      <w:r w:rsidR="00457BA0" w:rsidRPr="00F752ED">
        <w:rPr>
          <w:rFonts w:asciiTheme="majorHAnsi" w:hAnsiTheme="majorHAnsi" w:cstheme="majorHAnsi"/>
          <w:lang w:val="en-US"/>
        </w:rPr>
        <w:t xml:space="preserve"> be applied to</w:t>
      </w:r>
      <w:r w:rsidRPr="00F752ED">
        <w:rPr>
          <w:rFonts w:asciiTheme="majorHAnsi" w:hAnsiTheme="majorHAnsi" w:cstheme="majorHAnsi"/>
          <w:lang w:val="en-US"/>
        </w:rPr>
        <w:t xml:space="preserve"> visualiz</w:t>
      </w:r>
      <w:r w:rsidR="00457BA0" w:rsidRPr="00F752ED">
        <w:rPr>
          <w:rFonts w:asciiTheme="majorHAnsi" w:hAnsiTheme="majorHAnsi" w:cstheme="majorHAnsi"/>
          <w:lang w:val="en-US"/>
        </w:rPr>
        <w:t>e</w:t>
      </w:r>
      <w:r w:rsidRPr="00F752ED">
        <w:rPr>
          <w:rFonts w:asciiTheme="majorHAnsi" w:hAnsiTheme="majorHAnsi" w:cstheme="majorHAnsi"/>
          <w:lang w:val="en-US"/>
        </w:rPr>
        <w:t xml:space="preserve"> cells in 3D </w:t>
      </w:r>
      <w:r w:rsidR="00457BA0" w:rsidRPr="00F752ED">
        <w:rPr>
          <w:rFonts w:asciiTheme="majorHAnsi" w:hAnsiTheme="majorHAnsi" w:cstheme="majorHAnsi"/>
          <w:lang w:val="en-US"/>
        </w:rPr>
        <w:t xml:space="preserve">culture </w:t>
      </w:r>
      <w:r w:rsidRPr="00F752ED">
        <w:rPr>
          <w:rFonts w:asciiTheme="majorHAnsi" w:hAnsiTheme="majorHAnsi" w:cstheme="majorHAnsi"/>
          <w:lang w:val="en-US"/>
        </w:rPr>
        <w:t>up to 200</w:t>
      </w:r>
      <w:r w:rsidR="00783A41" w:rsidRPr="00F752ED">
        <w:rPr>
          <w:rFonts w:asciiTheme="majorHAnsi" w:hAnsiTheme="majorHAnsi" w:cstheme="majorHAnsi"/>
          <w:lang w:val="en-US"/>
        </w:rPr>
        <w:t xml:space="preserve"> </w:t>
      </w:r>
      <w:r w:rsidRPr="00F752ED">
        <w:rPr>
          <w:rFonts w:asciiTheme="majorHAnsi" w:hAnsiTheme="majorHAnsi" w:cstheme="majorHAnsi"/>
          <w:lang w:val="en-US"/>
        </w:rPr>
        <w:t>µm in depth</w:t>
      </w:r>
      <w:r w:rsidR="00783A41" w:rsidRPr="00F752ED">
        <w:rPr>
          <w:rFonts w:asciiTheme="majorHAnsi" w:hAnsiTheme="majorHAnsi" w:cstheme="majorHAnsi"/>
          <w:lang w:val="en-US"/>
        </w:rPr>
        <w:t>, irrespective of</w:t>
      </w:r>
      <w:r w:rsidRPr="00F752ED">
        <w:rPr>
          <w:rFonts w:asciiTheme="majorHAnsi" w:hAnsiTheme="majorHAnsi" w:cstheme="majorHAnsi"/>
          <w:lang w:val="en-US"/>
        </w:rPr>
        <w:t xml:space="preserve"> the </w:t>
      </w:r>
      <w:r w:rsidR="00783A41" w:rsidRPr="00F752ED">
        <w:rPr>
          <w:rFonts w:asciiTheme="majorHAnsi" w:hAnsiTheme="majorHAnsi" w:cstheme="majorHAnsi"/>
          <w:lang w:val="en-US"/>
        </w:rPr>
        <w:t>overall</w:t>
      </w:r>
      <w:r w:rsidRPr="00F752ED">
        <w:rPr>
          <w:rFonts w:asciiTheme="majorHAnsi" w:hAnsiTheme="majorHAnsi" w:cstheme="majorHAnsi"/>
          <w:lang w:val="en-US"/>
        </w:rPr>
        <w:t xml:space="preserve"> size of the 3D structure, whereas the </w:t>
      </w:r>
      <w:r w:rsidR="00783A41" w:rsidRPr="00F752ED">
        <w:rPr>
          <w:rFonts w:asciiTheme="majorHAnsi" w:hAnsiTheme="majorHAnsi" w:cstheme="majorHAnsi"/>
          <w:lang w:val="en-US"/>
        </w:rPr>
        <w:t xml:space="preserve">analysis of </w:t>
      </w:r>
      <w:r w:rsidRPr="00F752ED">
        <w:rPr>
          <w:rFonts w:asciiTheme="majorHAnsi" w:hAnsiTheme="majorHAnsi" w:cstheme="majorHAnsi"/>
          <w:lang w:val="en-US"/>
        </w:rPr>
        <w:t>2D section</w:t>
      </w:r>
      <w:r w:rsidR="00783A41" w:rsidRPr="00F752ED">
        <w:rPr>
          <w:rFonts w:asciiTheme="majorHAnsi" w:hAnsiTheme="majorHAnsi" w:cstheme="majorHAnsi"/>
          <w:lang w:val="en-US"/>
        </w:rPr>
        <w:t>s provides insights into</w:t>
      </w:r>
      <w:r w:rsidRPr="00F752ED">
        <w:rPr>
          <w:rFonts w:asciiTheme="majorHAnsi" w:hAnsiTheme="majorHAnsi" w:cstheme="majorHAnsi"/>
          <w:lang w:val="en-US"/>
        </w:rPr>
        <w:t xml:space="preserve"> samples of any size</w:t>
      </w:r>
      <w:r w:rsidR="00783A41" w:rsidRPr="00F752ED">
        <w:rPr>
          <w:rFonts w:asciiTheme="majorHAnsi" w:hAnsiTheme="majorHAnsi" w:cstheme="majorHAnsi"/>
          <w:lang w:val="en-US"/>
        </w:rPr>
        <w:t xml:space="preserve">, </w:t>
      </w:r>
      <w:r w:rsidR="001E1255" w:rsidRPr="00F752ED">
        <w:rPr>
          <w:rFonts w:asciiTheme="majorHAnsi" w:hAnsiTheme="majorHAnsi" w:cstheme="majorHAnsi"/>
          <w:lang w:val="en-US"/>
        </w:rPr>
        <w:t>albeit</w:t>
      </w:r>
      <w:r w:rsidR="00783A41" w:rsidRPr="00F752ED">
        <w:rPr>
          <w:rFonts w:asciiTheme="majorHAnsi" w:hAnsiTheme="majorHAnsi" w:cstheme="majorHAnsi"/>
          <w:lang w:val="en-US"/>
        </w:rPr>
        <w:t xml:space="preserve"> at the</w:t>
      </w:r>
      <w:r w:rsidRPr="00F752ED">
        <w:rPr>
          <w:rFonts w:asciiTheme="majorHAnsi" w:hAnsiTheme="majorHAnsi" w:cstheme="majorHAnsi"/>
          <w:lang w:val="en-US"/>
        </w:rPr>
        <w:t xml:space="preserve"> 2D</w:t>
      </w:r>
      <w:r w:rsidR="00783A41" w:rsidRPr="00F752ED">
        <w:rPr>
          <w:rFonts w:asciiTheme="majorHAnsi" w:hAnsiTheme="majorHAnsi" w:cstheme="majorHAnsi"/>
          <w:lang w:val="en-US"/>
        </w:rPr>
        <w:t xml:space="preserve"> level</w:t>
      </w:r>
      <w:r w:rsidRPr="00F752ED">
        <w:rPr>
          <w:rFonts w:asciiTheme="majorHAnsi" w:hAnsiTheme="majorHAnsi" w:cstheme="majorHAnsi"/>
          <w:lang w:val="en-US"/>
        </w:rPr>
        <w:t>.</w:t>
      </w:r>
      <w:r w:rsidR="004C42D3" w:rsidRPr="00F752ED">
        <w:rPr>
          <w:rFonts w:asciiTheme="majorHAnsi" w:hAnsiTheme="majorHAnsi" w:cstheme="majorHAnsi"/>
          <w:lang w:val="en-US"/>
        </w:rPr>
        <w:t xml:space="preserve"> </w:t>
      </w:r>
      <w:r w:rsidRPr="00F752ED">
        <w:rPr>
          <w:rFonts w:asciiTheme="majorHAnsi" w:hAnsiTheme="majorHAnsi" w:cstheme="majorHAnsi"/>
          <w:lang w:val="en-US"/>
        </w:rPr>
        <w:t xml:space="preserve">This procedure has been successfully applied across a </w:t>
      </w:r>
      <w:r w:rsidR="001F3415" w:rsidRPr="00F752ED">
        <w:rPr>
          <w:rFonts w:asciiTheme="majorHAnsi" w:hAnsiTheme="majorHAnsi" w:cstheme="majorHAnsi"/>
          <w:lang w:val="en-US"/>
        </w:rPr>
        <w:t xml:space="preserve">variety </w:t>
      </w:r>
      <w:r w:rsidRPr="00F752ED">
        <w:rPr>
          <w:rFonts w:asciiTheme="majorHAnsi" w:hAnsiTheme="majorHAnsi" w:cstheme="majorHAnsi"/>
          <w:lang w:val="en-US"/>
        </w:rPr>
        <w:t>of organoids</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mendeley":{"formattedCitation":"&lt;sup&gt;4&lt;/sup&gt;","plainTextFormattedCitation":"4","previouslyFormattedCitation":"&lt;sup&gt;4&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4</w:t>
      </w:r>
      <w:r w:rsidR="000F7790" w:rsidRPr="00F752ED">
        <w:rPr>
          <w:rFonts w:asciiTheme="majorHAnsi" w:hAnsiTheme="majorHAnsi" w:cstheme="majorHAnsi"/>
          <w:lang w:val="en-US"/>
        </w:rPr>
        <w:fldChar w:fldCharType="end"/>
      </w:r>
      <w:r w:rsidR="000F7790" w:rsidRPr="00F752ED">
        <w:rPr>
          <w:rFonts w:asciiTheme="majorHAnsi" w:hAnsiTheme="majorHAnsi" w:cstheme="majorHAnsi"/>
          <w:vertAlign w:val="superscript"/>
          <w:lang w:val="en-US"/>
        </w:rPr>
        <w:t>,</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{"citationItems":[{"id":"ITEM-1","itemData":{"DOI":"10.1038/nprot.2016.097","ISSN":"17502799","PMID":"27560176","abstract":"Adult somatic tissues have proven difficult to expand in vitro, largely because of the complexity of recreating appropriate environmental signals in culture. We have overcome this problem recently and developed culture conditions for adult stem cells that allow the long-term expansion of adult primary tissues from small intestine, stomach, liver and pancreas into self-assembling 3D structures that we have termed 'organoids'. We provide a detailed protocol that describes how to grow adult mouse and human liver and pancreas organoids, from cell isolation and long-term expansion to genetic manipulation in vitro. Liver and pancreas cells grow in a gel-based extracellular matrix (ECM) and a defined medium. The cells can self-organize into organoids that self-renew in vitro while retaining their tissue-of-origin commitment, genetic stability and potential to differentiate into functional cells in vitro (hepatocytes) and in vivo (hepatocytes and endocrine cells). Genetic modification of these organoids opens up avenues for the manipulation of adult stem cells in vitro, which could facilitate the study of human biology and allow gene correction for regenerative medicine purposes. The complete protocol takes 1-4 weeks to generate self-renewing 3D organoids and to perform genetic manipulation experiments. Personnel with basic scientific training can conduct this protocol.","author":[{"dropping-particle":"","family":"Broutier","given":"Laura","non-dropping-particle":"","parse-names":false,"suffix":""},{"dropping-particle":"","family":"Andersson-Rolf","given":"Amanda","non-dropping-particle":"","parse-names":false,"suffix":""},{"dropping-particle":"","family":"Hindley","given":"Christopher J.","non-dropping-particle":"","parse-names":false,"suffix":""},{"dropping-particle":"","family":"Boj","given":"Sylvia F.","non-dropping-particle":"","parse-names":false,"suffix":""},{"dropping-particle":"","family":"Clevers","given":"Hans","non-dropping-particle":"","parse-names":false,"suffix":""},{"dropping-particle":"","family":"Koo","given":"Bon Kyoung","non-dropping-particle":"","parse-names":false,"suffix":""},{"dropping-particle":"","family":"Huch","given":"Meritxell","non-dropping-particle":"","parse-names":false,"suffix":""}],"container-title":"Nature Protocols","id":"ITEM-1","issue":"9","issued":{"date-parts":[["2016"]]},"page":"1724-1743","title":"Culture and establishment of self-renewing human and mouse adult liver and pancreas 3D organoids and their genetic manipulation","type":"article-journal","volume":"11"},"uris":["http://www.mendeley.com/documents/?uuid=68f94fa1-1560-4d23-9b42-66d9dfa3465c"]}],"mendeley":{"formattedCitation":"&lt;sup&gt;5&lt;/sup&gt;","plainTextFormattedCitation":"5","previouslyFormattedCitation":"&lt;sup&gt;5&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5</w:t>
      </w:r>
      <w:r w:rsidR="000F7790" w:rsidRPr="00F752ED">
        <w:rPr>
          <w:rFonts w:asciiTheme="majorHAnsi" w:hAnsiTheme="majorHAnsi" w:cstheme="majorHAnsi"/>
          <w:lang w:val="en-US"/>
        </w:rPr>
        <w:fldChar w:fldCharType="end"/>
      </w:r>
      <w:r w:rsidRPr="00F752ED">
        <w:rPr>
          <w:rFonts w:asciiTheme="majorHAnsi" w:hAnsiTheme="majorHAnsi" w:cstheme="majorHAnsi"/>
          <w:lang w:val="en-US"/>
        </w:rPr>
        <w:t xml:space="preserve"> and spheroids </w:t>
      </w:r>
      <w:r w:rsidR="00783A41" w:rsidRPr="00F752ED">
        <w:rPr>
          <w:rFonts w:asciiTheme="majorHAnsi" w:hAnsiTheme="majorHAnsi" w:cstheme="majorHAnsi"/>
          <w:lang w:val="en-US"/>
        </w:rPr>
        <w:t xml:space="preserve">derived </w:t>
      </w:r>
      <w:r w:rsidRPr="00F752ED">
        <w:rPr>
          <w:rFonts w:asciiTheme="majorHAnsi" w:hAnsiTheme="majorHAnsi" w:cstheme="majorHAnsi"/>
          <w:lang w:val="en-US"/>
        </w:rPr>
        <w:t>from human and murine cell</w:t>
      </w:r>
      <w:r w:rsidR="00B7740E" w:rsidRPr="00F752ED">
        <w:rPr>
          <w:rFonts w:asciiTheme="majorHAnsi" w:hAnsiTheme="majorHAnsi" w:cstheme="majorHAnsi"/>
          <w:lang w:val="en-US"/>
        </w:rPr>
        <w:t>s</w:t>
      </w:r>
      <w:r w:rsidR="00783A41" w:rsidRPr="00F752ED">
        <w:rPr>
          <w:rFonts w:asciiTheme="majorHAnsi" w:hAnsiTheme="majorHAnsi" w:cstheme="majorHAnsi"/>
          <w:lang w:val="en-US"/>
        </w:rPr>
        <w:t>,</w:t>
      </w:r>
      <w:r w:rsidRPr="00F752ED">
        <w:rPr>
          <w:rFonts w:asciiTheme="majorHAnsi" w:hAnsiTheme="majorHAnsi" w:cstheme="majorHAnsi"/>
          <w:lang w:val="en-US"/>
        </w:rPr>
        <w:t xml:space="preserve"> </w:t>
      </w:r>
      <w:r w:rsidR="00783A41" w:rsidRPr="00F752ED">
        <w:rPr>
          <w:rFonts w:asciiTheme="majorHAnsi" w:hAnsiTheme="majorHAnsi" w:cstheme="majorHAnsi"/>
          <w:lang w:val="en-US"/>
        </w:rPr>
        <w:t xml:space="preserve">originating </w:t>
      </w:r>
      <w:r w:rsidRPr="00F752ED">
        <w:rPr>
          <w:rFonts w:asciiTheme="majorHAnsi" w:hAnsiTheme="majorHAnsi" w:cstheme="majorHAnsi"/>
          <w:lang w:val="en-US"/>
        </w:rPr>
        <w:t>from different embryonic germ layer</w:t>
      </w:r>
      <w:r w:rsidR="00783A41" w:rsidRPr="00F752ED">
        <w:rPr>
          <w:rFonts w:asciiTheme="majorHAnsi" w:hAnsiTheme="majorHAnsi" w:cstheme="majorHAnsi"/>
          <w:lang w:val="en-US"/>
        </w:rPr>
        <w:t>s</w:t>
      </w:r>
      <w:r w:rsidRPr="00F752ED">
        <w:rPr>
          <w:rFonts w:asciiTheme="majorHAnsi" w:hAnsiTheme="majorHAnsi" w:cstheme="majorHAnsi"/>
          <w:lang w:val="en-US"/>
        </w:rPr>
        <w:t xml:space="preserve">. The overview of the procedure is shown in </w:t>
      </w:r>
      <w:r w:rsidRPr="00F752ED">
        <w:rPr>
          <w:rFonts w:asciiTheme="majorHAnsi" w:hAnsiTheme="majorHAnsi" w:cstheme="majorHAnsi"/>
          <w:b/>
          <w:bCs/>
          <w:lang w:val="en-US"/>
        </w:rPr>
        <w:t>Figure 1</w:t>
      </w:r>
      <w:r w:rsidRPr="00F752ED">
        <w:rPr>
          <w:rFonts w:asciiTheme="majorHAnsi" w:hAnsiTheme="majorHAnsi" w:cstheme="majorHAnsi"/>
          <w:lang w:val="en-US"/>
        </w:rPr>
        <w:t>. The major stages, the relationships between them, decisi</w:t>
      </w:r>
      <w:r w:rsidR="00783A41" w:rsidRPr="00F752ED">
        <w:rPr>
          <w:rFonts w:asciiTheme="majorHAnsi" w:hAnsiTheme="majorHAnsi" w:cstheme="majorHAnsi"/>
          <w:lang w:val="en-US"/>
        </w:rPr>
        <w:t>ve</w:t>
      </w:r>
      <w:r w:rsidRPr="00F752ED">
        <w:rPr>
          <w:rFonts w:asciiTheme="majorHAnsi" w:hAnsiTheme="majorHAnsi" w:cstheme="majorHAnsi"/>
          <w:lang w:val="en-US"/>
        </w:rPr>
        <w:t xml:space="preserve"> steps</w:t>
      </w:r>
      <w:r w:rsidR="004539C9" w:rsidRPr="00F752ED">
        <w:rPr>
          <w:rFonts w:asciiTheme="majorHAnsi" w:hAnsiTheme="majorHAnsi" w:cstheme="majorHAnsi"/>
          <w:lang w:val="en-US"/>
        </w:rPr>
        <w:t>,</w:t>
      </w:r>
      <w:r w:rsidRPr="00F752ED">
        <w:rPr>
          <w:rFonts w:asciiTheme="majorHAnsi" w:hAnsiTheme="majorHAnsi" w:cstheme="majorHAnsi"/>
          <w:lang w:val="en-US"/>
        </w:rPr>
        <w:t xml:space="preserve"> and the expected timing are indicated.</w:t>
      </w:r>
    </w:p>
    <w:p w14:paraId="714EDE8C" w14:textId="77777777" w:rsidR="00BF3FA5" w:rsidRPr="00F752ED" w:rsidRDefault="00BF3FA5" w:rsidP="00F752ED">
      <w:pPr>
        <w:rPr>
          <w:rFonts w:asciiTheme="majorHAnsi" w:hAnsiTheme="majorHAnsi" w:cstheme="majorHAnsi"/>
          <w:lang w:val="en-US"/>
        </w:rPr>
      </w:pPr>
    </w:p>
    <w:p w14:paraId="396B5C68" w14:textId="13BA7AF6" w:rsidR="004634AC" w:rsidRPr="00F752ED" w:rsidRDefault="004634AC" w:rsidP="00F752ED">
      <w:pPr>
        <w:snapToGrid w:val="0"/>
        <w:rPr>
          <w:rFonts w:asciiTheme="majorHAnsi" w:hAnsiTheme="majorHAnsi" w:cstheme="majorHAnsi"/>
          <w:lang w:val="en-US"/>
        </w:rPr>
      </w:pPr>
      <w:r w:rsidRPr="00F752ED">
        <w:rPr>
          <w:rFonts w:asciiTheme="majorHAnsi" w:hAnsiTheme="majorHAnsi" w:cstheme="majorHAnsi"/>
          <w:lang w:val="en-US"/>
        </w:rPr>
        <w:t xml:space="preserve">[Place </w:t>
      </w:r>
      <w:r w:rsidRPr="00F752ED">
        <w:rPr>
          <w:rFonts w:asciiTheme="majorHAnsi" w:hAnsiTheme="majorHAnsi" w:cstheme="majorHAnsi"/>
          <w:b/>
          <w:lang w:val="en-US"/>
        </w:rPr>
        <w:t>Figure 1</w:t>
      </w:r>
      <w:r w:rsidRPr="00F752ED">
        <w:rPr>
          <w:rFonts w:asciiTheme="majorHAnsi" w:hAnsiTheme="majorHAnsi" w:cstheme="majorHAnsi"/>
          <w:lang w:val="en-US"/>
        </w:rPr>
        <w:t xml:space="preserve"> here]</w:t>
      </w:r>
    </w:p>
    <w:p w14:paraId="740BE517" w14:textId="77777777" w:rsidR="00BF3FA5" w:rsidRPr="00F752ED" w:rsidRDefault="00BF3FA5" w:rsidP="00F752ED">
      <w:pPr>
        <w:snapToGrid w:val="0"/>
        <w:rPr>
          <w:rFonts w:asciiTheme="majorHAnsi" w:hAnsiTheme="majorHAnsi" w:cstheme="majorHAnsi"/>
          <w:b/>
          <w:lang w:val="en-US"/>
        </w:rPr>
      </w:pPr>
    </w:p>
    <w:p w14:paraId="00806F72" w14:textId="55850379" w:rsidR="004E3C1A" w:rsidRPr="00F752ED" w:rsidRDefault="00551D82" w:rsidP="00F752ED">
      <w:pPr>
        <w:rPr>
          <w:rFonts w:asciiTheme="majorHAnsi" w:hAnsiTheme="majorHAnsi" w:cstheme="majorHAnsi"/>
          <w:b/>
          <w:lang w:val="en-US"/>
        </w:rPr>
      </w:pPr>
      <w:bookmarkStart w:id="6" w:name="tyjcwt" w:colFirst="0" w:colLast="0"/>
      <w:bookmarkEnd w:id="6"/>
      <w:r w:rsidRPr="00F752ED">
        <w:rPr>
          <w:rFonts w:asciiTheme="majorHAnsi" w:hAnsiTheme="majorHAnsi" w:cstheme="majorHAnsi"/>
          <w:b/>
          <w:lang w:val="en-US"/>
        </w:rPr>
        <w:t>PROTOCOL:</w:t>
      </w:r>
    </w:p>
    <w:p w14:paraId="6AE32261" w14:textId="77777777" w:rsidR="00E426AC" w:rsidRPr="00F752ED" w:rsidRDefault="00E426AC" w:rsidP="00F752ED">
      <w:pPr>
        <w:rPr>
          <w:rFonts w:asciiTheme="majorHAnsi" w:hAnsiTheme="majorHAnsi" w:cstheme="majorHAnsi"/>
          <w:lang w:val="en-US"/>
        </w:rPr>
      </w:pPr>
    </w:p>
    <w:p w14:paraId="287639C1" w14:textId="3542FE27" w:rsidR="00286ADF" w:rsidRPr="00F752ED" w:rsidRDefault="007A12C4" w:rsidP="00F752ED">
      <w:pPr>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b/>
          <w:lang w:val="en-US"/>
        </w:rPr>
        <w:t xml:space="preserve"> </w:t>
      </w:r>
      <w:r w:rsidRPr="00F752ED">
        <w:rPr>
          <w:rFonts w:asciiTheme="majorHAnsi" w:hAnsiTheme="majorHAnsi" w:cstheme="majorHAnsi"/>
          <w:lang w:val="en-US"/>
        </w:rPr>
        <w:t xml:space="preserve">A loss of ≤25% of the initial number of </w:t>
      </w:r>
      <w:r w:rsidR="00A41490" w:rsidRPr="00F752ED">
        <w:rPr>
          <w:rFonts w:asciiTheme="majorHAnsi" w:hAnsiTheme="majorHAnsi" w:cstheme="majorHAnsi"/>
          <w:lang w:val="en-US"/>
        </w:rPr>
        <w:t>3D structures</w:t>
      </w:r>
      <w:r w:rsidRPr="00F752ED">
        <w:rPr>
          <w:rFonts w:asciiTheme="majorHAnsi" w:hAnsiTheme="majorHAnsi" w:cstheme="majorHAnsi"/>
          <w:lang w:val="en-US"/>
        </w:rPr>
        <w:t xml:space="preserve"> </w:t>
      </w:r>
      <w:r w:rsidR="00A62215" w:rsidRPr="00F752ED">
        <w:rPr>
          <w:rFonts w:asciiTheme="majorHAnsi" w:hAnsiTheme="majorHAnsi" w:cstheme="majorHAnsi"/>
          <w:lang w:val="en-US"/>
        </w:rPr>
        <w:t>should</w:t>
      </w:r>
      <w:r w:rsidRPr="00F752ED">
        <w:rPr>
          <w:rFonts w:asciiTheme="majorHAnsi" w:hAnsiTheme="majorHAnsi" w:cstheme="majorHAnsi"/>
          <w:lang w:val="en-US"/>
        </w:rPr>
        <w:t xml:space="preserve"> be expected </w:t>
      </w:r>
      <w:r w:rsidR="00A62215" w:rsidRPr="00F752ED">
        <w:rPr>
          <w:rFonts w:asciiTheme="majorHAnsi" w:hAnsiTheme="majorHAnsi" w:cstheme="majorHAnsi"/>
          <w:lang w:val="en-US"/>
        </w:rPr>
        <w:t xml:space="preserve">during the </w:t>
      </w:r>
      <w:r w:rsidR="005927C4" w:rsidRPr="00F752ED">
        <w:rPr>
          <w:rFonts w:asciiTheme="majorHAnsi" w:hAnsiTheme="majorHAnsi" w:cstheme="majorHAnsi"/>
          <w:lang w:val="en-US"/>
        </w:rPr>
        <w:t xml:space="preserve">steps involving reagent changes </w:t>
      </w:r>
      <w:r w:rsidR="004255A4" w:rsidRPr="00F752ED">
        <w:rPr>
          <w:rFonts w:asciiTheme="majorHAnsi" w:hAnsiTheme="majorHAnsi" w:cstheme="majorHAnsi"/>
          <w:lang w:val="en-US"/>
        </w:rPr>
        <w:t xml:space="preserve">and washing in the </w:t>
      </w:r>
      <w:r w:rsidR="00A62215" w:rsidRPr="00F752ED">
        <w:rPr>
          <w:rFonts w:asciiTheme="majorHAnsi" w:hAnsiTheme="majorHAnsi" w:cstheme="majorHAnsi"/>
          <w:lang w:val="en-US"/>
        </w:rPr>
        <w:t>following procedure</w:t>
      </w:r>
      <w:r w:rsidRPr="00F752ED">
        <w:rPr>
          <w:rFonts w:asciiTheme="majorHAnsi" w:hAnsiTheme="majorHAnsi" w:cstheme="majorHAnsi"/>
          <w:lang w:val="en-US"/>
        </w:rPr>
        <w:t xml:space="preserve">. </w:t>
      </w:r>
      <w:r w:rsidR="00304CF6" w:rsidRPr="00F752ED">
        <w:rPr>
          <w:rFonts w:asciiTheme="majorHAnsi" w:hAnsiTheme="majorHAnsi" w:cstheme="majorHAnsi"/>
          <w:lang w:val="en-US"/>
        </w:rPr>
        <w:t>Plan to use</w:t>
      </w:r>
      <w:r w:rsidR="00577A96" w:rsidRPr="00F752ED">
        <w:rPr>
          <w:rFonts w:asciiTheme="majorHAnsi" w:hAnsiTheme="majorHAnsi" w:cstheme="majorHAnsi"/>
          <w:lang w:val="en-US"/>
        </w:rPr>
        <w:t xml:space="preserve"> </w:t>
      </w:r>
      <w:r w:rsidRPr="00F752ED">
        <w:rPr>
          <w:rFonts w:asciiTheme="majorHAnsi" w:hAnsiTheme="majorHAnsi" w:cstheme="majorHAnsi"/>
          <w:lang w:val="en-US"/>
        </w:rPr>
        <w:t xml:space="preserve">a final number of at least </w:t>
      </w:r>
      <w:r w:rsidR="00A41490" w:rsidRPr="00F752ED">
        <w:rPr>
          <w:rFonts w:asciiTheme="majorHAnsi" w:hAnsiTheme="majorHAnsi" w:cstheme="majorHAnsi"/>
          <w:lang w:val="en-US"/>
        </w:rPr>
        <w:t>ten</w:t>
      </w:r>
      <w:r w:rsidRPr="00F752ED">
        <w:rPr>
          <w:rFonts w:asciiTheme="majorHAnsi" w:hAnsiTheme="majorHAnsi" w:cstheme="majorHAnsi"/>
          <w:lang w:val="en-US"/>
        </w:rPr>
        <w:t xml:space="preserve"> 3D structures</w:t>
      </w:r>
      <w:r w:rsidR="00304CF6" w:rsidRPr="00F752ED">
        <w:rPr>
          <w:rFonts w:asciiTheme="majorHAnsi" w:hAnsiTheme="majorHAnsi" w:cstheme="majorHAnsi"/>
          <w:lang w:val="en-US"/>
        </w:rPr>
        <w:t>, with a size ranging from 100 to 500 µm,</w:t>
      </w:r>
      <w:r w:rsidRPr="00F752ED">
        <w:rPr>
          <w:rFonts w:asciiTheme="majorHAnsi" w:hAnsiTheme="majorHAnsi" w:cstheme="majorHAnsi"/>
          <w:lang w:val="en-US"/>
        </w:rPr>
        <w:t xml:space="preserve"> per </w:t>
      </w:r>
      <w:r w:rsidR="00A41490" w:rsidRPr="00F752ED">
        <w:rPr>
          <w:rFonts w:asciiTheme="majorHAnsi" w:hAnsiTheme="majorHAnsi" w:cstheme="majorHAnsi"/>
          <w:lang w:val="en-US"/>
        </w:rPr>
        <w:t xml:space="preserve">tested </w:t>
      </w:r>
      <w:r w:rsidRPr="00F752ED">
        <w:rPr>
          <w:rFonts w:asciiTheme="majorHAnsi" w:hAnsiTheme="majorHAnsi" w:cstheme="majorHAnsi"/>
          <w:lang w:val="en-US"/>
        </w:rPr>
        <w:t>condition</w:t>
      </w:r>
      <w:r w:rsidR="00A41490" w:rsidRPr="00F752ED">
        <w:rPr>
          <w:rFonts w:asciiTheme="majorHAnsi" w:hAnsiTheme="majorHAnsi" w:cstheme="majorHAnsi"/>
          <w:lang w:val="en-US"/>
        </w:rPr>
        <w:t xml:space="preserve"> to </w:t>
      </w:r>
      <w:r w:rsidR="00577A96" w:rsidRPr="00F752ED">
        <w:rPr>
          <w:rFonts w:asciiTheme="majorHAnsi" w:hAnsiTheme="majorHAnsi" w:cstheme="majorHAnsi"/>
          <w:lang w:val="en-US"/>
        </w:rPr>
        <w:t xml:space="preserve">perform qualitative and quantitative </w:t>
      </w:r>
      <w:r w:rsidR="00A41490" w:rsidRPr="00F752ED">
        <w:rPr>
          <w:rFonts w:asciiTheme="majorHAnsi" w:hAnsiTheme="majorHAnsi" w:cstheme="majorHAnsi"/>
          <w:lang w:val="en-US"/>
        </w:rPr>
        <w:t>image</w:t>
      </w:r>
      <w:r w:rsidRPr="00F752ED">
        <w:rPr>
          <w:rFonts w:asciiTheme="majorHAnsi" w:hAnsiTheme="majorHAnsi" w:cstheme="majorHAnsi"/>
          <w:lang w:val="en-US"/>
        </w:rPr>
        <w:t xml:space="preserve"> analyses</w:t>
      </w:r>
      <w:r w:rsidR="00EF255A" w:rsidRPr="00F752ED">
        <w:rPr>
          <w:rFonts w:asciiTheme="majorHAnsi" w:hAnsiTheme="majorHAnsi" w:cstheme="majorHAnsi"/>
          <w:lang w:val="en-US"/>
        </w:rPr>
        <w:t xml:space="preserve">. </w:t>
      </w:r>
      <w:r w:rsidR="00A41490" w:rsidRPr="00F752ED">
        <w:rPr>
          <w:rFonts w:asciiTheme="majorHAnsi" w:hAnsiTheme="majorHAnsi" w:cstheme="majorHAnsi"/>
          <w:lang w:val="en-US"/>
        </w:rPr>
        <w:t>If necessary, for large</w:t>
      </w:r>
      <w:r w:rsidR="001F3415" w:rsidRPr="00F752ED">
        <w:rPr>
          <w:rFonts w:asciiTheme="majorHAnsi" w:hAnsiTheme="majorHAnsi" w:cstheme="majorHAnsi"/>
          <w:lang w:val="en-US"/>
        </w:rPr>
        <w:t>r</w:t>
      </w:r>
      <w:r w:rsidR="00A41490" w:rsidRPr="00F752ED">
        <w:rPr>
          <w:rFonts w:asciiTheme="majorHAnsi" w:hAnsiTheme="majorHAnsi" w:cstheme="majorHAnsi"/>
          <w:lang w:val="en-US"/>
        </w:rPr>
        <w:t xml:space="preserve"> structures, cut the </w:t>
      </w:r>
      <w:r w:rsidR="00DC6574" w:rsidRPr="00F752ED">
        <w:rPr>
          <w:rFonts w:asciiTheme="majorHAnsi" w:hAnsiTheme="majorHAnsi" w:cstheme="majorHAnsi"/>
          <w:lang w:val="en-US"/>
        </w:rPr>
        <w:t>ends</w:t>
      </w:r>
      <w:r w:rsidR="00A41490" w:rsidRPr="00F752ED">
        <w:rPr>
          <w:rFonts w:asciiTheme="majorHAnsi" w:hAnsiTheme="majorHAnsi" w:cstheme="majorHAnsi"/>
          <w:lang w:val="en-US"/>
        </w:rPr>
        <w:t xml:space="preserve"> of 1</w:t>
      </w:r>
      <w:r w:rsidR="00577A96" w:rsidRPr="00F752ED">
        <w:rPr>
          <w:rFonts w:asciiTheme="majorHAnsi" w:hAnsiTheme="majorHAnsi" w:cstheme="majorHAnsi"/>
          <w:lang w:val="en-US"/>
        </w:rPr>
        <w:t xml:space="preserve"> </w:t>
      </w:r>
      <w:r w:rsidR="00A41490" w:rsidRPr="00F752ED">
        <w:rPr>
          <w:rFonts w:asciiTheme="majorHAnsi" w:hAnsiTheme="majorHAnsi" w:cstheme="majorHAnsi"/>
          <w:lang w:val="en-US"/>
        </w:rPr>
        <w:t>m</w:t>
      </w:r>
      <w:r w:rsidR="00577A96" w:rsidRPr="00F752ED">
        <w:rPr>
          <w:rFonts w:asciiTheme="majorHAnsi" w:hAnsiTheme="majorHAnsi" w:cstheme="majorHAnsi"/>
          <w:lang w:val="en-US"/>
        </w:rPr>
        <w:t>L</w:t>
      </w:r>
      <w:r w:rsidR="00DC6574" w:rsidRPr="00F752ED">
        <w:rPr>
          <w:rFonts w:asciiTheme="majorHAnsi" w:hAnsiTheme="majorHAnsi" w:cstheme="majorHAnsi"/>
          <w:lang w:val="en-US"/>
        </w:rPr>
        <w:t xml:space="preserve"> pipette</w:t>
      </w:r>
      <w:r w:rsidR="00A41490" w:rsidRPr="00F752ED">
        <w:rPr>
          <w:rFonts w:asciiTheme="majorHAnsi" w:hAnsiTheme="majorHAnsi" w:cstheme="majorHAnsi"/>
          <w:lang w:val="en-US"/>
        </w:rPr>
        <w:t xml:space="preserve"> tips to avoid breaking the structure</w:t>
      </w:r>
      <w:r w:rsidR="00CD5EF6" w:rsidRPr="00F752ED">
        <w:rPr>
          <w:rFonts w:asciiTheme="majorHAnsi" w:hAnsiTheme="majorHAnsi" w:cstheme="majorHAnsi"/>
          <w:lang w:val="en-US"/>
        </w:rPr>
        <w:t>s</w:t>
      </w:r>
      <w:r w:rsidR="00A41490" w:rsidRPr="00F752ED">
        <w:rPr>
          <w:rFonts w:asciiTheme="majorHAnsi" w:hAnsiTheme="majorHAnsi" w:cstheme="majorHAnsi"/>
          <w:lang w:val="en-US"/>
        </w:rPr>
        <w:t>.</w:t>
      </w:r>
      <w:r w:rsidR="00DC6574" w:rsidRPr="00F752ED">
        <w:rPr>
          <w:rFonts w:asciiTheme="majorHAnsi" w:hAnsiTheme="majorHAnsi" w:cstheme="majorHAnsi"/>
          <w:b/>
          <w:lang w:val="en-US"/>
        </w:rPr>
        <w:t xml:space="preserve"> </w:t>
      </w:r>
      <w:r w:rsidR="00A87074" w:rsidRPr="00F752ED">
        <w:rPr>
          <w:rFonts w:asciiTheme="majorHAnsi" w:hAnsiTheme="majorHAnsi" w:cstheme="majorHAnsi"/>
          <w:lang w:val="en-US"/>
        </w:rPr>
        <w:t>For all steps</w:t>
      </w:r>
      <w:r w:rsidR="00577A96" w:rsidRPr="00F752ED">
        <w:rPr>
          <w:rFonts w:asciiTheme="majorHAnsi" w:hAnsiTheme="majorHAnsi" w:cstheme="majorHAnsi"/>
          <w:lang w:val="en-US"/>
        </w:rPr>
        <w:t>,</w:t>
      </w:r>
      <w:r w:rsidR="00A87074" w:rsidRPr="00F752ED">
        <w:rPr>
          <w:rFonts w:asciiTheme="majorHAnsi" w:hAnsiTheme="majorHAnsi" w:cstheme="majorHAnsi"/>
          <w:lang w:val="en-US"/>
        </w:rPr>
        <w:t xml:space="preserve"> if 3D structure sedimentation is too long</w:t>
      </w:r>
      <w:r w:rsidR="00577A96" w:rsidRPr="00F752ED">
        <w:rPr>
          <w:rFonts w:asciiTheme="majorHAnsi" w:hAnsiTheme="majorHAnsi" w:cstheme="majorHAnsi"/>
          <w:lang w:val="en-US"/>
        </w:rPr>
        <w:t>,</w:t>
      </w:r>
      <w:r w:rsidR="00A87074" w:rsidRPr="00F752ED">
        <w:rPr>
          <w:rFonts w:asciiTheme="majorHAnsi" w:hAnsiTheme="majorHAnsi" w:cstheme="majorHAnsi"/>
          <w:lang w:val="en-US"/>
        </w:rPr>
        <w:t xml:space="preserve"> cells can be </w:t>
      </w:r>
      <w:r w:rsidR="0058029A" w:rsidRPr="00F752ED">
        <w:rPr>
          <w:rFonts w:asciiTheme="majorHAnsi" w:hAnsiTheme="majorHAnsi" w:cstheme="majorHAnsi"/>
          <w:lang w:val="en-US"/>
        </w:rPr>
        <w:t xml:space="preserve">gently </w:t>
      </w:r>
      <w:r w:rsidR="00A87074" w:rsidRPr="00F752ED">
        <w:rPr>
          <w:rFonts w:asciiTheme="majorHAnsi" w:hAnsiTheme="majorHAnsi" w:cstheme="majorHAnsi"/>
          <w:lang w:val="en-US"/>
        </w:rPr>
        <w:t>sp</w:t>
      </w:r>
      <w:r w:rsidR="00577A96" w:rsidRPr="00F752ED">
        <w:rPr>
          <w:rFonts w:asciiTheme="majorHAnsi" w:hAnsiTheme="majorHAnsi" w:cstheme="majorHAnsi"/>
          <w:lang w:val="en-US"/>
        </w:rPr>
        <w:t>u</w:t>
      </w:r>
      <w:r w:rsidR="00A87074" w:rsidRPr="00F752ED">
        <w:rPr>
          <w:rFonts w:asciiTheme="majorHAnsi" w:hAnsiTheme="majorHAnsi" w:cstheme="majorHAnsi"/>
          <w:lang w:val="en-US"/>
        </w:rPr>
        <w:t xml:space="preserve">n at 50 </w:t>
      </w:r>
      <w:r w:rsidR="00DC6574"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A87074" w:rsidRPr="00F752ED">
        <w:rPr>
          <w:rFonts w:asciiTheme="majorHAnsi" w:hAnsiTheme="majorHAnsi" w:cstheme="majorHAnsi"/>
          <w:i/>
          <w:iCs/>
          <w:lang w:val="en-US"/>
        </w:rPr>
        <w:t>g</w:t>
      </w:r>
      <w:r w:rsidR="00D76347" w:rsidRPr="00F752ED">
        <w:rPr>
          <w:rFonts w:asciiTheme="majorHAnsi" w:hAnsiTheme="majorHAnsi" w:cstheme="majorHAnsi"/>
          <w:lang w:val="en-US"/>
        </w:rPr>
        <w:t xml:space="preserve"> for 5 min at </w:t>
      </w:r>
      <w:r w:rsidR="00DC6574" w:rsidRPr="00F752ED">
        <w:rPr>
          <w:rFonts w:asciiTheme="majorHAnsi" w:hAnsiTheme="majorHAnsi" w:cstheme="majorHAnsi"/>
          <w:lang w:val="en-US"/>
        </w:rPr>
        <w:t>room temperature (</w:t>
      </w:r>
      <w:r w:rsidR="00D76347" w:rsidRPr="00F752ED">
        <w:rPr>
          <w:rFonts w:asciiTheme="majorHAnsi" w:hAnsiTheme="majorHAnsi" w:cstheme="majorHAnsi"/>
          <w:lang w:val="en-US"/>
        </w:rPr>
        <w:t>RT</w:t>
      </w:r>
      <w:r w:rsidR="00DC6574" w:rsidRPr="00F752ED">
        <w:rPr>
          <w:rFonts w:asciiTheme="majorHAnsi" w:hAnsiTheme="majorHAnsi" w:cstheme="majorHAnsi"/>
          <w:lang w:val="en-US"/>
        </w:rPr>
        <w:t>)</w:t>
      </w:r>
      <w:r w:rsidR="0058029A" w:rsidRPr="00F752ED">
        <w:rPr>
          <w:rFonts w:asciiTheme="majorHAnsi" w:hAnsiTheme="majorHAnsi" w:cstheme="majorHAnsi"/>
          <w:lang w:val="en-US"/>
        </w:rPr>
        <w:t xml:space="preserve">. Depending on the </w:t>
      </w:r>
      <w:r w:rsidR="00CD5EF6" w:rsidRPr="00F752ED">
        <w:rPr>
          <w:rFonts w:asciiTheme="majorHAnsi" w:hAnsiTheme="majorHAnsi" w:cstheme="majorHAnsi"/>
          <w:lang w:val="en-US"/>
        </w:rPr>
        <w:t>issue investigated</w:t>
      </w:r>
      <w:r w:rsidR="0058029A" w:rsidRPr="00F752ED">
        <w:rPr>
          <w:rFonts w:asciiTheme="majorHAnsi" w:hAnsiTheme="majorHAnsi" w:cstheme="majorHAnsi"/>
          <w:lang w:val="en-US"/>
        </w:rPr>
        <w:t xml:space="preserve">, </w:t>
      </w:r>
      <w:r w:rsidR="00CD5EF6" w:rsidRPr="00F752ED">
        <w:rPr>
          <w:rFonts w:asciiTheme="majorHAnsi" w:hAnsiTheme="majorHAnsi" w:cstheme="majorHAnsi"/>
          <w:lang w:val="en-US"/>
        </w:rPr>
        <w:t>advantages/disadvantages</w:t>
      </w:r>
      <w:r w:rsidR="0058029A" w:rsidRPr="00F752ED">
        <w:rPr>
          <w:rFonts w:asciiTheme="majorHAnsi" w:hAnsiTheme="majorHAnsi" w:cstheme="majorHAnsi"/>
          <w:lang w:val="en-US"/>
        </w:rPr>
        <w:t xml:space="preserve"> of such </w:t>
      </w:r>
      <w:r w:rsidR="00CD5EF6" w:rsidRPr="00F752ED">
        <w:rPr>
          <w:rFonts w:asciiTheme="majorHAnsi" w:hAnsiTheme="majorHAnsi" w:cstheme="majorHAnsi"/>
          <w:lang w:val="en-US"/>
        </w:rPr>
        <w:t xml:space="preserve">a </w:t>
      </w:r>
      <w:r w:rsidR="0058029A" w:rsidRPr="00F752ED">
        <w:rPr>
          <w:rFonts w:asciiTheme="majorHAnsi" w:hAnsiTheme="majorHAnsi" w:cstheme="majorHAnsi"/>
          <w:lang w:val="en-US"/>
        </w:rPr>
        <w:t>spinning step should be considered</w:t>
      </w:r>
      <w:r w:rsidR="00CD5EF6" w:rsidRPr="00F752ED">
        <w:rPr>
          <w:rFonts w:asciiTheme="majorHAnsi" w:hAnsiTheme="majorHAnsi" w:cstheme="majorHAnsi"/>
          <w:lang w:val="en-US"/>
        </w:rPr>
        <w:t>,</w:t>
      </w:r>
      <w:r w:rsidR="0058029A" w:rsidRPr="00F752ED">
        <w:rPr>
          <w:rFonts w:asciiTheme="majorHAnsi" w:hAnsiTheme="majorHAnsi" w:cstheme="majorHAnsi"/>
          <w:lang w:val="en-US"/>
        </w:rPr>
        <w:t xml:space="preserve"> </w:t>
      </w:r>
      <w:r w:rsidR="00E851D9" w:rsidRPr="00F752ED">
        <w:rPr>
          <w:rFonts w:asciiTheme="majorHAnsi" w:hAnsiTheme="majorHAnsi" w:cstheme="majorHAnsi"/>
          <w:lang w:val="en-US"/>
        </w:rPr>
        <w:t>as</w:t>
      </w:r>
      <w:r w:rsidR="0058029A" w:rsidRPr="00F752ED">
        <w:rPr>
          <w:rFonts w:asciiTheme="majorHAnsi" w:hAnsiTheme="majorHAnsi" w:cstheme="majorHAnsi"/>
          <w:lang w:val="en-US"/>
        </w:rPr>
        <w:t xml:space="preserve"> centrifugation can compromise the shape of the 3D structures. </w:t>
      </w:r>
      <w:r w:rsidR="00CD5EF6" w:rsidRPr="00F752ED">
        <w:rPr>
          <w:rFonts w:asciiTheme="majorHAnsi" w:hAnsiTheme="majorHAnsi" w:cstheme="majorHAnsi"/>
          <w:lang w:val="en-US"/>
        </w:rPr>
        <w:t>A</w:t>
      </w:r>
      <w:r w:rsidR="00E86B53" w:rsidRPr="00F752ED">
        <w:rPr>
          <w:rFonts w:asciiTheme="majorHAnsi" w:hAnsiTheme="majorHAnsi" w:cstheme="majorHAnsi"/>
          <w:lang w:val="en-US"/>
        </w:rPr>
        <w:t>v</w:t>
      </w:r>
      <w:r w:rsidR="00A87074" w:rsidRPr="00F752ED">
        <w:rPr>
          <w:rFonts w:asciiTheme="majorHAnsi" w:hAnsiTheme="majorHAnsi" w:cstheme="majorHAnsi"/>
          <w:lang w:val="en-US"/>
        </w:rPr>
        <w:t>oid spin</w:t>
      </w:r>
      <w:r w:rsidR="00292DD8" w:rsidRPr="00F752ED">
        <w:rPr>
          <w:rFonts w:asciiTheme="majorHAnsi" w:hAnsiTheme="majorHAnsi" w:cstheme="majorHAnsi"/>
          <w:lang w:val="en-US"/>
        </w:rPr>
        <w:t>ning</w:t>
      </w:r>
      <w:r w:rsidR="00A87074" w:rsidRPr="00F752ED">
        <w:rPr>
          <w:rFonts w:asciiTheme="majorHAnsi" w:hAnsiTheme="majorHAnsi" w:cstheme="majorHAnsi"/>
          <w:lang w:val="en-US"/>
        </w:rPr>
        <w:t xml:space="preserve"> </w:t>
      </w:r>
      <w:r w:rsidR="0002099A" w:rsidRPr="00F752ED">
        <w:rPr>
          <w:rFonts w:asciiTheme="majorHAnsi" w:hAnsiTheme="majorHAnsi" w:cstheme="majorHAnsi"/>
          <w:lang w:val="en-US"/>
        </w:rPr>
        <w:t xml:space="preserve">at </w:t>
      </w:r>
      <w:r w:rsidR="00A87074" w:rsidRPr="00F752ED">
        <w:rPr>
          <w:rFonts w:asciiTheme="majorHAnsi" w:hAnsiTheme="majorHAnsi" w:cstheme="majorHAnsi"/>
          <w:lang w:val="en-US"/>
        </w:rPr>
        <w:t xml:space="preserve">&gt;100 </w:t>
      </w:r>
      <w:r w:rsidR="00E851D9"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A87074" w:rsidRPr="00F752ED">
        <w:rPr>
          <w:rFonts w:asciiTheme="majorHAnsi" w:hAnsiTheme="majorHAnsi" w:cstheme="majorHAnsi"/>
          <w:i/>
          <w:iCs/>
          <w:lang w:val="en-US"/>
        </w:rPr>
        <w:t>g</w:t>
      </w:r>
      <w:r w:rsidR="0058029A" w:rsidRPr="00F752ED">
        <w:rPr>
          <w:rFonts w:asciiTheme="majorHAnsi" w:hAnsiTheme="majorHAnsi" w:cstheme="majorHAnsi"/>
          <w:lang w:val="en-US"/>
        </w:rPr>
        <w:t>.</w:t>
      </w:r>
    </w:p>
    <w:p w14:paraId="50246EB0" w14:textId="77777777" w:rsidR="005251DF" w:rsidRPr="00F752ED" w:rsidRDefault="005251DF" w:rsidP="00F752ED">
      <w:pPr>
        <w:snapToGrid w:val="0"/>
        <w:rPr>
          <w:rFonts w:asciiTheme="majorHAnsi" w:hAnsiTheme="majorHAnsi" w:cstheme="majorHAnsi"/>
          <w:lang w:val="en-US"/>
        </w:rPr>
      </w:pPr>
    </w:p>
    <w:p w14:paraId="5D268295" w14:textId="2D669C33" w:rsidR="008D1849" w:rsidRPr="00F752ED" w:rsidRDefault="008D1849" w:rsidP="00F752ED">
      <w:pPr>
        <w:pStyle w:val="ListParagraph"/>
        <w:numPr>
          <w:ilvl w:val="0"/>
          <w:numId w:val="13"/>
        </w:numPr>
        <w:snapToGrid w:val="0"/>
        <w:ind w:left="0" w:firstLine="0"/>
        <w:contextualSpacing w:val="0"/>
        <w:rPr>
          <w:rFonts w:asciiTheme="majorHAnsi" w:hAnsiTheme="majorHAnsi" w:cstheme="majorHAnsi"/>
          <w:b/>
          <w:lang w:val="en-US"/>
        </w:rPr>
      </w:pPr>
      <w:r w:rsidRPr="00F752ED">
        <w:rPr>
          <w:rFonts w:asciiTheme="majorHAnsi" w:hAnsiTheme="majorHAnsi" w:cstheme="majorHAnsi"/>
          <w:b/>
          <w:lang w:val="en-US"/>
        </w:rPr>
        <w:t>Collection and fixation of 3D cell culture models</w:t>
      </w:r>
    </w:p>
    <w:p w14:paraId="5483104A" w14:textId="77777777" w:rsidR="004B2A6D" w:rsidRPr="00F752ED" w:rsidRDefault="004B2A6D" w:rsidP="00F752ED">
      <w:pPr>
        <w:pStyle w:val="ListParagraph"/>
        <w:snapToGrid w:val="0"/>
        <w:ind w:left="0"/>
        <w:contextualSpacing w:val="0"/>
        <w:rPr>
          <w:rFonts w:asciiTheme="majorHAnsi" w:hAnsiTheme="majorHAnsi" w:cstheme="majorHAnsi"/>
          <w:b/>
          <w:highlight w:val="lightGray"/>
          <w:lang w:val="en-US"/>
        </w:rPr>
      </w:pPr>
    </w:p>
    <w:p w14:paraId="15B7D427" w14:textId="7DEDB2B8" w:rsidR="00D4503B" w:rsidRPr="00F752ED" w:rsidRDefault="00D4503B" w:rsidP="00F752ED">
      <w:pPr>
        <w:snapToGrid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Be careful not to aspirate the 3D structures, which will be only loosely attached to the tube wall. </w:t>
      </w:r>
    </w:p>
    <w:p w14:paraId="19E04EFC" w14:textId="77777777" w:rsidR="007C075A" w:rsidRPr="00F752ED" w:rsidRDefault="007C075A" w:rsidP="00F752ED">
      <w:pPr>
        <w:snapToGrid w:val="0"/>
        <w:rPr>
          <w:rFonts w:asciiTheme="majorHAnsi" w:hAnsiTheme="majorHAnsi" w:cstheme="majorHAnsi"/>
          <w:lang w:val="en-US"/>
        </w:rPr>
      </w:pPr>
    </w:p>
    <w:p w14:paraId="64D88282" w14:textId="22EE2A64" w:rsidR="00F613A6" w:rsidRPr="00F752ED" w:rsidRDefault="00F613A6" w:rsidP="00F752ED">
      <w:pPr>
        <w:pStyle w:val="ListParagraph"/>
        <w:numPr>
          <w:ilvl w:val="1"/>
          <w:numId w:val="49"/>
        </w:numPr>
        <w:snapToGrid w:val="0"/>
        <w:ind w:left="0" w:firstLine="0"/>
        <w:rPr>
          <w:rFonts w:asciiTheme="majorHAnsi" w:hAnsiTheme="majorHAnsi" w:cstheme="majorHAnsi"/>
          <w:bCs/>
          <w:lang w:val="en-US"/>
        </w:rPr>
      </w:pPr>
      <w:r w:rsidRPr="00F752ED">
        <w:rPr>
          <w:rFonts w:asciiTheme="majorHAnsi" w:hAnsiTheme="majorHAnsi" w:cstheme="majorHAnsi"/>
          <w:bCs/>
          <w:lang w:val="en-US"/>
        </w:rPr>
        <w:t>Harvesting of 3D cell culture models embedded in a matrix</w:t>
      </w:r>
      <w:r w:rsidR="00DD1139" w:rsidRPr="00F752ED">
        <w:rPr>
          <w:rFonts w:asciiTheme="majorHAnsi" w:hAnsiTheme="majorHAnsi" w:cstheme="majorHAnsi"/>
          <w:bCs/>
          <w:lang w:val="en-US"/>
        </w:rPr>
        <w:t xml:space="preserve"> </w:t>
      </w:r>
    </w:p>
    <w:p w14:paraId="3199E297" w14:textId="77777777" w:rsidR="007C075A" w:rsidRPr="00F752ED" w:rsidRDefault="007C075A" w:rsidP="00F752ED">
      <w:pPr>
        <w:pStyle w:val="ListParagraph"/>
        <w:snapToGrid w:val="0"/>
        <w:ind w:left="0"/>
        <w:rPr>
          <w:rFonts w:asciiTheme="majorHAnsi" w:hAnsiTheme="majorHAnsi" w:cstheme="majorHAnsi"/>
          <w:b/>
          <w:highlight w:val="lightGray"/>
          <w:lang w:val="en-US"/>
        </w:rPr>
      </w:pPr>
    </w:p>
    <w:p w14:paraId="64DE1505" w14:textId="5A0C79F6" w:rsidR="0047747D" w:rsidRPr="00F752ED" w:rsidRDefault="00CF54E4" w:rsidP="00F752ED">
      <w:pPr>
        <w:snapToGrid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This section describes </w:t>
      </w:r>
      <w:r w:rsidR="002D3BAA" w:rsidRPr="00F752ED">
        <w:rPr>
          <w:rFonts w:asciiTheme="majorHAnsi" w:hAnsiTheme="majorHAnsi" w:cstheme="majorHAnsi"/>
          <w:lang w:val="en-US"/>
        </w:rPr>
        <w:t xml:space="preserve">the </w:t>
      </w:r>
      <w:r w:rsidRPr="00F752ED">
        <w:rPr>
          <w:rFonts w:asciiTheme="majorHAnsi" w:hAnsiTheme="majorHAnsi" w:cstheme="majorHAnsi"/>
          <w:lang w:val="en-US"/>
        </w:rPr>
        <w:t xml:space="preserve">recovery of 3D structures grown in drops of </w:t>
      </w:r>
      <w:r w:rsidR="001A7B92" w:rsidRPr="00F752ED">
        <w:rPr>
          <w:rFonts w:asciiTheme="majorHAnsi" w:hAnsiTheme="majorHAnsi" w:cstheme="majorHAnsi"/>
          <w:lang w:val="en-US"/>
        </w:rPr>
        <w:t xml:space="preserve">a </w:t>
      </w:r>
      <w:r w:rsidR="00E33979" w:rsidRPr="00F752ED">
        <w:rPr>
          <w:rFonts w:asciiTheme="majorHAnsi" w:hAnsiTheme="majorHAnsi" w:cstheme="majorHAnsi"/>
          <w:lang w:val="en-US"/>
        </w:rPr>
        <w:t>basement membrane extract</w:t>
      </w:r>
      <w:r w:rsidR="001A7B92" w:rsidRPr="00F752ED">
        <w:rPr>
          <w:rFonts w:asciiTheme="majorHAnsi" w:hAnsiTheme="majorHAnsi" w:cstheme="majorHAnsi"/>
          <w:lang w:val="en-US"/>
        </w:rPr>
        <w:t xml:space="preserve"> from murine</w:t>
      </w:r>
      <w:r w:rsidR="007B5188" w:rsidRPr="00F752ED">
        <w:rPr>
          <w:rFonts w:asciiTheme="majorHAnsi" w:hAnsiTheme="majorHAnsi" w:cstheme="majorHAnsi"/>
          <w:lang w:val="en-US"/>
        </w:rPr>
        <w:t xml:space="preserve"> </w:t>
      </w:r>
      <w:r w:rsidR="007B5188" w:rsidRPr="00F752ED">
        <w:rPr>
          <w:rFonts w:asciiTheme="majorHAnsi" w:hAnsiTheme="majorHAnsi" w:cstheme="majorHAnsi"/>
          <w:shd w:val="clear" w:color="auto" w:fill="FFFFFF"/>
          <w:lang w:val="en-US"/>
        </w:rPr>
        <w:t>Engelbreth-Holm-Swarm</w:t>
      </w:r>
      <w:r w:rsidR="001A7B92" w:rsidRPr="00F752ED">
        <w:rPr>
          <w:rFonts w:asciiTheme="majorHAnsi" w:hAnsiTheme="majorHAnsi" w:cstheme="majorHAnsi"/>
          <w:lang w:val="en-US"/>
        </w:rPr>
        <w:t xml:space="preserve"> </w:t>
      </w:r>
      <w:r w:rsidR="007B5188" w:rsidRPr="00F752ED">
        <w:rPr>
          <w:rFonts w:asciiTheme="majorHAnsi" w:hAnsiTheme="majorHAnsi" w:cstheme="majorHAnsi"/>
          <w:lang w:val="en-US"/>
        </w:rPr>
        <w:t>sarcoma</w:t>
      </w:r>
      <w:r w:rsidR="001A7B92" w:rsidRPr="00F752ED">
        <w:rPr>
          <w:rFonts w:asciiTheme="majorHAnsi" w:hAnsiTheme="majorHAnsi" w:cstheme="majorHAnsi"/>
          <w:lang w:val="en-US"/>
        </w:rPr>
        <w:t xml:space="preserve"> </w:t>
      </w:r>
      <w:r w:rsidR="007B5188" w:rsidRPr="00F752ED">
        <w:rPr>
          <w:rFonts w:asciiTheme="majorHAnsi" w:hAnsiTheme="majorHAnsi" w:cstheme="majorHAnsi"/>
          <w:shd w:val="clear" w:color="auto" w:fill="FFFFFF"/>
          <w:lang w:val="en-US"/>
        </w:rPr>
        <w:t>(BME)</w:t>
      </w:r>
      <w:r w:rsidR="002D3BAA" w:rsidRPr="00F752ED">
        <w:rPr>
          <w:rFonts w:asciiTheme="majorHAnsi" w:hAnsiTheme="majorHAnsi" w:cstheme="majorHAnsi"/>
          <w:shd w:val="clear" w:color="auto" w:fill="FFFFFF"/>
          <w:lang w:val="en-US"/>
        </w:rPr>
        <w:t>,</w:t>
      </w:r>
      <w:r w:rsidR="007B5188" w:rsidRPr="00F752ED">
        <w:rPr>
          <w:rFonts w:asciiTheme="majorHAnsi" w:hAnsiTheme="majorHAnsi" w:cstheme="majorHAnsi"/>
          <w:shd w:val="clear" w:color="auto" w:fill="FFFFFF"/>
          <w:lang w:val="en-US"/>
        </w:rPr>
        <w:t xml:space="preserve"> </w:t>
      </w:r>
      <w:r w:rsidR="00E33979" w:rsidRPr="00F752ED">
        <w:rPr>
          <w:rFonts w:asciiTheme="majorHAnsi" w:hAnsiTheme="majorHAnsi" w:cstheme="majorHAnsi"/>
          <w:lang w:val="en-US"/>
        </w:rPr>
        <w:t>but</w:t>
      </w:r>
      <w:r w:rsidRPr="00F752ED">
        <w:rPr>
          <w:rFonts w:asciiTheme="majorHAnsi" w:hAnsiTheme="majorHAnsi" w:cstheme="majorHAnsi"/>
          <w:lang w:val="en-US"/>
        </w:rPr>
        <w:t xml:space="preserve"> m</w:t>
      </w:r>
      <w:r w:rsidR="002D3BAA" w:rsidRPr="00F752ED">
        <w:rPr>
          <w:rFonts w:asciiTheme="majorHAnsi" w:hAnsiTheme="majorHAnsi" w:cstheme="majorHAnsi"/>
          <w:lang w:val="en-US"/>
        </w:rPr>
        <w:t>ay</w:t>
      </w:r>
      <w:r w:rsidRPr="00F752ED">
        <w:rPr>
          <w:rFonts w:asciiTheme="majorHAnsi" w:hAnsiTheme="majorHAnsi" w:cstheme="majorHAnsi"/>
          <w:lang w:val="en-US"/>
        </w:rPr>
        <w:t xml:space="preserve"> be adapted </w:t>
      </w:r>
      <w:r w:rsidR="00CD5EF6" w:rsidRPr="00F752ED">
        <w:rPr>
          <w:rFonts w:asciiTheme="majorHAnsi" w:hAnsiTheme="majorHAnsi" w:cstheme="majorHAnsi"/>
          <w:lang w:val="en-US"/>
        </w:rPr>
        <w:t xml:space="preserve">to </w:t>
      </w:r>
      <w:r w:rsidRPr="00F752ED">
        <w:rPr>
          <w:rFonts w:asciiTheme="majorHAnsi" w:hAnsiTheme="majorHAnsi" w:cstheme="majorHAnsi"/>
          <w:lang w:val="en-US"/>
        </w:rPr>
        <w:t xml:space="preserve">other </w:t>
      </w:r>
      <w:r w:rsidR="00997DD1" w:rsidRPr="00F752ED">
        <w:rPr>
          <w:rFonts w:asciiTheme="majorHAnsi" w:hAnsiTheme="majorHAnsi" w:cstheme="majorHAnsi"/>
          <w:lang w:val="en-US"/>
        </w:rPr>
        <w:t>matrices</w:t>
      </w:r>
      <w:r w:rsidRPr="00F752ED">
        <w:rPr>
          <w:rFonts w:asciiTheme="majorHAnsi" w:hAnsiTheme="majorHAnsi" w:cstheme="majorHAnsi"/>
          <w:lang w:val="en-US"/>
        </w:rPr>
        <w:t>.</w:t>
      </w:r>
      <w:r w:rsidR="002D3BAA" w:rsidRPr="00F752ED">
        <w:rPr>
          <w:rFonts w:asciiTheme="majorHAnsi" w:hAnsiTheme="majorHAnsi" w:cstheme="majorHAnsi"/>
          <w:lang w:val="en-US"/>
        </w:rPr>
        <w:t xml:space="preserve"> </w:t>
      </w:r>
      <w:r w:rsidR="0047747D" w:rsidRPr="00F752ED">
        <w:rPr>
          <w:rFonts w:asciiTheme="majorHAnsi" w:hAnsiTheme="majorHAnsi" w:cstheme="majorHAnsi"/>
          <w:lang w:val="en-US"/>
        </w:rPr>
        <w:t>S</w:t>
      </w:r>
      <w:r w:rsidR="00C94B78" w:rsidRPr="00F752ED">
        <w:rPr>
          <w:rFonts w:asciiTheme="majorHAnsi" w:hAnsiTheme="majorHAnsi" w:cstheme="majorHAnsi"/>
          <w:lang w:val="en-US"/>
        </w:rPr>
        <w:t xml:space="preserve">ee the discussion for </w:t>
      </w:r>
      <w:r w:rsidR="00063DDB" w:rsidRPr="00F752ED">
        <w:rPr>
          <w:rFonts w:asciiTheme="majorHAnsi" w:hAnsiTheme="majorHAnsi" w:cstheme="majorHAnsi"/>
          <w:lang w:val="en-US"/>
        </w:rPr>
        <w:t xml:space="preserve">crucial points regarding ECM. </w:t>
      </w:r>
    </w:p>
    <w:p w14:paraId="4D7082C0" w14:textId="77777777" w:rsidR="00A87E96" w:rsidRPr="00F752ED" w:rsidRDefault="00A87E96" w:rsidP="00F752ED">
      <w:pPr>
        <w:snapToGrid w:val="0"/>
        <w:rPr>
          <w:rFonts w:asciiTheme="majorHAnsi" w:hAnsiTheme="majorHAnsi" w:cstheme="majorHAnsi"/>
          <w:lang w:val="en-US"/>
        </w:rPr>
      </w:pPr>
    </w:p>
    <w:p w14:paraId="6FC426B6" w14:textId="58D4B376" w:rsidR="00931B72" w:rsidRPr="00F752ED" w:rsidRDefault="00CF54E4"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Remove the culture medium from the wells without disrupting the 3D matrix.</w:t>
      </w:r>
      <w:r w:rsidR="00531719" w:rsidRPr="00F752ED">
        <w:rPr>
          <w:rFonts w:asciiTheme="majorHAnsi" w:hAnsiTheme="majorHAnsi" w:cstheme="majorHAnsi"/>
          <w:lang w:val="en-US"/>
        </w:rPr>
        <w:t xml:space="preserve"> </w:t>
      </w:r>
      <w:r w:rsidR="00A41490" w:rsidRPr="00F752ED">
        <w:rPr>
          <w:rFonts w:asciiTheme="majorHAnsi" w:hAnsiTheme="majorHAnsi" w:cstheme="majorHAnsi"/>
          <w:lang w:val="en-US"/>
        </w:rPr>
        <w:t xml:space="preserve">Precoat the inside and outside of a 1 mL </w:t>
      </w:r>
      <w:r w:rsidR="00531719" w:rsidRPr="00F752ED">
        <w:rPr>
          <w:rFonts w:asciiTheme="majorHAnsi" w:hAnsiTheme="majorHAnsi" w:cstheme="majorHAnsi"/>
          <w:lang w:val="en-US"/>
        </w:rPr>
        <w:t xml:space="preserve">pipette </w:t>
      </w:r>
      <w:r w:rsidR="00A41490" w:rsidRPr="00F752ED">
        <w:rPr>
          <w:rFonts w:asciiTheme="majorHAnsi" w:hAnsiTheme="majorHAnsi" w:cstheme="majorHAnsi"/>
          <w:lang w:val="en-US"/>
        </w:rPr>
        <w:t>tip</w:t>
      </w:r>
      <w:r w:rsidR="00531719" w:rsidRPr="00F752ED">
        <w:rPr>
          <w:rFonts w:asciiTheme="majorHAnsi" w:hAnsiTheme="majorHAnsi" w:cstheme="majorHAnsi"/>
          <w:lang w:val="en-US"/>
        </w:rPr>
        <w:t xml:space="preserve"> with protein</w:t>
      </w:r>
      <w:r w:rsidR="00A41490" w:rsidRPr="00F752ED">
        <w:rPr>
          <w:rFonts w:asciiTheme="majorHAnsi" w:hAnsiTheme="majorHAnsi" w:cstheme="majorHAnsi"/>
          <w:lang w:val="en-US"/>
        </w:rPr>
        <w:t xml:space="preserve"> </w:t>
      </w:r>
      <w:r w:rsidRPr="00F752ED">
        <w:rPr>
          <w:rFonts w:asciiTheme="majorHAnsi" w:hAnsiTheme="majorHAnsi" w:cstheme="majorHAnsi"/>
          <w:lang w:val="en-US"/>
        </w:rPr>
        <w:t>(</w:t>
      </w:r>
      <w:r w:rsidRPr="00F752ED">
        <w:rPr>
          <w:rFonts w:asciiTheme="majorHAnsi" w:hAnsiTheme="majorHAnsi" w:cstheme="majorHAnsi"/>
          <w:bCs/>
          <w:lang w:val="en-US"/>
        </w:rPr>
        <w:t xml:space="preserve">called </w:t>
      </w:r>
      <w:r w:rsidRPr="00F752ED">
        <w:rPr>
          <w:rFonts w:asciiTheme="majorHAnsi" w:hAnsiTheme="majorHAnsi" w:cstheme="majorHAnsi"/>
          <w:b/>
          <w:lang w:val="en-US"/>
        </w:rPr>
        <w:t xml:space="preserve">precoated </w:t>
      </w:r>
      <w:r w:rsidR="00997DD1" w:rsidRPr="00F752ED">
        <w:rPr>
          <w:rFonts w:asciiTheme="majorHAnsi" w:hAnsiTheme="majorHAnsi" w:cstheme="majorHAnsi"/>
          <w:b/>
          <w:lang w:val="en-US"/>
        </w:rPr>
        <w:t xml:space="preserve">1 mL </w:t>
      </w:r>
      <w:r w:rsidRPr="00F752ED">
        <w:rPr>
          <w:rFonts w:asciiTheme="majorHAnsi" w:hAnsiTheme="majorHAnsi" w:cstheme="majorHAnsi"/>
          <w:b/>
          <w:lang w:val="en-US"/>
        </w:rPr>
        <w:t>tip</w:t>
      </w:r>
      <w:r w:rsidRPr="00F752ED">
        <w:rPr>
          <w:rFonts w:asciiTheme="majorHAnsi" w:hAnsiTheme="majorHAnsi" w:cstheme="majorHAnsi"/>
          <w:bCs/>
          <w:lang w:val="en-US"/>
        </w:rPr>
        <w:t xml:space="preserve"> hereafter</w:t>
      </w:r>
      <w:r w:rsidRPr="00F752ED">
        <w:rPr>
          <w:rFonts w:asciiTheme="majorHAnsi" w:hAnsiTheme="majorHAnsi" w:cstheme="majorHAnsi"/>
          <w:lang w:val="en-US"/>
        </w:rPr>
        <w:t xml:space="preserve">) </w:t>
      </w:r>
      <w:r w:rsidR="00A41490" w:rsidRPr="00F752ED">
        <w:rPr>
          <w:rFonts w:asciiTheme="majorHAnsi" w:hAnsiTheme="majorHAnsi" w:cstheme="majorHAnsi"/>
          <w:lang w:val="en-US"/>
        </w:rPr>
        <w:t>by dipping the full length of the tip in</w:t>
      </w:r>
      <w:r w:rsidR="00CD5EF6" w:rsidRPr="00F752ED">
        <w:rPr>
          <w:rFonts w:asciiTheme="majorHAnsi" w:hAnsiTheme="majorHAnsi" w:cstheme="majorHAnsi"/>
          <w:lang w:val="en-US"/>
        </w:rPr>
        <w:t xml:space="preserve"> </w:t>
      </w:r>
      <w:r w:rsidR="00457BAC" w:rsidRPr="00F752ED">
        <w:rPr>
          <w:rFonts w:asciiTheme="majorHAnsi" w:hAnsiTheme="majorHAnsi" w:cstheme="majorHAnsi"/>
          <w:lang w:val="en-US"/>
        </w:rPr>
        <w:t xml:space="preserve">0.1% bovine serum albumin (BSA) in phosphate-buffered saline (PBS) (called </w:t>
      </w:r>
      <w:r w:rsidR="00A41490" w:rsidRPr="00F752ED">
        <w:rPr>
          <w:rFonts w:asciiTheme="majorHAnsi" w:hAnsiTheme="majorHAnsi" w:cstheme="majorHAnsi"/>
          <w:b/>
          <w:bCs/>
          <w:lang w:val="en-US"/>
        </w:rPr>
        <w:t xml:space="preserve">PBS-BSA </w:t>
      </w:r>
      <w:r w:rsidR="00AA6C40" w:rsidRPr="00F752ED">
        <w:rPr>
          <w:rFonts w:asciiTheme="majorHAnsi" w:hAnsiTheme="majorHAnsi" w:cstheme="majorHAnsi"/>
          <w:b/>
          <w:bCs/>
          <w:lang w:val="en-US"/>
        </w:rPr>
        <w:t>0.</w:t>
      </w:r>
      <w:r w:rsidR="00A41490" w:rsidRPr="00F752ED">
        <w:rPr>
          <w:rFonts w:asciiTheme="majorHAnsi" w:hAnsiTheme="majorHAnsi" w:cstheme="majorHAnsi"/>
          <w:b/>
          <w:bCs/>
          <w:lang w:val="en-US"/>
        </w:rPr>
        <w:t>1% solution</w:t>
      </w:r>
      <w:r w:rsidR="00457BAC" w:rsidRPr="00F752ED">
        <w:rPr>
          <w:rFonts w:asciiTheme="majorHAnsi" w:hAnsiTheme="majorHAnsi" w:cstheme="majorHAnsi"/>
          <w:lang w:val="en-US"/>
        </w:rPr>
        <w:t xml:space="preserve"> hereafter)</w:t>
      </w:r>
      <w:r w:rsidR="00A41490" w:rsidRPr="00F752ED">
        <w:rPr>
          <w:rFonts w:asciiTheme="majorHAnsi" w:hAnsiTheme="majorHAnsi" w:cstheme="majorHAnsi"/>
          <w:lang w:val="en-US"/>
        </w:rPr>
        <w:t xml:space="preserve"> and </w:t>
      </w:r>
      <w:r w:rsidR="009559B8" w:rsidRPr="00F752ED">
        <w:rPr>
          <w:rFonts w:asciiTheme="majorHAnsi" w:hAnsiTheme="majorHAnsi" w:cstheme="majorHAnsi"/>
          <w:lang w:val="en-US"/>
        </w:rPr>
        <w:t>pipetting</w:t>
      </w:r>
      <w:r w:rsidR="00A41490" w:rsidRPr="00F752ED">
        <w:rPr>
          <w:rFonts w:asciiTheme="majorHAnsi" w:hAnsiTheme="majorHAnsi" w:cstheme="majorHAnsi"/>
          <w:lang w:val="en-US"/>
        </w:rPr>
        <w:t xml:space="preserve"> 1 m</w:t>
      </w:r>
      <w:r w:rsidR="00577A96" w:rsidRPr="00F752ED">
        <w:rPr>
          <w:rFonts w:asciiTheme="majorHAnsi" w:hAnsiTheme="majorHAnsi" w:cstheme="majorHAnsi"/>
          <w:lang w:val="en-US"/>
        </w:rPr>
        <w:t>L</w:t>
      </w:r>
      <w:r w:rsidR="00A41490" w:rsidRPr="00F752ED">
        <w:rPr>
          <w:rFonts w:asciiTheme="majorHAnsi" w:hAnsiTheme="majorHAnsi" w:cstheme="majorHAnsi"/>
          <w:lang w:val="en-US"/>
        </w:rPr>
        <w:t xml:space="preserve"> of this solution</w:t>
      </w:r>
      <w:r w:rsidR="00577A96" w:rsidRPr="00F752ED">
        <w:rPr>
          <w:rFonts w:asciiTheme="majorHAnsi" w:hAnsiTheme="majorHAnsi" w:cstheme="majorHAnsi"/>
          <w:lang w:val="en-US"/>
        </w:rPr>
        <w:t xml:space="preserve"> </w:t>
      </w:r>
      <w:r w:rsidR="00A41490" w:rsidRPr="00F752ED">
        <w:rPr>
          <w:rFonts w:asciiTheme="majorHAnsi" w:hAnsiTheme="majorHAnsi" w:cstheme="majorHAnsi"/>
          <w:lang w:val="en-US"/>
        </w:rPr>
        <w:t>up</w:t>
      </w:r>
      <w:r w:rsidR="00577A96" w:rsidRPr="00F752ED">
        <w:rPr>
          <w:rFonts w:asciiTheme="majorHAnsi" w:hAnsiTheme="majorHAnsi" w:cstheme="majorHAnsi"/>
          <w:lang w:val="en-US"/>
        </w:rPr>
        <w:t xml:space="preserve"> and </w:t>
      </w:r>
      <w:r w:rsidR="00A41490" w:rsidRPr="00F752ED">
        <w:rPr>
          <w:rFonts w:asciiTheme="majorHAnsi" w:hAnsiTheme="majorHAnsi" w:cstheme="majorHAnsi"/>
          <w:lang w:val="en-US"/>
        </w:rPr>
        <w:t>down</w:t>
      </w:r>
      <w:r w:rsidR="00577A96" w:rsidRPr="00F752ED">
        <w:rPr>
          <w:rFonts w:asciiTheme="majorHAnsi" w:hAnsiTheme="majorHAnsi" w:cstheme="majorHAnsi"/>
          <w:lang w:val="en-US"/>
        </w:rPr>
        <w:t xml:space="preserve"> twice</w:t>
      </w:r>
      <w:r w:rsidR="00A41490" w:rsidRPr="00F752ED">
        <w:rPr>
          <w:rFonts w:asciiTheme="majorHAnsi" w:hAnsiTheme="majorHAnsi" w:cstheme="majorHAnsi"/>
          <w:lang w:val="en-US"/>
        </w:rPr>
        <w:t xml:space="preserve">. </w:t>
      </w:r>
    </w:p>
    <w:p w14:paraId="275E0EEE" w14:textId="77777777" w:rsidR="00931B72" w:rsidRPr="00F752ED" w:rsidRDefault="00931B72" w:rsidP="00F752ED">
      <w:pPr>
        <w:pStyle w:val="ListParagraph"/>
        <w:snapToGrid w:val="0"/>
        <w:ind w:left="0"/>
        <w:contextualSpacing w:val="0"/>
        <w:rPr>
          <w:rFonts w:asciiTheme="majorHAnsi" w:hAnsiTheme="majorHAnsi" w:cstheme="majorHAnsi"/>
          <w:lang w:val="en-US"/>
        </w:rPr>
      </w:pPr>
    </w:p>
    <w:p w14:paraId="3CE0EEFD" w14:textId="0CE31965" w:rsidR="00150260" w:rsidRPr="00F752ED" w:rsidRDefault="00A41490"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lastRenderedPageBreak/>
        <w:t>NOTE</w:t>
      </w:r>
      <w:r w:rsidRPr="00F752ED">
        <w:rPr>
          <w:rFonts w:asciiTheme="majorHAnsi" w:hAnsiTheme="majorHAnsi" w:cstheme="majorHAnsi"/>
          <w:b/>
          <w:lang w:val="en-US"/>
        </w:rPr>
        <w:t>:</w:t>
      </w:r>
      <w:r w:rsidRPr="00F752ED">
        <w:rPr>
          <w:rFonts w:asciiTheme="majorHAnsi" w:hAnsiTheme="majorHAnsi" w:cstheme="majorHAnsi"/>
          <w:lang w:val="en-US"/>
        </w:rPr>
        <w:t xml:space="preserve"> </w:t>
      </w:r>
      <w:r w:rsidR="00CF54E4" w:rsidRPr="00F752ED">
        <w:rPr>
          <w:rFonts w:asciiTheme="majorHAnsi" w:hAnsiTheme="majorHAnsi" w:cstheme="majorHAnsi"/>
          <w:lang w:val="en-US"/>
        </w:rPr>
        <w:t xml:space="preserve">This </w:t>
      </w:r>
      <w:r w:rsidR="00931B72" w:rsidRPr="00F752ED">
        <w:rPr>
          <w:rFonts w:asciiTheme="majorHAnsi" w:hAnsiTheme="majorHAnsi" w:cstheme="majorHAnsi"/>
          <w:lang w:val="en-US"/>
        </w:rPr>
        <w:t xml:space="preserve">precoating </w:t>
      </w:r>
      <w:r w:rsidR="00CF54E4" w:rsidRPr="00F752ED">
        <w:rPr>
          <w:rFonts w:asciiTheme="majorHAnsi" w:hAnsiTheme="majorHAnsi" w:cstheme="majorHAnsi"/>
          <w:lang w:val="en-US"/>
        </w:rPr>
        <w:t>will prevent the cells from sticking to the tip</w:t>
      </w:r>
      <w:r w:rsidR="00997DD1" w:rsidRPr="00F752ED">
        <w:rPr>
          <w:rFonts w:asciiTheme="majorHAnsi" w:hAnsiTheme="majorHAnsi" w:cstheme="majorHAnsi"/>
          <w:lang w:val="en-US"/>
        </w:rPr>
        <w:t xml:space="preserve"> and </w:t>
      </w:r>
      <w:r w:rsidR="00966FA6" w:rsidRPr="00F752ED">
        <w:rPr>
          <w:rFonts w:asciiTheme="majorHAnsi" w:hAnsiTheme="majorHAnsi" w:cstheme="majorHAnsi"/>
          <w:lang w:val="en-US"/>
        </w:rPr>
        <w:t>minimize any loss</w:t>
      </w:r>
      <w:r w:rsidR="00CF54E4" w:rsidRPr="00F752ED">
        <w:rPr>
          <w:rFonts w:asciiTheme="majorHAnsi" w:hAnsiTheme="majorHAnsi" w:cstheme="majorHAnsi"/>
          <w:lang w:val="en-US"/>
        </w:rPr>
        <w:t>.</w:t>
      </w:r>
    </w:p>
    <w:p w14:paraId="7F51E47F" w14:textId="77777777" w:rsidR="00931B72" w:rsidRPr="00F752ED" w:rsidRDefault="00931B72" w:rsidP="00F752ED">
      <w:pPr>
        <w:pStyle w:val="ListParagraph"/>
        <w:snapToGrid w:val="0"/>
        <w:ind w:left="0"/>
        <w:contextualSpacing w:val="0"/>
        <w:rPr>
          <w:rFonts w:asciiTheme="majorHAnsi" w:hAnsiTheme="majorHAnsi" w:cstheme="majorHAnsi"/>
          <w:lang w:val="en-US"/>
        </w:rPr>
      </w:pPr>
    </w:p>
    <w:p w14:paraId="0BE13644" w14:textId="560C176F" w:rsidR="00C6442D" w:rsidRPr="00F752ED" w:rsidRDefault="00997DD1"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 xml:space="preserve">Precoat the inside of a centrifuge </w:t>
      </w:r>
      <w:r w:rsidR="00EF0F1C" w:rsidRPr="00F752ED">
        <w:rPr>
          <w:rFonts w:asciiTheme="majorHAnsi" w:hAnsiTheme="majorHAnsi" w:cstheme="majorHAnsi"/>
          <w:lang w:val="en-US"/>
        </w:rPr>
        <w:t xml:space="preserve">(15 mL) </w:t>
      </w:r>
      <w:r w:rsidRPr="00F752ED">
        <w:rPr>
          <w:rFonts w:asciiTheme="majorHAnsi" w:hAnsiTheme="majorHAnsi" w:cstheme="majorHAnsi"/>
          <w:lang w:val="en-US"/>
        </w:rPr>
        <w:t>tube</w:t>
      </w:r>
      <w:r w:rsidR="00C6442D" w:rsidRPr="00F752ED">
        <w:rPr>
          <w:rFonts w:asciiTheme="majorHAnsi" w:hAnsiTheme="majorHAnsi" w:cstheme="majorHAnsi"/>
          <w:lang w:val="en-US"/>
        </w:rPr>
        <w:t xml:space="preserve"> with protein</w:t>
      </w:r>
      <w:r w:rsidRPr="00F752ED">
        <w:rPr>
          <w:rFonts w:asciiTheme="majorHAnsi" w:hAnsiTheme="majorHAnsi" w:cstheme="majorHAnsi"/>
          <w:lang w:val="en-US"/>
        </w:rPr>
        <w:t xml:space="preserve"> (</w:t>
      </w:r>
      <w:r w:rsidRPr="00F752ED">
        <w:rPr>
          <w:rFonts w:asciiTheme="majorHAnsi" w:hAnsiTheme="majorHAnsi" w:cstheme="majorHAnsi"/>
          <w:bCs/>
          <w:lang w:val="en-US"/>
        </w:rPr>
        <w:t>called</w:t>
      </w:r>
      <w:r w:rsidRPr="00F752ED">
        <w:rPr>
          <w:rFonts w:asciiTheme="majorHAnsi" w:hAnsiTheme="majorHAnsi" w:cstheme="majorHAnsi"/>
          <w:b/>
          <w:lang w:val="en-US"/>
        </w:rPr>
        <w:t xml:space="preserve"> precoated centrifuge tube </w:t>
      </w:r>
      <w:r w:rsidRPr="00F752ED">
        <w:rPr>
          <w:rFonts w:asciiTheme="majorHAnsi" w:hAnsiTheme="majorHAnsi" w:cstheme="majorHAnsi"/>
          <w:bCs/>
          <w:lang w:val="en-US"/>
        </w:rPr>
        <w:t>hereafter</w:t>
      </w:r>
      <w:r w:rsidRPr="00F752ED">
        <w:rPr>
          <w:rFonts w:asciiTheme="majorHAnsi" w:hAnsiTheme="majorHAnsi" w:cstheme="majorHAnsi"/>
          <w:lang w:val="en-US"/>
        </w:rPr>
        <w:t xml:space="preserve">) by </w:t>
      </w:r>
      <w:r w:rsidR="001B7433" w:rsidRPr="00F752ED">
        <w:rPr>
          <w:rFonts w:asciiTheme="majorHAnsi" w:hAnsiTheme="majorHAnsi" w:cstheme="majorHAnsi"/>
          <w:lang w:val="en-US"/>
        </w:rPr>
        <w:t>repeatedly</w:t>
      </w:r>
      <w:r w:rsidR="00577A96" w:rsidRPr="00F752ED">
        <w:rPr>
          <w:rFonts w:asciiTheme="majorHAnsi" w:hAnsiTheme="majorHAnsi" w:cstheme="majorHAnsi"/>
          <w:lang w:val="en-US"/>
        </w:rPr>
        <w:t xml:space="preserve"> </w:t>
      </w:r>
      <w:r w:rsidRPr="00F752ED">
        <w:rPr>
          <w:rFonts w:asciiTheme="majorHAnsi" w:hAnsiTheme="majorHAnsi" w:cstheme="majorHAnsi"/>
          <w:lang w:val="en-US"/>
        </w:rPr>
        <w:t xml:space="preserve">filling </w:t>
      </w:r>
      <w:r w:rsidR="00577A96" w:rsidRPr="00F752ED">
        <w:rPr>
          <w:rFonts w:asciiTheme="majorHAnsi" w:hAnsiTheme="majorHAnsi" w:cstheme="majorHAnsi"/>
          <w:lang w:val="en-US"/>
        </w:rPr>
        <w:t xml:space="preserve">with PBS-BSA </w:t>
      </w:r>
      <w:r w:rsidR="00AA6C40" w:rsidRPr="00F752ED">
        <w:rPr>
          <w:rFonts w:asciiTheme="majorHAnsi" w:hAnsiTheme="majorHAnsi" w:cstheme="majorHAnsi"/>
          <w:lang w:val="en-US"/>
        </w:rPr>
        <w:t>0.</w:t>
      </w:r>
      <w:r w:rsidR="00577A96" w:rsidRPr="00F752ED">
        <w:rPr>
          <w:rFonts w:asciiTheme="majorHAnsi" w:hAnsiTheme="majorHAnsi" w:cstheme="majorHAnsi"/>
          <w:lang w:val="en-US"/>
        </w:rPr>
        <w:t>1% solution and emptying</w:t>
      </w:r>
      <w:r w:rsidRPr="00F752ED">
        <w:rPr>
          <w:rFonts w:asciiTheme="majorHAnsi" w:hAnsiTheme="majorHAnsi" w:cstheme="majorHAnsi"/>
          <w:lang w:val="en-US"/>
        </w:rPr>
        <w:t xml:space="preserve"> the tube. </w:t>
      </w:r>
    </w:p>
    <w:p w14:paraId="600753A5" w14:textId="77777777" w:rsidR="00C6442D" w:rsidRPr="00F752ED" w:rsidRDefault="00C6442D" w:rsidP="00F752ED">
      <w:pPr>
        <w:pStyle w:val="ListParagraph"/>
        <w:snapToGrid w:val="0"/>
        <w:ind w:left="0"/>
        <w:contextualSpacing w:val="0"/>
        <w:rPr>
          <w:rFonts w:asciiTheme="majorHAnsi" w:hAnsiTheme="majorHAnsi" w:cstheme="majorHAnsi"/>
          <w:lang w:val="en-US"/>
        </w:rPr>
      </w:pPr>
    </w:p>
    <w:p w14:paraId="46E3A335" w14:textId="5EAA1438" w:rsidR="00150260" w:rsidRPr="00F752ED" w:rsidRDefault="00997DD1"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This will prevent the cells from sticking to the tube and </w:t>
      </w:r>
      <w:r w:rsidR="00966FA6" w:rsidRPr="00F752ED">
        <w:rPr>
          <w:rFonts w:asciiTheme="majorHAnsi" w:hAnsiTheme="majorHAnsi" w:cstheme="majorHAnsi"/>
          <w:lang w:val="en-US"/>
        </w:rPr>
        <w:t>minimize any loss</w:t>
      </w:r>
      <w:r w:rsidRPr="00F752ED">
        <w:rPr>
          <w:rFonts w:asciiTheme="majorHAnsi" w:hAnsiTheme="majorHAnsi" w:cstheme="majorHAnsi"/>
          <w:lang w:val="en-US"/>
        </w:rPr>
        <w:t>.</w:t>
      </w:r>
    </w:p>
    <w:p w14:paraId="3DD69285" w14:textId="77777777" w:rsidR="00C6442D" w:rsidRPr="00F752ED" w:rsidRDefault="00C6442D" w:rsidP="00F752ED">
      <w:pPr>
        <w:pStyle w:val="ListParagraph"/>
        <w:snapToGrid w:val="0"/>
        <w:ind w:left="0"/>
        <w:contextualSpacing w:val="0"/>
        <w:rPr>
          <w:rFonts w:asciiTheme="majorHAnsi" w:hAnsiTheme="majorHAnsi" w:cstheme="majorHAnsi"/>
          <w:lang w:val="en-US"/>
        </w:rPr>
      </w:pPr>
    </w:p>
    <w:p w14:paraId="7F7D199E" w14:textId="77777777" w:rsidR="00A90282" w:rsidRPr="00F752ED" w:rsidRDefault="00CF54E4"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 xml:space="preserve">Using </w:t>
      </w:r>
      <w:r w:rsidR="00A71246" w:rsidRPr="00F752ED">
        <w:rPr>
          <w:rFonts w:asciiTheme="majorHAnsi" w:hAnsiTheme="majorHAnsi" w:cstheme="majorHAnsi"/>
          <w:lang w:val="en-US"/>
        </w:rPr>
        <w:t>the</w:t>
      </w:r>
      <w:r w:rsidRPr="00F752ED">
        <w:rPr>
          <w:rFonts w:asciiTheme="majorHAnsi" w:hAnsiTheme="majorHAnsi" w:cstheme="majorHAnsi"/>
          <w:lang w:val="en-US"/>
        </w:rPr>
        <w:t xml:space="preserve"> precoated </w:t>
      </w:r>
      <w:r w:rsidR="00C6442D" w:rsidRPr="00F752ED">
        <w:rPr>
          <w:rFonts w:asciiTheme="majorHAnsi" w:hAnsiTheme="majorHAnsi" w:cstheme="majorHAnsi"/>
          <w:lang w:val="en-US"/>
        </w:rPr>
        <w:t xml:space="preserve">1 mL </w:t>
      </w:r>
      <w:r w:rsidRPr="00F752ED">
        <w:rPr>
          <w:rFonts w:asciiTheme="majorHAnsi" w:hAnsiTheme="majorHAnsi" w:cstheme="majorHAnsi"/>
          <w:lang w:val="en-US"/>
        </w:rPr>
        <w:t xml:space="preserve">tip, </w:t>
      </w:r>
      <w:r w:rsidR="00B326F9" w:rsidRPr="00F752ED">
        <w:rPr>
          <w:rFonts w:asciiTheme="majorHAnsi" w:hAnsiTheme="majorHAnsi" w:cstheme="majorHAnsi"/>
          <w:lang w:val="en-US"/>
        </w:rPr>
        <w:t>carefully</w:t>
      </w:r>
      <w:r w:rsidRPr="00F752ED">
        <w:rPr>
          <w:rFonts w:asciiTheme="majorHAnsi" w:hAnsiTheme="majorHAnsi" w:cstheme="majorHAnsi"/>
          <w:lang w:val="en-US"/>
        </w:rPr>
        <w:t xml:space="preserve"> resuspend</w:t>
      </w:r>
      <w:r w:rsidR="0076794E" w:rsidRPr="00F752ED">
        <w:rPr>
          <w:rFonts w:asciiTheme="majorHAnsi" w:hAnsiTheme="majorHAnsi" w:cstheme="majorHAnsi"/>
          <w:lang w:val="en-US"/>
        </w:rPr>
        <w:t xml:space="preserve"> </w:t>
      </w:r>
      <w:r w:rsidR="00B326F9" w:rsidRPr="00F752ED">
        <w:rPr>
          <w:rFonts w:asciiTheme="majorHAnsi" w:hAnsiTheme="majorHAnsi" w:cstheme="majorHAnsi"/>
          <w:lang w:val="en-US"/>
        </w:rPr>
        <w:t xml:space="preserve">the </w:t>
      </w:r>
      <w:r w:rsidR="0080215B" w:rsidRPr="00F752ED">
        <w:rPr>
          <w:rFonts w:asciiTheme="majorHAnsi" w:hAnsiTheme="majorHAnsi" w:cstheme="majorHAnsi"/>
          <w:lang w:val="en-US"/>
        </w:rPr>
        <w:t>3D structures</w:t>
      </w:r>
      <w:r w:rsidRPr="00F752ED">
        <w:rPr>
          <w:rFonts w:asciiTheme="majorHAnsi" w:hAnsiTheme="majorHAnsi" w:cstheme="majorHAnsi"/>
          <w:lang w:val="en-US"/>
        </w:rPr>
        <w:t xml:space="preserve"> of the well </w:t>
      </w:r>
      <w:r w:rsidR="00B326F9" w:rsidRPr="00F752ED">
        <w:rPr>
          <w:rFonts w:asciiTheme="majorHAnsi" w:hAnsiTheme="majorHAnsi" w:cstheme="majorHAnsi"/>
          <w:lang w:val="en-US"/>
        </w:rPr>
        <w:t>using</w:t>
      </w:r>
      <w:r w:rsidR="00625715" w:rsidRPr="00F752ED">
        <w:rPr>
          <w:rFonts w:asciiTheme="majorHAnsi" w:hAnsiTheme="majorHAnsi" w:cstheme="majorHAnsi"/>
          <w:lang w:val="en-US"/>
        </w:rPr>
        <w:t xml:space="preserve"> 1 mL of ice-cold </w:t>
      </w:r>
      <w:r w:rsidR="00C6442D" w:rsidRPr="00F752ED">
        <w:rPr>
          <w:rFonts w:asciiTheme="majorHAnsi" w:hAnsiTheme="majorHAnsi" w:cstheme="majorHAnsi"/>
          <w:lang w:val="en-US"/>
        </w:rPr>
        <w:t xml:space="preserve">1x </w:t>
      </w:r>
      <w:r w:rsidR="00625715" w:rsidRPr="00F752ED">
        <w:rPr>
          <w:rFonts w:asciiTheme="majorHAnsi" w:hAnsiTheme="majorHAnsi" w:cstheme="majorHAnsi"/>
          <w:lang w:val="en-US"/>
        </w:rPr>
        <w:t xml:space="preserve">PBS, and </w:t>
      </w:r>
      <w:r w:rsidR="00FD1944" w:rsidRPr="00F752ED">
        <w:rPr>
          <w:rFonts w:asciiTheme="majorHAnsi" w:hAnsiTheme="majorHAnsi" w:cstheme="majorHAnsi"/>
          <w:lang w:val="en-US"/>
        </w:rPr>
        <w:t>gently</w:t>
      </w:r>
      <w:r w:rsidR="00625715" w:rsidRPr="00F752ED">
        <w:rPr>
          <w:rFonts w:asciiTheme="majorHAnsi" w:hAnsiTheme="majorHAnsi" w:cstheme="majorHAnsi"/>
          <w:lang w:val="en-US"/>
        </w:rPr>
        <w:t xml:space="preserve"> transfer the </w:t>
      </w:r>
      <w:r w:rsidR="005B486F" w:rsidRPr="00F752ED">
        <w:rPr>
          <w:rFonts w:asciiTheme="majorHAnsi" w:hAnsiTheme="majorHAnsi" w:cstheme="majorHAnsi"/>
          <w:lang w:val="en-US"/>
        </w:rPr>
        <w:t xml:space="preserve">suspension containing </w:t>
      </w:r>
      <w:r w:rsidR="00256005" w:rsidRPr="00F752ED">
        <w:rPr>
          <w:rFonts w:asciiTheme="majorHAnsi" w:hAnsiTheme="majorHAnsi" w:cstheme="majorHAnsi"/>
          <w:lang w:val="en-US"/>
        </w:rPr>
        <w:t xml:space="preserve">the </w:t>
      </w:r>
      <w:r w:rsidR="00BC3A0B" w:rsidRPr="00F752ED">
        <w:rPr>
          <w:rFonts w:asciiTheme="majorHAnsi" w:hAnsiTheme="majorHAnsi" w:cstheme="majorHAnsi"/>
          <w:lang w:val="en-US"/>
        </w:rPr>
        <w:t>3D structure</w:t>
      </w:r>
      <w:r w:rsidR="002363CB" w:rsidRPr="00F752ED">
        <w:rPr>
          <w:rFonts w:asciiTheme="majorHAnsi" w:hAnsiTheme="majorHAnsi" w:cstheme="majorHAnsi"/>
          <w:lang w:val="en-US"/>
        </w:rPr>
        <w:t>s</w:t>
      </w:r>
      <w:r w:rsidR="00625715" w:rsidRPr="00F752ED">
        <w:rPr>
          <w:rFonts w:asciiTheme="majorHAnsi" w:hAnsiTheme="majorHAnsi" w:cstheme="majorHAnsi"/>
          <w:lang w:val="en-US"/>
        </w:rPr>
        <w:t xml:space="preserve"> to </w:t>
      </w:r>
      <w:r w:rsidR="00997DD1" w:rsidRPr="00F752ED">
        <w:rPr>
          <w:rFonts w:asciiTheme="majorHAnsi" w:hAnsiTheme="majorHAnsi" w:cstheme="majorHAnsi"/>
          <w:lang w:val="en-US"/>
        </w:rPr>
        <w:t>the</w:t>
      </w:r>
      <w:r w:rsidR="00625715" w:rsidRPr="00F752ED">
        <w:rPr>
          <w:rFonts w:asciiTheme="majorHAnsi" w:hAnsiTheme="majorHAnsi" w:cstheme="majorHAnsi"/>
          <w:lang w:val="en-US"/>
        </w:rPr>
        <w:t xml:space="preserve"> </w:t>
      </w:r>
      <w:r w:rsidR="00997DD1" w:rsidRPr="00F752ED">
        <w:rPr>
          <w:rFonts w:asciiTheme="majorHAnsi" w:hAnsiTheme="majorHAnsi" w:cstheme="majorHAnsi"/>
          <w:lang w:val="en-US"/>
        </w:rPr>
        <w:t xml:space="preserve">precoated </w:t>
      </w:r>
      <w:r w:rsidR="00625715" w:rsidRPr="00F752ED">
        <w:rPr>
          <w:rFonts w:asciiTheme="majorHAnsi" w:hAnsiTheme="majorHAnsi" w:cstheme="majorHAnsi"/>
          <w:lang w:val="en-US"/>
        </w:rPr>
        <w:t xml:space="preserve">centrifuge tube. </w:t>
      </w:r>
    </w:p>
    <w:p w14:paraId="0CE20911" w14:textId="77777777" w:rsidR="00A90282" w:rsidRPr="00F752ED" w:rsidRDefault="00A90282" w:rsidP="00F752ED">
      <w:pPr>
        <w:snapToGrid w:val="0"/>
        <w:rPr>
          <w:rFonts w:asciiTheme="majorHAnsi" w:hAnsiTheme="majorHAnsi" w:cstheme="majorHAnsi"/>
          <w:lang w:val="en-US"/>
        </w:rPr>
      </w:pPr>
    </w:p>
    <w:p w14:paraId="30395D0D" w14:textId="3D1D17FB" w:rsidR="00150260" w:rsidRPr="00F752ED" w:rsidRDefault="00625715"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Gently add</w:t>
      </w:r>
      <w:r w:rsidR="00A90282" w:rsidRPr="00F752ED">
        <w:rPr>
          <w:rFonts w:asciiTheme="majorHAnsi" w:hAnsiTheme="majorHAnsi" w:cstheme="majorHAnsi"/>
          <w:lang w:val="en-US"/>
        </w:rPr>
        <w:t xml:space="preserve"> 13 mL of</w:t>
      </w:r>
      <w:r w:rsidRPr="00F752ED">
        <w:rPr>
          <w:rFonts w:asciiTheme="majorHAnsi" w:hAnsiTheme="majorHAnsi" w:cstheme="majorHAnsi"/>
          <w:lang w:val="en-US"/>
        </w:rPr>
        <w:t xml:space="preserve"> </w:t>
      </w:r>
      <w:r w:rsidR="00BC3A0B" w:rsidRPr="00F752ED">
        <w:rPr>
          <w:rFonts w:asciiTheme="majorHAnsi" w:hAnsiTheme="majorHAnsi" w:cstheme="majorHAnsi"/>
          <w:lang w:val="en-US"/>
        </w:rPr>
        <w:t>ice-</w:t>
      </w:r>
      <w:r w:rsidRPr="00F752ED">
        <w:rPr>
          <w:rFonts w:asciiTheme="majorHAnsi" w:hAnsiTheme="majorHAnsi" w:cstheme="majorHAnsi"/>
          <w:lang w:val="en-US"/>
        </w:rPr>
        <w:t xml:space="preserve">cold </w:t>
      </w:r>
      <w:r w:rsidR="00A775B8" w:rsidRPr="00F752ED">
        <w:rPr>
          <w:rFonts w:asciiTheme="majorHAnsi" w:hAnsiTheme="majorHAnsi" w:cstheme="majorHAnsi"/>
          <w:lang w:val="en-US"/>
        </w:rPr>
        <w:t xml:space="preserve">1x </w:t>
      </w:r>
      <w:r w:rsidRPr="00F752ED">
        <w:rPr>
          <w:rFonts w:asciiTheme="majorHAnsi" w:hAnsiTheme="majorHAnsi" w:cstheme="majorHAnsi"/>
          <w:lang w:val="en-US"/>
        </w:rPr>
        <w:t>PBS</w:t>
      </w:r>
      <w:r w:rsidR="003043A8" w:rsidRPr="00F752ED">
        <w:rPr>
          <w:rFonts w:asciiTheme="majorHAnsi" w:hAnsiTheme="majorHAnsi" w:cstheme="majorHAnsi"/>
          <w:lang w:val="en-US"/>
        </w:rPr>
        <w:t>,</w:t>
      </w:r>
      <w:r w:rsidRPr="00F752ED">
        <w:rPr>
          <w:rFonts w:asciiTheme="majorHAnsi" w:hAnsiTheme="majorHAnsi" w:cstheme="majorHAnsi"/>
          <w:lang w:val="en-US"/>
        </w:rPr>
        <w:t xml:space="preserve"> and allow the </w:t>
      </w:r>
      <w:r w:rsidR="00BC3A0B" w:rsidRPr="00F752ED">
        <w:rPr>
          <w:rFonts w:asciiTheme="majorHAnsi" w:hAnsiTheme="majorHAnsi" w:cstheme="majorHAnsi"/>
          <w:lang w:val="en-US"/>
        </w:rPr>
        <w:t>3D structures</w:t>
      </w:r>
      <w:r w:rsidRPr="00F752ED">
        <w:rPr>
          <w:rFonts w:asciiTheme="majorHAnsi" w:hAnsiTheme="majorHAnsi" w:cstheme="majorHAnsi"/>
          <w:lang w:val="en-US"/>
        </w:rPr>
        <w:t xml:space="preserve"> to </w:t>
      </w:r>
      <w:r w:rsidR="00190259" w:rsidRPr="00F752ED">
        <w:rPr>
          <w:rFonts w:asciiTheme="majorHAnsi" w:hAnsiTheme="majorHAnsi" w:cstheme="majorHAnsi"/>
          <w:lang w:val="en-US"/>
        </w:rPr>
        <w:t>sediment</w:t>
      </w:r>
      <w:r w:rsidRPr="00F752ED">
        <w:rPr>
          <w:rFonts w:asciiTheme="majorHAnsi" w:hAnsiTheme="majorHAnsi" w:cstheme="majorHAnsi"/>
          <w:lang w:val="en-US"/>
        </w:rPr>
        <w:t xml:space="preserve"> on ice </w:t>
      </w:r>
      <w:r w:rsidR="00BC3A0B" w:rsidRPr="00F752ED">
        <w:rPr>
          <w:rFonts w:asciiTheme="majorHAnsi" w:hAnsiTheme="majorHAnsi" w:cstheme="majorHAnsi"/>
          <w:lang w:val="en-US"/>
        </w:rPr>
        <w:t xml:space="preserve">for at least </w:t>
      </w:r>
      <w:r w:rsidRPr="00F752ED">
        <w:rPr>
          <w:rFonts w:asciiTheme="majorHAnsi" w:hAnsiTheme="majorHAnsi" w:cstheme="majorHAnsi"/>
          <w:lang w:val="en-US"/>
        </w:rPr>
        <w:t>10 min</w:t>
      </w:r>
      <w:r w:rsidR="00997DD1" w:rsidRPr="00F752ED">
        <w:rPr>
          <w:rFonts w:asciiTheme="majorHAnsi" w:hAnsiTheme="majorHAnsi" w:cstheme="majorHAnsi"/>
          <w:lang w:val="en-US"/>
        </w:rPr>
        <w:t>.</w:t>
      </w:r>
    </w:p>
    <w:p w14:paraId="75038223" w14:textId="77777777" w:rsidR="003043A8" w:rsidRPr="00F752ED" w:rsidRDefault="003043A8" w:rsidP="00F752ED">
      <w:pPr>
        <w:pStyle w:val="ListParagraph"/>
        <w:snapToGrid w:val="0"/>
        <w:ind w:left="0"/>
        <w:contextualSpacing w:val="0"/>
        <w:rPr>
          <w:rFonts w:asciiTheme="majorHAnsi" w:hAnsiTheme="majorHAnsi" w:cstheme="majorHAnsi"/>
          <w:lang w:val="en-US"/>
        </w:rPr>
      </w:pPr>
    </w:p>
    <w:p w14:paraId="2F07362F" w14:textId="24B69360" w:rsidR="00F204C9" w:rsidRPr="00F752ED" w:rsidRDefault="003043A8"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NOTE: If required, s</w:t>
      </w:r>
      <w:r w:rsidR="00BC3A0B" w:rsidRPr="00F752ED">
        <w:rPr>
          <w:rFonts w:asciiTheme="majorHAnsi" w:hAnsiTheme="majorHAnsi" w:cstheme="majorHAnsi"/>
          <w:lang w:val="en-US"/>
        </w:rPr>
        <w:t xml:space="preserve">pin for 5 min </w:t>
      </w:r>
      <w:r w:rsidR="005B486F" w:rsidRPr="00F752ED">
        <w:rPr>
          <w:rFonts w:asciiTheme="majorHAnsi" w:hAnsiTheme="majorHAnsi" w:cstheme="majorHAnsi"/>
          <w:lang w:val="en-US"/>
        </w:rPr>
        <w:t xml:space="preserve">at </w:t>
      </w:r>
      <w:r w:rsidR="00BC3A0B" w:rsidRPr="00F752ED">
        <w:rPr>
          <w:rFonts w:asciiTheme="majorHAnsi" w:hAnsiTheme="majorHAnsi" w:cstheme="majorHAnsi"/>
          <w:lang w:val="en-US"/>
        </w:rPr>
        <w:t xml:space="preserve">50 </w:t>
      </w:r>
      <w:r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BC3A0B" w:rsidRPr="00F752ED">
        <w:rPr>
          <w:rFonts w:asciiTheme="majorHAnsi" w:hAnsiTheme="majorHAnsi" w:cstheme="majorHAnsi"/>
          <w:i/>
          <w:iCs/>
          <w:lang w:val="en-US"/>
        </w:rPr>
        <w:t>g</w:t>
      </w:r>
      <w:r w:rsidR="00BC3A0B" w:rsidRPr="00F752ED">
        <w:rPr>
          <w:rFonts w:asciiTheme="majorHAnsi" w:hAnsiTheme="majorHAnsi" w:cstheme="majorHAnsi"/>
          <w:lang w:val="en-US"/>
        </w:rPr>
        <w:t xml:space="preserve"> at 4</w:t>
      </w:r>
      <w:r w:rsidRPr="00F752ED">
        <w:rPr>
          <w:rFonts w:asciiTheme="majorHAnsi" w:hAnsiTheme="majorHAnsi" w:cstheme="majorHAnsi"/>
          <w:lang w:val="en-US"/>
        </w:rPr>
        <w:t xml:space="preserve"> </w:t>
      </w:r>
      <w:r w:rsidR="00BC3A0B" w:rsidRPr="00F752ED">
        <w:rPr>
          <w:rFonts w:asciiTheme="majorHAnsi" w:hAnsiTheme="majorHAnsi" w:cstheme="majorHAnsi"/>
          <w:lang w:val="en-US"/>
        </w:rPr>
        <w:t>°C.</w:t>
      </w:r>
      <w:r w:rsidR="00BC3A0B" w:rsidRPr="00F752ED">
        <w:rPr>
          <w:rFonts w:asciiTheme="majorHAnsi" w:hAnsiTheme="majorHAnsi" w:cstheme="majorHAnsi"/>
          <w:b/>
          <w:bCs/>
          <w:lang w:val="en-US"/>
        </w:rPr>
        <w:t xml:space="preserve"> </w:t>
      </w:r>
      <w:r w:rsidR="00BC3A0B" w:rsidRPr="00F752ED">
        <w:rPr>
          <w:rFonts w:asciiTheme="majorHAnsi" w:hAnsiTheme="majorHAnsi" w:cstheme="majorHAnsi"/>
          <w:lang w:val="en-US"/>
        </w:rPr>
        <w:t>Avoid spin</w:t>
      </w:r>
      <w:r w:rsidR="00292DD8" w:rsidRPr="00F752ED">
        <w:rPr>
          <w:rFonts w:asciiTheme="majorHAnsi" w:hAnsiTheme="majorHAnsi" w:cstheme="majorHAnsi"/>
          <w:lang w:val="en-US"/>
        </w:rPr>
        <w:t>ning</w:t>
      </w:r>
      <w:r w:rsidR="00BC3A0B" w:rsidRPr="00F752ED">
        <w:rPr>
          <w:rFonts w:asciiTheme="majorHAnsi" w:hAnsiTheme="majorHAnsi" w:cstheme="majorHAnsi"/>
          <w:lang w:val="en-US"/>
        </w:rPr>
        <w:t xml:space="preserve"> &gt;100 </w:t>
      </w:r>
      <w:r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BC3A0B" w:rsidRPr="00F752ED">
        <w:rPr>
          <w:rFonts w:asciiTheme="majorHAnsi" w:hAnsiTheme="majorHAnsi" w:cstheme="majorHAnsi"/>
          <w:i/>
          <w:iCs/>
          <w:lang w:val="en-US"/>
        </w:rPr>
        <w:t>g</w:t>
      </w:r>
      <w:r w:rsidR="00292DD8" w:rsidRPr="00F752ED">
        <w:rPr>
          <w:rFonts w:asciiTheme="majorHAnsi" w:hAnsiTheme="majorHAnsi" w:cstheme="majorHAnsi"/>
          <w:lang w:val="en-US"/>
        </w:rPr>
        <w:t>, as this</w:t>
      </w:r>
      <w:r w:rsidR="00BC3A0B" w:rsidRPr="00F752ED">
        <w:rPr>
          <w:rFonts w:asciiTheme="majorHAnsi" w:hAnsiTheme="majorHAnsi" w:cstheme="majorHAnsi"/>
          <w:lang w:val="en-US"/>
        </w:rPr>
        <w:t xml:space="preserve"> will compromise the shape of the 3D </w:t>
      </w:r>
      <w:r w:rsidR="00997DD1" w:rsidRPr="00F752ED">
        <w:rPr>
          <w:rFonts w:asciiTheme="majorHAnsi" w:hAnsiTheme="majorHAnsi" w:cstheme="majorHAnsi"/>
          <w:lang w:val="en-US"/>
        </w:rPr>
        <w:t>structures</w:t>
      </w:r>
      <w:r w:rsidR="00F204C9" w:rsidRPr="00F752ED">
        <w:rPr>
          <w:rFonts w:asciiTheme="majorHAnsi" w:hAnsiTheme="majorHAnsi" w:cstheme="majorHAnsi"/>
          <w:lang w:val="en-US"/>
        </w:rPr>
        <w:t>.</w:t>
      </w:r>
    </w:p>
    <w:p w14:paraId="22CB9441" w14:textId="77777777" w:rsidR="00E90A2E" w:rsidRPr="00F752ED" w:rsidRDefault="00E90A2E" w:rsidP="00F752ED">
      <w:pPr>
        <w:pStyle w:val="ListParagraph"/>
        <w:snapToGrid w:val="0"/>
        <w:ind w:left="0"/>
        <w:contextualSpacing w:val="0"/>
        <w:rPr>
          <w:rFonts w:asciiTheme="majorHAnsi" w:hAnsiTheme="majorHAnsi" w:cstheme="majorHAnsi"/>
          <w:lang w:val="en-US"/>
        </w:rPr>
      </w:pPr>
    </w:p>
    <w:p w14:paraId="3C5C5D4A" w14:textId="7DE612AE" w:rsidR="00AB541B" w:rsidRPr="00F752ED" w:rsidRDefault="00625715"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Remove the supernatant</w:t>
      </w:r>
      <w:r w:rsidR="00BC3A0B" w:rsidRPr="00F752ED">
        <w:rPr>
          <w:rFonts w:asciiTheme="majorHAnsi" w:hAnsiTheme="majorHAnsi" w:cstheme="majorHAnsi"/>
          <w:lang w:val="en-US"/>
        </w:rPr>
        <w:t xml:space="preserve">. Using a precoated 1 mL tip, gently resuspend the 3D structures in 1 mL of ice-cold </w:t>
      </w:r>
      <w:r w:rsidR="00B60B7B" w:rsidRPr="00F752ED">
        <w:rPr>
          <w:rFonts w:asciiTheme="majorHAnsi" w:hAnsiTheme="majorHAnsi" w:cstheme="majorHAnsi"/>
          <w:lang w:val="en-US"/>
        </w:rPr>
        <w:t xml:space="preserve">1x </w:t>
      </w:r>
      <w:r w:rsidR="00BC3A0B" w:rsidRPr="00F752ED">
        <w:rPr>
          <w:rFonts w:asciiTheme="majorHAnsi" w:hAnsiTheme="majorHAnsi" w:cstheme="majorHAnsi"/>
          <w:lang w:val="en-US"/>
        </w:rPr>
        <w:t xml:space="preserve">PBS. </w:t>
      </w:r>
      <w:r w:rsidR="00B4641F" w:rsidRPr="00F752ED">
        <w:rPr>
          <w:rFonts w:asciiTheme="majorHAnsi" w:hAnsiTheme="majorHAnsi" w:cstheme="majorHAnsi"/>
          <w:lang w:val="en-US"/>
        </w:rPr>
        <w:t xml:space="preserve">Repeat steps </w:t>
      </w:r>
      <w:r w:rsidR="00AB541B" w:rsidRPr="00F752ED">
        <w:rPr>
          <w:rFonts w:asciiTheme="majorHAnsi" w:hAnsiTheme="majorHAnsi" w:cstheme="majorHAnsi"/>
          <w:lang w:val="en-US"/>
        </w:rPr>
        <w:t>1.1.</w:t>
      </w:r>
      <w:r w:rsidR="00A90282" w:rsidRPr="00F752ED">
        <w:rPr>
          <w:rFonts w:asciiTheme="majorHAnsi" w:hAnsiTheme="majorHAnsi" w:cstheme="majorHAnsi"/>
          <w:lang w:val="en-US"/>
        </w:rPr>
        <w:t>4</w:t>
      </w:r>
      <w:r w:rsidR="00B4641F" w:rsidRPr="00F752ED">
        <w:rPr>
          <w:rFonts w:asciiTheme="majorHAnsi" w:hAnsiTheme="majorHAnsi" w:cstheme="majorHAnsi"/>
          <w:lang w:val="en-US"/>
        </w:rPr>
        <w:t xml:space="preserve"> to </w:t>
      </w:r>
      <w:r w:rsidR="00AB541B" w:rsidRPr="00F752ED">
        <w:rPr>
          <w:rFonts w:asciiTheme="majorHAnsi" w:hAnsiTheme="majorHAnsi" w:cstheme="majorHAnsi"/>
          <w:lang w:val="en-US"/>
        </w:rPr>
        <w:t>1.1.</w:t>
      </w:r>
      <w:r w:rsidR="00A90282" w:rsidRPr="00F752ED">
        <w:rPr>
          <w:rFonts w:asciiTheme="majorHAnsi" w:hAnsiTheme="majorHAnsi" w:cstheme="majorHAnsi"/>
          <w:lang w:val="en-US"/>
        </w:rPr>
        <w:t>5</w:t>
      </w:r>
      <w:r w:rsidR="00B4641F" w:rsidRPr="00F752ED">
        <w:rPr>
          <w:rFonts w:asciiTheme="majorHAnsi" w:hAnsiTheme="majorHAnsi" w:cstheme="majorHAnsi"/>
          <w:lang w:val="en-US"/>
        </w:rPr>
        <w:t xml:space="preserve"> to obtain a homogenous pellet without any 3D matrix residue.</w:t>
      </w:r>
    </w:p>
    <w:p w14:paraId="2AD57287" w14:textId="77777777" w:rsidR="00AB541B" w:rsidRPr="00F752ED" w:rsidRDefault="00AB541B" w:rsidP="00F752ED">
      <w:pPr>
        <w:pStyle w:val="ListParagraph"/>
        <w:snapToGrid w:val="0"/>
        <w:ind w:left="0"/>
        <w:contextualSpacing w:val="0"/>
        <w:rPr>
          <w:rFonts w:asciiTheme="majorHAnsi" w:hAnsiTheme="majorHAnsi" w:cstheme="majorHAnsi"/>
          <w:lang w:val="en-US"/>
        </w:rPr>
      </w:pPr>
    </w:p>
    <w:p w14:paraId="11B1C5DC" w14:textId="726EF8CD" w:rsidR="00F204C9" w:rsidRPr="00F752ED" w:rsidRDefault="00BA7BA2"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Efficient matrix removal is influenced by the type of matrix, the number</w:t>
      </w:r>
      <w:r w:rsidR="00664885" w:rsidRPr="00F752ED">
        <w:rPr>
          <w:rFonts w:asciiTheme="majorHAnsi" w:hAnsiTheme="majorHAnsi" w:cstheme="majorHAnsi"/>
          <w:lang w:val="en-US"/>
        </w:rPr>
        <w:t>,</w:t>
      </w:r>
      <w:r w:rsidRPr="00F752ED">
        <w:rPr>
          <w:rFonts w:asciiTheme="majorHAnsi" w:hAnsiTheme="majorHAnsi" w:cstheme="majorHAnsi"/>
          <w:lang w:val="en-US"/>
        </w:rPr>
        <w:t xml:space="preserve"> and size of 3D structures and requires optimization for different culture conditions. </w:t>
      </w:r>
      <w:r w:rsidR="00664885" w:rsidRPr="00F752ED">
        <w:rPr>
          <w:rFonts w:asciiTheme="majorHAnsi" w:hAnsiTheme="majorHAnsi" w:cstheme="majorHAnsi"/>
          <w:lang w:val="en-US"/>
        </w:rPr>
        <w:t>F</w:t>
      </w:r>
      <w:r w:rsidRPr="00F752ED">
        <w:rPr>
          <w:rFonts w:asciiTheme="majorHAnsi" w:hAnsiTheme="majorHAnsi" w:cstheme="majorHAnsi"/>
          <w:lang w:val="en-US"/>
        </w:rPr>
        <w:t xml:space="preserve">or </w:t>
      </w:r>
      <w:r w:rsidR="00E33979" w:rsidRPr="00F752ED">
        <w:rPr>
          <w:rFonts w:asciiTheme="majorHAnsi" w:hAnsiTheme="majorHAnsi" w:cstheme="majorHAnsi"/>
          <w:lang w:val="en-US"/>
        </w:rPr>
        <w:t>3D structures</w:t>
      </w:r>
      <w:r w:rsidRPr="00F752ED">
        <w:rPr>
          <w:rFonts w:asciiTheme="majorHAnsi" w:hAnsiTheme="majorHAnsi" w:cstheme="majorHAnsi"/>
          <w:lang w:val="en-US"/>
        </w:rPr>
        <w:t xml:space="preserve"> grown </w:t>
      </w:r>
      <w:r w:rsidR="00E33979" w:rsidRPr="00F752ED">
        <w:rPr>
          <w:rFonts w:asciiTheme="majorHAnsi" w:hAnsiTheme="majorHAnsi" w:cstheme="majorHAnsi"/>
          <w:lang w:val="en-US"/>
        </w:rPr>
        <w:t>in BME</w:t>
      </w:r>
      <w:r w:rsidRPr="00F752ED">
        <w:rPr>
          <w:rFonts w:asciiTheme="majorHAnsi" w:hAnsiTheme="majorHAnsi" w:cstheme="majorHAnsi"/>
          <w:lang w:val="en-US"/>
        </w:rPr>
        <w:t xml:space="preserve">, </w:t>
      </w:r>
      <w:r w:rsidR="00E33979" w:rsidRPr="00F752ED">
        <w:rPr>
          <w:rFonts w:asciiTheme="majorHAnsi" w:hAnsiTheme="majorHAnsi" w:cstheme="majorHAnsi"/>
          <w:lang w:val="en-US"/>
        </w:rPr>
        <w:t>recovery from the matrix</w:t>
      </w:r>
      <w:r w:rsidR="00AE0839" w:rsidRPr="00F752ED">
        <w:rPr>
          <w:rFonts w:asciiTheme="majorHAnsi" w:hAnsiTheme="majorHAnsi" w:cstheme="majorHAnsi"/>
          <w:lang w:val="en-US"/>
        </w:rPr>
        <w:t xml:space="preserve"> removal</w:t>
      </w:r>
      <w:r w:rsidR="00E33979" w:rsidRPr="00F752ED">
        <w:rPr>
          <w:rFonts w:asciiTheme="majorHAnsi" w:hAnsiTheme="majorHAnsi" w:cstheme="majorHAnsi"/>
          <w:lang w:val="en-US"/>
        </w:rPr>
        <w:t xml:space="preserve"> </w:t>
      </w:r>
      <w:r w:rsidRPr="00F752ED">
        <w:rPr>
          <w:rFonts w:asciiTheme="majorHAnsi" w:hAnsiTheme="majorHAnsi" w:cstheme="majorHAnsi"/>
          <w:lang w:val="en-US"/>
        </w:rPr>
        <w:t xml:space="preserve">typically </w:t>
      </w:r>
      <w:r w:rsidR="00E33979" w:rsidRPr="00F752ED">
        <w:rPr>
          <w:rFonts w:asciiTheme="majorHAnsi" w:hAnsiTheme="majorHAnsi" w:cstheme="majorHAnsi"/>
          <w:lang w:val="en-US"/>
        </w:rPr>
        <w:t>take</w:t>
      </w:r>
      <w:r w:rsidR="00292DD8" w:rsidRPr="00F752ED">
        <w:rPr>
          <w:rFonts w:asciiTheme="majorHAnsi" w:hAnsiTheme="majorHAnsi" w:cstheme="majorHAnsi"/>
          <w:lang w:val="en-US"/>
        </w:rPr>
        <w:t>s</w:t>
      </w:r>
      <w:r w:rsidRPr="00F752ED">
        <w:rPr>
          <w:rFonts w:asciiTheme="majorHAnsi" w:hAnsiTheme="majorHAnsi" w:cstheme="majorHAnsi"/>
          <w:lang w:val="en-US"/>
        </w:rPr>
        <w:t xml:space="preserve"> </w:t>
      </w:r>
      <w:r w:rsidR="002726EC" w:rsidRPr="00F752ED">
        <w:rPr>
          <w:rFonts w:asciiTheme="majorHAnsi" w:hAnsiTheme="majorHAnsi" w:cstheme="majorHAnsi"/>
          <w:lang w:val="en-US"/>
        </w:rPr>
        <w:t>45</w:t>
      </w:r>
      <w:r w:rsidR="00A015FF" w:rsidRPr="00F752ED">
        <w:rPr>
          <w:rFonts w:asciiTheme="majorHAnsi" w:hAnsiTheme="majorHAnsi" w:cstheme="majorHAnsi"/>
          <w:lang w:val="en-US"/>
        </w:rPr>
        <w:t>–</w:t>
      </w:r>
      <w:r w:rsidR="002726EC" w:rsidRPr="00F752ED">
        <w:rPr>
          <w:rFonts w:asciiTheme="majorHAnsi" w:hAnsiTheme="majorHAnsi" w:cstheme="majorHAnsi"/>
          <w:lang w:val="en-US"/>
        </w:rPr>
        <w:t xml:space="preserve">60 </w:t>
      </w:r>
      <w:r w:rsidRPr="00F752ED">
        <w:rPr>
          <w:rFonts w:asciiTheme="majorHAnsi" w:hAnsiTheme="majorHAnsi" w:cstheme="majorHAnsi"/>
          <w:lang w:val="en-US"/>
        </w:rPr>
        <w:t>min</w:t>
      </w:r>
      <w:r w:rsidR="00E33979" w:rsidRPr="00F752ED">
        <w:rPr>
          <w:rFonts w:asciiTheme="majorHAnsi" w:hAnsiTheme="majorHAnsi" w:cstheme="majorHAnsi"/>
          <w:lang w:val="en-US"/>
        </w:rPr>
        <w:t>.</w:t>
      </w:r>
    </w:p>
    <w:p w14:paraId="377219E6" w14:textId="77777777" w:rsidR="00AE0839" w:rsidRPr="00F752ED" w:rsidRDefault="00AE0839" w:rsidP="00F752ED">
      <w:pPr>
        <w:pStyle w:val="ListParagraph"/>
        <w:snapToGrid w:val="0"/>
        <w:ind w:left="0"/>
        <w:contextualSpacing w:val="0"/>
        <w:rPr>
          <w:rFonts w:asciiTheme="majorHAnsi" w:hAnsiTheme="majorHAnsi" w:cstheme="majorHAnsi"/>
          <w:lang w:val="en-US"/>
        </w:rPr>
      </w:pPr>
    </w:p>
    <w:p w14:paraId="0C4931CB" w14:textId="2117AD28" w:rsidR="00662332" w:rsidRPr="00F752ED" w:rsidRDefault="00662332" w:rsidP="00F752ED">
      <w:pPr>
        <w:pStyle w:val="ListParagraph"/>
        <w:numPr>
          <w:ilvl w:val="2"/>
          <w:numId w:val="44"/>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Using a precoated 1 mL tip</w:t>
      </w:r>
      <w:r w:rsidR="00EF0F1C" w:rsidRPr="00F752ED">
        <w:rPr>
          <w:rFonts w:asciiTheme="majorHAnsi" w:hAnsiTheme="majorHAnsi" w:cstheme="majorHAnsi"/>
          <w:lang w:val="en-US"/>
        </w:rPr>
        <w:t>,</w:t>
      </w:r>
      <w:r w:rsidRPr="00F752ED">
        <w:rPr>
          <w:rFonts w:asciiTheme="majorHAnsi" w:hAnsiTheme="majorHAnsi" w:cstheme="majorHAnsi"/>
          <w:lang w:val="en-US"/>
        </w:rPr>
        <w:t xml:space="preserve"> transfer the 1 mL </w:t>
      </w:r>
      <w:r w:rsidR="00EF0F1C" w:rsidRPr="00F752ED">
        <w:rPr>
          <w:rFonts w:asciiTheme="majorHAnsi" w:hAnsiTheme="majorHAnsi" w:cstheme="majorHAnsi"/>
          <w:lang w:val="en-US"/>
        </w:rPr>
        <w:t xml:space="preserve">1x </w:t>
      </w:r>
      <w:r w:rsidRPr="00F752ED">
        <w:rPr>
          <w:rFonts w:asciiTheme="majorHAnsi" w:hAnsiTheme="majorHAnsi" w:cstheme="majorHAnsi"/>
          <w:lang w:val="en-US"/>
        </w:rPr>
        <w:t xml:space="preserve">PBS </w:t>
      </w:r>
      <w:r w:rsidR="005B486F" w:rsidRPr="00F752ED">
        <w:rPr>
          <w:rFonts w:asciiTheme="majorHAnsi" w:hAnsiTheme="majorHAnsi" w:cstheme="majorHAnsi"/>
          <w:lang w:val="en-US"/>
        </w:rPr>
        <w:t xml:space="preserve">suspension containing </w:t>
      </w:r>
      <w:r w:rsidR="00EF0F1C" w:rsidRPr="00F752ED">
        <w:rPr>
          <w:rFonts w:asciiTheme="majorHAnsi" w:hAnsiTheme="majorHAnsi" w:cstheme="majorHAnsi"/>
          <w:lang w:val="en-US"/>
        </w:rPr>
        <w:t xml:space="preserve">the </w:t>
      </w:r>
      <w:r w:rsidRPr="00F752ED">
        <w:rPr>
          <w:rFonts w:asciiTheme="majorHAnsi" w:hAnsiTheme="majorHAnsi" w:cstheme="majorHAnsi"/>
          <w:lang w:val="en-US"/>
        </w:rPr>
        <w:t>3D structure</w:t>
      </w:r>
      <w:r w:rsidR="00D806C3" w:rsidRPr="00F752ED">
        <w:rPr>
          <w:rFonts w:asciiTheme="majorHAnsi" w:hAnsiTheme="majorHAnsi" w:cstheme="majorHAnsi"/>
          <w:lang w:val="en-US"/>
        </w:rPr>
        <w:t>s</w:t>
      </w:r>
      <w:r w:rsidRPr="00F752ED">
        <w:rPr>
          <w:rFonts w:asciiTheme="majorHAnsi" w:hAnsiTheme="majorHAnsi" w:cstheme="majorHAnsi"/>
          <w:lang w:val="en-US"/>
        </w:rPr>
        <w:t xml:space="preserve"> to a precoated </w:t>
      </w:r>
      <w:r w:rsidR="00527441" w:rsidRPr="00F752ED">
        <w:rPr>
          <w:rFonts w:asciiTheme="majorHAnsi" w:hAnsiTheme="majorHAnsi" w:cstheme="majorHAnsi"/>
          <w:lang w:val="en-US"/>
        </w:rPr>
        <w:t xml:space="preserve">1.5 mL </w:t>
      </w:r>
      <w:r w:rsidRPr="00F752ED">
        <w:rPr>
          <w:rFonts w:asciiTheme="majorHAnsi" w:hAnsiTheme="majorHAnsi" w:cstheme="majorHAnsi"/>
          <w:lang w:val="en-US"/>
        </w:rPr>
        <w:t>centrifuge tube</w:t>
      </w:r>
      <w:r w:rsidR="00527441" w:rsidRPr="00F752ED">
        <w:rPr>
          <w:rFonts w:asciiTheme="majorHAnsi" w:hAnsiTheme="majorHAnsi" w:cstheme="majorHAnsi"/>
          <w:lang w:val="en-US"/>
        </w:rPr>
        <w:t>,</w:t>
      </w:r>
      <w:r w:rsidR="004D5A06" w:rsidRPr="00F752ED">
        <w:rPr>
          <w:rFonts w:asciiTheme="majorHAnsi" w:hAnsiTheme="majorHAnsi" w:cstheme="majorHAnsi"/>
          <w:lang w:val="en-US"/>
        </w:rPr>
        <w:t xml:space="preserve"> and proceed with </w:t>
      </w:r>
      <w:r w:rsidR="00E571A6" w:rsidRPr="00F752ED">
        <w:rPr>
          <w:rFonts w:asciiTheme="majorHAnsi" w:hAnsiTheme="majorHAnsi" w:cstheme="majorHAnsi"/>
          <w:lang w:val="en-US"/>
        </w:rPr>
        <w:t xml:space="preserve">section </w:t>
      </w:r>
      <w:r w:rsidR="00D976C2" w:rsidRPr="00F752ED">
        <w:rPr>
          <w:rFonts w:asciiTheme="majorHAnsi" w:hAnsiTheme="majorHAnsi" w:cstheme="majorHAnsi"/>
          <w:lang w:val="en-US"/>
        </w:rPr>
        <w:t>1.</w:t>
      </w:r>
      <w:r w:rsidR="004D5A06" w:rsidRPr="00F752ED">
        <w:rPr>
          <w:rFonts w:asciiTheme="majorHAnsi" w:hAnsiTheme="majorHAnsi" w:cstheme="majorHAnsi"/>
          <w:lang w:val="en-US"/>
        </w:rPr>
        <w:t>3</w:t>
      </w:r>
      <w:r w:rsidR="00527441" w:rsidRPr="00F752ED">
        <w:rPr>
          <w:rFonts w:asciiTheme="majorHAnsi" w:hAnsiTheme="majorHAnsi" w:cstheme="majorHAnsi"/>
          <w:bCs/>
          <w:lang w:val="en-US"/>
        </w:rPr>
        <w:t>.</w:t>
      </w:r>
    </w:p>
    <w:p w14:paraId="3A97DD44" w14:textId="77777777" w:rsidR="000D53E4" w:rsidRPr="00F752ED" w:rsidRDefault="000D53E4" w:rsidP="00F752ED">
      <w:pPr>
        <w:pStyle w:val="ListParagraph"/>
        <w:snapToGrid w:val="0"/>
        <w:ind w:left="0"/>
        <w:contextualSpacing w:val="0"/>
        <w:rPr>
          <w:rFonts w:asciiTheme="majorHAnsi" w:hAnsiTheme="majorHAnsi" w:cstheme="majorHAnsi"/>
          <w:lang w:val="en-US"/>
        </w:rPr>
      </w:pPr>
    </w:p>
    <w:p w14:paraId="08764FB7" w14:textId="6E622363" w:rsidR="00F613A6" w:rsidRPr="00F752ED" w:rsidRDefault="00F613A6" w:rsidP="00F752ED">
      <w:pPr>
        <w:pStyle w:val="ListParagraph"/>
        <w:numPr>
          <w:ilvl w:val="1"/>
          <w:numId w:val="44"/>
        </w:numPr>
        <w:snapToGrid w:val="0"/>
        <w:ind w:left="0" w:firstLine="0"/>
        <w:rPr>
          <w:rFonts w:asciiTheme="majorHAnsi" w:hAnsiTheme="majorHAnsi" w:cstheme="majorHAnsi"/>
          <w:bCs/>
          <w:lang w:val="en-US"/>
        </w:rPr>
      </w:pPr>
      <w:r w:rsidRPr="00F752ED">
        <w:rPr>
          <w:rFonts w:asciiTheme="majorHAnsi" w:hAnsiTheme="majorHAnsi" w:cstheme="majorHAnsi"/>
          <w:bCs/>
          <w:lang w:val="en-US"/>
        </w:rPr>
        <w:t>Harvesting floating 3D cell culture models</w:t>
      </w:r>
    </w:p>
    <w:p w14:paraId="45F48C6B" w14:textId="77777777" w:rsidR="000D53E4" w:rsidRPr="00F752ED" w:rsidRDefault="000D53E4" w:rsidP="00F752ED">
      <w:pPr>
        <w:pStyle w:val="ListParagraph"/>
        <w:snapToGrid w:val="0"/>
        <w:ind w:left="0"/>
        <w:rPr>
          <w:rFonts w:asciiTheme="majorHAnsi" w:hAnsiTheme="majorHAnsi" w:cstheme="majorHAnsi"/>
          <w:bCs/>
          <w:lang w:val="en-US"/>
        </w:rPr>
      </w:pPr>
    </w:p>
    <w:p w14:paraId="5EB88315" w14:textId="79827DA7" w:rsidR="00A41490" w:rsidRPr="00F752ED" w:rsidRDefault="00A41490" w:rsidP="00F752ED">
      <w:pPr>
        <w:pStyle w:val="ListParagraph"/>
        <w:numPr>
          <w:ilvl w:val="2"/>
          <w:numId w:val="44"/>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Using </w:t>
      </w:r>
      <w:r w:rsidR="00662332" w:rsidRPr="00F752ED">
        <w:rPr>
          <w:rFonts w:asciiTheme="majorHAnsi" w:hAnsiTheme="majorHAnsi" w:cstheme="majorHAnsi"/>
          <w:lang w:val="en-US"/>
        </w:rPr>
        <w:t>a</w:t>
      </w:r>
      <w:r w:rsidRPr="00F752ED">
        <w:rPr>
          <w:rFonts w:asciiTheme="majorHAnsi" w:hAnsiTheme="majorHAnsi" w:cstheme="majorHAnsi"/>
          <w:lang w:val="en-US"/>
        </w:rPr>
        <w:t xml:space="preserve"> </w:t>
      </w:r>
      <w:r w:rsidR="00662332" w:rsidRPr="00F752ED">
        <w:rPr>
          <w:rFonts w:asciiTheme="majorHAnsi" w:hAnsiTheme="majorHAnsi" w:cstheme="majorHAnsi"/>
          <w:lang w:val="en-US"/>
        </w:rPr>
        <w:t>pre</w:t>
      </w:r>
      <w:r w:rsidRPr="00F752ED">
        <w:rPr>
          <w:rFonts w:asciiTheme="majorHAnsi" w:hAnsiTheme="majorHAnsi" w:cstheme="majorHAnsi"/>
          <w:lang w:val="en-US"/>
        </w:rPr>
        <w:t xml:space="preserve">coated </w:t>
      </w:r>
      <w:r w:rsidR="00662332" w:rsidRPr="00F752ED">
        <w:rPr>
          <w:rFonts w:asciiTheme="majorHAnsi" w:hAnsiTheme="majorHAnsi" w:cstheme="majorHAnsi"/>
          <w:lang w:val="en-US"/>
        </w:rPr>
        <w:t xml:space="preserve">1 mL </w:t>
      </w:r>
      <w:r w:rsidRPr="00F752ED">
        <w:rPr>
          <w:rFonts w:asciiTheme="majorHAnsi" w:hAnsiTheme="majorHAnsi" w:cstheme="majorHAnsi"/>
          <w:lang w:val="en-US"/>
        </w:rPr>
        <w:t xml:space="preserve">tip, carefully </w:t>
      </w:r>
      <w:r w:rsidR="00622FB6" w:rsidRPr="00F752ED">
        <w:rPr>
          <w:rFonts w:asciiTheme="majorHAnsi" w:hAnsiTheme="majorHAnsi" w:cstheme="majorHAnsi"/>
          <w:lang w:val="en-US"/>
        </w:rPr>
        <w:t xml:space="preserve">collect and </w:t>
      </w:r>
      <w:r w:rsidRPr="00F752ED">
        <w:rPr>
          <w:rFonts w:asciiTheme="majorHAnsi" w:hAnsiTheme="majorHAnsi" w:cstheme="majorHAnsi"/>
          <w:lang w:val="en-US"/>
        </w:rPr>
        <w:t xml:space="preserve">transfer the </w:t>
      </w:r>
      <w:r w:rsidR="00662332" w:rsidRPr="00F752ED">
        <w:rPr>
          <w:rFonts w:asciiTheme="majorHAnsi" w:hAnsiTheme="majorHAnsi" w:cstheme="majorHAnsi"/>
          <w:lang w:val="en-US"/>
        </w:rPr>
        <w:t>3D structures</w:t>
      </w:r>
      <w:r w:rsidRPr="00F752ED">
        <w:rPr>
          <w:rFonts w:asciiTheme="majorHAnsi" w:hAnsiTheme="majorHAnsi" w:cstheme="majorHAnsi"/>
          <w:lang w:val="en-US"/>
        </w:rPr>
        <w:t xml:space="preserve"> to a </w:t>
      </w:r>
      <w:r w:rsidR="00662332" w:rsidRPr="00F752ED">
        <w:rPr>
          <w:rFonts w:asciiTheme="majorHAnsi" w:hAnsiTheme="majorHAnsi" w:cstheme="majorHAnsi"/>
          <w:lang w:val="en-US"/>
        </w:rPr>
        <w:t xml:space="preserve">precoated </w:t>
      </w:r>
      <w:r w:rsidR="001E0066" w:rsidRPr="00F752ED">
        <w:rPr>
          <w:rFonts w:asciiTheme="majorHAnsi" w:hAnsiTheme="majorHAnsi" w:cstheme="majorHAnsi"/>
          <w:lang w:val="en-US"/>
        </w:rPr>
        <w:t xml:space="preserve">1.5 mL </w:t>
      </w:r>
      <w:r w:rsidRPr="00F752ED">
        <w:rPr>
          <w:rFonts w:asciiTheme="majorHAnsi" w:hAnsiTheme="majorHAnsi" w:cstheme="majorHAnsi"/>
          <w:lang w:val="en-US"/>
        </w:rPr>
        <w:t>centrifuge tube.</w:t>
      </w:r>
      <w:r w:rsidR="0099409C" w:rsidRPr="00F752ED">
        <w:rPr>
          <w:rFonts w:asciiTheme="majorHAnsi" w:hAnsiTheme="majorHAnsi" w:cstheme="majorHAnsi"/>
          <w:lang w:val="en-US"/>
        </w:rPr>
        <w:t xml:space="preserve"> </w:t>
      </w:r>
      <w:r w:rsidRPr="00F752ED">
        <w:rPr>
          <w:rFonts w:asciiTheme="majorHAnsi" w:hAnsiTheme="majorHAnsi" w:cstheme="majorHAnsi"/>
          <w:lang w:val="en-US"/>
        </w:rPr>
        <w:t xml:space="preserve">Allow the </w:t>
      </w:r>
      <w:r w:rsidR="00622FB6" w:rsidRPr="00F752ED">
        <w:rPr>
          <w:rFonts w:asciiTheme="majorHAnsi" w:hAnsiTheme="majorHAnsi" w:cstheme="majorHAnsi"/>
          <w:lang w:val="en-US"/>
        </w:rPr>
        <w:t>3D structures</w:t>
      </w:r>
      <w:r w:rsidRPr="00F752ED">
        <w:rPr>
          <w:rFonts w:asciiTheme="majorHAnsi" w:hAnsiTheme="majorHAnsi" w:cstheme="majorHAnsi"/>
          <w:lang w:val="en-US"/>
        </w:rPr>
        <w:t xml:space="preserve"> to </w:t>
      </w:r>
      <w:r w:rsidR="00190259" w:rsidRPr="00F752ED">
        <w:rPr>
          <w:rFonts w:asciiTheme="majorHAnsi" w:hAnsiTheme="majorHAnsi" w:cstheme="majorHAnsi"/>
          <w:lang w:val="en-US"/>
        </w:rPr>
        <w:t>sediment</w:t>
      </w:r>
      <w:r w:rsidR="0099409C" w:rsidRPr="00F752ED">
        <w:rPr>
          <w:rFonts w:asciiTheme="majorHAnsi" w:hAnsiTheme="majorHAnsi" w:cstheme="majorHAnsi"/>
          <w:lang w:val="en-US"/>
        </w:rPr>
        <w:t>,</w:t>
      </w:r>
      <w:r w:rsidRPr="00F752ED">
        <w:rPr>
          <w:rFonts w:asciiTheme="majorHAnsi" w:hAnsiTheme="majorHAnsi" w:cstheme="majorHAnsi"/>
          <w:lang w:val="en-US"/>
        </w:rPr>
        <w:t xml:space="preserve"> or spin for 5 min </w:t>
      </w:r>
      <w:r w:rsidR="0088007F" w:rsidRPr="00F752ED">
        <w:rPr>
          <w:rFonts w:asciiTheme="majorHAnsi" w:hAnsiTheme="majorHAnsi" w:cstheme="majorHAnsi"/>
          <w:lang w:val="en-US"/>
        </w:rPr>
        <w:t>a</w:t>
      </w:r>
      <w:r w:rsidR="009F396F" w:rsidRPr="00F752ED">
        <w:rPr>
          <w:rFonts w:asciiTheme="majorHAnsi" w:hAnsiTheme="majorHAnsi" w:cstheme="majorHAnsi"/>
          <w:lang w:val="en-US"/>
        </w:rPr>
        <w:t xml:space="preserve">t </w:t>
      </w:r>
      <w:r w:rsidRPr="00F752ED">
        <w:rPr>
          <w:rFonts w:asciiTheme="majorHAnsi" w:hAnsiTheme="majorHAnsi" w:cstheme="majorHAnsi"/>
          <w:lang w:val="en-US"/>
        </w:rPr>
        <w:t>50</w:t>
      </w:r>
      <w:r w:rsidR="00622FB6" w:rsidRPr="00F752ED">
        <w:rPr>
          <w:rFonts w:asciiTheme="majorHAnsi" w:hAnsiTheme="majorHAnsi" w:cstheme="majorHAnsi"/>
          <w:lang w:val="en-US"/>
        </w:rPr>
        <w:t xml:space="preserve"> </w:t>
      </w:r>
      <w:r w:rsidR="0099409C" w:rsidRPr="00F752ED">
        <w:rPr>
          <w:rFonts w:asciiTheme="majorHAnsi" w:hAnsiTheme="majorHAnsi" w:cstheme="majorHAnsi"/>
          <w:lang w:val="en-US"/>
        </w:rPr>
        <w:t>×</w:t>
      </w:r>
      <w:r w:rsidR="00622FB6" w:rsidRPr="00F752ED">
        <w:rPr>
          <w:rFonts w:asciiTheme="majorHAnsi" w:hAnsiTheme="majorHAnsi" w:cstheme="majorHAnsi"/>
          <w:lang w:val="en-US"/>
        </w:rPr>
        <w:t xml:space="preserve"> </w:t>
      </w:r>
      <w:r w:rsidRPr="00F752ED">
        <w:rPr>
          <w:rFonts w:asciiTheme="majorHAnsi" w:hAnsiTheme="majorHAnsi" w:cstheme="majorHAnsi"/>
          <w:i/>
          <w:iCs/>
          <w:lang w:val="en-US"/>
        </w:rPr>
        <w:t>g</w:t>
      </w:r>
      <w:r w:rsidRPr="00F752ED">
        <w:rPr>
          <w:rFonts w:asciiTheme="majorHAnsi" w:hAnsiTheme="majorHAnsi" w:cstheme="majorHAnsi"/>
          <w:lang w:val="en-US"/>
        </w:rPr>
        <w:t xml:space="preserve"> at </w:t>
      </w:r>
      <w:r w:rsidR="00622FB6" w:rsidRPr="00F752ED">
        <w:rPr>
          <w:rFonts w:asciiTheme="majorHAnsi" w:hAnsiTheme="majorHAnsi" w:cstheme="majorHAnsi"/>
          <w:lang w:val="en-US"/>
        </w:rPr>
        <w:t>RT.</w:t>
      </w:r>
    </w:p>
    <w:p w14:paraId="66CEFAC9" w14:textId="77777777" w:rsidR="006132F8" w:rsidRPr="00F752ED" w:rsidRDefault="006132F8" w:rsidP="00F752ED">
      <w:pPr>
        <w:pStyle w:val="ListParagraph"/>
        <w:snapToGrid w:val="0"/>
        <w:ind w:left="0"/>
        <w:rPr>
          <w:rFonts w:asciiTheme="majorHAnsi" w:hAnsiTheme="majorHAnsi" w:cstheme="majorHAnsi"/>
          <w:lang w:val="en-US"/>
        </w:rPr>
      </w:pPr>
    </w:p>
    <w:p w14:paraId="74DBE63E" w14:textId="3FFC5EF2" w:rsidR="00622FB6" w:rsidRPr="00F752ED" w:rsidRDefault="00A41490" w:rsidP="00F752ED">
      <w:pPr>
        <w:pStyle w:val="ListParagraph"/>
        <w:numPr>
          <w:ilvl w:val="2"/>
          <w:numId w:val="44"/>
        </w:numPr>
        <w:snapToGrid w:val="0"/>
        <w:ind w:left="0" w:firstLine="0"/>
        <w:rPr>
          <w:rFonts w:asciiTheme="majorHAnsi" w:hAnsiTheme="majorHAnsi" w:cstheme="majorHAnsi"/>
          <w:lang w:val="en-US"/>
        </w:rPr>
      </w:pPr>
      <w:r w:rsidRPr="00F752ED">
        <w:rPr>
          <w:rFonts w:asciiTheme="majorHAnsi" w:hAnsiTheme="majorHAnsi" w:cstheme="majorHAnsi"/>
          <w:lang w:val="en-US"/>
        </w:rPr>
        <w:t>Remove the supernatant.</w:t>
      </w:r>
      <w:r w:rsidR="00BA7BA2" w:rsidRPr="00F752ED">
        <w:rPr>
          <w:rFonts w:asciiTheme="majorHAnsi" w:hAnsiTheme="majorHAnsi" w:cstheme="majorHAnsi"/>
          <w:lang w:val="en-US"/>
        </w:rPr>
        <w:t xml:space="preserve"> </w:t>
      </w:r>
      <w:r w:rsidR="00622FB6" w:rsidRPr="00F752ED">
        <w:rPr>
          <w:rFonts w:asciiTheme="majorHAnsi" w:hAnsiTheme="majorHAnsi" w:cstheme="majorHAnsi"/>
          <w:lang w:val="en-US"/>
        </w:rPr>
        <w:t>Using a precoated 1 mL tip</w:t>
      </w:r>
      <w:r w:rsidR="006132F8" w:rsidRPr="00F752ED">
        <w:rPr>
          <w:rFonts w:asciiTheme="majorHAnsi" w:hAnsiTheme="majorHAnsi" w:cstheme="majorHAnsi"/>
          <w:lang w:val="en-US"/>
        </w:rPr>
        <w:t>,</w:t>
      </w:r>
      <w:r w:rsidR="00622FB6" w:rsidRPr="00F752ED">
        <w:rPr>
          <w:rFonts w:asciiTheme="majorHAnsi" w:hAnsiTheme="majorHAnsi" w:cstheme="majorHAnsi"/>
          <w:lang w:val="en-US"/>
        </w:rPr>
        <w:t xml:space="preserve"> resuspend </w:t>
      </w:r>
      <w:r w:rsidR="006132F8" w:rsidRPr="00F752ED">
        <w:rPr>
          <w:rFonts w:asciiTheme="majorHAnsi" w:hAnsiTheme="majorHAnsi" w:cstheme="majorHAnsi"/>
          <w:lang w:val="en-US"/>
        </w:rPr>
        <w:t xml:space="preserve">the </w:t>
      </w:r>
      <w:r w:rsidR="00622FB6" w:rsidRPr="00F752ED">
        <w:rPr>
          <w:rFonts w:asciiTheme="majorHAnsi" w:hAnsiTheme="majorHAnsi" w:cstheme="majorHAnsi"/>
          <w:lang w:val="en-US"/>
        </w:rPr>
        <w:t xml:space="preserve">3D structures in 1 mL of </w:t>
      </w:r>
      <w:r w:rsidR="006132F8" w:rsidRPr="00F752ED">
        <w:rPr>
          <w:rFonts w:asciiTheme="majorHAnsi" w:hAnsiTheme="majorHAnsi" w:cstheme="majorHAnsi"/>
          <w:lang w:val="en-US"/>
        </w:rPr>
        <w:t xml:space="preserve">1x </w:t>
      </w:r>
      <w:r w:rsidR="00622FB6" w:rsidRPr="00F752ED">
        <w:rPr>
          <w:rFonts w:asciiTheme="majorHAnsi" w:hAnsiTheme="majorHAnsi" w:cstheme="majorHAnsi"/>
          <w:lang w:val="en-US"/>
        </w:rPr>
        <w:t xml:space="preserve">PBS. </w:t>
      </w:r>
      <w:r w:rsidR="004D5A06" w:rsidRPr="00F752ED">
        <w:rPr>
          <w:rFonts w:asciiTheme="majorHAnsi" w:hAnsiTheme="majorHAnsi" w:cstheme="majorHAnsi"/>
          <w:lang w:val="en-US"/>
        </w:rPr>
        <w:t xml:space="preserve">Proceed with </w:t>
      </w:r>
      <w:r w:rsidR="00E571A6" w:rsidRPr="00F752ED">
        <w:rPr>
          <w:rFonts w:asciiTheme="majorHAnsi" w:hAnsiTheme="majorHAnsi" w:cstheme="majorHAnsi"/>
          <w:lang w:val="en-US"/>
        </w:rPr>
        <w:t>section</w:t>
      </w:r>
      <w:r w:rsidR="004D5A06" w:rsidRPr="00F752ED">
        <w:rPr>
          <w:rFonts w:asciiTheme="majorHAnsi" w:hAnsiTheme="majorHAnsi" w:cstheme="majorHAnsi"/>
          <w:lang w:val="en-US"/>
        </w:rPr>
        <w:t xml:space="preserve"> </w:t>
      </w:r>
      <w:r w:rsidR="00D976C2" w:rsidRPr="00F752ED">
        <w:rPr>
          <w:rFonts w:asciiTheme="majorHAnsi" w:hAnsiTheme="majorHAnsi" w:cstheme="majorHAnsi"/>
          <w:lang w:val="en-US"/>
        </w:rPr>
        <w:t>1.</w:t>
      </w:r>
      <w:r w:rsidR="004D5A06" w:rsidRPr="00F752ED">
        <w:rPr>
          <w:rFonts w:asciiTheme="majorHAnsi" w:hAnsiTheme="majorHAnsi" w:cstheme="majorHAnsi"/>
          <w:lang w:val="en-US"/>
        </w:rPr>
        <w:t>3</w:t>
      </w:r>
      <w:r w:rsidR="00D4503B" w:rsidRPr="00F752ED">
        <w:rPr>
          <w:rFonts w:asciiTheme="majorHAnsi" w:hAnsiTheme="majorHAnsi" w:cstheme="majorHAnsi"/>
          <w:lang w:val="en-US"/>
        </w:rPr>
        <w:t>.</w:t>
      </w:r>
    </w:p>
    <w:p w14:paraId="43E7B184" w14:textId="77777777" w:rsidR="00811A5A" w:rsidRPr="00F752ED" w:rsidRDefault="00811A5A" w:rsidP="00F752ED">
      <w:pPr>
        <w:pStyle w:val="ListParagraph"/>
        <w:snapToGrid w:val="0"/>
        <w:ind w:left="0"/>
        <w:rPr>
          <w:rFonts w:asciiTheme="majorHAnsi" w:hAnsiTheme="majorHAnsi" w:cstheme="majorHAnsi"/>
          <w:lang w:val="en-US"/>
        </w:rPr>
      </w:pPr>
    </w:p>
    <w:p w14:paraId="51700FB6" w14:textId="46C5A9E3" w:rsidR="00F613A6" w:rsidRPr="00F752ED" w:rsidRDefault="00F613A6" w:rsidP="00F752ED">
      <w:pPr>
        <w:pStyle w:val="ListParagraph"/>
        <w:numPr>
          <w:ilvl w:val="1"/>
          <w:numId w:val="44"/>
        </w:numPr>
        <w:snapToGrid w:val="0"/>
        <w:ind w:left="0" w:firstLine="0"/>
        <w:rPr>
          <w:rFonts w:asciiTheme="majorHAnsi" w:hAnsiTheme="majorHAnsi" w:cstheme="majorHAnsi"/>
          <w:bCs/>
          <w:lang w:val="en-US"/>
        </w:rPr>
      </w:pPr>
      <w:r w:rsidRPr="00F752ED">
        <w:rPr>
          <w:rFonts w:asciiTheme="majorHAnsi" w:hAnsiTheme="majorHAnsi" w:cstheme="majorHAnsi"/>
          <w:bCs/>
          <w:lang w:val="en-US"/>
        </w:rPr>
        <w:t>Fixation of 3D cell culture models</w:t>
      </w:r>
    </w:p>
    <w:p w14:paraId="281355BD" w14:textId="77777777" w:rsidR="007B081C" w:rsidRPr="00F752ED" w:rsidRDefault="007B081C" w:rsidP="00F752ED">
      <w:pPr>
        <w:pStyle w:val="ListParagraph"/>
        <w:snapToGrid w:val="0"/>
        <w:ind w:left="0"/>
        <w:rPr>
          <w:rFonts w:asciiTheme="majorHAnsi" w:hAnsiTheme="majorHAnsi" w:cstheme="majorHAnsi"/>
          <w:bCs/>
          <w:lang w:val="en-US"/>
        </w:rPr>
      </w:pPr>
    </w:p>
    <w:p w14:paraId="44DF17A5" w14:textId="4646984C" w:rsidR="008C3CA2" w:rsidRPr="00F752ED" w:rsidRDefault="0015080A" w:rsidP="00F752ED">
      <w:pPr>
        <w:pStyle w:val="ListParagraph"/>
        <w:numPr>
          <w:ilvl w:val="2"/>
          <w:numId w:val="44"/>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Allow the 3D structures to </w:t>
      </w:r>
      <w:r w:rsidR="00190259" w:rsidRPr="00F752ED">
        <w:rPr>
          <w:rFonts w:asciiTheme="majorHAnsi" w:hAnsiTheme="majorHAnsi" w:cstheme="majorHAnsi"/>
          <w:lang w:val="en-US"/>
        </w:rPr>
        <w:t>sediment</w:t>
      </w:r>
      <w:r w:rsidR="0058029A" w:rsidRPr="00F752ED">
        <w:rPr>
          <w:rFonts w:asciiTheme="majorHAnsi" w:hAnsiTheme="majorHAnsi" w:cstheme="majorHAnsi"/>
          <w:lang w:val="en-US"/>
        </w:rPr>
        <w:t>.</w:t>
      </w:r>
      <w:r w:rsidR="00F204C9" w:rsidRPr="00F752ED">
        <w:rPr>
          <w:rFonts w:asciiTheme="majorHAnsi" w:hAnsiTheme="majorHAnsi" w:cstheme="majorHAnsi"/>
          <w:lang w:val="en-US"/>
        </w:rPr>
        <w:t xml:space="preserve"> </w:t>
      </w:r>
      <w:r w:rsidR="00A87074" w:rsidRPr="00F752ED">
        <w:rPr>
          <w:rFonts w:asciiTheme="majorHAnsi" w:hAnsiTheme="majorHAnsi" w:cstheme="majorHAnsi"/>
          <w:lang w:val="en-US"/>
        </w:rPr>
        <w:t>Carefully r</w:t>
      </w:r>
      <w:r w:rsidR="00622FB6" w:rsidRPr="00F752ED">
        <w:rPr>
          <w:rFonts w:asciiTheme="majorHAnsi" w:hAnsiTheme="majorHAnsi" w:cstheme="majorHAnsi"/>
          <w:lang w:val="en-US"/>
        </w:rPr>
        <w:t xml:space="preserve">emove </w:t>
      </w:r>
      <w:r w:rsidR="00A87074" w:rsidRPr="00F752ED">
        <w:rPr>
          <w:rFonts w:asciiTheme="majorHAnsi" w:hAnsiTheme="majorHAnsi" w:cstheme="majorHAnsi"/>
          <w:lang w:val="en-US"/>
        </w:rPr>
        <w:t xml:space="preserve">the </w:t>
      </w:r>
      <w:r w:rsidR="00622FB6" w:rsidRPr="00F752ED">
        <w:rPr>
          <w:rFonts w:asciiTheme="majorHAnsi" w:hAnsiTheme="majorHAnsi" w:cstheme="majorHAnsi"/>
          <w:lang w:val="en-US"/>
        </w:rPr>
        <w:t>supernatant</w:t>
      </w:r>
      <w:r w:rsidR="008C3CA2" w:rsidRPr="00F752ED">
        <w:rPr>
          <w:rFonts w:asciiTheme="majorHAnsi" w:hAnsiTheme="majorHAnsi" w:cstheme="majorHAnsi"/>
          <w:lang w:val="en-US"/>
        </w:rPr>
        <w:t>;</w:t>
      </w:r>
      <w:r w:rsidR="00622FB6" w:rsidRPr="00F752ED">
        <w:rPr>
          <w:rFonts w:asciiTheme="majorHAnsi" w:hAnsiTheme="majorHAnsi" w:cstheme="majorHAnsi"/>
          <w:lang w:val="en-US"/>
        </w:rPr>
        <w:t xml:space="preserve"> </w:t>
      </w:r>
      <w:r w:rsidR="00A71246" w:rsidRPr="00F752ED">
        <w:rPr>
          <w:rFonts w:asciiTheme="majorHAnsi" w:hAnsiTheme="majorHAnsi" w:cstheme="majorHAnsi"/>
          <w:lang w:val="en-US"/>
        </w:rPr>
        <w:t>under a fume hood</w:t>
      </w:r>
      <w:r w:rsidR="008C3CA2" w:rsidRPr="00F752ED">
        <w:rPr>
          <w:rFonts w:asciiTheme="majorHAnsi" w:hAnsiTheme="majorHAnsi" w:cstheme="majorHAnsi"/>
          <w:lang w:val="en-US"/>
        </w:rPr>
        <w:t>,</w:t>
      </w:r>
      <w:r w:rsidR="00A71246" w:rsidRPr="00F752ED">
        <w:rPr>
          <w:rFonts w:asciiTheme="majorHAnsi" w:hAnsiTheme="majorHAnsi" w:cstheme="majorHAnsi"/>
          <w:lang w:val="en-US"/>
        </w:rPr>
        <w:t xml:space="preserve"> </w:t>
      </w:r>
      <w:r w:rsidR="00A87074" w:rsidRPr="00F752ED">
        <w:rPr>
          <w:rFonts w:asciiTheme="majorHAnsi" w:hAnsiTheme="majorHAnsi" w:cstheme="majorHAnsi"/>
          <w:lang w:val="en-US"/>
        </w:rPr>
        <w:t>gently resuspend the 3D structure</w:t>
      </w:r>
      <w:r w:rsidR="0089119C" w:rsidRPr="00F752ED">
        <w:rPr>
          <w:rFonts w:asciiTheme="majorHAnsi" w:hAnsiTheme="majorHAnsi" w:cstheme="majorHAnsi"/>
          <w:lang w:val="en-US"/>
        </w:rPr>
        <w:t>s</w:t>
      </w:r>
      <w:r w:rsidR="00A87074" w:rsidRPr="00F752ED">
        <w:rPr>
          <w:rFonts w:asciiTheme="majorHAnsi" w:hAnsiTheme="majorHAnsi" w:cstheme="majorHAnsi"/>
          <w:lang w:val="en-US"/>
        </w:rPr>
        <w:t xml:space="preserve"> in</w:t>
      </w:r>
      <w:r w:rsidR="00A41490" w:rsidRPr="00F752ED">
        <w:rPr>
          <w:rFonts w:asciiTheme="majorHAnsi" w:hAnsiTheme="majorHAnsi" w:cstheme="majorHAnsi"/>
          <w:lang w:val="en-US"/>
        </w:rPr>
        <w:t xml:space="preserve"> 1 mL of formalin</w:t>
      </w:r>
      <w:r w:rsidR="00A87074" w:rsidRPr="00F752ED">
        <w:rPr>
          <w:rFonts w:asciiTheme="majorHAnsi" w:hAnsiTheme="majorHAnsi" w:cstheme="majorHAnsi"/>
          <w:lang w:val="en-US"/>
        </w:rPr>
        <w:t xml:space="preserve"> using a precoated 1 mL tip</w:t>
      </w:r>
      <w:r w:rsidR="00622FB6" w:rsidRPr="00F752ED">
        <w:rPr>
          <w:rFonts w:asciiTheme="majorHAnsi" w:hAnsiTheme="majorHAnsi" w:cstheme="majorHAnsi"/>
          <w:lang w:val="en-US"/>
        </w:rPr>
        <w:t>.</w:t>
      </w:r>
      <w:r w:rsidR="00A71246" w:rsidRPr="00F752ED">
        <w:rPr>
          <w:rFonts w:asciiTheme="majorHAnsi" w:hAnsiTheme="majorHAnsi" w:cstheme="majorHAnsi"/>
          <w:lang w:val="en-US"/>
        </w:rPr>
        <w:t xml:space="preserve"> </w:t>
      </w:r>
    </w:p>
    <w:p w14:paraId="57645684" w14:textId="77777777" w:rsidR="008C3CA2" w:rsidRPr="00F752ED" w:rsidRDefault="008C3CA2" w:rsidP="00F752ED">
      <w:pPr>
        <w:pStyle w:val="ListParagraph"/>
        <w:snapToGrid w:val="0"/>
        <w:ind w:left="0"/>
        <w:rPr>
          <w:rFonts w:asciiTheme="majorHAnsi" w:hAnsiTheme="majorHAnsi" w:cstheme="majorHAnsi"/>
          <w:b/>
          <w:lang w:val="en-US"/>
        </w:rPr>
      </w:pPr>
    </w:p>
    <w:p w14:paraId="1F25080A" w14:textId="1D4D7168" w:rsidR="00622FB6" w:rsidRPr="00F752ED" w:rsidRDefault="008C3CA2" w:rsidP="00F752ED">
      <w:pPr>
        <w:pStyle w:val="ListParagraph"/>
        <w:snapToGrid w:val="0"/>
        <w:ind w:left="0"/>
        <w:rPr>
          <w:rFonts w:asciiTheme="majorHAnsi" w:hAnsiTheme="majorHAnsi" w:cstheme="majorHAnsi"/>
          <w:lang w:val="en-US"/>
        </w:rPr>
      </w:pPr>
      <w:r w:rsidRPr="00F752ED">
        <w:rPr>
          <w:rFonts w:asciiTheme="majorHAnsi" w:hAnsiTheme="majorHAnsi" w:cstheme="majorHAnsi"/>
          <w:bCs/>
          <w:lang w:val="en-US"/>
        </w:rPr>
        <w:t>NOTE</w:t>
      </w:r>
      <w:r w:rsidR="00A71246" w:rsidRPr="00F752ED">
        <w:rPr>
          <w:rFonts w:asciiTheme="majorHAnsi" w:hAnsiTheme="majorHAnsi" w:cstheme="majorHAnsi"/>
          <w:bCs/>
          <w:lang w:val="en-US"/>
        </w:rPr>
        <w:t>:</w:t>
      </w:r>
      <w:r w:rsidR="00A71246" w:rsidRPr="00F752ED">
        <w:rPr>
          <w:rFonts w:asciiTheme="majorHAnsi" w:hAnsiTheme="majorHAnsi" w:cstheme="majorHAnsi"/>
          <w:lang w:val="en-US"/>
        </w:rPr>
        <w:t xml:space="preserve"> Formalin contains formaldehyde</w:t>
      </w:r>
      <w:r w:rsidR="00EF255A" w:rsidRPr="00F752ED">
        <w:rPr>
          <w:rFonts w:asciiTheme="majorHAnsi" w:hAnsiTheme="majorHAnsi" w:cstheme="majorHAnsi"/>
          <w:lang w:val="en-US"/>
        </w:rPr>
        <w:t>,</w:t>
      </w:r>
      <w:r w:rsidR="00A71246" w:rsidRPr="00F752ED">
        <w:rPr>
          <w:rFonts w:asciiTheme="majorHAnsi" w:hAnsiTheme="majorHAnsi" w:cstheme="majorHAnsi"/>
          <w:lang w:val="en-US"/>
        </w:rPr>
        <w:t xml:space="preserve"> which is hazardous. Manipulate </w:t>
      </w:r>
      <w:r w:rsidRPr="00F752ED">
        <w:rPr>
          <w:rFonts w:asciiTheme="majorHAnsi" w:hAnsiTheme="majorHAnsi" w:cstheme="majorHAnsi"/>
          <w:lang w:val="en-US"/>
        </w:rPr>
        <w:t xml:space="preserve">the chemical </w:t>
      </w:r>
      <w:r w:rsidR="00A71246" w:rsidRPr="00F752ED">
        <w:rPr>
          <w:rFonts w:asciiTheme="majorHAnsi" w:hAnsiTheme="majorHAnsi" w:cstheme="majorHAnsi"/>
          <w:lang w:val="en-US"/>
        </w:rPr>
        <w:t xml:space="preserve">in a </w:t>
      </w:r>
      <w:r w:rsidR="009C55F0" w:rsidRPr="00F752ED">
        <w:rPr>
          <w:rFonts w:asciiTheme="majorHAnsi" w:hAnsiTheme="majorHAnsi" w:cstheme="majorHAnsi"/>
          <w:lang w:val="en-US"/>
        </w:rPr>
        <w:t>chemical</w:t>
      </w:r>
      <w:r w:rsidR="00A71246" w:rsidRPr="00F752ED">
        <w:rPr>
          <w:rFonts w:asciiTheme="majorHAnsi" w:hAnsiTheme="majorHAnsi" w:cstheme="majorHAnsi"/>
          <w:lang w:val="en-US"/>
        </w:rPr>
        <w:t xml:space="preserve"> hood. Wear rubber gloves and </w:t>
      </w:r>
      <w:r w:rsidR="009C55F0" w:rsidRPr="00F752ED">
        <w:rPr>
          <w:rFonts w:asciiTheme="majorHAnsi" w:hAnsiTheme="majorHAnsi" w:cstheme="majorHAnsi"/>
          <w:lang w:val="en-US"/>
        </w:rPr>
        <w:t>safety</w:t>
      </w:r>
      <w:r w:rsidR="00A71246" w:rsidRPr="00F752ED">
        <w:rPr>
          <w:rFonts w:asciiTheme="majorHAnsi" w:hAnsiTheme="majorHAnsi" w:cstheme="majorHAnsi"/>
          <w:lang w:val="en-US"/>
        </w:rPr>
        <w:t xml:space="preserve"> eye goggles.</w:t>
      </w:r>
    </w:p>
    <w:p w14:paraId="47783707" w14:textId="77777777" w:rsidR="008C3CA2" w:rsidRPr="00F752ED" w:rsidRDefault="008C3CA2" w:rsidP="00F752ED">
      <w:pPr>
        <w:pStyle w:val="ListParagraph"/>
        <w:snapToGrid w:val="0"/>
        <w:ind w:left="0"/>
        <w:rPr>
          <w:rFonts w:asciiTheme="majorHAnsi" w:hAnsiTheme="majorHAnsi" w:cstheme="majorHAnsi"/>
          <w:lang w:val="en-US"/>
        </w:rPr>
      </w:pPr>
    </w:p>
    <w:p w14:paraId="471AE326" w14:textId="77777777" w:rsidR="00C50A66" w:rsidRPr="00F752ED" w:rsidRDefault="00622FB6" w:rsidP="00F752ED">
      <w:pPr>
        <w:pStyle w:val="ListParagraph"/>
        <w:numPr>
          <w:ilvl w:val="2"/>
          <w:numId w:val="44"/>
        </w:numPr>
        <w:snapToGrid w:val="0"/>
        <w:ind w:left="0" w:firstLine="0"/>
        <w:rPr>
          <w:rFonts w:asciiTheme="majorHAnsi" w:hAnsiTheme="majorHAnsi" w:cstheme="majorHAnsi"/>
          <w:lang w:val="en-US"/>
        </w:rPr>
      </w:pPr>
      <w:r w:rsidRPr="00F752ED">
        <w:rPr>
          <w:rFonts w:asciiTheme="majorHAnsi" w:hAnsiTheme="majorHAnsi" w:cstheme="majorHAnsi"/>
          <w:lang w:val="en-US"/>
        </w:rPr>
        <w:lastRenderedPageBreak/>
        <w:t>I</w:t>
      </w:r>
      <w:r w:rsidR="00A41490" w:rsidRPr="00F752ED">
        <w:rPr>
          <w:rFonts w:asciiTheme="majorHAnsi" w:hAnsiTheme="majorHAnsi" w:cstheme="majorHAnsi"/>
          <w:lang w:val="en-US"/>
        </w:rPr>
        <w:t xml:space="preserve">ncubate </w:t>
      </w:r>
      <w:r w:rsidR="00C50A66" w:rsidRPr="00F752ED">
        <w:rPr>
          <w:rFonts w:asciiTheme="majorHAnsi" w:hAnsiTheme="majorHAnsi" w:cstheme="majorHAnsi"/>
          <w:lang w:val="en-US"/>
        </w:rPr>
        <w:t xml:space="preserve">the </w:t>
      </w:r>
      <w:r w:rsidR="0089119C" w:rsidRPr="00F752ED">
        <w:rPr>
          <w:rFonts w:asciiTheme="majorHAnsi" w:hAnsiTheme="majorHAnsi" w:cstheme="majorHAnsi"/>
          <w:lang w:val="en-US"/>
        </w:rPr>
        <w:t>3D structures</w:t>
      </w:r>
      <w:r w:rsidR="00A41490" w:rsidRPr="00F752ED">
        <w:rPr>
          <w:rFonts w:asciiTheme="majorHAnsi" w:hAnsiTheme="majorHAnsi" w:cstheme="majorHAnsi"/>
          <w:lang w:val="en-US"/>
        </w:rPr>
        <w:t xml:space="preserve"> for </w:t>
      </w:r>
      <w:r w:rsidRPr="00F752ED">
        <w:rPr>
          <w:rFonts w:asciiTheme="majorHAnsi" w:hAnsiTheme="majorHAnsi" w:cstheme="majorHAnsi"/>
          <w:lang w:val="en-US"/>
        </w:rPr>
        <w:t>30</w:t>
      </w:r>
      <w:r w:rsidR="00A71246" w:rsidRPr="00F752ED">
        <w:rPr>
          <w:rFonts w:asciiTheme="majorHAnsi" w:hAnsiTheme="majorHAnsi" w:cstheme="majorHAnsi"/>
          <w:lang w:val="en-US"/>
        </w:rPr>
        <w:t xml:space="preserve"> </w:t>
      </w:r>
      <w:r w:rsidRPr="00F752ED">
        <w:rPr>
          <w:rFonts w:asciiTheme="majorHAnsi" w:hAnsiTheme="majorHAnsi" w:cstheme="majorHAnsi"/>
          <w:lang w:val="en-US"/>
        </w:rPr>
        <w:t xml:space="preserve">min </w:t>
      </w:r>
      <w:r w:rsidR="00A41490" w:rsidRPr="00F752ED">
        <w:rPr>
          <w:rFonts w:asciiTheme="majorHAnsi" w:hAnsiTheme="majorHAnsi" w:cstheme="majorHAnsi"/>
          <w:lang w:val="en-US"/>
        </w:rPr>
        <w:t>at RT.</w:t>
      </w:r>
      <w:r w:rsidR="00A71246" w:rsidRPr="00F752ED">
        <w:rPr>
          <w:rFonts w:asciiTheme="majorHAnsi" w:hAnsiTheme="majorHAnsi" w:cstheme="majorHAnsi"/>
          <w:lang w:val="en-US"/>
        </w:rPr>
        <w:t xml:space="preserve"> </w:t>
      </w:r>
    </w:p>
    <w:p w14:paraId="3B7428B6" w14:textId="77777777" w:rsidR="00C50A66" w:rsidRPr="00F752ED" w:rsidRDefault="00C50A66" w:rsidP="00F752ED">
      <w:pPr>
        <w:pStyle w:val="ListParagraph"/>
        <w:snapToGrid w:val="0"/>
        <w:ind w:left="0"/>
        <w:rPr>
          <w:rFonts w:asciiTheme="majorHAnsi" w:hAnsiTheme="majorHAnsi" w:cstheme="majorHAnsi"/>
          <w:lang w:val="en-US"/>
        </w:rPr>
      </w:pPr>
    </w:p>
    <w:p w14:paraId="14D1F67F" w14:textId="6C2273E5" w:rsidR="00622FB6" w:rsidRPr="00F752ED" w:rsidRDefault="00622FB6" w:rsidP="00F752ED">
      <w:pPr>
        <w:pStyle w:val="ListParagraph"/>
        <w:snapToGrid w:val="0"/>
        <w:ind w:left="0"/>
        <w:rPr>
          <w:rFonts w:asciiTheme="majorHAnsi" w:hAnsiTheme="majorHAnsi" w:cstheme="majorHAnsi"/>
          <w:lang w:val="en-US"/>
        </w:rPr>
      </w:pPr>
      <w:r w:rsidRPr="00F752ED">
        <w:rPr>
          <w:rFonts w:asciiTheme="majorHAnsi" w:hAnsiTheme="majorHAnsi" w:cstheme="majorHAnsi"/>
          <w:lang w:val="en-US"/>
        </w:rPr>
        <w:t xml:space="preserve">NOTE: A 30 min fixation step with formalin is </w:t>
      </w:r>
      <w:r w:rsidR="00121F11" w:rsidRPr="00F752ED">
        <w:rPr>
          <w:rFonts w:asciiTheme="majorHAnsi" w:hAnsiTheme="majorHAnsi" w:cstheme="majorHAnsi"/>
          <w:lang w:val="en-US"/>
        </w:rPr>
        <w:t>required</w:t>
      </w:r>
      <w:r w:rsidRPr="00F752ED">
        <w:rPr>
          <w:rFonts w:asciiTheme="majorHAnsi" w:hAnsiTheme="majorHAnsi" w:cstheme="majorHAnsi"/>
          <w:lang w:val="en-US"/>
        </w:rPr>
        <w:t xml:space="preserve"> </w:t>
      </w:r>
      <w:r w:rsidR="00A02BDB" w:rsidRPr="00F752ED">
        <w:rPr>
          <w:rFonts w:asciiTheme="majorHAnsi" w:hAnsiTheme="majorHAnsi" w:cstheme="majorHAnsi"/>
          <w:lang w:val="en-US"/>
        </w:rPr>
        <w:t xml:space="preserve">for </w:t>
      </w:r>
      <w:r w:rsidRPr="00F752ED">
        <w:rPr>
          <w:rFonts w:asciiTheme="majorHAnsi" w:hAnsiTheme="majorHAnsi" w:cstheme="majorHAnsi"/>
          <w:lang w:val="en-US"/>
        </w:rPr>
        <w:t>immunostain</w:t>
      </w:r>
      <w:r w:rsidR="00A02BDB" w:rsidRPr="00F752ED">
        <w:rPr>
          <w:rFonts w:asciiTheme="majorHAnsi" w:hAnsiTheme="majorHAnsi" w:cstheme="majorHAnsi"/>
          <w:lang w:val="en-US"/>
        </w:rPr>
        <w:t>ing of</w:t>
      </w:r>
      <w:r w:rsidRPr="00F752ED">
        <w:rPr>
          <w:rFonts w:asciiTheme="majorHAnsi" w:hAnsiTheme="majorHAnsi" w:cstheme="majorHAnsi"/>
          <w:lang w:val="en-US"/>
        </w:rPr>
        <w:t xml:space="preserve"> a wide range of 3D structures (</w:t>
      </w:r>
      <w:r w:rsidR="0089119C" w:rsidRPr="00F752ED">
        <w:rPr>
          <w:rFonts w:asciiTheme="majorHAnsi" w:hAnsiTheme="majorHAnsi" w:cstheme="majorHAnsi"/>
          <w:lang w:val="en-US"/>
        </w:rPr>
        <w:t xml:space="preserve">varying </w:t>
      </w:r>
      <w:r w:rsidR="005B486F" w:rsidRPr="00F752ED">
        <w:rPr>
          <w:rFonts w:asciiTheme="majorHAnsi" w:hAnsiTheme="majorHAnsi" w:cstheme="majorHAnsi"/>
          <w:lang w:val="en-US"/>
        </w:rPr>
        <w:t xml:space="preserve">in </w:t>
      </w:r>
      <w:r w:rsidRPr="00F752ED">
        <w:rPr>
          <w:rFonts w:asciiTheme="majorHAnsi" w:hAnsiTheme="majorHAnsi" w:cstheme="majorHAnsi"/>
          <w:lang w:val="en-US"/>
        </w:rPr>
        <w:t>size, shape</w:t>
      </w:r>
      <w:r w:rsidR="007A4111" w:rsidRPr="00F752ED">
        <w:rPr>
          <w:rFonts w:asciiTheme="majorHAnsi" w:hAnsiTheme="majorHAnsi" w:cstheme="majorHAnsi"/>
          <w:lang w:val="en-US"/>
        </w:rPr>
        <w:t>,</w:t>
      </w:r>
      <w:r w:rsidRPr="00F752ED">
        <w:rPr>
          <w:rFonts w:asciiTheme="majorHAnsi" w:hAnsiTheme="majorHAnsi" w:cstheme="majorHAnsi"/>
          <w:lang w:val="en-US"/>
        </w:rPr>
        <w:t xml:space="preserve"> and origin). </w:t>
      </w:r>
      <w:r w:rsidR="0093411B" w:rsidRPr="00F752ED">
        <w:rPr>
          <w:rFonts w:asciiTheme="majorHAnsi" w:hAnsiTheme="majorHAnsi" w:cstheme="majorHAnsi"/>
          <w:lang w:val="en-US"/>
        </w:rPr>
        <w:t>However, i</w:t>
      </w:r>
      <w:r w:rsidRPr="00F752ED">
        <w:rPr>
          <w:rFonts w:asciiTheme="majorHAnsi" w:hAnsiTheme="majorHAnsi" w:cstheme="majorHAnsi"/>
          <w:lang w:val="en-US"/>
        </w:rPr>
        <w:t>n general, longer fixation times (</w:t>
      </w:r>
      <w:r w:rsidR="00771506" w:rsidRPr="00F752ED">
        <w:rPr>
          <w:rFonts w:asciiTheme="majorHAnsi" w:hAnsiTheme="majorHAnsi" w:cstheme="majorHAnsi"/>
          <w:lang w:val="en-US"/>
        </w:rPr>
        <w:t>&gt;</w:t>
      </w:r>
      <w:r w:rsidR="00A71246" w:rsidRPr="00F752ED">
        <w:rPr>
          <w:rFonts w:asciiTheme="majorHAnsi" w:hAnsiTheme="majorHAnsi" w:cstheme="majorHAnsi"/>
          <w:lang w:val="en-US"/>
        </w:rPr>
        <w:t>3</w:t>
      </w:r>
      <w:r w:rsidRPr="00F752ED">
        <w:rPr>
          <w:rFonts w:asciiTheme="majorHAnsi" w:hAnsiTheme="majorHAnsi" w:cstheme="majorHAnsi"/>
          <w:lang w:val="en-US"/>
        </w:rPr>
        <w:t xml:space="preserve"> h) are better suited to </w:t>
      </w:r>
      <w:r w:rsidR="00EF255A" w:rsidRPr="00F752ED">
        <w:rPr>
          <w:rFonts w:asciiTheme="majorHAnsi" w:hAnsiTheme="majorHAnsi" w:cstheme="majorHAnsi"/>
          <w:lang w:val="en-US"/>
        </w:rPr>
        <w:t xml:space="preserve">preserve </w:t>
      </w:r>
      <w:r w:rsidR="00A71246" w:rsidRPr="00F752ED">
        <w:rPr>
          <w:rFonts w:asciiTheme="majorHAnsi" w:hAnsiTheme="majorHAnsi" w:cstheme="majorHAnsi"/>
          <w:lang w:val="en-US"/>
        </w:rPr>
        <w:t xml:space="preserve">the </w:t>
      </w:r>
      <w:r w:rsidRPr="00F752ED">
        <w:rPr>
          <w:rFonts w:asciiTheme="majorHAnsi" w:hAnsiTheme="majorHAnsi" w:cstheme="majorHAnsi"/>
          <w:lang w:val="en-US"/>
        </w:rPr>
        <w:t>fluorescence of reporter proteins</w:t>
      </w:r>
      <w:r w:rsidR="00A71246" w:rsidRPr="00F752ED">
        <w:rPr>
          <w:rFonts w:asciiTheme="majorHAnsi" w:hAnsiTheme="majorHAnsi" w:cstheme="majorHAnsi"/>
          <w:lang w:val="en-US"/>
        </w:rPr>
        <w:t>.</w:t>
      </w:r>
    </w:p>
    <w:p w14:paraId="40FB885F" w14:textId="77777777" w:rsidR="007A4111" w:rsidRPr="00F752ED" w:rsidRDefault="007A4111" w:rsidP="00F752ED">
      <w:pPr>
        <w:snapToGrid w:val="0"/>
        <w:rPr>
          <w:rFonts w:asciiTheme="majorHAnsi" w:hAnsiTheme="majorHAnsi" w:cstheme="majorHAnsi"/>
          <w:lang w:val="en-US"/>
        </w:rPr>
      </w:pPr>
    </w:p>
    <w:p w14:paraId="30D9A10A" w14:textId="77161737" w:rsidR="00DE12C2" w:rsidRPr="00F752ED" w:rsidRDefault="00A87074" w:rsidP="00F752ED">
      <w:pPr>
        <w:pStyle w:val="ListParagraph"/>
        <w:numPr>
          <w:ilvl w:val="2"/>
          <w:numId w:val="44"/>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Allow the 3D structures to </w:t>
      </w:r>
      <w:r w:rsidR="00190259" w:rsidRPr="00F752ED">
        <w:rPr>
          <w:rFonts w:asciiTheme="majorHAnsi" w:hAnsiTheme="majorHAnsi" w:cstheme="majorHAnsi"/>
          <w:lang w:val="en-US"/>
        </w:rPr>
        <w:t>sediment</w:t>
      </w:r>
      <w:r w:rsidR="007A4111" w:rsidRPr="00F752ED">
        <w:rPr>
          <w:rFonts w:asciiTheme="majorHAnsi" w:hAnsiTheme="majorHAnsi" w:cstheme="majorHAnsi"/>
          <w:lang w:val="en-US"/>
        </w:rPr>
        <w:t>,</w:t>
      </w:r>
      <w:r w:rsidRPr="00F752ED">
        <w:rPr>
          <w:rFonts w:asciiTheme="majorHAnsi" w:hAnsiTheme="majorHAnsi" w:cstheme="majorHAnsi"/>
          <w:lang w:val="en-US"/>
        </w:rPr>
        <w:t xml:space="preserve"> or spin for 5 min</w:t>
      </w:r>
      <w:r w:rsidR="0089119C" w:rsidRPr="00F752ED">
        <w:rPr>
          <w:rFonts w:asciiTheme="majorHAnsi" w:hAnsiTheme="majorHAnsi" w:cstheme="majorHAnsi"/>
          <w:lang w:val="en-US"/>
        </w:rPr>
        <w:t xml:space="preserve"> at</w:t>
      </w:r>
      <w:r w:rsidRPr="00F752ED">
        <w:rPr>
          <w:rFonts w:asciiTheme="majorHAnsi" w:hAnsiTheme="majorHAnsi" w:cstheme="majorHAnsi"/>
          <w:lang w:val="en-US"/>
        </w:rPr>
        <w:t xml:space="preserve"> 50 </w:t>
      </w:r>
      <w:r w:rsidR="007A4111" w:rsidRPr="00F752ED">
        <w:rPr>
          <w:rFonts w:asciiTheme="majorHAnsi" w:hAnsiTheme="majorHAnsi" w:cstheme="majorHAnsi"/>
          <w:lang w:val="en-US"/>
        </w:rPr>
        <w:t>×</w:t>
      </w:r>
      <w:r w:rsidRPr="00F752ED">
        <w:rPr>
          <w:rFonts w:asciiTheme="majorHAnsi" w:hAnsiTheme="majorHAnsi" w:cstheme="majorHAnsi"/>
          <w:lang w:val="en-US"/>
        </w:rPr>
        <w:t xml:space="preserve"> </w:t>
      </w:r>
      <w:r w:rsidRPr="00F752ED">
        <w:rPr>
          <w:rFonts w:asciiTheme="majorHAnsi" w:hAnsiTheme="majorHAnsi" w:cstheme="majorHAnsi"/>
          <w:i/>
          <w:iCs/>
          <w:lang w:val="en-US"/>
        </w:rPr>
        <w:t>g</w:t>
      </w:r>
      <w:r w:rsidRPr="00F752ED">
        <w:rPr>
          <w:rFonts w:asciiTheme="majorHAnsi" w:hAnsiTheme="majorHAnsi" w:cstheme="majorHAnsi"/>
          <w:lang w:val="en-US"/>
        </w:rPr>
        <w:t xml:space="preserve"> at RT. </w:t>
      </w:r>
      <w:r w:rsidR="00A41490" w:rsidRPr="00F752ED">
        <w:rPr>
          <w:rFonts w:asciiTheme="majorHAnsi" w:hAnsiTheme="majorHAnsi" w:cstheme="majorHAnsi"/>
          <w:lang w:val="en-US"/>
        </w:rPr>
        <w:t>Gently remove the formalin</w:t>
      </w:r>
      <w:r w:rsidR="007A4111" w:rsidRPr="00F752ED">
        <w:rPr>
          <w:rFonts w:asciiTheme="majorHAnsi" w:hAnsiTheme="majorHAnsi" w:cstheme="majorHAnsi"/>
          <w:lang w:val="en-US"/>
        </w:rPr>
        <w:t>,</w:t>
      </w:r>
      <w:r w:rsidR="00A41490" w:rsidRPr="00F752ED">
        <w:rPr>
          <w:rFonts w:asciiTheme="majorHAnsi" w:hAnsiTheme="majorHAnsi" w:cstheme="majorHAnsi"/>
          <w:lang w:val="en-US"/>
        </w:rPr>
        <w:t xml:space="preserve"> and replace it with </w:t>
      </w:r>
      <w:r w:rsidRPr="00F752ED">
        <w:rPr>
          <w:rFonts w:asciiTheme="majorHAnsi" w:hAnsiTheme="majorHAnsi" w:cstheme="majorHAnsi"/>
          <w:lang w:val="en-US"/>
        </w:rPr>
        <w:t>1 mL</w:t>
      </w:r>
      <w:r w:rsidR="007A4111" w:rsidRPr="00F752ED">
        <w:rPr>
          <w:rFonts w:asciiTheme="majorHAnsi" w:hAnsiTheme="majorHAnsi" w:cstheme="majorHAnsi"/>
          <w:lang w:val="en-US"/>
        </w:rPr>
        <w:t xml:space="preserve"> of 1x</w:t>
      </w:r>
      <w:r w:rsidRPr="00F752ED">
        <w:rPr>
          <w:rFonts w:asciiTheme="majorHAnsi" w:hAnsiTheme="majorHAnsi" w:cstheme="majorHAnsi"/>
          <w:lang w:val="en-US"/>
        </w:rPr>
        <w:t xml:space="preserve"> </w:t>
      </w:r>
      <w:r w:rsidR="00A41490" w:rsidRPr="00F752ED">
        <w:rPr>
          <w:rFonts w:asciiTheme="majorHAnsi" w:hAnsiTheme="majorHAnsi" w:cstheme="majorHAnsi"/>
          <w:lang w:val="en-US"/>
        </w:rPr>
        <w:t xml:space="preserve">PBS. </w:t>
      </w:r>
      <w:r w:rsidRPr="00F752ED">
        <w:rPr>
          <w:rFonts w:asciiTheme="majorHAnsi" w:hAnsiTheme="majorHAnsi" w:cstheme="majorHAnsi"/>
          <w:lang w:val="en-US"/>
        </w:rPr>
        <w:t>R</w:t>
      </w:r>
      <w:r w:rsidR="00A41490" w:rsidRPr="00F752ED">
        <w:rPr>
          <w:rFonts w:asciiTheme="majorHAnsi" w:hAnsiTheme="majorHAnsi" w:cstheme="majorHAnsi"/>
          <w:lang w:val="en-US"/>
        </w:rPr>
        <w:t xml:space="preserve">epeat </w:t>
      </w:r>
      <w:r w:rsidR="00A71246" w:rsidRPr="00F752ED">
        <w:rPr>
          <w:rFonts w:asciiTheme="majorHAnsi" w:hAnsiTheme="majorHAnsi" w:cstheme="majorHAnsi"/>
          <w:lang w:val="en-US"/>
        </w:rPr>
        <w:t xml:space="preserve">this </w:t>
      </w:r>
      <w:r w:rsidR="00A41490" w:rsidRPr="00F752ED">
        <w:rPr>
          <w:rFonts w:asciiTheme="majorHAnsi" w:hAnsiTheme="majorHAnsi" w:cstheme="majorHAnsi"/>
          <w:lang w:val="en-US"/>
        </w:rPr>
        <w:t>wash</w:t>
      </w:r>
      <w:r w:rsidR="005B486F" w:rsidRPr="00F752ED">
        <w:rPr>
          <w:rFonts w:asciiTheme="majorHAnsi" w:hAnsiTheme="majorHAnsi" w:cstheme="majorHAnsi"/>
          <w:lang w:val="en-US"/>
        </w:rPr>
        <w:t>ing</w:t>
      </w:r>
      <w:r w:rsidR="00A41490" w:rsidRPr="00F752ED">
        <w:rPr>
          <w:rFonts w:asciiTheme="majorHAnsi" w:hAnsiTheme="majorHAnsi" w:cstheme="majorHAnsi"/>
          <w:lang w:val="en-US"/>
        </w:rPr>
        <w:t xml:space="preserve"> step </w:t>
      </w:r>
      <w:r w:rsidRPr="00F752ED">
        <w:rPr>
          <w:rFonts w:asciiTheme="majorHAnsi" w:hAnsiTheme="majorHAnsi" w:cstheme="majorHAnsi"/>
          <w:lang w:val="en-US"/>
        </w:rPr>
        <w:t xml:space="preserve">in </w:t>
      </w:r>
      <w:r w:rsidR="00DE12C2" w:rsidRPr="00F752ED">
        <w:rPr>
          <w:rFonts w:asciiTheme="majorHAnsi" w:hAnsiTheme="majorHAnsi" w:cstheme="majorHAnsi"/>
          <w:lang w:val="en-US"/>
        </w:rPr>
        <w:t xml:space="preserve">1x </w:t>
      </w:r>
      <w:r w:rsidRPr="00F752ED">
        <w:rPr>
          <w:rFonts w:asciiTheme="majorHAnsi" w:hAnsiTheme="majorHAnsi" w:cstheme="majorHAnsi"/>
          <w:lang w:val="en-US"/>
        </w:rPr>
        <w:t>PBS tw</w:t>
      </w:r>
      <w:r w:rsidR="0089119C" w:rsidRPr="00F752ED">
        <w:rPr>
          <w:rFonts w:asciiTheme="majorHAnsi" w:hAnsiTheme="majorHAnsi" w:cstheme="majorHAnsi"/>
          <w:lang w:val="en-US"/>
        </w:rPr>
        <w:t>ice</w:t>
      </w:r>
      <w:r w:rsidR="00A41490" w:rsidRPr="00F752ED">
        <w:rPr>
          <w:rFonts w:asciiTheme="majorHAnsi" w:hAnsiTheme="majorHAnsi" w:cstheme="majorHAnsi"/>
          <w:lang w:val="en-US"/>
        </w:rPr>
        <w:t>.</w:t>
      </w:r>
      <w:r w:rsidR="00DE12C2" w:rsidRPr="00F752ED">
        <w:rPr>
          <w:rFonts w:asciiTheme="majorHAnsi" w:hAnsiTheme="majorHAnsi" w:cstheme="majorHAnsi"/>
          <w:lang w:val="en-US"/>
        </w:rPr>
        <w:t xml:space="preserve"> </w:t>
      </w:r>
      <w:r w:rsidR="00A41490" w:rsidRPr="00F752ED">
        <w:rPr>
          <w:rFonts w:asciiTheme="majorHAnsi" w:hAnsiTheme="majorHAnsi" w:cstheme="majorHAnsi"/>
          <w:lang w:val="en-US"/>
        </w:rPr>
        <w:t xml:space="preserve">Store </w:t>
      </w:r>
      <w:r w:rsidR="00DE12C2" w:rsidRPr="00F752ED">
        <w:rPr>
          <w:rFonts w:asciiTheme="majorHAnsi" w:hAnsiTheme="majorHAnsi" w:cstheme="majorHAnsi"/>
          <w:lang w:val="en-US"/>
        </w:rPr>
        <w:t xml:space="preserve">the </w:t>
      </w:r>
      <w:r w:rsidR="00E571A6" w:rsidRPr="00F752ED">
        <w:rPr>
          <w:rFonts w:asciiTheme="majorHAnsi" w:hAnsiTheme="majorHAnsi" w:cstheme="majorHAnsi"/>
          <w:lang w:val="en-US"/>
        </w:rPr>
        <w:t>samples</w:t>
      </w:r>
      <w:r w:rsidR="00A41490" w:rsidRPr="00F752ED">
        <w:rPr>
          <w:rFonts w:asciiTheme="majorHAnsi" w:hAnsiTheme="majorHAnsi" w:cstheme="majorHAnsi"/>
          <w:lang w:val="en-US"/>
        </w:rPr>
        <w:t xml:space="preserve"> at 4</w:t>
      </w:r>
      <w:r w:rsidR="00DE12C2" w:rsidRPr="00F752ED">
        <w:rPr>
          <w:rFonts w:asciiTheme="majorHAnsi" w:hAnsiTheme="majorHAnsi" w:cstheme="majorHAnsi"/>
          <w:lang w:val="en-US"/>
        </w:rPr>
        <w:t xml:space="preserve"> </w:t>
      </w:r>
      <w:r w:rsidR="00A41490" w:rsidRPr="00F752ED">
        <w:rPr>
          <w:rFonts w:asciiTheme="majorHAnsi" w:hAnsiTheme="majorHAnsi" w:cstheme="majorHAnsi"/>
          <w:lang w:val="en-US"/>
        </w:rPr>
        <w:t>°C</w:t>
      </w:r>
      <w:r w:rsidR="006F2E33" w:rsidRPr="00F752ED">
        <w:rPr>
          <w:rFonts w:asciiTheme="majorHAnsi" w:hAnsiTheme="majorHAnsi" w:cstheme="majorHAnsi"/>
          <w:lang w:val="en-US"/>
        </w:rPr>
        <w:t>, and p</w:t>
      </w:r>
      <w:r w:rsidR="000D64F1" w:rsidRPr="00F752ED">
        <w:rPr>
          <w:rFonts w:asciiTheme="majorHAnsi" w:hAnsiTheme="majorHAnsi" w:cstheme="majorHAnsi"/>
          <w:lang w:val="en-US"/>
        </w:rPr>
        <w:t>roceed with section 2 or section 3.</w:t>
      </w:r>
    </w:p>
    <w:p w14:paraId="04244032" w14:textId="77777777" w:rsidR="00DE12C2" w:rsidRPr="00F752ED" w:rsidRDefault="00DE12C2" w:rsidP="00F752ED">
      <w:pPr>
        <w:pStyle w:val="ListParagraph"/>
        <w:snapToGrid w:val="0"/>
        <w:ind w:left="0"/>
        <w:rPr>
          <w:rFonts w:asciiTheme="majorHAnsi" w:hAnsiTheme="majorHAnsi" w:cstheme="majorHAnsi"/>
          <w:b/>
          <w:lang w:val="en-US"/>
        </w:rPr>
      </w:pPr>
    </w:p>
    <w:p w14:paraId="1089250D" w14:textId="5157709B" w:rsidR="00A41490" w:rsidRPr="00F752ED" w:rsidRDefault="00DE12C2" w:rsidP="00F752ED">
      <w:pPr>
        <w:pStyle w:val="ListParagraph"/>
        <w:snapToGrid w:val="0"/>
        <w:ind w:left="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b/>
          <w:lang w:val="en-US"/>
        </w:rPr>
        <w:t xml:space="preserve"> </w:t>
      </w:r>
      <w:r w:rsidR="00342BB3" w:rsidRPr="00F752ED">
        <w:rPr>
          <w:rFonts w:asciiTheme="majorHAnsi" w:hAnsiTheme="majorHAnsi" w:cstheme="majorHAnsi"/>
          <w:lang w:val="en-US"/>
        </w:rPr>
        <w:t>The protocol can be paused here, and the c</w:t>
      </w:r>
      <w:r w:rsidR="00A41490" w:rsidRPr="00F752ED">
        <w:rPr>
          <w:rFonts w:asciiTheme="majorHAnsi" w:hAnsiTheme="majorHAnsi" w:cstheme="majorHAnsi"/>
          <w:lang w:val="en-US"/>
        </w:rPr>
        <w:t xml:space="preserve">ells can be </w:t>
      </w:r>
      <w:r w:rsidR="0089119C" w:rsidRPr="00F752ED">
        <w:rPr>
          <w:rFonts w:asciiTheme="majorHAnsi" w:hAnsiTheme="majorHAnsi" w:cstheme="majorHAnsi"/>
          <w:lang w:val="en-US"/>
        </w:rPr>
        <w:t>maintained at 4</w:t>
      </w:r>
      <w:r w:rsidR="00390FA9" w:rsidRPr="00F752ED">
        <w:rPr>
          <w:rFonts w:asciiTheme="majorHAnsi" w:hAnsiTheme="majorHAnsi" w:cstheme="majorHAnsi"/>
          <w:lang w:val="en-US"/>
        </w:rPr>
        <w:t xml:space="preserve"> </w:t>
      </w:r>
      <w:r w:rsidR="0089119C" w:rsidRPr="00F752ED">
        <w:rPr>
          <w:rFonts w:asciiTheme="majorHAnsi" w:hAnsiTheme="majorHAnsi" w:cstheme="majorHAnsi"/>
          <w:lang w:val="en-US"/>
        </w:rPr>
        <w:t xml:space="preserve">°C </w:t>
      </w:r>
      <w:r w:rsidR="00A41490" w:rsidRPr="00F752ED">
        <w:rPr>
          <w:rFonts w:asciiTheme="majorHAnsi" w:hAnsiTheme="majorHAnsi" w:cstheme="majorHAnsi"/>
          <w:lang w:val="en-US"/>
        </w:rPr>
        <w:t>for long-term storage (&gt;1 year).</w:t>
      </w:r>
      <w:r w:rsidR="00E571A6" w:rsidRPr="00F752ED">
        <w:rPr>
          <w:rFonts w:asciiTheme="majorHAnsi" w:hAnsiTheme="majorHAnsi" w:cstheme="majorHAnsi"/>
          <w:lang w:val="en-US"/>
        </w:rPr>
        <w:t xml:space="preserve"> </w:t>
      </w:r>
    </w:p>
    <w:p w14:paraId="14994DEF" w14:textId="77777777" w:rsidR="00EF5822" w:rsidRPr="00F752ED" w:rsidRDefault="00EF5822" w:rsidP="00F752ED">
      <w:pPr>
        <w:pStyle w:val="ListParagraph"/>
        <w:snapToGrid w:val="0"/>
        <w:ind w:left="0"/>
        <w:rPr>
          <w:rFonts w:asciiTheme="majorHAnsi" w:hAnsiTheme="majorHAnsi" w:cstheme="majorHAnsi"/>
          <w:lang w:val="en-US"/>
        </w:rPr>
      </w:pPr>
    </w:p>
    <w:p w14:paraId="48D7C3F5" w14:textId="3DA80F93" w:rsidR="008D1849" w:rsidRPr="00F752ED" w:rsidRDefault="008D1849" w:rsidP="00F752ED">
      <w:pPr>
        <w:pStyle w:val="ListParagraph"/>
        <w:numPr>
          <w:ilvl w:val="0"/>
          <w:numId w:val="13"/>
        </w:numPr>
        <w:snapToGrid w:val="0"/>
        <w:ind w:left="0" w:firstLine="0"/>
        <w:contextualSpacing w:val="0"/>
        <w:rPr>
          <w:rFonts w:asciiTheme="majorHAnsi" w:hAnsiTheme="majorHAnsi" w:cstheme="majorHAnsi"/>
          <w:b/>
          <w:lang w:val="en-US"/>
        </w:rPr>
      </w:pPr>
      <w:r w:rsidRPr="00F752ED">
        <w:rPr>
          <w:rFonts w:asciiTheme="majorHAnsi" w:hAnsiTheme="majorHAnsi" w:cstheme="majorHAnsi"/>
          <w:b/>
          <w:lang w:val="en-US"/>
        </w:rPr>
        <w:t>3D whole mount staining</w:t>
      </w:r>
      <w:r w:rsidR="00F613A6" w:rsidRPr="00F752ED">
        <w:rPr>
          <w:rFonts w:asciiTheme="majorHAnsi" w:hAnsiTheme="majorHAnsi" w:cstheme="majorHAnsi"/>
          <w:b/>
          <w:lang w:val="en-US"/>
        </w:rPr>
        <w:t>,</w:t>
      </w:r>
      <w:r w:rsidRPr="00F752ED">
        <w:rPr>
          <w:rFonts w:asciiTheme="majorHAnsi" w:hAnsiTheme="majorHAnsi" w:cstheme="majorHAnsi"/>
          <w:b/>
          <w:lang w:val="en-US"/>
        </w:rPr>
        <w:t xml:space="preserve"> imaging</w:t>
      </w:r>
      <w:r w:rsidR="00831EB8" w:rsidRPr="00F752ED">
        <w:rPr>
          <w:rFonts w:asciiTheme="majorHAnsi" w:hAnsiTheme="majorHAnsi" w:cstheme="majorHAnsi"/>
          <w:b/>
          <w:lang w:val="en-US"/>
        </w:rPr>
        <w:t>,</w:t>
      </w:r>
      <w:r w:rsidRPr="00F752ED">
        <w:rPr>
          <w:rFonts w:asciiTheme="majorHAnsi" w:hAnsiTheme="majorHAnsi" w:cstheme="majorHAnsi"/>
          <w:b/>
          <w:lang w:val="en-US"/>
        </w:rPr>
        <w:t xml:space="preserve"> </w:t>
      </w:r>
      <w:r w:rsidR="00F613A6" w:rsidRPr="00F752ED">
        <w:rPr>
          <w:rFonts w:asciiTheme="majorHAnsi" w:hAnsiTheme="majorHAnsi" w:cstheme="majorHAnsi"/>
          <w:b/>
          <w:lang w:val="en-US"/>
        </w:rPr>
        <w:t xml:space="preserve">and analysis </w:t>
      </w:r>
      <w:r w:rsidRPr="00F752ED">
        <w:rPr>
          <w:rFonts w:asciiTheme="majorHAnsi" w:hAnsiTheme="majorHAnsi" w:cstheme="majorHAnsi"/>
          <w:b/>
          <w:lang w:val="en-US"/>
        </w:rPr>
        <w:t>of 3D cell culture models</w:t>
      </w:r>
    </w:p>
    <w:p w14:paraId="736A5C2E" w14:textId="77777777" w:rsidR="00831EB8" w:rsidRPr="00F752ED" w:rsidRDefault="00831EB8" w:rsidP="00F752ED">
      <w:pPr>
        <w:pStyle w:val="ListParagraph"/>
        <w:snapToGrid w:val="0"/>
        <w:ind w:left="0"/>
        <w:contextualSpacing w:val="0"/>
        <w:rPr>
          <w:rFonts w:asciiTheme="majorHAnsi" w:hAnsiTheme="majorHAnsi" w:cstheme="majorHAnsi"/>
          <w:b/>
          <w:highlight w:val="lightGray"/>
          <w:lang w:val="en-US"/>
        </w:rPr>
      </w:pPr>
    </w:p>
    <w:p w14:paraId="6614954A" w14:textId="28E8CFC0" w:rsidR="00882A2C" w:rsidRPr="00F752ED" w:rsidRDefault="00BA7BA2" w:rsidP="00F752ED">
      <w:pPr>
        <w:snapToGrid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w:t>
      </w:r>
      <w:r w:rsidR="000D64F1" w:rsidRPr="00F752ED">
        <w:rPr>
          <w:rFonts w:asciiTheme="majorHAnsi" w:hAnsiTheme="majorHAnsi" w:cstheme="majorHAnsi"/>
          <w:lang w:val="en-US"/>
        </w:rPr>
        <w:t>As the o</w:t>
      </w:r>
      <w:r w:rsidR="00771506" w:rsidRPr="00F752ED">
        <w:rPr>
          <w:rFonts w:asciiTheme="majorHAnsi" w:hAnsiTheme="majorHAnsi" w:cstheme="majorHAnsi"/>
          <w:lang w:val="en-US"/>
        </w:rPr>
        <w:t>rganoids are loosely attached to the tube wall,</w:t>
      </w:r>
      <w:r w:rsidR="00FD1944" w:rsidRPr="00F752ED">
        <w:rPr>
          <w:rFonts w:asciiTheme="majorHAnsi" w:hAnsiTheme="majorHAnsi" w:cstheme="majorHAnsi"/>
          <w:lang w:val="en-US"/>
        </w:rPr>
        <w:t xml:space="preserve"> </w:t>
      </w:r>
      <w:r w:rsidR="00B7740E" w:rsidRPr="00F752ED">
        <w:rPr>
          <w:rFonts w:asciiTheme="majorHAnsi" w:hAnsiTheme="majorHAnsi" w:cstheme="majorHAnsi"/>
          <w:lang w:val="en-US"/>
        </w:rPr>
        <w:t xml:space="preserve">handle </w:t>
      </w:r>
      <w:r w:rsidR="000D64F1" w:rsidRPr="00F752ED">
        <w:rPr>
          <w:rFonts w:asciiTheme="majorHAnsi" w:hAnsiTheme="majorHAnsi" w:cstheme="majorHAnsi"/>
          <w:lang w:val="en-US"/>
        </w:rPr>
        <w:t xml:space="preserve">them </w:t>
      </w:r>
      <w:r w:rsidR="00B7740E" w:rsidRPr="00F752ED">
        <w:rPr>
          <w:rFonts w:asciiTheme="majorHAnsi" w:hAnsiTheme="majorHAnsi" w:cstheme="majorHAnsi"/>
          <w:lang w:val="en-US"/>
        </w:rPr>
        <w:t xml:space="preserve">gently </w:t>
      </w:r>
      <w:r w:rsidR="000D64F1" w:rsidRPr="00F752ED">
        <w:rPr>
          <w:rFonts w:asciiTheme="majorHAnsi" w:hAnsiTheme="majorHAnsi" w:cstheme="majorHAnsi"/>
          <w:lang w:val="en-US"/>
        </w:rPr>
        <w:t>as</w:t>
      </w:r>
      <w:r w:rsidR="00FD1944" w:rsidRPr="00F752ED">
        <w:rPr>
          <w:rFonts w:asciiTheme="majorHAnsi" w:hAnsiTheme="majorHAnsi" w:cstheme="majorHAnsi"/>
          <w:lang w:val="en-US"/>
        </w:rPr>
        <w:t xml:space="preserve"> all following reagent changes can cause sample loss.</w:t>
      </w:r>
      <w:r w:rsidR="000D64F1" w:rsidRPr="00F752ED">
        <w:rPr>
          <w:rFonts w:asciiTheme="majorHAnsi" w:hAnsiTheme="majorHAnsi" w:cstheme="majorHAnsi"/>
          <w:lang w:val="en-US"/>
        </w:rPr>
        <w:t xml:space="preserve"> </w:t>
      </w:r>
      <w:r w:rsidR="00DA5303" w:rsidRPr="00F752ED">
        <w:rPr>
          <w:rFonts w:asciiTheme="majorHAnsi" w:hAnsiTheme="majorHAnsi" w:cstheme="majorHAnsi"/>
          <w:lang w:val="en-US"/>
        </w:rPr>
        <w:t>Before starting</w:t>
      </w:r>
      <w:r w:rsidR="00B7740E" w:rsidRPr="00F752ED">
        <w:rPr>
          <w:rFonts w:asciiTheme="majorHAnsi" w:hAnsiTheme="majorHAnsi" w:cstheme="majorHAnsi"/>
          <w:lang w:val="en-US"/>
        </w:rPr>
        <w:t>,</w:t>
      </w:r>
      <w:r w:rsidR="00DA5303" w:rsidRPr="00F752ED">
        <w:rPr>
          <w:rFonts w:asciiTheme="majorHAnsi" w:hAnsiTheme="majorHAnsi" w:cstheme="majorHAnsi"/>
          <w:lang w:val="en-US"/>
        </w:rPr>
        <w:t xml:space="preserve"> ensure </w:t>
      </w:r>
      <w:r w:rsidR="00626723" w:rsidRPr="00F752ED">
        <w:rPr>
          <w:rFonts w:asciiTheme="majorHAnsi" w:hAnsiTheme="majorHAnsi" w:cstheme="majorHAnsi"/>
          <w:lang w:val="en-US"/>
        </w:rPr>
        <w:t xml:space="preserve">the availability of </w:t>
      </w:r>
      <w:r w:rsidR="00DA5303" w:rsidRPr="00F752ED">
        <w:rPr>
          <w:rFonts w:asciiTheme="majorHAnsi" w:hAnsiTheme="majorHAnsi" w:cstheme="majorHAnsi"/>
          <w:lang w:val="en-US"/>
        </w:rPr>
        <w:t xml:space="preserve">the </w:t>
      </w:r>
      <w:r w:rsidR="00626723" w:rsidRPr="00F752ED">
        <w:rPr>
          <w:rFonts w:asciiTheme="majorHAnsi" w:hAnsiTheme="majorHAnsi" w:cstheme="majorHAnsi"/>
          <w:lang w:val="en-US"/>
        </w:rPr>
        <w:t>correct</w:t>
      </w:r>
      <w:r w:rsidR="00DA5303" w:rsidRPr="00F752ED">
        <w:rPr>
          <w:rFonts w:asciiTheme="majorHAnsi" w:hAnsiTheme="majorHAnsi" w:cstheme="majorHAnsi"/>
          <w:lang w:val="en-US"/>
        </w:rPr>
        <w:t xml:space="preserve"> controls for staining. Positive and negative controls can be cells</w:t>
      </w:r>
      <w:r w:rsidR="00400833" w:rsidRPr="00F752ED">
        <w:rPr>
          <w:rFonts w:asciiTheme="majorHAnsi" w:hAnsiTheme="majorHAnsi" w:cstheme="majorHAnsi"/>
          <w:lang w:val="en-US"/>
        </w:rPr>
        <w:t xml:space="preserve">, in which </w:t>
      </w:r>
      <w:r w:rsidR="00DA5303" w:rsidRPr="00F752ED">
        <w:rPr>
          <w:rFonts w:asciiTheme="majorHAnsi" w:hAnsiTheme="majorHAnsi" w:cstheme="majorHAnsi"/>
          <w:lang w:val="en-US"/>
        </w:rPr>
        <w:t xml:space="preserve">the protein of interest is known to be </w:t>
      </w:r>
      <w:r w:rsidR="00400833" w:rsidRPr="00F752ED">
        <w:rPr>
          <w:rFonts w:asciiTheme="majorHAnsi" w:hAnsiTheme="majorHAnsi" w:cstheme="majorHAnsi"/>
          <w:lang w:val="en-US"/>
        </w:rPr>
        <w:t>either over</w:t>
      </w:r>
      <w:r w:rsidR="00DA5303" w:rsidRPr="00F752ED">
        <w:rPr>
          <w:rFonts w:asciiTheme="majorHAnsi" w:hAnsiTheme="majorHAnsi" w:cstheme="majorHAnsi"/>
          <w:lang w:val="en-US"/>
        </w:rPr>
        <w:t>expressed or</w:t>
      </w:r>
      <w:r w:rsidR="00E673D8" w:rsidRPr="00F752ED">
        <w:rPr>
          <w:rFonts w:asciiTheme="majorHAnsi" w:hAnsiTheme="majorHAnsi" w:cstheme="majorHAnsi"/>
          <w:lang w:val="en-US"/>
        </w:rPr>
        <w:t xml:space="preserve"> absent</w:t>
      </w:r>
      <w:r w:rsidR="00B7740E" w:rsidRPr="00F752ED">
        <w:rPr>
          <w:rFonts w:asciiTheme="majorHAnsi" w:hAnsiTheme="majorHAnsi" w:cstheme="majorHAnsi"/>
          <w:lang w:val="en-US"/>
        </w:rPr>
        <w:t>, respectively</w:t>
      </w:r>
      <w:r w:rsidR="00DA5303" w:rsidRPr="00F752ED">
        <w:rPr>
          <w:rFonts w:asciiTheme="majorHAnsi" w:hAnsiTheme="majorHAnsi" w:cstheme="majorHAnsi"/>
          <w:lang w:val="en-US"/>
        </w:rPr>
        <w:t>.</w:t>
      </w:r>
      <w:r w:rsidR="00626723" w:rsidRPr="00F752ED">
        <w:rPr>
          <w:rFonts w:asciiTheme="majorHAnsi" w:hAnsiTheme="majorHAnsi" w:cstheme="majorHAnsi"/>
          <w:lang w:val="en-US"/>
        </w:rPr>
        <w:t xml:space="preserve"> </w:t>
      </w:r>
      <w:r w:rsidR="00DA5303" w:rsidRPr="00F752ED">
        <w:rPr>
          <w:rFonts w:asciiTheme="majorHAnsi" w:hAnsiTheme="majorHAnsi" w:cstheme="majorHAnsi"/>
          <w:lang w:val="en-US"/>
        </w:rPr>
        <w:t>Incubat</w:t>
      </w:r>
      <w:r w:rsidR="00626723" w:rsidRPr="00F752ED">
        <w:rPr>
          <w:rFonts w:asciiTheme="majorHAnsi" w:hAnsiTheme="majorHAnsi" w:cstheme="majorHAnsi"/>
          <w:lang w:val="en-US"/>
        </w:rPr>
        <w:t>e</w:t>
      </w:r>
      <w:r w:rsidR="00DA5303" w:rsidRPr="00F752ED">
        <w:rPr>
          <w:rFonts w:asciiTheme="majorHAnsi" w:hAnsiTheme="majorHAnsi" w:cstheme="majorHAnsi"/>
          <w:lang w:val="en-US"/>
        </w:rPr>
        <w:t xml:space="preserve"> sample</w:t>
      </w:r>
      <w:r w:rsidR="00400833" w:rsidRPr="00F752ED">
        <w:rPr>
          <w:rFonts w:asciiTheme="majorHAnsi" w:hAnsiTheme="majorHAnsi" w:cstheme="majorHAnsi"/>
          <w:lang w:val="en-US"/>
        </w:rPr>
        <w:t>s</w:t>
      </w:r>
      <w:r w:rsidR="00DA5303" w:rsidRPr="00F752ED">
        <w:rPr>
          <w:rFonts w:asciiTheme="majorHAnsi" w:hAnsiTheme="majorHAnsi" w:cstheme="majorHAnsi"/>
          <w:lang w:val="en-US"/>
        </w:rPr>
        <w:t xml:space="preserve"> without the primary antibody </w:t>
      </w:r>
      <w:r w:rsidR="00626723" w:rsidRPr="00F752ED">
        <w:rPr>
          <w:rFonts w:asciiTheme="majorHAnsi" w:hAnsiTheme="majorHAnsi" w:cstheme="majorHAnsi"/>
          <w:lang w:val="en-US"/>
        </w:rPr>
        <w:t>to</w:t>
      </w:r>
      <w:r w:rsidR="00DA5303" w:rsidRPr="00F752ED">
        <w:rPr>
          <w:rFonts w:asciiTheme="majorHAnsi" w:hAnsiTheme="majorHAnsi" w:cstheme="majorHAnsi"/>
          <w:lang w:val="en-US"/>
        </w:rPr>
        <w:t xml:space="preserve"> </w:t>
      </w:r>
      <w:r w:rsidR="00626723" w:rsidRPr="00F752ED">
        <w:rPr>
          <w:rFonts w:asciiTheme="majorHAnsi" w:hAnsiTheme="majorHAnsi" w:cstheme="majorHAnsi"/>
          <w:lang w:val="en-US"/>
        </w:rPr>
        <w:t>determine</w:t>
      </w:r>
      <w:r w:rsidR="00DA5303" w:rsidRPr="00F752ED">
        <w:rPr>
          <w:rFonts w:asciiTheme="majorHAnsi" w:hAnsiTheme="majorHAnsi" w:cstheme="majorHAnsi"/>
          <w:lang w:val="en-US"/>
        </w:rPr>
        <w:t xml:space="preserve"> if the observed signal is due to non-specific binding of </w:t>
      </w:r>
      <w:r w:rsidR="00400833" w:rsidRPr="00F752ED">
        <w:rPr>
          <w:rFonts w:asciiTheme="majorHAnsi" w:hAnsiTheme="majorHAnsi" w:cstheme="majorHAnsi"/>
          <w:lang w:val="en-US"/>
        </w:rPr>
        <w:t xml:space="preserve">the </w:t>
      </w:r>
      <w:r w:rsidR="00DA5303" w:rsidRPr="00F752ED">
        <w:rPr>
          <w:rFonts w:asciiTheme="majorHAnsi" w:hAnsiTheme="majorHAnsi" w:cstheme="majorHAnsi"/>
          <w:lang w:val="en-US"/>
        </w:rPr>
        <w:t>secondary antibody.</w:t>
      </w:r>
      <w:r w:rsidR="00626723" w:rsidRPr="00F752ED">
        <w:rPr>
          <w:rFonts w:asciiTheme="majorHAnsi" w:hAnsiTheme="majorHAnsi" w:cstheme="majorHAnsi"/>
          <w:lang w:val="en-US"/>
        </w:rPr>
        <w:t xml:space="preserve"> As</w:t>
      </w:r>
      <w:r w:rsidR="00DA5303" w:rsidRPr="00F752ED">
        <w:rPr>
          <w:rFonts w:asciiTheme="majorHAnsi" w:hAnsiTheme="majorHAnsi" w:cstheme="majorHAnsi"/>
          <w:lang w:val="en-US"/>
        </w:rPr>
        <w:t xml:space="preserve"> some cells tend to </w:t>
      </w:r>
      <w:r w:rsidR="00400833" w:rsidRPr="00F752ED">
        <w:rPr>
          <w:rFonts w:asciiTheme="majorHAnsi" w:hAnsiTheme="majorHAnsi" w:cstheme="majorHAnsi"/>
          <w:lang w:val="en-US"/>
        </w:rPr>
        <w:t>display high levels of</w:t>
      </w:r>
      <w:r w:rsidR="00DA5303" w:rsidRPr="00F752ED">
        <w:rPr>
          <w:rFonts w:asciiTheme="majorHAnsi" w:hAnsiTheme="majorHAnsi" w:cstheme="majorHAnsi"/>
          <w:lang w:val="en-US"/>
        </w:rPr>
        <w:t xml:space="preserve"> autofluorescence</w:t>
      </w:r>
      <w:r w:rsidR="00626723" w:rsidRPr="00F752ED">
        <w:rPr>
          <w:rFonts w:asciiTheme="majorHAnsi" w:hAnsiTheme="majorHAnsi" w:cstheme="majorHAnsi"/>
          <w:lang w:val="en-US"/>
        </w:rPr>
        <w:t xml:space="preserve">, </w:t>
      </w:r>
      <w:r w:rsidR="00190259" w:rsidRPr="00F752ED">
        <w:rPr>
          <w:rFonts w:asciiTheme="majorHAnsi" w:hAnsiTheme="majorHAnsi" w:cstheme="majorHAnsi"/>
          <w:lang w:val="en-US"/>
        </w:rPr>
        <w:t>us</w:t>
      </w:r>
      <w:r w:rsidR="00626723" w:rsidRPr="00F752ED">
        <w:rPr>
          <w:rFonts w:asciiTheme="majorHAnsi" w:hAnsiTheme="majorHAnsi" w:cstheme="majorHAnsi"/>
          <w:lang w:val="en-US"/>
        </w:rPr>
        <w:t>e</w:t>
      </w:r>
      <w:r w:rsidR="00190259" w:rsidRPr="00F752ED">
        <w:rPr>
          <w:rFonts w:asciiTheme="majorHAnsi" w:hAnsiTheme="majorHAnsi" w:cstheme="majorHAnsi"/>
          <w:lang w:val="en-US"/>
        </w:rPr>
        <w:t xml:space="preserve"> controls devoid of </w:t>
      </w:r>
      <w:r w:rsidR="00DA5303" w:rsidRPr="00F752ED">
        <w:rPr>
          <w:rFonts w:asciiTheme="majorHAnsi" w:hAnsiTheme="majorHAnsi" w:cstheme="majorHAnsi"/>
          <w:lang w:val="en-US"/>
        </w:rPr>
        <w:t>secondary antibody to determine if the observed fluorescence is coming from background autofluorescence.</w:t>
      </w:r>
      <w:r w:rsidR="00DA5303" w:rsidRPr="00F752ED">
        <w:rPr>
          <w:rFonts w:asciiTheme="majorHAnsi" w:hAnsiTheme="majorHAnsi" w:cstheme="majorHAnsi"/>
          <w:b/>
          <w:lang w:val="en-US"/>
        </w:rPr>
        <w:t xml:space="preserve"> </w:t>
      </w:r>
      <w:r w:rsidR="00882A2C" w:rsidRPr="00F752ED">
        <w:rPr>
          <w:rFonts w:asciiTheme="majorHAnsi" w:hAnsiTheme="majorHAnsi" w:cstheme="majorHAnsi"/>
          <w:lang w:val="en-US"/>
        </w:rPr>
        <w:t>Immunolabeling and fluorescent reporter visualization can be combined.</w:t>
      </w:r>
    </w:p>
    <w:p w14:paraId="146A124F" w14:textId="77777777" w:rsidR="00E07451" w:rsidRPr="00F752ED" w:rsidRDefault="00E07451" w:rsidP="00F752ED">
      <w:pPr>
        <w:snapToGrid w:val="0"/>
        <w:rPr>
          <w:rFonts w:asciiTheme="majorHAnsi" w:hAnsiTheme="majorHAnsi" w:cstheme="majorHAnsi"/>
          <w:lang w:val="en-US"/>
        </w:rPr>
      </w:pPr>
    </w:p>
    <w:p w14:paraId="13B8E310" w14:textId="22EE1A69" w:rsidR="00F613A6" w:rsidRPr="00F752ED" w:rsidRDefault="00F613A6" w:rsidP="00F752ED">
      <w:pPr>
        <w:pStyle w:val="ListParagraph"/>
        <w:numPr>
          <w:ilvl w:val="1"/>
          <w:numId w:val="50"/>
        </w:numPr>
        <w:snapToGrid w:val="0"/>
        <w:ind w:left="0" w:firstLine="0"/>
        <w:rPr>
          <w:rFonts w:asciiTheme="majorHAnsi" w:hAnsiTheme="majorHAnsi" w:cstheme="majorHAnsi"/>
          <w:b/>
          <w:lang w:val="en-US"/>
        </w:rPr>
      </w:pPr>
      <w:r w:rsidRPr="00F752ED">
        <w:rPr>
          <w:rFonts w:asciiTheme="majorHAnsi" w:hAnsiTheme="majorHAnsi" w:cstheme="majorHAnsi"/>
          <w:bCs/>
          <w:lang w:val="en-US"/>
        </w:rPr>
        <w:t>3D whole mount staining</w:t>
      </w:r>
    </w:p>
    <w:p w14:paraId="2572A3DE" w14:textId="77777777" w:rsidR="00312CC1" w:rsidRPr="00F752ED" w:rsidRDefault="00312CC1" w:rsidP="00F752ED">
      <w:pPr>
        <w:pStyle w:val="ListParagraph"/>
        <w:snapToGrid w:val="0"/>
        <w:ind w:left="0"/>
        <w:rPr>
          <w:rFonts w:asciiTheme="majorHAnsi" w:hAnsiTheme="majorHAnsi" w:cstheme="majorHAnsi"/>
          <w:b/>
          <w:highlight w:val="lightGray"/>
          <w:lang w:val="en-US"/>
        </w:rPr>
      </w:pPr>
    </w:p>
    <w:p w14:paraId="326CB5B6" w14:textId="386492EF" w:rsidR="00DA50BE" w:rsidRPr="00F752ED" w:rsidRDefault="004D5A06" w:rsidP="00F752ED">
      <w:pPr>
        <w:pStyle w:val="ListParagraph"/>
        <w:numPr>
          <w:ilvl w:val="2"/>
          <w:numId w:val="50"/>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Prepare the permeabilization-blocking (PB) solution</w:t>
      </w:r>
      <w:r w:rsidR="004F3804" w:rsidRPr="00F752ED">
        <w:rPr>
          <w:rFonts w:asciiTheme="majorHAnsi" w:hAnsiTheme="majorHAnsi" w:cstheme="majorHAnsi"/>
          <w:lang w:val="en-US"/>
        </w:rPr>
        <w:t xml:space="preserve"> by supplementing 1x</w:t>
      </w:r>
      <w:r w:rsidRPr="00F752ED">
        <w:rPr>
          <w:rFonts w:asciiTheme="majorHAnsi" w:hAnsiTheme="majorHAnsi" w:cstheme="majorHAnsi"/>
          <w:lang w:val="en-US"/>
        </w:rPr>
        <w:t xml:space="preserve"> PBS with 0.1</w:t>
      </w:r>
      <w:r w:rsidR="00994A68" w:rsidRPr="00F752ED">
        <w:rPr>
          <w:rFonts w:asciiTheme="majorHAnsi" w:hAnsiTheme="majorHAnsi" w:cstheme="majorHAnsi"/>
          <w:lang w:val="en-US"/>
        </w:rPr>
        <w:t>%–</w:t>
      </w:r>
      <w:r w:rsidRPr="00F752ED">
        <w:rPr>
          <w:rFonts w:asciiTheme="majorHAnsi" w:hAnsiTheme="majorHAnsi" w:cstheme="majorHAnsi"/>
          <w:lang w:val="en-US"/>
        </w:rPr>
        <w:t xml:space="preserve">1% </w:t>
      </w:r>
      <w:r w:rsidR="00994A68" w:rsidRPr="00F752ED">
        <w:rPr>
          <w:rFonts w:asciiTheme="majorHAnsi" w:hAnsiTheme="majorHAnsi" w:cstheme="majorHAnsi"/>
          <w:lang w:val="en-US"/>
        </w:rPr>
        <w:t xml:space="preserve">of a non-ionic </w:t>
      </w:r>
      <w:r w:rsidR="005673AF" w:rsidRPr="00F752ED">
        <w:rPr>
          <w:rFonts w:asciiTheme="majorHAnsi" w:hAnsiTheme="majorHAnsi" w:cstheme="majorHAnsi"/>
          <w:lang w:val="en-US"/>
        </w:rPr>
        <w:t>surfactant</w:t>
      </w:r>
      <w:r w:rsidRPr="00F752ED">
        <w:rPr>
          <w:rFonts w:asciiTheme="majorHAnsi" w:hAnsiTheme="majorHAnsi" w:cstheme="majorHAnsi"/>
          <w:lang w:val="en-US"/>
        </w:rPr>
        <w:t xml:space="preserve"> (</w:t>
      </w:r>
      <w:r w:rsidR="001C65AC" w:rsidRPr="00F752ED">
        <w:rPr>
          <w:rFonts w:asciiTheme="majorHAnsi" w:hAnsiTheme="majorHAnsi" w:cstheme="majorHAnsi"/>
          <w:lang w:val="en-US"/>
        </w:rPr>
        <w:t xml:space="preserve">see the </w:t>
      </w:r>
      <w:r w:rsidR="001C65AC" w:rsidRPr="00F752ED">
        <w:rPr>
          <w:rFonts w:asciiTheme="majorHAnsi" w:hAnsiTheme="majorHAnsi" w:cstheme="majorHAnsi"/>
          <w:b/>
          <w:bCs/>
          <w:lang w:val="en-US"/>
        </w:rPr>
        <w:t>Table of Materials</w:t>
      </w:r>
      <w:r w:rsidR="001C65AC" w:rsidRPr="00F752ED">
        <w:rPr>
          <w:rFonts w:asciiTheme="majorHAnsi" w:hAnsiTheme="majorHAnsi" w:cstheme="majorHAnsi"/>
          <w:lang w:val="en-US"/>
        </w:rPr>
        <w:t>)</w:t>
      </w:r>
      <w:r w:rsidR="002A7C30" w:rsidRPr="00F752ED">
        <w:rPr>
          <w:rFonts w:asciiTheme="majorHAnsi" w:hAnsiTheme="majorHAnsi" w:cstheme="majorHAnsi"/>
          <w:lang w:val="en-US"/>
        </w:rPr>
        <w:t>, 1% dimethylsulfoxide, 1% BSA, and 1% donkey serum (or from the animal in which the secondary antibodies were raised)</w:t>
      </w:r>
      <w:r w:rsidR="001C65AC" w:rsidRPr="00F752ED">
        <w:rPr>
          <w:rFonts w:asciiTheme="majorHAnsi" w:hAnsiTheme="majorHAnsi" w:cstheme="majorHAnsi"/>
          <w:lang w:val="en-US"/>
        </w:rPr>
        <w:t xml:space="preserve">. </w:t>
      </w:r>
    </w:p>
    <w:p w14:paraId="277609A6" w14:textId="77777777" w:rsidR="00DA50BE" w:rsidRPr="00F752ED" w:rsidRDefault="00DA50BE" w:rsidP="00F752ED">
      <w:pPr>
        <w:pStyle w:val="ListParagraph"/>
        <w:snapToGrid w:val="0"/>
        <w:ind w:left="0"/>
        <w:contextualSpacing w:val="0"/>
        <w:rPr>
          <w:rFonts w:asciiTheme="majorHAnsi" w:hAnsiTheme="majorHAnsi" w:cstheme="majorHAnsi"/>
          <w:lang w:val="en-US"/>
        </w:rPr>
      </w:pPr>
    </w:p>
    <w:p w14:paraId="2ED8BA17" w14:textId="1EFF5171" w:rsidR="004D5A06" w:rsidRPr="00F752ED" w:rsidRDefault="00DA50BE"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1C65AC" w:rsidRPr="00F752ED">
        <w:rPr>
          <w:rFonts w:asciiTheme="majorHAnsi" w:hAnsiTheme="majorHAnsi" w:cstheme="majorHAnsi"/>
          <w:lang w:val="en-US"/>
        </w:rPr>
        <w:t>Carefully optimize the concentration of the non-ionic surfactant d</w:t>
      </w:r>
      <w:r w:rsidR="004D5A06" w:rsidRPr="00F752ED">
        <w:rPr>
          <w:rFonts w:asciiTheme="majorHAnsi" w:hAnsiTheme="majorHAnsi" w:cstheme="majorHAnsi"/>
          <w:lang w:val="en-US"/>
        </w:rPr>
        <w:t xml:space="preserve">epending on </w:t>
      </w:r>
      <w:r w:rsidR="00DE3FC1" w:rsidRPr="00F752ED">
        <w:rPr>
          <w:rFonts w:asciiTheme="majorHAnsi" w:hAnsiTheme="majorHAnsi" w:cstheme="majorHAnsi"/>
          <w:lang w:val="en-US"/>
        </w:rPr>
        <w:t xml:space="preserve">the </w:t>
      </w:r>
      <w:r w:rsidR="00400833" w:rsidRPr="00F752ED">
        <w:rPr>
          <w:rFonts w:asciiTheme="majorHAnsi" w:hAnsiTheme="majorHAnsi" w:cstheme="majorHAnsi"/>
          <w:lang w:val="en-US"/>
        </w:rPr>
        <w:t xml:space="preserve">localization of the </w:t>
      </w:r>
      <w:r w:rsidR="00DE3FC1" w:rsidRPr="00F752ED">
        <w:rPr>
          <w:rFonts w:asciiTheme="majorHAnsi" w:hAnsiTheme="majorHAnsi" w:cstheme="majorHAnsi"/>
          <w:lang w:val="en-US"/>
        </w:rPr>
        <w:t>target</w:t>
      </w:r>
      <w:r w:rsidR="00C54E67" w:rsidRPr="00F752ED">
        <w:rPr>
          <w:rFonts w:asciiTheme="majorHAnsi" w:hAnsiTheme="majorHAnsi" w:cstheme="majorHAnsi"/>
          <w:lang w:val="en-US"/>
        </w:rPr>
        <w:t>:</w:t>
      </w:r>
      <w:r w:rsidR="004D5A06" w:rsidRPr="00F752ED">
        <w:rPr>
          <w:rFonts w:asciiTheme="majorHAnsi" w:hAnsiTheme="majorHAnsi" w:cstheme="majorHAnsi"/>
          <w:lang w:val="en-US"/>
        </w:rPr>
        <w:t xml:space="preserve"> membrane</w:t>
      </w:r>
      <w:r w:rsidR="00C54E67" w:rsidRPr="00F752ED">
        <w:rPr>
          <w:rFonts w:asciiTheme="majorHAnsi" w:hAnsiTheme="majorHAnsi" w:cstheme="majorHAnsi"/>
          <w:lang w:val="en-US"/>
        </w:rPr>
        <w:t xml:space="preserve"> (0</w:t>
      </w:r>
      <w:r w:rsidR="008533A4" w:rsidRPr="00F752ED">
        <w:rPr>
          <w:rFonts w:asciiTheme="majorHAnsi" w:hAnsiTheme="majorHAnsi" w:cstheme="majorHAnsi"/>
          <w:lang w:val="en-US"/>
        </w:rPr>
        <w:t>–</w:t>
      </w:r>
      <w:r w:rsidR="00C54E67" w:rsidRPr="00F752ED">
        <w:rPr>
          <w:rFonts w:asciiTheme="majorHAnsi" w:hAnsiTheme="majorHAnsi" w:cstheme="majorHAnsi"/>
          <w:lang w:val="en-US"/>
        </w:rPr>
        <w:t>0</w:t>
      </w:r>
      <w:r w:rsidR="0013554A" w:rsidRPr="00F752ED">
        <w:rPr>
          <w:rFonts w:asciiTheme="majorHAnsi" w:hAnsiTheme="majorHAnsi" w:cstheme="majorHAnsi"/>
          <w:lang w:val="en-US"/>
        </w:rPr>
        <w:t>.</w:t>
      </w:r>
      <w:r w:rsidR="00C54E67" w:rsidRPr="00F752ED">
        <w:rPr>
          <w:rFonts w:asciiTheme="majorHAnsi" w:hAnsiTheme="majorHAnsi" w:cstheme="majorHAnsi"/>
          <w:lang w:val="en-US"/>
        </w:rPr>
        <w:t>5%)</w:t>
      </w:r>
      <w:r w:rsidR="00DE3FC1" w:rsidRPr="00F752ED">
        <w:rPr>
          <w:rFonts w:asciiTheme="majorHAnsi" w:hAnsiTheme="majorHAnsi" w:cstheme="majorHAnsi"/>
          <w:lang w:val="en-US"/>
        </w:rPr>
        <w:t>,</w:t>
      </w:r>
      <w:r w:rsidR="00C54E67" w:rsidRPr="00F752ED">
        <w:rPr>
          <w:rFonts w:asciiTheme="majorHAnsi" w:hAnsiTheme="majorHAnsi" w:cstheme="majorHAnsi"/>
          <w:lang w:val="en-US"/>
        </w:rPr>
        <w:t xml:space="preserve"> cytoplasm (0</w:t>
      </w:r>
      <w:r w:rsidR="0013554A" w:rsidRPr="00F752ED">
        <w:rPr>
          <w:rFonts w:asciiTheme="majorHAnsi" w:hAnsiTheme="majorHAnsi" w:cstheme="majorHAnsi"/>
          <w:lang w:val="en-US"/>
        </w:rPr>
        <w:t>.</w:t>
      </w:r>
      <w:r w:rsidR="00C54E67" w:rsidRPr="00F752ED">
        <w:rPr>
          <w:rFonts w:asciiTheme="majorHAnsi" w:hAnsiTheme="majorHAnsi" w:cstheme="majorHAnsi"/>
          <w:lang w:val="en-US"/>
        </w:rPr>
        <w:t>5</w:t>
      </w:r>
      <w:r w:rsidR="008533A4" w:rsidRPr="00F752ED">
        <w:rPr>
          <w:rFonts w:asciiTheme="majorHAnsi" w:hAnsiTheme="majorHAnsi" w:cstheme="majorHAnsi"/>
          <w:lang w:val="en-US"/>
        </w:rPr>
        <w:t>–</w:t>
      </w:r>
      <w:r w:rsidR="00C54E67" w:rsidRPr="00F752ED">
        <w:rPr>
          <w:rFonts w:asciiTheme="majorHAnsi" w:hAnsiTheme="majorHAnsi" w:cstheme="majorHAnsi"/>
          <w:lang w:val="en-US"/>
        </w:rPr>
        <w:t>1%)</w:t>
      </w:r>
      <w:r w:rsidR="008533A4" w:rsidRPr="00F752ED">
        <w:rPr>
          <w:rFonts w:asciiTheme="majorHAnsi" w:hAnsiTheme="majorHAnsi" w:cstheme="majorHAnsi"/>
          <w:lang w:val="en-US"/>
        </w:rPr>
        <w:t>,</w:t>
      </w:r>
      <w:r w:rsidR="00C54E67" w:rsidRPr="00F752ED">
        <w:rPr>
          <w:rFonts w:asciiTheme="majorHAnsi" w:hAnsiTheme="majorHAnsi" w:cstheme="majorHAnsi"/>
          <w:lang w:val="en-US"/>
        </w:rPr>
        <w:t xml:space="preserve"> </w:t>
      </w:r>
      <w:r w:rsidR="00DE3FC1" w:rsidRPr="00F752ED">
        <w:rPr>
          <w:rFonts w:asciiTheme="majorHAnsi" w:hAnsiTheme="majorHAnsi" w:cstheme="majorHAnsi"/>
          <w:lang w:val="en-US"/>
        </w:rPr>
        <w:t>and</w:t>
      </w:r>
      <w:r w:rsidR="00C54E67" w:rsidRPr="00F752ED">
        <w:rPr>
          <w:rFonts w:asciiTheme="majorHAnsi" w:hAnsiTheme="majorHAnsi" w:cstheme="majorHAnsi"/>
          <w:lang w:val="en-US"/>
        </w:rPr>
        <w:t xml:space="preserve"> </w:t>
      </w:r>
      <w:r w:rsidR="004D5A06" w:rsidRPr="00F752ED">
        <w:rPr>
          <w:rFonts w:asciiTheme="majorHAnsi" w:hAnsiTheme="majorHAnsi" w:cstheme="majorHAnsi"/>
          <w:lang w:val="en-US"/>
        </w:rPr>
        <w:t>nucleus</w:t>
      </w:r>
      <w:r w:rsidR="00C54E67" w:rsidRPr="00F752ED">
        <w:rPr>
          <w:rFonts w:asciiTheme="majorHAnsi" w:hAnsiTheme="majorHAnsi" w:cstheme="majorHAnsi"/>
          <w:lang w:val="en-US"/>
        </w:rPr>
        <w:t xml:space="preserve"> (1%</w:t>
      </w:r>
      <w:r w:rsidR="004D5A06" w:rsidRPr="00F752ED">
        <w:rPr>
          <w:rFonts w:asciiTheme="majorHAnsi" w:hAnsiTheme="majorHAnsi" w:cstheme="majorHAnsi"/>
          <w:lang w:val="en-US"/>
        </w:rPr>
        <w:t>)</w:t>
      </w:r>
      <w:r w:rsidR="00A81D63" w:rsidRPr="00F752ED">
        <w:rPr>
          <w:rFonts w:asciiTheme="majorHAnsi" w:hAnsiTheme="majorHAnsi" w:cstheme="majorHAnsi"/>
          <w:lang w:val="en-US"/>
        </w:rPr>
        <w:t>.</w:t>
      </w:r>
      <w:r w:rsidR="004D5A06" w:rsidRPr="00F752ED">
        <w:rPr>
          <w:rFonts w:asciiTheme="majorHAnsi" w:hAnsiTheme="majorHAnsi" w:cstheme="majorHAnsi"/>
          <w:lang w:val="en-US"/>
        </w:rPr>
        <w:t xml:space="preserve"> This solution can be stored at 4</w:t>
      </w:r>
      <w:r w:rsidR="00A81D63" w:rsidRPr="00F752ED">
        <w:rPr>
          <w:rFonts w:asciiTheme="majorHAnsi" w:hAnsiTheme="majorHAnsi" w:cstheme="majorHAnsi"/>
          <w:lang w:val="en-US"/>
        </w:rPr>
        <w:t xml:space="preserve"> </w:t>
      </w:r>
      <w:r w:rsidR="004D5A06" w:rsidRPr="00F752ED">
        <w:rPr>
          <w:rFonts w:asciiTheme="majorHAnsi" w:hAnsiTheme="majorHAnsi" w:cstheme="majorHAnsi"/>
          <w:lang w:val="en-US"/>
        </w:rPr>
        <w:t>°C for up to 1 month.</w:t>
      </w:r>
      <w:r w:rsidR="00573770" w:rsidRPr="00F752ED">
        <w:rPr>
          <w:rFonts w:asciiTheme="majorHAnsi" w:hAnsiTheme="majorHAnsi" w:cstheme="majorHAnsi"/>
          <w:lang w:val="en-US"/>
        </w:rPr>
        <w:t xml:space="preserve"> </w:t>
      </w:r>
      <w:r w:rsidR="00C54E67" w:rsidRPr="00F752ED">
        <w:rPr>
          <w:rFonts w:asciiTheme="majorHAnsi" w:hAnsiTheme="majorHAnsi" w:cstheme="majorHAnsi"/>
          <w:lang w:val="en-US"/>
        </w:rPr>
        <w:t>BSA usually work</w:t>
      </w:r>
      <w:r w:rsidR="0013554A" w:rsidRPr="00F752ED">
        <w:rPr>
          <w:rFonts w:asciiTheme="majorHAnsi" w:hAnsiTheme="majorHAnsi" w:cstheme="majorHAnsi"/>
          <w:lang w:val="en-US"/>
        </w:rPr>
        <w:t>s</w:t>
      </w:r>
      <w:r w:rsidR="00C54E67" w:rsidRPr="00F752ED">
        <w:rPr>
          <w:rFonts w:asciiTheme="majorHAnsi" w:hAnsiTheme="majorHAnsi" w:cstheme="majorHAnsi"/>
          <w:lang w:val="en-US"/>
        </w:rPr>
        <w:t xml:space="preserve"> well for </w:t>
      </w:r>
      <w:r w:rsidR="00400833" w:rsidRPr="00F752ED">
        <w:rPr>
          <w:rFonts w:asciiTheme="majorHAnsi" w:hAnsiTheme="majorHAnsi" w:cstheme="majorHAnsi"/>
          <w:lang w:val="en-US"/>
        </w:rPr>
        <w:t xml:space="preserve">the </w:t>
      </w:r>
      <w:r w:rsidR="00C54E67" w:rsidRPr="00F752ED">
        <w:rPr>
          <w:rFonts w:asciiTheme="majorHAnsi" w:hAnsiTheme="majorHAnsi" w:cstheme="majorHAnsi"/>
          <w:lang w:val="en-US"/>
        </w:rPr>
        <w:t>blocking step</w:t>
      </w:r>
      <w:r w:rsidR="00400833" w:rsidRPr="00F752ED">
        <w:rPr>
          <w:rFonts w:asciiTheme="majorHAnsi" w:hAnsiTheme="majorHAnsi" w:cstheme="majorHAnsi"/>
          <w:lang w:val="en-US"/>
        </w:rPr>
        <w:t>,</w:t>
      </w:r>
      <w:r w:rsidR="00C54E67" w:rsidRPr="00F752ED">
        <w:rPr>
          <w:rFonts w:asciiTheme="majorHAnsi" w:hAnsiTheme="majorHAnsi" w:cstheme="majorHAnsi"/>
          <w:lang w:val="en-US"/>
        </w:rPr>
        <w:t xml:space="preserve"> but in case of high background</w:t>
      </w:r>
      <w:r w:rsidR="00400833" w:rsidRPr="00F752ED">
        <w:rPr>
          <w:rFonts w:asciiTheme="majorHAnsi" w:hAnsiTheme="majorHAnsi" w:cstheme="majorHAnsi"/>
          <w:lang w:val="en-US"/>
        </w:rPr>
        <w:t xml:space="preserve"> noise</w:t>
      </w:r>
      <w:r w:rsidR="0013554A" w:rsidRPr="00F752ED">
        <w:rPr>
          <w:rFonts w:asciiTheme="majorHAnsi" w:hAnsiTheme="majorHAnsi" w:cstheme="majorHAnsi"/>
          <w:lang w:val="en-US"/>
        </w:rPr>
        <w:t>,</w:t>
      </w:r>
      <w:r w:rsidR="00C54E67" w:rsidRPr="00F752ED">
        <w:rPr>
          <w:rFonts w:asciiTheme="majorHAnsi" w:hAnsiTheme="majorHAnsi" w:cstheme="majorHAnsi"/>
          <w:lang w:val="en-US"/>
        </w:rPr>
        <w:t xml:space="preserve"> </w:t>
      </w:r>
      <w:r w:rsidR="00A81D63" w:rsidRPr="00F752ED">
        <w:rPr>
          <w:rFonts w:asciiTheme="majorHAnsi" w:hAnsiTheme="majorHAnsi" w:cstheme="majorHAnsi"/>
          <w:lang w:val="en-US"/>
        </w:rPr>
        <w:t>perform</w:t>
      </w:r>
      <w:r w:rsidR="00C54E67" w:rsidRPr="00F752ED">
        <w:rPr>
          <w:rFonts w:asciiTheme="majorHAnsi" w:hAnsiTheme="majorHAnsi" w:cstheme="majorHAnsi"/>
          <w:lang w:val="en-US"/>
        </w:rPr>
        <w:t xml:space="preserve"> an </w:t>
      </w:r>
      <w:r w:rsidR="00573770" w:rsidRPr="00F752ED">
        <w:rPr>
          <w:rFonts w:asciiTheme="majorHAnsi" w:hAnsiTheme="majorHAnsi" w:cstheme="majorHAnsi"/>
          <w:lang w:val="en-US"/>
        </w:rPr>
        <w:t>empirical test to obtain the best possible results for a given combination of antibodies</w:t>
      </w:r>
      <w:r w:rsidR="00C54E67" w:rsidRPr="00F752ED">
        <w:rPr>
          <w:rFonts w:asciiTheme="majorHAnsi" w:hAnsiTheme="majorHAnsi" w:cstheme="majorHAnsi"/>
          <w:lang w:val="en-US"/>
        </w:rPr>
        <w:t>.</w:t>
      </w:r>
    </w:p>
    <w:p w14:paraId="14EB343A" w14:textId="77777777" w:rsidR="001E6230" w:rsidRPr="00F752ED" w:rsidRDefault="001E6230" w:rsidP="00F752ED">
      <w:pPr>
        <w:pStyle w:val="ListParagraph"/>
        <w:snapToGrid w:val="0"/>
        <w:ind w:left="0"/>
        <w:contextualSpacing w:val="0"/>
        <w:rPr>
          <w:rFonts w:asciiTheme="majorHAnsi" w:hAnsiTheme="majorHAnsi" w:cstheme="majorHAnsi"/>
          <w:lang w:val="en-US"/>
        </w:rPr>
      </w:pPr>
    </w:p>
    <w:p w14:paraId="6937D1B8" w14:textId="14C34E13" w:rsidR="00000104" w:rsidRPr="00F752ED" w:rsidRDefault="004D5A06"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Transfer </w:t>
      </w:r>
      <w:r w:rsidR="009F7772" w:rsidRPr="00F752ED">
        <w:rPr>
          <w:rFonts w:asciiTheme="majorHAnsi" w:hAnsiTheme="majorHAnsi" w:cstheme="majorHAnsi"/>
          <w:highlight w:val="yellow"/>
          <w:lang w:val="en-US"/>
        </w:rPr>
        <w:t xml:space="preserve">the </w:t>
      </w:r>
      <w:r w:rsidRPr="00F752ED">
        <w:rPr>
          <w:rFonts w:asciiTheme="majorHAnsi" w:hAnsiTheme="majorHAnsi" w:cstheme="majorHAnsi"/>
          <w:highlight w:val="yellow"/>
          <w:lang w:val="en-US"/>
        </w:rPr>
        <w:t xml:space="preserve">organoids from </w:t>
      </w:r>
      <w:r w:rsidR="009F7772" w:rsidRPr="00F752ED">
        <w:rPr>
          <w:rFonts w:asciiTheme="majorHAnsi" w:hAnsiTheme="majorHAnsi" w:cstheme="majorHAnsi"/>
          <w:highlight w:val="yellow"/>
          <w:lang w:val="en-US"/>
        </w:rPr>
        <w:t xml:space="preserve">the </w:t>
      </w:r>
      <w:r w:rsidRPr="00F752ED">
        <w:rPr>
          <w:rFonts w:asciiTheme="majorHAnsi" w:hAnsiTheme="majorHAnsi" w:cstheme="majorHAnsi"/>
          <w:highlight w:val="yellow"/>
          <w:lang w:val="en-US"/>
        </w:rPr>
        <w:t xml:space="preserve">1.5 mL centrifuge tube to a 0.5 mL </w:t>
      </w:r>
      <w:r w:rsidR="0089119C" w:rsidRPr="00F752ED">
        <w:rPr>
          <w:rFonts w:asciiTheme="majorHAnsi" w:hAnsiTheme="majorHAnsi" w:cstheme="majorHAnsi"/>
          <w:highlight w:val="yellow"/>
          <w:lang w:val="en-US"/>
        </w:rPr>
        <w:t xml:space="preserve">tube </w:t>
      </w:r>
      <w:r w:rsidRPr="00F752ED">
        <w:rPr>
          <w:rFonts w:asciiTheme="majorHAnsi" w:hAnsiTheme="majorHAnsi" w:cstheme="majorHAnsi"/>
          <w:highlight w:val="yellow"/>
          <w:lang w:val="en-US"/>
        </w:rPr>
        <w:t xml:space="preserve">using a precoated </w:t>
      </w:r>
      <w:r w:rsidR="009F7772" w:rsidRPr="00F752ED">
        <w:rPr>
          <w:rFonts w:asciiTheme="majorHAnsi" w:hAnsiTheme="majorHAnsi" w:cstheme="majorHAnsi"/>
          <w:highlight w:val="yellow"/>
          <w:lang w:val="en-US"/>
        </w:rPr>
        <w:t xml:space="preserve">1 mL </w:t>
      </w:r>
      <w:r w:rsidRPr="00F752ED">
        <w:rPr>
          <w:rFonts w:asciiTheme="majorHAnsi" w:hAnsiTheme="majorHAnsi" w:cstheme="majorHAnsi"/>
          <w:highlight w:val="yellow"/>
          <w:lang w:val="en-US"/>
        </w:rPr>
        <w:t>tip.</w:t>
      </w:r>
      <w:r w:rsidR="00FC0A8E"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Let the organoids sediment</w:t>
      </w:r>
      <w:r w:rsidR="00B25D8E"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gently remove the </w:t>
      </w:r>
      <w:r w:rsidR="00B25D8E" w:rsidRPr="00F752ED">
        <w:rPr>
          <w:rFonts w:asciiTheme="majorHAnsi" w:hAnsiTheme="majorHAnsi" w:cstheme="majorHAnsi"/>
          <w:highlight w:val="yellow"/>
          <w:lang w:val="en-US"/>
        </w:rPr>
        <w:t xml:space="preserve">1x </w:t>
      </w:r>
      <w:r w:rsidRPr="00F752ED">
        <w:rPr>
          <w:rFonts w:asciiTheme="majorHAnsi" w:hAnsiTheme="majorHAnsi" w:cstheme="majorHAnsi"/>
          <w:highlight w:val="yellow"/>
          <w:lang w:val="en-US"/>
        </w:rPr>
        <w:t>PBS</w:t>
      </w:r>
      <w:r w:rsidR="00B25D8E"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replace it with 0.5 mL of PB solution.</w:t>
      </w:r>
      <w:r w:rsidR="008A1563"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Incubate </w:t>
      </w:r>
      <w:r w:rsidR="008A1563" w:rsidRPr="00F752ED">
        <w:rPr>
          <w:rFonts w:asciiTheme="majorHAnsi" w:hAnsiTheme="majorHAnsi" w:cstheme="majorHAnsi"/>
          <w:highlight w:val="yellow"/>
          <w:lang w:val="en-US"/>
        </w:rPr>
        <w:t xml:space="preserve">the </w:t>
      </w:r>
      <w:r w:rsidRPr="00F752ED">
        <w:rPr>
          <w:rFonts w:asciiTheme="majorHAnsi" w:hAnsiTheme="majorHAnsi" w:cstheme="majorHAnsi"/>
          <w:highlight w:val="yellow"/>
          <w:lang w:val="en-US"/>
        </w:rPr>
        <w:t xml:space="preserve">organoids with gentle horizontal agitation </w:t>
      </w:r>
      <w:r w:rsidR="00AA6C40"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30</w:t>
      </w:r>
      <w:r w:rsidR="008A1563"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50 rpm</w:t>
      </w:r>
      <w:r w:rsidR="00AA6C40" w:rsidRPr="00F752ED">
        <w:rPr>
          <w:rFonts w:asciiTheme="majorHAnsi" w:hAnsiTheme="majorHAnsi" w:cstheme="majorHAnsi"/>
          <w:highlight w:val="yellow"/>
          <w:lang w:val="en-US"/>
        </w:rPr>
        <w:t>)</w:t>
      </w:r>
      <w:r w:rsidR="00AA6C40" w:rsidRPr="00F752ED">
        <w:rPr>
          <w:rFonts w:asciiTheme="majorHAnsi" w:hAnsiTheme="majorHAnsi" w:cstheme="majorHAnsi"/>
          <w:b/>
          <w:highlight w:val="yellow"/>
          <w:lang w:val="en-US"/>
        </w:rPr>
        <w:t xml:space="preserve"> </w:t>
      </w:r>
      <w:r w:rsidRPr="00F752ED">
        <w:rPr>
          <w:rFonts w:asciiTheme="majorHAnsi" w:hAnsiTheme="majorHAnsi" w:cstheme="majorHAnsi"/>
          <w:highlight w:val="yellow"/>
          <w:lang w:val="en-US"/>
        </w:rPr>
        <w:t xml:space="preserve">for 1 </w:t>
      </w:r>
      <w:r w:rsidR="0088007F" w:rsidRPr="00F752ED">
        <w:rPr>
          <w:rFonts w:asciiTheme="majorHAnsi" w:hAnsiTheme="majorHAnsi" w:cstheme="majorHAnsi"/>
          <w:highlight w:val="yellow"/>
          <w:lang w:val="en-US"/>
        </w:rPr>
        <w:t>h</w:t>
      </w:r>
      <w:r w:rsidRPr="00F752ED">
        <w:rPr>
          <w:rFonts w:asciiTheme="majorHAnsi" w:hAnsiTheme="majorHAnsi" w:cstheme="majorHAnsi"/>
          <w:highlight w:val="yellow"/>
          <w:lang w:val="en-US"/>
        </w:rPr>
        <w:t xml:space="preserve"> at RT.</w:t>
      </w:r>
    </w:p>
    <w:p w14:paraId="69787EB7" w14:textId="77777777" w:rsidR="008A1563" w:rsidRPr="00F752ED" w:rsidRDefault="008A1563" w:rsidP="00F752ED">
      <w:pPr>
        <w:pStyle w:val="ListParagraph"/>
        <w:snapToGrid w:val="0"/>
        <w:ind w:left="0"/>
        <w:contextualSpacing w:val="0"/>
        <w:rPr>
          <w:rFonts w:asciiTheme="majorHAnsi" w:hAnsiTheme="majorHAnsi" w:cstheme="majorHAnsi"/>
          <w:highlight w:val="yellow"/>
          <w:lang w:val="en-US"/>
        </w:rPr>
      </w:pPr>
    </w:p>
    <w:p w14:paraId="6A48D1D9" w14:textId="2396F4AA" w:rsidR="00571468" w:rsidRPr="00F752ED" w:rsidRDefault="004D5A06"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Let the organoids sediment</w:t>
      </w:r>
      <w:r w:rsidR="00571468"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gently remove the PB solution</w:t>
      </w:r>
      <w:r w:rsidR="00571468"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wash twice in</w:t>
      </w:r>
      <w:r w:rsidR="00880015" w:rsidRPr="00F752ED">
        <w:rPr>
          <w:rFonts w:asciiTheme="majorHAnsi" w:hAnsiTheme="majorHAnsi" w:cstheme="majorHAnsi"/>
          <w:highlight w:val="yellow"/>
          <w:lang w:val="en-US"/>
        </w:rPr>
        <w:t xml:space="preserve"> 1 mL</w:t>
      </w:r>
      <w:r w:rsidRPr="00F752ED">
        <w:rPr>
          <w:rFonts w:asciiTheme="majorHAnsi" w:hAnsiTheme="majorHAnsi" w:cstheme="majorHAnsi"/>
          <w:highlight w:val="yellow"/>
          <w:lang w:val="en-US"/>
        </w:rPr>
        <w:t xml:space="preserve"> </w:t>
      </w:r>
      <w:r w:rsidR="00984511" w:rsidRPr="00F752ED">
        <w:rPr>
          <w:rFonts w:asciiTheme="majorHAnsi" w:hAnsiTheme="majorHAnsi" w:cstheme="majorHAnsi"/>
          <w:highlight w:val="yellow"/>
          <w:lang w:val="en-US"/>
        </w:rPr>
        <w:t xml:space="preserve">PBS-BSA 0.1% </w:t>
      </w:r>
      <w:r w:rsidRPr="00F752ED">
        <w:rPr>
          <w:rFonts w:asciiTheme="majorHAnsi" w:hAnsiTheme="majorHAnsi" w:cstheme="majorHAnsi"/>
          <w:highlight w:val="yellow"/>
          <w:lang w:val="en-US"/>
        </w:rPr>
        <w:t xml:space="preserve">for </w:t>
      </w:r>
      <w:r w:rsidR="006F4ACF" w:rsidRPr="00F752ED">
        <w:rPr>
          <w:rFonts w:asciiTheme="majorHAnsi" w:hAnsiTheme="majorHAnsi" w:cstheme="majorHAnsi"/>
          <w:highlight w:val="yellow"/>
          <w:lang w:val="en-US"/>
        </w:rPr>
        <w:t>3</w:t>
      </w:r>
      <w:r w:rsidRPr="00F752ED">
        <w:rPr>
          <w:rFonts w:asciiTheme="majorHAnsi" w:hAnsiTheme="majorHAnsi" w:cstheme="majorHAnsi"/>
          <w:highlight w:val="yellow"/>
          <w:lang w:val="en-US"/>
        </w:rPr>
        <w:t xml:space="preserve"> min.</w:t>
      </w:r>
      <w:r w:rsidR="006F4ACF" w:rsidRPr="00F752ED">
        <w:rPr>
          <w:rFonts w:asciiTheme="majorHAnsi" w:hAnsiTheme="majorHAnsi" w:cstheme="majorHAnsi"/>
          <w:highlight w:val="yellow"/>
          <w:lang w:val="en-US"/>
        </w:rPr>
        <w:t xml:space="preserve"> </w:t>
      </w:r>
    </w:p>
    <w:p w14:paraId="7EBDBC79" w14:textId="77777777" w:rsidR="00571468" w:rsidRPr="00F752ED" w:rsidRDefault="00571468" w:rsidP="00F752ED">
      <w:pPr>
        <w:pStyle w:val="ListParagraph"/>
        <w:ind w:left="0"/>
        <w:rPr>
          <w:rFonts w:asciiTheme="majorHAnsi" w:hAnsiTheme="majorHAnsi" w:cstheme="majorHAnsi"/>
          <w:b/>
          <w:highlight w:val="yellow"/>
          <w:lang w:val="en-US"/>
        </w:rPr>
      </w:pPr>
    </w:p>
    <w:p w14:paraId="590DE1DD" w14:textId="2B982A5D" w:rsidR="00571468" w:rsidRPr="00F752ED" w:rsidRDefault="006F4ACF"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lastRenderedPageBreak/>
        <w:t>NOTE:</w:t>
      </w:r>
      <w:r w:rsidRPr="00F752ED">
        <w:rPr>
          <w:rFonts w:asciiTheme="majorHAnsi" w:hAnsiTheme="majorHAnsi" w:cstheme="majorHAnsi"/>
          <w:lang w:val="en-US"/>
        </w:rPr>
        <w:t xml:space="preserve"> Waiting for 3 min allows </w:t>
      </w:r>
      <w:r w:rsidR="00571468" w:rsidRPr="00F752ED">
        <w:rPr>
          <w:rFonts w:asciiTheme="majorHAnsi" w:hAnsiTheme="majorHAnsi" w:cstheme="majorHAnsi"/>
          <w:lang w:val="en-US"/>
        </w:rPr>
        <w:t xml:space="preserve">the </w:t>
      </w:r>
      <w:r w:rsidRPr="00F752ED">
        <w:rPr>
          <w:rFonts w:asciiTheme="majorHAnsi" w:hAnsiTheme="majorHAnsi" w:cstheme="majorHAnsi"/>
          <w:lang w:val="en-US"/>
        </w:rPr>
        <w:t xml:space="preserve">structures to </w:t>
      </w:r>
      <w:r w:rsidR="00190259" w:rsidRPr="00F752ED">
        <w:rPr>
          <w:rFonts w:asciiTheme="majorHAnsi" w:hAnsiTheme="majorHAnsi" w:cstheme="majorHAnsi"/>
          <w:lang w:val="en-US"/>
        </w:rPr>
        <w:t>sediment</w:t>
      </w:r>
      <w:r w:rsidRPr="00F752ED">
        <w:rPr>
          <w:rFonts w:asciiTheme="majorHAnsi" w:hAnsiTheme="majorHAnsi" w:cstheme="majorHAnsi"/>
          <w:lang w:val="en-US"/>
        </w:rPr>
        <w:t xml:space="preserve"> at the bottom of the tube.</w:t>
      </w:r>
    </w:p>
    <w:p w14:paraId="079E0D34" w14:textId="77777777" w:rsidR="00571468" w:rsidRPr="00F752ED" w:rsidRDefault="00571468" w:rsidP="00F752ED">
      <w:pPr>
        <w:pStyle w:val="ListParagraph"/>
        <w:snapToGrid w:val="0"/>
        <w:ind w:left="0"/>
        <w:contextualSpacing w:val="0"/>
        <w:rPr>
          <w:rFonts w:asciiTheme="majorHAnsi" w:hAnsiTheme="majorHAnsi" w:cstheme="majorHAnsi"/>
          <w:highlight w:val="yellow"/>
          <w:lang w:val="en-US"/>
        </w:rPr>
      </w:pPr>
    </w:p>
    <w:p w14:paraId="3B5A5C99" w14:textId="4E881D66" w:rsidR="00A66CE5" w:rsidRPr="00F752ED" w:rsidRDefault="004D5A06"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Gently remove the </w:t>
      </w:r>
      <w:r w:rsidR="009169D9" w:rsidRPr="00F752ED">
        <w:rPr>
          <w:rFonts w:asciiTheme="majorHAnsi" w:hAnsiTheme="majorHAnsi" w:cstheme="majorHAnsi"/>
          <w:highlight w:val="yellow"/>
          <w:lang w:val="en-US"/>
        </w:rPr>
        <w:t xml:space="preserve">PBS-BSA 0.1%, </w:t>
      </w:r>
      <w:r w:rsidRPr="00F752ED">
        <w:rPr>
          <w:rFonts w:asciiTheme="majorHAnsi" w:hAnsiTheme="majorHAnsi" w:cstheme="majorHAnsi"/>
          <w:highlight w:val="yellow"/>
          <w:lang w:val="en-US"/>
        </w:rPr>
        <w:t>and add 250 µL of primary antibody diluted at the appropriate concentration in PB</w:t>
      </w:r>
      <w:r w:rsidR="00C12817" w:rsidRPr="00F752ED">
        <w:rPr>
          <w:rFonts w:asciiTheme="majorHAnsi" w:hAnsiTheme="majorHAnsi" w:cstheme="majorHAnsi"/>
          <w:highlight w:val="yellow"/>
          <w:lang w:val="en-US"/>
        </w:rPr>
        <w:t>:</w:t>
      </w:r>
      <w:r w:rsidR="009169D9" w:rsidRPr="00F752ED">
        <w:rPr>
          <w:rFonts w:asciiTheme="majorHAnsi" w:hAnsiTheme="majorHAnsi" w:cstheme="majorHAnsi"/>
          <w:highlight w:val="yellow"/>
          <w:lang w:val="en-US"/>
        </w:rPr>
        <w:t xml:space="preserve">1x </w:t>
      </w:r>
      <w:r w:rsidRPr="00F752ED">
        <w:rPr>
          <w:rFonts w:asciiTheme="majorHAnsi" w:hAnsiTheme="majorHAnsi" w:cstheme="majorHAnsi"/>
          <w:highlight w:val="yellow"/>
          <w:lang w:val="en-US"/>
        </w:rPr>
        <w:t>PBS (1</w:t>
      </w:r>
      <w:r w:rsidR="00D4503B"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10) solution. </w:t>
      </w:r>
      <w:r w:rsidR="0030757E" w:rsidRPr="00F752ED">
        <w:rPr>
          <w:rFonts w:asciiTheme="majorHAnsi" w:hAnsiTheme="majorHAnsi" w:cstheme="majorHAnsi"/>
          <w:highlight w:val="yellow"/>
          <w:lang w:val="en-US"/>
        </w:rPr>
        <w:t xml:space="preserve">To prepare 10 mL of </w:t>
      </w:r>
      <w:r w:rsidR="002363CB" w:rsidRPr="00F752ED">
        <w:rPr>
          <w:rFonts w:asciiTheme="majorHAnsi" w:hAnsiTheme="majorHAnsi" w:cstheme="majorHAnsi"/>
          <w:highlight w:val="yellow"/>
          <w:lang w:val="en-US"/>
        </w:rPr>
        <w:t>PB:</w:t>
      </w:r>
      <w:r w:rsidR="0030757E" w:rsidRPr="00F752ED">
        <w:rPr>
          <w:rFonts w:asciiTheme="majorHAnsi" w:hAnsiTheme="majorHAnsi" w:cstheme="majorHAnsi"/>
          <w:highlight w:val="yellow"/>
          <w:lang w:val="en-US"/>
        </w:rPr>
        <w:t xml:space="preserve">1x </w:t>
      </w:r>
      <w:r w:rsidR="002363CB" w:rsidRPr="00F752ED">
        <w:rPr>
          <w:rFonts w:asciiTheme="majorHAnsi" w:hAnsiTheme="majorHAnsi" w:cstheme="majorHAnsi"/>
          <w:highlight w:val="yellow"/>
          <w:lang w:val="en-US"/>
        </w:rPr>
        <w:t>PBS</w:t>
      </w:r>
      <w:r w:rsidR="0030757E" w:rsidRPr="00F752ED">
        <w:rPr>
          <w:rFonts w:asciiTheme="majorHAnsi" w:hAnsiTheme="majorHAnsi" w:cstheme="majorHAnsi"/>
          <w:highlight w:val="yellow"/>
          <w:lang w:val="en-US"/>
        </w:rPr>
        <w:t xml:space="preserve"> </w:t>
      </w:r>
      <w:r w:rsidR="002363CB" w:rsidRPr="00F752ED">
        <w:rPr>
          <w:rFonts w:asciiTheme="majorHAnsi" w:hAnsiTheme="majorHAnsi" w:cstheme="majorHAnsi"/>
          <w:highlight w:val="yellow"/>
          <w:lang w:val="en-US"/>
        </w:rPr>
        <w:t>(1:10) solution</w:t>
      </w:r>
      <w:r w:rsidR="0030757E" w:rsidRPr="00F752ED">
        <w:rPr>
          <w:rFonts w:asciiTheme="majorHAnsi" w:hAnsiTheme="majorHAnsi" w:cstheme="majorHAnsi"/>
          <w:highlight w:val="yellow"/>
          <w:lang w:val="en-US"/>
        </w:rPr>
        <w:t>,</w:t>
      </w:r>
      <w:r w:rsidR="002363CB" w:rsidRPr="00F752ED">
        <w:rPr>
          <w:rFonts w:asciiTheme="majorHAnsi" w:hAnsiTheme="majorHAnsi" w:cstheme="majorHAnsi"/>
          <w:highlight w:val="yellow"/>
          <w:lang w:val="en-US"/>
        </w:rPr>
        <w:t xml:space="preserve"> dilute 1 mL of PB solution in 9 mL of </w:t>
      </w:r>
      <w:r w:rsidR="0030757E" w:rsidRPr="00F752ED">
        <w:rPr>
          <w:rFonts w:asciiTheme="majorHAnsi" w:hAnsiTheme="majorHAnsi" w:cstheme="majorHAnsi"/>
          <w:highlight w:val="yellow"/>
          <w:lang w:val="en-US"/>
        </w:rPr>
        <w:t xml:space="preserve">1x </w:t>
      </w:r>
      <w:r w:rsidR="002363CB" w:rsidRPr="00F752ED">
        <w:rPr>
          <w:rFonts w:asciiTheme="majorHAnsi" w:hAnsiTheme="majorHAnsi" w:cstheme="majorHAnsi"/>
          <w:highlight w:val="yellow"/>
          <w:lang w:val="en-US"/>
        </w:rPr>
        <w:t>PBS.</w:t>
      </w:r>
      <w:r w:rsidR="00A66CE5"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Incubate for 2</w:t>
      </w:r>
      <w:r w:rsidR="00A66CE5"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3 days with gentle horizontal agitation</w:t>
      </w:r>
      <w:r w:rsidR="00AA6C40" w:rsidRPr="00F752ED">
        <w:rPr>
          <w:rFonts w:asciiTheme="majorHAnsi" w:hAnsiTheme="majorHAnsi" w:cstheme="majorHAnsi"/>
          <w:highlight w:val="yellow"/>
          <w:lang w:val="en-US"/>
        </w:rPr>
        <w:t xml:space="preserve"> </w:t>
      </w:r>
      <w:r w:rsidR="00E673D8" w:rsidRPr="00F752ED">
        <w:rPr>
          <w:rFonts w:asciiTheme="majorHAnsi" w:hAnsiTheme="majorHAnsi" w:cstheme="majorHAnsi"/>
          <w:highlight w:val="yellow"/>
          <w:lang w:val="en-US"/>
        </w:rPr>
        <w:t>(30</w:t>
      </w:r>
      <w:r w:rsidR="00A66CE5"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50 rpm)</w:t>
      </w:r>
      <w:r w:rsidRPr="00F752ED">
        <w:rPr>
          <w:rFonts w:asciiTheme="majorHAnsi" w:hAnsiTheme="majorHAnsi" w:cstheme="majorHAnsi"/>
          <w:highlight w:val="yellow"/>
          <w:lang w:val="en-US"/>
        </w:rPr>
        <w:t xml:space="preserve"> at 4</w:t>
      </w:r>
      <w:r w:rsidR="00A66CE5"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°C.</w:t>
      </w:r>
      <w:r w:rsidR="00E33979" w:rsidRPr="00F752ED">
        <w:rPr>
          <w:rFonts w:asciiTheme="majorHAnsi" w:hAnsiTheme="majorHAnsi" w:cstheme="majorHAnsi"/>
          <w:highlight w:val="yellow"/>
          <w:lang w:val="en-US"/>
        </w:rPr>
        <w:t xml:space="preserve"> </w:t>
      </w:r>
    </w:p>
    <w:p w14:paraId="219F23BB" w14:textId="77777777" w:rsidR="00A66CE5" w:rsidRPr="00F752ED" w:rsidRDefault="00A66CE5" w:rsidP="00F752ED">
      <w:pPr>
        <w:pStyle w:val="ListParagraph"/>
        <w:snapToGrid w:val="0"/>
        <w:ind w:left="0"/>
        <w:contextualSpacing w:val="0"/>
        <w:rPr>
          <w:rFonts w:asciiTheme="majorHAnsi" w:hAnsiTheme="majorHAnsi" w:cstheme="majorHAnsi"/>
          <w:highlight w:val="yellow"/>
          <w:lang w:val="en-US"/>
        </w:rPr>
      </w:pPr>
    </w:p>
    <w:p w14:paraId="69B82B1E" w14:textId="56DCB675" w:rsidR="00F56AC5" w:rsidRPr="00F752ED" w:rsidRDefault="00E33979"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w:t>
      </w:r>
      <w:r w:rsidR="00B52815" w:rsidRPr="00F752ED">
        <w:rPr>
          <w:rFonts w:asciiTheme="majorHAnsi" w:hAnsiTheme="majorHAnsi" w:cstheme="majorHAnsi"/>
          <w:lang w:val="en-US"/>
        </w:rPr>
        <w:t xml:space="preserve">An appropriate antibody incubation time is crucial for a suitable antibody penetration </w:t>
      </w:r>
      <w:r w:rsidR="00A66CE5" w:rsidRPr="00F752ED">
        <w:rPr>
          <w:rFonts w:asciiTheme="majorHAnsi" w:hAnsiTheme="majorHAnsi" w:cstheme="majorHAnsi"/>
          <w:lang w:val="en-US"/>
        </w:rPr>
        <w:t>as</w:t>
      </w:r>
      <w:r w:rsidR="00B52815" w:rsidRPr="00F752ED">
        <w:rPr>
          <w:rFonts w:asciiTheme="majorHAnsi" w:hAnsiTheme="majorHAnsi" w:cstheme="majorHAnsi"/>
          <w:lang w:val="en-US"/>
        </w:rPr>
        <w:t xml:space="preserve"> 3D structures can sometimes reach large sizes.</w:t>
      </w:r>
    </w:p>
    <w:p w14:paraId="3F463EF1" w14:textId="77777777" w:rsidR="00A66CE5" w:rsidRPr="00F752ED" w:rsidRDefault="00A66CE5" w:rsidP="00F752ED">
      <w:pPr>
        <w:pStyle w:val="ListParagraph"/>
        <w:snapToGrid w:val="0"/>
        <w:ind w:left="0"/>
        <w:contextualSpacing w:val="0"/>
        <w:rPr>
          <w:rFonts w:asciiTheme="majorHAnsi" w:hAnsiTheme="majorHAnsi" w:cstheme="majorHAnsi"/>
          <w:highlight w:val="yellow"/>
          <w:lang w:val="en-US"/>
        </w:rPr>
      </w:pPr>
    </w:p>
    <w:p w14:paraId="2F5DA210" w14:textId="0D68F19A" w:rsidR="00F56AC5" w:rsidRPr="00F752ED" w:rsidRDefault="00D4503B"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Let the organoids sediment</w:t>
      </w:r>
      <w:r w:rsidR="002621E2"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gently r</w:t>
      </w:r>
      <w:r w:rsidR="004D5A06" w:rsidRPr="00F752ED">
        <w:rPr>
          <w:rFonts w:asciiTheme="majorHAnsi" w:hAnsiTheme="majorHAnsi" w:cstheme="majorHAnsi"/>
          <w:highlight w:val="yellow"/>
          <w:lang w:val="en-US"/>
        </w:rPr>
        <w:t>emove the primary antibody solution</w:t>
      </w:r>
      <w:r w:rsidR="00AA6C40" w:rsidRPr="00F752ED">
        <w:rPr>
          <w:rFonts w:asciiTheme="majorHAnsi" w:hAnsiTheme="majorHAnsi" w:cstheme="majorHAnsi"/>
          <w:highlight w:val="yellow"/>
          <w:lang w:val="en-US"/>
        </w:rPr>
        <w:t>.</w:t>
      </w:r>
      <w:r w:rsidR="004D5A06" w:rsidRPr="00F752ED">
        <w:rPr>
          <w:rFonts w:asciiTheme="majorHAnsi" w:hAnsiTheme="majorHAnsi" w:cstheme="majorHAnsi"/>
          <w:highlight w:val="yellow"/>
          <w:lang w:val="en-US"/>
        </w:rPr>
        <w:t xml:space="preserve"> </w:t>
      </w:r>
      <w:r w:rsidR="00AA6C40" w:rsidRPr="00F752ED">
        <w:rPr>
          <w:rFonts w:asciiTheme="majorHAnsi" w:hAnsiTheme="majorHAnsi" w:cstheme="majorHAnsi"/>
          <w:highlight w:val="yellow"/>
          <w:lang w:val="en-US"/>
        </w:rPr>
        <w:t>W</w:t>
      </w:r>
      <w:r w:rsidR="004D5A06" w:rsidRPr="00F752ED">
        <w:rPr>
          <w:rFonts w:asciiTheme="majorHAnsi" w:hAnsiTheme="majorHAnsi" w:cstheme="majorHAnsi"/>
          <w:highlight w:val="yellow"/>
          <w:lang w:val="en-US"/>
        </w:rPr>
        <w:t xml:space="preserve">ash </w:t>
      </w:r>
      <w:r w:rsidR="002621E2" w:rsidRPr="00F752ED">
        <w:rPr>
          <w:rFonts w:asciiTheme="majorHAnsi" w:hAnsiTheme="majorHAnsi" w:cstheme="majorHAnsi"/>
          <w:highlight w:val="yellow"/>
          <w:lang w:val="en-US"/>
        </w:rPr>
        <w:t>5x</w:t>
      </w:r>
      <w:r w:rsidR="004D5A06" w:rsidRPr="00F752ED">
        <w:rPr>
          <w:rFonts w:asciiTheme="majorHAnsi" w:hAnsiTheme="majorHAnsi" w:cstheme="majorHAnsi"/>
          <w:highlight w:val="yellow"/>
          <w:lang w:val="en-US"/>
        </w:rPr>
        <w:t xml:space="preserve"> in </w:t>
      </w:r>
      <w:r w:rsidR="00AA6C40" w:rsidRPr="00F752ED">
        <w:rPr>
          <w:rFonts w:asciiTheme="majorHAnsi" w:hAnsiTheme="majorHAnsi" w:cstheme="majorHAnsi"/>
          <w:highlight w:val="yellow"/>
          <w:lang w:val="en-US"/>
        </w:rPr>
        <w:t xml:space="preserve">PBS-BSA 0.1% </w:t>
      </w:r>
      <w:r w:rsidR="004D5A06" w:rsidRPr="00F752ED">
        <w:rPr>
          <w:rFonts w:asciiTheme="majorHAnsi" w:hAnsiTheme="majorHAnsi" w:cstheme="majorHAnsi"/>
          <w:highlight w:val="yellow"/>
          <w:lang w:val="en-US"/>
        </w:rPr>
        <w:t xml:space="preserve">for </w:t>
      </w:r>
      <w:r w:rsidR="006F4ACF" w:rsidRPr="00F752ED">
        <w:rPr>
          <w:rFonts w:asciiTheme="majorHAnsi" w:hAnsiTheme="majorHAnsi" w:cstheme="majorHAnsi"/>
          <w:highlight w:val="yellow"/>
          <w:lang w:val="en-US"/>
        </w:rPr>
        <w:t>3</w:t>
      </w:r>
      <w:r w:rsidR="004D5A06" w:rsidRPr="00F752ED">
        <w:rPr>
          <w:rFonts w:asciiTheme="majorHAnsi" w:hAnsiTheme="majorHAnsi" w:cstheme="majorHAnsi"/>
          <w:highlight w:val="yellow"/>
          <w:lang w:val="en-US"/>
        </w:rPr>
        <w:t xml:space="preserve"> min</w:t>
      </w:r>
      <w:r w:rsidR="002621E2" w:rsidRPr="00F752ED">
        <w:rPr>
          <w:rFonts w:asciiTheme="majorHAnsi" w:hAnsiTheme="majorHAnsi" w:cstheme="majorHAnsi"/>
          <w:highlight w:val="yellow"/>
          <w:lang w:val="en-US"/>
        </w:rPr>
        <w:t xml:space="preserve"> </w:t>
      </w:r>
      <w:r w:rsidR="00E15E7B" w:rsidRPr="00F752ED">
        <w:rPr>
          <w:rFonts w:asciiTheme="majorHAnsi" w:hAnsiTheme="majorHAnsi" w:cstheme="majorHAnsi"/>
          <w:highlight w:val="yellow"/>
          <w:lang w:val="en-US"/>
        </w:rPr>
        <w:t xml:space="preserve">per wash </w:t>
      </w:r>
      <w:r w:rsidR="002621E2" w:rsidRPr="00F752ED">
        <w:rPr>
          <w:rFonts w:asciiTheme="majorHAnsi" w:hAnsiTheme="majorHAnsi" w:cstheme="majorHAnsi"/>
          <w:highlight w:val="yellow"/>
          <w:lang w:val="en-US"/>
        </w:rPr>
        <w:t>and t</w:t>
      </w:r>
      <w:r w:rsidR="00AA6C40" w:rsidRPr="00F752ED">
        <w:rPr>
          <w:rFonts w:asciiTheme="majorHAnsi" w:hAnsiTheme="majorHAnsi" w:cstheme="majorHAnsi"/>
          <w:highlight w:val="yellow"/>
          <w:lang w:val="en-US"/>
        </w:rPr>
        <w:t xml:space="preserve">hen </w:t>
      </w:r>
      <w:r w:rsidR="002621E2" w:rsidRPr="00F752ED">
        <w:rPr>
          <w:rFonts w:asciiTheme="majorHAnsi" w:hAnsiTheme="majorHAnsi" w:cstheme="majorHAnsi"/>
          <w:highlight w:val="yellow"/>
          <w:lang w:val="en-US"/>
        </w:rPr>
        <w:t>2x</w:t>
      </w:r>
      <w:r w:rsidR="00AA6C40" w:rsidRPr="00F752ED">
        <w:rPr>
          <w:rFonts w:asciiTheme="majorHAnsi" w:hAnsiTheme="majorHAnsi" w:cstheme="majorHAnsi"/>
          <w:highlight w:val="yellow"/>
          <w:lang w:val="en-US"/>
        </w:rPr>
        <w:t xml:space="preserve"> in 1 mL PBS-BSA 0.1% for 15</w:t>
      </w:r>
      <w:r w:rsidR="00EF2116" w:rsidRPr="00F752ED">
        <w:rPr>
          <w:rFonts w:asciiTheme="majorHAnsi" w:hAnsiTheme="majorHAnsi" w:cstheme="majorHAnsi"/>
          <w:highlight w:val="yellow"/>
          <w:lang w:val="en-US"/>
        </w:rPr>
        <w:t xml:space="preserve"> </w:t>
      </w:r>
      <w:r w:rsidR="00AA6C40" w:rsidRPr="00F752ED">
        <w:rPr>
          <w:rFonts w:asciiTheme="majorHAnsi" w:hAnsiTheme="majorHAnsi" w:cstheme="majorHAnsi"/>
          <w:highlight w:val="yellow"/>
          <w:lang w:val="en-US"/>
        </w:rPr>
        <w:t xml:space="preserve">min </w:t>
      </w:r>
      <w:r w:rsidR="00751937" w:rsidRPr="00F752ED">
        <w:rPr>
          <w:rFonts w:asciiTheme="majorHAnsi" w:hAnsiTheme="majorHAnsi" w:cstheme="majorHAnsi"/>
          <w:highlight w:val="yellow"/>
          <w:lang w:val="en-US"/>
        </w:rPr>
        <w:t xml:space="preserve">per wash </w:t>
      </w:r>
      <w:r w:rsidR="00AA6C40" w:rsidRPr="00F752ED">
        <w:rPr>
          <w:rFonts w:asciiTheme="majorHAnsi" w:hAnsiTheme="majorHAnsi" w:cstheme="majorHAnsi"/>
          <w:highlight w:val="yellow"/>
          <w:lang w:val="en-US"/>
        </w:rPr>
        <w:t>with gentle horizontal agitation.</w:t>
      </w:r>
    </w:p>
    <w:p w14:paraId="7687AE66" w14:textId="77777777" w:rsidR="00751937" w:rsidRPr="00F752ED" w:rsidRDefault="00751937" w:rsidP="00F752ED">
      <w:pPr>
        <w:pStyle w:val="ListParagraph"/>
        <w:snapToGrid w:val="0"/>
        <w:ind w:left="0"/>
        <w:contextualSpacing w:val="0"/>
        <w:rPr>
          <w:rFonts w:asciiTheme="majorHAnsi" w:hAnsiTheme="majorHAnsi" w:cstheme="majorHAnsi"/>
          <w:highlight w:val="yellow"/>
          <w:lang w:val="en-US"/>
        </w:rPr>
      </w:pPr>
    </w:p>
    <w:p w14:paraId="768239BF" w14:textId="2E15CDBF" w:rsidR="00F56AC5" w:rsidRPr="00F752ED" w:rsidRDefault="004D5A06"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Add 250 µL of secondary antibody diluted at 1</w:t>
      </w:r>
      <w:r w:rsidR="006A2791"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250 in PB:</w:t>
      </w:r>
      <w:r w:rsidR="006F47D3" w:rsidRPr="00F752ED">
        <w:rPr>
          <w:rFonts w:asciiTheme="majorHAnsi" w:hAnsiTheme="majorHAnsi" w:cstheme="majorHAnsi"/>
          <w:highlight w:val="yellow"/>
          <w:lang w:val="en-US"/>
        </w:rPr>
        <w:t xml:space="preserve">1x </w:t>
      </w:r>
      <w:r w:rsidRPr="00F752ED">
        <w:rPr>
          <w:rFonts w:asciiTheme="majorHAnsi" w:hAnsiTheme="majorHAnsi" w:cstheme="majorHAnsi"/>
          <w:highlight w:val="yellow"/>
          <w:lang w:val="en-US"/>
        </w:rPr>
        <w:t>PBS (1</w:t>
      </w:r>
      <w:r w:rsidR="00D4503B"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10) solution.</w:t>
      </w:r>
      <w:r w:rsidR="006A2791"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Incubate for 24 </w:t>
      </w:r>
      <w:r w:rsidR="0088007F" w:rsidRPr="00F752ED">
        <w:rPr>
          <w:rFonts w:asciiTheme="majorHAnsi" w:hAnsiTheme="majorHAnsi" w:cstheme="majorHAnsi"/>
          <w:highlight w:val="yellow"/>
          <w:lang w:val="en-US"/>
        </w:rPr>
        <w:t>h</w:t>
      </w:r>
      <w:r w:rsidRPr="00F752ED">
        <w:rPr>
          <w:rFonts w:asciiTheme="majorHAnsi" w:hAnsiTheme="majorHAnsi" w:cstheme="majorHAnsi"/>
          <w:highlight w:val="yellow"/>
          <w:lang w:val="en-US"/>
        </w:rPr>
        <w:t xml:space="preserve"> </w:t>
      </w:r>
      <w:r w:rsidR="00D4503B" w:rsidRPr="00F752ED">
        <w:rPr>
          <w:rFonts w:asciiTheme="majorHAnsi" w:hAnsiTheme="majorHAnsi" w:cstheme="majorHAnsi"/>
          <w:highlight w:val="yellow"/>
          <w:lang w:val="en-US"/>
        </w:rPr>
        <w:t>a</w:t>
      </w:r>
      <w:r w:rsidRPr="00F752ED">
        <w:rPr>
          <w:rFonts w:asciiTheme="majorHAnsi" w:hAnsiTheme="majorHAnsi" w:cstheme="majorHAnsi"/>
          <w:highlight w:val="yellow"/>
          <w:lang w:val="en-US"/>
        </w:rPr>
        <w:t>t 4</w:t>
      </w:r>
      <w:r w:rsidR="00E24789"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°C with gentle horizontal agitation</w:t>
      </w:r>
      <w:r w:rsidR="00966FA6" w:rsidRPr="00F752ED">
        <w:rPr>
          <w:rFonts w:asciiTheme="majorHAnsi" w:hAnsiTheme="majorHAnsi" w:cstheme="majorHAnsi"/>
          <w:highlight w:val="yellow"/>
          <w:lang w:val="en-US"/>
        </w:rPr>
        <w:t xml:space="preserve"> </w:t>
      </w:r>
      <w:r w:rsidR="00E673D8" w:rsidRPr="00F752ED">
        <w:rPr>
          <w:rFonts w:asciiTheme="majorHAnsi" w:hAnsiTheme="majorHAnsi" w:cstheme="majorHAnsi"/>
          <w:highlight w:val="yellow"/>
          <w:lang w:val="en-US"/>
        </w:rPr>
        <w:t>(30</w:t>
      </w:r>
      <w:r w:rsidR="00E24789"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50 rpm)</w:t>
      </w:r>
      <w:r w:rsidRPr="00F752ED">
        <w:rPr>
          <w:rFonts w:asciiTheme="majorHAnsi" w:hAnsiTheme="majorHAnsi" w:cstheme="majorHAnsi"/>
          <w:highlight w:val="yellow"/>
          <w:lang w:val="en-US"/>
        </w:rPr>
        <w:t>. F</w:t>
      </w:r>
      <w:r w:rsidR="00EF2116" w:rsidRPr="00F752ED">
        <w:rPr>
          <w:rFonts w:asciiTheme="majorHAnsi" w:hAnsiTheme="majorHAnsi" w:cstheme="majorHAnsi"/>
          <w:highlight w:val="yellow"/>
          <w:lang w:val="en-US"/>
        </w:rPr>
        <w:t>or</w:t>
      </w:r>
      <w:r w:rsidRPr="00F752ED">
        <w:rPr>
          <w:rFonts w:asciiTheme="majorHAnsi" w:hAnsiTheme="majorHAnsi" w:cstheme="majorHAnsi"/>
          <w:highlight w:val="yellow"/>
          <w:lang w:val="en-US"/>
        </w:rPr>
        <w:t xml:space="preserve"> this step</w:t>
      </w:r>
      <w:r w:rsidR="00A57AA5"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protect</w:t>
      </w:r>
      <w:r w:rsidR="00F56AC5" w:rsidRPr="00F752ED">
        <w:rPr>
          <w:rFonts w:asciiTheme="majorHAnsi" w:hAnsiTheme="majorHAnsi" w:cstheme="majorHAnsi"/>
          <w:highlight w:val="yellow"/>
          <w:lang w:val="en-US"/>
        </w:rPr>
        <w:t xml:space="preserve"> </w:t>
      </w:r>
      <w:r w:rsidR="00E81C8F" w:rsidRPr="00F752ED">
        <w:rPr>
          <w:rFonts w:asciiTheme="majorHAnsi" w:hAnsiTheme="majorHAnsi" w:cstheme="majorHAnsi"/>
          <w:highlight w:val="yellow"/>
          <w:lang w:val="en-US"/>
        </w:rPr>
        <w:t xml:space="preserve">the </w:t>
      </w:r>
      <w:r w:rsidR="00D4503B" w:rsidRPr="00F752ED">
        <w:rPr>
          <w:rFonts w:asciiTheme="majorHAnsi" w:hAnsiTheme="majorHAnsi" w:cstheme="majorHAnsi"/>
          <w:highlight w:val="yellow"/>
          <w:lang w:val="en-US"/>
        </w:rPr>
        <w:t xml:space="preserve">samples </w:t>
      </w:r>
      <w:r w:rsidRPr="00F752ED">
        <w:rPr>
          <w:rFonts w:asciiTheme="majorHAnsi" w:hAnsiTheme="majorHAnsi" w:cstheme="majorHAnsi"/>
          <w:highlight w:val="yellow"/>
          <w:lang w:val="en-US"/>
        </w:rPr>
        <w:t>from light.</w:t>
      </w:r>
    </w:p>
    <w:p w14:paraId="6B9A3271" w14:textId="77777777" w:rsidR="006F47D3" w:rsidRPr="00F752ED" w:rsidRDefault="006F47D3" w:rsidP="00F752ED">
      <w:pPr>
        <w:pStyle w:val="ListParagraph"/>
        <w:snapToGrid w:val="0"/>
        <w:ind w:left="0"/>
        <w:contextualSpacing w:val="0"/>
        <w:rPr>
          <w:rFonts w:asciiTheme="majorHAnsi" w:hAnsiTheme="majorHAnsi" w:cstheme="majorHAnsi"/>
          <w:highlight w:val="yellow"/>
          <w:lang w:val="en-US"/>
        </w:rPr>
      </w:pPr>
    </w:p>
    <w:p w14:paraId="48AE96A0" w14:textId="7CB6B0AE" w:rsidR="00F56AC5" w:rsidRPr="00F752ED" w:rsidRDefault="004D5A06"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Add 250 µL of Hoechst 33342</w:t>
      </w:r>
      <w:r w:rsidR="00984511" w:rsidRPr="00F752ED">
        <w:rPr>
          <w:rFonts w:asciiTheme="majorHAnsi" w:hAnsiTheme="majorHAnsi" w:cstheme="majorHAnsi"/>
          <w:highlight w:val="yellow"/>
          <w:lang w:val="en-US"/>
        </w:rPr>
        <w:t xml:space="preserve"> (20 </w:t>
      </w:r>
      <w:r w:rsidR="003320B1" w:rsidRPr="00F752ED">
        <w:rPr>
          <w:rFonts w:asciiTheme="majorHAnsi" w:hAnsiTheme="majorHAnsi" w:cstheme="majorHAnsi"/>
          <w:highlight w:val="yellow"/>
          <w:lang w:val="en-US"/>
        </w:rPr>
        <w:t>µ</w:t>
      </w:r>
      <w:r w:rsidR="00984511" w:rsidRPr="00F752ED">
        <w:rPr>
          <w:rFonts w:asciiTheme="majorHAnsi" w:hAnsiTheme="majorHAnsi" w:cstheme="majorHAnsi"/>
          <w:highlight w:val="yellow"/>
          <w:lang w:val="en-US"/>
        </w:rPr>
        <w:t>M stock solution)</w:t>
      </w:r>
      <w:r w:rsidR="00F979E2"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diluted at 1</w:t>
      </w:r>
      <w:r w:rsidR="006F47D3"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1000 in</w:t>
      </w:r>
      <w:r w:rsidR="00D4503B"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PB:</w:t>
      </w:r>
      <w:r w:rsidR="006F47D3" w:rsidRPr="00F752ED">
        <w:rPr>
          <w:rFonts w:asciiTheme="majorHAnsi" w:hAnsiTheme="majorHAnsi" w:cstheme="majorHAnsi"/>
          <w:highlight w:val="yellow"/>
          <w:lang w:val="en-US"/>
        </w:rPr>
        <w:t xml:space="preserve">1x </w:t>
      </w:r>
      <w:r w:rsidRPr="00F752ED">
        <w:rPr>
          <w:rFonts w:asciiTheme="majorHAnsi" w:hAnsiTheme="majorHAnsi" w:cstheme="majorHAnsi"/>
          <w:highlight w:val="yellow"/>
          <w:lang w:val="en-US"/>
        </w:rPr>
        <w:t>PBS (1</w:t>
      </w:r>
      <w:r w:rsidR="00D4503B"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10) solution</w:t>
      </w:r>
      <w:r w:rsidR="00F22D93"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incubate </w:t>
      </w:r>
      <w:r w:rsidR="006F4D9E" w:rsidRPr="00F752ED">
        <w:rPr>
          <w:rFonts w:asciiTheme="majorHAnsi" w:hAnsiTheme="majorHAnsi" w:cstheme="majorHAnsi"/>
          <w:highlight w:val="yellow"/>
          <w:lang w:val="en-US"/>
        </w:rPr>
        <w:t xml:space="preserve">for </w:t>
      </w:r>
      <w:r w:rsidR="00F22D93" w:rsidRPr="00F752ED">
        <w:rPr>
          <w:rFonts w:asciiTheme="majorHAnsi" w:hAnsiTheme="majorHAnsi" w:cstheme="majorHAnsi"/>
          <w:highlight w:val="yellow"/>
          <w:lang w:val="en-US"/>
        </w:rPr>
        <w:t>another</w:t>
      </w:r>
      <w:r w:rsidR="006F4D9E" w:rsidRPr="00F752ED">
        <w:rPr>
          <w:rFonts w:asciiTheme="majorHAnsi" w:hAnsiTheme="majorHAnsi" w:cstheme="majorHAnsi"/>
          <w:highlight w:val="yellow"/>
          <w:lang w:val="en-US"/>
        </w:rPr>
        <w:t xml:space="preserve"> </w:t>
      </w:r>
      <w:r w:rsidR="00C135ED" w:rsidRPr="00F752ED">
        <w:rPr>
          <w:rFonts w:asciiTheme="majorHAnsi" w:hAnsiTheme="majorHAnsi" w:cstheme="majorHAnsi"/>
          <w:highlight w:val="yellow"/>
          <w:lang w:val="en-US"/>
        </w:rPr>
        <w:t>2</w:t>
      </w:r>
      <w:r w:rsidR="00F22D93" w:rsidRPr="00F752ED">
        <w:rPr>
          <w:rFonts w:asciiTheme="majorHAnsi" w:hAnsiTheme="majorHAnsi" w:cstheme="majorHAnsi"/>
          <w:highlight w:val="yellow"/>
          <w:lang w:val="en-US"/>
        </w:rPr>
        <w:t xml:space="preserve"> </w:t>
      </w:r>
      <w:r w:rsidR="00C135ED" w:rsidRPr="00F752ED">
        <w:rPr>
          <w:rFonts w:asciiTheme="majorHAnsi" w:hAnsiTheme="majorHAnsi" w:cstheme="majorHAnsi"/>
          <w:highlight w:val="yellow"/>
          <w:lang w:val="en-US"/>
        </w:rPr>
        <w:t>h</w:t>
      </w:r>
      <w:r w:rsidRPr="00F752ED">
        <w:rPr>
          <w:rFonts w:asciiTheme="majorHAnsi" w:hAnsiTheme="majorHAnsi" w:cstheme="majorHAnsi"/>
          <w:highlight w:val="yellow"/>
          <w:lang w:val="en-US"/>
        </w:rPr>
        <w:t xml:space="preserve"> at 4</w:t>
      </w:r>
      <w:r w:rsidR="00F22D93"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°C </w:t>
      </w:r>
      <w:r w:rsidR="00F22D93" w:rsidRPr="00F752ED">
        <w:rPr>
          <w:rFonts w:asciiTheme="majorHAnsi" w:hAnsiTheme="majorHAnsi" w:cstheme="majorHAnsi"/>
          <w:highlight w:val="yellow"/>
          <w:lang w:val="en-US"/>
        </w:rPr>
        <w:t>with</w:t>
      </w:r>
      <w:r w:rsidR="006F4D9E"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gentle horizontal agitation</w:t>
      </w:r>
      <w:r w:rsidR="00966FA6" w:rsidRPr="00F752ED">
        <w:rPr>
          <w:rFonts w:asciiTheme="majorHAnsi" w:hAnsiTheme="majorHAnsi" w:cstheme="majorHAnsi"/>
          <w:highlight w:val="yellow"/>
          <w:lang w:val="en-US"/>
        </w:rPr>
        <w:t xml:space="preserve"> </w:t>
      </w:r>
      <w:r w:rsidR="00E673D8" w:rsidRPr="00F752ED">
        <w:rPr>
          <w:rFonts w:asciiTheme="majorHAnsi" w:hAnsiTheme="majorHAnsi" w:cstheme="majorHAnsi"/>
          <w:highlight w:val="yellow"/>
          <w:lang w:val="en-US"/>
        </w:rPr>
        <w:t>(30</w:t>
      </w:r>
      <w:r w:rsidR="00F22D93"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50 rpm)</w:t>
      </w:r>
      <w:r w:rsidRPr="00F752ED">
        <w:rPr>
          <w:rFonts w:asciiTheme="majorHAnsi" w:hAnsiTheme="majorHAnsi" w:cstheme="majorHAnsi"/>
          <w:highlight w:val="yellow"/>
          <w:lang w:val="en-US"/>
        </w:rPr>
        <w:t>.</w:t>
      </w:r>
    </w:p>
    <w:p w14:paraId="618FB7C6" w14:textId="77777777" w:rsidR="006B676E" w:rsidRPr="00F752ED" w:rsidRDefault="006B676E" w:rsidP="00F752ED">
      <w:pPr>
        <w:pStyle w:val="ListParagraph"/>
        <w:snapToGrid w:val="0"/>
        <w:ind w:left="0"/>
        <w:contextualSpacing w:val="0"/>
        <w:rPr>
          <w:rFonts w:asciiTheme="majorHAnsi" w:hAnsiTheme="majorHAnsi" w:cstheme="majorHAnsi"/>
          <w:highlight w:val="yellow"/>
          <w:lang w:val="en-US"/>
        </w:rPr>
      </w:pPr>
    </w:p>
    <w:p w14:paraId="2BD35E71" w14:textId="5BA1EFAC" w:rsidR="00B72882" w:rsidRPr="00F752ED" w:rsidRDefault="00C12817"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 </w:t>
      </w:r>
      <w:r w:rsidR="004D5A06" w:rsidRPr="00F752ED">
        <w:rPr>
          <w:rFonts w:asciiTheme="majorHAnsi" w:hAnsiTheme="majorHAnsi" w:cstheme="majorHAnsi"/>
          <w:highlight w:val="yellow"/>
          <w:lang w:val="en-US"/>
        </w:rPr>
        <w:t>Let the organoids sediment</w:t>
      </w:r>
      <w:r w:rsidR="000143EA" w:rsidRPr="00F752ED">
        <w:rPr>
          <w:rFonts w:asciiTheme="majorHAnsi" w:hAnsiTheme="majorHAnsi" w:cstheme="majorHAnsi"/>
          <w:highlight w:val="yellow"/>
          <w:lang w:val="en-US"/>
        </w:rPr>
        <w:t>,</w:t>
      </w:r>
      <w:r w:rsidR="004D5A06" w:rsidRPr="00F752ED">
        <w:rPr>
          <w:rFonts w:asciiTheme="majorHAnsi" w:hAnsiTheme="majorHAnsi" w:cstheme="majorHAnsi"/>
          <w:highlight w:val="yellow"/>
          <w:lang w:val="en-US"/>
        </w:rPr>
        <w:t xml:space="preserve"> and gently remove the solution </w:t>
      </w:r>
      <w:r w:rsidR="000143EA" w:rsidRPr="00F752ED">
        <w:rPr>
          <w:rFonts w:asciiTheme="majorHAnsi" w:hAnsiTheme="majorHAnsi" w:cstheme="majorHAnsi"/>
          <w:highlight w:val="yellow"/>
          <w:lang w:val="en-US"/>
        </w:rPr>
        <w:t>containing</w:t>
      </w:r>
      <w:r w:rsidR="004D5A06" w:rsidRPr="00F752ED">
        <w:rPr>
          <w:rFonts w:asciiTheme="majorHAnsi" w:hAnsiTheme="majorHAnsi" w:cstheme="majorHAnsi"/>
          <w:highlight w:val="yellow"/>
          <w:lang w:val="en-US"/>
        </w:rPr>
        <w:t xml:space="preserve"> secondary antibody + Hoechst 33342.</w:t>
      </w:r>
      <w:r w:rsidR="00D4503B" w:rsidRPr="00F752ED">
        <w:rPr>
          <w:rFonts w:asciiTheme="majorHAnsi" w:hAnsiTheme="majorHAnsi" w:cstheme="majorHAnsi"/>
          <w:highlight w:val="yellow"/>
          <w:lang w:val="en-US"/>
        </w:rPr>
        <w:t xml:space="preserve"> </w:t>
      </w:r>
      <w:r w:rsidR="004D5A06" w:rsidRPr="00F752ED">
        <w:rPr>
          <w:rFonts w:asciiTheme="majorHAnsi" w:hAnsiTheme="majorHAnsi" w:cstheme="majorHAnsi"/>
          <w:highlight w:val="yellow"/>
          <w:lang w:val="en-US"/>
        </w:rPr>
        <w:t xml:space="preserve">Wash </w:t>
      </w:r>
      <w:r w:rsidR="00C43AF6" w:rsidRPr="00F752ED">
        <w:rPr>
          <w:rFonts w:asciiTheme="majorHAnsi" w:hAnsiTheme="majorHAnsi" w:cstheme="majorHAnsi"/>
          <w:highlight w:val="yellow"/>
          <w:lang w:val="en-US"/>
        </w:rPr>
        <w:t>the organoids 5x</w:t>
      </w:r>
      <w:r w:rsidR="004D5A06" w:rsidRPr="00F752ED">
        <w:rPr>
          <w:rFonts w:asciiTheme="majorHAnsi" w:hAnsiTheme="majorHAnsi" w:cstheme="majorHAnsi"/>
          <w:highlight w:val="yellow"/>
          <w:lang w:val="en-US"/>
        </w:rPr>
        <w:t xml:space="preserve"> in </w:t>
      </w:r>
      <w:r w:rsidR="00D4503B" w:rsidRPr="00F752ED">
        <w:rPr>
          <w:rFonts w:asciiTheme="majorHAnsi" w:hAnsiTheme="majorHAnsi" w:cstheme="majorHAnsi"/>
          <w:highlight w:val="yellow"/>
          <w:lang w:val="en-US"/>
        </w:rPr>
        <w:t>1 mL</w:t>
      </w:r>
      <w:r w:rsidR="00C43AF6" w:rsidRPr="00F752ED">
        <w:rPr>
          <w:rFonts w:asciiTheme="majorHAnsi" w:hAnsiTheme="majorHAnsi" w:cstheme="majorHAnsi"/>
          <w:highlight w:val="yellow"/>
          <w:lang w:val="en-US"/>
        </w:rPr>
        <w:t xml:space="preserve"> of</w:t>
      </w:r>
      <w:r w:rsidR="00D4503B" w:rsidRPr="00F752ED">
        <w:rPr>
          <w:rFonts w:asciiTheme="majorHAnsi" w:hAnsiTheme="majorHAnsi" w:cstheme="majorHAnsi"/>
          <w:highlight w:val="yellow"/>
          <w:lang w:val="en-US"/>
        </w:rPr>
        <w:t xml:space="preserve"> </w:t>
      </w:r>
      <w:r w:rsidR="00C43AF6" w:rsidRPr="00F752ED">
        <w:rPr>
          <w:rFonts w:asciiTheme="majorHAnsi" w:hAnsiTheme="majorHAnsi" w:cstheme="majorHAnsi"/>
          <w:highlight w:val="yellow"/>
          <w:lang w:val="en-US"/>
        </w:rPr>
        <w:t xml:space="preserve">1x </w:t>
      </w:r>
      <w:r w:rsidR="004D5A06" w:rsidRPr="00F752ED">
        <w:rPr>
          <w:rFonts w:asciiTheme="majorHAnsi" w:hAnsiTheme="majorHAnsi" w:cstheme="majorHAnsi"/>
          <w:highlight w:val="yellow"/>
          <w:lang w:val="en-US"/>
        </w:rPr>
        <w:t>PBS for</w:t>
      </w:r>
      <w:r w:rsidR="00D4503B" w:rsidRPr="00F752ED">
        <w:rPr>
          <w:rFonts w:asciiTheme="majorHAnsi" w:hAnsiTheme="majorHAnsi" w:cstheme="majorHAnsi"/>
          <w:highlight w:val="yellow"/>
          <w:lang w:val="en-US"/>
        </w:rPr>
        <w:t xml:space="preserve"> </w:t>
      </w:r>
      <w:r w:rsidR="006F4ACF" w:rsidRPr="00F752ED">
        <w:rPr>
          <w:rFonts w:asciiTheme="majorHAnsi" w:hAnsiTheme="majorHAnsi" w:cstheme="majorHAnsi"/>
          <w:highlight w:val="yellow"/>
          <w:lang w:val="en-US"/>
        </w:rPr>
        <w:t>3</w:t>
      </w:r>
      <w:r w:rsidR="004D5A06" w:rsidRPr="00F752ED">
        <w:rPr>
          <w:rFonts w:asciiTheme="majorHAnsi" w:hAnsiTheme="majorHAnsi" w:cstheme="majorHAnsi"/>
          <w:highlight w:val="yellow"/>
          <w:lang w:val="en-US"/>
        </w:rPr>
        <w:t xml:space="preserve"> min</w:t>
      </w:r>
      <w:r w:rsidR="00C43AF6" w:rsidRPr="00F752ED">
        <w:rPr>
          <w:rFonts w:asciiTheme="majorHAnsi" w:hAnsiTheme="majorHAnsi" w:cstheme="majorHAnsi"/>
          <w:highlight w:val="yellow"/>
          <w:lang w:val="en-US"/>
        </w:rPr>
        <w:t xml:space="preserve"> per wash and</w:t>
      </w:r>
      <w:r w:rsidR="00E33979" w:rsidRPr="00F752ED">
        <w:rPr>
          <w:rFonts w:asciiTheme="majorHAnsi" w:hAnsiTheme="majorHAnsi" w:cstheme="majorHAnsi"/>
          <w:highlight w:val="yellow"/>
          <w:lang w:val="en-US"/>
        </w:rPr>
        <w:t xml:space="preserve"> </w:t>
      </w:r>
      <w:r w:rsidR="00C43AF6" w:rsidRPr="00F752ED">
        <w:rPr>
          <w:rFonts w:asciiTheme="majorHAnsi" w:hAnsiTheme="majorHAnsi" w:cstheme="majorHAnsi"/>
          <w:highlight w:val="yellow"/>
          <w:lang w:val="en-US"/>
        </w:rPr>
        <w:t>t</w:t>
      </w:r>
      <w:r w:rsidR="00AA6C40" w:rsidRPr="00F752ED">
        <w:rPr>
          <w:rFonts w:asciiTheme="majorHAnsi" w:hAnsiTheme="majorHAnsi" w:cstheme="majorHAnsi"/>
          <w:highlight w:val="yellow"/>
          <w:lang w:val="en-US"/>
        </w:rPr>
        <w:t xml:space="preserve">hen </w:t>
      </w:r>
      <w:r w:rsidR="00C43AF6" w:rsidRPr="00F752ED">
        <w:rPr>
          <w:rFonts w:asciiTheme="majorHAnsi" w:hAnsiTheme="majorHAnsi" w:cstheme="majorHAnsi"/>
          <w:highlight w:val="yellow"/>
          <w:lang w:val="en-US"/>
        </w:rPr>
        <w:t xml:space="preserve">2x </w:t>
      </w:r>
      <w:r w:rsidR="00AA6C40" w:rsidRPr="00F752ED">
        <w:rPr>
          <w:rFonts w:asciiTheme="majorHAnsi" w:hAnsiTheme="majorHAnsi" w:cstheme="majorHAnsi"/>
          <w:highlight w:val="yellow"/>
          <w:lang w:val="en-US"/>
        </w:rPr>
        <w:t xml:space="preserve">in 1 mL </w:t>
      </w:r>
      <w:r w:rsidR="00C43AF6" w:rsidRPr="00F752ED">
        <w:rPr>
          <w:rFonts w:asciiTheme="majorHAnsi" w:hAnsiTheme="majorHAnsi" w:cstheme="majorHAnsi"/>
          <w:highlight w:val="yellow"/>
          <w:lang w:val="en-US"/>
        </w:rPr>
        <w:t xml:space="preserve">of 1x </w:t>
      </w:r>
      <w:r w:rsidR="00AA6C40" w:rsidRPr="00F752ED">
        <w:rPr>
          <w:rFonts w:asciiTheme="majorHAnsi" w:hAnsiTheme="majorHAnsi" w:cstheme="majorHAnsi"/>
          <w:highlight w:val="yellow"/>
          <w:lang w:val="en-US"/>
        </w:rPr>
        <w:t>PBS for 15</w:t>
      </w:r>
      <w:r w:rsidR="00EF2116" w:rsidRPr="00F752ED">
        <w:rPr>
          <w:rFonts w:asciiTheme="majorHAnsi" w:hAnsiTheme="majorHAnsi" w:cstheme="majorHAnsi"/>
          <w:highlight w:val="yellow"/>
          <w:lang w:val="en-US"/>
        </w:rPr>
        <w:t xml:space="preserve"> </w:t>
      </w:r>
      <w:r w:rsidR="00AA6C40" w:rsidRPr="00F752ED">
        <w:rPr>
          <w:rFonts w:asciiTheme="majorHAnsi" w:hAnsiTheme="majorHAnsi" w:cstheme="majorHAnsi"/>
          <w:highlight w:val="yellow"/>
          <w:lang w:val="en-US"/>
        </w:rPr>
        <w:t>min</w:t>
      </w:r>
      <w:r w:rsidR="00A0129E" w:rsidRPr="00F752ED">
        <w:rPr>
          <w:rFonts w:asciiTheme="majorHAnsi" w:hAnsiTheme="majorHAnsi" w:cstheme="majorHAnsi"/>
          <w:highlight w:val="yellow"/>
          <w:lang w:val="en-US"/>
        </w:rPr>
        <w:t xml:space="preserve"> per wash</w:t>
      </w:r>
      <w:r w:rsidR="00AA6C40" w:rsidRPr="00F752ED">
        <w:rPr>
          <w:rFonts w:asciiTheme="majorHAnsi" w:hAnsiTheme="majorHAnsi" w:cstheme="majorHAnsi"/>
          <w:highlight w:val="yellow"/>
          <w:lang w:val="en-US"/>
        </w:rPr>
        <w:t xml:space="preserve"> with gentle horizontal agitation </w:t>
      </w:r>
      <w:r w:rsidR="00E673D8" w:rsidRPr="00F752ED">
        <w:rPr>
          <w:rFonts w:asciiTheme="majorHAnsi" w:hAnsiTheme="majorHAnsi" w:cstheme="majorHAnsi"/>
          <w:highlight w:val="yellow"/>
          <w:lang w:val="en-US"/>
        </w:rPr>
        <w:t>(30</w:t>
      </w:r>
      <w:r w:rsidR="00C43AF6" w:rsidRPr="00F752ED">
        <w:rPr>
          <w:rFonts w:asciiTheme="majorHAnsi" w:hAnsiTheme="majorHAnsi" w:cstheme="majorHAnsi"/>
          <w:highlight w:val="yellow"/>
          <w:lang w:val="en-US"/>
        </w:rPr>
        <w:t>–</w:t>
      </w:r>
      <w:r w:rsidR="00E673D8" w:rsidRPr="00F752ED">
        <w:rPr>
          <w:rFonts w:asciiTheme="majorHAnsi" w:hAnsiTheme="majorHAnsi" w:cstheme="majorHAnsi"/>
          <w:highlight w:val="yellow"/>
          <w:lang w:val="en-US"/>
        </w:rPr>
        <w:t>50 rpm)</w:t>
      </w:r>
      <w:r w:rsidR="00AA6C40" w:rsidRPr="00F752ED">
        <w:rPr>
          <w:rFonts w:asciiTheme="majorHAnsi" w:hAnsiTheme="majorHAnsi" w:cstheme="majorHAnsi"/>
          <w:highlight w:val="yellow"/>
          <w:lang w:val="en-US"/>
        </w:rPr>
        <w:t xml:space="preserve">. </w:t>
      </w:r>
    </w:p>
    <w:p w14:paraId="7A1B87A5" w14:textId="77777777" w:rsidR="00B72882" w:rsidRPr="00F752ED" w:rsidRDefault="00B72882" w:rsidP="00F752ED">
      <w:pPr>
        <w:pStyle w:val="ListParagraph"/>
        <w:snapToGrid w:val="0"/>
        <w:ind w:left="0"/>
        <w:contextualSpacing w:val="0"/>
        <w:rPr>
          <w:rFonts w:asciiTheme="majorHAnsi" w:hAnsiTheme="majorHAnsi" w:cstheme="majorHAnsi"/>
          <w:highlight w:val="yellow"/>
          <w:lang w:val="en-US"/>
        </w:rPr>
      </w:pPr>
    </w:p>
    <w:p w14:paraId="003E04CF" w14:textId="648CCFDD" w:rsidR="00E70625" w:rsidRPr="00F752ED" w:rsidRDefault="00E33979"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It is </w:t>
      </w:r>
      <w:r w:rsidR="00E70625" w:rsidRPr="00F752ED">
        <w:rPr>
          <w:rFonts w:asciiTheme="majorHAnsi" w:hAnsiTheme="majorHAnsi" w:cstheme="majorHAnsi"/>
          <w:lang w:val="en-US"/>
        </w:rPr>
        <w:t>crucial</w:t>
      </w:r>
      <w:r w:rsidRPr="00F752ED">
        <w:rPr>
          <w:rFonts w:asciiTheme="majorHAnsi" w:hAnsiTheme="majorHAnsi" w:cstheme="majorHAnsi"/>
          <w:lang w:val="en-US"/>
        </w:rPr>
        <w:t xml:space="preserve"> to</w:t>
      </w:r>
      <w:r w:rsidR="00E70625" w:rsidRPr="00F752ED">
        <w:rPr>
          <w:rFonts w:asciiTheme="majorHAnsi" w:hAnsiTheme="majorHAnsi" w:cstheme="majorHAnsi"/>
          <w:lang w:val="en-US"/>
        </w:rPr>
        <w:t xml:space="preserve"> extensively</w:t>
      </w:r>
      <w:r w:rsidRPr="00F752ED">
        <w:rPr>
          <w:rFonts w:asciiTheme="majorHAnsi" w:hAnsiTheme="majorHAnsi" w:cstheme="majorHAnsi"/>
          <w:lang w:val="en-US"/>
        </w:rPr>
        <w:t xml:space="preserve"> wash the samples to avoid background </w:t>
      </w:r>
      <w:r w:rsidR="00EF2116" w:rsidRPr="00F752ED">
        <w:rPr>
          <w:rFonts w:asciiTheme="majorHAnsi" w:hAnsiTheme="majorHAnsi" w:cstheme="majorHAnsi"/>
          <w:lang w:val="en-US"/>
        </w:rPr>
        <w:t xml:space="preserve">noise </w:t>
      </w:r>
      <w:r w:rsidRPr="00F752ED">
        <w:rPr>
          <w:rFonts w:asciiTheme="majorHAnsi" w:hAnsiTheme="majorHAnsi" w:cstheme="majorHAnsi"/>
          <w:lang w:val="en-US"/>
        </w:rPr>
        <w:t>or loss of signal.</w:t>
      </w:r>
      <w:r w:rsidR="00C12817" w:rsidRPr="00F752ED">
        <w:rPr>
          <w:rFonts w:asciiTheme="majorHAnsi" w:hAnsiTheme="majorHAnsi" w:cstheme="majorHAnsi"/>
          <w:lang w:val="en-US"/>
        </w:rPr>
        <w:t xml:space="preserve"> </w:t>
      </w:r>
    </w:p>
    <w:p w14:paraId="090F4906" w14:textId="77777777" w:rsidR="00BD70B2" w:rsidRPr="00F752ED" w:rsidRDefault="00BD70B2" w:rsidP="00F752ED">
      <w:pPr>
        <w:pStyle w:val="ListParagraph"/>
        <w:snapToGrid w:val="0"/>
        <w:ind w:left="0"/>
        <w:contextualSpacing w:val="0"/>
        <w:rPr>
          <w:rFonts w:asciiTheme="majorHAnsi" w:hAnsiTheme="majorHAnsi" w:cstheme="majorHAnsi"/>
          <w:highlight w:val="yellow"/>
          <w:lang w:val="en-US"/>
        </w:rPr>
      </w:pPr>
    </w:p>
    <w:p w14:paraId="01743190" w14:textId="6E74889A" w:rsidR="00BF3183" w:rsidRPr="00F752ED" w:rsidRDefault="00BF3183"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Store the</w:t>
      </w:r>
      <w:r w:rsidR="006F4D9E" w:rsidRPr="00F752ED">
        <w:rPr>
          <w:rFonts w:asciiTheme="majorHAnsi" w:hAnsiTheme="majorHAnsi" w:cstheme="majorHAnsi"/>
          <w:highlight w:val="yellow"/>
          <w:lang w:val="en-US"/>
        </w:rPr>
        <w:t xml:space="preserve"> samples</w:t>
      </w:r>
      <w:r w:rsidR="004D5A06" w:rsidRPr="00F752ED">
        <w:rPr>
          <w:rFonts w:asciiTheme="majorHAnsi" w:hAnsiTheme="majorHAnsi" w:cstheme="majorHAnsi"/>
          <w:highlight w:val="yellow"/>
          <w:lang w:val="en-US"/>
        </w:rPr>
        <w:t xml:space="preserve"> in PBS at 4</w:t>
      </w:r>
      <w:r w:rsidRPr="00F752ED">
        <w:rPr>
          <w:rFonts w:asciiTheme="majorHAnsi" w:hAnsiTheme="majorHAnsi" w:cstheme="majorHAnsi"/>
          <w:highlight w:val="yellow"/>
          <w:lang w:val="en-US"/>
        </w:rPr>
        <w:t xml:space="preserve"> </w:t>
      </w:r>
      <w:r w:rsidR="004D5A06" w:rsidRPr="00F752ED">
        <w:rPr>
          <w:rFonts w:asciiTheme="majorHAnsi" w:hAnsiTheme="majorHAnsi" w:cstheme="majorHAnsi"/>
          <w:highlight w:val="yellow"/>
          <w:lang w:val="en-US"/>
        </w:rPr>
        <w:t>°C until image acquisition.</w:t>
      </w:r>
      <w:r w:rsidR="00000104"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Proceed with section 2.2. </w:t>
      </w:r>
    </w:p>
    <w:p w14:paraId="651F7506" w14:textId="77777777" w:rsidR="00BF3183" w:rsidRPr="00F752ED" w:rsidRDefault="00BF3183" w:rsidP="00F752ED">
      <w:pPr>
        <w:pStyle w:val="ListParagraph"/>
        <w:snapToGrid w:val="0"/>
        <w:ind w:left="0"/>
        <w:contextualSpacing w:val="0"/>
        <w:rPr>
          <w:rFonts w:asciiTheme="majorHAnsi" w:hAnsiTheme="majorHAnsi" w:cstheme="majorHAnsi"/>
          <w:highlight w:val="yellow"/>
          <w:lang w:val="en-US"/>
        </w:rPr>
      </w:pPr>
    </w:p>
    <w:p w14:paraId="4D789454" w14:textId="7662577E" w:rsidR="00F613A6" w:rsidRPr="00F752ED" w:rsidRDefault="00BF3183"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bCs/>
          <w:lang w:val="en-US"/>
        </w:rPr>
        <w:t>NOTE</w:t>
      </w:r>
      <w:r w:rsidR="00D4503B" w:rsidRPr="00F752ED">
        <w:rPr>
          <w:rFonts w:asciiTheme="majorHAnsi" w:hAnsiTheme="majorHAnsi" w:cstheme="majorHAnsi"/>
          <w:bCs/>
          <w:lang w:val="en-US"/>
        </w:rPr>
        <w:t xml:space="preserve">: </w:t>
      </w:r>
      <w:r w:rsidRPr="00F752ED">
        <w:rPr>
          <w:rFonts w:asciiTheme="majorHAnsi" w:hAnsiTheme="majorHAnsi" w:cstheme="majorHAnsi"/>
          <w:bCs/>
          <w:lang w:val="en-US"/>
        </w:rPr>
        <w:t xml:space="preserve">The protocol can be paused here, and the </w:t>
      </w:r>
      <w:r w:rsidRPr="00F752ED">
        <w:rPr>
          <w:rFonts w:asciiTheme="majorHAnsi" w:hAnsiTheme="majorHAnsi" w:cstheme="majorHAnsi"/>
          <w:lang w:val="en-US"/>
        </w:rPr>
        <w:t>s</w:t>
      </w:r>
      <w:r w:rsidR="00D4503B" w:rsidRPr="00F752ED">
        <w:rPr>
          <w:rFonts w:asciiTheme="majorHAnsi" w:hAnsiTheme="majorHAnsi" w:cstheme="majorHAnsi"/>
          <w:lang w:val="en-US"/>
        </w:rPr>
        <w:t xml:space="preserve">amples can be </w:t>
      </w:r>
      <w:r w:rsidRPr="00F752ED">
        <w:rPr>
          <w:rFonts w:asciiTheme="majorHAnsi" w:hAnsiTheme="majorHAnsi" w:cstheme="majorHAnsi"/>
          <w:lang w:val="en-US"/>
        </w:rPr>
        <w:t>stored</w:t>
      </w:r>
      <w:r w:rsidR="00D4503B" w:rsidRPr="00F752ED">
        <w:rPr>
          <w:rFonts w:asciiTheme="majorHAnsi" w:hAnsiTheme="majorHAnsi" w:cstheme="majorHAnsi"/>
          <w:lang w:val="en-US"/>
        </w:rPr>
        <w:t xml:space="preserve"> </w:t>
      </w:r>
      <w:r w:rsidR="006F4D9E" w:rsidRPr="00F752ED">
        <w:rPr>
          <w:rFonts w:asciiTheme="majorHAnsi" w:hAnsiTheme="majorHAnsi" w:cstheme="majorHAnsi"/>
          <w:lang w:val="en-US"/>
        </w:rPr>
        <w:t>at 4</w:t>
      </w:r>
      <w:r w:rsidRPr="00F752ED">
        <w:rPr>
          <w:rFonts w:asciiTheme="majorHAnsi" w:hAnsiTheme="majorHAnsi" w:cstheme="majorHAnsi"/>
          <w:lang w:val="en-US"/>
        </w:rPr>
        <w:t xml:space="preserve"> </w:t>
      </w:r>
      <w:r w:rsidR="006F4D9E" w:rsidRPr="00F752ED">
        <w:rPr>
          <w:rFonts w:asciiTheme="majorHAnsi" w:hAnsiTheme="majorHAnsi" w:cstheme="majorHAnsi"/>
          <w:lang w:val="en-US"/>
        </w:rPr>
        <w:t xml:space="preserve">°C </w:t>
      </w:r>
      <w:r w:rsidR="00D4503B" w:rsidRPr="00F752ED">
        <w:rPr>
          <w:rFonts w:asciiTheme="majorHAnsi" w:hAnsiTheme="majorHAnsi" w:cstheme="majorHAnsi"/>
          <w:lang w:val="en-US"/>
        </w:rPr>
        <w:t xml:space="preserve">for </w:t>
      </w:r>
      <w:r w:rsidR="006F4D9E" w:rsidRPr="00F752ED">
        <w:rPr>
          <w:rFonts w:asciiTheme="majorHAnsi" w:hAnsiTheme="majorHAnsi" w:cstheme="majorHAnsi"/>
          <w:lang w:val="en-US"/>
        </w:rPr>
        <w:t xml:space="preserve">several </w:t>
      </w:r>
      <w:r w:rsidR="00D4503B" w:rsidRPr="00F752ED">
        <w:rPr>
          <w:rFonts w:asciiTheme="majorHAnsi" w:hAnsiTheme="majorHAnsi" w:cstheme="majorHAnsi"/>
          <w:lang w:val="en-US"/>
        </w:rPr>
        <w:t>months</w:t>
      </w:r>
      <w:r w:rsidRPr="00F752ED">
        <w:rPr>
          <w:rFonts w:asciiTheme="majorHAnsi" w:hAnsiTheme="majorHAnsi" w:cstheme="majorHAnsi"/>
          <w:lang w:val="en-US"/>
        </w:rPr>
        <w:t>,</w:t>
      </w:r>
      <w:r w:rsidR="00D4503B" w:rsidRPr="00F752ED">
        <w:rPr>
          <w:rFonts w:asciiTheme="majorHAnsi" w:hAnsiTheme="majorHAnsi" w:cstheme="majorHAnsi"/>
          <w:lang w:val="en-US"/>
        </w:rPr>
        <w:t xml:space="preserve"> protected from light. </w:t>
      </w:r>
    </w:p>
    <w:p w14:paraId="12A0520C" w14:textId="77777777" w:rsidR="00BF3183" w:rsidRPr="00F752ED" w:rsidRDefault="00BF3183" w:rsidP="00F752ED">
      <w:pPr>
        <w:pStyle w:val="ListParagraph"/>
        <w:snapToGrid w:val="0"/>
        <w:ind w:left="0"/>
        <w:contextualSpacing w:val="0"/>
        <w:rPr>
          <w:rFonts w:asciiTheme="majorHAnsi" w:hAnsiTheme="majorHAnsi" w:cstheme="majorHAnsi"/>
          <w:highlight w:val="yellow"/>
          <w:lang w:val="en-US"/>
        </w:rPr>
      </w:pPr>
    </w:p>
    <w:p w14:paraId="30695C7C" w14:textId="31FF79DD" w:rsidR="001568A2" w:rsidRPr="00F752ED" w:rsidRDefault="001568A2" w:rsidP="00F752ED">
      <w:pPr>
        <w:pStyle w:val="ListParagraph"/>
        <w:numPr>
          <w:ilvl w:val="1"/>
          <w:numId w:val="50"/>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Sample preparation for confocal imaging</w:t>
      </w:r>
    </w:p>
    <w:p w14:paraId="30F2F3DE" w14:textId="77777777" w:rsidR="00B40DE8" w:rsidRPr="00F752ED" w:rsidRDefault="00B40DE8" w:rsidP="00F752ED">
      <w:pPr>
        <w:pStyle w:val="ListParagraph"/>
        <w:snapToGrid w:val="0"/>
        <w:ind w:left="0"/>
        <w:contextualSpacing w:val="0"/>
        <w:rPr>
          <w:rFonts w:asciiTheme="majorHAnsi" w:hAnsiTheme="majorHAnsi" w:cstheme="majorHAnsi"/>
          <w:b/>
          <w:highlight w:val="lightGray"/>
          <w:lang w:val="en-US"/>
        </w:rPr>
      </w:pPr>
    </w:p>
    <w:p w14:paraId="3F347B30" w14:textId="5433EB55" w:rsidR="001568A2" w:rsidRPr="00F752ED" w:rsidRDefault="001568A2" w:rsidP="00F752ED">
      <w:pPr>
        <w:pStyle w:val="ListParagraph"/>
        <w:numPr>
          <w:ilvl w:val="2"/>
          <w:numId w:val="50"/>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 xml:space="preserve">Using a precoated 1 mL tip, carefully transfer the organoids </w:t>
      </w:r>
      <w:r w:rsidR="008F25EF" w:rsidRPr="00F752ED">
        <w:rPr>
          <w:rFonts w:asciiTheme="majorHAnsi" w:hAnsiTheme="majorHAnsi" w:cstheme="majorHAnsi"/>
          <w:lang w:val="en-US"/>
        </w:rPr>
        <w:t xml:space="preserve">into 50 µL of the 1x PBS </w:t>
      </w:r>
      <w:r w:rsidR="004A28D3" w:rsidRPr="00F752ED">
        <w:rPr>
          <w:rFonts w:asciiTheme="majorHAnsi" w:hAnsiTheme="majorHAnsi" w:cstheme="majorHAnsi"/>
          <w:lang w:val="en-US"/>
        </w:rPr>
        <w:t>per well in</w:t>
      </w:r>
      <w:r w:rsidRPr="00F752ED">
        <w:rPr>
          <w:rFonts w:asciiTheme="majorHAnsi" w:hAnsiTheme="majorHAnsi" w:cstheme="majorHAnsi"/>
          <w:lang w:val="en-US"/>
        </w:rPr>
        <w:t xml:space="preserve"> a 96</w:t>
      </w:r>
      <w:r w:rsidR="008F25EF" w:rsidRPr="00F752ED">
        <w:rPr>
          <w:rFonts w:asciiTheme="majorHAnsi" w:hAnsiTheme="majorHAnsi" w:cstheme="majorHAnsi"/>
          <w:lang w:val="en-US"/>
        </w:rPr>
        <w:t xml:space="preserve">-well </w:t>
      </w:r>
      <w:r w:rsidR="00AB1A28" w:rsidRPr="00F752ED">
        <w:rPr>
          <w:rFonts w:asciiTheme="majorHAnsi" w:hAnsiTheme="majorHAnsi" w:cstheme="majorHAnsi"/>
          <w:lang w:val="en-US"/>
        </w:rPr>
        <w:t>b</w:t>
      </w:r>
      <w:r w:rsidRPr="00F752ED">
        <w:rPr>
          <w:rFonts w:asciiTheme="majorHAnsi" w:hAnsiTheme="majorHAnsi" w:cstheme="majorHAnsi"/>
          <w:lang w:val="en-US"/>
        </w:rPr>
        <w:t xml:space="preserve">lack </w:t>
      </w:r>
      <w:r w:rsidR="00AB1A28" w:rsidRPr="00F752ED">
        <w:rPr>
          <w:rFonts w:asciiTheme="majorHAnsi" w:hAnsiTheme="majorHAnsi" w:cstheme="majorHAnsi"/>
          <w:lang w:val="en-US"/>
        </w:rPr>
        <w:t>p</w:t>
      </w:r>
      <w:r w:rsidRPr="00F752ED">
        <w:rPr>
          <w:rFonts w:asciiTheme="majorHAnsi" w:hAnsiTheme="majorHAnsi" w:cstheme="majorHAnsi"/>
          <w:lang w:val="en-US"/>
        </w:rPr>
        <w:t xml:space="preserve">olystyrene </w:t>
      </w:r>
      <w:r w:rsidR="00AB1A28" w:rsidRPr="00F752ED">
        <w:rPr>
          <w:rFonts w:asciiTheme="majorHAnsi" w:hAnsiTheme="majorHAnsi" w:cstheme="majorHAnsi"/>
          <w:lang w:val="en-US"/>
        </w:rPr>
        <w:t>m</w:t>
      </w:r>
      <w:r w:rsidRPr="00F752ED">
        <w:rPr>
          <w:rFonts w:asciiTheme="majorHAnsi" w:hAnsiTheme="majorHAnsi" w:cstheme="majorHAnsi"/>
          <w:lang w:val="en-US"/>
        </w:rPr>
        <w:t>icroplate.</w:t>
      </w:r>
      <w:r w:rsidR="00AB1A28" w:rsidRPr="00F752ED">
        <w:rPr>
          <w:rFonts w:asciiTheme="majorHAnsi" w:hAnsiTheme="majorHAnsi" w:cstheme="majorHAnsi"/>
          <w:lang w:val="en-US"/>
        </w:rPr>
        <w:t xml:space="preserve"> </w:t>
      </w:r>
      <w:r w:rsidR="00030E0B" w:rsidRPr="00F752ED">
        <w:rPr>
          <w:rFonts w:asciiTheme="majorHAnsi" w:hAnsiTheme="majorHAnsi" w:cstheme="majorHAnsi"/>
          <w:lang w:val="en-US"/>
        </w:rPr>
        <w:t>Proceed with step 2.2.3</w:t>
      </w:r>
      <w:r w:rsidR="00402DE5" w:rsidRPr="00F752ED">
        <w:rPr>
          <w:rFonts w:asciiTheme="majorHAnsi" w:hAnsiTheme="majorHAnsi" w:cstheme="majorHAnsi"/>
          <w:lang w:val="en-US"/>
        </w:rPr>
        <w:t xml:space="preserve"> or section 2.3.</w:t>
      </w:r>
    </w:p>
    <w:p w14:paraId="638220E9" w14:textId="77777777" w:rsidR="00030E0B" w:rsidRPr="00F752ED" w:rsidRDefault="00030E0B" w:rsidP="00F752ED">
      <w:pPr>
        <w:pStyle w:val="ListParagraph"/>
        <w:snapToGrid w:val="0"/>
        <w:ind w:left="0"/>
        <w:contextualSpacing w:val="0"/>
        <w:rPr>
          <w:rFonts w:asciiTheme="majorHAnsi" w:hAnsiTheme="majorHAnsi" w:cstheme="majorHAnsi"/>
          <w:lang w:val="en-US"/>
        </w:rPr>
      </w:pPr>
    </w:p>
    <w:p w14:paraId="3BFEBC06" w14:textId="76D4EE4F" w:rsidR="00A42C7E" w:rsidRPr="00F752ED" w:rsidRDefault="00565E03" w:rsidP="00F752ED">
      <w:pPr>
        <w:pStyle w:val="ListParagraph"/>
        <w:snapToGrid w:val="0"/>
        <w:ind w:left="0"/>
        <w:contextualSpacing w:val="0"/>
        <w:rPr>
          <w:rFonts w:asciiTheme="majorHAnsi" w:hAnsiTheme="majorHAnsi" w:cstheme="majorHAnsi"/>
          <w:b/>
          <w:lang w:val="en-US"/>
        </w:rPr>
      </w:pPr>
      <w:r w:rsidRPr="00F752ED">
        <w:rPr>
          <w:rFonts w:asciiTheme="majorHAnsi" w:hAnsiTheme="majorHAnsi" w:cstheme="majorHAnsi"/>
          <w:lang w:val="en-US"/>
        </w:rPr>
        <w:t>NOTE</w:t>
      </w:r>
      <w:r w:rsidR="00AB1A28" w:rsidRPr="00F752ED">
        <w:rPr>
          <w:rFonts w:asciiTheme="majorHAnsi" w:hAnsiTheme="majorHAnsi" w:cstheme="majorHAnsi"/>
          <w:bCs/>
          <w:lang w:val="en-US"/>
        </w:rPr>
        <w:t>:</w:t>
      </w:r>
      <w:r w:rsidR="00AB1A28" w:rsidRPr="00F752ED">
        <w:rPr>
          <w:rFonts w:asciiTheme="majorHAnsi" w:hAnsiTheme="majorHAnsi" w:cstheme="majorHAnsi"/>
          <w:b/>
          <w:lang w:val="en-US"/>
        </w:rPr>
        <w:t xml:space="preserve"> </w:t>
      </w:r>
      <w:r w:rsidR="00AB1A28" w:rsidRPr="00F752ED">
        <w:rPr>
          <w:rFonts w:asciiTheme="majorHAnsi" w:hAnsiTheme="majorHAnsi" w:cstheme="majorHAnsi"/>
          <w:lang w:val="en-US"/>
        </w:rPr>
        <w:t>At this stage, the sample</w:t>
      </w:r>
      <w:r w:rsidR="004422FE" w:rsidRPr="00F752ED">
        <w:rPr>
          <w:rFonts w:asciiTheme="majorHAnsi" w:hAnsiTheme="majorHAnsi" w:cstheme="majorHAnsi"/>
          <w:lang w:val="en-US"/>
        </w:rPr>
        <w:t xml:space="preserve"> can be </w:t>
      </w:r>
      <w:r w:rsidR="00AB1A28" w:rsidRPr="00F752ED">
        <w:rPr>
          <w:rFonts w:asciiTheme="majorHAnsi" w:hAnsiTheme="majorHAnsi" w:cstheme="majorHAnsi"/>
          <w:lang w:val="en-US"/>
        </w:rPr>
        <w:t>protected from light</w:t>
      </w:r>
      <w:r w:rsidR="004422FE" w:rsidRPr="00F752ED">
        <w:rPr>
          <w:rFonts w:asciiTheme="majorHAnsi" w:hAnsiTheme="majorHAnsi" w:cstheme="majorHAnsi"/>
          <w:lang w:val="en-US"/>
        </w:rPr>
        <w:t xml:space="preserve"> and</w:t>
      </w:r>
      <w:r w:rsidR="00AB1A28" w:rsidRPr="00F752ED">
        <w:rPr>
          <w:rFonts w:asciiTheme="majorHAnsi" w:hAnsiTheme="majorHAnsi" w:cstheme="majorHAnsi"/>
          <w:lang w:val="en-US"/>
        </w:rPr>
        <w:t xml:space="preserve"> stored at 4</w:t>
      </w:r>
      <w:r w:rsidR="00030E0B" w:rsidRPr="00F752ED">
        <w:rPr>
          <w:rFonts w:asciiTheme="majorHAnsi" w:hAnsiTheme="majorHAnsi" w:cstheme="majorHAnsi"/>
          <w:lang w:val="en-US"/>
        </w:rPr>
        <w:t xml:space="preserve"> </w:t>
      </w:r>
      <w:r w:rsidR="00AB1A28" w:rsidRPr="00F752ED">
        <w:rPr>
          <w:rFonts w:asciiTheme="majorHAnsi" w:hAnsiTheme="majorHAnsi" w:cstheme="majorHAnsi"/>
          <w:lang w:val="en-US"/>
        </w:rPr>
        <w:t xml:space="preserve">°C </w:t>
      </w:r>
      <w:r w:rsidR="00030E0B" w:rsidRPr="00F752ED">
        <w:rPr>
          <w:rFonts w:asciiTheme="majorHAnsi" w:hAnsiTheme="majorHAnsi" w:cstheme="majorHAnsi"/>
          <w:lang w:val="en-US"/>
        </w:rPr>
        <w:t xml:space="preserve">for many </w:t>
      </w:r>
      <w:r w:rsidR="00AB1A28" w:rsidRPr="00F752ED">
        <w:rPr>
          <w:rFonts w:asciiTheme="majorHAnsi" w:hAnsiTheme="majorHAnsi" w:cstheme="majorHAnsi"/>
          <w:lang w:val="en-US"/>
        </w:rPr>
        <w:t>weeks.</w:t>
      </w:r>
    </w:p>
    <w:p w14:paraId="73342D03" w14:textId="77777777" w:rsidR="00A42C7E" w:rsidRPr="00F752ED" w:rsidRDefault="00A42C7E" w:rsidP="00F752ED">
      <w:pPr>
        <w:pStyle w:val="ListParagraph"/>
        <w:snapToGrid w:val="0"/>
        <w:ind w:left="0"/>
        <w:contextualSpacing w:val="0"/>
        <w:rPr>
          <w:rFonts w:asciiTheme="majorHAnsi" w:hAnsiTheme="majorHAnsi" w:cstheme="majorHAnsi"/>
          <w:b/>
          <w:lang w:val="en-US"/>
        </w:rPr>
      </w:pPr>
    </w:p>
    <w:p w14:paraId="021F4264" w14:textId="61C7367F" w:rsidR="004D5A06" w:rsidRPr="00F752ED" w:rsidRDefault="00F613A6" w:rsidP="00F752ED">
      <w:pPr>
        <w:pStyle w:val="ListParagraph"/>
        <w:numPr>
          <w:ilvl w:val="2"/>
          <w:numId w:val="50"/>
        </w:numPr>
        <w:snapToGrid w:val="0"/>
        <w:ind w:left="0" w:firstLine="0"/>
        <w:rPr>
          <w:rFonts w:asciiTheme="majorHAnsi" w:hAnsiTheme="majorHAnsi" w:cstheme="majorHAnsi"/>
          <w:b/>
          <w:lang w:val="en-US"/>
        </w:rPr>
      </w:pPr>
      <w:r w:rsidRPr="00F752ED">
        <w:rPr>
          <w:rFonts w:asciiTheme="majorHAnsi" w:hAnsiTheme="majorHAnsi" w:cstheme="majorHAnsi"/>
          <w:lang w:val="en-US"/>
        </w:rPr>
        <w:t>Clearing</w:t>
      </w:r>
    </w:p>
    <w:p w14:paraId="5F267B51" w14:textId="77777777" w:rsidR="008617D0" w:rsidRPr="00F752ED" w:rsidRDefault="008617D0" w:rsidP="00F752ED">
      <w:pPr>
        <w:pStyle w:val="ListParagraph"/>
        <w:snapToGrid w:val="0"/>
        <w:ind w:left="0"/>
        <w:rPr>
          <w:rFonts w:asciiTheme="majorHAnsi" w:hAnsiTheme="majorHAnsi" w:cstheme="majorHAnsi"/>
          <w:b/>
          <w:lang w:val="en-US"/>
        </w:rPr>
      </w:pPr>
    </w:p>
    <w:p w14:paraId="213DABFC" w14:textId="122D1A66" w:rsidR="009C1116" w:rsidRPr="00F752ED" w:rsidRDefault="00E33979" w:rsidP="00F752ED">
      <w:pPr>
        <w:snapToGrid w:val="0"/>
        <w:rPr>
          <w:rFonts w:asciiTheme="majorHAnsi" w:hAnsiTheme="majorHAnsi" w:cstheme="majorHAnsi"/>
          <w:lang w:val="en-US"/>
        </w:rPr>
      </w:pPr>
      <w:r w:rsidRPr="00F752ED">
        <w:rPr>
          <w:rFonts w:asciiTheme="majorHAnsi" w:hAnsiTheme="majorHAnsi" w:cstheme="majorHAnsi"/>
          <w:bCs/>
          <w:lang w:val="en-US"/>
        </w:rPr>
        <w:t xml:space="preserve">NOTE: </w:t>
      </w:r>
      <w:r w:rsidR="006F4D9E" w:rsidRPr="00F752ED">
        <w:rPr>
          <w:rFonts w:asciiTheme="majorHAnsi" w:hAnsiTheme="majorHAnsi" w:cstheme="majorHAnsi"/>
          <w:lang w:val="en-US"/>
        </w:rPr>
        <w:t>The c</w:t>
      </w:r>
      <w:r w:rsidRPr="00F752ED">
        <w:rPr>
          <w:rFonts w:asciiTheme="majorHAnsi" w:hAnsiTheme="majorHAnsi" w:cstheme="majorHAnsi"/>
          <w:lang w:val="en-US"/>
        </w:rPr>
        <w:t xml:space="preserve">learing step </w:t>
      </w:r>
      <w:r w:rsidR="008617D0" w:rsidRPr="00F752ED">
        <w:rPr>
          <w:rFonts w:asciiTheme="majorHAnsi" w:hAnsiTheme="majorHAnsi" w:cstheme="majorHAnsi"/>
          <w:lang w:val="en-US"/>
        </w:rPr>
        <w:t xml:space="preserve">is optional and </w:t>
      </w:r>
      <w:r w:rsidR="00E70625" w:rsidRPr="00F752ED">
        <w:rPr>
          <w:rFonts w:asciiTheme="majorHAnsi" w:hAnsiTheme="majorHAnsi" w:cstheme="majorHAnsi"/>
          <w:lang w:val="en-US"/>
        </w:rPr>
        <w:t>can be used</w:t>
      </w:r>
      <w:r w:rsidRPr="00F752ED">
        <w:rPr>
          <w:rFonts w:asciiTheme="majorHAnsi" w:hAnsiTheme="majorHAnsi" w:cstheme="majorHAnsi"/>
          <w:lang w:val="en-US"/>
        </w:rPr>
        <w:t xml:space="preserve"> to either immunolabel organoids or </w:t>
      </w:r>
      <w:r w:rsidR="00EF2116" w:rsidRPr="00F752ED">
        <w:rPr>
          <w:rFonts w:asciiTheme="majorHAnsi" w:hAnsiTheme="majorHAnsi" w:cstheme="majorHAnsi"/>
          <w:lang w:val="en-US"/>
        </w:rPr>
        <w:t xml:space="preserve">to detect </w:t>
      </w:r>
      <w:r w:rsidR="00FD1944" w:rsidRPr="00F752ED">
        <w:rPr>
          <w:rFonts w:asciiTheme="majorHAnsi" w:hAnsiTheme="majorHAnsi" w:cstheme="majorHAnsi"/>
          <w:lang w:val="en-US"/>
        </w:rPr>
        <w:t xml:space="preserve">endogenous </w:t>
      </w:r>
      <w:r w:rsidRPr="00F752ED">
        <w:rPr>
          <w:rFonts w:asciiTheme="majorHAnsi" w:hAnsiTheme="majorHAnsi" w:cstheme="majorHAnsi"/>
          <w:lang w:val="en-US"/>
        </w:rPr>
        <w:t>fluorescen</w:t>
      </w:r>
      <w:r w:rsidR="00EF2116" w:rsidRPr="00F752ED">
        <w:rPr>
          <w:rFonts w:asciiTheme="majorHAnsi" w:hAnsiTheme="majorHAnsi" w:cstheme="majorHAnsi"/>
          <w:lang w:val="en-US"/>
        </w:rPr>
        <w:t>ce</w:t>
      </w:r>
      <w:r w:rsidRPr="00F752ED">
        <w:rPr>
          <w:rFonts w:asciiTheme="majorHAnsi" w:hAnsiTheme="majorHAnsi" w:cstheme="majorHAnsi"/>
          <w:lang w:val="en-US"/>
        </w:rPr>
        <w:t>. Clearing can cause 3D structure shrinkage</w:t>
      </w:r>
      <w:r w:rsidR="008617D0" w:rsidRPr="00F752ED">
        <w:rPr>
          <w:rFonts w:asciiTheme="majorHAnsi" w:hAnsiTheme="majorHAnsi" w:cstheme="majorHAnsi"/>
          <w:lang w:val="en-US"/>
        </w:rPr>
        <w:t>,</w:t>
      </w:r>
      <w:r w:rsidRPr="00F752ED">
        <w:rPr>
          <w:rFonts w:asciiTheme="majorHAnsi" w:hAnsiTheme="majorHAnsi" w:cstheme="majorHAnsi"/>
          <w:lang w:val="en-US"/>
        </w:rPr>
        <w:t xml:space="preserve"> but does not change the general morphology except for spherical mono-layered organoids with large lumens</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mendeley":{"formattedCitation":"&lt;sup&gt;4&lt;/sup&gt;","plainTextFormattedCitation":"4","previouslyFormattedCitation":"&lt;sup&gt;4&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4</w:t>
      </w:r>
      <w:r w:rsidR="000F7790" w:rsidRPr="00F752ED">
        <w:rPr>
          <w:rFonts w:asciiTheme="majorHAnsi" w:hAnsiTheme="majorHAnsi" w:cstheme="majorHAnsi"/>
          <w:lang w:val="en-US"/>
        </w:rPr>
        <w:fldChar w:fldCharType="end"/>
      </w:r>
      <w:r w:rsidRPr="00F752ED">
        <w:rPr>
          <w:rFonts w:asciiTheme="majorHAnsi" w:hAnsiTheme="majorHAnsi" w:cstheme="majorHAnsi"/>
          <w:lang w:val="en-US"/>
        </w:rPr>
        <w:t>.</w:t>
      </w:r>
      <w:r w:rsidR="001568A2" w:rsidRPr="00F752ED">
        <w:rPr>
          <w:rFonts w:asciiTheme="majorHAnsi" w:hAnsiTheme="majorHAnsi" w:cstheme="majorHAnsi"/>
          <w:lang w:val="en-US"/>
        </w:rPr>
        <w:t xml:space="preserve"> For these </w:t>
      </w:r>
      <w:r w:rsidR="001568A2" w:rsidRPr="00F752ED">
        <w:rPr>
          <w:rFonts w:asciiTheme="majorHAnsi" w:hAnsiTheme="majorHAnsi" w:cstheme="majorHAnsi"/>
          <w:lang w:val="en-US"/>
        </w:rPr>
        <w:lastRenderedPageBreak/>
        <w:t>cystic organoids</w:t>
      </w:r>
      <w:r w:rsidR="0013554A" w:rsidRPr="00F752ED">
        <w:rPr>
          <w:rFonts w:asciiTheme="majorHAnsi" w:hAnsiTheme="majorHAnsi" w:cstheme="majorHAnsi"/>
          <w:lang w:val="en-US"/>
        </w:rPr>
        <w:t>,</w:t>
      </w:r>
      <w:r w:rsidR="008617D0" w:rsidRPr="00F752ED">
        <w:rPr>
          <w:rFonts w:asciiTheme="majorHAnsi" w:hAnsiTheme="majorHAnsi" w:cstheme="majorHAnsi"/>
          <w:lang w:val="en-US"/>
        </w:rPr>
        <w:t xml:space="preserve"> skip</w:t>
      </w:r>
      <w:r w:rsidR="001568A2" w:rsidRPr="00F752ED">
        <w:rPr>
          <w:rFonts w:asciiTheme="majorHAnsi" w:hAnsiTheme="majorHAnsi" w:cstheme="majorHAnsi"/>
          <w:lang w:val="en-US"/>
        </w:rPr>
        <w:t xml:space="preserve"> </w:t>
      </w:r>
      <w:r w:rsidR="00EF2116" w:rsidRPr="00F752ED">
        <w:rPr>
          <w:rFonts w:asciiTheme="majorHAnsi" w:hAnsiTheme="majorHAnsi" w:cstheme="majorHAnsi"/>
          <w:lang w:val="en-US"/>
        </w:rPr>
        <w:t xml:space="preserve">the </w:t>
      </w:r>
      <w:r w:rsidR="001568A2" w:rsidRPr="00F752ED">
        <w:rPr>
          <w:rFonts w:asciiTheme="majorHAnsi" w:hAnsiTheme="majorHAnsi" w:cstheme="majorHAnsi"/>
          <w:lang w:val="en-US"/>
        </w:rPr>
        <w:t>clearing step</w:t>
      </w:r>
      <w:r w:rsidR="008617D0" w:rsidRPr="00F752ED">
        <w:rPr>
          <w:rFonts w:asciiTheme="majorHAnsi" w:hAnsiTheme="majorHAnsi" w:cstheme="majorHAnsi"/>
          <w:lang w:val="en-US"/>
        </w:rPr>
        <w:t>,</w:t>
      </w:r>
      <w:r w:rsidR="001568A2" w:rsidRPr="00F752ED">
        <w:rPr>
          <w:rFonts w:asciiTheme="majorHAnsi" w:hAnsiTheme="majorHAnsi" w:cstheme="majorHAnsi"/>
          <w:lang w:val="en-US"/>
        </w:rPr>
        <w:t xml:space="preserve"> and</w:t>
      </w:r>
      <w:r w:rsidR="008617D0" w:rsidRPr="00F752ED">
        <w:rPr>
          <w:rFonts w:asciiTheme="majorHAnsi" w:hAnsiTheme="majorHAnsi" w:cstheme="majorHAnsi"/>
          <w:lang w:val="en-US"/>
        </w:rPr>
        <w:t xml:space="preserve"> perform </w:t>
      </w:r>
      <w:r w:rsidR="009E3FB2" w:rsidRPr="00F752ED">
        <w:rPr>
          <w:rFonts w:asciiTheme="majorHAnsi" w:hAnsiTheme="majorHAnsi" w:cstheme="majorHAnsi"/>
          <w:lang w:val="en-US"/>
        </w:rPr>
        <w:t>deep-tissue imagin</w:t>
      </w:r>
      <w:r w:rsidR="009966CD" w:rsidRPr="00F752ED">
        <w:rPr>
          <w:rFonts w:asciiTheme="majorHAnsi" w:hAnsiTheme="majorHAnsi" w:cstheme="majorHAnsi"/>
          <w:lang w:val="en-US"/>
        </w:rPr>
        <w:t>g</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{"citationItems":[{"id":"ITEM-1","itemData":{"DOI":"10.1002/cpcb.82","ISSN":"19342616","PMID":"30548444","abstract":"Traditionally, studies of cells and tissues have been performed on isolated primary cells or immortalized cell lines by culturing them in 2D culture dishes or flasks. However, a caveat regarding 2D culture is that the cells poorly recapitulate their in vivo counterparts, mainly due to a lack of 3D cell-cell and cell–extracellular matrix interactions. In recent years, the development of in vitro organoids as 3D culture has gained substantial attention as a model to study different tissues. In adults, pancreatic ductal cells are considered as a source of stem or progenitor cells, so developing new methods to study ductal cells would be useful. Here, we provide a protocol to isolate mouse pancreatic ductal cells and a cost-effective protocol to generate 3D organoid structures from such ductal cells. Additionally, we have devised a protocol for immunostaining of intact whole organoids without sectioning. © 2018 by John Wiley &amp; Sons, Inc.","author":[{"dropping-particle":"","family":"Rezanejad","given":"Habib","non-dropping-particle":"","parse-names":false,"suffix":""},{"dropping-particle":"","family":"Lock","given":"Jennifer Hollister","non-dropping-particle":"","parse-names":false,"suffix":""},{"dropping-particle":"","family":"Sullivan","given":"Brooke A.","non-dropping-particle":"","parse-names":false,"suffix":""},{"dropping-particle":"","family":"Bonner-Weir","given":"Susan","non-dropping-particle":"","parse-names":false,"suffix":""}],"container-title":"Current Protocols in Cell Biology","id":"ITEM-1","issue":"1","issued":{"date-parts":[["2019","6","1"]]},"publisher":"John Wiley and Sons Inc.","title":"Generation of Pancreatic Ductal Organoids and Whole-Mount Immunostaining of Intact Organoids","type":"article-journal","volume":"83"},"uris":["http://www.mendeley.com/documents/?uuid=20638413-718b-3c91-99ff-d839d680819b"]}],"mendeley":{"formattedCitation":"&lt;sup&gt;6&lt;/sup&gt;","plainTextFormattedCitation":"6","previouslyFormattedCitation":"&lt;sup&gt;6&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6</w:t>
      </w:r>
      <w:r w:rsidR="000F7790" w:rsidRPr="00F752ED">
        <w:rPr>
          <w:rFonts w:asciiTheme="majorHAnsi" w:hAnsiTheme="majorHAnsi" w:cstheme="majorHAnsi"/>
          <w:lang w:val="en-US"/>
        </w:rPr>
        <w:fldChar w:fldCharType="end"/>
      </w:r>
      <w:r w:rsidR="002518DC" w:rsidRPr="00F752ED">
        <w:rPr>
          <w:rFonts w:asciiTheme="majorHAnsi" w:hAnsiTheme="majorHAnsi" w:cstheme="majorHAnsi"/>
          <w:lang w:val="en-US"/>
        </w:rPr>
        <w:t>.</w:t>
      </w:r>
    </w:p>
    <w:p w14:paraId="7D8EA629" w14:textId="77777777" w:rsidR="00C636B5" w:rsidRPr="00F752ED" w:rsidRDefault="00C636B5" w:rsidP="00F752ED">
      <w:pPr>
        <w:snapToGrid w:val="0"/>
        <w:rPr>
          <w:rFonts w:asciiTheme="majorHAnsi" w:hAnsiTheme="majorHAnsi" w:cstheme="majorHAnsi"/>
          <w:lang w:val="en-US"/>
        </w:rPr>
      </w:pPr>
    </w:p>
    <w:p w14:paraId="5EA18F00" w14:textId="4C61B545" w:rsidR="00E46B26" w:rsidRPr="00F752ED" w:rsidRDefault="00BA7BA2" w:rsidP="00F752ED">
      <w:pPr>
        <w:pStyle w:val="ListParagraph"/>
        <w:numPr>
          <w:ilvl w:val="3"/>
          <w:numId w:val="46"/>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Prepare </w:t>
      </w:r>
      <w:r w:rsidR="00C636B5" w:rsidRPr="00F752ED">
        <w:rPr>
          <w:rFonts w:asciiTheme="majorHAnsi" w:hAnsiTheme="majorHAnsi" w:cstheme="majorHAnsi"/>
          <w:lang w:val="en-US"/>
        </w:rPr>
        <w:t>2.5 M g</w:t>
      </w:r>
      <w:r w:rsidR="004E5068" w:rsidRPr="00F752ED">
        <w:rPr>
          <w:rFonts w:asciiTheme="majorHAnsi" w:hAnsiTheme="majorHAnsi" w:cstheme="majorHAnsi"/>
          <w:lang w:val="en-US"/>
        </w:rPr>
        <w:t>lycerol-</w:t>
      </w:r>
      <w:r w:rsidR="00C636B5" w:rsidRPr="00F752ED">
        <w:rPr>
          <w:rFonts w:asciiTheme="majorHAnsi" w:hAnsiTheme="majorHAnsi" w:cstheme="majorHAnsi"/>
          <w:lang w:val="en-US"/>
        </w:rPr>
        <w:t>f</w:t>
      </w:r>
      <w:r w:rsidR="004E5068" w:rsidRPr="00F752ED">
        <w:rPr>
          <w:rFonts w:asciiTheme="majorHAnsi" w:hAnsiTheme="majorHAnsi" w:cstheme="majorHAnsi"/>
          <w:lang w:val="en-US"/>
        </w:rPr>
        <w:t xml:space="preserve">ructose </w:t>
      </w:r>
      <w:r w:rsidRPr="00F752ED">
        <w:rPr>
          <w:rFonts w:asciiTheme="majorHAnsi" w:hAnsiTheme="majorHAnsi" w:cstheme="majorHAnsi"/>
          <w:lang w:val="en-US"/>
        </w:rPr>
        <w:t>clearing solution</w:t>
      </w:r>
      <w:r w:rsidR="00AA08E7" w:rsidRPr="00F752ED">
        <w:rPr>
          <w:rFonts w:asciiTheme="majorHAnsi" w:hAnsiTheme="majorHAnsi" w:cstheme="majorHAnsi"/>
          <w:lang w:val="en-US"/>
        </w:rPr>
        <w:t xml:space="preserve"> </w:t>
      </w:r>
      <w:r w:rsidR="00044881">
        <w:rPr>
          <w:rFonts w:asciiTheme="majorHAnsi" w:hAnsiTheme="majorHAnsi" w:cstheme="majorHAnsi"/>
          <w:lang w:val="en-US"/>
        </w:rPr>
        <w:t xml:space="preserve">containing </w:t>
      </w:r>
      <w:r w:rsidR="00AA08E7" w:rsidRPr="00F752ED">
        <w:rPr>
          <w:rFonts w:asciiTheme="majorHAnsi" w:hAnsiTheme="majorHAnsi" w:cstheme="majorHAnsi"/>
          <w:lang w:val="en-US"/>
        </w:rPr>
        <w:t>5</w:t>
      </w:r>
      <w:r w:rsidR="00F70CF5" w:rsidRPr="00F752ED">
        <w:rPr>
          <w:rFonts w:asciiTheme="majorHAnsi" w:hAnsiTheme="majorHAnsi" w:cstheme="majorHAnsi"/>
          <w:lang w:val="en-US"/>
        </w:rPr>
        <w:t>0</w:t>
      </w:r>
      <w:r w:rsidR="00AA08E7" w:rsidRPr="00F752ED">
        <w:rPr>
          <w:rFonts w:asciiTheme="majorHAnsi" w:hAnsiTheme="majorHAnsi" w:cstheme="majorHAnsi"/>
          <w:lang w:val="en-US"/>
        </w:rPr>
        <w:t xml:space="preserve">% v/v glycerol, </w:t>
      </w:r>
      <w:r w:rsidR="00970F99" w:rsidRPr="00F752ED">
        <w:rPr>
          <w:rFonts w:asciiTheme="majorHAnsi" w:hAnsiTheme="majorHAnsi" w:cstheme="majorHAnsi"/>
          <w:lang w:val="en-US"/>
        </w:rPr>
        <w:t>11% v/v of distilled water</w:t>
      </w:r>
      <w:r w:rsidR="00ED31C1" w:rsidRPr="00F752ED">
        <w:rPr>
          <w:rFonts w:asciiTheme="majorHAnsi" w:hAnsiTheme="majorHAnsi" w:cstheme="majorHAnsi"/>
          <w:lang w:val="en-US"/>
        </w:rPr>
        <w:t>, and 45% w/v fructose</w:t>
      </w:r>
      <w:r w:rsidRPr="00F752ED">
        <w:rPr>
          <w:rFonts w:asciiTheme="majorHAnsi" w:hAnsiTheme="majorHAnsi" w:cstheme="majorHAnsi"/>
          <w:lang w:val="en-US"/>
        </w:rPr>
        <w:t xml:space="preserve"> </w:t>
      </w:r>
      <w:r w:rsidR="00044881">
        <w:rPr>
          <w:rFonts w:asciiTheme="majorHAnsi" w:hAnsiTheme="majorHAnsi" w:cstheme="majorHAnsi"/>
          <w:lang w:val="en-US"/>
        </w:rPr>
        <w:t xml:space="preserve">by mixing the components </w:t>
      </w:r>
      <w:r w:rsidRPr="00F752ED">
        <w:rPr>
          <w:rFonts w:asciiTheme="majorHAnsi" w:hAnsiTheme="majorHAnsi" w:cstheme="majorHAnsi"/>
          <w:lang w:val="en-US"/>
        </w:rPr>
        <w:t>on a magnetic stirrer overnight. Store at 4</w:t>
      </w:r>
      <w:r w:rsidR="00ED31C1" w:rsidRPr="00F752ED">
        <w:rPr>
          <w:rFonts w:asciiTheme="majorHAnsi" w:hAnsiTheme="majorHAnsi" w:cstheme="majorHAnsi"/>
          <w:lang w:val="en-US"/>
        </w:rPr>
        <w:t xml:space="preserve"> </w:t>
      </w:r>
      <w:r w:rsidRPr="00F752ED">
        <w:rPr>
          <w:rFonts w:asciiTheme="majorHAnsi" w:hAnsiTheme="majorHAnsi" w:cstheme="majorHAnsi"/>
          <w:lang w:val="en-US"/>
        </w:rPr>
        <w:t xml:space="preserve">°C in </w:t>
      </w:r>
      <w:r w:rsidR="006F4D9E" w:rsidRPr="00F752ED">
        <w:rPr>
          <w:rFonts w:asciiTheme="majorHAnsi" w:hAnsiTheme="majorHAnsi" w:cstheme="majorHAnsi"/>
          <w:lang w:val="en-US"/>
        </w:rPr>
        <w:t xml:space="preserve">the </w:t>
      </w:r>
      <w:r w:rsidRPr="00F752ED">
        <w:rPr>
          <w:rFonts w:asciiTheme="majorHAnsi" w:hAnsiTheme="majorHAnsi" w:cstheme="majorHAnsi"/>
          <w:lang w:val="en-US"/>
        </w:rPr>
        <w:t>dark for up to 1 month.</w:t>
      </w:r>
    </w:p>
    <w:p w14:paraId="6711A9E0" w14:textId="77777777" w:rsidR="00C81F84" w:rsidRPr="00F752ED" w:rsidRDefault="00C81F84" w:rsidP="00F752ED">
      <w:pPr>
        <w:pStyle w:val="ListParagraph"/>
        <w:snapToGrid w:val="0"/>
        <w:ind w:left="0"/>
        <w:rPr>
          <w:rFonts w:asciiTheme="majorHAnsi" w:hAnsiTheme="majorHAnsi" w:cstheme="majorHAnsi"/>
          <w:lang w:val="en-US"/>
        </w:rPr>
      </w:pPr>
    </w:p>
    <w:p w14:paraId="58486E4A" w14:textId="0D38FF29" w:rsidR="008E5989" w:rsidRPr="00F752ED" w:rsidRDefault="004D5A06" w:rsidP="00F752ED">
      <w:pPr>
        <w:pStyle w:val="ListParagraph"/>
        <w:numPr>
          <w:ilvl w:val="3"/>
          <w:numId w:val="46"/>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Remove </w:t>
      </w:r>
      <w:r w:rsidR="006F4D9E" w:rsidRPr="00F752ED">
        <w:rPr>
          <w:rFonts w:asciiTheme="majorHAnsi" w:hAnsiTheme="majorHAnsi" w:cstheme="majorHAnsi"/>
          <w:lang w:val="en-US"/>
        </w:rPr>
        <w:t xml:space="preserve">as much </w:t>
      </w:r>
      <w:r w:rsidR="00ED31C1" w:rsidRPr="00F752ED">
        <w:rPr>
          <w:rFonts w:asciiTheme="majorHAnsi" w:hAnsiTheme="majorHAnsi" w:cstheme="majorHAnsi"/>
          <w:lang w:val="en-US"/>
        </w:rPr>
        <w:t xml:space="preserve">1x </w:t>
      </w:r>
      <w:r w:rsidRPr="00F752ED">
        <w:rPr>
          <w:rFonts w:asciiTheme="majorHAnsi" w:hAnsiTheme="majorHAnsi" w:cstheme="majorHAnsi"/>
          <w:lang w:val="en-US"/>
        </w:rPr>
        <w:t xml:space="preserve">PBS as possible without touching the organoids. Add </w:t>
      </w:r>
      <w:r w:rsidR="00AB1A28" w:rsidRPr="00F752ED">
        <w:rPr>
          <w:rFonts w:asciiTheme="majorHAnsi" w:hAnsiTheme="majorHAnsi" w:cstheme="majorHAnsi"/>
          <w:lang w:val="en-US"/>
        </w:rPr>
        <w:t>2</w:t>
      </w:r>
      <w:r w:rsidRPr="00F752ED">
        <w:rPr>
          <w:rFonts w:asciiTheme="majorHAnsi" w:hAnsiTheme="majorHAnsi" w:cstheme="majorHAnsi"/>
          <w:lang w:val="en-US"/>
        </w:rPr>
        <w:t xml:space="preserve">00 µL of </w:t>
      </w:r>
      <w:r w:rsidR="00ED31C1" w:rsidRPr="00F752ED">
        <w:rPr>
          <w:rFonts w:asciiTheme="majorHAnsi" w:hAnsiTheme="majorHAnsi" w:cstheme="majorHAnsi"/>
          <w:lang w:val="en-US"/>
        </w:rPr>
        <w:t xml:space="preserve">the </w:t>
      </w:r>
      <w:r w:rsidRPr="00F752ED">
        <w:rPr>
          <w:rFonts w:asciiTheme="majorHAnsi" w:hAnsiTheme="majorHAnsi" w:cstheme="majorHAnsi"/>
          <w:lang w:val="en-US"/>
        </w:rPr>
        <w:t>clearing solution using a 1 mL</w:t>
      </w:r>
      <w:r w:rsidR="005F5D28" w:rsidRPr="00F752ED">
        <w:rPr>
          <w:rFonts w:asciiTheme="majorHAnsi" w:hAnsiTheme="majorHAnsi" w:cstheme="majorHAnsi"/>
          <w:lang w:val="en-US"/>
        </w:rPr>
        <w:t xml:space="preserve"> </w:t>
      </w:r>
      <w:r w:rsidR="00ED31C1" w:rsidRPr="00F752ED">
        <w:rPr>
          <w:rFonts w:asciiTheme="majorHAnsi" w:hAnsiTheme="majorHAnsi" w:cstheme="majorHAnsi"/>
          <w:lang w:val="en-US"/>
        </w:rPr>
        <w:t>pipette tip</w:t>
      </w:r>
      <w:r w:rsidR="000F141D" w:rsidRPr="00F752ED">
        <w:rPr>
          <w:rFonts w:asciiTheme="majorHAnsi" w:hAnsiTheme="majorHAnsi" w:cstheme="majorHAnsi"/>
          <w:lang w:val="en-US"/>
        </w:rPr>
        <w:t xml:space="preserve"> after removing the end</w:t>
      </w:r>
      <w:r w:rsidR="008E5989" w:rsidRPr="00F752ED">
        <w:rPr>
          <w:rFonts w:asciiTheme="majorHAnsi" w:hAnsiTheme="majorHAnsi" w:cstheme="majorHAnsi"/>
          <w:lang w:val="en-US"/>
        </w:rPr>
        <w:t>,</w:t>
      </w:r>
      <w:r w:rsidRPr="00F752ED">
        <w:rPr>
          <w:rFonts w:asciiTheme="majorHAnsi" w:hAnsiTheme="majorHAnsi" w:cstheme="majorHAnsi"/>
          <w:lang w:val="en-US"/>
        </w:rPr>
        <w:t xml:space="preserve"> and resuspend gently </w:t>
      </w:r>
      <w:r w:rsidR="005F5D28" w:rsidRPr="00F752ED">
        <w:rPr>
          <w:rFonts w:asciiTheme="majorHAnsi" w:hAnsiTheme="majorHAnsi" w:cstheme="majorHAnsi"/>
          <w:lang w:val="en-US"/>
        </w:rPr>
        <w:t xml:space="preserve">to prevent </w:t>
      </w:r>
      <w:r w:rsidR="008B27C6" w:rsidRPr="00F752ED">
        <w:rPr>
          <w:rFonts w:asciiTheme="majorHAnsi" w:hAnsiTheme="majorHAnsi" w:cstheme="majorHAnsi"/>
          <w:lang w:val="en-US"/>
        </w:rPr>
        <w:t xml:space="preserve">the formation of </w:t>
      </w:r>
      <w:r w:rsidR="005F5D28" w:rsidRPr="00F752ED">
        <w:rPr>
          <w:rFonts w:asciiTheme="majorHAnsi" w:hAnsiTheme="majorHAnsi" w:cstheme="majorHAnsi"/>
          <w:lang w:val="en-US"/>
        </w:rPr>
        <w:t>bubbles</w:t>
      </w:r>
      <w:r w:rsidRPr="00F752ED">
        <w:rPr>
          <w:rFonts w:asciiTheme="majorHAnsi" w:hAnsiTheme="majorHAnsi" w:cstheme="majorHAnsi"/>
          <w:lang w:val="en-US"/>
        </w:rPr>
        <w:t xml:space="preserve">. </w:t>
      </w:r>
      <w:r w:rsidR="00FA3056" w:rsidRPr="00F752ED">
        <w:rPr>
          <w:rFonts w:asciiTheme="majorHAnsi" w:hAnsiTheme="majorHAnsi" w:cstheme="majorHAnsi"/>
          <w:lang w:val="en-US"/>
        </w:rPr>
        <w:t>Incubate at RT for at least 12 h, and proceed with s</w:t>
      </w:r>
      <w:r w:rsidR="00BB140A" w:rsidRPr="00F752ED">
        <w:rPr>
          <w:rFonts w:asciiTheme="majorHAnsi" w:hAnsiTheme="majorHAnsi" w:cstheme="majorHAnsi"/>
          <w:lang w:val="en-US"/>
        </w:rPr>
        <w:t>ection 3.</w:t>
      </w:r>
    </w:p>
    <w:p w14:paraId="190C531E" w14:textId="77777777" w:rsidR="008E5989" w:rsidRPr="00F752ED" w:rsidRDefault="008E5989" w:rsidP="00F752ED">
      <w:pPr>
        <w:pStyle w:val="ListParagraph"/>
        <w:snapToGrid w:val="0"/>
        <w:ind w:left="0"/>
        <w:rPr>
          <w:rFonts w:asciiTheme="majorHAnsi" w:hAnsiTheme="majorHAnsi" w:cstheme="majorHAnsi"/>
          <w:lang w:val="en-US"/>
        </w:rPr>
      </w:pPr>
    </w:p>
    <w:p w14:paraId="16D24D4A" w14:textId="61C6BA96" w:rsidR="00F613A6" w:rsidRPr="00F752ED" w:rsidRDefault="004D5A06" w:rsidP="00F752ED">
      <w:pPr>
        <w:pStyle w:val="ListParagraph"/>
        <w:snapToGrid w:val="0"/>
        <w:ind w:left="0"/>
        <w:rPr>
          <w:rFonts w:asciiTheme="majorHAnsi" w:hAnsiTheme="majorHAnsi" w:cstheme="majorHAnsi"/>
          <w:lang w:val="en-US"/>
        </w:rPr>
      </w:pPr>
      <w:r w:rsidRPr="00F752ED">
        <w:rPr>
          <w:rFonts w:asciiTheme="majorHAnsi" w:hAnsiTheme="majorHAnsi" w:cstheme="majorHAnsi"/>
          <w:bCs/>
          <w:lang w:val="en-US"/>
        </w:rPr>
        <w:t>NOTE:</w:t>
      </w:r>
      <w:r w:rsidRPr="00F752ED">
        <w:rPr>
          <w:rFonts w:asciiTheme="majorHAnsi" w:hAnsiTheme="majorHAnsi" w:cstheme="majorHAnsi"/>
          <w:lang w:val="en-US"/>
        </w:rPr>
        <w:t xml:space="preserve"> </w:t>
      </w:r>
      <w:r w:rsidR="00057F00" w:rsidRPr="00F752ED">
        <w:rPr>
          <w:rFonts w:asciiTheme="majorHAnsi" w:hAnsiTheme="majorHAnsi" w:cstheme="majorHAnsi"/>
          <w:lang w:val="en-US"/>
        </w:rPr>
        <w:t>As t</w:t>
      </w:r>
      <w:r w:rsidRPr="00F752ED">
        <w:rPr>
          <w:rFonts w:asciiTheme="majorHAnsi" w:hAnsiTheme="majorHAnsi" w:cstheme="majorHAnsi"/>
          <w:lang w:val="en-US"/>
        </w:rPr>
        <w:t xml:space="preserve">he clearing solution </w:t>
      </w:r>
      <w:r w:rsidR="006F4D9E" w:rsidRPr="00F752ED">
        <w:rPr>
          <w:rFonts w:asciiTheme="majorHAnsi" w:hAnsiTheme="majorHAnsi" w:cstheme="majorHAnsi"/>
          <w:lang w:val="en-US"/>
        </w:rPr>
        <w:t>is viscous</w:t>
      </w:r>
      <w:r w:rsidR="008B27C6" w:rsidRPr="00F752ED">
        <w:rPr>
          <w:rFonts w:asciiTheme="majorHAnsi" w:hAnsiTheme="majorHAnsi" w:cstheme="majorHAnsi"/>
          <w:lang w:val="en-US"/>
        </w:rPr>
        <w:t>,</w:t>
      </w:r>
      <w:r w:rsidR="00014989" w:rsidRPr="00F752ED">
        <w:rPr>
          <w:rFonts w:asciiTheme="majorHAnsi" w:hAnsiTheme="majorHAnsi" w:cstheme="majorHAnsi"/>
          <w:lang w:val="en-US"/>
        </w:rPr>
        <w:t xml:space="preserve"> </w:t>
      </w:r>
      <w:r w:rsidRPr="00F752ED">
        <w:rPr>
          <w:rFonts w:asciiTheme="majorHAnsi" w:hAnsiTheme="majorHAnsi" w:cstheme="majorHAnsi"/>
          <w:lang w:val="en-US"/>
        </w:rPr>
        <w:t>small volumes</w:t>
      </w:r>
      <w:r w:rsidR="005F5D28" w:rsidRPr="00F752ED">
        <w:rPr>
          <w:rFonts w:asciiTheme="majorHAnsi" w:hAnsiTheme="majorHAnsi" w:cstheme="majorHAnsi"/>
          <w:lang w:val="en-US"/>
        </w:rPr>
        <w:t xml:space="preserve"> are difficult to handle.</w:t>
      </w:r>
      <w:r w:rsidRPr="00F752ED">
        <w:rPr>
          <w:rFonts w:asciiTheme="majorHAnsi" w:hAnsiTheme="majorHAnsi" w:cstheme="majorHAnsi"/>
          <w:lang w:val="en-US"/>
        </w:rPr>
        <w:t xml:space="preserve"> </w:t>
      </w:r>
      <w:r w:rsidR="00014989" w:rsidRPr="00F752ED">
        <w:rPr>
          <w:rFonts w:asciiTheme="majorHAnsi" w:hAnsiTheme="majorHAnsi" w:cstheme="majorHAnsi"/>
          <w:lang w:val="en-US"/>
        </w:rPr>
        <w:t xml:space="preserve">To </w:t>
      </w:r>
      <w:r w:rsidR="00057F00" w:rsidRPr="00F752ED">
        <w:rPr>
          <w:rFonts w:asciiTheme="majorHAnsi" w:hAnsiTheme="majorHAnsi" w:cstheme="majorHAnsi"/>
          <w:lang w:val="en-US"/>
        </w:rPr>
        <w:t>facilitate handling, m</w:t>
      </w:r>
      <w:r w:rsidRPr="00F752ED">
        <w:rPr>
          <w:rFonts w:asciiTheme="majorHAnsi" w:hAnsiTheme="majorHAnsi" w:cstheme="majorHAnsi"/>
          <w:lang w:val="en-US"/>
        </w:rPr>
        <w:t>ake sure the</w:t>
      </w:r>
      <w:r w:rsidR="00014989" w:rsidRPr="00F752ED">
        <w:rPr>
          <w:rFonts w:asciiTheme="majorHAnsi" w:hAnsiTheme="majorHAnsi" w:cstheme="majorHAnsi"/>
          <w:lang w:val="en-US"/>
        </w:rPr>
        <w:t xml:space="preserve"> </w:t>
      </w:r>
      <w:r w:rsidRPr="00F752ED">
        <w:rPr>
          <w:rFonts w:asciiTheme="majorHAnsi" w:hAnsiTheme="majorHAnsi" w:cstheme="majorHAnsi"/>
          <w:lang w:val="en-US"/>
        </w:rPr>
        <w:t>solution</w:t>
      </w:r>
      <w:r w:rsidR="00057F00" w:rsidRPr="00F752ED">
        <w:rPr>
          <w:rFonts w:asciiTheme="majorHAnsi" w:hAnsiTheme="majorHAnsi" w:cstheme="majorHAnsi"/>
          <w:lang w:val="en-US"/>
        </w:rPr>
        <w:t xml:space="preserve"> is</w:t>
      </w:r>
      <w:r w:rsidRPr="00F752ED">
        <w:rPr>
          <w:rFonts w:asciiTheme="majorHAnsi" w:hAnsiTheme="majorHAnsi" w:cstheme="majorHAnsi"/>
          <w:lang w:val="en-US"/>
        </w:rPr>
        <w:t xml:space="preserve"> at RT</w:t>
      </w:r>
      <w:r w:rsidR="00057F00" w:rsidRPr="00F752ED">
        <w:rPr>
          <w:rFonts w:asciiTheme="majorHAnsi" w:hAnsiTheme="majorHAnsi" w:cstheme="majorHAnsi"/>
          <w:lang w:val="en-US"/>
        </w:rPr>
        <w:t>,</w:t>
      </w:r>
      <w:r w:rsidRPr="00F752ED">
        <w:rPr>
          <w:rFonts w:asciiTheme="majorHAnsi" w:hAnsiTheme="majorHAnsi" w:cstheme="majorHAnsi"/>
          <w:lang w:val="en-US"/>
        </w:rPr>
        <w:t xml:space="preserve"> and pipette slowly.</w:t>
      </w:r>
      <w:r w:rsidR="00FA3056" w:rsidRPr="00F752ED">
        <w:rPr>
          <w:rFonts w:asciiTheme="majorHAnsi" w:hAnsiTheme="majorHAnsi" w:cstheme="majorHAnsi"/>
          <w:lang w:val="en-US"/>
        </w:rPr>
        <w:t xml:space="preserve"> </w:t>
      </w:r>
      <w:r w:rsidR="006F4D9E" w:rsidRPr="00F752ED">
        <w:rPr>
          <w:rFonts w:asciiTheme="majorHAnsi" w:hAnsiTheme="majorHAnsi" w:cstheme="majorHAnsi"/>
          <w:lang w:val="en-US"/>
        </w:rPr>
        <w:t>For</w:t>
      </w:r>
      <w:r w:rsidR="00BA7BA2" w:rsidRPr="00F752ED">
        <w:rPr>
          <w:rFonts w:asciiTheme="majorHAnsi" w:hAnsiTheme="majorHAnsi" w:cstheme="majorHAnsi"/>
          <w:lang w:val="en-US"/>
        </w:rPr>
        <w:t xml:space="preserve"> optimal clearing,</w:t>
      </w:r>
      <w:r w:rsidR="00801C9D" w:rsidRPr="00F752ED">
        <w:rPr>
          <w:rFonts w:asciiTheme="majorHAnsi" w:hAnsiTheme="majorHAnsi" w:cstheme="majorHAnsi"/>
          <w:lang w:val="en-US"/>
        </w:rPr>
        <w:t xml:space="preserve"> </w:t>
      </w:r>
      <w:r w:rsidR="00BA7BA2" w:rsidRPr="00F752ED">
        <w:rPr>
          <w:rFonts w:asciiTheme="majorHAnsi" w:hAnsiTheme="majorHAnsi" w:cstheme="majorHAnsi"/>
          <w:lang w:val="en-US"/>
        </w:rPr>
        <w:t xml:space="preserve">allow the sample to </w:t>
      </w:r>
      <w:r w:rsidR="00190259" w:rsidRPr="00F752ED">
        <w:rPr>
          <w:rFonts w:asciiTheme="majorHAnsi" w:hAnsiTheme="majorHAnsi" w:cstheme="majorHAnsi"/>
          <w:lang w:val="en-US"/>
        </w:rPr>
        <w:t>sediment</w:t>
      </w:r>
      <w:r w:rsidR="00BA7BA2" w:rsidRPr="00F752ED">
        <w:rPr>
          <w:rFonts w:asciiTheme="majorHAnsi" w:hAnsiTheme="majorHAnsi" w:cstheme="majorHAnsi"/>
          <w:lang w:val="en-US"/>
        </w:rPr>
        <w:t xml:space="preserve"> in the clearing solution </w:t>
      </w:r>
      <w:r w:rsidR="00801C9D" w:rsidRPr="00F752ED">
        <w:rPr>
          <w:rFonts w:asciiTheme="majorHAnsi" w:hAnsiTheme="majorHAnsi" w:cstheme="majorHAnsi"/>
          <w:lang w:val="en-US"/>
        </w:rPr>
        <w:t xml:space="preserve">for </w:t>
      </w:r>
      <w:r w:rsidR="00BA7BA2" w:rsidRPr="00F752ED">
        <w:rPr>
          <w:rFonts w:asciiTheme="majorHAnsi" w:hAnsiTheme="majorHAnsi" w:cstheme="majorHAnsi"/>
          <w:lang w:val="en-US"/>
        </w:rPr>
        <w:t xml:space="preserve">at least 24 </w:t>
      </w:r>
      <w:r w:rsidR="0088007F" w:rsidRPr="00F752ED">
        <w:rPr>
          <w:rFonts w:asciiTheme="majorHAnsi" w:hAnsiTheme="majorHAnsi" w:cstheme="majorHAnsi"/>
          <w:lang w:val="en-US"/>
        </w:rPr>
        <w:t>h</w:t>
      </w:r>
      <w:r w:rsidR="00BA7BA2" w:rsidRPr="00F752ED">
        <w:rPr>
          <w:rFonts w:asciiTheme="majorHAnsi" w:hAnsiTheme="majorHAnsi" w:cstheme="majorHAnsi"/>
          <w:lang w:val="en-US"/>
        </w:rPr>
        <w:t xml:space="preserve"> before imaging. </w:t>
      </w:r>
      <w:r w:rsidR="00801C9D" w:rsidRPr="00F752ED">
        <w:rPr>
          <w:rFonts w:asciiTheme="majorHAnsi" w:hAnsiTheme="majorHAnsi" w:cstheme="majorHAnsi"/>
          <w:lang w:val="en-US"/>
        </w:rPr>
        <w:t>I</w:t>
      </w:r>
      <w:r w:rsidR="00AB1A28" w:rsidRPr="00F752ED">
        <w:rPr>
          <w:rFonts w:asciiTheme="majorHAnsi" w:hAnsiTheme="majorHAnsi" w:cstheme="majorHAnsi"/>
          <w:lang w:val="en-US"/>
        </w:rPr>
        <w:t xml:space="preserve">f 3D structures are floating at </w:t>
      </w:r>
      <w:r w:rsidR="008B27C6" w:rsidRPr="00F752ED">
        <w:rPr>
          <w:rFonts w:asciiTheme="majorHAnsi" w:hAnsiTheme="majorHAnsi" w:cstheme="majorHAnsi"/>
          <w:lang w:val="en-US"/>
        </w:rPr>
        <w:t xml:space="preserve">the </w:t>
      </w:r>
      <w:r w:rsidR="00AB1A28" w:rsidRPr="00F752ED">
        <w:rPr>
          <w:rFonts w:asciiTheme="majorHAnsi" w:hAnsiTheme="majorHAnsi" w:cstheme="majorHAnsi"/>
          <w:lang w:val="en-US"/>
        </w:rPr>
        <w:t>time of acquisition</w:t>
      </w:r>
      <w:r w:rsidR="0013554A" w:rsidRPr="00F752ED">
        <w:rPr>
          <w:rFonts w:asciiTheme="majorHAnsi" w:hAnsiTheme="majorHAnsi" w:cstheme="majorHAnsi"/>
          <w:lang w:val="en-US"/>
        </w:rPr>
        <w:t>, perform an optional</w:t>
      </w:r>
      <w:r w:rsidR="00AB1A28" w:rsidRPr="00F752ED">
        <w:rPr>
          <w:rFonts w:asciiTheme="majorHAnsi" w:hAnsiTheme="majorHAnsi" w:cstheme="majorHAnsi"/>
          <w:lang w:val="en-US"/>
        </w:rPr>
        <w:t xml:space="preserve"> spin </w:t>
      </w:r>
      <w:r w:rsidR="008B27C6" w:rsidRPr="00F752ED">
        <w:rPr>
          <w:rFonts w:asciiTheme="majorHAnsi" w:hAnsiTheme="majorHAnsi" w:cstheme="majorHAnsi"/>
          <w:lang w:val="en-US"/>
        </w:rPr>
        <w:t xml:space="preserve">for </w:t>
      </w:r>
      <w:r w:rsidR="00AB1A28" w:rsidRPr="00F752ED">
        <w:rPr>
          <w:rFonts w:asciiTheme="majorHAnsi" w:hAnsiTheme="majorHAnsi" w:cstheme="majorHAnsi"/>
          <w:lang w:val="en-US"/>
        </w:rPr>
        <w:t>10 min at &lt;100</w:t>
      </w:r>
      <w:r w:rsidR="0013554A" w:rsidRPr="00F752ED">
        <w:rPr>
          <w:rFonts w:asciiTheme="majorHAnsi" w:hAnsiTheme="majorHAnsi" w:cstheme="majorHAnsi"/>
          <w:lang w:val="en-US"/>
        </w:rPr>
        <w:t xml:space="preserve"> </w:t>
      </w:r>
      <w:r w:rsidR="00801C9D"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AB1A28" w:rsidRPr="00F752ED">
        <w:rPr>
          <w:rFonts w:asciiTheme="majorHAnsi" w:hAnsiTheme="majorHAnsi" w:cstheme="majorHAnsi"/>
          <w:i/>
          <w:iCs/>
          <w:lang w:val="en-US"/>
        </w:rPr>
        <w:t>g</w:t>
      </w:r>
      <w:r w:rsidR="00AB1A28" w:rsidRPr="00F752ED">
        <w:rPr>
          <w:rFonts w:asciiTheme="majorHAnsi" w:hAnsiTheme="majorHAnsi" w:cstheme="majorHAnsi"/>
          <w:lang w:val="en-US"/>
        </w:rPr>
        <w:t xml:space="preserve"> at RT</w:t>
      </w:r>
      <w:r w:rsidR="00801C9D" w:rsidRPr="00F752ED">
        <w:rPr>
          <w:rFonts w:asciiTheme="majorHAnsi" w:hAnsiTheme="majorHAnsi" w:cstheme="majorHAnsi"/>
          <w:lang w:val="en-US"/>
        </w:rPr>
        <w:t>,</w:t>
      </w:r>
      <w:r w:rsidR="00AB1A28" w:rsidRPr="00F752ED">
        <w:rPr>
          <w:rFonts w:asciiTheme="majorHAnsi" w:hAnsiTheme="majorHAnsi" w:cstheme="majorHAnsi"/>
          <w:lang w:val="en-US"/>
        </w:rPr>
        <w:t xml:space="preserve"> or allow more time (one to several days) to let them </w:t>
      </w:r>
      <w:r w:rsidR="00190259" w:rsidRPr="00F752ED">
        <w:rPr>
          <w:rFonts w:asciiTheme="majorHAnsi" w:hAnsiTheme="majorHAnsi" w:cstheme="majorHAnsi"/>
          <w:lang w:val="en-US"/>
        </w:rPr>
        <w:t>sediment</w:t>
      </w:r>
      <w:r w:rsidR="00AB1A28" w:rsidRPr="00F752ED">
        <w:rPr>
          <w:rFonts w:asciiTheme="majorHAnsi" w:hAnsiTheme="majorHAnsi" w:cstheme="majorHAnsi"/>
          <w:lang w:val="en-US"/>
        </w:rPr>
        <w:t>.</w:t>
      </w:r>
      <w:r w:rsidR="009962B5" w:rsidRPr="00F752ED">
        <w:rPr>
          <w:rFonts w:asciiTheme="majorHAnsi" w:hAnsiTheme="majorHAnsi" w:cstheme="majorHAnsi"/>
          <w:lang w:val="en-US"/>
        </w:rPr>
        <w:t xml:space="preserve"> The protocol can be paused at this step before proceeding to imaging </w:t>
      </w:r>
      <w:r w:rsidR="00EF5C2A" w:rsidRPr="00F752ED">
        <w:rPr>
          <w:rFonts w:asciiTheme="majorHAnsi" w:hAnsiTheme="majorHAnsi" w:cstheme="majorHAnsi"/>
          <w:lang w:val="en-US"/>
        </w:rPr>
        <w:t xml:space="preserve">if it is protected from light and stored </w:t>
      </w:r>
      <w:r w:rsidRPr="00F752ED">
        <w:rPr>
          <w:rFonts w:asciiTheme="majorHAnsi" w:hAnsiTheme="majorHAnsi" w:cstheme="majorHAnsi"/>
          <w:lang w:val="en-US"/>
        </w:rPr>
        <w:t>at 4</w:t>
      </w:r>
      <w:r w:rsidR="00EF5C2A" w:rsidRPr="00F752ED">
        <w:rPr>
          <w:rFonts w:asciiTheme="majorHAnsi" w:hAnsiTheme="majorHAnsi" w:cstheme="majorHAnsi"/>
          <w:lang w:val="en-US"/>
        </w:rPr>
        <w:t xml:space="preserve"> </w:t>
      </w:r>
      <w:r w:rsidRPr="00F752ED">
        <w:rPr>
          <w:rFonts w:asciiTheme="majorHAnsi" w:hAnsiTheme="majorHAnsi" w:cstheme="majorHAnsi"/>
          <w:lang w:val="en-US"/>
        </w:rPr>
        <w:t>°C (</w:t>
      </w:r>
      <w:r w:rsidR="00EF5C2A" w:rsidRPr="00F752ED">
        <w:rPr>
          <w:rFonts w:asciiTheme="majorHAnsi" w:hAnsiTheme="majorHAnsi" w:cstheme="majorHAnsi"/>
          <w:lang w:val="en-US"/>
        </w:rPr>
        <w:t xml:space="preserve">for </w:t>
      </w:r>
      <w:r w:rsidRPr="00F752ED">
        <w:rPr>
          <w:rFonts w:asciiTheme="majorHAnsi" w:hAnsiTheme="majorHAnsi" w:cstheme="majorHAnsi"/>
          <w:lang w:val="en-US"/>
        </w:rPr>
        <w:t xml:space="preserve">weeks) or </w:t>
      </w:r>
      <w:r w:rsidR="006F4D9E" w:rsidRPr="00F752ED">
        <w:rPr>
          <w:rFonts w:asciiTheme="majorHAnsi" w:hAnsiTheme="majorHAnsi" w:cstheme="majorHAnsi"/>
          <w:lang w:val="en-US"/>
        </w:rPr>
        <w:t>-</w:t>
      </w:r>
      <w:r w:rsidRPr="00F752ED">
        <w:rPr>
          <w:rFonts w:asciiTheme="majorHAnsi" w:hAnsiTheme="majorHAnsi" w:cstheme="majorHAnsi"/>
          <w:lang w:val="en-US"/>
        </w:rPr>
        <w:t>20</w:t>
      </w:r>
      <w:r w:rsidR="00EF5C2A" w:rsidRPr="00F752ED">
        <w:rPr>
          <w:rFonts w:asciiTheme="majorHAnsi" w:hAnsiTheme="majorHAnsi" w:cstheme="majorHAnsi"/>
          <w:lang w:val="en-US"/>
        </w:rPr>
        <w:t xml:space="preserve"> </w:t>
      </w:r>
      <w:r w:rsidRPr="00F752ED">
        <w:rPr>
          <w:rFonts w:asciiTheme="majorHAnsi" w:hAnsiTheme="majorHAnsi" w:cstheme="majorHAnsi"/>
          <w:lang w:val="en-US"/>
        </w:rPr>
        <w:t>°C (</w:t>
      </w:r>
      <w:r w:rsidR="00EF5C2A" w:rsidRPr="00F752ED">
        <w:rPr>
          <w:rFonts w:asciiTheme="majorHAnsi" w:hAnsiTheme="majorHAnsi" w:cstheme="majorHAnsi"/>
          <w:lang w:val="en-US"/>
        </w:rPr>
        <w:t xml:space="preserve">for </w:t>
      </w:r>
      <w:r w:rsidRPr="00F752ED">
        <w:rPr>
          <w:rFonts w:asciiTheme="majorHAnsi" w:hAnsiTheme="majorHAnsi" w:cstheme="majorHAnsi"/>
          <w:lang w:val="en-US"/>
        </w:rPr>
        <w:t>months).</w:t>
      </w:r>
      <w:r w:rsidR="00BA7BA2" w:rsidRPr="00F752ED">
        <w:rPr>
          <w:rFonts w:asciiTheme="majorHAnsi" w:hAnsiTheme="majorHAnsi" w:cstheme="majorHAnsi"/>
          <w:lang w:val="en-US"/>
        </w:rPr>
        <w:t xml:space="preserve"> </w:t>
      </w:r>
    </w:p>
    <w:p w14:paraId="7F7743FD" w14:textId="77777777" w:rsidR="00FA3056" w:rsidRPr="00F752ED" w:rsidRDefault="00FA3056" w:rsidP="00F752ED">
      <w:pPr>
        <w:pStyle w:val="ListParagraph"/>
        <w:snapToGrid w:val="0"/>
        <w:ind w:left="0"/>
        <w:contextualSpacing w:val="0"/>
        <w:rPr>
          <w:rFonts w:asciiTheme="majorHAnsi" w:hAnsiTheme="majorHAnsi" w:cstheme="majorHAnsi"/>
          <w:lang w:val="en-US"/>
        </w:rPr>
      </w:pPr>
    </w:p>
    <w:p w14:paraId="1A11BD2F" w14:textId="602C8822" w:rsidR="00FE40BE" w:rsidRPr="00F752ED" w:rsidRDefault="00DC7634" w:rsidP="00F752ED">
      <w:pPr>
        <w:pStyle w:val="ListParagraph"/>
        <w:numPr>
          <w:ilvl w:val="1"/>
          <w:numId w:val="50"/>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Image acquisition and analysis</w:t>
      </w:r>
    </w:p>
    <w:p w14:paraId="276F673B" w14:textId="1A98E861" w:rsidR="00972AA5" w:rsidRPr="00F752ED" w:rsidRDefault="00972AA5" w:rsidP="00F752ED">
      <w:pPr>
        <w:pStyle w:val="ListParagraph"/>
        <w:snapToGrid w:val="0"/>
        <w:ind w:left="0"/>
        <w:contextualSpacing w:val="0"/>
        <w:rPr>
          <w:rFonts w:asciiTheme="majorHAnsi" w:hAnsiTheme="majorHAnsi" w:cstheme="majorHAnsi"/>
          <w:lang w:val="en-US"/>
        </w:rPr>
      </w:pPr>
    </w:p>
    <w:p w14:paraId="000B0F93" w14:textId="5AF19CA4" w:rsidR="00C037FD" w:rsidRPr="00F752ED" w:rsidRDefault="00373977"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C037FD" w:rsidRPr="00F752ED">
        <w:rPr>
          <w:rFonts w:asciiTheme="majorHAnsi" w:hAnsiTheme="majorHAnsi" w:cstheme="majorHAnsi"/>
          <w:lang w:val="en-US"/>
        </w:rPr>
        <w:t xml:space="preserve">Image sectioning technology will be required to image 3D structures. </w:t>
      </w:r>
    </w:p>
    <w:p w14:paraId="43981447" w14:textId="77777777" w:rsidR="006F2565" w:rsidRPr="00F752ED" w:rsidRDefault="006F2565" w:rsidP="00F752ED">
      <w:pPr>
        <w:pStyle w:val="ListParagraph"/>
        <w:snapToGrid w:val="0"/>
        <w:ind w:left="0"/>
        <w:contextualSpacing w:val="0"/>
        <w:rPr>
          <w:rFonts w:asciiTheme="majorHAnsi" w:hAnsiTheme="majorHAnsi" w:cstheme="majorHAnsi"/>
          <w:strike/>
          <w:lang w:val="en-US"/>
        </w:rPr>
      </w:pPr>
    </w:p>
    <w:p w14:paraId="436124E3" w14:textId="66C7B8FD" w:rsidR="00C037FD" w:rsidRPr="00F752ED" w:rsidRDefault="006F404D" w:rsidP="00F752ED">
      <w:pPr>
        <w:pStyle w:val="ListParagraph"/>
        <w:numPr>
          <w:ilvl w:val="2"/>
          <w:numId w:val="50"/>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Use confocal microscopes, and f</w:t>
      </w:r>
      <w:r w:rsidR="00C037FD" w:rsidRPr="00F752ED">
        <w:rPr>
          <w:rFonts w:asciiTheme="majorHAnsi" w:hAnsiTheme="majorHAnsi" w:cstheme="majorHAnsi"/>
          <w:lang w:val="en-US"/>
        </w:rPr>
        <w:t xml:space="preserve">avor immersion objectives with higher </w:t>
      </w:r>
      <w:r w:rsidR="00C135ED" w:rsidRPr="00F752ED">
        <w:rPr>
          <w:rFonts w:asciiTheme="majorHAnsi" w:hAnsiTheme="majorHAnsi" w:cstheme="majorHAnsi"/>
          <w:lang w:val="en-US"/>
        </w:rPr>
        <w:t>numerical aperture (</w:t>
      </w:r>
      <w:r w:rsidR="00C037FD" w:rsidRPr="00F752ED">
        <w:rPr>
          <w:rFonts w:asciiTheme="majorHAnsi" w:hAnsiTheme="majorHAnsi" w:cstheme="majorHAnsi"/>
          <w:lang w:val="en-US"/>
        </w:rPr>
        <w:t>NA</w:t>
      </w:r>
      <w:r w:rsidR="00C135ED" w:rsidRPr="00F752ED">
        <w:rPr>
          <w:rFonts w:asciiTheme="majorHAnsi" w:hAnsiTheme="majorHAnsi" w:cstheme="majorHAnsi"/>
          <w:lang w:val="en-US"/>
        </w:rPr>
        <w:t>)</w:t>
      </w:r>
      <w:r w:rsidR="00C037FD" w:rsidRPr="00F752ED">
        <w:rPr>
          <w:rFonts w:asciiTheme="majorHAnsi" w:hAnsiTheme="majorHAnsi" w:cstheme="majorHAnsi"/>
          <w:lang w:val="en-US"/>
        </w:rPr>
        <w:t xml:space="preserve"> compared to air. Cho</w:t>
      </w:r>
      <w:r w:rsidRPr="00F752ED">
        <w:rPr>
          <w:rFonts w:asciiTheme="majorHAnsi" w:hAnsiTheme="majorHAnsi" w:cstheme="majorHAnsi"/>
          <w:lang w:val="en-US"/>
        </w:rPr>
        <w:t xml:space="preserve">ose </w:t>
      </w:r>
      <w:r w:rsidR="00C037FD" w:rsidRPr="00F752ED">
        <w:rPr>
          <w:rFonts w:asciiTheme="majorHAnsi" w:hAnsiTheme="majorHAnsi" w:cstheme="majorHAnsi"/>
          <w:lang w:val="en-US"/>
        </w:rPr>
        <w:t xml:space="preserve">magnification objectives (10x, 20x, 40x) </w:t>
      </w:r>
      <w:r w:rsidRPr="00F752ED">
        <w:rPr>
          <w:rFonts w:asciiTheme="majorHAnsi" w:hAnsiTheme="majorHAnsi" w:cstheme="majorHAnsi"/>
          <w:lang w:val="en-US"/>
        </w:rPr>
        <w:t>according to</w:t>
      </w:r>
      <w:r w:rsidR="00C037FD" w:rsidRPr="00F752ED">
        <w:rPr>
          <w:rFonts w:asciiTheme="majorHAnsi" w:hAnsiTheme="majorHAnsi" w:cstheme="majorHAnsi"/>
          <w:lang w:val="en-US"/>
        </w:rPr>
        <w:t xml:space="preserve"> the </w:t>
      </w:r>
      <w:r w:rsidR="008B27C6" w:rsidRPr="00F752ED">
        <w:rPr>
          <w:rFonts w:asciiTheme="majorHAnsi" w:hAnsiTheme="majorHAnsi" w:cstheme="majorHAnsi"/>
          <w:lang w:val="en-US"/>
        </w:rPr>
        <w:t xml:space="preserve">size of </w:t>
      </w:r>
      <w:r w:rsidR="00C037FD" w:rsidRPr="00F752ED">
        <w:rPr>
          <w:rFonts w:asciiTheme="majorHAnsi" w:hAnsiTheme="majorHAnsi" w:cstheme="majorHAnsi"/>
          <w:lang w:val="en-US"/>
        </w:rPr>
        <w:t>3D structure</w:t>
      </w:r>
      <w:r w:rsidR="008B27C6" w:rsidRPr="00F752ED">
        <w:rPr>
          <w:rFonts w:asciiTheme="majorHAnsi" w:hAnsiTheme="majorHAnsi" w:cstheme="majorHAnsi"/>
          <w:lang w:val="en-US"/>
        </w:rPr>
        <w:t>s</w:t>
      </w:r>
      <w:r w:rsidR="00C037FD" w:rsidRPr="00F752ED">
        <w:rPr>
          <w:rFonts w:asciiTheme="majorHAnsi" w:hAnsiTheme="majorHAnsi" w:cstheme="majorHAnsi"/>
          <w:lang w:val="en-US"/>
        </w:rPr>
        <w:t>, image reconstruction (stitching)</w:t>
      </w:r>
      <w:r w:rsidRPr="00F752ED">
        <w:rPr>
          <w:rFonts w:asciiTheme="majorHAnsi" w:hAnsiTheme="majorHAnsi" w:cstheme="majorHAnsi"/>
          <w:lang w:val="en-US"/>
        </w:rPr>
        <w:t>,</w:t>
      </w:r>
      <w:r w:rsidR="00C037FD" w:rsidRPr="00F752ED">
        <w:rPr>
          <w:rFonts w:asciiTheme="majorHAnsi" w:hAnsiTheme="majorHAnsi" w:cstheme="majorHAnsi"/>
          <w:lang w:val="en-US"/>
        </w:rPr>
        <w:t xml:space="preserve"> and </w:t>
      </w:r>
      <w:r w:rsidR="008B27C6" w:rsidRPr="00F752ED">
        <w:rPr>
          <w:rFonts w:asciiTheme="majorHAnsi" w:hAnsiTheme="majorHAnsi" w:cstheme="majorHAnsi"/>
          <w:lang w:val="en-US"/>
        </w:rPr>
        <w:t xml:space="preserve">solutions used for the </w:t>
      </w:r>
      <w:r w:rsidR="00C037FD" w:rsidRPr="00F752ED">
        <w:rPr>
          <w:rFonts w:asciiTheme="majorHAnsi" w:hAnsiTheme="majorHAnsi" w:cstheme="majorHAnsi"/>
          <w:lang w:val="en-US"/>
        </w:rPr>
        <w:t>analysis.</w:t>
      </w:r>
    </w:p>
    <w:p w14:paraId="135E8EDF" w14:textId="77777777" w:rsidR="006F404D" w:rsidRPr="00F752ED" w:rsidRDefault="006F404D" w:rsidP="00F752ED">
      <w:pPr>
        <w:pStyle w:val="ListParagraph"/>
        <w:snapToGrid w:val="0"/>
        <w:ind w:left="0"/>
        <w:contextualSpacing w:val="0"/>
        <w:rPr>
          <w:rFonts w:asciiTheme="majorHAnsi" w:hAnsiTheme="majorHAnsi" w:cstheme="majorHAnsi"/>
          <w:lang w:val="en-US"/>
        </w:rPr>
      </w:pPr>
    </w:p>
    <w:p w14:paraId="00D0F1EF" w14:textId="22BBF5D8" w:rsidR="00C037FD" w:rsidRPr="00F752ED" w:rsidRDefault="000040F2" w:rsidP="00F752ED">
      <w:pPr>
        <w:pStyle w:val="ListParagraph"/>
        <w:numPr>
          <w:ilvl w:val="2"/>
          <w:numId w:val="50"/>
        </w:numPr>
        <w:snapToGrid w:val="0"/>
        <w:ind w:left="0" w:firstLine="0"/>
        <w:contextualSpacing w:val="0"/>
        <w:rPr>
          <w:rFonts w:asciiTheme="majorHAnsi" w:hAnsiTheme="majorHAnsi" w:cstheme="majorHAnsi"/>
          <w:lang w:val="en-US"/>
        </w:rPr>
      </w:pPr>
      <w:r w:rsidRPr="00F752ED">
        <w:rPr>
          <w:rFonts w:asciiTheme="majorHAnsi" w:hAnsiTheme="majorHAnsi" w:cstheme="majorHAnsi"/>
          <w:lang w:val="en-US"/>
        </w:rPr>
        <w:t>When selecting</w:t>
      </w:r>
      <w:r w:rsidR="00AD6DC4" w:rsidRPr="00F752ED">
        <w:rPr>
          <w:rFonts w:asciiTheme="majorHAnsi" w:hAnsiTheme="majorHAnsi" w:cstheme="majorHAnsi"/>
          <w:lang w:val="en-US"/>
        </w:rPr>
        <w:t xml:space="preserve"> the a</w:t>
      </w:r>
      <w:r w:rsidR="00C037FD" w:rsidRPr="00F752ED">
        <w:rPr>
          <w:rFonts w:asciiTheme="majorHAnsi" w:hAnsiTheme="majorHAnsi" w:cstheme="majorHAnsi"/>
          <w:lang w:val="en-US"/>
        </w:rPr>
        <w:t>cquisition mode</w:t>
      </w:r>
      <w:r w:rsidRPr="00F752ED">
        <w:rPr>
          <w:rFonts w:asciiTheme="majorHAnsi" w:hAnsiTheme="majorHAnsi" w:cstheme="majorHAnsi"/>
          <w:lang w:val="en-US"/>
        </w:rPr>
        <w:t>,</w:t>
      </w:r>
      <w:r w:rsidR="00C037FD" w:rsidRPr="00F752ED">
        <w:rPr>
          <w:rFonts w:asciiTheme="majorHAnsi" w:hAnsiTheme="majorHAnsi" w:cstheme="majorHAnsi"/>
          <w:lang w:val="en-US"/>
        </w:rPr>
        <w:t xml:space="preserve"> take in</w:t>
      </w:r>
      <w:r w:rsidR="008B27C6" w:rsidRPr="00F752ED">
        <w:rPr>
          <w:rFonts w:asciiTheme="majorHAnsi" w:hAnsiTheme="majorHAnsi" w:cstheme="majorHAnsi"/>
          <w:lang w:val="en-US"/>
        </w:rPr>
        <w:t>to</w:t>
      </w:r>
      <w:r w:rsidR="00C037FD" w:rsidRPr="00F752ED">
        <w:rPr>
          <w:rFonts w:asciiTheme="majorHAnsi" w:hAnsiTheme="majorHAnsi" w:cstheme="majorHAnsi"/>
          <w:lang w:val="en-US"/>
        </w:rPr>
        <w:t xml:space="preserve"> consideration the depth of focus of the objective use</w:t>
      </w:r>
      <w:r w:rsidR="008B27C6" w:rsidRPr="00F752ED">
        <w:rPr>
          <w:rFonts w:asciiTheme="majorHAnsi" w:hAnsiTheme="majorHAnsi" w:cstheme="majorHAnsi"/>
          <w:lang w:val="en-US"/>
        </w:rPr>
        <w:t>d</w:t>
      </w:r>
      <w:r w:rsidR="00C037FD" w:rsidRPr="00F752ED">
        <w:rPr>
          <w:rFonts w:asciiTheme="majorHAnsi" w:hAnsiTheme="majorHAnsi" w:cstheme="majorHAnsi"/>
          <w:lang w:val="en-US"/>
        </w:rPr>
        <w:t xml:space="preserve"> to define the step for Z stacking</w:t>
      </w:r>
      <w:r w:rsidRPr="00F752ED">
        <w:rPr>
          <w:rFonts w:asciiTheme="majorHAnsi" w:hAnsiTheme="majorHAnsi" w:cstheme="majorHAnsi"/>
          <w:lang w:val="en-US"/>
        </w:rPr>
        <w:t xml:space="preserve">; </w:t>
      </w:r>
      <w:r w:rsidR="00C037FD" w:rsidRPr="00F752ED">
        <w:rPr>
          <w:rFonts w:asciiTheme="majorHAnsi" w:hAnsiTheme="majorHAnsi" w:cstheme="majorHAnsi"/>
          <w:lang w:val="en-US"/>
        </w:rPr>
        <w:t>allow for optimal 3D rendering.</w:t>
      </w:r>
    </w:p>
    <w:p w14:paraId="2365EF7D" w14:textId="77777777" w:rsidR="00E0748E" w:rsidRPr="00F752ED" w:rsidRDefault="00E0748E" w:rsidP="00F752ED">
      <w:pPr>
        <w:pStyle w:val="ListParagraph"/>
        <w:snapToGrid w:val="0"/>
        <w:ind w:left="0"/>
        <w:contextualSpacing w:val="0"/>
        <w:rPr>
          <w:rFonts w:asciiTheme="majorHAnsi" w:hAnsiTheme="majorHAnsi" w:cstheme="majorHAnsi"/>
          <w:lang w:val="en-US"/>
        </w:rPr>
      </w:pPr>
    </w:p>
    <w:p w14:paraId="6ADE1A4A" w14:textId="608600E8" w:rsidR="00C037FD" w:rsidRPr="00F752ED" w:rsidRDefault="00E0748E"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C037FD" w:rsidRPr="00F752ED">
        <w:rPr>
          <w:rFonts w:asciiTheme="majorHAnsi" w:hAnsiTheme="majorHAnsi" w:cstheme="majorHAnsi"/>
          <w:lang w:val="en-US"/>
        </w:rPr>
        <w:t>Image analys</w:t>
      </w:r>
      <w:r w:rsidR="008B27C6" w:rsidRPr="00F752ED">
        <w:rPr>
          <w:rFonts w:asciiTheme="majorHAnsi" w:hAnsiTheme="majorHAnsi" w:cstheme="majorHAnsi"/>
          <w:lang w:val="en-US"/>
        </w:rPr>
        <w:t>i</w:t>
      </w:r>
      <w:r w:rsidR="00C037FD" w:rsidRPr="00F752ED">
        <w:rPr>
          <w:rFonts w:asciiTheme="majorHAnsi" w:hAnsiTheme="majorHAnsi" w:cstheme="majorHAnsi"/>
          <w:lang w:val="en-US"/>
        </w:rPr>
        <w:t xml:space="preserve">s solutions </w:t>
      </w:r>
      <w:r w:rsidR="008B27C6" w:rsidRPr="00F752ED">
        <w:rPr>
          <w:rFonts w:asciiTheme="majorHAnsi" w:hAnsiTheme="majorHAnsi" w:cstheme="majorHAnsi"/>
          <w:lang w:val="en-US"/>
        </w:rPr>
        <w:t>vary</w:t>
      </w:r>
      <w:r w:rsidR="00C037FD" w:rsidRPr="00F752ED">
        <w:rPr>
          <w:rFonts w:asciiTheme="majorHAnsi" w:hAnsiTheme="majorHAnsi" w:cstheme="majorHAnsi"/>
          <w:lang w:val="en-US"/>
        </w:rPr>
        <w:t xml:space="preserve">, and the analysis will need to be adjusted to the </w:t>
      </w:r>
      <w:r w:rsidR="008B27C6" w:rsidRPr="00F752ED">
        <w:rPr>
          <w:rFonts w:asciiTheme="majorHAnsi" w:hAnsiTheme="majorHAnsi" w:cstheme="majorHAnsi"/>
          <w:lang w:val="en-US"/>
        </w:rPr>
        <w:t xml:space="preserve">software </w:t>
      </w:r>
      <w:r w:rsidR="00C037FD" w:rsidRPr="00F752ED">
        <w:rPr>
          <w:rFonts w:asciiTheme="majorHAnsi" w:hAnsiTheme="majorHAnsi" w:cstheme="majorHAnsi"/>
          <w:lang w:val="en-US"/>
        </w:rPr>
        <w:t>use</w:t>
      </w:r>
      <w:r w:rsidR="008B27C6" w:rsidRPr="00F752ED">
        <w:rPr>
          <w:rFonts w:asciiTheme="majorHAnsi" w:hAnsiTheme="majorHAnsi" w:cstheme="majorHAnsi"/>
          <w:lang w:val="en-US"/>
        </w:rPr>
        <w:t>d</w:t>
      </w:r>
      <w:r w:rsidR="00C037FD" w:rsidRPr="00F752ED">
        <w:rPr>
          <w:rFonts w:asciiTheme="majorHAnsi" w:hAnsiTheme="majorHAnsi" w:cstheme="majorHAnsi"/>
          <w:lang w:val="en-US"/>
        </w:rPr>
        <w:t>. For i</w:t>
      </w:r>
      <w:r w:rsidR="008B27C6" w:rsidRPr="00F752ED">
        <w:rPr>
          <w:rFonts w:asciiTheme="majorHAnsi" w:hAnsiTheme="majorHAnsi" w:cstheme="majorHAnsi"/>
          <w:lang w:val="en-US"/>
        </w:rPr>
        <w:t>nstance</w:t>
      </w:r>
      <w:r w:rsidR="00C037FD" w:rsidRPr="00F752ED">
        <w:rPr>
          <w:rFonts w:asciiTheme="majorHAnsi" w:hAnsiTheme="majorHAnsi" w:cstheme="majorHAnsi"/>
          <w:lang w:val="en-US"/>
        </w:rPr>
        <w:t>, th</w:t>
      </w:r>
      <w:r w:rsidRPr="00F752ED">
        <w:rPr>
          <w:rFonts w:asciiTheme="majorHAnsi" w:hAnsiTheme="majorHAnsi" w:cstheme="majorHAnsi"/>
          <w:lang w:val="en-US"/>
        </w:rPr>
        <w:t>is</w:t>
      </w:r>
      <w:r w:rsidR="00C037FD" w:rsidRPr="00F752ED">
        <w:rPr>
          <w:rFonts w:asciiTheme="majorHAnsi" w:hAnsiTheme="majorHAnsi" w:cstheme="majorHAnsi"/>
          <w:lang w:val="en-US"/>
        </w:rPr>
        <w:t xml:space="preserve"> analysis protocol was established on a </w:t>
      </w:r>
      <w:r w:rsidR="00C037FD" w:rsidRPr="00F752ED">
        <w:rPr>
          <w:rFonts w:asciiTheme="majorHAnsi" w:hAnsiTheme="majorHAnsi" w:cstheme="majorHAnsi"/>
          <w:shd w:val="clear" w:color="auto" w:fill="FFFFFF"/>
          <w:lang w:val="en-US"/>
        </w:rPr>
        <w:t xml:space="preserve">high-content analysis software </w:t>
      </w:r>
      <w:r w:rsidR="00C037FD" w:rsidRPr="00F752ED">
        <w:rPr>
          <w:rFonts w:asciiTheme="majorHAnsi" w:hAnsiTheme="majorHAnsi" w:cstheme="majorHAnsi"/>
          <w:bCs/>
          <w:shd w:val="clear" w:color="auto" w:fill="FFFFFF"/>
          <w:lang w:val="en-US"/>
        </w:rPr>
        <w:t>(see</w:t>
      </w:r>
      <w:r w:rsidR="00C037FD" w:rsidRPr="00F752ED">
        <w:rPr>
          <w:rFonts w:asciiTheme="majorHAnsi" w:hAnsiTheme="majorHAnsi" w:cstheme="majorHAnsi"/>
          <w:b/>
          <w:shd w:val="clear" w:color="auto" w:fill="FFFFFF"/>
          <w:lang w:val="en-US"/>
        </w:rPr>
        <w:t xml:space="preserve"> Table of Materials</w:t>
      </w:r>
      <w:r w:rsidR="0027081F" w:rsidRPr="00F752ED">
        <w:rPr>
          <w:rFonts w:asciiTheme="majorHAnsi" w:hAnsiTheme="majorHAnsi" w:cstheme="majorHAnsi"/>
          <w:b/>
          <w:shd w:val="clear" w:color="auto" w:fill="FFFFFF"/>
          <w:lang w:val="en-US"/>
        </w:rPr>
        <w:t xml:space="preserve"> </w:t>
      </w:r>
      <w:r w:rsidR="0027081F" w:rsidRPr="00F752ED">
        <w:rPr>
          <w:rFonts w:asciiTheme="majorHAnsi" w:hAnsiTheme="majorHAnsi" w:cstheme="majorHAnsi"/>
          <w:bCs/>
          <w:shd w:val="clear" w:color="auto" w:fill="FFFFFF"/>
          <w:lang w:val="en-US"/>
        </w:rPr>
        <w:t>and</w:t>
      </w:r>
      <w:r w:rsidR="00C037FD" w:rsidRPr="00F752ED">
        <w:rPr>
          <w:rFonts w:asciiTheme="majorHAnsi" w:hAnsiTheme="majorHAnsi" w:cstheme="majorHAnsi"/>
          <w:b/>
          <w:lang w:val="en-US"/>
        </w:rPr>
        <w:t xml:space="preserve"> Supplementary Figure 1 </w:t>
      </w:r>
      <w:r w:rsidR="00C037FD" w:rsidRPr="00F752ED">
        <w:rPr>
          <w:rFonts w:asciiTheme="majorHAnsi" w:hAnsiTheme="majorHAnsi" w:cstheme="majorHAnsi"/>
          <w:bCs/>
          <w:lang w:val="en-US"/>
        </w:rPr>
        <w:t>for details)</w:t>
      </w:r>
      <w:r w:rsidR="00C037FD" w:rsidRPr="00F752ED">
        <w:rPr>
          <w:rFonts w:asciiTheme="majorHAnsi" w:hAnsiTheme="majorHAnsi" w:cstheme="majorHAnsi"/>
          <w:lang w:val="en-US"/>
        </w:rPr>
        <w:t xml:space="preserve"> and provides data on object segmentation, calculation of properties, and cell population selection within a 3D reconstructed object. </w:t>
      </w:r>
    </w:p>
    <w:p w14:paraId="7A6DADD4" w14:textId="77777777" w:rsidR="00373977" w:rsidRPr="00F752ED" w:rsidRDefault="00373977" w:rsidP="00F752ED">
      <w:pPr>
        <w:pStyle w:val="ListParagraph"/>
        <w:snapToGrid w:val="0"/>
        <w:ind w:left="0"/>
        <w:contextualSpacing w:val="0"/>
        <w:rPr>
          <w:rFonts w:asciiTheme="majorHAnsi" w:hAnsiTheme="majorHAnsi" w:cstheme="majorHAnsi"/>
          <w:lang w:val="en-US"/>
        </w:rPr>
      </w:pPr>
    </w:p>
    <w:p w14:paraId="201B5E91" w14:textId="714641EC" w:rsidR="00F613A6" w:rsidRPr="00F752ED" w:rsidRDefault="00F613A6" w:rsidP="00F752ED">
      <w:pPr>
        <w:pStyle w:val="ListParagraph"/>
        <w:numPr>
          <w:ilvl w:val="0"/>
          <w:numId w:val="50"/>
        </w:numPr>
        <w:snapToGrid w:val="0"/>
        <w:ind w:left="0" w:firstLine="0"/>
        <w:contextualSpacing w:val="0"/>
        <w:rPr>
          <w:rFonts w:asciiTheme="majorHAnsi" w:hAnsiTheme="majorHAnsi" w:cstheme="majorHAnsi"/>
          <w:b/>
          <w:lang w:val="en-US"/>
        </w:rPr>
      </w:pPr>
      <w:r w:rsidRPr="00F752ED">
        <w:rPr>
          <w:rFonts w:asciiTheme="majorHAnsi" w:hAnsiTheme="majorHAnsi" w:cstheme="majorHAnsi"/>
          <w:b/>
          <w:lang w:val="en-US"/>
        </w:rPr>
        <w:t>2D sectioning, staining, imaging</w:t>
      </w:r>
      <w:r w:rsidR="001415AF" w:rsidRPr="00F752ED">
        <w:rPr>
          <w:rFonts w:asciiTheme="majorHAnsi" w:hAnsiTheme="majorHAnsi" w:cstheme="majorHAnsi"/>
          <w:b/>
          <w:lang w:val="en-US"/>
        </w:rPr>
        <w:t>,</w:t>
      </w:r>
      <w:r w:rsidRPr="00F752ED">
        <w:rPr>
          <w:rFonts w:asciiTheme="majorHAnsi" w:hAnsiTheme="majorHAnsi" w:cstheme="majorHAnsi"/>
          <w:b/>
          <w:lang w:val="en-US"/>
        </w:rPr>
        <w:t xml:space="preserve"> and analysis of 3D cell culture models</w:t>
      </w:r>
    </w:p>
    <w:p w14:paraId="2F5BF266" w14:textId="77777777" w:rsidR="001415AF" w:rsidRPr="00F752ED" w:rsidRDefault="001415AF" w:rsidP="00F752ED">
      <w:pPr>
        <w:pStyle w:val="ListParagraph"/>
        <w:snapToGrid w:val="0"/>
        <w:ind w:left="0"/>
        <w:contextualSpacing w:val="0"/>
        <w:rPr>
          <w:rFonts w:asciiTheme="majorHAnsi" w:hAnsiTheme="majorHAnsi" w:cstheme="majorHAnsi"/>
          <w:b/>
          <w:highlight w:val="lightGray"/>
          <w:lang w:val="en-US"/>
        </w:rPr>
      </w:pPr>
    </w:p>
    <w:p w14:paraId="735FDE38" w14:textId="53D28594" w:rsidR="004C2084" w:rsidRPr="00F752ED" w:rsidRDefault="009D04C9" w:rsidP="00F752ED">
      <w:pPr>
        <w:rPr>
          <w:rFonts w:asciiTheme="majorHAnsi" w:hAnsiTheme="majorHAnsi" w:cstheme="majorHAnsi"/>
          <w:lang w:val="en-US"/>
        </w:rPr>
      </w:pPr>
      <w:r w:rsidRPr="00F752ED">
        <w:rPr>
          <w:rFonts w:asciiTheme="majorHAnsi" w:hAnsiTheme="majorHAnsi" w:cstheme="majorHAnsi"/>
          <w:bCs/>
          <w:lang w:val="en-US"/>
        </w:rPr>
        <w:t xml:space="preserve">NOTE: </w:t>
      </w:r>
      <w:r w:rsidR="00E571A6" w:rsidRPr="00F752ED">
        <w:rPr>
          <w:rFonts w:asciiTheme="majorHAnsi" w:hAnsiTheme="majorHAnsi" w:cstheme="majorHAnsi"/>
          <w:bCs/>
          <w:lang w:val="en-US"/>
        </w:rPr>
        <w:t>3D</w:t>
      </w:r>
      <w:r w:rsidR="00E571A6" w:rsidRPr="00F752ED">
        <w:rPr>
          <w:rFonts w:asciiTheme="majorHAnsi" w:hAnsiTheme="majorHAnsi" w:cstheme="majorHAnsi"/>
          <w:lang w:val="en-US"/>
        </w:rPr>
        <w:t xml:space="preserve"> cell culture models vary in size. Proceed with </w:t>
      </w:r>
      <w:r w:rsidR="009E4F04" w:rsidRPr="00F752ED">
        <w:rPr>
          <w:rFonts w:asciiTheme="majorHAnsi" w:hAnsiTheme="majorHAnsi" w:cstheme="majorHAnsi"/>
          <w:lang w:val="en-US"/>
        </w:rPr>
        <w:t xml:space="preserve">section 3.1 or 3.2 </w:t>
      </w:r>
      <w:r w:rsidR="00E571A6" w:rsidRPr="00F752ED">
        <w:rPr>
          <w:rFonts w:asciiTheme="majorHAnsi" w:hAnsiTheme="majorHAnsi" w:cstheme="majorHAnsi"/>
          <w:lang w:val="en-US"/>
        </w:rPr>
        <w:t>for efficient paraffin embedding</w:t>
      </w:r>
      <w:r w:rsidR="00BE548D" w:rsidRPr="00F752ED">
        <w:rPr>
          <w:rFonts w:asciiTheme="majorHAnsi" w:hAnsiTheme="majorHAnsi" w:cstheme="majorHAnsi"/>
          <w:lang w:val="en-US"/>
        </w:rPr>
        <w:t xml:space="preserve"> </w:t>
      </w:r>
      <w:r w:rsidR="00BE548D" w:rsidRPr="00F752ED">
        <w:rPr>
          <w:rFonts w:asciiTheme="majorHAnsi" w:hAnsiTheme="majorHAnsi" w:cstheme="majorHAnsi"/>
          <w:bCs/>
          <w:lang w:val="en-US"/>
        </w:rPr>
        <w:t>(</w:t>
      </w:r>
      <w:r w:rsidR="00BE548D" w:rsidRPr="00F752ED">
        <w:rPr>
          <w:rFonts w:asciiTheme="majorHAnsi" w:hAnsiTheme="majorHAnsi" w:cstheme="majorHAnsi"/>
          <w:b/>
          <w:lang w:val="en-US"/>
        </w:rPr>
        <w:t>Figure 2</w:t>
      </w:r>
      <w:r w:rsidR="00BE548D" w:rsidRPr="00F752ED">
        <w:rPr>
          <w:rFonts w:asciiTheme="majorHAnsi" w:hAnsiTheme="majorHAnsi" w:cstheme="majorHAnsi"/>
          <w:bCs/>
          <w:lang w:val="en-US"/>
        </w:rPr>
        <w:t>)</w:t>
      </w:r>
      <w:r w:rsidR="00E571A6" w:rsidRPr="00F752ED">
        <w:rPr>
          <w:rFonts w:asciiTheme="majorHAnsi" w:hAnsiTheme="majorHAnsi" w:cstheme="majorHAnsi"/>
          <w:bCs/>
          <w:lang w:val="en-US"/>
        </w:rPr>
        <w:t>.</w:t>
      </w:r>
      <w:r w:rsidR="00B73641" w:rsidRPr="00F752ED">
        <w:rPr>
          <w:rFonts w:asciiTheme="majorHAnsi" w:hAnsiTheme="majorHAnsi" w:cstheme="majorHAnsi"/>
          <w:lang w:val="en-US"/>
        </w:rPr>
        <w:t xml:space="preserve"> </w:t>
      </w:r>
      <w:r w:rsidR="00EF6618" w:rsidRPr="00F752ED">
        <w:rPr>
          <w:rFonts w:asciiTheme="majorHAnsi" w:hAnsiTheme="majorHAnsi" w:cstheme="majorHAnsi"/>
          <w:lang w:val="en-US"/>
        </w:rPr>
        <w:t xml:space="preserve">Allow sufficient time for 3D </w:t>
      </w:r>
      <w:r w:rsidR="00D806C3" w:rsidRPr="00F752ED">
        <w:rPr>
          <w:rFonts w:asciiTheme="majorHAnsi" w:hAnsiTheme="majorHAnsi" w:cstheme="majorHAnsi"/>
          <w:lang w:val="en-US"/>
        </w:rPr>
        <w:t xml:space="preserve">structure </w:t>
      </w:r>
      <w:r w:rsidR="00EF6618" w:rsidRPr="00F752ED">
        <w:rPr>
          <w:rFonts w:asciiTheme="majorHAnsi" w:hAnsiTheme="majorHAnsi" w:cstheme="majorHAnsi"/>
          <w:lang w:val="en-US"/>
        </w:rPr>
        <w:t xml:space="preserve">sedimentation before any </w:t>
      </w:r>
      <w:r w:rsidR="005711B2" w:rsidRPr="00F752ED">
        <w:rPr>
          <w:rFonts w:asciiTheme="majorHAnsi" w:hAnsiTheme="majorHAnsi" w:cstheme="majorHAnsi"/>
          <w:lang w:val="en-US"/>
        </w:rPr>
        <w:t xml:space="preserve">washes and </w:t>
      </w:r>
      <w:r w:rsidR="00EF6618" w:rsidRPr="00F752ED">
        <w:rPr>
          <w:rFonts w:asciiTheme="majorHAnsi" w:hAnsiTheme="majorHAnsi" w:cstheme="majorHAnsi"/>
          <w:lang w:val="en-US"/>
        </w:rPr>
        <w:t xml:space="preserve">reagent changes. </w:t>
      </w:r>
      <w:r w:rsidR="00286ADF" w:rsidRPr="00F752ED">
        <w:rPr>
          <w:rFonts w:asciiTheme="majorHAnsi" w:hAnsiTheme="majorHAnsi" w:cstheme="majorHAnsi"/>
          <w:lang w:val="en-US"/>
        </w:rPr>
        <w:t>Be careful not to aspirate the organoids</w:t>
      </w:r>
      <w:r w:rsidR="00EF6618" w:rsidRPr="00F752ED">
        <w:rPr>
          <w:rFonts w:asciiTheme="majorHAnsi" w:hAnsiTheme="majorHAnsi" w:cstheme="majorHAnsi"/>
          <w:lang w:val="en-US"/>
        </w:rPr>
        <w:t xml:space="preserve"> </w:t>
      </w:r>
      <w:r w:rsidR="00A57AA5" w:rsidRPr="00F752ED">
        <w:rPr>
          <w:rFonts w:asciiTheme="majorHAnsi" w:hAnsiTheme="majorHAnsi" w:cstheme="majorHAnsi"/>
          <w:lang w:val="en-US"/>
        </w:rPr>
        <w:t xml:space="preserve">that </w:t>
      </w:r>
      <w:r w:rsidR="00286ADF" w:rsidRPr="00F752ED">
        <w:rPr>
          <w:rFonts w:asciiTheme="majorHAnsi" w:hAnsiTheme="majorHAnsi" w:cstheme="majorHAnsi"/>
          <w:lang w:val="en-US"/>
        </w:rPr>
        <w:t xml:space="preserve">will </w:t>
      </w:r>
      <w:r w:rsidR="00EF6618" w:rsidRPr="00F752ED">
        <w:rPr>
          <w:rFonts w:asciiTheme="majorHAnsi" w:hAnsiTheme="majorHAnsi" w:cstheme="majorHAnsi"/>
          <w:lang w:val="en-US"/>
        </w:rPr>
        <w:t>be floating at the bottom of</w:t>
      </w:r>
      <w:r w:rsidR="00286ADF" w:rsidRPr="00F752ED">
        <w:rPr>
          <w:rFonts w:asciiTheme="majorHAnsi" w:hAnsiTheme="majorHAnsi" w:cstheme="majorHAnsi"/>
          <w:lang w:val="en-US"/>
        </w:rPr>
        <w:t xml:space="preserve"> </w:t>
      </w:r>
      <w:r w:rsidR="00882A2C" w:rsidRPr="00F752ED">
        <w:rPr>
          <w:rFonts w:asciiTheme="majorHAnsi" w:hAnsiTheme="majorHAnsi" w:cstheme="majorHAnsi"/>
          <w:lang w:val="en-US"/>
        </w:rPr>
        <w:t xml:space="preserve">the </w:t>
      </w:r>
      <w:r w:rsidR="00286ADF" w:rsidRPr="00F752ED">
        <w:rPr>
          <w:rFonts w:asciiTheme="majorHAnsi" w:hAnsiTheme="majorHAnsi" w:cstheme="majorHAnsi"/>
          <w:lang w:val="en-US"/>
        </w:rPr>
        <w:t xml:space="preserve">tube. </w:t>
      </w:r>
      <w:r w:rsidR="004C2084" w:rsidRPr="00F752ED">
        <w:rPr>
          <w:rFonts w:asciiTheme="majorHAnsi" w:hAnsiTheme="majorHAnsi" w:cstheme="majorHAnsi"/>
          <w:lang w:val="en-US"/>
        </w:rPr>
        <w:t>For paraffin embedding</w:t>
      </w:r>
      <w:r w:rsidR="00A57AA5" w:rsidRPr="00F752ED">
        <w:rPr>
          <w:rFonts w:asciiTheme="majorHAnsi" w:hAnsiTheme="majorHAnsi" w:cstheme="majorHAnsi"/>
          <w:lang w:val="en-US"/>
        </w:rPr>
        <w:t>,</w:t>
      </w:r>
      <w:r w:rsidR="004C2084" w:rsidRPr="00F752ED">
        <w:rPr>
          <w:rFonts w:asciiTheme="majorHAnsi" w:hAnsiTheme="majorHAnsi" w:cstheme="majorHAnsi"/>
          <w:lang w:val="en-US"/>
        </w:rPr>
        <w:t xml:space="preserve"> refer to </w:t>
      </w:r>
      <w:r w:rsidR="00681BC4" w:rsidRPr="00F752ED">
        <w:rPr>
          <w:rFonts w:asciiTheme="majorHAnsi" w:hAnsiTheme="majorHAnsi" w:cstheme="majorHAnsi"/>
          <w:b/>
          <w:lang w:val="en-US"/>
        </w:rPr>
        <w:t>F</w:t>
      </w:r>
      <w:r w:rsidR="004C2084" w:rsidRPr="00F752ED">
        <w:rPr>
          <w:rFonts w:asciiTheme="majorHAnsi" w:hAnsiTheme="majorHAnsi" w:cstheme="majorHAnsi"/>
          <w:b/>
          <w:lang w:val="en-US"/>
        </w:rPr>
        <w:t>igure 2</w:t>
      </w:r>
      <w:r w:rsidR="004C2084" w:rsidRPr="00F752ED">
        <w:rPr>
          <w:rFonts w:asciiTheme="majorHAnsi" w:hAnsiTheme="majorHAnsi" w:cstheme="majorHAnsi"/>
          <w:lang w:val="en-US"/>
        </w:rPr>
        <w:t xml:space="preserve"> for guidance</w:t>
      </w:r>
      <w:r w:rsidR="00E66B9D" w:rsidRPr="00F752ED">
        <w:rPr>
          <w:rFonts w:asciiTheme="majorHAnsi" w:hAnsiTheme="majorHAnsi" w:cstheme="majorHAnsi"/>
          <w:lang w:val="en-US"/>
        </w:rPr>
        <w:t>.</w:t>
      </w:r>
    </w:p>
    <w:p w14:paraId="5B06099E" w14:textId="77777777" w:rsidR="007A0ACF" w:rsidRPr="00F752ED" w:rsidRDefault="007A0ACF" w:rsidP="00F752ED">
      <w:pPr>
        <w:snapToGrid w:val="0"/>
        <w:rPr>
          <w:rFonts w:asciiTheme="majorHAnsi" w:hAnsiTheme="majorHAnsi" w:cstheme="majorHAnsi"/>
          <w:lang w:val="en-US"/>
        </w:rPr>
      </w:pPr>
    </w:p>
    <w:p w14:paraId="0B4AA03B" w14:textId="56F96547" w:rsidR="00F613A6" w:rsidRPr="00F752ED" w:rsidRDefault="00F613A6" w:rsidP="00F752ED">
      <w:pPr>
        <w:pStyle w:val="ListParagraph"/>
        <w:numPr>
          <w:ilvl w:val="1"/>
          <w:numId w:val="50"/>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Paraffin embedding of large (</w:t>
      </w:r>
      <w:r w:rsidR="00D34ED8" w:rsidRPr="00F752ED">
        <w:rPr>
          <w:rFonts w:asciiTheme="majorHAnsi" w:hAnsiTheme="majorHAnsi" w:cstheme="majorHAnsi"/>
          <w:bCs/>
          <w:lang w:val="en-US"/>
        </w:rPr>
        <w:t xml:space="preserve">Ø ≥ </w:t>
      </w:r>
      <w:r w:rsidRPr="00F752ED">
        <w:rPr>
          <w:rFonts w:asciiTheme="majorHAnsi" w:hAnsiTheme="majorHAnsi" w:cstheme="majorHAnsi"/>
          <w:bCs/>
          <w:lang w:val="en-US"/>
        </w:rPr>
        <w:t>40</w:t>
      </w:r>
      <w:r w:rsidR="00D34ED8" w:rsidRPr="00F752ED">
        <w:rPr>
          <w:rFonts w:asciiTheme="majorHAnsi" w:hAnsiTheme="majorHAnsi" w:cstheme="majorHAnsi"/>
          <w:bCs/>
          <w:lang w:val="en-US"/>
        </w:rPr>
        <w:t>0 µm</w:t>
      </w:r>
      <w:r w:rsidRPr="00F752ED">
        <w:rPr>
          <w:rFonts w:asciiTheme="majorHAnsi" w:hAnsiTheme="majorHAnsi" w:cstheme="majorHAnsi"/>
          <w:bCs/>
          <w:lang w:val="en-US"/>
        </w:rPr>
        <w:t>) 3D cell culture models</w:t>
      </w:r>
    </w:p>
    <w:p w14:paraId="38AF3BF8" w14:textId="77777777" w:rsidR="00A514F9" w:rsidRPr="00F752ED" w:rsidRDefault="00A514F9" w:rsidP="00F752ED">
      <w:pPr>
        <w:pStyle w:val="ListParagraph"/>
        <w:snapToGrid w:val="0"/>
        <w:ind w:left="0"/>
        <w:contextualSpacing w:val="0"/>
        <w:rPr>
          <w:rFonts w:asciiTheme="majorHAnsi" w:hAnsiTheme="majorHAnsi" w:cstheme="majorHAnsi"/>
          <w:b/>
          <w:highlight w:val="lightGray"/>
          <w:lang w:val="en-US"/>
        </w:rPr>
      </w:pPr>
    </w:p>
    <w:p w14:paraId="4F77C19F" w14:textId="4E5B5A1A" w:rsidR="00731155" w:rsidRPr="00F752ED" w:rsidRDefault="00FF3247"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lastRenderedPageBreak/>
        <w:t>On t</w:t>
      </w:r>
      <w:r w:rsidR="00090A53" w:rsidRPr="00F752ED">
        <w:rPr>
          <w:rFonts w:asciiTheme="majorHAnsi" w:hAnsiTheme="majorHAnsi" w:cstheme="majorHAnsi"/>
          <w:highlight w:val="yellow"/>
          <w:lang w:val="en-US"/>
        </w:rPr>
        <w:t xml:space="preserve">he day before embedding, prewarm </w:t>
      </w:r>
      <w:r w:rsidR="004C2084" w:rsidRPr="00F752ED">
        <w:rPr>
          <w:rFonts w:asciiTheme="majorHAnsi" w:hAnsiTheme="majorHAnsi" w:cstheme="majorHAnsi"/>
          <w:highlight w:val="yellow"/>
          <w:lang w:val="en-US"/>
        </w:rPr>
        <w:t>two</w:t>
      </w:r>
      <w:r w:rsidR="00090A53" w:rsidRPr="00F752ED">
        <w:rPr>
          <w:rFonts w:asciiTheme="majorHAnsi" w:hAnsiTheme="majorHAnsi" w:cstheme="majorHAnsi"/>
          <w:highlight w:val="yellow"/>
          <w:lang w:val="en-US"/>
        </w:rPr>
        <w:t xml:space="preserve"> </w:t>
      </w:r>
      <w:r w:rsidR="00FE40BE" w:rsidRPr="00F752ED">
        <w:rPr>
          <w:rFonts w:asciiTheme="majorHAnsi" w:hAnsiTheme="majorHAnsi" w:cstheme="majorHAnsi"/>
          <w:highlight w:val="yellow"/>
          <w:lang w:val="en-US"/>
        </w:rPr>
        <w:t>150 mL</w:t>
      </w:r>
      <w:r w:rsidR="008D6E72" w:rsidRPr="00F752ED">
        <w:rPr>
          <w:rFonts w:asciiTheme="majorHAnsi" w:hAnsiTheme="majorHAnsi" w:cstheme="majorHAnsi"/>
          <w:highlight w:val="yellow"/>
          <w:lang w:val="en-US"/>
        </w:rPr>
        <w:t xml:space="preserve"> </w:t>
      </w:r>
      <w:r w:rsidR="00FE40BE" w:rsidRPr="00F752ED">
        <w:rPr>
          <w:rFonts w:asciiTheme="majorHAnsi" w:hAnsiTheme="majorHAnsi" w:cstheme="majorHAnsi"/>
          <w:highlight w:val="yellow"/>
          <w:lang w:val="en-US"/>
        </w:rPr>
        <w:t>fla</w:t>
      </w:r>
      <w:r w:rsidR="008B27C6" w:rsidRPr="00F752ED">
        <w:rPr>
          <w:rFonts w:asciiTheme="majorHAnsi" w:hAnsiTheme="majorHAnsi" w:cstheme="majorHAnsi"/>
          <w:highlight w:val="yellow"/>
          <w:lang w:val="en-US"/>
        </w:rPr>
        <w:t>sks</w:t>
      </w:r>
      <w:r w:rsidR="00FE40BE" w:rsidRPr="00F752ED">
        <w:rPr>
          <w:rFonts w:asciiTheme="majorHAnsi" w:hAnsiTheme="majorHAnsi" w:cstheme="majorHAnsi"/>
          <w:highlight w:val="yellow"/>
          <w:lang w:val="en-US"/>
        </w:rPr>
        <w:t xml:space="preserve"> filled with paraffin (</w:t>
      </w:r>
      <w:r w:rsidR="00090A53" w:rsidRPr="00F752ED">
        <w:rPr>
          <w:rFonts w:asciiTheme="majorHAnsi" w:hAnsiTheme="majorHAnsi" w:cstheme="majorHAnsi"/>
          <w:highlight w:val="yellow"/>
          <w:lang w:val="en-US"/>
        </w:rPr>
        <w:t>paraffin bath</w:t>
      </w:r>
      <w:r w:rsidR="004C2084" w:rsidRPr="00F752ED">
        <w:rPr>
          <w:rFonts w:asciiTheme="majorHAnsi" w:hAnsiTheme="majorHAnsi" w:cstheme="majorHAnsi"/>
          <w:highlight w:val="yellow"/>
          <w:lang w:val="en-US"/>
        </w:rPr>
        <w:t>s</w:t>
      </w:r>
      <w:r w:rsidR="00FE40BE" w:rsidRPr="00F752ED">
        <w:rPr>
          <w:rFonts w:asciiTheme="majorHAnsi" w:hAnsiTheme="majorHAnsi" w:cstheme="majorHAnsi"/>
          <w:highlight w:val="yellow"/>
          <w:lang w:val="en-US"/>
        </w:rPr>
        <w:t>)</w:t>
      </w:r>
      <w:r w:rsidR="00090A53" w:rsidRPr="00F752ED">
        <w:rPr>
          <w:rFonts w:asciiTheme="majorHAnsi" w:hAnsiTheme="majorHAnsi" w:cstheme="majorHAnsi"/>
          <w:highlight w:val="yellow"/>
          <w:lang w:val="en-US"/>
        </w:rPr>
        <w:t>, a small metal embedding mold per sample</w:t>
      </w:r>
      <w:r w:rsidRPr="00F752ED">
        <w:rPr>
          <w:rFonts w:asciiTheme="majorHAnsi" w:hAnsiTheme="majorHAnsi" w:cstheme="majorHAnsi"/>
          <w:highlight w:val="yellow"/>
          <w:lang w:val="en-US"/>
        </w:rPr>
        <w:t>,</w:t>
      </w:r>
      <w:r w:rsidR="00090A53" w:rsidRPr="00F752ED">
        <w:rPr>
          <w:rFonts w:asciiTheme="majorHAnsi" w:hAnsiTheme="majorHAnsi" w:cstheme="majorHAnsi"/>
          <w:highlight w:val="yellow"/>
          <w:lang w:val="en-US"/>
        </w:rPr>
        <w:t xml:space="preserve"> and fine forceps to 65</w:t>
      </w:r>
      <w:r w:rsidRPr="00F752ED">
        <w:rPr>
          <w:rFonts w:asciiTheme="majorHAnsi" w:hAnsiTheme="majorHAnsi" w:cstheme="majorHAnsi"/>
          <w:highlight w:val="yellow"/>
          <w:lang w:val="en-US"/>
        </w:rPr>
        <w:t xml:space="preserve"> </w:t>
      </w:r>
      <w:r w:rsidR="00090A53" w:rsidRPr="00F752ED">
        <w:rPr>
          <w:rFonts w:asciiTheme="majorHAnsi" w:hAnsiTheme="majorHAnsi" w:cstheme="majorHAnsi"/>
          <w:highlight w:val="yellow"/>
          <w:lang w:val="en-US"/>
        </w:rPr>
        <w:t>°C</w:t>
      </w:r>
      <w:r w:rsidR="004C2084" w:rsidRPr="00F752ED">
        <w:rPr>
          <w:rFonts w:asciiTheme="majorHAnsi" w:hAnsiTheme="majorHAnsi" w:cstheme="majorHAnsi"/>
          <w:highlight w:val="yellow"/>
          <w:lang w:val="en-US"/>
        </w:rPr>
        <w:t>.</w:t>
      </w:r>
    </w:p>
    <w:p w14:paraId="39854848" w14:textId="77777777" w:rsidR="00933CA2" w:rsidRPr="00F752ED" w:rsidRDefault="00933CA2" w:rsidP="00F752ED">
      <w:pPr>
        <w:pStyle w:val="ListParagraph"/>
        <w:snapToGrid w:val="0"/>
        <w:ind w:left="0"/>
        <w:contextualSpacing w:val="0"/>
        <w:rPr>
          <w:rFonts w:asciiTheme="majorHAnsi" w:hAnsiTheme="majorHAnsi" w:cstheme="majorHAnsi"/>
          <w:highlight w:val="yellow"/>
          <w:lang w:val="en-US"/>
        </w:rPr>
      </w:pPr>
    </w:p>
    <w:p w14:paraId="06A48F70" w14:textId="2E439768" w:rsidR="00731155" w:rsidRPr="00F752ED" w:rsidRDefault="009D04C9"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Using </w:t>
      </w:r>
      <w:r w:rsidR="00E571A6" w:rsidRPr="00F752ED">
        <w:rPr>
          <w:rFonts w:asciiTheme="majorHAnsi" w:hAnsiTheme="majorHAnsi" w:cstheme="majorHAnsi"/>
          <w:highlight w:val="yellow"/>
          <w:lang w:val="en-US"/>
        </w:rPr>
        <w:t>a</w:t>
      </w:r>
      <w:r w:rsidRPr="00F752ED">
        <w:rPr>
          <w:rFonts w:asciiTheme="majorHAnsi" w:hAnsiTheme="majorHAnsi" w:cstheme="majorHAnsi"/>
          <w:highlight w:val="yellow"/>
          <w:lang w:val="en-US"/>
        </w:rPr>
        <w:t xml:space="preserve"> </w:t>
      </w:r>
      <w:r w:rsidR="00E571A6" w:rsidRPr="00F752ED">
        <w:rPr>
          <w:rFonts w:asciiTheme="majorHAnsi" w:hAnsiTheme="majorHAnsi" w:cstheme="majorHAnsi"/>
          <w:highlight w:val="yellow"/>
          <w:lang w:val="en-US"/>
        </w:rPr>
        <w:t>pre</w:t>
      </w:r>
      <w:r w:rsidRPr="00F752ED">
        <w:rPr>
          <w:rFonts w:asciiTheme="majorHAnsi" w:hAnsiTheme="majorHAnsi" w:cstheme="majorHAnsi"/>
          <w:highlight w:val="yellow"/>
          <w:lang w:val="en-US"/>
        </w:rPr>
        <w:t xml:space="preserve">coated </w:t>
      </w:r>
      <w:r w:rsidR="00E571A6" w:rsidRPr="00F752ED">
        <w:rPr>
          <w:rFonts w:asciiTheme="majorHAnsi" w:hAnsiTheme="majorHAnsi" w:cstheme="majorHAnsi"/>
          <w:highlight w:val="yellow"/>
          <w:lang w:val="en-US"/>
        </w:rPr>
        <w:t xml:space="preserve">1 mL </w:t>
      </w:r>
      <w:r w:rsidRPr="00F752ED">
        <w:rPr>
          <w:rFonts w:asciiTheme="majorHAnsi" w:hAnsiTheme="majorHAnsi" w:cstheme="majorHAnsi"/>
          <w:highlight w:val="yellow"/>
          <w:lang w:val="en-US"/>
        </w:rPr>
        <w:t xml:space="preserve">tip, carefully transfer the organoids </w:t>
      </w:r>
      <w:r w:rsidR="00EF6618" w:rsidRPr="00F752ED">
        <w:rPr>
          <w:rFonts w:asciiTheme="majorHAnsi" w:hAnsiTheme="majorHAnsi" w:cstheme="majorHAnsi"/>
          <w:highlight w:val="yellow"/>
          <w:lang w:val="en-US"/>
        </w:rPr>
        <w:t xml:space="preserve">in </w:t>
      </w:r>
      <w:r w:rsidR="00933CA2" w:rsidRPr="00F752ED">
        <w:rPr>
          <w:rFonts w:asciiTheme="majorHAnsi" w:hAnsiTheme="majorHAnsi" w:cstheme="majorHAnsi"/>
          <w:highlight w:val="yellow"/>
          <w:lang w:val="en-US"/>
        </w:rPr>
        <w:t xml:space="preserve">1x </w:t>
      </w:r>
      <w:r w:rsidR="00EF6618" w:rsidRPr="00F752ED">
        <w:rPr>
          <w:rFonts w:asciiTheme="majorHAnsi" w:hAnsiTheme="majorHAnsi" w:cstheme="majorHAnsi"/>
          <w:highlight w:val="yellow"/>
          <w:lang w:val="en-US"/>
        </w:rPr>
        <w:t xml:space="preserve">PBS </w:t>
      </w:r>
      <w:r w:rsidRPr="00F752ED">
        <w:rPr>
          <w:rFonts w:asciiTheme="majorHAnsi" w:hAnsiTheme="majorHAnsi" w:cstheme="majorHAnsi"/>
          <w:highlight w:val="yellow"/>
          <w:lang w:val="en-US"/>
        </w:rPr>
        <w:t xml:space="preserve">to a flat-bottom glass tube with </w:t>
      </w:r>
      <w:r w:rsidR="0026227A" w:rsidRPr="00F752ED">
        <w:rPr>
          <w:rFonts w:asciiTheme="majorHAnsi" w:hAnsiTheme="majorHAnsi" w:cstheme="majorHAnsi"/>
          <w:highlight w:val="yellow"/>
          <w:lang w:val="en-US"/>
        </w:rPr>
        <w:t xml:space="preserve">a </w:t>
      </w:r>
      <w:r w:rsidR="00933CA2" w:rsidRPr="00F752ED">
        <w:rPr>
          <w:rFonts w:asciiTheme="majorHAnsi" w:hAnsiTheme="majorHAnsi" w:cstheme="majorHAnsi"/>
          <w:highlight w:val="yellow"/>
          <w:lang w:val="en-US"/>
        </w:rPr>
        <w:t>polytetrafluoroethylene</w:t>
      </w:r>
      <w:r w:rsidR="0026227A"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lined bottle cap.</w:t>
      </w:r>
      <w:r w:rsidR="00E571A6" w:rsidRPr="00F752ED">
        <w:rPr>
          <w:rFonts w:asciiTheme="majorHAnsi" w:hAnsiTheme="majorHAnsi" w:cstheme="majorHAnsi"/>
          <w:highlight w:val="yellow"/>
          <w:lang w:val="en-US"/>
        </w:rPr>
        <w:t xml:space="preserve"> </w:t>
      </w:r>
      <w:r w:rsidR="00BD2824" w:rsidRPr="00F752ED">
        <w:rPr>
          <w:rFonts w:asciiTheme="majorHAnsi" w:hAnsiTheme="majorHAnsi" w:cstheme="majorHAnsi"/>
          <w:highlight w:val="yellow"/>
          <w:lang w:val="en-US"/>
        </w:rPr>
        <w:t>Let the organoids sediment</w:t>
      </w:r>
      <w:r w:rsidR="00EE274D" w:rsidRPr="00F752ED">
        <w:rPr>
          <w:rFonts w:asciiTheme="majorHAnsi" w:hAnsiTheme="majorHAnsi" w:cstheme="majorHAnsi"/>
          <w:highlight w:val="yellow"/>
          <w:lang w:val="en-US"/>
        </w:rPr>
        <w:t>,</w:t>
      </w:r>
      <w:r w:rsidR="00BD2824" w:rsidRPr="00F752ED">
        <w:rPr>
          <w:rFonts w:asciiTheme="majorHAnsi" w:hAnsiTheme="majorHAnsi" w:cstheme="majorHAnsi"/>
          <w:highlight w:val="yellow"/>
          <w:lang w:val="en-US"/>
        </w:rPr>
        <w:t xml:space="preserve"> </w:t>
      </w:r>
      <w:r w:rsidR="0026227A" w:rsidRPr="00F752ED">
        <w:rPr>
          <w:rFonts w:asciiTheme="majorHAnsi" w:hAnsiTheme="majorHAnsi" w:cstheme="majorHAnsi"/>
          <w:highlight w:val="yellow"/>
          <w:lang w:val="en-US"/>
        </w:rPr>
        <w:t xml:space="preserve">carefully </w:t>
      </w:r>
      <w:r w:rsidR="00BD2824" w:rsidRPr="00F752ED">
        <w:rPr>
          <w:rFonts w:asciiTheme="majorHAnsi" w:hAnsiTheme="majorHAnsi" w:cstheme="majorHAnsi"/>
          <w:highlight w:val="yellow"/>
          <w:lang w:val="en-US"/>
        </w:rPr>
        <w:t>r</w:t>
      </w:r>
      <w:r w:rsidRPr="00F752ED">
        <w:rPr>
          <w:rFonts w:asciiTheme="majorHAnsi" w:hAnsiTheme="majorHAnsi" w:cstheme="majorHAnsi"/>
          <w:highlight w:val="yellow"/>
          <w:lang w:val="en-US"/>
        </w:rPr>
        <w:t xml:space="preserve">emove the </w:t>
      </w:r>
      <w:r w:rsidR="00EE274D" w:rsidRPr="00F752ED">
        <w:rPr>
          <w:rFonts w:asciiTheme="majorHAnsi" w:hAnsiTheme="majorHAnsi" w:cstheme="majorHAnsi"/>
          <w:highlight w:val="yellow"/>
          <w:lang w:val="en-US"/>
        </w:rPr>
        <w:t xml:space="preserve">1x </w:t>
      </w:r>
      <w:r w:rsidR="00EF6618" w:rsidRPr="00F752ED">
        <w:rPr>
          <w:rFonts w:asciiTheme="majorHAnsi" w:hAnsiTheme="majorHAnsi" w:cstheme="majorHAnsi"/>
          <w:highlight w:val="yellow"/>
          <w:lang w:val="en-US"/>
        </w:rPr>
        <w:t>PBS</w:t>
      </w:r>
      <w:r w:rsidR="00EE274D" w:rsidRPr="00F752ED">
        <w:rPr>
          <w:rFonts w:asciiTheme="majorHAnsi" w:hAnsiTheme="majorHAnsi" w:cstheme="majorHAnsi"/>
          <w:highlight w:val="yellow"/>
          <w:lang w:val="en-US"/>
        </w:rPr>
        <w:t>, and r</w:t>
      </w:r>
      <w:r w:rsidRPr="00F752ED">
        <w:rPr>
          <w:rFonts w:asciiTheme="majorHAnsi" w:hAnsiTheme="majorHAnsi" w:cstheme="majorHAnsi"/>
          <w:highlight w:val="yellow"/>
          <w:lang w:val="en-US"/>
        </w:rPr>
        <w:t xml:space="preserve">eplace it with </w:t>
      </w:r>
      <w:r w:rsidR="0026227A" w:rsidRPr="00F752ED">
        <w:rPr>
          <w:rFonts w:asciiTheme="majorHAnsi" w:hAnsiTheme="majorHAnsi" w:cstheme="majorHAnsi"/>
          <w:highlight w:val="yellow"/>
          <w:lang w:val="en-US"/>
        </w:rPr>
        <w:t xml:space="preserve">70% </w:t>
      </w:r>
      <w:r w:rsidR="00EF6618" w:rsidRPr="00F752ED">
        <w:rPr>
          <w:rFonts w:asciiTheme="majorHAnsi" w:hAnsiTheme="majorHAnsi" w:cstheme="majorHAnsi"/>
          <w:highlight w:val="yellow"/>
          <w:lang w:val="en-US"/>
        </w:rPr>
        <w:t>ethanol. Incubate</w:t>
      </w:r>
      <w:r w:rsidRPr="00F752ED">
        <w:rPr>
          <w:rFonts w:asciiTheme="majorHAnsi" w:hAnsiTheme="majorHAnsi" w:cstheme="majorHAnsi"/>
          <w:highlight w:val="yellow"/>
          <w:lang w:val="en-US"/>
        </w:rPr>
        <w:t xml:space="preserve"> for at least 30 min. </w:t>
      </w:r>
    </w:p>
    <w:p w14:paraId="0423D6F7" w14:textId="77777777" w:rsidR="00781D5E" w:rsidRPr="00F752ED" w:rsidRDefault="00781D5E" w:rsidP="00F752ED">
      <w:pPr>
        <w:pStyle w:val="ListParagraph"/>
        <w:snapToGrid w:val="0"/>
        <w:ind w:left="0"/>
        <w:contextualSpacing w:val="0"/>
        <w:rPr>
          <w:rFonts w:asciiTheme="majorHAnsi" w:hAnsiTheme="majorHAnsi" w:cstheme="majorHAnsi"/>
          <w:highlight w:val="yellow"/>
          <w:lang w:val="en-US"/>
        </w:rPr>
      </w:pPr>
    </w:p>
    <w:p w14:paraId="66D34588" w14:textId="7FD1D394" w:rsidR="00781D5E" w:rsidRPr="00F752ED" w:rsidRDefault="00BD2824"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Let the organoids sediment</w:t>
      </w:r>
      <w:r w:rsidR="00781D5E"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w:t>
      </w:r>
      <w:r w:rsidR="0026227A" w:rsidRPr="00F752ED">
        <w:rPr>
          <w:rFonts w:asciiTheme="majorHAnsi" w:hAnsiTheme="majorHAnsi" w:cstheme="majorHAnsi"/>
          <w:highlight w:val="yellow"/>
          <w:lang w:val="en-US"/>
        </w:rPr>
        <w:t xml:space="preserve">carefully </w:t>
      </w:r>
      <w:r w:rsidRPr="00F752ED">
        <w:rPr>
          <w:rFonts w:asciiTheme="majorHAnsi" w:hAnsiTheme="majorHAnsi" w:cstheme="majorHAnsi"/>
          <w:highlight w:val="yellow"/>
          <w:lang w:val="en-US"/>
        </w:rPr>
        <w:t>r</w:t>
      </w:r>
      <w:r w:rsidR="00EF6618" w:rsidRPr="00F752ED">
        <w:rPr>
          <w:rFonts w:asciiTheme="majorHAnsi" w:hAnsiTheme="majorHAnsi" w:cstheme="majorHAnsi"/>
          <w:highlight w:val="yellow"/>
          <w:lang w:val="en-US"/>
        </w:rPr>
        <w:t xml:space="preserve">emove the </w:t>
      </w:r>
      <w:r w:rsidR="0026227A" w:rsidRPr="00F752ED">
        <w:rPr>
          <w:rFonts w:asciiTheme="majorHAnsi" w:hAnsiTheme="majorHAnsi" w:cstheme="majorHAnsi"/>
          <w:highlight w:val="yellow"/>
          <w:lang w:val="en-US"/>
        </w:rPr>
        <w:t xml:space="preserve">70% </w:t>
      </w:r>
      <w:r w:rsidR="00EF6618" w:rsidRPr="00F752ED">
        <w:rPr>
          <w:rFonts w:asciiTheme="majorHAnsi" w:hAnsiTheme="majorHAnsi" w:cstheme="majorHAnsi"/>
          <w:highlight w:val="yellow"/>
          <w:lang w:val="en-US"/>
        </w:rPr>
        <w:t>ethanol</w:t>
      </w:r>
      <w:r w:rsidRPr="00F752ED">
        <w:rPr>
          <w:rFonts w:asciiTheme="majorHAnsi" w:hAnsiTheme="majorHAnsi" w:cstheme="majorHAnsi"/>
          <w:highlight w:val="yellow"/>
          <w:lang w:val="en-US"/>
        </w:rPr>
        <w:t>. R</w:t>
      </w:r>
      <w:r w:rsidR="00EF6618" w:rsidRPr="00F752ED">
        <w:rPr>
          <w:rFonts w:asciiTheme="majorHAnsi" w:hAnsiTheme="majorHAnsi" w:cstheme="majorHAnsi"/>
          <w:highlight w:val="yellow"/>
          <w:lang w:val="en-US"/>
        </w:rPr>
        <w:t xml:space="preserve">eplace it with 1 mL of </w:t>
      </w:r>
      <w:r w:rsidR="00014989" w:rsidRPr="00F752ED">
        <w:rPr>
          <w:rFonts w:asciiTheme="majorHAnsi" w:hAnsiTheme="majorHAnsi" w:cstheme="majorHAnsi"/>
          <w:highlight w:val="yellow"/>
          <w:lang w:val="en-US"/>
        </w:rPr>
        <w:t xml:space="preserve">ready-to-use </w:t>
      </w:r>
      <w:r w:rsidR="004E5068" w:rsidRPr="00F752ED">
        <w:rPr>
          <w:rFonts w:asciiTheme="majorHAnsi" w:hAnsiTheme="majorHAnsi" w:cstheme="majorHAnsi"/>
          <w:highlight w:val="yellow"/>
          <w:lang w:val="en-US"/>
        </w:rPr>
        <w:t>eosin Y solution</w:t>
      </w:r>
      <w:r w:rsidR="00EF6618" w:rsidRPr="00F752ED">
        <w:rPr>
          <w:rFonts w:asciiTheme="majorHAnsi" w:hAnsiTheme="majorHAnsi" w:cstheme="majorHAnsi"/>
          <w:highlight w:val="yellow"/>
          <w:lang w:val="en-US"/>
        </w:rPr>
        <w:t xml:space="preserve">. </w:t>
      </w:r>
      <w:r w:rsidR="00BF2947" w:rsidRPr="00F752ED">
        <w:rPr>
          <w:rFonts w:asciiTheme="majorHAnsi" w:hAnsiTheme="majorHAnsi" w:cstheme="majorHAnsi"/>
          <w:highlight w:val="yellow"/>
          <w:lang w:val="en-US"/>
        </w:rPr>
        <w:t>Flick the tube</w:t>
      </w:r>
      <w:r w:rsidR="00781D5E" w:rsidRPr="00F752ED">
        <w:rPr>
          <w:rFonts w:asciiTheme="majorHAnsi" w:hAnsiTheme="majorHAnsi" w:cstheme="majorHAnsi"/>
          <w:highlight w:val="yellow"/>
          <w:lang w:val="en-US"/>
        </w:rPr>
        <w:t>,</w:t>
      </w:r>
      <w:r w:rsidR="00BF2947" w:rsidRPr="00F752ED">
        <w:rPr>
          <w:rFonts w:asciiTheme="majorHAnsi" w:hAnsiTheme="majorHAnsi" w:cstheme="majorHAnsi"/>
          <w:highlight w:val="yellow"/>
          <w:lang w:val="en-US"/>
        </w:rPr>
        <w:t xml:space="preserve"> and</w:t>
      </w:r>
      <w:r w:rsidR="00642E90" w:rsidRPr="00F752ED">
        <w:rPr>
          <w:rFonts w:asciiTheme="majorHAnsi" w:hAnsiTheme="majorHAnsi" w:cstheme="majorHAnsi"/>
          <w:highlight w:val="yellow"/>
          <w:lang w:val="en-US"/>
        </w:rPr>
        <w:t xml:space="preserve"> stain for at</w:t>
      </w:r>
      <w:r w:rsidR="00EF6618" w:rsidRPr="00F752ED">
        <w:rPr>
          <w:rFonts w:asciiTheme="majorHAnsi" w:hAnsiTheme="majorHAnsi" w:cstheme="majorHAnsi"/>
          <w:highlight w:val="yellow"/>
          <w:lang w:val="en-US"/>
        </w:rPr>
        <w:t xml:space="preserve"> least 30 min.</w:t>
      </w:r>
      <w:r w:rsidR="00781D5E" w:rsidRPr="00F752ED">
        <w:rPr>
          <w:rFonts w:asciiTheme="majorHAnsi" w:hAnsiTheme="majorHAnsi" w:cstheme="majorHAnsi"/>
          <w:highlight w:val="yellow"/>
          <w:lang w:val="en-US"/>
        </w:rPr>
        <w:t xml:space="preserve"> </w:t>
      </w:r>
      <w:r w:rsidR="0026227A" w:rsidRPr="00F752ED">
        <w:rPr>
          <w:rFonts w:asciiTheme="majorHAnsi" w:hAnsiTheme="majorHAnsi" w:cstheme="majorHAnsi"/>
          <w:highlight w:val="yellow"/>
          <w:lang w:val="en-US"/>
        </w:rPr>
        <w:t>Carefully r</w:t>
      </w:r>
      <w:r w:rsidR="009D04C9" w:rsidRPr="00F752ED">
        <w:rPr>
          <w:rFonts w:asciiTheme="majorHAnsi" w:hAnsiTheme="majorHAnsi" w:cstheme="majorHAnsi"/>
          <w:highlight w:val="yellow"/>
          <w:lang w:val="en-US"/>
        </w:rPr>
        <w:t>emove the eosin solution</w:t>
      </w:r>
      <w:r w:rsidR="00781D5E" w:rsidRPr="00F752ED">
        <w:rPr>
          <w:rFonts w:asciiTheme="majorHAnsi" w:hAnsiTheme="majorHAnsi" w:cstheme="majorHAnsi"/>
          <w:highlight w:val="yellow"/>
          <w:lang w:val="en-US"/>
        </w:rPr>
        <w:t>,</w:t>
      </w:r>
      <w:r w:rsidR="009D04C9" w:rsidRPr="00F752ED">
        <w:rPr>
          <w:rFonts w:asciiTheme="majorHAnsi" w:hAnsiTheme="majorHAnsi" w:cstheme="majorHAnsi"/>
          <w:highlight w:val="yellow"/>
          <w:lang w:val="en-US"/>
        </w:rPr>
        <w:t xml:space="preserve"> and dehydrate the organoids in </w:t>
      </w:r>
      <w:r w:rsidR="00781D5E" w:rsidRPr="00F752ED">
        <w:rPr>
          <w:rFonts w:asciiTheme="majorHAnsi" w:hAnsiTheme="majorHAnsi" w:cstheme="majorHAnsi"/>
          <w:highlight w:val="yellow"/>
          <w:lang w:val="en-US"/>
        </w:rPr>
        <w:t>three</w:t>
      </w:r>
      <w:r w:rsidR="00286ADF" w:rsidRPr="00F752ED">
        <w:rPr>
          <w:rFonts w:asciiTheme="majorHAnsi" w:hAnsiTheme="majorHAnsi" w:cstheme="majorHAnsi"/>
          <w:highlight w:val="yellow"/>
          <w:lang w:val="en-US"/>
        </w:rPr>
        <w:t xml:space="preserve"> successive washes</w:t>
      </w:r>
      <w:r w:rsidR="009D04C9" w:rsidRPr="00F752ED">
        <w:rPr>
          <w:rFonts w:asciiTheme="majorHAnsi" w:hAnsiTheme="majorHAnsi" w:cstheme="majorHAnsi"/>
          <w:highlight w:val="yellow"/>
          <w:lang w:val="en-US"/>
        </w:rPr>
        <w:t xml:space="preserve"> </w:t>
      </w:r>
      <w:r w:rsidR="00286ADF" w:rsidRPr="00F752ED">
        <w:rPr>
          <w:rFonts w:asciiTheme="majorHAnsi" w:hAnsiTheme="majorHAnsi" w:cstheme="majorHAnsi"/>
          <w:highlight w:val="yellow"/>
          <w:lang w:val="en-US"/>
        </w:rPr>
        <w:t xml:space="preserve">with </w:t>
      </w:r>
      <w:r w:rsidR="009D04C9" w:rsidRPr="00F752ED">
        <w:rPr>
          <w:rFonts w:asciiTheme="majorHAnsi" w:hAnsiTheme="majorHAnsi" w:cstheme="majorHAnsi"/>
          <w:highlight w:val="yellow"/>
          <w:lang w:val="en-US"/>
        </w:rPr>
        <w:t xml:space="preserve">1 mL of 100% ethanol </w:t>
      </w:r>
      <w:r w:rsidR="00286ADF" w:rsidRPr="00F752ED">
        <w:rPr>
          <w:rFonts w:asciiTheme="majorHAnsi" w:hAnsiTheme="majorHAnsi" w:cstheme="majorHAnsi"/>
          <w:highlight w:val="yellow"/>
          <w:lang w:val="en-US"/>
        </w:rPr>
        <w:t>for</w:t>
      </w:r>
      <w:r w:rsidR="009D04C9" w:rsidRPr="00F752ED">
        <w:rPr>
          <w:rFonts w:asciiTheme="majorHAnsi" w:hAnsiTheme="majorHAnsi" w:cstheme="majorHAnsi"/>
          <w:highlight w:val="yellow"/>
          <w:lang w:val="en-US"/>
        </w:rPr>
        <w:t xml:space="preserve"> ~30 min each.</w:t>
      </w:r>
      <w:r w:rsidR="001401AA" w:rsidRPr="00F752ED">
        <w:rPr>
          <w:rFonts w:asciiTheme="majorHAnsi" w:hAnsiTheme="majorHAnsi" w:cstheme="majorHAnsi"/>
          <w:highlight w:val="yellow"/>
          <w:lang w:val="en-US"/>
        </w:rPr>
        <w:t xml:space="preserve"> </w:t>
      </w:r>
    </w:p>
    <w:p w14:paraId="127ECDDE" w14:textId="77777777" w:rsidR="00781D5E" w:rsidRPr="00F752ED" w:rsidRDefault="00781D5E" w:rsidP="00F752ED">
      <w:pPr>
        <w:pStyle w:val="ListParagraph"/>
        <w:snapToGrid w:val="0"/>
        <w:ind w:left="0"/>
        <w:contextualSpacing w:val="0"/>
        <w:rPr>
          <w:rFonts w:asciiTheme="majorHAnsi" w:hAnsiTheme="majorHAnsi" w:cstheme="majorHAnsi"/>
          <w:highlight w:val="yellow"/>
          <w:lang w:val="en-US"/>
        </w:rPr>
      </w:pPr>
    </w:p>
    <w:p w14:paraId="2042262C" w14:textId="1243FB98" w:rsidR="00731155" w:rsidRPr="00F752ED" w:rsidRDefault="00C6242F"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1401AA" w:rsidRPr="00F752ED">
        <w:rPr>
          <w:rFonts w:asciiTheme="majorHAnsi" w:hAnsiTheme="majorHAnsi" w:cstheme="majorHAnsi"/>
          <w:lang w:val="en-US"/>
        </w:rPr>
        <w:t>Ethanol</w:t>
      </w:r>
      <w:r w:rsidRPr="00F752ED">
        <w:rPr>
          <w:rFonts w:asciiTheme="majorHAnsi" w:hAnsiTheme="majorHAnsi" w:cstheme="majorHAnsi"/>
          <w:lang w:val="en-US"/>
        </w:rPr>
        <w:t>, a flammable</w:t>
      </w:r>
      <w:r w:rsidR="00C94F53" w:rsidRPr="00F752ED">
        <w:rPr>
          <w:rFonts w:asciiTheme="majorHAnsi" w:hAnsiTheme="majorHAnsi" w:cstheme="majorHAnsi"/>
          <w:lang w:val="en-US"/>
        </w:rPr>
        <w:t xml:space="preserve"> and volatile liquid,</w:t>
      </w:r>
      <w:r w:rsidR="001401AA" w:rsidRPr="00F752ED">
        <w:rPr>
          <w:rFonts w:asciiTheme="majorHAnsi" w:hAnsiTheme="majorHAnsi" w:cstheme="majorHAnsi"/>
          <w:lang w:val="en-US"/>
        </w:rPr>
        <w:t xml:space="preserve"> causes severe eye</w:t>
      </w:r>
      <w:r w:rsidR="00C94F53" w:rsidRPr="00F752ED">
        <w:rPr>
          <w:rFonts w:asciiTheme="majorHAnsi" w:hAnsiTheme="majorHAnsi" w:cstheme="majorHAnsi"/>
          <w:lang w:val="en-US"/>
        </w:rPr>
        <w:t xml:space="preserve"> and respiratory tract</w:t>
      </w:r>
      <w:r w:rsidR="001401AA" w:rsidRPr="00F752ED">
        <w:rPr>
          <w:rFonts w:asciiTheme="majorHAnsi" w:hAnsiTheme="majorHAnsi" w:cstheme="majorHAnsi"/>
          <w:lang w:val="en-US"/>
        </w:rPr>
        <w:t xml:space="preserve"> irritation. Manipulate</w:t>
      </w:r>
      <w:r w:rsidR="00C94F53" w:rsidRPr="00F752ED">
        <w:rPr>
          <w:rFonts w:asciiTheme="majorHAnsi" w:hAnsiTheme="majorHAnsi" w:cstheme="majorHAnsi"/>
          <w:lang w:val="en-US"/>
        </w:rPr>
        <w:t xml:space="preserve"> it</w:t>
      </w:r>
      <w:r w:rsidR="001401AA" w:rsidRPr="00F752ED">
        <w:rPr>
          <w:rFonts w:asciiTheme="majorHAnsi" w:hAnsiTheme="majorHAnsi" w:cstheme="majorHAnsi"/>
          <w:lang w:val="en-US"/>
        </w:rPr>
        <w:t xml:space="preserve"> in a fume hood</w:t>
      </w:r>
      <w:r w:rsidR="00C94F53" w:rsidRPr="00F752ED">
        <w:rPr>
          <w:rFonts w:asciiTheme="majorHAnsi" w:hAnsiTheme="majorHAnsi" w:cstheme="majorHAnsi"/>
          <w:lang w:val="en-US"/>
        </w:rPr>
        <w:t>, and w</w:t>
      </w:r>
      <w:r w:rsidR="001401AA" w:rsidRPr="00F752ED">
        <w:rPr>
          <w:rFonts w:asciiTheme="majorHAnsi" w:hAnsiTheme="majorHAnsi" w:cstheme="majorHAnsi"/>
          <w:lang w:val="en-US"/>
        </w:rPr>
        <w:t>ear protective eye goggles.</w:t>
      </w:r>
    </w:p>
    <w:p w14:paraId="1CDF2DFC" w14:textId="77777777" w:rsidR="00C94F53" w:rsidRPr="00F752ED" w:rsidRDefault="00C94F53" w:rsidP="00F752ED">
      <w:pPr>
        <w:pStyle w:val="ListParagraph"/>
        <w:snapToGrid w:val="0"/>
        <w:ind w:left="0"/>
        <w:contextualSpacing w:val="0"/>
        <w:rPr>
          <w:rFonts w:asciiTheme="majorHAnsi" w:hAnsiTheme="majorHAnsi" w:cstheme="majorHAnsi"/>
          <w:highlight w:val="yellow"/>
          <w:lang w:val="en-US"/>
        </w:rPr>
      </w:pPr>
    </w:p>
    <w:p w14:paraId="34FDE001" w14:textId="5517BF1F" w:rsidR="00840DBE" w:rsidRPr="00F752ED" w:rsidRDefault="0026227A"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Carefully r</w:t>
      </w:r>
      <w:r w:rsidR="009D04C9" w:rsidRPr="00F752ED">
        <w:rPr>
          <w:rFonts w:asciiTheme="majorHAnsi" w:hAnsiTheme="majorHAnsi" w:cstheme="majorHAnsi"/>
          <w:highlight w:val="yellow"/>
          <w:lang w:val="en-US"/>
        </w:rPr>
        <w:t>emove the 100% ethanol</w:t>
      </w:r>
      <w:r w:rsidR="00840DBE" w:rsidRPr="00F752ED">
        <w:rPr>
          <w:rFonts w:asciiTheme="majorHAnsi" w:hAnsiTheme="majorHAnsi" w:cstheme="majorHAnsi"/>
          <w:highlight w:val="yellow"/>
          <w:lang w:val="en-US"/>
        </w:rPr>
        <w:t>,</w:t>
      </w:r>
      <w:r w:rsidR="009D04C9" w:rsidRPr="00F752ED">
        <w:rPr>
          <w:rFonts w:asciiTheme="majorHAnsi" w:hAnsiTheme="majorHAnsi" w:cstheme="majorHAnsi"/>
          <w:highlight w:val="yellow"/>
          <w:lang w:val="en-US"/>
        </w:rPr>
        <w:t xml:space="preserve"> and under a chemical hood, clear </w:t>
      </w:r>
      <w:r w:rsidR="00840DBE" w:rsidRPr="00F752ED">
        <w:rPr>
          <w:rFonts w:asciiTheme="majorHAnsi" w:hAnsiTheme="majorHAnsi" w:cstheme="majorHAnsi"/>
          <w:highlight w:val="yellow"/>
          <w:lang w:val="en-US"/>
        </w:rPr>
        <w:t xml:space="preserve">the </w:t>
      </w:r>
      <w:r w:rsidR="009D04C9" w:rsidRPr="00F752ED">
        <w:rPr>
          <w:rFonts w:asciiTheme="majorHAnsi" w:hAnsiTheme="majorHAnsi" w:cstheme="majorHAnsi"/>
          <w:highlight w:val="yellow"/>
          <w:lang w:val="en-US"/>
        </w:rPr>
        <w:t xml:space="preserve">organoids in 3 </w:t>
      </w:r>
      <w:r w:rsidR="00286ADF" w:rsidRPr="00F752ED">
        <w:rPr>
          <w:rFonts w:asciiTheme="majorHAnsi" w:hAnsiTheme="majorHAnsi" w:cstheme="majorHAnsi"/>
          <w:highlight w:val="yellow"/>
          <w:lang w:val="en-US"/>
        </w:rPr>
        <w:t xml:space="preserve">successive washes with </w:t>
      </w:r>
      <w:r w:rsidR="009D04C9" w:rsidRPr="00F752ED">
        <w:rPr>
          <w:rFonts w:asciiTheme="majorHAnsi" w:hAnsiTheme="majorHAnsi" w:cstheme="majorHAnsi"/>
          <w:highlight w:val="yellow"/>
          <w:lang w:val="en-US"/>
        </w:rPr>
        <w:t xml:space="preserve">1 mL of xylene </w:t>
      </w:r>
      <w:r w:rsidR="00286ADF" w:rsidRPr="00F752ED">
        <w:rPr>
          <w:rFonts w:asciiTheme="majorHAnsi" w:hAnsiTheme="majorHAnsi" w:cstheme="majorHAnsi"/>
          <w:highlight w:val="yellow"/>
          <w:lang w:val="en-US"/>
        </w:rPr>
        <w:t>for</w:t>
      </w:r>
      <w:r w:rsidR="009D04C9" w:rsidRPr="00F752ED">
        <w:rPr>
          <w:rFonts w:asciiTheme="majorHAnsi" w:hAnsiTheme="majorHAnsi" w:cstheme="majorHAnsi"/>
          <w:highlight w:val="yellow"/>
          <w:lang w:val="en-US"/>
        </w:rPr>
        <w:t xml:space="preserve"> ~30 min each.</w:t>
      </w:r>
      <w:r w:rsidR="00286ADF" w:rsidRPr="00F752ED">
        <w:rPr>
          <w:rFonts w:asciiTheme="majorHAnsi" w:hAnsiTheme="majorHAnsi" w:cstheme="majorHAnsi"/>
          <w:highlight w:val="yellow"/>
          <w:lang w:val="en-US"/>
        </w:rPr>
        <w:t xml:space="preserve"> </w:t>
      </w:r>
    </w:p>
    <w:p w14:paraId="28C67DDB" w14:textId="77777777" w:rsidR="00840DBE" w:rsidRPr="00F752ED" w:rsidRDefault="00840DBE" w:rsidP="00F752ED">
      <w:pPr>
        <w:pStyle w:val="ListParagraph"/>
        <w:snapToGrid w:val="0"/>
        <w:ind w:left="0"/>
        <w:contextualSpacing w:val="0"/>
        <w:rPr>
          <w:rFonts w:asciiTheme="majorHAnsi" w:hAnsiTheme="majorHAnsi" w:cstheme="majorHAnsi"/>
          <w:highlight w:val="yellow"/>
          <w:lang w:val="en-US"/>
        </w:rPr>
      </w:pPr>
    </w:p>
    <w:p w14:paraId="3B9A6A98" w14:textId="701D8608" w:rsidR="00731155" w:rsidRPr="00F752ED" w:rsidRDefault="00840DBE"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286ADF" w:rsidRPr="00F752ED">
        <w:rPr>
          <w:rFonts w:asciiTheme="majorHAnsi" w:hAnsiTheme="majorHAnsi" w:cstheme="majorHAnsi"/>
          <w:lang w:val="en-US"/>
        </w:rPr>
        <w:t xml:space="preserve">Xylene is </w:t>
      </w:r>
      <w:r w:rsidRPr="00F752ED">
        <w:rPr>
          <w:rFonts w:asciiTheme="majorHAnsi" w:hAnsiTheme="majorHAnsi" w:cstheme="majorHAnsi"/>
          <w:lang w:val="en-US"/>
        </w:rPr>
        <w:t xml:space="preserve">a </w:t>
      </w:r>
      <w:r w:rsidR="00286ADF" w:rsidRPr="00F752ED">
        <w:rPr>
          <w:rFonts w:asciiTheme="majorHAnsi" w:hAnsiTheme="majorHAnsi" w:cstheme="majorHAnsi"/>
          <w:lang w:val="en-US"/>
        </w:rPr>
        <w:t>toxic</w:t>
      </w:r>
      <w:r w:rsidRPr="00F752ED">
        <w:rPr>
          <w:rFonts w:asciiTheme="majorHAnsi" w:hAnsiTheme="majorHAnsi" w:cstheme="majorHAnsi"/>
          <w:lang w:val="en-US"/>
        </w:rPr>
        <w:t>, liquid</w:t>
      </w:r>
      <w:r w:rsidR="00286ADF" w:rsidRPr="00F752ED">
        <w:rPr>
          <w:rFonts w:asciiTheme="majorHAnsi" w:hAnsiTheme="majorHAnsi" w:cstheme="majorHAnsi"/>
          <w:lang w:val="en-US"/>
        </w:rPr>
        <w:t xml:space="preserve"> flammable</w:t>
      </w:r>
      <w:r w:rsidRPr="00F752ED">
        <w:rPr>
          <w:rFonts w:asciiTheme="majorHAnsi" w:hAnsiTheme="majorHAnsi" w:cstheme="majorHAnsi"/>
          <w:lang w:val="en-US"/>
        </w:rPr>
        <w:t xml:space="preserve"> whose v</w:t>
      </w:r>
      <w:r w:rsidR="00286ADF" w:rsidRPr="00F752ED">
        <w:rPr>
          <w:rFonts w:asciiTheme="majorHAnsi" w:hAnsiTheme="majorHAnsi" w:cstheme="majorHAnsi"/>
          <w:lang w:val="en-US"/>
        </w:rPr>
        <w:t>apors may cause irritation. Manipulate</w:t>
      </w:r>
      <w:r w:rsidRPr="00F752ED">
        <w:rPr>
          <w:rFonts w:asciiTheme="majorHAnsi" w:hAnsiTheme="majorHAnsi" w:cstheme="majorHAnsi"/>
          <w:lang w:val="en-US"/>
        </w:rPr>
        <w:t xml:space="preserve"> it</w:t>
      </w:r>
      <w:r w:rsidR="00286ADF" w:rsidRPr="00F752ED">
        <w:rPr>
          <w:rFonts w:asciiTheme="majorHAnsi" w:hAnsiTheme="majorHAnsi" w:cstheme="majorHAnsi"/>
          <w:lang w:val="en-US"/>
        </w:rPr>
        <w:t xml:space="preserve"> in a fume hood. Avoid direct contact with skin</w:t>
      </w:r>
      <w:r w:rsidRPr="00F752ED">
        <w:rPr>
          <w:rFonts w:asciiTheme="majorHAnsi" w:hAnsiTheme="majorHAnsi" w:cstheme="majorHAnsi"/>
          <w:lang w:val="en-US"/>
        </w:rPr>
        <w:t>, and w</w:t>
      </w:r>
      <w:r w:rsidR="00286ADF" w:rsidRPr="00F752ED">
        <w:rPr>
          <w:rFonts w:asciiTheme="majorHAnsi" w:hAnsiTheme="majorHAnsi" w:cstheme="majorHAnsi"/>
          <w:lang w:val="en-US"/>
        </w:rPr>
        <w:t>ear rubber gloves</w:t>
      </w:r>
      <w:r w:rsidRPr="00F752ED">
        <w:rPr>
          <w:rFonts w:asciiTheme="majorHAnsi" w:hAnsiTheme="majorHAnsi" w:cstheme="majorHAnsi"/>
          <w:lang w:val="en-US"/>
        </w:rPr>
        <w:t xml:space="preserve"> and </w:t>
      </w:r>
      <w:r w:rsidR="00286ADF" w:rsidRPr="00F752ED">
        <w:rPr>
          <w:rFonts w:asciiTheme="majorHAnsi" w:hAnsiTheme="majorHAnsi" w:cstheme="majorHAnsi"/>
          <w:lang w:val="en-US"/>
        </w:rPr>
        <w:t>protective eye goggles.</w:t>
      </w:r>
    </w:p>
    <w:p w14:paraId="1F5F30FC" w14:textId="77777777" w:rsidR="00840DBE" w:rsidRPr="00F752ED" w:rsidRDefault="00840DBE" w:rsidP="00F752ED">
      <w:pPr>
        <w:pStyle w:val="ListParagraph"/>
        <w:snapToGrid w:val="0"/>
        <w:ind w:left="0"/>
        <w:contextualSpacing w:val="0"/>
        <w:rPr>
          <w:rFonts w:asciiTheme="majorHAnsi" w:hAnsiTheme="majorHAnsi" w:cstheme="majorHAnsi"/>
          <w:highlight w:val="yellow"/>
          <w:lang w:val="en-US"/>
        </w:rPr>
      </w:pPr>
    </w:p>
    <w:p w14:paraId="42A33DD2" w14:textId="07C59ACF" w:rsidR="00731155" w:rsidRPr="00F752ED" w:rsidRDefault="00D34ED8"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Under a chemical hood, prepare </w:t>
      </w:r>
      <w:r w:rsidR="00FE40BE" w:rsidRPr="00F752ED">
        <w:rPr>
          <w:rFonts w:asciiTheme="majorHAnsi" w:hAnsiTheme="majorHAnsi" w:cstheme="majorHAnsi"/>
          <w:highlight w:val="yellow"/>
          <w:lang w:val="en-US"/>
        </w:rPr>
        <w:t xml:space="preserve">a white microtwin </w:t>
      </w:r>
      <w:r w:rsidRPr="00F752ED">
        <w:rPr>
          <w:rFonts w:asciiTheme="majorHAnsi" w:hAnsiTheme="majorHAnsi" w:cstheme="majorHAnsi"/>
          <w:highlight w:val="yellow"/>
          <w:lang w:val="en-US"/>
        </w:rPr>
        <w:t xml:space="preserve">tissue cassette by placing a piece of biopsy pad (previously soaked in xylene) inside one of the </w:t>
      </w:r>
      <w:r w:rsidR="00BD2824" w:rsidRPr="00F752ED">
        <w:rPr>
          <w:rFonts w:asciiTheme="majorHAnsi" w:hAnsiTheme="majorHAnsi" w:cstheme="majorHAnsi"/>
          <w:highlight w:val="yellow"/>
          <w:lang w:val="en-US"/>
        </w:rPr>
        <w:t>compartments</w:t>
      </w:r>
      <w:r w:rsidRPr="00F752ED">
        <w:rPr>
          <w:rFonts w:asciiTheme="majorHAnsi" w:hAnsiTheme="majorHAnsi" w:cstheme="majorHAnsi"/>
          <w:highlight w:val="yellow"/>
          <w:lang w:val="en-US"/>
        </w:rPr>
        <w:t xml:space="preserve"> of the cassette</w:t>
      </w:r>
      <w:r w:rsidR="00EF6618" w:rsidRPr="00F752ED">
        <w:rPr>
          <w:rFonts w:asciiTheme="majorHAnsi" w:hAnsiTheme="majorHAnsi" w:cstheme="majorHAnsi"/>
          <w:highlight w:val="yellow"/>
          <w:lang w:val="en-US"/>
        </w:rPr>
        <w:t>.</w:t>
      </w:r>
      <w:r w:rsidR="00007028" w:rsidRPr="00F752ED">
        <w:rPr>
          <w:rFonts w:asciiTheme="majorHAnsi" w:hAnsiTheme="majorHAnsi" w:cstheme="majorHAnsi"/>
          <w:highlight w:val="yellow"/>
          <w:lang w:val="en-US"/>
        </w:rPr>
        <w:t xml:space="preserve"> </w:t>
      </w:r>
      <w:r w:rsidR="00EF6618" w:rsidRPr="00F752ED">
        <w:rPr>
          <w:rFonts w:asciiTheme="majorHAnsi" w:hAnsiTheme="majorHAnsi" w:cstheme="majorHAnsi"/>
          <w:highlight w:val="yellow"/>
          <w:lang w:val="en-US"/>
        </w:rPr>
        <w:t>Carefully</w:t>
      </w:r>
      <w:r w:rsidRPr="00F752ED">
        <w:rPr>
          <w:rFonts w:asciiTheme="majorHAnsi" w:hAnsiTheme="majorHAnsi" w:cstheme="majorHAnsi"/>
          <w:highlight w:val="yellow"/>
          <w:lang w:val="en-US"/>
        </w:rPr>
        <w:t xml:space="preserve"> </w:t>
      </w:r>
      <w:r w:rsidR="00EF6618" w:rsidRPr="00F752ED">
        <w:rPr>
          <w:rFonts w:asciiTheme="majorHAnsi" w:hAnsiTheme="majorHAnsi" w:cstheme="majorHAnsi"/>
          <w:highlight w:val="yellow"/>
          <w:lang w:val="en-US"/>
        </w:rPr>
        <w:t>tra</w:t>
      </w:r>
      <w:r w:rsidR="006F4D9E" w:rsidRPr="00F752ED">
        <w:rPr>
          <w:rFonts w:asciiTheme="majorHAnsi" w:hAnsiTheme="majorHAnsi" w:cstheme="majorHAnsi"/>
          <w:highlight w:val="yellow"/>
          <w:lang w:val="en-US"/>
        </w:rPr>
        <w:t>n</w:t>
      </w:r>
      <w:r w:rsidR="00EF6618" w:rsidRPr="00F752ED">
        <w:rPr>
          <w:rFonts w:asciiTheme="majorHAnsi" w:hAnsiTheme="majorHAnsi" w:cstheme="majorHAnsi"/>
          <w:highlight w:val="yellow"/>
          <w:lang w:val="en-US"/>
        </w:rPr>
        <w:t>sfer</w:t>
      </w:r>
      <w:r w:rsidRPr="00F752ED">
        <w:rPr>
          <w:rFonts w:asciiTheme="majorHAnsi" w:hAnsiTheme="majorHAnsi" w:cstheme="majorHAnsi"/>
          <w:highlight w:val="yellow"/>
          <w:lang w:val="en-US"/>
        </w:rPr>
        <w:t xml:space="preserve"> </w:t>
      </w:r>
      <w:r w:rsidR="00007028" w:rsidRPr="00F752ED">
        <w:rPr>
          <w:rFonts w:asciiTheme="majorHAnsi" w:hAnsiTheme="majorHAnsi" w:cstheme="majorHAnsi"/>
          <w:highlight w:val="yellow"/>
          <w:lang w:val="en-US"/>
        </w:rPr>
        <w:t xml:space="preserve">the </w:t>
      </w:r>
      <w:r w:rsidR="00EF6618" w:rsidRPr="00F752ED">
        <w:rPr>
          <w:rFonts w:asciiTheme="majorHAnsi" w:hAnsiTheme="majorHAnsi" w:cstheme="majorHAnsi"/>
          <w:highlight w:val="yellow"/>
          <w:lang w:val="en-US"/>
        </w:rPr>
        <w:t>3D structures</w:t>
      </w:r>
      <w:r w:rsidRPr="00F752ED">
        <w:rPr>
          <w:rFonts w:asciiTheme="majorHAnsi" w:hAnsiTheme="majorHAnsi" w:cstheme="majorHAnsi"/>
          <w:highlight w:val="yellow"/>
          <w:lang w:val="en-US"/>
        </w:rPr>
        <w:t xml:space="preserve"> </w:t>
      </w:r>
      <w:r w:rsidR="00007028" w:rsidRPr="00F752ED">
        <w:rPr>
          <w:rFonts w:asciiTheme="majorHAnsi" w:hAnsiTheme="majorHAnsi" w:cstheme="majorHAnsi"/>
          <w:highlight w:val="yellow"/>
          <w:lang w:val="en-US"/>
        </w:rPr>
        <w:t>using</w:t>
      </w:r>
      <w:r w:rsidRPr="00F752ED">
        <w:rPr>
          <w:rFonts w:asciiTheme="majorHAnsi" w:hAnsiTheme="majorHAnsi" w:cstheme="majorHAnsi"/>
          <w:highlight w:val="yellow"/>
          <w:lang w:val="en-US"/>
        </w:rPr>
        <w:t xml:space="preserve"> a </w:t>
      </w:r>
      <w:r w:rsidR="00EF6618" w:rsidRPr="00F752ED">
        <w:rPr>
          <w:rFonts w:asciiTheme="majorHAnsi" w:hAnsiTheme="majorHAnsi" w:cstheme="majorHAnsi"/>
          <w:highlight w:val="yellow"/>
          <w:lang w:val="en-US"/>
        </w:rPr>
        <w:t xml:space="preserve">precoated </w:t>
      </w:r>
      <w:r w:rsidRPr="00F752ED">
        <w:rPr>
          <w:rFonts w:asciiTheme="majorHAnsi" w:hAnsiTheme="majorHAnsi" w:cstheme="majorHAnsi"/>
          <w:highlight w:val="yellow"/>
          <w:lang w:val="en-US"/>
        </w:rPr>
        <w:t xml:space="preserve">2 mL </w:t>
      </w:r>
      <w:r w:rsidR="00EF6618" w:rsidRPr="00F752ED">
        <w:rPr>
          <w:rFonts w:asciiTheme="majorHAnsi" w:hAnsiTheme="majorHAnsi" w:cstheme="majorHAnsi"/>
          <w:highlight w:val="yellow"/>
          <w:lang w:val="en-US"/>
        </w:rPr>
        <w:t>p</w:t>
      </w:r>
      <w:r w:rsidRPr="00F752ED">
        <w:rPr>
          <w:rFonts w:asciiTheme="majorHAnsi" w:hAnsiTheme="majorHAnsi" w:cstheme="majorHAnsi"/>
          <w:highlight w:val="yellow"/>
          <w:lang w:val="en-US"/>
        </w:rPr>
        <w:t xml:space="preserve">lastic </w:t>
      </w:r>
      <w:r w:rsidR="00EF6618" w:rsidRPr="00F752ED">
        <w:rPr>
          <w:rFonts w:asciiTheme="majorHAnsi" w:hAnsiTheme="majorHAnsi" w:cstheme="majorHAnsi"/>
          <w:highlight w:val="yellow"/>
          <w:lang w:val="en-US"/>
        </w:rPr>
        <w:t>P</w:t>
      </w:r>
      <w:r w:rsidRPr="00F752ED">
        <w:rPr>
          <w:rFonts w:asciiTheme="majorHAnsi" w:hAnsiTheme="majorHAnsi" w:cstheme="majorHAnsi"/>
          <w:highlight w:val="yellow"/>
          <w:lang w:val="en-US"/>
        </w:rPr>
        <w:t xml:space="preserve">asteur pipette </w:t>
      </w:r>
      <w:r w:rsidR="00007028" w:rsidRPr="00F752ED">
        <w:rPr>
          <w:rFonts w:asciiTheme="majorHAnsi" w:hAnsiTheme="majorHAnsi" w:cstheme="majorHAnsi"/>
          <w:highlight w:val="yellow"/>
          <w:lang w:val="en-US"/>
        </w:rPr>
        <w:t>to</w:t>
      </w:r>
      <w:r w:rsidRPr="00F752ED">
        <w:rPr>
          <w:rFonts w:asciiTheme="majorHAnsi" w:hAnsiTheme="majorHAnsi" w:cstheme="majorHAnsi"/>
          <w:highlight w:val="yellow"/>
          <w:lang w:val="en-US"/>
        </w:rPr>
        <w:t xml:space="preserve"> the biopsy pad. Cover them </w:t>
      </w:r>
      <w:r w:rsidR="0026227A" w:rsidRPr="00F752ED">
        <w:rPr>
          <w:rFonts w:asciiTheme="majorHAnsi" w:hAnsiTheme="majorHAnsi" w:cstheme="majorHAnsi"/>
          <w:highlight w:val="yellow"/>
          <w:lang w:val="en-US"/>
        </w:rPr>
        <w:t>with</w:t>
      </w:r>
      <w:r w:rsidRPr="00F752ED">
        <w:rPr>
          <w:rFonts w:asciiTheme="majorHAnsi" w:hAnsiTheme="majorHAnsi" w:cstheme="majorHAnsi"/>
          <w:highlight w:val="yellow"/>
          <w:lang w:val="en-US"/>
        </w:rPr>
        <w:t xml:space="preserve"> another </w:t>
      </w:r>
      <w:r w:rsidR="0026227A" w:rsidRPr="00F752ED">
        <w:rPr>
          <w:rFonts w:asciiTheme="majorHAnsi" w:hAnsiTheme="majorHAnsi" w:cstheme="majorHAnsi"/>
          <w:highlight w:val="yellow"/>
          <w:lang w:val="en-US"/>
        </w:rPr>
        <w:t xml:space="preserve">biopsy pad </w:t>
      </w:r>
      <w:r w:rsidR="00EF6618" w:rsidRPr="00F752ED">
        <w:rPr>
          <w:rFonts w:asciiTheme="majorHAnsi" w:hAnsiTheme="majorHAnsi" w:cstheme="majorHAnsi"/>
          <w:highlight w:val="yellow"/>
          <w:lang w:val="en-US"/>
        </w:rPr>
        <w:t xml:space="preserve">soaked in xylene </w:t>
      </w:r>
      <w:r w:rsidRPr="00F752ED">
        <w:rPr>
          <w:rFonts w:asciiTheme="majorHAnsi" w:hAnsiTheme="majorHAnsi" w:cstheme="majorHAnsi"/>
          <w:highlight w:val="yellow"/>
          <w:lang w:val="en-US"/>
        </w:rPr>
        <w:t xml:space="preserve">to prevent </w:t>
      </w:r>
      <w:r w:rsidR="00007028" w:rsidRPr="00F752ED">
        <w:rPr>
          <w:rFonts w:asciiTheme="majorHAnsi" w:hAnsiTheme="majorHAnsi" w:cstheme="majorHAnsi"/>
          <w:highlight w:val="yellow"/>
          <w:lang w:val="en-US"/>
        </w:rPr>
        <w:t xml:space="preserve">the </w:t>
      </w:r>
      <w:r w:rsidRPr="00F752ED">
        <w:rPr>
          <w:rFonts w:asciiTheme="majorHAnsi" w:hAnsiTheme="majorHAnsi" w:cstheme="majorHAnsi"/>
          <w:highlight w:val="yellow"/>
          <w:lang w:val="en-US"/>
        </w:rPr>
        <w:t>organoids from moving</w:t>
      </w:r>
      <w:r w:rsidR="0026227A"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 close the cassette.</w:t>
      </w:r>
    </w:p>
    <w:p w14:paraId="25DBE45D" w14:textId="77777777" w:rsidR="00007028" w:rsidRPr="00F752ED" w:rsidRDefault="00007028" w:rsidP="00F752ED">
      <w:pPr>
        <w:pStyle w:val="ListParagraph"/>
        <w:snapToGrid w:val="0"/>
        <w:ind w:left="0"/>
        <w:contextualSpacing w:val="0"/>
        <w:rPr>
          <w:rFonts w:asciiTheme="majorHAnsi" w:hAnsiTheme="majorHAnsi" w:cstheme="majorHAnsi"/>
          <w:highlight w:val="yellow"/>
          <w:lang w:val="en-US"/>
        </w:rPr>
      </w:pPr>
    </w:p>
    <w:p w14:paraId="5BAFCB65" w14:textId="75682D83" w:rsidR="00731155" w:rsidRPr="00F752ED" w:rsidRDefault="00BD2824"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If several samples are processed, p</w:t>
      </w:r>
      <w:r w:rsidR="00D34ED8" w:rsidRPr="00F752ED">
        <w:rPr>
          <w:rFonts w:asciiTheme="majorHAnsi" w:hAnsiTheme="majorHAnsi" w:cstheme="majorHAnsi"/>
          <w:highlight w:val="yellow"/>
          <w:lang w:val="en-US"/>
        </w:rPr>
        <w:t xml:space="preserve">lace the cassette in </w:t>
      </w:r>
      <w:r w:rsidR="00007028" w:rsidRPr="00F752ED">
        <w:rPr>
          <w:rFonts w:asciiTheme="majorHAnsi" w:hAnsiTheme="majorHAnsi" w:cstheme="majorHAnsi"/>
          <w:highlight w:val="yellow"/>
          <w:lang w:val="en-US"/>
        </w:rPr>
        <w:t xml:space="preserve">a </w:t>
      </w:r>
      <w:r w:rsidR="00D34ED8" w:rsidRPr="00F752ED">
        <w:rPr>
          <w:rFonts w:asciiTheme="majorHAnsi" w:hAnsiTheme="majorHAnsi" w:cstheme="majorHAnsi"/>
          <w:highlight w:val="yellow"/>
          <w:lang w:val="en-US"/>
        </w:rPr>
        <w:t xml:space="preserve">xylene </w:t>
      </w:r>
      <w:r w:rsidRPr="00F752ED">
        <w:rPr>
          <w:rFonts w:asciiTheme="majorHAnsi" w:hAnsiTheme="majorHAnsi" w:cstheme="majorHAnsi"/>
          <w:highlight w:val="yellow"/>
          <w:lang w:val="en-US"/>
        </w:rPr>
        <w:t xml:space="preserve">bath </w:t>
      </w:r>
      <w:r w:rsidR="00D34ED8" w:rsidRPr="00F752ED">
        <w:rPr>
          <w:rFonts w:asciiTheme="majorHAnsi" w:hAnsiTheme="majorHAnsi" w:cstheme="majorHAnsi"/>
          <w:highlight w:val="yellow"/>
          <w:lang w:val="en-US"/>
        </w:rPr>
        <w:t xml:space="preserve">to await </w:t>
      </w:r>
      <w:r w:rsidRPr="00F752ED">
        <w:rPr>
          <w:rFonts w:asciiTheme="majorHAnsi" w:hAnsiTheme="majorHAnsi" w:cstheme="majorHAnsi"/>
          <w:highlight w:val="yellow"/>
          <w:lang w:val="en-US"/>
        </w:rPr>
        <w:t xml:space="preserve">further </w:t>
      </w:r>
      <w:r w:rsidR="00D34ED8" w:rsidRPr="00F752ED">
        <w:rPr>
          <w:rFonts w:asciiTheme="majorHAnsi" w:hAnsiTheme="majorHAnsi" w:cstheme="majorHAnsi"/>
          <w:highlight w:val="yellow"/>
          <w:lang w:val="en-US"/>
        </w:rPr>
        <w:t>processing</w:t>
      </w:r>
      <w:r w:rsidR="00EF6618" w:rsidRPr="00F752ED">
        <w:rPr>
          <w:rFonts w:asciiTheme="majorHAnsi" w:hAnsiTheme="majorHAnsi" w:cstheme="majorHAnsi"/>
          <w:highlight w:val="yellow"/>
          <w:lang w:val="en-US"/>
        </w:rPr>
        <w:t>.</w:t>
      </w:r>
      <w:r w:rsidR="00007028" w:rsidRPr="00F752ED">
        <w:rPr>
          <w:rFonts w:asciiTheme="majorHAnsi" w:hAnsiTheme="majorHAnsi" w:cstheme="majorHAnsi"/>
          <w:highlight w:val="yellow"/>
          <w:lang w:val="en-US"/>
        </w:rPr>
        <w:t xml:space="preserve"> </w:t>
      </w:r>
      <w:r w:rsidR="00D34ED8" w:rsidRPr="00F752ED">
        <w:rPr>
          <w:rFonts w:asciiTheme="majorHAnsi" w:hAnsiTheme="majorHAnsi" w:cstheme="majorHAnsi"/>
          <w:highlight w:val="yellow"/>
          <w:lang w:val="en-US"/>
        </w:rPr>
        <w:t xml:space="preserve">Once all </w:t>
      </w:r>
      <w:r w:rsidR="00EF6618" w:rsidRPr="00F752ED">
        <w:rPr>
          <w:rFonts w:asciiTheme="majorHAnsi" w:hAnsiTheme="majorHAnsi" w:cstheme="majorHAnsi"/>
          <w:highlight w:val="yellow"/>
          <w:lang w:val="en-US"/>
        </w:rPr>
        <w:t>samples</w:t>
      </w:r>
      <w:r w:rsidR="00D34ED8" w:rsidRPr="00F752ED">
        <w:rPr>
          <w:rFonts w:asciiTheme="majorHAnsi" w:hAnsiTheme="majorHAnsi" w:cstheme="majorHAnsi"/>
          <w:highlight w:val="yellow"/>
          <w:lang w:val="en-US"/>
        </w:rPr>
        <w:t xml:space="preserve"> are </w:t>
      </w:r>
      <w:r w:rsidR="00EF6618" w:rsidRPr="00F752ED">
        <w:rPr>
          <w:rFonts w:asciiTheme="majorHAnsi" w:hAnsiTheme="majorHAnsi" w:cstheme="majorHAnsi"/>
          <w:highlight w:val="yellow"/>
          <w:lang w:val="en-US"/>
        </w:rPr>
        <w:t>transferred</w:t>
      </w:r>
      <w:r w:rsidR="00D34ED8" w:rsidRPr="00F752ED">
        <w:rPr>
          <w:rFonts w:asciiTheme="majorHAnsi" w:hAnsiTheme="majorHAnsi" w:cstheme="majorHAnsi"/>
          <w:highlight w:val="yellow"/>
          <w:lang w:val="en-US"/>
        </w:rPr>
        <w:t xml:space="preserve"> into cassettes, place </w:t>
      </w:r>
      <w:r w:rsidR="00EF6618" w:rsidRPr="00F752ED">
        <w:rPr>
          <w:rFonts w:asciiTheme="majorHAnsi" w:hAnsiTheme="majorHAnsi" w:cstheme="majorHAnsi"/>
          <w:highlight w:val="yellow"/>
          <w:lang w:val="en-US"/>
        </w:rPr>
        <w:t xml:space="preserve">the cassettes </w:t>
      </w:r>
      <w:r w:rsidR="00D34ED8" w:rsidRPr="00F752ED">
        <w:rPr>
          <w:rFonts w:asciiTheme="majorHAnsi" w:hAnsiTheme="majorHAnsi" w:cstheme="majorHAnsi"/>
          <w:highlight w:val="yellow"/>
          <w:lang w:val="en-US"/>
        </w:rPr>
        <w:t xml:space="preserve">in a </w:t>
      </w:r>
      <w:r w:rsidR="00681BC4" w:rsidRPr="00F752ED">
        <w:rPr>
          <w:rFonts w:asciiTheme="majorHAnsi" w:hAnsiTheme="majorHAnsi" w:cstheme="majorHAnsi"/>
          <w:highlight w:val="yellow"/>
          <w:lang w:val="en-US"/>
        </w:rPr>
        <w:t xml:space="preserve">prewarmed </w:t>
      </w:r>
      <w:r w:rsidR="00D34ED8" w:rsidRPr="00F752ED">
        <w:rPr>
          <w:rFonts w:asciiTheme="majorHAnsi" w:hAnsiTheme="majorHAnsi" w:cstheme="majorHAnsi"/>
          <w:highlight w:val="yellow"/>
          <w:lang w:val="en-US"/>
        </w:rPr>
        <w:t>paraffin bath for 30 min at 65</w:t>
      </w:r>
      <w:r w:rsidR="00B07C92" w:rsidRPr="00F752ED">
        <w:rPr>
          <w:rFonts w:asciiTheme="majorHAnsi" w:hAnsiTheme="majorHAnsi" w:cstheme="majorHAnsi"/>
          <w:highlight w:val="yellow"/>
          <w:lang w:val="en-US"/>
        </w:rPr>
        <w:t xml:space="preserve"> </w:t>
      </w:r>
      <w:r w:rsidR="00D34ED8" w:rsidRPr="00F752ED">
        <w:rPr>
          <w:rFonts w:asciiTheme="majorHAnsi" w:hAnsiTheme="majorHAnsi" w:cstheme="majorHAnsi"/>
          <w:highlight w:val="yellow"/>
          <w:lang w:val="en-US"/>
        </w:rPr>
        <w:t>°C</w:t>
      </w:r>
      <w:r w:rsidR="00EF6618" w:rsidRPr="00F752ED">
        <w:rPr>
          <w:rFonts w:asciiTheme="majorHAnsi" w:hAnsiTheme="majorHAnsi" w:cstheme="majorHAnsi"/>
          <w:highlight w:val="yellow"/>
          <w:lang w:val="en-US"/>
        </w:rPr>
        <w:t>.</w:t>
      </w:r>
      <w:r w:rsidR="00B07C92" w:rsidRPr="00F752ED">
        <w:rPr>
          <w:rFonts w:asciiTheme="majorHAnsi" w:hAnsiTheme="majorHAnsi" w:cstheme="majorHAnsi"/>
          <w:highlight w:val="yellow"/>
          <w:lang w:val="en-US"/>
        </w:rPr>
        <w:t xml:space="preserve"> </w:t>
      </w:r>
      <w:r w:rsidR="001D7759" w:rsidRPr="00F752ED">
        <w:rPr>
          <w:rFonts w:asciiTheme="majorHAnsi" w:hAnsiTheme="majorHAnsi" w:cstheme="majorHAnsi"/>
          <w:highlight w:val="yellow"/>
          <w:lang w:val="en-US"/>
        </w:rPr>
        <w:t xml:space="preserve">Transfer the cassettes </w:t>
      </w:r>
      <w:r w:rsidR="00B82C31" w:rsidRPr="00F752ED">
        <w:rPr>
          <w:rFonts w:asciiTheme="majorHAnsi" w:hAnsiTheme="majorHAnsi" w:cstheme="majorHAnsi"/>
          <w:highlight w:val="yellow"/>
          <w:lang w:val="en-US"/>
        </w:rPr>
        <w:t>to</w:t>
      </w:r>
      <w:r w:rsidR="001D7759" w:rsidRPr="00F752ED">
        <w:rPr>
          <w:rFonts w:asciiTheme="majorHAnsi" w:hAnsiTheme="majorHAnsi" w:cstheme="majorHAnsi"/>
          <w:highlight w:val="yellow"/>
          <w:lang w:val="en-US"/>
        </w:rPr>
        <w:t xml:space="preserve"> a fresh </w:t>
      </w:r>
      <w:r w:rsidR="00681BC4" w:rsidRPr="00F752ED">
        <w:rPr>
          <w:rFonts w:asciiTheme="majorHAnsi" w:hAnsiTheme="majorHAnsi" w:cstheme="majorHAnsi"/>
          <w:highlight w:val="yellow"/>
          <w:lang w:val="en-US"/>
        </w:rPr>
        <w:t xml:space="preserve">prewarmed </w:t>
      </w:r>
      <w:r w:rsidR="001D7759" w:rsidRPr="00F752ED">
        <w:rPr>
          <w:rFonts w:asciiTheme="majorHAnsi" w:hAnsiTheme="majorHAnsi" w:cstheme="majorHAnsi"/>
          <w:highlight w:val="yellow"/>
          <w:lang w:val="en-US"/>
        </w:rPr>
        <w:t>paraffin bath overnight.</w:t>
      </w:r>
    </w:p>
    <w:p w14:paraId="78D92B2E" w14:textId="77777777" w:rsidR="00B07C92" w:rsidRPr="00F752ED" w:rsidRDefault="00B07C92" w:rsidP="00F752ED">
      <w:pPr>
        <w:pStyle w:val="ListParagraph"/>
        <w:snapToGrid w:val="0"/>
        <w:ind w:left="0"/>
        <w:contextualSpacing w:val="0"/>
        <w:rPr>
          <w:rFonts w:asciiTheme="majorHAnsi" w:hAnsiTheme="majorHAnsi" w:cstheme="majorHAnsi"/>
          <w:highlight w:val="yellow"/>
          <w:lang w:val="en-US"/>
        </w:rPr>
      </w:pPr>
    </w:p>
    <w:p w14:paraId="368D09B2" w14:textId="382E49F0" w:rsidR="00B07C92" w:rsidRPr="00F752ED" w:rsidRDefault="0026227A"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 xml:space="preserve"> </w:t>
      </w:r>
      <w:r w:rsidR="001D7759" w:rsidRPr="00F752ED">
        <w:rPr>
          <w:rFonts w:asciiTheme="majorHAnsi" w:hAnsiTheme="majorHAnsi" w:cstheme="majorHAnsi"/>
          <w:highlight w:val="yellow"/>
          <w:lang w:val="en-US"/>
        </w:rPr>
        <w:t>After paraffin impregnation, take a</w:t>
      </w:r>
      <w:r w:rsidR="00681BC4" w:rsidRPr="00F752ED">
        <w:rPr>
          <w:rFonts w:asciiTheme="majorHAnsi" w:hAnsiTheme="majorHAnsi" w:cstheme="majorHAnsi"/>
          <w:highlight w:val="yellow"/>
          <w:lang w:val="en-US"/>
        </w:rPr>
        <w:t xml:space="preserve"> prewarmed </w:t>
      </w:r>
      <w:r w:rsidR="001D7759" w:rsidRPr="00F752ED">
        <w:rPr>
          <w:rFonts w:asciiTheme="majorHAnsi" w:hAnsiTheme="majorHAnsi" w:cstheme="majorHAnsi"/>
          <w:highlight w:val="yellow"/>
          <w:lang w:val="en-US"/>
        </w:rPr>
        <w:t>embedding mold</w:t>
      </w:r>
      <w:r w:rsidR="00B07C92" w:rsidRPr="00F752ED">
        <w:rPr>
          <w:rFonts w:asciiTheme="majorHAnsi" w:hAnsiTheme="majorHAnsi" w:cstheme="majorHAnsi"/>
          <w:highlight w:val="yellow"/>
          <w:lang w:val="en-US"/>
        </w:rPr>
        <w:t>,</w:t>
      </w:r>
      <w:r w:rsidR="001D7759" w:rsidRPr="00F752ED">
        <w:rPr>
          <w:rFonts w:asciiTheme="majorHAnsi" w:hAnsiTheme="majorHAnsi" w:cstheme="majorHAnsi"/>
          <w:highlight w:val="yellow"/>
          <w:lang w:val="en-US"/>
        </w:rPr>
        <w:t xml:space="preserve"> and add</w:t>
      </w:r>
      <w:r w:rsidR="00B07C92" w:rsidRPr="00F752ED">
        <w:rPr>
          <w:rFonts w:asciiTheme="majorHAnsi" w:hAnsiTheme="majorHAnsi" w:cstheme="majorHAnsi"/>
          <w:highlight w:val="yellow"/>
          <w:lang w:val="en-US"/>
        </w:rPr>
        <w:t xml:space="preserve"> the</w:t>
      </w:r>
      <w:r w:rsidR="001D7759" w:rsidRPr="00F752ED">
        <w:rPr>
          <w:rFonts w:asciiTheme="majorHAnsi" w:hAnsiTheme="majorHAnsi" w:cstheme="majorHAnsi"/>
          <w:highlight w:val="yellow"/>
          <w:lang w:val="en-US"/>
        </w:rPr>
        <w:t xml:space="preserve"> heated paraffin to it. Place the biopsy pad containing the 3D structures into the mold</w:t>
      </w:r>
      <w:r w:rsidR="00B07C92" w:rsidRPr="00F752ED">
        <w:rPr>
          <w:rFonts w:asciiTheme="majorHAnsi" w:hAnsiTheme="majorHAnsi" w:cstheme="majorHAnsi"/>
          <w:highlight w:val="yellow"/>
          <w:lang w:val="en-US"/>
        </w:rPr>
        <w:t>,</w:t>
      </w:r>
      <w:r w:rsidR="001D7759" w:rsidRPr="00F752ED">
        <w:rPr>
          <w:rFonts w:asciiTheme="majorHAnsi" w:hAnsiTheme="majorHAnsi" w:cstheme="majorHAnsi"/>
          <w:highlight w:val="yellow"/>
          <w:lang w:val="en-US"/>
        </w:rPr>
        <w:t xml:space="preserve"> and gently </w:t>
      </w:r>
      <w:r w:rsidR="00F979E2" w:rsidRPr="00F752ED">
        <w:rPr>
          <w:rFonts w:asciiTheme="majorHAnsi" w:hAnsiTheme="majorHAnsi" w:cstheme="majorHAnsi"/>
          <w:highlight w:val="yellow"/>
          <w:lang w:val="en-US"/>
        </w:rPr>
        <w:t>agitate</w:t>
      </w:r>
      <w:r w:rsidR="001D7759" w:rsidRPr="00F752ED">
        <w:rPr>
          <w:rFonts w:asciiTheme="majorHAnsi" w:hAnsiTheme="majorHAnsi" w:cstheme="majorHAnsi"/>
          <w:highlight w:val="yellow"/>
          <w:lang w:val="en-US"/>
        </w:rPr>
        <w:t xml:space="preserve"> it until all </w:t>
      </w:r>
      <w:r w:rsidRPr="00F752ED">
        <w:rPr>
          <w:rFonts w:asciiTheme="majorHAnsi" w:hAnsiTheme="majorHAnsi" w:cstheme="majorHAnsi"/>
          <w:highlight w:val="yellow"/>
          <w:lang w:val="en-US"/>
        </w:rPr>
        <w:t xml:space="preserve">of </w:t>
      </w:r>
      <w:r w:rsidR="001D7759" w:rsidRPr="00F752ED">
        <w:rPr>
          <w:rFonts w:asciiTheme="majorHAnsi" w:hAnsiTheme="majorHAnsi" w:cstheme="majorHAnsi"/>
          <w:highlight w:val="yellow"/>
          <w:lang w:val="en-US"/>
        </w:rPr>
        <w:t xml:space="preserve">the organoids </w:t>
      </w:r>
      <w:r w:rsidRPr="00F752ED">
        <w:rPr>
          <w:rFonts w:asciiTheme="majorHAnsi" w:hAnsiTheme="majorHAnsi" w:cstheme="majorHAnsi"/>
          <w:highlight w:val="yellow"/>
          <w:lang w:val="en-US"/>
        </w:rPr>
        <w:t>drop to</w:t>
      </w:r>
      <w:r w:rsidR="001D7759" w:rsidRPr="00F752ED">
        <w:rPr>
          <w:rFonts w:asciiTheme="majorHAnsi" w:hAnsiTheme="majorHAnsi" w:cstheme="majorHAnsi"/>
          <w:highlight w:val="yellow"/>
          <w:lang w:val="en-US"/>
        </w:rPr>
        <w:t xml:space="preserve"> the bottom of the mold.</w:t>
      </w:r>
      <w:r w:rsidR="00B07C92" w:rsidRPr="00F752ED">
        <w:rPr>
          <w:rFonts w:asciiTheme="majorHAnsi" w:hAnsiTheme="majorHAnsi" w:cstheme="majorHAnsi"/>
          <w:highlight w:val="yellow"/>
          <w:lang w:val="en-US"/>
        </w:rPr>
        <w:t xml:space="preserve"> </w:t>
      </w:r>
      <w:r w:rsidR="001D7759" w:rsidRPr="00F752ED">
        <w:rPr>
          <w:rFonts w:asciiTheme="majorHAnsi" w:hAnsiTheme="majorHAnsi" w:cstheme="majorHAnsi"/>
          <w:highlight w:val="yellow"/>
          <w:lang w:val="en-US"/>
        </w:rPr>
        <w:t xml:space="preserve">Very carefully place the 3D structures at the center of the mold using prewarmed fine forceps. </w:t>
      </w:r>
      <w:r w:rsidR="00B07C92" w:rsidRPr="00F752ED">
        <w:rPr>
          <w:rFonts w:asciiTheme="majorHAnsi" w:hAnsiTheme="majorHAnsi" w:cstheme="majorHAnsi"/>
          <w:highlight w:val="yellow"/>
          <w:lang w:val="en-US"/>
        </w:rPr>
        <w:t xml:space="preserve">Proceed with </w:t>
      </w:r>
      <w:r w:rsidR="00255B04" w:rsidRPr="00F752ED">
        <w:rPr>
          <w:rFonts w:asciiTheme="majorHAnsi" w:hAnsiTheme="majorHAnsi" w:cstheme="majorHAnsi"/>
          <w:highlight w:val="yellow"/>
          <w:lang w:val="en-US"/>
        </w:rPr>
        <w:t xml:space="preserve">section 3.3. </w:t>
      </w:r>
    </w:p>
    <w:p w14:paraId="1C24F131" w14:textId="77777777" w:rsidR="00B07C92" w:rsidRPr="00F752ED" w:rsidRDefault="00B07C92" w:rsidP="00F752ED">
      <w:pPr>
        <w:pStyle w:val="ListParagraph"/>
        <w:snapToGrid w:val="0"/>
        <w:ind w:left="0"/>
        <w:contextualSpacing w:val="0"/>
        <w:rPr>
          <w:rFonts w:asciiTheme="majorHAnsi" w:hAnsiTheme="majorHAnsi" w:cstheme="majorHAnsi"/>
          <w:highlight w:val="yellow"/>
          <w:lang w:val="en-US"/>
        </w:rPr>
      </w:pPr>
    </w:p>
    <w:p w14:paraId="6CC76193" w14:textId="7A59B8B8" w:rsidR="00731155" w:rsidRPr="00F752ED" w:rsidRDefault="001D7759"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NOTE: Be careful not to disrupt the 3D structures with the forceps</w:t>
      </w:r>
      <w:r w:rsidR="00B07C92" w:rsidRPr="00F752ED">
        <w:rPr>
          <w:rFonts w:asciiTheme="majorHAnsi" w:hAnsiTheme="majorHAnsi" w:cstheme="majorHAnsi"/>
          <w:lang w:val="en-US"/>
        </w:rPr>
        <w:t xml:space="preserve">; </w:t>
      </w:r>
      <w:r w:rsidRPr="00F752ED">
        <w:rPr>
          <w:rFonts w:asciiTheme="majorHAnsi" w:hAnsiTheme="majorHAnsi" w:cstheme="majorHAnsi"/>
          <w:lang w:val="en-US"/>
        </w:rPr>
        <w:t>push</w:t>
      </w:r>
      <w:r w:rsidR="00B07C92" w:rsidRPr="00F752ED">
        <w:rPr>
          <w:rFonts w:asciiTheme="majorHAnsi" w:hAnsiTheme="majorHAnsi" w:cstheme="majorHAnsi"/>
          <w:lang w:val="en-US"/>
        </w:rPr>
        <w:t>, but do</w:t>
      </w:r>
      <w:r w:rsidRPr="00F752ED">
        <w:rPr>
          <w:rFonts w:asciiTheme="majorHAnsi" w:hAnsiTheme="majorHAnsi" w:cstheme="majorHAnsi"/>
          <w:lang w:val="en-US"/>
        </w:rPr>
        <w:t xml:space="preserve"> not pinch them.</w:t>
      </w:r>
    </w:p>
    <w:p w14:paraId="65D63C1F" w14:textId="0993631A" w:rsidR="001D7759" w:rsidRPr="00F752ED" w:rsidRDefault="001D7759" w:rsidP="00F752ED">
      <w:pPr>
        <w:pStyle w:val="ListParagraph"/>
        <w:snapToGrid w:val="0"/>
        <w:ind w:left="0"/>
        <w:contextualSpacing w:val="0"/>
        <w:rPr>
          <w:rFonts w:asciiTheme="majorHAnsi" w:hAnsiTheme="majorHAnsi" w:cstheme="majorHAnsi"/>
          <w:highlight w:val="yellow"/>
          <w:lang w:val="en-US"/>
        </w:rPr>
      </w:pPr>
    </w:p>
    <w:p w14:paraId="545BC02F" w14:textId="6716AF16" w:rsidR="00F613A6" w:rsidRPr="00F752ED" w:rsidRDefault="00F613A6" w:rsidP="00F752ED">
      <w:pPr>
        <w:pStyle w:val="ListParagraph"/>
        <w:numPr>
          <w:ilvl w:val="1"/>
          <w:numId w:val="50"/>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 xml:space="preserve">Paraffin embedding of </w:t>
      </w:r>
      <w:r w:rsidR="00D34ED8" w:rsidRPr="00F752ED">
        <w:rPr>
          <w:rFonts w:asciiTheme="majorHAnsi" w:hAnsiTheme="majorHAnsi" w:cstheme="majorHAnsi"/>
          <w:bCs/>
          <w:lang w:val="en-US"/>
        </w:rPr>
        <w:t>small</w:t>
      </w:r>
      <w:r w:rsidRPr="00F752ED">
        <w:rPr>
          <w:rFonts w:asciiTheme="majorHAnsi" w:hAnsiTheme="majorHAnsi" w:cstheme="majorHAnsi"/>
          <w:bCs/>
          <w:lang w:val="en-US"/>
        </w:rPr>
        <w:t xml:space="preserve"> (Ø</w:t>
      </w:r>
      <w:r w:rsidR="00D34ED8" w:rsidRPr="00F752ED">
        <w:rPr>
          <w:rFonts w:asciiTheme="majorHAnsi" w:hAnsiTheme="majorHAnsi" w:cstheme="majorHAnsi"/>
          <w:bCs/>
          <w:lang w:val="en-US"/>
        </w:rPr>
        <w:t xml:space="preserve"> ≤ </w:t>
      </w:r>
      <w:r w:rsidRPr="00F752ED">
        <w:rPr>
          <w:rFonts w:asciiTheme="majorHAnsi" w:hAnsiTheme="majorHAnsi" w:cstheme="majorHAnsi"/>
          <w:bCs/>
          <w:lang w:val="en-US"/>
        </w:rPr>
        <w:t>400</w:t>
      </w:r>
      <w:r w:rsidR="00B82C31" w:rsidRPr="00F752ED">
        <w:rPr>
          <w:rFonts w:asciiTheme="majorHAnsi" w:hAnsiTheme="majorHAnsi" w:cstheme="majorHAnsi"/>
          <w:bCs/>
          <w:lang w:val="en-US"/>
        </w:rPr>
        <w:t xml:space="preserve"> µm</w:t>
      </w:r>
      <w:r w:rsidRPr="00F752ED">
        <w:rPr>
          <w:rFonts w:asciiTheme="majorHAnsi" w:hAnsiTheme="majorHAnsi" w:cstheme="majorHAnsi"/>
          <w:bCs/>
          <w:lang w:val="en-US"/>
        </w:rPr>
        <w:t>) 3D cell culture models</w:t>
      </w:r>
    </w:p>
    <w:p w14:paraId="6C47CE7C" w14:textId="77777777" w:rsidR="00C564A3" w:rsidRPr="00F752ED" w:rsidRDefault="00C564A3" w:rsidP="00F752ED">
      <w:pPr>
        <w:pStyle w:val="ListParagraph"/>
        <w:snapToGrid w:val="0"/>
        <w:ind w:left="0"/>
        <w:contextualSpacing w:val="0"/>
        <w:rPr>
          <w:rFonts w:asciiTheme="majorHAnsi" w:hAnsiTheme="majorHAnsi" w:cstheme="majorHAnsi"/>
          <w:b/>
          <w:highlight w:val="lightGray"/>
          <w:lang w:val="en-US"/>
        </w:rPr>
      </w:pPr>
    </w:p>
    <w:p w14:paraId="7EB6FCD7" w14:textId="764DA1E7" w:rsidR="00731155" w:rsidRPr="00F752ED" w:rsidRDefault="002453BC"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On t</w:t>
      </w:r>
      <w:r w:rsidR="00FE40BE" w:rsidRPr="00F752ED">
        <w:rPr>
          <w:rFonts w:asciiTheme="majorHAnsi" w:hAnsiTheme="majorHAnsi" w:cstheme="majorHAnsi"/>
          <w:highlight w:val="yellow"/>
          <w:lang w:val="en-US"/>
        </w:rPr>
        <w:t>he day before embedding, prewarm two 150 mL fla</w:t>
      </w:r>
      <w:r w:rsidR="00B82C31" w:rsidRPr="00F752ED">
        <w:rPr>
          <w:rFonts w:asciiTheme="majorHAnsi" w:hAnsiTheme="majorHAnsi" w:cstheme="majorHAnsi"/>
          <w:highlight w:val="yellow"/>
          <w:lang w:val="en-US"/>
        </w:rPr>
        <w:t>sks</w:t>
      </w:r>
      <w:r w:rsidR="00FE40BE" w:rsidRPr="00F752ED">
        <w:rPr>
          <w:rFonts w:asciiTheme="majorHAnsi" w:hAnsiTheme="majorHAnsi" w:cstheme="majorHAnsi"/>
          <w:highlight w:val="yellow"/>
          <w:lang w:val="en-US"/>
        </w:rPr>
        <w:t xml:space="preserve"> filled with paraffin (paraffin baths), a small metal embedding mold per sample</w:t>
      </w:r>
      <w:r w:rsidRPr="00F752ED">
        <w:rPr>
          <w:rFonts w:asciiTheme="majorHAnsi" w:hAnsiTheme="majorHAnsi" w:cstheme="majorHAnsi"/>
          <w:highlight w:val="yellow"/>
          <w:lang w:val="en-US"/>
        </w:rPr>
        <w:t>,</w:t>
      </w:r>
      <w:r w:rsidR="00FE40BE" w:rsidRPr="00F752ED">
        <w:rPr>
          <w:rFonts w:asciiTheme="majorHAnsi" w:hAnsiTheme="majorHAnsi" w:cstheme="majorHAnsi"/>
          <w:highlight w:val="yellow"/>
          <w:lang w:val="en-US"/>
        </w:rPr>
        <w:t xml:space="preserve"> and fine forceps to 65</w:t>
      </w:r>
      <w:r w:rsidRPr="00F752ED">
        <w:rPr>
          <w:rFonts w:asciiTheme="majorHAnsi" w:hAnsiTheme="majorHAnsi" w:cstheme="majorHAnsi"/>
          <w:highlight w:val="yellow"/>
          <w:lang w:val="en-US"/>
        </w:rPr>
        <w:t xml:space="preserve"> </w:t>
      </w:r>
      <w:r w:rsidR="00FE40BE" w:rsidRPr="00F752ED">
        <w:rPr>
          <w:rFonts w:asciiTheme="majorHAnsi" w:hAnsiTheme="majorHAnsi" w:cstheme="majorHAnsi"/>
          <w:highlight w:val="yellow"/>
          <w:lang w:val="en-US"/>
        </w:rPr>
        <w:t>°C.</w:t>
      </w:r>
    </w:p>
    <w:p w14:paraId="3E62052B" w14:textId="77777777" w:rsidR="00B04A5C" w:rsidRPr="00F752ED" w:rsidRDefault="00B04A5C" w:rsidP="00F752ED">
      <w:pPr>
        <w:pStyle w:val="ListParagraph"/>
        <w:snapToGrid w:val="0"/>
        <w:ind w:left="0"/>
        <w:contextualSpacing w:val="0"/>
        <w:rPr>
          <w:rFonts w:asciiTheme="majorHAnsi" w:hAnsiTheme="majorHAnsi" w:cstheme="majorHAnsi"/>
          <w:highlight w:val="yellow"/>
          <w:lang w:val="en-US"/>
        </w:rPr>
      </w:pPr>
    </w:p>
    <w:p w14:paraId="31840402" w14:textId="798910EC" w:rsidR="00B04A5C" w:rsidRPr="00F752ED" w:rsidRDefault="005711B2" w:rsidP="00F752ED">
      <w:pPr>
        <w:pStyle w:val="ListParagraph"/>
        <w:numPr>
          <w:ilvl w:val="2"/>
          <w:numId w:val="50"/>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lastRenderedPageBreak/>
        <w:t>Carefully r</w:t>
      </w:r>
      <w:r w:rsidR="00286ADF" w:rsidRPr="00F752ED">
        <w:rPr>
          <w:rFonts w:asciiTheme="majorHAnsi" w:hAnsiTheme="majorHAnsi" w:cstheme="majorHAnsi"/>
          <w:highlight w:val="yellow"/>
          <w:lang w:val="en-US"/>
        </w:rPr>
        <w:t xml:space="preserve">emove the </w:t>
      </w:r>
      <w:r w:rsidR="00B04A5C" w:rsidRPr="00F752ED">
        <w:rPr>
          <w:rFonts w:asciiTheme="majorHAnsi" w:hAnsiTheme="majorHAnsi" w:cstheme="majorHAnsi"/>
          <w:highlight w:val="yellow"/>
          <w:lang w:val="en-US"/>
        </w:rPr>
        <w:t xml:space="preserve">1x </w:t>
      </w:r>
      <w:r w:rsidR="00286ADF" w:rsidRPr="00F752ED">
        <w:rPr>
          <w:rFonts w:asciiTheme="majorHAnsi" w:hAnsiTheme="majorHAnsi" w:cstheme="majorHAnsi"/>
          <w:highlight w:val="yellow"/>
          <w:lang w:val="en-US"/>
        </w:rPr>
        <w:t>PBS</w:t>
      </w:r>
      <w:r w:rsidR="00B04A5C" w:rsidRPr="00F752ED">
        <w:rPr>
          <w:rFonts w:asciiTheme="majorHAnsi" w:hAnsiTheme="majorHAnsi" w:cstheme="majorHAnsi"/>
          <w:highlight w:val="yellow"/>
          <w:lang w:val="en-US"/>
        </w:rPr>
        <w:t xml:space="preserve"> from the organoid suspension</w:t>
      </w:r>
      <w:r w:rsidRPr="00F752ED">
        <w:rPr>
          <w:rFonts w:asciiTheme="majorHAnsi" w:hAnsiTheme="majorHAnsi" w:cstheme="majorHAnsi"/>
          <w:highlight w:val="yellow"/>
          <w:lang w:val="en-US"/>
        </w:rPr>
        <w:t xml:space="preserve">. </w:t>
      </w:r>
      <w:r w:rsidR="00B04A5C" w:rsidRPr="00F752ED">
        <w:rPr>
          <w:rFonts w:asciiTheme="majorHAnsi" w:hAnsiTheme="majorHAnsi" w:cstheme="majorHAnsi"/>
          <w:highlight w:val="yellow"/>
          <w:lang w:val="en-US"/>
        </w:rPr>
        <w:t>Gently perform 3 washed in 1 mL of 1x Tris-buffered saline (TBS).</w:t>
      </w:r>
      <w:r w:rsidR="00E5523E" w:rsidRPr="00F752ED">
        <w:rPr>
          <w:rFonts w:asciiTheme="majorHAnsi" w:hAnsiTheme="majorHAnsi" w:cstheme="majorHAnsi"/>
          <w:highlight w:val="yellow"/>
          <w:lang w:val="en-US"/>
        </w:rPr>
        <w:t xml:space="preserve"> Remove as much 1x TBS as possible without touching the organoids.</w:t>
      </w:r>
    </w:p>
    <w:p w14:paraId="1B15C0D8" w14:textId="77777777" w:rsidR="00B04A5C" w:rsidRPr="00F752ED" w:rsidRDefault="00B04A5C" w:rsidP="00F752ED">
      <w:pPr>
        <w:pStyle w:val="ListParagraph"/>
        <w:ind w:left="0"/>
        <w:rPr>
          <w:rFonts w:asciiTheme="majorHAnsi" w:hAnsiTheme="majorHAnsi" w:cstheme="majorHAnsi"/>
          <w:highlight w:val="yellow"/>
          <w:lang w:val="en-US"/>
        </w:rPr>
      </w:pPr>
    </w:p>
    <w:p w14:paraId="0CDAD8E6" w14:textId="265BAAF4" w:rsidR="00D044A7" w:rsidRPr="00F752ED" w:rsidRDefault="005711B2" w:rsidP="00F752ED">
      <w:pPr>
        <w:pStyle w:val="ListParagraph"/>
        <w:snapToGrid w:val="0"/>
        <w:ind w:left="0"/>
        <w:contextualSpacing w:val="0"/>
        <w:rPr>
          <w:rFonts w:asciiTheme="majorHAnsi" w:hAnsiTheme="majorHAnsi" w:cstheme="majorHAnsi"/>
          <w:lang w:val="en-US"/>
        </w:rPr>
      </w:pPr>
      <w:r w:rsidRPr="00F752ED">
        <w:rPr>
          <w:rFonts w:asciiTheme="majorHAnsi" w:hAnsiTheme="majorHAnsi" w:cstheme="majorHAnsi"/>
          <w:lang w:val="en-US"/>
        </w:rPr>
        <w:t xml:space="preserve">NOTE: </w:t>
      </w:r>
      <w:r w:rsidR="00A57AA5" w:rsidRPr="00F752ED">
        <w:rPr>
          <w:rFonts w:asciiTheme="majorHAnsi" w:hAnsiTheme="majorHAnsi" w:cstheme="majorHAnsi"/>
          <w:lang w:val="en-US"/>
        </w:rPr>
        <w:t>B</w:t>
      </w:r>
      <w:r w:rsidRPr="00F752ED">
        <w:rPr>
          <w:rFonts w:asciiTheme="majorHAnsi" w:hAnsiTheme="majorHAnsi" w:cstheme="majorHAnsi"/>
          <w:lang w:val="en-US"/>
        </w:rPr>
        <w:t xml:space="preserve">e careful not to aspirate </w:t>
      </w:r>
      <w:r w:rsidR="00641FBB" w:rsidRPr="00F752ED">
        <w:rPr>
          <w:rFonts w:asciiTheme="majorHAnsi" w:hAnsiTheme="majorHAnsi" w:cstheme="majorHAnsi"/>
          <w:lang w:val="en-US"/>
        </w:rPr>
        <w:t>the</w:t>
      </w:r>
      <w:r w:rsidRPr="00F752ED">
        <w:rPr>
          <w:rFonts w:asciiTheme="majorHAnsi" w:hAnsiTheme="majorHAnsi" w:cstheme="majorHAnsi"/>
          <w:lang w:val="en-US"/>
        </w:rPr>
        <w:t xml:space="preserve"> sample. If necessary</w:t>
      </w:r>
      <w:r w:rsidR="00A57AA5" w:rsidRPr="00F752ED">
        <w:rPr>
          <w:rFonts w:asciiTheme="majorHAnsi" w:hAnsiTheme="majorHAnsi" w:cstheme="majorHAnsi"/>
          <w:lang w:val="en-US"/>
        </w:rPr>
        <w:t>,</w:t>
      </w:r>
      <w:r w:rsidRPr="00F752ED">
        <w:rPr>
          <w:rFonts w:asciiTheme="majorHAnsi" w:hAnsiTheme="majorHAnsi" w:cstheme="majorHAnsi"/>
          <w:lang w:val="en-US"/>
        </w:rPr>
        <w:t xml:space="preserve"> perform a 5</w:t>
      </w:r>
      <w:r w:rsidR="0026227A" w:rsidRPr="00F752ED">
        <w:rPr>
          <w:rFonts w:asciiTheme="majorHAnsi" w:hAnsiTheme="majorHAnsi" w:cstheme="majorHAnsi"/>
          <w:lang w:val="en-US"/>
        </w:rPr>
        <w:t xml:space="preserve"> </w:t>
      </w:r>
      <w:r w:rsidRPr="00F752ED">
        <w:rPr>
          <w:rFonts w:asciiTheme="majorHAnsi" w:hAnsiTheme="majorHAnsi" w:cstheme="majorHAnsi"/>
          <w:lang w:val="en-US"/>
        </w:rPr>
        <w:t>min spin at 50 x g a</w:t>
      </w:r>
      <w:r w:rsidR="00B82C31" w:rsidRPr="00F752ED">
        <w:rPr>
          <w:rFonts w:asciiTheme="majorHAnsi" w:hAnsiTheme="majorHAnsi" w:cstheme="majorHAnsi"/>
          <w:lang w:val="en-US"/>
        </w:rPr>
        <w:t>t</w:t>
      </w:r>
      <w:r w:rsidRPr="00F752ED">
        <w:rPr>
          <w:rFonts w:asciiTheme="majorHAnsi" w:hAnsiTheme="majorHAnsi" w:cstheme="majorHAnsi"/>
          <w:lang w:val="en-US"/>
        </w:rPr>
        <w:t xml:space="preserve"> RT.</w:t>
      </w:r>
      <w:r w:rsidR="00AB1021" w:rsidRPr="00F752ED">
        <w:rPr>
          <w:rFonts w:asciiTheme="majorHAnsi" w:hAnsiTheme="majorHAnsi" w:cstheme="majorHAnsi"/>
          <w:lang w:val="en-US"/>
        </w:rPr>
        <w:t xml:space="preserve"> </w:t>
      </w:r>
      <w:r w:rsidR="00EC3EEA" w:rsidRPr="00F752ED">
        <w:rPr>
          <w:rFonts w:asciiTheme="majorHAnsi" w:hAnsiTheme="majorHAnsi" w:cstheme="majorHAnsi"/>
          <w:lang w:val="en-US"/>
        </w:rPr>
        <w:t xml:space="preserve">Remaining traces of </w:t>
      </w:r>
      <w:r w:rsidR="00BD2824" w:rsidRPr="00F752ED">
        <w:rPr>
          <w:rFonts w:asciiTheme="majorHAnsi" w:hAnsiTheme="majorHAnsi" w:cstheme="majorHAnsi"/>
          <w:lang w:val="en-US"/>
        </w:rPr>
        <w:t>phosphate</w:t>
      </w:r>
      <w:r w:rsidR="00EC3EEA" w:rsidRPr="00F752ED">
        <w:rPr>
          <w:rFonts w:asciiTheme="majorHAnsi" w:hAnsiTheme="majorHAnsi" w:cstheme="majorHAnsi"/>
          <w:lang w:val="en-US"/>
        </w:rPr>
        <w:t xml:space="preserve"> will </w:t>
      </w:r>
      <w:r w:rsidR="00BD2824" w:rsidRPr="00F752ED">
        <w:rPr>
          <w:rFonts w:asciiTheme="majorHAnsi" w:hAnsiTheme="majorHAnsi" w:cstheme="majorHAnsi"/>
          <w:lang w:val="en-US"/>
        </w:rPr>
        <w:t>interfere</w:t>
      </w:r>
      <w:r w:rsidR="00EC3EEA" w:rsidRPr="00F752ED">
        <w:rPr>
          <w:rFonts w:asciiTheme="majorHAnsi" w:hAnsiTheme="majorHAnsi" w:cstheme="majorHAnsi"/>
          <w:lang w:val="en-US"/>
        </w:rPr>
        <w:t xml:space="preserve"> with the following steps</w:t>
      </w:r>
      <w:r w:rsidR="00A57AA5" w:rsidRPr="00F752ED">
        <w:rPr>
          <w:rFonts w:asciiTheme="majorHAnsi" w:hAnsiTheme="majorHAnsi" w:cstheme="majorHAnsi"/>
          <w:lang w:val="en-US"/>
        </w:rPr>
        <w:t>,</w:t>
      </w:r>
      <w:r w:rsidR="00EC3EEA" w:rsidRPr="00F752ED">
        <w:rPr>
          <w:rFonts w:asciiTheme="majorHAnsi" w:hAnsiTheme="majorHAnsi" w:cstheme="majorHAnsi"/>
          <w:lang w:val="en-US"/>
        </w:rPr>
        <w:t xml:space="preserve"> notably preventing gel polymerization.</w:t>
      </w:r>
      <w:r w:rsidRPr="00F752ED">
        <w:rPr>
          <w:rFonts w:asciiTheme="majorHAnsi" w:hAnsiTheme="majorHAnsi" w:cstheme="majorHAnsi"/>
          <w:lang w:val="en-US"/>
        </w:rPr>
        <w:t xml:space="preserve"> </w:t>
      </w:r>
      <w:r w:rsidR="00AB1021" w:rsidRPr="00F752ED">
        <w:rPr>
          <w:rFonts w:asciiTheme="majorHAnsi" w:hAnsiTheme="majorHAnsi" w:cstheme="majorHAnsi"/>
          <w:lang w:val="en-US"/>
        </w:rPr>
        <w:t>Therefore, do not use PBS</w:t>
      </w:r>
      <w:r w:rsidRPr="00F752ED">
        <w:rPr>
          <w:rFonts w:asciiTheme="majorHAnsi" w:hAnsiTheme="majorHAnsi" w:cstheme="majorHAnsi"/>
          <w:lang w:val="en-US"/>
        </w:rPr>
        <w:t xml:space="preserve"> solutions during any processing step.</w:t>
      </w:r>
      <w:r w:rsidR="001D62C7" w:rsidRPr="00F752ED">
        <w:rPr>
          <w:rFonts w:asciiTheme="majorHAnsi" w:hAnsiTheme="majorHAnsi" w:cstheme="majorHAnsi"/>
          <w:lang w:val="en-US"/>
        </w:rPr>
        <w:t xml:space="preserve"> </w:t>
      </w:r>
      <w:r w:rsidR="00E673D8" w:rsidRPr="00F752ED">
        <w:rPr>
          <w:rFonts w:asciiTheme="majorHAnsi" w:hAnsiTheme="majorHAnsi" w:cstheme="majorHAnsi"/>
          <w:lang w:val="en-US"/>
        </w:rPr>
        <w:t xml:space="preserve">For this </w:t>
      </w:r>
      <w:r w:rsidR="00090A53" w:rsidRPr="00F752ED">
        <w:rPr>
          <w:rFonts w:asciiTheme="majorHAnsi" w:hAnsiTheme="majorHAnsi" w:cstheme="majorHAnsi"/>
          <w:lang w:val="en-US"/>
        </w:rPr>
        <w:t>s</w:t>
      </w:r>
      <w:r w:rsidR="00E673D8" w:rsidRPr="00F752ED">
        <w:rPr>
          <w:rFonts w:asciiTheme="majorHAnsi" w:hAnsiTheme="majorHAnsi" w:cstheme="majorHAnsi"/>
          <w:lang w:val="en-US"/>
        </w:rPr>
        <w:t>tep</w:t>
      </w:r>
      <w:r w:rsidR="0013554A" w:rsidRPr="00F752ED">
        <w:rPr>
          <w:rFonts w:asciiTheme="majorHAnsi" w:hAnsiTheme="majorHAnsi" w:cstheme="majorHAnsi"/>
          <w:lang w:val="en-US"/>
        </w:rPr>
        <w:t>,</w:t>
      </w:r>
      <w:r w:rsidR="00090A53" w:rsidRPr="00F752ED">
        <w:rPr>
          <w:rFonts w:asciiTheme="majorHAnsi" w:hAnsiTheme="majorHAnsi" w:cstheme="majorHAnsi"/>
          <w:lang w:val="en-US"/>
        </w:rPr>
        <w:t xml:space="preserve"> </w:t>
      </w:r>
      <w:r w:rsidR="00BF2947" w:rsidRPr="00F752ED">
        <w:rPr>
          <w:rFonts w:asciiTheme="majorHAnsi" w:hAnsiTheme="majorHAnsi" w:cstheme="majorHAnsi"/>
          <w:lang w:val="en-US"/>
        </w:rPr>
        <w:t>a commercial</w:t>
      </w:r>
      <w:r w:rsidR="00F65B82" w:rsidRPr="00F752ED">
        <w:rPr>
          <w:rFonts w:asciiTheme="majorHAnsi" w:hAnsiTheme="majorHAnsi" w:cstheme="majorHAnsi"/>
          <w:lang w:val="en-US"/>
        </w:rPr>
        <w:t xml:space="preserve"> kit</w:t>
      </w:r>
      <w:r w:rsidR="00F56A86" w:rsidRPr="00F752ED">
        <w:rPr>
          <w:rFonts w:asciiTheme="majorHAnsi" w:hAnsiTheme="majorHAnsi" w:cstheme="majorHAnsi"/>
          <w:lang w:val="en-US"/>
        </w:rPr>
        <w:t>, containing cassettes, Reagent #1 (clear fluid), and Reagent #2 (colored fluid),</w:t>
      </w:r>
      <w:r w:rsidRPr="00F752ED">
        <w:rPr>
          <w:rFonts w:asciiTheme="majorHAnsi" w:hAnsiTheme="majorHAnsi" w:cstheme="majorHAnsi"/>
          <w:lang w:val="en-US"/>
        </w:rPr>
        <w:t xml:space="preserve"> </w:t>
      </w:r>
      <w:r w:rsidR="001D62C7" w:rsidRPr="00F752ED">
        <w:rPr>
          <w:rFonts w:asciiTheme="majorHAnsi" w:hAnsiTheme="majorHAnsi" w:cstheme="majorHAnsi"/>
          <w:lang w:val="en-US"/>
        </w:rPr>
        <w:t>was used</w:t>
      </w:r>
      <w:r w:rsidR="00090A53" w:rsidRPr="00F752ED">
        <w:rPr>
          <w:rFonts w:asciiTheme="majorHAnsi" w:hAnsiTheme="majorHAnsi" w:cstheme="majorHAnsi"/>
          <w:lang w:val="en-US"/>
        </w:rPr>
        <w:t xml:space="preserve"> to facilitate the paraffin-embedded</w:t>
      </w:r>
      <w:r w:rsidR="009007D1" w:rsidRPr="00F752ED">
        <w:rPr>
          <w:rFonts w:asciiTheme="majorHAnsi" w:hAnsiTheme="majorHAnsi" w:cstheme="majorHAnsi"/>
          <w:lang w:val="en-US"/>
        </w:rPr>
        <w:t xml:space="preserve"> </w:t>
      </w:r>
      <w:r w:rsidR="00C06F21" w:rsidRPr="00F752ED">
        <w:rPr>
          <w:rFonts w:asciiTheme="majorHAnsi" w:hAnsiTheme="majorHAnsi" w:cstheme="majorHAnsi"/>
          <w:lang w:val="en-US"/>
        </w:rPr>
        <w:t>procedure</w:t>
      </w:r>
      <w:r w:rsidR="00090A53" w:rsidRPr="00F752ED">
        <w:rPr>
          <w:rFonts w:asciiTheme="majorHAnsi" w:hAnsiTheme="majorHAnsi" w:cstheme="majorHAnsi"/>
          <w:lang w:val="en-US"/>
        </w:rPr>
        <w:t xml:space="preserve"> without potential</w:t>
      </w:r>
      <w:r w:rsidR="00C06F21" w:rsidRPr="00F752ED">
        <w:rPr>
          <w:rFonts w:asciiTheme="majorHAnsi" w:hAnsiTheme="majorHAnsi" w:cstheme="majorHAnsi"/>
          <w:lang w:val="en-US"/>
        </w:rPr>
        <w:t>ly</w:t>
      </w:r>
      <w:r w:rsidR="00090A53" w:rsidRPr="00F752ED">
        <w:rPr>
          <w:rFonts w:asciiTheme="majorHAnsi" w:hAnsiTheme="majorHAnsi" w:cstheme="majorHAnsi"/>
          <w:lang w:val="en-US"/>
        </w:rPr>
        <w:t xml:space="preserve"> lo</w:t>
      </w:r>
      <w:r w:rsidR="00C06F21" w:rsidRPr="00F752ED">
        <w:rPr>
          <w:rFonts w:asciiTheme="majorHAnsi" w:hAnsiTheme="majorHAnsi" w:cstheme="majorHAnsi"/>
          <w:lang w:val="en-US"/>
        </w:rPr>
        <w:t>osing</w:t>
      </w:r>
      <w:r w:rsidR="00090A53" w:rsidRPr="00F752ED">
        <w:rPr>
          <w:rFonts w:asciiTheme="majorHAnsi" w:hAnsiTheme="majorHAnsi" w:cstheme="majorHAnsi"/>
          <w:lang w:val="en-US"/>
        </w:rPr>
        <w:t xml:space="preserve"> tiny fragments</w:t>
      </w:r>
      <w:r w:rsidR="00537E7E" w:rsidRPr="00F752ED">
        <w:rPr>
          <w:rFonts w:asciiTheme="majorHAnsi" w:hAnsiTheme="majorHAnsi" w:cstheme="majorHAnsi"/>
          <w:lang w:val="en-US"/>
        </w:rPr>
        <w:t xml:space="preserve"> (see </w:t>
      </w:r>
      <w:r w:rsidR="00537E7E" w:rsidRPr="00F752ED">
        <w:rPr>
          <w:rFonts w:asciiTheme="majorHAnsi" w:hAnsiTheme="majorHAnsi" w:cstheme="majorHAnsi"/>
          <w:b/>
          <w:bCs/>
          <w:lang w:val="en-US"/>
        </w:rPr>
        <w:t>Table of Materials</w:t>
      </w:r>
      <w:r w:rsidR="00537E7E" w:rsidRPr="00F752ED">
        <w:rPr>
          <w:rFonts w:asciiTheme="majorHAnsi" w:hAnsiTheme="majorHAnsi" w:cstheme="majorHAnsi"/>
          <w:lang w:val="en-US"/>
        </w:rPr>
        <w:t>)</w:t>
      </w:r>
      <w:r w:rsidR="00F979E2" w:rsidRPr="00F752ED">
        <w:rPr>
          <w:rFonts w:asciiTheme="majorHAnsi" w:hAnsiTheme="majorHAnsi" w:cstheme="majorHAnsi"/>
          <w:lang w:val="en-US"/>
        </w:rPr>
        <w:t>. Follow kit instructions</w:t>
      </w:r>
      <w:r w:rsidR="00090A53" w:rsidRPr="00F752ED">
        <w:rPr>
          <w:rFonts w:asciiTheme="majorHAnsi" w:hAnsiTheme="majorHAnsi" w:cstheme="majorHAnsi"/>
          <w:lang w:val="en-US"/>
        </w:rPr>
        <w:t>.</w:t>
      </w:r>
      <w:r w:rsidR="00D044A7" w:rsidRPr="00F752ED">
        <w:rPr>
          <w:rFonts w:asciiTheme="majorHAnsi" w:hAnsiTheme="majorHAnsi" w:cstheme="majorHAnsi"/>
          <w:lang w:val="en-US"/>
        </w:rPr>
        <w:t xml:space="preserve"> </w:t>
      </w:r>
      <w:r w:rsidR="00EB6316" w:rsidRPr="00F752ED">
        <w:rPr>
          <w:rFonts w:asciiTheme="majorHAnsi" w:hAnsiTheme="majorHAnsi" w:cstheme="majorHAnsi"/>
          <w:lang w:val="en-US"/>
        </w:rPr>
        <w:t xml:space="preserve">The cassettes are preassembled with backing papers and board inserts already in place. </w:t>
      </w:r>
    </w:p>
    <w:p w14:paraId="275E508D" w14:textId="77777777" w:rsidR="00481F11" w:rsidRPr="00F752ED" w:rsidRDefault="00481F11" w:rsidP="00F752ED">
      <w:pPr>
        <w:pStyle w:val="ListParagraph"/>
        <w:snapToGrid w:val="0"/>
        <w:ind w:left="0"/>
        <w:contextualSpacing w:val="0"/>
        <w:rPr>
          <w:rFonts w:asciiTheme="majorHAnsi" w:hAnsiTheme="majorHAnsi" w:cstheme="majorHAnsi"/>
          <w:highlight w:val="yellow"/>
          <w:lang w:val="en-US"/>
        </w:rPr>
      </w:pPr>
    </w:p>
    <w:p w14:paraId="0A5B1616" w14:textId="079B1ABC" w:rsidR="006F4E9D" w:rsidRPr="00F752ED" w:rsidRDefault="005711B2" w:rsidP="00F752ED">
      <w:pPr>
        <w:pStyle w:val="ListParagraph"/>
        <w:numPr>
          <w:ilvl w:val="2"/>
          <w:numId w:val="47"/>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A</w:t>
      </w:r>
      <w:r w:rsidR="00BD2824" w:rsidRPr="00F752ED">
        <w:rPr>
          <w:rFonts w:asciiTheme="majorHAnsi" w:hAnsiTheme="majorHAnsi" w:cstheme="majorHAnsi"/>
          <w:highlight w:val="yellow"/>
          <w:lang w:val="en-US"/>
        </w:rPr>
        <w:t xml:space="preserve">dd 2 drops of </w:t>
      </w:r>
      <w:r w:rsidR="00D044A7" w:rsidRPr="00F752ED">
        <w:rPr>
          <w:rFonts w:asciiTheme="majorHAnsi" w:hAnsiTheme="majorHAnsi" w:cstheme="majorHAnsi"/>
          <w:highlight w:val="yellow"/>
          <w:lang w:val="en-US"/>
        </w:rPr>
        <w:t>R</w:t>
      </w:r>
      <w:r w:rsidR="00BD2824" w:rsidRPr="00F752ED">
        <w:rPr>
          <w:rFonts w:asciiTheme="majorHAnsi" w:hAnsiTheme="majorHAnsi" w:cstheme="majorHAnsi"/>
          <w:highlight w:val="yellow"/>
          <w:lang w:val="en-US"/>
        </w:rPr>
        <w:t>eagent #2 into the tube</w:t>
      </w:r>
      <w:r w:rsidR="00067BB9" w:rsidRPr="00F752ED">
        <w:rPr>
          <w:rFonts w:asciiTheme="majorHAnsi" w:hAnsiTheme="majorHAnsi" w:cstheme="majorHAnsi"/>
          <w:highlight w:val="yellow"/>
          <w:lang w:val="en-US"/>
        </w:rPr>
        <w:t>,</w:t>
      </w:r>
      <w:r w:rsidRPr="00F752ED">
        <w:rPr>
          <w:rFonts w:asciiTheme="majorHAnsi" w:hAnsiTheme="majorHAnsi" w:cstheme="majorHAnsi"/>
          <w:highlight w:val="yellow"/>
          <w:lang w:val="en-US"/>
        </w:rPr>
        <w:t xml:space="preserve"> and</w:t>
      </w:r>
      <w:r w:rsidR="00BD2824" w:rsidRPr="00F752ED">
        <w:rPr>
          <w:rFonts w:asciiTheme="majorHAnsi" w:hAnsiTheme="majorHAnsi" w:cstheme="majorHAnsi"/>
          <w:highlight w:val="yellow"/>
          <w:lang w:val="en-US"/>
        </w:rPr>
        <w:t xml:space="preserve"> mix gently by tapping the tube. Add 2 drops of </w:t>
      </w:r>
      <w:r w:rsidR="00D044A7" w:rsidRPr="00F752ED">
        <w:rPr>
          <w:rFonts w:asciiTheme="majorHAnsi" w:hAnsiTheme="majorHAnsi" w:cstheme="majorHAnsi"/>
          <w:highlight w:val="yellow"/>
          <w:lang w:val="en-US"/>
        </w:rPr>
        <w:t>R</w:t>
      </w:r>
      <w:r w:rsidR="00BD2824" w:rsidRPr="00F752ED">
        <w:rPr>
          <w:rFonts w:asciiTheme="majorHAnsi" w:hAnsiTheme="majorHAnsi" w:cstheme="majorHAnsi"/>
          <w:highlight w:val="yellow"/>
          <w:lang w:val="en-US"/>
        </w:rPr>
        <w:t>eagent #1</w:t>
      </w:r>
      <w:r w:rsidR="00067BB9" w:rsidRPr="00F752ED">
        <w:rPr>
          <w:rFonts w:asciiTheme="majorHAnsi" w:hAnsiTheme="majorHAnsi" w:cstheme="majorHAnsi"/>
          <w:highlight w:val="yellow"/>
          <w:lang w:val="en-US"/>
        </w:rPr>
        <w:t>,</w:t>
      </w:r>
      <w:r w:rsidR="00BD2824" w:rsidRPr="00F752ED">
        <w:rPr>
          <w:rFonts w:asciiTheme="majorHAnsi" w:hAnsiTheme="majorHAnsi" w:cstheme="majorHAnsi"/>
          <w:highlight w:val="yellow"/>
          <w:lang w:val="en-US"/>
        </w:rPr>
        <w:t xml:space="preserve"> and mix again</w:t>
      </w:r>
      <w:r w:rsidRPr="00F752ED">
        <w:rPr>
          <w:rFonts w:asciiTheme="majorHAnsi" w:hAnsiTheme="majorHAnsi" w:cstheme="majorHAnsi"/>
          <w:highlight w:val="yellow"/>
          <w:lang w:val="en-US"/>
        </w:rPr>
        <w:t xml:space="preserve"> </w:t>
      </w:r>
      <w:r w:rsidR="00067BB9" w:rsidRPr="00F752ED">
        <w:rPr>
          <w:rFonts w:asciiTheme="majorHAnsi" w:hAnsiTheme="majorHAnsi" w:cstheme="majorHAnsi"/>
          <w:highlight w:val="yellow"/>
          <w:lang w:val="en-US"/>
        </w:rPr>
        <w:t>by tapping to make</w:t>
      </w:r>
      <w:r w:rsidR="00BD2824" w:rsidRPr="00F752ED">
        <w:rPr>
          <w:rFonts w:asciiTheme="majorHAnsi" w:hAnsiTheme="majorHAnsi" w:cstheme="majorHAnsi"/>
          <w:highlight w:val="yellow"/>
          <w:lang w:val="en-US"/>
        </w:rPr>
        <w:t xml:space="preserve"> the gel solidify</w:t>
      </w:r>
      <w:r w:rsidRPr="00F752ED">
        <w:rPr>
          <w:rFonts w:asciiTheme="majorHAnsi" w:hAnsiTheme="majorHAnsi" w:cstheme="majorHAnsi"/>
          <w:highlight w:val="yellow"/>
          <w:lang w:val="en-US"/>
        </w:rPr>
        <w:t>.</w:t>
      </w:r>
      <w:r w:rsidR="006F4E9D" w:rsidRPr="00F752ED">
        <w:rPr>
          <w:rFonts w:asciiTheme="majorHAnsi" w:hAnsiTheme="majorHAnsi" w:cstheme="majorHAnsi"/>
          <w:highlight w:val="yellow"/>
          <w:lang w:val="en-US"/>
        </w:rPr>
        <w:t xml:space="preserve"> </w:t>
      </w:r>
      <w:r w:rsidR="007F2A03" w:rsidRPr="00F752ED">
        <w:rPr>
          <w:rFonts w:asciiTheme="majorHAnsi" w:hAnsiTheme="majorHAnsi" w:cstheme="majorHAnsi"/>
          <w:highlight w:val="yellow"/>
          <w:lang w:val="en-US"/>
        </w:rPr>
        <w:t>Using the fine forceps, r</w:t>
      </w:r>
      <w:r w:rsidR="00BD2824" w:rsidRPr="00F752ED">
        <w:rPr>
          <w:rFonts w:asciiTheme="majorHAnsi" w:hAnsiTheme="majorHAnsi" w:cstheme="majorHAnsi"/>
          <w:highlight w:val="yellow"/>
          <w:lang w:val="en-US"/>
        </w:rPr>
        <w:t>emove the gel from the tube</w:t>
      </w:r>
      <w:r w:rsidR="006F4E9D" w:rsidRPr="00F752ED">
        <w:rPr>
          <w:rFonts w:asciiTheme="majorHAnsi" w:hAnsiTheme="majorHAnsi" w:cstheme="majorHAnsi"/>
          <w:highlight w:val="yellow"/>
          <w:lang w:val="en-US"/>
        </w:rPr>
        <w:t>,</w:t>
      </w:r>
      <w:r w:rsidR="00BD2824" w:rsidRPr="00F752ED">
        <w:rPr>
          <w:rFonts w:asciiTheme="majorHAnsi" w:hAnsiTheme="majorHAnsi" w:cstheme="majorHAnsi"/>
          <w:highlight w:val="yellow"/>
          <w:lang w:val="en-US"/>
        </w:rPr>
        <w:t xml:space="preserve"> and place it in the well of the</w:t>
      </w:r>
      <w:r w:rsidR="00090A53" w:rsidRPr="00F752ED">
        <w:rPr>
          <w:rFonts w:asciiTheme="majorHAnsi" w:hAnsiTheme="majorHAnsi" w:cstheme="majorHAnsi"/>
          <w:highlight w:val="yellow"/>
          <w:lang w:val="en-US"/>
        </w:rPr>
        <w:t xml:space="preserve"> </w:t>
      </w:r>
      <w:r w:rsidR="00BD2824" w:rsidRPr="00F752ED">
        <w:rPr>
          <w:rFonts w:asciiTheme="majorHAnsi" w:hAnsiTheme="majorHAnsi" w:cstheme="majorHAnsi"/>
          <w:highlight w:val="yellow"/>
          <w:lang w:val="en-US"/>
        </w:rPr>
        <w:t>cassette</w:t>
      </w:r>
      <w:r w:rsidR="00090A53" w:rsidRPr="00F752ED">
        <w:rPr>
          <w:rFonts w:asciiTheme="majorHAnsi" w:hAnsiTheme="majorHAnsi" w:cstheme="majorHAnsi"/>
          <w:highlight w:val="yellow"/>
          <w:lang w:val="en-US"/>
        </w:rPr>
        <w:t xml:space="preserve">. </w:t>
      </w:r>
    </w:p>
    <w:p w14:paraId="026CD152" w14:textId="77777777" w:rsidR="006F4E9D" w:rsidRPr="00F752ED" w:rsidRDefault="006F4E9D" w:rsidP="00F752ED">
      <w:pPr>
        <w:pStyle w:val="ListParagraph"/>
        <w:snapToGrid w:val="0"/>
        <w:ind w:left="0"/>
        <w:contextualSpacing w:val="0"/>
        <w:rPr>
          <w:rFonts w:asciiTheme="majorHAnsi" w:hAnsiTheme="majorHAnsi" w:cstheme="majorHAnsi"/>
          <w:highlight w:val="yellow"/>
          <w:lang w:val="en-US"/>
        </w:rPr>
      </w:pPr>
    </w:p>
    <w:p w14:paraId="5A7B8E77" w14:textId="52C899B9" w:rsidR="00D044A7" w:rsidRPr="00F752ED" w:rsidRDefault="001401AA" w:rsidP="00F752ED">
      <w:pPr>
        <w:pStyle w:val="ListParagraph"/>
        <w:numPr>
          <w:ilvl w:val="2"/>
          <w:numId w:val="47"/>
        </w:numPr>
        <w:snapToGrid w:val="0"/>
        <w:ind w:left="0" w:firstLine="0"/>
        <w:contextualSpacing w:val="0"/>
        <w:rPr>
          <w:rFonts w:asciiTheme="majorHAnsi" w:hAnsiTheme="majorHAnsi" w:cstheme="majorHAnsi"/>
          <w:highlight w:val="yellow"/>
          <w:lang w:val="en-US"/>
        </w:rPr>
      </w:pPr>
      <w:r w:rsidRPr="00F752ED">
        <w:rPr>
          <w:rFonts w:asciiTheme="majorHAnsi" w:hAnsiTheme="majorHAnsi" w:cstheme="majorHAnsi"/>
          <w:highlight w:val="yellow"/>
          <w:lang w:val="en-US"/>
        </w:rPr>
        <w:t>Under the fume hood, d</w:t>
      </w:r>
      <w:r w:rsidR="00D044A7" w:rsidRPr="00F752ED">
        <w:rPr>
          <w:rFonts w:asciiTheme="majorHAnsi" w:hAnsiTheme="majorHAnsi" w:cstheme="majorHAnsi"/>
          <w:highlight w:val="yellow"/>
          <w:lang w:val="en-US"/>
        </w:rPr>
        <w:t>ehydrate the sample by placing the cassette in successive baths as follow</w:t>
      </w:r>
      <w:r w:rsidR="00B82C31" w:rsidRPr="00F752ED">
        <w:rPr>
          <w:rFonts w:asciiTheme="majorHAnsi" w:hAnsiTheme="majorHAnsi" w:cstheme="majorHAnsi"/>
          <w:highlight w:val="yellow"/>
          <w:lang w:val="en-US"/>
        </w:rPr>
        <w:t>s</w:t>
      </w:r>
      <w:r w:rsidR="00D044A7" w:rsidRPr="00F752ED">
        <w:rPr>
          <w:rFonts w:asciiTheme="majorHAnsi" w:hAnsiTheme="majorHAnsi" w:cstheme="majorHAnsi"/>
          <w:highlight w:val="yellow"/>
          <w:lang w:val="en-US"/>
        </w:rPr>
        <w:t xml:space="preserve"> (use the 150 mL fla</w:t>
      </w:r>
      <w:r w:rsidR="00B82C31" w:rsidRPr="00F752ED">
        <w:rPr>
          <w:rFonts w:asciiTheme="majorHAnsi" w:hAnsiTheme="majorHAnsi" w:cstheme="majorHAnsi"/>
          <w:highlight w:val="yellow"/>
          <w:lang w:val="en-US"/>
        </w:rPr>
        <w:t>sks</w:t>
      </w:r>
      <w:r w:rsidR="00EB6316" w:rsidRPr="00F752ED">
        <w:rPr>
          <w:rFonts w:asciiTheme="majorHAnsi" w:hAnsiTheme="majorHAnsi" w:cstheme="majorHAnsi"/>
          <w:highlight w:val="yellow"/>
          <w:lang w:val="en-US"/>
        </w:rPr>
        <w:t>, and use fresh ethanol</w:t>
      </w:r>
      <w:r w:rsidR="006B209B" w:rsidRPr="00F752ED">
        <w:rPr>
          <w:rFonts w:asciiTheme="majorHAnsi" w:hAnsiTheme="majorHAnsi" w:cstheme="majorHAnsi"/>
          <w:highlight w:val="yellow"/>
          <w:lang w:val="en-US"/>
        </w:rPr>
        <w:t xml:space="preserve"> or xylene </w:t>
      </w:r>
      <w:r w:rsidR="00EB6316" w:rsidRPr="00F752ED">
        <w:rPr>
          <w:rFonts w:asciiTheme="majorHAnsi" w:hAnsiTheme="majorHAnsi" w:cstheme="majorHAnsi"/>
          <w:highlight w:val="yellow"/>
          <w:lang w:val="en-US"/>
        </w:rPr>
        <w:t>for each bath</w:t>
      </w:r>
      <w:r w:rsidR="00D044A7" w:rsidRPr="00F752ED">
        <w:rPr>
          <w:rFonts w:asciiTheme="majorHAnsi" w:hAnsiTheme="majorHAnsi" w:cstheme="majorHAnsi"/>
          <w:highlight w:val="yellow"/>
          <w:lang w:val="en-US"/>
        </w:rPr>
        <w:t>)</w:t>
      </w:r>
      <w:r w:rsidR="00EB6316" w:rsidRPr="00F752ED">
        <w:rPr>
          <w:rFonts w:asciiTheme="majorHAnsi" w:hAnsiTheme="majorHAnsi" w:cstheme="majorHAnsi"/>
          <w:highlight w:val="yellow"/>
          <w:lang w:val="en-US"/>
        </w:rPr>
        <w:t>: e</w:t>
      </w:r>
      <w:r w:rsidR="00D044A7" w:rsidRPr="00F752ED">
        <w:rPr>
          <w:rFonts w:asciiTheme="majorHAnsi" w:hAnsiTheme="majorHAnsi" w:cstheme="majorHAnsi"/>
          <w:highlight w:val="yellow"/>
          <w:lang w:val="en-US"/>
        </w:rPr>
        <w:t>thanol 70%</w:t>
      </w:r>
      <w:r w:rsidR="001D7759" w:rsidRPr="00F752ED">
        <w:rPr>
          <w:rFonts w:asciiTheme="majorHAnsi" w:hAnsiTheme="majorHAnsi" w:cstheme="majorHAnsi"/>
          <w:highlight w:val="yellow"/>
          <w:lang w:val="en-US"/>
        </w:rPr>
        <w:t>,</w:t>
      </w:r>
      <w:r w:rsidR="00D044A7" w:rsidRPr="00F752ED">
        <w:rPr>
          <w:rFonts w:asciiTheme="majorHAnsi" w:hAnsiTheme="majorHAnsi" w:cstheme="majorHAnsi"/>
          <w:highlight w:val="yellow"/>
          <w:lang w:val="en-US"/>
        </w:rPr>
        <w:t xml:space="preserve"> 30 min</w:t>
      </w:r>
      <w:r w:rsidR="00EB6316" w:rsidRPr="00F752ED">
        <w:rPr>
          <w:rFonts w:asciiTheme="majorHAnsi" w:hAnsiTheme="majorHAnsi" w:cstheme="majorHAnsi"/>
          <w:highlight w:val="yellow"/>
          <w:lang w:val="en-US"/>
        </w:rPr>
        <w:t>; e</w:t>
      </w:r>
      <w:r w:rsidR="001D7759" w:rsidRPr="00F752ED">
        <w:rPr>
          <w:rFonts w:asciiTheme="majorHAnsi" w:hAnsiTheme="majorHAnsi" w:cstheme="majorHAnsi"/>
          <w:highlight w:val="yellow"/>
          <w:lang w:val="en-US"/>
        </w:rPr>
        <w:t>thanol 96%, 30 min</w:t>
      </w:r>
      <w:r w:rsidR="00EB6316" w:rsidRPr="00F752ED">
        <w:rPr>
          <w:rFonts w:asciiTheme="majorHAnsi" w:hAnsiTheme="majorHAnsi" w:cstheme="majorHAnsi"/>
          <w:highlight w:val="yellow"/>
          <w:lang w:val="en-US"/>
        </w:rPr>
        <w:t>; e</w:t>
      </w:r>
      <w:r w:rsidR="001D7759" w:rsidRPr="00F752ED">
        <w:rPr>
          <w:rFonts w:asciiTheme="majorHAnsi" w:hAnsiTheme="majorHAnsi" w:cstheme="majorHAnsi"/>
          <w:highlight w:val="yellow"/>
          <w:lang w:val="en-US"/>
        </w:rPr>
        <w:t>thanol 100%, three washes, 30 min each</w:t>
      </w:r>
      <w:r w:rsidR="006B209B" w:rsidRPr="00F752ED">
        <w:rPr>
          <w:rFonts w:asciiTheme="majorHAnsi" w:hAnsiTheme="majorHAnsi" w:cstheme="majorHAnsi"/>
          <w:highlight w:val="yellow"/>
          <w:lang w:val="en-US"/>
        </w:rPr>
        <w:t>; x</w:t>
      </w:r>
      <w:r w:rsidR="001D7759" w:rsidRPr="00F752ED">
        <w:rPr>
          <w:rFonts w:asciiTheme="majorHAnsi" w:hAnsiTheme="majorHAnsi" w:cstheme="majorHAnsi"/>
          <w:highlight w:val="yellow"/>
          <w:lang w:val="en-US"/>
        </w:rPr>
        <w:t>ylene, three washes, 30 min each.</w:t>
      </w:r>
    </w:p>
    <w:p w14:paraId="1F9507F9" w14:textId="77777777" w:rsidR="00323EFF" w:rsidRPr="00F752ED" w:rsidRDefault="00323EFF" w:rsidP="00F752ED">
      <w:pPr>
        <w:pStyle w:val="ListParagraph"/>
        <w:snapToGrid w:val="0"/>
        <w:ind w:left="0"/>
        <w:contextualSpacing w:val="0"/>
        <w:rPr>
          <w:rFonts w:asciiTheme="majorHAnsi" w:hAnsiTheme="majorHAnsi" w:cstheme="majorHAnsi"/>
          <w:highlight w:val="yellow"/>
          <w:lang w:val="en-US"/>
        </w:rPr>
      </w:pPr>
    </w:p>
    <w:p w14:paraId="0915ECBB" w14:textId="6A57CEEB" w:rsidR="001D7759" w:rsidRPr="00F752ED" w:rsidRDefault="001D7759" w:rsidP="00F752ED">
      <w:pPr>
        <w:pStyle w:val="ListParagraph"/>
        <w:numPr>
          <w:ilvl w:val="2"/>
          <w:numId w:val="47"/>
        </w:numPr>
        <w:ind w:left="0" w:firstLine="0"/>
        <w:rPr>
          <w:rFonts w:asciiTheme="majorHAnsi" w:hAnsiTheme="majorHAnsi" w:cstheme="majorHAnsi"/>
          <w:highlight w:val="yellow"/>
          <w:lang w:val="en-US"/>
        </w:rPr>
      </w:pPr>
      <w:r w:rsidRPr="00F752ED">
        <w:rPr>
          <w:rFonts w:asciiTheme="majorHAnsi" w:hAnsiTheme="majorHAnsi" w:cstheme="majorHAnsi"/>
          <w:highlight w:val="yellow"/>
          <w:lang w:val="en-US"/>
        </w:rPr>
        <w:t>P</w:t>
      </w:r>
      <w:r w:rsidR="00D044A7" w:rsidRPr="00F752ED">
        <w:rPr>
          <w:rFonts w:asciiTheme="majorHAnsi" w:hAnsiTheme="majorHAnsi" w:cstheme="majorHAnsi"/>
          <w:highlight w:val="yellow"/>
          <w:lang w:val="en-US"/>
        </w:rPr>
        <w:t xml:space="preserve">lace the cassettes in a </w:t>
      </w:r>
      <w:r w:rsidR="00A73F3E" w:rsidRPr="00F752ED">
        <w:rPr>
          <w:rFonts w:asciiTheme="majorHAnsi" w:hAnsiTheme="majorHAnsi" w:cstheme="majorHAnsi"/>
          <w:highlight w:val="yellow"/>
          <w:lang w:val="en-US"/>
        </w:rPr>
        <w:t xml:space="preserve">prewarmed </w:t>
      </w:r>
      <w:r w:rsidR="00D044A7" w:rsidRPr="00F752ED">
        <w:rPr>
          <w:rFonts w:asciiTheme="majorHAnsi" w:hAnsiTheme="majorHAnsi" w:cstheme="majorHAnsi"/>
          <w:highlight w:val="yellow"/>
          <w:lang w:val="en-US"/>
        </w:rPr>
        <w:t>paraffin bath for 30 min at 65</w:t>
      </w:r>
      <w:r w:rsidR="00264EE4" w:rsidRPr="00F752ED">
        <w:rPr>
          <w:rFonts w:asciiTheme="majorHAnsi" w:hAnsiTheme="majorHAnsi" w:cstheme="majorHAnsi"/>
          <w:highlight w:val="yellow"/>
          <w:lang w:val="en-US"/>
        </w:rPr>
        <w:t xml:space="preserve"> </w:t>
      </w:r>
      <w:r w:rsidR="00D044A7" w:rsidRPr="00F752ED">
        <w:rPr>
          <w:rFonts w:asciiTheme="majorHAnsi" w:hAnsiTheme="majorHAnsi" w:cstheme="majorHAnsi"/>
          <w:highlight w:val="yellow"/>
          <w:lang w:val="en-US"/>
        </w:rPr>
        <w:t>°C</w:t>
      </w:r>
      <w:r w:rsidR="008E5137" w:rsidRPr="00F752ED">
        <w:rPr>
          <w:rFonts w:asciiTheme="majorHAnsi" w:hAnsiTheme="majorHAnsi" w:cstheme="majorHAnsi"/>
          <w:highlight w:val="yellow"/>
          <w:lang w:val="en-US"/>
        </w:rPr>
        <w:t>, and t</w:t>
      </w:r>
      <w:r w:rsidR="00D044A7" w:rsidRPr="00F752ED">
        <w:rPr>
          <w:rFonts w:asciiTheme="majorHAnsi" w:hAnsiTheme="majorHAnsi" w:cstheme="majorHAnsi"/>
          <w:highlight w:val="yellow"/>
          <w:lang w:val="en-US"/>
        </w:rPr>
        <w:t>ransfer the</w:t>
      </w:r>
      <w:r w:rsidR="008E5137" w:rsidRPr="00F752ED">
        <w:rPr>
          <w:rFonts w:asciiTheme="majorHAnsi" w:hAnsiTheme="majorHAnsi" w:cstheme="majorHAnsi"/>
          <w:highlight w:val="yellow"/>
          <w:lang w:val="en-US"/>
        </w:rPr>
        <w:t>m</w:t>
      </w:r>
      <w:r w:rsidR="00D044A7" w:rsidRPr="00F752ED">
        <w:rPr>
          <w:rFonts w:asciiTheme="majorHAnsi" w:hAnsiTheme="majorHAnsi" w:cstheme="majorHAnsi"/>
          <w:highlight w:val="yellow"/>
          <w:lang w:val="en-US"/>
        </w:rPr>
        <w:t xml:space="preserve"> </w:t>
      </w:r>
      <w:r w:rsidR="00B82C31" w:rsidRPr="00F752ED">
        <w:rPr>
          <w:rFonts w:asciiTheme="majorHAnsi" w:hAnsiTheme="majorHAnsi" w:cstheme="majorHAnsi"/>
          <w:highlight w:val="yellow"/>
          <w:lang w:val="en-US"/>
        </w:rPr>
        <w:t>to</w:t>
      </w:r>
      <w:r w:rsidR="00D044A7" w:rsidRPr="00F752ED">
        <w:rPr>
          <w:rFonts w:asciiTheme="majorHAnsi" w:hAnsiTheme="majorHAnsi" w:cstheme="majorHAnsi"/>
          <w:highlight w:val="yellow"/>
          <w:lang w:val="en-US"/>
        </w:rPr>
        <w:t xml:space="preserve"> a fresh </w:t>
      </w:r>
      <w:r w:rsidR="00A73F3E" w:rsidRPr="00F752ED">
        <w:rPr>
          <w:rFonts w:asciiTheme="majorHAnsi" w:hAnsiTheme="majorHAnsi" w:cstheme="majorHAnsi"/>
          <w:highlight w:val="yellow"/>
          <w:lang w:val="en-US"/>
        </w:rPr>
        <w:t xml:space="preserve">prewarmed </w:t>
      </w:r>
      <w:r w:rsidR="00D044A7" w:rsidRPr="00F752ED">
        <w:rPr>
          <w:rFonts w:asciiTheme="majorHAnsi" w:hAnsiTheme="majorHAnsi" w:cstheme="majorHAnsi"/>
          <w:highlight w:val="yellow"/>
          <w:lang w:val="en-US"/>
        </w:rPr>
        <w:t>paraffin bath overnight.</w:t>
      </w:r>
      <w:r w:rsidR="00264EE4" w:rsidRPr="00F752ED">
        <w:rPr>
          <w:rFonts w:asciiTheme="majorHAnsi" w:hAnsiTheme="majorHAnsi" w:cstheme="majorHAnsi"/>
          <w:highlight w:val="yellow"/>
          <w:lang w:val="en-US"/>
        </w:rPr>
        <w:t xml:space="preserve"> </w:t>
      </w:r>
      <w:r w:rsidR="00090A53" w:rsidRPr="00F752ED">
        <w:rPr>
          <w:rFonts w:asciiTheme="majorHAnsi" w:hAnsiTheme="majorHAnsi" w:cstheme="majorHAnsi"/>
          <w:highlight w:val="yellow"/>
          <w:lang w:val="en-US"/>
        </w:rPr>
        <w:t>After paraffin impregnation, take a</w:t>
      </w:r>
      <w:r w:rsidR="00681BC4" w:rsidRPr="00F752ED">
        <w:rPr>
          <w:rFonts w:asciiTheme="majorHAnsi" w:hAnsiTheme="majorHAnsi" w:cstheme="majorHAnsi"/>
          <w:highlight w:val="yellow"/>
          <w:lang w:val="en-US"/>
        </w:rPr>
        <w:t xml:space="preserve"> prewarmed</w:t>
      </w:r>
      <w:r w:rsidR="00090A53" w:rsidRPr="00F752ED">
        <w:rPr>
          <w:rFonts w:asciiTheme="majorHAnsi" w:hAnsiTheme="majorHAnsi" w:cstheme="majorHAnsi"/>
          <w:highlight w:val="yellow"/>
          <w:lang w:val="en-US"/>
        </w:rPr>
        <w:t xml:space="preserve"> embedding mold</w:t>
      </w:r>
      <w:r w:rsidR="00264EE4" w:rsidRPr="00F752ED">
        <w:rPr>
          <w:rFonts w:asciiTheme="majorHAnsi" w:hAnsiTheme="majorHAnsi" w:cstheme="majorHAnsi"/>
          <w:highlight w:val="yellow"/>
          <w:lang w:val="en-US"/>
        </w:rPr>
        <w:t>,</w:t>
      </w:r>
      <w:r w:rsidR="00090A53" w:rsidRPr="00F752ED">
        <w:rPr>
          <w:rFonts w:asciiTheme="majorHAnsi" w:hAnsiTheme="majorHAnsi" w:cstheme="majorHAnsi"/>
          <w:highlight w:val="yellow"/>
          <w:lang w:val="en-US"/>
        </w:rPr>
        <w:t xml:space="preserve"> and add heated paraffin into it. O</w:t>
      </w:r>
      <w:r w:rsidR="00BD2824" w:rsidRPr="00F752ED">
        <w:rPr>
          <w:rFonts w:asciiTheme="majorHAnsi" w:hAnsiTheme="majorHAnsi" w:cstheme="majorHAnsi"/>
          <w:highlight w:val="yellow"/>
          <w:lang w:val="en-US"/>
        </w:rPr>
        <w:t xml:space="preserve">pen </w:t>
      </w:r>
      <w:r w:rsidR="00090A53" w:rsidRPr="00F752ED">
        <w:rPr>
          <w:rFonts w:asciiTheme="majorHAnsi" w:hAnsiTheme="majorHAnsi" w:cstheme="majorHAnsi"/>
          <w:highlight w:val="yellow"/>
          <w:lang w:val="en-US"/>
        </w:rPr>
        <w:t xml:space="preserve">the </w:t>
      </w:r>
      <w:r w:rsidR="00BD2824" w:rsidRPr="00F752ED">
        <w:rPr>
          <w:rFonts w:asciiTheme="majorHAnsi" w:hAnsiTheme="majorHAnsi" w:cstheme="majorHAnsi"/>
          <w:highlight w:val="yellow"/>
          <w:lang w:val="en-US"/>
        </w:rPr>
        <w:t>cassette</w:t>
      </w:r>
      <w:r w:rsidR="008E5137" w:rsidRPr="00F752ED">
        <w:rPr>
          <w:rFonts w:asciiTheme="majorHAnsi" w:hAnsiTheme="majorHAnsi" w:cstheme="majorHAnsi"/>
          <w:highlight w:val="yellow"/>
          <w:lang w:val="en-US"/>
        </w:rPr>
        <w:t>,</w:t>
      </w:r>
      <w:r w:rsidR="00BD2824" w:rsidRPr="00F752ED">
        <w:rPr>
          <w:rFonts w:asciiTheme="majorHAnsi" w:hAnsiTheme="majorHAnsi" w:cstheme="majorHAnsi"/>
          <w:highlight w:val="yellow"/>
          <w:lang w:val="en-US"/>
        </w:rPr>
        <w:t xml:space="preserve"> </w:t>
      </w:r>
      <w:r w:rsidR="00090A53" w:rsidRPr="00F752ED">
        <w:rPr>
          <w:rFonts w:asciiTheme="majorHAnsi" w:hAnsiTheme="majorHAnsi" w:cstheme="majorHAnsi"/>
          <w:highlight w:val="yellow"/>
          <w:lang w:val="en-US"/>
        </w:rPr>
        <w:t xml:space="preserve">carefully </w:t>
      </w:r>
      <w:r w:rsidR="00BD2824" w:rsidRPr="00F752ED">
        <w:rPr>
          <w:rFonts w:asciiTheme="majorHAnsi" w:hAnsiTheme="majorHAnsi" w:cstheme="majorHAnsi"/>
          <w:highlight w:val="yellow"/>
          <w:lang w:val="en-US"/>
        </w:rPr>
        <w:t>dislodge the gel with fine forceps</w:t>
      </w:r>
      <w:r w:rsidR="008E5137" w:rsidRPr="00F752ED">
        <w:rPr>
          <w:rFonts w:asciiTheme="majorHAnsi" w:hAnsiTheme="majorHAnsi" w:cstheme="majorHAnsi"/>
          <w:highlight w:val="yellow"/>
          <w:lang w:val="en-US"/>
        </w:rPr>
        <w:t>,</w:t>
      </w:r>
      <w:r w:rsidR="00090A53" w:rsidRPr="00F752ED">
        <w:rPr>
          <w:rFonts w:asciiTheme="majorHAnsi" w:hAnsiTheme="majorHAnsi" w:cstheme="majorHAnsi"/>
          <w:highlight w:val="yellow"/>
          <w:lang w:val="en-US"/>
        </w:rPr>
        <w:t xml:space="preserve"> and </w:t>
      </w:r>
      <w:r w:rsidR="00BD2824" w:rsidRPr="00F752ED">
        <w:rPr>
          <w:rFonts w:asciiTheme="majorHAnsi" w:hAnsiTheme="majorHAnsi" w:cstheme="majorHAnsi"/>
          <w:highlight w:val="yellow"/>
          <w:lang w:val="en-US"/>
        </w:rPr>
        <w:t xml:space="preserve">place the gel containing </w:t>
      </w:r>
      <w:r w:rsidR="008E5137" w:rsidRPr="00F752ED">
        <w:rPr>
          <w:rFonts w:asciiTheme="majorHAnsi" w:hAnsiTheme="majorHAnsi" w:cstheme="majorHAnsi"/>
          <w:highlight w:val="yellow"/>
          <w:lang w:val="en-US"/>
        </w:rPr>
        <w:t xml:space="preserve">the </w:t>
      </w:r>
      <w:r w:rsidR="00090A53" w:rsidRPr="00F752ED">
        <w:rPr>
          <w:rFonts w:asciiTheme="majorHAnsi" w:hAnsiTheme="majorHAnsi" w:cstheme="majorHAnsi"/>
          <w:highlight w:val="yellow"/>
          <w:lang w:val="en-US"/>
        </w:rPr>
        <w:t>3D structures</w:t>
      </w:r>
      <w:r w:rsidR="005711B2" w:rsidRPr="00F752ED">
        <w:rPr>
          <w:rFonts w:asciiTheme="majorHAnsi" w:hAnsiTheme="majorHAnsi" w:cstheme="majorHAnsi"/>
          <w:highlight w:val="yellow"/>
          <w:lang w:val="en-US"/>
        </w:rPr>
        <w:t xml:space="preserve"> </w:t>
      </w:r>
      <w:r w:rsidR="00B82C31" w:rsidRPr="00F752ED">
        <w:rPr>
          <w:rFonts w:asciiTheme="majorHAnsi" w:hAnsiTheme="majorHAnsi" w:cstheme="majorHAnsi"/>
          <w:highlight w:val="yellow"/>
          <w:lang w:val="en-US"/>
        </w:rPr>
        <w:t>onto</w:t>
      </w:r>
      <w:r w:rsidR="005711B2" w:rsidRPr="00F752ED">
        <w:rPr>
          <w:rFonts w:asciiTheme="majorHAnsi" w:hAnsiTheme="majorHAnsi" w:cstheme="majorHAnsi"/>
          <w:highlight w:val="yellow"/>
          <w:lang w:val="en-US"/>
        </w:rPr>
        <w:t xml:space="preserve"> the center of the embedding mold</w:t>
      </w:r>
      <w:r w:rsidR="00090A53" w:rsidRPr="00F752ED">
        <w:rPr>
          <w:rFonts w:asciiTheme="majorHAnsi" w:hAnsiTheme="majorHAnsi" w:cstheme="majorHAnsi"/>
          <w:highlight w:val="yellow"/>
          <w:lang w:val="en-US"/>
        </w:rPr>
        <w:t>.</w:t>
      </w:r>
      <w:r w:rsidR="008E5137" w:rsidRPr="00F752ED">
        <w:rPr>
          <w:rFonts w:asciiTheme="majorHAnsi" w:hAnsiTheme="majorHAnsi" w:cstheme="majorHAnsi"/>
          <w:highlight w:val="yellow"/>
          <w:lang w:val="en-US"/>
        </w:rPr>
        <w:t xml:space="preserve"> </w:t>
      </w:r>
      <w:r w:rsidR="005711B2" w:rsidRPr="00F752ED">
        <w:rPr>
          <w:rFonts w:asciiTheme="majorHAnsi" w:hAnsiTheme="majorHAnsi" w:cstheme="majorHAnsi"/>
          <w:highlight w:val="yellow"/>
          <w:lang w:val="en-US"/>
        </w:rPr>
        <w:t xml:space="preserve">Proceed with </w:t>
      </w:r>
      <w:r w:rsidR="00690EBB" w:rsidRPr="00F752ED">
        <w:rPr>
          <w:rFonts w:asciiTheme="majorHAnsi" w:hAnsiTheme="majorHAnsi" w:cstheme="majorHAnsi"/>
          <w:highlight w:val="yellow"/>
          <w:lang w:val="en-US"/>
        </w:rPr>
        <w:t>section</w:t>
      </w:r>
      <w:r w:rsidR="005711B2" w:rsidRPr="00F752ED">
        <w:rPr>
          <w:rFonts w:asciiTheme="majorHAnsi" w:hAnsiTheme="majorHAnsi" w:cstheme="majorHAnsi"/>
          <w:highlight w:val="yellow"/>
          <w:lang w:val="en-US"/>
        </w:rPr>
        <w:t xml:space="preserve"> 3</w:t>
      </w:r>
      <w:r w:rsidR="00690EBB" w:rsidRPr="00F752ED">
        <w:rPr>
          <w:rFonts w:asciiTheme="majorHAnsi" w:hAnsiTheme="majorHAnsi" w:cstheme="majorHAnsi"/>
          <w:highlight w:val="yellow"/>
          <w:lang w:val="en-US"/>
        </w:rPr>
        <w:t>.3</w:t>
      </w:r>
      <w:r w:rsidR="005711B2" w:rsidRPr="00F752ED">
        <w:rPr>
          <w:rFonts w:asciiTheme="majorHAnsi" w:hAnsiTheme="majorHAnsi" w:cstheme="majorHAnsi"/>
          <w:highlight w:val="yellow"/>
          <w:lang w:val="en-US"/>
        </w:rPr>
        <w:t>.</w:t>
      </w:r>
    </w:p>
    <w:p w14:paraId="51244F72" w14:textId="77777777" w:rsidR="00175C2D" w:rsidRPr="00F752ED" w:rsidRDefault="00175C2D" w:rsidP="00F752ED">
      <w:pPr>
        <w:pStyle w:val="ListParagraph"/>
        <w:ind w:left="0"/>
        <w:rPr>
          <w:rFonts w:asciiTheme="majorHAnsi" w:hAnsiTheme="majorHAnsi" w:cstheme="majorHAnsi"/>
          <w:highlight w:val="yellow"/>
          <w:lang w:val="en-US"/>
        </w:rPr>
      </w:pPr>
    </w:p>
    <w:p w14:paraId="07EFBEB2" w14:textId="5C5C8734" w:rsidR="00F613A6" w:rsidRPr="00F752ED" w:rsidRDefault="00DC7634" w:rsidP="00F752ED">
      <w:pPr>
        <w:pStyle w:val="ListParagraph"/>
        <w:numPr>
          <w:ilvl w:val="1"/>
          <w:numId w:val="47"/>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Common steps for paraffin embedding</w:t>
      </w:r>
    </w:p>
    <w:p w14:paraId="64BBC874" w14:textId="77777777" w:rsidR="00F40203" w:rsidRPr="00F752ED" w:rsidRDefault="00F40203" w:rsidP="00F752ED">
      <w:pPr>
        <w:pStyle w:val="ListParagraph"/>
        <w:snapToGrid w:val="0"/>
        <w:ind w:left="0"/>
        <w:contextualSpacing w:val="0"/>
        <w:rPr>
          <w:rFonts w:asciiTheme="majorHAnsi" w:hAnsiTheme="majorHAnsi" w:cstheme="majorHAnsi"/>
          <w:b/>
          <w:highlight w:val="lightGray"/>
          <w:lang w:val="en-US"/>
        </w:rPr>
      </w:pPr>
    </w:p>
    <w:p w14:paraId="6603CB09" w14:textId="178B0626" w:rsidR="00D0377B" w:rsidRPr="00F752ED" w:rsidRDefault="00BF2947" w:rsidP="00F752ED">
      <w:pPr>
        <w:pStyle w:val="ListParagraph"/>
        <w:numPr>
          <w:ilvl w:val="2"/>
          <w:numId w:val="48"/>
        </w:numPr>
        <w:snapToGrid w:val="0"/>
        <w:ind w:left="0" w:firstLine="0"/>
        <w:rPr>
          <w:rFonts w:asciiTheme="majorHAnsi" w:hAnsiTheme="majorHAnsi" w:cstheme="majorHAnsi"/>
          <w:highlight w:val="yellow"/>
          <w:lang w:val="en-US"/>
        </w:rPr>
      </w:pPr>
      <w:r w:rsidRPr="00F752ED">
        <w:rPr>
          <w:rFonts w:asciiTheme="majorHAnsi" w:hAnsiTheme="majorHAnsi" w:cstheme="majorHAnsi"/>
          <w:highlight w:val="yellow"/>
          <w:lang w:val="en-US"/>
        </w:rPr>
        <w:t>G</w:t>
      </w:r>
      <w:r w:rsidR="006D5FC3" w:rsidRPr="00F752ED">
        <w:rPr>
          <w:rFonts w:asciiTheme="majorHAnsi" w:hAnsiTheme="majorHAnsi" w:cstheme="majorHAnsi"/>
          <w:highlight w:val="yellow"/>
          <w:lang w:val="en-US"/>
        </w:rPr>
        <w:t>ently</w:t>
      </w:r>
      <w:r w:rsidR="00286ADF"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transfer </w:t>
      </w:r>
      <w:r w:rsidR="00286ADF" w:rsidRPr="00F752ED">
        <w:rPr>
          <w:rFonts w:asciiTheme="majorHAnsi" w:hAnsiTheme="majorHAnsi" w:cstheme="majorHAnsi"/>
          <w:highlight w:val="yellow"/>
          <w:lang w:val="en-US"/>
        </w:rPr>
        <w:t>the mold to a cold area</w:t>
      </w:r>
      <w:r w:rsidRPr="00F752ED">
        <w:rPr>
          <w:rFonts w:asciiTheme="majorHAnsi" w:hAnsiTheme="majorHAnsi" w:cstheme="majorHAnsi"/>
          <w:highlight w:val="yellow"/>
          <w:lang w:val="en-US"/>
        </w:rPr>
        <w:t xml:space="preserve"> to let</w:t>
      </w:r>
      <w:r w:rsidR="00286ADF" w:rsidRPr="00F752ED">
        <w:rPr>
          <w:rFonts w:asciiTheme="majorHAnsi" w:hAnsiTheme="majorHAnsi" w:cstheme="majorHAnsi"/>
          <w:highlight w:val="yellow"/>
          <w:lang w:val="en-US"/>
        </w:rPr>
        <w:t xml:space="preserve"> </w:t>
      </w:r>
      <w:r w:rsidR="00D0377B" w:rsidRPr="00F752ED">
        <w:rPr>
          <w:rFonts w:asciiTheme="majorHAnsi" w:hAnsiTheme="majorHAnsi" w:cstheme="majorHAnsi"/>
          <w:highlight w:val="yellow"/>
          <w:lang w:val="en-US"/>
        </w:rPr>
        <w:t xml:space="preserve">the </w:t>
      </w:r>
      <w:r w:rsidR="00BD2824" w:rsidRPr="00F752ED">
        <w:rPr>
          <w:rFonts w:asciiTheme="majorHAnsi" w:hAnsiTheme="majorHAnsi" w:cstheme="majorHAnsi"/>
          <w:highlight w:val="yellow"/>
          <w:lang w:val="en-US"/>
        </w:rPr>
        <w:t>paraffin</w:t>
      </w:r>
      <w:r w:rsidR="00286ADF" w:rsidRPr="00F752ED">
        <w:rPr>
          <w:rFonts w:asciiTheme="majorHAnsi" w:hAnsiTheme="majorHAnsi" w:cstheme="majorHAnsi"/>
          <w:highlight w:val="yellow"/>
          <w:lang w:val="en-US"/>
        </w:rPr>
        <w:t xml:space="preserve"> solidif</w:t>
      </w:r>
      <w:r w:rsidR="00B82C31" w:rsidRPr="00F752ED">
        <w:rPr>
          <w:rFonts w:asciiTheme="majorHAnsi" w:hAnsiTheme="majorHAnsi" w:cstheme="majorHAnsi"/>
          <w:highlight w:val="yellow"/>
          <w:lang w:val="en-US"/>
        </w:rPr>
        <w:t>y</w:t>
      </w:r>
      <w:r w:rsidR="00286ADF" w:rsidRPr="00F752ED">
        <w:rPr>
          <w:rFonts w:asciiTheme="majorHAnsi" w:hAnsiTheme="majorHAnsi" w:cstheme="majorHAnsi"/>
          <w:highlight w:val="yellow"/>
          <w:lang w:val="en-US"/>
        </w:rPr>
        <w:t xml:space="preserve"> in a thin layer, which </w:t>
      </w:r>
      <w:r w:rsidRPr="00F752ED">
        <w:rPr>
          <w:rFonts w:asciiTheme="majorHAnsi" w:hAnsiTheme="majorHAnsi" w:cstheme="majorHAnsi"/>
          <w:highlight w:val="yellow"/>
          <w:lang w:val="en-US"/>
        </w:rPr>
        <w:t xml:space="preserve">will </w:t>
      </w:r>
      <w:r w:rsidR="00B82C31" w:rsidRPr="00F752ED">
        <w:rPr>
          <w:rFonts w:asciiTheme="majorHAnsi" w:hAnsiTheme="majorHAnsi" w:cstheme="majorHAnsi"/>
          <w:highlight w:val="yellow"/>
          <w:lang w:val="en-US"/>
        </w:rPr>
        <w:t xml:space="preserve">maintain </w:t>
      </w:r>
      <w:r w:rsidR="00286ADF" w:rsidRPr="00F752ED">
        <w:rPr>
          <w:rFonts w:asciiTheme="majorHAnsi" w:hAnsiTheme="majorHAnsi" w:cstheme="majorHAnsi"/>
          <w:highlight w:val="yellow"/>
          <w:lang w:val="en-US"/>
        </w:rPr>
        <w:t xml:space="preserve">the 3D structures in </w:t>
      </w:r>
      <w:r w:rsidRPr="00F752ED">
        <w:rPr>
          <w:rFonts w:asciiTheme="majorHAnsi" w:hAnsiTheme="majorHAnsi" w:cstheme="majorHAnsi"/>
          <w:highlight w:val="yellow"/>
          <w:lang w:val="en-US"/>
        </w:rPr>
        <w:t xml:space="preserve">the appropriate </w:t>
      </w:r>
      <w:r w:rsidR="00286ADF" w:rsidRPr="00F752ED">
        <w:rPr>
          <w:rFonts w:asciiTheme="majorHAnsi" w:hAnsiTheme="majorHAnsi" w:cstheme="majorHAnsi"/>
          <w:highlight w:val="yellow"/>
          <w:lang w:val="en-US"/>
        </w:rPr>
        <w:t>position.</w:t>
      </w:r>
      <w:r w:rsidR="00D0377B" w:rsidRPr="00F752ED">
        <w:rPr>
          <w:rFonts w:asciiTheme="majorHAnsi" w:hAnsiTheme="majorHAnsi" w:cstheme="majorHAnsi"/>
          <w:highlight w:val="yellow"/>
          <w:lang w:val="en-US"/>
        </w:rPr>
        <w:t xml:space="preserve"> </w:t>
      </w:r>
      <w:r w:rsidR="00286ADF" w:rsidRPr="00F752ED">
        <w:rPr>
          <w:rFonts w:asciiTheme="majorHAnsi" w:hAnsiTheme="majorHAnsi" w:cstheme="majorHAnsi"/>
          <w:highlight w:val="yellow"/>
          <w:lang w:val="en-US"/>
        </w:rPr>
        <w:t>Add a tissue cassette on top of the mold</w:t>
      </w:r>
      <w:r w:rsidR="00D0377B" w:rsidRPr="00F752ED">
        <w:rPr>
          <w:rFonts w:asciiTheme="majorHAnsi" w:hAnsiTheme="majorHAnsi" w:cstheme="majorHAnsi"/>
          <w:highlight w:val="yellow"/>
          <w:lang w:val="en-US"/>
        </w:rPr>
        <w:t>,</w:t>
      </w:r>
      <w:r w:rsidR="00286ADF"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 xml:space="preserve">and </w:t>
      </w:r>
      <w:r w:rsidR="00286ADF" w:rsidRPr="00F752ED">
        <w:rPr>
          <w:rFonts w:asciiTheme="majorHAnsi" w:hAnsiTheme="majorHAnsi" w:cstheme="majorHAnsi"/>
          <w:highlight w:val="yellow"/>
          <w:lang w:val="en-US"/>
        </w:rPr>
        <w:t>add hot paraffin to cover th</w:t>
      </w:r>
      <w:r w:rsidRPr="00F752ED">
        <w:rPr>
          <w:rFonts w:asciiTheme="majorHAnsi" w:hAnsiTheme="majorHAnsi" w:cstheme="majorHAnsi"/>
          <w:highlight w:val="yellow"/>
          <w:lang w:val="en-US"/>
        </w:rPr>
        <w:t>is</w:t>
      </w:r>
      <w:r w:rsidR="00286ADF" w:rsidRPr="00F752ED">
        <w:rPr>
          <w:rFonts w:asciiTheme="majorHAnsi" w:hAnsiTheme="majorHAnsi" w:cstheme="majorHAnsi"/>
          <w:highlight w:val="yellow"/>
          <w:lang w:val="en-US"/>
        </w:rPr>
        <w:t xml:space="preserve"> plastic cassette.</w:t>
      </w:r>
      <w:r w:rsidR="0093022A" w:rsidRPr="00F752ED">
        <w:rPr>
          <w:rFonts w:asciiTheme="majorHAnsi" w:hAnsiTheme="majorHAnsi" w:cstheme="majorHAnsi"/>
          <w:highlight w:val="yellow"/>
          <w:lang w:val="en-US"/>
        </w:rPr>
        <w:t xml:space="preserve"> </w:t>
      </w:r>
      <w:r w:rsidRPr="00F752ED">
        <w:rPr>
          <w:rFonts w:asciiTheme="majorHAnsi" w:hAnsiTheme="majorHAnsi" w:cstheme="majorHAnsi"/>
          <w:highlight w:val="yellow"/>
          <w:lang w:val="en-US"/>
        </w:rPr>
        <w:t>R</w:t>
      </w:r>
      <w:r w:rsidR="00286ADF" w:rsidRPr="00F752ED">
        <w:rPr>
          <w:rFonts w:asciiTheme="majorHAnsi" w:hAnsiTheme="majorHAnsi" w:cstheme="majorHAnsi"/>
          <w:highlight w:val="yellow"/>
          <w:lang w:val="en-US"/>
        </w:rPr>
        <w:t>emove the mold</w:t>
      </w:r>
      <w:r w:rsidR="006D5FC3" w:rsidRPr="00F752ED">
        <w:rPr>
          <w:rFonts w:asciiTheme="majorHAnsi" w:hAnsiTheme="majorHAnsi" w:cstheme="majorHAnsi"/>
          <w:highlight w:val="yellow"/>
          <w:lang w:val="en-US"/>
        </w:rPr>
        <w:t xml:space="preserve"> once it is completely soli</w:t>
      </w:r>
      <w:r w:rsidRPr="00F752ED">
        <w:rPr>
          <w:rFonts w:asciiTheme="majorHAnsi" w:hAnsiTheme="majorHAnsi" w:cstheme="majorHAnsi"/>
          <w:highlight w:val="yellow"/>
          <w:lang w:val="en-US"/>
        </w:rPr>
        <w:t>di</w:t>
      </w:r>
      <w:r w:rsidR="006D5FC3" w:rsidRPr="00F752ED">
        <w:rPr>
          <w:rFonts w:asciiTheme="majorHAnsi" w:hAnsiTheme="majorHAnsi" w:cstheme="majorHAnsi"/>
          <w:highlight w:val="yellow"/>
          <w:lang w:val="en-US"/>
        </w:rPr>
        <w:t>fied</w:t>
      </w:r>
      <w:r w:rsidR="00FA635C" w:rsidRPr="00F752ED">
        <w:rPr>
          <w:rFonts w:asciiTheme="majorHAnsi" w:hAnsiTheme="majorHAnsi" w:cstheme="majorHAnsi"/>
          <w:highlight w:val="yellow"/>
          <w:lang w:val="en-US"/>
        </w:rPr>
        <w:t>, and proceed with section 3.4</w:t>
      </w:r>
      <w:r w:rsidR="00286ADF" w:rsidRPr="00F752ED">
        <w:rPr>
          <w:rFonts w:asciiTheme="majorHAnsi" w:hAnsiTheme="majorHAnsi" w:cstheme="majorHAnsi"/>
          <w:highlight w:val="yellow"/>
          <w:lang w:val="en-US"/>
        </w:rPr>
        <w:t xml:space="preserve">. </w:t>
      </w:r>
    </w:p>
    <w:p w14:paraId="1C5EFEA5" w14:textId="77777777" w:rsidR="00D0377B" w:rsidRPr="00F752ED" w:rsidRDefault="00D0377B" w:rsidP="00F752ED">
      <w:pPr>
        <w:pStyle w:val="ListParagraph"/>
        <w:snapToGrid w:val="0"/>
        <w:ind w:left="0"/>
        <w:rPr>
          <w:rFonts w:asciiTheme="majorHAnsi" w:hAnsiTheme="majorHAnsi" w:cstheme="majorHAnsi"/>
          <w:lang w:val="en-US"/>
        </w:rPr>
      </w:pPr>
    </w:p>
    <w:p w14:paraId="284B6EB0" w14:textId="46039B33" w:rsidR="006D5FC3" w:rsidRPr="00F752ED" w:rsidRDefault="00D0377B" w:rsidP="00F752ED">
      <w:pPr>
        <w:pStyle w:val="ListParagraph"/>
        <w:snapToGrid w:val="0"/>
        <w:ind w:left="0"/>
        <w:rPr>
          <w:rFonts w:asciiTheme="majorHAnsi" w:hAnsiTheme="majorHAnsi" w:cstheme="majorHAnsi"/>
          <w:lang w:val="en-US"/>
        </w:rPr>
      </w:pPr>
      <w:r w:rsidRPr="00F752ED">
        <w:rPr>
          <w:rFonts w:asciiTheme="majorHAnsi" w:hAnsiTheme="majorHAnsi" w:cstheme="majorHAnsi"/>
          <w:lang w:val="en-US"/>
        </w:rPr>
        <w:t xml:space="preserve">NOTE: </w:t>
      </w:r>
      <w:r w:rsidR="00B82C31" w:rsidRPr="00F752ED">
        <w:rPr>
          <w:rFonts w:asciiTheme="majorHAnsi" w:hAnsiTheme="majorHAnsi" w:cstheme="majorHAnsi"/>
          <w:lang w:val="en-US"/>
        </w:rPr>
        <w:t xml:space="preserve">Paraffin </w:t>
      </w:r>
      <w:r w:rsidR="00286ADF" w:rsidRPr="00F752ED">
        <w:rPr>
          <w:rFonts w:asciiTheme="majorHAnsi" w:hAnsiTheme="majorHAnsi" w:cstheme="majorHAnsi"/>
          <w:lang w:val="en-US"/>
        </w:rPr>
        <w:t xml:space="preserve">blocks can be stored at room temperature for years. </w:t>
      </w:r>
    </w:p>
    <w:p w14:paraId="127A3EAB" w14:textId="176F430E" w:rsidR="00286ADF" w:rsidRPr="00F752ED" w:rsidRDefault="00286ADF" w:rsidP="00F752ED">
      <w:pPr>
        <w:pStyle w:val="ListParagraph"/>
        <w:snapToGrid w:val="0"/>
        <w:ind w:left="0"/>
        <w:contextualSpacing w:val="0"/>
        <w:rPr>
          <w:rFonts w:asciiTheme="majorHAnsi" w:hAnsiTheme="majorHAnsi" w:cstheme="majorHAnsi"/>
          <w:lang w:val="en-US"/>
        </w:rPr>
      </w:pPr>
    </w:p>
    <w:p w14:paraId="36ECE62F" w14:textId="6E1F0181" w:rsidR="00D042E5" w:rsidRPr="00F752ED" w:rsidRDefault="00D042E5" w:rsidP="00F752ED">
      <w:pPr>
        <w:snapToGrid w:val="0"/>
        <w:rPr>
          <w:rFonts w:asciiTheme="majorHAnsi" w:hAnsiTheme="majorHAnsi" w:cstheme="majorHAnsi"/>
          <w:lang w:val="en-US"/>
        </w:rPr>
      </w:pPr>
      <w:r w:rsidRPr="00F752ED">
        <w:rPr>
          <w:rFonts w:asciiTheme="majorHAnsi" w:hAnsiTheme="majorHAnsi" w:cstheme="majorHAnsi"/>
          <w:lang w:val="en-US"/>
        </w:rPr>
        <w:t xml:space="preserve">[Place </w:t>
      </w:r>
      <w:r w:rsidRPr="00F752ED">
        <w:rPr>
          <w:rFonts w:asciiTheme="majorHAnsi" w:hAnsiTheme="majorHAnsi" w:cstheme="majorHAnsi"/>
          <w:b/>
          <w:lang w:val="en-US"/>
        </w:rPr>
        <w:t>Figure 2</w:t>
      </w:r>
      <w:r w:rsidRPr="00F752ED">
        <w:rPr>
          <w:rFonts w:asciiTheme="majorHAnsi" w:hAnsiTheme="majorHAnsi" w:cstheme="majorHAnsi"/>
          <w:lang w:val="en-US"/>
        </w:rPr>
        <w:t xml:space="preserve"> here]</w:t>
      </w:r>
    </w:p>
    <w:p w14:paraId="3689A8C6" w14:textId="77777777" w:rsidR="007F5FF5" w:rsidRPr="00F752ED" w:rsidRDefault="007F5FF5" w:rsidP="00F752ED">
      <w:pPr>
        <w:snapToGrid w:val="0"/>
        <w:rPr>
          <w:rFonts w:asciiTheme="majorHAnsi" w:hAnsiTheme="majorHAnsi" w:cstheme="majorHAnsi"/>
          <w:b/>
          <w:lang w:val="en-US"/>
        </w:rPr>
      </w:pPr>
    </w:p>
    <w:p w14:paraId="1FDFCFBA" w14:textId="59B4CC1A" w:rsidR="00286ADF" w:rsidRPr="00F752ED" w:rsidRDefault="00DC7634" w:rsidP="00F752ED">
      <w:pPr>
        <w:pStyle w:val="ListParagraph"/>
        <w:numPr>
          <w:ilvl w:val="1"/>
          <w:numId w:val="48"/>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Block sectioning and staining</w:t>
      </w:r>
    </w:p>
    <w:p w14:paraId="0806D8BE" w14:textId="77777777" w:rsidR="00A93332" w:rsidRPr="00F752ED" w:rsidRDefault="00A93332" w:rsidP="00F752ED">
      <w:pPr>
        <w:pStyle w:val="ListParagraph"/>
        <w:snapToGrid w:val="0"/>
        <w:ind w:left="0"/>
        <w:contextualSpacing w:val="0"/>
        <w:rPr>
          <w:rFonts w:asciiTheme="majorHAnsi" w:hAnsiTheme="majorHAnsi" w:cstheme="majorHAnsi"/>
          <w:b/>
          <w:highlight w:val="lightGray"/>
          <w:lang w:val="en-US"/>
        </w:rPr>
      </w:pPr>
    </w:p>
    <w:p w14:paraId="37CD6C10" w14:textId="351598CF" w:rsidR="00AF667E" w:rsidRPr="00F752ED" w:rsidRDefault="00286ADF" w:rsidP="00F752ED">
      <w:pPr>
        <w:pStyle w:val="ListParagraph"/>
        <w:numPr>
          <w:ilvl w:val="2"/>
          <w:numId w:val="48"/>
        </w:numPr>
        <w:snapToGrid w:val="0"/>
        <w:ind w:left="0" w:firstLine="0"/>
        <w:rPr>
          <w:rFonts w:asciiTheme="majorHAnsi" w:hAnsiTheme="majorHAnsi" w:cstheme="majorHAnsi"/>
          <w:lang w:val="en-US"/>
        </w:rPr>
      </w:pPr>
      <w:r w:rsidRPr="00F752ED">
        <w:rPr>
          <w:rFonts w:asciiTheme="majorHAnsi" w:hAnsiTheme="majorHAnsi" w:cstheme="majorHAnsi"/>
          <w:lang w:val="en-US"/>
        </w:rPr>
        <w:t xml:space="preserve">Cut </w:t>
      </w:r>
      <w:r w:rsidR="007B23C7" w:rsidRPr="00F752ED">
        <w:rPr>
          <w:rFonts w:asciiTheme="majorHAnsi" w:hAnsiTheme="majorHAnsi" w:cstheme="majorHAnsi"/>
          <w:lang w:val="en-US"/>
        </w:rPr>
        <w:t>4</w:t>
      </w:r>
      <w:r w:rsidR="00D916E0" w:rsidRPr="00F752ED">
        <w:rPr>
          <w:rFonts w:asciiTheme="majorHAnsi" w:hAnsiTheme="majorHAnsi" w:cstheme="majorHAnsi"/>
          <w:lang w:val="en-US"/>
        </w:rPr>
        <w:t xml:space="preserve"> </w:t>
      </w:r>
      <w:r w:rsidRPr="00F752ED">
        <w:rPr>
          <w:rFonts w:asciiTheme="majorHAnsi" w:hAnsiTheme="majorHAnsi" w:cstheme="majorHAnsi"/>
          <w:lang w:val="en-US"/>
        </w:rPr>
        <w:t xml:space="preserve">µm sections using a standard microtome, and perform standard histological </w:t>
      </w:r>
      <w:r w:rsidR="00D777BB" w:rsidRPr="00F752ED">
        <w:rPr>
          <w:rFonts w:asciiTheme="majorHAnsi" w:hAnsiTheme="majorHAnsi" w:cstheme="majorHAnsi"/>
          <w:lang w:val="en-US"/>
        </w:rPr>
        <w:t>and immunohistochemic</w:t>
      </w:r>
      <w:r w:rsidR="00D916E0" w:rsidRPr="00F752ED">
        <w:rPr>
          <w:rFonts w:asciiTheme="majorHAnsi" w:hAnsiTheme="majorHAnsi" w:cstheme="majorHAnsi"/>
          <w:lang w:val="en-US"/>
        </w:rPr>
        <w:t>a</w:t>
      </w:r>
      <w:r w:rsidR="00D777BB" w:rsidRPr="00F752ED">
        <w:rPr>
          <w:rFonts w:asciiTheme="majorHAnsi" w:hAnsiTheme="majorHAnsi" w:cstheme="majorHAnsi"/>
          <w:lang w:val="en-US"/>
        </w:rPr>
        <w:t xml:space="preserve">l </w:t>
      </w:r>
      <w:r w:rsidRPr="00F752ED">
        <w:rPr>
          <w:rFonts w:asciiTheme="majorHAnsi" w:hAnsiTheme="majorHAnsi" w:cstheme="majorHAnsi"/>
          <w:lang w:val="en-US"/>
        </w:rPr>
        <w:t>techniques.</w:t>
      </w:r>
      <w:r w:rsidR="00B41C3F" w:rsidRPr="00F752ED">
        <w:rPr>
          <w:rFonts w:asciiTheme="majorHAnsi" w:hAnsiTheme="majorHAnsi" w:cstheme="majorHAnsi"/>
          <w:lang w:val="en-US"/>
        </w:rPr>
        <w:t xml:space="preserve"> </w:t>
      </w:r>
      <w:r w:rsidR="00AF667E" w:rsidRPr="00F752ED">
        <w:rPr>
          <w:rFonts w:asciiTheme="majorHAnsi" w:hAnsiTheme="majorHAnsi" w:cstheme="majorHAnsi"/>
          <w:lang w:val="en-US"/>
        </w:rPr>
        <w:t>Proceed with section 3.5.</w:t>
      </w:r>
    </w:p>
    <w:p w14:paraId="01D1C78E" w14:textId="77777777" w:rsidR="00AF667E" w:rsidRPr="00F752ED" w:rsidRDefault="00AF667E" w:rsidP="00F752ED">
      <w:pPr>
        <w:pStyle w:val="ListParagraph"/>
        <w:snapToGrid w:val="0"/>
        <w:ind w:left="0"/>
        <w:rPr>
          <w:rFonts w:asciiTheme="majorHAnsi" w:hAnsiTheme="majorHAnsi" w:cstheme="majorHAnsi"/>
          <w:lang w:val="en-US"/>
        </w:rPr>
      </w:pPr>
    </w:p>
    <w:p w14:paraId="3366BDCE" w14:textId="6DF33644" w:rsidR="00286ADF" w:rsidRPr="00F752ED" w:rsidRDefault="00AF667E" w:rsidP="00F752ED">
      <w:pPr>
        <w:pStyle w:val="ListParagraph"/>
        <w:snapToGrid w:val="0"/>
        <w:ind w:left="0"/>
        <w:rPr>
          <w:rFonts w:asciiTheme="majorHAnsi" w:hAnsiTheme="majorHAnsi" w:cstheme="majorHAnsi"/>
          <w:lang w:val="en-US"/>
        </w:rPr>
      </w:pPr>
      <w:r w:rsidRPr="00F752ED">
        <w:rPr>
          <w:rFonts w:asciiTheme="majorHAnsi" w:hAnsiTheme="majorHAnsi" w:cstheme="majorHAnsi"/>
          <w:lang w:val="en-US"/>
        </w:rPr>
        <w:t xml:space="preserve">NOTE: </w:t>
      </w:r>
      <w:r w:rsidR="00E673D8" w:rsidRPr="00F752ED">
        <w:rPr>
          <w:rFonts w:asciiTheme="majorHAnsi" w:hAnsiTheme="majorHAnsi" w:cstheme="majorHAnsi"/>
          <w:lang w:val="en-US"/>
        </w:rPr>
        <w:t>Specific</w:t>
      </w:r>
      <w:r w:rsidR="00B41C3F" w:rsidRPr="00F752ED">
        <w:rPr>
          <w:rFonts w:asciiTheme="majorHAnsi" w:hAnsiTheme="majorHAnsi" w:cstheme="majorHAnsi"/>
          <w:lang w:val="en-US"/>
        </w:rPr>
        <w:t xml:space="preserve"> slides </w:t>
      </w:r>
      <w:r w:rsidR="00E673D8" w:rsidRPr="00F752ED">
        <w:rPr>
          <w:rFonts w:asciiTheme="majorHAnsi" w:hAnsiTheme="majorHAnsi" w:cstheme="majorHAnsi"/>
          <w:bCs/>
          <w:lang w:val="en-US"/>
        </w:rPr>
        <w:t>(see</w:t>
      </w:r>
      <w:r w:rsidR="00E673D8" w:rsidRPr="00F752ED">
        <w:rPr>
          <w:rFonts w:asciiTheme="majorHAnsi" w:hAnsiTheme="majorHAnsi" w:cstheme="majorHAnsi"/>
          <w:b/>
          <w:lang w:val="en-US"/>
        </w:rPr>
        <w:t xml:space="preserve"> Table of Materials</w:t>
      </w:r>
      <w:r w:rsidR="00E673D8" w:rsidRPr="00F752ED">
        <w:rPr>
          <w:rFonts w:asciiTheme="majorHAnsi" w:hAnsiTheme="majorHAnsi" w:cstheme="majorHAnsi"/>
          <w:bCs/>
          <w:lang w:val="en-US"/>
        </w:rPr>
        <w:t xml:space="preserve">) </w:t>
      </w:r>
      <w:r w:rsidRPr="00F752ED">
        <w:rPr>
          <w:rFonts w:asciiTheme="majorHAnsi" w:hAnsiTheme="majorHAnsi" w:cstheme="majorHAnsi"/>
          <w:lang w:val="en-US"/>
        </w:rPr>
        <w:t>were</w:t>
      </w:r>
      <w:r w:rsidR="00B41C3F" w:rsidRPr="00F752ED">
        <w:rPr>
          <w:rFonts w:asciiTheme="majorHAnsi" w:hAnsiTheme="majorHAnsi" w:cstheme="majorHAnsi"/>
          <w:lang w:val="en-US"/>
        </w:rPr>
        <w:t xml:space="preserve"> used for a better </w:t>
      </w:r>
      <w:r w:rsidR="00B82C31" w:rsidRPr="00F752ED">
        <w:rPr>
          <w:rFonts w:asciiTheme="majorHAnsi" w:hAnsiTheme="majorHAnsi" w:cstheme="majorHAnsi"/>
          <w:lang w:val="en-US"/>
        </w:rPr>
        <w:t>adhesion</w:t>
      </w:r>
      <w:r w:rsidR="00B41C3F" w:rsidRPr="00F752ED">
        <w:rPr>
          <w:rFonts w:asciiTheme="majorHAnsi" w:hAnsiTheme="majorHAnsi" w:cstheme="majorHAnsi"/>
          <w:lang w:val="en-US"/>
        </w:rPr>
        <w:t xml:space="preserve"> of sections.</w:t>
      </w:r>
      <w:r w:rsidRPr="00F752ED">
        <w:rPr>
          <w:rFonts w:asciiTheme="majorHAnsi" w:hAnsiTheme="majorHAnsi" w:cstheme="majorHAnsi"/>
          <w:lang w:val="en-US"/>
        </w:rPr>
        <w:t xml:space="preserve"> </w:t>
      </w:r>
      <w:r w:rsidR="00286ADF" w:rsidRPr="00F752ED">
        <w:rPr>
          <w:rFonts w:asciiTheme="majorHAnsi" w:hAnsiTheme="majorHAnsi" w:cstheme="majorHAnsi"/>
          <w:lang w:val="en-US"/>
        </w:rPr>
        <w:t xml:space="preserve">The </w:t>
      </w:r>
      <w:r w:rsidR="00286ADF" w:rsidRPr="00F752ED">
        <w:rPr>
          <w:rFonts w:asciiTheme="majorHAnsi" w:hAnsiTheme="majorHAnsi" w:cstheme="majorHAnsi"/>
          <w:lang w:val="en-US"/>
        </w:rPr>
        <w:lastRenderedPageBreak/>
        <w:t xml:space="preserve">slides can be stored at room temperature </w:t>
      </w:r>
      <w:r w:rsidR="007B23C7" w:rsidRPr="00F752ED">
        <w:rPr>
          <w:rFonts w:asciiTheme="majorHAnsi" w:hAnsiTheme="majorHAnsi" w:cstheme="majorHAnsi"/>
          <w:lang w:val="en-US"/>
        </w:rPr>
        <w:t>or at 4</w:t>
      </w:r>
      <w:r w:rsidRPr="00F752ED">
        <w:rPr>
          <w:rFonts w:asciiTheme="majorHAnsi" w:hAnsiTheme="majorHAnsi" w:cstheme="majorHAnsi"/>
          <w:lang w:val="en-US"/>
        </w:rPr>
        <w:t xml:space="preserve"> </w:t>
      </w:r>
      <w:r w:rsidR="007B23C7" w:rsidRPr="00F752ED">
        <w:rPr>
          <w:rFonts w:asciiTheme="majorHAnsi" w:hAnsiTheme="majorHAnsi" w:cstheme="majorHAnsi"/>
          <w:lang w:val="en-US"/>
        </w:rPr>
        <w:t xml:space="preserve">°C </w:t>
      </w:r>
      <w:r w:rsidR="00286ADF" w:rsidRPr="00F752ED">
        <w:rPr>
          <w:rFonts w:asciiTheme="majorHAnsi" w:hAnsiTheme="majorHAnsi" w:cstheme="majorHAnsi"/>
          <w:lang w:val="en-US"/>
        </w:rPr>
        <w:t>for years.</w:t>
      </w:r>
      <w:r w:rsidR="005F756F" w:rsidRPr="00F752ED">
        <w:rPr>
          <w:rFonts w:asciiTheme="majorHAnsi" w:hAnsiTheme="majorHAnsi" w:cstheme="majorHAnsi"/>
          <w:lang w:val="en-US"/>
        </w:rPr>
        <w:t xml:space="preserve"> </w:t>
      </w:r>
    </w:p>
    <w:p w14:paraId="37A44068" w14:textId="77777777" w:rsidR="00AF667E" w:rsidRPr="00F752ED" w:rsidRDefault="00AF667E" w:rsidP="00F752ED">
      <w:pPr>
        <w:pStyle w:val="ListParagraph"/>
        <w:snapToGrid w:val="0"/>
        <w:ind w:left="0"/>
        <w:rPr>
          <w:rFonts w:asciiTheme="majorHAnsi" w:hAnsiTheme="majorHAnsi" w:cstheme="majorHAnsi"/>
          <w:bCs/>
          <w:lang w:val="en-US"/>
        </w:rPr>
      </w:pPr>
    </w:p>
    <w:p w14:paraId="1CCE43DC" w14:textId="215C1607" w:rsidR="00DC7634" w:rsidRPr="00F752ED" w:rsidRDefault="00DC7634" w:rsidP="00F752ED">
      <w:pPr>
        <w:pStyle w:val="ListParagraph"/>
        <w:numPr>
          <w:ilvl w:val="1"/>
          <w:numId w:val="48"/>
        </w:numPr>
        <w:snapToGrid w:val="0"/>
        <w:ind w:left="0" w:firstLine="0"/>
        <w:contextualSpacing w:val="0"/>
        <w:rPr>
          <w:rFonts w:asciiTheme="majorHAnsi" w:hAnsiTheme="majorHAnsi" w:cstheme="majorHAnsi"/>
          <w:bCs/>
          <w:lang w:val="en-US"/>
        </w:rPr>
      </w:pPr>
      <w:r w:rsidRPr="00F752ED">
        <w:rPr>
          <w:rFonts w:asciiTheme="majorHAnsi" w:hAnsiTheme="majorHAnsi" w:cstheme="majorHAnsi"/>
          <w:bCs/>
          <w:lang w:val="en-US"/>
        </w:rPr>
        <w:t>Image acquisition and analysis</w:t>
      </w:r>
    </w:p>
    <w:p w14:paraId="64C5D76B" w14:textId="77777777" w:rsidR="00081283" w:rsidRPr="00F752ED" w:rsidRDefault="00081283" w:rsidP="00F752ED">
      <w:pPr>
        <w:pStyle w:val="ListParagraph"/>
        <w:snapToGrid w:val="0"/>
        <w:ind w:left="0"/>
        <w:contextualSpacing w:val="0"/>
        <w:rPr>
          <w:rFonts w:asciiTheme="majorHAnsi" w:hAnsiTheme="majorHAnsi" w:cstheme="majorHAnsi"/>
          <w:b/>
          <w:lang w:val="en-US"/>
        </w:rPr>
      </w:pPr>
    </w:p>
    <w:p w14:paraId="49517AC5" w14:textId="717ADC08" w:rsidR="00E10309" w:rsidRPr="00F752ED" w:rsidRDefault="00081283" w:rsidP="00F752ED">
      <w:pPr>
        <w:pStyle w:val="ListParagraph"/>
        <w:numPr>
          <w:ilvl w:val="2"/>
          <w:numId w:val="48"/>
        </w:numPr>
        <w:ind w:left="0" w:firstLine="0"/>
        <w:rPr>
          <w:rFonts w:asciiTheme="majorHAnsi" w:hAnsiTheme="majorHAnsi" w:cstheme="majorHAnsi"/>
          <w:lang w:val="en-US"/>
        </w:rPr>
      </w:pPr>
      <w:r w:rsidRPr="00F752ED">
        <w:rPr>
          <w:rFonts w:asciiTheme="majorHAnsi" w:hAnsiTheme="majorHAnsi" w:cstheme="majorHAnsi"/>
          <w:lang w:val="en-US"/>
        </w:rPr>
        <w:t>Perform i</w:t>
      </w:r>
      <w:r w:rsidR="009D04C9" w:rsidRPr="00F752ED">
        <w:rPr>
          <w:rFonts w:asciiTheme="majorHAnsi" w:hAnsiTheme="majorHAnsi" w:cstheme="majorHAnsi"/>
          <w:lang w:val="en-US"/>
        </w:rPr>
        <w:t>maging using a digital slide scanner or upright microscope</w:t>
      </w:r>
      <w:r w:rsidR="00E10309" w:rsidRPr="00F752ED">
        <w:rPr>
          <w:rFonts w:asciiTheme="majorHAnsi" w:hAnsiTheme="majorHAnsi" w:cstheme="majorHAnsi"/>
          <w:lang w:val="en-US"/>
        </w:rPr>
        <w:t xml:space="preserve">, and analyze data using a platform for fast digital quantitative analysis that reports morphological and multiplexed expression data on a cell-by-cell basis across entire 3D structure sections </w:t>
      </w:r>
      <w:r w:rsidR="00E10309" w:rsidRPr="00F752ED">
        <w:rPr>
          <w:rFonts w:asciiTheme="majorHAnsi" w:hAnsiTheme="majorHAnsi" w:cstheme="majorHAnsi"/>
          <w:bCs/>
          <w:lang w:val="en-US"/>
        </w:rPr>
        <w:t>(see</w:t>
      </w:r>
      <w:r w:rsidR="00E10309" w:rsidRPr="00F752ED">
        <w:rPr>
          <w:rFonts w:asciiTheme="majorHAnsi" w:hAnsiTheme="majorHAnsi" w:cstheme="majorHAnsi"/>
          <w:b/>
          <w:lang w:val="en-US"/>
        </w:rPr>
        <w:t xml:space="preserve"> Supplementary Figure 2 </w:t>
      </w:r>
      <w:r w:rsidR="00E10309" w:rsidRPr="00F752ED">
        <w:rPr>
          <w:rFonts w:asciiTheme="majorHAnsi" w:hAnsiTheme="majorHAnsi" w:cstheme="majorHAnsi"/>
          <w:bCs/>
          <w:lang w:val="en-US"/>
        </w:rPr>
        <w:t>for details).</w:t>
      </w:r>
      <w:r w:rsidR="009D04C9" w:rsidRPr="00F752ED">
        <w:rPr>
          <w:rFonts w:asciiTheme="majorHAnsi" w:hAnsiTheme="majorHAnsi" w:cstheme="majorHAnsi"/>
          <w:lang w:val="en-US"/>
        </w:rPr>
        <w:t xml:space="preserve"> </w:t>
      </w:r>
    </w:p>
    <w:p w14:paraId="1AF33B85" w14:textId="77777777" w:rsidR="00E10309" w:rsidRPr="00F752ED" w:rsidRDefault="00E10309" w:rsidP="00F752ED">
      <w:pPr>
        <w:pStyle w:val="ListParagraph"/>
        <w:ind w:left="0"/>
        <w:rPr>
          <w:rFonts w:asciiTheme="majorHAnsi" w:hAnsiTheme="majorHAnsi" w:cstheme="majorHAnsi"/>
          <w:lang w:val="en-US"/>
        </w:rPr>
      </w:pPr>
    </w:p>
    <w:p w14:paraId="7C1D70F3" w14:textId="42AEE453" w:rsidR="00961974" w:rsidRPr="00F752ED" w:rsidRDefault="00E10309" w:rsidP="00F752ED">
      <w:pPr>
        <w:pStyle w:val="ListParagraph"/>
        <w:ind w:left="0"/>
        <w:rPr>
          <w:rFonts w:asciiTheme="majorHAnsi" w:hAnsiTheme="majorHAnsi" w:cstheme="majorHAnsi"/>
          <w:lang w:val="en-US"/>
        </w:rPr>
      </w:pPr>
      <w:r w:rsidRPr="00F752ED">
        <w:rPr>
          <w:rFonts w:asciiTheme="majorHAnsi" w:hAnsiTheme="majorHAnsi" w:cstheme="majorHAnsi"/>
          <w:lang w:val="en-US"/>
        </w:rPr>
        <w:t xml:space="preserve">NOTE: </w:t>
      </w:r>
      <w:r w:rsidR="009D04C9" w:rsidRPr="00F752ED">
        <w:rPr>
          <w:rFonts w:asciiTheme="majorHAnsi" w:hAnsiTheme="majorHAnsi" w:cstheme="majorHAnsi"/>
          <w:lang w:val="en-US"/>
        </w:rPr>
        <w:t xml:space="preserve">The </w:t>
      </w:r>
      <w:r w:rsidRPr="00F752ED">
        <w:rPr>
          <w:rFonts w:asciiTheme="majorHAnsi" w:hAnsiTheme="majorHAnsi" w:cstheme="majorHAnsi"/>
          <w:lang w:val="en-US"/>
        </w:rPr>
        <w:t xml:space="preserve">20x </w:t>
      </w:r>
      <w:r w:rsidR="009D04C9" w:rsidRPr="00F752ED">
        <w:rPr>
          <w:rFonts w:asciiTheme="majorHAnsi" w:hAnsiTheme="majorHAnsi" w:cstheme="majorHAnsi"/>
          <w:lang w:val="en-US"/>
        </w:rPr>
        <w:t>objective</w:t>
      </w:r>
      <w:r w:rsidRPr="00F752ED">
        <w:rPr>
          <w:rFonts w:asciiTheme="majorHAnsi" w:hAnsiTheme="majorHAnsi" w:cstheme="majorHAnsi"/>
          <w:lang w:val="en-US"/>
        </w:rPr>
        <w:t xml:space="preserve"> is used routinely by this group.</w:t>
      </w:r>
    </w:p>
    <w:p w14:paraId="31AF6E5F" w14:textId="0721570D" w:rsidR="009D04C9" w:rsidRPr="00F752ED" w:rsidRDefault="009D04C9" w:rsidP="00F752ED">
      <w:pPr>
        <w:pStyle w:val="ListParagraph"/>
        <w:ind w:left="0"/>
        <w:rPr>
          <w:rFonts w:asciiTheme="majorHAnsi" w:hAnsiTheme="majorHAnsi" w:cstheme="majorHAnsi"/>
          <w:lang w:val="en-US"/>
        </w:rPr>
      </w:pPr>
    </w:p>
    <w:p w14:paraId="4942DEF9" w14:textId="638095CF" w:rsidR="006E4797" w:rsidRPr="00F752ED" w:rsidRDefault="00551D82" w:rsidP="00F752ED">
      <w:pPr>
        <w:snapToGrid w:val="0"/>
        <w:rPr>
          <w:rFonts w:asciiTheme="majorHAnsi" w:hAnsiTheme="majorHAnsi" w:cstheme="majorHAnsi"/>
          <w:b/>
          <w:strike/>
          <w:lang w:val="en-US"/>
        </w:rPr>
      </w:pPr>
      <w:bookmarkStart w:id="7" w:name="3dy6vkm" w:colFirst="0" w:colLast="0"/>
      <w:bookmarkEnd w:id="7"/>
      <w:r w:rsidRPr="00F752ED">
        <w:rPr>
          <w:rFonts w:asciiTheme="majorHAnsi" w:hAnsiTheme="majorHAnsi" w:cstheme="majorHAnsi"/>
          <w:b/>
          <w:lang w:val="en-US"/>
        </w:rPr>
        <w:t>REPRESENTATIVE RESULTS:</w:t>
      </w:r>
    </w:p>
    <w:p w14:paraId="1E41E913" w14:textId="24E17CC1" w:rsidR="00D777BB" w:rsidRPr="00F752ED" w:rsidRDefault="003D7E75" w:rsidP="00F752ED">
      <w:pPr>
        <w:rPr>
          <w:rFonts w:asciiTheme="majorHAnsi" w:hAnsiTheme="majorHAnsi" w:cstheme="majorHAnsi"/>
          <w:bCs/>
          <w:lang w:val="en-US"/>
        </w:rPr>
      </w:pPr>
      <w:r w:rsidRPr="00F752ED">
        <w:rPr>
          <w:rFonts w:asciiTheme="majorHAnsi" w:hAnsiTheme="majorHAnsi" w:cstheme="majorHAnsi"/>
          <w:lang w:val="en-US"/>
        </w:rPr>
        <w:t xml:space="preserve">This protocol </w:t>
      </w:r>
      <w:r w:rsidR="00D9605B" w:rsidRPr="00F752ED">
        <w:rPr>
          <w:rFonts w:asciiTheme="majorHAnsi" w:hAnsiTheme="majorHAnsi" w:cstheme="majorHAnsi"/>
          <w:lang w:val="en-US"/>
        </w:rPr>
        <w:t>provides an overview of the critical steps</w:t>
      </w:r>
      <w:r w:rsidRPr="00F752ED">
        <w:rPr>
          <w:rFonts w:asciiTheme="majorHAnsi" w:hAnsiTheme="majorHAnsi" w:cstheme="majorHAnsi"/>
          <w:lang w:val="en-US"/>
        </w:rPr>
        <w:t xml:space="preserve"> </w:t>
      </w:r>
      <w:r w:rsidR="00D9605B" w:rsidRPr="00F752ED">
        <w:rPr>
          <w:rFonts w:asciiTheme="majorHAnsi" w:hAnsiTheme="majorHAnsi" w:cstheme="majorHAnsi"/>
          <w:lang w:val="en-US"/>
        </w:rPr>
        <w:t xml:space="preserve">for </w:t>
      </w:r>
      <w:r w:rsidRPr="00F752ED">
        <w:rPr>
          <w:rFonts w:asciiTheme="majorHAnsi" w:hAnsiTheme="majorHAnsi" w:cstheme="majorHAnsi"/>
          <w:lang w:val="en-US"/>
        </w:rPr>
        <w:t>2D and 3D</w:t>
      </w:r>
      <w:r w:rsidR="00FF4F6C" w:rsidRPr="00F752ED">
        <w:rPr>
          <w:rFonts w:asciiTheme="majorHAnsi" w:hAnsiTheme="majorHAnsi" w:cstheme="majorHAnsi"/>
          <w:lang w:val="en-US"/>
        </w:rPr>
        <w:t xml:space="preserve"> </w:t>
      </w:r>
      <w:r w:rsidRPr="00F752ED">
        <w:rPr>
          <w:rFonts w:asciiTheme="majorHAnsi" w:hAnsiTheme="majorHAnsi" w:cstheme="majorHAnsi"/>
          <w:lang w:val="en-US"/>
        </w:rPr>
        <w:t>whole</w:t>
      </w:r>
      <w:r w:rsidR="00961974" w:rsidRPr="00F752ED">
        <w:rPr>
          <w:rFonts w:asciiTheme="majorHAnsi" w:hAnsiTheme="majorHAnsi" w:cstheme="majorHAnsi"/>
          <w:lang w:val="en-US"/>
        </w:rPr>
        <w:t>-</w:t>
      </w:r>
      <w:r w:rsidRPr="00F752ED">
        <w:rPr>
          <w:rFonts w:asciiTheme="majorHAnsi" w:hAnsiTheme="majorHAnsi" w:cstheme="majorHAnsi"/>
          <w:lang w:val="en-US"/>
        </w:rPr>
        <w:t>mount staining</w:t>
      </w:r>
      <w:r w:rsidR="00D9605B" w:rsidRPr="00F752ED">
        <w:rPr>
          <w:rFonts w:asciiTheme="majorHAnsi" w:hAnsiTheme="majorHAnsi" w:cstheme="majorHAnsi"/>
          <w:lang w:val="en-US"/>
        </w:rPr>
        <w:t xml:space="preserve">, </w:t>
      </w:r>
      <w:r w:rsidR="00A57AA5" w:rsidRPr="00F752ED">
        <w:rPr>
          <w:rFonts w:asciiTheme="majorHAnsi" w:hAnsiTheme="majorHAnsi" w:cstheme="majorHAnsi"/>
          <w:lang w:val="en-US"/>
        </w:rPr>
        <w:t xml:space="preserve">as well as </w:t>
      </w:r>
      <w:r w:rsidRPr="00F752ED">
        <w:rPr>
          <w:rFonts w:asciiTheme="majorHAnsi" w:hAnsiTheme="majorHAnsi" w:cstheme="majorHAnsi"/>
          <w:lang w:val="en-US"/>
        </w:rPr>
        <w:t xml:space="preserve">imaging </w:t>
      </w:r>
      <w:r w:rsidR="00D9605B" w:rsidRPr="00F752ED">
        <w:rPr>
          <w:rFonts w:asciiTheme="majorHAnsi" w:hAnsiTheme="majorHAnsi" w:cstheme="majorHAnsi"/>
          <w:lang w:val="en-US"/>
        </w:rPr>
        <w:t>and quantitative analys</w:t>
      </w:r>
      <w:r w:rsidR="009D259B" w:rsidRPr="00F752ED">
        <w:rPr>
          <w:rFonts w:asciiTheme="majorHAnsi" w:hAnsiTheme="majorHAnsi" w:cstheme="majorHAnsi"/>
          <w:lang w:val="en-US"/>
        </w:rPr>
        <w:t>e</w:t>
      </w:r>
      <w:r w:rsidR="00D9605B" w:rsidRPr="00F752ED">
        <w:rPr>
          <w:rFonts w:asciiTheme="majorHAnsi" w:hAnsiTheme="majorHAnsi" w:cstheme="majorHAnsi"/>
          <w:lang w:val="en-US"/>
        </w:rPr>
        <w:t>s</w:t>
      </w:r>
      <w:r w:rsidR="00E370C8" w:rsidRPr="00F752ED">
        <w:rPr>
          <w:rFonts w:asciiTheme="majorHAnsi" w:hAnsiTheme="majorHAnsi" w:cstheme="majorHAnsi"/>
          <w:lang w:val="en-US"/>
        </w:rPr>
        <w:t xml:space="preserve"> of 3D cell culture models</w:t>
      </w:r>
      <w:r w:rsidR="00D777BB" w:rsidRPr="00F752ED">
        <w:rPr>
          <w:rFonts w:asciiTheme="majorHAnsi" w:hAnsiTheme="majorHAnsi" w:cstheme="majorHAnsi"/>
          <w:lang w:val="en-US"/>
        </w:rPr>
        <w:t xml:space="preserve"> </w:t>
      </w:r>
      <w:r w:rsidR="00D777BB" w:rsidRPr="00F752ED">
        <w:rPr>
          <w:rFonts w:asciiTheme="majorHAnsi" w:hAnsiTheme="majorHAnsi" w:cstheme="majorHAnsi"/>
          <w:b/>
          <w:lang w:val="en-US"/>
        </w:rPr>
        <w:t xml:space="preserve">(Figure </w:t>
      </w:r>
      <w:r w:rsidR="00A73F3E" w:rsidRPr="00F752ED">
        <w:rPr>
          <w:rFonts w:asciiTheme="majorHAnsi" w:hAnsiTheme="majorHAnsi" w:cstheme="majorHAnsi"/>
          <w:b/>
          <w:lang w:val="en-US"/>
        </w:rPr>
        <w:t>3</w:t>
      </w:r>
      <w:r w:rsidR="00877118" w:rsidRPr="00F752ED">
        <w:rPr>
          <w:rFonts w:asciiTheme="majorHAnsi" w:hAnsiTheme="majorHAnsi" w:cstheme="majorHAnsi"/>
          <w:b/>
          <w:lang w:val="en-US"/>
        </w:rPr>
        <w:t xml:space="preserve"> </w:t>
      </w:r>
      <w:r w:rsidR="00877118" w:rsidRPr="00F752ED">
        <w:rPr>
          <w:rFonts w:asciiTheme="majorHAnsi" w:hAnsiTheme="majorHAnsi" w:cstheme="majorHAnsi"/>
          <w:bCs/>
          <w:lang w:val="en-US"/>
        </w:rPr>
        <w:t>and</w:t>
      </w:r>
      <w:r w:rsidR="00877118" w:rsidRPr="00F752ED">
        <w:rPr>
          <w:rFonts w:asciiTheme="majorHAnsi" w:hAnsiTheme="majorHAnsi" w:cstheme="majorHAnsi"/>
          <w:b/>
          <w:lang w:val="en-US"/>
        </w:rPr>
        <w:t xml:space="preserve"> </w:t>
      </w:r>
      <w:r w:rsidR="00961974" w:rsidRPr="00F752ED">
        <w:rPr>
          <w:rFonts w:asciiTheme="majorHAnsi" w:hAnsiTheme="majorHAnsi" w:cstheme="majorHAnsi"/>
          <w:b/>
          <w:lang w:val="en-US"/>
        </w:rPr>
        <w:t xml:space="preserve">Figure </w:t>
      </w:r>
      <w:r w:rsidR="00877118" w:rsidRPr="00F752ED">
        <w:rPr>
          <w:rFonts w:asciiTheme="majorHAnsi" w:hAnsiTheme="majorHAnsi" w:cstheme="majorHAnsi"/>
          <w:b/>
          <w:lang w:val="en-US"/>
        </w:rPr>
        <w:t>4</w:t>
      </w:r>
      <w:r w:rsidR="00D777BB" w:rsidRPr="00F752ED">
        <w:rPr>
          <w:rFonts w:asciiTheme="majorHAnsi" w:hAnsiTheme="majorHAnsi" w:cstheme="majorHAnsi"/>
          <w:b/>
          <w:lang w:val="en-US"/>
        </w:rPr>
        <w:t>)</w:t>
      </w:r>
      <w:r w:rsidR="00D9605B" w:rsidRPr="00F752ED">
        <w:rPr>
          <w:rFonts w:asciiTheme="majorHAnsi" w:hAnsiTheme="majorHAnsi" w:cstheme="majorHAnsi"/>
          <w:lang w:val="en-US"/>
        </w:rPr>
        <w:t xml:space="preserve">. It </w:t>
      </w:r>
      <w:r w:rsidR="005955B9" w:rsidRPr="00F752ED">
        <w:rPr>
          <w:rFonts w:asciiTheme="majorHAnsi" w:hAnsiTheme="majorHAnsi" w:cstheme="majorHAnsi"/>
          <w:lang w:val="en-US"/>
        </w:rPr>
        <w:t xml:space="preserve">is </w:t>
      </w:r>
      <w:r w:rsidR="009D259B" w:rsidRPr="00F752ED">
        <w:rPr>
          <w:rFonts w:asciiTheme="majorHAnsi" w:hAnsiTheme="majorHAnsi" w:cstheme="majorHAnsi"/>
          <w:lang w:val="en-US"/>
        </w:rPr>
        <w:t>appli</w:t>
      </w:r>
      <w:r w:rsidR="005955B9" w:rsidRPr="00F752ED">
        <w:rPr>
          <w:rFonts w:asciiTheme="majorHAnsi" w:hAnsiTheme="majorHAnsi" w:cstheme="majorHAnsi"/>
          <w:lang w:val="en-US"/>
        </w:rPr>
        <w:t>cable</w:t>
      </w:r>
      <w:r w:rsidR="00D9605B" w:rsidRPr="00F752ED">
        <w:rPr>
          <w:rFonts w:asciiTheme="majorHAnsi" w:hAnsiTheme="majorHAnsi" w:cstheme="majorHAnsi"/>
          <w:lang w:val="en-US"/>
        </w:rPr>
        <w:t xml:space="preserve"> to a wide range </w:t>
      </w:r>
      <w:r w:rsidR="006C47E2" w:rsidRPr="00F752ED">
        <w:rPr>
          <w:rFonts w:asciiTheme="majorHAnsi" w:hAnsiTheme="majorHAnsi" w:cstheme="majorHAnsi"/>
          <w:lang w:val="en-US"/>
        </w:rPr>
        <w:t xml:space="preserve">of </w:t>
      </w:r>
      <w:r w:rsidR="006E2110" w:rsidRPr="00F752ED">
        <w:rPr>
          <w:rFonts w:asciiTheme="majorHAnsi" w:hAnsiTheme="majorHAnsi" w:cstheme="majorHAnsi"/>
          <w:lang w:val="en-US"/>
        </w:rPr>
        <w:t>3D cell culture models</w:t>
      </w:r>
      <w:r w:rsidR="00D24900" w:rsidRPr="00F752ED">
        <w:rPr>
          <w:rFonts w:asciiTheme="majorHAnsi" w:hAnsiTheme="majorHAnsi" w:cstheme="majorHAnsi"/>
          <w:lang w:val="en-US"/>
        </w:rPr>
        <w:t>—</w:t>
      </w:r>
      <w:r w:rsidR="00D9605B" w:rsidRPr="00F752ED">
        <w:rPr>
          <w:rFonts w:asciiTheme="majorHAnsi" w:hAnsiTheme="majorHAnsi" w:cstheme="majorHAnsi"/>
          <w:lang w:val="en-US"/>
        </w:rPr>
        <w:t>from spheroids to organoids</w:t>
      </w:r>
      <w:r w:rsidR="00BC76CF" w:rsidRPr="00F752ED">
        <w:rPr>
          <w:rFonts w:asciiTheme="majorHAnsi" w:hAnsiTheme="majorHAnsi" w:cstheme="majorHAnsi"/>
          <w:lang w:val="en-US"/>
        </w:rPr>
        <w:t xml:space="preserve"> from different host species or tissues</w:t>
      </w:r>
      <w:r w:rsidR="00D24900" w:rsidRPr="00F752ED">
        <w:rPr>
          <w:rFonts w:asciiTheme="majorHAnsi" w:hAnsiTheme="majorHAnsi" w:cstheme="majorHAnsi"/>
          <w:lang w:val="en-US"/>
        </w:rPr>
        <w:t>—</w:t>
      </w:r>
      <w:r w:rsidR="0043109A" w:rsidRPr="00F752ED">
        <w:rPr>
          <w:rFonts w:asciiTheme="majorHAnsi" w:hAnsiTheme="majorHAnsi" w:cstheme="majorHAnsi"/>
          <w:lang w:val="en-US"/>
        </w:rPr>
        <w:t>and</w:t>
      </w:r>
      <w:r w:rsidRPr="00F752ED">
        <w:rPr>
          <w:rFonts w:asciiTheme="majorHAnsi" w:hAnsiTheme="majorHAnsi" w:cstheme="majorHAnsi"/>
          <w:lang w:val="en-US"/>
        </w:rPr>
        <w:t xml:space="preserve"> </w:t>
      </w:r>
      <w:r w:rsidR="005F756F" w:rsidRPr="00F752ED">
        <w:rPr>
          <w:rFonts w:asciiTheme="majorHAnsi" w:hAnsiTheme="majorHAnsi" w:cstheme="majorHAnsi"/>
          <w:bCs/>
          <w:lang w:val="en-US"/>
        </w:rPr>
        <w:t>enabl</w:t>
      </w:r>
      <w:r w:rsidR="00D9605B" w:rsidRPr="00F752ED">
        <w:rPr>
          <w:rFonts w:asciiTheme="majorHAnsi" w:hAnsiTheme="majorHAnsi" w:cstheme="majorHAnsi"/>
          <w:bCs/>
          <w:lang w:val="en-US"/>
        </w:rPr>
        <w:t>es</w:t>
      </w:r>
      <w:r w:rsidRPr="00F752ED">
        <w:rPr>
          <w:rFonts w:asciiTheme="majorHAnsi" w:hAnsiTheme="majorHAnsi" w:cstheme="majorHAnsi"/>
          <w:bCs/>
          <w:lang w:val="en-US"/>
        </w:rPr>
        <w:t xml:space="preserve"> </w:t>
      </w:r>
      <w:r w:rsidR="00FF4F6C" w:rsidRPr="00F752ED">
        <w:rPr>
          <w:rFonts w:asciiTheme="majorHAnsi" w:hAnsiTheme="majorHAnsi" w:cstheme="majorHAnsi"/>
          <w:bCs/>
          <w:lang w:val="en-US"/>
        </w:rPr>
        <w:t xml:space="preserve">the </w:t>
      </w:r>
      <w:r w:rsidR="005F756F" w:rsidRPr="00F752ED">
        <w:rPr>
          <w:rFonts w:asciiTheme="majorHAnsi" w:hAnsiTheme="majorHAnsi" w:cstheme="majorHAnsi"/>
          <w:bCs/>
          <w:lang w:val="en-US"/>
        </w:rPr>
        <w:t>acquisition of accurate</w:t>
      </w:r>
      <w:r w:rsidR="00D9605B" w:rsidRPr="00F752ED">
        <w:rPr>
          <w:rFonts w:asciiTheme="majorHAnsi" w:hAnsiTheme="majorHAnsi" w:cstheme="majorHAnsi"/>
          <w:bCs/>
          <w:lang w:val="en-US"/>
        </w:rPr>
        <w:t xml:space="preserve"> and quantitative </w:t>
      </w:r>
      <w:r w:rsidR="00D777BB" w:rsidRPr="00F752ED">
        <w:rPr>
          <w:rFonts w:asciiTheme="majorHAnsi" w:hAnsiTheme="majorHAnsi" w:cstheme="majorHAnsi"/>
          <w:bCs/>
          <w:lang w:val="en-US"/>
        </w:rPr>
        <w:t>information</w:t>
      </w:r>
      <w:r w:rsidR="005F756F" w:rsidRPr="00F752ED">
        <w:rPr>
          <w:rFonts w:asciiTheme="majorHAnsi" w:hAnsiTheme="majorHAnsi" w:cstheme="majorHAnsi"/>
          <w:bCs/>
          <w:lang w:val="en-US"/>
        </w:rPr>
        <w:t xml:space="preserve"> </w:t>
      </w:r>
      <w:r w:rsidR="00D9605B" w:rsidRPr="00F752ED">
        <w:rPr>
          <w:rFonts w:asciiTheme="majorHAnsi" w:hAnsiTheme="majorHAnsi" w:cstheme="majorHAnsi"/>
          <w:bCs/>
          <w:lang w:val="en-US"/>
        </w:rPr>
        <w:t xml:space="preserve">on </w:t>
      </w:r>
      <w:r w:rsidR="0043109A" w:rsidRPr="00F752ED">
        <w:rPr>
          <w:rFonts w:asciiTheme="majorHAnsi" w:hAnsiTheme="majorHAnsi" w:cstheme="majorHAnsi"/>
          <w:lang w:val="en-US"/>
        </w:rPr>
        <w:t>architecture, cell organization</w:t>
      </w:r>
      <w:r w:rsidR="00D24900" w:rsidRPr="00F752ED">
        <w:rPr>
          <w:rFonts w:asciiTheme="majorHAnsi" w:hAnsiTheme="majorHAnsi" w:cstheme="majorHAnsi"/>
          <w:lang w:val="en-US"/>
        </w:rPr>
        <w:t>,</w:t>
      </w:r>
      <w:r w:rsidR="0043109A" w:rsidRPr="00F752ED">
        <w:rPr>
          <w:rFonts w:asciiTheme="majorHAnsi" w:hAnsiTheme="majorHAnsi" w:cstheme="majorHAnsi"/>
          <w:lang w:val="en-US"/>
        </w:rPr>
        <w:t xml:space="preserve"> and interactions</w:t>
      </w:r>
      <w:r w:rsidR="0043109A" w:rsidRPr="00F752ED">
        <w:rPr>
          <w:rFonts w:asciiTheme="majorHAnsi" w:hAnsiTheme="majorHAnsi" w:cstheme="majorHAnsi"/>
          <w:bCs/>
          <w:lang w:val="en-US"/>
        </w:rPr>
        <w:t xml:space="preserve"> at </w:t>
      </w:r>
      <w:r w:rsidRPr="00F752ED">
        <w:rPr>
          <w:rFonts w:asciiTheme="majorHAnsi" w:hAnsiTheme="majorHAnsi" w:cstheme="majorHAnsi"/>
          <w:bCs/>
          <w:lang w:val="en-US"/>
        </w:rPr>
        <w:t xml:space="preserve">cellular </w:t>
      </w:r>
      <w:r w:rsidR="0043109A" w:rsidRPr="00F752ED">
        <w:rPr>
          <w:rFonts w:asciiTheme="majorHAnsi" w:hAnsiTheme="majorHAnsi" w:cstheme="majorHAnsi"/>
          <w:bCs/>
          <w:lang w:val="en-US"/>
        </w:rPr>
        <w:t>and subcellular level</w:t>
      </w:r>
      <w:r w:rsidR="00B82C31" w:rsidRPr="00F752ED">
        <w:rPr>
          <w:rFonts w:asciiTheme="majorHAnsi" w:hAnsiTheme="majorHAnsi" w:cstheme="majorHAnsi"/>
          <w:bCs/>
          <w:lang w:val="en-US"/>
        </w:rPr>
        <w:t>s</w:t>
      </w:r>
      <w:r w:rsidR="00D9605B" w:rsidRPr="00F752ED">
        <w:rPr>
          <w:rFonts w:asciiTheme="majorHAnsi" w:hAnsiTheme="majorHAnsi" w:cstheme="majorHAnsi"/>
          <w:bCs/>
          <w:lang w:val="en-US"/>
        </w:rPr>
        <w:t xml:space="preserve"> </w:t>
      </w:r>
      <w:r w:rsidR="00D777BB" w:rsidRPr="00F752ED">
        <w:rPr>
          <w:rFonts w:asciiTheme="majorHAnsi" w:hAnsiTheme="majorHAnsi" w:cstheme="majorHAnsi"/>
          <w:b/>
          <w:bCs/>
          <w:lang w:val="en-US"/>
        </w:rPr>
        <w:t>(Figure</w:t>
      </w:r>
      <w:r w:rsidR="00BE548D" w:rsidRPr="00F752ED">
        <w:rPr>
          <w:rFonts w:asciiTheme="majorHAnsi" w:hAnsiTheme="majorHAnsi" w:cstheme="majorHAnsi"/>
          <w:b/>
          <w:bCs/>
          <w:lang w:val="en-US"/>
        </w:rPr>
        <w:t xml:space="preserve"> </w:t>
      </w:r>
      <w:r w:rsidR="00A73F3E" w:rsidRPr="00F752ED">
        <w:rPr>
          <w:rFonts w:asciiTheme="majorHAnsi" w:hAnsiTheme="majorHAnsi" w:cstheme="majorHAnsi"/>
          <w:b/>
          <w:bCs/>
          <w:lang w:val="en-US"/>
        </w:rPr>
        <w:t>3</w:t>
      </w:r>
      <w:r w:rsidR="00877118" w:rsidRPr="00F752ED">
        <w:rPr>
          <w:rFonts w:asciiTheme="majorHAnsi" w:hAnsiTheme="majorHAnsi" w:cstheme="majorHAnsi"/>
          <w:b/>
          <w:bCs/>
          <w:lang w:val="en-US"/>
        </w:rPr>
        <w:t xml:space="preserve"> </w:t>
      </w:r>
      <w:r w:rsidR="00877118" w:rsidRPr="00F752ED">
        <w:rPr>
          <w:rFonts w:asciiTheme="majorHAnsi" w:hAnsiTheme="majorHAnsi" w:cstheme="majorHAnsi"/>
          <w:lang w:val="en-US"/>
        </w:rPr>
        <w:t>and</w:t>
      </w:r>
      <w:r w:rsidR="00877118" w:rsidRPr="00F752ED">
        <w:rPr>
          <w:rFonts w:asciiTheme="majorHAnsi" w:hAnsiTheme="majorHAnsi" w:cstheme="majorHAnsi"/>
          <w:b/>
          <w:bCs/>
          <w:lang w:val="en-US"/>
        </w:rPr>
        <w:t xml:space="preserve"> </w:t>
      </w:r>
      <w:r w:rsidR="00D24900" w:rsidRPr="00F752ED">
        <w:rPr>
          <w:rFonts w:asciiTheme="majorHAnsi" w:hAnsiTheme="majorHAnsi" w:cstheme="majorHAnsi"/>
          <w:b/>
          <w:bCs/>
          <w:lang w:val="en-US"/>
        </w:rPr>
        <w:t xml:space="preserve">Figure </w:t>
      </w:r>
      <w:r w:rsidR="00877118" w:rsidRPr="00F752ED">
        <w:rPr>
          <w:rFonts w:asciiTheme="majorHAnsi" w:hAnsiTheme="majorHAnsi" w:cstheme="majorHAnsi"/>
          <w:b/>
          <w:bCs/>
          <w:lang w:val="en-US"/>
        </w:rPr>
        <w:t>4</w:t>
      </w:r>
      <w:r w:rsidR="00D777BB" w:rsidRPr="00F752ED">
        <w:rPr>
          <w:rFonts w:asciiTheme="majorHAnsi" w:hAnsiTheme="majorHAnsi" w:cstheme="majorHAnsi"/>
          <w:b/>
          <w:bCs/>
          <w:lang w:val="en-US"/>
        </w:rPr>
        <w:t>)</w:t>
      </w:r>
      <w:r w:rsidR="005F756F" w:rsidRPr="00F752ED">
        <w:rPr>
          <w:rFonts w:asciiTheme="majorHAnsi" w:hAnsiTheme="majorHAnsi" w:cstheme="majorHAnsi"/>
          <w:bCs/>
          <w:lang w:val="en-US"/>
        </w:rPr>
        <w:t>.</w:t>
      </w:r>
      <w:r w:rsidRPr="00F752ED">
        <w:rPr>
          <w:rFonts w:asciiTheme="majorHAnsi" w:hAnsiTheme="majorHAnsi" w:cstheme="majorHAnsi"/>
          <w:bCs/>
          <w:lang w:val="en-US"/>
        </w:rPr>
        <w:t xml:space="preserve"> </w:t>
      </w:r>
      <w:r w:rsidR="00B82C31" w:rsidRPr="00F752ED">
        <w:rPr>
          <w:rFonts w:asciiTheme="majorHAnsi" w:hAnsiTheme="majorHAnsi" w:cstheme="majorHAnsi"/>
          <w:bCs/>
          <w:lang w:val="en-US"/>
        </w:rPr>
        <w:t>L</w:t>
      </w:r>
      <w:r w:rsidR="005F756F" w:rsidRPr="00F752ED">
        <w:rPr>
          <w:rFonts w:asciiTheme="majorHAnsi" w:hAnsiTheme="majorHAnsi" w:cstheme="majorHAnsi"/>
          <w:bCs/>
          <w:lang w:val="en-US"/>
        </w:rPr>
        <w:t>aborator</w:t>
      </w:r>
      <w:r w:rsidR="00B82C31" w:rsidRPr="00F752ED">
        <w:rPr>
          <w:rFonts w:asciiTheme="majorHAnsi" w:hAnsiTheme="majorHAnsi" w:cstheme="majorHAnsi"/>
          <w:bCs/>
          <w:lang w:val="en-US"/>
        </w:rPr>
        <w:t xml:space="preserve">ies may need </w:t>
      </w:r>
      <w:r w:rsidR="005F756F" w:rsidRPr="00F752ED">
        <w:rPr>
          <w:rFonts w:asciiTheme="majorHAnsi" w:hAnsiTheme="majorHAnsi" w:cstheme="majorHAnsi"/>
          <w:bCs/>
          <w:lang w:val="en-US"/>
        </w:rPr>
        <w:t xml:space="preserve">to optimize </w:t>
      </w:r>
      <w:r w:rsidR="00D777BB" w:rsidRPr="00F752ED">
        <w:rPr>
          <w:rFonts w:asciiTheme="majorHAnsi" w:hAnsiTheme="majorHAnsi" w:cstheme="majorHAnsi"/>
          <w:bCs/>
          <w:lang w:val="en-US"/>
        </w:rPr>
        <w:t xml:space="preserve">2D </w:t>
      </w:r>
      <w:r w:rsidRPr="00F752ED">
        <w:rPr>
          <w:rFonts w:asciiTheme="majorHAnsi" w:hAnsiTheme="majorHAnsi" w:cstheme="majorHAnsi"/>
          <w:bCs/>
          <w:lang w:val="en-US"/>
        </w:rPr>
        <w:t>h</w:t>
      </w:r>
      <w:r w:rsidR="00D9605B" w:rsidRPr="00F752ED">
        <w:rPr>
          <w:rFonts w:asciiTheme="majorHAnsi" w:hAnsiTheme="majorHAnsi" w:cstheme="majorHAnsi"/>
          <w:bCs/>
          <w:lang w:val="en-US"/>
        </w:rPr>
        <w:t>i</w:t>
      </w:r>
      <w:r w:rsidRPr="00F752ED">
        <w:rPr>
          <w:rFonts w:asciiTheme="majorHAnsi" w:hAnsiTheme="majorHAnsi" w:cstheme="majorHAnsi"/>
          <w:bCs/>
          <w:lang w:val="en-US"/>
        </w:rPr>
        <w:t>stol</w:t>
      </w:r>
      <w:r w:rsidR="00D9605B" w:rsidRPr="00F752ED">
        <w:rPr>
          <w:rFonts w:asciiTheme="majorHAnsi" w:hAnsiTheme="majorHAnsi" w:cstheme="majorHAnsi"/>
          <w:bCs/>
          <w:lang w:val="en-US"/>
        </w:rPr>
        <w:t>og</w:t>
      </w:r>
      <w:r w:rsidRPr="00F752ED">
        <w:rPr>
          <w:rFonts w:asciiTheme="majorHAnsi" w:hAnsiTheme="majorHAnsi" w:cstheme="majorHAnsi"/>
          <w:bCs/>
          <w:lang w:val="en-US"/>
        </w:rPr>
        <w:t xml:space="preserve">ical </w:t>
      </w:r>
      <w:r w:rsidR="00D777BB" w:rsidRPr="00F752ED">
        <w:rPr>
          <w:rFonts w:asciiTheme="majorHAnsi" w:hAnsiTheme="majorHAnsi" w:cstheme="majorHAnsi"/>
          <w:lang w:val="en-US"/>
        </w:rPr>
        <w:t>and immunohistochemical techniques</w:t>
      </w:r>
      <w:r w:rsidRPr="00F752ED">
        <w:rPr>
          <w:rFonts w:asciiTheme="majorHAnsi" w:hAnsiTheme="majorHAnsi" w:cstheme="majorHAnsi"/>
          <w:bCs/>
          <w:lang w:val="en-US"/>
        </w:rPr>
        <w:t xml:space="preserve"> </w:t>
      </w:r>
      <w:r w:rsidR="00D777BB" w:rsidRPr="00F752ED">
        <w:rPr>
          <w:rFonts w:asciiTheme="majorHAnsi" w:hAnsiTheme="majorHAnsi" w:cstheme="majorHAnsi"/>
          <w:bCs/>
          <w:lang w:val="en-US"/>
        </w:rPr>
        <w:t>and antibody concentrations</w:t>
      </w:r>
      <w:r w:rsidR="00D777BB" w:rsidRPr="00F752ED">
        <w:rPr>
          <w:rFonts w:asciiTheme="majorHAnsi" w:hAnsiTheme="majorHAnsi" w:cstheme="majorHAnsi"/>
          <w:lang w:val="en-US"/>
        </w:rPr>
        <w:t xml:space="preserve"> </w:t>
      </w:r>
      <w:r w:rsidR="00D777BB" w:rsidRPr="00F752ED">
        <w:rPr>
          <w:rFonts w:asciiTheme="majorHAnsi" w:hAnsiTheme="majorHAnsi" w:cstheme="majorHAnsi"/>
          <w:bCs/>
          <w:lang w:val="en-US"/>
        </w:rPr>
        <w:t xml:space="preserve">according to </w:t>
      </w:r>
      <w:r w:rsidR="00B82C31" w:rsidRPr="00F752ED">
        <w:rPr>
          <w:rFonts w:asciiTheme="majorHAnsi" w:hAnsiTheme="majorHAnsi" w:cstheme="majorHAnsi"/>
          <w:bCs/>
          <w:lang w:val="en-US"/>
        </w:rPr>
        <w:t>their own needs</w:t>
      </w:r>
      <w:r w:rsidR="005F756F" w:rsidRPr="00F752ED">
        <w:rPr>
          <w:rFonts w:asciiTheme="majorHAnsi" w:hAnsiTheme="majorHAnsi" w:cstheme="majorHAnsi"/>
          <w:bCs/>
          <w:lang w:val="en-US"/>
        </w:rPr>
        <w:t xml:space="preserve">. </w:t>
      </w:r>
    </w:p>
    <w:p w14:paraId="515CFCCF" w14:textId="77777777" w:rsidR="00D24900" w:rsidRPr="00F752ED" w:rsidRDefault="00D24900" w:rsidP="00F752ED">
      <w:pPr>
        <w:rPr>
          <w:rFonts w:asciiTheme="majorHAnsi" w:hAnsiTheme="majorHAnsi" w:cstheme="majorHAnsi"/>
          <w:bCs/>
          <w:lang w:val="en-US"/>
        </w:rPr>
      </w:pPr>
    </w:p>
    <w:p w14:paraId="6C6A2EE7" w14:textId="535C7526" w:rsidR="005F756F" w:rsidRPr="00F752ED" w:rsidRDefault="00BC76CF" w:rsidP="00F752ED">
      <w:pPr>
        <w:rPr>
          <w:rFonts w:asciiTheme="majorHAnsi" w:hAnsiTheme="majorHAnsi" w:cstheme="majorHAnsi"/>
          <w:lang w:val="en-US"/>
        </w:rPr>
      </w:pPr>
      <w:r w:rsidRPr="00F752ED">
        <w:rPr>
          <w:rFonts w:asciiTheme="majorHAnsi" w:hAnsiTheme="majorHAnsi" w:cstheme="majorHAnsi"/>
          <w:lang w:val="en-US"/>
        </w:rPr>
        <w:t>Both methods yield valuable biological information</w:t>
      </w:r>
      <w:r w:rsidR="00EC6CB1" w:rsidRPr="00F752ED">
        <w:rPr>
          <w:rFonts w:asciiTheme="majorHAnsi" w:hAnsiTheme="majorHAnsi" w:cstheme="majorHAnsi"/>
          <w:lang w:val="en-US"/>
        </w:rPr>
        <w:t>.</w:t>
      </w:r>
      <w:r w:rsidRPr="00F752ED">
        <w:rPr>
          <w:rFonts w:asciiTheme="majorHAnsi" w:hAnsiTheme="majorHAnsi" w:cstheme="majorHAnsi"/>
          <w:lang w:val="en-US"/>
        </w:rPr>
        <w:t xml:space="preserve"> </w:t>
      </w:r>
      <w:r w:rsidR="006C47E2" w:rsidRPr="00F752ED">
        <w:rPr>
          <w:rFonts w:asciiTheme="majorHAnsi" w:hAnsiTheme="majorHAnsi" w:cstheme="majorHAnsi"/>
          <w:lang w:val="en-US"/>
        </w:rPr>
        <w:t>3D w</w:t>
      </w:r>
      <w:r w:rsidR="00E370C8" w:rsidRPr="00F752ED">
        <w:rPr>
          <w:rFonts w:asciiTheme="majorHAnsi" w:hAnsiTheme="majorHAnsi" w:cstheme="majorHAnsi"/>
          <w:lang w:val="en-US"/>
        </w:rPr>
        <w:t>hole</w:t>
      </w:r>
      <w:r w:rsidR="00D24900" w:rsidRPr="00F752ED">
        <w:rPr>
          <w:rFonts w:asciiTheme="majorHAnsi" w:hAnsiTheme="majorHAnsi" w:cstheme="majorHAnsi"/>
          <w:lang w:val="en-US"/>
        </w:rPr>
        <w:t>-</w:t>
      </w:r>
      <w:r w:rsidR="00E370C8" w:rsidRPr="00F752ED">
        <w:rPr>
          <w:rFonts w:asciiTheme="majorHAnsi" w:hAnsiTheme="majorHAnsi" w:cstheme="majorHAnsi"/>
          <w:lang w:val="en-US"/>
        </w:rPr>
        <w:t xml:space="preserve">mount staining and confocal microscopy </w:t>
      </w:r>
      <w:r w:rsidR="00FF4F6C" w:rsidRPr="00F752ED">
        <w:rPr>
          <w:rFonts w:asciiTheme="majorHAnsi" w:hAnsiTheme="majorHAnsi" w:cstheme="majorHAnsi"/>
          <w:lang w:val="en-US"/>
        </w:rPr>
        <w:t>provide</w:t>
      </w:r>
      <w:r w:rsidR="00E370C8" w:rsidRPr="00F752ED">
        <w:rPr>
          <w:rFonts w:asciiTheme="majorHAnsi" w:hAnsiTheme="majorHAnsi" w:cstheme="majorHAnsi"/>
          <w:lang w:val="en-US"/>
        </w:rPr>
        <w:t xml:space="preserve"> visual</w:t>
      </w:r>
      <w:r w:rsidR="00E16D4C" w:rsidRPr="00F752ED">
        <w:rPr>
          <w:rFonts w:asciiTheme="majorHAnsi" w:hAnsiTheme="majorHAnsi" w:cstheme="majorHAnsi"/>
          <w:lang w:val="en-US"/>
        </w:rPr>
        <w:t xml:space="preserve"> information o</w:t>
      </w:r>
      <w:r w:rsidR="005955B9" w:rsidRPr="00F752ED">
        <w:rPr>
          <w:rFonts w:asciiTheme="majorHAnsi" w:hAnsiTheme="majorHAnsi" w:cstheme="majorHAnsi"/>
          <w:lang w:val="en-US"/>
        </w:rPr>
        <w:t>n</w:t>
      </w:r>
      <w:r w:rsidR="00E370C8" w:rsidRPr="00F752ED">
        <w:rPr>
          <w:rFonts w:asciiTheme="majorHAnsi" w:hAnsiTheme="majorHAnsi" w:cstheme="majorHAnsi"/>
          <w:lang w:val="en-US"/>
        </w:rPr>
        <w:t xml:space="preserve"> cellular composition and spatial position with</w:t>
      </w:r>
      <w:r w:rsidR="00B82C31" w:rsidRPr="00F752ED">
        <w:rPr>
          <w:rFonts w:asciiTheme="majorHAnsi" w:hAnsiTheme="majorHAnsi" w:cstheme="majorHAnsi"/>
          <w:lang w:val="en-US"/>
        </w:rPr>
        <w:t xml:space="preserve"> a field of depth of</w:t>
      </w:r>
      <w:r w:rsidR="00E370C8" w:rsidRPr="00F752ED">
        <w:rPr>
          <w:rFonts w:asciiTheme="majorHAnsi" w:hAnsiTheme="majorHAnsi" w:cstheme="majorHAnsi"/>
          <w:lang w:val="en-US"/>
        </w:rPr>
        <w:t xml:space="preserve"> </w:t>
      </w:r>
      <w:r w:rsidR="0043109A" w:rsidRPr="00F752ED">
        <w:rPr>
          <w:rFonts w:asciiTheme="majorHAnsi" w:hAnsiTheme="majorHAnsi" w:cstheme="majorHAnsi"/>
          <w:lang w:val="en-US"/>
        </w:rPr>
        <w:t xml:space="preserve">up to 200 µm </w:t>
      </w:r>
      <w:r w:rsidR="00E370C8" w:rsidRPr="00F752ED">
        <w:rPr>
          <w:rFonts w:asciiTheme="majorHAnsi" w:hAnsiTheme="majorHAnsi" w:cstheme="majorHAnsi"/>
          <w:b/>
          <w:lang w:val="en-US"/>
        </w:rPr>
        <w:t>(Figur</w:t>
      </w:r>
      <w:r w:rsidR="002518DC" w:rsidRPr="00F752ED">
        <w:rPr>
          <w:rFonts w:asciiTheme="majorHAnsi" w:hAnsiTheme="majorHAnsi" w:cstheme="majorHAnsi"/>
          <w:b/>
          <w:lang w:val="en-US"/>
        </w:rPr>
        <w:t>e 3</w:t>
      </w:r>
      <w:r w:rsidR="00A728C4" w:rsidRPr="00F752ED">
        <w:rPr>
          <w:rFonts w:asciiTheme="majorHAnsi" w:hAnsiTheme="majorHAnsi" w:cstheme="majorHAnsi"/>
          <w:b/>
          <w:lang w:val="en-US"/>
        </w:rPr>
        <w:t>B</w:t>
      </w:r>
      <w:r w:rsidR="002518DC" w:rsidRPr="00F752ED">
        <w:rPr>
          <w:rFonts w:asciiTheme="majorHAnsi" w:hAnsiTheme="majorHAnsi" w:cstheme="majorHAnsi"/>
          <w:b/>
          <w:lang w:val="en-US"/>
        </w:rPr>
        <w:t>)</w:t>
      </w:r>
      <w:r w:rsidR="00E370C8" w:rsidRPr="00F752ED">
        <w:rPr>
          <w:rFonts w:asciiTheme="majorHAnsi" w:hAnsiTheme="majorHAnsi" w:cstheme="majorHAnsi"/>
          <w:lang w:val="en-US"/>
        </w:rPr>
        <w:t xml:space="preserve">. </w:t>
      </w:r>
      <w:r w:rsidR="00D24900" w:rsidRPr="00F752ED">
        <w:rPr>
          <w:rFonts w:asciiTheme="majorHAnsi" w:hAnsiTheme="majorHAnsi" w:cstheme="majorHAnsi"/>
          <w:lang w:val="en-US"/>
        </w:rPr>
        <w:t>However</w:t>
      </w:r>
      <w:r w:rsidR="007D5CA2" w:rsidRPr="00F752ED">
        <w:rPr>
          <w:rFonts w:asciiTheme="majorHAnsi" w:hAnsiTheme="majorHAnsi" w:cstheme="majorHAnsi"/>
          <w:lang w:val="en-US"/>
        </w:rPr>
        <w:t xml:space="preserve">, </w:t>
      </w:r>
      <w:r w:rsidR="00EC6CB1" w:rsidRPr="00F752ED">
        <w:rPr>
          <w:rFonts w:asciiTheme="majorHAnsi" w:hAnsiTheme="majorHAnsi" w:cstheme="majorHAnsi"/>
          <w:lang w:val="en-US"/>
        </w:rPr>
        <w:t>2D</w:t>
      </w:r>
      <w:r w:rsidR="00E16D4C" w:rsidRPr="00F752ED">
        <w:rPr>
          <w:rFonts w:asciiTheme="majorHAnsi" w:hAnsiTheme="majorHAnsi" w:cstheme="majorHAnsi"/>
          <w:lang w:val="en-US"/>
        </w:rPr>
        <w:t xml:space="preserve"> </w:t>
      </w:r>
      <w:r w:rsidR="00EC6CB1" w:rsidRPr="00F752ED">
        <w:rPr>
          <w:rFonts w:asciiTheme="majorHAnsi" w:hAnsiTheme="majorHAnsi" w:cstheme="majorHAnsi"/>
          <w:lang w:val="en-US"/>
        </w:rPr>
        <w:t xml:space="preserve">sectioning </w:t>
      </w:r>
      <w:r w:rsidR="005955B9" w:rsidRPr="00F752ED">
        <w:rPr>
          <w:rFonts w:asciiTheme="majorHAnsi" w:hAnsiTheme="majorHAnsi" w:cstheme="majorHAnsi"/>
          <w:lang w:val="en-US"/>
        </w:rPr>
        <w:t xml:space="preserve">is convenient for </w:t>
      </w:r>
      <w:r w:rsidR="0043109A" w:rsidRPr="00F752ED">
        <w:rPr>
          <w:rFonts w:asciiTheme="majorHAnsi" w:hAnsiTheme="majorHAnsi" w:cstheme="majorHAnsi"/>
          <w:lang w:val="en-US"/>
        </w:rPr>
        <w:t>large</w:t>
      </w:r>
      <w:r w:rsidR="00B82C31" w:rsidRPr="00F752ED">
        <w:rPr>
          <w:rFonts w:asciiTheme="majorHAnsi" w:hAnsiTheme="majorHAnsi" w:cstheme="majorHAnsi"/>
          <w:lang w:val="en-US"/>
        </w:rPr>
        <w:t>r</w:t>
      </w:r>
      <w:r w:rsidR="0043109A" w:rsidRPr="00F752ED">
        <w:rPr>
          <w:rFonts w:asciiTheme="majorHAnsi" w:hAnsiTheme="majorHAnsi" w:cstheme="majorHAnsi"/>
          <w:lang w:val="en-US"/>
        </w:rPr>
        <w:t xml:space="preserve"> 3D structures to </w:t>
      </w:r>
      <w:r w:rsidR="00EC6CB1" w:rsidRPr="00F752ED">
        <w:rPr>
          <w:rFonts w:asciiTheme="majorHAnsi" w:hAnsiTheme="majorHAnsi" w:cstheme="majorHAnsi"/>
          <w:lang w:val="en-US"/>
        </w:rPr>
        <w:t>reveal detailed cellular morphologic</w:t>
      </w:r>
      <w:r w:rsidR="00E16D4C" w:rsidRPr="00F752ED">
        <w:rPr>
          <w:rFonts w:asciiTheme="majorHAnsi" w:hAnsiTheme="majorHAnsi" w:cstheme="majorHAnsi"/>
          <w:lang w:val="en-US"/>
        </w:rPr>
        <w:t>al</w:t>
      </w:r>
      <w:r w:rsidR="00EC6CB1" w:rsidRPr="00F752ED">
        <w:rPr>
          <w:rFonts w:asciiTheme="majorHAnsi" w:hAnsiTheme="majorHAnsi" w:cstheme="majorHAnsi"/>
          <w:lang w:val="en-US"/>
        </w:rPr>
        <w:t xml:space="preserve"> </w:t>
      </w:r>
      <w:r w:rsidR="00BE548D" w:rsidRPr="00F752ED">
        <w:rPr>
          <w:rFonts w:asciiTheme="majorHAnsi" w:hAnsiTheme="majorHAnsi" w:cstheme="majorHAnsi"/>
          <w:lang w:val="en-US"/>
        </w:rPr>
        <w:t xml:space="preserve">traits </w:t>
      </w:r>
      <w:r w:rsidR="0043109A" w:rsidRPr="00F752ED">
        <w:rPr>
          <w:rFonts w:asciiTheme="majorHAnsi" w:hAnsiTheme="majorHAnsi" w:cstheme="majorHAnsi"/>
          <w:lang w:val="en-US"/>
        </w:rPr>
        <w:t xml:space="preserve">in the entire section of 3D structures </w:t>
      </w:r>
      <w:r w:rsidR="00EC6CB1" w:rsidRPr="00F752ED">
        <w:rPr>
          <w:rFonts w:asciiTheme="majorHAnsi" w:hAnsiTheme="majorHAnsi" w:cstheme="majorHAnsi"/>
          <w:lang w:val="en-US"/>
        </w:rPr>
        <w:t>that can be</w:t>
      </w:r>
      <w:r w:rsidR="0043109A" w:rsidRPr="00F752ED">
        <w:rPr>
          <w:rFonts w:asciiTheme="majorHAnsi" w:hAnsiTheme="majorHAnsi" w:cstheme="majorHAnsi"/>
          <w:lang w:val="en-US"/>
        </w:rPr>
        <w:t xml:space="preserve"> otherwise</w:t>
      </w:r>
      <w:r w:rsidR="00EC6CB1" w:rsidRPr="00F752ED">
        <w:rPr>
          <w:rFonts w:asciiTheme="majorHAnsi" w:hAnsiTheme="majorHAnsi" w:cstheme="majorHAnsi"/>
          <w:lang w:val="en-US"/>
        </w:rPr>
        <w:t xml:space="preserve"> challenging to observe in </w:t>
      </w:r>
      <w:r w:rsidR="00121A5E" w:rsidRPr="00F752ED">
        <w:rPr>
          <w:rFonts w:asciiTheme="majorHAnsi" w:hAnsiTheme="majorHAnsi" w:cstheme="majorHAnsi"/>
          <w:lang w:val="en-US"/>
        </w:rPr>
        <w:t>situ</w:t>
      </w:r>
      <w:r w:rsidR="0043109A" w:rsidRPr="00F752ED">
        <w:rPr>
          <w:rFonts w:asciiTheme="majorHAnsi" w:hAnsiTheme="majorHAnsi" w:cstheme="majorHAnsi"/>
          <w:lang w:val="en-US"/>
        </w:rPr>
        <w:t xml:space="preserve"> due to light scattering that compromises resolution in large</w:t>
      </w:r>
      <w:r w:rsidR="00121A5E" w:rsidRPr="00F752ED">
        <w:rPr>
          <w:rFonts w:asciiTheme="majorHAnsi" w:hAnsiTheme="majorHAnsi" w:cstheme="majorHAnsi"/>
          <w:lang w:val="en-US"/>
        </w:rPr>
        <w:t>r</w:t>
      </w:r>
      <w:r w:rsidR="0043109A" w:rsidRPr="00F752ED">
        <w:rPr>
          <w:rFonts w:asciiTheme="majorHAnsi" w:hAnsiTheme="majorHAnsi" w:cstheme="majorHAnsi"/>
          <w:lang w:val="en-US"/>
        </w:rPr>
        <w:t xml:space="preserve"> sample</w:t>
      </w:r>
      <w:r w:rsidR="00C0714E" w:rsidRPr="00F752ED">
        <w:rPr>
          <w:rFonts w:asciiTheme="majorHAnsi" w:hAnsiTheme="majorHAnsi" w:cstheme="majorHAnsi"/>
          <w:lang w:val="en-US"/>
        </w:rPr>
        <w:t>s</w:t>
      </w:r>
      <w:r w:rsidR="00EC6CB1" w:rsidRPr="00F752ED">
        <w:rPr>
          <w:rFonts w:asciiTheme="majorHAnsi" w:hAnsiTheme="majorHAnsi" w:cstheme="majorHAnsi"/>
          <w:lang w:val="en-US"/>
        </w:rPr>
        <w:t>.</w:t>
      </w:r>
      <w:r w:rsidR="00C1089E" w:rsidRPr="00F752ED">
        <w:rPr>
          <w:rFonts w:asciiTheme="majorHAnsi" w:hAnsiTheme="majorHAnsi" w:cstheme="majorHAnsi"/>
          <w:lang w:val="en-US"/>
        </w:rPr>
        <w:t xml:space="preserve"> </w:t>
      </w:r>
      <w:r w:rsidR="00BE548D" w:rsidRPr="00F752ED">
        <w:rPr>
          <w:rFonts w:asciiTheme="majorHAnsi" w:hAnsiTheme="majorHAnsi" w:cstheme="majorHAnsi"/>
          <w:lang w:val="en-US"/>
        </w:rPr>
        <w:t>Moreover, both techniques can provide quantitative data</w:t>
      </w:r>
      <w:r w:rsidR="00EC140A" w:rsidRPr="00F752ED">
        <w:rPr>
          <w:rFonts w:asciiTheme="majorHAnsi" w:hAnsiTheme="majorHAnsi" w:cstheme="majorHAnsi"/>
          <w:lang w:val="en-US"/>
        </w:rPr>
        <w:t>. Indeed,</w:t>
      </w:r>
      <w:r w:rsidR="00C1089E" w:rsidRPr="00F752ED">
        <w:rPr>
          <w:rFonts w:asciiTheme="majorHAnsi" w:hAnsiTheme="majorHAnsi" w:cstheme="majorHAnsi"/>
          <w:lang w:val="en-US"/>
        </w:rPr>
        <w:t xml:space="preserve"> the resolution obtained allows </w:t>
      </w:r>
      <w:r w:rsidR="0014526C" w:rsidRPr="00F752ED">
        <w:rPr>
          <w:rFonts w:asciiTheme="majorHAnsi" w:hAnsiTheme="majorHAnsi" w:cstheme="majorHAnsi"/>
          <w:lang w:val="en-US"/>
        </w:rPr>
        <w:t xml:space="preserve">the application of </w:t>
      </w:r>
      <w:r w:rsidR="00C1089E" w:rsidRPr="00F752ED">
        <w:rPr>
          <w:rFonts w:asciiTheme="majorHAnsi" w:hAnsiTheme="majorHAnsi" w:cstheme="majorHAnsi"/>
          <w:lang w:val="en-US"/>
        </w:rPr>
        <w:t xml:space="preserve">cellular </w:t>
      </w:r>
      <w:r w:rsidR="00C0714E" w:rsidRPr="00F752ED">
        <w:rPr>
          <w:rFonts w:asciiTheme="majorHAnsi" w:hAnsiTheme="majorHAnsi" w:cstheme="majorHAnsi"/>
          <w:lang w:val="en-US"/>
        </w:rPr>
        <w:t xml:space="preserve">and subcellular </w:t>
      </w:r>
      <w:r w:rsidR="00C1089E" w:rsidRPr="00F752ED">
        <w:rPr>
          <w:rFonts w:asciiTheme="majorHAnsi" w:hAnsiTheme="majorHAnsi" w:cstheme="majorHAnsi"/>
          <w:lang w:val="en-US"/>
        </w:rPr>
        <w:t>segmentation algorithms</w:t>
      </w:r>
      <w:r w:rsidR="0014526C" w:rsidRPr="00F752ED">
        <w:rPr>
          <w:rFonts w:asciiTheme="majorHAnsi" w:hAnsiTheme="majorHAnsi" w:cstheme="majorHAnsi"/>
          <w:lang w:val="en-US"/>
        </w:rPr>
        <w:t xml:space="preserve"> for the</w:t>
      </w:r>
      <w:r w:rsidR="00C1089E" w:rsidRPr="00F752ED">
        <w:rPr>
          <w:rFonts w:asciiTheme="majorHAnsi" w:hAnsiTheme="majorHAnsi" w:cstheme="majorHAnsi"/>
          <w:lang w:val="en-US"/>
        </w:rPr>
        <w:t xml:space="preserve"> quantif</w:t>
      </w:r>
      <w:r w:rsidR="0014526C" w:rsidRPr="00F752ED">
        <w:rPr>
          <w:rFonts w:asciiTheme="majorHAnsi" w:hAnsiTheme="majorHAnsi" w:cstheme="majorHAnsi"/>
          <w:lang w:val="en-US"/>
        </w:rPr>
        <w:t>ication of</w:t>
      </w:r>
      <w:r w:rsidR="00C1089E" w:rsidRPr="00F752ED">
        <w:rPr>
          <w:rFonts w:asciiTheme="majorHAnsi" w:hAnsiTheme="majorHAnsi" w:cstheme="majorHAnsi"/>
          <w:lang w:val="en-US"/>
        </w:rPr>
        <w:t xml:space="preserve"> the number of cells</w:t>
      </w:r>
      <w:r w:rsidR="00AD0E31" w:rsidRPr="00F752ED">
        <w:rPr>
          <w:rFonts w:asciiTheme="majorHAnsi" w:hAnsiTheme="majorHAnsi" w:cstheme="majorHAnsi"/>
          <w:lang w:val="en-US"/>
        </w:rPr>
        <w:t xml:space="preserve"> and</w:t>
      </w:r>
      <w:r w:rsidR="00C1089E" w:rsidRPr="00F752ED">
        <w:rPr>
          <w:rFonts w:asciiTheme="majorHAnsi" w:hAnsiTheme="majorHAnsi" w:cstheme="majorHAnsi"/>
          <w:lang w:val="en-US"/>
        </w:rPr>
        <w:t xml:space="preserve"> </w:t>
      </w:r>
      <w:r w:rsidR="00EC140A" w:rsidRPr="00F752ED">
        <w:rPr>
          <w:rFonts w:asciiTheme="majorHAnsi" w:hAnsiTheme="majorHAnsi" w:cstheme="majorHAnsi"/>
          <w:lang w:val="en-US"/>
        </w:rPr>
        <w:t xml:space="preserve">the </w:t>
      </w:r>
      <w:r w:rsidR="00A728C4" w:rsidRPr="00F752ED">
        <w:rPr>
          <w:rFonts w:asciiTheme="majorHAnsi" w:hAnsiTheme="majorHAnsi" w:cstheme="majorHAnsi"/>
          <w:lang w:val="en-US"/>
        </w:rPr>
        <w:t xml:space="preserve">detection of the </w:t>
      </w:r>
      <w:r w:rsidR="00C1089E" w:rsidRPr="00F752ED">
        <w:rPr>
          <w:rFonts w:asciiTheme="majorHAnsi" w:hAnsiTheme="majorHAnsi" w:cstheme="majorHAnsi"/>
          <w:lang w:val="en-US"/>
        </w:rPr>
        <w:t xml:space="preserve">presence of </w:t>
      </w:r>
      <w:r w:rsidR="00AD0E31" w:rsidRPr="00F752ED">
        <w:rPr>
          <w:rFonts w:asciiTheme="majorHAnsi" w:hAnsiTheme="majorHAnsi" w:cstheme="majorHAnsi"/>
          <w:lang w:val="en-US"/>
        </w:rPr>
        <w:t>various</w:t>
      </w:r>
      <w:r w:rsidR="00C1089E" w:rsidRPr="00F752ED">
        <w:rPr>
          <w:rFonts w:asciiTheme="majorHAnsi" w:hAnsiTheme="majorHAnsi" w:cstheme="majorHAnsi"/>
          <w:lang w:val="en-US"/>
        </w:rPr>
        <w:t xml:space="preserve"> cell markers in different cell</w:t>
      </w:r>
      <w:r w:rsidR="00AD0E31" w:rsidRPr="00F752ED">
        <w:rPr>
          <w:rFonts w:asciiTheme="majorHAnsi" w:hAnsiTheme="majorHAnsi" w:cstheme="majorHAnsi"/>
          <w:lang w:val="en-US"/>
        </w:rPr>
        <w:t>ular</w:t>
      </w:r>
      <w:r w:rsidR="00C1089E" w:rsidRPr="00F752ED">
        <w:rPr>
          <w:rFonts w:asciiTheme="majorHAnsi" w:hAnsiTheme="majorHAnsi" w:cstheme="majorHAnsi"/>
          <w:lang w:val="en-US"/>
        </w:rPr>
        <w:t xml:space="preserve"> subtypes</w:t>
      </w:r>
      <w:r w:rsidR="00C0714E" w:rsidRPr="00F752ED">
        <w:rPr>
          <w:rFonts w:asciiTheme="majorHAnsi" w:hAnsiTheme="majorHAnsi" w:cstheme="majorHAnsi"/>
          <w:lang w:val="en-US"/>
        </w:rPr>
        <w:t xml:space="preserve"> </w:t>
      </w:r>
      <w:r w:rsidR="00BE548D" w:rsidRPr="00F752ED">
        <w:rPr>
          <w:rFonts w:asciiTheme="majorHAnsi" w:hAnsiTheme="majorHAnsi" w:cstheme="majorHAnsi"/>
          <w:b/>
          <w:lang w:val="en-US"/>
        </w:rPr>
        <w:t xml:space="preserve">(Figure </w:t>
      </w:r>
      <w:r w:rsidR="00D042E5" w:rsidRPr="00F752ED">
        <w:rPr>
          <w:rFonts w:asciiTheme="majorHAnsi" w:hAnsiTheme="majorHAnsi" w:cstheme="majorHAnsi"/>
          <w:b/>
          <w:lang w:val="en-US"/>
        </w:rPr>
        <w:t>3</w:t>
      </w:r>
      <w:r w:rsidR="00A728C4" w:rsidRPr="00F752ED">
        <w:rPr>
          <w:rFonts w:asciiTheme="majorHAnsi" w:hAnsiTheme="majorHAnsi" w:cstheme="majorHAnsi"/>
          <w:b/>
          <w:lang w:val="en-US"/>
        </w:rPr>
        <w:t>F</w:t>
      </w:r>
      <w:r w:rsidR="00D042E5" w:rsidRPr="00F752ED">
        <w:rPr>
          <w:rFonts w:asciiTheme="majorHAnsi" w:hAnsiTheme="majorHAnsi" w:cstheme="majorHAnsi"/>
          <w:b/>
          <w:lang w:val="en-US"/>
        </w:rPr>
        <w:t xml:space="preserve"> </w:t>
      </w:r>
      <w:r w:rsidR="00D042E5" w:rsidRPr="00F752ED">
        <w:rPr>
          <w:rFonts w:asciiTheme="majorHAnsi" w:hAnsiTheme="majorHAnsi" w:cstheme="majorHAnsi"/>
          <w:bCs/>
          <w:lang w:val="en-US"/>
        </w:rPr>
        <w:t>and</w:t>
      </w:r>
      <w:r w:rsidR="00D042E5" w:rsidRPr="00F752ED">
        <w:rPr>
          <w:rFonts w:asciiTheme="majorHAnsi" w:hAnsiTheme="majorHAnsi" w:cstheme="majorHAnsi"/>
          <w:b/>
          <w:lang w:val="en-US"/>
        </w:rPr>
        <w:t xml:space="preserve"> </w:t>
      </w:r>
      <w:r w:rsidR="00A728C4" w:rsidRPr="00F752ED">
        <w:rPr>
          <w:rFonts w:asciiTheme="majorHAnsi" w:hAnsiTheme="majorHAnsi" w:cstheme="majorHAnsi"/>
          <w:b/>
          <w:lang w:val="en-US"/>
        </w:rPr>
        <w:t xml:space="preserve">Figure </w:t>
      </w:r>
      <w:r w:rsidR="001A31FD" w:rsidRPr="00F752ED">
        <w:rPr>
          <w:rFonts w:asciiTheme="majorHAnsi" w:hAnsiTheme="majorHAnsi" w:cstheme="majorHAnsi"/>
          <w:b/>
          <w:lang w:val="en-US"/>
        </w:rPr>
        <w:t>4</w:t>
      </w:r>
      <w:r w:rsidR="00BE548D" w:rsidRPr="00F752ED">
        <w:rPr>
          <w:rFonts w:asciiTheme="majorHAnsi" w:hAnsiTheme="majorHAnsi" w:cstheme="majorHAnsi"/>
          <w:b/>
          <w:lang w:val="en-US"/>
        </w:rPr>
        <w:t>)</w:t>
      </w:r>
      <w:r w:rsidR="00BE548D" w:rsidRPr="00F752ED">
        <w:rPr>
          <w:rFonts w:asciiTheme="majorHAnsi" w:hAnsiTheme="majorHAnsi" w:cstheme="majorHAnsi"/>
          <w:lang w:val="en-US"/>
        </w:rPr>
        <w:t xml:space="preserve">. </w:t>
      </w:r>
      <w:r w:rsidR="005F756F" w:rsidRPr="00F752ED">
        <w:rPr>
          <w:rFonts w:asciiTheme="majorHAnsi" w:hAnsiTheme="majorHAnsi" w:cstheme="majorHAnsi"/>
          <w:lang w:val="en-US"/>
        </w:rPr>
        <w:t>In summary, the imaging techni</w:t>
      </w:r>
      <w:r w:rsidR="005955B9" w:rsidRPr="00F752ED">
        <w:rPr>
          <w:rFonts w:asciiTheme="majorHAnsi" w:hAnsiTheme="majorHAnsi" w:cstheme="majorHAnsi"/>
          <w:lang w:val="en-US"/>
        </w:rPr>
        <w:t>que</w:t>
      </w:r>
      <w:r w:rsidR="006C47E2" w:rsidRPr="00F752ED">
        <w:rPr>
          <w:rFonts w:asciiTheme="majorHAnsi" w:hAnsiTheme="majorHAnsi" w:cstheme="majorHAnsi"/>
          <w:lang w:val="en-US"/>
        </w:rPr>
        <w:t>s</w:t>
      </w:r>
      <w:r w:rsidR="005F756F" w:rsidRPr="00F752ED">
        <w:rPr>
          <w:rFonts w:asciiTheme="majorHAnsi" w:hAnsiTheme="majorHAnsi" w:cstheme="majorHAnsi"/>
          <w:lang w:val="en-US"/>
        </w:rPr>
        <w:t xml:space="preserve"> describe</w:t>
      </w:r>
      <w:r w:rsidR="00D215D2" w:rsidRPr="00F752ED">
        <w:rPr>
          <w:rFonts w:asciiTheme="majorHAnsi" w:hAnsiTheme="majorHAnsi" w:cstheme="majorHAnsi"/>
          <w:lang w:val="en-US"/>
        </w:rPr>
        <w:t>d</w:t>
      </w:r>
      <w:r w:rsidR="005F756F" w:rsidRPr="00F752ED">
        <w:rPr>
          <w:rFonts w:asciiTheme="majorHAnsi" w:hAnsiTheme="majorHAnsi" w:cstheme="majorHAnsi"/>
          <w:lang w:val="en-US"/>
        </w:rPr>
        <w:t xml:space="preserve"> here </w:t>
      </w:r>
      <w:r w:rsidRPr="00F752ED">
        <w:rPr>
          <w:rFonts w:asciiTheme="majorHAnsi" w:hAnsiTheme="majorHAnsi" w:cstheme="majorHAnsi"/>
          <w:lang w:val="en-US"/>
        </w:rPr>
        <w:t xml:space="preserve">are reproducible, </w:t>
      </w:r>
      <w:r w:rsidR="005F756F" w:rsidRPr="00F752ED">
        <w:rPr>
          <w:rFonts w:asciiTheme="majorHAnsi" w:hAnsiTheme="majorHAnsi" w:cstheme="majorHAnsi"/>
          <w:lang w:val="en-US"/>
        </w:rPr>
        <w:t>simple</w:t>
      </w:r>
      <w:r w:rsidR="00D215D2" w:rsidRPr="00F752ED">
        <w:rPr>
          <w:rFonts w:asciiTheme="majorHAnsi" w:hAnsiTheme="majorHAnsi" w:cstheme="majorHAnsi"/>
          <w:lang w:val="en-US"/>
        </w:rPr>
        <w:t>,</w:t>
      </w:r>
      <w:r w:rsidRPr="00F752ED">
        <w:rPr>
          <w:rFonts w:asciiTheme="majorHAnsi" w:hAnsiTheme="majorHAnsi" w:cstheme="majorHAnsi"/>
          <w:lang w:val="en-US"/>
        </w:rPr>
        <w:t xml:space="preserve"> and complementary</w:t>
      </w:r>
      <w:r w:rsidR="00BE548D" w:rsidRPr="00F752ED">
        <w:rPr>
          <w:rFonts w:asciiTheme="majorHAnsi" w:hAnsiTheme="majorHAnsi" w:cstheme="majorHAnsi"/>
          <w:lang w:val="en-US"/>
        </w:rPr>
        <w:t xml:space="preserve"> and represent valuable tools for studying </w:t>
      </w:r>
      <w:r w:rsidR="0087046B" w:rsidRPr="00F752ED">
        <w:rPr>
          <w:rFonts w:asciiTheme="majorHAnsi" w:hAnsiTheme="majorHAnsi" w:cstheme="majorHAnsi"/>
          <w:lang w:val="en-US"/>
        </w:rPr>
        <w:t>cellular</w:t>
      </w:r>
      <w:r w:rsidR="00BE548D" w:rsidRPr="00F752ED">
        <w:rPr>
          <w:rFonts w:asciiTheme="majorHAnsi" w:hAnsiTheme="majorHAnsi" w:cstheme="majorHAnsi"/>
          <w:lang w:val="en-US"/>
        </w:rPr>
        <w:t xml:space="preserve"> heterogeneity.</w:t>
      </w:r>
    </w:p>
    <w:p w14:paraId="255093BC" w14:textId="77777777" w:rsidR="00D215D2" w:rsidRPr="00F752ED" w:rsidRDefault="00D215D2" w:rsidP="00F752ED">
      <w:pPr>
        <w:rPr>
          <w:rFonts w:asciiTheme="majorHAnsi" w:hAnsiTheme="majorHAnsi" w:cstheme="majorHAnsi"/>
          <w:lang w:val="en-US"/>
        </w:rPr>
      </w:pPr>
    </w:p>
    <w:p w14:paraId="425BCAD3" w14:textId="2FF9CF87" w:rsidR="004C2084" w:rsidRPr="00F752ED" w:rsidRDefault="004C2084" w:rsidP="00F752ED">
      <w:pPr>
        <w:snapToGrid w:val="0"/>
        <w:rPr>
          <w:rFonts w:asciiTheme="majorHAnsi" w:hAnsiTheme="majorHAnsi" w:cstheme="majorHAnsi"/>
          <w:b/>
          <w:lang w:val="en-US"/>
        </w:rPr>
      </w:pPr>
      <w:r w:rsidRPr="00F752ED">
        <w:rPr>
          <w:rFonts w:asciiTheme="majorHAnsi" w:hAnsiTheme="majorHAnsi" w:cstheme="majorHAnsi"/>
          <w:lang w:val="en-US"/>
        </w:rPr>
        <w:t xml:space="preserve">[Place </w:t>
      </w:r>
      <w:r w:rsidRPr="00F752ED">
        <w:rPr>
          <w:rFonts w:asciiTheme="majorHAnsi" w:hAnsiTheme="majorHAnsi" w:cstheme="majorHAnsi"/>
          <w:b/>
          <w:lang w:val="en-US"/>
        </w:rPr>
        <w:t xml:space="preserve">Figure </w:t>
      </w:r>
      <w:r w:rsidR="00882A2C" w:rsidRPr="00F752ED">
        <w:rPr>
          <w:rFonts w:asciiTheme="majorHAnsi" w:hAnsiTheme="majorHAnsi" w:cstheme="majorHAnsi"/>
          <w:b/>
          <w:lang w:val="en-US"/>
        </w:rPr>
        <w:t>3</w:t>
      </w:r>
      <w:r w:rsidRPr="00F752ED">
        <w:rPr>
          <w:rFonts w:asciiTheme="majorHAnsi" w:hAnsiTheme="majorHAnsi" w:cstheme="majorHAnsi"/>
          <w:lang w:val="en-US"/>
        </w:rPr>
        <w:t xml:space="preserve"> here]</w:t>
      </w:r>
    </w:p>
    <w:p w14:paraId="0B7CB021" w14:textId="7F2A5DA4" w:rsidR="00961974" w:rsidRPr="00F752ED" w:rsidRDefault="00961974" w:rsidP="00F752ED">
      <w:pPr>
        <w:pBdr>
          <w:top w:val="nil"/>
          <w:left w:val="nil"/>
          <w:bottom w:val="nil"/>
          <w:right w:val="nil"/>
          <w:between w:val="nil"/>
        </w:pBdr>
        <w:rPr>
          <w:rFonts w:asciiTheme="majorHAnsi" w:hAnsiTheme="majorHAnsi" w:cstheme="majorHAnsi"/>
          <w:lang w:val="en-US"/>
        </w:rPr>
      </w:pPr>
    </w:p>
    <w:p w14:paraId="200BC1F5" w14:textId="631F4E22" w:rsidR="00EE315C" w:rsidRPr="00F752ED" w:rsidRDefault="00551D82" w:rsidP="00F752ED">
      <w:pPr>
        <w:pBdr>
          <w:top w:val="nil"/>
          <w:left w:val="nil"/>
          <w:bottom w:val="nil"/>
          <w:right w:val="nil"/>
          <w:between w:val="nil"/>
        </w:pBdr>
        <w:rPr>
          <w:rFonts w:asciiTheme="majorHAnsi" w:hAnsiTheme="majorHAnsi" w:cstheme="majorHAnsi"/>
          <w:lang w:val="en-US"/>
        </w:rPr>
      </w:pPr>
      <w:bookmarkStart w:id="8" w:name="1t3h5sf" w:colFirst="0" w:colLast="0"/>
      <w:bookmarkEnd w:id="8"/>
      <w:r w:rsidRPr="00F752ED">
        <w:rPr>
          <w:rFonts w:asciiTheme="majorHAnsi" w:hAnsiTheme="majorHAnsi" w:cstheme="majorHAnsi"/>
          <w:b/>
          <w:lang w:val="en-US"/>
        </w:rPr>
        <w:t>FIGURE AND TABLE LEGENDS:</w:t>
      </w:r>
      <w:r w:rsidRPr="00F752ED">
        <w:rPr>
          <w:rFonts w:asciiTheme="majorHAnsi" w:hAnsiTheme="majorHAnsi" w:cstheme="majorHAnsi"/>
          <w:lang w:val="en-US"/>
        </w:rPr>
        <w:t xml:space="preserve"> </w:t>
      </w:r>
    </w:p>
    <w:p w14:paraId="416D13DA" w14:textId="3A2926B5" w:rsidR="006C47E2" w:rsidRPr="00F752ED" w:rsidRDefault="007D5CA2" w:rsidP="00F752ED">
      <w:pPr>
        <w:snapToGrid w:val="0"/>
        <w:rPr>
          <w:rFonts w:asciiTheme="majorHAnsi" w:hAnsiTheme="majorHAnsi" w:cstheme="majorHAnsi"/>
          <w:lang w:val="en-US"/>
        </w:rPr>
      </w:pPr>
      <w:r w:rsidRPr="00F752ED">
        <w:rPr>
          <w:rFonts w:asciiTheme="majorHAnsi" w:hAnsiTheme="majorHAnsi" w:cstheme="majorHAnsi"/>
          <w:b/>
          <w:bCs/>
          <w:lang w:val="en-US"/>
        </w:rPr>
        <w:t>Figure 1</w:t>
      </w:r>
      <w:r w:rsidR="002A3329" w:rsidRPr="00F752ED">
        <w:rPr>
          <w:rFonts w:asciiTheme="majorHAnsi" w:hAnsiTheme="majorHAnsi" w:cstheme="majorHAnsi"/>
          <w:b/>
          <w:bCs/>
          <w:lang w:val="en-US"/>
        </w:rPr>
        <w:t>:</w:t>
      </w:r>
      <w:r w:rsidRPr="00F752ED">
        <w:rPr>
          <w:rFonts w:asciiTheme="majorHAnsi" w:hAnsiTheme="majorHAnsi" w:cstheme="majorHAnsi"/>
          <w:b/>
          <w:bCs/>
          <w:lang w:val="en-US"/>
        </w:rPr>
        <w:t xml:space="preserve"> </w:t>
      </w:r>
      <w:r w:rsidRPr="00F752ED">
        <w:rPr>
          <w:rFonts w:asciiTheme="majorHAnsi" w:hAnsiTheme="majorHAnsi" w:cstheme="majorHAnsi"/>
          <w:b/>
          <w:lang w:val="en-US"/>
        </w:rPr>
        <w:t xml:space="preserve">Schematic overview of the procedure. </w:t>
      </w:r>
      <w:r w:rsidR="005D5DE8" w:rsidRPr="00F752ED">
        <w:rPr>
          <w:rFonts w:asciiTheme="majorHAnsi" w:hAnsiTheme="majorHAnsi" w:cstheme="majorHAnsi"/>
          <w:lang w:val="en-US"/>
        </w:rPr>
        <w:t xml:space="preserve">In vitro </w:t>
      </w:r>
      <w:r w:rsidRPr="00F752ED">
        <w:rPr>
          <w:rFonts w:asciiTheme="majorHAnsi" w:hAnsiTheme="majorHAnsi" w:cstheme="majorHAnsi"/>
          <w:lang w:val="en-US"/>
        </w:rPr>
        <w:t>3D cell culture</w:t>
      </w:r>
      <w:r w:rsidR="005D5DE8" w:rsidRPr="00F752ED">
        <w:rPr>
          <w:rFonts w:asciiTheme="majorHAnsi" w:hAnsiTheme="majorHAnsi" w:cstheme="majorHAnsi"/>
          <w:lang w:val="en-US"/>
        </w:rPr>
        <w:t xml:space="preserve"> models</w:t>
      </w:r>
      <w:r w:rsidRPr="00F752ED">
        <w:rPr>
          <w:rFonts w:asciiTheme="majorHAnsi" w:hAnsiTheme="majorHAnsi" w:cstheme="majorHAnsi"/>
          <w:lang w:val="en-US"/>
        </w:rPr>
        <w:t xml:space="preserve"> are collected and fixed,</w:t>
      </w:r>
      <w:r w:rsidR="005D5DE8" w:rsidRPr="00F752ED">
        <w:rPr>
          <w:rFonts w:asciiTheme="majorHAnsi" w:hAnsiTheme="majorHAnsi" w:cstheme="majorHAnsi"/>
          <w:lang w:val="en-US"/>
        </w:rPr>
        <w:t xml:space="preserve"> t</w:t>
      </w:r>
      <w:r w:rsidRPr="00F752ED">
        <w:rPr>
          <w:rFonts w:asciiTheme="majorHAnsi" w:hAnsiTheme="majorHAnsi" w:cstheme="majorHAnsi"/>
          <w:lang w:val="en-US"/>
        </w:rPr>
        <w:t xml:space="preserve">hen either prepared for </w:t>
      </w:r>
      <w:r w:rsidR="00EE315C" w:rsidRPr="00F752ED">
        <w:rPr>
          <w:rFonts w:asciiTheme="majorHAnsi" w:hAnsiTheme="majorHAnsi" w:cstheme="majorHAnsi"/>
          <w:lang w:val="en-US"/>
        </w:rPr>
        <w:t xml:space="preserve">3D </w:t>
      </w:r>
      <w:r w:rsidR="005D5DE8" w:rsidRPr="00F752ED">
        <w:rPr>
          <w:rFonts w:asciiTheme="majorHAnsi" w:hAnsiTheme="majorHAnsi" w:cstheme="majorHAnsi"/>
          <w:lang w:val="en-US"/>
        </w:rPr>
        <w:t xml:space="preserve">whole mount staining </w:t>
      </w:r>
      <w:r w:rsidR="00957006" w:rsidRPr="00F752ED">
        <w:rPr>
          <w:rFonts w:asciiTheme="majorHAnsi" w:hAnsiTheme="majorHAnsi" w:cstheme="majorHAnsi"/>
          <w:bCs/>
          <w:lang w:val="en-US"/>
        </w:rPr>
        <w:t>(</w:t>
      </w:r>
      <w:r w:rsidR="00C0714E" w:rsidRPr="00F752ED">
        <w:rPr>
          <w:rFonts w:asciiTheme="majorHAnsi" w:hAnsiTheme="majorHAnsi" w:cstheme="majorHAnsi"/>
          <w:b/>
          <w:lang w:val="en-US"/>
        </w:rPr>
        <w:t xml:space="preserve">option </w:t>
      </w:r>
      <w:r w:rsidR="00053AD5" w:rsidRPr="00F752ED">
        <w:rPr>
          <w:rFonts w:asciiTheme="majorHAnsi" w:hAnsiTheme="majorHAnsi" w:cstheme="majorHAnsi"/>
          <w:b/>
          <w:lang w:val="en-US"/>
        </w:rPr>
        <w:t>a</w:t>
      </w:r>
      <w:r w:rsidR="00957006" w:rsidRPr="00F752ED">
        <w:rPr>
          <w:rFonts w:asciiTheme="majorHAnsi" w:hAnsiTheme="majorHAnsi" w:cstheme="majorHAnsi"/>
          <w:bCs/>
          <w:lang w:val="en-US"/>
        </w:rPr>
        <w:t>)</w:t>
      </w:r>
      <w:r w:rsidR="00957006" w:rsidRPr="00F752ED">
        <w:rPr>
          <w:rFonts w:asciiTheme="majorHAnsi" w:hAnsiTheme="majorHAnsi" w:cstheme="majorHAnsi"/>
          <w:lang w:val="en-US"/>
        </w:rPr>
        <w:t xml:space="preserve"> </w:t>
      </w:r>
      <w:r w:rsidRPr="00F752ED">
        <w:rPr>
          <w:rFonts w:asciiTheme="majorHAnsi" w:hAnsiTheme="majorHAnsi" w:cstheme="majorHAnsi"/>
          <w:lang w:val="en-US"/>
        </w:rPr>
        <w:t>or embedded in paraffin</w:t>
      </w:r>
      <w:r w:rsidR="005D5DE8" w:rsidRPr="00F752ED">
        <w:rPr>
          <w:rFonts w:asciiTheme="majorHAnsi" w:hAnsiTheme="majorHAnsi" w:cstheme="majorHAnsi"/>
          <w:lang w:val="en-US"/>
        </w:rPr>
        <w:t xml:space="preserve"> for 2D sectioning</w:t>
      </w:r>
      <w:r w:rsidR="00957006" w:rsidRPr="00F752ED">
        <w:rPr>
          <w:rFonts w:asciiTheme="majorHAnsi" w:hAnsiTheme="majorHAnsi" w:cstheme="majorHAnsi"/>
          <w:lang w:val="en-US"/>
        </w:rPr>
        <w:t xml:space="preserve"> and staining </w:t>
      </w:r>
      <w:r w:rsidR="00957006" w:rsidRPr="00F752ED">
        <w:rPr>
          <w:rFonts w:asciiTheme="majorHAnsi" w:hAnsiTheme="majorHAnsi" w:cstheme="majorHAnsi"/>
          <w:bCs/>
          <w:lang w:val="en-US"/>
        </w:rPr>
        <w:t>(</w:t>
      </w:r>
      <w:r w:rsidR="00C0714E" w:rsidRPr="00F752ED">
        <w:rPr>
          <w:rFonts w:asciiTheme="majorHAnsi" w:hAnsiTheme="majorHAnsi" w:cstheme="majorHAnsi"/>
          <w:b/>
          <w:lang w:val="en-US"/>
        </w:rPr>
        <w:t xml:space="preserve">option </w:t>
      </w:r>
      <w:r w:rsidR="00053AD5" w:rsidRPr="00F752ED">
        <w:rPr>
          <w:rFonts w:asciiTheme="majorHAnsi" w:hAnsiTheme="majorHAnsi" w:cstheme="majorHAnsi"/>
          <w:b/>
          <w:lang w:val="en-US"/>
        </w:rPr>
        <w:t>b</w:t>
      </w:r>
      <w:r w:rsidR="00957006" w:rsidRPr="00F752ED">
        <w:rPr>
          <w:rFonts w:asciiTheme="majorHAnsi" w:hAnsiTheme="majorHAnsi" w:cstheme="majorHAnsi"/>
          <w:bCs/>
          <w:lang w:val="en-US"/>
        </w:rPr>
        <w:t>)</w:t>
      </w:r>
      <w:r w:rsidRPr="00F752ED">
        <w:rPr>
          <w:rFonts w:asciiTheme="majorHAnsi" w:hAnsiTheme="majorHAnsi" w:cstheme="majorHAnsi"/>
          <w:lang w:val="en-US"/>
        </w:rPr>
        <w:t>. For</w:t>
      </w:r>
      <w:r w:rsidR="00EE315C" w:rsidRPr="00F752ED">
        <w:rPr>
          <w:rFonts w:asciiTheme="majorHAnsi" w:hAnsiTheme="majorHAnsi" w:cstheme="majorHAnsi"/>
          <w:lang w:val="en-US"/>
        </w:rPr>
        <w:t xml:space="preserve"> 3D</w:t>
      </w:r>
      <w:r w:rsidRPr="00F752ED">
        <w:rPr>
          <w:rFonts w:asciiTheme="majorHAnsi" w:hAnsiTheme="majorHAnsi" w:cstheme="majorHAnsi"/>
          <w:lang w:val="en-US"/>
        </w:rPr>
        <w:t xml:space="preserve"> </w:t>
      </w:r>
      <w:r w:rsidR="005D5DE8" w:rsidRPr="00F752ED">
        <w:rPr>
          <w:rFonts w:asciiTheme="majorHAnsi" w:hAnsiTheme="majorHAnsi" w:cstheme="majorHAnsi"/>
          <w:lang w:val="en-US"/>
        </w:rPr>
        <w:t>whole</w:t>
      </w:r>
      <w:r w:rsidR="00D51D1C" w:rsidRPr="00F752ED">
        <w:rPr>
          <w:rFonts w:asciiTheme="majorHAnsi" w:hAnsiTheme="majorHAnsi" w:cstheme="majorHAnsi"/>
          <w:lang w:val="en-US"/>
        </w:rPr>
        <w:t>-</w:t>
      </w:r>
      <w:r w:rsidR="005D5DE8" w:rsidRPr="00F752ED">
        <w:rPr>
          <w:rFonts w:asciiTheme="majorHAnsi" w:hAnsiTheme="majorHAnsi" w:cstheme="majorHAnsi"/>
          <w:lang w:val="en-US"/>
        </w:rPr>
        <w:t>mount staining</w:t>
      </w:r>
      <w:r w:rsidRPr="00F752ED">
        <w:rPr>
          <w:rFonts w:asciiTheme="majorHAnsi" w:hAnsiTheme="majorHAnsi" w:cstheme="majorHAnsi"/>
          <w:lang w:val="en-US"/>
        </w:rPr>
        <w:t xml:space="preserve"> experiments, fixed 3D structures are rehydrated </w:t>
      </w:r>
      <w:r w:rsidR="00957006" w:rsidRPr="00F752ED">
        <w:rPr>
          <w:rFonts w:asciiTheme="majorHAnsi" w:hAnsiTheme="majorHAnsi" w:cstheme="majorHAnsi"/>
          <w:lang w:val="en-US"/>
        </w:rPr>
        <w:t xml:space="preserve">and </w:t>
      </w:r>
      <w:r w:rsidR="00130C5B" w:rsidRPr="00F752ED">
        <w:rPr>
          <w:rFonts w:asciiTheme="majorHAnsi" w:hAnsiTheme="majorHAnsi" w:cstheme="majorHAnsi"/>
          <w:lang w:val="en-US"/>
        </w:rPr>
        <w:t>i</w:t>
      </w:r>
      <w:r w:rsidR="00957006" w:rsidRPr="00F752ED">
        <w:rPr>
          <w:rFonts w:asciiTheme="majorHAnsi" w:hAnsiTheme="majorHAnsi" w:cstheme="majorHAnsi"/>
          <w:lang w:val="en-US"/>
        </w:rPr>
        <w:t xml:space="preserve">mmunolabeled </w:t>
      </w:r>
      <w:r w:rsidRPr="00F752ED">
        <w:rPr>
          <w:rFonts w:asciiTheme="majorHAnsi" w:hAnsiTheme="majorHAnsi" w:cstheme="majorHAnsi"/>
          <w:lang w:val="en-US"/>
        </w:rPr>
        <w:t xml:space="preserve">following </w:t>
      </w:r>
      <w:r w:rsidR="00121A5E" w:rsidRPr="00F752ED">
        <w:rPr>
          <w:rFonts w:asciiTheme="majorHAnsi" w:hAnsiTheme="majorHAnsi" w:cstheme="majorHAnsi"/>
          <w:lang w:val="en-US"/>
        </w:rPr>
        <w:t xml:space="preserve">the </w:t>
      </w:r>
      <w:r w:rsidRPr="00F752ED">
        <w:rPr>
          <w:rFonts w:asciiTheme="majorHAnsi" w:hAnsiTheme="majorHAnsi" w:cstheme="majorHAnsi"/>
          <w:lang w:val="en-US"/>
        </w:rPr>
        <w:t xml:space="preserve">fixation </w:t>
      </w:r>
      <w:r w:rsidR="00957006" w:rsidRPr="00F752ED">
        <w:rPr>
          <w:rFonts w:asciiTheme="majorHAnsi" w:hAnsiTheme="majorHAnsi" w:cstheme="majorHAnsi"/>
          <w:lang w:val="en-US"/>
        </w:rPr>
        <w:t>step</w:t>
      </w:r>
      <w:r w:rsidRPr="00F752ED">
        <w:rPr>
          <w:rFonts w:asciiTheme="majorHAnsi" w:hAnsiTheme="majorHAnsi" w:cstheme="majorHAnsi"/>
          <w:lang w:val="en-US"/>
        </w:rPr>
        <w:t>. An optional optical-clearing step can be performed to</w:t>
      </w:r>
      <w:r w:rsidR="00130C5B" w:rsidRPr="00F752ED">
        <w:rPr>
          <w:rFonts w:asciiTheme="majorHAnsi" w:hAnsiTheme="majorHAnsi" w:cstheme="majorHAnsi"/>
          <w:lang w:val="en-US"/>
        </w:rPr>
        <w:t xml:space="preserve"> improve imaging quality and depth of optical microscopy by reducing light scattering during image processing</w:t>
      </w:r>
      <w:r w:rsidRPr="00F752ED">
        <w:rPr>
          <w:rFonts w:asciiTheme="majorHAnsi" w:hAnsiTheme="majorHAnsi" w:cstheme="majorHAnsi"/>
          <w:lang w:val="en-US"/>
        </w:rPr>
        <w:t xml:space="preserve">. </w:t>
      </w:r>
      <w:r w:rsidR="00957006" w:rsidRPr="00F752ED">
        <w:rPr>
          <w:rFonts w:asciiTheme="majorHAnsi" w:hAnsiTheme="majorHAnsi" w:cstheme="majorHAnsi"/>
          <w:lang w:val="en-US"/>
        </w:rPr>
        <w:t xml:space="preserve">Images are captured on an inverted confocal microscope or a </w:t>
      </w:r>
      <w:r w:rsidR="00EE315C" w:rsidRPr="00F752ED">
        <w:rPr>
          <w:rFonts w:asciiTheme="majorHAnsi" w:hAnsiTheme="majorHAnsi" w:cstheme="majorHAnsi"/>
          <w:lang w:val="en-US"/>
        </w:rPr>
        <w:t xml:space="preserve">confocal </w:t>
      </w:r>
      <w:r w:rsidR="00957006" w:rsidRPr="00F752ED">
        <w:rPr>
          <w:rFonts w:asciiTheme="majorHAnsi" w:hAnsiTheme="majorHAnsi" w:cstheme="majorHAnsi"/>
          <w:lang w:val="en-US"/>
        </w:rPr>
        <w:t xml:space="preserve">high content system and analyzed </w:t>
      </w:r>
      <w:r w:rsidR="00121A5E" w:rsidRPr="00F752ED">
        <w:rPr>
          <w:rFonts w:asciiTheme="majorHAnsi" w:hAnsiTheme="majorHAnsi" w:cstheme="majorHAnsi"/>
          <w:lang w:val="en-US"/>
        </w:rPr>
        <w:t xml:space="preserve">using the </w:t>
      </w:r>
      <w:r w:rsidR="00957006" w:rsidRPr="00F752ED">
        <w:rPr>
          <w:rFonts w:asciiTheme="majorHAnsi" w:hAnsiTheme="majorHAnsi" w:cstheme="majorHAnsi"/>
          <w:lang w:val="en-US"/>
        </w:rPr>
        <w:t>appropriate software</w:t>
      </w:r>
      <w:r w:rsidR="00846EC9" w:rsidRPr="00F752ED">
        <w:rPr>
          <w:rFonts w:asciiTheme="majorHAnsi" w:hAnsiTheme="majorHAnsi" w:cstheme="majorHAnsi"/>
          <w:lang w:val="en-US"/>
        </w:rPr>
        <w:t>.</w:t>
      </w:r>
      <w:r w:rsidR="005D5DE8" w:rsidRPr="00F752ED">
        <w:rPr>
          <w:rFonts w:asciiTheme="majorHAnsi" w:hAnsiTheme="majorHAnsi" w:cstheme="majorHAnsi"/>
          <w:lang w:val="en-US"/>
        </w:rPr>
        <w:t xml:space="preserve"> </w:t>
      </w:r>
      <w:r w:rsidRPr="00F752ED">
        <w:rPr>
          <w:rFonts w:asciiTheme="majorHAnsi" w:hAnsiTheme="majorHAnsi" w:cstheme="majorHAnsi"/>
          <w:lang w:val="en-US"/>
        </w:rPr>
        <w:t xml:space="preserve">For paraffin embedding, 3D structures are </w:t>
      </w:r>
      <w:r w:rsidR="00957006" w:rsidRPr="00F752ED">
        <w:rPr>
          <w:rFonts w:asciiTheme="majorHAnsi" w:hAnsiTheme="majorHAnsi" w:cstheme="majorHAnsi"/>
          <w:lang w:val="en-US"/>
        </w:rPr>
        <w:t xml:space="preserve">directly processed </w:t>
      </w:r>
      <w:r w:rsidR="00957006" w:rsidRPr="00F752ED">
        <w:rPr>
          <w:rFonts w:asciiTheme="majorHAnsi" w:hAnsiTheme="majorHAnsi" w:cstheme="majorHAnsi"/>
          <w:bCs/>
          <w:lang w:val="en-US"/>
        </w:rPr>
        <w:t>(</w:t>
      </w:r>
      <w:r w:rsidR="00C0714E" w:rsidRPr="00F752ED">
        <w:rPr>
          <w:rFonts w:asciiTheme="majorHAnsi" w:hAnsiTheme="majorHAnsi" w:cstheme="majorHAnsi"/>
          <w:b/>
          <w:lang w:val="en-US"/>
        </w:rPr>
        <w:t xml:space="preserve">option </w:t>
      </w:r>
      <w:r w:rsidR="00053AD5" w:rsidRPr="00F752ED">
        <w:rPr>
          <w:rFonts w:asciiTheme="majorHAnsi" w:hAnsiTheme="majorHAnsi" w:cstheme="majorHAnsi"/>
          <w:b/>
          <w:lang w:val="en-US"/>
        </w:rPr>
        <w:t xml:space="preserve">b.1 </w:t>
      </w:r>
      <w:r w:rsidR="00C0714E" w:rsidRPr="00F752ED">
        <w:rPr>
          <w:rFonts w:asciiTheme="majorHAnsi" w:hAnsiTheme="majorHAnsi" w:cstheme="majorHAnsi"/>
          <w:b/>
          <w:lang w:val="en-US"/>
        </w:rPr>
        <w:t xml:space="preserve">for </w:t>
      </w:r>
      <w:r w:rsidR="00957006" w:rsidRPr="00F752ED">
        <w:rPr>
          <w:rFonts w:asciiTheme="majorHAnsi" w:hAnsiTheme="majorHAnsi" w:cstheme="majorHAnsi"/>
          <w:b/>
          <w:lang w:val="en-US"/>
        </w:rPr>
        <w:t>large</w:t>
      </w:r>
      <w:r w:rsidR="00053AD5" w:rsidRPr="00F752ED">
        <w:rPr>
          <w:rFonts w:asciiTheme="majorHAnsi" w:hAnsiTheme="majorHAnsi" w:cstheme="majorHAnsi"/>
          <w:b/>
          <w:lang w:val="en-US"/>
        </w:rPr>
        <w:t xml:space="preserve"> structures</w:t>
      </w:r>
      <w:r w:rsidR="00C0714E" w:rsidRPr="00F752ED">
        <w:rPr>
          <w:rFonts w:asciiTheme="majorHAnsi" w:hAnsiTheme="majorHAnsi" w:cstheme="majorHAnsi"/>
          <w:b/>
          <w:lang w:val="en-US"/>
        </w:rPr>
        <w:t xml:space="preserve"> ≥</w:t>
      </w:r>
      <w:r w:rsidR="00D51D1C" w:rsidRPr="00F752ED">
        <w:rPr>
          <w:rFonts w:asciiTheme="majorHAnsi" w:hAnsiTheme="majorHAnsi" w:cstheme="majorHAnsi"/>
          <w:b/>
          <w:lang w:val="en-US"/>
        </w:rPr>
        <w:t xml:space="preserve"> </w:t>
      </w:r>
      <w:r w:rsidR="00C0714E" w:rsidRPr="00F752ED">
        <w:rPr>
          <w:rFonts w:asciiTheme="majorHAnsi" w:hAnsiTheme="majorHAnsi" w:cstheme="majorHAnsi"/>
          <w:b/>
          <w:lang w:val="en-US"/>
        </w:rPr>
        <w:t>400 µm</w:t>
      </w:r>
      <w:r w:rsidR="00957006" w:rsidRPr="00F752ED">
        <w:rPr>
          <w:rFonts w:asciiTheme="majorHAnsi" w:hAnsiTheme="majorHAnsi" w:cstheme="majorHAnsi"/>
          <w:bCs/>
          <w:lang w:val="en-US"/>
        </w:rPr>
        <w:t>)</w:t>
      </w:r>
      <w:r w:rsidR="00957006" w:rsidRPr="00F752ED">
        <w:rPr>
          <w:rFonts w:asciiTheme="majorHAnsi" w:hAnsiTheme="majorHAnsi" w:cstheme="majorHAnsi"/>
          <w:lang w:val="en-US"/>
        </w:rPr>
        <w:t xml:space="preserve"> or </w:t>
      </w:r>
      <w:r w:rsidR="00121A5E" w:rsidRPr="00F752ED">
        <w:rPr>
          <w:rFonts w:asciiTheme="majorHAnsi" w:hAnsiTheme="majorHAnsi" w:cstheme="majorHAnsi"/>
          <w:lang w:val="en-US"/>
        </w:rPr>
        <w:t xml:space="preserve">included </w:t>
      </w:r>
      <w:r w:rsidRPr="00F752ED">
        <w:rPr>
          <w:rFonts w:asciiTheme="majorHAnsi" w:hAnsiTheme="majorHAnsi" w:cstheme="majorHAnsi"/>
          <w:lang w:val="en-US"/>
        </w:rPr>
        <w:t xml:space="preserve">in a gel </w:t>
      </w:r>
      <w:r w:rsidR="00053AD5" w:rsidRPr="00F752ED">
        <w:rPr>
          <w:rFonts w:asciiTheme="majorHAnsi" w:hAnsiTheme="majorHAnsi" w:cstheme="majorHAnsi"/>
          <w:bCs/>
          <w:lang w:val="en-US"/>
        </w:rPr>
        <w:t>(</w:t>
      </w:r>
      <w:r w:rsidR="00053AD5" w:rsidRPr="00F752ED">
        <w:rPr>
          <w:rFonts w:asciiTheme="majorHAnsi" w:hAnsiTheme="majorHAnsi" w:cstheme="majorHAnsi"/>
          <w:b/>
          <w:lang w:val="en-US"/>
        </w:rPr>
        <w:t>b.2; small structures</w:t>
      </w:r>
      <w:r w:rsidR="00C0714E" w:rsidRPr="00F752ED">
        <w:rPr>
          <w:rFonts w:asciiTheme="majorHAnsi" w:hAnsiTheme="majorHAnsi" w:cstheme="majorHAnsi"/>
          <w:b/>
          <w:lang w:val="en-US"/>
        </w:rPr>
        <w:t xml:space="preserve"> ≤</w:t>
      </w:r>
      <w:r w:rsidR="00A7244F" w:rsidRPr="00F752ED">
        <w:rPr>
          <w:rFonts w:asciiTheme="majorHAnsi" w:hAnsiTheme="majorHAnsi" w:cstheme="majorHAnsi"/>
          <w:b/>
          <w:lang w:val="en-US"/>
        </w:rPr>
        <w:t xml:space="preserve"> </w:t>
      </w:r>
      <w:r w:rsidR="00C0714E" w:rsidRPr="00F752ED">
        <w:rPr>
          <w:rFonts w:asciiTheme="majorHAnsi" w:hAnsiTheme="majorHAnsi" w:cstheme="majorHAnsi"/>
          <w:b/>
          <w:lang w:val="en-US"/>
        </w:rPr>
        <w:t>400 µm</w:t>
      </w:r>
      <w:r w:rsidR="00053AD5" w:rsidRPr="00F752ED">
        <w:rPr>
          <w:rFonts w:asciiTheme="majorHAnsi" w:hAnsiTheme="majorHAnsi" w:cstheme="majorHAnsi"/>
          <w:bCs/>
          <w:lang w:val="en-US"/>
        </w:rPr>
        <w:t>)</w:t>
      </w:r>
      <w:r w:rsidRPr="00F752ED">
        <w:rPr>
          <w:rFonts w:asciiTheme="majorHAnsi" w:hAnsiTheme="majorHAnsi" w:cstheme="majorHAnsi"/>
          <w:lang w:val="en-US"/>
        </w:rPr>
        <w:t xml:space="preserve"> </w:t>
      </w:r>
      <w:r w:rsidR="00957006" w:rsidRPr="00F752ED">
        <w:rPr>
          <w:rFonts w:asciiTheme="majorHAnsi" w:hAnsiTheme="majorHAnsi" w:cstheme="majorHAnsi"/>
          <w:lang w:val="en-US"/>
        </w:rPr>
        <w:t>for</w:t>
      </w:r>
      <w:r w:rsidRPr="00F752ED">
        <w:rPr>
          <w:rFonts w:asciiTheme="majorHAnsi" w:hAnsiTheme="majorHAnsi" w:cstheme="majorHAnsi"/>
          <w:lang w:val="en-US"/>
        </w:rPr>
        <w:t xml:space="preserve"> dehydration </w:t>
      </w:r>
      <w:r w:rsidR="00957006" w:rsidRPr="00F752ED">
        <w:rPr>
          <w:rFonts w:asciiTheme="majorHAnsi" w:hAnsiTheme="majorHAnsi" w:cstheme="majorHAnsi"/>
          <w:lang w:val="en-US"/>
        </w:rPr>
        <w:t>and paraffin embedding</w:t>
      </w:r>
      <w:r w:rsidRPr="00F752ED">
        <w:rPr>
          <w:rFonts w:asciiTheme="majorHAnsi" w:hAnsiTheme="majorHAnsi" w:cstheme="majorHAnsi"/>
          <w:lang w:val="en-US"/>
        </w:rPr>
        <w:t xml:space="preserve">. </w:t>
      </w:r>
      <w:r w:rsidRPr="00F752ED">
        <w:rPr>
          <w:rFonts w:asciiTheme="majorHAnsi" w:hAnsiTheme="majorHAnsi" w:cstheme="majorHAnsi"/>
          <w:lang w:val="en-US"/>
        </w:rPr>
        <w:lastRenderedPageBreak/>
        <w:t xml:space="preserve">Paraffin blocks are then cut and stained (histological </w:t>
      </w:r>
      <w:r w:rsidR="00957006" w:rsidRPr="00F752ED">
        <w:rPr>
          <w:rFonts w:asciiTheme="majorHAnsi" w:hAnsiTheme="majorHAnsi" w:cstheme="majorHAnsi"/>
          <w:lang w:val="en-US"/>
        </w:rPr>
        <w:t>or</w:t>
      </w:r>
      <w:r w:rsidRPr="00F752ED">
        <w:rPr>
          <w:rFonts w:asciiTheme="majorHAnsi" w:hAnsiTheme="majorHAnsi" w:cstheme="majorHAnsi"/>
          <w:lang w:val="en-US"/>
        </w:rPr>
        <w:t xml:space="preserve"> immunochemical staining). Images of 2D sections are obtained on a digital slide scanner or an upright microscope and analyzed </w:t>
      </w:r>
      <w:r w:rsidR="00121A5E" w:rsidRPr="00F752ED">
        <w:rPr>
          <w:rFonts w:asciiTheme="majorHAnsi" w:hAnsiTheme="majorHAnsi" w:cstheme="majorHAnsi"/>
          <w:lang w:val="en-US"/>
        </w:rPr>
        <w:t xml:space="preserve">on </w:t>
      </w:r>
      <w:r w:rsidRPr="00F752ED">
        <w:rPr>
          <w:rFonts w:asciiTheme="majorHAnsi" w:hAnsiTheme="majorHAnsi" w:cstheme="majorHAnsi"/>
          <w:lang w:val="en-US"/>
        </w:rPr>
        <w:t xml:space="preserve">an image analysis platform </w:t>
      </w:r>
      <w:r w:rsidR="00121A5E" w:rsidRPr="00F752ED">
        <w:rPr>
          <w:rFonts w:asciiTheme="majorHAnsi" w:hAnsiTheme="majorHAnsi" w:cstheme="majorHAnsi"/>
          <w:lang w:val="en-US"/>
        </w:rPr>
        <w:t>using</w:t>
      </w:r>
      <w:r w:rsidRPr="00F752ED">
        <w:rPr>
          <w:rFonts w:asciiTheme="majorHAnsi" w:hAnsiTheme="majorHAnsi" w:cstheme="majorHAnsi"/>
          <w:lang w:val="en-US"/>
        </w:rPr>
        <w:t xml:space="preserve"> fast digital quantitative analysis</w:t>
      </w:r>
      <w:r w:rsidR="00F65B82" w:rsidRPr="00F752ED">
        <w:rPr>
          <w:rFonts w:asciiTheme="majorHAnsi" w:hAnsiTheme="majorHAnsi" w:cstheme="majorHAnsi"/>
          <w:lang w:val="en-US"/>
        </w:rPr>
        <w:t>.</w:t>
      </w:r>
    </w:p>
    <w:p w14:paraId="217A0BFF" w14:textId="77777777" w:rsidR="002A3329" w:rsidRPr="00F752ED" w:rsidRDefault="002A3329" w:rsidP="00F752ED">
      <w:pPr>
        <w:snapToGrid w:val="0"/>
        <w:rPr>
          <w:rFonts w:asciiTheme="majorHAnsi" w:hAnsiTheme="majorHAnsi" w:cstheme="majorHAnsi"/>
          <w:lang w:val="en-US"/>
        </w:rPr>
      </w:pPr>
    </w:p>
    <w:p w14:paraId="72B7E188" w14:textId="7C70DAAC" w:rsidR="007D5CA2" w:rsidRPr="00F752ED" w:rsidRDefault="007D5CA2" w:rsidP="00F752ED">
      <w:pPr>
        <w:rPr>
          <w:rFonts w:asciiTheme="majorHAnsi" w:hAnsiTheme="majorHAnsi" w:cstheme="majorHAnsi"/>
          <w:lang w:val="en-US"/>
        </w:rPr>
      </w:pPr>
      <w:r w:rsidRPr="00F752ED">
        <w:rPr>
          <w:rFonts w:asciiTheme="majorHAnsi" w:hAnsiTheme="majorHAnsi" w:cstheme="majorHAnsi"/>
          <w:b/>
          <w:bCs/>
          <w:lang w:val="en-US"/>
        </w:rPr>
        <w:t>Figure 2</w:t>
      </w:r>
      <w:r w:rsidR="00A4646D" w:rsidRPr="00F752ED">
        <w:rPr>
          <w:rFonts w:asciiTheme="majorHAnsi" w:hAnsiTheme="majorHAnsi" w:cstheme="majorHAnsi"/>
          <w:b/>
          <w:bCs/>
          <w:lang w:val="en-US"/>
        </w:rPr>
        <w:t xml:space="preserve">: </w:t>
      </w:r>
      <w:r w:rsidRPr="00F752ED">
        <w:rPr>
          <w:rFonts w:asciiTheme="majorHAnsi" w:hAnsiTheme="majorHAnsi" w:cstheme="majorHAnsi"/>
          <w:b/>
          <w:bCs/>
          <w:lang w:val="en-US"/>
        </w:rPr>
        <w:t>Overview of the procedure for</w:t>
      </w:r>
      <w:r w:rsidR="00EE315C" w:rsidRPr="00F752ED">
        <w:rPr>
          <w:rFonts w:asciiTheme="majorHAnsi" w:hAnsiTheme="majorHAnsi" w:cstheme="majorHAnsi"/>
          <w:b/>
          <w:bCs/>
          <w:lang w:val="en-US"/>
        </w:rPr>
        <w:t xml:space="preserve"> paraffin embedding</w:t>
      </w:r>
      <w:r w:rsidRPr="00F752ED">
        <w:rPr>
          <w:rFonts w:asciiTheme="majorHAnsi" w:hAnsiTheme="majorHAnsi" w:cstheme="majorHAnsi"/>
          <w:b/>
          <w:bCs/>
          <w:lang w:val="en-US"/>
        </w:rPr>
        <w:t xml:space="preserve"> </w:t>
      </w:r>
      <w:r w:rsidR="00EE315C" w:rsidRPr="00F752ED">
        <w:rPr>
          <w:rFonts w:asciiTheme="majorHAnsi" w:hAnsiTheme="majorHAnsi" w:cstheme="majorHAnsi"/>
          <w:b/>
          <w:bCs/>
          <w:lang w:val="en-US"/>
        </w:rPr>
        <w:t xml:space="preserve">of </w:t>
      </w:r>
      <w:r w:rsidRPr="00F752ED">
        <w:rPr>
          <w:rFonts w:asciiTheme="majorHAnsi" w:hAnsiTheme="majorHAnsi" w:cstheme="majorHAnsi"/>
          <w:b/>
          <w:bCs/>
          <w:lang w:val="en-US"/>
        </w:rPr>
        <w:t xml:space="preserve">large and small </w:t>
      </w:r>
      <w:r w:rsidR="00EE315C" w:rsidRPr="00F752ED">
        <w:rPr>
          <w:rFonts w:asciiTheme="majorHAnsi" w:hAnsiTheme="majorHAnsi" w:cstheme="majorHAnsi"/>
          <w:b/>
          <w:bCs/>
          <w:lang w:val="en-US"/>
        </w:rPr>
        <w:t xml:space="preserve">in vitro </w:t>
      </w:r>
      <w:r w:rsidRPr="00F752ED">
        <w:rPr>
          <w:rFonts w:asciiTheme="majorHAnsi" w:hAnsiTheme="majorHAnsi" w:cstheme="majorHAnsi"/>
          <w:b/>
          <w:bCs/>
          <w:lang w:val="en-US"/>
        </w:rPr>
        <w:t xml:space="preserve">3D cell </w:t>
      </w:r>
      <w:r w:rsidR="00EE315C" w:rsidRPr="00F752ED">
        <w:rPr>
          <w:rFonts w:asciiTheme="majorHAnsi" w:hAnsiTheme="majorHAnsi" w:cstheme="majorHAnsi"/>
          <w:b/>
          <w:bCs/>
          <w:lang w:val="en-US"/>
        </w:rPr>
        <w:t xml:space="preserve">culture </w:t>
      </w:r>
      <w:r w:rsidRPr="00F752ED">
        <w:rPr>
          <w:rFonts w:asciiTheme="majorHAnsi" w:hAnsiTheme="majorHAnsi" w:cstheme="majorHAnsi"/>
          <w:b/>
          <w:bCs/>
          <w:lang w:val="en-US"/>
        </w:rPr>
        <w:t>model</w:t>
      </w:r>
      <w:r w:rsidR="00EE315C" w:rsidRPr="00F752ED">
        <w:rPr>
          <w:rFonts w:asciiTheme="majorHAnsi" w:hAnsiTheme="majorHAnsi" w:cstheme="majorHAnsi"/>
          <w:b/>
          <w:bCs/>
          <w:lang w:val="en-US"/>
        </w:rPr>
        <w:t>s</w:t>
      </w:r>
      <w:r w:rsidRPr="00F752ED">
        <w:rPr>
          <w:rFonts w:asciiTheme="majorHAnsi" w:hAnsiTheme="majorHAnsi" w:cstheme="majorHAnsi"/>
          <w:lang w:val="en-US"/>
        </w:rPr>
        <w:t xml:space="preserve">. </w:t>
      </w:r>
      <w:r w:rsidRPr="00F752ED">
        <w:rPr>
          <w:rFonts w:asciiTheme="majorHAnsi" w:hAnsiTheme="majorHAnsi" w:cstheme="majorHAnsi"/>
          <w:bCs/>
          <w:lang w:val="en-US"/>
        </w:rPr>
        <w:t>(</w:t>
      </w:r>
      <w:r w:rsidR="00B9192F" w:rsidRPr="00F752ED">
        <w:rPr>
          <w:rFonts w:asciiTheme="majorHAnsi" w:hAnsiTheme="majorHAnsi" w:cstheme="majorHAnsi"/>
          <w:b/>
          <w:lang w:val="en-US"/>
        </w:rPr>
        <w:t>A</w:t>
      </w:r>
      <w:r w:rsidRPr="00F752ED">
        <w:rPr>
          <w:rFonts w:asciiTheme="majorHAnsi" w:hAnsiTheme="majorHAnsi" w:cstheme="majorHAnsi"/>
          <w:bCs/>
          <w:lang w:val="en-US"/>
        </w:rPr>
        <w:t>)</w:t>
      </w:r>
      <w:r w:rsidRPr="00F752ED">
        <w:rPr>
          <w:rFonts w:asciiTheme="majorHAnsi" w:hAnsiTheme="majorHAnsi" w:cstheme="majorHAnsi"/>
          <w:lang w:val="en-US"/>
        </w:rPr>
        <w:t xml:space="preserve"> Standard procedure for paraffin embedding. After fixation and dehydration</w:t>
      </w:r>
      <w:r w:rsidR="00EE315C" w:rsidRPr="00F752ED">
        <w:rPr>
          <w:rFonts w:asciiTheme="majorHAnsi" w:hAnsiTheme="majorHAnsi" w:cstheme="majorHAnsi"/>
          <w:lang w:val="en-US"/>
        </w:rPr>
        <w:t>,</w:t>
      </w:r>
      <w:r w:rsidRPr="00F752ED">
        <w:rPr>
          <w:rFonts w:asciiTheme="majorHAnsi" w:hAnsiTheme="majorHAnsi" w:cstheme="majorHAnsi"/>
          <w:lang w:val="en-US"/>
        </w:rPr>
        <w:t xml:space="preserve"> 3D structures are stained with eosin to facilitate their visualization</w:t>
      </w:r>
      <w:r w:rsidR="00EE315C" w:rsidRPr="00F752ED">
        <w:rPr>
          <w:rFonts w:asciiTheme="majorHAnsi" w:hAnsiTheme="majorHAnsi" w:cstheme="majorHAnsi"/>
          <w:lang w:val="en-US"/>
        </w:rPr>
        <w:t xml:space="preserve"> (top and bottom left)</w:t>
      </w:r>
      <w:r w:rsidRPr="00F752ED">
        <w:rPr>
          <w:rFonts w:asciiTheme="majorHAnsi" w:hAnsiTheme="majorHAnsi" w:cstheme="majorHAnsi"/>
          <w:lang w:val="en-US"/>
        </w:rPr>
        <w:t>. 3D structures are carefully placed on the biopsy pad (blue) in the cassette using a 2 mL Pasteur pipet</w:t>
      </w:r>
      <w:r w:rsidR="00EE315C" w:rsidRPr="00F752ED">
        <w:rPr>
          <w:rFonts w:asciiTheme="majorHAnsi" w:hAnsiTheme="majorHAnsi" w:cstheme="majorHAnsi"/>
          <w:lang w:val="en-US"/>
        </w:rPr>
        <w:t xml:space="preserve"> (middle)</w:t>
      </w:r>
      <w:r w:rsidRPr="00F752ED">
        <w:rPr>
          <w:rFonts w:asciiTheme="majorHAnsi" w:hAnsiTheme="majorHAnsi" w:cstheme="majorHAnsi"/>
          <w:lang w:val="en-US"/>
        </w:rPr>
        <w:t xml:space="preserve">. After paraffin impregnation, </w:t>
      </w:r>
      <w:r w:rsidR="00C013CE" w:rsidRPr="00F752ED">
        <w:rPr>
          <w:rFonts w:asciiTheme="majorHAnsi" w:hAnsiTheme="majorHAnsi" w:cstheme="majorHAnsi"/>
          <w:lang w:val="en-US"/>
        </w:rPr>
        <w:t xml:space="preserve">the </w:t>
      </w:r>
      <w:r w:rsidRPr="00F752ED">
        <w:rPr>
          <w:rFonts w:asciiTheme="majorHAnsi" w:hAnsiTheme="majorHAnsi" w:cstheme="majorHAnsi"/>
          <w:lang w:val="en-US"/>
        </w:rPr>
        <w:t xml:space="preserve">3D structures are gently dropped into the liquid paraffin using forceps </w:t>
      </w:r>
      <w:r w:rsidR="00EE315C" w:rsidRPr="00F752ED">
        <w:rPr>
          <w:rFonts w:asciiTheme="majorHAnsi" w:hAnsiTheme="majorHAnsi" w:cstheme="majorHAnsi"/>
          <w:lang w:val="en-US"/>
        </w:rPr>
        <w:t>and gently agitate</w:t>
      </w:r>
      <w:r w:rsidR="00C013CE" w:rsidRPr="00F752ED">
        <w:rPr>
          <w:rFonts w:asciiTheme="majorHAnsi" w:hAnsiTheme="majorHAnsi" w:cstheme="majorHAnsi"/>
          <w:lang w:val="en-US"/>
        </w:rPr>
        <w:t>d in</w:t>
      </w:r>
      <w:r w:rsidR="00EE315C" w:rsidRPr="00F752ED">
        <w:rPr>
          <w:rFonts w:asciiTheme="majorHAnsi" w:hAnsiTheme="majorHAnsi" w:cstheme="majorHAnsi"/>
          <w:lang w:val="en-US"/>
        </w:rPr>
        <w:t xml:space="preserve"> </w:t>
      </w:r>
      <w:r w:rsidRPr="00F752ED">
        <w:rPr>
          <w:rFonts w:asciiTheme="majorHAnsi" w:hAnsiTheme="majorHAnsi" w:cstheme="majorHAnsi"/>
          <w:lang w:val="en-US"/>
        </w:rPr>
        <w:t xml:space="preserve">the biopsy pad. Small 3D structures are lost during this step </w:t>
      </w:r>
      <w:r w:rsidR="00C013CE" w:rsidRPr="00F752ED">
        <w:rPr>
          <w:rFonts w:asciiTheme="majorHAnsi" w:hAnsiTheme="majorHAnsi" w:cstheme="majorHAnsi"/>
          <w:lang w:val="en-US"/>
        </w:rPr>
        <w:t>as</w:t>
      </w:r>
      <w:r w:rsidRPr="00F752ED">
        <w:rPr>
          <w:rFonts w:asciiTheme="majorHAnsi" w:hAnsiTheme="majorHAnsi" w:cstheme="majorHAnsi"/>
          <w:lang w:val="en-US"/>
        </w:rPr>
        <w:t xml:space="preserve"> they cannot be released from the pad</w:t>
      </w:r>
      <w:r w:rsidR="00EE315C" w:rsidRPr="00F752ED">
        <w:rPr>
          <w:rFonts w:asciiTheme="majorHAnsi" w:hAnsiTheme="majorHAnsi" w:cstheme="majorHAnsi"/>
          <w:lang w:val="en-US"/>
        </w:rPr>
        <w:t xml:space="preserve"> (bottom right</w:t>
      </w:r>
      <w:r w:rsidR="006D5921" w:rsidRPr="00F752ED">
        <w:rPr>
          <w:rFonts w:asciiTheme="majorHAnsi" w:hAnsiTheme="majorHAnsi" w:cstheme="majorHAnsi"/>
          <w:lang w:val="en-US"/>
        </w:rPr>
        <w:t>: f</w:t>
      </w:r>
      <w:r w:rsidR="00EE315C" w:rsidRPr="00F752ED">
        <w:rPr>
          <w:rFonts w:asciiTheme="majorHAnsi" w:hAnsiTheme="majorHAnsi" w:cstheme="majorHAnsi"/>
          <w:lang w:val="en-US"/>
        </w:rPr>
        <w:t>ailed embedding)</w:t>
      </w:r>
      <w:r w:rsidRPr="00F752ED">
        <w:rPr>
          <w:rFonts w:asciiTheme="majorHAnsi" w:hAnsiTheme="majorHAnsi" w:cstheme="majorHAnsi"/>
          <w:lang w:val="en-US"/>
        </w:rPr>
        <w:t>. Only large 3D structures will be embedded</w:t>
      </w:r>
      <w:r w:rsidR="00EE315C" w:rsidRPr="00F752ED">
        <w:rPr>
          <w:rFonts w:asciiTheme="majorHAnsi" w:hAnsiTheme="majorHAnsi" w:cstheme="majorHAnsi"/>
          <w:lang w:val="en-US"/>
        </w:rPr>
        <w:t xml:space="preserve"> (top right</w:t>
      </w:r>
      <w:r w:rsidR="006D5921" w:rsidRPr="00F752ED">
        <w:rPr>
          <w:rFonts w:asciiTheme="majorHAnsi" w:hAnsiTheme="majorHAnsi" w:cstheme="majorHAnsi"/>
          <w:lang w:val="en-US"/>
        </w:rPr>
        <w:t>: s</w:t>
      </w:r>
      <w:r w:rsidR="00EE315C" w:rsidRPr="00F752ED">
        <w:rPr>
          <w:rFonts w:asciiTheme="majorHAnsi" w:hAnsiTheme="majorHAnsi" w:cstheme="majorHAnsi"/>
          <w:lang w:val="en-US"/>
        </w:rPr>
        <w:t>uccessful embedding)</w:t>
      </w:r>
      <w:r w:rsidRPr="00F752ED">
        <w:rPr>
          <w:rFonts w:asciiTheme="majorHAnsi" w:hAnsiTheme="majorHAnsi" w:cstheme="majorHAnsi"/>
          <w:lang w:val="en-US"/>
        </w:rPr>
        <w:t xml:space="preserve">. </w:t>
      </w:r>
      <w:r w:rsidR="00EE315C" w:rsidRPr="00F752ED">
        <w:rPr>
          <w:rFonts w:asciiTheme="majorHAnsi" w:hAnsiTheme="majorHAnsi" w:cstheme="majorHAnsi"/>
          <w:lang w:val="en-US"/>
        </w:rPr>
        <w:t xml:space="preserve">Arrowheads point to 3D cultures. </w:t>
      </w:r>
      <w:r w:rsidRPr="00F752ED">
        <w:rPr>
          <w:rFonts w:asciiTheme="majorHAnsi" w:hAnsiTheme="majorHAnsi" w:cstheme="majorHAnsi"/>
          <w:bCs/>
          <w:lang w:val="en-US"/>
        </w:rPr>
        <w:t>(</w:t>
      </w:r>
      <w:r w:rsidR="006D5921" w:rsidRPr="00F752ED">
        <w:rPr>
          <w:rFonts w:asciiTheme="majorHAnsi" w:hAnsiTheme="majorHAnsi" w:cstheme="majorHAnsi"/>
          <w:b/>
          <w:lang w:val="en-US"/>
        </w:rPr>
        <w:t>B</w:t>
      </w:r>
      <w:r w:rsidRPr="00F752ED">
        <w:rPr>
          <w:rFonts w:asciiTheme="majorHAnsi" w:hAnsiTheme="majorHAnsi" w:cstheme="majorHAnsi"/>
          <w:bCs/>
          <w:lang w:val="en-US"/>
        </w:rPr>
        <w:t>)</w:t>
      </w:r>
      <w:r w:rsidRPr="00F752ED">
        <w:rPr>
          <w:rFonts w:asciiTheme="majorHAnsi" w:hAnsiTheme="majorHAnsi" w:cstheme="majorHAnsi"/>
          <w:lang w:val="en-US"/>
        </w:rPr>
        <w:t xml:space="preserve"> Alternative to the </w:t>
      </w:r>
      <w:r w:rsidR="00121A5E" w:rsidRPr="00F752ED">
        <w:rPr>
          <w:rFonts w:asciiTheme="majorHAnsi" w:hAnsiTheme="majorHAnsi" w:cstheme="majorHAnsi"/>
          <w:lang w:val="en-US"/>
        </w:rPr>
        <w:t xml:space="preserve">standard </w:t>
      </w:r>
      <w:r w:rsidRPr="00F752ED">
        <w:rPr>
          <w:rFonts w:asciiTheme="majorHAnsi" w:hAnsiTheme="majorHAnsi" w:cstheme="majorHAnsi"/>
          <w:lang w:val="en-US"/>
        </w:rPr>
        <w:t xml:space="preserve">paraffin embedding protocol. After having fixed small 3D structures, </w:t>
      </w:r>
      <w:r w:rsidR="00957006" w:rsidRPr="00F752ED">
        <w:rPr>
          <w:rFonts w:asciiTheme="majorHAnsi" w:hAnsiTheme="majorHAnsi" w:cstheme="majorHAnsi"/>
          <w:lang w:val="en-US"/>
        </w:rPr>
        <w:t>a</w:t>
      </w:r>
      <w:r w:rsidR="00F65B82" w:rsidRPr="00F752ED">
        <w:rPr>
          <w:rFonts w:asciiTheme="majorHAnsi" w:hAnsiTheme="majorHAnsi" w:cstheme="majorHAnsi"/>
          <w:lang w:val="en-US"/>
        </w:rPr>
        <w:t xml:space="preserve"> </w:t>
      </w:r>
      <w:r w:rsidR="00BF2947" w:rsidRPr="00F752ED">
        <w:rPr>
          <w:rFonts w:asciiTheme="majorHAnsi" w:hAnsiTheme="majorHAnsi" w:cstheme="majorHAnsi"/>
          <w:lang w:val="en-US"/>
        </w:rPr>
        <w:t xml:space="preserve">commercial </w:t>
      </w:r>
      <w:r w:rsidRPr="00F752ED">
        <w:rPr>
          <w:rFonts w:asciiTheme="majorHAnsi" w:hAnsiTheme="majorHAnsi" w:cstheme="majorHAnsi"/>
          <w:lang w:val="en-US"/>
        </w:rPr>
        <w:t xml:space="preserve">kit is used to </w:t>
      </w:r>
      <w:r w:rsidR="00121A5E" w:rsidRPr="00F752ED">
        <w:rPr>
          <w:rFonts w:asciiTheme="majorHAnsi" w:hAnsiTheme="majorHAnsi" w:cstheme="majorHAnsi"/>
          <w:lang w:val="en-US"/>
        </w:rPr>
        <w:t>maintain</w:t>
      </w:r>
      <w:r w:rsidRPr="00F752ED">
        <w:rPr>
          <w:rFonts w:asciiTheme="majorHAnsi" w:hAnsiTheme="majorHAnsi" w:cstheme="majorHAnsi"/>
          <w:lang w:val="en-US"/>
        </w:rPr>
        <w:t xml:space="preserve"> cells in a gel and facilitate their transfer to the mold after paraffin impregnation</w:t>
      </w:r>
      <w:r w:rsidR="005A6F65" w:rsidRPr="00F752ED">
        <w:rPr>
          <w:rFonts w:asciiTheme="majorHAnsi" w:hAnsiTheme="majorHAnsi" w:cstheme="majorHAnsi"/>
          <w:lang w:val="en-US"/>
        </w:rPr>
        <w:t xml:space="preserve"> (right</w:t>
      </w:r>
      <w:r w:rsidR="003971AD" w:rsidRPr="00F752ED">
        <w:rPr>
          <w:rFonts w:asciiTheme="majorHAnsi" w:hAnsiTheme="majorHAnsi" w:cstheme="majorHAnsi"/>
          <w:lang w:val="en-US"/>
        </w:rPr>
        <w:t>: s</w:t>
      </w:r>
      <w:r w:rsidR="005A6F65" w:rsidRPr="00F752ED">
        <w:rPr>
          <w:rFonts w:asciiTheme="majorHAnsi" w:hAnsiTheme="majorHAnsi" w:cstheme="majorHAnsi"/>
          <w:lang w:val="en-US"/>
        </w:rPr>
        <w:t>uccessful embedding)</w:t>
      </w:r>
      <w:r w:rsidRPr="00F752ED">
        <w:rPr>
          <w:rFonts w:asciiTheme="majorHAnsi" w:hAnsiTheme="majorHAnsi" w:cstheme="majorHAnsi"/>
          <w:lang w:val="en-US"/>
        </w:rPr>
        <w:t>.</w:t>
      </w:r>
    </w:p>
    <w:p w14:paraId="7DC0075E" w14:textId="77777777" w:rsidR="00D1230D" w:rsidRPr="00F752ED" w:rsidRDefault="00D1230D" w:rsidP="00F752ED">
      <w:pPr>
        <w:rPr>
          <w:rFonts w:asciiTheme="majorHAnsi" w:hAnsiTheme="majorHAnsi" w:cstheme="majorHAnsi"/>
          <w:lang w:val="en-US"/>
        </w:rPr>
      </w:pPr>
    </w:p>
    <w:p w14:paraId="61618B39" w14:textId="1A475CB2" w:rsidR="00D515B9" w:rsidRPr="00F752ED" w:rsidRDefault="007D5CA2" w:rsidP="00F752ED">
      <w:pPr>
        <w:snapToGrid w:val="0"/>
        <w:rPr>
          <w:rFonts w:asciiTheme="majorHAnsi" w:hAnsiTheme="majorHAnsi" w:cstheme="majorHAnsi"/>
          <w:lang w:val="en-US"/>
        </w:rPr>
      </w:pPr>
      <w:r w:rsidRPr="00F752ED">
        <w:rPr>
          <w:rFonts w:asciiTheme="majorHAnsi" w:hAnsiTheme="majorHAnsi" w:cstheme="majorHAnsi"/>
          <w:b/>
          <w:bCs/>
          <w:lang w:val="en-US"/>
        </w:rPr>
        <w:t>Figure 3</w:t>
      </w:r>
      <w:r w:rsidR="00F104E2" w:rsidRPr="00F752ED">
        <w:rPr>
          <w:rFonts w:asciiTheme="majorHAnsi" w:hAnsiTheme="majorHAnsi" w:cstheme="majorHAnsi"/>
          <w:b/>
          <w:bCs/>
          <w:lang w:val="en-US"/>
        </w:rPr>
        <w:t xml:space="preserve">: </w:t>
      </w:r>
      <w:r w:rsidRPr="00F752ED">
        <w:rPr>
          <w:rFonts w:asciiTheme="majorHAnsi" w:hAnsiTheme="majorHAnsi" w:cstheme="majorHAnsi"/>
          <w:b/>
          <w:bCs/>
          <w:lang w:val="en-US"/>
        </w:rPr>
        <w:t>Representative results for 3D whole mount, imaging</w:t>
      </w:r>
      <w:r w:rsidR="00035519" w:rsidRPr="00F752ED">
        <w:rPr>
          <w:rFonts w:asciiTheme="majorHAnsi" w:hAnsiTheme="majorHAnsi" w:cstheme="majorHAnsi"/>
          <w:b/>
          <w:bCs/>
          <w:lang w:val="en-US"/>
        </w:rPr>
        <w:t>,</w:t>
      </w:r>
      <w:r w:rsidRPr="00F752ED">
        <w:rPr>
          <w:rFonts w:asciiTheme="majorHAnsi" w:hAnsiTheme="majorHAnsi" w:cstheme="majorHAnsi"/>
          <w:b/>
          <w:bCs/>
          <w:lang w:val="en-US"/>
        </w:rPr>
        <w:t xml:space="preserve"> and analyses of 3D and 2D optical sections. </w:t>
      </w:r>
      <w:r w:rsidRPr="00F752ED">
        <w:rPr>
          <w:rFonts w:asciiTheme="majorHAnsi" w:hAnsiTheme="majorHAnsi" w:cstheme="majorHAnsi"/>
          <w:lang w:val="en-US"/>
        </w:rPr>
        <w:t>(</w:t>
      </w:r>
      <w:r w:rsidR="00772497" w:rsidRPr="00F752ED">
        <w:rPr>
          <w:rFonts w:asciiTheme="majorHAnsi" w:hAnsiTheme="majorHAnsi" w:cstheme="majorHAnsi"/>
          <w:b/>
          <w:bCs/>
          <w:lang w:val="en-US"/>
        </w:rPr>
        <w:t>A</w:t>
      </w:r>
      <w:r w:rsidRPr="00F752ED">
        <w:rPr>
          <w:rFonts w:asciiTheme="majorHAnsi" w:hAnsiTheme="majorHAnsi" w:cstheme="majorHAnsi"/>
          <w:lang w:val="en-US"/>
        </w:rPr>
        <w:t>)</w:t>
      </w:r>
      <w:r w:rsidRPr="00F752ED">
        <w:rPr>
          <w:rFonts w:asciiTheme="majorHAnsi" w:hAnsiTheme="majorHAnsi" w:cstheme="majorHAnsi"/>
          <w:b/>
          <w:bCs/>
          <w:lang w:val="en-US"/>
        </w:rPr>
        <w:t xml:space="preserve"> </w:t>
      </w:r>
      <w:r w:rsidRPr="00F752ED">
        <w:rPr>
          <w:rFonts w:asciiTheme="majorHAnsi" w:hAnsiTheme="majorHAnsi" w:cstheme="majorHAnsi"/>
          <w:bCs/>
          <w:lang w:val="en-US"/>
        </w:rPr>
        <w:t xml:space="preserve">Confocal images of </w:t>
      </w:r>
      <w:r w:rsidR="002B603E" w:rsidRPr="00F752ED">
        <w:rPr>
          <w:rFonts w:asciiTheme="majorHAnsi" w:hAnsiTheme="majorHAnsi" w:cstheme="majorHAnsi"/>
          <w:bCs/>
          <w:lang w:val="en-US"/>
        </w:rPr>
        <w:t xml:space="preserve">human (h) </w:t>
      </w:r>
      <w:r w:rsidR="0073143F" w:rsidRPr="00F752ED">
        <w:rPr>
          <w:rFonts w:asciiTheme="majorHAnsi" w:hAnsiTheme="majorHAnsi" w:cstheme="majorHAnsi"/>
          <w:bCs/>
          <w:lang w:val="en-US"/>
        </w:rPr>
        <w:t>h</w:t>
      </w:r>
      <w:r w:rsidR="002B603E" w:rsidRPr="00F752ED">
        <w:rPr>
          <w:rFonts w:asciiTheme="majorHAnsi" w:hAnsiTheme="majorHAnsi" w:cstheme="majorHAnsi"/>
          <w:bCs/>
          <w:lang w:val="en-US"/>
        </w:rPr>
        <w:t>igh</w:t>
      </w:r>
      <w:r w:rsidR="0073143F" w:rsidRPr="00F752ED">
        <w:rPr>
          <w:rFonts w:asciiTheme="majorHAnsi" w:hAnsiTheme="majorHAnsi" w:cstheme="majorHAnsi"/>
          <w:bCs/>
          <w:lang w:val="en-US"/>
        </w:rPr>
        <w:t>-</w:t>
      </w:r>
      <w:r w:rsidR="002B603E" w:rsidRPr="00F752ED">
        <w:rPr>
          <w:rFonts w:asciiTheme="majorHAnsi" w:hAnsiTheme="majorHAnsi" w:cstheme="majorHAnsi"/>
          <w:bCs/>
          <w:lang w:val="en-US"/>
        </w:rPr>
        <w:t xml:space="preserve">grade glioma spheroid cultured for a week and labeled </w:t>
      </w:r>
      <w:r w:rsidR="002F50AA" w:rsidRPr="00F752ED">
        <w:rPr>
          <w:rFonts w:asciiTheme="majorHAnsi" w:hAnsiTheme="majorHAnsi" w:cstheme="majorHAnsi"/>
          <w:bCs/>
          <w:lang w:val="en-US"/>
        </w:rPr>
        <w:t>with</w:t>
      </w:r>
      <w:r w:rsidR="002B603E" w:rsidRPr="00F752ED">
        <w:rPr>
          <w:rFonts w:asciiTheme="majorHAnsi" w:hAnsiTheme="majorHAnsi" w:cstheme="majorHAnsi"/>
          <w:bCs/>
          <w:lang w:val="en-US"/>
        </w:rPr>
        <w:t xml:space="preserve"> Hoechst (blue), Olig2 (yellow)</w:t>
      </w:r>
      <w:r w:rsidR="002F50AA" w:rsidRPr="00F752ED">
        <w:rPr>
          <w:rFonts w:asciiTheme="majorHAnsi" w:hAnsiTheme="majorHAnsi" w:cstheme="majorHAnsi"/>
          <w:bCs/>
          <w:lang w:val="en-US"/>
        </w:rPr>
        <w:t>,</w:t>
      </w:r>
      <w:r w:rsidR="002B603E" w:rsidRPr="00F752ED">
        <w:rPr>
          <w:rFonts w:asciiTheme="majorHAnsi" w:hAnsiTheme="majorHAnsi" w:cstheme="majorHAnsi"/>
          <w:bCs/>
          <w:lang w:val="en-US"/>
        </w:rPr>
        <w:t xml:space="preserve"> and Actin (red) (20</w:t>
      </w:r>
      <w:r w:rsidR="002F50AA" w:rsidRPr="00F752ED">
        <w:rPr>
          <w:rFonts w:asciiTheme="majorHAnsi" w:hAnsiTheme="majorHAnsi" w:cstheme="majorHAnsi"/>
          <w:bCs/>
          <w:lang w:val="en-US"/>
        </w:rPr>
        <w:t>x</w:t>
      </w:r>
      <w:r w:rsidR="002B603E" w:rsidRPr="00F752ED">
        <w:rPr>
          <w:rFonts w:asciiTheme="majorHAnsi" w:hAnsiTheme="majorHAnsi" w:cstheme="majorHAnsi"/>
          <w:bCs/>
          <w:lang w:val="en-US"/>
        </w:rPr>
        <w:t xml:space="preserve"> water objective)</w:t>
      </w:r>
      <w:r w:rsidR="001F356B" w:rsidRPr="00F752ED">
        <w:rPr>
          <w:rFonts w:asciiTheme="majorHAnsi" w:hAnsiTheme="majorHAnsi" w:cstheme="majorHAnsi"/>
          <w:bCs/>
          <w:lang w:val="en-US"/>
        </w:rPr>
        <w:t xml:space="preserve">. </w:t>
      </w:r>
      <w:r w:rsidR="002B603E" w:rsidRPr="00F752ED">
        <w:rPr>
          <w:rFonts w:asciiTheme="majorHAnsi" w:hAnsiTheme="majorHAnsi" w:cstheme="majorHAnsi"/>
          <w:bCs/>
          <w:lang w:val="en-US"/>
        </w:rPr>
        <w:t>For all acquired images</w:t>
      </w:r>
      <w:r w:rsidR="00E270DE" w:rsidRPr="00F752ED">
        <w:rPr>
          <w:rFonts w:asciiTheme="majorHAnsi" w:hAnsiTheme="majorHAnsi" w:cstheme="majorHAnsi"/>
          <w:bCs/>
          <w:lang w:val="en-US"/>
        </w:rPr>
        <w:t>,</w:t>
      </w:r>
      <w:r w:rsidR="001F356B" w:rsidRPr="00F752ED">
        <w:rPr>
          <w:rFonts w:asciiTheme="majorHAnsi" w:hAnsiTheme="majorHAnsi" w:cstheme="majorHAnsi"/>
          <w:bCs/>
          <w:lang w:val="en-US"/>
        </w:rPr>
        <w:t xml:space="preserve"> </w:t>
      </w:r>
      <w:r w:rsidR="002B603E" w:rsidRPr="00F752ED">
        <w:rPr>
          <w:rFonts w:asciiTheme="majorHAnsi" w:hAnsiTheme="majorHAnsi" w:cstheme="majorHAnsi"/>
          <w:bCs/>
          <w:lang w:val="en-US"/>
        </w:rPr>
        <w:t xml:space="preserve">microscope settings </w:t>
      </w:r>
      <w:r w:rsidR="003C3EC0" w:rsidRPr="00F752ED">
        <w:rPr>
          <w:rFonts w:asciiTheme="majorHAnsi" w:hAnsiTheme="majorHAnsi" w:cstheme="majorHAnsi"/>
          <w:bCs/>
          <w:lang w:val="en-US"/>
        </w:rPr>
        <w:t xml:space="preserve">were established </w:t>
      </w:r>
      <w:r w:rsidR="002B603E" w:rsidRPr="00F752ED">
        <w:rPr>
          <w:rFonts w:asciiTheme="majorHAnsi" w:hAnsiTheme="majorHAnsi" w:cstheme="majorHAnsi"/>
          <w:bCs/>
          <w:lang w:val="en-US"/>
        </w:rPr>
        <w:t>using a positive control</w:t>
      </w:r>
      <w:r w:rsidR="00E270DE" w:rsidRPr="00F752ED">
        <w:rPr>
          <w:rFonts w:asciiTheme="majorHAnsi" w:hAnsiTheme="majorHAnsi" w:cstheme="majorHAnsi"/>
          <w:bCs/>
          <w:lang w:val="en-US"/>
        </w:rPr>
        <w:t xml:space="preserve"> (top)</w:t>
      </w:r>
      <w:r w:rsidR="002B603E" w:rsidRPr="00F752ED">
        <w:rPr>
          <w:rFonts w:asciiTheme="majorHAnsi" w:hAnsiTheme="majorHAnsi" w:cstheme="majorHAnsi"/>
          <w:bCs/>
          <w:lang w:val="en-US"/>
        </w:rPr>
        <w:t xml:space="preserve">, and then the negative control was imaged using identical settings to control the lack of fluorescence in </w:t>
      </w:r>
      <w:r w:rsidR="003C3EC0" w:rsidRPr="00F752ED">
        <w:rPr>
          <w:rFonts w:asciiTheme="majorHAnsi" w:hAnsiTheme="majorHAnsi" w:cstheme="majorHAnsi"/>
          <w:bCs/>
          <w:lang w:val="en-US"/>
        </w:rPr>
        <w:t xml:space="preserve">the </w:t>
      </w:r>
      <w:r w:rsidR="002B603E" w:rsidRPr="00F752ED">
        <w:rPr>
          <w:rFonts w:asciiTheme="majorHAnsi" w:hAnsiTheme="majorHAnsi" w:cstheme="majorHAnsi"/>
          <w:bCs/>
          <w:lang w:val="en-US"/>
        </w:rPr>
        <w:t>absence of primary antibody</w:t>
      </w:r>
      <w:r w:rsidR="001F356B" w:rsidRPr="00F752ED">
        <w:rPr>
          <w:rFonts w:asciiTheme="majorHAnsi" w:hAnsiTheme="majorHAnsi" w:cstheme="majorHAnsi"/>
          <w:bCs/>
          <w:lang w:val="en-US"/>
        </w:rPr>
        <w:t xml:space="preserve"> (</w:t>
      </w:r>
      <w:r w:rsidR="00E270DE" w:rsidRPr="00F752ED">
        <w:rPr>
          <w:rFonts w:asciiTheme="majorHAnsi" w:hAnsiTheme="majorHAnsi" w:cstheme="majorHAnsi"/>
          <w:bCs/>
          <w:lang w:val="en-US"/>
        </w:rPr>
        <w:t>bottom</w:t>
      </w:r>
      <w:r w:rsidR="001F356B" w:rsidRPr="00F752ED">
        <w:rPr>
          <w:rFonts w:asciiTheme="majorHAnsi" w:hAnsiTheme="majorHAnsi" w:cstheme="majorHAnsi"/>
          <w:bCs/>
          <w:lang w:val="en-US"/>
        </w:rPr>
        <w:t>)</w:t>
      </w:r>
      <w:r w:rsidR="002B603E" w:rsidRPr="00F752ED">
        <w:rPr>
          <w:rFonts w:asciiTheme="majorHAnsi" w:hAnsiTheme="majorHAnsi" w:cstheme="majorHAnsi"/>
          <w:bCs/>
          <w:lang w:val="en-US"/>
        </w:rPr>
        <w:t>.</w:t>
      </w:r>
      <w:r w:rsidR="002B603E" w:rsidRPr="00F752ED">
        <w:rPr>
          <w:rFonts w:asciiTheme="majorHAnsi" w:hAnsiTheme="majorHAnsi" w:cstheme="majorHAnsi"/>
          <w:b/>
          <w:lang w:val="en-US"/>
        </w:rPr>
        <w:t xml:space="preserve"> </w:t>
      </w:r>
      <w:r w:rsidR="00BB0224" w:rsidRPr="00F752ED">
        <w:rPr>
          <w:rFonts w:asciiTheme="majorHAnsi" w:hAnsiTheme="majorHAnsi" w:cstheme="majorHAnsi"/>
          <w:bCs/>
          <w:lang w:val="en-US"/>
        </w:rPr>
        <w:t>(</w:t>
      </w:r>
      <w:r w:rsidR="000E5EDA" w:rsidRPr="00F752ED">
        <w:rPr>
          <w:rFonts w:asciiTheme="majorHAnsi" w:hAnsiTheme="majorHAnsi" w:cstheme="majorHAnsi"/>
          <w:b/>
          <w:lang w:val="en-US"/>
        </w:rPr>
        <w:t>B</w:t>
      </w:r>
      <w:r w:rsidR="00BB0224" w:rsidRPr="00F752ED">
        <w:rPr>
          <w:rFonts w:asciiTheme="majorHAnsi" w:hAnsiTheme="majorHAnsi" w:cstheme="majorHAnsi"/>
          <w:bCs/>
          <w:lang w:val="en-US"/>
        </w:rPr>
        <w:t>) Orthogonal 3D whole-mount representation of</w:t>
      </w:r>
      <w:r w:rsidR="007935EB" w:rsidRPr="00F752ED">
        <w:rPr>
          <w:rFonts w:asciiTheme="majorHAnsi" w:hAnsiTheme="majorHAnsi" w:cstheme="majorHAnsi"/>
          <w:bCs/>
          <w:lang w:val="en-US"/>
        </w:rPr>
        <w:t xml:space="preserve"> Ki67 staining </w:t>
      </w:r>
      <w:r w:rsidR="00E270DE" w:rsidRPr="00F752ED">
        <w:rPr>
          <w:rFonts w:asciiTheme="majorHAnsi" w:hAnsiTheme="majorHAnsi" w:cstheme="majorHAnsi"/>
          <w:bCs/>
          <w:lang w:val="en-US"/>
        </w:rPr>
        <w:t xml:space="preserve">performed in </w:t>
      </w:r>
      <w:r w:rsidR="0073143F" w:rsidRPr="00F752ED">
        <w:rPr>
          <w:rFonts w:asciiTheme="majorHAnsi" w:hAnsiTheme="majorHAnsi" w:cstheme="majorHAnsi"/>
          <w:bCs/>
          <w:lang w:val="en-US"/>
        </w:rPr>
        <w:t>(</w:t>
      </w:r>
      <w:r w:rsidR="00E270DE" w:rsidRPr="00F752ED">
        <w:rPr>
          <w:rFonts w:asciiTheme="majorHAnsi" w:hAnsiTheme="majorHAnsi" w:cstheme="majorHAnsi"/>
          <w:bCs/>
          <w:lang w:val="en-US"/>
        </w:rPr>
        <w:t>h</w:t>
      </w:r>
      <w:r w:rsidR="0073143F" w:rsidRPr="00F752ED">
        <w:rPr>
          <w:rFonts w:asciiTheme="majorHAnsi" w:hAnsiTheme="majorHAnsi" w:cstheme="majorHAnsi"/>
          <w:bCs/>
          <w:lang w:val="en-US"/>
        </w:rPr>
        <w:t>) h</w:t>
      </w:r>
      <w:r w:rsidR="00E270DE" w:rsidRPr="00F752ED">
        <w:rPr>
          <w:rFonts w:asciiTheme="majorHAnsi" w:hAnsiTheme="majorHAnsi" w:cstheme="majorHAnsi"/>
          <w:bCs/>
          <w:lang w:val="en-US"/>
        </w:rPr>
        <w:t>igh</w:t>
      </w:r>
      <w:r w:rsidR="0073143F" w:rsidRPr="00F752ED">
        <w:rPr>
          <w:rFonts w:asciiTheme="majorHAnsi" w:hAnsiTheme="majorHAnsi" w:cstheme="majorHAnsi"/>
          <w:bCs/>
          <w:lang w:val="en-US"/>
        </w:rPr>
        <w:t>-</w:t>
      </w:r>
      <w:r w:rsidR="00E270DE" w:rsidRPr="00F752ED">
        <w:rPr>
          <w:rFonts w:asciiTheme="majorHAnsi" w:hAnsiTheme="majorHAnsi" w:cstheme="majorHAnsi"/>
          <w:bCs/>
          <w:lang w:val="en-US"/>
        </w:rPr>
        <w:t xml:space="preserve">grade glioma spheroid cultured for a week </w:t>
      </w:r>
      <w:r w:rsidR="001F356B" w:rsidRPr="00F752ED">
        <w:rPr>
          <w:rFonts w:asciiTheme="majorHAnsi" w:hAnsiTheme="majorHAnsi" w:cstheme="majorHAnsi"/>
          <w:bCs/>
          <w:lang w:val="en-US"/>
        </w:rPr>
        <w:t>(</w:t>
      </w:r>
      <w:r w:rsidR="0073143F" w:rsidRPr="00F752ED">
        <w:rPr>
          <w:rFonts w:asciiTheme="majorHAnsi" w:hAnsiTheme="majorHAnsi" w:cstheme="majorHAnsi"/>
          <w:bCs/>
          <w:lang w:val="en-US"/>
        </w:rPr>
        <w:t>g</w:t>
      </w:r>
      <w:r w:rsidR="001F356B" w:rsidRPr="00F752ED">
        <w:rPr>
          <w:rFonts w:asciiTheme="majorHAnsi" w:hAnsiTheme="majorHAnsi" w:cstheme="majorHAnsi"/>
          <w:bCs/>
          <w:lang w:val="en-US"/>
        </w:rPr>
        <w:t>lycerol-</w:t>
      </w:r>
      <w:r w:rsidR="0073143F" w:rsidRPr="00F752ED">
        <w:rPr>
          <w:rFonts w:asciiTheme="majorHAnsi" w:hAnsiTheme="majorHAnsi" w:cstheme="majorHAnsi"/>
          <w:bCs/>
          <w:lang w:val="en-US"/>
        </w:rPr>
        <w:t>f</w:t>
      </w:r>
      <w:r w:rsidR="001F356B" w:rsidRPr="00F752ED">
        <w:rPr>
          <w:rFonts w:asciiTheme="majorHAnsi" w:hAnsiTheme="majorHAnsi" w:cstheme="majorHAnsi"/>
          <w:bCs/>
          <w:lang w:val="en-US"/>
        </w:rPr>
        <w:t>ructose clearing; 20</w:t>
      </w:r>
      <w:r w:rsidR="0073143F" w:rsidRPr="00F752ED">
        <w:rPr>
          <w:rFonts w:asciiTheme="majorHAnsi" w:hAnsiTheme="majorHAnsi" w:cstheme="majorHAnsi"/>
          <w:bCs/>
          <w:lang w:val="en-US"/>
        </w:rPr>
        <w:t>x</w:t>
      </w:r>
      <w:r w:rsidR="001F356B" w:rsidRPr="00F752ED">
        <w:rPr>
          <w:rFonts w:asciiTheme="majorHAnsi" w:hAnsiTheme="majorHAnsi" w:cstheme="majorHAnsi"/>
          <w:bCs/>
          <w:lang w:val="en-US"/>
        </w:rPr>
        <w:t xml:space="preserve"> water objective</w:t>
      </w:r>
      <w:r w:rsidR="00E270DE" w:rsidRPr="00F752ED">
        <w:rPr>
          <w:rFonts w:asciiTheme="majorHAnsi" w:hAnsiTheme="majorHAnsi" w:cstheme="majorHAnsi"/>
          <w:bCs/>
          <w:lang w:val="en-US"/>
        </w:rPr>
        <w:t>, confocal</w:t>
      </w:r>
      <w:r w:rsidR="001F356B" w:rsidRPr="00F752ED">
        <w:rPr>
          <w:rFonts w:asciiTheme="majorHAnsi" w:hAnsiTheme="majorHAnsi" w:cstheme="majorHAnsi"/>
          <w:bCs/>
          <w:lang w:val="en-US"/>
        </w:rPr>
        <w:t>)</w:t>
      </w:r>
      <w:r w:rsidR="007935EB" w:rsidRPr="00F752ED">
        <w:rPr>
          <w:rFonts w:asciiTheme="majorHAnsi" w:hAnsiTheme="majorHAnsi" w:cstheme="majorHAnsi"/>
          <w:bCs/>
          <w:lang w:val="en-US"/>
        </w:rPr>
        <w:t>. (</w:t>
      </w:r>
      <w:r w:rsidR="00B320D5" w:rsidRPr="00F752ED">
        <w:rPr>
          <w:rFonts w:asciiTheme="majorHAnsi" w:hAnsiTheme="majorHAnsi" w:cstheme="majorHAnsi"/>
          <w:b/>
          <w:lang w:val="en-US"/>
        </w:rPr>
        <w:t>C</w:t>
      </w:r>
      <w:r w:rsidR="007935EB" w:rsidRPr="00F752ED">
        <w:rPr>
          <w:rFonts w:asciiTheme="majorHAnsi" w:hAnsiTheme="majorHAnsi" w:cstheme="majorHAnsi"/>
          <w:bCs/>
          <w:lang w:val="en-US"/>
        </w:rPr>
        <w:t>)</w:t>
      </w:r>
      <w:r w:rsidR="001F356B" w:rsidRPr="00F752ED">
        <w:rPr>
          <w:rFonts w:asciiTheme="majorHAnsi" w:hAnsiTheme="majorHAnsi" w:cstheme="majorHAnsi"/>
          <w:bCs/>
          <w:lang w:val="en-US"/>
        </w:rPr>
        <w:t xml:space="preserve"> Confocal images of</w:t>
      </w:r>
      <w:r w:rsidR="007935EB" w:rsidRPr="00F752ED">
        <w:rPr>
          <w:rFonts w:asciiTheme="majorHAnsi" w:hAnsiTheme="majorHAnsi" w:cstheme="majorHAnsi"/>
          <w:bCs/>
          <w:lang w:val="en-US"/>
        </w:rPr>
        <w:t xml:space="preserve"> </w:t>
      </w:r>
      <w:r w:rsidR="00C62B1C" w:rsidRPr="00F752ED">
        <w:rPr>
          <w:rFonts w:asciiTheme="majorHAnsi" w:hAnsiTheme="majorHAnsi" w:cstheme="majorHAnsi"/>
          <w:bCs/>
          <w:lang w:val="en-US"/>
        </w:rPr>
        <w:t>(</w:t>
      </w:r>
      <w:r w:rsidR="001F356B" w:rsidRPr="00F752ED">
        <w:rPr>
          <w:rFonts w:asciiTheme="majorHAnsi" w:hAnsiTheme="majorHAnsi" w:cstheme="majorHAnsi"/>
          <w:bCs/>
          <w:lang w:val="en-US"/>
        </w:rPr>
        <w:t>h</w:t>
      </w:r>
      <w:r w:rsidR="00C62B1C" w:rsidRPr="00F752ED">
        <w:rPr>
          <w:rFonts w:asciiTheme="majorHAnsi" w:hAnsiTheme="majorHAnsi" w:cstheme="majorHAnsi"/>
          <w:bCs/>
          <w:lang w:val="en-US"/>
        </w:rPr>
        <w:t>) h</w:t>
      </w:r>
      <w:r w:rsidR="007935EB" w:rsidRPr="00F752ED">
        <w:rPr>
          <w:rFonts w:asciiTheme="majorHAnsi" w:hAnsiTheme="majorHAnsi" w:cstheme="majorHAnsi"/>
          <w:bCs/>
          <w:lang w:val="en-US"/>
        </w:rPr>
        <w:t>igh</w:t>
      </w:r>
      <w:r w:rsidR="00C62B1C" w:rsidRPr="00F752ED">
        <w:rPr>
          <w:rFonts w:asciiTheme="majorHAnsi" w:hAnsiTheme="majorHAnsi" w:cstheme="majorHAnsi"/>
          <w:bCs/>
          <w:lang w:val="en-US"/>
        </w:rPr>
        <w:t>-</w:t>
      </w:r>
      <w:r w:rsidR="002B603E" w:rsidRPr="00F752ED">
        <w:rPr>
          <w:rFonts w:asciiTheme="majorHAnsi" w:hAnsiTheme="majorHAnsi" w:cstheme="majorHAnsi"/>
          <w:bCs/>
          <w:lang w:val="en-US"/>
        </w:rPr>
        <w:t>g</w:t>
      </w:r>
      <w:r w:rsidR="007935EB" w:rsidRPr="00F752ED">
        <w:rPr>
          <w:rFonts w:asciiTheme="majorHAnsi" w:hAnsiTheme="majorHAnsi" w:cstheme="majorHAnsi"/>
          <w:bCs/>
          <w:lang w:val="en-US"/>
        </w:rPr>
        <w:t xml:space="preserve">rade </w:t>
      </w:r>
      <w:r w:rsidR="002B603E" w:rsidRPr="00F752ED">
        <w:rPr>
          <w:rFonts w:asciiTheme="majorHAnsi" w:hAnsiTheme="majorHAnsi" w:cstheme="majorHAnsi"/>
          <w:bCs/>
          <w:lang w:val="en-US"/>
        </w:rPr>
        <w:t>g</w:t>
      </w:r>
      <w:r w:rsidR="007935EB" w:rsidRPr="00F752ED">
        <w:rPr>
          <w:rFonts w:asciiTheme="majorHAnsi" w:hAnsiTheme="majorHAnsi" w:cstheme="majorHAnsi"/>
          <w:bCs/>
          <w:lang w:val="en-US"/>
        </w:rPr>
        <w:t xml:space="preserve">lioma spheroid cultured for </w:t>
      </w:r>
      <w:r w:rsidR="00894423" w:rsidRPr="00F752ED">
        <w:rPr>
          <w:rFonts w:asciiTheme="majorHAnsi" w:hAnsiTheme="majorHAnsi" w:cstheme="majorHAnsi"/>
          <w:bCs/>
          <w:lang w:val="en-US"/>
        </w:rPr>
        <w:t>a</w:t>
      </w:r>
      <w:r w:rsidR="007935EB" w:rsidRPr="00F752ED">
        <w:rPr>
          <w:rFonts w:asciiTheme="majorHAnsi" w:hAnsiTheme="majorHAnsi" w:cstheme="majorHAnsi"/>
          <w:bCs/>
          <w:lang w:val="en-US"/>
        </w:rPr>
        <w:t xml:space="preserve"> week</w:t>
      </w:r>
      <w:r w:rsidR="002B603E" w:rsidRPr="00F752ED">
        <w:rPr>
          <w:rFonts w:asciiTheme="majorHAnsi" w:hAnsiTheme="majorHAnsi" w:cstheme="majorHAnsi"/>
          <w:bCs/>
          <w:lang w:val="en-US"/>
        </w:rPr>
        <w:t xml:space="preserve"> and</w:t>
      </w:r>
      <w:r w:rsidR="007935EB" w:rsidRPr="00F752ED">
        <w:rPr>
          <w:rFonts w:asciiTheme="majorHAnsi" w:hAnsiTheme="majorHAnsi" w:cstheme="majorHAnsi"/>
          <w:bCs/>
          <w:lang w:val="en-US"/>
        </w:rPr>
        <w:t xml:space="preserve"> labeled </w:t>
      </w:r>
      <w:r w:rsidR="0061161D" w:rsidRPr="00F752ED">
        <w:rPr>
          <w:rFonts w:asciiTheme="majorHAnsi" w:hAnsiTheme="majorHAnsi" w:cstheme="majorHAnsi"/>
          <w:bCs/>
          <w:lang w:val="en-US"/>
        </w:rPr>
        <w:t>with</w:t>
      </w:r>
      <w:r w:rsidR="007935EB" w:rsidRPr="00F752ED">
        <w:rPr>
          <w:rFonts w:asciiTheme="majorHAnsi" w:hAnsiTheme="majorHAnsi" w:cstheme="majorHAnsi"/>
          <w:bCs/>
          <w:lang w:val="en-US"/>
        </w:rPr>
        <w:t xml:space="preserve"> Hoechst (blue), Olig2 (yellow)</w:t>
      </w:r>
      <w:r w:rsidR="0061161D" w:rsidRPr="00F752ED">
        <w:rPr>
          <w:rFonts w:asciiTheme="majorHAnsi" w:hAnsiTheme="majorHAnsi" w:cstheme="majorHAnsi"/>
          <w:bCs/>
          <w:lang w:val="en-US"/>
        </w:rPr>
        <w:t>,</w:t>
      </w:r>
      <w:r w:rsidR="007935EB" w:rsidRPr="00F752ED">
        <w:rPr>
          <w:rFonts w:asciiTheme="majorHAnsi" w:hAnsiTheme="majorHAnsi" w:cstheme="majorHAnsi"/>
          <w:bCs/>
          <w:lang w:val="en-US"/>
        </w:rPr>
        <w:t xml:space="preserve"> and Phalloidine</w:t>
      </w:r>
      <w:r w:rsidR="001F356B" w:rsidRPr="00F752ED">
        <w:rPr>
          <w:rFonts w:asciiTheme="majorHAnsi" w:hAnsiTheme="majorHAnsi" w:cstheme="majorHAnsi"/>
          <w:bCs/>
          <w:lang w:val="en-US"/>
        </w:rPr>
        <w:t>-488</w:t>
      </w:r>
      <w:r w:rsidR="007935EB" w:rsidRPr="00F752ED">
        <w:rPr>
          <w:rFonts w:asciiTheme="majorHAnsi" w:hAnsiTheme="majorHAnsi" w:cstheme="majorHAnsi"/>
          <w:bCs/>
          <w:lang w:val="en-US"/>
        </w:rPr>
        <w:t xml:space="preserve"> (green) (</w:t>
      </w:r>
      <w:r w:rsidR="00C61A2F" w:rsidRPr="00F752ED">
        <w:rPr>
          <w:rFonts w:asciiTheme="majorHAnsi" w:hAnsiTheme="majorHAnsi" w:cstheme="majorHAnsi"/>
          <w:bCs/>
          <w:lang w:val="en-US"/>
        </w:rPr>
        <w:t>g</w:t>
      </w:r>
      <w:r w:rsidR="007935EB" w:rsidRPr="00F752ED">
        <w:rPr>
          <w:rFonts w:asciiTheme="majorHAnsi" w:hAnsiTheme="majorHAnsi" w:cstheme="majorHAnsi"/>
          <w:bCs/>
          <w:lang w:val="en-US"/>
        </w:rPr>
        <w:t>lycerol-</w:t>
      </w:r>
      <w:r w:rsidR="00C61A2F" w:rsidRPr="00F752ED">
        <w:rPr>
          <w:rFonts w:asciiTheme="majorHAnsi" w:hAnsiTheme="majorHAnsi" w:cstheme="majorHAnsi"/>
          <w:bCs/>
          <w:lang w:val="en-US"/>
        </w:rPr>
        <w:t>f</w:t>
      </w:r>
      <w:r w:rsidR="007935EB" w:rsidRPr="00F752ED">
        <w:rPr>
          <w:rFonts w:asciiTheme="majorHAnsi" w:hAnsiTheme="majorHAnsi" w:cstheme="majorHAnsi"/>
          <w:bCs/>
          <w:lang w:val="en-US"/>
        </w:rPr>
        <w:t xml:space="preserve">ructose clearing; </w:t>
      </w:r>
      <w:r w:rsidR="00894423" w:rsidRPr="00F752ED">
        <w:rPr>
          <w:rFonts w:asciiTheme="majorHAnsi" w:hAnsiTheme="majorHAnsi" w:cstheme="majorHAnsi"/>
          <w:bCs/>
          <w:lang w:val="en-US"/>
        </w:rPr>
        <w:t>2</w:t>
      </w:r>
      <w:r w:rsidR="007935EB" w:rsidRPr="00F752ED">
        <w:rPr>
          <w:rFonts w:asciiTheme="majorHAnsi" w:hAnsiTheme="majorHAnsi" w:cstheme="majorHAnsi"/>
          <w:bCs/>
          <w:lang w:val="en-US"/>
        </w:rPr>
        <w:t>0</w:t>
      </w:r>
      <w:r w:rsidR="00C61A2F" w:rsidRPr="00F752ED">
        <w:rPr>
          <w:rFonts w:asciiTheme="majorHAnsi" w:hAnsiTheme="majorHAnsi" w:cstheme="majorHAnsi"/>
          <w:bCs/>
          <w:lang w:val="en-US"/>
        </w:rPr>
        <w:t>x</w:t>
      </w:r>
      <w:r w:rsidR="007935EB" w:rsidRPr="00F752ED">
        <w:rPr>
          <w:rFonts w:asciiTheme="majorHAnsi" w:hAnsiTheme="majorHAnsi" w:cstheme="majorHAnsi"/>
          <w:bCs/>
          <w:lang w:val="en-US"/>
        </w:rPr>
        <w:t xml:space="preserve"> </w:t>
      </w:r>
      <w:r w:rsidR="002B603E" w:rsidRPr="00F752ED">
        <w:rPr>
          <w:rFonts w:asciiTheme="majorHAnsi" w:hAnsiTheme="majorHAnsi" w:cstheme="majorHAnsi"/>
          <w:bCs/>
          <w:lang w:val="en-US"/>
        </w:rPr>
        <w:t xml:space="preserve">water </w:t>
      </w:r>
      <w:r w:rsidR="007935EB" w:rsidRPr="00F752ED">
        <w:rPr>
          <w:rFonts w:asciiTheme="majorHAnsi" w:hAnsiTheme="majorHAnsi" w:cstheme="majorHAnsi"/>
          <w:bCs/>
          <w:lang w:val="en-US"/>
        </w:rPr>
        <w:t>objective)</w:t>
      </w:r>
      <w:r w:rsidR="00894423" w:rsidRPr="00F752ED">
        <w:rPr>
          <w:rFonts w:asciiTheme="majorHAnsi" w:hAnsiTheme="majorHAnsi" w:cstheme="majorHAnsi"/>
          <w:bCs/>
          <w:lang w:val="en-US"/>
        </w:rPr>
        <w:t>. (</w:t>
      </w:r>
      <w:r w:rsidR="00132F6F" w:rsidRPr="00F752ED">
        <w:rPr>
          <w:rFonts w:asciiTheme="majorHAnsi" w:hAnsiTheme="majorHAnsi" w:cstheme="majorHAnsi"/>
          <w:b/>
          <w:lang w:val="en-US"/>
        </w:rPr>
        <w:t>D</w:t>
      </w:r>
      <w:r w:rsidR="00894423" w:rsidRPr="00F752ED">
        <w:rPr>
          <w:rFonts w:asciiTheme="majorHAnsi" w:hAnsiTheme="majorHAnsi" w:cstheme="majorHAnsi"/>
          <w:bCs/>
          <w:lang w:val="en-US"/>
        </w:rPr>
        <w:t>)</w:t>
      </w:r>
      <w:r w:rsidR="002B603E" w:rsidRPr="00F752ED">
        <w:rPr>
          <w:rFonts w:asciiTheme="majorHAnsi" w:hAnsiTheme="majorHAnsi" w:cstheme="majorHAnsi"/>
          <w:b/>
          <w:lang w:val="en-US"/>
        </w:rPr>
        <w:t xml:space="preserve"> </w:t>
      </w:r>
      <w:r w:rsidR="001F356B" w:rsidRPr="00F752ED">
        <w:rPr>
          <w:rFonts w:asciiTheme="majorHAnsi" w:hAnsiTheme="majorHAnsi" w:cstheme="majorHAnsi"/>
          <w:bCs/>
          <w:lang w:val="en-US"/>
        </w:rPr>
        <w:t xml:space="preserve">Confocal images of </w:t>
      </w:r>
      <w:r w:rsidR="002B603E" w:rsidRPr="00F752ED">
        <w:rPr>
          <w:rFonts w:asciiTheme="majorHAnsi" w:hAnsiTheme="majorHAnsi" w:cstheme="majorHAnsi"/>
          <w:bCs/>
          <w:lang w:val="en-US"/>
        </w:rPr>
        <w:t xml:space="preserve">human (h) </w:t>
      </w:r>
      <w:r w:rsidR="00132F6F" w:rsidRPr="00F752ED">
        <w:rPr>
          <w:rFonts w:asciiTheme="majorHAnsi" w:hAnsiTheme="majorHAnsi" w:cstheme="majorHAnsi"/>
          <w:bCs/>
          <w:lang w:val="en-US"/>
        </w:rPr>
        <w:t>r</w:t>
      </w:r>
      <w:r w:rsidR="00894423" w:rsidRPr="00F752ED">
        <w:rPr>
          <w:rFonts w:asciiTheme="majorHAnsi" w:hAnsiTheme="majorHAnsi" w:cstheme="majorHAnsi"/>
          <w:bCs/>
          <w:lang w:val="en-US"/>
        </w:rPr>
        <w:t xml:space="preserve">habdomyosarcoma </w:t>
      </w:r>
      <w:r w:rsidR="00E270DE" w:rsidRPr="00F752ED">
        <w:rPr>
          <w:rFonts w:asciiTheme="majorHAnsi" w:hAnsiTheme="majorHAnsi" w:cstheme="majorHAnsi"/>
          <w:bCs/>
          <w:lang w:val="en-US"/>
        </w:rPr>
        <w:t xml:space="preserve">(top) </w:t>
      </w:r>
      <w:r w:rsidR="00894423" w:rsidRPr="00F752ED">
        <w:rPr>
          <w:rFonts w:asciiTheme="majorHAnsi" w:hAnsiTheme="majorHAnsi" w:cstheme="majorHAnsi"/>
          <w:bCs/>
          <w:lang w:val="en-US"/>
        </w:rPr>
        <w:t xml:space="preserve">and mouse </w:t>
      </w:r>
      <w:r w:rsidR="002B603E" w:rsidRPr="00F752ED">
        <w:rPr>
          <w:rFonts w:asciiTheme="majorHAnsi" w:hAnsiTheme="majorHAnsi" w:cstheme="majorHAnsi"/>
          <w:bCs/>
          <w:lang w:val="en-US"/>
        </w:rPr>
        <w:t>(</w:t>
      </w:r>
      <w:r w:rsidR="001F356B" w:rsidRPr="00F752ED">
        <w:rPr>
          <w:rFonts w:asciiTheme="majorHAnsi" w:hAnsiTheme="majorHAnsi" w:cstheme="majorHAnsi"/>
          <w:bCs/>
          <w:lang w:val="en-US"/>
        </w:rPr>
        <w:t>m</w:t>
      </w:r>
      <w:r w:rsidR="002B603E" w:rsidRPr="00F752ED">
        <w:rPr>
          <w:rFonts w:asciiTheme="majorHAnsi" w:hAnsiTheme="majorHAnsi" w:cstheme="majorHAnsi"/>
          <w:bCs/>
          <w:lang w:val="en-US"/>
        </w:rPr>
        <w:t xml:space="preserve">) </w:t>
      </w:r>
      <w:r w:rsidR="00132F6F" w:rsidRPr="00F752ED">
        <w:rPr>
          <w:rFonts w:asciiTheme="majorHAnsi" w:hAnsiTheme="majorHAnsi" w:cstheme="majorHAnsi"/>
          <w:bCs/>
          <w:lang w:val="en-US"/>
        </w:rPr>
        <w:t>n</w:t>
      </w:r>
      <w:r w:rsidR="00894423" w:rsidRPr="00F752ED">
        <w:rPr>
          <w:rFonts w:asciiTheme="majorHAnsi" w:hAnsiTheme="majorHAnsi" w:cstheme="majorHAnsi"/>
          <w:bCs/>
          <w:lang w:val="en-US"/>
        </w:rPr>
        <w:t>eural crest cell</w:t>
      </w:r>
      <w:r w:rsidR="00E270DE" w:rsidRPr="00F752ED">
        <w:rPr>
          <w:rFonts w:asciiTheme="majorHAnsi" w:hAnsiTheme="majorHAnsi" w:cstheme="majorHAnsi"/>
          <w:bCs/>
          <w:lang w:val="en-US"/>
        </w:rPr>
        <w:t xml:space="preserve"> (bottom)</w:t>
      </w:r>
      <w:r w:rsidR="00894423" w:rsidRPr="00F752ED">
        <w:rPr>
          <w:rFonts w:asciiTheme="majorHAnsi" w:hAnsiTheme="majorHAnsi" w:cstheme="majorHAnsi"/>
          <w:bCs/>
          <w:lang w:val="en-US"/>
        </w:rPr>
        <w:t xml:space="preserve"> spheroid</w:t>
      </w:r>
      <w:r w:rsidR="002B603E" w:rsidRPr="00F752ED">
        <w:rPr>
          <w:rFonts w:asciiTheme="majorHAnsi" w:hAnsiTheme="majorHAnsi" w:cstheme="majorHAnsi"/>
          <w:bCs/>
          <w:lang w:val="en-US"/>
        </w:rPr>
        <w:t>s</w:t>
      </w:r>
      <w:r w:rsidR="00894423" w:rsidRPr="00F752ED">
        <w:rPr>
          <w:rFonts w:asciiTheme="majorHAnsi" w:hAnsiTheme="majorHAnsi" w:cstheme="majorHAnsi"/>
          <w:bCs/>
          <w:lang w:val="en-US"/>
        </w:rPr>
        <w:t xml:space="preserve"> cultured for a week</w:t>
      </w:r>
      <w:r w:rsidR="007935EB" w:rsidRPr="00F752ED">
        <w:rPr>
          <w:rFonts w:asciiTheme="majorHAnsi" w:hAnsiTheme="majorHAnsi" w:cstheme="majorHAnsi"/>
          <w:bCs/>
          <w:lang w:val="en-US"/>
        </w:rPr>
        <w:t xml:space="preserve"> </w:t>
      </w:r>
      <w:r w:rsidR="002B603E" w:rsidRPr="00F752ED">
        <w:rPr>
          <w:rFonts w:asciiTheme="majorHAnsi" w:hAnsiTheme="majorHAnsi" w:cstheme="majorHAnsi"/>
          <w:bCs/>
          <w:lang w:val="en-US"/>
        </w:rPr>
        <w:t xml:space="preserve">and </w:t>
      </w:r>
      <w:r w:rsidR="00894423" w:rsidRPr="00F752ED">
        <w:rPr>
          <w:rFonts w:asciiTheme="majorHAnsi" w:hAnsiTheme="majorHAnsi" w:cstheme="majorHAnsi"/>
          <w:bCs/>
          <w:lang w:val="en-US"/>
        </w:rPr>
        <w:t xml:space="preserve">labeled </w:t>
      </w:r>
      <w:r w:rsidR="00132F6F" w:rsidRPr="00F752ED">
        <w:rPr>
          <w:rFonts w:asciiTheme="majorHAnsi" w:hAnsiTheme="majorHAnsi" w:cstheme="majorHAnsi"/>
          <w:bCs/>
          <w:lang w:val="en-US"/>
        </w:rPr>
        <w:t>with</w:t>
      </w:r>
      <w:r w:rsidR="00894423" w:rsidRPr="00F752ED">
        <w:rPr>
          <w:rFonts w:asciiTheme="majorHAnsi" w:hAnsiTheme="majorHAnsi" w:cstheme="majorHAnsi"/>
          <w:bCs/>
          <w:lang w:val="en-US"/>
        </w:rPr>
        <w:t xml:space="preserve"> Hoechst (blue), Actin (red)</w:t>
      </w:r>
      <w:r w:rsidR="00132F6F" w:rsidRPr="00F752ED">
        <w:rPr>
          <w:rFonts w:asciiTheme="majorHAnsi" w:hAnsiTheme="majorHAnsi" w:cstheme="majorHAnsi"/>
          <w:bCs/>
          <w:lang w:val="en-US"/>
        </w:rPr>
        <w:t>,</w:t>
      </w:r>
      <w:r w:rsidR="00894423" w:rsidRPr="00F752ED">
        <w:rPr>
          <w:rFonts w:asciiTheme="majorHAnsi" w:hAnsiTheme="majorHAnsi" w:cstheme="majorHAnsi"/>
          <w:bCs/>
          <w:lang w:val="en-US"/>
        </w:rPr>
        <w:t xml:space="preserve"> </w:t>
      </w:r>
      <w:r w:rsidR="00E270DE" w:rsidRPr="00F752ED">
        <w:rPr>
          <w:rFonts w:asciiTheme="majorHAnsi" w:hAnsiTheme="majorHAnsi" w:cstheme="majorHAnsi"/>
          <w:bCs/>
          <w:lang w:val="en-US"/>
        </w:rPr>
        <w:t>and</w:t>
      </w:r>
      <w:r w:rsidR="00894423" w:rsidRPr="00F752ED">
        <w:rPr>
          <w:rFonts w:asciiTheme="majorHAnsi" w:hAnsiTheme="majorHAnsi" w:cstheme="majorHAnsi"/>
          <w:bCs/>
          <w:lang w:val="en-US"/>
        </w:rPr>
        <w:t xml:space="preserve"> Ki67 (green)</w:t>
      </w:r>
      <w:r w:rsidR="00132F6F" w:rsidRPr="00F752ED">
        <w:rPr>
          <w:rFonts w:asciiTheme="majorHAnsi" w:hAnsiTheme="majorHAnsi" w:cstheme="majorHAnsi"/>
          <w:bCs/>
          <w:lang w:val="en-US"/>
        </w:rPr>
        <w:t>,</w:t>
      </w:r>
      <w:r w:rsidR="00894423" w:rsidRPr="00F752ED">
        <w:rPr>
          <w:rFonts w:asciiTheme="majorHAnsi" w:hAnsiTheme="majorHAnsi" w:cstheme="majorHAnsi"/>
          <w:bCs/>
          <w:lang w:val="en-US"/>
        </w:rPr>
        <w:t xml:space="preserve"> </w:t>
      </w:r>
      <w:r w:rsidR="00E270DE" w:rsidRPr="00F752ED">
        <w:rPr>
          <w:rFonts w:asciiTheme="majorHAnsi" w:hAnsiTheme="majorHAnsi" w:cstheme="majorHAnsi"/>
          <w:bCs/>
          <w:lang w:val="en-US"/>
        </w:rPr>
        <w:t xml:space="preserve">respectively </w:t>
      </w:r>
      <w:r w:rsidR="00894423" w:rsidRPr="00F752ED">
        <w:rPr>
          <w:rFonts w:asciiTheme="majorHAnsi" w:hAnsiTheme="majorHAnsi" w:cstheme="majorHAnsi"/>
          <w:bCs/>
          <w:lang w:val="en-US"/>
        </w:rPr>
        <w:t>(</w:t>
      </w:r>
      <w:r w:rsidR="00132F6F" w:rsidRPr="00F752ED">
        <w:rPr>
          <w:rFonts w:asciiTheme="majorHAnsi" w:hAnsiTheme="majorHAnsi" w:cstheme="majorHAnsi"/>
          <w:bCs/>
          <w:lang w:val="en-US"/>
        </w:rPr>
        <w:t>g</w:t>
      </w:r>
      <w:r w:rsidR="00894423" w:rsidRPr="00F752ED">
        <w:rPr>
          <w:rFonts w:asciiTheme="majorHAnsi" w:hAnsiTheme="majorHAnsi" w:cstheme="majorHAnsi"/>
          <w:bCs/>
          <w:lang w:val="en-US"/>
        </w:rPr>
        <w:t>lycerol-</w:t>
      </w:r>
      <w:r w:rsidR="00132F6F" w:rsidRPr="00F752ED">
        <w:rPr>
          <w:rFonts w:asciiTheme="majorHAnsi" w:hAnsiTheme="majorHAnsi" w:cstheme="majorHAnsi"/>
          <w:bCs/>
          <w:lang w:val="en-US"/>
        </w:rPr>
        <w:t>f</w:t>
      </w:r>
      <w:r w:rsidR="00894423" w:rsidRPr="00F752ED">
        <w:rPr>
          <w:rFonts w:asciiTheme="majorHAnsi" w:hAnsiTheme="majorHAnsi" w:cstheme="majorHAnsi"/>
          <w:bCs/>
          <w:lang w:val="en-US"/>
        </w:rPr>
        <w:t>ructose clearing; 20</w:t>
      </w:r>
      <w:r w:rsidR="00132F6F" w:rsidRPr="00F752ED">
        <w:rPr>
          <w:rFonts w:asciiTheme="majorHAnsi" w:hAnsiTheme="majorHAnsi" w:cstheme="majorHAnsi"/>
          <w:bCs/>
          <w:lang w:val="en-US"/>
        </w:rPr>
        <w:t>x</w:t>
      </w:r>
      <w:r w:rsidR="00894423" w:rsidRPr="00F752ED">
        <w:rPr>
          <w:rFonts w:asciiTheme="majorHAnsi" w:hAnsiTheme="majorHAnsi" w:cstheme="majorHAnsi"/>
          <w:bCs/>
          <w:lang w:val="en-US"/>
        </w:rPr>
        <w:t xml:space="preserve"> dry objective).</w:t>
      </w:r>
      <w:r w:rsidR="00BB0224" w:rsidRPr="00F752ED">
        <w:rPr>
          <w:rFonts w:asciiTheme="majorHAnsi" w:hAnsiTheme="majorHAnsi" w:cstheme="majorHAnsi"/>
          <w:bCs/>
          <w:lang w:val="en-US"/>
        </w:rPr>
        <w:t xml:space="preserve"> (</w:t>
      </w:r>
      <w:r w:rsidR="008C05BF" w:rsidRPr="00F752ED">
        <w:rPr>
          <w:rFonts w:asciiTheme="majorHAnsi" w:hAnsiTheme="majorHAnsi" w:cstheme="majorHAnsi"/>
          <w:b/>
          <w:lang w:val="en-US"/>
        </w:rPr>
        <w:t>E</w:t>
      </w:r>
      <w:r w:rsidR="00BB0224" w:rsidRPr="00F752ED">
        <w:rPr>
          <w:rFonts w:asciiTheme="majorHAnsi" w:hAnsiTheme="majorHAnsi" w:cstheme="majorHAnsi"/>
          <w:bCs/>
          <w:lang w:val="en-US"/>
        </w:rPr>
        <w:t xml:space="preserve">) </w:t>
      </w:r>
      <w:r w:rsidR="001F356B" w:rsidRPr="00F752ED">
        <w:rPr>
          <w:rFonts w:asciiTheme="majorHAnsi" w:hAnsiTheme="majorHAnsi" w:cstheme="majorHAnsi"/>
          <w:bCs/>
          <w:lang w:val="en-US"/>
        </w:rPr>
        <w:t xml:space="preserve">Confocal images of </w:t>
      </w:r>
      <w:r w:rsidR="008C05BF" w:rsidRPr="00F752ED">
        <w:rPr>
          <w:rFonts w:asciiTheme="majorHAnsi" w:hAnsiTheme="majorHAnsi" w:cstheme="majorHAnsi"/>
          <w:bCs/>
          <w:lang w:val="en-US"/>
        </w:rPr>
        <w:t>(</w:t>
      </w:r>
      <w:r w:rsidR="002B603E" w:rsidRPr="00F752ED">
        <w:rPr>
          <w:rFonts w:asciiTheme="majorHAnsi" w:hAnsiTheme="majorHAnsi" w:cstheme="majorHAnsi"/>
          <w:bCs/>
          <w:lang w:val="en-US"/>
        </w:rPr>
        <w:t>h</w:t>
      </w:r>
      <w:r w:rsidR="008C05BF" w:rsidRPr="00F752ED">
        <w:rPr>
          <w:rFonts w:asciiTheme="majorHAnsi" w:hAnsiTheme="majorHAnsi" w:cstheme="majorHAnsi"/>
          <w:bCs/>
          <w:lang w:val="en-US"/>
        </w:rPr>
        <w:t>) h</w:t>
      </w:r>
      <w:r w:rsidR="002B603E" w:rsidRPr="00F752ED">
        <w:rPr>
          <w:rFonts w:asciiTheme="majorHAnsi" w:hAnsiTheme="majorHAnsi" w:cstheme="majorHAnsi"/>
          <w:bCs/>
          <w:lang w:val="en-US"/>
        </w:rPr>
        <w:t>igh</w:t>
      </w:r>
      <w:r w:rsidR="008C05BF" w:rsidRPr="00F752ED">
        <w:rPr>
          <w:rFonts w:asciiTheme="majorHAnsi" w:hAnsiTheme="majorHAnsi" w:cstheme="majorHAnsi"/>
          <w:bCs/>
          <w:lang w:val="en-US"/>
        </w:rPr>
        <w:t>-</w:t>
      </w:r>
      <w:r w:rsidR="002B603E" w:rsidRPr="00F752ED">
        <w:rPr>
          <w:rFonts w:asciiTheme="majorHAnsi" w:hAnsiTheme="majorHAnsi" w:cstheme="majorHAnsi"/>
          <w:bCs/>
          <w:lang w:val="en-US"/>
        </w:rPr>
        <w:t xml:space="preserve">grade glioma spheroid cultured </w:t>
      </w:r>
      <w:r w:rsidR="002B7C83" w:rsidRPr="00F752ED">
        <w:rPr>
          <w:rFonts w:asciiTheme="majorHAnsi" w:hAnsiTheme="majorHAnsi" w:cstheme="majorHAnsi"/>
          <w:bCs/>
          <w:lang w:val="en-US"/>
        </w:rPr>
        <w:t xml:space="preserve">for </w:t>
      </w:r>
      <w:r w:rsidR="00894423" w:rsidRPr="00F752ED">
        <w:rPr>
          <w:rFonts w:asciiTheme="majorHAnsi" w:hAnsiTheme="majorHAnsi" w:cstheme="majorHAnsi"/>
          <w:bCs/>
          <w:lang w:val="en-US"/>
        </w:rPr>
        <w:t>a</w:t>
      </w:r>
      <w:r w:rsidR="002B7C83" w:rsidRPr="00F752ED">
        <w:rPr>
          <w:rFonts w:asciiTheme="majorHAnsi" w:hAnsiTheme="majorHAnsi" w:cstheme="majorHAnsi"/>
          <w:bCs/>
          <w:lang w:val="en-US"/>
        </w:rPr>
        <w:t xml:space="preserve"> week</w:t>
      </w:r>
      <w:r w:rsidR="00894423" w:rsidRPr="00F752ED">
        <w:rPr>
          <w:rFonts w:asciiTheme="majorHAnsi" w:hAnsiTheme="majorHAnsi" w:cstheme="majorHAnsi"/>
          <w:bCs/>
          <w:lang w:val="en-US"/>
        </w:rPr>
        <w:t xml:space="preserve"> </w:t>
      </w:r>
      <w:r w:rsidR="002B603E" w:rsidRPr="00F752ED">
        <w:rPr>
          <w:rFonts w:asciiTheme="majorHAnsi" w:hAnsiTheme="majorHAnsi" w:cstheme="majorHAnsi"/>
          <w:bCs/>
          <w:lang w:val="en-US"/>
        </w:rPr>
        <w:t xml:space="preserve">and </w:t>
      </w:r>
      <w:r w:rsidRPr="00F752ED">
        <w:rPr>
          <w:rFonts w:asciiTheme="majorHAnsi" w:hAnsiTheme="majorHAnsi" w:cstheme="majorHAnsi"/>
          <w:bCs/>
          <w:lang w:val="en-US"/>
        </w:rPr>
        <w:t xml:space="preserve">labeled </w:t>
      </w:r>
      <w:r w:rsidR="008C05BF" w:rsidRPr="00F752ED">
        <w:rPr>
          <w:rFonts w:asciiTheme="majorHAnsi" w:hAnsiTheme="majorHAnsi" w:cstheme="majorHAnsi"/>
          <w:bCs/>
          <w:lang w:val="en-US"/>
        </w:rPr>
        <w:t>with</w:t>
      </w:r>
      <w:r w:rsidRPr="00F752ED">
        <w:rPr>
          <w:rFonts w:asciiTheme="majorHAnsi" w:hAnsiTheme="majorHAnsi" w:cstheme="majorHAnsi"/>
          <w:bCs/>
          <w:lang w:val="en-US"/>
        </w:rPr>
        <w:t xml:space="preserve"> Hoechst (blue) and Ki67 (green) (</w:t>
      </w:r>
      <w:r w:rsidR="008C05BF" w:rsidRPr="00F752ED">
        <w:rPr>
          <w:rFonts w:asciiTheme="majorHAnsi" w:hAnsiTheme="majorHAnsi" w:cstheme="majorHAnsi"/>
          <w:bCs/>
          <w:lang w:val="en-US"/>
        </w:rPr>
        <w:t>g</w:t>
      </w:r>
      <w:r w:rsidRPr="00F752ED">
        <w:rPr>
          <w:rFonts w:asciiTheme="majorHAnsi" w:hAnsiTheme="majorHAnsi" w:cstheme="majorHAnsi"/>
          <w:bCs/>
          <w:lang w:val="en-US"/>
        </w:rPr>
        <w:t>lycerol-</w:t>
      </w:r>
      <w:r w:rsidR="008C05BF" w:rsidRPr="00F752ED">
        <w:rPr>
          <w:rFonts w:asciiTheme="majorHAnsi" w:hAnsiTheme="majorHAnsi" w:cstheme="majorHAnsi"/>
          <w:bCs/>
          <w:lang w:val="en-US"/>
        </w:rPr>
        <w:t>f</w:t>
      </w:r>
      <w:r w:rsidRPr="00F752ED">
        <w:rPr>
          <w:rFonts w:asciiTheme="majorHAnsi" w:hAnsiTheme="majorHAnsi" w:cstheme="majorHAnsi"/>
          <w:bCs/>
          <w:lang w:val="en-US"/>
        </w:rPr>
        <w:t>ructose clearing; 40</w:t>
      </w:r>
      <w:r w:rsidR="008C05BF" w:rsidRPr="00F752ED">
        <w:rPr>
          <w:rFonts w:asciiTheme="majorHAnsi" w:hAnsiTheme="majorHAnsi" w:cstheme="majorHAnsi"/>
          <w:bCs/>
          <w:lang w:val="en-US"/>
        </w:rPr>
        <w:t>x</w:t>
      </w:r>
      <w:r w:rsidRPr="00F752ED">
        <w:rPr>
          <w:rFonts w:asciiTheme="majorHAnsi" w:hAnsiTheme="majorHAnsi" w:cstheme="majorHAnsi"/>
          <w:bCs/>
          <w:lang w:val="en-US"/>
        </w:rPr>
        <w:t xml:space="preserve"> </w:t>
      </w:r>
      <w:r w:rsidR="00BB0224" w:rsidRPr="00F752ED">
        <w:rPr>
          <w:rFonts w:asciiTheme="majorHAnsi" w:hAnsiTheme="majorHAnsi" w:cstheme="majorHAnsi"/>
          <w:bCs/>
          <w:lang w:val="en-US"/>
        </w:rPr>
        <w:t>water</w:t>
      </w:r>
      <w:r w:rsidRPr="00F752ED">
        <w:rPr>
          <w:rFonts w:asciiTheme="majorHAnsi" w:hAnsiTheme="majorHAnsi" w:cstheme="majorHAnsi"/>
          <w:bCs/>
          <w:lang w:val="en-US"/>
        </w:rPr>
        <w:t xml:space="preserve"> objective)</w:t>
      </w:r>
      <w:r w:rsidR="00E270DE" w:rsidRPr="00F752ED">
        <w:rPr>
          <w:rFonts w:asciiTheme="majorHAnsi" w:hAnsiTheme="majorHAnsi" w:cstheme="majorHAnsi"/>
          <w:bCs/>
          <w:lang w:val="en-US"/>
        </w:rPr>
        <w:t xml:space="preserve"> (top left)</w:t>
      </w:r>
      <w:r w:rsidRPr="00F752ED">
        <w:rPr>
          <w:rFonts w:asciiTheme="majorHAnsi" w:hAnsiTheme="majorHAnsi" w:cstheme="majorHAnsi"/>
          <w:bCs/>
          <w:lang w:val="en-US"/>
        </w:rPr>
        <w:t>. Segmented image</w:t>
      </w:r>
      <w:r w:rsidR="00B41C3F" w:rsidRPr="00F752ED">
        <w:rPr>
          <w:rFonts w:asciiTheme="majorHAnsi" w:hAnsiTheme="majorHAnsi" w:cstheme="majorHAnsi"/>
          <w:bCs/>
          <w:lang w:val="en-US"/>
        </w:rPr>
        <w:t>s</w:t>
      </w:r>
      <w:r w:rsidRPr="00F752ED">
        <w:rPr>
          <w:rFonts w:asciiTheme="majorHAnsi" w:hAnsiTheme="majorHAnsi" w:cstheme="majorHAnsi"/>
          <w:bCs/>
          <w:lang w:val="en-US"/>
        </w:rPr>
        <w:t xml:space="preserve"> on the Hoechst channel and Ki67-positive </w:t>
      </w:r>
      <w:r w:rsidR="00151756" w:rsidRPr="00F752ED">
        <w:rPr>
          <w:rFonts w:asciiTheme="majorHAnsi" w:hAnsiTheme="majorHAnsi" w:cstheme="majorHAnsi"/>
          <w:bCs/>
          <w:lang w:val="en-US"/>
        </w:rPr>
        <w:t xml:space="preserve">(+) </w:t>
      </w:r>
      <w:r w:rsidRPr="00F752ED">
        <w:rPr>
          <w:rFonts w:asciiTheme="majorHAnsi" w:hAnsiTheme="majorHAnsi" w:cstheme="majorHAnsi"/>
          <w:bCs/>
          <w:lang w:val="en-US"/>
        </w:rPr>
        <w:t xml:space="preserve">nuclear regions on the green channel were generated using </w:t>
      </w:r>
      <w:r w:rsidR="00846EC9" w:rsidRPr="00F752ED">
        <w:rPr>
          <w:rFonts w:asciiTheme="majorHAnsi" w:hAnsiTheme="majorHAnsi" w:cstheme="majorHAnsi"/>
          <w:shd w:val="clear" w:color="auto" w:fill="FFFFFF"/>
          <w:lang w:val="en-US"/>
        </w:rPr>
        <w:t>high-content analysis software</w:t>
      </w:r>
      <w:r w:rsidR="002B603E" w:rsidRPr="00F752ED">
        <w:rPr>
          <w:rFonts w:asciiTheme="majorHAnsi" w:hAnsiTheme="majorHAnsi" w:cstheme="majorHAnsi"/>
          <w:shd w:val="clear" w:color="auto" w:fill="FFFFFF"/>
          <w:lang w:val="en-US"/>
        </w:rPr>
        <w:t xml:space="preserve"> (see </w:t>
      </w:r>
      <w:r w:rsidR="002B603E" w:rsidRPr="00F752ED">
        <w:rPr>
          <w:rFonts w:asciiTheme="majorHAnsi" w:hAnsiTheme="majorHAnsi" w:cstheme="majorHAnsi"/>
          <w:b/>
          <w:bCs/>
          <w:shd w:val="clear" w:color="auto" w:fill="FFFFFF"/>
          <w:lang w:val="en-US"/>
        </w:rPr>
        <w:t>Suppl</w:t>
      </w:r>
      <w:r w:rsidR="001B0984" w:rsidRPr="00F752ED">
        <w:rPr>
          <w:rFonts w:asciiTheme="majorHAnsi" w:hAnsiTheme="majorHAnsi" w:cstheme="majorHAnsi"/>
          <w:b/>
          <w:bCs/>
          <w:shd w:val="clear" w:color="auto" w:fill="FFFFFF"/>
          <w:lang w:val="en-US"/>
        </w:rPr>
        <w:t>ementary</w:t>
      </w:r>
      <w:r w:rsidR="002B603E" w:rsidRPr="00F752ED">
        <w:rPr>
          <w:rFonts w:asciiTheme="majorHAnsi" w:hAnsiTheme="majorHAnsi" w:cstheme="majorHAnsi"/>
          <w:b/>
          <w:bCs/>
          <w:shd w:val="clear" w:color="auto" w:fill="FFFFFF"/>
          <w:lang w:val="en-US"/>
        </w:rPr>
        <w:t xml:space="preserve"> Figure 1</w:t>
      </w:r>
      <w:r w:rsidR="002B603E" w:rsidRPr="00F752ED">
        <w:rPr>
          <w:rFonts w:asciiTheme="majorHAnsi" w:hAnsiTheme="majorHAnsi" w:cstheme="majorHAnsi"/>
          <w:shd w:val="clear" w:color="auto" w:fill="FFFFFF"/>
          <w:lang w:val="en-US"/>
        </w:rPr>
        <w:t xml:space="preserve"> and </w:t>
      </w:r>
      <w:r w:rsidR="002B603E" w:rsidRPr="00F752ED">
        <w:rPr>
          <w:rFonts w:asciiTheme="majorHAnsi" w:hAnsiTheme="majorHAnsi" w:cstheme="majorHAnsi"/>
          <w:b/>
          <w:bCs/>
          <w:shd w:val="clear" w:color="auto" w:fill="FFFFFF"/>
          <w:lang w:val="en-US"/>
        </w:rPr>
        <w:t>Table of materials</w:t>
      </w:r>
      <w:r w:rsidR="002B603E" w:rsidRPr="00F752ED">
        <w:rPr>
          <w:rFonts w:asciiTheme="majorHAnsi" w:hAnsiTheme="majorHAnsi" w:cstheme="majorHAnsi"/>
          <w:shd w:val="clear" w:color="auto" w:fill="FFFFFF"/>
          <w:lang w:val="en-US"/>
        </w:rPr>
        <w:t>)</w:t>
      </w:r>
      <w:r w:rsidR="00E270DE" w:rsidRPr="00F752ED">
        <w:rPr>
          <w:rFonts w:asciiTheme="majorHAnsi" w:hAnsiTheme="majorHAnsi" w:cstheme="majorHAnsi"/>
          <w:shd w:val="clear" w:color="auto" w:fill="FFFFFF"/>
          <w:lang w:val="en-US"/>
        </w:rPr>
        <w:t xml:space="preserve"> (bottom)</w:t>
      </w:r>
      <w:r w:rsidR="00846EC9" w:rsidRPr="00F752ED">
        <w:rPr>
          <w:rFonts w:asciiTheme="majorHAnsi" w:hAnsiTheme="majorHAnsi" w:cstheme="majorHAnsi"/>
          <w:shd w:val="clear" w:color="auto" w:fill="FFFFFF"/>
          <w:lang w:val="en-US"/>
        </w:rPr>
        <w:t xml:space="preserve">. </w:t>
      </w:r>
      <w:r w:rsidRPr="00F752ED">
        <w:rPr>
          <w:rFonts w:asciiTheme="majorHAnsi" w:hAnsiTheme="majorHAnsi" w:cstheme="majorHAnsi"/>
          <w:bCs/>
          <w:lang w:val="en-US"/>
        </w:rPr>
        <w:t>Output given is the percentage of Ki67</w:t>
      </w:r>
      <w:r w:rsidRPr="00F752ED">
        <w:rPr>
          <w:rFonts w:asciiTheme="majorHAnsi" w:hAnsiTheme="majorHAnsi" w:cstheme="majorHAnsi"/>
          <w:bCs/>
          <w:vertAlign w:val="superscript"/>
          <w:lang w:val="en-US"/>
        </w:rPr>
        <w:t>+</w:t>
      </w:r>
      <w:r w:rsidRPr="00F752ED">
        <w:rPr>
          <w:rFonts w:asciiTheme="majorHAnsi" w:hAnsiTheme="majorHAnsi" w:cstheme="majorHAnsi"/>
          <w:bCs/>
          <w:lang w:val="en-US"/>
        </w:rPr>
        <w:t xml:space="preserve"> nuclei per segmented 3D structure</w:t>
      </w:r>
      <w:r w:rsidR="00E270DE" w:rsidRPr="00F752ED">
        <w:rPr>
          <w:rFonts w:asciiTheme="majorHAnsi" w:hAnsiTheme="majorHAnsi" w:cstheme="majorHAnsi"/>
          <w:bCs/>
          <w:lang w:val="en-US"/>
        </w:rPr>
        <w:t xml:space="preserve"> (top right)</w:t>
      </w:r>
      <w:r w:rsidRPr="00F752ED">
        <w:rPr>
          <w:rFonts w:asciiTheme="majorHAnsi" w:hAnsiTheme="majorHAnsi" w:cstheme="majorHAnsi"/>
          <w:bCs/>
          <w:lang w:val="en-US"/>
        </w:rPr>
        <w:t>. Scale bar</w:t>
      </w:r>
      <w:r w:rsidR="001B0984" w:rsidRPr="00F752ED">
        <w:rPr>
          <w:rFonts w:asciiTheme="majorHAnsi" w:hAnsiTheme="majorHAnsi" w:cstheme="majorHAnsi"/>
          <w:bCs/>
          <w:lang w:val="en-US"/>
        </w:rPr>
        <w:t xml:space="preserve"> =</w:t>
      </w:r>
      <w:r w:rsidRPr="00F752ED">
        <w:rPr>
          <w:rFonts w:asciiTheme="majorHAnsi" w:hAnsiTheme="majorHAnsi" w:cstheme="majorHAnsi"/>
          <w:bCs/>
          <w:lang w:val="en-US"/>
        </w:rPr>
        <w:t xml:space="preserve"> 100</w:t>
      </w:r>
      <w:r w:rsidRPr="00F752ED">
        <w:rPr>
          <w:rFonts w:asciiTheme="majorHAnsi" w:hAnsiTheme="majorHAnsi" w:cstheme="majorHAnsi"/>
          <w:lang w:val="en-US"/>
        </w:rPr>
        <w:t xml:space="preserve"> µm</w:t>
      </w:r>
      <w:r w:rsidR="00D515B9" w:rsidRPr="00F752ED">
        <w:rPr>
          <w:rFonts w:asciiTheme="majorHAnsi" w:hAnsiTheme="majorHAnsi" w:cstheme="majorHAnsi"/>
          <w:lang w:val="en-US"/>
        </w:rPr>
        <w:t>.</w:t>
      </w:r>
    </w:p>
    <w:p w14:paraId="7D9CE090" w14:textId="77777777" w:rsidR="00601CF2" w:rsidRPr="00F752ED" w:rsidRDefault="00601CF2" w:rsidP="00F752ED">
      <w:pPr>
        <w:snapToGrid w:val="0"/>
        <w:rPr>
          <w:rFonts w:asciiTheme="majorHAnsi" w:hAnsiTheme="majorHAnsi" w:cstheme="majorHAnsi"/>
          <w:bCs/>
          <w:lang w:val="en-US"/>
        </w:rPr>
      </w:pPr>
    </w:p>
    <w:p w14:paraId="255E6C27" w14:textId="0D1834B2" w:rsidR="00D515B9" w:rsidRPr="00F752ED" w:rsidRDefault="00D515B9" w:rsidP="00F752ED">
      <w:pPr>
        <w:snapToGrid w:val="0"/>
        <w:rPr>
          <w:rFonts w:asciiTheme="majorHAnsi" w:hAnsiTheme="majorHAnsi" w:cstheme="majorHAnsi"/>
          <w:lang w:val="en-US"/>
        </w:rPr>
      </w:pPr>
      <w:r w:rsidRPr="00F752ED">
        <w:rPr>
          <w:rFonts w:asciiTheme="majorHAnsi" w:hAnsiTheme="majorHAnsi" w:cstheme="majorHAnsi"/>
          <w:b/>
          <w:bCs/>
          <w:lang w:val="en-US"/>
        </w:rPr>
        <w:t>Figure 4</w:t>
      </w:r>
      <w:r w:rsidR="002E1883" w:rsidRPr="00F752ED">
        <w:rPr>
          <w:rFonts w:asciiTheme="majorHAnsi" w:hAnsiTheme="majorHAnsi" w:cstheme="majorHAnsi"/>
          <w:b/>
          <w:bCs/>
          <w:lang w:val="en-US"/>
        </w:rPr>
        <w:t xml:space="preserve">: </w:t>
      </w:r>
      <w:r w:rsidRPr="00F752ED">
        <w:rPr>
          <w:rFonts w:asciiTheme="majorHAnsi" w:hAnsiTheme="majorHAnsi" w:cstheme="majorHAnsi"/>
          <w:b/>
          <w:bCs/>
          <w:lang w:val="en-US"/>
        </w:rPr>
        <w:t>Representative results for imaging and analyses of 2D optical sections</w:t>
      </w:r>
      <w:r w:rsidR="00D042E5" w:rsidRPr="00F752ED">
        <w:rPr>
          <w:rFonts w:asciiTheme="majorHAnsi" w:hAnsiTheme="majorHAnsi" w:cstheme="majorHAnsi"/>
          <w:b/>
          <w:bCs/>
          <w:lang w:val="en-US"/>
        </w:rPr>
        <w:t xml:space="preserve">. </w:t>
      </w:r>
      <w:r w:rsidRPr="00F752ED">
        <w:rPr>
          <w:rFonts w:asciiTheme="majorHAnsi" w:hAnsiTheme="majorHAnsi" w:cstheme="majorHAnsi"/>
          <w:lang w:val="en-US"/>
        </w:rPr>
        <w:t>(</w:t>
      </w:r>
      <w:r w:rsidR="00406F5A" w:rsidRPr="00F752ED">
        <w:rPr>
          <w:rFonts w:asciiTheme="majorHAnsi" w:hAnsiTheme="majorHAnsi" w:cstheme="majorHAnsi"/>
          <w:b/>
          <w:bCs/>
          <w:lang w:val="en-US"/>
        </w:rPr>
        <w:t>A</w:t>
      </w:r>
      <w:r w:rsidRPr="00F752ED">
        <w:rPr>
          <w:rFonts w:asciiTheme="majorHAnsi" w:hAnsiTheme="majorHAnsi" w:cstheme="majorHAnsi"/>
          <w:b/>
          <w:bCs/>
          <w:lang w:val="en-US"/>
        </w:rPr>
        <w:t xml:space="preserve">, </w:t>
      </w:r>
      <w:r w:rsidR="00406F5A" w:rsidRPr="00F752ED">
        <w:rPr>
          <w:rFonts w:asciiTheme="majorHAnsi" w:hAnsiTheme="majorHAnsi" w:cstheme="majorHAnsi"/>
          <w:b/>
          <w:bCs/>
          <w:lang w:val="en-US"/>
        </w:rPr>
        <w:t>D</w:t>
      </w:r>
      <w:r w:rsidRPr="00F752ED">
        <w:rPr>
          <w:rFonts w:asciiTheme="majorHAnsi" w:hAnsiTheme="majorHAnsi" w:cstheme="majorHAnsi"/>
          <w:lang w:val="en-US"/>
        </w:rPr>
        <w:t>)</w:t>
      </w:r>
      <w:r w:rsidRPr="00F752ED">
        <w:rPr>
          <w:rFonts w:asciiTheme="majorHAnsi" w:hAnsiTheme="majorHAnsi" w:cstheme="majorHAnsi"/>
          <w:bCs/>
          <w:lang w:val="en-US"/>
        </w:rPr>
        <w:t xml:space="preserve"> </w:t>
      </w:r>
      <w:r w:rsidRPr="00F752ED">
        <w:rPr>
          <w:rFonts w:asciiTheme="majorHAnsi" w:hAnsiTheme="majorHAnsi" w:cstheme="majorHAnsi"/>
          <w:lang w:val="en-US"/>
        </w:rPr>
        <w:t xml:space="preserve">2D section images </w:t>
      </w:r>
      <w:r w:rsidRPr="00F752ED">
        <w:rPr>
          <w:rFonts w:asciiTheme="majorHAnsi" w:hAnsiTheme="majorHAnsi" w:cstheme="majorHAnsi"/>
          <w:bCs/>
          <w:lang w:val="en-US"/>
        </w:rPr>
        <w:t>of a 3D cell model (</w:t>
      </w:r>
      <w:r w:rsidR="00715C40" w:rsidRPr="00F752ED">
        <w:rPr>
          <w:rFonts w:asciiTheme="majorHAnsi" w:hAnsiTheme="majorHAnsi" w:cstheme="majorHAnsi"/>
          <w:bCs/>
          <w:lang w:val="en-US"/>
        </w:rPr>
        <w:t>h</w:t>
      </w:r>
      <w:r w:rsidR="00894423" w:rsidRPr="00F752ED">
        <w:rPr>
          <w:rFonts w:asciiTheme="majorHAnsi" w:hAnsiTheme="majorHAnsi" w:cstheme="majorHAnsi"/>
          <w:bCs/>
          <w:lang w:val="en-US"/>
        </w:rPr>
        <w:t>uman r</w:t>
      </w:r>
      <w:r w:rsidRPr="00F752ED">
        <w:rPr>
          <w:rFonts w:asciiTheme="majorHAnsi" w:hAnsiTheme="majorHAnsi" w:cstheme="majorHAnsi"/>
          <w:bCs/>
          <w:lang w:val="en-US"/>
        </w:rPr>
        <w:t>habdomyosarcoma spheroid</w:t>
      </w:r>
      <w:r w:rsidR="00326E62" w:rsidRPr="00F752ED">
        <w:rPr>
          <w:rFonts w:asciiTheme="majorHAnsi" w:hAnsiTheme="majorHAnsi" w:cstheme="majorHAnsi"/>
          <w:bCs/>
          <w:lang w:val="en-US"/>
        </w:rPr>
        <w:t>s</w:t>
      </w:r>
      <w:r w:rsidRPr="00F752ED">
        <w:rPr>
          <w:rFonts w:asciiTheme="majorHAnsi" w:hAnsiTheme="majorHAnsi" w:cstheme="majorHAnsi"/>
          <w:bCs/>
          <w:lang w:val="en-US"/>
        </w:rPr>
        <w:t xml:space="preserve"> cultured for </w:t>
      </w:r>
      <w:r w:rsidR="00894423" w:rsidRPr="00F752ED">
        <w:rPr>
          <w:rFonts w:asciiTheme="majorHAnsi" w:hAnsiTheme="majorHAnsi" w:cstheme="majorHAnsi"/>
          <w:bCs/>
          <w:lang w:val="en-US"/>
        </w:rPr>
        <w:t>a</w:t>
      </w:r>
      <w:r w:rsidRPr="00F752ED">
        <w:rPr>
          <w:rFonts w:asciiTheme="majorHAnsi" w:hAnsiTheme="majorHAnsi" w:cstheme="majorHAnsi"/>
          <w:bCs/>
          <w:lang w:val="en-US"/>
        </w:rPr>
        <w:t xml:space="preserve"> month</w:t>
      </w:r>
      <w:r w:rsidR="00894423" w:rsidRPr="00F752ED">
        <w:rPr>
          <w:rFonts w:asciiTheme="majorHAnsi" w:hAnsiTheme="majorHAnsi" w:cstheme="majorHAnsi"/>
          <w:bCs/>
          <w:lang w:val="en-US"/>
        </w:rPr>
        <w:t xml:space="preserve">) </w:t>
      </w:r>
      <w:r w:rsidRPr="00F752ED">
        <w:rPr>
          <w:rFonts w:asciiTheme="majorHAnsi" w:hAnsiTheme="majorHAnsi" w:cstheme="majorHAnsi"/>
          <w:lang w:val="en-US"/>
        </w:rPr>
        <w:t xml:space="preserve">obtained with a digital slide scanner and analyzed on a platform for fast digital quantitative analysis. </w:t>
      </w:r>
      <w:r w:rsidRPr="00F752ED">
        <w:rPr>
          <w:rFonts w:asciiTheme="majorHAnsi" w:hAnsiTheme="majorHAnsi" w:cstheme="majorHAnsi"/>
          <w:bCs/>
          <w:lang w:val="en-US"/>
        </w:rPr>
        <w:t>(</w:t>
      </w:r>
      <w:r w:rsidR="00326E62" w:rsidRPr="00F752ED">
        <w:rPr>
          <w:rFonts w:asciiTheme="majorHAnsi" w:hAnsiTheme="majorHAnsi" w:cstheme="majorHAnsi"/>
          <w:b/>
          <w:lang w:val="en-US"/>
        </w:rPr>
        <w:t>A</w:t>
      </w:r>
      <w:r w:rsidRPr="00F752ED">
        <w:rPr>
          <w:rFonts w:asciiTheme="majorHAnsi" w:hAnsiTheme="majorHAnsi" w:cstheme="majorHAnsi"/>
          <w:bCs/>
          <w:lang w:val="en-US"/>
        </w:rPr>
        <w:t>)</w:t>
      </w:r>
      <w:r w:rsidRPr="00F752ED">
        <w:rPr>
          <w:rFonts w:asciiTheme="majorHAnsi" w:hAnsiTheme="majorHAnsi" w:cstheme="majorHAnsi"/>
          <w:lang w:val="en-US"/>
        </w:rPr>
        <w:t xml:space="preserve"> H&amp;E staining and detection of cells according to their size.</w:t>
      </w:r>
      <w:r w:rsidR="004578D6" w:rsidRPr="00F752ED">
        <w:rPr>
          <w:rFonts w:asciiTheme="majorHAnsi" w:hAnsiTheme="majorHAnsi" w:cstheme="majorHAnsi"/>
          <w:bCs/>
          <w:lang w:val="en-US"/>
        </w:rPr>
        <w:t xml:space="preserve"> Scale bar</w:t>
      </w:r>
      <w:r w:rsidR="00326E62" w:rsidRPr="00F752ED">
        <w:rPr>
          <w:rFonts w:asciiTheme="majorHAnsi" w:hAnsiTheme="majorHAnsi" w:cstheme="majorHAnsi"/>
          <w:bCs/>
          <w:lang w:val="en-US"/>
        </w:rPr>
        <w:t xml:space="preserve"> =</w:t>
      </w:r>
      <w:r w:rsidR="004578D6" w:rsidRPr="00F752ED">
        <w:rPr>
          <w:rFonts w:asciiTheme="majorHAnsi" w:hAnsiTheme="majorHAnsi" w:cstheme="majorHAnsi"/>
          <w:bCs/>
          <w:lang w:val="en-US"/>
        </w:rPr>
        <w:t xml:space="preserve"> 500</w:t>
      </w:r>
      <w:r w:rsidR="004578D6" w:rsidRPr="00F752ED">
        <w:rPr>
          <w:rFonts w:asciiTheme="majorHAnsi" w:hAnsiTheme="majorHAnsi" w:cstheme="majorHAnsi"/>
          <w:lang w:val="en-US"/>
        </w:rPr>
        <w:t xml:space="preserve"> µm.</w:t>
      </w:r>
      <w:r w:rsidR="004578D6" w:rsidRPr="00F752ED">
        <w:rPr>
          <w:rFonts w:asciiTheme="majorHAnsi" w:hAnsiTheme="majorHAnsi" w:cstheme="majorHAnsi"/>
          <w:bCs/>
          <w:lang w:val="en-US"/>
        </w:rPr>
        <w:t xml:space="preserve"> </w:t>
      </w:r>
      <w:r w:rsidR="00894423" w:rsidRPr="00F752ED">
        <w:rPr>
          <w:rFonts w:asciiTheme="majorHAnsi" w:hAnsiTheme="majorHAnsi" w:cstheme="majorHAnsi"/>
          <w:lang w:val="en-US"/>
        </w:rPr>
        <w:t>(</w:t>
      </w:r>
      <w:r w:rsidR="00326E62" w:rsidRPr="00F752ED">
        <w:rPr>
          <w:rFonts w:asciiTheme="majorHAnsi" w:hAnsiTheme="majorHAnsi" w:cstheme="majorHAnsi"/>
          <w:b/>
          <w:bCs/>
          <w:lang w:val="en-US"/>
        </w:rPr>
        <w:t>B</w:t>
      </w:r>
      <w:r w:rsidR="00894423" w:rsidRPr="00F752ED">
        <w:rPr>
          <w:rFonts w:asciiTheme="majorHAnsi" w:hAnsiTheme="majorHAnsi" w:cstheme="majorHAnsi"/>
          <w:lang w:val="en-US"/>
        </w:rPr>
        <w:t>)</w:t>
      </w:r>
      <w:r w:rsidRPr="00F752ED">
        <w:rPr>
          <w:rFonts w:asciiTheme="majorHAnsi" w:hAnsiTheme="majorHAnsi" w:cstheme="majorHAnsi"/>
          <w:lang w:val="en-US"/>
        </w:rPr>
        <w:t xml:space="preserve"> Histogram shows percentage of cell</w:t>
      </w:r>
      <w:r w:rsidR="00326E62" w:rsidRPr="00F752ED">
        <w:rPr>
          <w:rFonts w:asciiTheme="majorHAnsi" w:hAnsiTheme="majorHAnsi" w:cstheme="majorHAnsi"/>
          <w:lang w:val="en-US"/>
        </w:rPr>
        <w:t>s</w:t>
      </w:r>
      <w:r w:rsidRPr="00F752ED">
        <w:rPr>
          <w:rFonts w:asciiTheme="majorHAnsi" w:hAnsiTheme="majorHAnsi" w:cstheme="majorHAnsi"/>
          <w:lang w:val="en-US"/>
        </w:rPr>
        <w:t xml:space="preserve"> &lt; 100 µm</w:t>
      </w:r>
      <w:r w:rsidRPr="00F752ED">
        <w:rPr>
          <w:rFonts w:asciiTheme="majorHAnsi" w:hAnsiTheme="majorHAnsi" w:cstheme="majorHAnsi"/>
          <w:vertAlign w:val="superscript"/>
          <w:lang w:val="en-US"/>
        </w:rPr>
        <w:t>2</w:t>
      </w:r>
      <w:r w:rsidRPr="00F752ED">
        <w:rPr>
          <w:rFonts w:asciiTheme="majorHAnsi" w:hAnsiTheme="majorHAnsi" w:cstheme="majorHAnsi"/>
          <w:lang w:val="en-US"/>
        </w:rPr>
        <w:t xml:space="preserve"> and &gt; 100 µm</w:t>
      </w:r>
      <w:r w:rsidRPr="00F752ED">
        <w:rPr>
          <w:rFonts w:asciiTheme="majorHAnsi" w:hAnsiTheme="majorHAnsi" w:cstheme="majorHAnsi"/>
          <w:vertAlign w:val="superscript"/>
          <w:lang w:val="en-US"/>
        </w:rPr>
        <w:t>2</w:t>
      </w:r>
      <w:r w:rsidR="00894423" w:rsidRPr="00F752ED">
        <w:rPr>
          <w:rFonts w:asciiTheme="majorHAnsi" w:hAnsiTheme="majorHAnsi" w:cstheme="majorHAnsi"/>
          <w:bCs/>
          <w:lang w:val="en-US"/>
        </w:rPr>
        <w:t xml:space="preserve"> detected using software</w:t>
      </w:r>
      <w:r w:rsidR="004578D6" w:rsidRPr="00F752ED">
        <w:rPr>
          <w:rFonts w:asciiTheme="majorHAnsi" w:hAnsiTheme="majorHAnsi" w:cstheme="majorHAnsi"/>
          <w:bCs/>
          <w:lang w:val="en-US"/>
        </w:rPr>
        <w:t xml:space="preserve"> </w:t>
      </w:r>
      <w:r w:rsidR="00D042E5" w:rsidRPr="00F752ED">
        <w:rPr>
          <w:rFonts w:asciiTheme="majorHAnsi" w:hAnsiTheme="majorHAnsi" w:cstheme="majorHAnsi"/>
          <w:lang w:val="en-US"/>
        </w:rPr>
        <w:t>for fast digital quantitative analysis</w:t>
      </w:r>
      <w:r w:rsidR="00D042E5" w:rsidRPr="00F752ED">
        <w:rPr>
          <w:rFonts w:asciiTheme="majorHAnsi" w:hAnsiTheme="majorHAnsi" w:cstheme="majorHAnsi"/>
          <w:bCs/>
          <w:lang w:val="en-US"/>
        </w:rPr>
        <w:t xml:space="preserve"> </w:t>
      </w:r>
      <w:r w:rsidR="00D042E5" w:rsidRPr="00F752ED">
        <w:rPr>
          <w:rFonts w:asciiTheme="majorHAnsi" w:hAnsiTheme="majorHAnsi" w:cstheme="majorHAnsi"/>
          <w:lang w:val="en-US"/>
        </w:rPr>
        <w:t>(left</w:t>
      </w:r>
      <w:r w:rsidR="00326E62" w:rsidRPr="00F752ED">
        <w:rPr>
          <w:rFonts w:asciiTheme="majorHAnsi" w:hAnsiTheme="majorHAnsi" w:cstheme="majorHAnsi"/>
          <w:lang w:val="en-US"/>
        </w:rPr>
        <w:t xml:space="preserve">: </w:t>
      </w:r>
      <w:r w:rsidR="00D042E5" w:rsidRPr="00F752ED">
        <w:rPr>
          <w:rFonts w:asciiTheme="majorHAnsi" w:hAnsiTheme="majorHAnsi" w:cstheme="majorHAnsi"/>
          <w:lang w:val="en-US"/>
        </w:rPr>
        <w:t xml:space="preserve">Halo) </w:t>
      </w:r>
      <w:r w:rsidR="00D042E5" w:rsidRPr="00F752ED">
        <w:rPr>
          <w:rFonts w:asciiTheme="majorHAnsi" w:hAnsiTheme="majorHAnsi" w:cstheme="majorHAnsi"/>
          <w:bCs/>
          <w:lang w:val="en-US"/>
        </w:rPr>
        <w:t>or</w:t>
      </w:r>
      <w:r w:rsidR="004578D6" w:rsidRPr="00F752ED">
        <w:rPr>
          <w:rFonts w:asciiTheme="majorHAnsi" w:hAnsiTheme="majorHAnsi" w:cstheme="majorHAnsi"/>
          <w:bCs/>
          <w:lang w:val="en-US"/>
        </w:rPr>
        <w:t xml:space="preserve"> manual count</w:t>
      </w:r>
      <w:r w:rsidR="001F356B" w:rsidRPr="00F752ED">
        <w:rPr>
          <w:rFonts w:asciiTheme="majorHAnsi" w:hAnsiTheme="majorHAnsi" w:cstheme="majorHAnsi"/>
          <w:bCs/>
          <w:lang w:val="en-US"/>
        </w:rPr>
        <w:t>ing</w:t>
      </w:r>
      <w:r w:rsidR="00D26793" w:rsidRPr="00F752ED">
        <w:rPr>
          <w:rFonts w:asciiTheme="majorHAnsi" w:hAnsiTheme="majorHAnsi" w:cstheme="majorHAnsi"/>
          <w:bCs/>
          <w:lang w:val="en-US"/>
        </w:rPr>
        <w:t xml:space="preserve"> (</w:t>
      </w:r>
      <w:r w:rsidR="00D042E5" w:rsidRPr="00F752ED">
        <w:rPr>
          <w:rFonts w:asciiTheme="majorHAnsi" w:hAnsiTheme="majorHAnsi" w:cstheme="majorHAnsi"/>
          <w:bCs/>
          <w:lang w:val="en-US"/>
        </w:rPr>
        <w:t>right</w:t>
      </w:r>
      <w:r w:rsidR="00326E62" w:rsidRPr="00F752ED">
        <w:rPr>
          <w:rFonts w:asciiTheme="majorHAnsi" w:hAnsiTheme="majorHAnsi" w:cstheme="majorHAnsi"/>
          <w:bCs/>
          <w:lang w:val="en-US"/>
        </w:rPr>
        <w:t xml:space="preserve">: </w:t>
      </w:r>
      <w:r w:rsidR="00D26793" w:rsidRPr="00F752ED">
        <w:rPr>
          <w:rFonts w:asciiTheme="majorHAnsi" w:hAnsiTheme="majorHAnsi" w:cstheme="majorHAnsi"/>
          <w:bCs/>
          <w:lang w:val="en-US"/>
        </w:rPr>
        <w:t>MC)</w:t>
      </w:r>
      <w:r w:rsidR="004578D6" w:rsidRPr="00F752ED">
        <w:rPr>
          <w:rFonts w:asciiTheme="majorHAnsi" w:hAnsiTheme="majorHAnsi" w:cstheme="majorHAnsi"/>
          <w:bCs/>
          <w:lang w:val="en-US"/>
        </w:rPr>
        <w:t>.</w:t>
      </w:r>
      <w:r w:rsidRPr="00F752ED">
        <w:rPr>
          <w:rFonts w:asciiTheme="majorHAnsi" w:hAnsiTheme="majorHAnsi" w:cstheme="majorHAnsi"/>
          <w:bCs/>
          <w:lang w:val="en-US"/>
        </w:rPr>
        <w:t xml:space="preserve"> (</w:t>
      </w:r>
      <w:r w:rsidR="00326E62" w:rsidRPr="00F752ED">
        <w:rPr>
          <w:rFonts w:asciiTheme="majorHAnsi" w:hAnsiTheme="majorHAnsi" w:cstheme="majorHAnsi"/>
          <w:b/>
          <w:lang w:val="en-US"/>
        </w:rPr>
        <w:t>C</w:t>
      </w:r>
      <w:r w:rsidRPr="00F752ED">
        <w:rPr>
          <w:rFonts w:asciiTheme="majorHAnsi" w:hAnsiTheme="majorHAnsi" w:cstheme="majorHAnsi"/>
          <w:bCs/>
          <w:lang w:val="en-US"/>
        </w:rPr>
        <w:t>)</w:t>
      </w:r>
      <w:r w:rsidRPr="00F752ED">
        <w:rPr>
          <w:rFonts w:asciiTheme="majorHAnsi" w:hAnsiTheme="majorHAnsi" w:cstheme="majorHAnsi"/>
          <w:lang w:val="en-US"/>
        </w:rPr>
        <w:t xml:space="preserve"> Ki67 staining and detection of cells according to the intensity of their 3,3’-diaminobenzidine (DAB) signal. Negative (blue), weak</w:t>
      </w:r>
      <w:r w:rsidR="001A023F" w:rsidRPr="00F752ED">
        <w:rPr>
          <w:rFonts w:asciiTheme="majorHAnsi" w:hAnsiTheme="majorHAnsi" w:cstheme="majorHAnsi"/>
          <w:lang w:val="en-US"/>
        </w:rPr>
        <w:t>ly</w:t>
      </w:r>
      <w:r w:rsidRPr="00F752ED">
        <w:rPr>
          <w:rFonts w:asciiTheme="majorHAnsi" w:hAnsiTheme="majorHAnsi" w:cstheme="majorHAnsi"/>
          <w:lang w:val="en-US"/>
        </w:rPr>
        <w:t xml:space="preserve"> positive (yellow), positive (red). </w:t>
      </w:r>
      <w:r w:rsidR="004578D6" w:rsidRPr="00F752ED">
        <w:rPr>
          <w:rFonts w:asciiTheme="majorHAnsi" w:hAnsiTheme="majorHAnsi" w:cstheme="majorHAnsi"/>
          <w:bCs/>
          <w:lang w:val="en-US"/>
        </w:rPr>
        <w:t>Scale bar</w:t>
      </w:r>
      <w:r w:rsidR="00326E62" w:rsidRPr="00F752ED">
        <w:rPr>
          <w:rFonts w:asciiTheme="majorHAnsi" w:hAnsiTheme="majorHAnsi" w:cstheme="majorHAnsi"/>
          <w:bCs/>
          <w:lang w:val="en-US"/>
        </w:rPr>
        <w:t xml:space="preserve"> =</w:t>
      </w:r>
      <w:r w:rsidR="004578D6" w:rsidRPr="00F752ED">
        <w:rPr>
          <w:rFonts w:asciiTheme="majorHAnsi" w:hAnsiTheme="majorHAnsi" w:cstheme="majorHAnsi"/>
          <w:bCs/>
          <w:lang w:val="en-US"/>
        </w:rPr>
        <w:t xml:space="preserve"> 500</w:t>
      </w:r>
      <w:r w:rsidR="004578D6" w:rsidRPr="00F752ED">
        <w:rPr>
          <w:rFonts w:asciiTheme="majorHAnsi" w:hAnsiTheme="majorHAnsi" w:cstheme="majorHAnsi"/>
          <w:lang w:val="en-US"/>
        </w:rPr>
        <w:t xml:space="preserve"> µm.</w:t>
      </w:r>
      <w:r w:rsidR="004578D6" w:rsidRPr="00F752ED">
        <w:rPr>
          <w:rFonts w:asciiTheme="majorHAnsi" w:hAnsiTheme="majorHAnsi" w:cstheme="majorHAnsi"/>
          <w:bCs/>
          <w:lang w:val="en-US"/>
        </w:rPr>
        <w:t xml:space="preserve"> (</w:t>
      </w:r>
      <w:r w:rsidR="00326E62" w:rsidRPr="00F752ED">
        <w:rPr>
          <w:rFonts w:asciiTheme="majorHAnsi" w:hAnsiTheme="majorHAnsi" w:cstheme="majorHAnsi"/>
          <w:b/>
          <w:lang w:val="en-US"/>
        </w:rPr>
        <w:t>D</w:t>
      </w:r>
      <w:r w:rsidR="004578D6" w:rsidRPr="00F752ED">
        <w:rPr>
          <w:rFonts w:asciiTheme="majorHAnsi" w:hAnsiTheme="majorHAnsi" w:cstheme="majorHAnsi"/>
          <w:bCs/>
          <w:lang w:val="en-US"/>
        </w:rPr>
        <w:t xml:space="preserve">) </w:t>
      </w:r>
      <w:r w:rsidRPr="00F752ED">
        <w:rPr>
          <w:rFonts w:asciiTheme="majorHAnsi" w:hAnsiTheme="majorHAnsi" w:cstheme="majorHAnsi"/>
          <w:lang w:val="en-US"/>
        </w:rPr>
        <w:t xml:space="preserve">Histogram shows percentage of </w:t>
      </w:r>
      <w:r w:rsidR="00D042E5" w:rsidRPr="00F752ED">
        <w:rPr>
          <w:rFonts w:asciiTheme="majorHAnsi" w:hAnsiTheme="majorHAnsi" w:cstheme="majorHAnsi"/>
          <w:lang w:val="en-US"/>
        </w:rPr>
        <w:t>Ki67</w:t>
      </w:r>
      <w:r w:rsidR="001A023F" w:rsidRPr="00F752ED">
        <w:rPr>
          <w:rFonts w:asciiTheme="majorHAnsi" w:hAnsiTheme="majorHAnsi" w:cstheme="majorHAnsi"/>
          <w:lang w:val="en-US"/>
        </w:rPr>
        <w:t>-</w:t>
      </w:r>
      <w:r w:rsidRPr="00F752ED">
        <w:rPr>
          <w:rFonts w:asciiTheme="majorHAnsi" w:hAnsiTheme="majorHAnsi" w:cstheme="majorHAnsi"/>
          <w:lang w:val="en-US"/>
        </w:rPr>
        <w:t>negative, weak</w:t>
      </w:r>
      <w:r w:rsidR="001A023F" w:rsidRPr="00F752ED">
        <w:rPr>
          <w:rFonts w:asciiTheme="majorHAnsi" w:hAnsiTheme="majorHAnsi" w:cstheme="majorHAnsi"/>
          <w:lang w:val="en-US"/>
        </w:rPr>
        <w:t>ly</w:t>
      </w:r>
      <w:r w:rsidRPr="00F752ED">
        <w:rPr>
          <w:rFonts w:asciiTheme="majorHAnsi" w:hAnsiTheme="majorHAnsi" w:cstheme="majorHAnsi"/>
          <w:lang w:val="en-US"/>
        </w:rPr>
        <w:t xml:space="preserve"> positive</w:t>
      </w:r>
      <w:r w:rsidR="001A023F" w:rsidRPr="00F752ED">
        <w:rPr>
          <w:rFonts w:asciiTheme="majorHAnsi" w:hAnsiTheme="majorHAnsi" w:cstheme="majorHAnsi"/>
          <w:lang w:val="en-US"/>
        </w:rPr>
        <w:t>,</w:t>
      </w:r>
      <w:r w:rsidRPr="00F752ED">
        <w:rPr>
          <w:rFonts w:asciiTheme="majorHAnsi" w:hAnsiTheme="majorHAnsi" w:cstheme="majorHAnsi"/>
          <w:lang w:val="en-US"/>
        </w:rPr>
        <w:t xml:space="preserve"> and positive cells.</w:t>
      </w:r>
      <w:r w:rsidR="00013B72" w:rsidRPr="00F752ED">
        <w:rPr>
          <w:rFonts w:asciiTheme="majorHAnsi" w:hAnsiTheme="majorHAnsi" w:cstheme="majorHAnsi"/>
          <w:lang w:val="en-US"/>
        </w:rPr>
        <w:t xml:space="preserve"> Abbreviations: H&amp;E = </w:t>
      </w:r>
      <w:r w:rsidR="00013B72" w:rsidRPr="00F752ED">
        <w:rPr>
          <w:rFonts w:asciiTheme="majorHAnsi" w:hAnsiTheme="majorHAnsi" w:cstheme="majorHAnsi"/>
          <w:lang w:val="en-US"/>
        </w:rPr>
        <w:lastRenderedPageBreak/>
        <w:t>hematoxylin</w:t>
      </w:r>
      <w:r w:rsidR="000E3A50" w:rsidRPr="00F752ED">
        <w:rPr>
          <w:rFonts w:asciiTheme="majorHAnsi" w:hAnsiTheme="majorHAnsi" w:cstheme="majorHAnsi"/>
          <w:lang w:val="en-US"/>
        </w:rPr>
        <w:t xml:space="preserve"> </w:t>
      </w:r>
      <w:r w:rsidR="00013B72" w:rsidRPr="00F752ED">
        <w:rPr>
          <w:rFonts w:asciiTheme="majorHAnsi" w:hAnsiTheme="majorHAnsi" w:cstheme="majorHAnsi"/>
          <w:lang w:val="en-US"/>
        </w:rPr>
        <w:t xml:space="preserve">and eosin; </w:t>
      </w:r>
      <w:r w:rsidR="005C6305" w:rsidRPr="00F752ED">
        <w:rPr>
          <w:rFonts w:asciiTheme="majorHAnsi" w:hAnsiTheme="majorHAnsi" w:cstheme="majorHAnsi"/>
          <w:lang w:val="en-US"/>
        </w:rPr>
        <w:t xml:space="preserve">MC = manual counting. </w:t>
      </w:r>
    </w:p>
    <w:p w14:paraId="39EE35C1" w14:textId="77777777" w:rsidR="001E4453" w:rsidRPr="00F752ED" w:rsidRDefault="001E4453" w:rsidP="00F752ED">
      <w:pPr>
        <w:snapToGrid w:val="0"/>
        <w:rPr>
          <w:rFonts w:asciiTheme="majorHAnsi" w:hAnsiTheme="majorHAnsi" w:cstheme="majorHAnsi"/>
          <w:lang w:val="en-US"/>
        </w:rPr>
      </w:pPr>
    </w:p>
    <w:p w14:paraId="0D3A73CD" w14:textId="1148BC4F" w:rsidR="007D5CA2" w:rsidRPr="00F752ED" w:rsidRDefault="007D5CA2" w:rsidP="00F752ED">
      <w:pPr>
        <w:snapToGrid w:val="0"/>
        <w:rPr>
          <w:rFonts w:asciiTheme="majorHAnsi" w:hAnsiTheme="majorHAnsi" w:cstheme="majorHAnsi"/>
          <w:lang w:val="en-GB"/>
        </w:rPr>
      </w:pPr>
      <w:r w:rsidRPr="00F752ED">
        <w:rPr>
          <w:rFonts w:asciiTheme="majorHAnsi" w:hAnsiTheme="majorHAnsi" w:cstheme="majorHAnsi"/>
          <w:b/>
          <w:bCs/>
          <w:lang w:val="en-US"/>
        </w:rPr>
        <w:t>Supplementary Figure 1</w:t>
      </w:r>
      <w:r w:rsidR="00C232FD" w:rsidRPr="00F752ED">
        <w:rPr>
          <w:rFonts w:asciiTheme="majorHAnsi" w:hAnsiTheme="majorHAnsi" w:cstheme="majorHAnsi"/>
          <w:b/>
          <w:bCs/>
          <w:lang w:val="en-US"/>
        </w:rPr>
        <w:t xml:space="preserve">: </w:t>
      </w:r>
      <w:r w:rsidRPr="00F752ED">
        <w:rPr>
          <w:rFonts w:asciiTheme="majorHAnsi" w:hAnsiTheme="majorHAnsi" w:cstheme="majorHAnsi"/>
          <w:b/>
          <w:lang w:val="en-US"/>
        </w:rPr>
        <w:t>Overview of the</w:t>
      </w:r>
      <w:r w:rsidR="00121A5E" w:rsidRPr="00F752ED">
        <w:rPr>
          <w:rFonts w:asciiTheme="majorHAnsi" w:hAnsiTheme="majorHAnsi" w:cstheme="majorHAnsi"/>
          <w:b/>
          <w:lang w:val="en-US"/>
        </w:rPr>
        <w:t xml:space="preserve"> steps in the</w:t>
      </w:r>
      <w:r w:rsidR="00121A5E" w:rsidRPr="00F752ED">
        <w:rPr>
          <w:rFonts w:asciiTheme="majorHAnsi" w:hAnsiTheme="majorHAnsi" w:cstheme="majorHAnsi"/>
          <w:b/>
          <w:bCs/>
          <w:lang w:val="en-US"/>
        </w:rPr>
        <w:t xml:space="preserve"> </w:t>
      </w:r>
      <w:r w:rsidR="0012305A" w:rsidRPr="00F752ED">
        <w:rPr>
          <w:rFonts w:asciiTheme="majorHAnsi" w:hAnsiTheme="majorHAnsi" w:cstheme="majorHAnsi"/>
          <w:b/>
          <w:bCs/>
          <w:lang w:val="en-US"/>
        </w:rPr>
        <w:t xml:space="preserve">imaging analysis </w:t>
      </w:r>
      <w:r w:rsidRPr="00F752ED">
        <w:rPr>
          <w:rFonts w:asciiTheme="majorHAnsi" w:hAnsiTheme="majorHAnsi" w:cstheme="majorHAnsi"/>
          <w:b/>
          <w:bCs/>
          <w:lang w:val="en-US"/>
        </w:rPr>
        <w:t xml:space="preserve">software. </w:t>
      </w:r>
      <w:r w:rsidRPr="00F752ED">
        <w:rPr>
          <w:rFonts w:asciiTheme="majorHAnsi" w:hAnsiTheme="majorHAnsi" w:cstheme="majorHAnsi"/>
          <w:lang w:val="en-US"/>
        </w:rPr>
        <w:t xml:space="preserve">Analyses are based on the association of </w:t>
      </w:r>
      <w:r w:rsidRPr="00F752ED">
        <w:rPr>
          <w:rFonts w:asciiTheme="majorHAnsi" w:hAnsiTheme="majorHAnsi" w:cstheme="majorHAnsi"/>
          <w:b/>
          <w:bCs/>
          <w:lang w:val="en-US"/>
        </w:rPr>
        <w:t>building blocks</w:t>
      </w:r>
      <w:r w:rsidRPr="00F752ED">
        <w:rPr>
          <w:rFonts w:asciiTheme="majorHAnsi" w:hAnsiTheme="majorHAnsi" w:cstheme="majorHAnsi"/>
          <w:lang w:val="en-US"/>
        </w:rPr>
        <w:t xml:space="preserve">. Each building block </w:t>
      </w:r>
      <w:r w:rsidR="00121A5E" w:rsidRPr="00F752ED">
        <w:rPr>
          <w:rFonts w:asciiTheme="majorHAnsi" w:hAnsiTheme="majorHAnsi" w:cstheme="majorHAnsi"/>
          <w:lang w:val="en-US"/>
        </w:rPr>
        <w:t xml:space="preserve">corresponding to </w:t>
      </w:r>
      <w:r w:rsidRPr="00F752ED">
        <w:rPr>
          <w:rFonts w:asciiTheme="majorHAnsi" w:hAnsiTheme="majorHAnsi" w:cstheme="majorHAnsi"/>
          <w:lang w:val="en-US"/>
        </w:rPr>
        <w:t>a function</w:t>
      </w:r>
      <w:r w:rsidR="00516A55" w:rsidRPr="00F752ED">
        <w:rPr>
          <w:rFonts w:asciiTheme="majorHAnsi" w:hAnsiTheme="majorHAnsi" w:cstheme="majorHAnsi"/>
          <w:lang w:val="en-US"/>
        </w:rPr>
        <w:t>—</w:t>
      </w:r>
      <w:r w:rsidRPr="00F752ED">
        <w:rPr>
          <w:rFonts w:asciiTheme="majorHAnsi" w:hAnsiTheme="majorHAnsi" w:cstheme="majorHAnsi"/>
          <w:lang w:val="en-US"/>
        </w:rPr>
        <w:t>segmentation, calculation, association, output definition</w:t>
      </w:r>
      <w:r w:rsidR="00516A55" w:rsidRPr="00F752ED">
        <w:rPr>
          <w:rFonts w:asciiTheme="majorHAnsi" w:hAnsiTheme="majorHAnsi" w:cstheme="majorHAnsi"/>
          <w:lang w:val="en-US"/>
        </w:rPr>
        <w:t>—</w:t>
      </w:r>
      <w:r w:rsidRPr="00F752ED">
        <w:rPr>
          <w:rFonts w:asciiTheme="majorHAnsi" w:hAnsiTheme="majorHAnsi" w:cstheme="majorHAnsi"/>
          <w:lang w:val="en-US"/>
        </w:rPr>
        <w:t xml:space="preserve">and offers multiple algorithms and variable selections to match the biological sample being imaged. </w:t>
      </w:r>
      <w:r w:rsidR="008D6E72" w:rsidRPr="00F752ED">
        <w:rPr>
          <w:rFonts w:asciiTheme="majorHAnsi" w:hAnsiTheme="majorHAnsi" w:cstheme="majorHAnsi"/>
          <w:lang w:val="en-US"/>
        </w:rPr>
        <w:t>The software</w:t>
      </w:r>
      <w:r w:rsidRPr="00F752ED">
        <w:rPr>
          <w:rFonts w:asciiTheme="majorHAnsi" w:hAnsiTheme="majorHAnsi" w:cstheme="majorHAnsi"/>
          <w:lang w:val="en-US"/>
        </w:rPr>
        <w:t xml:space="preserve"> provides multiple RMS (Ready Made Solution) analysis protocols that can easily be used and modified. Integrated image analysis protocols can be saved, applied to different datasets, and shared between users. </w:t>
      </w:r>
      <w:r w:rsidRPr="00F752ED">
        <w:rPr>
          <w:rFonts w:asciiTheme="majorHAnsi" w:hAnsiTheme="majorHAnsi" w:cstheme="majorHAnsi"/>
          <w:lang w:val="en-GB"/>
        </w:rPr>
        <w:t>Briefly, the analysis protocol implies sequential object segmentation: spheroid, nuclei and finally</w:t>
      </w:r>
      <w:r w:rsidR="00793C14" w:rsidRPr="00F752ED">
        <w:rPr>
          <w:rFonts w:asciiTheme="majorHAnsi" w:hAnsiTheme="majorHAnsi" w:cstheme="majorHAnsi"/>
          <w:lang w:val="en-GB"/>
        </w:rPr>
        <w:t>,</w:t>
      </w:r>
      <w:r w:rsidRPr="00F752ED">
        <w:rPr>
          <w:rFonts w:asciiTheme="majorHAnsi" w:hAnsiTheme="majorHAnsi" w:cstheme="majorHAnsi"/>
          <w:lang w:val="en-GB"/>
        </w:rPr>
        <w:t xml:space="preserve"> Ki67 pockets (A488). Then, the mean intensity of the Ki67 pockets is calculated to further discriminate the positive events. Finally, nuclei encompassing Ki67 positive pockets are positively selected.</w:t>
      </w:r>
    </w:p>
    <w:p w14:paraId="7CD35D82" w14:textId="77777777" w:rsidR="00C232FD" w:rsidRPr="00F752ED" w:rsidRDefault="00C232FD" w:rsidP="00F752ED">
      <w:pPr>
        <w:snapToGrid w:val="0"/>
        <w:rPr>
          <w:rFonts w:asciiTheme="majorHAnsi" w:hAnsiTheme="majorHAnsi" w:cstheme="majorHAnsi"/>
          <w:lang w:val="en-GB"/>
        </w:rPr>
      </w:pPr>
    </w:p>
    <w:p w14:paraId="06E651CB" w14:textId="4288AF54" w:rsidR="007D5CA2" w:rsidRPr="00F752ED" w:rsidRDefault="007D5CA2" w:rsidP="00F752ED">
      <w:pPr>
        <w:snapToGrid w:val="0"/>
        <w:rPr>
          <w:rFonts w:asciiTheme="majorHAnsi" w:hAnsiTheme="majorHAnsi" w:cstheme="majorHAnsi"/>
          <w:lang w:val="en-US"/>
        </w:rPr>
      </w:pPr>
      <w:r w:rsidRPr="00F752ED">
        <w:rPr>
          <w:rFonts w:asciiTheme="majorHAnsi" w:hAnsiTheme="majorHAnsi" w:cstheme="majorHAnsi"/>
          <w:b/>
          <w:bCs/>
          <w:lang w:val="en-US"/>
        </w:rPr>
        <w:t>Supplementary Figure 2</w:t>
      </w:r>
      <w:r w:rsidR="00D76F94" w:rsidRPr="00F752ED">
        <w:rPr>
          <w:rFonts w:asciiTheme="majorHAnsi" w:hAnsiTheme="majorHAnsi" w:cstheme="majorHAnsi"/>
          <w:b/>
          <w:bCs/>
          <w:lang w:val="en-US"/>
        </w:rPr>
        <w:t xml:space="preserve">: </w:t>
      </w:r>
      <w:r w:rsidR="0012305A" w:rsidRPr="00F752ED">
        <w:rPr>
          <w:rFonts w:asciiTheme="majorHAnsi" w:hAnsiTheme="majorHAnsi" w:cstheme="majorHAnsi"/>
          <w:b/>
          <w:lang w:val="en-US"/>
        </w:rPr>
        <w:t xml:space="preserve">Overview of the </w:t>
      </w:r>
      <w:r w:rsidR="00121A5E" w:rsidRPr="00F752ED">
        <w:rPr>
          <w:rFonts w:asciiTheme="majorHAnsi" w:hAnsiTheme="majorHAnsi" w:cstheme="majorHAnsi"/>
          <w:b/>
          <w:bCs/>
          <w:lang w:val="en-US"/>
        </w:rPr>
        <w:t>procedure</w:t>
      </w:r>
      <w:r w:rsidR="00121A5E" w:rsidRPr="00F752ED">
        <w:rPr>
          <w:rFonts w:asciiTheme="majorHAnsi" w:hAnsiTheme="majorHAnsi" w:cstheme="majorHAnsi"/>
          <w:b/>
          <w:lang w:val="en-US"/>
        </w:rPr>
        <w:t xml:space="preserve"> steps</w:t>
      </w:r>
      <w:r w:rsidR="00121A5E" w:rsidRPr="00F752ED">
        <w:rPr>
          <w:rFonts w:asciiTheme="majorHAnsi" w:hAnsiTheme="majorHAnsi" w:cstheme="majorHAnsi"/>
          <w:b/>
          <w:bCs/>
          <w:lang w:val="en-US"/>
        </w:rPr>
        <w:t xml:space="preserve"> of the </w:t>
      </w:r>
      <w:r w:rsidR="0012305A" w:rsidRPr="00F752ED">
        <w:rPr>
          <w:rFonts w:asciiTheme="majorHAnsi" w:hAnsiTheme="majorHAnsi" w:cstheme="majorHAnsi"/>
          <w:b/>
          <w:bCs/>
          <w:lang w:val="en-US"/>
        </w:rPr>
        <w:t>quantitative analysis software</w:t>
      </w:r>
      <w:r w:rsidRPr="00F752ED">
        <w:rPr>
          <w:rFonts w:asciiTheme="majorHAnsi" w:hAnsiTheme="majorHAnsi" w:cstheme="majorHAnsi"/>
          <w:b/>
          <w:bCs/>
          <w:lang w:val="en-US"/>
        </w:rPr>
        <w:t xml:space="preserve">. </w:t>
      </w:r>
      <w:r w:rsidR="00D309CD" w:rsidRPr="00F752ED">
        <w:rPr>
          <w:rFonts w:asciiTheme="majorHAnsi" w:hAnsiTheme="majorHAnsi" w:cstheme="majorHAnsi"/>
          <w:lang w:val="en-US"/>
        </w:rPr>
        <w:t xml:space="preserve">Step </w:t>
      </w:r>
      <w:r w:rsidRPr="00F752ED">
        <w:rPr>
          <w:rFonts w:asciiTheme="majorHAnsi" w:hAnsiTheme="majorHAnsi" w:cstheme="majorHAnsi"/>
          <w:lang w:val="en-US"/>
        </w:rPr>
        <w:t xml:space="preserve">1. Upload the files using </w:t>
      </w:r>
      <w:r w:rsidR="00D309CD" w:rsidRPr="00F752ED">
        <w:rPr>
          <w:rFonts w:asciiTheme="majorHAnsi" w:hAnsiTheme="majorHAnsi" w:cstheme="majorHAnsi"/>
          <w:lang w:val="en-US"/>
        </w:rPr>
        <w:t xml:space="preserve">the </w:t>
      </w:r>
      <w:r w:rsidRPr="00F752ED">
        <w:rPr>
          <w:rFonts w:asciiTheme="majorHAnsi" w:hAnsiTheme="majorHAnsi" w:cstheme="majorHAnsi"/>
          <w:b/>
          <w:bCs/>
          <w:lang w:val="en-US"/>
        </w:rPr>
        <w:t>Studies</w:t>
      </w:r>
      <w:r w:rsidRPr="00F752ED">
        <w:rPr>
          <w:rFonts w:asciiTheme="majorHAnsi" w:hAnsiTheme="majorHAnsi" w:cstheme="majorHAnsi"/>
          <w:lang w:val="en-US"/>
        </w:rPr>
        <w:t xml:space="preserve"> tab. Files will be opened in the </w:t>
      </w:r>
      <w:r w:rsidRPr="00F752ED">
        <w:rPr>
          <w:rFonts w:asciiTheme="majorHAnsi" w:hAnsiTheme="majorHAnsi" w:cstheme="majorHAnsi"/>
          <w:b/>
          <w:bCs/>
          <w:lang w:val="en-US"/>
        </w:rPr>
        <w:t>Image Actions</w:t>
      </w:r>
      <w:r w:rsidRPr="00F752ED">
        <w:rPr>
          <w:rFonts w:asciiTheme="majorHAnsi" w:hAnsiTheme="majorHAnsi" w:cstheme="majorHAnsi"/>
          <w:lang w:val="en-US"/>
        </w:rPr>
        <w:t xml:space="preserve"> section. </w:t>
      </w:r>
      <w:r w:rsidR="00D160F1" w:rsidRPr="00F752ED">
        <w:rPr>
          <w:rFonts w:asciiTheme="majorHAnsi" w:hAnsiTheme="majorHAnsi" w:cstheme="majorHAnsi"/>
          <w:lang w:val="en-US"/>
        </w:rPr>
        <w:t xml:space="preserve">Step </w:t>
      </w:r>
      <w:r w:rsidRPr="00F752ED">
        <w:rPr>
          <w:rFonts w:asciiTheme="majorHAnsi" w:hAnsiTheme="majorHAnsi" w:cstheme="majorHAnsi"/>
          <w:lang w:val="en-US"/>
        </w:rPr>
        <w:t xml:space="preserve">2. Open the </w:t>
      </w:r>
      <w:r w:rsidRPr="00F752ED">
        <w:rPr>
          <w:rFonts w:asciiTheme="majorHAnsi" w:hAnsiTheme="majorHAnsi" w:cstheme="majorHAnsi"/>
          <w:b/>
          <w:bCs/>
          <w:lang w:val="en-US"/>
        </w:rPr>
        <w:t>Annotations</w:t>
      </w:r>
      <w:r w:rsidRPr="00F752ED">
        <w:rPr>
          <w:rFonts w:asciiTheme="majorHAnsi" w:hAnsiTheme="majorHAnsi" w:cstheme="majorHAnsi"/>
          <w:lang w:val="en-US"/>
        </w:rPr>
        <w:t xml:space="preserve"> tab, then click on </w:t>
      </w:r>
      <w:r w:rsidRPr="00F752ED">
        <w:rPr>
          <w:rFonts w:asciiTheme="majorHAnsi" w:hAnsiTheme="majorHAnsi" w:cstheme="majorHAnsi"/>
          <w:b/>
          <w:bCs/>
          <w:lang w:val="en-US"/>
        </w:rPr>
        <w:t>Layer Actions</w:t>
      </w:r>
      <w:r w:rsidRPr="00F752ED">
        <w:rPr>
          <w:rFonts w:asciiTheme="majorHAnsi" w:hAnsiTheme="majorHAnsi" w:cstheme="majorHAnsi"/>
          <w:lang w:val="en-US"/>
        </w:rPr>
        <w:t xml:space="preserve"> to design a new layer all around the structure using the </w:t>
      </w:r>
      <w:r w:rsidRPr="00F752ED">
        <w:rPr>
          <w:rFonts w:asciiTheme="majorHAnsi" w:hAnsiTheme="majorHAnsi" w:cstheme="majorHAnsi"/>
          <w:b/>
          <w:bCs/>
          <w:lang w:val="en-US"/>
        </w:rPr>
        <w:t>circle</w:t>
      </w:r>
      <w:r w:rsidRPr="00F752ED">
        <w:rPr>
          <w:rFonts w:asciiTheme="majorHAnsi" w:hAnsiTheme="majorHAnsi" w:cstheme="majorHAnsi"/>
          <w:lang w:val="en-US"/>
        </w:rPr>
        <w:t xml:space="preserve"> tool of the toolbar. For non-circular structures, the </w:t>
      </w:r>
      <w:r w:rsidRPr="00F752ED">
        <w:rPr>
          <w:rFonts w:asciiTheme="majorHAnsi" w:hAnsiTheme="majorHAnsi" w:cstheme="majorHAnsi"/>
          <w:b/>
          <w:bCs/>
          <w:lang w:val="en-US"/>
        </w:rPr>
        <w:t>pen</w:t>
      </w:r>
      <w:r w:rsidRPr="00F752ED">
        <w:rPr>
          <w:rFonts w:asciiTheme="majorHAnsi" w:hAnsiTheme="majorHAnsi" w:cstheme="majorHAnsi"/>
          <w:lang w:val="en-US"/>
        </w:rPr>
        <w:t xml:space="preserve"> tool can be used instead. </w:t>
      </w:r>
      <w:r w:rsidR="00A52743" w:rsidRPr="00F752ED">
        <w:rPr>
          <w:rFonts w:asciiTheme="majorHAnsi" w:hAnsiTheme="majorHAnsi" w:cstheme="majorHAnsi"/>
          <w:lang w:val="en-US"/>
        </w:rPr>
        <w:t xml:space="preserve">Step </w:t>
      </w:r>
      <w:r w:rsidRPr="00F752ED">
        <w:rPr>
          <w:rFonts w:asciiTheme="majorHAnsi" w:hAnsiTheme="majorHAnsi" w:cstheme="majorHAnsi"/>
          <w:lang w:val="en-US"/>
        </w:rPr>
        <w:t xml:space="preserve">3. The toolbar can be used to design annotations and visualize the quantification with the </w:t>
      </w:r>
      <w:r w:rsidRPr="00F752ED">
        <w:rPr>
          <w:rFonts w:asciiTheme="majorHAnsi" w:hAnsiTheme="majorHAnsi" w:cstheme="majorHAnsi"/>
          <w:b/>
          <w:bCs/>
        </w:rPr>
        <w:sym w:font="Wingdings" w:char="F0FC"/>
      </w:r>
      <w:r w:rsidRPr="00F752ED">
        <w:rPr>
          <w:rFonts w:asciiTheme="majorHAnsi" w:hAnsiTheme="majorHAnsi" w:cstheme="majorHAnsi"/>
          <w:lang w:val="en-US"/>
        </w:rPr>
        <w:t xml:space="preserve"> tool. </w:t>
      </w:r>
      <w:r w:rsidR="008A47A3" w:rsidRPr="00F752ED">
        <w:rPr>
          <w:rFonts w:asciiTheme="majorHAnsi" w:hAnsiTheme="majorHAnsi" w:cstheme="majorHAnsi"/>
          <w:lang w:val="en-US"/>
        </w:rPr>
        <w:t xml:space="preserve">Step </w:t>
      </w:r>
      <w:r w:rsidRPr="00F752ED">
        <w:rPr>
          <w:rFonts w:asciiTheme="majorHAnsi" w:hAnsiTheme="majorHAnsi" w:cstheme="majorHAnsi"/>
          <w:lang w:val="en-US"/>
        </w:rPr>
        <w:t xml:space="preserve">4. Open the </w:t>
      </w:r>
      <w:r w:rsidRPr="00F752ED">
        <w:rPr>
          <w:rFonts w:asciiTheme="majorHAnsi" w:hAnsiTheme="majorHAnsi" w:cstheme="majorHAnsi"/>
          <w:b/>
          <w:bCs/>
          <w:lang w:val="en-US"/>
        </w:rPr>
        <w:t>Analysis</w:t>
      </w:r>
      <w:r w:rsidRPr="00F752ED">
        <w:rPr>
          <w:rFonts w:asciiTheme="majorHAnsi" w:hAnsiTheme="majorHAnsi" w:cstheme="majorHAnsi"/>
          <w:lang w:val="en-US"/>
        </w:rPr>
        <w:t xml:space="preserve"> tab</w:t>
      </w:r>
      <w:r w:rsidR="008A47A3" w:rsidRPr="00F752ED">
        <w:rPr>
          <w:rFonts w:asciiTheme="majorHAnsi" w:hAnsiTheme="majorHAnsi" w:cstheme="majorHAnsi"/>
          <w:lang w:val="en-US"/>
        </w:rPr>
        <w:t>,</w:t>
      </w:r>
      <w:r w:rsidRPr="00F752ED">
        <w:rPr>
          <w:rFonts w:asciiTheme="majorHAnsi" w:hAnsiTheme="majorHAnsi" w:cstheme="majorHAnsi"/>
          <w:lang w:val="en-US"/>
        </w:rPr>
        <w:t xml:space="preserve"> and select the best conditions for the analysis of the sample (several trials may be necessary here). </w:t>
      </w:r>
      <w:r w:rsidR="008A47A3" w:rsidRPr="00F752ED">
        <w:rPr>
          <w:rFonts w:asciiTheme="majorHAnsi" w:hAnsiTheme="majorHAnsi" w:cstheme="majorHAnsi"/>
          <w:lang w:val="en-US"/>
        </w:rPr>
        <w:t xml:space="preserve">Step </w:t>
      </w:r>
      <w:r w:rsidRPr="00F752ED">
        <w:rPr>
          <w:rFonts w:asciiTheme="majorHAnsi" w:hAnsiTheme="majorHAnsi" w:cstheme="majorHAnsi"/>
          <w:lang w:val="en-US"/>
        </w:rPr>
        <w:t xml:space="preserve">4.1. Use the </w:t>
      </w:r>
      <w:r w:rsidRPr="00F752ED">
        <w:rPr>
          <w:rFonts w:asciiTheme="majorHAnsi" w:hAnsiTheme="majorHAnsi" w:cstheme="majorHAnsi"/>
          <w:b/>
          <w:bCs/>
          <w:lang w:val="en-US"/>
        </w:rPr>
        <w:t>Stain Selection</w:t>
      </w:r>
      <w:r w:rsidRPr="00F752ED">
        <w:rPr>
          <w:rFonts w:asciiTheme="majorHAnsi" w:hAnsiTheme="majorHAnsi" w:cstheme="majorHAnsi"/>
          <w:lang w:val="en-US"/>
        </w:rPr>
        <w:t xml:space="preserve"> section to set</w:t>
      </w:r>
      <w:r w:rsidR="008A47A3" w:rsidRPr="00F752ED">
        <w:rPr>
          <w:rFonts w:asciiTheme="majorHAnsi" w:hAnsiTheme="majorHAnsi" w:cstheme="majorHAnsi"/>
          <w:lang w:val="en-US"/>
        </w:rPr>
        <w:t xml:space="preserve"> </w:t>
      </w:r>
      <w:r w:rsidRPr="00F752ED">
        <w:rPr>
          <w:rFonts w:asciiTheme="majorHAnsi" w:hAnsiTheme="majorHAnsi" w:cstheme="majorHAnsi"/>
          <w:lang w:val="en-US"/>
        </w:rPr>
        <w:t>up the staining condition. In the event of several stains, these can be added</w:t>
      </w:r>
      <w:r w:rsidR="00EB04FF" w:rsidRPr="00F752ED">
        <w:rPr>
          <w:rFonts w:asciiTheme="majorHAnsi" w:hAnsiTheme="majorHAnsi" w:cstheme="majorHAnsi"/>
          <w:lang w:val="en-US"/>
        </w:rPr>
        <w:t xml:space="preserve"> and </w:t>
      </w:r>
      <w:r w:rsidRPr="00F752ED">
        <w:rPr>
          <w:rFonts w:asciiTheme="majorHAnsi" w:hAnsiTheme="majorHAnsi" w:cstheme="majorHAnsi"/>
          <w:lang w:val="en-US"/>
        </w:rPr>
        <w:t>renamed</w:t>
      </w:r>
      <w:r w:rsidR="00EB04FF" w:rsidRPr="00F752ED">
        <w:rPr>
          <w:rFonts w:asciiTheme="majorHAnsi" w:hAnsiTheme="majorHAnsi" w:cstheme="majorHAnsi"/>
          <w:lang w:val="en-US"/>
        </w:rPr>
        <w:t>,</w:t>
      </w:r>
      <w:r w:rsidRPr="00F752ED">
        <w:rPr>
          <w:rFonts w:asciiTheme="majorHAnsi" w:hAnsiTheme="majorHAnsi" w:cstheme="majorHAnsi"/>
          <w:lang w:val="en-US"/>
        </w:rPr>
        <w:t xml:space="preserve"> and the </w:t>
      </w:r>
      <w:r w:rsidRPr="00F752ED">
        <w:rPr>
          <w:rFonts w:asciiTheme="majorHAnsi" w:hAnsiTheme="majorHAnsi" w:cstheme="majorHAnsi"/>
          <w:b/>
          <w:bCs/>
          <w:lang w:val="en-US"/>
        </w:rPr>
        <w:t>virtual</w:t>
      </w:r>
      <w:r w:rsidRPr="00F752ED">
        <w:rPr>
          <w:rFonts w:asciiTheme="majorHAnsi" w:hAnsiTheme="majorHAnsi" w:cstheme="majorHAnsi"/>
          <w:lang w:val="en-US"/>
        </w:rPr>
        <w:t xml:space="preserve"> color can be modified. The localization detection can be specified</w:t>
      </w:r>
      <w:r w:rsidR="00831614" w:rsidRPr="00F752ED">
        <w:rPr>
          <w:rFonts w:asciiTheme="majorHAnsi" w:hAnsiTheme="majorHAnsi" w:cstheme="majorHAnsi"/>
          <w:lang w:val="en-US"/>
        </w:rPr>
        <w:t>—</w:t>
      </w:r>
      <w:r w:rsidRPr="00F752ED">
        <w:rPr>
          <w:rFonts w:asciiTheme="majorHAnsi" w:hAnsiTheme="majorHAnsi" w:cstheme="majorHAnsi"/>
          <w:lang w:val="en-US"/>
        </w:rPr>
        <w:t xml:space="preserve">nuclear or cytoplasm staining. </w:t>
      </w:r>
      <w:r w:rsidR="00505294" w:rsidRPr="00F752ED">
        <w:rPr>
          <w:rFonts w:asciiTheme="majorHAnsi" w:hAnsiTheme="majorHAnsi" w:cstheme="majorHAnsi"/>
          <w:lang w:val="en-US"/>
        </w:rPr>
        <w:t xml:space="preserve">Step </w:t>
      </w:r>
      <w:r w:rsidRPr="00F752ED">
        <w:rPr>
          <w:rFonts w:asciiTheme="majorHAnsi" w:hAnsiTheme="majorHAnsi" w:cstheme="majorHAnsi"/>
          <w:lang w:val="en-US"/>
        </w:rPr>
        <w:t xml:space="preserve">4.2. Use the </w:t>
      </w:r>
      <w:r w:rsidRPr="00F752ED">
        <w:rPr>
          <w:rFonts w:asciiTheme="majorHAnsi" w:hAnsiTheme="majorHAnsi" w:cstheme="majorHAnsi"/>
          <w:b/>
          <w:bCs/>
          <w:lang w:val="en-US"/>
        </w:rPr>
        <w:t>Cell Detection</w:t>
      </w:r>
      <w:r w:rsidRPr="00F752ED">
        <w:rPr>
          <w:rFonts w:asciiTheme="majorHAnsi" w:hAnsiTheme="majorHAnsi" w:cstheme="majorHAnsi"/>
          <w:lang w:val="en-US"/>
        </w:rPr>
        <w:t xml:space="preserve"> section to set</w:t>
      </w:r>
      <w:r w:rsidR="00505294" w:rsidRPr="00F752ED">
        <w:rPr>
          <w:rFonts w:asciiTheme="majorHAnsi" w:hAnsiTheme="majorHAnsi" w:cstheme="majorHAnsi"/>
          <w:lang w:val="en-US"/>
        </w:rPr>
        <w:t xml:space="preserve"> </w:t>
      </w:r>
      <w:r w:rsidRPr="00F752ED">
        <w:rPr>
          <w:rFonts w:asciiTheme="majorHAnsi" w:hAnsiTheme="majorHAnsi" w:cstheme="majorHAnsi"/>
          <w:lang w:val="en-US"/>
        </w:rPr>
        <w:t xml:space="preserve">up the cell detection. This section will be the most important for the analysis. The </w:t>
      </w:r>
      <w:r w:rsidRPr="00F752ED">
        <w:rPr>
          <w:rFonts w:asciiTheme="majorHAnsi" w:hAnsiTheme="majorHAnsi" w:cstheme="majorHAnsi"/>
          <w:b/>
          <w:bCs/>
          <w:lang w:val="en-US"/>
        </w:rPr>
        <w:t>Nuclear Contrast Threshold</w:t>
      </w:r>
      <w:r w:rsidRPr="00F752ED">
        <w:rPr>
          <w:rFonts w:asciiTheme="majorHAnsi" w:hAnsiTheme="majorHAnsi" w:cstheme="majorHAnsi"/>
          <w:lang w:val="en-US"/>
        </w:rPr>
        <w:t xml:space="preserve"> section will enable detection</w:t>
      </w:r>
      <w:r w:rsidR="00505294" w:rsidRPr="00F752ED">
        <w:rPr>
          <w:rFonts w:asciiTheme="majorHAnsi" w:hAnsiTheme="majorHAnsi" w:cstheme="majorHAnsi"/>
          <w:lang w:val="en-US"/>
        </w:rPr>
        <w:t xml:space="preserve"> of all nuclei</w:t>
      </w:r>
      <w:r w:rsidRPr="00F752ED">
        <w:rPr>
          <w:rFonts w:asciiTheme="majorHAnsi" w:hAnsiTheme="majorHAnsi" w:cstheme="majorHAnsi"/>
          <w:lang w:val="en-US"/>
        </w:rPr>
        <w:t xml:space="preserve">. </w:t>
      </w:r>
      <w:r w:rsidR="00A82D41" w:rsidRPr="00F752ED">
        <w:rPr>
          <w:rFonts w:asciiTheme="majorHAnsi" w:hAnsiTheme="majorHAnsi" w:cstheme="majorHAnsi"/>
          <w:lang w:val="en-US"/>
        </w:rPr>
        <w:t>A</w:t>
      </w:r>
      <w:r w:rsidRPr="00F752ED">
        <w:rPr>
          <w:rFonts w:asciiTheme="majorHAnsi" w:hAnsiTheme="majorHAnsi" w:cstheme="majorHAnsi"/>
          <w:lang w:val="en-US"/>
        </w:rPr>
        <w:t xml:space="preserve">ttention </w:t>
      </w:r>
      <w:r w:rsidR="00A82D41" w:rsidRPr="00F752ED">
        <w:rPr>
          <w:rFonts w:asciiTheme="majorHAnsi" w:hAnsiTheme="majorHAnsi" w:cstheme="majorHAnsi"/>
          <w:lang w:val="en-US"/>
        </w:rPr>
        <w:t xml:space="preserve">must be paid </w:t>
      </w:r>
      <w:r w:rsidRPr="00F752ED">
        <w:rPr>
          <w:rFonts w:asciiTheme="majorHAnsi" w:hAnsiTheme="majorHAnsi" w:cstheme="majorHAnsi"/>
          <w:lang w:val="en-US"/>
        </w:rPr>
        <w:t xml:space="preserve">in case there are multiple population sizes, the software can detect several cells instead of a unique big one. </w:t>
      </w:r>
      <w:r w:rsidRPr="00F752ED">
        <w:rPr>
          <w:rFonts w:asciiTheme="majorHAnsi" w:hAnsiTheme="majorHAnsi" w:cstheme="majorHAnsi"/>
          <w:b/>
          <w:bCs/>
          <w:lang w:val="en-US"/>
        </w:rPr>
        <w:t>Nuclear Size</w:t>
      </w:r>
      <w:r w:rsidRPr="00F752ED">
        <w:rPr>
          <w:rFonts w:asciiTheme="majorHAnsi" w:hAnsiTheme="majorHAnsi" w:cstheme="majorHAnsi"/>
          <w:lang w:val="en-US"/>
        </w:rPr>
        <w:t xml:space="preserve"> and </w:t>
      </w:r>
      <w:r w:rsidRPr="00F752ED">
        <w:rPr>
          <w:rFonts w:asciiTheme="majorHAnsi" w:hAnsiTheme="majorHAnsi" w:cstheme="majorHAnsi"/>
          <w:b/>
          <w:bCs/>
          <w:lang w:val="en-US"/>
        </w:rPr>
        <w:t>Nuclear segmentation aggressiveness</w:t>
      </w:r>
      <w:r w:rsidRPr="00F752ED">
        <w:rPr>
          <w:rFonts w:asciiTheme="majorHAnsi" w:hAnsiTheme="majorHAnsi" w:cstheme="majorHAnsi"/>
          <w:lang w:val="en-US"/>
        </w:rPr>
        <w:t xml:space="preserve"> sections can be used to quantify cell size population ranges. </w:t>
      </w:r>
      <w:r w:rsidR="00A82D41" w:rsidRPr="00F752ED">
        <w:rPr>
          <w:rFonts w:asciiTheme="majorHAnsi" w:hAnsiTheme="majorHAnsi" w:cstheme="majorHAnsi"/>
          <w:lang w:val="en-US"/>
        </w:rPr>
        <w:t xml:space="preserve">Step </w:t>
      </w:r>
      <w:r w:rsidRPr="00F752ED">
        <w:rPr>
          <w:rFonts w:asciiTheme="majorHAnsi" w:hAnsiTheme="majorHAnsi" w:cstheme="majorHAnsi"/>
          <w:lang w:val="en-US"/>
        </w:rPr>
        <w:t xml:space="preserve">5. Description on how to run sample analysis. Follow steps shown in the figure. </w:t>
      </w:r>
      <w:r w:rsidRPr="00F752ED">
        <w:rPr>
          <w:rFonts w:asciiTheme="majorHAnsi" w:hAnsiTheme="majorHAnsi" w:cstheme="majorHAnsi"/>
          <w:b/>
          <w:bCs/>
          <w:lang w:val="en-US"/>
        </w:rPr>
        <w:t>Annotation Layer</w:t>
      </w:r>
      <w:r w:rsidRPr="00F752ED">
        <w:rPr>
          <w:rFonts w:asciiTheme="majorHAnsi" w:hAnsiTheme="majorHAnsi" w:cstheme="majorHAnsi"/>
          <w:lang w:val="en-US"/>
        </w:rPr>
        <w:t xml:space="preserve"> section will run the setting only on this slide. The quantification can be visualized using the </w:t>
      </w:r>
      <w:r w:rsidRPr="00F752ED">
        <w:rPr>
          <w:rFonts w:asciiTheme="majorHAnsi" w:hAnsiTheme="majorHAnsi" w:cstheme="majorHAnsi"/>
          <w:b/>
          <w:bCs/>
        </w:rPr>
        <w:sym w:font="Wingdings" w:char="F0FC"/>
      </w:r>
      <w:r w:rsidRPr="00F752ED">
        <w:rPr>
          <w:rFonts w:asciiTheme="majorHAnsi" w:hAnsiTheme="majorHAnsi" w:cstheme="majorHAnsi"/>
          <w:lang w:val="en-US"/>
        </w:rPr>
        <w:t xml:space="preserve"> tool. Repeat steps 4.1</w:t>
      </w:r>
      <w:r w:rsidR="00910BD8" w:rsidRPr="00F752ED">
        <w:rPr>
          <w:rFonts w:asciiTheme="majorHAnsi" w:hAnsiTheme="majorHAnsi" w:cstheme="majorHAnsi"/>
          <w:lang w:val="en-US"/>
        </w:rPr>
        <w:t>–</w:t>
      </w:r>
      <w:r w:rsidRPr="00F752ED">
        <w:rPr>
          <w:rFonts w:asciiTheme="majorHAnsi" w:hAnsiTheme="majorHAnsi" w:cstheme="majorHAnsi"/>
          <w:lang w:val="en-US"/>
        </w:rPr>
        <w:t>5 until suitable quantification</w:t>
      </w:r>
      <w:r w:rsidR="00910BD8" w:rsidRPr="00F752ED">
        <w:rPr>
          <w:rFonts w:asciiTheme="majorHAnsi" w:hAnsiTheme="majorHAnsi" w:cstheme="majorHAnsi"/>
          <w:lang w:val="en-US"/>
        </w:rPr>
        <w:t xml:space="preserve"> is achieved</w:t>
      </w:r>
      <w:r w:rsidRPr="00F752ED">
        <w:rPr>
          <w:rFonts w:asciiTheme="majorHAnsi" w:hAnsiTheme="majorHAnsi" w:cstheme="majorHAnsi"/>
          <w:lang w:val="en-US"/>
        </w:rPr>
        <w:t xml:space="preserve">. </w:t>
      </w:r>
      <w:r w:rsidR="001B1F0C" w:rsidRPr="00F752ED">
        <w:rPr>
          <w:rFonts w:asciiTheme="majorHAnsi" w:hAnsiTheme="majorHAnsi" w:cstheme="majorHAnsi"/>
          <w:lang w:val="en-US"/>
        </w:rPr>
        <w:t xml:space="preserve">Steps </w:t>
      </w:r>
      <w:r w:rsidRPr="00F752ED">
        <w:rPr>
          <w:rFonts w:asciiTheme="majorHAnsi" w:hAnsiTheme="majorHAnsi" w:cstheme="majorHAnsi"/>
          <w:lang w:val="en-US"/>
        </w:rPr>
        <w:t>6</w:t>
      </w:r>
      <w:r w:rsidR="001B1F0C" w:rsidRPr="00F752ED">
        <w:rPr>
          <w:rFonts w:asciiTheme="majorHAnsi" w:hAnsiTheme="majorHAnsi" w:cstheme="majorHAnsi"/>
          <w:lang w:val="en-US"/>
        </w:rPr>
        <w:t>–</w:t>
      </w:r>
      <w:r w:rsidRPr="00F752ED">
        <w:rPr>
          <w:rFonts w:asciiTheme="majorHAnsi" w:hAnsiTheme="majorHAnsi" w:cstheme="majorHAnsi"/>
          <w:lang w:val="en-US"/>
        </w:rPr>
        <w:t>6.</w:t>
      </w:r>
      <w:r w:rsidR="00634CDA" w:rsidRPr="00F752ED">
        <w:rPr>
          <w:rFonts w:asciiTheme="majorHAnsi" w:hAnsiTheme="majorHAnsi" w:cstheme="majorHAnsi"/>
          <w:lang w:val="en-US"/>
        </w:rPr>
        <w:t>1</w:t>
      </w:r>
      <w:r w:rsidRPr="00F752ED">
        <w:rPr>
          <w:rFonts w:asciiTheme="majorHAnsi" w:hAnsiTheme="majorHAnsi" w:cstheme="majorHAnsi"/>
          <w:lang w:val="en-US"/>
        </w:rPr>
        <w:t xml:space="preserve">. These steps enable you to draw a figure using the software. </w:t>
      </w:r>
      <w:r w:rsidR="001B1F0C" w:rsidRPr="00F752ED">
        <w:rPr>
          <w:rFonts w:asciiTheme="majorHAnsi" w:hAnsiTheme="majorHAnsi" w:cstheme="majorHAnsi"/>
          <w:lang w:val="en-US"/>
        </w:rPr>
        <w:t xml:space="preserve">Step </w:t>
      </w:r>
      <w:r w:rsidRPr="00F752ED">
        <w:rPr>
          <w:rFonts w:asciiTheme="majorHAnsi" w:hAnsiTheme="majorHAnsi" w:cstheme="majorHAnsi"/>
          <w:lang w:val="en-US"/>
        </w:rPr>
        <w:t xml:space="preserve">7. Quantification graphics obtained via software can be saved. </w:t>
      </w:r>
      <w:r w:rsidR="007D1449" w:rsidRPr="00F752ED">
        <w:rPr>
          <w:rFonts w:asciiTheme="majorHAnsi" w:hAnsiTheme="majorHAnsi" w:cstheme="majorHAnsi"/>
          <w:lang w:val="en-US"/>
        </w:rPr>
        <w:t xml:space="preserve">Step </w:t>
      </w:r>
      <w:r w:rsidRPr="00F752ED">
        <w:rPr>
          <w:rFonts w:asciiTheme="majorHAnsi" w:hAnsiTheme="majorHAnsi" w:cstheme="majorHAnsi"/>
          <w:lang w:val="en-US"/>
        </w:rPr>
        <w:t>8. Data can be exported.</w:t>
      </w:r>
    </w:p>
    <w:p w14:paraId="23C3BF55" w14:textId="77777777" w:rsidR="00C37ADC" w:rsidRPr="00F752ED" w:rsidRDefault="00C37ADC" w:rsidP="00F752ED">
      <w:pPr>
        <w:snapToGrid w:val="0"/>
        <w:rPr>
          <w:rFonts w:asciiTheme="majorHAnsi" w:hAnsiTheme="majorHAnsi" w:cstheme="majorHAnsi"/>
          <w:b/>
          <w:bCs/>
          <w:lang w:val="en-US"/>
        </w:rPr>
      </w:pPr>
    </w:p>
    <w:p w14:paraId="3BD564B4" w14:textId="0D8081F3" w:rsidR="006E4797" w:rsidRPr="00F752ED" w:rsidRDefault="00551D82" w:rsidP="00F752ED">
      <w:pPr>
        <w:rPr>
          <w:rFonts w:asciiTheme="majorHAnsi" w:hAnsiTheme="majorHAnsi" w:cstheme="majorHAnsi"/>
          <w:b/>
          <w:lang w:val="en-US"/>
        </w:rPr>
      </w:pPr>
      <w:bookmarkStart w:id="9" w:name="4d34og8" w:colFirst="0" w:colLast="0"/>
      <w:bookmarkEnd w:id="9"/>
      <w:r w:rsidRPr="00F752ED">
        <w:rPr>
          <w:rFonts w:asciiTheme="majorHAnsi" w:hAnsiTheme="majorHAnsi" w:cstheme="majorHAnsi"/>
          <w:b/>
          <w:lang w:val="en-US"/>
        </w:rPr>
        <w:t>DISCUSSION:</w:t>
      </w:r>
    </w:p>
    <w:p w14:paraId="2A8F2BD8" w14:textId="1B3855AA" w:rsidR="002369E8" w:rsidRPr="00F752ED" w:rsidRDefault="00882A2C" w:rsidP="00F752ED">
      <w:pPr>
        <w:snapToGrid w:val="0"/>
        <w:rPr>
          <w:rFonts w:asciiTheme="majorHAnsi" w:hAnsiTheme="majorHAnsi" w:cstheme="majorHAnsi"/>
          <w:lang w:val="en-US"/>
        </w:rPr>
      </w:pPr>
      <w:r w:rsidRPr="00F752ED">
        <w:rPr>
          <w:rFonts w:asciiTheme="majorHAnsi" w:hAnsiTheme="majorHAnsi" w:cstheme="majorHAnsi"/>
          <w:lang w:val="en-US"/>
        </w:rPr>
        <w:t xml:space="preserve">Cell culture is an indispensable tool to uncover fundamental biological mechanisms </w:t>
      </w:r>
      <w:r w:rsidR="004C0EDC" w:rsidRPr="00F752ED">
        <w:rPr>
          <w:rFonts w:asciiTheme="majorHAnsi" w:hAnsiTheme="majorHAnsi" w:cstheme="majorHAnsi"/>
          <w:lang w:val="en-US"/>
        </w:rPr>
        <w:t>involved in</w:t>
      </w:r>
      <w:r w:rsidRPr="00F752ED">
        <w:rPr>
          <w:rFonts w:asciiTheme="majorHAnsi" w:hAnsiTheme="majorHAnsi" w:cstheme="majorHAnsi"/>
          <w:lang w:val="en-US"/>
        </w:rPr>
        <w:t xml:space="preserve"> tissue and organ development</w:t>
      </w:r>
      <w:r w:rsidR="004C0EDC" w:rsidRPr="00F752ED">
        <w:rPr>
          <w:rFonts w:asciiTheme="majorHAnsi" w:hAnsiTheme="majorHAnsi" w:cstheme="majorHAnsi"/>
          <w:lang w:val="en-US"/>
        </w:rPr>
        <w:t>, function</w:t>
      </w:r>
      <w:r w:rsidRPr="00F752ED">
        <w:rPr>
          <w:rFonts w:asciiTheme="majorHAnsi" w:hAnsiTheme="majorHAnsi" w:cstheme="majorHAnsi"/>
          <w:lang w:val="en-US"/>
        </w:rPr>
        <w:t xml:space="preserve">, regeneration </w:t>
      </w:r>
      <w:r w:rsidR="007D5CA2" w:rsidRPr="00F752ED">
        <w:rPr>
          <w:rFonts w:asciiTheme="majorHAnsi" w:hAnsiTheme="majorHAnsi" w:cstheme="majorHAnsi"/>
          <w:lang w:val="en-US"/>
        </w:rPr>
        <w:t>and</w:t>
      </w:r>
      <w:r w:rsidR="00EC140A" w:rsidRPr="00F752ED">
        <w:rPr>
          <w:rFonts w:asciiTheme="majorHAnsi" w:hAnsiTheme="majorHAnsi" w:cstheme="majorHAnsi"/>
          <w:lang w:val="en-US"/>
        </w:rPr>
        <w:t xml:space="preserve"> </w:t>
      </w:r>
      <w:r w:rsidRPr="00F752ED">
        <w:rPr>
          <w:rFonts w:asciiTheme="majorHAnsi" w:hAnsiTheme="majorHAnsi" w:cstheme="majorHAnsi"/>
          <w:lang w:val="en-US"/>
        </w:rPr>
        <w:t>disruption</w:t>
      </w:r>
      <w:r w:rsidR="004E40A3" w:rsidRPr="00F752ED">
        <w:rPr>
          <w:rFonts w:asciiTheme="majorHAnsi" w:hAnsiTheme="majorHAnsi" w:cstheme="majorHAnsi"/>
          <w:lang w:val="en-US"/>
        </w:rPr>
        <w:t>,</w:t>
      </w:r>
      <w:r w:rsidRPr="00F752ED">
        <w:rPr>
          <w:rFonts w:asciiTheme="majorHAnsi" w:hAnsiTheme="majorHAnsi" w:cstheme="majorHAnsi"/>
          <w:lang w:val="en-US"/>
        </w:rPr>
        <w:t xml:space="preserve"> and disease. Although </w:t>
      </w:r>
      <w:r w:rsidR="005955B9" w:rsidRPr="00F752ED">
        <w:rPr>
          <w:rFonts w:asciiTheme="majorHAnsi" w:hAnsiTheme="majorHAnsi" w:cstheme="majorHAnsi"/>
          <w:lang w:val="en-US"/>
        </w:rPr>
        <w:t>monolayered</w:t>
      </w:r>
      <w:r w:rsidRPr="00F752ED">
        <w:rPr>
          <w:rFonts w:asciiTheme="majorHAnsi" w:hAnsiTheme="majorHAnsi" w:cstheme="majorHAnsi"/>
          <w:lang w:val="en-US"/>
        </w:rPr>
        <w:t xml:space="preserve"> 2D cell culture has predominated, recent research has shifted toward</w:t>
      </w:r>
      <w:r w:rsidR="005955B9" w:rsidRPr="00F752ED">
        <w:rPr>
          <w:rFonts w:asciiTheme="majorHAnsi" w:hAnsiTheme="majorHAnsi" w:cstheme="majorHAnsi"/>
          <w:lang w:val="en-US"/>
        </w:rPr>
        <w:t>s</w:t>
      </w:r>
      <w:r w:rsidRPr="00F752ED">
        <w:rPr>
          <w:rFonts w:asciiTheme="majorHAnsi" w:hAnsiTheme="majorHAnsi" w:cstheme="majorHAnsi"/>
          <w:lang w:val="en-US"/>
        </w:rPr>
        <w:t xml:space="preserve"> culture</w:t>
      </w:r>
      <w:r w:rsidR="005955B9" w:rsidRPr="00F752ED">
        <w:rPr>
          <w:rFonts w:asciiTheme="majorHAnsi" w:hAnsiTheme="majorHAnsi" w:cstheme="majorHAnsi"/>
          <w:lang w:val="en-US"/>
        </w:rPr>
        <w:t>s</w:t>
      </w:r>
      <w:r w:rsidR="009628EC" w:rsidRPr="00F752ED">
        <w:rPr>
          <w:rFonts w:asciiTheme="majorHAnsi" w:hAnsiTheme="majorHAnsi" w:cstheme="majorHAnsi"/>
          <w:lang w:val="en-US"/>
        </w:rPr>
        <w:t xml:space="preserve"> generating</w:t>
      </w:r>
      <w:r w:rsidRPr="00F752ED">
        <w:rPr>
          <w:rFonts w:asciiTheme="majorHAnsi" w:hAnsiTheme="majorHAnsi" w:cstheme="majorHAnsi"/>
          <w:lang w:val="en-US"/>
        </w:rPr>
        <w:t xml:space="preserve"> 3D structures more reflective of </w:t>
      </w:r>
      <w:r w:rsidRPr="00F752ED">
        <w:rPr>
          <w:rStyle w:val="Emphasis"/>
          <w:rFonts w:asciiTheme="majorHAnsi" w:hAnsiTheme="majorHAnsi" w:cstheme="majorHAnsi"/>
          <w:b w:val="0"/>
          <w:i w:val="0"/>
          <w:iCs w:val="0"/>
          <w:lang w:val="en-US"/>
        </w:rPr>
        <w:t>in vivo</w:t>
      </w:r>
      <w:r w:rsidRPr="00F752ED">
        <w:rPr>
          <w:rFonts w:asciiTheme="majorHAnsi" w:hAnsiTheme="majorHAnsi" w:cstheme="majorHAnsi"/>
          <w:b/>
          <w:lang w:val="en-US"/>
        </w:rPr>
        <w:t xml:space="preserve"> </w:t>
      </w:r>
      <w:r w:rsidRPr="00F752ED">
        <w:rPr>
          <w:rFonts w:asciiTheme="majorHAnsi" w:hAnsiTheme="majorHAnsi" w:cstheme="majorHAnsi"/>
          <w:lang w:val="en-US"/>
        </w:rPr>
        <w:t>cellular responses</w:t>
      </w:r>
      <w:r w:rsidR="009628EC" w:rsidRPr="00F752ED">
        <w:rPr>
          <w:rFonts w:asciiTheme="majorHAnsi" w:hAnsiTheme="majorHAnsi" w:cstheme="majorHAnsi"/>
          <w:lang w:val="en-US"/>
        </w:rPr>
        <w:t>,</w:t>
      </w:r>
      <w:r w:rsidRPr="00F752ED">
        <w:rPr>
          <w:rFonts w:asciiTheme="majorHAnsi" w:hAnsiTheme="majorHAnsi" w:cstheme="majorHAnsi"/>
          <w:lang w:val="en-US"/>
        </w:rPr>
        <w:t xml:space="preserve"> </w:t>
      </w:r>
      <w:r w:rsidR="009628EC" w:rsidRPr="00F752ED">
        <w:rPr>
          <w:rFonts w:asciiTheme="majorHAnsi" w:hAnsiTheme="majorHAnsi" w:cstheme="majorHAnsi"/>
          <w:lang w:val="en-US"/>
        </w:rPr>
        <w:t xml:space="preserve">owing </w:t>
      </w:r>
      <w:r w:rsidRPr="00F752ED">
        <w:rPr>
          <w:rFonts w:asciiTheme="majorHAnsi" w:hAnsiTheme="majorHAnsi" w:cstheme="majorHAnsi"/>
          <w:lang w:val="en-US"/>
        </w:rPr>
        <w:t>notably to addition</w:t>
      </w:r>
      <w:r w:rsidR="009628EC" w:rsidRPr="00F752ED">
        <w:rPr>
          <w:rFonts w:asciiTheme="majorHAnsi" w:hAnsiTheme="majorHAnsi" w:cstheme="majorHAnsi"/>
          <w:lang w:val="en-US"/>
        </w:rPr>
        <w:t>al</w:t>
      </w:r>
      <w:r w:rsidRPr="00F752ED">
        <w:rPr>
          <w:rFonts w:asciiTheme="majorHAnsi" w:hAnsiTheme="majorHAnsi" w:cstheme="majorHAnsi"/>
          <w:lang w:val="en-US"/>
        </w:rPr>
        <w:t xml:space="preserve"> spatial organization and cell-cell contact</w:t>
      </w:r>
      <w:r w:rsidR="009628EC" w:rsidRPr="00F752ED">
        <w:rPr>
          <w:rFonts w:asciiTheme="majorHAnsi" w:hAnsiTheme="majorHAnsi" w:cstheme="majorHAnsi"/>
          <w:lang w:val="en-US"/>
        </w:rPr>
        <w:t>s</w:t>
      </w:r>
      <w:r w:rsidRPr="00F752ED">
        <w:rPr>
          <w:rFonts w:asciiTheme="majorHAnsi" w:hAnsiTheme="majorHAnsi" w:cstheme="majorHAnsi"/>
          <w:lang w:val="en-US"/>
        </w:rPr>
        <w:t xml:space="preserve"> that influence gene expression and cellular behavior and could th</w:t>
      </w:r>
      <w:r w:rsidR="009628EC" w:rsidRPr="00F752ED">
        <w:rPr>
          <w:rFonts w:asciiTheme="majorHAnsi" w:hAnsiTheme="majorHAnsi" w:cstheme="majorHAnsi"/>
          <w:lang w:val="en-US"/>
        </w:rPr>
        <w:t>us</w:t>
      </w:r>
      <w:r w:rsidRPr="00F752ED">
        <w:rPr>
          <w:rFonts w:asciiTheme="majorHAnsi" w:hAnsiTheme="majorHAnsi" w:cstheme="majorHAnsi"/>
          <w:lang w:val="en-US"/>
        </w:rPr>
        <w:t xml:space="preserve"> provide more predictive dat</w:t>
      </w:r>
      <w:r w:rsidR="000F7790" w:rsidRPr="00F752ED">
        <w:rPr>
          <w:rFonts w:asciiTheme="majorHAnsi" w:hAnsiTheme="majorHAnsi" w:cstheme="majorHAnsi"/>
          <w:lang w:val="en-US"/>
        </w:rPr>
        <w:t>a</w:t>
      </w:r>
      <w:r w:rsidR="001C61C7"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{"citationItems":[{"id":"ITEM-1","itemData":{"DOI":"10.1089/adt.2014.573","ISSN":"15578127","PMID":"24831787","abstract":"Three-dimensional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 © 2014 Mary Ann Liebert, Inc.","author":[{"dropping-particle":"","family":"Edmondson","given":"Rasheena","non-dropping-particle":"","parse-names":false,"suffix":""},{"dropping-particle":"","family":"Broglie","given":"Jessica Jenkins","non-dropping-particle":"","parse-names":false,"suffix":""},{"dropping-particle":"","family":"Adcock","given":"Audrey F.","non-dropping-particle":"","parse-names":false,"suffix":""},{"dropping-particle":"","family":"Yang","given":"Liju","non-dropping-particle":"","parse-names":false,"suffix":""}],"container-title":"Assay and Drug Development Technologies","id":"ITEM-1","issued":{"date-parts":[["2014"]]},"title":"Three-dimensional cell culture systems and their applications in drug discovery and cell-based biosensors","type":"article"},"uris":["http://www.mendeley.com/documents/?uuid=7a26df4c-2bb9-461b-bef6-6b013bbeba3f"]}],"mendeley":{"formattedCitation":"&lt;sup&gt;7&lt;/sup&gt;","plainTextFormattedCitation":"7","previouslyFormattedCitation":"&lt;sup&gt;7&lt;/sup&gt;"},"properties":{"noteIndex":0},"schema":"https://github.com/citation-style-language/schema/raw/master/csl-citation.json"}</w:instrText>
      </w:r>
      <w:r w:rsidR="001C61C7" w:rsidRPr="00F752ED">
        <w:rPr>
          <w:rFonts w:asciiTheme="majorHAnsi" w:hAnsiTheme="majorHAnsi" w:cstheme="majorHAnsi"/>
          <w:lang w:val="en-US"/>
        </w:rPr>
        <w:fldChar w:fldCharType="separate"/>
      </w:r>
      <w:r w:rsidR="001C61C7" w:rsidRPr="00F752ED">
        <w:rPr>
          <w:rFonts w:asciiTheme="majorHAnsi" w:hAnsiTheme="majorHAnsi" w:cstheme="majorHAnsi"/>
          <w:noProof/>
          <w:vertAlign w:val="superscript"/>
          <w:lang w:val="en-US"/>
        </w:rPr>
        <w:t>7</w:t>
      </w:r>
      <w:r w:rsidR="001C61C7" w:rsidRPr="00F752ED">
        <w:rPr>
          <w:rFonts w:asciiTheme="majorHAnsi" w:hAnsiTheme="majorHAnsi" w:cstheme="majorHAnsi"/>
          <w:lang w:val="en-US"/>
        </w:rPr>
        <w:fldChar w:fldCharType="end"/>
      </w:r>
      <w:r w:rsidR="00A779FD" w:rsidRPr="00F752ED">
        <w:rPr>
          <w:rFonts w:asciiTheme="majorHAnsi" w:hAnsiTheme="majorHAnsi" w:cstheme="majorHAnsi"/>
          <w:lang w:val="en-US"/>
        </w:rPr>
        <w:t xml:space="preserve">. </w:t>
      </w:r>
      <w:r w:rsidRPr="00F752ED">
        <w:rPr>
          <w:rFonts w:asciiTheme="majorHAnsi" w:hAnsiTheme="majorHAnsi" w:cstheme="majorHAnsi"/>
          <w:lang w:val="en-US"/>
        </w:rPr>
        <w:t xml:space="preserve">Nevertheless, many challenges remain, including the need for </w:t>
      </w:r>
      <w:r w:rsidR="009628EC" w:rsidRPr="00F752ED">
        <w:rPr>
          <w:rFonts w:asciiTheme="majorHAnsi" w:hAnsiTheme="majorHAnsi" w:cstheme="majorHAnsi"/>
          <w:lang w:val="en-US"/>
        </w:rPr>
        <w:t xml:space="preserve">user-friendly </w:t>
      </w:r>
      <w:r w:rsidRPr="00F752ED">
        <w:rPr>
          <w:rFonts w:asciiTheme="majorHAnsi" w:hAnsiTheme="majorHAnsi" w:cstheme="majorHAnsi"/>
          <w:lang w:val="en-US"/>
        </w:rPr>
        <w:t xml:space="preserve">staining and imaging techniques for detailed microscopic visualization and evaluation of complex 3D structures at </w:t>
      </w:r>
      <w:r w:rsidR="009628EC" w:rsidRPr="00F752ED">
        <w:rPr>
          <w:rFonts w:asciiTheme="majorHAnsi" w:hAnsiTheme="majorHAnsi" w:cstheme="majorHAnsi"/>
          <w:lang w:val="en-US"/>
        </w:rPr>
        <w:t xml:space="preserve">the </w:t>
      </w:r>
      <w:r w:rsidRPr="00F752ED">
        <w:rPr>
          <w:rFonts w:asciiTheme="majorHAnsi" w:hAnsiTheme="majorHAnsi" w:cstheme="majorHAnsi"/>
          <w:lang w:val="en-US"/>
        </w:rPr>
        <w:t>cellular</w:t>
      </w:r>
      <w:r w:rsidR="00293ADC" w:rsidRPr="00F752ED">
        <w:rPr>
          <w:rFonts w:asciiTheme="majorHAnsi" w:hAnsiTheme="majorHAnsi" w:cstheme="majorHAnsi"/>
          <w:lang w:val="en-US"/>
        </w:rPr>
        <w:t xml:space="preserve"> and subcellu</w:t>
      </w:r>
      <w:r w:rsidR="00B77185" w:rsidRPr="00F752ED">
        <w:rPr>
          <w:rFonts w:asciiTheme="majorHAnsi" w:hAnsiTheme="majorHAnsi" w:cstheme="majorHAnsi"/>
          <w:lang w:val="en-US"/>
        </w:rPr>
        <w:t>l</w:t>
      </w:r>
      <w:r w:rsidR="00293ADC" w:rsidRPr="00F752ED">
        <w:rPr>
          <w:rFonts w:asciiTheme="majorHAnsi" w:hAnsiTheme="majorHAnsi" w:cstheme="majorHAnsi"/>
          <w:lang w:val="en-US"/>
        </w:rPr>
        <w:t>ar</w:t>
      </w:r>
      <w:r w:rsidRPr="00F752ED">
        <w:rPr>
          <w:rFonts w:asciiTheme="majorHAnsi" w:hAnsiTheme="majorHAnsi" w:cstheme="majorHAnsi"/>
          <w:lang w:val="en-US"/>
        </w:rPr>
        <w:t xml:space="preserve"> level</w:t>
      </w:r>
      <w:r w:rsidR="00121A5E" w:rsidRPr="00F752ED">
        <w:rPr>
          <w:rFonts w:asciiTheme="majorHAnsi" w:hAnsiTheme="majorHAnsi" w:cstheme="majorHAnsi"/>
          <w:lang w:val="en-US"/>
        </w:rPr>
        <w:t>s</w:t>
      </w:r>
      <w:r w:rsidRPr="00F752ED">
        <w:rPr>
          <w:rFonts w:asciiTheme="majorHAnsi" w:hAnsiTheme="majorHAnsi" w:cstheme="majorHAnsi"/>
          <w:lang w:val="en-US"/>
        </w:rPr>
        <w:t xml:space="preserve">. </w:t>
      </w:r>
      <w:r w:rsidR="00B77185" w:rsidRPr="00F752ED">
        <w:rPr>
          <w:rFonts w:asciiTheme="majorHAnsi" w:hAnsiTheme="majorHAnsi" w:cstheme="majorHAnsi"/>
          <w:lang w:val="en-US"/>
        </w:rPr>
        <w:t>In that context, detailed, robust, and complementary protocols</w:t>
      </w:r>
      <w:r w:rsidR="001831AE" w:rsidRPr="00F752ED">
        <w:rPr>
          <w:rFonts w:asciiTheme="majorHAnsi" w:hAnsiTheme="majorHAnsi" w:cstheme="majorHAnsi"/>
          <w:lang w:val="en-US"/>
        </w:rPr>
        <w:t xml:space="preserve"> have been provided</w:t>
      </w:r>
      <w:r w:rsidR="00B77185" w:rsidRPr="00F752ED">
        <w:rPr>
          <w:rFonts w:asciiTheme="majorHAnsi" w:hAnsiTheme="majorHAnsi" w:cstheme="majorHAnsi"/>
          <w:lang w:val="en-US"/>
        </w:rPr>
        <w:t xml:space="preserve"> to perform staining and cellular and subcellular resolution imaging of fixed in vitro 3D cell culture models ranging </w:t>
      </w:r>
      <w:r w:rsidR="00B77185" w:rsidRPr="00F752ED">
        <w:rPr>
          <w:rFonts w:asciiTheme="majorHAnsi" w:hAnsiTheme="majorHAnsi" w:cstheme="majorHAnsi"/>
          <w:lang w:val="en-US"/>
        </w:rPr>
        <w:lastRenderedPageBreak/>
        <w:t xml:space="preserve">from 100 µm to </w:t>
      </w:r>
      <w:r w:rsidR="00121A5E" w:rsidRPr="00F752ED">
        <w:rPr>
          <w:rFonts w:asciiTheme="majorHAnsi" w:hAnsiTheme="majorHAnsi" w:cstheme="majorHAnsi"/>
          <w:lang w:val="en-US"/>
        </w:rPr>
        <w:t xml:space="preserve">several </w:t>
      </w:r>
      <w:r w:rsidR="00B77185" w:rsidRPr="00F752ED">
        <w:rPr>
          <w:rFonts w:asciiTheme="majorHAnsi" w:hAnsiTheme="majorHAnsi" w:cstheme="majorHAnsi"/>
          <w:lang w:val="en-US"/>
        </w:rPr>
        <w:t>millimeters</w:t>
      </w:r>
      <w:r w:rsidR="00495CFC" w:rsidRPr="00F752ED">
        <w:rPr>
          <w:rFonts w:asciiTheme="majorHAnsi" w:hAnsiTheme="majorHAnsi" w:cstheme="majorHAnsi"/>
          <w:lang w:val="en-US"/>
        </w:rPr>
        <w:t xml:space="preserve"> in size</w:t>
      </w:r>
      <w:r w:rsidR="00B77185" w:rsidRPr="00F752ED">
        <w:rPr>
          <w:rFonts w:asciiTheme="majorHAnsi" w:hAnsiTheme="majorHAnsi" w:cstheme="majorHAnsi"/>
          <w:lang w:val="en-US"/>
        </w:rPr>
        <w:t xml:space="preserve">. </w:t>
      </w:r>
    </w:p>
    <w:p w14:paraId="3127166C" w14:textId="77777777" w:rsidR="002369E8" w:rsidRPr="00F752ED" w:rsidRDefault="002369E8" w:rsidP="00F752ED">
      <w:pPr>
        <w:snapToGrid w:val="0"/>
        <w:rPr>
          <w:rFonts w:asciiTheme="majorHAnsi" w:hAnsiTheme="majorHAnsi" w:cstheme="majorHAnsi"/>
          <w:lang w:val="en-US"/>
        </w:rPr>
      </w:pPr>
    </w:p>
    <w:p w14:paraId="45D67FF0" w14:textId="4BC0A829" w:rsidR="002369E8" w:rsidRPr="00F752ED" w:rsidRDefault="001831AE" w:rsidP="00F752ED">
      <w:pPr>
        <w:snapToGrid w:val="0"/>
        <w:rPr>
          <w:rFonts w:asciiTheme="majorHAnsi" w:hAnsiTheme="majorHAnsi" w:cstheme="majorHAnsi"/>
          <w:lang w:val="en-US"/>
        </w:rPr>
      </w:pPr>
      <w:r w:rsidRPr="00F752ED">
        <w:rPr>
          <w:rFonts w:asciiTheme="majorHAnsi" w:hAnsiTheme="majorHAnsi" w:cstheme="majorHAnsi"/>
          <w:lang w:val="en-US"/>
        </w:rPr>
        <w:t>This</w:t>
      </w:r>
      <w:r w:rsidR="00B77185" w:rsidRPr="00F752ED">
        <w:rPr>
          <w:rFonts w:asciiTheme="majorHAnsi" w:hAnsiTheme="majorHAnsi" w:cstheme="majorHAnsi"/>
          <w:lang w:val="en-US"/>
        </w:rPr>
        <w:t xml:space="preserve"> procedure presents two different </w:t>
      </w:r>
      <w:r w:rsidR="0013554A" w:rsidRPr="00F752ED">
        <w:rPr>
          <w:rFonts w:asciiTheme="majorHAnsi" w:hAnsiTheme="majorHAnsi" w:cstheme="majorHAnsi"/>
          <w:lang w:val="en-US"/>
        </w:rPr>
        <w:t>strategie</w:t>
      </w:r>
      <w:r w:rsidR="00B77185" w:rsidRPr="00F752ED">
        <w:rPr>
          <w:rFonts w:asciiTheme="majorHAnsi" w:hAnsiTheme="majorHAnsi" w:cstheme="majorHAnsi"/>
          <w:lang w:val="en-US"/>
        </w:rPr>
        <w:t>s to deal with a large variety of sizes and types of</w:t>
      </w:r>
      <w:r w:rsidRPr="00F752ED">
        <w:rPr>
          <w:rFonts w:asciiTheme="majorHAnsi" w:hAnsiTheme="majorHAnsi" w:cstheme="majorHAnsi"/>
          <w:lang w:val="en-US"/>
        </w:rPr>
        <w:t xml:space="preserve"> </w:t>
      </w:r>
      <w:r w:rsidR="00B77185" w:rsidRPr="00F752ED">
        <w:rPr>
          <w:rFonts w:asciiTheme="majorHAnsi" w:hAnsiTheme="majorHAnsi" w:cstheme="majorHAnsi"/>
          <w:lang w:val="en-US"/>
        </w:rPr>
        <w:t>in vitro</w:t>
      </w:r>
      <w:r w:rsidRPr="00F752ED">
        <w:rPr>
          <w:rFonts w:asciiTheme="majorHAnsi" w:hAnsiTheme="majorHAnsi" w:cstheme="majorHAnsi"/>
          <w:lang w:val="en-US"/>
        </w:rPr>
        <w:t xml:space="preserve"> </w:t>
      </w:r>
      <w:r w:rsidR="00B77185" w:rsidRPr="00F752ED">
        <w:rPr>
          <w:rFonts w:asciiTheme="majorHAnsi" w:hAnsiTheme="majorHAnsi" w:cstheme="majorHAnsi"/>
          <w:lang w:val="en-US"/>
        </w:rPr>
        <w:t xml:space="preserve">3D cell culture models. </w:t>
      </w:r>
      <w:r w:rsidR="00121A5E" w:rsidRPr="00F752ED">
        <w:rPr>
          <w:rFonts w:asciiTheme="majorHAnsi" w:hAnsiTheme="majorHAnsi" w:cstheme="majorHAnsi"/>
          <w:lang w:val="en-US"/>
        </w:rPr>
        <w:t>The c</w:t>
      </w:r>
      <w:r w:rsidR="00B77185" w:rsidRPr="00F752ED">
        <w:rPr>
          <w:rFonts w:asciiTheme="majorHAnsi" w:hAnsiTheme="majorHAnsi" w:cstheme="majorHAnsi"/>
          <w:lang w:val="en-US"/>
        </w:rPr>
        <w:t xml:space="preserve">hoice of one (3D whole-mount analysis) or the other (2D sectioning analysis) will depend on the model </w:t>
      </w:r>
      <w:r w:rsidR="00121A5E" w:rsidRPr="00F752ED">
        <w:rPr>
          <w:rFonts w:asciiTheme="majorHAnsi" w:hAnsiTheme="majorHAnsi" w:cstheme="majorHAnsi"/>
          <w:lang w:val="en-US"/>
        </w:rPr>
        <w:t xml:space="preserve">used </w:t>
      </w:r>
      <w:r w:rsidR="00B77185" w:rsidRPr="00F752ED">
        <w:rPr>
          <w:rFonts w:asciiTheme="majorHAnsi" w:hAnsiTheme="majorHAnsi" w:cstheme="majorHAnsi"/>
          <w:lang w:val="en-US"/>
        </w:rPr>
        <w:t xml:space="preserve">and </w:t>
      </w:r>
      <w:r w:rsidR="00121A5E" w:rsidRPr="00F752ED">
        <w:rPr>
          <w:rFonts w:asciiTheme="majorHAnsi" w:hAnsiTheme="majorHAnsi" w:cstheme="majorHAnsi"/>
          <w:lang w:val="en-US"/>
        </w:rPr>
        <w:t>issue</w:t>
      </w:r>
      <w:r w:rsidR="00B77185" w:rsidRPr="00F752ED">
        <w:rPr>
          <w:rFonts w:asciiTheme="majorHAnsi" w:hAnsiTheme="majorHAnsi" w:cstheme="majorHAnsi"/>
          <w:lang w:val="en-US"/>
        </w:rPr>
        <w:t xml:space="preserve"> </w:t>
      </w:r>
      <w:r w:rsidR="009C0336" w:rsidRPr="00F752ED">
        <w:rPr>
          <w:rFonts w:asciiTheme="majorHAnsi" w:hAnsiTheme="majorHAnsi" w:cstheme="majorHAnsi"/>
          <w:lang w:val="en-US"/>
        </w:rPr>
        <w:t>investigated</w:t>
      </w:r>
      <w:r w:rsidR="00B77185" w:rsidRPr="00F752ED">
        <w:rPr>
          <w:rFonts w:asciiTheme="majorHAnsi" w:hAnsiTheme="majorHAnsi" w:cstheme="majorHAnsi"/>
          <w:lang w:val="en-US"/>
        </w:rPr>
        <w:t xml:space="preserve">. 3D whole-mount analysis by confocal </w:t>
      </w:r>
      <w:r w:rsidR="00121A5E" w:rsidRPr="00F752ED">
        <w:rPr>
          <w:rFonts w:asciiTheme="majorHAnsi" w:hAnsiTheme="majorHAnsi" w:cstheme="majorHAnsi"/>
          <w:lang w:val="en-US"/>
        </w:rPr>
        <w:t xml:space="preserve">microscopy </w:t>
      </w:r>
      <w:r w:rsidR="009C0336" w:rsidRPr="00F752ED">
        <w:rPr>
          <w:rFonts w:asciiTheme="majorHAnsi" w:hAnsiTheme="majorHAnsi" w:cstheme="majorHAnsi"/>
          <w:lang w:val="en-US"/>
        </w:rPr>
        <w:t>enables the</w:t>
      </w:r>
      <w:r w:rsidR="00B77185" w:rsidRPr="00F752ED">
        <w:rPr>
          <w:rFonts w:asciiTheme="majorHAnsi" w:hAnsiTheme="majorHAnsi" w:cstheme="majorHAnsi"/>
          <w:lang w:val="en-US"/>
        </w:rPr>
        <w:t xml:space="preserve"> visualiz</w:t>
      </w:r>
      <w:r w:rsidR="009C0336" w:rsidRPr="00F752ED">
        <w:rPr>
          <w:rFonts w:asciiTheme="majorHAnsi" w:hAnsiTheme="majorHAnsi" w:cstheme="majorHAnsi"/>
          <w:lang w:val="en-US"/>
        </w:rPr>
        <w:t>ation of</w:t>
      </w:r>
      <w:r w:rsidR="00B77185" w:rsidRPr="00F752ED">
        <w:rPr>
          <w:rFonts w:asciiTheme="majorHAnsi" w:hAnsiTheme="majorHAnsi" w:cstheme="majorHAnsi"/>
          <w:lang w:val="en-US"/>
        </w:rPr>
        <w:t xml:space="preserve"> cells </w:t>
      </w:r>
      <w:r w:rsidR="009C0336" w:rsidRPr="00F752ED">
        <w:rPr>
          <w:rFonts w:asciiTheme="majorHAnsi" w:hAnsiTheme="majorHAnsi" w:cstheme="majorHAnsi"/>
          <w:lang w:val="en-US"/>
        </w:rPr>
        <w:t>with a field of depth of up</w:t>
      </w:r>
      <w:r w:rsidR="00B77185" w:rsidRPr="00F752ED">
        <w:rPr>
          <w:rFonts w:asciiTheme="majorHAnsi" w:hAnsiTheme="majorHAnsi" w:cstheme="majorHAnsi"/>
          <w:lang w:val="en-US"/>
        </w:rPr>
        <w:t xml:space="preserve"> to 200</w:t>
      </w:r>
      <w:r w:rsidR="009C0336" w:rsidRPr="00F752ED">
        <w:rPr>
          <w:rFonts w:asciiTheme="majorHAnsi" w:hAnsiTheme="majorHAnsi" w:cstheme="majorHAnsi"/>
          <w:lang w:val="en-US"/>
        </w:rPr>
        <w:t xml:space="preserve"> </w:t>
      </w:r>
      <w:r w:rsidR="00B77185" w:rsidRPr="00F752ED">
        <w:rPr>
          <w:rFonts w:asciiTheme="majorHAnsi" w:hAnsiTheme="majorHAnsi" w:cstheme="majorHAnsi"/>
          <w:lang w:val="en-US"/>
        </w:rPr>
        <w:t>µm</w:t>
      </w:r>
      <w:r w:rsidR="009C0336" w:rsidRPr="00F752ED">
        <w:rPr>
          <w:rFonts w:asciiTheme="majorHAnsi" w:hAnsiTheme="majorHAnsi" w:cstheme="majorHAnsi"/>
          <w:lang w:val="en-US"/>
        </w:rPr>
        <w:t>, irrespective o</w:t>
      </w:r>
      <w:r w:rsidR="00F44AFA" w:rsidRPr="00F752ED">
        <w:rPr>
          <w:rFonts w:asciiTheme="majorHAnsi" w:hAnsiTheme="majorHAnsi" w:cstheme="majorHAnsi"/>
          <w:lang w:val="en-US"/>
        </w:rPr>
        <w:t>f</w:t>
      </w:r>
      <w:r w:rsidR="009C0336" w:rsidRPr="00F752ED">
        <w:rPr>
          <w:rFonts w:asciiTheme="majorHAnsi" w:hAnsiTheme="majorHAnsi" w:cstheme="majorHAnsi"/>
          <w:lang w:val="en-US"/>
        </w:rPr>
        <w:t xml:space="preserve"> </w:t>
      </w:r>
      <w:r w:rsidR="00B77185" w:rsidRPr="00F752ED">
        <w:rPr>
          <w:rFonts w:asciiTheme="majorHAnsi" w:hAnsiTheme="majorHAnsi" w:cstheme="majorHAnsi"/>
          <w:lang w:val="en-US"/>
        </w:rPr>
        <w:t xml:space="preserve">the </w:t>
      </w:r>
      <w:r w:rsidR="009C0336" w:rsidRPr="00F752ED">
        <w:rPr>
          <w:rFonts w:asciiTheme="majorHAnsi" w:hAnsiTheme="majorHAnsi" w:cstheme="majorHAnsi"/>
          <w:lang w:val="en-US"/>
        </w:rPr>
        <w:t>overall</w:t>
      </w:r>
      <w:r w:rsidR="00B77185" w:rsidRPr="00F752ED">
        <w:rPr>
          <w:rFonts w:asciiTheme="majorHAnsi" w:hAnsiTheme="majorHAnsi" w:cstheme="majorHAnsi"/>
          <w:lang w:val="en-US"/>
        </w:rPr>
        <w:t xml:space="preserve"> size of the 3D structure, whereas 2D sectioning </w:t>
      </w:r>
      <w:r w:rsidR="009C0336" w:rsidRPr="00F752ED">
        <w:rPr>
          <w:rFonts w:asciiTheme="majorHAnsi" w:hAnsiTheme="majorHAnsi" w:cstheme="majorHAnsi"/>
          <w:lang w:val="en-US"/>
        </w:rPr>
        <w:t>is applicable to</w:t>
      </w:r>
      <w:r w:rsidR="00B77185" w:rsidRPr="00F752ED">
        <w:rPr>
          <w:rFonts w:asciiTheme="majorHAnsi" w:hAnsiTheme="majorHAnsi" w:cstheme="majorHAnsi"/>
          <w:lang w:val="en-US"/>
        </w:rPr>
        <w:t xml:space="preserve"> samples of any size</w:t>
      </w:r>
      <w:r w:rsidR="009C0336" w:rsidRPr="00F752ED">
        <w:rPr>
          <w:rFonts w:asciiTheme="majorHAnsi" w:hAnsiTheme="majorHAnsi" w:cstheme="majorHAnsi"/>
          <w:lang w:val="en-US"/>
        </w:rPr>
        <w:t>,</w:t>
      </w:r>
      <w:r w:rsidR="00B77185" w:rsidRPr="00F752ED">
        <w:rPr>
          <w:rFonts w:asciiTheme="majorHAnsi" w:hAnsiTheme="majorHAnsi" w:cstheme="majorHAnsi"/>
          <w:lang w:val="en-US"/>
        </w:rPr>
        <w:t xml:space="preserve"> but</w:t>
      </w:r>
      <w:r w:rsidR="009C0336" w:rsidRPr="00F752ED">
        <w:rPr>
          <w:rFonts w:asciiTheme="majorHAnsi" w:hAnsiTheme="majorHAnsi" w:cstheme="majorHAnsi"/>
          <w:lang w:val="en-US"/>
        </w:rPr>
        <w:t xml:space="preserve"> visualization remains </w:t>
      </w:r>
      <w:r w:rsidR="00B77185" w:rsidRPr="00F752ED">
        <w:rPr>
          <w:rFonts w:asciiTheme="majorHAnsi" w:hAnsiTheme="majorHAnsi" w:cstheme="majorHAnsi"/>
          <w:lang w:val="en-US"/>
        </w:rPr>
        <w:t>2D dimension</w:t>
      </w:r>
      <w:r w:rsidR="009C0336" w:rsidRPr="00F752ED">
        <w:rPr>
          <w:rFonts w:asciiTheme="majorHAnsi" w:hAnsiTheme="majorHAnsi" w:cstheme="majorHAnsi"/>
          <w:lang w:val="en-US"/>
        </w:rPr>
        <w:t>al</w:t>
      </w:r>
      <w:r w:rsidR="00B77185" w:rsidRPr="00F752ED">
        <w:rPr>
          <w:rFonts w:asciiTheme="majorHAnsi" w:hAnsiTheme="majorHAnsi" w:cstheme="majorHAnsi"/>
          <w:lang w:val="en-US"/>
        </w:rPr>
        <w:t xml:space="preserve">. Below are some suggestions for troubleshooting and technical considerations. </w:t>
      </w:r>
      <w:r w:rsidR="00882A2C" w:rsidRPr="00F752ED">
        <w:rPr>
          <w:rFonts w:asciiTheme="majorHAnsi" w:hAnsiTheme="majorHAnsi" w:cstheme="majorHAnsi"/>
          <w:lang w:val="en-US"/>
        </w:rPr>
        <w:t xml:space="preserve">Loss of 3D structures during the workflow is the most common </w:t>
      </w:r>
      <w:r w:rsidR="009628EC" w:rsidRPr="00F752ED">
        <w:rPr>
          <w:rFonts w:asciiTheme="majorHAnsi" w:hAnsiTheme="majorHAnsi" w:cstheme="majorHAnsi"/>
          <w:lang w:val="en-US"/>
        </w:rPr>
        <w:t>drawback</w:t>
      </w:r>
      <w:r w:rsidR="00882A2C" w:rsidRPr="00F752ED">
        <w:rPr>
          <w:rFonts w:asciiTheme="majorHAnsi" w:hAnsiTheme="majorHAnsi" w:cstheme="majorHAnsi"/>
          <w:lang w:val="en-US"/>
        </w:rPr>
        <w:t xml:space="preserve">. They can </w:t>
      </w:r>
      <w:r w:rsidR="003D6E20" w:rsidRPr="00F752ED">
        <w:rPr>
          <w:rFonts w:asciiTheme="majorHAnsi" w:hAnsiTheme="majorHAnsi" w:cstheme="majorHAnsi"/>
          <w:lang w:val="en-US"/>
        </w:rPr>
        <w:t>remain adherent</w:t>
      </w:r>
      <w:r w:rsidR="00882A2C" w:rsidRPr="00F752ED">
        <w:rPr>
          <w:rFonts w:asciiTheme="majorHAnsi" w:hAnsiTheme="majorHAnsi" w:cstheme="majorHAnsi"/>
          <w:lang w:val="en-US"/>
        </w:rPr>
        <w:t xml:space="preserve"> to the tips and tubes, </w:t>
      </w:r>
      <w:r w:rsidR="009C0336" w:rsidRPr="00F752ED">
        <w:rPr>
          <w:rFonts w:asciiTheme="majorHAnsi" w:hAnsiTheme="majorHAnsi" w:cstheme="majorHAnsi"/>
          <w:lang w:val="en-US"/>
        </w:rPr>
        <w:t xml:space="preserve">which </w:t>
      </w:r>
      <w:r w:rsidR="007D5CA2" w:rsidRPr="00F752ED">
        <w:rPr>
          <w:rFonts w:asciiTheme="majorHAnsi" w:hAnsiTheme="majorHAnsi" w:cstheme="majorHAnsi"/>
          <w:lang w:val="en-US"/>
        </w:rPr>
        <w:t>is why</w:t>
      </w:r>
      <w:r w:rsidR="00882A2C" w:rsidRPr="00F752ED">
        <w:rPr>
          <w:rFonts w:asciiTheme="majorHAnsi" w:hAnsiTheme="majorHAnsi" w:cstheme="majorHAnsi"/>
          <w:lang w:val="en-US"/>
        </w:rPr>
        <w:t xml:space="preserve"> precoat</w:t>
      </w:r>
      <w:r w:rsidR="00EC140A" w:rsidRPr="00F752ED">
        <w:rPr>
          <w:rFonts w:asciiTheme="majorHAnsi" w:hAnsiTheme="majorHAnsi" w:cstheme="majorHAnsi"/>
          <w:lang w:val="en-US"/>
        </w:rPr>
        <w:t>ing</w:t>
      </w:r>
      <w:r w:rsidR="00882A2C" w:rsidRPr="00F752ED">
        <w:rPr>
          <w:rFonts w:asciiTheme="majorHAnsi" w:hAnsiTheme="majorHAnsi" w:cstheme="majorHAnsi"/>
          <w:lang w:val="en-US"/>
        </w:rPr>
        <w:t xml:space="preserve"> tips and tubes with PBS-BSA </w:t>
      </w:r>
      <w:r w:rsidR="00AA6C40" w:rsidRPr="00F752ED">
        <w:rPr>
          <w:rFonts w:asciiTheme="majorHAnsi" w:hAnsiTheme="majorHAnsi" w:cstheme="majorHAnsi"/>
          <w:lang w:val="en-US"/>
        </w:rPr>
        <w:t>0.</w:t>
      </w:r>
      <w:r w:rsidR="00882A2C" w:rsidRPr="00F752ED">
        <w:rPr>
          <w:rFonts w:asciiTheme="majorHAnsi" w:hAnsiTheme="majorHAnsi" w:cstheme="majorHAnsi"/>
          <w:lang w:val="en-US"/>
        </w:rPr>
        <w:t>1% solution</w:t>
      </w:r>
      <w:r w:rsidR="00EC140A" w:rsidRPr="00F752ED">
        <w:rPr>
          <w:rFonts w:asciiTheme="majorHAnsi" w:hAnsiTheme="majorHAnsi" w:cstheme="majorHAnsi"/>
          <w:lang w:val="en-US"/>
        </w:rPr>
        <w:t xml:space="preserve"> is key</w:t>
      </w:r>
      <w:r w:rsidR="00882A2C" w:rsidRPr="00F752ED">
        <w:rPr>
          <w:rFonts w:asciiTheme="majorHAnsi" w:hAnsiTheme="majorHAnsi" w:cstheme="majorHAnsi"/>
          <w:lang w:val="en-US"/>
        </w:rPr>
        <w:t xml:space="preserve">. </w:t>
      </w:r>
    </w:p>
    <w:p w14:paraId="0CF87A56" w14:textId="77777777" w:rsidR="002369E8" w:rsidRPr="00F752ED" w:rsidRDefault="002369E8" w:rsidP="00F752ED">
      <w:pPr>
        <w:snapToGrid w:val="0"/>
        <w:rPr>
          <w:rFonts w:asciiTheme="majorHAnsi" w:hAnsiTheme="majorHAnsi" w:cstheme="majorHAnsi"/>
          <w:lang w:val="en-US"/>
        </w:rPr>
      </w:pPr>
    </w:p>
    <w:p w14:paraId="3FB0D6A2" w14:textId="52162F9D" w:rsidR="002369E8" w:rsidRPr="00F752ED" w:rsidRDefault="00882A2C" w:rsidP="00F752ED">
      <w:pPr>
        <w:snapToGrid w:val="0"/>
        <w:rPr>
          <w:rFonts w:asciiTheme="majorHAnsi" w:hAnsiTheme="majorHAnsi" w:cstheme="majorHAnsi"/>
          <w:lang w:val="en-US"/>
        </w:rPr>
      </w:pPr>
      <w:r w:rsidRPr="00F752ED">
        <w:rPr>
          <w:rFonts w:asciiTheme="majorHAnsi" w:hAnsiTheme="majorHAnsi" w:cstheme="majorHAnsi"/>
          <w:lang w:val="en-US"/>
        </w:rPr>
        <w:t xml:space="preserve">Moreover, it is </w:t>
      </w:r>
      <w:r w:rsidR="003D6E20" w:rsidRPr="00F752ED">
        <w:rPr>
          <w:rFonts w:asciiTheme="majorHAnsi" w:hAnsiTheme="majorHAnsi" w:cstheme="majorHAnsi"/>
          <w:lang w:val="en-US"/>
        </w:rPr>
        <w:t>crucial</w:t>
      </w:r>
      <w:r w:rsidRPr="00F752ED">
        <w:rPr>
          <w:rFonts w:asciiTheme="majorHAnsi" w:hAnsiTheme="majorHAnsi" w:cstheme="majorHAnsi"/>
          <w:lang w:val="en-US"/>
        </w:rPr>
        <w:t xml:space="preserve"> to let the 3D structures sediment between reagent changes and to perform all pipetting very carefully. </w:t>
      </w:r>
      <w:r w:rsidR="00132719" w:rsidRPr="00F752ED">
        <w:rPr>
          <w:rFonts w:asciiTheme="majorHAnsi" w:hAnsiTheme="majorHAnsi" w:cstheme="majorHAnsi"/>
          <w:lang w:val="en-US"/>
        </w:rPr>
        <w:t xml:space="preserve">As mentioned in the procedure, for all steps, if 3D structure sedimentation is too long, cells can be gently spun at 50 </w:t>
      </w:r>
      <w:r w:rsidR="003D6E20" w:rsidRPr="00F752ED">
        <w:rPr>
          <w:rFonts w:asciiTheme="majorHAnsi" w:hAnsiTheme="majorHAnsi" w:cstheme="majorHAnsi"/>
          <w:lang w:val="en-US"/>
        </w:rPr>
        <w:t>×</w:t>
      </w:r>
      <w:r w:rsidR="0093411B" w:rsidRPr="00F752ED">
        <w:rPr>
          <w:rFonts w:asciiTheme="majorHAnsi" w:hAnsiTheme="majorHAnsi" w:cstheme="majorHAnsi"/>
          <w:lang w:val="en-US"/>
        </w:rPr>
        <w:t xml:space="preserve"> </w:t>
      </w:r>
      <w:r w:rsidR="00132719" w:rsidRPr="00F752ED">
        <w:rPr>
          <w:rFonts w:asciiTheme="majorHAnsi" w:hAnsiTheme="majorHAnsi" w:cstheme="majorHAnsi"/>
          <w:i/>
          <w:iCs/>
          <w:lang w:val="en-US"/>
        </w:rPr>
        <w:t>g</w:t>
      </w:r>
      <w:r w:rsidR="00132719" w:rsidRPr="00F752ED">
        <w:rPr>
          <w:rFonts w:asciiTheme="majorHAnsi" w:hAnsiTheme="majorHAnsi" w:cstheme="majorHAnsi"/>
          <w:lang w:val="en-US"/>
        </w:rPr>
        <w:t xml:space="preserve"> for 5 min at RT. Depending on the </w:t>
      </w:r>
      <w:r w:rsidR="009C0336" w:rsidRPr="00F752ED">
        <w:rPr>
          <w:rFonts w:asciiTheme="majorHAnsi" w:hAnsiTheme="majorHAnsi" w:cstheme="majorHAnsi"/>
          <w:lang w:val="en-US"/>
        </w:rPr>
        <w:t>aim of the study</w:t>
      </w:r>
      <w:r w:rsidR="00132719" w:rsidRPr="00F752ED">
        <w:rPr>
          <w:rFonts w:asciiTheme="majorHAnsi" w:hAnsiTheme="majorHAnsi" w:cstheme="majorHAnsi"/>
          <w:lang w:val="en-US"/>
        </w:rPr>
        <w:t xml:space="preserve">, </w:t>
      </w:r>
      <w:r w:rsidR="009C0336" w:rsidRPr="00F752ED">
        <w:rPr>
          <w:rFonts w:asciiTheme="majorHAnsi" w:hAnsiTheme="majorHAnsi" w:cstheme="majorHAnsi"/>
          <w:lang w:val="en-US"/>
        </w:rPr>
        <w:t>the advantages/disadvantages</w:t>
      </w:r>
      <w:r w:rsidR="00132719" w:rsidRPr="00F752ED">
        <w:rPr>
          <w:rFonts w:asciiTheme="majorHAnsi" w:hAnsiTheme="majorHAnsi" w:cstheme="majorHAnsi"/>
          <w:lang w:val="en-US"/>
        </w:rPr>
        <w:t xml:space="preserve"> of such </w:t>
      </w:r>
      <w:r w:rsidR="009C0336" w:rsidRPr="00F752ED">
        <w:rPr>
          <w:rFonts w:asciiTheme="majorHAnsi" w:hAnsiTheme="majorHAnsi" w:cstheme="majorHAnsi"/>
          <w:lang w:val="en-US"/>
        </w:rPr>
        <w:t xml:space="preserve">a </w:t>
      </w:r>
      <w:r w:rsidR="00132719" w:rsidRPr="00F752ED">
        <w:rPr>
          <w:rFonts w:asciiTheme="majorHAnsi" w:hAnsiTheme="majorHAnsi" w:cstheme="majorHAnsi"/>
          <w:lang w:val="en-US"/>
        </w:rPr>
        <w:t xml:space="preserve">spinning step should be considered </w:t>
      </w:r>
      <w:r w:rsidR="003D6E20" w:rsidRPr="00F752ED">
        <w:rPr>
          <w:rFonts w:asciiTheme="majorHAnsi" w:hAnsiTheme="majorHAnsi" w:cstheme="majorHAnsi"/>
          <w:lang w:val="en-US"/>
        </w:rPr>
        <w:t>as</w:t>
      </w:r>
      <w:r w:rsidR="00132719" w:rsidRPr="00F752ED">
        <w:rPr>
          <w:rFonts w:asciiTheme="majorHAnsi" w:hAnsiTheme="majorHAnsi" w:cstheme="majorHAnsi"/>
          <w:lang w:val="en-US"/>
        </w:rPr>
        <w:t xml:space="preserve"> centrifugation can compromise the shape of the 3D structures. </w:t>
      </w:r>
      <w:r w:rsidR="009C0336" w:rsidRPr="00F752ED">
        <w:rPr>
          <w:rFonts w:asciiTheme="majorHAnsi" w:hAnsiTheme="majorHAnsi" w:cstheme="majorHAnsi"/>
          <w:lang w:val="en-US"/>
        </w:rPr>
        <w:t>Moreover, care should be taken to preserve this morphology during the fixation step</w:t>
      </w:r>
      <w:r w:rsidR="003D6E20" w:rsidRPr="00F752ED">
        <w:rPr>
          <w:rFonts w:asciiTheme="majorHAnsi" w:hAnsiTheme="majorHAnsi" w:cstheme="majorHAnsi"/>
          <w:lang w:val="en-US"/>
        </w:rPr>
        <w:t xml:space="preserve"> because</w:t>
      </w:r>
      <w:r w:rsidR="00EC140A" w:rsidRPr="00F752ED">
        <w:rPr>
          <w:rFonts w:asciiTheme="majorHAnsi" w:hAnsiTheme="majorHAnsi" w:cstheme="majorHAnsi"/>
          <w:lang w:val="en-US"/>
        </w:rPr>
        <w:t xml:space="preserve"> </w:t>
      </w:r>
      <w:r w:rsidRPr="00F752ED">
        <w:rPr>
          <w:rFonts w:asciiTheme="majorHAnsi" w:hAnsiTheme="majorHAnsi" w:cstheme="majorHAnsi"/>
          <w:lang w:val="en-US"/>
        </w:rPr>
        <w:t>cystic organoids tend to collapse</w:t>
      </w:r>
      <w:r w:rsidR="009C0336" w:rsidRPr="00F752ED">
        <w:rPr>
          <w:rFonts w:asciiTheme="majorHAnsi" w:hAnsiTheme="majorHAnsi" w:cstheme="majorHAnsi"/>
          <w:lang w:val="en-US"/>
        </w:rPr>
        <w:t xml:space="preserve">. Fixing structures under </w:t>
      </w:r>
      <w:r w:rsidRPr="00F752ED">
        <w:rPr>
          <w:rFonts w:asciiTheme="majorHAnsi" w:hAnsiTheme="majorHAnsi" w:cstheme="majorHAnsi"/>
          <w:lang w:val="en-US"/>
        </w:rPr>
        <w:t xml:space="preserve">400 µm </w:t>
      </w:r>
      <w:r w:rsidR="009628EC" w:rsidRPr="00F752ED">
        <w:rPr>
          <w:rFonts w:asciiTheme="majorHAnsi" w:hAnsiTheme="majorHAnsi" w:cstheme="majorHAnsi"/>
          <w:lang w:val="en-US"/>
        </w:rPr>
        <w:t xml:space="preserve">in size </w:t>
      </w:r>
      <w:r w:rsidR="009C0336" w:rsidRPr="00F752ED">
        <w:rPr>
          <w:rFonts w:asciiTheme="majorHAnsi" w:hAnsiTheme="majorHAnsi" w:cstheme="majorHAnsi"/>
          <w:lang w:val="en-US"/>
        </w:rPr>
        <w:t>should prevent structural changes</w:t>
      </w:r>
      <w:r w:rsidRPr="00F752ED">
        <w:rPr>
          <w:rFonts w:asciiTheme="majorHAnsi" w:hAnsiTheme="majorHAnsi" w:cstheme="majorHAnsi"/>
          <w:lang w:val="en-US"/>
        </w:rPr>
        <w:t xml:space="preserve">. </w:t>
      </w:r>
      <w:r w:rsidR="009D42B6" w:rsidRPr="00F752ED">
        <w:rPr>
          <w:rFonts w:asciiTheme="majorHAnsi" w:hAnsiTheme="majorHAnsi" w:cstheme="majorHAnsi"/>
          <w:lang w:val="en-US"/>
        </w:rPr>
        <w:t xml:space="preserve">For optimal immunolabeling, recovery of organoids from their 3D matrices is a crucial step. The 3D matrix can impede adequate antibody penetration or lead to high background staining because of non-specific binding to the matrix. </w:t>
      </w:r>
    </w:p>
    <w:p w14:paraId="05458E24" w14:textId="77777777" w:rsidR="002369E8" w:rsidRPr="00F752ED" w:rsidRDefault="002369E8" w:rsidP="00F752ED">
      <w:pPr>
        <w:snapToGrid w:val="0"/>
        <w:rPr>
          <w:rFonts w:asciiTheme="majorHAnsi" w:hAnsiTheme="majorHAnsi" w:cstheme="majorHAnsi"/>
          <w:lang w:val="en-US"/>
        </w:rPr>
      </w:pPr>
    </w:p>
    <w:p w14:paraId="0D02678F" w14:textId="4AACFA22" w:rsidR="002369E8" w:rsidRPr="00F752ED" w:rsidRDefault="009D42B6" w:rsidP="00F752ED">
      <w:pPr>
        <w:snapToGrid w:val="0"/>
        <w:rPr>
          <w:rFonts w:asciiTheme="majorHAnsi" w:hAnsiTheme="majorHAnsi" w:cstheme="majorHAnsi"/>
          <w:lang w:val="en-US"/>
        </w:rPr>
      </w:pPr>
      <w:r w:rsidRPr="00F752ED">
        <w:rPr>
          <w:rFonts w:asciiTheme="majorHAnsi" w:hAnsiTheme="majorHAnsi" w:cstheme="majorHAnsi"/>
          <w:lang w:val="en-US"/>
        </w:rPr>
        <w:t>ECM removal may alter the morphology of the outer segments of organoids (notably in case of small cellular protrusions extending from studied 3D structures) and partially hamper analyses.</w:t>
      </w:r>
      <w:r w:rsidR="00BA2A98" w:rsidRPr="00F752ED">
        <w:rPr>
          <w:rFonts w:asciiTheme="majorHAnsi" w:hAnsiTheme="majorHAnsi" w:cstheme="majorHAnsi"/>
          <w:lang w:val="en-US"/>
        </w:rPr>
        <w:t xml:space="preserve"> </w:t>
      </w:r>
      <w:r w:rsidR="0040739F" w:rsidRPr="00F752ED">
        <w:rPr>
          <w:rFonts w:asciiTheme="majorHAnsi" w:hAnsiTheme="majorHAnsi" w:cstheme="majorHAnsi"/>
          <w:lang w:val="en-US"/>
        </w:rPr>
        <w:t>For such 3D</w:t>
      </w:r>
      <w:r w:rsidR="00480225" w:rsidRPr="00F752ED">
        <w:rPr>
          <w:rFonts w:asciiTheme="majorHAnsi" w:hAnsiTheme="majorHAnsi" w:cstheme="majorHAnsi"/>
          <w:lang w:val="en-US"/>
        </w:rPr>
        <w:t xml:space="preserve"> </w:t>
      </w:r>
      <w:r w:rsidR="0040739F" w:rsidRPr="00F752ED">
        <w:rPr>
          <w:rFonts w:asciiTheme="majorHAnsi" w:hAnsiTheme="majorHAnsi" w:cstheme="majorHAnsi"/>
          <w:lang w:val="en-US"/>
        </w:rPr>
        <w:t xml:space="preserve">structures, </w:t>
      </w:r>
      <w:r w:rsidR="00BA2A98" w:rsidRPr="00F752ED">
        <w:rPr>
          <w:rFonts w:asciiTheme="majorHAnsi" w:hAnsiTheme="majorHAnsi" w:cstheme="majorHAnsi"/>
          <w:lang w:val="en-US"/>
        </w:rPr>
        <w:t xml:space="preserve">the </w:t>
      </w:r>
      <w:r w:rsidR="0040739F" w:rsidRPr="00F752ED">
        <w:rPr>
          <w:rFonts w:asciiTheme="majorHAnsi" w:hAnsiTheme="majorHAnsi" w:cstheme="majorHAnsi"/>
          <w:lang w:val="en-US"/>
        </w:rPr>
        <w:t>matrix can be</w:t>
      </w:r>
      <w:r w:rsidR="00BA2A98" w:rsidRPr="00F752ED">
        <w:rPr>
          <w:rFonts w:asciiTheme="majorHAnsi" w:hAnsiTheme="majorHAnsi" w:cstheme="majorHAnsi"/>
          <w:lang w:val="en-US"/>
        </w:rPr>
        <w:t xml:space="preserve"> retained</w:t>
      </w:r>
      <w:r w:rsidR="0040739F" w:rsidRPr="00F752ED">
        <w:rPr>
          <w:rFonts w:asciiTheme="majorHAnsi" w:hAnsiTheme="majorHAnsi" w:cstheme="majorHAnsi"/>
          <w:lang w:val="en-US"/>
        </w:rPr>
        <w:t xml:space="preserve"> t</w:t>
      </w:r>
      <w:r w:rsidR="009C0336" w:rsidRPr="00F752ED">
        <w:rPr>
          <w:rFonts w:asciiTheme="majorHAnsi" w:hAnsiTheme="majorHAnsi" w:cstheme="majorHAnsi"/>
          <w:lang w:val="en-US"/>
        </w:rPr>
        <w:t>h</w:t>
      </w:r>
      <w:r w:rsidR="0040739F" w:rsidRPr="00F752ED">
        <w:rPr>
          <w:rFonts w:asciiTheme="majorHAnsi" w:hAnsiTheme="majorHAnsi" w:cstheme="majorHAnsi"/>
          <w:lang w:val="en-US"/>
        </w:rPr>
        <w:t>rough</w:t>
      </w:r>
      <w:r w:rsidR="009C0336" w:rsidRPr="00F752ED">
        <w:rPr>
          <w:rFonts w:asciiTheme="majorHAnsi" w:hAnsiTheme="majorHAnsi" w:cstheme="majorHAnsi"/>
          <w:lang w:val="en-US"/>
        </w:rPr>
        <w:t>out</w:t>
      </w:r>
      <w:r w:rsidR="0040739F" w:rsidRPr="00F752ED">
        <w:rPr>
          <w:rFonts w:asciiTheme="majorHAnsi" w:hAnsiTheme="majorHAnsi" w:cstheme="majorHAnsi"/>
          <w:lang w:val="en-US"/>
        </w:rPr>
        <w:t xml:space="preserve"> the procedure</w:t>
      </w:r>
      <w:r w:rsidR="00BA2A98" w:rsidRPr="00F752ED">
        <w:rPr>
          <w:rFonts w:asciiTheme="majorHAnsi" w:hAnsiTheme="majorHAnsi" w:cstheme="majorHAnsi"/>
          <w:lang w:val="en-US"/>
        </w:rPr>
        <w:t>; however,</w:t>
      </w:r>
      <w:r w:rsidR="0040739F" w:rsidRPr="00F752ED">
        <w:rPr>
          <w:rFonts w:asciiTheme="majorHAnsi" w:hAnsiTheme="majorHAnsi" w:cstheme="majorHAnsi"/>
          <w:lang w:val="en-US"/>
        </w:rPr>
        <w:t xml:space="preserve"> culture conditions should be </w:t>
      </w:r>
      <w:r w:rsidR="00132719" w:rsidRPr="00F752ED">
        <w:rPr>
          <w:rFonts w:asciiTheme="majorHAnsi" w:hAnsiTheme="majorHAnsi" w:cstheme="majorHAnsi"/>
          <w:lang w:val="en-US"/>
        </w:rPr>
        <w:t xml:space="preserve">carefully </w:t>
      </w:r>
      <w:r w:rsidR="0040739F" w:rsidRPr="00F752ED">
        <w:rPr>
          <w:rFonts w:asciiTheme="majorHAnsi" w:hAnsiTheme="majorHAnsi" w:cstheme="majorHAnsi"/>
          <w:lang w:val="en-US"/>
        </w:rPr>
        <w:t>adapted to grow cells in a minim</w:t>
      </w:r>
      <w:r w:rsidR="009C0336" w:rsidRPr="00F752ED">
        <w:rPr>
          <w:rFonts w:asciiTheme="majorHAnsi" w:hAnsiTheme="majorHAnsi" w:cstheme="majorHAnsi"/>
          <w:lang w:val="en-US"/>
        </w:rPr>
        <w:t>um</w:t>
      </w:r>
      <w:r w:rsidR="0040739F" w:rsidRPr="00F752ED">
        <w:rPr>
          <w:rFonts w:asciiTheme="majorHAnsi" w:hAnsiTheme="majorHAnsi" w:cstheme="majorHAnsi"/>
          <w:lang w:val="en-US"/>
        </w:rPr>
        <w:t xml:space="preserve"> amount of matrix to prevent insufficient penetration of solutions </w:t>
      </w:r>
      <w:r w:rsidR="00132719" w:rsidRPr="00F752ED">
        <w:rPr>
          <w:rFonts w:asciiTheme="majorHAnsi" w:hAnsiTheme="majorHAnsi" w:cstheme="majorHAnsi"/>
          <w:lang w:val="en-US"/>
        </w:rPr>
        <w:t xml:space="preserve">and antibodies </w:t>
      </w:r>
      <w:r w:rsidR="0040739F" w:rsidRPr="00F752ED">
        <w:rPr>
          <w:rFonts w:asciiTheme="majorHAnsi" w:hAnsiTheme="majorHAnsi" w:cstheme="majorHAnsi"/>
          <w:lang w:val="en-US"/>
        </w:rPr>
        <w:t xml:space="preserve">and </w:t>
      </w:r>
      <w:r w:rsidR="009C0336" w:rsidRPr="00F752ED">
        <w:rPr>
          <w:rFonts w:asciiTheme="majorHAnsi" w:hAnsiTheme="majorHAnsi" w:cstheme="majorHAnsi"/>
          <w:lang w:val="en-US"/>
        </w:rPr>
        <w:t>to avoid successive</w:t>
      </w:r>
      <w:r w:rsidR="0040739F" w:rsidRPr="00F752ED">
        <w:rPr>
          <w:rFonts w:asciiTheme="majorHAnsi" w:hAnsiTheme="majorHAnsi" w:cstheme="majorHAnsi"/>
          <w:lang w:val="en-US"/>
        </w:rPr>
        <w:t xml:space="preserve"> wash</w:t>
      </w:r>
      <w:r w:rsidR="009C0336" w:rsidRPr="00F752ED">
        <w:rPr>
          <w:rFonts w:asciiTheme="majorHAnsi" w:hAnsiTheme="majorHAnsi" w:cstheme="majorHAnsi"/>
          <w:lang w:val="en-US"/>
        </w:rPr>
        <w:t>ing</w:t>
      </w:r>
      <w:r w:rsidR="0040739F" w:rsidRPr="00F752ED">
        <w:rPr>
          <w:rFonts w:asciiTheme="majorHAnsi" w:hAnsiTheme="majorHAnsi" w:cstheme="majorHAnsi"/>
          <w:lang w:val="en-US"/>
        </w:rPr>
        <w:t xml:space="preserve"> steps </w:t>
      </w:r>
      <w:r w:rsidR="009C0336" w:rsidRPr="00F752ED">
        <w:rPr>
          <w:rFonts w:asciiTheme="majorHAnsi" w:hAnsiTheme="majorHAnsi" w:cstheme="majorHAnsi"/>
          <w:lang w:val="en-US"/>
        </w:rPr>
        <w:t>aimed at reducing</w:t>
      </w:r>
      <w:r w:rsidR="00480225" w:rsidRPr="00F752ED">
        <w:rPr>
          <w:rFonts w:asciiTheme="majorHAnsi" w:hAnsiTheme="majorHAnsi" w:cstheme="majorHAnsi"/>
          <w:lang w:val="en-US"/>
        </w:rPr>
        <w:t xml:space="preserve"> excessive background</w:t>
      </w:r>
      <w:r w:rsidR="009C0336" w:rsidRPr="00F752ED">
        <w:rPr>
          <w:rFonts w:asciiTheme="majorHAnsi" w:hAnsiTheme="majorHAnsi" w:cstheme="majorHAnsi"/>
          <w:lang w:val="en-US"/>
        </w:rPr>
        <w:t xml:space="preserve"> noise</w:t>
      </w:r>
      <w:r w:rsidR="000F7790"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{"citationItems":[{"id":"ITEM-1","itemData":{"DOI":"10.1002/cpcb.82","ISSN":"19342616","PMID":"30548444","abstract":"Traditionally, studies of cells and tissues have been performed on isolated primary cells or immortalized cell lines by culturing them in 2D culture dishes or flasks. However, a caveat regarding 2D culture is that the cells poorly recapitulate their in vivo counterparts, mainly due to a lack of 3D cell-cell and cell–extracellular matrix interactions. In recent years, the development of in vitro organoids as 3D culture has gained substantial attention as a model to study different tissues. In adults, pancreatic ductal cells are considered as a source of stem or progenitor cells, so developing new methods to study ductal cells would be useful. Here, we provide a protocol to isolate mouse pancreatic ductal cells and a cost-effective protocol to generate 3D organoid structures from such ductal cells. Additionally, we have devised a protocol for immunostaining of intact whole organoids without sectioning. © 2018 by John Wiley &amp; Sons, Inc.","author":[{"dropping-particle":"","family":"Rezanejad","given":"Habib","non-dropping-particle":"","parse-names":false,"suffix":""},{"dropping-particle":"","family":"Lock","given":"Jennifer Hollister","non-dropping-particle":"","parse-names":false,"suffix":""},{"dropping-particle":"","family":"Sullivan","given":"Brooke A.","non-dropping-particle":"","parse-names":false,"suffix":""},{"dropping-particle":"","family":"Bonner-Weir","given":"Susan","non-dropping-particle":"","parse-names":false,"suffix":""}],"container-title":"Current Protocols in Cell Biology","id":"ITEM-1","issue":"1","issued":{"date-parts":[["2019","6","1"]]},"publisher":"John Wiley and Sons Inc.","title":"Generation of Pancreatic Ductal Organoids and Whole-Mount Immunostaining of Intact Organoids","type":"article-journal","volume":"83"},"uris":["http://www.mendeley.com/documents/?uuid=20638413-718b-3c91-99ff-d839d680819b"]},{"id":"ITEM-2","itemData":{"DOI":"10.3791/59051","ISSN":"1940087X","PMID":"30735176","abstract":"This paper describes a detailed protocol for three-dimensional (3D) culturing, handling, and evaluation of human primary prostate organoids. The process involves seeding of epithelial cells sparsely in a 3D matrix gel on a 96-well microplate with media changes to cultivate expansion into organoids. Morphology is then assessed by whole-well capturing of z-stack images. Compression of z-stacks creates a single in-focus image from which organoids are measured to quantify a variety of outputs, including circularity, roundness, and area.DNA, RNA, and protein can be collected from organoids recovered from the matrix gel. Cell populations of interest can be assessed by organoid dissociation and flow cytometry. Formalin-fixation-paraffin-embedding (FFPE) followed by sectioning is used for the histological assessment and antibody staining. Whole-mount immunofluorescent staining preserves organoid morphology and facilitates observation of protein localization in organoids in situ. Commercial assays that are traditionally used for 2D monolayer cells can be modified for 3D organoids. Used together, the techniques in this protocol provide a robust toolbox to quantify prostate organoid growth, morphologic characteristics, and expression of differentiation markers.","author":[{"dropping-particle":"","family":"McCray","given":"Tara","non-dropping-particle":"","parse-names":false,"suffix":""},{"dropping-particle":"","family":"Richards","given":"Zachary","non-dropping-particle":"","parse-names":false,"suffix":""},{"dropping-particle":"","family":"Marsili","given":"Joseph","non-dropping-particle":"","parse-names":false,"suffix":""},{"dropping-particle":"","family":"Prins","given":"Gail S.","non-dropping-particle":"","parse-names":false,"suffix":""},{"dropping-particle":"","family":"Nonn","given":"Larisa","non-dropping-particle":"","parse-names":false,"suffix":""}],"container-title":"Journal of Visualized Experiments","id":"ITEM-2","issue":"143","issued":{"date-parts":[["2019","1","1"]]},"publisher":"Journal of Visualized Experiments","title":"Handling and assessment of human primary prostate organoid culture","type":"article-journal","volume":"2019"},"uris":["http://www.mendeley.com/documents/?uuid=241d2080-e657-346d-b4ed-3b068f6034f4"]}],"mendeley":{"formattedCitation":"&lt;sup&gt;6,8&lt;/sup&gt;","plainTextFormattedCitation":"6,8","previouslyFormattedCitation":"&lt;sup&gt;6,8&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1C61C7" w:rsidRPr="00F752ED">
        <w:rPr>
          <w:rFonts w:asciiTheme="majorHAnsi" w:hAnsiTheme="majorHAnsi" w:cstheme="majorHAnsi"/>
          <w:noProof/>
          <w:vertAlign w:val="superscript"/>
          <w:lang w:val="en-US"/>
        </w:rPr>
        <w:t>6,8</w:t>
      </w:r>
      <w:r w:rsidR="000F7790" w:rsidRPr="00F752ED">
        <w:rPr>
          <w:rFonts w:asciiTheme="majorHAnsi" w:hAnsiTheme="majorHAnsi" w:cstheme="majorHAnsi"/>
          <w:lang w:val="en-US"/>
        </w:rPr>
        <w:fldChar w:fldCharType="end"/>
      </w:r>
      <w:r w:rsidR="002518DC" w:rsidRPr="00F752ED">
        <w:rPr>
          <w:rFonts w:asciiTheme="majorHAnsi" w:hAnsiTheme="majorHAnsi" w:cstheme="majorHAnsi"/>
          <w:lang w:val="en-US"/>
        </w:rPr>
        <w:t>. T</w:t>
      </w:r>
      <w:r w:rsidR="00882A2C" w:rsidRPr="00F752ED">
        <w:rPr>
          <w:rFonts w:asciiTheme="majorHAnsi" w:hAnsiTheme="majorHAnsi" w:cstheme="majorHAnsi"/>
          <w:lang w:val="en-US"/>
        </w:rPr>
        <w:t xml:space="preserve">he optical clearing step described in this protocol </w:t>
      </w:r>
      <w:r w:rsidR="00132719" w:rsidRPr="00F752ED">
        <w:rPr>
          <w:rFonts w:asciiTheme="majorHAnsi" w:hAnsiTheme="majorHAnsi" w:cstheme="majorHAnsi"/>
          <w:lang w:val="en-US"/>
        </w:rPr>
        <w:t xml:space="preserve">in the 3D whole mount staining </w:t>
      </w:r>
      <w:r w:rsidR="009C0336" w:rsidRPr="00F752ED">
        <w:rPr>
          <w:rFonts w:asciiTheme="majorHAnsi" w:hAnsiTheme="majorHAnsi" w:cstheme="majorHAnsi"/>
          <w:lang w:val="en-US"/>
        </w:rPr>
        <w:t xml:space="preserve">section </w:t>
      </w:r>
      <w:r w:rsidR="00041B54" w:rsidRPr="00F752ED">
        <w:rPr>
          <w:rFonts w:asciiTheme="majorHAnsi" w:hAnsiTheme="majorHAnsi" w:cstheme="majorHAnsi"/>
          <w:lang w:val="en-US"/>
        </w:rPr>
        <w:t>is pertinent for the imaging of</w:t>
      </w:r>
      <w:r w:rsidR="00882A2C" w:rsidRPr="00F752ED">
        <w:rPr>
          <w:rFonts w:asciiTheme="majorHAnsi" w:hAnsiTheme="majorHAnsi" w:cstheme="majorHAnsi"/>
          <w:lang w:val="en-US"/>
        </w:rPr>
        <w:t xml:space="preserve"> 3D structures up to 150</w:t>
      </w:r>
      <w:r w:rsidR="00BA2A98" w:rsidRPr="00F752ED">
        <w:rPr>
          <w:rFonts w:asciiTheme="majorHAnsi" w:hAnsiTheme="majorHAnsi" w:cstheme="majorHAnsi"/>
          <w:lang w:val="en-US"/>
        </w:rPr>
        <w:t>–</w:t>
      </w:r>
      <w:r w:rsidR="00882A2C" w:rsidRPr="00F752ED">
        <w:rPr>
          <w:rFonts w:asciiTheme="majorHAnsi" w:hAnsiTheme="majorHAnsi" w:cstheme="majorHAnsi"/>
          <w:lang w:val="en-US"/>
        </w:rPr>
        <w:t xml:space="preserve">200 µm in </w:t>
      </w:r>
      <w:r w:rsidR="009E3745" w:rsidRPr="00F752ED">
        <w:rPr>
          <w:rFonts w:asciiTheme="majorHAnsi" w:hAnsiTheme="majorHAnsi" w:cstheme="majorHAnsi"/>
          <w:lang w:val="en-US"/>
        </w:rPr>
        <w:t>depth</w:t>
      </w:r>
      <w:r w:rsidR="00041B54" w:rsidRPr="00F752ED">
        <w:rPr>
          <w:rFonts w:asciiTheme="majorHAnsi" w:hAnsiTheme="majorHAnsi" w:cstheme="majorHAnsi"/>
          <w:lang w:val="en-US"/>
        </w:rPr>
        <w:t xml:space="preserve"> </w:t>
      </w:r>
      <w:r w:rsidR="009C0336" w:rsidRPr="00F752ED">
        <w:rPr>
          <w:rFonts w:asciiTheme="majorHAnsi" w:hAnsiTheme="majorHAnsi" w:cstheme="majorHAnsi"/>
          <w:lang w:val="en-US"/>
        </w:rPr>
        <w:t xml:space="preserve">instead of </w:t>
      </w:r>
      <w:r w:rsidR="00882A2C" w:rsidRPr="00F752ED">
        <w:rPr>
          <w:rFonts w:asciiTheme="majorHAnsi" w:hAnsiTheme="majorHAnsi" w:cstheme="majorHAnsi"/>
          <w:lang w:val="en-US"/>
        </w:rPr>
        <w:t>50</w:t>
      </w:r>
      <w:r w:rsidR="00BA2A98" w:rsidRPr="00F752ED">
        <w:rPr>
          <w:rFonts w:asciiTheme="majorHAnsi" w:hAnsiTheme="majorHAnsi" w:cstheme="majorHAnsi"/>
          <w:lang w:val="en-US"/>
        </w:rPr>
        <w:t>–</w:t>
      </w:r>
      <w:r w:rsidR="00882A2C" w:rsidRPr="00F752ED">
        <w:rPr>
          <w:rFonts w:asciiTheme="majorHAnsi" w:hAnsiTheme="majorHAnsi" w:cstheme="majorHAnsi"/>
          <w:lang w:val="en-US"/>
        </w:rPr>
        <w:t>80 µm without clearing</w:t>
      </w:r>
      <w:r w:rsidR="008C25AC" w:rsidRPr="00F752ED">
        <w:rPr>
          <w:rFonts w:asciiTheme="majorHAnsi" w:hAnsiTheme="majorHAnsi" w:cstheme="majorHAnsi"/>
          <w:lang w:val="en-US"/>
        </w:rPr>
        <w:t>.</w:t>
      </w:r>
      <w:r w:rsidR="003E2204" w:rsidRPr="00F752ED">
        <w:rPr>
          <w:rFonts w:asciiTheme="majorHAnsi" w:hAnsiTheme="majorHAnsi" w:cstheme="majorHAnsi"/>
          <w:lang w:val="en-US"/>
        </w:rPr>
        <w:t xml:space="preserve"> </w:t>
      </w:r>
      <w:r w:rsidR="00293ADC" w:rsidRPr="00F752ED">
        <w:rPr>
          <w:rFonts w:asciiTheme="majorHAnsi" w:hAnsiTheme="majorHAnsi" w:cstheme="majorHAnsi"/>
          <w:lang w:val="en-US"/>
        </w:rPr>
        <w:t>Compared to other clearing methodologies</w:t>
      </w:r>
      <w:r w:rsidR="00BA2A98" w:rsidRPr="00F752ED">
        <w:rPr>
          <w:rFonts w:asciiTheme="majorHAnsi" w:hAnsiTheme="majorHAnsi" w:cstheme="majorHAnsi"/>
          <w:lang w:val="en-US"/>
        </w:rPr>
        <w:t xml:space="preserve"> that</w:t>
      </w:r>
      <w:r w:rsidR="00293ADC" w:rsidRPr="00F752ED">
        <w:rPr>
          <w:rFonts w:asciiTheme="majorHAnsi" w:hAnsiTheme="majorHAnsi" w:cstheme="majorHAnsi"/>
          <w:lang w:val="en-US"/>
        </w:rPr>
        <w:t xml:space="preserve"> often requiring several weeks and using toxic clearing agent</w:t>
      </w:r>
      <w:r w:rsidR="009C0336" w:rsidRPr="00F752ED">
        <w:rPr>
          <w:rFonts w:asciiTheme="majorHAnsi" w:hAnsiTheme="majorHAnsi" w:cstheme="majorHAnsi"/>
          <w:lang w:val="en-US"/>
        </w:rPr>
        <w:t>s</w:t>
      </w:r>
      <w:r w:rsidR="0013554A" w:rsidRPr="00F752ED">
        <w:rPr>
          <w:rFonts w:asciiTheme="majorHAnsi" w:hAnsiTheme="majorHAnsi" w:cstheme="majorHAnsi"/>
          <w:lang w:val="en-US"/>
        </w:rPr>
        <w:t>,</w:t>
      </w:r>
      <w:r w:rsidR="00293ADC" w:rsidRPr="00F752ED">
        <w:rPr>
          <w:rFonts w:asciiTheme="majorHAnsi" w:hAnsiTheme="majorHAnsi" w:cstheme="majorHAnsi"/>
          <w:lang w:val="en-US"/>
        </w:rPr>
        <w:t xml:space="preserve"> </w:t>
      </w:r>
      <w:r w:rsidR="00BA2A98" w:rsidRPr="00F752ED">
        <w:rPr>
          <w:rFonts w:asciiTheme="majorHAnsi" w:hAnsiTheme="majorHAnsi" w:cstheme="majorHAnsi"/>
          <w:lang w:val="en-US"/>
        </w:rPr>
        <w:t xml:space="preserve">a </w:t>
      </w:r>
      <w:r w:rsidR="002662D4" w:rsidRPr="00F752ED">
        <w:rPr>
          <w:rFonts w:asciiTheme="majorHAnsi" w:hAnsiTheme="majorHAnsi" w:cstheme="majorHAnsi"/>
          <w:lang w:val="en-US"/>
        </w:rPr>
        <w:t>previously</w:t>
      </w:r>
      <w:r w:rsidR="00293ADC" w:rsidRPr="00F752ED">
        <w:rPr>
          <w:rFonts w:asciiTheme="majorHAnsi" w:hAnsiTheme="majorHAnsi" w:cstheme="majorHAnsi"/>
          <w:lang w:val="en-US"/>
        </w:rPr>
        <w:t xml:space="preserve"> published </w:t>
      </w:r>
      <w:r w:rsidR="002662D4" w:rsidRPr="00F752ED">
        <w:rPr>
          <w:rFonts w:asciiTheme="majorHAnsi" w:hAnsiTheme="majorHAnsi" w:cstheme="majorHAnsi"/>
          <w:lang w:val="en-US"/>
        </w:rPr>
        <w:t xml:space="preserve">fast and safe </w:t>
      </w:r>
      <w:r w:rsidR="00293ADC" w:rsidRPr="00F752ED">
        <w:rPr>
          <w:rFonts w:asciiTheme="majorHAnsi" w:hAnsiTheme="majorHAnsi" w:cstheme="majorHAnsi"/>
          <w:lang w:val="en-US"/>
        </w:rPr>
        <w:t>clearing step</w:t>
      </w:r>
      <w:r w:rsidR="00BA2A98" w:rsidRPr="00F752ED">
        <w:rPr>
          <w:rFonts w:asciiTheme="majorHAnsi" w:hAnsiTheme="majorHAnsi" w:cstheme="majorHAnsi"/>
          <w:lang w:val="en-US"/>
        </w:rPr>
        <w:t xml:space="preserve"> was used in this protocol</w:t>
      </w:r>
      <w:r w:rsidR="000F7790"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organoids","type":"article-journal"},"uris":["http://www.mendeley.com/documents/?uuid=89c6dddd-7d42-4f0d-ac80-94ea9ec00b7b"]},{"id":"ITEM-2","itemData":{"DOI":"10.1038/s41583-019-0250-1","ISSN":"14710048","PMID":"31896771","abstract":"State-of-the-art tissue-clearing methods provide subcellular-level optical access to intact tissues from individual organs and even to some entire mammals. When combined with light-sheet microscopy and automated approaches to image analysis, existing tissue-clearing methods can speed up and may reduce the cost of conventional histology by several orders of magnitude. In addition, tissue-clearing chemistry allows whole-organ antibody labelling, which can be applied even to thick human tissues. By combining the most powerful labelling, clearing, imaging and data-analysis tools, scientists are extracting structural and functional cellular and subcellular information on complex mammalian bodies and large human specimens at an accelerated pace. The rapid generation of terabyte-scale imaging data furthermore creates a high demand for efficient computational approaches that tackle challenges in large-scale data analysis and management. In this Review, we discuss how tissue-clearing methods could provide an unbiased, system-level view of mammalian bodies and human specimens and discuss future opportunities for the use of these methods in human neuroscience.","author":[{"dropping-particle":"","family":"Ueda","given":"Hiroki R.","non-dropping-particle":"","parse-names":false,"suffix":""},{"dropping-particle":"","family":"Ertürk","given":"Ali","non-dropping-particle":"","parse-names":false,"suffix":""},{"dropping-particle":"","family":"Chung","given":"Kwanghun","non-dropping-particle":"","parse-names":false,"suffix":""},{"dropping-particle":"","family":"Gradinaru","given":"Viviana","non-dropping-particle":"","parse-names":false,"suffix":""},{"dropping-particle":"","family":"Chédotal","given":"Alain","non-dropping-particle":"","parse-names":false,"suffix":""},{"dropping-particle":"","family":"Tomancak","given":"Pavel","non-dropping-particle":"","parse-names":false,"suffix":""},{"dropping-particle":"","family":"Keller","given":"Philipp J.","non-dropping-particle":"","parse-names":false,"suffix":""}],"container-title":"Nature Reviews Neuroscience","id":"ITEM-2","issue":"2","issued":{"date-parts":[["2020"]]},"page":"61-79","title":"Tissue clearing and its applications in neuroscience","type":"article-journal","volume":"21"},"uris":["http://www.mendeley.com/documents/?uuid=28b5a62b-0ee3-4927-b071-6cdc00f3f7f3"]}],"mendeley":{"formattedCitation":"&lt;sup&gt;4,9&lt;/sup&gt;","plainTextFormattedCitation":"4,9","previouslyFormattedCitation":"&lt;sup&gt;4,9&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1C61C7" w:rsidRPr="00F752ED">
        <w:rPr>
          <w:rFonts w:asciiTheme="majorHAnsi" w:hAnsiTheme="majorHAnsi" w:cstheme="majorHAnsi"/>
          <w:noProof/>
          <w:vertAlign w:val="superscript"/>
          <w:lang w:val="en-US"/>
        </w:rPr>
        <w:t>4,9</w:t>
      </w:r>
      <w:r w:rsidR="000F7790" w:rsidRPr="00F752ED">
        <w:rPr>
          <w:rFonts w:asciiTheme="majorHAnsi" w:hAnsiTheme="majorHAnsi" w:cstheme="majorHAnsi"/>
          <w:lang w:val="en-US"/>
        </w:rPr>
        <w:fldChar w:fldCharType="end"/>
      </w:r>
      <w:r w:rsidR="00293ADC" w:rsidRPr="00F752ED">
        <w:rPr>
          <w:rFonts w:asciiTheme="majorHAnsi" w:hAnsiTheme="majorHAnsi" w:cstheme="majorHAnsi"/>
          <w:lang w:val="en-US"/>
        </w:rPr>
        <w:t xml:space="preserve">. </w:t>
      </w:r>
    </w:p>
    <w:p w14:paraId="0E532BA7" w14:textId="77777777" w:rsidR="00AC3456" w:rsidRPr="00F752ED" w:rsidRDefault="00AC3456" w:rsidP="00F752ED">
      <w:pPr>
        <w:snapToGrid w:val="0"/>
        <w:rPr>
          <w:rFonts w:asciiTheme="majorHAnsi" w:hAnsiTheme="majorHAnsi" w:cstheme="majorHAnsi"/>
          <w:lang w:val="en-US"/>
        </w:rPr>
      </w:pPr>
    </w:p>
    <w:p w14:paraId="11E92820" w14:textId="77777777" w:rsidR="002369E8" w:rsidRPr="00F752ED" w:rsidRDefault="002369E8" w:rsidP="00F752ED">
      <w:pPr>
        <w:snapToGrid w:val="0"/>
        <w:rPr>
          <w:rFonts w:asciiTheme="majorHAnsi" w:hAnsiTheme="majorHAnsi" w:cstheme="majorHAnsi"/>
          <w:lang w:val="en-US"/>
        </w:rPr>
      </w:pPr>
    </w:p>
    <w:p w14:paraId="09BB7270" w14:textId="03457E66" w:rsidR="00293ADC" w:rsidRPr="00F752ED" w:rsidRDefault="009E3745" w:rsidP="00F752ED">
      <w:pPr>
        <w:snapToGrid w:val="0"/>
        <w:rPr>
          <w:rFonts w:asciiTheme="majorHAnsi" w:hAnsiTheme="majorHAnsi" w:cstheme="majorHAnsi"/>
          <w:lang w:val="en-US"/>
        </w:rPr>
      </w:pPr>
      <w:r w:rsidRPr="00F752ED">
        <w:rPr>
          <w:rFonts w:asciiTheme="majorHAnsi" w:hAnsiTheme="majorHAnsi" w:cstheme="majorHAnsi"/>
          <w:lang w:val="en-US"/>
        </w:rPr>
        <w:t>In addition, th</w:t>
      </w:r>
      <w:r w:rsidR="00190259" w:rsidRPr="00F752ED">
        <w:rPr>
          <w:rFonts w:asciiTheme="majorHAnsi" w:hAnsiTheme="majorHAnsi" w:cstheme="majorHAnsi"/>
          <w:lang w:val="en-US"/>
        </w:rPr>
        <w:t>is</w:t>
      </w:r>
      <w:r w:rsidRPr="00F752ED">
        <w:rPr>
          <w:rFonts w:asciiTheme="majorHAnsi" w:hAnsiTheme="majorHAnsi" w:cstheme="majorHAnsi"/>
          <w:lang w:val="en-US"/>
        </w:rPr>
        <w:t xml:space="preserve"> clearing step is reversible, and new antibodies can be added to </w:t>
      </w:r>
      <w:r w:rsidR="002662D4" w:rsidRPr="00F752ED">
        <w:rPr>
          <w:rFonts w:asciiTheme="majorHAnsi" w:hAnsiTheme="majorHAnsi" w:cstheme="majorHAnsi"/>
          <w:lang w:val="en-US"/>
        </w:rPr>
        <w:t xml:space="preserve">the </w:t>
      </w:r>
      <w:r w:rsidRPr="00F752ED">
        <w:rPr>
          <w:rFonts w:asciiTheme="majorHAnsi" w:hAnsiTheme="majorHAnsi" w:cstheme="majorHAnsi"/>
          <w:lang w:val="en-US"/>
        </w:rPr>
        <w:t>initial staining with no loss of resolution or brightness</w:t>
      </w:r>
      <w:r w:rsidR="000F7790" w:rsidRPr="00F752ED">
        <w:rPr>
          <w:rFonts w:asciiTheme="majorHAnsi" w:hAnsiTheme="majorHAnsi" w:cstheme="majorHAnsi"/>
          <w:lang w:val="en-US"/>
        </w:rPr>
        <w:fldChar w:fldCharType="begin" w:fldLock="1"/>
      </w:r>
      <w:r w:rsidR="000F7790"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mendeley":{"formattedCitation":"&lt;sup&gt;4&lt;/sup&gt;","plainTextFormattedCitation":"4","previouslyFormattedCitation":"&lt;sup&gt;4&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4</w:t>
      </w:r>
      <w:r w:rsidR="000F7790" w:rsidRPr="00F752ED">
        <w:rPr>
          <w:rFonts w:asciiTheme="majorHAnsi" w:hAnsiTheme="majorHAnsi" w:cstheme="majorHAnsi"/>
          <w:lang w:val="en-US"/>
        </w:rPr>
        <w:fldChar w:fldCharType="end"/>
      </w:r>
      <w:r w:rsidRPr="00F752ED">
        <w:rPr>
          <w:rFonts w:asciiTheme="majorHAnsi" w:hAnsiTheme="majorHAnsi" w:cstheme="majorHAnsi"/>
          <w:lang w:val="en-US"/>
        </w:rPr>
        <w:t xml:space="preserve">. </w:t>
      </w:r>
      <w:r w:rsidR="00882A2C" w:rsidRPr="00F752ED">
        <w:rPr>
          <w:rFonts w:asciiTheme="majorHAnsi" w:hAnsiTheme="majorHAnsi" w:cstheme="majorHAnsi"/>
          <w:lang w:val="en-US"/>
        </w:rPr>
        <w:t>Nevertheless, depending on the 3D cell</w:t>
      </w:r>
      <w:r w:rsidR="00293ADC" w:rsidRPr="00F752ED">
        <w:rPr>
          <w:rFonts w:asciiTheme="majorHAnsi" w:hAnsiTheme="majorHAnsi" w:cstheme="majorHAnsi"/>
          <w:lang w:val="en-US"/>
        </w:rPr>
        <w:t xml:space="preserve"> culture</w:t>
      </w:r>
      <w:r w:rsidR="00882A2C" w:rsidRPr="00F752ED">
        <w:rPr>
          <w:rFonts w:asciiTheme="majorHAnsi" w:hAnsiTheme="majorHAnsi" w:cstheme="majorHAnsi"/>
          <w:lang w:val="en-US"/>
        </w:rPr>
        <w:t xml:space="preserve"> model studied</w:t>
      </w:r>
      <w:r w:rsidR="0013554A" w:rsidRPr="00F752ED">
        <w:rPr>
          <w:rFonts w:asciiTheme="majorHAnsi" w:hAnsiTheme="majorHAnsi" w:cstheme="majorHAnsi"/>
          <w:lang w:val="en-US"/>
        </w:rPr>
        <w:t>,</w:t>
      </w:r>
      <w:r w:rsidR="00882A2C" w:rsidRPr="00F752ED">
        <w:rPr>
          <w:rFonts w:asciiTheme="majorHAnsi" w:hAnsiTheme="majorHAnsi" w:cstheme="majorHAnsi"/>
          <w:lang w:val="en-US"/>
        </w:rPr>
        <w:t xml:space="preserve"> </w:t>
      </w:r>
      <w:r w:rsidR="00127554" w:rsidRPr="00F752ED">
        <w:rPr>
          <w:rFonts w:asciiTheme="majorHAnsi" w:hAnsiTheme="majorHAnsi" w:cstheme="majorHAnsi"/>
          <w:lang w:val="en-US"/>
        </w:rPr>
        <w:t xml:space="preserve">a depth of </w:t>
      </w:r>
      <w:r w:rsidR="00293ADC" w:rsidRPr="00F752ED">
        <w:rPr>
          <w:rFonts w:asciiTheme="majorHAnsi" w:hAnsiTheme="majorHAnsi" w:cstheme="majorHAnsi"/>
          <w:lang w:val="en-US"/>
        </w:rPr>
        <w:t>150</w:t>
      </w:r>
      <w:r w:rsidR="00127554" w:rsidRPr="00F752ED">
        <w:rPr>
          <w:rFonts w:asciiTheme="majorHAnsi" w:hAnsiTheme="majorHAnsi" w:cstheme="majorHAnsi"/>
          <w:lang w:val="en-US"/>
        </w:rPr>
        <w:t>–</w:t>
      </w:r>
      <w:r w:rsidR="00293ADC" w:rsidRPr="00F752ED">
        <w:rPr>
          <w:rFonts w:asciiTheme="majorHAnsi" w:hAnsiTheme="majorHAnsi" w:cstheme="majorHAnsi"/>
          <w:lang w:val="en-US"/>
        </w:rPr>
        <w:t>200 µm</w:t>
      </w:r>
      <w:r w:rsidR="00882A2C" w:rsidRPr="00F752ED">
        <w:rPr>
          <w:rFonts w:asciiTheme="majorHAnsi" w:hAnsiTheme="majorHAnsi" w:cstheme="majorHAnsi"/>
          <w:lang w:val="en-US"/>
        </w:rPr>
        <w:t xml:space="preserve"> might not be sufficient to </w:t>
      </w:r>
      <w:r w:rsidR="0040739F" w:rsidRPr="00F752ED">
        <w:rPr>
          <w:rFonts w:asciiTheme="majorHAnsi" w:hAnsiTheme="majorHAnsi" w:cstheme="majorHAnsi"/>
          <w:lang w:val="en-US"/>
        </w:rPr>
        <w:t>image the</w:t>
      </w:r>
      <w:r w:rsidR="00882A2C" w:rsidRPr="00F752ED">
        <w:rPr>
          <w:rFonts w:asciiTheme="majorHAnsi" w:hAnsiTheme="majorHAnsi" w:cstheme="majorHAnsi"/>
          <w:lang w:val="en-US"/>
        </w:rPr>
        <w:t xml:space="preserve"> 3D structure </w:t>
      </w:r>
      <w:r w:rsidR="0040739F" w:rsidRPr="00F752ED">
        <w:rPr>
          <w:rFonts w:asciiTheme="majorHAnsi" w:hAnsiTheme="majorHAnsi" w:cstheme="majorHAnsi"/>
          <w:lang w:val="en-US"/>
        </w:rPr>
        <w:t>in an informative way</w:t>
      </w:r>
      <w:r w:rsidR="00127554" w:rsidRPr="00F752ED">
        <w:rPr>
          <w:rFonts w:asciiTheme="majorHAnsi" w:hAnsiTheme="majorHAnsi" w:cstheme="majorHAnsi"/>
          <w:lang w:val="en-US"/>
        </w:rPr>
        <w:t>,</w:t>
      </w:r>
      <w:r w:rsidR="0040739F" w:rsidRPr="00F752ED">
        <w:rPr>
          <w:rFonts w:asciiTheme="majorHAnsi" w:hAnsiTheme="majorHAnsi" w:cstheme="majorHAnsi"/>
          <w:lang w:val="en-US"/>
        </w:rPr>
        <w:t xml:space="preserve"> </w:t>
      </w:r>
      <w:r w:rsidR="00882A2C" w:rsidRPr="00F752ED">
        <w:rPr>
          <w:rFonts w:asciiTheme="majorHAnsi" w:hAnsiTheme="majorHAnsi" w:cstheme="majorHAnsi"/>
          <w:lang w:val="en-US"/>
        </w:rPr>
        <w:t xml:space="preserve">and </w:t>
      </w:r>
      <w:r w:rsidR="00127554" w:rsidRPr="00F752ED">
        <w:rPr>
          <w:rFonts w:asciiTheme="majorHAnsi" w:hAnsiTheme="majorHAnsi" w:cstheme="majorHAnsi"/>
          <w:lang w:val="en-US"/>
        </w:rPr>
        <w:t>this</w:t>
      </w:r>
      <w:r w:rsidR="0040739F" w:rsidRPr="00F752ED">
        <w:rPr>
          <w:rFonts w:asciiTheme="majorHAnsi" w:hAnsiTheme="majorHAnsi" w:cstheme="majorHAnsi"/>
          <w:lang w:val="en-US"/>
        </w:rPr>
        <w:t xml:space="preserve"> clearing protocol can cause changes in the general morphology of spherical</w:t>
      </w:r>
      <w:r w:rsidR="00127554" w:rsidRPr="00F752ED">
        <w:rPr>
          <w:rFonts w:asciiTheme="majorHAnsi" w:hAnsiTheme="majorHAnsi" w:cstheme="majorHAnsi"/>
          <w:lang w:val="en-US"/>
        </w:rPr>
        <w:t>,</w:t>
      </w:r>
      <w:r w:rsidR="0040739F" w:rsidRPr="00F752ED">
        <w:rPr>
          <w:rFonts w:asciiTheme="majorHAnsi" w:hAnsiTheme="majorHAnsi" w:cstheme="majorHAnsi"/>
          <w:lang w:val="en-US"/>
        </w:rPr>
        <w:t xml:space="preserve"> monolayered organoids with large lumens</w:t>
      </w:r>
      <w:r w:rsidR="000F7790"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{"citationItems":[{"id":"ITEM-1","itemData":{"DOI":"10.1038/s41596-019-0160-8","ISSN":"17502799","PMID":"31053799","abstract":"In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Protocols","id":"ITEM-1","issued":{"date-parts":[["2019"]]},"title":"High-resolution 3D imaging of fixed and cleared organoids","type":"article-journal"},"uris":["http://www.mendeley.com/documents/?uuid=89c6dddd-7d42-4f0d-ac80-94ea9ec00b7b"]}],"mendeley":{"formattedCitation":"&lt;sup&gt;4&lt;/sup&gt;","plainTextFormattedCitation":"4","previouslyFormattedCitation":"&lt;sup&gt;4&lt;/sup&gt;"},"properties":{"noteIndex":0},"schema":"https://github.com/citation-style-language/schema/raw/master/csl-citation.json"}</w:instrText>
      </w:r>
      <w:r w:rsidR="000F7790" w:rsidRPr="00F752ED">
        <w:rPr>
          <w:rFonts w:asciiTheme="majorHAnsi" w:hAnsiTheme="majorHAnsi" w:cstheme="majorHAnsi"/>
          <w:lang w:val="en-US"/>
        </w:rPr>
        <w:fldChar w:fldCharType="separate"/>
      </w:r>
      <w:r w:rsidR="000F7790" w:rsidRPr="00F752ED">
        <w:rPr>
          <w:rFonts w:asciiTheme="majorHAnsi" w:hAnsiTheme="majorHAnsi" w:cstheme="majorHAnsi"/>
          <w:noProof/>
          <w:vertAlign w:val="superscript"/>
          <w:lang w:val="en-US"/>
        </w:rPr>
        <w:t>4</w:t>
      </w:r>
      <w:r w:rsidR="000F7790" w:rsidRPr="00F752ED">
        <w:rPr>
          <w:rFonts w:asciiTheme="majorHAnsi" w:hAnsiTheme="majorHAnsi" w:cstheme="majorHAnsi"/>
          <w:lang w:val="en-US"/>
        </w:rPr>
        <w:fldChar w:fldCharType="end"/>
      </w:r>
      <w:r w:rsidR="0040739F" w:rsidRPr="00F752ED">
        <w:rPr>
          <w:rFonts w:asciiTheme="majorHAnsi" w:hAnsiTheme="majorHAnsi" w:cstheme="majorHAnsi"/>
          <w:lang w:val="en-US"/>
        </w:rPr>
        <w:t>. U</w:t>
      </w:r>
      <w:r w:rsidR="00293ADC" w:rsidRPr="00F752ED">
        <w:rPr>
          <w:rFonts w:asciiTheme="majorHAnsi" w:hAnsiTheme="majorHAnsi" w:cstheme="majorHAnsi"/>
          <w:lang w:val="en-US"/>
        </w:rPr>
        <w:t xml:space="preserve">sers should </w:t>
      </w:r>
      <w:r w:rsidR="0040739F" w:rsidRPr="00F752ED">
        <w:rPr>
          <w:rFonts w:asciiTheme="majorHAnsi" w:hAnsiTheme="majorHAnsi" w:cstheme="majorHAnsi"/>
          <w:lang w:val="en-US"/>
        </w:rPr>
        <w:t>carefully design their experiment</w:t>
      </w:r>
      <w:r w:rsidR="006A5254" w:rsidRPr="00F752ED">
        <w:rPr>
          <w:rFonts w:asciiTheme="majorHAnsi" w:hAnsiTheme="majorHAnsi" w:cstheme="majorHAnsi"/>
          <w:lang w:val="en-US"/>
        </w:rPr>
        <w:t>,</w:t>
      </w:r>
      <w:r w:rsidR="0040739F" w:rsidRPr="00F752ED">
        <w:rPr>
          <w:rFonts w:asciiTheme="majorHAnsi" w:hAnsiTheme="majorHAnsi" w:cstheme="majorHAnsi"/>
          <w:lang w:val="en-US"/>
        </w:rPr>
        <w:t xml:space="preserve"> and if ne</w:t>
      </w:r>
      <w:r w:rsidR="002662D4" w:rsidRPr="00F752ED">
        <w:rPr>
          <w:rFonts w:asciiTheme="majorHAnsi" w:hAnsiTheme="majorHAnsi" w:cstheme="majorHAnsi"/>
          <w:lang w:val="en-US"/>
        </w:rPr>
        <w:t>cessary</w:t>
      </w:r>
      <w:r w:rsidR="0013554A" w:rsidRPr="00F752ED">
        <w:rPr>
          <w:rFonts w:asciiTheme="majorHAnsi" w:hAnsiTheme="majorHAnsi" w:cstheme="majorHAnsi"/>
          <w:lang w:val="en-US"/>
        </w:rPr>
        <w:t>,</w:t>
      </w:r>
      <w:r w:rsidRPr="00F752ED">
        <w:rPr>
          <w:rFonts w:asciiTheme="majorHAnsi" w:hAnsiTheme="majorHAnsi" w:cstheme="majorHAnsi"/>
          <w:lang w:val="en-US"/>
        </w:rPr>
        <w:t xml:space="preserve"> </w:t>
      </w:r>
      <w:r w:rsidR="00293ADC" w:rsidRPr="00F752ED">
        <w:rPr>
          <w:rFonts w:asciiTheme="majorHAnsi" w:hAnsiTheme="majorHAnsi" w:cstheme="majorHAnsi"/>
          <w:lang w:val="en-US"/>
        </w:rPr>
        <w:t xml:space="preserve">optimize </w:t>
      </w:r>
      <w:r w:rsidRPr="00F752ED">
        <w:rPr>
          <w:rFonts w:asciiTheme="majorHAnsi" w:hAnsiTheme="majorHAnsi" w:cstheme="majorHAnsi"/>
          <w:lang w:val="en-US"/>
        </w:rPr>
        <w:t>the timing of the permeabilization/</w:t>
      </w:r>
      <w:r w:rsidR="00293ADC" w:rsidRPr="00F752ED">
        <w:rPr>
          <w:rFonts w:asciiTheme="majorHAnsi" w:hAnsiTheme="majorHAnsi" w:cstheme="majorHAnsi"/>
          <w:lang w:val="en-US"/>
        </w:rPr>
        <w:t xml:space="preserve">blocking </w:t>
      </w:r>
      <w:r w:rsidRPr="00F752ED">
        <w:rPr>
          <w:rFonts w:asciiTheme="majorHAnsi" w:hAnsiTheme="majorHAnsi" w:cstheme="majorHAnsi"/>
          <w:lang w:val="en-US"/>
        </w:rPr>
        <w:t>step (to allow penetration of antibodies and solution)</w:t>
      </w:r>
      <w:r w:rsidR="00293ADC" w:rsidRPr="00F752ED">
        <w:rPr>
          <w:rFonts w:asciiTheme="majorHAnsi" w:hAnsiTheme="majorHAnsi" w:cstheme="majorHAnsi"/>
          <w:lang w:val="en-US"/>
        </w:rPr>
        <w:t xml:space="preserve">, </w:t>
      </w:r>
      <w:r w:rsidRPr="00F752ED">
        <w:rPr>
          <w:rFonts w:asciiTheme="majorHAnsi" w:hAnsiTheme="majorHAnsi" w:cstheme="majorHAnsi"/>
          <w:lang w:val="en-US"/>
        </w:rPr>
        <w:t xml:space="preserve">the </w:t>
      </w:r>
      <w:r w:rsidR="00293ADC" w:rsidRPr="00F752ED">
        <w:rPr>
          <w:rFonts w:asciiTheme="majorHAnsi" w:hAnsiTheme="majorHAnsi" w:cstheme="majorHAnsi"/>
          <w:lang w:val="en-US"/>
        </w:rPr>
        <w:t>clearing step (</w:t>
      </w:r>
      <w:r w:rsidR="0040739F" w:rsidRPr="00F752ED">
        <w:rPr>
          <w:rFonts w:asciiTheme="majorHAnsi" w:hAnsiTheme="majorHAnsi" w:cstheme="majorHAnsi"/>
          <w:lang w:val="en-US"/>
        </w:rPr>
        <w:t xml:space="preserve">to </w:t>
      </w:r>
      <w:r w:rsidR="006A5254" w:rsidRPr="00F752ED">
        <w:rPr>
          <w:rFonts w:asciiTheme="majorHAnsi" w:hAnsiTheme="majorHAnsi" w:cstheme="majorHAnsi"/>
          <w:lang w:val="en-US"/>
        </w:rPr>
        <w:t>penetrate</w:t>
      </w:r>
      <w:r w:rsidR="0040739F" w:rsidRPr="00F752ED">
        <w:rPr>
          <w:rFonts w:asciiTheme="majorHAnsi" w:hAnsiTheme="majorHAnsi" w:cstheme="majorHAnsi"/>
          <w:lang w:val="en-US"/>
        </w:rPr>
        <w:t xml:space="preserve"> deeper than 200</w:t>
      </w:r>
      <w:r w:rsidR="00293ADC" w:rsidRPr="00F752ED">
        <w:rPr>
          <w:rFonts w:asciiTheme="majorHAnsi" w:hAnsiTheme="majorHAnsi" w:cstheme="majorHAnsi"/>
          <w:lang w:val="en-US"/>
        </w:rPr>
        <w:t xml:space="preserve"> </w:t>
      </w:r>
      <w:r w:rsidR="0040739F" w:rsidRPr="00F752ED">
        <w:rPr>
          <w:rFonts w:asciiTheme="majorHAnsi" w:hAnsiTheme="majorHAnsi" w:cstheme="majorHAnsi"/>
          <w:lang w:val="en-US"/>
        </w:rPr>
        <w:t>µm</w:t>
      </w:r>
      <w:r w:rsidR="006A5254" w:rsidRPr="00F752ED">
        <w:rPr>
          <w:rFonts w:asciiTheme="majorHAnsi" w:hAnsiTheme="majorHAnsi" w:cstheme="majorHAnsi"/>
          <w:lang w:val="en-US"/>
        </w:rPr>
        <w:t>,</w:t>
      </w:r>
      <w:r w:rsidR="0040739F" w:rsidRPr="00F752ED">
        <w:rPr>
          <w:rFonts w:asciiTheme="majorHAnsi" w:hAnsiTheme="majorHAnsi" w:cstheme="majorHAnsi"/>
          <w:lang w:val="en-US"/>
        </w:rPr>
        <w:t xml:space="preserve"> </w:t>
      </w:r>
      <w:r w:rsidR="00293ADC" w:rsidRPr="00F752ED">
        <w:rPr>
          <w:rFonts w:asciiTheme="majorHAnsi" w:hAnsiTheme="majorHAnsi" w:cstheme="majorHAnsi"/>
          <w:lang w:val="en-US"/>
        </w:rPr>
        <w:t>specimen</w:t>
      </w:r>
      <w:r w:rsidR="002662D4" w:rsidRPr="00F752ED">
        <w:rPr>
          <w:rFonts w:asciiTheme="majorHAnsi" w:hAnsiTheme="majorHAnsi" w:cstheme="majorHAnsi"/>
          <w:lang w:val="en-US"/>
        </w:rPr>
        <w:t>s</w:t>
      </w:r>
      <w:r w:rsidR="00293ADC" w:rsidRPr="00F752ED">
        <w:rPr>
          <w:rFonts w:asciiTheme="majorHAnsi" w:hAnsiTheme="majorHAnsi" w:cstheme="majorHAnsi"/>
          <w:lang w:val="en-US"/>
        </w:rPr>
        <w:t xml:space="preserve"> should be totally cleared)</w:t>
      </w:r>
      <w:r w:rsidR="006A5254" w:rsidRPr="00F752ED">
        <w:rPr>
          <w:rFonts w:asciiTheme="majorHAnsi" w:hAnsiTheme="majorHAnsi" w:cstheme="majorHAnsi"/>
          <w:lang w:val="en-US"/>
        </w:rPr>
        <w:t>,</w:t>
      </w:r>
      <w:r w:rsidR="00293ADC" w:rsidRPr="00F752ED">
        <w:rPr>
          <w:rFonts w:asciiTheme="majorHAnsi" w:hAnsiTheme="majorHAnsi" w:cstheme="majorHAnsi"/>
          <w:lang w:val="en-US"/>
        </w:rPr>
        <w:t xml:space="preserve"> and image acquisition</w:t>
      </w:r>
      <w:r w:rsidR="00DC7CAF" w:rsidRPr="00F752ED">
        <w:rPr>
          <w:rFonts w:asciiTheme="majorHAnsi" w:hAnsiTheme="majorHAnsi" w:cstheme="majorHAnsi"/>
          <w:lang w:val="en-US"/>
        </w:rPr>
        <w:t>.</w:t>
      </w:r>
      <w:r w:rsidR="00293ADC" w:rsidRPr="00F752ED">
        <w:rPr>
          <w:rFonts w:asciiTheme="majorHAnsi" w:hAnsiTheme="majorHAnsi" w:cstheme="majorHAnsi"/>
          <w:lang w:val="en-US"/>
        </w:rPr>
        <w:t xml:space="preserve"> </w:t>
      </w:r>
      <w:r w:rsidR="00190259" w:rsidRPr="00F752ED">
        <w:rPr>
          <w:rFonts w:asciiTheme="majorHAnsi" w:hAnsiTheme="majorHAnsi" w:cstheme="majorHAnsi"/>
          <w:lang w:val="en-US"/>
        </w:rPr>
        <w:t xml:space="preserve">The two most prevalent technologies available in core facilities would be light sheet and confocal microscopy. Users will </w:t>
      </w:r>
      <w:r w:rsidR="00190259" w:rsidRPr="00F752ED">
        <w:rPr>
          <w:rFonts w:asciiTheme="majorHAnsi" w:hAnsiTheme="majorHAnsi" w:cstheme="majorHAnsi"/>
          <w:lang w:val="en-US"/>
        </w:rPr>
        <w:lastRenderedPageBreak/>
        <w:t>need to carefully choose a technology based on the size of their 3D structures and their biological question</w:t>
      </w:r>
      <w:r w:rsidR="001C61C7"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{"citationItems":[{"id":"ITEM-1","itemData":{"DOI":"10.1016/j.ejpb.2019.06.019","ISSN":"18733441","PMID":"31228557","abstract":"We recently constructed a multicellular spheroid model of pancreatic tumor based on a triple co-culture of cancer cells, fibroblasts and endothelial cells and characterized by the presence of fibronectin, an important component of the tumor extracellular matrix. By combining cancer cells and stromal components, this model recreates in vitro the three-dimensional (3D) architecture of solid tumors. In this study, we used these hetero-type spheroids as a tool to assess the penetration of doxorubicin (used as a model drug) through the whole tumor mass either in a free form or loaded into polymer nanoparticles (NPs), and we investigated whether microscopy images, acquired by Confocal Laser Scanning Microscopy (CLSM) and Light Sheet Fluorescence Microscopy (LSFM), would be best to provide reliable information on this process. Results clearly demonstrated that CLSM was not suitable to accurately monitor the diffusion of small molecules such as the doxorubicin. Indeed, it only allowed to scan a layer of 100 µm depth and no information on deeper layers could be available because of a progressive loss of the fluorescence signal. On the contrary, a complete 3D tomography of the hetero-type multicellular tumor spheroids (MCTS) was obtained by LSFM and multi-view image fusion which revealed that the fluorescent molecule was able to reach the core of spheroids as large as 1 mm in diameter. However, no doxorubicin-loaded polymer nanoparticles were detected in the spheroids, highlighting the challenge of nanomedicine delivery through biological barriers. Overall, the combination of hetero-type MCTS and LSFM allowed to carry out a highly informative microscopic assessment and represents a suitable approach to precisely follow up the drug penetration in tumors. Accordingly, it could provide useful support in the preclinical investigation and optimization of nanoscale systems for drug delivery to solid tumors.","author":[{"dropping-particle":"","family":"Lazzari","given":"Gianpiero","non-dropping-particle":"","parse-names":false,"suffix":""},{"dropping-particle":"","family":"Vinciguerra","given":"Daniele","non-dropping-particle":"","parse-names":false,"suffix":""},{"dropping-particle":"","family":"Balasso","given":"Anna","non-dropping-particle":"","parse-names":false,"suffix":""},{"dropping-particle":"","family":"Nicolas","given":"Valerie","non-dropping-particle":"","parse-names":false,"suffix":""},{"dropping-particle":"","family":"Goudin","given":"Nicolas","non-dropping-particle":"","parse-names":false,"suffix":""},{"dropping-particle":"","family":"Garfa-Traore","given":"Meriem","non-dropping-particle":"","parse-names":false,"suffix":""},{"dropping-particle":"","family":"Fehér","given":"Anita","non-dropping-particle":"","parse-names":false,"suffix":""},{"dropping-particle":"","family":"Dinnyés","given":"Andras","non-dropping-particle":"","parse-names":false,"suffix":""},{"dropping-particle":"","family":"Nicolas","given":"Julien","non-dropping-particle":"","parse-names":false,"suffix":""},{"dropping-particle":"","family":"Couvreur","given":"Patrick","non-dropping-particle":"","parse-names":false,"suffix":""},{"dropping-particle":"","family":"Mura","given":"Simona","non-dropping-particle":"","parse-names":false,"suffix":""}],"container-title":"European Journal of Pharmaceutics and Biopharmaceutics","id":"ITEM-1","issue":"June","issued":{"date-parts":[["2019"]]},"page":"195-203","publisher":"Elsevier","title":"Light sheet fluorescence microscopy versus confocal microscopy: in quest of a suitable tool to assess drug and nanomedicine penetration into multicellular tumor spheroids","type":"article-journal","volume":"142"},"uris":["http://www.mendeley.com/documents/?uuid=71c06eda-33ce-40cd-8203-6bf7e722288c"]}],"mendeley":{"formattedCitation":"&lt;sup&gt;10&lt;/sup&gt;","plainTextFormattedCitation":"10","previouslyFormattedCitation":"&lt;sup&gt;10&lt;/sup&gt;"},"properties":{"noteIndex":0},"schema":"https://github.com/citation-style-language/schema/raw/master/csl-citation.json"}</w:instrText>
      </w:r>
      <w:r w:rsidR="001C61C7" w:rsidRPr="00F752ED">
        <w:rPr>
          <w:rFonts w:asciiTheme="majorHAnsi" w:hAnsiTheme="majorHAnsi" w:cstheme="majorHAnsi"/>
          <w:lang w:val="en-US"/>
        </w:rPr>
        <w:fldChar w:fldCharType="separate"/>
      </w:r>
      <w:r w:rsidR="001C61C7" w:rsidRPr="00F752ED">
        <w:rPr>
          <w:rFonts w:asciiTheme="majorHAnsi" w:hAnsiTheme="majorHAnsi" w:cstheme="majorHAnsi"/>
          <w:noProof/>
          <w:vertAlign w:val="superscript"/>
          <w:lang w:val="en-US"/>
        </w:rPr>
        <w:t>10</w:t>
      </w:r>
      <w:r w:rsidR="001C61C7" w:rsidRPr="00F752ED">
        <w:rPr>
          <w:rFonts w:asciiTheme="majorHAnsi" w:hAnsiTheme="majorHAnsi" w:cstheme="majorHAnsi"/>
          <w:lang w:val="en-US"/>
        </w:rPr>
        <w:fldChar w:fldCharType="end"/>
      </w:r>
      <w:r w:rsidR="002518DC" w:rsidRPr="00F752ED">
        <w:rPr>
          <w:rFonts w:asciiTheme="majorHAnsi" w:hAnsiTheme="majorHAnsi" w:cstheme="majorHAnsi"/>
          <w:lang w:val="en-US"/>
        </w:rPr>
        <w:t xml:space="preserve">. </w:t>
      </w:r>
      <w:r w:rsidR="00293ADC" w:rsidRPr="00F752ED">
        <w:rPr>
          <w:rFonts w:asciiTheme="majorHAnsi" w:hAnsiTheme="majorHAnsi" w:cstheme="majorHAnsi"/>
          <w:lang w:val="en-US"/>
        </w:rPr>
        <w:t>However,</w:t>
      </w:r>
      <w:r w:rsidR="00D2292F" w:rsidRPr="00F752ED">
        <w:rPr>
          <w:rFonts w:asciiTheme="majorHAnsi" w:hAnsiTheme="majorHAnsi" w:cstheme="majorHAnsi"/>
          <w:lang w:val="en-US"/>
        </w:rPr>
        <w:t xml:space="preserve"> compared to confocal microscopy,</w:t>
      </w:r>
      <w:r w:rsidR="00293ADC" w:rsidRPr="00F752ED">
        <w:rPr>
          <w:rFonts w:asciiTheme="majorHAnsi" w:hAnsiTheme="majorHAnsi" w:cstheme="majorHAnsi"/>
          <w:lang w:val="en-US"/>
        </w:rPr>
        <w:t xml:space="preserve"> </w:t>
      </w:r>
      <w:r w:rsidR="00F05396" w:rsidRPr="00F752ED">
        <w:rPr>
          <w:rFonts w:asciiTheme="majorHAnsi" w:hAnsiTheme="majorHAnsi" w:cstheme="majorHAnsi"/>
          <w:lang w:val="en-US"/>
        </w:rPr>
        <w:t xml:space="preserve">light sheet microscopy </w:t>
      </w:r>
      <w:r w:rsidR="00293ADC" w:rsidRPr="00F752ED">
        <w:rPr>
          <w:rFonts w:asciiTheme="majorHAnsi" w:hAnsiTheme="majorHAnsi" w:cstheme="majorHAnsi"/>
          <w:lang w:val="en-US"/>
        </w:rPr>
        <w:t>resolution obtained for such deep structures remains suboptimal for obtaining subcellular resolution.</w:t>
      </w:r>
    </w:p>
    <w:p w14:paraId="60EC6B48" w14:textId="77777777" w:rsidR="002369E8" w:rsidRPr="00F752ED" w:rsidRDefault="002369E8" w:rsidP="00F752ED">
      <w:pPr>
        <w:snapToGrid w:val="0"/>
        <w:rPr>
          <w:rFonts w:asciiTheme="majorHAnsi" w:hAnsiTheme="majorHAnsi" w:cstheme="majorHAnsi"/>
          <w:lang w:val="en-US"/>
        </w:rPr>
      </w:pPr>
    </w:p>
    <w:p w14:paraId="66427AEF" w14:textId="188A9EBF" w:rsidR="00882A2C" w:rsidRPr="00F752ED" w:rsidRDefault="00882A2C" w:rsidP="00F752ED">
      <w:pPr>
        <w:snapToGrid w:val="0"/>
        <w:rPr>
          <w:rFonts w:asciiTheme="majorHAnsi" w:hAnsiTheme="majorHAnsi" w:cstheme="majorHAnsi"/>
          <w:lang w:val="en-US"/>
        </w:rPr>
      </w:pPr>
      <w:r w:rsidRPr="00F752ED">
        <w:rPr>
          <w:rFonts w:asciiTheme="majorHAnsi" w:hAnsiTheme="majorHAnsi" w:cstheme="majorHAnsi"/>
          <w:lang w:val="en-US"/>
        </w:rPr>
        <w:t>Here</w:t>
      </w:r>
      <w:r w:rsidR="00041B54" w:rsidRPr="00F752ED">
        <w:rPr>
          <w:rFonts w:asciiTheme="majorHAnsi" w:hAnsiTheme="majorHAnsi" w:cstheme="majorHAnsi"/>
          <w:lang w:val="en-US"/>
        </w:rPr>
        <w:t>,</w:t>
      </w:r>
      <w:r w:rsidRPr="00F752ED">
        <w:rPr>
          <w:rFonts w:asciiTheme="majorHAnsi" w:hAnsiTheme="majorHAnsi" w:cstheme="majorHAnsi"/>
          <w:lang w:val="en-US"/>
        </w:rPr>
        <w:t xml:space="preserve"> a</w:t>
      </w:r>
      <w:r w:rsidR="007D5CA2" w:rsidRPr="00F752ED">
        <w:rPr>
          <w:rFonts w:asciiTheme="majorHAnsi" w:hAnsiTheme="majorHAnsi" w:cstheme="majorHAnsi"/>
          <w:lang w:val="en-US"/>
        </w:rPr>
        <w:t xml:space="preserve"> </w:t>
      </w:r>
      <w:r w:rsidRPr="00F752ED">
        <w:rPr>
          <w:rFonts w:asciiTheme="majorHAnsi" w:hAnsiTheme="majorHAnsi" w:cstheme="majorHAnsi"/>
          <w:lang w:val="en-US"/>
        </w:rPr>
        <w:t xml:space="preserve">detailed and robust process </w:t>
      </w:r>
      <w:r w:rsidR="00F922E1" w:rsidRPr="00F752ED">
        <w:rPr>
          <w:rFonts w:asciiTheme="majorHAnsi" w:hAnsiTheme="majorHAnsi" w:cstheme="majorHAnsi"/>
          <w:lang w:val="en-US"/>
        </w:rPr>
        <w:t xml:space="preserve">has been reported that is </w:t>
      </w:r>
      <w:r w:rsidR="00EC140A" w:rsidRPr="00F752ED">
        <w:rPr>
          <w:rFonts w:asciiTheme="majorHAnsi" w:hAnsiTheme="majorHAnsi" w:cstheme="majorHAnsi"/>
          <w:lang w:val="en-US"/>
        </w:rPr>
        <w:t xml:space="preserve">dedicated to </w:t>
      </w:r>
      <w:r w:rsidRPr="00F752ED">
        <w:rPr>
          <w:rFonts w:asciiTheme="majorHAnsi" w:hAnsiTheme="majorHAnsi" w:cstheme="majorHAnsi"/>
          <w:lang w:val="en-US"/>
        </w:rPr>
        <w:t>paraffin</w:t>
      </w:r>
      <w:r w:rsidR="00F922E1" w:rsidRPr="00F752ED">
        <w:rPr>
          <w:rFonts w:asciiTheme="majorHAnsi" w:hAnsiTheme="majorHAnsi" w:cstheme="majorHAnsi"/>
          <w:lang w:val="en-US"/>
        </w:rPr>
        <w:t xml:space="preserve"> </w:t>
      </w:r>
      <w:r w:rsidRPr="00F752ED">
        <w:rPr>
          <w:rFonts w:asciiTheme="majorHAnsi" w:hAnsiTheme="majorHAnsi" w:cstheme="majorHAnsi"/>
          <w:lang w:val="en-US"/>
        </w:rPr>
        <w:t>embedding of single samples. Interestingly, Gabriel et al. recently developed a protocol embed</w:t>
      </w:r>
      <w:r w:rsidR="00F922E1" w:rsidRPr="00F752ED">
        <w:rPr>
          <w:rFonts w:asciiTheme="majorHAnsi" w:hAnsiTheme="majorHAnsi" w:cstheme="majorHAnsi"/>
          <w:lang w:val="en-US"/>
        </w:rPr>
        <w:t>ding</w:t>
      </w:r>
      <w:r w:rsidRPr="00F752ED">
        <w:rPr>
          <w:rFonts w:asciiTheme="majorHAnsi" w:hAnsiTheme="majorHAnsi" w:cstheme="majorHAnsi"/>
          <w:lang w:val="en-US"/>
        </w:rPr>
        <w:t xml:space="preserve"> 3D cell cultures </w:t>
      </w:r>
      <w:r w:rsidR="002662D4" w:rsidRPr="00F752ED">
        <w:rPr>
          <w:rFonts w:asciiTheme="majorHAnsi" w:hAnsiTheme="majorHAnsi" w:cstheme="majorHAnsi"/>
          <w:lang w:val="en-US"/>
        </w:rPr>
        <w:t xml:space="preserve">in paraffin </w:t>
      </w:r>
      <w:r w:rsidRPr="00F752ED">
        <w:rPr>
          <w:rFonts w:asciiTheme="majorHAnsi" w:hAnsiTheme="majorHAnsi" w:cstheme="majorHAnsi"/>
          <w:lang w:val="en-US"/>
        </w:rPr>
        <w:t xml:space="preserve">with an increased throughput. They used a polydimethylsiloxane (PDMS) mold to confine 96 3D structures in a microarray pattern in one block, </w:t>
      </w:r>
      <w:r w:rsidR="00041B54" w:rsidRPr="00F752ED">
        <w:rPr>
          <w:rFonts w:asciiTheme="majorHAnsi" w:hAnsiTheme="majorHAnsi" w:cstheme="majorHAnsi"/>
          <w:lang w:val="en-US"/>
        </w:rPr>
        <w:t>providing novel perspectives</w:t>
      </w:r>
      <w:r w:rsidRPr="00F752ED">
        <w:rPr>
          <w:rFonts w:asciiTheme="majorHAnsi" w:hAnsiTheme="majorHAnsi" w:cstheme="majorHAnsi"/>
          <w:lang w:val="en-US"/>
        </w:rPr>
        <w:t xml:space="preserve"> for </w:t>
      </w:r>
      <w:r w:rsidR="00041B54" w:rsidRPr="00F752ED">
        <w:rPr>
          <w:rFonts w:asciiTheme="majorHAnsi" w:hAnsiTheme="majorHAnsi" w:cstheme="majorHAnsi"/>
          <w:lang w:val="en-US"/>
        </w:rPr>
        <w:t xml:space="preserve">studies on </w:t>
      </w:r>
      <w:r w:rsidRPr="00F752ED">
        <w:rPr>
          <w:rFonts w:asciiTheme="majorHAnsi" w:hAnsiTheme="majorHAnsi" w:cstheme="majorHAnsi"/>
          <w:lang w:val="en-US"/>
        </w:rPr>
        <w:t>3D tumor model</w:t>
      </w:r>
      <w:r w:rsidR="00041B54" w:rsidRPr="00F752ED">
        <w:rPr>
          <w:rFonts w:asciiTheme="majorHAnsi" w:hAnsiTheme="majorHAnsi" w:cstheme="majorHAnsi"/>
          <w:lang w:val="en-US"/>
        </w:rPr>
        <w:t>s</w:t>
      </w:r>
      <w:r w:rsidRPr="00F752ED">
        <w:rPr>
          <w:rFonts w:asciiTheme="majorHAnsi" w:hAnsiTheme="majorHAnsi" w:cstheme="majorHAnsi"/>
          <w:lang w:val="en-US"/>
        </w:rPr>
        <w:t xml:space="preserve"> </w:t>
      </w:r>
      <w:r w:rsidR="00041B54" w:rsidRPr="00F752ED">
        <w:rPr>
          <w:rFonts w:asciiTheme="majorHAnsi" w:hAnsiTheme="majorHAnsi" w:cstheme="majorHAnsi"/>
          <w:lang w:val="en-US"/>
        </w:rPr>
        <w:t xml:space="preserve">encompassing </w:t>
      </w:r>
      <w:r w:rsidRPr="00F752ED">
        <w:rPr>
          <w:rFonts w:asciiTheme="majorHAnsi" w:hAnsiTheme="majorHAnsi" w:cstheme="majorHAnsi"/>
          <w:lang w:val="en-US"/>
        </w:rPr>
        <w:t xml:space="preserve">more groups, time points, treatment </w:t>
      </w:r>
      <w:r w:rsidR="00041B54" w:rsidRPr="00F752ED">
        <w:rPr>
          <w:rFonts w:asciiTheme="majorHAnsi" w:hAnsiTheme="majorHAnsi" w:cstheme="majorHAnsi"/>
          <w:lang w:val="en-US"/>
        </w:rPr>
        <w:t>condition</w:t>
      </w:r>
      <w:r w:rsidRPr="00F752ED">
        <w:rPr>
          <w:rFonts w:asciiTheme="majorHAnsi" w:hAnsiTheme="majorHAnsi" w:cstheme="majorHAnsi"/>
          <w:lang w:val="en-US"/>
        </w:rPr>
        <w:t>s, and replicates</w:t>
      </w:r>
      <w:r w:rsidR="001C61C7" w:rsidRPr="00F752ED">
        <w:rPr>
          <w:rFonts w:asciiTheme="majorHAnsi" w:hAnsiTheme="majorHAnsi" w:cstheme="majorHAnsi"/>
          <w:lang w:val="en-US"/>
        </w:rPr>
        <w:fldChar w:fldCharType="begin" w:fldLock="1"/>
      </w:r>
      <w:r w:rsidR="001C61C7" w:rsidRPr="00F752ED">
        <w:rPr>
          <w:rFonts w:asciiTheme="majorHAnsi" w:hAnsiTheme="majorHAnsi" w:cstheme="majorHAnsi"/>
          <w:lang w:val="en-US"/>
        </w:rPr>
        <w:instrText>ADDIN CSL_CITATION {"citationItems":[{"id":"ITEM-1","itemData":{"DOI":"10.1038/s41598-019-52007-w","ISSN":"20452322","PMID":"31705048","abstract":"Three-dimensional cell spheroid models can be used to predict the effect of drugs and therapeutics and to model tissue development and regeneration. The utility of these models is enhanced by high throughput 3D spheroid culture technologies allowing researchers to efficiently culture numerous spheroids under varied experimental conditions. Detailed analysis of high throughput spheroid culture is much less efficient and generally limited to narrow outputs, such as metabolic viability. We describe a microarray approach that makes traditional histological embedding/sectioning/staining feasible for large 3D cell spheroid sample sets. Detailed methodology to apply this technology is provided. Analysis of the technique validates the potential for efficient histological analysis of up to 96 spheroids in parallel. By integrating high throughput 3D spheroid culture technologies with advanced immunohistochemical techniques, this approach will allow researchers to efficiently probe expression of multiple biomarkers with spatial localization within 3D structures. Quantitative comparison of staining will have improved inter- and intra-experimental reproducibility as multiple samples are collectively processed, stained, and imaged on a single slide.","author":[{"dropping-particle":"","family":"Gabriel","given":"Jonathan","non-dropping-particle":"","parse-names":false,"suffix":""},{"dropping-particle":"","family":"Brennan","given":"David","non-dropping-particle":"","parse-names":false,"suffix":""},{"dropping-particle":"","family":"Elisseeff","given":"Jennifer H.","non-dropping-particle":"","parse-names":false,"suffix":""},{"dropping-particle":"","family":"Beachley","given":"Vince","non-dropping-particle":"","parse-names":false,"suffix":""}],"container-title":"Scientific Reports","id":"ITEM-1","issued":{"date-parts":[["2019"]]},"title":"Microarray Embedding/Sectioning for Parallel Analysis of 3D Cell Spheroids","type":"article-journal"},"uris":["http://www.mendeley.com/documents/?uuid=8f8cf784-7728-492f-ae00-127836d6732c"]}],"mendeley":{"formattedCitation":"&lt;sup&gt;11&lt;/sup&gt;","plainTextFormattedCitation":"11","previouslyFormattedCitation":"&lt;sup&gt;11&lt;/sup&gt;"},"properties":{"noteIndex":0},"schema":"https://github.com/citation-style-language/schema/raw/master/csl-citation.json"}</w:instrText>
      </w:r>
      <w:r w:rsidR="001C61C7" w:rsidRPr="00F752ED">
        <w:rPr>
          <w:rFonts w:asciiTheme="majorHAnsi" w:hAnsiTheme="majorHAnsi" w:cstheme="majorHAnsi"/>
          <w:lang w:val="en-US"/>
        </w:rPr>
        <w:fldChar w:fldCharType="separate"/>
      </w:r>
      <w:r w:rsidR="001C61C7" w:rsidRPr="00F752ED">
        <w:rPr>
          <w:rFonts w:asciiTheme="majorHAnsi" w:hAnsiTheme="majorHAnsi" w:cstheme="majorHAnsi"/>
          <w:noProof/>
          <w:vertAlign w:val="superscript"/>
          <w:lang w:val="en-US"/>
        </w:rPr>
        <w:t>11</w:t>
      </w:r>
      <w:r w:rsidR="001C61C7" w:rsidRPr="00F752ED">
        <w:rPr>
          <w:rFonts w:asciiTheme="majorHAnsi" w:hAnsiTheme="majorHAnsi" w:cstheme="majorHAnsi"/>
          <w:lang w:val="en-US"/>
        </w:rPr>
        <w:fldChar w:fldCharType="end"/>
      </w:r>
      <w:r w:rsidR="008C25AC" w:rsidRPr="00F752ED">
        <w:rPr>
          <w:rFonts w:asciiTheme="majorHAnsi" w:hAnsiTheme="majorHAnsi" w:cstheme="majorHAnsi"/>
          <w:lang w:val="en-US"/>
        </w:rPr>
        <w:t xml:space="preserve">. </w:t>
      </w:r>
      <w:r w:rsidRPr="00F752ED">
        <w:rPr>
          <w:rFonts w:asciiTheme="majorHAnsi" w:hAnsiTheme="majorHAnsi" w:cstheme="majorHAnsi"/>
          <w:lang w:val="en-US"/>
        </w:rPr>
        <w:t xml:space="preserve">However, this method requires </w:t>
      </w:r>
      <w:r w:rsidR="00041B54" w:rsidRPr="00F752ED">
        <w:rPr>
          <w:rFonts w:asciiTheme="majorHAnsi" w:hAnsiTheme="majorHAnsi" w:cstheme="majorHAnsi"/>
          <w:lang w:val="en-US"/>
        </w:rPr>
        <w:t xml:space="preserve">extensive </w:t>
      </w:r>
      <w:r w:rsidRPr="00F752ED">
        <w:rPr>
          <w:rFonts w:asciiTheme="majorHAnsi" w:hAnsiTheme="majorHAnsi" w:cstheme="majorHAnsi"/>
          <w:lang w:val="en-US"/>
        </w:rPr>
        <w:t>skills and machin</w:t>
      </w:r>
      <w:r w:rsidR="00041B54" w:rsidRPr="00F752ED">
        <w:rPr>
          <w:rFonts w:asciiTheme="majorHAnsi" w:hAnsiTheme="majorHAnsi" w:cstheme="majorHAnsi"/>
          <w:lang w:val="en-US"/>
        </w:rPr>
        <w:t>ery</w:t>
      </w:r>
      <w:r w:rsidRPr="00F752ED">
        <w:rPr>
          <w:rFonts w:asciiTheme="majorHAnsi" w:hAnsiTheme="majorHAnsi" w:cstheme="majorHAnsi"/>
          <w:lang w:val="en-US"/>
        </w:rPr>
        <w:t>, notably for the fabrication of the premold used to created PDMS mold</w:t>
      </w:r>
      <w:r w:rsidR="00041B54" w:rsidRPr="00F752ED">
        <w:rPr>
          <w:rFonts w:asciiTheme="majorHAnsi" w:hAnsiTheme="majorHAnsi" w:cstheme="majorHAnsi"/>
          <w:lang w:val="en-US"/>
        </w:rPr>
        <w:t>s</w:t>
      </w:r>
      <w:r w:rsidRPr="00F752ED">
        <w:rPr>
          <w:rFonts w:asciiTheme="majorHAnsi" w:hAnsiTheme="majorHAnsi" w:cstheme="majorHAnsi"/>
          <w:lang w:val="en-US"/>
        </w:rPr>
        <w:t>.</w:t>
      </w:r>
      <w:r w:rsidR="002369E8" w:rsidRPr="00F752ED">
        <w:rPr>
          <w:rFonts w:asciiTheme="majorHAnsi" w:hAnsiTheme="majorHAnsi" w:cstheme="majorHAnsi"/>
          <w:lang w:val="en-US"/>
        </w:rPr>
        <w:t xml:space="preserve"> </w:t>
      </w:r>
      <w:r w:rsidRPr="00F752ED">
        <w:rPr>
          <w:rFonts w:asciiTheme="majorHAnsi" w:hAnsiTheme="majorHAnsi" w:cstheme="majorHAnsi"/>
          <w:lang w:val="en-US"/>
        </w:rPr>
        <w:t xml:space="preserve">In summary, </w:t>
      </w:r>
      <w:r w:rsidR="006A15A1" w:rsidRPr="00F752ED">
        <w:rPr>
          <w:rFonts w:asciiTheme="majorHAnsi" w:hAnsiTheme="majorHAnsi" w:cstheme="majorHAnsi"/>
          <w:lang w:val="en-US"/>
        </w:rPr>
        <w:t>this paper</w:t>
      </w:r>
      <w:r w:rsidR="002662D4" w:rsidRPr="00F752ED">
        <w:rPr>
          <w:rFonts w:asciiTheme="majorHAnsi" w:hAnsiTheme="majorHAnsi" w:cstheme="majorHAnsi"/>
          <w:lang w:val="en-US"/>
        </w:rPr>
        <w:t xml:space="preserve"> </w:t>
      </w:r>
      <w:r w:rsidRPr="00F752ED">
        <w:rPr>
          <w:rFonts w:asciiTheme="majorHAnsi" w:hAnsiTheme="majorHAnsi" w:cstheme="majorHAnsi"/>
          <w:lang w:val="en-US"/>
        </w:rPr>
        <w:t>describe</w:t>
      </w:r>
      <w:r w:rsidR="006A15A1" w:rsidRPr="00F752ED">
        <w:rPr>
          <w:rFonts w:asciiTheme="majorHAnsi" w:hAnsiTheme="majorHAnsi" w:cstheme="majorHAnsi"/>
          <w:lang w:val="en-US"/>
        </w:rPr>
        <w:t>s</w:t>
      </w:r>
      <w:r w:rsidRPr="00F752ED">
        <w:rPr>
          <w:rFonts w:asciiTheme="majorHAnsi" w:hAnsiTheme="majorHAnsi" w:cstheme="majorHAnsi"/>
          <w:lang w:val="en-US"/>
        </w:rPr>
        <w:t xml:space="preserve"> two different, complementary</w:t>
      </w:r>
      <w:r w:rsidR="006A15A1" w:rsidRPr="00F752ED">
        <w:rPr>
          <w:rFonts w:asciiTheme="majorHAnsi" w:hAnsiTheme="majorHAnsi" w:cstheme="majorHAnsi"/>
          <w:lang w:val="en-US"/>
        </w:rPr>
        <w:t>,</w:t>
      </w:r>
      <w:r w:rsidRPr="00F752ED">
        <w:rPr>
          <w:rFonts w:asciiTheme="majorHAnsi" w:hAnsiTheme="majorHAnsi" w:cstheme="majorHAnsi"/>
          <w:lang w:val="en-US"/>
        </w:rPr>
        <w:t xml:space="preserve"> and </w:t>
      </w:r>
      <w:r w:rsidR="006A15A1" w:rsidRPr="00F752ED">
        <w:rPr>
          <w:rFonts w:asciiTheme="majorHAnsi" w:hAnsiTheme="majorHAnsi" w:cstheme="majorHAnsi"/>
          <w:lang w:val="en-US"/>
        </w:rPr>
        <w:t>adaptable</w:t>
      </w:r>
      <w:r w:rsidRPr="00F752ED">
        <w:rPr>
          <w:rFonts w:asciiTheme="majorHAnsi" w:hAnsiTheme="majorHAnsi" w:cstheme="majorHAnsi"/>
          <w:lang w:val="en-US"/>
        </w:rPr>
        <w:t xml:space="preserve"> approaches </w:t>
      </w:r>
      <w:r w:rsidRPr="00F752ED">
        <w:rPr>
          <w:rFonts w:asciiTheme="majorHAnsi" w:hAnsiTheme="majorHAnsi" w:cstheme="majorHAnsi"/>
          <w:bCs/>
          <w:lang w:val="en-US"/>
        </w:rPr>
        <w:t xml:space="preserve">enabling </w:t>
      </w:r>
      <w:r w:rsidR="00041B54" w:rsidRPr="00F752ED">
        <w:rPr>
          <w:rFonts w:asciiTheme="majorHAnsi" w:hAnsiTheme="majorHAnsi" w:cstheme="majorHAnsi"/>
          <w:bCs/>
          <w:lang w:val="en-US"/>
        </w:rPr>
        <w:t xml:space="preserve">the </w:t>
      </w:r>
      <w:r w:rsidRPr="00F752ED">
        <w:rPr>
          <w:rFonts w:asciiTheme="majorHAnsi" w:hAnsiTheme="majorHAnsi" w:cstheme="majorHAnsi"/>
          <w:bCs/>
          <w:lang w:val="en-US"/>
        </w:rPr>
        <w:t>acquisition of accurate and quantitative information on architectural and cellular composition of 3D cellular models</w:t>
      </w:r>
      <w:r w:rsidR="00EC140A" w:rsidRPr="00F752ED">
        <w:rPr>
          <w:rFonts w:asciiTheme="majorHAnsi" w:hAnsiTheme="majorHAnsi" w:cstheme="majorHAnsi"/>
          <w:bCs/>
          <w:lang w:val="en-US"/>
        </w:rPr>
        <w:t xml:space="preserve">. Both </w:t>
      </w:r>
      <w:r w:rsidRPr="00F752ED">
        <w:rPr>
          <w:rFonts w:asciiTheme="majorHAnsi" w:hAnsiTheme="majorHAnsi" w:cstheme="majorHAnsi"/>
          <w:lang w:val="en-US"/>
        </w:rPr>
        <w:t xml:space="preserve">parameters </w:t>
      </w:r>
      <w:r w:rsidR="00EC140A" w:rsidRPr="00F752ED">
        <w:rPr>
          <w:rFonts w:asciiTheme="majorHAnsi" w:hAnsiTheme="majorHAnsi" w:cstheme="majorHAnsi"/>
          <w:lang w:val="en-US"/>
        </w:rPr>
        <w:t>are</w:t>
      </w:r>
      <w:r w:rsidRPr="00F752ED">
        <w:rPr>
          <w:rFonts w:asciiTheme="majorHAnsi" w:hAnsiTheme="majorHAnsi" w:cstheme="majorHAnsi"/>
          <w:lang w:val="en-US"/>
        </w:rPr>
        <w:t xml:space="preserve"> </w:t>
      </w:r>
      <w:r w:rsidR="00EC140A" w:rsidRPr="00F752ED">
        <w:rPr>
          <w:rFonts w:asciiTheme="majorHAnsi" w:hAnsiTheme="majorHAnsi" w:cstheme="majorHAnsi"/>
          <w:lang w:val="en-US"/>
        </w:rPr>
        <w:t xml:space="preserve">crucial </w:t>
      </w:r>
      <w:r w:rsidRPr="00F752ED">
        <w:rPr>
          <w:rFonts w:asciiTheme="majorHAnsi" w:hAnsiTheme="majorHAnsi" w:cstheme="majorHAnsi"/>
          <w:lang w:val="en-US"/>
        </w:rPr>
        <w:t>for studying biological processes such as intratumoral cellular heterogeneity and its role in resistance to treatment</w:t>
      </w:r>
      <w:r w:rsidR="00EC140A" w:rsidRPr="00F752ED">
        <w:rPr>
          <w:rFonts w:asciiTheme="majorHAnsi" w:hAnsiTheme="majorHAnsi" w:cstheme="majorHAnsi"/>
          <w:lang w:val="en-US"/>
        </w:rPr>
        <w:t>s</w:t>
      </w:r>
      <w:r w:rsidRPr="00F752ED">
        <w:rPr>
          <w:rFonts w:asciiTheme="majorHAnsi" w:hAnsiTheme="majorHAnsi" w:cstheme="majorHAnsi"/>
          <w:lang w:val="en-US"/>
        </w:rPr>
        <w:t>.</w:t>
      </w:r>
    </w:p>
    <w:p w14:paraId="4EA0DA1D" w14:textId="77777777" w:rsidR="00516F21" w:rsidRPr="00F752ED" w:rsidRDefault="00516F21" w:rsidP="00F752ED">
      <w:pPr>
        <w:rPr>
          <w:rFonts w:asciiTheme="majorHAnsi" w:hAnsiTheme="majorHAnsi" w:cstheme="majorHAnsi"/>
          <w:lang w:val="en-US"/>
        </w:rPr>
      </w:pPr>
    </w:p>
    <w:p w14:paraId="2462D554" w14:textId="0E7B8481" w:rsidR="006E4797" w:rsidRPr="00F752ED" w:rsidRDefault="00551D82" w:rsidP="00F752ED">
      <w:pPr>
        <w:snapToGrid w:val="0"/>
        <w:rPr>
          <w:rFonts w:asciiTheme="majorHAnsi" w:hAnsiTheme="majorHAnsi" w:cstheme="majorHAnsi"/>
          <w:lang w:val="en-US"/>
        </w:rPr>
      </w:pPr>
      <w:bookmarkStart w:id="10" w:name="2s8eyo1" w:colFirst="0" w:colLast="0"/>
      <w:bookmarkEnd w:id="10"/>
      <w:r w:rsidRPr="00F752ED">
        <w:rPr>
          <w:rFonts w:asciiTheme="majorHAnsi" w:hAnsiTheme="majorHAnsi" w:cstheme="majorHAnsi"/>
          <w:b/>
          <w:lang w:val="en-US"/>
        </w:rPr>
        <w:t>ACKNOWLEDGMENTS:</w:t>
      </w:r>
    </w:p>
    <w:p w14:paraId="4C591535" w14:textId="321DDCB3" w:rsidR="004634AC" w:rsidRPr="00F752ED" w:rsidRDefault="004634AC" w:rsidP="00F752ED">
      <w:pPr>
        <w:snapToGrid w:val="0"/>
        <w:rPr>
          <w:rFonts w:asciiTheme="majorHAnsi" w:hAnsiTheme="majorHAnsi" w:cstheme="majorHAnsi"/>
          <w:lang w:val="en-US"/>
        </w:rPr>
      </w:pPr>
      <w:r w:rsidRPr="00F752ED">
        <w:rPr>
          <w:rFonts w:asciiTheme="majorHAnsi" w:hAnsiTheme="majorHAnsi" w:cstheme="majorHAnsi"/>
          <w:lang w:val="en-US"/>
        </w:rPr>
        <w:t>This work was supported by the St Baldrick’s Robert J. Arceci Innovation Award #</w:t>
      </w:r>
      <w:r w:rsidR="007D5CA2" w:rsidRPr="00F752ED">
        <w:rPr>
          <w:rFonts w:asciiTheme="majorHAnsi" w:hAnsiTheme="majorHAnsi" w:cstheme="majorHAnsi"/>
          <w:lang w:val="en-US"/>
        </w:rPr>
        <w:t>604303</w:t>
      </w:r>
      <w:r w:rsidRPr="00F752ED">
        <w:rPr>
          <w:rFonts w:asciiTheme="majorHAnsi" w:hAnsiTheme="majorHAnsi" w:cstheme="majorHAnsi"/>
          <w:lang w:val="en-US"/>
        </w:rPr>
        <w:t>.</w:t>
      </w:r>
    </w:p>
    <w:p w14:paraId="3EA87BCB" w14:textId="77777777" w:rsidR="00516F21" w:rsidRPr="00F752ED" w:rsidRDefault="00516F21" w:rsidP="00F752ED">
      <w:pPr>
        <w:snapToGrid w:val="0"/>
        <w:rPr>
          <w:rFonts w:asciiTheme="majorHAnsi" w:hAnsiTheme="majorHAnsi" w:cstheme="majorHAnsi"/>
          <w:lang w:val="en-US"/>
        </w:rPr>
      </w:pPr>
    </w:p>
    <w:p w14:paraId="605BA394" w14:textId="3396FCCA" w:rsidR="006E4797" w:rsidRPr="00F752ED" w:rsidRDefault="00551D82" w:rsidP="00F752ED">
      <w:pPr>
        <w:snapToGrid w:val="0"/>
        <w:rPr>
          <w:rFonts w:asciiTheme="majorHAnsi" w:hAnsiTheme="majorHAnsi" w:cstheme="majorHAnsi"/>
          <w:b/>
          <w:lang w:val="en-US"/>
        </w:rPr>
      </w:pPr>
      <w:bookmarkStart w:id="11" w:name="17dp8vu" w:colFirst="0" w:colLast="0"/>
      <w:bookmarkEnd w:id="11"/>
      <w:r w:rsidRPr="00F752ED">
        <w:rPr>
          <w:rFonts w:asciiTheme="majorHAnsi" w:hAnsiTheme="majorHAnsi" w:cstheme="majorHAnsi"/>
          <w:b/>
          <w:lang w:val="en-US"/>
        </w:rPr>
        <w:t>DISCLOSURES:</w:t>
      </w:r>
    </w:p>
    <w:p w14:paraId="6FBDCF84" w14:textId="17A1271B" w:rsidR="004634AC" w:rsidRPr="00F752ED" w:rsidRDefault="004634AC" w:rsidP="00F752ED">
      <w:pPr>
        <w:snapToGrid w:val="0"/>
        <w:rPr>
          <w:rFonts w:asciiTheme="majorHAnsi" w:hAnsiTheme="majorHAnsi" w:cstheme="majorHAnsi"/>
          <w:lang w:val="en-US"/>
        </w:rPr>
      </w:pPr>
      <w:r w:rsidRPr="00F752ED">
        <w:rPr>
          <w:rFonts w:asciiTheme="majorHAnsi" w:hAnsiTheme="majorHAnsi" w:cstheme="majorHAnsi"/>
          <w:lang w:val="en-US"/>
        </w:rPr>
        <w:t>The authors have nothing to disclose.</w:t>
      </w:r>
    </w:p>
    <w:p w14:paraId="16FDA8CD" w14:textId="299C0798" w:rsidR="006E4797" w:rsidRPr="00F752ED" w:rsidRDefault="006E4797" w:rsidP="00F752ED">
      <w:pPr>
        <w:pBdr>
          <w:top w:val="nil"/>
          <w:left w:val="nil"/>
          <w:bottom w:val="nil"/>
          <w:right w:val="nil"/>
          <w:between w:val="nil"/>
        </w:pBdr>
        <w:snapToGrid w:val="0"/>
        <w:rPr>
          <w:rFonts w:asciiTheme="majorHAnsi" w:hAnsiTheme="majorHAnsi" w:cstheme="majorHAnsi"/>
          <w:lang w:val="en-US"/>
        </w:rPr>
      </w:pPr>
      <w:bookmarkStart w:id="12" w:name="3rdcrjn" w:colFirst="0" w:colLast="0"/>
      <w:bookmarkEnd w:id="12"/>
    </w:p>
    <w:p w14:paraId="4AE2DFC9" w14:textId="100394C2" w:rsidR="002A0E5D" w:rsidRPr="00F752ED" w:rsidRDefault="00AB32B1" w:rsidP="00F752ED">
      <w:pPr>
        <w:pBdr>
          <w:top w:val="nil"/>
          <w:left w:val="nil"/>
          <w:bottom w:val="nil"/>
          <w:right w:val="nil"/>
          <w:between w:val="nil"/>
        </w:pBdr>
        <w:snapToGrid w:val="0"/>
        <w:rPr>
          <w:rFonts w:asciiTheme="majorHAnsi" w:hAnsiTheme="majorHAnsi" w:cstheme="majorHAnsi"/>
          <w:lang w:val="en-US"/>
        </w:rPr>
      </w:pPr>
      <w:r w:rsidRPr="00F752ED">
        <w:rPr>
          <w:rFonts w:asciiTheme="majorHAnsi" w:hAnsiTheme="majorHAnsi" w:cstheme="majorHAnsi"/>
          <w:b/>
          <w:lang w:val="en-US"/>
        </w:rPr>
        <w:t>REFERENCES:</w:t>
      </w:r>
      <w:r w:rsidRPr="00F752ED">
        <w:rPr>
          <w:rFonts w:asciiTheme="majorHAnsi" w:hAnsiTheme="majorHAnsi" w:cstheme="majorHAnsi"/>
          <w:lang w:val="en-US"/>
        </w:rPr>
        <w:t xml:space="preserve"> </w:t>
      </w:r>
    </w:p>
    <w:p w14:paraId="15FA1D6A" w14:textId="77777777" w:rsidR="00813968" w:rsidRPr="00F752ED" w:rsidRDefault="004A4163"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lang w:val="en-US"/>
        </w:rPr>
        <w:t xml:space="preserve">1. </w:t>
      </w:r>
      <w:r w:rsidRPr="00F752ED">
        <w:rPr>
          <w:rFonts w:asciiTheme="majorHAnsi" w:hAnsiTheme="majorHAnsi" w:cstheme="majorHAnsi"/>
          <w:noProof/>
          <w:lang w:val="en-US"/>
        </w:rPr>
        <w:tab/>
      </w:r>
      <w:r w:rsidR="00813968" w:rsidRPr="00F752ED">
        <w:rPr>
          <w:rFonts w:asciiTheme="majorHAnsi" w:hAnsiTheme="majorHAnsi" w:cstheme="majorHAnsi"/>
          <w:noProof/>
          <w:lang w:val="en-US"/>
        </w:rPr>
        <w:t xml:space="preserve">Ryu, N. E., Lee, S. H., Park, H. Spheroid culture system methods and applications for mesenchymal stem cells. </w:t>
      </w:r>
      <w:r w:rsidR="00813968" w:rsidRPr="00F752ED">
        <w:rPr>
          <w:rFonts w:asciiTheme="majorHAnsi" w:hAnsiTheme="majorHAnsi" w:cstheme="majorHAnsi"/>
          <w:i/>
          <w:iCs/>
          <w:noProof/>
          <w:lang w:val="en-US"/>
        </w:rPr>
        <w:t>Cells</w:t>
      </w:r>
      <w:r w:rsidR="00813968" w:rsidRPr="00F752ED">
        <w:rPr>
          <w:rFonts w:asciiTheme="majorHAnsi" w:hAnsiTheme="majorHAnsi" w:cstheme="majorHAnsi"/>
          <w:noProof/>
          <w:lang w:val="en-US"/>
        </w:rPr>
        <w:t xml:space="preserve">. </w:t>
      </w:r>
      <w:r w:rsidR="00813968" w:rsidRPr="00F752ED">
        <w:rPr>
          <w:rFonts w:asciiTheme="majorHAnsi" w:hAnsiTheme="majorHAnsi" w:cstheme="majorHAnsi"/>
          <w:b/>
          <w:bCs/>
          <w:noProof/>
          <w:lang w:val="en-US"/>
        </w:rPr>
        <w:t>8</w:t>
      </w:r>
      <w:r w:rsidR="00813968" w:rsidRPr="00F752ED">
        <w:rPr>
          <w:rFonts w:asciiTheme="majorHAnsi" w:hAnsiTheme="majorHAnsi" w:cstheme="majorHAnsi"/>
          <w:noProof/>
          <w:lang w:val="en-US"/>
        </w:rPr>
        <w:t xml:space="preserve"> (12), 1–13 (2019). </w:t>
      </w:r>
    </w:p>
    <w:p w14:paraId="37473251" w14:textId="77777777" w:rsidR="00813968" w:rsidRPr="00F752ED" w:rsidRDefault="00813968"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lang w:val="en-US"/>
        </w:rPr>
        <w:t xml:space="preserve">2. </w:t>
      </w:r>
      <w:r w:rsidRPr="00F752ED">
        <w:rPr>
          <w:rFonts w:asciiTheme="majorHAnsi" w:hAnsiTheme="majorHAnsi" w:cstheme="majorHAnsi"/>
          <w:noProof/>
          <w:lang w:val="en-US"/>
        </w:rPr>
        <w:tab/>
        <w:t xml:space="preserve">Bartfeld, S., Clevers, H. Stem cell-derived organoids and their application for medical research and patient treatment. </w:t>
      </w:r>
      <w:r w:rsidRPr="00F752ED">
        <w:rPr>
          <w:rFonts w:asciiTheme="majorHAnsi" w:hAnsiTheme="majorHAnsi" w:cstheme="majorHAnsi"/>
          <w:i/>
          <w:iCs/>
          <w:noProof/>
          <w:lang w:val="en-US"/>
        </w:rPr>
        <w:t>Journal of Molecular Medicine</w:t>
      </w:r>
      <w:r w:rsidRPr="00F752ED">
        <w:rPr>
          <w:rFonts w:asciiTheme="majorHAnsi" w:hAnsiTheme="majorHAnsi" w:cstheme="majorHAnsi"/>
          <w:noProof/>
          <w:lang w:val="en-US"/>
        </w:rPr>
        <w:t xml:space="preserve">. </w:t>
      </w:r>
      <w:r w:rsidRPr="00F752ED">
        <w:rPr>
          <w:rFonts w:asciiTheme="majorHAnsi" w:hAnsiTheme="majorHAnsi" w:cstheme="majorHAnsi"/>
          <w:b/>
          <w:bCs/>
          <w:noProof/>
          <w:lang w:val="en-US"/>
        </w:rPr>
        <w:t>95</w:t>
      </w:r>
      <w:r w:rsidRPr="00F752ED">
        <w:rPr>
          <w:rFonts w:asciiTheme="majorHAnsi" w:hAnsiTheme="majorHAnsi" w:cstheme="majorHAnsi"/>
          <w:noProof/>
          <w:lang w:val="en-US"/>
        </w:rPr>
        <w:t xml:space="preserve"> (7), 729–738 (2017).</w:t>
      </w:r>
    </w:p>
    <w:p w14:paraId="416219DA" w14:textId="77777777" w:rsidR="00813968" w:rsidRPr="00F752ED" w:rsidRDefault="00813968" w:rsidP="00F752ED">
      <w:pPr>
        <w:autoSpaceDE w:val="0"/>
        <w:autoSpaceDN w:val="0"/>
        <w:adjustRightInd w:val="0"/>
        <w:rPr>
          <w:rFonts w:asciiTheme="majorHAnsi" w:hAnsiTheme="majorHAnsi" w:cstheme="majorHAnsi"/>
          <w:noProof/>
        </w:rPr>
      </w:pPr>
      <w:r w:rsidRPr="00F752ED">
        <w:rPr>
          <w:rFonts w:asciiTheme="majorHAnsi" w:hAnsiTheme="majorHAnsi" w:cstheme="majorHAnsi"/>
          <w:noProof/>
          <w:lang w:val="en-US"/>
        </w:rPr>
        <w:t xml:space="preserve">3. </w:t>
      </w:r>
      <w:r w:rsidRPr="00F752ED">
        <w:rPr>
          <w:rFonts w:asciiTheme="majorHAnsi" w:hAnsiTheme="majorHAnsi" w:cstheme="majorHAnsi"/>
          <w:noProof/>
          <w:lang w:val="en-US"/>
        </w:rPr>
        <w:tab/>
        <w:t xml:space="preserve">Cui, X., Hartanto, Y., Zhang H. Advances in multicellular spheroids formation. </w:t>
      </w:r>
      <w:r w:rsidRPr="00F752ED">
        <w:rPr>
          <w:rFonts w:asciiTheme="majorHAnsi" w:hAnsiTheme="majorHAnsi" w:cstheme="majorHAnsi"/>
          <w:i/>
          <w:iCs/>
          <w:noProof/>
        </w:rPr>
        <w:t>Journal of the Royal Society, Interface</w:t>
      </w:r>
      <w:r w:rsidRPr="00F752ED">
        <w:rPr>
          <w:rFonts w:asciiTheme="majorHAnsi" w:hAnsiTheme="majorHAnsi" w:cstheme="majorHAnsi"/>
          <w:noProof/>
        </w:rPr>
        <w:t xml:space="preserve">. </w:t>
      </w:r>
      <w:r w:rsidRPr="00F752ED">
        <w:rPr>
          <w:rFonts w:asciiTheme="majorHAnsi" w:hAnsiTheme="majorHAnsi" w:cstheme="majorHAnsi"/>
          <w:b/>
          <w:bCs/>
          <w:noProof/>
        </w:rPr>
        <w:t>14</w:t>
      </w:r>
      <w:r w:rsidRPr="00F752ED">
        <w:rPr>
          <w:rFonts w:asciiTheme="majorHAnsi" w:hAnsiTheme="majorHAnsi" w:cstheme="majorHAnsi"/>
          <w:noProof/>
        </w:rPr>
        <w:t xml:space="preserve"> (127) doi:10.1098/rsif.2016.0877 (2017).</w:t>
      </w:r>
    </w:p>
    <w:p w14:paraId="6B86A486" w14:textId="77777777" w:rsidR="00813968" w:rsidRPr="00F752ED" w:rsidRDefault="00813968"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rPr>
        <w:t xml:space="preserve">4. </w:t>
      </w:r>
      <w:r w:rsidRPr="00F752ED">
        <w:rPr>
          <w:rFonts w:asciiTheme="majorHAnsi" w:hAnsiTheme="majorHAnsi" w:cstheme="majorHAnsi"/>
          <w:noProof/>
        </w:rPr>
        <w:tab/>
        <w:t xml:space="preserve">Dekkers, J. F. et al. </w:t>
      </w:r>
      <w:r w:rsidRPr="00F752ED">
        <w:rPr>
          <w:rFonts w:asciiTheme="majorHAnsi" w:hAnsiTheme="majorHAnsi" w:cstheme="majorHAnsi"/>
          <w:noProof/>
          <w:lang w:val="en-US"/>
        </w:rPr>
        <w:t xml:space="preserve">High-resolution 3D imaging of fixed and cleared organoids. </w:t>
      </w:r>
      <w:r w:rsidRPr="00F752ED">
        <w:rPr>
          <w:rFonts w:asciiTheme="majorHAnsi" w:hAnsiTheme="majorHAnsi" w:cstheme="majorHAnsi"/>
          <w:i/>
          <w:iCs/>
          <w:noProof/>
          <w:lang w:val="en-US"/>
        </w:rPr>
        <w:t>Nature Protocols</w:t>
      </w:r>
      <w:r w:rsidRPr="00F752ED">
        <w:rPr>
          <w:rFonts w:asciiTheme="majorHAnsi" w:hAnsiTheme="majorHAnsi" w:cstheme="majorHAnsi"/>
          <w:noProof/>
          <w:lang w:val="en-US"/>
        </w:rPr>
        <w:t xml:space="preserve">. </w:t>
      </w:r>
      <w:r w:rsidRPr="00F752ED">
        <w:rPr>
          <w:rFonts w:asciiTheme="majorHAnsi" w:hAnsiTheme="majorHAnsi" w:cstheme="majorHAnsi"/>
          <w:b/>
          <w:bCs/>
          <w:noProof/>
          <w:lang w:val="en-US"/>
        </w:rPr>
        <w:t>14</w:t>
      </w:r>
      <w:r w:rsidRPr="00F752ED">
        <w:rPr>
          <w:rFonts w:asciiTheme="majorHAnsi" w:hAnsiTheme="majorHAnsi" w:cstheme="majorHAnsi"/>
          <w:noProof/>
          <w:lang w:val="en-US"/>
        </w:rPr>
        <w:t>, 1756–1771 (2019).</w:t>
      </w:r>
    </w:p>
    <w:p w14:paraId="0440B6C6" w14:textId="216CB067" w:rsidR="004A4163" w:rsidRPr="00F752ED" w:rsidRDefault="00813968"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lang w:val="en-US"/>
        </w:rPr>
        <w:t xml:space="preserve">5. </w:t>
      </w:r>
      <w:r w:rsidRPr="00F752ED">
        <w:rPr>
          <w:rFonts w:asciiTheme="majorHAnsi" w:hAnsiTheme="majorHAnsi" w:cstheme="majorHAnsi"/>
          <w:noProof/>
          <w:lang w:val="en-US"/>
        </w:rPr>
        <w:tab/>
        <w:t xml:space="preserve">Broutier, L. et al. Culture and establishment of self-renewing human and mouse adult liver and pancreas 3D organoids and their genetic manipulation. </w:t>
      </w:r>
      <w:r w:rsidRPr="00F752ED">
        <w:rPr>
          <w:rFonts w:asciiTheme="majorHAnsi" w:hAnsiTheme="majorHAnsi" w:cstheme="majorHAnsi"/>
          <w:i/>
          <w:iCs/>
          <w:noProof/>
        </w:rPr>
        <w:t>Nature Protocols</w:t>
      </w:r>
      <w:r w:rsidRPr="00F752ED">
        <w:rPr>
          <w:rFonts w:asciiTheme="majorHAnsi" w:hAnsiTheme="majorHAnsi" w:cstheme="majorHAnsi"/>
          <w:noProof/>
        </w:rPr>
        <w:t xml:space="preserve">. </w:t>
      </w:r>
      <w:r w:rsidRPr="00F752ED">
        <w:rPr>
          <w:rFonts w:asciiTheme="majorHAnsi" w:hAnsiTheme="majorHAnsi" w:cstheme="majorHAnsi"/>
          <w:b/>
          <w:bCs/>
          <w:noProof/>
        </w:rPr>
        <w:t>11</w:t>
      </w:r>
      <w:r w:rsidRPr="00F752ED">
        <w:rPr>
          <w:rFonts w:asciiTheme="majorHAnsi" w:hAnsiTheme="majorHAnsi" w:cstheme="majorHAnsi"/>
          <w:noProof/>
        </w:rPr>
        <w:t xml:space="preserve"> (9), 1724–1743 (2016)</w:t>
      </w:r>
      <w:r w:rsidRPr="00F752ED">
        <w:rPr>
          <w:rFonts w:asciiTheme="majorHAnsi" w:hAnsiTheme="majorHAnsi" w:cstheme="majorHAnsi"/>
          <w:noProof/>
          <w:lang w:val="en-US"/>
        </w:rPr>
        <w:t>.</w:t>
      </w:r>
    </w:p>
    <w:p w14:paraId="41B06AC0" w14:textId="7062EE36" w:rsidR="004A4163" w:rsidRPr="00F752ED" w:rsidRDefault="004A4163"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lang w:val="en-US"/>
        </w:rPr>
        <w:t xml:space="preserve">6. </w:t>
      </w:r>
      <w:r w:rsidRPr="00F752ED">
        <w:rPr>
          <w:rFonts w:asciiTheme="majorHAnsi" w:hAnsiTheme="majorHAnsi" w:cstheme="majorHAnsi"/>
          <w:noProof/>
          <w:lang w:val="en-US"/>
        </w:rPr>
        <w:tab/>
      </w:r>
      <w:r w:rsidR="00130F51" w:rsidRPr="00F752ED">
        <w:rPr>
          <w:rFonts w:asciiTheme="majorHAnsi" w:hAnsiTheme="majorHAnsi" w:cstheme="majorHAnsi"/>
          <w:noProof/>
          <w:lang w:val="en-US"/>
        </w:rPr>
        <w:t xml:space="preserve">Rezanejad, H., Lock, J. H., Sullivan, B. A., Bonner-Weir, S. Generation of pancreatic ductal organoids and whole-mount immunostaining of intact organoids. </w:t>
      </w:r>
      <w:r w:rsidR="00130F51" w:rsidRPr="00F752ED">
        <w:rPr>
          <w:rFonts w:asciiTheme="majorHAnsi" w:hAnsiTheme="majorHAnsi" w:cstheme="majorHAnsi"/>
          <w:i/>
          <w:iCs/>
          <w:noProof/>
          <w:lang w:val="en-US"/>
        </w:rPr>
        <w:t>Current Protocols in Cell Biology</w:t>
      </w:r>
      <w:r w:rsidR="00130F51" w:rsidRPr="00F752ED">
        <w:rPr>
          <w:rFonts w:asciiTheme="majorHAnsi" w:hAnsiTheme="majorHAnsi" w:cstheme="majorHAnsi"/>
          <w:noProof/>
          <w:lang w:val="en-US"/>
        </w:rPr>
        <w:t xml:space="preserve">. </w:t>
      </w:r>
      <w:r w:rsidR="00130F51" w:rsidRPr="00F752ED">
        <w:rPr>
          <w:rFonts w:asciiTheme="majorHAnsi" w:hAnsiTheme="majorHAnsi" w:cstheme="majorHAnsi"/>
          <w:b/>
          <w:bCs/>
          <w:noProof/>
          <w:lang w:val="en-US"/>
        </w:rPr>
        <w:t>83</w:t>
      </w:r>
      <w:r w:rsidR="00130F51" w:rsidRPr="00F752ED">
        <w:rPr>
          <w:rFonts w:asciiTheme="majorHAnsi" w:hAnsiTheme="majorHAnsi" w:cstheme="majorHAnsi"/>
          <w:noProof/>
          <w:lang w:val="en-US"/>
        </w:rPr>
        <w:t xml:space="preserve"> (1), ee82 (2019).</w:t>
      </w:r>
    </w:p>
    <w:p w14:paraId="27FC10A8" w14:textId="2C253BAA" w:rsidR="004A4163" w:rsidRPr="00F752ED" w:rsidRDefault="004A4163"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lang w:val="en-US"/>
        </w:rPr>
        <w:t xml:space="preserve">7. </w:t>
      </w:r>
      <w:r w:rsidRPr="00F752ED">
        <w:rPr>
          <w:rFonts w:asciiTheme="majorHAnsi" w:hAnsiTheme="majorHAnsi" w:cstheme="majorHAnsi"/>
          <w:noProof/>
          <w:lang w:val="en-US"/>
        </w:rPr>
        <w:tab/>
      </w:r>
      <w:r w:rsidR="00E30A28" w:rsidRPr="003737D4">
        <w:rPr>
          <w:rFonts w:asciiTheme="majorHAnsi" w:hAnsiTheme="majorHAnsi" w:cstheme="majorHAnsi"/>
          <w:noProof/>
          <w:lang w:val="en-US"/>
        </w:rPr>
        <w:t xml:space="preserve">Edmondson, R., Broglie, J. J., Adcock, A. F., Yang, L. Three-dimensional cell culture systems and their applications in drug discovery and cell-based biosensors. </w:t>
      </w:r>
      <w:r w:rsidR="00E30A28" w:rsidRPr="003737D4">
        <w:rPr>
          <w:rFonts w:asciiTheme="majorHAnsi" w:hAnsiTheme="majorHAnsi" w:cstheme="majorHAnsi"/>
          <w:i/>
          <w:iCs/>
          <w:noProof/>
          <w:lang w:val="en-US"/>
        </w:rPr>
        <w:t>Assay and Drug Development Technologies</w:t>
      </w:r>
      <w:r w:rsidR="00E30A28" w:rsidRPr="003737D4">
        <w:rPr>
          <w:rFonts w:asciiTheme="majorHAnsi" w:hAnsiTheme="majorHAnsi" w:cstheme="majorHAnsi"/>
          <w:noProof/>
          <w:lang w:val="en-US"/>
        </w:rPr>
        <w:t xml:space="preserve">. </w:t>
      </w:r>
      <w:r w:rsidR="00E30A28" w:rsidRPr="00A129DA">
        <w:rPr>
          <w:rFonts w:asciiTheme="majorHAnsi" w:hAnsiTheme="majorHAnsi" w:cstheme="majorHAnsi"/>
          <w:b/>
          <w:bCs/>
          <w:noProof/>
          <w:lang w:val="en-US"/>
        </w:rPr>
        <w:t>12</w:t>
      </w:r>
      <w:r w:rsidR="00E30A28" w:rsidRPr="003737D4">
        <w:rPr>
          <w:rFonts w:asciiTheme="majorHAnsi" w:hAnsiTheme="majorHAnsi" w:cstheme="majorHAnsi"/>
          <w:noProof/>
          <w:lang w:val="en-US"/>
        </w:rPr>
        <w:t xml:space="preserve"> (4), 207–218 (2014)</w:t>
      </w:r>
      <w:r w:rsidR="00E30A28">
        <w:rPr>
          <w:rFonts w:asciiTheme="majorHAnsi" w:hAnsiTheme="majorHAnsi" w:cstheme="majorHAnsi"/>
          <w:noProof/>
          <w:lang w:val="en-US"/>
        </w:rPr>
        <w:t>.</w:t>
      </w:r>
    </w:p>
    <w:p w14:paraId="0C17CCC2" w14:textId="614300D9" w:rsidR="004A4163" w:rsidRPr="00F752ED" w:rsidRDefault="004A4163" w:rsidP="00F752ED">
      <w:pPr>
        <w:autoSpaceDE w:val="0"/>
        <w:autoSpaceDN w:val="0"/>
        <w:adjustRightInd w:val="0"/>
        <w:rPr>
          <w:rFonts w:asciiTheme="majorHAnsi" w:hAnsiTheme="majorHAnsi" w:cstheme="majorHAnsi"/>
          <w:noProof/>
        </w:rPr>
      </w:pPr>
      <w:r w:rsidRPr="00F752ED">
        <w:rPr>
          <w:rFonts w:asciiTheme="majorHAnsi" w:hAnsiTheme="majorHAnsi" w:cstheme="majorHAnsi"/>
          <w:noProof/>
          <w:lang w:val="en-US"/>
        </w:rPr>
        <w:t xml:space="preserve">8. </w:t>
      </w:r>
      <w:r w:rsidRPr="00F752ED">
        <w:rPr>
          <w:rFonts w:asciiTheme="majorHAnsi" w:hAnsiTheme="majorHAnsi" w:cstheme="majorHAnsi"/>
          <w:noProof/>
          <w:lang w:val="en-US"/>
        </w:rPr>
        <w:tab/>
      </w:r>
      <w:r w:rsidR="003E0B95" w:rsidRPr="00F752ED">
        <w:rPr>
          <w:rFonts w:asciiTheme="majorHAnsi" w:hAnsiTheme="majorHAnsi" w:cstheme="majorHAnsi"/>
          <w:noProof/>
          <w:lang w:val="en-US"/>
        </w:rPr>
        <w:t xml:space="preserve">McCray, T., Richards, Z., Marsili, J., Prins, G. S., Nonn, L. Handling and assessment of human primary prostate organoid culture. </w:t>
      </w:r>
      <w:r w:rsidR="003E0B95" w:rsidRPr="00F752ED">
        <w:rPr>
          <w:rFonts w:asciiTheme="majorHAnsi" w:hAnsiTheme="majorHAnsi" w:cstheme="majorHAnsi"/>
          <w:i/>
          <w:iCs/>
          <w:noProof/>
        </w:rPr>
        <w:t>Journal of Visualized Experiments: JoVE</w:t>
      </w:r>
      <w:r w:rsidR="003E0B95" w:rsidRPr="00F752ED">
        <w:rPr>
          <w:rFonts w:asciiTheme="majorHAnsi" w:hAnsiTheme="majorHAnsi" w:cstheme="majorHAnsi"/>
          <w:noProof/>
        </w:rPr>
        <w:t>. (143), 10.3791/59051 (2019).</w:t>
      </w:r>
    </w:p>
    <w:p w14:paraId="0816EC25" w14:textId="1E2A2258" w:rsidR="004A4163" w:rsidRPr="00F752ED" w:rsidRDefault="004A4163" w:rsidP="00F752ED">
      <w:pPr>
        <w:autoSpaceDE w:val="0"/>
        <w:autoSpaceDN w:val="0"/>
        <w:adjustRightInd w:val="0"/>
        <w:rPr>
          <w:rFonts w:asciiTheme="majorHAnsi" w:hAnsiTheme="majorHAnsi" w:cstheme="majorHAnsi"/>
          <w:noProof/>
        </w:rPr>
      </w:pPr>
      <w:r w:rsidRPr="00F752ED">
        <w:rPr>
          <w:rFonts w:asciiTheme="majorHAnsi" w:hAnsiTheme="majorHAnsi" w:cstheme="majorHAnsi"/>
          <w:noProof/>
        </w:rPr>
        <w:t xml:space="preserve">9. </w:t>
      </w:r>
      <w:r w:rsidRPr="00F752ED">
        <w:rPr>
          <w:rFonts w:asciiTheme="majorHAnsi" w:hAnsiTheme="majorHAnsi" w:cstheme="majorHAnsi"/>
          <w:noProof/>
        </w:rPr>
        <w:tab/>
      </w:r>
      <w:r w:rsidR="00533220" w:rsidRPr="00F752ED">
        <w:rPr>
          <w:rFonts w:asciiTheme="majorHAnsi" w:hAnsiTheme="majorHAnsi" w:cstheme="majorHAnsi"/>
          <w:noProof/>
          <w:lang w:val="en-US"/>
        </w:rPr>
        <w:t xml:space="preserve">Ueda, H. R. et al. Tissue clearing and its applications in neuroscience. </w:t>
      </w:r>
      <w:r w:rsidR="00533220" w:rsidRPr="00F752ED">
        <w:rPr>
          <w:rFonts w:asciiTheme="majorHAnsi" w:hAnsiTheme="majorHAnsi" w:cstheme="majorHAnsi"/>
          <w:i/>
          <w:iCs/>
          <w:noProof/>
          <w:lang w:val="en-US"/>
        </w:rPr>
        <w:t xml:space="preserve">Nature Reviews: </w:t>
      </w:r>
      <w:r w:rsidR="00533220" w:rsidRPr="00F752ED">
        <w:rPr>
          <w:rFonts w:asciiTheme="majorHAnsi" w:hAnsiTheme="majorHAnsi" w:cstheme="majorHAnsi"/>
          <w:i/>
          <w:iCs/>
          <w:noProof/>
          <w:lang w:val="en-US"/>
        </w:rPr>
        <w:lastRenderedPageBreak/>
        <w:t>Neuroscience</w:t>
      </w:r>
      <w:r w:rsidR="00533220" w:rsidRPr="00F752ED">
        <w:rPr>
          <w:rFonts w:asciiTheme="majorHAnsi" w:hAnsiTheme="majorHAnsi" w:cstheme="majorHAnsi"/>
          <w:noProof/>
          <w:lang w:val="en-US"/>
        </w:rPr>
        <w:t xml:space="preserve">. </w:t>
      </w:r>
      <w:r w:rsidR="00533220" w:rsidRPr="00F752ED">
        <w:rPr>
          <w:rFonts w:asciiTheme="majorHAnsi" w:hAnsiTheme="majorHAnsi" w:cstheme="majorHAnsi"/>
          <w:b/>
          <w:bCs/>
          <w:noProof/>
          <w:lang w:val="en-US"/>
        </w:rPr>
        <w:t>21</w:t>
      </w:r>
      <w:r w:rsidR="00533220" w:rsidRPr="00F752ED">
        <w:rPr>
          <w:rFonts w:asciiTheme="majorHAnsi" w:hAnsiTheme="majorHAnsi" w:cstheme="majorHAnsi"/>
          <w:noProof/>
          <w:lang w:val="en-US"/>
        </w:rPr>
        <w:t xml:space="preserve"> (2), 61-79 (2020).</w:t>
      </w:r>
    </w:p>
    <w:p w14:paraId="726E0DB9" w14:textId="0B8BFAE6" w:rsidR="004A4163" w:rsidRPr="00F752ED" w:rsidRDefault="004A4163" w:rsidP="00F752ED">
      <w:pPr>
        <w:autoSpaceDE w:val="0"/>
        <w:autoSpaceDN w:val="0"/>
        <w:adjustRightInd w:val="0"/>
        <w:rPr>
          <w:rFonts w:asciiTheme="majorHAnsi" w:hAnsiTheme="majorHAnsi" w:cstheme="majorHAnsi"/>
          <w:noProof/>
          <w:lang w:val="en-US"/>
        </w:rPr>
      </w:pPr>
      <w:r w:rsidRPr="00F752ED">
        <w:rPr>
          <w:rFonts w:asciiTheme="majorHAnsi" w:hAnsiTheme="majorHAnsi" w:cstheme="majorHAnsi"/>
          <w:noProof/>
        </w:rPr>
        <w:t xml:space="preserve">10. </w:t>
      </w:r>
      <w:r w:rsidRPr="00F752ED">
        <w:rPr>
          <w:rFonts w:asciiTheme="majorHAnsi" w:hAnsiTheme="majorHAnsi" w:cstheme="majorHAnsi"/>
          <w:noProof/>
        </w:rPr>
        <w:tab/>
      </w:r>
      <w:r w:rsidR="00084762" w:rsidRPr="00F752ED">
        <w:rPr>
          <w:rFonts w:asciiTheme="majorHAnsi" w:hAnsiTheme="majorHAnsi" w:cstheme="majorHAnsi"/>
          <w:noProof/>
          <w:lang w:val="en-US"/>
        </w:rPr>
        <w:t xml:space="preserve">Lazzari, G. et al. Light sheet fluorescence microscopy versus confocal microscopy: in quest of a suitable tool to assess drug and nanomedicine penetration into multicellular tumor spheroids. </w:t>
      </w:r>
      <w:r w:rsidR="00084762" w:rsidRPr="00F752ED">
        <w:rPr>
          <w:rFonts w:asciiTheme="majorHAnsi" w:hAnsiTheme="majorHAnsi" w:cstheme="majorHAnsi"/>
          <w:i/>
          <w:iCs/>
          <w:noProof/>
          <w:lang w:val="en-US"/>
        </w:rPr>
        <w:t>European Journal of Pharmaceutics and Biopharmaceutics</w:t>
      </w:r>
      <w:r w:rsidR="00084762" w:rsidRPr="00F752ED">
        <w:rPr>
          <w:rFonts w:asciiTheme="majorHAnsi" w:hAnsiTheme="majorHAnsi" w:cstheme="majorHAnsi"/>
          <w:noProof/>
          <w:lang w:val="en-US"/>
        </w:rPr>
        <w:t xml:space="preserve">. </w:t>
      </w:r>
      <w:r w:rsidR="00084762" w:rsidRPr="00F752ED">
        <w:rPr>
          <w:rFonts w:asciiTheme="majorHAnsi" w:hAnsiTheme="majorHAnsi" w:cstheme="majorHAnsi"/>
          <w:b/>
          <w:bCs/>
          <w:noProof/>
          <w:lang w:val="en-US"/>
        </w:rPr>
        <w:t>142</w:t>
      </w:r>
      <w:r w:rsidR="00084762" w:rsidRPr="00F752ED">
        <w:rPr>
          <w:rFonts w:asciiTheme="majorHAnsi" w:hAnsiTheme="majorHAnsi" w:cstheme="majorHAnsi"/>
          <w:noProof/>
          <w:lang w:val="en-US"/>
        </w:rPr>
        <w:t>, 195–203 (2019</w:t>
      </w:r>
      <w:r w:rsidR="00FA0F4A">
        <w:rPr>
          <w:rFonts w:asciiTheme="majorHAnsi" w:hAnsiTheme="majorHAnsi" w:cstheme="majorHAnsi"/>
          <w:noProof/>
          <w:lang w:val="en-US"/>
        </w:rPr>
        <w:t>).</w:t>
      </w:r>
    </w:p>
    <w:p w14:paraId="746E8B60" w14:textId="3374A5FE" w:rsidR="004A4163" w:rsidRPr="00F752ED" w:rsidRDefault="004A4163" w:rsidP="00F752ED">
      <w:pPr>
        <w:pBdr>
          <w:top w:val="nil"/>
          <w:left w:val="nil"/>
          <w:bottom w:val="nil"/>
          <w:right w:val="nil"/>
          <w:between w:val="nil"/>
        </w:pBdr>
        <w:snapToGrid w:val="0"/>
        <w:rPr>
          <w:rFonts w:asciiTheme="majorHAnsi" w:hAnsiTheme="majorHAnsi" w:cstheme="majorHAnsi"/>
          <w:noProof/>
        </w:rPr>
      </w:pPr>
      <w:r w:rsidRPr="00F752ED">
        <w:rPr>
          <w:rFonts w:asciiTheme="majorHAnsi" w:hAnsiTheme="majorHAnsi" w:cstheme="majorHAnsi"/>
          <w:noProof/>
          <w:lang w:val="en-US"/>
        </w:rPr>
        <w:t xml:space="preserve">11. </w:t>
      </w:r>
      <w:r w:rsidRPr="00F752ED">
        <w:rPr>
          <w:rFonts w:asciiTheme="majorHAnsi" w:hAnsiTheme="majorHAnsi" w:cstheme="majorHAnsi"/>
          <w:noProof/>
          <w:lang w:val="en-US"/>
        </w:rPr>
        <w:tab/>
      </w:r>
      <w:r w:rsidR="00786380" w:rsidRPr="00F752ED">
        <w:rPr>
          <w:rFonts w:asciiTheme="majorHAnsi" w:hAnsiTheme="majorHAnsi" w:cstheme="majorHAnsi"/>
          <w:noProof/>
          <w:lang w:val="en-US"/>
        </w:rPr>
        <w:t xml:space="preserve">Gabriel, J., Brennan, D., Elisseeff, J. H., Beachley, V. Microarray embedding/sectioning for parallel analysis of 3D cell spheroids. </w:t>
      </w:r>
      <w:r w:rsidR="00786380" w:rsidRPr="00F752ED">
        <w:rPr>
          <w:rFonts w:asciiTheme="majorHAnsi" w:hAnsiTheme="majorHAnsi" w:cstheme="majorHAnsi"/>
          <w:i/>
          <w:iCs/>
          <w:noProof/>
        </w:rPr>
        <w:t>Scientific Reports</w:t>
      </w:r>
      <w:r w:rsidR="00786380" w:rsidRPr="00F752ED">
        <w:rPr>
          <w:rFonts w:asciiTheme="majorHAnsi" w:hAnsiTheme="majorHAnsi" w:cstheme="majorHAnsi"/>
          <w:noProof/>
        </w:rPr>
        <w:t xml:space="preserve">. </w:t>
      </w:r>
      <w:r w:rsidR="00786380" w:rsidRPr="00F752ED">
        <w:rPr>
          <w:rFonts w:asciiTheme="majorHAnsi" w:hAnsiTheme="majorHAnsi" w:cstheme="majorHAnsi"/>
          <w:b/>
          <w:bCs/>
          <w:noProof/>
        </w:rPr>
        <w:t>9</w:t>
      </w:r>
      <w:r w:rsidR="00786380" w:rsidRPr="00F752ED">
        <w:rPr>
          <w:rFonts w:asciiTheme="majorHAnsi" w:hAnsiTheme="majorHAnsi" w:cstheme="majorHAnsi"/>
          <w:noProof/>
        </w:rPr>
        <w:t>, 16287 (2019).</w:t>
      </w:r>
    </w:p>
    <w:p w14:paraId="55447F49" w14:textId="77777777" w:rsidR="004A4163" w:rsidRPr="00F752ED" w:rsidRDefault="004A4163" w:rsidP="00F752ED">
      <w:pPr>
        <w:pBdr>
          <w:top w:val="nil"/>
          <w:left w:val="nil"/>
          <w:bottom w:val="nil"/>
          <w:right w:val="nil"/>
          <w:between w:val="nil"/>
        </w:pBdr>
        <w:snapToGrid w:val="0"/>
        <w:rPr>
          <w:rFonts w:asciiTheme="majorHAnsi" w:hAnsiTheme="majorHAnsi" w:cstheme="majorHAnsi"/>
          <w:lang w:val="en-US"/>
        </w:rPr>
      </w:pPr>
    </w:p>
    <w:p w14:paraId="769C56B4" w14:textId="3EFE6F89" w:rsidR="00326644" w:rsidRPr="00F752ED" w:rsidRDefault="00326644" w:rsidP="00F752ED">
      <w:pPr>
        <w:pBdr>
          <w:top w:val="nil"/>
          <w:left w:val="nil"/>
          <w:bottom w:val="nil"/>
          <w:right w:val="nil"/>
          <w:between w:val="nil"/>
        </w:pBdr>
        <w:rPr>
          <w:rFonts w:asciiTheme="majorHAnsi" w:hAnsiTheme="majorHAnsi" w:cstheme="majorHAnsi"/>
          <w:strike/>
        </w:rPr>
      </w:pPr>
    </w:p>
    <w:sectPr w:rsidR="00326644" w:rsidRPr="00F752ED" w:rsidSect="004B6A77">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B10C6" w14:textId="77777777" w:rsidR="004A7235" w:rsidRDefault="004A7235">
      <w:r>
        <w:separator/>
      </w:r>
    </w:p>
  </w:endnote>
  <w:endnote w:type="continuationSeparator" w:id="0">
    <w:p w14:paraId="521943CE" w14:textId="77777777" w:rsidR="004A7235" w:rsidRDefault="004A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1F356B" w:rsidRDefault="001F356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AAD7B" w14:textId="77777777" w:rsidR="001F356B" w:rsidRPr="007E1776" w:rsidRDefault="001F356B">
    <w:pPr>
      <w:pStyle w:val="Footer"/>
      <w:tabs>
        <w:tab w:val="clear" w:pos="4703"/>
      </w:tabs>
      <w:jc w:val="center"/>
      <w:rPr>
        <w:rFonts w:asciiTheme="majorHAnsi" w:hAnsiTheme="majorHAnsi"/>
        <w:caps/>
        <w:noProof/>
        <w:color w:val="808080" w:themeColor="background1" w:themeShade="80"/>
      </w:rPr>
    </w:pPr>
    <w:r w:rsidRPr="007E1776">
      <w:rPr>
        <w:rFonts w:asciiTheme="majorHAnsi" w:hAnsiTheme="majorHAnsi"/>
        <w:caps/>
        <w:color w:val="808080" w:themeColor="background1" w:themeShade="80"/>
      </w:rPr>
      <w:fldChar w:fldCharType="begin"/>
    </w:r>
    <w:r w:rsidRPr="007E1776">
      <w:rPr>
        <w:rFonts w:asciiTheme="majorHAnsi" w:hAnsiTheme="majorHAnsi"/>
        <w:caps/>
        <w:color w:val="808080" w:themeColor="background1" w:themeShade="80"/>
      </w:rPr>
      <w:instrText xml:space="preserve"> PAGE   \* MERGEFORMAT </w:instrText>
    </w:r>
    <w:r w:rsidRPr="007E1776">
      <w:rPr>
        <w:rFonts w:asciiTheme="majorHAnsi" w:hAnsiTheme="majorHAnsi"/>
        <w:caps/>
        <w:color w:val="808080" w:themeColor="background1" w:themeShade="80"/>
      </w:rPr>
      <w:fldChar w:fldCharType="separate"/>
    </w:r>
    <w:r w:rsidRPr="007E1776">
      <w:rPr>
        <w:rFonts w:asciiTheme="majorHAnsi" w:hAnsiTheme="majorHAnsi"/>
        <w:caps/>
        <w:noProof/>
        <w:color w:val="808080" w:themeColor="background1" w:themeShade="80"/>
      </w:rPr>
      <w:t>2</w:t>
    </w:r>
    <w:r w:rsidRPr="007E1776">
      <w:rPr>
        <w:rFonts w:asciiTheme="majorHAnsi" w:hAnsiTheme="majorHAnsi"/>
        <w:caps/>
        <w:noProof/>
        <w:color w:val="808080" w:themeColor="background1" w:themeShade="80"/>
      </w:rPr>
      <w:fldChar w:fldCharType="end"/>
    </w:r>
  </w:p>
  <w:p w14:paraId="4C7C0677" w14:textId="77777777" w:rsidR="001F356B" w:rsidRDefault="001F3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77CDB" w14:textId="77777777" w:rsidR="004A7235" w:rsidRDefault="004A7235">
      <w:r>
        <w:separator/>
      </w:r>
    </w:p>
  </w:footnote>
  <w:footnote w:type="continuationSeparator" w:id="0">
    <w:p w14:paraId="08915FD1" w14:textId="77777777" w:rsidR="004A7235" w:rsidRDefault="004A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1F356B" w:rsidRDefault="001F356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E5E8" w14:textId="77777777" w:rsidR="001F356B" w:rsidRDefault="001F356B">
    <w:pPr>
      <w:rPr>
        <w:color w:val="000000"/>
        <w:sz w:val="22"/>
        <w:szCs w:val="22"/>
      </w:rPr>
    </w:pPr>
    <w:bookmarkStart w:id="13" w:name="_26in1rg" w:colFirst="0" w:colLast="0"/>
    <w:bookmarkEnd w:id="13"/>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AF42350" w:rsidR="001F356B" w:rsidRDefault="001F356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54B"/>
    <w:multiLevelType w:val="multilevel"/>
    <w:tmpl w:val="5D0C2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A3467"/>
    <w:multiLevelType w:val="multilevel"/>
    <w:tmpl w:val="415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B3A44"/>
    <w:multiLevelType w:val="hybridMultilevel"/>
    <w:tmpl w:val="A0EAE134"/>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E13E9"/>
    <w:multiLevelType w:val="hybridMultilevel"/>
    <w:tmpl w:val="A0EAE134"/>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52BAB"/>
    <w:multiLevelType w:val="multilevel"/>
    <w:tmpl w:val="6D54C248"/>
    <w:lvl w:ilvl="0">
      <w:start w:val="2"/>
      <w:numFmt w:val="decimal"/>
      <w:lvlText w:val="%1"/>
      <w:lvlJc w:val="left"/>
      <w:pPr>
        <w:ind w:left="1353"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74E8E"/>
    <w:multiLevelType w:val="multilevel"/>
    <w:tmpl w:val="D234C002"/>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7E072E"/>
    <w:multiLevelType w:val="hybridMultilevel"/>
    <w:tmpl w:val="6C5A194C"/>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BC5129"/>
    <w:multiLevelType w:val="hybridMultilevel"/>
    <w:tmpl w:val="A0EAE134"/>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93AAA"/>
    <w:multiLevelType w:val="hybridMultilevel"/>
    <w:tmpl w:val="816CA71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60D59D6"/>
    <w:multiLevelType w:val="multilevel"/>
    <w:tmpl w:val="4CB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A416B"/>
    <w:multiLevelType w:val="hybridMultilevel"/>
    <w:tmpl w:val="816CA71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550842"/>
    <w:multiLevelType w:val="multilevel"/>
    <w:tmpl w:val="1BEC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B004D"/>
    <w:multiLevelType w:val="hybridMultilevel"/>
    <w:tmpl w:val="816CA71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4D16C6"/>
    <w:multiLevelType w:val="hybridMultilevel"/>
    <w:tmpl w:val="BD0E3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45723"/>
    <w:multiLevelType w:val="multilevel"/>
    <w:tmpl w:val="2E5E46C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48399A"/>
    <w:multiLevelType w:val="hybridMultilevel"/>
    <w:tmpl w:val="57D4F2C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207DB"/>
    <w:multiLevelType w:val="multilevel"/>
    <w:tmpl w:val="EC0AE1C8"/>
    <w:lvl w:ilvl="0">
      <w:start w:val="1"/>
      <w:numFmt w:val="decimal"/>
      <w:lvlText w:val="%1."/>
      <w:lvlJc w:val="left"/>
      <w:pPr>
        <w:ind w:left="2340" w:hanging="360"/>
      </w:pPr>
      <w:rPr>
        <w:rFonts w:asciiTheme="majorHAnsi" w:hAnsiTheme="majorHAnsi" w:hint="default"/>
        <w:b w:val="0"/>
      </w:rPr>
    </w:lvl>
    <w:lvl w:ilvl="1">
      <w:start w:val="1"/>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5F64E1"/>
    <w:multiLevelType w:val="multilevel"/>
    <w:tmpl w:val="6D54C248"/>
    <w:lvl w:ilvl="0">
      <w:start w:val="2"/>
      <w:numFmt w:val="decimal"/>
      <w:lvlText w:val="%1"/>
      <w:lvlJc w:val="left"/>
      <w:pPr>
        <w:ind w:left="1353"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518F148E"/>
    <w:multiLevelType w:val="multilevel"/>
    <w:tmpl w:val="C8363C4E"/>
    <w:lvl w:ilvl="0">
      <w:start w:val="1"/>
      <w:numFmt w:val="decimal"/>
      <w:lvlText w:val="%1."/>
      <w:lvlJc w:val="left"/>
      <w:pPr>
        <w:ind w:left="2340" w:hanging="360"/>
      </w:pPr>
      <w:rPr>
        <w:rFonts w:asciiTheme="majorHAnsi" w:hAnsiTheme="majorHAnsi" w:hint="default"/>
        <w:b/>
        <w:bCs/>
      </w:rPr>
    </w:lvl>
    <w:lvl w:ilvl="1">
      <w:start w:val="1"/>
      <w:numFmt w:val="decimal"/>
      <w:isLgl/>
      <w:lvlText w:val="%1.%2"/>
      <w:lvlJc w:val="left"/>
      <w:pPr>
        <w:ind w:left="2460" w:hanging="480"/>
      </w:pPr>
      <w:rPr>
        <w:rFonts w:hint="default"/>
      </w:rPr>
    </w:lvl>
    <w:lvl w:ilvl="2">
      <w:start w:val="1"/>
      <w:numFmt w:val="decimal"/>
      <w:isLgl/>
      <w:lvlText w:val="%1.%2.%3"/>
      <w:lvlJc w:val="left"/>
      <w:pPr>
        <w:ind w:left="1712" w:hanging="720"/>
      </w:pPr>
      <w:rPr>
        <w:rFonts w:asciiTheme="majorHAnsi" w:hAnsiTheme="majorHAnsi"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0" w15:restartNumberingAfterBreak="0">
    <w:nsid w:val="537042F2"/>
    <w:multiLevelType w:val="hybridMultilevel"/>
    <w:tmpl w:val="71E4D004"/>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A1363"/>
    <w:multiLevelType w:val="multilevel"/>
    <w:tmpl w:val="DF5C75C8"/>
    <w:lvl w:ilvl="0">
      <w:start w:val="1"/>
      <w:numFmt w:val="decimal"/>
      <w:lvlText w:val="%1"/>
      <w:lvlJc w:val="left"/>
      <w:pPr>
        <w:ind w:left="480" w:hanging="480"/>
      </w:pPr>
      <w:rPr>
        <w:rFonts w:hint="default"/>
        <w:color w:val="000000"/>
      </w:rPr>
    </w:lvl>
    <w:lvl w:ilvl="1">
      <w:start w:val="3"/>
      <w:numFmt w:val="decimal"/>
      <w:lvlText w:val="%1.%2"/>
      <w:lvlJc w:val="left"/>
      <w:pPr>
        <w:ind w:left="1470" w:hanging="480"/>
      </w:pPr>
      <w:rPr>
        <w:rFonts w:hint="default"/>
        <w:color w:val="000000"/>
      </w:rPr>
    </w:lvl>
    <w:lvl w:ilvl="2">
      <w:start w:val="3"/>
      <w:numFmt w:val="decimal"/>
      <w:lvlText w:val="%1.%2.%3"/>
      <w:lvlJc w:val="left"/>
      <w:pPr>
        <w:ind w:left="2700" w:hanging="720"/>
      </w:pPr>
      <w:rPr>
        <w:rFonts w:hint="default"/>
        <w:color w:val="000000"/>
      </w:rPr>
    </w:lvl>
    <w:lvl w:ilvl="3">
      <w:start w:val="1"/>
      <w:numFmt w:val="decimal"/>
      <w:lvlText w:val="%1.%2.%3.%4"/>
      <w:lvlJc w:val="left"/>
      <w:pPr>
        <w:ind w:left="3690" w:hanging="72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030" w:hanging="108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370" w:hanging="1440"/>
      </w:pPr>
      <w:rPr>
        <w:rFonts w:hint="default"/>
        <w:color w:val="000000"/>
      </w:rPr>
    </w:lvl>
    <w:lvl w:ilvl="8">
      <w:start w:val="1"/>
      <w:numFmt w:val="decimal"/>
      <w:lvlText w:val="%1.%2.%3.%4.%5.%6.%7.%8.%9"/>
      <w:lvlJc w:val="left"/>
      <w:pPr>
        <w:ind w:left="9720" w:hanging="1800"/>
      </w:pPr>
      <w:rPr>
        <w:rFonts w:hint="default"/>
        <w:color w:val="000000"/>
      </w:rPr>
    </w:lvl>
  </w:abstractNum>
  <w:abstractNum w:abstractNumId="32" w15:restartNumberingAfterBreak="0">
    <w:nsid w:val="5B615E56"/>
    <w:multiLevelType w:val="hybridMultilevel"/>
    <w:tmpl w:val="3DEAAEF4"/>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250875"/>
    <w:multiLevelType w:val="hybridMultilevel"/>
    <w:tmpl w:val="4356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B6642"/>
    <w:multiLevelType w:val="hybridMultilevel"/>
    <w:tmpl w:val="816CA71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D0122D"/>
    <w:multiLevelType w:val="multilevel"/>
    <w:tmpl w:val="F12017E6"/>
    <w:lvl w:ilvl="0">
      <w:start w:val="1"/>
      <w:numFmt w:val="decimal"/>
      <w:lvlText w:val="%1."/>
      <w:lvlJc w:val="left"/>
      <w:pPr>
        <w:ind w:left="2340" w:hanging="360"/>
      </w:pPr>
      <w:rPr>
        <w:rFonts w:asciiTheme="majorHAnsi" w:hAnsiTheme="majorHAnsi" w:hint="default"/>
        <w:b w:val="0"/>
      </w:rPr>
    </w:lvl>
    <w:lvl w:ilvl="1">
      <w:start w:val="2"/>
      <w:numFmt w:val="decimal"/>
      <w:isLgl/>
      <w:lvlText w:val="%1.%2"/>
      <w:lvlJc w:val="left"/>
      <w:pPr>
        <w:ind w:left="234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7" w15:restartNumberingAfterBreak="0">
    <w:nsid w:val="6CDE4135"/>
    <w:multiLevelType w:val="hybridMultilevel"/>
    <w:tmpl w:val="D47054AC"/>
    <w:lvl w:ilvl="0" w:tplc="D00CFA58">
      <w:start w:val="1"/>
      <w:numFmt w:val="decimal"/>
      <w:lvlText w:val="%1."/>
      <w:lvlJc w:val="left"/>
      <w:pPr>
        <w:ind w:left="720" w:hanging="360"/>
      </w:pPr>
      <w:rPr>
        <w:rFonts w:asciiTheme="majorHAnsi" w:hAnsiTheme="majorHAnsi" w:hint="default"/>
        <w:b/>
      </w:rPr>
    </w:lvl>
    <w:lvl w:ilvl="1" w:tplc="D00CFA58">
      <w:start w:val="1"/>
      <w:numFmt w:val="decimal"/>
      <w:lvlText w:val="%2."/>
      <w:lvlJc w:val="left"/>
      <w:pPr>
        <w:ind w:left="1440" w:hanging="360"/>
      </w:pPr>
      <w:rPr>
        <w:rFonts w:asciiTheme="majorHAnsi" w:hAnsiTheme="majorHAnsi"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4264A"/>
    <w:multiLevelType w:val="multilevel"/>
    <w:tmpl w:val="2C4A96E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DB1666"/>
    <w:multiLevelType w:val="multilevel"/>
    <w:tmpl w:val="1C4866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0E38BD"/>
    <w:multiLevelType w:val="multilevel"/>
    <w:tmpl w:val="BC7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9234B"/>
    <w:multiLevelType w:val="hybridMultilevel"/>
    <w:tmpl w:val="99B8CCBA"/>
    <w:lvl w:ilvl="0" w:tplc="5E5E9C9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3" w15:restartNumberingAfterBreak="0">
    <w:nsid w:val="76E21D45"/>
    <w:multiLevelType w:val="multilevel"/>
    <w:tmpl w:val="284C47C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5E248B"/>
    <w:multiLevelType w:val="multilevel"/>
    <w:tmpl w:val="22FA5B1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983529"/>
    <w:multiLevelType w:val="multilevel"/>
    <w:tmpl w:val="C226A812"/>
    <w:lvl w:ilvl="0">
      <w:start w:val="2"/>
      <w:numFmt w:val="decimal"/>
      <w:lvlText w:val="%1"/>
      <w:lvlJc w:val="left"/>
      <w:pPr>
        <w:ind w:left="1353" w:hanging="360"/>
      </w:pPr>
      <w:rPr>
        <w:rFonts w:hint="default"/>
      </w:rPr>
    </w:lvl>
    <w:lvl w:ilvl="1">
      <w:start w:val="1"/>
      <w:numFmt w:val="decimal"/>
      <w:lvlText w:val="%1.%2"/>
      <w:lvlJc w:val="left"/>
      <w:pPr>
        <w:ind w:left="1350" w:hanging="360"/>
      </w:pPr>
      <w:rPr>
        <w:rFonts w:hint="default"/>
        <w:b/>
      </w:rPr>
    </w:lvl>
    <w:lvl w:ilvl="2">
      <w:start w:val="1"/>
      <w:numFmt w:val="decimal"/>
      <w:lvlText w:val="%1.%2.%3"/>
      <w:lvlJc w:val="left"/>
      <w:pPr>
        <w:ind w:left="2705" w:hanging="720"/>
      </w:pPr>
      <w:rPr>
        <w:rFonts w:hint="default"/>
        <w:b w:val="0"/>
        <w:i w:val="0"/>
        <w:strike w:val="0"/>
        <w:color w:val="000000" w:themeColor="text1"/>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6" w15:restartNumberingAfterBreak="0">
    <w:nsid w:val="7E846E1B"/>
    <w:multiLevelType w:val="multilevel"/>
    <w:tmpl w:val="C37887D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7EA31A86"/>
    <w:multiLevelType w:val="multilevel"/>
    <w:tmpl w:val="737CC4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0D735F"/>
    <w:multiLevelType w:val="hybridMultilevel"/>
    <w:tmpl w:val="816CA71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B4295"/>
    <w:multiLevelType w:val="hybridMultilevel"/>
    <w:tmpl w:val="29FC1E22"/>
    <w:lvl w:ilvl="0" w:tplc="6C8836A2">
      <w:start w:val="1"/>
      <w:numFmt w:val="decimal"/>
      <w:lvlText w:val="%1."/>
      <w:lvlJc w:val="left"/>
      <w:pPr>
        <w:ind w:left="234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39"/>
  </w:num>
  <w:num w:numId="4">
    <w:abstractNumId w:val="7"/>
  </w:num>
  <w:num w:numId="5">
    <w:abstractNumId w:val="27"/>
  </w:num>
  <w:num w:numId="6">
    <w:abstractNumId w:val="35"/>
  </w:num>
  <w:num w:numId="7">
    <w:abstractNumId w:val="14"/>
  </w:num>
  <w:num w:numId="8">
    <w:abstractNumId w:val="20"/>
  </w:num>
  <w:num w:numId="9">
    <w:abstractNumId w:val="9"/>
  </w:num>
  <w:num w:numId="10">
    <w:abstractNumId w:val="17"/>
  </w:num>
  <w:num w:numId="11">
    <w:abstractNumId w:val="24"/>
  </w:num>
  <w:num w:numId="12">
    <w:abstractNumId w:val="12"/>
  </w:num>
  <w:num w:numId="13">
    <w:abstractNumId w:val="37"/>
  </w:num>
  <w:num w:numId="14">
    <w:abstractNumId w:val="34"/>
  </w:num>
  <w:num w:numId="15">
    <w:abstractNumId w:val="32"/>
  </w:num>
  <w:num w:numId="16">
    <w:abstractNumId w:val="25"/>
  </w:num>
  <w:num w:numId="17">
    <w:abstractNumId w:val="19"/>
  </w:num>
  <w:num w:numId="18">
    <w:abstractNumId w:val="8"/>
  </w:num>
  <w:num w:numId="19">
    <w:abstractNumId w:val="30"/>
  </w:num>
  <w:num w:numId="20">
    <w:abstractNumId w:val="10"/>
  </w:num>
  <w:num w:numId="21">
    <w:abstractNumId w:val="16"/>
  </w:num>
  <w:num w:numId="22">
    <w:abstractNumId w:val="29"/>
  </w:num>
  <w:num w:numId="23">
    <w:abstractNumId w:val="36"/>
  </w:num>
  <w:num w:numId="24">
    <w:abstractNumId w:val="11"/>
  </w:num>
  <w:num w:numId="25">
    <w:abstractNumId w:val="2"/>
  </w:num>
  <w:num w:numId="26">
    <w:abstractNumId w:val="15"/>
  </w:num>
  <w:num w:numId="27">
    <w:abstractNumId w:val="33"/>
  </w:num>
  <w:num w:numId="28">
    <w:abstractNumId w:val="48"/>
  </w:num>
  <w:num w:numId="29">
    <w:abstractNumId w:val="5"/>
  </w:num>
  <w:num w:numId="30">
    <w:abstractNumId w:val="18"/>
  </w:num>
  <w:num w:numId="31">
    <w:abstractNumId w:val="49"/>
  </w:num>
  <w:num w:numId="32">
    <w:abstractNumId w:val="3"/>
  </w:num>
  <w:num w:numId="33">
    <w:abstractNumId w:val="26"/>
  </w:num>
  <w:num w:numId="34">
    <w:abstractNumId w:val="31"/>
  </w:num>
  <w:num w:numId="35">
    <w:abstractNumId w:val="45"/>
  </w:num>
  <w:num w:numId="36">
    <w:abstractNumId w:val="46"/>
  </w:num>
  <w:num w:numId="37">
    <w:abstractNumId w:val="28"/>
  </w:num>
  <w:num w:numId="38">
    <w:abstractNumId w:val="4"/>
  </w:num>
  <w:num w:numId="39">
    <w:abstractNumId w:val="42"/>
  </w:num>
  <w:num w:numId="40">
    <w:abstractNumId w:val="41"/>
  </w:num>
  <w:num w:numId="41">
    <w:abstractNumId w:val="1"/>
  </w:num>
  <w:num w:numId="42">
    <w:abstractNumId w:val="22"/>
  </w:num>
  <w:num w:numId="43">
    <w:abstractNumId w:val="0"/>
  </w:num>
  <w:num w:numId="44">
    <w:abstractNumId w:val="43"/>
  </w:num>
  <w:num w:numId="45">
    <w:abstractNumId w:val="44"/>
  </w:num>
  <w:num w:numId="46">
    <w:abstractNumId w:val="47"/>
  </w:num>
  <w:num w:numId="47">
    <w:abstractNumId w:val="38"/>
  </w:num>
  <w:num w:numId="48">
    <w:abstractNumId w:val="23"/>
  </w:num>
  <w:num w:numId="49">
    <w:abstractNumId w:val="40"/>
  </w:num>
  <w:num w:numId="5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0104"/>
    <w:rsid w:val="000040F2"/>
    <w:rsid w:val="00004195"/>
    <w:rsid w:val="00007028"/>
    <w:rsid w:val="00013B72"/>
    <w:rsid w:val="000143EA"/>
    <w:rsid w:val="00014989"/>
    <w:rsid w:val="00015C7B"/>
    <w:rsid w:val="00020883"/>
    <w:rsid w:val="0002099A"/>
    <w:rsid w:val="0002292A"/>
    <w:rsid w:val="00030E0B"/>
    <w:rsid w:val="00033B0B"/>
    <w:rsid w:val="00035519"/>
    <w:rsid w:val="00036C57"/>
    <w:rsid w:val="00040593"/>
    <w:rsid w:val="00041B54"/>
    <w:rsid w:val="00044881"/>
    <w:rsid w:val="0005122A"/>
    <w:rsid w:val="00053AD5"/>
    <w:rsid w:val="00053BFD"/>
    <w:rsid w:val="00054F31"/>
    <w:rsid w:val="00057F00"/>
    <w:rsid w:val="00061C2A"/>
    <w:rsid w:val="00063DDB"/>
    <w:rsid w:val="00067446"/>
    <w:rsid w:val="00067BB9"/>
    <w:rsid w:val="00071269"/>
    <w:rsid w:val="00081283"/>
    <w:rsid w:val="00084762"/>
    <w:rsid w:val="00084F52"/>
    <w:rsid w:val="00090A53"/>
    <w:rsid w:val="00094874"/>
    <w:rsid w:val="00096F80"/>
    <w:rsid w:val="000A0A2E"/>
    <w:rsid w:val="000B5EFB"/>
    <w:rsid w:val="000B6EB8"/>
    <w:rsid w:val="000C5FE3"/>
    <w:rsid w:val="000C7CF8"/>
    <w:rsid w:val="000D53E4"/>
    <w:rsid w:val="000D64F1"/>
    <w:rsid w:val="000E3A50"/>
    <w:rsid w:val="000E5EDA"/>
    <w:rsid w:val="000E7A50"/>
    <w:rsid w:val="000F0A8C"/>
    <w:rsid w:val="000F141D"/>
    <w:rsid w:val="000F7790"/>
    <w:rsid w:val="001005F0"/>
    <w:rsid w:val="00100DFF"/>
    <w:rsid w:val="001026B1"/>
    <w:rsid w:val="00113F1D"/>
    <w:rsid w:val="001176FA"/>
    <w:rsid w:val="00121A5E"/>
    <w:rsid w:val="00121F11"/>
    <w:rsid w:val="0012305A"/>
    <w:rsid w:val="001231B4"/>
    <w:rsid w:val="001261AD"/>
    <w:rsid w:val="00127554"/>
    <w:rsid w:val="00130C5B"/>
    <w:rsid w:val="00130DB4"/>
    <w:rsid w:val="00130F51"/>
    <w:rsid w:val="00132719"/>
    <w:rsid w:val="00132F6F"/>
    <w:rsid w:val="001335A0"/>
    <w:rsid w:val="0013554A"/>
    <w:rsid w:val="00136B55"/>
    <w:rsid w:val="001401AA"/>
    <w:rsid w:val="001415AF"/>
    <w:rsid w:val="0014526C"/>
    <w:rsid w:val="0015005D"/>
    <w:rsid w:val="00150260"/>
    <w:rsid w:val="0015080A"/>
    <w:rsid w:val="00151756"/>
    <w:rsid w:val="0015192F"/>
    <w:rsid w:val="001528D8"/>
    <w:rsid w:val="001568A2"/>
    <w:rsid w:val="001606B5"/>
    <w:rsid w:val="0016337E"/>
    <w:rsid w:val="00166D0D"/>
    <w:rsid w:val="00170B37"/>
    <w:rsid w:val="00174409"/>
    <w:rsid w:val="00174711"/>
    <w:rsid w:val="00175C2D"/>
    <w:rsid w:val="001831AE"/>
    <w:rsid w:val="001850A4"/>
    <w:rsid w:val="00190259"/>
    <w:rsid w:val="001960C7"/>
    <w:rsid w:val="001A023F"/>
    <w:rsid w:val="001A31FD"/>
    <w:rsid w:val="001A7B92"/>
    <w:rsid w:val="001B091A"/>
    <w:rsid w:val="001B0984"/>
    <w:rsid w:val="001B1F0C"/>
    <w:rsid w:val="001B7433"/>
    <w:rsid w:val="001C03D7"/>
    <w:rsid w:val="001C5239"/>
    <w:rsid w:val="001C61C7"/>
    <w:rsid w:val="001C65AC"/>
    <w:rsid w:val="001D12B5"/>
    <w:rsid w:val="001D62C7"/>
    <w:rsid w:val="001D6C40"/>
    <w:rsid w:val="001D7759"/>
    <w:rsid w:val="001E0066"/>
    <w:rsid w:val="001E1255"/>
    <w:rsid w:val="001E4453"/>
    <w:rsid w:val="001E58DC"/>
    <w:rsid w:val="001E6230"/>
    <w:rsid w:val="001F3415"/>
    <w:rsid w:val="001F356B"/>
    <w:rsid w:val="002010EB"/>
    <w:rsid w:val="00202234"/>
    <w:rsid w:val="00205594"/>
    <w:rsid w:val="00205BA8"/>
    <w:rsid w:val="002079B7"/>
    <w:rsid w:val="00216625"/>
    <w:rsid w:val="002220DE"/>
    <w:rsid w:val="00225BD1"/>
    <w:rsid w:val="00227913"/>
    <w:rsid w:val="00232C97"/>
    <w:rsid w:val="002363CB"/>
    <w:rsid w:val="00236945"/>
    <w:rsid w:val="002369E8"/>
    <w:rsid w:val="00241233"/>
    <w:rsid w:val="002453BC"/>
    <w:rsid w:val="002518DC"/>
    <w:rsid w:val="0025280F"/>
    <w:rsid w:val="00255B04"/>
    <w:rsid w:val="00256005"/>
    <w:rsid w:val="002621E2"/>
    <w:rsid w:val="0026227A"/>
    <w:rsid w:val="0026381F"/>
    <w:rsid w:val="00264EE4"/>
    <w:rsid w:val="002662D4"/>
    <w:rsid w:val="0027081F"/>
    <w:rsid w:val="002726EC"/>
    <w:rsid w:val="002850FC"/>
    <w:rsid w:val="00286ADF"/>
    <w:rsid w:val="00287C2F"/>
    <w:rsid w:val="00292D41"/>
    <w:rsid w:val="00292DD8"/>
    <w:rsid w:val="002938CF"/>
    <w:rsid w:val="00293ADC"/>
    <w:rsid w:val="0029494B"/>
    <w:rsid w:val="002A0E5D"/>
    <w:rsid w:val="002A3329"/>
    <w:rsid w:val="002A7C30"/>
    <w:rsid w:val="002B31E5"/>
    <w:rsid w:val="002B45BF"/>
    <w:rsid w:val="002B603E"/>
    <w:rsid w:val="002B7C83"/>
    <w:rsid w:val="002C6597"/>
    <w:rsid w:val="002C700D"/>
    <w:rsid w:val="002D340E"/>
    <w:rsid w:val="002D3BAA"/>
    <w:rsid w:val="002E1883"/>
    <w:rsid w:val="002F0A90"/>
    <w:rsid w:val="002F50AA"/>
    <w:rsid w:val="003043A8"/>
    <w:rsid w:val="00304CF6"/>
    <w:rsid w:val="003067A3"/>
    <w:rsid w:val="0030757E"/>
    <w:rsid w:val="00310E8B"/>
    <w:rsid w:val="00312CC1"/>
    <w:rsid w:val="00323EFF"/>
    <w:rsid w:val="0032419F"/>
    <w:rsid w:val="00325B5B"/>
    <w:rsid w:val="00326644"/>
    <w:rsid w:val="00326E62"/>
    <w:rsid w:val="00327FC0"/>
    <w:rsid w:val="003304AB"/>
    <w:rsid w:val="003320B1"/>
    <w:rsid w:val="003330D7"/>
    <w:rsid w:val="003332CC"/>
    <w:rsid w:val="00334621"/>
    <w:rsid w:val="003423C0"/>
    <w:rsid w:val="00342BB3"/>
    <w:rsid w:val="0035003A"/>
    <w:rsid w:val="00351087"/>
    <w:rsid w:val="00352E41"/>
    <w:rsid w:val="00352EFF"/>
    <w:rsid w:val="00354D0E"/>
    <w:rsid w:val="0036201C"/>
    <w:rsid w:val="003632CD"/>
    <w:rsid w:val="00372BE6"/>
    <w:rsid w:val="003737D4"/>
    <w:rsid w:val="00373977"/>
    <w:rsid w:val="00390FA9"/>
    <w:rsid w:val="003971AD"/>
    <w:rsid w:val="003A608A"/>
    <w:rsid w:val="003A6FE7"/>
    <w:rsid w:val="003B0932"/>
    <w:rsid w:val="003B1BC2"/>
    <w:rsid w:val="003B1C06"/>
    <w:rsid w:val="003B6333"/>
    <w:rsid w:val="003B7D37"/>
    <w:rsid w:val="003C3EC0"/>
    <w:rsid w:val="003C6A00"/>
    <w:rsid w:val="003D0830"/>
    <w:rsid w:val="003D6BD9"/>
    <w:rsid w:val="003D6E20"/>
    <w:rsid w:val="003D7E75"/>
    <w:rsid w:val="003E0B95"/>
    <w:rsid w:val="003E2204"/>
    <w:rsid w:val="003F1A90"/>
    <w:rsid w:val="003F5221"/>
    <w:rsid w:val="003F5B35"/>
    <w:rsid w:val="00400833"/>
    <w:rsid w:val="004015C9"/>
    <w:rsid w:val="00402DE5"/>
    <w:rsid w:val="00406F5A"/>
    <w:rsid w:val="0040739F"/>
    <w:rsid w:val="0040745C"/>
    <w:rsid w:val="0041123A"/>
    <w:rsid w:val="00412BDC"/>
    <w:rsid w:val="00420AF0"/>
    <w:rsid w:val="00423BAB"/>
    <w:rsid w:val="00424894"/>
    <w:rsid w:val="004255A4"/>
    <w:rsid w:val="00425DE1"/>
    <w:rsid w:val="0043109A"/>
    <w:rsid w:val="00431E1F"/>
    <w:rsid w:val="004377DA"/>
    <w:rsid w:val="004407B6"/>
    <w:rsid w:val="004422FE"/>
    <w:rsid w:val="004459F5"/>
    <w:rsid w:val="0044641C"/>
    <w:rsid w:val="00447E42"/>
    <w:rsid w:val="00451B7E"/>
    <w:rsid w:val="004539C9"/>
    <w:rsid w:val="004578D6"/>
    <w:rsid w:val="00457BA0"/>
    <w:rsid w:val="00457BAC"/>
    <w:rsid w:val="00461C7B"/>
    <w:rsid w:val="00462303"/>
    <w:rsid w:val="004634AC"/>
    <w:rsid w:val="0047747D"/>
    <w:rsid w:val="00480225"/>
    <w:rsid w:val="00481F11"/>
    <w:rsid w:val="00491A92"/>
    <w:rsid w:val="004930B1"/>
    <w:rsid w:val="00495CFC"/>
    <w:rsid w:val="004971C1"/>
    <w:rsid w:val="004A28D3"/>
    <w:rsid w:val="004A2923"/>
    <w:rsid w:val="004A4163"/>
    <w:rsid w:val="004A7235"/>
    <w:rsid w:val="004B2A6D"/>
    <w:rsid w:val="004B6A77"/>
    <w:rsid w:val="004C0EDC"/>
    <w:rsid w:val="004C2084"/>
    <w:rsid w:val="004C2D12"/>
    <w:rsid w:val="004C42D3"/>
    <w:rsid w:val="004C6D70"/>
    <w:rsid w:val="004D5979"/>
    <w:rsid w:val="004D5A06"/>
    <w:rsid w:val="004E3089"/>
    <w:rsid w:val="004E3C1A"/>
    <w:rsid w:val="004E40A3"/>
    <w:rsid w:val="004E5068"/>
    <w:rsid w:val="004F3804"/>
    <w:rsid w:val="004F475F"/>
    <w:rsid w:val="0050135A"/>
    <w:rsid w:val="00505294"/>
    <w:rsid w:val="00507550"/>
    <w:rsid w:val="00507C1A"/>
    <w:rsid w:val="005165B0"/>
    <w:rsid w:val="00516A55"/>
    <w:rsid w:val="00516F21"/>
    <w:rsid w:val="00517622"/>
    <w:rsid w:val="00520276"/>
    <w:rsid w:val="005251DF"/>
    <w:rsid w:val="00526641"/>
    <w:rsid w:val="00527441"/>
    <w:rsid w:val="00530561"/>
    <w:rsid w:val="00531719"/>
    <w:rsid w:val="00533220"/>
    <w:rsid w:val="005344F9"/>
    <w:rsid w:val="0053581E"/>
    <w:rsid w:val="00537E7E"/>
    <w:rsid w:val="005425E0"/>
    <w:rsid w:val="00551D82"/>
    <w:rsid w:val="005574A7"/>
    <w:rsid w:val="00560E48"/>
    <w:rsid w:val="00561D51"/>
    <w:rsid w:val="00565E03"/>
    <w:rsid w:val="005673AF"/>
    <w:rsid w:val="005711B2"/>
    <w:rsid w:val="00571468"/>
    <w:rsid w:val="00573770"/>
    <w:rsid w:val="00577A96"/>
    <w:rsid w:val="0058029A"/>
    <w:rsid w:val="005815B8"/>
    <w:rsid w:val="005862DC"/>
    <w:rsid w:val="005927C4"/>
    <w:rsid w:val="005955B9"/>
    <w:rsid w:val="005A6F65"/>
    <w:rsid w:val="005A79B5"/>
    <w:rsid w:val="005B486F"/>
    <w:rsid w:val="005B7BCC"/>
    <w:rsid w:val="005C6305"/>
    <w:rsid w:val="005D49B0"/>
    <w:rsid w:val="005D5DE8"/>
    <w:rsid w:val="005E2B6D"/>
    <w:rsid w:val="005E3626"/>
    <w:rsid w:val="005E5C5D"/>
    <w:rsid w:val="005F584F"/>
    <w:rsid w:val="005F5D28"/>
    <w:rsid w:val="005F756F"/>
    <w:rsid w:val="005F7E2E"/>
    <w:rsid w:val="00601CF2"/>
    <w:rsid w:val="0061161D"/>
    <w:rsid w:val="006132F8"/>
    <w:rsid w:val="00615E8D"/>
    <w:rsid w:val="00622578"/>
    <w:rsid w:val="00622FB6"/>
    <w:rsid w:val="00625715"/>
    <w:rsid w:val="00626723"/>
    <w:rsid w:val="00634CDA"/>
    <w:rsid w:val="006356E4"/>
    <w:rsid w:val="0063598B"/>
    <w:rsid w:val="00636C01"/>
    <w:rsid w:val="006372ED"/>
    <w:rsid w:val="00641FBB"/>
    <w:rsid w:val="00642E90"/>
    <w:rsid w:val="00647B80"/>
    <w:rsid w:val="0065159C"/>
    <w:rsid w:val="006547FE"/>
    <w:rsid w:val="00662332"/>
    <w:rsid w:val="006631E2"/>
    <w:rsid w:val="00664885"/>
    <w:rsid w:val="006649CE"/>
    <w:rsid w:val="00664A28"/>
    <w:rsid w:val="006657E9"/>
    <w:rsid w:val="00680789"/>
    <w:rsid w:val="00681BC4"/>
    <w:rsid w:val="00685A8A"/>
    <w:rsid w:val="00690EBB"/>
    <w:rsid w:val="0069203B"/>
    <w:rsid w:val="006A15A1"/>
    <w:rsid w:val="006A2791"/>
    <w:rsid w:val="006A5254"/>
    <w:rsid w:val="006B1397"/>
    <w:rsid w:val="006B209B"/>
    <w:rsid w:val="006B50BA"/>
    <w:rsid w:val="006B676E"/>
    <w:rsid w:val="006C04E0"/>
    <w:rsid w:val="006C15A0"/>
    <w:rsid w:val="006C47E2"/>
    <w:rsid w:val="006D5921"/>
    <w:rsid w:val="006D5FC3"/>
    <w:rsid w:val="006E09EE"/>
    <w:rsid w:val="006E2110"/>
    <w:rsid w:val="006E4797"/>
    <w:rsid w:val="006F0453"/>
    <w:rsid w:val="006F1E96"/>
    <w:rsid w:val="006F2565"/>
    <w:rsid w:val="006F2E33"/>
    <w:rsid w:val="006F404D"/>
    <w:rsid w:val="006F47D3"/>
    <w:rsid w:val="006F4ACF"/>
    <w:rsid w:val="006F4D9E"/>
    <w:rsid w:val="006F4E9D"/>
    <w:rsid w:val="006F6D5F"/>
    <w:rsid w:val="0070072D"/>
    <w:rsid w:val="00704555"/>
    <w:rsid w:val="00711E6C"/>
    <w:rsid w:val="007139D3"/>
    <w:rsid w:val="007154AD"/>
    <w:rsid w:val="00715C40"/>
    <w:rsid w:val="0072435B"/>
    <w:rsid w:val="007262DB"/>
    <w:rsid w:val="00731155"/>
    <w:rsid w:val="0073143F"/>
    <w:rsid w:val="00733F29"/>
    <w:rsid w:val="00737239"/>
    <w:rsid w:val="00737884"/>
    <w:rsid w:val="00742C30"/>
    <w:rsid w:val="00751937"/>
    <w:rsid w:val="0076794E"/>
    <w:rsid w:val="00771506"/>
    <w:rsid w:val="00772497"/>
    <w:rsid w:val="00781D5E"/>
    <w:rsid w:val="00783A41"/>
    <w:rsid w:val="00786380"/>
    <w:rsid w:val="00790E34"/>
    <w:rsid w:val="007935C3"/>
    <w:rsid w:val="007935EB"/>
    <w:rsid w:val="00793C14"/>
    <w:rsid w:val="00793E28"/>
    <w:rsid w:val="007A0ACF"/>
    <w:rsid w:val="007A1057"/>
    <w:rsid w:val="007A12C4"/>
    <w:rsid w:val="007A2F24"/>
    <w:rsid w:val="007A3F40"/>
    <w:rsid w:val="007A4111"/>
    <w:rsid w:val="007B081C"/>
    <w:rsid w:val="007B1C99"/>
    <w:rsid w:val="007B23C7"/>
    <w:rsid w:val="007B5188"/>
    <w:rsid w:val="007B5BD4"/>
    <w:rsid w:val="007B7BE4"/>
    <w:rsid w:val="007C075A"/>
    <w:rsid w:val="007C0953"/>
    <w:rsid w:val="007C0D54"/>
    <w:rsid w:val="007D1449"/>
    <w:rsid w:val="007D36CF"/>
    <w:rsid w:val="007D5CA2"/>
    <w:rsid w:val="007E1268"/>
    <w:rsid w:val="007E1776"/>
    <w:rsid w:val="007E5DE1"/>
    <w:rsid w:val="007E6196"/>
    <w:rsid w:val="007F2A03"/>
    <w:rsid w:val="007F5FF5"/>
    <w:rsid w:val="00801C9D"/>
    <w:rsid w:val="0080215B"/>
    <w:rsid w:val="00804676"/>
    <w:rsid w:val="00811A5A"/>
    <w:rsid w:val="00813968"/>
    <w:rsid w:val="00815343"/>
    <w:rsid w:val="00816EF3"/>
    <w:rsid w:val="0081782D"/>
    <w:rsid w:val="0082214B"/>
    <w:rsid w:val="008249C8"/>
    <w:rsid w:val="00831614"/>
    <w:rsid w:val="00831EB8"/>
    <w:rsid w:val="00832FA9"/>
    <w:rsid w:val="0084043C"/>
    <w:rsid w:val="00840DBE"/>
    <w:rsid w:val="00846EC9"/>
    <w:rsid w:val="00851B42"/>
    <w:rsid w:val="008533A4"/>
    <w:rsid w:val="008617D0"/>
    <w:rsid w:val="00864D9D"/>
    <w:rsid w:val="0087046B"/>
    <w:rsid w:val="00877118"/>
    <w:rsid w:val="00880015"/>
    <w:rsid w:val="0088007F"/>
    <w:rsid w:val="0088227A"/>
    <w:rsid w:val="00882A2C"/>
    <w:rsid w:val="00884416"/>
    <w:rsid w:val="0089119C"/>
    <w:rsid w:val="00894423"/>
    <w:rsid w:val="008A00F6"/>
    <w:rsid w:val="008A1563"/>
    <w:rsid w:val="008A1DA2"/>
    <w:rsid w:val="008A3173"/>
    <w:rsid w:val="008A47A3"/>
    <w:rsid w:val="008A6402"/>
    <w:rsid w:val="008A792D"/>
    <w:rsid w:val="008B210B"/>
    <w:rsid w:val="008B27C6"/>
    <w:rsid w:val="008B4C6A"/>
    <w:rsid w:val="008B718A"/>
    <w:rsid w:val="008C05BF"/>
    <w:rsid w:val="008C25AC"/>
    <w:rsid w:val="008C3CA2"/>
    <w:rsid w:val="008C7F5E"/>
    <w:rsid w:val="008D1849"/>
    <w:rsid w:val="008D6E72"/>
    <w:rsid w:val="008E4AF3"/>
    <w:rsid w:val="008E5137"/>
    <w:rsid w:val="008E5989"/>
    <w:rsid w:val="008E6545"/>
    <w:rsid w:val="008F25EF"/>
    <w:rsid w:val="008F72F9"/>
    <w:rsid w:val="009007D1"/>
    <w:rsid w:val="009008B9"/>
    <w:rsid w:val="00900F77"/>
    <w:rsid w:val="0091016E"/>
    <w:rsid w:val="00910BD8"/>
    <w:rsid w:val="00911A9E"/>
    <w:rsid w:val="009169D9"/>
    <w:rsid w:val="009215AA"/>
    <w:rsid w:val="0092402C"/>
    <w:rsid w:val="0093022A"/>
    <w:rsid w:val="00931B72"/>
    <w:rsid w:val="00933CA2"/>
    <w:rsid w:val="0093411B"/>
    <w:rsid w:val="00940501"/>
    <w:rsid w:val="009410F2"/>
    <w:rsid w:val="009412C8"/>
    <w:rsid w:val="00943803"/>
    <w:rsid w:val="0095071E"/>
    <w:rsid w:val="009559B8"/>
    <w:rsid w:val="00957006"/>
    <w:rsid w:val="00960A9D"/>
    <w:rsid w:val="00961974"/>
    <w:rsid w:val="009628EC"/>
    <w:rsid w:val="00966EB1"/>
    <w:rsid w:val="00966FA6"/>
    <w:rsid w:val="00970F99"/>
    <w:rsid w:val="00972AA5"/>
    <w:rsid w:val="00973692"/>
    <w:rsid w:val="00984511"/>
    <w:rsid w:val="00990489"/>
    <w:rsid w:val="0099409C"/>
    <w:rsid w:val="00994A68"/>
    <w:rsid w:val="009962B5"/>
    <w:rsid w:val="009966CD"/>
    <w:rsid w:val="00997DD1"/>
    <w:rsid w:val="009A6496"/>
    <w:rsid w:val="009C0336"/>
    <w:rsid w:val="009C047C"/>
    <w:rsid w:val="009C1116"/>
    <w:rsid w:val="009C4F64"/>
    <w:rsid w:val="009C55F0"/>
    <w:rsid w:val="009C7116"/>
    <w:rsid w:val="009D04C9"/>
    <w:rsid w:val="009D150E"/>
    <w:rsid w:val="009D259B"/>
    <w:rsid w:val="009D42B6"/>
    <w:rsid w:val="009E3745"/>
    <w:rsid w:val="009E3FB2"/>
    <w:rsid w:val="009E4E9D"/>
    <w:rsid w:val="009E4F04"/>
    <w:rsid w:val="009E5B56"/>
    <w:rsid w:val="009F396F"/>
    <w:rsid w:val="009F3D97"/>
    <w:rsid w:val="009F7772"/>
    <w:rsid w:val="00A0129E"/>
    <w:rsid w:val="00A015FF"/>
    <w:rsid w:val="00A026A9"/>
    <w:rsid w:val="00A02BDB"/>
    <w:rsid w:val="00A128AA"/>
    <w:rsid w:val="00A13255"/>
    <w:rsid w:val="00A21F73"/>
    <w:rsid w:val="00A3164C"/>
    <w:rsid w:val="00A3529E"/>
    <w:rsid w:val="00A40370"/>
    <w:rsid w:val="00A41490"/>
    <w:rsid w:val="00A42C7E"/>
    <w:rsid w:val="00A4646D"/>
    <w:rsid w:val="00A514F9"/>
    <w:rsid w:val="00A52743"/>
    <w:rsid w:val="00A52AB5"/>
    <w:rsid w:val="00A57305"/>
    <w:rsid w:val="00A57AA5"/>
    <w:rsid w:val="00A608F0"/>
    <w:rsid w:val="00A62215"/>
    <w:rsid w:val="00A62B09"/>
    <w:rsid w:val="00A65660"/>
    <w:rsid w:val="00A66CE5"/>
    <w:rsid w:val="00A71246"/>
    <w:rsid w:val="00A7244F"/>
    <w:rsid w:val="00A728C4"/>
    <w:rsid w:val="00A7316F"/>
    <w:rsid w:val="00A73F3E"/>
    <w:rsid w:val="00A775B8"/>
    <w:rsid w:val="00A779FD"/>
    <w:rsid w:val="00A804C2"/>
    <w:rsid w:val="00A81D63"/>
    <w:rsid w:val="00A82D41"/>
    <w:rsid w:val="00A85EBA"/>
    <w:rsid w:val="00A87074"/>
    <w:rsid w:val="00A87E96"/>
    <w:rsid w:val="00A90282"/>
    <w:rsid w:val="00A93332"/>
    <w:rsid w:val="00AA03AE"/>
    <w:rsid w:val="00AA08E7"/>
    <w:rsid w:val="00AA3B43"/>
    <w:rsid w:val="00AA411E"/>
    <w:rsid w:val="00AA6C40"/>
    <w:rsid w:val="00AB0283"/>
    <w:rsid w:val="00AB1021"/>
    <w:rsid w:val="00AB1A28"/>
    <w:rsid w:val="00AB32B1"/>
    <w:rsid w:val="00AB541B"/>
    <w:rsid w:val="00AC1F07"/>
    <w:rsid w:val="00AC3456"/>
    <w:rsid w:val="00AD0E31"/>
    <w:rsid w:val="00AD3030"/>
    <w:rsid w:val="00AD3F9F"/>
    <w:rsid w:val="00AD6DC4"/>
    <w:rsid w:val="00AE0839"/>
    <w:rsid w:val="00AE5DC6"/>
    <w:rsid w:val="00AF219E"/>
    <w:rsid w:val="00AF667E"/>
    <w:rsid w:val="00AF7467"/>
    <w:rsid w:val="00AF79FC"/>
    <w:rsid w:val="00B000E2"/>
    <w:rsid w:val="00B04A5C"/>
    <w:rsid w:val="00B07C92"/>
    <w:rsid w:val="00B25D8E"/>
    <w:rsid w:val="00B320D5"/>
    <w:rsid w:val="00B326F9"/>
    <w:rsid w:val="00B34644"/>
    <w:rsid w:val="00B346C2"/>
    <w:rsid w:val="00B355F5"/>
    <w:rsid w:val="00B40DE8"/>
    <w:rsid w:val="00B41C3F"/>
    <w:rsid w:val="00B43CE4"/>
    <w:rsid w:val="00B4641F"/>
    <w:rsid w:val="00B52815"/>
    <w:rsid w:val="00B54D0D"/>
    <w:rsid w:val="00B60B7B"/>
    <w:rsid w:val="00B72882"/>
    <w:rsid w:val="00B73641"/>
    <w:rsid w:val="00B77168"/>
    <w:rsid w:val="00B77185"/>
    <w:rsid w:val="00B7740E"/>
    <w:rsid w:val="00B77899"/>
    <w:rsid w:val="00B77E10"/>
    <w:rsid w:val="00B82C31"/>
    <w:rsid w:val="00B84E30"/>
    <w:rsid w:val="00B90603"/>
    <w:rsid w:val="00B9192F"/>
    <w:rsid w:val="00B929D6"/>
    <w:rsid w:val="00B969BA"/>
    <w:rsid w:val="00B96BB9"/>
    <w:rsid w:val="00BA2A98"/>
    <w:rsid w:val="00BA4688"/>
    <w:rsid w:val="00BA763C"/>
    <w:rsid w:val="00BA7BA2"/>
    <w:rsid w:val="00BB0224"/>
    <w:rsid w:val="00BB140A"/>
    <w:rsid w:val="00BB2AAF"/>
    <w:rsid w:val="00BB5597"/>
    <w:rsid w:val="00BC0B73"/>
    <w:rsid w:val="00BC3A0B"/>
    <w:rsid w:val="00BC470B"/>
    <w:rsid w:val="00BC76CF"/>
    <w:rsid w:val="00BC7789"/>
    <w:rsid w:val="00BD20E7"/>
    <w:rsid w:val="00BD2824"/>
    <w:rsid w:val="00BD313C"/>
    <w:rsid w:val="00BD70B2"/>
    <w:rsid w:val="00BE548D"/>
    <w:rsid w:val="00BF25D0"/>
    <w:rsid w:val="00BF2947"/>
    <w:rsid w:val="00BF3183"/>
    <w:rsid w:val="00BF3FA5"/>
    <w:rsid w:val="00BF4128"/>
    <w:rsid w:val="00BF69CA"/>
    <w:rsid w:val="00BF7D54"/>
    <w:rsid w:val="00C013CE"/>
    <w:rsid w:val="00C037FD"/>
    <w:rsid w:val="00C06F21"/>
    <w:rsid w:val="00C0714E"/>
    <w:rsid w:val="00C1089E"/>
    <w:rsid w:val="00C12817"/>
    <w:rsid w:val="00C135ED"/>
    <w:rsid w:val="00C16AB8"/>
    <w:rsid w:val="00C20DAE"/>
    <w:rsid w:val="00C232FD"/>
    <w:rsid w:val="00C24250"/>
    <w:rsid w:val="00C37A02"/>
    <w:rsid w:val="00C37ADC"/>
    <w:rsid w:val="00C43AF6"/>
    <w:rsid w:val="00C50A66"/>
    <w:rsid w:val="00C54E67"/>
    <w:rsid w:val="00C564A3"/>
    <w:rsid w:val="00C61A2F"/>
    <w:rsid w:val="00C61CA2"/>
    <w:rsid w:val="00C6242F"/>
    <w:rsid w:val="00C62B1C"/>
    <w:rsid w:val="00C636B5"/>
    <w:rsid w:val="00C6442D"/>
    <w:rsid w:val="00C70B24"/>
    <w:rsid w:val="00C764E8"/>
    <w:rsid w:val="00C77DCF"/>
    <w:rsid w:val="00C80675"/>
    <w:rsid w:val="00C81A85"/>
    <w:rsid w:val="00C81F84"/>
    <w:rsid w:val="00C94B78"/>
    <w:rsid w:val="00C94F53"/>
    <w:rsid w:val="00C96102"/>
    <w:rsid w:val="00CC3620"/>
    <w:rsid w:val="00CD47E8"/>
    <w:rsid w:val="00CD5EF6"/>
    <w:rsid w:val="00CF395E"/>
    <w:rsid w:val="00CF3C0A"/>
    <w:rsid w:val="00CF54E4"/>
    <w:rsid w:val="00D02DE0"/>
    <w:rsid w:val="00D0326B"/>
    <w:rsid w:val="00D0377B"/>
    <w:rsid w:val="00D042E5"/>
    <w:rsid w:val="00D044A7"/>
    <w:rsid w:val="00D0739D"/>
    <w:rsid w:val="00D11DD1"/>
    <w:rsid w:val="00D1230D"/>
    <w:rsid w:val="00D160F1"/>
    <w:rsid w:val="00D215D2"/>
    <w:rsid w:val="00D2292F"/>
    <w:rsid w:val="00D24900"/>
    <w:rsid w:val="00D26793"/>
    <w:rsid w:val="00D309CD"/>
    <w:rsid w:val="00D30BAB"/>
    <w:rsid w:val="00D32F5B"/>
    <w:rsid w:val="00D34ED8"/>
    <w:rsid w:val="00D4503B"/>
    <w:rsid w:val="00D502B5"/>
    <w:rsid w:val="00D515B9"/>
    <w:rsid w:val="00D51D1C"/>
    <w:rsid w:val="00D73DDA"/>
    <w:rsid w:val="00D76347"/>
    <w:rsid w:val="00D76F94"/>
    <w:rsid w:val="00D777BB"/>
    <w:rsid w:val="00D806C3"/>
    <w:rsid w:val="00D8545B"/>
    <w:rsid w:val="00D85766"/>
    <w:rsid w:val="00D86CD1"/>
    <w:rsid w:val="00D916E0"/>
    <w:rsid w:val="00D95BE1"/>
    <w:rsid w:val="00D95D86"/>
    <w:rsid w:val="00D9605B"/>
    <w:rsid w:val="00D97378"/>
    <w:rsid w:val="00D976C2"/>
    <w:rsid w:val="00D977D9"/>
    <w:rsid w:val="00DA1229"/>
    <w:rsid w:val="00DA4D3A"/>
    <w:rsid w:val="00DA50BE"/>
    <w:rsid w:val="00DA5303"/>
    <w:rsid w:val="00DA7067"/>
    <w:rsid w:val="00DB114A"/>
    <w:rsid w:val="00DC4B26"/>
    <w:rsid w:val="00DC6574"/>
    <w:rsid w:val="00DC65B6"/>
    <w:rsid w:val="00DC7634"/>
    <w:rsid w:val="00DC7921"/>
    <w:rsid w:val="00DC7CAF"/>
    <w:rsid w:val="00DD00E4"/>
    <w:rsid w:val="00DD1139"/>
    <w:rsid w:val="00DD1CA0"/>
    <w:rsid w:val="00DD2D66"/>
    <w:rsid w:val="00DD4E56"/>
    <w:rsid w:val="00DE065B"/>
    <w:rsid w:val="00DE12C2"/>
    <w:rsid w:val="00DE3FC1"/>
    <w:rsid w:val="00DF2009"/>
    <w:rsid w:val="00E000AD"/>
    <w:rsid w:val="00E07451"/>
    <w:rsid w:val="00E0748E"/>
    <w:rsid w:val="00E10309"/>
    <w:rsid w:val="00E15E7B"/>
    <w:rsid w:val="00E16D4C"/>
    <w:rsid w:val="00E24789"/>
    <w:rsid w:val="00E270DE"/>
    <w:rsid w:val="00E30A28"/>
    <w:rsid w:val="00E33979"/>
    <w:rsid w:val="00E370C8"/>
    <w:rsid w:val="00E37B0F"/>
    <w:rsid w:val="00E40A80"/>
    <w:rsid w:val="00E426AC"/>
    <w:rsid w:val="00E453EE"/>
    <w:rsid w:val="00E45ED2"/>
    <w:rsid w:val="00E46B26"/>
    <w:rsid w:val="00E550F1"/>
    <w:rsid w:val="00E5523E"/>
    <w:rsid w:val="00E571A6"/>
    <w:rsid w:val="00E64987"/>
    <w:rsid w:val="00E65759"/>
    <w:rsid w:val="00E66B9D"/>
    <w:rsid w:val="00E673D8"/>
    <w:rsid w:val="00E70625"/>
    <w:rsid w:val="00E71324"/>
    <w:rsid w:val="00E7770A"/>
    <w:rsid w:val="00E81C8F"/>
    <w:rsid w:val="00E851D9"/>
    <w:rsid w:val="00E86B53"/>
    <w:rsid w:val="00E90137"/>
    <w:rsid w:val="00E90A2E"/>
    <w:rsid w:val="00E91FF6"/>
    <w:rsid w:val="00E94A5F"/>
    <w:rsid w:val="00E97D07"/>
    <w:rsid w:val="00EB04FF"/>
    <w:rsid w:val="00EB1E68"/>
    <w:rsid w:val="00EB6316"/>
    <w:rsid w:val="00EC0BEB"/>
    <w:rsid w:val="00EC140A"/>
    <w:rsid w:val="00EC3EEA"/>
    <w:rsid w:val="00EC6CB1"/>
    <w:rsid w:val="00EC781C"/>
    <w:rsid w:val="00ED31C1"/>
    <w:rsid w:val="00ED56D6"/>
    <w:rsid w:val="00ED7C37"/>
    <w:rsid w:val="00EE274D"/>
    <w:rsid w:val="00EE315C"/>
    <w:rsid w:val="00EE4976"/>
    <w:rsid w:val="00EE570A"/>
    <w:rsid w:val="00EE60D3"/>
    <w:rsid w:val="00EF0F1C"/>
    <w:rsid w:val="00EF2116"/>
    <w:rsid w:val="00EF255A"/>
    <w:rsid w:val="00EF5822"/>
    <w:rsid w:val="00EF5C2A"/>
    <w:rsid w:val="00EF6618"/>
    <w:rsid w:val="00F02424"/>
    <w:rsid w:val="00F02F6C"/>
    <w:rsid w:val="00F05396"/>
    <w:rsid w:val="00F104E2"/>
    <w:rsid w:val="00F14148"/>
    <w:rsid w:val="00F204C9"/>
    <w:rsid w:val="00F2252A"/>
    <w:rsid w:val="00F22D93"/>
    <w:rsid w:val="00F23317"/>
    <w:rsid w:val="00F27A51"/>
    <w:rsid w:val="00F30D86"/>
    <w:rsid w:val="00F3623C"/>
    <w:rsid w:val="00F40203"/>
    <w:rsid w:val="00F44AFA"/>
    <w:rsid w:val="00F51210"/>
    <w:rsid w:val="00F54E91"/>
    <w:rsid w:val="00F56A86"/>
    <w:rsid w:val="00F56AC5"/>
    <w:rsid w:val="00F56ED1"/>
    <w:rsid w:val="00F613A6"/>
    <w:rsid w:val="00F61964"/>
    <w:rsid w:val="00F65B82"/>
    <w:rsid w:val="00F70CF5"/>
    <w:rsid w:val="00F710D1"/>
    <w:rsid w:val="00F752ED"/>
    <w:rsid w:val="00F839E5"/>
    <w:rsid w:val="00F922E1"/>
    <w:rsid w:val="00F979E2"/>
    <w:rsid w:val="00FA0F4A"/>
    <w:rsid w:val="00FA3056"/>
    <w:rsid w:val="00FA635C"/>
    <w:rsid w:val="00FC0A8E"/>
    <w:rsid w:val="00FC64D7"/>
    <w:rsid w:val="00FD096A"/>
    <w:rsid w:val="00FD0EB3"/>
    <w:rsid w:val="00FD1944"/>
    <w:rsid w:val="00FE40BE"/>
    <w:rsid w:val="00FE5F53"/>
    <w:rsid w:val="00FF3247"/>
    <w:rsid w:val="00FF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B2"/>
    <w:rPr>
      <w:rFonts w:ascii="Times New Roman" w:eastAsia="Times New Roman" w:hAnsi="Times New Roman" w:cs="Times New Roman"/>
      <w:lang w:val="fr-FR"/>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635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6E4"/>
    <w:rPr>
      <w:rFonts w:ascii="Segoe UI" w:hAnsi="Segoe UI" w:cs="Segoe UI"/>
      <w:sz w:val="18"/>
      <w:szCs w:val="18"/>
    </w:rPr>
  </w:style>
  <w:style w:type="paragraph" w:styleId="ListParagraph">
    <w:name w:val="List Paragraph"/>
    <w:basedOn w:val="Normal"/>
    <w:link w:val="ListParagraphChar"/>
    <w:uiPriority w:val="34"/>
    <w:qFormat/>
    <w:rsid w:val="00C24250"/>
    <w:pPr>
      <w:ind w:left="720"/>
      <w:contextualSpacing/>
    </w:pPr>
  </w:style>
  <w:style w:type="character" w:customStyle="1" w:styleId="ListParagraphChar">
    <w:name w:val="List Paragraph Char"/>
    <w:link w:val="ListParagraph"/>
    <w:uiPriority w:val="34"/>
    <w:rsid w:val="00B929D6"/>
  </w:style>
  <w:style w:type="character" w:styleId="CommentReference">
    <w:name w:val="annotation reference"/>
    <w:basedOn w:val="DefaultParagraphFont"/>
    <w:uiPriority w:val="99"/>
    <w:semiHidden/>
    <w:unhideWhenUsed/>
    <w:rsid w:val="00B929D6"/>
    <w:rPr>
      <w:sz w:val="16"/>
      <w:szCs w:val="16"/>
    </w:rPr>
  </w:style>
  <w:style w:type="paragraph" w:styleId="CommentText">
    <w:name w:val="annotation text"/>
    <w:basedOn w:val="Normal"/>
    <w:link w:val="CommentTextChar"/>
    <w:uiPriority w:val="99"/>
    <w:unhideWhenUsed/>
    <w:rsid w:val="00B929D6"/>
    <w:rPr>
      <w:sz w:val="20"/>
      <w:szCs w:val="20"/>
    </w:rPr>
  </w:style>
  <w:style w:type="character" w:customStyle="1" w:styleId="CommentTextChar">
    <w:name w:val="Comment Text Char"/>
    <w:basedOn w:val="DefaultParagraphFont"/>
    <w:link w:val="CommentText"/>
    <w:uiPriority w:val="99"/>
    <w:rsid w:val="00B929D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B929D6"/>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B929D6"/>
    <w:rPr>
      <w:rFonts w:ascii="Times New Roman" w:eastAsia="Times New Roman" w:hAnsi="Times New Roman" w:cs="Times New Roman"/>
      <w:b/>
      <w:bCs/>
      <w:sz w:val="20"/>
      <w:szCs w:val="20"/>
      <w:lang w:val="fr-FR"/>
    </w:rPr>
  </w:style>
  <w:style w:type="character" w:styleId="FollowedHyperlink">
    <w:name w:val="FollowedHyperlink"/>
    <w:basedOn w:val="DefaultParagraphFont"/>
    <w:uiPriority w:val="99"/>
    <w:semiHidden/>
    <w:unhideWhenUsed/>
    <w:rsid w:val="00241233"/>
    <w:rPr>
      <w:color w:val="800080" w:themeColor="followedHyperlink"/>
      <w:u w:val="single"/>
    </w:rPr>
  </w:style>
  <w:style w:type="table" w:styleId="TableGrid">
    <w:name w:val="Table Grid"/>
    <w:basedOn w:val="TableNormal"/>
    <w:uiPriority w:val="39"/>
    <w:rsid w:val="00B8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label">
    <w:name w:val="id-label"/>
    <w:basedOn w:val="DefaultParagraphFont"/>
    <w:rsid w:val="006E09EE"/>
  </w:style>
  <w:style w:type="character" w:styleId="Strong">
    <w:name w:val="Strong"/>
    <w:basedOn w:val="DefaultParagraphFont"/>
    <w:uiPriority w:val="22"/>
    <w:qFormat/>
    <w:rsid w:val="006E09EE"/>
    <w:rPr>
      <w:b/>
      <w:bCs/>
    </w:rPr>
  </w:style>
  <w:style w:type="paragraph" w:styleId="NormalWeb">
    <w:name w:val="Normal (Web)"/>
    <w:basedOn w:val="Normal"/>
    <w:uiPriority w:val="99"/>
    <w:unhideWhenUsed/>
    <w:rsid w:val="00205BA8"/>
    <w:pPr>
      <w:spacing w:before="100" w:beforeAutospacing="1" w:after="100" w:afterAutospacing="1"/>
    </w:pPr>
  </w:style>
  <w:style w:type="character" w:customStyle="1" w:styleId="u-custom-list-number">
    <w:name w:val="u-custom-list-number"/>
    <w:basedOn w:val="DefaultParagraphFont"/>
    <w:rsid w:val="00205BA8"/>
  </w:style>
  <w:style w:type="character" w:customStyle="1" w:styleId="Heading4Char">
    <w:name w:val="Heading 4 Char"/>
    <w:basedOn w:val="DefaultParagraphFont"/>
    <w:link w:val="Heading4"/>
    <w:uiPriority w:val="9"/>
    <w:rsid w:val="00CF54E4"/>
    <w:rPr>
      <w:rFonts w:ascii="Times New Roman" w:eastAsia="Times New Roman" w:hAnsi="Times New Roman" w:cs="Times New Roman"/>
      <w:b/>
      <w:lang w:val="fr-FR"/>
    </w:rPr>
  </w:style>
  <w:style w:type="character" w:customStyle="1" w:styleId="stix">
    <w:name w:val="stix"/>
    <w:basedOn w:val="DefaultParagraphFont"/>
    <w:rsid w:val="00CF54E4"/>
  </w:style>
  <w:style w:type="paragraph" w:customStyle="1" w:styleId="jovecontent">
    <w:name w:val="jove_content"/>
    <w:basedOn w:val="Normal"/>
    <w:rsid w:val="005F756F"/>
    <w:pPr>
      <w:spacing w:before="100" w:beforeAutospacing="1" w:after="100" w:afterAutospacing="1"/>
    </w:pPr>
  </w:style>
  <w:style w:type="character" w:styleId="Emphasis">
    <w:name w:val="Emphasis"/>
    <w:uiPriority w:val="20"/>
    <w:qFormat/>
    <w:rsid w:val="00004195"/>
    <w:rPr>
      <w:b/>
      <w:bCs/>
      <w:i/>
      <w:iCs/>
      <w:spacing w:val="10"/>
    </w:rPr>
  </w:style>
  <w:style w:type="character" w:customStyle="1" w:styleId="acopre">
    <w:name w:val="acopre"/>
    <w:basedOn w:val="DefaultParagraphFont"/>
    <w:rsid w:val="00D044A7"/>
  </w:style>
  <w:style w:type="character" w:styleId="PlaceholderText">
    <w:name w:val="Placeholder Text"/>
    <w:basedOn w:val="DefaultParagraphFont"/>
    <w:uiPriority w:val="99"/>
    <w:semiHidden/>
    <w:rsid w:val="00D916E0"/>
    <w:rPr>
      <w:color w:val="808080"/>
    </w:rPr>
  </w:style>
  <w:style w:type="character" w:styleId="LineNumber">
    <w:name w:val="line number"/>
    <w:basedOn w:val="DefaultParagraphFont"/>
    <w:uiPriority w:val="99"/>
    <w:semiHidden/>
    <w:unhideWhenUsed/>
    <w:rsid w:val="004B6A77"/>
  </w:style>
  <w:style w:type="character" w:customStyle="1" w:styleId="muitypography-root">
    <w:name w:val="muitypography-root"/>
    <w:basedOn w:val="DefaultParagraphFont"/>
    <w:rsid w:val="0005122A"/>
  </w:style>
  <w:style w:type="paragraph" w:customStyle="1" w:styleId="p">
    <w:name w:val="p"/>
    <w:basedOn w:val="Normal"/>
    <w:rsid w:val="00DD1139"/>
    <w:pPr>
      <w:spacing w:before="100" w:beforeAutospacing="1" w:after="100" w:afterAutospacing="1"/>
    </w:pPr>
  </w:style>
  <w:style w:type="paragraph" w:styleId="Revision">
    <w:name w:val="Revision"/>
    <w:hidden/>
    <w:uiPriority w:val="99"/>
    <w:semiHidden/>
    <w:rsid w:val="00DD1139"/>
    <w:pPr>
      <w:widowControl/>
      <w:jc w:val="left"/>
    </w:pPr>
    <w:rPr>
      <w:rFonts w:ascii="Times New Roman" w:eastAsia="Times New Roman" w:hAnsi="Times New Roman" w:cs="Times New Roman"/>
      <w:lang w:val="fr-FR"/>
    </w:rPr>
  </w:style>
  <w:style w:type="character" w:customStyle="1" w:styleId="earliestdate">
    <w:name w:val="earliestdate"/>
    <w:basedOn w:val="DefaultParagraphFont"/>
    <w:rsid w:val="003B6333"/>
  </w:style>
  <w:style w:type="character" w:customStyle="1" w:styleId="articleid">
    <w:name w:val="articleid"/>
    <w:basedOn w:val="DefaultParagraphFont"/>
    <w:rsid w:val="003B6333"/>
  </w:style>
  <w:style w:type="paragraph" w:styleId="Footer">
    <w:name w:val="footer"/>
    <w:basedOn w:val="Normal"/>
    <w:link w:val="FooterChar"/>
    <w:uiPriority w:val="99"/>
    <w:unhideWhenUsed/>
    <w:rsid w:val="007E1776"/>
    <w:pPr>
      <w:tabs>
        <w:tab w:val="center" w:pos="4703"/>
        <w:tab w:val="right" w:pos="9406"/>
      </w:tabs>
    </w:pPr>
  </w:style>
  <w:style w:type="character" w:customStyle="1" w:styleId="FooterChar">
    <w:name w:val="Footer Char"/>
    <w:basedOn w:val="DefaultParagraphFont"/>
    <w:link w:val="Footer"/>
    <w:uiPriority w:val="99"/>
    <w:rsid w:val="007E1776"/>
    <w:rPr>
      <w:rFonts w:ascii="Times New Roman" w:eastAsia="Times New Roman" w:hAnsi="Times New Roman" w:cs="Times New Roman"/>
      <w:lang w:val="fr-FR"/>
    </w:rPr>
  </w:style>
  <w:style w:type="character" w:customStyle="1" w:styleId="cit">
    <w:name w:val="cit"/>
    <w:basedOn w:val="DefaultParagraphFont"/>
    <w:rsid w:val="0047747D"/>
  </w:style>
  <w:style w:type="character" w:customStyle="1" w:styleId="fm-vol-iss-date">
    <w:name w:val="fm-vol-iss-date"/>
    <w:basedOn w:val="DefaultParagraphFont"/>
    <w:rsid w:val="0047747D"/>
  </w:style>
  <w:style w:type="character" w:customStyle="1" w:styleId="doi">
    <w:name w:val="doi"/>
    <w:basedOn w:val="DefaultParagraphFont"/>
    <w:rsid w:val="0047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849">
      <w:bodyDiv w:val="1"/>
      <w:marLeft w:val="0"/>
      <w:marRight w:val="0"/>
      <w:marTop w:val="0"/>
      <w:marBottom w:val="0"/>
      <w:divBdr>
        <w:top w:val="none" w:sz="0" w:space="0" w:color="auto"/>
        <w:left w:val="none" w:sz="0" w:space="0" w:color="auto"/>
        <w:bottom w:val="none" w:sz="0" w:space="0" w:color="auto"/>
        <w:right w:val="none" w:sz="0" w:space="0" w:color="auto"/>
      </w:divBdr>
    </w:div>
    <w:div w:id="115636937">
      <w:bodyDiv w:val="1"/>
      <w:marLeft w:val="0"/>
      <w:marRight w:val="0"/>
      <w:marTop w:val="0"/>
      <w:marBottom w:val="0"/>
      <w:divBdr>
        <w:top w:val="none" w:sz="0" w:space="0" w:color="auto"/>
        <w:left w:val="none" w:sz="0" w:space="0" w:color="auto"/>
        <w:bottom w:val="none" w:sz="0" w:space="0" w:color="auto"/>
        <w:right w:val="none" w:sz="0" w:space="0" w:color="auto"/>
      </w:divBdr>
    </w:div>
    <w:div w:id="197816461">
      <w:bodyDiv w:val="1"/>
      <w:marLeft w:val="0"/>
      <w:marRight w:val="0"/>
      <w:marTop w:val="0"/>
      <w:marBottom w:val="0"/>
      <w:divBdr>
        <w:top w:val="none" w:sz="0" w:space="0" w:color="auto"/>
        <w:left w:val="none" w:sz="0" w:space="0" w:color="auto"/>
        <w:bottom w:val="none" w:sz="0" w:space="0" w:color="auto"/>
        <w:right w:val="none" w:sz="0" w:space="0" w:color="auto"/>
      </w:divBdr>
    </w:div>
    <w:div w:id="231545321">
      <w:bodyDiv w:val="1"/>
      <w:marLeft w:val="0"/>
      <w:marRight w:val="0"/>
      <w:marTop w:val="0"/>
      <w:marBottom w:val="0"/>
      <w:divBdr>
        <w:top w:val="none" w:sz="0" w:space="0" w:color="auto"/>
        <w:left w:val="none" w:sz="0" w:space="0" w:color="auto"/>
        <w:bottom w:val="none" w:sz="0" w:space="0" w:color="auto"/>
        <w:right w:val="none" w:sz="0" w:space="0" w:color="auto"/>
      </w:divBdr>
    </w:div>
    <w:div w:id="232087882">
      <w:bodyDiv w:val="1"/>
      <w:marLeft w:val="0"/>
      <w:marRight w:val="0"/>
      <w:marTop w:val="0"/>
      <w:marBottom w:val="0"/>
      <w:divBdr>
        <w:top w:val="none" w:sz="0" w:space="0" w:color="auto"/>
        <w:left w:val="none" w:sz="0" w:space="0" w:color="auto"/>
        <w:bottom w:val="none" w:sz="0" w:space="0" w:color="auto"/>
        <w:right w:val="none" w:sz="0" w:space="0" w:color="auto"/>
      </w:divBdr>
      <w:divsChild>
        <w:div w:id="1364290051">
          <w:marLeft w:val="0"/>
          <w:marRight w:val="0"/>
          <w:marTop w:val="0"/>
          <w:marBottom w:val="0"/>
          <w:divBdr>
            <w:top w:val="none" w:sz="0" w:space="0" w:color="auto"/>
            <w:left w:val="none" w:sz="0" w:space="0" w:color="auto"/>
            <w:bottom w:val="none" w:sz="0" w:space="0" w:color="auto"/>
            <w:right w:val="none" w:sz="0" w:space="0" w:color="auto"/>
          </w:divBdr>
          <w:divsChild>
            <w:div w:id="117133801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243683962">
      <w:bodyDiv w:val="1"/>
      <w:marLeft w:val="0"/>
      <w:marRight w:val="0"/>
      <w:marTop w:val="0"/>
      <w:marBottom w:val="0"/>
      <w:divBdr>
        <w:top w:val="none" w:sz="0" w:space="0" w:color="auto"/>
        <w:left w:val="none" w:sz="0" w:space="0" w:color="auto"/>
        <w:bottom w:val="none" w:sz="0" w:space="0" w:color="auto"/>
        <w:right w:val="none" w:sz="0" w:space="0" w:color="auto"/>
      </w:divBdr>
    </w:div>
    <w:div w:id="249968000">
      <w:bodyDiv w:val="1"/>
      <w:marLeft w:val="0"/>
      <w:marRight w:val="0"/>
      <w:marTop w:val="0"/>
      <w:marBottom w:val="0"/>
      <w:divBdr>
        <w:top w:val="none" w:sz="0" w:space="0" w:color="auto"/>
        <w:left w:val="none" w:sz="0" w:space="0" w:color="auto"/>
        <w:bottom w:val="none" w:sz="0" w:space="0" w:color="auto"/>
        <w:right w:val="none" w:sz="0" w:space="0" w:color="auto"/>
      </w:divBdr>
    </w:div>
    <w:div w:id="252052877">
      <w:bodyDiv w:val="1"/>
      <w:marLeft w:val="0"/>
      <w:marRight w:val="0"/>
      <w:marTop w:val="0"/>
      <w:marBottom w:val="0"/>
      <w:divBdr>
        <w:top w:val="none" w:sz="0" w:space="0" w:color="auto"/>
        <w:left w:val="none" w:sz="0" w:space="0" w:color="auto"/>
        <w:bottom w:val="none" w:sz="0" w:space="0" w:color="auto"/>
        <w:right w:val="none" w:sz="0" w:space="0" w:color="auto"/>
      </w:divBdr>
    </w:div>
    <w:div w:id="253323502">
      <w:bodyDiv w:val="1"/>
      <w:marLeft w:val="0"/>
      <w:marRight w:val="0"/>
      <w:marTop w:val="0"/>
      <w:marBottom w:val="0"/>
      <w:divBdr>
        <w:top w:val="none" w:sz="0" w:space="0" w:color="auto"/>
        <w:left w:val="none" w:sz="0" w:space="0" w:color="auto"/>
        <w:bottom w:val="none" w:sz="0" w:space="0" w:color="auto"/>
        <w:right w:val="none" w:sz="0" w:space="0" w:color="auto"/>
      </w:divBdr>
    </w:div>
    <w:div w:id="267584878">
      <w:bodyDiv w:val="1"/>
      <w:marLeft w:val="0"/>
      <w:marRight w:val="0"/>
      <w:marTop w:val="0"/>
      <w:marBottom w:val="0"/>
      <w:divBdr>
        <w:top w:val="none" w:sz="0" w:space="0" w:color="auto"/>
        <w:left w:val="none" w:sz="0" w:space="0" w:color="auto"/>
        <w:bottom w:val="none" w:sz="0" w:space="0" w:color="auto"/>
        <w:right w:val="none" w:sz="0" w:space="0" w:color="auto"/>
      </w:divBdr>
    </w:div>
    <w:div w:id="268196365">
      <w:bodyDiv w:val="1"/>
      <w:marLeft w:val="0"/>
      <w:marRight w:val="0"/>
      <w:marTop w:val="0"/>
      <w:marBottom w:val="0"/>
      <w:divBdr>
        <w:top w:val="none" w:sz="0" w:space="0" w:color="auto"/>
        <w:left w:val="none" w:sz="0" w:space="0" w:color="auto"/>
        <w:bottom w:val="none" w:sz="0" w:space="0" w:color="auto"/>
        <w:right w:val="none" w:sz="0" w:space="0" w:color="auto"/>
      </w:divBdr>
    </w:div>
    <w:div w:id="287005975">
      <w:bodyDiv w:val="1"/>
      <w:marLeft w:val="0"/>
      <w:marRight w:val="0"/>
      <w:marTop w:val="0"/>
      <w:marBottom w:val="0"/>
      <w:divBdr>
        <w:top w:val="none" w:sz="0" w:space="0" w:color="auto"/>
        <w:left w:val="none" w:sz="0" w:space="0" w:color="auto"/>
        <w:bottom w:val="none" w:sz="0" w:space="0" w:color="auto"/>
        <w:right w:val="none" w:sz="0" w:space="0" w:color="auto"/>
      </w:divBdr>
    </w:div>
    <w:div w:id="295961290">
      <w:bodyDiv w:val="1"/>
      <w:marLeft w:val="0"/>
      <w:marRight w:val="0"/>
      <w:marTop w:val="0"/>
      <w:marBottom w:val="0"/>
      <w:divBdr>
        <w:top w:val="none" w:sz="0" w:space="0" w:color="auto"/>
        <w:left w:val="none" w:sz="0" w:space="0" w:color="auto"/>
        <w:bottom w:val="none" w:sz="0" w:space="0" w:color="auto"/>
        <w:right w:val="none" w:sz="0" w:space="0" w:color="auto"/>
      </w:divBdr>
    </w:div>
    <w:div w:id="312565790">
      <w:bodyDiv w:val="1"/>
      <w:marLeft w:val="0"/>
      <w:marRight w:val="0"/>
      <w:marTop w:val="0"/>
      <w:marBottom w:val="0"/>
      <w:divBdr>
        <w:top w:val="none" w:sz="0" w:space="0" w:color="auto"/>
        <w:left w:val="none" w:sz="0" w:space="0" w:color="auto"/>
        <w:bottom w:val="none" w:sz="0" w:space="0" w:color="auto"/>
        <w:right w:val="none" w:sz="0" w:space="0" w:color="auto"/>
      </w:divBdr>
    </w:div>
    <w:div w:id="343242111">
      <w:bodyDiv w:val="1"/>
      <w:marLeft w:val="0"/>
      <w:marRight w:val="0"/>
      <w:marTop w:val="0"/>
      <w:marBottom w:val="0"/>
      <w:divBdr>
        <w:top w:val="none" w:sz="0" w:space="0" w:color="auto"/>
        <w:left w:val="none" w:sz="0" w:space="0" w:color="auto"/>
        <w:bottom w:val="none" w:sz="0" w:space="0" w:color="auto"/>
        <w:right w:val="none" w:sz="0" w:space="0" w:color="auto"/>
      </w:divBdr>
    </w:div>
    <w:div w:id="374042761">
      <w:bodyDiv w:val="1"/>
      <w:marLeft w:val="0"/>
      <w:marRight w:val="0"/>
      <w:marTop w:val="0"/>
      <w:marBottom w:val="0"/>
      <w:divBdr>
        <w:top w:val="none" w:sz="0" w:space="0" w:color="auto"/>
        <w:left w:val="none" w:sz="0" w:space="0" w:color="auto"/>
        <w:bottom w:val="none" w:sz="0" w:space="0" w:color="auto"/>
        <w:right w:val="none" w:sz="0" w:space="0" w:color="auto"/>
      </w:divBdr>
    </w:div>
    <w:div w:id="388725708">
      <w:bodyDiv w:val="1"/>
      <w:marLeft w:val="0"/>
      <w:marRight w:val="0"/>
      <w:marTop w:val="0"/>
      <w:marBottom w:val="0"/>
      <w:divBdr>
        <w:top w:val="none" w:sz="0" w:space="0" w:color="auto"/>
        <w:left w:val="none" w:sz="0" w:space="0" w:color="auto"/>
        <w:bottom w:val="none" w:sz="0" w:space="0" w:color="auto"/>
        <w:right w:val="none" w:sz="0" w:space="0" w:color="auto"/>
      </w:divBdr>
    </w:div>
    <w:div w:id="420684174">
      <w:bodyDiv w:val="1"/>
      <w:marLeft w:val="0"/>
      <w:marRight w:val="0"/>
      <w:marTop w:val="0"/>
      <w:marBottom w:val="0"/>
      <w:divBdr>
        <w:top w:val="none" w:sz="0" w:space="0" w:color="auto"/>
        <w:left w:val="none" w:sz="0" w:space="0" w:color="auto"/>
        <w:bottom w:val="none" w:sz="0" w:space="0" w:color="auto"/>
        <w:right w:val="none" w:sz="0" w:space="0" w:color="auto"/>
      </w:divBdr>
    </w:div>
    <w:div w:id="442698253">
      <w:bodyDiv w:val="1"/>
      <w:marLeft w:val="0"/>
      <w:marRight w:val="0"/>
      <w:marTop w:val="0"/>
      <w:marBottom w:val="0"/>
      <w:divBdr>
        <w:top w:val="none" w:sz="0" w:space="0" w:color="auto"/>
        <w:left w:val="none" w:sz="0" w:space="0" w:color="auto"/>
        <w:bottom w:val="none" w:sz="0" w:space="0" w:color="auto"/>
        <w:right w:val="none" w:sz="0" w:space="0" w:color="auto"/>
      </w:divBdr>
      <w:divsChild>
        <w:div w:id="1096637500">
          <w:marLeft w:val="0"/>
          <w:marRight w:val="0"/>
          <w:marTop w:val="0"/>
          <w:marBottom w:val="0"/>
          <w:divBdr>
            <w:top w:val="none" w:sz="0" w:space="0" w:color="auto"/>
            <w:left w:val="none" w:sz="0" w:space="0" w:color="auto"/>
            <w:bottom w:val="none" w:sz="0" w:space="0" w:color="auto"/>
            <w:right w:val="none" w:sz="0" w:space="0" w:color="auto"/>
          </w:divBdr>
          <w:divsChild>
            <w:div w:id="1293707246">
              <w:marLeft w:val="0"/>
              <w:marRight w:val="0"/>
              <w:marTop w:val="0"/>
              <w:marBottom w:val="0"/>
              <w:divBdr>
                <w:top w:val="none" w:sz="0" w:space="0" w:color="auto"/>
                <w:left w:val="none" w:sz="0" w:space="0" w:color="auto"/>
                <w:bottom w:val="none" w:sz="0" w:space="0" w:color="auto"/>
                <w:right w:val="none" w:sz="0" w:space="0" w:color="auto"/>
              </w:divBdr>
            </w:div>
          </w:divsChild>
        </w:div>
        <w:div w:id="1560356949">
          <w:marLeft w:val="0"/>
          <w:marRight w:val="0"/>
          <w:marTop w:val="0"/>
          <w:marBottom w:val="0"/>
          <w:divBdr>
            <w:top w:val="none" w:sz="0" w:space="0" w:color="auto"/>
            <w:left w:val="none" w:sz="0" w:space="0" w:color="auto"/>
            <w:bottom w:val="none" w:sz="0" w:space="0" w:color="auto"/>
            <w:right w:val="none" w:sz="0" w:space="0" w:color="auto"/>
          </w:divBdr>
          <w:divsChild>
            <w:div w:id="1349528975">
              <w:marLeft w:val="0"/>
              <w:marRight w:val="0"/>
              <w:marTop w:val="0"/>
              <w:marBottom w:val="0"/>
              <w:divBdr>
                <w:top w:val="none" w:sz="0" w:space="0" w:color="auto"/>
                <w:left w:val="none" w:sz="0" w:space="0" w:color="auto"/>
                <w:bottom w:val="none" w:sz="0" w:space="0" w:color="auto"/>
                <w:right w:val="none" w:sz="0" w:space="0" w:color="auto"/>
              </w:divBdr>
            </w:div>
          </w:divsChild>
        </w:div>
        <w:div w:id="2113234960">
          <w:marLeft w:val="0"/>
          <w:marRight w:val="0"/>
          <w:marTop w:val="0"/>
          <w:marBottom w:val="0"/>
          <w:divBdr>
            <w:top w:val="none" w:sz="0" w:space="0" w:color="auto"/>
            <w:left w:val="none" w:sz="0" w:space="0" w:color="auto"/>
            <w:bottom w:val="none" w:sz="0" w:space="0" w:color="auto"/>
            <w:right w:val="none" w:sz="0" w:space="0" w:color="auto"/>
          </w:divBdr>
          <w:divsChild>
            <w:div w:id="16511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8784">
      <w:bodyDiv w:val="1"/>
      <w:marLeft w:val="0"/>
      <w:marRight w:val="0"/>
      <w:marTop w:val="0"/>
      <w:marBottom w:val="0"/>
      <w:divBdr>
        <w:top w:val="none" w:sz="0" w:space="0" w:color="auto"/>
        <w:left w:val="none" w:sz="0" w:space="0" w:color="auto"/>
        <w:bottom w:val="none" w:sz="0" w:space="0" w:color="auto"/>
        <w:right w:val="none" w:sz="0" w:space="0" w:color="auto"/>
      </w:divBdr>
      <w:divsChild>
        <w:div w:id="1546484842">
          <w:marLeft w:val="0"/>
          <w:marRight w:val="0"/>
          <w:marTop w:val="0"/>
          <w:marBottom w:val="0"/>
          <w:divBdr>
            <w:top w:val="none" w:sz="0" w:space="0" w:color="auto"/>
            <w:left w:val="none" w:sz="0" w:space="0" w:color="auto"/>
            <w:bottom w:val="none" w:sz="0" w:space="0" w:color="auto"/>
            <w:right w:val="none" w:sz="0" w:space="0" w:color="auto"/>
          </w:divBdr>
          <w:divsChild>
            <w:div w:id="416635894">
              <w:marLeft w:val="0"/>
              <w:marRight w:val="0"/>
              <w:marTop w:val="0"/>
              <w:marBottom w:val="0"/>
              <w:divBdr>
                <w:top w:val="none" w:sz="0" w:space="0" w:color="auto"/>
                <w:left w:val="none" w:sz="0" w:space="0" w:color="auto"/>
                <w:bottom w:val="none" w:sz="0" w:space="0" w:color="auto"/>
                <w:right w:val="none" w:sz="0" w:space="0" w:color="auto"/>
              </w:divBdr>
            </w:div>
            <w:div w:id="174733177">
              <w:marLeft w:val="0"/>
              <w:marRight w:val="0"/>
              <w:marTop w:val="0"/>
              <w:marBottom w:val="0"/>
              <w:divBdr>
                <w:top w:val="none" w:sz="0" w:space="0" w:color="auto"/>
                <w:left w:val="none" w:sz="0" w:space="0" w:color="auto"/>
                <w:bottom w:val="none" w:sz="0" w:space="0" w:color="auto"/>
                <w:right w:val="none" w:sz="0" w:space="0" w:color="auto"/>
              </w:divBdr>
            </w:div>
            <w:div w:id="937296288">
              <w:marLeft w:val="240"/>
              <w:marRight w:val="0"/>
              <w:marTop w:val="0"/>
              <w:marBottom w:val="0"/>
              <w:divBdr>
                <w:top w:val="none" w:sz="0" w:space="0" w:color="auto"/>
                <w:left w:val="none" w:sz="0" w:space="0" w:color="auto"/>
                <w:bottom w:val="none" w:sz="0" w:space="0" w:color="auto"/>
                <w:right w:val="none" w:sz="0" w:space="0" w:color="auto"/>
              </w:divBdr>
              <w:divsChild>
                <w:div w:id="7859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3218">
      <w:bodyDiv w:val="1"/>
      <w:marLeft w:val="0"/>
      <w:marRight w:val="0"/>
      <w:marTop w:val="0"/>
      <w:marBottom w:val="0"/>
      <w:divBdr>
        <w:top w:val="none" w:sz="0" w:space="0" w:color="auto"/>
        <w:left w:val="none" w:sz="0" w:space="0" w:color="auto"/>
        <w:bottom w:val="none" w:sz="0" w:space="0" w:color="auto"/>
        <w:right w:val="none" w:sz="0" w:space="0" w:color="auto"/>
      </w:divBdr>
    </w:div>
    <w:div w:id="483548912">
      <w:bodyDiv w:val="1"/>
      <w:marLeft w:val="0"/>
      <w:marRight w:val="0"/>
      <w:marTop w:val="0"/>
      <w:marBottom w:val="0"/>
      <w:divBdr>
        <w:top w:val="none" w:sz="0" w:space="0" w:color="auto"/>
        <w:left w:val="none" w:sz="0" w:space="0" w:color="auto"/>
        <w:bottom w:val="none" w:sz="0" w:space="0" w:color="auto"/>
        <w:right w:val="none" w:sz="0" w:space="0" w:color="auto"/>
      </w:divBdr>
    </w:div>
    <w:div w:id="496195775">
      <w:bodyDiv w:val="1"/>
      <w:marLeft w:val="0"/>
      <w:marRight w:val="0"/>
      <w:marTop w:val="0"/>
      <w:marBottom w:val="0"/>
      <w:divBdr>
        <w:top w:val="none" w:sz="0" w:space="0" w:color="auto"/>
        <w:left w:val="none" w:sz="0" w:space="0" w:color="auto"/>
        <w:bottom w:val="none" w:sz="0" w:space="0" w:color="auto"/>
        <w:right w:val="none" w:sz="0" w:space="0" w:color="auto"/>
      </w:divBdr>
    </w:div>
    <w:div w:id="559219751">
      <w:bodyDiv w:val="1"/>
      <w:marLeft w:val="0"/>
      <w:marRight w:val="0"/>
      <w:marTop w:val="0"/>
      <w:marBottom w:val="0"/>
      <w:divBdr>
        <w:top w:val="none" w:sz="0" w:space="0" w:color="auto"/>
        <w:left w:val="none" w:sz="0" w:space="0" w:color="auto"/>
        <w:bottom w:val="none" w:sz="0" w:space="0" w:color="auto"/>
        <w:right w:val="none" w:sz="0" w:space="0" w:color="auto"/>
      </w:divBdr>
    </w:div>
    <w:div w:id="565919739">
      <w:bodyDiv w:val="1"/>
      <w:marLeft w:val="0"/>
      <w:marRight w:val="0"/>
      <w:marTop w:val="0"/>
      <w:marBottom w:val="0"/>
      <w:divBdr>
        <w:top w:val="none" w:sz="0" w:space="0" w:color="auto"/>
        <w:left w:val="none" w:sz="0" w:space="0" w:color="auto"/>
        <w:bottom w:val="none" w:sz="0" w:space="0" w:color="auto"/>
        <w:right w:val="none" w:sz="0" w:space="0" w:color="auto"/>
      </w:divBdr>
    </w:div>
    <w:div w:id="586304007">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
    <w:div w:id="617567250">
      <w:bodyDiv w:val="1"/>
      <w:marLeft w:val="0"/>
      <w:marRight w:val="0"/>
      <w:marTop w:val="0"/>
      <w:marBottom w:val="0"/>
      <w:divBdr>
        <w:top w:val="none" w:sz="0" w:space="0" w:color="auto"/>
        <w:left w:val="none" w:sz="0" w:space="0" w:color="auto"/>
        <w:bottom w:val="none" w:sz="0" w:space="0" w:color="auto"/>
        <w:right w:val="none" w:sz="0" w:space="0" w:color="auto"/>
      </w:divBdr>
    </w:div>
    <w:div w:id="640185456">
      <w:bodyDiv w:val="1"/>
      <w:marLeft w:val="0"/>
      <w:marRight w:val="0"/>
      <w:marTop w:val="0"/>
      <w:marBottom w:val="0"/>
      <w:divBdr>
        <w:top w:val="none" w:sz="0" w:space="0" w:color="auto"/>
        <w:left w:val="none" w:sz="0" w:space="0" w:color="auto"/>
        <w:bottom w:val="none" w:sz="0" w:space="0" w:color="auto"/>
        <w:right w:val="none" w:sz="0" w:space="0" w:color="auto"/>
      </w:divBdr>
    </w:div>
    <w:div w:id="649483150">
      <w:bodyDiv w:val="1"/>
      <w:marLeft w:val="0"/>
      <w:marRight w:val="0"/>
      <w:marTop w:val="0"/>
      <w:marBottom w:val="0"/>
      <w:divBdr>
        <w:top w:val="none" w:sz="0" w:space="0" w:color="auto"/>
        <w:left w:val="none" w:sz="0" w:space="0" w:color="auto"/>
        <w:bottom w:val="none" w:sz="0" w:space="0" w:color="auto"/>
        <w:right w:val="none" w:sz="0" w:space="0" w:color="auto"/>
      </w:divBdr>
    </w:div>
    <w:div w:id="696008637">
      <w:bodyDiv w:val="1"/>
      <w:marLeft w:val="0"/>
      <w:marRight w:val="0"/>
      <w:marTop w:val="0"/>
      <w:marBottom w:val="0"/>
      <w:divBdr>
        <w:top w:val="none" w:sz="0" w:space="0" w:color="auto"/>
        <w:left w:val="none" w:sz="0" w:space="0" w:color="auto"/>
        <w:bottom w:val="none" w:sz="0" w:space="0" w:color="auto"/>
        <w:right w:val="none" w:sz="0" w:space="0" w:color="auto"/>
      </w:divBdr>
    </w:div>
    <w:div w:id="704329333">
      <w:bodyDiv w:val="1"/>
      <w:marLeft w:val="0"/>
      <w:marRight w:val="0"/>
      <w:marTop w:val="0"/>
      <w:marBottom w:val="0"/>
      <w:divBdr>
        <w:top w:val="none" w:sz="0" w:space="0" w:color="auto"/>
        <w:left w:val="none" w:sz="0" w:space="0" w:color="auto"/>
        <w:bottom w:val="none" w:sz="0" w:space="0" w:color="auto"/>
        <w:right w:val="none" w:sz="0" w:space="0" w:color="auto"/>
      </w:divBdr>
    </w:div>
    <w:div w:id="743836028">
      <w:bodyDiv w:val="1"/>
      <w:marLeft w:val="0"/>
      <w:marRight w:val="0"/>
      <w:marTop w:val="0"/>
      <w:marBottom w:val="0"/>
      <w:divBdr>
        <w:top w:val="none" w:sz="0" w:space="0" w:color="auto"/>
        <w:left w:val="none" w:sz="0" w:space="0" w:color="auto"/>
        <w:bottom w:val="none" w:sz="0" w:space="0" w:color="auto"/>
        <w:right w:val="none" w:sz="0" w:space="0" w:color="auto"/>
      </w:divBdr>
    </w:div>
    <w:div w:id="752629283">
      <w:bodyDiv w:val="1"/>
      <w:marLeft w:val="0"/>
      <w:marRight w:val="0"/>
      <w:marTop w:val="0"/>
      <w:marBottom w:val="0"/>
      <w:divBdr>
        <w:top w:val="none" w:sz="0" w:space="0" w:color="auto"/>
        <w:left w:val="none" w:sz="0" w:space="0" w:color="auto"/>
        <w:bottom w:val="none" w:sz="0" w:space="0" w:color="auto"/>
        <w:right w:val="none" w:sz="0" w:space="0" w:color="auto"/>
      </w:divBdr>
    </w:div>
    <w:div w:id="767581649">
      <w:bodyDiv w:val="1"/>
      <w:marLeft w:val="0"/>
      <w:marRight w:val="0"/>
      <w:marTop w:val="0"/>
      <w:marBottom w:val="0"/>
      <w:divBdr>
        <w:top w:val="none" w:sz="0" w:space="0" w:color="auto"/>
        <w:left w:val="none" w:sz="0" w:space="0" w:color="auto"/>
        <w:bottom w:val="none" w:sz="0" w:space="0" w:color="auto"/>
        <w:right w:val="none" w:sz="0" w:space="0" w:color="auto"/>
      </w:divBdr>
      <w:divsChild>
        <w:div w:id="13768463">
          <w:marLeft w:val="0"/>
          <w:marRight w:val="0"/>
          <w:marTop w:val="0"/>
          <w:marBottom w:val="0"/>
          <w:divBdr>
            <w:top w:val="none" w:sz="0" w:space="0" w:color="auto"/>
            <w:left w:val="none" w:sz="0" w:space="0" w:color="auto"/>
            <w:bottom w:val="none" w:sz="0" w:space="0" w:color="auto"/>
            <w:right w:val="none" w:sz="0" w:space="0" w:color="auto"/>
          </w:divBdr>
        </w:div>
        <w:div w:id="1807159153">
          <w:marLeft w:val="0"/>
          <w:marRight w:val="0"/>
          <w:marTop w:val="0"/>
          <w:marBottom w:val="0"/>
          <w:divBdr>
            <w:top w:val="none" w:sz="0" w:space="0" w:color="auto"/>
            <w:left w:val="none" w:sz="0" w:space="0" w:color="auto"/>
            <w:bottom w:val="none" w:sz="0" w:space="0" w:color="auto"/>
            <w:right w:val="none" w:sz="0" w:space="0" w:color="auto"/>
          </w:divBdr>
        </w:div>
      </w:divsChild>
    </w:div>
    <w:div w:id="768232849">
      <w:bodyDiv w:val="1"/>
      <w:marLeft w:val="0"/>
      <w:marRight w:val="0"/>
      <w:marTop w:val="0"/>
      <w:marBottom w:val="0"/>
      <w:divBdr>
        <w:top w:val="none" w:sz="0" w:space="0" w:color="auto"/>
        <w:left w:val="none" w:sz="0" w:space="0" w:color="auto"/>
        <w:bottom w:val="none" w:sz="0" w:space="0" w:color="auto"/>
        <w:right w:val="none" w:sz="0" w:space="0" w:color="auto"/>
      </w:divBdr>
    </w:div>
    <w:div w:id="779377096">
      <w:bodyDiv w:val="1"/>
      <w:marLeft w:val="0"/>
      <w:marRight w:val="0"/>
      <w:marTop w:val="0"/>
      <w:marBottom w:val="0"/>
      <w:divBdr>
        <w:top w:val="none" w:sz="0" w:space="0" w:color="auto"/>
        <w:left w:val="none" w:sz="0" w:space="0" w:color="auto"/>
        <w:bottom w:val="none" w:sz="0" w:space="0" w:color="auto"/>
        <w:right w:val="none" w:sz="0" w:space="0" w:color="auto"/>
      </w:divBdr>
    </w:div>
    <w:div w:id="788595904">
      <w:bodyDiv w:val="1"/>
      <w:marLeft w:val="0"/>
      <w:marRight w:val="0"/>
      <w:marTop w:val="0"/>
      <w:marBottom w:val="0"/>
      <w:divBdr>
        <w:top w:val="none" w:sz="0" w:space="0" w:color="auto"/>
        <w:left w:val="none" w:sz="0" w:space="0" w:color="auto"/>
        <w:bottom w:val="none" w:sz="0" w:space="0" w:color="auto"/>
        <w:right w:val="none" w:sz="0" w:space="0" w:color="auto"/>
      </w:divBdr>
    </w:div>
    <w:div w:id="806507129">
      <w:bodyDiv w:val="1"/>
      <w:marLeft w:val="0"/>
      <w:marRight w:val="0"/>
      <w:marTop w:val="0"/>
      <w:marBottom w:val="0"/>
      <w:divBdr>
        <w:top w:val="none" w:sz="0" w:space="0" w:color="auto"/>
        <w:left w:val="none" w:sz="0" w:space="0" w:color="auto"/>
        <w:bottom w:val="none" w:sz="0" w:space="0" w:color="auto"/>
        <w:right w:val="none" w:sz="0" w:space="0" w:color="auto"/>
      </w:divBdr>
    </w:div>
    <w:div w:id="848639746">
      <w:bodyDiv w:val="1"/>
      <w:marLeft w:val="0"/>
      <w:marRight w:val="0"/>
      <w:marTop w:val="0"/>
      <w:marBottom w:val="0"/>
      <w:divBdr>
        <w:top w:val="none" w:sz="0" w:space="0" w:color="auto"/>
        <w:left w:val="none" w:sz="0" w:space="0" w:color="auto"/>
        <w:bottom w:val="none" w:sz="0" w:space="0" w:color="auto"/>
        <w:right w:val="none" w:sz="0" w:space="0" w:color="auto"/>
      </w:divBdr>
    </w:div>
    <w:div w:id="855537470">
      <w:bodyDiv w:val="1"/>
      <w:marLeft w:val="0"/>
      <w:marRight w:val="0"/>
      <w:marTop w:val="0"/>
      <w:marBottom w:val="0"/>
      <w:divBdr>
        <w:top w:val="none" w:sz="0" w:space="0" w:color="auto"/>
        <w:left w:val="none" w:sz="0" w:space="0" w:color="auto"/>
        <w:bottom w:val="none" w:sz="0" w:space="0" w:color="auto"/>
        <w:right w:val="none" w:sz="0" w:space="0" w:color="auto"/>
      </w:divBdr>
    </w:div>
    <w:div w:id="870415041">
      <w:bodyDiv w:val="1"/>
      <w:marLeft w:val="0"/>
      <w:marRight w:val="0"/>
      <w:marTop w:val="0"/>
      <w:marBottom w:val="0"/>
      <w:divBdr>
        <w:top w:val="none" w:sz="0" w:space="0" w:color="auto"/>
        <w:left w:val="none" w:sz="0" w:space="0" w:color="auto"/>
        <w:bottom w:val="none" w:sz="0" w:space="0" w:color="auto"/>
        <w:right w:val="none" w:sz="0" w:space="0" w:color="auto"/>
      </w:divBdr>
    </w:div>
    <w:div w:id="878978841">
      <w:bodyDiv w:val="1"/>
      <w:marLeft w:val="0"/>
      <w:marRight w:val="0"/>
      <w:marTop w:val="0"/>
      <w:marBottom w:val="0"/>
      <w:divBdr>
        <w:top w:val="none" w:sz="0" w:space="0" w:color="auto"/>
        <w:left w:val="none" w:sz="0" w:space="0" w:color="auto"/>
        <w:bottom w:val="none" w:sz="0" w:space="0" w:color="auto"/>
        <w:right w:val="none" w:sz="0" w:space="0" w:color="auto"/>
      </w:divBdr>
    </w:div>
    <w:div w:id="907542655">
      <w:bodyDiv w:val="1"/>
      <w:marLeft w:val="0"/>
      <w:marRight w:val="0"/>
      <w:marTop w:val="0"/>
      <w:marBottom w:val="0"/>
      <w:divBdr>
        <w:top w:val="none" w:sz="0" w:space="0" w:color="auto"/>
        <w:left w:val="none" w:sz="0" w:space="0" w:color="auto"/>
        <w:bottom w:val="none" w:sz="0" w:space="0" w:color="auto"/>
        <w:right w:val="none" w:sz="0" w:space="0" w:color="auto"/>
      </w:divBdr>
    </w:div>
    <w:div w:id="919020775">
      <w:bodyDiv w:val="1"/>
      <w:marLeft w:val="0"/>
      <w:marRight w:val="0"/>
      <w:marTop w:val="0"/>
      <w:marBottom w:val="0"/>
      <w:divBdr>
        <w:top w:val="none" w:sz="0" w:space="0" w:color="auto"/>
        <w:left w:val="none" w:sz="0" w:space="0" w:color="auto"/>
        <w:bottom w:val="none" w:sz="0" w:space="0" w:color="auto"/>
        <w:right w:val="none" w:sz="0" w:space="0" w:color="auto"/>
      </w:divBdr>
    </w:div>
    <w:div w:id="921570527">
      <w:bodyDiv w:val="1"/>
      <w:marLeft w:val="0"/>
      <w:marRight w:val="0"/>
      <w:marTop w:val="0"/>
      <w:marBottom w:val="0"/>
      <w:divBdr>
        <w:top w:val="none" w:sz="0" w:space="0" w:color="auto"/>
        <w:left w:val="none" w:sz="0" w:space="0" w:color="auto"/>
        <w:bottom w:val="none" w:sz="0" w:space="0" w:color="auto"/>
        <w:right w:val="none" w:sz="0" w:space="0" w:color="auto"/>
      </w:divBdr>
    </w:div>
    <w:div w:id="941448478">
      <w:bodyDiv w:val="1"/>
      <w:marLeft w:val="0"/>
      <w:marRight w:val="0"/>
      <w:marTop w:val="0"/>
      <w:marBottom w:val="0"/>
      <w:divBdr>
        <w:top w:val="none" w:sz="0" w:space="0" w:color="auto"/>
        <w:left w:val="none" w:sz="0" w:space="0" w:color="auto"/>
        <w:bottom w:val="none" w:sz="0" w:space="0" w:color="auto"/>
        <w:right w:val="none" w:sz="0" w:space="0" w:color="auto"/>
      </w:divBdr>
      <w:divsChild>
        <w:div w:id="388237270">
          <w:marLeft w:val="720"/>
          <w:marRight w:val="0"/>
          <w:marTop w:val="0"/>
          <w:marBottom w:val="0"/>
          <w:divBdr>
            <w:top w:val="none" w:sz="0" w:space="0" w:color="auto"/>
            <w:left w:val="none" w:sz="0" w:space="0" w:color="auto"/>
            <w:bottom w:val="none" w:sz="0" w:space="0" w:color="auto"/>
            <w:right w:val="none" w:sz="0" w:space="0" w:color="auto"/>
          </w:divBdr>
        </w:div>
        <w:div w:id="1900824565">
          <w:marLeft w:val="720"/>
          <w:marRight w:val="0"/>
          <w:marTop w:val="0"/>
          <w:marBottom w:val="0"/>
          <w:divBdr>
            <w:top w:val="none" w:sz="0" w:space="0" w:color="auto"/>
            <w:left w:val="none" w:sz="0" w:space="0" w:color="auto"/>
            <w:bottom w:val="none" w:sz="0" w:space="0" w:color="auto"/>
            <w:right w:val="none" w:sz="0" w:space="0" w:color="auto"/>
          </w:divBdr>
        </w:div>
      </w:divsChild>
    </w:div>
    <w:div w:id="968584603">
      <w:bodyDiv w:val="1"/>
      <w:marLeft w:val="0"/>
      <w:marRight w:val="0"/>
      <w:marTop w:val="0"/>
      <w:marBottom w:val="0"/>
      <w:divBdr>
        <w:top w:val="none" w:sz="0" w:space="0" w:color="auto"/>
        <w:left w:val="none" w:sz="0" w:space="0" w:color="auto"/>
        <w:bottom w:val="none" w:sz="0" w:space="0" w:color="auto"/>
        <w:right w:val="none" w:sz="0" w:space="0" w:color="auto"/>
      </w:divBdr>
    </w:div>
    <w:div w:id="1000541257">
      <w:bodyDiv w:val="1"/>
      <w:marLeft w:val="0"/>
      <w:marRight w:val="0"/>
      <w:marTop w:val="0"/>
      <w:marBottom w:val="0"/>
      <w:divBdr>
        <w:top w:val="none" w:sz="0" w:space="0" w:color="auto"/>
        <w:left w:val="none" w:sz="0" w:space="0" w:color="auto"/>
        <w:bottom w:val="none" w:sz="0" w:space="0" w:color="auto"/>
        <w:right w:val="none" w:sz="0" w:space="0" w:color="auto"/>
      </w:divBdr>
    </w:div>
    <w:div w:id="1018657986">
      <w:bodyDiv w:val="1"/>
      <w:marLeft w:val="0"/>
      <w:marRight w:val="0"/>
      <w:marTop w:val="0"/>
      <w:marBottom w:val="0"/>
      <w:divBdr>
        <w:top w:val="none" w:sz="0" w:space="0" w:color="auto"/>
        <w:left w:val="none" w:sz="0" w:space="0" w:color="auto"/>
        <w:bottom w:val="none" w:sz="0" w:space="0" w:color="auto"/>
        <w:right w:val="none" w:sz="0" w:space="0" w:color="auto"/>
      </w:divBdr>
    </w:div>
    <w:div w:id="1049644754">
      <w:bodyDiv w:val="1"/>
      <w:marLeft w:val="0"/>
      <w:marRight w:val="0"/>
      <w:marTop w:val="0"/>
      <w:marBottom w:val="0"/>
      <w:divBdr>
        <w:top w:val="none" w:sz="0" w:space="0" w:color="auto"/>
        <w:left w:val="none" w:sz="0" w:space="0" w:color="auto"/>
        <w:bottom w:val="none" w:sz="0" w:space="0" w:color="auto"/>
        <w:right w:val="none" w:sz="0" w:space="0" w:color="auto"/>
      </w:divBdr>
    </w:div>
    <w:div w:id="1100023703">
      <w:bodyDiv w:val="1"/>
      <w:marLeft w:val="0"/>
      <w:marRight w:val="0"/>
      <w:marTop w:val="0"/>
      <w:marBottom w:val="0"/>
      <w:divBdr>
        <w:top w:val="none" w:sz="0" w:space="0" w:color="auto"/>
        <w:left w:val="none" w:sz="0" w:space="0" w:color="auto"/>
        <w:bottom w:val="none" w:sz="0" w:space="0" w:color="auto"/>
        <w:right w:val="none" w:sz="0" w:space="0" w:color="auto"/>
      </w:divBdr>
    </w:div>
    <w:div w:id="1107652161">
      <w:bodyDiv w:val="1"/>
      <w:marLeft w:val="0"/>
      <w:marRight w:val="0"/>
      <w:marTop w:val="0"/>
      <w:marBottom w:val="0"/>
      <w:divBdr>
        <w:top w:val="none" w:sz="0" w:space="0" w:color="auto"/>
        <w:left w:val="none" w:sz="0" w:space="0" w:color="auto"/>
        <w:bottom w:val="none" w:sz="0" w:space="0" w:color="auto"/>
        <w:right w:val="none" w:sz="0" w:space="0" w:color="auto"/>
      </w:divBdr>
    </w:div>
    <w:div w:id="1114903931">
      <w:bodyDiv w:val="1"/>
      <w:marLeft w:val="0"/>
      <w:marRight w:val="0"/>
      <w:marTop w:val="0"/>
      <w:marBottom w:val="0"/>
      <w:divBdr>
        <w:top w:val="none" w:sz="0" w:space="0" w:color="auto"/>
        <w:left w:val="none" w:sz="0" w:space="0" w:color="auto"/>
        <w:bottom w:val="none" w:sz="0" w:space="0" w:color="auto"/>
        <w:right w:val="none" w:sz="0" w:space="0" w:color="auto"/>
      </w:divBdr>
    </w:div>
    <w:div w:id="1124422077">
      <w:bodyDiv w:val="1"/>
      <w:marLeft w:val="0"/>
      <w:marRight w:val="0"/>
      <w:marTop w:val="0"/>
      <w:marBottom w:val="0"/>
      <w:divBdr>
        <w:top w:val="none" w:sz="0" w:space="0" w:color="auto"/>
        <w:left w:val="none" w:sz="0" w:space="0" w:color="auto"/>
        <w:bottom w:val="none" w:sz="0" w:space="0" w:color="auto"/>
        <w:right w:val="none" w:sz="0" w:space="0" w:color="auto"/>
      </w:divBdr>
    </w:div>
    <w:div w:id="1138567149">
      <w:bodyDiv w:val="1"/>
      <w:marLeft w:val="0"/>
      <w:marRight w:val="0"/>
      <w:marTop w:val="0"/>
      <w:marBottom w:val="0"/>
      <w:divBdr>
        <w:top w:val="none" w:sz="0" w:space="0" w:color="auto"/>
        <w:left w:val="none" w:sz="0" w:space="0" w:color="auto"/>
        <w:bottom w:val="none" w:sz="0" w:space="0" w:color="auto"/>
        <w:right w:val="none" w:sz="0" w:space="0" w:color="auto"/>
      </w:divBdr>
    </w:div>
    <w:div w:id="1161115250">
      <w:bodyDiv w:val="1"/>
      <w:marLeft w:val="0"/>
      <w:marRight w:val="0"/>
      <w:marTop w:val="0"/>
      <w:marBottom w:val="0"/>
      <w:divBdr>
        <w:top w:val="none" w:sz="0" w:space="0" w:color="auto"/>
        <w:left w:val="none" w:sz="0" w:space="0" w:color="auto"/>
        <w:bottom w:val="none" w:sz="0" w:space="0" w:color="auto"/>
        <w:right w:val="none" w:sz="0" w:space="0" w:color="auto"/>
      </w:divBdr>
    </w:div>
    <w:div w:id="1186138410">
      <w:bodyDiv w:val="1"/>
      <w:marLeft w:val="0"/>
      <w:marRight w:val="0"/>
      <w:marTop w:val="0"/>
      <w:marBottom w:val="0"/>
      <w:divBdr>
        <w:top w:val="none" w:sz="0" w:space="0" w:color="auto"/>
        <w:left w:val="none" w:sz="0" w:space="0" w:color="auto"/>
        <w:bottom w:val="none" w:sz="0" w:space="0" w:color="auto"/>
        <w:right w:val="none" w:sz="0" w:space="0" w:color="auto"/>
      </w:divBdr>
    </w:div>
    <w:div w:id="1195118776">
      <w:bodyDiv w:val="1"/>
      <w:marLeft w:val="0"/>
      <w:marRight w:val="0"/>
      <w:marTop w:val="0"/>
      <w:marBottom w:val="0"/>
      <w:divBdr>
        <w:top w:val="none" w:sz="0" w:space="0" w:color="auto"/>
        <w:left w:val="none" w:sz="0" w:space="0" w:color="auto"/>
        <w:bottom w:val="none" w:sz="0" w:space="0" w:color="auto"/>
        <w:right w:val="none" w:sz="0" w:space="0" w:color="auto"/>
      </w:divBdr>
      <w:divsChild>
        <w:div w:id="515071398">
          <w:marLeft w:val="720"/>
          <w:marRight w:val="0"/>
          <w:marTop w:val="0"/>
          <w:marBottom w:val="0"/>
          <w:divBdr>
            <w:top w:val="none" w:sz="0" w:space="0" w:color="auto"/>
            <w:left w:val="none" w:sz="0" w:space="0" w:color="auto"/>
            <w:bottom w:val="none" w:sz="0" w:space="0" w:color="auto"/>
            <w:right w:val="none" w:sz="0" w:space="0" w:color="auto"/>
          </w:divBdr>
        </w:div>
        <w:div w:id="914365483">
          <w:marLeft w:val="720"/>
          <w:marRight w:val="0"/>
          <w:marTop w:val="0"/>
          <w:marBottom w:val="0"/>
          <w:divBdr>
            <w:top w:val="none" w:sz="0" w:space="0" w:color="auto"/>
            <w:left w:val="none" w:sz="0" w:space="0" w:color="auto"/>
            <w:bottom w:val="none" w:sz="0" w:space="0" w:color="auto"/>
            <w:right w:val="none" w:sz="0" w:space="0" w:color="auto"/>
          </w:divBdr>
        </w:div>
      </w:divsChild>
    </w:div>
    <w:div w:id="1203329705">
      <w:bodyDiv w:val="1"/>
      <w:marLeft w:val="0"/>
      <w:marRight w:val="0"/>
      <w:marTop w:val="0"/>
      <w:marBottom w:val="0"/>
      <w:divBdr>
        <w:top w:val="none" w:sz="0" w:space="0" w:color="auto"/>
        <w:left w:val="none" w:sz="0" w:space="0" w:color="auto"/>
        <w:bottom w:val="none" w:sz="0" w:space="0" w:color="auto"/>
        <w:right w:val="none" w:sz="0" w:space="0" w:color="auto"/>
      </w:divBdr>
    </w:div>
    <w:div w:id="1207375372">
      <w:bodyDiv w:val="1"/>
      <w:marLeft w:val="0"/>
      <w:marRight w:val="0"/>
      <w:marTop w:val="0"/>
      <w:marBottom w:val="0"/>
      <w:divBdr>
        <w:top w:val="none" w:sz="0" w:space="0" w:color="auto"/>
        <w:left w:val="none" w:sz="0" w:space="0" w:color="auto"/>
        <w:bottom w:val="none" w:sz="0" w:space="0" w:color="auto"/>
        <w:right w:val="none" w:sz="0" w:space="0" w:color="auto"/>
      </w:divBdr>
      <w:divsChild>
        <w:div w:id="1358241809">
          <w:marLeft w:val="0"/>
          <w:marRight w:val="0"/>
          <w:marTop w:val="0"/>
          <w:marBottom w:val="0"/>
          <w:divBdr>
            <w:top w:val="none" w:sz="0" w:space="0" w:color="auto"/>
            <w:left w:val="none" w:sz="0" w:space="0" w:color="auto"/>
            <w:bottom w:val="none" w:sz="0" w:space="0" w:color="auto"/>
            <w:right w:val="none" w:sz="0" w:space="0" w:color="auto"/>
          </w:divBdr>
        </w:div>
      </w:divsChild>
    </w:div>
    <w:div w:id="1254971949">
      <w:bodyDiv w:val="1"/>
      <w:marLeft w:val="0"/>
      <w:marRight w:val="0"/>
      <w:marTop w:val="0"/>
      <w:marBottom w:val="0"/>
      <w:divBdr>
        <w:top w:val="none" w:sz="0" w:space="0" w:color="auto"/>
        <w:left w:val="none" w:sz="0" w:space="0" w:color="auto"/>
        <w:bottom w:val="none" w:sz="0" w:space="0" w:color="auto"/>
        <w:right w:val="none" w:sz="0" w:space="0" w:color="auto"/>
      </w:divBdr>
    </w:div>
    <w:div w:id="1276255961">
      <w:bodyDiv w:val="1"/>
      <w:marLeft w:val="0"/>
      <w:marRight w:val="0"/>
      <w:marTop w:val="0"/>
      <w:marBottom w:val="0"/>
      <w:divBdr>
        <w:top w:val="none" w:sz="0" w:space="0" w:color="auto"/>
        <w:left w:val="none" w:sz="0" w:space="0" w:color="auto"/>
        <w:bottom w:val="none" w:sz="0" w:space="0" w:color="auto"/>
        <w:right w:val="none" w:sz="0" w:space="0" w:color="auto"/>
      </w:divBdr>
    </w:div>
    <w:div w:id="1287155521">
      <w:bodyDiv w:val="1"/>
      <w:marLeft w:val="0"/>
      <w:marRight w:val="0"/>
      <w:marTop w:val="0"/>
      <w:marBottom w:val="0"/>
      <w:divBdr>
        <w:top w:val="none" w:sz="0" w:space="0" w:color="auto"/>
        <w:left w:val="none" w:sz="0" w:space="0" w:color="auto"/>
        <w:bottom w:val="none" w:sz="0" w:space="0" w:color="auto"/>
        <w:right w:val="none" w:sz="0" w:space="0" w:color="auto"/>
      </w:divBdr>
    </w:div>
    <w:div w:id="1287397154">
      <w:bodyDiv w:val="1"/>
      <w:marLeft w:val="0"/>
      <w:marRight w:val="0"/>
      <w:marTop w:val="0"/>
      <w:marBottom w:val="0"/>
      <w:divBdr>
        <w:top w:val="none" w:sz="0" w:space="0" w:color="auto"/>
        <w:left w:val="none" w:sz="0" w:space="0" w:color="auto"/>
        <w:bottom w:val="none" w:sz="0" w:space="0" w:color="auto"/>
        <w:right w:val="none" w:sz="0" w:space="0" w:color="auto"/>
      </w:divBdr>
    </w:div>
    <w:div w:id="1320577549">
      <w:bodyDiv w:val="1"/>
      <w:marLeft w:val="0"/>
      <w:marRight w:val="0"/>
      <w:marTop w:val="0"/>
      <w:marBottom w:val="0"/>
      <w:divBdr>
        <w:top w:val="none" w:sz="0" w:space="0" w:color="auto"/>
        <w:left w:val="none" w:sz="0" w:space="0" w:color="auto"/>
        <w:bottom w:val="none" w:sz="0" w:space="0" w:color="auto"/>
        <w:right w:val="none" w:sz="0" w:space="0" w:color="auto"/>
      </w:divBdr>
    </w:div>
    <w:div w:id="1430811139">
      <w:bodyDiv w:val="1"/>
      <w:marLeft w:val="0"/>
      <w:marRight w:val="0"/>
      <w:marTop w:val="0"/>
      <w:marBottom w:val="0"/>
      <w:divBdr>
        <w:top w:val="none" w:sz="0" w:space="0" w:color="auto"/>
        <w:left w:val="none" w:sz="0" w:space="0" w:color="auto"/>
        <w:bottom w:val="none" w:sz="0" w:space="0" w:color="auto"/>
        <w:right w:val="none" w:sz="0" w:space="0" w:color="auto"/>
      </w:divBdr>
    </w:div>
    <w:div w:id="1457526041">
      <w:bodyDiv w:val="1"/>
      <w:marLeft w:val="0"/>
      <w:marRight w:val="0"/>
      <w:marTop w:val="0"/>
      <w:marBottom w:val="0"/>
      <w:divBdr>
        <w:top w:val="none" w:sz="0" w:space="0" w:color="auto"/>
        <w:left w:val="none" w:sz="0" w:space="0" w:color="auto"/>
        <w:bottom w:val="none" w:sz="0" w:space="0" w:color="auto"/>
        <w:right w:val="none" w:sz="0" w:space="0" w:color="auto"/>
      </w:divBdr>
    </w:div>
    <w:div w:id="1458378517">
      <w:bodyDiv w:val="1"/>
      <w:marLeft w:val="0"/>
      <w:marRight w:val="0"/>
      <w:marTop w:val="0"/>
      <w:marBottom w:val="0"/>
      <w:divBdr>
        <w:top w:val="none" w:sz="0" w:space="0" w:color="auto"/>
        <w:left w:val="none" w:sz="0" w:space="0" w:color="auto"/>
        <w:bottom w:val="none" w:sz="0" w:space="0" w:color="auto"/>
        <w:right w:val="none" w:sz="0" w:space="0" w:color="auto"/>
      </w:divBdr>
    </w:div>
    <w:div w:id="1511289419">
      <w:bodyDiv w:val="1"/>
      <w:marLeft w:val="0"/>
      <w:marRight w:val="0"/>
      <w:marTop w:val="0"/>
      <w:marBottom w:val="0"/>
      <w:divBdr>
        <w:top w:val="none" w:sz="0" w:space="0" w:color="auto"/>
        <w:left w:val="none" w:sz="0" w:space="0" w:color="auto"/>
        <w:bottom w:val="none" w:sz="0" w:space="0" w:color="auto"/>
        <w:right w:val="none" w:sz="0" w:space="0" w:color="auto"/>
      </w:divBdr>
    </w:div>
    <w:div w:id="1524783245">
      <w:bodyDiv w:val="1"/>
      <w:marLeft w:val="0"/>
      <w:marRight w:val="0"/>
      <w:marTop w:val="0"/>
      <w:marBottom w:val="0"/>
      <w:divBdr>
        <w:top w:val="none" w:sz="0" w:space="0" w:color="auto"/>
        <w:left w:val="none" w:sz="0" w:space="0" w:color="auto"/>
        <w:bottom w:val="none" w:sz="0" w:space="0" w:color="auto"/>
        <w:right w:val="none" w:sz="0" w:space="0" w:color="auto"/>
      </w:divBdr>
    </w:div>
    <w:div w:id="1530994360">
      <w:bodyDiv w:val="1"/>
      <w:marLeft w:val="0"/>
      <w:marRight w:val="0"/>
      <w:marTop w:val="0"/>
      <w:marBottom w:val="0"/>
      <w:divBdr>
        <w:top w:val="none" w:sz="0" w:space="0" w:color="auto"/>
        <w:left w:val="none" w:sz="0" w:space="0" w:color="auto"/>
        <w:bottom w:val="none" w:sz="0" w:space="0" w:color="auto"/>
        <w:right w:val="none" w:sz="0" w:space="0" w:color="auto"/>
      </w:divBdr>
      <w:divsChild>
        <w:div w:id="1279024616">
          <w:marLeft w:val="0"/>
          <w:marRight w:val="0"/>
          <w:marTop w:val="0"/>
          <w:marBottom w:val="0"/>
          <w:divBdr>
            <w:top w:val="none" w:sz="0" w:space="0" w:color="auto"/>
            <w:left w:val="none" w:sz="0" w:space="0" w:color="auto"/>
            <w:bottom w:val="none" w:sz="0" w:space="0" w:color="auto"/>
            <w:right w:val="none" w:sz="0" w:space="0" w:color="auto"/>
          </w:divBdr>
          <w:divsChild>
            <w:div w:id="1995405022">
              <w:marLeft w:val="0"/>
              <w:marRight w:val="0"/>
              <w:marTop w:val="0"/>
              <w:marBottom w:val="0"/>
              <w:divBdr>
                <w:top w:val="none" w:sz="0" w:space="0" w:color="auto"/>
                <w:left w:val="none" w:sz="0" w:space="0" w:color="auto"/>
                <w:bottom w:val="none" w:sz="0" w:space="0" w:color="auto"/>
                <w:right w:val="none" w:sz="0" w:space="0" w:color="auto"/>
              </w:divBdr>
            </w:div>
          </w:divsChild>
        </w:div>
        <w:div w:id="1481191133">
          <w:marLeft w:val="0"/>
          <w:marRight w:val="0"/>
          <w:marTop w:val="0"/>
          <w:marBottom w:val="0"/>
          <w:divBdr>
            <w:top w:val="none" w:sz="0" w:space="0" w:color="auto"/>
            <w:left w:val="none" w:sz="0" w:space="0" w:color="auto"/>
            <w:bottom w:val="none" w:sz="0" w:space="0" w:color="auto"/>
            <w:right w:val="none" w:sz="0" w:space="0" w:color="auto"/>
          </w:divBdr>
          <w:divsChild>
            <w:div w:id="34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8567">
      <w:bodyDiv w:val="1"/>
      <w:marLeft w:val="0"/>
      <w:marRight w:val="0"/>
      <w:marTop w:val="0"/>
      <w:marBottom w:val="0"/>
      <w:divBdr>
        <w:top w:val="none" w:sz="0" w:space="0" w:color="auto"/>
        <w:left w:val="none" w:sz="0" w:space="0" w:color="auto"/>
        <w:bottom w:val="none" w:sz="0" w:space="0" w:color="auto"/>
        <w:right w:val="none" w:sz="0" w:space="0" w:color="auto"/>
      </w:divBdr>
    </w:div>
    <w:div w:id="1539470175">
      <w:bodyDiv w:val="1"/>
      <w:marLeft w:val="0"/>
      <w:marRight w:val="0"/>
      <w:marTop w:val="0"/>
      <w:marBottom w:val="0"/>
      <w:divBdr>
        <w:top w:val="none" w:sz="0" w:space="0" w:color="auto"/>
        <w:left w:val="none" w:sz="0" w:space="0" w:color="auto"/>
        <w:bottom w:val="none" w:sz="0" w:space="0" w:color="auto"/>
        <w:right w:val="none" w:sz="0" w:space="0" w:color="auto"/>
      </w:divBdr>
    </w:div>
    <w:div w:id="1580601545">
      <w:bodyDiv w:val="1"/>
      <w:marLeft w:val="0"/>
      <w:marRight w:val="0"/>
      <w:marTop w:val="0"/>
      <w:marBottom w:val="0"/>
      <w:divBdr>
        <w:top w:val="none" w:sz="0" w:space="0" w:color="auto"/>
        <w:left w:val="none" w:sz="0" w:space="0" w:color="auto"/>
        <w:bottom w:val="none" w:sz="0" w:space="0" w:color="auto"/>
        <w:right w:val="none" w:sz="0" w:space="0" w:color="auto"/>
      </w:divBdr>
    </w:div>
    <w:div w:id="1611887716">
      <w:bodyDiv w:val="1"/>
      <w:marLeft w:val="0"/>
      <w:marRight w:val="0"/>
      <w:marTop w:val="0"/>
      <w:marBottom w:val="0"/>
      <w:divBdr>
        <w:top w:val="none" w:sz="0" w:space="0" w:color="auto"/>
        <w:left w:val="none" w:sz="0" w:space="0" w:color="auto"/>
        <w:bottom w:val="none" w:sz="0" w:space="0" w:color="auto"/>
        <w:right w:val="none" w:sz="0" w:space="0" w:color="auto"/>
      </w:divBdr>
    </w:div>
    <w:div w:id="1624463504">
      <w:bodyDiv w:val="1"/>
      <w:marLeft w:val="0"/>
      <w:marRight w:val="0"/>
      <w:marTop w:val="0"/>
      <w:marBottom w:val="0"/>
      <w:divBdr>
        <w:top w:val="none" w:sz="0" w:space="0" w:color="auto"/>
        <w:left w:val="none" w:sz="0" w:space="0" w:color="auto"/>
        <w:bottom w:val="none" w:sz="0" w:space="0" w:color="auto"/>
        <w:right w:val="none" w:sz="0" w:space="0" w:color="auto"/>
      </w:divBdr>
    </w:div>
    <w:div w:id="1658150999">
      <w:bodyDiv w:val="1"/>
      <w:marLeft w:val="0"/>
      <w:marRight w:val="0"/>
      <w:marTop w:val="0"/>
      <w:marBottom w:val="0"/>
      <w:divBdr>
        <w:top w:val="none" w:sz="0" w:space="0" w:color="auto"/>
        <w:left w:val="none" w:sz="0" w:space="0" w:color="auto"/>
        <w:bottom w:val="none" w:sz="0" w:space="0" w:color="auto"/>
        <w:right w:val="none" w:sz="0" w:space="0" w:color="auto"/>
      </w:divBdr>
    </w:div>
    <w:div w:id="1685009205">
      <w:bodyDiv w:val="1"/>
      <w:marLeft w:val="0"/>
      <w:marRight w:val="0"/>
      <w:marTop w:val="0"/>
      <w:marBottom w:val="0"/>
      <w:divBdr>
        <w:top w:val="none" w:sz="0" w:space="0" w:color="auto"/>
        <w:left w:val="none" w:sz="0" w:space="0" w:color="auto"/>
        <w:bottom w:val="none" w:sz="0" w:space="0" w:color="auto"/>
        <w:right w:val="none" w:sz="0" w:space="0" w:color="auto"/>
      </w:divBdr>
    </w:div>
    <w:div w:id="1718431849">
      <w:bodyDiv w:val="1"/>
      <w:marLeft w:val="0"/>
      <w:marRight w:val="0"/>
      <w:marTop w:val="0"/>
      <w:marBottom w:val="0"/>
      <w:divBdr>
        <w:top w:val="none" w:sz="0" w:space="0" w:color="auto"/>
        <w:left w:val="none" w:sz="0" w:space="0" w:color="auto"/>
        <w:bottom w:val="none" w:sz="0" w:space="0" w:color="auto"/>
        <w:right w:val="none" w:sz="0" w:space="0" w:color="auto"/>
      </w:divBdr>
    </w:div>
    <w:div w:id="1723406661">
      <w:bodyDiv w:val="1"/>
      <w:marLeft w:val="0"/>
      <w:marRight w:val="0"/>
      <w:marTop w:val="0"/>
      <w:marBottom w:val="0"/>
      <w:divBdr>
        <w:top w:val="none" w:sz="0" w:space="0" w:color="auto"/>
        <w:left w:val="none" w:sz="0" w:space="0" w:color="auto"/>
        <w:bottom w:val="none" w:sz="0" w:space="0" w:color="auto"/>
        <w:right w:val="none" w:sz="0" w:space="0" w:color="auto"/>
      </w:divBdr>
    </w:div>
    <w:div w:id="1741632047">
      <w:bodyDiv w:val="1"/>
      <w:marLeft w:val="0"/>
      <w:marRight w:val="0"/>
      <w:marTop w:val="0"/>
      <w:marBottom w:val="0"/>
      <w:divBdr>
        <w:top w:val="none" w:sz="0" w:space="0" w:color="auto"/>
        <w:left w:val="none" w:sz="0" w:space="0" w:color="auto"/>
        <w:bottom w:val="none" w:sz="0" w:space="0" w:color="auto"/>
        <w:right w:val="none" w:sz="0" w:space="0" w:color="auto"/>
      </w:divBdr>
    </w:div>
    <w:div w:id="1776170288">
      <w:bodyDiv w:val="1"/>
      <w:marLeft w:val="0"/>
      <w:marRight w:val="0"/>
      <w:marTop w:val="0"/>
      <w:marBottom w:val="0"/>
      <w:divBdr>
        <w:top w:val="none" w:sz="0" w:space="0" w:color="auto"/>
        <w:left w:val="none" w:sz="0" w:space="0" w:color="auto"/>
        <w:bottom w:val="none" w:sz="0" w:space="0" w:color="auto"/>
        <w:right w:val="none" w:sz="0" w:space="0" w:color="auto"/>
      </w:divBdr>
    </w:div>
    <w:div w:id="1796484493">
      <w:bodyDiv w:val="1"/>
      <w:marLeft w:val="0"/>
      <w:marRight w:val="0"/>
      <w:marTop w:val="0"/>
      <w:marBottom w:val="0"/>
      <w:divBdr>
        <w:top w:val="none" w:sz="0" w:space="0" w:color="auto"/>
        <w:left w:val="none" w:sz="0" w:space="0" w:color="auto"/>
        <w:bottom w:val="none" w:sz="0" w:space="0" w:color="auto"/>
        <w:right w:val="none" w:sz="0" w:space="0" w:color="auto"/>
      </w:divBdr>
    </w:div>
    <w:div w:id="1806270403">
      <w:bodyDiv w:val="1"/>
      <w:marLeft w:val="0"/>
      <w:marRight w:val="0"/>
      <w:marTop w:val="0"/>
      <w:marBottom w:val="0"/>
      <w:divBdr>
        <w:top w:val="none" w:sz="0" w:space="0" w:color="auto"/>
        <w:left w:val="none" w:sz="0" w:space="0" w:color="auto"/>
        <w:bottom w:val="none" w:sz="0" w:space="0" w:color="auto"/>
        <w:right w:val="none" w:sz="0" w:space="0" w:color="auto"/>
      </w:divBdr>
    </w:div>
    <w:div w:id="1822692309">
      <w:bodyDiv w:val="1"/>
      <w:marLeft w:val="0"/>
      <w:marRight w:val="0"/>
      <w:marTop w:val="0"/>
      <w:marBottom w:val="0"/>
      <w:divBdr>
        <w:top w:val="none" w:sz="0" w:space="0" w:color="auto"/>
        <w:left w:val="none" w:sz="0" w:space="0" w:color="auto"/>
        <w:bottom w:val="none" w:sz="0" w:space="0" w:color="auto"/>
        <w:right w:val="none" w:sz="0" w:space="0" w:color="auto"/>
      </w:divBdr>
    </w:div>
    <w:div w:id="1909731831">
      <w:bodyDiv w:val="1"/>
      <w:marLeft w:val="0"/>
      <w:marRight w:val="0"/>
      <w:marTop w:val="0"/>
      <w:marBottom w:val="0"/>
      <w:divBdr>
        <w:top w:val="none" w:sz="0" w:space="0" w:color="auto"/>
        <w:left w:val="none" w:sz="0" w:space="0" w:color="auto"/>
        <w:bottom w:val="none" w:sz="0" w:space="0" w:color="auto"/>
        <w:right w:val="none" w:sz="0" w:space="0" w:color="auto"/>
      </w:divBdr>
    </w:div>
    <w:div w:id="1975720449">
      <w:bodyDiv w:val="1"/>
      <w:marLeft w:val="0"/>
      <w:marRight w:val="0"/>
      <w:marTop w:val="0"/>
      <w:marBottom w:val="0"/>
      <w:divBdr>
        <w:top w:val="none" w:sz="0" w:space="0" w:color="auto"/>
        <w:left w:val="none" w:sz="0" w:space="0" w:color="auto"/>
        <w:bottom w:val="none" w:sz="0" w:space="0" w:color="auto"/>
        <w:right w:val="none" w:sz="0" w:space="0" w:color="auto"/>
      </w:divBdr>
    </w:div>
    <w:div w:id="1978995497">
      <w:bodyDiv w:val="1"/>
      <w:marLeft w:val="0"/>
      <w:marRight w:val="0"/>
      <w:marTop w:val="0"/>
      <w:marBottom w:val="0"/>
      <w:divBdr>
        <w:top w:val="none" w:sz="0" w:space="0" w:color="auto"/>
        <w:left w:val="none" w:sz="0" w:space="0" w:color="auto"/>
        <w:bottom w:val="none" w:sz="0" w:space="0" w:color="auto"/>
        <w:right w:val="none" w:sz="0" w:space="0" w:color="auto"/>
      </w:divBdr>
    </w:div>
    <w:div w:id="2004039544">
      <w:bodyDiv w:val="1"/>
      <w:marLeft w:val="0"/>
      <w:marRight w:val="0"/>
      <w:marTop w:val="0"/>
      <w:marBottom w:val="0"/>
      <w:divBdr>
        <w:top w:val="none" w:sz="0" w:space="0" w:color="auto"/>
        <w:left w:val="none" w:sz="0" w:space="0" w:color="auto"/>
        <w:bottom w:val="none" w:sz="0" w:space="0" w:color="auto"/>
        <w:right w:val="none" w:sz="0" w:space="0" w:color="auto"/>
      </w:divBdr>
    </w:div>
    <w:div w:id="2012416288">
      <w:bodyDiv w:val="1"/>
      <w:marLeft w:val="0"/>
      <w:marRight w:val="0"/>
      <w:marTop w:val="0"/>
      <w:marBottom w:val="0"/>
      <w:divBdr>
        <w:top w:val="none" w:sz="0" w:space="0" w:color="auto"/>
        <w:left w:val="none" w:sz="0" w:space="0" w:color="auto"/>
        <w:bottom w:val="none" w:sz="0" w:space="0" w:color="auto"/>
        <w:right w:val="none" w:sz="0" w:space="0" w:color="auto"/>
      </w:divBdr>
    </w:div>
    <w:div w:id="2014800217">
      <w:bodyDiv w:val="1"/>
      <w:marLeft w:val="0"/>
      <w:marRight w:val="0"/>
      <w:marTop w:val="0"/>
      <w:marBottom w:val="0"/>
      <w:divBdr>
        <w:top w:val="none" w:sz="0" w:space="0" w:color="auto"/>
        <w:left w:val="none" w:sz="0" w:space="0" w:color="auto"/>
        <w:bottom w:val="none" w:sz="0" w:space="0" w:color="auto"/>
        <w:right w:val="none" w:sz="0" w:space="0" w:color="auto"/>
      </w:divBdr>
    </w:div>
    <w:div w:id="2056930123">
      <w:bodyDiv w:val="1"/>
      <w:marLeft w:val="0"/>
      <w:marRight w:val="0"/>
      <w:marTop w:val="0"/>
      <w:marBottom w:val="0"/>
      <w:divBdr>
        <w:top w:val="none" w:sz="0" w:space="0" w:color="auto"/>
        <w:left w:val="none" w:sz="0" w:space="0" w:color="auto"/>
        <w:bottom w:val="none" w:sz="0" w:space="0" w:color="auto"/>
        <w:right w:val="none" w:sz="0" w:space="0" w:color="auto"/>
      </w:divBdr>
    </w:div>
    <w:div w:id="2065106817">
      <w:bodyDiv w:val="1"/>
      <w:marLeft w:val="0"/>
      <w:marRight w:val="0"/>
      <w:marTop w:val="0"/>
      <w:marBottom w:val="0"/>
      <w:divBdr>
        <w:top w:val="none" w:sz="0" w:space="0" w:color="auto"/>
        <w:left w:val="none" w:sz="0" w:space="0" w:color="auto"/>
        <w:bottom w:val="none" w:sz="0" w:space="0" w:color="auto"/>
        <w:right w:val="none" w:sz="0" w:space="0" w:color="auto"/>
      </w:divBdr>
    </w:div>
    <w:div w:id="210645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83F8A6-4E30-2B41-8C14-669CBAB49BA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Sph</b:Tag>
    <b:SourceType>JournalArticle</b:SourceType>
    <b:Guid>{E4C9C7CA-046C-4E5F-9208-BC5CB6D184E2}</b:Guid>
    <b:Title>Spheroid Culture System Methods and Applications for Mesenchymal Stem Cells.</b:Title>
    <b:RefOrder>1</b:RefOrder>
  </b:Source>
</b:Sources>
</file>

<file path=customXml/itemProps1.xml><?xml version="1.0" encoding="utf-8"?>
<ds:datastoreItem xmlns:ds="http://schemas.openxmlformats.org/officeDocument/2006/customXml" ds:itemID="{E431C6EE-A9FB-344C-817E-98E747C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13323</Words>
  <Characters>75945</Characters>
  <Application>Microsoft Office Word</Application>
  <DocSecurity>0</DocSecurity>
  <Lines>632</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2021-02-05T16:14:00Z</dcterms:created>
  <dcterms:modified xsi:type="dcterms:W3CDTF">2021-02-08T08:10:00Z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f4f32626-c05a-35f1-a52b-f321523ada4f</vt:lpwstr>
  </property>
  <property fmtid="{D5CDD505-2E9C-101B-9397-08002B2CF9AE}" pid="24" name="Mendeley Citation Style_1">
    <vt:lpwstr>http://www.zotero.org/styles/american-medical-association</vt:lpwstr>
  </property>
  <property fmtid="{D5CDD505-2E9C-101B-9397-08002B2CF9AE}" pid="25" name="grammarly_documentId">
    <vt:lpwstr>documentId_4046</vt:lpwstr>
  </property>
  <property fmtid="{D5CDD505-2E9C-101B-9397-08002B2CF9AE}" pid="26" name="grammarly_documentContext">
    <vt:lpwstr>{"goals":[],"domain":"general","emotions":[],"dialect":"american"}</vt:lpwstr>
  </property>
</Properties>
</file>