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1428849F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9D5C5B">
        <w:rPr>
          <w:rFonts w:ascii="Calibri" w:hAnsi="Calibri" w:cs="Calibri"/>
          <w:b/>
          <w:i w:val="0"/>
          <w:szCs w:val="24"/>
        </w:rPr>
        <w:t>62271</w:t>
      </w:r>
    </w:p>
    <w:p w14:paraId="05399B44" w14:textId="13FD087B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334138" w:rsidRPr="00334138">
        <w:rPr>
          <w:rFonts w:ascii="Calibri" w:hAnsi="Calibri" w:cs="Calibri"/>
          <w:b/>
          <w:i w:val="0"/>
          <w:szCs w:val="24"/>
        </w:rPr>
        <w:t>Domnic Colvin</w:t>
      </w:r>
    </w:p>
    <w:p w14:paraId="0E062B51" w14:textId="526B98F2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bookmarkStart w:id="0" w:name="_Hlk65156784"/>
      <w:r w:rsidR="00324050">
        <w:fldChar w:fldCharType="begin"/>
      </w:r>
      <w:r w:rsidR="00324050">
        <w:instrText xml:space="preserve"> HYPERLINK "https://www.jove.com/account/file-uploader?src=18992703" \t "_blank" </w:instrText>
      </w:r>
      <w:r w:rsidR="00324050">
        <w:fldChar w:fldCharType="separate"/>
      </w:r>
      <w:r w:rsidR="00324050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https://www.jove.com/account/file-uploader?src=18992703</w:t>
      </w:r>
      <w:r w:rsidR="00324050">
        <w:fldChar w:fldCharType="end"/>
      </w:r>
      <w:bookmarkEnd w:id="0"/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01A39E1C" w14:textId="77777777" w:rsidR="005B0DD9" w:rsidRPr="005B0DD9" w:rsidRDefault="005B0DD9" w:rsidP="005B0DD9">
      <w:pPr>
        <w:rPr>
          <w:rFonts w:ascii="Calibri" w:hAnsi="Calibri" w:cs="Calibri"/>
          <w:bCs/>
          <w:szCs w:val="24"/>
        </w:rPr>
      </w:pPr>
      <w:r w:rsidRPr="005B0DD9">
        <w:rPr>
          <w:rFonts w:ascii="Calibri" w:hAnsi="Calibri" w:cs="Calibri"/>
          <w:bCs/>
          <w:szCs w:val="24"/>
        </w:rPr>
        <w:t>1.1.</w:t>
      </w:r>
      <w:r w:rsidRPr="005B0DD9">
        <w:rPr>
          <w:rFonts w:ascii="Calibri" w:hAnsi="Calibri" w:cs="Calibri"/>
          <w:bCs/>
          <w:szCs w:val="24"/>
        </w:rPr>
        <w:tab/>
      </w:r>
      <w:r w:rsidRPr="005B0DD9">
        <w:rPr>
          <w:rFonts w:ascii="Calibri" w:hAnsi="Calibri" w:cs="Calibri"/>
          <w:b/>
          <w:szCs w:val="24"/>
          <w:u w:val="single"/>
        </w:rPr>
        <w:t xml:space="preserve">Chase </w:t>
      </w:r>
      <w:proofErr w:type="spellStart"/>
      <w:r w:rsidRPr="005B0DD9">
        <w:rPr>
          <w:rFonts w:ascii="Calibri" w:hAnsi="Calibri" w:cs="Calibri"/>
          <w:b/>
          <w:szCs w:val="24"/>
          <w:u w:val="single"/>
        </w:rPr>
        <w:t>Budell</w:t>
      </w:r>
      <w:proofErr w:type="spellEnd"/>
      <w:r w:rsidRPr="005B0DD9">
        <w:rPr>
          <w:rFonts w:ascii="Calibri" w:hAnsi="Calibri" w:cs="Calibri"/>
          <w:b/>
          <w:szCs w:val="24"/>
          <w:u w:val="single"/>
        </w:rPr>
        <w:t>:</w:t>
      </w:r>
      <w:r w:rsidRPr="005B0DD9">
        <w:rPr>
          <w:rFonts w:ascii="Calibri" w:hAnsi="Calibri" w:cs="Calibri"/>
          <w:bCs/>
          <w:szCs w:val="24"/>
        </w:rPr>
        <w:t xml:space="preserve"> Using the </w:t>
      </w:r>
      <w:proofErr w:type="spellStart"/>
      <w:r w:rsidRPr="005B0DD9">
        <w:rPr>
          <w:rFonts w:ascii="Calibri" w:hAnsi="Calibri" w:cs="Calibri"/>
          <w:bCs/>
          <w:szCs w:val="24"/>
        </w:rPr>
        <w:t>Spotiton</w:t>
      </w:r>
      <w:proofErr w:type="spellEnd"/>
      <w:r w:rsidRPr="005B0DD9">
        <w:rPr>
          <w:rFonts w:ascii="Calibri" w:hAnsi="Calibri" w:cs="Calibri"/>
          <w:bCs/>
          <w:szCs w:val="24"/>
        </w:rPr>
        <w:t xml:space="preserve"> robotic system, one can mix and vitrify a protein of interest with an interacting partner on an electron microscope grid in as fast as 90 milliseconds.</w:t>
      </w:r>
    </w:p>
    <w:p w14:paraId="7CF547AC" w14:textId="77777777" w:rsidR="005B0DD9" w:rsidRPr="005B0DD9" w:rsidRDefault="005B0DD9" w:rsidP="005B0DD9">
      <w:pPr>
        <w:rPr>
          <w:rFonts w:ascii="Calibri" w:hAnsi="Calibri" w:cs="Calibri"/>
          <w:bCs/>
          <w:szCs w:val="24"/>
        </w:rPr>
      </w:pPr>
    </w:p>
    <w:p w14:paraId="68CB97D4" w14:textId="77777777" w:rsidR="005B0DD9" w:rsidRPr="005B0DD9" w:rsidRDefault="005B0DD9" w:rsidP="005B0DD9">
      <w:pPr>
        <w:rPr>
          <w:rFonts w:ascii="Calibri" w:hAnsi="Calibri" w:cs="Calibri"/>
          <w:bCs/>
          <w:szCs w:val="24"/>
        </w:rPr>
      </w:pPr>
      <w:r w:rsidRPr="005B0DD9">
        <w:rPr>
          <w:rFonts w:ascii="Calibri" w:hAnsi="Calibri" w:cs="Calibri"/>
          <w:bCs/>
          <w:szCs w:val="24"/>
        </w:rPr>
        <w:t>1.1.1.</w:t>
      </w:r>
      <w:r w:rsidRPr="005B0DD9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</w:t>
      </w:r>
      <w:r w:rsidRPr="005B0DD9">
        <w:rPr>
          <w:rFonts w:asciiTheme="majorHAnsi" w:hAnsiTheme="majorHAnsi" w:cstheme="majorHAnsi"/>
          <w:i/>
          <w:iCs/>
          <w:color w:val="0000FF"/>
        </w:rPr>
        <w:t>. B-roll: Figure 3, 3.7.1. and 3.8.2.</w:t>
      </w:r>
    </w:p>
    <w:p w14:paraId="658C9F9E" w14:textId="77777777" w:rsidR="005B0DD9" w:rsidRPr="005B0DD9" w:rsidRDefault="005B0DD9" w:rsidP="005B0DD9">
      <w:pPr>
        <w:rPr>
          <w:rFonts w:ascii="Calibri" w:hAnsi="Calibri" w:cs="Calibri"/>
          <w:bCs/>
          <w:szCs w:val="24"/>
        </w:rPr>
      </w:pPr>
    </w:p>
    <w:p w14:paraId="5ED4570C" w14:textId="77777777" w:rsidR="005B0DD9" w:rsidRPr="005B0DD9" w:rsidRDefault="005B0DD9" w:rsidP="005B0DD9">
      <w:pPr>
        <w:rPr>
          <w:rFonts w:ascii="Calibri" w:hAnsi="Calibri" w:cs="Calibri"/>
          <w:bCs/>
          <w:szCs w:val="24"/>
        </w:rPr>
      </w:pPr>
      <w:r w:rsidRPr="005B0DD9">
        <w:rPr>
          <w:rFonts w:ascii="Calibri" w:hAnsi="Calibri" w:cs="Calibri"/>
          <w:bCs/>
          <w:szCs w:val="24"/>
        </w:rPr>
        <w:t>1.2.</w:t>
      </w:r>
      <w:r w:rsidRPr="005B0DD9">
        <w:rPr>
          <w:rFonts w:ascii="Calibri" w:hAnsi="Calibri" w:cs="Calibri"/>
          <w:bCs/>
          <w:szCs w:val="24"/>
        </w:rPr>
        <w:tab/>
      </w:r>
      <w:r w:rsidRPr="005B0DD9">
        <w:rPr>
          <w:rFonts w:ascii="Calibri" w:hAnsi="Calibri" w:cs="Calibri"/>
          <w:b/>
          <w:szCs w:val="24"/>
          <w:u w:val="single"/>
        </w:rPr>
        <w:t xml:space="preserve">Chase </w:t>
      </w:r>
      <w:proofErr w:type="spellStart"/>
      <w:r w:rsidRPr="005B0DD9">
        <w:rPr>
          <w:rFonts w:ascii="Calibri" w:hAnsi="Calibri" w:cs="Calibri"/>
          <w:b/>
          <w:szCs w:val="24"/>
          <w:u w:val="single"/>
        </w:rPr>
        <w:t>Budell</w:t>
      </w:r>
      <w:proofErr w:type="spellEnd"/>
      <w:r w:rsidRPr="005B0DD9">
        <w:rPr>
          <w:rFonts w:ascii="Calibri" w:hAnsi="Calibri" w:cs="Calibri"/>
          <w:b/>
          <w:szCs w:val="24"/>
          <w:u w:val="single"/>
        </w:rPr>
        <w:t>:</w:t>
      </w:r>
      <w:r w:rsidRPr="005B0DD9">
        <w:rPr>
          <w:rFonts w:ascii="Calibri" w:hAnsi="Calibri" w:cs="Calibri"/>
          <w:bCs/>
          <w:szCs w:val="24"/>
        </w:rPr>
        <w:t xml:space="preserve"> This protocol allows the capture of intermediate protein conformations that are too transient to be captured by standard grid preparation techniques.</w:t>
      </w:r>
    </w:p>
    <w:p w14:paraId="131C61B8" w14:textId="77777777" w:rsidR="005B0DD9" w:rsidRPr="005B0DD9" w:rsidRDefault="005B0DD9" w:rsidP="005B0DD9">
      <w:pPr>
        <w:rPr>
          <w:rFonts w:ascii="Calibri" w:hAnsi="Calibri" w:cs="Calibri"/>
          <w:bCs/>
          <w:szCs w:val="24"/>
        </w:rPr>
      </w:pPr>
    </w:p>
    <w:p w14:paraId="635E4B2A" w14:textId="42DD9B12" w:rsidR="00123224" w:rsidRPr="005B0DD9" w:rsidRDefault="005B0DD9" w:rsidP="005B0DD9">
      <w:pPr>
        <w:rPr>
          <w:rFonts w:ascii="Calibri" w:hAnsi="Calibri" w:cs="Calibri"/>
          <w:bCs/>
          <w:szCs w:val="24"/>
        </w:rPr>
      </w:pPr>
      <w:r w:rsidRPr="005B0DD9">
        <w:rPr>
          <w:rFonts w:ascii="Calibri" w:hAnsi="Calibri" w:cs="Calibri"/>
          <w:bCs/>
          <w:szCs w:val="24"/>
        </w:rPr>
        <w:t>1.2.1.</w:t>
      </w:r>
      <w:r w:rsidRPr="005B0DD9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5B0DD9">
        <w:rPr>
          <w:rFonts w:asciiTheme="majorHAnsi" w:hAnsiTheme="majorHAnsi" w:cstheme="majorHAnsi"/>
          <w:i/>
          <w:iCs/>
          <w:color w:val="0000FF"/>
        </w:rPr>
        <w:t>B-roll: Figure 3.11.1.</w:t>
      </w:r>
    </w:p>
    <w:p w14:paraId="3522F28B" w14:textId="77777777" w:rsidR="005B0DD9" w:rsidRDefault="005B0DD9" w:rsidP="00123224">
      <w:pPr>
        <w:rPr>
          <w:rFonts w:ascii="Calibri" w:hAnsi="Calibri" w:cs="Calibri"/>
          <w:bCs/>
          <w:szCs w:val="24"/>
        </w:rPr>
      </w:pPr>
    </w:p>
    <w:p w14:paraId="454728CB" w14:textId="0A994619" w:rsidR="00123224" w:rsidRPr="005B0DD9" w:rsidRDefault="00123224" w:rsidP="00123224">
      <w:pPr>
        <w:rPr>
          <w:rFonts w:ascii="Calibri" w:hAnsi="Calibri" w:cs="Calibri"/>
          <w:b/>
          <w:szCs w:val="24"/>
        </w:rPr>
      </w:pPr>
      <w:r w:rsidRPr="005B0DD9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35B5BCD0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1.3.</w:t>
      </w:r>
      <w:r w:rsidRPr="005B0DD9">
        <w:rPr>
          <w:rFonts w:ascii="Calibri" w:hAnsi="Calibri" w:cs="Calibri"/>
          <w:szCs w:val="24"/>
        </w:rPr>
        <w:tab/>
      </w:r>
      <w:r w:rsidRPr="005B0DD9">
        <w:rPr>
          <w:rFonts w:ascii="Calibri" w:hAnsi="Calibri" w:cs="Calibri"/>
          <w:b/>
          <w:bCs/>
          <w:szCs w:val="24"/>
          <w:u w:val="single"/>
        </w:rPr>
        <w:t xml:space="preserve">Chase </w:t>
      </w:r>
      <w:proofErr w:type="spellStart"/>
      <w:r w:rsidRPr="005B0DD9">
        <w:rPr>
          <w:rFonts w:ascii="Calibri" w:hAnsi="Calibri" w:cs="Calibri"/>
          <w:b/>
          <w:bCs/>
          <w:szCs w:val="24"/>
          <w:u w:val="single"/>
        </w:rPr>
        <w:t>Budell</w:t>
      </w:r>
      <w:proofErr w:type="spellEnd"/>
      <w:r w:rsidRPr="005B0DD9">
        <w:rPr>
          <w:rFonts w:ascii="Calibri" w:hAnsi="Calibri" w:cs="Calibri"/>
          <w:szCs w:val="24"/>
        </w:rPr>
        <w:t xml:space="preserve">: Time-resolved </w:t>
      </w:r>
      <w:proofErr w:type="spellStart"/>
      <w:r w:rsidRPr="005B0DD9">
        <w:rPr>
          <w:rFonts w:ascii="Calibri" w:hAnsi="Calibri" w:cs="Calibri"/>
          <w:szCs w:val="24"/>
        </w:rPr>
        <w:t>Spotiton</w:t>
      </w:r>
      <w:proofErr w:type="spellEnd"/>
      <w:r w:rsidRPr="005B0DD9">
        <w:rPr>
          <w:rFonts w:ascii="Calibri" w:hAnsi="Calibri" w:cs="Calibri"/>
          <w:szCs w:val="24"/>
        </w:rPr>
        <w:t xml:space="preserve"> can inform sub second biological or biochemical systems such as membrane channel activation, DNA and RNA synthesis, or early interaction of a drug or antibody with its target protein.</w:t>
      </w:r>
    </w:p>
    <w:p w14:paraId="18193BC0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</w:p>
    <w:p w14:paraId="1B15F378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1.3.1.</w:t>
      </w:r>
      <w:r w:rsidRPr="005B0DD9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3429F758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</w:p>
    <w:p w14:paraId="4902C003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1.4.</w:t>
      </w:r>
      <w:r w:rsidRPr="005B0DD9">
        <w:rPr>
          <w:rFonts w:ascii="Calibri" w:hAnsi="Calibri" w:cs="Calibri"/>
          <w:szCs w:val="24"/>
        </w:rPr>
        <w:tab/>
      </w:r>
      <w:r w:rsidRPr="005B0DD9">
        <w:rPr>
          <w:rFonts w:ascii="Calibri" w:hAnsi="Calibri" w:cs="Calibri"/>
          <w:b/>
          <w:bCs/>
          <w:szCs w:val="24"/>
          <w:u w:val="single"/>
        </w:rPr>
        <w:t xml:space="preserve">Chase </w:t>
      </w:r>
      <w:proofErr w:type="spellStart"/>
      <w:r w:rsidRPr="005B0DD9">
        <w:rPr>
          <w:rFonts w:ascii="Calibri" w:hAnsi="Calibri" w:cs="Calibri"/>
          <w:b/>
          <w:bCs/>
          <w:szCs w:val="24"/>
          <w:u w:val="single"/>
        </w:rPr>
        <w:t>Budell</w:t>
      </w:r>
      <w:proofErr w:type="spellEnd"/>
      <w:r w:rsidRPr="005B0DD9">
        <w:rPr>
          <w:rFonts w:ascii="Calibri" w:hAnsi="Calibri" w:cs="Calibri"/>
          <w:b/>
          <w:bCs/>
          <w:szCs w:val="24"/>
          <w:u w:val="single"/>
        </w:rPr>
        <w:t>:</w:t>
      </w:r>
      <w:r w:rsidRPr="005B0DD9">
        <w:rPr>
          <w:rFonts w:ascii="Calibri" w:hAnsi="Calibri" w:cs="Calibri"/>
          <w:szCs w:val="24"/>
        </w:rPr>
        <w:t xml:space="preserve"> The user must concurrently manage several components that directly impact the quality of a grid. It is important to understand the system before using and have patience when preparing grids.</w:t>
      </w:r>
    </w:p>
    <w:p w14:paraId="098D1327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</w:p>
    <w:p w14:paraId="04246D67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1.4.1.</w:t>
      </w:r>
      <w:r w:rsidRPr="005B0DD9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5B0DD9">
        <w:rPr>
          <w:rFonts w:asciiTheme="majorHAnsi" w:hAnsiTheme="majorHAnsi" w:cstheme="majorHAnsi"/>
          <w:i/>
          <w:iCs/>
          <w:color w:val="0000FF"/>
        </w:rPr>
        <w:t>B-roll: 3.2.1., 3.10.2.</w:t>
      </w:r>
    </w:p>
    <w:p w14:paraId="091BCFB3" w14:textId="324A1976" w:rsidR="007F08C5" w:rsidRPr="00DE5C72" w:rsidRDefault="007F08C5" w:rsidP="00324050">
      <w:pPr>
        <w:rPr>
          <w:rFonts w:ascii="Calibri" w:hAnsi="Calibri" w:cs="Calibri"/>
          <w:szCs w:val="24"/>
        </w:rPr>
      </w:pP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lastRenderedPageBreak/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2CFD929F" w14:textId="44A59A3E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5.1.</w:t>
      </w:r>
      <w:r w:rsidRPr="005B0DD9">
        <w:rPr>
          <w:rFonts w:ascii="Calibri" w:hAnsi="Calibri" w:cs="Calibri"/>
          <w:szCs w:val="24"/>
        </w:rPr>
        <w:tab/>
      </w:r>
      <w:r w:rsidRPr="005B0DD9">
        <w:rPr>
          <w:rFonts w:ascii="Calibri" w:hAnsi="Calibri" w:cs="Calibri"/>
          <w:b/>
          <w:bCs/>
          <w:szCs w:val="24"/>
          <w:u w:val="single"/>
        </w:rPr>
        <w:t xml:space="preserve">Chase </w:t>
      </w:r>
      <w:proofErr w:type="spellStart"/>
      <w:r w:rsidRPr="005B0DD9">
        <w:rPr>
          <w:rFonts w:ascii="Calibri" w:hAnsi="Calibri" w:cs="Calibri"/>
          <w:b/>
          <w:bCs/>
          <w:szCs w:val="24"/>
          <w:u w:val="single"/>
        </w:rPr>
        <w:t>Budell</w:t>
      </w:r>
      <w:proofErr w:type="spellEnd"/>
      <w:r w:rsidRPr="005B0DD9">
        <w:rPr>
          <w:rFonts w:ascii="Calibri" w:hAnsi="Calibri" w:cs="Calibri"/>
          <w:szCs w:val="24"/>
        </w:rPr>
        <w:t xml:space="preserve">: Proper preparation and handling of the nanowire grids will ensure good ice thickness on mixed sample grids. </w:t>
      </w:r>
    </w:p>
    <w:p w14:paraId="16EEB9DA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</w:p>
    <w:p w14:paraId="5F5C9CBC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5.1.1.</w:t>
      </w:r>
      <w:r w:rsidRPr="005B0DD9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5B0DD9">
        <w:rPr>
          <w:rFonts w:asciiTheme="majorHAnsi" w:hAnsiTheme="majorHAnsi" w:cstheme="majorHAnsi"/>
          <w:i/>
          <w:iCs/>
          <w:color w:val="0000FF"/>
        </w:rPr>
        <w:t>Suggested B-roll: 3.2.1 and 3.8.2-3.9.1.</w:t>
      </w:r>
    </w:p>
    <w:p w14:paraId="7EF5CF81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</w:p>
    <w:p w14:paraId="372687B1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5.2.</w:t>
      </w:r>
      <w:r w:rsidRPr="005B0DD9">
        <w:rPr>
          <w:rFonts w:ascii="Calibri" w:hAnsi="Calibri" w:cs="Calibri"/>
          <w:szCs w:val="24"/>
        </w:rPr>
        <w:tab/>
      </w:r>
      <w:r w:rsidRPr="005B0DD9">
        <w:rPr>
          <w:rFonts w:ascii="Calibri" w:hAnsi="Calibri" w:cs="Calibri"/>
          <w:b/>
          <w:bCs/>
          <w:szCs w:val="24"/>
          <w:u w:val="single"/>
        </w:rPr>
        <w:t xml:space="preserve">Chase </w:t>
      </w:r>
      <w:proofErr w:type="spellStart"/>
      <w:r w:rsidRPr="005B0DD9">
        <w:rPr>
          <w:rFonts w:ascii="Calibri" w:hAnsi="Calibri" w:cs="Calibri"/>
          <w:b/>
          <w:bCs/>
          <w:szCs w:val="24"/>
          <w:u w:val="single"/>
        </w:rPr>
        <w:t>Budell</w:t>
      </w:r>
      <w:proofErr w:type="spellEnd"/>
      <w:r w:rsidRPr="005B0DD9">
        <w:rPr>
          <w:rFonts w:ascii="Calibri" w:hAnsi="Calibri" w:cs="Calibri"/>
          <w:szCs w:val="24"/>
        </w:rPr>
        <w:t xml:space="preserve">: The </w:t>
      </w:r>
      <w:proofErr w:type="spellStart"/>
      <w:r w:rsidRPr="005B0DD9">
        <w:rPr>
          <w:rFonts w:ascii="Calibri" w:hAnsi="Calibri" w:cs="Calibri"/>
          <w:szCs w:val="24"/>
        </w:rPr>
        <w:t>Spotiton</w:t>
      </w:r>
      <w:proofErr w:type="spellEnd"/>
      <w:r w:rsidRPr="005B0DD9">
        <w:rPr>
          <w:rFonts w:ascii="Calibri" w:hAnsi="Calibri" w:cs="Calibri"/>
          <w:szCs w:val="24"/>
        </w:rPr>
        <w:t xml:space="preserve"> system also allows the user to deposit the two samples separately onto a single grid, enabling the collection of an unmixed control during the same </w:t>
      </w:r>
      <w:proofErr w:type="spellStart"/>
      <w:r w:rsidRPr="005B0DD9">
        <w:rPr>
          <w:rFonts w:ascii="Calibri" w:hAnsi="Calibri" w:cs="Calibri"/>
          <w:szCs w:val="24"/>
        </w:rPr>
        <w:t>gridmaking</w:t>
      </w:r>
      <w:proofErr w:type="spellEnd"/>
      <w:r w:rsidRPr="005B0DD9">
        <w:rPr>
          <w:rFonts w:ascii="Calibri" w:hAnsi="Calibri" w:cs="Calibri"/>
          <w:szCs w:val="24"/>
        </w:rPr>
        <w:t xml:space="preserve"> session.</w:t>
      </w:r>
    </w:p>
    <w:p w14:paraId="5C3066A5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</w:p>
    <w:p w14:paraId="47DE9D82" w14:textId="77777777" w:rsidR="005B0DD9" w:rsidRPr="005B0DD9" w:rsidRDefault="005B0DD9" w:rsidP="005B0DD9">
      <w:pPr>
        <w:rPr>
          <w:rFonts w:ascii="Calibri" w:hAnsi="Calibri" w:cs="Calibri"/>
          <w:b/>
          <w:bCs/>
          <w:szCs w:val="24"/>
          <w:u w:val="single"/>
        </w:rPr>
      </w:pPr>
      <w:r w:rsidRPr="005B0DD9">
        <w:rPr>
          <w:rFonts w:ascii="Calibri" w:hAnsi="Calibri" w:cs="Calibri"/>
          <w:szCs w:val="24"/>
        </w:rPr>
        <w:t>5.2.1.</w:t>
      </w:r>
      <w:r w:rsidRPr="005B0DD9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5B0DD9">
        <w:rPr>
          <w:rFonts w:asciiTheme="majorHAnsi" w:hAnsiTheme="majorHAnsi" w:cstheme="majorHAnsi"/>
          <w:i/>
          <w:iCs/>
          <w:color w:val="0000FF"/>
        </w:rPr>
        <w:t>B-roll: Figure 3.4.1.</w:t>
      </w:r>
    </w:p>
    <w:p w14:paraId="424D6EB3" w14:textId="77777777" w:rsidR="005B0DD9" w:rsidRPr="005B0DD9" w:rsidRDefault="005B0DD9" w:rsidP="005B0DD9">
      <w:pPr>
        <w:rPr>
          <w:rFonts w:ascii="Calibri" w:hAnsi="Calibri" w:cs="Calibri"/>
          <w:b/>
          <w:bCs/>
          <w:szCs w:val="24"/>
          <w:u w:val="single"/>
        </w:rPr>
      </w:pPr>
    </w:p>
    <w:p w14:paraId="2F9CA723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5.3.</w:t>
      </w:r>
      <w:r w:rsidRPr="005B0DD9">
        <w:rPr>
          <w:rFonts w:ascii="Calibri" w:hAnsi="Calibri" w:cs="Calibri"/>
          <w:szCs w:val="24"/>
        </w:rPr>
        <w:tab/>
      </w:r>
      <w:r w:rsidRPr="005B0DD9">
        <w:rPr>
          <w:rFonts w:ascii="Calibri" w:hAnsi="Calibri" w:cs="Calibri"/>
          <w:b/>
          <w:bCs/>
          <w:szCs w:val="24"/>
          <w:u w:val="single"/>
        </w:rPr>
        <w:t xml:space="preserve">Chase </w:t>
      </w:r>
      <w:proofErr w:type="spellStart"/>
      <w:r w:rsidRPr="005B0DD9">
        <w:rPr>
          <w:rFonts w:ascii="Calibri" w:hAnsi="Calibri" w:cs="Calibri"/>
          <w:b/>
          <w:bCs/>
          <w:szCs w:val="24"/>
          <w:u w:val="single"/>
        </w:rPr>
        <w:t>Budell</w:t>
      </w:r>
      <w:proofErr w:type="spellEnd"/>
      <w:r w:rsidRPr="005B0DD9">
        <w:rPr>
          <w:rFonts w:ascii="Calibri" w:hAnsi="Calibri" w:cs="Calibri"/>
          <w:b/>
          <w:bCs/>
          <w:szCs w:val="24"/>
          <w:u w:val="single"/>
        </w:rPr>
        <w:t>:</w:t>
      </w:r>
      <w:r w:rsidRPr="005B0DD9">
        <w:rPr>
          <w:rFonts w:ascii="Calibri" w:hAnsi="Calibri" w:cs="Calibri"/>
          <w:szCs w:val="24"/>
        </w:rPr>
        <w:t xml:space="preserve"> </w:t>
      </w:r>
      <w:proofErr w:type="spellStart"/>
      <w:r w:rsidRPr="005B0DD9">
        <w:rPr>
          <w:rFonts w:ascii="Calibri" w:hAnsi="Calibri" w:cs="Calibri"/>
          <w:szCs w:val="24"/>
        </w:rPr>
        <w:t>Spotiton</w:t>
      </w:r>
      <w:proofErr w:type="spellEnd"/>
      <w:r w:rsidRPr="005B0DD9">
        <w:rPr>
          <w:rFonts w:ascii="Calibri" w:hAnsi="Calibri" w:cs="Calibri"/>
          <w:szCs w:val="24"/>
        </w:rPr>
        <w:t xml:space="preserve"> has enabled the capture of the first intermediates in bacterial gene expression in real time. Because they form on a </w:t>
      </w:r>
      <w:proofErr w:type="spellStart"/>
      <w:r w:rsidRPr="005B0DD9">
        <w:rPr>
          <w:rFonts w:ascii="Calibri" w:hAnsi="Calibri" w:cs="Calibri"/>
          <w:szCs w:val="24"/>
        </w:rPr>
        <w:t>subsecond</w:t>
      </w:r>
      <w:proofErr w:type="spellEnd"/>
      <w:r w:rsidRPr="005B0DD9">
        <w:rPr>
          <w:rFonts w:ascii="Calibri" w:hAnsi="Calibri" w:cs="Calibri"/>
          <w:szCs w:val="24"/>
        </w:rPr>
        <w:t xml:space="preserve"> timescale, their structures have been unknown until now.</w:t>
      </w:r>
    </w:p>
    <w:p w14:paraId="27C4C8F3" w14:textId="77777777" w:rsidR="005B0DD9" w:rsidRPr="005B0DD9" w:rsidRDefault="005B0DD9" w:rsidP="005B0DD9">
      <w:pPr>
        <w:rPr>
          <w:rFonts w:ascii="Calibri" w:hAnsi="Calibri" w:cs="Calibri"/>
          <w:szCs w:val="24"/>
        </w:rPr>
      </w:pPr>
    </w:p>
    <w:p w14:paraId="11B0BFDF" w14:textId="435DE6F2" w:rsidR="007F08C5" w:rsidRPr="00DE5C72" w:rsidRDefault="005B0DD9" w:rsidP="005B0DD9">
      <w:pPr>
        <w:rPr>
          <w:rFonts w:ascii="Calibri" w:hAnsi="Calibri" w:cs="Calibri"/>
          <w:szCs w:val="24"/>
        </w:rPr>
      </w:pPr>
      <w:r w:rsidRPr="005B0DD9">
        <w:rPr>
          <w:rFonts w:ascii="Calibri" w:hAnsi="Calibri" w:cs="Calibri"/>
          <w:szCs w:val="24"/>
        </w:rPr>
        <w:t>5.3.1.</w:t>
      </w:r>
      <w:r w:rsidRPr="005B0DD9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B6373" w14:textId="77777777" w:rsidR="00DB3269" w:rsidRDefault="00DB3269" w:rsidP="00123224">
      <w:r>
        <w:separator/>
      </w:r>
    </w:p>
  </w:endnote>
  <w:endnote w:type="continuationSeparator" w:id="0">
    <w:p w14:paraId="228B41B9" w14:textId="77777777" w:rsidR="00DB3269" w:rsidRDefault="00DB3269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E0E20" w14:textId="77777777" w:rsidR="00DB3269" w:rsidRDefault="00DB3269" w:rsidP="00123224">
      <w:r>
        <w:separator/>
      </w:r>
    </w:p>
  </w:footnote>
  <w:footnote w:type="continuationSeparator" w:id="0">
    <w:p w14:paraId="72BA6632" w14:textId="77777777" w:rsidR="00DB3269" w:rsidRDefault="00DB3269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324050"/>
    <w:rsid w:val="00334138"/>
    <w:rsid w:val="004705A1"/>
    <w:rsid w:val="004D19F3"/>
    <w:rsid w:val="004F1276"/>
    <w:rsid w:val="005B0DD9"/>
    <w:rsid w:val="007F08C5"/>
    <w:rsid w:val="008F4034"/>
    <w:rsid w:val="009B2B6F"/>
    <w:rsid w:val="009D5C5B"/>
    <w:rsid w:val="00DB3269"/>
    <w:rsid w:val="00DE5C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2</cp:revision>
  <dcterms:created xsi:type="dcterms:W3CDTF">2021-04-21T23:30:00Z</dcterms:created>
  <dcterms:modified xsi:type="dcterms:W3CDTF">2021-04-21T23:30:00Z</dcterms:modified>
</cp:coreProperties>
</file>