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31C18" w14:textId="0CE9A090" w:rsidR="00123224" w:rsidRPr="00DE5C72" w:rsidRDefault="00123224" w:rsidP="00123224">
      <w:pPr>
        <w:pStyle w:val="BodyText"/>
        <w:outlineLvl w:val="0"/>
        <w:rPr>
          <w:rFonts w:ascii="Calibri" w:hAnsi="Calibri" w:cs="Calibri"/>
          <w:b/>
          <w:i w:val="0"/>
          <w:szCs w:val="24"/>
        </w:rPr>
      </w:pPr>
      <w:r w:rsidRPr="00DE5C72">
        <w:rPr>
          <w:rFonts w:ascii="Calibri" w:hAnsi="Calibri" w:cs="Calibri"/>
          <w:b/>
          <w:i w:val="0"/>
          <w:szCs w:val="24"/>
        </w:rPr>
        <w:t xml:space="preserve">Submission ID #: </w:t>
      </w:r>
      <w:r w:rsidR="00B82EE5">
        <w:rPr>
          <w:rFonts w:ascii="Calibri" w:hAnsi="Calibri" w:cs="Calibri"/>
          <w:b/>
          <w:i w:val="0"/>
          <w:szCs w:val="24"/>
        </w:rPr>
        <w:t>62264</w:t>
      </w:r>
    </w:p>
    <w:p w14:paraId="05399B44" w14:textId="380EC0AF" w:rsidR="00123224" w:rsidRPr="00DE5C72" w:rsidDel="00A12F8F" w:rsidRDefault="00123224" w:rsidP="00123224">
      <w:pPr>
        <w:pStyle w:val="BodyText"/>
        <w:outlineLvl w:val="0"/>
        <w:rPr>
          <w:rFonts w:ascii="Calibri" w:hAnsi="Calibri" w:cs="Calibri"/>
          <w:b/>
          <w:i w:val="0"/>
          <w:szCs w:val="24"/>
        </w:rPr>
      </w:pPr>
      <w:r w:rsidRPr="00DE5C72">
        <w:rPr>
          <w:rFonts w:ascii="Calibri" w:hAnsi="Calibri" w:cs="Calibri"/>
          <w:b/>
          <w:i w:val="0"/>
          <w:szCs w:val="24"/>
        </w:rPr>
        <w:t xml:space="preserve">Scriptwriter Name: </w:t>
      </w:r>
      <w:r w:rsidR="00552E4E">
        <w:rPr>
          <w:rFonts w:ascii="Calibri" w:hAnsi="Calibri" w:cs="Calibri"/>
          <w:b/>
          <w:i w:val="0"/>
          <w:szCs w:val="24"/>
        </w:rPr>
        <w:t>Shehnaz Lokhandwala</w:t>
      </w:r>
    </w:p>
    <w:p w14:paraId="0E062B51" w14:textId="0A07C1E9" w:rsidR="00123224" w:rsidRPr="00DE5C72" w:rsidRDefault="00123224" w:rsidP="00123224">
      <w:pPr>
        <w:rPr>
          <w:rFonts w:ascii="Calibri" w:hAnsi="Calibri" w:cs="Calibri"/>
          <w:szCs w:val="24"/>
        </w:rPr>
      </w:pPr>
      <w:r w:rsidRPr="00DE5C72">
        <w:rPr>
          <w:rFonts w:ascii="Calibri" w:hAnsi="Calibri" w:cs="Calibri"/>
          <w:b/>
          <w:szCs w:val="24"/>
          <w:highlight w:val="yellow"/>
        </w:rPr>
        <w:t>Project Page Link</w:t>
      </w:r>
      <w:r w:rsidRPr="00DE5C72">
        <w:rPr>
          <w:rFonts w:ascii="Calibri" w:hAnsi="Calibri" w:cs="Calibri"/>
          <w:b/>
          <w:szCs w:val="24"/>
        </w:rPr>
        <w:t>:</w:t>
      </w:r>
      <w:r w:rsidRPr="00DE5C72">
        <w:rPr>
          <w:rStyle w:val="Hyperlink"/>
          <w:rFonts w:ascii="Calibri" w:hAnsi="Calibri" w:cs="Calibri"/>
          <w:szCs w:val="24"/>
        </w:rPr>
        <w:t xml:space="preserve"> </w:t>
      </w:r>
      <w:r w:rsidR="00B82EE5" w:rsidRPr="00B82EE5">
        <w:rPr>
          <w:rStyle w:val="Hyperlink"/>
          <w:rFonts w:ascii="Calibri" w:hAnsi="Calibri" w:cs="Calibri"/>
          <w:szCs w:val="24"/>
        </w:rPr>
        <w:t>https://www.jove.com/account/file-uploader?src=18990568</w:t>
      </w:r>
    </w:p>
    <w:p w14:paraId="7832D004" w14:textId="77777777" w:rsidR="00123224" w:rsidRPr="00DE5C72" w:rsidRDefault="00123224" w:rsidP="007F08C5">
      <w:pPr>
        <w:pStyle w:val="Title"/>
        <w:jc w:val="center"/>
        <w:rPr>
          <w:rFonts w:ascii="Calibri" w:hAnsi="Calibri" w:cs="Calibri"/>
          <w:sz w:val="24"/>
          <w:szCs w:val="24"/>
        </w:rPr>
      </w:pPr>
    </w:p>
    <w:p w14:paraId="07D79DF5" w14:textId="4F7C8CCF" w:rsidR="007F08C5" w:rsidRPr="00DE5C72" w:rsidRDefault="007F08C5" w:rsidP="007F08C5">
      <w:pPr>
        <w:pStyle w:val="Title"/>
        <w:jc w:val="center"/>
        <w:rPr>
          <w:rFonts w:ascii="Calibri" w:hAnsi="Calibri" w:cs="Calibri"/>
        </w:rPr>
      </w:pPr>
      <w:r w:rsidRPr="00DE5C72">
        <w:rPr>
          <w:rFonts w:ascii="Calibri" w:hAnsi="Calibri" w:cs="Calibri"/>
        </w:rPr>
        <w:t>Interview Statement Summary</w:t>
      </w:r>
    </w:p>
    <w:p w14:paraId="26C34383" w14:textId="77777777" w:rsidR="00123224" w:rsidRPr="00DE5C72" w:rsidRDefault="00123224" w:rsidP="00123224">
      <w:pPr>
        <w:rPr>
          <w:rFonts w:ascii="Calibri" w:hAnsi="Calibri" w:cs="Calibri"/>
          <w:b/>
          <w:i/>
          <w:color w:val="365F91" w:themeColor="accent1" w:themeShade="BF"/>
          <w:szCs w:val="24"/>
        </w:rPr>
      </w:pPr>
      <w:r w:rsidRPr="00DE5C72">
        <w:rPr>
          <w:rFonts w:ascii="Calibri" w:hAnsi="Calibri" w:cs="Calibri"/>
          <w:b/>
          <w:bCs/>
          <w:i/>
          <w:color w:val="365F91" w:themeColor="accent1" w:themeShade="BF"/>
          <w:szCs w:val="24"/>
        </w:rPr>
        <w:t xml:space="preserve">Videographer: Interviewee Headshots are </w:t>
      </w:r>
      <w:r w:rsidRPr="00DE5C72">
        <w:rPr>
          <w:rFonts w:ascii="Calibri" w:hAnsi="Calibri" w:cs="Calibri"/>
          <w:b/>
          <w:bCs/>
          <w:i/>
          <w:color w:val="365F91" w:themeColor="accent1" w:themeShade="BF"/>
          <w:szCs w:val="24"/>
          <w:u w:val="single"/>
        </w:rPr>
        <w:t>required</w:t>
      </w:r>
      <w:r w:rsidRPr="00DE5C72">
        <w:rPr>
          <w:rFonts w:ascii="Calibri" w:hAnsi="Calibri" w:cs="Calibri"/>
          <w:b/>
          <w:bCs/>
          <w:i/>
          <w:color w:val="365F91" w:themeColor="accent1" w:themeShade="BF"/>
          <w:szCs w:val="24"/>
        </w:rPr>
        <w:t>. Take a headshot for each interviewee.</w:t>
      </w:r>
    </w:p>
    <w:p w14:paraId="70E54635" w14:textId="77777777" w:rsidR="00123224" w:rsidRPr="00DE5C72" w:rsidRDefault="00123224" w:rsidP="007F08C5">
      <w:pPr>
        <w:rPr>
          <w:rFonts w:ascii="Calibri" w:hAnsi="Calibri" w:cs="Calibri"/>
          <w:b/>
          <w:szCs w:val="24"/>
        </w:rPr>
      </w:pPr>
    </w:p>
    <w:p w14:paraId="75D37A25" w14:textId="46EC4379" w:rsidR="007F08C5" w:rsidRPr="00DE5C72" w:rsidRDefault="007F08C5" w:rsidP="007F08C5">
      <w:pPr>
        <w:rPr>
          <w:rFonts w:ascii="Calibri" w:hAnsi="Calibri" w:cs="Calibri"/>
          <w:b/>
          <w:szCs w:val="24"/>
        </w:rPr>
      </w:pPr>
      <w:r w:rsidRPr="00DE5C72">
        <w:rPr>
          <w:rFonts w:ascii="Calibri" w:hAnsi="Calibri" w:cs="Calibri"/>
          <w:b/>
          <w:szCs w:val="24"/>
        </w:rPr>
        <w:t>REQUIRED Interview Statements:</w:t>
      </w:r>
    </w:p>
    <w:p w14:paraId="6D7256EB" w14:textId="77777777" w:rsidR="007F08C5" w:rsidRPr="00DE5C72" w:rsidRDefault="007F08C5" w:rsidP="00123224">
      <w:pPr>
        <w:contextualSpacing/>
        <w:outlineLvl w:val="0"/>
        <w:rPr>
          <w:rFonts w:ascii="Calibri" w:hAnsi="Calibri" w:cs="Calibri"/>
          <w:szCs w:val="24"/>
          <w:u w:val="single"/>
        </w:rPr>
      </w:pPr>
    </w:p>
    <w:p w14:paraId="33799D0D" w14:textId="2C72C272" w:rsidR="0003577C" w:rsidRPr="00DE5C72" w:rsidRDefault="00B82EE5" w:rsidP="0003577C">
      <w:pPr>
        <w:pStyle w:val="ListParagraph"/>
        <w:numPr>
          <w:ilvl w:val="1"/>
          <w:numId w:val="10"/>
        </w:numPr>
        <w:rPr>
          <w:rFonts w:ascii="Calibri" w:hAnsi="Calibri" w:cs="Calibri"/>
          <w:szCs w:val="24"/>
          <w:u w:val="single"/>
        </w:rPr>
      </w:pPr>
      <w:proofErr w:type="spellStart"/>
      <w:r w:rsidRPr="00B82EE5">
        <w:rPr>
          <w:rFonts w:ascii="Calibri" w:hAnsi="Calibri" w:cs="Calibri"/>
          <w:b/>
          <w:szCs w:val="24"/>
          <w:u w:val="single"/>
        </w:rPr>
        <w:t>Bodour</w:t>
      </w:r>
      <w:proofErr w:type="spellEnd"/>
      <w:r w:rsidRPr="00B82EE5">
        <w:rPr>
          <w:rFonts w:ascii="Calibri" w:hAnsi="Calibri" w:cs="Calibri"/>
          <w:b/>
          <w:szCs w:val="24"/>
          <w:u w:val="single"/>
        </w:rPr>
        <w:t xml:space="preserve"> </w:t>
      </w:r>
      <w:proofErr w:type="spellStart"/>
      <w:r w:rsidRPr="00B82EE5">
        <w:rPr>
          <w:rFonts w:ascii="Calibri" w:hAnsi="Calibri" w:cs="Calibri"/>
          <w:b/>
          <w:szCs w:val="24"/>
          <w:u w:val="single"/>
        </w:rPr>
        <w:t>Salhia</w:t>
      </w:r>
      <w:proofErr w:type="spellEnd"/>
      <w:r w:rsidRPr="00B82EE5">
        <w:rPr>
          <w:rFonts w:ascii="Calibri" w:eastAsia="Times New Roman" w:hAnsi="Calibri" w:cs="Calibri"/>
          <w:b/>
          <w:bCs/>
          <w:szCs w:val="24"/>
          <w:u w:val="single"/>
        </w:rPr>
        <w:t>:</w:t>
      </w:r>
      <w:r w:rsidRPr="00B82EE5">
        <w:rPr>
          <w:rFonts w:ascii="Calibri" w:eastAsia="Times New Roman" w:hAnsi="Calibri" w:cs="Calibri"/>
          <w:szCs w:val="24"/>
        </w:rPr>
        <w:t xml:space="preserve"> </w:t>
      </w:r>
      <w:r w:rsidRPr="00B82EE5">
        <w:rPr>
          <w:rFonts w:ascii="Calibri" w:hAnsi="Calibri" w:cs="Calibri"/>
          <w:szCs w:val="24"/>
        </w:rPr>
        <w:t>The development of novel therapies for CNS metastasis has been hindered by the lack of good preclinical models. Our patient derived xenograft models recapitulate CNS metastasis better than historically used cell-line models</w:t>
      </w:r>
      <w:r w:rsidRPr="00DE5C72">
        <w:rPr>
          <w:rFonts w:ascii="Calibri" w:hAnsi="Calibri" w:cs="Calibri"/>
          <w:b/>
          <w:szCs w:val="24"/>
        </w:rPr>
        <w:t xml:space="preserve"> </w:t>
      </w:r>
      <w:r w:rsidR="007F08C5" w:rsidRPr="00DE5C72">
        <w:rPr>
          <w:rFonts w:ascii="Calibri" w:hAnsi="Calibri" w:cs="Calibri"/>
          <w:b/>
          <w:szCs w:val="24"/>
        </w:rPr>
        <w:t>[1]</w:t>
      </w:r>
      <w:r w:rsidR="007F08C5" w:rsidRPr="00DE5C72">
        <w:rPr>
          <w:rFonts w:ascii="Calibri" w:hAnsi="Calibri" w:cs="Calibri"/>
          <w:szCs w:val="24"/>
        </w:rPr>
        <w:t>.</w:t>
      </w:r>
    </w:p>
    <w:p w14:paraId="7A45F1E6" w14:textId="77777777" w:rsidR="0003577C" w:rsidRPr="00DE5C72" w:rsidRDefault="0003577C" w:rsidP="0003577C">
      <w:pPr>
        <w:pStyle w:val="ListParagraph"/>
        <w:ind w:left="1800"/>
        <w:rPr>
          <w:rFonts w:ascii="Calibri" w:hAnsi="Calibri" w:cs="Calibri"/>
          <w:szCs w:val="24"/>
        </w:rPr>
      </w:pPr>
    </w:p>
    <w:p w14:paraId="3137CCE7" w14:textId="77777777" w:rsidR="00123224" w:rsidRPr="00DE5C72" w:rsidRDefault="00123224" w:rsidP="00123224">
      <w:pPr>
        <w:pStyle w:val="ListParagraph"/>
        <w:numPr>
          <w:ilvl w:val="2"/>
          <w:numId w:val="11"/>
        </w:numPr>
        <w:rPr>
          <w:rFonts w:ascii="Calibri" w:hAnsi="Calibri" w:cs="Calibri"/>
          <w:szCs w:val="24"/>
        </w:rPr>
      </w:pPr>
      <w:r w:rsidRPr="00DE5C72">
        <w:rPr>
          <w:rFonts w:ascii="Calibri" w:hAnsi="Calibri" w:cs="Calibri"/>
          <w:bCs/>
          <w:szCs w:val="24"/>
        </w:rPr>
        <w:t>INTERVIEW: Named talent says the statement above in an interview-style shot, looking slightly off-camera</w:t>
      </w:r>
    </w:p>
    <w:p w14:paraId="0D5B7ABE" w14:textId="77777777" w:rsidR="00123224" w:rsidRPr="00DE5C72" w:rsidRDefault="00123224" w:rsidP="00123224">
      <w:pPr>
        <w:pStyle w:val="ListParagraph"/>
        <w:ind w:left="792"/>
        <w:rPr>
          <w:rFonts w:ascii="Calibri" w:hAnsi="Calibri" w:cs="Calibri"/>
          <w:szCs w:val="24"/>
        </w:rPr>
      </w:pPr>
    </w:p>
    <w:p w14:paraId="66A0839C" w14:textId="78D6D9BC" w:rsidR="007F08C5" w:rsidRPr="00DE5C72" w:rsidRDefault="00B82EE5" w:rsidP="00123224">
      <w:pPr>
        <w:pStyle w:val="ListParagraph"/>
        <w:numPr>
          <w:ilvl w:val="1"/>
          <w:numId w:val="11"/>
        </w:numPr>
        <w:rPr>
          <w:rFonts w:ascii="Calibri" w:hAnsi="Calibri" w:cs="Calibri"/>
          <w:szCs w:val="24"/>
        </w:rPr>
      </w:pPr>
      <w:proofErr w:type="spellStart"/>
      <w:r w:rsidRPr="00B82EE5">
        <w:rPr>
          <w:rFonts w:ascii="Calibri" w:hAnsi="Calibri" w:cs="Calibri"/>
          <w:b/>
          <w:szCs w:val="24"/>
          <w:u w:val="single"/>
        </w:rPr>
        <w:t>Bodour</w:t>
      </w:r>
      <w:proofErr w:type="spellEnd"/>
      <w:r w:rsidRPr="00B82EE5">
        <w:rPr>
          <w:rFonts w:ascii="Calibri" w:hAnsi="Calibri" w:cs="Calibri"/>
          <w:b/>
          <w:szCs w:val="24"/>
          <w:u w:val="single"/>
        </w:rPr>
        <w:t xml:space="preserve"> </w:t>
      </w:r>
      <w:proofErr w:type="spellStart"/>
      <w:r w:rsidRPr="00B82EE5">
        <w:rPr>
          <w:rFonts w:ascii="Calibri" w:hAnsi="Calibri" w:cs="Calibri"/>
          <w:b/>
          <w:szCs w:val="24"/>
          <w:u w:val="single"/>
        </w:rPr>
        <w:t>Salhia</w:t>
      </w:r>
      <w:proofErr w:type="spellEnd"/>
      <w:r w:rsidRPr="00B82EE5">
        <w:rPr>
          <w:rFonts w:ascii="Calibri" w:eastAsia="Times New Roman" w:hAnsi="Calibri" w:cs="Calibri"/>
          <w:b/>
          <w:bCs/>
          <w:szCs w:val="24"/>
          <w:u w:val="single"/>
        </w:rPr>
        <w:t>:</w:t>
      </w:r>
      <w:r w:rsidRPr="00B82EE5">
        <w:rPr>
          <w:rFonts w:ascii="Calibri" w:eastAsia="Times New Roman" w:hAnsi="Calibri" w:cs="Calibri"/>
          <w:szCs w:val="24"/>
        </w:rPr>
        <w:t xml:space="preserve"> By utilizing </w:t>
      </w:r>
      <w:r w:rsidRPr="00B82EE5">
        <w:rPr>
          <w:rFonts w:ascii="Calibri" w:hAnsi="Calibri" w:cs="Calibri"/>
          <w:szCs w:val="24"/>
        </w:rPr>
        <w:t>different routes of tumor inoculation, you can study different aspects of the metastatic cascade. Each route has advantages that can be leveraged for your study</w:t>
      </w:r>
      <w:r w:rsidRPr="00DE5C72">
        <w:rPr>
          <w:rFonts w:ascii="Calibri" w:hAnsi="Calibri" w:cs="Calibri"/>
          <w:b/>
          <w:szCs w:val="24"/>
        </w:rPr>
        <w:t xml:space="preserve"> </w:t>
      </w:r>
      <w:r w:rsidR="007F08C5" w:rsidRPr="00DE5C72">
        <w:rPr>
          <w:rFonts w:ascii="Calibri" w:hAnsi="Calibri" w:cs="Calibri"/>
          <w:b/>
          <w:szCs w:val="24"/>
        </w:rPr>
        <w:t>[1]</w:t>
      </w:r>
      <w:r w:rsidR="007F08C5" w:rsidRPr="00DE5C72">
        <w:rPr>
          <w:rFonts w:ascii="Calibri" w:hAnsi="Calibri" w:cs="Calibri"/>
          <w:szCs w:val="24"/>
        </w:rPr>
        <w:t>.</w:t>
      </w:r>
    </w:p>
    <w:p w14:paraId="36E5E6DE" w14:textId="77777777" w:rsidR="007F08C5" w:rsidRPr="00DE5C72" w:rsidRDefault="007F08C5" w:rsidP="007F08C5">
      <w:pPr>
        <w:pStyle w:val="ListParagraph"/>
        <w:ind w:left="1350"/>
        <w:rPr>
          <w:rFonts w:ascii="Calibri" w:hAnsi="Calibri" w:cs="Calibri"/>
          <w:szCs w:val="24"/>
        </w:rPr>
      </w:pPr>
    </w:p>
    <w:p w14:paraId="05847DE5" w14:textId="53C19A3E" w:rsidR="00123224" w:rsidRPr="00DE5C72" w:rsidRDefault="00123224" w:rsidP="00123224">
      <w:pPr>
        <w:pStyle w:val="ListParagraph"/>
        <w:numPr>
          <w:ilvl w:val="2"/>
          <w:numId w:val="11"/>
        </w:numPr>
        <w:rPr>
          <w:rFonts w:ascii="Calibri" w:hAnsi="Calibri" w:cs="Calibri"/>
          <w:szCs w:val="24"/>
        </w:rPr>
      </w:pPr>
      <w:r w:rsidRPr="00DE5C72">
        <w:rPr>
          <w:rFonts w:ascii="Calibri" w:hAnsi="Calibri" w:cs="Calibri"/>
          <w:bCs/>
          <w:szCs w:val="24"/>
        </w:rPr>
        <w:t>INTERVIEW: Named talent says the statement above in an interview-style shot, looking slightly off-camera</w:t>
      </w:r>
    </w:p>
    <w:p w14:paraId="635E4B2A" w14:textId="77777777" w:rsidR="00123224" w:rsidRPr="00DE5C72" w:rsidRDefault="00123224" w:rsidP="00123224">
      <w:pPr>
        <w:rPr>
          <w:rFonts w:ascii="Calibri" w:hAnsi="Calibri" w:cs="Calibri"/>
          <w:b/>
          <w:szCs w:val="24"/>
        </w:rPr>
      </w:pPr>
    </w:p>
    <w:p w14:paraId="3EB814F9" w14:textId="2F7E438C" w:rsidR="00123224" w:rsidRPr="00DE5C72" w:rsidRDefault="00123224" w:rsidP="00123224">
      <w:pPr>
        <w:rPr>
          <w:rFonts w:ascii="Calibri" w:hAnsi="Calibri" w:cs="Calibri"/>
          <w:szCs w:val="24"/>
        </w:rPr>
      </w:pPr>
      <w:r w:rsidRPr="00DE5C72">
        <w:rPr>
          <w:rFonts w:ascii="Calibri" w:hAnsi="Calibri" w:cs="Calibri"/>
          <w:b/>
          <w:bCs/>
          <w:szCs w:val="24"/>
        </w:rPr>
        <w:t>Introduction of Demonstrator statement:</w:t>
      </w:r>
    </w:p>
    <w:p w14:paraId="37095E56" w14:textId="77777777" w:rsidR="00123224" w:rsidRPr="00DE5C72" w:rsidRDefault="00123224" w:rsidP="00123224">
      <w:pPr>
        <w:ind w:left="1350"/>
        <w:contextualSpacing/>
        <w:outlineLvl w:val="0"/>
        <w:rPr>
          <w:rFonts w:ascii="Calibri" w:hAnsi="Calibri" w:cs="Calibri"/>
          <w:szCs w:val="24"/>
        </w:rPr>
      </w:pPr>
    </w:p>
    <w:p w14:paraId="7D74E6D3" w14:textId="713D0748" w:rsidR="00123224" w:rsidRPr="00DE5C72" w:rsidRDefault="00B82EE5" w:rsidP="00123224">
      <w:pPr>
        <w:numPr>
          <w:ilvl w:val="1"/>
          <w:numId w:val="11"/>
        </w:numPr>
        <w:contextualSpacing/>
        <w:outlineLvl w:val="0"/>
        <w:rPr>
          <w:rFonts w:ascii="Calibri" w:hAnsi="Calibri" w:cs="Calibri"/>
          <w:szCs w:val="24"/>
        </w:rPr>
      </w:pPr>
      <w:proofErr w:type="spellStart"/>
      <w:r w:rsidRPr="00B82EE5">
        <w:rPr>
          <w:rFonts w:ascii="Calibri" w:hAnsi="Calibri" w:cs="Calibri"/>
          <w:b/>
          <w:szCs w:val="24"/>
          <w:u w:val="single"/>
        </w:rPr>
        <w:t>Bodour</w:t>
      </w:r>
      <w:proofErr w:type="spellEnd"/>
      <w:r w:rsidRPr="00B82EE5">
        <w:rPr>
          <w:rFonts w:ascii="Calibri" w:hAnsi="Calibri" w:cs="Calibri"/>
          <w:b/>
          <w:szCs w:val="24"/>
          <w:u w:val="single"/>
        </w:rPr>
        <w:t xml:space="preserve"> </w:t>
      </w:r>
      <w:proofErr w:type="spellStart"/>
      <w:r w:rsidRPr="00B82EE5">
        <w:rPr>
          <w:rFonts w:ascii="Calibri" w:hAnsi="Calibri" w:cs="Calibri"/>
          <w:b/>
          <w:szCs w:val="24"/>
          <w:u w:val="single"/>
        </w:rPr>
        <w:t>Salhia</w:t>
      </w:r>
      <w:proofErr w:type="spellEnd"/>
      <w:r w:rsidRPr="00B82EE5">
        <w:rPr>
          <w:rFonts w:ascii="Calibri" w:eastAsia="Times New Roman" w:hAnsi="Calibri" w:cs="Calibri"/>
          <w:b/>
          <w:bCs/>
          <w:szCs w:val="24"/>
          <w:u w:val="single"/>
        </w:rPr>
        <w:t>:</w:t>
      </w:r>
      <w:r w:rsidRPr="00B82EE5">
        <w:rPr>
          <w:rFonts w:ascii="Calibri" w:eastAsia="Times New Roman" w:hAnsi="Calibri" w:cs="Calibri"/>
          <w:szCs w:val="24"/>
        </w:rPr>
        <w:t xml:space="preserve"> Demonstrating the procedure will be </w:t>
      </w:r>
      <w:r w:rsidRPr="00B82EE5">
        <w:rPr>
          <w:rFonts w:ascii="Calibri" w:hAnsi="Calibri" w:cs="Calibri"/>
        </w:rPr>
        <w:t>Ben Yi Tew</w:t>
      </w:r>
      <w:r w:rsidRPr="00B82EE5">
        <w:rPr>
          <w:rFonts w:ascii="Calibri" w:eastAsia="Times New Roman" w:hAnsi="Calibri" w:cs="Calibri"/>
          <w:szCs w:val="24"/>
        </w:rPr>
        <w:t xml:space="preserve">, a </w:t>
      </w:r>
      <w:r w:rsidRPr="00B82EE5">
        <w:rPr>
          <w:rFonts w:ascii="Calibri" w:hAnsi="Calibri" w:cs="Calibri"/>
        </w:rPr>
        <w:t>Postdoctoral Fellow</w:t>
      </w:r>
      <w:r w:rsidRPr="00B82EE5">
        <w:rPr>
          <w:rFonts w:ascii="Calibri" w:eastAsia="Times New Roman" w:hAnsi="Calibri" w:cs="Calibri"/>
          <w:szCs w:val="24"/>
        </w:rPr>
        <w:t xml:space="preserve"> from my laboratory</w:t>
      </w:r>
      <w:r w:rsidRPr="00DE5C72">
        <w:rPr>
          <w:rFonts w:ascii="Calibri" w:hAnsi="Calibri" w:cs="Calibri"/>
          <w:b/>
          <w:szCs w:val="24"/>
        </w:rPr>
        <w:t xml:space="preserve"> </w:t>
      </w:r>
      <w:r w:rsidR="00123224" w:rsidRPr="00DE5C72">
        <w:rPr>
          <w:rFonts w:ascii="Calibri" w:hAnsi="Calibri" w:cs="Calibri"/>
          <w:b/>
          <w:szCs w:val="24"/>
        </w:rPr>
        <w:t>[1][2]</w:t>
      </w:r>
      <w:r w:rsidR="00123224" w:rsidRPr="00DE5C72">
        <w:rPr>
          <w:rFonts w:ascii="Calibri" w:hAnsi="Calibri" w:cs="Calibri"/>
          <w:szCs w:val="24"/>
        </w:rPr>
        <w:t xml:space="preserve">. </w:t>
      </w:r>
    </w:p>
    <w:p w14:paraId="08C827D7" w14:textId="77777777" w:rsidR="00123224" w:rsidRPr="00DE5C72" w:rsidRDefault="00123224" w:rsidP="00123224">
      <w:pPr>
        <w:pStyle w:val="ListParagraph"/>
        <w:ind w:left="1728"/>
        <w:rPr>
          <w:rFonts w:ascii="Calibri" w:hAnsi="Calibri" w:cs="Calibri"/>
          <w:szCs w:val="24"/>
        </w:rPr>
      </w:pPr>
    </w:p>
    <w:p w14:paraId="01AD07E6" w14:textId="77777777" w:rsidR="00123224" w:rsidRPr="00DE5C72" w:rsidRDefault="00123224" w:rsidP="00123224">
      <w:pPr>
        <w:pStyle w:val="ListParagraph"/>
        <w:numPr>
          <w:ilvl w:val="2"/>
          <w:numId w:val="11"/>
        </w:numPr>
        <w:rPr>
          <w:rFonts w:ascii="Calibri" w:hAnsi="Calibri" w:cs="Calibri"/>
          <w:szCs w:val="24"/>
        </w:rPr>
      </w:pPr>
      <w:r w:rsidRPr="00DE5C72">
        <w:rPr>
          <w:rFonts w:ascii="Calibri" w:hAnsi="Calibri" w:cs="Calibri"/>
          <w:bCs/>
          <w:szCs w:val="24"/>
        </w:rPr>
        <w:t>INTERVIEW: Named talent says the statement above in an interview-style shot, looking slightly off-camera</w:t>
      </w:r>
    </w:p>
    <w:p w14:paraId="4554E26E" w14:textId="38B0C262" w:rsidR="007F08C5" w:rsidRPr="00DE5C72" w:rsidRDefault="00123224" w:rsidP="00123224">
      <w:pPr>
        <w:numPr>
          <w:ilvl w:val="2"/>
          <w:numId w:val="11"/>
        </w:numPr>
        <w:contextualSpacing/>
        <w:outlineLvl w:val="0"/>
        <w:rPr>
          <w:rFonts w:ascii="Calibri" w:hAnsi="Calibri" w:cs="Calibri"/>
          <w:szCs w:val="24"/>
        </w:rPr>
      </w:pPr>
      <w:r w:rsidRPr="00DE5C72">
        <w:rPr>
          <w:rFonts w:ascii="Calibri" w:hAnsi="Calibri" w:cs="Calibri"/>
          <w:szCs w:val="24"/>
        </w:rPr>
        <w:t>The named technician, post doc, student looks up from workbench or desk or microscope and acknowledges the camera</w:t>
      </w:r>
    </w:p>
    <w:p w14:paraId="091BCFB3" w14:textId="77777777" w:rsidR="007F08C5" w:rsidRPr="00DE5C72" w:rsidRDefault="007F08C5" w:rsidP="00123224">
      <w:pPr>
        <w:rPr>
          <w:rFonts w:ascii="Calibri" w:hAnsi="Calibri" w:cs="Calibri"/>
          <w:szCs w:val="24"/>
        </w:rPr>
      </w:pPr>
    </w:p>
    <w:p w14:paraId="2BC4403D" w14:textId="77777777" w:rsidR="007F08C5" w:rsidRPr="00DE5C72" w:rsidRDefault="007F08C5">
      <w:pPr>
        <w:rPr>
          <w:rFonts w:ascii="Calibri" w:hAnsi="Calibri" w:cs="Calibri"/>
          <w:szCs w:val="24"/>
        </w:rPr>
      </w:pPr>
    </w:p>
    <w:p w14:paraId="22E132C3" w14:textId="579E6BA1" w:rsidR="007F08C5" w:rsidRPr="00DE5C72" w:rsidRDefault="00123224" w:rsidP="007F08C5">
      <w:pPr>
        <w:rPr>
          <w:rFonts w:ascii="Calibri" w:hAnsi="Calibri" w:cs="Calibri"/>
          <w:b/>
          <w:szCs w:val="24"/>
        </w:rPr>
      </w:pPr>
      <w:r w:rsidRPr="00DE5C72">
        <w:rPr>
          <w:rFonts w:ascii="Calibri" w:hAnsi="Calibri" w:cs="Calibri"/>
          <w:b/>
          <w:szCs w:val="24"/>
        </w:rPr>
        <w:t>CONCLUSION</w:t>
      </w:r>
      <w:r w:rsidR="007F08C5" w:rsidRPr="00DE5C72">
        <w:rPr>
          <w:rFonts w:ascii="Calibri" w:hAnsi="Calibri" w:cs="Calibri"/>
          <w:b/>
          <w:szCs w:val="24"/>
        </w:rPr>
        <w:t xml:space="preserve"> Interview Statements:</w:t>
      </w:r>
    </w:p>
    <w:p w14:paraId="284C7330" w14:textId="77777777" w:rsidR="007F08C5" w:rsidRPr="00DE5C72" w:rsidRDefault="007F08C5" w:rsidP="007F08C5">
      <w:pPr>
        <w:rPr>
          <w:rFonts w:ascii="Calibri" w:hAnsi="Calibri" w:cs="Calibri"/>
          <w:szCs w:val="24"/>
        </w:rPr>
      </w:pPr>
    </w:p>
    <w:p w14:paraId="17EBBB5A" w14:textId="2368DBA6" w:rsidR="007F08C5" w:rsidRPr="00DE5C72" w:rsidRDefault="00B82EE5" w:rsidP="00B82EE5">
      <w:pPr>
        <w:ind w:left="851" w:hanging="491"/>
        <w:rPr>
          <w:rFonts w:ascii="Calibri" w:hAnsi="Calibri" w:cs="Calibri"/>
          <w:szCs w:val="24"/>
        </w:rPr>
      </w:pPr>
      <w:r w:rsidRPr="00B82EE5">
        <w:rPr>
          <w:rFonts w:ascii="Calibri" w:hAnsi="Calibri" w:cs="Calibri"/>
          <w:bCs/>
          <w:szCs w:val="22"/>
          <w:lang w:eastAsia="zh-TW"/>
        </w:rPr>
        <w:t>6.1.</w:t>
      </w:r>
      <w:r w:rsidRPr="00B82EE5">
        <w:rPr>
          <w:rFonts w:ascii="Calibri" w:hAnsi="Calibri" w:cs="Calibri"/>
          <w:b/>
          <w:szCs w:val="22"/>
          <w:lang w:eastAsia="zh-TW"/>
        </w:rPr>
        <w:t xml:space="preserve"> </w:t>
      </w:r>
      <w:proofErr w:type="spellStart"/>
      <w:r w:rsidRPr="00B82EE5">
        <w:rPr>
          <w:rFonts w:ascii="Calibri" w:hAnsi="Calibri" w:cs="Calibri"/>
          <w:b/>
          <w:szCs w:val="22"/>
          <w:u w:val="single"/>
          <w:lang w:eastAsia="zh-TW"/>
        </w:rPr>
        <w:t>Bodour</w:t>
      </w:r>
      <w:proofErr w:type="spellEnd"/>
      <w:r w:rsidRPr="00B82EE5">
        <w:rPr>
          <w:rFonts w:ascii="Calibri" w:hAnsi="Calibri" w:cs="Calibri"/>
          <w:b/>
          <w:szCs w:val="22"/>
          <w:u w:val="single"/>
          <w:lang w:eastAsia="zh-TW"/>
        </w:rPr>
        <w:t xml:space="preserve"> </w:t>
      </w:r>
      <w:proofErr w:type="spellStart"/>
      <w:r w:rsidRPr="00B82EE5">
        <w:rPr>
          <w:rFonts w:ascii="Calibri" w:hAnsi="Calibri" w:cs="Calibri"/>
          <w:b/>
          <w:szCs w:val="22"/>
          <w:u w:val="single"/>
          <w:lang w:eastAsia="zh-TW"/>
        </w:rPr>
        <w:t>Salhia</w:t>
      </w:r>
      <w:proofErr w:type="spellEnd"/>
      <w:r w:rsidRPr="00B82EE5">
        <w:rPr>
          <w:rFonts w:ascii="Calibri" w:eastAsia="Times New Roman" w:hAnsi="Calibri" w:cs="Calibri"/>
          <w:b/>
          <w:bCs/>
          <w:szCs w:val="24"/>
          <w:u w:val="single"/>
        </w:rPr>
        <w:t>:</w:t>
      </w:r>
      <w:r w:rsidRPr="00B82EE5">
        <w:rPr>
          <w:rFonts w:ascii="Calibri" w:eastAsia="Times New Roman" w:hAnsi="Calibri" w:cs="Calibri"/>
          <w:szCs w:val="24"/>
        </w:rPr>
        <w:t xml:space="preserve"> </w:t>
      </w:r>
      <w:r w:rsidRPr="00B82EE5">
        <w:rPr>
          <w:rFonts w:ascii="Calibri" w:hAnsi="Calibri" w:cs="Calibri"/>
        </w:rPr>
        <w:t>These protocols enable the setting up of preclinical studies for testing of new treatments and treatment combinations and can aid in studying biological processes and tumor metastasis</w:t>
      </w:r>
      <w:r w:rsidRPr="00DE5C72">
        <w:rPr>
          <w:rFonts w:ascii="Calibri" w:hAnsi="Calibri" w:cs="Calibri"/>
          <w:b/>
          <w:szCs w:val="24"/>
        </w:rPr>
        <w:t xml:space="preserve"> </w:t>
      </w:r>
      <w:r w:rsidR="007F08C5" w:rsidRPr="00DE5C72">
        <w:rPr>
          <w:rFonts w:ascii="Calibri" w:hAnsi="Calibri" w:cs="Calibri"/>
          <w:b/>
          <w:szCs w:val="24"/>
        </w:rPr>
        <w:t>[1]</w:t>
      </w:r>
      <w:r w:rsidR="007F08C5" w:rsidRPr="00DE5C72">
        <w:rPr>
          <w:rFonts w:ascii="Calibri" w:hAnsi="Calibri" w:cs="Calibri"/>
          <w:szCs w:val="24"/>
        </w:rPr>
        <w:t>.</w:t>
      </w:r>
    </w:p>
    <w:p w14:paraId="497F270A" w14:textId="77777777" w:rsidR="007F08C5" w:rsidRPr="00DE5C72" w:rsidRDefault="007F08C5" w:rsidP="007F08C5">
      <w:pPr>
        <w:ind w:left="1080"/>
        <w:rPr>
          <w:rFonts w:ascii="Calibri" w:hAnsi="Calibri" w:cs="Calibri"/>
          <w:szCs w:val="24"/>
        </w:rPr>
      </w:pPr>
    </w:p>
    <w:p w14:paraId="1A1FCB5E" w14:textId="5EC42FEE" w:rsidR="007F08C5" w:rsidRPr="00B82EE5" w:rsidRDefault="00123224" w:rsidP="00B82EE5">
      <w:pPr>
        <w:pStyle w:val="ListParagraph"/>
        <w:numPr>
          <w:ilvl w:val="2"/>
          <w:numId w:val="14"/>
        </w:numPr>
        <w:rPr>
          <w:rFonts w:ascii="Calibri" w:hAnsi="Calibri" w:cs="Calibri"/>
          <w:szCs w:val="24"/>
        </w:rPr>
      </w:pPr>
      <w:r w:rsidRPr="00B82EE5">
        <w:rPr>
          <w:rFonts w:ascii="Calibri" w:hAnsi="Calibri" w:cs="Calibri"/>
          <w:bCs/>
          <w:szCs w:val="24"/>
        </w:rPr>
        <w:t>INTERVIEW: Named talent says the statement above in an interview-style shot, looking slightly off-camera</w:t>
      </w:r>
    </w:p>
    <w:p w14:paraId="411959AC" w14:textId="77777777" w:rsidR="00123224" w:rsidRPr="00DE5C72" w:rsidRDefault="00123224" w:rsidP="00123224">
      <w:pPr>
        <w:pStyle w:val="ListParagraph"/>
        <w:ind w:left="1368"/>
        <w:rPr>
          <w:rFonts w:ascii="Calibri" w:hAnsi="Calibri" w:cs="Calibri"/>
          <w:szCs w:val="24"/>
        </w:rPr>
      </w:pPr>
    </w:p>
    <w:p w14:paraId="11B0BFDF" w14:textId="77777777" w:rsidR="007F08C5" w:rsidRPr="00DE5C72" w:rsidRDefault="007F08C5" w:rsidP="007F08C5">
      <w:pPr>
        <w:ind w:left="1800"/>
        <w:rPr>
          <w:rFonts w:ascii="Calibri" w:hAnsi="Calibri" w:cs="Calibri"/>
          <w:szCs w:val="24"/>
        </w:rPr>
      </w:pPr>
    </w:p>
    <w:p w14:paraId="1EFC15D4" w14:textId="77777777" w:rsidR="007F08C5" w:rsidRPr="00DE5C72" w:rsidRDefault="007F08C5">
      <w:pPr>
        <w:rPr>
          <w:rFonts w:ascii="Calibri" w:hAnsi="Calibri" w:cs="Calibri"/>
          <w:szCs w:val="24"/>
        </w:rPr>
      </w:pPr>
    </w:p>
    <w:sectPr w:rsidR="007F08C5" w:rsidRPr="00DE5C72" w:rsidSect="00086E4B">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8C7D7" w14:textId="77777777" w:rsidR="009B4ACD" w:rsidRDefault="009B4ACD" w:rsidP="00123224">
      <w:r>
        <w:separator/>
      </w:r>
    </w:p>
  </w:endnote>
  <w:endnote w:type="continuationSeparator" w:id="0">
    <w:p w14:paraId="16B74358" w14:textId="77777777" w:rsidR="009B4ACD" w:rsidRDefault="009B4ACD" w:rsidP="00123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515D6" w14:textId="77777777" w:rsidR="009B4ACD" w:rsidRDefault="009B4ACD" w:rsidP="00123224">
      <w:r>
        <w:separator/>
      </w:r>
    </w:p>
  </w:footnote>
  <w:footnote w:type="continuationSeparator" w:id="0">
    <w:p w14:paraId="65A8FFC9" w14:textId="77777777" w:rsidR="009B4ACD" w:rsidRDefault="009B4ACD" w:rsidP="00123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DE346" w14:textId="77777777" w:rsidR="00123224" w:rsidRDefault="00123224" w:rsidP="00123224">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01C8E0A0" wp14:editId="125E12B3">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p w14:paraId="2D37A8EB" w14:textId="77777777" w:rsidR="00123224" w:rsidRDefault="001232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76F00F7"/>
    <w:multiLevelType w:val="multilevel"/>
    <w:tmpl w:val="77429BFE"/>
    <w:lvl w:ilvl="0">
      <w:start w:val="6"/>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8512E7"/>
    <w:multiLevelType w:val="multilevel"/>
    <w:tmpl w:val="BD2E2E7C"/>
    <w:lvl w:ilvl="0">
      <w:start w:val="3"/>
      <w:numFmt w:val="decimal"/>
      <w:lvlText w:val="%1."/>
      <w:lvlJc w:val="left"/>
      <w:pPr>
        <w:ind w:left="360" w:hanging="360"/>
      </w:pPr>
      <w:rPr>
        <w:rFonts w:hint="default"/>
        <w:b/>
        <w:i w:val="0"/>
        <w:color w:val="auto"/>
      </w:rPr>
    </w:lvl>
    <w:lvl w:ilvl="1">
      <w:start w:val="3"/>
      <w:numFmt w:val="decimal"/>
      <w:lvlText w:val="%1.%2."/>
      <w:lvlJc w:val="left"/>
      <w:pPr>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56513CD"/>
    <w:multiLevelType w:val="multilevel"/>
    <w:tmpl w:val="12021A52"/>
    <w:lvl w:ilvl="0">
      <w:start w:val="8"/>
      <w:numFmt w:val="decimal"/>
      <w:lvlText w:val="%1."/>
      <w:lvlJc w:val="left"/>
      <w:pPr>
        <w:ind w:left="360" w:hanging="360"/>
      </w:pPr>
      <w:rPr>
        <w:rFonts w:hint="default"/>
        <w:b/>
        <w:i w:val="0"/>
        <w:color w:val="auto"/>
      </w:rPr>
    </w:lvl>
    <w:lvl w:ilvl="1">
      <w:start w:val="1"/>
      <w:numFmt w:val="decimal"/>
      <w:lvlText w:val="%1.%2."/>
      <w:lvlJc w:val="left"/>
      <w:pPr>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6"/>
  </w:num>
  <w:num w:numId="3">
    <w:abstractNumId w:val="9"/>
  </w:num>
  <w:num w:numId="4">
    <w:abstractNumId w:val="1"/>
  </w:num>
  <w:num w:numId="5">
    <w:abstractNumId w:val="3"/>
  </w:num>
  <w:num w:numId="6">
    <w:abstractNumId w:val="12"/>
  </w:num>
  <w:num w:numId="7">
    <w:abstractNumId w:val="10"/>
  </w:num>
  <w:num w:numId="8">
    <w:abstractNumId w:val="0"/>
  </w:num>
  <w:num w:numId="9">
    <w:abstractNumId w:val="2"/>
  </w:num>
  <w:num w:numId="10">
    <w:abstractNumId w:val="5"/>
  </w:num>
  <w:num w:numId="11">
    <w:abstractNumId w:val="13"/>
  </w:num>
  <w:num w:numId="12">
    <w:abstractNumId w:val="7"/>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zNDYwNzcwNjQ0NTFX0lEKTi0uzszPAykwrAUATz/tFiwAAAA="/>
  </w:docVars>
  <w:rsids>
    <w:rsidRoot w:val="007F08C5"/>
    <w:rsid w:val="0003577C"/>
    <w:rsid w:val="00086E4B"/>
    <w:rsid w:val="00123224"/>
    <w:rsid w:val="00254BD2"/>
    <w:rsid w:val="004705A1"/>
    <w:rsid w:val="004F1276"/>
    <w:rsid w:val="00552E4E"/>
    <w:rsid w:val="0063565A"/>
    <w:rsid w:val="007F08C5"/>
    <w:rsid w:val="009B2B6F"/>
    <w:rsid w:val="009B4ACD"/>
    <w:rsid w:val="00B14F31"/>
    <w:rsid w:val="00B82EE5"/>
    <w:rsid w:val="00DE5C72"/>
    <w:rsid w:val="00E53203"/>
    <w:rsid w:val="00E71E78"/>
    <w:rsid w:val="00F14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111F94"/>
  <w14:defaultImageDpi w14:val="300"/>
  <w15:docId w15:val="{99888194-C0CF-994B-AF05-E75CF5B1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link w:val="ListParagraphChar"/>
    <w:uiPriority w:val="34"/>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character" w:styleId="CommentReference">
    <w:name w:val="annotation reference"/>
    <w:basedOn w:val="DefaultParagraphFont"/>
    <w:uiPriority w:val="99"/>
    <w:semiHidden/>
    <w:unhideWhenUsed/>
    <w:rsid w:val="0003577C"/>
    <w:rPr>
      <w:sz w:val="16"/>
      <w:szCs w:val="16"/>
    </w:rPr>
  </w:style>
  <w:style w:type="paragraph" w:styleId="CommentText">
    <w:name w:val="annotation text"/>
    <w:basedOn w:val="Normal"/>
    <w:link w:val="CommentTextChar"/>
    <w:uiPriority w:val="99"/>
    <w:semiHidden/>
    <w:unhideWhenUsed/>
    <w:rsid w:val="0003577C"/>
    <w:rPr>
      <w:sz w:val="20"/>
    </w:rPr>
  </w:style>
  <w:style w:type="character" w:customStyle="1" w:styleId="CommentTextChar">
    <w:name w:val="Comment Text Char"/>
    <w:basedOn w:val="DefaultParagraphFont"/>
    <w:link w:val="CommentText"/>
    <w:uiPriority w:val="99"/>
    <w:semiHidden/>
    <w:rsid w:val="0003577C"/>
    <w:rPr>
      <w:rFonts w:ascii="Times" w:eastAsia="Times" w:hAnsi="Times" w:cs="Times New Roman"/>
      <w:color w:val="auto"/>
      <w:sz w:val="20"/>
      <w:szCs w:val="20"/>
      <w:lang w:eastAsia="en-US"/>
    </w:rPr>
  </w:style>
  <w:style w:type="paragraph" w:styleId="CommentSubject">
    <w:name w:val="annotation subject"/>
    <w:basedOn w:val="CommentText"/>
    <w:next w:val="CommentText"/>
    <w:link w:val="CommentSubjectChar"/>
    <w:uiPriority w:val="99"/>
    <w:semiHidden/>
    <w:unhideWhenUsed/>
    <w:rsid w:val="0003577C"/>
    <w:rPr>
      <w:b/>
      <w:bCs/>
    </w:rPr>
  </w:style>
  <w:style w:type="character" w:customStyle="1" w:styleId="CommentSubjectChar">
    <w:name w:val="Comment Subject Char"/>
    <w:basedOn w:val="CommentTextChar"/>
    <w:link w:val="CommentSubject"/>
    <w:uiPriority w:val="99"/>
    <w:semiHidden/>
    <w:rsid w:val="0003577C"/>
    <w:rPr>
      <w:rFonts w:ascii="Times" w:eastAsia="Times" w:hAnsi="Times" w:cs="Times New Roman"/>
      <w:b/>
      <w:bCs/>
      <w:color w:val="auto"/>
      <w:sz w:val="20"/>
      <w:szCs w:val="20"/>
      <w:lang w:eastAsia="en-US"/>
    </w:rPr>
  </w:style>
  <w:style w:type="paragraph" w:styleId="Header">
    <w:name w:val="header"/>
    <w:basedOn w:val="Normal"/>
    <w:link w:val="HeaderChar"/>
    <w:uiPriority w:val="99"/>
    <w:unhideWhenUsed/>
    <w:rsid w:val="00123224"/>
    <w:pPr>
      <w:tabs>
        <w:tab w:val="center" w:pos="4680"/>
        <w:tab w:val="right" w:pos="9360"/>
      </w:tabs>
    </w:pPr>
  </w:style>
  <w:style w:type="character" w:customStyle="1" w:styleId="HeaderChar">
    <w:name w:val="Header Char"/>
    <w:basedOn w:val="DefaultParagraphFont"/>
    <w:link w:val="Header"/>
    <w:uiPriority w:val="99"/>
    <w:rsid w:val="00123224"/>
    <w:rPr>
      <w:rFonts w:ascii="Times" w:eastAsia="Times" w:hAnsi="Times" w:cs="Times New Roman"/>
      <w:color w:val="auto"/>
      <w:szCs w:val="20"/>
      <w:lang w:eastAsia="en-US"/>
    </w:rPr>
  </w:style>
  <w:style w:type="paragraph" w:styleId="Footer">
    <w:name w:val="footer"/>
    <w:basedOn w:val="Normal"/>
    <w:link w:val="FooterChar"/>
    <w:uiPriority w:val="99"/>
    <w:unhideWhenUsed/>
    <w:rsid w:val="00123224"/>
    <w:pPr>
      <w:tabs>
        <w:tab w:val="center" w:pos="4680"/>
        <w:tab w:val="right" w:pos="9360"/>
      </w:tabs>
    </w:pPr>
  </w:style>
  <w:style w:type="character" w:customStyle="1" w:styleId="FooterChar">
    <w:name w:val="Footer Char"/>
    <w:basedOn w:val="DefaultParagraphFont"/>
    <w:link w:val="Footer"/>
    <w:uiPriority w:val="99"/>
    <w:rsid w:val="00123224"/>
    <w:rPr>
      <w:rFonts w:ascii="Times" w:eastAsia="Times" w:hAnsi="Times" w:cs="Times New Roman"/>
      <w:color w:val="auto"/>
      <w:szCs w:val="20"/>
      <w:lang w:eastAsia="en-US"/>
    </w:rPr>
  </w:style>
  <w:style w:type="paragraph" w:styleId="BodyText">
    <w:name w:val="Body Text"/>
    <w:basedOn w:val="Normal"/>
    <w:link w:val="BodyTextChar"/>
    <w:rsid w:val="00123224"/>
    <w:rPr>
      <w:i/>
    </w:rPr>
  </w:style>
  <w:style w:type="character" w:customStyle="1" w:styleId="BodyTextChar">
    <w:name w:val="Body Text Char"/>
    <w:basedOn w:val="DefaultParagraphFont"/>
    <w:link w:val="BodyText"/>
    <w:rsid w:val="00123224"/>
    <w:rPr>
      <w:rFonts w:ascii="Times" w:eastAsia="Times" w:hAnsi="Times" w:cs="Times New Roman"/>
      <w:i/>
      <w:color w:val="auto"/>
      <w:szCs w:val="20"/>
      <w:lang w:eastAsia="en-US"/>
    </w:rPr>
  </w:style>
  <w:style w:type="character" w:styleId="Hyperlink">
    <w:name w:val="Hyperlink"/>
    <w:uiPriority w:val="99"/>
    <w:unhideWhenUsed/>
    <w:rsid w:val="00123224"/>
    <w:rPr>
      <w:color w:val="0000FF"/>
      <w:u w:val="single"/>
    </w:rPr>
  </w:style>
  <w:style w:type="character" w:customStyle="1" w:styleId="ListParagraphChar">
    <w:name w:val="List Paragraph Char"/>
    <w:basedOn w:val="DefaultParagraphFont"/>
    <w:link w:val="ListParagraph"/>
    <w:uiPriority w:val="34"/>
    <w:rsid w:val="00123224"/>
    <w:rPr>
      <w:rFonts w:ascii="Times" w:eastAsia="Times" w:hAnsi="Times" w:cs="Times New Roman"/>
      <w:color w:val="auto"/>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248</Words>
  <Characters>1419</Characters>
  <Application>Microsoft Office Word</Application>
  <DocSecurity>0</DocSecurity>
  <Lines>11</Lines>
  <Paragraphs>3</Paragraphs>
  <ScaleCrop>false</ScaleCrop>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Shehnaz Lokhandwala</cp:lastModifiedBy>
  <cp:revision>4</cp:revision>
  <dcterms:created xsi:type="dcterms:W3CDTF">2021-03-09T12:32:00Z</dcterms:created>
  <dcterms:modified xsi:type="dcterms:W3CDTF">2021-05-04T14:48:00Z</dcterms:modified>
</cp:coreProperties>
</file>