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98267" w14:textId="77777777" w:rsidR="00FC6FE1" w:rsidRPr="005F3A51" w:rsidRDefault="00FA12FD" w:rsidP="00D35385">
      <w:pPr>
        <w:spacing w:after="0" w:line="240" w:lineRule="auto"/>
        <w:contextualSpacing/>
        <w:rPr>
          <w:rFonts w:eastAsia="Calibri" w:cs="Arial"/>
          <w:b/>
          <w:sz w:val="24"/>
          <w:szCs w:val="24"/>
          <w:lang w:val="en-GB"/>
        </w:rPr>
      </w:pPr>
      <w:r w:rsidRPr="005F3A51">
        <w:rPr>
          <w:rFonts w:eastAsia="Calibri" w:cs="Arial"/>
          <w:b/>
          <w:sz w:val="24"/>
          <w:szCs w:val="24"/>
          <w:lang w:val="en-GB"/>
        </w:rPr>
        <w:t xml:space="preserve">TITLE: </w:t>
      </w:r>
    </w:p>
    <w:p w14:paraId="692F3CE2" w14:textId="774C5659" w:rsidR="00EC3980" w:rsidRPr="005F3A51" w:rsidRDefault="00EC3980" w:rsidP="00D35385">
      <w:pPr>
        <w:spacing w:after="0" w:line="240" w:lineRule="auto"/>
        <w:contextualSpacing/>
        <w:rPr>
          <w:rFonts w:eastAsia="Calibri" w:cs="Arial"/>
          <w:b/>
          <w:sz w:val="24"/>
          <w:szCs w:val="24"/>
          <w:lang w:val="en-GB"/>
        </w:rPr>
      </w:pPr>
      <w:r w:rsidRPr="005F3A51">
        <w:rPr>
          <w:rFonts w:eastAsia="Calibri" w:cs="Arial"/>
          <w:b/>
          <w:sz w:val="24"/>
          <w:szCs w:val="24"/>
          <w:lang w:val="en-GB"/>
        </w:rPr>
        <w:t>NMR-based fragment screening in a minimum sample but maximum automation mode</w:t>
      </w:r>
    </w:p>
    <w:p w14:paraId="543FA668" w14:textId="77777777" w:rsidR="00EC3980" w:rsidRPr="005F3A51" w:rsidRDefault="00EC3980" w:rsidP="00D35385">
      <w:pPr>
        <w:spacing w:after="0" w:line="240" w:lineRule="auto"/>
        <w:contextualSpacing/>
        <w:rPr>
          <w:rFonts w:eastAsia="Calibri" w:cs="Arial"/>
          <w:sz w:val="24"/>
          <w:szCs w:val="24"/>
          <w:lang w:val="en-GB"/>
        </w:rPr>
      </w:pPr>
    </w:p>
    <w:p w14:paraId="55E9C263" w14:textId="77777777" w:rsidR="00FC6FE1" w:rsidRPr="005F3A51" w:rsidRDefault="00FA12FD" w:rsidP="00D35385">
      <w:pPr>
        <w:spacing w:after="0" w:line="240" w:lineRule="auto"/>
        <w:contextualSpacing/>
        <w:rPr>
          <w:rFonts w:eastAsia="Calibri" w:cs="Arial"/>
          <w:color w:val="000000" w:themeColor="text1"/>
          <w:sz w:val="24"/>
          <w:szCs w:val="24"/>
        </w:rPr>
      </w:pPr>
      <w:r w:rsidRPr="005F3A51">
        <w:rPr>
          <w:rFonts w:eastAsia="Calibri" w:cs="Arial"/>
          <w:b/>
          <w:bCs/>
          <w:color w:val="000000" w:themeColor="text1"/>
          <w:sz w:val="24"/>
          <w:szCs w:val="24"/>
        </w:rPr>
        <w:t>AUTHORS:</w:t>
      </w:r>
      <w:r w:rsidRPr="005F3A51">
        <w:rPr>
          <w:rFonts w:eastAsia="Calibri" w:cs="Arial"/>
          <w:color w:val="000000" w:themeColor="text1"/>
          <w:sz w:val="24"/>
          <w:szCs w:val="24"/>
        </w:rPr>
        <w:t xml:space="preserve"> </w:t>
      </w:r>
    </w:p>
    <w:p w14:paraId="28DFCABC" w14:textId="5AA20C70" w:rsidR="00EC3980" w:rsidRPr="005F3A51" w:rsidRDefault="00EC3980" w:rsidP="00D35385">
      <w:pPr>
        <w:spacing w:after="0" w:line="240" w:lineRule="auto"/>
        <w:contextualSpacing/>
        <w:rPr>
          <w:rFonts w:eastAsia="Calibri" w:cs="Arial"/>
          <w:color w:val="000000" w:themeColor="text1"/>
          <w:sz w:val="24"/>
          <w:szCs w:val="24"/>
        </w:rPr>
      </w:pPr>
      <w:r w:rsidRPr="005F3A51">
        <w:rPr>
          <w:rFonts w:eastAsia="Calibri" w:cs="Arial"/>
          <w:color w:val="000000" w:themeColor="text1"/>
          <w:sz w:val="24"/>
          <w:szCs w:val="24"/>
        </w:rPr>
        <w:t>H</w:t>
      </w:r>
      <w:r w:rsidR="00FC6FE1" w:rsidRPr="005F3A51">
        <w:rPr>
          <w:rFonts w:eastAsia="Calibri" w:cs="Arial"/>
          <w:color w:val="000000" w:themeColor="text1"/>
          <w:sz w:val="24"/>
          <w:szCs w:val="24"/>
        </w:rPr>
        <w:t>arald</w:t>
      </w:r>
      <w:r w:rsidRPr="005F3A51">
        <w:rPr>
          <w:rFonts w:eastAsia="Calibri" w:cs="Arial"/>
          <w:color w:val="000000" w:themeColor="text1"/>
          <w:sz w:val="24"/>
          <w:szCs w:val="24"/>
        </w:rPr>
        <w:t xml:space="preserve"> Berg</w:t>
      </w:r>
      <w:r w:rsidRPr="005F3A51">
        <w:rPr>
          <w:rFonts w:eastAsia="Calibri" w:cs="Arial"/>
          <w:color w:val="000000" w:themeColor="text1"/>
          <w:sz w:val="24"/>
          <w:szCs w:val="24"/>
          <w:vertAlign w:val="superscript"/>
        </w:rPr>
        <w:t>1†</w:t>
      </w:r>
      <w:r w:rsidRPr="005F3A51">
        <w:rPr>
          <w:rFonts w:eastAsia="Calibri" w:cs="Arial"/>
          <w:color w:val="000000" w:themeColor="text1"/>
          <w:sz w:val="24"/>
          <w:szCs w:val="24"/>
        </w:rPr>
        <w:t>, M. A. Wirtz Martin</w:t>
      </w:r>
      <w:r w:rsidRPr="005F3A51">
        <w:rPr>
          <w:rFonts w:eastAsia="Calibri" w:cs="Arial"/>
          <w:color w:val="000000" w:themeColor="text1"/>
          <w:sz w:val="24"/>
          <w:szCs w:val="24"/>
          <w:vertAlign w:val="superscript"/>
        </w:rPr>
        <w:t>1†</w:t>
      </w:r>
      <w:r w:rsidRPr="005F3A51">
        <w:rPr>
          <w:rFonts w:eastAsia="Calibri" w:cs="Arial"/>
          <w:color w:val="000000" w:themeColor="text1"/>
          <w:sz w:val="24"/>
          <w:szCs w:val="24"/>
        </w:rPr>
        <w:t>, A. Niesteruk</w:t>
      </w:r>
      <w:r w:rsidR="009B473D" w:rsidRPr="005F3A51">
        <w:rPr>
          <w:rFonts w:eastAsia="Calibri" w:cs="Arial"/>
          <w:color w:val="000000" w:themeColor="text1"/>
          <w:sz w:val="24"/>
          <w:szCs w:val="24"/>
          <w:vertAlign w:val="superscript"/>
        </w:rPr>
        <w:t>1,2</w:t>
      </w:r>
      <w:r w:rsidRPr="005F3A51">
        <w:rPr>
          <w:rFonts w:eastAsia="Calibri" w:cs="Arial"/>
          <w:color w:val="000000" w:themeColor="text1"/>
          <w:sz w:val="24"/>
          <w:szCs w:val="24"/>
        </w:rPr>
        <w:t>, C. Richter</w:t>
      </w:r>
      <w:r w:rsidRPr="005F3A51">
        <w:rPr>
          <w:rFonts w:eastAsia="Calibri" w:cs="Arial"/>
          <w:color w:val="000000" w:themeColor="text1"/>
          <w:sz w:val="24"/>
          <w:szCs w:val="24"/>
          <w:vertAlign w:val="superscript"/>
        </w:rPr>
        <w:t>1</w:t>
      </w:r>
      <w:r w:rsidRPr="005F3A51">
        <w:rPr>
          <w:rFonts w:eastAsia="Calibri" w:cs="Arial"/>
          <w:color w:val="000000" w:themeColor="text1"/>
          <w:sz w:val="24"/>
          <w:szCs w:val="24"/>
        </w:rPr>
        <w:t>, S. Sreeramulu</w:t>
      </w:r>
      <w:r w:rsidRPr="005F3A51">
        <w:rPr>
          <w:rFonts w:eastAsia="Calibri" w:cs="Arial"/>
          <w:color w:val="000000" w:themeColor="text1"/>
          <w:sz w:val="24"/>
          <w:szCs w:val="24"/>
          <w:vertAlign w:val="superscript"/>
        </w:rPr>
        <w:t>1</w:t>
      </w:r>
      <w:r w:rsidRPr="005F3A51">
        <w:rPr>
          <w:rFonts w:eastAsia="Calibri" w:cs="Arial"/>
          <w:color w:val="000000" w:themeColor="text1"/>
          <w:sz w:val="24"/>
          <w:szCs w:val="24"/>
        </w:rPr>
        <w:t>, H. Schwalbe</w:t>
      </w:r>
      <w:r w:rsidRPr="005F3A51">
        <w:rPr>
          <w:rFonts w:eastAsia="Calibri" w:cs="Arial"/>
          <w:color w:val="000000" w:themeColor="text1"/>
          <w:sz w:val="24"/>
          <w:szCs w:val="24"/>
          <w:vertAlign w:val="superscript"/>
        </w:rPr>
        <w:t>1,</w:t>
      </w:r>
      <w:r w:rsidR="009B473D" w:rsidRPr="005F3A51">
        <w:rPr>
          <w:rFonts w:eastAsia="Calibri" w:cs="Arial"/>
          <w:color w:val="000000" w:themeColor="text1"/>
          <w:sz w:val="24"/>
          <w:szCs w:val="24"/>
          <w:vertAlign w:val="superscript"/>
        </w:rPr>
        <w:t>2,</w:t>
      </w:r>
      <w:r w:rsidRPr="005F3A51">
        <w:rPr>
          <w:rFonts w:eastAsia="Calibri" w:cs="Arial"/>
          <w:color w:val="000000" w:themeColor="text1"/>
          <w:sz w:val="24"/>
          <w:szCs w:val="24"/>
        </w:rPr>
        <w:t>*</w:t>
      </w:r>
    </w:p>
    <w:p w14:paraId="6DE7FB30" w14:textId="77777777" w:rsidR="00EC3980" w:rsidRPr="005F3A51" w:rsidRDefault="00EC3980" w:rsidP="00D35385">
      <w:pPr>
        <w:spacing w:after="0" w:line="240" w:lineRule="auto"/>
        <w:contextualSpacing/>
        <w:rPr>
          <w:rFonts w:eastAsia="Calibri" w:cs="Arial"/>
          <w:sz w:val="24"/>
          <w:szCs w:val="24"/>
          <w:vertAlign w:val="superscript"/>
        </w:rPr>
      </w:pPr>
    </w:p>
    <w:p w14:paraId="779C5014" w14:textId="79F3FEE7" w:rsidR="00EC3980" w:rsidRPr="005F3A51" w:rsidRDefault="00EC3980" w:rsidP="00D35385">
      <w:pPr>
        <w:spacing w:after="0" w:line="240" w:lineRule="auto"/>
        <w:contextualSpacing/>
        <w:rPr>
          <w:rFonts w:eastAsia="Calibri" w:cs="Arial"/>
          <w:sz w:val="24"/>
          <w:szCs w:val="24"/>
          <w:lang w:val="en-GB"/>
        </w:rPr>
      </w:pPr>
      <w:r w:rsidRPr="005F3A51">
        <w:rPr>
          <w:rFonts w:eastAsia="Calibri" w:cs="Arial"/>
          <w:sz w:val="24"/>
          <w:szCs w:val="24"/>
          <w:vertAlign w:val="superscript"/>
          <w:lang w:val="en-GB"/>
        </w:rPr>
        <w:t>1</w:t>
      </w:r>
      <w:r w:rsidRPr="005F3A51">
        <w:rPr>
          <w:rFonts w:eastAsia="Calibri" w:cs="Arial"/>
          <w:sz w:val="24"/>
          <w:szCs w:val="24"/>
          <w:lang w:val="en-GB"/>
        </w:rPr>
        <w:t>Institute for Organic Chemistry and Chemical Biology, Center for Biomolecular Magnetic Resonance (BMRZ), Johann Wolfgang Goethe-University Frankfurt, Frankfurt, Germany</w:t>
      </w:r>
    </w:p>
    <w:p w14:paraId="42B901FB" w14:textId="564BB98A" w:rsidR="00EC3980" w:rsidRPr="005F3A51" w:rsidRDefault="009B473D" w:rsidP="00D35385">
      <w:pPr>
        <w:spacing w:after="0" w:line="240" w:lineRule="auto"/>
        <w:contextualSpacing/>
        <w:rPr>
          <w:sz w:val="24"/>
          <w:szCs w:val="24"/>
          <w:lang w:val="en-GB"/>
        </w:rPr>
      </w:pPr>
      <w:r w:rsidRPr="005F3A51">
        <w:rPr>
          <w:sz w:val="24"/>
          <w:szCs w:val="24"/>
          <w:vertAlign w:val="superscript"/>
          <w:lang w:val="en-GB"/>
        </w:rPr>
        <w:t>2</w:t>
      </w:r>
      <w:r w:rsidR="00215C9F" w:rsidRPr="005F3A51">
        <w:rPr>
          <w:sz w:val="24"/>
          <w:szCs w:val="24"/>
          <w:lang w:val="en-GB"/>
        </w:rPr>
        <w:t>German Cancer Consortium (DKTK) and DKFZ, Heidelberg, Germany</w:t>
      </w:r>
    </w:p>
    <w:p w14:paraId="4E8DD79E" w14:textId="77777777" w:rsidR="00EC3980" w:rsidRPr="005F3A51" w:rsidRDefault="00EC3980" w:rsidP="00D35385">
      <w:pPr>
        <w:spacing w:after="0" w:line="240" w:lineRule="auto"/>
        <w:contextualSpacing/>
        <w:rPr>
          <w:rFonts w:eastAsia="Calibri" w:cs="Arial"/>
          <w:sz w:val="24"/>
          <w:szCs w:val="24"/>
          <w:lang w:val="en-GB"/>
        </w:rPr>
      </w:pPr>
    </w:p>
    <w:p w14:paraId="10BA9216" w14:textId="77777777" w:rsidR="00FC6FE1" w:rsidRPr="005F3A51" w:rsidRDefault="00974DD0" w:rsidP="00D35385">
      <w:pPr>
        <w:spacing w:after="0" w:line="240" w:lineRule="auto"/>
        <w:contextualSpacing/>
        <w:rPr>
          <w:rFonts w:eastAsia="Calibri" w:cs="Arial"/>
          <w:sz w:val="24"/>
          <w:szCs w:val="24"/>
          <w:lang w:val="en-GB"/>
        </w:rPr>
      </w:pPr>
      <w:r w:rsidRPr="005F3A51">
        <w:rPr>
          <w:rFonts w:eastAsia="Calibri" w:cs="Arial"/>
          <w:sz w:val="24"/>
          <w:szCs w:val="24"/>
          <w:lang w:val="en-GB"/>
        </w:rPr>
        <w:t xml:space="preserve">E-mail address: </w:t>
      </w:r>
    </w:p>
    <w:p w14:paraId="5564DC69" w14:textId="77777777" w:rsidR="00FC6FE1" w:rsidRPr="005F3A51" w:rsidRDefault="00FC6FE1" w:rsidP="00D35385">
      <w:pPr>
        <w:spacing w:after="0" w:line="240" w:lineRule="auto"/>
        <w:contextualSpacing/>
        <w:rPr>
          <w:rFonts w:eastAsia="Calibri" w:cs="Arial"/>
          <w:sz w:val="24"/>
          <w:szCs w:val="24"/>
          <w:lang w:val="en-GB"/>
        </w:rPr>
      </w:pPr>
      <w:hyperlink r:id="rId8" w:history="1">
        <w:r w:rsidRPr="005F3A51">
          <w:rPr>
            <w:rStyle w:val="Hyperlink"/>
            <w:rFonts w:eastAsia="Calibri" w:cs="Arial"/>
            <w:sz w:val="24"/>
            <w:szCs w:val="24"/>
            <w:lang w:val="en-GB"/>
          </w:rPr>
          <w:t>berg@nmr.uni-frankfurt.de</w:t>
        </w:r>
      </w:hyperlink>
    </w:p>
    <w:p w14:paraId="468F7830" w14:textId="77777777" w:rsidR="00FC6FE1" w:rsidRPr="005F3A51" w:rsidRDefault="00FC6FE1" w:rsidP="00D35385">
      <w:pPr>
        <w:spacing w:after="0" w:line="240" w:lineRule="auto"/>
        <w:contextualSpacing/>
        <w:rPr>
          <w:rFonts w:eastAsia="Calibri" w:cs="Arial"/>
          <w:sz w:val="24"/>
          <w:szCs w:val="24"/>
          <w:lang w:val="en-GB"/>
        </w:rPr>
      </w:pPr>
      <w:hyperlink r:id="rId9" w:history="1">
        <w:r w:rsidRPr="005F3A51">
          <w:rPr>
            <w:rStyle w:val="Hyperlink"/>
            <w:rFonts w:eastAsia="Calibri" w:cs="Arial"/>
            <w:sz w:val="24"/>
            <w:szCs w:val="24"/>
            <w:lang w:val="en-GB"/>
          </w:rPr>
          <w:t>wirtzmartin@nmr.uni-frankfurt.de</w:t>
        </w:r>
      </w:hyperlink>
    </w:p>
    <w:p w14:paraId="74B6F077" w14:textId="77777777" w:rsidR="00FC6FE1" w:rsidRPr="005F3A51" w:rsidRDefault="00FC6FE1" w:rsidP="00D35385">
      <w:pPr>
        <w:spacing w:after="0" w:line="240" w:lineRule="auto"/>
        <w:contextualSpacing/>
        <w:rPr>
          <w:rFonts w:eastAsia="Calibri" w:cs="Arial"/>
          <w:sz w:val="24"/>
          <w:szCs w:val="24"/>
          <w:lang w:val="en-GB"/>
        </w:rPr>
      </w:pPr>
      <w:hyperlink r:id="rId10" w:history="1">
        <w:r w:rsidRPr="005F3A51">
          <w:rPr>
            <w:rStyle w:val="Hyperlink"/>
            <w:rFonts w:eastAsia="Calibri" w:cs="Arial"/>
            <w:sz w:val="24"/>
            <w:szCs w:val="24"/>
            <w:lang w:val="en-GB"/>
          </w:rPr>
          <w:t>niesteruk@nmr.uni-frankfurt.de</w:t>
        </w:r>
      </w:hyperlink>
    </w:p>
    <w:p w14:paraId="7111380E" w14:textId="77777777" w:rsidR="00FC6FE1" w:rsidRPr="005F3A51" w:rsidRDefault="00FC6FE1" w:rsidP="00D35385">
      <w:pPr>
        <w:spacing w:after="0" w:line="240" w:lineRule="auto"/>
        <w:contextualSpacing/>
        <w:rPr>
          <w:rFonts w:eastAsia="Calibri" w:cs="Arial"/>
          <w:sz w:val="24"/>
          <w:szCs w:val="24"/>
          <w:lang w:val="en-GB"/>
        </w:rPr>
      </w:pPr>
      <w:hyperlink r:id="rId11" w:history="1">
        <w:r w:rsidRPr="005F3A51">
          <w:rPr>
            <w:rStyle w:val="Hyperlink"/>
            <w:rFonts w:eastAsia="Calibri" w:cs="Arial"/>
            <w:sz w:val="24"/>
            <w:szCs w:val="24"/>
            <w:lang w:val="en-GB"/>
          </w:rPr>
          <w:t>ric@nmr.uni-frankfurt.de</w:t>
        </w:r>
      </w:hyperlink>
    </w:p>
    <w:p w14:paraId="566E0256" w14:textId="77777777" w:rsidR="00FC6FE1" w:rsidRPr="005F3A51" w:rsidRDefault="00FC6FE1" w:rsidP="00D35385">
      <w:pPr>
        <w:spacing w:after="0" w:line="240" w:lineRule="auto"/>
        <w:contextualSpacing/>
        <w:rPr>
          <w:rFonts w:eastAsia="Calibri" w:cs="Arial"/>
          <w:sz w:val="24"/>
          <w:szCs w:val="24"/>
          <w:lang w:val="en-GB"/>
        </w:rPr>
      </w:pPr>
      <w:hyperlink r:id="rId12" w:history="1">
        <w:r w:rsidRPr="005F3A51">
          <w:rPr>
            <w:rStyle w:val="Hyperlink"/>
            <w:rFonts w:eastAsia="Calibri" w:cs="Arial"/>
            <w:sz w:val="24"/>
            <w:szCs w:val="24"/>
            <w:lang w:val="en-GB"/>
          </w:rPr>
          <w:t>sridhar@nmr.uni-frankfurt.de</w:t>
        </w:r>
      </w:hyperlink>
    </w:p>
    <w:p w14:paraId="3295B5A5" w14:textId="04300DD4" w:rsidR="00EC3980" w:rsidRPr="005F3A51" w:rsidRDefault="00FC6FE1" w:rsidP="00D35385">
      <w:pPr>
        <w:spacing w:after="0" w:line="240" w:lineRule="auto"/>
        <w:contextualSpacing/>
        <w:rPr>
          <w:rFonts w:eastAsia="Calibri" w:cs="Arial"/>
          <w:sz w:val="24"/>
          <w:szCs w:val="24"/>
          <w:lang w:val="en-GB"/>
        </w:rPr>
      </w:pPr>
      <w:hyperlink r:id="rId13" w:history="1">
        <w:r w:rsidRPr="005F3A51">
          <w:rPr>
            <w:rStyle w:val="Hyperlink"/>
            <w:rFonts w:eastAsia="Calibri" w:cs="Arial"/>
            <w:sz w:val="24"/>
            <w:szCs w:val="24"/>
            <w:lang w:val="en-GB"/>
          </w:rPr>
          <w:t>schwalbe@nmr.uni-frankfurt.de</w:t>
        </w:r>
      </w:hyperlink>
      <w:r w:rsidR="00206A65" w:rsidRPr="005F3A51">
        <w:rPr>
          <w:rFonts w:eastAsia="Calibri" w:cs="Arial"/>
          <w:sz w:val="24"/>
          <w:szCs w:val="24"/>
          <w:lang w:val="en-GB"/>
        </w:rPr>
        <w:t xml:space="preserve"> </w:t>
      </w:r>
    </w:p>
    <w:p w14:paraId="34664E56" w14:textId="77777777" w:rsidR="00EC3980" w:rsidRPr="005F3A51" w:rsidRDefault="00EC3980" w:rsidP="00D35385">
      <w:pPr>
        <w:spacing w:after="0" w:line="240" w:lineRule="auto"/>
        <w:contextualSpacing/>
        <w:rPr>
          <w:rFonts w:eastAsia="Calibri" w:cs="Arial"/>
          <w:sz w:val="24"/>
          <w:szCs w:val="24"/>
          <w:lang w:val="en-GB"/>
        </w:rPr>
      </w:pPr>
    </w:p>
    <w:p w14:paraId="53D81973" w14:textId="77777777" w:rsidR="00EC3980" w:rsidRPr="005F3A51" w:rsidRDefault="00EC3980" w:rsidP="00D35385">
      <w:pPr>
        <w:spacing w:after="0" w:line="240" w:lineRule="auto"/>
        <w:contextualSpacing/>
        <w:rPr>
          <w:rFonts w:eastAsia="Calibri" w:cs="Arial"/>
          <w:sz w:val="24"/>
          <w:szCs w:val="24"/>
          <w:lang w:val="en-GB"/>
        </w:rPr>
      </w:pPr>
      <w:r w:rsidRPr="005F3A51">
        <w:rPr>
          <w:rFonts w:eastAsia="Calibri" w:cs="Arial"/>
          <w:sz w:val="24"/>
          <w:szCs w:val="24"/>
          <w:vertAlign w:val="superscript"/>
          <w:lang w:val="en-GB"/>
        </w:rPr>
        <w:t xml:space="preserve">† </w:t>
      </w:r>
      <w:r w:rsidRPr="005F3A51">
        <w:rPr>
          <w:rFonts w:eastAsia="Calibri" w:cs="Arial"/>
          <w:sz w:val="24"/>
          <w:szCs w:val="24"/>
          <w:lang w:val="en-GB"/>
        </w:rPr>
        <w:t>joint first authors</w:t>
      </w:r>
    </w:p>
    <w:p w14:paraId="2455334F" w14:textId="77777777" w:rsidR="00EC3980" w:rsidRPr="005F3A51" w:rsidRDefault="00EC3980" w:rsidP="00D35385">
      <w:pPr>
        <w:spacing w:after="0" w:line="240" w:lineRule="auto"/>
        <w:contextualSpacing/>
        <w:rPr>
          <w:rFonts w:eastAsia="Calibri" w:cs="Arial"/>
          <w:sz w:val="24"/>
          <w:szCs w:val="24"/>
          <w:lang w:val="en-GB"/>
        </w:rPr>
      </w:pPr>
    </w:p>
    <w:p w14:paraId="5601678C" w14:textId="77777777" w:rsidR="00FC6FE1" w:rsidRPr="005F3A51" w:rsidRDefault="00EC3980" w:rsidP="00D35385">
      <w:pPr>
        <w:spacing w:after="0" w:line="240" w:lineRule="auto"/>
        <w:contextualSpacing/>
        <w:rPr>
          <w:rFonts w:eastAsia="Calibri" w:cs="Arial"/>
          <w:sz w:val="24"/>
          <w:szCs w:val="24"/>
          <w:lang w:val="en-GB"/>
        </w:rPr>
      </w:pPr>
      <w:r w:rsidRPr="005F3A51">
        <w:rPr>
          <w:rFonts w:eastAsia="Calibri" w:cs="Arial"/>
          <w:sz w:val="24"/>
          <w:szCs w:val="24"/>
          <w:lang w:val="en-GB"/>
        </w:rPr>
        <w:t xml:space="preserve">*to whom correspondence should be addressed: </w:t>
      </w:r>
    </w:p>
    <w:p w14:paraId="739E3211" w14:textId="0AD9E3B3" w:rsidR="00EC3980" w:rsidRPr="005F3A51" w:rsidRDefault="00FC6FE1" w:rsidP="00D35385">
      <w:pPr>
        <w:spacing w:after="0" w:line="240" w:lineRule="auto"/>
        <w:contextualSpacing/>
        <w:rPr>
          <w:rFonts w:eastAsia="Calibri" w:cs="Arial"/>
          <w:sz w:val="24"/>
          <w:szCs w:val="24"/>
          <w:lang w:val="en-GB"/>
        </w:rPr>
      </w:pPr>
      <w:hyperlink r:id="rId14" w:history="1">
        <w:r w:rsidRPr="005F3A51">
          <w:rPr>
            <w:rStyle w:val="Hyperlink"/>
            <w:rFonts w:eastAsia="Calibri" w:cs="Arial"/>
            <w:sz w:val="24"/>
            <w:szCs w:val="24"/>
            <w:lang w:val="en-GB"/>
          </w:rPr>
          <w:t>schwalbe@nmr.uni-frankfurt.de</w:t>
        </w:r>
      </w:hyperlink>
      <w:r w:rsidR="00206A65" w:rsidRPr="005F3A51">
        <w:rPr>
          <w:rFonts w:eastAsia="Calibri" w:cs="Arial"/>
          <w:sz w:val="24"/>
          <w:szCs w:val="24"/>
          <w:lang w:val="en-GB"/>
        </w:rPr>
        <w:t xml:space="preserve"> </w:t>
      </w:r>
    </w:p>
    <w:p w14:paraId="1BF0D849" w14:textId="7F5E2961" w:rsidR="00EC3980" w:rsidRPr="005F3A51" w:rsidRDefault="00EC3980" w:rsidP="00D35385">
      <w:pPr>
        <w:spacing w:after="0" w:line="240" w:lineRule="auto"/>
        <w:contextualSpacing/>
        <w:rPr>
          <w:sz w:val="24"/>
          <w:szCs w:val="24"/>
          <w:lang w:val="en-GB"/>
        </w:rPr>
      </w:pPr>
    </w:p>
    <w:p w14:paraId="08D8036D" w14:textId="77777777" w:rsidR="0001692F" w:rsidRPr="005F3A51" w:rsidRDefault="0001692F" w:rsidP="00D35385">
      <w:pPr>
        <w:pStyle w:val="IntroductionHeading"/>
        <w:spacing w:after="0" w:line="240" w:lineRule="auto"/>
        <w:contextualSpacing/>
        <w:rPr>
          <w:sz w:val="24"/>
          <w:szCs w:val="24"/>
        </w:rPr>
      </w:pPr>
      <w:r w:rsidRPr="005F3A51">
        <w:rPr>
          <w:sz w:val="24"/>
          <w:szCs w:val="24"/>
        </w:rPr>
        <w:t>Keywords:</w:t>
      </w:r>
    </w:p>
    <w:p w14:paraId="0FD99D41" w14:textId="1BCF1B5B" w:rsidR="0001692F" w:rsidRPr="005F3A51" w:rsidRDefault="0001692F" w:rsidP="00D35385">
      <w:pPr>
        <w:spacing w:after="0" w:line="240" w:lineRule="auto"/>
        <w:contextualSpacing/>
        <w:rPr>
          <w:sz w:val="24"/>
          <w:szCs w:val="24"/>
          <w:lang w:val="en-GB"/>
        </w:rPr>
      </w:pPr>
      <w:r w:rsidRPr="005F3A51">
        <w:rPr>
          <w:sz w:val="24"/>
          <w:szCs w:val="24"/>
          <w:lang w:val="en-GB"/>
        </w:rPr>
        <w:t xml:space="preserve">Fragment-based screening; </w:t>
      </w:r>
      <w:r w:rsidR="00206A65" w:rsidRPr="005F3A51">
        <w:rPr>
          <w:sz w:val="24"/>
          <w:szCs w:val="24"/>
          <w:lang w:val="en-GB"/>
        </w:rPr>
        <w:t>A</w:t>
      </w:r>
      <w:r w:rsidRPr="005F3A51">
        <w:rPr>
          <w:sz w:val="24"/>
          <w:szCs w:val="24"/>
          <w:lang w:val="en-GB"/>
        </w:rPr>
        <w:t xml:space="preserve">utomation; Solution NMR-spectroscopy; Data collection and analysis; </w:t>
      </w:r>
      <w:r w:rsidR="00206A65" w:rsidRPr="005F3A51">
        <w:rPr>
          <w:sz w:val="24"/>
          <w:szCs w:val="24"/>
          <w:lang w:val="en-GB"/>
        </w:rPr>
        <w:t>S</w:t>
      </w:r>
      <w:r w:rsidRPr="005F3A51">
        <w:rPr>
          <w:sz w:val="24"/>
          <w:szCs w:val="24"/>
          <w:lang w:val="en-GB"/>
        </w:rPr>
        <w:t xml:space="preserve">creening platform; </w:t>
      </w:r>
      <w:r w:rsidR="00206A65" w:rsidRPr="005F3A51">
        <w:rPr>
          <w:sz w:val="24"/>
          <w:szCs w:val="24"/>
          <w:lang w:val="en-GB"/>
        </w:rPr>
        <w:t>F</w:t>
      </w:r>
      <w:r w:rsidRPr="005F3A51">
        <w:rPr>
          <w:sz w:val="24"/>
          <w:szCs w:val="24"/>
          <w:lang w:val="en-GB"/>
        </w:rPr>
        <w:t>ragment library</w:t>
      </w:r>
    </w:p>
    <w:p w14:paraId="6F37DF32" w14:textId="68FAD059" w:rsidR="00FC6FE1" w:rsidRPr="005F3A51" w:rsidRDefault="00FC6FE1" w:rsidP="00D35385">
      <w:pPr>
        <w:spacing w:after="0" w:line="240" w:lineRule="auto"/>
        <w:contextualSpacing/>
        <w:rPr>
          <w:sz w:val="24"/>
          <w:szCs w:val="24"/>
          <w:lang w:val="en-GB"/>
        </w:rPr>
      </w:pPr>
    </w:p>
    <w:p w14:paraId="5D812C50" w14:textId="1DCC857E" w:rsidR="00EC3980" w:rsidRPr="005F3A51" w:rsidRDefault="00EC3980" w:rsidP="00D35385">
      <w:pPr>
        <w:pStyle w:val="IntroductionHeading"/>
        <w:spacing w:after="0" w:line="240" w:lineRule="auto"/>
        <w:contextualSpacing/>
        <w:rPr>
          <w:sz w:val="24"/>
          <w:szCs w:val="24"/>
        </w:rPr>
      </w:pPr>
      <w:r w:rsidRPr="005F3A51">
        <w:rPr>
          <w:sz w:val="24"/>
          <w:szCs w:val="24"/>
        </w:rPr>
        <w:t>SUMMARY</w:t>
      </w:r>
      <w:r w:rsidR="0001692F" w:rsidRPr="005F3A51">
        <w:rPr>
          <w:sz w:val="24"/>
          <w:szCs w:val="24"/>
        </w:rPr>
        <w:t>:</w:t>
      </w:r>
    </w:p>
    <w:p w14:paraId="14342D0E" w14:textId="5BF17676" w:rsidR="00686B89" w:rsidRPr="005F3A51" w:rsidRDefault="00E605AA" w:rsidP="00D35385">
      <w:pPr>
        <w:spacing w:after="0" w:line="240" w:lineRule="auto"/>
        <w:contextualSpacing/>
        <w:rPr>
          <w:sz w:val="24"/>
          <w:szCs w:val="24"/>
          <w:lang w:val="en-GB"/>
        </w:rPr>
      </w:pPr>
      <w:r w:rsidRPr="005F3A51">
        <w:rPr>
          <w:sz w:val="24"/>
          <w:szCs w:val="24"/>
          <w:lang w:val="en-GB"/>
        </w:rPr>
        <w:t>Fragment-based screening by NMR is a robust method to rapidly identify small molecule bin</w:t>
      </w:r>
      <w:r w:rsidR="00C45721" w:rsidRPr="005F3A51">
        <w:rPr>
          <w:sz w:val="24"/>
          <w:szCs w:val="24"/>
          <w:lang w:val="en-GB"/>
        </w:rPr>
        <w:t>d</w:t>
      </w:r>
      <w:r w:rsidRPr="005F3A51">
        <w:rPr>
          <w:sz w:val="24"/>
          <w:szCs w:val="24"/>
          <w:lang w:val="en-GB"/>
        </w:rPr>
        <w:t>ers to biomacromolecules (DNA, RNA</w:t>
      </w:r>
      <w:r w:rsidR="007F618A" w:rsidRPr="005F3A51">
        <w:rPr>
          <w:sz w:val="24"/>
          <w:szCs w:val="24"/>
          <w:lang w:val="en-GB"/>
        </w:rPr>
        <w:t>,</w:t>
      </w:r>
      <w:r w:rsidRPr="005F3A51">
        <w:rPr>
          <w:sz w:val="24"/>
          <w:szCs w:val="24"/>
          <w:lang w:val="en-GB"/>
        </w:rPr>
        <w:t xml:space="preserve"> or proteins). </w:t>
      </w:r>
      <w:r w:rsidR="00F758A2" w:rsidRPr="005F3A51">
        <w:rPr>
          <w:sz w:val="24"/>
          <w:szCs w:val="24"/>
          <w:lang w:val="en-GB"/>
        </w:rPr>
        <w:t xml:space="preserve">Protocols </w:t>
      </w:r>
      <w:r w:rsidRPr="005F3A51">
        <w:rPr>
          <w:sz w:val="24"/>
          <w:szCs w:val="24"/>
          <w:lang w:val="en-GB"/>
        </w:rPr>
        <w:t>describ</w:t>
      </w:r>
      <w:r w:rsidR="00F758A2" w:rsidRPr="005F3A51">
        <w:rPr>
          <w:sz w:val="24"/>
          <w:szCs w:val="24"/>
          <w:lang w:val="en-GB"/>
        </w:rPr>
        <w:t>ing</w:t>
      </w:r>
      <w:r w:rsidR="00BD108E" w:rsidRPr="005F3A51">
        <w:rPr>
          <w:sz w:val="24"/>
          <w:szCs w:val="24"/>
          <w:lang w:val="en-GB"/>
        </w:rPr>
        <w:t xml:space="preserve"> automat</w:t>
      </w:r>
      <w:r w:rsidRPr="005F3A51">
        <w:rPr>
          <w:sz w:val="24"/>
          <w:szCs w:val="24"/>
          <w:lang w:val="en-GB"/>
        </w:rPr>
        <w:t>ion-based sample preparation, NMR experiments</w:t>
      </w:r>
      <w:r w:rsidR="00686B89" w:rsidRPr="005F3A51">
        <w:rPr>
          <w:sz w:val="24"/>
          <w:szCs w:val="24"/>
          <w:lang w:val="en-GB"/>
        </w:rPr>
        <w:t xml:space="preserve"> &amp;</w:t>
      </w:r>
      <w:r w:rsidRPr="005F3A51">
        <w:rPr>
          <w:sz w:val="24"/>
          <w:szCs w:val="24"/>
          <w:lang w:val="en-GB"/>
        </w:rPr>
        <w:t xml:space="preserve"> acquisition</w:t>
      </w:r>
      <w:r w:rsidR="00686B89" w:rsidRPr="005F3A51">
        <w:rPr>
          <w:sz w:val="24"/>
          <w:szCs w:val="24"/>
          <w:lang w:val="en-GB"/>
        </w:rPr>
        <w:t xml:space="preserve"> conditions</w:t>
      </w:r>
      <w:r w:rsidR="00206A65" w:rsidRPr="005F3A51">
        <w:rPr>
          <w:sz w:val="24"/>
          <w:szCs w:val="24"/>
          <w:lang w:val="en-GB"/>
        </w:rPr>
        <w:t>,</w:t>
      </w:r>
      <w:r w:rsidRPr="005F3A51">
        <w:rPr>
          <w:sz w:val="24"/>
          <w:szCs w:val="24"/>
          <w:lang w:val="en-GB"/>
        </w:rPr>
        <w:t xml:space="preserve"> </w:t>
      </w:r>
      <w:r w:rsidR="00BD108E" w:rsidRPr="005F3A51">
        <w:rPr>
          <w:sz w:val="24"/>
          <w:szCs w:val="24"/>
          <w:lang w:val="en-GB"/>
        </w:rPr>
        <w:t xml:space="preserve">and analysis </w:t>
      </w:r>
      <w:r w:rsidR="003805CF" w:rsidRPr="005F3A51">
        <w:rPr>
          <w:sz w:val="24"/>
          <w:szCs w:val="24"/>
          <w:lang w:val="en-GB"/>
        </w:rPr>
        <w:t>workflows</w:t>
      </w:r>
      <w:r w:rsidR="00F758A2" w:rsidRPr="005F3A51">
        <w:rPr>
          <w:sz w:val="24"/>
          <w:szCs w:val="24"/>
          <w:lang w:val="en-GB"/>
        </w:rPr>
        <w:t xml:space="preserve"> are presented</w:t>
      </w:r>
      <w:r w:rsidR="00BD108E" w:rsidRPr="005F3A51">
        <w:rPr>
          <w:sz w:val="24"/>
          <w:szCs w:val="24"/>
          <w:lang w:val="en-GB"/>
        </w:rPr>
        <w:t>.</w:t>
      </w:r>
      <w:r w:rsidR="0006444B" w:rsidRPr="005F3A51">
        <w:rPr>
          <w:sz w:val="24"/>
          <w:szCs w:val="24"/>
          <w:lang w:val="en-GB"/>
        </w:rPr>
        <w:t xml:space="preserve"> </w:t>
      </w:r>
      <w:r w:rsidR="007E5F71" w:rsidRPr="005F3A51">
        <w:rPr>
          <w:sz w:val="24"/>
          <w:szCs w:val="24"/>
          <w:lang w:val="en-GB"/>
        </w:rPr>
        <w:t>T</w:t>
      </w:r>
      <w:r w:rsidR="001F018C" w:rsidRPr="005F3A51">
        <w:rPr>
          <w:sz w:val="24"/>
          <w:szCs w:val="24"/>
          <w:lang w:val="en-GB"/>
        </w:rPr>
        <w:t xml:space="preserve">he technique allows for optimal </w:t>
      </w:r>
      <w:r w:rsidR="0006444B" w:rsidRPr="005F3A51">
        <w:rPr>
          <w:sz w:val="24"/>
          <w:szCs w:val="24"/>
          <w:lang w:val="en-US"/>
        </w:rPr>
        <w:t>exploit</w:t>
      </w:r>
      <w:r w:rsidR="001F018C" w:rsidRPr="005F3A51">
        <w:rPr>
          <w:sz w:val="24"/>
          <w:szCs w:val="24"/>
          <w:lang w:val="en-US"/>
        </w:rPr>
        <w:t>ation of</w:t>
      </w:r>
      <w:r w:rsidR="0006444B" w:rsidRPr="005F3A51">
        <w:rPr>
          <w:sz w:val="24"/>
          <w:szCs w:val="24"/>
          <w:lang w:val="en-US"/>
        </w:rPr>
        <w:t xml:space="preserve"> </w:t>
      </w:r>
      <w:r w:rsidR="003B1210" w:rsidRPr="005F3A51">
        <w:rPr>
          <w:sz w:val="24"/>
          <w:szCs w:val="24"/>
          <w:lang w:val="en-US"/>
        </w:rPr>
        <w:t xml:space="preserve">both </w:t>
      </w:r>
      <w:r w:rsidR="003B1210" w:rsidRPr="005F3A51">
        <w:rPr>
          <w:sz w:val="24"/>
          <w:szCs w:val="24"/>
          <w:vertAlign w:val="superscript"/>
          <w:lang w:val="en-US"/>
        </w:rPr>
        <w:t>1</w:t>
      </w:r>
      <w:r w:rsidR="003B1210" w:rsidRPr="005F3A51">
        <w:rPr>
          <w:sz w:val="24"/>
          <w:szCs w:val="24"/>
          <w:lang w:val="en-US"/>
        </w:rPr>
        <w:t xml:space="preserve">H and </w:t>
      </w:r>
      <w:r w:rsidR="003B1210" w:rsidRPr="005F3A51">
        <w:rPr>
          <w:sz w:val="24"/>
          <w:szCs w:val="24"/>
          <w:vertAlign w:val="superscript"/>
          <w:lang w:val="en-US"/>
        </w:rPr>
        <w:t>19</w:t>
      </w:r>
      <w:r w:rsidR="003B1210" w:rsidRPr="005F3A51">
        <w:rPr>
          <w:sz w:val="24"/>
          <w:szCs w:val="24"/>
          <w:lang w:val="en-US"/>
        </w:rPr>
        <w:t xml:space="preserve">F </w:t>
      </w:r>
      <w:r w:rsidR="0006444B" w:rsidRPr="005F3A51">
        <w:rPr>
          <w:sz w:val="24"/>
          <w:szCs w:val="24"/>
          <w:lang w:val="en-US"/>
        </w:rPr>
        <w:t>NMR-active nuclei for detection.</w:t>
      </w:r>
    </w:p>
    <w:p w14:paraId="2090B9FC" w14:textId="77777777" w:rsidR="0006444B" w:rsidRPr="005F3A51" w:rsidRDefault="0006444B" w:rsidP="00D35385">
      <w:pPr>
        <w:pStyle w:val="IntroductionHeading"/>
        <w:spacing w:after="0" w:line="240" w:lineRule="auto"/>
        <w:contextualSpacing/>
        <w:rPr>
          <w:sz w:val="24"/>
          <w:szCs w:val="24"/>
        </w:rPr>
      </w:pPr>
    </w:p>
    <w:p w14:paraId="43CEAC48" w14:textId="3717A138" w:rsidR="00EC3980" w:rsidRPr="005F3A51" w:rsidRDefault="00EC3980" w:rsidP="00D35385">
      <w:pPr>
        <w:pStyle w:val="IntroductionHeading"/>
        <w:spacing w:after="0" w:line="240" w:lineRule="auto"/>
        <w:contextualSpacing/>
        <w:rPr>
          <w:sz w:val="24"/>
          <w:szCs w:val="24"/>
        </w:rPr>
      </w:pPr>
      <w:r w:rsidRPr="005F3A51">
        <w:rPr>
          <w:sz w:val="24"/>
          <w:szCs w:val="24"/>
        </w:rPr>
        <w:t>Abstract</w:t>
      </w:r>
      <w:r w:rsidR="0001692F" w:rsidRPr="005F3A51">
        <w:rPr>
          <w:sz w:val="24"/>
          <w:szCs w:val="24"/>
        </w:rPr>
        <w:t>:</w:t>
      </w:r>
    </w:p>
    <w:p w14:paraId="6D9B2C7F" w14:textId="67FFD9BE" w:rsidR="0037606E" w:rsidRPr="005F3A51" w:rsidRDefault="00EC3980" w:rsidP="00D35385">
      <w:pPr>
        <w:spacing w:after="0" w:line="240" w:lineRule="auto"/>
        <w:contextualSpacing/>
        <w:rPr>
          <w:sz w:val="24"/>
          <w:szCs w:val="24"/>
          <w:lang w:val="en-GB"/>
        </w:rPr>
      </w:pPr>
      <w:r w:rsidRPr="005F3A51">
        <w:rPr>
          <w:sz w:val="24"/>
          <w:szCs w:val="24"/>
          <w:lang w:val="en-GB"/>
        </w:rPr>
        <w:t>Fragment-based screening (FBS) is a well-</w:t>
      </w:r>
      <w:r w:rsidR="00893454" w:rsidRPr="005F3A51">
        <w:rPr>
          <w:sz w:val="24"/>
          <w:szCs w:val="24"/>
          <w:lang w:val="en-GB"/>
        </w:rPr>
        <w:t>validated</w:t>
      </w:r>
      <w:r w:rsidRPr="005F3A51">
        <w:rPr>
          <w:sz w:val="24"/>
          <w:szCs w:val="24"/>
          <w:lang w:val="en-GB"/>
        </w:rPr>
        <w:t xml:space="preserve"> and accepted concept within the drug discovery process both in academia and industry. </w:t>
      </w:r>
      <w:r w:rsidR="00B143E7" w:rsidRPr="005F3A51">
        <w:rPr>
          <w:sz w:val="24"/>
          <w:szCs w:val="24"/>
          <w:lang w:val="en-GB"/>
        </w:rPr>
        <w:t xml:space="preserve">The greatest advantage of </w:t>
      </w:r>
      <w:r w:rsidRPr="005F3A51">
        <w:rPr>
          <w:sz w:val="24"/>
          <w:szCs w:val="24"/>
          <w:lang w:val="en-GB"/>
        </w:rPr>
        <w:t xml:space="preserve">NMR-based fragment screening </w:t>
      </w:r>
      <w:r w:rsidR="00B143E7" w:rsidRPr="005F3A51">
        <w:rPr>
          <w:sz w:val="24"/>
          <w:szCs w:val="24"/>
          <w:lang w:val="en-GB"/>
        </w:rPr>
        <w:t>is its ability</w:t>
      </w:r>
      <w:r w:rsidRPr="005F3A51">
        <w:rPr>
          <w:sz w:val="24"/>
          <w:szCs w:val="24"/>
          <w:lang w:val="en-GB"/>
        </w:rPr>
        <w:t xml:space="preserve"> not only to detect binders </w:t>
      </w:r>
      <w:r w:rsidR="00B143E7" w:rsidRPr="005F3A51">
        <w:rPr>
          <w:sz w:val="24"/>
          <w:szCs w:val="24"/>
          <w:lang w:val="en-GB"/>
        </w:rPr>
        <w:t xml:space="preserve">over 7-8 orders of magnitude of </w:t>
      </w:r>
      <w:r w:rsidRPr="005F3A51">
        <w:rPr>
          <w:sz w:val="24"/>
          <w:szCs w:val="24"/>
          <w:lang w:val="en-GB"/>
        </w:rPr>
        <w:t xml:space="preserve">affinity but also </w:t>
      </w:r>
      <w:r w:rsidR="00B143E7" w:rsidRPr="005F3A51">
        <w:rPr>
          <w:sz w:val="24"/>
          <w:szCs w:val="24"/>
          <w:lang w:val="en-GB"/>
        </w:rPr>
        <w:t xml:space="preserve">to monitor </w:t>
      </w:r>
      <w:r w:rsidRPr="005F3A51">
        <w:rPr>
          <w:sz w:val="24"/>
          <w:szCs w:val="24"/>
          <w:lang w:val="en-GB"/>
        </w:rPr>
        <w:t xml:space="preserve">purity and chemical quality of the fragments </w:t>
      </w:r>
      <w:r w:rsidR="009F7132" w:rsidRPr="005F3A51">
        <w:rPr>
          <w:sz w:val="24"/>
          <w:szCs w:val="24"/>
          <w:lang w:val="en-GB"/>
        </w:rPr>
        <w:t xml:space="preserve">and thus to </w:t>
      </w:r>
      <w:r w:rsidRPr="005F3A51">
        <w:rPr>
          <w:sz w:val="24"/>
          <w:szCs w:val="24"/>
          <w:lang w:val="en-GB"/>
        </w:rPr>
        <w:t>produc</w:t>
      </w:r>
      <w:r w:rsidR="009F7132" w:rsidRPr="005F3A51">
        <w:rPr>
          <w:sz w:val="24"/>
          <w:szCs w:val="24"/>
          <w:lang w:val="en-GB"/>
        </w:rPr>
        <w:t>e</w:t>
      </w:r>
      <w:r w:rsidRPr="005F3A51">
        <w:rPr>
          <w:sz w:val="24"/>
          <w:szCs w:val="24"/>
          <w:lang w:val="en-GB"/>
        </w:rPr>
        <w:t xml:space="preserve"> high quality hits</w:t>
      </w:r>
      <w:r w:rsidR="00893454" w:rsidRPr="005F3A51">
        <w:rPr>
          <w:sz w:val="24"/>
          <w:szCs w:val="24"/>
          <w:lang w:val="en-GB"/>
        </w:rPr>
        <w:t xml:space="preserve"> and minimal false positives or false negatives</w:t>
      </w:r>
      <w:r w:rsidRPr="005F3A51">
        <w:rPr>
          <w:sz w:val="24"/>
          <w:szCs w:val="24"/>
          <w:lang w:val="en-GB"/>
        </w:rPr>
        <w:t>. A prerequisite within the FBS is to perform initial and periodic quality control of the fragment library, determining solubility</w:t>
      </w:r>
      <w:r w:rsidR="009F7132" w:rsidRPr="005F3A51">
        <w:rPr>
          <w:sz w:val="24"/>
          <w:szCs w:val="24"/>
          <w:lang w:val="en-GB"/>
        </w:rPr>
        <w:t xml:space="preserve"> and chemical integrity</w:t>
      </w:r>
      <w:r w:rsidRPr="005F3A51">
        <w:rPr>
          <w:sz w:val="24"/>
          <w:szCs w:val="24"/>
          <w:lang w:val="en-GB"/>
        </w:rPr>
        <w:t xml:space="preserve"> of the fragments in relevant buffers, and establishing </w:t>
      </w:r>
      <w:r w:rsidR="00A41690" w:rsidRPr="005F3A51">
        <w:rPr>
          <w:sz w:val="24"/>
          <w:szCs w:val="24"/>
          <w:lang w:val="en-GB"/>
        </w:rPr>
        <w:t>multiple</w:t>
      </w:r>
      <w:r w:rsidRPr="005F3A51">
        <w:rPr>
          <w:sz w:val="24"/>
          <w:szCs w:val="24"/>
          <w:lang w:val="en-GB"/>
        </w:rPr>
        <w:t xml:space="preserve"> </w:t>
      </w:r>
      <w:r w:rsidR="00A41690" w:rsidRPr="005F3A51">
        <w:rPr>
          <w:sz w:val="24"/>
          <w:szCs w:val="24"/>
          <w:lang w:val="en-GB"/>
        </w:rPr>
        <w:t xml:space="preserve">libraries </w:t>
      </w:r>
      <w:r w:rsidRPr="005F3A51">
        <w:rPr>
          <w:sz w:val="24"/>
          <w:szCs w:val="24"/>
          <w:lang w:val="en-GB"/>
        </w:rPr>
        <w:t xml:space="preserve">to cover diverse scaffolds to accommodate various macromolecule target classes (proteins/RNA/DNA). Further, an extensive NMR-based screening protocol optimization with respect to sample quantities, speed of acquisition and analysis at the level of biological construct/fragment-space, in condition-space (buffer, additives, ions, pH, </w:t>
      </w:r>
      <w:r w:rsidR="00893454" w:rsidRPr="005F3A51">
        <w:rPr>
          <w:sz w:val="24"/>
          <w:szCs w:val="24"/>
          <w:lang w:val="en-GB"/>
        </w:rPr>
        <w:t xml:space="preserve">and </w:t>
      </w:r>
      <w:r w:rsidRPr="005F3A51">
        <w:rPr>
          <w:sz w:val="24"/>
          <w:szCs w:val="24"/>
          <w:lang w:val="en-GB"/>
        </w:rPr>
        <w:lastRenderedPageBreak/>
        <w:t xml:space="preserve">temperature) and in ligand-space (ligand </w:t>
      </w:r>
      <w:r w:rsidR="004557A4" w:rsidRPr="005F3A51">
        <w:rPr>
          <w:sz w:val="24"/>
          <w:szCs w:val="24"/>
          <w:lang w:val="en-GB"/>
        </w:rPr>
        <w:t>analogues</w:t>
      </w:r>
      <w:r w:rsidRPr="005F3A51">
        <w:rPr>
          <w:sz w:val="24"/>
          <w:szCs w:val="24"/>
          <w:lang w:val="en-GB"/>
        </w:rPr>
        <w:t xml:space="preserve">, ligand concentration) </w:t>
      </w:r>
      <w:r w:rsidR="00A41690" w:rsidRPr="005F3A51">
        <w:rPr>
          <w:sz w:val="24"/>
          <w:szCs w:val="24"/>
          <w:lang w:val="en-GB"/>
        </w:rPr>
        <w:t xml:space="preserve">is </w:t>
      </w:r>
      <w:r w:rsidRPr="005F3A51">
        <w:rPr>
          <w:sz w:val="24"/>
          <w:szCs w:val="24"/>
          <w:lang w:val="en-GB"/>
        </w:rPr>
        <w:t xml:space="preserve">required. </w:t>
      </w:r>
      <w:r w:rsidR="00A41690" w:rsidRPr="005F3A51">
        <w:rPr>
          <w:sz w:val="24"/>
          <w:szCs w:val="24"/>
          <w:lang w:val="en-GB"/>
        </w:rPr>
        <w:t xml:space="preserve">At least in academia, these </w:t>
      </w:r>
      <w:r w:rsidRPr="005F3A51">
        <w:rPr>
          <w:sz w:val="24"/>
          <w:szCs w:val="24"/>
          <w:lang w:val="en-GB"/>
        </w:rPr>
        <w:t>screening efforts have so far been undertaken manually in a very limited fashion</w:t>
      </w:r>
      <w:r w:rsidR="00893454" w:rsidRPr="005F3A51">
        <w:rPr>
          <w:sz w:val="24"/>
          <w:szCs w:val="24"/>
          <w:lang w:val="en-GB"/>
        </w:rPr>
        <w:t xml:space="preserve">, leading to </w:t>
      </w:r>
      <w:r w:rsidR="00A41690" w:rsidRPr="005F3A51">
        <w:rPr>
          <w:sz w:val="24"/>
          <w:szCs w:val="24"/>
          <w:lang w:val="en-GB"/>
        </w:rPr>
        <w:t xml:space="preserve">limited </w:t>
      </w:r>
      <w:r w:rsidR="00893454" w:rsidRPr="005F3A51">
        <w:rPr>
          <w:sz w:val="24"/>
          <w:szCs w:val="24"/>
          <w:lang w:val="en-GB"/>
        </w:rPr>
        <w:t>availability of screening infrastructure</w:t>
      </w:r>
      <w:r w:rsidR="00A41690" w:rsidRPr="005F3A51">
        <w:rPr>
          <w:sz w:val="24"/>
          <w:szCs w:val="24"/>
          <w:lang w:val="en-GB"/>
        </w:rPr>
        <w:t xml:space="preserve"> not only in the drug development process but also in the context of chemical probe development</w:t>
      </w:r>
      <w:r w:rsidRPr="005F3A51">
        <w:rPr>
          <w:sz w:val="24"/>
          <w:szCs w:val="24"/>
          <w:lang w:val="en-GB"/>
        </w:rPr>
        <w:t xml:space="preserve">. </w:t>
      </w:r>
      <w:proofErr w:type="gramStart"/>
      <w:r w:rsidRPr="005F3A51">
        <w:rPr>
          <w:sz w:val="24"/>
          <w:szCs w:val="24"/>
          <w:lang w:val="en-GB"/>
        </w:rPr>
        <w:t>In order to</w:t>
      </w:r>
      <w:proofErr w:type="gramEnd"/>
      <w:r w:rsidRPr="005F3A51">
        <w:rPr>
          <w:sz w:val="24"/>
          <w:szCs w:val="24"/>
          <w:lang w:val="en-GB"/>
        </w:rPr>
        <w:t xml:space="preserve"> meet </w:t>
      </w:r>
      <w:r w:rsidR="00A41690" w:rsidRPr="005F3A51">
        <w:rPr>
          <w:sz w:val="24"/>
          <w:szCs w:val="24"/>
          <w:lang w:val="en-GB"/>
        </w:rPr>
        <w:t>the requirements</w:t>
      </w:r>
      <w:r w:rsidR="00893454" w:rsidRPr="005F3A51">
        <w:rPr>
          <w:sz w:val="24"/>
          <w:szCs w:val="24"/>
          <w:lang w:val="en-GB"/>
        </w:rPr>
        <w:t xml:space="preserve"> economically</w:t>
      </w:r>
      <w:r w:rsidR="00484FF1" w:rsidRPr="005F3A51">
        <w:rPr>
          <w:sz w:val="24"/>
          <w:szCs w:val="24"/>
          <w:lang w:val="en-GB"/>
        </w:rPr>
        <w:t xml:space="preserve">, </w:t>
      </w:r>
      <w:r w:rsidRPr="005F3A51">
        <w:rPr>
          <w:sz w:val="24"/>
          <w:szCs w:val="24"/>
          <w:lang w:val="en-GB"/>
        </w:rPr>
        <w:t>advanced workflows</w:t>
      </w:r>
      <w:r w:rsidR="00484FF1" w:rsidRPr="005F3A51">
        <w:rPr>
          <w:sz w:val="24"/>
          <w:szCs w:val="24"/>
          <w:lang w:val="en-GB"/>
        </w:rPr>
        <w:t xml:space="preserve"> are presented</w:t>
      </w:r>
      <w:r w:rsidR="00893454" w:rsidRPr="005F3A51">
        <w:rPr>
          <w:sz w:val="24"/>
          <w:szCs w:val="24"/>
          <w:lang w:val="en-GB"/>
        </w:rPr>
        <w:t>.</w:t>
      </w:r>
      <w:r w:rsidRPr="005F3A51">
        <w:rPr>
          <w:sz w:val="24"/>
          <w:szCs w:val="24"/>
          <w:lang w:val="en-GB"/>
        </w:rPr>
        <w:t xml:space="preserve"> </w:t>
      </w:r>
      <w:r w:rsidR="00893454" w:rsidRPr="005F3A51">
        <w:rPr>
          <w:sz w:val="24"/>
          <w:szCs w:val="24"/>
          <w:lang w:val="en-GB"/>
        </w:rPr>
        <w:t>They</w:t>
      </w:r>
      <w:r w:rsidRPr="005F3A51">
        <w:rPr>
          <w:sz w:val="24"/>
          <w:szCs w:val="24"/>
          <w:lang w:val="en-GB"/>
        </w:rPr>
        <w:t xml:space="preserve"> take advantage of the latest state-of-the-art advanced hardware, with which the liquid sample collection can be filled in a temperature-controlled fashion into the NMR-tubes in an automated manner. </w:t>
      </w:r>
      <w:r w:rsidRPr="005F3A51">
        <w:rPr>
          <w:sz w:val="24"/>
          <w:szCs w:val="24"/>
          <w:vertAlign w:val="superscript"/>
          <w:lang w:val="en-GB"/>
        </w:rPr>
        <w:t>1</w:t>
      </w:r>
      <w:r w:rsidRPr="005F3A51">
        <w:rPr>
          <w:sz w:val="24"/>
          <w:szCs w:val="24"/>
          <w:lang w:val="en-GB"/>
        </w:rPr>
        <w:t>H/</w:t>
      </w:r>
      <w:r w:rsidRPr="005F3A51">
        <w:rPr>
          <w:sz w:val="24"/>
          <w:szCs w:val="24"/>
          <w:vertAlign w:val="superscript"/>
          <w:lang w:val="en-GB"/>
        </w:rPr>
        <w:t>19</w:t>
      </w:r>
      <w:r w:rsidRPr="005F3A51">
        <w:rPr>
          <w:sz w:val="24"/>
          <w:szCs w:val="24"/>
          <w:lang w:val="en-GB"/>
        </w:rPr>
        <w:t xml:space="preserve">F NMR </w:t>
      </w:r>
      <w:r w:rsidR="00893454" w:rsidRPr="005F3A51">
        <w:rPr>
          <w:sz w:val="24"/>
          <w:szCs w:val="24"/>
          <w:lang w:val="en-GB"/>
        </w:rPr>
        <w:t>ligand</w:t>
      </w:r>
      <w:r w:rsidR="00A41690" w:rsidRPr="005F3A51">
        <w:rPr>
          <w:sz w:val="24"/>
          <w:szCs w:val="24"/>
          <w:lang w:val="en-GB"/>
        </w:rPr>
        <w:t>-</w:t>
      </w:r>
      <w:r w:rsidR="00893454" w:rsidRPr="005F3A51">
        <w:rPr>
          <w:sz w:val="24"/>
          <w:szCs w:val="24"/>
          <w:lang w:val="en-GB"/>
        </w:rPr>
        <w:t xml:space="preserve">based </w:t>
      </w:r>
      <w:r w:rsidRPr="005F3A51">
        <w:rPr>
          <w:sz w:val="24"/>
          <w:szCs w:val="24"/>
          <w:lang w:val="en-GB"/>
        </w:rPr>
        <w:t xml:space="preserve">spectra are then collected at a given temperature. </w:t>
      </w:r>
      <w:r w:rsidR="00E71B78" w:rsidRPr="005F3A51">
        <w:rPr>
          <w:sz w:val="24"/>
          <w:szCs w:val="24"/>
          <w:lang w:val="en-GB"/>
        </w:rPr>
        <w:t>High-throughput s</w:t>
      </w:r>
      <w:r w:rsidRPr="005F3A51">
        <w:rPr>
          <w:sz w:val="24"/>
          <w:szCs w:val="24"/>
          <w:lang w:val="en-GB"/>
        </w:rPr>
        <w:t>ample changer</w:t>
      </w:r>
      <w:r w:rsidR="00E71B78" w:rsidRPr="005F3A51">
        <w:rPr>
          <w:sz w:val="24"/>
          <w:szCs w:val="24"/>
          <w:lang w:val="en-GB"/>
        </w:rPr>
        <w:t xml:space="preserve"> (HT sample changer)</w:t>
      </w:r>
      <w:r w:rsidRPr="005F3A51">
        <w:rPr>
          <w:sz w:val="24"/>
          <w:szCs w:val="24"/>
          <w:lang w:val="en-GB"/>
        </w:rPr>
        <w:t xml:space="preserve"> can handle more than 500 samples in temperature-controlled blocks. This together with advanced software tools speeds up data acquisition and analysis. </w:t>
      </w:r>
      <w:r w:rsidR="004D20B4" w:rsidRPr="005F3A51">
        <w:rPr>
          <w:sz w:val="24"/>
          <w:szCs w:val="24"/>
          <w:lang w:val="en-GB"/>
        </w:rPr>
        <w:t>Further,</w:t>
      </w:r>
      <w:r w:rsidRPr="005F3A51">
        <w:rPr>
          <w:sz w:val="24"/>
          <w:szCs w:val="24"/>
          <w:lang w:val="en-GB"/>
        </w:rPr>
        <w:t xml:space="preserve"> application of screening routines on protein and RNA samples </w:t>
      </w:r>
      <w:r w:rsidR="004062D7" w:rsidRPr="005F3A51">
        <w:rPr>
          <w:sz w:val="24"/>
          <w:szCs w:val="24"/>
          <w:lang w:val="en-GB"/>
        </w:rPr>
        <w:t xml:space="preserve">are described </w:t>
      </w:r>
      <w:r w:rsidRPr="005F3A51">
        <w:rPr>
          <w:sz w:val="24"/>
          <w:szCs w:val="24"/>
          <w:lang w:val="en-GB"/>
        </w:rPr>
        <w:t xml:space="preserve">to make aware of the established protocols for a broad user base in </w:t>
      </w:r>
      <w:proofErr w:type="spellStart"/>
      <w:r w:rsidRPr="005F3A51">
        <w:rPr>
          <w:sz w:val="24"/>
          <w:szCs w:val="24"/>
          <w:lang w:val="en-GB"/>
        </w:rPr>
        <w:t>biomacromolecular</w:t>
      </w:r>
      <w:proofErr w:type="spellEnd"/>
      <w:r w:rsidRPr="005F3A51">
        <w:rPr>
          <w:sz w:val="24"/>
          <w:szCs w:val="24"/>
          <w:lang w:val="en-GB"/>
        </w:rPr>
        <w:t xml:space="preserve"> research.</w:t>
      </w:r>
    </w:p>
    <w:p w14:paraId="1C5397E8" w14:textId="77777777" w:rsidR="004627A6" w:rsidRPr="005F3A51" w:rsidRDefault="004627A6" w:rsidP="00D35385">
      <w:pPr>
        <w:spacing w:after="0" w:line="240" w:lineRule="auto"/>
        <w:contextualSpacing/>
        <w:rPr>
          <w:rFonts w:eastAsia="Calibri" w:cs="Arial"/>
          <w:sz w:val="24"/>
          <w:szCs w:val="24"/>
          <w:lang w:val="en-GB"/>
        </w:rPr>
      </w:pPr>
    </w:p>
    <w:p w14:paraId="650EB108" w14:textId="77777777" w:rsidR="00EC3980" w:rsidRPr="005F3A51" w:rsidRDefault="00EC3980" w:rsidP="00D35385">
      <w:pPr>
        <w:pStyle w:val="IntroductionHeading"/>
        <w:spacing w:after="0" w:line="240" w:lineRule="auto"/>
        <w:contextualSpacing/>
        <w:rPr>
          <w:sz w:val="24"/>
          <w:szCs w:val="24"/>
        </w:rPr>
      </w:pPr>
      <w:r w:rsidRPr="005F3A51">
        <w:rPr>
          <w:sz w:val="24"/>
          <w:szCs w:val="24"/>
        </w:rPr>
        <w:t>INTRODUCTION:</w:t>
      </w:r>
    </w:p>
    <w:p w14:paraId="7AFE2C27" w14:textId="710C6237" w:rsidR="00C3088C" w:rsidRPr="005F3A51" w:rsidRDefault="00B454A5" w:rsidP="00D35385">
      <w:pPr>
        <w:spacing w:after="0" w:line="240" w:lineRule="auto"/>
        <w:contextualSpacing/>
        <w:rPr>
          <w:rFonts w:cs="Arial"/>
          <w:sz w:val="24"/>
          <w:szCs w:val="24"/>
          <w:lang w:val="en-GB"/>
        </w:rPr>
      </w:pPr>
      <w:r w:rsidRPr="005F3A51">
        <w:rPr>
          <w:rFonts w:cs="Arial"/>
          <w:sz w:val="24"/>
          <w:szCs w:val="24"/>
          <w:lang w:val="en-GB"/>
        </w:rPr>
        <w:t>Fragment-based screening is now a commonly used method for identifying rather simple and low molecular weight molecules</w:t>
      </w:r>
      <w:r w:rsidR="00893454" w:rsidRPr="005F3A51">
        <w:rPr>
          <w:rFonts w:cs="Arial"/>
          <w:sz w:val="24"/>
          <w:szCs w:val="24"/>
          <w:lang w:val="en-GB"/>
        </w:rPr>
        <w:t xml:space="preserve"> (MW &lt;250 Da)</w:t>
      </w:r>
      <w:r w:rsidRPr="005F3A51">
        <w:rPr>
          <w:rFonts w:cs="Arial"/>
          <w:sz w:val="24"/>
          <w:szCs w:val="24"/>
          <w:lang w:val="en-GB"/>
        </w:rPr>
        <w:t xml:space="preserve"> that show weak binding </w:t>
      </w:r>
      <w:r w:rsidR="00C3088C" w:rsidRPr="005F3A51">
        <w:rPr>
          <w:rFonts w:cs="Arial"/>
          <w:sz w:val="24"/>
          <w:szCs w:val="24"/>
          <w:lang w:val="en-GB"/>
        </w:rPr>
        <w:t xml:space="preserve">to macromolecular </w:t>
      </w:r>
      <w:r w:rsidRPr="005F3A51">
        <w:rPr>
          <w:rFonts w:cs="Arial"/>
          <w:sz w:val="24"/>
          <w:szCs w:val="24"/>
          <w:lang w:val="en-GB"/>
        </w:rPr>
        <w:t>targets</w:t>
      </w:r>
      <w:r w:rsidR="00C3088C" w:rsidRPr="005F3A51">
        <w:rPr>
          <w:rFonts w:cs="Arial"/>
          <w:sz w:val="24"/>
          <w:szCs w:val="24"/>
          <w:lang w:val="en-GB"/>
        </w:rPr>
        <w:t xml:space="preserve"> including proteins, DNA and RNA</w:t>
      </w:r>
      <w:r w:rsidRPr="005F3A51">
        <w:rPr>
          <w:rFonts w:cs="Arial"/>
          <w:sz w:val="24"/>
          <w:szCs w:val="24"/>
          <w:lang w:val="en-GB"/>
        </w:rPr>
        <w:t xml:space="preserve">. </w:t>
      </w:r>
      <w:r w:rsidR="00C3088C" w:rsidRPr="005F3A51">
        <w:rPr>
          <w:rFonts w:cs="Arial"/>
          <w:sz w:val="24"/>
          <w:szCs w:val="24"/>
          <w:lang w:val="en-GB"/>
        </w:rPr>
        <w:t>I</w:t>
      </w:r>
      <w:r w:rsidRPr="005F3A51">
        <w:rPr>
          <w:rFonts w:cs="Arial"/>
          <w:sz w:val="24"/>
          <w:szCs w:val="24"/>
          <w:lang w:val="en-GB"/>
        </w:rPr>
        <w:t xml:space="preserve">nitial hits </w:t>
      </w:r>
      <w:r w:rsidR="00C3088C" w:rsidRPr="005F3A51">
        <w:rPr>
          <w:rFonts w:cs="Arial"/>
          <w:sz w:val="24"/>
          <w:szCs w:val="24"/>
          <w:lang w:val="en-GB"/>
        </w:rPr>
        <w:t xml:space="preserve">from primary screens </w:t>
      </w:r>
      <w:r w:rsidRPr="005F3A51">
        <w:rPr>
          <w:rFonts w:cs="Arial"/>
          <w:sz w:val="24"/>
          <w:szCs w:val="24"/>
          <w:lang w:val="en-GB"/>
        </w:rPr>
        <w:t xml:space="preserve">serve as the basis </w:t>
      </w:r>
      <w:r w:rsidR="00C3088C" w:rsidRPr="005F3A51">
        <w:rPr>
          <w:rFonts w:cs="Arial"/>
          <w:sz w:val="24"/>
          <w:szCs w:val="24"/>
          <w:lang w:val="en-GB"/>
        </w:rPr>
        <w:t xml:space="preserve">to conduct a secondary screen of </w:t>
      </w:r>
      <w:r w:rsidRPr="005F3A51">
        <w:rPr>
          <w:rFonts w:cs="Arial"/>
          <w:sz w:val="24"/>
          <w:szCs w:val="24"/>
          <w:lang w:val="en-GB"/>
        </w:rPr>
        <w:t xml:space="preserve">commercially available larger analogues of the hits </w:t>
      </w:r>
      <w:r w:rsidR="00C3088C" w:rsidRPr="005F3A51">
        <w:rPr>
          <w:rFonts w:cs="Arial"/>
          <w:sz w:val="24"/>
          <w:szCs w:val="24"/>
          <w:lang w:val="en-GB"/>
        </w:rPr>
        <w:t>and then to</w:t>
      </w:r>
      <w:r w:rsidRPr="005F3A51">
        <w:rPr>
          <w:rFonts w:cs="Arial"/>
          <w:sz w:val="24"/>
          <w:szCs w:val="24"/>
          <w:lang w:val="en-GB"/>
        </w:rPr>
        <w:t xml:space="preserve"> </w:t>
      </w:r>
      <w:r w:rsidR="00C3088C" w:rsidRPr="005F3A51">
        <w:rPr>
          <w:rFonts w:cs="Arial"/>
          <w:sz w:val="24"/>
          <w:szCs w:val="24"/>
          <w:lang w:val="en-GB"/>
        </w:rPr>
        <w:t xml:space="preserve">utilize </w:t>
      </w:r>
      <w:r w:rsidRPr="005F3A51">
        <w:rPr>
          <w:rFonts w:cs="Arial"/>
          <w:sz w:val="24"/>
          <w:szCs w:val="24"/>
          <w:lang w:val="en-GB"/>
        </w:rPr>
        <w:t>chemistry-based fragment growth or linking strateg</w:t>
      </w:r>
      <w:r w:rsidR="00C3088C" w:rsidRPr="005F3A51">
        <w:rPr>
          <w:rFonts w:cs="Arial"/>
          <w:sz w:val="24"/>
          <w:szCs w:val="24"/>
          <w:lang w:val="en-GB"/>
        </w:rPr>
        <w:t>ies</w:t>
      </w:r>
      <w:r w:rsidRPr="005F3A51">
        <w:rPr>
          <w:rFonts w:cs="Arial"/>
          <w:sz w:val="24"/>
          <w:szCs w:val="24"/>
          <w:lang w:val="en-GB"/>
        </w:rPr>
        <w:t xml:space="preserve">. For a successful fragment-based drug discovery (FBDD) platform, in general, a robust biophysical method </w:t>
      </w:r>
      <w:r w:rsidR="00936B45" w:rsidRPr="005F3A51">
        <w:rPr>
          <w:rFonts w:cs="Arial"/>
          <w:sz w:val="24"/>
          <w:szCs w:val="24"/>
          <w:lang w:val="en-GB"/>
        </w:rPr>
        <w:t xml:space="preserve">is required </w:t>
      </w:r>
      <w:r w:rsidRPr="005F3A51">
        <w:rPr>
          <w:rFonts w:cs="Arial"/>
          <w:sz w:val="24"/>
          <w:szCs w:val="24"/>
          <w:lang w:val="en-GB"/>
        </w:rPr>
        <w:t xml:space="preserve">for detecting and characterizing weak hits, a fragment library, a biomolecular target and a strategy for follow-up chemistry. </w:t>
      </w:r>
      <w:r w:rsidR="00936B45" w:rsidRPr="005F3A51">
        <w:rPr>
          <w:rFonts w:cs="Arial"/>
          <w:sz w:val="24"/>
          <w:szCs w:val="24"/>
          <w:lang w:val="en-GB"/>
        </w:rPr>
        <w:t xml:space="preserve">Four </w:t>
      </w:r>
      <w:r w:rsidR="00C3088C" w:rsidRPr="005F3A51">
        <w:rPr>
          <w:rFonts w:cs="Arial"/>
          <w:sz w:val="24"/>
          <w:szCs w:val="24"/>
          <w:lang w:val="en-GB"/>
        </w:rPr>
        <w:t>commonly applied</w:t>
      </w:r>
      <w:r w:rsidRPr="005F3A51">
        <w:rPr>
          <w:rFonts w:cs="Arial"/>
          <w:sz w:val="24"/>
          <w:szCs w:val="24"/>
          <w:lang w:val="en-GB"/>
        </w:rPr>
        <w:t xml:space="preserve"> biophysical methods within the drug discovery campaigns are thermal shift</w:t>
      </w:r>
      <w:r w:rsidR="00C3088C" w:rsidRPr="005F3A51">
        <w:rPr>
          <w:rFonts w:cs="Arial"/>
          <w:sz w:val="24"/>
          <w:szCs w:val="24"/>
          <w:lang w:val="en-GB"/>
        </w:rPr>
        <w:t xml:space="preserve"> assays</w:t>
      </w:r>
      <w:r w:rsidRPr="005F3A51">
        <w:rPr>
          <w:rFonts w:cs="Arial"/>
          <w:sz w:val="24"/>
          <w:szCs w:val="24"/>
          <w:lang w:val="en-GB"/>
        </w:rPr>
        <w:t>, surface plasmon resonance (SPR)</w:t>
      </w:r>
      <w:r w:rsidR="00936B45" w:rsidRPr="005F3A51">
        <w:rPr>
          <w:rFonts w:cs="Arial"/>
          <w:sz w:val="24"/>
          <w:szCs w:val="24"/>
          <w:lang w:val="en-GB"/>
        </w:rPr>
        <w:t xml:space="preserve">, crystallography </w:t>
      </w:r>
      <w:r w:rsidRPr="005F3A51">
        <w:rPr>
          <w:rFonts w:cs="Arial"/>
          <w:sz w:val="24"/>
          <w:szCs w:val="24"/>
          <w:lang w:val="en-GB"/>
        </w:rPr>
        <w:t>and nuclear magnetic resonance spectroscopy (NMR).</w:t>
      </w:r>
    </w:p>
    <w:p w14:paraId="5F5BECED" w14:textId="77777777" w:rsidR="005F3A51" w:rsidRPr="005F3A51" w:rsidRDefault="005F3A51" w:rsidP="00D35385">
      <w:pPr>
        <w:spacing w:after="0" w:line="240" w:lineRule="auto"/>
        <w:contextualSpacing/>
        <w:rPr>
          <w:rFonts w:cs="Arial"/>
          <w:sz w:val="24"/>
          <w:szCs w:val="24"/>
          <w:lang w:val="en-GB"/>
        </w:rPr>
      </w:pPr>
    </w:p>
    <w:p w14:paraId="3DB7D490" w14:textId="722128A8" w:rsidR="00B454A5" w:rsidRPr="005F3A51" w:rsidRDefault="00B454A5" w:rsidP="00D35385">
      <w:pPr>
        <w:spacing w:after="0" w:line="240" w:lineRule="auto"/>
        <w:contextualSpacing/>
        <w:rPr>
          <w:rFonts w:eastAsia="Calibri" w:cs="Arial"/>
          <w:sz w:val="24"/>
          <w:szCs w:val="24"/>
          <w:lang w:val="en-GB"/>
        </w:rPr>
      </w:pPr>
      <w:r w:rsidRPr="005F3A51">
        <w:rPr>
          <w:rFonts w:cs="Arial"/>
          <w:sz w:val="24"/>
          <w:szCs w:val="24"/>
          <w:lang w:val="en-GB"/>
        </w:rPr>
        <w:t>NMR</w:t>
      </w:r>
      <w:r w:rsidRPr="005F3A51">
        <w:rPr>
          <w:rFonts w:eastAsia="Calibri" w:cs="Arial"/>
          <w:sz w:val="24"/>
          <w:szCs w:val="24"/>
          <w:lang w:val="en-GB"/>
        </w:rPr>
        <w:t xml:space="preserve"> spectroscopy has displayed varied roles within the different stages of the FBDD. Apart from ensuring the </w:t>
      </w:r>
      <w:r w:rsidR="00DD6C5C" w:rsidRPr="005F3A51">
        <w:rPr>
          <w:rFonts w:eastAsia="Calibri" w:cs="Arial"/>
          <w:sz w:val="24"/>
          <w:szCs w:val="24"/>
          <w:lang w:val="en-GB"/>
        </w:rPr>
        <w:t xml:space="preserve">chemical purity and solubility </w:t>
      </w:r>
      <w:r w:rsidRPr="005F3A51">
        <w:rPr>
          <w:rFonts w:eastAsia="Calibri" w:cs="Arial"/>
          <w:sz w:val="24"/>
          <w:szCs w:val="24"/>
          <w:lang w:val="en-GB"/>
        </w:rPr>
        <w:t>of the fragments in a fragment library</w:t>
      </w:r>
      <w:r w:rsidR="00DD6C5C" w:rsidRPr="005F3A51">
        <w:rPr>
          <w:rFonts w:eastAsia="Calibri" w:cs="Arial"/>
          <w:sz w:val="24"/>
          <w:szCs w:val="24"/>
          <w:lang w:val="en-GB"/>
        </w:rPr>
        <w:t xml:space="preserve"> </w:t>
      </w:r>
      <w:r w:rsidR="00AA62C4" w:rsidRPr="005F3A51">
        <w:rPr>
          <w:rFonts w:eastAsia="Calibri" w:cs="Arial"/>
          <w:sz w:val="24"/>
          <w:szCs w:val="24"/>
          <w:lang w:val="en-GB"/>
        </w:rPr>
        <w:t>dissolved</w:t>
      </w:r>
      <w:r w:rsidR="00DD6C5C" w:rsidRPr="005F3A51">
        <w:rPr>
          <w:rFonts w:eastAsia="Calibri" w:cs="Arial"/>
          <w:sz w:val="24"/>
          <w:szCs w:val="24"/>
          <w:lang w:val="en-GB"/>
        </w:rPr>
        <w:t xml:space="preserve"> in </w:t>
      </w:r>
      <w:r w:rsidR="002B25F0" w:rsidRPr="005F3A51">
        <w:rPr>
          <w:rFonts w:eastAsia="Calibri" w:cs="Arial"/>
          <w:sz w:val="24"/>
          <w:szCs w:val="24"/>
          <w:lang w:val="en-GB"/>
        </w:rPr>
        <w:t>an</w:t>
      </w:r>
      <w:r w:rsidR="00DD6C5C" w:rsidRPr="005F3A51">
        <w:rPr>
          <w:rFonts w:eastAsia="Calibri" w:cs="Arial"/>
          <w:sz w:val="24"/>
          <w:szCs w:val="24"/>
          <w:lang w:val="en-GB"/>
        </w:rPr>
        <w:t xml:space="preserve"> optimized buffer system</w:t>
      </w:r>
      <w:r w:rsidRPr="005F3A51">
        <w:rPr>
          <w:rFonts w:eastAsia="Calibri" w:cs="Arial"/>
          <w:sz w:val="24"/>
          <w:szCs w:val="24"/>
          <w:lang w:val="en-GB"/>
        </w:rPr>
        <w:t xml:space="preserve">, ligand observed NMR experiments can detect fragment binding to a target with low affinity and the target observed NMR experiments can delineate the binding epitope of the fragment, thus enabling detailed structure-activity relationship studies. Within epitope mapping, NMR-based chemical shift changes cannot only identify the </w:t>
      </w:r>
      <w:proofErr w:type="spellStart"/>
      <w:r w:rsidRPr="005F3A51">
        <w:rPr>
          <w:rFonts w:eastAsia="Calibri" w:cs="Arial"/>
          <w:sz w:val="24"/>
          <w:szCs w:val="24"/>
          <w:lang w:val="en-GB"/>
        </w:rPr>
        <w:t>orthosteric</w:t>
      </w:r>
      <w:proofErr w:type="spellEnd"/>
      <w:r w:rsidR="00DD6C5C" w:rsidRPr="005F3A51">
        <w:rPr>
          <w:rFonts w:eastAsia="Calibri" w:cs="Arial"/>
          <w:sz w:val="24"/>
          <w:szCs w:val="24"/>
          <w:lang w:val="en-GB"/>
        </w:rPr>
        <w:t xml:space="preserve"> binding</w:t>
      </w:r>
      <w:r w:rsidRPr="005F3A51">
        <w:rPr>
          <w:rFonts w:eastAsia="Calibri" w:cs="Arial"/>
          <w:sz w:val="24"/>
          <w:szCs w:val="24"/>
          <w:lang w:val="en-GB"/>
        </w:rPr>
        <w:t xml:space="preserve"> sites but also allosteric sites</w:t>
      </w:r>
      <w:r w:rsidR="00DD6C5C" w:rsidRPr="005F3A51">
        <w:rPr>
          <w:rFonts w:eastAsia="Calibri" w:cs="Arial"/>
          <w:sz w:val="24"/>
          <w:szCs w:val="24"/>
          <w:lang w:val="en-GB"/>
        </w:rPr>
        <w:t xml:space="preserve"> that might be cryptic and only accessible in so called excited conformational states of the biomolecular target</w:t>
      </w:r>
      <w:r w:rsidRPr="005F3A51">
        <w:rPr>
          <w:rFonts w:eastAsia="Calibri" w:cs="Arial"/>
          <w:sz w:val="24"/>
          <w:szCs w:val="24"/>
          <w:lang w:val="en-GB"/>
        </w:rPr>
        <w:t xml:space="preserve">. If the biomolecular target already binds an endogenous ligand, the identified fragment hits can be easily classified as allosteric or </w:t>
      </w:r>
      <w:proofErr w:type="spellStart"/>
      <w:r w:rsidRPr="005F3A51">
        <w:rPr>
          <w:rFonts w:eastAsia="Calibri" w:cs="Arial"/>
          <w:sz w:val="24"/>
          <w:szCs w:val="24"/>
          <w:lang w:val="en-GB"/>
        </w:rPr>
        <w:t>orthosteric</w:t>
      </w:r>
      <w:proofErr w:type="spellEnd"/>
      <w:r w:rsidRPr="005F3A51">
        <w:rPr>
          <w:rFonts w:eastAsia="Calibri" w:cs="Arial"/>
          <w:sz w:val="24"/>
          <w:szCs w:val="24"/>
          <w:lang w:val="en-GB"/>
        </w:rPr>
        <w:t xml:space="preserve"> by performing NMR-based competition experiment</w:t>
      </w:r>
      <w:r w:rsidR="00206A65" w:rsidRPr="005F3A51">
        <w:rPr>
          <w:rFonts w:eastAsia="Calibri" w:cs="Arial"/>
          <w:sz w:val="24"/>
          <w:szCs w:val="24"/>
          <w:lang w:val="en-GB"/>
        </w:rPr>
        <w:t>s</w:t>
      </w:r>
      <w:r w:rsidRPr="005F3A51">
        <w:rPr>
          <w:rFonts w:eastAsia="Calibri" w:cs="Arial"/>
          <w:sz w:val="24"/>
          <w:szCs w:val="24"/>
          <w:lang w:val="en-GB"/>
        </w:rPr>
        <w:t xml:space="preserve">. </w:t>
      </w:r>
      <w:r w:rsidR="00DD6C5C" w:rsidRPr="005F3A51">
        <w:rPr>
          <w:rFonts w:eastAsia="Calibri" w:cs="Arial"/>
          <w:sz w:val="24"/>
          <w:szCs w:val="24"/>
          <w:lang w:val="en-GB"/>
        </w:rPr>
        <w:t>Determining the</w:t>
      </w:r>
      <w:r w:rsidRPr="005F3A51">
        <w:rPr>
          <w:rFonts w:eastAsia="Calibri" w:cs="Arial"/>
          <w:sz w:val="24"/>
          <w:szCs w:val="24"/>
          <w:lang w:val="en-GB"/>
        </w:rPr>
        <w:t xml:space="preserve"> dissociation constant (</w:t>
      </w:r>
      <w:r w:rsidRPr="005F3A51">
        <w:rPr>
          <w:rFonts w:eastAsia="Calibri" w:cs="Arial"/>
          <w:i/>
          <w:iCs/>
          <w:sz w:val="24"/>
          <w:szCs w:val="24"/>
          <w:lang w:val="en-GB"/>
        </w:rPr>
        <w:t>K</w:t>
      </w:r>
      <w:r w:rsidRPr="005F3A51">
        <w:rPr>
          <w:rFonts w:eastAsia="Calibri" w:cs="Arial"/>
          <w:sz w:val="24"/>
          <w:szCs w:val="24"/>
          <w:vertAlign w:val="subscript"/>
          <w:lang w:val="en-GB"/>
        </w:rPr>
        <w:t>D</w:t>
      </w:r>
      <w:r w:rsidRPr="005F3A51">
        <w:rPr>
          <w:rFonts w:eastAsia="Calibri" w:cs="Arial"/>
          <w:sz w:val="24"/>
          <w:szCs w:val="24"/>
          <w:lang w:val="en-GB"/>
        </w:rPr>
        <w:t xml:space="preserve">) </w:t>
      </w:r>
      <w:r w:rsidR="00DD6C5C" w:rsidRPr="005F3A51">
        <w:rPr>
          <w:rFonts w:eastAsia="Calibri" w:cs="Arial"/>
          <w:sz w:val="24"/>
          <w:szCs w:val="24"/>
          <w:lang w:val="en-GB"/>
        </w:rPr>
        <w:t xml:space="preserve">of the ligand-target interaction </w:t>
      </w:r>
      <w:r w:rsidRPr="005F3A51">
        <w:rPr>
          <w:rFonts w:eastAsia="Calibri" w:cs="Arial"/>
          <w:sz w:val="24"/>
          <w:szCs w:val="24"/>
          <w:lang w:val="en-GB"/>
        </w:rPr>
        <w:t xml:space="preserve">is an important aspect in the FBDD process. NMR-based chemical shift titrations, either ligand or target observed can be </w:t>
      </w:r>
      <w:r w:rsidR="00DD6C5C" w:rsidRPr="005F3A51">
        <w:rPr>
          <w:rFonts w:eastAsia="Calibri" w:cs="Arial"/>
          <w:sz w:val="24"/>
          <w:szCs w:val="24"/>
          <w:lang w:val="en-GB"/>
        </w:rPr>
        <w:t xml:space="preserve">readily </w:t>
      </w:r>
      <w:r w:rsidRPr="005F3A51">
        <w:rPr>
          <w:rFonts w:eastAsia="Calibri" w:cs="Arial"/>
          <w:sz w:val="24"/>
          <w:szCs w:val="24"/>
          <w:lang w:val="en-GB"/>
        </w:rPr>
        <w:t xml:space="preserve">performed to determine the </w:t>
      </w:r>
      <w:r w:rsidRPr="005F3A51">
        <w:rPr>
          <w:rFonts w:eastAsia="Calibri" w:cs="Arial"/>
          <w:i/>
          <w:iCs/>
          <w:sz w:val="24"/>
          <w:szCs w:val="24"/>
          <w:lang w:val="en-GB"/>
        </w:rPr>
        <w:t>K</w:t>
      </w:r>
      <w:r w:rsidRPr="005F3A51">
        <w:rPr>
          <w:rFonts w:eastAsia="Calibri" w:cs="Arial"/>
          <w:sz w:val="24"/>
          <w:szCs w:val="24"/>
          <w:vertAlign w:val="subscript"/>
          <w:lang w:val="en-GB"/>
        </w:rPr>
        <w:t>D</w:t>
      </w:r>
      <w:r w:rsidRPr="005F3A51">
        <w:rPr>
          <w:rFonts w:eastAsia="Calibri" w:cs="Arial"/>
          <w:sz w:val="24"/>
          <w:szCs w:val="24"/>
          <w:lang w:val="en-GB"/>
        </w:rPr>
        <w:t xml:space="preserve">. A major advantage of NMR is that the interaction studies are performed in solution and near to physiological </w:t>
      </w:r>
      <w:r w:rsidR="00AA62C4" w:rsidRPr="005F3A51">
        <w:rPr>
          <w:rFonts w:eastAsia="Calibri" w:cs="Arial"/>
          <w:sz w:val="24"/>
          <w:szCs w:val="24"/>
          <w:lang w:val="en-GB"/>
        </w:rPr>
        <w:t>conditions</w:t>
      </w:r>
      <w:r w:rsidR="00DD6C5C" w:rsidRPr="005F3A51">
        <w:rPr>
          <w:rFonts w:eastAsia="Calibri" w:cs="Arial"/>
          <w:sz w:val="24"/>
          <w:szCs w:val="24"/>
          <w:lang w:val="en-GB"/>
        </w:rPr>
        <w:t>. Thus,</w:t>
      </w:r>
      <w:r w:rsidRPr="005F3A51">
        <w:rPr>
          <w:rFonts w:eastAsia="Calibri" w:cs="Arial"/>
          <w:sz w:val="24"/>
          <w:szCs w:val="24"/>
          <w:lang w:val="en-GB"/>
        </w:rPr>
        <w:t xml:space="preserve"> all conformational states for the analysis of ligand/fragment interaction with its target</w:t>
      </w:r>
      <w:r w:rsidR="00DD6C5C" w:rsidRPr="005F3A51">
        <w:rPr>
          <w:rFonts w:eastAsia="Calibri" w:cs="Arial"/>
          <w:sz w:val="24"/>
          <w:szCs w:val="24"/>
          <w:lang w:val="en-GB"/>
        </w:rPr>
        <w:t xml:space="preserve"> can be probed</w:t>
      </w:r>
      <w:r w:rsidRPr="005F3A51">
        <w:rPr>
          <w:rFonts w:eastAsia="Calibri" w:cs="Arial"/>
          <w:sz w:val="24"/>
          <w:szCs w:val="24"/>
          <w:lang w:val="en-GB"/>
        </w:rPr>
        <w:t xml:space="preserve">. Further, NMR-based approaches are not only restricted towards screening of well-folded soluble proteins, but also </w:t>
      </w:r>
      <w:r w:rsidR="007671A9" w:rsidRPr="005F3A51">
        <w:rPr>
          <w:rFonts w:eastAsia="Calibri" w:cs="Arial"/>
          <w:sz w:val="24"/>
          <w:szCs w:val="24"/>
          <w:lang w:val="en-GB"/>
        </w:rPr>
        <w:t>are</w:t>
      </w:r>
      <w:r w:rsidRPr="005F3A51">
        <w:rPr>
          <w:rFonts w:eastAsia="Calibri" w:cs="Arial"/>
          <w:sz w:val="24"/>
          <w:szCs w:val="24"/>
          <w:lang w:val="en-GB"/>
        </w:rPr>
        <w:t xml:space="preserve"> being applied to accommodate larger target space including DNA, RNA, membrane bound and </w:t>
      </w:r>
      <w:r w:rsidR="007671A9" w:rsidRPr="005F3A51">
        <w:rPr>
          <w:rFonts w:eastAsia="Calibri" w:cs="Arial"/>
          <w:sz w:val="24"/>
          <w:szCs w:val="24"/>
          <w:lang w:val="en-GB"/>
        </w:rPr>
        <w:t>intrinsically disordered</w:t>
      </w:r>
      <w:r w:rsidRPr="005F3A51">
        <w:rPr>
          <w:rFonts w:eastAsia="Calibri" w:cs="Arial"/>
          <w:sz w:val="24"/>
          <w:szCs w:val="24"/>
          <w:lang w:val="en-GB"/>
        </w:rPr>
        <w:t xml:space="preserve"> proteins</w:t>
      </w:r>
      <w:r w:rsidR="00FA12FD" w:rsidRPr="005F3A51">
        <w:rPr>
          <w:rFonts w:eastAsia="Calibri" w:cs="Arial"/>
          <w:sz w:val="24"/>
          <w:szCs w:val="24"/>
          <w:lang w:val="en-GB"/>
        </w:rPr>
        <w:fldChar w:fldCharType="begin" w:fldLock="1"/>
      </w:r>
      <w:r w:rsidR="00C86629" w:rsidRPr="005F3A51">
        <w:rPr>
          <w:rFonts w:eastAsia="Calibri" w:cs="Arial"/>
          <w:sz w:val="24"/>
          <w:szCs w:val="24"/>
          <w:lang w:val="en-GB"/>
        </w:rPr>
        <w:instrText>ADDIN CSL_CITATION {"citationItems":[{"id":"ITEM-1","itemData":{"DOI":"10.1111/j.1747-0285.2009.00940.x","ISSN":"17470277","abstract":"Membrane proteins pose problems for the application of NMR-based ligand-screening methods because of the need to maintain the proteins in a membrane mimetic environment such as detergent micelles: they add to the molecular weight of the protein, increase the viscosity of the solution, interact with ligands non-specifically, overlap with protein signals, modulate protein dynamics and conformational exchange and compromise sensitivity by adding highly intense background signals. In this article, we discuss the special considerations arising from these problems when conducting NMR-based ligand-binding studies with membrane proteins. While the use of 13C and 15N isotopes is becoming increasingly feasible, 19F and 1H NMR-based approaches are currently the most widely explored. By using suitable NMR parameter selection schemes independent of or exploiting the presence of detergent, 1H-based approaches require least effort in sample preparation because of the high sensitivity and natural abundance of 1H in both, ligand and protein. On the other hand, the 19F nucleus provides an ideal NMR probe because of its similarly high sensitivity to that of 1H and the lack of natural 19F background in biologic systems. Despite its potential, the use of NMR spectroscopy is highly underdeveloped in the area of drug discovery for membrane proteins. © 2010 John Wiley &amp; Sons A/S.","author":[{"dropping-particle":"","family":"Yanamala","given":"Naveena","non-dropping-particle":"","parse-names":false,"suffix":""},{"dropping-particle":"","family":"Dutta","given":"Arpana","non-dropping-particle":"","parse-names":false,"suffix":""},{"dropping-particle":"","family":"Beck","given":"Barbara","non-dropping-particle":"","parse-names":false,"suffix":""},{"dropping-particle":"","family":"Fleet","given":"Bart","non-dropping-particle":"van","parse-names":false,"suffix":""},{"dropping-particle":"","family":"Hay","given":"Kelly","non-dropping-particle":"","parse-names":false,"suffix":""},{"dropping-particle":"","family":"Yazbak","given":"Ahmad","non-dropping-particle":"","parse-names":false,"suffix":""},{"dropping-particle":"","family":"Ishima","given":"Rieko","non-dropping-particle":"","parse-names":false,"suffix":""},{"dropping-particle":"","family":"Doemling","given":"Alexander","non-dropping-particle":"","parse-names":false,"suffix":""},{"dropping-particle":"","family":"Klein-Seetharaman","given":"Judith","non-dropping-particle":"","parse-names":false,"suffix":""}],"container-title":"Chemical Biology &amp; Drug Design","id":"ITEM-1","issue":"3","issued":{"date-parts":[["2010","3","1"]]},"page":"237-256","publisher":"John Wiley &amp; Sons, Ltd","title":"NMR-Based Screening of Membrane Protein Ligands","type":"article-journal","volume":"75"},"uris":["http://www.mendeley.com/documents/?uuid=37c2a419-6510-3d48-a6cf-ebbc90d413ae"]}],"mendeley":{"formattedCitation":"&lt;sup&gt;1&lt;/sup&gt;","plainTextFormattedCitation":"1","previouslyFormattedCitation":"&lt;sup&gt;1&lt;/sup&gt;"},"properties":{"noteIndex":0},"schema":"https://github.com/citation-style-language/schema/raw/master/csl-citation.json"}</w:instrText>
      </w:r>
      <w:r w:rsidR="00FA12FD" w:rsidRPr="005F3A51">
        <w:rPr>
          <w:rFonts w:eastAsia="Calibri" w:cs="Arial"/>
          <w:sz w:val="24"/>
          <w:szCs w:val="24"/>
          <w:lang w:val="en-GB"/>
        </w:rPr>
        <w:fldChar w:fldCharType="separate"/>
      </w:r>
      <w:r w:rsidR="0037606E" w:rsidRPr="005F3A51">
        <w:rPr>
          <w:rFonts w:eastAsia="Calibri" w:cs="Arial"/>
          <w:noProof/>
          <w:sz w:val="24"/>
          <w:szCs w:val="24"/>
          <w:vertAlign w:val="superscript"/>
          <w:lang w:val="en-GB"/>
        </w:rPr>
        <w:t>1</w:t>
      </w:r>
      <w:r w:rsidR="00FA12FD" w:rsidRPr="005F3A51">
        <w:rPr>
          <w:rFonts w:eastAsia="Calibri" w:cs="Arial"/>
          <w:sz w:val="24"/>
          <w:szCs w:val="24"/>
          <w:lang w:val="en-GB"/>
        </w:rPr>
        <w:fldChar w:fldCharType="end"/>
      </w:r>
      <w:r w:rsidRPr="005F3A51">
        <w:rPr>
          <w:rFonts w:eastAsia="Calibri" w:cs="Arial"/>
          <w:sz w:val="24"/>
          <w:szCs w:val="24"/>
          <w:lang w:val="en-GB"/>
        </w:rPr>
        <w:t>.</w:t>
      </w:r>
    </w:p>
    <w:p w14:paraId="2BCA7CA0" w14:textId="77777777" w:rsidR="005F3A51" w:rsidRPr="005F3A51" w:rsidRDefault="005F3A51" w:rsidP="00D35385">
      <w:pPr>
        <w:spacing w:after="0" w:line="240" w:lineRule="auto"/>
        <w:contextualSpacing/>
        <w:rPr>
          <w:rFonts w:eastAsia="Calibri" w:cs="Arial"/>
          <w:sz w:val="24"/>
          <w:szCs w:val="24"/>
          <w:lang w:val="en-GB"/>
        </w:rPr>
      </w:pPr>
    </w:p>
    <w:p w14:paraId="5F5C46D8" w14:textId="765666E4" w:rsidR="009F31A8" w:rsidRPr="005F3A51" w:rsidRDefault="00B454A5" w:rsidP="00D35385">
      <w:pPr>
        <w:spacing w:after="0" w:line="240" w:lineRule="auto"/>
        <w:contextualSpacing/>
        <w:rPr>
          <w:rFonts w:cs="Arial"/>
          <w:sz w:val="24"/>
          <w:szCs w:val="24"/>
          <w:lang w:val="en-GB"/>
        </w:rPr>
      </w:pPr>
      <w:r w:rsidRPr="005F3A51">
        <w:rPr>
          <w:rFonts w:eastAsia="Calibri" w:cs="Arial"/>
          <w:sz w:val="24"/>
          <w:szCs w:val="24"/>
          <w:lang w:val="en-GB"/>
        </w:rPr>
        <w:lastRenderedPageBreak/>
        <w:t xml:space="preserve">Fragment libraries are </w:t>
      </w:r>
      <w:r w:rsidR="00DD6C5C" w:rsidRPr="005F3A51">
        <w:rPr>
          <w:rFonts w:eastAsia="Calibri" w:cs="Arial"/>
          <w:sz w:val="24"/>
          <w:szCs w:val="24"/>
          <w:lang w:val="en-GB"/>
        </w:rPr>
        <w:t xml:space="preserve">an </w:t>
      </w:r>
      <w:r w:rsidRPr="005F3A51">
        <w:rPr>
          <w:rFonts w:eastAsia="Calibri" w:cs="Arial"/>
          <w:sz w:val="24"/>
          <w:szCs w:val="24"/>
          <w:lang w:val="en-GB"/>
        </w:rPr>
        <w:t>indispensable part of the FBDD process. In general, fragments act as the initial precursor</w:t>
      </w:r>
      <w:r w:rsidR="00DD6C5C" w:rsidRPr="005F3A51">
        <w:rPr>
          <w:rFonts w:eastAsia="Calibri" w:cs="Arial"/>
          <w:sz w:val="24"/>
          <w:szCs w:val="24"/>
          <w:lang w:val="en-GB"/>
        </w:rPr>
        <w:t>s</w:t>
      </w:r>
      <w:r w:rsidRPr="005F3A51">
        <w:rPr>
          <w:rFonts w:eastAsia="Calibri" w:cs="Arial"/>
          <w:sz w:val="24"/>
          <w:szCs w:val="24"/>
          <w:lang w:val="en-GB"/>
        </w:rPr>
        <w:t xml:space="preserve"> which eventually become part </w:t>
      </w:r>
      <w:r w:rsidR="00DD6C5C" w:rsidRPr="005F3A51">
        <w:rPr>
          <w:rFonts w:eastAsia="Calibri" w:cs="Arial"/>
          <w:sz w:val="24"/>
          <w:szCs w:val="24"/>
          <w:lang w:val="en-GB"/>
        </w:rPr>
        <w:t xml:space="preserve">(substructure) </w:t>
      </w:r>
      <w:r w:rsidRPr="005F3A51">
        <w:rPr>
          <w:rFonts w:eastAsia="Calibri" w:cs="Arial"/>
          <w:sz w:val="24"/>
          <w:szCs w:val="24"/>
          <w:lang w:val="en-GB"/>
        </w:rPr>
        <w:t xml:space="preserve">of the new inhibitor developed for a biological target. </w:t>
      </w:r>
      <w:r w:rsidRPr="005F3A51">
        <w:rPr>
          <w:rFonts w:cs="Arial"/>
          <w:sz w:val="24"/>
          <w:szCs w:val="24"/>
          <w:lang w:val="en-GB"/>
        </w:rPr>
        <w:t>Several drugs (Venetoclax</w:t>
      </w:r>
      <w:r w:rsidR="00F2107C" w:rsidRPr="005F3A51">
        <w:rPr>
          <w:rFonts w:cs="Arial"/>
          <w:sz w:val="24"/>
          <w:szCs w:val="24"/>
          <w:lang w:val="en-GB"/>
        </w:rPr>
        <w:fldChar w:fldCharType="begin" w:fldLock="1"/>
      </w:r>
      <w:r w:rsidR="00C86629" w:rsidRPr="005F3A51">
        <w:rPr>
          <w:rFonts w:cs="Arial"/>
          <w:sz w:val="24"/>
          <w:szCs w:val="24"/>
          <w:lang w:val="en-GB"/>
        </w:rPr>
        <w:instrText>ADDIN CSL_CITATION {"citationItems":[{"id":"ITEM-1","itemData":{"DOI":"10.1038/nm.3048","ISSN":"10788956","PMID":"23291630","abstract":"Proteins in the B cell CLL/lymphoma 2 (BCL-2) family are key regulators of the apoptotic process. This family comprises proapoptotic and prosurvival proteins, and shifting the balance toward the latter is an established mechanism whereby cancer cells evade apoptosis. The therapeutic potential of directly inhibiting prosurvival proteins was unveiled with the development of navitoclax, a selective inhibitor of both BCL-2 and BCL-2-like 1 (BCL-X L), which has shown clinical efficacy in some BCL-2-dependent hematological cancers. However, concomitant on-target thrombocytopenia caused by BCL-X L inhibition limits the efficacy achievable with this agent. Here we report the re-engineering of navitoclax to create a highly potent, orally bioavailable and BCL-2-selective inhibitor, ABT-199. This compound inhibits the growth of BCL-2-dependent tumors in vivo and spares human platelets. A single dose of ABT-199 in three patients with refractory chronic lymphocytic leukemia resulted in tumor lysis within 24 h. These data indicate that selective pharmacological inhibition of BCL-2 shows promise for the treatment of BCL-2-dependent hematological cancers. © 2013 Nature America, Inc. All rights reserved.","author":[{"dropping-particle":"","family":"Souers","given":"Andrew J.","non-dropping-particle":"","parse-names":false,"suffix":""},{"dropping-particle":"","family":"Leverson","given":"Joel D.","non-dropping-particle":"","parse-names":false,"suffix":""},{"dropping-particle":"","family":"Boghaert","given":"Erwin R.","non-dropping-particle":"","parse-names":false,"suffix":""},{"dropping-particle":"","family":"Ackler","given":"Scott L.","non-dropping-particle":"","parse-names":false,"suffix":""},{"dropping-particle":"","family":"Catron","given":"Nathaniel D.","non-dropping-particle":"","parse-names":false,"suffix":""},{"dropping-particle":"","family":"Chen","given":"Jun","non-dropping-particle":"","parse-names":false,"suffix":""},{"dropping-particle":"","family":"Dayton","given":"Brian D.","non-dropping-particle":"","parse-names":false,"suffix":""},{"dropping-particle":"","family":"Ding","given":"Hong","non-dropping-particle":"","parse-names":false,"suffix":""},{"dropping-particle":"","family":"Enschede","given":"Sari H.","non-dropping-particle":"","parse-names":false,"suffix":""},{"dropping-particle":"","family":"Fairbrother","given":"Wayne J.","non-dropping-particle":"","parse-names":false,"suffix":""},{"dropping-particle":"","family":"Huang","given":"David C.S.","non-dropping-particle":"","parse-names":false,"suffix":""},{"dropping-particle":"","family":"Hymowitz","given":"Sarah G.","non-dropping-particle":"","parse-names":false,"suffix":""},{"dropping-particle":"","family":"Jin","given":"Sha","non-dropping-particle":"","parse-names":false,"suffix":""},{"dropping-particle":"","family":"Khaw","given":"Seong Lin","non-dropping-particle":"","parse-names":false,"suffix":""},{"dropping-particle":"","family":"Kovar","given":"Peter J.","non-dropping-particle":"","parse-names":false,"suffix":""},{"dropping-particle":"","family":"Lam","given":"Lloyd T.","non-dropping-particle":"","parse-names":false,"suffix":""},{"dropping-particle":"","family":"Lee","given":"Jackie","non-dropping-particle":"","parse-names":false,"suffix":""},{"dropping-particle":"","family":"Maecker","given":"Heather L.","non-dropping-particle":"","parse-names":false,"suffix":""},{"dropping-particle":"","family":"Marsh","given":"Kennan C.","non-dropping-particle":"","parse-names":false,"suffix":""},{"dropping-particle":"","family":"Mason","given":"Kylie D.","non-dropping-particle":"","parse-names":false,"suffix":""},{"dropping-particle":"","family":"Mitten","given":"Michael J.","non-dropping-particle":"","parse-names":false,"suffix":""},{"dropping-particle":"","family":"Nimmer","given":"Paul M.","non-dropping-particle":"","parse-names":false,"suffix":""},{"dropping-particle":"","family":"Oleksijew","given":"Anatol","non-dropping-particle":"","parse-names":false,"suffix":""},{"dropping-particle":"","family":"Park","given":"Chang H.","non-dropping-particle":"","parse-names":false,"suffix":""},{"dropping-particle":"","family":"Park","given":"Cheol Min","non-dropping-particle":"","parse-names":false,"suffix":""},{"dropping-particle":"","family":"Phillips","given":"Darren C.","non-dropping-particle":"","parse-names":false,"suffix":""},{"dropping-particle":"","family":"Roberts","given":"Andrew W.","non-dropping-particle":"","parse-names":false,"suffix":""},{"dropping-particle":"","family":"Sampath","given":"Deepak","non-dropping-particle":"","parse-names":false,"suffix":""},{"dropping-particle":"","family":"Seymour","given":"John F.","non-dropping-particle":"","parse-names":false,"suffix":""},{"dropping-particle":"","family":"Smith","given":"Morey L.","non-dropping-particle":"","parse-names":false,"suffix":""},{"dropping-particle":"","family":"Sullivan","given":"Gerard M.","non-dropping-particle":"","parse-names":false,"suffix":""},{"dropping-particle":"","family":"Tahir","given":"Stephen K.","non-dropping-particle":"","parse-names":false,"suffix":""},{"dropping-particle":"","family":"Tse","given":"Chris","non-dropping-particle":"","parse-names":false,"suffix":""},{"dropping-particle":"","family":"Wendt","given":"Michael D.","non-dropping-particle":"","parse-names":false,"suffix":""},{"dropping-particle":"","family":"Xiao","given":"Yu","non-dropping-particle":"","parse-names":false,"suffix":""},{"dropping-particle":"","family":"Xue","given":"John C.","non-dropping-particle":"","parse-names":false,"suffix":""},{"dropping-particle":"","family":"Zhang","given":"Haichao","non-dropping-particle":"","parse-names":false,"suffix":""},{"dropping-particle":"","family":"Humerickhouse","given":"Rod A.","non-dropping-particle":"","parse-names":false,"suffix":""},{"dropping-particle":"","family":"Rosenberg","given":"Saul H.","non-dropping-particle":"","parse-names":false,"suffix":""},{"dropping-particle":"","family":"Elmore","given":"Steven W.","non-dropping-particle":"","parse-names":false,"suffix":""}],"container-title":"Nature Medicine","id":"ITEM-1","issue":"2","issued":{"date-parts":[["2013"]]},"page":"202-208","publisher":"Nature Publishing Group","title":"ABT-199, a potent and selective BCL-2 inhibitor, achieves antitumor activity while sparing platelets","type":"article-journal","volume":"19"},"uris":["http://www.mendeley.com/documents/?uuid=d8d1a7cc-82c4-4d08-b894-a865fa2ef1a8"]}],"mendeley":{"formattedCitation":"&lt;sup&gt;2&lt;/sup&gt;","plainTextFormattedCitation":"2","previouslyFormattedCitation":"&lt;sup&gt;2&lt;/sup&gt;"},"properties":{"noteIndex":0},"schema":"https://github.com/citation-style-language/schema/raw/master/csl-citation.json"}</w:instrText>
      </w:r>
      <w:r w:rsidR="00F2107C" w:rsidRPr="005F3A51">
        <w:rPr>
          <w:rFonts w:cs="Arial"/>
          <w:sz w:val="24"/>
          <w:szCs w:val="24"/>
          <w:lang w:val="en-GB"/>
        </w:rPr>
        <w:fldChar w:fldCharType="separate"/>
      </w:r>
      <w:r w:rsidR="0037606E" w:rsidRPr="005F3A51">
        <w:rPr>
          <w:rFonts w:cs="Arial"/>
          <w:noProof/>
          <w:sz w:val="24"/>
          <w:szCs w:val="24"/>
          <w:vertAlign w:val="superscript"/>
          <w:lang w:val="en-GB"/>
        </w:rPr>
        <w:t>2</w:t>
      </w:r>
      <w:r w:rsidR="00F2107C" w:rsidRPr="005F3A51">
        <w:rPr>
          <w:rFonts w:cs="Arial"/>
          <w:sz w:val="24"/>
          <w:szCs w:val="24"/>
          <w:lang w:val="en-GB"/>
        </w:rPr>
        <w:fldChar w:fldCharType="end"/>
      </w:r>
      <w:r w:rsidRPr="005F3A51">
        <w:rPr>
          <w:rFonts w:cs="Arial"/>
          <w:sz w:val="24"/>
          <w:szCs w:val="24"/>
          <w:lang w:val="en-GB"/>
        </w:rPr>
        <w:t>, Vemurafenib</w:t>
      </w:r>
      <w:r w:rsidR="00FA12FD" w:rsidRPr="005F3A51">
        <w:rPr>
          <w:rFonts w:cs="Arial"/>
          <w:sz w:val="24"/>
          <w:szCs w:val="24"/>
          <w:lang w:val="en-GB"/>
        </w:rPr>
        <w:fldChar w:fldCharType="begin" w:fldLock="1"/>
      </w:r>
      <w:r w:rsidR="00C86629" w:rsidRPr="005F3A51">
        <w:rPr>
          <w:rFonts w:cs="Arial"/>
          <w:sz w:val="24"/>
          <w:szCs w:val="24"/>
          <w:lang w:val="en-GB"/>
        </w:rPr>
        <w:instrText>ADDIN CSL_CITATION {"citationItems":[{"id":"ITEM-1","itemData":{"DOI":"10.1093/nar/gki731","ISSN":"03051048","PMID":"16055920","abstract":"The -1 ribosomal frameshifting requires the existence of an in cis RNA slippery sequence and is promoted by a downstream stimulator RNA. An atypical RNA pseudoknot with an extra stem formed by complementary sequences within loop 2 of an H-type pseudoknot is characterized in the severe acute respiratory syndrome coronavirus (SARS CoV) genome. This pseudoknot can serve as an efficient stimulator for -1 frameshifting in vitro. Mutational analysis of the extra stem suggests frameshift efficiency can be modulated via manipulation of the secondary structure within the loop 2 of an infectious bronchitis virus-type pseudoknot. More importantly, an upstream RNA sequence separated by a linker 5′ to the slippery site is also identified to be capable of modulating the -1 frameshift efficiency. RNA sequence containing this attenuation element can downregulate -1 frameshifting promoted by an atypical pseudoknot of SARS CoV and two other pseudoknot stimulators. Furthermore, frameshift efficiency can be reduced to half in the presence of the attenuation signal in vivo. Therefore, this in cis RNA attenuator represents a novel negative determinant of general importance for the regulation of -1 frameshift efficiency, and is thus a potential antiviral target. © The Author 2005. Published by Oxford University Press. All rights reserved.","author":[{"dropping-particle":"","family":"Su","given":"Mei Chi","non-dropping-particle":"","parse-names":false,"suffix":""},{"dropping-particle":"Te","family":"Chang","given":"Chung","non-dropping-particle":"","parse-names":false,"suffix":""},{"dropping-particle":"","family":"Chu","given":"Chiu Hui","non-dropping-particle":"","parse-names":false,"suffix":""},{"dropping-particle":"","family":"Tsai","given":"Ching Hsiu","non-dropping-particle":"","parse-names":false,"suffix":""},{"dropping-particle":"","family":"Chang","given":"Kung Yao","non-dropping-particle":"","parse-names":false,"suffix":""}],"container-title":"Nucleic Acids Research","id":"ITEM-1","issue":"13","issued":{"date-parts":[["2005"]]},"page":"4265-4275","publisher":"Oxford University Press","title":"An atypical RNA pseudoknot stimulator and an upstream attenuation signal for -1 ribosomal frameshifting of SARS coronavirus","type":"article-journal","volume":"33"},"uris":["http://www.mendeley.com/documents/?uuid=a201fe89-4e0c-3723-a710-c286c36c30cb"]}],"mendeley":{"formattedCitation":"&lt;sup&gt;3&lt;/sup&gt;","plainTextFormattedCitation":"3","previouslyFormattedCitation":"&lt;sup&gt;3&lt;/sup&gt;"},"properties":{"noteIndex":0},"schema":"https://github.com/citation-style-language/schema/raw/master/csl-citation.json"}</w:instrText>
      </w:r>
      <w:r w:rsidR="00FA12FD" w:rsidRPr="005F3A51">
        <w:rPr>
          <w:rFonts w:cs="Arial"/>
          <w:sz w:val="24"/>
          <w:szCs w:val="24"/>
          <w:lang w:val="en-GB"/>
        </w:rPr>
        <w:fldChar w:fldCharType="separate"/>
      </w:r>
      <w:r w:rsidR="0037606E" w:rsidRPr="005F3A51">
        <w:rPr>
          <w:rFonts w:cs="Arial"/>
          <w:noProof/>
          <w:sz w:val="24"/>
          <w:szCs w:val="24"/>
          <w:vertAlign w:val="superscript"/>
        </w:rPr>
        <w:t>3</w:t>
      </w:r>
      <w:r w:rsidR="00FA12FD" w:rsidRPr="005F3A51">
        <w:rPr>
          <w:rFonts w:cs="Arial"/>
          <w:sz w:val="24"/>
          <w:szCs w:val="24"/>
          <w:lang w:val="en-GB"/>
        </w:rPr>
        <w:fldChar w:fldCharType="end"/>
      </w:r>
      <w:r w:rsidRPr="005F3A51">
        <w:rPr>
          <w:rFonts w:cs="Arial"/>
          <w:sz w:val="24"/>
          <w:szCs w:val="24"/>
        </w:rPr>
        <w:t>, Erdafitinib</w:t>
      </w:r>
      <w:r w:rsidR="00FA12FD" w:rsidRPr="005F3A51">
        <w:rPr>
          <w:rFonts w:cs="Arial"/>
          <w:sz w:val="24"/>
          <w:szCs w:val="24"/>
        </w:rPr>
        <w:fldChar w:fldCharType="begin" w:fldLock="1"/>
      </w:r>
      <w:r w:rsidR="00C86629" w:rsidRPr="005F3A51">
        <w:rPr>
          <w:rFonts w:cs="Arial"/>
          <w:sz w:val="24"/>
          <w:szCs w:val="24"/>
        </w:rPr>
        <w:instrText>ADDIN CSL_CITATION {"citationItems":[{"id":"ITEM-1","itemData":{"DOI":"10.1158/1535-7163.MCT-16-0589","ISSN":"15388514","PMID":"28341788","abstract":"Fibroblast growth factor (FGF) signaling plays critical roles in key biological processes ranging from embryogenesis to wound healing and has strong links to several hallmarks of cancer. Genetic alterations in FGF receptor (FGFR) family members are associated with increased tumor growth, metastasis, angiogenesis, and decreased survival. JNJ-42756493, erdafitinib, is an orally active small molecule with potent tyrosine kinase inhibitory activity against all four FGFR family members and selectivity versus other highly related kinases. JNJ-42756493 shows rapid uptake into the lysosomal compartment of cells in culture, which is associated with prolonged inhibition of FGFR signaling, possibly due to sustained release of the inhibitor. In xenografts from human tumor cell lines or patient-derived tumor tissue with activating FGFR alterations, JNJ-42756493 administration results in potent and dose-dependent antitumor activity accompanied by pharmacodynamic modulation of phospho-FGFR and phospho-ERK in tumors. The results of the current study provide a strong rationale for the clinical investigation of JNJ- 42756493 in patients with tumors harboring FGFR pathway alterations.","author":[{"dropping-particle":"","family":"Perera","given":"Timothy P.S.","non-dropping-particle":"","parse-names":false,"suffix":""},{"dropping-particle":"","family":"Jovcheva","given":"Eleonora","non-dropping-particle":"","parse-names":false,"suffix":""},{"dropping-particle":"","family":"Mevellec","given":"Laurence","non-dropping-particle":"","parse-names":false,"suffix":""},{"dropping-particle":"","family":"Vialard","given":"Jorge","non-dropping-particle":"","parse-names":false,"suffix":""},{"dropping-particle":"","family":"Lange","given":"Desiree","non-dropping-particle":"De","parse-names":false,"suffix":""},{"dropping-particle":"","family":"Verhulst","given":"Tinne","non-dropping-particle":"","parse-names":false,"suffix":""},{"dropping-particle":"","family":"Paulussen","given":"Caroline","non-dropping-particle":"","parse-names":false,"suffix":""},{"dropping-particle":"","family":"Ven","given":"Kelly","non-dropping-particle":"Van De","parse-names":false,"suffix":""},{"dropping-particle":"","family":"King","given":"Peter","non-dropping-particle":"","parse-names":false,"suffix":""},{"dropping-particle":"","family":"Freyne","given":"Eddy","non-dropping-particle":"","parse-names":false,"suffix":""},{"dropping-particle":"","family":"Rees","given":"David C.","non-dropping-particle":"","parse-names":false,"suffix":""},{"dropping-particle":"","family":"Squires","given":"Matthew","non-dropping-particle":"","parse-names":false,"suffix":""},{"dropping-particle":"","family":"Saxty","given":"Gordon","non-dropping-particle":"","parse-names":false,"suffix":""},{"dropping-particle":"","family":"Page","given":"Martin","non-dropping-particle":"","parse-names":false,"suffix":""},{"dropping-particle":"","family":"Murray","given":"Christopher W.","non-dropping-particle":"","parse-names":false,"suffix":""},{"dropping-particle":"","family":"Gilissen","given":"Ron","non-dropping-particle":"","parse-names":false,"suffix":""},{"dropping-particle":"","family":"Ward","given":"George","non-dropping-particle":"","parse-names":false,"suffix":""},{"dropping-particle":"","family":"Thompson","given":"Neil T.","non-dropping-particle":"","parse-names":false,"suffix":""},{"dropping-particle":"","family":"Newell","given":"David R.","non-dropping-particle":"","parse-names":false,"suffix":""},{"dropping-particle":"","family":"Cheng","given":"Na","non-dropping-particle":"","parse-names":false,"suffix":""},{"dropping-particle":"","family":"Xie","given":"Liang","non-dropping-particle":"","parse-names":false,"suffix":""},{"dropping-particle":"","family":"Yang","given":"Jennifer","non-dropping-particle":"","parse-names":false,"suffix":""},{"dropping-particle":"","family":"Platero","given":"Suso J.","non-dropping-particle":"","parse-names":false,"suffix":""},{"dropping-particle":"","family":"Karkera","given":"Jayaprakash D.","non-dropping-particle":"","parse-names":false,"suffix":""},{"dropping-particle":"","family":"Moy","given":"Christopher","non-dropping-particle":"","parse-names":false,"suffix":""},{"dropping-particle":"","family":"Angibaud","given":"Patrick","non-dropping-particle":"","parse-names":false,"suffix":""},{"dropping-particle":"","family":"Laquerre","given":"Sylvie","non-dropping-particle":"","parse-names":false,"suffix":""},{"dropping-particle":"V.","family":"Lorenzi","given":"Matthew","non-dropping-particle":"","parse-names":false,"suffix":""}],"container-title":"Molecular Cancer Therapeutics","id":"ITEM-1","issue":"6","issued":{"date-parts":[["2017","6","1"]]},"page":"1010-1020","publisher":"American Association for Cancer Research Inc.","title":"Discovery &amp; pharmacological characterization of JNJ-42756493 (Erdafitinib), a functionally selective small-molecule FGFR family inhibitor","type":"article-journal","volume":"16"},"uris":["http://www.mendeley.com/documents/?uuid=a76e0c15-edd0-3d45-9c5f-6ed5cb7a722e"]}],"mendeley":{"formattedCitation":"&lt;sup&gt;4&lt;/sup&gt;","plainTextFormattedCitation":"4","previouslyFormattedCitation":"&lt;sup&gt;4&lt;/sup&gt;"},"properties":{"noteIndex":0},"schema":"https://github.com/citation-style-language/schema/raw/master/csl-citation.json"}</w:instrText>
      </w:r>
      <w:r w:rsidR="00FA12FD" w:rsidRPr="005F3A51">
        <w:rPr>
          <w:rFonts w:cs="Arial"/>
          <w:sz w:val="24"/>
          <w:szCs w:val="24"/>
        </w:rPr>
        <w:fldChar w:fldCharType="separate"/>
      </w:r>
      <w:r w:rsidR="0037606E" w:rsidRPr="005F3A51">
        <w:rPr>
          <w:rFonts w:cs="Arial"/>
          <w:noProof/>
          <w:sz w:val="24"/>
          <w:szCs w:val="24"/>
          <w:vertAlign w:val="superscript"/>
          <w:lang w:val="en-GB"/>
        </w:rPr>
        <w:t>4</w:t>
      </w:r>
      <w:r w:rsidR="00FA12FD" w:rsidRPr="005F3A51">
        <w:rPr>
          <w:rFonts w:cs="Arial"/>
          <w:sz w:val="24"/>
          <w:szCs w:val="24"/>
        </w:rPr>
        <w:fldChar w:fldCharType="end"/>
      </w:r>
      <w:r w:rsidRPr="005F3A51">
        <w:rPr>
          <w:rFonts w:cs="Arial"/>
          <w:sz w:val="24"/>
          <w:szCs w:val="24"/>
          <w:lang w:val="en-GB"/>
        </w:rPr>
        <w:t>, Pexidartnib</w:t>
      </w:r>
      <w:r w:rsidR="00FA12FD" w:rsidRPr="005F3A51">
        <w:rPr>
          <w:rFonts w:cs="Arial"/>
          <w:sz w:val="24"/>
          <w:szCs w:val="24"/>
          <w:lang w:val="en-GB"/>
        </w:rPr>
        <w:fldChar w:fldCharType="begin" w:fldLock="1"/>
      </w:r>
      <w:r w:rsidR="00C86629" w:rsidRPr="005F3A51">
        <w:rPr>
          <w:rFonts w:cs="Arial"/>
          <w:sz w:val="24"/>
          <w:szCs w:val="24"/>
          <w:lang w:val="en-GB"/>
        </w:rPr>
        <w:instrText>ADDIN CSL_CITATION {"citationItems":[{"id":"ITEM-1","itemData":{"DOI":"10.1073/pnas.1219457110","ISSN":"00278424","PMID":"23493555","abstract":"Inflammation and cancer, two therapeutic areas historically addressed by separate drug discovery efforts, are now coupled in treatment approaches by a growing understanding of the dynamic molecular dialogues between immune and cancer cells. Agents that target specific compartments of the immune system, therefore, not only bring new disease modifying modalities to inflammatory diseases, but also offer a new avenue to cancer therapy by disrupting immune components of the microenvironment that foster tumor growth, progression, immune evasion, and treatment resistance. McDonough feline sarcoma viral (v-fms) oncogene homolog (FMS) and v-kit Hardy-Zuckerman 4 feline sarcoma viral oncogene homolog (KIT) are two hematopoietic cell surface receptors that regulate the development and function of macrophages and mast cells, respectively. We disclose a highly specific dual FMS and KIT kinase inhibitor developed from a multifaceted chemical scaffold. As expected, this inhibitor blocks the activation of macrophages, osteoclasts, and mast cells controlled by these two receptors. More importantly, the dual FMS and KIT inhibition profile has translated into a combination of benefits in preclinical disease models of inflammation and cancer.","author":[{"dropping-particle":"","family":"Zhang","given":"Chao","non-dropping-particle":"","parse-names":false,"suffix":""},{"dropping-particle":"","family":"Ibrahim","given":"Prabha N.","non-dropping-particle":"","parse-names":false,"suffix":""},{"dropping-particle":"","family":"Zhang","given":"Jiazhong","non-dropping-particle":"","parse-names":false,"suffix":""},{"dropping-particle":"","family":"Burton","given":"Elizabeth A.","non-dropping-particle":"","parse-names":false,"suffix":""},{"dropping-particle":"","family":"Habets","given":"Gaston","non-dropping-particle":"","parse-names":false,"suffix":""},{"dropping-particle":"","family":"Zhang","given":"Ying","non-dropping-particle":"","parse-names":false,"suffix":""},{"dropping-particle":"","family":"Powell","given":"Ben","non-dropping-particle":"","parse-names":false,"suffix":""},{"dropping-particle":"","family":"West","given":"Brian L.","non-dropping-particle":"","parse-names":false,"suffix":""},{"dropping-particle":"","family":"Matusow","given":"Bernice","non-dropping-particle":"","parse-names":false,"suffix":""},{"dropping-particle":"","family":"Tsang","given":"Garson","non-dropping-particle":"","parse-names":false,"suffix":""},{"dropping-particle":"","family":"Shellooe","given":"Rafe","non-dropping-particle":"","parse-names":false,"suffix":""},{"dropping-particle":"","family":"Carias","given":"Heidi","non-dropping-particle":"","parse-names":false,"suffix":""},{"dropping-particle":"","family":"Nguyen","given":"Hoa","non-dropping-particle":"","parse-names":false,"suffix":""},{"dropping-particle":"","family":"Marimuthu","given":"Adhirai","non-dropping-particle":"","parse-names":false,"suffix":""},{"dropping-particle":"","family":"Zhang","given":"Kam Y.J.","non-dropping-particle":"","parse-names":false,"suffix":""},{"dropping-particle":"","family":"Oh","given":"Angela","non-dropping-particle":"","parse-names":false,"suffix":""},{"dropping-particle":"","family":"Bremer","given":"Ryan","non-dropping-particle":"","parse-names":false,"suffix":""},{"dropping-particle":"","family":"Hurt","given":"Clarence R.","non-dropping-particle":"","parse-names":false,"suffix":""},{"dropping-particle":"","family":"Artis","given":"Dean R.","non-dropping-particle":"","parse-names":false,"suffix":""},{"dropping-particle":"","family":"Wu","given":"Guoxian","non-dropping-particle":"","parse-names":false,"suffix":""},{"dropping-particle":"","family":"Nespi","given":"Marika","non-dropping-particle":"","parse-names":false,"suffix":""},{"dropping-particle":"","family":"Spevak","given":"Wayne","non-dropping-particle":"","parse-names":false,"suffix":""},{"dropping-particle":"","family":"Lin","given":"Paul","non-dropping-particle":"","parse-names":false,"suffix":""},{"dropping-particle":"","family":"Nolop","given":"Keith","non-dropping-particle":"","parse-names":false,"suffix":""},{"dropping-particle":"","family":"Hirth","given":"Peter","non-dropping-particle":"","parse-names":false,"suffix":""},{"dropping-particle":"","family":"Tesch","given":"Greg H.","non-dropping-particle":"","parse-names":false,"suffix":""},{"dropping-particle":"","family":"Bollag","given":"Gideon","non-dropping-particle":"","parse-names":false,"suffix":""}],"container-title":"Proceedings of the National Academy of Sciences of the United States of America","id":"ITEM-1","issue":"14","issued":{"date-parts":[["2013","4","2"]]},"page":"5689-5694","title":"Design and pharmacology of a highly specific dual FMS and KIT kinase inhibitor","type":"article-journal","volume":"110"},"uris":["http://www.mendeley.com/documents/?uuid=3a803b25-891d-3f39-9a7c-14075b7f27c5"]}],"mendeley":{"formattedCitation":"&lt;sup&gt;5&lt;/sup&gt;","plainTextFormattedCitation":"5","previouslyFormattedCitation":"&lt;sup&gt;5&lt;/sup&gt;"},"properties":{"noteIndex":0},"schema":"https://github.com/citation-style-language/schema/raw/master/csl-citation.json"}</w:instrText>
      </w:r>
      <w:r w:rsidR="00FA12FD" w:rsidRPr="005F3A51">
        <w:rPr>
          <w:rFonts w:cs="Arial"/>
          <w:sz w:val="24"/>
          <w:szCs w:val="24"/>
          <w:lang w:val="en-GB"/>
        </w:rPr>
        <w:fldChar w:fldCharType="separate"/>
      </w:r>
      <w:r w:rsidR="0037606E" w:rsidRPr="005F3A51">
        <w:rPr>
          <w:rFonts w:cs="Arial"/>
          <w:noProof/>
          <w:sz w:val="24"/>
          <w:szCs w:val="24"/>
          <w:vertAlign w:val="superscript"/>
          <w:lang w:val="en-GB"/>
        </w:rPr>
        <w:t>5</w:t>
      </w:r>
      <w:r w:rsidR="00FA12FD" w:rsidRPr="005F3A51">
        <w:rPr>
          <w:rFonts w:cs="Arial"/>
          <w:sz w:val="24"/>
          <w:szCs w:val="24"/>
          <w:lang w:val="en-GB"/>
        </w:rPr>
        <w:fldChar w:fldCharType="end"/>
      </w:r>
      <w:r w:rsidRPr="005F3A51">
        <w:rPr>
          <w:rFonts w:cs="Arial"/>
          <w:sz w:val="24"/>
          <w:szCs w:val="24"/>
          <w:lang w:val="en-GB"/>
        </w:rPr>
        <w:t>) have been reported to have started as fragments and are now successfully used in the clinics. Typically, fragments are low molecular weight (&lt;250</w:t>
      </w:r>
      <w:r w:rsidR="005E4BA2" w:rsidRPr="005F3A51">
        <w:rPr>
          <w:rFonts w:cs="Arial"/>
          <w:sz w:val="24"/>
          <w:szCs w:val="24"/>
          <w:lang w:val="en-GB"/>
        </w:rPr>
        <w:t> </w:t>
      </w:r>
      <w:r w:rsidRPr="005F3A51">
        <w:rPr>
          <w:rFonts w:cs="Arial"/>
          <w:sz w:val="24"/>
          <w:szCs w:val="24"/>
          <w:lang w:val="en-GB"/>
        </w:rPr>
        <w:t xml:space="preserve">Da) organic molecules with a high aqueous solubility and stability. A carefully crafted fragment library </w:t>
      </w:r>
      <w:r w:rsidR="009F31A8" w:rsidRPr="005F3A51">
        <w:rPr>
          <w:rFonts w:cs="Arial"/>
          <w:sz w:val="24"/>
          <w:szCs w:val="24"/>
          <w:lang w:val="en-GB"/>
        </w:rPr>
        <w:t>containing</w:t>
      </w:r>
      <w:r w:rsidR="00AA62C4" w:rsidRPr="005F3A51">
        <w:rPr>
          <w:rFonts w:cs="Arial"/>
          <w:sz w:val="24"/>
          <w:szCs w:val="24"/>
          <w:lang w:val="en-GB"/>
        </w:rPr>
        <w:t xml:space="preserve"> </w:t>
      </w:r>
      <w:r w:rsidRPr="005F3A51">
        <w:rPr>
          <w:rFonts w:cs="Arial"/>
          <w:sz w:val="24"/>
          <w:szCs w:val="24"/>
          <w:lang w:val="en-GB"/>
        </w:rPr>
        <w:t>typically a few hundred</w:t>
      </w:r>
      <w:r w:rsidR="009F31A8" w:rsidRPr="005F3A51">
        <w:rPr>
          <w:rFonts w:cs="Arial"/>
          <w:sz w:val="24"/>
          <w:szCs w:val="24"/>
          <w:lang w:val="en-GB"/>
        </w:rPr>
        <w:t xml:space="preserve"> fragment</w:t>
      </w:r>
      <w:r w:rsidR="00AA62C4" w:rsidRPr="005F3A51">
        <w:rPr>
          <w:rFonts w:cs="Arial"/>
          <w:sz w:val="24"/>
          <w:szCs w:val="24"/>
          <w:lang w:val="en-GB"/>
        </w:rPr>
        <w:t>s</w:t>
      </w:r>
      <w:r w:rsidRPr="005F3A51">
        <w:rPr>
          <w:rFonts w:cs="Arial"/>
          <w:sz w:val="24"/>
          <w:szCs w:val="24"/>
          <w:lang w:val="en-GB"/>
        </w:rPr>
        <w:t xml:space="preserve">, can </w:t>
      </w:r>
      <w:r w:rsidR="00AA62C4" w:rsidRPr="005F3A51">
        <w:rPr>
          <w:rFonts w:cs="Arial"/>
          <w:sz w:val="24"/>
          <w:szCs w:val="24"/>
          <w:lang w:val="en-GB"/>
        </w:rPr>
        <w:t xml:space="preserve">already </w:t>
      </w:r>
      <w:r w:rsidRPr="005F3A51">
        <w:rPr>
          <w:rFonts w:cs="Arial"/>
          <w:sz w:val="24"/>
          <w:szCs w:val="24"/>
          <w:lang w:val="en-GB"/>
        </w:rPr>
        <w:t xml:space="preserve">promise efficient exploration of chemical space. The general composition of fragment libraries has evolved overtime and most often were derived by dissecting known drugs into smaller fragments or designed computationally. These diverse fragment libraries mainly </w:t>
      </w:r>
      <w:r w:rsidR="009F31A8" w:rsidRPr="005F3A51">
        <w:rPr>
          <w:rFonts w:cs="Arial"/>
          <w:sz w:val="24"/>
          <w:szCs w:val="24"/>
          <w:lang w:val="en-GB"/>
        </w:rPr>
        <w:t xml:space="preserve">contain </w:t>
      </w:r>
      <w:r w:rsidRPr="005F3A51">
        <w:rPr>
          <w:rFonts w:cs="Arial"/>
          <w:sz w:val="24"/>
          <w:szCs w:val="24"/>
          <w:lang w:val="en-GB"/>
        </w:rPr>
        <w:t xml:space="preserve">flat aromatic or heteroatoms and adhere to the </w:t>
      </w:r>
      <w:r w:rsidRPr="005F3A51">
        <w:rPr>
          <w:rFonts w:cs="Arial"/>
          <w:i/>
          <w:iCs/>
          <w:sz w:val="24"/>
          <w:szCs w:val="24"/>
          <w:lang w:val="en-GB"/>
        </w:rPr>
        <w:t>Lipinski Rule of 5</w:t>
      </w:r>
      <w:r w:rsidR="00D26C54" w:rsidRPr="005F3A51">
        <w:rPr>
          <w:rFonts w:cs="Arial"/>
          <w:i/>
          <w:iCs/>
          <w:sz w:val="24"/>
          <w:szCs w:val="24"/>
          <w:lang w:val="en-GB"/>
        </w:rPr>
        <w:t xml:space="preserve"> </w:t>
      </w:r>
      <w:r w:rsidR="00D26C54" w:rsidRPr="005F3A51">
        <w:rPr>
          <w:rFonts w:cs="Arial"/>
          <w:i/>
          <w:iCs/>
          <w:sz w:val="24"/>
          <w:szCs w:val="24"/>
          <w:lang w:val="en-GB"/>
        </w:rPr>
        <w:fldChar w:fldCharType="begin" w:fldLock="1"/>
      </w:r>
      <w:r w:rsidR="00C86629" w:rsidRPr="005F3A51">
        <w:rPr>
          <w:rFonts w:cs="Arial"/>
          <w:i/>
          <w:iCs/>
          <w:sz w:val="24"/>
          <w:szCs w:val="24"/>
          <w:lang w:val="en-GB"/>
        </w:rPr>
        <w:instrText>ADDIN CSL_CITATION {"citationItems":[{"id":"ITEM-1","itemData":{"DOI":"10.1016/S0169-409X(96)00423-1","ISSN":"0169409X","abstract":"Experimental and computational approaches to estimate solubility and permeability in discovery and development settings are described. In the discovery setting 'the rule of 5' predicts that poor absorption or permeation is more likely when there are more than 5 H-bond donors, 10 H-bond acceptors, the molecular weight (MWT) is greater than 500 and the calculated Log P (CLogP) is greater than 5 (or MlogP &gt; 4.15). Computational methodology for the rule-based Moriguchi Log P (MLogP) calculation is described. Turbidimetric solubility measurement is described and applied to known drugs. High throughput screening (HTS) leads tend to have higher MWT and Log P and lower turbidimetric solubility than leads in the pre-HTS era. In the development setting, solubility calculations focus on exact value prediction and are difficult because of polymorphism. Recent work on linear free energy relationships and Log P approaches are critically reviewed. Useful predictions are possible in closely related analog series when coupled with experimental thermodynamic solubility measurements.","author":[{"dropping-particle":"","family":"Lipinski","given":"Christopher A.","non-dropping-particle":"","parse-names":false,"suffix":""},{"dropping-particle":"","family":"Lombardo","given":"Franco","non-dropping-particle":"","parse-names":false,"suffix":""},{"dropping-particle":"","family":"Dominy","given":"Beryl W.","non-dropping-particle":"","parse-names":false,"suffix":""},{"dropping-particle":"","family":"Feeney","given":"Paul J.","non-dropping-particle":"","parse-names":false,"suffix":""}],"container-title":"Advanced Drug Delivery Reviews","id":"ITEM-1","issue":"1-3","issued":{"date-parts":[["1997","1","15"]]},"page":"3-25","publisher":"Elsevier Science B.V.","title":"Experimental and computational approaches to estimate solubility and permeability in drug discovery and development settings","type":"article","volume":"23"},"uris":["http://www.mendeley.com/documents/?uuid=1a0bc2b8-4622-3ca5-b921-a94a388c553b"]}],"mendeley":{"formattedCitation":"&lt;sup&gt;6&lt;/sup&gt;","plainTextFormattedCitation":"6","previouslyFormattedCitation":"&lt;sup&gt;6&lt;/sup&gt;"},"properties":{"noteIndex":0},"schema":"https://github.com/citation-style-language/schema/raw/master/csl-citation.json"}</w:instrText>
      </w:r>
      <w:r w:rsidR="00D26C54" w:rsidRPr="005F3A51">
        <w:rPr>
          <w:rFonts w:cs="Arial"/>
          <w:i/>
          <w:iCs/>
          <w:sz w:val="24"/>
          <w:szCs w:val="24"/>
          <w:lang w:val="en-GB"/>
        </w:rPr>
        <w:fldChar w:fldCharType="separate"/>
      </w:r>
      <w:r w:rsidR="0037606E" w:rsidRPr="005F3A51">
        <w:rPr>
          <w:rFonts w:cs="Arial"/>
          <w:iCs/>
          <w:noProof/>
          <w:sz w:val="24"/>
          <w:szCs w:val="24"/>
          <w:vertAlign w:val="superscript"/>
          <w:lang w:val="en-GB"/>
        </w:rPr>
        <w:t>6</w:t>
      </w:r>
      <w:r w:rsidR="00D26C54" w:rsidRPr="005F3A51">
        <w:rPr>
          <w:rFonts w:cs="Arial"/>
          <w:i/>
          <w:iCs/>
          <w:sz w:val="24"/>
          <w:szCs w:val="24"/>
          <w:lang w:val="en-GB"/>
        </w:rPr>
        <w:fldChar w:fldCharType="end"/>
      </w:r>
      <w:r w:rsidR="008C5AA4" w:rsidRPr="005F3A51">
        <w:rPr>
          <w:rFonts w:cs="Arial"/>
          <w:i/>
          <w:iCs/>
          <w:sz w:val="24"/>
          <w:szCs w:val="24"/>
          <w:lang w:val="en-GB"/>
        </w:rPr>
        <w:t>,</w:t>
      </w:r>
      <w:r w:rsidRPr="005F3A51">
        <w:rPr>
          <w:rFonts w:cs="Arial"/>
          <w:sz w:val="24"/>
          <w:szCs w:val="24"/>
          <w:lang w:val="en-GB"/>
        </w:rPr>
        <w:t xml:space="preserve"> or to the current commercial trend </w:t>
      </w:r>
      <w:r w:rsidRPr="005F3A51">
        <w:rPr>
          <w:rFonts w:cs="Arial"/>
          <w:i/>
          <w:iCs/>
          <w:sz w:val="24"/>
          <w:szCs w:val="24"/>
          <w:lang w:val="en-GB"/>
        </w:rPr>
        <w:t>Rule of 3</w:t>
      </w:r>
      <w:r w:rsidR="00D26C54" w:rsidRPr="005F3A51">
        <w:rPr>
          <w:rFonts w:cs="Arial"/>
          <w:i/>
          <w:iCs/>
          <w:sz w:val="24"/>
          <w:szCs w:val="24"/>
          <w:lang w:val="en-GB"/>
        </w:rPr>
        <w:t xml:space="preserve"> </w:t>
      </w:r>
      <w:r w:rsidR="00D26C54" w:rsidRPr="005F3A51">
        <w:rPr>
          <w:rFonts w:cs="Arial"/>
          <w:i/>
          <w:iCs/>
          <w:sz w:val="24"/>
          <w:szCs w:val="24"/>
          <w:lang w:val="en-GB"/>
        </w:rPr>
        <w:fldChar w:fldCharType="begin" w:fldLock="1"/>
      </w:r>
      <w:r w:rsidR="00C86629" w:rsidRPr="005F3A51">
        <w:rPr>
          <w:rFonts w:cs="Arial"/>
          <w:i/>
          <w:iCs/>
          <w:sz w:val="24"/>
          <w:szCs w:val="24"/>
          <w:lang w:val="en-GB"/>
        </w:rPr>
        <w:instrText>ADDIN CSL_CITATION {"citationItems":[{"id":"ITEM-1","itemData":{"DOI":"10.1016/S1359-6446(03)02831-9","ISSN":"13596446","PMID":"14554012","author":[{"dropping-particle":"","family":"Congreve","given":"Miles","non-dropping-particle":"","parse-names":false,"suffix":""},{"dropping-particle":"","family":"Carr","given":"Robin","non-dropping-particle":"","parse-names":false,"suffix":""},{"dropping-particle":"","family":"Murray","given":"Chris","non-dropping-particle":"","parse-names":false,"suffix":""},{"dropping-particle":"","family":"Jhoti","given":"Harren","non-dropping-particle":"","parse-names":false,"suffix":""}],"container-title":"Drug Discovery Today","id":"ITEM-1","issue":"19","issued":{"date-parts":[["2003","10","1"]]},"page":"876-877","title":"A 'Rule of Three' for fragment-based lead discovery?","type":"article","volume":"8"},"uris":["http://www.mendeley.com/documents/?uuid=219731c6-dcf1-3dd3-9f1a-0e0e2f5e883d"]}],"mendeley":{"formattedCitation":"&lt;sup&gt;7&lt;/sup&gt;","plainTextFormattedCitation":"7","previouslyFormattedCitation":"&lt;sup&gt;7&lt;/sup&gt;"},"properties":{"noteIndex":0},"schema":"https://github.com/citation-style-language/schema/raw/master/csl-citation.json"}</w:instrText>
      </w:r>
      <w:r w:rsidR="00D26C54" w:rsidRPr="005F3A51">
        <w:rPr>
          <w:rFonts w:cs="Arial"/>
          <w:i/>
          <w:iCs/>
          <w:sz w:val="24"/>
          <w:szCs w:val="24"/>
          <w:lang w:val="en-GB"/>
        </w:rPr>
        <w:fldChar w:fldCharType="separate"/>
      </w:r>
      <w:r w:rsidR="0037606E" w:rsidRPr="005F3A51">
        <w:rPr>
          <w:rFonts w:cs="Arial"/>
          <w:iCs/>
          <w:noProof/>
          <w:sz w:val="24"/>
          <w:szCs w:val="24"/>
          <w:vertAlign w:val="superscript"/>
          <w:lang w:val="en-GB"/>
        </w:rPr>
        <w:t>7</w:t>
      </w:r>
      <w:r w:rsidR="00D26C54" w:rsidRPr="005F3A51">
        <w:rPr>
          <w:rFonts w:cs="Arial"/>
          <w:i/>
          <w:iCs/>
          <w:sz w:val="24"/>
          <w:szCs w:val="24"/>
          <w:lang w:val="en-GB"/>
        </w:rPr>
        <w:fldChar w:fldCharType="end"/>
      </w:r>
      <w:r w:rsidR="008C5AA4" w:rsidRPr="005F3A51">
        <w:rPr>
          <w:rFonts w:cs="Arial"/>
          <w:i/>
          <w:iCs/>
          <w:sz w:val="24"/>
          <w:szCs w:val="24"/>
          <w:lang w:val="en-GB"/>
        </w:rPr>
        <w:t>,</w:t>
      </w:r>
      <w:r w:rsidR="00D26C54" w:rsidRPr="005F3A51">
        <w:rPr>
          <w:rFonts w:cs="Arial"/>
          <w:sz w:val="24"/>
          <w:szCs w:val="24"/>
          <w:lang w:val="en-GB"/>
        </w:rPr>
        <w:t xml:space="preserve"> </w:t>
      </w:r>
      <w:r w:rsidRPr="005F3A51">
        <w:rPr>
          <w:rFonts w:cs="Arial"/>
          <w:sz w:val="24"/>
          <w:szCs w:val="24"/>
          <w:lang w:val="en-GB"/>
        </w:rPr>
        <w:t>but avoid reactive groups. Some fragment libraries were also derived or composed of highly soluble metabolites, natural products and or their derivatives</w:t>
      </w:r>
      <w:r w:rsidR="00FA12FD" w:rsidRPr="005F3A51">
        <w:rPr>
          <w:rFonts w:cs="Arial"/>
          <w:sz w:val="24"/>
          <w:szCs w:val="24"/>
          <w:lang w:val="en-GB"/>
        </w:rPr>
        <w:fldChar w:fldCharType="begin" w:fldLock="1"/>
      </w:r>
      <w:r w:rsidR="00C86629" w:rsidRPr="005F3A51">
        <w:rPr>
          <w:rFonts w:cs="Arial"/>
          <w:sz w:val="24"/>
          <w:szCs w:val="24"/>
          <w:lang w:val="en-GB"/>
        </w:rPr>
        <w:instrText>ADDIN CSL_CITATION {"citationItems":[{"id":"ITEM-1","itemData":{"DOI":"10.1002/minf.202000050","ISSN":"1868-1743","abstract":"We report a comprehensive fragment library with 205,903 fragments derived from the recently published Collection of Open Natural Products (COCONUT) data set with more than 400,000 non-redundant natural products. The natural products-based fragment library was compared with other two fragment libraries herein generated from ChEMBL (biologically relevant compounds) and Enamine-REAL (a large on-demand collection of synthetic compounds), both used as reference data sets with relevance in drug discovery. It was found that there is a large diversity of unique fragments derived from natural products and that the entire structures and fragments derived from natural products are more diverse and structurally complex than the two reference compound collections. During this work we introduced a novel visual representation of the chemical space based on the recently published concept of statistical-based database fingerprint. The compounds and fragments libraries from natural products generated and analyzed in this work are freely available.","author":[{"dropping-particle":"","family":"Chávez</w:instrText>
      </w:r>
      <w:r w:rsidR="00C86629" w:rsidRPr="005F3A51">
        <w:rPr>
          <w:rFonts w:ascii="Cambria Math" w:hAnsi="Cambria Math" w:cs="Cambria Math"/>
          <w:sz w:val="24"/>
          <w:szCs w:val="24"/>
          <w:lang w:val="en-GB"/>
        </w:rPr>
        <w:instrText>‐</w:instrText>
      </w:r>
      <w:r w:rsidR="00C86629" w:rsidRPr="005F3A51">
        <w:rPr>
          <w:rFonts w:cs="Arial"/>
          <w:sz w:val="24"/>
          <w:szCs w:val="24"/>
          <w:lang w:val="en-GB"/>
        </w:rPr>
        <w:instrText>Hernández","given":"Ana L.","non-dropping-particle":"","parse-names":false,"suffix":""},{"dropping-particle":"","family":"Sánchez</w:instrText>
      </w:r>
      <w:r w:rsidR="00C86629" w:rsidRPr="005F3A51">
        <w:rPr>
          <w:rFonts w:ascii="Cambria Math" w:hAnsi="Cambria Math" w:cs="Cambria Math"/>
          <w:sz w:val="24"/>
          <w:szCs w:val="24"/>
          <w:lang w:val="en-GB"/>
        </w:rPr>
        <w:instrText>‐</w:instrText>
      </w:r>
      <w:r w:rsidR="00C86629" w:rsidRPr="005F3A51">
        <w:rPr>
          <w:rFonts w:cs="Arial"/>
          <w:sz w:val="24"/>
          <w:szCs w:val="24"/>
          <w:lang w:val="en-GB"/>
        </w:rPr>
        <w:instrText>Cruz","given":"Norberto","non-dropping-particle":"","parse-names":false,"suffix":""},{"dropping-particle":"","family":"Medina</w:instrText>
      </w:r>
      <w:r w:rsidR="00C86629" w:rsidRPr="005F3A51">
        <w:rPr>
          <w:rFonts w:ascii="Cambria Math" w:hAnsi="Cambria Math" w:cs="Cambria Math"/>
          <w:sz w:val="24"/>
          <w:szCs w:val="24"/>
          <w:lang w:val="en-GB"/>
        </w:rPr>
        <w:instrText>‐</w:instrText>
      </w:r>
      <w:r w:rsidR="00C86629" w:rsidRPr="005F3A51">
        <w:rPr>
          <w:rFonts w:cs="Arial"/>
          <w:sz w:val="24"/>
          <w:szCs w:val="24"/>
          <w:lang w:val="en-GB"/>
        </w:rPr>
        <w:instrText>Franco","given":"José L.","non-dropping-particle":"","parse-names":false,"suffix":""}],"container-title":"Molecular Informatics","id":"ITEM-1","issue":"11","issued":{"date-parts":[["2020","11","29"]]},"page":"2000050","publisher":"Wiley-VCH Verlag","title":"A Fragment Library of Natural Products and its Comparative Chemoinformatic Characterization","type":"article-journal","volume":"39"},"uris":["http://www.mendeley.com/documents/?uuid=3ede6a4e-ac2d-3247-b109-a4527269f492"]}],"mendeley":{"formattedCitation":"&lt;sup&gt;8&lt;/sup&gt;","plainTextFormattedCitation":"8","previouslyFormattedCitation":"&lt;sup&gt;8&lt;/sup&gt;"},"properties":{"noteIndex":0},"schema":"https://github.com/citation-style-language/schema/raw/master/csl-citation.json"}</w:instrText>
      </w:r>
      <w:r w:rsidR="00FA12FD" w:rsidRPr="005F3A51">
        <w:rPr>
          <w:rFonts w:cs="Arial"/>
          <w:sz w:val="24"/>
          <w:szCs w:val="24"/>
          <w:lang w:val="en-GB"/>
        </w:rPr>
        <w:fldChar w:fldCharType="separate"/>
      </w:r>
      <w:r w:rsidR="0037606E" w:rsidRPr="005F3A51">
        <w:rPr>
          <w:rFonts w:cs="Arial"/>
          <w:noProof/>
          <w:sz w:val="24"/>
          <w:szCs w:val="24"/>
          <w:vertAlign w:val="superscript"/>
          <w:lang w:val="en-GB"/>
        </w:rPr>
        <w:t>8</w:t>
      </w:r>
      <w:r w:rsidR="00FA12FD" w:rsidRPr="005F3A51">
        <w:rPr>
          <w:rFonts w:cs="Arial"/>
          <w:sz w:val="24"/>
          <w:szCs w:val="24"/>
          <w:lang w:val="en-GB"/>
        </w:rPr>
        <w:fldChar w:fldCharType="end"/>
      </w:r>
      <w:r w:rsidRPr="005F3A51">
        <w:rPr>
          <w:rFonts w:cs="Arial"/>
          <w:sz w:val="24"/>
          <w:szCs w:val="24"/>
          <w:lang w:val="en-GB"/>
        </w:rPr>
        <w:t xml:space="preserve">. A general challenge posed by most of the fragment libraries is ease of downstream chemistry. </w:t>
      </w:r>
    </w:p>
    <w:p w14:paraId="4B0AC2B6" w14:textId="77777777" w:rsidR="005F3A51" w:rsidRPr="005F3A51" w:rsidRDefault="005F3A51" w:rsidP="00D35385">
      <w:pPr>
        <w:spacing w:after="0" w:line="240" w:lineRule="auto"/>
        <w:contextualSpacing/>
        <w:rPr>
          <w:rFonts w:cs="Arial"/>
          <w:sz w:val="24"/>
          <w:szCs w:val="24"/>
          <w:lang w:val="en-GB"/>
        </w:rPr>
      </w:pPr>
    </w:p>
    <w:p w14:paraId="506262B7" w14:textId="0E3020A6" w:rsidR="00B454A5" w:rsidRPr="005F3A51" w:rsidRDefault="00DA54BC" w:rsidP="00D35385">
      <w:pPr>
        <w:spacing w:after="0" w:line="240" w:lineRule="auto"/>
        <w:contextualSpacing/>
        <w:rPr>
          <w:rFonts w:cs="Arial"/>
          <w:sz w:val="24"/>
          <w:szCs w:val="24"/>
          <w:lang w:val="en-GB"/>
        </w:rPr>
      </w:pPr>
      <w:r w:rsidRPr="005F3A51">
        <w:rPr>
          <w:rFonts w:cs="Arial"/>
          <w:sz w:val="24"/>
          <w:szCs w:val="24"/>
          <w:lang w:val="en-GB"/>
        </w:rPr>
        <w:t>T</w:t>
      </w:r>
      <w:r w:rsidR="00893454" w:rsidRPr="005F3A51">
        <w:rPr>
          <w:rFonts w:cs="Arial"/>
          <w:sz w:val="24"/>
          <w:szCs w:val="24"/>
          <w:lang w:val="en-GB"/>
        </w:rPr>
        <w:t>he Center for Biomolecular Magnetic Resonance (BMRZ) at the Goethe-University Frankfurt,</w:t>
      </w:r>
      <w:r w:rsidR="00B454A5" w:rsidRPr="005F3A51">
        <w:rPr>
          <w:rFonts w:cs="Arial"/>
          <w:sz w:val="24"/>
          <w:szCs w:val="24"/>
          <w:lang w:val="en-GB"/>
        </w:rPr>
        <w:t xml:space="preserve"> </w:t>
      </w:r>
      <w:r w:rsidRPr="005F3A51">
        <w:rPr>
          <w:rFonts w:cs="Arial"/>
          <w:sz w:val="24"/>
          <w:szCs w:val="24"/>
          <w:lang w:val="en-GB"/>
        </w:rPr>
        <w:t xml:space="preserve">is a </w:t>
      </w:r>
      <w:r w:rsidR="00B454A5" w:rsidRPr="005F3A51">
        <w:rPr>
          <w:rFonts w:cs="Arial"/>
          <w:sz w:val="24"/>
          <w:szCs w:val="24"/>
          <w:lang w:val="en-GB"/>
        </w:rPr>
        <w:t xml:space="preserve">partner of the </w:t>
      </w:r>
      <w:proofErr w:type="spellStart"/>
      <w:r w:rsidR="00B454A5" w:rsidRPr="005F3A51">
        <w:rPr>
          <w:rFonts w:cs="Arial"/>
          <w:sz w:val="24"/>
          <w:szCs w:val="24"/>
          <w:lang w:val="en-GB"/>
        </w:rPr>
        <w:t>iNEXT</w:t>
      </w:r>
      <w:proofErr w:type="spellEnd"/>
      <w:r w:rsidR="00B454A5" w:rsidRPr="005F3A51">
        <w:rPr>
          <w:rFonts w:cs="Arial"/>
          <w:sz w:val="24"/>
          <w:szCs w:val="24"/>
          <w:lang w:val="en-GB"/>
        </w:rPr>
        <w:t xml:space="preserve">-Discovery (Infrastructure for NMR, </w:t>
      </w:r>
      <w:proofErr w:type="gramStart"/>
      <w:r w:rsidR="00B454A5" w:rsidRPr="005F3A51">
        <w:rPr>
          <w:rFonts w:cs="Arial"/>
          <w:sz w:val="24"/>
          <w:szCs w:val="24"/>
          <w:lang w:val="en-GB"/>
        </w:rPr>
        <w:t>EM</w:t>
      </w:r>
      <w:proofErr w:type="gramEnd"/>
      <w:r w:rsidR="00B454A5" w:rsidRPr="005F3A51">
        <w:rPr>
          <w:rFonts w:cs="Arial"/>
          <w:sz w:val="24"/>
          <w:szCs w:val="24"/>
          <w:lang w:val="en-GB"/>
        </w:rPr>
        <w:t xml:space="preserve"> and X-rays for Translational research-Discovery), a consortium for structural research infrastructures for all European researchers</w:t>
      </w:r>
      <w:r w:rsidR="00AA62C4" w:rsidRPr="005F3A51">
        <w:rPr>
          <w:rFonts w:cs="Arial"/>
          <w:sz w:val="24"/>
          <w:szCs w:val="24"/>
          <w:lang w:val="en-GB"/>
        </w:rPr>
        <w:t xml:space="preserve"> </w:t>
      </w:r>
      <w:r w:rsidR="009F31A8" w:rsidRPr="005F3A51">
        <w:rPr>
          <w:rFonts w:cs="Arial"/>
          <w:sz w:val="24"/>
          <w:szCs w:val="24"/>
          <w:lang w:val="en-GB"/>
        </w:rPr>
        <w:t>from all fields of biochemical and biomedical research</w:t>
      </w:r>
      <w:r w:rsidR="00B454A5" w:rsidRPr="005F3A51">
        <w:rPr>
          <w:rFonts w:cs="Arial"/>
          <w:sz w:val="24"/>
          <w:szCs w:val="24"/>
          <w:lang w:val="en-GB"/>
        </w:rPr>
        <w:t xml:space="preserve">. Within the previous initiative of </w:t>
      </w:r>
      <w:proofErr w:type="spellStart"/>
      <w:r w:rsidR="00B454A5" w:rsidRPr="005F3A51">
        <w:rPr>
          <w:rFonts w:cs="Arial"/>
          <w:sz w:val="24"/>
          <w:szCs w:val="24"/>
          <w:lang w:val="en-GB"/>
        </w:rPr>
        <w:t>iNEXT</w:t>
      </w:r>
      <w:proofErr w:type="spellEnd"/>
      <w:r w:rsidR="00B454A5" w:rsidRPr="005F3A51">
        <w:rPr>
          <w:rFonts w:cs="Arial"/>
          <w:sz w:val="24"/>
          <w:szCs w:val="24"/>
          <w:lang w:val="en-GB"/>
        </w:rPr>
        <w:t xml:space="preserve"> which ended in 2019, a fragment library comprising of 768 fragments was crafted with the aim of “minimum fragments and maximum diversity” covering a large chemical space. Further, unlike any other fragment library, the </w:t>
      </w:r>
      <w:proofErr w:type="spellStart"/>
      <w:r w:rsidR="00B454A5" w:rsidRPr="005F3A51">
        <w:rPr>
          <w:rFonts w:cs="Arial"/>
          <w:sz w:val="24"/>
          <w:szCs w:val="24"/>
          <w:lang w:val="en-GB"/>
        </w:rPr>
        <w:t>iNEXT</w:t>
      </w:r>
      <w:proofErr w:type="spellEnd"/>
      <w:r w:rsidR="00B454A5" w:rsidRPr="005F3A51">
        <w:rPr>
          <w:rFonts w:cs="Arial"/>
          <w:sz w:val="24"/>
          <w:szCs w:val="24"/>
          <w:lang w:val="en-GB"/>
        </w:rPr>
        <w:t xml:space="preserve"> fragment library was also designed based on the concept of “poised fragments” with the aim to ease downstream synthesis of complex, high affinity ligands and henceforth known as </w:t>
      </w:r>
      <w:r w:rsidR="00206A65" w:rsidRPr="005F3A51">
        <w:rPr>
          <w:rFonts w:cs="Arial"/>
          <w:sz w:val="24"/>
          <w:szCs w:val="24"/>
          <w:lang w:val="en-GB"/>
        </w:rPr>
        <w:t>i</w:t>
      </w:r>
      <w:r w:rsidR="00DD3811" w:rsidRPr="005F3A51">
        <w:rPr>
          <w:rFonts w:cs="Arial"/>
          <w:sz w:val="24"/>
          <w:szCs w:val="24"/>
          <w:lang w:val="en-GB"/>
        </w:rPr>
        <w:t>n-house library</w:t>
      </w:r>
      <w:r w:rsidR="00B454A5" w:rsidRPr="005F3A51">
        <w:rPr>
          <w:rFonts w:cs="Arial"/>
          <w:sz w:val="24"/>
          <w:szCs w:val="24"/>
          <w:lang w:val="en-GB"/>
        </w:rPr>
        <w:t xml:space="preserve"> (Diamond, Structural Genomic Consortium and </w:t>
      </w:r>
      <w:proofErr w:type="spellStart"/>
      <w:r w:rsidR="00B454A5" w:rsidRPr="005F3A51">
        <w:rPr>
          <w:rFonts w:cs="Arial"/>
          <w:sz w:val="24"/>
          <w:szCs w:val="24"/>
          <w:lang w:val="en-GB"/>
        </w:rPr>
        <w:t>iNEXT</w:t>
      </w:r>
      <w:proofErr w:type="spellEnd"/>
      <w:r w:rsidR="00B454A5" w:rsidRPr="005F3A51">
        <w:rPr>
          <w:rFonts w:cs="Arial"/>
          <w:sz w:val="24"/>
          <w:szCs w:val="24"/>
          <w:lang w:val="en-GB"/>
        </w:rPr>
        <w:t>).</w:t>
      </w:r>
    </w:p>
    <w:p w14:paraId="67614A68" w14:textId="77777777" w:rsidR="005F3A51" w:rsidRPr="005F3A51" w:rsidRDefault="005F3A51" w:rsidP="00D35385">
      <w:pPr>
        <w:spacing w:after="0" w:line="240" w:lineRule="auto"/>
        <w:contextualSpacing/>
        <w:rPr>
          <w:rFonts w:cs="Arial"/>
          <w:sz w:val="24"/>
          <w:szCs w:val="24"/>
          <w:lang w:val="en-GB"/>
        </w:rPr>
      </w:pPr>
    </w:p>
    <w:p w14:paraId="6971EE7B" w14:textId="4067AAA6" w:rsidR="00B454A5" w:rsidRPr="005F3A51" w:rsidRDefault="00B454A5" w:rsidP="00D35385">
      <w:pPr>
        <w:spacing w:after="0" w:line="240" w:lineRule="auto"/>
        <w:contextualSpacing/>
        <w:rPr>
          <w:rFonts w:eastAsia="Calibri" w:cs="Arial"/>
          <w:sz w:val="24"/>
          <w:szCs w:val="24"/>
          <w:lang w:val="en-GB"/>
        </w:rPr>
      </w:pPr>
      <w:r w:rsidRPr="005F3A51">
        <w:rPr>
          <w:rFonts w:eastAsia="Calibri" w:cs="Arial"/>
          <w:sz w:val="24"/>
          <w:szCs w:val="24"/>
          <w:lang w:val="en-GB"/>
        </w:rPr>
        <w:t>Establishing FBDD by NMR require</w:t>
      </w:r>
      <w:r w:rsidR="009F31A8" w:rsidRPr="005F3A51">
        <w:rPr>
          <w:rFonts w:eastAsia="Calibri" w:cs="Arial"/>
          <w:sz w:val="24"/>
          <w:szCs w:val="24"/>
          <w:lang w:val="en-GB"/>
        </w:rPr>
        <w:t>s</w:t>
      </w:r>
      <w:r w:rsidRPr="005F3A51">
        <w:rPr>
          <w:rFonts w:eastAsia="Calibri" w:cs="Arial"/>
          <w:sz w:val="24"/>
          <w:szCs w:val="24"/>
          <w:lang w:val="en-GB"/>
        </w:rPr>
        <w:t xml:space="preserve"> manpower, </w:t>
      </w:r>
      <w:r w:rsidR="00893454" w:rsidRPr="005F3A51">
        <w:rPr>
          <w:rFonts w:eastAsia="Calibri" w:cs="Arial"/>
          <w:sz w:val="24"/>
          <w:szCs w:val="24"/>
          <w:lang w:val="en-GB"/>
        </w:rPr>
        <w:t>knowledge,</w:t>
      </w:r>
      <w:r w:rsidRPr="005F3A51">
        <w:rPr>
          <w:rFonts w:eastAsia="Calibri" w:cs="Arial"/>
          <w:sz w:val="24"/>
          <w:szCs w:val="24"/>
          <w:lang w:val="en-GB"/>
        </w:rPr>
        <w:t xml:space="preserve"> and instrumentation. At the BMRZ</w:t>
      </w:r>
      <w:r w:rsidR="00DA54BC" w:rsidRPr="005F3A51">
        <w:rPr>
          <w:rFonts w:eastAsia="Calibri" w:cs="Arial"/>
          <w:sz w:val="24"/>
          <w:szCs w:val="24"/>
          <w:lang w:val="en-GB"/>
        </w:rPr>
        <w:t xml:space="preserve">, </w:t>
      </w:r>
      <w:r w:rsidRPr="005F3A51">
        <w:rPr>
          <w:rFonts w:eastAsia="Calibri" w:cs="Arial"/>
          <w:sz w:val="24"/>
          <w:szCs w:val="24"/>
          <w:lang w:val="en-GB"/>
        </w:rPr>
        <w:t>optimized workflows to support technical assistance to fragment screening by NMR</w:t>
      </w:r>
      <w:r w:rsidR="00DA54BC" w:rsidRPr="005F3A51">
        <w:rPr>
          <w:rFonts w:eastAsia="Calibri" w:cs="Arial"/>
          <w:sz w:val="24"/>
          <w:szCs w:val="24"/>
          <w:lang w:val="en-GB"/>
        </w:rPr>
        <w:t xml:space="preserve"> ha</w:t>
      </w:r>
      <w:r w:rsidR="007F618A" w:rsidRPr="005F3A51">
        <w:rPr>
          <w:rFonts w:eastAsia="Calibri" w:cs="Arial"/>
          <w:sz w:val="24"/>
          <w:szCs w:val="24"/>
          <w:lang w:val="en-GB"/>
        </w:rPr>
        <w:t>ve</w:t>
      </w:r>
      <w:r w:rsidR="00DA54BC" w:rsidRPr="005F3A51">
        <w:rPr>
          <w:rFonts w:eastAsia="Calibri" w:cs="Arial"/>
          <w:sz w:val="24"/>
          <w:szCs w:val="24"/>
          <w:lang w:val="en-GB"/>
        </w:rPr>
        <w:t xml:space="preserve"> been developed</w:t>
      </w:r>
      <w:r w:rsidRPr="005F3A51">
        <w:rPr>
          <w:rFonts w:eastAsia="Calibri" w:cs="Arial"/>
          <w:sz w:val="24"/>
          <w:szCs w:val="24"/>
          <w:lang w:val="en-GB"/>
        </w:rPr>
        <w:t>. These include quality control and solubility assessment of the fragment library</w:t>
      </w:r>
      <w:r w:rsidR="008C5AA4" w:rsidRPr="005F3A51">
        <w:rPr>
          <w:rFonts w:eastAsia="Calibri" w:cs="Arial"/>
          <w:sz w:val="24"/>
          <w:szCs w:val="24"/>
          <w:lang w:val="en-GB"/>
        </w:rPr>
        <w:t xml:space="preserve"> </w:t>
      </w:r>
      <w:r w:rsidR="008C5AA4" w:rsidRPr="005F3A51">
        <w:rPr>
          <w:rFonts w:eastAsia="Calibri" w:cs="Arial"/>
          <w:sz w:val="24"/>
          <w:szCs w:val="24"/>
          <w:lang w:val="en-GB"/>
        </w:rPr>
        <w:fldChar w:fldCharType="begin" w:fldLock="1"/>
      </w:r>
      <w:r w:rsidR="00C86629" w:rsidRPr="005F3A51">
        <w:rPr>
          <w:rFonts w:eastAsia="Calibri" w:cs="Arial"/>
          <w:sz w:val="24"/>
          <w:szCs w:val="24"/>
          <w:lang w:val="en-GB"/>
        </w:rPr>
        <w:instrText>ADDIN CSL_CITATION {"citationItems":[{"id":"ITEM-1","itemData":{"DOI":"10.1007/s10858-020-00327-9","ISBN":"1085802000327","ISSN":"15735001","abstract":"Fragment-based screening has evolved as a remarkable approach within the drug discovery process both in the industry and academia. Fragment screening has become a more structure-based approach to inhibitor development, but also towards development of pathway-specific clinical probes. However, it is often witnessed that the availability, immediate and long-term, of a high quality fragment-screening library is still beyond the reach of most academic laboratories. Within iNEXT (Infrastructure for NMR, EM and X-rays for Translational research), a EU-funded Horizon 2020 program, a collection of 782 fragments were assembled utilizing the concept of “poised fragments” with the aim to facilitate downstream synthesis of ligands with high affinity by fragment ligation. Herein, we describe the analytical procedure to assess the quality of this purchased and assembled fragment library by NMR spectroscopy. This quality assessment requires buffer solubility screening, comparison with LC/MS quality control and is supported by state-of-the-art software for high throughput data acquisition and on-the-fly data analysis. Results from the analysis of the library are presented as a prototype of fragment progression through the quality control process.","author":[{"dropping-particle":"","family":"Sreeramulu","given":"Sridhar","non-dropping-particle":"","parse-names":false,"suffix":""},{"dropping-particle":"","family":"Richter","given":"Christian","non-dropping-particle":"","parse-names":false,"suffix":""},{"dropping-particle":"","family":"Kuehn","given":"Till","non-dropping-particle":"","parse-names":false,"suffix":""},{"dropping-particle":"","family":"Azzaoui","given":"Kamal","non-dropping-particle":"","parse-names":false,"suffix":""},{"dropping-particle":"","family":"Blommers","given":"Marcel Jules José","non-dropping-particle":"","parse-names":false,"suffix":""},{"dropping-particle":"","family":"Conte","given":"Rebecca","non-dropping-particle":"Del","parse-names":false,"suffix":""},{"dropping-particle":"","family":"Fragai","given":"Marco","non-dropping-particle":"","parse-names":false,"suffix":""},{"dropping-particle":"","family":"Trieloff","given":"Nils","non-dropping-particle":"","parse-names":false,"suffix":""},{"dropping-particle":"","family":"Schmieder","given":"Peter","non-dropping-particle":"","parse-names":false,"suffix":""},{"dropping-particle":"","family":"Nazaré","given":"Marc","non-dropping-particle":"","parse-names":false,"suffix":""},{"dropping-particle":"","family":"Specker","given":"Edgar","non-dropping-particle":"","parse-names":false,"suffix":""},{"dropping-particle":"","family":"Ivanov","given":"Vladimir","non-dropping-particle":"","parse-names":false,"suffix":""},{"dropping-particle":"","family":"Oschkinat","given":"Hartmut","non-dropping-particle":"","parse-names":false,"suffix":""},{"dropping-particle":"","family":"Banci","given":"Lucia","non-dropping-particle":"","parse-names":false,"suffix":""},{"dropping-particle":"","family":"Schwalbe","given":"Harald","non-dropping-particle":"","parse-names":false,"suffix":""}],"container-title":"Journal of Biomolecular NMR","id":"ITEM-1","issue":"0123456789","issued":{"date-parts":[["2020"]]},"publisher":"Springer Netherlands","title":"NMR quality control of fragment libraries for screening","type":"article-journal"},"uris":["http://www.mendeley.com/documents/?uuid=62ef394e-8e0c-492a-aab5-0a502ca3efcc"]}],"mendeley":{"formattedCitation":"&lt;sup&gt;9&lt;/sup&gt;","plainTextFormattedCitation":"9","previouslyFormattedCitation":"&lt;sup&gt;9&lt;/sup&gt;"},"properties":{"noteIndex":0},"schema":"https://github.com/citation-style-language/schema/raw/master/csl-citation.json"}</w:instrText>
      </w:r>
      <w:r w:rsidR="008C5AA4" w:rsidRPr="005F3A51">
        <w:rPr>
          <w:rFonts w:eastAsia="Calibri" w:cs="Arial"/>
          <w:sz w:val="24"/>
          <w:szCs w:val="24"/>
          <w:lang w:val="en-GB"/>
        </w:rPr>
        <w:fldChar w:fldCharType="separate"/>
      </w:r>
      <w:r w:rsidR="0037606E" w:rsidRPr="005F3A51">
        <w:rPr>
          <w:rFonts w:eastAsia="Calibri" w:cs="Arial"/>
          <w:noProof/>
          <w:sz w:val="24"/>
          <w:szCs w:val="24"/>
          <w:vertAlign w:val="superscript"/>
          <w:lang w:val="en-GB"/>
        </w:rPr>
        <w:t>9</w:t>
      </w:r>
      <w:r w:rsidR="008C5AA4" w:rsidRPr="005F3A51">
        <w:rPr>
          <w:rFonts w:eastAsia="Calibri" w:cs="Arial"/>
          <w:sz w:val="24"/>
          <w:szCs w:val="24"/>
          <w:lang w:val="en-GB"/>
        </w:rPr>
        <w:fldChar w:fldCharType="end"/>
      </w:r>
      <w:r w:rsidRPr="005F3A51">
        <w:rPr>
          <w:rFonts w:eastAsia="Calibri" w:cs="Arial"/>
          <w:sz w:val="24"/>
          <w:szCs w:val="24"/>
          <w:lang w:val="en-GB"/>
        </w:rPr>
        <w:t xml:space="preserve">, buffer optimization for the chosen targets, </w:t>
      </w:r>
      <w:r w:rsidRPr="005F3A51">
        <w:rPr>
          <w:rFonts w:eastAsia="Calibri" w:cs="Arial"/>
          <w:sz w:val="24"/>
          <w:szCs w:val="24"/>
          <w:vertAlign w:val="superscript"/>
          <w:lang w:val="en-GB"/>
        </w:rPr>
        <w:t>1</w:t>
      </w:r>
      <w:r w:rsidRPr="005F3A51">
        <w:rPr>
          <w:rFonts w:eastAsia="Calibri" w:cs="Arial"/>
          <w:sz w:val="24"/>
          <w:szCs w:val="24"/>
          <w:lang w:val="en-GB"/>
        </w:rPr>
        <w:t xml:space="preserve">H or </w:t>
      </w:r>
      <w:r w:rsidRPr="005F3A51">
        <w:rPr>
          <w:rFonts w:eastAsia="Calibri" w:cs="Arial"/>
          <w:sz w:val="24"/>
          <w:szCs w:val="24"/>
          <w:vertAlign w:val="superscript"/>
          <w:lang w:val="en-GB"/>
        </w:rPr>
        <w:t>19</w:t>
      </w:r>
      <w:r w:rsidRPr="005F3A51">
        <w:rPr>
          <w:rFonts w:eastAsia="Calibri" w:cs="Arial"/>
          <w:sz w:val="24"/>
          <w:szCs w:val="24"/>
          <w:lang w:val="en-GB"/>
        </w:rPr>
        <w:t xml:space="preserve">F- observed 1D-ligand based screening, competition experiments to differentiate between </w:t>
      </w:r>
      <w:proofErr w:type="spellStart"/>
      <w:r w:rsidRPr="005F3A51">
        <w:rPr>
          <w:rFonts w:eastAsia="Calibri" w:cs="Arial"/>
          <w:sz w:val="24"/>
          <w:szCs w:val="24"/>
          <w:lang w:val="en-GB"/>
        </w:rPr>
        <w:t>orthosteric</w:t>
      </w:r>
      <w:proofErr w:type="spellEnd"/>
      <w:r w:rsidRPr="005F3A51">
        <w:rPr>
          <w:rFonts w:eastAsia="Calibri" w:cs="Arial"/>
          <w:sz w:val="24"/>
          <w:szCs w:val="24"/>
          <w:lang w:val="en-GB"/>
        </w:rPr>
        <w:t xml:space="preserve"> and allosteric binding, 2D-based target observed NMR experiments for epitope mapping</w:t>
      </w:r>
      <w:r w:rsidR="003C0687" w:rsidRPr="005F3A51">
        <w:rPr>
          <w:rFonts w:eastAsia="Calibri" w:cs="Arial"/>
          <w:sz w:val="24"/>
          <w:szCs w:val="24"/>
          <w:lang w:val="en-GB"/>
        </w:rPr>
        <w:t>,</w:t>
      </w:r>
      <w:r w:rsidRPr="005F3A51">
        <w:rPr>
          <w:rFonts w:eastAsia="Calibri" w:cs="Arial"/>
          <w:sz w:val="24"/>
          <w:szCs w:val="24"/>
          <w:lang w:val="en-GB"/>
        </w:rPr>
        <w:t xml:space="preserve"> and for characterizing the interaction with secondary set of derivatives of the initial fragment hits. BMRZ has established automated routines for the analysis</w:t>
      </w:r>
      <w:r w:rsidR="00C86629" w:rsidRPr="005F3A51">
        <w:rPr>
          <w:rFonts w:eastAsia="Calibri" w:cs="Arial"/>
          <w:sz w:val="24"/>
          <w:szCs w:val="24"/>
          <w:lang w:val="en-GB"/>
        </w:rPr>
        <w:t xml:space="preserve">, as also previously discussed in the literature </w:t>
      </w:r>
      <w:r w:rsidR="00C86629" w:rsidRPr="005F3A51">
        <w:rPr>
          <w:rFonts w:eastAsia="Calibri" w:cs="Arial"/>
          <w:sz w:val="24"/>
          <w:szCs w:val="24"/>
          <w:lang w:val="en-GB"/>
        </w:rPr>
        <w:fldChar w:fldCharType="begin" w:fldLock="1"/>
      </w:r>
      <w:r w:rsidR="00C86629" w:rsidRPr="005F3A51">
        <w:rPr>
          <w:rFonts w:eastAsia="Calibri" w:cs="Arial"/>
          <w:sz w:val="24"/>
          <w:szCs w:val="24"/>
          <w:lang w:val="en-GB"/>
        </w:rPr>
        <w:instrText>ADDIN CSL_CITATION {"citationItems":[{"id":"ITEM-1","itemData":{"DOI":"10.1371/journal.pone.0088098","ISSN":"1932-6203","abstract":"The small GTPase cycles between the inactive GDP form and the activated GTP form, catalyzed by the upstream guanine exchange factors. The modulation of such process by small molecules has been proven to be a fruitful route for therapeutic intervention to prevent the over-activation of the small GTPase. The fragment based approach emerging in the past decade has demonstrated its paramount potential in the discovery of inhibitors targeting such novel and challenging proteinprotein interactions. The details regarding the procedure of NMR fragment screening from scratch have been rarely disclosed comprehensively, thus restricts its wider applications. To achieve a consistent screening applicable to a number of targets, we developed a highly automated protocol to cover every aspect of NMR fragment screening as possible, including the construction of small but diverse libray, determination of the aqueous solubility by NMR, grouping compounds with mutual dispersity to a cocktail, and the automated processing and visualization of the ligand based screening spectra. We exemplified our streamlined screening in RhoA alone and the complex of the small GTPase RhoA and its upstream guanine exchange factor LARG. Two hits were confirmed from the primary screening in cocktail and secondary screening over individual hits for LARG/RhoA complex, while one of them was also identified from the screening for RhoA alone. HSQC titration of the two hits over RhoA and LARG alone, respectively, identified one compound binding to RhoA.GDP at a 0.11 mM affinity, and perturbed the residues at the switch II region of RhoA. This hit blocked the formation of the LARG/RhoA complex, validated by the native gel electrophoresis, and the titration of RhoA to 15N labeled LARG in the absence and presence the compound, respectively. It therefore provides us a starting point toward a more potent inhibitor to RhoA activation catalyzed by LARG. © 2014 Gao et al.","author":[{"dropping-particle":"","family":"Gao","given":"Jia","non-dropping-particle":"","parse-names":false,"suffix":""},{"dropping-particle":"","family":"Ma","given":"Rongsheng","non-dropping-particle":"","parse-names":false,"suffix":""},{"dropping-particle":"","family":"Wang","given":"Wei","non-dropping-particle":"","parse-names":false,"suffix":""},{"dropping-particle":"","family":"Wang","given":"Na","non-dropping-particle":"","parse-names":false,"suffix":""},{"dropping-particle":"","family":"Sasaki","given":"Ryan","non-dropping-particle":"","parse-names":false,"suffix":""},{"dropping-particle":"","family":"Snyderman","given":"David","non-dropping-particle":"","parse-names":false,"suffix":""},{"dropping-particle":"","family":"Wu","given":"Jihui","non-dropping-particle":"","parse-names":false,"suffix":""},{"dropping-particle":"","family":"Ruan","given":"Ke","non-dropping-particle":"","parse-names":false,"suffix":""}],"container-title":"PLoS ONE","editor":[{"dropping-particle":"","family":"Olson","given":"Michael F.","non-dropping-particle":"","parse-names":false,"suffix":""}],"id":"ITEM-1","issue":"2","issued":{"date-parts":[["2014","2","5"]]},"page":"e88098","publisher":"Public Library of Science","title":"Automated NMR Fragment Based Screening Identified a Novel Interface Blocker to the LARG/RhoA Complex","type":"article-journal","volume":"9"},"uris":["http://www.mendeley.com/documents/?uuid=261de25e-3112-3426-9bd4-2bf23391a002"]},{"id":"ITEM-2","itemData":{"DOI":"10.1021/acs.jmedchem.6b00019","ISSN":"15204804","PMID":"26964888","abstract":"NMR binding assays are routinely applied in hit finding and validation during early stages of drug discovery, particularly for fragment-based lead generation. To this end, compound libraries are screened by ligand-observed NMR experiments such as STD, T1ρ, and CPMG to identify molecules interacting with a target. The analysis of a high number of complex spectra is performed largely manually and therefore represents a limiting step in hit generation campaigns. Here we report a novel integrated computational procedure that processes and analyzes ligand-observed proton and fluorine NMR binding data in a fully automated fashion. A performance evaluation comparing automated and manual analysis results on 19F- and 1H-detected data sets shows that the program delivers robust, high-confidence hit lists in a fraction of the time needed for manual analysis and greatly facilitates visual inspection of the associated NMR spectra. These features enable considerably higher throughput, the assessment of larger libraries, and shorter turn-around times.","author":[{"dropping-particle":"","family":"Peng","given":"Chen","non-dropping-particle":"","parse-names":false,"suffix":""},{"dropping-particle":"","family":"Frommlet","given":"Alexandra","non-dropping-particle":"","parse-names":false,"suffix":""},{"dropping-particle":"","family":"Perez","given":"Manuel","non-dropping-particle":"","parse-names":false,"suffix":""},{"dropping-particle":"","family":"Cobas","given":"Carlos","non-dropping-particle":"","parse-names":false,"suffix":""},{"dropping-particle":"","family":"Blechschmidt","given":"Anke","non-dropping-particle":"","parse-names":false,"suffix":""},{"dropping-particle":"","family":"Dominguez","given":"Santiago","non-dropping-particle":"","parse-names":false,"suffix":""},{"dropping-particle":"","family":"Lingel","given":"Andreas","non-dropping-particle":"","parse-names":false,"suffix":""}],"container-title":"Journal of Medicinal Chemistry","id":"ITEM-2","issue":"7","issued":{"date-parts":[["2016","4","28"]]},"page":"3303-3310","publisher":"American Chemical Society","title":"Fast and Efficient Fragment-Based Lead Generation by Fully Automated Processing and Analysis of Ligand-Observed NMR Binding Data","type":"article-journal","volume":"59"},"uris":["http://www.mendeley.com/documents/?uuid=3b9e70d9-96e9-3580-90ac-eed9e0f64dcb"]}],"mendeley":{"formattedCitation":"&lt;sup&gt;10,11&lt;/sup&gt;","plainTextFormattedCitation":"10,11"},"properties":{"noteIndex":0},"schema":"https://github.com/citation-style-language/schema/raw/master/csl-citation.json"}</w:instrText>
      </w:r>
      <w:r w:rsidR="00C86629" w:rsidRPr="005F3A51">
        <w:rPr>
          <w:rFonts w:eastAsia="Calibri" w:cs="Arial"/>
          <w:sz w:val="24"/>
          <w:szCs w:val="24"/>
          <w:lang w:val="en-GB"/>
        </w:rPr>
        <w:fldChar w:fldCharType="separate"/>
      </w:r>
      <w:r w:rsidR="00C86629" w:rsidRPr="005F3A51">
        <w:rPr>
          <w:rFonts w:eastAsia="Calibri" w:cs="Arial"/>
          <w:noProof/>
          <w:sz w:val="24"/>
          <w:szCs w:val="24"/>
          <w:vertAlign w:val="superscript"/>
          <w:lang w:val="en-GB"/>
        </w:rPr>
        <w:t>10,11</w:t>
      </w:r>
      <w:r w:rsidR="00C86629" w:rsidRPr="005F3A51">
        <w:rPr>
          <w:rFonts w:eastAsia="Calibri" w:cs="Arial"/>
          <w:sz w:val="24"/>
          <w:szCs w:val="24"/>
          <w:lang w:val="en-GB"/>
        </w:rPr>
        <w:fldChar w:fldCharType="end"/>
      </w:r>
      <w:r w:rsidR="00C86629" w:rsidRPr="005F3A51">
        <w:rPr>
          <w:rFonts w:eastAsia="Calibri" w:cs="Arial"/>
          <w:sz w:val="24"/>
          <w:szCs w:val="24"/>
          <w:lang w:val="en-GB"/>
        </w:rPr>
        <w:t>,</w:t>
      </w:r>
      <w:r w:rsidRPr="005F3A51">
        <w:rPr>
          <w:rFonts w:eastAsia="Calibri" w:cs="Arial"/>
          <w:sz w:val="24"/>
          <w:szCs w:val="24"/>
          <w:lang w:val="en-GB"/>
        </w:rPr>
        <w:t xml:space="preserve"> of small molecule-protein interactions and has in place all the necessary automated infrastructure for NMR-based fragment screening. It has implemented </w:t>
      </w:r>
      <w:r w:rsidR="007F618A" w:rsidRPr="005F3A51">
        <w:rPr>
          <w:rFonts w:eastAsia="Calibri" w:cs="Arial"/>
          <w:sz w:val="24"/>
          <w:szCs w:val="24"/>
          <w:lang w:val="en-GB"/>
        </w:rPr>
        <w:t>saturation transfer difference NMR (</w:t>
      </w:r>
      <w:r w:rsidRPr="005F3A51">
        <w:rPr>
          <w:rFonts w:eastAsia="Calibri" w:cs="Arial"/>
          <w:sz w:val="24"/>
          <w:szCs w:val="24"/>
          <w:lang w:val="en-GB"/>
        </w:rPr>
        <w:t>STD-NMR</w:t>
      </w:r>
      <w:r w:rsidR="007F618A" w:rsidRPr="005F3A51">
        <w:rPr>
          <w:rFonts w:eastAsia="Calibri" w:cs="Arial"/>
          <w:sz w:val="24"/>
          <w:szCs w:val="24"/>
          <w:lang w:val="en-GB"/>
        </w:rPr>
        <w:t>)</w:t>
      </w:r>
      <w:r w:rsidRPr="005F3A51">
        <w:rPr>
          <w:rFonts w:eastAsia="Calibri" w:cs="Arial"/>
          <w:sz w:val="24"/>
          <w:szCs w:val="24"/>
          <w:lang w:val="en-GB"/>
        </w:rPr>
        <w:t xml:space="preserve">, </w:t>
      </w:r>
      <w:r w:rsidR="007F618A" w:rsidRPr="005F3A51">
        <w:rPr>
          <w:rFonts w:eastAsia="Calibri" w:cs="Arial"/>
          <w:sz w:val="24"/>
          <w:szCs w:val="24"/>
          <w:lang w:val="en-GB"/>
        </w:rPr>
        <w:t>water-ligand observed via gradient spectroscopy (</w:t>
      </w:r>
      <w:proofErr w:type="spellStart"/>
      <w:r w:rsidRPr="005F3A51">
        <w:rPr>
          <w:rFonts w:eastAsia="Calibri" w:cs="Arial"/>
          <w:sz w:val="24"/>
          <w:szCs w:val="24"/>
          <w:lang w:val="en-GB"/>
        </w:rPr>
        <w:t>waterLOGSY</w:t>
      </w:r>
      <w:proofErr w:type="spellEnd"/>
      <w:r w:rsidR="007F618A" w:rsidRPr="005F3A51">
        <w:rPr>
          <w:rFonts w:eastAsia="Calibri" w:cs="Arial"/>
          <w:sz w:val="24"/>
          <w:szCs w:val="24"/>
          <w:lang w:val="en-GB"/>
        </w:rPr>
        <w:t>),</w:t>
      </w:r>
      <w:r w:rsidRPr="005F3A51">
        <w:rPr>
          <w:rFonts w:eastAsia="Calibri" w:cs="Arial"/>
          <w:sz w:val="24"/>
          <w:szCs w:val="24"/>
          <w:lang w:val="en-GB"/>
        </w:rPr>
        <w:t xml:space="preserve"> and </w:t>
      </w:r>
      <w:proofErr w:type="spellStart"/>
      <w:r w:rsidR="007F618A" w:rsidRPr="005F3A51">
        <w:rPr>
          <w:rFonts w:eastAsia="Calibri" w:cs="Arial"/>
          <w:sz w:val="24"/>
          <w:szCs w:val="24"/>
          <w:lang w:val="en-GB"/>
        </w:rPr>
        <w:t>Carr</w:t>
      </w:r>
      <w:proofErr w:type="spellEnd"/>
      <w:r w:rsidR="007F618A" w:rsidRPr="005F3A51">
        <w:rPr>
          <w:rFonts w:eastAsia="Calibri" w:cs="Arial"/>
          <w:sz w:val="24"/>
          <w:szCs w:val="24"/>
          <w:lang w:val="en-GB"/>
        </w:rPr>
        <w:t>-Purcell-</w:t>
      </w:r>
      <w:proofErr w:type="spellStart"/>
      <w:r w:rsidR="007F618A" w:rsidRPr="005F3A51">
        <w:rPr>
          <w:rFonts w:eastAsia="Calibri" w:cs="Arial"/>
          <w:sz w:val="24"/>
          <w:szCs w:val="24"/>
          <w:lang w:val="en-GB"/>
        </w:rPr>
        <w:t>Meiboom</w:t>
      </w:r>
      <w:proofErr w:type="spellEnd"/>
      <w:r w:rsidR="007F618A" w:rsidRPr="005F3A51">
        <w:rPr>
          <w:rFonts w:eastAsia="Calibri" w:cs="Arial"/>
          <w:sz w:val="24"/>
          <w:szCs w:val="24"/>
          <w:lang w:val="en-GB"/>
        </w:rPr>
        <w:t>-Gill-based (</w:t>
      </w:r>
      <w:r w:rsidRPr="005F3A51">
        <w:rPr>
          <w:rFonts w:eastAsia="Calibri" w:cs="Arial"/>
          <w:sz w:val="24"/>
          <w:szCs w:val="24"/>
          <w:lang w:val="en-GB"/>
        </w:rPr>
        <w:t>CPMG-based</w:t>
      </w:r>
      <w:r w:rsidR="007F618A" w:rsidRPr="005F3A51">
        <w:rPr>
          <w:rFonts w:eastAsia="Calibri" w:cs="Arial"/>
          <w:sz w:val="24"/>
          <w:szCs w:val="24"/>
          <w:lang w:val="en-GB"/>
        </w:rPr>
        <w:t>)</w:t>
      </w:r>
      <w:r w:rsidRPr="005F3A51">
        <w:rPr>
          <w:rFonts w:eastAsia="Calibri" w:cs="Arial"/>
          <w:sz w:val="24"/>
          <w:szCs w:val="24"/>
          <w:lang w:val="en-GB"/>
        </w:rPr>
        <w:t xml:space="preserve"> relaxation experiments to identify fragments within a wide range of affinity regime</w:t>
      </w:r>
      <w:r w:rsidR="003C0687" w:rsidRPr="005F3A51">
        <w:rPr>
          <w:rFonts w:eastAsia="Calibri" w:cs="Arial"/>
          <w:sz w:val="24"/>
          <w:szCs w:val="24"/>
          <w:lang w:val="en-GB"/>
        </w:rPr>
        <w:t>s</w:t>
      </w:r>
      <w:r w:rsidRPr="005F3A51">
        <w:rPr>
          <w:rFonts w:eastAsia="Calibri" w:cs="Arial"/>
          <w:sz w:val="24"/>
          <w:szCs w:val="24"/>
          <w:lang w:val="en-GB"/>
        </w:rPr>
        <w:t xml:space="preserve"> as well as state-of-the-art automated NMR instrumentation and software for drug discovery. </w:t>
      </w:r>
      <w:r w:rsidRPr="005F3A51">
        <w:rPr>
          <w:rFonts w:cs="Arial"/>
          <w:sz w:val="24"/>
          <w:szCs w:val="24"/>
          <w:lang w:val="en-GB"/>
        </w:rPr>
        <w:t xml:space="preserve">While NMR-based fragment screening is well established for proteins, this approach is less commonly used for finding new ligands interacting with RNA and DNA. BMRZ has established proof of concept for new protocols enabling the identification of small molecule-RNA/DNA interactions. In the following sections of this </w:t>
      </w:r>
      <w:r w:rsidR="009F31A8" w:rsidRPr="005F3A51">
        <w:rPr>
          <w:rFonts w:cs="Arial"/>
          <w:sz w:val="24"/>
          <w:szCs w:val="24"/>
          <w:lang w:val="en-GB"/>
        </w:rPr>
        <w:t>contribution,</w:t>
      </w:r>
      <w:r w:rsidRPr="005F3A51">
        <w:rPr>
          <w:rFonts w:cs="Arial"/>
          <w:sz w:val="24"/>
          <w:szCs w:val="24"/>
          <w:lang w:val="en-GB"/>
        </w:rPr>
        <w:t xml:space="preserve"> </w:t>
      </w:r>
      <w:r w:rsidRPr="005F3A51">
        <w:rPr>
          <w:rFonts w:eastAsia="Calibri" w:cs="Arial"/>
          <w:sz w:val="24"/>
          <w:szCs w:val="24"/>
          <w:lang w:val="en-GB"/>
        </w:rPr>
        <w:t xml:space="preserve">application of screening routines on protein and RNA samples </w:t>
      </w:r>
      <w:r w:rsidR="00393EB5" w:rsidRPr="005F3A51">
        <w:rPr>
          <w:rFonts w:eastAsia="Calibri" w:cs="Arial"/>
          <w:sz w:val="24"/>
          <w:szCs w:val="24"/>
          <w:lang w:val="en-GB"/>
        </w:rPr>
        <w:t xml:space="preserve">is reported </w:t>
      </w:r>
      <w:r w:rsidRPr="005F3A51">
        <w:rPr>
          <w:rFonts w:eastAsia="Calibri" w:cs="Arial"/>
          <w:sz w:val="24"/>
          <w:szCs w:val="24"/>
          <w:lang w:val="en-GB"/>
        </w:rPr>
        <w:t xml:space="preserve">to make aware of the established protocols for a broad user base in </w:t>
      </w:r>
      <w:proofErr w:type="spellStart"/>
      <w:r w:rsidRPr="005F3A51">
        <w:rPr>
          <w:rFonts w:eastAsia="Calibri" w:cs="Arial"/>
          <w:sz w:val="24"/>
          <w:szCs w:val="24"/>
          <w:lang w:val="en-GB"/>
        </w:rPr>
        <w:t>biomacromolecular</w:t>
      </w:r>
      <w:proofErr w:type="spellEnd"/>
      <w:r w:rsidRPr="005F3A51">
        <w:rPr>
          <w:rFonts w:eastAsia="Calibri" w:cs="Arial"/>
          <w:sz w:val="24"/>
          <w:szCs w:val="24"/>
          <w:lang w:val="en-GB"/>
        </w:rPr>
        <w:t xml:space="preserve"> research.</w:t>
      </w:r>
    </w:p>
    <w:p w14:paraId="236BA7BA" w14:textId="77777777" w:rsidR="005F3A51" w:rsidRDefault="005F3A51" w:rsidP="00D35385">
      <w:pPr>
        <w:pStyle w:val="IntroductionHeading"/>
        <w:spacing w:after="0" w:line="240" w:lineRule="auto"/>
        <w:contextualSpacing/>
        <w:rPr>
          <w:sz w:val="24"/>
          <w:szCs w:val="24"/>
        </w:rPr>
      </w:pPr>
    </w:p>
    <w:p w14:paraId="747BD132" w14:textId="2FB56B39" w:rsidR="009B473D" w:rsidRDefault="009B473D" w:rsidP="00D35385">
      <w:pPr>
        <w:pStyle w:val="IntroductionHeading"/>
        <w:spacing w:after="0" w:line="240" w:lineRule="auto"/>
        <w:contextualSpacing/>
        <w:rPr>
          <w:sz w:val="24"/>
          <w:szCs w:val="24"/>
        </w:rPr>
      </w:pPr>
      <w:r w:rsidRPr="005F3A51">
        <w:rPr>
          <w:sz w:val="24"/>
          <w:szCs w:val="24"/>
        </w:rPr>
        <w:lastRenderedPageBreak/>
        <w:t>PROTOCOL:</w:t>
      </w:r>
    </w:p>
    <w:p w14:paraId="5DDF4771" w14:textId="77777777" w:rsidR="005F3A51" w:rsidRPr="005F3A51" w:rsidRDefault="005F3A51" w:rsidP="00D35385">
      <w:pPr>
        <w:pStyle w:val="IntroductionHeading"/>
        <w:spacing w:after="0" w:line="240" w:lineRule="auto"/>
        <w:contextualSpacing/>
        <w:rPr>
          <w:sz w:val="24"/>
          <w:szCs w:val="24"/>
        </w:rPr>
      </w:pPr>
    </w:p>
    <w:p w14:paraId="6615D0BA" w14:textId="58620A16" w:rsidR="005F3A51" w:rsidRDefault="00EC3980" w:rsidP="00D35385">
      <w:pPr>
        <w:pStyle w:val="Heading1"/>
        <w:numPr>
          <w:ilvl w:val="0"/>
          <w:numId w:val="41"/>
        </w:numPr>
        <w:spacing w:before="0" w:line="240" w:lineRule="auto"/>
        <w:ind w:left="0" w:firstLine="0"/>
        <w:contextualSpacing/>
        <w:rPr>
          <w:sz w:val="24"/>
          <w:szCs w:val="24"/>
          <w:lang w:val="en-GB"/>
        </w:rPr>
      </w:pPr>
      <w:r w:rsidRPr="005F3A51">
        <w:rPr>
          <w:sz w:val="24"/>
          <w:szCs w:val="24"/>
          <w:lang w:val="en-GB"/>
        </w:rPr>
        <w:t>Fragment library</w:t>
      </w:r>
    </w:p>
    <w:p w14:paraId="2E7C8534" w14:textId="77777777" w:rsidR="005F3A51" w:rsidRPr="005F3A51" w:rsidRDefault="005F3A51" w:rsidP="00D35385">
      <w:pPr>
        <w:spacing w:after="0" w:line="240" w:lineRule="auto"/>
        <w:contextualSpacing/>
        <w:rPr>
          <w:lang w:val="en-GB"/>
        </w:rPr>
      </w:pPr>
    </w:p>
    <w:p w14:paraId="60957F63" w14:textId="23EFFA73" w:rsidR="005F3A51" w:rsidRPr="005F3A51" w:rsidRDefault="00EC3980" w:rsidP="00D35385">
      <w:pPr>
        <w:pStyle w:val="Heading2"/>
        <w:numPr>
          <w:ilvl w:val="1"/>
          <w:numId w:val="9"/>
        </w:numPr>
        <w:spacing w:before="0" w:after="0" w:line="240" w:lineRule="auto"/>
        <w:ind w:left="0" w:firstLine="0"/>
        <w:contextualSpacing/>
        <w:rPr>
          <w:b w:val="0"/>
          <w:bCs w:val="0"/>
          <w:szCs w:val="24"/>
          <w:lang w:val="en-GB"/>
        </w:rPr>
      </w:pPr>
      <w:r w:rsidRPr="005F3A51">
        <w:rPr>
          <w:b w:val="0"/>
          <w:bCs w:val="0"/>
          <w:szCs w:val="24"/>
          <w:lang w:val="en-GB"/>
        </w:rPr>
        <w:t xml:space="preserve">In-house </w:t>
      </w:r>
      <w:r w:rsidR="00506537" w:rsidRPr="005F3A51">
        <w:rPr>
          <w:b w:val="0"/>
          <w:bCs w:val="0"/>
          <w:szCs w:val="24"/>
          <w:lang w:val="en-GB"/>
        </w:rPr>
        <w:t xml:space="preserve">fragment </w:t>
      </w:r>
      <w:r w:rsidRPr="005F3A51">
        <w:rPr>
          <w:b w:val="0"/>
          <w:bCs w:val="0"/>
          <w:szCs w:val="24"/>
          <w:lang w:val="en-GB"/>
        </w:rPr>
        <w:t>library</w:t>
      </w:r>
    </w:p>
    <w:p w14:paraId="332049D7" w14:textId="77777777" w:rsidR="005F3A51" w:rsidRPr="005F3A51" w:rsidRDefault="005F3A51" w:rsidP="00D35385">
      <w:pPr>
        <w:spacing w:after="0" w:line="240" w:lineRule="auto"/>
        <w:contextualSpacing/>
        <w:rPr>
          <w:lang w:val="en-GB"/>
        </w:rPr>
      </w:pPr>
    </w:p>
    <w:p w14:paraId="4FC23DE4" w14:textId="495864CD" w:rsidR="00EC3980" w:rsidRPr="005F3A51" w:rsidRDefault="005F3A51" w:rsidP="00D35385">
      <w:pPr>
        <w:pStyle w:val="ListParagraph"/>
        <w:spacing w:after="0" w:line="240" w:lineRule="auto"/>
        <w:ind w:left="0"/>
        <w:rPr>
          <w:sz w:val="24"/>
          <w:szCs w:val="24"/>
          <w:lang w:val="en-GB"/>
        </w:rPr>
      </w:pPr>
      <w:r>
        <w:rPr>
          <w:sz w:val="24"/>
          <w:szCs w:val="24"/>
          <w:lang w:val="en-GB"/>
        </w:rPr>
        <w:t xml:space="preserve">NOTE: </w:t>
      </w:r>
      <w:r w:rsidR="00EB1D76" w:rsidRPr="005F3A51">
        <w:rPr>
          <w:sz w:val="24"/>
          <w:szCs w:val="24"/>
          <w:lang w:val="en-GB"/>
        </w:rPr>
        <w:t xml:space="preserve">Within the framework of one of the joint research activities of the </w:t>
      </w:r>
      <w:proofErr w:type="spellStart"/>
      <w:r w:rsidR="00EB1D76" w:rsidRPr="005F3A51">
        <w:rPr>
          <w:sz w:val="24"/>
          <w:szCs w:val="24"/>
          <w:lang w:val="en-GB"/>
        </w:rPr>
        <w:t>iNEXT</w:t>
      </w:r>
      <w:proofErr w:type="spellEnd"/>
      <w:r w:rsidR="00EB1D76" w:rsidRPr="005F3A51">
        <w:rPr>
          <w:sz w:val="24"/>
          <w:szCs w:val="24"/>
          <w:lang w:val="en-GB"/>
        </w:rPr>
        <w:t xml:space="preserve">, a robust and downstream chemistry friendly </w:t>
      </w:r>
      <w:r w:rsidR="0024121F" w:rsidRPr="005F3A51">
        <w:rPr>
          <w:sz w:val="24"/>
          <w:szCs w:val="24"/>
          <w:lang w:val="en-GB"/>
        </w:rPr>
        <w:t xml:space="preserve">first generation </w:t>
      </w:r>
      <w:r w:rsidR="00EB1D76" w:rsidRPr="005F3A51">
        <w:rPr>
          <w:sz w:val="24"/>
          <w:szCs w:val="24"/>
          <w:lang w:val="en-GB"/>
        </w:rPr>
        <w:t>fragment library was developed</w:t>
      </w:r>
      <w:r w:rsidR="008C5AA4" w:rsidRPr="005F3A51">
        <w:rPr>
          <w:sz w:val="24"/>
          <w:szCs w:val="24"/>
          <w:lang w:val="en-GB"/>
        </w:rPr>
        <w:fldChar w:fldCharType="begin" w:fldLock="1"/>
      </w:r>
      <w:r w:rsidR="00C86629" w:rsidRPr="005F3A51">
        <w:rPr>
          <w:sz w:val="24"/>
          <w:szCs w:val="24"/>
          <w:lang w:val="en-GB"/>
        </w:rPr>
        <w:instrText>ADDIN CSL_CITATION {"citationItems":[{"id":"ITEM-1","itemData":{"DOI":"10.1039/c5sc03115j","ISSN":"20416539","abstract":"Research into the chemical biology of bromodomains has been driven by the development of acetyl-lysine mimetics. The ligands are typically anchored by binding to a highly conserved asparagine residue. Atypical bromodomains, for which the asparagine is mutated, have thus far proven elusive targets, including PHIP(2) whose parent protein, PHIP, has been linked to disease progression in diabetes and cancers. The PHIP(2) binding site contains a threonine in place of asparagine, and solution screening have yielded no convincing hits. We have overcome this hurdle by combining the sensitivity of X-ray crystallography, used as the primary fragment screen, with a strategy for rapid follow-up synthesis using a chemically-poised fragment library, which allows hits to be readily modified by parallel chemistry both peripherally and in the core. Our approach yielded the first reported hit compounds of PHIP(2) with measurable IC50 values by an AlphaScreen competition assay. The follow-up libraries of four poised fragment hits improved potency into the sub-mM range while showing good ligand efficiency and detailed structural data.","author":[{"dropping-particle":"","family":"Cox","given":"Oakley B.","non-dropping-particle":"","parse-names":false,"suffix":""},{"dropping-particle":"","family":"Krojer","given":"Tobias","non-dropping-particle":"","parse-names":false,"suffix":""},{"dropping-particle":"","family":"Collins","given":"Patrick","non-dropping-particle":"","parse-names":false,"suffix":""},{"dropping-particle":"","family":"Monteiro","given":"Octovia","non-dropping-particle":"","parse-names":false,"suffix":""},{"dropping-particle":"","family":"Talon","given":"Romain","non-dropping-particle":"","parse-names":false,"suffix":""},{"dropping-particle":"","family":"Bradley","given":"Anthony","non-dropping-particle":"","parse-names":false,"suffix":""},{"dropping-particle":"","family":"Fedorov","given":"Oleg","non-dropping-particle":"","parse-names":false,"suffix":""},{"dropping-particle":"","family":"Amin","given":"Jahangir","non-dropping-particle":"","parse-names":false,"suffix":""},{"dropping-particle":"","family":"Marsden","given":"Brian D.","non-dropping-particle":"","parse-names":false,"suffix":""},{"dropping-particle":"","family":"Spencer","given":"John","non-dropping-particle":"","parse-names":false,"suffix":""},{"dropping-particle":"","family":"Delft","given":"Frank","non-dropping-particle":"Von","parse-names":false,"suffix":""},{"dropping-particle":"","family":"Brennan","given":"Paul E.","non-dropping-particle":"","parse-names":false,"suffix":""}],"container-title":"Chemical Science","id":"ITEM-1","issue":"3","issued":{"date-parts":[["2016","3","1"]]},"page":"2322-2330","publisher":"Royal Society of Chemistry","title":"A poised fragment library enables rapid synthetic expansion yielding the first reported inhibitors of PHIP(2), an atypical bromodomain","type":"article-journal","volume":"7"},"uris":["http://www.mendeley.com/documents/?uuid=bdb9d636-e37c-3d3b-812f-3d0eeca19e73"]}],"mendeley":{"formattedCitation":"&lt;sup&gt;12&lt;/sup&gt;","plainTextFormattedCitation":"12","previouslyFormattedCitation":"&lt;sup&gt;12&lt;/sup&gt;"},"properties":{"noteIndex":0},"schema":"https://github.com/citation-style-language/schema/raw/master/csl-citation.json"}</w:instrText>
      </w:r>
      <w:r w:rsidR="008C5AA4" w:rsidRPr="005F3A51">
        <w:rPr>
          <w:sz w:val="24"/>
          <w:szCs w:val="24"/>
          <w:lang w:val="en-GB"/>
        </w:rPr>
        <w:fldChar w:fldCharType="separate"/>
      </w:r>
      <w:r w:rsidR="00C86629" w:rsidRPr="005F3A51">
        <w:rPr>
          <w:noProof/>
          <w:sz w:val="24"/>
          <w:szCs w:val="24"/>
          <w:vertAlign w:val="superscript"/>
          <w:lang w:val="en-GB"/>
        </w:rPr>
        <w:t>12</w:t>
      </w:r>
      <w:r w:rsidR="008C5AA4" w:rsidRPr="005F3A51">
        <w:rPr>
          <w:sz w:val="24"/>
          <w:szCs w:val="24"/>
          <w:lang w:val="en-GB"/>
        </w:rPr>
        <w:fldChar w:fldCharType="end"/>
      </w:r>
      <w:r w:rsidR="008C5AA4" w:rsidRPr="005F3A51">
        <w:rPr>
          <w:sz w:val="24"/>
          <w:szCs w:val="24"/>
          <w:lang w:val="en-GB"/>
        </w:rPr>
        <w:t xml:space="preserve"> </w:t>
      </w:r>
      <w:r w:rsidR="00EB1D76" w:rsidRPr="005F3A51">
        <w:rPr>
          <w:sz w:val="24"/>
          <w:szCs w:val="24"/>
          <w:lang w:val="en-GB"/>
        </w:rPr>
        <w:t xml:space="preserve">and </w:t>
      </w:r>
      <w:r w:rsidR="0024121F" w:rsidRPr="005F3A51">
        <w:rPr>
          <w:sz w:val="24"/>
          <w:szCs w:val="24"/>
          <w:lang w:val="en-GB"/>
        </w:rPr>
        <w:t>subsequently a second generation of the library was put together in collaboration with Enamine and is known as the</w:t>
      </w:r>
      <w:r w:rsidR="000A4420" w:rsidRPr="005F3A51">
        <w:rPr>
          <w:sz w:val="24"/>
          <w:szCs w:val="24"/>
          <w:lang w:val="en-GB"/>
        </w:rPr>
        <w:t xml:space="preserve"> </w:t>
      </w:r>
      <w:r w:rsidR="00D83C50" w:rsidRPr="005F3A51">
        <w:rPr>
          <w:sz w:val="24"/>
          <w:szCs w:val="24"/>
          <w:lang w:val="en-GB"/>
        </w:rPr>
        <w:t>DSI</w:t>
      </w:r>
      <w:r w:rsidR="0024121F" w:rsidRPr="005F3A51">
        <w:rPr>
          <w:sz w:val="24"/>
          <w:szCs w:val="24"/>
          <w:lang w:val="en-GB"/>
        </w:rPr>
        <w:t xml:space="preserve"> (Diamond-SGC-</w:t>
      </w:r>
      <w:proofErr w:type="spellStart"/>
      <w:r w:rsidR="0024121F" w:rsidRPr="005F3A51">
        <w:rPr>
          <w:sz w:val="24"/>
          <w:szCs w:val="24"/>
          <w:lang w:val="en-GB"/>
        </w:rPr>
        <w:t>iNEXT</w:t>
      </w:r>
      <w:proofErr w:type="spellEnd"/>
      <w:r w:rsidR="0024121F" w:rsidRPr="005F3A51">
        <w:rPr>
          <w:sz w:val="24"/>
          <w:szCs w:val="24"/>
          <w:lang w:val="en-GB"/>
        </w:rPr>
        <w:t>)</w:t>
      </w:r>
      <w:r w:rsidR="00D83C50" w:rsidRPr="005F3A51">
        <w:rPr>
          <w:sz w:val="24"/>
          <w:szCs w:val="24"/>
          <w:lang w:val="en-GB"/>
        </w:rPr>
        <w:t>-poised</w:t>
      </w:r>
      <w:r w:rsidR="00EC3980" w:rsidRPr="005F3A51">
        <w:rPr>
          <w:sz w:val="24"/>
          <w:szCs w:val="24"/>
          <w:lang w:val="en-GB"/>
        </w:rPr>
        <w:t xml:space="preserve"> fragment library</w:t>
      </w:r>
      <w:r w:rsidR="005C58DC" w:rsidRPr="005F3A51">
        <w:rPr>
          <w:sz w:val="24"/>
          <w:szCs w:val="24"/>
          <w:lang w:val="en-GB"/>
        </w:rPr>
        <w:t xml:space="preserve"> (from now on termed as “In-house library”)</w:t>
      </w:r>
      <w:r w:rsidR="0024121F" w:rsidRPr="005F3A51">
        <w:rPr>
          <w:sz w:val="24"/>
          <w:szCs w:val="24"/>
          <w:lang w:val="en-GB"/>
        </w:rPr>
        <w:t xml:space="preserve">. This library </w:t>
      </w:r>
      <w:r w:rsidR="002D48AE" w:rsidRPr="005F3A51">
        <w:rPr>
          <w:sz w:val="24"/>
          <w:szCs w:val="24"/>
          <w:lang w:val="en-GB"/>
        </w:rPr>
        <w:t xml:space="preserve">can be </w:t>
      </w:r>
      <w:r w:rsidR="00B75F69" w:rsidRPr="005F3A51">
        <w:rPr>
          <w:sz w:val="24"/>
          <w:szCs w:val="24"/>
          <w:lang w:val="en-GB"/>
        </w:rPr>
        <w:t xml:space="preserve">made available at the BMRZ </w:t>
      </w:r>
      <w:r w:rsidR="00EC3980" w:rsidRPr="005F3A51">
        <w:rPr>
          <w:sz w:val="24"/>
          <w:szCs w:val="24"/>
          <w:lang w:val="en-GB"/>
        </w:rPr>
        <w:t xml:space="preserve">for screening purposes. </w:t>
      </w:r>
    </w:p>
    <w:p w14:paraId="5D3C01DB" w14:textId="77777777" w:rsidR="0037606E" w:rsidRPr="005F3A51" w:rsidRDefault="0037606E" w:rsidP="00D35385">
      <w:pPr>
        <w:pStyle w:val="ListParagraph"/>
        <w:spacing w:after="0" w:line="240" w:lineRule="auto"/>
        <w:ind w:left="0"/>
        <w:rPr>
          <w:sz w:val="24"/>
          <w:szCs w:val="24"/>
          <w:lang w:val="en-GB"/>
        </w:rPr>
      </w:pPr>
    </w:p>
    <w:p w14:paraId="69CD360F" w14:textId="125A69A0" w:rsidR="00EC3980" w:rsidRPr="005F3A51" w:rsidRDefault="005F3A51" w:rsidP="00D35385">
      <w:pPr>
        <w:pStyle w:val="ListParagraph"/>
        <w:numPr>
          <w:ilvl w:val="2"/>
          <w:numId w:val="9"/>
        </w:numPr>
        <w:spacing w:after="0" w:line="240" w:lineRule="auto"/>
        <w:ind w:left="0" w:firstLine="0"/>
        <w:rPr>
          <w:sz w:val="24"/>
          <w:szCs w:val="24"/>
          <w:lang w:val="en-GB"/>
        </w:rPr>
      </w:pPr>
      <w:r>
        <w:rPr>
          <w:sz w:val="24"/>
          <w:szCs w:val="24"/>
          <w:lang w:val="en-GB"/>
        </w:rPr>
        <w:t>Assess the</w:t>
      </w:r>
      <w:r w:rsidR="00F04D2F" w:rsidRPr="005F3A51">
        <w:rPr>
          <w:sz w:val="24"/>
          <w:szCs w:val="24"/>
          <w:lang w:val="en-GB"/>
        </w:rPr>
        <w:t xml:space="preserve"> fragment library for its integrity</w:t>
      </w:r>
      <w:r w:rsidR="009A0284" w:rsidRPr="005F3A51">
        <w:rPr>
          <w:sz w:val="24"/>
          <w:szCs w:val="24"/>
          <w:lang w:val="en-GB"/>
        </w:rPr>
        <w:t xml:space="preserve"> and </w:t>
      </w:r>
      <w:r w:rsidR="00F04D2F" w:rsidRPr="005F3A51">
        <w:rPr>
          <w:sz w:val="24"/>
          <w:szCs w:val="24"/>
          <w:lang w:val="en-GB"/>
        </w:rPr>
        <w:t xml:space="preserve">solubility </w:t>
      </w:r>
      <w:r w:rsidR="00452A0B" w:rsidRPr="005F3A51">
        <w:rPr>
          <w:sz w:val="24"/>
          <w:szCs w:val="24"/>
          <w:lang w:val="en-GB"/>
        </w:rPr>
        <w:t>using a previously reported NMR-based protocol</w:t>
      </w:r>
      <w:r w:rsidR="008C5AA4" w:rsidRPr="005F3A51">
        <w:rPr>
          <w:sz w:val="24"/>
          <w:szCs w:val="24"/>
          <w:lang w:val="en-GB"/>
        </w:rPr>
        <w:fldChar w:fldCharType="begin" w:fldLock="1"/>
      </w:r>
      <w:r w:rsidR="00C86629" w:rsidRPr="005F3A51">
        <w:rPr>
          <w:sz w:val="24"/>
          <w:szCs w:val="24"/>
          <w:lang w:val="en-GB"/>
        </w:rPr>
        <w:instrText>ADDIN CSL_CITATION {"citationItems":[{"id":"ITEM-1","itemData":{"DOI":"10.1007/s10858-020-00327-9","ISBN":"1085802000327","ISSN":"15735001","abstract":"Fragment-based screening has evolved as a remarkable approach within the drug discovery process both in the industry and academia. Fragment screening has become a more structure-based approach to inhibitor development, but also towards development of pathway-specific clinical probes. However, it is often witnessed that the availability, immediate and long-term, of a high quality fragment-screening library is still beyond the reach of most academic laboratories. Within iNEXT (Infrastructure for NMR, EM and X-rays for Translational research), a EU-funded Horizon 2020 program, a collection of 782 fragments were assembled utilizing the concept of “poised fragments” with the aim to facilitate downstream synthesis of ligands with high affinity by fragment ligation. Herein, we describe the analytical procedure to assess the quality of this purchased and assembled fragment library by NMR spectroscopy. This quality assessment requires buffer solubility screening, comparison with LC/MS quality control and is supported by state-of-the-art software for high throughput data acquisition and on-the-fly data analysis. Results from the analysis of the library are presented as a prototype of fragment progression through the quality control process.","author":[{"dropping-particle":"","family":"Sreeramulu","given":"Sridhar","non-dropping-particle":"","parse-names":false,"suffix":""},{"dropping-particle":"","family":"Richter","given":"Christian","non-dropping-particle":"","parse-names":false,"suffix":""},{"dropping-particle":"","family":"Kuehn","given":"Till","non-dropping-particle":"","parse-names":false,"suffix":""},{"dropping-particle":"","family":"Azzaoui","given":"Kamal","non-dropping-particle":"","parse-names":false,"suffix":""},{"dropping-particle":"","family":"Blommers","given":"Marcel Jules José","non-dropping-particle":"","parse-names":false,"suffix":""},{"dropping-particle":"","family":"Conte","given":"Rebecca","non-dropping-particle":"Del","parse-names":false,"suffix":""},{"dropping-particle":"","family":"Fragai","given":"Marco","non-dropping-particle":"","parse-names":false,"suffix":""},{"dropping-particle":"","family":"Trieloff","given":"Nils","non-dropping-particle":"","parse-names":false,"suffix":""},{"dropping-particle":"","family":"Schmieder","given":"Peter","non-dropping-particle":"","parse-names":false,"suffix":""},{"dropping-particle":"","family":"Nazaré","given":"Marc","non-dropping-particle":"","parse-names":false,"suffix":""},{"dropping-particle":"","family":"Specker","given":"Edgar","non-dropping-particle":"","parse-names":false,"suffix":""},{"dropping-particle":"","family":"Ivanov","given":"Vladimir","non-dropping-particle":"","parse-names":false,"suffix":""},{"dropping-particle":"","family":"Oschkinat","given":"Hartmut","non-dropping-particle":"","parse-names":false,"suffix":""},{"dropping-particle":"","family":"Banci","given":"Lucia","non-dropping-particle":"","parse-names":false,"suffix":""},{"dropping-particle":"","family":"Schwalbe","given":"Harald","non-dropping-particle":"","parse-names":false,"suffix":""}],"container-title":"Journal of Biomolecular NMR","id":"ITEM-1","issue":"0123456789","issued":{"date-parts":[["2020"]]},"publisher":"Springer Netherlands","title":"NMR quality control of fragment libraries for screening","type":"article-journal"},"uris":["http://www.mendeley.com/documents/?uuid=62ef394e-8e0c-492a-aab5-0a502ca3efcc"]}],"mendeley":{"formattedCitation":"&lt;sup&gt;9&lt;/sup&gt;","plainTextFormattedCitation":"9","previouslyFormattedCitation":"&lt;sup&gt;9&lt;/sup&gt;"},"properties":{"noteIndex":0},"schema":"https://github.com/citation-style-language/schema/raw/master/csl-citation.json"}</w:instrText>
      </w:r>
      <w:r w:rsidR="008C5AA4" w:rsidRPr="005F3A51">
        <w:rPr>
          <w:sz w:val="24"/>
          <w:szCs w:val="24"/>
          <w:lang w:val="en-GB"/>
        </w:rPr>
        <w:fldChar w:fldCharType="separate"/>
      </w:r>
      <w:r w:rsidR="0037606E" w:rsidRPr="005F3A51">
        <w:rPr>
          <w:noProof/>
          <w:sz w:val="24"/>
          <w:szCs w:val="24"/>
          <w:vertAlign w:val="superscript"/>
          <w:lang w:val="en-GB"/>
        </w:rPr>
        <w:t>9</w:t>
      </w:r>
      <w:r w:rsidR="008C5AA4" w:rsidRPr="005F3A51">
        <w:rPr>
          <w:sz w:val="24"/>
          <w:szCs w:val="24"/>
          <w:lang w:val="en-GB"/>
        </w:rPr>
        <w:fldChar w:fldCharType="end"/>
      </w:r>
      <w:r w:rsidR="00EC3980" w:rsidRPr="005F3A51">
        <w:rPr>
          <w:sz w:val="24"/>
          <w:szCs w:val="24"/>
          <w:lang w:val="en-GB"/>
        </w:rPr>
        <w:t>.</w:t>
      </w:r>
    </w:p>
    <w:p w14:paraId="33796351" w14:textId="77777777" w:rsidR="0037606E" w:rsidRPr="005F3A51" w:rsidRDefault="0037606E" w:rsidP="00D35385">
      <w:pPr>
        <w:pStyle w:val="ListParagraph"/>
        <w:spacing w:after="0" w:line="240" w:lineRule="auto"/>
        <w:ind w:left="0"/>
        <w:rPr>
          <w:sz w:val="24"/>
          <w:szCs w:val="24"/>
          <w:lang w:val="en-GB"/>
        </w:rPr>
      </w:pPr>
    </w:p>
    <w:p w14:paraId="0B07FAE5" w14:textId="59C3C98B" w:rsidR="00EC3980" w:rsidRPr="005F3A51" w:rsidRDefault="005F3A51" w:rsidP="00D35385">
      <w:pPr>
        <w:pStyle w:val="ListParagraph"/>
        <w:spacing w:after="0" w:line="240" w:lineRule="auto"/>
        <w:ind w:left="0"/>
        <w:rPr>
          <w:sz w:val="24"/>
          <w:szCs w:val="24"/>
          <w:lang w:val="en-GB"/>
        </w:rPr>
      </w:pPr>
      <w:r>
        <w:rPr>
          <w:sz w:val="24"/>
          <w:szCs w:val="24"/>
          <w:lang w:val="en-GB"/>
        </w:rPr>
        <w:t>NOTE: The i</w:t>
      </w:r>
      <w:r w:rsidR="00DD3811" w:rsidRPr="005F3A51">
        <w:rPr>
          <w:sz w:val="24"/>
          <w:szCs w:val="24"/>
          <w:lang w:val="en-GB"/>
        </w:rPr>
        <w:t>n-house library</w:t>
      </w:r>
      <w:r w:rsidR="00EC3980" w:rsidRPr="005F3A51">
        <w:rPr>
          <w:sz w:val="24"/>
          <w:szCs w:val="24"/>
          <w:lang w:val="en-GB"/>
        </w:rPr>
        <w:t xml:space="preserve"> consists of 768 fragments</w:t>
      </w:r>
      <w:r w:rsidR="00420B39" w:rsidRPr="005F3A51">
        <w:rPr>
          <w:sz w:val="24"/>
          <w:szCs w:val="24"/>
          <w:lang w:val="en-GB"/>
        </w:rPr>
        <w:t xml:space="preserve"> with a very high chemical diversity</w:t>
      </w:r>
      <w:r w:rsidR="0068417C" w:rsidRPr="005F3A51">
        <w:rPr>
          <w:sz w:val="24"/>
          <w:szCs w:val="24"/>
          <w:lang w:val="en-GB"/>
        </w:rPr>
        <w:t xml:space="preserve"> (&gt;200 Singletons)</w:t>
      </w:r>
      <w:r w:rsidR="00EC3980" w:rsidRPr="005F3A51">
        <w:rPr>
          <w:sz w:val="24"/>
          <w:szCs w:val="24"/>
          <w:lang w:val="en-GB"/>
        </w:rPr>
        <w:t xml:space="preserve">. </w:t>
      </w:r>
      <w:r w:rsidR="00F56DC9" w:rsidRPr="005F3A51">
        <w:rPr>
          <w:sz w:val="24"/>
          <w:szCs w:val="24"/>
          <w:lang w:val="en-GB"/>
        </w:rPr>
        <w:t>Performing the screening in fragment mixtures</w:t>
      </w:r>
      <w:r w:rsidR="00506537" w:rsidRPr="005F3A51">
        <w:rPr>
          <w:sz w:val="24"/>
          <w:szCs w:val="24"/>
          <w:lang w:val="en-GB"/>
        </w:rPr>
        <w:t xml:space="preserve"> can significantly speed up the screening campaign</w:t>
      </w:r>
      <w:r>
        <w:rPr>
          <w:sz w:val="24"/>
          <w:szCs w:val="24"/>
          <w:lang w:val="en-GB"/>
        </w:rPr>
        <w:t>;</w:t>
      </w:r>
      <w:r w:rsidR="00506537" w:rsidRPr="005F3A51">
        <w:rPr>
          <w:sz w:val="24"/>
          <w:szCs w:val="24"/>
          <w:lang w:val="en-GB"/>
        </w:rPr>
        <w:t xml:space="preserve"> however, the number of fragments in a mix is limited due to signal overlap in </w:t>
      </w:r>
      <w:r w:rsidR="00506537" w:rsidRPr="005F3A51">
        <w:rPr>
          <w:sz w:val="24"/>
          <w:szCs w:val="24"/>
          <w:vertAlign w:val="superscript"/>
          <w:lang w:val="en-GB"/>
        </w:rPr>
        <w:t>1</w:t>
      </w:r>
      <w:r w:rsidR="00506537" w:rsidRPr="005F3A51">
        <w:rPr>
          <w:sz w:val="24"/>
          <w:szCs w:val="24"/>
          <w:lang w:val="en-GB"/>
        </w:rPr>
        <w:t xml:space="preserve">H-NMR spectrum. </w:t>
      </w:r>
      <w:r w:rsidR="00F56DC9" w:rsidRPr="005F3A51">
        <w:rPr>
          <w:sz w:val="24"/>
          <w:szCs w:val="24"/>
          <w:lang w:val="en-GB"/>
        </w:rPr>
        <w:t xml:space="preserve">The higher chemical diversity </w:t>
      </w:r>
      <w:r w:rsidR="006A19FC" w:rsidRPr="005F3A51">
        <w:rPr>
          <w:sz w:val="24"/>
          <w:szCs w:val="24"/>
          <w:lang w:val="en-GB"/>
        </w:rPr>
        <w:t xml:space="preserve">offered by the </w:t>
      </w:r>
      <w:r w:rsidR="00206A65" w:rsidRPr="005F3A51">
        <w:rPr>
          <w:sz w:val="24"/>
          <w:szCs w:val="24"/>
          <w:lang w:val="en-GB"/>
        </w:rPr>
        <w:t>i</w:t>
      </w:r>
      <w:r w:rsidR="00DD3811" w:rsidRPr="005F3A51">
        <w:rPr>
          <w:sz w:val="24"/>
          <w:szCs w:val="24"/>
          <w:lang w:val="en-GB"/>
        </w:rPr>
        <w:t>n-house library</w:t>
      </w:r>
      <w:r w:rsidR="006A19FC" w:rsidRPr="005F3A51">
        <w:rPr>
          <w:sz w:val="24"/>
          <w:szCs w:val="24"/>
          <w:lang w:val="en-GB"/>
        </w:rPr>
        <w:t xml:space="preserve"> </w:t>
      </w:r>
      <w:r w:rsidR="00F56DC9" w:rsidRPr="005F3A51">
        <w:rPr>
          <w:sz w:val="24"/>
          <w:szCs w:val="24"/>
          <w:lang w:val="en-GB"/>
        </w:rPr>
        <w:t xml:space="preserve">allows </w:t>
      </w:r>
      <w:r w:rsidR="00206A65" w:rsidRPr="005F3A51">
        <w:rPr>
          <w:sz w:val="24"/>
          <w:szCs w:val="24"/>
          <w:lang w:val="en-GB"/>
        </w:rPr>
        <w:t xml:space="preserve">for </w:t>
      </w:r>
      <w:r w:rsidR="006A19FC" w:rsidRPr="005F3A51">
        <w:rPr>
          <w:sz w:val="24"/>
          <w:szCs w:val="24"/>
          <w:lang w:val="en-GB"/>
        </w:rPr>
        <w:t>t</w:t>
      </w:r>
      <w:r w:rsidR="00206A65" w:rsidRPr="005F3A51">
        <w:rPr>
          <w:sz w:val="24"/>
          <w:szCs w:val="24"/>
          <w:lang w:val="en-GB"/>
        </w:rPr>
        <w:t>he</w:t>
      </w:r>
      <w:r w:rsidR="006A19FC" w:rsidRPr="005F3A51">
        <w:rPr>
          <w:sz w:val="24"/>
          <w:szCs w:val="24"/>
          <w:lang w:val="en-GB"/>
        </w:rPr>
        <w:t xml:space="preserve"> prepar</w:t>
      </w:r>
      <w:r w:rsidR="00206A65" w:rsidRPr="005F3A51">
        <w:rPr>
          <w:sz w:val="24"/>
          <w:szCs w:val="24"/>
          <w:lang w:val="en-GB"/>
        </w:rPr>
        <w:t>ation of</w:t>
      </w:r>
      <w:r w:rsidR="006A19FC" w:rsidRPr="005F3A51">
        <w:rPr>
          <w:sz w:val="24"/>
          <w:szCs w:val="24"/>
          <w:lang w:val="en-GB"/>
        </w:rPr>
        <w:t xml:space="preserve"> m</w:t>
      </w:r>
      <w:r w:rsidR="00EC3980" w:rsidRPr="005F3A51">
        <w:rPr>
          <w:sz w:val="24"/>
          <w:szCs w:val="24"/>
          <w:lang w:val="en-GB"/>
        </w:rPr>
        <w:t>ixtures containing</w:t>
      </w:r>
      <w:r w:rsidR="008C5AA4" w:rsidRPr="005F3A51">
        <w:rPr>
          <w:sz w:val="24"/>
          <w:szCs w:val="24"/>
          <w:lang w:val="en-GB"/>
        </w:rPr>
        <w:t xml:space="preserve"> </w:t>
      </w:r>
      <w:r w:rsidR="00EC3980" w:rsidRPr="005F3A51">
        <w:rPr>
          <w:sz w:val="24"/>
          <w:szCs w:val="24"/>
          <w:lang w:val="en-GB"/>
        </w:rPr>
        <w:t xml:space="preserve">12 different fragments </w:t>
      </w:r>
      <w:r w:rsidR="006A19FC" w:rsidRPr="005F3A51">
        <w:rPr>
          <w:sz w:val="24"/>
          <w:szCs w:val="24"/>
          <w:lang w:val="en-GB"/>
        </w:rPr>
        <w:t>without any significant chemical shift overlap</w:t>
      </w:r>
      <w:r w:rsidR="007F4019" w:rsidRPr="005F3A51">
        <w:rPr>
          <w:sz w:val="24"/>
          <w:szCs w:val="24"/>
          <w:lang w:val="en-GB"/>
        </w:rPr>
        <w:t xml:space="preserve"> in the </w:t>
      </w:r>
      <w:r w:rsidR="007F4019" w:rsidRPr="005F3A51">
        <w:rPr>
          <w:sz w:val="24"/>
          <w:szCs w:val="24"/>
          <w:vertAlign w:val="superscript"/>
          <w:lang w:val="en-GB"/>
        </w:rPr>
        <w:t>1</w:t>
      </w:r>
      <w:r w:rsidR="007F4019" w:rsidRPr="005F3A51">
        <w:rPr>
          <w:sz w:val="24"/>
          <w:szCs w:val="24"/>
          <w:lang w:val="en-GB"/>
        </w:rPr>
        <w:t>H observed NMR spectra</w:t>
      </w:r>
      <w:r w:rsidR="006A19FC" w:rsidRPr="005F3A51">
        <w:rPr>
          <w:sz w:val="24"/>
          <w:szCs w:val="24"/>
          <w:lang w:val="en-GB"/>
        </w:rPr>
        <w:t>.</w:t>
      </w:r>
    </w:p>
    <w:p w14:paraId="767F61A2" w14:textId="77777777" w:rsidR="0037606E" w:rsidRPr="005F3A51" w:rsidRDefault="0037606E" w:rsidP="00D35385">
      <w:pPr>
        <w:pStyle w:val="ListParagraph"/>
        <w:spacing w:after="0" w:line="240" w:lineRule="auto"/>
        <w:ind w:left="0"/>
        <w:rPr>
          <w:sz w:val="24"/>
          <w:szCs w:val="24"/>
          <w:lang w:val="en-GB"/>
        </w:rPr>
      </w:pPr>
    </w:p>
    <w:p w14:paraId="4C30CEA7" w14:textId="33694EF0" w:rsidR="00EC3980" w:rsidRDefault="00FA7DEB" w:rsidP="00D35385">
      <w:pPr>
        <w:pStyle w:val="ListParagraph"/>
        <w:numPr>
          <w:ilvl w:val="2"/>
          <w:numId w:val="9"/>
        </w:numPr>
        <w:spacing w:after="0" w:line="240" w:lineRule="auto"/>
        <w:ind w:left="0" w:firstLine="0"/>
        <w:rPr>
          <w:sz w:val="24"/>
          <w:szCs w:val="24"/>
          <w:lang w:val="en-GB"/>
        </w:rPr>
      </w:pPr>
      <w:r w:rsidRPr="005F3A51">
        <w:rPr>
          <w:sz w:val="24"/>
          <w:szCs w:val="24"/>
          <w:lang w:val="en-GB"/>
        </w:rPr>
        <w:t>10</w:t>
      </w:r>
      <w:r w:rsidR="00D72690" w:rsidRPr="005F3A51">
        <w:rPr>
          <w:sz w:val="24"/>
          <w:szCs w:val="24"/>
          <w:lang w:val="en-GB"/>
        </w:rPr>
        <w:t>3</w:t>
      </w:r>
      <w:r w:rsidRPr="005F3A51">
        <w:rPr>
          <w:sz w:val="24"/>
          <w:szCs w:val="24"/>
          <w:lang w:val="en-GB"/>
        </w:rPr>
        <w:t xml:space="preserve"> fragments within the 768 fragments possess a fluorine atom. </w:t>
      </w:r>
      <w:r w:rsidR="00EC3980" w:rsidRPr="005F3A51">
        <w:rPr>
          <w:sz w:val="24"/>
          <w:szCs w:val="24"/>
          <w:lang w:val="en-GB"/>
        </w:rPr>
        <w:t xml:space="preserve">For </w:t>
      </w:r>
      <w:r w:rsidR="00EC3980" w:rsidRPr="005F3A51">
        <w:rPr>
          <w:sz w:val="24"/>
          <w:szCs w:val="24"/>
          <w:vertAlign w:val="superscript"/>
          <w:lang w:val="en-GB"/>
        </w:rPr>
        <w:t>19</w:t>
      </w:r>
      <w:r w:rsidR="00EC3980" w:rsidRPr="005F3A51">
        <w:rPr>
          <w:sz w:val="24"/>
          <w:szCs w:val="24"/>
          <w:lang w:val="en-GB"/>
        </w:rPr>
        <w:t>F screening purposes</w:t>
      </w:r>
      <w:r w:rsidR="009F31A8" w:rsidRPr="005F3A51">
        <w:rPr>
          <w:sz w:val="24"/>
          <w:szCs w:val="24"/>
          <w:lang w:val="en-GB"/>
        </w:rPr>
        <w:t>,</w:t>
      </w:r>
      <w:r w:rsidR="00EC3980" w:rsidRPr="005F3A51">
        <w:rPr>
          <w:sz w:val="24"/>
          <w:szCs w:val="24"/>
          <w:lang w:val="en-GB"/>
        </w:rPr>
        <w:t xml:space="preserve"> </w:t>
      </w:r>
      <w:r w:rsidR="005F3A51">
        <w:rPr>
          <w:sz w:val="24"/>
          <w:szCs w:val="24"/>
          <w:lang w:val="en-GB"/>
        </w:rPr>
        <w:t xml:space="preserve">divide </w:t>
      </w:r>
      <w:r w:rsidR="00EC3980" w:rsidRPr="005F3A51">
        <w:rPr>
          <w:sz w:val="24"/>
          <w:szCs w:val="24"/>
          <w:lang w:val="en-GB"/>
        </w:rPr>
        <w:t>all 103 fragments that possess a fluorine group into 5 mixes</w:t>
      </w:r>
      <w:r w:rsidR="00962B6A" w:rsidRPr="005F3A51">
        <w:rPr>
          <w:sz w:val="24"/>
          <w:szCs w:val="24"/>
          <w:lang w:val="en-GB"/>
        </w:rPr>
        <w:t xml:space="preserve"> based on minimum </w:t>
      </w:r>
      <w:r w:rsidR="0068417C" w:rsidRPr="005F3A51">
        <w:rPr>
          <w:sz w:val="24"/>
          <w:szCs w:val="24"/>
          <w:vertAlign w:val="superscript"/>
          <w:lang w:val="en-GB"/>
        </w:rPr>
        <w:t>19</w:t>
      </w:r>
      <w:r w:rsidR="0068417C" w:rsidRPr="005F3A51">
        <w:rPr>
          <w:sz w:val="24"/>
          <w:szCs w:val="24"/>
          <w:lang w:val="en-GB"/>
        </w:rPr>
        <w:t xml:space="preserve">F </w:t>
      </w:r>
      <w:r w:rsidR="00962B6A" w:rsidRPr="005F3A51">
        <w:rPr>
          <w:sz w:val="24"/>
          <w:szCs w:val="24"/>
          <w:lang w:val="en-GB"/>
        </w:rPr>
        <w:t>chemical shift overlap</w:t>
      </w:r>
      <w:r w:rsidR="00EC3980" w:rsidRPr="005F3A51">
        <w:rPr>
          <w:sz w:val="24"/>
          <w:szCs w:val="24"/>
          <w:lang w:val="en-GB"/>
        </w:rPr>
        <w:t xml:space="preserve">. </w:t>
      </w:r>
      <w:r w:rsidR="00AF5D98" w:rsidRPr="005F3A51">
        <w:rPr>
          <w:sz w:val="24"/>
          <w:szCs w:val="24"/>
          <w:lang w:val="en-GB"/>
        </w:rPr>
        <w:t xml:space="preserve">To minimize signal overlap in the </w:t>
      </w:r>
      <w:r w:rsidR="00AF5D98" w:rsidRPr="005F3A51">
        <w:rPr>
          <w:sz w:val="24"/>
          <w:szCs w:val="24"/>
          <w:vertAlign w:val="superscript"/>
          <w:lang w:val="en-GB"/>
        </w:rPr>
        <w:t>19</w:t>
      </w:r>
      <w:r w:rsidR="00AF5D98" w:rsidRPr="005F3A51">
        <w:rPr>
          <w:sz w:val="24"/>
          <w:szCs w:val="24"/>
          <w:lang w:val="en-GB"/>
        </w:rPr>
        <w:t xml:space="preserve">F screening, </w:t>
      </w:r>
      <w:r w:rsidR="005F3A51">
        <w:rPr>
          <w:sz w:val="24"/>
          <w:szCs w:val="24"/>
          <w:lang w:val="en-GB"/>
        </w:rPr>
        <w:t xml:space="preserve">use </w:t>
      </w:r>
      <w:r w:rsidR="00AF5D98" w:rsidRPr="005F3A51">
        <w:rPr>
          <w:sz w:val="24"/>
          <w:szCs w:val="24"/>
          <w:lang w:val="en-GB"/>
        </w:rPr>
        <w:t xml:space="preserve">the chemical shift information from single compound measurements to design mixtures with maximum number of fragments and minimal signal overlap. </w:t>
      </w:r>
      <w:r w:rsidR="00EC3980" w:rsidRPr="005F3A51">
        <w:rPr>
          <w:sz w:val="24"/>
          <w:szCs w:val="24"/>
          <w:lang w:val="en-GB"/>
        </w:rPr>
        <w:t xml:space="preserve">Each mix has 20-21 fragments with distinct </w:t>
      </w:r>
      <w:r w:rsidR="00EC3980" w:rsidRPr="005F3A51">
        <w:rPr>
          <w:sz w:val="24"/>
          <w:szCs w:val="24"/>
          <w:vertAlign w:val="superscript"/>
          <w:lang w:val="en-GB"/>
        </w:rPr>
        <w:t>19</w:t>
      </w:r>
      <w:r w:rsidR="00D83C50" w:rsidRPr="005F3A51">
        <w:rPr>
          <w:sz w:val="24"/>
          <w:szCs w:val="24"/>
          <w:lang w:val="en-GB"/>
        </w:rPr>
        <w:t>F</w:t>
      </w:r>
      <w:r w:rsidR="00EC3980" w:rsidRPr="005F3A51">
        <w:rPr>
          <w:sz w:val="24"/>
          <w:szCs w:val="24"/>
          <w:lang w:val="en-GB"/>
        </w:rPr>
        <w:t xml:space="preserve"> chemical shifts allowing for unambiguous assignment of fragments.</w:t>
      </w:r>
    </w:p>
    <w:p w14:paraId="686590FA" w14:textId="77777777" w:rsidR="005F3A51" w:rsidRPr="005F3A51" w:rsidRDefault="005F3A51" w:rsidP="00D35385">
      <w:pPr>
        <w:spacing w:after="0" w:line="240" w:lineRule="auto"/>
        <w:contextualSpacing/>
        <w:rPr>
          <w:sz w:val="24"/>
          <w:szCs w:val="24"/>
          <w:lang w:val="en-GB"/>
        </w:rPr>
      </w:pPr>
    </w:p>
    <w:p w14:paraId="67328198" w14:textId="1C20BE92" w:rsidR="005F3A51" w:rsidRPr="005F3A51" w:rsidRDefault="00EC3980" w:rsidP="00D35385">
      <w:pPr>
        <w:pStyle w:val="Heading2"/>
        <w:numPr>
          <w:ilvl w:val="1"/>
          <w:numId w:val="9"/>
        </w:numPr>
        <w:spacing w:before="0" w:after="0" w:line="240" w:lineRule="auto"/>
        <w:ind w:left="0" w:firstLine="0"/>
        <w:contextualSpacing/>
        <w:rPr>
          <w:b w:val="0"/>
          <w:bCs w:val="0"/>
          <w:szCs w:val="24"/>
          <w:lang w:val="en-GB"/>
        </w:rPr>
      </w:pPr>
      <w:r w:rsidRPr="005F3A51">
        <w:rPr>
          <w:b w:val="0"/>
          <w:bCs w:val="0"/>
          <w:szCs w:val="24"/>
          <w:lang w:val="en-GB"/>
        </w:rPr>
        <w:t xml:space="preserve">User defined/provided fragment </w:t>
      </w:r>
      <w:proofErr w:type="gramStart"/>
      <w:r w:rsidRPr="005F3A51">
        <w:rPr>
          <w:b w:val="0"/>
          <w:bCs w:val="0"/>
          <w:szCs w:val="24"/>
          <w:lang w:val="en-GB"/>
        </w:rPr>
        <w:t>library</w:t>
      </w:r>
      <w:proofErr w:type="gramEnd"/>
    </w:p>
    <w:p w14:paraId="44E92F01" w14:textId="77777777" w:rsidR="005F3A51" w:rsidRDefault="005F3A51" w:rsidP="00D35385">
      <w:pPr>
        <w:pStyle w:val="ListParagraph"/>
        <w:spacing w:after="0" w:line="240" w:lineRule="auto"/>
        <w:ind w:left="0"/>
        <w:rPr>
          <w:sz w:val="24"/>
          <w:szCs w:val="24"/>
          <w:lang w:val="en-GB"/>
        </w:rPr>
      </w:pPr>
    </w:p>
    <w:p w14:paraId="2C1C6D66" w14:textId="629A9655" w:rsidR="00EC3980" w:rsidRPr="005F3A51" w:rsidRDefault="005F3A51" w:rsidP="00D35385">
      <w:pPr>
        <w:pStyle w:val="ListParagraph"/>
        <w:numPr>
          <w:ilvl w:val="2"/>
          <w:numId w:val="9"/>
        </w:numPr>
        <w:spacing w:after="0" w:line="240" w:lineRule="auto"/>
        <w:ind w:left="0" w:firstLine="0"/>
        <w:rPr>
          <w:sz w:val="24"/>
          <w:szCs w:val="24"/>
          <w:lang w:val="en-GB"/>
        </w:rPr>
      </w:pPr>
      <w:r>
        <w:rPr>
          <w:sz w:val="24"/>
          <w:szCs w:val="24"/>
          <w:lang w:val="en-GB"/>
        </w:rPr>
        <w:t>Perform s</w:t>
      </w:r>
      <w:r w:rsidR="00EC3980" w:rsidRPr="005F3A51">
        <w:rPr>
          <w:sz w:val="24"/>
          <w:szCs w:val="24"/>
          <w:lang w:val="en-GB"/>
        </w:rPr>
        <w:t xml:space="preserve">creening campaigns with </w:t>
      </w:r>
      <w:r>
        <w:rPr>
          <w:sz w:val="24"/>
          <w:szCs w:val="24"/>
          <w:lang w:val="en-GB"/>
        </w:rPr>
        <w:t xml:space="preserve">the </w:t>
      </w:r>
      <w:r w:rsidR="00EC3980" w:rsidRPr="005F3A51">
        <w:rPr>
          <w:sz w:val="24"/>
          <w:szCs w:val="24"/>
          <w:lang w:val="en-GB"/>
        </w:rPr>
        <w:t xml:space="preserve">user defined or provided </w:t>
      </w:r>
      <w:r w:rsidR="00221808" w:rsidRPr="005F3A51">
        <w:rPr>
          <w:sz w:val="24"/>
          <w:szCs w:val="24"/>
          <w:lang w:val="en-GB"/>
        </w:rPr>
        <w:t xml:space="preserve">fragment </w:t>
      </w:r>
      <w:r w:rsidR="00AA62C4" w:rsidRPr="005F3A51">
        <w:rPr>
          <w:sz w:val="24"/>
          <w:szCs w:val="24"/>
          <w:lang w:val="en-GB"/>
        </w:rPr>
        <w:t>library;</w:t>
      </w:r>
      <w:r w:rsidR="00E309B4" w:rsidRPr="005F3A51">
        <w:rPr>
          <w:sz w:val="24"/>
          <w:szCs w:val="24"/>
          <w:lang w:val="en-GB"/>
        </w:rPr>
        <w:t xml:space="preserve"> however, the following steps need to precede the screening campaign.</w:t>
      </w:r>
    </w:p>
    <w:p w14:paraId="66B16903" w14:textId="77777777" w:rsidR="0037606E" w:rsidRPr="005F3A51" w:rsidRDefault="0037606E" w:rsidP="00D35385">
      <w:pPr>
        <w:pStyle w:val="ListParagraph"/>
        <w:spacing w:after="0" w:line="240" w:lineRule="auto"/>
        <w:ind w:left="0"/>
        <w:rPr>
          <w:sz w:val="24"/>
          <w:szCs w:val="24"/>
          <w:lang w:val="en-GB"/>
        </w:rPr>
      </w:pPr>
    </w:p>
    <w:p w14:paraId="599DA4E4" w14:textId="2E533817" w:rsidR="00EC3980" w:rsidRPr="005F3A51" w:rsidRDefault="00EC3980" w:rsidP="00D35385">
      <w:pPr>
        <w:pStyle w:val="ListParagraph"/>
        <w:numPr>
          <w:ilvl w:val="2"/>
          <w:numId w:val="9"/>
        </w:numPr>
        <w:spacing w:after="0" w:line="240" w:lineRule="auto"/>
        <w:ind w:left="0" w:firstLine="0"/>
        <w:rPr>
          <w:sz w:val="24"/>
          <w:szCs w:val="24"/>
          <w:lang w:val="en-GB"/>
        </w:rPr>
      </w:pPr>
      <w:r w:rsidRPr="005F3A51">
        <w:rPr>
          <w:sz w:val="24"/>
          <w:szCs w:val="24"/>
          <w:lang w:val="en-GB"/>
        </w:rPr>
        <w:t xml:space="preserve">If not specified by the user beforehand, </w:t>
      </w:r>
      <w:r w:rsidR="005F3A51">
        <w:rPr>
          <w:sz w:val="24"/>
          <w:szCs w:val="24"/>
          <w:lang w:val="en-GB"/>
        </w:rPr>
        <w:t xml:space="preserve">perform </w:t>
      </w:r>
      <w:r w:rsidR="00E309B4" w:rsidRPr="005F3A51">
        <w:rPr>
          <w:sz w:val="24"/>
          <w:szCs w:val="24"/>
          <w:lang w:val="en-GB"/>
        </w:rPr>
        <w:t xml:space="preserve">NMR-based </w:t>
      </w:r>
      <w:r w:rsidRPr="005F3A51">
        <w:rPr>
          <w:sz w:val="24"/>
          <w:szCs w:val="24"/>
          <w:lang w:val="en-GB"/>
        </w:rPr>
        <w:t>quality control of fragments with advanced software tools</w:t>
      </w:r>
      <w:r w:rsidR="00A65FE8" w:rsidRPr="005F3A51">
        <w:rPr>
          <w:sz w:val="24"/>
          <w:szCs w:val="24"/>
          <w:lang w:val="en-GB"/>
        </w:rPr>
        <w:t xml:space="preserve"> </w:t>
      </w:r>
      <w:r w:rsidR="00221808" w:rsidRPr="005F3A51">
        <w:rPr>
          <w:sz w:val="24"/>
          <w:szCs w:val="24"/>
          <w:lang w:val="en-GB"/>
        </w:rPr>
        <w:t xml:space="preserve">available at </w:t>
      </w:r>
      <w:r w:rsidR="00EA4572" w:rsidRPr="005F3A51">
        <w:rPr>
          <w:sz w:val="24"/>
          <w:szCs w:val="24"/>
          <w:lang w:val="en-GB"/>
        </w:rPr>
        <w:t xml:space="preserve">the </w:t>
      </w:r>
      <w:r w:rsidR="00221808" w:rsidRPr="005F3A51">
        <w:rPr>
          <w:sz w:val="24"/>
          <w:szCs w:val="24"/>
          <w:lang w:val="en-GB"/>
        </w:rPr>
        <w:t xml:space="preserve">BMRZ </w:t>
      </w:r>
      <w:r w:rsidR="008C5AA4" w:rsidRPr="005F3A51">
        <w:rPr>
          <w:sz w:val="24"/>
          <w:szCs w:val="24"/>
          <w:lang w:val="en-GB"/>
        </w:rPr>
        <w:t>(</w:t>
      </w:r>
      <w:r w:rsidR="008C5AA4" w:rsidRPr="005F3A51">
        <w:rPr>
          <w:sz w:val="24"/>
          <w:szCs w:val="24"/>
          <w:lang w:val="en-GB"/>
        </w:rPr>
        <w:fldChar w:fldCharType="begin" w:fldLock="1"/>
      </w:r>
      <w:r w:rsidR="00C86629" w:rsidRPr="005F3A51">
        <w:rPr>
          <w:sz w:val="24"/>
          <w:szCs w:val="24"/>
          <w:lang w:val="en-GB"/>
        </w:rPr>
        <w:instrText>ADDIN CSL_CITATION {"citationItems":[{"id":"ITEM-1","itemData":{"DOI":"10.1007/s10858-020-00327-9","ISBN":"1085802000327","ISSN":"15735001","abstract":"Fragment-based screening has evolved as a remarkable approach within the drug discovery process both in the industry and academia. Fragment screening has become a more structure-based approach to inhibitor development, but also towards development of pathway-specific clinical probes. However, it is often witnessed that the availability, immediate and long-term, of a high quality fragment-screening library is still beyond the reach of most academic laboratories. Within iNEXT (Infrastructure for NMR, EM and X-rays for Translational research), a EU-funded Horizon 2020 program, a collection of 782 fragments were assembled utilizing the concept of “poised fragments” with the aim to facilitate downstream synthesis of ligands with high affinity by fragment ligation. Herein, we describe the analytical procedure to assess the quality of this purchased and assembled fragment library by NMR spectroscopy. This quality assessment requires buffer solubility screening, comparison with LC/MS quality control and is supported by state-of-the-art software for high throughput data acquisition and on-the-fly data analysis. Results from the analysis of the library are presented as a prototype of fragment progression through the quality control process.","author":[{"dropping-particle":"","family":"Sreeramulu","given":"Sridhar","non-dropping-particle":"","parse-names":false,"suffix":""},{"dropping-particle":"","family":"Richter","given":"Christian","non-dropping-particle":"","parse-names":false,"suffix":""},{"dropping-particle":"","family":"Kuehn","given":"Till","non-dropping-particle":"","parse-names":false,"suffix":""},{"dropping-particle":"","family":"Azzaoui","given":"Kamal","non-dropping-particle":"","parse-names":false,"suffix":""},{"dropping-particle":"","family":"Blommers","given":"Marcel Jules José","non-dropping-particle":"","parse-names":false,"suffix":""},{"dropping-particle":"","family":"Conte","given":"Rebecca","non-dropping-particle":"Del","parse-names":false,"suffix":""},{"dropping-particle":"","family":"Fragai","given":"Marco","non-dropping-particle":"","parse-names":false,"suffix":""},{"dropping-particle":"","family":"Trieloff","given":"Nils","non-dropping-particle":"","parse-names":false,"suffix":""},{"dropping-particle":"","family":"Schmieder","given":"Peter","non-dropping-particle":"","parse-names":false,"suffix":""},{"dropping-particle":"","family":"Nazaré","given":"Marc","non-dropping-particle":"","parse-names":false,"suffix":""},{"dropping-particle":"","family":"Specker","given":"Edgar","non-dropping-particle":"","parse-names":false,"suffix":""},{"dropping-particle":"","family":"Ivanov","given":"Vladimir","non-dropping-particle":"","parse-names":false,"suffix":""},{"dropping-particle":"","family":"Oschkinat","given":"Hartmut","non-dropping-particle":"","parse-names":false,"suffix":""},{"dropping-particle":"","family":"Banci","given":"Lucia","non-dropping-particle":"","parse-names":false,"suffix":""},{"dropping-particle":"","family":"Schwalbe","given":"Harald","non-dropping-particle":"","parse-names":false,"suffix":""}],"container-title":"Journal of Biomolecular NMR","id":"ITEM-1","issue":"0123456789","issued":{"date-parts":[["2020"]]},"publisher":"Springer Netherlands","title":"NMR quality control of fragment libraries for screening","type":"article-journal"},"uris":["http://www.mendeley.com/documents/?uuid=62ef394e-8e0c-492a-aab5-0a502ca3efcc"]}],"mendeley":{"formattedCitation":"&lt;sup&gt;9&lt;/sup&gt;","plainTextFormattedCitation":"9","previouslyFormattedCitation":"&lt;sup&gt;9&lt;/sup&gt;"},"properties":{"noteIndex":0},"schema":"https://github.com/citation-style-language/schema/raw/master/csl-citation.json"}</w:instrText>
      </w:r>
      <w:r w:rsidR="008C5AA4" w:rsidRPr="005F3A51">
        <w:rPr>
          <w:sz w:val="24"/>
          <w:szCs w:val="24"/>
          <w:lang w:val="en-GB"/>
        </w:rPr>
        <w:fldChar w:fldCharType="separate"/>
      </w:r>
      <w:r w:rsidR="0037606E" w:rsidRPr="005F3A51">
        <w:rPr>
          <w:noProof/>
          <w:sz w:val="24"/>
          <w:szCs w:val="24"/>
          <w:vertAlign w:val="superscript"/>
          <w:lang w:val="en-GB"/>
        </w:rPr>
        <w:t>9</w:t>
      </w:r>
      <w:r w:rsidR="008C5AA4" w:rsidRPr="005F3A51">
        <w:rPr>
          <w:sz w:val="24"/>
          <w:szCs w:val="24"/>
          <w:lang w:val="en-GB"/>
        </w:rPr>
        <w:fldChar w:fldCharType="end"/>
      </w:r>
      <w:r w:rsidR="008C5AA4" w:rsidRPr="005F3A51">
        <w:rPr>
          <w:sz w:val="24"/>
          <w:szCs w:val="24"/>
          <w:lang w:val="en-GB"/>
        </w:rPr>
        <w:t>,</w:t>
      </w:r>
      <w:r w:rsidR="00D35385">
        <w:rPr>
          <w:sz w:val="24"/>
          <w:szCs w:val="24"/>
          <w:lang w:val="en-GB"/>
        </w:rPr>
        <w:t xml:space="preserve"> </w:t>
      </w:r>
      <w:r w:rsidR="00A65FE8" w:rsidRPr="005F3A51">
        <w:rPr>
          <w:sz w:val="24"/>
          <w:szCs w:val="24"/>
          <w:lang w:val="en-GB"/>
        </w:rPr>
        <w:t>Chapter</w:t>
      </w:r>
      <w:r w:rsidR="00496195" w:rsidRPr="005F3A51">
        <w:rPr>
          <w:sz w:val="24"/>
          <w:szCs w:val="24"/>
          <w:lang w:val="en-GB"/>
        </w:rPr>
        <w:t xml:space="preserve"> 6.1.1</w:t>
      </w:r>
      <w:r w:rsidR="008C5AA4" w:rsidRPr="005F3A51">
        <w:rPr>
          <w:sz w:val="24"/>
          <w:szCs w:val="24"/>
          <w:lang w:val="en-GB"/>
        </w:rPr>
        <w:t>)</w:t>
      </w:r>
      <w:r w:rsidR="00A65FE8" w:rsidRPr="005F3A51">
        <w:rPr>
          <w:sz w:val="24"/>
          <w:szCs w:val="24"/>
          <w:lang w:val="en-GB"/>
        </w:rPr>
        <w:t>.</w:t>
      </w:r>
    </w:p>
    <w:p w14:paraId="279F7705" w14:textId="77777777" w:rsidR="0037606E" w:rsidRPr="005F3A51" w:rsidRDefault="0037606E" w:rsidP="00D35385">
      <w:pPr>
        <w:pStyle w:val="ListParagraph"/>
        <w:spacing w:after="0" w:line="240" w:lineRule="auto"/>
        <w:ind w:left="0"/>
        <w:rPr>
          <w:sz w:val="24"/>
          <w:szCs w:val="24"/>
          <w:lang w:val="en-GB"/>
        </w:rPr>
      </w:pPr>
    </w:p>
    <w:p w14:paraId="0FCB9992" w14:textId="25245ADD" w:rsidR="00EC3980" w:rsidRPr="005F3A51" w:rsidRDefault="005F3A51" w:rsidP="00D35385">
      <w:pPr>
        <w:pStyle w:val="ListParagraph"/>
        <w:numPr>
          <w:ilvl w:val="2"/>
          <w:numId w:val="9"/>
        </w:numPr>
        <w:spacing w:after="0" w:line="240" w:lineRule="auto"/>
        <w:ind w:left="0" w:firstLine="0"/>
        <w:rPr>
          <w:sz w:val="24"/>
          <w:szCs w:val="24"/>
          <w:lang w:val="en-GB"/>
        </w:rPr>
      </w:pPr>
      <w:r>
        <w:rPr>
          <w:sz w:val="24"/>
          <w:szCs w:val="24"/>
          <w:lang w:val="en-GB"/>
        </w:rPr>
        <w:t>Check the s</w:t>
      </w:r>
      <w:r w:rsidR="00EC3980" w:rsidRPr="005F3A51">
        <w:rPr>
          <w:sz w:val="24"/>
          <w:szCs w:val="24"/>
          <w:lang w:val="en-GB"/>
        </w:rPr>
        <w:t>olubility</w:t>
      </w:r>
      <w:r w:rsidR="00E309B4" w:rsidRPr="005F3A51">
        <w:rPr>
          <w:sz w:val="24"/>
          <w:szCs w:val="24"/>
          <w:lang w:val="en-GB"/>
        </w:rPr>
        <w:t xml:space="preserve"> of the fragments</w:t>
      </w:r>
      <w:r w:rsidR="00A65FE8" w:rsidRPr="005F3A51">
        <w:rPr>
          <w:sz w:val="24"/>
          <w:szCs w:val="24"/>
          <w:lang w:val="en-GB"/>
        </w:rPr>
        <w:t xml:space="preserve"> in buffer-of-choice for the biomolecular target</w:t>
      </w:r>
      <w:r w:rsidR="00EC3980" w:rsidRPr="005F3A51">
        <w:rPr>
          <w:sz w:val="24"/>
          <w:szCs w:val="24"/>
          <w:lang w:val="en-GB"/>
        </w:rPr>
        <w:t>, structure integrity</w:t>
      </w:r>
      <w:r w:rsidR="00A65FE8" w:rsidRPr="005F3A51">
        <w:rPr>
          <w:sz w:val="24"/>
          <w:szCs w:val="24"/>
          <w:lang w:val="en-GB"/>
        </w:rPr>
        <w:t>,</w:t>
      </w:r>
      <w:r w:rsidR="00EC3980" w:rsidRPr="005F3A51">
        <w:rPr>
          <w:sz w:val="24"/>
          <w:szCs w:val="24"/>
          <w:lang w:val="en-GB"/>
        </w:rPr>
        <w:t xml:space="preserve"> and concentration of fragments prior to use.</w:t>
      </w:r>
    </w:p>
    <w:p w14:paraId="204495B6" w14:textId="77777777" w:rsidR="0037606E" w:rsidRPr="005F3A51" w:rsidRDefault="0037606E" w:rsidP="00D35385">
      <w:pPr>
        <w:pStyle w:val="ListParagraph"/>
        <w:spacing w:after="0" w:line="240" w:lineRule="auto"/>
        <w:ind w:left="0"/>
        <w:rPr>
          <w:sz w:val="24"/>
          <w:szCs w:val="24"/>
          <w:lang w:val="en-GB"/>
        </w:rPr>
      </w:pPr>
    </w:p>
    <w:p w14:paraId="10CF283F" w14:textId="6D1DB87A" w:rsidR="00EC3980" w:rsidRPr="005F3A51" w:rsidRDefault="00EC3980" w:rsidP="00D35385">
      <w:pPr>
        <w:pStyle w:val="ListParagraph"/>
        <w:numPr>
          <w:ilvl w:val="2"/>
          <w:numId w:val="9"/>
        </w:numPr>
        <w:spacing w:after="0" w:line="240" w:lineRule="auto"/>
        <w:ind w:left="0" w:firstLine="0"/>
        <w:rPr>
          <w:sz w:val="24"/>
          <w:szCs w:val="24"/>
          <w:lang w:val="en-GB"/>
        </w:rPr>
      </w:pPr>
      <w:r w:rsidRPr="005F3A51">
        <w:rPr>
          <w:sz w:val="24"/>
          <w:szCs w:val="24"/>
          <w:lang w:val="en-GB"/>
        </w:rPr>
        <w:t xml:space="preserve">Design </w:t>
      </w:r>
      <w:r w:rsidR="005F3A51">
        <w:rPr>
          <w:sz w:val="24"/>
          <w:szCs w:val="24"/>
          <w:lang w:val="en-GB"/>
        </w:rPr>
        <w:t xml:space="preserve">the </w:t>
      </w:r>
      <w:r w:rsidRPr="005F3A51">
        <w:rPr>
          <w:sz w:val="24"/>
          <w:szCs w:val="24"/>
          <w:lang w:val="en-GB"/>
        </w:rPr>
        <w:t xml:space="preserve">mixture to decrease </w:t>
      </w:r>
      <w:r w:rsidR="00E309B4" w:rsidRPr="005F3A51">
        <w:rPr>
          <w:sz w:val="24"/>
          <w:szCs w:val="24"/>
          <w:lang w:val="en-GB"/>
        </w:rPr>
        <w:t xml:space="preserve">both </w:t>
      </w:r>
      <w:r w:rsidRPr="005F3A51">
        <w:rPr>
          <w:sz w:val="24"/>
          <w:szCs w:val="24"/>
          <w:lang w:val="en-GB"/>
        </w:rPr>
        <w:t>signal overlap in NMR spectra and measurement time</w:t>
      </w:r>
      <w:r w:rsidR="00A65FE8" w:rsidRPr="005F3A51">
        <w:rPr>
          <w:sz w:val="24"/>
          <w:szCs w:val="24"/>
          <w:lang w:val="en-GB"/>
        </w:rPr>
        <w:t>.</w:t>
      </w:r>
    </w:p>
    <w:p w14:paraId="03143CB4" w14:textId="77777777" w:rsidR="0037606E" w:rsidRPr="005F3A51" w:rsidRDefault="0037606E" w:rsidP="00D35385">
      <w:pPr>
        <w:pStyle w:val="ListParagraph"/>
        <w:spacing w:after="0" w:line="240" w:lineRule="auto"/>
        <w:ind w:left="0"/>
        <w:rPr>
          <w:sz w:val="24"/>
          <w:szCs w:val="24"/>
          <w:lang w:val="en-GB"/>
        </w:rPr>
      </w:pPr>
    </w:p>
    <w:p w14:paraId="7647A0D2" w14:textId="6045BEE9" w:rsidR="00EC3980" w:rsidRPr="005F3A51" w:rsidRDefault="005F3A51" w:rsidP="00D35385">
      <w:pPr>
        <w:pStyle w:val="ListParagraph"/>
        <w:numPr>
          <w:ilvl w:val="2"/>
          <w:numId w:val="9"/>
        </w:numPr>
        <w:spacing w:after="0" w:line="240" w:lineRule="auto"/>
        <w:ind w:left="0" w:firstLine="0"/>
        <w:rPr>
          <w:sz w:val="24"/>
          <w:szCs w:val="24"/>
          <w:lang w:val="en-GB"/>
        </w:rPr>
      </w:pPr>
      <w:r>
        <w:rPr>
          <w:sz w:val="24"/>
          <w:szCs w:val="24"/>
          <w:lang w:val="en-GB"/>
        </w:rPr>
        <w:t>Design m</w:t>
      </w:r>
      <w:r w:rsidR="00EC3980" w:rsidRPr="005F3A51">
        <w:rPr>
          <w:sz w:val="24"/>
          <w:szCs w:val="24"/>
          <w:lang w:val="en-GB"/>
        </w:rPr>
        <w:t xml:space="preserve">ixtures according to </w:t>
      </w:r>
      <w:r>
        <w:rPr>
          <w:sz w:val="24"/>
          <w:szCs w:val="24"/>
          <w:lang w:val="en-GB"/>
        </w:rPr>
        <w:t>step</w:t>
      </w:r>
      <w:r w:rsidR="00934F17" w:rsidRPr="005F3A51">
        <w:rPr>
          <w:sz w:val="24"/>
          <w:szCs w:val="24"/>
          <w:lang w:val="en-GB"/>
        </w:rPr>
        <w:t xml:space="preserve"> </w:t>
      </w:r>
      <w:r w:rsidR="00934F17" w:rsidRPr="005F3A51">
        <w:rPr>
          <w:sz w:val="24"/>
          <w:szCs w:val="24"/>
          <w:highlight w:val="red"/>
          <w:lang w:val="en-GB"/>
        </w:rPr>
        <w:fldChar w:fldCharType="begin"/>
      </w:r>
      <w:r w:rsidR="00934F17" w:rsidRPr="005F3A51">
        <w:rPr>
          <w:sz w:val="24"/>
          <w:szCs w:val="24"/>
          <w:lang w:val="en-GB"/>
        </w:rPr>
        <w:instrText xml:space="preserve"> REF _Ref53583680 \r \h </w:instrText>
      </w:r>
      <w:r w:rsidR="00934F17" w:rsidRPr="005F3A51">
        <w:rPr>
          <w:sz w:val="24"/>
          <w:szCs w:val="24"/>
          <w:highlight w:val="red"/>
          <w:lang w:val="en-GB"/>
        </w:rPr>
      </w:r>
      <w:r>
        <w:rPr>
          <w:sz w:val="24"/>
          <w:szCs w:val="24"/>
          <w:highlight w:val="red"/>
          <w:lang w:val="en-GB"/>
        </w:rPr>
        <w:instrText xml:space="preserve"> \* MERGEFORMAT </w:instrText>
      </w:r>
      <w:r w:rsidR="00934F17" w:rsidRPr="005F3A51">
        <w:rPr>
          <w:sz w:val="24"/>
          <w:szCs w:val="24"/>
          <w:highlight w:val="red"/>
          <w:lang w:val="en-GB"/>
        </w:rPr>
        <w:fldChar w:fldCharType="separate"/>
      </w:r>
      <w:r w:rsidR="00256573" w:rsidRPr="005F3A51">
        <w:rPr>
          <w:sz w:val="24"/>
          <w:szCs w:val="24"/>
          <w:lang w:val="en-GB"/>
        </w:rPr>
        <w:t>4.2</w:t>
      </w:r>
      <w:r w:rsidR="00934F17" w:rsidRPr="005F3A51">
        <w:rPr>
          <w:sz w:val="24"/>
          <w:szCs w:val="24"/>
          <w:highlight w:val="red"/>
          <w:lang w:val="en-GB"/>
        </w:rPr>
        <w:fldChar w:fldCharType="end"/>
      </w:r>
      <w:r w:rsidR="00EC3980" w:rsidRPr="005F3A51">
        <w:rPr>
          <w:sz w:val="24"/>
          <w:szCs w:val="24"/>
          <w:lang w:val="en-GB"/>
        </w:rPr>
        <w:t>.</w:t>
      </w:r>
    </w:p>
    <w:p w14:paraId="2E3DD499" w14:textId="77777777" w:rsidR="0037606E" w:rsidRPr="005F3A51" w:rsidRDefault="0037606E" w:rsidP="00D35385">
      <w:pPr>
        <w:pStyle w:val="ListParagraph"/>
        <w:spacing w:after="0" w:line="240" w:lineRule="auto"/>
        <w:ind w:left="0"/>
        <w:rPr>
          <w:sz w:val="24"/>
          <w:szCs w:val="24"/>
          <w:lang w:val="en-GB"/>
        </w:rPr>
      </w:pPr>
    </w:p>
    <w:p w14:paraId="7FBDED4B" w14:textId="2A58ADB2" w:rsidR="004F5E81" w:rsidRDefault="004F5E81" w:rsidP="00D35385">
      <w:pPr>
        <w:pStyle w:val="ListParagraph"/>
        <w:numPr>
          <w:ilvl w:val="2"/>
          <w:numId w:val="9"/>
        </w:numPr>
        <w:spacing w:after="0" w:line="240" w:lineRule="auto"/>
        <w:ind w:left="0" w:firstLine="0"/>
        <w:rPr>
          <w:sz w:val="24"/>
          <w:szCs w:val="24"/>
          <w:lang w:val="en-GB"/>
        </w:rPr>
      </w:pPr>
      <w:r w:rsidRPr="005F3A51">
        <w:rPr>
          <w:sz w:val="24"/>
          <w:szCs w:val="24"/>
          <w:lang w:val="en-GB"/>
        </w:rPr>
        <w:t>S</w:t>
      </w:r>
      <w:r w:rsidR="005F3A51">
        <w:rPr>
          <w:sz w:val="24"/>
          <w:szCs w:val="24"/>
          <w:lang w:val="en-GB"/>
        </w:rPr>
        <w:t>creen s</w:t>
      </w:r>
      <w:r w:rsidRPr="005F3A51">
        <w:rPr>
          <w:sz w:val="24"/>
          <w:szCs w:val="24"/>
          <w:lang w:val="en-GB"/>
        </w:rPr>
        <w:t xml:space="preserve">ingle fragments or a </w:t>
      </w:r>
      <w:r w:rsidR="00E309B4" w:rsidRPr="005F3A51">
        <w:rPr>
          <w:sz w:val="24"/>
          <w:szCs w:val="24"/>
          <w:lang w:val="en-GB"/>
        </w:rPr>
        <w:t>sub</w:t>
      </w:r>
      <w:r w:rsidRPr="005F3A51">
        <w:rPr>
          <w:sz w:val="24"/>
          <w:szCs w:val="24"/>
          <w:lang w:val="en-GB"/>
        </w:rPr>
        <w:t>set of mixtures instead of the entire library.</w:t>
      </w:r>
    </w:p>
    <w:p w14:paraId="559C8474" w14:textId="77777777" w:rsidR="005F3A51" w:rsidRPr="005F3A51" w:rsidRDefault="005F3A51" w:rsidP="00D35385">
      <w:pPr>
        <w:spacing w:after="0" w:line="240" w:lineRule="auto"/>
        <w:contextualSpacing/>
        <w:rPr>
          <w:sz w:val="24"/>
          <w:szCs w:val="24"/>
          <w:lang w:val="en-GB"/>
        </w:rPr>
      </w:pPr>
    </w:p>
    <w:p w14:paraId="7A7C9C06" w14:textId="457E63AB" w:rsidR="005F3A51" w:rsidRPr="005F3A51" w:rsidRDefault="00EC3980" w:rsidP="00D35385">
      <w:pPr>
        <w:pStyle w:val="Heading1"/>
        <w:numPr>
          <w:ilvl w:val="0"/>
          <w:numId w:val="41"/>
        </w:numPr>
        <w:spacing w:before="0" w:line="240" w:lineRule="auto"/>
        <w:ind w:left="0" w:firstLine="0"/>
        <w:contextualSpacing/>
        <w:rPr>
          <w:sz w:val="24"/>
          <w:szCs w:val="24"/>
          <w:lang w:val="en-GB"/>
        </w:rPr>
      </w:pPr>
      <w:bookmarkStart w:id="0" w:name="_Hlk54005563"/>
      <w:r w:rsidRPr="005F3A51">
        <w:rPr>
          <w:sz w:val="24"/>
          <w:szCs w:val="24"/>
          <w:lang w:val="en-GB"/>
        </w:rPr>
        <w:lastRenderedPageBreak/>
        <w:t>Sample preparation</w:t>
      </w:r>
    </w:p>
    <w:bookmarkEnd w:id="0"/>
    <w:p w14:paraId="7A197D99" w14:textId="77777777" w:rsidR="005F3A51" w:rsidRDefault="005F3A51" w:rsidP="00D35385">
      <w:pPr>
        <w:spacing w:after="0" w:line="240" w:lineRule="auto"/>
        <w:contextualSpacing/>
        <w:rPr>
          <w:sz w:val="24"/>
          <w:szCs w:val="24"/>
          <w:highlight w:val="yellow"/>
          <w:lang w:val="en-GB"/>
        </w:rPr>
      </w:pPr>
    </w:p>
    <w:p w14:paraId="1B8512EE" w14:textId="1DA9CA57" w:rsidR="00416B5F" w:rsidRDefault="005F3A51" w:rsidP="00D35385">
      <w:pPr>
        <w:spacing w:after="0" w:line="240" w:lineRule="auto"/>
        <w:contextualSpacing/>
        <w:rPr>
          <w:rFonts w:cs="Arial"/>
          <w:sz w:val="24"/>
          <w:szCs w:val="24"/>
          <w:lang w:val="en-US"/>
        </w:rPr>
      </w:pPr>
      <w:r w:rsidRPr="005F3A51">
        <w:rPr>
          <w:sz w:val="24"/>
          <w:szCs w:val="24"/>
          <w:lang w:val="en-GB"/>
        </w:rPr>
        <w:t xml:space="preserve">NOTE: </w:t>
      </w:r>
      <w:r w:rsidR="00F07B7D" w:rsidRPr="005F3A51">
        <w:rPr>
          <w:sz w:val="24"/>
          <w:szCs w:val="24"/>
          <w:lang w:val="en-GB"/>
        </w:rPr>
        <w:t xml:space="preserve">High-throughput screening </w:t>
      </w:r>
      <w:r w:rsidR="00416B5F" w:rsidRPr="005F3A51">
        <w:rPr>
          <w:sz w:val="24"/>
          <w:szCs w:val="24"/>
          <w:lang w:val="en-GB"/>
        </w:rPr>
        <w:t xml:space="preserve">by NMR </w:t>
      </w:r>
      <w:r w:rsidR="004C1A2E" w:rsidRPr="005F3A51">
        <w:rPr>
          <w:sz w:val="24"/>
          <w:szCs w:val="24"/>
          <w:lang w:val="en-GB"/>
        </w:rPr>
        <w:t xml:space="preserve">utilizes </w:t>
      </w:r>
      <w:r w:rsidR="00416B5F" w:rsidRPr="005F3A51">
        <w:rPr>
          <w:sz w:val="24"/>
          <w:szCs w:val="24"/>
          <w:lang w:val="en-GB"/>
        </w:rPr>
        <w:t>a pipetting robot for sample preparation.</w:t>
      </w:r>
      <w:r w:rsidR="008146EE" w:rsidRPr="005F3A51">
        <w:rPr>
          <w:sz w:val="24"/>
          <w:szCs w:val="24"/>
          <w:lang w:val="en-GB"/>
        </w:rPr>
        <w:t xml:space="preserve"> </w:t>
      </w:r>
      <w:r w:rsidR="009F31A8" w:rsidRPr="005F3A51">
        <w:rPr>
          <w:sz w:val="24"/>
          <w:szCs w:val="24"/>
          <w:lang w:val="en-GB"/>
        </w:rPr>
        <w:t xml:space="preserve">NMR spectra, but also stabilities over several days of signal acquisition of </w:t>
      </w:r>
      <w:r w:rsidR="009F31A8" w:rsidRPr="005F3A51">
        <w:rPr>
          <w:rFonts w:cs="Arial"/>
          <w:sz w:val="24"/>
          <w:szCs w:val="24"/>
          <w:lang w:val="en-US"/>
        </w:rPr>
        <w:t>proteins</w:t>
      </w:r>
      <w:r w:rsidR="008146EE" w:rsidRPr="005F3A51">
        <w:rPr>
          <w:rFonts w:cs="Arial"/>
          <w:sz w:val="24"/>
          <w:szCs w:val="24"/>
          <w:lang w:val="en-US"/>
        </w:rPr>
        <w:t>, RNAs and DNA are extremely sensitive to temperature fluctuations and therefore temperature-controlled automated systems will greatly facilitate the stability of the samples being pipetted. For this purpose, an additional add-on device, which works between 4 to 40</w:t>
      </w:r>
      <w:r w:rsidR="005E4BA2" w:rsidRPr="005F3A51">
        <w:rPr>
          <w:rFonts w:cs="Arial"/>
          <w:sz w:val="24"/>
          <w:szCs w:val="24"/>
          <w:lang w:val="en-US"/>
        </w:rPr>
        <w:t> </w:t>
      </w:r>
      <w:r w:rsidR="008146EE" w:rsidRPr="005F3A51">
        <w:rPr>
          <w:rFonts w:cs="Arial"/>
          <w:sz w:val="24"/>
          <w:szCs w:val="24"/>
          <w:lang w:val="en-US"/>
        </w:rPr>
        <w:t>°C,</w:t>
      </w:r>
      <w:r w:rsidR="008146EE" w:rsidRPr="005F3A51" w:rsidDel="002237B2">
        <w:rPr>
          <w:rFonts w:cs="Arial"/>
          <w:sz w:val="24"/>
          <w:szCs w:val="24"/>
          <w:lang w:val="en-US"/>
        </w:rPr>
        <w:t xml:space="preserve"> </w:t>
      </w:r>
      <w:r w:rsidR="008146EE" w:rsidRPr="005F3A51">
        <w:rPr>
          <w:rFonts w:cs="Arial"/>
          <w:sz w:val="24"/>
          <w:szCs w:val="24"/>
          <w:lang w:val="en-US"/>
        </w:rPr>
        <w:t xml:space="preserve">is coupled to the </w:t>
      </w:r>
      <w:r w:rsidR="0014376C" w:rsidRPr="005F3A51">
        <w:rPr>
          <w:rFonts w:cs="Arial"/>
          <w:iCs/>
          <w:sz w:val="24"/>
          <w:szCs w:val="24"/>
          <w:lang w:val="en-US"/>
        </w:rPr>
        <w:t>pipetting robot</w:t>
      </w:r>
      <w:r w:rsidR="008146EE" w:rsidRPr="005F3A51">
        <w:rPr>
          <w:rFonts w:cs="Arial"/>
          <w:iCs/>
          <w:sz w:val="24"/>
          <w:szCs w:val="24"/>
          <w:lang w:val="en-US"/>
        </w:rPr>
        <w:t xml:space="preserve"> </w:t>
      </w:r>
      <w:r w:rsidR="008146EE" w:rsidRPr="005F3A51">
        <w:rPr>
          <w:rFonts w:cs="Arial"/>
          <w:sz w:val="24"/>
          <w:szCs w:val="24"/>
          <w:lang w:val="en-US"/>
        </w:rPr>
        <w:t xml:space="preserve">for liquid handling of the </w:t>
      </w:r>
      <w:r w:rsidR="009F31A8" w:rsidRPr="005F3A51">
        <w:rPr>
          <w:rFonts w:cs="Arial"/>
          <w:sz w:val="24"/>
          <w:szCs w:val="24"/>
          <w:lang w:val="en-US"/>
        </w:rPr>
        <w:t xml:space="preserve">NMR samples </w:t>
      </w:r>
      <w:r w:rsidR="008146EE" w:rsidRPr="005F3A51">
        <w:rPr>
          <w:rFonts w:cs="Arial"/>
          <w:sz w:val="24"/>
          <w:szCs w:val="24"/>
          <w:lang w:val="en-US"/>
        </w:rPr>
        <w:t>in a temperature-controlled environment.</w:t>
      </w:r>
    </w:p>
    <w:p w14:paraId="15C43BC8" w14:textId="77777777" w:rsidR="005F3A51" w:rsidRPr="005F3A51" w:rsidRDefault="005F3A51" w:rsidP="00D35385">
      <w:pPr>
        <w:spacing w:after="0" w:line="240" w:lineRule="auto"/>
        <w:contextualSpacing/>
        <w:rPr>
          <w:sz w:val="24"/>
          <w:szCs w:val="24"/>
          <w:lang w:val="en-GB"/>
        </w:rPr>
      </w:pPr>
      <w:bookmarkStart w:id="1" w:name="_Hlk62469767"/>
    </w:p>
    <w:p w14:paraId="24482EB2" w14:textId="1C51EAEB" w:rsidR="00D13D9C" w:rsidRPr="00751263" w:rsidRDefault="00416B5F" w:rsidP="00D35385">
      <w:pPr>
        <w:pStyle w:val="Heading2"/>
        <w:numPr>
          <w:ilvl w:val="1"/>
          <w:numId w:val="41"/>
        </w:numPr>
        <w:spacing w:before="0" w:after="0" w:line="240" w:lineRule="auto"/>
        <w:ind w:left="0" w:firstLine="0"/>
        <w:contextualSpacing/>
        <w:rPr>
          <w:b w:val="0"/>
          <w:bCs w:val="0"/>
          <w:szCs w:val="24"/>
          <w:highlight w:val="yellow"/>
          <w:lang w:val="en-GB"/>
        </w:rPr>
      </w:pPr>
      <w:bookmarkStart w:id="2" w:name="_Hlk62470026"/>
      <w:r w:rsidRPr="00751263">
        <w:rPr>
          <w:b w:val="0"/>
          <w:bCs w:val="0"/>
          <w:szCs w:val="24"/>
          <w:highlight w:val="yellow"/>
          <w:lang w:val="en-GB"/>
        </w:rPr>
        <w:t xml:space="preserve">Ligand </w:t>
      </w:r>
      <w:r w:rsidR="00751263" w:rsidRPr="00751263">
        <w:rPr>
          <w:b w:val="0"/>
          <w:bCs w:val="0"/>
          <w:szCs w:val="24"/>
          <w:highlight w:val="yellow"/>
          <w:lang w:val="en-GB"/>
        </w:rPr>
        <w:t>m</w:t>
      </w:r>
      <w:r w:rsidRPr="00751263">
        <w:rPr>
          <w:b w:val="0"/>
          <w:bCs w:val="0"/>
          <w:szCs w:val="24"/>
          <w:highlight w:val="yellow"/>
          <w:lang w:val="en-GB"/>
        </w:rPr>
        <w:t>ixture preparation</w:t>
      </w:r>
    </w:p>
    <w:p w14:paraId="053579B6" w14:textId="77777777" w:rsidR="00D13D9C" w:rsidRPr="00D13D9C" w:rsidRDefault="00D13D9C" w:rsidP="00D35385">
      <w:pPr>
        <w:pStyle w:val="ListParagraph"/>
        <w:spacing w:after="0" w:line="240" w:lineRule="auto"/>
        <w:ind w:left="0"/>
        <w:rPr>
          <w:i/>
          <w:sz w:val="24"/>
          <w:szCs w:val="24"/>
          <w:highlight w:val="yellow"/>
          <w:lang w:val="en-GB"/>
        </w:rPr>
      </w:pPr>
    </w:p>
    <w:p w14:paraId="517C7A1E" w14:textId="1CC7ED8F" w:rsidR="0037606E" w:rsidRPr="00D35385" w:rsidRDefault="00D35385" w:rsidP="00D35385">
      <w:pPr>
        <w:pStyle w:val="ListParagraph"/>
        <w:numPr>
          <w:ilvl w:val="2"/>
          <w:numId w:val="41"/>
        </w:numPr>
        <w:spacing w:after="0" w:line="240" w:lineRule="auto"/>
        <w:ind w:left="0" w:firstLine="0"/>
        <w:rPr>
          <w:i/>
          <w:sz w:val="24"/>
          <w:szCs w:val="24"/>
          <w:highlight w:val="yellow"/>
          <w:lang w:val="en-GB"/>
        </w:rPr>
      </w:pPr>
      <w:r>
        <w:rPr>
          <w:sz w:val="24"/>
          <w:szCs w:val="24"/>
          <w:highlight w:val="yellow"/>
          <w:lang w:val="en-GB"/>
        </w:rPr>
        <w:t>Prepare</w:t>
      </w:r>
      <w:r w:rsidR="00F86A1F" w:rsidRPr="005F3A51">
        <w:rPr>
          <w:sz w:val="24"/>
          <w:szCs w:val="24"/>
          <w:highlight w:val="yellow"/>
          <w:lang w:val="en-GB"/>
        </w:rPr>
        <w:t xml:space="preserve"> screening samples for NMR measurements using a sample preparation robot</w:t>
      </w:r>
      <w:r w:rsidR="0014376C" w:rsidRPr="005F3A51">
        <w:rPr>
          <w:sz w:val="24"/>
          <w:szCs w:val="24"/>
          <w:highlight w:val="yellow"/>
          <w:lang w:val="en-GB"/>
        </w:rPr>
        <w:t>.</w:t>
      </w:r>
      <w:r>
        <w:rPr>
          <w:i/>
          <w:sz w:val="24"/>
          <w:szCs w:val="24"/>
          <w:highlight w:val="yellow"/>
          <w:lang w:val="en-GB"/>
        </w:rPr>
        <w:t xml:space="preserve"> </w:t>
      </w:r>
      <w:r w:rsidR="00153DCC" w:rsidRPr="00DA664D">
        <w:rPr>
          <w:rFonts w:cs="Arial"/>
          <w:sz w:val="24"/>
          <w:szCs w:val="24"/>
          <w:lang w:val="en-US"/>
        </w:rPr>
        <w:t xml:space="preserve">The flexible configuration </w:t>
      </w:r>
      <w:r w:rsidR="008146EE" w:rsidRPr="00DA664D">
        <w:rPr>
          <w:rFonts w:cs="Arial"/>
          <w:sz w:val="24"/>
          <w:szCs w:val="24"/>
          <w:lang w:val="en-US"/>
        </w:rPr>
        <w:t xml:space="preserve">of the robot </w:t>
      </w:r>
      <w:r w:rsidR="00153DCC" w:rsidRPr="00DA664D">
        <w:rPr>
          <w:rFonts w:cs="Arial"/>
          <w:sz w:val="24"/>
          <w:szCs w:val="24"/>
          <w:lang w:val="en-US"/>
        </w:rPr>
        <w:t xml:space="preserve">allows </w:t>
      </w:r>
      <w:r w:rsidR="008146EE" w:rsidRPr="00DA664D">
        <w:rPr>
          <w:rFonts w:cs="Arial"/>
          <w:sz w:val="24"/>
          <w:szCs w:val="24"/>
          <w:lang w:val="en-US"/>
        </w:rPr>
        <w:t xml:space="preserve">for </w:t>
      </w:r>
      <w:r w:rsidR="00153DCC" w:rsidRPr="00DA664D">
        <w:rPr>
          <w:rFonts w:cs="Arial"/>
          <w:sz w:val="24"/>
          <w:szCs w:val="24"/>
          <w:lang w:val="en-US"/>
        </w:rPr>
        <w:t>a wide range of applications</w:t>
      </w:r>
      <w:r w:rsidRPr="00DA664D">
        <w:rPr>
          <w:rFonts w:cs="Arial"/>
          <w:sz w:val="24"/>
          <w:szCs w:val="24"/>
          <w:lang w:val="en-US"/>
        </w:rPr>
        <w:t xml:space="preserve"> (</w:t>
      </w:r>
      <w:r w:rsidR="003E37CC" w:rsidRPr="00DA664D">
        <w:rPr>
          <w:rFonts w:cs="Arial"/>
          <w:sz w:val="24"/>
          <w:szCs w:val="24"/>
          <w:lang w:val="en-US"/>
        </w:rPr>
        <w:t>e.g.,</w:t>
      </w:r>
      <w:r w:rsidR="00153DCC" w:rsidRPr="00DA664D">
        <w:rPr>
          <w:rFonts w:cs="Arial"/>
          <w:sz w:val="24"/>
          <w:szCs w:val="24"/>
          <w:lang w:val="en-US"/>
        </w:rPr>
        <w:t xml:space="preserve"> recovery of the samples from NMR tubes back into storage containers or general liquid handling tasks</w:t>
      </w:r>
      <w:r w:rsidRPr="00DA664D">
        <w:rPr>
          <w:rFonts w:cs="Arial"/>
          <w:sz w:val="24"/>
          <w:szCs w:val="24"/>
          <w:lang w:val="en-US"/>
        </w:rPr>
        <w:t>)</w:t>
      </w:r>
      <w:r w:rsidR="00153DCC" w:rsidRPr="00DA664D">
        <w:rPr>
          <w:rFonts w:cs="Arial"/>
          <w:sz w:val="24"/>
          <w:szCs w:val="24"/>
          <w:lang w:val="en-US"/>
        </w:rPr>
        <w:t xml:space="preserve">. </w:t>
      </w:r>
      <w:r>
        <w:rPr>
          <w:rFonts w:cs="Arial"/>
          <w:sz w:val="24"/>
          <w:szCs w:val="24"/>
          <w:highlight w:val="yellow"/>
          <w:lang w:val="en-US"/>
        </w:rPr>
        <w:t xml:space="preserve">Use </w:t>
      </w:r>
      <w:r w:rsidR="00153DCC" w:rsidRPr="00D35385">
        <w:rPr>
          <w:rFonts w:cs="Arial"/>
          <w:sz w:val="24"/>
          <w:szCs w:val="24"/>
          <w:highlight w:val="yellow"/>
          <w:lang w:val="en-US"/>
        </w:rPr>
        <w:t xml:space="preserve">NMR-tubes with different diameters (1.7, 2.0, 2.5, 3.0 and 5.0 mm). </w:t>
      </w:r>
      <w:r w:rsidR="007B3877" w:rsidRPr="00E4748E">
        <w:rPr>
          <w:rFonts w:cs="Arial"/>
          <w:sz w:val="24"/>
          <w:szCs w:val="24"/>
          <w:lang w:val="en-US"/>
        </w:rPr>
        <w:t xml:space="preserve">The sample robot system along with the advanced control software reads the barcode assigned for each container type and executes the </w:t>
      </w:r>
      <w:r w:rsidR="00D37FD3" w:rsidRPr="00E4748E">
        <w:rPr>
          <w:rFonts w:cs="Arial"/>
          <w:sz w:val="24"/>
          <w:szCs w:val="24"/>
          <w:lang w:val="en-US"/>
        </w:rPr>
        <w:t>liquid filling protocol optimally</w:t>
      </w:r>
      <w:r w:rsidR="007B3877" w:rsidRPr="00E4748E">
        <w:rPr>
          <w:rFonts w:cs="Arial"/>
          <w:sz w:val="24"/>
          <w:szCs w:val="24"/>
          <w:lang w:val="en-US"/>
        </w:rPr>
        <w:t xml:space="preserve">. </w:t>
      </w:r>
    </w:p>
    <w:p w14:paraId="3A9717E5" w14:textId="77777777" w:rsidR="0037606E" w:rsidRPr="005F3A51" w:rsidRDefault="0037606E" w:rsidP="00D35385">
      <w:pPr>
        <w:pStyle w:val="ListParagraph"/>
        <w:spacing w:after="0" w:line="240" w:lineRule="auto"/>
        <w:ind w:left="0"/>
        <w:rPr>
          <w:sz w:val="24"/>
          <w:szCs w:val="24"/>
          <w:highlight w:val="yellow"/>
          <w:lang w:val="en-GB"/>
        </w:rPr>
      </w:pPr>
    </w:p>
    <w:p w14:paraId="2CA0F4A5" w14:textId="6F103B4A" w:rsidR="00F86A1F" w:rsidRPr="005F3A51" w:rsidRDefault="00F86A1F" w:rsidP="00D35385">
      <w:pPr>
        <w:pStyle w:val="ListParagraph"/>
        <w:numPr>
          <w:ilvl w:val="2"/>
          <w:numId w:val="41"/>
        </w:numPr>
        <w:spacing w:after="0" w:line="240" w:lineRule="auto"/>
        <w:ind w:left="0" w:firstLine="0"/>
        <w:rPr>
          <w:sz w:val="24"/>
          <w:szCs w:val="24"/>
          <w:highlight w:val="yellow"/>
          <w:lang w:val="en-GB"/>
        </w:rPr>
      </w:pPr>
      <w:r w:rsidRPr="005F3A51">
        <w:rPr>
          <w:sz w:val="24"/>
          <w:szCs w:val="24"/>
          <w:highlight w:val="yellow"/>
          <w:lang w:val="en-GB"/>
        </w:rPr>
        <w:t xml:space="preserve">For the preparation of the </w:t>
      </w:r>
      <w:r w:rsidR="00206A65" w:rsidRPr="005F3A51">
        <w:rPr>
          <w:sz w:val="24"/>
          <w:szCs w:val="24"/>
          <w:highlight w:val="yellow"/>
          <w:lang w:val="en-GB"/>
        </w:rPr>
        <w:t>i</w:t>
      </w:r>
      <w:r w:rsidR="0081099F" w:rsidRPr="005F3A51">
        <w:rPr>
          <w:sz w:val="24"/>
          <w:szCs w:val="24"/>
          <w:highlight w:val="yellow"/>
          <w:lang w:val="en-GB"/>
        </w:rPr>
        <w:t xml:space="preserve">n-house library </w:t>
      </w:r>
      <w:r w:rsidRPr="005F3A51">
        <w:rPr>
          <w:sz w:val="24"/>
          <w:szCs w:val="24"/>
          <w:highlight w:val="yellow"/>
          <w:lang w:val="en-GB"/>
        </w:rPr>
        <w:t>ligand mixtures</w:t>
      </w:r>
      <w:r w:rsidR="003E37CC" w:rsidRPr="005F3A51">
        <w:rPr>
          <w:sz w:val="24"/>
          <w:szCs w:val="24"/>
          <w:highlight w:val="yellow"/>
          <w:lang w:val="en-GB"/>
        </w:rPr>
        <w:t>,</w:t>
      </w:r>
      <w:r w:rsidRPr="005F3A51">
        <w:rPr>
          <w:sz w:val="24"/>
          <w:szCs w:val="24"/>
          <w:highlight w:val="yellow"/>
          <w:lang w:val="en-GB"/>
        </w:rPr>
        <w:t xml:space="preserve"> </w:t>
      </w:r>
      <w:r w:rsidR="00D35385">
        <w:rPr>
          <w:sz w:val="24"/>
          <w:szCs w:val="24"/>
          <w:highlight w:val="yellow"/>
          <w:lang w:val="en-GB"/>
        </w:rPr>
        <w:t xml:space="preserve">use </w:t>
      </w:r>
      <w:r w:rsidR="00C905CB" w:rsidRPr="005F3A51">
        <w:rPr>
          <w:sz w:val="24"/>
          <w:szCs w:val="24"/>
          <w:highlight w:val="yellow"/>
          <w:lang w:val="en-GB"/>
        </w:rPr>
        <w:t>barcoded vials</w:t>
      </w:r>
      <w:r w:rsidRPr="005F3A51">
        <w:rPr>
          <w:sz w:val="24"/>
          <w:szCs w:val="24"/>
          <w:highlight w:val="yellow"/>
          <w:lang w:val="en-GB"/>
        </w:rPr>
        <w:t xml:space="preserve">. </w:t>
      </w:r>
      <w:r w:rsidRPr="00DA664D">
        <w:rPr>
          <w:sz w:val="24"/>
          <w:szCs w:val="24"/>
          <w:lang w:val="en-GB"/>
        </w:rPr>
        <w:t>The barcoded vials guarantee the highest level of reliability and optimal traceability of the samples.</w:t>
      </w:r>
    </w:p>
    <w:p w14:paraId="14C16F5D" w14:textId="77777777" w:rsidR="0037606E" w:rsidRPr="005F3A51" w:rsidRDefault="0037606E" w:rsidP="00D35385">
      <w:pPr>
        <w:pStyle w:val="ListParagraph"/>
        <w:spacing w:after="0" w:line="240" w:lineRule="auto"/>
        <w:ind w:left="0"/>
        <w:rPr>
          <w:sz w:val="24"/>
          <w:szCs w:val="24"/>
          <w:highlight w:val="yellow"/>
          <w:lang w:val="en-GB"/>
        </w:rPr>
      </w:pPr>
    </w:p>
    <w:p w14:paraId="52A8D13E" w14:textId="73257A72" w:rsidR="0037606E" w:rsidRPr="005F3A51" w:rsidRDefault="00D35385" w:rsidP="00D35385">
      <w:pPr>
        <w:pStyle w:val="ListParagraph"/>
        <w:numPr>
          <w:ilvl w:val="2"/>
          <w:numId w:val="41"/>
        </w:numPr>
        <w:spacing w:after="0" w:line="240" w:lineRule="auto"/>
        <w:ind w:left="0" w:firstLine="0"/>
        <w:rPr>
          <w:sz w:val="24"/>
          <w:szCs w:val="24"/>
          <w:highlight w:val="yellow"/>
          <w:lang w:val="en-GB"/>
        </w:rPr>
      </w:pPr>
      <w:r>
        <w:rPr>
          <w:sz w:val="24"/>
          <w:szCs w:val="24"/>
          <w:highlight w:val="yellow"/>
          <w:lang w:val="en-GB"/>
        </w:rPr>
        <w:t xml:space="preserve">Distribute </w:t>
      </w:r>
      <w:r w:rsidR="006233E3" w:rsidRPr="005F3A51">
        <w:rPr>
          <w:sz w:val="24"/>
          <w:szCs w:val="24"/>
          <w:highlight w:val="yellow"/>
          <w:lang w:val="en-GB"/>
        </w:rPr>
        <w:t xml:space="preserve">768 compounds </w:t>
      </w:r>
      <w:r w:rsidR="00346E0C" w:rsidRPr="005F3A51">
        <w:rPr>
          <w:sz w:val="24"/>
          <w:szCs w:val="24"/>
          <w:highlight w:val="yellow"/>
          <w:lang w:val="en-GB"/>
        </w:rPr>
        <w:t xml:space="preserve">into </w:t>
      </w:r>
      <w:r w:rsidR="006233E3" w:rsidRPr="005F3A51">
        <w:rPr>
          <w:sz w:val="24"/>
          <w:szCs w:val="24"/>
          <w:highlight w:val="yellow"/>
          <w:lang w:val="en-GB"/>
        </w:rPr>
        <w:t>8 plates</w:t>
      </w:r>
      <w:r w:rsidR="00346E0C" w:rsidRPr="005F3A51">
        <w:rPr>
          <w:sz w:val="24"/>
          <w:szCs w:val="24"/>
          <w:highlight w:val="yellow"/>
          <w:lang w:val="en-GB"/>
        </w:rPr>
        <w:t xml:space="preserve"> of 96-well format</w:t>
      </w:r>
      <w:r w:rsidR="006233E3" w:rsidRPr="005F3A51">
        <w:rPr>
          <w:sz w:val="24"/>
          <w:szCs w:val="24"/>
          <w:highlight w:val="yellow"/>
          <w:lang w:val="en-GB"/>
        </w:rPr>
        <w:t>. The stock concentration of each individual fragment is 50 mM in d</w:t>
      </w:r>
      <w:r w:rsidR="006233E3" w:rsidRPr="005F3A51">
        <w:rPr>
          <w:sz w:val="24"/>
          <w:szCs w:val="24"/>
          <w:highlight w:val="yellow"/>
          <w:vertAlign w:val="subscript"/>
          <w:lang w:val="en-GB"/>
        </w:rPr>
        <w:t>6</w:t>
      </w:r>
      <w:r w:rsidR="006233E3" w:rsidRPr="005F3A51">
        <w:rPr>
          <w:sz w:val="24"/>
          <w:szCs w:val="24"/>
          <w:highlight w:val="yellow"/>
          <w:lang w:val="en-GB"/>
        </w:rPr>
        <w:t>-</w:t>
      </w:r>
      <w:r w:rsidR="009F31A8" w:rsidRPr="005F3A51">
        <w:rPr>
          <w:sz w:val="24"/>
          <w:szCs w:val="24"/>
          <w:highlight w:val="yellow"/>
          <w:lang w:val="en-GB"/>
        </w:rPr>
        <w:t>DMSO</w:t>
      </w:r>
      <w:r w:rsidR="006233E3" w:rsidRPr="005F3A51">
        <w:rPr>
          <w:sz w:val="24"/>
          <w:szCs w:val="24"/>
          <w:highlight w:val="yellow"/>
          <w:lang w:val="en-GB"/>
        </w:rPr>
        <w:t>/</w:t>
      </w:r>
      <w:r w:rsidR="009F31A8" w:rsidRPr="005F3A51">
        <w:rPr>
          <w:sz w:val="24"/>
          <w:szCs w:val="24"/>
          <w:highlight w:val="yellow"/>
          <w:lang w:val="en-GB"/>
        </w:rPr>
        <w:t>D</w:t>
      </w:r>
      <w:r w:rsidR="009F31A8" w:rsidRPr="005F3A51">
        <w:rPr>
          <w:sz w:val="24"/>
          <w:szCs w:val="24"/>
          <w:highlight w:val="yellow"/>
          <w:vertAlign w:val="subscript"/>
          <w:lang w:val="en-GB"/>
        </w:rPr>
        <w:t>2</w:t>
      </w:r>
      <w:r w:rsidR="009F31A8" w:rsidRPr="005F3A51">
        <w:rPr>
          <w:sz w:val="24"/>
          <w:szCs w:val="24"/>
          <w:highlight w:val="yellow"/>
          <w:lang w:val="en-GB"/>
        </w:rPr>
        <w:t xml:space="preserve">O </w:t>
      </w:r>
      <w:r w:rsidR="006233E3" w:rsidRPr="005F3A51">
        <w:rPr>
          <w:sz w:val="24"/>
          <w:szCs w:val="24"/>
          <w:highlight w:val="yellow"/>
          <w:lang w:val="en-GB"/>
        </w:rPr>
        <w:t xml:space="preserve">(9:1). </w:t>
      </w:r>
      <w:r w:rsidR="004D2EA3" w:rsidRPr="005F3A51">
        <w:rPr>
          <w:sz w:val="24"/>
          <w:szCs w:val="24"/>
          <w:highlight w:val="yellow"/>
          <w:lang w:val="en-GB"/>
        </w:rPr>
        <w:t>In total</w:t>
      </w:r>
      <w:r w:rsidR="009F31A8" w:rsidRPr="005F3A51">
        <w:rPr>
          <w:sz w:val="24"/>
          <w:szCs w:val="24"/>
          <w:highlight w:val="yellow"/>
          <w:lang w:val="en-GB"/>
        </w:rPr>
        <w:t>,</w:t>
      </w:r>
      <w:r w:rsidR="004D2EA3" w:rsidRPr="005F3A51">
        <w:rPr>
          <w:sz w:val="24"/>
          <w:szCs w:val="24"/>
          <w:highlight w:val="yellow"/>
          <w:lang w:val="en-GB"/>
        </w:rPr>
        <w:t xml:space="preserve"> </w:t>
      </w:r>
      <w:r>
        <w:rPr>
          <w:sz w:val="24"/>
          <w:szCs w:val="24"/>
          <w:highlight w:val="yellow"/>
          <w:lang w:val="en-GB"/>
        </w:rPr>
        <w:t xml:space="preserve">prepare </w:t>
      </w:r>
      <w:r w:rsidR="004D2EA3" w:rsidRPr="005F3A51">
        <w:rPr>
          <w:sz w:val="24"/>
          <w:szCs w:val="24"/>
          <w:highlight w:val="yellow"/>
          <w:lang w:val="en-GB"/>
        </w:rPr>
        <w:t>64 mixes</w:t>
      </w:r>
      <w:r w:rsidR="006233E3" w:rsidRPr="005F3A51">
        <w:rPr>
          <w:sz w:val="24"/>
          <w:szCs w:val="24"/>
          <w:highlight w:val="yellow"/>
          <w:lang w:val="en-GB"/>
        </w:rPr>
        <w:t xml:space="preserve"> each containing 12 fragments</w:t>
      </w:r>
      <w:r w:rsidR="004D2EA3" w:rsidRPr="005F3A51">
        <w:rPr>
          <w:sz w:val="24"/>
          <w:szCs w:val="24"/>
          <w:highlight w:val="yellow"/>
          <w:lang w:val="en-GB"/>
        </w:rPr>
        <w:t xml:space="preserve">. </w:t>
      </w:r>
      <w:r>
        <w:rPr>
          <w:sz w:val="24"/>
          <w:szCs w:val="24"/>
          <w:highlight w:val="yellow"/>
          <w:lang w:val="en-GB"/>
        </w:rPr>
        <w:t>The f</w:t>
      </w:r>
      <w:r w:rsidR="006233E3" w:rsidRPr="005F3A51">
        <w:rPr>
          <w:sz w:val="24"/>
          <w:szCs w:val="24"/>
          <w:highlight w:val="yellow"/>
          <w:lang w:val="en-GB"/>
        </w:rPr>
        <w:t>inal concentration of e</w:t>
      </w:r>
      <w:r w:rsidR="004D2EA3" w:rsidRPr="005F3A51">
        <w:rPr>
          <w:sz w:val="24"/>
          <w:szCs w:val="24"/>
          <w:highlight w:val="yellow"/>
          <w:lang w:val="en-GB"/>
        </w:rPr>
        <w:t xml:space="preserve">ach fragment in a mix </w:t>
      </w:r>
      <w:r w:rsidR="006233E3" w:rsidRPr="005F3A51">
        <w:rPr>
          <w:sz w:val="24"/>
          <w:szCs w:val="24"/>
          <w:highlight w:val="yellow"/>
          <w:lang w:val="en-GB"/>
        </w:rPr>
        <w:t>is</w:t>
      </w:r>
      <w:r w:rsidR="004D2EA3" w:rsidRPr="005F3A51">
        <w:rPr>
          <w:sz w:val="24"/>
          <w:szCs w:val="24"/>
          <w:highlight w:val="yellow"/>
          <w:lang w:val="en-GB"/>
        </w:rPr>
        <w:t xml:space="preserve"> 4.2 </w:t>
      </w:r>
      <w:proofErr w:type="spellStart"/>
      <w:r w:rsidR="004D2EA3" w:rsidRPr="005F3A51">
        <w:rPr>
          <w:sz w:val="24"/>
          <w:szCs w:val="24"/>
          <w:highlight w:val="yellow"/>
          <w:lang w:val="en-GB"/>
        </w:rPr>
        <w:t>mM.</w:t>
      </w:r>
      <w:proofErr w:type="spellEnd"/>
    </w:p>
    <w:p w14:paraId="593EA0B9" w14:textId="77777777" w:rsidR="0037606E" w:rsidRPr="005F3A51" w:rsidRDefault="0037606E" w:rsidP="00D35385">
      <w:pPr>
        <w:pStyle w:val="ListParagraph"/>
        <w:spacing w:after="0" w:line="240" w:lineRule="auto"/>
        <w:ind w:left="0"/>
        <w:rPr>
          <w:sz w:val="24"/>
          <w:szCs w:val="24"/>
          <w:highlight w:val="yellow"/>
          <w:lang w:val="en-GB"/>
        </w:rPr>
      </w:pPr>
    </w:p>
    <w:p w14:paraId="56DDCA46" w14:textId="490491FD" w:rsidR="0037606E" w:rsidRPr="00751263" w:rsidRDefault="00751263" w:rsidP="00751263">
      <w:pPr>
        <w:pStyle w:val="ListParagraph"/>
        <w:spacing w:after="0" w:line="240" w:lineRule="auto"/>
        <w:ind w:left="0"/>
        <w:rPr>
          <w:i/>
          <w:sz w:val="24"/>
          <w:szCs w:val="24"/>
          <w:lang w:val="en-GB"/>
        </w:rPr>
      </w:pPr>
      <w:r w:rsidRPr="00751263">
        <w:rPr>
          <w:sz w:val="24"/>
          <w:szCs w:val="24"/>
          <w:lang w:val="en-GB"/>
        </w:rPr>
        <w:t xml:space="preserve">NOTE: </w:t>
      </w:r>
      <w:r w:rsidR="00F86A1F" w:rsidRPr="00751263">
        <w:rPr>
          <w:sz w:val="24"/>
          <w:szCs w:val="24"/>
          <w:lang w:val="en-GB"/>
        </w:rPr>
        <w:t xml:space="preserve">The </w:t>
      </w:r>
      <w:r w:rsidR="0014376C" w:rsidRPr="00751263">
        <w:rPr>
          <w:sz w:val="24"/>
          <w:szCs w:val="24"/>
          <w:lang w:val="en-GB"/>
        </w:rPr>
        <w:t>pipetting robot</w:t>
      </w:r>
      <w:r w:rsidR="0004625F" w:rsidRPr="00751263" w:rsidDel="0004625F">
        <w:rPr>
          <w:sz w:val="24"/>
          <w:szCs w:val="24"/>
          <w:lang w:val="en-GB"/>
        </w:rPr>
        <w:t xml:space="preserve"> </w:t>
      </w:r>
      <w:r w:rsidR="0004625F" w:rsidRPr="00751263">
        <w:rPr>
          <w:sz w:val="24"/>
          <w:szCs w:val="24"/>
          <w:lang w:val="en-GB"/>
        </w:rPr>
        <w:t xml:space="preserve">can </w:t>
      </w:r>
      <w:r w:rsidR="00355B5C" w:rsidRPr="00751263">
        <w:rPr>
          <w:sz w:val="24"/>
          <w:szCs w:val="24"/>
          <w:lang w:val="en-GB"/>
        </w:rPr>
        <w:t>accommodate</w:t>
      </w:r>
      <w:r w:rsidR="00F86A1F" w:rsidRPr="00751263">
        <w:rPr>
          <w:sz w:val="24"/>
          <w:szCs w:val="24"/>
          <w:lang w:val="en-GB"/>
        </w:rPr>
        <w:t xml:space="preserve"> </w:t>
      </w:r>
      <w:r w:rsidR="00355B5C" w:rsidRPr="00751263">
        <w:rPr>
          <w:sz w:val="24"/>
          <w:szCs w:val="24"/>
          <w:lang w:val="en-GB"/>
        </w:rPr>
        <w:t xml:space="preserve">a variety of container types </w:t>
      </w:r>
      <w:r w:rsidR="00D1605B" w:rsidRPr="00751263">
        <w:rPr>
          <w:sz w:val="24"/>
          <w:szCs w:val="24"/>
          <w:lang w:val="en-GB"/>
        </w:rPr>
        <w:t xml:space="preserve">with varied geometries </w:t>
      </w:r>
      <w:r w:rsidR="00355B5C" w:rsidRPr="00751263">
        <w:rPr>
          <w:sz w:val="24"/>
          <w:szCs w:val="24"/>
          <w:lang w:val="en-GB"/>
        </w:rPr>
        <w:t>(cryo- or auto sampler vials, 96</w:t>
      </w:r>
      <w:r w:rsidR="005E4BA2" w:rsidRPr="00751263">
        <w:rPr>
          <w:sz w:val="24"/>
          <w:szCs w:val="24"/>
          <w:lang w:val="en-GB"/>
        </w:rPr>
        <w:t>-</w:t>
      </w:r>
      <w:r w:rsidR="00355B5C" w:rsidRPr="00751263">
        <w:rPr>
          <w:sz w:val="24"/>
          <w:szCs w:val="24"/>
          <w:lang w:val="en-GB"/>
        </w:rPr>
        <w:t xml:space="preserve">well plates round or square deep, barcoded standard vials, </w:t>
      </w:r>
      <w:r w:rsidR="0014376C" w:rsidRPr="00751263">
        <w:rPr>
          <w:sz w:val="24"/>
          <w:szCs w:val="24"/>
          <w:lang w:val="en-GB"/>
        </w:rPr>
        <w:t>microcentrifuge</w:t>
      </w:r>
      <w:r w:rsidR="00355B5C" w:rsidRPr="00751263">
        <w:rPr>
          <w:sz w:val="24"/>
          <w:szCs w:val="24"/>
          <w:lang w:val="en-GB"/>
        </w:rPr>
        <w:t xml:space="preserve"> tubes) and assist</w:t>
      </w:r>
      <w:r w:rsidR="00BF766B" w:rsidRPr="00751263">
        <w:rPr>
          <w:sz w:val="24"/>
          <w:szCs w:val="24"/>
          <w:lang w:val="en-GB"/>
        </w:rPr>
        <w:t>s</w:t>
      </w:r>
      <w:r w:rsidR="00355B5C" w:rsidRPr="00751263">
        <w:rPr>
          <w:sz w:val="24"/>
          <w:szCs w:val="24"/>
          <w:lang w:val="en-GB"/>
        </w:rPr>
        <w:t xml:space="preserve"> efficient execution of the liquid transfer</w:t>
      </w:r>
      <w:r w:rsidR="00F86A1F" w:rsidRPr="00751263">
        <w:rPr>
          <w:sz w:val="24"/>
          <w:szCs w:val="24"/>
          <w:lang w:val="en-GB"/>
        </w:rPr>
        <w:t xml:space="preserve"> to a variety of NMR tubes and racks.</w:t>
      </w:r>
    </w:p>
    <w:p w14:paraId="65AA71D4" w14:textId="77777777" w:rsidR="0037606E" w:rsidRPr="005F3A51" w:rsidRDefault="0037606E" w:rsidP="00D35385">
      <w:pPr>
        <w:pStyle w:val="ListParagraph"/>
        <w:keepNext/>
        <w:spacing w:after="0" w:line="240" w:lineRule="auto"/>
        <w:ind w:left="0"/>
        <w:rPr>
          <w:i/>
          <w:sz w:val="24"/>
          <w:szCs w:val="24"/>
          <w:highlight w:val="yellow"/>
          <w:lang w:val="en-GB"/>
        </w:rPr>
      </w:pPr>
    </w:p>
    <w:p w14:paraId="0FE19555" w14:textId="3195BB56" w:rsidR="009B473D" w:rsidRDefault="0001692F" w:rsidP="00D35385">
      <w:pPr>
        <w:spacing w:after="0" w:line="240" w:lineRule="auto"/>
        <w:contextualSpacing/>
        <w:rPr>
          <w:sz w:val="24"/>
          <w:szCs w:val="24"/>
        </w:rPr>
      </w:pPr>
      <w:bookmarkStart w:id="3" w:name="_Ref55644692"/>
      <w:r w:rsidRPr="005F3A51">
        <w:rPr>
          <w:sz w:val="24"/>
          <w:szCs w:val="24"/>
          <w:lang w:val="en-GB"/>
        </w:rPr>
        <w:t xml:space="preserve">[Place </w:t>
      </w:r>
      <w:r w:rsidR="00835D77" w:rsidRPr="005F3A51">
        <w:rPr>
          <w:b/>
          <w:bCs/>
          <w:sz w:val="24"/>
          <w:szCs w:val="24"/>
          <w:lang w:val="en-GB"/>
        </w:rPr>
        <w:t xml:space="preserve">Figure </w:t>
      </w:r>
      <w:r w:rsidR="00835D77" w:rsidRPr="005F3A51">
        <w:rPr>
          <w:b/>
          <w:bCs/>
          <w:sz w:val="24"/>
          <w:szCs w:val="24"/>
        </w:rPr>
        <w:fldChar w:fldCharType="begin"/>
      </w:r>
      <w:r w:rsidR="00835D77" w:rsidRPr="005F3A51">
        <w:rPr>
          <w:b/>
          <w:bCs/>
          <w:sz w:val="24"/>
          <w:szCs w:val="24"/>
          <w:lang w:val="en-GB"/>
        </w:rPr>
        <w:instrText xml:space="preserve"> SEQ Figure \* ARABIC </w:instrText>
      </w:r>
      <w:r w:rsidR="00835D77" w:rsidRPr="005F3A51">
        <w:rPr>
          <w:b/>
          <w:bCs/>
          <w:sz w:val="24"/>
          <w:szCs w:val="24"/>
        </w:rPr>
        <w:fldChar w:fldCharType="separate"/>
      </w:r>
      <w:r w:rsidR="00256573" w:rsidRPr="005F3A51">
        <w:rPr>
          <w:b/>
          <w:bCs/>
          <w:noProof/>
          <w:sz w:val="24"/>
          <w:szCs w:val="24"/>
          <w:lang w:val="en-GB"/>
        </w:rPr>
        <w:t>1</w:t>
      </w:r>
      <w:r w:rsidR="00835D77" w:rsidRPr="005F3A51">
        <w:rPr>
          <w:b/>
          <w:bCs/>
          <w:sz w:val="24"/>
          <w:szCs w:val="24"/>
        </w:rPr>
        <w:fldChar w:fldCharType="end"/>
      </w:r>
      <w:bookmarkStart w:id="4" w:name="_Hlk55643031"/>
      <w:bookmarkEnd w:id="3"/>
      <w:r w:rsidRPr="005F3A51">
        <w:rPr>
          <w:sz w:val="24"/>
          <w:szCs w:val="24"/>
        </w:rPr>
        <w:t xml:space="preserve"> here]</w:t>
      </w:r>
    </w:p>
    <w:p w14:paraId="58408F75" w14:textId="77777777" w:rsidR="00D35385" w:rsidRPr="00751263" w:rsidRDefault="00D35385" w:rsidP="00D35385">
      <w:pPr>
        <w:spacing w:after="0" w:line="240" w:lineRule="auto"/>
        <w:contextualSpacing/>
        <w:rPr>
          <w:sz w:val="24"/>
          <w:szCs w:val="24"/>
          <w:lang w:val="en-GB"/>
        </w:rPr>
      </w:pPr>
    </w:p>
    <w:bookmarkEnd w:id="4"/>
    <w:p w14:paraId="0F50EBB5" w14:textId="55137DE3" w:rsidR="00416B5F" w:rsidRPr="00751263" w:rsidRDefault="00416B5F" w:rsidP="00D35385">
      <w:pPr>
        <w:pStyle w:val="Heading2"/>
        <w:numPr>
          <w:ilvl w:val="1"/>
          <w:numId w:val="41"/>
        </w:numPr>
        <w:spacing w:before="0" w:after="0" w:line="240" w:lineRule="auto"/>
        <w:ind w:left="0" w:firstLine="0"/>
        <w:contextualSpacing/>
        <w:rPr>
          <w:b w:val="0"/>
          <w:bCs w:val="0"/>
          <w:szCs w:val="24"/>
          <w:highlight w:val="yellow"/>
          <w:lang w:val="en-GB"/>
        </w:rPr>
      </w:pPr>
      <w:r w:rsidRPr="00751263">
        <w:rPr>
          <w:b w:val="0"/>
          <w:bCs w:val="0"/>
          <w:szCs w:val="24"/>
          <w:highlight w:val="yellow"/>
          <w:lang w:val="en-GB"/>
        </w:rPr>
        <w:t xml:space="preserve">Screening </w:t>
      </w:r>
      <w:r w:rsidR="00957BBC" w:rsidRPr="00751263">
        <w:rPr>
          <w:b w:val="0"/>
          <w:bCs w:val="0"/>
          <w:szCs w:val="24"/>
          <w:highlight w:val="yellow"/>
          <w:lang w:val="en-GB"/>
        </w:rPr>
        <w:t>sample</w:t>
      </w:r>
      <w:r w:rsidRPr="00751263">
        <w:rPr>
          <w:b w:val="0"/>
          <w:bCs w:val="0"/>
          <w:szCs w:val="24"/>
          <w:highlight w:val="yellow"/>
          <w:lang w:val="en-GB"/>
        </w:rPr>
        <w:t xml:space="preserve"> preparation </w:t>
      </w:r>
      <w:r w:rsidR="007D1176" w:rsidRPr="00751263">
        <w:rPr>
          <w:b w:val="0"/>
          <w:bCs w:val="0"/>
          <w:szCs w:val="24"/>
          <w:highlight w:val="yellow"/>
          <w:lang w:val="en-GB"/>
        </w:rPr>
        <w:t>blank</w:t>
      </w:r>
      <w:r w:rsidR="00200087" w:rsidRPr="00751263">
        <w:rPr>
          <w:b w:val="0"/>
          <w:bCs w:val="0"/>
          <w:szCs w:val="24"/>
          <w:highlight w:val="yellow"/>
          <w:lang w:val="en-GB"/>
        </w:rPr>
        <w:t xml:space="preserve"> (reference ligand spectrum)</w:t>
      </w:r>
      <w:r w:rsidR="007D1176" w:rsidRPr="00751263">
        <w:rPr>
          <w:b w:val="0"/>
          <w:bCs w:val="0"/>
          <w:szCs w:val="24"/>
          <w:highlight w:val="yellow"/>
          <w:lang w:val="en-GB"/>
        </w:rPr>
        <w:t xml:space="preserve"> </w:t>
      </w:r>
      <w:r w:rsidRPr="00751263">
        <w:rPr>
          <w:b w:val="0"/>
          <w:bCs w:val="0"/>
          <w:szCs w:val="24"/>
          <w:highlight w:val="yellow"/>
          <w:lang w:val="en-GB"/>
        </w:rPr>
        <w:t xml:space="preserve">and with </w:t>
      </w:r>
      <w:r w:rsidR="00957BBC" w:rsidRPr="00751263">
        <w:rPr>
          <w:b w:val="0"/>
          <w:bCs w:val="0"/>
          <w:szCs w:val="24"/>
          <w:highlight w:val="yellow"/>
          <w:lang w:val="en-GB"/>
        </w:rPr>
        <w:t>t</w:t>
      </w:r>
      <w:r w:rsidRPr="00751263">
        <w:rPr>
          <w:b w:val="0"/>
          <w:bCs w:val="0"/>
          <w:szCs w:val="24"/>
          <w:highlight w:val="yellow"/>
          <w:lang w:val="en-GB"/>
        </w:rPr>
        <w:t>arget</w:t>
      </w:r>
      <w:r w:rsidR="00200087" w:rsidRPr="00751263">
        <w:rPr>
          <w:b w:val="0"/>
          <w:bCs w:val="0"/>
          <w:szCs w:val="24"/>
          <w:highlight w:val="yellow"/>
          <w:lang w:val="en-GB"/>
        </w:rPr>
        <w:t xml:space="preserve"> (ligand in the presence of target)</w:t>
      </w:r>
    </w:p>
    <w:p w14:paraId="0ED191BF" w14:textId="77777777" w:rsidR="00D13D9C" w:rsidRDefault="00D13D9C" w:rsidP="00D35385">
      <w:pPr>
        <w:pStyle w:val="ListParagraph"/>
        <w:spacing w:after="0" w:line="240" w:lineRule="auto"/>
        <w:ind w:left="0"/>
        <w:rPr>
          <w:sz w:val="24"/>
          <w:szCs w:val="24"/>
          <w:highlight w:val="yellow"/>
          <w:lang w:val="en-GB"/>
        </w:rPr>
      </w:pPr>
    </w:p>
    <w:p w14:paraId="2D66130F" w14:textId="6D833F45" w:rsidR="00F86A1F" w:rsidRPr="005F3A51" w:rsidRDefault="00F86A1F" w:rsidP="00D35385">
      <w:pPr>
        <w:pStyle w:val="ListParagraph"/>
        <w:numPr>
          <w:ilvl w:val="2"/>
          <w:numId w:val="41"/>
        </w:numPr>
        <w:spacing w:after="0" w:line="240" w:lineRule="auto"/>
        <w:ind w:left="0" w:firstLine="0"/>
        <w:rPr>
          <w:sz w:val="24"/>
          <w:szCs w:val="24"/>
          <w:highlight w:val="yellow"/>
          <w:lang w:val="en-GB"/>
        </w:rPr>
      </w:pPr>
      <w:r w:rsidRPr="005F3A51">
        <w:rPr>
          <w:sz w:val="24"/>
          <w:szCs w:val="24"/>
          <w:highlight w:val="yellow"/>
          <w:lang w:val="en-GB"/>
        </w:rPr>
        <w:t xml:space="preserve">For the preparation of the NMR screening samples, </w:t>
      </w:r>
      <w:r w:rsidR="009F31A8" w:rsidRPr="005F3A51">
        <w:rPr>
          <w:sz w:val="24"/>
          <w:szCs w:val="24"/>
          <w:highlight w:val="yellow"/>
          <w:lang w:val="en-GB"/>
        </w:rPr>
        <w:t xml:space="preserve">in the presence of </w:t>
      </w:r>
      <w:r w:rsidRPr="005F3A51">
        <w:rPr>
          <w:sz w:val="24"/>
          <w:szCs w:val="24"/>
          <w:highlight w:val="yellow"/>
          <w:lang w:val="en-GB"/>
        </w:rPr>
        <w:t>the target biomolecule (</w:t>
      </w:r>
      <w:r w:rsidR="009F31A8" w:rsidRPr="005F3A51">
        <w:rPr>
          <w:sz w:val="24"/>
          <w:szCs w:val="24"/>
          <w:highlight w:val="yellow"/>
          <w:lang w:val="en-GB"/>
        </w:rPr>
        <w:t>p</w:t>
      </w:r>
      <w:r w:rsidRPr="005F3A51">
        <w:rPr>
          <w:sz w:val="24"/>
          <w:szCs w:val="24"/>
          <w:highlight w:val="yellow"/>
          <w:lang w:val="en-GB"/>
        </w:rPr>
        <w:t>rotein/RNA</w:t>
      </w:r>
      <w:r w:rsidR="003011D1" w:rsidRPr="005F3A51">
        <w:rPr>
          <w:sz w:val="24"/>
          <w:szCs w:val="24"/>
          <w:highlight w:val="yellow"/>
          <w:lang w:val="en-GB"/>
        </w:rPr>
        <w:t>/DNA</w:t>
      </w:r>
      <w:r w:rsidRPr="005F3A51">
        <w:rPr>
          <w:sz w:val="24"/>
          <w:szCs w:val="24"/>
          <w:highlight w:val="yellow"/>
          <w:lang w:val="en-GB"/>
        </w:rPr>
        <w:t xml:space="preserve">) and the ligand mixture, </w:t>
      </w:r>
      <w:r w:rsidR="00751263">
        <w:rPr>
          <w:sz w:val="24"/>
          <w:szCs w:val="24"/>
          <w:highlight w:val="yellow"/>
          <w:lang w:val="en-GB"/>
        </w:rPr>
        <w:t xml:space="preserve">use </w:t>
      </w:r>
      <w:r w:rsidRPr="005F3A51">
        <w:rPr>
          <w:sz w:val="24"/>
          <w:szCs w:val="24"/>
          <w:highlight w:val="yellow"/>
          <w:lang w:val="en-GB"/>
        </w:rPr>
        <w:t xml:space="preserve">3 mm NMR </w:t>
      </w:r>
      <w:r w:rsidR="00E71B78" w:rsidRPr="005F3A51">
        <w:rPr>
          <w:sz w:val="24"/>
          <w:szCs w:val="24"/>
          <w:highlight w:val="yellow"/>
          <w:lang w:val="en-GB"/>
        </w:rPr>
        <w:t>HT sample changer</w:t>
      </w:r>
      <w:r w:rsidRPr="005F3A51">
        <w:rPr>
          <w:sz w:val="24"/>
          <w:szCs w:val="24"/>
          <w:highlight w:val="yellow"/>
          <w:lang w:val="en-GB"/>
        </w:rPr>
        <w:t xml:space="preserve"> tubes</w:t>
      </w:r>
      <w:r w:rsidR="003E37CC" w:rsidRPr="005F3A51">
        <w:rPr>
          <w:sz w:val="24"/>
          <w:szCs w:val="24"/>
          <w:highlight w:val="yellow"/>
          <w:lang w:val="en-GB"/>
        </w:rPr>
        <w:t xml:space="preserve"> </w:t>
      </w:r>
      <w:r w:rsidRPr="005F3A51">
        <w:rPr>
          <w:sz w:val="24"/>
          <w:szCs w:val="24"/>
          <w:highlight w:val="yellow"/>
          <w:lang w:val="en-GB"/>
        </w:rPr>
        <w:t>selected from the Bruker NMR portfolio of standard NMR tubes.</w:t>
      </w:r>
    </w:p>
    <w:p w14:paraId="392F4324" w14:textId="77777777" w:rsidR="0037606E" w:rsidRPr="005F3A51" w:rsidRDefault="0037606E" w:rsidP="00D35385">
      <w:pPr>
        <w:pStyle w:val="ListParagraph"/>
        <w:spacing w:after="0" w:line="240" w:lineRule="auto"/>
        <w:ind w:left="0"/>
        <w:rPr>
          <w:sz w:val="24"/>
          <w:szCs w:val="24"/>
          <w:highlight w:val="yellow"/>
          <w:lang w:val="en-GB"/>
        </w:rPr>
      </w:pPr>
    </w:p>
    <w:p w14:paraId="105C2DE9" w14:textId="30734DEA" w:rsidR="0037606E" w:rsidRPr="005F3A51" w:rsidRDefault="00751263" w:rsidP="00D35385">
      <w:pPr>
        <w:pStyle w:val="ListParagraph"/>
        <w:numPr>
          <w:ilvl w:val="2"/>
          <w:numId w:val="41"/>
        </w:numPr>
        <w:spacing w:after="0" w:line="240" w:lineRule="auto"/>
        <w:ind w:left="0" w:firstLine="0"/>
        <w:rPr>
          <w:sz w:val="24"/>
          <w:szCs w:val="24"/>
          <w:highlight w:val="yellow"/>
          <w:lang w:val="en-GB"/>
        </w:rPr>
      </w:pPr>
      <w:r>
        <w:rPr>
          <w:sz w:val="24"/>
          <w:szCs w:val="24"/>
          <w:highlight w:val="yellow"/>
          <w:lang w:val="en-GB"/>
        </w:rPr>
        <w:t>Transfer the b</w:t>
      </w:r>
      <w:r w:rsidR="00F86A1F" w:rsidRPr="005F3A51">
        <w:rPr>
          <w:sz w:val="24"/>
          <w:szCs w:val="24"/>
          <w:highlight w:val="yellow"/>
          <w:lang w:val="en-GB"/>
        </w:rPr>
        <w:t>iomolecular target (e.g.</w:t>
      </w:r>
      <w:r>
        <w:rPr>
          <w:sz w:val="24"/>
          <w:szCs w:val="24"/>
          <w:highlight w:val="yellow"/>
          <w:lang w:val="en-GB"/>
        </w:rPr>
        <w:t>,</w:t>
      </w:r>
      <w:r w:rsidR="00F86A1F" w:rsidRPr="005F3A51">
        <w:rPr>
          <w:sz w:val="24"/>
          <w:szCs w:val="24"/>
          <w:highlight w:val="yellow"/>
          <w:lang w:val="en-GB"/>
        </w:rPr>
        <w:t xml:space="preserve"> </w:t>
      </w:r>
      <w:r w:rsidR="00F86A1F" w:rsidRPr="005F3A51">
        <w:rPr>
          <w:sz w:val="24"/>
          <w:szCs w:val="24"/>
          <w:highlight w:val="yellow"/>
          <w:vertAlign w:val="superscript"/>
          <w:lang w:val="en-GB"/>
        </w:rPr>
        <w:t>1</w:t>
      </w:r>
      <w:r w:rsidR="00F86A1F" w:rsidRPr="005F3A51">
        <w:rPr>
          <w:sz w:val="24"/>
          <w:szCs w:val="24"/>
          <w:highlight w:val="yellow"/>
          <w:lang w:val="en-GB"/>
        </w:rPr>
        <w:t xml:space="preserve">H Screening: 10 µM RNA or Protein) in </w:t>
      </w:r>
      <w:r w:rsidR="003011D1" w:rsidRPr="005F3A51">
        <w:rPr>
          <w:sz w:val="24"/>
          <w:szCs w:val="24"/>
          <w:highlight w:val="yellow"/>
          <w:lang w:val="en-GB"/>
        </w:rPr>
        <w:t xml:space="preserve">a defined </w:t>
      </w:r>
      <w:r w:rsidR="00F86A1F" w:rsidRPr="005F3A51">
        <w:rPr>
          <w:sz w:val="24"/>
          <w:szCs w:val="24"/>
          <w:highlight w:val="yellow"/>
          <w:lang w:val="en-GB"/>
        </w:rPr>
        <w:t>screening buffer</w:t>
      </w:r>
      <w:r>
        <w:rPr>
          <w:sz w:val="24"/>
          <w:szCs w:val="24"/>
          <w:highlight w:val="yellow"/>
          <w:lang w:val="en-GB"/>
        </w:rPr>
        <w:t xml:space="preserve"> </w:t>
      </w:r>
      <w:r w:rsidR="00F86A1F" w:rsidRPr="005F3A51">
        <w:rPr>
          <w:sz w:val="24"/>
          <w:szCs w:val="24"/>
          <w:highlight w:val="yellow"/>
          <w:lang w:val="en-GB"/>
        </w:rPr>
        <w:t>into the 3</w:t>
      </w:r>
      <w:r w:rsidR="00CC2CF1" w:rsidRPr="005F3A51">
        <w:rPr>
          <w:sz w:val="24"/>
          <w:szCs w:val="24"/>
          <w:highlight w:val="yellow"/>
          <w:lang w:val="en-GB"/>
        </w:rPr>
        <w:t xml:space="preserve"> </w:t>
      </w:r>
      <w:r w:rsidR="00F86A1F" w:rsidRPr="005F3A51">
        <w:rPr>
          <w:sz w:val="24"/>
          <w:szCs w:val="24"/>
          <w:highlight w:val="yellow"/>
          <w:lang w:val="en-GB"/>
        </w:rPr>
        <w:t>mm NMR tub</w:t>
      </w:r>
      <w:r w:rsidR="008D4F6E" w:rsidRPr="005F3A51">
        <w:rPr>
          <w:sz w:val="24"/>
          <w:szCs w:val="24"/>
          <w:highlight w:val="yellow"/>
          <w:lang w:val="en-GB"/>
        </w:rPr>
        <w:t>e</w:t>
      </w:r>
      <w:r w:rsidR="00F86A1F" w:rsidRPr="005F3A51">
        <w:rPr>
          <w:sz w:val="24"/>
          <w:szCs w:val="24"/>
          <w:highlight w:val="yellow"/>
          <w:lang w:val="en-GB"/>
        </w:rPr>
        <w:t xml:space="preserve"> (final volume of 200 µL) manually or using the </w:t>
      </w:r>
      <w:r w:rsidR="00D1605B" w:rsidRPr="005F3A51">
        <w:rPr>
          <w:sz w:val="24"/>
          <w:szCs w:val="24"/>
          <w:highlight w:val="yellow"/>
          <w:lang w:val="en-GB"/>
        </w:rPr>
        <w:t xml:space="preserve">pipetting </w:t>
      </w:r>
      <w:r w:rsidR="00F86A1F" w:rsidRPr="005F3A51">
        <w:rPr>
          <w:sz w:val="24"/>
          <w:szCs w:val="24"/>
          <w:highlight w:val="yellow"/>
          <w:lang w:val="en-GB"/>
        </w:rPr>
        <w:t>robot</w:t>
      </w:r>
      <w:r w:rsidR="007F618A" w:rsidRPr="005F3A51">
        <w:rPr>
          <w:sz w:val="24"/>
          <w:szCs w:val="24"/>
          <w:highlight w:val="yellow"/>
          <w:lang w:val="en-GB"/>
        </w:rPr>
        <w:t>.</w:t>
      </w:r>
    </w:p>
    <w:p w14:paraId="3175D43E" w14:textId="77777777" w:rsidR="0037606E" w:rsidRPr="005F3A51" w:rsidRDefault="0037606E" w:rsidP="00D35385">
      <w:pPr>
        <w:pStyle w:val="ListParagraph"/>
        <w:spacing w:after="0" w:line="240" w:lineRule="auto"/>
        <w:ind w:left="0"/>
        <w:rPr>
          <w:sz w:val="24"/>
          <w:szCs w:val="24"/>
          <w:highlight w:val="yellow"/>
          <w:lang w:val="en-GB"/>
        </w:rPr>
      </w:pPr>
    </w:p>
    <w:p w14:paraId="2CCBC8D6" w14:textId="53A64099" w:rsidR="0037606E" w:rsidRPr="005F3A51" w:rsidRDefault="00751263" w:rsidP="00D35385">
      <w:pPr>
        <w:pStyle w:val="ListParagraph"/>
        <w:numPr>
          <w:ilvl w:val="2"/>
          <w:numId w:val="41"/>
        </w:numPr>
        <w:spacing w:after="0" w:line="240" w:lineRule="auto"/>
        <w:ind w:left="0" w:firstLine="0"/>
        <w:rPr>
          <w:sz w:val="24"/>
          <w:szCs w:val="24"/>
          <w:highlight w:val="yellow"/>
          <w:lang w:val="en-GB"/>
        </w:rPr>
      </w:pPr>
      <w:r>
        <w:rPr>
          <w:sz w:val="24"/>
          <w:szCs w:val="24"/>
          <w:highlight w:val="yellow"/>
          <w:lang w:val="en-GB"/>
        </w:rPr>
        <w:t xml:space="preserve">Transfer </w:t>
      </w:r>
      <w:r w:rsidR="00F86A1F" w:rsidRPr="005F3A51">
        <w:rPr>
          <w:sz w:val="24"/>
          <w:szCs w:val="24"/>
          <w:highlight w:val="yellow"/>
          <w:lang w:val="en-GB"/>
        </w:rPr>
        <w:t>10 µL (e.g.</w:t>
      </w:r>
      <w:r>
        <w:rPr>
          <w:sz w:val="24"/>
          <w:szCs w:val="24"/>
          <w:highlight w:val="yellow"/>
          <w:lang w:val="en-GB"/>
        </w:rPr>
        <w:t>,</w:t>
      </w:r>
      <w:r w:rsidR="00F86A1F" w:rsidRPr="005F3A51">
        <w:rPr>
          <w:sz w:val="24"/>
          <w:szCs w:val="24"/>
          <w:highlight w:val="yellow"/>
          <w:lang w:val="en-GB"/>
        </w:rPr>
        <w:t xml:space="preserve"> </w:t>
      </w:r>
      <w:r w:rsidR="00F86A1F" w:rsidRPr="005F3A51">
        <w:rPr>
          <w:sz w:val="24"/>
          <w:szCs w:val="24"/>
          <w:highlight w:val="yellow"/>
          <w:vertAlign w:val="superscript"/>
          <w:lang w:val="en-GB"/>
        </w:rPr>
        <w:t>1</w:t>
      </w:r>
      <w:r w:rsidR="00F86A1F" w:rsidRPr="005F3A51">
        <w:rPr>
          <w:sz w:val="24"/>
          <w:szCs w:val="24"/>
          <w:highlight w:val="yellow"/>
          <w:lang w:val="en-GB"/>
        </w:rPr>
        <w:t xml:space="preserve">H Screening) of the ligand mixture in the next step using </w:t>
      </w:r>
      <w:r>
        <w:rPr>
          <w:sz w:val="24"/>
          <w:szCs w:val="24"/>
          <w:highlight w:val="yellow"/>
          <w:lang w:val="en-GB"/>
        </w:rPr>
        <w:t xml:space="preserve">the </w:t>
      </w:r>
      <w:r w:rsidR="00F86A1F" w:rsidRPr="005F3A51">
        <w:rPr>
          <w:sz w:val="24"/>
          <w:szCs w:val="24"/>
          <w:highlight w:val="yellow"/>
          <w:lang w:val="en-GB"/>
        </w:rPr>
        <w:t>robotic system into the barcoded 3</w:t>
      </w:r>
      <w:r w:rsidR="00D1605B" w:rsidRPr="005F3A51">
        <w:rPr>
          <w:sz w:val="24"/>
          <w:szCs w:val="24"/>
          <w:highlight w:val="yellow"/>
          <w:lang w:val="en-GB"/>
        </w:rPr>
        <w:t xml:space="preserve"> </w:t>
      </w:r>
      <w:r w:rsidR="00F86A1F" w:rsidRPr="005F3A51">
        <w:rPr>
          <w:sz w:val="24"/>
          <w:szCs w:val="24"/>
          <w:highlight w:val="yellow"/>
          <w:lang w:val="en-GB"/>
        </w:rPr>
        <w:t xml:space="preserve">mm NMR tubes </w:t>
      </w:r>
      <w:r w:rsidR="009B473D" w:rsidRPr="005F3A51">
        <w:rPr>
          <w:sz w:val="24"/>
          <w:szCs w:val="24"/>
          <w:highlight w:val="yellow"/>
          <w:lang w:val="en-GB"/>
        </w:rPr>
        <w:t>containing</w:t>
      </w:r>
      <w:r w:rsidR="00F86A1F" w:rsidRPr="005F3A51">
        <w:rPr>
          <w:sz w:val="24"/>
          <w:szCs w:val="24"/>
          <w:highlight w:val="yellow"/>
          <w:lang w:val="en-GB"/>
        </w:rPr>
        <w:t xml:space="preserve"> </w:t>
      </w:r>
      <w:r>
        <w:rPr>
          <w:sz w:val="24"/>
          <w:szCs w:val="24"/>
          <w:highlight w:val="yellow"/>
          <w:lang w:val="en-GB"/>
        </w:rPr>
        <w:t xml:space="preserve">the </w:t>
      </w:r>
      <w:r w:rsidR="00F86A1F" w:rsidRPr="005F3A51">
        <w:rPr>
          <w:sz w:val="24"/>
          <w:szCs w:val="24"/>
          <w:highlight w:val="yellow"/>
          <w:lang w:val="en-GB"/>
        </w:rPr>
        <w:t xml:space="preserve">target biomolecule </w:t>
      </w:r>
      <w:r w:rsidR="00D1605B" w:rsidRPr="005F3A51">
        <w:rPr>
          <w:sz w:val="24"/>
          <w:szCs w:val="24"/>
          <w:highlight w:val="yellow"/>
          <w:lang w:val="en-GB"/>
        </w:rPr>
        <w:t xml:space="preserve">and mix using the inbuilt protocol </w:t>
      </w:r>
      <w:r w:rsidR="000C78A7" w:rsidRPr="005F3A51">
        <w:rPr>
          <w:sz w:val="24"/>
          <w:szCs w:val="24"/>
          <w:highlight w:val="yellow"/>
          <w:lang w:val="en-GB"/>
        </w:rPr>
        <w:t>of the control software</w:t>
      </w:r>
      <w:r w:rsidR="00F86A1F" w:rsidRPr="005F3A51">
        <w:rPr>
          <w:sz w:val="24"/>
          <w:szCs w:val="24"/>
          <w:highlight w:val="yellow"/>
          <w:lang w:val="en-GB"/>
        </w:rPr>
        <w:t>.</w:t>
      </w:r>
    </w:p>
    <w:p w14:paraId="5CFB3923" w14:textId="77777777" w:rsidR="0037606E" w:rsidRPr="005F3A51" w:rsidRDefault="0037606E" w:rsidP="00D35385">
      <w:pPr>
        <w:pStyle w:val="ListParagraph"/>
        <w:spacing w:after="0" w:line="240" w:lineRule="auto"/>
        <w:ind w:left="0"/>
        <w:rPr>
          <w:sz w:val="24"/>
          <w:szCs w:val="24"/>
          <w:highlight w:val="yellow"/>
          <w:lang w:val="en-GB"/>
        </w:rPr>
      </w:pPr>
    </w:p>
    <w:p w14:paraId="1E6BECBF" w14:textId="5435B1D9" w:rsidR="00F86A1F" w:rsidRPr="00751263" w:rsidRDefault="00751263" w:rsidP="00751263">
      <w:pPr>
        <w:pStyle w:val="ListParagraph"/>
        <w:spacing w:after="0" w:line="240" w:lineRule="auto"/>
        <w:ind w:left="0"/>
        <w:rPr>
          <w:sz w:val="24"/>
          <w:szCs w:val="24"/>
          <w:lang w:val="en-GB"/>
        </w:rPr>
      </w:pPr>
      <w:r w:rsidRPr="00751263">
        <w:rPr>
          <w:sz w:val="24"/>
          <w:szCs w:val="24"/>
          <w:lang w:val="en-GB"/>
        </w:rPr>
        <w:t xml:space="preserve">NOTE: </w:t>
      </w:r>
      <w:r w:rsidR="000C78A7" w:rsidRPr="00751263">
        <w:rPr>
          <w:sz w:val="24"/>
          <w:szCs w:val="24"/>
          <w:lang w:val="en-GB"/>
        </w:rPr>
        <w:t xml:space="preserve">The </w:t>
      </w:r>
      <w:r w:rsidR="00C50311" w:rsidRPr="00751263">
        <w:rPr>
          <w:sz w:val="24"/>
          <w:szCs w:val="24"/>
          <w:lang w:val="en-GB"/>
        </w:rPr>
        <w:t>b</w:t>
      </w:r>
      <w:r w:rsidR="00F86A1F" w:rsidRPr="00751263">
        <w:rPr>
          <w:sz w:val="24"/>
          <w:szCs w:val="24"/>
          <w:lang w:val="en-GB"/>
        </w:rPr>
        <w:t>arcode</w:t>
      </w:r>
      <w:r w:rsidR="00D1605B" w:rsidRPr="00751263">
        <w:rPr>
          <w:sz w:val="24"/>
          <w:szCs w:val="24"/>
          <w:lang w:val="en-GB"/>
        </w:rPr>
        <w:t xml:space="preserve"> </w:t>
      </w:r>
      <w:r w:rsidR="000C78A7" w:rsidRPr="00751263">
        <w:rPr>
          <w:sz w:val="24"/>
          <w:szCs w:val="24"/>
          <w:lang w:val="en-GB"/>
        </w:rPr>
        <w:t>number of the NMR tube is conveniently and automatically incorporated into the acquired NMR-dataset, thus ensuring ID oriented workflow without any mix-up.</w:t>
      </w:r>
      <w:r w:rsidRPr="00751263">
        <w:rPr>
          <w:sz w:val="24"/>
          <w:szCs w:val="24"/>
          <w:lang w:val="en-GB"/>
        </w:rPr>
        <w:t xml:space="preserve"> </w:t>
      </w:r>
      <w:r w:rsidR="00F86A1F" w:rsidRPr="00751263">
        <w:rPr>
          <w:sz w:val="24"/>
          <w:szCs w:val="24"/>
          <w:lang w:val="en-GB"/>
        </w:rPr>
        <w:t xml:space="preserve">The </w:t>
      </w:r>
      <w:r w:rsidR="0014376C" w:rsidRPr="00751263">
        <w:rPr>
          <w:sz w:val="24"/>
          <w:szCs w:val="24"/>
          <w:lang w:val="en-GB"/>
        </w:rPr>
        <w:t>pipetting robot</w:t>
      </w:r>
      <w:r w:rsidR="003F3E27" w:rsidRPr="00751263" w:rsidDel="0004625F">
        <w:rPr>
          <w:sz w:val="24"/>
          <w:szCs w:val="24"/>
          <w:lang w:val="en-GB"/>
        </w:rPr>
        <w:t xml:space="preserve"> </w:t>
      </w:r>
      <w:r w:rsidR="00F86A1F" w:rsidRPr="00751263">
        <w:rPr>
          <w:sz w:val="24"/>
          <w:szCs w:val="24"/>
          <w:lang w:val="en-GB"/>
        </w:rPr>
        <w:t>temperature control accessory allows to keep the prepared samples in the NMR tubes under constant temperature.</w:t>
      </w:r>
    </w:p>
    <w:p w14:paraId="38FE1743" w14:textId="77777777" w:rsidR="00D13D9C" w:rsidRPr="00751263" w:rsidRDefault="00D13D9C" w:rsidP="00D35385">
      <w:pPr>
        <w:pStyle w:val="Heading2"/>
        <w:numPr>
          <w:ilvl w:val="0"/>
          <w:numId w:val="0"/>
        </w:numPr>
        <w:spacing w:before="0" w:after="0" w:line="240" w:lineRule="auto"/>
        <w:contextualSpacing/>
        <w:rPr>
          <w:b w:val="0"/>
          <w:bCs w:val="0"/>
          <w:szCs w:val="24"/>
          <w:lang w:val="en-GB"/>
        </w:rPr>
      </w:pPr>
    </w:p>
    <w:p w14:paraId="783C68EE" w14:textId="25E15EF7" w:rsidR="00EC3980" w:rsidRPr="00751263" w:rsidRDefault="00EC3980" w:rsidP="00D35385">
      <w:pPr>
        <w:pStyle w:val="Heading2"/>
        <w:numPr>
          <w:ilvl w:val="1"/>
          <w:numId w:val="41"/>
        </w:numPr>
        <w:spacing w:before="0" w:after="0" w:line="240" w:lineRule="auto"/>
        <w:ind w:left="0" w:firstLine="0"/>
        <w:contextualSpacing/>
        <w:rPr>
          <w:b w:val="0"/>
          <w:bCs w:val="0"/>
          <w:szCs w:val="24"/>
          <w:lang w:val="en-GB"/>
        </w:rPr>
      </w:pPr>
      <w:r w:rsidRPr="00751263">
        <w:rPr>
          <w:b w:val="0"/>
          <w:bCs w:val="0"/>
          <w:szCs w:val="24"/>
          <w:lang w:val="en-GB"/>
        </w:rPr>
        <w:t>In-house defined conditions and parameters</w:t>
      </w:r>
    </w:p>
    <w:p w14:paraId="08F33065" w14:textId="77777777" w:rsidR="00D13D9C" w:rsidRDefault="00D13D9C" w:rsidP="00D35385">
      <w:pPr>
        <w:pStyle w:val="ListParagraph"/>
        <w:spacing w:after="0" w:line="240" w:lineRule="auto"/>
        <w:ind w:left="0"/>
        <w:rPr>
          <w:sz w:val="24"/>
          <w:szCs w:val="24"/>
          <w:lang w:val="en-GB"/>
        </w:rPr>
      </w:pPr>
    </w:p>
    <w:p w14:paraId="06A10404" w14:textId="182749DA" w:rsidR="0037606E" w:rsidRPr="00751263" w:rsidRDefault="00751263" w:rsidP="00751263">
      <w:pPr>
        <w:pStyle w:val="ListParagraph"/>
        <w:numPr>
          <w:ilvl w:val="2"/>
          <w:numId w:val="41"/>
        </w:numPr>
        <w:spacing w:after="0" w:line="240" w:lineRule="auto"/>
        <w:ind w:left="0" w:firstLine="0"/>
        <w:rPr>
          <w:sz w:val="24"/>
          <w:szCs w:val="24"/>
          <w:lang w:val="en-GB"/>
        </w:rPr>
      </w:pPr>
      <w:r>
        <w:rPr>
          <w:sz w:val="24"/>
          <w:szCs w:val="24"/>
          <w:lang w:val="en-GB"/>
        </w:rPr>
        <w:t>Establish o</w:t>
      </w:r>
      <w:r w:rsidR="00835B5E" w:rsidRPr="005F3A51">
        <w:rPr>
          <w:sz w:val="24"/>
          <w:szCs w:val="24"/>
          <w:lang w:val="en-GB"/>
        </w:rPr>
        <w:t xml:space="preserve">ptimal </w:t>
      </w:r>
      <w:r w:rsidR="00EC3980" w:rsidRPr="005F3A51">
        <w:rPr>
          <w:sz w:val="24"/>
          <w:szCs w:val="24"/>
          <w:lang w:val="en-GB"/>
        </w:rPr>
        <w:t xml:space="preserve">buffer conditions for </w:t>
      </w:r>
      <w:r w:rsidR="00835B5E" w:rsidRPr="005F3A51">
        <w:rPr>
          <w:sz w:val="24"/>
          <w:szCs w:val="24"/>
          <w:lang w:val="en-GB"/>
        </w:rPr>
        <w:t xml:space="preserve">performing screening of </w:t>
      </w:r>
      <w:r w:rsidR="00EC3980" w:rsidRPr="005F3A51">
        <w:rPr>
          <w:sz w:val="24"/>
          <w:szCs w:val="24"/>
          <w:lang w:val="en-GB"/>
        </w:rPr>
        <w:t xml:space="preserve">RNA and protein </w:t>
      </w:r>
      <w:r w:rsidR="00835B5E" w:rsidRPr="005F3A51">
        <w:rPr>
          <w:sz w:val="24"/>
          <w:szCs w:val="24"/>
          <w:lang w:val="en-GB"/>
        </w:rPr>
        <w:t>agains</w:t>
      </w:r>
      <w:r w:rsidR="00805EA8" w:rsidRPr="005F3A51">
        <w:rPr>
          <w:sz w:val="24"/>
          <w:szCs w:val="24"/>
          <w:lang w:val="en-GB"/>
        </w:rPr>
        <w:t>t the i</w:t>
      </w:r>
      <w:r w:rsidR="00EC3980" w:rsidRPr="005F3A51">
        <w:rPr>
          <w:sz w:val="24"/>
          <w:szCs w:val="24"/>
          <w:lang w:val="en-GB"/>
        </w:rPr>
        <w:t>n-house</w:t>
      </w:r>
      <w:r w:rsidR="00835B5E" w:rsidRPr="005F3A51">
        <w:rPr>
          <w:sz w:val="24"/>
          <w:szCs w:val="24"/>
          <w:lang w:val="en-GB"/>
        </w:rPr>
        <w:t xml:space="preserve"> </w:t>
      </w:r>
      <w:r w:rsidR="00805EA8" w:rsidRPr="005F3A51">
        <w:rPr>
          <w:sz w:val="24"/>
          <w:szCs w:val="24"/>
          <w:lang w:val="en-GB"/>
        </w:rPr>
        <w:t xml:space="preserve">fragment </w:t>
      </w:r>
      <w:r w:rsidR="00EC3980" w:rsidRPr="005F3A51">
        <w:rPr>
          <w:sz w:val="24"/>
          <w:szCs w:val="24"/>
          <w:lang w:val="en-GB"/>
        </w:rPr>
        <w:t>library</w:t>
      </w:r>
      <w:r w:rsidR="00416B5F" w:rsidRPr="005F3A51">
        <w:rPr>
          <w:sz w:val="24"/>
          <w:szCs w:val="24"/>
          <w:lang w:val="en-GB"/>
        </w:rPr>
        <w:t>.</w:t>
      </w:r>
      <w:r>
        <w:rPr>
          <w:sz w:val="24"/>
          <w:szCs w:val="24"/>
          <w:lang w:val="en-GB"/>
        </w:rPr>
        <w:t xml:space="preserve"> </w:t>
      </w:r>
      <w:r w:rsidR="00EC3980" w:rsidRPr="00751263">
        <w:rPr>
          <w:sz w:val="24"/>
          <w:szCs w:val="24"/>
          <w:lang w:val="en-GB"/>
        </w:rPr>
        <w:t xml:space="preserve">For </w:t>
      </w:r>
      <w:r w:rsidR="00F94C07" w:rsidRPr="00751263">
        <w:rPr>
          <w:sz w:val="24"/>
          <w:szCs w:val="24"/>
          <w:lang w:val="en-GB"/>
        </w:rPr>
        <w:t>RNA,</w:t>
      </w:r>
      <w:r w:rsidR="00EC3980" w:rsidRPr="00751263">
        <w:rPr>
          <w:sz w:val="24"/>
          <w:szCs w:val="24"/>
          <w:lang w:val="en-GB"/>
        </w:rPr>
        <w:t xml:space="preserve"> </w:t>
      </w:r>
      <w:r>
        <w:rPr>
          <w:sz w:val="24"/>
          <w:szCs w:val="24"/>
          <w:lang w:val="en-GB"/>
        </w:rPr>
        <w:t xml:space="preserve">use </w:t>
      </w:r>
      <w:r w:rsidR="00EC3980" w:rsidRPr="00751263">
        <w:rPr>
          <w:sz w:val="24"/>
          <w:szCs w:val="24"/>
          <w:lang w:val="en-GB"/>
        </w:rPr>
        <w:t>the following sample condition</w:t>
      </w:r>
      <w:r>
        <w:rPr>
          <w:sz w:val="24"/>
          <w:szCs w:val="24"/>
          <w:lang w:val="en-GB"/>
        </w:rPr>
        <w:t xml:space="preserve">: </w:t>
      </w:r>
      <w:r w:rsidR="003B341A" w:rsidRPr="00751263">
        <w:rPr>
          <w:sz w:val="24"/>
          <w:szCs w:val="24"/>
          <w:lang w:val="en-GB"/>
        </w:rPr>
        <w:t xml:space="preserve">25 mM </w:t>
      </w:r>
      <w:proofErr w:type="spellStart"/>
      <w:r w:rsidR="003B341A" w:rsidRPr="00751263">
        <w:rPr>
          <w:sz w:val="24"/>
          <w:szCs w:val="24"/>
          <w:lang w:val="en-GB"/>
        </w:rPr>
        <w:t>K</w:t>
      </w:r>
      <w:r>
        <w:rPr>
          <w:sz w:val="24"/>
          <w:szCs w:val="24"/>
          <w:lang w:val="en-GB"/>
        </w:rPr>
        <w:t>P</w:t>
      </w:r>
      <w:r w:rsidR="003B341A" w:rsidRPr="00751263">
        <w:rPr>
          <w:sz w:val="24"/>
          <w:szCs w:val="24"/>
          <w:lang w:val="en-GB"/>
        </w:rPr>
        <w:t>i</w:t>
      </w:r>
      <w:proofErr w:type="spellEnd"/>
      <w:r w:rsidR="003B341A" w:rsidRPr="00751263">
        <w:rPr>
          <w:sz w:val="24"/>
          <w:szCs w:val="24"/>
          <w:lang w:val="en-GB"/>
        </w:rPr>
        <w:t>, 50 mM KCl, pH 6.2</w:t>
      </w:r>
      <w:r w:rsidR="00416B5F" w:rsidRPr="00751263">
        <w:rPr>
          <w:sz w:val="24"/>
          <w:szCs w:val="24"/>
          <w:lang w:val="en-GB"/>
        </w:rPr>
        <w:t>.</w:t>
      </w:r>
      <w:r w:rsidR="003B341A" w:rsidRPr="00751263">
        <w:rPr>
          <w:sz w:val="24"/>
          <w:szCs w:val="24"/>
          <w:lang w:val="en-GB"/>
        </w:rPr>
        <w:t xml:space="preserve"> Mg</w:t>
      </w:r>
      <w:r w:rsidR="009476FB" w:rsidRPr="00751263">
        <w:rPr>
          <w:sz w:val="24"/>
          <w:szCs w:val="24"/>
          <w:vertAlign w:val="superscript"/>
          <w:lang w:val="en-GB"/>
        </w:rPr>
        <w:t>2+</w:t>
      </w:r>
      <w:r w:rsidR="003B341A" w:rsidRPr="00751263">
        <w:rPr>
          <w:sz w:val="24"/>
          <w:szCs w:val="24"/>
          <w:lang w:val="en-GB"/>
        </w:rPr>
        <w:t xml:space="preserve"> </w:t>
      </w:r>
      <w:r w:rsidR="009476FB" w:rsidRPr="00751263">
        <w:rPr>
          <w:sz w:val="24"/>
          <w:szCs w:val="24"/>
          <w:lang w:val="en-GB"/>
        </w:rPr>
        <w:t>is optional</w:t>
      </w:r>
      <w:r w:rsidR="003B341A" w:rsidRPr="00751263">
        <w:rPr>
          <w:sz w:val="24"/>
          <w:szCs w:val="24"/>
          <w:lang w:val="en-GB"/>
        </w:rPr>
        <w:t>.</w:t>
      </w:r>
    </w:p>
    <w:p w14:paraId="723C193C" w14:textId="77777777" w:rsidR="0037606E" w:rsidRPr="005F3A51" w:rsidRDefault="0037606E" w:rsidP="00D35385">
      <w:pPr>
        <w:pStyle w:val="ListParagraph"/>
        <w:spacing w:after="0" w:line="240" w:lineRule="auto"/>
        <w:ind w:left="0"/>
        <w:rPr>
          <w:sz w:val="24"/>
          <w:szCs w:val="24"/>
          <w:lang w:val="en-GB"/>
        </w:rPr>
      </w:pPr>
    </w:p>
    <w:p w14:paraId="23DCC4D0" w14:textId="2DA3842D" w:rsidR="0095416C" w:rsidRPr="005F3A51" w:rsidRDefault="00200087" w:rsidP="00D35385">
      <w:pPr>
        <w:pStyle w:val="ListParagraph"/>
        <w:numPr>
          <w:ilvl w:val="2"/>
          <w:numId w:val="41"/>
        </w:numPr>
        <w:spacing w:after="0" w:line="240" w:lineRule="auto"/>
        <w:ind w:left="0" w:firstLine="0"/>
        <w:rPr>
          <w:sz w:val="24"/>
          <w:szCs w:val="24"/>
          <w:lang w:val="en-GB"/>
        </w:rPr>
      </w:pPr>
      <w:r w:rsidRPr="005F3A51">
        <w:rPr>
          <w:sz w:val="24"/>
          <w:szCs w:val="24"/>
          <w:lang w:val="en-GB"/>
        </w:rPr>
        <w:t>P</w:t>
      </w:r>
      <w:r w:rsidR="00F94C07" w:rsidRPr="005F3A51">
        <w:rPr>
          <w:sz w:val="24"/>
          <w:szCs w:val="24"/>
          <w:lang w:val="en-GB"/>
        </w:rPr>
        <w:t>rotein</w:t>
      </w:r>
      <w:r w:rsidRPr="005F3A51">
        <w:rPr>
          <w:sz w:val="24"/>
          <w:szCs w:val="24"/>
          <w:lang w:val="en-GB"/>
        </w:rPr>
        <w:t>s are extremely sensitive for solution conditions</w:t>
      </w:r>
      <w:r w:rsidR="00751263">
        <w:rPr>
          <w:sz w:val="24"/>
          <w:szCs w:val="24"/>
          <w:lang w:val="en-GB"/>
        </w:rPr>
        <w:t xml:space="preserve">; use </w:t>
      </w:r>
      <w:r w:rsidRPr="005F3A51">
        <w:rPr>
          <w:sz w:val="24"/>
          <w:szCs w:val="24"/>
          <w:lang w:val="en-GB"/>
        </w:rPr>
        <w:t>buffers optimal for the target of choice. For each of those buffers</w:t>
      </w:r>
      <w:r w:rsidR="00751263">
        <w:rPr>
          <w:sz w:val="24"/>
          <w:szCs w:val="24"/>
          <w:lang w:val="en-GB"/>
        </w:rPr>
        <w:t>, acquire</w:t>
      </w:r>
      <w:r w:rsidR="004D50A3" w:rsidRPr="005F3A51">
        <w:rPr>
          <w:sz w:val="24"/>
          <w:szCs w:val="24"/>
          <w:lang w:val="en-GB"/>
        </w:rPr>
        <w:t xml:space="preserve"> additional reference spectra </w:t>
      </w:r>
      <w:r w:rsidR="00C50311" w:rsidRPr="005F3A51">
        <w:rPr>
          <w:sz w:val="24"/>
          <w:szCs w:val="24"/>
          <w:lang w:val="en-GB"/>
        </w:rPr>
        <w:t xml:space="preserve">of the ligands </w:t>
      </w:r>
      <w:r w:rsidR="004D50A3" w:rsidRPr="005F3A51">
        <w:rPr>
          <w:sz w:val="24"/>
          <w:szCs w:val="24"/>
          <w:lang w:val="en-GB"/>
        </w:rPr>
        <w:t>to serve as blank for the analysis</w:t>
      </w:r>
      <w:r w:rsidR="00416B5F" w:rsidRPr="005F3A51">
        <w:rPr>
          <w:sz w:val="24"/>
          <w:szCs w:val="24"/>
          <w:lang w:val="en-GB"/>
        </w:rPr>
        <w:t>.</w:t>
      </w:r>
    </w:p>
    <w:p w14:paraId="38CC70B3" w14:textId="77777777" w:rsidR="00D13D9C" w:rsidRDefault="00D13D9C" w:rsidP="00D35385">
      <w:pPr>
        <w:pStyle w:val="Heading2"/>
        <w:numPr>
          <w:ilvl w:val="0"/>
          <w:numId w:val="0"/>
        </w:numPr>
        <w:spacing w:before="0" w:after="0" w:line="240" w:lineRule="auto"/>
        <w:contextualSpacing/>
        <w:rPr>
          <w:szCs w:val="24"/>
          <w:lang w:val="en-GB"/>
        </w:rPr>
      </w:pPr>
    </w:p>
    <w:p w14:paraId="5BAC15C5" w14:textId="1A0065E8" w:rsidR="00D13D9C" w:rsidRPr="00751263" w:rsidRDefault="00EC3980" w:rsidP="00D35385">
      <w:pPr>
        <w:pStyle w:val="Heading2"/>
        <w:numPr>
          <w:ilvl w:val="1"/>
          <w:numId w:val="41"/>
        </w:numPr>
        <w:spacing w:before="0" w:after="0" w:line="240" w:lineRule="auto"/>
        <w:ind w:left="0" w:firstLine="0"/>
        <w:contextualSpacing/>
        <w:rPr>
          <w:b w:val="0"/>
          <w:bCs w:val="0"/>
          <w:szCs w:val="24"/>
          <w:lang w:val="en-GB"/>
        </w:rPr>
      </w:pPr>
      <w:r w:rsidRPr="00751263">
        <w:rPr>
          <w:b w:val="0"/>
          <w:bCs w:val="0"/>
          <w:szCs w:val="24"/>
          <w:lang w:val="en-GB"/>
        </w:rPr>
        <w:t>User specified conditions</w:t>
      </w:r>
    </w:p>
    <w:p w14:paraId="61813AE6" w14:textId="77777777" w:rsidR="00D13D9C" w:rsidRDefault="00D13D9C" w:rsidP="00D35385">
      <w:pPr>
        <w:spacing w:after="0" w:line="240" w:lineRule="auto"/>
        <w:contextualSpacing/>
        <w:rPr>
          <w:sz w:val="24"/>
          <w:szCs w:val="24"/>
          <w:lang w:val="en-GB"/>
        </w:rPr>
      </w:pPr>
    </w:p>
    <w:p w14:paraId="4722AC53" w14:textId="6FC0A466" w:rsidR="00070842" w:rsidRPr="005F3A51" w:rsidRDefault="00751263" w:rsidP="00D35385">
      <w:pPr>
        <w:spacing w:after="0" w:line="240" w:lineRule="auto"/>
        <w:contextualSpacing/>
        <w:rPr>
          <w:sz w:val="24"/>
          <w:szCs w:val="24"/>
          <w:lang w:val="en-GB"/>
        </w:rPr>
      </w:pPr>
      <w:r>
        <w:rPr>
          <w:sz w:val="24"/>
          <w:szCs w:val="24"/>
          <w:lang w:val="en-GB"/>
        </w:rPr>
        <w:t xml:space="preserve">NOTE: </w:t>
      </w:r>
      <w:r w:rsidR="00070842" w:rsidRPr="005F3A51">
        <w:rPr>
          <w:sz w:val="24"/>
          <w:szCs w:val="24"/>
          <w:lang w:val="en-GB"/>
        </w:rPr>
        <w:t xml:space="preserve">In cases </w:t>
      </w:r>
      <w:r w:rsidR="00C50311" w:rsidRPr="005F3A51">
        <w:rPr>
          <w:sz w:val="24"/>
          <w:szCs w:val="24"/>
          <w:lang w:val="en-GB"/>
        </w:rPr>
        <w:t xml:space="preserve">in which </w:t>
      </w:r>
      <w:r w:rsidR="00070842" w:rsidRPr="005F3A51">
        <w:rPr>
          <w:sz w:val="24"/>
          <w:szCs w:val="24"/>
          <w:lang w:val="en-GB"/>
        </w:rPr>
        <w:t>the in-house established conditions are not suitable for the targets to be screened from a potential user, the following steps should be implemented</w:t>
      </w:r>
      <w:r>
        <w:rPr>
          <w:sz w:val="24"/>
          <w:szCs w:val="24"/>
          <w:lang w:val="en-GB"/>
        </w:rPr>
        <w:t>.</w:t>
      </w:r>
    </w:p>
    <w:p w14:paraId="7BDD4403" w14:textId="77777777" w:rsidR="00D13D9C" w:rsidRDefault="00D13D9C" w:rsidP="00D35385">
      <w:pPr>
        <w:pStyle w:val="ListParagraph"/>
        <w:spacing w:after="0" w:line="240" w:lineRule="auto"/>
        <w:ind w:left="0"/>
        <w:rPr>
          <w:sz w:val="24"/>
          <w:szCs w:val="24"/>
          <w:vertAlign w:val="superscript"/>
          <w:lang w:val="en-GB"/>
        </w:rPr>
      </w:pPr>
    </w:p>
    <w:p w14:paraId="0876171B" w14:textId="650F6F97" w:rsidR="00EC3980" w:rsidRPr="00751263" w:rsidRDefault="00751263" w:rsidP="00BE3383">
      <w:pPr>
        <w:pStyle w:val="ListParagraph"/>
        <w:numPr>
          <w:ilvl w:val="2"/>
          <w:numId w:val="41"/>
        </w:numPr>
        <w:spacing w:after="0" w:line="240" w:lineRule="auto"/>
        <w:ind w:left="0" w:firstLine="0"/>
        <w:rPr>
          <w:sz w:val="24"/>
          <w:szCs w:val="24"/>
          <w:lang w:val="en-GB"/>
        </w:rPr>
      </w:pPr>
      <w:r w:rsidRPr="00751263">
        <w:rPr>
          <w:sz w:val="24"/>
          <w:szCs w:val="24"/>
          <w:lang w:val="en-GB"/>
        </w:rPr>
        <w:t xml:space="preserve">Perform </w:t>
      </w:r>
      <w:r w:rsidR="00070842" w:rsidRPr="00751263">
        <w:rPr>
          <w:sz w:val="24"/>
          <w:szCs w:val="24"/>
          <w:vertAlign w:val="superscript"/>
          <w:lang w:val="en-GB"/>
        </w:rPr>
        <w:t>1</w:t>
      </w:r>
      <w:r w:rsidR="00070842" w:rsidRPr="00751263">
        <w:rPr>
          <w:sz w:val="24"/>
          <w:szCs w:val="24"/>
          <w:lang w:val="en-GB"/>
        </w:rPr>
        <w:t>H-NMR of the buffer alone to ensure minimal interference from the components of the buffer in performing and analysing the ligand observed screening experiments.</w:t>
      </w:r>
      <w:r>
        <w:rPr>
          <w:sz w:val="24"/>
          <w:szCs w:val="24"/>
          <w:lang w:val="en-GB"/>
        </w:rPr>
        <w:t xml:space="preserve"> </w:t>
      </w:r>
      <w:r w:rsidR="00070842" w:rsidRPr="00751263">
        <w:rPr>
          <w:sz w:val="24"/>
          <w:szCs w:val="24"/>
          <w:lang w:val="en-GB"/>
        </w:rPr>
        <w:t>Interfering components could be suitably replaced with deuterated equivalents</w:t>
      </w:r>
      <w:r w:rsidR="00416B5F" w:rsidRPr="00751263">
        <w:rPr>
          <w:sz w:val="24"/>
          <w:szCs w:val="24"/>
          <w:lang w:val="en-GB"/>
        </w:rPr>
        <w:t>.</w:t>
      </w:r>
    </w:p>
    <w:p w14:paraId="1A529AAE" w14:textId="77777777" w:rsidR="00D13D9C" w:rsidRPr="00D13D9C" w:rsidRDefault="00D13D9C" w:rsidP="00D35385">
      <w:pPr>
        <w:pStyle w:val="ListParagraph"/>
        <w:spacing w:after="0" w:line="240" w:lineRule="auto"/>
        <w:ind w:left="0"/>
        <w:rPr>
          <w:rFonts w:cs="Arial"/>
          <w:sz w:val="24"/>
          <w:szCs w:val="24"/>
          <w:lang w:val="en-GB"/>
        </w:rPr>
      </w:pPr>
    </w:p>
    <w:p w14:paraId="6706B05F" w14:textId="1F41FD26" w:rsidR="00957BBC" w:rsidRPr="00D13D9C" w:rsidRDefault="00C830C9" w:rsidP="00D35385">
      <w:pPr>
        <w:pStyle w:val="ListParagraph"/>
        <w:numPr>
          <w:ilvl w:val="1"/>
          <w:numId w:val="41"/>
        </w:numPr>
        <w:spacing w:after="0" w:line="240" w:lineRule="auto"/>
        <w:ind w:left="0" w:firstLine="0"/>
        <w:rPr>
          <w:rFonts w:cs="Arial"/>
          <w:sz w:val="24"/>
          <w:szCs w:val="24"/>
          <w:lang w:val="en-GB"/>
        </w:rPr>
      </w:pPr>
      <w:r w:rsidRPr="00D13D9C">
        <w:rPr>
          <w:sz w:val="24"/>
          <w:szCs w:val="24"/>
          <w:lang w:val="en-GB"/>
        </w:rPr>
        <w:t>L</w:t>
      </w:r>
      <w:r w:rsidR="00EC3980" w:rsidRPr="00D13D9C">
        <w:rPr>
          <w:sz w:val="24"/>
          <w:szCs w:val="24"/>
          <w:lang w:val="en-GB"/>
        </w:rPr>
        <w:t>imitations in sample production</w:t>
      </w:r>
      <w:r w:rsidR="00F57614" w:rsidRPr="00D13D9C">
        <w:rPr>
          <w:sz w:val="24"/>
          <w:szCs w:val="24"/>
          <w:lang w:val="en-GB"/>
        </w:rPr>
        <w:t xml:space="preserve"> (</w:t>
      </w:r>
      <w:r w:rsidR="00751263">
        <w:rPr>
          <w:sz w:val="24"/>
          <w:szCs w:val="24"/>
          <w:lang w:val="en-GB"/>
        </w:rPr>
        <w:t>t</w:t>
      </w:r>
      <w:r w:rsidR="00F57614" w:rsidRPr="00D13D9C">
        <w:rPr>
          <w:sz w:val="24"/>
          <w:szCs w:val="24"/>
          <w:lang w:val="en-GB"/>
        </w:rPr>
        <w:t>arget quantities)</w:t>
      </w:r>
      <w:r w:rsidR="00EC3980" w:rsidRPr="00D13D9C">
        <w:rPr>
          <w:sz w:val="24"/>
          <w:szCs w:val="24"/>
          <w:lang w:val="en-GB"/>
        </w:rPr>
        <w:t>/conditions</w:t>
      </w:r>
      <w:r w:rsidR="00EC3980" w:rsidRPr="00D13D9C">
        <w:rPr>
          <w:rFonts w:cs="Arial"/>
          <w:sz w:val="24"/>
          <w:szCs w:val="24"/>
          <w:lang w:val="en-GB"/>
        </w:rPr>
        <w:t xml:space="preserve"> and availabilit</w:t>
      </w:r>
      <w:r w:rsidR="00693867" w:rsidRPr="00D13D9C">
        <w:rPr>
          <w:rFonts w:cs="Arial"/>
          <w:sz w:val="24"/>
          <w:szCs w:val="24"/>
          <w:lang w:val="en-GB"/>
        </w:rPr>
        <w:t>y</w:t>
      </w:r>
    </w:p>
    <w:p w14:paraId="13A3DA71" w14:textId="77777777" w:rsidR="00D13D9C" w:rsidRDefault="00D13D9C" w:rsidP="00D35385">
      <w:pPr>
        <w:spacing w:after="0" w:line="240" w:lineRule="auto"/>
        <w:contextualSpacing/>
        <w:rPr>
          <w:sz w:val="24"/>
          <w:szCs w:val="24"/>
          <w:lang w:val="en-GB"/>
        </w:rPr>
      </w:pPr>
    </w:p>
    <w:p w14:paraId="09C5F915" w14:textId="1D3A03C8" w:rsidR="00D21539" w:rsidRDefault="00D13D9C" w:rsidP="00D35385">
      <w:pPr>
        <w:spacing w:after="0" w:line="240" w:lineRule="auto"/>
        <w:contextualSpacing/>
        <w:rPr>
          <w:sz w:val="24"/>
          <w:szCs w:val="24"/>
          <w:lang w:val="en-GB"/>
        </w:rPr>
      </w:pPr>
      <w:r>
        <w:rPr>
          <w:sz w:val="24"/>
          <w:szCs w:val="24"/>
          <w:lang w:val="en-GB"/>
        </w:rPr>
        <w:t xml:space="preserve">NOTE: </w:t>
      </w:r>
      <w:r w:rsidR="00D21539" w:rsidRPr="005F3A51">
        <w:rPr>
          <w:sz w:val="24"/>
          <w:szCs w:val="24"/>
          <w:lang w:val="en-GB"/>
        </w:rPr>
        <w:t xml:space="preserve">Isolation or recombinant production of certain biomacromolecules can in certain cases prove challenging and result in limited availability of the target to pursue a successful drug screening campaign. </w:t>
      </w:r>
      <w:r w:rsidR="002B03AC" w:rsidRPr="005F3A51">
        <w:rPr>
          <w:sz w:val="24"/>
          <w:szCs w:val="24"/>
          <w:lang w:val="en-GB"/>
        </w:rPr>
        <w:t>In cases of limited or unlimited availability of the targets, the following alternatives could be utilized for conducting a successful NMR-based fragment screening.</w:t>
      </w:r>
    </w:p>
    <w:p w14:paraId="55AFD3B1" w14:textId="77777777" w:rsidR="00D13D9C" w:rsidRPr="00751263" w:rsidRDefault="00D13D9C" w:rsidP="00D35385">
      <w:pPr>
        <w:spacing w:after="0" w:line="240" w:lineRule="auto"/>
        <w:contextualSpacing/>
        <w:rPr>
          <w:sz w:val="24"/>
          <w:szCs w:val="24"/>
          <w:lang w:val="en-GB"/>
        </w:rPr>
      </w:pPr>
    </w:p>
    <w:p w14:paraId="7C525DAE" w14:textId="43983A38" w:rsidR="00693867" w:rsidRPr="00751263" w:rsidRDefault="00751263" w:rsidP="00751263">
      <w:pPr>
        <w:pStyle w:val="Heading3"/>
        <w:numPr>
          <w:ilvl w:val="2"/>
          <w:numId w:val="41"/>
        </w:numPr>
        <w:spacing w:before="0" w:line="240" w:lineRule="auto"/>
        <w:ind w:left="0" w:firstLine="0"/>
        <w:contextualSpacing/>
        <w:rPr>
          <w:b w:val="0"/>
          <w:szCs w:val="24"/>
          <w:lang w:val="en-GB"/>
        </w:rPr>
      </w:pPr>
      <w:r>
        <w:rPr>
          <w:b w:val="0"/>
          <w:szCs w:val="24"/>
          <w:lang w:val="en-GB"/>
        </w:rPr>
        <w:t xml:space="preserve">If limited, use </w:t>
      </w:r>
      <w:r w:rsidR="00EC3980" w:rsidRPr="00751263">
        <w:rPr>
          <w:b w:val="0"/>
          <w:szCs w:val="24"/>
          <w:vertAlign w:val="superscript"/>
          <w:lang w:val="en-GB"/>
        </w:rPr>
        <w:t>19</w:t>
      </w:r>
      <w:r w:rsidR="00EC3980" w:rsidRPr="00751263">
        <w:rPr>
          <w:b w:val="0"/>
          <w:szCs w:val="24"/>
          <w:lang w:val="en-GB"/>
        </w:rPr>
        <w:t>F-</w:t>
      </w:r>
      <w:r w:rsidR="00C444DA" w:rsidRPr="00751263">
        <w:rPr>
          <w:b w:val="0"/>
          <w:szCs w:val="24"/>
          <w:lang w:val="en-GB"/>
        </w:rPr>
        <w:t xml:space="preserve">NMR </w:t>
      </w:r>
      <w:r w:rsidR="00EC3980" w:rsidRPr="00751263">
        <w:rPr>
          <w:b w:val="0"/>
          <w:szCs w:val="24"/>
          <w:lang w:val="en-GB"/>
        </w:rPr>
        <w:t>based screening</w:t>
      </w:r>
      <w:r>
        <w:rPr>
          <w:b w:val="0"/>
          <w:szCs w:val="24"/>
          <w:lang w:val="en-GB"/>
        </w:rPr>
        <w:t xml:space="preserve">. </w:t>
      </w:r>
      <w:r w:rsidR="00F62FC1" w:rsidRPr="00751263">
        <w:rPr>
          <w:b w:val="0"/>
          <w:bCs/>
          <w:szCs w:val="24"/>
          <w:lang w:val="en-GB"/>
        </w:rPr>
        <w:t>Typical fluorinated ligand</w:t>
      </w:r>
      <w:r w:rsidR="00206A65" w:rsidRPr="00751263">
        <w:rPr>
          <w:b w:val="0"/>
          <w:bCs/>
          <w:szCs w:val="24"/>
          <w:lang w:val="en-GB"/>
        </w:rPr>
        <w:t>s</w:t>
      </w:r>
      <w:r w:rsidR="00F62FC1" w:rsidRPr="00751263">
        <w:rPr>
          <w:b w:val="0"/>
          <w:bCs/>
          <w:szCs w:val="24"/>
          <w:lang w:val="en-GB"/>
        </w:rPr>
        <w:t xml:space="preserve"> ha</w:t>
      </w:r>
      <w:r w:rsidR="00206A65" w:rsidRPr="00751263">
        <w:rPr>
          <w:b w:val="0"/>
          <w:bCs/>
          <w:szCs w:val="24"/>
          <w:lang w:val="en-GB"/>
        </w:rPr>
        <w:t>ve</w:t>
      </w:r>
      <w:r w:rsidR="00F62FC1" w:rsidRPr="00751263">
        <w:rPr>
          <w:b w:val="0"/>
          <w:bCs/>
          <w:szCs w:val="24"/>
          <w:lang w:val="en-GB"/>
        </w:rPr>
        <w:t xml:space="preserve"> a single </w:t>
      </w:r>
      <w:r w:rsidR="00F62FC1" w:rsidRPr="00751263">
        <w:rPr>
          <w:b w:val="0"/>
          <w:bCs/>
          <w:szCs w:val="24"/>
          <w:vertAlign w:val="superscript"/>
          <w:lang w:val="en-GB"/>
        </w:rPr>
        <w:t>19</w:t>
      </w:r>
      <w:r w:rsidR="00F62FC1" w:rsidRPr="00751263">
        <w:rPr>
          <w:b w:val="0"/>
          <w:bCs/>
          <w:szCs w:val="24"/>
          <w:lang w:val="en-GB"/>
        </w:rPr>
        <w:t>F signal</w:t>
      </w:r>
      <w:r w:rsidRPr="00751263">
        <w:rPr>
          <w:b w:val="0"/>
          <w:bCs/>
          <w:szCs w:val="24"/>
          <w:lang w:val="en-GB"/>
        </w:rPr>
        <w:t xml:space="preserve">; </w:t>
      </w:r>
      <w:r w:rsidR="00F62FC1" w:rsidRPr="00751263">
        <w:rPr>
          <w:b w:val="0"/>
          <w:bCs/>
          <w:szCs w:val="24"/>
          <w:lang w:val="en-GB"/>
        </w:rPr>
        <w:t>therefore</w:t>
      </w:r>
      <w:r w:rsidRPr="00751263">
        <w:rPr>
          <w:b w:val="0"/>
          <w:bCs/>
          <w:szCs w:val="24"/>
          <w:lang w:val="en-GB"/>
        </w:rPr>
        <w:t>, use</w:t>
      </w:r>
      <w:r w:rsidR="00F62FC1" w:rsidRPr="00751263">
        <w:rPr>
          <w:b w:val="0"/>
          <w:bCs/>
          <w:szCs w:val="24"/>
          <w:lang w:val="en-GB"/>
        </w:rPr>
        <w:t xml:space="preserve"> c</w:t>
      </w:r>
      <w:r w:rsidR="00273CA0" w:rsidRPr="00751263">
        <w:rPr>
          <w:b w:val="0"/>
          <w:bCs/>
          <w:szCs w:val="24"/>
          <w:lang w:val="en-GB"/>
        </w:rPr>
        <w:t xml:space="preserve">ocktails with 25-30 fragments </w:t>
      </w:r>
      <w:r w:rsidR="00F62FC1" w:rsidRPr="00751263">
        <w:rPr>
          <w:b w:val="0"/>
          <w:bCs/>
          <w:szCs w:val="24"/>
          <w:lang w:val="en-GB"/>
        </w:rPr>
        <w:t>without any signal overlap</w:t>
      </w:r>
      <w:r w:rsidR="00693867" w:rsidRPr="00751263">
        <w:rPr>
          <w:b w:val="0"/>
          <w:bCs/>
          <w:szCs w:val="24"/>
          <w:lang w:val="en-GB"/>
        </w:rPr>
        <w:t>.</w:t>
      </w:r>
      <w:r w:rsidRPr="00751263">
        <w:rPr>
          <w:b w:val="0"/>
          <w:bCs/>
          <w:szCs w:val="24"/>
          <w:lang w:val="en-GB"/>
        </w:rPr>
        <w:t xml:space="preserve"> There are f</w:t>
      </w:r>
      <w:r w:rsidR="00693867" w:rsidRPr="00751263">
        <w:rPr>
          <w:b w:val="0"/>
          <w:bCs/>
          <w:szCs w:val="24"/>
          <w:lang w:val="en-GB"/>
        </w:rPr>
        <w:t>ewer signals to analyse</w:t>
      </w:r>
      <w:r w:rsidRPr="00751263">
        <w:rPr>
          <w:b w:val="0"/>
          <w:bCs/>
          <w:szCs w:val="24"/>
          <w:lang w:val="en-GB"/>
        </w:rPr>
        <w:t>, n</w:t>
      </w:r>
      <w:r w:rsidR="00934F17" w:rsidRPr="00751263">
        <w:rPr>
          <w:b w:val="0"/>
          <w:bCs/>
          <w:szCs w:val="24"/>
          <w:lang w:val="en-GB"/>
        </w:rPr>
        <w:t>o signal interference from buffer components</w:t>
      </w:r>
      <w:r w:rsidRPr="00751263">
        <w:rPr>
          <w:b w:val="0"/>
          <w:bCs/>
          <w:szCs w:val="24"/>
          <w:lang w:val="en-GB"/>
        </w:rPr>
        <w:t>, and f</w:t>
      </w:r>
      <w:r w:rsidR="00693867" w:rsidRPr="00751263">
        <w:rPr>
          <w:b w:val="0"/>
          <w:bCs/>
          <w:szCs w:val="24"/>
          <w:lang w:val="en-GB"/>
        </w:rPr>
        <w:t>ewer signal</w:t>
      </w:r>
      <w:r w:rsidRPr="00751263">
        <w:rPr>
          <w:b w:val="0"/>
          <w:bCs/>
          <w:szCs w:val="24"/>
          <w:lang w:val="en-GB"/>
        </w:rPr>
        <w:t>s</w:t>
      </w:r>
      <w:r w:rsidR="00693867" w:rsidRPr="00751263">
        <w:rPr>
          <w:b w:val="0"/>
          <w:bCs/>
          <w:szCs w:val="24"/>
          <w:lang w:val="en-GB"/>
        </w:rPr>
        <w:t xml:space="preserve"> to rely on for hit identification.</w:t>
      </w:r>
    </w:p>
    <w:p w14:paraId="68414CF4" w14:textId="77777777" w:rsidR="00D13D9C" w:rsidRPr="00751263" w:rsidRDefault="00D13D9C" w:rsidP="00D35385">
      <w:pPr>
        <w:spacing w:after="0" w:line="240" w:lineRule="auto"/>
        <w:contextualSpacing/>
        <w:rPr>
          <w:sz w:val="24"/>
          <w:szCs w:val="24"/>
          <w:lang w:val="en-GB"/>
        </w:rPr>
      </w:pPr>
    </w:p>
    <w:p w14:paraId="68D5A6E9" w14:textId="6CEE47DE" w:rsidR="00F2107C" w:rsidRPr="00751263" w:rsidRDefault="00751263" w:rsidP="00BE3383">
      <w:pPr>
        <w:pStyle w:val="Heading3"/>
        <w:numPr>
          <w:ilvl w:val="3"/>
          <w:numId w:val="41"/>
        </w:numPr>
        <w:spacing w:before="0" w:line="240" w:lineRule="auto"/>
        <w:ind w:left="0" w:firstLine="0"/>
        <w:contextualSpacing/>
        <w:rPr>
          <w:b w:val="0"/>
          <w:szCs w:val="24"/>
          <w:lang w:val="en-GB"/>
        </w:rPr>
      </w:pPr>
      <w:r w:rsidRPr="00751263">
        <w:rPr>
          <w:b w:val="0"/>
          <w:szCs w:val="24"/>
          <w:lang w:val="en-GB"/>
        </w:rPr>
        <w:t>If u</w:t>
      </w:r>
      <w:r w:rsidR="00EC3980" w:rsidRPr="00751263">
        <w:rPr>
          <w:b w:val="0"/>
          <w:szCs w:val="24"/>
          <w:lang w:val="en-GB"/>
        </w:rPr>
        <w:t>nlimited</w:t>
      </w:r>
      <w:r w:rsidRPr="00751263">
        <w:rPr>
          <w:b w:val="0"/>
          <w:szCs w:val="24"/>
          <w:lang w:val="en-GB"/>
        </w:rPr>
        <w:t>, use</w:t>
      </w:r>
      <w:r w:rsidR="00EC3980" w:rsidRPr="00751263">
        <w:rPr>
          <w:b w:val="0"/>
          <w:szCs w:val="24"/>
          <w:lang w:val="en-GB"/>
        </w:rPr>
        <w:t xml:space="preserve"> larger screens</w:t>
      </w:r>
      <w:r w:rsidRPr="00751263">
        <w:rPr>
          <w:b w:val="0"/>
          <w:szCs w:val="24"/>
          <w:lang w:val="en-GB"/>
        </w:rPr>
        <w:t xml:space="preserve"> like</w:t>
      </w:r>
      <w:r w:rsidR="00EC3980" w:rsidRPr="00751263">
        <w:rPr>
          <w:b w:val="0"/>
          <w:szCs w:val="24"/>
          <w:lang w:val="en-GB"/>
        </w:rPr>
        <w:t xml:space="preserve"> </w:t>
      </w:r>
      <w:r w:rsidR="00EC3980" w:rsidRPr="00751263">
        <w:rPr>
          <w:b w:val="0"/>
          <w:szCs w:val="24"/>
          <w:vertAlign w:val="superscript"/>
          <w:lang w:val="en-GB"/>
        </w:rPr>
        <w:t>1</w:t>
      </w:r>
      <w:r w:rsidR="00EC3980" w:rsidRPr="00751263">
        <w:rPr>
          <w:b w:val="0"/>
          <w:szCs w:val="24"/>
          <w:lang w:val="en-GB"/>
        </w:rPr>
        <w:t>H-</w:t>
      </w:r>
      <w:r w:rsidR="00C444DA" w:rsidRPr="00751263">
        <w:rPr>
          <w:b w:val="0"/>
          <w:szCs w:val="24"/>
          <w:lang w:val="en-GB"/>
        </w:rPr>
        <w:t>NMR</w:t>
      </w:r>
      <w:r w:rsidRPr="00751263">
        <w:rPr>
          <w:b w:val="0"/>
          <w:szCs w:val="24"/>
          <w:lang w:val="en-GB"/>
        </w:rPr>
        <w:t>. The l</w:t>
      </w:r>
      <w:r w:rsidR="00982093" w:rsidRPr="00751263">
        <w:rPr>
          <w:b w:val="0"/>
          <w:szCs w:val="24"/>
          <w:lang w:val="en-GB"/>
        </w:rPr>
        <w:t>arger fragment library can be screened</w:t>
      </w:r>
      <w:r w:rsidR="007F618A" w:rsidRPr="00751263">
        <w:rPr>
          <w:b w:val="0"/>
          <w:szCs w:val="24"/>
          <w:lang w:val="en-GB"/>
        </w:rPr>
        <w:t>.</w:t>
      </w:r>
      <w:r w:rsidRPr="00751263">
        <w:rPr>
          <w:b w:val="0"/>
          <w:szCs w:val="24"/>
          <w:lang w:val="en-GB"/>
        </w:rPr>
        <w:t xml:space="preserve"> </w:t>
      </w:r>
      <w:r w:rsidR="00930EFB" w:rsidRPr="00751263">
        <w:rPr>
          <w:b w:val="0"/>
          <w:szCs w:val="24"/>
          <w:lang w:val="en-GB"/>
        </w:rPr>
        <w:t>Typically,</w:t>
      </w:r>
      <w:r w:rsidR="00982093" w:rsidRPr="00751263">
        <w:rPr>
          <w:b w:val="0"/>
          <w:szCs w:val="24"/>
          <w:lang w:val="en-GB"/>
        </w:rPr>
        <w:t xml:space="preserve"> fragments are composed of more than one proton, which means more signals to rely upon for the analysis</w:t>
      </w:r>
      <w:r w:rsidR="007F618A" w:rsidRPr="00751263">
        <w:rPr>
          <w:b w:val="0"/>
          <w:szCs w:val="24"/>
          <w:lang w:val="en-GB"/>
        </w:rPr>
        <w:t>.</w:t>
      </w:r>
    </w:p>
    <w:p w14:paraId="168B0AEF" w14:textId="77777777" w:rsidR="00D13D9C" w:rsidRDefault="00D13D9C" w:rsidP="00D35385">
      <w:pPr>
        <w:pStyle w:val="Heading1"/>
        <w:numPr>
          <w:ilvl w:val="0"/>
          <w:numId w:val="0"/>
        </w:numPr>
        <w:spacing w:before="0" w:line="240" w:lineRule="auto"/>
        <w:contextualSpacing/>
        <w:rPr>
          <w:sz w:val="24"/>
          <w:szCs w:val="24"/>
          <w:lang w:val="en-GB"/>
        </w:rPr>
      </w:pPr>
    </w:p>
    <w:p w14:paraId="57084564" w14:textId="6D80F4D0" w:rsidR="00EC3980" w:rsidRDefault="00EC3980" w:rsidP="00D35385">
      <w:pPr>
        <w:pStyle w:val="Heading1"/>
        <w:numPr>
          <w:ilvl w:val="0"/>
          <w:numId w:val="41"/>
        </w:numPr>
        <w:spacing w:before="0" w:line="240" w:lineRule="auto"/>
        <w:ind w:left="0" w:firstLine="0"/>
        <w:contextualSpacing/>
        <w:rPr>
          <w:sz w:val="24"/>
          <w:szCs w:val="24"/>
          <w:lang w:val="en-GB"/>
        </w:rPr>
      </w:pPr>
      <w:r w:rsidRPr="005F3A51">
        <w:rPr>
          <w:sz w:val="24"/>
          <w:szCs w:val="24"/>
          <w:lang w:val="en-GB"/>
        </w:rPr>
        <w:t>NMR acquisition conditions</w:t>
      </w:r>
    </w:p>
    <w:p w14:paraId="073CCEDF" w14:textId="77777777" w:rsidR="00D13D9C" w:rsidRPr="00D13D9C" w:rsidRDefault="00D13D9C" w:rsidP="00D35385">
      <w:pPr>
        <w:spacing w:after="0" w:line="240" w:lineRule="auto"/>
        <w:contextualSpacing/>
        <w:rPr>
          <w:lang w:val="en-GB"/>
        </w:rPr>
      </w:pPr>
    </w:p>
    <w:p w14:paraId="4A39489D" w14:textId="1D3BEE6E" w:rsidR="00F94C07" w:rsidRPr="00751263" w:rsidRDefault="00F94C07" w:rsidP="00D35385">
      <w:pPr>
        <w:pStyle w:val="Heading2"/>
        <w:numPr>
          <w:ilvl w:val="1"/>
          <w:numId w:val="41"/>
        </w:numPr>
        <w:spacing w:before="0" w:after="0" w:line="240" w:lineRule="auto"/>
        <w:ind w:left="0" w:firstLine="0"/>
        <w:contextualSpacing/>
        <w:rPr>
          <w:b w:val="0"/>
          <w:bCs w:val="0"/>
          <w:szCs w:val="24"/>
          <w:highlight w:val="yellow"/>
          <w:lang w:val="en-GB"/>
        </w:rPr>
      </w:pPr>
      <w:bookmarkStart w:id="5" w:name="_Ref54360524"/>
      <w:r w:rsidRPr="00751263">
        <w:rPr>
          <w:b w:val="0"/>
          <w:bCs w:val="0"/>
          <w:szCs w:val="24"/>
          <w:highlight w:val="yellow"/>
          <w:lang w:val="en-GB"/>
        </w:rPr>
        <w:t>In-house generally defined conditions</w:t>
      </w:r>
      <w:bookmarkEnd w:id="5"/>
    </w:p>
    <w:p w14:paraId="058919BF" w14:textId="77777777" w:rsidR="00D13D9C" w:rsidRPr="00751263" w:rsidRDefault="00D13D9C" w:rsidP="00D35385">
      <w:pPr>
        <w:pStyle w:val="Heading3"/>
        <w:numPr>
          <w:ilvl w:val="0"/>
          <w:numId w:val="0"/>
        </w:numPr>
        <w:spacing w:before="0" w:line="240" w:lineRule="auto"/>
        <w:contextualSpacing/>
        <w:rPr>
          <w:b w:val="0"/>
          <w:szCs w:val="24"/>
          <w:highlight w:val="yellow"/>
          <w:lang w:val="en-GB"/>
        </w:rPr>
      </w:pPr>
    </w:p>
    <w:p w14:paraId="2EA37BE2" w14:textId="774DFA52" w:rsidR="00EC3980" w:rsidRPr="00751263" w:rsidRDefault="00EC3980" w:rsidP="00D35385">
      <w:pPr>
        <w:pStyle w:val="Heading3"/>
        <w:numPr>
          <w:ilvl w:val="2"/>
          <w:numId w:val="41"/>
        </w:numPr>
        <w:spacing w:before="0" w:line="240" w:lineRule="auto"/>
        <w:ind w:left="0" w:firstLine="0"/>
        <w:contextualSpacing/>
        <w:rPr>
          <w:b w:val="0"/>
          <w:szCs w:val="24"/>
          <w:highlight w:val="yellow"/>
          <w:lang w:val="en-GB"/>
        </w:rPr>
      </w:pPr>
      <w:r w:rsidRPr="00751263">
        <w:rPr>
          <w:b w:val="0"/>
          <w:szCs w:val="24"/>
          <w:highlight w:val="yellow"/>
          <w:lang w:val="en-GB"/>
        </w:rPr>
        <w:t>Spectrometer</w:t>
      </w:r>
      <w:r w:rsidR="003B341A" w:rsidRPr="00751263">
        <w:rPr>
          <w:b w:val="0"/>
          <w:szCs w:val="24"/>
          <w:highlight w:val="yellow"/>
          <w:lang w:val="en-GB"/>
        </w:rPr>
        <w:t xml:space="preserve"> equipped with</w:t>
      </w:r>
      <w:r w:rsidRPr="00751263">
        <w:rPr>
          <w:b w:val="0"/>
          <w:szCs w:val="24"/>
          <w:highlight w:val="yellow"/>
          <w:lang w:val="en-GB"/>
        </w:rPr>
        <w:t xml:space="preserve"> </w:t>
      </w:r>
      <w:r w:rsidR="00E71B78" w:rsidRPr="00751263">
        <w:rPr>
          <w:b w:val="0"/>
          <w:szCs w:val="24"/>
          <w:highlight w:val="yellow"/>
          <w:lang w:val="en-GB"/>
        </w:rPr>
        <w:t>HT s</w:t>
      </w:r>
      <w:r w:rsidR="006F58B4" w:rsidRPr="00751263">
        <w:rPr>
          <w:b w:val="0"/>
          <w:szCs w:val="24"/>
          <w:highlight w:val="yellow"/>
          <w:lang w:val="en-GB"/>
        </w:rPr>
        <w:t>ample changer</w:t>
      </w:r>
      <w:r w:rsidR="003B341A" w:rsidRPr="00751263">
        <w:rPr>
          <w:b w:val="0"/>
          <w:szCs w:val="24"/>
          <w:highlight w:val="yellow"/>
          <w:lang w:val="en-GB"/>
        </w:rPr>
        <w:t xml:space="preserve"> (Automation)</w:t>
      </w:r>
    </w:p>
    <w:p w14:paraId="42293E33" w14:textId="77777777" w:rsidR="00D13D9C" w:rsidRDefault="00D13D9C" w:rsidP="00D35385">
      <w:pPr>
        <w:pStyle w:val="ListParagraph"/>
        <w:spacing w:after="0" w:line="240" w:lineRule="auto"/>
        <w:ind w:left="0"/>
        <w:rPr>
          <w:sz w:val="24"/>
          <w:szCs w:val="24"/>
          <w:highlight w:val="yellow"/>
          <w:lang w:val="en-GB"/>
        </w:rPr>
      </w:pPr>
    </w:p>
    <w:p w14:paraId="660D8DAF" w14:textId="4F0ACE33" w:rsidR="003B341A" w:rsidRPr="005F3A51" w:rsidRDefault="003B341A" w:rsidP="00D35385">
      <w:pPr>
        <w:pStyle w:val="ListParagraph"/>
        <w:numPr>
          <w:ilvl w:val="3"/>
          <w:numId w:val="41"/>
        </w:numPr>
        <w:spacing w:after="0" w:line="240" w:lineRule="auto"/>
        <w:ind w:left="0" w:firstLine="0"/>
        <w:rPr>
          <w:sz w:val="24"/>
          <w:szCs w:val="24"/>
          <w:highlight w:val="yellow"/>
          <w:lang w:val="en-GB"/>
        </w:rPr>
      </w:pPr>
      <w:r w:rsidRPr="005F3A51">
        <w:rPr>
          <w:sz w:val="24"/>
          <w:szCs w:val="24"/>
          <w:highlight w:val="yellow"/>
          <w:lang w:val="en-GB"/>
        </w:rPr>
        <w:lastRenderedPageBreak/>
        <w:t>For high</w:t>
      </w:r>
      <w:r w:rsidR="0014376C" w:rsidRPr="005F3A51">
        <w:rPr>
          <w:sz w:val="24"/>
          <w:szCs w:val="24"/>
          <w:highlight w:val="yellow"/>
          <w:lang w:val="en-GB"/>
        </w:rPr>
        <w:t>-</w:t>
      </w:r>
      <w:r w:rsidRPr="005F3A51">
        <w:rPr>
          <w:sz w:val="24"/>
          <w:szCs w:val="24"/>
          <w:highlight w:val="yellow"/>
          <w:lang w:val="en-GB"/>
        </w:rPr>
        <w:t>throughput screening</w:t>
      </w:r>
      <w:r w:rsidR="00751263">
        <w:rPr>
          <w:sz w:val="24"/>
          <w:szCs w:val="24"/>
          <w:highlight w:val="yellow"/>
          <w:lang w:val="en-GB"/>
        </w:rPr>
        <w:t xml:space="preserve">, </w:t>
      </w:r>
      <w:r w:rsidRPr="005F3A51">
        <w:rPr>
          <w:sz w:val="24"/>
          <w:szCs w:val="24"/>
          <w:highlight w:val="yellow"/>
          <w:lang w:val="en-GB"/>
        </w:rPr>
        <w:t xml:space="preserve">use 96-well plates </w:t>
      </w:r>
      <w:r w:rsidR="00751263">
        <w:rPr>
          <w:sz w:val="24"/>
          <w:szCs w:val="24"/>
          <w:highlight w:val="yellow"/>
          <w:lang w:val="en-GB"/>
        </w:rPr>
        <w:t>that</w:t>
      </w:r>
      <w:r w:rsidRPr="005F3A51">
        <w:rPr>
          <w:sz w:val="24"/>
          <w:szCs w:val="24"/>
          <w:highlight w:val="yellow"/>
          <w:lang w:val="en-GB"/>
        </w:rPr>
        <w:t xml:space="preserve"> can only be measured </w:t>
      </w:r>
      <w:r w:rsidR="008D4F6E" w:rsidRPr="005F3A51">
        <w:rPr>
          <w:sz w:val="24"/>
          <w:szCs w:val="24"/>
          <w:highlight w:val="yellow"/>
          <w:lang w:val="en-GB"/>
        </w:rPr>
        <w:t>using a</w:t>
      </w:r>
      <w:r w:rsidRPr="005F3A51">
        <w:rPr>
          <w:sz w:val="24"/>
          <w:szCs w:val="24"/>
          <w:highlight w:val="yellow"/>
          <w:lang w:val="en-GB"/>
        </w:rPr>
        <w:t xml:space="preserve"> </w:t>
      </w:r>
      <w:r w:rsidR="00E71B78" w:rsidRPr="005F3A51">
        <w:rPr>
          <w:sz w:val="24"/>
          <w:szCs w:val="24"/>
          <w:highlight w:val="yellow"/>
          <w:lang w:val="en-GB"/>
        </w:rPr>
        <w:t xml:space="preserve">HT </w:t>
      </w:r>
      <w:r w:rsidR="008D4F6E" w:rsidRPr="005F3A51">
        <w:rPr>
          <w:sz w:val="24"/>
          <w:szCs w:val="24"/>
          <w:highlight w:val="yellow"/>
          <w:lang w:val="en-GB"/>
        </w:rPr>
        <w:t>s</w:t>
      </w:r>
      <w:r w:rsidR="006F58B4" w:rsidRPr="005F3A51">
        <w:rPr>
          <w:sz w:val="24"/>
          <w:szCs w:val="24"/>
          <w:highlight w:val="yellow"/>
          <w:lang w:val="en-GB"/>
        </w:rPr>
        <w:t>ample changer</w:t>
      </w:r>
      <w:r w:rsidRPr="005F3A51">
        <w:rPr>
          <w:sz w:val="24"/>
          <w:szCs w:val="24"/>
          <w:highlight w:val="yellow"/>
          <w:lang w:val="en-GB"/>
        </w:rPr>
        <w:t xml:space="preserve">. </w:t>
      </w:r>
      <w:r w:rsidRPr="00DA664D">
        <w:rPr>
          <w:sz w:val="24"/>
          <w:szCs w:val="24"/>
          <w:lang w:val="en-GB"/>
        </w:rPr>
        <w:t xml:space="preserve">The </w:t>
      </w:r>
      <w:r w:rsidR="00E71B78" w:rsidRPr="00DA664D">
        <w:rPr>
          <w:sz w:val="24"/>
          <w:szCs w:val="24"/>
          <w:lang w:val="en-GB"/>
        </w:rPr>
        <w:t xml:space="preserve">HT </w:t>
      </w:r>
      <w:r w:rsidRPr="00DA664D">
        <w:rPr>
          <w:sz w:val="24"/>
          <w:szCs w:val="24"/>
          <w:lang w:val="en-GB"/>
        </w:rPr>
        <w:t xml:space="preserve">sample changer also offers the possibility to temper each rack individually. </w:t>
      </w:r>
    </w:p>
    <w:p w14:paraId="43AD5499" w14:textId="77777777" w:rsidR="00FF56E4" w:rsidRPr="005F3A51" w:rsidRDefault="00FF56E4" w:rsidP="00D35385">
      <w:pPr>
        <w:pStyle w:val="ListParagraph"/>
        <w:spacing w:after="0" w:line="240" w:lineRule="auto"/>
        <w:ind w:left="0"/>
        <w:rPr>
          <w:sz w:val="24"/>
          <w:szCs w:val="24"/>
          <w:highlight w:val="yellow"/>
          <w:lang w:val="en-GB"/>
        </w:rPr>
      </w:pPr>
    </w:p>
    <w:p w14:paraId="50D446CC" w14:textId="71D02862" w:rsidR="00EC3980" w:rsidRPr="005F3A51" w:rsidRDefault="003B341A" w:rsidP="00D35385">
      <w:pPr>
        <w:pStyle w:val="ListParagraph"/>
        <w:numPr>
          <w:ilvl w:val="3"/>
          <w:numId w:val="41"/>
        </w:numPr>
        <w:spacing w:after="0" w:line="240" w:lineRule="auto"/>
        <w:ind w:left="0" w:firstLine="0"/>
        <w:rPr>
          <w:sz w:val="24"/>
          <w:szCs w:val="24"/>
          <w:highlight w:val="yellow"/>
          <w:lang w:val="en-GB"/>
        </w:rPr>
      </w:pPr>
      <w:r w:rsidRPr="005F3A51">
        <w:rPr>
          <w:sz w:val="24"/>
          <w:szCs w:val="24"/>
          <w:highlight w:val="yellow"/>
          <w:lang w:val="en-GB"/>
        </w:rPr>
        <w:t>For optimal signal-to-noise</w:t>
      </w:r>
      <w:r w:rsidR="00EC6D9C">
        <w:rPr>
          <w:sz w:val="24"/>
          <w:szCs w:val="24"/>
          <w:highlight w:val="yellow"/>
          <w:lang w:val="en-GB"/>
        </w:rPr>
        <w:t xml:space="preserve">, </w:t>
      </w:r>
      <w:r w:rsidR="00EC3980" w:rsidRPr="005F3A51">
        <w:rPr>
          <w:sz w:val="24"/>
          <w:szCs w:val="24"/>
          <w:highlight w:val="yellow"/>
          <w:lang w:val="en-GB"/>
        </w:rPr>
        <w:t xml:space="preserve">use a </w:t>
      </w:r>
      <w:r w:rsidR="00EC6D9C" w:rsidRPr="005F3A51">
        <w:rPr>
          <w:sz w:val="24"/>
          <w:szCs w:val="24"/>
          <w:highlight w:val="yellow"/>
          <w:lang w:val="en-GB"/>
        </w:rPr>
        <w:t>spectrometer</w:t>
      </w:r>
      <w:r w:rsidR="00EC6D9C">
        <w:rPr>
          <w:sz w:val="24"/>
          <w:szCs w:val="24"/>
          <w:highlight w:val="yellow"/>
          <w:lang w:val="en-GB"/>
        </w:rPr>
        <w:t xml:space="preserve"> with a</w:t>
      </w:r>
      <w:r w:rsidR="00EC6D9C" w:rsidRPr="005F3A51">
        <w:rPr>
          <w:sz w:val="24"/>
          <w:szCs w:val="24"/>
          <w:highlight w:val="yellow"/>
          <w:lang w:val="en-GB"/>
        </w:rPr>
        <w:t xml:space="preserve"> </w:t>
      </w:r>
      <w:r w:rsidR="00EC3980" w:rsidRPr="005F3A51">
        <w:rPr>
          <w:sz w:val="24"/>
          <w:szCs w:val="24"/>
          <w:highlight w:val="yellow"/>
          <w:lang w:val="en-GB"/>
        </w:rPr>
        <w:t xml:space="preserve">cryogenic probe </w:t>
      </w:r>
      <w:r w:rsidR="00EC6D9C">
        <w:rPr>
          <w:sz w:val="24"/>
          <w:szCs w:val="24"/>
          <w:highlight w:val="yellow"/>
          <w:lang w:val="en-GB"/>
        </w:rPr>
        <w:t xml:space="preserve">that is </w:t>
      </w:r>
      <w:r w:rsidR="00EC3980" w:rsidRPr="005F3A51">
        <w:rPr>
          <w:sz w:val="24"/>
          <w:szCs w:val="24"/>
          <w:highlight w:val="yellow"/>
          <w:lang w:val="en-GB"/>
        </w:rPr>
        <w:t xml:space="preserve">either helium or nitrogen cooled. </w:t>
      </w:r>
      <w:r w:rsidR="00EC3980" w:rsidRPr="00DA664D">
        <w:rPr>
          <w:sz w:val="24"/>
          <w:szCs w:val="24"/>
          <w:lang w:val="en-GB"/>
        </w:rPr>
        <w:t xml:space="preserve">An automated tunning and matching module (ATM) </w:t>
      </w:r>
      <w:r w:rsidR="00F634BD" w:rsidRPr="00DA664D">
        <w:rPr>
          <w:sz w:val="24"/>
          <w:szCs w:val="24"/>
          <w:lang w:val="en-GB"/>
        </w:rPr>
        <w:t>are</w:t>
      </w:r>
      <w:r w:rsidR="00EC3980" w:rsidRPr="00DA664D">
        <w:rPr>
          <w:sz w:val="24"/>
          <w:szCs w:val="24"/>
          <w:lang w:val="en-GB"/>
        </w:rPr>
        <w:t xml:space="preserve"> necessary for automation. </w:t>
      </w:r>
    </w:p>
    <w:p w14:paraId="5AB56BBD" w14:textId="77777777" w:rsidR="00D13D9C" w:rsidRDefault="00D13D9C" w:rsidP="00D35385">
      <w:pPr>
        <w:pStyle w:val="Heading3"/>
        <w:numPr>
          <w:ilvl w:val="0"/>
          <w:numId w:val="0"/>
        </w:numPr>
        <w:spacing w:before="0" w:line="240" w:lineRule="auto"/>
        <w:contextualSpacing/>
        <w:rPr>
          <w:szCs w:val="24"/>
          <w:highlight w:val="yellow"/>
          <w:lang w:val="en-GB"/>
        </w:rPr>
      </w:pPr>
    </w:p>
    <w:p w14:paraId="7AACD4B3" w14:textId="6F2788BB" w:rsidR="00EC3980" w:rsidRPr="00EC6D9C" w:rsidRDefault="00EC3980" w:rsidP="00D35385">
      <w:pPr>
        <w:pStyle w:val="Heading3"/>
        <w:numPr>
          <w:ilvl w:val="2"/>
          <w:numId w:val="41"/>
        </w:numPr>
        <w:spacing w:before="0" w:line="240" w:lineRule="auto"/>
        <w:ind w:left="0" w:firstLine="0"/>
        <w:contextualSpacing/>
        <w:rPr>
          <w:b w:val="0"/>
          <w:bCs/>
          <w:szCs w:val="24"/>
          <w:highlight w:val="yellow"/>
          <w:lang w:val="en-GB"/>
        </w:rPr>
      </w:pPr>
      <w:r w:rsidRPr="00EC6D9C">
        <w:rPr>
          <w:b w:val="0"/>
          <w:bCs/>
          <w:szCs w:val="24"/>
          <w:highlight w:val="yellow"/>
          <w:lang w:val="en-GB"/>
        </w:rPr>
        <w:t xml:space="preserve">Parameter sets &amp; pulse </w:t>
      </w:r>
      <w:proofErr w:type="gramStart"/>
      <w:r w:rsidRPr="00EC6D9C">
        <w:rPr>
          <w:b w:val="0"/>
          <w:bCs/>
          <w:szCs w:val="24"/>
          <w:highlight w:val="yellow"/>
          <w:lang w:val="en-GB"/>
        </w:rPr>
        <w:t>sequences</w:t>
      </w:r>
      <w:proofErr w:type="gramEnd"/>
    </w:p>
    <w:p w14:paraId="7B7E80A2" w14:textId="77777777" w:rsidR="00D13D9C" w:rsidRDefault="00D13D9C" w:rsidP="00D35385">
      <w:pPr>
        <w:spacing w:after="0" w:line="240" w:lineRule="auto"/>
        <w:contextualSpacing/>
        <w:rPr>
          <w:color w:val="000000" w:themeColor="text1"/>
          <w:sz w:val="24"/>
          <w:szCs w:val="24"/>
          <w:highlight w:val="yellow"/>
          <w:lang w:val="en-GB"/>
        </w:rPr>
      </w:pPr>
    </w:p>
    <w:p w14:paraId="1B43A610" w14:textId="2B1FBC10" w:rsidR="00F86A1F" w:rsidRPr="00EC6D9C" w:rsidRDefault="00F86A1F" w:rsidP="00D35385">
      <w:pPr>
        <w:spacing w:after="0" w:line="240" w:lineRule="auto"/>
        <w:contextualSpacing/>
        <w:rPr>
          <w:color w:val="000000" w:themeColor="text1"/>
          <w:sz w:val="24"/>
          <w:szCs w:val="24"/>
          <w:lang w:val="en-GB"/>
        </w:rPr>
      </w:pPr>
      <w:r w:rsidRPr="00EC6D9C">
        <w:rPr>
          <w:color w:val="000000" w:themeColor="text1"/>
          <w:sz w:val="24"/>
          <w:szCs w:val="24"/>
          <w:lang w:val="en-GB"/>
        </w:rPr>
        <w:t>N</w:t>
      </w:r>
      <w:r w:rsidR="008517D0" w:rsidRPr="00EC6D9C">
        <w:rPr>
          <w:color w:val="000000" w:themeColor="text1"/>
          <w:sz w:val="24"/>
          <w:szCs w:val="24"/>
          <w:lang w:val="en-GB"/>
        </w:rPr>
        <w:t>OTE</w:t>
      </w:r>
      <w:r w:rsidRPr="00EC6D9C">
        <w:rPr>
          <w:color w:val="000000" w:themeColor="text1"/>
          <w:sz w:val="24"/>
          <w:szCs w:val="24"/>
          <w:lang w:val="en-GB"/>
        </w:rPr>
        <w:t xml:space="preserve">: </w:t>
      </w:r>
      <w:r w:rsidR="003B341A" w:rsidRPr="00EC6D9C">
        <w:rPr>
          <w:color w:val="000000" w:themeColor="text1"/>
          <w:sz w:val="24"/>
          <w:szCs w:val="24"/>
          <w:lang w:val="en-GB"/>
        </w:rPr>
        <w:t>Many</w:t>
      </w:r>
      <w:r w:rsidRPr="00EC6D9C">
        <w:rPr>
          <w:color w:val="000000" w:themeColor="text1"/>
          <w:sz w:val="24"/>
          <w:szCs w:val="24"/>
          <w:lang w:val="en-GB"/>
        </w:rPr>
        <w:t xml:space="preserve"> NMR experiments </w:t>
      </w:r>
      <w:r w:rsidR="003B341A" w:rsidRPr="00EC6D9C">
        <w:rPr>
          <w:color w:val="000000" w:themeColor="text1"/>
          <w:sz w:val="24"/>
          <w:szCs w:val="24"/>
          <w:lang w:val="en-GB"/>
        </w:rPr>
        <w:t>can</w:t>
      </w:r>
      <w:r w:rsidRPr="00EC6D9C">
        <w:rPr>
          <w:color w:val="000000" w:themeColor="text1"/>
          <w:sz w:val="24"/>
          <w:szCs w:val="24"/>
          <w:lang w:val="en-GB"/>
        </w:rPr>
        <w:t xml:space="preserve"> characterize binding events. The hit identification varies depending on the experimental setup. The following experiments are routinely used in BMRZ screening campaigns. Nevertheless, changes can be made for user defined screening campaigns and according to user specifications.</w:t>
      </w:r>
    </w:p>
    <w:p w14:paraId="60FE0243" w14:textId="77777777" w:rsidR="00D13D9C" w:rsidRDefault="00D13D9C" w:rsidP="00D35385">
      <w:pPr>
        <w:pStyle w:val="ListParagraph"/>
        <w:spacing w:after="0" w:line="240" w:lineRule="auto"/>
        <w:ind w:left="0"/>
        <w:rPr>
          <w:sz w:val="24"/>
          <w:szCs w:val="24"/>
          <w:highlight w:val="yellow"/>
          <w:lang w:val="en-GB"/>
        </w:rPr>
      </w:pPr>
    </w:p>
    <w:p w14:paraId="69A9A342" w14:textId="73830124" w:rsidR="00EC3980" w:rsidRPr="00EC6D9C" w:rsidRDefault="00EC6D9C" w:rsidP="00BE3383">
      <w:pPr>
        <w:pStyle w:val="ListParagraph"/>
        <w:numPr>
          <w:ilvl w:val="3"/>
          <w:numId w:val="41"/>
        </w:numPr>
        <w:spacing w:after="0" w:line="240" w:lineRule="auto"/>
        <w:ind w:left="0" w:firstLine="0"/>
        <w:rPr>
          <w:sz w:val="24"/>
          <w:szCs w:val="24"/>
          <w:highlight w:val="yellow"/>
          <w:lang w:val="en-GB"/>
        </w:rPr>
      </w:pPr>
      <w:r w:rsidRPr="00EC6D9C">
        <w:rPr>
          <w:sz w:val="24"/>
          <w:szCs w:val="24"/>
          <w:highlight w:val="yellow"/>
          <w:lang w:val="en-GB"/>
        </w:rPr>
        <w:t xml:space="preserve">If </w:t>
      </w:r>
      <w:proofErr w:type="spellStart"/>
      <w:r w:rsidRPr="00EC6D9C">
        <w:rPr>
          <w:sz w:val="24"/>
          <w:szCs w:val="24"/>
          <w:highlight w:val="yellow"/>
          <w:lang w:val="en-GB"/>
        </w:rPr>
        <w:t>using</w:t>
      </w:r>
      <w:r w:rsidR="003F3E27" w:rsidRPr="00EC6D9C">
        <w:rPr>
          <w:sz w:val="24"/>
          <w:szCs w:val="24"/>
          <w:highlight w:val="yellow"/>
          <w:lang w:val="en-GB"/>
        </w:rPr>
        <w:t>TopSpin</w:t>
      </w:r>
      <w:proofErr w:type="spellEnd"/>
      <w:r w:rsidR="00EC3980" w:rsidRPr="00EC6D9C">
        <w:rPr>
          <w:sz w:val="24"/>
          <w:szCs w:val="24"/>
          <w:highlight w:val="yellow"/>
          <w:lang w:val="en-GB"/>
        </w:rPr>
        <w:t xml:space="preserve"> software</w:t>
      </w:r>
      <w:r w:rsidRPr="00EC6D9C">
        <w:rPr>
          <w:sz w:val="24"/>
          <w:szCs w:val="24"/>
          <w:highlight w:val="yellow"/>
          <w:lang w:val="en-GB"/>
        </w:rPr>
        <w:t>,</w:t>
      </w:r>
      <w:r w:rsidR="00EC3980" w:rsidRPr="00EC6D9C">
        <w:rPr>
          <w:sz w:val="24"/>
          <w:szCs w:val="24"/>
          <w:highlight w:val="yellow"/>
          <w:lang w:val="en-GB"/>
        </w:rPr>
        <w:t xml:space="preserve"> include the parameter set for </w:t>
      </w:r>
      <w:r w:rsidR="0095416C" w:rsidRPr="00EC6D9C">
        <w:rPr>
          <w:sz w:val="24"/>
          <w:szCs w:val="24"/>
          <w:highlight w:val="yellow"/>
          <w:lang w:val="en-GB"/>
        </w:rPr>
        <w:t>ligand-based</w:t>
      </w:r>
      <w:r w:rsidR="00EC3980" w:rsidRPr="00EC6D9C">
        <w:rPr>
          <w:sz w:val="24"/>
          <w:szCs w:val="24"/>
          <w:highlight w:val="yellow"/>
          <w:lang w:val="en-GB"/>
        </w:rPr>
        <w:t xml:space="preserve"> experiments: SCREEN_STD, SCREEN_T1R, SCREEN_T2, SCREEN_WLOGSY. The parameter set include</w:t>
      </w:r>
      <w:r w:rsidR="0095416C" w:rsidRPr="00EC6D9C">
        <w:rPr>
          <w:sz w:val="24"/>
          <w:szCs w:val="24"/>
          <w:highlight w:val="yellow"/>
          <w:lang w:val="en-GB"/>
        </w:rPr>
        <w:t>s</w:t>
      </w:r>
      <w:r w:rsidR="00EC3980" w:rsidRPr="00EC6D9C">
        <w:rPr>
          <w:sz w:val="24"/>
          <w:szCs w:val="24"/>
          <w:highlight w:val="yellow"/>
          <w:lang w:val="en-GB"/>
        </w:rPr>
        <w:t xml:space="preserve"> all necessary parameters and the pulse sequences: STD: stddiffesgp.3</w:t>
      </w:r>
      <w:r w:rsidRPr="00EC6D9C">
        <w:rPr>
          <w:sz w:val="24"/>
          <w:szCs w:val="24"/>
          <w:highlight w:val="yellow"/>
          <w:lang w:val="en-GB"/>
        </w:rPr>
        <w:t xml:space="preserve">; </w:t>
      </w:r>
      <w:r w:rsidR="00EC3980" w:rsidRPr="00EC6D9C">
        <w:rPr>
          <w:sz w:val="24"/>
          <w:szCs w:val="24"/>
          <w:highlight w:val="yellow"/>
          <w:lang w:val="en-GB"/>
        </w:rPr>
        <w:t>T</w:t>
      </w:r>
      <w:r w:rsidR="003B3CA2" w:rsidRPr="00EC6D9C">
        <w:rPr>
          <w:sz w:val="24"/>
          <w:szCs w:val="24"/>
          <w:highlight w:val="yellow"/>
          <w:vertAlign w:val="subscript"/>
          <w:lang w:val="en-GB"/>
        </w:rPr>
        <w:t>1</w:t>
      </w:r>
      <w:r w:rsidR="003B3CA2" w:rsidRPr="00EC6D9C">
        <w:rPr>
          <w:rFonts w:ascii="Symbol" w:hAnsi="Symbol"/>
          <w:sz w:val="24"/>
          <w:szCs w:val="24"/>
          <w:highlight w:val="yellow"/>
          <w:vertAlign w:val="subscript"/>
          <w:lang w:val="en-GB"/>
        </w:rPr>
        <w:t>r</w:t>
      </w:r>
      <w:r w:rsidR="00EC3980" w:rsidRPr="00EC6D9C">
        <w:rPr>
          <w:sz w:val="24"/>
          <w:szCs w:val="24"/>
          <w:highlight w:val="yellow"/>
          <w:lang w:val="en-GB"/>
        </w:rPr>
        <w:t>: t1rho_esgp2d</w:t>
      </w:r>
      <w:r w:rsidRPr="00EC6D9C">
        <w:rPr>
          <w:sz w:val="24"/>
          <w:szCs w:val="24"/>
          <w:highlight w:val="yellow"/>
          <w:lang w:val="en-GB"/>
        </w:rPr>
        <w:t xml:space="preserve">; </w:t>
      </w:r>
      <w:r w:rsidR="00EC3980" w:rsidRPr="00EC6D9C">
        <w:rPr>
          <w:sz w:val="24"/>
          <w:szCs w:val="24"/>
          <w:highlight w:val="yellow"/>
          <w:lang w:val="en-GB"/>
        </w:rPr>
        <w:t>T</w:t>
      </w:r>
      <w:r w:rsidR="00EC3980" w:rsidRPr="00EC6D9C">
        <w:rPr>
          <w:sz w:val="24"/>
          <w:szCs w:val="24"/>
          <w:highlight w:val="yellow"/>
          <w:vertAlign w:val="subscript"/>
          <w:lang w:val="en-GB"/>
        </w:rPr>
        <w:t>2</w:t>
      </w:r>
      <w:r w:rsidR="00EC3980" w:rsidRPr="00EC6D9C">
        <w:rPr>
          <w:sz w:val="24"/>
          <w:szCs w:val="24"/>
          <w:highlight w:val="yellow"/>
          <w:lang w:val="en-GB"/>
        </w:rPr>
        <w:t>: cpmg_esgp2d</w:t>
      </w:r>
      <w:r w:rsidRPr="00EC6D9C">
        <w:rPr>
          <w:sz w:val="24"/>
          <w:szCs w:val="24"/>
          <w:highlight w:val="yellow"/>
          <w:lang w:val="en-GB"/>
        </w:rPr>
        <w:t xml:space="preserve">; and </w:t>
      </w:r>
      <w:proofErr w:type="spellStart"/>
      <w:r w:rsidR="0095416C" w:rsidRPr="00EC6D9C">
        <w:rPr>
          <w:sz w:val="24"/>
          <w:szCs w:val="24"/>
          <w:highlight w:val="yellow"/>
          <w:lang w:val="en-GB"/>
        </w:rPr>
        <w:t>water</w:t>
      </w:r>
      <w:r w:rsidR="00EC3980" w:rsidRPr="00EC6D9C">
        <w:rPr>
          <w:sz w:val="24"/>
          <w:szCs w:val="24"/>
          <w:highlight w:val="yellow"/>
          <w:lang w:val="en-GB"/>
        </w:rPr>
        <w:t>LOGSY</w:t>
      </w:r>
      <w:proofErr w:type="spellEnd"/>
      <w:r w:rsidR="00EC3980" w:rsidRPr="00EC6D9C">
        <w:rPr>
          <w:sz w:val="24"/>
          <w:szCs w:val="24"/>
          <w:highlight w:val="yellow"/>
          <w:lang w:val="en-GB"/>
        </w:rPr>
        <w:t>: ephogsygpno.2</w:t>
      </w:r>
      <w:r>
        <w:rPr>
          <w:sz w:val="24"/>
          <w:szCs w:val="24"/>
          <w:highlight w:val="yellow"/>
          <w:lang w:val="en-GB"/>
        </w:rPr>
        <w:t>.</w:t>
      </w:r>
    </w:p>
    <w:p w14:paraId="32D53888" w14:textId="77777777" w:rsidR="00D13D9C" w:rsidRDefault="00D13D9C" w:rsidP="00D35385">
      <w:pPr>
        <w:pStyle w:val="ListParagraph"/>
        <w:spacing w:after="0" w:line="240" w:lineRule="auto"/>
        <w:ind w:left="0"/>
        <w:rPr>
          <w:sz w:val="24"/>
          <w:szCs w:val="24"/>
          <w:highlight w:val="yellow"/>
          <w:lang w:val="en-GB"/>
        </w:rPr>
      </w:pPr>
    </w:p>
    <w:p w14:paraId="24BA2DA1" w14:textId="0055C2B7" w:rsidR="00F2107C" w:rsidRPr="00EC6D9C" w:rsidRDefault="00EC6D9C" w:rsidP="00BE3383">
      <w:pPr>
        <w:pStyle w:val="ListParagraph"/>
        <w:numPr>
          <w:ilvl w:val="3"/>
          <w:numId w:val="41"/>
        </w:numPr>
        <w:spacing w:after="0" w:line="240" w:lineRule="auto"/>
        <w:ind w:left="0" w:firstLine="0"/>
        <w:rPr>
          <w:sz w:val="24"/>
          <w:szCs w:val="24"/>
          <w:highlight w:val="yellow"/>
          <w:lang w:val="en-GB"/>
        </w:rPr>
      </w:pPr>
      <w:r w:rsidRPr="00EC6D9C">
        <w:rPr>
          <w:sz w:val="24"/>
          <w:szCs w:val="24"/>
          <w:highlight w:val="yellow"/>
          <w:lang w:val="en-GB"/>
        </w:rPr>
        <w:t>For all the</w:t>
      </w:r>
      <w:r w:rsidR="00EC3980" w:rsidRPr="00EC6D9C">
        <w:rPr>
          <w:sz w:val="24"/>
          <w:szCs w:val="24"/>
          <w:highlight w:val="yellow"/>
          <w:lang w:val="en-GB"/>
        </w:rPr>
        <w:t xml:space="preserve"> listed experiments</w:t>
      </w:r>
      <w:r w:rsidRPr="00EC6D9C">
        <w:rPr>
          <w:sz w:val="24"/>
          <w:szCs w:val="24"/>
          <w:highlight w:val="yellow"/>
          <w:lang w:val="en-GB"/>
        </w:rPr>
        <w:t>,</w:t>
      </w:r>
      <w:r w:rsidR="00EC3980" w:rsidRPr="00EC6D9C">
        <w:rPr>
          <w:sz w:val="24"/>
          <w:szCs w:val="24"/>
          <w:highlight w:val="yellow"/>
          <w:lang w:val="en-GB"/>
        </w:rPr>
        <w:t xml:space="preserve"> use excitation sculpting</w:t>
      </w:r>
      <w:r w:rsidR="008C5AA4" w:rsidRPr="00EC6D9C">
        <w:rPr>
          <w:sz w:val="24"/>
          <w:szCs w:val="24"/>
          <w:highlight w:val="yellow"/>
          <w:lang w:val="en-GB"/>
        </w:rPr>
        <w:fldChar w:fldCharType="begin" w:fldLock="1"/>
      </w:r>
      <w:r w:rsidR="00C86629" w:rsidRPr="00EC6D9C">
        <w:rPr>
          <w:sz w:val="24"/>
          <w:szCs w:val="24"/>
          <w:highlight w:val="yellow"/>
          <w:lang w:val="en-GB"/>
        </w:rPr>
        <w:instrText>ADDIN CSL_CITATION {"citationItems":[{"id":"ITEM-1","itemData":{"DOI":"10.1006/jmra.1995.1047","ISSN":"10641858","author":[{"dropping-particle":"","family":"Hwang","given":"T. L.","non-dropping-particle":"","parse-names":false,"suffix":""},{"dropping-particle":"","family":"Shaka","given":"A. J.","non-dropping-particle":"","parse-names":false,"suffix":""}],"container-title":"Journal of Magnetic Resonance - Series A","id":"ITEM-1","issue":"2","issued":{"date-parts":[["1995","2"]]},"page":"275-279","title":"Water Suppression That Works. Excitation Sculpting Using Arbitrary Wave-Forms and Pulsed-Field Gradients","type":"article-journal","volume":"112"},"uris":["http://www.mendeley.com/documents/?uuid=c3b5ff4e-739f-3988-ad67-bd0ff320879a"]}],"mendeley":{"formattedCitation":"&lt;sup&gt;13&lt;/sup&gt;","plainTextFormattedCitation":"13","previouslyFormattedCitation":"&lt;sup&gt;13&lt;/sup&gt;"},"properties":{"noteIndex":0},"schema":"https://github.com/citation-style-language/schema/raw/master/csl-citation.json"}</w:instrText>
      </w:r>
      <w:r w:rsidR="008C5AA4" w:rsidRPr="00EC6D9C">
        <w:rPr>
          <w:sz w:val="24"/>
          <w:szCs w:val="24"/>
          <w:highlight w:val="yellow"/>
          <w:lang w:val="en-GB"/>
        </w:rPr>
        <w:fldChar w:fldCharType="separate"/>
      </w:r>
      <w:r w:rsidR="00C86629" w:rsidRPr="00EC6D9C">
        <w:rPr>
          <w:noProof/>
          <w:sz w:val="24"/>
          <w:szCs w:val="24"/>
          <w:highlight w:val="yellow"/>
          <w:vertAlign w:val="superscript"/>
          <w:lang w:val="en-GB"/>
        </w:rPr>
        <w:t>13</w:t>
      </w:r>
      <w:r w:rsidR="008C5AA4" w:rsidRPr="00EC6D9C">
        <w:rPr>
          <w:sz w:val="24"/>
          <w:szCs w:val="24"/>
          <w:highlight w:val="yellow"/>
          <w:lang w:val="en-GB"/>
        </w:rPr>
        <w:fldChar w:fldCharType="end"/>
      </w:r>
      <w:r w:rsidR="008C5AA4" w:rsidRPr="00EC6D9C">
        <w:rPr>
          <w:sz w:val="24"/>
          <w:szCs w:val="24"/>
          <w:highlight w:val="yellow"/>
          <w:lang w:val="en-GB"/>
        </w:rPr>
        <w:t xml:space="preserve"> </w:t>
      </w:r>
      <w:r w:rsidR="00EC3980" w:rsidRPr="00EC6D9C">
        <w:rPr>
          <w:sz w:val="24"/>
          <w:szCs w:val="24"/>
          <w:highlight w:val="yellow"/>
          <w:lang w:val="en-GB"/>
        </w:rPr>
        <w:t>as water suppression. For a reference</w:t>
      </w:r>
      <w:r w:rsidR="003B341A" w:rsidRPr="00EC6D9C">
        <w:rPr>
          <w:sz w:val="24"/>
          <w:szCs w:val="24"/>
          <w:highlight w:val="yellow"/>
          <w:lang w:val="en-GB"/>
        </w:rPr>
        <w:t>,</w:t>
      </w:r>
      <w:r w:rsidR="00EC3980" w:rsidRPr="00EC6D9C">
        <w:rPr>
          <w:sz w:val="24"/>
          <w:szCs w:val="24"/>
          <w:highlight w:val="yellow"/>
          <w:lang w:val="en-GB"/>
        </w:rPr>
        <w:t xml:space="preserve"> </w:t>
      </w:r>
      <w:r w:rsidRPr="00EC6D9C">
        <w:rPr>
          <w:sz w:val="24"/>
          <w:szCs w:val="24"/>
          <w:highlight w:val="yellow"/>
          <w:lang w:val="en-GB"/>
        </w:rPr>
        <w:t xml:space="preserve">use </w:t>
      </w:r>
      <w:r w:rsidR="00EC3980" w:rsidRPr="00EC6D9C">
        <w:rPr>
          <w:sz w:val="24"/>
          <w:szCs w:val="24"/>
          <w:highlight w:val="yellow"/>
          <w:lang w:val="en-GB"/>
        </w:rPr>
        <w:t>1D excitation sculpting (</w:t>
      </w:r>
      <w:proofErr w:type="spellStart"/>
      <w:r w:rsidR="00EC3980" w:rsidRPr="00EC6D9C">
        <w:rPr>
          <w:sz w:val="24"/>
          <w:szCs w:val="24"/>
          <w:highlight w:val="yellow"/>
          <w:lang w:val="en-GB"/>
        </w:rPr>
        <w:t>zgesgp</w:t>
      </w:r>
      <w:proofErr w:type="spellEnd"/>
      <w:r w:rsidR="00EC3980" w:rsidRPr="00EC6D9C">
        <w:rPr>
          <w:sz w:val="24"/>
          <w:szCs w:val="24"/>
          <w:highlight w:val="yellow"/>
          <w:lang w:val="en-GB"/>
        </w:rPr>
        <w:t xml:space="preserve">). The number of scans depends on the sensitivity of the system (magnetic field strength </w:t>
      </w:r>
      <w:r w:rsidR="0095416C" w:rsidRPr="00EC6D9C">
        <w:rPr>
          <w:sz w:val="24"/>
          <w:szCs w:val="24"/>
          <w:highlight w:val="yellow"/>
          <w:lang w:val="en-GB"/>
        </w:rPr>
        <w:t>and</w:t>
      </w:r>
      <w:r w:rsidR="00EC3980" w:rsidRPr="00EC6D9C">
        <w:rPr>
          <w:sz w:val="24"/>
          <w:szCs w:val="24"/>
          <w:highlight w:val="yellow"/>
          <w:lang w:val="en-GB"/>
        </w:rPr>
        <w:t xml:space="preserve"> probe head), the sample concentration</w:t>
      </w:r>
      <w:r w:rsidR="0095416C" w:rsidRPr="00EC6D9C">
        <w:rPr>
          <w:sz w:val="24"/>
          <w:szCs w:val="24"/>
          <w:highlight w:val="yellow"/>
          <w:lang w:val="en-GB"/>
        </w:rPr>
        <w:t>,</w:t>
      </w:r>
      <w:r w:rsidR="00EC3980" w:rsidRPr="00EC6D9C">
        <w:rPr>
          <w:sz w:val="24"/>
          <w:szCs w:val="24"/>
          <w:highlight w:val="yellow"/>
          <w:lang w:val="en-GB"/>
        </w:rPr>
        <w:t xml:space="preserve"> and</w:t>
      </w:r>
      <w:r w:rsidR="00F74184" w:rsidRPr="00EC6D9C">
        <w:rPr>
          <w:sz w:val="24"/>
          <w:szCs w:val="24"/>
          <w:highlight w:val="yellow"/>
          <w:lang w:val="en-GB"/>
        </w:rPr>
        <w:t xml:space="preserve"> choice</w:t>
      </w:r>
      <w:r w:rsidR="00EC3980" w:rsidRPr="00EC6D9C">
        <w:rPr>
          <w:sz w:val="24"/>
          <w:szCs w:val="24"/>
          <w:highlight w:val="yellow"/>
          <w:lang w:val="en-GB"/>
        </w:rPr>
        <w:t xml:space="preserve"> </w:t>
      </w:r>
      <w:r w:rsidR="00F74184" w:rsidRPr="00EC6D9C">
        <w:rPr>
          <w:sz w:val="24"/>
          <w:szCs w:val="24"/>
          <w:highlight w:val="yellow"/>
          <w:lang w:val="en-GB"/>
        </w:rPr>
        <w:t xml:space="preserve">of the </w:t>
      </w:r>
      <w:r w:rsidR="00EC3980" w:rsidRPr="00EC6D9C">
        <w:rPr>
          <w:sz w:val="24"/>
          <w:szCs w:val="24"/>
          <w:highlight w:val="yellow"/>
          <w:lang w:val="en-GB"/>
        </w:rPr>
        <w:t>experiment. A recommendation is:</w:t>
      </w:r>
      <w:r>
        <w:rPr>
          <w:sz w:val="24"/>
          <w:szCs w:val="24"/>
          <w:highlight w:val="yellow"/>
          <w:lang w:val="en-GB"/>
        </w:rPr>
        <w:t xml:space="preserve"> </w:t>
      </w:r>
      <w:r w:rsidR="00EC3980" w:rsidRPr="00EC6D9C">
        <w:rPr>
          <w:sz w:val="24"/>
          <w:szCs w:val="24"/>
          <w:highlight w:val="yellow"/>
          <w:lang w:val="en-GB"/>
        </w:rPr>
        <w:t xml:space="preserve">1D with NS=64, </w:t>
      </w:r>
      <w:r w:rsidR="00DA182E" w:rsidRPr="00EC6D9C">
        <w:rPr>
          <w:sz w:val="24"/>
          <w:szCs w:val="24"/>
          <w:highlight w:val="yellow"/>
          <w:lang w:val="en-GB"/>
        </w:rPr>
        <w:t>T</w:t>
      </w:r>
      <w:r w:rsidR="00DA182E" w:rsidRPr="00EC6D9C">
        <w:rPr>
          <w:sz w:val="24"/>
          <w:szCs w:val="24"/>
          <w:highlight w:val="yellow"/>
          <w:vertAlign w:val="subscript"/>
          <w:lang w:val="en-GB"/>
        </w:rPr>
        <w:t>1</w:t>
      </w:r>
      <w:r w:rsidR="00DA182E" w:rsidRPr="00EC6D9C">
        <w:rPr>
          <w:rFonts w:ascii="Symbol" w:hAnsi="Symbol"/>
          <w:sz w:val="24"/>
          <w:szCs w:val="24"/>
          <w:highlight w:val="yellow"/>
          <w:vertAlign w:val="subscript"/>
          <w:lang w:val="en-GB"/>
        </w:rPr>
        <w:t>r</w:t>
      </w:r>
      <w:r w:rsidR="00DA182E" w:rsidRPr="00EC6D9C">
        <w:rPr>
          <w:sz w:val="24"/>
          <w:szCs w:val="24"/>
          <w:highlight w:val="yellow"/>
          <w:lang w:val="en-GB"/>
        </w:rPr>
        <w:t xml:space="preserve"> </w:t>
      </w:r>
      <w:r w:rsidR="00EC3980" w:rsidRPr="00EC6D9C">
        <w:rPr>
          <w:sz w:val="24"/>
          <w:szCs w:val="24"/>
          <w:highlight w:val="yellow"/>
          <w:lang w:val="en-GB"/>
        </w:rPr>
        <w:t>&amp; T</w:t>
      </w:r>
      <w:r w:rsidR="00EC3980" w:rsidRPr="00EC6D9C">
        <w:rPr>
          <w:sz w:val="24"/>
          <w:szCs w:val="24"/>
          <w:highlight w:val="yellow"/>
          <w:vertAlign w:val="subscript"/>
          <w:lang w:val="en-GB"/>
        </w:rPr>
        <w:t>2</w:t>
      </w:r>
      <w:r w:rsidR="00EC3980" w:rsidRPr="00EC6D9C">
        <w:rPr>
          <w:sz w:val="24"/>
          <w:szCs w:val="24"/>
          <w:highlight w:val="yellow"/>
          <w:lang w:val="en-GB"/>
        </w:rPr>
        <w:t xml:space="preserve"> with NS=128, STD</w:t>
      </w:r>
      <w:r w:rsidR="00DA182E" w:rsidRPr="00EC6D9C">
        <w:rPr>
          <w:sz w:val="24"/>
          <w:szCs w:val="24"/>
          <w:highlight w:val="yellow"/>
          <w:lang w:val="en-GB"/>
        </w:rPr>
        <w:t xml:space="preserve"> with NS</w:t>
      </w:r>
      <w:r w:rsidR="00EC3980" w:rsidRPr="00EC6D9C">
        <w:rPr>
          <w:sz w:val="24"/>
          <w:szCs w:val="24"/>
          <w:highlight w:val="yellow"/>
          <w:lang w:val="en-GB"/>
        </w:rPr>
        <w:t xml:space="preserve">=256 and </w:t>
      </w:r>
      <w:proofErr w:type="spellStart"/>
      <w:r w:rsidR="005E4BA2" w:rsidRPr="00EC6D9C">
        <w:rPr>
          <w:sz w:val="24"/>
          <w:szCs w:val="24"/>
          <w:highlight w:val="yellow"/>
          <w:lang w:val="en-GB"/>
        </w:rPr>
        <w:t>water</w:t>
      </w:r>
      <w:r w:rsidR="00EC3980" w:rsidRPr="00EC6D9C">
        <w:rPr>
          <w:sz w:val="24"/>
          <w:szCs w:val="24"/>
          <w:highlight w:val="yellow"/>
          <w:lang w:val="en-GB"/>
        </w:rPr>
        <w:t>LOGSY</w:t>
      </w:r>
      <w:proofErr w:type="spellEnd"/>
      <w:r w:rsidR="00DA182E" w:rsidRPr="00EC6D9C">
        <w:rPr>
          <w:sz w:val="24"/>
          <w:szCs w:val="24"/>
          <w:highlight w:val="yellow"/>
          <w:lang w:val="en-GB"/>
        </w:rPr>
        <w:t xml:space="preserve"> with NS</w:t>
      </w:r>
      <w:r w:rsidR="00EC3980" w:rsidRPr="00EC6D9C">
        <w:rPr>
          <w:sz w:val="24"/>
          <w:szCs w:val="24"/>
          <w:highlight w:val="yellow"/>
          <w:lang w:val="en-GB"/>
        </w:rPr>
        <w:t>= 384 or 512.</w:t>
      </w:r>
    </w:p>
    <w:p w14:paraId="1AA5DD92" w14:textId="77777777" w:rsidR="00EC6D9C" w:rsidRPr="005F3A51" w:rsidRDefault="00EC6D9C" w:rsidP="00D35385">
      <w:pPr>
        <w:spacing w:after="0" w:line="240" w:lineRule="auto"/>
        <w:contextualSpacing/>
        <w:rPr>
          <w:sz w:val="24"/>
          <w:szCs w:val="24"/>
          <w:highlight w:val="yellow"/>
          <w:lang w:val="en-GB"/>
        </w:rPr>
      </w:pPr>
    </w:p>
    <w:p w14:paraId="42661064" w14:textId="3F26812D" w:rsidR="00EC3980" w:rsidRPr="00EC6D9C" w:rsidRDefault="00EC3980" w:rsidP="00BE3383">
      <w:pPr>
        <w:pStyle w:val="ListParagraph"/>
        <w:numPr>
          <w:ilvl w:val="3"/>
          <w:numId w:val="41"/>
        </w:numPr>
        <w:spacing w:after="0" w:line="240" w:lineRule="auto"/>
        <w:ind w:left="0" w:firstLine="0"/>
        <w:rPr>
          <w:sz w:val="24"/>
          <w:szCs w:val="24"/>
          <w:highlight w:val="yellow"/>
          <w:lang w:val="en-GB"/>
        </w:rPr>
      </w:pPr>
      <w:r w:rsidRPr="00EC6D9C">
        <w:rPr>
          <w:sz w:val="24"/>
          <w:szCs w:val="24"/>
          <w:highlight w:val="yellow"/>
          <w:lang w:val="en-GB"/>
        </w:rPr>
        <w:t xml:space="preserve">For the </w:t>
      </w:r>
      <w:r w:rsidRPr="00EC6D9C">
        <w:rPr>
          <w:sz w:val="24"/>
          <w:szCs w:val="24"/>
          <w:highlight w:val="yellow"/>
          <w:vertAlign w:val="superscript"/>
          <w:lang w:val="en-GB"/>
        </w:rPr>
        <w:t>19</w:t>
      </w:r>
      <w:r w:rsidRPr="00EC6D9C">
        <w:rPr>
          <w:sz w:val="24"/>
          <w:szCs w:val="24"/>
          <w:highlight w:val="yellow"/>
          <w:lang w:val="en-GB"/>
        </w:rPr>
        <w:t>F screening</w:t>
      </w:r>
      <w:r w:rsidR="00EC6D9C" w:rsidRPr="00EC6D9C">
        <w:rPr>
          <w:sz w:val="24"/>
          <w:szCs w:val="24"/>
          <w:highlight w:val="yellow"/>
          <w:lang w:val="en-GB"/>
        </w:rPr>
        <w:t>, use</w:t>
      </w:r>
      <w:r w:rsidRPr="00EC6D9C">
        <w:rPr>
          <w:sz w:val="24"/>
          <w:szCs w:val="24"/>
          <w:highlight w:val="yellow"/>
          <w:lang w:val="en-GB"/>
        </w:rPr>
        <w:t xml:space="preserve"> both 1D and T</w:t>
      </w:r>
      <w:r w:rsidRPr="00EC6D9C">
        <w:rPr>
          <w:sz w:val="24"/>
          <w:szCs w:val="24"/>
          <w:highlight w:val="yellow"/>
          <w:vertAlign w:val="subscript"/>
          <w:lang w:val="en-GB"/>
        </w:rPr>
        <w:t>2</w:t>
      </w:r>
      <w:r w:rsidRPr="00EC6D9C">
        <w:rPr>
          <w:sz w:val="24"/>
          <w:szCs w:val="24"/>
          <w:highlight w:val="yellow"/>
          <w:lang w:val="en-GB"/>
        </w:rPr>
        <w:t xml:space="preserve"> experiments: -1D: F19CPD (pp=</w:t>
      </w:r>
      <w:proofErr w:type="spellStart"/>
      <w:r w:rsidRPr="00EC6D9C">
        <w:rPr>
          <w:sz w:val="24"/>
          <w:szCs w:val="24"/>
          <w:highlight w:val="yellow"/>
          <w:lang w:val="en-GB"/>
        </w:rPr>
        <w:t>zgig</w:t>
      </w:r>
      <w:proofErr w:type="spellEnd"/>
      <w:r w:rsidRPr="00EC6D9C">
        <w:rPr>
          <w:sz w:val="24"/>
          <w:szCs w:val="24"/>
          <w:highlight w:val="yellow"/>
          <w:lang w:val="en-GB"/>
        </w:rPr>
        <w:t xml:space="preserve">) for </w:t>
      </w:r>
      <w:r w:rsidRPr="00EC6D9C">
        <w:rPr>
          <w:sz w:val="24"/>
          <w:szCs w:val="24"/>
          <w:highlight w:val="yellow"/>
          <w:vertAlign w:val="superscript"/>
          <w:lang w:val="en-GB"/>
        </w:rPr>
        <w:t>19</w:t>
      </w:r>
      <w:r w:rsidRPr="00EC6D9C">
        <w:rPr>
          <w:sz w:val="24"/>
          <w:szCs w:val="24"/>
          <w:highlight w:val="yellow"/>
          <w:lang w:val="en-GB"/>
        </w:rPr>
        <w:t>F{</w:t>
      </w:r>
      <w:r w:rsidRPr="00EC6D9C">
        <w:rPr>
          <w:sz w:val="24"/>
          <w:szCs w:val="24"/>
          <w:highlight w:val="yellow"/>
          <w:vertAlign w:val="superscript"/>
          <w:lang w:val="en-GB"/>
        </w:rPr>
        <w:t>1</w:t>
      </w:r>
      <w:r w:rsidRPr="00EC6D9C">
        <w:rPr>
          <w:sz w:val="24"/>
          <w:szCs w:val="24"/>
          <w:highlight w:val="yellow"/>
          <w:lang w:val="en-GB"/>
        </w:rPr>
        <w:t>H}-probe head and F19(pp=</w:t>
      </w:r>
      <w:proofErr w:type="spellStart"/>
      <w:r w:rsidRPr="00EC6D9C">
        <w:rPr>
          <w:sz w:val="24"/>
          <w:szCs w:val="24"/>
          <w:highlight w:val="yellow"/>
          <w:lang w:val="en-GB"/>
        </w:rPr>
        <w:t>zg</w:t>
      </w:r>
      <w:proofErr w:type="spellEnd"/>
      <w:r w:rsidRPr="00EC6D9C">
        <w:rPr>
          <w:sz w:val="24"/>
          <w:szCs w:val="24"/>
          <w:highlight w:val="yellow"/>
          <w:lang w:val="en-GB"/>
        </w:rPr>
        <w:t xml:space="preserve">) for </w:t>
      </w:r>
      <w:r w:rsidRPr="00EC6D9C">
        <w:rPr>
          <w:sz w:val="24"/>
          <w:szCs w:val="24"/>
          <w:highlight w:val="yellow"/>
          <w:vertAlign w:val="superscript"/>
          <w:lang w:val="en-GB"/>
        </w:rPr>
        <w:t>19</w:t>
      </w:r>
      <w:r w:rsidRPr="00EC6D9C">
        <w:rPr>
          <w:sz w:val="24"/>
          <w:szCs w:val="24"/>
          <w:highlight w:val="yellow"/>
          <w:lang w:val="en-GB"/>
        </w:rPr>
        <w:t>F/</w:t>
      </w:r>
      <w:r w:rsidRPr="00EC6D9C">
        <w:rPr>
          <w:sz w:val="24"/>
          <w:szCs w:val="24"/>
          <w:highlight w:val="yellow"/>
          <w:vertAlign w:val="superscript"/>
          <w:lang w:val="en-GB"/>
        </w:rPr>
        <w:t>1</w:t>
      </w:r>
      <w:r w:rsidRPr="00EC6D9C">
        <w:rPr>
          <w:sz w:val="24"/>
          <w:szCs w:val="24"/>
          <w:highlight w:val="yellow"/>
          <w:lang w:val="en-GB"/>
        </w:rPr>
        <w:t>H-probe head</w:t>
      </w:r>
      <w:r w:rsidR="00EC6D9C">
        <w:rPr>
          <w:sz w:val="24"/>
          <w:szCs w:val="24"/>
          <w:highlight w:val="yellow"/>
          <w:lang w:val="en-GB"/>
        </w:rPr>
        <w:t xml:space="preserve"> </w:t>
      </w:r>
      <w:r w:rsidRPr="00EC6D9C">
        <w:rPr>
          <w:sz w:val="24"/>
          <w:szCs w:val="24"/>
          <w:highlight w:val="yellow"/>
          <w:lang w:val="en-GB"/>
        </w:rPr>
        <w:t xml:space="preserve">-SCREEN_19F_T2 (pp = </w:t>
      </w:r>
      <w:proofErr w:type="spellStart"/>
      <w:r w:rsidRPr="00EC6D9C">
        <w:rPr>
          <w:sz w:val="24"/>
          <w:szCs w:val="24"/>
          <w:highlight w:val="yellow"/>
          <w:lang w:val="en-GB"/>
        </w:rPr>
        <w:t>cpmgigsp</w:t>
      </w:r>
      <w:proofErr w:type="spellEnd"/>
      <w:r w:rsidRPr="00EC6D9C">
        <w:rPr>
          <w:sz w:val="24"/>
          <w:szCs w:val="24"/>
          <w:highlight w:val="yellow"/>
          <w:lang w:val="en-GB"/>
        </w:rPr>
        <w:t>)</w:t>
      </w:r>
    </w:p>
    <w:p w14:paraId="6C540F80" w14:textId="77777777" w:rsidR="00D13D9C" w:rsidRDefault="00D13D9C" w:rsidP="00D35385">
      <w:pPr>
        <w:pStyle w:val="ListParagraph"/>
        <w:spacing w:after="0" w:line="240" w:lineRule="auto"/>
        <w:ind w:left="0"/>
        <w:rPr>
          <w:sz w:val="24"/>
          <w:szCs w:val="24"/>
          <w:highlight w:val="yellow"/>
          <w:lang w:val="en-GB"/>
        </w:rPr>
      </w:pPr>
    </w:p>
    <w:p w14:paraId="608FA87D" w14:textId="205D0D26" w:rsidR="00EC3980" w:rsidRPr="005F3A51" w:rsidRDefault="00EC6D9C" w:rsidP="00D35385">
      <w:pPr>
        <w:pStyle w:val="ListParagraph"/>
        <w:numPr>
          <w:ilvl w:val="3"/>
          <w:numId w:val="41"/>
        </w:numPr>
        <w:spacing w:after="0" w:line="240" w:lineRule="auto"/>
        <w:ind w:left="0" w:firstLine="0"/>
        <w:rPr>
          <w:sz w:val="24"/>
          <w:szCs w:val="24"/>
          <w:highlight w:val="yellow"/>
          <w:lang w:val="en-GB"/>
        </w:rPr>
      </w:pPr>
      <w:r>
        <w:rPr>
          <w:sz w:val="24"/>
          <w:szCs w:val="24"/>
          <w:highlight w:val="yellow"/>
          <w:lang w:val="en-GB"/>
        </w:rPr>
        <w:t>Use a</w:t>
      </w:r>
      <w:r w:rsidR="00EC3980" w:rsidRPr="005F3A51">
        <w:rPr>
          <w:sz w:val="24"/>
          <w:szCs w:val="24"/>
          <w:highlight w:val="yellow"/>
          <w:lang w:val="en-GB"/>
        </w:rPr>
        <w:t xml:space="preserve"> spectral width </w:t>
      </w:r>
      <w:r>
        <w:rPr>
          <w:sz w:val="24"/>
          <w:szCs w:val="24"/>
          <w:highlight w:val="yellow"/>
          <w:lang w:val="en-GB"/>
        </w:rPr>
        <w:t>of</w:t>
      </w:r>
      <w:r w:rsidR="00EC3980" w:rsidRPr="005F3A51">
        <w:rPr>
          <w:sz w:val="24"/>
          <w:szCs w:val="24"/>
          <w:highlight w:val="yellow"/>
          <w:lang w:val="en-GB"/>
        </w:rPr>
        <w:t xml:space="preserve"> 220 ppm and </w:t>
      </w:r>
      <w:r>
        <w:rPr>
          <w:sz w:val="24"/>
          <w:szCs w:val="24"/>
          <w:highlight w:val="yellow"/>
          <w:lang w:val="en-GB"/>
        </w:rPr>
        <w:t>an</w:t>
      </w:r>
      <w:r w:rsidR="00EC3980" w:rsidRPr="005F3A51">
        <w:rPr>
          <w:sz w:val="24"/>
          <w:szCs w:val="24"/>
          <w:highlight w:val="yellow"/>
          <w:lang w:val="en-GB"/>
        </w:rPr>
        <w:t xml:space="preserve"> excitation frequency at -140 ppm. The experiment time is between 1 and 5 hours </w:t>
      </w:r>
      <w:r w:rsidR="004A378E" w:rsidRPr="005F3A51">
        <w:rPr>
          <w:sz w:val="24"/>
          <w:szCs w:val="24"/>
          <w:highlight w:val="yellow"/>
          <w:lang w:val="en-GB"/>
        </w:rPr>
        <w:t xml:space="preserve">(ensure the long-term stability of the biomacromolecule) </w:t>
      </w:r>
      <w:r w:rsidR="00EC3980" w:rsidRPr="005F3A51">
        <w:rPr>
          <w:sz w:val="24"/>
          <w:szCs w:val="24"/>
          <w:highlight w:val="yellow"/>
          <w:lang w:val="en-GB"/>
        </w:rPr>
        <w:t>depending on the hardware and sample concentration. For T</w:t>
      </w:r>
      <w:r w:rsidR="00EC3980" w:rsidRPr="005F3A51">
        <w:rPr>
          <w:sz w:val="24"/>
          <w:szCs w:val="24"/>
          <w:highlight w:val="yellow"/>
          <w:vertAlign w:val="subscript"/>
          <w:lang w:val="en-GB"/>
        </w:rPr>
        <w:t>2</w:t>
      </w:r>
      <w:r w:rsidR="00DA182E" w:rsidRPr="005F3A51">
        <w:rPr>
          <w:sz w:val="24"/>
          <w:szCs w:val="24"/>
          <w:highlight w:val="yellow"/>
          <w:lang w:val="en-GB"/>
        </w:rPr>
        <w:t>,</w:t>
      </w:r>
      <w:r w:rsidR="00EC3980" w:rsidRPr="005F3A51">
        <w:rPr>
          <w:sz w:val="24"/>
          <w:szCs w:val="24"/>
          <w:highlight w:val="yellow"/>
          <w:lang w:val="en-GB"/>
        </w:rPr>
        <w:t xml:space="preserve"> the CPMG time should alternate between 0</w:t>
      </w:r>
      <w:r w:rsidR="006E5C8C" w:rsidRPr="005F3A51">
        <w:rPr>
          <w:sz w:val="24"/>
          <w:szCs w:val="24"/>
          <w:highlight w:val="yellow"/>
          <w:lang w:val="en-GB"/>
        </w:rPr>
        <w:t xml:space="preserve"> </w:t>
      </w:r>
      <w:r w:rsidR="00EC3980" w:rsidRPr="005F3A51">
        <w:rPr>
          <w:sz w:val="24"/>
          <w:szCs w:val="24"/>
          <w:highlight w:val="yellow"/>
          <w:lang w:val="en-GB"/>
        </w:rPr>
        <w:t>ms and 200</w:t>
      </w:r>
      <w:r w:rsidR="006E5C8C" w:rsidRPr="005F3A51">
        <w:rPr>
          <w:sz w:val="24"/>
          <w:szCs w:val="24"/>
          <w:highlight w:val="yellow"/>
          <w:lang w:val="en-GB"/>
        </w:rPr>
        <w:t xml:space="preserve"> </w:t>
      </w:r>
      <w:r w:rsidR="00EC3980" w:rsidRPr="005F3A51">
        <w:rPr>
          <w:sz w:val="24"/>
          <w:szCs w:val="24"/>
          <w:highlight w:val="yellow"/>
          <w:lang w:val="en-GB"/>
        </w:rPr>
        <w:t xml:space="preserve">ms. </w:t>
      </w:r>
    </w:p>
    <w:p w14:paraId="12D28C6A" w14:textId="2D586072" w:rsidR="00D13D9C" w:rsidRDefault="00D13D9C" w:rsidP="00D35385">
      <w:pPr>
        <w:pStyle w:val="Heading3"/>
        <w:numPr>
          <w:ilvl w:val="0"/>
          <w:numId w:val="0"/>
        </w:numPr>
        <w:spacing w:before="0" w:line="240" w:lineRule="auto"/>
        <w:contextualSpacing/>
        <w:rPr>
          <w:szCs w:val="24"/>
          <w:highlight w:val="yellow"/>
          <w:lang w:val="en-GB"/>
        </w:rPr>
      </w:pPr>
    </w:p>
    <w:p w14:paraId="023FAD4A" w14:textId="1367DE94" w:rsidR="00EC3980" w:rsidRPr="00D13D9C" w:rsidRDefault="00EC3980" w:rsidP="00D35385">
      <w:pPr>
        <w:pStyle w:val="Heading3"/>
        <w:numPr>
          <w:ilvl w:val="2"/>
          <w:numId w:val="41"/>
        </w:numPr>
        <w:spacing w:before="0" w:line="240" w:lineRule="auto"/>
        <w:ind w:left="0" w:firstLine="0"/>
        <w:contextualSpacing/>
        <w:rPr>
          <w:b w:val="0"/>
          <w:bCs/>
          <w:szCs w:val="24"/>
          <w:highlight w:val="yellow"/>
          <w:lang w:val="en-GB"/>
        </w:rPr>
      </w:pPr>
      <w:r w:rsidRPr="00D13D9C">
        <w:rPr>
          <w:b w:val="0"/>
          <w:bCs/>
          <w:szCs w:val="24"/>
          <w:highlight w:val="yellow"/>
          <w:lang w:val="en-GB"/>
        </w:rPr>
        <w:t>Processing</w:t>
      </w:r>
    </w:p>
    <w:p w14:paraId="43B50263" w14:textId="77777777" w:rsidR="00D13D9C" w:rsidRPr="00D13D9C" w:rsidRDefault="00D13D9C" w:rsidP="00D35385">
      <w:pPr>
        <w:pStyle w:val="ListParagraph"/>
        <w:spacing w:after="0" w:line="240" w:lineRule="auto"/>
        <w:ind w:left="0"/>
        <w:rPr>
          <w:bCs/>
          <w:sz w:val="24"/>
          <w:szCs w:val="24"/>
          <w:highlight w:val="yellow"/>
          <w:lang w:val="en-GB"/>
        </w:rPr>
      </w:pPr>
    </w:p>
    <w:p w14:paraId="4C116210" w14:textId="39F09635" w:rsidR="00934F17" w:rsidRPr="00D13D9C" w:rsidRDefault="00344EE2" w:rsidP="00D35385">
      <w:pPr>
        <w:pStyle w:val="ListParagraph"/>
        <w:numPr>
          <w:ilvl w:val="3"/>
          <w:numId w:val="41"/>
        </w:numPr>
        <w:spacing w:after="0" w:line="240" w:lineRule="auto"/>
        <w:ind w:left="0" w:firstLine="0"/>
        <w:rPr>
          <w:bCs/>
          <w:sz w:val="24"/>
          <w:szCs w:val="24"/>
          <w:highlight w:val="yellow"/>
          <w:lang w:val="en-GB"/>
        </w:rPr>
      </w:pPr>
      <w:r>
        <w:rPr>
          <w:bCs/>
          <w:sz w:val="24"/>
          <w:szCs w:val="24"/>
          <w:highlight w:val="yellow"/>
          <w:lang w:val="en-GB"/>
        </w:rPr>
        <w:t>Record t</w:t>
      </w:r>
      <w:r w:rsidR="00EC3980" w:rsidRPr="00D13D9C">
        <w:rPr>
          <w:bCs/>
          <w:sz w:val="24"/>
          <w:szCs w:val="24"/>
          <w:highlight w:val="yellow"/>
          <w:lang w:val="en-GB"/>
        </w:rPr>
        <w:t>he STD, T</w:t>
      </w:r>
      <w:r w:rsidR="00EC3980" w:rsidRPr="00D13D9C">
        <w:rPr>
          <w:bCs/>
          <w:sz w:val="24"/>
          <w:szCs w:val="24"/>
          <w:highlight w:val="yellow"/>
          <w:vertAlign w:val="subscript"/>
          <w:lang w:val="en-GB"/>
        </w:rPr>
        <w:t>1</w:t>
      </w:r>
      <w:r w:rsidR="00DA182E" w:rsidRPr="00D13D9C">
        <w:rPr>
          <w:rFonts w:ascii="Symbol" w:hAnsi="Symbol"/>
          <w:bCs/>
          <w:sz w:val="24"/>
          <w:szCs w:val="24"/>
          <w:highlight w:val="yellow"/>
          <w:vertAlign w:val="subscript"/>
          <w:lang w:val="en-GB"/>
        </w:rPr>
        <w:t>r</w:t>
      </w:r>
      <w:r w:rsidR="00EC3980" w:rsidRPr="00D13D9C">
        <w:rPr>
          <w:bCs/>
          <w:sz w:val="24"/>
          <w:szCs w:val="24"/>
          <w:highlight w:val="yellow"/>
          <w:lang w:val="en-GB"/>
        </w:rPr>
        <w:t xml:space="preserve"> and T</w:t>
      </w:r>
      <w:r w:rsidR="00EC3980" w:rsidRPr="00D13D9C">
        <w:rPr>
          <w:bCs/>
          <w:sz w:val="24"/>
          <w:szCs w:val="24"/>
          <w:highlight w:val="yellow"/>
          <w:vertAlign w:val="subscript"/>
          <w:lang w:val="en-GB"/>
        </w:rPr>
        <w:t>2</w:t>
      </w:r>
      <w:r w:rsidR="00EC3980" w:rsidRPr="00D13D9C">
        <w:rPr>
          <w:bCs/>
          <w:sz w:val="24"/>
          <w:szCs w:val="24"/>
          <w:highlight w:val="yellow"/>
          <w:lang w:val="en-GB"/>
        </w:rPr>
        <w:t xml:space="preserve"> experiments as pseudo 2D. To process the two single 1D spectra</w:t>
      </w:r>
      <w:r w:rsidR="0095416C" w:rsidRPr="00D13D9C">
        <w:rPr>
          <w:bCs/>
          <w:sz w:val="24"/>
          <w:szCs w:val="24"/>
          <w:highlight w:val="yellow"/>
          <w:lang w:val="en-GB"/>
        </w:rPr>
        <w:t>,</w:t>
      </w:r>
      <w:r w:rsidR="00EC3980" w:rsidRPr="00D13D9C">
        <w:rPr>
          <w:bCs/>
          <w:sz w:val="24"/>
          <w:szCs w:val="24"/>
          <w:highlight w:val="yellow"/>
          <w:lang w:val="en-GB"/>
        </w:rPr>
        <w:t xml:space="preserve"> </w:t>
      </w:r>
      <w:proofErr w:type="spellStart"/>
      <w:r w:rsidR="00EC3980" w:rsidRPr="00D13D9C">
        <w:rPr>
          <w:bCs/>
          <w:sz w:val="24"/>
          <w:szCs w:val="24"/>
          <w:highlight w:val="yellow"/>
          <w:lang w:val="en-GB"/>
        </w:rPr>
        <w:t>IconNMR</w:t>
      </w:r>
      <w:proofErr w:type="spellEnd"/>
      <w:r w:rsidR="00EC3980" w:rsidRPr="00D13D9C">
        <w:rPr>
          <w:bCs/>
          <w:sz w:val="24"/>
          <w:szCs w:val="24"/>
          <w:highlight w:val="yellow"/>
          <w:lang w:val="en-GB"/>
        </w:rPr>
        <w:t xml:space="preserve"> use</w:t>
      </w:r>
      <w:r w:rsidR="0095416C" w:rsidRPr="00D13D9C">
        <w:rPr>
          <w:bCs/>
          <w:sz w:val="24"/>
          <w:szCs w:val="24"/>
          <w:highlight w:val="yellow"/>
          <w:lang w:val="en-GB"/>
        </w:rPr>
        <w:t>s</w:t>
      </w:r>
      <w:r w:rsidR="00EC3980" w:rsidRPr="00D13D9C">
        <w:rPr>
          <w:bCs/>
          <w:sz w:val="24"/>
          <w:szCs w:val="24"/>
          <w:highlight w:val="yellow"/>
          <w:lang w:val="en-GB"/>
        </w:rPr>
        <w:t xml:space="preserve"> the au-program </w:t>
      </w:r>
      <w:proofErr w:type="spellStart"/>
      <w:r w:rsidR="00EC3980" w:rsidRPr="00D13D9C">
        <w:rPr>
          <w:bCs/>
          <w:sz w:val="24"/>
          <w:szCs w:val="24"/>
          <w:highlight w:val="yellow"/>
          <w:lang w:val="en-GB"/>
        </w:rPr>
        <w:t>proc_std</w:t>
      </w:r>
      <w:proofErr w:type="spellEnd"/>
      <w:r w:rsidR="00EC3980" w:rsidRPr="00D13D9C">
        <w:rPr>
          <w:bCs/>
          <w:sz w:val="24"/>
          <w:szCs w:val="24"/>
          <w:highlight w:val="yellow"/>
          <w:lang w:val="en-GB"/>
        </w:rPr>
        <w:t xml:space="preserve"> either with or without the option relax. The first option provides the reference 1D and the difference of two spectra. The second option yields two separate spectra with short and long relaxation time. The </w:t>
      </w:r>
      <w:proofErr w:type="spellStart"/>
      <w:r w:rsidR="0095416C" w:rsidRPr="00D13D9C">
        <w:rPr>
          <w:bCs/>
          <w:sz w:val="24"/>
          <w:szCs w:val="24"/>
          <w:highlight w:val="yellow"/>
          <w:lang w:val="en-GB"/>
        </w:rPr>
        <w:t>waterLOGSY</w:t>
      </w:r>
      <w:proofErr w:type="spellEnd"/>
      <w:r w:rsidR="00EC3980" w:rsidRPr="00D13D9C">
        <w:rPr>
          <w:bCs/>
          <w:sz w:val="24"/>
          <w:szCs w:val="24"/>
          <w:highlight w:val="yellow"/>
          <w:lang w:val="en-GB"/>
        </w:rPr>
        <w:t xml:space="preserve"> is a single 1D which should </w:t>
      </w:r>
      <w:r w:rsidR="0095416C" w:rsidRPr="00D13D9C">
        <w:rPr>
          <w:bCs/>
          <w:sz w:val="24"/>
          <w:szCs w:val="24"/>
          <w:highlight w:val="yellow"/>
          <w:lang w:val="en-GB"/>
        </w:rPr>
        <w:t xml:space="preserve">be </w:t>
      </w:r>
      <w:r w:rsidR="00EC3980" w:rsidRPr="00D13D9C">
        <w:rPr>
          <w:bCs/>
          <w:sz w:val="24"/>
          <w:szCs w:val="24"/>
          <w:highlight w:val="yellow"/>
          <w:lang w:val="en-GB"/>
        </w:rPr>
        <w:t xml:space="preserve">phased with a negative for the solvent signal. </w:t>
      </w:r>
    </w:p>
    <w:p w14:paraId="3D2D1AE8" w14:textId="77777777" w:rsidR="003C0687" w:rsidRPr="00D13D9C" w:rsidRDefault="003C0687" w:rsidP="00D35385">
      <w:pPr>
        <w:spacing w:after="0" w:line="240" w:lineRule="auto"/>
        <w:contextualSpacing/>
        <w:rPr>
          <w:bCs/>
          <w:sz w:val="24"/>
          <w:szCs w:val="24"/>
          <w:highlight w:val="yellow"/>
          <w:lang w:val="en-GB"/>
        </w:rPr>
      </w:pPr>
    </w:p>
    <w:p w14:paraId="03A5846E" w14:textId="2570151B" w:rsidR="00F94C07" w:rsidRPr="00344EE2" w:rsidRDefault="00F94C07" w:rsidP="00D35385">
      <w:pPr>
        <w:pStyle w:val="Heading2"/>
        <w:numPr>
          <w:ilvl w:val="1"/>
          <w:numId w:val="41"/>
        </w:numPr>
        <w:spacing w:before="0" w:after="0" w:line="240" w:lineRule="auto"/>
        <w:ind w:left="0" w:firstLine="0"/>
        <w:contextualSpacing/>
        <w:rPr>
          <w:b w:val="0"/>
          <w:szCs w:val="24"/>
          <w:lang w:val="en-GB"/>
        </w:rPr>
      </w:pPr>
      <w:r w:rsidRPr="00344EE2">
        <w:rPr>
          <w:b w:val="0"/>
          <w:szCs w:val="24"/>
          <w:lang w:val="en-GB"/>
        </w:rPr>
        <w:t>User specific conditions</w:t>
      </w:r>
    </w:p>
    <w:p w14:paraId="6BB1D5D2" w14:textId="77777777" w:rsidR="00D13D9C" w:rsidRPr="00344EE2" w:rsidRDefault="00D13D9C" w:rsidP="00D35385">
      <w:pPr>
        <w:pStyle w:val="ListParagraph"/>
        <w:spacing w:after="0" w:line="240" w:lineRule="auto"/>
        <w:ind w:left="0"/>
        <w:rPr>
          <w:rFonts w:cs="Arial"/>
          <w:b/>
          <w:bCs/>
          <w:sz w:val="24"/>
          <w:szCs w:val="24"/>
          <w:lang w:val="en-GB"/>
        </w:rPr>
      </w:pPr>
    </w:p>
    <w:p w14:paraId="1DDBBC77" w14:textId="10709DCA" w:rsidR="006A1C35" w:rsidRPr="00344EE2" w:rsidRDefault="00F94C07" w:rsidP="00D35385">
      <w:pPr>
        <w:pStyle w:val="ListParagraph"/>
        <w:numPr>
          <w:ilvl w:val="3"/>
          <w:numId w:val="41"/>
        </w:numPr>
        <w:spacing w:after="0" w:line="240" w:lineRule="auto"/>
        <w:ind w:left="0" w:firstLine="0"/>
        <w:rPr>
          <w:rFonts w:cs="Arial"/>
          <w:b/>
          <w:bCs/>
          <w:sz w:val="24"/>
          <w:szCs w:val="24"/>
          <w:lang w:val="en-GB"/>
        </w:rPr>
      </w:pPr>
      <w:r w:rsidRPr="00344EE2">
        <w:rPr>
          <w:sz w:val="24"/>
          <w:szCs w:val="24"/>
          <w:lang w:val="en-GB"/>
        </w:rPr>
        <w:t>A</w:t>
      </w:r>
      <w:r w:rsidR="00344EE2" w:rsidRPr="00344EE2">
        <w:rPr>
          <w:sz w:val="24"/>
          <w:szCs w:val="24"/>
          <w:lang w:val="en-GB"/>
        </w:rPr>
        <w:t>dapt a</w:t>
      </w:r>
      <w:r w:rsidRPr="00344EE2">
        <w:rPr>
          <w:sz w:val="24"/>
          <w:szCs w:val="24"/>
          <w:lang w:val="en-GB"/>
        </w:rPr>
        <w:t xml:space="preserve">ny of the previously mentioned parameters to </w:t>
      </w:r>
      <w:r w:rsidR="00DA182E" w:rsidRPr="00344EE2">
        <w:rPr>
          <w:sz w:val="24"/>
          <w:szCs w:val="24"/>
          <w:lang w:val="en-GB"/>
        </w:rPr>
        <w:t>user-</w:t>
      </w:r>
      <w:r w:rsidRPr="00344EE2">
        <w:rPr>
          <w:sz w:val="24"/>
          <w:szCs w:val="24"/>
          <w:lang w:val="en-GB"/>
        </w:rPr>
        <w:t>defined conditions.</w:t>
      </w:r>
      <w:r w:rsidR="00693867" w:rsidRPr="00344EE2">
        <w:rPr>
          <w:sz w:val="24"/>
          <w:szCs w:val="24"/>
          <w:lang w:val="en-GB"/>
        </w:rPr>
        <w:t xml:space="preserve"> For example, if a </w:t>
      </w:r>
      <w:r w:rsidR="00DA182E" w:rsidRPr="00344EE2">
        <w:rPr>
          <w:sz w:val="24"/>
          <w:szCs w:val="24"/>
          <w:lang w:val="en-GB"/>
        </w:rPr>
        <w:t>facility user-</w:t>
      </w:r>
      <w:r w:rsidR="00693867" w:rsidRPr="00344EE2">
        <w:rPr>
          <w:sz w:val="24"/>
          <w:szCs w:val="24"/>
          <w:lang w:val="en-GB"/>
        </w:rPr>
        <w:t xml:space="preserve">provided protein is not stable at the generally </w:t>
      </w:r>
      <w:r w:rsidR="00693867" w:rsidRPr="00344EE2">
        <w:rPr>
          <w:sz w:val="24"/>
          <w:szCs w:val="24"/>
          <w:lang w:val="en-GB"/>
        </w:rPr>
        <w:lastRenderedPageBreak/>
        <w:t xml:space="preserve">used temperature, </w:t>
      </w:r>
      <w:r w:rsidR="00DA182E" w:rsidRPr="00344EE2">
        <w:rPr>
          <w:sz w:val="24"/>
          <w:szCs w:val="24"/>
          <w:lang w:val="en-GB"/>
        </w:rPr>
        <w:t xml:space="preserve">optimization experiments can be conducted varying temperature, concentration, buffer conditions </w:t>
      </w:r>
      <w:r w:rsidR="00F2107C" w:rsidRPr="00344EE2">
        <w:rPr>
          <w:sz w:val="24"/>
          <w:szCs w:val="24"/>
          <w:lang w:val="en-GB"/>
        </w:rPr>
        <w:t>etc.</w:t>
      </w:r>
    </w:p>
    <w:p w14:paraId="0423805D" w14:textId="77777777" w:rsidR="00D13D9C" w:rsidRPr="005F3A51" w:rsidRDefault="00D13D9C" w:rsidP="00D35385">
      <w:pPr>
        <w:pStyle w:val="ListParagraph"/>
        <w:spacing w:after="0" w:line="240" w:lineRule="auto"/>
        <w:ind w:left="0"/>
        <w:rPr>
          <w:rFonts w:cs="Arial"/>
          <w:b/>
          <w:bCs/>
          <w:sz w:val="24"/>
          <w:szCs w:val="24"/>
          <w:lang w:val="en-GB"/>
        </w:rPr>
      </w:pPr>
    </w:p>
    <w:p w14:paraId="6AA270AB" w14:textId="4530686E" w:rsidR="00D13D9C" w:rsidRDefault="00EC3980" w:rsidP="00D35385">
      <w:pPr>
        <w:pStyle w:val="Heading1"/>
        <w:numPr>
          <w:ilvl w:val="0"/>
          <w:numId w:val="41"/>
        </w:numPr>
        <w:spacing w:before="0" w:line="240" w:lineRule="auto"/>
        <w:ind w:left="0" w:firstLine="0"/>
        <w:contextualSpacing/>
        <w:rPr>
          <w:sz w:val="24"/>
          <w:szCs w:val="24"/>
          <w:lang w:val="en-GB"/>
        </w:rPr>
      </w:pPr>
      <w:r w:rsidRPr="005F3A51">
        <w:rPr>
          <w:sz w:val="24"/>
          <w:szCs w:val="24"/>
          <w:lang w:val="en-GB"/>
        </w:rPr>
        <w:t>Data Analysis</w:t>
      </w:r>
    </w:p>
    <w:p w14:paraId="6D231003" w14:textId="77777777" w:rsidR="00D13D9C" w:rsidRPr="00D13D9C" w:rsidRDefault="00D13D9C" w:rsidP="00D35385">
      <w:pPr>
        <w:spacing w:after="0" w:line="240" w:lineRule="auto"/>
        <w:contextualSpacing/>
        <w:rPr>
          <w:lang w:val="en-GB"/>
        </w:rPr>
      </w:pPr>
    </w:p>
    <w:p w14:paraId="59861225" w14:textId="0A4325B6" w:rsidR="00EC3980" w:rsidRPr="00344EE2" w:rsidRDefault="00EC3980" w:rsidP="00D35385">
      <w:pPr>
        <w:pStyle w:val="Heading2"/>
        <w:numPr>
          <w:ilvl w:val="1"/>
          <w:numId w:val="41"/>
        </w:numPr>
        <w:spacing w:before="0" w:after="0" w:line="240" w:lineRule="auto"/>
        <w:ind w:left="0" w:firstLine="0"/>
        <w:contextualSpacing/>
        <w:rPr>
          <w:b w:val="0"/>
          <w:bCs w:val="0"/>
          <w:szCs w:val="24"/>
          <w:lang w:val="en-GB"/>
        </w:rPr>
      </w:pPr>
      <w:r w:rsidRPr="00344EE2">
        <w:rPr>
          <w:b w:val="0"/>
          <w:bCs w:val="0"/>
          <w:szCs w:val="24"/>
          <w:lang w:val="en-GB"/>
        </w:rPr>
        <w:t>Fragment library QC (d6-</w:t>
      </w:r>
      <w:r w:rsidR="00934F17" w:rsidRPr="00344EE2">
        <w:rPr>
          <w:b w:val="0"/>
          <w:bCs w:val="0"/>
          <w:szCs w:val="24"/>
          <w:lang w:val="en-GB"/>
        </w:rPr>
        <w:t>DMSO</w:t>
      </w:r>
      <w:r w:rsidRPr="00344EE2">
        <w:rPr>
          <w:b w:val="0"/>
          <w:bCs w:val="0"/>
          <w:szCs w:val="24"/>
          <w:lang w:val="en-GB"/>
        </w:rPr>
        <w:t>/specific buffer) and quantification</w:t>
      </w:r>
    </w:p>
    <w:p w14:paraId="68C4B096" w14:textId="77777777" w:rsidR="00D13D9C" w:rsidRPr="00344EE2" w:rsidRDefault="00D13D9C" w:rsidP="00D35385">
      <w:pPr>
        <w:pStyle w:val="Heading3"/>
        <w:numPr>
          <w:ilvl w:val="0"/>
          <w:numId w:val="0"/>
        </w:numPr>
        <w:spacing w:before="0" w:line="240" w:lineRule="auto"/>
        <w:contextualSpacing/>
        <w:rPr>
          <w:b w:val="0"/>
          <w:szCs w:val="24"/>
          <w:lang w:val="en-GB"/>
        </w:rPr>
      </w:pPr>
    </w:p>
    <w:p w14:paraId="69B599EB" w14:textId="5AC593D1" w:rsidR="00EC3980" w:rsidRPr="00344EE2" w:rsidRDefault="00EC3980" w:rsidP="00D35385">
      <w:pPr>
        <w:pStyle w:val="Heading3"/>
        <w:numPr>
          <w:ilvl w:val="2"/>
          <w:numId w:val="41"/>
        </w:numPr>
        <w:spacing w:before="0" w:line="240" w:lineRule="auto"/>
        <w:ind w:left="0" w:firstLine="0"/>
        <w:contextualSpacing/>
        <w:rPr>
          <w:b w:val="0"/>
          <w:szCs w:val="24"/>
          <w:lang w:val="en-GB"/>
        </w:rPr>
      </w:pPr>
      <w:r w:rsidRPr="00344EE2">
        <w:rPr>
          <w:b w:val="0"/>
          <w:szCs w:val="24"/>
          <w:lang w:val="en-GB"/>
        </w:rPr>
        <w:t>CMC-q</w:t>
      </w:r>
    </w:p>
    <w:p w14:paraId="6C57C09F" w14:textId="77777777" w:rsidR="00D13D9C" w:rsidRPr="00D13D9C" w:rsidRDefault="00D13D9C" w:rsidP="00D35385">
      <w:pPr>
        <w:spacing w:after="0" w:line="240" w:lineRule="auto"/>
        <w:contextualSpacing/>
        <w:rPr>
          <w:lang w:val="en-GB"/>
        </w:rPr>
      </w:pPr>
    </w:p>
    <w:p w14:paraId="14DE37EE" w14:textId="34AA39EA" w:rsidR="00EC3980" w:rsidRPr="005F3A51" w:rsidRDefault="00344EE2" w:rsidP="00D35385">
      <w:pPr>
        <w:spacing w:after="0" w:line="240" w:lineRule="auto"/>
        <w:contextualSpacing/>
        <w:rPr>
          <w:rFonts w:eastAsia="Calibri" w:cs="Arial"/>
          <w:sz w:val="24"/>
          <w:szCs w:val="24"/>
          <w:lang w:val="en-GB"/>
        </w:rPr>
      </w:pPr>
      <w:r>
        <w:rPr>
          <w:sz w:val="24"/>
          <w:szCs w:val="24"/>
          <w:lang w:val="en-GB"/>
        </w:rPr>
        <w:t xml:space="preserve">NOTE: </w:t>
      </w:r>
      <w:r w:rsidR="00EC3980" w:rsidRPr="005F3A51">
        <w:rPr>
          <w:sz w:val="24"/>
          <w:szCs w:val="24"/>
          <w:lang w:val="en-GB"/>
        </w:rPr>
        <w:t xml:space="preserve">Quality control of fragment libraries is essential prior to initiation of screening </w:t>
      </w:r>
      <w:r w:rsidR="006A1C35" w:rsidRPr="005F3A51">
        <w:rPr>
          <w:sz w:val="24"/>
          <w:szCs w:val="24"/>
          <w:lang w:val="en-GB"/>
        </w:rPr>
        <w:t>campaigns</w:t>
      </w:r>
      <w:r w:rsidR="00EC3980" w:rsidRPr="005F3A51">
        <w:rPr>
          <w:sz w:val="24"/>
          <w:szCs w:val="24"/>
          <w:lang w:val="en-GB"/>
        </w:rPr>
        <w:t>. Furthermore</w:t>
      </w:r>
      <w:r w:rsidR="006A1C35" w:rsidRPr="005F3A51">
        <w:rPr>
          <w:sz w:val="24"/>
          <w:szCs w:val="24"/>
          <w:lang w:val="en-GB"/>
        </w:rPr>
        <w:t>,</w:t>
      </w:r>
      <w:r w:rsidR="00EC3980" w:rsidRPr="005F3A51">
        <w:rPr>
          <w:sz w:val="24"/>
          <w:szCs w:val="24"/>
          <w:lang w:val="en-GB"/>
        </w:rPr>
        <w:t xml:space="preserve"> long</w:t>
      </w:r>
      <w:r w:rsidR="00DA182E" w:rsidRPr="005F3A51">
        <w:rPr>
          <w:sz w:val="24"/>
          <w:szCs w:val="24"/>
          <w:lang w:val="en-GB"/>
        </w:rPr>
        <w:t>-</w:t>
      </w:r>
      <w:r w:rsidR="00EC3980" w:rsidRPr="005F3A51">
        <w:rPr>
          <w:sz w:val="24"/>
          <w:szCs w:val="24"/>
          <w:lang w:val="en-GB"/>
        </w:rPr>
        <w:t xml:space="preserve">term stability of fragment library needs to be ensured for the application </w:t>
      </w:r>
      <w:r w:rsidR="006A1C35" w:rsidRPr="005F3A51">
        <w:rPr>
          <w:sz w:val="24"/>
          <w:szCs w:val="24"/>
          <w:lang w:val="en-GB"/>
        </w:rPr>
        <w:t>of</w:t>
      </w:r>
      <w:r w:rsidR="00EC3980" w:rsidRPr="005F3A51">
        <w:rPr>
          <w:sz w:val="24"/>
          <w:szCs w:val="24"/>
          <w:lang w:val="en-GB"/>
        </w:rPr>
        <w:t xml:space="preserve"> several screening </w:t>
      </w:r>
      <w:r w:rsidR="006A1C35" w:rsidRPr="005F3A51">
        <w:rPr>
          <w:sz w:val="24"/>
          <w:szCs w:val="24"/>
          <w:lang w:val="en-GB"/>
        </w:rPr>
        <w:t>campaigns</w:t>
      </w:r>
      <w:r w:rsidR="00EC3980" w:rsidRPr="005F3A51">
        <w:rPr>
          <w:sz w:val="24"/>
          <w:szCs w:val="24"/>
          <w:lang w:val="en-GB"/>
        </w:rPr>
        <w:t xml:space="preserve">, which is why periodic evaluation of the quality of the library </w:t>
      </w:r>
      <w:r w:rsidR="006A1C35" w:rsidRPr="005F3A51">
        <w:rPr>
          <w:sz w:val="24"/>
          <w:szCs w:val="24"/>
          <w:lang w:val="en-GB"/>
        </w:rPr>
        <w:t>must</w:t>
      </w:r>
      <w:r w:rsidR="00EC3980" w:rsidRPr="005F3A51">
        <w:rPr>
          <w:sz w:val="24"/>
          <w:szCs w:val="24"/>
          <w:lang w:val="en-GB"/>
        </w:rPr>
        <w:t xml:space="preserve"> be conducted. For this purpose, the integrated software CMC-q and CMC-a from </w:t>
      </w:r>
      <w:proofErr w:type="spellStart"/>
      <w:r w:rsidR="003F3E27" w:rsidRPr="005F3A51">
        <w:rPr>
          <w:sz w:val="24"/>
          <w:szCs w:val="24"/>
          <w:lang w:val="en-GB"/>
        </w:rPr>
        <w:t>Top</w:t>
      </w:r>
      <w:r w:rsidR="003E37CC" w:rsidRPr="005F3A51">
        <w:rPr>
          <w:sz w:val="24"/>
          <w:szCs w:val="24"/>
          <w:lang w:val="en-GB"/>
        </w:rPr>
        <w:t>S</w:t>
      </w:r>
      <w:r w:rsidR="00DE4B21" w:rsidRPr="005F3A51">
        <w:rPr>
          <w:sz w:val="24"/>
          <w:szCs w:val="24"/>
          <w:lang w:val="en-GB"/>
        </w:rPr>
        <w:t>pin</w:t>
      </w:r>
      <w:proofErr w:type="spellEnd"/>
      <w:r w:rsidR="00EC3980" w:rsidRPr="005F3A51">
        <w:rPr>
          <w:sz w:val="24"/>
          <w:szCs w:val="24"/>
          <w:lang w:val="en-GB"/>
        </w:rPr>
        <w:t xml:space="preserve"> </w:t>
      </w:r>
      <w:r w:rsidR="00DE4B21" w:rsidRPr="005F3A51">
        <w:rPr>
          <w:sz w:val="24"/>
          <w:szCs w:val="24"/>
          <w:lang w:val="en-GB"/>
        </w:rPr>
        <w:t>is</w:t>
      </w:r>
      <w:r w:rsidR="00EC3980" w:rsidRPr="005F3A51">
        <w:rPr>
          <w:sz w:val="24"/>
          <w:szCs w:val="24"/>
          <w:lang w:val="en-GB"/>
        </w:rPr>
        <w:t xml:space="preserve"> used for quality and quantity assessment.</w:t>
      </w:r>
      <w:r w:rsidR="00DE4B21" w:rsidRPr="005F3A51">
        <w:rPr>
          <w:sz w:val="24"/>
          <w:szCs w:val="24"/>
          <w:lang w:val="en-GB"/>
        </w:rPr>
        <w:t xml:space="preserve"> The CMC-q </w:t>
      </w:r>
      <w:r w:rsidR="00FD1701" w:rsidRPr="005F3A51">
        <w:rPr>
          <w:sz w:val="24"/>
          <w:szCs w:val="24"/>
          <w:lang w:val="en-GB"/>
        </w:rPr>
        <w:t xml:space="preserve">and CMC-a are </w:t>
      </w:r>
      <w:r w:rsidR="00DE4B21" w:rsidRPr="005F3A51">
        <w:rPr>
          <w:sz w:val="24"/>
          <w:szCs w:val="24"/>
          <w:lang w:val="en-GB"/>
        </w:rPr>
        <w:t>software module</w:t>
      </w:r>
      <w:r w:rsidR="00FD1701" w:rsidRPr="005F3A51">
        <w:rPr>
          <w:sz w:val="24"/>
          <w:szCs w:val="24"/>
          <w:lang w:val="en-GB"/>
        </w:rPr>
        <w:t>s</w:t>
      </w:r>
      <w:r w:rsidR="00DE4B21" w:rsidRPr="005F3A51">
        <w:rPr>
          <w:sz w:val="24"/>
          <w:szCs w:val="24"/>
          <w:lang w:val="en-GB"/>
        </w:rPr>
        <w:t xml:space="preserve"> within Topspin </w:t>
      </w:r>
      <w:r w:rsidR="00FD1701" w:rsidRPr="005F3A51">
        <w:rPr>
          <w:sz w:val="24"/>
          <w:szCs w:val="24"/>
          <w:lang w:val="en-GB"/>
        </w:rPr>
        <w:t xml:space="preserve">which </w:t>
      </w:r>
      <w:r w:rsidR="00DE4B21" w:rsidRPr="005F3A51">
        <w:rPr>
          <w:sz w:val="24"/>
          <w:szCs w:val="24"/>
          <w:lang w:val="en-GB"/>
        </w:rPr>
        <w:t xml:space="preserve">enable smooth acquisition, analysis including structure verification using </w:t>
      </w:r>
      <w:r w:rsidR="00DE4B21" w:rsidRPr="005F3A51">
        <w:rPr>
          <w:sz w:val="24"/>
          <w:szCs w:val="24"/>
          <w:vertAlign w:val="superscript"/>
          <w:lang w:val="en-GB"/>
        </w:rPr>
        <w:t>1</w:t>
      </w:r>
      <w:r w:rsidR="00DE4B21" w:rsidRPr="005F3A51">
        <w:rPr>
          <w:sz w:val="24"/>
          <w:szCs w:val="24"/>
          <w:lang w:val="en-GB"/>
        </w:rPr>
        <w:t xml:space="preserve">H-NMR spectrum obtained from small organic molecules </w:t>
      </w:r>
      <w:r w:rsidR="00D813F1" w:rsidRPr="005F3A51">
        <w:rPr>
          <w:color w:val="000000" w:themeColor="text1"/>
          <w:sz w:val="24"/>
          <w:szCs w:val="24"/>
          <w:lang w:val="en-GB"/>
        </w:rPr>
        <w:fldChar w:fldCharType="begin" w:fldLock="1"/>
      </w:r>
      <w:r w:rsidR="00C86629" w:rsidRPr="005F3A51">
        <w:rPr>
          <w:color w:val="000000" w:themeColor="text1"/>
          <w:sz w:val="24"/>
          <w:szCs w:val="24"/>
          <w:lang w:val="en-GB"/>
        </w:rPr>
        <w:instrText>ADDIN CSL_CITATION {"citationItems":[{"id":"ITEM-1","itemData":{"DOI":"10.1007/s10858-020-00327-9","ISBN":"1085802000327","ISSN":"15735001","abstract":"Fragment-based screening has evolved as a remarkable approach within the drug discovery process both in the industry and academia. Fragment screening has become a more structure-based approach to inhibitor development, but also towards development of pathway-specific clinical probes. However, it is often witnessed that the availability, immediate and long-term, of a high quality fragment-screening library is still beyond the reach of most academic laboratories. Within iNEXT (Infrastructure for NMR, EM and X-rays for Translational research), a EU-funded Horizon 2020 program, a collection of 782 fragments were assembled utilizing the concept of “poised fragments” with the aim to facilitate downstream synthesis of ligands with high affinity by fragment ligation. Herein, we describe the analytical procedure to assess the quality of this purchased and assembled fragment library by NMR spectroscopy. This quality assessment requires buffer solubility screening, comparison with LC/MS quality control and is supported by state-of-the-art software for high throughput data acquisition and on-the-fly data analysis. Results from the analysis of the library are presented as a prototype of fragment progression through the quality control process.","author":[{"dropping-particle":"","family":"Sreeramulu","given":"Sridhar","non-dropping-particle":"","parse-names":false,"suffix":""},{"dropping-particle":"","family":"Richter","given":"Christian","non-dropping-particle":"","parse-names":false,"suffix":""},{"dropping-particle":"","family":"Kuehn","given":"Till","non-dropping-particle":"","parse-names":false,"suffix":""},{"dropping-particle":"","family":"Azzaoui","given":"Kamal","non-dropping-particle":"","parse-names":false,"suffix":""},{"dropping-particle":"","family":"Blommers","given":"Marcel Jules José","non-dropping-particle":"","parse-names":false,"suffix":""},{"dropping-particle":"","family":"Conte","given":"Rebecca","non-dropping-particle":"Del","parse-names":false,"suffix":""},{"dropping-particle":"","family":"Fragai","given":"Marco","non-dropping-particle":"","parse-names":false,"suffix":""},{"dropping-particle":"","family":"Trieloff","given":"Nils","non-dropping-particle":"","parse-names":false,"suffix":""},{"dropping-particle":"","family":"Schmieder","given":"Peter","non-dropping-particle":"","parse-names":false,"suffix":""},{"dropping-particle":"","family":"Nazaré","given":"Marc","non-dropping-particle":"","parse-names":false,"suffix":""},{"dropping-particle":"","family":"Specker","given":"Edgar","non-dropping-particle":"","parse-names":false,"suffix":""},{"dropping-particle":"","family":"Ivanov","given":"Vladimir","non-dropping-particle":"","parse-names":false,"suffix":""},{"dropping-particle":"","family":"Oschkinat","given":"Hartmut","non-dropping-particle":"","parse-names":false,"suffix":""},{"dropping-particle":"","family":"Banci","given":"Lucia","non-dropping-particle":"","parse-names":false,"suffix":""},{"dropping-particle":"","family":"Schwalbe","given":"Harald","non-dropping-particle":"","parse-names":false,"suffix":""}],"container-title":"Journal of Biomolecular NMR","id":"ITEM-1","issue":"0123456789","issued":{"date-parts":[["2020"]]},"publisher":"Springer Netherlands","title":"NMR quality control of fragment libraries for screening","type":"article-journal"},"uris":["http://www.mendeley.com/documents/?uuid=62ef394e-8e0c-492a-aab5-0a502ca3efcc"]}],"mendeley":{"formattedCitation":"&lt;sup&gt;9&lt;/sup&gt;","plainTextFormattedCitation":"9","previouslyFormattedCitation":"&lt;sup&gt;9&lt;/sup&gt;"},"properties":{"noteIndex":0},"schema":"https://github.com/citation-style-language/schema/raw/master/csl-citation.json"}</w:instrText>
      </w:r>
      <w:r w:rsidR="00D813F1" w:rsidRPr="005F3A51">
        <w:rPr>
          <w:color w:val="000000" w:themeColor="text1"/>
          <w:sz w:val="24"/>
          <w:szCs w:val="24"/>
          <w:lang w:val="en-GB"/>
        </w:rPr>
        <w:fldChar w:fldCharType="separate"/>
      </w:r>
      <w:r w:rsidR="0037606E" w:rsidRPr="005F3A51">
        <w:rPr>
          <w:noProof/>
          <w:color w:val="000000" w:themeColor="text1"/>
          <w:sz w:val="24"/>
          <w:szCs w:val="24"/>
          <w:vertAlign w:val="superscript"/>
          <w:lang w:val="en-GB"/>
        </w:rPr>
        <w:t>9</w:t>
      </w:r>
      <w:r w:rsidR="00D813F1" w:rsidRPr="005F3A51">
        <w:rPr>
          <w:color w:val="000000" w:themeColor="text1"/>
          <w:sz w:val="24"/>
          <w:szCs w:val="24"/>
          <w:lang w:val="en-GB"/>
        </w:rPr>
        <w:fldChar w:fldCharType="end"/>
      </w:r>
      <w:r w:rsidR="00EC3980" w:rsidRPr="005F3A51">
        <w:rPr>
          <w:color w:val="000000" w:themeColor="text1"/>
          <w:sz w:val="24"/>
          <w:szCs w:val="24"/>
          <w:lang w:val="en-GB"/>
        </w:rPr>
        <w:t>.</w:t>
      </w:r>
    </w:p>
    <w:p w14:paraId="461DB197" w14:textId="77777777" w:rsidR="00D13D9C" w:rsidRDefault="00D13D9C" w:rsidP="00D35385">
      <w:pPr>
        <w:pStyle w:val="ListParagraph"/>
        <w:spacing w:after="0" w:line="240" w:lineRule="auto"/>
        <w:ind w:left="0"/>
        <w:rPr>
          <w:sz w:val="24"/>
          <w:szCs w:val="24"/>
          <w:lang w:val="en-GB"/>
        </w:rPr>
      </w:pPr>
    </w:p>
    <w:p w14:paraId="2C146647" w14:textId="3B507CF8" w:rsidR="00EC3980" w:rsidRPr="005F3A51" w:rsidRDefault="00EC3980" w:rsidP="00D35385">
      <w:pPr>
        <w:pStyle w:val="ListParagraph"/>
        <w:numPr>
          <w:ilvl w:val="3"/>
          <w:numId w:val="41"/>
        </w:numPr>
        <w:spacing w:after="0" w:line="240" w:lineRule="auto"/>
        <w:ind w:left="0" w:firstLine="0"/>
        <w:rPr>
          <w:sz w:val="24"/>
          <w:szCs w:val="24"/>
          <w:lang w:val="en-GB"/>
        </w:rPr>
      </w:pPr>
      <w:r w:rsidRPr="005F3A51">
        <w:rPr>
          <w:sz w:val="24"/>
          <w:szCs w:val="24"/>
          <w:lang w:val="en-GB"/>
        </w:rPr>
        <w:t xml:space="preserve">For integrity, </w:t>
      </w:r>
      <w:r w:rsidR="00344EE2">
        <w:rPr>
          <w:sz w:val="24"/>
          <w:szCs w:val="24"/>
          <w:lang w:val="en-GB"/>
        </w:rPr>
        <w:t xml:space="preserve">prepare </w:t>
      </w:r>
      <w:r w:rsidRPr="005F3A51">
        <w:rPr>
          <w:sz w:val="24"/>
          <w:szCs w:val="24"/>
          <w:lang w:val="en-GB"/>
        </w:rPr>
        <w:t xml:space="preserve">assessment samples with a fragment concentration of 1 mM in d6-DMSO. </w:t>
      </w:r>
      <w:r w:rsidR="00344EE2">
        <w:rPr>
          <w:sz w:val="24"/>
          <w:szCs w:val="24"/>
          <w:lang w:val="en-GB"/>
        </w:rPr>
        <w:t>Prepare samples</w:t>
      </w:r>
      <w:r w:rsidRPr="005F3A51">
        <w:rPr>
          <w:sz w:val="24"/>
          <w:szCs w:val="24"/>
          <w:lang w:val="en-GB"/>
        </w:rPr>
        <w:t xml:space="preserve"> in an automated manner with </w:t>
      </w:r>
      <w:r w:rsidR="0014376C" w:rsidRPr="005F3A51">
        <w:rPr>
          <w:sz w:val="24"/>
          <w:szCs w:val="24"/>
          <w:lang w:val="en-GB"/>
        </w:rPr>
        <w:t>a pipetting robot</w:t>
      </w:r>
      <w:r w:rsidR="003F3E27" w:rsidRPr="005F3A51" w:rsidDel="0004625F">
        <w:rPr>
          <w:sz w:val="24"/>
          <w:szCs w:val="24"/>
          <w:lang w:val="en-GB"/>
        </w:rPr>
        <w:t xml:space="preserve"> </w:t>
      </w:r>
      <w:r w:rsidRPr="005F3A51">
        <w:rPr>
          <w:sz w:val="24"/>
          <w:szCs w:val="24"/>
          <w:lang w:val="en-GB"/>
        </w:rPr>
        <w:t>by filling liquid sample collection into a 3 mm NMR-tube.</w:t>
      </w:r>
    </w:p>
    <w:p w14:paraId="5F558ABB" w14:textId="77777777" w:rsidR="00FF56E4" w:rsidRPr="005F3A51" w:rsidRDefault="00FF56E4" w:rsidP="00D35385">
      <w:pPr>
        <w:pStyle w:val="ListParagraph"/>
        <w:spacing w:after="0" w:line="240" w:lineRule="auto"/>
        <w:ind w:left="0"/>
        <w:rPr>
          <w:sz w:val="24"/>
          <w:szCs w:val="24"/>
          <w:lang w:val="en-GB"/>
        </w:rPr>
      </w:pPr>
    </w:p>
    <w:p w14:paraId="5F22AE5F" w14:textId="59CFBC69" w:rsidR="00FF56E4" w:rsidRPr="005F3A51" w:rsidRDefault="00EC3980" w:rsidP="00D35385">
      <w:pPr>
        <w:pStyle w:val="ListParagraph"/>
        <w:numPr>
          <w:ilvl w:val="3"/>
          <w:numId w:val="41"/>
        </w:numPr>
        <w:spacing w:after="0" w:line="240" w:lineRule="auto"/>
        <w:ind w:left="0" w:firstLine="0"/>
        <w:rPr>
          <w:sz w:val="24"/>
          <w:szCs w:val="24"/>
          <w:lang w:val="en-GB"/>
        </w:rPr>
      </w:pPr>
      <w:r w:rsidRPr="005F3A51">
        <w:rPr>
          <w:sz w:val="24"/>
          <w:szCs w:val="24"/>
          <w:lang w:val="en-GB"/>
        </w:rPr>
        <w:t>For solubility assessment</w:t>
      </w:r>
      <w:r w:rsidR="00344EE2">
        <w:rPr>
          <w:sz w:val="24"/>
          <w:szCs w:val="24"/>
          <w:lang w:val="en-GB"/>
        </w:rPr>
        <w:t>, use</w:t>
      </w:r>
      <w:r w:rsidRPr="005F3A51">
        <w:rPr>
          <w:sz w:val="24"/>
          <w:szCs w:val="24"/>
          <w:lang w:val="en-GB"/>
        </w:rPr>
        <w:t xml:space="preserve"> sample </w:t>
      </w:r>
      <w:r w:rsidR="00344EE2">
        <w:rPr>
          <w:sz w:val="24"/>
          <w:szCs w:val="24"/>
          <w:lang w:val="en-GB"/>
        </w:rPr>
        <w:t>consisting</w:t>
      </w:r>
      <w:r w:rsidRPr="005F3A51">
        <w:rPr>
          <w:sz w:val="24"/>
          <w:szCs w:val="24"/>
          <w:lang w:val="en-GB"/>
        </w:rPr>
        <w:t xml:space="preserve"> of 1 mM compound in 50 mM </w:t>
      </w:r>
      <w:r w:rsidR="00344EE2">
        <w:rPr>
          <w:sz w:val="24"/>
          <w:szCs w:val="24"/>
          <w:lang w:val="en-GB"/>
        </w:rPr>
        <w:t>s</w:t>
      </w:r>
      <w:r w:rsidRPr="005F3A51">
        <w:rPr>
          <w:sz w:val="24"/>
          <w:szCs w:val="24"/>
          <w:lang w:val="en-GB"/>
        </w:rPr>
        <w:t xml:space="preserve">odium phosphate buffer at pH 7.4, 150 mM </w:t>
      </w:r>
      <w:r w:rsidR="00344EE2">
        <w:rPr>
          <w:sz w:val="24"/>
          <w:szCs w:val="24"/>
          <w:lang w:val="en-GB"/>
        </w:rPr>
        <w:t>s</w:t>
      </w:r>
      <w:r w:rsidRPr="005F3A51">
        <w:rPr>
          <w:sz w:val="24"/>
          <w:szCs w:val="24"/>
          <w:lang w:val="en-GB"/>
        </w:rPr>
        <w:t>odium chloride, 90% H</w:t>
      </w:r>
      <w:r w:rsidRPr="005F3A51">
        <w:rPr>
          <w:sz w:val="24"/>
          <w:szCs w:val="24"/>
          <w:vertAlign w:val="subscript"/>
          <w:lang w:val="en-GB"/>
        </w:rPr>
        <w:t>2</w:t>
      </w:r>
      <w:r w:rsidRPr="005F3A51">
        <w:rPr>
          <w:sz w:val="24"/>
          <w:szCs w:val="24"/>
          <w:lang w:val="en-GB"/>
        </w:rPr>
        <w:t>O/ 10% D</w:t>
      </w:r>
      <w:r w:rsidRPr="005F3A51">
        <w:rPr>
          <w:sz w:val="24"/>
          <w:szCs w:val="24"/>
          <w:vertAlign w:val="subscript"/>
          <w:lang w:val="en-GB"/>
        </w:rPr>
        <w:t>2</w:t>
      </w:r>
      <w:r w:rsidRPr="005F3A51">
        <w:rPr>
          <w:sz w:val="24"/>
          <w:szCs w:val="24"/>
          <w:lang w:val="en-GB"/>
        </w:rPr>
        <w:t>O and 1 mM of 3-(</w:t>
      </w:r>
      <w:proofErr w:type="gramStart"/>
      <w:r w:rsidRPr="005F3A51">
        <w:rPr>
          <w:sz w:val="24"/>
          <w:szCs w:val="24"/>
          <w:lang w:val="en-GB"/>
        </w:rPr>
        <w:t>trimethylsilyl)propionic</w:t>
      </w:r>
      <w:proofErr w:type="gramEnd"/>
      <w:r w:rsidRPr="005F3A51">
        <w:rPr>
          <w:sz w:val="24"/>
          <w:szCs w:val="24"/>
          <w:lang w:val="en-GB"/>
        </w:rPr>
        <w:t>-2,2,3,3-d4 acid sodium salt (TMSP-Na)</w:t>
      </w:r>
      <w:r w:rsidR="007F618A" w:rsidRPr="005F3A51">
        <w:rPr>
          <w:sz w:val="24"/>
          <w:szCs w:val="24"/>
          <w:lang w:val="en-GB"/>
        </w:rPr>
        <w:t>.</w:t>
      </w:r>
    </w:p>
    <w:p w14:paraId="29989F44" w14:textId="77777777" w:rsidR="00FF56E4" w:rsidRPr="005F3A51" w:rsidRDefault="00FF56E4" w:rsidP="00D35385">
      <w:pPr>
        <w:pStyle w:val="ListParagraph"/>
        <w:spacing w:after="0" w:line="240" w:lineRule="auto"/>
        <w:ind w:left="0"/>
        <w:rPr>
          <w:sz w:val="24"/>
          <w:szCs w:val="24"/>
          <w:lang w:val="en-GB"/>
        </w:rPr>
      </w:pPr>
    </w:p>
    <w:p w14:paraId="16F9362F" w14:textId="67F33608" w:rsidR="00FF56E4" w:rsidRPr="005F3A51" w:rsidRDefault="00344EE2" w:rsidP="00D35385">
      <w:pPr>
        <w:pStyle w:val="ListParagraph"/>
        <w:numPr>
          <w:ilvl w:val="3"/>
          <w:numId w:val="41"/>
        </w:numPr>
        <w:spacing w:after="0" w:line="240" w:lineRule="auto"/>
        <w:ind w:left="0" w:firstLine="0"/>
        <w:rPr>
          <w:sz w:val="24"/>
          <w:szCs w:val="24"/>
          <w:lang w:val="en-GB"/>
        </w:rPr>
      </w:pPr>
      <w:r>
        <w:rPr>
          <w:sz w:val="24"/>
          <w:szCs w:val="24"/>
          <w:lang w:val="en-GB"/>
        </w:rPr>
        <w:t xml:space="preserve">Collect </w:t>
      </w:r>
      <w:r w:rsidR="00EC3980" w:rsidRPr="005F3A51">
        <w:rPr>
          <w:sz w:val="24"/>
          <w:szCs w:val="24"/>
          <w:lang w:val="en-GB"/>
        </w:rPr>
        <w:t>NMR spectra at 298</w:t>
      </w:r>
      <w:r>
        <w:rPr>
          <w:sz w:val="24"/>
          <w:szCs w:val="24"/>
          <w:lang w:val="en-GB"/>
        </w:rPr>
        <w:t xml:space="preserve"> </w:t>
      </w:r>
      <w:r w:rsidR="00EC3980" w:rsidRPr="005F3A51">
        <w:rPr>
          <w:sz w:val="24"/>
          <w:szCs w:val="24"/>
          <w:lang w:val="en-GB"/>
        </w:rPr>
        <w:t>K</w:t>
      </w:r>
      <w:r w:rsidR="006A1C35" w:rsidRPr="005F3A51">
        <w:rPr>
          <w:sz w:val="24"/>
          <w:szCs w:val="24"/>
          <w:lang w:val="en-GB"/>
        </w:rPr>
        <w:t xml:space="preserve"> or 293</w:t>
      </w:r>
      <w:r>
        <w:rPr>
          <w:sz w:val="24"/>
          <w:szCs w:val="24"/>
          <w:lang w:val="en-GB"/>
        </w:rPr>
        <w:t xml:space="preserve"> </w:t>
      </w:r>
      <w:r w:rsidR="006A1C35" w:rsidRPr="005F3A51">
        <w:rPr>
          <w:sz w:val="24"/>
          <w:szCs w:val="24"/>
          <w:lang w:val="en-GB"/>
        </w:rPr>
        <w:t>K</w:t>
      </w:r>
      <w:r w:rsidR="00EC3980" w:rsidRPr="005F3A51">
        <w:rPr>
          <w:sz w:val="24"/>
          <w:szCs w:val="24"/>
          <w:lang w:val="en-GB"/>
        </w:rPr>
        <w:t xml:space="preserve"> using a 600 MHz NMR spectrometer equipped with triple resonance 5 mm TCI cryogenic probe and a </w:t>
      </w:r>
      <w:r w:rsidR="00E71B78" w:rsidRPr="005F3A51">
        <w:rPr>
          <w:sz w:val="24"/>
          <w:szCs w:val="24"/>
          <w:lang w:val="en-GB"/>
        </w:rPr>
        <w:t xml:space="preserve">HT </w:t>
      </w:r>
      <w:r w:rsidR="00EC3980" w:rsidRPr="005F3A51">
        <w:rPr>
          <w:sz w:val="24"/>
          <w:szCs w:val="24"/>
          <w:lang w:val="en-GB"/>
        </w:rPr>
        <w:t xml:space="preserve">sample changer, which can handle </w:t>
      </w:r>
      <w:r w:rsidR="006A1C35" w:rsidRPr="005F3A51">
        <w:rPr>
          <w:sz w:val="24"/>
          <w:szCs w:val="24"/>
          <w:lang w:val="en-GB"/>
        </w:rPr>
        <w:t>579 samples at once</w:t>
      </w:r>
      <w:r w:rsidR="00EC3980" w:rsidRPr="005F3A51">
        <w:rPr>
          <w:color w:val="FF0000"/>
          <w:sz w:val="24"/>
          <w:szCs w:val="24"/>
          <w:lang w:val="en-GB"/>
        </w:rPr>
        <w:t>.</w:t>
      </w:r>
    </w:p>
    <w:p w14:paraId="5DAED39E" w14:textId="77777777" w:rsidR="00FF56E4" w:rsidRPr="005F3A51" w:rsidRDefault="00FF56E4" w:rsidP="00D35385">
      <w:pPr>
        <w:pStyle w:val="ListParagraph"/>
        <w:spacing w:after="0" w:line="240" w:lineRule="auto"/>
        <w:ind w:left="0"/>
        <w:rPr>
          <w:sz w:val="24"/>
          <w:szCs w:val="24"/>
          <w:lang w:val="en-GB"/>
        </w:rPr>
      </w:pPr>
    </w:p>
    <w:p w14:paraId="3FEC5823" w14:textId="62B31ADB" w:rsidR="00FF56E4" w:rsidRPr="005F3A51" w:rsidRDefault="00EC3980" w:rsidP="00D35385">
      <w:pPr>
        <w:pStyle w:val="ListParagraph"/>
        <w:numPr>
          <w:ilvl w:val="3"/>
          <w:numId w:val="41"/>
        </w:numPr>
        <w:spacing w:after="0" w:line="240" w:lineRule="auto"/>
        <w:ind w:left="0" w:firstLine="0"/>
        <w:rPr>
          <w:sz w:val="24"/>
          <w:szCs w:val="24"/>
          <w:lang w:val="en-GB"/>
        </w:rPr>
      </w:pPr>
      <w:r w:rsidRPr="005F3A51">
        <w:rPr>
          <w:sz w:val="24"/>
          <w:szCs w:val="24"/>
          <w:lang w:val="en-GB"/>
        </w:rPr>
        <w:t>For setting up CMC-q software follow the instructions of the user manual</w:t>
      </w:r>
      <w:r w:rsidR="00C94986" w:rsidRPr="005F3A51">
        <w:rPr>
          <w:sz w:val="24"/>
          <w:szCs w:val="24"/>
          <w:lang w:val="en-GB"/>
        </w:rPr>
        <w:t xml:space="preserve">, </w:t>
      </w:r>
      <w:r w:rsidRPr="005F3A51">
        <w:rPr>
          <w:sz w:val="24"/>
          <w:szCs w:val="24"/>
          <w:lang w:val="en-GB"/>
        </w:rPr>
        <w:t xml:space="preserve">which implements the creation of an </w:t>
      </w:r>
      <w:proofErr w:type="spellStart"/>
      <w:r w:rsidRPr="005F3A51">
        <w:rPr>
          <w:sz w:val="24"/>
          <w:szCs w:val="24"/>
          <w:lang w:val="en-GB"/>
        </w:rPr>
        <w:t>IconNMR</w:t>
      </w:r>
      <w:proofErr w:type="spellEnd"/>
      <w:r w:rsidRPr="005F3A51">
        <w:rPr>
          <w:sz w:val="24"/>
          <w:szCs w:val="24"/>
          <w:lang w:val="en-GB"/>
        </w:rPr>
        <w:t xml:space="preserve"> user, the activation of </w:t>
      </w:r>
      <w:proofErr w:type="spellStart"/>
      <w:r w:rsidRPr="005F3A51">
        <w:rPr>
          <w:sz w:val="24"/>
          <w:szCs w:val="24"/>
          <w:lang w:val="en-GB"/>
        </w:rPr>
        <w:t>FastLaneNMR</w:t>
      </w:r>
      <w:proofErr w:type="spellEnd"/>
      <w:r w:rsidR="006F58B4" w:rsidRPr="005F3A51">
        <w:rPr>
          <w:sz w:val="24"/>
          <w:szCs w:val="24"/>
          <w:lang w:val="en-GB"/>
        </w:rPr>
        <w:t>,</w:t>
      </w:r>
      <w:r w:rsidRPr="005F3A51">
        <w:rPr>
          <w:sz w:val="24"/>
          <w:szCs w:val="24"/>
          <w:lang w:val="en-GB"/>
        </w:rPr>
        <w:t xml:space="preserve"> and changing the </w:t>
      </w:r>
      <w:r w:rsidR="00E71B78" w:rsidRPr="005F3A51">
        <w:rPr>
          <w:sz w:val="24"/>
          <w:szCs w:val="24"/>
          <w:lang w:val="en-GB"/>
        </w:rPr>
        <w:t xml:space="preserve">HT </w:t>
      </w:r>
      <w:r w:rsidRPr="005F3A51">
        <w:rPr>
          <w:sz w:val="24"/>
          <w:szCs w:val="24"/>
          <w:lang w:val="en-GB"/>
        </w:rPr>
        <w:t>sample changer</w:t>
      </w:r>
      <w:r w:rsidR="007F618A" w:rsidRPr="005F3A51">
        <w:rPr>
          <w:sz w:val="24"/>
          <w:szCs w:val="24"/>
          <w:lang w:val="en-GB"/>
        </w:rPr>
        <w:t>.</w:t>
      </w:r>
    </w:p>
    <w:p w14:paraId="3CD12E5C" w14:textId="77777777" w:rsidR="00FF56E4" w:rsidRPr="005F3A51" w:rsidRDefault="00FF56E4" w:rsidP="00D35385">
      <w:pPr>
        <w:pStyle w:val="ListParagraph"/>
        <w:spacing w:after="0" w:line="240" w:lineRule="auto"/>
        <w:ind w:left="0"/>
        <w:rPr>
          <w:sz w:val="24"/>
          <w:szCs w:val="24"/>
          <w:lang w:val="en-GB"/>
        </w:rPr>
      </w:pPr>
    </w:p>
    <w:p w14:paraId="0CDB68E1" w14:textId="3D0C7EFD" w:rsidR="00FF56E4" w:rsidRPr="005F3A51" w:rsidRDefault="00EC3980" w:rsidP="00D35385">
      <w:pPr>
        <w:pStyle w:val="ListParagraph"/>
        <w:numPr>
          <w:ilvl w:val="3"/>
          <w:numId w:val="41"/>
        </w:numPr>
        <w:spacing w:after="0" w:line="240" w:lineRule="auto"/>
        <w:ind w:left="0" w:firstLine="0"/>
        <w:rPr>
          <w:sz w:val="24"/>
          <w:szCs w:val="24"/>
          <w:lang w:val="en-GB"/>
        </w:rPr>
      </w:pPr>
      <w:r w:rsidRPr="005F3A51">
        <w:rPr>
          <w:sz w:val="24"/>
          <w:szCs w:val="24"/>
          <w:lang w:val="en-GB"/>
        </w:rPr>
        <w:t xml:space="preserve">Calibrate the </w:t>
      </w:r>
      <w:r w:rsidR="005C5E73" w:rsidRPr="005F3A51">
        <w:rPr>
          <w:sz w:val="24"/>
          <w:szCs w:val="24"/>
          <w:lang w:val="en-GB"/>
        </w:rPr>
        <w:t>90</w:t>
      </w:r>
      <w:r w:rsidR="00344EE2">
        <w:rPr>
          <w:rFonts w:cs="Arial"/>
          <w:sz w:val="24"/>
          <w:szCs w:val="24"/>
          <w:lang w:val="en-GB"/>
        </w:rPr>
        <w:t>°</w:t>
      </w:r>
      <w:r w:rsidRPr="005F3A51">
        <w:rPr>
          <w:sz w:val="24"/>
          <w:szCs w:val="24"/>
          <w:lang w:val="en-GB"/>
        </w:rPr>
        <w:t xml:space="preserve"> pulse and save it in the </w:t>
      </w:r>
      <w:proofErr w:type="spellStart"/>
      <w:r w:rsidR="003F3E27" w:rsidRPr="005F3A51">
        <w:rPr>
          <w:sz w:val="24"/>
          <w:szCs w:val="24"/>
          <w:lang w:val="en-GB"/>
        </w:rPr>
        <w:t>TopSpin</w:t>
      </w:r>
      <w:proofErr w:type="spellEnd"/>
      <w:r w:rsidRPr="005F3A51">
        <w:rPr>
          <w:sz w:val="24"/>
          <w:szCs w:val="24"/>
          <w:lang w:val="en-GB"/>
        </w:rPr>
        <w:t xml:space="preserve"> </w:t>
      </w:r>
      <w:proofErr w:type="spellStart"/>
      <w:r w:rsidRPr="005F3A51">
        <w:rPr>
          <w:sz w:val="24"/>
          <w:szCs w:val="24"/>
          <w:lang w:val="en-GB"/>
        </w:rPr>
        <w:t>prosol</w:t>
      </w:r>
      <w:proofErr w:type="spellEnd"/>
      <w:r w:rsidRPr="005F3A51">
        <w:rPr>
          <w:sz w:val="24"/>
          <w:szCs w:val="24"/>
          <w:lang w:val="en-GB"/>
        </w:rPr>
        <w:t xml:space="preserve"> table</w:t>
      </w:r>
      <w:r w:rsidR="007F618A" w:rsidRPr="005F3A51">
        <w:rPr>
          <w:sz w:val="24"/>
          <w:szCs w:val="24"/>
          <w:lang w:val="en-GB"/>
        </w:rPr>
        <w:t>.</w:t>
      </w:r>
    </w:p>
    <w:p w14:paraId="2F3E875B" w14:textId="77777777" w:rsidR="00FF56E4" w:rsidRPr="005F3A51" w:rsidRDefault="00FF56E4" w:rsidP="00D35385">
      <w:pPr>
        <w:pStyle w:val="ListParagraph"/>
        <w:spacing w:after="0" w:line="240" w:lineRule="auto"/>
        <w:ind w:left="0"/>
        <w:rPr>
          <w:sz w:val="24"/>
          <w:szCs w:val="24"/>
          <w:lang w:val="en-GB"/>
        </w:rPr>
      </w:pPr>
    </w:p>
    <w:p w14:paraId="3D820140" w14:textId="5D1A0230" w:rsidR="00FF56E4" w:rsidRPr="005F3A51" w:rsidRDefault="00344EE2" w:rsidP="00D35385">
      <w:pPr>
        <w:pStyle w:val="ListParagraph"/>
        <w:numPr>
          <w:ilvl w:val="3"/>
          <w:numId w:val="41"/>
        </w:numPr>
        <w:spacing w:after="0" w:line="240" w:lineRule="auto"/>
        <w:ind w:left="0" w:firstLine="0"/>
        <w:rPr>
          <w:sz w:val="24"/>
          <w:szCs w:val="24"/>
          <w:lang w:val="en-GB"/>
        </w:rPr>
      </w:pPr>
      <w:r>
        <w:rPr>
          <w:color w:val="000000" w:themeColor="text1"/>
          <w:sz w:val="24"/>
          <w:szCs w:val="24"/>
          <w:lang w:val="en-GB"/>
        </w:rPr>
        <w:t xml:space="preserve">Place the </w:t>
      </w:r>
      <w:r w:rsidR="00EC3980" w:rsidRPr="005F3A51">
        <w:rPr>
          <w:color w:val="000000" w:themeColor="text1"/>
          <w:sz w:val="24"/>
          <w:szCs w:val="24"/>
          <w:lang w:val="en-GB"/>
        </w:rPr>
        <w:t xml:space="preserve">96 </w:t>
      </w:r>
      <w:r>
        <w:rPr>
          <w:color w:val="000000" w:themeColor="text1"/>
          <w:sz w:val="24"/>
          <w:szCs w:val="24"/>
          <w:lang w:val="en-GB"/>
        </w:rPr>
        <w:t>s</w:t>
      </w:r>
      <w:r w:rsidR="00EC3980" w:rsidRPr="005F3A51">
        <w:rPr>
          <w:color w:val="000000" w:themeColor="text1"/>
          <w:sz w:val="24"/>
          <w:szCs w:val="24"/>
          <w:lang w:val="en-GB"/>
        </w:rPr>
        <w:t>ample well plate in one of the 5 rack position</w:t>
      </w:r>
      <w:r>
        <w:rPr>
          <w:color w:val="000000" w:themeColor="text1"/>
          <w:sz w:val="24"/>
          <w:szCs w:val="24"/>
          <w:lang w:val="en-GB"/>
        </w:rPr>
        <w:t>s</w:t>
      </w:r>
      <w:r w:rsidR="00EC3980" w:rsidRPr="005F3A51">
        <w:rPr>
          <w:color w:val="000000" w:themeColor="text1"/>
          <w:sz w:val="24"/>
          <w:szCs w:val="24"/>
          <w:lang w:val="en-GB"/>
        </w:rPr>
        <w:t xml:space="preserve"> in the </w:t>
      </w:r>
      <w:r w:rsidR="00E71B78" w:rsidRPr="005F3A51">
        <w:rPr>
          <w:color w:val="000000" w:themeColor="text1"/>
          <w:sz w:val="24"/>
          <w:szCs w:val="24"/>
          <w:lang w:val="en-GB"/>
        </w:rPr>
        <w:t xml:space="preserve">HT </w:t>
      </w:r>
      <w:r w:rsidR="006F58B4" w:rsidRPr="005F3A51">
        <w:rPr>
          <w:sz w:val="24"/>
          <w:szCs w:val="24"/>
          <w:lang w:val="en-GB"/>
        </w:rPr>
        <w:t>sample changer</w:t>
      </w:r>
      <w:r w:rsidR="007F618A" w:rsidRPr="005F3A51">
        <w:rPr>
          <w:i/>
          <w:iCs/>
          <w:sz w:val="24"/>
          <w:szCs w:val="24"/>
          <w:lang w:val="en-GB"/>
        </w:rPr>
        <w:t>.</w:t>
      </w:r>
    </w:p>
    <w:p w14:paraId="2B6E3207" w14:textId="77777777" w:rsidR="00FF56E4" w:rsidRPr="005F3A51" w:rsidRDefault="00FF56E4" w:rsidP="00D35385">
      <w:pPr>
        <w:pStyle w:val="ListParagraph"/>
        <w:spacing w:after="0" w:line="240" w:lineRule="auto"/>
        <w:ind w:left="0"/>
        <w:rPr>
          <w:sz w:val="24"/>
          <w:szCs w:val="24"/>
          <w:lang w:val="en-GB"/>
        </w:rPr>
      </w:pPr>
    </w:p>
    <w:p w14:paraId="7F31E488" w14:textId="6E0A1CD8" w:rsidR="00FF56E4" w:rsidRPr="005F3A51" w:rsidRDefault="00EC3980" w:rsidP="00D35385">
      <w:pPr>
        <w:pStyle w:val="ListParagraph"/>
        <w:numPr>
          <w:ilvl w:val="3"/>
          <w:numId w:val="41"/>
        </w:numPr>
        <w:spacing w:after="0" w:line="240" w:lineRule="auto"/>
        <w:ind w:left="0" w:firstLine="0"/>
        <w:rPr>
          <w:sz w:val="24"/>
          <w:szCs w:val="24"/>
          <w:lang w:val="en-GB"/>
        </w:rPr>
      </w:pPr>
      <w:r w:rsidRPr="005F3A51">
        <w:rPr>
          <w:color w:val="000000" w:themeColor="text1"/>
          <w:sz w:val="24"/>
          <w:szCs w:val="24"/>
          <w:lang w:val="en-GB"/>
        </w:rPr>
        <w:t xml:space="preserve">To load an SDF file (structure data file) </w:t>
      </w:r>
      <w:r w:rsidRPr="005F3A51">
        <w:rPr>
          <w:sz w:val="24"/>
          <w:szCs w:val="24"/>
          <w:lang w:val="en-GB"/>
        </w:rPr>
        <w:t xml:space="preserve">that should contain its proposed chemical structure, a unique identifier, and the position in the </w:t>
      </w:r>
      <w:r w:rsidR="00E71B78" w:rsidRPr="005F3A51">
        <w:rPr>
          <w:sz w:val="24"/>
          <w:szCs w:val="24"/>
          <w:lang w:val="en-GB"/>
        </w:rPr>
        <w:t xml:space="preserve">HT </w:t>
      </w:r>
      <w:r w:rsidRPr="005F3A51">
        <w:rPr>
          <w:sz w:val="24"/>
          <w:szCs w:val="24"/>
          <w:lang w:val="en-GB"/>
        </w:rPr>
        <w:t xml:space="preserve">sample changer of each sample in a batch, go to </w:t>
      </w:r>
      <w:r w:rsidRPr="00344EE2">
        <w:rPr>
          <w:b/>
          <w:bCs/>
          <w:sz w:val="24"/>
          <w:szCs w:val="24"/>
          <w:lang w:val="en-GB"/>
        </w:rPr>
        <w:t>Browse</w:t>
      </w:r>
      <w:r w:rsidRPr="005F3A51">
        <w:rPr>
          <w:sz w:val="24"/>
          <w:szCs w:val="24"/>
          <w:lang w:val="en-GB"/>
        </w:rPr>
        <w:t xml:space="preserve"> in the CMC-q Setup window and click </w:t>
      </w:r>
      <w:r w:rsidRPr="00344EE2">
        <w:rPr>
          <w:b/>
          <w:bCs/>
          <w:sz w:val="24"/>
          <w:szCs w:val="24"/>
          <w:lang w:val="en-GB"/>
        </w:rPr>
        <w:t>Open</w:t>
      </w:r>
      <w:r w:rsidRPr="005F3A51">
        <w:rPr>
          <w:sz w:val="24"/>
          <w:szCs w:val="24"/>
          <w:lang w:val="en-GB"/>
        </w:rPr>
        <w:t xml:space="preserve"> after selecting a file that ends in</w:t>
      </w:r>
      <w:r w:rsidR="00F44C3C" w:rsidRPr="005F3A51">
        <w:rPr>
          <w:sz w:val="24"/>
          <w:szCs w:val="24"/>
          <w:lang w:val="en-GB"/>
        </w:rPr>
        <w:t xml:space="preserve"> </w:t>
      </w:r>
      <w:r w:rsidRPr="005F3A51">
        <w:rPr>
          <w:sz w:val="24"/>
          <w:szCs w:val="24"/>
          <w:lang w:val="en-GB"/>
        </w:rPr>
        <w:t>.</w:t>
      </w:r>
      <w:proofErr w:type="spellStart"/>
      <w:r w:rsidRPr="005F3A51">
        <w:rPr>
          <w:sz w:val="24"/>
          <w:szCs w:val="24"/>
          <w:lang w:val="en-GB"/>
        </w:rPr>
        <w:t>sdf</w:t>
      </w:r>
      <w:proofErr w:type="spellEnd"/>
      <w:r w:rsidR="007F618A" w:rsidRPr="005F3A51">
        <w:rPr>
          <w:sz w:val="24"/>
          <w:szCs w:val="24"/>
          <w:lang w:val="en-GB"/>
        </w:rPr>
        <w:t>.</w:t>
      </w:r>
    </w:p>
    <w:p w14:paraId="4248D576" w14:textId="77777777" w:rsidR="00FF56E4" w:rsidRPr="005F3A51" w:rsidRDefault="00FF56E4" w:rsidP="00D35385">
      <w:pPr>
        <w:pStyle w:val="ListParagraph"/>
        <w:spacing w:after="0" w:line="240" w:lineRule="auto"/>
        <w:ind w:left="0"/>
        <w:rPr>
          <w:sz w:val="24"/>
          <w:szCs w:val="24"/>
          <w:lang w:val="en-GB"/>
        </w:rPr>
      </w:pPr>
    </w:p>
    <w:p w14:paraId="37DB120A" w14:textId="2BA412D6" w:rsidR="00FF56E4" w:rsidRPr="005F3A51" w:rsidRDefault="00EC3980" w:rsidP="00D35385">
      <w:pPr>
        <w:pStyle w:val="ListParagraph"/>
        <w:numPr>
          <w:ilvl w:val="3"/>
          <w:numId w:val="41"/>
        </w:numPr>
        <w:spacing w:after="0" w:line="240" w:lineRule="auto"/>
        <w:ind w:left="0" w:firstLine="0"/>
        <w:rPr>
          <w:sz w:val="24"/>
          <w:szCs w:val="24"/>
          <w:lang w:val="en-GB"/>
        </w:rPr>
      </w:pPr>
      <w:r w:rsidRPr="005F3A51">
        <w:rPr>
          <w:sz w:val="24"/>
          <w:szCs w:val="24"/>
          <w:lang w:val="en-GB"/>
        </w:rPr>
        <w:t xml:space="preserve">In the </w:t>
      </w:r>
      <w:proofErr w:type="spellStart"/>
      <w:r w:rsidRPr="005F3A51">
        <w:rPr>
          <w:sz w:val="24"/>
          <w:szCs w:val="24"/>
          <w:lang w:val="en-GB"/>
        </w:rPr>
        <w:t>CMC.q</w:t>
      </w:r>
      <w:proofErr w:type="spellEnd"/>
      <w:r w:rsidRPr="005F3A51">
        <w:rPr>
          <w:sz w:val="24"/>
          <w:szCs w:val="24"/>
          <w:lang w:val="en-GB"/>
        </w:rPr>
        <w:t xml:space="preserve"> Batch Automation settings</w:t>
      </w:r>
      <w:r w:rsidR="00344EE2">
        <w:rPr>
          <w:sz w:val="24"/>
          <w:szCs w:val="24"/>
          <w:lang w:val="en-GB"/>
        </w:rPr>
        <w:t>,</w:t>
      </w:r>
      <w:r w:rsidRPr="005F3A51">
        <w:rPr>
          <w:sz w:val="24"/>
          <w:szCs w:val="24"/>
          <w:lang w:val="en-GB"/>
        </w:rPr>
        <w:t xml:space="preserve"> set the verification type </w:t>
      </w:r>
      <w:r w:rsidR="00344EE2">
        <w:rPr>
          <w:sz w:val="24"/>
          <w:szCs w:val="24"/>
          <w:lang w:val="en-GB"/>
        </w:rPr>
        <w:t>that</w:t>
      </w:r>
      <w:r w:rsidRPr="005F3A51">
        <w:rPr>
          <w:sz w:val="24"/>
          <w:szCs w:val="24"/>
          <w:lang w:val="en-GB"/>
        </w:rPr>
        <w:t xml:space="preserve"> defines the experiment that will be measured, the </w:t>
      </w:r>
      <w:proofErr w:type="spellStart"/>
      <w:r w:rsidRPr="005F3A51">
        <w:rPr>
          <w:sz w:val="24"/>
          <w:szCs w:val="24"/>
          <w:lang w:val="en-GB"/>
        </w:rPr>
        <w:t>IconNMR</w:t>
      </w:r>
      <w:proofErr w:type="spellEnd"/>
      <w:r w:rsidRPr="005F3A51">
        <w:rPr>
          <w:sz w:val="24"/>
          <w:szCs w:val="24"/>
          <w:lang w:val="en-GB"/>
        </w:rPr>
        <w:t xml:space="preserve"> user and define the Solvent</w:t>
      </w:r>
      <w:r w:rsidR="007F618A" w:rsidRPr="005F3A51">
        <w:rPr>
          <w:sz w:val="24"/>
          <w:szCs w:val="24"/>
          <w:lang w:val="en-GB"/>
        </w:rPr>
        <w:t>.</w:t>
      </w:r>
    </w:p>
    <w:p w14:paraId="74CB5725" w14:textId="77777777" w:rsidR="00FF56E4" w:rsidRPr="005F3A51" w:rsidRDefault="00FF56E4" w:rsidP="00344EE2">
      <w:pPr>
        <w:pStyle w:val="ListParagraph"/>
        <w:spacing w:after="0" w:line="240" w:lineRule="auto"/>
        <w:ind w:left="0"/>
        <w:rPr>
          <w:sz w:val="24"/>
          <w:szCs w:val="24"/>
          <w:lang w:val="en-GB"/>
        </w:rPr>
      </w:pPr>
    </w:p>
    <w:p w14:paraId="12FA75B7" w14:textId="18FFA4EE" w:rsidR="00FF56E4" w:rsidRPr="005F3A51" w:rsidRDefault="00EC3980" w:rsidP="00D35385">
      <w:pPr>
        <w:pStyle w:val="ListParagraph"/>
        <w:numPr>
          <w:ilvl w:val="3"/>
          <w:numId w:val="41"/>
        </w:numPr>
        <w:spacing w:after="0" w:line="240" w:lineRule="auto"/>
        <w:ind w:left="0" w:firstLine="0"/>
        <w:rPr>
          <w:sz w:val="24"/>
          <w:szCs w:val="24"/>
          <w:lang w:val="en-GB"/>
        </w:rPr>
      </w:pPr>
      <w:r w:rsidRPr="005F3A51">
        <w:rPr>
          <w:sz w:val="24"/>
          <w:szCs w:val="24"/>
          <w:lang w:val="en-GB"/>
        </w:rPr>
        <w:t xml:space="preserve">Define SDF files for the Path for SDF file, the molecule </w:t>
      </w:r>
      <w:proofErr w:type="gramStart"/>
      <w:r w:rsidRPr="005F3A51">
        <w:rPr>
          <w:sz w:val="24"/>
          <w:szCs w:val="24"/>
          <w:lang w:val="en-GB"/>
        </w:rPr>
        <w:t>ID</w:t>
      </w:r>
      <w:proofErr w:type="gramEnd"/>
      <w:r w:rsidRPr="005F3A51">
        <w:rPr>
          <w:sz w:val="24"/>
          <w:szCs w:val="24"/>
          <w:lang w:val="en-GB"/>
        </w:rPr>
        <w:t xml:space="preserve"> and the sample position.</w:t>
      </w:r>
    </w:p>
    <w:p w14:paraId="6054096D" w14:textId="77777777" w:rsidR="00FF56E4" w:rsidRPr="005F3A51" w:rsidRDefault="00FF56E4" w:rsidP="00D35385">
      <w:pPr>
        <w:pStyle w:val="ListParagraph"/>
        <w:spacing w:after="0" w:line="240" w:lineRule="auto"/>
        <w:ind w:left="0"/>
        <w:rPr>
          <w:sz w:val="24"/>
          <w:szCs w:val="24"/>
          <w:lang w:val="en-GB"/>
        </w:rPr>
      </w:pPr>
    </w:p>
    <w:p w14:paraId="1C12E05E" w14:textId="7262DF1F" w:rsidR="00FF56E4" w:rsidRPr="005F3A51" w:rsidRDefault="00EC3980" w:rsidP="00D35385">
      <w:pPr>
        <w:pStyle w:val="ListParagraph"/>
        <w:numPr>
          <w:ilvl w:val="3"/>
          <w:numId w:val="41"/>
        </w:numPr>
        <w:spacing w:after="0" w:line="240" w:lineRule="auto"/>
        <w:ind w:left="0" w:firstLine="0"/>
        <w:rPr>
          <w:sz w:val="24"/>
          <w:szCs w:val="24"/>
          <w:lang w:val="en-GB"/>
        </w:rPr>
      </w:pPr>
      <w:r w:rsidRPr="005F3A51">
        <w:rPr>
          <w:sz w:val="24"/>
          <w:szCs w:val="24"/>
          <w:lang w:val="en-GB"/>
        </w:rPr>
        <w:t xml:space="preserve">Start the acquisition by clicking on </w:t>
      </w:r>
      <w:r w:rsidRPr="00344EE2">
        <w:rPr>
          <w:b/>
          <w:bCs/>
          <w:sz w:val="24"/>
          <w:szCs w:val="24"/>
          <w:lang w:val="en-GB"/>
        </w:rPr>
        <w:t>Start</w:t>
      </w:r>
      <w:r w:rsidRPr="005F3A51">
        <w:rPr>
          <w:sz w:val="24"/>
          <w:szCs w:val="24"/>
          <w:lang w:val="en-GB"/>
        </w:rPr>
        <w:t xml:space="preserve">. Click on </w:t>
      </w:r>
      <w:r w:rsidRPr="00344EE2">
        <w:rPr>
          <w:b/>
          <w:bCs/>
          <w:sz w:val="24"/>
          <w:szCs w:val="24"/>
          <w:lang w:val="en-GB"/>
        </w:rPr>
        <w:t>Start Acquisition</w:t>
      </w:r>
      <w:r w:rsidRPr="005F3A51">
        <w:rPr>
          <w:sz w:val="24"/>
          <w:szCs w:val="24"/>
          <w:lang w:val="en-GB"/>
        </w:rPr>
        <w:t xml:space="preserve"> again</w:t>
      </w:r>
      <w:r w:rsidR="00344EE2">
        <w:rPr>
          <w:sz w:val="24"/>
          <w:szCs w:val="24"/>
          <w:lang w:val="en-GB"/>
        </w:rPr>
        <w:t>. T</w:t>
      </w:r>
      <w:r w:rsidR="00F74184" w:rsidRPr="005F3A51">
        <w:rPr>
          <w:sz w:val="24"/>
          <w:szCs w:val="24"/>
          <w:lang w:val="en-GB"/>
        </w:rPr>
        <w:t>he</w:t>
      </w:r>
      <w:r w:rsidRPr="005F3A51">
        <w:rPr>
          <w:sz w:val="24"/>
          <w:szCs w:val="24"/>
          <w:lang w:val="en-GB"/>
        </w:rPr>
        <w:t xml:space="preserve"> CMC-q Setup can also be </w:t>
      </w:r>
      <w:r w:rsidR="005C5E73" w:rsidRPr="005F3A51">
        <w:rPr>
          <w:sz w:val="24"/>
          <w:szCs w:val="24"/>
          <w:lang w:val="en-GB"/>
        </w:rPr>
        <w:t>saved</w:t>
      </w:r>
      <w:r w:rsidRPr="005F3A51">
        <w:rPr>
          <w:sz w:val="24"/>
          <w:szCs w:val="24"/>
          <w:lang w:val="en-GB"/>
        </w:rPr>
        <w:t xml:space="preserve"> by clicking on </w:t>
      </w:r>
      <w:r w:rsidRPr="00344EE2">
        <w:rPr>
          <w:b/>
          <w:bCs/>
          <w:sz w:val="24"/>
          <w:szCs w:val="24"/>
          <w:lang w:val="en-GB"/>
        </w:rPr>
        <w:t>Save</w:t>
      </w:r>
      <w:r w:rsidR="007F618A" w:rsidRPr="005F3A51">
        <w:rPr>
          <w:sz w:val="24"/>
          <w:szCs w:val="24"/>
          <w:lang w:val="en-GB"/>
        </w:rPr>
        <w:t>.</w:t>
      </w:r>
    </w:p>
    <w:p w14:paraId="38A48F1B" w14:textId="77777777" w:rsidR="00FF56E4" w:rsidRPr="005F3A51" w:rsidRDefault="00FF56E4" w:rsidP="00D35385">
      <w:pPr>
        <w:pStyle w:val="ListParagraph"/>
        <w:spacing w:after="0" w:line="240" w:lineRule="auto"/>
        <w:ind w:left="0"/>
        <w:rPr>
          <w:sz w:val="24"/>
          <w:szCs w:val="24"/>
          <w:lang w:val="en-GB"/>
        </w:rPr>
      </w:pPr>
    </w:p>
    <w:p w14:paraId="30A292A5" w14:textId="2771FD87" w:rsidR="00EC3980" w:rsidRDefault="00EC3980" w:rsidP="00D35385">
      <w:pPr>
        <w:pStyle w:val="ListParagraph"/>
        <w:numPr>
          <w:ilvl w:val="3"/>
          <w:numId w:val="41"/>
        </w:numPr>
        <w:spacing w:after="0" w:line="240" w:lineRule="auto"/>
        <w:ind w:left="0" w:firstLine="0"/>
        <w:rPr>
          <w:sz w:val="24"/>
          <w:szCs w:val="24"/>
          <w:lang w:val="en-GB"/>
        </w:rPr>
      </w:pPr>
      <w:r w:rsidRPr="005F3A51">
        <w:rPr>
          <w:sz w:val="24"/>
          <w:szCs w:val="24"/>
          <w:lang w:val="en-GB"/>
        </w:rPr>
        <w:t>For in-detail description of CMC-q setup steps</w:t>
      </w:r>
      <w:r w:rsidR="00344EE2">
        <w:rPr>
          <w:sz w:val="24"/>
          <w:szCs w:val="24"/>
          <w:lang w:val="en-GB"/>
        </w:rPr>
        <w:t>,</w:t>
      </w:r>
      <w:r w:rsidRPr="005F3A51">
        <w:rPr>
          <w:sz w:val="24"/>
          <w:szCs w:val="24"/>
          <w:lang w:val="en-GB"/>
        </w:rPr>
        <w:t xml:space="preserve"> follow the user manual instructions from Bruker.</w:t>
      </w:r>
    </w:p>
    <w:p w14:paraId="05DA80C4" w14:textId="77777777" w:rsidR="00344EE2" w:rsidRPr="005F3A51" w:rsidRDefault="00344EE2" w:rsidP="00344EE2">
      <w:pPr>
        <w:pStyle w:val="ListParagraph"/>
        <w:spacing w:after="0" w:line="240" w:lineRule="auto"/>
        <w:ind w:left="0"/>
        <w:rPr>
          <w:sz w:val="24"/>
          <w:szCs w:val="24"/>
          <w:lang w:val="en-GB"/>
        </w:rPr>
      </w:pPr>
    </w:p>
    <w:p w14:paraId="6BD53D49" w14:textId="77777777" w:rsidR="006A1C35" w:rsidRPr="00344EE2" w:rsidRDefault="00EC3980" w:rsidP="00D35385">
      <w:pPr>
        <w:pStyle w:val="Heading3"/>
        <w:numPr>
          <w:ilvl w:val="2"/>
          <w:numId w:val="41"/>
        </w:numPr>
        <w:spacing w:before="0" w:line="240" w:lineRule="auto"/>
        <w:ind w:left="0" w:firstLine="0"/>
        <w:contextualSpacing/>
        <w:rPr>
          <w:b w:val="0"/>
          <w:bCs/>
          <w:szCs w:val="24"/>
          <w:lang w:val="en-GB"/>
        </w:rPr>
      </w:pPr>
      <w:r w:rsidRPr="00344EE2">
        <w:rPr>
          <w:b w:val="0"/>
          <w:bCs/>
          <w:szCs w:val="24"/>
          <w:lang w:val="en-GB"/>
        </w:rPr>
        <w:t>CMC-a</w:t>
      </w:r>
    </w:p>
    <w:p w14:paraId="077C9C37" w14:textId="77777777" w:rsidR="00D13D9C" w:rsidRPr="00344EE2" w:rsidRDefault="00D13D9C" w:rsidP="00D35385">
      <w:pPr>
        <w:pStyle w:val="ListParagraph"/>
        <w:spacing w:after="0" w:line="240" w:lineRule="auto"/>
        <w:ind w:left="0"/>
        <w:rPr>
          <w:bCs/>
          <w:sz w:val="24"/>
          <w:szCs w:val="24"/>
          <w:lang w:val="en-GB"/>
        </w:rPr>
      </w:pPr>
    </w:p>
    <w:p w14:paraId="3D9097E0" w14:textId="793D3F5E" w:rsidR="00F2107C" w:rsidRDefault="00344EE2" w:rsidP="00D35385">
      <w:pPr>
        <w:pStyle w:val="ListParagraph"/>
        <w:numPr>
          <w:ilvl w:val="3"/>
          <w:numId w:val="41"/>
        </w:numPr>
        <w:spacing w:after="0" w:line="240" w:lineRule="auto"/>
        <w:ind w:left="0" w:firstLine="0"/>
        <w:rPr>
          <w:bCs/>
          <w:sz w:val="24"/>
          <w:szCs w:val="24"/>
          <w:lang w:val="en-GB"/>
        </w:rPr>
      </w:pPr>
      <w:r>
        <w:rPr>
          <w:bCs/>
          <w:sz w:val="24"/>
          <w:szCs w:val="24"/>
          <w:lang w:val="en-GB"/>
        </w:rPr>
        <w:t xml:space="preserve">For </w:t>
      </w:r>
      <w:r w:rsidR="00BF4FF1" w:rsidRPr="00344EE2">
        <w:rPr>
          <w:bCs/>
          <w:sz w:val="24"/>
          <w:szCs w:val="24"/>
          <w:lang w:val="en-GB"/>
        </w:rPr>
        <w:t>CMC-a</w:t>
      </w:r>
      <w:r>
        <w:rPr>
          <w:bCs/>
          <w:sz w:val="24"/>
          <w:szCs w:val="24"/>
          <w:lang w:val="en-GB"/>
        </w:rPr>
        <w:t xml:space="preserve">, use </w:t>
      </w:r>
      <w:proofErr w:type="spellStart"/>
      <w:r>
        <w:rPr>
          <w:bCs/>
          <w:sz w:val="24"/>
          <w:szCs w:val="24"/>
          <w:lang w:val="en-GB"/>
        </w:rPr>
        <w:t>the</w:t>
      </w:r>
      <w:r w:rsidR="00BF4FF1" w:rsidRPr="00344EE2">
        <w:rPr>
          <w:bCs/>
          <w:sz w:val="24"/>
          <w:szCs w:val="24"/>
          <w:lang w:val="en-GB"/>
        </w:rPr>
        <w:t>software</w:t>
      </w:r>
      <w:proofErr w:type="spellEnd"/>
      <w:r w:rsidR="00BF4FF1" w:rsidRPr="00344EE2">
        <w:rPr>
          <w:bCs/>
          <w:sz w:val="24"/>
          <w:szCs w:val="24"/>
          <w:lang w:val="en-GB"/>
        </w:rPr>
        <w:t xml:space="preserve"> module within Topspin that enables analysis including structure verification using 1H-NMR spectrum obtained from small organic molecules</w:t>
      </w:r>
      <w:r w:rsidR="00BF4FF1" w:rsidRPr="00344EE2">
        <w:rPr>
          <w:bCs/>
          <w:sz w:val="24"/>
          <w:szCs w:val="24"/>
          <w:vertAlign w:val="superscript"/>
          <w:lang w:val="en-GB"/>
        </w:rPr>
        <w:fldChar w:fldCharType="begin" w:fldLock="1"/>
      </w:r>
      <w:r w:rsidR="00C86629" w:rsidRPr="00344EE2">
        <w:rPr>
          <w:bCs/>
          <w:sz w:val="24"/>
          <w:szCs w:val="24"/>
          <w:vertAlign w:val="superscript"/>
          <w:lang w:val="en-GB"/>
        </w:rPr>
        <w:instrText>ADDIN CSL_CITATION {"citationItems":[{"id":"ITEM-1","itemData":{"DOI":"10.1007/s10858-020-00327-9","ISBN":"1085802000327","ISSN":"15735001","abstract":"Fragment-based screening has evolved as a remarkable approach within the drug discovery process both in the industry and academia. Fragment screening has become a more structure-based approach to inhibitor development, but also towards development of pathway-specific clinical probes. However, it is often witnessed that the availability, immediate and long-term, of a high quality fragment-screening library is still beyond the reach of most academic laboratories. Within iNEXT (Infrastructure for NMR, EM and X-rays for Translational research), a EU-funded Horizon 2020 program, a collection of 782 fragments were assembled utilizing the concept of “poised fragments” with the aim to facilitate downstream synthesis of ligands with high affinity by fragment ligation. Herein, we describe the analytical procedure to assess the quality of this purchased and assembled fragment library by NMR spectroscopy. This quality assessment requires buffer solubility screening, comparison with LC/MS quality control and is supported by state-of-the-art software for high throughput data acquisition and on-the-fly data analysis. Results from the analysis of the library are presented as a prototype of fragment progression through the quality control process.","author":[{"dropping-particle":"","family":"Sreeramulu","given":"Sridhar","non-dropping-particle":"","parse-names":false,"suffix":""},{"dropping-particle":"","family":"Richter","given":"Christian","non-dropping-particle":"","parse-names":false,"suffix":""},{"dropping-particle":"","family":"Kuehn","given":"Till","non-dropping-particle":"","parse-names":false,"suffix":""},{"dropping-particle":"","family":"Azzaoui","given":"Kamal","non-dropping-particle":"","parse-names":false,"suffix":""},{"dropping-particle":"","family":"Blommers","given":"Marcel Jules José","non-dropping-particle":"","parse-names":false,"suffix":""},{"dropping-particle":"","family":"Conte","given":"Rebecca","non-dropping-particle":"Del","parse-names":false,"suffix":""},{"dropping-particle":"","family":"Fragai","given":"Marco","non-dropping-particle":"","parse-names":false,"suffix":""},{"dropping-particle":"","family":"Trieloff","given":"Nils","non-dropping-particle":"","parse-names":false,"suffix":""},{"dropping-particle":"","family":"Schmieder","given":"Peter","non-dropping-particle":"","parse-names":false,"suffix":""},{"dropping-particle":"","family":"Nazaré","given":"Marc","non-dropping-particle":"","parse-names":false,"suffix":""},{"dropping-particle":"","family":"Specker","given":"Edgar","non-dropping-particle":"","parse-names":false,"suffix":""},{"dropping-particle":"","family":"Ivanov","given":"Vladimir","non-dropping-particle":"","parse-names":false,"suffix":""},{"dropping-particle":"","family":"Oschkinat","given":"Hartmut","non-dropping-particle":"","parse-names":false,"suffix":""},{"dropping-particle":"","family":"Banci","given":"Lucia","non-dropping-particle":"","parse-names":false,"suffix":""},{"dropping-particle":"","family":"Schwalbe","given":"Harald","non-dropping-particle":"","parse-names":false,"suffix":""}],"container-title":"Journal of Biomolecular NMR","id":"ITEM-1","issue":"0123456789","issued":{"date-parts":[["2020"]]},"publisher":"Springer Netherlands","title":"NMR quality control of fragment libraries for screening","type":"article-journal"},"uris":["http://www.mendeley.com/documents/?uuid=62ef394e-8e0c-492a-aab5-0a502ca3efcc"]}],"mendeley":{"formattedCitation":"&lt;sup&gt;9&lt;/sup&gt;","plainTextFormattedCitation":"9","previouslyFormattedCitation":"&lt;sup&gt;9&lt;/sup&gt;"},"properties":{"noteIndex":0},"schema":"https://github.com/citation-style-language/schema/raw/master/csl-citation.json"}</w:instrText>
      </w:r>
      <w:r w:rsidR="00BF4FF1" w:rsidRPr="00344EE2">
        <w:rPr>
          <w:bCs/>
          <w:sz w:val="24"/>
          <w:szCs w:val="24"/>
          <w:vertAlign w:val="superscript"/>
          <w:lang w:val="en-GB"/>
        </w:rPr>
        <w:fldChar w:fldCharType="separate"/>
      </w:r>
      <w:r w:rsidR="0037606E" w:rsidRPr="00344EE2">
        <w:rPr>
          <w:bCs/>
          <w:sz w:val="24"/>
          <w:szCs w:val="24"/>
          <w:vertAlign w:val="superscript"/>
          <w:lang w:val="en-GB"/>
        </w:rPr>
        <w:t>9</w:t>
      </w:r>
      <w:r w:rsidR="00BF4FF1" w:rsidRPr="00344EE2">
        <w:rPr>
          <w:bCs/>
          <w:sz w:val="24"/>
          <w:szCs w:val="24"/>
          <w:vertAlign w:val="superscript"/>
          <w:lang w:val="en-GB"/>
        </w:rPr>
        <w:fldChar w:fldCharType="end"/>
      </w:r>
      <w:r w:rsidR="00BF4FF1" w:rsidRPr="00344EE2">
        <w:rPr>
          <w:bCs/>
          <w:sz w:val="24"/>
          <w:szCs w:val="24"/>
          <w:lang w:val="en-GB"/>
        </w:rPr>
        <w:t>.</w:t>
      </w:r>
    </w:p>
    <w:p w14:paraId="390C079D" w14:textId="77777777" w:rsidR="00344EE2" w:rsidRPr="00344EE2" w:rsidRDefault="00344EE2" w:rsidP="00344EE2">
      <w:pPr>
        <w:pStyle w:val="ListParagraph"/>
        <w:spacing w:after="0" w:line="240" w:lineRule="auto"/>
        <w:ind w:left="0"/>
        <w:rPr>
          <w:bCs/>
          <w:sz w:val="24"/>
          <w:szCs w:val="24"/>
          <w:lang w:val="en-GB"/>
        </w:rPr>
      </w:pPr>
    </w:p>
    <w:p w14:paraId="490B64E5" w14:textId="6943F442" w:rsidR="00EC3980" w:rsidRPr="00344EE2" w:rsidRDefault="00C830C9" w:rsidP="00D35385">
      <w:pPr>
        <w:pStyle w:val="Heading2"/>
        <w:numPr>
          <w:ilvl w:val="1"/>
          <w:numId w:val="41"/>
        </w:numPr>
        <w:spacing w:before="0" w:after="0" w:line="240" w:lineRule="auto"/>
        <w:ind w:left="0" w:firstLine="0"/>
        <w:contextualSpacing/>
        <w:rPr>
          <w:b w:val="0"/>
          <w:szCs w:val="24"/>
          <w:lang w:val="en-GB"/>
        </w:rPr>
      </w:pPr>
      <w:bookmarkStart w:id="6" w:name="_Ref53583680"/>
      <w:bookmarkStart w:id="7" w:name="_Hlk54005618"/>
      <w:r w:rsidRPr="00344EE2">
        <w:rPr>
          <w:b w:val="0"/>
          <w:szCs w:val="24"/>
          <w:lang w:val="en-GB"/>
        </w:rPr>
        <w:t>M</w:t>
      </w:r>
      <w:r w:rsidR="00EC3980" w:rsidRPr="00344EE2">
        <w:rPr>
          <w:b w:val="0"/>
          <w:szCs w:val="24"/>
          <w:lang w:val="en-GB"/>
        </w:rPr>
        <w:t>ixture design</w:t>
      </w:r>
      <w:bookmarkEnd w:id="6"/>
      <w:r w:rsidR="00EC3980" w:rsidRPr="00344EE2">
        <w:rPr>
          <w:b w:val="0"/>
          <w:szCs w:val="24"/>
          <w:lang w:val="en-GB"/>
        </w:rPr>
        <w:t xml:space="preserve"> </w:t>
      </w:r>
    </w:p>
    <w:p w14:paraId="4FF90479" w14:textId="77777777" w:rsidR="00D13D9C" w:rsidRDefault="00D13D9C" w:rsidP="00D35385">
      <w:pPr>
        <w:pStyle w:val="ListParagraph"/>
        <w:spacing w:after="0" w:line="240" w:lineRule="auto"/>
        <w:ind w:left="0"/>
        <w:rPr>
          <w:sz w:val="24"/>
          <w:szCs w:val="24"/>
          <w:lang w:val="en-GB"/>
        </w:rPr>
      </w:pPr>
    </w:p>
    <w:p w14:paraId="33DA5059" w14:textId="3CBD3422" w:rsidR="00C830C9" w:rsidRDefault="00344EE2" w:rsidP="00344EE2">
      <w:pPr>
        <w:pStyle w:val="ListParagraph"/>
        <w:spacing w:after="0" w:line="240" w:lineRule="auto"/>
        <w:ind w:left="0"/>
        <w:rPr>
          <w:sz w:val="24"/>
          <w:szCs w:val="24"/>
          <w:lang w:val="en-GB"/>
        </w:rPr>
      </w:pPr>
      <w:r>
        <w:rPr>
          <w:sz w:val="24"/>
          <w:szCs w:val="24"/>
          <w:lang w:val="en-GB"/>
        </w:rPr>
        <w:t xml:space="preserve">NOTE: </w:t>
      </w:r>
      <w:r w:rsidR="00C830C9" w:rsidRPr="005F3A51">
        <w:rPr>
          <w:sz w:val="24"/>
          <w:szCs w:val="24"/>
          <w:lang w:val="en-GB"/>
        </w:rPr>
        <w:t xml:space="preserve">A proper mixture design plays an important role for screening using NMR as a platform. A high number of fragments per mixtures allows for faster screening but increases the risk of false positive and negatives. A lower number decreases that risk but increases the time it takes to conduct the screening. In general, a signal overlap </w:t>
      </w:r>
      <w:proofErr w:type="gramStart"/>
      <w:r w:rsidR="00C830C9" w:rsidRPr="005F3A51">
        <w:rPr>
          <w:sz w:val="24"/>
          <w:szCs w:val="24"/>
          <w:lang w:val="en-GB"/>
        </w:rPr>
        <w:t>has to</w:t>
      </w:r>
      <w:proofErr w:type="gramEnd"/>
      <w:r w:rsidR="00C830C9" w:rsidRPr="005F3A51">
        <w:rPr>
          <w:sz w:val="24"/>
          <w:szCs w:val="24"/>
          <w:lang w:val="en-GB"/>
        </w:rPr>
        <w:t xml:space="preserve"> be avoided when creating mixtures. Using the </w:t>
      </w:r>
      <w:r w:rsidR="00DD3811" w:rsidRPr="005F3A51">
        <w:rPr>
          <w:sz w:val="24"/>
          <w:szCs w:val="24"/>
          <w:lang w:val="en-GB"/>
        </w:rPr>
        <w:t>In-house library</w:t>
      </w:r>
      <w:r w:rsidR="00C830C9" w:rsidRPr="005F3A51">
        <w:rPr>
          <w:sz w:val="24"/>
          <w:szCs w:val="24"/>
          <w:lang w:val="en-GB"/>
        </w:rPr>
        <w:t xml:space="preserve">, this can be neglected for the </w:t>
      </w:r>
      <w:r w:rsidR="00C830C9" w:rsidRPr="005F3A51">
        <w:rPr>
          <w:sz w:val="24"/>
          <w:szCs w:val="24"/>
          <w:vertAlign w:val="superscript"/>
          <w:lang w:val="en-GB"/>
        </w:rPr>
        <w:t>1</w:t>
      </w:r>
      <w:r w:rsidR="00C830C9" w:rsidRPr="005F3A51">
        <w:rPr>
          <w:sz w:val="24"/>
          <w:szCs w:val="24"/>
          <w:lang w:val="en-GB"/>
        </w:rPr>
        <w:t xml:space="preserve">H screening as the library was specifically designed to be diverse and show little signal overlap while maintaining a high chemical diversity. This in turn means that no special design procedure </w:t>
      </w:r>
      <w:proofErr w:type="gramStart"/>
      <w:r w:rsidR="00C830C9" w:rsidRPr="005F3A51">
        <w:rPr>
          <w:sz w:val="24"/>
          <w:szCs w:val="24"/>
          <w:lang w:val="en-GB"/>
        </w:rPr>
        <w:t>has to</w:t>
      </w:r>
      <w:proofErr w:type="gramEnd"/>
      <w:r w:rsidR="00C830C9" w:rsidRPr="005F3A51">
        <w:rPr>
          <w:sz w:val="24"/>
          <w:szCs w:val="24"/>
          <w:lang w:val="en-GB"/>
        </w:rPr>
        <w:t xml:space="preserve"> be undergone for creating the 64 mixes.</w:t>
      </w:r>
    </w:p>
    <w:p w14:paraId="359F1A48" w14:textId="77777777" w:rsidR="00344EE2" w:rsidRPr="005F3A51" w:rsidRDefault="00344EE2" w:rsidP="00344EE2">
      <w:pPr>
        <w:pStyle w:val="ListParagraph"/>
        <w:spacing w:after="0" w:line="240" w:lineRule="auto"/>
        <w:ind w:left="0"/>
        <w:rPr>
          <w:sz w:val="24"/>
          <w:szCs w:val="24"/>
          <w:lang w:val="en-GB"/>
        </w:rPr>
      </w:pPr>
    </w:p>
    <w:p w14:paraId="1DB3A9F2" w14:textId="6144B629" w:rsidR="00C830C9" w:rsidRDefault="00C830C9" w:rsidP="00344EE2">
      <w:pPr>
        <w:pStyle w:val="ListParagraph"/>
        <w:numPr>
          <w:ilvl w:val="2"/>
          <w:numId w:val="41"/>
        </w:numPr>
        <w:spacing w:after="0" w:line="240" w:lineRule="auto"/>
        <w:ind w:left="0" w:firstLine="0"/>
        <w:rPr>
          <w:sz w:val="24"/>
          <w:szCs w:val="24"/>
          <w:lang w:val="en-GB"/>
        </w:rPr>
      </w:pPr>
      <w:r w:rsidRPr="005F3A51">
        <w:rPr>
          <w:sz w:val="24"/>
          <w:szCs w:val="24"/>
          <w:lang w:val="en-GB"/>
        </w:rPr>
        <w:t xml:space="preserve">As the </w:t>
      </w:r>
      <w:r w:rsidRPr="005F3A51">
        <w:rPr>
          <w:sz w:val="24"/>
          <w:szCs w:val="24"/>
          <w:vertAlign w:val="superscript"/>
          <w:lang w:val="en-GB"/>
        </w:rPr>
        <w:t>19</w:t>
      </w:r>
      <w:r w:rsidRPr="005F3A51">
        <w:rPr>
          <w:sz w:val="24"/>
          <w:szCs w:val="24"/>
          <w:lang w:val="en-GB"/>
        </w:rPr>
        <w:t xml:space="preserve">F screening relies on the fragments of the </w:t>
      </w:r>
      <w:r w:rsidR="00206A65" w:rsidRPr="005F3A51">
        <w:rPr>
          <w:sz w:val="24"/>
          <w:szCs w:val="24"/>
          <w:lang w:val="en-GB"/>
        </w:rPr>
        <w:t>i</w:t>
      </w:r>
      <w:r w:rsidR="00DD3811" w:rsidRPr="005F3A51">
        <w:rPr>
          <w:sz w:val="24"/>
          <w:szCs w:val="24"/>
          <w:lang w:val="en-GB"/>
        </w:rPr>
        <w:t>n-house library</w:t>
      </w:r>
      <w:r w:rsidRPr="005F3A51">
        <w:rPr>
          <w:sz w:val="24"/>
          <w:szCs w:val="24"/>
          <w:lang w:val="en-GB"/>
        </w:rPr>
        <w:t xml:space="preserve"> that contain fluorine and the library was not created to reduce the signal overlap for these specific fragments, </w:t>
      </w:r>
      <w:r w:rsidR="00344EE2">
        <w:rPr>
          <w:sz w:val="24"/>
          <w:szCs w:val="24"/>
          <w:lang w:val="en-GB"/>
        </w:rPr>
        <w:t xml:space="preserve">design </w:t>
      </w:r>
      <w:r w:rsidRPr="005F3A51">
        <w:rPr>
          <w:sz w:val="24"/>
          <w:szCs w:val="24"/>
          <w:lang w:val="en-GB"/>
        </w:rPr>
        <w:t>a proper mixture.</w:t>
      </w:r>
    </w:p>
    <w:p w14:paraId="0405BB99" w14:textId="77777777" w:rsidR="00344EE2" w:rsidRPr="00344EE2" w:rsidRDefault="00344EE2" w:rsidP="00D35385">
      <w:pPr>
        <w:spacing w:after="0" w:line="240" w:lineRule="auto"/>
        <w:contextualSpacing/>
        <w:rPr>
          <w:bCs/>
          <w:sz w:val="24"/>
          <w:szCs w:val="24"/>
          <w:lang w:val="en-GB"/>
        </w:rPr>
      </w:pPr>
    </w:p>
    <w:p w14:paraId="3E436E04" w14:textId="51ADC11E" w:rsidR="00C830C9" w:rsidRPr="00344EE2" w:rsidRDefault="00344EE2" w:rsidP="00D35385">
      <w:pPr>
        <w:pStyle w:val="Heading3"/>
        <w:numPr>
          <w:ilvl w:val="2"/>
          <w:numId w:val="41"/>
        </w:numPr>
        <w:spacing w:before="0" w:line="240" w:lineRule="auto"/>
        <w:ind w:left="0" w:firstLine="0"/>
        <w:contextualSpacing/>
        <w:rPr>
          <w:b w:val="0"/>
          <w:bCs/>
          <w:szCs w:val="24"/>
          <w:lang w:val="en-GB"/>
        </w:rPr>
      </w:pPr>
      <w:r>
        <w:rPr>
          <w:b w:val="0"/>
          <w:bCs/>
          <w:szCs w:val="24"/>
          <w:lang w:val="en-GB"/>
        </w:rPr>
        <w:t>Measure s</w:t>
      </w:r>
      <w:r w:rsidR="00C830C9" w:rsidRPr="00344EE2">
        <w:rPr>
          <w:b w:val="0"/>
          <w:bCs/>
          <w:szCs w:val="24"/>
          <w:lang w:val="en-GB"/>
        </w:rPr>
        <w:t xml:space="preserve">ingle compound </w:t>
      </w:r>
      <w:r w:rsidR="004E2B6D" w:rsidRPr="00344EE2">
        <w:rPr>
          <w:b w:val="0"/>
          <w:bCs/>
          <w:szCs w:val="24"/>
          <w:lang w:val="en-GB"/>
        </w:rPr>
        <w:t xml:space="preserve">spectra for all fragments containing </w:t>
      </w:r>
      <w:r w:rsidR="004E2B6D" w:rsidRPr="00344EE2">
        <w:rPr>
          <w:b w:val="0"/>
          <w:bCs/>
          <w:szCs w:val="24"/>
          <w:vertAlign w:val="superscript"/>
          <w:lang w:val="en-GB"/>
        </w:rPr>
        <w:t>19</w:t>
      </w:r>
      <w:r w:rsidR="004E2B6D" w:rsidRPr="00344EE2">
        <w:rPr>
          <w:b w:val="0"/>
          <w:bCs/>
          <w:szCs w:val="24"/>
          <w:lang w:val="en-GB"/>
        </w:rPr>
        <w:t>F.</w:t>
      </w:r>
    </w:p>
    <w:p w14:paraId="657FC230" w14:textId="77777777" w:rsidR="00FF56E4" w:rsidRPr="00344EE2" w:rsidRDefault="00FF56E4" w:rsidP="00D35385">
      <w:pPr>
        <w:spacing w:after="0" w:line="240" w:lineRule="auto"/>
        <w:contextualSpacing/>
        <w:rPr>
          <w:bCs/>
          <w:sz w:val="24"/>
          <w:szCs w:val="24"/>
          <w:lang w:val="en-GB"/>
        </w:rPr>
      </w:pPr>
    </w:p>
    <w:p w14:paraId="4E868109" w14:textId="37827EF8" w:rsidR="004E2B6D" w:rsidRPr="00344EE2" w:rsidRDefault="00344EE2" w:rsidP="00D35385">
      <w:pPr>
        <w:pStyle w:val="Heading3"/>
        <w:numPr>
          <w:ilvl w:val="2"/>
          <w:numId w:val="41"/>
        </w:numPr>
        <w:spacing w:before="0" w:line="240" w:lineRule="auto"/>
        <w:ind w:left="0" w:firstLine="0"/>
        <w:contextualSpacing/>
        <w:rPr>
          <w:b w:val="0"/>
          <w:bCs/>
          <w:szCs w:val="24"/>
          <w:lang w:val="en-GB"/>
        </w:rPr>
      </w:pPr>
      <w:r>
        <w:rPr>
          <w:b w:val="0"/>
          <w:bCs/>
          <w:szCs w:val="24"/>
          <w:lang w:val="en-GB"/>
        </w:rPr>
        <w:t>Note the</w:t>
      </w:r>
      <w:r w:rsidR="004E2B6D" w:rsidRPr="00344EE2">
        <w:rPr>
          <w:b w:val="0"/>
          <w:bCs/>
          <w:szCs w:val="24"/>
          <w:lang w:val="en-GB"/>
        </w:rPr>
        <w:t xml:space="preserve"> chemical shift information of each signal.</w:t>
      </w:r>
    </w:p>
    <w:p w14:paraId="1CB1F162" w14:textId="77777777" w:rsidR="00FF56E4" w:rsidRPr="00344EE2" w:rsidRDefault="00FF56E4" w:rsidP="00D35385">
      <w:pPr>
        <w:spacing w:after="0" w:line="240" w:lineRule="auto"/>
        <w:contextualSpacing/>
        <w:rPr>
          <w:bCs/>
          <w:sz w:val="24"/>
          <w:szCs w:val="24"/>
          <w:lang w:val="en-GB"/>
        </w:rPr>
      </w:pPr>
    </w:p>
    <w:p w14:paraId="0944EF1B" w14:textId="6DAF4FDA" w:rsidR="004E2B6D" w:rsidRPr="00344EE2" w:rsidRDefault="004E2B6D" w:rsidP="00344EE2">
      <w:pPr>
        <w:pStyle w:val="Heading3"/>
        <w:numPr>
          <w:ilvl w:val="2"/>
          <w:numId w:val="41"/>
        </w:numPr>
        <w:spacing w:before="0" w:line="240" w:lineRule="auto"/>
        <w:ind w:left="0" w:firstLine="0"/>
        <w:contextualSpacing/>
        <w:rPr>
          <w:b w:val="0"/>
          <w:bCs/>
          <w:szCs w:val="24"/>
          <w:lang w:val="en-GB"/>
        </w:rPr>
      </w:pPr>
      <w:r w:rsidRPr="00344EE2">
        <w:rPr>
          <w:b w:val="0"/>
          <w:bCs/>
          <w:szCs w:val="24"/>
          <w:lang w:val="en-GB"/>
        </w:rPr>
        <w:t xml:space="preserve">According to this information, </w:t>
      </w:r>
      <w:r w:rsidR="00344EE2">
        <w:rPr>
          <w:b w:val="0"/>
          <w:bCs/>
          <w:szCs w:val="24"/>
          <w:lang w:val="en-GB"/>
        </w:rPr>
        <w:t xml:space="preserve">choose </w:t>
      </w:r>
      <w:r w:rsidRPr="00344EE2">
        <w:rPr>
          <w:b w:val="0"/>
          <w:bCs/>
          <w:szCs w:val="24"/>
          <w:lang w:val="en-GB"/>
        </w:rPr>
        <w:t>20-21 fragments per mixture.</w:t>
      </w:r>
      <w:r w:rsidR="00344EE2">
        <w:rPr>
          <w:b w:val="0"/>
          <w:bCs/>
          <w:szCs w:val="24"/>
          <w:lang w:val="en-GB"/>
        </w:rPr>
        <w:t xml:space="preserve"> </w:t>
      </w:r>
      <w:r w:rsidRPr="00344EE2">
        <w:rPr>
          <w:b w:val="0"/>
          <w:bCs/>
          <w:szCs w:val="24"/>
          <w:lang w:val="en-GB"/>
        </w:rPr>
        <w:t>This in turn gives 5 mixtures each containing 20-21 fragments with no signal overlap and allows a semi-automated analysis of the data.</w:t>
      </w:r>
    </w:p>
    <w:p w14:paraId="2EEFB934" w14:textId="77777777" w:rsidR="00D13D9C" w:rsidRPr="00344EE2" w:rsidRDefault="00D13D9C" w:rsidP="00D35385">
      <w:pPr>
        <w:pStyle w:val="Heading2"/>
        <w:numPr>
          <w:ilvl w:val="0"/>
          <w:numId w:val="0"/>
        </w:numPr>
        <w:spacing w:before="0" w:after="0" w:line="240" w:lineRule="auto"/>
        <w:contextualSpacing/>
        <w:rPr>
          <w:b w:val="0"/>
          <w:szCs w:val="24"/>
          <w:lang w:val="en-GB"/>
        </w:rPr>
      </w:pPr>
      <w:bookmarkStart w:id="8" w:name="_Ref54021234"/>
      <w:bookmarkEnd w:id="7"/>
    </w:p>
    <w:p w14:paraId="5C2CB27F" w14:textId="56891139" w:rsidR="00EC3980" w:rsidRPr="00344EE2" w:rsidRDefault="00344EE2" w:rsidP="00D35385">
      <w:pPr>
        <w:pStyle w:val="Heading2"/>
        <w:numPr>
          <w:ilvl w:val="1"/>
          <w:numId w:val="41"/>
        </w:numPr>
        <w:spacing w:before="0" w:after="0" w:line="240" w:lineRule="auto"/>
        <w:ind w:left="0" w:firstLine="0"/>
        <w:contextualSpacing/>
        <w:rPr>
          <w:b w:val="0"/>
          <w:szCs w:val="24"/>
          <w:lang w:val="en-GB"/>
        </w:rPr>
      </w:pPr>
      <w:r>
        <w:rPr>
          <w:b w:val="0"/>
          <w:szCs w:val="24"/>
          <w:lang w:val="en-GB"/>
        </w:rPr>
        <w:t>Perform h</w:t>
      </w:r>
      <w:r w:rsidR="00EC3980" w:rsidRPr="00344EE2">
        <w:rPr>
          <w:b w:val="0"/>
          <w:szCs w:val="24"/>
          <w:lang w:val="en-GB"/>
        </w:rPr>
        <w:t xml:space="preserve">it identification within a ligand observed biomacromolecule-ligand </w:t>
      </w:r>
      <w:proofErr w:type="gramStart"/>
      <w:r w:rsidR="00EC3980" w:rsidRPr="00344EE2">
        <w:rPr>
          <w:b w:val="0"/>
          <w:szCs w:val="24"/>
          <w:lang w:val="en-GB"/>
        </w:rPr>
        <w:t>interaction</w:t>
      </w:r>
      <w:bookmarkEnd w:id="8"/>
      <w:proofErr w:type="gramEnd"/>
    </w:p>
    <w:p w14:paraId="062082A8" w14:textId="77777777" w:rsidR="00D13D9C" w:rsidRPr="00D13D9C" w:rsidRDefault="00D13D9C" w:rsidP="00D35385">
      <w:pPr>
        <w:spacing w:after="0" w:line="240" w:lineRule="auto"/>
        <w:contextualSpacing/>
        <w:rPr>
          <w:lang w:val="en-GB"/>
        </w:rPr>
      </w:pPr>
    </w:p>
    <w:p w14:paraId="7E0AB4E4" w14:textId="65BBB0EC" w:rsidR="00F86A1F" w:rsidRDefault="00344EE2" w:rsidP="00D35385">
      <w:pPr>
        <w:spacing w:after="0" w:line="240" w:lineRule="auto"/>
        <w:contextualSpacing/>
        <w:rPr>
          <w:sz w:val="24"/>
          <w:szCs w:val="24"/>
          <w:lang w:val="en-GB"/>
        </w:rPr>
      </w:pPr>
      <w:r>
        <w:rPr>
          <w:sz w:val="24"/>
          <w:szCs w:val="24"/>
          <w:lang w:val="en-GB"/>
        </w:rPr>
        <w:t>NOTE</w:t>
      </w:r>
      <w:r w:rsidR="00F86A1F" w:rsidRPr="005F3A51">
        <w:rPr>
          <w:sz w:val="24"/>
          <w:szCs w:val="24"/>
          <w:lang w:val="en-GB"/>
        </w:rPr>
        <w:t xml:space="preserve">: There are different definitions of a hit between the </w:t>
      </w:r>
      <w:r w:rsidR="00F86A1F" w:rsidRPr="005F3A51">
        <w:rPr>
          <w:sz w:val="24"/>
          <w:szCs w:val="24"/>
          <w:vertAlign w:val="superscript"/>
          <w:lang w:val="en-GB"/>
        </w:rPr>
        <w:t>19</w:t>
      </w:r>
      <w:r w:rsidR="00F86A1F" w:rsidRPr="005F3A51">
        <w:rPr>
          <w:sz w:val="24"/>
          <w:szCs w:val="24"/>
          <w:lang w:val="en-GB"/>
        </w:rPr>
        <w:t xml:space="preserve">F and </w:t>
      </w:r>
      <w:r w:rsidR="00F86A1F" w:rsidRPr="005F3A51">
        <w:rPr>
          <w:sz w:val="24"/>
          <w:szCs w:val="24"/>
          <w:vertAlign w:val="superscript"/>
          <w:lang w:val="en-GB"/>
        </w:rPr>
        <w:t>1</w:t>
      </w:r>
      <w:r w:rsidR="00F86A1F" w:rsidRPr="005F3A51">
        <w:rPr>
          <w:sz w:val="24"/>
          <w:szCs w:val="24"/>
          <w:lang w:val="en-GB"/>
        </w:rPr>
        <w:t xml:space="preserve">H screening procedure. The following hit identifications were set up by us and follow specific rules. The subject of hit determination is a very subjective manner and can differ from user to user. </w:t>
      </w:r>
      <w:r w:rsidR="00F74184" w:rsidRPr="005F3A51">
        <w:rPr>
          <w:sz w:val="24"/>
          <w:szCs w:val="24"/>
          <w:lang w:val="en-GB"/>
        </w:rPr>
        <w:t>Nevertheless,</w:t>
      </w:r>
      <w:r w:rsidR="00F86A1F" w:rsidRPr="005F3A51">
        <w:rPr>
          <w:sz w:val="24"/>
          <w:szCs w:val="24"/>
          <w:lang w:val="en-GB"/>
        </w:rPr>
        <w:t xml:space="preserve"> it is of utmost importance that the rules for hit identification do not change once agreed upon to maintain validation and credibility.</w:t>
      </w:r>
    </w:p>
    <w:p w14:paraId="4D18D994" w14:textId="77777777" w:rsidR="00D13D9C" w:rsidRPr="005F3A51" w:rsidRDefault="00D13D9C" w:rsidP="00D35385">
      <w:pPr>
        <w:spacing w:after="0" w:line="240" w:lineRule="auto"/>
        <w:contextualSpacing/>
        <w:rPr>
          <w:sz w:val="24"/>
          <w:szCs w:val="24"/>
          <w:lang w:val="en-GB"/>
        </w:rPr>
      </w:pPr>
    </w:p>
    <w:p w14:paraId="72E4889E" w14:textId="09AA4236" w:rsidR="00F94C07" w:rsidRPr="00D13D9C" w:rsidRDefault="00F94C07" w:rsidP="00D35385">
      <w:pPr>
        <w:pStyle w:val="ListParagraph"/>
        <w:numPr>
          <w:ilvl w:val="2"/>
          <w:numId w:val="41"/>
        </w:numPr>
        <w:spacing w:after="0" w:line="240" w:lineRule="auto"/>
        <w:ind w:left="0" w:firstLine="0"/>
        <w:rPr>
          <w:b/>
          <w:bCs/>
          <w:sz w:val="24"/>
          <w:szCs w:val="24"/>
          <w:lang w:val="en-GB"/>
        </w:rPr>
      </w:pPr>
      <w:r w:rsidRPr="00D13D9C">
        <w:rPr>
          <w:b/>
          <w:bCs/>
          <w:sz w:val="24"/>
          <w:szCs w:val="24"/>
          <w:vertAlign w:val="superscript"/>
          <w:lang w:val="en-GB"/>
        </w:rPr>
        <w:t>1</w:t>
      </w:r>
      <w:r w:rsidRPr="00D13D9C">
        <w:rPr>
          <w:b/>
          <w:bCs/>
          <w:sz w:val="24"/>
          <w:szCs w:val="24"/>
          <w:lang w:val="en-GB"/>
        </w:rPr>
        <w:t>H Screen</w:t>
      </w:r>
    </w:p>
    <w:p w14:paraId="38D0734E" w14:textId="77777777" w:rsidR="00D13D9C" w:rsidRDefault="00D13D9C" w:rsidP="00D35385">
      <w:pPr>
        <w:pStyle w:val="ListParagraph"/>
        <w:spacing w:after="0" w:line="240" w:lineRule="auto"/>
        <w:ind w:left="0"/>
        <w:rPr>
          <w:sz w:val="24"/>
          <w:szCs w:val="24"/>
          <w:lang w:val="en-GB"/>
        </w:rPr>
      </w:pPr>
    </w:p>
    <w:p w14:paraId="25B4769E" w14:textId="7F6151F7" w:rsidR="00F86A1F" w:rsidRPr="005F3A51" w:rsidRDefault="00F74184" w:rsidP="00D35385">
      <w:pPr>
        <w:pStyle w:val="ListParagraph"/>
        <w:numPr>
          <w:ilvl w:val="3"/>
          <w:numId w:val="41"/>
        </w:numPr>
        <w:spacing w:after="0" w:line="240" w:lineRule="auto"/>
        <w:ind w:left="0" w:firstLine="0"/>
        <w:rPr>
          <w:sz w:val="24"/>
          <w:szCs w:val="24"/>
          <w:lang w:val="en-GB"/>
        </w:rPr>
      </w:pPr>
      <w:r w:rsidRPr="005F3A51">
        <w:rPr>
          <w:sz w:val="24"/>
          <w:szCs w:val="24"/>
          <w:lang w:val="en-GB"/>
        </w:rPr>
        <w:t>To</w:t>
      </w:r>
      <w:r w:rsidR="00F86A1F" w:rsidRPr="005F3A51">
        <w:rPr>
          <w:sz w:val="24"/>
          <w:szCs w:val="24"/>
          <w:lang w:val="en-GB"/>
        </w:rPr>
        <w:t xml:space="preserve"> confidently determine </w:t>
      </w:r>
      <w:r w:rsidRPr="005F3A51">
        <w:rPr>
          <w:sz w:val="24"/>
          <w:szCs w:val="24"/>
          <w:lang w:val="en-GB"/>
        </w:rPr>
        <w:t>hit</w:t>
      </w:r>
      <w:r w:rsidR="00280BFD" w:rsidRPr="005F3A51">
        <w:rPr>
          <w:sz w:val="24"/>
          <w:szCs w:val="24"/>
          <w:lang w:val="en-GB"/>
        </w:rPr>
        <w:t xml:space="preserve">s, </w:t>
      </w:r>
      <w:r w:rsidR="00344EE2">
        <w:rPr>
          <w:sz w:val="24"/>
          <w:szCs w:val="24"/>
          <w:lang w:val="en-GB"/>
        </w:rPr>
        <w:t>acquire</w:t>
      </w:r>
      <w:r w:rsidR="00F86A1F" w:rsidRPr="005F3A51">
        <w:rPr>
          <w:sz w:val="24"/>
          <w:szCs w:val="24"/>
          <w:lang w:val="en-GB"/>
        </w:rPr>
        <w:t xml:space="preserve"> 1D </w:t>
      </w:r>
      <w:r w:rsidR="00F86A1F" w:rsidRPr="005F3A51">
        <w:rPr>
          <w:sz w:val="24"/>
          <w:szCs w:val="24"/>
          <w:vertAlign w:val="superscript"/>
          <w:lang w:val="en-GB"/>
        </w:rPr>
        <w:t>1</w:t>
      </w:r>
      <w:r w:rsidR="00F86A1F" w:rsidRPr="005F3A51">
        <w:rPr>
          <w:sz w:val="24"/>
          <w:szCs w:val="24"/>
          <w:lang w:val="en-GB"/>
        </w:rPr>
        <w:t>H spectra</w:t>
      </w:r>
      <w:r w:rsidR="0093694E" w:rsidRPr="005F3A51">
        <w:rPr>
          <w:sz w:val="24"/>
          <w:szCs w:val="24"/>
          <w:lang w:val="en-GB"/>
        </w:rPr>
        <w:t xml:space="preserve">, </w:t>
      </w:r>
      <w:proofErr w:type="spellStart"/>
      <w:r w:rsidR="0093694E" w:rsidRPr="005F3A51">
        <w:rPr>
          <w:sz w:val="24"/>
          <w:szCs w:val="24"/>
          <w:lang w:val="en-GB"/>
        </w:rPr>
        <w:t>waterLOGSY</w:t>
      </w:r>
      <w:proofErr w:type="spellEnd"/>
      <w:r w:rsidR="0093694E" w:rsidRPr="005F3A51">
        <w:rPr>
          <w:sz w:val="24"/>
          <w:szCs w:val="24"/>
          <w:lang w:val="en-GB"/>
        </w:rPr>
        <w:t xml:space="preserve"> and T</w:t>
      </w:r>
      <w:r w:rsidR="0093694E" w:rsidRPr="005F3A51">
        <w:rPr>
          <w:sz w:val="24"/>
          <w:szCs w:val="24"/>
          <w:vertAlign w:val="subscript"/>
          <w:lang w:val="en-GB"/>
        </w:rPr>
        <w:t>2</w:t>
      </w:r>
      <w:r w:rsidR="0093694E" w:rsidRPr="005F3A51">
        <w:rPr>
          <w:sz w:val="24"/>
          <w:szCs w:val="24"/>
          <w:lang w:val="en-GB"/>
        </w:rPr>
        <w:t xml:space="preserve"> relaxation experiments </w:t>
      </w:r>
      <w:r w:rsidR="00280BFD" w:rsidRPr="005F3A51">
        <w:rPr>
          <w:sz w:val="24"/>
          <w:szCs w:val="24"/>
          <w:lang w:val="en-GB"/>
        </w:rPr>
        <w:t xml:space="preserve">both </w:t>
      </w:r>
      <w:r w:rsidR="00F86A1F" w:rsidRPr="005F3A51">
        <w:rPr>
          <w:sz w:val="24"/>
          <w:szCs w:val="24"/>
          <w:lang w:val="en-GB"/>
        </w:rPr>
        <w:t xml:space="preserve">in the presence and absence of target </w:t>
      </w:r>
      <w:r w:rsidR="00835D77" w:rsidRPr="005F3A51">
        <w:rPr>
          <w:sz w:val="24"/>
          <w:szCs w:val="24"/>
          <w:lang w:val="en-GB"/>
        </w:rPr>
        <w:t>to</w:t>
      </w:r>
      <w:r w:rsidR="00F86A1F" w:rsidRPr="005F3A51">
        <w:rPr>
          <w:sz w:val="24"/>
          <w:szCs w:val="24"/>
          <w:lang w:val="en-GB"/>
        </w:rPr>
        <w:t xml:space="preserve"> identify </w:t>
      </w:r>
      <w:r w:rsidR="00F86A1F" w:rsidRPr="005F3A51">
        <w:rPr>
          <w:sz w:val="24"/>
          <w:szCs w:val="24"/>
          <w:lang w:val="en-GB"/>
        </w:rPr>
        <w:lastRenderedPageBreak/>
        <w:t>bind</w:t>
      </w:r>
      <w:r w:rsidR="00280BFD" w:rsidRPr="005F3A51">
        <w:rPr>
          <w:sz w:val="24"/>
          <w:szCs w:val="24"/>
          <w:lang w:val="en-GB"/>
        </w:rPr>
        <w:t>ers</w:t>
      </w:r>
      <w:r w:rsidR="00F86A1F" w:rsidRPr="005F3A51">
        <w:rPr>
          <w:sz w:val="24"/>
          <w:szCs w:val="24"/>
          <w:lang w:val="en-GB"/>
        </w:rPr>
        <w:t>. All three experiments have the potential to show a binding event. If a CSP of greater than 6</w:t>
      </w:r>
      <w:r w:rsidR="006E5C8C" w:rsidRPr="005F3A51">
        <w:rPr>
          <w:sz w:val="24"/>
          <w:szCs w:val="24"/>
          <w:lang w:val="en-GB"/>
        </w:rPr>
        <w:t xml:space="preserve"> </w:t>
      </w:r>
      <w:r w:rsidR="00F86A1F" w:rsidRPr="005F3A51">
        <w:rPr>
          <w:sz w:val="24"/>
          <w:szCs w:val="24"/>
          <w:lang w:val="en-GB"/>
        </w:rPr>
        <w:t xml:space="preserve">Hz is visible in the sample spectra compared to the blank spectra, this is considered as an indication for a hit. The same goes if a strong positive signal in the </w:t>
      </w:r>
      <w:proofErr w:type="spellStart"/>
      <w:r w:rsidR="00F86A1F" w:rsidRPr="005F3A51">
        <w:rPr>
          <w:sz w:val="24"/>
          <w:szCs w:val="24"/>
          <w:lang w:val="en-GB"/>
        </w:rPr>
        <w:t>waterLOGSY</w:t>
      </w:r>
      <w:proofErr w:type="spellEnd"/>
      <w:r w:rsidR="00F86A1F" w:rsidRPr="005F3A51">
        <w:rPr>
          <w:sz w:val="24"/>
          <w:szCs w:val="24"/>
          <w:lang w:val="en-GB"/>
        </w:rPr>
        <w:t xml:space="preserve"> as well as more than 30% T</w:t>
      </w:r>
      <w:r w:rsidR="00F86A1F" w:rsidRPr="005F3A51">
        <w:rPr>
          <w:sz w:val="24"/>
          <w:szCs w:val="24"/>
          <w:vertAlign w:val="subscript"/>
          <w:lang w:val="en-GB"/>
        </w:rPr>
        <w:t>2</w:t>
      </w:r>
      <w:r w:rsidR="00F86A1F" w:rsidRPr="005F3A51">
        <w:rPr>
          <w:sz w:val="24"/>
          <w:szCs w:val="24"/>
          <w:lang w:val="en-GB"/>
        </w:rPr>
        <w:t xml:space="preserve"> reduction in the sample spectra is visible. Binding events can be showcased in all three experiments, when comparing the sample containing spectra with their respective blank spectra. However binding events may not be visible in all three experiments. Because of this it was agreed upon that at least two of the before described events </w:t>
      </w:r>
      <w:r w:rsidR="00344EE2" w:rsidRPr="005F3A51">
        <w:rPr>
          <w:sz w:val="24"/>
          <w:szCs w:val="24"/>
          <w:lang w:val="en-GB"/>
        </w:rPr>
        <w:t>must</w:t>
      </w:r>
      <w:r w:rsidR="00F86A1F" w:rsidRPr="005F3A51">
        <w:rPr>
          <w:sz w:val="24"/>
          <w:szCs w:val="24"/>
          <w:lang w:val="en-GB"/>
        </w:rPr>
        <w:t xml:space="preserve"> occur </w:t>
      </w:r>
      <w:proofErr w:type="gramStart"/>
      <w:r w:rsidR="00F86A1F" w:rsidRPr="005F3A51">
        <w:rPr>
          <w:sz w:val="24"/>
          <w:szCs w:val="24"/>
          <w:lang w:val="en-GB"/>
        </w:rPr>
        <w:t>in order to</w:t>
      </w:r>
      <w:proofErr w:type="gramEnd"/>
      <w:r w:rsidR="00F86A1F" w:rsidRPr="005F3A51">
        <w:rPr>
          <w:sz w:val="24"/>
          <w:szCs w:val="24"/>
          <w:lang w:val="en-GB"/>
        </w:rPr>
        <w:t xml:space="preserve"> classify a fragment as a binding hit.</w:t>
      </w:r>
    </w:p>
    <w:p w14:paraId="45A000C5" w14:textId="77777777" w:rsidR="00FF56E4" w:rsidRPr="005F3A51" w:rsidRDefault="00FF56E4" w:rsidP="00D35385">
      <w:pPr>
        <w:pStyle w:val="ListParagraph"/>
        <w:spacing w:after="0" w:line="240" w:lineRule="auto"/>
        <w:ind w:left="0"/>
        <w:rPr>
          <w:sz w:val="24"/>
          <w:szCs w:val="24"/>
          <w:lang w:val="en-GB"/>
        </w:rPr>
      </w:pPr>
    </w:p>
    <w:p w14:paraId="32956D97" w14:textId="60EDB700" w:rsidR="00FF56E4" w:rsidRPr="005F3A51" w:rsidRDefault="00344EE2" w:rsidP="00D35385">
      <w:pPr>
        <w:pStyle w:val="ListParagraph"/>
        <w:numPr>
          <w:ilvl w:val="3"/>
          <w:numId w:val="41"/>
        </w:numPr>
        <w:spacing w:after="0" w:line="240" w:lineRule="auto"/>
        <w:ind w:left="0" w:firstLine="0"/>
        <w:rPr>
          <w:sz w:val="24"/>
          <w:szCs w:val="24"/>
          <w:lang w:val="en-GB"/>
        </w:rPr>
      </w:pPr>
      <w:r>
        <w:rPr>
          <w:sz w:val="24"/>
          <w:szCs w:val="24"/>
          <w:lang w:val="en-GB"/>
        </w:rPr>
        <w:t>Use the</w:t>
      </w:r>
      <w:r w:rsidR="00F86A1F" w:rsidRPr="005F3A51">
        <w:rPr>
          <w:sz w:val="24"/>
          <w:szCs w:val="24"/>
          <w:lang w:val="en-GB"/>
        </w:rPr>
        <w:t xml:space="preserve"> FBS tool </w:t>
      </w:r>
      <w:r w:rsidR="00F55D2B" w:rsidRPr="005F3A51">
        <w:rPr>
          <w:sz w:val="24"/>
          <w:szCs w:val="24"/>
          <w:lang w:val="en-GB"/>
        </w:rPr>
        <w:t>to define</w:t>
      </w:r>
      <w:r w:rsidR="00F86A1F" w:rsidRPr="005F3A51">
        <w:rPr>
          <w:sz w:val="24"/>
          <w:szCs w:val="24"/>
          <w:lang w:val="en-GB"/>
        </w:rPr>
        <w:t xml:space="preserve"> the state of fragments into </w:t>
      </w:r>
      <w:r w:rsidR="00F55D2B" w:rsidRPr="005F3A51">
        <w:rPr>
          <w:sz w:val="24"/>
          <w:szCs w:val="24"/>
          <w:lang w:val="en-GB"/>
        </w:rPr>
        <w:t>b</w:t>
      </w:r>
      <w:r w:rsidR="00F86A1F" w:rsidRPr="005F3A51">
        <w:rPr>
          <w:sz w:val="24"/>
          <w:szCs w:val="24"/>
          <w:lang w:val="en-GB"/>
        </w:rPr>
        <w:t xml:space="preserve">inding, </w:t>
      </w:r>
      <w:r w:rsidR="00F55D2B" w:rsidRPr="005F3A51">
        <w:rPr>
          <w:sz w:val="24"/>
          <w:szCs w:val="24"/>
          <w:lang w:val="en-GB"/>
        </w:rPr>
        <w:t>ambiguous</w:t>
      </w:r>
      <w:r w:rsidR="00F86A1F" w:rsidRPr="005F3A51">
        <w:rPr>
          <w:sz w:val="24"/>
          <w:szCs w:val="24"/>
          <w:lang w:val="en-GB"/>
        </w:rPr>
        <w:t xml:space="preserve">, </w:t>
      </w:r>
      <w:r w:rsidR="00F55D2B" w:rsidRPr="005F3A51">
        <w:rPr>
          <w:sz w:val="24"/>
          <w:szCs w:val="24"/>
          <w:lang w:val="en-GB"/>
        </w:rPr>
        <w:t>unknown</w:t>
      </w:r>
      <w:r w:rsidR="00F86A1F" w:rsidRPr="005F3A51">
        <w:rPr>
          <w:sz w:val="24"/>
          <w:szCs w:val="24"/>
          <w:lang w:val="en-GB"/>
        </w:rPr>
        <w:t xml:space="preserve">, </w:t>
      </w:r>
      <w:r w:rsidR="00F55D2B" w:rsidRPr="005F3A51">
        <w:rPr>
          <w:sz w:val="24"/>
          <w:szCs w:val="24"/>
          <w:lang w:val="en-GB"/>
        </w:rPr>
        <w:t xml:space="preserve">aggregates </w:t>
      </w:r>
      <w:r w:rsidR="00F86A1F" w:rsidRPr="005F3A51">
        <w:rPr>
          <w:sz w:val="24"/>
          <w:szCs w:val="24"/>
          <w:lang w:val="en-GB"/>
        </w:rPr>
        <w:t xml:space="preserve">and </w:t>
      </w:r>
      <w:r w:rsidR="00F55D2B" w:rsidRPr="005F3A51">
        <w:rPr>
          <w:sz w:val="24"/>
          <w:szCs w:val="24"/>
          <w:lang w:val="en-GB"/>
        </w:rPr>
        <w:t>not-b</w:t>
      </w:r>
      <w:r w:rsidR="00F86A1F" w:rsidRPr="005F3A51">
        <w:rPr>
          <w:sz w:val="24"/>
          <w:szCs w:val="24"/>
          <w:lang w:val="en-GB"/>
        </w:rPr>
        <w:t>inding.</w:t>
      </w:r>
    </w:p>
    <w:p w14:paraId="537E627E" w14:textId="77777777" w:rsidR="00FF56E4" w:rsidRPr="005F3A51" w:rsidRDefault="00FF56E4" w:rsidP="00D35385">
      <w:pPr>
        <w:pStyle w:val="ListParagraph"/>
        <w:spacing w:after="0" w:line="240" w:lineRule="auto"/>
        <w:ind w:left="0"/>
        <w:rPr>
          <w:sz w:val="24"/>
          <w:szCs w:val="24"/>
          <w:lang w:val="en-GB"/>
        </w:rPr>
      </w:pPr>
    </w:p>
    <w:p w14:paraId="44C79C89" w14:textId="1E4F18C8" w:rsidR="00FF56E4" w:rsidRPr="005F3A51" w:rsidRDefault="00F86A1F" w:rsidP="00D35385">
      <w:pPr>
        <w:pStyle w:val="ListParagraph"/>
        <w:numPr>
          <w:ilvl w:val="3"/>
          <w:numId w:val="41"/>
        </w:numPr>
        <w:spacing w:after="0" w:line="240" w:lineRule="auto"/>
        <w:ind w:left="0" w:firstLine="0"/>
        <w:rPr>
          <w:sz w:val="24"/>
          <w:szCs w:val="24"/>
          <w:lang w:val="en-GB"/>
        </w:rPr>
      </w:pPr>
      <w:r w:rsidRPr="005F3A51">
        <w:rPr>
          <w:sz w:val="24"/>
          <w:szCs w:val="24"/>
          <w:lang w:val="en-GB"/>
        </w:rPr>
        <w:t>When finished with a mi</w:t>
      </w:r>
      <w:r w:rsidR="00021CE9" w:rsidRPr="005F3A51">
        <w:rPr>
          <w:sz w:val="24"/>
          <w:szCs w:val="24"/>
          <w:lang w:val="en-GB"/>
        </w:rPr>
        <w:t xml:space="preserve">x, </w:t>
      </w:r>
      <w:r w:rsidRPr="005F3A51">
        <w:rPr>
          <w:sz w:val="24"/>
          <w:szCs w:val="24"/>
          <w:lang w:val="en-GB"/>
        </w:rPr>
        <w:t>approve it within the FBS tool.</w:t>
      </w:r>
    </w:p>
    <w:p w14:paraId="557D58E1" w14:textId="77777777" w:rsidR="00FF56E4" w:rsidRPr="005F3A51" w:rsidRDefault="00FF56E4" w:rsidP="00D35385">
      <w:pPr>
        <w:pStyle w:val="ListParagraph"/>
        <w:spacing w:after="0" w:line="240" w:lineRule="auto"/>
        <w:ind w:left="0"/>
        <w:rPr>
          <w:sz w:val="24"/>
          <w:szCs w:val="24"/>
          <w:lang w:val="en-GB"/>
        </w:rPr>
      </w:pPr>
    </w:p>
    <w:p w14:paraId="5BA7A621" w14:textId="2A288B76" w:rsidR="00F86A1F" w:rsidRPr="005F3A51" w:rsidRDefault="00F86A1F" w:rsidP="00D35385">
      <w:pPr>
        <w:pStyle w:val="ListParagraph"/>
        <w:numPr>
          <w:ilvl w:val="3"/>
          <w:numId w:val="41"/>
        </w:numPr>
        <w:spacing w:after="0" w:line="240" w:lineRule="auto"/>
        <w:ind w:left="0" w:firstLine="0"/>
        <w:rPr>
          <w:sz w:val="24"/>
          <w:szCs w:val="24"/>
          <w:lang w:val="en-GB"/>
        </w:rPr>
      </w:pPr>
      <w:r w:rsidRPr="005F3A51">
        <w:rPr>
          <w:sz w:val="24"/>
          <w:szCs w:val="24"/>
          <w:lang w:val="en-GB"/>
        </w:rPr>
        <w:t>In the summar</w:t>
      </w:r>
      <w:r w:rsidR="004078AB" w:rsidRPr="005F3A51">
        <w:rPr>
          <w:sz w:val="24"/>
          <w:szCs w:val="24"/>
          <w:lang w:val="en-GB"/>
        </w:rPr>
        <w:t>y</w:t>
      </w:r>
      <w:r w:rsidRPr="005F3A51">
        <w:rPr>
          <w:sz w:val="24"/>
          <w:szCs w:val="24"/>
          <w:lang w:val="en-GB"/>
        </w:rPr>
        <w:t xml:space="preserve"> tab </w:t>
      </w:r>
      <w:r w:rsidR="004078AB" w:rsidRPr="005F3A51">
        <w:rPr>
          <w:sz w:val="24"/>
          <w:szCs w:val="24"/>
          <w:lang w:val="en-GB"/>
        </w:rPr>
        <w:t>within the</w:t>
      </w:r>
      <w:r w:rsidRPr="005F3A51">
        <w:rPr>
          <w:sz w:val="24"/>
          <w:szCs w:val="24"/>
          <w:lang w:val="en-GB"/>
        </w:rPr>
        <w:t xml:space="preserve"> FBS project</w:t>
      </w:r>
      <w:r w:rsidR="00344EE2">
        <w:rPr>
          <w:sz w:val="24"/>
          <w:szCs w:val="24"/>
          <w:lang w:val="en-GB"/>
        </w:rPr>
        <w:t>,</w:t>
      </w:r>
      <w:r w:rsidRPr="005F3A51">
        <w:rPr>
          <w:sz w:val="24"/>
          <w:szCs w:val="24"/>
          <w:lang w:val="en-GB"/>
        </w:rPr>
        <w:t xml:space="preserve"> click on </w:t>
      </w:r>
      <w:r w:rsidR="00344EE2" w:rsidRPr="00344EE2">
        <w:rPr>
          <w:b/>
          <w:bCs/>
          <w:sz w:val="24"/>
          <w:szCs w:val="24"/>
          <w:lang w:val="en-GB"/>
        </w:rPr>
        <w:t xml:space="preserve">Create </w:t>
      </w:r>
      <w:r w:rsidR="00344EE2">
        <w:rPr>
          <w:b/>
          <w:bCs/>
          <w:sz w:val="24"/>
          <w:szCs w:val="24"/>
          <w:lang w:val="en-GB"/>
        </w:rPr>
        <w:t>a</w:t>
      </w:r>
      <w:r w:rsidR="00344EE2" w:rsidRPr="00344EE2">
        <w:rPr>
          <w:b/>
          <w:bCs/>
          <w:sz w:val="24"/>
          <w:szCs w:val="24"/>
          <w:lang w:val="en-GB"/>
        </w:rPr>
        <w:t xml:space="preserve"> </w:t>
      </w:r>
      <w:r w:rsidR="00344EE2">
        <w:rPr>
          <w:b/>
          <w:bCs/>
          <w:sz w:val="24"/>
          <w:szCs w:val="24"/>
          <w:lang w:val="en-GB"/>
        </w:rPr>
        <w:t>s</w:t>
      </w:r>
      <w:r w:rsidR="00344EE2" w:rsidRPr="00344EE2">
        <w:rPr>
          <w:b/>
          <w:bCs/>
          <w:sz w:val="24"/>
          <w:szCs w:val="24"/>
          <w:lang w:val="en-GB"/>
        </w:rPr>
        <w:t xml:space="preserve">creening </w:t>
      </w:r>
      <w:r w:rsidR="00344EE2">
        <w:rPr>
          <w:b/>
          <w:bCs/>
          <w:sz w:val="24"/>
          <w:szCs w:val="24"/>
          <w:lang w:val="en-GB"/>
        </w:rPr>
        <w:t>r</w:t>
      </w:r>
      <w:r w:rsidR="00344EE2" w:rsidRPr="00344EE2">
        <w:rPr>
          <w:b/>
          <w:bCs/>
          <w:sz w:val="24"/>
          <w:szCs w:val="24"/>
          <w:lang w:val="en-GB"/>
        </w:rPr>
        <w:t>eport</w:t>
      </w:r>
      <w:r w:rsidRPr="005F3A51">
        <w:rPr>
          <w:sz w:val="24"/>
          <w:szCs w:val="24"/>
          <w:lang w:val="en-GB"/>
        </w:rPr>
        <w:t>. This will open a window that creates a .xlsx file</w:t>
      </w:r>
      <w:r w:rsidR="004078AB" w:rsidRPr="005F3A51">
        <w:rPr>
          <w:sz w:val="24"/>
          <w:szCs w:val="24"/>
          <w:lang w:val="en-GB"/>
        </w:rPr>
        <w:t>. The user may then opt to c</w:t>
      </w:r>
      <w:r w:rsidRPr="005F3A51">
        <w:rPr>
          <w:sz w:val="24"/>
          <w:szCs w:val="24"/>
          <w:lang w:val="en-GB"/>
        </w:rPr>
        <w:t xml:space="preserve">hoose between all ligands, binding ligand only, not binding ligand only and ambiguous ligands to be reported in the </w:t>
      </w:r>
      <w:r w:rsidR="00344EE2">
        <w:rPr>
          <w:sz w:val="24"/>
          <w:szCs w:val="24"/>
          <w:lang w:val="en-GB"/>
        </w:rPr>
        <w:t>spread</w:t>
      </w:r>
      <w:r w:rsidRPr="005F3A51">
        <w:rPr>
          <w:sz w:val="24"/>
          <w:szCs w:val="24"/>
          <w:lang w:val="en-GB"/>
        </w:rPr>
        <w:t>sheet.</w:t>
      </w:r>
    </w:p>
    <w:p w14:paraId="26A99F35" w14:textId="77777777" w:rsidR="00D13D9C" w:rsidRPr="00D13D9C" w:rsidRDefault="00D13D9C" w:rsidP="00D35385">
      <w:pPr>
        <w:pStyle w:val="ListParagraph"/>
        <w:spacing w:after="0" w:line="240" w:lineRule="auto"/>
        <w:ind w:left="0"/>
        <w:rPr>
          <w:b/>
          <w:bCs/>
          <w:sz w:val="24"/>
          <w:szCs w:val="24"/>
          <w:lang w:val="en-GB"/>
        </w:rPr>
      </w:pPr>
    </w:p>
    <w:p w14:paraId="2C0C8429" w14:textId="61AF67DC" w:rsidR="00F94C07" w:rsidRPr="00344EE2" w:rsidRDefault="00F94C07" w:rsidP="00D35385">
      <w:pPr>
        <w:pStyle w:val="ListParagraph"/>
        <w:numPr>
          <w:ilvl w:val="2"/>
          <w:numId w:val="41"/>
        </w:numPr>
        <w:spacing w:after="0" w:line="240" w:lineRule="auto"/>
        <w:ind w:left="0" w:firstLine="0"/>
        <w:rPr>
          <w:sz w:val="24"/>
          <w:szCs w:val="24"/>
          <w:lang w:val="en-GB"/>
        </w:rPr>
      </w:pPr>
      <w:r w:rsidRPr="00344EE2">
        <w:rPr>
          <w:sz w:val="24"/>
          <w:szCs w:val="24"/>
          <w:vertAlign w:val="superscript"/>
          <w:lang w:val="en-GB"/>
        </w:rPr>
        <w:t>19</w:t>
      </w:r>
      <w:r w:rsidRPr="00344EE2">
        <w:rPr>
          <w:sz w:val="24"/>
          <w:szCs w:val="24"/>
          <w:lang w:val="en-GB"/>
        </w:rPr>
        <w:t>F Screen</w:t>
      </w:r>
    </w:p>
    <w:p w14:paraId="7A614452" w14:textId="77777777" w:rsidR="00D13D9C" w:rsidRDefault="00D13D9C" w:rsidP="00D35385">
      <w:pPr>
        <w:spacing w:after="0" w:line="240" w:lineRule="auto"/>
        <w:contextualSpacing/>
        <w:rPr>
          <w:sz w:val="24"/>
          <w:szCs w:val="24"/>
          <w:lang w:val="en-GB"/>
        </w:rPr>
      </w:pPr>
    </w:p>
    <w:p w14:paraId="7736F008" w14:textId="1475137D" w:rsidR="00F94C07" w:rsidRPr="00D13D9C" w:rsidRDefault="00F94C07" w:rsidP="00D35385">
      <w:pPr>
        <w:pStyle w:val="ListParagraph"/>
        <w:numPr>
          <w:ilvl w:val="3"/>
          <w:numId w:val="41"/>
        </w:numPr>
        <w:spacing w:after="0" w:line="240" w:lineRule="auto"/>
        <w:ind w:left="0" w:firstLine="0"/>
        <w:rPr>
          <w:sz w:val="24"/>
          <w:szCs w:val="24"/>
          <w:lang w:val="en-GB"/>
        </w:rPr>
      </w:pPr>
      <w:r w:rsidRPr="00D13D9C">
        <w:rPr>
          <w:sz w:val="24"/>
          <w:szCs w:val="24"/>
          <w:lang w:val="en-GB"/>
        </w:rPr>
        <w:t xml:space="preserve">To differentiate between non-binder, week-binder, and strong-binder, </w:t>
      </w:r>
      <w:r w:rsidR="00344EE2">
        <w:rPr>
          <w:sz w:val="24"/>
          <w:szCs w:val="24"/>
          <w:lang w:val="en-GB"/>
        </w:rPr>
        <w:t xml:space="preserve">divide </w:t>
      </w:r>
      <w:r w:rsidRPr="00D13D9C">
        <w:rPr>
          <w:sz w:val="24"/>
          <w:szCs w:val="24"/>
          <w:lang w:val="en-GB"/>
        </w:rPr>
        <w:t>the quotient between the 200</w:t>
      </w:r>
      <w:r w:rsidR="005E4BA2" w:rsidRPr="00D13D9C">
        <w:rPr>
          <w:sz w:val="24"/>
          <w:szCs w:val="24"/>
          <w:lang w:val="en-GB"/>
        </w:rPr>
        <w:t> </w:t>
      </w:r>
      <w:r w:rsidRPr="00D13D9C">
        <w:rPr>
          <w:sz w:val="24"/>
          <w:szCs w:val="24"/>
          <w:lang w:val="en-GB"/>
        </w:rPr>
        <w:t>ms target measurement and the 200</w:t>
      </w:r>
      <w:r w:rsidR="005E4BA2" w:rsidRPr="00D13D9C">
        <w:rPr>
          <w:sz w:val="24"/>
          <w:szCs w:val="24"/>
          <w:lang w:val="en-GB"/>
        </w:rPr>
        <w:t> </w:t>
      </w:r>
      <w:r w:rsidRPr="00D13D9C">
        <w:rPr>
          <w:sz w:val="24"/>
          <w:szCs w:val="24"/>
          <w:lang w:val="en-GB"/>
        </w:rPr>
        <w:t>ms blank measurement by the quotient of the 0</w:t>
      </w:r>
      <w:r w:rsidR="00206A65" w:rsidRPr="00D13D9C">
        <w:rPr>
          <w:sz w:val="24"/>
          <w:szCs w:val="24"/>
          <w:lang w:val="en-GB"/>
        </w:rPr>
        <w:t xml:space="preserve"> </w:t>
      </w:r>
      <w:r w:rsidRPr="00D13D9C">
        <w:rPr>
          <w:sz w:val="24"/>
          <w:szCs w:val="24"/>
          <w:lang w:val="en-GB"/>
        </w:rPr>
        <w:t>ms target measurement and the 0</w:t>
      </w:r>
      <w:r w:rsidR="00206A65" w:rsidRPr="00D13D9C">
        <w:rPr>
          <w:sz w:val="24"/>
          <w:szCs w:val="24"/>
          <w:lang w:val="en-GB"/>
        </w:rPr>
        <w:t xml:space="preserve"> </w:t>
      </w:r>
      <w:r w:rsidRPr="00D13D9C">
        <w:rPr>
          <w:sz w:val="24"/>
          <w:szCs w:val="24"/>
          <w:lang w:val="en-GB"/>
        </w:rPr>
        <w:t>ms blank measurement</w:t>
      </w:r>
      <w:r w:rsidR="00147966" w:rsidRPr="00D13D9C">
        <w:rPr>
          <w:sz w:val="24"/>
          <w:szCs w:val="24"/>
          <w:lang w:val="en-GB"/>
        </w:rPr>
        <w:t xml:space="preserve"> is used</w:t>
      </w:r>
      <w:r w:rsidRPr="00D13D9C">
        <w:rPr>
          <w:sz w:val="24"/>
          <w:szCs w:val="24"/>
          <w:lang w:val="en-GB"/>
        </w:rPr>
        <w:t>:</w:t>
      </w:r>
    </w:p>
    <w:p w14:paraId="11A36CA1" w14:textId="77777777" w:rsidR="00F94C07" w:rsidRPr="005F3A51" w:rsidRDefault="00F94C07" w:rsidP="00D35385">
      <w:pPr>
        <w:spacing w:after="0" w:line="240" w:lineRule="auto"/>
        <w:contextualSpacing/>
        <w:rPr>
          <w:sz w:val="24"/>
          <w:szCs w:val="24"/>
          <w:lang w:val="en-GB"/>
        </w:rPr>
      </w:pPr>
      <w:r w:rsidRPr="005F3A51">
        <w:rPr>
          <w:sz w:val="24"/>
          <w:szCs w:val="24"/>
          <w:lang w:val="en-GB"/>
        </w:rPr>
        <w:br/>
      </w:r>
      <m:oMathPara>
        <m:oMath>
          <m:r>
            <w:rPr>
              <w:rFonts w:ascii="Cambria Math" w:hAnsi="Cambria Math"/>
              <w:sz w:val="24"/>
              <w:szCs w:val="24"/>
              <w:lang w:val="en-GB"/>
            </w:rPr>
            <m:t>Hit-Score=</m:t>
          </m:r>
          <m:f>
            <m:fPr>
              <m:ctrlPr>
                <w:rPr>
                  <w:rFonts w:ascii="Cambria Math" w:hAnsi="Cambria Math"/>
                  <w:i/>
                  <w:sz w:val="24"/>
                  <w:szCs w:val="24"/>
                  <w:lang w:val="en-GB"/>
                </w:rPr>
              </m:ctrlPr>
            </m:fPr>
            <m:num>
              <m:f>
                <m:fPr>
                  <m:ctrlPr>
                    <w:rPr>
                      <w:rFonts w:ascii="Cambria Math" w:hAnsi="Cambria Math"/>
                      <w:i/>
                      <w:sz w:val="24"/>
                      <w:szCs w:val="24"/>
                      <w:lang w:val="en-GB"/>
                    </w:rPr>
                  </m:ctrlPr>
                </m:fPr>
                <m:num>
                  <m:sSup>
                    <m:sSupPr>
                      <m:ctrlPr>
                        <w:rPr>
                          <w:rFonts w:ascii="Cambria Math" w:hAnsi="Cambria Math"/>
                          <w:i/>
                          <w:sz w:val="24"/>
                          <w:szCs w:val="24"/>
                          <w:lang w:val="en-GB"/>
                        </w:rPr>
                      </m:ctrlPr>
                    </m:sSupPr>
                    <m:e>
                      <m:r>
                        <w:rPr>
                          <w:rFonts w:ascii="Cambria Math" w:hAnsi="Cambria Math"/>
                          <w:sz w:val="24"/>
                          <w:szCs w:val="24"/>
                          <w:lang w:val="en-GB"/>
                        </w:rPr>
                        <m:t>Target</m:t>
                      </m:r>
                    </m:e>
                    <m:sup>
                      <m:r>
                        <w:rPr>
                          <w:rFonts w:ascii="Cambria Math" w:hAnsi="Cambria Math"/>
                          <w:sz w:val="24"/>
                          <w:szCs w:val="24"/>
                          <w:lang w:val="en-GB"/>
                        </w:rPr>
                        <m:t>200ms</m:t>
                      </m:r>
                    </m:sup>
                  </m:sSup>
                </m:num>
                <m:den>
                  <m:sSup>
                    <m:sSupPr>
                      <m:ctrlPr>
                        <w:rPr>
                          <w:rFonts w:ascii="Cambria Math" w:hAnsi="Cambria Math"/>
                          <w:i/>
                          <w:sz w:val="24"/>
                          <w:szCs w:val="24"/>
                          <w:lang w:val="en-GB"/>
                        </w:rPr>
                      </m:ctrlPr>
                    </m:sSupPr>
                    <m:e>
                      <m:r>
                        <w:rPr>
                          <w:rFonts w:ascii="Cambria Math" w:hAnsi="Cambria Math"/>
                          <w:sz w:val="24"/>
                          <w:szCs w:val="24"/>
                          <w:lang w:val="en-GB"/>
                        </w:rPr>
                        <m:t>Reference</m:t>
                      </m:r>
                    </m:e>
                    <m:sup>
                      <m:r>
                        <w:rPr>
                          <w:rFonts w:ascii="Cambria Math" w:hAnsi="Cambria Math"/>
                          <w:sz w:val="24"/>
                          <w:szCs w:val="24"/>
                          <w:lang w:val="en-GB"/>
                        </w:rPr>
                        <m:t>200ms</m:t>
                      </m:r>
                    </m:sup>
                  </m:sSup>
                </m:den>
              </m:f>
            </m:num>
            <m:den>
              <m:f>
                <m:fPr>
                  <m:ctrlPr>
                    <w:rPr>
                      <w:rFonts w:ascii="Cambria Math" w:hAnsi="Cambria Math"/>
                      <w:i/>
                      <w:sz w:val="24"/>
                      <w:szCs w:val="24"/>
                      <w:lang w:val="en-GB"/>
                    </w:rPr>
                  </m:ctrlPr>
                </m:fPr>
                <m:num>
                  <m:sSup>
                    <m:sSupPr>
                      <m:ctrlPr>
                        <w:rPr>
                          <w:rFonts w:ascii="Cambria Math" w:hAnsi="Cambria Math"/>
                          <w:i/>
                          <w:sz w:val="24"/>
                          <w:szCs w:val="24"/>
                          <w:lang w:val="en-GB"/>
                        </w:rPr>
                      </m:ctrlPr>
                    </m:sSupPr>
                    <m:e>
                      <m:r>
                        <w:rPr>
                          <w:rFonts w:ascii="Cambria Math" w:hAnsi="Cambria Math"/>
                          <w:sz w:val="24"/>
                          <w:szCs w:val="24"/>
                          <w:lang w:val="en-GB"/>
                        </w:rPr>
                        <m:t>Target</m:t>
                      </m:r>
                    </m:e>
                    <m:sup>
                      <m:r>
                        <w:rPr>
                          <w:rFonts w:ascii="Cambria Math" w:hAnsi="Cambria Math"/>
                          <w:sz w:val="24"/>
                          <w:szCs w:val="24"/>
                          <w:lang w:val="en-GB"/>
                        </w:rPr>
                        <m:t>0ms</m:t>
                      </m:r>
                    </m:sup>
                  </m:sSup>
                </m:num>
                <m:den>
                  <m:sSup>
                    <m:sSupPr>
                      <m:ctrlPr>
                        <w:rPr>
                          <w:rFonts w:ascii="Cambria Math" w:hAnsi="Cambria Math"/>
                          <w:i/>
                          <w:sz w:val="24"/>
                          <w:szCs w:val="24"/>
                          <w:lang w:val="en-GB"/>
                        </w:rPr>
                      </m:ctrlPr>
                    </m:sSupPr>
                    <m:e>
                      <m:r>
                        <w:rPr>
                          <w:rFonts w:ascii="Cambria Math" w:hAnsi="Cambria Math"/>
                          <w:sz w:val="24"/>
                          <w:szCs w:val="24"/>
                          <w:lang w:val="en-GB"/>
                        </w:rPr>
                        <m:t>Reference</m:t>
                      </m:r>
                    </m:e>
                    <m:sup>
                      <m:r>
                        <w:rPr>
                          <w:rFonts w:ascii="Cambria Math" w:hAnsi="Cambria Math"/>
                          <w:sz w:val="24"/>
                          <w:szCs w:val="24"/>
                          <w:lang w:val="en-GB"/>
                        </w:rPr>
                        <m:t>0ms</m:t>
                      </m:r>
                    </m:sup>
                  </m:sSup>
                </m:den>
              </m:f>
            </m:den>
          </m:f>
        </m:oMath>
      </m:oMathPara>
    </w:p>
    <w:p w14:paraId="458B0A92" w14:textId="77777777" w:rsidR="00F94C07" w:rsidRPr="005F3A51" w:rsidRDefault="00F94C07" w:rsidP="00D35385">
      <w:pPr>
        <w:spacing w:after="0" w:line="240" w:lineRule="auto"/>
        <w:contextualSpacing/>
        <w:rPr>
          <w:sz w:val="24"/>
          <w:szCs w:val="24"/>
          <w:lang w:val="en-GB"/>
        </w:rPr>
      </w:pPr>
    </w:p>
    <w:p w14:paraId="50CB7F5B" w14:textId="0A0C7E1A" w:rsidR="00344EE2" w:rsidRDefault="00344EE2" w:rsidP="00344EE2">
      <w:pPr>
        <w:pStyle w:val="ListParagraph"/>
        <w:spacing w:after="0" w:line="240" w:lineRule="auto"/>
        <w:ind w:left="0"/>
        <w:rPr>
          <w:sz w:val="24"/>
          <w:szCs w:val="24"/>
          <w:lang w:val="en-GB"/>
        </w:rPr>
      </w:pPr>
      <w:r>
        <w:rPr>
          <w:sz w:val="24"/>
          <w:szCs w:val="24"/>
          <w:lang w:val="en-GB"/>
        </w:rPr>
        <w:t xml:space="preserve">NOTE: </w:t>
      </w:r>
      <w:r w:rsidR="00F94C07" w:rsidRPr="005F3A51">
        <w:rPr>
          <w:sz w:val="24"/>
          <w:szCs w:val="24"/>
          <w:lang w:val="en-GB"/>
        </w:rPr>
        <w:t xml:space="preserve">This gives values ranging from 0 to ~1 (the hit-score), making it possible to assign thresholds for each binding state. </w:t>
      </w:r>
    </w:p>
    <w:p w14:paraId="7D5104D5" w14:textId="77777777" w:rsidR="00344EE2" w:rsidRDefault="00344EE2" w:rsidP="00344EE2">
      <w:pPr>
        <w:pStyle w:val="ListParagraph"/>
        <w:spacing w:after="0" w:line="240" w:lineRule="auto"/>
        <w:ind w:left="0"/>
        <w:rPr>
          <w:sz w:val="24"/>
          <w:szCs w:val="24"/>
          <w:lang w:val="en-GB"/>
        </w:rPr>
      </w:pPr>
    </w:p>
    <w:p w14:paraId="39C89E55" w14:textId="61F4DC07" w:rsidR="00EC3980" w:rsidRDefault="00344EE2" w:rsidP="00D35385">
      <w:pPr>
        <w:pStyle w:val="ListParagraph"/>
        <w:numPr>
          <w:ilvl w:val="3"/>
          <w:numId w:val="41"/>
        </w:numPr>
        <w:spacing w:after="0" w:line="240" w:lineRule="auto"/>
        <w:ind w:left="0" w:firstLine="0"/>
        <w:rPr>
          <w:sz w:val="24"/>
          <w:szCs w:val="24"/>
          <w:lang w:val="en-GB"/>
        </w:rPr>
      </w:pPr>
      <w:r>
        <w:rPr>
          <w:sz w:val="24"/>
          <w:szCs w:val="24"/>
          <w:lang w:val="en-GB"/>
        </w:rPr>
        <w:t>Use the</w:t>
      </w:r>
      <w:r w:rsidR="00F94C07" w:rsidRPr="005F3A51">
        <w:rPr>
          <w:sz w:val="24"/>
          <w:szCs w:val="24"/>
          <w:lang w:val="en-GB"/>
        </w:rPr>
        <w:t xml:space="preserve"> average of the reference 200</w:t>
      </w:r>
      <w:r w:rsidR="005E4BA2" w:rsidRPr="005F3A51">
        <w:rPr>
          <w:sz w:val="24"/>
          <w:szCs w:val="24"/>
          <w:lang w:val="en-GB"/>
        </w:rPr>
        <w:t> </w:t>
      </w:r>
      <w:r w:rsidR="00F94C07" w:rsidRPr="005F3A51">
        <w:rPr>
          <w:sz w:val="24"/>
          <w:szCs w:val="24"/>
          <w:lang w:val="en-GB"/>
        </w:rPr>
        <w:t>ms measurement as a baseline threshold, to mark cases where the hit-score exceeds 1. This can occur, if the imported integrals contain negative values or the reference measurement is higher than the target measurement. A hit-score of ≤</w:t>
      </w:r>
      <w:r w:rsidR="00206A65" w:rsidRPr="005F3A51">
        <w:rPr>
          <w:sz w:val="24"/>
          <w:szCs w:val="24"/>
          <w:lang w:val="en-GB"/>
        </w:rPr>
        <w:t xml:space="preserve"> </w:t>
      </w:r>
      <w:r w:rsidR="00F94C07" w:rsidRPr="005F3A51">
        <w:rPr>
          <w:sz w:val="24"/>
          <w:szCs w:val="24"/>
          <w:lang w:val="en-GB"/>
        </w:rPr>
        <w:t xml:space="preserve">0.67 is considered a weak-hit, </w:t>
      </w:r>
      <w:r w:rsidR="00CF1FF4" w:rsidRPr="005F3A51">
        <w:rPr>
          <w:sz w:val="24"/>
          <w:szCs w:val="24"/>
          <w:lang w:val="en-GB"/>
        </w:rPr>
        <w:t>&lt;</w:t>
      </w:r>
      <w:r w:rsidR="00206A65" w:rsidRPr="005F3A51">
        <w:rPr>
          <w:sz w:val="24"/>
          <w:szCs w:val="24"/>
          <w:lang w:val="en-GB"/>
        </w:rPr>
        <w:t xml:space="preserve"> </w:t>
      </w:r>
      <w:r w:rsidR="00F94C07" w:rsidRPr="005F3A51">
        <w:rPr>
          <w:sz w:val="24"/>
          <w:szCs w:val="24"/>
          <w:lang w:val="en-GB"/>
        </w:rPr>
        <w:t>0.33 a strong hit, and anything &gt;</w:t>
      </w:r>
      <w:r w:rsidR="00206A65" w:rsidRPr="005F3A51">
        <w:rPr>
          <w:sz w:val="24"/>
          <w:szCs w:val="24"/>
          <w:lang w:val="en-GB"/>
        </w:rPr>
        <w:t xml:space="preserve"> </w:t>
      </w:r>
      <w:r w:rsidR="00F94C07" w:rsidRPr="005F3A51">
        <w:rPr>
          <w:sz w:val="24"/>
          <w:szCs w:val="24"/>
          <w:lang w:val="en-GB"/>
        </w:rPr>
        <w:t>0.67 as no-hit.</w:t>
      </w:r>
      <w:r w:rsidR="00CF1FF4" w:rsidRPr="005F3A51">
        <w:rPr>
          <w:sz w:val="24"/>
          <w:szCs w:val="24"/>
          <w:lang w:val="en-GB"/>
        </w:rPr>
        <w:t xml:space="preserve"> An example is shown in </w:t>
      </w:r>
      <w:r w:rsidR="00E71B78" w:rsidRPr="00344EE2">
        <w:rPr>
          <w:b/>
          <w:bCs/>
          <w:sz w:val="24"/>
          <w:szCs w:val="24"/>
          <w:lang w:val="en-GB"/>
        </w:rPr>
        <w:t>Figure 2</w:t>
      </w:r>
      <w:r w:rsidR="00E71B78" w:rsidRPr="005F3A51">
        <w:rPr>
          <w:sz w:val="24"/>
          <w:szCs w:val="24"/>
          <w:lang w:val="en-GB"/>
        </w:rPr>
        <w:t>.</w:t>
      </w:r>
    </w:p>
    <w:p w14:paraId="09A9E15F" w14:textId="77777777" w:rsidR="00344EE2" w:rsidRPr="005F3A51" w:rsidRDefault="00344EE2" w:rsidP="00344EE2">
      <w:pPr>
        <w:pStyle w:val="ListParagraph"/>
        <w:spacing w:after="0" w:line="240" w:lineRule="auto"/>
        <w:ind w:left="0"/>
        <w:rPr>
          <w:sz w:val="24"/>
          <w:szCs w:val="24"/>
          <w:lang w:val="en-GB"/>
        </w:rPr>
      </w:pPr>
    </w:p>
    <w:p w14:paraId="001FA516" w14:textId="3FF28D6B" w:rsidR="00294A5A" w:rsidRDefault="008517D0" w:rsidP="00D35385">
      <w:pPr>
        <w:spacing w:after="0" w:line="240" w:lineRule="auto"/>
        <w:contextualSpacing/>
        <w:rPr>
          <w:sz w:val="24"/>
          <w:szCs w:val="24"/>
          <w:lang w:val="en-GB"/>
        </w:rPr>
      </w:pPr>
      <w:bookmarkStart w:id="9" w:name="_Ref54361949"/>
      <w:bookmarkStart w:id="10" w:name="_Hlk55644284"/>
      <w:r w:rsidRPr="005F3A51">
        <w:rPr>
          <w:sz w:val="24"/>
          <w:szCs w:val="24"/>
          <w:lang w:val="en-GB"/>
        </w:rPr>
        <w:t xml:space="preserve">[Place </w:t>
      </w:r>
      <w:r w:rsidR="00CF1FF4" w:rsidRPr="005F3A51">
        <w:rPr>
          <w:b/>
          <w:bCs/>
          <w:sz w:val="24"/>
          <w:szCs w:val="24"/>
          <w:lang w:val="en-GB"/>
        </w:rPr>
        <w:t xml:space="preserve">Figure </w:t>
      </w:r>
      <w:r w:rsidR="00CF1FF4" w:rsidRPr="005F3A51">
        <w:rPr>
          <w:b/>
          <w:bCs/>
          <w:sz w:val="24"/>
          <w:szCs w:val="24"/>
        </w:rPr>
        <w:fldChar w:fldCharType="begin"/>
      </w:r>
      <w:r w:rsidR="00CF1FF4" w:rsidRPr="005F3A51">
        <w:rPr>
          <w:b/>
          <w:bCs/>
          <w:sz w:val="24"/>
          <w:szCs w:val="24"/>
          <w:lang w:val="en-GB"/>
        </w:rPr>
        <w:instrText xml:space="preserve"> SEQ Figure \* ARABIC </w:instrText>
      </w:r>
      <w:r w:rsidR="00CF1FF4" w:rsidRPr="005F3A51">
        <w:rPr>
          <w:b/>
          <w:bCs/>
          <w:sz w:val="24"/>
          <w:szCs w:val="24"/>
        </w:rPr>
        <w:fldChar w:fldCharType="separate"/>
      </w:r>
      <w:r w:rsidR="00256573" w:rsidRPr="005F3A51">
        <w:rPr>
          <w:b/>
          <w:bCs/>
          <w:noProof/>
          <w:sz w:val="24"/>
          <w:szCs w:val="24"/>
          <w:lang w:val="en-GB"/>
        </w:rPr>
        <w:t>2</w:t>
      </w:r>
      <w:r w:rsidR="00CF1FF4" w:rsidRPr="005F3A51">
        <w:rPr>
          <w:b/>
          <w:bCs/>
          <w:sz w:val="24"/>
          <w:szCs w:val="24"/>
        </w:rPr>
        <w:fldChar w:fldCharType="end"/>
      </w:r>
      <w:bookmarkEnd w:id="9"/>
      <w:r w:rsidRPr="005F3A51">
        <w:rPr>
          <w:sz w:val="24"/>
          <w:szCs w:val="24"/>
          <w:lang w:val="en-GB"/>
        </w:rPr>
        <w:t xml:space="preserve"> here]</w:t>
      </w:r>
    </w:p>
    <w:p w14:paraId="572807C7" w14:textId="77777777" w:rsidR="00D13D9C" w:rsidRPr="005F3A51" w:rsidRDefault="00D13D9C" w:rsidP="00D35385">
      <w:pPr>
        <w:spacing w:after="0" w:line="240" w:lineRule="auto"/>
        <w:contextualSpacing/>
        <w:rPr>
          <w:sz w:val="24"/>
          <w:szCs w:val="24"/>
          <w:lang w:val="en-GB"/>
        </w:rPr>
      </w:pPr>
    </w:p>
    <w:bookmarkEnd w:id="10"/>
    <w:p w14:paraId="606F07CE" w14:textId="5CF78D92" w:rsidR="00EC3980" w:rsidRPr="00DA664D" w:rsidRDefault="00EC3980" w:rsidP="00D35385">
      <w:pPr>
        <w:pStyle w:val="Heading2"/>
        <w:numPr>
          <w:ilvl w:val="1"/>
          <w:numId w:val="41"/>
        </w:numPr>
        <w:spacing w:before="0" w:after="0" w:line="240" w:lineRule="auto"/>
        <w:ind w:left="0" w:firstLine="0"/>
        <w:contextualSpacing/>
        <w:rPr>
          <w:b w:val="0"/>
          <w:bCs w:val="0"/>
          <w:szCs w:val="24"/>
          <w:lang w:val="en-GB"/>
        </w:rPr>
      </w:pPr>
      <w:r w:rsidRPr="00DA664D">
        <w:rPr>
          <w:b w:val="0"/>
          <w:bCs w:val="0"/>
          <w:szCs w:val="24"/>
          <w:lang w:val="en-GB"/>
        </w:rPr>
        <w:t xml:space="preserve">Data </w:t>
      </w:r>
      <w:r w:rsidR="00344EE2" w:rsidRPr="00DA664D">
        <w:rPr>
          <w:b w:val="0"/>
          <w:bCs w:val="0"/>
          <w:szCs w:val="24"/>
          <w:lang w:val="en-GB"/>
        </w:rPr>
        <w:t>a</w:t>
      </w:r>
      <w:r w:rsidRPr="00DA664D">
        <w:rPr>
          <w:b w:val="0"/>
          <w:bCs w:val="0"/>
          <w:szCs w:val="24"/>
          <w:lang w:val="en-GB"/>
        </w:rPr>
        <w:t>nalysis</w:t>
      </w:r>
    </w:p>
    <w:p w14:paraId="383575F7" w14:textId="77777777" w:rsidR="00D13D9C" w:rsidRPr="00DA664D" w:rsidRDefault="00D13D9C" w:rsidP="00D35385">
      <w:pPr>
        <w:spacing w:after="0" w:line="240" w:lineRule="auto"/>
        <w:contextualSpacing/>
        <w:rPr>
          <w:lang w:val="en-GB"/>
        </w:rPr>
      </w:pPr>
    </w:p>
    <w:p w14:paraId="1E8B5D61" w14:textId="17938989" w:rsidR="00EC3980" w:rsidRPr="00DA664D" w:rsidRDefault="00EC3980" w:rsidP="00D35385">
      <w:pPr>
        <w:pStyle w:val="Heading3"/>
        <w:numPr>
          <w:ilvl w:val="2"/>
          <w:numId w:val="41"/>
        </w:numPr>
        <w:spacing w:before="0" w:line="240" w:lineRule="auto"/>
        <w:ind w:left="0" w:firstLine="0"/>
        <w:contextualSpacing/>
        <w:rPr>
          <w:b w:val="0"/>
          <w:szCs w:val="24"/>
          <w:lang w:val="en-GB"/>
        </w:rPr>
      </w:pPr>
      <w:r w:rsidRPr="00DA664D">
        <w:rPr>
          <w:b w:val="0"/>
          <w:szCs w:val="24"/>
          <w:lang w:val="en-GB"/>
        </w:rPr>
        <w:t xml:space="preserve">Prepare </w:t>
      </w:r>
      <w:r w:rsidR="00344EE2" w:rsidRPr="00DA664D">
        <w:rPr>
          <w:b w:val="0"/>
          <w:szCs w:val="24"/>
          <w:lang w:val="en-GB"/>
        </w:rPr>
        <w:t>d</w:t>
      </w:r>
      <w:r w:rsidRPr="00DA664D">
        <w:rPr>
          <w:b w:val="0"/>
          <w:szCs w:val="24"/>
          <w:lang w:val="en-GB"/>
        </w:rPr>
        <w:t xml:space="preserve">ata for </w:t>
      </w:r>
      <w:proofErr w:type="gramStart"/>
      <w:r w:rsidRPr="00DA664D">
        <w:rPr>
          <w:b w:val="0"/>
          <w:szCs w:val="24"/>
          <w:lang w:val="en-GB"/>
        </w:rPr>
        <w:t>analysis</w:t>
      </w:r>
      <w:proofErr w:type="gramEnd"/>
    </w:p>
    <w:p w14:paraId="13837FB9" w14:textId="77777777" w:rsidR="00D13D9C" w:rsidRPr="00D13D9C" w:rsidRDefault="00D13D9C" w:rsidP="00D35385">
      <w:pPr>
        <w:spacing w:after="0" w:line="240" w:lineRule="auto"/>
        <w:contextualSpacing/>
        <w:rPr>
          <w:highlight w:val="yellow"/>
          <w:lang w:val="en-GB"/>
        </w:rPr>
      </w:pPr>
    </w:p>
    <w:p w14:paraId="1C4548D1" w14:textId="09901E4F" w:rsidR="00F86A1F" w:rsidRPr="00DA664D" w:rsidRDefault="00344EE2" w:rsidP="00344EE2">
      <w:pPr>
        <w:pStyle w:val="ListParagraph"/>
        <w:spacing w:after="0" w:line="240" w:lineRule="auto"/>
        <w:ind w:left="0"/>
        <w:rPr>
          <w:sz w:val="24"/>
          <w:szCs w:val="24"/>
          <w:lang w:val="en-GB"/>
        </w:rPr>
      </w:pPr>
      <w:r w:rsidRPr="00DA664D">
        <w:rPr>
          <w:sz w:val="24"/>
          <w:szCs w:val="24"/>
          <w:lang w:val="en-GB"/>
        </w:rPr>
        <w:t xml:space="preserve">NOTE: </w:t>
      </w:r>
      <w:r w:rsidR="00F86A1F" w:rsidRPr="00DA664D">
        <w:rPr>
          <w:sz w:val="24"/>
          <w:szCs w:val="24"/>
          <w:lang w:val="en-GB"/>
        </w:rPr>
        <w:t xml:space="preserve">It is important that the acquired data has no visible flaws. This means that data where the shimming was problematic, or water suppression was insufficient should not be considered for analysis. Rather it is recommended to record data again and </w:t>
      </w:r>
      <w:r w:rsidR="00F86A1F" w:rsidRPr="00DA664D">
        <w:rPr>
          <w:sz w:val="24"/>
          <w:szCs w:val="24"/>
          <w:lang w:val="en-GB"/>
        </w:rPr>
        <w:lastRenderedPageBreak/>
        <w:t>making sure that everything is fine with the sample (</w:t>
      </w:r>
      <w:r w:rsidR="00751263" w:rsidRPr="00DA664D">
        <w:rPr>
          <w:sz w:val="24"/>
          <w:szCs w:val="24"/>
          <w:lang w:val="en-GB"/>
        </w:rPr>
        <w:t xml:space="preserve">e.g., </w:t>
      </w:r>
      <w:r w:rsidR="00F86A1F" w:rsidRPr="00DA664D">
        <w:rPr>
          <w:sz w:val="24"/>
          <w:szCs w:val="24"/>
          <w:lang w:val="en-GB"/>
        </w:rPr>
        <w:t>no air bubbles), with the temperature, the shimming</w:t>
      </w:r>
      <w:r w:rsidR="00944720" w:rsidRPr="00DA664D">
        <w:rPr>
          <w:sz w:val="24"/>
          <w:szCs w:val="24"/>
          <w:lang w:val="en-GB"/>
        </w:rPr>
        <w:t>,</w:t>
      </w:r>
      <w:r w:rsidR="00F86A1F" w:rsidRPr="00DA664D">
        <w:rPr>
          <w:sz w:val="24"/>
          <w:szCs w:val="24"/>
          <w:lang w:val="en-GB"/>
        </w:rPr>
        <w:t xml:space="preserve"> and water suppression. Data correctness can always be assessed when comparing DMSO signals.</w:t>
      </w:r>
    </w:p>
    <w:p w14:paraId="5F87B65D" w14:textId="77777777" w:rsidR="00D13D9C" w:rsidRPr="005F3A51" w:rsidRDefault="00D13D9C" w:rsidP="00D35385">
      <w:pPr>
        <w:spacing w:after="0" w:line="240" w:lineRule="auto"/>
        <w:contextualSpacing/>
        <w:rPr>
          <w:sz w:val="24"/>
          <w:szCs w:val="24"/>
          <w:highlight w:val="yellow"/>
          <w:lang w:val="en-GB"/>
        </w:rPr>
      </w:pPr>
    </w:p>
    <w:p w14:paraId="418E4934" w14:textId="2C4CFD23" w:rsidR="00EC3980" w:rsidRPr="00344EE2" w:rsidRDefault="00EC3980" w:rsidP="00D35385">
      <w:pPr>
        <w:pStyle w:val="ListParagraph"/>
        <w:numPr>
          <w:ilvl w:val="2"/>
          <w:numId w:val="41"/>
        </w:numPr>
        <w:spacing w:after="0" w:line="240" w:lineRule="auto"/>
        <w:ind w:left="0" w:firstLine="0"/>
        <w:rPr>
          <w:sz w:val="24"/>
          <w:szCs w:val="24"/>
          <w:highlight w:val="yellow"/>
          <w:lang w:val="en-GB"/>
        </w:rPr>
      </w:pPr>
      <w:r w:rsidRPr="00344EE2">
        <w:rPr>
          <w:sz w:val="24"/>
          <w:szCs w:val="24"/>
          <w:highlight w:val="yellow"/>
          <w:vertAlign w:val="superscript"/>
          <w:lang w:val="en-GB"/>
        </w:rPr>
        <w:t>1</w:t>
      </w:r>
      <w:r w:rsidRPr="00344EE2">
        <w:rPr>
          <w:sz w:val="24"/>
          <w:szCs w:val="24"/>
          <w:highlight w:val="yellow"/>
          <w:lang w:val="en-GB"/>
        </w:rPr>
        <w:t>H screening</w:t>
      </w:r>
    </w:p>
    <w:p w14:paraId="2097F438" w14:textId="77777777" w:rsidR="00D13D9C" w:rsidRPr="00D13D9C" w:rsidRDefault="00D13D9C" w:rsidP="00D35385">
      <w:pPr>
        <w:pStyle w:val="ListParagraph"/>
        <w:spacing w:after="0" w:line="240" w:lineRule="auto"/>
        <w:ind w:left="0"/>
        <w:rPr>
          <w:b/>
          <w:bCs/>
          <w:sz w:val="24"/>
          <w:szCs w:val="24"/>
          <w:highlight w:val="yellow"/>
          <w:lang w:val="en-GB"/>
        </w:rPr>
      </w:pPr>
    </w:p>
    <w:p w14:paraId="0B26C9E4" w14:textId="63DD04AA" w:rsidR="00F86A1F" w:rsidRPr="005F3A51" w:rsidRDefault="00F86A1F" w:rsidP="00D35385">
      <w:pPr>
        <w:pStyle w:val="ListParagraph"/>
        <w:numPr>
          <w:ilvl w:val="3"/>
          <w:numId w:val="41"/>
        </w:numPr>
        <w:spacing w:after="0" w:line="240" w:lineRule="auto"/>
        <w:ind w:left="0" w:firstLine="0"/>
        <w:rPr>
          <w:sz w:val="24"/>
          <w:szCs w:val="24"/>
          <w:highlight w:val="yellow"/>
          <w:lang w:val="en-GB"/>
        </w:rPr>
      </w:pPr>
      <w:r w:rsidRPr="005F3A51">
        <w:rPr>
          <w:sz w:val="24"/>
          <w:szCs w:val="24"/>
          <w:highlight w:val="yellow"/>
          <w:lang w:val="en-GB"/>
        </w:rPr>
        <w:t xml:space="preserve">To analyse </w:t>
      </w:r>
      <w:r w:rsidRPr="005F3A51">
        <w:rPr>
          <w:sz w:val="24"/>
          <w:szCs w:val="24"/>
          <w:highlight w:val="yellow"/>
          <w:vertAlign w:val="superscript"/>
          <w:lang w:val="en-GB"/>
        </w:rPr>
        <w:t>1</w:t>
      </w:r>
      <w:r w:rsidRPr="005F3A51">
        <w:rPr>
          <w:sz w:val="24"/>
          <w:szCs w:val="24"/>
          <w:highlight w:val="yellow"/>
          <w:lang w:val="en-GB"/>
        </w:rPr>
        <w:t>H screening data</w:t>
      </w:r>
      <w:r w:rsidR="00344EE2">
        <w:rPr>
          <w:sz w:val="24"/>
          <w:szCs w:val="24"/>
          <w:highlight w:val="yellow"/>
          <w:lang w:val="en-GB"/>
        </w:rPr>
        <w:t xml:space="preserve">, </w:t>
      </w:r>
      <w:r w:rsidR="00344EE2">
        <w:rPr>
          <w:sz w:val="24"/>
          <w:szCs w:val="24"/>
          <w:highlight w:val="yellow"/>
          <w:shd w:val="clear" w:color="auto" w:fill="D8656B" w:themeFill="accent1" w:themeFillTint="99"/>
          <w:lang w:val="en-GB"/>
        </w:rPr>
        <w:t>use</w:t>
      </w:r>
      <w:r w:rsidRPr="005F3A51">
        <w:rPr>
          <w:sz w:val="24"/>
          <w:szCs w:val="24"/>
          <w:highlight w:val="yellow"/>
          <w:lang w:val="en-GB"/>
        </w:rPr>
        <w:t xml:space="preserve"> the FBS tool</w:t>
      </w:r>
      <w:r w:rsidR="007E5E48" w:rsidRPr="005F3A51">
        <w:rPr>
          <w:sz w:val="24"/>
          <w:szCs w:val="24"/>
          <w:highlight w:val="yellow"/>
          <w:lang w:val="en-GB"/>
        </w:rPr>
        <w:t xml:space="preserve"> (needs additional license)</w:t>
      </w:r>
      <w:r w:rsidRPr="005F3A51">
        <w:rPr>
          <w:sz w:val="24"/>
          <w:szCs w:val="24"/>
          <w:highlight w:val="yellow"/>
          <w:lang w:val="en-GB"/>
        </w:rPr>
        <w:t xml:space="preserve"> in </w:t>
      </w:r>
      <w:proofErr w:type="spellStart"/>
      <w:r w:rsidR="003F3E27" w:rsidRPr="005F3A51">
        <w:rPr>
          <w:sz w:val="24"/>
          <w:szCs w:val="24"/>
          <w:highlight w:val="yellow"/>
          <w:lang w:val="en-GB"/>
        </w:rPr>
        <w:t>TopSpin</w:t>
      </w:r>
      <w:proofErr w:type="spellEnd"/>
      <w:r w:rsidRPr="005F3A51">
        <w:rPr>
          <w:sz w:val="24"/>
          <w:szCs w:val="24"/>
          <w:highlight w:val="yellow"/>
          <w:lang w:val="en-GB"/>
        </w:rPr>
        <w:t xml:space="preserve"> 4.0.9. </w:t>
      </w:r>
    </w:p>
    <w:p w14:paraId="59F376A4" w14:textId="77777777" w:rsidR="00FF56E4" w:rsidRPr="005F3A51" w:rsidRDefault="00FF56E4" w:rsidP="00D35385">
      <w:pPr>
        <w:pStyle w:val="ListParagraph"/>
        <w:spacing w:after="0" w:line="240" w:lineRule="auto"/>
        <w:ind w:left="0"/>
        <w:rPr>
          <w:sz w:val="24"/>
          <w:szCs w:val="24"/>
          <w:highlight w:val="yellow"/>
          <w:lang w:val="en-GB"/>
        </w:rPr>
      </w:pPr>
    </w:p>
    <w:p w14:paraId="4402E87A" w14:textId="4869E36C" w:rsidR="00FF56E4" w:rsidRPr="005F3A51" w:rsidRDefault="00F86A1F" w:rsidP="00D35385">
      <w:pPr>
        <w:pStyle w:val="ListParagraph"/>
        <w:numPr>
          <w:ilvl w:val="3"/>
          <w:numId w:val="41"/>
        </w:numPr>
        <w:spacing w:after="0" w:line="240" w:lineRule="auto"/>
        <w:ind w:left="0" w:firstLine="0"/>
        <w:rPr>
          <w:sz w:val="24"/>
          <w:szCs w:val="24"/>
          <w:highlight w:val="yellow"/>
          <w:lang w:val="en-GB"/>
        </w:rPr>
      </w:pPr>
      <w:r w:rsidRPr="005F3A51">
        <w:rPr>
          <w:sz w:val="24"/>
          <w:szCs w:val="24"/>
          <w:highlight w:val="yellow"/>
          <w:lang w:val="en-GB"/>
        </w:rPr>
        <w:t xml:space="preserve">Follow the instructions in the FBS tool manual </w:t>
      </w:r>
      <w:r w:rsidR="007E5E48" w:rsidRPr="005F3A51">
        <w:rPr>
          <w:sz w:val="24"/>
          <w:szCs w:val="24"/>
          <w:highlight w:val="yellow"/>
          <w:lang w:val="en-GB"/>
        </w:rPr>
        <w:t>to</w:t>
      </w:r>
      <w:r w:rsidRPr="005F3A51">
        <w:rPr>
          <w:sz w:val="24"/>
          <w:szCs w:val="24"/>
          <w:highlight w:val="yellow"/>
          <w:lang w:val="en-GB"/>
        </w:rPr>
        <w:t xml:space="preserve"> start with the data analysis. The following steps summarize the procedure reported in the manual.</w:t>
      </w:r>
    </w:p>
    <w:p w14:paraId="61097CBA" w14:textId="77777777" w:rsidR="00FF56E4" w:rsidRPr="005F3A51" w:rsidRDefault="00FF56E4" w:rsidP="00D35385">
      <w:pPr>
        <w:pStyle w:val="ListParagraph"/>
        <w:spacing w:after="0" w:line="240" w:lineRule="auto"/>
        <w:ind w:left="0"/>
        <w:rPr>
          <w:sz w:val="24"/>
          <w:szCs w:val="24"/>
          <w:highlight w:val="yellow"/>
          <w:lang w:val="en-GB"/>
        </w:rPr>
      </w:pPr>
    </w:p>
    <w:p w14:paraId="3560F6C5" w14:textId="134E1D69" w:rsidR="00FF56E4" w:rsidRPr="005F3A51" w:rsidRDefault="00344EE2" w:rsidP="00D35385">
      <w:pPr>
        <w:pStyle w:val="ListParagraph"/>
        <w:numPr>
          <w:ilvl w:val="3"/>
          <w:numId w:val="41"/>
        </w:numPr>
        <w:spacing w:after="0" w:line="240" w:lineRule="auto"/>
        <w:ind w:left="0" w:firstLine="0"/>
        <w:rPr>
          <w:sz w:val="24"/>
          <w:szCs w:val="24"/>
          <w:highlight w:val="yellow"/>
          <w:lang w:val="en-GB"/>
        </w:rPr>
      </w:pPr>
      <w:r>
        <w:rPr>
          <w:sz w:val="24"/>
          <w:szCs w:val="24"/>
          <w:highlight w:val="yellow"/>
          <w:lang w:val="en-GB"/>
        </w:rPr>
        <w:t>Store the</w:t>
      </w:r>
      <w:r w:rsidR="00F86A1F" w:rsidRPr="005F3A51">
        <w:rPr>
          <w:sz w:val="24"/>
          <w:szCs w:val="24"/>
          <w:highlight w:val="yellow"/>
          <w:lang w:val="en-GB"/>
        </w:rPr>
        <w:t xml:space="preserve"> BMRZ NMR data from screening campaigns </w:t>
      </w:r>
      <w:r>
        <w:rPr>
          <w:sz w:val="24"/>
          <w:szCs w:val="24"/>
          <w:highlight w:val="yellow"/>
          <w:lang w:val="en-GB"/>
        </w:rPr>
        <w:t xml:space="preserve">such </w:t>
      </w:r>
      <w:r w:rsidR="00F86A1F" w:rsidRPr="005F3A51">
        <w:rPr>
          <w:sz w:val="24"/>
          <w:szCs w:val="24"/>
          <w:highlight w:val="yellow"/>
          <w:lang w:val="en-GB"/>
        </w:rPr>
        <w:t>that each different screening mixture has its own directory in which a subdirectory holds the different experiments measured on the sample</w:t>
      </w:r>
      <w:r w:rsidR="00944720" w:rsidRPr="005F3A51">
        <w:rPr>
          <w:sz w:val="24"/>
          <w:szCs w:val="24"/>
          <w:highlight w:val="yellow"/>
          <w:lang w:val="en-GB"/>
        </w:rPr>
        <w:t>.</w:t>
      </w:r>
    </w:p>
    <w:p w14:paraId="21DCF99E" w14:textId="77777777" w:rsidR="00FF56E4" w:rsidRPr="005F3A51" w:rsidRDefault="00FF56E4" w:rsidP="00D35385">
      <w:pPr>
        <w:pStyle w:val="ListParagraph"/>
        <w:spacing w:after="0" w:line="240" w:lineRule="auto"/>
        <w:ind w:left="0"/>
        <w:rPr>
          <w:sz w:val="24"/>
          <w:szCs w:val="24"/>
          <w:highlight w:val="yellow"/>
          <w:lang w:val="en-GB"/>
        </w:rPr>
      </w:pPr>
    </w:p>
    <w:p w14:paraId="44ACFAF7" w14:textId="44771537" w:rsidR="00FF56E4" w:rsidRPr="00DA664D" w:rsidRDefault="00F86A1F" w:rsidP="00D35385">
      <w:pPr>
        <w:pStyle w:val="ListParagraph"/>
        <w:numPr>
          <w:ilvl w:val="3"/>
          <w:numId w:val="41"/>
        </w:numPr>
        <w:spacing w:after="0" w:line="240" w:lineRule="auto"/>
        <w:ind w:left="0" w:firstLine="0"/>
        <w:rPr>
          <w:sz w:val="24"/>
          <w:szCs w:val="24"/>
          <w:lang w:val="en-GB"/>
        </w:rPr>
      </w:pPr>
      <w:r w:rsidRPr="005F3A51">
        <w:rPr>
          <w:sz w:val="24"/>
          <w:szCs w:val="24"/>
          <w:highlight w:val="yellow"/>
          <w:lang w:val="en-GB"/>
        </w:rPr>
        <w:t>For using the FBS tool</w:t>
      </w:r>
      <w:r w:rsidR="00344EE2">
        <w:rPr>
          <w:sz w:val="24"/>
          <w:szCs w:val="24"/>
          <w:highlight w:val="yellow"/>
          <w:lang w:val="en-GB"/>
        </w:rPr>
        <w:t xml:space="preserve">, store </w:t>
      </w:r>
      <w:r w:rsidRPr="005F3A51">
        <w:rPr>
          <w:sz w:val="24"/>
          <w:szCs w:val="24"/>
          <w:highlight w:val="yellow"/>
          <w:lang w:val="en-GB"/>
        </w:rPr>
        <w:t xml:space="preserve">the reference spectra that has all data saved from samples without the biomolecular target but with the mixtures as well as the single compound measured in different </w:t>
      </w:r>
      <w:r w:rsidR="00206A65" w:rsidRPr="005F3A51">
        <w:rPr>
          <w:sz w:val="24"/>
          <w:szCs w:val="24"/>
          <w:highlight w:val="yellow"/>
          <w:lang w:val="en-GB"/>
        </w:rPr>
        <w:t>/</w:t>
      </w:r>
      <w:proofErr w:type="spellStart"/>
      <w:r w:rsidRPr="005F3A51">
        <w:rPr>
          <w:sz w:val="24"/>
          <w:szCs w:val="24"/>
          <w:highlight w:val="yellow"/>
          <w:lang w:val="en-GB"/>
        </w:rPr>
        <w:t>nmr</w:t>
      </w:r>
      <w:proofErr w:type="spellEnd"/>
      <w:r w:rsidRPr="005F3A51">
        <w:rPr>
          <w:sz w:val="24"/>
          <w:szCs w:val="24"/>
          <w:highlight w:val="yellow"/>
          <w:lang w:val="en-GB"/>
        </w:rPr>
        <w:t xml:space="preserve"> directories. </w:t>
      </w:r>
      <w:r w:rsidRPr="00DA664D">
        <w:rPr>
          <w:sz w:val="24"/>
          <w:szCs w:val="24"/>
          <w:lang w:val="en-GB"/>
        </w:rPr>
        <w:t>This is important as FBS tool will ask for the directory path of each individually</w:t>
      </w:r>
      <w:r w:rsidR="003B3CA2" w:rsidRPr="00DA664D">
        <w:rPr>
          <w:sz w:val="24"/>
          <w:szCs w:val="24"/>
          <w:lang w:val="en-GB"/>
        </w:rPr>
        <w:t>.</w:t>
      </w:r>
    </w:p>
    <w:p w14:paraId="578FDA0D" w14:textId="77777777" w:rsidR="00FF56E4" w:rsidRPr="00DA664D" w:rsidRDefault="00FF56E4" w:rsidP="00D35385">
      <w:pPr>
        <w:pStyle w:val="ListParagraph"/>
        <w:spacing w:after="0" w:line="240" w:lineRule="auto"/>
        <w:ind w:left="0"/>
        <w:rPr>
          <w:sz w:val="24"/>
          <w:szCs w:val="24"/>
          <w:lang w:val="en-GB"/>
        </w:rPr>
      </w:pPr>
    </w:p>
    <w:p w14:paraId="72BD8A07" w14:textId="77777777" w:rsidR="00344EE2" w:rsidRPr="00DA664D" w:rsidRDefault="00344EE2" w:rsidP="00344EE2">
      <w:pPr>
        <w:pStyle w:val="ListParagraph"/>
        <w:spacing w:after="0" w:line="240" w:lineRule="auto"/>
        <w:ind w:left="0"/>
        <w:rPr>
          <w:sz w:val="24"/>
          <w:szCs w:val="24"/>
          <w:lang w:val="en-GB"/>
        </w:rPr>
      </w:pPr>
      <w:r w:rsidRPr="00DA664D">
        <w:rPr>
          <w:sz w:val="24"/>
          <w:szCs w:val="24"/>
          <w:lang w:val="en-GB"/>
        </w:rPr>
        <w:t xml:space="preserve">NOTE: </w:t>
      </w:r>
      <w:r w:rsidR="00F86A1F" w:rsidRPr="00DA664D">
        <w:rPr>
          <w:sz w:val="24"/>
          <w:szCs w:val="24"/>
          <w:lang w:val="en-GB"/>
        </w:rPr>
        <w:t xml:space="preserve">The FBS tool will recognize a directory as a screening project if the following datasets were stored in the same directory where the mixtures of a screening sample </w:t>
      </w:r>
      <w:r w:rsidR="007E5E48" w:rsidRPr="00DA664D">
        <w:rPr>
          <w:sz w:val="24"/>
          <w:szCs w:val="24"/>
          <w:lang w:val="en-GB"/>
        </w:rPr>
        <w:t>are</w:t>
      </w:r>
      <w:r w:rsidR="00F86A1F" w:rsidRPr="00DA664D">
        <w:rPr>
          <w:sz w:val="24"/>
          <w:szCs w:val="24"/>
          <w:lang w:val="en-GB"/>
        </w:rPr>
        <w:t xml:space="preserve"> stored (csv, </w:t>
      </w:r>
      <w:proofErr w:type="spellStart"/>
      <w:r w:rsidR="00F86A1F" w:rsidRPr="00DA664D">
        <w:rPr>
          <w:sz w:val="24"/>
          <w:szCs w:val="24"/>
          <w:lang w:val="en-GB"/>
        </w:rPr>
        <w:t>FragmentScreen</w:t>
      </w:r>
      <w:proofErr w:type="spellEnd"/>
      <w:r w:rsidR="00F86A1F" w:rsidRPr="00DA664D">
        <w:rPr>
          <w:sz w:val="24"/>
          <w:szCs w:val="24"/>
          <w:lang w:val="en-GB"/>
        </w:rPr>
        <w:t xml:space="preserve"> XML documents and BAK file)</w:t>
      </w:r>
      <w:r w:rsidR="007E5E48" w:rsidRPr="00DA664D">
        <w:rPr>
          <w:sz w:val="24"/>
          <w:szCs w:val="24"/>
          <w:lang w:val="en-GB"/>
        </w:rPr>
        <w:t xml:space="preserve">. </w:t>
      </w:r>
    </w:p>
    <w:p w14:paraId="53CE7ED5" w14:textId="77777777" w:rsidR="00344EE2" w:rsidRDefault="00344EE2" w:rsidP="00344EE2">
      <w:pPr>
        <w:pStyle w:val="ListParagraph"/>
        <w:spacing w:after="0" w:line="240" w:lineRule="auto"/>
        <w:ind w:left="0"/>
        <w:rPr>
          <w:sz w:val="24"/>
          <w:szCs w:val="24"/>
          <w:highlight w:val="yellow"/>
          <w:lang w:val="en-GB"/>
        </w:rPr>
      </w:pPr>
    </w:p>
    <w:p w14:paraId="40241CFF" w14:textId="51BE1265" w:rsidR="00FF56E4" w:rsidRPr="005F3A51" w:rsidRDefault="00F86A1F" w:rsidP="00344EE2">
      <w:pPr>
        <w:pStyle w:val="ListParagraph"/>
        <w:numPr>
          <w:ilvl w:val="3"/>
          <w:numId w:val="41"/>
        </w:numPr>
        <w:spacing w:after="0" w:line="240" w:lineRule="auto"/>
        <w:ind w:left="0" w:firstLine="0"/>
        <w:rPr>
          <w:sz w:val="24"/>
          <w:szCs w:val="24"/>
          <w:highlight w:val="yellow"/>
          <w:lang w:val="en-GB"/>
        </w:rPr>
      </w:pPr>
      <w:r w:rsidRPr="005F3A51">
        <w:rPr>
          <w:sz w:val="24"/>
          <w:szCs w:val="24"/>
          <w:highlight w:val="yellow"/>
          <w:lang w:val="en-GB"/>
        </w:rPr>
        <w:t xml:space="preserve">When using </w:t>
      </w:r>
      <w:proofErr w:type="spellStart"/>
      <w:r w:rsidR="003F3E27" w:rsidRPr="005F3A51">
        <w:rPr>
          <w:sz w:val="24"/>
          <w:szCs w:val="24"/>
          <w:highlight w:val="yellow"/>
          <w:lang w:val="en-GB"/>
        </w:rPr>
        <w:t>TopSpin</w:t>
      </w:r>
      <w:proofErr w:type="spellEnd"/>
      <w:r w:rsidRPr="005F3A51">
        <w:rPr>
          <w:sz w:val="24"/>
          <w:szCs w:val="24"/>
          <w:highlight w:val="yellow"/>
          <w:lang w:val="en-GB"/>
        </w:rPr>
        <w:t xml:space="preserve"> 4.0.9</w:t>
      </w:r>
      <w:r w:rsidR="003B3CA2" w:rsidRPr="005F3A51">
        <w:rPr>
          <w:sz w:val="24"/>
          <w:szCs w:val="24"/>
          <w:highlight w:val="yellow"/>
          <w:lang w:val="en-GB"/>
        </w:rPr>
        <w:t>,</w:t>
      </w:r>
      <w:r w:rsidRPr="005F3A51">
        <w:rPr>
          <w:sz w:val="24"/>
          <w:szCs w:val="24"/>
          <w:highlight w:val="yellow"/>
          <w:lang w:val="en-GB"/>
        </w:rPr>
        <w:t xml:space="preserve"> create a direct path to the directory containing the acquired data, a </w:t>
      </w:r>
      <w:r w:rsidR="007E5E48" w:rsidRPr="005F3A51">
        <w:rPr>
          <w:sz w:val="24"/>
          <w:szCs w:val="24"/>
          <w:highlight w:val="yellow"/>
          <w:lang w:val="en-GB"/>
        </w:rPr>
        <w:t>so-called</w:t>
      </w:r>
      <w:r w:rsidRPr="005F3A51">
        <w:rPr>
          <w:sz w:val="24"/>
          <w:szCs w:val="24"/>
          <w:highlight w:val="yellow"/>
          <w:lang w:val="en-GB"/>
        </w:rPr>
        <w:t xml:space="preserve"> DIR. Choose the </w:t>
      </w:r>
      <w:r w:rsidR="00206A65" w:rsidRPr="005F3A51">
        <w:rPr>
          <w:sz w:val="24"/>
          <w:szCs w:val="24"/>
          <w:highlight w:val="yellow"/>
          <w:lang w:val="en-GB"/>
        </w:rPr>
        <w:t>/</w:t>
      </w:r>
      <w:proofErr w:type="spellStart"/>
      <w:r w:rsidRPr="005F3A51">
        <w:rPr>
          <w:sz w:val="24"/>
          <w:szCs w:val="24"/>
          <w:highlight w:val="yellow"/>
          <w:lang w:val="en-GB"/>
        </w:rPr>
        <w:t>nmr</w:t>
      </w:r>
      <w:proofErr w:type="spellEnd"/>
      <w:r w:rsidRPr="005F3A51">
        <w:rPr>
          <w:sz w:val="24"/>
          <w:szCs w:val="24"/>
          <w:highlight w:val="yellow"/>
          <w:lang w:val="en-GB"/>
        </w:rPr>
        <w:t xml:space="preserve"> directory in which all mixtures should have a distinct directory</w:t>
      </w:r>
      <w:r w:rsidR="00FF56E4" w:rsidRPr="005F3A51">
        <w:rPr>
          <w:sz w:val="24"/>
          <w:szCs w:val="24"/>
          <w:highlight w:val="yellow"/>
          <w:lang w:val="en-GB"/>
        </w:rPr>
        <w:t>.</w:t>
      </w:r>
    </w:p>
    <w:p w14:paraId="62646283" w14:textId="77777777" w:rsidR="00FF56E4" w:rsidRPr="005F3A51" w:rsidRDefault="00FF56E4" w:rsidP="00D35385">
      <w:pPr>
        <w:pStyle w:val="ListParagraph"/>
        <w:spacing w:after="0" w:line="240" w:lineRule="auto"/>
        <w:ind w:left="0"/>
        <w:rPr>
          <w:sz w:val="24"/>
          <w:szCs w:val="24"/>
          <w:highlight w:val="yellow"/>
          <w:lang w:val="en-GB"/>
        </w:rPr>
      </w:pPr>
    </w:p>
    <w:p w14:paraId="1DB1683F" w14:textId="590FEEF5" w:rsidR="00FF56E4" w:rsidRPr="005F3A51" w:rsidRDefault="00F86A1F" w:rsidP="00D35385">
      <w:pPr>
        <w:pStyle w:val="ListParagraph"/>
        <w:numPr>
          <w:ilvl w:val="3"/>
          <w:numId w:val="41"/>
        </w:numPr>
        <w:spacing w:after="0" w:line="240" w:lineRule="auto"/>
        <w:ind w:left="0" w:firstLine="0"/>
        <w:rPr>
          <w:b/>
          <w:bCs/>
          <w:sz w:val="24"/>
          <w:szCs w:val="24"/>
          <w:highlight w:val="yellow"/>
          <w:lang w:val="en-GB"/>
        </w:rPr>
      </w:pPr>
      <w:r w:rsidRPr="005F3A51">
        <w:rPr>
          <w:sz w:val="24"/>
          <w:szCs w:val="24"/>
          <w:highlight w:val="yellow"/>
          <w:lang w:val="en-GB"/>
        </w:rPr>
        <w:t xml:space="preserve">To start the FBS tool of a screened sample drag the symbol FBS project into the middle of the </w:t>
      </w:r>
      <w:proofErr w:type="spellStart"/>
      <w:r w:rsidR="003F3E27" w:rsidRPr="005F3A51">
        <w:rPr>
          <w:sz w:val="24"/>
          <w:szCs w:val="24"/>
          <w:highlight w:val="yellow"/>
          <w:lang w:val="en-GB"/>
        </w:rPr>
        <w:t>TopSpin</w:t>
      </w:r>
      <w:proofErr w:type="spellEnd"/>
      <w:r w:rsidRPr="005F3A51">
        <w:rPr>
          <w:sz w:val="24"/>
          <w:szCs w:val="24"/>
          <w:highlight w:val="yellow"/>
          <w:lang w:val="en-GB"/>
        </w:rPr>
        <w:t xml:space="preserve"> window. In the chosen directory the FBS project symbol should appear if previously said datasets </w:t>
      </w:r>
      <w:r w:rsidR="00344EE2" w:rsidRPr="005F3A51">
        <w:rPr>
          <w:sz w:val="24"/>
          <w:szCs w:val="24"/>
          <w:highlight w:val="yellow"/>
          <w:lang w:val="en-GB"/>
        </w:rPr>
        <w:t>were</w:t>
      </w:r>
      <w:r w:rsidRPr="005F3A51">
        <w:rPr>
          <w:sz w:val="24"/>
          <w:szCs w:val="24"/>
          <w:highlight w:val="yellow"/>
          <w:lang w:val="en-GB"/>
        </w:rPr>
        <w:t xml:space="preserve"> copied into it.</w:t>
      </w:r>
    </w:p>
    <w:p w14:paraId="0E9C4FE3" w14:textId="77777777" w:rsidR="00FF56E4" w:rsidRPr="005F3A51" w:rsidRDefault="00FF56E4" w:rsidP="00D35385">
      <w:pPr>
        <w:pStyle w:val="ListParagraph"/>
        <w:spacing w:after="0" w:line="240" w:lineRule="auto"/>
        <w:ind w:left="0"/>
        <w:rPr>
          <w:b/>
          <w:bCs/>
          <w:sz w:val="24"/>
          <w:szCs w:val="24"/>
          <w:highlight w:val="yellow"/>
          <w:lang w:val="en-GB"/>
        </w:rPr>
      </w:pPr>
    </w:p>
    <w:p w14:paraId="2D7CD121" w14:textId="645CB68F" w:rsidR="00FF56E4" w:rsidRPr="005F3A51" w:rsidRDefault="00344EE2" w:rsidP="00D35385">
      <w:pPr>
        <w:pStyle w:val="ListParagraph"/>
        <w:numPr>
          <w:ilvl w:val="3"/>
          <w:numId w:val="41"/>
        </w:numPr>
        <w:spacing w:after="0" w:line="240" w:lineRule="auto"/>
        <w:ind w:left="0" w:firstLine="0"/>
        <w:rPr>
          <w:sz w:val="24"/>
          <w:szCs w:val="24"/>
          <w:highlight w:val="yellow"/>
          <w:lang w:val="en-GB"/>
        </w:rPr>
      </w:pPr>
      <w:r w:rsidRPr="005F3A51">
        <w:rPr>
          <w:sz w:val="24"/>
          <w:szCs w:val="24"/>
          <w:highlight w:val="yellow"/>
          <w:lang w:val="en-GB"/>
        </w:rPr>
        <w:t>Copy</w:t>
      </w:r>
      <w:r>
        <w:rPr>
          <w:sz w:val="24"/>
          <w:szCs w:val="24"/>
          <w:highlight w:val="yellow"/>
          <w:lang w:val="en-GB"/>
        </w:rPr>
        <w:t xml:space="preserve"> </w:t>
      </w:r>
      <w:r w:rsidRPr="005F3A51">
        <w:rPr>
          <w:sz w:val="24"/>
          <w:szCs w:val="24"/>
          <w:highlight w:val="yellow"/>
          <w:lang w:val="en-GB"/>
        </w:rPr>
        <w:t>csv</w:t>
      </w:r>
      <w:r w:rsidR="00EC3980" w:rsidRPr="005F3A51">
        <w:rPr>
          <w:sz w:val="24"/>
          <w:szCs w:val="24"/>
          <w:highlight w:val="yellow"/>
          <w:lang w:val="en-GB"/>
        </w:rPr>
        <w:t xml:space="preserve">, </w:t>
      </w:r>
      <w:proofErr w:type="spellStart"/>
      <w:r w:rsidR="00EC3980" w:rsidRPr="005F3A51">
        <w:rPr>
          <w:sz w:val="24"/>
          <w:szCs w:val="24"/>
          <w:highlight w:val="yellow"/>
          <w:lang w:val="en-GB"/>
        </w:rPr>
        <w:t>FragmentScreen</w:t>
      </w:r>
      <w:proofErr w:type="spellEnd"/>
      <w:r w:rsidR="00EC3980" w:rsidRPr="005F3A51">
        <w:rPr>
          <w:sz w:val="24"/>
          <w:szCs w:val="24"/>
          <w:highlight w:val="yellow"/>
          <w:lang w:val="en-GB"/>
        </w:rPr>
        <w:t xml:space="preserve"> XML documents and BAK file into the </w:t>
      </w:r>
      <w:proofErr w:type="spellStart"/>
      <w:r w:rsidR="00EC3980" w:rsidRPr="005F3A51">
        <w:rPr>
          <w:sz w:val="24"/>
          <w:szCs w:val="24"/>
          <w:highlight w:val="yellow"/>
          <w:lang w:val="en-GB"/>
        </w:rPr>
        <w:t>nmr</w:t>
      </w:r>
      <w:proofErr w:type="spellEnd"/>
      <w:r w:rsidR="00EC3980" w:rsidRPr="005F3A51">
        <w:rPr>
          <w:sz w:val="24"/>
          <w:szCs w:val="24"/>
          <w:highlight w:val="yellow"/>
          <w:lang w:val="en-GB"/>
        </w:rPr>
        <w:t xml:space="preserve"> directory where </w:t>
      </w:r>
      <w:r>
        <w:rPr>
          <w:sz w:val="24"/>
          <w:szCs w:val="24"/>
          <w:highlight w:val="yellow"/>
          <w:lang w:val="en-GB"/>
        </w:rPr>
        <w:t xml:space="preserve">all </w:t>
      </w:r>
      <w:r w:rsidR="00EC3980" w:rsidRPr="005F3A51">
        <w:rPr>
          <w:sz w:val="24"/>
          <w:szCs w:val="24"/>
          <w:highlight w:val="yellow"/>
          <w:lang w:val="en-GB"/>
        </w:rPr>
        <w:t xml:space="preserve">the data </w:t>
      </w:r>
      <w:r>
        <w:rPr>
          <w:sz w:val="24"/>
          <w:szCs w:val="24"/>
          <w:highlight w:val="yellow"/>
          <w:lang w:val="en-GB"/>
        </w:rPr>
        <w:t>is</w:t>
      </w:r>
      <w:r w:rsidR="00F01486" w:rsidRPr="005F3A51">
        <w:rPr>
          <w:sz w:val="24"/>
          <w:szCs w:val="24"/>
          <w:highlight w:val="yellow"/>
          <w:lang w:val="en-GB"/>
        </w:rPr>
        <w:t>.</w:t>
      </w:r>
    </w:p>
    <w:p w14:paraId="2EE1F4E5" w14:textId="77777777" w:rsidR="00FF56E4" w:rsidRPr="005F3A51" w:rsidRDefault="00FF56E4" w:rsidP="00D35385">
      <w:pPr>
        <w:pStyle w:val="ListParagraph"/>
        <w:spacing w:after="0" w:line="240" w:lineRule="auto"/>
        <w:ind w:left="0"/>
        <w:rPr>
          <w:sz w:val="24"/>
          <w:szCs w:val="24"/>
          <w:highlight w:val="yellow"/>
          <w:lang w:val="en-GB"/>
        </w:rPr>
      </w:pPr>
    </w:p>
    <w:p w14:paraId="3FC0FEE0" w14:textId="33BADFF5" w:rsidR="00FF56E4" w:rsidRPr="005F3A51" w:rsidRDefault="00EC3980" w:rsidP="00D35385">
      <w:pPr>
        <w:pStyle w:val="ListParagraph"/>
        <w:numPr>
          <w:ilvl w:val="3"/>
          <w:numId w:val="41"/>
        </w:numPr>
        <w:spacing w:after="0" w:line="240" w:lineRule="auto"/>
        <w:ind w:left="0" w:firstLine="0"/>
        <w:rPr>
          <w:sz w:val="24"/>
          <w:szCs w:val="24"/>
          <w:highlight w:val="yellow"/>
          <w:lang w:val="en-GB"/>
        </w:rPr>
      </w:pPr>
      <w:r w:rsidRPr="005F3A51">
        <w:rPr>
          <w:sz w:val="24"/>
          <w:szCs w:val="24"/>
          <w:highlight w:val="yellow"/>
          <w:lang w:val="en-GB"/>
        </w:rPr>
        <w:t>The window Fragment Based Screening Options should automatically open when first loading a new FBS project. In this window choose a cocktail file. The cocktail file is a csv file containing the assignment of the name of the mixes, the name of each fragment and their division into the mixes. Also define a reference ligand spectra folder which has all measured spectra of the single fragments. Lastly</w:t>
      </w:r>
      <w:r w:rsidR="00F01486" w:rsidRPr="005F3A51">
        <w:rPr>
          <w:sz w:val="24"/>
          <w:szCs w:val="24"/>
          <w:highlight w:val="yellow"/>
          <w:lang w:val="en-GB"/>
        </w:rPr>
        <w:t>,</w:t>
      </w:r>
      <w:r w:rsidRPr="005F3A51">
        <w:rPr>
          <w:sz w:val="24"/>
          <w:szCs w:val="24"/>
          <w:highlight w:val="yellow"/>
          <w:lang w:val="en-GB"/>
        </w:rPr>
        <w:t xml:space="preserve"> define a </w:t>
      </w:r>
      <w:r w:rsidR="00344EE2" w:rsidRPr="005F3A51">
        <w:rPr>
          <w:sz w:val="24"/>
          <w:szCs w:val="24"/>
          <w:highlight w:val="yellow"/>
          <w:lang w:val="en-GB"/>
        </w:rPr>
        <w:t>reference blank experiment folder</w:t>
      </w:r>
      <w:r w:rsidR="00344EE2">
        <w:rPr>
          <w:sz w:val="24"/>
          <w:szCs w:val="24"/>
          <w:highlight w:val="yellow"/>
          <w:lang w:val="en-GB"/>
        </w:rPr>
        <w:t>,</w:t>
      </w:r>
      <w:r w:rsidR="00344EE2" w:rsidRPr="005F3A51">
        <w:rPr>
          <w:sz w:val="24"/>
          <w:szCs w:val="24"/>
          <w:highlight w:val="yellow"/>
          <w:lang w:val="en-GB"/>
        </w:rPr>
        <w:t xml:space="preserve"> </w:t>
      </w:r>
      <w:r w:rsidRPr="005F3A51">
        <w:rPr>
          <w:sz w:val="24"/>
          <w:szCs w:val="24"/>
          <w:highlight w:val="yellow"/>
          <w:lang w:val="en-GB"/>
        </w:rPr>
        <w:t>which is usually the folder containing the datasets of the mixes without the investigated target.</w:t>
      </w:r>
    </w:p>
    <w:p w14:paraId="13F882DC" w14:textId="77777777" w:rsidR="00FF56E4" w:rsidRPr="005F3A51" w:rsidRDefault="00FF56E4" w:rsidP="00D35385">
      <w:pPr>
        <w:pStyle w:val="ListParagraph"/>
        <w:spacing w:after="0" w:line="240" w:lineRule="auto"/>
        <w:ind w:left="0"/>
        <w:rPr>
          <w:sz w:val="24"/>
          <w:szCs w:val="24"/>
          <w:highlight w:val="yellow"/>
          <w:lang w:val="en-GB"/>
        </w:rPr>
      </w:pPr>
    </w:p>
    <w:p w14:paraId="5E9F52D0" w14:textId="002021BE" w:rsidR="00FF56E4" w:rsidRPr="005F3A51" w:rsidRDefault="00EC3980" w:rsidP="00D35385">
      <w:pPr>
        <w:pStyle w:val="ListParagraph"/>
        <w:numPr>
          <w:ilvl w:val="3"/>
          <w:numId w:val="41"/>
        </w:numPr>
        <w:spacing w:after="0" w:line="240" w:lineRule="auto"/>
        <w:ind w:left="0" w:firstLine="0"/>
        <w:rPr>
          <w:sz w:val="24"/>
          <w:szCs w:val="24"/>
          <w:highlight w:val="yellow"/>
          <w:lang w:val="en-GB"/>
        </w:rPr>
      </w:pPr>
      <w:r w:rsidRPr="005F3A51">
        <w:rPr>
          <w:sz w:val="24"/>
          <w:szCs w:val="24"/>
          <w:highlight w:val="yellow"/>
          <w:lang w:val="en-GB"/>
        </w:rPr>
        <w:t xml:space="preserve">The Fragment Based </w:t>
      </w:r>
      <w:r w:rsidR="00F01486" w:rsidRPr="005F3A51">
        <w:rPr>
          <w:sz w:val="24"/>
          <w:szCs w:val="24"/>
          <w:highlight w:val="yellow"/>
          <w:lang w:val="en-GB"/>
        </w:rPr>
        <w:t>S</w:t>
      </w:r>
      <w:r w:rsidRPr="005F3A51">
        <w:rPr>
          <w:sz w:val="24"/>
          <w:szCs w:val="24"/>
          <w:highlight w:val="yellow"/>
          <w:lang w:val="en-GB"/>
        </w:rPr>
        <w:t xml:space="preserve">creening Options has a tab called Spectra types that lets </w:t>
      </w:r>
      <w:r w:rsidR="00F01486" w:rsidRPr="005F3A51">
        <w:rPr>
          <w:sz w:val="24"/>
          <w:szCs w:val="24"/>
          <w:highlight w:val="yellow"/>
          <w:lang w:val="en-GB"/>
        </w:rPr>
        <w:t>one</w:t>
      </w:r>
      <w:r w:rsidRPr="005F3A51">
        <w:rPr>
          <w:sz w:val="24"/>
          <w:szCs w:val="24"/>
          <w:highlight w:val="yellow"/>
          <w:lang w:val="en-GB"/>
        </w:rPr>
        <w:t xml:space="preserve"> define the investigated spectra as well as the </w:t>
      </w:r>
      <w:r w:rsidR="00944720" w:rsidRPr="005F3A51">
        <w:rPr>
          <w:sz w:val="24"/>
          <w:szCs w:val="24"/>
          <w:highlight w:val="yellow"/>
          <w:lang w:val="en-GB"/>
        </w:rPr>
        <w:t>colour</w:t>
      </w:r>
      <w:r w:rsidRPr="005F3A51">
        <w:rPr>
          <w:sz w:val="24"/>
          <w:szCs w:val="24"/>
          <w:highlight w:val="yellow"/>
          <w:lang w:val="en-GB"/>
        </w:rPr>
        <w:t xml:space="preserve"> for displaying the spectra. Set the </w:t>
      </w:r>
      <w:proofErr w:type="spellStart"/>
      <w:r w:rsidRPr="00344EE2">
        <w:rPr>
          <w:b/>
          <w:bCs/>
          <w:sz w:val="24"/>
          <w:szCs w:val="24"/>
          <w:highlight w:val="yellow"/>
          <w:lang w:val="en-GB"/>
        </w:rPr>
        <w:t>Spectyp</w:t>
      </w:r>
      <w:r w:rsidR="00DA664D">
        <w:rPr>
          <w:b/>
          <w:bCs/>
          <w:sz w:val="24"/>
          <w:szCs w:val="24"/>
          <w:highlight w:val="yellow"/>
          <w:lang w:val="en-GB"/>
        </w:rPr>
        <w:t>e</w:t>
      </w:r>
      <w:proofErr w:type="spellEnd"/>
      <w:r w:rsidRPr="005F3A51">
        <w:rPr>
          <w:sz w:val="24"/>
          <w:szCs w:val="24"/>
          <w:highlight w:val="yellow"/>
          <w:lang w:val="en-GB"/>
        </w:rPr>
        <w:t xml:space="preserve"> according to the beforehand processed data. In the </w:t>
      </w:r>
      <w:r w:rsidRPr="00344EE2">
        <w:rPr>
          <w:b/>
          <w:bCs/>
          <w:sz w:val="24"/>
          <w:szCs w:val="24"/>
          <w:highlight w:val="yellow"/>
          <w:lang w:val="en-GB"/>
        </w:rPr>
        <w:t>Display</w:t>
      </w:r>
      <w:r w:rsidRPr="005F3A51">
        <w:rPr>
          <w:sz w:val="24"/>
          <w:szCs w:val="24"/>
          <w:highlight w:val="yellow"/>
          <w:lang w:val="en-GB"/>
        </w:rPr>
        <w:t xml:space="preserve"> layout tab</w:t>
      </w:r>
      <w:r w:rsidR="00344EE2">
        <w:rPr>
          <w:sz w:val="24"/>
          <w:szCs w:val="24"/>
          <w:highlight w:val="yellow"/>
          <w:lang w:val="en-GB"/>
        </w:rPr>
        <w:t>,</w:t>
      </w:r>
      <w:r w:rsidRPr="005F3A51">
        <w:rPr>
          <w:sz w:val="24"/>
          <w:szCs w:val="24"/>
          <w:highlight w:val="yellow"/>
          <w:lang w:val="en-GB"/>
        </w:rPr>
        <w:t xml:space="preserve"> define the spectra that will be compared with each other according to their </w:t>
      </w:r>
      <w:proofErr w:type="spellStart"/>
      <w:r w:rsidR="00344EE2">
        <w:rPr>
          <w:sz w:val="24"/>
          <w:szCs w:val="24"/>
          <w:highlight w:val="yellow"/>
          <w:lang w:val="en-GB"/>
        </w:rPr>
        <w:t>s</w:t>
      </w:r>
      <w:r w:rsidRPr="005F3A51">
        <w:rPr>
          <w:sz w:val="24"/>
          <w:szCs w:val="24"/>
          <w:highlight w:val="yellow"/>
          <w:lang w:val="en-GB"/>
        </w:rPr>
        <w:t>pectypes</w:t>
      </w:r>
      <w:proofErr w:type="spellEnd"/>
      <w:r w:rsidR="00F01486" w:rsidRPr="005F3A51">
        <w:rPr>
          <w:sz w:val="24"/>
          <w:szCs w:val="24"/>
          <w:highlight w:val="yellow"/>
          <w:lang w:val="en-GB"/>
        </w:rPr>
        <w:t>.</w:t>
      </w:r>
    </w:p>
    <w:p w14:paraId="74398B3B" w14:textId="77777777" w:rsidR="00FF56E4" w:rsidRPr="005F3A51" w:rsidRDefault="00FF56E4" w:rsidP="00D35385">
      <w:pPr>
        <w:pStyle w:val="ListParagraph"/>
        <w:spacing w:after="0" w:line="240" w:lineRule="auto"/>
        <w:ind w:left="0"/>
        <w:rPr>
          <w:sz w:val="24"/>
          <w:szCs w:val="24"/>
          <w:highlight w:val="yellow"/>
          <w:lang w:val="en-GB"/>
        </w:rPr>
      </w:pPr>
    </w:p>
    <w:p w14:paraId="5980C188" w14:textId="544AE9CD" w:rsidR="00FF56E4" w:rsidRPr="005F3A51" w:rsidRDefault="00EC3980" w:rsidP="00D35385">
      <w:pPr>
        <w:pStyle w:val="ListParagraph"/>
        <w:numPr>
          <w:ilvl w:val="3"/>
          <w:numId w:val="41"/>
        </w:numPr>
        <w:spacing w:after="0" w:line="240" w:lineRule="auto"/>
        <w:ind w:left="0" w:firstLine="0"/>
        <w:rPr>
          <w:sz w:val="24"/>
          <w:szCs w:val="24"/>
          <w:highlight w:val="yellow"/>
          <w:lang w:val="en-GB"/>
        </w:rPr>
      </w:pPr>
      <w:r w:rsidRPr="005F3A51">
        <w:rPr>
          <w:sz w:val="24"/>
          <w:szCs w:val="24"/>
          <w:highlight w:val="yellow"/>
          <w:lang w:val="en-GB"/>
        </w:rPr>
        <w:lastRenderedPageBreak/>
        <w:t xml:space="preserve">Press </w:t>
      </w:r>
      <w:r w:rsidRPr="00344EE2">
        <w:rPr>
          <w:b/>
          <w:bCs/>
          <w:sz w:val="24"/>
          <w:szCs w:val="24"/>
          <w:highlight w:val="yellow"/>
          <w:lang w:val="en-GB"/>
        </w:rPr>
        <w:t>Ok</w:t>
      </w:r>
      <w:r w:rsidRPr="005F3A51">
        <w:rPr>
          <w:sz w:val="24"/>
          <w:szCs w:val="24"/>
          <w:highlight w:val="yellow"/>
          <w:lang w:val="en-GB"/>
        </w:rPr>
        <w:t xml:space="preserve"> to start the FBS project</w:t>
      </w:r>
      <w:r w:rsidR="00F01486" w:rsidRPr="005F3A51">
        <w:rPr>
          <w:sz w:val="24"/>
          <w:szCs w:val="24"/>
          <w:highlight w:val="yellow"/>
          <w:lang w:val="en-GB"/>
        </w:rPr>
        <w:t>.</w:t>
      </w:r>
    </w:p>
    <w:p w14:paraId="1DB590CD" w14:textId="77777777" w:rsidR="00FF56E4" w:rsidRPr="005F3A51" w:rsidRDefault="00FF56E4" w:rsidP="00D35385">
      <w:pPr>
        <w:pStyle w:val="ListParagraph"/>
        <w:spacing w:after="0" w:line="240" w:lineRule="auto"/>
        <w:ind w:left="0"/>
        <w:rPr>
          <w:sz w:val="24"/>
          <w:szCs w:val="24"/>
          <w:highlight w:val="yellow"/>
          <w:lang w:val="en-GB"/>
        </w:rPr>
      </w:pPr>
    </w:p>
    <w:p w14:paraId="31B19D8D" w14:textId="02FFFC5C" w:rsidR="00FF56E4" w:rsidRPr="005F3A51" w:rsidRDefault="00EC3980" w:rsidP="00D35385">
      <w:pPr>
        <w:pStyle w:val="ListParagraph"/>
        <w:numPr>
          <w:ilvl w:val="3"/>
          <w:numId w:val="41"/>
        </w:numPr>
        <w:spacing w:after="0" w:line="240" w:lineRule="auto"/>
        <w:ind w:left="0" w:firstLine="0"/>
        <w:rPr>
          <w:sz w:val="24"/>
          <w:szCs w:val="24"/>
          <w:highlight w:val="yellow"/>
          <w:lang w:val="en-GB"/>
        </w:rPr>
      </w:pPr>
      <w:r w:rsidRPr="005F3A51">
        <w:rPr>
          <w:sz w:val="24"/>
          <w:szCs w:val="24"/>
          <w:highlight w:val="yellow"/>
          <w:lang w:val="en-GB"/>
        </w:rPr>
        <w:t>While looking at the data</w:t>
      </w:r>
      <w:r w:rsidR="00F01486" w:rsidRPr="005F3A51">
        <w:rPr>
          <w:sz w:val="24"/>
          <w:szCs w:val="24"/>
          <w:highlight w:val="yellow"/>
          <w:lang w:val="en-GB"/>
        </w:rPr>
        <w:t>,</w:t>
      </w:r>
      <w:r w:rsidRPr="005F3A51">
        <w:rPr>
          <w:sz w:val="24"/>
          <w:szCs w:val="24"/>
          <w:highlight w:val="yellow"/>
          <w:lang w:val="en-GB"/>
        </w:rPr>
        <w:t xml:space="preserve"> a separate window will open</w:t>
      </w:r>
      <w:r w:rsidR="00F01486" w:rsidRPr="005F3A51">
        <w:rPr>
          <w:sz w:val="24"/>
          <w:szCs w:val="24"/>
          <w:highlight w:val="yellow"/>
          <w:lang w:val="en-GB"/>
        </w:rPr>
        <w:t>,</w:t>
      </w:r>
      <w:r w:rsidRPr="005F3A51">
        <w:rPr>
          <w:sz w:val="24"/>
          <w:szCs w:val="24"/>
          <w:highlight w:val="yellow"/>
          <w:lang w:val="en-GB"/>
        </w:rPr>
        <w:t xml:space="preserve"> summarizing all </w:t>
      </w:r>
      <w:r w:rsidR="00344EE2">
        <w:rPr>
          <w:sz w:val="24"/>
          <w:szCs w:val="24"/>
          <w:highlight w:val="yellow"/>
          <w:lang w:val="en-GB"/>
        </w:rPr>
        <w:t>c</w:t>
      </w:r>
      <w:r w:rsidRPr="005F3A51">
        <w:rPr>
          <w:sz w:val="24"/>
          <w:szCs w:val="24"/>
          <w:highlight w:val="yellow"/>
          <w:lang w:val="en-GB"/>
        </w:rPr>
        <w:t xml:space="preserve">ocktail mixes and all ligands </w:t>
      </w:r>
      <w:r w:rsidR="00F01486" w:rsidRPr="005F3A51">
        <w:rPr>
          <w:sz w:val="24"/>
          <w:szCs w:val="24"/>
          <w:highlight w:val="yellow"/>
          <w:lang w:val="en-GB"/>
        </w:rPr>
        <w:t>of each</w:t>
      </w:r>
      <w:r w:rsidRPr="005F3A51">
        <w:rPr>
          <w:sz w:val="24"/>
          <w:szCs w:val="24"/>
          <w:highlight w:val="yellow"/>
          <w:lang w:val="en-GB"/>
        </w:rPr>
        <w:t xml:space="preserve"> mix in a table. By double clicking on a cell</w:t>
      </w:r>
      <w:r w:rsidR="00F01486" w:rsidRPr="005F3A51">
        <w:rPr>
          <w:sz w:val="24"/>
          <w:szCs w:val="24"/>
          <w:highlight w:val="yellow"/>
          <w:lang w:val="en-GB"/>
        </w:rPr>
        <w:t>,</w:t>
      </w:r>
      <w:r w:rsidRPr="005F3A51">
        <w:rPr>
          <w:sz w:val="24"/>
          <w:szCs w:val="24"/>
          <w:highlight w:val="yellow"/>
          <w:lang w:val="en-GB"/>
        </w:rPr>
        <w:t xml:space="preserve"> the respective datasets will open, comparing for example </w:t>
      </w:r>
      <w:r w:rsidRPr="005F3A51">
        <w:rPr>
          <w:sz w:val="24"/>
          <w:szCs w:val="24"/>
          <w:highlight w:val="yellow"/>
          <w:vertAlign w:val="superscript"/>
          <w:lang w:val="en-GB"/>
        </w:rPr>
        <w:t>1</w:t>
      </w:r>
      <w:r w:rsidRPr="005F3A51">
        <w:rPr>
          <w:sz w:val="24"/>
          <w:szCs w:val="24"/>
          <w:highlight w:val="yellow"/>
          <w:lang w:val="en-GB"/>
        </w:rPr>
        <w:t>H 1D Blank spectra with the dataset containing the target.</w:t>
      </w:r>
    </w:p>
    <w:p w14:paraId="58723D97" w14:textId="77777777" w:rsidR="00FF56E4" w:rsidRPr="005F3A51" w:rsidRDefault="00FF56E4" w:rsidP="00D35385">
      <w:pPr>
        <w:pStyle w:val="ListParagraph"/>
        <w:spacing w:after="0" w:line="240" w:lineRule="auto"/>
        <w:ind w:left="0"/>
        <w:rPr>
          <w:sz w:val="24"/>
          <w:szCs w:val="24"/>
          <w:highlight w:val="yellow"/>
          <w:lang w:val="en-GB"/>
        </w:rPr>
      </w:pPr>
    </w:p>
    <w:p w14:paraId="413B791D" w14:textId="1FABBBDC" w:rsidR="00FF56E4" w:rsidRPr="005F3A51" w:rsidRDefault="00EC3980" w:rsidP="00D35385">
      <w:pPr>
        <w:pStyle w:val="ListParagraph"/>
        <w:numPr>
          <w:ilvl w:val="3"/>
          <w:numId w:val="41"/>
        </w:numPr>
        <w:spacing w:after="0" w:line="240" w:lineRule="auto"/>
        <w:ind w:left="0" w:firstLine="0"/>
        <w:rPr>
          <w:sz w:val="24"/>
          <w:szCs w:val="24"/>
          <w:highlight w:val="yellow"/>
          <w:lang w:val="en-GB"/>
        </w:rPr>
      </w:pPr>
      <w:r w:rsidRPr="005F3A51">
        <w:rPr>
          <w:sz w:val="24"/>
          <w:szCs w:val="24"/>
          <w:highlight w:val="yellow"/>
          <w:lang w:val="en-GB"/>
        </w:rPr>
        <w:t>Before assigning binders make sure that reference peaks (DMSO of all measurements as well as the single compounds</w:t>
      </w:r>
      <w:r w:rsidR="00F01486" w:rsidRPr="005F3A51">
        <w:rPr>
          <w:sz w:val="24"/>
          <w:szCs w:val="24"/>
          <w:highlight w:val="yellow"/>
          <w:lang w:val="en-GB"/>
        </w:rPr>
        <w:t>)</w:t>
      </w:r>
      <w:r w:rsidRPr="005F3A51">
        <w:rPr>
          <w:sz w:val="24"/>
          <w:szCs w:val="24"/>
          <w:highlight w:val="yellow"/>
          <w:lang w:val="en-GB"/>
        </w:rPr>
        <w:t xml:space="preserve"> match with each other and have the same chemical shift. If differences are observed</w:t>
      </w:r>
      <w:r w:rsidR="00344EE2">
        <w:rPr>
          <w:sz w:val="24"/>
          <w:szCs w:val="24"/>
          <w:highlight w:val="yellow"/>
          <w:lang w:val="en-GB"/>
        </w:rPr>
        <w:t>,</w:t>
      </w:r>
      <w:r w:rsidRPr="005F3A51">
        <w:rPr>
          <w:sz w:val="24"/>
          <w:szCs w:val="24"/>
          <w:highlight w:val="yellow"/>
          <w:lang w:val="en-GB"/>
        </w:rPr>
        <w:t xml:space="preserve"> correct them by using the serial processing option from </w:t>
      </w:r>
      <w:proofErr w:type="spellStart"/>
      <w:r w:rsidR="003F3E27" w:rsidRPr="005F3A51">
        <w:rPr>
          <w:sz w:val="24"/>
          <w:szCs w:val="24"/>
          <w:highlight w:val="yellow"/>
          <w:lang w:val="en-GB"/>
        </w:rPr>
        <w:t>TopSpin</w:t>
      </w:r>
      <w:proofErr w:type="spellEnd"/>
      <w:r w:rsidR="00F01486" w:rsidRPr="005F3A51">
        <w:rPr>
          <w:sz w:val="24"/>
          <w:szCs w:val="24"/>
          <w:highlight w:val="yellow"/>
          <w:lang w:val="en-GB"/>
        </w:rPr>
        <w:t>.</w:t>
      </w:r>
    </w:p>
    <w:p w14:paraId="4E5580D0" w14:textId="77777777" w:rsidR="00FF56E4" w:rsidRPr="005F3A51" w:rsidRDefault="00FF56E4" w:rsidP="00D35385">
      <w:pPr>
        <w:pStyle w:val="ListParagraph"/>
        <w:spacing w:after="0" w:line="240" w:lineRule="auto"/>
        <w:ind w:left="0"/>
        <w:rPr>
          <w:sz w:val="24"/>
          <w:szCs w:val="24"/>
          <w:highlight w:val="yellow"/>
          <w:lang w:val="en-GB"/>
        </w:rPr>
      </w:pPr>
    </w:p>
    <w:p w14:paraId="6104091E" w14:textId="45488A16" w:rsidR="00F94C07" w:rsidRPr="005F3A51" w:rsidRDefault="00F01486" w:rsidP="00D35385">
      <w:pPr>
        <w:pStyle w:val="ListParagraph"/>
        <w:numPr>
          <w:ilvl w:val="3"/>
          <w:numId w:val="41"/>
        </w:numPr>
        <w:spacing w:after="0" w:line="240" w:lineRule="auto"/>
        <w:ind w:left="0" w:firstLine="0"/>
        <w:rPr>
          <w:sz w:val="24"/>
          <w:szCs w:val="24"/>
          <w:highlight w:val="yellow"/>
          <w:lang w:val="en-GB"/>
        </w:rPr>
      </w:pPr>
      <w:bookmarkStart w:id="11" w:name="_Hlk54005649"/>
      <w:r w:rsidRPr="005F3A51">
        <w:rPr>
          <w:sz w:val="24"/>
          <w:szCs w:val="24"/>
          <w:highlight w:val="yellow"/>
          <w:lang w:val="en-GB"/>
        </w:rPr>
        <w:t>The s</w:t>
      </w:r>
      <w:r w:rsidR="00EC3980" w:rsidRPr="005F3A51">
        <w:rPr>
          <w:sz w:val="24"/>
          <w:szCs w:val="24"/>
          <w:highlight w:val="yellow"/>
          <w:lang w:val="en-GB"/>
        </w:rPr>
        <w:t>erial processing</w:t>
      </w:r>
      <w:r w:rsidRPr="005F3A51">
        <w:rPr>
          <w:sz w:val="24"/>
          <w:szCs w:val="24"/>
          <w:highlight w:val="yellow"/>
          <w:lang w:val="en-GB"/>
        </w:rPr>
        <w:t xml:space="preserve"> option is </w:t>
      </w:r>
      <w:r w:rsidR="007E5E48" w:rsidRPr="005F3A51">
        <w:rPr>
          <w:sz w:val="24"/>
          <w:szCs w:val="24"/>
          <w:highlight w:val="yellow"/>
          <w:lang w:val="en-GB"/>
        </w:rPr>
        <w:t>under</w:t>
      </w:r>
      <w:r w:rsidRPr="005F3A51">
        <w:rPr>
          <w:sz w:val="24"/>
          <w:szCs w:val="24"/>
          <w:highlight w:val="yellow"/>
          <w:lang w:val="en-GB"/>
        </w:rPr>
        <w:t xml:space="preserve"> the </w:t>
      </w:r>
      <w:r w:rsidRPr="00344EE2">
        <w:rPr>
          <w:b/>
          <w:bCs/>
          <w:sz w:val="24"/>
          <w:szCs w:val="24"/>
          <w:highlight w:val="yellow"/>
          <w:lang w:val="en-GB"/>
        </w:rPr>
        <w:t>Process</w:t>
      </w:r>
      <w:r w:rsidRPr="005F3A51">
        <w:rPr>
          <w:sz w:val="24"/>
          <w:szCs w:val="24"/>
          <w:highlight w:val="yellow"/>
          <w:lang w:val="en-GB"/>
        </w:rPr>
        <w:t xml:space="preserve"> tab under </w:t>
      </w:r>
      <w:r w:rsidRPr="00344EE2">
        <w:rPr>
          <w:b/>
          <w:bCs/>
          <w:sz w:val="24"/>
          <w:szCs w:val="24"/>
          <w:highlight w:val="yellow"/>
          <w:lang w:val="en-GB"/>
        </w:rPr>
        <w:t>Advanced</w:t>
      </w:r>
      <w:r w:rsidRPr="005F3A51">
        <w:rPr>
          <w:sz w:val="24"/>
          <w:szCs w:val="24"/>
          <w:highlight w:val="yellow"/>
          <w:lang w:val="en-GB"/>
        </w:rPr>
        <w:t xml:space="preserve">. It applies changes to all selected spectra from a dataset. </w:t>
      </w:r>
      <w:r w:rsidRPr="00DA664D">
        <w:rPr>
          <w:sz w:val="24"/>
          <w:szCs w:val="24"/>
          <w:lang w:val="en-GB"/>
        </w:rPr>
        <w:t xml:space="preserve">This way, </w:t>
      </w:r>
      <w:proofErr w:type="spellStart"/>
      <w:r w:rsidRPr="00DA664D">
        <w:rPr>
          <w:sz w:val="24"/>
          <w:szCs w:val="24"/>
          <w:lang w:val="en-GB"/>
        </w:rPr>
        <w:t>Spectypes</w:t>
      </w:r>
      <w:proofErr w:type="spellEnd"/>
      <w:r w:rsidRPr="00DA664D">
        <w:rPr>
          <w:sz w:val="24"/>
          <w:szCs w:val="24"/>
          <w:lang w:val="en-GB"/>
        </w:rPr>
        <w:t xml:space="preserve"> can easily be assigned to experiment numbers and all spectra can be shifted at once to align with the reference.</w:t>
      </w:r>
      <w:bookmarkEnd w:id="11"/>
    </w:p>
    <w:p w14:paraId="1CA412D8" w14:textId="77777777" w:rsidR="00D13D9C" w:rsidRDefault="00D13D9C" w:rsidP="00D35385">
      <w:pPr>
        <w:spacing w:after="0" w:line="240" w:lineRule="auto"/>
        <w:contextualSpacing/>
        <w:rPr>
          <w:b/>
          <w:bCs/>
          <w:sz w:val="24"/>
          <w:szCs w:val="24"/>
          <w:highlight w:val="yellow"/>
          <w:vertAlign w:val="superscript"/>
          <w:lang w:val="en-GB"/>
        </w:rPr>
      </w:pPr>
    </w:p>
    <w:p w14:paraId="2B3B02FA" w14:textId="4ADC9626" w:rsidR="00EC3980" w:rsidRPr="00344EE2" w:rsidRDefault="00EC3980" w:rsidP="00D35385">
      <w:pPr>
        <w:pStyle w:val="ListParagraph"/>
        <w:numPr>
          <w:ilvl w:val="2"/>
          <w:numId w:val="41"/>
        </w:numPr>
        <w:spacing w:after="0" w:line="240" w:lineRule="auto"/>
        <w:ind w:left="0" w:firstLine="0"/>
        <w:rPr>
          <w:sz w:val="24"/>
          <w:szCs w:val="24"/>
          <w:highlight w:val="yellow"/>
          <w:lang w:val="en-GB"/>
        </w:rPr>
      </w:pPr>
      <w:r w:rsidRPr="00344EE2">
        <w:rPr>
          <w:sz w:val="24"/>
          <w:szCs w:val="24"/>
          <w:highlight w:val="yellow"/>
          <w:vertAlign w:val="superscript"/>
          <w:lang w:val="en-GB"/>
        </w:rPr>
        <w:t>19</w:t>
      </w:r>
      <w:r w:rsidRPr="00344EE2">
        <w:rPr>
          <w:sz w:val="24"/>
          <w:szCs w:val="24"/>
          <w:highlight w:val="yellow"/>
          <w:lang w:val="en-GB"/>
        </w:rPr>
        <w:t>F Screening</w:t>
      </w:r>
    </w:p>
    <w:p w14:paraId="0B790F7E" w14:textId="77777777" w:rsidR="00D13D9C" w:rsidRPr="00D13D9C" w:rsidRDefault="00D13D9C" w:rsidP="00D35385">
      <w:pPr>
        <w:pStyle w:val="ListParagraph"/>
        <w:spacing w:after="0" w:line="240" w:lineRule="auto"/>
        <w:ind w:left="0"/>
        <w:rPr>
          <w:b/>
          <w:bCs/>
          <w:sz w:val="24"/>
          <w:szCs w:val="24"/>
          <w:highlight w:val="yellow"/>
          <w:lang w:val="en-GB"/>
        </w:rPr>
      </w:pPr>
    </w:p>
    <w:p w14:paraId="4D1CD8FA" w14:textId="0C3A26C9" w:rsidR="00E4748E" w:rsidRDefault="00EC3980" w:rsidP="00E4748E">
      <w:pPr>
        <w:pStyle w:val="ListParagraph"/>
        <w:numPr>
          <w:ilvl w:val="3"/>
          <w:numId w:val="41"/>
        </w:numPr>
        <w:spacing w:after="0" w:line="240" w:lineRule="auto"/>
        <w:ind w:left="0" w:firstLine="0"/>
        <w:rPr>
          <w:sz w:val="24"/>
          <w:szCs w:val="24"/>
          <w:highlight w:val="yellow"/>
          <w:lang w:val="en-GB"/>
        </w:rPr>
      </w:pPr>
      <w:r w:rsidRPr="005F3A51">
        <w:rPr>
          <w:sz w:val="24"/>
          <w:szCs w:val="24"/>
          <w:highlight w:val="yellow"/>
          <w:lang w:val="en-GB"/>
        </w:rPr>
        <w:t xml:space="preserve">For the first analysis of the </w:t>
      </w:r>
      <w:r w:rsidRPr="005F3A51">
        <w:rPr>
          <w:sz w:val="24"/>
          <w:szCs w:val="24"/>
          <w:highlight w:val="yellow"/>
          <w:vertAlign w:val="superscript"/>
          <w:lang w:val="en-GB"/>
        </w:rPr>
        <w:t>19</w:t>
      </w:r>
      <w:r w:rsidRPr="005F3A51">
        <w:rPr>
          <w:sz w:val="24"/>
          <w:szCs w:val="24"/>
          <w:highlight w:val="yellow"/>
          <w:lang w:val="en-GB"/>
        </w:rPr>
        <w:t xml:space="preserve">F mixtures, </w:t>
      </w:r>
      <w:r w:rsidR="00E4748E">
        <w:rPr>
          <w:sz w:val="24"/>
          <w:szCs w:val="24"/>
          <w:highlight w:val="yellow"/>
          <w:lang w:val="en-GB"/>
        </w:rPr>
        <w:t xml:space="preserve">create </w:t>
      </w:r>
      <w:r w:rsidRPr="005F3A51">
        <w:rPr>
          <w:sz w:val="24"/>
          <w:szCs w:val="24"/>
          <w:highlight w:val="yellow"/>
          <w:lang w:val="en-GB"/>
        </w:rPr>
        <w:t xml:space="preserve">an integration file for each mix. To define the integration region, click on the </w:t>
      </w:r>
      <w:r w:rsidRPr="00E4748E">
        <w:rPr>
          <w:b/>
          <w:bCs/>
          <w:sz w:val="24"/>
          <w:szCs w:val="24"/>
          <w:highlight w:val="yellow"/>
          <w:lang w:val="en-GB"/>
        </w:rPr>
        <w:t>Integrate</w:t>
      </w:r>
      <w:r w:rsidRPr="005F3A51">
        <w:rPr>
          <w:sz w:val="24"/>
          <w:szCs w:val="24"/>
          <w:highlight w:val="yellow"/>
          <w:lang w:val="en-GB"/>
        </w:rPr>
        <w:t xml:space="preserve"> function in the </w:t>
      </w:r>
      <w:r w:rsidRPr="00E4748E">
        <w:rPr>
          <w:b/>
          <w:bCs/>
          <w:sz w:val="24"/>
          <w:szCs w:val="24"/>
          <w:highlight w:val="yellow"/>
          <w:lang w:val="en-GB"/>
        </w:rPr>
        <w:t>Analyse</w:t>
      </w:r>
      <w:r w:rsidR="00E4748E">
        <w:rPr>
          <w:sz w:val="24"/>
          <w:szCs w:val="24"/>
          <w:highlight w:val="yellow"/>
          <w:lang w:val="en-GB"/>
        </w:rPr>
        <w:t xml:space="preserve"> </w:t>
      </w:r>
      <w:r w:rsidRPr="005F3A51">
        <w:rPr>
          <w:sz w:val="24"/>
          <w:szCs w:val="24"/>
          <w:highlight w:val="yellow"/>
          <w:lang w:val="en-GB"/>
        </w:rPr>
        <w:t xml:space="preserve">tab. Make sure that for every fragment in the mixture a clear integration region for the corresponding </w:t>
      </w:r>
      <w:r w:rsidRPr="005F3A51">
        <w:rPr>
          <w:sz w:val="24"/>
          <w:szCs w:val="24"/>
          <w:highlight w:val="yellow"/>
          <w:vertAlign w:val="superscript"/>
          <w:lang w:val="en-GB"/>
        </w:rPr>
        <w:t>19</w:t>
      </w:r>
      <w:r w:rsidRPr="005F3A51">
        <w:rPr>
          <w:sz w:val="24"/>
          <w:szCs w:val="24"/>
          <w:highlight w:val="yellow"/>
          <w:lang w:val="en-GB"/>
        </w:rPr>
        <w:t xml:space="preserve">F-singal is defined. </w:t>
      </w:r>
    </w:p>
    <w:p w14:paraId="2DEEA3CB" w14:textId="77777777" w:rsidR="00E4748E" w:rsidRDefault="00E4748E" w:rsidP="00E4748E">
      <w:pPr>
        <w:pStyle w:val="ListParagraph"/>
        <w:spacing w:after="0" w:line="240" w:lineRule="auto"/>
        <w:ind w:left="0"/>
        <w:rPr>
          <w:sz w:val="24"/>
          <w:szCs w:val="24"/>
          <w:highlight w:val="yellow"/>
          <w:lang w:val="en-GB"/>
        </w:rPr>
      </w:pPr>
    </w:p>
    <w:p w14:paraId="5A252994" w14:textId="7040FF8E" w:rsidR="00FF56E4" w:rsidRPr="00E4748E" w:rsidRDefault="00EC3980" w:rsidP="00E4748E">
      <w:pPr>
        <w:pStyle w:val="ListParagraph"/>
        <w:numPr>
          <w:ilvl w:val="3"/>
          <w:numId w:val="41"/>
        </w:numPr>
        <w:spacing w:after="0" w:line="240" w:lineRule="auto"/>
        <w:ind w:left="0" w:firstLine="0"/>
        <w:rPr>
          <w:sz w:val="24"/>
          <w:szCs w:val="24"/>
          <w:highlight w:val="yellow"/>
          <w:lang w:val="en-GB"/>
        </w:rPr>
      </w:pPr>
      <w:r w:rsidRPr="00E4748E">
        <w:rPr>
          <w:sz w:val="24"/>
          <w:szCs w:val="24"/>
          <w:highlight w:val="yellow"/>
          <w:lang w:val="en-GB"/>
        </w:rPr>
        <w:t xml:space="preserve">Use the </w:t>
      </w:r>
      <w:r w:rsidRPr="00E4748E">
        <w:rPr>
          <w:b/>
          <w:bCs/>
          <w:sz w:val="24"/>
          <w:szCs w:val="24"/>
          <w:highlight w:val="yellow"/>
          <w:lang w:val="en-GB"/>
        </w:rPr>
        <w:t>Save/Export integration regions</w:t>
      </w:r>
      <w:r w:rsidR="00E4748E">
        <w:rPr>
          <w:sz w:val="24"/>
          <w:szCs w:val="24"/>
          <w:highlight w:val="yellow"/>
          <w:lang w:val="en-GB"/>
        </w:rPr>
        <w:t xml:space="preserve"> </w:t>
      </w:r>
      <w:r w:rsidRPr="00E4748E">
        <w:rPr>
          <w:sz w:val="24"/>
          <w:szCs w:val="24"/>
          <w:highlight w:val="yellow"/>
          <w:lang w:val="en-GB"/>
        </w:rPr>
        <w:t xml:space="preserve">button to export the integration-file for future use. </w:t>
      </w:r>
      <w:r w:rsidR="00E4748E">
        <w:rPr>
          <w:sz w:val="24"/>
          <w:szCs w:val="24"/>
          <w:highlight w:val="yellow"/>
          <w:lang w:val="en-GB"/>
        </w:rPr>
        <w:t>Save a</w:t>
      </w:r>
      <w:r w:rsidRPr="00E4748E">
        <w:rPr>
          <w:sz w:val="24"/>
          <w:szCs w:val="24"/>
          <w:highlight w:val="yellow"/>
          <w:lang w:val="en-GB"/>
        </w:rPr>
        <w:t>ny used integration-files in C:\Bruker\</w:t>
      </w:r>
      <w:r w:rsidR="003F3E27" w:rsidRPr="00E4748E">
        <w:rPr>
          <w:sz w:val="24"/>
          <w:szCs w:val="24"/>
          <w:highlight w:val="yellow"/>
          <w:lang w:val="en-GB"/>
        </w:rPr>
        <w:t>TopSpin</w:t>
      </w:r>
      <w:r w:rsidRPr="00E4748E">
        <w:rPr>
          <w:sz w:val="24"/>
          <w:szCs w:val="24"/>
          <w:highlight w:val="yellow"/>
          <w:lang w:val="en-GB"/>
        </w:rPr>
        <w:t>4.</w:t>
      </w:r>
      <w:r w:rsidR="002B25F0" w:rsidRPr="00E4748E">
        <w:rPr>
          <w:sz w:val="24"/>
          <w:szCs w:val="24"/>
          <w:highlight w:val="yellow"/>
          <w:lang w:val="en-GB"/>
        </w:rPr>
        <w:t>0.9</w:t>
      </w:r>
      <w:r w:rsidRPr="00E4748E">
        <w:rPr>
          <w:sz w:val="24"/>
          <w:szCs w:val="24"/>
          <w:highlight w:val="yellow"/>
          <w:lang w:val="en-GB"/>
        </w:rPr>
        <w:t xml:space="preserve">\exp\stan\nmr\lists\intrng, or the corresponding path of </w:t>
      </w:r>
      <w:r w:rsidR="00147966" w:rsidRPr="00E4748E">
        <w:rPr>
          <w:sz w:val="24"/>
          <w:szCs w:val="24"/>
          <w:highlight w:val="yellow"/>
          <w:lang w:val="en-GB"/>
        </w:rPr>
        <w:t>the</w:t>
      </w:r>
      <w:r w:rsidRPr="00E4748E">
        <w:rPr>
          <w:sz w:val="24"/>
          <w:szCs w:val="24"/>
          <w:highlight w:val="yellow"/>
          <w:lang w:val="en-GB"/>
        </w:rPr>
        <w:t xml:space="preserve"> </w:t>
      </w:r>
      <w:proofErr w:type="spellStart"/>
      <w:r w:rsidR="003F3E27" w:rsidRPr="00E4748E">
        <w:rPr>
          <w:sz w:val="24"/>
          <w:szCs w:val="24"/>
          <w:highlight w:val="yellow"/>
          <w:lang w:val="en-GB"/>
        </w:rPr>
        <w:t>TopSpin</w:t>
      </w:r>
      <w:proofErr w:type="spellEnd"/>
      <w:r w:rsidRPr="00E4748E">
        <w:rPr>
          <w:sz w:val="24"/>
          <w:szCs w:val="24"/>
          <w:highlight w:val="yellow"/>
          <w:lang w:val="en-GB"/>
        </w:rPr>
        <w:t xml:space="preserve"> installation directory.</w:t>
      </w:r>
    </w:p>
    <w:p w14:paraId="2B1AE72C" w14:textId="77777777" w:rsidR="003C0687" w:rsidRPr="005F3A51" w:rsidRDefault="003C0687" w:rsidP="00D35385">
      <w:pPr>
        <w:pStyle w:val="ListParagraph"/>
        <w:spacing w:after="0" w:line="240" w:lineRule="auto"/>
        <w:ind w:left="0"/>
        <w:rPr>
          <w:sz w:val="24"/>
          <w:szCs w:val="24"/>
          <w:highlight w:val="yellow"/>
          <w:lang w:val="en-GB"/>
        </w:rPr>
      </w:pPr>
    </w:p>
    <w:p w14:paraId="633A3E96" w14:textId="439CD146" w:rsidR="00EC3980" w:rsidRPr="005F3A51" w:rsidRDefault="00EC3980" w:rsidP="00D35385">
      <w:pPr>
        <w:pStyle w:val="ListParagraph"/>
        <w:numPr>
          <w:ilvl w:val="3"/>
          <w:numId w:val="41"/>
        </w:numPr>
        <w:spacing w:after="0" w:line="240" w:lineRule="auto"/>
        <w:ind w:left="0" w:firstLine="0"/>
        <w:rPr>
          <w:sz w:val="24"/>
          <w:szCs w:val="24"/>
          <w:highlight w:val="yellow"/>
          <w:lang w:val="en-GB"/>
        </w:rPr>
      </w:pPr>
      <w:r w:rsidRPr="005F3A51">
        <w:rPr>
          <w:sz w:val="24"/>
          <w:szCs w:val="24"/>
          <w:highlight w:val="yellow"/>
          <w:lang w:val="en-GB"/>
        </w:rPr>
        <w:t xml:space="preserve">For </w:t>
      </w:r>
      <w:r w:rsidRPr="005F3A51">
        <w:rPr>
          <w:sz w:val="24"/>
          <w:szCs w:val="24"/>
          <w:highlight w:val="yellow"/>
          <w:vertAlign w:val="superscript"/>
          <w:lang w:val="en-GB"/>
        </w:rPr>
        <w:t>19</w:t>
      </w:r>
      <w:r w:rsidRPr="005F3A51">
        <w:rPr>
          <w:sz w:val="24"/>
          <w:szCs w:val="24"/>
          <w:highlight w:val="yellow"/>
          <w:lang w:val="en-GB"/>
        </w:rPr>
        <w:t>F data</w:t>
      </w:r>
      <w:r w:rsidR="00E4748E">
        <w:rPr>
          <w:sz w:val="24"/>
          <w:szCs w:val="24"/>
          <w:highlight w:val="yellow"/>
          <w:lang w:val="en-GB"/>
        </w:rPr>
        <w:t>,</w:t>
      </w:r>
      <w:r w:rsidRPr="005F3A51">
        <w:rPr>
          <w:sz w:val="24"/>
          <w:szCs w:val="24"/>
          <w:highlight w:val="yellow"/>
          <w:lang w:val="en-GB"/>
        </w:rPr>
        <w:t xml:space="preserve"> open a dataset either with or without the investigated target.</w:t>
      </w:r>
    </w:p>
    <w:p w14:paraId="20EBA3FD" w14:textId="77777777" w:rsidR="00FF56E4" w:rsidRPr="005F3A51" w:rsidRDefault="00FF56E4" w:rsidP="00D35385">
      <w:pPr>
        <w:pStyle w:val="ListParagraph"/>
        <w:spacing w:after="0" w:line="240" w:lineRule="auto"/>
        <w:ind w:left="0"/>
        <w:rPr>
          <w:sz w:val="24"/>
          <w:szCs w:val="24"/>
          <w:highlight w:val="yellow"/>
          <w:lang w:val="en-GB"/>
        </w:rPr>
      </w:pPr>
    </w:p>
    <w:p w14:paraId="224312CF" w14:textId="6B320B4D" w:rsidR="00FF56E4" w:rsidRPr="005F3A51" w:rsidRDefault="00EC3980" w:rsidP="00D35385">
      <w:pPr>
        <w:pStyle w:val="ListParagraph"/>
        <w:numPr>
          <w:ilvl w:val="3"/>
          <w:numId w:val="41"/>
        </w:numPr>
        <w:spacing w:after="0" w:line="240" w:lineRule="auto"/>
        <w:ind w:left="0" w:firstLine="0"/>
        <w:rPr>
          <w:sz w:val="24"/>
          <w:szCs w:val="24"/>
          <w:highlight w:val="yellow"/>
          <w:lang w:val="en-GB"/>
        </w:rPr>
      </w:pPr>
      <w:r w:rsidRPr="005F3A51">
        <w:rPr>
          <w:sz w:val="24"/>
          <w:szCs w:val="24"/>
          <w:highlight w:val="yellow"/>
          <w:lang w:val="en-GB"/>
        </w:rPr>
        <w:t xml:space="preserve">To load the integration-file into the current spectrum, open the </w:t>
      </w:r>
      <w:r w:rsidRPr="00E4748E">
        <w:rPr>
          <w:b/>
          <w:bCs/>
          <w:sz w:val="24"/>
          <w:szCs w:val="24"/>
          <w:highlight w:val="yellow"/>
          <w:lang w:val="en-GB"/>
        </w:rPr>
        <w:t>Analyse</w:t>
      </w:r>
      <w:r w:rsidR="00E4748E">
        <w:rPr>
          <w:sz w:val="24"/>
          <w:szCs w:val="24"/>
          <w:highlight w:val="yellow"/>
          <w:lang w:val="en-GB"/>
        </w:rPr>
        <w:t xml:space="preserve"> </w:t>
      </w:r>
      <w:r w:rsidRPr="005F3A51">
        <w:rPr>
          <w:sz w:val="24"/>
          <w:szCs w:val="24"/>
          <w:highlight w:val="yellow"/>
          <w:lang w:val="en-GB"/>
        </w:rPr>
        <w:t xml:space="preserve">tab again, go to </w:t>
      </w:r>
      <w:r w:rsidRPr="00E4748E">
        <w:rPr>
          <w:b/>
          <w:bCs/>
          <w:sz w:val="24"/>
          <w:szCs w:val="24"/>
          <w:highlight w:val="yellow"/>
          <w:lang w:val="en-GB"/>
        </w:rPr>
        <w:t>Integrate</w:t>
      </w:r>
      <w:r w:rsidRPr="005F3A51">
        <w:rPr>
          <w:sz w:val="24"/>
          <w:szCs w:val="24"/>
          <w:highlight w:val="yellow"/>
          <w:lang w:val="en-GB"/>
        </w:rPr>
        <w:t xml:space="preserve"> and using the </w:t>
      </w:r>
      <w:r w:rsidRPr="00E4748E">
        <w:rPr>
          <w:b/>
          <w:bCs/>
          <w:sz w:val="24"/>
          <w:szCs w:val="24"/>
          <w:highlight w:val="yellow"/>
          <w:lang w:val="en-GB"/>
        </w:rPr>
        <w:t>Read/Import integration regions</w:t>
      </w:r>
      <w:r w:rsidR="00E4748E">
        <w:rPr>
          <w:sz w:val="24"/>
          <w:szCs w:val="24"/>
          <w:highlight w:val="yellow"/>
          <w:lang w:val="en-GB"/>
        </w:rPr>
        <w:t xml:space="preserve"> </w:t>
      </w:r>
      <w:r w:rsidRPr="005F3A51">
        <w:rPr>
          <w:sz w:val="24"/>
          <w:szCs w:val="24"/>
          <w:highlight w:val="yellow"/>
          <w:lang w:val="en-GB"/>
        </w:rPr>
        <w:t xml:space="preserve">button, load the corresponding integration-file. </w:t>
      </w:r>
      <w:r w:rsidRPr="00DA664D">
        <w:rPr>
          <w:sz w:val="24"/>
          <w:szCs w:val="24"/>
          <w:lang w:val="en-GB"/>
        </w:rPr>
        <w:t>This will load any defined regions of that file into the current spectrum.</w:t>
      </w:r>
    </w:p>
    <w:p w14:paraId="372F0798" w14:textId="77777777" w:rsidR="00FF56E4" w:rsidRPr="005F3A51" w:rsidRDefault="00FF56E4" w:rsidP="00D35385">
      <w:pPr>
        <w:pStyle w:val="ListParagraph"/>
        <w:spacing w:after="0" w:line="240" w:lineRule="auto"/>
        <w:ind w:left="0"/>
        <w:rPr>
          <w:sz w:val="24"/>
          <w:szCs w:val="24"/>
          <w:highlight w:val="yellow"/>
          <w:lang w:val="en-GB"/>
        </w:rPr>
      </w:pPr>
    </w:p>
    <w:p w14:paraId="77CE3B8F" w14:textId="38CCBEF0" w:rsidR="00FF56E4" w:rsidRPr="005F3A51" w:rsidRDefault="00EC3980" w:rsidP="00D35385">
      <w:pPr>
        <w:pStyle w:val="ListParagraph"/>
        <w:numPr>
          <w:ilvl w:val="3"/>
          <w:numId w:val="41"/>
        </w:numPr>
        <w:spacing w:after="0" w:line="240" w:lineRule="auto"/>
        <w:ind w:left="0" w:firstLine="0"/>
        <w:rPr>
          <w:sz w:val="24"/>
          <w:szCs w:val="24"/>
          <w:highlight w:val="yellow"/>
          <w:lang w:val="en-GB"/>
        </w:rPr>
      </w:pPr>
      <w:r w:rsidRPr="005F3A51">
        <w:rPr>
          <w:sz w:val="24"/>
          <w:szCs w:val="24"/>
          <w:highlight w:val="yellow"/>
          <w:lang w:val="en-GB"/>
        </w:rPr>
        <w:t>Save and return</w:t>
      </w:r>
      <w:r w:rsidR="00E4748E">
        <w:rPr>
          <w:sz w:val="24"/>
          <w:szCs w:val="24"/>
          <w:highlight w:val="yellow"/>
          <w:lang w:val="en-GB"/>
        </w:rPr>
        <w:t xml:space="preserve"> </w:t>
      </w:r>
      <w:r w:rsidRPr="005F3A51">
        <w:rPr>
          <w:sz w:val="24"/>
          <w:szCs w:val="24"/>
          <w:highlight w:val="yellow"/>
          <w:lang w:val="en-GB"/>
        </w:rPr>
        <w:t xml:space="preserve">to find a list of all integrated regions in the </w:t>
      </w:r>
      <w:r w:rsidR="00E4748E" w:rsidRPr="00E4748E">
        <w:rPr>
          <w:b/>
          <w:bCs/>
          <w:sz w:val="24"/>
          <w:szCs w:val="24"/>
          <w:highlight w:val="yellow"/>
          <w:lang w:val="en-GB"/>
        </w:rPr>
        <w:t>I</w:t>
      </w:r>
      <w:r w:rsidRPr="00E4748E">
        <w:rPr>
          <w:b/>
          <w:bCs/>
          <w:sz w:val="24"/>
          <w:szCs w:val="24"/>
          <w:highlight w:val="yellow"/>
          <w:lang w:val="en-GB"/>
        </w:rPr>
        <w:t>ntegrals</w:t>
      </w:r>
      <w:r w:rsidR="00E4748E">
        <w:rPr>
          <w:b/>
          <w:bCs/>
          <w:sz w:val="24"/>
          <w:szCs w:val="24"/>
          <w:highlight w:val="yellow"/>
          <w:lang w:val="en-GB"/>
        </w:rPr>
        <w:t xml:space="preserve"> </w:t>
      </w:r>
      <w:r w:rsidRPr="005F3A51">
        <w:rPr>
          <w:sz w:val="24"/>
          <w:szCs w:val="24"/>
          <w:highlight w:val="yellow"/>
          <w:lang w:val="en-GB"/>
        </w:rPr>
        <w:t xml:space="preserve">tab. Copy this into </w:t>
      </w:r>
      <w:r w:rsidR="00E4748E">
        <w:rPr>
          <w:sz w:val="24"/>
          <w:szCs w:val="24"/>
          <w:highlight w:val="yellow"/>
          <w:lang w:val="en-GB"/>
        </w:rPr>
        <w:t>a spread</w:t>
      </w:r>
      <w:r w:rsidRPr="005F3A51">
        <w:rPr>
          <w:sz w:val="24"/>
          <w:szCs w:val="24"/>
          <w:highlight w:val="yellow"/>
          <w:lang w:val="en-GB"/>
        </w:rPr>
        <w:t>sheet or any other tool used for the further analysis of the data.</w:t>
      </w:r>
    </w:p>
    <w:p w14:paraId="381AD0EF" w14:textId="77777777" w:rsidR="00FF56E4" w:rsidRPr="005F3A51" w:rsidRDefault="00FF56E4" w:rsidP="00D35385">
      <w:pPr>
        <w:pStyle w:val="ListParagraph"/>
        <w:spacing w:after="0" w:line="240" w:lineRule="auto"/>
        <w:ind w:left="0"/>
        <w:rPr>
          <w:sz w:val="24"/>
          <w:szCs w:val="24"/>
          <w:highlight w:val="yellow"/>
          <w:lang w:val="en-GB"/>
        </w:rPr>
      </w:pPr>
    </w:p>
    <w:p w14:paraId="7A965C80" w14:textId="68EB92BC" w:rsidR="007E5E48" w:rsidRDefault="00EC3980" w:rsidP="00D35385">
      <w:pPr>
        <w:pStyle w:val="ListParagraph"/>
        <w:numPr>
          <w:ilvl w:val="3"/>
          <w:numId w:val="41"/>
        </w:numPr>
        <w:spacing w:after="0" w:line="240" w:lineRule="auto"/>
        <w:ind w:left="0" w:firstLine="0"/>
        <w:rPr>
          <w:sz w:val="24"/>
          <w:szCs w:val="24"/>
          <w:highlight w:val="yellow"/>
          <w:lang w:val="en-GB"/>
        </w:rPr>
      </w:pPr>
      <w:r w:rsidRPr="005F3A51">
        <w:rPr>
          <w:sz w:val="24"/>
          <w:szCs w:val="24"/>
          <w:highlight w:val="yellow"/>
          <w:lang w:val="en-GB"/>
        </w:rPr>
        <w:t>Repeat this procedure for every mix, with and without target.</w:t>
      </w:r>
    </w:p>
    <w:bookmarkEnd w:id="2"/>
    <w:p w14:paraId="30692292" w14:textId="77777777" w:rsidR="00D13D9C" w:rsidRPr="00D13D9C" w:rsidRDefault="00D13D9C" w:rsidP="00D35385">
      <w:pPr>
        <w:spacing w:after="0" w:line="240" w:lineRule="auto"/>
        <w:contextualSpacing/>
        <w:rPr>
          <w:sz w:val="24"/>
          <w:szCs w:val="24"/>
          <w:highlight w:val="yellow"/>
          <w:lang w:val="en-GB"/>
        </w:rPr>
      </w:pPr>
    </w:p>
    <w:bookmarkEnd w:id="1"/>
    <w:p w14:paraId="35BA68CA" w14:textId="5D6C3DB2" w:rsidR="009E7CC3" w:rsidRPr="00E4748E" w:rsidRDefault="009E7CC3" w:rsidP="00D35385">
      <w:pPr>
        <w:pStyle w:val="Heading3"/>
        <w:numPr>
          <w:ilvl w:val="2"/>
          <w:numId w:val="41"/>
        </w:numPr>
        <w:spacing w:before="0" w:line="240" w:lineRule="auto"/>
        <w:ind w:left="0" w:firstLine="0"/>
        <w:contextualSpacing/>
        <w:rPr>
          <w:b w:val="0"/>
          <w:bCs/>
          <w:szCs w:val="24"/>
          <w:lang w:val="en-GB"/>
        </w:rPr>
      </w:pPr>
      <w:r w:rsidRPr="00E4748E">
        <w:rPr>
          <w:b w:val="0"/>
          <w:bCs/>
          <w:szCs w:val="24"/>
          <w:lang w:val="en-GB"/>
        </w:rPr>
        <w:t>Data Management</w:t>
      </w:r>
      <w:bookmarkStart w:id="12" w:name="_Hlk54005661"/>
    </w:p>
    <w:p w14:paraId="1C87BB7E" w14:textId="77777777" w:rsidR="00D13D9C" w:rsidRPr="00E4748E" w:rsidRDefault="00D13D9C" w:rsidP="00D35385">
      <w:pPr>
        <w:spacing w:after="0" w:line="240" w:lineRule="auto"/>
        <w:contextualSpacing/>
        <w:rPr>
          <w:lang w:val="en-GB"/>
        </w:rPr>
      </w:pPr>
    </w:p>
    <w:p w14:paraId="7A6C23C4" w14:textId="3A70400C" w:rsidR="00E4748E" w:rsidRPr="00E4748E" w:rsidRDefault="009E7CC3" w:rsidP="00D35385">
      <w:pPr>
        <w:pStyle w:val="ListParagraph"/>
        <w:numPr>
          <w:ilvl w:val="3"/>
          <w:numId w:val="41"/>
        </w:numPr>
        <w:spacing w:after="0" w:line="240" w:lineRule="auto"/>
        <w:ind w:left="0" w:firstLine="0"/>
        <w:rPr>
          <w:rFonts w:cs="Arial"/>
          <w:sz w:val="24"/>
          <w:szCs w:val="24"/>
          <w:lang w:val="en-GB"/>
        </w:rPr>
      </w:pPr>
      <w:r w:rsidRPr="00E4748E">
        <w:rPr>
          <w:rFonts w:cs="Arial"/>
          <w:sz w:val="24"/>
          <w:szCs w:val="24"/>
          <w:lang w:val="en-GB"/>
        </w:rPr>
        <w:t>For ease of use and productivities sake</w:t>
      </w:r>
      <w:r w:rsidR="00E4748E" w:rsidRPr="00E4748E">
        <w:rPr>
          <w:rFonts w:cs="Arial"/>
          <w:sz w:val="24"/>
          <w:szCs w:val="24"/>
          <w:lang w:val="en-GB"/>
        </w:rPr>
        <w:t xml:space="preserve">, </w:t>
      </w:r>
      <w:r w:rsidRPr="00E4748E">
        <w:rPr>
          <w:rFonts w:cs="Arial"/>
          <w:sz w:val="24"/>
          <w:szCs w:val="24"/>
          <w:lang w:val="en-GB"/>
        </w:rPr>
        <w:t xml:space="preserve">have a uniform </w:t>
      </w:r>
      <w:proofErr w:type="gramStart"/>
      <w:r w:rsidRPr="00E4748E">
        <w:rPr>
          <w:rFonts w:cs="Arial"/>
          <w:sz w:val="24"/>
          <w:szCs w:val="24"/>
          <w:lang w:val="en-GB"/>
        </w:rPr>
        <w:t>work-flow</w:t>
      </w:r>
      <w:proofErr w:type="gramEnd"/>
      <w:r w:rsidRPr="00E4748E">
        <w:rPr>
          <w:rFonts w:cs="Arial"/>
          <w:sz w:val="24"/>
          <w:szCs w:val="24"/>
          <w:lang w:val="en-GB"/>
        </w:rPr>
        <w:t xml:space="preserve"> set up for the further analysis and storage of the acquired data. For both the </w:t>
      </w:r>
      <w:r w:rsidRPr="00E4748E">
        <w:rPr>
          <w:rFonts w:cs="Arial"/>
          <w:sz w:val="24"/>
          <w:szCs w:val="24"/>
          <w:vertAlign w:val="superscript"/>
          <w:lang w:val="en-GB"/>
        </w:rPr>
        <w:t>1</w:t>
      </w:r>
      <w:r w:rsidRPr="00E4748E">
        <w:rPr>
          <w:rFonts w:cs="Arial"/>
          <w:sz w:val="24"/>
          <w:szCs w:val="24"/>
          <w:lang w:val="en-GB"/>
        </w:rPr>
        <w:t xml:space="preserve">H and the </w:t>
      </w:r>
      <w:r w:rsidRPr="00E4748E">
        <w:rPr>
          <w:rFonts w:cs="Arial"/>
          <w:sz w:val="24"/>
          <w:szCs w:val="24"/>
          <w:vertAlign w:val="superscript"/>
          <w:lang w:val="en-GB"/>
        </w:rPr>
        <w:t>19</w:t>
      </w:r>
      <w:r w:rsidRPr="00E4748E">
        <w:rPr>
          <w:rFonts w:cs="Arial"/>
          <w:sz w:val="24"/>
          <w:szCs w:val="24"/>
          <w:lang w:val="en-GB"/>
        </w:rPr>
        <w:t xml:space="preserve">F screening, </w:t>
      </w:r>
      <w:r w:rsidR="00E4748E" w:rsidRPr="00E4748E">
        <w:rPr>
          <w:rFonts w:cs="Arial"/>
          <w:sz w:val="24"/>
          <w:szCs w:val="24"/>
          <w:lang w:val="en-GB"/>
        </w:rPr>
        <w:t xml:space="preserve">use </w:t>
      </w:r>
      <w:r w:rsidRPr="00E4748E">
        <w:rPr>
          <w:rFonts w:cs="Arial"/>
          <w:sz w:val="24"/>
          <w:szCs w:val="24"/>
          <w:lang w:val="en-GB"/>
        </w:rPr>
        <w:t xml:space="preserve">a specifically designed </w:t>
      </w:r>
      <w:r w:rsidR="00E4748E" w:rsidRPr="00E4748E">
        <w:rPr>
          <w:rFonts w:cs="Arial"/>
          <w:sz w:val="24"/>
          <w:szCs w:val="24"/>
          <w:lang w:val="en-GB"/>
        </w:rPr>
        <w:t>spreadsheet</w:t>
      </w:r>
      <w:r w:rsidRPr="00E4748E">
        <w:rPr>
          <w:rFonts w:cs="Arial"/>
          <w:sz w:val="24"/>
          <w:szCs w:val="24"/>
          <w:lang w:val="en-GB"/>
        </w:rPr>
        <w:t xml:space="preserve"> for each. </w:t>
      </w:r>
    </w:p>
    <w:p w14:paraId="7F55D3B0" w14:textId="77777777" w:rsidR="00E4748E" w:rsidRPr="00E4748E" w:rsidRDefault="00E4748E" w:rsidP="00E4748E">
      <w:pPr>
        <w:pStyle w:val="ListParagraph"/>
        <w:spacing w:after="0" w:line="240" w:lineRule="auto"/>
        <w:ind w:left="0"/>
        <w:rPr>
          <w:rFonts w:cs="Arial"/>
          <w:sz w:val="24"/>
          <w:szCs w:val="24"/>
          <w:lang w:val="en-GB"/>
        </w:rPr>
      </w:pPr>
    </w:p>
    <w:p w14:paraId="66708422" w14:textId="7FD30FCC" w:rsidR="009E7CC3" w:rsidRDefault="00E4748E" w:rsidP="00E4748E">
      <w:pPr>
        <w:pStyle w:val="ListParagraph"/>
        <w:spacing w:after="0" w:line="240" w:lineRule="auto"/>
        <w:ind w:left="0"/>
        <w:rPr>
          <w:rFonts w:cs="Arial"/>
          <w:sz w:val="24"/>
          <w:szCs w:val="24"/>
          <w:lang w:val="en-GB"/>
        </w:rPr>
      </w:pPr>
      <w:r w:rsidRPr="00E4748E">
        <w:rPr>
          <w:rFonts w:cs="Arial"/>
          <w:sz w:val="24"/>
          <w:szCs w:val="24"/>
          <w:lang w:val="en-GB"/>
        </w:rPr>
        <w:t xml:space="preserve">NOTE: </w:t>
      </w:r>
      <w:r w:rsidR="009E7CC3" w:rsidRPr="00E4748E">
        <w:rPr>
          <w:rFonts w:cs="Arial"/>
          <w:sz w:val="24"/>
          <w:szCs w:val="24"/>
          <w:lang w:val="en-GB"/>
        </w:rPr>
        <w:t xml:space="preserve">For the </w:t>
      </w:r>
      <w:r w:rsidR="009E7CC3" w:rsidRPr="00E4748E">
        <w:rPr>
          <w:rFonts w:cs="Arial"/>
          <w:sz w:val="24"/>
          <w:szCs w:val="24"/>
          <w:vertAlign w:val="superscript"/>
          <w:lang w:val="en-GB"/>
        </w:rPr>
        <w:t>1</w:t>
      </w:r>
      <w:r w:rsidR="009E7CC3" w:rsidRPr="00E4748E">
        <w:rPr>
          <w:rFonts w:cs="Arial"/>
          <w:sz w:val="24"/>
          <w:szCs w:val="24"/>
          <w:lang w:val="en-GB"/>
        </w:rPr>
        <w:t xml:space="preserve">H </w:t>
      </w:r>
      <w:r w:rsidR="009E7CC3" w:rsidRPr="00E4748E">
        <w:rPr>
          <w:sz w:val="24"/>
          <w:szCs w:val="24"/>
          <w:lang w:val="en-GB"/>
        </w:rPr>
        <w:t>screening</w:t>
      </w:r>
      <w:r w:rsidR="009E7CC3" w:rsidRPr="00E4748E">
        <w:rPr>
          <w:rFonts w:cs="Arial"/>
          <w:sz w:val="24"/>
          <w:szCs w:val="24"/>
          <w:lang w:val="en-GB"/>
        </w:rPr>
        <w:t xml:space="preserve"> this was purely used for data management and to summarize each target while for the </w:t>
      </w:r>
      <w:r w:rsidR="009E7CC3" w:rsidRPr="00E4748E">
        <w:rPr>
          <w:rFonts w:cs="Arial"/>
          <w:sz w:val="24"/>
          <w:szCs w:val="24"/>
          <w:vertAlign w:val="superscript"/>
          <w:lang w:val="en-GB"/>
        </w:rPr>
        <w:t>19</w:t>
      </w:r>
      <w:r w:rsidR="009E7CC3" w:rsidRPr="00E4748E">
        <w:rPr>
          <w:rFonts w:cs="Arial"/>
          <w:sz w:val="24"/>
          <w:szCs w:val="24"/>
          <w:lang w:val="en-GB"/>
        </w:rPr>
        <w:t xml:space="preserve">F screening it used the in chapter </w:t>
      </w:r>
      <w:r w:rsidR="009E7CC3" w:rsidRPr="00E4748E">
        <w:rPr>
          <w:rFonts w:cs="Arial"/>
          <w:sz w:val="24"/>
          <w:szCs w:val="24"/>
          <w:lang w:val="en-GB"/>
        </w:rPr>
        <w:fldChar w:fldCharType="begin"/>
      </w:r>
      <w:r w:rsidR="009E7CC3" w:rsidRPr="00E4748E">
        <w:rPr>
          <w:rFonts w:cs="Arial"/>
          <w:sz w:val="24"/>
          <w:szCs w:val="24"/>
          <w:lang w:val="en-GB"/>
        </w:rPr>
        <w:instrText xml:space="preserve"> REF _Ref54021234 \r \h </w:instrText>
      </w:r>
      <w:r w:rsidR="00A013FD" w:rsidRPr="00E4748E">
        <w:rPr>
          <w:rFonts w:cs="Arial"/>
          <w:sz w:val="24"/>
          <w:szCs w:val="24"/>
          <w:lang w:val="en-GB"/>
        </w:rPr>
        <w:instrText xml:space="preserve"> \* MERGEFORMAT </w:instrText>
      </w:r>
      <w:r w:rsidR="009E7CC3" w:rsidRPr="00E4748E">
        <w:rPr>
          <w:rFonts w:cs="Arial"/>
          <w:sz w:val="24"/>
          <w:szCs w:val="24"/>
          <w:lang w:val="en-GB"/>
        </w:rPr>
      </w:r>
      <w:r w:rsidR="009E7CC3" w:rsidRPr="00E4748E">
        <w:rPr>
          <w:rFonts w:cs="Arial"/>
          <w:sz w:val="24"/>
          <w:szCs w:val="24"/>
          <w:lang w:val="en-GB"/>
        </w:rPr>
        <w:fldChar w:fldCharType="separate"/>
      </w:r>
      <w:r w:rsidR="00256573" w:rsidRPr="00E4748E">
        <w:rPr>
          <w:rFonts w:cs="Arial"/>
          <w:sz w:val="24"/>
          <w:szCs w:val="24"/>
          <w:lang w:val="en-GB"/>
        </w:rPr>
        <w:t>4.3</w:t>
      </w:r>
      <w:r w:rsidR="009E7CC3" w:rsidRPr="00E4748E">
        <w:rPr>
          <w:rFonts w:cs="Arial"/>
          <w:sz w:val="24"/>
          <w:szCs w:val="24"/>
          <w:lang w:val="en-GB"/>
        </w:rPr>
        <w:fldChar w:fldCharType="end"/>
      </w:r>
      <w:r w:rsidR="009E7CC3" w:rsidRPr="00E4748E">
        <w:rPr>
          <w:rFonts w:cs="Arial"/>
          <w:sz w:val="24"/>
          <w:szCs w:val="24"/>
          <w:lang w:val="en-GB"/>
        </w:rPr>
        <w:t xml:space="preserve"> explained quotient to automatically label each fragment as hit/no hit after the integral data was </w:t>
      </w:r>
      <w:r w:rsidR="009E7CC3" w:rsidRPr="00E4748E">
        <w:rPr>
          <w:rFonts w:cs="Arial"/>
          <w:sz w:val="24"/>
          <w:szCs w:val="24"/>
          <w:lang w:val="en-GB"/>
        </w:rPr>
        <w:lastRenderedPageBreak/>
        <w:t xml:space="preserve">copied into it. This reduces the risk of human error during the analysis, assuming the file was set up properly, and makes sharing of information easier, as all the important information is gathered in one place in a file that can be opened by virtually </w:t>
      </w:r>
      <w:r w:rsidR="00A013FD" w:rsidRPr="00E4748E">
        <w:rPr>
          <w:rFonts w:cs="Arial"/>
          <w:sz w:val="24"/>
          <w:szCs w:val="24"/>
          <w:lang w:val="en-GB"/>
        </w:rPr>
        <w:t>anyone</w:t>
      </w:r>
      <w:r w:rsidR="009E7CC3" w:rsidRPr="00E4748E">
        <w:rPr>
          <w:rFonts w:cs="Arial"/>
          <w:sz w:val="24"/>
          <w:szCs w:val="24"/>
          <w:lang w:val="en-GB"/>
        </w:rPr>
        <w:t xml:space="preserve"> </w:t>
      </w:r>
      <w:r w:rsidR="00A013FD" w:rsidRPr="00E4748E">
        <w:rPr>
          <w:rFonts w:cs="Arial"/>
          <w:sz w:val="24"/>
          <w:szCs w:val="24"/>
          <w:lang w:val="en-GB"/>
        </w:rPr>
        <w:t>without the need of</w:t>
      </w:r>
      <w:r w:rsidR="009E7CC3" w:rsidRPr="00E4748E">
        <w:rPr>
          <w:rFonts w:cs="Arial"/>
          <w:sz w:val="24"/>
          <w:szCs w:val="24"/>
          <w:lang w:val="en-GB"/>
        </w:rPr>
        <w:t xml:space="preserve"> further programs for taking an initial look at</w:t>
      </w:r>
      <w:r w:rsidR="00A013FD" w:rsidRPr="00E4748E">
        <w:rPr>
          <w:rFonts w:cs="Arial"/>
          <w:sz w:val="24"/>
          <w:szCs w:val="24"/>
          <w:lang w:val="en-GB"/>
        </w:rPr>
        <w:t xml:space="preserve"> the</w:t>
      </w:r>
      <w:r w:rsidR="009E7CC3" w:rsidRPr="00E4748E">
        <w:rPr>
          <w:rFonts w:cs="Arial"/>
          <w:sz w:val="24"/>
          <w:szCs w:val="24"/>
          <w:lang w:val="en-GB"/>
        </w:rPr>
        <w:t xml:space="preserve"> data.</w:t>
      </w:r>
    </w:p>
    <w:p w14:paraId="539F556C" w14:textId="77777777" w:rsidR="00D13D9C" w:rsidRPr="005F3A51" w:rsidRDefault="00D13D9C" w:rsidP="00D35385">
      <w:pPr>
        <w:spacing w:after="0" w:line="240" w:lineRule="auto"/>
        <w:contextualSpacing/>
        <w:rPr>
          <w:rFonts w:cs="Arial"/>
          <w:sz w:val="24"/>
          <w:szCs w:val="24"/>
          <w:lang w:val="en-GB"/>
        </w:rPr>
      </w:pPr>
    </w:p>
    <w:p w14:paraId="3A360182" w14:textId="77777777" w:rsidR="00EC3980" w:rsidRPr="005F3A51" w:rsidRDefault="00EC3980" w:rsidP="00D35385">
      <w:pPr>
        <w:pStyle w:val="IntroductionHeading"/>
        <w:spacing w:after="0" w:line="240" w:lineRule="auto"/>
        <w:contextualSpacing/>
        <w:rPr>
          <w:sz w:val="24"/>
          <w:szCs w:val="24"/>
        </w:rPr>
      </w:pPr>
      <w:bookmarkStart w:id="13" w:name="_Hlk54005669"/>
      <w:bookmarkEnd w:id="12"/>
      <w:r w:rsidRPr="005F3A51">
        <w:rPr>
          <w:sz w:val="24"/>
          <w:szCs w:val="24"/>
        </w:rPr>
        <w:t>REPRESENTATIVE RESULTS</w:t>
      </w:r>
      <w:bookmarkEnd w:id="13"/>
      <w:r w:rsidRPr="005F3A51">
        <w:rPr>
          <w:sz w:val="24"/>
          <w:szCs w:val="24"/>
        </w:rPr>
        <w:t>:</w:t>
      </w:r>
    </w:p>
    <w:p w14:paraId="7ECC6E74" w14:textId="04ACA130" w:rsidR="00F86A1F" w:rsidRPr="005F3A51" w:rsidRDefault="00F86A1F" w:rsidP="00D35385">
      <w:pPr>
        <w:spacing w:after="0" w:line="240" w:lineRule="auto"/>
        <w:contextualSpacing/>
        <w:rPr>
          <w:b/>
          <w:bCs/>
          <w:sz w:val="24"/>
          <w:szCs w:val="24"/>
          <w:lang w:val="en-GB"/>
        </w:rPr>
      </w:pPr>
      <w:r w:rsidRPr="005F3A51">
        <w:rPr>
          <w:b/>
          <w:bCs/>
          <w:sz w:val="24"/>
          <w:szCs w:val="24"/>
          <w:lang w:val="en-GB"/>
        </w:rPr>
        <w:t xml:space="preserve">Quality control of </w:t>
      </w:r>
      <w:r w:rsidR="007E5E48" w:rsidRPr="005F3A51">
        <w:rPr>
          <w:b/>
          <w:bCs/>
          <w:sz w:val="24"/>
          <w:szCs w:val="24"/>
          <w:lang w:val="en-GB"/>
        </w:rPr>
        <w:t>fragment</w:t>
      </w:r>
      <w:r w:rsidRPr="005F3A51">
        <w:rPr>
          <w:b/>
          <w:bCs/>
          <w:sz w:val="24"/>
          <w:szCs w:val="24"/>
          <w:lang w:val="en-GB"/>
        </w:rPr>
        <w:t xml:space="preserve"> library</w:t>
      </w:r>
    </w:p>
    <w:p w14:paraId="0211FEC1" w14:textId="7826E2FE" w:rsidR="00F86A1F" w:rsidRDefault="00F86A1F" w:rsidP="00D35385">
      <w:pPr>
        <w:spacing w:after="0" w:line="240" w:lineRule="auto"/>
        <w:contextualSpacing/>
        <w:rPr>
          <w:sz w:val="24"/>
          <w:szCs w:val="24"/>
          <w:lang w:val="en-GB"/>
        </w:rPr>
      </w:pPr>
      <w:r w:rsidRPr="005F3A51">
        <w:rPr>
          <w:sz w:val="24"/>
          <w:szCs w:val="24"/>
          <w:lang w:val="en-GB"/>
        </w:rPr>
        <w:t xml:space="preserve">The fragments from the </w:t>
      </w:r>
      <w:r w:rsidR="003F3E27" w:rsidRPr="005F3A51">
        <w:rPr>
          <w:sz w:val="24"/>
          <w:szCs w:val="24"/>
          <w:lang w:val="en-GB"/>
        </w:rPr>
        <w:t xml:space="preserve">in-house library </w:t>
      </w:r>
      <w:r w:rsidRPr="005F3A51">
        <w:rPr>
          <w:sz w:val="24"/>
          <w:szCs w:val="24"/>
          <w:lang w:val="en-GB"/>
        </w:rPr>
        <w:t>were delivered as 50 mM stock solutions in 90% d6-DMSO and 10% D</w:t>
      </w:r>
      <w:r w:rsidRPr="005F3A51">
        <w:rPr>
          <w:sz w:val="24"/>
          <w:szCs w:val="24"/>
          <w:vertAlign w:val="subscript"/>
          <w:lang w:val="en-GB"/>
        </w:rPr>
        <w:t>2</w:t>
      </w:r>
      <w:r w:rsidRPr="005F3A51">
        <w:rPr>
          <w:sz w:val="24"/>
          <w:szCs w:val="24"/>
          <w:lang w:val="en-GB"/>
        </w:rPr>
        <w:t>O</w:t>
      </w:r>
      <w:r w:rsidR="00236A9B" w:rsidRPr="005F3A51">
        <w:rPr>
          <w:sz w:val="24"/>
          <w:szCs w:val="24"/>
          <w:lang w:val="en-GB"/>
        </w:rPr>
        <w:t xml:space="preserve"> (10% of D</w:t>
      </w:r>
      <w:r w:rsidR="00236A9B" w:rsidRPr="005F3A51">
        <w:rPr>
          <w:sz w:val="24"/>
          <w:szCs w:val="24"/>
          <w:vertAlign w:val="subscript"/>
          <w:lang w:val="en-GB"/>
        </w:rPr>
        <w:t>2</w:t>
      </w:r>
      <w:r w:rsidR="00236A9B" w:rsidRPr="005F3A51">
        <w:rPr>
          <w:sz w:val="24"/>
          <w:szCs w:val="24"/>
          <w:lang w:val="en-GB"/>
        </w:rPr>
        <w:t>O ensures minimization of compound degradation due to repeated freeze-thaw cycles</w:t>
      </w:r>
      <w:r w:rsidR="0037606E" w:rsidRPr="005F3A51">
        <w:rPr>
          <w:sz w:val="24"/>
          <w:szCs w:val="24"/>
          <w:lang w:val="en-GB"/>
        </w:rPr>
        <w:fldChar w:fldCharType="begin" w:fldLock="1"/>
      </w:r>
      <w:r w:rsidR="00C86629" w:rsidRPr="005F3A51">
        <w:rPr>
          <w:sz w:val="24"/>
          <w:szCs w:val="24"/>
          <w:lang w:val="en-GB"/>
        </w:rPr>
        <w:instrText>ADDIN CSL_CITATION {"citationItems":[{"id":"ITEM-1","itemData":{"DOI":"10.1016/j.pnmrs.2016.09.001","ISSN":"00796565","PMID":"27888841","abstract":"Protein-ligand interactions are at the heart of drug discovery research. NMR spectroscopy is an excellent technology to identify and validate protein-ligand interactions. A plethora of NMR methods are available which are powerful, robust and information-rich, but also have pitfalls and limitations. In this review, we will focus on how to choose between different experiments, and assess their strengths and liabilities. We introduce the concept of the validation cross, which helps to categorize experiments according to their information content and to simplify the choice of the right experiment in order to address a specific question. Additionally, we will provide the framework for drawing correct conclusions from experimental results in order to accurately evaluate such interactions. Out of scope for this review are methods for subsequent characterization of the interaction such as quantitative KD determination, binding mode analysis, or structure determination.","author":[{"dropping-particle":"","family":"Gossert","given":"Alvar D.","non-dropping-particle":"","parse-names":false,"suffix":""},{"dropping-particle":"","family":"Jahnke","given":"Wolfgang","non-dropping-particle":"","parse-names":false,"suffix":""}],"container-title":"Progress in Nuclear Magnetic Resonance Spectroscopy","id":"ITEM-1","issued":{"date-parts":[["2016","11","1"]]},"page":"82-125","publisher":"Elsevier B.V.","title":"NMR in drug discovery: A practical guide to identification and validation of ligands interacting with biological macromolecules","type":"article","volume":"97"},"uris":["http://www.mendeley.com/documents/?uuid=8fcdd470-a972-3cad-a3ff-c7897826abef"]}],"mendeley":{"formattedCitation":"&lt;sup&gt;14&lt;/sup&gt;","plainTextFormattedCitation":"14","previouslyFormattedCitation":"&lt;sup&gt;14&lt;/sup&gt;"},"properties":{"noteIndex":0},"schema":"https://github.com/citation-style-language/schema/raw/master/csl-citation.json"}</w:instrText>
      </w:r>
      <w:r w:rsidR="0037606E" w:rsidRPr="005F3A51">
        <w:rPr>
          <w:sz w:val="24"/>
          <w:szCs w:val="24"/>
          <w:lang w:val="en-GB"/>
        </w:rPr>
        <w:fldChar w:fldCharType="separate"/>
      </w:r>
      <w:r w:rsidR="00C86629" w:rsidRPr="005F3A51">
        <w:rPr>
          <w:noProof/>
          <w:sz w:val="24"/>
          <w:szCs w:val="24"/>
          <w:vertAlign w:val="superscript"/>
          <w:lang w:val="en-GB"/>
        </w:rPr>
        <w:t>14</w:t>
      </w:r>
      <w:r w:rsidR="0037606E" w:rsidRPr="005F3A51">
        <w:rPr>
          <w:sz w:val="24"/>
          <w:szCs w:val="24"/>
          <w:lang w:val="en-GB"/>
        </w:rPr>
        <w:fldChar w:fldCharType="end"/>
      </w:r>
      <w:r w:rsidR="00206A65" w:rsidRPr="005F3A51">
        <w:rPr>
          <w:sz w:val="24"/>
          <w:szCs w:val="24"/>
          <w:lang w:val="en-GB"/>
        </w:rPr>
        <w:t>)</w:t>
      </w:r>
      <w:r w:rsidR="0037606E" w:rsidRPr="005F3A51">
        <w:rPr>
          <w:sz w:val="24"/>
          <w:szCs w:val="24"/>
          <w:lang w:val="en-GB"/>
        </w:rPr>
        <w:t>.</w:t>
      </w:r>
      <w:r w:rsidRPr="005F3A51">
        <w:rPr>
          <w:sz w:val="24"/>
          <w:szCs w:val="24"/>
          <w:lang w:val="en-GB"/>
        </w:rPr>
        <w:t xml:space="preserve"> Single compound samples consisted of 1 mM </w:t>
      </w:r>
      <w:r w:rsidR="00206A65" w:rsidRPr="005F3A51">
        <w:rPr>
          <w:sz w:val="24"/>
          <w:szCs w:val="24"/>
          <w:lang w:val="en-GB"/>
        </w:rPr>
        <w:t>l</w:t>
      </w:r>
      <w:r w:rsidRPr="005F3A51">
        <w:rPr>
          <w:sz w:val="24"/>
          <w:szCs w:val="24"/>
          <w:lang w:val="en-GB"/>
        </w:rPr>
        <w:t xml:space="preserve">igand in 50 mM </w:t>
      </w:r>
      <w:r w:rsidR="00206A65" w:rsidRPr="005F3A51">
        <w:rPr>
          <w:sz w:val="24"/>
          <w:szCs w:val="24"/>
          <w:lang w:val="en-GB"/>
        </w:rPr>
        <w:t>p</w:t>
      </w:r>
      <w:r w:rsidRPr="005F3A51">
        <w:rPr>
          <w:sz w:val="24"/>
          <w:szCs w:val="24"/>
          <w:lang w:val="en-GB"/>
        </w:rPr>
        <w:t xml:space="preserve">hosphate </w:t>
      </w:r>
      <w:r w:rsidR="00206A65" w:rsidRPr="005F3A51">
        <w:rPr>
          <w:sz w:val="24"/>
          <w:szCs w:val="24"/>
          <w:lang w:val="en-GB"/>
        </w:rPr>
        <w:t>b</w:t>
      </w:r>
      <w:r w:rsidRPr="005F3A51">
        <w:rPr>
          <w:sz w:val="24"/>
          <w:szCs w:val="24"/>
          <w:lang w:val="en-GB"/>
        </w:rPr>
        <w:t xml:space="preserve">uffer (25 mM </w:t>
      </w:r>
      <w:proofErr w:type="spellStart"/>
      <w:r w:rsidRPr="005F3A51">
        <w:rPr>
          <w:sz w:val="24"/>
          <w:szCs w:val="24"/>
          <w:lang w:val="en-GB"/>
        </w:rPr>
        <w:t>KPi</w:t>
      </w:r>
      <w:proofErr w:type="spellEnd"/>
      <w:r w:rsidRPr="005F3A51">
        <w:rPr>
          <w:sz w:val="24"/>
          <w:szCs w:val="24"/>
          <w:lang w:val="en-GB"/>
        </w:rPr>
        <w:t xml:space="preserve"> pH 6.2 + 50 mM KCl + 5 mM MgCl</w:t>
      </w:r>
      <w:r w:rsidRPr="005F3A51">
        <w:rPr>
          <w:sz w:val="24"/>
          <w:szCs w:val="24"/>
          <w:vertAlign w:val="subscript"/>
          <w:lang w:val="en-GB"/>
        </w:rPr>
        <w:t>2</w:t>
      </w:r>
      <w:r w:rsidRPr="005F3A51">
        <w:rPr>
          <w:sz w:val="24"/>
          <w:szCs w:val="24"/>
          <w:lang w:val="en-GB"/>
        </w:rPr>
        <w:t>), pH 6.0 in 90% H</w:t>
      </w:r>
      <w:r w:rsidRPr="005F3A51">
        <w:rPr>
          <w:sz w:val="24"/>
          <w:szCs w:val="24"/>
          <w:vertAlign w:val="subscript"/>
          <w:lang w:val="en-GB"/>
        </w:rPr>
        <w:t>2</w:t>
      </w:r>
      <w:r w:rsidRPr="005F3A51">
        <w:rPr>
          <w:sz w:val="24"/>
          <w:szCs w:val="24"/>
          <w:lang w:val="en-GB"/>
        </w:rPr>
        <w:t>O/9%</w:t>
      </w:r>
      <w:r w:rsidR="00206A65" w:rsidRPr="005F3A51">
        <w:rPr>
          <w:sz w:val="24"/>
          <w:szCs w:val="24"/>
          <w:lang w:val="en-GB"/>
        </w:rPr>
        <w:t xml:space="preserve"> </w:t>
      </w:r>
      <w:r w:rsidRPr="005F3A51">
        <w:rPr>
          <w:sz w:val="24"/>
          <w:szCs w:val="24"/>
          <w:lang w:val="en-GB"/>
        </w:rPr>
        <w:t>D</w:t>
      </w:r>
      <w:r w:rsidRPr="005F3A51">
        <w:rPr>
          <w:sz w:val="24"/>
          <w:szCs w:val="24"/>
          <w:vertAlign w:val="subscript"/>
          <w:lang w:val="en-GB"/>
        </w:rPr>
        <w:t>2</w:t>
      </w:r>
      <w:r w:rsidRPr="005F3A51">
        <w:rPr>
          <w:sz w:val="24"/>
          <w:szCs w:val="24"/>
          <w:lang w:val="en-GB"/>
        </w:rPr>
        <w:t>O/1%</w:t>
      </w:r>
      <w:r w:rsidR="00944720" w:rsidRPr="005F3A51">
        <w:rPr>
          <w:sz w:val="24"/>
          <w:szCs w:val="24"/>
          <w:lang w:val="en-GB"/>
        </w:rPr>
        <w:t xml:space="preserve"> </w:t>
      </w:r>
      <w:r w:rsidRPr="005F3A51">
        <w:rPr>
          <w:sz w:val="24"/>
          <w:szCs w:val="24"/>
          <w:lang w:val="en-GB"/>
        </w:rPr>
        <w:t xml:space="preserve">d6-DMSO. </w:t>
      </w:r>
      <w:r w:rsidRPr="005F3A51">
        <w:rPr>
          <w:sz w:val="24"/>
          <w:szCs w:val="24"/>
          <w:vertAlign w:val="superscript"/>
          <w:lang w:val="en-GB"/>
        </w:rPr>
        <w:t>1</w:t>
      </w:r>
      <w:r w:rsidRPr="005F3A51">
        <w:rPr>
          <w:sz w:val="24"/>
          <w:szCs w:val="24"/>
          <w:lang w:val="en-GB"/>
        </w:rPr>
        <w:t xml:space="preserve">H-NMR experiments of fragments from the </w:t>
      </w:r>
      <w:proofErr w:type="spellStart"/>
      <w:r w:rsidRPr="005F3A51">
        <w:rPr>
          <w:sz w:val="24"/>
          <w:szCs w:val="24"/>
          <w:lang w:val="en-GB"/>
        </w:rPr>
        <w:t>iNEXT</w:t>
      </w:r>
      <w:proofErr w:type="spellEnd"/>
      <w:r w:rsidRPr="005F3A51">
        <w:rPr>
          <w:sz w:val="24"/>
          <w:szCs w:val="24"/>
          <w:lang w:val="en-GB"/>
        </w:rPr>
        <w:t xml:space="preserve"> library were measured on a 500/600 NMR spectrometer. This data was further used for identifying the single compounds in </w:t>
      </w:r>
      <w:r w:rsidRPr="005F3A51">
        <w:rPr>
          <w:sz w:val="24"/>
          <w:szCs w:val="24"/>
          <w:vertAlign w:val="superscript"/>
          <w:lang w:val="en-GB"/>
        </w:rPr>
        <w:t>1</w:t>
      </w:r>
      <w:r w:rsidRPr="005F3A51">
        <w:rPr>
          <w:sz w:val="24"/>
          <w:szCs w:val="24"/>
          <w:lang w:val="en-GB"/>
        </w:rPr>
        <w:t xml:space="preserve">H screening campaigns </w:t>
      </w:r>
      <w:r w:rsidR="00D813F1" w:rsidRPr="005F3A51">
        <w:rPr>
          <w:sz w:val="24"/>
          <w:szCs w:val="24"/>
          <w:lang w:val="en-GB"/>
        </w:rPr>
        <w:t>u</w:t>
      </w:r>
      <w:r w:rsidRPr="005F3A51">
        <w:rPr>
          <w:sz w:val="24"/>
          <w:szCs w:val="24"/>
          <w:lang w:val="en-GB"/>
        </w:rPr>
        <w:t>sing the CMC-q software which allow</w:t>
      </w:r>
      <w:r w:rsidR="004444C9" w:rsidRPr="005F3A51">
        <w:rPr>
          <w:sz w:val="24"/>
          <w:szCs w:val="24"/>
          <w:lang w:val="en-GB"/>
        </w:rPr>
        <w:t>s the user t</w:t>
      </w:r>
      <w:r w:rsidRPr="005F3A51">
        <w:rPr>
          <w:sz w:val="24"/>
          <w:szCs w:val="24"/>
          <w:lang w:val="en-GB"/>
        </w:rPr>
        <w:t>o fully acquire spectra in an automated manner and the analysis addon CMC-</w:t>
      </w:r>
      <w:proofErr w:type="gramStart"/>
      <w:r w:rsidRPr="005F3A51">
        <w:rPr>
          <w:sz w:val="24"/>
          <w:szCs w:val="24"/>
          <w:lang w:val="en-GB"/>
        </w:rPr>
        <w:t>a the</w:t>
      </w:r>
      <w:proofErr w:type="gramEnd"/>
      <w:r w:rsidRPr="005F3A51">
        <w:rPr>
          <w:sz w:val="24"/>
          <w:szCs w:val="24"/>
          <w:lang w:val="en-GB"/>
        </w:rPr>
        <w:t xml:space="preserve"> quality (solubility and integrity) of fragments was assessed. The results from the automated analysis from CMC-a are shown as a graphical output </w:t>
      </w:r>
      <w:proofErr w:type="gramStart"/>
      <w:r w:rsidR="00944720" w:rsidRPr="005F3A51">
        <w:rPr>
          <w:sz w:val="24"/>
          <w:szCs w:val="24"/>
          <w:lang w:val="en-GB"/>
        </w:rPr>
        <w:t>similar to</w:t>
      </w:r>
      <w:proofErr w:type="gramEnd"/>
      <w:r w:rsidRPr="005F3A51">
        <w:rPr>
          <w:sz w:val="24"/>
          <w:szCs w:val="24"/>
          <w:lang w:val="en-GB"/>
        </w:rPr>
        <w:t xml:space="preserve"> what is represented in </w:t>
      </w:r>
      <w:r w:rsidR="00E71B78" w:rsidRPr="00BE3383">
        <w:rPr>
          <w:b/>
          <w:bCs/>
          <w:sz w:val="24"/>
          <w:szCs w:val="24"/>
          <w:lang w:val="en-GB"/>
        </w:rPr>
        <w:t>Figure 3</w:t>
      </w:r>
      <w:r w:rsidR="00944720" w:rsidRPr="005F3A51">
        <w:rPr>
          <w:sz w:val="24"/>
          <w:szCs w:val="24"/>
          <w:lang w:val="en-GB"/>
        </w:rPr>
        <w:t xml:space="preserve">. </w:t>
      </w:r>
      <w:r w:rsidRPr="005F3A51">
        <w:rPr>
          <w:sz w:val="24"/>
          <w:szCs w:val="24"/>
          <w:lang w:val="en-GB"/>
        </w:rPr>
        <w:t>The graphical output shows a representation of a 96-well plate. A red col</w:t>
      </w:r>
      <w:r w:rsidR="00944720" w:rsidRPr="005F3A51">
        <w:rPr>
          <w:sz w:val="24"/>
          <w:szCs w:val="24"/>
          <w:lang w:val="en-GB"/>
        </w:rPr>
        <w:t>ored</w:t>
      </w:r>
      <w:r w:rsidRPr="005F3A51">
        <w:rPr>
          <w:sz w:val="24"/>
          <w:szCs w:val="24"/>
          <w:lang w:val="en-GB"/>
        </w:rPr>
        <w:t xml:space="preserve"> circle </w:t>
      </w:r>
      <w:r w:rsidR="00944720" w:rsidRPr="005F3A51">
        <w:rPr>
          <w:sz w:val="24"/>
          <w:szCs w:val="24"/>
          <w:lang w:val="en-GB"/>
        </w:rPr>
        <w:t>means</w:t>
      </w:r>
      <w:r w:rsidRPr="005F3A51">
        <w:rPr>
          <w:sz w:val="24"/>
          <w:szCs w:val="24"/>
          <w:lang w:val="en-GB"/>
        </w:rPr>
        <w:t xml:space="preserve"> that this fragment shows inconsistency in structure or concentration. Green </w:t>
      </w:r>
      <w:r w:rsidR="00944720" w:rsidRPr="005F3A51">
        <w:rPr>
          <w:sz w:val="24"/>
          <w:szCs w:val="24"/>
          <w:lang w:val="en-GB"/>
        </w:rPr>
        <w:t>colored</w:t>
      </w:r>
      <w:r w:rsidRPr="005F3A51">
        <w:rPr>
          <w:sz w:val="24"/>
          <w:szCs w:val="24"/>
          <w:lang w:val="en-GB"/>
        </w:rPr>
        <w:t xml:space="preserve"> wells indicate that the fragment is consistent. </w:t>
      </w:r>
    </w:p>
    <w:p w14:paraId="16BFB23B" w14:textId="77777777" w:rsidR="00DA664D" w:rsidRPr="005F3A51" w:rsidRDefault="00DA664D" w:rsidP="00D35385">
      <w:pPr>
        <w:spacing w:after="0" w:line="240" w:lineRule="auto"/>
        <w:contextualSpacing/>
        <w:rPr>
          <w:sz w:val="24"/>
          <w:szCs w:val="24"/>
          <w:lang w:val="en-GB"/>
        </w:rPr>
      </w:pPr>
    </w:p>
    <w:p w14:paraId="43357D45" w14:textId="46633B91" w:rsidR="00D813F1" w:rsidRDefault="008517D0" w:rsidP="00D35385">
      <w:pPr>
        <w:spacing w:after="0" w:line="240" w:lineRule="auto"/>
        <w:contextualSpacing/>
        <w:rPr>
          <w:sz w:val="24"/>
          <w:szCs w:val="24"/>
          <w:lang w:val="en-GB"/>
        </w:rPr>
      </w:pPr>
      <w:bookmarkStart w:id="14" w:name="_Ref54576919"/>
      <w:bookmarkStart w:id="15" w:name="_Hlk55644345"/>
      <w:r w:rsidRPr="005F3A51">
        <w:rPr>
          <w:sz w:val="24"/>
          <w:szCs w:val="24"/>
          <w:lang w:val="en-GB"/>
        </w:rPr>
        <w:t xml:space="preserve">[Place </w:t>
      </w:r>
      <w:r w:rsidR="007E5E48" w:rsidRPr="005F3A51">
        <w:rPr>
          <w:b/>
          <w:bCs/>
          <w:sz w:val="24"/>
          <w:szCs w:val="24"/>
          <w:lang w:val="en-GB"/>
        </w:rPr>
        <w:t xml:space="preserve">Figure </w:t>
      </w:r>
      <w:r w:rsidR="007E5E48" w:rsidRPr="005F3A51">
        <w:rPr>
          <w:b/>
          <w:bCs/>
          <w:sz w:val="24"/>
          <w:szCs w:val="24"/>
        </w:rPr>
        <w:fldChar w:fldCharType="begin"/>
      </w:r>
      <w:r w:rsidR="007E5E48" w:rsidRPr="005F3A51">
        <w:rPr>
          <w:b/>
          <w:bCs/>
          <w:sz w:val="24"/>
          <w:szCs w:val="24"/>
          <w:lang w:val="en-GB"/>
        </w:rPr>
        <w:instrText xml:space="preserve"> SEQ Figure \* ARABIC </w:instrText>
      </w:r>
      <w:r w:rsidR="007E5E48" w:rsidRPr="005F3A51">
        <w:rPr>
          <w:b/>
          <w:bCs/>
          <w:sz w:val="24"/>
          <w:szCs w:val="24"/>
        </w:rPr>
        <w:fldChar w:fldCharType="separate"/>
      </w:r>
      <w:r w:rsidR="00256573" w:rsidRPr="005F3A51">
        <w:rPr>
          <w:b/>
          <w:bCs/>
          <w:noProof/>
          <w:sz w:val="24"/>
          <w:szCs w:val="24"/>
          <w:lang w:val="en-GB"/>
        </w:rPr>
        <w:t>3</w:t>
      </w:r>
      <w:r w:rsidR="007E5E48" w:rsidRPr="005F3A51">
        <w:rPr>
          <w:b/>
          <w:bCs/>
          <w:sz w:val="24"/>
          <w:szCs w:val="24"/>
        </w:rPr>
        <w:fldChar w:fldCharType="end"/>
      </w:r>
      <w:bookmarkEnd w:id="14"/>
      <w:r w:rsidRPr="005F3A51">
        <w:rPr>
          <w:sz w:val="24"/>
          <w:szCs w:val="24"/>
          <w:lang w:val="en-GB"/>
        </w:rPr>
        <w:t xml:space="preserve"> here]</w:t>
      </w:r>
      <w:bookmarkEnd w:id="15"/>
    </w:p>
    <w:p w14:paraId="67F11246" w14:textId="77777777" w:rsidR="00DA664D" w:rsidRPr="005F3A51" w:rsidRDefault="00DA664D" w:rsidP="00D35385">
      <w:pPr>
        <w:spacing w:after="0" w:line="240" w:lineRule="auto"/>
        <w:contextualSpacing/>
        <w:rPr>
          <w:sz w:val="24"/>
          <w:szCs w:val="24"/>
          <w:lang w:val="en-GB"/>
        </w:rPr>
      </w:pPr>
    </w:p>
    <w:p w14:paraId="604C56F5" w14:textId="0928D91A" w:rsidR="00333CE1" w:rsidRDefault="00333CE1" w:rsidP="00D35385">
      <w:pPr>
        <w:spacing w:after="0" w:line="240" w:lineRule="auto"/>
        <w:contextualSpacing/>
        <w:rPr>
          <w:sz w:val="24"/>
          <w:szCs w:val="24"/>
          <w:lang w:val="en-GB"/>
        </w:rPr>
      </w:pPr>
      <w:r w:rsidRPr="005F3A51">
        <w:rPr>
          <w:sz w:val="24"/>
          <w:szCs w:val="24"/>
          <w:lang w:val="en-GB"/>
        </w:rPr>
        <w:t>Approximately, 65% and 35% of the fragments were classified as consistent and in-consistent, respectively, in both DMSO and buffer. Further, 30% of the inconsistent classified ligands turned consistent after a careful manual inspection of the spectra</w:t>
      </w:r>
      <w:r w:rsidRPr="005F3A51">
        <w:rPr>
          <w:sz w:val="24"/>
          <w:szCs w:val="24"/>
          <w:lang w:val="en-GB"/>
        </w:rPr>
        <w:fldChar w:fldCharType="begin" w:fldLock="1"/>
      </w:r>
      <w:r w:rsidR="00C86629" w:rsidRPr="005F3A51">
        <w:rPr>
          <w:sz w:val="24"/>
          <w:szCs w:val="24"/>
          <w:lang w:val="en-GB"/>
        </w:rPr>
        <w:instrText>ADDIN CSL_CITATION {"citationItems":[{"id":"ITEM-1","itemData":{"DOI":"10.1007/s10858-020-00327-9","ISBN":"1085802000327","ISSN":"15735001","abstract":"Fragment-based screening has evolved as a remarkable approach within the drug discovery process both in the industry and academia. Fragment screening has become a more structure-based approach to inhibitor development, but also towards development of pathway-specific clinical probes. However, it is often witnessed that the availability, immediate and long-term, of a high quality fragment-screening library is still beyond the reach of most academic laboratories. Within iNEXT (Infrastructure for NMR, EM and X-rays for Translational research), a EU-funded Horizon 2020 program, a collection of 782 fragments were assembled utilizing the concept of “poised fragments” with the aim to facilitate downstream synthesis of ligands with high affinity by fragment ligation. Herein, we describe the analytical procedure to assess the quality of this purchased and assembled fragment library by NMR spectroscopy. This quality assessment requires buffer solubility screening, comparison with LC/MS quality control and is supported by state-of-the-art software for high throughput data acquisition and on-the-fly data analysis. Results from the analysis of the library are presented as a prototype of fragment progression through the quality control process.","author":[{"dropping-particle":"","family":"Sreeramulu","given":"Sridhar","non-dropping-particle":"","parse-names":false,"suffix":""},{"dropping-particle":"","family":"Richter","given":"Christian","non-dropping-particle":"","parse-names":false,"suffix":""},{"dropping-particle":"","family":"Kuehn","given":"Till","non-dropping-particle":"","parse-names":false,"suffix":""},{"dropping-particle":"","family":"Azzaoui","given":"Kamal","non-dropping-particle":"","parse-names":false,"suffix":""},{"dropping-particle":"","family":"Blommers","given":"Marcel Jules José","non-dropping-particle":"","parse-names":false,"suffix":""},{"dropping-particle":"","family":"Conte","given":"Rebecca","non-dropping-particle":"Del","parse-names":false,"suffix":""},{"dropping-particle":"","family":"Fragai","given":"Marco","non-dropping-particle":"","parse-names":false,"suffix":""},{"dropping-particle":"","family":"Trieloff","given":"Nils","non-dropping-particle":"","parse-names":false,"suffix":""},{"dropping-particle":"","family":"Schmieder","given":"Peter","non-dropping-particle":"","parse-names":false,"suffix":""},{"dropping-particle":"","family":"Nazaré","given":"Marc","non-dropping-particle":"","parse-names":false,"suffix":""},{"dropping-particle":"","family":"Specker","given":"Edgar","non-dropping-particle":"","parse-names":false,"suffix":""},{"dropping-particle":"","family":"Ivanov","given":"Vladimir","non-dropping-particle":"","parse-names":false,"suffix":""},{"dropping-particle":"","family":"Oschkinat","given":"Hartmut","non-dropping-particle":"","parse-names":false,"suffix":""},{"dropping-particle":"","family":"Banci","given":"Lucia","non-dropping-particle":"","parse-names":false,"suffix":""},{"dropping-particle":"","family":"Schwalbe","given":"Harald","non-dropping-particle":"","parse-names":false,"suffix":""}],"container-title":"Journal of Biomolecular NMR","id":"ITEM-1","issue":"0123456789","issued":{"date-parts":[["2020"]]},"publisher":"Springer Netherlands","title":"NMR quality control of fragment libraries for screening","type":"article-journal"},"uris":["http://www.mendeley.com/documents/?uuid=62ef394e-8e0c-492a-aab5-0a502ca3efcc"]}],"mendeley":{"formattedCitation":"&lt;sup&gt;9&lt;/sup&gt;","plainTextFormattedCitation":"9","previouslyFormattedCitation":"&lt;sup&gt;9&lt;/sup&gt;"},"properties":{"noteIndex":0},"schema":"https://github.com/citation-style-language/schema/raw/master/csl-citation.json"}</w:instrText>
      </w:r>
      <w:r w:rsidRPr="005F3A51">
        <w:rPr>
          <w:sz w:val="24"/>
          <w:szCs w:val="24"/>
          <w:lang w:val="en-GB"/>
        </w:rPr>
        <w:fldChar w:fldCharType="separate"/>
      </w:r>
      <w:r w:rsidR="0037606E" w:rsidRPr="005F3A51">
        <w:rPr>
          <w:noProof/>
          <w:sz w:val="24"/>
          <w:szCs w:val="24"/>
          <w:vertAlign w:val="superscript"/>
          <w:lang w:val="en-GB"/>
        </w:rPr>
        <w:t>9</w:t>
      </w:r>
      <w:r w:rsidRPr="005F3A51">
        <w:rPr>
          <w:sz w:val="24"/>
          <w:szCs w:val="24"/>
          <w:lang w:val="en-GB"/>
        </w:rPr>
        <w:fldChar w:fldCharType="end"/>
      </w:r>
      <w:r w:rsidRPr="005F3A51">
        <w:rPr>
          <w:sz w:val="24"/>
          <w:szCs w:val="24"/>
          <w:lang w:val="en-GB"/>
        </w:rPr>
        <w:t xml:space="preserve">. </w:t>
      </w:r>
    </w:p>
    <w:p w14:paraId="28A6C13B" w14:textId="77777777" w:rsidR="00BE3383" w:rsidRPr="005F3A51" w:rsidRDefault="00BE3383" w:rsidP="00D35385">
      <w:pPr>
        <w:spacing w:after="0" w:line="240" w:lineRule="auto"/>
        <w:contextualSpacing/>
        <w:rPr>
          <w:sz w:val="24"/>
          <w:szCs w:val="24"/>
          <w:lang w:val="en-US"/>
        </w:rPr>
      </w:pPr>
    </w:p>
    <w:p w14:paraId="6A5A3C85" w14:textId="4A06ACA2" w:rsidR="00F86A1F" w:rsidRPr="005F3A51" w:rsidRDefault="00F86A1F" w:rsidP="00D35385">
      <w:pPr>
        <w:spacing w:after="0" w:line="240" w:lineRule="auto"/>
        <w:contextualSpacing/>
        <w:rPr>
          <w:b/>
          <w:bCs/>
          <w:sz w:val="24"/>
          <w:szCs w:val="24"/>
          <w:lang w:val="en-GB"/>
        </w:rPr>
      </w:pPr>
      <w:r w:rsidRPr="005F3A51">
        <w:rPr>
          <w:b/>
          <w:bCs/>
          <w:sz w:val="24"/>
          <w:szCs w:val="24"/>
          <w:vertAlign w:val="superscript"/>
          <w:lang w:val="en-GB"/>
        </w:rPr>
        <w:t>19</w:t>
      </w:r>
      <w:r w:rsidRPr="005F3A51">
        <w:rPr>
          <w:b/>
          <w:bCs/>
          <w:sz w:val="24"/>
          <w:szCs w:val="24"/>
          <w:lang w:val="en-GB"/>
        </w:rPr>
        <w:t>F Mixture design</w:t>
      </w:r>
    </w:p>
    <w:p w14:paraId="40308F03" w14:textId="7DAF505C" w:rsidR="005C5E73" w:rsidRDefault="00F86A1F" w:rsidP="00D35385">
      <w:pPr>
        <w:spacing w:after="0" w:line="240" w:lineRule="auto"/>
        <w:contextualSpacing/>
        <w:rPr>
          <w:sz w:val="24"/>
          <w:szCs w:val="24"/>
          <w:lang w:val="en-GB"/>
        </w:rPr>
      </w:pPr>
      <w:r w:rsidRPr="005F3A51">
        <w:rPr>
          <w:sz w:val="24"/>
          <w:szCs w:val="24"/>
          <w:lang w:val="en-GB"/>
        </w:rPr>
        <w:t>10</w:t>
      </w:r>
      <w:r w:rsidR="003F3E27" w:rsidRPr="005F3A51">
        <w:rPr>
          <w:sz w:val="24"/>
          <w:szCs w:val="24"/>
          <w:lang w:val="en-GB"/>
        </w:rPr>
        <w:t>3</w:t>
      </w:r>
      <w:r w:rsidRPr="005F3A51">
        <w:rPr>
          <w:sz w:val="24"/>
          <w:szCs w:val="24"/>
          <w:lang w:val="en-GB"/>
        </w:rPr>
        <w:t xml:space="preserve"> fragments containing one or several fluorine groups from the </w:t>
      </w:r>
      <w:r w:rsidR="003F3E27" w:rsidRPr="005F3A51">
        <w:rPr>
          <w:sz w:val="24"/>
          <w:szCs w:val="24"/>
          <w:lang w:val="en-GB"/>
        </w:rPr>
        <w:t xml:space="preserve">in-house library </w:t>
      </w:r>
      <w:r w:rsidRPr="005F3A51">
        <w:rPr>
          <w:sz w:val="24"/>
          <w:szCs w:val="24"/>
          <w:lang w:val="en-GB"/>
        </w:rPr>
        <w:t>were divided into 5 mixes (A,</w:t>
      </w:r>
      <w:r w:rsidR="00BE3383">
        <w:rPr>
          <w:sz w:val="24"/>
          <w:szCs w:val="24"/>
          <w:lang w:val="en-GB"/>
        </w:rPr>
        <w:t xml:space="preserve"> </w:t>
      </w:r>
      <w:r w:rsidRPr="005F3A51">
        <w:rPr>
          <w:sz w:val="24"/>
          <w:szCs w:val="24"/>
          <w:lang w:val="en-GB"/>
        </w:rPr>
        <w:t>B,</w:t>
      </w:r>
      <w:r w:rsidR="00BE3383">
        <w:rPr>
          <w:sz w:val="24"/>
          <w:szCs w:val="24"/>
          <w:lang w:val="en-GB"/>
        </w:rPr>
        <w:t xml:space="preserve"> </w:t>
      </w:r>
      <w:r w:rsidRPr="005F3A51">
        <w:rPr>
          <w:sz w:val="24"/>
          <w:szCs w:val="24"/>
          <w:lang w:val="en-GB"/>
        </w:rPr>
        <w:t>C,</w:t>
      </w:r>
      <w:r w:rsidR="00BE3383">
        <w:rPr>
          <w:sz w:val="24"/>
          <w:szCs w:val="24"/>
          <w:lang w:val="en-GB"/>
        </w:rPr>
        <w:t xml:space="preserve"> </w:t>
      </w:r>
      <w:r w:rsidRPr="005F3A51">
        <w:rPr>
          <w:sz w:val="24"/>
          <w:szCs w:val="24"/>
          <w:lang w:val="en-GB"/>
        </w:rPr>
        <w:t>D,</w:t>
      </w:r>
      <w:r w:rsidR="00BE3383">
        <w:rPr>
          <w:sz w:val="24"/>
          <w:szCs w:val="24"/>
          <w:lang w:val="en-GB"/>
        </w:rPr>
        <w:t xml:space="preserve"> </w:t>
      </w:r>
      <w:r w:rsidRPr="005F3A51">
        <w:rPr>
          <w:sz w:val="24"/>
          <w:szCs w:val="24"/>
          <w:lang w:val="en-GB"/>
        </w:rPr>
        <w:t xml:space="preserve">E). Each mix has 20 to 21 fragments. In this case the mixtures had to be carefully designed </w:t>
      </w:r>
      <w:r w:rsidR="007E5E48" w:rsidRPr="005F3A51">
        <w:rPr>
          <w:sz w:val="24"/>
          <w:szCs w:val="24"/>
          <w:lang w:val="en-GB"/>
        </w:rPr>
        <w:t>to</w:t>
      </w:r>
      <w:r w:rsidRPr="005F3A51">
        <w:rPr>
          <w:sz w:val="24"/>
          <w:szCs w:val="24"/>
          <w:lang w:val="en-GB"/>
        </w:rPr>
        <w:t xml:space="preserve"> avoid signal overlap. </w:t>
      </w:r>
      <w:r w:rsidRPr="005F3A51">
        <w:rPr>
          <w:sz w:val="24"/>
          <w:szCs w:val="24"/>
          <w:vertAlign w:val="superscript"/>
          <w:lang w:val="en-GB"/>
        </w:rPr>
        <w:t>19</w:t>
      </w:r>
      <w:r w:rsidRPr="005F3A51">
        <w:rPr>
          <w:sz w:val="24"/>
          <w:szCs w:val="24"/>
          <w:lang w:val="en-GB"/>
        </w:rPr>
        <w:t xml:space="preserve">F transverse relaxation experiments were measured for each </w:t>
      </w:r>
      <w:r w:rsidR="00E71B78" w:rsidRPr="005F3A51">
        <w:rPr>
          <w:sz w:val="24"/>
          <w:szCs w:val="24"/>
          <w:lang w:val="en-GB"/>
        </w:rPr>
        <w:t xml:space="preserve">mixture </w:t>
      </w:r>
      <w:r w:rsidRPr="005F3A51">
        <w:rPr>
          <w:sz w:val="24"/>
          <w:szCs w:val="24"/>
          <w:lang w:val="en-GB"/>
        </w:rPr>
        <w:t xml:space="preserve">that apply CPMG pulse trains. These experiments can be modified by varying the relaxation delays. The </w:t>
      </w:r>
      <w:r w:rsidRPr="005F3A51">
        <w:rPr>
          <w:sz w:val="24"/>
          <w:szCs w:val="24"/>
          <w:vertAlign w:val="superscript"/>
          <w:lang w:val="en-GB"/>
        </w:rPr>
        <w:t>19</w:t>
      </w:r>
      <w:r w:rsidRPr="005F3A51">
        <w:rPr>
          <w:sz w:val="24"/>
          <w:szCs w:val="24"/>
          <w:lang w:val="en-GB"/>
        </w:rPr>
        <w:t>F chemical shift of mixes A-E can be seen in</w:t>
      </w:r>
      <w:bookmarkStart w:id="16" w:name="_Hlk55644370"/>
      <w:r w:rsidR="00E71B78" w:rsidRPr="005F3A51">
        <w:rPr>
          <w:sz w:val="24"/>
          <w:szCs w:val="24"/>
          <w:lang w:val="en-GB"/>
        </w:rPr>
        <w:t xml:space="preserve"> </w:t>
      </w:r>
      <w:r w:rsidR="00E71B78" w:rsidRPr="00BE3383">
        <w:rPr>
          <w:b/>
          <w:bCs/>
          <w:sz w:val="24"/>
          <w:szCs w:val="24"/>
          <w:lang w:val="en-GB"/>
        </w:rPr>
        <w:t>Figure 4</w:t>
      </w:r>
      <w:r w:rsidR="008517D0" w:rsidRPr="005F3A51">
        <w:rPr>
          <w:sz w:val="24"/>
          <w:szCs w:val="24"/>
          <w:lang w:val="en-GB"/>
        </w:rPr>
        <w:t>.</w:t>
      </w:r>
    </w:p>
    <w:p w14:paraId="273FE224" w14:textId="77777777" w:rsidR="00BE3383" w:rsidRPr="005F3A51" w:rsidRDefault="00BE3383" w:rsidP="00D35385">
      <w:pPr>
        <w:spacing w:after="0" w:line="240" w:lineRule="auto"/>
        <w:contextualSpacing/>
        <w:rPr>
          <w:sz w:val="24"/>
          <w:szCs w:val="24"/>
          <w:lang w:val="en-GB"/>
        </w:rPr>
      </w:pPr>
    </w:p>
    <w:p w14:paraId="0BB232A5" w14:textId="2D2BFCA9" w:rsidR="00F86A1F" w:rsidRDefault="008517D0" w:rsidP="00D35385">
      <w:pPr>
        <w:spacing w:after="0" w:line="240" w:lineRule="auto"/>
        <w:contextualSpacing/>
        <w:rPr>
          <w:sz w:val="24"/>
          <w:szCs w:val="24"/>
          <w:lang w:val="en-GB"/>
        </w:rPr>
      </w:pPr>
      <w:bookmarkStart w:id="17" w:name="_Ref54362165"/>
      <w:r w:rsidRPr="005F3A51">
        <w:rPr>
          <w:sz w:val="24"/>
          <w:szCs w:val="24"/>
          <w:lang w:val="en-GB"/>
        </w:rPr>
        <w:t xml:space="preserve">[Place </w:t>
      </w:r>
      <w:r w:rsidR="005C5E73" w:rsidRPr="005F3A51">
        <w:rPr>
          <w:b/>
          <w:bCs/>
          <w:sz w:val="24"/>
          <w:szCs w:val="24"/>
          <w:lang w:val="en-GB"/>
        </w:rPr>
        <w:t xml:space="preserve">Figure </w:t>
      </w:r>
      <w:r w:rsidR="005C5E73" w:rsidRPr="005F3A51">
        <w:rPr>
          <w:b/>
          <w:bCs/>
          <w:sz w:val="24"/>
          <w:szCs w:val="24"/>
        </w:rPr>
        <w:fldChar w:fldCharType="begin"/>
      </w:r>
      <w:r w:rsidR="005C5E73" w:rsidRPr="005F3A51">
        <w:rPr>
          <w:b/>
          <w:bCs/>
          <w:sz w:val="24"/>
          <w:szCs w:val="24"/>
          <w:lang w:val="en-GB"/>
        </w:rPr>
        <w:instrText xml:space="preserve"> SEQ Figure \* ARABIC </w:instrText>
      </w:r>
      <w:r w:rsidR="005C5E73" w:rsidRPr="005F3A51">
        <w:rPr>
          <w:b/>
          <w:bCs/>
          <w:sz w:val="24"/>
          <w:szCs w:val="24"/>
        </w:rPr>
        <w:fldChar w:fldCharType="separate"/>
      </w:r>
      <w:r w:rsidR="00256573" w:rsidRPr="005F3A51">
        <w:rPr>
          <w:b/>
          <w:bCs/>
          <w:noProof/>
          <w:sz w:val="24"/>
          <w:szCs w:val="24"/>
          <w:lang w:val="en-GB"/>
        </w:rPr>
        <w:t>4</w:t>
      </w:r>
      <w:r w:rsidR="005C5E73" w:rsidRPr="005F3A51">
        <w:rPr>
          <w:b/>
          <w:bCs/>
          <w:sz w:val="24"/>
          <w:szCs w:val="24"/>
        </w:rPr>
        <w:fldChar w:fldCharType="end"/>
      </w:r>
      <w:bookmarkEnd w:id="17"/>
      <w:r w:rsidRPr="005F3A51">
        <w:rPr>
          <w:sz w:val="24"/>
          <w:szCs w:val="24"/>
          <w:lang w:val="en-GB"/>
        </w:rPr>
        <w:t xml:space="preserve"> here]</w:t>
      </w:r>
    </w:p>
    <w:p w14:paraId="0B88A6E1" w14:textId="77777777" w:rsidR="00BE3383" w:rsidRPr="005F3A51" w:rsidRDefault="00BE3383" w:rsidP="00D35385">
      <w:pPr>
        <w:spacing w:after="0" w:line="240" w:lineRule="auto"/>
        <w:contextualSpacing/>
        <w:rPr>
          <w:sz w:val="24"/>
          <w:szCs w:val="24"/>
          <w:lang w:val="en-GB"/>
        </w:rPr>
      </w:pPr>
    </w:p>
    <w:bookmarkEnd w:id="16"/>
    <w:p w14:paraId="07FF4DAA" w14:textId="53B02052" w:rsidR="00BE3383" w:rsidRPr="005F3A51" w:rsidRDefault="00F86A1F" w:rsidP="00D35385">
      <w:pPr>
        <w:spacing w:after="0" w:line="240" w:lineRule="auto"/>
        <w:contextualSpacing/>
        <w:rPr>
          <w:b/>
          <w:bCs/>
          <w:sz w:val="24"/>
          <w:szCs w:val="24"/>
          <w:lang w:val="en-GB"/>
        </w:rPr>
      </w:pPr>
      <w:r w:rsidRPr="005F3A51">
        <w:rPr>
          <w:b/>
          <w:bCs/>
          <w:sz w:val="24"/>
          <w:szCs w:val="24"/>
          <w:lang w:val="en-GB"/>
        </w:rPr>
        <w:t xml:space="preserve">Sample </w:t>
      </w:r>
      <w:r w:rsidR="00BE3383">
        <w:rPr>
          <w:b/>
          <w:bCs/>
          <w:sz w:val="24"/>
          <w:szCs w:val="24"/>
          <w:lang w:val="en-GB"/>
        </w:rPr>
        <w:t>p</w:t>
      </w:r>
      <w:r w:rsidRPr="005F3A51">
        <w:rPr>
          <w:b/>
          <w:bCs/>
          <w:sz w:val="24"/>
          <w:szCs w:val="24"/>
          <w:lang w:val="en-GB"/>
        </w:rPr>
        <w:t>reparation</w:t>
      </w:r>
    </w:p>
    <w:p w14:paraId="12774CE2" w14:textId="2AABA9FC" w:rsidR="00F86A1F" w:rsidRDefault="00F86A1F" w:rsidP="00D35385">
      <w:pPr>
        <w:spacing w:after="0" w:line="240" w:lineRule="auto"/>
        <w:contextualSpacing/>
        <w:rPr>
          <w:sz w:val="24"/>
          <w:szCs w:val="24"/>
          <w:lang w:val="en-GB"/>
        </w:rPr>
      </w:pPr>
      <w:r w:rsidRPr="005F3A51">
        <w:rPr>
          <w:sz w:val="24"/>
          <w:szCs w:val="24"/>
          <w:lang w:val="en-GB"/>
        </w:rPr>
        <w:t xml:space="preserve">The sample preparation in the </w:t>
      </w:r>
      <w:r w:rsidRPr="005F3A51">
        <w:rPr>
          <w:sz w:val="24"/>
          <w:szCs w:val="24"/>
          <w:vertAlign w:val="superscript"/>
          <w:lang w:val="en-GB"/>
        </w:rPr>
        <w:t>19</w:t>
      </w:r>
      <w:r w:rsidRPr="005F3A51">
        <w:rPr>
          <w:sz w:val="24"/>
          <w:szCs w:val="24"/>
          <w:lang w:val="en-GB"/>
        </w:rPr>
        <w:t xml:space="preserve">F screening procedure was either done manually or with automated pipetting using a </w:t>
      </w:r>
      <w:r w:rsidR="0014376C" w:rsidRPr="005F3A51">
        <w:rPr>
          <w:sz w:val="24"/>
          <w:szCs w:val="24"/>
          <w:lang w:val="en-GB"/>
        </w:rPr>
        <w:t>pipetting</w:t>
      </w:r>
      <w:r w:rsidR="0014376C" w:rsidRPr="005F3A51">
        <w:rPr>
          <w:i/>
          <w:iCs/>
          <w:sz w:val="24"/>
          <w:szCs w:val="24"/>
          <w:lang w:val="en-GB"/>
        </w:rPr>
        <w:t xml:space="preserve"> </w:t>
      </w:r>
      <w:r w:rsidRPr="005F3A51">
        <w:rPr>
          <w:sz w:val="24"/>
          <w:szCs w:val="24"/>
          <w:lang w:val="en-GB"/>
        </w:rPr>
        <w:t>robot. The fragments in each mixture had a concentration of 2.5</w:t>
      </w:r>
      <w:r w:rsidR="005C5E73" w:rsidRPr="005F3A51">
        <w:rPr>
          <w:sz w:val="24"/>
          <w:szCs w:val="24"/>
          <w:lang w:val="en-GB"/>
        </w:rPr>
        <w:t> </w:t>
      </w:r>
      <w:r w:rsidRPr="005F3A51">
        <w:rPr>
          <w:sz w:val="24"/>
          <w:szCs w:val="24"/>
          <w:lang w:val="en-GB"/>
        </w:rPr>
        <w:t>mM in 90% d6</w:t>
      </w:r>
      <w:r w:rsidR="005C5E73" w:rsidRPr="005F3A51">
        <w:rPr>
          <w:sz w:val="24"/>
          <w:szCs w:val="24"/>
          <w:lang w:val="en-GB"/>
        </w:rPr>
        <w:t>-</w:t>
      </w:r>
      <w:r w:rsidRPr="005F3A51">
        <w:rPr>
          <w:sz w:val="24"/>
          <w:szCs w:val="24"/>
          <w:lang w:val="en-GB"/>
        </w:rPr>
        <w:t>DMSO and 10% D</w:t>
      </w:r>
      <w:r w:rsidRPr="005F3A51">
        <w:rPr>
          <w:sz w:val="24"/>
          <w:szCs w:val="24"/>
          <w:vertAlign w:val="subscript"/>
          <w:lang w:val="en-GB"/>
        </w:rPr>
        <w:t>2</w:t>
      </w:r>
      <w:r w:rsidRPr="005F3A51">
        <w:rPr>
          <w:sz w:val="24"/>
          <w:szCs w:val="24"/>
          <w:lang w:val="en-GB"/>
        </w:rPr>
        <w:t>O. The final volume of a screening sample was 170 µL with 5% D</w:t>
      </w:r>
      <w:r w:rsidRPr="005F3A51">
        <w:rPr>
          <w:sz w:val="24"/>
          <w:szCs w:val="24"/>
          <w:vertAlign w:val="subscript"/>
          <w:lang w:val="en-GB"/>
        </w:rPr>
        <w:t>2</w:t>
      </w:r>
      <w:r w:rsidRPr="005F3A51">
        <w:rPr>
          <w:sz w:val="24"/>
          <w:szCs w:val="24"/>
          <w:lang w:val="en-GB"/>
        </w:rPr>
        <w:t>O as a locking agent. Each mixture was pipetted two times, one in a buffer containing solution (without target) and one into a target containing buffer solution. The ratio of target and fragment was set to 1:1, resulting in a final target/ligand concentration of 50 µM. Additionally control samples are the target biomolecule in screening buffer without a mixture to ensure target integrity as well as a control sample with only buffer and D</w:t>
      </w:r>
      <w:r w:rsidRPr="005F3A51">
        <w:rPr>
          <w:sz w:val="24"/>
          <w:szCs w:val="24"/>
          <w:vertAlign w:val="subscript"/>
          <w:lang w:val="en-GB"/>
        </w:rPr>
        <w:t>2</w:t>
      </w:r>
      <w:r w:rsidRPr="005F3A51">
        <w:rPr>
          <w:sz w:val="24"/>
          <w:szCs w:val="24"/>
          <w:lang w:val="en-GB"/>
        </w:rPr>
        <w:t>O to ensure buffer quality.</w:t>
      </w:r>
    </w:p>
    <w:p w14:paraId="16A500E4" w14:textId="77777777" w:rsidR="00BE3383" w:rsidRPr="005F3A51" w:rsidRDefault="00BE3383" w:rsidP="00D35385">
      <w:pPr>
        <w:spacing w:after="0" w:line="240" w:lineRule="auto"/>
        <w:contextualSpacing/>
        <w:rPr>
          <w:sz w:val="24"/>
          <w:szCs w:val="24"/>
          <w:lang w:val="en-GB"/>
        </w:rPr>
      </w:pPr>
    </w:p>
    <w:p w14:paraId="0E27B28E" w14:textId="3C685A67" w:rsidR="00FF56E4" w:rsidRPr="005F3A51" w:rsidRDefault="00F86A1F" w:rsidP="00D35385">
      <w:pPr>
        <w:spacing w:after="0" w:line="240" w:lineRule="auto"/>
        <w:contextualSpacing/>
        <w:rPr>
          <w:sz w:val="24"/>
          <w:szCs w:val="24"/>
          <w:lang w:val="en-GB"/>
        </w:rPr>
      </w:pPr>
      <w:r w:rsidRPr="005F3A51">
        <w:rPr>
          <w:sz w:val="24"/>
          <w:szCs w:val="24"/>
          <w:lang w:val="en-GB"/>
        </w:rPr>
        <w:lastRenderedPageBreak/>
        <w:t xml:space="preserve">NMR screening data of </w:t>
      </w:r>
      <w:r w:rsidRPr="005F3A51">
        <w:rPr>
          <w:sz w:val="24"/>
          <w:szCs w:val="24"/>
          <w:vertAlign w:val="superscript"/>
          <w:lang w:val="en-GB"/>
        </w:rPr>
        <w:t>19</w:t>
      </w:r>
      <w:r w:rsidRPr="005F3A51">
        <w:rPr>
          <w:sz w:val="24"/>
          <w:szCs w:val="24"/>
          <w:lang w:val="en-GB"/>
        </w:rPr>
        <w:t xml:space="preserve">F-1D and </w:t>
      </w:r>
      <w:r w:rsidRPr="005F3A51">
        <w:rPr>
          <w:sz w:val="24"/>
          <w:szCs w:val="24"/>
          <w:vertAlign w:val="superscript"/>
          <w:lang w:val="en-GB"/>
        </w:rPr>
        <w:t>19</w:t>
      </w:r>
      <w:r w:rsidRPr="005F3A51">
        <w:rPr>
          <w:sz w:val="24"/>
          <w:szCs w:val="24"/>
          <w:lang w:val="en-GB"/>
        </w:rPr>
        <w:t>F-CPMG-T</w:t>
      </w:r>
      <w:r w:rsidRPr="005F3A51">
        <w:rPr>
          <w:sz w:val="24"/>
          <w:szCs w:val="24"/>
          <w:vertAlign w:val="subscript"/>
          <w:lang w:val="en-GB"/>
        </w:rPr>
        <w:t xml:space="preserve">2 </w:t>
      </w:r>
      <w:r w:rsidR="005C5E73" w:rsidRPr="005F3A51">
        <w:rPr>
          <w:sz w:val="24"/>
          <w:szCs w:val="24"/>
          <w:lang w:val="en-GB"/>
        </w:rPr>
        <w:t>were</w:t>
      </w:r>
      <w:r w:rsidR="005C5E73" w:rsidRPr="005F3A51">
        <w:rPr>
          <w:sz w:val="24"/>
          <w:szCs w:val="24"/>
          <w:vertAlign w:val="subscript"/>
          <w:lang w:val="en-GB"/>
        </w:rPr>
        <w:t xml:space="preserve"> </w:t>
      </w:r>
      <w:r w:rsidRPr="005F3A51">
        <w:rPr>
          <w:sz w:val="24"/>
          <w:szCs w:val="24"/>
          <w:lang w:val="en-GB"/>
        </w:rPr>
        <w:t xml:space="preserve">measurements </w:t>
      </w:r>
      <w:r w:rsidR="005C5E73" w:rsidRPr="005F3A51">
        <w:rPr>
          <w:sz w:val="24"/>
          <w:szCs w:val="24"/>
          <w:lang w:val="en-GB"/>
        </w:rPr>
        <w:t xml:space="preserve">as described in section </w:t>
      </w:r>
      <w:r w:rsidR="005C5E73" w:rsidRPr="005F3A51">
        <w:rPr>
          <w:sz w:val="24"/>
          <w:szCs w:val="24"/>
          <w:lang w:val="en-GB"/>
        </w:rPr>
        <w:fldChar w:fldCharType="begin"/>
      </w:r>
      <w:r w:rsidR="005C5E73" w:rsidRPr="005F3A51">
        <w:rPr>
          <w:sz w:val="24"/>
          <w:szCs w:val="24"/>
          <w:lang w:val="en-GB"/>
        </w:rPr>
        <w:instrText xml:space="preserve"> REF _Ref54360524 \r \h  \* MERGEFORMAT </w:instrText>
      </w:r>
      <w:r w:rsidR="005C5E73" w:rsidRPr="005F3A51">
        <w:rPr>
          <w:sz w:val="24"/>
          <w:szCs w:val="24"/>
          <w:lang w:val="en-GB"/>
        </w:rPr>
      </w:r>
      <w:r w:rsidR="005C5E73" w:rsidRPr="005F3A51">
        <w:rPr>
          <w:sz w:val="24"/>
          <w:szCs w:val="24"/>
          <w:lang w:val="en-GB"/>
        </w:rPr>
        <w:fldChar w:fldCharType="separate"/>
      </w:r>
      <w:r w:rsidR="00256573" w:rsidRPr="005F3A51">
        <w:rPr>
          <w:sz w:val="24"/>
          <w:szCs w:val="24"/>
          <w:lang w:val="en-GB"/>
        </w:rPr>
        <w:t>3.1</w:t>
      </w:r>
      <w:r w:rsidR="005C5E73" w:rsidRPr="005F3A51">
        <w:rPr>
          <w:sz w:val="24"/>
          <w:szCs w:val="24"/>
          <w:lang w:val="en-GB"/>
        </w:rPr>
        <w:fldChar w:fldCharType="end"/>
      </w:r>
      <w:r w:rsidRPr="005F3A51">
        <w:rPr>
          <w:sz w:val="24"/>
          <w:szCs w:val="24"/>
          <w:lang w:val="en-GB"/>
        </w:rPr>
        <w:t>. For example</w:t>
      </w:r>
      <w:r w:rsidR="005C5E73" w:rsidRPr="005F3A51">
        <w:rPr>
          <w:sz w:val="24"/>
          <w:szCs w:val="24"/>
          <w:lang w:val="en-GB"/>
        </w:rPr>
        <w:t>,</w:t>
      </w:r>
      <w:r w:rsidRPr="005F3A51">
        <w:rPr>
          <w:sz w:val="24"/>
          <w:szCs w:val="24"/>
          <w:lang w:val="en-GB"/>
        </w:rPr>
        <w:t xml:space="preserve"> in the case of RNA </w:t>
      </w:r>
      <w:r w:rsidR="002B25F0" w:rsidRPr="005F3A51">
        <w:rPr>
          <w:sz w:val="24"/>
          <w:szCs w:val="24"/>
          <w:lang w:val="en-GB"/>
        </w:rPr>
        <w:t xml:space="preserve">a jump-return echo sequence (pp = </w:t>
      </w:r>
      <w:proofErr w:type="spellStart"/>
      <w:r w:rsidR="002B25F0" w:rsidRPr="005F3A51">
        <w:rPr>
          <w:sz w:val="24"/>
          <w:szCs w:val="24"/>
          <w:lang w:val="en-GB"/>
        </w:rPr>
        <w:t>zggpjrse</w:t>
      </w:r>
      <w:proofErr w:type="spellEnd"/>
      <w:r w:rsidR="002B25F0" w:rsidRPr="005F3A51">
        <w:rPr>
          <w:sz w:val="24"/>
          <w:szCs w:val="24"/>
          <w:lang w:val="en-GB"/>
        </w:rPr>
        <w:t xml:space="preserve">, </w:t>
      </w:r>
      <w:r w:rsidR="009D1BC9" w:rsidRPr="005F3A51">
        <w:rPr>
          <w:sz w:val="24"/>
          <w:szCs w:val="24"/>
          <w:lang w:val="en-GB"/>
        </w:rPr>
        <w:fldChar w:fldCharType="begin" w:fldLock="1"/>
      </w:r>
      <w:r w:rsidR="00C86629" w:rsidRPr="005F3A51">
        <w:rPr>
          <w:sz w:val="24"/>
          <w:szCs w:val="24"/>
          <w:lang w:val="en-GB"/>
        </w:rPr>
        <w:instrText>ADDIN CSL_CITATION {"citationItems":[{"id":"ITEM-1","itemData":{"DOI":"10.1016/0022-2364(87)90046-1","ISSN":"00222364","author":[{"dropping-particle":"","family":"Sklenar","given":"Vladimir","non-dropping-particle":"","parse-names":false,"suffix":""},{"dropping-particle":"","family":"Bax","given":"Ad","non-dropping-particle":"","parse-names":false,"suffix":""}],"container-title":"Journal of Magnetic Resonance (1969)","id":"ITEM-1","issue":"2","issued":{"date-parts":[["1987","11"]]},"page":"378-383","title":"A new water suppression technique for generating pure-phase spectra with equal excitation over a wide bandwidth","type":"article-journal","volume":"75"},"uris":["http://www.mendeley.com/documents/?uuid=abb28701-155f-3199-b4ec-376c3ba78cb2"]}],"mendeley":{"formattedCitation":"&lt;sup&gt;15&lt;/sup&gt;","plainTextFormattedCitation":"15","previouslyFormattedCitation":"&lt;sup&gt;15&lt;/sup&gt;"},"properties":{"noteIndex":0},"schema":"https://github.com/citation-style-language/schema/raw/master/csl-citation.json"}</w:instrText>
      </w:r>
      <w:r w:rsidR="009D1BC9" w:rsidRPr="005F3A51">
        <w:rPr>
          <w:sz w:val="24"/>
          <w:szCs w:val="24"/>
          <w:lang w:val="en-GB"/>
        </w:rPr>
        <w:fldChar w:fldCharType="separate"/>
      </w:r>
      <w:r w:rsidR="00C86629" w:rsidRPr="005F3A51">
        <w:rPr>
          <w:noProof/>
          <w:sz w:val="24"/>
          <w:szCs w:val="24"/>
          <w:vertAlign w:val="superscript"/>
          <w:lang w:val="en-GB"/>
        </w:rPr>
        <w:t>15</w:t>
      </w:r>
      <w:r w:rsidR="009D1BC9" w:rsidRPr="005F3A51">
        <w:rPr>
          <w:sz w:val="24"/>
          <w:szCs w:val="24"/>
          <w:lang w:val="en-GB"/>
        </w:rPr>
        <w:fldChar w:fldCharType="end"/>
      </w:r>
      <w:r w:rsidR="002B25F0" w:rsidRPr="005F3A51">
        <w:rPr>
          <w:sz w:val="24"/>
          <w:szCs w:val="24"/>
          <w:lang w:val="en-GB"/>
        </w:rPr>
        <w:t xml:space="preserve">) </w:t>
      </w:r>
      <w:r w:rsidRPr="005F3A51">
        <w:rPr>
          <w:sz w:val="24"/>
          <w:szCs w:val="24"/>
          <w:lang w:val="en-GB"/>
        </w:rPr>
        <w:t>w</w:t>
      </w:r>
      <w:r w:rsidR="002B25F0" w:rsidRPr="005F3A51">
        <w:rPr>
          <w:sz w:val="24"/>
          <w:szCs w:val="24"/>
          <w:lang w:val="en-GB"/>
        </w:rPr>
        <w:t>as</w:t>
      </w:r>
      <w:r w:rsidRPr="005F3A51">
        <w:rPr>
          <w:sz w:val="24"/>
          <w:szCs w:val="24"/>
          <w:lang w:val="en-GB"/>
        </w:rPr>
        <w:t xml:space="preserve"> acquired </w:t>
      </w:r>
      <w:r w:rsidR="005C5E73" w:rsidRPr="005F3A51">
        <w:rPr>
          <w:sz w:val="24"/>
          <w:szCs w:val="24"/>
          <w:lang w:val="en-GB"/>
        </w:rPr>
        <w:t>for</w:t>
      </w:r>
      <w:r w:rsidRPr="005F3A51">
        <w:rPr>
          <w:sz w:val="24"/>
          <w:szCs w:val="24"/>
          <w:lang w:val="en-GB"/>
        </w:rPr>
        <w:t xml:space="preserve"> the single target sample in buffer.</w:t>
      </w:r>
    </w:p>
    <w:p w14:paraId="438C7929" w14:textId="77777777" w:rsidR="003C0687" w:rsidRPr="005F3A51" w:rsidRDefault="003C0687" w:rsidP="00D35385">
      <w:pPr>
        <w:spacing w:after="0" w:line="240" w:lineRule="auto"/>
        <w:contextualSpacing/>
        <w:rPr>
          <w:sz w:val="24"/>
          <w:szCs w:val="24"/>
          <w:lang w:val="en-GB"/>
        </w:rPr>
      </w:pPr>
    </w:p>
    <w:p w14:paraId="7577720F" w14:textId="5970D2F8" w:rsidR="00F86A1F" w:rsidRPr="005F3A51" w:rsidRDefault="00F86A1F" w:rsidP="00D35385">
      <w:pPr>
        <w:spacing w:after="0" w:line="240" w:lineRule="auto"/>
        <w:contextualSpacing/>
        <w:rPr>
          <w:b/>
          <w:bCs/>
          <w:sz w:val="24"/>
          <w:szCs w:val="24"/>
          <w:lang w:val="en-GB"/>
        </w:rPr>
      </w:pPr>
      <w:r w:rsidRPr="005F3A51">
        <w:rPr>
          <w:b/>
          <w:bCs/>
          <w:sz w:val="24"/>
          <w:szCs w:val="24"/>
          <w:lang w:val="en-GB"/>
        </w:rPr>
        <w:t>Data Analysis</w:t>
      </w:r>
    </w:p>
    <w:p w14:paraId="2A1C0781" w14:textId="22EA0549" w:rsidR="00F86A1F" w:rsidRDefault="00F86A1F" w:rsidP="00D35385">
      <w:pPr>
        <w:spacing w:after="0" w:line="240" w:lineRule="auto"/>
        <w:contextualSpacing/>
        <w:rPr>
          <w:rFonts w:cs="Arial"/>
          <w:sz w:val="24"/>
          <w:szCs w:val="24"/>
          <w:lang w:val="en-GB"/>
        </w:rPr>
      </w:pPr>
      <w:r w:rsidRPr="005F3A51">
        <w:rPr>
          <w:rFonts w:cs="Arial"/>
          <w:sz w:val="24"/>
          <w:szCs w:val="24"/>
          <w:lang w:val="en-GB"/>
        </w:rPr>
        <w:t xml:space="preserve">The </w:t>
      </w:r>
      <w:r w:rsidRPr="005F3A51">
        <w:rPr>
          <w:rFonts w:cs="Arial"/>
          <w:sz w:val="24"/>
          <w:szCs w:val="24"/>
          <w:vertAlign w:val="superscript"/>
          <w:lang w:val="en-GB"/>
        </w:rPr>
        <w:t>19</w:t>
      </w:r>
      <w:r w:rsidRPr="005F3A51">
        <w:rPr>
          <w:rFonts w:cs="Arial"/>
          <w:sz w:val="24"/>
          <w:szCs w:val="24"/>
          <w:lang w:val="en-GB"/>
        </w:rPr>
        <w:t xml:space="preserve">F screening procedure was applied to the TPP riboswitch </w:t>
      </w:r>
      <w:proofErr w:type="spellStart"/>
      <w:r w:rsidRPr="005F3A51">
        <w:rPr>
          <w:rFonts w:cs="Arial"/>
          <w:sz w:val="24"/>
          <w:szCs w:val="24"/>
          <w:lang w:val="en-GB"/>
        </w:rPr>
        <w:t>thiM</w:t>
      </w:r>
      <w:proofErr w:type="spellEnd"/>
      <w:r w:rsidRPr="005F3A51">
        <w:rPr>
          <w:rFonts w:cs="Arial"/>
          <w:sz w:val="24"/>
          <w:szCs w:val="24"/>
          <w:lang w:val="en-GB"/>
        </w:rPr>
        <w:t xml:space="preserve"> from </w:t>
      </w:r>
      <w:r w:rsidRPr="005F3A51">
        <w:rPr>
          <w:rFonts w:cs="Arial"/>
          <w:i/>
          <w:iCs/>
          <w:sz w:val="24"/>
          <w:szCs w:val="24"/>
          <w:lang w:val="en-GB"/>
        </w:rPr>
        <w:t>E. coli</w:t>
      </w:r>
      <w:r w:rsidRPr="005F3A51">
        <w:rPr>
          <w:rFonts w:cs="Arial"/>
          <w:sz w:val="24"/>
          <w:szCs w:val="24"/>
          <w:lang w:val="en-GB"/>
        </w:rPr>
        <w:t xml:space="preserve"> and </w:t>
      </w:r>
      <w:r w:rsidR="00294A5A" w:rsidRPr="005F3A51">
        <w:rPr>
          <w:rFonts w:cs="Arial"/>
          <w:sz w:val="24"/>
          <w:szCs w:val="24"/>
          <w:lang w:val="en-GB"/>
        </w:rPr>
        <w:t>protein tyrosine kinase (</w:t>
      </w:r>
      <w:proofErr w:type="spellStart"/>
      <w:r w:rsidR="003F52D8" w:rsidRPr="005F3A51">
        <w:rPr>
          <w:rFonts w:cs="Arial"/>
          <w:sz w:val="24"/>
          <w:szCs w:val="24"/>
          <w:lang w:val="en-GB"/>
        </w:rPr>
        <w:t>PtkA</w:t>
      </w:r>
      <w:proofErr w:type="spellEnd"/>
      <w:r w:rsidR="00294A5A" w:rsidRPr="005F3A51">
        <w:rPr>
          <w:rFonts w:cs="Arial"/>
          <w:sz w:val="24"/>
          <w:szCs w:val="24"/>
          <w:lang w:val="en-GB"/>
        </w:rPr>
        <w:t>)</w:t>
      </w:r>
      <w:r w:rsidRPr="005F3A51">
        <w:rPr>
          <w:rFonts w:cs="Arial"/>
          <w:sz w:val="24"/>
          <w:szCs w:val="24"/>
          <w:lang w:val="en-GB"/>
        </w:rPr>
        <w:t xml:space="preserve"> </w:t>
      </w:r>
      <w:r w:rsidR="008C073E" w:rsidRPr="005F3A51">
        <w:rPr>
          <w:rFonts w:cs="Arial"/>
          <w:sz w:val="24"/>
          <w:szCs w:val="24"/>
          <w:lang w:val="en-GB"/>
        </w:rPr>
        <w:t xml:space="preserve">from </w:t>
      </w:r>
      <w:r w:rsidR="008C073E" w:rsidRPr="005F3A51">
        <w:rPr>
          <w:rFonts w:cs="Arial"/>
          <w:i/>
          <w:iCs/>
          <w:sz w:val="24"/>
          <w:szCs w:val="24"/>
          <w:lang w:val="en-GB"/>
        </w:rPr>
        <w:t>M</w:t>
      </w:r>
      <w:r w:rsidR="008517D0" w:rsidRPr="005F3A51">
        <w:rPr>
          <w:rFonts w:cs="Arial"/>
          <w:i/>
          <w:iCs/>
          <w:sz w:val="24"/>
          <w:szCs w:val="24"/>
          <w:lang w:val="en-GB"/>
        </w:rPr>
        <w:t>.</w:t>
      </w:r>
      <w:r w:rsidR="008C073E" w:rsidRPr="005F3A51">
        <w:rPr>
          <w:rFonts w:cs="Arial"/>
          <w:i/>
          <w:iCs/>
          <w:sz w:val="24"/>
          <w:szCs w:val="24"/>
          <w:lang w:val="en-GB"/>
        </w:rPr>
        <w:t xml:space="preserve"> tu</w:t>
      </w:r>
      <w:r w:rsidR="003F3E27" w:rsidRPr="005F3A51">
        <w:rPr>
          <w:rFonts w:cs="Arial"/>
          <w:i/>
          <w:iCs/>
          <w:sz w:val="24"/>
          <w:szCs w:val="24"/>
          <w:lang w:val="en-GB"/>
        </w:rPr>
        <w:t>b</w:t>
      </w:r>
      <w:r w:rsidR="008C073E" w:rsidRPr="005F3A51">
        <w:rPr>
          <w:rFonts w:cs="Arial"/>
          <w:i/>
          <w:iCs/>
          <w:sz w:val="24"/>
          <w:szCs w:val="24"/>
          <w:lang w:val="en-GB"/>
        </w:rPr>
        <w:t>erc</w:t>
      </w:r>
      <w:r w:rsidR="008517D0" w:rsidRPr="005F3A51">
        <w:rPr>
          <w:rFonts w:cs="Arial"/>
          <w:i/>
          <w:iCs/>
          <w:sz w:val="24"/>
          <w:szCs w:val="24"/>
          <w:lang w:val="en-GB"/>
        </w:rPr>
        <w:t>u</w:t>
      </w:r>
      <w:r w:rsidR="008C073E" w:rsidRPr="005F3A51">
        <w:rPr>
          <w:rFonts w:cs="Arial"/>
          <w:i/>
          <w:iCs/>
          <w:sz w:val="24"/>
          <w:szCs w:val="24"/>
          <w:lang w:val="en-GB"/>
        </w:rPr>
        <w:t>losis</w:t>
      </w:r>
      <w:r w:rsidR="008C073E" w:rsidRPr="005F3A51">
        <w:rPr>
          <w:rFonts w:cs="Arial"/>
          <w:sz w:val="24"/>
          <w:szCs w:val="24"/>
          <w:lang w:val="en-GB"/>
        </w:rPr>
        <w:t xml:space="preserve"> </w:t>
      </w:r>
      <w:r w:rsidRPr="005F3A51">
        <w:rPr>
          <w:rFonts w:cs="Arial"/>
          <w:sz w:val="24"/>
          <w:szCs w:val="24"/>
          <w:lang w:val="en-GB"/>
        </w:rPr>
        <w:t>among several other targets</w:t>
      </w:r>
      <w:r w:rsidR="009D1BC9" w:rsidRPr="005F3A51">
        <w:rPr>
          <w:rFonts w:cs="Arial"/>
          <w:sz w:val="24"/>
          <w:szCs w:val="24"/>
          <w:lang w:val="en-GB"/>
        </w:rPr>
        <w:fldChar w:fldCharType="begin" w:fldLock="1"/>
      </w:r>
      <w:r w:rsidR="00C86629" w:rsidRPr="005F3A51">
        <w:rPr>
          <w:rFonts w:cs="Arial"/>
          <w:sz w:val="24"/>
          <w:szCs w:val="24"/>
          <w:lang w:val="en-GB"/>
        </w:rPr>
        <w:instrText>ADDIN CSL_CITATION {"citationItems":[{"id":"ITEM-1","itemData":{"DOI":"10.1002/cbic.202000476","ISSN":"1439-4227","abstract":"We report here the nuclear magnetic resonance 19F screening of 14 RNA targets with different secondary and tertiary structure to systematically assess the druggability of RNAs. Our RNA targets include representative bacterial riboswitches that naturally bind with nanomolar affinity and high specificity to cellular metabolites of low molecular weight. Based on counter-screens against five DNAs and five proteins, we can show that RNA can be specifically targeted. To demonstrate the quality of the initial fragment library that has been designed for easy follow-up chemistry, we further show how to increase binding affinity from an initial fragment hit by chemistry that links the identified fragment to the intercalator acridine. Thus, we achieve low-micromolar binding affinity without losing binding specificity between two different terminator structures.","author":[{"dropping-particle":"","family":"Binas","given":"Oliver","non-dropping-particle":"","parse-names":false,"suffix":""},{"dropping-particle":"","family":"Jesus","given":"Vanessa","non-dropping-particle":"","parse-names":false,"suffix":""},{"dropping-particle":"","family":"Landgraf","given":"Tom","non-dropping-particle":"","parse-names":false,"suffix":""},{"dropping-particle":"","family":"Völklein","given":"Albrecht Eduard","non-dropping-particle":"","parse-names":false,"suffix":""},{"dropping-particle":"","family":"Martins","given":"Jason","non-dropping-particle":"","parse-names":false,"suffix":""},{"dropping-particle":"","family":"Hymon","given":"Daniel","non-dropping-particle":"","parse-names":false,"suffix":""},{"dropping-particle":"","family":"Kaur Bains","given":"Jasleen","non-dropping-particle":"","parse-names":false,"suffix":""},{"dropping-particle":"","family":"Berg","given":"Hannes","non-dropping-particle":"","parse-names":false,"suffix":""},{"dropping-particle":"","family":"Biedenbänder","given":"Thomas","non-dropping-particle":"","parse-names":false,"suffix":""},{"dropping-particle":"","family":"Fürtig","given":"Boris","non-dropping-particle":"","parse-names":false,"suffix":""},{"dropping-particle":"","family":"Lakshmi Gande","given":"Santosh","non-dropping-particle":"","parse-names":false,"suffix":""},{"dropping-particle":"","family":"Niesteruk","given":"Anna","non-dropping-particle":"","parse-names":false,"suffix":""},{"dropping-particle":"","family":"Oxenfarth","given":"Andreas","non-dropping-particle":"","parse-names":false,"suffix":""},{"dropping-particle":"","family":"Shahin Qureshi","given":"Nusrat","non-dropping-particle":"","parse-names":false,"suffix":""},{"dropping-particle":"","family":"Schamber","given":"Tatjana","non-dropping-particle":"","parse-names":false,"suffix":""},{"dropping-particle":"","family":"Schnieders","given":"Robbin","non-dropping-particle":"","parse-names":false,"suffix":""},{"dropping-particle":"","family":"Tröster","given":"Alix","non-dropping-particle":"","parse-names":false,"suffix":""},{"dropping-particle":"","family":"Wacker","given":"Anna","non-dropping-particle":"","parse-names":false,"suffix":""},{"dropping-particle":"","family":"Wirmer</w:instrText>
      </w:r>
      <w:r w:rsidR="00C86629" w:rsidRPr="005F3A51">
        <w:rPr>
          <w:rFonts w:ascii="Cambria Math" w:hAnsi="Cambria Math" w:cs="Cambria Math"/>
          <w:sz w:val="24"/>
          <w:szCs w:val="24"/>
          <w:lang w:val="en-GB"/>
        </w:rPr>
        <w:instrText>‐</w:instrText>
      </w:r>
      <w:r w:rsidR="00C86629" w:rsidRPr="005F3A51">
        <w:rPr>
          <w:rFonts w:cs="Arial"/>
          <w:sz w:val="24"/>
          <w:szCs w:val="24"/>
          <w:lang w:val="en-GB"/>
        </w:rPr>
        <w:instrText>Bartoschek","given":"Julia","non-dropping-particle":"","parse-names":false,"suffix":""},{"dropping-particle":"","family":"Wirtz Martin","given":"Maria Alexandra","non-dropping-particle":"","parse-names":false,"suffix":""},{"dropping-particle":"","family":"Stirnal","given":"Elke","non-dropping-particle":"","parse-names":false,"suffix":""},{"dropping-particle":"","family":"Azzaoui","given":"Kamal","non-dropping-particle":"","parse-names":false,"suffix":""},{"dropping-particle":"","family":"Richter","given":"Christian","non-dropping-particle":"","parse-names":false,"suffix":""},{"dropping-particle":"","family":"Sreeramulu","given":"Sridhar","non-dropping-particle":"","parse-names":false,"suffix":""},{"dropping-particle":"","family":"José Blommers","given":"Marcel Jules","non-dropping-particle":"","parse-names":false,"suffix":""},{"dropping-particle":"","family":"Schwalbe","given":"Harald","non-dropping-particle":"","parse-names":false,"suffix":""}],"container-title":"ChemBioChem","id":"ITEM-1","issued":{"date-parts":[["2020","9","25"]]},"page":"cbic.202000476","publisher":"Wiley-VCH Verlag","title":"&lt;sup&gt;19&lt;/sup&gt; F NMR</w:instrText>
      </w:r>
      <w:r w:rsidR="00C86629" w:rsidRPr="005F3A51">
        <w:rPr>
          <w:rFonts w:ascii="Cambria Math" w:hAnsi="Cambria Math" w:cs="Cambria Math"/>
          <w:sz w:val="24"/>
          <w:szCs w:val="24"/>
          <w:lang w:val="en-GB"/>
        </w:rPr>
        <w:instrText>‐</w:instrText>
      </w:r>
      <w:r w:rsidR="00C86629" w:rsidRPr="005F3A51">
        <w:rPr>
          <w:rFonts w:cs="Arial"/>
          <w:sz w:val="24"/>
          <w:szCs w:val="24"/>
          <w:lang w:val="en-GB"/>
        </w:rPr>
        <w:instrText>Based Fragment Screening for 14 Different Biologically Active RNAs and 10 DNA and Protein Counter</w:instrText>
      </w:r>
      <w:r w:rsidR="00C86629" w:rsidRPr="005F3A51">
        <w:rPr>
          <w:rFonts w:ascii="Cambria Math" w:hAnsi="Cambria Math" w:cs="Cambria Math"/>
          <w:sz w:val="24"/>
          <w:szCs w:val="24"/>
          <w:lang w:val="en-GB"/>
        </w:rPr>
        <w:instrText>‐</w:instrText>
      </w:r>
      <w:r w:rsidR="00C86629" w:rsidRPr="005F3A51">
        <w:rPr>
          <w:rFonts w:cs="Arial"/>
          <w:sz w:val="24"/>
          <w:szCs w:val="24"/>
          <w:lang w:val="en-GB"/>
        </w:rPr>
        <w:instrText>Screens","type":"article-journal"},"uris":["http://www.mendeley.com/documents/?uuid=6d19afea-36fc-3425-a263-5c3057ae9fca"]}],"mendeley":{"formattedCitation":"&lt;sup&gt;16&lt;/sup&gt;","plainTextFormattedCitation":"16","previouslyFormattedCitation":"&lt;sup&gt;16&lt;/sup&gt;"},"properties":{"noteIndex":0},"schema":"https://github.com/citation-style-language/schema/raw/master/csl-citation.json"}</w:instrText>
      </w:r>
      <w:r w:rsidR="009D1BC9" w:rsidRPr="005F3A51">
        <w:rPr>
          <w:rFonts w:cs="Arial"/>
          <w:sz w:val="24"/>
          <w:szCs w:val="24"/>
          <w:lang w:val="en-GB"/>
        </w:rPr>
        <w:fldChar w:fldCharType="separate"/>
      </w:r>
      <w:r w:rsidR="00C86629" w:rsidRPr="005F3A51">
        <w:rPr>
          <w:rFonts w:cs="Arial"/>
          <w:noProof/>
          <w:sz w:val="24"/>
          <w:szCs w:val="24"/>
          <w:vertAlign w:val="superscript"/>
          <w:lang w:val="en-GB"/>
        </w:rPr>
        <w:t>16</w:t>
      </w:r>
      <w:r w:rsidR="009D1BC9" w:rsidRPr="005F3A51">
        <w:rPr>
          <w:rFonts w:cs="Arial"/>
          <w:sz w:val="24"/>
          <w:szCs w:val="24"/>
          <w:lang w:val="en-GB"/>
        </w:rPr>
        <w:fldChar w:fldCharType="end"/>
      </w:r>
      <w:r w:rsidRPr="005F3A51">
        <w:rPr>
          <w:rFonts w:cs="Arial"/>
          <w:sz w:val="24"/>
          <w:szCs w:val="24"/>
          <w:lang w:val="en-GB"/>
        </w:rPr>
        <w:t xml:space="preserve">. The </w:t>
      </w:r>
      <w:r w:rsidRPr="005F3A51">
        <w:rPr>
          <w:rFonts w:cs="Arial"/>
          <w:sz w:val="24"/>
          <w:szCs w:val="24"/>
          <w:vertAlign w:val="superscript"/>
          <w:lang w:val="en-GB"/>
        </w:rPr>
        <w:t>19</w:t>
      </w:r>
      <w:r w:rsidRPr="005F3A51">
        <w:rPr>
          <w:rFonts w:cs="Arial"/>
          <w:sz w:val="24"/>
          <w:szCs w:val="24"/>
          <w:lang w:val="en-GB"/>
        </w:rPr>
        <w:t xml:space="preserve">F screening library has 103 fragments that are divided into 5 Mixes labelled from Mix A to E. Preparation of screening samples can be performed manually without the use of a sample pipetting robot. 40 µM </w:t>
      </w:r>
      <w:proofErr w:type="spellStart"/>
      <w:r w:rsidRPr="005F3A51">
        <w:rPr>
          <w:rFonts w:cs="Arial"/>
          <w:sz w:val="24"/>
          <w:szCs w:val="24"/>
          <w:lang w:val="en-GB"/>
        </w:rPr>
        <w:t>thiM</w:t>
      </w:r>
      <w:proofErr w:type="spellEnd"/>
      <w:r w:rsidRPr="005F3A51">
        <w:rPr>
          <w:rFonts w:cs="Arial"/>
          <w:sz w:val="24"/>
          <w:szCs w:val="24"/>
          <w:lang w:val="en-GB"/>
        </w:rPr>
        <w:t xml:space="preserve"> RNA containing solution (buffer conditions) was mixed with </w:t>
      </w:r>
      <w:r w:rsidR="008C073E" w:rsidRPr="005F3A51">
        <w:rPr>
          <w:rFonts w:cs="Arial"/>
          <w:sz w:val="24"/>
          <w:szCs w:val="24"/>
          <w:lang w:val="en-GB"/>
        </w:rPr>
        <w:t>3.2</w:t>
      </w:r>
      <w:r w:rsidRPr="005F3A51">
        <w:rPr>
          <w:rFonts w:cs="Arial"/>
          <w:sz w:val="24"/>
          <w:szCs w:val="24"/>
          <w:lang w:val="en-GB"/>
        </w:rPr>
        <w:t xml:space="preserve"> µL from the mixtures.</w:t>
      </w:r>
      <w:r w:rsidR="008C073E" w:rsidRPr="005F3A51">
        <w:rPr>
          <w:rFonts w:cs="Arial"/>
          <w:sz w:val="24"/>
          <w:szCs w:val="24"/>
          <w:lang w:val="en-GB"/>
        </w:rPr>
        <w:t xml:space="preserve"> </w:t>
      </w:r>
      <w:r w:rsidRPr="005F3A51">
        <w:rPr>
          <w:rFonts w:cs="Arial"/>
          <w:sz w:val="24"/>
          <w:szCs w:val="24"/>
          <w:lang w:val="en-GB"/>
        </w:rPr>
        <w:t xml:space="preserve">Further control samples were prepared consisting of buffer only, buffer with </w:t>
      </w:r>
      <w:r w:rsidR="008C073E" w:rsidRPr="005F3A51">
        <w:rPr>
          <w:rFonts w:cs="Arial"/>
          <w:sz w:val="24"/>
          <w:szCs w:val="24"/>
          <w:lang w:val="en-GB"/>
        </w:rPr>
        <w:t>5%</w:t>
      </w:r>
      <w:r w:rsidRPr="005F3A51">
        <w:rPr>
          <w:rFonts w:cs="Arial"/>
          <w:sz w:val="24"/>
          <w:szCs w:val="24"/>
          <w:lang w:val="en-GB"/>
        </w:rPr>
        <w:t xml:space="preserve"> of DMSO</w:t>
      </w:r>
      <w:r w:rsidR="00156804" w:rsidRPr="005F3A51">
        <w:rPr>
          <w:rFonts w:cs="Arial"/>
          <w:sz w:val="24"/>
          <w:szCs w:val="24"/>
          <w:lang w:val="en-GB"/>
        </w:rPr>
        <w:t xml:space="preserve"> (previously ensure the stability of the biomacromolecule in the presence of the desired DMSO concentration)</w:t>
      </w:r>
      <w:r w:rsidRPr="005F3A51">
        <w:rPr>
          <w:rFonts w:cs="Arial"/>
          <w:sz w:val="24"/>
          <w:szCs w:val="24"/>
          <w:lang w:val="en-GB"/>
        </w:rPr>
        <w:t xml:space="preserve"> and buffer with RNA. These 13 screening samples were prepared and transferred to </w:t>
      </w:r>
      <w:r w:rsidR="008C073E" w:rsidRPr="005F3A51">
        <w:rPr>
          <w:rFonts w:cs="Arial"/>
          <w:sz w:val="24"/>
          <w:szCs w:val="24"/>
          <w:lang w:val="en-GB"/>
        </w:rPr>
        <w:t>3 mm</w:t>
      </w:r>
      <w:r w:rsidRPr="005F3A51">
        <w:rPr>
          <w:rFonts w:cs="Arial"/>
          <w:sz w:val="24"/>
          <w:szCs w:val="24"/>
          <w:lang w:val="en-GB"/>
        </w:rPr>
        <w:t xml:space="preserve"> NMR</w:t>
      </w:r>
      <w:r w:rsidR="00CF1FF4" w:rsidRPr="005F3A51">
        <w:rPr>
          <w:rFonts w:cs="Arial"/>
          <w:sz w:val="24"/>
          <w:szCs w:val="24"/>
          <w:lang w:val="en-GB"/>
        </w:rPr>
        <w:t>-</w:t>
      </w:r>
      <w:r w:rsidRPr="005F3A51">
        <w:rPr>
          <w:rFonts w:cs="Arial"/>
          <w:sz w:val="24"/>
          <w:szCs w:val="24"/>
          <w:lang w:val="en-GB"/>
        </w:rPr>
        <w:t xml:space="preserve">tubes. Barcodes of NMR tubes </w:t>
      </w:r>
      <w:r w:rsidR="003F52D8" w:rsidRPr="005F3A51">
        <w:rPr>
          <w:rFonts w:cs="Arial"/>
          <w:sz w:val="24"/>
          <w:szCs w:val="24"/>
          <w:lang w:val="en-GB"/>
        </w:rPr>
        <w:t>are</w:t>
      </w:r>
      <w:r w:rsidRPr="005F3A51">
        <w:rPr>
          <w:rFonts w:cs="Arial"/>
          <w:sz w:val="24"/>
          <w:szCs w:val="24"/>
          <w:lang w:val="en-GB"/>
        </w:rPr>
        <w:t xml:space="preserve"> scanned and each mixture in the presence and absence of RNA, as well as control samples were measured according to the </w:t>
      </w:r>
      <w:proofErr w:type="gramStart"/>
      <w:r w:rsidRPr="005F3A51">
        <w:rPr>
          <w:rFonts w:cs="Arial"/>
          <w:sz w:val="24"/>
          <w:szCs w:val="24"/>
          <w:lang w:val="en-GB"/>
        </w:rPr>
        <w:t xml:space="preserve">aforementioned </w:t>
      </w:r>
      <w:r w:rsidRPr="005F3A51">
        <w:rPr>
          <w:rFonts w:cs="Arial"/>
          <w:sz w:val="24"/>
          <w:szCs w:val="24"/>
          <w:vertAlign w:val="superscript"/>
          <w:lang w:val="en-GB"/>
        </w:rPr>
        <w:t>19</w:t>
      </w:r>
      <w:r w:rsidRPr="005F3A51">
        <w:rPr>
          <w:rFonts w:cs="Arial"/>
          <w:sz w:val="24"/>
          <w:szCs w:val="24"/>
          <w:lang w:val="en-GB"/>
        </w:rPr>
        <w:t>F</w:t>
      </w:r>
      <w:proofErr w:type="gramEnd"/>
      <w:r w:rsidRPr="005F3A51">
        <w:rPr>
          <w:rFonts w:cs="Arial"/>
          <w:sz w:val="24"/>
          <w:szCs w:val="24"/>
          <w:lang w:val="en-GB"/>
        </w:rPr>
        <w:t xml:space="preserve"> NMR experiments performed at </w:t>
      </w:r>
      <w:r w:rsidR="003F52D8" w:rsidRPr="005F3A51">
        <w:rPr>
          <w:rFonts w:cs="Arial"/>
          <w:sz w:val="24"/>
          <w:szCs w:val="24"/>
          <w:lang w:val="en-GB"/>
        </w:rPr>
        <w:t>298 K</w:t>
      </w:r>
      <w:r w:rsidRPr="005F3A51">
        <w:rPr>
          <w:rFonts w:cs="Arial"/>
          <w:sz w:val="24"/>
          <w:szCs w:val="24"/>
          <w:lang w:val="en-GB"/>
        </w:rPr>
        <w:t xml:space="preserve">. Screening of </w:t>
      </w:r>
      <w:proofErr w:type="spellStart"/>
      <w:r w:rsidRPr="005F3A51">
        <w:rPr>
          <w:rFonts w:cs="Arial"/>
          <w:sz w:val="24"/>
          <w:szCs w:val="24"/>
          <w:lang w:val="en-GB"/>
        </w:rPr>
        <w:t>thiM</w:t>
      </w:r>
      <w:proofErr w:type="spellEnd"/>
      <w:r w:rsidRPr="005F3A51">
        <w:rPr>
          <w:rFonts w:cs="Arial"/>
          <w:sz w:val="24"/>
          <w:szCs w:val="24"/>
          <w:lang w:val="en-GB"/>
        </w:rPr>
        <w:t xml:space="preserve"> RNA against the </w:t>
      </w:r>
      <w:r w:rsidR="004D3F3F" w:rsidRPr="005F3A51">
        <w:rPr>
          <w:rFonts w:cs="Arial"/>
          <w:sz w:val="24"/>
          <w:szCs w:val="24"/>
          <w:lang w:val="en-GB"/>
        </w:rPr>
        <w:t>i</w:t>
      </w:r>
      <w:r w:rsidR="00DD3811" w:rsidRPr="005F3A51">
        <w:rPr>
          <w:rFonts w:cs="Arial"/>
          <w:sz w:val="24"/>
          <w:szCs w:val="24"/>
          <w:lang w:val="en-GB"/>
        </w:rPr>
        <w:t>n-house library</w:t>
      </w:r>
      <w:r w:rsidRPr="005F3A51">
        <w:rPr>
          <w:rFonts w:cs="Arial"/>
          <w:sz w:val="24"/>
          <w:szCs w:val="24"/>
          <w:lang w:val="en-GB"/>
        </w:rPr>
        <w:t xml:space="preserve"> was performed by conducting T</w:t>
      </w:r>
      <w:r w:rsidRPr="005F3A51">
        <w:rPr>
          <w:rFonts w:cs="Arial"/>
          <w:sz w:val="24"/>
          <w:szCs w:val="24"/>
          <w:vertAlign w:val="subscript"/>
          <w:lang w:val="en-GB"/>
        </w:rPr>
        <w:t>2</w:t>
      </w:r>
      <w:r w:rsidRPr="005F3A51">
        <w:rPr>
          <w:rFonts w:cs="Arial"/>
          <w:sz w:val="24"/>
          <w:szCs w:val="24"/>
          <w:lang w:val="en-GB"/>
        </w:rPr>
        <w:t xml:space="preserve"> measurements with CPMGs of 0 ms and 200 ms for each different sample. Proper shimming and water suppression were monitored after finishing the measurements by comparing all DMSO peaks in terms of line broadening and intensity loss of additionally measured </w:t>
      </w:r>
      <w:r w:rsidRPr="005F3A51">
        <w:rPr>
          <w:rFonts w:cs="Arial"/>
          <w:sz w:val="24"/>
          <w:szCs w:val="24"/>
          <w:vertAlign w:val="superscript"/>
          <w:lang w:val="en-GB"/>
        </w:rPr>
        <w:t>1</w:t>
      </w:r>
      <w:r w:rsidRPr="005F3A51">
        <w:rPr>
          <w:rFonts w:cs="Arial"/>
          <w:sz w:val="24"/>
          <w:szCs w:val="24"/>
          <w:lang w:val="en-GB"/>
        </w:rPr>
        <w:t>H 1D experiments for all samples. Processing of obtained CPMG T</w:t>
      </w:r>
      <w:r w:rsidRPr="005F3A51">
        <w:rPr>
          <w:rFonts w:cs="Arial"/>
          <w:sz w:val="24"/>
          <w:szCs w:val="24"/>
          <w:vertAlign w:val="subscript"/>
          <w:lang w:val="en-GB"/>
        </w:rPr>
        <w:t>2</w:t>
      </w:r>
      <w:r w:rsidRPr="005F3A51">
        <w:rPr>
          <w:rFonts w:cs="Arial"/>
          <w:sz w:val="24"/>
          <w:szCs w:val="24"/>
          <w:lang w:val="en-GB"/>
        </w:rPr>
        <w:t xml:space="preserve"> </w:t>
      </w:r>
      <w:r w:rsidRPr="005F3A51">
        <w:rPr>
          <w:rFonts w:cs="Arial"/>
          <w:sz w:val="24"/>
          <w:szCs w:val="24"/>
          <w:vertAlign w:val="superscript"/>
          <w:lang w:val="en-GB"/>
        </w:rPr>
        <w:t>19</w:t>
      </w:r>
      <w:r w:rsidRPr="005F3A51">
        <w:rPr>
          <w:rFonts w:cs="Arial"/>
          <w:sz w:val="24"/>
          <w:szCs w:val="24"/>
          <w:lang w:val="en-GB"/>
        </w:rPr>
        <w:t xml:space="preserve">F relaxation spectra was performed using a previously prepared and automated macro in </w:t>
      </w:r>
      <w:proofErr w:type="spellStart"/>
      <w:r w:rsidR="003F3E27" w:rsidRPr="005F3A51">
        <w:rPr>
          <w:rFonts w:cs="Arial"/>
          <w:sz w:val="24"/>
          <w:szCs w:val="24"/>
          <w:lang w:val="en-GB"/>
        </w:rPr>
        <w:t>TopSpin</w:t>
      </w:r>
      <w:proofErr w:type="spellEnd"/>
      <w:r w:rsidR="00BE3383">
        <w:rPr>
          <w:rFonts w:cs="Arial"/>
          <w:sz w:val="24"/>
          <w:szCs w:val="24"/>
          <w:lang w:val="en-GB"/>
        </w:rPr>
        <w:t>,</w:t>
      </w:r>
      <w:r w:rsidRPr="005F3A51">
        <w:rPr>
          <w:rFonts w:cs="Arial"/>
          <w:sz w:val="24"/>
          <w:szCs w:val="24"/>
          <w:lang w:val="en-GB"/>
        </w:rPr>
        <w:t xml:space="preserve"> respectively. Data analysis was performed following the instructions in the protocol section. The integral data obtained from </w:t>
      </w:r>
      <w:proofErr w:type="spellStart"/>
      <w:r w:rsidR="003F3E27" w:rsidRPr="005F3A51">
        <w:rPr>
          <w:rFonts w:cs="Arial"/>
          <w:sz w:val="24"/>
          <w:szCs w:val="24"/>
          <w:lang w:val="en-GB"/>
        </w:rPr>
        <w:t>TopSpin</w:t>
      </w:r>
      <w:proofErr w:type="spellEnd"/>
      <w:r w:rsidRPr="005F3A51">
        <w:rPr>
          <w:rFonts w:cs="Arial"/>
          <w:sz w:val="24"/>
          <w:szCs w:val="24"/>
          <w:lang w:val="en-GB"/>
        </w:rPr>
        <w:t xml:space="preserve"> (following the instructions in the protocol) can be evaluated quickly and easily using a pre-made </w:t>
      </w:r>
      <w:r w:rsidR="00BE3383">
        <w:rPr>
          <w:rFonts w:cs="Arial"/>
          <w:sz w:val="24"/>
          <w:szCs w:val="24"/>
          <w:lang w:val="en-GB"/>
        </w:rPr>
        <w:t>spreadsheet</w:t>
      </w:r>
      <w:r w:rsidRPr="005F3A51">
        <w:rPr>
          <w:rFonts w:cs="Arial"/>
          <w:sz w:val="24"/>
          <w:szCs w:val="24"/>
          <w:lang w:val="en-GB"/>
        </w:rPr>
        <w:t xml:space="preserve"> or any similar program, by setting the correct conditions and thresholds. As described previously, thresholds are useful in defining binder, wea</w:t>
      </w:r>
      <w:r w:rsidR="00CF1FF4" w:rsidRPr="005F3A51">
        <w:rPr>
          <w:rFonts w:cs="Arial"/>
          <w:sz w:val="24"/>
          <w:szCs w:val="24"/>
          <w:lang w:val="en-GB"/>
        </w:rPr>
        <w:t>k binder,</w:t>
      </w:r>
      <w:r w:rsidRPr="005F3A51">
        <w:rPr>
          <w:rFonts w:cs="Arial"/>
          <w:sz w:val="24"/>
          <w:szCs w:val="24"/>
          <w:lang w:val="en-GB"/>
        </w:rPr>
        <w:t xml:space="preserve"> or non-binder. </w:t>
      </w:r>
      <w:r w:rsidR="00E71B78" w:rsidRPr="00BE3383">
        <w:rPr>
          <w:rFonts w:cs="Arial"/>
          <w:b/>
          <w:bCs/>
          <w:sz w:val="24"/>
          <w:szCs w:val="24"/>
          <w:lang w:val="en-GB"/>
        </w:rPr>
        <w:t>Figure 5</w:t>
      </w:r>
      <w:r w:rsidRPr="00BE3383">
        <w:rPr>
          <w:rFonts w:cs="Arial"/>
          <w:b/>
          <w:bCs/>
          <w:sz w:val="24"/>
          <w:szCs w:val="24"/>
          <w:lang w:val="en-GB"/>
        </w:rPr>
        <w:t xml:space="preserve"> </w:t>
      </w:r>
      <w:r w:rsidRPr="005F3A51">
        <w:rPr>
          <w:rFonts w:cs="Arial"/>
          <w:sz w:val="24"/>
          <w:szCs w:val="24"/>
          <w:lang w:val="en-GB"/>
        </w:rPr>
        <w:t xml:space="preserve">shows typical results of CPMG spectra of </w:t>
      </w:r>
      <w:proofErr w:type="spellStart"/>
      <w:r w:rsidRPr="005F3A51">
        <w:rPr>
          <w:rFonts w:cs="Arial"/>
          <w:sz w:val="24"/>
          <w:szCs w:val="24"/>
          <w:lang w:val="en-GB"/>
        </w:rPr>
        <w:t>thiM</w:t>
      </w:r>
      <w:proofErr w:type="spellEnd"/>
      <w:r w:rsidRPr="005F3A51">
        <w:rPr>
          <w:rFonts w:cs="Arial"/>
          <w:sz w:val="24"/>
          <w:szCs w:val="24"/>
          <w:lang w:val="en-GB"/>
        </w:rPr>
        <w:t xml:space="preserve"> RNA and</w:t>
      </w:r>
      <w:r w:rsidR="00CF1FF4" w:rsidRPr="005F3A51">
        <w:rPr>
          <w:rFonts w:cs="Arial"/>
          <w:sz w:val="24"/>
          <w:szCs w:val="24"/>
          <w:lang w:val="en-GB"/>
        </w:rPr>
        <w:t xml:space="preserve"> </w:t>
      </w:r>
      <w:proofErr w:type="spellStart"/>
      <w:r w:rsidR="00CF1FF4" w:rsidRPr="005F3A51">
        <w:rPr>
          <w:rFonts w:cs="Arial"/>
          <w:sz w:val="24"/>
          <w:szCs w:val="24"/>
          <w:lang w:val="en-GB"/>
        </w:rPr>
        <w:t>PtkA</w:t>
      </w:r>
      <w:proofErr w:type="spellEnd"/>
      <w:r w:rsidRPr="005F3A51">
        <w:rPr>
          <w:rFonts w:cs="Arial"/>
          <w:sz w:val="24"/>
          <w:szCs w:val="24"/>
          <w:lang w:val="en-GB"/>
        </w:rPr>
        <w:t>, respectively. In some cases, further expert revision was needed.</w:t>
      </w:r>
    </w:p>
    <w:p w14:paraId="3CECC4AE" w14:textId="77777777" w:rsidR="00BE3383" w:rsidRPr="005F3A51" w:rsidRDefault="00BE3383" w:rsidP="00D35385">
      <w:pPr>
        <w:spacing w:after="0" w:line="240" w:lineRule="auto"/>
        <w:contextualSpacing/>
        <w:rPr>
          <w:rFonts w:cs="Arial"/>
          <w:sz w:val="24"/>
          <w:szCs w:val="24"/>
          <w:lang w:val="en-GB"/>
        </w:rPr>
      </w:pPr>
    </w:p>
    <w:p w14:paraId="67B5CDE4" w14:textId="3FCB5750" w:rsidR="00CF1FF4" w:rsidRDefault="008517D0" w:rsidP="00D35385">
      <w:pPr>
        <w:spacing w:after="0" w:line="240" w:lineRule="auto"/>
        <w:contextualSpacing/>
        <w:rPr>
          <w:sz w:val="24"/>
          <w:szCs w:val="24"/>
          <w:lang w:val="en-GB"/>
        </w:rPr>
      </w:pPr>
      <w:bookmarkStart w:id="18" w:name="_Ref54361325"/>
      <w:bookmarkStart w:id="19" w:name="_Hlk55644398"/>
      <w:r w:rsidRPr="005F3A51">
        <w:rPr>
          <w:sz w:val="24"/>
          <w:szCs w:val="24"/>
          <w:lang w:val="en-GB"/>
        </w:rPr>
        <w:t xml:space="preserve">[Place </w:t>
      </w:r>
      <w:r w:rsidR="00CF1FF4" w:rsidRPr="005F3A51">
        <w:rPr>
          <w:b/>
          <w:bCs/>
          <w:sz w:val="24"/>
          <w:szCs w:val="24"/>
          <w:lang w:val="en-GB"/>
        </w:rPr>
        <w:t xml:space="preserve">Figure </w:t>
      </w:r>
      <w:r w:rsidR="00CF1FF4" w:rsidRPr="005F3A51">
        <w:rPr>
          <w:b/>
          <w:bCs/>
          <w:sz w:val="24"/>
          <w:szCs w:val="24"/>
        </w:rPr>
        <w:fldChar w:fldCharType="begin"/>
      </w:r>
      <w:r w:rsidR="00CF1FF4" w:rsidRPr="005F3A51">
        <w:rPr>
          <w:b/>
          <w:bCs/>
          <w:sz w:val="24"/>
          <w:szCs w:val="24"/>
          <w:lang w:val="en-GB"/>
        </w:rPr>
        <w:instrText xml:space="preserve"> SEQ Figure \* ARABIC </w:instrText>
      </w:r>
      <w:r w:rsidR="00CF1FF4" w:rsidRPr="005F3A51">
        <w:rPr>
          <w:b/>
          <w:bCs/>
          <w:sz w:val="24"/>
          <w:szCs w:val="24"/>
        </w:rPr>
        <w:fldChar w:fldCharType="separate"/>
      </w:r>
      <w:r w:rsidR="00256573" w:rsidRPr="005F3A51">
        <w:rPr>
          <w:b/>
          <w:bCs/>
          <w:noProof/>
          <w:sz w:val="24"/>
          <w:szCs w:val="24"/>
          <w:lang w:val="en-GB"/>
        </w:rPr>
        <w:t>5</w:t>
      </w:r>
      <w:r w:rsidR="00CF1FF4" w:rsidRPr="005F3A51">
        <w:rPr>
          <w:b/>
          <w:bCs/>
          <w:sz w:val="24"/>
          <w:szCs w:val="24"/>
        </w:rPr>
        <w:fldChar w:fldCharType="end"/>
      </w:r>
      <w:bookmarkEnd w:id="18"/>
      <w:r w:rsidRPr="005F3A51">
        <w:rPr>
          <w:sz w:val="24"/>
          <w:szCs w:val="24"/>
          <w:lang w:val="en-GB"/>
        </w:rPr>
        <w:t xml:space="preserve"> here]</w:t>
      </w:r>
    </w:p>
    <w:p w14:paraId="76E16BAE" w14:textId="77777777" w:rsidR="00BE3383" w:rsidRPr="005F3A51" w:rsidRDefault="00BE3383" w:rsidP="00D35385">
      <w:pPr>
        <w:spacing w:after="0" w:line="240" w:lineRule="auto"/>
        <w:contextualSpacing/>
        <w:rPr>
          <w:sz w:val="24"/>
          <w:szCs w:val="24"/>
          <w:lang w:val="en-GB"/>
        </w:rPr>
      </w:pPr>
    </w:p>
    <w:bookmarkEnd w:id="19"/>
    <w:p w14:paraId="1FD722A6" w14:textId="51B4F68E" w:rsidR="00CF1FF4" w:rsidRPr="005F3A51" w:rsidRDefault="00CF1FF4" w:rsidP="00D35385">
      <w:pPr>
        <w:spacing w:after="0" w:line="240" w:lineRule="auto"/>
        <w:contextualSpacing/>
        <w:rPr>
          <w:b/>
          <w:bCs/>
          <w:sz w:val="24"/>
          <w:szCs w:val="24"/>
          <w:lang w:val="en-GB"/>
        </w:rPr>
      </w:pPr>
      <w:r w:rsidRPr="005F3A51">
        <w:rPr>
          <w:b/>
          <w:bCs/>
          <w:sz w:val="24"/>
          <w:szCs w:val="24"/>
          <w:vertAlign w:val="superscript"/>
          <w:lang w:val="en-GB"/>
        </w:rPr>
        <w:t>1</w:t>
      </w:r>
      <w:r w:rsidRPr="005F3A51">
        <w:rPr>
          <w:b/>
          <w:bCs/>
          <w:sz w:val="24"/>
          <w:szCs w:val="24"/>
          <w:lang w:val="en-GB"/>
        </w:rPr>
        <w:t>H Screening</w:t>
      </w:r>
    </w:p>
    <w:p w14:paraId="5C21428C" w14:textId="2663771C" w:rsidR="00CF1FF4" w:rsidRPr="005F3A51" w:rsidRDefault="00F86A1F" w:rsidP="00D35385">
      <w:pPr>
        <w:spacing w:after="0" w:line="240" w:lineRule="auto"/>
        <w:contextualSpacing/>
        <w:rPr>
          <w:b/>
          <w:bCs/>
          <w:sz w:val="24"/>
          <w:szCs w:val="24"/>
          <w:lang w:val="en-GB"/>
        </w:rPr>
      </w:pPr>
      <w:r w:rsidRPr="005F3A51">
        <w:rPr>
          <w:b/>
          <w:bCs/>
          <w:sz w:val="24"/>
          <w:szCs w:val="24"/>
          <w:lang w:val="en-GB"/>
        </w:rPr>
        <w:t>Mixture design</w:t>
      </w:r>
    </w:p>
    <w:p w14:paraId="761472B8" w14:textId="28593705" w:rsidR="00F86A1F" w:rsidRPr="005F3A51" w:rsidRDefault="00F86A1F" w:rsidP="00D35385">
      <w:pPr>
        <w:spacing w:after="0" w:line="240" w:lineRule="auto"/>
        <w:contextualSpacing/>
        <w:rPr>
          <w:sz w:val="24"/>
          <w:szCs w:val="24"/>
          <w:lang w:val="en-GB"/>
        </w:rPr>
      </w:pPr>
      <w:r w:rsidRPr="005F3A51">
        <w:rPr>
          <w:sz w:val="24"/>
          <w:szCs w:val="24"/>
          <w:lang w:val="en-GB"/>
        </w:rPr>
        <w:t xml:space="preserve">The </w:t>
      </w:r>
      <w:r w:rsidR="003F3E27" w:rsidRPr="005F3A51">
        <w:rPr>
          <w:sz w:val="24"/>
          <w:szCs w:val="24"/>
          <w:lang w:val="en-GB"/>
        </w:rPr>
        <w:t>used in-house</w:t>
      </w:r>
      <w:r w:rsidRPr="005F3A51">
        <w:rPr>
          <w:sz w:val="24"/>
          <w:szCs w:val="24"/>
          <w:lang w:val="en-GB"/>
        </w:rPr>
        <w:t xml:space="preserve"> library is so diverse that for </w:t>
      </w:r>
      <w:r w:rsidRPr="005F3A51">
        <w:rPr>
          <w:sz w:val="24"/>
          <w:szCs w:val="24"/>
          <w:vertAlign w:val="superscript"/>
          <w:lang w:val="en-GB"/>
        </w:rPr>
        <w:t>1</w:t>
      </w:r>
      <w:r w:rsidRPr="005F3A51">
        <w:rPr>
          <w:sz w:val="24"/>
          <w:szCs w:val="24"/>
          <w:lang w:val="en-GB"/>
        </w:rPr>
        <w:t xml:space="preserve">H screening purposes no mixture design was performed. This means that 64 mixes were prepared by randomly </w:t>
      </w:r>
      <w:r w:rsidR="00835D77" w:rsidRPr="005F3A51">
        <w:rPr>
          <w:sz w:val="24"/>
          <w:szCs w:val="24"/>
          <w:lang w:val="en-GB"/>
        </w:rPr>
        <w:t>choosing</w:t>
      </w:r>
      <w:r w:rsidRPr="005F3A51">
        <w:rPr>
          <w:sz w:val="24"/>
          <w:szCs w:val="24"/>
          <w:lang w:val="en-GB"/>
        </w:rPr>
        <w:t xml:space="preserve"> 12 to be mixing in one mixture. </w:t>
      </w:r>
    </w:p>
    <w:p w14:paraId="38BED2E6" w14:textId="77777777" w:rsidR="00FF56E4" w:rsidRPr="005F3A51" w:rsidRDefault="00FF56E4" w:rsidP="00D35385">
      <w:pPr>
        <w:spacing w:after="0" w:line="240" w:lineRule="auto"/>
        <w:contextualSpacing/>
        <w:rPr>
          <w:sz w:val="24"/>
          <w:szCs w:val="24"/>
          <w:lang w:val="en-GB"/>
        </w:rPr>
      </w:pPr>
    </w:p>
    <w:p w14:paraId="0981F3AF" w14:textId="50DD38A0" w:rsidR="00F86A1F" w:rsidRPr="005F3A51" w:rsidRDefault="00F86A1F" w:rsidP="00D35385">
      <w:pPr>
        <w:spacing w:after="0" w:line="240" w:lineRule="auto"/>
        <w:contextualSpacing/>
        <w:rPr>
          <w:b/>
          <w:bCs/>
          <w:sz w:val="24"/>
          <w:szCs w:val="24"/>
          <w:lang w:val="en-GB"/>
        </w:rPr>
      </w:pPr>
      <w:r w:rsidRPr="005F3A51">
        <w:rPr>
          <w:b/>
          <w:bCs/>
          <w:sz w:val="24"/>
          <w:szCs w:val="24"/>
          <w:lang w:val="en-GB"/>
        </w:rPr>
        <w:t>Sample Preparation</w:t>
      </w:r>
    </w:p>
    <w:p w14:paraId="596E3758" w14:textId="23D73A2E" w:rsidR="00F86A1F" w:rsidRDefault="00F86A1F" w:rsidP="00D35385">
      <w:pPr>
        <w:spacing w:after="0" w:line="240" w:lineRule="auto"/>
        <w:contextualSpacing/>
        <w:rPr>
          <w:sz w:val="24"/>
          <w:szCs w:val="24"/>
          <w:lang w:val="en-GB"/>
        </w:rPr>
      </w:pPr>
      <w:r w:rsidRPr="005F3A51">
        <w:rPr>
          <w:sz w:val="24"/>
          <w:szCs w:val="24"/>
          <w:lang w:val="en-GB"/>
        </w:rPr>
        <w:t xml:space="preserve">For the </w:t>
      </w:r>
      <w:r w:rsidRPr="005F3A51">
        <w:rPr>
          <w:sz w:val="24"/>
          <w:szCs w:val="24"/>
          <w:vertAlign w:val="superscript"/>
          <w:lang w:val="en-GB"/>
        </w:rPr>
        <w:t>1</w:t>
      </w:r>
      <w:r w:rsidRPr="005F3A51">
        <w:rPr>
          <w:sz w:val="24"/>
          <w:szCs w:val="24"/>
          <w:lang w:val="en-GB"/>
        </w:rPr>
        <w:t>H screening of an exemplary S</w:t>
      </w:r>
      <w:r w:rsidR="00835D77" w:rsidRPr="005F3A51">
        <w:rPr>
          <w:sz w:val="24"/>
          <w:szCs w:val="24"/>
          <w:lang w:val="en-GB"/>
        </w:rPr>
        <w:t>ARS</w:t>
      </w:r>
      <w:r w:rsidRPr="005F3A51">
        <w:rPr>
          <w:sz w:val="24"/>
          <w:szCs w:val="24"/>
          <w:lang w:val="en-GB"/>
        </w:rPr>
        <w:t>-C</w:t>
      </w:r>
      <w:r w:rsidR="00835D77" w:rsidRPr="005F3A51">
        <w:rPr>
          <w:sz w:val="24"/>
          <w:szCs w:val="24"/>
          <w:lang w:val="en-GB"/>
        </w:rPr>
        <w:t>oV-</w:t>
      </w:r>
      <w:r w:rsidRPr="005F3A51">
        <w:rPr>
          <w:sz w:val="24"/>
          <w:szCs w:val="24"/>
          <w:lang w:val="en-GB"/>
        </w:rPr>
        <w:t>2 RNA</w:t>
      </w:r>
      <w:r w:rsidR="00BE3383">
        <w:rPr>
          <w:sz w:val="24"/>
          <w:szCs w:val="24"/>
          <w:lang w:val="en-GB"/>
        </w:rPr>
        <w:t>,</w:t>
      </w:r>
      <w:r w:rsidRPr="005F3A51">
        <w:rPr>
          <w:sz w:val="24"/>
          <w:szCs w:val="24"/>
          <w:lang w:val="en-GB"/>
        </w:rPr>
        <w:t xml:space="preserve"> automated pipetting using a </w:t>
      </w:r>
      <w:r w:rsidR="0014376C" w:rsidRPr="005F3A51">
        <w:rPr>
          <w:sz w:val="24"/>
          <w:szCs w:val="24"/>
          <w:lang w:val="en-GB"/>
        </w:rPr>
        <w:t>pipetting robot</w:t>
      </w:r>
      <w:r w:rsidR="003F3E27" w:rsidRPr="005F3A51" w:rsidDel="0004625F">
        <w:rPr>
          <w:sz w:val="24"/>
          <w:szCs w:val="24"/>
          <w:lang w:val="en-GB"/>
        </w:rPr>
        <w:t xml:space="preserve"> </w:t>
      </w:r>
      <w:r w:rsidRPr="005F3A51">
        <w:rPr>
          <w:sz w:val="24"/>
          <w:szCs w:val="24"/>
          <w:lang w:val="en-GB"/>
        </w:rPr>
        <w:t>was performed to prepare the samples. The fragments in each mixture had a concentration of 4.2 mM in 90% d6</w:t>
      </w:r>
      <w:r w:rsidR="00E50662" w:rsidRPr="005F3A51">
        <w:rPr>
          <w:sz w:val="24"/>
          <w:szCs w:val="24"/>
          <w:lang w:val="en-GB"/>
        </w:rPr>
        <w:t>-</w:t>
      </w:r>
      <w:r w:rsidRPr="005F3A51">
        <w:rPr>
          <w:sz w:val="24"/>
          <w:szCs w:val="24"/>
          <w:lang w:val="en-GB"/>
        </w:rPr>
        <w:t>DMSO and 10% D</w:t>
      </w:r>
      <w:r w:rsidRPr="005F3A51">
        <w:rPr>
          <w:sz w:val="24"/>
          <w:szCs w:val="24"/>
          <w:vertAlign w:val="subscript"/>
          <w:lang w:val="en-GB"/>
        </w:rPr>
        <w:t>2</w:t>
      </w:r>
      <w:r w:rsidRPr="005F3A51">
        <w:rPr>
          <w:sz w:val="24"/>
          <w:szCs w:val="24"/>
          <w:lang w:val="en-GB"/>
        </w:rPr>
        <w:t>O. The final volume of a screening sample was 200 µL with 5% D</w:t>
      </w:r>
      <w:r w:rsidRPr="005F3A51">
        <w:rPr>
          <w:sz w:val="24"/>
          <w:szCs w:val="24"/>
          <w:vertAlign w:val="subscript"/>
          <w:lang w:val="en-GB"/>
        </w:rPr>
        <w:t>2</w:t>
      </w:r>
      <w:r w:rsidRPr="005F3A51">
        <w:rPr>
          <w:sz w:val="24"/>
          <w:szCs w:val="24"/>
          <w:lang w:val="en-GB"/>
        </w:rPr>
        <w:t xml:space="preserve">O as a locking agent. 64 samples </w:t>
      </w:r>
      <w:r w:rsidR="00E50662" w:rsidRPr="005F3A51">
        <w:rPr>
          <w:sz w:val="24"/>
          <w:szCs w:val="24"/>
          <w:lang w:val="en-GB"/>
        </w:rPr>
        <w:t xml:space="preserve">each </w:t>
      </w:r>
      <w:r w:rsidRPr="005F3A51">
        <w:rPr>
          <w:sz w:val="24"/>
          <w:szCs w:val="24"/>
          <w:lang w:val="en-GB"/>
        </w:rPr>
        <w:t>containing a different mixture in 25</w:t>
      </w:r>
      <w:r w:rsidR="005E4BA2" w:rsidRPr="005F3A51">
        <w:rPr>
          <w:sz w:val="24"/>
          <w:szCs w:val="24"/>
          <w:lang w:val="en-GB"/>
        </w:rPr>
        <w:t> </w:t>
      </w:r>
      <w:r w:rsidRPr="005F3A51">
        <w:rPr>
          <w:sz w:val="24"/>
          <w:szCs w:val="24"/>
          <w:lang w:val="en-GB"/>
        </w:rPr>
        <w:t xml:space="preserve">mM </w:t>
      </w:r>
      <w:proofErr w:type="spellStart"/>
      <w:r w:rsidRPr="005F3A51">
        <w:rPr>
          <w:sz w:val="24"/>
          <w:szCs w:val="24"/>
          <w:lang w:val="en-GB"/>
        </w:rPr>
        <w:t>K</w:t>
      </w:r>
      <w:r w:rsidR="00BE3383">
        <w:rPr>
          <w:sz w:val="24"/>
          <w:szCs w:val="24"/>
          <w:lang w:val="en-GB"/>
        </w:rPr>
        <w:t>P</w:t>
      </w:r>
      <w:r w:rsidRPr="005F3A51">
        <w:rPr>
          <w:sz w:val="24"/>
          <w:szCs w:val="24"/>
          <w:lang w:val="en-GB"/>
        </w:rPr>
        <w:t>i</w:t>
      </w:r>
      <w:proofErr w:type="spellEnd"/>
      <w:r w:rsidRPr="005F3A51">
        <w:rPr>
          <w:sz w:val="24"/>
          <w:szCs w:val="24"/>
          <w:lang w:val="en-GB"/>
        </w:rPr>
        <w:t>, 50 mM KCl</w:t>
      </w:r>
      <w:r w:rsidR="00E50662" w:rsidRPr="005F3A51">
        <w:rPr>
          <w:sz w:val="24"/>
          <w:szCs w:val="24"/>
          <w:lang w:val="en-GB"/>
        </w:rPr>
        <w:t xml:space="preserve"> at </w:t>
      </w:r>
      <w:r w:rsidRPr="005F3A51">
        <w:rPr>
          <w:sz w:val="24"/>
          <w:szCs w:val="24"/>
          <w:lang w:val="en-GB"/>
        </w:rPr>
        <w:t>pH</w:t>
      </w:r>
      <w:r w:rsidR="00E50662" w:rsidRPr="005F3A51">
        <w:rPr>
          <w:sz w:val="24"/>
          <w:szCs w:val="24"/>
          <w:lang w:val="en-GB"/>
        </w:rPr>
        <w:t xml:space="preserve"> </w:t>
      </w:r>
      <w:r w:rsidRPr="005F3A51">
        <w:rPr>
          <w:sz w:val="24"/>
          <w:szCs w:val="24"/>
          <w:lang w:val="en-GB"/>
        </w:rPr>
        <w:t xml:space="preserve">6.2 </w:t>
      </w:r>
      <w:r w:rsidR="00687006" w:rsidRPr="005F3A51">
        <w:rPr>
          <w:sz w:val="24"/>
          <w:szCs w:val="24"/>
          <w:lang w:val="en-GB"/>
        </w:rPr>
        <w:t>were</w:t>
      </w:r>
      <w:r w:rsidRPr="005F3A51">
        <w:rPr>
          <w:sz w:val="24"/>
          <w:szCs w:val="24"/>
          <w:lang w:val="en-GB"/>
        </w:rPr>
        <w:t xml:space="preserve"> pipetted without target RNA. Respectively</w:t>
      </w:r>
      <w:r w:rsidR="00E50662" w:rsidRPr="005F3A51">
        <w:rPr>
          <w:sz w:val="24"/>
          <w:szCs w:val="24"/>
          <w:lang w:val="en-GB"/>
        </w:rPr>
        <w:t>,</w:t>
      </w:r>
      <w:r w:rsidRPr="005F3A51">
        <w:rPr>
          <w:sz w:val="24"/>
          <w:szCs w:val="24"/>
          <w:lang w:val="en-GB"/>
        </w:rPr>
        <w:t xml:space="preserve"> 64 samples were pipetted with target RNA</w:t>
      </w:r>
      <w:r w:rsidR="00E50662" w:rsidRPr="005F3A51">
        <w:rPr>
          <w:sz w:val="24"/>
          <w:szCs w:val="24"/>
          <w:lang w:val="en-GB"/>
        </w:rPr>
        <w:t>,</w:t>
      </w:r>
      <w:r w:rsidRPr="005F3A51">
        <w:rPr>
          <w:sz w:val="24"/>
          <w:szCs w:val="24"/>
          <w:lang w:val="en-GB"/>
        </w:rPr>
        <w:t xml:space="preserve"> each containing a different mixture. The </w:t>
      </w:r>
      <w:proofErr w:type="spellStart"/>
      <w:r w:rsidRPr="005F3A51">
        <w:rPr>
          <w:sz w:val="24"/>
          <w:szCs w:val="24"/>
          <w:lang w:val="en-GB"/>
        </w:rPr>
        <w:t>RNA:Ligand</w:t>
      </w:r>
      <w:proofErr w:type="spellEnd"/>
      <w:r w:rsidRPr="005F3A51">
        <w:rPr>
          <w:sz w:val="24"/>
          <w:szCs w:val="24"/>
          <w:lang w:val="en-GB"/>
        </w:rPr>
        <w:t xml:space="preserve"> ratio was set to 1:20</w:t>
      </w:r>
      <w:r w:rsidR="00E50662" w:rsidRPr="005F3A51">
        <w:rPr>
          <w:sz w:val="24"/>
          <w:szCs w:val="24"/>
          <w:lang w:val="en-GB"/>
        </w:rPr>
        <w:t>,</w:t>
      </w:r>
      <w:r w:rsidRPr="005F3A51">
        <w:rPr>
          <w:sz w:val="24"/>
          <w:szCs w:val="24"/>
          <w:lang w:val="en-GB"/>
        </w:rPr>
        <w:t xml:space="preserve"> resulting in </w:t>
      </w:r>
      <w:r w:rsidR="006E5C8C" w:rsidRPr="005F3A51">
        <w:rPr>
          <w:sz w:val="24"/>
          <w:szCs w:val="24"/>
          <w:lang w:val="en-GB"/>
        </w:rPr>
        <w:t>an</w:t>
      </w:r>
      <w:r w:rsidRPr="005F3A51">
        <w:rPr>
          <w:sz w:val="24"/>
          <w:szCs w:val="24"/>
          <w:lang w:val="en-GB"/>
        </w:rPr>
        <w:t xml:space="preserve"> RNA concentration of 10 µM and a ligand concentration of 200 µM. </w:t>
      </w:r>
    </w:p>
    <w:p w14:paraId="646844CE" w14:textId="77777777" w:rsidR="00BE3383" w:rsidRPr="005F3A51" w:rsidRDefault="00BE3383" w:rsidP="00D35385">
      <w:pPr>
        <w:spacing w:after="0" w:line="240" w:lineRule="auto"/>
        <w:contextualSpacing/>
        <w:rPr>
          <w:sz w:val="24"/>
          <w:szCs w:val="24"/>
          <w:lang w:val="en-GB"/>
        </w:rPr>
      </w:pPr>
    </w:p>
    <w:p w14:paraId="387B884C" w14:textId="72164292" w:rsidR="00F86A1F" w:rsidRPr="005F3A51" w:rsidRDefault="00F86A1F" w:rsidP="00D35385">
      <w:pPr>
        <w:spacing w:after="0" w:line="240" w:lineRule="auto"/>
        <w:contextualSpacing/>
        <w:rPr>
          <w:b/>
          <w:bCs/>
          <w:sz w:val="24"/>
          <w:szCs w:val="24"/>
          <w:lang w:val="en-GB"/>
        </w:rPr>
      </w:pPr>
      <w:r w:rsidRPr="005F3A51">
        <w:rPr>
          <w:b/>
          <w:bCs/>
          <w:sz w:val="24"/>
          <w:szCs w:val="24"/>
          <w:lang w:val="en-GB"/>
        </w:rPr>
        <w:t>Data Analysis</w:t>
      </w:r>
    </w:p>
    <w:p w14:paraId="591F78E4" w14:textId="0A29E3C9" w:rsidR="00E50662" w:rsidRDefault="00E50662" w:rsidP="00D35385">
      <w:pPr>
        <w:spacing w:after="0" w:line="240" w:lineRule="auto"/>
        <w:contextualSpacing/>
        <w:rPr>
          <w:sz w:val="24"/>
          <w:szCs w:val="24"/>
          <w:lang w:val="en-GB"/>
        </w:rPr>
      </w:pPr>
      <w:r w:rsidRPr="005F3A51">
        <w:rPr>
          <w:sz w:val="24"/>
          <w:szCs w:val="24"/>
          <w:lang w:val="en-GB"/>
        </w:rPr>
        <w:lastRenderedPageBreak/>
        <w:t xml:space="preserve">For the </w:t>
      </w:r>
      <w:r w:rsidRPr="005F3A51">
        <w:rPr>
          <w:sz w:val="24"/>
          <w:szCs w:val="24"/>
          <w:vertAlign w:val="superscript"/>
          <w:lang w:val="en-GB"/>
        </w:rPr>
        <w:t>1</w:t>
      </w:r>
      <w:r w:rsidRPr="005F3A51">
        <w:rPr>
          <w:sz w:val="24"/>
          <w:szCs w:val="24"/>
          <w:lang w:val="en-GB"/>
        </w:rPr>
        <w:t xml:space="preserve">H analysis, the FBS tool in </w:t>
      </w:r>
      <w:proofErr w:type="spellStart"/>
      <w:r w:rsidR="003F3E27" w:rsidRPr="005F3A51">
        <w:rPr>
          <w:sz w:val="24"/>
          <w:szCs w:val="24"/>
          <w:lang w:val="en-GB"/>
        </w:rPr>
        <w:t>TopSpin</w:t>
      </w:r>
      <w:proofErr w:type="spellEnd"/>
      <w:r w:rsidRPr="005F3A51">
        <w:rPr>
          <w:sz w:val="24"/>
          <w:szCs w:val="24"/>
          <w:lang w:val="en-GB"/>
        </w:rPr>
        <w:t xml:space="preserve"> was used. To determine if a fragment is a hit, 1D chemical shift, </w:t>
      </w:r>
      <w:proofErr w:type="spellStart"/>
      <w:r w:rsidRPr="005F3A51">
        <w:rPr>
          <w:sz w:val="24"/>
          <w:szCs w:val="24"/>
          <w:lang w:val="en-GB"/>
        </w:rPr>
        <w:t>waterLOGSY</w:t>
      </w:r>
      <w:proofErr w:type="spellEnd"/>
      <w:r w:rsidRPr="005F3A51">
        <w:rPr>
          <w:sz w:val="24"/>
          <w:szCs w:val="24"/>
          <w:lang w:val="en-GB"/>
        </w:rPr>
        <w:t>, and T</w:t>
      </w:r>
      <w:r w:rsidRPr="005F3A51">
        <w:rPr>
          <w:sz w:val="24"/>
          <w:szCs w:val="24"/>
          <w:lang w:val="en-GB"/>
        </w:rPr>
        <w:softHyphen/>
      </w:r>
      <w:r w:rsidRPr="005F3A51">
        <w:rPr>
          <w:sz w:val="24"/>
          <w:szCs w:val="24"/>
          <w:vertAlign w:val="subscript"/>
          <w:lang w:val="en-GB"/>
        </w:rPr>
        <w:t>2</w:t>
      </w:r>
      <w:r w:rsidRPr="005F3A51">
        <w:rPr>
          <w:sz w:val="24"/>
          <w:szCs w:val="24"/>
          <w:lang w:val="en-GB"/>
        </w:rPr>
        <w:t xml:space="preserve"> relaxation experiments were </w:t>
      </w:r>
      <w:r w:rsidR="00944720" w:rsidRPr="005F3A51">
        <w:rPr>
          <w:sz w:val="24"/>
          <w:szCs w:val="24"/>
          <w:lang w:val="en-GB"/>
        </w:rPr>
        <w:t>conducted</w:t>
      </w:r>
      <w:r w:rsidRPr="005F3A51">
        <w:rPr>
          <w:sz w:val="24"/>
          <w:szCs w:val="24"/>
          <w:lang w:val="en-GB"/>
        </w:rPr>
        <w:t>. For T</w:t>
      </w:r>
      <w:r w:rsidRPr="005F3A51">
        <w:rPr>
          <w:sz w:val="24"/>
          <w:szCs w:val="24"/>
          <w:vertAlign w:val="subscript"/>
          <w:lang w:val="en-GB"/>
        </w:rPr>
        <w:t>2</w:t>
      </w:r>
      <w:r w:rsidRPr="005F3A51">
        <w:rPr>
          <w:sz w:val="24"/>
          <w:szCs w:val="24"/>
          <w:lang w:val="en-GB"/>
        </w:rPr>
        <w:t xml:space="preserve"> relaxation, a decrease in intensity greater than 30% was </w:t>
      </w:r>
      <w:r w:rsidR="00C94986" w:rsidRPr="005F3A51">
        <w:rPr>
          <w:sz w:val="24"/>
          <w:szCs w:val="24"/>
          <w:lang w:val="en-GB"/>
        </w:rPr>
        <w:t>counted</w:t>
      </w:r>
      <w:r w:rsidRPr="005F3A51">
        <w:rPr>
          <w:sz w:val="24"/>
          <w:szCs w:val="24"/>
          <w:lang w:val="en-GB"/>
        </w:rPr>
        <w:t xml:space="preserve"> as a hit, while for the chemical shift a shift of greater than 6 Hz was the cut-off. The </w:t>
      </w:r>
      <w:proofErr w:type="spellStart"/>
      <w:r w:rsidRPr="005F3A51">
        <w:rPr>
          <w:sz w:val="24"/>
          <w:szCs w:val="24"/>
          <w:lang w:val="en-GB"/>
        </w:rPr>
        <w:t>waterLOGSY</w:t>
      </w:r>
      <w:proofErr w:type="spellEnd"/>
      <w:r w:rsidRPr="005F3A51">
        <w:rPr>
          <w:sz w:val="24"/>
          <w:szCs w:val="24"/>
          <w:lang w:val="en-GB"/>
        </w:rPr>
        <w:t xml:space="preserve"> had to show a significant signal change (from negative to positive in this case). If any two of these three criteria were positive, a fragment was counted as a hit. Two examples for this can be seen in </w:t>
      </w:r>
      <w:r w:rsidR="00E71B78" w:rsidRPr="00BE3383">
        <w:rPr>
          <w:b/>
          <w:bCs/>
          <w:sz w:val="24"/>
          <w:szCs w:val="24"/>
          <w:lang w:val="en-GB"/>
        </w:rPr>
        <w:t>Figure 6</w:t>
      </w:r>
      <w:r w:rsidR="00C94986" w:rsidRPr="005F3A51">
        <w:rPr>
          <w:sz w:val="24"/>
          <w:szCs w:val="24"/>
          <w:lang w:val="en-GB"/>
        </w:rPr>
        <w:t>.</w:t>
      </w:r>
    </w:p>
    <w:p w14:paraId="0414569D" w14:textId="77777777" w:rsidR="00BE3383" w:rsidRPr="005F3A51" w:rsidRDefault="00BE3383" w:rsidP="00D35385">
      <w:pPr>
        <w:spacing w:after="0" w:line="240" w:lineRule="auto"/>
        <w:contextualSpacing/>
        <w:rPr>
          <w:sz w:val="24"/>
          <w:szCs w:val="24"/>
          <w:lang w:val="en-GB"/>
        </w:rPr>
      </w:pPr>
    </w:p>
    <w:p w14:paraId="2DB7582D" w14:textId="75BE9C98" w:rsidR="00F86A1F" w:rsidRDefault="008517D0" w:rsidP="00D35385">
      <w:pPr>
        <w:spacing w:after="0" w:line="240" w:lineRule="auto"/>
        <w:contextualSpacing/>
        <w:rPr>
          <w:sz w:val="24"/>
          <w:szCs w:val="24"/>
          <w:lang w:val="en-GB"/>
        </w:rPr>
      </w:pPr>
      <w:bookmarkStart w:id="20" w:name="_Ref54576570"/>
      <w:bookmarkStart w:id="21" w:name="_Hlk55644452"/>
      <w:r w:rsidRPr="005F3A51">
        <w:rPr>
          <w:sz w:val="24"/>
          <w:szCs w:val="24"/>
          <w:lang w:val="en-GB"/>
        </w:rPr>
        <w:t xml:space="preserve">[Place </w:t>
      </w:r>
      <w:r w:rsidR="00835D77" w:rsidRPr="005F3A51">
        <w:rPr>
          <w:b/>
          <w:bCs/>
          <w:sz w:val="24"/>
          <w:szCs w:val="24"/>
          <w:lang w:val="en-GB"/>
        </w:rPr>
        <w:t xml:space="preserve">Figure </w:t>
      </w:r>
      <w:r w:rsidR="00835D77" w:rsidRPr="005F3A51">
        <w:rPr>
          <w:b/>
          <w:bCs/>
          <w:sz w:val="24"/>
          <w:szCs w:val="24"/>
        </w:rPr>
        <w:fldChar w:fldCharType="begin"/>
      </w:r>
      <w:r w:rsidR="00835D77" w:rsidRPr="005F3A51">
        <w:rPr>
          <w:b/>
          <w:bCs/>
          <w:sz w:val="24"/>
          <w:szCs w:val="24"/>
          <w:lang w:val="en-GB"/>
        </w:rPr>
        <w:instrText xml:space="preserve"> SEQ Figure \* ARABIC </w:instrText>
      </w:r>
      <w:r w:rsidR="00835D77" w:rsidRPr="005F3A51">
        <w:rPr>
          <w:b/>
          <w:bCs/>
          <w:sz w:val="24"/>
          <w:szCs w:val="24"/>
        </w:rPr>
        <w:fldChar w:fldCharType="separate"/>
      </w:r>
      <w:r w:rsidR="00256573" w:rsidRPr="005F3A51">
        <w:rPr>
          <w:b/>
          <w:bCs/>
          <w:noProof/>
          <w:sz w:val="24"/>
          <w:szCs w:val="24"/>
          <w:lang w:val="en-GB"/>
        </w:rPr>
        <w:t>6</w:t>
      </w:r>
      <w:r w:rsidR="00835D77" w:rsidRPr="005F3A51">
        <w:rPr>
          <w:b/>
          <w:bCs/>
          <w:sz w:val="24"/>
          <w:szCs w:val="24"/>
        </w:rPr>
        <w:fldChar w:fldCharType="end"/>
      </w:r>
      <w:bookmarkEnd w:id="20"/>
      <w:r w:rsidRPr="005F3A51">
        <w:rPr>
          <w:sz w:val="24"/>
          <w:szCs w:val="24"/>
          <w:lang w:val="en-GB"/>
        </w:rPr>
        <w:t xml:space="preserve"> here]</w:t>
      </w:r>
    </w:p>
    <w:p w14:paraId="2C8A6197" w14:textId="77777777" w:rsidR="00BE3383" w:rsidRPr="005F3A51" w:rsidRDefault="00BE3383" w:rsidP="00D35385">
      <w:pPr>
        <w:spacing w:after="0" w:line="240" w:lineRule="auto"/>
        <w:contextualSpacing/>
        <w:rPr>
          <w:sz w:val="24"/>
          <w:szCs w:val="24"/>
          <w:lang w:val="en-GB"/>
        </w:rPr>
      </w:pPr>
    </w:p>
    <w:bookmarkEnd w:id="21"/>
    <w:p w14:paraId="589DC991" w14:textId="26A79772" w:rsidR="00E50662" w:rsidRDefault="00E50662" w:rsidP="00D35385">
      <w:pPr>
        <w:spacing w:after="0" w:line="240" w:lineRule="auto"/>
        <w:contextualSpacing/>
        <w:rPr>
          <w:sz w:val="24"/>
          <w:szCs w:val="24"/>
          <w:lang w:val="en-GB"/>
        </w:rPr>
      </w:pPr>
      <w:proofErr w:type="gramStart"/>
      <w:r w:rsidRPr="005F3A51">
        <w:rPr>
          <w:sz w:val="24"/>
          <w:szCs w:val="24"/>
          <w:lang w:val="en-GB"/>
        </w:rPr>
        <w:t>Hit</w:t>
      </w:r>
      <w:r w:rsidR="00944720" w:rsidRPr="005F3A51">
        <w:rPr>
          <w:sz w:val="24"/>
          <w:szCs w:val="24"/>
          <w:lang w:val="en-GB"/>
        </w:rPr>
        <w:t>-</w:t>
      </w:r>
      <w:r w:rsidRPr="005F3A51">
        <w:rPr>
          <w:sz w:val="24"/>
          <w:szCs w:val="24"/>
          <w:lang w:val="en-GB"/>
        </w:rPr>
        <w:t>1</w:t>
      </w:r>
      <w:proofErr w:type="gramEnd"/>
      <w:r w:rsidRPr="005F3A51">
        <w:rPr>
          <w:sz w:val="24"/>
          <w:szCs w:val="24"/>
          <w:lang w:val="en-GB"/>
        </w:rPr>
        <w:t xml:space="preserve"> shows a T</w:t>
      </w:r>
      <w:r w:rsidRPr="005F3A51">
        <w:rPr>
          <w:sz w:val="24"/>
          <w:szCs w:val="24"/>
          <w:vertAlign w:val="subscript"/>
          <w:lang w:val="en-GB"/>
        </w:rPr>
        <w:t xml:space="preserve">2 </w:t>
      </w:r>
      <w:r w:rsidRPr="005F3A51">
        <w:rPr>
          <w:sz w:val="24"/>
          <w:szCs w:val="24"/>
          <w:lang w:val="en-GB"/>
        </w:rPr>
        <w:t xml:space="preserve">decrease of ~50% and a CSP </w:t>
      </w:r>
      <w:r w:rsidRPr="005F3A51">
        <w:rPr>
          <w:rFonts w:cs="Arial"/>
          <w:sz w:val="24"/>
          <w:szCs w:val="24"/>
          <w:lang w:val="en-GB"/>
        </w:rPr>
        <w:t>≥</w:t>
      </w:r>
      <w:r w:rsidR="00206A65" w:rsidRPr="005F3A51">
        <w:rPr>
          <w:rFonts w:cs="Arial"/>
          <w:sz w:val="24"/>
          <w:szCs w:val="24"/>
          <w:lang w:val="en-GB"/>
        </w:rPr>
        <w:t xml:space="preserve"> </w:t>
      </w:r>
      <w:r w:rsidRPr="005F3A51">
        <w:rPr>
          <w:sz w:val="24"/>
          <w:szCs w:val="24"/>
          <w:lang w:val="en-GB"/>
        </w:rPr>
        <w:t xml:space="preserve">6 Hz. The </w:t>
      </w:r>
      <w:proofErr w:type="spellStart"/>
      <w:r w:rsidRPr="005F3A51">
        <w:rPr>
          <w:sz w:val="24"/>
          <w:szCs w:val="24"/>
          <w:lang w:val="en-GB"/>
        </w:rPr>
        <w:t>waterLOGSY</w:t>
      </w:r>
      <w:proofErr w:type="spellEnd"/>
      <w:r w:rsidRPr="005F3A51">
        <w:rPr>
          <w:sz w:val="24"/>
          <w:szCs w:val="24"/>
          <w:lang w:val="en-GB"/>
        </w:rPr>
        <w:t xml:space="preserve"> does not show a significant enough change in signal to also be counted as positive. </w:t>
      </w:r>
      <w:r w:rsidR="00944720" w:rsidRPr="005F3A51">
        <w:rPr>
          <w:sz w:val="24"/>
          <w:szCs w:val="24"/>
          <w:lang w:val="en-GB"/>
        </w:rPr>
        <w:t>As two out of three experiments are positive, this fragment is counted as a hit. For Hit-2, the T</w:t>
      </w:r>
      <w:r w:rsidR="00944720" w:rsidRPr="005F3A51">
        <w:rPr>
          <w:sz w:val="24"/>
          <w:szCs w:val="24"/>
          <w:vertAlign w:val="subscript"/>
          <w:lang w:val="en-GB"/>
        </w:rPr>
        <w:t>2</w:t>
      </w:r>
      <w:r w:rsidR="00944720" w:rsidRPr="005F3A51">
        <w:rPr>
          <w:sz w:val="24"/>
          <w:szCs w:val="24"/>
          <w:lang w:val="en-GB"/>
        </w:rPr>
        <w:t xml:space="preserve"> shows a decrease of ~80% signal intensity and a clear signal change can be seen for the </w:t>
      </w:r>
      <w:proofErr w:type="spellStart"/>
      <w:r w:rsidR="00944720" w:rsidRPr="005F3A51">
        <w:rPr>
          <w:sz w:val="24"/>
          <w:szCs w:val="24"/>
          <w:lang w:val="en-GB"/>
        </w:rPr>
        <w:t>waterLOGSY</w:t>
      </w:r>
      <w:proofErr w:type="spellEnd"/>
      <w:r w:rsidR="00944720" w:rsidRPr="005F3A51">
        <w:rPr>
          <w:sz w:val="24"/>
          <w:szCs w:val="24"/>
          <w:lang w:val="en-GB"/>
        </w:rPr>
        <w:t>. The CSP is not enough in this case, but as the two previous criteria are positive it is still counted as a hit.</w:t>
      </w:r>
    </w:p>
    <w:p w14:paraId="0669C1A4" w14:textId="77777777" w:rsidR="00BE3383" w:rsidRPr="005F3A51" w:rsidRDefault="00BE3383" w:rsidP="00D35385">
      <w:pPr>
        <w:spacing w:after="0" w:line="240" w:lineRule="auto"/>
        <w:contextualSpacing/>
        <w:rPr>
          <w:sz w:val="24"/>
          <w:szCs w:val="24"/>
          <w:lang w:val="en-GB"/>
        </w:rPr>
      </w:pPr>
    </w:p>
    <w:p w14:paraId="2595718C" w14:textId="1C584DE8" w:rsidR="003F3E27" w:rsidRPr="005F3A51" w:rsidRDefault="003F3E27" w:rsidP="00D35385">
      <w:pPr>
        <w:pStyle w:val="IntroductionHeading"/>
        <w:spacing w:after="0" w:line="240" w:lineRule="auto"/>
        <w:contextualSpacing/>
        <w:rPr>
          <w:sz w:val="24"/>
          <w:szCs w:val="24"/>
        </w:rPr>
      </w:pPr>
      <w:r w:rsidRPr="005F3A51">
        <w:rPr>
          <w:sz w:val="24"/>
          <w:szCs w:val="24"/>
        </w:rPr>
        <w:t>Figure Legends:</w:t>
      </w:r>
    </w:p>
    <w:p w14:paraId="40912C2B" w14:textId="5956B958" w:rsidR="003F3E27" w:rsidRDefault="00256573" w:rsidP="00D35385">
      <w:pPr>
        <w:spacing w:after="0" w:line="240" w:lineRule="auto"/>
        <w:contextualSpacing/>
        <w:rPr>
          <w:sz w:val="24"/>
          <w:szCs w:val="24"/>
          <w:lang w:val="en-GB"/>
        </w:rPr>
      </w:pPr>
      <w:r w:rsidRPr="005F3A51">
        <w:rPr>
          <w:rFonts w:cs="Arial"/>
          <w:b/>
          <w:bCs/>
          <w:sz w:val="24"/>
          <w:szCs w:val="24"/>
          <w:lang w:val="en-GB"/>
        </w:rPr>
        <w:t>Figure 1</w:t>
      </w:r>
      <w:r w:rsidR="003F3E27" w:rsidRPr="005F3A51">
        <w:rPr>
          <w:sz w:val="24"/>
          <w:szCs w:val="24"/>
          <w:lang w:val="en-GB"/>
        </w:rPr>
        <w:t>: (</w:t>
      </w:r>
      <w:r w:rsidR="003F3E27" w:rsidRPr="00BE3383">
        <w:rPr>
          <w:b/>
          <w:bCs/>
          <w:sz w:val="24"/>
          <w:szCs w:val="24"/>
          <w:lang w:val="en-GB"/>
        </w:rPr>
        <w:t>A</w:t>
      </w:r>
      <w:r w:rsidR="003F3E27" w:rsidRPr="005F3A51">
        <w:rPr>
          <w:sz w:val="24"/>
          <w:szCs w:val="24"/>
          <w:lang w:val="en-GB"/>
        </w:rPr>
        <w:t>) High-throughput NMR sample preparation and NMR-tube filling robot installed at BMRZ. (</w:t>
      </w:r>
      <w:r w:rsidR="003F3E27" w:rsidRPr="00BE3383">
        <w:rPr>
          <w:b/>
          <w:bCs/>
          <w:sz w:val="24"/>
          <w:szCs w:val="24"/>
          <w:lang w:val="en-GB"/>
        </w:rPr>
        <w:t>B</w:t>
      </w:r>
      <w:r w:rsidR="003F3E27" w:rsidRPr="005F3A51">
        <w:rPr>
          <w:sz w:val="24"/>
          <w:szCs w:val="24"/>
          <w:lang w:val="en-GB"/>
        </w:rPr>
        <w:t>) High-throughput sample changer with individual temperature-controlled racks installed on a 600 MHz spectrometer at the BMRZ facility.</w:t>
      </w:r>
    </w:p>
    <w:p w14:paraId="6F115343" w14:textId="77777777" w:rsidR="00BE3383" w:rsidRPr="005F3A51" w:rsidRDefault="00BE3383" w:rsidP="00D35385">
      <w:pPr>
        <w:spacing w:after="0" w:line="240" w:lineRule="auto"/>
        <w:contextualSpacing/>
        <w:rPr>
          <w:sz w:val="24"/>
          <w:szCs w:val="24"/>
          <w:lang w:val="en-GB"/>
        </w:rPr>
      </w:pPr>
    </w:p>
    <w:p w14:paraId="69CD6711" w14:textId="7E35CC3F" w:rsidR="003F3E27" w:rsidRDefault="00256573" w:rsidP="00D35385">
      <w:pPr>
        <w:spacing w:after="0" w:line="240" w:lineRule="auto"/>
        <w:contextualSpacing/>
        <w:rPr>
          <w:sz w:val="24"/>
          <w:szCs w:val="24"/>
          <w:lang w:val="en-US"/>
        </w:rPr>
      </w:pPr>
      <w:r w:rsidRPr="005F3A51">
        <w:rPr>
          <w:b/>
          <w:bCs/>
          <w:sz w:val="24"/>
          <w:szCs w:val="24"/>
          <w:lang w:val="en-GB"/>
        </w:rPr>
        <w:t>Figure 2</w:t>
      </w:r>
      <w:r w:rsidR="003F3E27" w:rsidRPr="005F3A51">
        <w:rPr>
          <w:sz w:val="24"/>
          <w:szCs w:val="24"/>
          <w:lang w:val="en-GB"/>
        </w:rPr>
        <w:t xml:space="preserve">: </w:t>
      </w:r>
      <w:r w:rsidR="003F3E27" w:rsidRPr="00BE3383">
        <w:rPr>
          <w:b/>
          <w:bCs/>
          <w:sz w:val="24"/>
          <w:szCs w:val="24"/>
          <w:lang w:val="en-US"/>
        </w:rPr>
        <w:t xml:space="preserve">Hit identification for the </w:t>
      </w:r>
      <w:r w:rsidR="003F3E27" w:rsidRPr="00BE3383">
        <w:rPr>
          <w:b/>
          <w:bCs/>
          <w:sz w:val="24"/>
          <w:szCs w:val="24"/>
          <w:vertAlign w:val="superscript"/>
          <w:lang w:val="en-US"/>
        </w:rPr>
        <w:t>19</w:t>
      </w:r>
      <w:r w:rsidR="003F3E27" w:rsidRPr="00BE3383">
        <w:rPr>
          <w:b/>
          <w:bCs/>
          <w:sz w:val="24"/>
          <w:szCs w:val="24"/>
          <w:lang w:val="en-US"/>
        </w:rPr>
        <w:t xml:space="preserve">F screening. </w:t>
      </w:r>
      <w:r w:rsidR="003F3E27" w:rsidRPr="005F3A51">
        <w:rPr>
          <w:sz w:val="24"/>
          <w:szCs w:val="24"/>
          <w:lang w:val="en-US"/>
        </w:rPr>
        <w:t xml:space="preserve">Section of </w:t>
      </w:r>
      <w:r w:rsidR="003F3E27" w:rsidRPr="005F3A51">
        <w:rPr>
          <w:sz w:val="24"/>
          <w:szCs w:val="24"/>
          <w:vertAlign w:val="superscript"/>
          <w:lang w:val="en-US"/>
        </w:rPr>
        <w:t>19</w:t>
      </w:r>
      <w:r w:rsidR="003F3E27" w:rsidRPr="005F3A51">
        <w:rPr>
          <w:sz w:val="24"/>
          <w:szCs w:val="24"/>
          <w:lang w:val="en-US"/>
        </w:rPr>
        <w:t xml:space="preserve">F CPMG NMR spectra of an exemplary compound. This pictorial representation explains the properties of a binder. </w:t>
      </w:r>
      <w:r w:rsidR="003F3E27" w:rsidRPr="005F3A51">
        <w:rPr>
          <w:sz w:val="24"/>
          <w:szCs w:val="24"/>
          <w:vertAlign w:val="superscript"/>
          <w:lang w:val="en-US"/>
        </w:rPr>
        <w:t>19</w:t>
      </w:r>
      <w:r w:rsidR="003F3E27" w:rsidRPr="005F3A51">
        <w:rPr>
          <w:sz w:val="24"/>
          <w:szCs w:val="24"/>
          <w:lang w:val="en-US"/>
        </w:rPr>
        <w:t>F-CPMG spectra of a compound acquired of mixture samples in the presence and absence of RNA.</w:t>
      </w:r>
      <w:r w:rsidR="003C0687" w:rsidRPr="005F3A51">
        <w:rPr>
          <w:sz w:val="24"/>
          <w:szCs w:val="24"/>
          <w:lang w:val="en-US"/>
        </w:rPr>
        <w:t xml:space="preserve"> The values represent the normed </w:t>
      </w:r>
      <w:r w:rsidR="00476688" w:rsidRPr="005F3A51">
        <w:rPr>
          <w:sz w:val="24"/>
          <w:szCs w:val="24"/>
          <w:lang w:val="en-US"/>
        </w:rPr>
        <w:t>integral values of the corresponding peak.</w:t>
      </w:r>
    </w:p>
    <w:p w14:paraId="70E99388" w14:textId="77777777" w:rsidR="00BE3383" w:rsidRPr="005F3A51" w:rsidRDefault="00BE3383" w:rsidP="00D35385">
      <w:pPr>
        <w:spacing w:after="0" w:line="240" w:lineRule="auto"/>
        <w:contextualSpacing/>
        <w:rPr>
          <w:sz w:val="24"/>
          <w:szCs w:val="24"/>
          <w:lang w:val="en-US"/>
        </w:rPr>
      </w:pPr>
    </w:p>
    <w:p w14:paraId="60C79660" w14:textId="14B5DFEA" w:rsidR="003F3E27" w:rsidRDefault="00256573" w:rsidP="00D35385">
      <w:pPr>
        <w:spacing w:after="0" w:line="240" w:lineRule="auto"/>
        <w:contextualSpacing/>
        <w:rPr>
          <w:sz w:val="24"/>
          <w:szCs w:val="24"/>
          <w:lang w:val="en-US"/>
        </w:rPr>
      </w:pPr>
      <w:r w:rsidRPr="005F3A51">
        <w:rPr>
          <w:b/>
          <w:bCs/>
          <w:sz w:val="24"/>
          <w:szCs w:val="24"/>
          <w:lang w:val="en-GB"/>
        </w:rPr>
        <w:t>Figure 3</w:t>
      </w:r>
      <w:r w:rsidR="003F3E27" w:rsidRPr="005F3A51">
        <w:rPr>
          <w:sz w:val="24"/>
          <w:szCs w:val="24"/>
          <w:lang w:val="en-GB"/>
        </w:rPr>
        <w:t xml:space="preserve">: </w:t>
      </w:r>
      <w:r w:rsidR="003F3E27" w:rsidRPr="00BE3383">
        <w:rPr>
          <w:b/>
          <w:bCs/>
          <w:sz w:val="24"/>
          <w:szCs w:val="24"/>
          <w:lang w:val="en-US"/>
        </w:rPr>
        <w:t>Quality control of fragment library.</w:t>
      </w:r>
      <w:r w:rsidR="003F3E27" w:rsidRPr="005F3A51">
        <w:rPr>
          <w:sz w:val="24"/>
          <w:szCs w:val="24"/>
          <w:lang w:val="en-US"/>
        </w:rPr>
        <w:t xml:space="preserve"> Schematic representation of CMC-a based automated output. Fragment properties such as concentration and structural integrity are assessed. Green stands for consistent, orange in this case stands for inconsistent. Inconsistent fragments are revised manually following the shown workflow.</w:t>
      </w:r>
    </w:p>
    <w:p w14:paraId="205BBE6B" w14:textId="77777777" w:rsidR="00BE3383" w:rsidRPr="00BE3383" w:rsidRDefault="00BE3383" w:rsidP="00D35385">
      <w:pPr>
        <w:spacing w:after="0" w:line="240" w:lineRule="auto"/>
        <w:contextualSpacing/>
        <w:rPr>
          <w:b/>
          <w:bCs/>
          <w:sz w:val="24"/>
          <w:szCs w:val="24"/>
          <w:lang w:val="en-US"/>
        </w:rPr>
      </w:pPr>
    </w:p>
    <w:p w14:paraId="1FDAB7D2" w14:textId="3C25D91A" w:rsidR="003F3E27" w:rsidRPr="00BE3383" w:rsidRDefault="00256573" w:rsidP="00D35385">
      <w:pPr>
        <w:spacing w:after="0" w:line="240" w:lineRule="auto"/>
        <w:contextualSpacing/>
        <w:rPr>
          <w:b/>
          <w:bCs/>
          <w:sz w:val="24"/>
          <w:szCs w:val="24"/>
          <w:lang w:val="en-US"/>
        </w:rPr>
      </w:pPr>
      <w:r w:rsidRPr="00BE3383">
        <w:rPr>
          <w:b/>
          <w:bCs/>
          <w:sz w:val="24"/>
          <w:szCs w:val="24"/>
          <w:lang w:val="en-GB"/>
        </w:rPr>
        <w:t>Figure 4</w:t>
      </w:r>
      <w:r w:rsidR="003F3E27" w:rsidRPr="00BE3383">
        <w:rPr>
          <w:b/>
          <w:bCs/>
          <w:sz w:val="24"/>
          <w:szCs w:val="24"/>
          <w:lang w:val="en-GB"/>
        </w:rPr>
        <w:t xml:space="preserve">: </w:t>
      </w:r>
      <w:r w:rsidR="003F3E27" w:rsidRPr="00BE3383">
        <w:rPr>
          <w:b/>
          <w:bCs/>
          <w:sz w:val="24"/>
          <w:szCs w:val="24"/>
          <w:vertAlign w:val="superscript"/>
          <w:lang w:val="en-US"/>
        </w:rPr>
        <w:t>19</w:t>
      </w:r>
      <w:r w:rsidR="003F3E27" w:rsidRPr="00BE3383">
        <w:rPr>
          <w:b/>
          <w:bCs/>
          <w:sz w:val="24"/>
          <w:szCs w:val="24"/>
          <w:lang w:val="en-US"/>
        </w:rPr>
        <w:t>F 1D-NMR spectra of mixture samples from the in-house library.</w:t>
      </w:r>
    </w:p>
    <w:p w14:paraId="13068933" w14:textId="77777777" w:rsidR="00BE3383" w:rsidRPr="005F3A51" w:rsidRDefault="00BE3383" w:rsidP="00D35385">
      <w:pPr>
        <w:spacing w:after="0" w:line="240" w:lineRule="auto"/>
        <w:contextualSpacing/>
        <w:rPr>
          <w:sz w:val="24"/>
          <w:szCs w:val="24"/>
          <w:lang w:val="en-US"/>
        </w:rPr>
      </w:pPr>
    </w:p>
    <w:p w14:paraId="165424E9" w14:textId="20BA9CD0" w:rsidR="003F3E27" w:rsidRDefault="00256573" w:rsidP="00D35385">
      <w:pPr>
        <w:spacing w:after="0" w:line="240" w:lineRule="auto"/>
        <w:contextualSpacing/>
        <w:rPr>
          <w:sz w:val="24"/>
          <w:szCs w:val="24"/>
          <w:lang w:val="en-GB"/>
        </w:rPr>
      </w:pPr>
      <w:r w:rsidRPr="005F3A51">
        <w:rPr>
          <w:b/>
          <w:bCs/>
          <w:sz w:val="24"/>
          <w:szCs w:val="24"/>
          <w:lang w:val="en-GB"/>
        </w:rPr>
        <w:t>Figure 5</w:t>
      </w:r>
      <w:r w:rsidR="003F3E27" w:rsidRPr="005F3A51">
        <w:rPr>
          <w:sz w:val="24"/>
          <w:szCs w:val="24"/>
          <w:lang w:val="en-GB"/>
        </w:rPr>
        <w:t xml:space="preserve">: </w:t>
      </w:r>
      <w:r w:rsidR="003F3E27" w:rsidRPr="00BE3383">
        <w:rPr>
          <w:b/>
          <w:bCs/>
          <w:sz w:val="24"/>
          <w:szCs w:val="24"/>
          <w:lang w:val="en-GB"/>
        </w:rPr>
        <w:t xml:space="preserve">Cut out of </w:t>
      </w:r>
      <w:r w:rsidR="003F3E27" w:rsidRPr="00BE3383">
        <w:rPr>
          <w:b/>
          <w:bCs/>
          <w:sz w:val="24"/>
          <w:szCs w:val="24"/>
          <w:vertAlign w:val="superscript"/>
          <w:lang w:val="en-GB"/>
        </w:rPr>
        <w:t>19</w:t>
      </w:r>
      <w:r w:rsidR="003F3E27" w:rsidRPr="00BE3383">
        <w:rPr>
          <w:b/>
          <w:bCs/>
          <w:sz w:val="24"/>
          <w:szCs w:val="24"/>
          <w:lang w:val="en-GB"/>
        </w:rPr>
        <w:t>F CPMG NMR spectra showing the intensity changes obtained from different delay times of CPMG based experiments.</w:t>
      </w:r>
      <w:r w:rsidR="003F3E27" w:rsidRPr="005F3A51">
        <w:rPr>
          <w:sz w:val="24"/>
          <w:szCs w:val="24"/>
          <w:lang w:val="en-GB"/>
        </w:rPr>
        <w:t xml:space="preserve"> (A) Representation of a binder (hit) and a non-binder in </w:t>
      </w:r>
      <w:r w:rsidR="003F3E27" w:rsidRPr="005F3A51">
        <w:rPr>
          <w:sz w:val="24"/>
          <w:szCs w:val="24"/>
          <w:vertAlign w:val="superscript"/>
          <w:lang w:val="en-GB"/>
        </w:rPr>
        <w:t>19</w:t>
      </w:r>
      <w:r w:rsidR="003F3E27" w:rsidRPr="005F3A51">
        <w:rPr>
          <w:sz w:val="24"/>
          <w:szCs w:val="24"/>
          <w:lang w:val="en-GB"/>
        </w:rPr>
        <w:t xml:space="preserve">F fragment-based screening performed on TPP riboswitch </w:t>
      </w:r>
      <w:proofErr w:type="spellStart"/>
      <w:r w:rsidR="003F3E27" w:rsidRPr="005F3A51">
        <w:rPr>
          <w:sz w:val="24"/>
          <w:szCs w:val="24"/>
          <w:lang w:val="en-GB"/>
        </w:rPr>
        <w:t>thiM</w:t>
      </w:r>
      <w:proofErr w:type="spellEnd"/>
      <w:r w:rsidR="003F3E27" w:rsidRPr="005F3A51">
        <w:rPr>
          <w:sz w:val="24"/>
          <w:szCs w:val="24"/>
          <w:lang w:val="en-GB"/>
        </w:rPr>
        <w:t xml:space="preserve"> RNA from </w:t>
      </w:r>
      <w:r w:rsidR="003F3E27" w:rsidRPr="005F3A51">
        <w:rPr>
          <w:i/>
          <w:iCs/>
          <w:sz w:val="24"/>
          <w:szCs w:val="24"/>
          <w:lang w:val="en-GB"/>
        </w:rPr>
        <w:t>E.</w:t>
      </w:r>
      <w:r w:rsidR="003B3CA2" w:rsidRPr="005F3A51">
        <w:rPr>
          <w:i/>
          <w:iCs/>
          <w:sz w:val="24"/>
          <w:szCs w:val="24"/>
          <w:lang w:val="en-GB"/>
        </w:rPr>
        <w:t xml:space="preserve"> </w:t>
      </w:r>
      <w:r w:rsidR="003F3E27" w:rsidRPr="005F3A51">
        <w:rPr>
          <w:i/>
          <w:iCs/>
          <w:sz w:val="24"/>
          <w:szCs w:val="24"/>
          <w:lang w:val="en-GB"/>
        </w:rPr>
        <w:t>coli</w:t>
      </w:r>
      <w:r w:rsidR="003F3E27" w:rsidRPr="005F3A51">
        <w:rPr>
          <w:sz w:val="24"/>
          <w:szCs w:val="24"/>
          <w:lang w:val="en-GB"/>
        </w:rPr>
        <w:t xml:space="preserve">. (B) Representation of a binder and a non-binder in </w:t>
      </w:r>
      <w:r w:rsidR="003F3E27" w:rsidRPr="005F3A51">
        <w:rPr>
          <w:sz w:val="24"/>
          <w:szCs w:val="24"/>
          <w:vertAlign w:val="superscript"/>
          <w:lang w:val="en-GB"/>
        </w:rPr>
        <w:t>19</w:t>
      </w:r>
      <w:r w:rsidR="003F3E27" w:rsidRPr="005F3A51">
        <w:rPr>
          <w:sz w:val="24"/>
          <w:szCs w:val="24"/>
          <w:lang w:val="en-GB"/>
        </w:rPr>
        <w:t xml:space="preserve">F fragment-based screening performed on </w:t>
      </w:r>
      <w:proofErr w:type="spellStart"/>
      <w:r w:rsidR="003F3E27" w:rsidRPr="005F3A51">
        <w:rPr>
          <w:sz w:val="24"/>
          <w:szCs w:val="24"/>
          <w:lang w:val="en-GB"/>
        </w:rPr>
        <w:t>PtkA</w:t>
      </w:r>
      <w:proofErr w:type="spellEnd"/>
      <w:r w:rsidR="003F3E27" w:rsidRPr="005F3A51">
        <w:rPr>
          <w:sz w:val="24"/>
          <w:szCs w:val="24"/>
          <w:lang w:val="en-GB"/>
        </w:rPr>
        <w:t xml:space="preserve"> from </w:t>
      </w:r>
      <w:r w:rsidR="003F3E27" w:rsidRPr="005F3A51">
        <w:rPr>
          <w:i/>
          <w:iCs/>
          <w:sz w:val="24"/>
          <w:szCs w:val="24"/>
          <w:lang w:val="en-GB"/>
        </w:rPr>
        <w:t>M. tuberculosis</w:t>
      </w:r>
      <w:r w:rsidR="003F3E27" w:rsidRPr="005F3A51">
        <w:rPr>
          <w:sz w:val="24"/>
          <w:szCs w:val="24"/>
          <w:lang w:val="en-GB"/>
        </w:rPr>
        <w:t>.</w:t>
      </w:r>
    </w:p>
    <w:p w14:paraId="321E89FE" w14:textId="77777777" w:rsidR="00BE3383" w:rsidRPr="005F3A51" w:rsidRDefault="00BE3383" w:rsidP="00D35385">
      <w:pPr>
        <w:spacing w:after="0" w:line="240" w:lineRule="auto"/>
        <w:contextualSpacing/>
        <w:rPr>
          <w:sz w:val="24"/>
          <w:szCs w:val="24"/>
          <w:lang w:val="en-GB"/>
        </w:rPr>
      </w:pPr>
    </w:p>
    <w:p w14:paraId="0E3AA5B0" w14:textId="7764EDB4" w:rsidR="003F3E27" w:rsidRDefault="00256573" w:rsidP="00D35385">
      <w:pPr>
        <w:spacing w:after="0" w:line="240" w:lineRule="auto"/>
        <w:contextualSpacing/>
        <w:rPr>
          <w:sz w:val="24"/>
          <w:szCs w:val="24"/>
          <w:lang w:val="en-US"/>
        </w:rPr>
      </w:pPr>
      <w:r w:rsidRPr="005F3A51">
        <w:rPr>
          <w:b/>
          <w:bCs/>
          <w:sz w:val="24"/>
          <w:szCs w:val="24"/>
          <w:lang w:val="en-GB"/>
        </w:rPr>
        <w:t>Figure 6</w:t>
      </w:r>
      <w:r w:rsidR="003F3E27" w:rsidRPr="005F3A51">
        <w:rPr>
          <w:sz w:val="24"/>
          <w:szCs w:val="24"/>
          <w:lang w:val="en-GB"/>
        </w:rPr>
        <w:t xml:space="preserve">: </w:t>
      </w:r>
      <w:r w:rsidR="003F3E27" w:rsidRPr="00BE3383">
        <w:rPr>
          <w:b/>
          <w:bCs/>
          <w:sz w:val="24"/>
          <w:szCs w:val="24"/>
          <w:vertAlign w:val="superscript"/>
          <w:lang w:val="en-US"/>
        </w:rPr>
        <w:t>1</w:t>
      </w:r>
      <w:r w:rsidR="003F3E27" w:rsidRPr="00BE3383">
        <w:rPr>
          <w:b/>
          <w:bCs/>
          <w:sz w:val="24"/>
          <w:szCs w:val="24"/>
          <w:lang w:val="en-US"/>
        </w:rPr>
        <w:t xml:space="preserve">H screening performed on an exemplary SARS-CoV-2 RNA showing hit determination criteria. </w:t>
      </w:r>
      <w:r w:rsidR="003F3E27" w:rsidRPr="005F3A51">
        <w:rPr>
          <w:sz w:val="24"/>
          <w:szCs w:val="24"/>
          <w:lang w:val="en-US"/>
        </w:rPr>
        <w:t>Acquisition of three different experiments (</w:t>
      </w:r>
      <w:r w:rsidR="003F3E27" w:rsidRPr="005F3A51">
        <w:rPr>
          <w:sz w:val="24"/>
          <w:szCs w:val="24"/>
          <w:vertAlign w:val="superscript"/>
          <w:lang w:val="en-US"/>
        </w:rPr>
        <w:t>1</w:t>
      </w:r>
      <w:r w:rsidR="003F3E27" w:rsidRPr="005F3A51">
        <w:rPr>
          <w:sz w:val="24"/>
          <w:szCs w:val="24"/>
          <w:lang w:val="en-US"/>
        </w:rPr>
        <w:t>H T</w:t>
      </w:r>
      <w:r w:rsidR="003F3E27" w:rsidRPr="005F3A51">
        <w:rPr>
          <w:sz w:val="24"/>
          <w:szCs w:val="24"/>
          <w:vertAlign w:val="subscript"/>
          <w:lang w:val="en-US"/>
        </w:rPr>
        <w:t>2</w:t>
      </w:r>
      <w:r w:rsidR="003F3E27" w:rsidRPr="005F3A51">
        <w:rPr>
          <w:sz w:val="24"/>
          <w:szCs w:val="24"/>
          <w:lang w:val="en-US"/>
        </w:rPr>
        <w:t xml:space="preserve"> CPMG (5/100 ms), </w:t>
      </w:r>
      <w:proofErr w:type="spellStart"/>
      <w:r w:rsidR="003F3E27" w:rsidRPr="005F3A51">
        <w:rPr>
          <w:sz w:val="24"/>
          <w:szCs w:val="24"/>
          <w:lang w:val="en-US"/>
        </w:rPr>
        <w:t>waterLOGSY</w:t>
      </w:r>
      <w:proofErr w:type="spellEnd"/>
      <w:r w:rsidR="003F3E27" w:rsidRPr="005F3A51">
        <w:rPr>
          <w:sz w:val="24"/>
          <w:szCs w:val="24"/>
          <w:lang w:val="en-US"/>
        </w:rPr>
        <w:t xml:space="preserve">, and 1D </w:t>
      </w:r>
      <w:r w:rsidR="003F3E27" w:rsidRPr="005F3A51">
        <w:rPr>
          <w:sz w:val="24"/>
          <w:szCs w:val="24"/>
          <w:vertAlign w:val="superscript"/>
          <w:lang w:val="en-US"/>
        </w:rPr>
        <w:t>1</w:t>
      </w:r>
      <w:r w:rsidR="003F3E27" w:rsidRPr="005F3A51">
        <w:rPr>
          <w:sz w:val="24"/>
          <w:szCs w:val="24"/>
          <w:lang w:val="en-US"/>
        </w:rPr>
        <w:t>H).</w:t>
      </w:r>
    </w:p>
    <w:p w14:paraId="76000088" w14:textId="77777777" w:rsidR="00BE3383" w:rsidRPr="005F3A51" w:rsidRDefault="00BE3383" w:rsidP="00D35385">
      <w:pPr>
        <w:spacing w:after="0" w:line="240" w:lineRule="auto"/>
        <w:contextualSpacing/>
        <w:rPr>
          <w:sz w:val="24"/>
          <w:szCs w:val="24"/>
          <w:lang w:val="en-GB"/>
        </w:rPr>
      </w:pPr>
    </w:p>
    <w:p w14:paraId="603FFDF3" w14:textId="4DB7E63F" w:rsidR="00EC3980" w:rsidRPr="005F3A51" w:rsidRDefault="00EC3980" w:rsidP="00D35385">
      <w:pPr>
        <w:pStyle w:val="IntroductionHeading"/>
        <w:spacing w:after="0" w:line="240" w:lineRule="auto"/>
        <w:contextualSpacing/>
        <w:rPr>
          <w:sz w:val="24"/>
          <w:szCs w:val="24"/>
        </w:rPr>
      </w:pPr>
      <w:r w:rsidRPr="005F3A51">
        <w:rPr>
          <w:sz w:val="24"/>
          <w:szCs w:val="24"/>
        </w:rPr>
        <w:t>DISCUSSION</w:t>
      </w:r>
      <w:r w:rsidR="008517D0" w:rsidRPr="005F3A51">
        <w:rPr>
          <w:sz w:val="24"/>
          <w:szCs w:val="24"/>
        </w:rPr>
        <w:t>:</w:t>
      </w:r>
    </w:p>
    <w:p w14:paraId="38CF6D2D" w14:textId="6D06F8E7" w:rsidR="00D77006" w:rsidRDefault="00D77006" w:rsidP="00D35385">
      <w:pPr>
        <w:spacing w:after="0" w:line="240" w:lineRule="auto"/>
        <w:contextualSpacing/>
        <w:rPr>
          <w:rFonts w:cs="Arial"/>
          <w:sz w:val="24"/>
          <w:szCs w:val="24"/>
          <w:lang w:val="en-US"/>
        </w:rPr>
      </w:pPr>
      <w:r w:rsidRPr="005F3A51">
        <w:rPr>
          <w:b/>
          <w:bCs/>
          <w:sz w:val="24"/>
          <w:szCs w:val="24"/>
          <w:lang w:val="en-GB"/>
        </w:rPr>
        <w:t>Versatility of the NMR-based fragment/drug screening.</w:t>
      </w:r>
      <w:r w:rsidRPr="005F3A51">
        <w:rPr>
          <w:sz w:val="24"/>
          <w:szCs w:val="24"/>
          <w:lang w:val="en-GB"/>
        </w:rPr>
        <w:t xml:space="preserve"> BMRZ has successfully implemented state-of-the-art automated NMR instrumentation as well as STD-NMR, </w:t>
      </w:r>
      <w:proofErr w:type="spellStart"/>
      <w:r w:rsidRPr="005F3A51">
        <w:rPr>
          <w:sz w:val="24"/>
          <w:szCs w:val="24"/>
          <w:lang w:val="en-GB"/>
        </w:rPr>
        <w:lastRenderedPageBreak/>
        <w:t>waterLOGSY</w:t>
      </w:r>
      <w:proofErr w:type="spellEnd"/>
      <w:r w:rsidRPr="005F3A51">
        <w:rPr>
          <w:sz w:val="24"/>
          <w:szCs w:val="24"/>
          <w:lang w:val="en-GB"/>
        </w:rPr>
        <w:t xml:space="preserve"> and relaxation experiments to identify fragments within a wide range of affinity regime for drug discovery. The installed hardware includes a high-throughput sample preparation robot and </w:t>
      </w:r>
      <w:r w:rsidR="0014376C" w:rsidRPr="005F3A51">
        <w:rPr>
          <w:sz w:val="24"/>
          <w:szCs w:val="24"/>
          <w:lang w:val="en-GB"/>
        </w:rPr>
        <w:t>h</w:t>
      </w:r>
      <w:r w:rsidRPr="005F3A51">
        <w:rPr>
          <w:sz w:val="24"/>
          <w:szCs w:val="24"/>
          <w:lang w:val="en-GB"/>
        </w:rPr>
        <w:t xml:space="preserve">igh-throughput sample storage, changer and data acquisition unit associated to a 600 MHz spectrometer. A recently purchased cryogenic probe for </w:t>
      </w:r>
      <w:r w:rsidRPr="005F3A51">
        <w:rPr>
          <w:sz w:val="24"/>
          <w:szCs w:val="24"/>
          <w:vertAlign w:val="superscript"/>
          <w:lang w:val="en-GB"/>
        </w:rPr>
        <w:t>1</w:t>
      </w:r>
      <w:r w:rsidRPr="005F3A51">
        <w:rPr>
          <w:sz w:val="24"/>
          <w:szCs w:val="24"/>
          <w:lang w:val="en-GB"/>
        </w:rPr>
        <w:t xml:space="preserve">H, </w:t>
      </w:r>
      <w:r w:rsidRPr="005F3A51">
        <w:rPr>
          <w:sz w:val="24"/>
          <w:szCs w:val="24"/>
          <w:vertAlign w:val="superscript"/>
          <w:lang w:val="en-GB"/>
        </w:rPr>
        <w:t>19</w:t>
      </w:r>
      <w:r w:rsidRPr="005F3A51">
        <w:rPr>
          <w:sz w:val="24"/>
          <w:szCs w:val="24"/>
          <w:lang w:val="en-GB"/>
        </w:rPr>
        <w:t xml:space="preserve">F, </w:t>
      </w:r>
      <w:r w:rsidRPr="005F3A51">
        <w:rPr>
          <w:sz w:val="24"/>
          <w:szCs w:val="24"/>
          <w:vertAlign w:val="superscript"/>
          <w:lang w:val="en-GB"/>
        </w:rPr>
        <w:t>13</w:t>
      </w:r>
      <w:r w:rsidRPr="005F3A51">
        <w:rPr>
          <w:sz w:val="24"/>
          <w:szCs w:val="24"/>
          <w:lang w:val="en-GB"/>
        </w:rPr>
        <w:t xml:space="preserve">C and </w:t>
      </w:r>
      <w:r w:rsidRPr="005F3A51">
        <w:rPr>
          <w:sz w:val="24"/>
          <w:szCs w:val="24"/>
          <w:vertAlign w:val="superscript"/>
          <w:lang w:val="en-GB"/>
        </w:rPr>
        <w:t>15</w:t>
      </w:r>
      <w:r w:rsidRPr="005F3A51">
        <w:rPr>
          <w:sz w:val="24"/>
          <w:szCs w:val="24"/>
          <w:lang w:val="en-GB"/>
        </w:rPr>
        <w:t xml:space="preserve">N ensures the required sensitivity for the proposed measurements and allows </w:t>
      </w:r>
      <w:r w:rsidRPr="005F3A51">
        <w:rPr>
          <w:sz w:val="24"/>
          <w:szCs w:val="24"/>
          <w:vertAlign w:val="superscript"/>
          <w:lang w:val="en-GB"/>
        </w:rPr>
        <w:t>1</w:t>
      </w:r>
      <w:r w:rsidRPr="005F3A51">
        <w:rPr>
          <w:sz w:val="24"/>
          <w:szCs w:val="24"/>
          <w:lang w:val="en-GB"/>
        </w:rPr>
        <w:t xml:space="preserve">H decoupling during </w:t>
      </w:r>
      <w:r w:rsidRPr="005F3A51">
        <w:rPr>
          <w:sz w:val="24"/>
          <w:szCs w:val="24"/>
          <w:vertAlign w:val="superscript"/>
          <w:lang w:val="en-GB"/>
        </w:rPr>
        <w:t>19</w:t>
      </w:r>
      <w:r w:rsidRPr="005F3A51">
        <w:rPr>
          <w:sz w:val="24"/>
          <w:szCs w:val="24"/>
          <w:lang w:val="en-GB"/>
        </w:rPr>
        <w:t xml:space="preserve">F detection. This probe is connected to the latest generation of NMR console that offers the possibility to use the advanced software tools from Bruker, including CMC-q, CMC-assist, CMC-se and FBS (included in </w:t>
      </w:r>
      <w:proofErr w:type="spellStart"/>
      <w:r w:rsidR="003F3E27" w:rsidRPr="005F3A51">
        <w:rPr>
          <w:sz w:val="24"/>
          <w:szCs w:val="24"/>
          <w:lang w:val="en-GB"/>
        </w:rPr>
        <w:t>TopSpin</w:t>
      </w:r>
      <w:proofErr w:type="spellEnd"/>
      <w:r w:rsidRPr="005F3A51">
        <w:rPr>
          <w:sz w:val="24"/>
          <w:szCs w:val="24"/>
          <w:lang w:val="en-GB"/>
        </w:rPr>
        <w:t xml:space="preserve">). The fragment-based screening (FBS) tool is included in </w:t>
      </w:r>
      <w:r w:rsidR="00206A65" w:rsidRPr="005F3A51">
        <w:rPr>
          <w:sz w:val="24"/>
          <w:szCs w:val="24"/>
          <w:lang w:val="en-GB"/>
        </w:rPr>
        <w:t xml:space="preserve">the </w:t>
      </w:r>
      <w:r w:rsidRPr="005F3A51">
        <w:rPr>
          <w:sz w:val="24"/>
          <w:szCs w:val="24"/>
          <w:lang w:val="en-GB"/>
        </w:rPr>
        <w:t xml:space="preserve">latest version of </w:t>
      </w:r>
      <w:proofErr w:type="spellStart"/>
      <w:r w:rsidR="003F3E27" w:rsidRPr="005F3A51">
        <w:rPr>
          <w:sz w:val="24"/>
          <w:szCs w:val="24"/>
          <w:lang w:val="en-GB"/>
        </w:rPr>
        <w:t>TopSpin</w:t>
      </w:r>
      <w:proofErr w:type="spellEnd"/>
      <w:r w:rsidRPr="005F3A51">
        <w:rPr>
          <w:sz w:val="24"/>
          <w:szCs w:val="24"/>
          <w:lang w:val="en-GB"/>
        </w:rPr>
        <w:t xml:space="preserve"> and helps to analyse the high-throughput data comprising of STD, </w:t>
      </w:r>
      <w:proofErr w:type="spellStart"/>
      <w:r w:rsidRPr="005F3A51">
        <w:rPr>
          <w:sz w:val="24"/>
          <w:szCs w:val="24"/>
          <w:lang w:val="en-GB"/>
        </w:rPr>
        <w:t>waterLOGSY</w:t>
      </w:r>
      <w:proofErr w:type="spellEnd"/>
      <w:r w:rsidRPr="005F3A51">
        <w:rPr>
          <w:sz w:val="24"/>
          <w:szCs w:val="24"/>
          <w:lang w:val="en-GB"/>
        </w:rPr>
        <w:t>, T</w:t>
      </w:r>
      <w:r w:rsidRPr="005F3A51">
        <w:rPr>
          <w:sz w:val="24"/>
          <w:szCs w:val="24"/>
          <w:vertAlign w:val="subscript"/>
          <w:lang w:val="en-GB"/>
        </w:rPr>
        <w:t>2</w:t>
      </w:r>
      <w:r w:rsidRPr="005F3A51">
        <w:rPr>
          <w:sz w:val="24"/>
          <w:szCs w:val="24"/>
          <w:lang w:val="en-GB"/>
        </w:rPr>
        <w:t>/T</w:t>
      </w:r>
      <w:r w:rsidRPr="005F3A51">
        <w:rPr>
          <w:sz w:val="24"/>
          <w:szCs w:val="24"/>
          <w:vertAlign w:val="subscript"/>
          <w:lang w:val="en-GB"/>
        </w:rPr>
        <w:t>1</w:t>
      </w:r>
      <w:r w:rsidRPr="005F3A51">
        <w:rPr>
          <w:rFonts w:ascii="Symbol" w:hAnsi="Symbol"/>
          <w:sz w:val="24"/>
          <w:szCs w:val="24"/>
          <w:vertAlign w:val="subscript"/>
          <w:lang w:val="en-GB"/>
        </w:rPr>
        <w:t>r</w:t>
      </w:r>
      <w:r w:rsidRPr="005F3A51">
        <w:rPr>
          <w:sz w:val="24"/>
          <w:szCs w:val="24"/>
          <w:lang w:val="en-GB"/>
        </w:rPr>
        <w:t xml:space="preserve">-relaxation experiments. </w:t>
      </w:r>
      <w:r w:rsidRPr="005F3A51">
        <w:rPr>
          <w:rFonts w:cs="Arial"/>
          <w:sz w:val="24"/>
          <w:szCs w:val="24"/>
          <w:lang w:val="en-US"/>
        </w:rPr>
        <w:t>The liquid sample collection can be filled into the NMR-tubes in an automated manner by using the sample filling robot</w:t>
      </w:r>
      <w:r w:rsidRPr="005F3A51">
        <w:rPr>
          <w:rFonts w:cs="Arial"/>
          <w:i/>
          <w:sz w:val="24"/>
          <w:szCs w:val="24"/>
          <w:lang w:val="en-US"/>
        </w:rPr>
        <w:t xml:space="preserve">. </w:t>
      </w:r>
      <w:r w:rsidRPr="005F3A51">
        <w:rPr>
          <w:rFonts w:cs="Arial"/>
          <w:sz w:val="24"/>
          <w:szCs w:val="24"/>
          <w:lang w:val="en-US"/>
        </w:rPr>
        <w:t>Typically, a block of 96 tubes (3 mm) are filled in approximately two hours. The 96</w:t>
      </w:r>
      <w:r w:rsidR="005E4BA2" w:rsidRPr="005F3A51">
        <w:rPr>
          <w:rFonts w:cs="Arial"/>
          <w:sz w:val="24"/>
          <w:szCs w:val="24"/>
          <w:lang w:val="en-US"/>
        </w:rPr>
        <w:t>-</w:t>
      </w:r>
      <w:r w:rsidRPr="005F3A51">
        <w:rPr>
          <w:rFonts w:cs="Arial"/>
          <w:sz w:val="24"/>
          <w:szCs w:val="24"/>
          <w:lang w:val="en-US"/>
        </w:rPr>
        <w:t xml:space="preserve">well-plate-racks are directly positioned in the </w:t>
      </w:r>
      <w:r w:rsidR="00E71B78" w:rsidRPr="005F3A51">
        <w:rPr>
          <w:rFonts w:cs="Arial"/>
          <w:sz w:val="24"/>
          <w:szCs w:val="24"/>
          <w:lang w:val="en-US"/>
        </w:rPr>
        <w:t xml:space="preserve">HT </w:t>
      </w:r>
      <w:r w:rsidRPr="005F3A51">
        <w:rPr>
          <w:rFonts w:cs="Arial"/>
          <w:sz w:val="24"/>
          <w:szCs w:val="24"/>
          <w:lang w:val="en-US"/>
        </w:rPr>
        <w:t>sample changer, which reads the barcode of the block and assigns the NMR tubes to the experiments controlled by the automation software (</w:t>
      </w:r>
      <w:proofErr w:type="spellStart"/>
      <w:r w:rsidRPr="005F3A51">
        <w:rPr>
          <w:rFonts w:cs="Arial"/>
          <w:i/>
          <w:sz w:val="24"/>
          <w:szCs w:val="24"/>
          <w:lang w:val="en-US"/>
        </w:rPr>
        <w:t>IconNMR</w:t>
      </w:r>
      <w:proofErr w:type="spellEnd"/>
      <w:r w:rsidRPr="005F3A51">
        <w:rPr>
          <w:rFonts w:cs="Arial"/>
          <w:i/>
          <w:sz w:val="24"/>
          <w:szCs w:val="24"/>
          <w:lang w:val="en-US"/>
        </w:rPr>
        <w:t>)</w:t>
      </w:r>
      <w:r w:rsidRPr="005F3A51">
        <w:rPr>
          <w:rFonts w:cs="Arial"/>
          <w:sz w:val="24"/>
          <w:szCs w:val="24"/>
          <w:lang w:val="en-US"/>
        </w:rPr>
        <w:t>. Five 96</w:t>
      </w:r>
      <w:r w:rsidR="005E4BA2" w:rsidRPr="005F3A51">
        <w:rPr>
          <w:rFonts w:cs="Arial"/>
          <w:sz w:val="24"/>
          <w:szCs w:val="24"/>
          <w:lang w:val="en-US"/>
        </w:rPr>
        <w:t>-</w:t>
      </w:r>
      <w:r w:rsidRPr="005F3A51">
        <w:rPr>
          <w:rFonts w:cs="Arial"/>
          <w:sz w:val="24"/>
          <w:szCs w:val="24"/>
          <w:lang w:val="en-US"/>
        </w:rPr>
        <w:t xml:space="preserve">well-plate-racks can be stored and programmed in the </w:t>
      </w:r>
      <w:r w:rsidR="00E71B78" w:rsidRPr="005F3A51">
        <w:rPr>
          <w:rFonts w:cs="Arial"/>
          <w:sz w:val="24"/>
          <w:szCs w:val="24"/>
          <w:lang w:val="en-US"/>
        </w:rPr>
        <w:t xml:space="preserve">HT </w:t>
      </w:r>
      <w:r w:rsidRPr="005F3A51">
        <w:rPr>
          <w:rFonts w:cs="Arial"/>
          <w:sz w:val="24"/>
          <w:szCs w:val="24"/>
          <w:lang w:val="en-US"/>
        </w:rPr>
        <w:t>sample changer</w:t>
      </w:r>
      <w:r w:rsidRPr="005F3A51">
        <w:rPr>
          <w:rFonts w:cs="Arial"/>
          <w:sz w:val="24"/>
          <w:szCs w:val="24"/>
          <w:vertAlign w:val="superscript"/>
          <w:lang w:val="en-US"/>
        </w:rPr>
        <w:t xml:space="preserve"> </w:t>
      </w:r>
      <w:r w:rsidRPr="005F3A51">
        <w:rPr>
          <w:rFonts w:cs="Arial"/>
          <w:sz w:val="24"/>
          <w:szCs w:val="24"/>
          <w:lang w:val="en-US"/>
        </w:rPr>
        <w:t>at the same time. The temperature of each of the individual racks can be controlled and regulated separately. Additionally, each individual sample can be preconditioned (preheating and tube drying for removal of condensed humidity) to the desired temperature before the measurement.</w:t>
      </w:r>
    </w:p>
    <w:p w14:paraId="3F87B9A4" w14:textId="77777777" w:rsidR="00BE3383" w:rsidRPr="005F3A51" w:rsidRDefault="00BE3383" w:rsidP="00D35385">
      <w:pPr>
        <w:spacing w:after="0" w:line="240" w:lineRule="auto"/>
        <w:contextualSpacing/>
        <w:rPr>
          <w:sz w:val="24"/>
          <w:szCs w:val="24"/>
          <w:lang w:val="en-GB"/>
        </w:rPr>
      </w:pPr>
    </w:p>
    <w:p w14:paraId="089C26B3" w14:textId="7197FC23" w:rsidR="00D77006" w:rsidRDefault="00D77006" w:rsidP="00D35385">
      <w:pPr>
        <w:spacing w:after="0" w:line="240" w:lineRule="auto"/>
        <w:contextualSpacing/>
        <w:rPr>
          <w:rFonts w:eastAsiaTheme="minorEastAsia" w:cs="Times New Roman"/>
          <w:sz w:val="24"/>
          <w:szCs w:val="24"/>
          <w:lang w:val="en-US"/>
        </w:rPr>
      </w:pPr>
      <w:r w:rsidRPr="005F3A51">
        <w:rPr>
          <w:b/>
          <w:bCs/>
          <w:sz w:val="24"/>
          <w:szCs w:val="24"/>
          <w:lang w:val="en-GB"/>
        </w:rPr>
        <w:t xml:space="preserve">Suitability for wide range of applications. </w:t>
      </w:r>
      <w:r w:rsidRPr="005F3A51">
        <w:rPr>
          <w:rFonts w:eastAsiaTheme="minorEastAsia" w:cs="Times New Roman"/>
          <w:sz w:val="24"/>
          <w:szCs w:val="24"/>
          <w:lang w:val="en-US"/>
        </w:rPr>
        <w:t xml:space="preserve">One of the broad applications of this automated NMR-based screening is to identify and develop novel ligands binding to a </w:t>
      </w:r>
      <w:proofErr w:type="spellStart"/>
      <w:r w:rsidRPr="005F3A51">
        <w:rPr>
          <w:rFonts w:eastAsiaTheme="minorEastAsia" w:cs="Times New Roman"/>
          <w:sz w:val="24"/>
          <w:szCs w:val="24"/>
          <w:lang w:val="en-US"/>
        </w:rPr>
        <w:t>biomacromolecular</w:t>
      </w:r>
      <w:proofErr w:type="spellEnd"/>
      <w:r w:rsidRPr="005F3A51">
        <w:rPr>
          <w:rFonts w:eastAsiaTheme="minorEastAsia" w:cs="Times New Roman"/>
          <w:sz w:val="24"/>
          <w:szCs w:val="24"/>
          <w:lang w:val="en-US"/>
        </w:rPr>
        <w:t xml:space="preserve"> target (DNA/RNA/Proteins). These ligands can include </w:t>
      </w:r>
      <w:proofErr w:type="spellStart"/>
      <w:r w:rsidRPr="005F3A51">
        <w:rPr>
          <w:rFonts w:eastAsiaTheme="minorEastAsia" w:cs="Times New Roman"/>
          <w:sz w:val="24"/>
          <w:szCs w:val="24"/>
          <w:lang w:val="en-US"/>
        </w:rPr>
        <w:t>orthosteric</w:t>
      </w:r>
      <w:proofErr w:type="spellEnd"/>
      <w:r w:rsidRPr="005F3A51">
        <w:rPr>
          <w:rFonts w:eastAsiaTheme="minorEastAsia" w:cs="Times New Roman"/>
          <w:sz w:val="24"/>
          <w:szCs w:val="24"/>
          <w:lang w:val="en-US"/>
        </w:rPr>
        <w:t xml:space="preserve"> and allosteric inhibitors that typically bind non-covalently. Further, </w:t>
      </w:r>
      <w:r w:rsidRPr="005F3A51">
        <w:rPr>
          <w:rFonts w:eastAsia="Cambria" w:cs="Times New Roman"/>
          <w:sz w:val="24"/>
          <w:szCs w:val="24"/>
          <w:lang w:val="en-US"/>
        </w:rPr>
        <w:t xml:space="preserve">FBDD by NMR is typically used as a first step to select promising compounds, the requirements to be met are availability of the biomolecular target in sufficient quantities. </w:t>
      </w:r>
      <w:r w:rsidRPr="005F3A51">
        <w:rPr>
          <w:rFonts w:eastAsiaTheme="minorEastAsia" w:cs="Times New Roman"/>
          <w:sz w:val="24"/>
          <w:szCs w:val="24"/>
          <w:lang w:val="en-US"/>
        </w:rPr>
        <w:t>This objective is divided into two major tasks</w:t>
      </w:r>
      <w:r w:rsidR="00BE3383">
        <w:rPr>
          <w:rFonts w:eastAsiaTheme="minorEastAsia" w:cs="Times New Roman"/>
          <w:sz w:val="24"/>
          <w:szCs w:val="24"/>
          <w:lang w:val="en-US"/>
        </w:rPr>
        <w:t>.</w:t>
      </w:r>
    </w:p>
    <w:p w14:paraId="147D8DEC" w14:textId="77777777" w:rsidR="00BE3383" w:rsidRPr="005F3A51" w:rsidRDefault="00BE3383" w:rsidP="00D35385">
      <w:pPr>
        <w:spacing w:after="0" w:line="240" w:lineRule="auto"/>
        <w:contextualSpacing/>
        <w:rPr>
          <w:rFonts w:eastAsiaTheme="minorEastAsia" w:cs="Times New Roman"/>
          <w:sz w:val="24"/>
          <w:szCs w:val="24"/>
          <w:lang w:val="en-US"/>
        </w:rPr>
      </w:pPr>
    </w:p>
    <w:p w14:paraId="0B1C70C4" w14:textId="15708EA5" w:rsidR="00D77006" w:rsidRPr="005F3A51" w:rsidRDefault="00BE3383" w:rsidP="00BE3383">
      <w:pPr>
        <w:spacing w:after="0" w:line="240" w:lineRule="auto"/>
        <w:rPr>
          <w:b/>
          <w:bCs/>
          <w:color w:val="000000" w:themeColor="text1"/>
          <w:sz w:val="24"/>
          <w:szCs w:val="24"/>
          <w:lang w:val="en-GB"/>
        </w:rPr>
      </w:pPr>
      <w:r>
        <w:rPr>
          <w:rFonts w:eastAsiaTheme="minorEastAsia" w:cs="Times New Roman"/>
          <w:sz w:val="24"/>
          <w:szCs w:val="24"/>
          <w:lang w:val="en-US"/>
        </w:rPr>
        <w:t>Task one is to d</w:t>
      </w:r>
      <w:r w:rsidR="00D77006" w:rsidRPr="00BE3383">
        <w:rPr>
          <w:rFonts w:eastAsiaTheme="minorEastAsia" w:cs="Times New Roman"/>
          <w:sz w:val="24"/>
          <w:szCs w:val="24"/>
          <w:lang w:val="en-US"/>
        </w:rPr>
        <w:t>evelop</w:t>
      </w:r>
      <w:r>
        <w:rPr>
          <w:rFonts w:eastAsiaTheme="minorEastAsia" w:cs="Times New Roman"/>
          <w:sz w:val="24"/>
          <w:szCs w:val="24"/>
          <w:lang w:val="en-US"/>
        </w:rPr>
        <w:t xml:space="preserve"> </w:t>
      </w:r>
      <w:r w:rsidR="00D77006" w:rsidRPr="00BE3383">
        <w:rPr>
          <w:rFonts w:eastAsiaTheme="minorEastAsia" w:cs="Times New Roman"/>
          <w:sz w:val="24"/>
          <w:szCs w:val="24"/>
          <w:lang w:val="en-US"/>
        </w:rPr>
        <w:t>and characteriz</w:t>
      </w:r>
      <w:r>
        <w:rPr>
          <w:rFonts w:eastAsiaTheme="minorEastAsia" w:cs="Times New Roman"/>
          <w:sz w:val="24"/>
          <w:szCs w:val="24"/>
          <w:lang w:val="en-US"/>
        </w:rPr>
        <w:t>e</w:t>
      </w:r>
      <w:r w:rsidR="00D77006" w:rsidRPr="00BE3383">
        <w:rPr>
          <w:rFonts w:eastAsiaTheme="minorEastAsia" w:cs="Times New Roman"/>
          <w:sz w:val="24"/>
          <w:szCs w:val="24"/>
          <w:lang w:val="en-US"/>
        </w:rPr>
        <w:t xml:space="preserve"> an in-house fragment library</w:t>
      </w:r>
      <w:r>
        <w:rPr>
          <w:rFonts w:eastAsiaTheme="minorEastAsia" w:cs="Times New Roman"/>
          <w:sz w:val="24"/>
          <w:szCs w:val="24"/>
          <w:lang w:val="en-US"/>
        </w:rPr>
        <w:t xml:space="preserve"> for the following reasons: i</w:t>
      </w:r>
      <w:r w:rsidR="00D77006" w:rsidRPr="005F3A51">
        <w:rPr>
          <w:rFonts w:eastAsiaTheme="minorEastAsia" w:cs="Times New Roman"/>
          <w:sz w:val="24"/>
          <w:szCs w:val="24"/>
          <w:lang w:val="en-US"/>
        </w:rPr>
        <w:t>nitial and periodic quality control, characterization, and quantification of more than 1000 fragments</w:t>
      </w:r>
      <w:r>
        <w:rPr>
          <w:rFonts w:eastAsiaTheme="minorEastAsia" w:cs="Times New Roman"/>
          <w:sz w:val="24"/>
          <w:szCs w:val="24"/>
          <w:lang w:val="en-US"/>
        </w:rPr>
        <w:t>; d</w:t>
      </w:r>
      <w:r w:rsidR="00D77006" w:rsidRPr="005F3A51">
        <w:rPr>
          <w:rFonts w:eastAsiaTheme="minorEastAsia" w:cs="Times New Roman"/>
          <w:sz w:val="24"/>
          <w:szCs w:val="24"/>
          <w:lang w:val="en-US"/>
        </w:rPr>
        <w:t xml:space="preserve">etermination of solubility of the fragments in buffers optimized for each target, </w:t>
      </w:r>
      <w:proofErr w:type="gramStart"/>
      <w:r w:rsidR="00D77006" w:rsidRPr="005F3A51">
        <w:rPr>
          <w:rFonts w:eastAsiaTheme="minorEastAsia" w:cs="Times New Roman"/>
          <w:sz w:val="24"/>
          <w:szCs w:val="24"/>
          <w:lang w:val="en-US"/>
        </w:rPr>
        <w:t>in particular for</w:t>
      </w:r>
      <w:proofErr w:type="gramEnd"/>
      <w:r w:rsidR="00D77006" w:rsidRPr="005F3A51">
        <w:rPr>
          <w:rFonts w:eastAsiaTheme="minorEastAsia" w:cs="Times New Roman"/>
          <w:sz w:val="24"/>
          <w:szCs w:val="24"/>
          <w:lang w:val="en-US"/>
        </w:rPr>
        <w:t xml:space="preserve"> protein targets</w:t>
      </w:r>
      <w:r>
        <w:rPr>
          <w:rFonts w:eastAsiaTheme="minorEastAsia" w:cs="Times New Roman"/>
          <w:sz w:val="24"/>
          <w:szCs w:val="24"/>
          <w:lang w:val="en-US"/>
        </w:rPr>
        <w:t xml:space="preserve">; and the establishment of </w:t>
      </w:r>
      <w:r w:rsidR="00D77006" w:rsidRPr="005F3A51">
        <w:rPr>
          <w:rFonts w:eastAsiaTheme="minorEastAsia" w:cs="Times New Roman"/>
          <w:sz w:val="24"/>
          <w:szCs w:val="24"/>
          <w:lang w:val="en-US"/>
        </w:rPr>
        <w:t>several libraries to accommodate diverse scaffolds and extending towards other macromolecule classes.</w:t>
      </w:r>
      <w:r>
        <w:rPr>
          <w:rFonts w:eastAsiaTheme="minorEastAsia" w:cs="Times New Roman"/>
          <w:sz w:val="24"/>
          <w:szCs w:val="24"/>
          <w:lang w:val="en-US"/>
        </w:rPr>
        <w:t xml:space="preserve"> Task two is to integrate </w:t>
      </w:r>
      <w:r w:rsidR="00D77006" w:rsidRPr="00BE3383">
        <w:rPr>
          <w:sz w:val="24"/>
          <w:szCs w:val="24"/>
          <w:lang w:val="en-US"/>
        </w:rPr>
        <w:t>workflows for fragment-based drug design (FBDD) by NMR</w:t>
      </w:r>
      <w:r>
        <w:rPr>
          <w:sz w:val="24"/>
          <w:szCs w:val="24"/>
          <w:lang w:val="en-US"/>
        </w:rPr>
        <w:t xml:space="preserve"> using: </w:t>
      </w:r>
      <w:r w:rsidR="00D77006" w:rsidRPr="005F3A51">
        <w:rPr>
          <w:rFonts w:eastAsiaTheme="minorEastAsia" w:cs="Times New Roman"/>
          <w:sz w:val="24"/>
          <w:szCs w:val="24"/>
          <w:lang w:val="en-US"/>
        </w:rPr>
        <w:t>automated 1D-ligand observed screening (</w:t>
      </w:r>
      <w:r w:rsidR="00D77006" w:rsidRPr="005F3A51">
        <w:rPr>
          <w:rFonts w:eastAsiaTheme="minorEastAsia" w:cs="Times New Roman"/>
          <w:sz w:val="24"/>
          <w:szCs w:val="24"/>
          <w:vertAlign w:val="superscript"/>
          <w:lang w:val="en-US"/>
        </w:rPr>
        <w:t>1</w:t>
      </w:r>
      <w:r w:rsidR="00D77006" w:rsidRPr="005F3A51">
        <w:rPr>
          <w:rFonts w:eastAsiaTheme="minorEastAsia" w:cs="Times New Roman"/>
          <w:sz w:val="24"/>
          <w:szCs w:val="24"/>
          <w:lang w:val="en-US"/>
        </w:rPr>
        <w:t xml:space="preserve">H and </w:t>
      </w:r>
      <w:r w:rsidR="00D77006" w:rsidRPr="005F3A51">
        <w:rPr>
          <w:rFonts w:eastAsiaTheme="minorEastAsia" w:cs="Times New Roman"/>
          <w:sz w:val="24"/>
          <w:szCs w:val="24"/>
          <w:vertAlign w:val="superscript"/>
          <w:lang w:val="en-US"/>
        </w:rPr>
        <w:t>19</w:t>
      </w:r>
      <w:r w:rsidR="00D77006" w:rsidRPr="005F3A51">
        <w:rPr>
          <w:rFonts w:eastAsiaTheme="minorEastAsia" w:cs="Times New Roman"/>
          <w:sz w:val="24"/>
          <w:szCs w:val="24"/>
          <w:lang w:val="en-US"/>
        </w:rPr>
        <w:t>F observed)</w:t>
      </w:r>
      <w:r>
        <w:rPr>
          <w:rFonts w:eastAsiaTheme="minorEastAsia" w:cs="Times New Roman"/>
          <w:sz w:val="24"/>
          <w:szCs w:val="24"/>
          <w:lang w:val="en-US"/>
        </w:rPr>
        <w:t xml:space="preserve">; </w:t>
      </w:r>
      <w:r w:rsidR="00D77006" w:rsidRPr="005F3A51">
        <w:rPr>
          <w:rFonts w:eastAsiaTheme="minorEastAsia" w:cs="Times New Roman"/>
          <w:sz w:val="24"/>
          <w:szCs w:val="24"/>
          <w:lang w:val="en-US"/>
        </w:rPr>
        <w:t xml:space="preserve">automated replacement assays (competition experiments with (natural) ligand) to differentiate </w:t>
      </w:r>
      <w:proofErr w:type="spellStart"/>
      <w:r w:rsidR="00D77006" w:rsidRPr="005F3A51">
        <w:rPr>
          <w:rFonts w:eastAsiaTheme="minorEastAsia" w:cs="Times New Roman"/>
          <w:sz w:val="24"/>
          <w:szCs w:val="24"/>
          <w:lang w:val="en-US"/>
        </w:rPr>
        <w:t>orthosteric</w:t>
      </w:r>
      <w:proofErr w:type="spellEnd"/>
      <w:r w:rsidR="00D77006" w:rsidRPr="005F3A51">
        <w:rPr>
          <w:rFonts w:eastAsiaTheme="minorEastAsia" w:cs="Times New Roman"/>
          <w:sz w:val="24"/>
          <w:szCs w:val="24"/>
          <w:lang w:val="en-US"/>
        </w:rPr>
        <w:t xml:space="preserve"> and allosteric binding</w:t>
      </w:r>
      <w:r>
        <w:rPr>
          <w:rFonts w:eastAsiaTheme="minorEastAsia" w:cs="Times New Roman"/>
          <w:sz w:val="24"/>
          <w:szCs w:val="24"/>
          <w:lang w:val="en-US"/>
        </w:rPr>
        <w:t xml:space="preserve">; </w:t>
      </w:r>
      <w:r w:rsidR="00D77006" w:rsidRPr="005F3A51">
        <w:rPr>
          <w:rFonts w:eastAsiaTheme="minorEastAsia" w:cs="Times New Roman"/>
          <w:sz w:val="24"/>
          <w:szCs w:val="24"/>
          <w:lang w:val="en-US"/>
        </w:rPr>
        <w:t>automated secondary screenings with multiple fragments</w:t>
      </w:r>
      <w:r>
        <w:rPr>
          <w:rFonts w:eastAsiaTheme="minorEastAsia" w:cs="Times New Roman"/>
          <w:sz w:val="24"/>
          <w:szCs w:val="24"/>
          <w:lang w:val="en-US"/>
        </w:rPr>
        <w:t xml:space="preserve">; </w:t>
      </w:r>
      <w:r w:rsidR="00D77006" w:rsidRPr="005F3A51">
        <w:rPr>
          <w:rFonts w:eastAsiaTheme="minorEastAsia" w:cs="Times New Roman"/>
          <w:sz w:val="24"/>
          <w:szCs w:val="24"/>
          <w:lang w:val="en-US"/>
        </w:rPr>
        <w:t>automated 2D-protein screening, and secondary screening of a set of derivatives around an initial hit making use of the EU-OPENSCREEN library or any other library</w:t>
      </w:r>
      <w:r>
        <w:rPr>
          <w:rFonts w:eastAsiaTheme="minorEastAsia" w:cs="Times New Roman"/>
          <w:sz w:val="24"/>
          <w:szCs w:val="24"/>
          <w:lang w:val="en-US"/>
        </w:rPr>
        <w:t>; and r</w:t>
      </w:r>
      <w:r w:rsidR="00D77006" w:rsidRPr="005F3A51">
        <w:rPr>
          <w:sz w:val="24"/>
          <w:szCs w:val="24"/>
          <w:lang w:val="en-US"/>
        </w:rPr>
        <w:t>e-profiling screening of FDA-library against the chosen targets.</w:t>
      </w:r>
    </w:p>
    <w:p w14:paraId="5D1EBE42" w14:textId="77777777" w:rsidR="00D77006" w:rsidRPr="005F3A51" w:rsidRDefault="00D77006" w:rsidP="00D35385">
      <w:pPr>
        <w:pStyle w:val="ListParagraph"/>
        <w:spacing w:after="0" w:line="240" w:lineRule="auto"/>
        <w:ind w:left="0"/>
        <w:rPr>
          <w:b/>
          <w:bCs/>
          <w:color w:val="000000" w:themeColor="text1"/>
          <w:sz w:val="24"/>
          <w:szCs w:val="24"/>
          <w:lang w:val="en-GB"/>
        </w:rPr>
      </w:pPr>
    </w:p>
    <w:p w14:paraId="570D6064" w14:textId="0300935C" w:rsidR="00D77006" w:rsidRDefault="00BE3383" w:rsidP="005C024B">
      <w:pPr>
        <w:pStyle w:val="ListParagraph"/>
        <w:spacing w:after="0" w:line="240" w:lineRule="auto"/>
        <w:ind w:left="0"/>
        <w:rPr>
          <w:sz w:val="24"/>
          <w:szCs w:val="24"/>
          <w:lang w:val="en-US"/>
        </w:rPr>
      </w:pPr>
      <w:r>
        <w:rPr>
          <w:sz w:val="24"/>
          <w:szCs w:val="24"/>
          <w:lang w:val="en-GB"/>
        </w:rPr>
        <w:t xml:space="preserve">Additionally, </w:t>
      </w:r>
      <w:proofErr w:type="spellStart"/>
      <w:r>
        <w:rPr>
          <w:sz w:val="24"/>
          <w:szCs w:val="24"/>
          <w:lang w:val="en-GB"/>
        </w:rPr>
        <w:t>m</w:t>
      </w:r>
      <w:r w:rsidR="00D77006" w:rsidRPr="005F3A51">
        <w:rPr>
          <w:sz w:val="24"/>
          <w:szCs w:val="24"/>
          <w:lang w:val="en-GB"/>
        </w:rPr>
        <w:t>etabotyping</w:t>
      </w:r>
      <w:proofErr w:type="spellEnd"/>
      <w:r w:rsidR="00D77006" w:rsidRPr="005F3A51">
        <w:rPr>
          <w:sz w:val="24"/>
          <w:szCs w:val="24"/>
          <w:lang w:val="en-GB"/>
        </w:rPr>
        <w:t xml:space="preserve"> of various cell lines (disease relevant) can be conducted </w:t>
      </w:r>
      <w:proofErr w:type="gramStart"/>
      <w:r w:rsidR="00D77006" w:rsidRPr="005F3A51">
        <w:rPr>
          <w:sz w:val="24"/>
          <w:szCs w:val="24"/>
          <w:lang w:val="en-GB"/>
        </w:rPr>
        <w:t>in order to</w:t>
      </w:r>
      <w:proofErr w:type="gramEnd"/>
      <w:r w:rsidR="00D77006" w:rsidRPr="005F3A51">
        <w:rPr>
          <w:sz w:val="24"/>
          <w:szCs w:val="24"/>
          <w:lang w:val="en-GB"/>
        </w:rPr>
        <w:t xml:space="preserve"> unravel the regulatory mechanisms that link cell cycle control and metabolism.</w:t>
      </w:r>
      <w:r w:rsidR="005C024B">
        <w:rPr>
          <w:sz w:val="24"/>
          <w:szCs w:val="24"/>
          <w:lang w:val="en-GB"/>
        </w:rPr>
        <w:t xml:space="preserve"> Also, there is fu</w:t>
      </w:r>
      <w:proofErr w:type="spellStart"/>
      <w:r w:rsidR="00D77006" w:rsidRPr="005F3A51">
        <w:rPr>
          <w:sz w:val="24"/>
          <w:szCs w:val="24"/>
          <w:lang w:val="en-US"/>
        </w:rPr>
        <w:t>nctional</w:t>
      </w:r>
      <w:proofErr w:type="spellEnd"/>
      <w:r w:rsidR="00D77006" w:rsidRPr="005F3A51">
        <w:rPr>
          <w:sz w:val="24"/>
          <w:szCs w:val="24"/>
          <w:lang w:val="en-US"/>
        </w:rPr>
        <w:t xml:space="preserve"> characterization of RNA/DNA/protein regulation elements in vivo and in vitro</w:t>
      </w:r>
      <w:r w:rsidR="005C024B">
        <w:rPr>
          <w:sz w:val="24"/>
          <w:szCs w:val="24"/>
          <w:lang w:val="en-US"/>
        </w:rPr>
        <w:t xml:space="preserve"> for optimization of c</w:t>
      </w:r>
      <w:r w:rsidR="00D77006" w:rsidRPr="005F3A51">
        <w:rPr>
          <w:sz w:val="24"/>
          <w:szCs w:val="24"/>
          <w:lang w:val="en-US"/>
        </w:rPr>
        <w:t>onstruct/domain optimization</w:t>
      </w:r>
      <w:r w:rsidR="005C024B">
        <w:rPr>
          <w:sz w:val="24"/>
          <w:szCs w:val="24"/>
          <w:lang w:val="en-US"/>
        </w:rPr>
        <w:t xml:space="preserve"> (s</w:t>
      </w:r>
      <w:r w:rsidR="00D77006" w:rsidRPr="005F3A51">
        <w:rPr>
          <w:sz w:val="24"/>
          <w:szCs w:val="24"/>
          <w:lang w:val="en-US"/>
        </w:rPr>
        <w:t>tability optimization for structural investigations (Buffer, pH, temperature, and salt screening)</w:t>
      </w:r>
      <w:r w:rsidR="005C024B">
        <w:rPr>
          <w:sz w:val="24"/>
          <w:szCs w:val="24"/>
          <w:lang w:val="en-US"/>
        </w:rPr>
        <w:t>, and an extension of N</w:t>
      </w:r>
      <w:r w:rsidR="00D77006" w:rsidRPr="005F3A51">
        <w:rPr>
          <w:sz w:val="24"/>
          <w:szCs w:val="24"/>
          <w:lang w:val="en-US"/>
        </w:rPr>
        <w:t>MR-based fragment screening to membrane proteins and intrinsically disordered proteins, which are generally inaccessible to other techniques.</w:t>
      </w:r>
    </w:p>
    <w:p w14:paraId="4F9C0655" w14:textId="77777777" w:rsidR="005C024B" w:rsidRPr="005F3A51" w:rsidRDefault="005C024B" w:rsidP="005C024B">
      <w:pPr>
        <w:pStyle w:val="ListParagraph"/>
        <w:spacing w:after="0" w:line="240" w:lineRule="auto"/>
        <w:ind w:left="0"/>
        <w:rPr>
          <w:b/>
          <w:bCs/>
          <w:color w:val="000000" w:themeColor="text1"/>
          <w:sz w:val="24"/>
          <w:szCs w:val="24"/>
          <w:lang w:val="en-GB"/>
        </w:rPr>
      </w:pPr>
    </w:p>
    <w:p w14:paraId="59245D0F" w14:textId="6796E617" w:rsidR="00D77006" w:rsidRDefault="00D77006" w:rsidP="00D35385">
      <w:pPr>
        <w:spacing w:after="0" w:line="240" w:lineRule="auto"/>
        <w:contextualSpacing/>
        <w:rPr>
          <w:sz w:val="24"/>
          <w:szCs w:val="24"/>
          <w:lang w:val="en-GB"/>
        </w:rPr>
      </w:pPr>
      <w:r w:rsidRPr="005F3A51">
        <w:rPr>
          <w:b/>
          <w:bCs/>
          <w:sz w:val="24"/>
          <w:szCs w:val="24"/>
          <w:lang w:val="en-GB"/>
        </w:rPr>
        <w:t xml:space="preserve">Limitations. </w:t>
      </w:r>
      <w:r w:rsidR="00A86ACF" w:rsidRPr="005F3A51">
        <w:rPr>
          <w:sz w:val="24"/>
          <w:szCs w:val="24"/>
          <w:lang w:val="en-GB"/>
        </w:rPr>
        <w:t xml:space="preserve">Use of </w:t>
      </w:r>
      <w:r w:rsidRPr="005F3A51">
        <w:rPr>
          <w:sz w:val="24"/>
          <w:szCs w:val="24"/>
          <w:vertAlign w:val="superscript"/>
          <w:lang w:val="en-GB"/>
        </w:rPr>
        <w:t>19</w:t>
      </w:r>
      <w:r w:rsidRPr="005F3A51">
        <w:rPr>
          <w:sz w:val="24"/>
          <w:szCs w:val="24"/>
          <w:lang w:val="en-GB"/>
        </w:rPr>
        <w:t xml:space="preserve">F and </w:t>
      </w:r>
      <w:r w:rsidRPr="005F3A51">
        <w:rPr>
          <w:sz w:val="24"/>
          <w:szCs w:val="24"/>
          <w:vertAlign w:val="superscript"/>
          <w:lang w:val="en-GB"/>
        </w:rPr>
        <w:t>1</w:t>
      </w:r>
      <w:r w:rsidRPr="005F3A51">
        <w:rPr>
          <w:sz w:val="24"/>
          <w:szCs w:val="24"/>
          <w:lang w:val="en-GB"/>
        </w:rPr>
        <w:t xml:space="preserve">H </w:t>
      </w:r>
      <w:r w:rsidR="00A86ACF" w:rsidRPr="005F3A51">
        <w:rPr>
          <w:sz w:val="24"/>
          <w:szCs w:val="24"/>
          <w:lang w:val="en-GB"/>
        </w:rPr>
        <w:t xml:space="preserve">fragments </w:t>
      </w:r>
      <w:r w:rsidRPr="005F3A51">
        <w:rPr>
          <w:sz w:val="24"/>
          <w:szCs w:val="24"/>
          <w:lang w:val="en-GB"/>
        </w:rPr>
        <w:t xml:space="preserve">libraries have their pros and cons, few of which will be mentioned in the following. The largest benefit of </w:t>
      </w:r>
      <w:r w:rsidRPr="005F3A51">
        <w:rPr>
          <w:sz w:val="24"/>
          <w:szCs w:val="24"/>
          <w:vertAlign w:val="superscript"/>
          <w:lang w:val="en-GB"/>
        </w:rPr>
        <w:t>19</w:t>
      </w:r>
      <w:r w:rsidRPr="005F3A51">
        <w:rPr>
          <w:sz w:val="24"/>
          <w:szCs w:val="24"/>
          <w:lang w:val="en-GB"/>
        </w:rPr>
        <w:t xml:space="preserve">F versus </w:t>
      </w:r>
      <w:r w:rsidRPr="005F3A51">
        <w:rPr>
          <w:sz w:val="24"/>
          <w:szCs w:val="24"/>
          <w:vertAlign w:val="superscript"/>
          <w:lang w:val="en-GB"/>
        </w:rPr>
        <w:t>1</w:t>
      </w:r>
      <w:r w:rsidRPr="005F3A51">
        <w:rPr>
          <w:sz w:val="24"/>
          <w:szCs w:val="24"/>
          <w:lang w:val="en-GB"/>
        </w:rPr>
        <w:t xml:space="preserve">H measurements is the speed of both the actual measuring time and the subsequent analysis, as the mixtures contain almost double the number of fragments and fewer experiments </w:t>
      </w:r>
      <w:r w:rsidR="005C024B" w:rsidRPr="005F3A51">
        <w:rPr>
          <w:sz w:val="24"/>
          <w:szCs w:val="24"/>
          <w:lang w:val="en-GB"/>
        </w:rPr>
        <w:t>must</w:t>
      </w:r>
      <w:r w:rsidRPr="005F3A51">
        <w:rPr>
          <w:sz w:val="24"/>
          <w:szCs w:val="24"/>
          <w:lang w:val="en-GB"/>
        </w:rPr>
        <w:t xml:space="preserve"> be conducted. The follow up analysis is also easier for </w:t>
      </w:r>
      <w:r w:rsidRPr="005F3A51">
        <w:rPr>
          <w:sz w:val="24"/>
          <w:szCs w:val="24"/>
          <w:vertAlign w:val="superscript"/>
          <w:lang w:val="en-GB"/>
        </w:rPr>
        <w:t>19</w:t>
      </w:r>
      <w:r w:rsidRPr="005F3A51">
        <w:rPr>
          <w:sz w:val="24"/>
          <w:szCs w:val="24"/>
          <w:lang w:val="en-GB"/>
        </w:rPr>
        <w:t>F screening, as there is no interference from buffers and additionally offers a broader chemical shift range with almost no signal overlap for an optimally designed fragment mixture. The spectra themselves are greatly simplified, usually only having one or two signals per fragment, depending on the number of fluorine atoms. The analysis of these spectra can therefore be automated, again cutting down on time. This comes at the cost of chemical diversity, at least for the librar</w:t>
      </w:r>
      <w:r w:rsidR="008553C2" w:rsidRPr="005F3A51">
        <w:rPr>
          <w:sz w:val="24"/>
          <w:szCs w:val="24"/>
          <w:lang w:val="en-GB"/>
        </w:rPr>
        <w:t>y u</w:t>
      </w:r>
      <w:r w:rsidRPr="005F3A51">
        <w:rPr>
          <w:sz w:val="24"/>
          <w:szCs w:val="24"/>
          <w:lang w:val="en-GB"/>
        </w:rPr>
        <w:t>sed</w:t>
      </w:r>
      <w:r w:rsidR="008553C2" w:rsidRPr="005F3A51">
        <w:rPr>
          <w:sz w:val="24"/>
          <w:szCs w:val="24"/>
          <w:lang w:val="en-GB"/>
        </w:rPr>
        <w:t xml:space="preserve"> in this study</w:t>
      </w:r>
      <w:r w:rsidRPr="005F3A51">
        <w:rPr>
          <w:sz w:val="24"/>
          <w:szCs w:val="24"/>
          <w:lang w:val="en-GB"/>
        </w:rPr>
        <w:t xml:space="preserve">. As only ~13% of the library contains </w:t>
      </w:r>
      <w:r w:rsidRPr="005F3A51">
        <w:rPr>
          <w:sz w:val="24"/>
          <w:szCs w:val="24"/>
          <w:vertAlign w:val="superscript"/>
          <w:lang w:val="en-GB"/>
        </w:rPr>
        <w:t>19</w:t>
      </w:r>
      <w:r w:rsidRPr="005F3A51">
        <w:rPr>
          <w:sz w:val="24"/>
          <w:szCs w:val="24"/>
          <w:lang w:val="en-GB"/>
        </w:rPr>
        <w:t xml:space="preserve">F, but naturally all of them are useable in </w:t>
      </w:r>
      <w:r w:rsidRPr="005F3A51">
        <w:rPr>
          <w:sz w:val="24"/>
          <w:szCs w:val="24"/>
          <w:vertAlign w:val="superscript"/>
          <w:lang w:val="en-GB"/>
        </w:rPr>
        <w:t>1</w:t>
      </w:r>
      <w:r w:rsidRPr="005F3A51">
        <w:rPr>
          <w:sz w:val="24"/>
          <w:szCs w:val="24"/>
          <w:lang w:val="en-GB"/>
        </w:rPr>
        <w:t xml:space="preserve">H screening, the diversity of the </w:t>
      </w:r>
      <w:r w:rsidRPr="005F3A51">
        <w:rPr>
          <w:sz w:val="24"/>
          <w:szCs w:val="24"/>
          <w:vertAlign w:val="superscript"/>
          <w:lang w:val="en-GB"/>
        </w:rPr>
        <w:t>19</w:t>
      </w:r>
      <w:r w:rsidRPr="005F3A51">
        <w:rPr>
          <w:sz w:val="24"/>
          <w:szCs w:val="24"/>
          <w:lang w:val="en-GB"/>
        </w:rPr>
        <w:t xml:space="preserve">F screening fragments will be lower. This could be circumvented using specifically designed </w:t>
      </w:r>
      <w:r w:rsidRPr="005F3A51">
        <w:rPr>
          <w:sz w:val="24"/>
          <w:szCs w:val="24"/>
          <w:vertAlign w:val="superscript"/>
          <w:lang w:val="en-GB"/>
        </w:rPr>
        <w:t>19</w:t>
      </w:r>
      <w:r w:rsidRPr="005F3A51">
        <w:rPr>
          <w:sz w:val="24"/>
          <w:szCs w:val="24"/>
          <w:lang w:val="en-GB"/>
        </w:rPr>
        <w:t xml:space="preserve">F libraries with more fragments and bigger chemical diversity. Another disadvantage for </w:t>
      </w:r>
      <w:r w:rsidRPr="005F3A51">
        <w:rPr>
          <w:sz w:val="24"/>
          <w:szCs w:val="24"/>
          <w:vertAlign w:val="superscript"/>
          <w:lang w:val="en-GB"/>
        </w:rPr>
        <w:t>19</w:t>
      </w:r>
      <w:r w:rsidRPr="005F3A51">
        <w:rPr>
          <w:sz w:val="24"/>
          <w:szCs w:val="24"/>
          <w:lang w:val="en-GB"/>
        </w:rPr>
        <w:t xml:space="preserve">F screening is the low number of signals per fragment. Fragments generally are composed of more than one hydrogen atom. Therefore, </w:t>
      </w:r>
      <w:r w:rsidRPr="005F3A51">
        <w:rPr>
          <w:sz w:val="24"/>
          <w:szCs w:val="24"/>
          <w:vertAlign w:val="superscript"/>
          <w:lang w:val="en-GB"/>
        </w:rPr>
        <w:t>1</w:t>
      </w:r>
      <w:r w:rsidRPr="005F3A51">
        <w:rPr>
          <w:sz w:val="24"/>
          <w:szCs w:val="24"/>
          <w:lang w:val="en-GB"/>
        </w:rPr>
        <w:t xml:space="preserve">H observed screening experiments can rely on different signals for the same fragment for detecting binding. This gives a higher degree of confidence when identifying hits for the </w:t>
      </w:r>
      <w:r w:rsidRPr="005F3A51">
        <w:rPr>
          <w:sz w:val="24"/>
          <w:szCs w:val="24"/>
          <w:vertAlign w:val="superscript"/>
          <w:lang w:val="en-GB"/>
        </w:rPr>
        <w:t>1</w:t>
      </w:r>
      <w:r w:rsidRPr="005F3A51">
        <w:rPr>
          <w:sz w:val="24"/>
          <w:szCs w:val="24"/>
          <w:lang w:val="en-GB"/>
        </w:rPr>
        <w:t xml:space="preserve">H screening, whereas the </w:t>
      </w:r>
      <w:r w:rsidRPr="005F3A51">
        <w:rPr>
          <w:sz w:val="24"/>
          <w:szCs w:val="24"/>
          <w:vertAlign w:val="superscript"/>
          <w:lang w:val="en-GB"/>
        </w:rPr>
        <w:t>19</w:t>
      </w:r>
      <w:r w:rsidRPr="005F3A51">
        <w:rPr>
          <w:sz w:val="24"/>
          <w:szCs w:val="24"/>
          <w:lang w:val="en-GB"/>
        </w:rPr>
        <w:t xml:space="preserve">F screening </w:t>
      </w:r>
      <w:r w:rsidR="005C024B" w:rsidRPr="005F3A51">
        <w:rPr>
          <w:sz w:val="24"/>
          <w:szCs w:val="24"/>
          <w:lang w:val="en-GB"/>
        </w:rPr>
        <w:t>must</w:t>
      </w:r>
      <w:r w:rsidRPr="005F3A51">
        <w:rPr>
          <w:sz w:val="24"/>
          <w:szCs w:val="24"/>
          <w:lang w:val="en-GB"/>
        </w:rPr>
        <w:t xml:space="preserve"> rely on the one or two signals given per fragment.</w:t>
      </w:r>
    </w:p>
    <w:p w14:paraId="4DF4B695" w14:textId="77777777" w:rsidR="005C024B" w:rsidRDefault="005C024B" w:rsidP="00D35385">
      <w:pPr>
        <w:spacing w:after="0" w:line="240" w:lineRule="auto"/>
        <w:contextualSpacing/>
        <w:rPr>
          <w:rFonts w:cs="Arial"/>
          <w:b/>
          <w:caps/>
          <w:sz w:val="24"/>
          <w:szCs w:val="24"/>
          <w:lang w:val="en-GB"/>
        </w:rPr>
      </w:pPr>
    </w:p>
    <w:p w14:paraId="14D30538" w14:textId="77777777" w:rsidR="005C024B" w:rsidRDefault="0037606E" w:rsidP="00D35385">
      <w:pPr>
        <w:spacing w:after="0" w:line="240" w:lineRule="auto"/>
        <w:contextualSpacing/>
        <w:rPr>
          <w:sz w:val="24"/>
          <w:szCs w:val="24"/>
          <w:lang w:val="en-GB"/>
        </w:rPr>
      </w:pPr>
      <w:r w:rsidRPr="005F3A51">
        <w:rPr>
          <w:sz w:val="24"/>
          <w:szCs w:val="24"/>
          <w:lang w:val="en-GB"/>
        </w:rPr>
        <w:t>A</w:t>
      </w:r>
      <w:r w:rsidR="00BD108E" w:rsidRPr="005F3A51">
        <w:rPr>
          <w:sz w:val="24"/>
          <w:szCs w:val="24"/>
          <w:lang w:val="en-GB"/>
        </w:rPr>
        <w:t xml:space="preserve"> detail</w:t>
      </w:r>
      <w:r w:rsidR="006B3E6B" w:rsidRPr="005F3A51">
        <w:rPr>
          <w:sz w:val="24"/>
          <w:szCs w:val="24"/>
          <w:lang w:val="en-GB"/>
        </w:rPr>
        <w:t>ed account on</w:t>
      </w:r>
      <w:r w:rsidR="00BD108E" w:rsidRPr="005F3A51">
        <w:rPr>
          <w:sz w:val="24"/>
          <w:szCs w:val="24"/>
          <w:lang w:val="en-GB"/>
        </w:rPr>
        <w:t xml:space="preserve"> the modern automated NMR-based fragment screening instrumentation, software and analysis methods and protocols thereof</w:t>
      </w:r>
      <w:r w:rsidR="006B3E6B" w:rsidRPr="005F3A51">
        <w:rPr>
          <w:sz w:val="24"/>
          <w:szCs w:val="24"/>
          <w:lang w:val="en-GB"/>
        </w:rPr>
        <w:t xml:space="preserve"> has been presented</w:t>
      </w:r>
      <w:r w:rsidR="00BD108E" w:rsidRPr="005F3A51">
        <w:rPr>
          <w:sz w:val="24"/>
          <w:szCs w:val="24"/>
          <w:lang w:val="en-GB"/>
        </w:rPr>
        <w:t xml:space="preserve">. The installed hardware includes a high-throughput sample preparation robot and a high-throughput sample storage, changer and data acquisition unit associated to a 600 MHz spectrometer. A recently installed cryogenic probe head for </w:t>
      </w:r>
      <w:r w:rsidR="00BD108E" w:rsidRPr="005F3A51">
        <w:rPr>
          <w:sz w:val="24"/>
          <w:szCs w:val="24"/>
          <w:vertAlign w:val="superscript"/>
          <w:lang w:val="en-GB"/>
        </w:rPr>
        <w:t>1</w:t>
      </w:r>
      <w:r w:rsidR="00BD108E" w:rsidRPr="005F3A51">
        <w:rPr>
          <w:sz w:val="24"/>
          <w:szCs w:val="24"/>
          <w:lang w:val="en-GB"/>
        </w:rPr>
        <w:t xml:space="preserve">H, </w:t>
      </w:r>
      <w:r w:rsidR="00BD108E" w:rsidRPr="005F3A51">
        <w:rPr>
          <w:sz w:val="24"/>
          <w:szCs w:val="24"/>
          <w:vertAlign w:val="superscript"/>
          <w:lang w:val="en-GB"/>
        </w:rPr>
        <w:t>19</w:t>
      </w:r>
      <w:r w:rsidR="00BD108E" w:rsidRPr="005F3A51">
        <w:rPr>
          <w:sz w:val="24"/>
          <w:szCs w:val="24"/>
          <w:lang w:val="en-GB"/>
        </w:rPr>
        <w:t xml:space="preserve">F, </w:t>
      </w:r>
      <w:r w:rsidR="00BD108E" w:rsidRPr="005F3A51">
        <w:rPr>
          <w:sz w:val="24"/>
          <w:szCs w:val="24"/>
          <w:vertAlign w:val="superscript"/>
          <w:lang w:val="en-GB"/>
        </w:rPr>
        <w:t>13</w:t>
      </w:r>
      <w:r w:rsidR="00BD108E" w:rsidRPr="005F3A51">
        <w:rPr>
          <w:sz w:val="24"/>
          <w:szCs w:val="24"/>
          <w:lang w:val="en-GB"/>
        </w:rPr>
        <w:t xml:space="preserve">C and </w:t>
      </w:r>
      <w:r w:rsidR="00BD108E" w:rsidRPr="005F3A51">
        <w:rPr>
          <w:sz w:val="24"/>
          <w:szCs w:val="24"/>
          <w:vertAlign w:val="superscript"/>
          <w:lang w:val="en-GB"/>
        </w:rPr>
        <w:t>15</w:t>
      </w:r>
      <w:r w:rsidR="00BD108E" w:rsidRPr="005F3A51">
        <w:rPr>
          <w:sz w:val="24"/>
          <w:szCs w:val="24"/>
          <w:lang w:val="en-GB"/>
        </w:rPr>
        <w:t xml:space="preserve">N ensures the required sensitivity for the proposed measurements and allows </w:t>
      </w:r>
      <w:r w:rsidR="00BD108E" w:rsidRPr="005F3A51">
        <w:rPr>
          <w:sz w:val="24"/>
          <w:szCs w:val="24"/>
          <w:vertAlign w:val="superscript"/>
          <w:lang w:val="en-GB"/>
        </w:rPr>
        <w:t>1</w:t>
      </w:r>
      <w:r w:rsidR="00BD108E" w:rsidRPr="005F3A51">
        <w:rPr>
          <w:sz w:val="24"/>
          <w:szCs w:val="24"/>
          <w:lang w:val="en-GB"/>
        </w:rPr>
        <w:t xml:space="preserve">H decoupling during </w:t>
      </w:r>
      <w:r w:rsidR="00BD108E" w:rsidRPr="005F3A51">
        <w:rPr>
          <w:sz w:val="24"/>
          <w:szCs w:val="24"/>
          <w:vertAlign w:val="superscript"/>
          <w:lang w:val="en-GB"/>
        </w:rPr>
        <w:t>19</w:t>
      </w:r>
      <w:r w:rsidR="00BD108E" w:rsidRPr="005F3A51">
        <w:rPr>
          <w:sz w:val="24"/>
          <w:szCs w:val="24"/>
          <w:lang w:val="en-GB"/>
        </w:rPr>
        <w:t xml:space="preserve">F detection. Further, the latest generation of NMR console offers the possibility to use advanced analytical </w:t>
      </w:r>
      <w:r w:rsidR="003F3E27" w:rsidRPr="005F3A51">
        <w:rPr>
          <w:sz w:val="24"/>
          <w:szCs w:val="24"/>
          <w:lang w:val="en-GB"/>
        </w:rPr>
        <w:t>software</w:t>
      </w:r>
      <w:r w:rsidR="00BD108E" w:rsidRPr="005F3A51">
        <w:rPr>
          <w:sz w:val="24"/>
          <w:szCs w:val="24"/>
          <w:lang w:val="en-GB"/>
        </w:rPr>
        <w:t xml:space="preserve"> for aiding acquisition and on-the-fly analysis. </w:t>
      </w:r>
      <w:r w:rsidR="006B3E6B" w:rsidRPr="005F3A51">
        <w:rPr>
          <w:sz w:val="24"/>
          <w:szCs w:val="24"/>
          <w:lang w:val="en-GB"/>
        </w:rPr>
        <w:t>T</w:t>
      </w:r>
      <w:r w:rsidR="00BD108E" w:rsidRPr="005F3A51">
        <w:rPr>
          <w:sz w:val="24"/>
          <w:szCs w:val="24"/>
          <w:lang w:val="en-GB"/>
        </w:rPr>
        <w:t xml:space="preserve">he above </w:t>
      </w:r>
      <w:r w:rsidR="006B3E6B" w:rsidRPr="005F3A51">
        <w:rPr>
          <w:sz w:val="24"/>
          <w:szCs w:val="24"/>
          <w:lang w:val="en-GB"/>
        </w:rPr>
        <w:t xml:space="preserve">discussed </w:t>
      </w:r>
      <w:r w:rsidR="00BD108E" w:rsidRPr="005F3A51">
        <w:rPr>
          <w:sz w:val="24"/>
          <w:szCs w:val="24"/>
          <w:lang w:val="en-GB"/>
        </w:rPr>
        <w:t>technology, workflows</w:t>
      </w:r>
      <w:r w:rsidR="003F3E27" w:rsidRPr="005F3A51">
        <w:rPr>
          <w:sz w:val="24"/>
          <w:szCs w:val="24"/>
          <w:lang w:val="en-GB"/>
        </w:rPr>
        <w:t>,</w:t>
      </w:r>
      <w:r w:rsidR="00BD108E" w:rsidRPr="005F3A51">
        <w:rPr>
          <w:sz w:val="24"/>
          <w:szCs w:val="24"/>
          <w:lang w:val="en-GB"/>
        </w:rPr>
        <w:t xml:space="preserve"> and the described protocols should foster remarkable success to users pursuing FBS by NMR.</w:t>
      </w:r>
    </w:p>
    <w:p w14:paraId="4137A50C" w14:textId="77777777" w:rsidR="005C024B" w:rsidRDefault="005C024B" w:rsidP="00D35385">
      <w:pPr>
        <w:spacing w:after="0" w:line="240" w:lineRule="auto"/>
        <w:contextualSpacing/>
        <w:rPr>
          <w:sz w:val="24"/>
          <w:szCs w:val="24"/>
          <w:lang w:val="en-GB"/>
        </w:rPr>
      </w:pPr>
    </w:p>
    <w:p w14:paraId="6C0CFA9E" w14:textId="77777777" w:rsidR="005C024B" w:rsidRPr="005C024B" w:rsidRDefault="005C024B" w:rsidP="00D35385">
      <w:pPr>
        <w:spacing w:after="0" w:line="240" w:lineRule="auto"/>
        <w:contextualSpacing/>
        <w:rPr>
          <w:b/>
          <w:bCs/>
          <w:sz w:val="24"/>
          <w:szCs w:val="24"/>
          <w:lang w:val="en-GB"/>
        </w:rPr>
      </w:pPr>
      <w:r w:rsidRPr="005C024B">
        <w:rPr>
          <w:b/>
          <w:bCs/>
          <w:sz w:val="24"/>
          <w:szCs w:val="24"/>
          <w:lang w:val="en-GB"/>
        </w:rPr>
        <w:t>ACKNOWLEDGEMENT:</w:t>
      </w:r>
    </w:p>
    <w:p w14:paraId="08C49272" w14:textId="69314911" w:rsidR="005C024B" w:rsidRDefault="005C024B" w:rsidP="00D35385">
      <w:pPr>
        <w:spacing w:after="0" w:line="240" w:lineRule="auto"/>
        <w:contextualSpacing/>
        <w:rPr>
          <w:sz w:val="24"/>
          <w:szCs w:val="24"/>
          <w:lang w:val="en-GB"/>
        </w:rPr>
      </w:pPr>
      <w:r>
        <w:rPr>
          <w:sz w:val="24"/>
          <w:szCs w:val="24"/>
          <w:lang w:val="en-GB"/>
        </w:rPr>
        <w:t>None.</w:t>
      </w:r>
    </w:p>
    <w:p w14:paraId="6730002B" w14:textId="2F3B15EB" w:rsidR="005C024B" w:rsidRPr="005C024B" w:rsidRDefault="005C024B" w:rsidP="00D35385">
      <w:pPr>
        <w:spacing w:after="0" w:line="240" w:lineRule="auto"/>
        <w:contextualSpacing/>
        <w:rPr>
          <w:b/>
          <w:bCs/>
          <w:sz w:val="24"/>
          <w:szCs w:val="24"/>
          <w:lang w:val="en-GB"/>
        </w:rPr>
      </w:pPr>
      <w:r>
        <w:rPr>
          <w:sz w:val="24"/>
          <w:szCs w:val="24"/>
          <w:lang w:val="en-GB"/>
        </w:rPr>
        <w:br/>
      </w:r>
      <w:r w:rsidRPr="005C024B">
        <w:rPr>
          <w:b/>
          <w:bCs/>
          <w:sz w:val="24"/>
          <w:szCs w:val="24"/>
          <w:lang w:val="en-GB"/>
        </w:rPr>
        <w:t>DISCLOSURES:</w:t>
      </w:r>
    </w:p>
    <w:p w14:paraId="66CFACC0" w14:textId="77777777" w:rsidR="005C024B" w:rsidRDefault="005C024B" w:rsidP="00D35385">
      <w:pPr>
        <w:spacing w:after="0" w:line="240" w:lineRule="auto"/>
        <w:contextualSpacing/>
        <w:rPr>
          <w:sz w:val="24"/>
          <w:szCs w:val="24"/>
          <w:lang w:val="en-GB"/>
        </w:rPr>
      </w:pPr>
      <w:r>
        <w:rPr>
          <w:sz w:val="24"/>
          <w:szCs w:val="24"/>
          <w:lang w:val="en-GB"/>
        </w:rPr>
        <w:t>None.</w:t>
      </w:r>
    </w:p>
    <w:p w14:paraId="1D986799" w14:textId="02970308" w:rsidR="003218B7" w:rsidRPr="005F3A51" w:rsidRDefault="003218B7" w:rsidP="00D35385">
      <w:pPr>
        <w:spacing w:after="0" w:line="240" w:lineRule="auto"/>
        <w:contextualSpacing/>
        <w:rPr>
          <w:sz w:val="24"/>
          <w:szCs w:val="24"/>
          <w:lang w:val="en-GB"/>
        </w:rPr>
      </w:pPr>
    </w:p>
    <w:p w14:paraId="4C0821FB" w14:textId="251EACDE" w:rsidR="00EC3980" w:rsidRPr="005F3A51" w:rsidRDefault="00EC3980" w:rsidP="00D35385">
      <w:pPr>
        <w:pStyle w:val="IntroductionHeading"/>
        <w:spacing w:after="0" w:line="240" w:lineRule="auto"/>
        <w:contextualSpacing/>
        <w:rPr>
          <w:sz w:val="24"/>
          <w:szCs w:val="24"/>
        </w:rPr>
      </w:pPr>
      <w:r w:rsidRPr="005F3A51">
        <w:rPr>
          <w:sz w:val="24"/>
          <w:szCs w:val="24"/>
        </w:rPr>
        <w:t>References</w:t>
      </w:r>
      <w:r w:rsidR="008517D0" w:rsidRPr="005F3A51">
        <w:rPr>
          <w:sz w:val="24"/>
          <w:szCs w:val="24"/>
        </w:rPr>
        <w:t>:</w:t>
      </w:r>
    </w:p>
    <w:p w14:paraId="231A42C4" w14:textId="14E0DAE6" w:rsidR="00C86629" w:rsidRPr="005F3A51" w:rsidRDefault="00D26C54" w:rsidP="00D35385">
      <w:pPr>
        <w:widowControl w:val="0"/>
        <w:autoSpaceDE w:val="0"/>
        <w:autoSpaceDN w:val="0"/>
        <w:adjustRightInd w:val="0"/>
        <w:spacing w:after="0" w:line="240" w:lineRule="auto"/>
        <w:contextualSpacing/>
        <w:rPr>
          <w:rFonts w:cs="Arial"/>
          <w:noProof/>
          <w:sz w:val="24"/>
          <w:szCs w:val="24"/>
          <w:lang w:val="en-GB"/>
        </w:rPr>
      </w:pPr>
      <w:r w:rsidRPr="005F3A51">
        <w:rPr>
          <w:sz w:val="24"/>
          <w:szCs w:val="24"/>
          <w:lang w:val="en-GB"/>
        </w:rPr>
        <w:fldChar w:fldCharType="begin" w:fldLock="1"/>
      </w:r>
      <w:r w:rsidRPr="005F3A51">
        <w:rPr>
          <w:sz w:val="24"/>
          <w:szCs w:val="24"/>
          <w:lang w:val="en-GB"/>
        </w:rPr>
        <w:instrText xml:space="preserve">ADDIN Mendeley Bibliography CSL_BIBLIOGRAPHY </w:instrText>
      </w:r>
      <w:r w:rsidRPr="005F3A51">
        <w:rPr>
          <w:sz w:val="24"/>
          <w:szCs w:val="24"/>
          <w:lang w:val="en-GB"/>
        </w:rPr>
        <w:fldChar w:fldCharType="separate"/>
      </w:r>
      <w:r w:rsidR="00C86629" w:rsidRPr="005F3A51">
        <w:rPr>
          <w:rFonts w:cs="Arial"/>
          <w:noProof/>
          <w:sz w:val="24"/>
          <w:szCs w:val="24"/>
          <w:lang w:val="en-GB"/>
        </w:rPr>
        <w:t>1.</w:t>
      </w:r>
      <w:r w:rsidR="00C86629" w:rsidRPr="005F3A51">
        <w:rPr>
          <w:rFonts w:cs="Arial"/>
          <w:noProof/>
          <w:sz w:val="24"/>
          <w:szCs w:val="24"/>
          <w:lang w:val="en-GB"/>
        </w:rPr>
        <w:tab/>
        <w:t xml:space="preserve">Yanamala, N. </w:t>
      </w:r>
      <w:r w:rsidR="005C024B" w:rsidRPr="005C024B">
        <w:rPr>
          <w:rFonts w:cs="Arial"/>
          <w:noProof/>
          <w:sz w:val="24"/>
          <w:szCs w:val="24"/>
          <w:lang w:val="en-GB"/>
        </w:rPr>
        <w:t>et al.</w:t>
      </w:r>
      <w:r w:rsidR="00C86629" w:rsidRPr="005F3A51">
        <w:rPr>
          <w:rFonts w:cs="Arial"/>
          <w:noProof/>
          <w:sz w:val="24"/>
          <w:szCs w:val="24"/>
          <w:lang w:val="en-GB"/>
        </w:rPr>
        <w:t xml:space="preserve"> NMR-Based Screening of Membrane Protein Ligands. </w:t>
      </w:r>
      <w:r w:rsidR="005C024B">
        <w:rPr>
          <w:rFonts w:cs="Arial"/>
          <w:i/>
          <w:iCs/>
          <w:noProof/>
          <w:sz w:val="24"/>
          <w:szCs w:val="24"/>
          <w:lang w:val="en-GB"/>
        </w:rPr>
        <w:t>Chemical Biology &amp; Drug Design</w:t>
      </w:r>
      <w:r w:rsidR="00C86629" w:rsidRPr="005F3A51">
        <w:rPr>
          <w:rFonts w:cs="Arial"/>
          <w:i/>
          <w:iCs/>
          <w:noProof/>
          <w:sz w:val="24"/>
          <w:szCs w:val="24"/>
          <w:lang w:val="en-GB"/>
        </w:rPr>
        <w:t>.</w:t>
      </w:r>
      <w:r w:rsidR="00C86629" w:rsidRPr="005F3A51">
        <w:rPr>
          <w:rFonts w:cs="Arial"/>
          <w:noProof/>
          <w:sz w:val="24"/>
          <w:szCs w:val="24"/>
          <w:lang w:val="en-GB"/>
        </w:rPr>
        <w:t xml:space="preserve"> </w:t>
      </w:r>
      <w:r w:rsidR="00C86629" w:rsidRPr="005F3A51">
        <w:rPr>
          <w:rFonts w:cs="Arial"/>
          <w:b/>
          <w:bCs/>
          <w:noProof/>
          <w:sz w:val="24"/>
          <w:szCs w:val="24"/>
          <w:lang w:val="en-GB"/>
        </w:rPr>
        <w:t>75</w:t>
      </w:r>
      <w:r w:rsidR="00C86629" w:rsidRPr="005F3A51">
        <w:rPr>
          <w:rFonts w:cs="Arial"/>
          <w:noProof/>
          <w:sz w:val="24"/>
          <w:szCs w:val="24"/>
          <w:lang w:val="en-GB"/>
        </w:rPr>
        <w:t>, 237–256 (2010).</w:t>
      </w:r>
    </w:p>
    <w:p w14:paraId="41802D7F" w14:textId="608440CA" w:rsidR="00C86629" w:rsidRPr="005F3A51" w:rsidRDefault="00C86629" w:rsidP="00D35385">
      <w:pPr>
        <w:widowControl w:val="0"/>
        <w:autoSpaceDE w:val="0"/>
        <w:autoSpaceDN w:val="0"/>
        <w:adjustRightInd w:val="0"/>
        <w:spacing w:after="0" w:line="240" w:lineRule="auto"/>
        <w:contextualSpacing/>
        <w:rPr>
          <w:rFonts w:cs="Arial"/>
          <w:noProof/>
          <w:sz w:val="24"/>
          <w:szCs w:val="24"/>
          <w:lang w:val="en-GB"/>
        </w:rPr>
      </w:pPr>
      <w:r w:rsidRPr="005F3A51">
        <w:rPr>
          <w:rFonts w:cs="Arial"/>
          <w:noProof/>
          <w:sz w:val="24"/>
          <w:szCs w:val="24"/>
        </w:rPr>
        <w:t>2.</w:t>
      </w:r>
      <w:r w:rsidRPr="005F3A51">
        <w:rPr>
          <w:rFonts w:cs="Arial"/>
          <w:noProof/>
          <w:sz w:val="24"/>
          <w:szCs w:val="24"/>
        </w:rPr>
        <w:tab/>
        <w:t xml:space="preserve">Souers, A. J. </w:t>
      </w:r>
      <w:r w:rsidR="005C024B" w:rsidRPr="005C024B">
        <w:rPr>
          <w:rFonts w:cs="Arial"/>
          <w:noProof/>
          <w:sz w:val="24"/>
          <w:szCs w:val="24"/>
        </w:rPr>
        <w:t>et al.</w:t>
      </w:r>
      <w:r w:rsidRPr="005F3A51">
        <w:rPr>
          <w:rFonts w:cs="Arial"/>
          <w:noProof/>
          <w:sz w:val="24"/>
          <w:szCs w:val="24"/>
        </w:rPr>
        <w:t xml:space="preserve"> </w:t>
      </w:r>
      <w:r w:rsidRPr="005F3A51">
        <w:rPr>
          <w:rFonts w:cs="Arial"/>
          <w:noProof/>
          <w:sz w:val="24"/>
          <w:szCs w:val="24"/>
          <w:lang w:val="en-GB"/>
        </w:rPr>
        <w:t xml:space="preserve">ABT-199, a potent and selective BCL-2 inhibitor, achieves antitumor activity while sparing platelets. </w:t>
      </w:r>
      <w:r w:rsidR="005C024B">
        <w:rPr>
          <w:rFonts w:cs="Arial"/>
          <w:i/>
          <w:iCs/>
          <w:noProof/>
          <w:sz w:val="24"/>
          <w:szCs w:val="24"/>
          <w:lang w:val="en-GB"/>
        </w:rPr>
        <w:t>Nature Medicine</w:t>
      </w:r>
      <w:r w:rsidRPr="005F3A51">
        <w:rPr>
          <w:rFonts w:cs="Arial"/>
          <w:i/>
          <w:iCs/>
          <w:noProof/>
          <w:sz w:val="24"/>
          <w:szCs w:val="24"/>
          <w:lang w:val="en-GB"/>
        </w:rPr>
        <w:t>.</w:t>
      </w:r>
      <w:r w:rsidRPr="005F3A51">
        <w:rPr>
          <w:rFonts w:cs="Arial"/>
          <w:noProof/>
          <w:sz w:val="24"/>
          <w:szCs w:val="24"/>
          <w:lang w:val="en-GB"/>
        </w:rPr>
        <w:t xml:space="preserve"> </w:t>
      </w:r>
      <w:r w:rsidRPr="005F3A51">
        <w:rPr>
          <w:rFonts w:cs="Arial"/>
          <w:b/>
          <w:bCs/>
          <w:noProof/>
          <w:sz w:val="24"/>
          <w:szCs w:val="24"/>
          <w:lang w:val="en-GB"/>
        </w:rPr>
        <w:t>19</w:t>
      </w:r>
      <w:r w:rsidRPr="005F3A51">
        <w:rPr>
          <w:rFonts w:cs="Arial"/>
          <w:noProof/>
          <w:sz w:val="24"/>
          <w:szCs w:val="24"/>
          <w:lang w:val="en-GB"/>
        </w:rPr>
        <w:t>, 202–208 (2013).</w:t>
      </w:r>
    </w:p>
    <w:p w14:paraId="6D5E483C" w14:textId="0DDB9FE9" w:rsidR="00C86629" w:rsidRPr="005F3A51" w:rsidRDefault="00C86629" w:rsidP="00D35385">
      <w:pPr>
        <w:widowControl w:val="0"/>
        <w:autoSpaceDE w:val="0"/>
        <w:autoSpaceDN w:val="0"/>
        <w:adjustRightInd w:val="0"/>
        <w:spacing w:after="0" w:line="240" w:lineRule="auto"/>
        <w:contextualSpacing/>
        <w:rPr>
          <w:rFonts w:cs="Arial"/>
          <w:noProof/>
          <w:sz w:val="24"/>
          <w:szCs w:val="24"/>
          <w:lang w:val="en-GB"/>
        </w:rPr>
      </w:pPr>
      <w:r w:rsidRPr="005F3A51">
        <w:rPr>
          <w:rFonts w:cs="Arial"/>
          <w:noProof/>
          <w:sz w:val="24"/>
          <w:szCs w:val="24"/>
          <w:lang w:val="en-GB"/>
        </w:rPr>
        <w:t>3.</w:t>
      </w:r>
      <w:r w:rsidRPr="005F3A51">
        <w:rPr>
          <w:rFonts w:cs="Arial"/>
          <w:noProof/>
          <w:sz w:val="24"/>
          <w:szCs w:val="24"/>
          <w:lang w:val="en-GB"/>
        </w:rPr>
        <w:tab/>
        <w:t>Su, M. C., Chang, C. Te, Chu, C. H., Tsai, C. H.</w:t>
      </w:r>
      <w:r w:rsidR="005C024B">
        <w:rPr>
          <w:rFonts w:cs="Arial"/>
          <w:noProof/>
          <w:sz w:val="24"/>
          <w:szCs w:val="24"/>
          <w:lang w:val="en-GB"/>
        </w:rPr>
        <w:t xml:space="preserve">, </w:t>
      </w:r>
      <w:r w:rsidRPr="005F3A51">
        <w:rPr>
          <w:rFonts w:cs="Arial"/>
          <w:noProof/>
          <w:sz w:val="24"/>
          <w:szCs w:val="24"/>
          <w:lang w:val="en-GB"/>
        </w:rPr>
        <w:t xml:space="preserve">Chang, K. Y. An atypical RNA pseudoknot stimulator and an upstream attenuation signal for -1 ribosomal frameshifting of SARS coronavirus. </w:t>
      </w:r>
      <w:r w:rsidRPr="005F3A51">
        <w:rPr>
          <w:rFonts w:cs="Arial"/>
          <w:i/>
          <w:iCs/>
          <w:noProof/>
          <w:sz w:val="24"/>
          <w:szCs w:val="24"/>
          <w:lang w:val="en-GB"/>
        </w:rPr>
        <w:t>Nucleic Acids Res</w:t>
      </w:r>
      <w:r w:rsidR="005C024B">
        <w:rPr>
          <w:rFonts w:cs="Arial"/>
          <w:i/>
          <w:iCs/>
          <w:noProof/>
          <w:sz w:val="24"/>
          <w:szCs w:val="24"/>
          <w:lang w:val="en-GB"/>
        </w:rPr>
        <w:t>earch</w:t>
      </w:r>
      <w:r w:rsidRPr="005F3A51">
        <w:rPr>
          <w:rFonts w:cs="Arial"/>
          <w:i/>
          <w:iCs/>
          <w:noProof/>
          <w:sz w:val="24"/>
          <w:szCs w:val="24"/>
          <w:lang w:val="en-GB"/>
        </w:rPr>
        <w:t>.</w:t>
      </w:r>
      <w:r w:rsidRPr="005F3A51">
        <w:rPr>
          <w:rFonts w:cs="Arial"/>
          <w:noProof/>
          <w:sz w:val="24"/>
          <w:szCs w:val="24"/>
          <w:lang w:val="en-GB"/>
        </w:rPr>
        <w:t xml:space="preserve"> </w:t>
      </w:r>
      <w:r w:rsidRPr="005F3A51">
        <w:rPr>
          <w:rFonts w:cs="Arial"/>
          <w:b/>
          <w:bCs/>
          <w:noProof/>
          <w:sz w:val="24"/>
          <w:szCs w:val="24"/>
          <w:lang w:val="en-GB"/>
        </w:rPr>
        <w:t>33</w:t>
      </w:r>
      <w:r w:rsidRPr="005F3A51">
        <w:rPr>
          <w:rFonts w:cs="Arial"/>
          <w:noProof/>
          <w:sz w:val="24"/>
          <w:szCs w:val="24"/>
          <w:lang w:val="en-GB"/>
        </w:rPr>
        <w:t>, 4265–4275 (2005).</w:t>
      </w:r>
    </w:p>
    <w:p w14:paraId="5506239A" w14:textId="04B61D4D" w:rsidR="00C86629" w:rsidRPr="005F3A51" w:rsidRDefault="00C86629" w:rsidP="00D35385">
      <w:pPr>
        <w:widowControl w:val="0"/>
        <w:autoSpaceDE w:val="0"/>
        <w:autoSpaceDN w:val="0"/>
        <w:adjustRightInd w:val="0"/>
        <w:spacing w:after="0" w:line="240" w:lineRule="auto"/>
        <w:contextualSpacing/>
        <w:rPr>
          <w:rFonts w:cs="Arial"/>
          <w:noProof/>
          <w:sz w:val="24"/>
          <w:szCs w:val="24"/>
          <w:lang w:val="en-GB"/>
        </w:rPr>
      </w:pPr>
      <w:r w:rsidRPr="005F3A51">
        <w:rPr>
          <w:rFonts w:cs="Arial"/>
          <w:noProof/>
          <w:sz w:val="24"/>
          <w:szCs w:val="24"/>
          <w:lang w:val="en-GB"/>
        </w:rPr>
        <w:t>4.</w:t>
      </w:r>
      <w:r w:rsidRPr="005F3A51">
        <w:rPr>
          <w:rFonts w:cs="Arial"/>
          <w:noProof/>
          <w:sz w:val="24"/>
          <w:szCs w:val="24"/>
          <w:lang w:val="en-GB"/>
        </w:rPr>
        <w:tab/>
        <w:t xml:space="preserve">Perera, T. P. S. </w:t>
      </w:r>
      <w:r w:rsidR="005C024B" w:rsidRPr="005C024B">
        <w:rPr>
          <w:rFonts w:cs="Arial"/>
          <w:noProof/>
          <w:sz w:val="24"/>
          <w:szCs w:val="24"/>
          <w:lang w:val="en-GB"/>
        </w:rPr>
        <w:t>et al.</w:t>
      </w:r>
      <w:r w:rsidRPr="005F3A51">
        <w:rPr>
          <w:rFonts w:cs="Arial"/>
          <w:noProof/>
          <w:sz w:val="24"/>
          <w:szCs w:val="24"/>
          <w:lang w:val="en-GB"/>
        </w:rPr>
        <w:t xml:space="preserve"> Discovery &amp; pharmacological characterization of JNJ-42756493 (Erdafitinib), a functionally selective small-molecule FGFR family inhibitor. </w:t>
      </w:r>
      <w:r w:rsidR="005C024B">
        <w:rPr>
          <w:rFonts w:cs="Arial"/>
          <w:i/>
          <w:iCs/>
          <w:noProof/>
          <w:sz w:val="24"/>
          <w:szCs w:val="24"/>
          <w:lang w:val="en-GB"/>
        </w:rPr>
        <w:t>Molecular Cancer Therapeutics</w:t>
      </w:r>
      <w:r w:rsidRPr="005F3A51">
        <w:rPr>
          <w:rFonts w:cs="Arial"/>
          <w:i/>
          <w:iCs/>
          <w:noProof/>
          <w:sz w:val="24"/>
          <w:szCs w:val="24"/>
          <w:lang w:val="en-GB"/>
        </w:rPr>
        <w:t>.</w:t>
      </w:r>
      <w:r w:rsidRPr="005F3A51">
        <w:rPr>
          <w:rFonts w:cs="Arial"/>
          <w:noProof/>
          <w:sz w:val="24"/>
          <w:szCs w:val="24"/>
          <w:lang w:val="en-GB"/>
        </w:rPr>
        <w:t xml:space="preserve"> </w:t>
      </w:r>
      <w:r w:rsidRPr="005F3A51">
        <w:rPr>
          <w:rFonts w:cs="Arial"/>
          <w:b/>
          <w:bCs/>
          <w:noProof/>
          <w:sz w:val="24"/>
          <w:szCs w:val="24"/>
          <w:lang w:val="en-GB"/>
        </w:rPr>
        <w:t>16</w:t>
      </w:r>
      <w:r w:rsidRPr="005F3A51">
        <w:rPr>
          <w:rFonts w:cs="Arial"/>
          <w:noProof/>
          <w:sz w:val="24"/>
          <w:szCs w:val="24"/>
          <w:lang w:val="en-GB"/>
        </w:rPr>
        <w:t>, 1010–1020 (2017).</w:t>
      </w:r>
    </w:p>
    <w:p w14:paraId="6790A3E2" w14:textId="10B4D2BD" w:rsidR="00C86629" w:rsidRPr="005F3A51" w:rsidRDefault="00C86629" w:rsidP="00D35385">
      <w:pPr>
        <w:widowControl w:val="0"/>
        <w:autoSpaceDE w:val="0"/>
        <w:autoSpaceDN w:val="0"/>
        <w:adjustRightInd w:val="0"/>
        <w:spacing w:after="0" w:line="240" w:lineRule="auto"/>
        <w:contextualSpacing/>
        <w:rPr>
          <w:rFonts w:cs="Arial"/>
          <w:noProof/>
          <w:sz w:val="24"/>
          <w:szCs w:val="24"/>
          <w:lang w:val="en-GB"/>
        </w:rPr>
      </w:pPr>
      <w:r w:rsidRPr="005F3A51">
        <w:rPr>
          <w:rFonts w:cs="Arial"/>
          <w:noProof/>
          <w:sz w:val="24"/>
          <w:szCs w:val="24"/>
          <w:lang w:val="en-GB"/>
        </w:rPr>
        <w:lastRenderedPageBreak/>
        <w:t>5.</w:t>
      </w:r>
      <w:r w:rsidRPr="005F3A51">
        <w:rPr>
          <w:rFonts w:cs="Arial"/>
          <w:noProof/>
          <w:sz w:val="24"/>
          <w:szCs w:val="24"/>
          <w:lang w:val="en-GB"/>
        </w:rPr>
        <w:tab/>
        <w:t xml:space="preserve">Zhang, C. </w:t>
      </w:r>
      <w:r w:rsidR="005C024B" w:rsidRPr="005C024B">
        <w:rPr>
          <w:rFonts w:cs="Arial"/>
          <w:noProof/>
          <w:sz w:val="24"/>
          <w:szCs w:val="24"/>
          <w:lang w:val="en-GB"/>
        </w:rPr>
        <w:t>et al.</w:t>
      </w:r>
      <w:r w:rsidRPr="005F3A51">
        <w:rPr>
          <w:rFonts w:cs="Arial"/>
          <w:noProof/>
          <w:sz w:val="24"/>
          <w:szCs w:val="24"/>
          <w:lang w:val="en-GB"/>
        </w:rPr>
        <w:t xml:space="preserve"> Design and pharmacology of a highly specific dual FMS and KIT kinase inhibitor. </w:t>
      </w:r>
      <w:r w:rsidR="005C024B">
        <w:rPr>
          <w:rFonts w:cs="Arial"/>
          <w:i/>
          <w:iCs/>
          <w:noProof/>
          <w:sz w:val="24"/>
          <w:szCs w:val="24"/>
          <w:lang w:val="en-GB"/>
        </w:rPr>
        <w:t>Proceedings of the National Academy of Sciences of the United States of America</w:t>
      </w:r>
      <w:r w:rsidRPr="005F3A51">
        <w:rPr>
          <w:rFonts w:cs="Arial"/>
          <w:i/>
          <w:iCs/>
          <w:noProof/>
          <w:sz w:val="24"/>
          <w:szCs w:val="24"/>
          <w:lang w:val="en-GB"/>
        </w:rPr>
        <w:t>.</w:t>
      </w:r>
      <w:r w:rsidRPr="005F3A51">
        <w:rPr>
          <w:rFonts w:cs="Arial"/>
          <w:noProof/>
          <w:sz w:val="24"/>
          <w:szCs w:val="24"/>
          <w:lang w:val="en-GB"/>
        </w:rPr>
        <w:t xml:space="preserve"> </w:t>
      </w:r>
      <w:r w:rsidRPr="005F3A51">
        <w:rPr>
          <w:rFonts w:cs="Arial"/>
          <w:b/>
          <w:bCs/>
          <w:noProof/>
          <w:sz w:val="24"/>
          <w:szCs w:val="24"/>
          <w:lang w:val="en-GB"/>
        </w:rPr>
        <w:t>110</w:t>
      </w:r>
      <w:r w:rsidRPr="005F3A51">
        <w:rPr>
          <w:rFonts w:cs="Arial"/>
          <w:noProof/>
          <w:sz w:val="24"/>
          <w:szCs w:val="24"/>
          <w:lang w:val="en-GB"/>
        </w:rPr>
        <w:t>, 5689–5694 (2013).</w:t>
      </w:r>
    </w:p>
    <w:p w14:paraId="32EC063F" w14:textId="451F5E1C" w:rsidR="00C86629" w:rsidRPr="005F3A51" w:rsidRDefault="00C86629" w:rsidP="00D35385">
      <w:pPr>
        <w:widowControl w:val="0"/>
        <w:autoSpaceDE w:val="0"/>
        <w:autoSpaceDN w:val="0"/>
        <w:adjustRightInd w:val="0"/>
        <w:spacing w:after="0" w:line="240" w:lineRule="auto"/>
        <w:contextualSpacing/>
        <w:rPr>
          <w:rFonts w:cs="Arial"/>
          <w:noProof/>
          <w:sz w:val="24"/>
          <w:szCs w:val="24"/>
          <w:lang w:val="en-GB"/>
        </w:rPr>
      </w:pPr>
      <w:r w:rsidRPr="005F3A51">
        <w:rPr>
          <w:rFonts w:cs="Arial"/>
          <w:noProof/>
          <w:sz w:val="24"/>
          <w:szCs w:val="24"/>
          <w:lang w:val="en-GB"/>
        </w:rPr>
        <w:t>6.</w:t>
      </w:r>
      <w:r w:rsidRPr="005F3A51">
        <w:rPr>
          <w:rFonts w:cs="Arial"/>
          <w:noProof/>
          <w:sz w:val="24"/>
          <w:szCs w:val="24"/>
          <w:lang w:val="en-GB"/>
        </w:rPr>
        <w:tab/>
        <w:t>Lipinski, C. A., Lombardo, F., Dominy, B. W.</w:t>
      </w:r>
      <w:r w:rsidR="005C024B">
        <w:rPr>
          <w:rFonts w:cs="Arial"/>
          <w:noProof/>
          <w:sz w:val="24"/>
          <w:szCs w:val="24"/>
          <w:lang w:val="en-GB"/>
        </w:rPr>
        <w:t xml:space="preserve">, </w:t>
      </w:r>
      <w:r w:rsidRPr="005F3A51">
        <w:rPr>
          <w:rFonts w:cs="Arial"/>
          <w:noProof/>
          <w:sz w:val="24"/>
          <w:szCs w:val="24"/>
          <w:lang w:val="en-GB"/>
        </w:rPr>
        <w:t xml:space="preserve">Feeney, P. J. Experimental and computational approaches to estimate solubility and permeability in drug discovery and development settings. </w:t>
      </w:r>
      <w:r w:rsidRPr="005F3A51">
        <w:rPr>
          <w:rFonts w:cs="Arial"/>
          <w:i/>
          <w:iCs/>
          <w:noProof/>
          <w:sz w:val="24"/>
          <w:szCs w:val="24"/>
          <w:lang w:val="en-GB"/>
        </w:rPr>
        <w:t>Advanced Drug Delivery Reviews</w:t>
      </w:r>
      <w:r w:rsidR="005C024B">
        <w:rPr>
          <w:rFonts w:cs="Arial"/>
          <w:noProof/>
          <w:sz w:val="24"/>
          <w:szCs w:val="24"/>
          <w:lang w:val="en-GB"/>
        </w:rPr>
        <w:t>.</w:t>
      </w:r>
      <w:r w:rsidRPr="005F3A51">
        <w:rPr>
          <w:rFonts w:cs="Arial"/>
          <w:noProof/>
          <w:sz w:val="24"/>
          <w:szCs w:val="24"/>
          <w:lang w:val="en-GB"/>
        </w:rPr>
        <w:t xml:space="preserve"> </w:t>
      </w:r>
      <w:r w:rsidRPr="005F3A51">
        <w:rPr>
          <w:rFonts w:cs="Arial"/>
          <w:b/>
          <w:bCs/>
          <w:noProof/>
          <w:sz w:val="24"/>
          <w:szCs w:val="24"/>
          <w:lang w:val="en-GB"/>
        </w:rPr>
        <w:t>23</w:t>
      </w:r>
      <w:r w:rsidRPr="005F3A51">
        <w:rPr>
          <w:rFonts w:cs="Arial"/>
          <w:noProof/>
          <w:sz w:val="24"/>
          <w:szCs w:val="24"/>
          <w:lang w:val="en-GB"/>
        </w:rPr>
        <w:t>, 3–25 (1997).</w:t>
      </w:r>
    </w:p>
    <w:p w14:paraId="23B85D01" w14:textId="6595C6AB" w:rsidR="00C86629" w:rsidRPr="005F3A51" w:rsidRDefault="00C86629" w:rsidP="00D35385">
      <w:pPr>
        <w:widowControl w:val="0"/>
        <w:autoSpaceDE w:val="0"/>
        <w:autoSpaceDN w:val="0"/>
        <w:adjustRightInd w:val="0"/>
        <w:spacing w:after="0" w:line="240" w:lineRule="auto"/>
        <w:contextualSpacing/>
        <w:rPr>
          <w:rFonts w:cs="Arial"/>
          <w:noProof/>
          <w:sz w:val="24"/>
          <w:szCs w:val="24"/>
          <w:lang w:val="en-GB"/>
        </w:rPr>
      </w:pPr>
      <w:r w:rsidRPr="005F3A51">
        <w:rPr>
          <w:rFonts w:cs="Arial"/>
          <w:noProof/>
          <w:sz w:val="24"/>
          <w:szCs w:val="24"/>
          <w:lang w:val="en-GB"/>
        </w:rPr>
        <w:t>7.</w:t>
      </w:r>
      <w:r w:rsidRPr="005F3A51">
        <w:rPr>
          <w:rFonts w:cs="Arial"/>
          <w:noProof/>
          <w:sz w:val="24"/>
          <w:szCs w:val="24"/>
          <w:lang w:val="en-GB"/>
        </w:rPr>
        <w:tab/>
        <w:t>Congreve, M., Carr, R., Murray, C.</w:t>
      </w:r>
      <w:r w:rsidR="005C024B">
        <w:rPr>
          <w:rFonts w:cs="Arial"/>
          <w:noProof/>
          <w:sz w:val="24"/>
          <w:szCs w:val="24"/>
          <w:lang w:val="en-GB"/>
        </w:rPr>
        <w:t xml:space="preserve">, </w:t>
      </w:r>
      <w:r w:rsidRPr="005F3A51">
        <w:rPr>
          <w:rFonts w:cs="Arial"/>
          <w:noProof/>
          <w:sz w:val="24"/>
          <w:szCs w:val="24"/>
          <w:lang w:val="en-GB"/>
        </w:rPr>
        <w:t xml:space="preserve">Jhoti, H. A ‘Rule of Three’ for fragment-based lead discovery? </w:t>
      </w:r>
      <w:r w:rsidRPr="005F3A51">
        <w:rPr>
          <w:rFonts w:cs="Arial"/>
          <w:i/>
          <w:iCs/>
          <w:noProof/>
          <w:sz w:val="24"/>
          <w:szCs w:val="24"/>
          <w:lang w:val="en-GB"/>
        </w:rPr>
        <w:t>Drug Discovery Today</w:t>
      </w:r>
      <w:r w:rsidR="005C024B">
        <w:rPr>
          <w:rFonts w:cs="Arial"/>
          <w:noProof/>
          <w:sz w:val="24"/>
          <w:szCs w:val="24"/>
          <w:lang w:val="en-GB"/>
        </w:rPr>
        <w:t>.</w:t>
      </w:r>
      <w:r w:rsidRPr="005F3A51">
        <w:rPr>
          <w:rFonts w:cs="Arial"/>
          <w:noProof/>
          <w:sz w:val="24"/>
          <w:szCs w:val="24"/>
          <w:lang w:val="en-GB"/>
        </w:rPr>
        <w:t xml:space="preserve"> </w:t>
      </w:r>
      <w:r w:rsidRPr="005F3A51">
        <w:rPr>
          <w:rFonts w:cs="Arial"/>
          <w:b/>
          <w:bCs/>
          <w:noProof/>
          <w:sz w:val="24"/>
          <w:szCs w:val="24"/>
          <w:lang w:val="en-GB"/>
        </w:rPr>
        <w:t>8</w:t>
      </w:r>
      <w:r w:rsidRPr="005F3A51">
        <w:rPr>
          <w:rFonts w:cs="Arial"/>
          <w:noProof/>
          <w:sz w:val="24"/>
          <w:szCs w:val="24"/>
          <w:lang w:val="en-GB"/>
        </w:rPr>
        <w:t>, 876–877 (2003).</w:t>
      </w:r>
    </w:p>
    <w:p w14:paraId="72D4B917" w14:textId="55D621E4" w:rsidR="00C86629" w:rsidRPr="005F3A51" w:rsidRDefault="00C86629" w:rsidP="00D35385">
      <w:pPr>
        <w:widowControl w:val="0"/>
        <w:autoSpaceDE w:val="0"/>
        <w:autoSpaceDN w:val="0"/>
        <w:adjustRightInd w:val="0"/>
        <w:spacing w:after="0" w:line="240" w:lineRule="auto"/>
        <w:contextualSpacing/>
        <w:rPr>
          <w:rFonts w:cs="Arial"/>
          <w:noProof/>
          <w:sz w:val="24"/>
          <w:szCs w:val="24"/>
          <w:lang w:val="en-GB"/>
        </w:rPr>
      </w:pPr>
      <w:r w:rsidRPr="005F3A51">
        <w:rPr>
          <w:rFonts w:cs="Arial"/>
          <w:noProof/>
          <w:sz w:val="24"/>
          <w:szCs w:val="24"/>
          <w:lang w:val="en-GB"/>
        </w:rPr>
        <w:t>8.</w:t>
      </w:r>
      <w:r w:rsidRPr="005F3A51">
        <w:rPr>
          <w:rFonts w:cs="Arial"/>
          <w:noProof/>
          <w:sz w:val="24"/>
          <w:szCs w:val="24"/>
          <w:lang w:val="en-GB"/>
        </w:rPr>
        <w:tab/>
        <w:t>Chávez</w:t>
      </w:r>
      <w:r w:rsidRPr="005F3A51">
        <w:rPr>
          <w:rFonts w:ascii="Cambria Math" w:hAnsi="Cambria Math" w:cs="Cambria Math"/>
          <w:noProof/>
          <w:sz w:val="24"/>
          <w:szCs w:val="24"/>
          <w:lang w:val="en-GB"/>
        </w:rPr>
        <w:t>‐</w:t>
      </w:r>
      <w:r w:rsidRPr="005F3A51">
        <w:rPr>
          <w:rFonts w:cs="Arial"/>
          <w:noProof/>
          <w:sz w:val="24"/>
          <w:szCs w:val="24"/>
          <w:lang w:val="en-GB"/>
        </w:rPr>
        <w:t>Hernández, A. L., Sánchez</w:t>
      </w:r>
      <w:r w:rsidRPr="005F3A51">
        <w:rPr>
          <w:rFonts w:ascii="Cambria Math" w:hAnsi="Cambria Math" w:cs="Cambria Math"/>
          <w:noProof/>
          <w:sz w:val="24"/>
          <w:szCs w:val="24"/>
          <w:lang w:val="en-GB"/>
        </w:rPr>
        <w:t>‐</w:t>
      </w:r>
      <w:r w:rsidRPr="005F3A51">
        <w:rPr>
          <w:rFonts w:cs="Arial"/>
          <w:noProof/>
          <w:sz w:val="24"/>
          <w:szCs w:val="24"/>
          <w:lang w:val="en-GB"/>
        </w:rPr>
        <w:t>Cruz, N.</w:t>
      </w:r>
      <w:r w:rsidR="005C024B">
        <w:rPr>
          <w:rFonts w:cs="Arial"/>
          <w:noProof/>
          <w:sz w:val="24"/>
          <w:szCs w:val="24"/>
          <w:lang w:val="en-GB"/>
        </w:rPr>
        <w:t xml:space="preserve">, </w:t>
      </w:r>
      <w:r w:rsidRPr="005F3A51">
        <w:rPr>
          <w:rFonts w:cs="Arial"/>
          <w:noProof/>
          <w:sz w:val="24"/>
          <w:szCs w:val="24"/>
          <w:lang w:val="en-GB"/>
        </w:rPr>
        <w:t>Medina</w:t>
      </w:r>
      <w:r w:rsidRPr="005F3A51">
        <w:rPr>
          <w:rFonts w:ascii="Cambria Math" w:hAnsi="Cambria Math" w:cs="Cambria Math"/>
          <w:noProof/>
          <w:sz w:val="24"/>
          <w:szCs w:val="24"/>
          <w:lang w:val="en-GB"/>
        </w:rPr>
        <w:t>‐</w:t>
      </w:r>
      <w:r w:rsidRPr="005F3A51">
        <w:rPr>
          <w:rFonts w:cs="Arial"/>
          <w:noProof/>
          <w:sz w:val="24"/>
          <w:szCs w:val="24"/>
          <w:lang w:val="en-GB"/>
        </w:rPr>
        <w:t xml:space="preserve">Franco, J. L. A Fragment Library of Natural Products and its Comparative Chemoinformatic Characterization. </w:t>
      </w:r>
      <w:r w:rsidR="005C024B">
        <w:rPr>
          <w:rFonts w:cs="Arial"/>
          <w:i/>
          <w:iCs/>
          <w:noProof/>
          <w:sz w:val="24"/>
          <w:szCs w:val="24"/>
          <w:lang w:val="en-GB"/>
        </w:rPr>
        <w:t>Molecular Informatics</w:t>
      </w:r>
      <w:r w:rsidRPr="005F3A51">
        <w:rPr>
          <w:rFonts w:cs="Arial"/>
          <w:i/>
          <w:iCs/>
          <w:noProof/>
          <w:sz w:val="24"/>
          <w:szCs w:val="24"/>
          <w:lang w:val="en-GB"/>
        </w:rPr>
        <w:t>.</w:t>
      </w:r>
      <w:r w:rsidRPr="005F3A51">
        <w:rPr>
          <w:rFonts w:cs="Arial"/>
          <w:noProof/>
          <w:sz w:val="24"/>
          <w:szCs w:val="24"/>
          <w:lang w:val="en-GB"/>
        </w:rPr>
        <w:t xml:space="preserve"> </w:t>
      </w:r>
      <w:r w:rsidRPr="005F3A51">
        <w:rPr>
          <w:rFonts w:cs="Arial"/>
          <w:b/>
          <w:bCs/>
          <w:noProof/>
          <w:sz w:val="24"/>
          <w:szCs w:val="24"/>
          <w:lang w:val="en-GB"/>
        </w:rPr>
        <w:t>39</w:t>
      </w:r>
      <w:r w:rsidRPr="005F3A51">
        <w:rPr>
          <w:rFonts w:cs="Arial"/>
          <w:noProof/>
          <w:sz w:val="24"/>
          <w:szCs w:val="24"/>
          <w:lang w:val="en-GB"/>
        </w:rPr>
        <w:t>, 2000050 (2020).</w:t>
      </w:r>
    </w:p>
    <w:p w14:paraId="65CD9D5E" w14:textId="75C9C80F" w:rsidR="00C86629" w:rsidRPr="005F3A51" w:rsidRDefault="00C86629" w:rsidP="00D35385">
      <w:pPr>
        <w:widowControl w:val="0"/>
        <w:autoSpaceDE w:val="0"/>
        <w:autoSpaceDN w:val="0"/>
        <w:adjustRightInd w:val="0"/>
        <w:spacing w:after="0" w:line="240" w:lineRule="auto"/>
        <w:contextualSpacing/>
        <w:rPr>
          <w:rFonts w:cs="Arial"/>
          <w:noProof/>
          <w:sz w:val="24"/>
          <w:szCs w:val="24"/>
          <w:lang w:val="en-GB"/>
        </w:rPr>
      </w:pPr>
      <w:r w:rsidRPr="005F3A51">
        <w:rPr>
          <w:rFonts w:cs="Arial"/>
          <w:noProof/>
          <w:sz w:val="24"/>
          <w:szCs w:val="24"/>
          <w:lang w:val="en-GB"/>
        </w:rPr>
        <w:t>9.</w:t>
      </w:r>
      <w:r w:rsidRPr="005F3A51">
        <w:rPr>
          <w:rFonts w:cs="Arial"/>
          <w:noProof/>
          <w:sz w:val="24"/>
          <w:szCs w:val="24"/>
          <w:lang w:val="en-GB"/>
        </w:rPr>
        <w:tab/>
        <w:t xml:space="preserve">Sreeramulu, S. </w:t>
      </w:r>
      <w:r w:rsidR="005C024B" w:rsidRPr="005C024B">
        <w:rPr>
          <w:rFonts w:cs="Arial"/>
          <w:noProof/>
          <w:sz w:val="24"/>
          <w:szCs w:val="24"/>
          <w:lang w:val="en-GB"/>
        </w:rPr>
        <w:t>et al.</w:t>
      </w:r>
      <w:r w:rsidRPr="005F3A51">
        <w:rPr>
          <w:rFonts w:cs="Arial"/>
          <w:noProof/>
          <w:sz w:val="24"/>
          <w:szCs w:val="24"/>
          <w:lang w:val="en-GB"/>
        </w:rPr>
        <w:t xml:space="preserve"> NMR quality control of fragment libraries for screening. </w:t>
      </w:r>
      <w:r w:rsidR="005C024B">
        <w:rPr>
          <w:rFonts w:cs="Arial"/>
          <w:i/>
          <w:iCs/>
          <w:noProof/>
          <w:sz w:val="24"/>
          <w:szCs w:val="24"/>
          <w:lang w:val="en-GB"/>
        </w:rPr>
        <w:t>Journal of Biomolecular NMR</w:t>
      </w:r>
      <w:r w:rsidRPr="005F3A51">
        <w:rPr>
          <w:rFonts w:cs="Arial"/>
          <w:noProof/>
          <w:sz w:val="24"/>
          <w:szCs w:val="24"/>
          <w:lang w:val="en-GB"/>
        </w:rPr>
        <w:t xml:space="preserve"> (2020). doi:10.1007/s10858-020-00327-9</w:t>
      </w:r>
    </w:p>
    <w:p w14:paraId="1C1AFC49" w14:textId="18C0AB8D" w:rsidR="00C86629" w:rsidRPr="005F3A51" w:rsidRDefault="00C86629" w:rsidP="00D35385">
      <w:pPr>
        <w:widowControl w:val="0"/>
        <w:autoSpaceDE w:val="0"/>
        <w:autoSpaceDN w:val="0"/>
        <w:adjustRightInd w:val="0"/>
        <w:spacing w:after="0" w:line="240" w:lineRule="auto"/>
        <w:contextualSpacing/>
        <w:rPr>
          <w:rFonts w:cs="Arial"/>
          <w:noProof/>
          <w:sz w:val="24"/>
          <w:szCs w:val="24"/>
          <w:lang w:val="en-GB"/>
        </w:rPr>
      </w:pPr>
      <w:r w:rsidRPr="005F3A51">
        <w:rPr>
          <w:rFonts w:cs="Arial"/>
          <w:noProof/>
          <w:sz w:val="24"/>
          <w:szCs w:val="24"/>
          <w:lang w:val="en-GB"/>
        </w:rPr>
        <w:t>10.</w:t>
      </w:r>
      <w:r w:rsidRPr="005F3A51">
        <w:rPr>
          <w:rFonts w:cs="Arial"/>
          <w:noProof/>
          <w:sz w:val="24"/>
          <w:szCs w:val="24"/>
          <w:lang w:val="en-GB"/>
        </w:rPr>
        <w:tab/>
        <w:t xml:space="preserve">Gao, J. </w:t>
      </w:r>
      <w:r w:rsidR="005C024B" w:rsidRPr="005C024B">
        <w:rPr>
          <w:rFonts w:cs="Arial"/>
          <w:noProof/>
          <w:sz w:val="24"/>
          <w:szCs w:val="24"/>
          <w:lang w:val="en-GB"/>
        </w:rPr>
        <w:t>et al.</w:t>
      </w:r>
      <w:r w:rsidRPr="005F3A51">
        <w:rPr>
          <w:rFonts w:cs="Arial"/>
          <w:noProof/>
          <w:sz w:val="24"/>
          <w:szCs w:val="24"/>
          <w:lang w:val="en-GB"/>
        </w:rPr>
        <w:t xml:space="preserve"> Automated NMR Fragment Based Screening Identified a Novel Interface Blocker to the LARG/RhoA Complex. </w:t>
      </w:r>
      <w:r w:rsidRPr="005F3A51">
        <w:rPr>
          <w:rFonts w:cs="Arial"/>
          <w:i/>
          <w:iCs/>
          <w:noProof/>
          <w:sz w:val="24"/>
          <w:szCs w:val="24"/>
          <w:lang w:val="en-GB"/>
        </w:rPr>
        <w:t>PLoS One</w:t>
      </w:r>
      <w:r w:rsidR="005C024B" w:rsidRPr="005F3A51">
        <w:rPr>
          <w:rFonts w:cs="Arial"/>
          <w:i/>
          <w:iCs/>
          <w:noProof/>
          <w:sz w:val="24"/>
          <w:szCs w:val="24"/>
          <w:lang w:val="en-GB"/>
        </w:rPr>
        <w:t>.</w:t>
      </w:r>
      <w:r w:rsidRPr="005F3A51">
        <w:rPr>
          <w:rFonts w:cs="Arial"/>
          <w:noProof/>
          <w:sz w:val="24"/>
          <w:szCs w:val="24"/>
          <w:lang w:val="en-GB"/>
        </w:rPr>
        <w:t xml:space="preserve"> </w:t>
      </w:r>
      <w:r w:rsidRPr="005F3A51">
        <w:rPr>
          <w:rFonts w:cs="Arial"/>
          <w:b/>
          <w:bCs/>
          <w:noProof/>
          <w:sz w:val="24"/>
          <w:szCs w:val="24"/>
          <w:lang w:val="en-GB"/>
        </w:rPr>
        <w:t>9</w:t>
      </w:r>
      <w:r w:rsidRPr="005F3A51">
        <w:rPr>
          <w:rFonts w:cs="Arial"/>
          <w:noProof/>
          <w:sz w:val="24"/>
          <w:szCs w:val="24"/>
          <w:lang w:val="en-GB"/>
        </w:rPr>
        <w:t>, e88098 (2014).</w:t>
      </w:r>
    </w:p>
    <w:p w14:paraId="524D4DE4" w14:textId="791E3E34" w:rsidR="00C86629" w:rsidRPr="005F3A51" w:rsidRDefault="00C86629" w:rsidP="00D35385">
      <w:pPr>
        <w:widowControl w:val="0"/>
        <w:autoSpaceDE w:val="0"/>
        <w:autoSpaceDN w:val="0"/>
        <w:adjustRightInd w:val="0"/>
        <w:spacing w:after="0" w:line="240" w:lineRule="auto"/>
        <w:contextualSpacing/>
        <w:rPr>
          <w:rFonts w:cs="Arial"/>
          <w:noProof/>
          <w:sz w:val="24"/>
          <w:szCs w:val="24"/>
          <w:lang w:val="en-GB"/>
        </w:rPr>
      </w:pPr>
      <w:r w:rsidRPr="005F3A51">
        <w:rPr>
          <w:rFonts w:cs="Arial"/>
          <w:noProof/>
          <w:sz w:val="24"/>
          <w:szCs w:val="24"/>
          <w:lang w:val="en-GB"/>
        </w:rPr>
        <w:t>11.</w:t>
      </w:r>
      <w:r w:rsidRPr="005F3A51">
        <w:rPr>
          <w:rFonts w:cs="Arial"/>
          <w:noProof/>
          <w:sz w:val="24"/>
          <w:szCs w:val="24"/>
          <w:lang w:val="en-GB"/>
        </w:rPr>
        <w:tab/>
        <w:t xml:space="preserve">Peng, C. </w:t>
      </w:r>
      <w:r w:rsidR="005C024B" w:rsidRPr="005C024B">
        <w:rPr>
          <w:rFonts w:cs="Arial"/>
          <w:noProof/>
          <w:sz w:val="24"/>
          <w:szCs w:val="24"/>
          <w:lang w:val="en-GB"/>
        </w:rPr>
        <w:t>et al.</w:t>
      </w:r>
      <w:r w:rsidRPr="005F3A51">
        <w:rPr>
          <w:rFonts w:cs="Arial"/>
          <w:noProof/>
          <w:sz w:val="24"/>
          <w:szCs w:val="24"/>
          <w:lang w:val="en-GB"/>
        </w:rPr>
        <w:t xml:space="preserve"> Fast and Efficient Fragment-Based Lead Generation by Fully Automated Processing and Analysis of Ligand-Observed NMR Binding Data. </w:t>
      </w:r>
      <w:r w:rsidR="005C024B">
        <w:rPr>
          <w:rFonts w:cs="Arial"/>
          <w:i/>
          <w:iCs/>
          <w:noProof/>
          <w:sz w:val="24"/>
          <w:szCs w:val="24"/>
          <w:lang w:val="en-GB"/>
        </w:rPr>
        <w:t>Journal of Medicinal Chemistry</w:t>
      </w:r>
      <w:r w:rsidRPr="005F3A51">
        <w:rPr>
          <w:rFonts w:cs="Arial"/>
          <w:i/>
          <w:iCs/>
          <w:noProof/>
          <w:sz w:val="24"/>
          <w:szCs w:val="24"/>
          <w:lang w:val="en-GB"/>
        </w:rPr>
        <w:t>.</w:t>
      </w:r>
      <w:r w:rsidRPr="005F3A51">
        <w:rPr>
          <w:rFonts w:cs="Arial"/>
          <w:noProof/>
          <w:sz w:val="24"/>
          <w:szCs w:val="24"/>
          <w:lang w:val="en-GB"/>
        </w:rPr>
        <w:t xml:space="preserve"> </w:t>
      </w:r>
      <w:r w:rsidRPr="005F3A51">
        <w:rPr>
          <w:rFonts w:cs="Arial"/>
          <w:b/>
          <w:bCs/>
          <w:noProof/>
          <w:sz w:val="24"/>
          <w:szCs w:val="24"/>
          <w:lang w:val="en-GB"/>
        </w:rPr>
        <w:t>59</w:t>
      </w:r>
      <w:r w:rsidRPr="005F3A51">
        <w:rPr>
          <w:rFonts w:cs="Arial"/>
          <w:noProof/>
          <w:sz w:val="24"/>
          <w:szCs w:val="24"/>
          <w:lang w:val="en-GB"/>
        </w:rPr>
        <w:t>, 3303–3310 (2016).</w:t>
      </w:r>
    </w:p>
    <w:p w14:paraId="7AB207B4" w14:textId="67F69B4B" w:rsidR="00C86629" w:rsidRPr="005F3A51" w:rsidRDefault="00C86629" w:rsidP="00D35385">
      <w:pPr>
        <w:widowControl w:val="0"/>
        <w:autoSpaceDE w:val="0"/>
        <w:autoSpaceDN w:val="0"/>
        <w:adjustRightInd w:val="0"/>
        <w:spacing w:after="0" w:line="240" w:lineRule="auto"/>
        <w:contextualSpacing/>
        <w:rPr>
          <w:rFonts w:cs="Arial"/>
          <w:noProof/>
          <w:sz w:val="24"/>
          <w:szCs w:val="24"/>
          <w:lang w:val="en-GB"/>
        </w:rPr>
      </w:pPr>
      <w:r w:rsidRPr="005F3A51">
        <w:rPr>
          <w:rFonts w:cs="Arial"/>
          <w:noProof/>
          <w:sz w:val="24"/>
          <w:szCs w:val="24"/>
          <w:lang w:val="en-GB"/>
        </w:rPr>
        <w:t>12.</w:t>
      </w:r>
      <w:r w:rsidRPr="005F3A51">
        <w:rPr>
          <w:rFonts w:cs="Arial"/>
          <w:noProof/>
          <w:sz w:val="24"/>
          <w:szCs w:val="24"/>
          <w:lang w:val="en-GB"/>
        </w:rPr>
        <w:tab/>
        <w:t xml:space="preserve">Cox, O. B. </w:t>
      </w:r>
      <w:r w:rsidR="005C024B" w:rsidRPr="005C024B">
        <w:rPr>
          <w:rFonts w:cs="Arial"/>
          <w:noProof/>
          <w:sz w:val="24"/>
          <w:szCs w:val="24"/>
          <w:lang w:val="en-GB"/>
        </w:rPr>
        <w:t>et al.</w:t>
      </w:r>
      <w:r w:rsidRPr="005F3A51">
        <w:rPr>
          <w:rFonts w:cs="Arial"/>
          <w:noProof/>
          <w:sz w:val="24"/>
          <w:szCs w:val="24"/>
          <w:lang w:val="en-GB"/>
        </w:rPr>
        <w:t xml:space="preserve"> A poised fragment library enables rapid synthetic expansion yielding the first reported inhibitors of PHIP(2), an atypical bromodomain. </w:t>
      </w:r>
      <w:r w:rsidR="005C024B">
        <w:rPr>
          <w:rFonts w:cs="Arial"/>
          <w:i/>
          <w:iCs/>
          <w:noProof/>
          <w:sz w:val="24"/>
          <w:szCs w:val="24"/>
          <w:lang w:val="en-GB"/>
        </w:rPr>
        <w:t>Chemical Science</w:t>
      </w:r>
      <w:r w:rsidRPr="005F3A51">
        <w:rPr>
          <w:rFonts w:cs="Arial"/>
          <w:i/>
          <w:iCs/>
          <w:noProof/>
          <w:sz w:val="24"/>
          <w:szCs w:val="24"/>
          <w:lang w:val="en-GB"/>
        </w:rPr>
        <w:t>.</w:t>
      </w:r>
      <w:r w:rsidRPr="005F3A51">
        <w:rPr>
          <w:rFonts w:cs="Arial"/>
          <w:noProof/>
          <w:sz w:val="24"/>
          <w:szCs w:val="24"/>
          <w:lang w:val="en-GB"/>
        </w:rPr>
        <w:t xml:space="preserve"> </w:t>
      </w:r>
      <w:r w:rsidRPr="005F3A51">
        <w:rPr>
          <w:rFonts w:cs="Arial"/>
          <w:b/>
          <w:bCs/>
          <w:noProof/>
          <w:sz w:val="24"/>
          <w:szCs w:val="24"/>
          <w:lang w:val="en-GB"/>
        </w:rPr>
        <w:t>7</w:t>
      </w:r>
      <w:r w:rsidRPr="005F3A51">
        <w:rPr>
          <w:rFonts w:cs="Arial"/>
          <w:noProof/>
          <w:sz w:val="24"/>
          <w:szCs w:val="24"/>
          <w:lang w:val="en-GB"/>
        </w:rPr>
        <w:t>, 2322–2330 (2016).</w:t>
      </w:r>
    </w:p>
    <w:p w14:paraId="1ADE8977" w14:textId="2DA48013" w:rsidR="00C86629" w:rsidRPr="005F3A51" w:rsidRDefault="00C86629" w:rsidP="00D35385">
      <w:pPr>
        <w:widowControl w:val="0"/>
        <w:autoSpaceDE w:val="0"/>
        <w:autoSpaceDN w:val="0"/>
        <w:adjustRightInd w:val="0"/>
        <w:spacing w:after="0" w:line="240" w:lineRule="auto"/>
        <w:contextualSpacing/>
        <w:rPr>
          <w:rFonts w:cs="Arial"/>
          <w:noProof/>
          <w:sz w:val="24"/>
          <w:szCs w:val="24"/>
          <w:lang w:val="en-GB"/>
        </w:rPr>
      </w:pPr>
      <w:r w:rsidRPr="005F3A51">
        <w:rPr>
          <w:rFonts w:cs="Arial"/>
          <w:noProof/>
          <w:sz w:val="24"/>
          <w:szCs w:val="24"/>
          <w:lang w:val="en-GB"/>
        </w:rPr>
        <w:t>13.</w:t>
      </w:r>
      <w:r w:rsidRPr="005F3A51">
        <w:rPr>
          <w:rFonts w:cs="Arial"/>
          <w:noProof/>
          <w:sz w:val="24"/>
          <w:szCs w:val="24"/>
          <w:lang w:val="en-GB"/>
        </w:rPr>
        <w:tab/>
        <w:t>Hwang, T. L.</w:t>
      </w:r>
      <w:r w:rsidR="005C024B">
        <w:rPr>
          <w:rFonts w:cs="Arial"/>
          <w:noProof/>
          <w:sz w:val="24"/>
          <w:szCs w:val="24"/>
          <w:lang w:val="en-GB"/>
        </w:rPr>
        <w:t xml:space="preserve">, </w:t>
      </w:r>
      <w:r w:rsidRPr="005F3A51">
        <w:rPr>
          <w:rFonts w:cs="Arial"/>
          <w:noProof/>
          <w:sz w:val="24"/>
          <w:szCs w:val="24"/>
          <w:lang w:val="en-GB"/>
        </w:rPr>
        <w:t xml:space="preserve">Shaka, A. J. Water Suppression That Works. Excitation Sculpting Using Arbitrary Wave-Forms and Pulsed-Field Gradients. </w:t>
      </w:r>
      <w:r w:rsidR="005C024B">
        <w:rPr>
          <w:rFonts w:cs="Arial"/>
          <w:i/>
          <w:iCs/>
          <w:noProof/>
          <w:sz w:val="24"/>
          <w:szCs w:val="24"/>
          <w:lang w:val="en-GB"/>
        </w:rPr>
        <w:t>Journal of Magnetic Resonance, Series A</w:t>
      </w:r>
      <w:r w:rsidR="005C024B" w:rsidRPr="005F3A51">
        <w:rPr>
          <w:rFonts w:cs="Arial"/>
          <w:i/>
          <w:iCs/>
          <w:noProof/>
          <w:sz w:val="24"/>
          <w:szCs w:val="24"/>
          <w:lang w:val="en-GB"/>
        </w:rPr>
        <w:t>.</w:t>
      </w:r>
      <w:r w:rsidRPr="005F3A51">
        <w:rPr>
          <w:rFonts w:cs="Arial"/>
          <w:noProof/>
          <w:sz w:val="24"/>
          <w:szCs w:val="24"/>
          <w:lang w:val="en-GB"/>
        </w:rPr>
        <w:t xml:space="preserve"> </w:t>
      </w:r>
      <w:r w:rsidRPr="005F3A51">
        <w:rPr>
          <w:rFonts w:cs="Arial"/>
          <w:b/>
          <w:bCs/>
          <w:noProof/>
          <w:sz w:val="24"/>
          <w:szCs w:val="24"/>
          <w:lang w:val="en-GB"/>
        </w:rPr>
        <w:t>112</w:t>
      </w:r>
      <w:r w:rsidRPr="005F3A51">
        <w:rPr>
          <w:rFonts w:cs="Arial"/>
          <w:noProof/>
          <w:sz w:val="24"/>
          <w:szCs w:val="24"/>
          <w:lang w:val="en-GB"/>
        </w:rPr>
        <w:t>, 275–279 (1995).</w:t>
      </w:r>
    </w:p>
    <w:p w14:paraId="664C647B" w14:textId="15F6DF6F" w:rsidR="00C86629" w:rsidRPr="005F3A51" w:rsidRDefault="00C86629" w:rsidP="00D35385">
      <w:pPr>
        <w:widowControl w:val="0"/>
        <w:autoSpaceDE w:val="0"/>
        <w:autoSpaceDN w:val="0"/>
        <w:adjustRightInd w:val="0"/>
        <w:spacing w:after="0" w:line="240" w:lineRule="auto"/>
        <w:contextualSpacing/>
        <w:rPr>
          <w:rFonts w:cs="Arial"/>
          <w:noProof/>
          <w:sz w:val="24"/>
          <w:szCs w:val="24"/>
          <w:lang w:val="en-GB"/>
        </w:rPr>
      </w:pPr>
      <w:r w:rsidRPr="005F3A51">
        <w:rPr>
          <w:rFonts w:cs="Arial"/>
          <w:noProof/>
          <w:sz w:val="24"/>
          <w:szCs w:val="24"/>
          <w:lang w:val="en-GB"/>
        </w:rPr>
        <w:t>14.</w:t>
      </w:r>
      <w:r w:rsidRPr="005F3A51">
        <w:rPr>
          <w:rFonts w:cs="Arial"/>
          <w:noProof/>
          <w:sz w:val="24"/>
          <w:szCs w:val="24"/>
          <w:lang w:val="en-GB"/>
        </w:rPr>
        <w:tab/>
        <w:t>Gossert, A. D.</w:t>
      </w:r>
      <w:r w:rsidR="005C024B">
        <w:rPr>
          <w:rFonts w:cs="Arial"/>
          <w:noProof/>
          <w:sz w:val="24"/>
          <w:szCs w:val="24"/>
          <w:lang w:val="en-GB"/>
        </w:rPr>
        <w:t xml:space="preserve">, </w:t>
      </w:r>
      <w:r w:rsidRPr="005F3A51">
        <w:rPr>
          <w:rFonts w:cs="Arial"/>
          <w:noProof/>
          <w:sz w:val="24"/>
          <w:szCs w:val="24"/>
          <w:lang w:val="en-GB"/>
        </w:rPr>
        <w:t xml:space="preserve">Jahnke, W. NMR in drug discovery: A practical guide to identification and validation of ligands interacting with biological macromolecules. </w:t>
      </w:r>
      <w:r w:rsidRPr="005F3A51">
        <w:rPr>
          <w:rFonts w:cs="Arial"/>
          <w:i/>
          <w:iCs/>
          <w:noProof/>
          <w:sz w:val="24"/>
          <w:szCs w:val="24"/>
          <w:lang w:val="en-GB"/>
        </w:rPr>
        <w:t>Progress in Nuclear Magnetic Resonance Spectroscopy</w:t>
      </w:r>
      <w:r w:rsidR="005C024B" w:rsidRPr="005F3A51">
        <w:rPr>
          <w:rFonts w:cs="Arial"/>
          <w:i/>
          <w:iCs/>
          <w:noProof/>
          <w:sz w:val="24"/>
          <w:szCs w:val="24"/>
          <w:lang w:val="en-GB"/>
        </w:rPr>
        <w:t>.</w:t>
      </w:r>
      <w:r w:rsidRPr="005F3A51">
        <w:rPr>
          <w:rFonts w:cs="Arial"/>
          <w:noProof/>
          <w:sz w:val="24"/>
          <w:szCs w:val="24"/>
          <w:lang w:val="en-GB"/>
        </w:rPr>
        <w:t xml:space="preserve"> </w:t>
      </w:r>
      <w:r w:rsidRPr="005F3A51">
        <w:rPr>
          <w:rFonts w:cs="Arial"/>
          <w:b/>
          <w:bCs/>
          <w:noProof/>
          <w:sz w:val="24"/>
          <w:szCs w:val="24"/>
          <w:lang w:val="en-GB"/>
        </w:rPr>
        <w:t>97</w:t>
      </w:r>
      <w:r w:rsidRPr="005F3A51">
        <w:rPr>
          <w:rFonts w:cs="Arial"/>
          <w:noProof/>
          <w:sz w:val="24"/>
          <w:szCs w:val="24"/>
          <w:lang w:val="en-GB"/>
        </w:rPr>
        <w:t>, 82–125 (2016).</w:t>
      </w:r>
    </w:p>
    <w:p w14:paraId="1BB7C31D" w14:textId="75CE0B74" w:rsidR="00C86629" w:rsidRPr="005F3A51" w:rsidRDefault="00C86629" w:rsidP="00D35385">
      <w:pPr>
        <w:widowControl w:val="0"/>
        <w:autoSpaceDE w:val="0"/>
        <w:autoSpaceDN w:val="0"/>
        <w:adjustRightInd w:val="0"/>
        <w:spacing w:after="0" w:line="240" w:lineRule="auto"/>
        <w:contextualSpacing/>
        <w:rPr>
          <w:rFonts w:cs="Arial"/>
          <w:noProof/>
          <w:sz w:val="24"/>
          <w:szCs w:val="24"/>
          <w:lang w:val="en-GB"/>
        </w:rPr>
      </w:pPr>
      <w:r w:rsidRPr="005F3A51">
        <w:rPr>
          <w:rFonts w:cs="Arial"/>
          <w:noProof/>
          <w:sz w:val="24"/>
          <w:szCs w:val="24"/>
          <w:lang w:val="en-GB"/>
        </w:rPr>
        <w:t>15.</w:t>
      </w:r>
      <w:r w:rsidRPr="005F3A51">
        <w:rPr>
          <w:rFonts w:cs="Arial"/>
          <w:noProof/>
          <w:sz w:val="24"/>
          <w:szCs w:val="24"/>
          <w:lang w:val="en-GB"/>
        </w:rPr>
        <w:tab/>
        <w:t>Sklenar, V.</w:t>
      </w:r>
      <w:r w:rsidR="005C024B">
        <w:rPr>
          <w:rFonts w:cs="Arial"/>
          <w:noProof/>
          <w:sz w:val="24"/>
          <w:szCs w:val="24"/>
          <w:lang w:val="en-GB"/>
        </w:rPr>
        <w:t xml:space="preserve">, </w:t>
      </w:r>
      <w:r w:rsidRPr="005F3A51">
        <w:rPr>
          <w:rFonts w:cs="Arial"/>
          <w:noProof/>
          <w:sz w:val="24"/>
          <w:szCs w:val="24"/>
          <w:lang w:val="en-GB"/>
        </w:rPr>
        <w:t xml:space="preserve">Bax, A. A new water suppression technique for generating pure-phase spectra with equal excitation over a wide bandwidth. </w:t>
      </w:r>
      <w:r w:rsidR="005C024B">
        <w:rPr>
          <w:rFonts w:cs="Arial"/>
          <w:i/>
          <w:iCs/>
          <w:noProof/>
          <w:sz w:val="24"/>
          <w:szCs w:val="24"/>
          <w:lang w:val="en-GB"/>
        </w:rPr>
        <w:t>Journal of Magnetic Resonance</w:t>
      </w:r>
      <w:r w:rsidRPr="005F3A51">
        <w:rPr>
          <w:rFonts w:cs="Arial"/>
          <w:i/>
          <w:iCs/>
          <w:noProof/>
          <w:sz w:val="24"/>
          <w:szCs w:val="24"/>
          <w:lang w:val="en-GB"/>
        </w:rPr>
        <w:t>.</w:t>
      </w:r>
      <w:r w:rsidRPr="005F3A51">
        <w:rPr>
          <w:rFonts w:cs="Arial"/>
          <w:noProof/>
          <w:sz w:val="24"/>
          <w:szCs w:val="24"/>
          <w:lang w:val="en-GB"/>
        </w:rPr>
        <w:t xml:space="preserve"> </w:t>
      </w:r>
      <w:r w:rsidRPr="005F3A51">
        <w:rPr>
          <w:rFonts w:cs="Arial"/>
          <w:b/>
          <w:bCs/>
          <w:noProof/>
          <w:sz w:val="24"/>
          <w:szCs w:val="24"/>
          <w:lang w:val="en-GB"/>
        </w:rPr>
        <w:t>75</w:t>
      </w:r>
      <w:r w:rsidRPr="005F3A51">
        <w:rPr>
          <w:rFonts w:cs="Arial"/>
          <w:noProof/>
          <w:sz w:val="24"/>
          <w:szCs w:val="24"/>
          <w:lang w:val="en-GB"/>
        </w:rPr>
        <w:t>, 378–383 (1987).</w:t>
      </w:r>
    </w:p>
    <w:p w14:paraId="73C4EFBF" w14:textId="0C1950D6" w:rsidR="00C86629" w:rsidRPr="005F3A51" w:rsidRDefault="00C86629" w:rsidP="00D35385">
      <w:pPr>
        <w:widowControl w:val="0"/>
        <w:autoSpaceDE w:val="0"/>
        <w:autoSpaceDN w:val="0"/>
        <w:adjustRightInd w:val="0"/>
        <w:spacing w:after="0" w:line="240" w:lineRule="auto"/>
        <w:contextualSpacing/>
        <w:rPr>
          <w:rFonts w:cs="Arial"/>
          <w:noProof/>
          <w:sz w:val="24"/>
          <w:szCs w:val="24"/>
        </w:rPr>
      </w:pPr>
      <w:r w:rsidRPr="005F3A51">
        <w:rPr>
          <w:rFonts w:cs="Arial"/>
          <w:noProof/>
          <w:sz w:val="24"/>
          <w:szCs w:val="24"/>
          <w:lang w:val="en-GB"/>
        </w:rPr>
        <w:t>16.</w:t>
      </w:r>
      <w:r w:rsidRPr="005F3A51">
        <w:rPr>
          <w:rFonts w:cs="Arial"/>
          <w:noProof/>
          <w:sz w:val="24"/>
          <w:szCs w:val="24"/>
          <w:lang w:val="en-GB"/>
        </w:rPr>
        <w:tab/>
        <w:t xml:space="preserve">Binas, O. </w:t>
      </w:r>
      <w:r w:rsidR="005C024B" w:rsidRPr="005C024B">
        <w:rPr>
          <w:rFonts w:cs="Arial"/>
          <w:noProof/>
          <w:sz w:val="24"/>
          <w:szCs w:val="24"/>
          <w:lang w:val="en-GB"/>
        </w:rPr>
        <w:t>et al.</w:t>
      </w:r>
      <w:r w:rsidRPr="005F3A51">
        <w:rPr>
          <w:rFonts w:cs="Arial"/>
          <w:noProof/>
          <w:sz w:val="24"/>
          <w:szCs w:val="24"/>
          <w:lang w:val="en-GB"/>
        </w:rPr>
        <w:t xml:space="preserve"> </w:t>
      </w:r>
      <w:r w:rsidRPr="005F3A51">
        <w:rPr>
          <w:rFonts w:cs="Arial"/>
          <w:noProof/>
          <w:sz w:val="24"/>
          <w:szCs w:val="24"/>
          <w:vertAlign w:val="superscript"/>
          <w:lang w:val="en-GB"/>
        </w:rPr>
        <w:t>19</w:t>
      </w:r>
      <w:r w:rsidRPr="005F3A51">
        <w:rPr>
          <w:rFonts w:cs="Arial"/>
          <w:noProof/>
          <w:sz w:val="24"/>
          <w:szCs w:val="24"/>
          <w:lang w:val="en-GB"/>
        </w:rPr>
        <w:t>F NMR</w:t>
      </w:r>
      <w:r w:rsidRPr="005F3A51">
        <w:rPr>
          <w:rFonts w:ascii="Cambria Math" w:hAnsi="Cambria Math" w:cs="Cambria Math"/>
          <w:noProof/>
          <w:sz w:val="24"/>
          <w:szCs w:val="24"/>
          <w:lang w:val="en-GB"/>
        </w:rPr>
        <w:t>‐</w:t>
      </w:r>
      <w:r w:rsidRPr="005F3A51">
        <w:rPr>
          <w:rFonts w:cs="Arial"/>
          <w:noProof/>
          <w:sz w:val="24"/>
          <w:szCs w:val="24"/>
          <w:lang w:val="en-GB"/>
        </w:rPr>
        <w:t>Based Fragment Screening for 14 Different Biologically Active RNAs and 10 DNA and Protein Counter</w:t>
      </w:r>
      <w:r w:rsidRPr="005F3A51">
        <w:rPr>
          <w:rFonts w:ascii="Cambria Math" w:hAnsi="Cambria Math" w:cs="Cambria Math"/>
          <w:noProof/>
          <w:sz w:val="24"/>
          <w:szCs w:val="24"/>
          <w:lang w:val="en-GB"/>
        </w:rPr>
        <w:t>‐</w:t>
      </w:r>
      <w:r w:rsidRPr="005F3A51">
        <w:rPr>
          <w:rFonts w:cs="Arial"/>
          <w:noProof/>
          <w:sz w:val="24"/>
          <w:szCs w:val="24"/>
          <w:lang w:val="en-GB"/>
        </w:rPr>
        <w:t xml:space="preserve">Screens. </w:t>
      </w:r>
      <w:r w:rsidRPr="005F3A51">
        <w:rPr>
          <w:rFonts w:cs="Arial"/>
          <w:i/>
          <w:iCs/>
          <w:noProof/>
          <w:sz w:val="24"/>
          <w:szCs w:val="24"/>
        </w:rPr>
        <w:t>ChemBioChem</w:t>
      </w:r>
      <w:r w:rsidRPr="005F3A51">
        <w:rPr>
          <w:rFonts w:cs="Arial"/>
          <w:noProof/>
          <w:sz w:val="24"/>
          <w:szCs w:val="24"/>
        </w:rPr>
        <w:t xml:space="preserve"> cbic.202000476 (2020). </w:t>
      </w:r>
    </w:p>
    <w:p w14:paraId="4FFF7EF5" w14:textId="34C83F44" w:rsidR="0090508A" w:rsidRPr="005F3A51" w:rsidRDefault="00D26C54" w:rsidP="00D35385">
      <w:pPr>
        <w:spacing w:after="0" w:line="240" w:lineRule="auto"/>
        <w:contextualSpacing/>
        <w:rPr>
          <w:sz w:val="24"/>
          <w:szCs w:val="24"/>
          <w:lang w:val="en-GB"/>
        </w:rPr>
      </w:pPr>
      <w:r w:rsidRPr="005F3A51">
        <w:rPr>
          <w:sz w:val="24"/>
          <w:szCs w:val="24"/>
          <w:lang w:val="en-GB"/>
        </w:rPr>
        <w:fldChar w:fldCharType="end"/>
      </w:r>
    </w:p>
    <w:sectPr w:rsidR="0090508A" w:rsidRPr="005F3A51" w:rsidSect="00FC6FE1">
      <w:footerReference w:type="default" r:id="rId15"/>
      <w:pgSz w:w="11906" w:h="16838" w:code="9"/>
      <w:pgMar w:top="1440" w:right="1440" w:bottom="1440" w:left="1440" w:header="709" w:footer="709" w:gutter="0"/>
      <w:lnNumType w:countBy="1" w:restart="continuous"/>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CC23A" w14:textId="77777777" w:rsidR="003B78EE" w:rsidRDefault="003B78EE" w:rsidP="00EF38C9">
      <w:pPr>
        <w:spacing w:after="0" w:line="240" w:lineRule="auto"/>
      </w:pPr>
      <w:r>
        <w:separator/>
      </w:r>
    </w:p>
  </w:endnote>
  <w:endnote w:type="continuationSeparator" w:id="0">
    <w:p w14:paraId="234E4E6F" w14:textId="77777777" w:rsidR="003B78EE" w:rsidRDefault="003B78EE" w:rsidP="00EF38C9">
      <w:pPr>
        <w:spacing w:after="0" w:line="240" w:lineRule="auto"/>
      </w:pPr>
      <w:r>
        <w:continuationSeparator/>
      </w:r>
    </w:p>
  </w:endnote>
  <w:endnote w:type="continuationNotice" w:id="1">
    <w:p w14:paraId="0E5C7147" w14:textId="77777777" w:rsidR="003B78EE" w:rsidRDefault="003B78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BD734" w14:textId="77777777" w:rsidR="00BE3383" w:rsidRDefault="00BE3383" w:rsidP="0013652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6AF25C" w14:textId="77777777" w:rsidR="003B78EE" w:rsidRDefault="003B78EE" w:rsidP="00EF38C9">
      <w:pPr>
        <w:spacing w:after="0" w:line="240" w:lineRule="auto"/>
      </w:pPr>
      <w:r>
        <w:separator/>
      </w:r>
    </w:p>
  </w:footnote>
  <w:footnote w:type="continuationSeparator" w:id="0">
    <w:p w14:paraId="2673393A" w14:textId="77777777" w:rsidR="003B78EE" w:rsidRDefault="003B78EE" w:rsidP="00EF38C9">
      <w:pPr>
        <w:spacing w:after="0" w:line="240" w:lineRule="auto"/>
      </w:pPr>
      <w:r>
        <w:continuationSeparator/>
      </w:r>
    </w:p>
  </w:footnote>
  <w:footnote w:type="continuationNotice" w:id="1">
    <w:p w14:paraId="67AD9D22" w14:textId="77777777" w:rsidR="003B78EE" w:rsidRDefault="003B78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A2AD1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30F86"/>
    <w:multiLevelType w:val="hybridMultilevel"/>
    <w:tmpl w:val="D11815FC"/>
    <w:lvl w:ilvl="0" w:tplc="85E2AFC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173409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1BF3A0E"/>
    <w:multiLevelType w:val="hybridMultilevel"/>
    <w:tmpl w:val="CFE2A1AE"/>
    <w:lvl w:ilvl="0" w:tplc="39D292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70013">
      <w:start w:val="1"/>
      <w:numFmt w:val="upperRoman"/>
      <w:lvlText w:val="%3."/>
      <w:lvlJc w:val="right"/>
      <w:pPr>
        <w:ind w:left="1314" w:hanging="180"/>
      </w:pPr>
    </w:lvl>
    <w:lvl w:ilvl="3" w:tplc="0409000F">
      <w:start w:val="1"/>
      <w:numFmt w:val="decimal"/>
      <w:lvlText w:val="%4."/>
      <w:lvlJc w:val="left"/>
      <w:pPr>
        <w:ind w:left="1777"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8A3C1E"/>
    <w:multiLevelType w:val="hybridMultilevel"/>
    <w:tmpl w:val="D7E4EC90"/>
    <w:lvl w:ilvl="0" w:tplc="9DAC6FDA">
      <w:start w:val="1"/>
      <w:numFmt w:val="decimal"/>
      <w:lvlText w:val="%1."/>
      <w:lvlJc w:val="left"/>
      <w:pPr>
        <w:ind w:left="720" w:hanging="360"/>
      </w:pPr>
      <w:rPr>
        <w:rFonts w:hint="default"/>
        <w:i w:val="0"/>
        <w:iC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6A350FF"/>
    <w:multiLevelType w:val="multilevel"/>
    <w:tmpl w:val="3576642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0504C6"/>
    <w:multiLevelType w:val="hybridMultilevel"/>
    <w:tmpl w:val="9F5CFA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865341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9146B4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B32929"/>
    <w:multiLevelType w:val="hybridMultilevel"/>
    <w:tmpl w:val="81D8A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86076C"/>
    <w:multiLevelType w:val="hybridMultilevel"/>
    <w:tmpl w:val="CCFEA114"/>
    <w:lvl w:ilvl="0" w:tplc="2F482F9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12FF79E8"/>
    <w:multiLevelType w:val="hybridMultilevel"/>
    <w:tmpl w:val="3D1CB5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31C3EF4"/>
    <w:multiLevelType w:val="multilevel"/>
    <w:tmpl w:val="BFDC0BA4"/>
    <w:lvl w:ilvl="0">
      <w:start w:val="2"/>
      <w:numFmt w:val="decimal"/>
      <w:lvlText w:val="%1."/>
      <w:lvlJc w:val="left"/>
      <w:pPr>
        <w:ind w:left="612" w:hanging="61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E3E7148"/>
    <w:multiLevelType w:val="hybridMultilevel"/>
    <w:tmpl w:val="B98EF706"/>
    <w:lvl w:ilvl="0" w:tplc="9DAC6FDA">
      <w:start w:val="1"/>
      <w:numFmt w:val="decimal"/>
      <w:lvlText w:val="%1."/>
      <w:lvlJc w:val="left"/>
      <w:pPr>
        <w:ind w:left="720" w:hanging="360"/>
      </w:pPr>
      <w:rPr>
        <w:rFonts w:hint="default"/>
        <w:i w:val="0"/>
        <w:iC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60671C4"/>
    <w:multiLevelType w:val="hybridMultilevel"/>
    <w:tmpl w:val="888849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64E3BEF"/>
    <w:multiLevelType w:val="hybridMultilevel"/>
    <w:tmpl w:val="7B107062"/>
    <w:lvl w:ilvl="0" w:tplc="39D292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7E24F57"/>
    <w:multiLevelType w:val="hybridMultilevel"/>
    <w:tmpl w:val="894EE6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44AFE"/>
    <w:multiLevelType w:val="hybridMultilevel"/>
    <w:tmpl w:val="57862B4C"/>
    <w:lvl w:ilvl="0" w:tplc="9DAC6FDA">
      <w:start w:val="1"/>
      <w:numFmt w:val="decimal"/>
      <w:lvlText w:val="%1."/>
      <w:lvlJc w:val="left"/>
      <w:pPr>
        <w:ind w:left="720" w:hanging="360"/>
      </w:pPr>
      <w:rPr>
        <w:rFonts w:hint="default"/>
        <w:i w:val="0"/>
        <w:iC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C782E95"/>
    <w:multiLevelType w:val="hybridMultilevel"/>
    <w:tmpl w:val="AA66982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2C7E2424"/>
    <w:multiLevelType w:val="hybridMultilevel"/>
    <w:tmpl w:val="53D0B254"/>
    <w:lvl w:ilvl="0" w:tplc="140698A8">
      <w:start w:val="1"/>
      <w:numFmt w:val="decimal"/>
      <w:lvlText w:val="%1."/>
      <w:lvlJc w:val="left"/>
      <w:pPr>
        <w:ind w:left="720" w:hanging="360"/>
      </w:pPr>
      <w:rPr>
        <w:rFonts w:asciiTheme="minorHAnsi" w:eastAsiaTheme="minorHAnsi" w:hAnsiTheme="minorHAnsi" w:cstheme="minorBidi"/>
      </w:rPr>
    </w:lvl>
    <w:lvl w:ilvl="1" w:tplc="F23695A6">
      <w:start w:val="1"/>
      <w:numFmt w:val="lowerLetter"/>
      <w:lvlText w:val="%2."/>
      <w:lvlJc w:val="left"/>
      <w:pPr>
        <w:ind w:left="1440" w:hanging="360"/>
      </w:pPr>
      <w:rPr>
        <w:lang w:val="en-GB"/>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250331"/>
    <w:multiLevelType w:val="hybridMultilevel"/>
    <w:tmpl w:val="F42CC6B0"/>
    <w:lvl w:ilvl="0" w:tplc="F6F482B2">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2E113B6"/>
    <w:multiLevelType w:val="hybridMultilevel"/>
    <w:tmpl w:val="2F74D216"/>
    <w:lvl w:ilvl="0" w:tplc="39D292FC">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4A6737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FD104B2"/>
    <w:multiLevelType w:val="hybridMultilevel"/>
    <w:tmpl w:val="9A5AEB5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4429133F"/>
    <w:multiLevelType w:val="multilevel"/>
    <w:tmpl w:val="4134E6E0"/>
    <w:lvl w:ilvl="0">
      <w:start w:val="1"/>
      <w:numFmt w:val="decimal"/>
      <w:lvlText w:val="%1."/>
      <w:lvlJc w:val="left"/>
      <w:pPr>
        <w:ind w:left="792" w:hanging="360"/>
      </w:pPr>
      <w:rPr>
        <w:rFonts w:hint="default"/>
      </w:rPr>
    </w:lvl>
    <w:lvl w:ilvl="1">
      <w:start w:val="1"/>
      <w:numFmt w:val="decimal"/>
      <w:isLgl/>
      <w:lvlText w:val="%1.%2."/>
      <w:lvlJc w:val="left"/>
      <w:pPr>
        <w:ind w:left="1152" w:hanging="720"/>
      </w:pPr>
      <w:rPr>
        <w:rFonts w:hint="default"/>
        <w:b w:val="0"/>
        <w:bCs w:val="0"/>
      </w:rPr>
    </w:lvl>
    <w:lvl w:ilvl="2">
      <w:start w:val="1"/>
      <w:numFmt w:val="decimal"/>
      <w:isLgl/>
      <w:lvlText w:val="%1.%2.%3."/>
      <w:lvlJc w:val="left"/>
      <w:pPr>
        <w:ind w:left="1152" w:hanging="720"/>
      </w:pPr>
      <w:rPr>
        <w:rFonts w:hint="default"/>
        <w:i w:val="0"/>
        <w:iCs/>
      </w:rPr>
    </w:lvl>
    <w:lvl w:ilvl="3">
      <w:start w:val="1"/>
      <w:numFmt w:val="decimal"/>
      <w:isLgl/>
      <w:lvlText w:val="%1.%2.%3.%4."/>
      <w:lvlJc w:val="left"/>
      <w:pPr>
        <w:ind w:left="1512" w:hanging="1080"/>
      </w:pPr>
      <w:rPr>
        <w:rFonts w:hint="default"/>
        <w:b w:val="0"/>
        <w:bCs w:val="0"/>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592" w:hanging="2160"/>
      </w:pPr>
      <w:rPr>
        <w:rFonts w:hint="default"/>
      </w:rPr>
    </w:lvl>
  </w:abstractNum>
  <w:abstractNum w:abstractNumId="25" w15:restartNumberingAfterBreak="0">
    <w:nsid w:val="45482111"/>
    <w:multiLevelType w:val="hybridMultilevel"/>
    <w:tmpl w:val="874CDA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A1B3E6D"/>
    <w:multiLevelType w:val="multilevel"/>
    <w:tmpl w:val="845888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A224175"/>
    <w:multiLevelType w:val="hybridMultilevel"/>
    <w:tmpl w:val="D59A22D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4CD9783A"/>
    <w:multiLevelType w:val="hybridMultilevel"/>
    <w:tmpl w:val="8E48DD9C"/>
    <w:lvl w:ilvl="0" w:tplc="39D292FC">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E0E3477"/>
    <w:multiLevelType w:val="hybridMultilevel"/>
    <w:tmpl w:val="EA1601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7800940"/>
    <w:multiLevelType w:val="hybridMultilevel"/>
    <w:tmpl w:val="8E76CBAA"/>
    <w:lvl w:ilvl="0" w:tplc="04070001">
      <w:start w:val="1"/>
      <w:numFmt w:val="bullet"/>
      <w:lvlText w:val=""/>
      <w:lvlJc w:val="left"/>
      <w:pPr>
        <w:ind w:left="720" w:hanging="360"/>
      </w:pPr>
      <w:rPr>
        <w:rFonts w:ascii="Symbol" w:hAnsi="Symbol" w:hint="default"/>
      </w:rPr>
    </w:lvl>
    <w:lvl w:ilvl="1" w:tplc="BB4A7C42">
      <w:numFmt w:val="bullet"/>
      <w:lvlText w:val=""/>
      <w:lvlJc w:val="left"/>
      <w:pPr>
        <w:ind w:left="1440" w:hanging="360"/>
      </w:pPr>
      <w:rPr>
        <w:rFonts w:ascii="Wingdings" w:eastAsiaTheme="minorHAnsi" w:hAnsi="Wingdings"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F4940A1"/>
    <w:multiLevelType w:val="hybridMultilevel"/>
    <w:tmpl w:val="F1724C04"/>
    <w:lvl w:ilvl="0" w:tplc="39D292FC">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26219B5"/>
    <w:multiLevelType w:val="hybridMultilevel"/>
    <w:tmpl w:val="E940EE1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4474A0A"/>
    <w:multiLevelType w:val="hybridMultilevel"/>
    <w:tmpl w:val="64D2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404B29"/>
    <w:multiLevelType w:val="multilevel"/>
    <w:tmpl w:val="5358E3C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en-G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677662C7"/>
    <w:multiLevelType w:val="hybridMultilevel"/>
    <w:tmpl w:val="B88ECD36"/>
    <w:lvl w:ilvl="0" w:tplc="9DAC6FDA">
      <w:start w:val="1"/>
      <w:numFmt w:val="decimal"/>
      <w:lvlText w:val="%1."/>
      <w:lvlJc w:val="left"/>
      <w:pPr>
        <w:ind w:left="720" w:hanging="360"/>
      </w:pPr>
      <w:rPr>
        <w:rFonts w:hint="default"/>
        <w:i w:val="0"/>
        <w:iC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3AB3341"/>
    <w:multiLevelType w:val="hybridMultilevel"/>
    <w:tmpl w:val="2DE298FE"/>
    <w:lvl w:ilvl="0" w:tplc="39D292FC">
      <w:start w:val="1"/>
      <w:numFmt w:val="decimal"/>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7" w15:restartNumberingAfterBreak="0">
    <w:nsid w:val="74DC75B2"/>
    <w:multiLevelType w:val="hybridMultilevel"/>
    <w:tmpl w:val="06FC5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50C14A3"/>
    <w:multiLevelType w:val="hybridMultilevel"/>
    <w:tmpl w:val="A58439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72343F7"/>
    <w:multiLevelType w:val="hybridMultilevel"/>
    <w:tmpl w:val="B8D8AC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7E55D41"/>
    <w:multiLevelType w:val="hybridMultilevel"/>
    <w:tmpl w:val="9176DCDC"/>
    <w:lvl w:ilvl="0" w:tplc="9DAC6FDA">
      <w:start w:val="1"/>
      <w:numFmt w:val="decimal"/>
      <w:lvlText w:val="%1."/>
      <w:lvlJc w:val="left"/>
      <w:pPr>
        <w:ind w:left="720" w:hanging="360"/>
      </w:pPr>
      <w:rPr>
        <w:rFonts w:hint="default"/>
        <w:i w:val="0"/>
        <w:iC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B500BC0"/>
    <w:multiLevelType w:val="multilevel"/>
    <w:tmpl w:val="84A42A1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lang w:val="en-G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41"/>
  </w:num>
  <w:num w:numId="2">
    <w:abstractNumId w:val="0"/>
  </w:num>
  <w:num w:numId="3">
    <w:abstractNumId w:val="19"/>
  </w:num>
  <w:num w:numId="4">
    <w:abstractNumId w:val="38"/>
  </w:num>
  <w:num w:numId="5">
    <w:abstractNumId w:val="33"/>
  </w:num>
  <w:num w:numId="6">
    <w:abstractNumId w:val="9"/>
  </w:num>
  <w:num w:numId="7">
    <w:abstractNumId w:val="10"/>
  </w:num>
  <w:num w:numId="8">
    <w:abstractNumId w:val="16"/>
  </w:num>
  <w:num w:numId="9">
    <w:abstractNumId w:val="26"/>
  </w:num>
  <w:num w:numId="10">
    <w:abstractNumId w:val="21"/>
  </w:num>
  <w:num w:numId="11">
    <w:abstractNumId w:val="17"/>
  </w:num>
  <w:num w:numId="12">
    <w:abstractNumId w:val="35"/>
  </w:num>
  <w:num w:numId="13">
    <w:abstractNumId w:val="6"/>
  </w:num>
  <w:num w:numId="14">
    <w:abstractNumId w:val="30"/>
  </w:num>
  <w:num w:numId="15">
    <w:abstractNumId w:val="8"/>
  </w:num>
  <w:num w:numId="16">
    <w:abstractNumId w:val="7"/>
  </w:num>
  <w:num w:numId="17">
    <w:abstractNumId w:val="2"/>
  </w:num>
  <w:num w:numId="18">
    <w:abstractNumId w:val="22"/>
  </w:num>
  <w:num w:numId="19">
    <w:abstractNumId w:val="37"/>
  </w:num>
  <w:num w:numId="20">
    <w:abstractNumId w:val="25"/>
  </w:num>
  <w:num w:numId="21">
    <w:abstractNumId w:val="1"/>
  </w:num>
  <w:num w:numId="22">
    <w:abstractNumId w:val="13"/>
  </w:num>
  <w:num w:numId="23">
    <w:abstractNumId w:val="14"/>
  </w:num>
  <w:num w:numId="24">
    <w:abstractNumId w:val="20"/>
  </w:num>
  <w:num w:numId="25">
    <w:abstractNumId w:val="18"/>
  </w:num>
  <w:num w:numId="26">
    <w:abstractNumId w:val="27"/>
  </w:num>
  <w:num w:numId="27">
    <w:abstractNumId w:val="4"/>
  </w:num>
  <w:num w:numId="28">
    <w:abstractNumId w:val="40"/>
  </w:num>
  <w:num w:numId="29">
    <w:abstractNumId w:val="28"/>
  </w:num>
  <w:num w:numId="30">
    <w:abstractNumId w:val="11"/>
  </w:num>
  <w:num w:numId="31">
    <w:abstractNumId w:val="32"/>
  </w:num>
  <w:num w:numId="32">
    <w:abstractNumId w:val="29"/>
  </w:num>
  <w:num w:numId="33">
    <w:abstractNumId w:val="39"/>
  </w:num>
  <w:num w:numId="34">
    <w:abstractNumId w:val="3"/>
  </w:num>
  <w:num w:numId="35">
    <w:abstractNumId w:val="23"/>
  </w:num>
  <w:num w:numId="36">
    <w:abstractNumId w:val="36"/>
  </w:num>
  <w:num w:numId="37">
    <w:abstractNumId w:val="5"/>
  </w:num>
  <w:num w:numId="38">
    <w:abstractNumId w:val="31"/>
  </w:num>
  <w:num w:numId="39">
    <w:abstractNumId w:val="34"/>
  </w:num>
  <w:num w:numId="40">
    <w:abstractNumId w:val="15"/>
  </w:num>
  <w:num w:numId="41">
    <w:abstractNumId w:val="24"/>
  </w:num>
  <w:num w:numId="42">
    <w:abstractNumId w:val="41"/>
  </w:num>
  <w:num w:numId="43">
    <w:abstractNumId w:val="41"/>
  </w:num>
  <w:num w:numId="44">
    <w:abstractNumId w:val="41"/>
  </w:num>
  <w:num w:numId="45">
    <w:abstractNumId w:val="41"/>
  </w:num>
  <w:num w:numId="46">
    <w:abstractNumId w:val="12"/>
  </w:num>
  <w:num w:numId="47">
    <w:abstractNumId w:val="41"/>
  </w:num>
  <w:num w:numId="48">
    <w:abstractNumId w:val="41"/>
  </w:num>
  <w:num w:numId="49">
    <w:abstractNumId w:val="41"/>
  </w:num>
  <w:num w:numId="50">
    <w:abstractNumId w:val="4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doNotDisplayPageBoundaries/>
  <w:proofState w:spelling="clean" w:grammar="clean"/>
  <w:defaultTabStop w:val="720"/>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F6B"/>
    <w:rsid w:val="000007F8"/>
    <w:rsid w:val="0000170A"/>
    <w:rsid w:val="00001CC3"/>
    <w:rsid w:val="00002322"/>
    <w:rsid w:val="00002607"/>
    <w:rsid w:val="00002DD0"/>
    <w:rsid w:val="00003100"/>
    <w:rsid w:val="000031EC"/>
    <w:rsid w:val="0000343A"/>
    <w:rsid w:val="0000349B"/>
    <w:rsid w:val="0000391A"/>
    <w:rsid w:val="00003E95"/>
    <w:rsid w:val="00003EF0"/>
    <w:rsid w:val="000041B5"/>
    <w:rsid w:val="00004D01"/>
    <w:rsid w:val="0000519F"/>
    <w:rsid w:val="00005354"/>
    <w:rsid w:val="00005C7B"/>
    <w:rsid w:val="00006C71"/>
    <w:rsid w:val="00006E16"/>
    <w:rsid w:val="00007508"/>
    <w:rsid w:val="00007A1E"/>
    <w:rsid w:val="00010914"/>
    <w:rsid w:val="000114BA"/>
    <w:rsid w:val="00011553"/>
    <w:rsid w:val="00011EFB"/>
    <w:rsid w:val="000120B5"/>
    <w:rsid w:val="0001224A"/>
    <w:rsid w:val="0001334F"/>
    <w:rsid w:val="000133A3"/>
    <w:rsid w:val="000139A1"/>
    <w:rsid w:val="00013D56"/>
    <w:rsid w:val="00014B49"/>
    <w:rsid w:val="00014E78"/>
    <w:rsid w:val="00015101"/>
    <w:rsid w:val="000156C8"/>
    <w:rsid w:val="00015C04"/>
    <w:rsid w:val="00015D14"/>
    <w:rsid w:val="000161C4"/>
    <w:rsid w:val="00016866"/>
    <w:rsid w:val="0001692F"/>
    <w:rsid w:val="00016DDB"/>
    <w:rsid w:val="00017625"/>
    <w:rsid w:val="000179EB"/>
    <w:rsid w:val="00021308"/>
    <w:rsid w:val="000215D7"/>
    <w:rsid w:val="00021651"/>
    <w:rsid w:val="00021CE9"/>
    <w:rsid w:val="0002261D"/>
    <w:rsid w:val="00022671"/>
    <w:rsid w:val="000238F8"/>
    <w:rsid w:val="00023C3F"/>
    <w:rsid w:val="00023D88"/>
    <w:rsid w:val="0002402C"/>
    <w:rsid w:val="0002466B"/>
    <w:rsid w:val="000251D5"/>
    <w:rsid w:val="00025562"/>
    <w:rsid w:val="000258B9"/>
    <w:rsid w:val="00025BC9"/>
    <w:rsid w:val="000266A8"/>
    <w:rsid w:val="0002680C"/>
    <w:rsid w:val="000272E1"/>
    <w:rsid w:val="00027693"/>
    <w:rsid w:val="000276B9"/>
    <w:rsid w:val="00027CD9"/>
    <w:rsid w:val="00027E87"/>
    <w:rsid w:val="0003035D"/>
    <w:rsid w:val="00030578"/>
    <w:rsid w:val="000306B2"/>
    <w:rsid w:val="000309DF"/>
    <w:rsid w:val="00030E3F"/>
    <w:rsid w:val="00032605"/>
    <w:rsid w:val="00032F38"/>
    <w:rsid w:val="00033202"/>
    <w:rsid w:val="00033B01"/>
    <w:rsid w:val="00033E9D"/>
    <w:rsid w:val="000340A3"/>
    <w:rsid w:val="00034BAA"/>
    <w:rsid w:val="00034C0B"/>
    <w:rsid w:val="00034C25"/>
    <w:rsid w:val="00034F12"/>
    <w:rsid w:val="000351A6"/>
    <w:rsid w:val="00035357"/>
    <w:rsid w:val="000353F5"/>
    <w:rsid w:val="00035460"/>
    <w:rsid w:val="00035B5D"/>
    <w:rsid w:val="00035B80"/>
    <w:rsid w:val="00035DB9"/>
    <w:rsid w:val="00036DB4"/>
    <w:rsid w:val="000372B3"/>
    <w:rsid w:val="000372C2"/>
    <w:rsid w:val="00037D3D"/>
    <w:rsid w:val="000409C3"/>
    <w:rsid w:val="00040EA2"/>
    <w:rsid w:val="00041C8B"/>
    <w:rsid w:val="00041F72"/>
    <w:rsid w:val="0004228F"/>
    <w:rsid w:val="0004237F"/>
    <w:rsid w:val="000423BA"/>
    <w:rsid w:val="000425C0"/>
    <w:rsid w:val="00043248"/>
    <w:rsid w:val="0004338E"/>
    <w:rsid w:val="00043398"/>
    <w:rsid w:val="000433D7"/>
    <w:rsid w:val="000435E6"/>
    <w:rsid w:val="00043A06"/>
    <w:rsid w:val="00044C6F"/>
    <w:rsid w:val="00045305"/>
    <w:rsid w:val="000458C5"/>
    <w:rsid w:val="0004625F"/>
    <w:rsid w:val="0004650F"/>
    <w:rsid w:val="00046A44"/>
    <w:rsid w:val="00046DA7"/>
    <w:rsid w:val="00046F83"/>
    <w:rsid w:val="00047566"/>
    <w:rsid w:val="000477D8"/>
    <w:rsid w:val="00047A79"/>
    <w:rsid w:val="00050005"/>
    <w:rsid w:val="000501F0"/>
    <w:rsid w:val="00050BB1"/>
    <w:rsid w:val="00050DD4"/>
    <w:rsid w:val="00051223"/>
    <w:rsid w:val="000514C9"/>
    <w:rsid w:val="00051867"/>
    <w:rsid w:val="00052629"/>
    <w:rsid w:val="00052A21"/>
    <w:rsid w:val="00052AAE"/>
    <w:rsid w:val="00053624"/>
    <w:rsid w:val="00053651"/>
    <w:rsid w:val="00053F3F"/>
    <w:rsid w:val="000543C6"/>
    <w:rsid w:val="000549C3"/>
    <w:rsid w:val="000552ED"/>
    <w:rsid w:val="000554DE"/>
    <w:rsid w:val="00055BFB"/>
    <w:rsid w:val="00055C6F"/>
    <w:rsid w:val="00055E77"/>
    <w:rsid w:val="0005709E"/>
    <w:rsid w:val="00057127"/>
    <w:rsid w:val="00057964"/>
    <w:rsid w:val="00060430"/>
    <w:rsid w:val="000604B6"/>
    <w:rsid w:val="0006089C"/>
    <w:rsid w:val="00060AA1"/>
    <w:rsid w:val="00061738"/>
    <w:rsid w:val="0006303D"/>
    <w:rsid w:val="0006321C"/>
    <w:rsid w:val="0006374E"/>
    <w:rsid w:val="00063C2E"/>
    <w:rsid w:val="0006444B"/>
    <w:rsid w:val="00064D65"/>
    <w:rsid w:val="00066186"/>
    <w:rsid w:val="000668FE"/>
    <w:rsid w:val="00066BCE"/>
    <w:rsid w:val="000672FB"/>
    <w:rsid w:val="00067756"/>
    <w:rsid w:val="000678AD"/>
    <w:rsid w:val="000678F1"/>
    <w:rsid w:val="00067B82"/>
    <w:rsid w:val="00067DA4"/>
    <w:rsid w:val="00067F2F"/>
    <w:rsid w:val="00070842"/>
    <w:rsid w:val="000716AC"/>
    <w:rsid w:val="00071D24"/>
    <w:rsid w:val="000729F3"/>
    <w:rsid w:val="000731BA"/>
    <w:rsid w:val="000735C0"/>
    <w:rsid w:val="00073AFA"/>
    <w:rsid w:val="00073F6D"/>
    <w:rsid w:val="00074666"/>
    <w:rsid w:val="00074984"/>
    <w:rsid w:val="00075071"/>
    <w:rsid w:val="000750BB"/>
    <w:rsid w:val="000753BD"/>
    <w:rsid w:val="00075743"/>
    <w:rsid w:val="00075751"/>
    <w:rsid w:val="00075EE0"/>
    <w:rsid w:val="0007628D"/>
    <w:rsid w:val="00076D13"/>
    <w:rsid w:val="00076D29"/>
    <w:rsid w:val="00076EDE"/>
    <w:rsid w:val="0007788F"/>
    <w:rsid w:val="0008041D"/>
    <w:rsid w:val="000804F8"/>
    <w:rsid w:val="00080780"/>
    <w:rsid w:val="00081126"/>
    <w:rsid w:val="00081E0D"/>
    <w:rsid w:val="00082A9C"/>
    <w:rsid w:val="00082ABC"/>
    <w:rsid w:val="00083578"/>
    <w:rsid w:val="00083743"/>
    <w:rsid w:val="00083960"/>
    <w:rsid w:val="00083A22"/>
    <w:rsid w:val="00084131"/>
    <w:rsid w:val="00084793"/>
    <w:rsid w:val="00084ACB"/>
    <w:rsid w:val="00085A73"/>
    <w:rsid w:val="0008605D"/>
    <w:rsid w:val="0008633E"/>
    <w:rsid w:val="0008678C"/>
    <w:rsid w:val="000868A1"/>
    <w:rsid w:val="0008700C"/>
    <w:rsid w:val="00087DFC"/>
    <w:rsid w:val="0009026F"/>
    <w:rsid w:val="00091CE0"/>
    <w:rsid w:val="00092129"/>
    <w:rsid w:val="00092475"/>
    <w:rsid w:val="00093268"/>
    <w:rsid w:val="00093705"/>
    <w:rsid w:val="00093A3E"/>
    <w:rsid w:val="00093AEE"/>
    <w:rsid w:val="00093B35"/>
    <w:rsid w:val="0009404A"/>
    <w:rsid w:val="000942AE"/>
    <w:rsid w:val="00094CB5"/>
    <w:rsid w:val="00094F9C"/>
    <w:rsid w:val="000951F7"/>
    <w:rsid w:val="00095884"/>
    <w:rsid w:val="00095FFF"/>
    <w:rsid w:val="000960F9"/>
    <w:rsid w:val="0009641F"/>
    <w:rsid w:val="000967E8"/>
    <w:rsid w:val="00096C2A"/>
    <w:rsid w:val="000A0104"/>
    <w:rsid w:val="000A1696"/>
    <w:rsid w:val="000A1CCA"/>
    <w:rsid w:val="000A22CF"/>
    <w:rsid w:val="000A2605"/>
    <w:rsid w:val="000A28D6"/>
    <w:rsid w:val="000A2B09"/>
    <w:rsid w:val="000A2FBF"/>
    <w:rsid w:val="000A3135"/>
    <w:rsid w:val="000A333E"/>
    <w:rsid w:val="000A355C"/>
    <w:rsid w:val="000A3906"/>
    <w:rsid w:val="000A410B"/>
    <w:rsid w:val="000A4420"/>
    <w:rsid w:val="000A4649"/>
    <w:rsid w:val="000A4826"/>
    <w:rsid w:val="000A485D"/>
    <w:rsid w:val="000A4AEF"/>
    <w:rsid w:val="000A4E36"/>
    <w:rsid w:val="000A67DB"/>
    <w:rsid w:val="000A6D56"/>
    <w:rsid w:val="000A70E3"/>
    <w:rsid w:val="000A7347"/>
    <w:rsid w:val="000A796F"/>
    <w:rsid w:val="000B024B"/>
    <w:rsid w:val="000B0392"/>
    <w:rsid w:val="000B067E"/>
    <w:rsid w:val="000B0A4E"/>
    <w:rsid w:val="000B0D12"/>
    <w:rsid w:val="000B1049"/>
    <w:rsid w:val="000B15FB"/>
    <w:rsid w:val="000B168B"/>
    <w:rsid w:val="000B1BAC"/>
    <w:rsid w:val="000B1D73"/>
    <w:rsid w:val="000B2088"/>
    <w:rsid w:val="000B31BF"/>
    <w:rsid w:val="000B429F"/>
    <w:rsid w:val="000B42F2"/>
    <w:rsid w:val="000B4D56"/>
    <w:rsid w:val="000B58E3"/>
    <w:rsid w:val="000B5C07"/>
    <w:rsid w:val="000B5D63"/>
    <w:rsid w:val="000B60A0"/>
    <w:rsid w:val="000B6B9F"/>
    <w:rsid w:val="000B6BE7"/>
    <w:rsid w:val="000B75E6"/>
    <w:rsid w:val="000B7C34"/>
    <w:rsid w:val="000B7D41"/>
    <w:rsid w:val="000C02DE"/>
    <w:rsid w:val="000C0317"/>
    <w:rsid w:val="000C0534"/>
    <w:rsid w:val="000C0554"/>
    <w:rsid w:val="000C16FB"/>
    <w:rsid w:val="000C289F"/>
    <w:rsid w:val="000C2DD0"/>
    <w:rsid w:val="000C3041"/>
    <w:rsid w:val="000C30E9"/>
    <w:rsid w:val="000C3842"/>
    <w:rsid w:val="000C3C79"/>
    <w:rsid w:val="000C433C"/>
    <w:rsid w:val="000C4862"/>
    <w:rsid w:val="000C5017"/>
    <w:rsid w:val="000C5753"/>
    <w:rsid w:val="000C59E8"/>
    <w:rsid w:val="000C5F1D"/>
    <w:rsid w:val="000C6916"/>
    <w:rsid w:val="000C6953"/>
    <w:rsid w:val="000C73D1"/>
    <w:rsid w:val="000C7415"/>
    <w:rsid w:val="000C7423"/>
    <w:rsid w:val="000C78A7"/>
    <w:rsid w:val="000D03BD"/>
    <w:rsid w:val="000D0EE7"/>
    <w:rsid w:val="000D10F1"/>
    <w:rsid w:val="000D14C2"/>
    <w:rsid w:val="000D15E3"/>
    <w:rsid w:val="000D16C6"/>
    <w:rsid w:val="000D1C60"/>
    <w:rsid w:val="000D1C6A"/>
    <w:rsid w:val="000D1FD9"/>
    <w:rsid w:val="000D2721"/>
    <w:rsid w:val="000D27C4"/>
    <w:rsid w:val="000D3F83"/>
    <w:rsid w:val="000D44FC"/>
    <w:rsid w:val="000D479D"/>
    <w:rsid w:val="000D535F"/>
    <w:rsid w:val="000D5395"/>
    <w:rsid w:val="000D543C"/>
    <w:rsid w:val="000D5895"/>
    <w:rsid w:val="000D5BBF"/>
    <w:rsid w:val="000D63B8"/>
    <w:rsid w:val="000D651C"/>
    <w:rsid w:val="000D65E0"/>
    <w:rsid w:val="000D6D01"/>
    <w:rsid w:val="000D7056"/>
    <w:rsid w:val="000D7106"/>
    <w:rsid w:val="000D7126"/>
    <w:rsid w:val="000D7158"/>
    <w:rsid w:val="000D73CC"/>
    <w:rsid w:val="000D7668"/>
    <w:rsid w:val="000D7BDC"/>
    <w:rsid w:val="000D7FD7"/>
    <w:rsid w:val="000E04C7"/>
    <w:rsid w:val="000E0C8F"/>
    <w:rsid w:val="000E0E06"/>
    <w:rsid w:val="000E0F61"/>
    <w:rsid w:val="000E1A26"/>
    <w:rsid w:val="000E2627"/>
    <w:rsid w:val="000E2AFE"/>
    <w:rsid w:val="000E2EF6"/>
    <w:rsid w:val="000E3056"/>
    <w:rsid w:val="000E305C"/>
    <w:rsid w:val="000E386A"/>
    <w:rsid w:val="000E3B9E"/>
    <w:rsid w:val="000E41D8"/>
    <w:rsid w:val="000E432C"/>
    <w:rsid w:val="000E453E"/>
    <w:rsid w:val="000E4781"/>
    <w:rsid w:val="000E4ADE"/>
    <w:rsid w:val="000E4C91"/>
    <w:rsid w:val="000E64D1"/>
    <w:rsid w:val="000E6670"/>
    <w:rsid w:val="000E7332"/>
    <w:rsid w:val="000E779B"/>
    <w:rsid w:val="000F01C4"/>
    <w:rsid w:val="000F0A46"/>
    <w:rsid w:val="000F0CD3"/>
    <w:rsid w:val="000F0F50"/>
    <w:rsid w:val="000F189B"/>
    <w:rsid w:val="000F1F97"/>
    <w:rsid w:val="000F2233"/>
    <w:rsid w:val="000F3399"/>
    <w:rsid w:val="000F3C93"/>
    <w:rsid w:val="000F475E"/>
    <w:rsid w:val="000F484F"/>
    <w:rsid w:val="000F4C42"/>
    <w:rsid w:val="000F572A"/>
    <w:rsid w:val="000F5B3E"/>
    <w:rsid w:val="000F5C17"/>
    <w:rsid w:val="000F5EAD"/>
    <w:rsid w:val="000F7551"/>
    <w:rsid w:val="000F75E3"/>
    <w:rsid w:val="000F7625"/>
    <w:rsid w:val="001002BD"/>
    <w:rsid w:val="00100950"/>
    <w:rsid w:val="00100D59"/>
    <w:rsid w:val="00100F5A"/>
    <w:rsid w:val="001013A7"/>
    <w:rsid w:val="001040AE"/>
    <w:rsid w:val="00104BAC"/>
    <w:rsid w:val="001051C2"/>
    <w:rsid w:val="001058E4"/>
    <w:rsid w:val="00105D3E"/>
    <w:rsid w:val="00105D6E"/>
    <w:rsid w:val="00105E7F"/>
    <w:rsid w:val="00105F45"/>
    <w:rsid w:val="00105FBD"/>
    <w:rsid w:val="00106106"/>
    <w:rsid w:val="00106931"/>
    <w:rsid w:val="00106B12"/>
    <w:rsid w:val="00107FAA"/>
    <w:rsid w:val="001107BB"/>
    <w:rsid w:val="001109C3"/>
    <w:rsid w:val="001110A9"/>
    <w:rsid w:val="00111519"/>
    <w:rsid w:val="0011185A"/>
    <w:rsid w:val="00111ACC"/>
    <w:rsid w:val="00112089"/>
    <w:rsid w:val="0011211B"/>
    <w:rsid w:val="001125AC"/>
    <w:rsid w:val="00112784"/>
    <w:rsid w:val="0011281F"/>
    <w:rsid w:val="00112832"/>
    <w:rsid w:val="001134F5"/>
    <w:rsid w:val="001135F1"/>
    <w:rsid w:val="00113670"/>
    <w:rsid w:val="00114299"/>
    <w:rsid w:val="00114611"/>
    <w:rsid w:val="00114CB6"/>
    <w:rsid w:val="00114E58"/>
    <w:rsid w:val="0011590C"/>
    <w:rsid w:val="00115A02"/>
    <w:rsid w:val="00117B3D"/>
    <w:rsid w:val="00117F04"/>
    <w:rsid w:val="001204C7"/>
    <w:rsid w:val="001205BE"/>
    <w:rsid w:val="0012065E"/>
    <w:rsid w:val="00120B71"/>
    <w:rsid w:val="001211C3"/>
    <w:rsid w:val="00121A08"/>
    <w:rsid w:val="00121C16"/>
    <w:rsid w:val="00121CD3"/>
    <w:rsid w:val="00122245"/>
    <w:rsid w:val="001225CF"/>
    <w:rsid w:val="0012263F"/>
    <w:rsid w:val="00122640"/>
    <w:rsid w:val="001237D1"/>
    <w:rsid w:val="00124E3E"/>
    <w:rsid w:val="0012567E"/>
    <w:rsid w:val="00126879"/>
    <w:rsid w:val="00126F39"/>
    <w:rsid w:val="00130420"/>
    <w:rsid w:val="001305A8"/>
    <w:rsid w:val="001307F8"/>
    <w:rsid w:val="00130AD1"/>
    <w:rsid w:val="001315EF"/>
    <w:rsid w:val="00131A85"/>
    <w:rsid w:val="00131D28"/>
    <w:rsid w:val="001327E6"/>
    <w:rsid w:val="001328F7"/>
    <w:rsid w:val="00132C90"/>
    <w:rsid w:val="001340FC"/>
    <w:rsid w:val="001343D8"/>
    <w:rsid w:val="001349BB"/>
    <w:rsid w:val="00135232"/>
    <w:rsid w:val="001353DD"/>
    <w:rsid w:val="0013562D"/>
    <w:rsid w:val="00136525"/>
    <w:rsid w:val="00136630"/>
    <w:rsid w:val="00136915"/>
    <w:rsid w:val="00136CB1"/>
    <w:rsid w:val="00136F44"/>
    <w:rsid w:val="00137346"/>
    <w:rsid w:val="00137F13"/>
    <w:rsid w:val="0014036D"/>
    <w:rsid w:val="00140749"/>
    <w:rsid w:val="00140D9C"/>
    <w:rsid w:val="00141303"/>
    <w:rsid w:val="00141A8B"/>
    <w:rsid w:val="00141BF7"/>
    <w:rsid w:val="001423BA"/>
    <w:rsid w:val="00142580"/>
    <w:rsid w:val="001429D2"/>
    <w:rsid w:val="001431DA"/>
    <w:rsid w:val="0014376C"/>
    <w:rsid w:val="00143922"/>
    <w:rsid w:val="00144606"/>
    <w:rsid w:val="0014534E"/>
    <w:rsid w:val="0014542F"/>
    <w:rsid w:val="00145802"/>
    <w:rsid w:val="0014598F"/>
    <w:rsid w:val="0014606E"/>
    <w:rsid w:val="00146166"/>
    <w:rsid w:val="00146867"/>
    <w:rsid w:val="00146934"/>
    <w:rsid w:val="00146CE2"/>
    <w:rsid w:val="00146DE4"/>
    <w:rsid w:val="00147346"/>
    <w:rsid w:val="00147966"/>
    <w:rsid w:val="00147972"/>
    <w:rsid w:val="00150159"/>
    <w:rsid w:val="00150591"/>
    <w:rsid w:val="00150DAB"/>
    <w:rsid w:val="00151923"/>
    <w:rsid w:val="001519EF"/>
    <w:rsid w:val="00151B60"/>
    <w:rsid w:val="00151EC2"/>
    <w:rsid w:val="00152023"/>
    <w:rsid w:val="0015371F"/>
    <w:rsid w:val="00153CAC"/>
    <w:rsid w:val="00153DA6"/>
    <w:rsid w:val="00153DCC"/>
    <w:rsid w:val="00154A0C"/>
    <w:rsid w:val="0015517A"/>
    <w:rsid w:val="0015530E"/>
    <w:rsid w:val="001558C9"/>
    <w:rsid w:val="00155A55"/>
    <w:rsid w:val="00155D71"/>
    <w:rsid w:val="00155F0D"/>
    <w:rsid w:val="00156804"/>
    <w:rsid w:val="00156AAA"/>
    <w:rsid w:val="001570D7"/>
    <w:rsid w:val="00157143"/>
    <w:rsid w:val="00157FEF"/>
    <w:rsid w:val="001600BA"/>
    <w:rsid w:val="001609EE"/>
    <w:rsid w:val="001613CE"/>
    <w:rsid w:val="00161535"/>
    <w:rsid w:val="00161569"/>
    <w:rsid w:val="0016176D"/>
    <w:rsid w:val="0016230F"/>
    <w:rsid w:val="00162577"/>
    <w:rsid w:val="001626F7"/>
    <w:rsid w:val="001633F3"/>
    <w:rsid w:val="00163404"/>
    <w:rsid w:val="0016366D"/>
    <w:rsid w:val="00163ABC"/>
    <w:rsid w:val="00163B84"/>
    <w:rsid w:val="00164025"/>
    <w:rsid w:val="00164072"/>
    <w:rsid w:val="001643E1"/>
    <w:rsid w:val="00164682"/>
    <w:rsid w:val="00165395"/>
    <w:rsid w:val="001653A6"/>
    <w:rsid w:val="001655EB"/>
    <w:rsid w:val="00166824"/>
    <w:rsid w:val="00166F15"/>
    <w:rsid w:val="0016709A"/>
    <w:rsid w:val="00167686"/>
    <w:rsid w:val="00167986"/>
    <w:rsid w:val="00167C8F"/>
    <w:rsid w:val="001700DA"/>
    <w:rsid w:val="001709FB"/>
    <w:rsid w:val="00170C2A"/>
    <w:rsid w:val="00171536"/>
    <w:rsid w:val="0017205F"/>
    <w:rsid w:val="00172E8A"/>
    <w:rsid w:val="001731CF"/>
    <w:rsid w:val="00173555"/>
    <w:rsid w:val="001736B4"/>
    <w:rsid w:val="0017371C"/>
    <w:rsid w:val="001738B3"/>
    <w:rsid w:val="00173D4C"/>
    <w:rsid w:val="001742DC"/>
    <w:rsid w:val="001745A9"/>
    <w:rsid w:val="00174859"/>
    <w:rsid w:val="001749CA"/>
    <w:rsid w:val="00174A9E"/>
    <w:rsid w:val="00175056"/>
    <w:rsid w:val="00175454"/>
    <w:rsid w:val="00175C55"/>
    <w:rsid w:val="00175CC3"/>
    <w:rsid w:val="00176354"/>
    <w:rsid w:val="00176F67"/>
    <w:rsid w:val="00177028"/>
    <w:rsid w:val="001770B8"/>
    <w:rsid w:val="001777C6"/>
    <w:rsid w:val="00177A2D"/>
    <w:rsid w:val="00177AE8"/>
    <w:rsid w:val="00177B6C"/>
    <w:rsid w:val="001808E6"/>
    <w:rsid w:val="00181B9E"/>
    <w:rsid w:val="00181CD7"/>
    <w:rsid w:val="00182375"/>
    <w:rsid w:val="0018258B"/>
    <w:rsid w:val="0018285E"/>
    <w:rsid w:val="001829FC"/>
    <w:rsid w:val="00182A45"/>
    <w:rsid w:val="00183540"/>
    <w:rsid w:val="00184127"/>
    <w:rsid w:val="0018448A"/>
    <w:rsid w:val="00184B35"/>
    <w:rsid w:val="00184BD1"/>
    <w:rsid w:val="00185598"/>
    <w:rsid w:val="00186B2B"/>
    <w:rsid w:val="001871E8"/>
    <w:rsid w:val="00187CA2"/>
    <w:rsid w:val="001907AA"/>
    <w:rsid w:val="00190A9A"/>
    <w:rsid w:val="00190F8B"/>
    <w:rsid w:val="00191551"/>
    <w:rsid w:val="001917E3"/>
    <w:rsid w:val="001918AC"/>
    <w:rsid w:val="001918FD"/>
    <w:rsid w:val="00191A4D"/>
    <w:rsid w:val="0019225B"/>
    <w:rsid w:val="001924FB"/>
    <w:rsid w:val="00192B33"/>
    <w:rsid w:val="00192E93"/>
    <w:rsid w:val="00193577"/>
    <w:rsid w:val="0019371B"/>
    <w:rsid w:val="0019395A"/>
    <w:rsid w:val="00193C8D"/>
    <w:rsid w:val="001945C9"/>
    <w:rsid w:val="0019461B"/>
    <w:rsid w:val="00194B09"/>
    <w:rsid w:val="00194B6A"/>
    <w:rsid w:val="00194F66"/>
    <w:rsid w:val="00195129"/>
    <w:rsid w:val="00195564"/>
    <w:rsid w:val="00195C4C"/>
    <w:rsid w:val="00195ED7"/>
    <w:rsid w:val="001968B6"/>
    <w:rsid w:val="001969F5"/>
    <w:rsid w:val="00196AFF"/>
    <w:rsid w:val="00196FDC"/>
    <w:rsid w:val="0019703B"/>
    <w:rsid w:val="00197971"/>
    <w:rsid w:val="00197ACA"/>
    <w:rsid w:val="00197B6F"/>
    <w:rsid w:val="00197D0A"/>
    <w:rsid w:val="00197EB5"/>
    <w:rsid w:val="001A0288"/>
    <w:rsid w:val="001A0B03"/>
    <w:rsid w:val="001A0FA7"/>
    <w:rsid w:val="001A10B9"/>
    <w:rsid w:val="001A27C9"/>
    <w:rsid w:val="001A2A85"/>
    <w:rsid w:val="001A3065"/>
    <w:rsid w:val="001A33B7"/>
    <w:rsid w:val="001A37EC"/>
    <w:rsid w:val="001A3896"/>
    <w:rsid w:val="001A3EAF"/>
    <w:rsid w:val="001A3F79"/>
    <w:rsid w:val="001A4156"/>
    <w:rsid w:val="001A41FB"/>
    <w:rsid w:val="001A420D"/>
    <w:rsid w:val="001A479F"/>
    <w:rsid w:val="001A47CA"/>
    <w:rsid w:val="001A5B4D"/>
    <w:rsid w:val="001A603C"/>
    <w:rsid w:val="001A621F"/>
    <w:rsid w:val="001A629E"/>
    <w:rsid w:val="001A6413"/>
    <w:rsid w:val="001A7639"/>
    <w:rsid w:val="001A77E7"/>
    <w:rsid w:val="001A782E"/>
    <w:rsid w:val="001A79BF"/>
    <w:rsid w:val="001A7D1E"/>
    <w:rsid w:val="001B0BD8"/>
    <w:rsid w:val="001B1F36"/>
    <w:rsid w:val="001B21E4"/>
    <w:rsid w:val="001B248E"/>
    <w:rsid w:val="001B2A31"/>
    <w:rsid w:val="001B2AB7"/>
    <w:rsid w:val="001B2DCD"/>
    <w:rsid w:val="001B335D"/>
    <w:rsid w:val="001B4044"/>
    <w:rsid w:val="001B421F"/>
    <w:rsid w:val="001B4675"/>
    <w:rsid w:val="001B4706"/>
    <w:rsid w:val="001B47A0"/>
    <w:rsid w:val="001B49AF"/>
    <w:rsid w:val="001B5497"/>
    <w:rsid w:val="001B595F"/>
    <w:rsid w:val="001B5B65"/>
    <w:rsid w:val="001B6963"/>
    <w:rsid w:val="001B6C2A"/>
    <w:rsid w:val="001B6D0B"/>
    <w:rsid w:val="001B6EED"/>
    <w:rsid w:val="001B6F44"/>
    <w:rsid w:val="001B7281"/>
    <w:rsid w:val="001B7283"/>
    <w:rsid w:val="001B730A"/>
    <w:rsid w:val="001B78EE"/>
    <w:rsid w:val="001B798A"/>
    <w:rsid w:val="001B7ADC"/>
    <w:rsid w:val="001B7AE2"/>
    <w:rsid w:val="001C0218"/>
    <w:rsid w:val="001C049D"/>
    <w:rsid w:val="001C1321"/>
    <w:rsid w:val="001C14D0"/>
    <w:rsid w:val="001C1576"/>
    <w:rsid w:val="001C1901"/>
    <w:rsid w:val="001C240F"/>
    <w:rsid w:val="001C272C"/>
    <w:rsid w:val="001C2B60"/>
    <w:rsid w:val="001C2CC5"/>
    <w:rsid w:val="001C3ABD"/>
    <w:rsid w:val="001C44E7"/>
    <w:rsid w:val="001C4E5C"/>
    <w:rsid w:val="001C4EED"/>
    <w:rsid w:val="001C5350"/>
    <w:rsid w:val="001C55C3"/>
    <w:rsid w:val="001C560D"/>
    <w:rsid w:val="001C565D"/>
    <w:rsid w:val="001C5EC9"/>
    <w:rsid w:val="001C6384"/>
    <w:rsid w:val="001C640D"/>
    <w:rsid w:val="001C65E7"/>
    <w:rsid w:val="001C671C"/>
    <w:rsid w:val="001C6C72"/>
    <w:rsid w:val="001C7F77"/>
    <w:rsid w:val="001C7FDD"/>
    <w:rsid w:val="001D0727"/>
    <w:rsid w:val="001D0E50"/>
    <w:rsid w:val="001D1301"/>
    <w:rsid w:val="001D1467"/>
    <w:rsid w:val="001D1868"/>
    <w:rsid w:val="001D189B"/>
    <w:rsid w:val="001D2452"/>
    <w:rsid w:val="001D26A0"/>
    <w:rsid w:val="001D33A7"/>
    <w:rsid w:val="001D345D"/>
    <w:rsid w:val="001D3CFE"/>
    <w:rsid w:val="001D3EAD"/>
    <w:rsid w:val="001D48A1"/>
    <w:rsid w:val="001D48E5"/>
    <w:rsid w:val="001D4A0B"/>
    <w:rsid w:val="001D4A7E"/>
    <w:rsid w:val="001D4B3A"/>
    <w:rsid w:val="001D64DB"/>
    <w:rsid w:val="001D65D7"/>
    <w:rsid w:val="001D6789"/>
    <w:rsid w:val="001D6B6A"/>
    <w:rsid w:val="001D7037"/>
    <w:rsid w:val="001D726E"/>
    <w:rsid w:val="001E006B"/>
    <w:rsid w:val="001E0791"/>
    <w:rsid w:val="001E1392"/>
    <w:rsid w:val="001E15C7"/>
    <w:rsid w:val="001E16F0"/>
    <w:rsid w:val="001E1A4B"/>
    <w:rsid w:val="001E1D5B"/>
    <w:rsid w:val="001E2170"/>
    <w:rsid w:val="001E22FC"/>
    <w:rsid w:val="001E24C6"/>
    <w:rsid w:val="001E2648"/>
    <w:rsid w:val="001E311D"/>
    <w:rsid w:val="001E326F"/>
    <w:rsid w:val="001E3E9B"/>
    <w:rsid w:val="001E4577"/>
    <w:rsid w:val="001E49EE"/>
    <w:rsid w:val="001E5752"/>
    <w:rsid w:val="001E5DFA"/>
    <w:rsid w:val="001E5FED"/>
    <w:rsid w:val="001E5FF8"/>
    <w:rsid w:val="001E6498"/>
    <w:rsid w:val="001E6B8B"/>
    <w:rsid w:val="001E757E"/>
    <w:rsid w:val="001E77C1"/>
    <w:rsid w:val="001E78E7"/>
    <w:rsid w:val="001E7E10"/>
    <w:rsid w:val="001F018C"/>
    <w:rsid w:val="001F0857"/>
    <w:rsid w:val="001F0888"/>
    <w:rsid w:val="001F1801"/>
    <w:rsid w:val="001F18C4"/>
    <w:rsid w:val="001F2418"/>
    <w:rsid w:val="001F2869"/>
    <w:rsid w:val="001F36A8"/>
    <w:rsid w:val="001F3BCD"/>
    <w:rsid w:val="001F5F0C"/>
    <w:rsid w:val="001F639E"/>
    <w:rsid w:val="001F6481"/>
    <w:rsid w:val="001F6597"/>
    <w:rsid w:val="001F67DC"/>
    <w:rsid w:val="001F73BC"/>
    <w:rsid w:val="001F7992"/>
    <w:rsid w:val="001F7C5C"/>
    <w:rsid w:val="001F7D36"/>
    <w:rsid w:val="00200087"/>
    <w:rsid w:val="002003D9"/>
    <w:rsid w:val="002003F8"/>
    <w:rsid w:val="00200969"/>
    <w:rsid w:val="00200EE2"/>
    <w:rsid w:val="00201081"/>
    <w:rsid w:val="002011D6"/>
    <w:rsid w:val="002011EE"/>
    <w:rsid w:val="00201412"/>
    <w:rsid w:val="0020152F"/>
    <w:rsid w:val="00201632"/>
    <w:rsid w:val="0020204C"/>
    <w:rsid w:val="00202750"/>
    <w:rsid w:val="0020366B"/>
    <w:rsid w:val="00203671"/>
    <w:rsid w:val="00203A87"/>
    <w:rsid w:val="0020429D"/>
    <w:rsid w:val="002046E5"/>
    <w:rsid w:val="00204EAA"/>
    <w:rsid w:val="00205020"/>
    <w:rsid w:val="002050F7"/>
    <w:rsid w:val="00205197"/>
    <w:rsid w:val="00205571"/>
    <w:rsid w:val="002055BA"/>
    <w:rsid w:val="002057AC"/>
    <w:rsid w:val="00205A26"/>
    <w:rsid w:val="002060D3"/>
    <w:rsid w:val="00206641"/>
    <w:rsid w:val="0020677A"/>
    <w:rsid w:val="00206A65"/>
    <w:rsid w:val="00206E21"/>
    <w:rsid w:val="002071C4"/>
    <w:rsid w:val="00207ACB"/>
    <w:rsid w:val="00207FE1"/>
    <w:rsid w:val="00210115"/>
    <w:rsid w:val="0021049E"/>
    <w:rsid w:val="00210DAB"/>
    <w:rsid w:val="0021110F"/>
    <w:rsid w:val="002112C0"/>
    <w:rsid w:val="0021141C"/>
    <w:rsid w:val="0021168E"/>
    <w:rsid w:val="00211E97"/>
    <w:rsid w:val="00212476"/>
    <w:rsid w:val="00212DAA"/>
    <w:rsid w:val="00213163"/>
    <w:rsid w:val="00213519"/>
    <w:rsid w:val="0021365D"/>
    <w:rsid w:val="002138D5"/>
    <w:rsid w:val="00213E75"/>
    <w:rsid w:val="002143BD"/>
    <w:rsid w:val="00214898"/>
    <w:rsid w:val="0021503C"/>
    <w:rsid w:val="0021544D"/>
    <w:rsid w:val="00215748"/>
    <w:rsid w:val="00215C9F"/>
    <w:rsid w:val="00215D07"/>
    <w:rsid w:val="00215F8A"/>
    <w:rsid w:val="00215FE2"/>
    <w:rsid w:val="0021668E"/>
    <w:rsid w:val="00216AE8"/>
    <w:rsid w:val="00216D67"/>
    <w:rsid w:val="00216EC6"/>
    <w:rsid w:val="0021719B"/>
    <w:rsid w:val="002171BB"/>
    <w:rsid w:val="002175F2"/>
    <w:rsid w:val="00217A00"/>
    <w:rsid w:val="00217B46"/>
    <w:rsid w:val="00217C32"/>
    <w:rsid w:val="0022049E"/>
    <w:rsid w:val="00220968"/>
    <w:rsid w:val="00221668"/>
    <w:rsid w:val="00221808"/>
    <w:rsid w:val="00221E16"/>
    <w:rsid w:val="0022204A"/>
    <w:rsid w:val="00222100"/>
    <w:rsid w:val="00222BD7"/>
    <w:rsid w:val="00223E3C"/>
    <w:rsid w:val="00224717"/>
    <w:rsid w:val="00224919"/>
    <w:rsid w:val="002255B0"/>
    <w:rsid w:val="002256E7"/>
    <w:rsid w:val="00225FC6"/>
    <w:rsid w:val="0022626D"/>
    <w:rsid w:val="00226604"/>
    <w:rsid w:val="00226781"/>
    <w:rsid w:val="00226828"/>
    <w:rsid w:val="00226937"/>
    <w:rsid w:val="00226EFA"/>
    <w:rsid w:val="00226F7C"/>
    <w:rsid w:val="002270A3"/>
    <w:rsid w:val="0022758F"/>
    <w:rsid w:val="00227A9A"/>
    <w:rsid w:val="00227BD3"/>
    <w:rsid w:val="00227CF2"/>
    <w:rsid w:val="00227E3E"/>
    <w:rsid w:val="00227F2E"/>
    <w:rsid w:val="002312A9"/>
    <w:rsid w:val="0023166A"/>
    <w:rsid w:val="00231869"/>
    <w:rsid w:val="00231F90"/>
    <w:rsid w:val="002323C3"/>
    <w:rsid w:val="002324C8"/>
    <w:rsid w:val="002326F4"/>
    <w:rsid w:val="002337AF"/>
    <w:rsid w:val="00233A35"/>
    <w:rsid w:val="002340BA"/>
    <w:rsid w:val="00234105"/>
    <w:rsid w:val="00234146"/>
    <w:rsid w:val="00234235"/>
    <w:rsid w:val="00235726"/>
    <w:rsid w:val="00235838"/>
    <w:rsid w:val="00235E85"/>
    <w:rsid w:val="002363EA"/>
    <w:rsid w:val="002364C6"/>
    <w:rsid w:val="0023651A"/>
    <w:rsid w:val="00236840"/>
    <w:rsid w:val="002368BF"/>
    <w:rsid w:val="00236A9B"/>
    <w:rsid w:val="002405BA"/>
    <w:rsid w:val="002408AE"/>
    <w:rsid w:val="00240A37"/>
    <w:rsid w:val="0024121F"/>
    <w:rsid w:val="00242BBF"/>
    <w:rsid w:val="00242E7A"/>
    <w:rsid w:val="00243616"/>
    <w:rsid w:val="00243696"/>
    <w:rsid w:val="002437E4"/>
    <w:rsid w:val="00243C1F"/>
    <w:rsid w:val="00243C74"/>
    <w:rsid w:val="00243D58"/>
    <w:rsid w:val="002440D2"/>
    <w:rsid w:val="00244102"/>
    <w:rsid w:val="00244D53"/>
    <w:rsid w:val="002453C5"/>
    <w:rsid w:val="002455E8"/>
    <w:rsid w:val="0024646E"/>
    <w:rsid w:val="0024655A"/>
    <w:rsid w:val="0024661B"/>
    <w:rsid w:val="00246C14"/>
    <w:rsid w:val="00246F9C"/>
    <w:rsid w:val="00247037"/>
    <w:rsid w:val="0024725E"/>
    <w:rsid w:val="00247FA9"/>
    <w:rsid w:val="0025186C"/>
    <w:rsid w:val="002522FE"/>
    <w:rsid w:val="00253202"/>
    <w:rsid w:val="002536AF"/>
    <w:rsid w:val="00253D6A"/>
    <w:rsid w:val="00253ED7"/>
    <w:rsid w:val="00253F6E"/>
    <w:rsid w:val="00254871"/>
    <w:rsid w:val="0025496B"/>
    <w:rsid w:val="00254B5B"/>
    <w:rsid w:val="00254CE1"/>
    <w:rsid w:val="00254F66"/>
    <w:rsid w:val="00255067"/>
    <w:rsid w:val="002551D4"/>
    <w:rsid w:val="0025523E"/>
    <w:rsid w:val="00255740"/>
    <w:rsid w:val="00255A31"/>
    <w:rsid w:val="00256196"/>
    <w:rsid w:val="00256573"/>
    <w:rsid w:val="002568EA"/>
    <w:rsid w:val="002577C6"/>
    <w:rsid w:val="00260288"/>
    <w:rsid w:val="0026040A"/>
    <w:rsid w:val="00260560"/>
    <w:rsid w:val="002605AC"/>
    <w:rsid w:val="002614BA"/>
    <w:rsid w:val="00261665"/>
    <w:rsid w:val="00261E55"/>
    <w:rsid w:val="0026208D"/>
    <w:rsid w:val="0026226A"/>
    <w:rsid w:val="0026235D"/>
    <w:rsid w:val="002632E4"/>
    <w:rsid w:val="002632F3"/>
    <w:rsid w:val="002638E5"/>
    <w:rsid w:val="00263FD9"/>
    <w:rsid w:val="00264050"/>
    <w:rsid w:val="00264525"/>
    <w:rsid w:val="002647E8"/>
    <w:rsid w:val="00265688"/>
    <w:rsid w:val="002669A0"/>
    <w:rsid w:val="0026701D"/>
    <w:rsid w:val="00267308"/>
    <w:rsid w:val="00267359"/>
    <w:rsid w:val="002705F2"/>
    <w:rsid w:val="00270779"/>
    <w:rsid w:val="00270879"/>
    <w:rsid w:val="0027087D"/>
    <w:rsid w:val="00271034"/>
    <w:rsid w:val="002710CF"/>
    <w:rsid w:val="00271F40"/>
    <w:rsid w:val="00272E8E"/>
    <w:rsid w:val="00273196"/>
    <w:rsid w:val="002732CB"/>
    <w:rsid w:val="002733B6"/>
    <w:rsid w:val="002735D1"/>
    <w:rsid w:val="002736A9"/>
    <w:rsid w:val="00273CA0"/>
    <w:rsid w:val="002741F8"/>
    <w:rsid w:val="00274A4F"/>
    <w:rsid w:val="00274DBA"/>
    <w:rsid w:val="0027576C"/>
    <w:rsid w:val="0027595B"/>
    <w:rsid w:val="00276375"/>
    <w:rsid w:val="00276775"/>
    <w:rsid w:val="0027697F"/>
    <w:rsid w:val="0027717C"/>
    <w:rsid w:val="002775BE"/>
    <w:rsid w:val="002776D4"/>
    <w:rsid w:val="00277A90"/>
    <w:rsid w:val="00277BC5"/>
    <w:rsid w:val="00277BFF"/>
    <w:rsid w:val="00280233"/>
    <w:rsid w:val="002807FF"/>
    <w:rsid w:val="002809CC"/>
    <w:rsid w:val="00280BFD"/>
    <w:rsid w:val="00280DA6"/>
    <w:rsid w:val="00281061"/>
    <w:rsid w:val="0028268E"/>
    <w:rsid w:val="00282898"/>
    <w:rsid w:val="00282B9C"/>
    <w:rsid w:val="00282FA6"/>
    <w:rsid w:val="002845BF"/>
    <w:rsid w:val="00284E62"/>
    <w:rsid w:val="0028579D"/>
    <w:rsid w:val="00285941"/>
    <w:rsid w:val="00285D2C"/>
    <w:rsid w:val="00285E37"/>
    <w:rsid w:val="00286BFB"/>
    <w:rsid w:val="00287105"/>
    <w:rsid w:val="002878D1"/>
    <w:rsid w:val="00290444"/>
    <w:rsid w:val="002909E1"/>
    <w:rsid w:val="00290B93"/>
    <w:rsid w:val="00290C6A"/>
    <w:rsid w:val="00292545"/>
    <w:rsid w:val="00292610"/>
    <w:rsid w:val="00292697"/>
    <w:rsid w:val="002926EB"/>
    <w:rsid w:val="00292E4A"/>
    <w:rsid w:val="00292F39"/>
    <w:rsid w:val="00293678"/>
    <w:rsid w:val="00293C33"/>
    <w:rsid w:val="00293D9A"/>
    <w:rsid w:val="0029403F"/>
    <w:rsid w:val="002944F8"/>
    <w:rsid w:val="00294A5A"/>
    <w:rsid w:val="00294A61"/>
    <w:rsid w:val="00294CF3"/>
    <w:rsid w:val="0029578B"/>
    <w:rsid w:val="00295B7A"/>
    <w:rsid w:val="00297626"/>
    <w:rsid w:val="00297D4A"/>
    <w:rsid w:val="002A0BCC"/>
    <w:rsid w:val="002A0DE9"/>
    <w:rsid w:val="002A116E"/>
    <w:rsid w:val="002A1386"/>
    <w:rsid w:val="002A17C7"/>
    <w:rsid w:val="002A185C"/>
    <w:rsid w:val="002A1F97"/>
    <w:rsid w:val="002A2020"/>
    <w:rsid w:val="002A26D2"/>
    <w:rsid w:val="002A2E89"/>
    <w:rsid w:val="002A332C"/>
    <w:rsid w:val="002A34C2"/>
    <w:rsid w:val="002A39E6"/>
    <w:rsid w:val="002A3A3B"/>
    <w:rsid w:val="002A3D73"/>
    <w:rsid w:val="002A4333"/>
    <w:rsid w:val="002A445C"/>
    <w:rsid w:val="002A4B24"/>
    <w:rsid w:val="002A500A"/>
    <w:rsid w:val="002A52D7"/>
    <w:rsid w:val="002A5795"/>
    <w:rsid w:val="002A5870"/>
    <w:rsid w:val="002A5EA8"/>
    <w:rsid w:val="002A618A"/>
    <w:rsid w:val="002A65BD"/>
    <w:rsid w:val="002A65EE"/>
    <w:rsid w:val="002A66A7"/>
    <w:rsid w:val="002A6E14"/>
    <w:rsid w:val="002A741C"/>
    <w:rsid w:val="002A7EA6"/>
    <w:rsid w:val="002B03AC"/>
    <w:rsid w:val="002B0750"/>
    <w:rsid w:val="002B125D"/>
    <w:rsid w:val="002B1549"/>
    <w:rsid w:val="002B1AA8"/>
    <w:rsid w:val="002B1F48"/>
    <w:rsid w:val="002B200C"/>
    <w:rsid w:val="002B25F0"/>
    <w:rsid w:val="002B2DA7"/>
    <w:rsid w:val="002B3206"/>
    <w:rsid w:val="002B3BA9"/>
    <w:rsid w:val="002B46F2"/>
    <w:rsid w:val="002B4849"/>
    <w:rsid w:val="002B4B7D"/>
    <w:rsid w:val="002B5295"/>
    <w:rsid w:val="002B530D"/>
    <w:rsid w:val="002B564E"/>
    <w:rsid w:val="002B5CB3"/>
    <w:rsid w:val="002B63C6"/>
    <w:rsid w:val="002B6B6F"/>
    <w:rsid w:val="002B71B9"/>
    <w:rsid w:val="002B7500"/>
    <w:rsid w:val="002B78A7"/>
    <w:rsid w:val="002C0005"/>
    <w:rsid w:val="002C0151"/>
    <w:rsid w:val="002C03F4"/>
    <w:rsid w:val="002C0684"/>
    <w:rsid w:val="002C07CC"/>
    <w:rsid w:val="002C09BF"/>
    <w:rsid w:val="002C0CC5"/>
    <w:rsid w:val="002C0FD6"/>
    <w:rsid w:val="002C1039"/>
    <w:rsid w:val="002C177E"/>
    <w:rsid w:val="002C22FB"/>
    <w:rsid w:val="002C3B21"/>
    <w:rsid w:val="002C3CB5"/>
    <w:rsid w:val="002C4EC6"/>
    <w:rsid w:val="002C501D"/>
    <w:rsid w:val="002C517C"/>
    <w:rsid w:val="002C51F6"/>
    <w:rsid w:val="002C522F"/>
    <w:rsid w:val="002C563D"/>
    <w:rsid w:val="002C5B60"/>
    <w:rsid w:val="002C679A"/>
    <w:rsid w:val="002C688A"/>
    <w:rsid w:val="002C6D4A"/>
    <w:rsid w:val="002C7332"/>
    <w:rsid w:val="002C79C7"/>
    <w:rsid w:val="002D04D7"/>
    <w:rsid w:val="002D0C6E"/>
    <w:rsid w:val="002D0D7F"/>
    <w:rsid w:val="002D1284"/>
    <w:rsid w:val="002D145C"/>
    <w:rsid w:val="002D1717"/>
    <w:rsid w:val="002D1C32"/>
    <w:rsid w:val="002D1F74"/>
    <w:rsid w:val="002D2041"/>
    <w:rsid w:val="002D23A4"/>
    <w:rsid w:val="002D23FF"/>
    <w:rsid w:val="002D2762"/>
    <w:rsid w:val="002D3638"/>
    <w:rsid w:val="002D3643"/>
    <w:rsid w:val="002D3742"/>
    <w:rsid w:val="002D39FD"/>
    <w:rsid w:val="002D3CE9"/>
    <w:rsid w:val="002D4140"/>
    <w:rsid w:val="002D415B"/>
    <w:rsid w:val="002D4160"/>
    <w:rsid w:val="002D41F1"/>
    <w:rsid w:val="002D4852"/>
    <w:rsid w:val="002D48AE"/>
    <w:rsid w:val="002D4B5A"/>
    <w:rsid w:val="002D5C5D"/>
    <w:rsid w:val="002D6179"/>
    <w:rsid w:val="002D6253"/>
    <w:rsid w:val="002D662B"/>
    <w:rsid w:val="002D668B"/>
    <w:rsid w:val="002D6803"/>
    <w:rsid w:val="002D7EB8"/>
    <w:rsid w:val="002E10DF"/>
    <w:rsid w:val="002E1B58"/>
    <w:rsid w:val="002E2736"/>
    <w:rsid w:val="002E2D79"/>
    <w:rsid w:val="002E2EBA"/>
    <w:rsid w:val="002E305B"/>
    <w:rsid w:val="002E356E"/>
    <w:rsid w:val="002E36F6"/>
    <w:rsid w:val="002E37F1"/>
    <w:rsid w:val="002E39A1"/>
    <w:rsid w:val="002E3F34"/>
    <w:rsid w:val="002E3F45"/>
    <w:rsid w:val="002E4B9E"/>
    <w:rsid w:val="002E4EAC"/>
    <w:rsid w:val="002E5913"/>
    <w:rsid w:val="002E6076"/>
    <w:rsid w:val="002E6716"/>
    <w:rsid w:val="002E6856"/>
    <w:rsid w:val="002E6FD2"/>
    <w:rsid w:val="002E6FFE"/>
    <w:rsid w:val="002E7D5A"/>
    <w:rsid w:val="002E7EEE"/>
    <w:rsid w:val="002F00B0"/>
    <w:rsid w:val="002F02D7"/>
    <w:rsid w:val="002F08D6"/>
    <w:rsid w:val="002F2360"/>
    <w:rsid w:val="002F236E"/>
    <w:rsid w:val="002F2968"/>
    <w:rsid w:val="002F2B56"/>
    <w:rsid w:val="002F2CC2"/>
    <w:rsid w:val="002F3312"/>
    <w:rsid w:val="002F341C"/>
    <w:rsid w:val="002F3799"/>
    <w:rsid w:val="002F4F31"/>
    <w:rsid w:val="002F5688"/>
    <w:rsid w:val="002F5F5E"/>
    <w:rsid w:val="002F613E"/>
    <w:rsid w:val="002F6FED"/>
    <w:rsid w:val="002F75CF"/>
    <w:rsid w:val="002F7FF4"/>
    <w:rsid w:val="003002C6"/>
    <w:rsid w:val="00300720"/>
    <w:rsid w:val="00300826"/>
    <w:rsid w:val="00300CD9"/>
    <w:rsid w:val="003011D1"/>
    <w:rsid w:val="0030224A"/>
    <w:rsid w:val="0030229E"/>
    <w:rsid w:val="00302779"/>
    <w:rsid w:val="00302A73"/>
    <w:rsid w:val="00302C01"/>
    <w:rsid w:val="003038B9"/>
    <w:rsid w:val="00304E32"/>
    <w:rsid w:val="00304F9B"/>
    <w:rsid w:val="00305325"/>
    <w:rsid w:val="0030680E"/>
    <w:rsid w:val="0030681A"/>
    <w:rsid w:val="003070FF"/>
    <w:rsid w:val="00307130"/>
    <w:rsid w:val="00307703"/>
    <w:rsid w:val="003103C7"/>
    <w:rsid w:val="003103D8"/>
    <w:rsid w:val="003106D2"/>
    <w:rsid w:val="00311BF0"/>
    <w:rsid w:val="0031206F"/>
    <w:rsid w:val="00312185"/>
    <w:rsid w:val="003125CD"/>
    <w:rsid w:val="00312B8B"/>
    <w:rsid w:val="003137F7"/>
    <w:rsid w:val="00314199"/>
    <w:rsid w:val="00314309"/>
    <w:rsid w:val="00314885"/>
    <w:rsid w:val="003153C4"/>
    <w:rsid w:val="0031569A"/>
    <w:rsid w:val="00315F2E"/>
    <w:rsid w:val="00316163"/>
    <w:rsid w:val="00316245"/>
    <w:rsid w:val="0031643E"/>
    <w:rsid w:val="00316FDA"/>
    <w:rsid w:val="003172D9"/>
    <w:rsid w:val="00317F32"/>
    <w:rsid w:val="003200E3"/>
    <w:rsid w:val="00320257"/>
    <w:rsid w:val="00321037"/>
    <w:rsid w:val="003211E7"/>
    <w:rsid w:val="00321289"/>
    <w:rsid w:val="003218B7"/>
    <w:rsid w:val="0032216E"/>
    <w:rsid w:val="00322292"/>
    <w:rsid w:val="003223FE"/>
    <w:rsid w:val="003224B9"/>
    <w:rsid w:val="00322647"/>
    <w:rsid w:val="00323B67"/>
    <w:rsid w:val="00323BB2"/>
    <w:rsid w:val="003240BA"/>
    <w:rsid w:val="00324646"/>
    <w:rsid w:val="00324B7C"/>
    <w:rsid w:val="00324C0B"/>
    <w:rsid w:val="00325162"/>
    <w:rsid w:val="003253CD"/>
    <w:rsid w:val="00325A3F"/>
    <w:rsid w:val="00326387"/>
    <w:rsid w:val="0032648C"/>
    <w:rsid w:val="0032657F"/>
    <w:rsid w:val="00326A77"/>
    <w:rsid w:val="00326BAA"/>
    <w:rsid w:val="003309CD"/>
    <w:rsid w:val="003309D2"/>
    <w:rsid w:val="00330B76"/>
    <w:rsid w:val="00330E3B"/>
    <w:rsid w:val="00330E40"/>
    <w:rsid w:val="00331AEF"/>
    <w:rsid w:val="00331E5C"/>
    <w:rsid w:val="0033209C"/>
    <w:rsid w:val="003322D0"/>
    <w:rsid w:val="003325C7"/>
    <w:rsid w:val="00332AEA"/>
    <w:rsid w:val="00332CC7"/>
    <w:rsid w:val="00332D56"/>
    <w:rsid w:val="003335C0"/>
    <w:rsid w:val="003338A8"/>
    <w:rsid w:val="00333971"/>
    <w:rsid w:val="00333C0D"/>
    <w:rsid w:val="00333CE1"/>
    <w:rsid w:val="0033415D"/>
    <w:rsid w:val="003348FB"/>
    <w:rsid w:val="0033628C"/>
    <w:rsid w:val="00336351"/>
    <w:rsid w:val="00336A78"/>
    <w:rsid w:val="00336AF2"/>
    <w:rsid w:val="00337247"/>
    <w:rsid w:val="0033726E"/>
    <w:rsid w:val="00337495"/>
    <w:rsid w:val="00337FCE"/>
    <w:rsid w:val="00337FDD"/>
    <w:rsid w:val="00340C06"/>
    <w:rsid w:val="00340E05"/>
    <w:rsid w:val="0034153B"/>
    <w:rsid w:val="00342614"/>
    <w:rsid w:val="00342F97"/>
    <w:rsid w:val="0034321B"/>
    <w:rsid w:val="00343631"/>
    <w:rsid w:val="003438AF"/>
    <w:rsid w:val="00343E3F"/>
    <w:rsid w:val="003442CD"/>
    <w:rsid w:val="003443F3"/>
    <w:rsid w:val="00344E90"/>
    <w:rsid w:val="00344EE2"/>
    <w:rsid w:val="0034542F"/>
    <w:rsid w:val="0034546A"/>
    <w:rsid w:val="003455CB"/>
    <w:rsid w:val="003456F3"/>
    <w:rsid w:val="00345B9B"/>
    <w:rsid w:val="00345B9D"/>
    <w:rsid w:val="00345E8C"/>
    <w:rsid w:val="00346619"/>
    <w:rsid w:val="003466F2"/>
    <w:rsid w:val="00346DAF"/>
    <w:rsid w:val="00346E0C"/>
    <w:rsid w:val="00346E42"/>
    <w:rsid w:val="00347111"/>
    <w:rsid w:val="00347198"/>
    <w:rsid w:val="00347ADD"/>
    <w:rsid w:val="00347B71"/>
    <w:rsid w:val="0035005E"/>
    <w:rsid w:val="003502EA"/>
    <w:rsid w:val="003505B3"/>
    <w:rsid w:val="00350615"/>
    <w:rsid w:val="003509BC"/>
    <w:rsid w:val="003514E0"/>
    <w:rsid w:val="00351841"/>
    <w:rsid w:val="003518DC"/>
    <w:rsid w:val="00352C7A"/>
    <w:rsid w:val="00352EF0"/>
    <w:rsid w:val="003532ED"/>
    <w:rsid w:val="00354A4B"/>
    <w:rsid w:val="00354D0C"/>
    <w:rsid w:val="00355B5C"/>
    <w:rsid w:val="00355F8C"/>
    <w:rsid w:val="00356212"/>
    <w:rsid w:val="00356563"/>
    <w:rsid w:val="00356758"/>
    <w:rsid w:val="00356B65"/>
    <w:rsid w:val="00356B6E"/>
    <w:rsid w:val="00356DCA"/>
    <w:rsid w:val="003572EB"/>
    <w:rsid w:val="00357F82"/>
    <w:rsid w:val="00360365"/>
    <w:rsid w:val="00360B1B"/>
    <w:rsid w:val="00360C7E"/>
    <w:rsid w:val="00360DC7"/>
    <w:rsid w:val="00361ADB"/>
    <w:rsid w:val="00362125"/>
    <w:rsid w:val="00362325"/>
    <w:rsid w:val="0036242C"/>
    <w:rsid w:val="00362D13"/>
    <w:rsid w:val="0036344F"/>
    <w:rsid w:val="00363556"/>
    <w:rsid w:val="00363B32"/>
    <w:rsid w:val="00363F8B"/>
    <w:rsid w:val="00364566"/>
    <w:rsid w:val="00364D9E"/>
    <w:rsid w:val="00366B72"/>
    <w:rsid w:val="003675B1"/>
    <w:rsid w:val="0036771D"/>
    <w:rsid w:val="00367F03"/>
    <w:rsid w:val="00370D8C"/>
    <w:rsid w:val="00370E96"/>
    <w:rsid w:val="00370F26"/>
    <w:rsid w:val="00371309"/>
    <w:rsid w:val="00371AF9"/>
    <w:rsid w:val="00371EA6"/>
    <w:rsid w:val="0037246C"/>
    <w:rsid w:val="003724B8"/>
    <w:rsid w:val="00372BED"/>
    <w:rsid w:val="00373213"/>
    <w:rsid w:val="0037331C"/>
    <w:rsid w:val="0037389F"/>
    <w:rsid w:val="00373C39"/>
    <w:rsid w:val="00373CFF"/>
    <w:rsid w:val="00373DC1"/>
    <w:rsid w:val="0037428A"/>
    <w:rsid w:val="0037436A"/>
    <w:rsid w:val="00375031"/>
    <w:rsid w:val="00375721"/>
    <w:rsid w:val="003758ED"/>
    <w:rsid w:val="0037606E"/>
    <w:rsid w:val="0037620A"/>
    <w:rsid w:val="00376646"/>
    <w:rsid w:val="0037673B"/>
    <w:rsid w:val="00377072"/>
    <w:rsid w:val="003805CF"/>
    <w:rsid w:val="003809A3"/>
    <w:rsid w:val="00381E98"/>
    <w:rsid w:val="00381F4A"/>
    <w:rsid w:val="00381F9D"/>
    <w:rsid w:val="00382FB4"/>
    <w:rsid w:val="00383790"/>
    <w:rsid w:val="003837A0"/>
    <w:rsid w:val="00384098"/>
    <w:rsid w:val="0038454C"/>
    <w:rsid w:val="00384F6F"/>
    <w:rsid w:val="00385416"/>
    <w:rsid w:val="00385AD7"/>
    <w:rsid w:val="003860B4"/>
    <w:rsid w:val="00386C5D"/>
    <w:rsid w:val="00390732"/>
    <w:rsid w:val="00390D1C"/>
    <w:rsid w:val="00390E61"/>
    <w:rsid w:val="00391CA0"/>
    <w:rsid w:val="00391CF9"/>
    <w:rsid w:val="00391DCC"/>
    <w:rsid w:val="0039287B"/>
    <w:rsid w:val="00393EB5"/>
    <w:rsid w:val="003943F8"/>
    <w:rsid w:val="00394933"/>
    <w:rsid w:val="00394B9A"/>
    <w:rsid w:val="00394D37"/>
    <w:rsid w:val="00394EA9"/>
    <w:rsid w:val="003951C2"/>
    <w:rsid w:val="00395623"/>
    <w:rsid w:val="0039563E"/>
    <w:rsid w:val="00395B50"/>
    <w:rsid w:val="00396625"/>
    <w:rsid w:val="00396990"/>
    <w:rsid w:val="00396C3B"/>
    <w:rsid w:val="00396F5A"/>
    <w:rsid w:val="00397173"/>
    <w:rsid w:val="00397F77"/>
    <w:rsid w:val="003A06E4"/>
    <w:rsid w:val="003A0CC4"/>
    <w:rsid w:val="003A0E1B"/>
    <w:rsid w:val="003A195F"/>
    <w:rsid w:val="003A2408"/>
    <w:rsid w:val="003A28D9"/>
    <w:rsid w:val="003A3354"/>
    <w:rsid w:val="003A3C1E"/>
    <w:rsid w:val="003A3E0E"/>
    <w:rsid w:val="003A3E2D"/>
    <w:rsid w:val="003A443A"/>
    <w:rsid w:val="003A4838"/>
    <w:rsid w:val="003A50E6"/>
    <w:rsid w:val="003A5CFB"/>
    <w:rsid w:val="003A60BD"/>
    <w:rsid w:val="003A62F0"/>
    <w:rsid w:val="003A6A1C"/>
    <w:rsid w:val="003A72E0"/>
    <w:rsid w:val="003A7569"/>
    <w:rsid w:val="003A7D5C"/>
    <w:rsid w:val="003A7FAC"/>
    <w:rsid w:val="003B0283"/>
    <w:rsid w:val="003B0460"/>
    <w:rsid w:val="003B0776"/>
    <w:rsid w:val="003B0973"/>
    <w:rsid w:val="003B09FE"/>
    <w:rsid w:val="003B0DC1"/>
    <w:rsid w:val="003B0F6B"/>
    <w:rsid w:val="003B1210"/>
    <w:rsid w:val="003B1F73"/>
    <w:rsid w:val="003B225E"/>
    <w:rsid w:val="003B264C"/>
    <w:rsid w:val="003B2A34"/>
    <w:rsid w:val="003B341A"/>
    <w:rsid w:val="003B3B2E"/>
    <w:rsid w:val="003B3CA2"/>
    <w:rsid w:val="003B4335"/>
    <w:rsid w:val="003B442E"/>
    <w:rsid w:val="003B4A09"/>
    <w:rsid w:val="003B53A1"/>
    <w:rsid w:val="003B5445"/>
    <w:rsid w:val="003B5A9A"/>
    <w:rsid w:val="003B5BAF"/>
    <w:rsid w:val="003B5C7E"/>
    <w:rsid w:val="003B5E3B"/>
    <w:rsid w:val="003B6669"/>
    <w:rsid w:val="003B6AD5"/>
    <w:rsid w:val="003B78EE"/>
    <w:rsid w:val="003B7FE6"/>
    <w:rsid w:val="003C0108"/>
    <w:rsid w:val="003C038C"/>
    <w:rsid w:val="003C0687"/>
    <w:rsid w:val="003C0867"/>
    <w:rsid w:val="003C1B6C"/>
    <w:rsid w:val="003C1C3D"/>
    <w:rsid w:val="003C2725"/>
    <w:rsid w:val="003C3429"/>
    <w:rsid w:val="003C3AED"/>
    <w:rsid w:val="003C3E14"/>
    <w:rsid w:val="003C4273"/>
    <w:rsid w:val="003C4E3B"/>
    <w:rsid w:val="003C4F78"/>
    <w:rsid w:val="003C6405"/>
    <w:rsid w:val="003C6450"/>
    <w:rsid w:val="003C6C17"/>
    <w:rsid w:val="003C7321"/>
    <w:rsid w:val="003C738A"/>
    <w:rsid w:val="003C7AF3"/>
    <w:rsid w:val="003D0329"/>
    <w:rsid w:val="003D0E33"/>
    <w:rsid w:val="003D1126"/>
    <w:rsid w:val="003D1537"/>
    <w:rsid w:val="003D1837"/>
    <w:rsid w:val="003D2D73"/>
    <w:rsid w:val="003D3225"/>
    <w:rsid w:val="003D3782"/>
    <w:rsid w:val="003D397D"/>
    <w:rsid w:val="003D4C5A"/>
    <w:rsid w:val="003D4DDD"/>
    <w:rsid w:val="003D4F92"/>
    <w:rsid w:val="003D579C"/>
    <w:rsid w:val="003D6349"/>
    <w:rsid w:val="003D69D8"/>
    <w:rsid w:val="003D6F74"/>
    <w:rsid w:val="003D7095"/>
    <w:rsid w:val="003D71C1"/>
    <w:rsid w:val="003D7202"/>
    <w:rsid w:val="003D766C"/>
    <w:rsid w:val="003D7CB4"/>
    <w:rsid w:val="003D7E6D"/>
    <w:rsid w:val="003E0896"/>
    <w:rsid w:val="003E090F"/>
    <w:rsid w:val="003E0B03"/>
    <w:rsid w:val="003E0EFC"/>
    <w:rsid w:val="003E1232"/>
    <w:rsid w:val="003E142E"/>
    <w:rsid w:val="003E17F1"/>
    <w:rsid w:val="003E18F9"/>
    <w:rsid w:val="003E1E55"/>
    <w:rsid w:val="003E240C"/>
    <w:rsid w:val="003E2431"/>
    <w:rsid w:val="003E344E"/>
    <w:rsid w:val="003E37CC"/>
    <w:rsid w:val="003E3B19"/>
    <w:rsid w:val="003E444C"/>
    <w:rsid w:val="003E4F45"/>
    <w:rsid w:val="003E5298"/>
    <w:rsid w:val="003E5345"/>
    <w:rsid w:val="003E5536"/>
    <w:rsid w:val="003E6483"/>
    <w:rsid w:val="003E6ED2"/>
    <w:rsid w:val="003E7C8D"/>
    <w:rsid w:val="003F0067"/>
    <w:rsid w:val="003F01F7"/>
    <w:rsid w:val="003F035E"/>
    <w:rsid w:val="003F083D"/>
    <w:rsid w:val="003F0DFA"/>
    <w:rsid w:val="003F1225"/>
    <w:rsid w:val="003F25E9"/>
    <w:rsid w:val="003F2749"/>
    <w:rsid w:val="003F2BE7"/>
    <w:rsid w:val="003F3293"/>
    <w:rsid w:val="003F3E27"/>
    <w:rsid w:val="003F4648"/>
    <w:rsid w:val="003F4A29"/>
    <w:rsid w:val="003F52D8"/>
    <w:rsid w:val="003F52F1"/>
    <w:rsid w:val="003F62EC"/>
    <w:rsid w:val="003F6A6A"/>
    <w:rsid w:val="003F6C09"/>
    <w:rsid w:val="003F7AC5"/>
    <w:rsid w:val="003F7CE8"/>
    <w:rsid w:val="00400586"/>
    <w:rsid w:val="0040170E"/>
    <w:rsid w:val="004017B5"/>
    <w:rsid w:val="00401FF2"/>
    <w:rsid w:val="00402052"/>
    <w:rsid w:val="0040238F"/>
    <w:rsid w:val="00402620"/>
    <w:rsid w:val="00402CC4"/>
    <w:rsid w:val="00403525"/>
    <w:rsid w:val="004035A4"/>
    <w:rsid w:val="00403DDA"/>
    <w:rsid w:val="00403FEA"/>
    <w:rsid w:val="004049AF"/>
    <w:rsid w:val="0040512C"/>
    <w:rsid w:val="004057FD"/>
    <w:rsid w:val="00405F5A"/>
    <w:rsid w:val="0040604A"/>
    <w:rsid w:val="004062D7"/>
    <w:rsid w:val="004064CD"/>
    <w:rsid w:val="00406C55"/>
    <w:rsid w:val="00406F04"/>
    <w:rsid w:val="00407302"/>
    <w:rsid w:val="004078AB"/>
    <w:rsid w:val="00407E43"/>
    <w:rsid w:val="004106C7"/>
    <w:rsid w:val="00410F86"/>
    <w:rsid w:val="00411086"/>
    <w:rsid w:val="004113BD"/>
    <w:rsid w:val="00411444"/>
    <w:rsid w:val="0041234B"/>
    <w:rsid w:val="0041261B"/>
    <w:rsid w:val="00413051"/>
    <w:rsid w:val="004133C9"/>
    <w:rsid w:val="00413C14"/>
    <w:rsid w:val="00414717"/>
    <w:rsid w:val="004150B8"/>
    <w:rsid w:val="00415998"/>
    <w:rsid w:val="00415F3E"/>
    <w:rsid w:val="00416333"/>
    <w:rsid w:val="004163F2"/>
    <w:rsid w:val="00416477"/>
    <w:rsid w:val="00416B5F"/>
    <w:rsid w:val="00416B64"/>
    <w:rsid w:val="00416D00"/>
    <w:rsid w:val="00416E85"/>
    <w:rsid w:val="00416EC8"/>
    <w:rsid w:val="0041701F"/>
    <w:rsid w:val="0041720A"/>
    <w:rsid w:val="00417646"/>
    <w:rsid w:val="004179D9"/>
    <w:rsid w:val="00417D6A"/>
    <w:rsid w:val="004203F1"/>
    <w:rsid w:val="004205CB"/>
    <w:rsid w:val="00420B39"/>
    <w:rsid w:val="0042114C"/>
    <w:rsid w:val="0042127E"/>
    <w:rsid w:val="00421698"/>
    <w:rsid w:val="00421AA3"/>
    <w:rsid w:val="00421E1E"/>
    <w:rsid w:val="00422191"/>
    <w:rsid w:val="00422B80"/>
    <w:rsid w:val="00422CCA"/>
    <w:rsid w:val="004238C7"/>
    <w:rsid w:val="00423CF1"/>
    <w:rsid w:val="00423CFC"/>
    <w:rsid w:val="00423FFD"/>
    <w:rsid w:val="00425832"/>
    <w:rsid w:val="004260EB"/>
    <w:rsid w:val="0042655F"/>
    <w:rsid w:val="004266B3"/>
    <w:rsid w:val="00426A05"/>
    <w:rsid w:val="00426D8E"/>
    <w:rsid w:val="00427887"/>
    <w:rsid w:val="00427F00"/>
    <w:rsid w:val="00427F1A"/>
    <w:rsid w:val="004304EE"/>
    <w:rsid w:val="00430A6A"/>
    <w:rsid w:val="00430C6E"/>
    <w:rsid w:val="004318DC"/>
    <w:rsid w:val="00431AE8"/>
    <w:rsid w:val="00431CA5"/>
    <w:rsid w:val="004324DE"/>
    <w:rsid w:val="00433198"/>
    <w:rsid w:val="00433900"/>
    <w:rsid w:val="0043474F"/>
    <w:rsid w:val="0043498E"/>
    <w:rsid w:val="00435833"/>
    <w:rsid w:val="00435837"/>
    <w:rsid w:val="00435F2B"/>
    <w:rsid w:val="00436219"/>
    <w:rsid w:val="004362A8"/>
    <w:rsid w:val="0043647F"/>
    <w:rsid w:val="00436819"/>
    <w:rsid w:val="004369F3"/>
    <w:rsid w:val="00436BCC"/>
    <w:rsid w:val="0043793D"/>
    <w:rsid w:val="00437AEA"/>
    <w:rsid w:val="00437BA4"/>
    <w:rsid w:val="00440A73"/>
    <w:rsid w:val="00440AB5"/>
    <w:rsid w:val="004412E1"/>
    <w:rsid w:val="00441577"/>
    <w:rsid w:val="0044174C"/>
    <w:rsid w:val="00442A28"/>
    <w:rsid w:val="00442CA8"/>
    <w:rsid w:val="00443B97"/>
    <w:rsid w:val="00443E7A"/>
    <w:rsid w:val="00443F6A"/>
    <w:rsid w:val="00444271"/>
    <w:rsid w:val="004444C9"/>
    <w:rsid w:val="00444678"/>
    <w:rsid w:val="00445EED"/>
    <w:rsid w:val="00445FAC"/>
    <w:rsid w:val="004463BE"/>
    <w:rsid w:val="004473C3"/>
    <w:rsid w:val="0044770B"/>
    <w:rsid w:val="004479BA"/>
    <w:rsid w:val="00447E57"/>
    <w:rsid w:val="004506B2"/>
    <w:rsid w:val="0045141D"/>
    <w:rsid w:val="00451753"/>
    <w:rsid w:val="00451CC2"/>
    <w:rsid w:val="00452A0B"/>
    <w:rsid w:val="00452D08"/>
    <w:rsid w:val="00452F04"/>
    <w:rsid w:val="00453CA7"/>
    <w:rsid w:val="00454091"/>
    <w:rsid w:val="00454380"/>
    <w:rsid w:val="004543A1"/>
    <w:rsid w:val="00454762"/>
    <w:rsid w:val="00454A88"/>
    <w:rsid w:val="00455369"/>
    <w:rsid w:val="004557A4"/>
    <w:rsid w:val="00455EF9"/>
    <w:rsid w:val="00456868"/>
    <w:rsid w:val="004568FC"/>
    <w:rsid w:val="00456ACD"/>
    <w:rsid w:val="00456CD8"/>
    <w:rsid w:val="00457B59"/>
    <w:rsid w:val="004605BA"/>
    <w:rsid w:val="004606BD"/>
    <w:rsid w:val="00460738"/>
    <w:rsid w:val="00460EE3"/>
    <w:rsid w:val="004612D4"/>
    <w:rsid w:val="00461707"/>
    <w:rsid w:val="00461ACA"/>
    <w:rsid w:val="004620E2"/>
    <w:rsid w:val="004627A6"/>
    <w:rsid w:val="00462A77"/>
    <w:rsid w:val="00462AF9"/>
    <w:rsid w:val="00462B6F"/>
    <w:rsid w:val="00462CC2"/>
    <w:rsid w:val="004635AB"/>
    <w:rsid w:val="00463BE1"/>
    <w:rsid w:val="0046439E"/>
    <w:rsid w:val="004648EA"/>
    <w:rsid w:val="00464CD8"/>
    <w:rsid w:val="00465821"/>
    <w:rsid w:val="0046586B"/>
    <w:rsid w:val="0046616C"/>
    <w:rsid w:val="00466295"/>
    <w:rsid w:val="00466C3B"/>
    <w:rsid w:val="00467C95"/>
    <w:rsid w:val="00470647"/>
    <w:rsid w:val="00470BE5"/>
    <w:rsid w:val="004711BD"/>
    <w:rsid w:val="00471534"/>
    <w:rsid w:val="004716AE"/>
    <w:rsid w:val="004717FB"/>
    <w:rsid w:val="00472397"/>
    <w:rsid w:val="00472EBB"/>
    <w:rsid w:val="004730A6"/>
    <w:rsid w:val="004737EA"/>
    <w:rsid w:val="004739F3"/>
    <w:rsid w:val="00473B91"/>
    <w:rsid w:val="0047441E"/>
    <w:rsid w:val="00474473"/>
    <w:rsid w:val="0047473E"/>
    <w:rsid w:val="00474930"/>
    <w:rsid w:val="00475F8A"/>
    <w:rsid w:val="00476688"/>
    <w:rsid w:val="00476B20"/>
    <w:rsid w:val="00476E64"/>
    <w:rsid w:val="00477994"/>
    <w:rsid w:val="00480C4D"/>
    <w:rsid w:val="004816BA"/>
    <w:rsid w:val="00481B9D"/>
    <w:rsid w:val="00481FE4"/>
    <w:rsid w:val="004823F5"/>
    <w:rsid w:val="0048288F"/>
    <w:rsid w:val="0048323F"/>
    <w:rsid w:val="004832DB"/>
    <w:rsid w:val="00483304"/>
    <w:rsid w:val="0048365C"/>
    <w:rsid w:val="004838B8"/>
    <w:rsid w:val="0048395B"/>
    <w:rsid w:val="00483C5F"/>
    <w:rsid w:val="00483F93"/>
    <w:rsid w:val="00484C80"/>
    <w:rsid w:val="00484FF1"/>
    <w:rsid w:val="004851BD"/>
    <w:rsid w:val="0048605C"/>
    <w:rsid w:val="004860EA"/>
    <w:rsid w:val="00486169"/>
    <w:rsid w:val="00486BFA"/>
    <w:rsid w:val="00487630"/>
    <w:rsid w:val="0048767B"/>
    <w:rsid w:val="00487BBE"/>
    <w:rsid w:val="00490460"/>
    <w:rsid w:val="004908AB"/>
    <w:rsid w:val="00490CFA"/>
    <w:rsid w:val="00490FEF"/>
    <w:rsid w:val="00491B72"/>
    <w:rsid w:val="00492A2B"/>
    <w:rsid w:val="00492D31"/>
    <w:rsid w:val="004935BF"/>
    <w:rsid w:val="00493848"/>
    <w:rsid w:val="00493D0C"/>
    <w:rsid w:val="00493D15"/>
    <w:rsid w:val="00493DB7"/>
    <w:rsid w:val="0049465E"/>
    <w:rsid w:val="00494796"/>
    <w:rsid w:val="00494BB1"/>
    <w:rsid w:val="0049583A"/>
    <w:rsid w:val="00495887"/>
    <w:rsid w:val="00495A91"/>
    <w:rsid w:val="00495B7A"/>
    <w:rsid w:val="00496195"/>
    <w:rsid w:val="00496F03"/>
    <w:rsid w:val="00497310"/>
    <w:rsid w:val="00497747"/>
    <w:rsid w:val="0049775E"/>
    <w:rsid w:val="00497A5F"/>
    <w:rsid w:val="00497B0C"/>
    <w:rsid w:val="00497D32"/>
    <w:rsid w:val="004A02C8"/>
    <w:rsid w:val="004A034C"/>
    <w:rsid w:val="004A0D63"/>
    <w:rsid w:val="004A13FD"/>
    <w:rsid w:val="004A14EB"/>
    <w:rsid w:val="004A1580"/>
    <w:rsid w:val="004A25FD"/>
    <w:rsid w:val="004A2AF6"/>
    <w:rsid w:val="004A32CB"/>
    <w:rsid w:val="004A33F1"/>
    <w:rsid w:val="004A3645"/>
    <w:rsid w:val="004A3677"/>
    <w:rsid w:val="004A378E"/>
    <w:rsid w:val="004A3982"/>
    <w:rsid w:val="004A3E95"/>
    <w:rsid w:val="004A494E"/>
    <w:rsid w:val="004A547C"/>
    <w:rsid w:val="004A5555"/>
    <w:rsid w:val="004A5D45"/>
    <w:rsid w:val="004A5D79"/>
    <w:rsid w:val="004A5FCA"/>
    <w:rsid w:val="004A6654"/>
    <w:rsid w:val="004A6807"/>
    <w:rsid w:val="004A699D"/>
    <w:rsid w:val="004A6DAE"/>
    <w:rsid w:val="004A7059"/>
    <w:rsid w:val="004A74F6"/>
    <w:rsid w:val="004B0848"/>
    <w:rsid w:val="004B0912"/>
    <w:rsid w:val="004B0C88"/>
    <w:rsid w:val="004B0F13"/>
    <w:rsid w:val="004B1461"/>
    <w:rsid w:val="004B1943"/>
    <w:rsid w:val="004B24D3"/>
    <w:rsid w:val="004B26B7"/>
    <w:rsid w:val="004B26DB"/>
    <w:rsid w:val="004B280D"/>
    <w:rsid w:val="004B2F40"/>
    <w:rsid w:val="004B39E8"/>
    <w:rsid w:val="004B4127"/>
    <w:rsid w:val="004B43FD"/>
    <w:rsid w:val="004B44CD"/>
    <w:rsid w:val="004B5485"/>
    <w:rsid w:val="004B586A"/>
    <w:rsid w:val="004B599B"/>
    <w:rsid w:val="004B674A"/>
    <w:rsid w:val="004B6842"/>
    <w:rsid w:val="004B6B36"/>
    <w:rsid w:val="004B6BD5"/>
    <w:rsid w:val="004B7632"/>
    <w:rsid w:val="004B7DA8"/>
    <w:rsid w:val="004C02E9"/>
    <w:rsid w:val="004C097A"/>
    <w:rsid w:val="004C121B"/>
    <w:rsid w:val="004C1777"/>
    <w:rsid w:val="004C1A2E"/>
    <w:rsid w:val="004C1DBA"/>
    <w:rsid w:val="004C2541"/>
    <w:rsid w:val="004C261D"/>
    <w:rsid w:val="004C3767"/>
    <w:rsid w:val="004C3C48"/>
    <w:rsid w:val="004C3F28"/>
    <w:rsid w:val="004C50C4"/>
    <w:rsid w:val="004C543A"/>
    <w:rsid w:val="004C5772"/>
    <w:rsid w:val="004C5998"/>
    <w:rsid w:val="004C5BB2"/>
    <w:rsid w:val="004C5D3F"/>
    <w:rsid w:val="004C62D2"/>
    <w:rsid w:val="004C67D5"/>
    <w:rsid w:val="004C6A83"/>
    <w:rsid w:val="004C6EE2"/>
    <w:rsid w:val="004D06DB"/>
    <w:rsid w:val="004D09D9"/>
    <w:rsid w:val="004D0EF0"/>
    <w:rsid w:val="004D1A7D"/>
    <w:rsid w:val="004D1C41"/>
    <w:rsid w:val="004D20B4"/>
    <w:rsid w:val="004D2C4B"/>
    <w:rsid w:val="004D2D90"/>
    <w:rsid w:val="004D2EA3"/>
    <w:rsid w:val="004D3B00"/>
    <w:rsid w:val="004D3F3F"/>
    <w:rsid w:val="004D4486"/>
    <w:rsid w:val="004D483C"/>
    <w:rsid w:val="004D50A3"/>
    <w:rsid w:val="004D535F"/>
    <w:rsid w:val="004D54AE"/>
    <w:rsid w:val="004D5DD0"/>
    <w:rsid w:val="004D5EC1"/>
    <w:rsid w:val="004D65CD"/>
    <w:rsid w:val="004D7304"/>
    <w:rsid w:val="004E076B"/>
    <w:rsid w:val="004E0954"/>
    <w:rsid w:val="004E09B2"/>
    <w:rsid w:val="004E0D83"/>
    <w:rsid w:val="004E0EA8"/>
    <w:rsid w:val="004E10A1"/>
    <w:rsid w:val="004E14DB"/>
    <w:rsid w:val="004E155B"/>
    <w:rsid w:val="004E1715"/>
    <w:rsid w:val="004E18F5"/>
    <w:rsid w:val="004E1A7B"/>
    <w:rsid w:val="004E1B2C"/>
    <w:rsid w:val="004E1C8E"/>
    <w:rsid w:val="004E2161"/>
    <w:rsid w:val="004E2400"/>
    <w:rsid w:val="004E2B6D"/>
    <w:rsid w:val="004E2D0E"/>
    <w:rsid w:val="004E2E86"/>
    <w:rsid w:val="004E34B2"/>
    <w:rsid w:val="004E352E"/>
    <w:rsid w:val="004E3931"/>
    <w:rsid w:val="004E3A5A"/>
    <w:rsid w:val="004E3B81"/>
    <w:rsid w:val="004E42BB"/>
    <w:rsid w:val="004E4831"/>
    <w:rsid w:val="004E4C39"/>
    <w:rsid w:val="004E4E27"/>
    <w:rsid w:val="004E513E"/>
    <w:rsid w:val="004E54BE"/>
    <w:rsid w:val="004E5A58"/>
    <w:rsid w:val="004E610B"/>
    <w:rsid w:val="004E63BD"/>
    <w:rsid w:val="004E67D5"/>
    <w:rsid w:val="004E6875"/>
    <w:rsid w:val="004E6B96"/>
    <w:rsid w:val="004E6D75"/>
    <w:rsid w:val="004E6DB4"/>
    <w:rsid w:val="004E708B"/>
    <w:rsid w:val="004E78DB"/>
    <w:rsid w:val="004F0115"/>
    <w:rsid w:val="004F04F8"/>
    <w:rsid w:val="004F07D6"/>
    <w:rsid w:val="004F0F54"/>
    <w:rsid w:val="004F15BA"/>
    <w:rsid w:val="004F176F"/>
    <w:rsid w:val="004F1F6B"/>
    <w:rsid w:val="004F1FF1"/>
    <w:rsid w:val="004F201A"/>
    <w:rsid w:val="004F203F"/>
    <w:rsid w:val="004F2062"/>
    <w:rsid w:val="004F2B66"/>
    <w:rsid w:val="004F3BA9"/>
    <w:rsid w:val="004F4C8D"/>
    <w:rsid w:val="004F4E56"/>
    <w:rsid w:val="004F5712"/>
    <w:rsid w:val="004F5744"/>
    <w:rsid w:val="004F5D56"/>
    <w:rsid w:val="004F5E81"/>
    <w:rsid w:val="004F6A59"/>
    <w:rsid w:val="004F6CCC"/>
    <w:rsid w:val="004F6EFE"/>
    <w:rsid w:val="004F6F67"/>
    <w:rsid w:val="004F71AC"/>
    <w:rsid w:val="004F7E5B"/>
    <w:rsid w:val="004F7EBF"/>
    <w:rsid w:val="00501562"/>
    <w:rsid w:val="00501651"/>
    <w:rsid w:val="005017F3"/>
    <w:rsid w:val="00501D4D"/>
    <w:rsid w:val="005025FB"/>
    <w:rsid w:val="005031BB"/>
    <w:rsid w:val="00503226"/>
    <w:rsid w:val="00503545"/>
    <w:rsid w:val="00503D26"/>
    <w:rsid w:val="00503F01"/>
    <w:rsid w:val="00504297"/>
    <w:rsid w:val="005052F5"/>
    <w:rsid w:val="00505717"/>
    <w:rsid w:val="00505A59"/>
    <w:rsid w:val="00506537"/>
    <w:rsid w:val="005072A9"/>
    <w:rsid w:val="00507469"/>
    <w:rsid w:val="005074ED"/>
    <w:rsid w:val="0050756A"/>
    <w:rsid w:val="00507846"/>
    <w:rsid w:val="00507E39"/>
    <w:rsid w:val="005106F3"/>
    <w:rsid w:val="005110D3"/>
    <w:rsid w:val="0051129D"/>
    <w:rsid w:val="00511537"/>
    <w:rsid w:val="0051203F"/>
    <w:rsid w:val="005123D7"/>
    <w:rsid w:val="0051248D"/>
    <w:rsid w:val="005127DB"/>
    <w:rsid w:val="00513892"/>
    <w:rsid w:val="00513FCE"/>
    <w:rsid w:val="00514158"/>
    <w:rsid w:val="0051417C"/>
    <w:rsid w:val="00514960"/>
    <w:rsid w:val="00514C88"/>
    <w:rsid w:val="00514EE5"/>
    <w:rsid w:val="00515414"/>
    <w:rsid w:val="005156A7"/>
    <w:rsid w:val="005156B3"/>
    <w:rsid w:val="005158C5"/>
    <w:rsid w:val="00516120"/>
    <w:rsid w:val="005164E8"/>
    <w:rsid w:val="005164F3"/>
    <w:rsid w:val="00520227"/>
    <w:rsid w:val="00520256"/>
    <w:rsid w:val="00520450"/>
    <w:rsid w:val="00520B23"/>
    <w:rsid w:val="00520B60"/>
    <w:rsid w:val="0052150C"/>
    <w:rsid w:val="005219A1"/>
    <w:rsid w:val="00521B8C"/>
    <w:rsid w:val="00521C17"/>
    <w:rsid w:val="00521D89"/>
    <w:rsid w:val="00521F05"/>
    <w:rsid w:val="0052243F"/>
    <w:rsid w:val="00522741"/>
    <w:rsid w:val="00522A36"/>
    <w:rsid w:val="00522B93"/>
    <w:rsid w:val="00522BB7"/>
    <w:rsid w:val="00522F1C"/>
    <w:rsid w:val="00523B39"/>
    <w:rsid w:val="00523D19"/>
    <w:rsid w:val="0052418C"/>
    <w:rsid w:val="00524CD6"/>
    <w:rsid w:val="005254C1"/>
    <w:rsid w:val="00526046"/>
    <w:rsid w:val="005266E0"/>
    <w:rsid w:val="0052713F"/>
    <w:rsid w:val="005272BD"/>
    <w:rsid w:val="005273C6"/>
    <w:rsid w:val="005273DF"/>
    <w:rsid w:val="00527658"/>
    <w:rsid w:val="00527F1A"/>
    <w:rsid w:val="005300DA"/>
    <w:rsid w:val="005300F0"/>
    <w:rsid w:val="0053083F"/>
    <w:rsid w:val="00530FFD"/>
    <w:rsid w:val="0053189B"/>
    <w:rsid w:val="0053191E"/>
    <w:rsid w:val="00531F4E"/>
    <w:rsid w:val="0053246A"/>
    <w:rsid w:val="00532B50"/>
    <w:rsid w:val="00532EC0"/>
    <w:rsid w:val="005333D5"/>
    <w:rsid w:val="00533487"/>
    <w:rsid w:val="00533722"/>
    <w:rsid w:val="00534940"/>
    <w:rsid w:val="00534CBC"/>
    <w:rsid w:val="00535278"/>
    <w:rsid w:val="0053538A"/>
    <w:rsid w:val="005354E7"/>
    <w:rsid w:val="005356CF"/>
    <w:rsid w:val="005358A3"/>
    <w:rsid w:val="005358A4"/>
    <w:rsid w:val="00535A7A"/>
    <w:rsid w:val="00535C1E"/>
    <w:rsid w:val="00536958"/>
    <w:rsid w:val="005373D4"/>
    <w:rsid w:val="005377E5"/>
    <w:rsid w:val="005408E0"/>
    <w:rsid w:val="005409DF"/>
    <w:rsid w:val="00541104"/>
    <w:rsid w:val="005413EE"/>
    <w:rsid w:val="005418B8"/>
    <w:rsid w:val="00541C91"/>
    <w:rsid w:val="00541CC0"/>
    <w:rsid w:val="00542A35"/>
    <w:rsid w:val="00542B6A"/>
    <w:rsid w:val="005431FD"/>
    <w:rsid w:val="00543570"/>
    <w:rsid w:val="00543DA0"/>
    <w:rsid w:val="00543E82"/>
    <w:rsid w:val="00543F1D"/>
    <w:rsid w:val="005443FC"/>
    <w:rsid w:val="00544786"/>
    <w:rsid w:val="00544821"/>
    <w:rsid w:val="00544D1D"/>
    <w:rsid w:val="005457C7"/>
    <w:rsid w:val="00545945"/>
    <w:rsid w:val="00545B7E"/>
    <w:rsid w:val="0054671E"/>
    <w:rsid w:val="00546EA1"/>
    <w:rsid w:val="005470AB"/>
    <w:rsid w:val="0054732B"/>
    <w:rsid w:val="0054795D"/>
    <w:rsid w:val="00547BC2"/>
    <w:rsid w:val="00550340"/>
    <w:rsid w:val="00550425"/>
    <w:rsid w:val="005508D9"/>
    <w:rsid w:val="00550CDF"/>
    <w:rsid w:val="00550F7C"/>
    <w:rsid w:val="005510DE"/>
    <w:rsid w:val="005511E0"/>
    <w:rsid w:val="00551306"/>
    <w:rsid w:val="00551484"/>
    <w:rsid w:val="00551C25"/>
    <w:rsid w:val="00552236"/>
    <w:rsid w:val="00552402"/>
    <w:rsid w:val="0055243A"/>
    <w:rsid w:val="005525AC"/>
    <w:rsid w:val="00552D2C"/>
    <w:rsid w:val="0055317D"/>
    <w:rsid w:val="00553246"/>
    <w:rsid w:val="0055385F"/>
    <w:rsid w:val="00553E3A"/>
    <w:rsid w:val="00554022"/>
    <w:rsid w:val="00555672"/>
    <w:rsid w:val="0055599A"/>
    <w:rsid w:val="00555C8E"/>
    <w:rsid w:val="00555DB3"/>
    <w:rsid w:val="00555E0F"/>
    <w:rsid w:val="00556047"/>
    <w:rsid w:val="005562D1"/>
    <w:rsid w:val="005563C9"/>
    <w:rsid w:val="00556A15"/>
    <w:rsid w:val="00557515"/>
    <w:rsid w:val="005575F6"/>
    <w:rsid w:val="005603DD"/>
    <w:rsid w:val="00560410"/>
    <w:rsid w:val="00561008"/>
    <w:rsid w:val="00561580"/>
    <w:rsid w:val="005621F2"/>
    <w:rsid w:val="00562D31"/>
    <w:rsid w:val="005637F8"/>
    <w:rsid w:val="00563D79"/>
    <w:rsid w:val="00563EAB"/>
    <w:rsid w:val="00564087"/>
    <w:rsid w:val="00564E60"/>
    <w:rsid w:val="005651BD"/>
    <w:rsid w:val="00565396"/>
    <w:rsid w:val="00565D1A"/>
    <w:rsid w:val="00565E50"/>
    <w:rsid w:val="00566564"/>
    <w:rsid w:val="005668E5"/>
    <w:rsid w:val="00566EF2"/>
    <w:rsid w:val="00567098"/>
    <w:rsid w:val="00567927"/>
    <w:rsid w:val="00571827"/>
    <w:rsid w:val="005719DF"/>
    <w:rsid w:val="00571FBC"/>
    <w:rsid w:val="005720ED"/>
    <w:rsid w:val="00572B84"/>
    <w:rsid w:val="00573240"/>
    <w:rsid w:val="00573586"/>
    <w:rsid w:val="00573739"/>
    <w:rsid w:val="005742D9"/>
    <w:rsid w:val="00574DA9"/>
    <w:rsid w:val="00575665"/>
    <w:rsid w:val="00576E79"/>
    <w:rsid w:val="00577143"/>
    <w:rsid w:val="00577308"/>
    <w:rsid w:val="00577659"/>
    <w:rsid w:val="00580195"/>
    <w:rsid w:val="00580717"/>
    <w:rsid w:val="00581D7D"/>
    <w:rsid w:val="00582213"/>
    <w:rsid w:val="00583460"/>
    <w:rsid w:val="005836B6"/>
    <w:rsid w:val="00583739"/>
    <w:rsid w:val="00583BB0"/>
    <w:rsid w:val="00583DD3"/>
    <w:rsid w:val="005850B4"/>
    <w:rsid w:val="00585110"/>
    <w:rsid w:val="00585698"/>
    <w:rsid w:val="0058629D"/>
    <w:rsid w:val="0058657E"/>
    <w:rsid w:val="00586BA6"/>
    <w:rsid w:val="00586DD0"/>
    <w:rsid w:val="00586FD4"/>
    <w:rsid w:val="00587190"/>
    <w:rsid w:val="00587208"/>
    <w:rsid w:val="0058723A"/>
    <w:rsid w:val="005872A2"/>
    <w:rsid w:val="005872E9"/>
    <w:rsid w:val="0058790F"/>
    <w:rsid w:val="0059037A"/>
    <w:rsid w:val="00590549"/>
    <w:rsid w:val="00590794"/>
    <w:rsid w:val="0059238B"/>
    <w:rsid w:val="00593CFC"/>
    <w:rsid w:val="00594D72"/>
    <w:rsid w:val="00594E9A"/>
    <w:rsid w:val="00595257"/>
    <w:rsid w:val="005955C3"/>
    <w:rsid w:val="00595B21"/>
    <w:rsid w:val="00595F3D"/>
    <w:rsid w:val="0059683D"/>
    <w:rsid w:val="005978D9"/>
    <w:rsid w:val="0059797B"/>
    <w:rsid w:val="00597AF4"/>
    <w:rsid w:val="005A01F4"/>
    <w:rsid w:val="005A01FE"/>
    <w:rsid w:val="005A0289"/>
    <w:rsid w:val="005A07B8"/>
    <w:rsid w:val="005A0DA4"/>
    <w:rsid w:val="005A0DE3"/>
    <w:rsid w:val="005A13C0"/>
    <w:rsid w:val="005A13C9"/>
    <w:rsid w:val="005A1AAB"/>
    <w:rsid w:val="005A1CFC"/>
    <w:rsid w:val="005A2319"/>
    <w:rsid w:val="005A23EB"/>
    <w:rsid w:val="005A291E"/>
    <w:rsid w:val="005A3871"/>
    <w:rsid w:val="005A3E56"/>
    <w:rsid w:val="005A3ECC"/>
    <w:rsid w:val="005A44BA"/>
    <w:rsid w:val="005A47D6"/>
    <w:rsid w:val="005A4A1B"/>
    <w:rsid w:val="005A513F"/>
    <w:rsid w:val="005A5C1B"/>
    <w:rsid w:val="005A5E1B"/>
    <w:rsid w:val="005A6254"/>
    <w:rsid w:val="005A6485"/>
    <w:rsid w:val="005A6B7B"/>
    <w:rsid w:val="005A735F"/>
    <w:rsid w:val="005A7397"/>
    <w:rsid w:val="005A7DFB"/>
    <w:rsid w:val="005B0462"/>
    <w:rsid w:val="005B09E5"/>
    <w:rsid w:val="005B18E5"/>
    <w:rsid w:val="005B1A2D"/>
    <w:rsid w:val="005B1D1F"/>
    <w:rsid w:val="005B218A"/>
    <w:rsid w:val="005B25E8"/>
    <w:rsid w:val="005B264B"/>
    <w:rsid w:val="005B2849"/>
    <w:rsid w:val="005B2933"/>
    <w:rsid w:val="005B2C17"/>
    <w:rsid w:val="005B2D70"/>
    <w:rsid w:val="005B34CB"/>
    <w:rsid w:val="005B36F0"/>
    <w:rsid w:val="005B37C8"/>
    <w:rsid w:val="005B45E0"/>
    <w:rsid w:val="005B4858"/>
    <w:rsid w:val="005B5533"/>
    <w:rsid w:val="005B668F"/>
    <w:rsid w:val="005B6C7C"/>
    <w:rsid w:val="005B72DD"/>
    <w:rsid w:val="005B7C65"/>
    <w:rsid w:val="005B7C6E"/>
    <w:rsid w:val="005C024B"/>
    <w:rsid w:val="005C0ACF"/>
    <w:rsid w:val="005C0D22"/>
    <w:rsid w:val="005C14F3"/>
    <w:rsid w:val="005C17CA"/>
    <w:rsid w:val="005C2E61"/>
    <w:rsid w:val="005C378E"/>
    <w:rsid w:val="005C3CC4"/>
    <w:rsid w:val="005C3F53"/>
    <w:rsid w:val="005C483A"/>
    <w:rsid w:val="005C58DC"/>
    <w:rsid w:val="005C5E73"/>
    <w:rsid w:val="005C65E9"/>
    <w:rsid w:val="005C7382"/>
    <w:rsid w:val="005C7726"/>
    <w:rsid w:val="005C77F1"/>
    <w:rsid w:val="005C7D1A"/>
    <w:rsid w:val="005C7EA4"/>
    <w:rsid w:val="005D0421"/>
    <w:rsid w:val="005D0510"/>
    <w:rsid w:val="005D0BF4"/>
    <w:rsid w:val="005D0C7F"/>
    <w:rsid w:val="005D1196"/>
    <w:rsid w:val="005D19E5"/>
    <w:rsid w:val="005D252D"/>
    <w:rsid w:val="005D2A30"/>
    <w:rsid w:val="005D2EEA"/>
    <w:rsid w:val="005D3105"/>
    <w:rsid w:val="005D3230"/>
    <w:rsid w:val="005D32ED"/>
    <w:rsid w:val="005D35BC"/>
    <w:rsid w:val="005D369B"/>
    <w:rsid w:val="005D4066"/>
    <w:rsid w:val="005D474B"/>
    <w:rsid w:val="005D47A6"/>
    <w:rsid w:val="005D4BAC"/>
    <w:rsid w:val="005D5A91"/>
    <w:rsid w:val="005D5B73"/>
    <w:rsid w:val="005D61EC"/>
    <w:rsid w:val="005D6809"/>
    <w:rsid w:val="005D72EB"/>
    <w:rsid w:val="005D7873"/>
    <w:rsid w:val="005D7D3A"/>
    <w:rsid w:val="005E03C7"/>
    <w:rsid w:val="005E072D"/>
    <w:rsid w:val="005E0801"/>
    <w:rsid w:val="005E0A78"/>
    <w:rsid w:val="005E0B48"/>
    <w:rsid w:val="005E0D2C"/>
    <w:rsid w:val="005E160D"/>
    <w:rsid w:val="005E182B"/>
    <w:rsid w:val="005E238D"/>
    <w:rsid w:val="005E2B90"/>
    <w:rsid w:val="005E33A7"/>
    <w:rsid w:val="005E3620"/>
    <w:rsid w:val="005E3DC9"/>
    <w:rsid w:val="005E45D0"/>
    <w:rsid w:val="005E48B5"/>
    <w:rsid w:val="005E4BA2"/>
    <w:rsid w:val="005E4DDE"/>
    <w:rsid w:val="005E5036"/>
    <w:rsid w:val="005E52AD"/>
    <w:rsid w:val="005E5953"/>
    <w:rsid w:val="005E753E"/>
    <w:rsid w:val="005E7B74"/>
    <w:rsid w:val="005F07C7"/>
    <w:rsid w:val="005F07FD"/>
    <w:rsid w:val="005F0DFE"/>
    <w:rsid w:val="005F1647"/>
    <w:rsid w:val="005F2028"/>
    <w:rsid w:val="005F208A"/>
    <w:rsid w:val="005F2711"/>
    <w:rsid w:val="005F2C73"/>
    <w:rsid w:val="005F3603"/>
    <w:rsid w:val="005F3A51"/>
    <w:rsid w:val="005F3C65"/>
    <w:rsid w:val="005F4925"/>
    <w:rsid w:val="005F5D26"/>
    <w:rsid w:val="005F5ECF"/>
    <w:rsid w:val="005F60B9"/>
    <w:rsid w:val="005F7E83"/>
    <w:rsid w:val="005F7EDB"/>
    <w:rsid w:val="00600505"/>
    <w:rsid w:val="00602039"/>
    <w:rsid w:val="00602072"/>
    <w:rsid w:val="006029D1"/>
    <w:rsid w:val="006032AA"/>
    <w:rsid w:val="00603398"/>
    <w:rsid w:val="006036B3"/>
    <w:rsid w:val="0060380C"/>
    <w:rsid w:val="006039A1"/>
    <w:rsid w:val="00603B73"/>
    <w:rsid w:val="00603CC3"/>
    <w:rsid w:val="00603D21"/>
    <w:rsid w:val="00603E6E"/>
    <w:rsid w:val="0060405C"/>
    <w:rsid w:val="00604C17"/>
    <w:rsid w:val="00604D2C"/>
    <w:rsid w:val="00605374"/>
    <w:rsid w:val="00605538"/>
    <w:rsid w:val="00605E58"/>
    <w:rsid w:val="006060D0"/>
    <w:rsid w:val="00606A9F"/>
    <w:rsid w:val="00606ACC"/>
    <w:rsid w:val="00606D26"/>
    <w:rsid w:val="0060743F"/>
    <w:rsid w:val="00611127"/>
    <w:rsid w:val="00611359"/>
    <w:rsid w:val="0061147F"/>
    <w:rsid w:val="00611613"/>
    <w:rsid w:val="0061235E"/>
    <w:rsid w:val="0061261E"/>
    <w:rsid w:val="006139D2"/>
    <w:rsid w:val="00613B23"/>
    <w:rsid w:val="006143F4"/>
    <w:rsid w:val="00614450"/>
    <w:rsid w:val="00614874"/>
    <w:rsid w:val="00614D35"/>
    <w:rsid w:val="0061567A"/>
    <w:rsid w:val="00615AD2"/>
    <w:rsid w:val="006165B2"/>
    <w:rsid w:val="0061663F"/>
    <w:rsid w:val="00616CFC"/>
    <w:rsid w:val="00616D66"/>
    <w:rsid w:val="00616D9E"/>
    <w:rsid w:val="0061728A"/>
    <w:rsid w:val="006179C4"/>
    <w:rsid w:val="00617A24"/>
    <w:rsid w:val="00617C62"/>
    <w:rsid w:val="0062019E"/>
    <w:rsid w:val="006205A1"/>
    <w:rsid w:val="0062087A"/>
    <w:rsid w:val="006209AE"/>
    <w:rsid w:val="006209BD"/>
    <w:rsid w:val="00620A14"/>
    <w:rsid w:val="00620D2F"/>
    <w:rsid w:val="006214C8"/>
    <w:rsid w:val="00621CD9"/>
    <w:rsid w:val="0062208D"/>
    <w:rsid w:val="0062237A"/>
    <w:rsid w:val="00622836"/>
    <w:rsid w:val="006233E3"/>
    <w:rsid w:val="00624B44"/>
    <w:rsid w:val="00624B77"/>
    <w:rsid w:val="00624BD6"/>
    <w:rsid w:val="00624C88"/>
    <w:rsid w:val="00624E8F"/>
    <w:rsid w:val="00625341"/>
    <w:rsid w:val="00626127"/>
    <w:rsid w:val="0062612C"/>
    <w:rsid w:val="00626200"/>
    <w:rsid w:val="006264FB"/>
    <w:rsid w:val="0062674F"/>
    <w:rsid w:val="00626ADB"/>
    <w:rsid w:val="00626E99"/>
    <w:rsid w:val="00627622"/>
    <w:rsid w:val="006310D4"/>
    <w:rsid w:val="006313B7"/>
    <w:rsid w:val="0063164B"/>
    <w:rsid w:val="006318BA"/>
    <w:rsid w:val="006318DC"/>
    <w:rsid w:val="006318E9"/>
    <w:rsid w:val="00631A44"/>
    <w:rsid w:val="00632079"/>
    <w:rsid w:val="006322AC"/>
    <w:rsid w:val="006329C7"/>
    <w:rsid w:val="00632AF7"/>
    <w:rsid w:val="006330BB"/>
    <w:rsid w:val="0063433F"/>
    <w:rsid w:val="0063465C"/>
    <w:rsid w:val="006347C7"/>
    <w:rsid w:val="00634964"/>
    <w:rsid w:val="00634CBE"/>
    <w:rsid w:val="00634D2D"/>
    <w:rsid w:val="00635F62"/>
    <w:rsid w:val="00636097"/>
    <w:rsid w:val="0063646A"/>
    <w:rsid w:val="006370E2"/>
    <w:rsid w:val="006409CD"/>
    <w:rsid w:val="006409E5"/>
    <w:rsid w:val="00640B4F"/>
    <w:rsid w:val="00640E24"/>
    <w:rsid w:val="00640EEE"/>
    <w:rsid w:val="00641519"/>
    <w:rsid w:val="006415BF"/>
    <w:rsid w:val="00641949"/>
    <w:rsid w:val="00641FFB"/>
    <w:rsid w:val="006424A9"/>
    <w:rsid w:val="00642F56"/>
    <w:rsid w:val="00643641"/>
    <w:rsid w:val="0064388C"/>
    <w:rsid w:val="00643EF6"/>
    <w:rsid w:val="00644A53"/>
    <w:rsid w:val="00644CFD"/>
    <w:rsid w:val="00645038"/>
    <w:rsid w:val="0064537D"/>
    <w:rsid w:val="006453E2"/>
    <w:rsid w:val="00645549"/>
    <w:rsid w:val="00645A36"/>
    <w:rsid w:val="006469BF"/>
    <w:rsid w:val="00646E65"/>
    <w:rsid w:val="00647127"/>
    <w:rsid w:val="00647214"/>
    <w:rsid w:val="006474E0"/>
    <w:rsid w:val="00647B4F"/>
    <w:rsid w:val="00647E5A"/>
    <w:rsid w:val="00650C01"/>
    <w:rsid w:val="00650D8C"/>
    <w:rsid w:val="00650DD2"/>
    <w:rsid w:val="00650DDF"/>
    <w:rsid w:val="0065171A"/>
    <w:rsid w:val="00652246"/>
    <w:rsid w:val="006526DC"/>
    <w:rsid w:val="00652E31"/>
    <w:rsid w:val="006534A4"/>
    <w:rsid w:val="00653511"/>
    <w:rsid w:val="00653D55"/>
    <w:rsid w:val="00653E78"/>
    <w:rsid w:val="00653FE9"/>
    <w:rsid w:val="0065413C"/>
    <w:rsid w:val="006545CE"/>
    <w:rsid w:val="00654B5C"/>
    <w:rsid w:val="00654DED"/>
    <w:rsid w:val="0065524B"/>
    <w:rsid w:val="0065527C"/>
    <w:rsid w:val="00655F51"/>
    <w:rsid w:val="006565E4"/>
    <w:rsid w:val="00656EEC"/>
    <w:rsid w:val="006578C8"/>
    <w:rsid w:val="00657B42"/>
    <w:rsid w:val="006601EA"/>
    <w:rsid w:val="006603A4"/>
    <w:rsid w:val="006609BC"/>
    <w:rsid w:val="00662730"/>
    <w:rsid w:val="00662B76"/>
    <w:rsid w:val="00662F6C"/>
    <w:rsid w:val="00664226"/>
    <w:rsid w:val="00664B4C"/>
    <w:rsid w:val="0066514F"/>
    <w:rsid w:val="006655F9"/>
    <w:rsid w:val="00665682"/>
    <w:rsid w:val="00665C6F"/>
    <w:rsid w:val="00666494"/>
    <w:rsid w:val="0066665E"/>
    <w:rsid w:val="006667D0"/>
    <w:rsid w:val="006673CD"/>
    <w:rsid w:val="00667C15"/>
    <w:rsid w:val="00670369"/>
    <w:rsid w:val="00670779"/>
    <w:rsid w:val="00670CFD"/>
    <w:rsid w:val="00670D6E"/>
    <w:rsid w:val="00671055"/>
    <w:rsid w:val="00671210"/>
    <w:rsid w:val="00671469"/>
    <w:rsid w:val="00671A1E"/>
    <w:rsid w:val="00671A9C"/>
    <w:rsid w:val="00671D63"/>
    <w:rsid w:val="00672103"/>
    <w:rsid w:val="006723C5"/>
    <w:rsid w:val="00672638"/>
    <w:rsid w:val="00672777"/>
    <w:rsid w:val="00672F9F"/>
    <w:rsid w:val="006733AB"/>
    <w:rsid w:val="00673973"/>
    <w:rsid w:val="00673E74"/>
    <w:rsid w:val="006740B7"/>
    <w:rsid w:val="00674179"/>
    <w:rsid w:val="006744E6"/>
    <w:rsid w:val="0067451F"/>
    <w:rsid w:val="0067475C"/>
    <w:rsid w:val="00674AB7"/>
    <w:rsid w:val="00674D74"/>
    <w:rsid w:val="006756BA"/>
    <w:rsid w:val="006757EF"/>
    <w:rsid w:val="0067595B"/>
    <w:rsid w:val="00676019"/>
    <w:rsid w:val="006762D2"/>
    <w:rsid w:val="00676E2F"/>
    <w:rsid w:val="00677435"/>
    <w:rsid w:val="00677CA8"/>
    <w:rsid w:val="00680D68"/>
    <w:rsid w:val="006814F3"/>
    <w:rsid w:val="006818EC"/>
    <w:rsid w:val="00681AEB"/>
    <w:rsid w:val="00681DA8"/>
    <w:rsid w:val="00681FC5"/>
    <w:rsid w:val="006822EC"/>
    <w:rsid w:val="0068239D"/>
    <w:rsid w:val="00682446"/>
    <w:rsid w:val="00682BBD"/>
    <w:rsid w:val="00682CAC"/>
    <w:rsid w:val="0068385A"/>
    <w:rsid w:val="00683A62"/>
    <w:rsid w:val="0068417C"/>
    <w:rsid w:val="0068470C"/>
    <w:rsid w:val="006847F3"/>
    <w:rsid w:val="00684BAF"/>
    <w:rsid w:val="0068547C"/>
    <w:rsid w:val="00685F27"/>
    <w:rsid w:val="00686623"/>
    <w:rsid w:val="00686B89"/>
    <w:rsid w:val="00686DB7"/>
    <w:rsid w:val="00687006"/>
    <w:rsid w:val="00687506"/>
    <w:rsid w:val="00687847"/>
    <w:rsid w:val="00687862"/>
    <w:rsid w:val="00687A8E"/>
    <w:rsid w:val="00687AFE"/>
    <w:rsid w:val="006908D5"/>
    <w:rsid w:val="00691394"/>
    <w:rsid w:val="0069219E"/>
    <w:rsid w:val="006921C1"/>
    <w:rsid w:val="00692331"/>
    <w:rsid w:val="006927EC"/>
    <w:rsid w:val="00692876"/>
    <w:rsid w:val="00692F85"/>
    <w:rsid w:val="00693326"/>
    <w:rsid w:val="006937CC"/>
    <w:rsid w:val="00693867"/>
    <w:rsid w:val="00693ADB"/>
    <w:rsid w:val="00693DA3"/>
    <w:rsid w:val="0069407C"/>
    <w:rsid w:val="00694141"/>
    <w:rsid w:val="006941D0"/>
    <w:rsid w:val="006944F8"/>
    <w:rsid w:val="00694C82"/>
    <w:rsid w:val="00694C9D"/>
    <w:rsid w:val="00694F11"/>
    <w:rsid w:val="006950B4"/>
    <w:rsid w:val="00695A19"/>
    <w:rsid w:val="00695D46"/>
    <w:rsid w:val="00696057"/>
    <w:rsid w:val="00696ABE"/>
    <w:rsid w:val="00696C8D"/>
    <w:rsid w:val="00696CF6"/>
    <w:rsid w:val="00696E61"/>
    <w:rsid w:val="0069770B"/>
    <w:rsid w:val="00697779"/>
    <w:rsid w:val="00697CF7"/>
    <w:rsid w:val="006A013F"/>
    <w:rsid w:val="006A06DB"/>
    <w:rsid w:val="006A11C1"/>
    <w:rsid w:val="006A181A"/>
    <w:rsid w:val="006A19FC"/>
    <w:rsid w:val="006A1A2D"/>
    <w:rsid w:val="006A1C35"/>
    <w:rsid w:val="006A1D11"/>
    <w:rsid w:val="006A1F98"/>
    <w:rsid w:val="006A2027"/>
    <w:rsid w:val="006A21E1"/>
    <w:rsid w:val="006A253E"/>
    <w:rsid w:val="006A2D16"/>
    <w:rsid w:val="006A32AC"/>
    <w:rsid w:val="006A34F1"/>
    <w:rsid w:val="006A380B"/>
    <w:rsid w:val="006A3F02"/>
    <w:rsid w:val="006A4354"/>
    <w:rsid w:val="006A46B6"/>
    <w:rsid w:val="006A486C"/>
    <w:rsid w:val="006A4C61"/>
    <w:rsid w:val="006A5991"/>
    <w:rsid w:val="006A5F1A"/>
    <w:rsid w:val="006A5FC2"/>
    <w:rsid w:val="006A610B"/>
    <w:rsid w:val="006A6879"/>
    <w:rsid w:val="006A69DD"/>
    <w:rsid w:val="006A6F91"/>
    <w:rsid w:val="006A7578"/>
    <w:rsid w:val="006A7589"/>
    <w:rsid w:val="006A76DC"/>
    <w:rsid w:val="006A7E97"/>
    <w:rsid w:val="006B0F8C"/>
    <w:rsid w:val="006B1094"/>
    <w:rsid w:val="006B17E9"/>
    <w:rsid w:val="006B2278"/>
    <w:rsid w:val="006B2745"/>
    <w:rsid w:val="006B2A8C"/>
    <w:rsid w:val="006B36BE"/>
    <w:rsid w:val="006B3905"/>
    <w:rsid w:val="006B3E6B"/>
    <w:rsid w:val="006B454D"/>
    <w:rsid w:val="006B4BC3"/>
    <w:rsid w:val="006B4D51"/>
    <w:rsid w:val="006B5398"/>
    <w:rsid w:val="006B5DD7"/>
    <w:rsid w:val="006B62A4"/>
    <w:rsid w:val="006B6301"/>
    <w:rsid w:val="006B634E"/>
    <w:rsid w:val="006B677A"/>
    <w:rsid w:val="006B693F"/>
    <w:rsid w:val="006B6950"/>
    <w:rsid w:val="006B6BE0"/>
    <w:rsid w:val="006B769A"/>
    <w:rsid w:val="006B7879"/>
    <w:rsid w:val="006B7E18"/>
    <w:rsid w:val="006C0158"/>
    <w:rsid w:val="006C1663"/>
    <w:rsid w:val="006C17AD"/>
    <w:rsid w:val="006C187F"/>
    <w:rsid w:val="006C224D"/>
    <w:rsid w:val="006C3974"/>
    <w:rsid w:val="006C3EEE"/>
    <w:rsid w:val="006C41AC"/>
    <w:rsid w:val="006C4787"/>
    <w:rsid w:val="006C4B76"/>
    <w:rsid w:val="006C5725"/>
    <w:rsid w:val="006C5919"/>
    <w:rsid w:val="006C7CB7"/>
    <w:rsid w:val="006D0189"/>
    <w:rsid w:val="006D05B8"/>
    <w:rsid w:val="006D05BC"/>
    <w:rsid w:val="006D0789"/>
    <w:rsid w:val="006D0A5E"/>
    <w:rsid w:val="006D0DAD"/>
    <w:rsid w:val="006D198F"/>
    <w:rsid w:val="006D1B34"/>
    <w:rsid w:val="006D1D6C"/>
    <w:rsid w:val="006D3101"/>
    <w:rsid w:val="006D3490"/>
    <w:rsid w:val="006D35B6"/>
    <w:rsid w:val="006D3D8B"/>
    <w:rsid w:val="006D3DCD"/>
    <w:rsid w:val="006D45F5"/>
    <w:rsid w:val="006D4C71"/>
    <w:rsid w:val="006D4F95"/>
    <w:rsid w:val="006D5884"/>
    <w:rsid w:val="006D5D5C"/>
    <w:rsid w:val="006D673F"/>
    <w:rsid w:val="006D6855"/>
    <w:rsid w:val="006D6A1C"/>
    <w:rsid w:val="006D7E73"/>
    <w:rsid w:val="006E0212"/>
    <w:rsid w:val="006E02D6"/>
    <w:rsid w:val="006E03A9"/>
    <w:rsid w:val="006E0730"/>
    <w:rsid w:val="006E0F14"/>
    <w:rsid w:val="006E15C9"/>
    <w:rsid w:val="006E19C1"/>
    <w:rsid w:val="006E2234"/>
    <w:rsid w:val="006E246D"/>
    <w:rsid w:val="006E2AE4"/>
    <w:rsid w:val="006E2CE0"/>
    <w:rsid w:val="006E2FF4"/>
    <w:rsid w:val="006E34FE"/>
    <w:rsid w:val="006E37F7"/>
    <w:rsid w:val="006E38C5"/>
    <w:rsid w:val="006E3F49"/>
    <w:rsid w:val="006E4389"/>
    <w:rsid w:val="006E4CD0"/>
    <w:rsid w:val="006E578E"/>
    <w:rsid w:val="006E583A"/>
    <w:rsid w:val="006E5A41"/>
    <w:rsid w:val="006E5C8C"/>
    <w:rsid w:val="006E5D50"/>
    <w:rsid w:val="006E5ED5"/>
    <w:rsid w:val="006E66BA"/>
    <w:rsid w:val="006E71DF"/>
    <w:rsid w:val="006E728E"/>
    <w:rsid w:val="006E774E"/>
    <w:rsid w:val="006F0152"/>
    <w:rsid w:val="006F08C2"/>
    <w:rsid w:val="006F0EB6"/>
    <w:rsid w:val="006F1207"/>
    <w:rsid w:val="006F123C"/>
    <w:rsid w:val="006F1635"/>
    <w:rsid w:val="006F1834"/>
    <w:rsid w:val="006F1AC2"/>
    <w:rsid w:val="006F22C8"/>
    <w:rsid w:val="006F23AD"/>
    <w:rsid w:val="006F23EC"/>
    <w:rsid w:val="006F2466"/>
    <w:rsid w:val="006F2BFC"/>
    <w:rsid w:val="006F3290"/>
    <w:rsid w:val="006F32A5"/>
    <w:rsid w:val="006F34AE"/>
    <w:rsid w:val="006F4631"/>
    <w:rsid w:val="006F4713"/>
    <w:rsid w:val="006F5325"/>
    <w:rsid w:val="006F532E"/>
    <w:rsid w:val="006F58B4"/>
    <w:rsid w:val="006F667A"/>
    <w:rsid w:val="006F674E"/>
    <w:rsid w:val="006F6789"/>
    <w:rsid w:val="006F6CEA"/>
    <w:rsid w:val="006F7515"/>
    <w:rsid w:val="006F78F4"/>
    <w:rsid w:val="006F7F47"/>
    <w:rsid w:val="007004A7"/>
    <w:rsid w:val="00700BAD"/>
    <w:rsid w:val="00700CE0"/>
    <w:rsid w:val="00700F39"/>
    <w:rsid w:val="00700F44"/>
    <w:rsid w:val="0070186C"/>
    <w:rsid w:val="00701EFA"/>
    <w:rsid w:val="00703536"/>
    <w:rsid w:val="00703CCA"/>
    <w:rsid w:val="00703E54"/>
    <w:rsid w:val="00703FCC"/>
    <w:rsid w:val="00704B13"/>
    <w:rsid w:val="0070548F"/>
    <w:rsid w:val="0070584D"/>
    <w:rsid w:val="00706517"/>
    <w:rsid w:val="00706735"/>
    <w:rsid w:val="00706AF5"/>
    <w:rsid w:val="00706B4E"/>
    <w:rsid w:val="00706C54"/>
    <w:rsid w:val="00706D80"/>
    <w:rsid w:val="00707364"/>
    <w:rsid w:val="007078E6"/>
    <w:rsid w:val="00707C37"/>
    <w:rsid w:val="00707DED"/>
    <w:rsid w:val="00710748"/>
    <w:rsid w:val="007108A6"/>
    <w:rsid w:val="00710FA1"/>
    <w:rsid w:val="0071100F"/>
    <w:rsid w:val="0071114A"/>
    <w:rsid w:val="0071191D"/>
    <w:rsid w:val="00711E7B"/>
    <w:rsid w:val="0071271A"/>
    <w:rsid w:val="00712782"/>
    <w:rsid w:val="00712B75"/>
    <w:rsid w:val="00712D7B"/>
    <w:rsid w:val="0071341E"/>
    <w:rsid w:val="007136D3"/>
    <w:rsid w:val="00713745"/>
    <w:rsid w:val="00713B40"/>
    <w:rsid w:val="00713CA8"/>
    <w:rsid w:val="00714238"/>
    <w:rsid w:val="0071531E"/>
    <w:rsid w:val="00715686"/>
    <w:rsid w:val="0071573A"/>
    <w:rsid w:val="007159E7"/>
    <w:rsid w:val="0071650A"/>
    <w:rsid w:val="007169A2"/>
    <w:rsid w:val="007179BD"/>
    <w:rsid w:val="00717E60"/>
    <w:rsid w:val="0072026E"/>
    <w:rsid w:val="007209F8"/>
    <w:rsid w:val="00720F45"/>
    <w:rsid w:val="007228CC"/>
    <w:rsid w:val="007234C9"/>
    <w:rsid w:val="00723E6B"/>
    <w:rsid w:val="00724539"/>
    <w:rsid w:val="007245C9"/>
    <w:rsid w:val="00724CE9"/>
    <w:rsid w:val="0072554C"/>
    <w:rsid w:val="00725700"/>
    <w:rsid w:val="00725EEF"/>
    <w:rsid w:val="00725FBE"/>
    <w:rsid w:val="0072619F"/>
    <w:rsid w:val="00726A8D"/>
    <w:rsid w:val="0072711F"/>
    <w:rsid w:val="007277B8"/>
    <w:rsid w:val="0072796B"/>
    <w:rsid w:val="00727D4F"/>
    <w:rsid w:val="00727E95"/>
    <w:rsid w:val="00730CB9"/>
    <w:rsid w:val="007318AF"/>
    <w:rsid w:val="00731DD4"/>
    <w:rsid w:val="007327A8"/>
    <w:rsid w:val="00733091"/>
    <w:rsid w:val="007332F7"/>
    <w:rsid w:val="00733515"/>
    <w:rsid w:val="0073353C"/>
    <w:rsid w:val="00733652"/>
    <w:rsid w:val="00733A3C"/>
    <w:rsid w:val="00733F90"/>
    <w:rsid w:val="00734408"/>
    <w:rsid w:val="0073490E"/>
    <w:rsid w:val="007349D6"/>
    <w:rsid w:val="00734BC6"/>
    <w:rsid w:val="00734BE2"/>
    <w:rsid w:val="007353D7"/>
    <w:rsid w:val="007358B8"/>
    <w:rsid w:val="007359CA"/>
    <w:rsid w:val="00735B02"/>
    <w:rsid w:val="00736087"/>
    <w:rsid w:val="007360E6"/>
    <w:rsid w:val="00736393"/>
    <w:rsid w:val="00736B75"/>
    <w:rsid w:val="00737623"/>
    <w:rsid w:val="00737F5C"/>
    <w:rsid w:val="007424A0"/>
    <w:rsid w:val="00742777"/>
    <w:rsid w:val="00743030"/>
    <w:rsid w:val="00744255"/>
    <w:rsid w:val="00744395"/>
    <w:rsid w:val="00744772"/>
    <w:rsid w:val="00744D0B"/>
    <w:rsid w:val="00744F16"/>
    <w:rsid w:val="00745E31"/>
    <w:rsid w:val="00746A47"/>
    <w:rsid w:val="00746D86"/>
    <w:rsid w:val="00746F4A"/>
    <w:rsid w:val="007472ED"/>
    <w:rsid w:val="007476E8"/>
    <w:rsid w:val="00747D2E"/>
    <w:rsid w:val="007502BA"/>
    <w:rsid w:val="007502CC"/>
    <w:rsid w:val="0075058F"/>
    <w:rsid w:val="00750C94"/>
    <w:rsid w:val="00750EE3"/>
    <w:rsid w:val="00750FAB"/>
    <w:rsid w:val="00751263"/>
    <w:rsid w:val="007518E8"/>
    <w:rsid w:val="00751B08"/>
    <w:rsid w:val="00752894"/>
    <w:rsid w:val="00752CEB"/>
    <w:rsid w:val="0075352B"/>
    <w:rsid w:val="007538E6"/>
    <w:rsid w:val="00753A7E"/>
    <w:rsid w:val="00753E10"/>
    <w:rsid w:val="00753F95"/>
    <w:rsid w:val="007540BA"/>
    <w:rsid w:val="00755237"/>
    <w:rsid w:val="007556E1"/>
    <w:rsid w:val="007558E8"/>
    <w:rsid w:val="00755936"/>
    <w:rsid w:val="00755A78"/>
    <w:rsid w:val="00756392"/>
    <w:rsid w:val="007563B9"/>
    <w:rsid w:val="00756B55"/>
    <w:rsid w:val="00756E9C"/>
    <w:rsid w:val="00757043"/>
    <w:rsid w:val="0075759E"/>
    <w:rsid w:val="00757B7F"/>
    <w:rsid w:val="00760419"/>
    <w:rsid w:val="00760695"/>
    <w:rsid w:val="00760ACD"/>
    <w:rsid w:val="00760AD5"/>
    <w:rsid w:val="00760CE1"/>
    <w:rsid w:val="00760D66"/>
    <w:rsid w:val="00761519"/>
    <w:rsid w:val="0076168A"/>
    <w:rsid w:val="00761E7F"/>
    <w:rsid w:val="00763193"/>
    <w:rsid w:val="007633E2"/>
    <w:rsid w:val="00763B16"/>
    <w:rsid w:val="00763D55"/>
    <w:rsid w:val="00763FEE"/>
    <w:rsid w:val="007644DF"/>
    <w:rsid w:val="00764BA7"/>
    <w:rsid w:val="00765678"/>
    <w:rsid w:val="00766341"/>
    <w:rsid w:val="0076641C"/>
    <w:rsid w:val="00766516"/>
    <w:rsid w:val="007665F6"/>
    <w:rsid w:val="00766783"/>
    <w:rsid w:val="007667E7"/>
    <w:rsid w:val="0076693C"/>
    <w:rsid w:val="00766DED"/>
    <w:rsid w:val="007671A9"/>
    <w:rsid w:val="00767305"/>
    <w:rsid w:val="0076739C"/>
    <w:rsid w:val="007676DA"/>
    <w:rsid w:val="007678A5"/>
    <w:rsid w:val="00767925"/>
    <w:rsid w:val="00767FB8"/>
    <w:rsid w:val="00770F70"/>
    <w:rsid w:val="00771296"/>
    <w:rsid w:val="00771302"/>
    <w:rsid w:val="0077136A"/>
    <w:rsid w:val="00771449"/>
    <w:rsid w:val="0077163B"/>
    <w:rsid w:val="00771CAE"/>
    <w:rsid w:val="00772BA2"/>
    <w:rsid w:val="00772C6F"/>
    <w:rsid w:val="00772EC9"/>
    <w:rsid w:val="00773006"/>
    <w:rsid w:val="00773B23"/>
    <w:rsid w:val="007741A1"/>
    <w:rsid w:val="00774CE1"/>
    <w:rsid w:val="00775AD6"/>
    <w:rsid w:val="00775D42"/>
    <w:rsid w:val="00776BB5"/>
    <w:rsid w:val="00777A98"/>
    <w:rsid w:val="00777DE1"/>
    <w:rsid w:val="00777EA6"/>
    <w:rsid w:val="0078017F"/>
    <w:rsid w:val="007808E2"/>
    <w:rsid w:val="0078093C"/>
    <w:rsid w:val="00780B33"/>
    <w:rsid w:val="00781112"/>
    <w:rsid w:val="0078118F"/>
    <w:rsid w:val="007811D1"/>
    <w:rsid w:val="007812CA"/>
    <w:rsid w:val="00781907"/>
    <w:rsid w:val="00781BB2"/>
    <w:rsid w:val="00781C7E"/>
    <w:rsid w:val="00781DBF"/>
    <w:rsid w:val="0078287E"/>
    <w:rsid w:val="007831A2"/>
    <w:rsid w:val="0078365C"/>
    <w:rsid w:val="0078389E"/>
    <w:rsid w:val="00783DE4"/>
    <w:rsid w:val="00784312"/>
    <w:rsid w:val="0078450D"/>
    <w:rsid w:val="007847A9"/>
    <w:rsid w:val="00784E23"/>
    <w:rsid w:val="00785D76"/>
    <w:rsid w:val="00786050"/>
    <w:rsid w:val="007861FE"/>
    <w:rsid w:val="00786628"/>
    <w:rsid w:val="00786A51"/>
    <w:rsid w:val="007870A9"/>
    <w:rsid w:val="007874F3"/>
    <w:rsid w:val="0078756E"/>
    <w:rsid w:val="00787867"/>
    <w:rsid w:val="0079077F"/>
    <w:rsid w:val="00790B90"/>
    <w:rsid w:val="00790DF6"/>
    <w:rsid w:val="00790E31"/>
    <w:rsid w:val="00791237"/>
    <w:rsid w:val="00791A53"/>
    <w:rsid w:val="00791BBE"/>
    <w:rsid w:val="00792001"/>
    <w:rsid w:val="00792023"/>
    <w:rsid w:val="00792465"/>
    <w:rsid w:val="0079274B"/>
    <w:rsid w:val="007934AE"/>
    <w:rsid w:val="00793641"/>
    <w:rsid w:val="00794238"/>
    <w:rsid w:val="00794598"/>
    <w:rsid w:val="00796CE4"/>
    <w:rsid w:val="00797139"/>
    <w:rsid w:val="007971F6"/>
    <w:rsid w:val="00797399"/>
    <w:rsid w:val="007A008F"/>
    <w:rsid w:val="007A0136"/>
    <w:rsid w:val="007A01FD"/>
    <w:rsid w:val="007A046D"/>
    <w:rsid w:val="007A0648"/>
    <w:rsid w:val="007A071A"/>
    <w:rsid w:val="007A0B93"/>
    <w:rsid w:val="007A0F9E"/>
    <w:rsid w:val="007A12E1"/>
    <w:rsid w:val="007A1619"/>
    <w:rsid w:val="007A1B3E"/>
    <w:rsid w:val="007A2466"/>
    <w:rsid w:val="007A2E30"/>
    <w:rsid w:val="007A2F09"/>
    <w:rsid w:val="007A31DF"/>
    <w:rsid w:val="007A3530"/>
    <w:rsid w:val="007A3922"/>
    <w:rsid w:val="007A4083"/>
    <w:rsid w:val="007A41BD"/>
    <w:rsid w:val="007A4393"/>
    <w:rsid w:val="007A4505"/>
    <w:rsid w:val="007A60EC"/>
    <w:rsid w:val="007A64A4"/>
    <w:rsid w:val="007A67F7"/>
    <w:rsid w:val="007A6922"/>
    <w:rsid w:val="007A6B6E"/>
    <w:rsid w:val="007A6DF8"/>
    <w:rsid w:val="007A6F95"/>
    <w:rsid w:val="007A6F99"/>
    <w:rsid w:val="007A7070"/>
    <w:rsid w:val="007A745B"/>
    <w:rsid w:val="007B0044"/>
    <w:rsid w:val="007B02EF"/>
    <w:rsid w:val="007B068E"/>
    <w:rsid w:val="007B0B9F"/>
    <w:rsid w:val="007B103A"/>
    <w:rsid w:val="007B1A6E"/>
    <w:rsid w:val="007B20EF"/>
    <w:rsid w:val="007B214E"/>
    <w:rsid w:val="007B3877"/>
    <w:rsid w:val="007B4019"/>
    <w:rsid w:val="007B499F"/>
    <w:rsid w:val="007B4AA9"/>
    <w:rsid w:val="007B4EDF"/>
    <w:rsid w:val="007B5ADC"/>
    <w:rsid w:val="007B5F9F"/>
    <w:rsid w:val="007B634C"/>
    <w:rsid w:val="007B68A6"/>
    <w:rsid w:val="007B6C7F"/>
    <w:rsid w:val="007B7750"/>
    <w:rsid w:val="007B77F7"/>
    <w:rsid w:val="007B79F6"/>
    <w:rsid w:val="007B7F7D"/>
    <w:rsid w:val="007C0431"/>
    <w:rsid w:val="007C057D"/>
    <w:rsid w:val="007C0CD3"/>
    <w:rsid w:val="007C0E44"/>
    <w:rsid w:val="007C209C"/>
    <w:rsid w:val="007C2840"/>
    <w:rsid w:val="007C28DB"/>
    <w:rsid w:val="007C39BD"/>
    <w:rsid w:val="007C39CA"/>
    <w:rsid w:val="007C516C"/>
    <w:rsid w:val="007C55FF"/>
    <w:rsid w:val="007C5726"/>
    <w:rsid w:val="007C67A2"/>
    <w:rsid w:val="007C6F47"/>
    <w:rsid w:val="007C7067"/>
    <w:rsid w:val="007C785E"/>
    <w:rsid w:val="007C7952"/>
    <w:rsid w:val="007C7F3D"/>
    <w:rsid w:val="007D1176"/>
    <w:rsid w:val="007D13B5"/>
    <w:rsid w:val="007D17B3"/>
    <w:rsid w:val="007D199D"/>
    <w:rsid w:val="007D1BB6"/>
    <w:rsid w:val="007D2ADD"/>
    <w:rsid w:val="007D309A"/>
    <w:rsid w:val="007D33F2"/>
    <w:rsid w:val="007D34DE"/>
    <w:rsid w:val="007D44DE"/>
    <w:rsid w:val="007D5290"/>
    <w:rsid w:val="007D60ED"/>
    <w:rsid w:val="007D6B41"/>
    <w:rsid w:val="007D6CD0"/>
    <w:rsid w:val="007D766A"/>
    <w:rsid w:val="007D7DE9"/>
    <w:rsid w:val="007E122F"/>
    <w:rsid w:val="007E17F5"/>
    <w:rsid w:val="007E192E"/>
    <w:rsid w:val="007E2874"/>
    <w:rsid w:val="007E2A76"/>
    <w:rsid w:val="007E2BD2"/>
    <w:rsid w:val="007E2DFC"/>
    <w:rsid w:val="007E3329"/>
    <w:rsid w:val="007E3467"/>
    <w:rsid w:val="007E3522"/>
    <w:rsid w:val="007E4092"/>
    <w:rsid w:val="007E47AB"/>
    <w:rsid w:val="007E49B2"/>
    <w:rsid w:val="007E4AAB"/>
    <w:rsid w:val="007E4CB6"/>
    <w:rsid w:val="007E4E1B"/>
    <w:rsid w:val="007E511B"/>
    <w:rsid w:val="007E555D"/>
    <w:rsid w:val="007E59B4"/>
    <w:rsid w:val="007E5AFD"/>
    <w:rsid w:val="007E5D5F"/>
    <w:rsid w:val="007E5E48"/>
    <w:rsid w:val="007E5F71"/>
    <w:rsid w:val="007E6C08"/>
    <w:rsid w:val="007E785D"/>
    <w:rsid w:val="007E7BDB"/>
    <w:rsid w:val="007F03A1"/>
    <w:rsid w:val="007F0778"/>
    <w:rsid w:val="007F0EBE"/>
    <w:rsid w:val="007F0F16"/>
    <w:rsid w:val="007F184B"/>
    <w:rsid w:val="007F20CD"/>
    <w:rsid w:val="007F216D"/>
    <w:rsid w:val="007F3431"/>
    <w:rsid w:val="007F4019"/>
    <w:rsid w:val="007F4212"/>
    <w:rsid w:val="007F5391"/>
    <w:rsid w:val="007F573D"/>
    <w:rsid w:val="007F5915"/>
    <w:rsid w:val="007F5C33"/>
    <w:rsid w:val="007F5D78"/>
    <w:rsid w:val="007F618A"/>
    <w:rsid w:val="007F6E25"/>
    <w:rsid w:val="007F6EBB"/>
    <w:rsid w:val="007F766F"/>
    <w:rsid w:val="007F77A5"/>
    <w:rsid w:val="00801DE4"/>
    <w:rsid w:val="00802119"/>
    <w:rsid w:val="0080250C"/>
    <w:rsid w:val="00802583"/>
    <w:rsid w:val="00802DD4"/>
    <w:rsid w:val="00803006"/>
    <w:rsid w:val="008031A8"/>
    <w:rsid w:val="00803743"/>
    <w:rsid w:val="008038E9"/>
    <w:rsid w:val="00803BD2"/>
    <w:rsid w:val="00803C3A"/>
    <w:rsid w:val="0080465A"/>
    <w:rsid w:val="00804BCD"/>
    <w:rsid w:val="00804CF1"/>
    <w:rsid w:val="00804D19"/>
    <w:rsid w:val="00804ED8"/>
    <w:rsid w:val="0080508D"/>
    <w:rsid w:val="008053ED"/>
    <w:rsid w:val="00805E02"/>
    <w:rsid w:val="00805EA8"/>
    <w:rsid w:val="0080609A"/>
    <w:rsid w:val="008068CC"/>
    <w:rsid w:val="008073CC"/>
    <w:rsid w:val="0080777E"/>
    <w:rsid w:val="0081099F"/>
    <w:rsid w:val="00810A20"/>
    <w:rsid w:val="00811106"/>
    <w:rsid w:val="00811290"/>
    <w:rsid w:val="00811312"/>
    <w:rsid w:val="008125BF"/>
    <w:rsid w:val="008125DE"/>
    <w:rsid w:val="0081318A"/>
    <w:rsid w:val="00813674"/>
    <w:rsid w:val="008137AC"/>
    <w:rsid w:val="008137B0"/>
    <w:rsid w:val="00813930"/>
    <w:rsid w:val="00813A4A"/>
    <w:rsid w:val="0081413E"/>
    <w:rsid w:val="008142AB"/>
    <w:rsid w:val="008146EE"/>
    <w:rsid w:val="0081558B"/>
    <w:rsid w:val="00815D11"/>
    <w:rsid w:val="00815E4F"/>
    <w:rsid w:val="0081698C"/>
    <w:rsid w:val="00816FB7"/>
    <w:rsid w:val="00816FD2"/>
    <w:rsid w:val="00817106"/>
    <w:rsid w:val="00817441"/>
    <w:rsid w:val="00817527"/>
    <w:rsid w:val="00817733"/>
    <w:rsid w:val="00817A69"/>
    <w:rsid w:val="00820364"/>
    <w:rsid w:val="00820723"/>
    <w:rsid w:val="00821B16"/>
    <w:rsid w:val="00821D54"/>
    <w:rsid w:val="00821F84"/>
    <w:rsid w:val="00822BE3"/>
    <w:rsid w:val="00822E4C"/>
    <w:rsid w:val="00823083"/>
    <w:rsid w:val="00823217"/>
    <w:rsid w:val="00823311"/>
    <w:rsid w:val="00823405"/>
    <w:rsid w:val="00823A22"/>
    <w:rsid w:val="008241B7"/>
    <w:rsid w:val="008241F8"/>
    <w:rsid w:val="00824426"/>
    <w:rsid w:val="0082481A"/>
    <w:rsid w:val="00825623"/>
    <w:rsid w:val="00825E17"/>
    <w:rsid w:val="00826147"/>
    <w:rsid w:val="008264E8"/>
    <w:rsid w:val="008301FF"/>
    <w:rsid w:val="008302D2"/>
    <w:rsid w:val="0083055D"/>
    <w:rsid w:val="00830951"/>
    <w:rsid w:val="00830C8A"/>
    <w:rsid w:val="00831CA2"/>
    <w:rsid w:val="008327A8"/>
    <w:rsid w:val="008329BD"/>
    <w:rsid w:val="00832A11"/>
    <w:rsid w:val="00832C4F"/>
    <w:rsid w:val="00833291"/>
    <w:rsid w:val="00833804"/>
    <w:rsid w:val="00833A9C"/>
    <w:rsid w:val="00833AE5"/>
    <w:rsid w:val="00833F8B"/>
    <w:rsid w:val="00834443"/>
    <w:rsid w:val="008346F4"/>
    <w:rsid w:val="00834B8D"/>
    <w:rsid w:val="00834C83"/>
    <w:rsid w:val="00835011"/>
    <w:rsid w:val="00835183"/>
    <w:rsid w:val="008354A7"/>
    <w:rsid w:val="0083592F"/>
    <w:rsid w:val="008359E6"/>
    <w:rsid w:val="00835AD1"/>
    <w:rsid w:val="00835B5E"/>
    <w:rsid w:val="00835D77"/>
    <w:rsid w:val="00836CE7"/>
    <w:rsid w:val="008379D9"/>
    <w:rsid w:val="008379E3"/>
    <w:rsid w:val="00837A18"/>
    <w:rsid w:val="0084027B"/>
    <w:rsid w:val="00840CDC"/>
    <w:rsid w:val="00841209"/>
    <w:rsid w:val="00841707"/>
    <w:rsid w:val="00841886"/>
    <w:rsid w:val="00841ACA"/>
    <w:rsid w:val="00841AE8"/>
    <w:rsid w:val="00842648"/>
    <w:rsid w:val="0084342C"/>
    <w:rsid w:val="00843CBD"/>
    <w:rsid w:val="008441DB"/>
    <w:rsid w:val="008441F9"/>
    <w:rsid w:val="00844B2E"/>
    <w:rsid w:val="0084508C"/>
    <w:rsid w:val="00845307"/>
    <w:rsid w:val="00845470"/>
    <w:rsid w:val="00845604"/>
    <w:rsid w:val="008456FA"/>
    <w:rsid w:val="008459F3"/>
    <w:rsid w:val="00845C44"/>
    <w:rsid w:val="00845E3F"/>
    <w:rsid w:val="008460B2"/>
    <w:rsid w:val="008466CE"/>
    <w:rsid w:val="00847091"/>
    <w:rsid w:val="008471F4"/>
    <w:rsid w:val="008472F1"/>
    <w:rsid w:val="00847ECD"/>
    <w:rsid w:val="00847F38"/>
    <w:rsid w:val="00850177"/>
    <w:rsid w:val="008503F2"/>
    <w:rsid w:val="0085063E"/>
    <w:rsid w:val="008510BF"/>
    <w:rsid w:val="008517D0"/>
    <w:rsid w:val="00851A11"/>
    <w:rsid w:val="0085218A"/>
    <w:rsid w:val="00852276"/>
    <w:rsid w:val="0085304B"/>
    <w:rsid w:val="0085387E"/>
    <w:rsid w:val="00853C5E"/>
    <w:rsid w:val="00853DAC"/>
    <w:rsid w:val="00854239"/>
    <w:rsid w:val="00854B8C"/>
    <w:rsid w:val="00854F99"/>
    <w:rsid w:val="008553C2"/>
    <w:rsid w:val="00855518"/>
    <w:rsid w:val="00855F25"/>
    <w:rsid w:val="00856891"/>
    <w:rsid w:val="00857000"/>
    <w:rsid w:val="00857638"/>
    <w:rsid w:val="0085770C"/>
    <w:rsid w:val="00857735"/>
    <w:rsid w:val="008600DB"/>
    <w:rsid w:val="0086069A"/>
    <w:rsid w:val="00861774"/>
    <w:rsid w:val="00861F36"/>
    <w:rsid w:val="008624FA"/>
    <w:rsid w:val="008628CB"/>
    <w:rsid w:val="00862D68"/>
    <w:rsid w:val="00862F61"/>
    <w:rsid w:val="008637DE"/>
    <w:rsid w:val="00863E0A"/>
    <w:rsid w:val="0086429A"/>
    <w:rsid w:val="00864701"/>
    <w:rsid w:val="00864CC0"/>
    <w:rsid w:val="00864FE9"/>
    <w:rsid w:val="00865035"/>
    <w:rsid w:val="00865446"/>
    <w:rsid w:val="00865C90"/>
    <w:rsid w:val="0086604F"/>
    <w:rsid w:val="00866050"/>
    <w:rsid w:val="00866B1F"/>
    <w:rsid w:val="00866D34"/>
    <w:rsid w:val="00866F24"/>
    <w:rsid w:val="00867454"/>
    <w:rsid w:val="008676AB"/>
    <w:rsid w:val="00867B10"/>
    <w:rsid w:val="00867D63"/>
    <w:rsid w:val="00870125"/>
    <w:rsid w:val="008705CF"/>
    <w:rsid w:val="00870695"/>
    <w:rsid w:val="00870AF8"/>
    <w:rsid w:val="008712C8"/>
    <w:rsid w:val="00871521"/>
    <w:rsid w:val="008716B5"/>
    <w:rsid w:val="00871A97"/>
    <w:rsid w:val="00871ABB"/>
    <w:rsid w:val="008728AE"/>
    <w:rsid w:val="00872FD7"/>
    <w:rsid w:val="008733E3"/>
    <w:rsid w:val="008739D2"/>
    <w:rsid w:val="00873CBA"/>
    <w:rsid w:val="00874258"/>
    <w:rsid w:val="00874420"/>
    <w:rsid w:val="00874AB1"/>
    <w:rsid w:val="008750F2"/>
    <w:rsid w:val="00875A41"/>
    <w:rsid w:val="00875C0D"/>
    <w:rsid w:val="00875D66"/>
    <w:rsid w:val="008760A4"/>
    <w:rsid w:val="00876147"/>
    <w:rsid w:val="00876779"/>
    <w:rsid w:val="008767BA"/>
    <w:rsid w:val="00876B1F"/>
    <w:rsid w:val="00876BEF"/>
    <w:rsid w:val="00877FCC"/>
    <w:rsid w:val="00881CB6"/>
    <w:rsid w:val="00882002"/>
    <w:rsid w:val="008824C4"/>
    <w:rsid w:val="00883555"/>
    <w:rsid w:val="00884D91"/>
    <w:rsid w:val="008854FB"/>
    <w:rsid w:val="00885957"/>
    <w:rsid w:val="00885A42"/>
    <w:rsid w:val="00885DAB"/>
    <w:rsid w:val="00886BD4"/>
    <w:rsid w:val="00886F2A"/>
    <w:rsid w:val="00890C6A"/>
    <w:rsid w:val="00891622"/>
    <w:rsid w:val="00891A87"/>
    <w:rsid w:val="00891B72"/>
    <w:rsid w:val="00891C8C"/>
    <w:rsid w:val="00891E2B"/>
    <w:rsid w:val="00891F46"/>
    <w:rsid w:val="0089250C"/>
    <w:rsid w:val="00892635"/>
    <w:rsid w:val="00893454"/>
    <w:rsid w:val="00893502"/>
    <w:rsid w:val="008935E3"/>
    <w:rsid w:val="0089377C"/>
    <w:rsid w:val="00893BF1"/>
    <w:rsid w:val="00893C4D"/>
    <w:rsid w:val="00893EDA"/>
    <w:rsid w:val="008941DE"/>
    <w:rsid w:val="008944A0"/>
    <w:rsid w:val="00894504"/>
    <w:rsid w:val="00894F7B"/>
    <w:rsid w:val="008961F3"/>
    <w:rsid w:val="00897854"/>
    <w:rsid w:val="008979E1"/>
    <w:rsid w:val="00897CC9"/>
    <w:rsid w:val="008A0624"/>
    <w:rsid w:val="008A074D"/>
    <w:rsid w:val="008A090E"/>
    <w:rsid w:val="008A11BF"/>
    <w:rsid w:val="008A13EB"/>
    <w:rsid w:val="008A17ED"/>
    <w:rsid w:val="008A18C0"/>
    <w:rsid w:val="008A1B7A"/>
    <w:rsid w:val="008A25A8"/>
    <w:rsid w:val="008A27D7"/>
    <w:rsid w:val="008A2EB1"/>
    <w:rsid w:val="008A2F74"/>
    <w:rsid w:val="008A3127"/>
    <w:rsid w:val="008A3A14"/>
    <w:rsid w:val="008A3F24"/>
    <w:rsid w:val="008A3F33"/>
    <w:rsid w:val="008A4135"/>
    <w:rsid w:val="008A42AB"/>
    <w:rsid w:val="008A4AE5"/>
    <w:rsid w:val="008A522B"/>
    <w:rsid w:val="008A5768"/>
    <w:rsid w:val="008A5B87"/>
    <w:rsid w:val="008A6BE3"/>
    <w:rsid w:val="008A722A"/>
    <w:rsid w:val="008A75D6"/>
    <w:rsid w:val="008A76CC"/>
    <w:rsid w:val="008B019A"/>
    <w:rsid w:val="008B1459"/>
    <w:rsid w:val="008B2FB1"/>
    <w:rsid w:val="008B325A"/>
    <w:rsid w:val="008B3603"/>
    <w:rsid w:val="008B3BEE"/>
    <w:rsid w:val="008B4EE3"/>
    <w:rsid w:val="008B5394"/>
    <w:rsid w:val="008B589D"/>
    <w:rsid w:val="008B5B1C"/>
    <w:rsid w:val="008B5DD8"/>
    <w:rsid w:val="008B6AC3"/>
    <w:rsid w:val="008B6BBC"/>
    <w:rsid w:val="008B7029"/>
    <w:rsid w:val="008B70C5"/>
    <w:rsid w:val="008B70F6"/>
    <w:rsid w:val="008B7668"/>
    <w:rsid w:val="008C0087"/>
    <w:rsid w:val="008C022A"/>
    <w:rsid w:val="008C0514"/>
    <w:rsid w:val="008C054A"/>
    <w:rsid w:val="008C073E"/>
    <w:rsid w:val="008C1037"/>
    <w:rsid w:val="008C1DF7"/>
    <w:rsid w:val="008C26DF"/>
    <w:rsid w:val="008C2815"/>
    <w:rsid w:val="008C34AD"/>
    <w:rsid w:val="008C39D3"/>
    <w:rsid w:val="008C416A"/>
    <w:rsid w:val="008C45F3"/>
    <w:rsid w:val="008C4638"/>
    <w:rsid w:val="008C4911"/>
    <w:rsid w:val="008C4AD9"/>
    <w:rsid w:val="008C4DFC"/>
    <w:rsid w:val="008C4F6B"/>
    <w:rsid w:val="008C4FC1"/>
    <w:rsid w:val="008C556C"/>
    <w:rsid w:val="008C5711"/>
    <w:rsid w:val="008C5AA4"/>
    <w:rsid w:val="008C5B91"/>
    <w:rsid w:val="008C5F4B"/>
    <w:rsid w:val="008C6E9F"/>
    <w:rsid w:val="008C784F"/>
    <w:rsid w:val="008C7A9A"/>
    <w:rsid w:val="008C7E8F"/>
    <w:rsid w:val="008D0198"/>
    <w:rsid w:val="008D02A3"/>
    <w:rsid w:val="008D097A"/>
    <w:rsid w:val="008D10D4"/>
    <w:rsid w:val="008D186E"/>
    <w:rsid w:val="008D2904"/>
    <w:rsid w:val="008D3140"/>
    <w:rsid w:val="008D3AAE"/>
    <w:rsid w:val="008D3FA3"/>
    <w:rsid w:val="008D434C"/>
    <w:rsid w:val="008D47DB"/>
    <w:rsid w:val="008D4C5A"/>
    <w:rsid w:val="008D4CDF"/>
    <w:rsid w:val="008D4E0A"/>
    <w:rsid w:val="008D4F6E"/>
    <w:rsid w:val="008D518A"/>
    <w:rsid w:val="008D535C"/>
    <w:rsid w:val="008D56CB"/>
    <w:rsid w:val="008D5EF1"/>
    <w:rsid w:val="008D693B"/>
    <w:rsid w:val="008D76E6"/>
    <w:rsid w:val="008D7D21"/>
    <w:rsid w:val="008E0351"/>
    <w:rsid w:val="008E073F"/>
    <w:rsid w:val="008E0BEF"/>
    <w:rsid w:val="008E0E2A"/>
    <w:rsid w:val="008E15F5"/>
    <w:rsid w:val="008E26F3"/>
    <w:rsid w:val="008E2747"/>
    <w:rsid w:val="008E29FF"/>
    <w:rsid w:val="008E2A0D"/>
    <w:rsid w:val="008E2D6F"/>
    <w:rsid w:val="008E3562"/>
    <w:rsid w:val="008E39A2"/>
    <w:rsid w:val="008E3FEF"/>
    <w:rsid w:val="008E414C"/>
    <w:rsid w:val="008E4215"/>
    <w:rsid w:val="008E432E"/>
    <w:rsid w:val="008E44CD"/>
    <w:rsid w:val="008E47F7"/>
    <w:rsid w:val="008E49B8"/>
    <w:rsid w:val="008E59C6"/>
    <w:rsid w:val="008E5B06"/>
    <w:rsid w:val="008E665E"/>
    <w:rsid w:val="008E743F"/>
    <w:rsid w:val="008E7CED"/>
    <w:rsid w:val="008E7FFE"/>
    <w:rsid w:val="008F095F"/>
    <w:rsid w:val="008F10A3"/>
    <w:rsid w:val="008F1B57"/>
    <w:rsid w:val="008F2A96"/>
    <w:rsid w:val="008F2D0D"/>
    <w:rsid w:val="008F2DED"/>
    <w:rsid w:val="008F34EA"/>
    <w:rsid w:val="008F3F53"/>
    <w:rsid w:val="008F48D8"/>
    <w:rsid w:val="008F49A4"/>
    <w:rsid w:val="008F5569"/>
    <w:rsid w:val="008F55BB"/>
    <w:rsid w:val="008F5959"/>
    <w:rsid w:val="008F619B"/>
    <w:rsid w:val="008F66D7"/>
    <w:rsid w:val="008F6823"/>
    <w:rsid w:val="008F6906"/>
    <w:rsid w:val="008F6F03"/>
    <w:rsid w:val="008F6FFF"/>
    <w:rsid w:val="008F712D"/>
    <w:rsid w:val="008F7334"/>
    <w:rsid w:val="008F7486"/>
    <w:rsid w:val="008F750E"/>
    <w:rsid w:val="008F7711"/>
    <w:rsid w:val="009002ED"/>
    <w:rsid w:val="009005D2"/>
    <w:rsid w:val="009006EE"/>
    <w:rsid w:val="009018FC"/>
    <w:rsid w:val="00902286"/>
    <w:rsid w:val="00903528"/>
    <w:rsid w:val="00903CE1"/>
    <w:rsid w:val="00904BFD"/>
    <w:rsid w:val="00904E41"/>
    <w:rsid w:val="00905068"/>
    <w:rsid w:val="0090508A"/>
    <w:rsid w:val="009053BC"/>
    <w:rsid w:val="00905AEE"/>
    <w:rsid w:val="00906988"/>
    <w:rsid w:val="00906F4C"/>
    <w:rsid w:val="0090733F"/>
    <w:rsid w:val="009077C5"/>
    <w:rsid w:val="00907BA0"/>
    <w:rsid w:val="00907C2B"/>
    <w:rsid w:val="009100FB"/>
    <w:rsid w:val="00910419"/>
    <w:rsid w:val="00910660"/>
    <w:rsid w:val="0091089A"/>
    <w:rsid w:val="00910DCA"/>
    <w:rsid w:val="00910E86"/>
    <w:rsid w:val="00911C45"/>
    <w:rsid w:val="00911D54"/>
    <w:rsid w:val="00911F80"/>
    <w:rsid w:val="00912D91"/>
    <w:rsid w:val="009137DD"/>
    <w:rsid w:val="00913A4E"/>
    <w:rsid w:val="00913EC3"/>
    <w:rsid w:val="009145A9"/>
    <w:rsid w:val="0091463E"/>
    <w:rsid w:val="0091465A"/>
    <w:rsid w:val="00914788"/>
    <w:rsid w:val="00914866"/>
    <w:rsid w:val="00914BDD"/>
    <w:rsid w:val="009158F5"/>
    <w:rsid w:val="00915942"/>
    <w:rsid w:val="00915987"/>
    <w:rsid w:val="0091672F"/>
    <w:rsid w:val="009172D9"/>
    <w:rsid w:val="00917EA6"/>
    <w:rsid w:val="009200D9"/>
    <w:rsid w:val="00920356"/>
    <w:rsid w:val="00920449"/>
    <w:rsid w:val="0092116A"/>
    <w:rsid w:val="009212F8"/>
    <w:rsid w:val="0092132D"/>
    <w:rsid w:val="009216C6"/>
    <w:rsid w:val="00921927"/>
    <w:rsid w:val="00922363"/>
    <w:rsid w:val="009223BC"/>
    <w:rsid w:val="00922744"/>
    <w:rsid w:val="009227A0"/>
    <w:rsid w:val="009227B4"/>
    <w:rsid w:val="0092316B"/>
    <w:rsid w:val="0092372F"/>
    <w:rsid w:val="00923CEF"/>
    <w:rsid w:val="0092422D"/>
    <w:rsid w:val="009244CE"/>
    <w:rsid w:val="00924CCF"/>
    <w:rsid w:val="00924D69"/>
    <w:rsid w:val="00924FB2"/>
    <w:rsid w:val="00925464"/>
    <w:rsid w:val="009255CA"/>
    <w:rsid w:val="0092589B"/>
    <w:rsid w:val="00926302"/>
    <w:rsid w:val="0092695C"/>
    <w:rsid w:val="00930EFB"/>
    <w:rsid w:val="0093114F"/>
    <w:rsid w:val="00931BF0"/>
    <w:rsid w:val="00931E1E"/>
    <w:rsid w:val="0093237A"/>
    <w:rsid w:val="00932476"/>
    <w:rsid w:val="0093248A"/>
    <w:rsid w:val="0093265F"/>
    <w:rsid w:val="00932902"/>
    <w:rsid w:val="00932FAD"/>
    <w:rsid w:val="00933465"/>
    <w:rsid w:val="00933753"/>
    <w:rsid w:val="00933CD2"/>
    <w:rsid w:val="00933F02"/>
    <w:rsid w:val="009340F6"/>
    <w:rsid w:val="00934B9D"/>
    <w:rsid w:val="00934F17"/>
    <w:rsid w:val="00935BE9"/>
    <w:rsid w:val="00935C38"/>
    <w:rsid w:val="00935E3C"/>
    <w:rsid w:val="00936279"/>
    <w:rsid w:val="00936358"/>
    <w:rsid w:val="0093694E"/>
    <w:rsid w:val="00936B45"/>
    <w:rsid w:val="00936F73"/>
    <w:rsid w:val="0093733C"/>
    <w:rsid w:val="0093743D"/>
    <w:rsid w:val="009377F1"/>
    <w:rsid w:val="009401CB"/>
    <w:rsid w:val="009409DF"/>
    <w:rsid w:val="00941405"/>
    <w:rsid w:val="00941646"/>
    <w:rsid w:val="00941670"/>
    <w:rsid w:val="0094195C"/>
    <w:rsid w:val="00941F08"/>
    <w:rsid w:val="0094227C"/>
    <w:rsid w:val="009424F0"/>
    <w:rsid w:val="00942DAF"/>
    <w:rsid w:val="00943C18"/>
    <w:rsid w:val="0094411C"/>
    <w:rsid w:val="00944720"/>
    <w:rsid w:val="00944E51"/>
    <w:rsid w:val="00944FAD"/>
    <w:rsid w:val="00945226"/>
    <w:rsid w:val="009453C2"/>
    <w:rsid w:val="0094589F"/>
    <w:rsid w:val="00945B63"/>
    <w:rsid w:val="009462BE"/>
    <w:rsid w:val="00946379"/>
    <w:rsid w:val="00946CCC"/>
    <w:rsid w:val="00946FA5"/>
    <w:rsid w:val="0094724A"/>
    <w:rsid w:val="009476FB"/>
    <w:rsid w:val="00947731"/>
    <w:rsid w:val="00947AE0"/>
    <w:rsid w:val="00947EF4"/>
    <w:rsid w:val="0095070E"/>
    <w:rsid w:val="00950BC8"/>
    <w:rsid w:val="00950E61"/>
    <w:rsid w:val="00950E88"/>
    <w:rsid w:val="00950F65"/>
    <w:rsid w:val="00951B32"/>
    <w:rsid w:val="00953A92"/>
    <w:rsid w:val="00953C34"/>
    <w:rsid w:val="0095416C"/>
    <w:rsid w:val="00954ACA"/>
    <w:rsid w:val="00954B51"/>
    <w:rsid w:val="00954BDC"/>
    <w:rsid w:val="00954E9E"/>
    <w:rsid w:val="009559F9"/>
    <w:rsid w:val="009566C1"/>
    <w:rsid w:val="009570A0"/>
    <w:rsid w:val="009572AB"/>
    <w:rsid w:val="009578B7"/>
    <w:rsid w:val="009578CD"/>
    <w:rsid w:val="00957BBC"/>
    <w:rsid w:val="009603E8"/>
    <w:rsid w:val="00960ABF"/>
    <w:rsid w:val="00960E53"/>
    <w:rsid w:val="00960F9F"/>
    <w:rsid w:val="009614F7"/>
    <w:rsid w:val="00961593"/>
    <w:rsid w:val="0096174D"/>
    <w:rsid w:val="00961A1D"/>
    <w:rsid w:val="00961A60"/>
    <w:rsid w:val="00961D2C"/>
    <w:rsid w:val="009623C8"/>
    <w:rsid w:val="009627B5"/>
    <w:rsid w:val="00962933"/>
    <w:rsid w:val="00962B6A"/>
    <w:rsid w:val="00962FD5"/>
    <w:rsid w:val="0096313E"/>
    <w:rsid w:val="00963209"/>
    <w:rsid w:val="009635E2"/>
    <w:rsid w:val="00963B0E"/>
    <w:rsid w:val="00963BC4"/>
    <w:rsid w:val="009642AD"/>
    <w:rsid w:val="0096472F"/>
    <w:rsid w:val="00964A00"/>
    <w:rsid w:val="00964A5F"/>
    <w:rsid w:val="00965401"/>
    <w:rsid w:val="0096551F"/>
    <w:rsid w:val="009656A5"/>
    <w:rsid w:val="00966327"/>
    <w:rsid w:val="009664B8"/>
    <w:rsid w:val="00966658"/>
    <w:rsid w:val="00967166"/>
    <w:rsid w:val="0096772B"/>
    <w:rsid w:val="00967CAE"/>
    <w:rsid w:val="0097034E"/>
    <w:rsid w:val="009709EC"/>
    <w:rsid w:val="00970F69"/>
    <w:rsid w:val="00971BE3"/>
    <w:rsid w:val="00971C53"/>
    <w:rsid w:val="00971FF9"/>
    <w:rsid w:val="0097212D"/>
    <w:rsid w:val="0097226F"/>
    <w:rsid w:val="009722E1"/>
    <w:rsid w:val="009725DF"/>
    <w:rsid w:val="00972D28"/>
    <w:rsid w:val="009731B1"/>
    <w:rsid w:val="00973A82"/>
    <w:rsid w:val="0097408C"/>
    <w:rsid w:val="00974443"/>
    <w:rsid w:val="00974A03"/>
    <w:rsid w:val="00974DD0"/>
    <w:rsid w:val="009752F7"/>
    <w:rsid w:val="00975EA9"/>
    <w:rsid w:val="009760A0"/>
    <w:rsid w:val="009765F5"/>
    <w:rsid w:val="00976AD2"/>
    <w:rsid w:val="00976F25"/>
    <w:rsid w:val="009772DA"/>
    <w:rsid w:val="00977477"/>
    <w:rsid w:val="00980A80"/>
    <w:rsid w:val="00980F94"/>
    <w:rsid w:val="0098188B"/>
    <w:rsid w:val="00981C95"/>
    <w:rsid w:val="00982093"/>
    <w:rsid w:val="00982BEB"/>
    <w:rsid w:val="00982E02"/>
    <w:rsid w:val="009834CE"/>
    <w:rsid w:val="009835E6"/>
    <w:rsid w:val="00983C03"/>
    <w:rsid w:val="00984C34"/>
    <w:rsid w:val="00984C88"/>
    <w:rsid w:val="00984D92"/>
    <w:rsid w:val="00985060"/>
    <w:rsid w:val="0098511D"/>
    <w:rsid w:val="00985376"/>
    <w:rsid w:val="0098537B"/>
    <w:rsid w:val="00985D3B"/>
    <w:rsid w:val="00985E20"/>
    <w:rsid w:val="00985E2A"/>
    <w:rsid w:val="00986D11"/>
    <w:rsid w:val="009873C9"/>
    <w:rsid w:val="009878DC"/>
    <w:rsid w:val="00987E26"/>
    <w:rsid w:val="0099001D"/>
    <w:rsid w:val="009900EC"/>
    <w:rsid w:val="009903B1"/>
    <w:rsid w:val="009904E9"/>
    <w:rsid w:val="009908DC"/>
    <w:rsid w:val="009910AA"/>
    <w:rsid w:val="009914D1"/>
    <w:rsid w:val="009917F0"/>
    <w:rsid w:val="00991E0B"/>
    <w:rsid w:val="00991E4C"/>
    <w:rsid w:val="00992378"/>
    <w:rsid w:val="009924AD"/>
    <w:rsid w:val="00992569"/>
    <w:rsid w:val="009928F6"/>
    <w:rsid w:val="00993020"/>
    <w:rsid w:val="00993B00"/>
    <w:rsid w:val="009947BA"/>
    <w:rsid w:val="009950C6"/>
    <w:rsid w:val="009950E8"/>
    <w:rsid w:val="0099558E"/>
    <w:rsid w:val="00995986"/>
    <w:rsid w:val="00996015"/>
    <w:rsid w:val="00996F35"/>
    <w:rsid w:val="009972D1"/>
    <w:rsid w:val="00997333"/>
    <w:rsid w:val="00997971"/>
    <w:rsid w:val="00997B39"/>
    <w:rsid w:val="00997CB9"/>
    <w:rsid w:val="00997D2F"/>
    <w:rsid w:val="009A0284"/>
    <w:rsid w:val="009A085E"/>
    <w:rsid w:val="009A08E6"/>
    <w:rsid w:val="009A08E8"/>
    <w:rsid w:val="009A0C84"/>
    <w:rsid w:val="009A18CB"/>
    <w:rsid w:val="009A1D05"/>
    <w:rsid w:val="009A1D6F"/>
    <w:rsid w:val="009A216A"/>
    <w:rsid w:val="009A2280"/>
    <w:rsid w:val="009A2BF6"/>
    <w:rsid w:val="009A2C08"/>
    <w:rsid w:val="009A2E42"/>
    <w:rsid w:val="009A3735"/>
    <w:rsid w:val="009A3C5E"/>
    <w:rsid w:val="009A43D4"/>
    <w:rsid w:val="009A43D5"/>
    <w:rsid w:val="009A43DA"/>
    <w:rsid w:val="009A462D"/>
    <w:rsid w:val="009A4935"/>
    <w:rsid w:val="009A54F8"/>
    <w:rsid w:val="009A56C8"/>
    <w:rsid w:val="009A5A65"/>
    <w:rsid w:val="009A631E"/>
    <w:rsid w:val="009A6695"/>
    <w:rsid w:val="009A6D2C"/>
    <w:rsid w:val="009A7744"/>
    <w:rsid w:val="009A793F"/>
    <w:rsid w:val="009A7B74"/>
    <w:rsid w:val="009A7DD1"/>
    <w:rsid w:val="009A7F1E"/>
    <w:rsid w:val="009B008F"/>
    <w:rsid w:val="009B0D64"/>
    <w:rsid w:val="009B11BD"/>
    <w:rsid w:val="009B12BA"/>
    <w:rsid w:val="009B1602"/>
    <w:rsid w:val="009B178D"/>
    <w:rsid w:val="009B18B4"/>
    <w:rsid w:val="009B1920"/>
    <w:rsid w:val="009B1943"/>
    <w:rsid w:val="009B1F90"/>
    <w:rsid w:val="009B2800"/>
    <w:rsid w:val="009B28F1"/>
    <w:rsid w:val="009B2C35"/>
    <w:rsid w:val="009B2C7E"/>
    <w:rsid w:val="009B3012"/>
    <w:rsid w:val="009B43BD"/>
    <w:rsid w:val="009B473D"/>
    <w:rsid w:val="009B4CB4"/>
    <w:rsid w:val="009B4F1B"/>
    <w:rsid w:val="009B5F53"/>
    <w:rsid w:val="009B6330"/>
    <w:rsid w:val="009B6576"/>
    <w:rsid w:val="009B6CC4"/>
    <w:rsid w:val="009B7206"/>
    <w:rsid w:val="009B760B"/>
    <w:rsid w:val="009B7855"/>
    <w:rsid w:val="009B7BF2"/>
    <w:rsid w:val="009C0059"/>
    <w:rsid w:val="009C030A"/>
    <w:rsid w:val="009C1416"/>
    <w:rsid w:val="009C1A83"/>
    <w:rsid w:val="009C1B7A"/>
    <w:rsid w:val="009C2058"/>
    <w:rsid w:val="009C2C6A"/>
    <w:rsid w:val="009C35A6"/>
    <w:rsid w:val="009C37C3"/>
    <w:rsid w:val="009C4AA8"/>
    <w:rsid w:val="009C4B50"/>
    <w:rsid w:val="009C5C32"/>
    <w:rsid w:val="009C5CBC"/>
    <w:rsid w:val="009C5D8C"/>
    <w:rsid w:val="009C5DC7"/>
    <w:rsid w:val="009C6938"/>
    <w:rsid w:val="009C6CAA"/>
    <w:rsid w:val="009C6D87"/>
    <w:rsid w:val="009C6F9A"/>
    <w:rsid w:val="009D0145"/>
    <w:rsid w:val="009D1571"/>
    <w:rsid w:val="009D1BC9"/>
    <w:rsid w:val="009D1C69"/>
    <w:rsid w:val="009D1D7D"/>
    <w:rsid w:val="009D1DFF"/>
    <w:rsid w:val="009D2043"/>
    <w:rsid w:val="009D204E"/>
    <w:rsid w:val="009D2056"/>
    <w:rsid w:val="009D2858"/>
    <w:rsid w:val="009D3935"/>
    <w:rsid w:val="009D39C0"/>
    <w:rsid w:val="009D4B61"/>
    <w:rsid w:val="009D5922"/>
    <w:rsid w:val="009D6113"/>
    <w:rsid w:val="009D692D"/>
    <w:rsid w:val="009D7EE4"/>
    <w:rsid w:val="009E00C0"/>
    <w:rsid w:val="009E016C"/>
    <w:rsid w:val="009E01FF"/>
    <w:rsid w:val="009E032A"/>
    <w:rsid w:val="009E0394"/>
    <w:rsid w:val="009E0434"/>
    <w:rsid w:val="009E1589"/>
    <w:rsid w:val="009E161A"/>
    <w:rsid w:val="009E1738"/>
    <w:rsid w:val="009E1A95"/>
    <w:rsid w:val="009E2678"/>
    <w:rsid w:val="009E26B4"/>
    <w:rsid w:val="009E2805"/>
    <w:rsid w:val="009E2F65"/>
    <w:rsid w:val="009E307E"/>
    <w:rsid w:val="009E3346"/>
    <w:rsid w:val="009E3385"/>
    <w:rsid w:val="009E3850"/>
    <w:rsid w:val="009E3882"/>
    <w:rsid w:val="009E3AA3"/>
    <w:rsid w:val="009E4DB0"/>
    <w:rsid w:val="009E5384"/>
    <w:rsid w:val="009E5774"/>
    <w:rsid w:val="009E58E8"/>
    <w:rsid w:val="009E604E"/>
    <w:rsid w:val="009E6439"/>
    <w:rsid w:val="009E6599"/>
    <w:rsid w:val="009E6973"/>
    <w:rsid w:val="009E6BB6"/>
    <w:rsid w:val="009E6CBC"/>
    <w:rsid w:val="009E6EF0"/>
    <w:rsid w:val="009E6F4F"/>
    <w:rsid w:val="009E76BE"/>
    <w:rsid w:val="009E778A"/>
    <w:rsid w:val="009E7CC3"/>
    <w:rsid w:val="009E7F9D"/>
    <w:rsid w:val="009F077A"/>
    <w:rsid w:val="009F09D8"/>
    <w:rsid w:val="009F1ECC"/>
    <w:rsid w:val="009F2BA7"/>
    <w:rsid w:val="009F2D1B"/>
    <w:rsid w:val="009F31A8"/>
    <w:rsid w:val="009F3A97"/>
    <w:rsid w:val="009F3DAB"/>
    <w:rsid w:val="009F3E59"/>
    <w:rsid w:val="009F3EB6"/>
    <w:rsid w:val="009F40D5"/>
    <w:rsid w:val="009F4C1F"/>
    <w:rsid w:val="009F4D8C"/>
    <w:rsid w:val="009F5069"/>
    <w:rsid w:val="009F5930"/>
    <w:rsid w:val="009F6086"/>
    <w:rsid w:val="009F63DE"/>
    <w:rsid w:val="009F67E0"/>
    <w:rsid w:val="009F6E64"/>
    <w:rsid w:val="009F7132"/>
    <w:rsid w:val="009F7425"/>
    <w:rsid w:val="009F7CA9"/>
    <w:rsid w:val="009F7DDD"/>
    <w:rsid w:val="00A003F1"/>
    <w:rsid w:val="00A00ADB"/>
    <w:rsid w:val="00A00D83"/>
    <w:rsid w:val="00A00F52"/>
    <w:rsid w:val="00A013FD"/>
    <w:rsid w:val="00A01D86"/>
    <w:rsid w:val="00A021B8"/>
    <w:rsid w:val="00A022A0"/>
    <w:rsid w:val="00A0248D"/>
    <w:rsid w:val="00A02F0F"/>
    <w:rsid w:val="00A03615"/>
    <w:rsid w:val="00A036D3"/>
    <w:rsid w:val="00A042E7"/>
    <w:rsid w:val="00A04AF5"/>
    <w:rsid w:val="00A04BC8"/>
    <w:rsid w:val="00A056E9"/>
    <w:rsid w:val="00A070CF"/>
    <w:rsid w:val="00A0728D"/>
    <w:rsid w:val="00A07F57"/>
    <w:rsid w:val="00A104ED"/>
    <w:rsid w:val="00A10883"/>
    <w:rsid w:val="00A10F80"/>
    <w:rsid w:val="00A11776"/>
    <w:rsid w:val="00A11B59"/>
    <w:rsid w:val="00A11F99"/>
    <w:rsid w:val="00A12A68"/>
    <w:rsid w:val="00A13500"/>
    <w:rsid w:val="00A13C0F"/>
    <w:rsid w:val="00A13DB6"/>
    <w:rsid w:val="00A1611C"/>
    <w:rsid w:val="00A17208"/>
    <w:rsid w:val="00A17BE9"/>
    <w:rsid w:val="00A20B2C"/>
    <w:rsid w:val="00A20CCF"/>
    <w:rsid w:val="00A20D16"/>
    <w:rsid w:val="00A20DD7"/>
    <w:rsid w:val="00A21558"/>
    <w:rsid w:val="00A21714"/>
    <w:rsid w:val="00A2196A"/>
    <w:rsid w:val="00A21A20"/>
    <w:rsid w:val="00A22322"/>
    <w:rsid w:val="00A229CF"/>
    <w:rsid w:val="00A23F34"/>
    <w:rsid w:val="00A23F67"/>
    <w:rsid w:val="00A24A92"/>
    <w:rsid w:val="00A24F92"/>
    <w:rsid w:val="00A252EE"/>
    <w:rsid w:val="00A25EFC"/>
    <w:rsid w:val="00A25F90"/>
    <w:rsid w:val="00A26247"/>
    <w:rsid w:val="00A26757"/>
    <w:rsid w:val="00A26774"/>
    <w:rsid w:val="00A2715A"/>
    <w:rsid w:val="00A2735C"/>
    <w:rsid w:val="00A2741B"/>
    <w:rsid w:val="00A27F08"/>
    <w:rsid w:val="00A309AE"/>
    <w:rsid w:val="00A31745"/>
    <w:rsid w:val="00A31AB4"/>
    <w:rsid w:val="00A32421"/>
    <w:rsid w:val="00A32844"/>
    <w:rsid w:val="00A32C0C"/>
    <w:rsid w:val="00A33A1A"/>
    <w:rsid w:val="00A33F7D"/>
    <w:rsid w:val="00A3424A"/>
    <w:rsid w:val="00A34598"/>
    <w:rsid w:val="00A345EF"/>
    <w:rsid w:val="00A3488A"/>
    <w:rsid w:val="00A3615D"/>
    <w:rsid w:val="00A363B6"/>
    <w:rsid w:val="00A36621"/>
    <w:rsid w:val="00A3685E"/>
    <w:rsid w:val="00A36B5F"/>
    <w:rsid w:val="00A36F6A"/>
    <w:rsid w:val="00A3709B"/>
    <w:rsid w:val="00A3732C"/>
    <w:rsid w:val="00A406CE"/>
    <w:rsid w:val="00A40815"/>
    <w:rsid w:val="00A41690"/>
    <w:rsid w:val="00A416D7"/>
    <w:rsid w:val="00A42918"/>
    <w:rsid w:val="00A42F55"/>
    <w:rsid w:val="00A42F99"/>
    <w:rsid w:val="00A434C1"/>
    <w:rsid w:val="00A435E0"/>
    <w:rsid w:val="00A445DE"/>
    <w:rsid w:val="00A448A1"/>
    <w:rsid w:val="00A44BBD"/>
    <w:rsid w:val="00A44F77"/>
    <w:rsid w:val="00A45A62"/>
    <w:rsid w:val="00A45D09"/>
    <w:rsid w:val="00A45E6A"/>
    <w:rsid w:val="00A4635B"/>
    <w:rsid w:val="00A46597"/>
    <w:rsid w:val="00A467FA"/>
    <w:rsid w:val="00A46DBE"/>
    <w:rsid w:val="00A46DC0"/>
    <w:rsid w:val="00A46E2B"/>
    <w:rsid w:val="00A471B3"/>
    <w:rsid w:val="00A500AB"/>
    <w:rsid w:val="00A5091E"/>
    <w:rsid w:val="00A520B9"/>
    <w:rsid w:val="00A52410"/>
    <w:rsid w:val="00A52AC6"/>
    <w:rsid w:val="00A5319C"/>
    <w:rsid w:val="00A531C6"/>
    <w:rsid w:val="00A533D5"/>
    <w:rsid w:val="00A53B0D"/>
    <w:rsid w:val="00A53E99"/>
    <w:rsid w:val="00A543DD"/>
    <w:rsid w:val="00A54DBF"/>
    <w:rsid w:val="00A554CA"/>
    <w:rsid w:val="00A5564F"/>
    <w:rsid w:val="00A56969"/>
    <w:rsid w:val="00A56B7E"/>
    <w:rsid w:val="00A57320"/>
    <w:rsid w:val="00A57354"/>
    <w:rsid w:val="00A57CB8"/>
    <w:rsid w:val="00A57D15"/>
    <w:rsid w:val="00A57FF4"/>
    <w:rsid w:val="00A604ED"/>
    <w:rsid w:val="00A61563"/>
    <w:rsid w:val="00A6217E"/>
    <w:rsid w:val="00A6231E"/>
    <w:rsid w:val="00A624BB"/>
    <w:rsid w:val="00A625D2"/>
    <w:rsid w:val="00A6290D"/>
    <w:rsid w:val="00A62A43"/>
    <w:rsid w:val="00A630B6"/>
    <w:rsid w:val="00A63154"/>
    <w:rsid w:val="00A63BF8"/>
    <w:rsid w:val="00A65568"/>
    <w:rsid w:val="00A65775"/>
    <w:rsid w:val="00A6579D"/>
    <w:rsid w:val="00A65FE8"/>
    <w:rsid w:val="00A6611D"/>
    <w:rsid w:val="00A66308"/>
    <w:rsid w:val="00A664D6"/>
    <w:rsid w:val="00A665AC"/>
    <w:rsid w:val="00A669C1"/>
    <w:rsid w:val="00A6791A"/>
    <w:rsid w:val="00A7056D"/>
    <w:rsid w:val="00A705B1"/>
    <w:rsid w:val="00A70D49"/>
    <w:rsid w:val="00A710F3"/>
    <w:rsid w:val="00A7148F"/>
    <w:rsid w:val="00A718C2"/>
    <w:rsid w:val="00A7194A"/>
    <w:rsid w:val="00A71BED"/>
    <w:rsid w:val="00A71E7E"/>
    <w:rsid w:val="00A72585"/>
    <w:rsid w:val="00A73233"/>
    <w:rsid w:val="00A7395D"/>
    <w:rsid w:val="00A73B64"/>
    <w:rsid w:val="00A747A5"/>
    <w:rsid w:val="00A747C9"/>
    <w:rsid w:val="00A74CC8"/>
    <w:rsid w:val="00A7537F"/>
    <w:rsid w:val="00A75882"/>
    <w:rsid w:val="00A76EF6"/>
    <w:rsid w:val="00A776F5"/>
    <w:rsid w:val="00A8098C"/>
    <w:rsid w:val="00A813CF"/>
    <w:rsid w:val="00A81BCE"/>
    <w:rsid w:val="00A81C90"/>
    <w:rsid w:val="00A8255F"/>
    <w:rsid w:val="00A82710"/>
    <w:rsid w:val="00A827EF"/>
    <w:rsid w:val="00A82823"/>
    <w:rsid w:val="00A82B64"/>
    <w:rsid w:val="00A82B9C"/>
    <w:rsid w:val="00A82EB7"/>
    <w:rsid w:val="00A82F6D"/>
    <w:rsid w:val="00A830B2"/>
    <w:rsid w:val="00A83790"/>
    <w:rsid w:val="00A84112"/>
    <w:rsid w:val="00A84234"/>
    <w:rsid w:val="00A84391"/>
    <w:rsid w:val="00A84789"/>
    <w:rsid w:val="00A8526F"/>
    <w:rsid w:val="00A856C3"/>
    <w:rsid w:val="00A861EE"/>
    <w:rsid w:val="00A8637C"/>
    <w:rsid w:val="00A86ACF"/>
    <w:rsid w:val="00A87408"/>
    <w:rsid w:val="00A8796B"/>
    <w:rsid w:val="00A879D8"/>
    <w:rsid w:val="00A87A8B"/>
    <w:rsid w:val="00A904D7"/>
    <w:rsid w:val="00A90BDC"/>
    <w:rsid w:val="00A90FB9"/>
    <w:rsid w:val="00A9120E"/>
    <w:rsid w:val="00A912FD"/>
    <w:rsid w:val="00A915AA"/>
    <w:rsid w:val="00A918B9"/>
    <w:rsid w:val="00A91C69"/>
    <w:rsid w:val="00A91D65"/>
    <w:rsid w:val="00A91DC1"/>
    <w:rsid w:val="00A91FD2"/>
    <w:rsid w:val="00A920CE"/>
    <w:rsid w:val="00A92D8A"/>
    <w:rsid w:val="00A931FD"/>
    <w:rsid w:val="00A93BC5"/>
    <w:rsid w:val="00A942B7"/>
    <w:rsid w:val="00A9497E"/>
    <w:rsid w:val="00A949F0"/>
    <w:rsid w:val="00A94CE6"/>
    <w:rsid w:val="00A95290"/>
    <w:rsid w:val="00A9544F"/>
    <w:rsid w:val="00A95595"/>
    <w:rsid w:val="00A95654"/>
    <w:rsid w:val="00A956E9"/>
    <w:rsid w:val="00A95A8B"/>
    <w:rsid w:val="00A95AEB"/>
    <w:rsid w:val="00A9631B"/>
    <w:rsid w:val="00A96460"/>
    <w:rsid w:val="00A9656B"/>
    <w:rsid w:val="00A96DAF"/>
    <w:rsid w:val="00A974E3"/>
    <w:rsid w:val="00A97B11"/>
    <w:rsid w:val="00A97E74"/>
    <w:rsid w:val="00A97FE2"/>
    <w:rsid w:val="00AA05D1"/>
    <w:rsid w:val="00AA09E1"/>
    <w:rsid w:val="00AA0C98"/>
    <w:rsid w:val="00AA10AF"/>
    <w:rsid w:val="00AA11DE"/>
    <w:rsid w:val="00AA1233"/>
    <w:rsid w:val="00AA1437"/>
    <w:rsid w:val="00AA193D"/>
    <w:rsid w:val="00AA2189"/>
    <w:rsid w:val="00AA2446"/>
    <w:rsid w:val="00AA2EF1"/>
    <w:rsid w:val="00AA3081"/>
    <w:rsid w:val="00AA324A"/>
    <w:rsid w:val="00AA34A2"/>
    <w:rsid w:val="00AA358C"/>
    <w:rsid w:val="00AA3929"/>
    <w:rsid w:val="00AA3A25"/>
    <w:rsid w:val="00AA431B"/>
    <w:rsid w:val="00AA44E8"/>
    <w:rsid w:val="00AA453A"/>
    <w:rsid w:val="00AA46D4"/>
    <w:rsid w:val="00AA4C71"/>
    <w:rsid w:val="00AA4D98"/>
    <w:rsid w:val="00AA50DE"/>
    <w:rsid w:val="00AA5197"/>
    <w:rsid w:val="00AA58E8"/>
    <w:rsid w:val="00AA5985"/>
    <w:rsid w:val="00AA5C95"/>
    <w:rsid w:val="00AA5FAA"/>
    <w:rsid w:val="00AA6072"/>
    <w:rsid w:val="00AA611C"/>
    <w:rsid w:val="00AA62C4"/>
    <w:rsid w:val="00AA62DA"/>
    <w:rsid w:val="00AA6C60"/>
    <w:rsid w:val="00AA6D19"/>
    <w:rsid w:val="00AA71C8"/>
    <w:rsid w:val="00AA731B"/>
    <w:rsid w:val="00AA7EDC"/>
    <w:rsid w:val="00AB0989"/>
    <w:rsid w:val="00AB1181"/>
    <w:rsid w:val="00AB1D14"/>
    <w:rsid w:val="00AB266D"/>
    <w:rsid w:val="00AB29BE"/>
    <w:rsid w:val="00AB2B4A"/>
    <w:rsid w:val="00AB41B8"/>
    <w:rsid w:val="00AB480D"/>
    <w:rsid w:val="00AB4FAE"/>
    <w:rsid w:val="00AB558E"/>
    <w:rsid w:val="00AB5A45"/>
    <w:rsid w:val="00AB5A52"/>
    <w:rsid w:val="00AB5FC1"/>
    <w:rsid w:val="00AB622B"/>
    <w:rsid w:val="00AB67CE"/>
    <w:rsid w:val="00AB6A8A"/>
    <w:rsid w:val="00AB78A5"/>
    <w:rsid w:val="00AB7D49"/>
    <w:rsid w:val="00AB7DF3"/>
    <w:rsid w:val="00AC0309"/>
    <w:rsid w:val="00AC0909"/>
    <w:rsid w:val="00AC12EF"/>
    <w:rsid w:val="00AC1343"/>
    <w:rsid w:val="00AC13DB"/>
    <w:rsid w:val="00AC1931"/>
    <w:rsid w:val="00AC1CF7"/>
    <w:rsid w:val="00AC2015"/>
    <w:rsid w:val="00AC267D"/>
    <w:rsid w:val="00AC2775"/>
    <w:rsid w:val="00AC2C5C"/>
    <w:rsid w:val="00AC39A7"/>
    <w:rsid w:val="00AC3B39"/>
    <w:rsid w:val="00AC477F"/>
    <w:rsid w:val="00AC5004"/>
    <w:rsid w:val="00AC5968"/>
    <w:rsid w:val="00AC5A4F"/>
    <w:rsid w:val="00AC6370"/>
    <w:rsid w:val="00AC6E57"/>
    <w:rsid w:val="00AC6EC0"/>
    <w:rsid w:val="00AC6F79"/>
    <w:rsid w:val="00AD08A8"/>
    <w:rsid w:val="00AD09E7"/>
    <w:rsid w:val="00AD1027"/>
    <w:rsid w:val="00AD148E"/>
    <w:rsid w:val="00AD18CD"/>
    <w:rsid w:val="00AD1DD9"/>
    <w:rsid w:val="00AD2621"/>
    <w:rsid w:val="00AD4D8E"/>
    <w:rsid w:val="00AD4FB8"/>
    <w:rsid w:val="00AD618C"/>
    <w:rsid w:val="00AD6351"/>
    <w:rsid w:val="00AD655A"/>
    <w:rsid w:val="00AD6F27"/>
    <w:rsid w:val="00AD7615"/>
    <w:rsid w:val="00AD7740"/>
    <w:rsid w:val="00AD7965"/>
    <w:rsid w:val="00AD7DED"/>
    <w:rsid w:val="00AD7EA6"/>
    <w:rsid w:val="00AE0141"/>
    <w:rsid w:val="00AE025A"/>
    <w:rsid w:val="00AE0263"/>
    <w:rsid w:val="00AE051B"/>
    <w:rsid w:val="00AE117A"/>
    <w:rsid w:val="00AE2DA7"/>
    <w:rsid w:val="00AE35B7"/>
    <w:rsid w:val="00AE3694"/>
    <w:rsid w:val="00AE369A"/>
    <w:rsid w:val="00AE374E"/>
    <w:rsid w:val="00AE3CB6"/>
    <w:rsid w:val="00AE4423"/>
    <w:rsid w:val="00AE510A"/>
    <w:rsid w:val="00AE56D4"/>
    <w:rsid w:val="00AE5DE7"/>
    <w:rsid w:val="00AE64E5"/>
    <w:rsid w:val="00AE66B6"/>
    <w:rsid w:val="00AE69FD"/>
    <w:rsid w:val="00AE7445"/>
    <w:rsid w:val="00AE7470"/>
    <w:rsid w:val="00AE74FA"/>
    <w:rsid w:val="00AE7832"/>
    <w:rsid w:val="00AE7A80"/>
    <w:rsid w:val="00AE7C00"/>
    <w:rsid w:val="00AF17A8"/>
    <w:rsid w:val="00AF1887"/>
    <w:rsid w:val="00AF1890"/>
    <w:rsid w:val="00AF1BDA"/>
    <w:rsid w:val="00AF213C"/>
    <w:rsid w:val="00AF22F3"/>
    <w:rsid w:val="00AF25E4"/>
    <w:rsid w:val="00AF322C"/>
    <w:rsid w:val="00AF3663"/>
    <w:rsid w:val="00AF390B"/>
    <w:rsid w:val="00AF390D"/>
    <w:rsid w:val="00AF3B10"/>
    <w:rsid w:val="00AF40C6"/>
    <w:rsid w:val="00AF4910"/>
    <w:rsid w:val="00AF5165"/>
    <w:rsid w:val="00AF5232"/>
    <w:rsid w:val="00AF5D98"/>
    <w:rsid w:val="00AF6224"/>
    <w:rsid w:val="00AF7242"/>
    <w:rsid w:val="00AF7FE2"/>
    <w:rsid w:val="00B00715"/>
    <w:rsid w:val="00B0154E"/>
    <w:rsid w:val="00B016BC"/>
    <w:rsid w:val="00B01A21"/>
    <w:rsid w:val="00B0235D"/>
    <w:rsid w:val="00B02A54"/>
    <w:rsid w:val="00B02D02"/>
    <w:rsid w:val="00B0413F"/>
    <w:rsid w:val="00B046CF"/>
    <w:rsid w:val="00B04CA7"/>
    <w:rsid w:val="00B04EEC"/>
    <w:rsid w:val="00B053D1"/>
    <w:rsid w:val="00B05D8B"/>
    <w:rsid w:val="00B0618C"/>
    <w:rsid w:val="00B07468"/>
    <w:rsid w:val="00B076DF"/>
    <w:rsid w:val="00B10447"/>
    <w:rsid w:val="00B10FA2"/>
    <w:rsid w:val="00B11A74"/>
    <w:rsid w:val="00B11AC4"/>
    <w:rsid w:val="00B11BC7"/>
    <w:rsid w:val="00B11F58"/>
    <w:rsid w:val="00B127E7"/>
    <w:rsid w:val="00B129E2"/>
    <w:rsid w:val="00B12C50"/>
    <w:rsid w:val="00B12FF6"/>
    <w:rsid w:val="00B13050"/>
    <w:rsid w:val="00B13373"/>
    <w:rsid w:val="00B1381A"/>
    <w:rsid w:val="00B140F5"/>
    <w:rsid w:val="00B143E7"/>
    <w:rsid w:val="00B14638"/>
    <w:rsid w:val="00B14C0F"/>
    <w:rsid w:val="00B151AD"/>
    <w:rsid w:val="00B15433"/>
    <w:rsid w:val="00B154B6"/>
    <w:rsid w:val="00B157C6"/>
    <w:rsid w:val="00B15B73"/>
    <w:rsid w:val="00B1606E"/>
    <w:rsid w:val="00B16C1F"/>
    <w:rsid w:val="00B175E4"/>
    <w:rsid w:val="00B176A7"/>
    <w:rsid w:val="00B17EFB"/>
    <w:rsid w:val="00B20E36"/>
    <w:rsid w:val="00B2101C"/>
    <w:rsid w:val="00B212F2"/>
    <w:rsid w:val="00B21766"/>
    <w:rsid w:val="00B2185E"/>
    <w:rsid w:val="00B2239C"/>
    <w:rsid w:val="00B233D5"/>
    <w:rsid w:val="00B2398B"/>
    <w:rsid w:val="00B23CAD"/>
    <w:rsid w:val="00B24110"/>
    <w:rsid w:val="00B243B3"/>
    <w:rsid w:val="00B24491"/>
    <w:rsid w:val="00B24F96"/>
    <w:rsid w:val="00B252F4"/>
    <w:rsid w:val="00B253A9"/>
    <w:rsid w:val="00B260FC"/>
    <w:rsid w:val="00B2634C"/>
    <w:rsid w:val="00B26502"/>
    <w:rsid w:val="00B278F8"/>
    <w:rsid w:val="00B27F32"/>
    <w:rsid w:val="00B3028E"/>
    <w:rsid w:val="00B30AAB"/>
    <w:rsid w:val="00B30ADD"/>
    <w:rsid w:val="00B30DCC"/>
    <w:rsid w:val="00B313D8"/>
    <w:rsid w:val="00B31438"/>
    <w:rsid w:val="00B3144E"/>
    <w:rsid w:val="00B316E7"/>
    <w:rsid w:val="00B324E9"/>
    <w:rsid w:val="00B32A8E"/>
    <w:rsid w:val="00B32AF0"/>
    <w:rsid w:val="00B330BC"/>
    <w:rsid w:val="00B333D2"/>
    <w:rsid w:val="00B33A66"/>
    <w:rsid w:val="00B33BAD"/>
    <w:rsid w:val="00B33E26"/>
    <w:rsid w:val="00B3454F"/>
    <w:rsid w:val="00B34852"/>
    <w:rsid w:val="00B34D2C"/>
    <w:rsid w:val="00B34EEE"/>
    <w:rsid w:val="00B35682"/>
    <w:rsid w:val="00B357F2"/>
    <w:rsid w:val="00B35AC0"/>
    <w:rsid w:val="00B35E93"/>
    <w:rsid w:val="00B35F26"/>
    <w:rsid w:val="00B365C8"/>
    <w:rsid w:val="00B376E3"/>
    <w:rsid w:val="00B40ABB"/>
    <w:rsid w:val="00B414E3"/>
    <w:rsid w:val="00B41825"/>
    <w:rsid w:val="00B41D28"/>
    <w:rsid w:val="00B42A21"/>
    <w:rsid w:val="00B42B4D"/>
    <w:rsid w:val="00B4335E"/>
    <w:rsid w:val="00B43842"/>
    <w:rsid w:val="00B44606"/>
    <w:rsid w:val="00B44F87"/>
    <w:rsid w:val="00B45186"/>
    <w:rsid w:val="00B45385"/>
    <w:rsid w:val="00B454A5"/>
    <w:rsid w:val="00B454E5"/>
    <w:rsid w:val="00B45CF2"/>
    <w:rsid w:val="00B45F39"/>
    <w:rsid w:val="00B4606F"/>
    <w:rsid w:val="00B462AD"/>
    <w:rsid w:val="00B4681A"/>
    <w:rsid w:val="00B46D43"/>
    <w:rsid w:val="00B47009"/>
    <w:rsid w:val="00B471B0"/>
    <w:rsid w:val="00B4777F"/>
    <w:rsid w:val="00B5061F"/>
    <w:rsid w:val="00B508E5"/>
    <w:rsid w:val="00B51035"/>
    <w:rsid w:val="00B51194"/>
    <w:rsid w:val="00B51544"/>
    <w:rsid w:val="00B5184D"/>
    <w:rsid w:val="00B519CB"/>
    <w:rsid w:val="00B52406"/>
    <w:rsid w:val="00B52493"/>
    <w:rsid w:val="00B525D3"/>
    <w:rsid w:val="00B527FA"/>
    <w:rsid w:val="00B52A13"/>
    <w:rsid w:val="00B53208"/>
    <w:rsid w:val="00B534DE"/>
    <w:rsid w:val="00B53737"/>
    <w:rsid w:val="00B53C56"/>
    <w:rsid w:val="00B54D69"/>
    <w:rsid w:val="00B55538"/>
    <w:rsid w:val="00B55EDA"/>
    <w:rsid w:val="00B55EEA"/>
    <w:rsid w:val="00B5626A"/>
    <w:rsid w:val="00B5660E"/>
    <w:rsid w:val="00B56FB3"/>
    <w:rsid w:val="00B572D1"/>
    <w:rsid w:val="00B602DB"/>
    <w:rsid w:val="00B60541"/>
    <w:rsid w:val="00B60644"/>
    <w:rsid w:val="00B606A2"/>
    <w:rsid w:val="00B60B08"/>
    <w:rsid w:val="00B60D64"/>
    <w:rsid w:val="00B60EB4"/>
    <w:rsid w:val="00B60FB2"/>
    <w:rsid w:val="00B61194"/>
    <w:rsid w:val="00B611A1"/>
    <w:rsid w:val="00B61292"/>
    <w:rsid w:val="00B6158B"/>
    <w:rsid w:val="00B61660"/>
    <w:rsid w:val="00B6230C"/>
    <w:rsid w:val="00B62AA1"/>
    <w:rsid w:val="00B62B23"/>
    <w:rsid w:val="00B62DD1"/>
    <w:rsid w:val="00B634D9"/>
    <w:rsid w:val="00B6416D"/>
    <w:rsid w:val="00B646A4"/>
    <w:rsid w:val="00B648F0"/>
    <w:rsid w:val="00B65009"/>
    <w:rsid w:val="00B6534C"/>
    <w:rsid w:val="00B65B1D"/>
    <w:rsid w:val="00B66416"/>
    <w:rsid w:val="00B66695"/>
    <w:rsid w:val="00B671D3"/>
    <w:rsid w:val="00B675CD"/>
    <w:rsid w:val="00B67948"/>
    <w:rsid w:val="00B70419"/>
    <w:rsid w:val="00B7042B"/>
    <w:rsid w:val="00B70731"/>
    <w:rsid w:val="00B70BC4"/>
    <w:rsid w:val="00B7110B"/>
    <w:rsid w:val="00B71185"/>
    <w:rsid w:val="00B712F1"/>
    <w:rsid w:val="00B71409"/>
    <w:rsid w:val="00B71E95"/>
    <w:rsid w:val="00B71F36"/>
    <w:rsid w:val="00B726BF"/>
    <w:rsid w:val="00B729C3"/>
    <w:rsid w:val="00B73133"/>
    <w:rsid w:val="00B733E0"/>
    <w:rsid w:val="00B73B30"/>
    <w:rsid w:val="00B73E08"/>
    <w:rsid w:val="00B73E16"/>
    <w:rsid w:val="00B73F63"/>
    <w:rsid w:val="00B73FFA"/>
    <w:rsid w:val="00B74844"/>
    <w:rsid w:val="00B74996"/>
    <w:rsid w:val="00B7499C"/>
    <w:rsid w:val="00B74F1E"/>
    <w:rsid w:val="00B75157"/>
    <w:rsid w:val="00B758B5"/>
    <w:rsid w:val="00B758F4"/>
    <w:rsid w:val="00B75B40"/>
    <w:rsid w:val="00B75F69"/>
    <w:rsid w:val="00B761F8"/>
    <w:rsid w:val="00B766B6"/>
    <w:rsid w:val="00B76A31"/>
    <w:rsid w:val="00B7705B"/>
    <w:rsid w:val="00B77ACB"/>
    <w:rsid w:val="00B77CB6"/>
    <w:rsid w:val="00B803D8"/>
    <w:rsid w:val="00B80A40"/>
    <w:rsid w:val="00B80CC1"/>
    <w:rsid w:val="00B80EC7"/>
    <w:rsid w:val="00B8198F"/>
    <w:rsid w:val="00B81AF2"/>
    <w:rsid w:val="00B822DE"/>
    <w:rsid w:val="00B8235F"/>
    <w:rsid w:val="00B82A8D"/>
    <w:rsid w:val="00B82D9A"/>
    <w:rsid w:val="00B83C5E"/>
    <w:rsid w:val="00B84018"/>
    <w:rsid w:val="00B84BED"/>
    <w:rsid w:val="00B84C14"/>
    <w:rsid w:val="00B84C2D"/>
    <w:rsid w:val="00B850AB"/>
    <w:rsid w:val="00B85951"/>
    <w:rsid w:val="00B863EF"/>
    <w:rsid w:val="00B86900"/>
    <w:rsid w:val="00B86DFE"/>
    <w:rsid w:val="00B872D6"/>
    <w:rsid w:val="00B875E6"/>
    <w:rsid w:val="00B90904"/>
    <w:rsid w:val="00B90D0D"/>
    <w:rsid w:val="00B91A48"/>
    <w:rsid w:val="00B9223C"/>
    <w:rsid w:val="00B92252"/>
    <w:rsid w:val="00B924C8"/>
    <w:rsid w:val="00B927E9"/>
    <w:rsid w:val="00B92F43"/>
    <w:rsid w:val="00B92FEC"/>
    <w:rsid w:val="00B94560"/>
    <w:rsid w:val="00B947F6"/>
    <w:rsid w:val="00B94AB3"/>
    <w:rsid w:val="00B9501C"/>
    <w:rsid w:val="00B95384"/>
    <w:rsid w:val="00B96E19"/>
    <w:rsid w:val="00B97259"/>
    <w:rsid w:val="00B97282"/>
    <w:rsid w:val="00B9728D"/>
    <w:rsid w:val="00B9797D"/>
    <w:rsid w:val="00B97AA4"/>
    <w:rsid w:val="00B97DA6"/>
    <w:rsid w:val="00B97E22"/>
    <w:rsid w:val="00BA0229"/>
    <w:rsid w:val="00BA053A"/>
    <w:rsid w:val="00BA0684"/>
    <w:rsid w:val="00BA0F4C"/>
    <w:rsid w:val="00BA130F"/>
    <w:rsid w:val="00BA260E"/>
    <w:rsid w:val="00BA2B06"/>
    <w:rsid w:val="00BA2CFA"/>
    <w:rsid w:val="00BA3A09"/>
    <w:rsid w:val="00BA3AFE"/>
    <w:rsid w:val="00BA4BEB"/>
    <w:rsid w:val="00BA4D89"/>
    <w:rsid w:val="00BA505D"/>
    <w:rsid w:val="00BA5BB9"/>
    <w:rsid w:val="00BA5FCF"/>
    <w:rsid w:val="00BA6ED1"/>
    <w:rsid w:val="00BA6F39"/>
    <w:rsid w:val="00BA7117"/>
    <w:rsid w:val="00BA7982"/>
    <w:rsid w:val="00BB0634"/>
    <w:rsid w:val="00BB0B78"/>
    <w:rsid w:val="00BB1441"/>
    <w:rsid w:val="00BB16BA"/>
    <w:rsid w:val="00BB1756"/>
    <w:rsid w:val="00BB1820"/>
    <w:rsid w:val="00BB1A16"/>
    <w:rsid w:val="00BB1F15"/>
    <w:rsid w:val="00BB20DE"/>
    <w:rsid w:val="00BB22E4"/>
    <w:rsid w:val="00BB2319"/>
    <w:rsid w:val="00BB2848"/>
    <w:rsid w:val="00BB33A1"/>
    <w:rsid w:val="00BB3636"/>
    <w:rsid w:val="00BB38D2"/>
    <w:rsid w:val="00BB404E"/>
    <w:rsid w:val="00BB4144"/>
    <w:rsid w:val="00BB471E"/>
    <w:rsid w:val="00BB4866"/>
    <w:rsid w:val="00BB4AB2"/>
    <w:rsid w:val="00BB4E63"/>
    <w:rsid w:val="00BB53E0"/>
    <w:rsid w:val="00BB5581"/>
    <w:rsid w:val="00BB572F"/>
    <w:rsid w:val="00BB5BC6"/>
    <w:rsid w:val="00BB5FF0"/>
    <w:rsid w:val="00BB6563"/>
    <w:rsid w:val="00BB656A"/>
    <w:rsid w:val="00BB6E42"/>
    <w:rsid w:val="00BB7803"/>
    <w:rsid w:val="00BB7B03"/>
    <w:rsid w:val="00BC00B4"/>
    <w:rsid w:val="00BC021E"/>
    <w:rsid w:val="00BC1CA0"/>
    <w:rsid w:val="00BC1FA1"/>
    <w:rsid w:val="00BC2134"/>
    <w:rsid w:val="00BC28E2"/>
    <w:rsid w:val="00BC2B37"/>
    <w:rsid w:val="00BC2DDA"/>
    <w:rsid w:val="00BC3188"/>
    <w:rsid w:val="00BC33A4"/>
    <w:rsid w:val="00BC3401"/>
    <w:rsid w:val="00BC3741"/>
    <w:rsid w:val="00BC487D"/>
    <w:rsid w:val="00BC505B"/>
    <w:rsid w:val="00BC5803"/>
    <w:rsid w:val="00BC6425"/>
    <w:rsid w:val="00BC6F18"/>
    <w:rsid w:val="00BC7C97"/>
    <w:rsid w:val="00BD0AA9"/>
    <w:rsid w:val="00BD0BB6"/>
    <w:rsid w:val="00BD108E"/>
    <w:rsid w:val="00BD113C"/>
    <w:rsid w:val="00BD1A89"/>
    <w:rsid w:val="00BD1B64"/>
    <w:rsid w:val="00BD2106"/>
    <w:rsid w:val="00BD218B"/>
    <w:rsid w:val="00BD25FA"/>
    <w:rsid w:val="00BD2E75"/>
    <w:rsid w:val="00BD3707"/>
    <w:rsid w:val="00BD396F"/>
    <w:rsid w:val="00BD3B60"/>
    <w:rsid w:val="00BD41EF"/>
    <w:rsid w:val="00BD5A54"/>
    <w:rsid w:val="00BD6CBD"/>
    <w:rsid w:val="00BD743C"/>
    <w:rsid w:val="00BD797F"/>
    <w:rsid w:val="00BE0048"/>
    <w:rsid w:val="00BE0234"/>
    <w:rsid w:val="00BE0DF4"/>
    <w:rsid w:val="00BE194E"/>
    <w:rsid w:val="00BE1C58"/>
    <w:rsid w:val="00BE2B42"/>
    <w:rsid w:val="00BE2D7C"/>
    <w:rsid w:val="00BE3383"/>
    <w:rsid w:val="00BE38BB"/>
    <w:rsid w:val="00BE39E8"/>
    <w:rsid w:val="00BE3E7B"/>
    <w:rsid w:val="00BE461E"/>
    <w:rsid w:val="00BE4A48"/>
    <w:rsid w:val="00BE592C"/>
    <w:rsid w:val="00BE59F0"/>
    <w:rsid w:val="00BE5BD5"/>
    <w:rsid w:val="00BE5C20"/>
    <w:rsid w:val="00BE6A74"/>
    <w:rsid w:val="00BE6BC7"/>
    <w:rsid w:val="00BE70F1"/>
    <w:rsid w:val="00BF05E6"/>
    <w:rsid w:val="00BF0762"/>
    <w:rsid w:val="00BF0868"/>
    <w:rsid w:val="00BF0D33"/>
    <w:rsid w:val="00BF12D4"/>
    <w:rsid w:val="00BF12F6"/>
    <w:rsid w:val="00BF16DE"/>
    <w:rsid w:val="00BF1A1C"/>
    <w:rsid w:val="00BF289A"/>
    <w:rsid w:val="00BF3363"/>
    <w:rsid w:val="00BF3ABA"/>
    <w:rsid w:val="00BF3F24"/>
    <w:rsid w:val="00BF3F47"/>
    <w:rsid w:val="00BF4273"/>
    <w:rsid w:val="00BF4471"/>
    <w:rsid w:val="00BF4611"/>
    <w:rsid w:val="00BF4620"/>
    <w:rsid w:val="00BF4FF1"/>
    <w:rsid w:val="00BF562E"/>
    <w:rsid w:val="00BF59CD"/>
    <w:rsid w:val="00BF654B"/>
    <w:rsid w:val="00BF6EA4"/>
    <w:rsid w:val="00BF743B"/>
    <w:rsid w:val="00BF766B"/>
    <w:rsid w:val="00BF7CB4"/>
    <w:rsid w:val="00BF7D7B"/>
    <w:rsid w:val="00BF7E21"/>
    <w:rsid w:val="00C0043E"/>
    <w:rsid w:val="00C00495"/>
    <w:rsid w:val="00C0155C"/>
    <w:rsid w:val="00C0156A"/>
    <w:rsid w:val="00C01864"/>
    <w:rsid w:val="00C01D46"/>
    <w:rsid w:val="00C023BC"/>
    <w:rsid w:val="00C02952"/>
    <w:rsid w:val="00C02A25"/>
    <w:rsid w:val="00C02ABC"/>
    <w:rsid w:val="00C02C34"/>
    <w:rsid w:val="00C02E0F"/>
    <w:rsid w:val="00C04025"/>
    <w:rsid w:val="00C04AC3"/>
    <w:rsid w:val="00C051F5"/>
    <w:rsid w:val="00C0607C"/>
    <w:rsid w:val="00C06344"/>
    <w:rsid w:val="00C0695D"/>
    <w:rsid w:val="00C10031"/>
    <w:rsid w:val="00C107CC"/>
    <w:rsid w:val="00C10994"/>
    <w:rsid w:val="00C10C6D"/>
    <w:rsid w:val="00C11B81"/>
    <w:rsid w:val="00C11C50"/>
    <w:rsid w:val="00C11ED6"/>
    <w:rsid w:val="00C125CB"/>
    <w:rsid w:val="00C12883"/>
    <w:rsid w:val="00C12D4E"/>
    <w:rsid w:val="00C12D51"/>
    <w:rsid w:val="00C1340C"/>
    <w:rsid w:val="00C14772"/>
    <w:rsid w:val="00C148CF"/>
    <w:rsid w:val="00C14F72"/>
    <w:rsid w:val="00C15457"/>
    <w:rsid w:val="00C1546A"/>
    <w:rsid w:val="00C157B3"/>
    <w:rsid w:val="00C157D7"/>
    <w:rsid w:val="00C1599E"/>
    <w:rsid w:val="00C16100"/>
    <w:rsid w:val="00C163D8"/>
    <w:rsid w:val="00C166D4"/>
    <w:rsid w:val="00C16CEC"/>
    <w:rsid w:val="00C17499"/>
    <w:rsid w:val="00C1776D"/>
    <w:rsid w:val="00C17BED"/>
    <w:rsid w:val="00C20521"/>
    <w:rsid w:val="00C2068C"/>
    <w:rsid w:val="00C21BC9"/>
    <w:rsid w:val="00C21BF2"/>
    <w:rsid w:val="00C2213B"/>
    <w:rsid w:val="00C235AE"/>
    <w:rsid w:val="00C235B1"/>
    <w:rsid w:val="00C23A97"/>
    <w:rsid w:val="00C24F5E"/>
    <w:rsid w:val="00C2511A"/>
    <w:rsid w:val="00C266D4"/>
    <w:rsid w:val="00C2673D"/>
    <w:rsid w:val="00C26B67"/>
    <w:rsid w:val="00C27102"/>
    <w:rsid w:val="00C27193"/>
    <w:rsid w:val="00C27AC9"/>
    <w:rsid w:val="00C3088C"/>
    <w:rsid w:val="00C30B8B"/>
    <w:rsid w:val="00C31B9A"/>
    <w:rsid w:val="00C31CA8"/>
    <w:rsid w:val="00C31D2C"/>
    <w:rsid w:val="00C323D1"/>
    <w:rsid w:val="00C32922"/>
    <w:rsid w:val="00C32A30"/>
    <w:rsid w:val="00C33D42"/>
    <w:rsid w:val="00C33DC4"/>
    <w:rsid w:val="00C3496D"/>
    <w:rsid w:val="00C35736"/>
    <w:rsid w:val="00C358E1"/>
    <w:rsid w:val="00C35A53"/>
    <w:rsid w:val="00C37587"/>
    <w:rsid w:val="00C37A94"/>
    <w:rsid w:val="00C37D72"/>
    <w:rsid w:val="00C40722"/>
    <w:rsid w:val="00C41143"/>
    <w:rsid w:val="00C4230A"/>
    <w:rsid w:val="00C4242C"/>
    <w:rsid w:val="00C425DF"/>
    <w:rsid w:val="00C43214"/>
    <w:rsid w:val="00C43A3F"/>
    <w:rsid w:val="00C444DA"/>
    <w:rsid w:val="00C44A5B"/>
    <w:rsid w:val="00C454C1"/>
    <w:rsid w:val="00C45721"/>
    <w:rsid w:val="00C45CAF"/>
    <w:rsid w:val="00C45E31"/>
    <w:rsid w:val="00C464D7"/>
    <w:rsid w:val="00C473A7"/>
    <w:rsid w:val="00C47808"/>
    <w:rsid w:val="00C50311"/>
    <w:rsid w:val="00C51493"/>
    <w:rsid w:val="00C51A11"/>
    <w:rsid w:val="00C51D31"/>
    <w:rsid w:val="00C52232"/>
    <w:rsid w:val="00C52B0A"/>
    <w:rsid w:val="00C52F92"/>
    <w:rsid w:val="00C5323E"/>
    <w:rsid w:val="00C53DF3"/>
    <w:rsid w:val="00C54395"/>
    <w:rsid w:val="00C54FA9"/>
    <w:rsid w:val="00C55343"/>
    <w:rsid w:val="00C5538B"/>
    <w:rsid w:val="00C55519"/>
    <w:rsid w:val="00C55FA9"/>
    <w:rsid w:val="00C561EF"/>
    <w:rsid w:val="00C57338"/>
    <w:rsid w:val="00C5770A"/>
    <w:rsid w:val="00C5780E"/>
    <w:rsid w:val="00C57974"/>
    <w:rsid w:val="00C57A0F"/>
    <w:rsid w:val="00C607E2"/>
    <w:rsid w:val="00C60FA2"/>
    <w:rsid w:val="00C60FD4"/>
    <w:rsid w:val="00C61063"/>
    <w:rsid w:val="00C615CA"/>
    <w:rsid w:val="00C61DF3"/>
    <w:rsid w:val="00C62023"/>
    <w:rsid w:val="00C62482"/>
    <w:rsid w:val="00C6252D"/>
    <w:rsid w:val="00C62556"/>
    <w:rsid w:val="00C625AA"/>
    <w:rsid w:val="00C625BB"/>
    <w:rsid w:val="00C62B03"/>
    <w:rsid w:val="00C62C8A"/>
    <w:rsid w:val="00C62D0A"/>
    <w:rsid w:val="00C6348D"/>
    <w:rsid w:val="00C63BD8"/>
    <w:rsid w:val="00C640A7"/>
    <w:rsid w:val="00C64F65"/>
    <w:rsid w:val="00C65084"/>
    <w:rsid w:val="00C656C6"/>
    <w:rsid w:val="00C65F7A"/>
    <w:rsid w:val="00C6637A"/>
    <w:rsid w:val="00C664B6"/>
    <w:rsid w:val="00C66B27"/>
    <w:rsid w:val="00C6740A"/>
    <w:rsid w:val="00C6798C"/>
    <w:rsid w:val="00C67B54"/>
    <w:rsid w:val="00C704C9"/>
    <w:rsid w:val="00C71266"/>
    <w:rsid w:val="00C7293E"/>
    <w:rsid w:val="00C729D0"/>
    <w:rsid w:val="00C733A6"/>
    <w:rsid w:val="00C736CB"/>
    <w:rsid w:val="00C7394A"/>
    <w:rsid w:val="00C73A62"/>
    <w:rsid w:val="00C744FE"/>
    <w:rsid w:val="00C74630"/>
    <w:rsid w:val="00C74BDF"/>
    <w:rsid w:val="00C74CA7"/>
    <w:rsid w:val="00C74EAA"/>
    <w:rsid w:val="00C75113"/>
    <w:rsid w:val="00C75202"/>
    <w:rsid w:val="00C75799"/>
    <w:rsid w:val="00C761C1"/>
    <w:rsid w:val="00C765DB"/>
    <w:rsid w:val="00C76B2F"/>
    <w:rsid w:val="00C76B4E"/>
    <w:rsid w:val="00C76DA0"/>
    <w:rsid w:val="00C779E0"/>
    <w:rsid w:val="00C80424"/>
    <w:rsid w:val="00C80A98"/>
    <w:rsid w:val="00C80E10"/>
    <w:rsid w:val="00C81401"/>
    <w:rsid w:val="00C818EF"/>
    <w:rsid w:val="00C81D90"/>
    <w:rsid w:val="00C830AF"/>
    <w:rsid w:val="00C830C9"/>
    <w:rsid w:val="00C834E7"/>
    <w:rsid w:val="00C836BA"/>
    <w:rsid w:val="00C837A1"/>
    <w:rsid w:val="00C83BF6"/>
    <w:rsid w:val="00C85158"/>
    <w:rsid w:val="00C859FC"/>
    <w:rsid w:val="00C85F48"/>
    <w:rsid w:val="00C86087"/>
    <w:rsid w:val="00C86629"/>
    <w:rsid w:val="00C866B6"/>
    <w:rsid w:val="00C874D6"/>
    <w:rsid w:val="00C87719"/>
    <w:rsid w:val="00C878A6"/>
    <w:rsid w:val="00C87ACD"/>
    <w:rsid w:val="00C9044C"/>
    <w:rsid w:val="00C905CB"/>
    <w:rsid w:val="00C9062B"/>
    <w:rsid w:val="00C906F0"/>
    <w:rsid w:val="00C90839"/>
    <w:rsid w:val="00C90FC6"/>
    <w:rsid w:val="00C91980"/>
    <w:rsid w:val="00C9231C"/>
    <w:rsid w:val="00C927FD"/>
    <w:rsid w:val="00C92DE1"/>
    <w:rsid w:val="00C93BFF"/>
    <w:rsid w:val="00C94986"/>
    <w:rsid w:val="00C949DD"/>
    <w:rsid w:val="00C94A48"/>
    <w:rsid w:val="00C94E2B"/>
    <w:rsid w:val="00C94F04"/>
    <w:rsid w:val="00C95088"/>
    <w:rsid w:val="00C95972"/>
    <w:rsid w:val="00C95AAF"/>
    <w:rsid w:val="00C95B43"/>
    <w:rsid w:val="00C95BA6"/>
    <w:rsid w:val="00C95CD2"/>
    <w:rsid w:val="00C96433"/>
    <w:rsid w:val="00C96AC3"/>
    <w:rsid w:val="00C9711F"/>
    <w:rsid w:val="00C97392"/>
    <w:rsid w:val="00C979C1"/>
    <w:rsid w:val="00CA08BE"/>
    <w:rsid w:val="00CA0B2F"/>
    <w:rsid w:val="00CA0D5F"/>
    <w:rsid w:val="00CA0F9A"/>
    <w:rsid w:val="00CA0FD8"/>
    <w:rsid w:val="00CA1330"/>
    <w:rsid w:val="00CA13F8"/>
    <w:rsid w:val="00CA14C9"/>
    <w:rsid w:val="00CA177E"/>
    <w:rsid w:val="00CA17FB"/>
    <w:rsid w:val="00CA1FAF"/>
    <w:rsid w:val="00CA284C"/>
    <w:rsid w:val="00CA3C2C"/>
    <w:rsid w:val="00CA5DEA"/>
    <w:rsid w:val="00CA5EE7"/>
    <w:rsid w:val="00CA62E1"/>
    <w:rsid w:val="00CA62F8"/>
    <w:rsid w:val="00CA748C"/>
    <w:rsid w:val="00CA762E"/>
    <w:rsid w:val="00CA7AB1"/>
    <w:rsid w:val="00CB039B"/>
    <w:rsid w:val="00CB0B1B"/>
    <w:rsid w:val="00CB1274"/>
    <w:rsid w:val="00CB1714"/>
    <w:rsid w:val="00CB1921"/>
    <w:rsid w:val="00CB1AE9"/>
    <w:rsid w:val="00CB33EE"/>
    <w:rsid w:val="00CB34F1"/>
    <w:rsid w:val="00CB35A7"/>
    <w:rsid w:val="00CB3821"/>
    <w:rsid w:val="00CB3A50"/>
    <w:rsid w:val="00CB4090"/>
    <w:rsid w:val="00CB43EF"/>
    <w:rsid w:val="00CB45A7"/>
    <w:rsid w:val="00CB4688"/>
    <w:rsid w:val="00CB4D4E"/>
    <w:rsid w:val="00CB4FC3"/>
    <w:rsid w:val="00CB5444"/>
    <w:rsid w:val="00CB581D"/>
    <w:rsid w:val="00CB6262"/>
    <w:rsid w:val="00CB6476"/>
    <w:rsid w:val="00CB6A08"/>
    <w:rsid w:val="00CB71AB"/>
    <w:rsid w:val="00CB739B"/>
    <w:rsid w:val="00CC06F1"/>
    <w:rsid w:val="00CC0B66"/>
    <w:rsid w:val="00CC0C31"/>
    <w:rsid w:val="00CC0C9B"/>
    <w:rsid w:val="00CC14FF"/>
    <w:rsid w:val="00CC15DD"/>
    <w:rsid w:val="00CC17A1"/>
    <w:rsid w:val="00CC17BC"/>
    <w:rsid w:val="00CC22FD"/>
    <w:rsid w:val="00CC2482"/>
    <w:rsid w:val="00CC292E"/>
    <w:rsid w:val="00CC2CF1"/>
    <w:rsid w:val="00CC2F87"/>
    <w:rsid w:val="00CC477F"/>
    <w:rsid w:val="00CC47E1"/>
    <w:rsid w:val="00CC5607"/>
    <w:rsid w:val="00CC5D79"/>
    <w:rsid w:val="00CC5EE9"/>
    <w:rsid w:val="00CC620A"/>
    <w:rsid w:val="00CC6513"/>
    <w:rsid w:val="00CC69AB"/>
    <w:rsid w:val="00CC71B9"/>
    <w:rsid w:val="00CC757E"/>
    <w:rsid w:val="00CC7868"/>
    <w:rsid w:val="00CC7CFA"/>
    <w:rsid w:val="00CC7D40"/>
    <w:rsid w:val="00CD013C"/>
    <w:rsid w:val="00CD01CD"/>
    <w:rsid w:val="00CD02E3"/>
    <w:rsid w:val="00CD036F"/>
    <w:rsid w:val="00CD05ED"/>
    <w:rsid w:val="00CD074B"/>
    <w:rsid w:val="00CD07D1"/>
    <w:rsid w:val="00CD0A3B"/>
    <w:rsid w:val="00CD0FFA"/>
    <w:rsid w:val="00CD1946"/>
    <w:rsid w:val="00CD28F7"/>
    <w:rsid w:val="00CD45F0"/>
    <w:rsid w:val="00CD492A"/>
    <w:rsid w:val="00CD5003"/>
    <w:rsid w:val="00CD51D0"/>
    <w:rsid w:val="00CD53C8"/>
    <w:rsid w:val="00CD56B9"/>
    <w:rsid w:val="00CD5C76"/>
    <w:rsid w:val="00CD6287"/>
    <w:rsid w:val="00CD698A"/>
    <w:rsid w:val="00CD6EDB"/>
    <w:rsid w:val="00CE00AD"/>
    <w:rsid w:val="00CE0318"/>
    <w:rsid w:val="00CE037A"/>
    <w:rsid w:val="00CE090C"/>
    <w:rsid w:val="00CE09C4"/>
    <w:rsid w:val="00CE0DAA"/>
    <w:rsid w:val="00CE1386"/>
    <w:rsid w:val="00CE14A9"/>
    <w:rsid w:val="00CE1EC5"/>
    <w:rsid w:val="00CE2697"/>
    <w:rsid w:val="00CE2734"/>
    <w:rsid w:val="00CE28D6"/>
    <w:rsid w:val="00CE2E3D"/>
    <w:rsid w:val="00CE35E9"/>
    <w:rsid w:val="00CE3C60"/>
    <w:rsid w:val="00CE3EF4"/>
    <w:rsid w:val="00CE484D"/>
    <w:rsid w:val="00CE4885"/>
    <w:rsid w:val="00CE4D49"/>
    <w:rsid w:val="00CE4F35"/>
    <w:rsid w:val="00CE5721"/>
    <w:rsid w:val="00CE57D5"/>
    <w:rsid w:val="00CE5801"/>
    <w:rsid w:val="00CE5E0C"/>
    <w:rsid w:val="00CE6862"/>
    <w:rsid w:val="00CE6B21"/>
    <w:rsid w:val="00CE6F88"/>
    <w:rsid w:val="00CE72C7"/>
    <w:rsid w:val="00CE76CD"/>
    <w:rsid w:val="00CF0120"/>
    <w:rsid w:val="00CF0162"/>
    <w:rsid w:val="00CF088F"/>
    <w:rsid w:val="00CF0A43"/>
    <w:rsid w:val="00CF144D"/>
    <w:rsid w:val="00CF1500"/>
    <w:rsid w:val="00CF1FF4"/>
    <w:rsid w:val="00CF2A46"/>
    <w:rsid w:val="00CF3397"/>
    <w:rsid w:val="00CF3739"/>
    <w:rsid w:val="00CF386B"/>
    <w:rsid w:val="00CF41AA"/>
    <w:rsid w:val="00CF43A1"/>
    <w:rsid w:val="00CF5508"/>
    <w:rsid w:val="00CF630C"/>
    <w:rsid w:val="00CF66FD"/>
    <w:rsid w:val="00CF6A08"/>
    <w:rsid w:val="00CF6CA0"/>
    <w:rsid w:val="00CF73A5"/>
    <w:rsid w:val="00CF77C3"/>
    <w:rsid w:val="00CF7E19"/>
    <w:rsid w:val="00CF7F65"/>
    <w:rsid w:val="00D00189"/>
    <w:rsid w:val="00D001E4"/>
    <w:rsid w:val="00D003F2"/>
    <w:rsid w:val="00D005D3"/>
    <w:rsid w:val="00D00656"/>
    <w:rsid w:val="00D00F97"/>
    <w:rsid w:val="00D014FA"/>
    <w:rsid w:val="00D03084"/>
    <w:rsid w:val="00D03283"/>
    <w:rsid w:val="00D03938"/>
    <w:rsid w:val="00D039C6"/>
    <w:rsid w:val="00D04195"/>
    <w:rsid w:val="00D04378"/>
    <w:rsid w:val="00D04A02"/>
    <w:rsid w:val="00D055BC"/>
    <w:rsid w:val="00D05A3C"/>
    <w:rsid w:val="00D063E0"/>
    <w:rsid w:val="00D06546"/>
    <w:rsid w:val="00D06764"/>
    <w:rsid w:val="00D06769"/>
    <w:rsid w:val="00D0695B"/>
    <w:rsid w:val="00D07170"/>
    <w:rsid w:val="00D07B13"/>
    <w:rsid w:val="00D07CCE"/>
    <w:rsid w:val="00D07CFF"/>
    <w:rsid w:val="00D07D9F"/>
    <w:rsid w:val="00D10C2A"/>
    <w:rsid w:val="00D115DA"/>
    <w:rsid w:val="00D1165D"/>
    <w:rsid w:val="00D1173B"/>
    <w:rsid w:val="00D11883"/>
    <w:rsid w:val="00D11985"/>
    <w:rsid w:val="00D11F0F"/>
    <w:rsid w:val="00D11FBA"/>
    <w:rsid w:val="00D121AD"/>
    <w:rsid w:val="00D12C5B"/>
    <w:rsid w:val="00D13032"/>
    <w:rsid w:val="00D13034"/>
    <w:rsid w:val="00D1377B"/>
    <w:rsid w:val="00D13D9C"/>
    <w:rsid w:val="00D13DBE"/>
    <w:rsid w:val="00D14EB0"/>
    <w:rsid w:val="00D14FBF"/>
    <w:rsid w:val="00D15725"/>
    <w:rsid w:val="00D1605B"/>
    <w:rsid w:val="00D167F0"/>
    <w:rsid w:val="00D168FB"/>
    <w:rsid w:val="00D16A91"/>
    <w:rsid w:val="00D16F2D"/>
    <w:rsid w:val="00D178E4"/>
    <w:rsid w:val="00D17A39"/>
    <w:rsid w:val="00D17F9F"/>
    <w:rsid w:val="00D20295"/>
    <w:rsid w:val="00D2030C"/>
    <w:rsid w:val="00D210B0"/>
    <w:rsid w:val="00D21539"/>
    <w:rsid w:val="00D21D18"/>
    <w:rsid w:val="00D21F1B"/>
    <w:rsid w:val="00D23037"/>
    <w:rsid w:val="00D231E5"/>
    <w:rsid w:val="00D233ED"/>
    <w:rsid w:val="00D23DEB"/>
    <w:rsid w:val="00D243B4"/>
    <w:rsid w:val="00D24AA1"/>
    <w:rsid w:val="00D25100"/>
    <w:rsid w:val="00D252E5"/>
    <w:rsid w:val="00D257EC"/>
    <w:rsid w:val="00D262C2"/>
    <w:rsid w:val="00D26629"/>
    <w:rsid w:val="00D26C54"/>
    <w:rsid w:val="00D26F6E"/>
    <w:rsid w:val="00D2714B"/>
    <w:rsid w:val="00D27580"/>
    <w:rsid w:val="00D2789A"/>
    <w:rsid w:val="00D27DF6"/>
    <w:rsid w:val="00D30234"/>
    <w:rsid w:val="00D31D43"/>
    <w:rsid w:val="00D3257E"/>
    <w:rsid w:val="00D33E60"/>
    <w:rsid w:val="00D34D2E"/>
    <w:rsid w:val="00D34D56"/>
    <w:rsid w:val="00D35385"/>
    <w:rsid w:val="00D3602D"/>
    <w:rsid w:val="00D369CF"/>
    <w:rsid w:val="00D36EA9"/>
    <w:rsid w:val="00D36FB0"/>
    <w:rsid w:val="00D379C5"/>
    <w:rsid w:val="00D37B35"/>
    <w:rsid w:val="00D37FD3"/>
    <w:rsid w:val="00D413AB"/>
    <w:rsid w:val="00D41923"/>
    <w:rsid w:val="00D420B3"/>
    <w:rsid w:val="00D4227C"/>
    <w:rsid w:val="00D4461F"/>
    <w:rsid w:val="00D44F0E"/>
    <w:rsid w:val="00D451C0"/>
    <w:rsid w:val="00D45268"/>
    <w:rsid w:val="00D45651"/>
    <w:rsid w:val="00D459D2"/>
    <w:rsid w:val="00D45EA9"/>
    <w:rsid w:val="00D46C6B"/>
    <w:rsid w:val="00D46DA4"/>
    <w:rsid w:val="00D46F71"/>
    <w:rsid w:val="00D473FF"/>
    <w:rsid w:val="00D477A3"/>
    <w:rsid w:val="00D47A8B"/>
    <w:rsid w:val="00D47D25"/>
    <w:rsid w:val="00D502EC"/>
    <w:rsid w:val="00D5044A"/>
    <w:rsid w:val="00D5051E"/>
    <w:rsid w:val="00D50DB7"/>
    <w:rsid w:val="00D517A0"/>
    <w:rsid w:val="00D51820"/>
    <w:rsid w:val="00D51BC8"/>
    <w:rsid w:val="00D52283"/>
    <w:rsid w:val="00D527EB"/>
    <w:rsid w:val="00D52872"/>
    <w:rsid w:val="00D52C05"/>
    <w:rsid w:val="00D52E49"/>
    <w:rsid w:val="00D52E4B"/>
    <w:rsid w:val="00D537E7"/>
    <w:rsid w:val="00D53ED3"/>
    <w:rsid w:val="00D54210"/>
    <w:rsid w:val="00D54A24"/>
    <w:rsid w:val="00D54B83"/>
    <w:rsid w:val="00D54BEB"/>
    <w:rsid w:val="00D5537D"/>
    <w:rsid w:val="00D557D3"/>
    <w:rsid w:val="00D55837"/>
    <w:rsid w:val="00D558EE"/>
    <w:rsid w:val="00D55BEE"/>
    <w:rsid w:val="00D55CB2"/>
    <w:rsid w:val="00D55EAE"/>
    <w:rsid w:val="00D5677E"/>
    <w:rsid w:val="00D56A2B"/>
    <w:rsid w:val="00D56B19"/>
    <w:rsid w:val="00D56FDD"/>
    <w:rsid w:val="00D57F31"/>
    <w:rsid w:val="00D6032A"/>
    <w:rsid w:val="00D60866"/>
    <w:rsid w:val="00D60BDD"/>
    <w:rsid w:val="00D611A0"/>
    <w:rsid w:val="00D61872"/>
    <w:rsid w:val="00D62429"/>
    <w:rsid w:val="00D62706"/>
    <w:rsid w:val="00D62751"/>
    <w:rsid w:val="00D62948"/>
    <w:rsid w:val="00D62B34"/>
    <w:rsid w:val="00D631BB"/>
    <w:rsid w:val="00D63582"/>
    <w:rsid w:val="00D63AA6"/>
    <w:rsid w:val="00D64363"/>
    <w:rsid w:val="00D64AE1"/>
    <w:rsid w:val="00D64B39"/>
    <w:rsid w:val="00D65122"/>
    <w:rsid w:val="00D65557"/>
    <w:rsid w:val="00D657C4"/>
    <w:rsid w:val="00D6584A"/>
    <w:rsid w:val="00D658EE"/>
    <w:rsid w:val="00D667AF"/>
    <w:rsid w:val="00D66E59"/>
    <w:rsid w:val="00D671B3"/>
    <w:rsid w:val="00D67AA8"/>
    <w:rsid w:val="00D700A2"/>
    <w:rsid w:val="00D702D6"/>
    <w:rsid w:val="00D70A91"/>
    <w:rsid w:val="00D71958"/>
    <w:rsid w:val="00D725AE"/>
    <w:rsid w:val="00D72690"/>
    <w:rsid w:val="00D72806"/>
    <w:rsid w:val="00D7286A"/>
    <w:rsid w:val="00D728E0"/>
    <w:rsid w:val="00D72D70"/>
    <w:rsid w:val="00D72E1D"/>
    <w:rsid w:val="00D7356D"/>
    <w:rsid w:val="00D737EA"/>
    <w:rsid w:val="00D7410D"/>
    <w:rsid w:val="00D741EB"/>
    <w:rsid w:val="00D74B41"/>
    <w:rsid w:val="00D74C9A"/>
    <w:rsid w:val="00D751EA"/>
    <w:rsid w:val="00D7553B"/>
    <w:rsid w:val="00D75614"/>
    <w:rsid w:val="00D75850"/>
    <w:rsid w:val="00D75B55"/>
    <w:rsid w:val="00D75BFB"/>
    <w:rsid w:val="00D760A3"/>
    <w:rsid w:val="00D76588"/>
    <w:rsid w:val="00D76CCC"/>
    <w:rsid w:val="00D76D63"/>
    <w:rsid w:val="00D77006"/>
    <w:rsid w:val="00D7707B"/>
    <w:rsid w:val="00D774A9"/>
    <w:rsid w:val="00D776D0"/>
    <w:rsid w:val="00D804C6"/>
    <w:rsid w:val="00D813F1"/>
    <w:rsid w:val="00D8177E"/>
    <w:rsid w:val="00D817B8"/>
    <w:rsid w:val="00D8187B"/>
    <w:rsid w:val="00D820A3"/>
    <w:rsid w:val="00D82646"/>
    <w:rsid w:val="00D83275"/>
    <w:rsid w:val="00D8364C"/>
    <w:rsid w:val="00D83C50"/>
    <w:rsid w:val="00D83D4A"/>
    <w:rsid w:val="00D8412B"/>
    <w:rsid w:val="00D844A5"/>
    <w:rsid w:val="00D845CF"/>
    <w:rsid w:val="00D85195"/>
    <w:rsid w:val="00D851DE"/>
    <w:rsid w:val="00D85865"/>
    <w:rsid w:val="00D85963"/>
    <w:rsid w:val="00D85DF0"/>
    <w:rsid w:val="00D85E69"/>
    <w:rsid w:val="00D86016"/>
    <w:rsid w:val="00D86470"/>
    <w:rsid w:val="00D8697A"/>
    <w:rsid w:val="00D86BEC"/>
    <w:rsid w:val="00D873DB"/>
    <w:rsid w:val="00D907DE"/>
    <w:rsid w:val="00D90AD6"/>
    <w:rsid w:val="00D90D59"/>
    <w:rsid w:val="00D91489"/>
    <w:rsid w:val="00D915A7"/>
    <w:rsid w:val="00D91DD4"/>
    <w:rsid w:val="00D92016"/>
    <w:rsid w:val="00D92074"/>
    <w:rsid w:val="00D94A23"/>
    <w:rsid w:val="00D94B24"/>
    <w:rsid w:val="00D9572B"/>
    <w:rsid w:val="00D9587F"/>
    <w:rsid w:val="00D95B96"/>
    <w:rsid w:val="00D96685"/>
    <w:rsid w:val="00D966A2"/>
    <w:rsid w:val="00D974EC"/>
    <w:rsid w:val="00D97DB6"/>
    <w:rsid w:val="00DA04BB"/>
    <w:rsid w:val="00DA051D"/>
    <w:rsid w:val="00DA0838"/>
    <w:rsid w:val="00DA093B"/>
    <w:rsid w:val="00DA14E8"/>
    <w:rsid w:val="00DA182E"/>
    <w:rsid w:val="00DA19AA"/>
    <w:rsid w:val="00DA1AAE"/>
    <w:rsid w:val="00DA1D56"/>
    <w:rsid w:val="00DA2F14"/>
    <w:rsid w:val="00DA3077"/>
    <w:rsid w:val="00DA31F4"/>
    <w:rsid w:val="00DA3A19"/>
    <w:rsid w:val="00DA3D5F"/>
    <w:rsid w:val="00DA43D4"/>
    <w:rsid w:val="00DA47E7"/>
    <w:rsid w:val="00DA539D"/>
    <w:rsid w:val="00DA54BC"/>
    <w:rsid w:val="00DA5FC5"/>
    <w:rsid w:val="00DA60B7"/>
    <w:rsid w:val="00DA62C0"/>
    <w:rsid w:val="00DA664D"/>
    <w:rsid w:val="00DA7112"/>
    <w:rsid w:val="00DA7220"/>
    <w:rsid w:val="00DA748C"/>
    <w:rsid w:val="00DA7959"/>
    <w:rsid w:val="00DB0982"/>
    <w:rsid w:val="00DB0B07"/>
    <w:rsid w:val="00DB0CC1"/>
    <w:rsid w:val="00DB0E4B"/>
    <w:rsid w:val="00DB14FF"/>
    <w:rsid w:val="00DB1D08"/>
    <w:rsid w:val="00DB1ED1"/>
    <w:rsid w:val="00DB2704"/>
    <w:rsid w:val="00DB286A"/>
    <w:rsid w:val="00DB28E7"/>
    <w:rsid w:val="00DB2A38"/>
    <w:rsid w:val="00DB2A6B"/>
    <w:rsid w:val="00DB2EAC"/>
    <w:rsid w:val="00DB49B4"/>
    <w:rsid w:val="00DB4C37"/>
    <w:rsid w:val="00DB5001"/>
    <w:rsid w:val="00DB53EC"/>
    <w:rsid w:val="00DB5771"/>
    <w:rsid w:val="00DB57DB"/>
    <w:rsid w:val="00DB5919"/>
    <w:rsid w:val="00DB591B"/>
    <w:rsid w:val="00DB709E"/>
    <w:rsid w:val="00DB7348"/>
    <w:rsid w:val="00DB7391"/>
    <w:rsid w:val="00DB7BB0"/>
    <w:rsid w:val="00DB7BBB"/>
    <w:rsid w:val="00DC09DD"/>
    <w:rsid w:val="00DC0E8B"/>
    <w:rsid w:val="00DC0EDE"/>
    <w:rsid w:val="00DC1098"/>
    <w:rsid w:val="00DC13DE"/>
    <w:rsid w:val="00DC16AD"/>
    <w:rsid w:val="00DC1E2E"/>
    <w:rsid w:val="00DC1FEF"/>
    <w:rsid w:val="00DC2108"/>
    <w:rsid w:val="00DC2350"/>
    <w:rsid w:val="00DC235F"/>
    <w:rsid w:val="00DC23C0"/>
    <w:rsid w:val="00DC293C"/>
    <w:rsid w:val="00DC2972"/>
    <w:rsid w:val="00DC2BB3"/>
    <w:rsid w:val="00DC2CE7"/>
    <w:rsid w:val="00DC2E42"/>
    <w:rsid w:val="00DC33CC"/>
    <w:rsid w:val="00DC3C84"/>
    <w:rsid w:val="00DC3F3E"/>
    <w:rsid w:val="00DC4002"/>
    <w:rsid w:val="00DC432F"/>
    <w:rsid w:val="00DC4FEF"/>
    <w:rsid w:val="00DC5AF7"/>
    <w:rsid w:val="00DC6AAB"/>
    <w:rsid w:val="00DC74B6"/>
    <w:rsid w:val="00DC755A"/>
    <w:rsid w:val="00DC7886"/>
    <w:rsid w:val="00DC79ED"/>
    <w:rsid w:val="00DC7ECE"/>
    <w:rsid w:val="00DD0AF8"/>
    <w:rsid w:val="00DD0BC8"/>
    <w:rsid w:val="00DD0BDB"/>
    <w:rsid w:val="00DD0DED"/>
    <w:rsid w:val="00DD127D"/>
    <w:rsid w:val="00DD1A37"/>
    <w:rsid w:val="00DD1CE8"/>
    <w:rsid w:val="00DD1E51"/>
    <w:rsid w:val="00DD2189"/>
    <w:rsid w:val="00DD2490"/>
    <w:rsid w:val="00DD28DE"/>
    <w:rsid w:val="00DD2CDB"/>
    <w:rsid w:val="00DD2DD0"/>
    <w:rsid w:val="00DD3193"/>
    <w:rsid w:val="00DD3524"/>
    <w:rsid w:val="00DD3811"/>
    <w:rsid w:val="00DD3E5A"/>
    <w:rsid w:val="00DD4496"/>
    <w:rsid w:val="00DD527A"/>
    <w:rsid w:val="00DD533C"/>
    <w:rsid w:val="00DD5ADD"/>
    <w:rsid w:val="00DD5DA8"/>
    <w:rsid w:val="00DD6C5C"/>
    <w:rsid w:val="00DD6CAE"/>
    <w:rsid w:val="00DD7122"/>
    <w:rsid w:val="00DE078B"/>
    <w:rsid w:val="00DE0DAE"/>
    <w:rsid w:val="00DE0EB7"/>
    <w:rsid w:val="00DE1186"/>
    <w:rsid w:val="00DE186D"/>
    <w:rsid w:val="00DE1A0C"/>
    <w:rsid w:val="00DE261D"/>
    <w:rsid w:val="00DE2808"/>
    <w:rsid w:val="00DE2DCF"/>
    <w:rsid w:val="00DE3609"/>
    <w:rsid w:val="00DE37D8"/>
    <w:rsid w:val="00DE3963"/>
    <w:rsid w:val="00DE3AC2"/>
    <w:rsid w:val="00DE3C10"/>
    <w:rsid w:val="00DE425B"/>
    <w:rsid w:val="00DE44BA"/>
    <w:rsid w:val="00DE48F6"/>
    <w:rsid w:val="00DE4B21"/>
    <w:rsid w:val="00DE4DD9"/>
    <w:rsid w:val="00DE5051"/>
    <w:rsid w:val="00DE5223"/>
    <w:rsid w:val="00DE5A8E"/>
    <w:rsid w:val="00DE5E6D"/>
    <w:rsid w:val="00DE6C0B"/>
    <w:rsid w:val="00DE6C3D"/>
    <w:rsid w:val="00DE7BCE"/>
    <w:rsid w:val="00DE7C4A"/>
    <w:rsid w:val="00DF0488"/>
    <w:rsid w:val="00DF0F3B"/>
    <w:rsid w:val="00DF15A4"/>
    <w:rsid w:val="00DF1B7A"/>
    <w:rsid w:val="00DF1BDE"/>
    <w:rsid w:val="00DF1C31"/>
    <w:rsid w:val="00DF1E9F"/>
    <w:rsid w:val="00DF2256"/>
    <w:rsid w:val="00DF240F"/>
    <w:rsid w:val="00DF249F"/>
    <w:rsid w:val="00DF26C6"/>
    <w:rsid w:val="00DF2C54"/>
    <w:rsid w:val="00DF2DA8"/>
    <w:rsid w:val="00DF2FC3"/>
    <w:rsid w:val="00DF3311"/>
    <w:rsid w:val="00DF387B"/>
    <w:rsid w:val="00DF3905"/>
    <w:rsid w:val="00DF3E7B"/>
    <w:rsid w:val="00DF3F79"/>
    <w:rsid w:val="00DF428F"/>
    <w:rsid w:val="00DF48B0"/>
    <w:rsid w:val="00DF4D02"/>
    <w:rsid w:val="00DF4E54"/>
    <w:rsid w:val="00DF5083"/>
    <w:rsid w:val="00DF5108"/>
    <w:rsid w:val="00DF52D1"/>
    <w:rsid w:val="00DF60C3"/>
    <w:rsid w:val="00DF7ED0"/>
    <w:rsid w:val="00DF7F5F"/>
    <w:rsid w:val="00E0059C"/>
    <w:rsid w:val="00E008C9"/>
    <w:rsid w:val="00E011FE"/>
    <w:rsid w:val="00E012FA"/>
    <w:rsid w:val="00E017BA"/>
    <w:rsid w:val="00E02502"/>
    <w:rsid w:val="00E02940"/>
    <w:rsid w:val="00E02A3B"/>
    <w:rsid w:val="00E02C1D"/>
    <w:rsid w:val="00E02F01"/>
    <w:rsid w:val="00E032D3"/>
    <w:rsid w:val="00E034FE"/>
    <w:rsid w:val="00E03566"/>
    <w:rsid w:val="00E0360A"/>
    <w:rsid w:val="00E03AC3"/>
    <w:rsid w:val="00E046AD"/>
    <w:rsid w:val="00E048F6"/>
    <w:rsid w:val="00E04DD1"/>
    <w:rsid w:val="00E05E4B"/>
    <w:rsid w:val="00E0600C"/>
    <w:rsid w:val="00E065FE"/>
    <w:rsid w:val="00E07247"/>
    <w:rsid w:val="00E07338"/>
    <w:rsid w:val="00E07376"/>
    <w:rsid w:val="00E07A65"/>
    <w:rsid w:val="00E10820"/>
    <w:rsid w:val="00E10CF0"/>
    <w:rsid w:val="00E112A4"/>
    <w:rsid w:val="00E1309F"/>
    <w:rsid w:val="00E133F5"/>
    <w:rsid w:val="00E133FE"/>
    <w:rsid w:val="00E134F0"/>
    <w:rsid w:val="00E13853"/>
    <w:rsid w:val="00E13EAB"/>
    <w:rsid w:val="00E13F98"/>
    <w:rsid w:val="00E1412F"/>
    <w:rsid w:val="00E145A2"/>
    <w:rsid w:val="00E14702"/>
    <w:rsid w:val="00E16BDB"/>
    <w:rsid w:val="00E1706C"/>
    <w:rsid w:val="00E17075"/>
    <w:rsid w:val="00E17ABA"/>
    <w:rsid w:val="00E200D6"/>
    <w:rsid w:val="00E20636"/>
    <w:rsid w:val="00E206CF"/>
    <w:rsid w:val="00E20F7B"/>
    <w:rsid w:val="00E21077"/>
    <w:rsid w:val="00E2147D"/>
    <w:rsid w:val="00E2181B"/>
    <w:rsid w:val="00E21D19"/>
    <w:rsid w:val="00E22436"/>
    <w:rsid w:val="00E2278A"/>
    <w:rsid w:val="00E230D0"/>
    <w:rsid w:val="00E2311C"/>
    <w:rsid w:val="00E2329F"/>
    <w:rsid w:val="00E23857"/>
    <w:rsid w:val="00E23B8D"/>
    <w:rsid w:val="00E23FD4"/>
    <w:rsid w:val="00E24A66"/>
    <w:rsid w:val="00E24AAD"/>
    <w:rsid w:val="00E24CE6"/>
    <w:rsid w:val="00E24EC1"/>
    <w:rsid w:val="00E250C9"/>
    <w:rsid w:val="00E251D6"/>
    <w:rsid w:val="00E25753"/>
    <w:rsid w:val="00E26BF6"/>
    <w:rsid w:val="00E274A0"/>
    <w:rsid w:val="00E27DD3"/>
    <w:rsid w:val="00E30142"/>
    <w:rsid w:val="00E3029C"/>
    <w:rsid w:val="00E309B4"/>
    <w:rsid w:val="00E30DE1"/>
    <w:rsid w:val="00E30E09"/>
    <w:rsid w:val="00E31189"/>
    <w:rsid w:val="00E31489"/>
    <w:rsid w:val="00E31930"/>
    <w:rsid w:val="00E31AEF"/>
    <w:rsid w:val="00E31DB2"/>
    <w:rsid w:val="00E31E90"/>
    <w:rsid w:val="00E31EAD"/>
    <w:rsid w:val="00E31FA6"/>
    <w:rsid w:val="00E321D7"/>
    <w:rsid w:val="00E3241E"/>
    <w:rsid w:val="00E3271E"/>
    <w:rsid w:val="00E32978"/>
    <w:rsid w:val="00E337A0"/>
    <w:rsid w:val="00E33FCD"/>
    <w:rsid w:val="00E34190"/>
    <w:rsid w:val="00E34271"/>
    <w:rsid w:val="00E349F6"/>
    <w:rsid w:val="00E34F8C"/>
    <w:rsid w:val="00E34FF4"/>
    <w:rsid w:val="00E35758"/>
    <w:rsid w:val="00E35DDC"/>
    <w:rsid w:val="00E3659B"/>
    <w:rsid w:val="00E36939"/>
    <w:rsid w:val="00E36EEC"/>
    <w:rsid w:val="00E377D7"/>
    <w:rsid w:val="00E37B79"/>
    <w:rsid w:val="00E40250"/>
    <w:rsid w:val="00E406A1"/>
    <w:rsid w:val="00E41364"/>
    <w:rsid w:val="00E414AD"/>
    <w:rsid w:val="00E41604"/>
    <w:rsid w:val="00E41614"/>
    <w:rsid w:val="00E419CD"/>
    <w:rsid w:val="00E424B2"/>
    <w:rsid w:val="00E42C6A"/>
    <w:rsid w:val="00E436E3"/>
    <w:rsid w:val="00E43F14"/>
    <w:rsid w:val="00E44D40"/>
    <w:rsid w:val="00E44E8D"/>
    <w:rsid w:val="00E44EA3"/>
    <w:rsid w:val="00E4522B"/>
    <w:rsid w:val="00E454EA"/>
    <w:rsid w:val="00E456FB"/>
    <w:rsid w:val="00E45BAD"/>
    <w:rsid w:val="00E462E3"/>
    <w:rsid w:val="00E46A5D"/>
    <w:rsid w:val="00E46FCB"/>
    <w:rsid w:val="00E4748E"/>
    <w:rsid w:val="00E47745"/>
    <w:rsid w:val="00E5022D"/>
    <w:rsid w:val="00E50268"/>
    <w:rsid w:val="00E504B3"/>
    <w:rsid w:val="00E505FF"/>
    <w:rsid w:val="00E50662"/>
    <w:rsid w:val="00E508C4"/>
    <w:rsid w:val="00E50AA2"/>
    <w:rsid w:val="00E50D0F"/>
    <w:rsid w:val="00E50EB2"/>
    <w:rsid w:val="00E51273"/>
    <w:rsid w:val="00E5190F"/>
    <w:rsid w:val="00E5223B"/>
    <w:rsid w:val="00E52403"/>
    <w:rsid w:val="00E52896"/>
    <w:rsid w:val="00E52DF0"/>
    <w:rsid w:val="00E53724"/>
    <w:rsid w:val="00E543EA"/>
    <w:rsid w:val="00E546E4"/>
    <w:rsid w:val="00E56843"/>
    <w:rsid w:val="00E56CBB"/>
    <w:rsid w:val="00E57153"/>
    <w:rsid w:val="00E571AC"/>
    <w:rsid w:val="00E57578"/>
    <w:rsid w:val="00E575D5"/>
    <w:rsid w:val="00E577AB"/>
    <w:rsid w:val="00E605AA"/>
    <w:rsid w:val="00E606C2"/>
    <w:rsid w:val="00E6099F"/>
    <w:rsid w:val="00E61139"/>
    <w:rsid w:val="00E61396"/>
    <w:rsid w:val="00E61AF9"/>
    <w:rsid w:val="00E61F8F"/>
    <w:rsid w:val="00E624CD"/>
    <w:rsid w:val="00E626AB"/>
    <w:rsid w:val="00E6277B"/>
    <w:rsid w:val="00E62CB4"/>
    <w:rsid w:val="00E62D7B"/>
    <w:rsid w:val="00E63047"/>
    <w:rsid w:val="00E634D3"/>
    <w:rsid w:val="00E6351E"/>
    <w:rsid w:val="00E635EA"/>
    <w:rsid w:val="00E64319"/>
    <w:rsid w:val="00E648C0"/>
    <w:rsid w:val="00E64D2D"/>
    <w:rsid w:val="00E65B37"/>
    <w:rsid w:val="00E65E4A"/>
    <w:rsid w:val="00E660A9"/>
    <w:rsid w:val="00E6716D"/>
    <w:rsid w:val="00E67384"/>
    <w:rsid w:val="00E67BD7"/>
    <w:rsid w:val="00E67C0C"/>
    <w:rsid w:val="00E70C2C"/>
    <w:rsid w:val="00E711FE"/>
    <w:rsid w:val="00E71900"/>
    <w:rsid w:val="00E71B78"/>
    <w:rsid w:val="00E72964"/>
    <w:rsid w:val="00E72C2A"/>
    <w:rsid w:val="00E73485"/>
    <w:rsid w:val="00E73B1B"/>
    <w:rsid w:val="00E73EA6"/>
    <w:rsid w:val="00E746F0"/>
    <w:rsid w:val="00E74AF2"/>
    <w:rsid w:val="00E76703"/>
    <w:rsid w:val="00E7678E"/>
    <w:rsid w:val="00E768F4"/>
    <w:rsid w:val="00E76D0B"/>
    <w:rsid w:val="00E76FD6"/>
    <w:rsid w:val="00E77197"/>
    <w:rsid w:val="00E80EA4"/>
    <w:rsid w:val="00E81596"/>
    <w:rsid w:val="00E82B02"/>
    <w:rsid w:val="00E835D9"/>
    <w:rsid w:val="00E83B91"/>
    <w:rsid w:val="00E840ED"/>
    <w:rsid w:val="00E84177"/>
    <w:rsid w:val="00E84CB4"/>
    <w:rsid w:val="00E850AA"/>
    <w:rsid w:val="00E85164"/>
    <w:rsid w:val="00E854F2"/>
    <w:rsid w:val="00E85656"/>
    <w:rsid w:val="00E858AA"/>
    <w:rsid w:val="00E85EC9"/>
    <w:rsid w:val="00E8602F"/>
    <w:rsid w:val="00E8650A"/>
    <w:rsid w:val="00E877EB"/>
    <w:rsid w:val="00E903C7"/>
    <w:rsid w:val="00E90A62"/>
    <w:rsid w:val="00E90A7D"/>
    <w:rsid w:val="00E90EE6"/>
    <w:rsid w:val="00E90FB8"/>
    <w:rsid w:val="00E910D4"/>
    <w:rsid w:val="00E91BC8"/>
    <w:rsid w:val="00E91FAC"/>
    <w:rsid w:val="00E92178"/>
    <w:rsid w:val="00E92784"/>
    <w:rsid w:val="00E930A6"/>
    <w:rsid w:val="00E949FD"/>
    <w:rsid w:val="00E9546E"/>
    <w:rsid w:val="00E955D1"/>
    <w:rsid w:val="00E9598D"/>
    <w:rsid w:val="00E96234"/>
    <w:rsid w:val="00E962A9"/>
    <w:rsid w:val="00E96556"/>
    <w:rsid w:val="00E96FA4"/>
    <w:rsid w:val="00E97D7F"/>
    <w:rsid w:val="00EA0792"/>
    <w:rsid w:val="00EA1051"/>
    <w:rsid w:val="00EA10D7"/>
    <w:rsid w:val="00EA1683"/>
    <w:rsid w:val="00EA20BE"/>
    <w:rsid w:val="00EA24DA"/>
    <w:rsid w:val="00EA2852"/>
    <w:rsid w:val="00EA28D6"/>
    <w:rsid w:val="00EA28F0"/>
    <w:rsid w:val="00EA2B63"/>
    <w:rsid w:val="00EA406B"/>
    <w:rsid w:val="00EA41DA"/>
    <w:rsid w:val="00EA4572"/>
    <w:rsid w:val="00EA4F83"/>
    <w:rsid w:val="00EA59DA"/>
    <w:rsid w:val="00EA614E"/>
    <w:rsid w:val="00EA6690"/>
    <w:rsid w:val="00EA6937"/>
    <w:rsid w:val="00EA70B3"/>
    <w:rsid w:val="00EA74E9"/>
    <w:rsid w:val="00EA7C02"/>
    <w:rsid w:val="00EA7D93"/>
    <w:rsid w:val="00EB079B"/>
    <w:rsid w:val="00EB0AEF"/>
    <w:rsid w:val="00EB18E7"/>
    <w:rsid w:val="00EB18F9"/>
    <w:rsid w:val="00EB1A0C"/>
    <w:rsid w:val="00EB1D1C"/>
    <w:rsid w:val="00EB1D76"/>
    <w:rsid w:val="00EB1E8F"/>
    <w:rsid w:val="00EB3160"/>
    <w:rsid w:val="00EB3A78"/>
    <w:rsid w:val="00EB3C4B"/>
    <w:rsid w:val="00EB4197"/>
    <w:rsid w:val="00EB54F8"/>
    <w:rsid w:val="00EB5A29"/>
    <w:rsid w:val="00EB5D2F"/>
    <w:rsid w:val="00EB5E5D"/>
    <w:rsid w:val="00EB5E64"/>
    <w:rsid w:val="00EB7460"/>
    <w:rsid w:val="00EB7826"/>
    <w:rsid w:val="00EB7FF2"/>
    <w:rsid w:val="00EC0B06"/>
    <w:rsid w:val="00EC0B73"/>
    <w:rsid w:val="00EC1A29"/>
    <w:rsid w:val="00EC24C8"/>
    <w:rsid w:val="00EC28C8"/>
    <w:rsid w:val="00EC3980"/>
    <w:rsid w:val="00EC42FA"/>
    <w:rsid w:val="00EC43DB"/>
    <w:rsid w:val="00EC4DFB"/>
    <w:rsid w:val="00EC505D"/>
    <w:rsid w:val="00EC509F"/>
    <w:rsid w:val="00EC6419"/>
    <w:rsid w:val="00EC6912"/>
    <w:rsid w:val="00EC6A89"/>
    <w:rsid w:val="00EC6D9C"/>
    <w:rsid w:val="00EC7D5A"/>
    <w:rsid w:val="00ED0CCB"/>
    <w:rsid w:val="00ED115B"/>
    <w:rsid w:val="00ED1BD7"/>
    <w:rsid w:val="00ED23D3"/>
    <w:rsid w:val="00ED25E0"/>
    <w:rsid w:val="00ED268E"/>
    <w:rsid w:val="00ED2A7E"/>
    <w:rsid w:val="00ED2BA5"/>
    <w:rsid w:val="00ED3005"/>
    <w:rsid w:val="00ED31BD"/>
    <w:rsid w:val="00ED339B"/>
    <w:rsid w:val="00ED34F4"/>
    <w:rsid w:val="00ED42FB"/>
    <w:rsid w:val="00ED5B0B"/>
    <w:rsid w:val="00ED5C18"/>
    <w:rsid w:val="00ED5E6D"/>
    <w:rsid w:val="00ED6125"/>
    <w:rsid w:val="00ED61CD"/>
    <w:rsid w:val="00ED6F04"/>
    <w:rsid w:val="00ED75AC"/>
    <w:rsid w:val="00ED79AF"/>
    <w:rsid w:val="00ED7EA4"/>
    <w:rsid w:val="00EE0D00"/>
    <w:rsid w:val="00EE1479"/>
    <w:rsid w:val="00EE15FE"/>
    <w:rsid w:val="00EE2052"/>
    <w:rsid w:val="00EE27EC"/>
    <w:rsid w:val="00EE2B8E"/>
    <w:rsid w:val="00EE2D76"/>
    <w:rsid w:val="00EE3078"/>
    <w:rsid w:val="00EE3109"/>
    <w:rsid w:val="00EE450A"/>
    <w:rsid w:val="00EE4537"/>
    <w:rsid w:val="00EE497B"/>
    <w:rsid w:val="00EE4AC4"/>
    <w:rsid w:val="00EE4C5E"/>
    <w:rsid w:val="00EE4F0A"/>
    <w:rsid w:val="00EE527B"/>
    <w:rsid w:val="00EE5702"/>
    <w:rsid w:val="00EE64E7"/>
    <w:rsid w:val="00EE72E4"/>
    <w:rsid w:val="00EE7B59"/>
    <w:rsid w:val="00EF0522"/>
    <w:rsid w:val="00EF0B65"/>
    <w:rsid w:val="00EF1D0C"/>
    <w:rsid w:val="00EF1D1C"/>
    <w:rsid w:val="00EF2262"/>
    <w:rsid w:val="00EF24BC"/>
    <w:rsid w:val="00EF2698"/>
    <w:rsid w:val="00EF27F8"/>
    <w:rsid w:val="00EF2846"/>
    <w:rsid w:val="00EF318B"/>
    <w:rsid w:val="00EF38C9"/>
    <w:rsid w:val="00EF4630"/>
    <w:rsid w:val="00EF51B0"/>
    <w:rsid w:val="00EF51B2"/>
    <w:rsid w:val="00EF5E1F"/>
    <w:rsid w:val="00EF5FCC"/>
    <w:rsid w:val="00EF6AAD"/>
    <w:rsid w:val="00EF6DA8"/>
    <w:rsid w:val="00EF6F64"/>
    <w:rsid w:val="00F0024B"/>
    <w:rsid w:val="00F007B6"/>
    <w:rsid w:val="00F00C46"/>
    <w:rsid w:val="00F00FC8"/>
    <w:rsid w:val="00F01072"/>
    <w:rsid w:val="00F01486"/>
    <w:rsid w:val="00F01AC4"/>
    <w:rsid w:val="00F0234E"/>
    <w:rsid w:val="00F026EF"/>
    <w:rsid w:val="00F030AE"/>
    <w:rsid w:val="00F0346F"/>
    <w:rsid w:val="00F03EEE"/>
    <w:rsid w:val="00F0404A"/>
    <w:rsid w:val="00F043A8"/>
    <w:rsid w:val="00F04B07"/>
    <w:rsid w:val="00F04B2F"/>
    <w:rsid w:val="00F04B57"/>
    <w:rsid w:val="00F04D2F"/>
    <w:rsid w:val="00F04E86"/>
    <w:rsid w:val="00F05030"/>
    <w:rsid w:val="00F050AF"/>
    <w:rsid w:val="00F05237"/>
    <w:rsid w:val="00F0524B"/>
    <w:rsid w:val="00F05251"/>
    <w:rsid w:val="00F05797"/>
    <w:rsid w:val="00F06F12"/>
    <w:rsid w:val="00F072CE"/>
    <w:rsid w:val="00F077A3"/>
    <w:rsid w:val="00F07B7D"/>
    <w:rsid w:val="00F07D39"/>
    <w:rsid w:val="00F10070"/>
    <w:rsid w:val="00F107B0"/>
    <w:rsid w:val="00F10ED2"/>
    <w:rsid w:val="00F11056"/>
    <w:rsid w:val="00F11217"/>
    <w:rsid w:val="00F118EB"/>
    <w:rsid w:val="00F11BBF"/>
    <w:rsid w:val="00F11DB3"/>
    <w:rsid w:val="00F11FA9"/>
    <w:rsid w:val="00F12677"/>
    <w:rsid w:val="00F12792"/>
    <w:rsid w:val="00F13D4C"/>
    <w:rsid w:val="00F14058"/>
    <w:rsid w:val="00F14428"/>
    <w:rsid w:val="00F14B80"/>
    <w:rsid w:val="00F14E21"/>
    <w:rsid w:val="00F14E56"/>
    <w:rsid w:val="00F1513B"/>
    <w:rsid w:val="00F15745"/>
    <w:rsid w:val="00F15BA4"/>
    <w:rsid w:val="00F165D2"/>
    <w:rsid w:val="00F16635"/>
    <w:rsid w:val="00F166D4"/>
    <w:rsid w:val="00F166E1"/>
    <w:rsid w:val="00F17ABD"/>
    <w:rsid w:val="00F2107C"/>
    <w:rsid w:val="00F2148A"/>
    <w:rsid w:val="00F21816"/>
    <w:rsid w:val="00F21E6A"/>
    <w:rsid w:val="00F22580"/>
    <w:rsid w:val="00F22675"/>
    <w:rsid w:val="00F2342A"/>
    <w:rsid w:val="00F23499"/>
    <w:rsid w:val="00F2361F"/>
    <w:rsid w:val="00F23792"/>
    <w:rsid w:val="00F24398"/>
    <w:rsid w:val="00F25C7D"/>
    <w:rsid w:val="00F25E14"/>
    <w:rsid w:val="00F26C23"/>
    <w:rsid w:val="00F26F6D"/>
    <w:rsid w:val="00F2706F"/>
    <w:rsid w:val="00F277E1"/>
    <w:rsid w:val="00F27AC0"/>
    <w:rsid w:val="00F27E53"/>
    <w:rsid w:val="00F3020B"/>
    <w:rsid w:val="00F30502"/>
    <w:rsid w:val="00F30A2D"/>
    <w:rsid w:val="00F30A5D"/>
    <w:rsid w:val="00F30F24"/>
    <w:rsid w:val="00F314E2"/>
    <w:rsid w:val="00F31907"/>
    <w:rsid w:val="00F31D3D"/>
    <w:rsid w:val="00F31D41"/>
    <w:rsid w:val="00F32894"/>
    <w:rsid w:val="00F328B6"/>
    <w:rsid w:val="00F32A1B"/>
    <w:rsid w:val="00F33130"/>
    <w:rsid w:val="00F336EA"/>
    <w:rsid w:val="00F339DB"/>
    <w:rsid w:val="00F33B01"/>
    <w:rsid w:val="00F33CB0"/>
    <w:rsid w:val="00F34146"/>
    <w:rsid w:val="00F342EE"/>
    <w:rsid w:val="00F3437B"/>
    <w:rsid w:val="00F343C9"/>
    <w:rsid w:val="00F352B3"/>
    <w:rsid w:val="00F3533B"/>
    <w:rsid w:val="00F3549B"/>
    <w:rsid w:val="00F35520"/>
    <w:rsid w:val="00F356A9"/>
    <w:rsid w:val="00F357DA"/>
    <w:rsid w:val="00F361CC"/>
    <w:rsid w:val="00F3682B"/>
    <w:rsid w:val="00F36E14"/>
    <w:rsid w:val="00F372F6"/>
    <w:rsid w:val="00F374B4"/>
    <w:rsid w:val="00F37830"/>
    <w:rsid w:val="00F37E81"/>
    <w:rsid w:val="00F402F4"/>
    <w:rsid w:val="00F405F1"/>
    <w:rsid w:val="00F40CF6"/>
    <w:rsid w:val="00F41666"/>
    <w:rsid w:val="00F41F7A"/>
    <w:rsid w:val="00F42037"/>
    <w:rsid w:val="00F42715"/>
    <w:rsid w:val="00F43EB1"/>
    <w:rsid w:val="00F4455C"/>
    <w:rsid w:val="00F44C3C"/>
    <w:rsid w:val="00F4508E"/>
    <w:rsid w:val="00F45385"/>
    <w:rsid w:val="00F46292"/>
    <w:rsid w:val="00F464AD"/>
    <w:rsid w:val="00F46EBF"/>
    <w:rsid w:val="00F46EC7"/>
    <w:rsid w:val="00F4768E"/>
    <w:rsid w:val="00F47CFD"/>
    <w:rsid w:val="00F50250"/>
    <w:rsid w:val="00F505BD"/>
    <w:rsid w:val="00F50C86"/>
    <w:rsid w:val="00F50F04"/>
    <w:rsid w:val="00F514EF"/>
    <w:rsid w:val="00F52E73"/>
    <w:rsid w:val="00F536DC"/>
    <w:rsid w:val="00F53BC0"/>
    <w:rsid w:val="00F5436F"/>
    <w:rsid w:val="00F54AAA"/>
    <w:rsid w:val="00F554BE"/>
    <w:rsid w:val="00F55666"/>
    <w:rsid w:val="00F557ED"/>
    <w:rsid w:val="00F55B53"/>
    <w:rsid w:val="00F55D2B"/>
    <w:rsid w:val="00F563E9"/>
    <w:rsid w:val="00F5651A"/>
    <w:rsid w:val="00F56DC9"/>
    <w:rsid w:val="00F57166"/>
    <w:rsid w:val="00F57614"/>
    <w:rsid w:val="00F57EB2"/>
    <w:rsid w:val="00F57EDF"/>
    <w:rsid w:val="00F607D0"/>
    <w:rsid w:val="00F60BB6"/>
    <w:rsid w:val="00F6113F"/>
    <w:rsid w:val="00F61D20"/>
    <w:rsid w:val="00F623A5"/>
    <w:rsid w:val="00F62940"/>
    <w:rsid w:val="00F62DA5"/>
    <w:rsid w:val="00F62FC1"/>
    <w:rsid w:val="00F631CF"/>
    <w:rsid w:val="00F634BD"/>
    <w:rsid w:val="00F64E48"/>
    <w:rsid w:val="00F64E8B"/>
    <w:rsid w:val="00F64F81"/>
    <w:rsid w:val="00F65C77"/>
    <w:rsid w:val="00F662B7"/>
    <w:rsid w:val="00F66649"/>
    <w:rsid w:val="00F667B2"/>
    <w:rsid w:val="00F6699F"/>
    <w:rsid w:val="00F66C36"/>
    <w:rsid w:val="00F66E5F"/>
    <w:rsid w:val="00F678F7"/>
    <w:rsid w:val="00F67B00"/>
    <w:rsid w:val="00F70249"/>
    <w:rsid w:val="00F70A0D"/>
    <w:rsid w:val="00F713B4"/>
    <w:rsid w:val="00F713E2"/>
    <w:rsid w:val="00F71B36"/>
    <w:rsid w:val="00F71E2E"/>
    <w:rsid w:val="00F72245"/>
    <w:rsid w:val="00F72CDA"/>
    <w:rsid w:val="00F72DF4"/>
    <w:rsid w:val="00F73065"/>
    <w:rsid w:val="00F734C5"/>
    <w:rsid w:val="00F73723"/>
    <w:rsid w:val="00F73E56"/>
    <w:rsid w:val="00F7414A"/>
    <w:rsid w:val="00F74184"/>
    <w:rsid w:val="00F741BD"/>
    <w:rsid w:val="00F741DF"/>
    <w:rsid w:val="00F748C0"/>
    <w:rsid w:val="00F75194"/>
    <w:rsid w:val="00F7542A"/>
    <w:rsid w:val="00F755F6"/>
    <w:rsid w:val="00F758A2"/>
    <w:rsid w:val="00F75C12"/>
    <w:rsid w:val="00F764CF"/>
    <w:rsid w:val="00F7711F"/>
    <w:rsid w:val="00F77DD7"/>
    <w:rsid w:val="00F77E97"/>
    <w:rsid w:val="00F80110"/>
    <w:rsid w:val="00F805B8"/>
    <w:rsid w:val="00F809D0"/>
    <w:rsid w:val="00F80C68"/>
    <w:rsid w:val="00F81057"/>
    <w:rsid w:val="00F81163"/>
    <w:rsid w:val="00F813A0"/>
    <w:rsid w:val="00F82AFD"/>
    <w:rsid w:val="00F8318A"/>
    <w:rsid w:val="00F83D8C"/>
    <w:rsid w:val="00F84530"/>
    <w:rsid w:val="00F84710"/>
    <w:rsid w:val="00F84F19"/>
    <w:rsid w:val="00F85256"/>
    <w:rsid w:val="00F853D6"/>
    <w:rsid w:val="00F85EFF"/>
    <w:rsid w:val="00F86A1F"/>
    <w:rsid w:val="00F86B1D"/>
    <w:rsid w:val="00F86FC9"/>
    <w:rsid w:val="00F87325"/>
    <w:rsid w:val="00F873EF"/>
    <w:rsid w:val="00F900B8"/>
    <w:rsid w:val="00F90AA0"/>
    <w:rsid w:val="00F90BD2"/>
    <w:rsid w:val="00F90F3A"/>
    <w:rsid w:val="00F9153E"/>
    <w:rsid w:val="00F915B9"/>
    <w:rsid w:val="00F9192D"/>
    <w:rsid w:val="00F91A89"/>
    <w:rsid w:val="00F91C0E"/>
    <w:rsid w:val="00F934B7"/>
    <w:rsid w:val="00F941AE"/>
    <w:rsid w:val="00F94593"/>
    <w:rsid w:val="00F94860"/>
    <w:rsid w:val="00F94928"/>
    <w:rsid w:val="00F94BAD"/>
    <w:rsid w:val="00F94C07"/>
    <w:rsid w:val="00F956A2"/>
    <w:rsid w:val="00F958EB"/>
    <w:rsid w:val="00F95946"/>
    <w:rsid w:val="00F95AEB"/>
    <w:rsid w:val="00F9652C"/>
    <w:rsid w:val="00FA043A"/>
    <w:rsid w:val="00FA0499"/>
    <w:rsid w:val="00FA06C9"/>
    <w:rsid w:val="00FA0C6D"/>
    <w:rsid w:val="00FA100C"/>
    <w:rsid w:val="00FA10CC"/>
    <w:rsid w:val="00FA12D5"/>
    <w:rsid w:val="00FA12FD"/>
    <w:rsid w:val="00FA1782"/>
    <w:rsid w:val="00FA19F0"/>
    <w:rsid w:val="00FA1CBD"/>
    <w:rsid w:val="00FA256F"/>
    <w:rsid w:val="00FA2AFD"/>
    <w:rsid w:val="00FA30AC"/>
    <w:rsid w:val="00FA31AB"/>
    <w:rsid w:val="00FA3A04"/>
    <w:rsid w:val="00FA427E"/>
    <w:rsid w:val="00FA4462"/>
    <w:rsid w:val="00FA4597"/>
    <w:rsid w:val="00FA4B1D"/>
    <w:rsid w:val="00FA4B24"/>
    <w:rsid w:val="00FA5156"/>
    <w:rsid w:val="00FA54F7"/>
    <w:rsid w:val="00FA5C6E"/>
    <w:rsid w:val="00FA7DEB"/>
    <w:rsid w:val="00FB02A6"/>
    <w:rsid w:val="00FB0980"/>
    <w:rsid w:val="00FB18BF"/>
    <w:rsid w:val="00FB3C87"/>
    <w:rsid w:val="00FB3CCF"/>
    <w:rsid w:val="00FB3CD6"/>
    <w:rsid w:val="00FB3EA7"/>
    <w:rsid w:val="00FB4344"/>
    <w:rsid w:val="00FB48AF"/>
    <w:rsid w:val="00FB4A0C"/>
    <w:rsid w:val="00FB4C2E"/>
    <w:rsid w:val="00FB4CE1"/>
    <w:rsid w:val="00FB4F31"/>
    <w:rsid w:val="00FB5A46"/>
    <w:rsid w:val="00FB612A"/>
    <w:rsid w:val="00FB64BB"/>
    <w:rsid w:val="00FB6E10"/>
    <w:rsid w:val="00FB702A"/>
    <w:rsid w:val="00FB7926"/>
    <w:rsid w:val="00FB7A1F"/>
    <w:rsid w:val="00FB7B58"/>
    <w:rsid w:val="00FB7E2C"/>
    <w:rsid w:val="00FC0165"/>
    <w:rsid w:val="00FC03D6"/>
    <w:rsid w:val="00FC05A4"/>
    <w:rsid w:val="00FC0922"/>
    <w:rsid w:val="00FC11ED"/>
    <w:rsid w:val="00FC1267"/>
    <w:rsid w:val="00FC1A54"/>
    <w:rsid w:val="00FC1D0F"/>
    <w:rsid w:val="00FC1FF0"/>
    <w:rsid w:val="00FC3A8A"/>
    <w:rsid w:val="00FC4330"/>
    <w:rsid w:val="00FC4468"/>
    <w:rsid w:val="00FC45DE"/>
    <w:rsid w:val="00FC4AE8"/>
    <w:rsid w:val="00FC4C4D"/>
    <w:rsid w:val="00FC56DC"/>
    <w:rsid w:val="00FC57C5"/>
    <w:rsid w:val="00FC5FFD"/>
    <w:rsid w:val="00FC6477"/>
    <w:rsid w:val="00FC654A"/>
    <w:rsid w:val="00FC6FE1"/>
    <w:rsid w:val="00FC79FC"/>
    <w:rsid w:val="00FC7AA4"/>
    <w:rsid w:val="00FC7DF6"/>
    <w:rsid w:val="00FD0488"/>
    <w:rsid w:val="00FD0A80"/>
    <w:rsid w:val="00FD0AF7"/>
    <w:rsid w:val="00FD0EF4"/>
    <w:rsid w:val="00FD0F8F"/>
    <w:rsid w:val="00FD1315"/>
    <w:rsid w:val="00FD1362"/>
    <w:rsid w:val="00FD1701"/>
    <w:rsid w:val="00FD1F8E"/>
    <w:rsid w:val="00FD2260"/>
    <w:rsid w:val="00FD2686"/>
    <w:rsid w:val="00FD2976"/>
    <w:rsid w:val="00FD2A84"/>
    <w:rsid w:val="00FD338F"/>
    <w:rsid w:val="00FD39D0"/>
    <w:rsid w:val="00FD3ABC"/>
    <w:rsid w:val="00FD3C19"/>
    <w:rsid w:val="00FD3E76"/>
    <w:rsid w:val="00FD4151"/>
    <w:rsid w:val="00FD46AA"/>
    <w:rsid w:val="00FD4B1D"/>
    <w:rsid w:val="00FD509E"/>
    <w:rsid w:val="00FD58B8"/>
    <w:rsid w:val="00FD655D"/>
    <w:rsid w:val="00FD6623"/>
    <w:rsid w:val="00FD663B"/>
    <w:rsid w:val="00FD671C"/>
    <w:rsid w:val="00FD713D"/>
    <w:rsid w:val="00FD71B8"/>
    <w:rsid w:val="00FD7E87"/>
    <w:rsid w:val="00FE0164"/>
    <w:rsid w:val="00FE0204"/>
    <w:rsid w:val="00FE046E"/>
    <w:rsid w:val="00FE192C"/>
    <w:rsid w:val="00FE2261"/>
    <w:rsid w:val="00FE2631"/>
    <w:rsid w:val="00FE2808"/>
    <w:rsid w:val="00FE285E"/>
    <w:rsid w:val="00FE4642"/>
    <w:rsid w:val="00FE4821"/>
    <w:rsid w:val="00FE4C22"/>
    <w:rsid w:val="00FE4D85"/>
    <w:rsid w:val="00FE5394"/>
    <w:rsid w:val="00FE55FD"/>
    <w:rsid w:val="00FE5974"/>
    <w:rsid w:val="00FE5A15"/>
    <w:rsid w:val="00FE6283"/>
    <w:rsid w:val="00FE636D"/>
    <w:rsid w:val="00FE63F7"/>
    <w:rsid w:val="00FE6917"/>
    <w:rsid w:val="00FE7003"/>
    <w:rsid w:val="00FE7034"/>
    <w:rsid w:val="00FE72B3"/>
    <w:rsid w:val="00FE7507"/>
    <w:rsid w:val="00FE7665"/>
    <w:rsid w:val="00FE7DD9"/>
    <w:rsid w:val="00FF0507"/>
    <w:rsid w:val="00FF07E2"/>
    <w:rsid w:val="00FF08FB"/>
    <w:rsid w:val="00FF0E7E"/>
    <w:rsid w:val="00FF1579"/>
    <w:rsid w:val="00FF1894"/>
    <w:rsid w:val="00FF1947"/>
    <w:rsid w:val="00FF1DAD"/>
    <w:rsid w:val="00FF1FC9"/>
    <w:rsid w:val="00FF2434"/>
    <w:rsid w:val="00FF29EA"/>
    <w:rsid w:val="00FF29EC"/>
    <w:rsid w:val="00FF2EB7"/>
    <w:rsid w:val="00FF3E09"/>
    <w:rsid w:val="00FF43AB"/>
    <w:rsid w:val="00FF4691"/>
    <w:rsid w:val="00FF51EE"/>
    <w:rsid w:val="00FF56E4"/>
    <w:rsid w:val="00FF57E5"/>
    <w:rsid w:val="00FF59E4"/>
    <w:rsid w:val="00FF63B4"/>
    <w:rsid w:val="00FF6591"/>
    <w:rsid w:val="00FF6B85"/>
    <w:rsid w:val="00FF6CB5"/>
    <w:rsid w:val="00FF6EB3"/>
    <w:rsid w:val="00FF742A"/>
    <w:rsid w:val="00FF76E7"/>
    <w:rsid w:val="0A2EB573"/>
    <w:rsid w:val="23B20F0E"/>
    <w:rsid w:val="339D358B"/>
    <w:rsid w:val="49FC73D7"/>
    <w:rsid w:val="61FE7DCB"/>
    <w:rsid w:val="7B4CE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BB1C49"/>
  <w14:defaultImageDpi w14:val="32767"/>
  <w15:docId w15:val="{5F253048-8BD3-4113-854B-E67E5E8F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F90"/>
    <w:pPr>
      <w:spacing w:line="360" w:lineRule="auto"/>
      <w:jc w:val="both"/>
    </w:pPr>
    <w:rPr>
      <w:rFonts w:ascii="Arial" w:hAnsi="Arial"/>
      <w:lang w:val="de-DE"/>
    </w:rPr>
  </w:style>
  <w:style w:type="paragraph" w:styleId="Heading1">
    <w:name w:val="heading 1"/>
    <w:basedOn w:val="Normal"/>
    <w:next w:val="Normal"/>
    <w:link w:val="Heading1Char"/>
    <w:uiPriority w:val="9"/>
    <w:qFormat/>
    <w:rsid w:val="0001692F"/>
    <w:pPr>
      <w:keepNext/>
      <w:keepLines/>
      <w:numPr>
        <w:numId w:val="1"/>
      </w:numPr>
      <w:spacing w:before="480" w:after="0"/>
      <w:jc w:val="left"/>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01692F"/>
    <w:pPr>
      <w:numPr>
        <w:ilvl w:val="1"/>
        <w:numId w:val="1"/>
      </w:numPr>
      <w:spacing w:before="200"/>
      <w:jc w:val="left"/>
      <w:outlineLvl w:val="1"/>
    </w:pPr>
    <w:rPr>
      <w:b/>
      <w:bCs/>
      <w:sz w:val="24"/>
      <w:szCs w:val="26"/>
    </w:rPr>
  </w:style>
  <w:style w:type="paragraph" w:styleId="Heading3">
    <w:name w:val="heading 3"/>
    <w:basedOn w:val="Heading1"/>
    <w:next w:val="Normal"/>
    <w:link w:val="Heading3Char"/>
    <w:uiPriority w:val="9"/>
    <w:unhideWhenUsed/>
    <w:qFormat/>
    <w:rsid w:val="001058E4"/>
    <w:pPr>
      <w:numPr>
        <w:ilvl w:val="2"/>
      </w:numPr>
      <w:spacing w:before="200"/>
      <w:outlineLvl w:val="2"/>
    </w:pPr>
    <w:rPr>
      <w:bCs w:val="0"/>
      <w:sz w:val="24"/>
    </w:rPr>
  </w:style>
  <w:style w:type="paragraph" w:styleId="Heading4">
    <w:name w:val="heading 4"/>
    <w:basedOn w:val="Heading3"/>
    <w:next w:val="Normal"/>
    <w:link w:val="Heading4Char"/>
    <w:uiPriority w:val="9"/>
    <w:unhideWhenUsed/>
    <w:qFormat/>
    <w:rsid w:val="006313B7"/>
    <w:pPr>
      <w:numPr>
        <w:ilvl w:val="3"/>
      </w:numPr>
      <w:outlineLvl w:val="3"/>
    </w:pPr>
    <w:rPr>
      <w:bCs/>
      <w:iCs/>
      <w:sz w:val="22"/>
    </w:rPr>
  </w:style>
  <w:style w:type="paragraph" w:styleId="Heading5">
    <w:name w:val="heading 5"/>
    <w:basedOn w:val="Normal"/>
    <w:next w:val="Normal"/>
    <w:link w:val="Heading5Char"/>
    <w:uiPriority w:val="9"/>
    <w:unhideWhenUsed/>
    <w:qFormat/>
    <w:rsid w:val="00AB67CE"/>
    <w:pPr>
      <w:keepNext/>
      <w:keepLines/>
      <w:numPr>
        <w:ilvl w:val="4"/>
        <w:numId w:val="1"/>
      </w:numPr>
      <w:spacing w:before="200" w:after="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164072"/>
    <w:pPr>
      <w:keepNext/>
      <w:keepLines/>
      <w:numPr>
        <w:ilvl w:val="5"/>
        <w:numId w:val="1"/>
      </w:numPr>
      <w:spacing w:before="200" w:after="0"/>
      <w:outlineLvl w:val="5"/>
    </w:pPr>
    <w:rPr>
      <w:rFonts w:asciiTheme="majorHAnsi" w:eastAsiaTheme="majorEastAsia" w:hAnsiTheme="majorHAnsi" w:cstheme="majorBidi"/>
      <w:i/>
      <w:iCs/>
      <w:color w:val="4B1315" w:themeColor="accent1" w:themeShade="7F"/>
    </w:rPr>
  </w:style>
  <w:style w:type="paragraph" w:styleId="Heading7">
    <w:name w:val="heading 7"/>
    <w:basedOn w:val="Normal"/>
    <w:next w:val="Normal"/>
    <w:link w:val="Heading7Char"/>
    <w:uiPriority w:val="9"/>
    <w:semiHidden/>
    <w:unhideWhenUsed/>
    <w:qFormat/>
    <w:rsid w:val="0016407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6407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6407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92F"/>
    <w:rPr>
      <w:rFonts w:ascii="Arial" w:eastAsiaTheme="majorEastAsia" w:hAnsi="Arial" w:cstheme="majorBidi"/>
      <w:b/>
      <w:bCs/>
      <w:sz w:val="28"/>
      <w:szCs w:val="28"/>
      <w:lang w:val="de-DE"/>
    </w:rPr>
  </w:style>
  <w:style w:type="character" w:customStyle="1" w:styleId="Heading2Char">
    <w:name w:val="Heading 2 Char"/>
    <w:basedOn w:val="DefaultParagraphFont"/>
    <w:link w:val="Heading2"/>
    <w:uiPriority w:val="9"/>
    <w:rsid w:val="0001692F"/>
    <w:rPr>
      <w:rFonts w:ascii="Arial" w:hAnsi="Arial"/>
      <w:b/>
      <w:bCs/>
      <w:sz w:val="24"/>
      <w:szCs w:val="26"/>
      <w:lang w:val="de-DE"/>
    </w:rPr>
  </w:style>
  <w:style w:type="character" w:customStyle="1" w:styleId="Heading3Char">
    <w:name w:val="Heading 3 Char"/>
    <w:basedOn w:val="DefaultParagraphFont"/>
    <w:link w:val="Heading3"/>
    <w:uiPriority w:val="9"/>
    <w:rsid w:val="001058E4"/>
    <w:rPr>
      <w:rFonts w:ascii="Arial" w:eastAsiaTheme="majorEastAsia" w:hAnsi="Arial" w:cstheme="majorBidi"/>
      <w:b/>
      <w:sz w:val="24"/>
      <w:szCs w:val="28"/>
      <w:lang w:val="de-DE"/>
    </w:rPr>
  </w:style>
  <w:style w:type="paragraph" w:styleId="TOCHeading">
    <w:name w:val="TOC Heading"/>
    <w:basedOn w:val="Index1"/>
    <w:next w:val="Normal"/>
    <w:uiPriority w:val="39"/>
    <w:unhideWhenUsed/>
    <w:qFormat/>
    <w:rsid w:val="00D56B19"/>
    <w:pPr>
      <w:tabs>
        <w:tab w:val="clear" w:pos="9112"/>
      </w:tabs>
      <w:spacing w:line="276" w:lineRule="auto"/>
      <w:ind w:left="0" w:firstLine="0"/>
      <w:jc w:val="left"/>
    </w:pPr>
    <w:rPr>
      <w:color w:val="000000" w:themeColor="text1"/>
      <w:lang w:eastAsia="de-DE"/>
    </w:rPr>
  </w:style>
  <w:style w:type="paragraph" w:styleId="TOC1">
    <w:name w:val="toc 1"/>
    <w:basedOn w:val="Normal"/>
    <w:next w:val="Normal"/>
    <w:autoRedefine/>
    <w:uiPriority w:val="39"/>
    <w:unhideWhenUsed/>
    <w:rsid w:val="007349D6"/>
    <w:pPr>
      <w:tabs>
        <w:tab w:val="left" w:pos="440"/>
        <w:tab w:val="right" w:leader="underscore" w:pos="9112"/>
      </w:tabs>
      <w:spacing w:after="100"/>
    </w:pPr>
  </w:style>
  <w:style w:type="character" w:styleId="Hyperlink">
    <w:name w:val="Hyperlink"/>
    <w:basedOn w:val="DefaultParagraphFont"/>
    <w:uiPriority w:val="99"/>
    <w:unhideWhenUsed/>
    <w:rsid w:val="00EF2698"/>
    <w:rPr>
      <w:color w:val="0000FF" w:themeColor="hyperlink"/>
      <w:u w:val="single"/>
    </w:rPr>
  </w:style>
  <w:style w:type="paragraph" w:styleId="BalloonText">
    <w:name w:val="Balloon Text"/>
    <w:basedOn w:val="Normal"/>
    <w:link w:val="BalloonTextChar"/>
    <w:uiPriority w:val="99"/>
    <w:semiHidden/>
    <w:unhideWhenUsed/>
    <w:rsid w:val="00EF269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698"/>
    <w:rPr>
      <w:rFonts w:ascii="Tahoma" w:hAnsi="Tahoma" w:cs="Tahoma"/>
      <w:sz w:val="16"/>
      <w:szCs w:val="16"/>
    </w:rPr>
  </w:style>
  <w:style w:type="paragraph" w:styleId="BodyText">
    <w:name w:val="Body Text"/>
    <w:basedOn w:val="Normal"/>
    <w:link w:val="BodyTextChar"/>
    <w:rsid w:val="00FA0C6D"/>
    <w:pPr>
      <w:spacing w:after="0"/>
    </w:pPr>
    <w:rPr>
      <w:rFonts w:eastAsia="Times New Roman" w:cs="Arial"/>
      <w:snapToGrid w:val="0"/>
      <w:sz w:val="24"/>
      <w:szCs w:val="24"/>
      <w:lang w:eastAsia="de-DE"/>
    </w:rPr>
  </w:style>
  <w:style w:type="character" w:customStyle="1" w:styleId="BodyTextChar">
    <w:name w:val="Body Text Char"/>
    <w:basedOn w:val="DefaultParagraphFont"/>
    <w:link w:val="BodyText"/>
    <w:rsid w:val="00FA0C6D"/>
    <w:rPr>
      <w:rFonts w:ascii="Arial" w:eastAsia="Times New Roman" w:hAnsi="Arial" w:cs="Arial"/>
      <w:snapToGrid w:val="0"/>
      <w:sz w:val="24"/>
      <w:szCs w:val="24"/>
      <w:lang w:val="de-DE" w:eastAsia="de-DE"/>
    </w:rPr>
  </w:style>
  <w:style w:type="paragraph" w:styleId="BodyText2">
    <w:name w:val="Body Text 2"/>
    <w:basedOn w:val="Normal"/>
    <w:link w:val="BodyText2Char"/>
    <w:uiPriority w:val="99"/>
    <w:semiHidden/>
    <w:unhideWhenUsed/>
    <w:rsid w:val="0090508A"/>
    <w:pPr>
      <w:spacing w:after="120" w:line="480" w:lineRule="auto"/>
    </w:pPr>
  </w:style>
  <w:style w:type="character" w:customStyle="1" w:styleId="BodyText2Char">
    <w:name w:val="Body Text 2 Char"/>
    <w:basedOn w:val="DefaultParagraphFont"/>
    <w:link w:val="BodyText2"/>
    <w:uiPriority w:val="99"/>
    <w:semiHidden/>
    <w:rsid w:val="0090508A"/>
    <w:rPr>
      <w:rFonts w:ascii="Arial" w:hAnsi="Arial"/>
    </w:rPr>
  </w:style>
  <w:style w:type="paragraph" w:styleId="Header">
    <w:name w:val="header"/>
    <w:basedOn w:val="Normal"/>
    <w:link w:val="HeaderChar"/>
    <w:uiPriority w:val="99"/>
    <w:unhideWhenUsed/>
    <w:rsid w:val="00EF38C9"/>
    <w:pPr>
      <w:tabs>
        <w:tab w:val="center" w:pos="4536"/>
        <w:tab w:val="right" w:pos="9072"/>
      </w:tabs>
      <w:spacing w:after="0"/>
    </w:pPr>
  </w:style>
  <w:style w:type="character" w:customStyle="1" w:styleId="HeaderChar">
    <w:name w:val="Header Char"/>
    <w:basedOn w:val="DefaultParagraphFont"/>
    <w:link w:val="Header"/>
    <w:uiPriority w:val="99"/>
    <w:rsid w:val="00EF38C9"/>
    <w:rPr>
      <w:rFonts w:ascii="Arial" w:hAnsi="Arial"/>
    </w:rPr>
  </w:style>
  <w:style w:type="paragraph" w:styleId="Footer">
    <w:name w:val="footer"/>
    <w:basedOn w:val="Normal"/>
    <w:link w:val="FooterChar"/>
    <w:uiPriority w:val="99"/>
    <w:unhideWhenUsed/>
    <w:rsid w:val="00EF38C9"/>
    <w:pPr>
      <w:tabs>
        <w:tab w:val="center" w:pos="4536"/>
        <w:tab w:val="right" w:pos="9072"/>
      </w:tabs>
      <w:spacing w:after="0"/>
    </w:pPr>
  </w:style>
  <w:style w:type="character" w:customStyle="1" w:styleId="FooterChar">
    <w:name w:val="Footer Char"/>
    <w:basedOn w:val="DefaultParagraphFont"/>
    <w:link w:val="Footer"/>
    <w:uiPriority w:val="99"/>
    <w:rsid w:val="00EF38C9"/>
    <w:rPr>
      <w:rFonts w:ascii="Arial" w:hAnsi="Arial"/>
    </w:rPr>
  </w:style>
  <w:style w:type="paragraph" w:styleId="ListParagraph">
    <w:name w:val="List Paragraph"/>
    <w:basedOn w:val="Normal"/>
    <w:link w:val="ListParagraphChar"/>
    <w:uiPriority w:val="34"/>
    <w:qFormat/>
    <w:rsid w:val="001058E4"/>
    <w:pPr>
      <w:ind w:left="720"/>
      <w:contextualSpacing/>
    </w:pPr>
  </w:style>
  <w:style w:type="paragraph" w:customStyle="1" w:styleId="berschrift11">
    <w:name w:val="Überschrift 11"/>
    <w:basedOn w:val="Normal"/>
    <w:rsid w:val="00164072"/>
  </w:style>
  <w:style w:type="paragraph" w:customStyle="1" w:styleId="berschrift21">
    <w:name w:val="Überschrift 21"/>
    <w:basedOn w:val="Normal"/>
    <w:rsid w:val="00164072"/>
  </w:style>
  <w:style w:type="paragraph" w:customStyle="1" w:styleId="berschrift31">
    <w:name w:val="Überschrift 31"/>
    <w:basedOn w:val="Normal"/>
    <w:rsid w:val="00164072"/>
  </w:style>
  <w:style w:type="paragraph" w:customStyle="1" w:styleId="berschrift41">
    <w:name w:val="Überschrift 41"/>
    <w:basedOn w:val="Normal"/>
    <w:rsid w:val="00164072"/>
  </w:style>
  <w:style w:type="paragraph" w:customStyle="1" w:styleId="berschrift51">
    <w:name w:val="Überschrift 51"/>
    <w:basedOn w:val="Normal"/>
    <w:rsid w:val="00164072"/>
  </w:style>
  <w:style w:type="paragraph" w:customStyle="1" w:styleId="berschrift61">
    <w:name w:val="Überschrift 61"/>
    <w:basedOn w:val="Normal"/>
    <w:rsid w:val="00164072"/>
  </w:style>
  <w:style w:type="paragraph" w:customStyle="1" w:styleId="berschrift71">
    <w:name w:val="Überschrift 71"/>
    <w:basedOn w:val="Normal"/>
    <w:rsid w:val="00164072"/>
  </w:style>
  <w:style w:type="paragraph" w:customStyle="1" w:styleId="berschrift81">
    <w:name w:val="Überschrift 81"/>
    <w:basedOn w:val="Normal"/>
    <w:rsid w:val="00164072"/>
  </w:style>
  <w:style w:type="paragraph" w:customStyle="1" w:styleId="berschrift91">
    <w:name w:val="Überschrift 91"/>
    <w:basedOn w:val="Normal"/>
    <w:rsid w:val="00164072"/>
  </w:style>
  <w:style w:type="character" w:customStyle="1" w:styleId="Heading4Char">
    <w:name w:val="Heading 4 Char"/>
    <w:basedOn w:val="DefaultParagraphFont"/>
    <w:link w:val="Heading4"/>
    <w:uiPriority w:val="9"/>
    <w:rsid w:val="006313B7"/>
    <w:rPr>
      <w:rFonts w:ascii="Arial" w:eastAsiaTheme="majorEastAsia" w:hAnsi="Arial" w:cstheme="majorBidi"/>
      <w:b/>
      <w:bCs/>
      <w:iCs/>
      <w:szCs w:val="28"/>
      <w:lang w:val="de-DE"/>
    </w:rPr>
  </w:style>
  <w:style w:type="character" w:customStyle="1" w:styleId="Heading5Char">
    <w:name w:val="Heading 5 Char"/>
    <w:basedOn w:val="DefaultParagraphFont"/>
    <w:link w:val="Heading5"/>
    <w:uiPriority w:val="9"/>
    <w:rsid w:val="00AB67CE"/>
    <w:rPr>
      <w:rFonts w:ascii="Arial" w:eastAsiaTheme="majorEastAsia" w:hAnsi="Arial" w:cstheme="majorBidi"/>
      <w:b/>
      <w:lang w:val="de-DE"/>
    </w:rPr>
  </w:style>
  <w:style w:type="character" w:customStyle="1" w:styleId="Heading6Char">
    <w:name w:val="Heading 6 Char"/>
    <w:basedOn w:val="DefaultParagraphFont"/>
    <w:link w:val="Heading6"/>
    <w:uiPriority w:val="9"/>
    <w:semiHidden/>
    <w:rsid w:val="00164072"/>
    <w:rPr>
      <w:rFonts w:asciiTheme="majorHAnsi" w:eastAsiaTheme="majorEastAsia" w:hAnsiTheme="majorHAnsi" w:cstheme="majorBidi"/>
      <w:i/>
      <w:iCs/>
      <w:color w:val="4B1315" w:themeColor="accent1" w:themeShade="7F"/>
      <w:lang w:val="de-DE"/>
    </w:rPr>
  </w:style>
  <w:style w:type="character" w:customStyle="1" w:styleId="Heading7Char">
    <w:name w:val="Heading 7 Char"/>
    <w:basedOn w:val="DefaultParagraphFont"/>
    <w:link w:val="Heading7"/>
    <w:uiPriority w:val="9"/>
    <w:semiHidden/>
    <w:rsid w:val="00164072"/>
    <w:rPr>
      <w:rFonts w:asciiTheme="majorHAnsi" w:eastAsiaTheme="majorEastAsia" w:hAnsiTheme="majorHAnsi" w:cstheme="majorBidi"/>
      <w:i/>
      <w:iCs/>
      <w:color w:val="404040" w:themeColor="text1" w:themeTint="BF"/>
      <w:lang w:val="de-DE"/>
    </w:rPr>
  </w:style>
  <w:style w:type="character" w:customStyle="1" w:styleId="Heading8Char">
    <w:name w:val="Heading 8 Char"/>
    <w:basedOn w:val="DefaultParagraphFont"/>
    <w:link w:val="Heading8"/>
    <w:uiPriority w:val="9"/>
    <w:semiHidden/>
    <w:rsid w:val="00164072"/>
    <w:rPr>
      <w:rFonts w:asciiTheme="majorHAnsi" w:eastAsiaTheme="majorEastAsia" w:hAnsiTheme="majorHAnsi" w:cstheme="majorBidi"/>
      <w:color w:val="404040" w:themeColor="text1" w:themeTint="BF"/>
      <w:sz w:val="20"/>
      <w:szCs w:val="20"/>
      <w:lang w:val="de-DE"/>
    </w:rPr>
  </w:style>
  <w:style w:type="character" w:customStyle="1" w:styleId="Heading9Char">
    <w:name w:val="Heading 9 Char"/>
    <w:basedOn w:val="DefaultParagraphFont"/>
    <w:link w:val="Heading9"/>
    <w:uiPriority w:val="9"/>
    <w:semiHidden/>
    <w:rsid w:val="00164072"/>
    <w:rPr>
      <w:rFonts w:asciiTheme="majorHAnsi" w:eastAsiaTheme="majorEastAsia" w:hAnsiTheme="majorHAnsi" w:cstheme="majorBidi"/>
      <w:i/>
      <w:iCs/>
      <w:color w:val="404040" w:themeColor="text1" w:themeTint="BF"/>
      <w:sz w:val="20"/>
      <w:szCs w:val="20"/>
      <w:lang w:val="de-DE"/>
    </w:rPr>
  </w:style>
  <w:style w:type="paragraph" w:styleId="Bibliography">
    <w:name w:val="Bibliography"/>
    <w:basedOn w:val="Normal"/>
    <w:next w:val="Normal"/>
    <w:uiPriority w:val="37"/>
    <w:unhideWhenUsed/>
    <w:rsid w:val="00A20D16"/>
  </w:style>
  <w:style w:type="table" w:styleId="TableGrid">
    <w:name w:val="Table Grid"/>
    <w:basedOn w:val="TableNormal"/>
    <w:uiPriority w:val="39"/>
    <w:rsid w:val="001F2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unhideWhenUsed/>
    <w:rsid w:val="009F3A97"/>
    <w:pPr>
      <w:tabs>
        <w:tab w:val="right" w:pos="9112"/>
      </w:tabs>
      <w:spacing w:after="0" w:line="480" w:lineRule="auto"/>
      <w:ind w:left="220" w:hanging="220"/>
    </w:pPr>
    <w:rPr>
      <w:rFonts w:cstheme="minorHAnsi"/>
      <w:noProof/>
      <w:szCs w:val="20"/>
    </w:rPr>
  </w:style>
  <w:style w:type="paragraph" w:styleId="TOC2">
    <w:name w:val="toc 2"/>
    <w:basedOn w:val="Normal"/>
    <w:next w:val="Normal"/>
    <w:autoRedefine/>
    <w:uiPriority w:val="39"/>
    <w:unhideWhenUsed/>
    <w:rsid w:val="00993020"/>
    <w:pPr>
      <w:tabs>
        <w:tab w:val="right" w:leader="dot" w:pos="9112"/>
      </w:tabs>
      <w:spacing w:after="100"/>
      <w:ind w:left="220"/>
      <w:jc w:val="left"/>
    </w:pPr>
    <w:rPr>
      <w:sz w:val="20"/>
    </w:rPr>
  </w:style>
  <w:style w:type="paragraph" w:styleId="TOC3">
    <w:name w:val="toc 3"/>
    <w:basedOn w:val="Normal"/>
    <w:next w:val="Normal"/>
    <w:autoRedefine/>
    <w:uiPriority w:val="39"/>
    <w:unhideWhenUsed/>
    <w:rsid w:val="00993020"/>
    <w:pPr>
      <w:tabs>
        <w:tab w:val="right" w:leader="dot" w:pos="9112"/>
      </w:tabs>
      <w:spacing w:after="100"/>
      <w:ind w:left="440"/>
      <w:jc w:val="left"/>
    </w:pPr>
    <w:rPr>
      <w:sz w:val="20"/>
    </w:rPr>
  </w:style>
  <w:style w:type="character" w:styleId="PlaceholderText">
    <w:name w:val="Placeholder Text"/>
    <w:basedOn w:val="DefaultParagraphFont"/>
    <w:uiPriority w:val="99"/>
    <w:semiHidden/>
    <w:rsid w:val="003B0973"/>
    <w:rPr>
      <w:color w:val="808080"/>
    </w:rPr>
  </w:style>
  <w:style w:type="paragraph" w:styleId="Index2">
    <w:name w:val="index 2"/>
    <w:basedOn w:val="Normal"/>
    <w:next w:val="Normal"/>
    <w:autoRedefine/>
    <w:uiPriority w:val="99"/>
    <w:unhideWhenUsed/>
    <w:rsid w:val="002440D2"/>
    <w:pPr>
      <w:spacing w:after="0"/>
      <w:ind w:left="440" w:hanging="220"/>
      <w:jc w:val="left"/>
    </w:pPr>
    <w:rPr>
      <w:rFonts w:asciiTheme="minorHAnsi" w:hAnsiTheme="minorHAnsi" w:cstheme="minorHAnsi"/>
      <w:sz w:val="20"/>
      <w:szCs w:val="20"/>
    </w:rPr>
  </w:style>
  <w:style w:type="paragraph" w:styleId="Subtitle">
    <w:name w:val="Subtitle"/>
    <w:aliases w:val="Tabellen"/>
    <w:basedOn w:val="Normal"/>
    <w:next w:val="Normal"/>
    <w:link w:val="SubtitleChar"/>
    <w:uiPriority w:val="11"/>
    <w:qFormat/>
    <w:rsid w:val="00804CF1"/>
    <w:pPr>
      <w:numPr>
        <w:ilvl w:val="1"/>
      </w:numPr>
      <w:jc w:val="left"/>
    </w:pPr>
    <w:rPr>
      <w:rFonts w:eastAsiaTheme="majorEastAsia" w:cstheme="majorBidi"/>
      <w:iCs/>
      <w:color w:val="000000" w:themeColor="text1"/>
      <w:spacing w:val="15"/>
      <w:sz w:val="20"/>
      <w:szCs w:val="24"/>
    </w:rPr>
  </w:style>
  <w:style w:type="character" w:customStyle="1" w:styleId="SubtitleChar">
    <w:name w:val="Subtitle Char"/>
    <w:aliases w:val="Tabellen Char"/>
    <w:basedOn w:val="DefaultParagraphFont"/>
    <w:link w:val="Subtitle"/>
    <w:uiPriority w:val="11"/>
    <w:rsid w:val="00804CF1"/>
    <w:rPr>
      <w:rFonts w:ascii="Arial" w:eastAsiaTheme="majorEastAsia" w:hAnsi="Arial" w:cstheme="majorBidi"/>
      <w:iCs/>
      <w:color w:val="000000" w:themeColor="text1"/>
      <w:spacing w:val="15"/>
      <w:sz w:val="20"/>
      <w:szCs w:val="24"/>
    </w:rPr>
  </w:style>
  <w:style w:type="paragraph" w:styleId="Caption">
    <w:name w:val="caption"/>
    <w:basedOn w:val="Normal"/>
    <w:next w:val="Normal"/>
    <w:uiPriority w:val="35"/>
    <w:unhideWhenUsed/>
    <w:qFormat/>
    <w:rsid w:val="00B62DD1"/>
    <w:pPr>
      <w:keepNext/>
      <w:keepLines/>
      <w:jc w:val="left"/>
    </w:pPr>
    <w:rPr>
      <w:bCs/>
      <w:color w:val="000000" w:themeColor="text1"/>
      <w:sz w:val="20"/>
      <w:szCs w:val="18"/>
    </w:rPr>
  </w:style>
  <w:style w:type="paragraph" w:styleId="TableofFigures">
    <w:name w:val="table of figures"/>
    <w:basedOn w:val="Normal"/>
    <w:next w:val="Normal"/>
    <w:uiPriority w:val="99"/>
    <w:unhideWhenUsed/>
    <w:rsid w:val="005E03C7"/>
    <w:pPr>
      <w:spacing w:after="0"/>
      <w:ind w:left="1134" w:hanging="1134"/>
      <w:jc w:val="left"/>
    </w:pPr>
    <w:rPr>
      <w:rFonts w:asciiTheme="minorHAnsi" w:hAnsiTheme="minorHAnsi" w:cstheme="minorHAnsi"/>
      <w:sz w:val="20"/>
      <w:szCs w:val="20"/>
    </w:rPr>
  </w:style>
  <w:style w:type="paragraph" w:styleId="TOC4">
    <w:name w:val="toc 4"/>
    <w:basedOn w:val="Normal"/>
    <w:next w:val="Normal"/>
    <w:autoRedefine/>
    <w:uiPriority w:val="39"/>
    <w:unhideWhenUsed/>
    <w:rsid w:val="00993020"/>
    <w:pPr>
      <w:tabs>
        <w:tab w:val="right" w:leader="dot" w:pos="9112"/>
      </w:tabs>
      <w:spacing w:after="100"/>
      <w:ind w:left="660"/>
      <w:jc w:val="left"/>
    </w:pPr>
    <w:rPr>
      <w:sz w:val="20"/>
    </w:rPr>
  </w:style>
  <w:style w:type="paragraph" w:customStyle="1" w:styleId="Abbildungsquelle">
    <w:name w:val="Abbildungsquelle"/>
    <w:basedOn w:val="Normal"/>
    <w:link w:val="AbbildungsquelleZchn"/>
    <w:qFormat/>
    <w:rsid w:val="00255067"/>
    <w:pPr>
      <w:jc w:val="left"/>
    </w:pPr>
    <w:rPr>
      <w:rFonts w:eastAsiaTheme="minorEastAsia"/>
      <w:sz w:val="18"/>
    </w:rPr>
  </w:style>
  <w:style w:type="character" w:styleId="SubtleEmphasis">
    <w:name w:val="Subtle Emphasis"/>
    <w:basedOn w:val="DefaultParagraphFont"/>
    <w:uiPriority w:val="19"/>
    <w:rsid w:val="008B5DD8"/>
    <w:rPr>
      <w:i/>
      <w:iCs/>
      <w:color w:val="808080" w:themeColor="text1" w:themeTint="7F"/>
    </w:rPr>
  </w:style>
  <w:style w:type="character" w:customStyle="1" w:styleId="AbbildungsquelleZchn">
    <w:name w:val="Abbildungsquelle Zchn"/>
    <w:basedOn w:val="DefaultParagraphFont"/>
    <w:link w:val="Abbildungsquelle"/>
    <w:rsid w:val="00255067"/>
    <w:rPr>
      <w:rFonts w:ascii="Arial" w:eastAsiaTheme="minorEastAsia" w:hAnsi="Arial"/>
      <w:sz w:val="18"/>
      <w:lang w:val="de-DE"/>
    </w:rPr>
  </w:style>
  <w:style w:type="paragraph" w:styleId="Index3">
    <w:name w:val="index 3"/>
    <w:basedOn w:val="Normal"/>
    <w:next w:val="Normal"/>
    <w:autoRedefine/>
    <w:uiPriority w:val="99"/>
    <w:unhideWhenUsed/>
    <w:rsid w:val="00143922"/>
    <w:pPr>
      <w:spacing w:after="0"/>
      <w:ind w:left="660" w:hanging="220"/>
      <w:jc w:val="left"/>
    </w:pPr>
    <w:rPr>
      <w:rFonts w:asciiTheme="minorHAnsi" w:hAnsiTheme="minorHAnsi" w:cstheme="minorHAnsi"/>
      <w:sz w:val="20"/>
      <w:szCs w:val="20"/>
    </w:rPr>
  </w:style>
  <w:style w:type="paragraph" w:styleId="Index4">
    <w:name w:val="index 4"/>
    <w:basedOn w:val="Normal"/>
    <w:next w:val="Normal"/>
    <w:autoRedefine/>
    <w:uiPriority w:val="99"/>
    <w:unhideWhenUsed/>
    <w:rsid w:val="00143922"/>
    <w:pPr>
      <w:spacing w:after="0"/>
      <w:ind w:left="880" w:hanging="220"/>
      <w:jc w:val="left"/>
    </w:pPr>
    <w:rPr>
      <w:rFonts w:asciiTheme="minorHAnsi" w:hAnsiTheme="minorHAnsi" w:cstheme="minorHAnsi"/>
      <w:sz w:val="20"/>
      <w:szCs w:val="20"/>
    </w:rPr>
  </w:style>
  <w:style w:type="paragraph" w:styleId="Index5">
    <w:name w:val="index 5"/>
    <w:basedOn w:val="Normal"/>
    <w:next w:val="Normal"/>
    <w:autoRedefine/>
    <w:uiPriority w:val="99"/>
    <w:unhideWhenUsed/>
    <w:rsid w:val="00143922"/>
    <w:pPr>
      <w:spacing w:after="0"/>
      <w:ind w:left="1100" w:hanging="220"/>
      <w:jc w:val="left"/>
    </w:pPr>
    <w:rPr>
      <w:rFonts w:asciiTheme="minorHAnsi" w:hAnsiTheme="minorHAnsi" w:cstheme="minorHAnsi"/>
      <w:sz w:val="20"/>
      <w:szCs w:val="20"/>
    </w:rPr>
  </w:style>
  <w:style w:type="paragraph" w:styleId="Index6">
    <w:name w:val="index 6"/>
    <w:basedOn w:val="Normal"/>
    <w:next w:val="Normal"/>
    <w:autoRedefine/>
    <w:uiPriority w:val="99"/>
    <w:unhideWhenUsed/>
    <w:rsid w:val="00143922"/>
    <w:pPr>
      <w:spacing w:after="0"/>
      <w:ind w:left="1320" w:hanging="220"/>
      <w:jc w:val="left"/>
    </w:pPr>
    <w:rPr>
      <w:rFonts w:asciiTheme="minorHAnsi" w:hAnsiTheme="minorHAnsi" w:cstheme="minorHAnsi"/>
      <w:sz w:val="20"/>
      <w:szCs w:val="20"/>
    </w:rPr>
  </w:style>
  <w:style w:type="paragraph" w:styleId="Index7">
    <w:name w:val="index 7"/>
    <w:basedOn w:val="Normal"/>
    <w:next w:val="Normal"/>
    <w:autoRedefine/>
    <w:uiPriority w:val="99"/>
    <w:unhideWhenUsed/>
    <w:rsid w:val="00143922"/>
    <w:pPr>
      <w:spacing w:after="0"/>
      <w:ind w:left="1540" w:hanging="220"/>
      <w:jc w:val="left"/>
    </w:pPr>
    <w:rPr>
      <w:rFonts w:asciiTheme="minorHAnsi" w:hAnsiTheme="minorHAnsi" w:cstheme="minorHAnsi"/>
      <w:sz w:val="20"/>
      <w:szCs w:val="20"/>
    </w:rPr>
  </w:style>
  <w:style w:type="paragraph" w:styleId="Index8">
    <w:name w:val="index 8"/>
    <w:basedOn w:val="Normal"/>
    <w:next w:val="Normal"/>
    <w:autoRedefine/>
    <w:uiPriority w:val="99"/>
    <w:unhideWhenUsed/>
    <w:rsid w:val="00143922"/>
    <w:pPr>
      <w:spacing w:after="0"/>
      <w:ind w:left="1760" w:hanging="220"/>
      <w:jc w:val="left"/>
    </w:pPr>
    <w:rPr>
      <w:rFonts w:asciiTheme="minorHAnsi" w:hAnsiTheme="minorHAnsi" w:cstheme="minorHAnsi"/>
      <w:sz w:val="20"/>
      <w:szCs w:val="20"/>
    </w:rPr>
  </w:style>
  <w:style w:type="paragraph" w:styleId="Index9">
    <w:name w:val="index 9"/>
    <w:basedOn w:val="Normal"/>
    <w:next w:val="Normal"/>
    <w:autoRedefine/>
    <w:uiPriority w:val="99"/>
    <w:unhideWhenUsed/>
    <w:rsid w:val="00143922"/>
    <w:pPr>
      <w:spacing w:after="0"/>
      <w:ind w:left="1980" w:hanging="220"/>
      <w:jc w:val="left"/>
    </w:pPr>
    <w:rPr>
      <w:rFonts w:asciiTheme="minorHAnsi" w:hAnsiTheme="minorHAnsi" w:cstheme="minorHAnsi"/>
      <w:sz w:val="20"/>
      <w:szCs w:val="20"/>
    </w:rPr>
  </w:style>
  <w:style w:type="paragraph" w:styleId="IndexHeading">
    <w:name w:val="index heading"/>
    <w:basedOn w:val="Normal"/>
    <w:next w:val="Index1"/>
    <w:uiPriority w:val="99"/>
    <w:unhideWhenUsed/>
    <w:rsid w:val="00143922"/>
    <w:pPr>
      <w:spacing w:after="0"/>
      <w:jc w:val="left"/>
    </w:pPr>
    <w:rPr>
      <w:rFonts w:asciiTheme="minorHAnsi" w:hAnsiTheme="minorHAnsi" w:cstheme="minorHAnsi"/>
      <w:sz w:val="20"/>
      <w:szCs w:val="20"/>
    </w:rPr>
  </w:style>
  <w:style w:type="character" w:styleId="Strong">
    <w:name w:val="Strong"/>
    <w:basedOn w:val="DefaultParagraphFont"/>
    <w:uiPriority w:val="22"/>
    <w:rsid w:val="00381E98"/>
    <w:rPr>
      <w:b/>
      <w:bCs/>
    </w:rPr>
  </w:style>
  <w:style w:type="table" w:styleId="LightGrid">
    <w:name w:val="Light Grid"/>
    <w:basedOn w:val="TableNormal"/>
    <w:uiPriority w:val="62"/>
    <w:rsid w:val="009623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Spacing">
    <w:name w:val="No Spacing"/>
    <w:uiPriority w:val="1"/>
    <w:rsid w:val="00136525"/>
    <w:pPr>
      <w:spacing w:after="0" w:line="240" w:lineRule="auto"/>
      <w:jc w:val="both"/>
    </w:pPr>
    <w:rPr>
      <w:rFonts w:ascii="Arial" w:hAnsi="Arial"/>
      <w:lang w:val="de-DE"/>
    </w:rPr>
  </w:style>
  <w:style w:type="character" w:styleId="CommentReference">
    <w:name w:val="annotation reference"/>
    <w:basedOn w:val="DefaultParagraphFont"/>
    <w:uiPriority w:val="99"/>
    <w:semiHidden/>
    <w:unhideWhenUsed/>
    <w:rsid w:val="00713CA8"/>
    <w:rPr>
      <w:sz w:val="16"/>
      <w:szCs w:val="16"/>
    </w:rPr>
  </w:style>
  <w:style w:type="paragraph" w:styleId="CommentText">
    <w:name w:val="annotation text"/>
    <w:basedOn w:val="Normal"/>
    <w:link w:val="CommentTextChar"/>
    <w:uiPriority w:val="99"/>
    <w:semiHidden/>
    <w:unhideWhenUsed/>
    <w:rsid w:val="00713CA8"/>
    <w:pPr>
      <w:spacing w:line="240" w:lineRule="auto"/>
    </w:pPr>
    <w:rPr>
      <w:sz w:val="20"/>
      <w:szCs w:val="20"/>
    </w:rPr>
  </w:style>
  <w:style w:type="character" w:customStyle="1" w:styleId="CommentTextChar">
    <w:name w:val="Comment Text Char"/>
    <w:basedOn w:val="DefaultParagraphFont"/>
    <w:link w:val="CommentText"/>
    <w:uiPriority w:val="99"/>
    <w:semiHidden/>
    <w:rsid w:val="00713CA8"/>
    <w:rPr>
      <w:rFonts w:ascii="Arial" w:hAnsi="Arial"/>
      <w:sz w:val="20"/>
      <w:szCs w:val="20"/>
      <w:lang w:val="de-DE"/>
    </w:rPr>
  </w:style>
  <w:style w:type="paragraph" w:styleId="CommentSubject">
    <w:name w:val="annotation subject"/>
    <w:basedOn w:val="CommentText"/>
    <w:next w:val="CommentText"/>
    <w:link w:val="CommentSubjectChar"/>
    <w:uiPriority w:val="99"/>
    <w:semiHidden/>
    <w:unhideWhenUsed/>
    <w:rsid w:val="00713CA8"/>
    <w:rPr>
      <w:b/>
      <w:bCs/>
    </w:rPr>
  </w:style>
  <w:style w:type="character" w:customStyle="1" w:styleId="CommentSubjectChar">
    <w:name w:val="Comment Subject Char"/>
    <w:basedOn w:val="CommentTextChar"/>
    <w:link w:val="CommentSubject"/>
    <w:uiPriority w:val="99"/>
    <w:semiHidden/>
    <w:rsid w:val="00713CA8"/>
    <w:rPr>
      <w:rFonts w:ascii="Arial" w:hAnsi="Arial"/>
      <w:b/>
      <w:bCs/>
      <w:sz w:val="20"/>
      <w:szCs w:val="20"/>
      <w:lang w:val="de-DE"/>
    </w:rPr>
  </w:style>
  <w:style w:type="paragraph" w:styleId="TOC5">
    <w:name w:val="toc 5"/>
    <w:basedOn w:val="Normal"/>
    <w:next w:val="Normal"/>
    <w:autoRedefine/>
    <w:uiPriority w:val="39"/>
    <w:unhideWhenUsed/>
    <w:rsid w:val="00F67B00"/>
    <w:pPr>
      <w:spacing w:after="100"/>
      <w:ind w:left="880"/>
    </w:pPr>
  </w:style>
  <w:style w:type="character" w:customStyle="1" w:styleId="UnresolvedMention1">
    <w:name w:val="Unresolved Mention1"/>
    <w:basedOn w:val="DefaultParagraphFont"/>
    <w:uiPriority w:val="99"/>
    <w:semiHidden/>
    <w:unhideWhenUsed/>
    <w:rsid w:val="00744772"/>
    <w:rPr>
      <w:color w:val="605E5C"/>
      <w:shd w:val="clear" w:color="auto" w:fill="E1DFDD"/>
    </w:rPr>
  </w:style>
  <w:style w:type="character" w:styleId="FollowedHyperlink">
    <w:name w:val="FollowedHyperlink"/>
    <w:basedOn w:val="DefaultParagraphFont"/>
    <w:uiPriority w:val="99"/>
    <w:semiHidden/>
    <w:unhideWhenUsed/>
    <w:rsid w:val="006F1207"/>
    <w:rPr>
      <w:color w:val="800080" w:themeColor="followedHyperlink"/>
      <w:u w:val="single"/>
    </w:rPr>
  </w:style>
  <w:style w:type="paragraph" w:styleId="FootnoteText">
    <w:name w:val="footnote text"/>
    <w:basedOn w:val="Normal"/>
    <w:link w:val="FootnoteTextChar"/>
    <w:uiPriority w:val="99"/>
    <w:semiHidden/>
    <w:unhideWhenUsed/>
    <w:rsid w:val="00205A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5A26"/>
    <w:rPr>
      <w:rFonts w:ascii="Arial" w:hAnsi="Arial"/>
      <w:sz w:val="20"/>
      <w:szCs w:val="20"/>
      <w:lang w:val="de-DE"/>
    </w:rPr>
  </w:style>
  <w:style w:type="character" w:styleId="FootnoteReference">
    <w:name w:val="footnote reference"/>
    <w:basedOn w:val="DefaultParagraphFont"/>
    <w:uiPriority w:val="99"/>
    <w:semiHidden/>
    <w:unhideWhenUsed/>
    <w:rsid w:val="00205A26"/>
    <w:rPr>
      <w:vertAlign w:val="superscript"/>
    </w:rPr>
  </w:style>
  <w:style w:type="paragraph" w:styleId="ListBullet">
    <w:name w:val="List Bullet"/>
    <w:basedOn w:val="Normal"/>
    <w:uiPriority w:val="99"/>
    <w:unhideWhenUsed/>
    <w:rsid w:val="00CB1274"/>
    <w:pPr>
      <w:numPr>
        <w:numId w:val="2"/>
      </w:numPr>
      <w:contextualSpacing/>
    </w:pPr>
  </w:style>
  <w:style w:type="paragraph" w:styleId="TOC6">
    <w:name w:val="toc 6"/>
    <w:basedOn w:val="Normal"/>
    <w:next w:val="Normal"/>
    <w:autoRedefine/>
    <w:uiPriority w:val="39"/>
    <w:unhideWhenUsed/>
    <w:rsid w:val="00D658EE"/>
    <w:pPr>
      <w:spacing w:after="100" w:line="259" w:lineRule="auto"/>
      <w:ind w:left="1100"/>
      <w:jc w:val="left"/>
    </w:pPr>
    <w:rPr>
      <w:rFonts w:asciiTheme="minorHAnsi" w:eastAsiaTheme="minorEastAsia" w:hAnsiTheme="minorHAnsi"/>
      <w:lang w:val="en-GB" w:eastAsia="en-GB"/>
    </w:rPr>
  </w:style>
  <w:style w:type="paragraph" w:styleId="TOC7">
    <w:name w:val="toc 7"/>
    <w:basedOn w:val="Normal"/>
    <w:next w:val="Normal"/>
    <w:autoRedefine/>
    <w:uiPriority w:val="39"/>
    <w:unhideWhenUsed/>
    <w:rsid w:val="00D658EE"/>
    <w:pPr>
      <w:spacing w:after="100" w:line="259" w:lineRule="auto"/>
      <w:ind w:left="1320"/>
      <w:jc w:val="left"/>
    </w:pPr>
    <w:rPr>
      <w:rFonts w:asciiTheme="minorHAnsi" w:eastAsiaTheme="minorEastAsia" w:hAnsiTheme="minorHAnsi"/>
      <w:lang w:val="en-GB" w:eastAsia="en-GB"/>
    </w:rPr>
  </w:style>
  <w:style w:type="paragraph" w:styleId="TOC8">
    <w:name w:val="toc 8"/>
    <w:basedOn w:val="Normal"/>
    <w:next w:val="Normal"/>
    <w:autoRedefine/>
    <w:uiPriority w:val="39"/>
    <w:unhideWhenUsed/>
    <w:rsid w:val="00D658EE"/>
    <w:pPr>
      <w:spacing w:after="100" w:line="259" w:lineRule="auto"/>
      <w:ind w:left="1540"/>
      <w:jc w:val="left"/>
    </w:pPr>
    <w:rPr>
      <w:rFonts w:asciiTheme="minorHAnsi" w:eastAsiaTheme="minorEastAsia" w:hAnsiTheme="minorHAnsi"/>
      <w:lang w:val="en-GB" w:eastAsia="en-GB"/>
    </w:rPr>
  </w:style>
  <w:style w:type="paragraph" w:styleId="TOC9">
    <w:name w:val="toc 9"/>
    <w:basedOn w:val="Normal"/>
    <w:next w:val="Normal"/>
    <w:autoRedefine/>
    <w:uiPriority w:val="39"/>
    <w:unhideWhenUsed/>
    <w:rsid w:val="00D658EE"/>
    <w:pPr>
      <w:spacing w:after="100" w:line="259" w:lineRule="auto"/>
      <w:ind w:left="1760"/>
      <w:jc w:val="left"/>
    </w:pPr>
    <w:rPr>
      <w:rFonts w:asciiTheme="minorHAnsi" w:eastAsiaTheme="minorEastAsia" w:hAnsiTheme="minorHAnsi"/>
      <w:lang w:val="en-GB" w:eastAsia="en-GB"/>
    </w:rPr>
  </w:style>
  <w:style w:type="table" w:customStyle="1" w:styleId="Gitternetztabelle4Akzent11">
    <w:name w:val="Gitternetztabelle 4 – Akzent 11"/>
    <w:basedOn w:val="TableNormal"/>
    <w:uiPriority w:val="49"/>
    <w:rsid w:val="00A25F90"/>
    <w:pPr>
      <w:spacing w:after="0" w:line="240" w:lineRule="auto"/>
    </w:pPr>
    <w:rPr>
      <w:rFonts w:ascii="Arial" w:hAnsi="Arial"/>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Pr>
    <w:tcPr>
      <w:shd w:val="clear" w:color="auto" w:fill="FFFFFF" w:themeFill="background1"/>
    </w:tcPr>
    <w:tblStylePr w:type="firstRow">
      <w:rPr>
        <w:rFonts w:ascii="Arial" w:hAnsi="Arial"/>
        <w:b w:val="0"/>
        <w:bCs/>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98262A"/>
      </w:tcPr>
    </w:tblStylePr>
    <w:tblStylePr w:type="lastRow">
      <w:rPr>
        <w:b/>
        <w:bCs/>
      </w:rPr>
      <w:tblPr/>
      <w:tcPr>
        <w:tcBorders>
          <w:top w:val="double" w:sz="4" w:space="0" w:color="98262C" w:themeColor="accent1"/>
        </w:tcBorders>
      </w:tcPr>
    </w:tblStylePr>
    <w:tblStylePr w:type="firstCol">
      <w:rPr>
        <w:b w:val="0"/>
        <w:bCs/>
      </w:rPr>
    </w:tblStylePr>
    <w:tblStylePr w:type="lastCol">
      <w:rPr>
        <w:b/>
        <w:bCs/>
      </w:rPr>
    </w:tblStylePr>
    <w:tblStylePr w:type="band1Vert">
      <w:tblPr/>
      <w:tcPr>
        <w:shd w:val="clear" w:color="auto" w:fill="DEDEDE"/>
      </w:tcPr>
    </w:tblStylePr>
    <w:tblStylePr w:type="band2Vert">
      <w:tblPr/>
      <w:tcPr>
        <w:shd w:val="clear" w:color="auto" w:fill="FFFFFF" w:themeFill="background1"/>
      </w:tcPr>
    </w:tblStylePr>
    <w:tblStylePr w:type="band1Horz">
      <w:tblPr/>
      <w:tcPr>
        <w:shd w:val="clear" w:color="auto" w:fill="DEDEDE"/>
      </w:tcPr>
    </w:tblStylePr>
    <w:tblStylePr w:type="band2Horz">
      <w:tblPr/>
      <w:tcPr>
        <w:shd w:val="clear" w:color="auto" w:fill="FFFFFF" w:themeFill="background1"/>
      </w:tcPr>
    </w:tblStylePr>
  </w:style>
  <w:style w:type="paragraph" w:styleId="TOAHeading">
    <w:name w:val="toa heading"/>
    <w:basedOn w:val="Normal"/>
    <w:next w:val="Normal"/>
    <w:uiPriority w:val="99"/>
    <w:semiHidden/>
    <w:unhideWhenUsed/>
    <w:rsid w:val="006A76DC"/>
    <w:pPr>
      <w:spacing w:before="120"/>
    </w:pPr>
    <w:rPr>
      <w:rFonts w:asciiTheme="majorHAnsi" w:eastAsiaTheme="majorEastAsia" w:hAnsiTheme="majorHAnsi" w:cstheme="majorBidi"/>
      <w:b/>
      <w:bCs/>
      <w:sz w:val="24"/>
      <w:szCs w:val="24"/>
    </w:rPr>
  </w:style>
  <w:style w:type="paragraph" w:styleId="Revision">
    <w:name w:val="Revision"/>
    <w:hidden/>
    <w:uiPriority w:val="99"/>
    <w:semiHidden/>
    <w:rsid w:val="008B589D"/>
    <w:pPr>
      <w:spacing w:after="0" w:line="240" w:lineRule="auto"/>
    </w:pPr>
    <w:rPr>
      <w:rFonts w:ascii="Arial" w:hAnsi="Arial"/>
      <w:lang w:val="de-DE"/>
    </w:rPr>
  </w:style>
  <w:style w:type="character" w:customStyle="1" w:styleId="UnresolvedMention2">
    <w:name w:val="Unresolved Mention2"/>
    <w:basedOn w:val="DefaultParagraphFont"/>
    <w:uiPriority w:val="99"/>
    <w:semiHidden/>
    <w:unhideWhenUsed/>
    <w:rsid w:val="004E34B2"/>
    <w:rPr>
      <w:color w:val="605E5C"/>
      <w:shd w:val="clear" w:color="auto" w:fill="E1DFDD"/>
    </w:rPr>
  </w:style>
  <w:style w:type="character" w:customStyle="1" w:styleId="ListParagraphChar">
    <w:name w:val="List Paragraph Char"/>
    <w:basedOn w:val="DefaultParagraphFont"/>
    <w:link w:val="ListParagraph"/>
    <w:uiPriority w:val="34"/>
    <w:rsid w:val="007F6E25"/>
    <w:rPr>
      <w:rFonts w:ascii="Arial" w:hAnsi="Arial"/>
      <w:lang w:val="de-DE"/>
    </w:rPr>
  </w:style>
  <w:style w:type="paragraph" w:customStyle="1" w:styleId="IntroductionHeading">
    <w:name w:val="Introduction Heading"/>
    <w:basedOn w:val="Normal"/>
    <w:link w:val="IntroductionHeadingChar"/>
    <w:qFormat/>
    <w:rsid w:val="0001692F"/>
    <w:pPr>
      <w:jc w:val="left"/>
    </w:pPr>
    <w:rPr>
      <w:rFonts w:cs="Arial"/>
      <w:b/>
      <w:caps/>
      <w:sz w:val="28"/>
      <w:lang w:val="en-GB"/>
    </w:rPr>
  </w:style>
  <w:style w:type="character" w:customStyle="1" w:styleId="IntroductionHeadingChar">
    <w:name w:val="Introduction Heading Char"/>
    <w:basedOn w:val="DefaultParagraphFont"/>
    <w:link w:val="IntroductionHeading"/>
    <w:rsid w:val="0001692F"/>
    <w:rPr>
      <w:rFonts w:ascii="Arial" w:hAnsi="Arial" w:cs="Arial"/>
      <w:b/>
      <w:caps/>
      <w:sz w:val="28"/>
      <w:lang w:val="en-GB"/>
    </w:rPr>
  </w:style>
  <w:style w:type="character" w:styleId="UnresolvedMention">
    <w:name w:val="Unresolved Mention"/>
    <w:basedOn w:val="DefaultParagraphFont"/>
    <w:uiPriority w:val="99"/>
    <w:semiHidden/>
    <w:unhideWhenUsed/>
    <w:rsid w:val="00974DD0"/>
    <w:rPr>
      <w:color w:val="605E5C"/>
      <w:shd w:val="clear" w:color="auto" w:fill="E1DFDD"/>
    </w:rPr>
  </w:style>
  <w:style w:type="character" w:styleId="LineNumber">
    <w:name w:val="line number"/>
    <w:basedOn w:val="DefaultParagraphFont"/>
    <w:uiPriority w:val="99"/>
    <w:semiHidden/>
    <w:unhideWhenUsed/>
    <w:rsid w:val="00FC6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025">
      <w:bodyDiv w:val="1"/>
      <w:marLeft w:val="0"/>
      <w:marRight w:val="0"/>
      <w:marTop w:val="0"/>
      <w:marBottom w:val="0"/>
      <w:divBdr>
        <w:top w:val="none" w:sz="0" w:space="0" w:color="auto"/>
        <w:left w:val="none" w:sz="0" w:space="0" w:color="auto"/>
        <w:bottom w:val="none" w:sz="0" w:space="0" w:color="auto"/>
        <w:right w:val="none" w:sz="0" w:space="0" w:color="auto"/>
      </w:divBdr>
    </w:div>
    <w:div w:id="1900705">
      <w:bodyDiv w:val="1"/>
      <w:marLeft w:val="0"/>
      <w:marRight w:val="0"/>
      <w:marTop w:val="0"/>
      <w:marBottom w:val="0"/>
      <w:divBdr>
        <w:top w:val="none" w:sz="0" w:space="0" w:color="auto"/>
        <w:left w:val="none" w:sz="0" w:space="0" w:color="auto"/>
        <w:bottom w:val="none" w:sz="0" w:space="0" w:color="auto"/>
        <w:right w:val="none" w:sz="0" w:space="0" w:color="auto"/>
      </w:divBdr>
    </w:div>
    <w:div w:id="3824177">
      <w:bodyDiv w:val="1"/>
      <w:marLeft w:val="0"/>
      <w:marRight w:val="0"/>
      <w:marTop w:val="0"/>
      <w:marBottom w:val="0"/>
      <w:divBdr>
        <w:top w:val="none" w:sz="0" w:space="0" w:color="auto"/>
        <w:left w:val="none" w:sz="0" w:space="0" w:color="auto"/>
        <w:bottom w:val="none" w:sz="0" w:space="0" w:color="auto"/>
        <w:right w:val="none" w:sz="0" w:space="0" w:color="auto"/>
      </w:divBdr>
    </w:div>
    <w:div w:id="9916198">
      <w:bodyDiv w:val="1"/>
      <w:marLeft w:val="0"/>
      <w:marRight w:val="0"/>
      <w:marTop w:val="0"/>
      <w:marBottom w:val="0"/>
      <w:divBdr>
        <w:top w:val="none" w:sz="0" w:space="0" w:color="auto"/>
        <w:left w:val="none" w:sz="0" w:space="0" w:color="auto"/>
        <w:bottom w:val="none" w:sz="0" w:space="0" w:color="auto"/>
        <w:right w:val="none" w:sz="0" w:space="0" w:color="auto"/>
      </w:divBdr>
    </w:div>
    <w:div w:id="10685838">
      <w:bodyDiv w:val="1"/>
      <w:marLeft w:val="0"/>
      <w:marRight w:val="0"/>
      <w:marTop w:val="0"/>
      <w:marBottom w:val="0"/>
      <w:divBdr>
        <w:top w:val="none" w:sz="0" w:space="0" w:color="auto"/>
        <w:left w:val="none" w:sz="0" w:space="0" w:color="auto"/>
        <w:bottom w:val="none" w:sz="0" w:space="0" w:color="auto"/>
        <w:right w:val="none" w:sz="0" w:space="0" w:color="auto"/>
      </w:divBdr>
      <w:divsChild>
        <w:div w:id="261231687">
          <w:marLeft w:val="0"/>
          <w:marRight w:val="0"/>
          <w:marTop w:val="0"/>
          <w:marBottom w:val="0"/>
          <w:divBdr>
            <w:top w:val="none" w:sz="0" w:space="0" w:color="auto"/>
            <w:left w:val="none" w:sz="0" w:space="0" w:color="auto"/>
            <w:bottom w:val="none" w:sz="0" w:space="0" w:color="auto"/>
            <w:right w:val="none" w:sz="0" w:space="0" w:color="auto"/>
          </w:divBdr>
        </w:div>
        <w:div w:id="1864972848">
          <w:marLeft w:val="0"/>
          <w:marRight w:val="0"/>
          <w:marTop w:val="0"/>
          <w:marBottom w:val="0"/>
          <w:divBdr>
            <w:top w:val="none" w:sz="0" w:space="0" w:color="auto"/>
            <w:left w:val="none" w:sz="0" w:space="0" w:color="auto"/>
            <w:bottom w:val="none" w:sz="0" w:space="0" w:color="auto"/>
            <w:right w:val="none" w:sz="0" w:space="0" w:color="auto"/>
          </w:divBdr>
        </w:div>
        <w:div w:id="1432511044">
          <w:marLeft w:val="0"/>
          <w:marRight w:val="0"/>
          <w:marTop w:val="0"/>
          <w:marBottom w:val="0"/>
          <w:divBdr>
            <w:top w:val="none" w:sz="0" w:space="0" w:color="auto"/>
            <w:left w:val="none" w:sz="0" w:space="0" w:color="auto"/>
            <w:bottom w:val="none" w:sz="0" w:space="0" w:color="auto"/>
            <w:right w:val="none" w:sz="0" w:space="0" w:color="auto"/>
          </w:divBdr>
        </w:div>
      </w:divsChild>
    </w:div>
    <w:div w:id="13656356">
      <w:bodyDiv w:val="1"/>
      <w:marLeft w:val="0"/>
      <w:marRight w:val="0"/>
      <w:marTop w:val="0"/>
      <w:marBottom w:val="0"/>
      <w:divBdr>
        <w:top w:val="none" w:sz="0" w:space="0" w:color="auto"/>
        <w:left w:val="none" w:sz="0" w:space="0" w:color="auto"/>
        <w:bottom w:val="none" w:sz="0" w:space="0" w:color="auto"/>
        <w:right w:val="none" w:sz="0" w:space="0" w:color="auto"/>
      </w:divBdr>
    </w:div>
    <w:div w:id="14312653">
      <w:bodyDiv w:val="1"/>
      <w:marLeft w:val="0"/>
      <w:marRight w:val="0"/>
      <w:marTop w:val="0"/>
      <w:marBottom w:val="0"/>
      <w:divBdr>
        <w:top w:val="none" w:sz="0" w:space="0" w:color="auto"/>
        <w:left w:val="none" w:sz="0" w:space="0" w:color="auto"/>
        <w:bottom w:val="none" w:sz="0" w:space="0" w:color="auto"/>
        <w:right w:val="none" w:sz="0" w:space="0" w:color="auto"/>
      </w:divBdr>
    </w:div>
    <w:div w:id="15935136">
      <w:bodyDiv w:val="1"/>
      <w:marLeft w:val="0"/>
      <w:marRight w:val="0"/>
      <w:marTop w:val="0"/>
      <w:marBottom w:val="0"/>
      <w:divBdr>
        <w:top w:val="none" w:sz="0" w:space="0" w:color="auto"/>
        <w:left w:val="none" w:sz="0" w:space="0" w:color="auto"/>
        <w:bottom w:val="none" w:sz="0" w:space="0" w:color="auto"/>
        <w:right w:val="none" w:sz="0" w:space="0" w:color="auto"/>
      </w:divBdr>
    </w:div>
    <w:div w:id="17591032">
      <w:bodyDiv w:val="1"/>
      <w:marLeft w:val="0"/>
      <w:marRight w:val="0"/>
      <w:marTop w:val="0"/>
      <w:marBottom w:val="0"/>
      <w:divBdr>
        <w:top w:val="none" w:sz="0" w:space="0" w:color="auto"/>
        <w:left w:val="none" w:sz="0" w:space="0" w:color="auto"/>
        <w:bottom w:val="none" w:sz="0" w:space="0" w:color="auto"/>
        <w:right w:val="none" w:sz="0" w:space="0" w:color="auto"/>
      </w:divBdr>
    </w:div>
    <w:div w:id="20132937">
      <w:bodyDiv w:val="1"/>
      <w:marLeft w:val="0"/>
      <w:marRight w:val="0"/>
      <w:marTop w:val="0"/>
      <w:marBottom w:val="0"/>
      <w:divBdr>
        <w:top w:val="none" w:sz="0" w:space="0" w:color="auto"/>
        <w:left w:val="none" w:sz="0" w:space="0" w:color="auto"/>
        <w:bottom w:val="none" w:sz="0" w:space="0" w:color="auto"/>
        <w:right w:val="none" w:sz="0" w:space="0" w:color="auto"/>
      </w:divBdr>
    </w:div>
    <w:div w:id="20790175">
      <w:bodyDiv w:val="1"/>
      <w:marLeft w:val="0"/>
      <w:marRight w:val="0"/>
      <w:marTop w:val="0"/>
      <w:marBottom w:val="0"/>
      <w:divBdr>
        <w:top w:val="none" w:sz="0" w:space="0" w:color="auto"/>
        <w:left w:val="none" w:sz="0" w:space="0" w:color="auto"/>
        <w:bottom w:val="none" w:sz="0" w:space="0" w:color="auto"/>
        <w:right w:val="none" w:sz="0" w:space="0" w:color="auto"/>
      </w:divBdr>
    </w:div>
    <w:div w:id="22172718">
      <w:bodyDiv w:val="1"/>
      <w:marLeft w:val="0"/>
      <w:marRight w:val="0"/>
      <w:marTop w:val="0"/>
      <w:marBottom w:val="0"/>
      <w:divBdr>
        <w:top w:val="none" w:sz="0" w:space="0" w:color="auto"/>
        <w:left w:val="none" w:sz="0" w:space="0" w:color="auto"/>
        <w:bottom w:val="none" w:sz="0" w:space="0" w:color="auto"/>
        <w:right w:val="none" w:sz="0" w:space="0" w:color="auto"/>
      </w:divBdr>
    </w:div>
    <w:div w:id="22872133">
      <w:bodyDiv w:val="1"/>
      <w:marLeft w:val="0"/>
      <w:marRight w:val="0"/>
      <w:marTop w:val="0"/>
      <w:marBottom w:val="0"/>
      <w:divBdr>
        <w:top w:val="none" w:sz="0" w:space="0" w:color="auto"/>
        <w:left w:val="none" w:sz="0" w:space="0" w:color="auto"/>
        <w:bottom w:val="none" w:sz="0" w:space="0" w:color="auto"/>
        <w:right w:val="none" w:sz="0" w:space="0" w:color="auto"/>
      </w:divBdr>
    </w:div>
    <w:div w:id="30814383">
      <w:bodyDiv w:val="1"/>
      <w:marLeft w:val="0"/>
      <w:marRight w:val="0"/>
      <w:marTop w:val="0"/>
      <w:marBottom w:val="0"/>
      <w:divBdr>
        <w:top w:val="none" w:sz="0" w:space="0" w:color="auto"/>
        <w:left w:val="none" w:sz="0" w:space="0" w:color="auto"/>
        <w:bottom w:val="none" w:sz="0" w:space="0" w:color="auto"/>
        <w:right w:val="none" w:sz="0" w:space="0" w:color="auto"/>
      </w:divBdr>
    </w:div>
    <w:div w:id="32190864">
      <w:bodyDiv w:val="1"/>
      <w:marLeft w:val="0"/>
      <w:marRight w:val="0"/>
      <w:marTop w:val="0"/>
      <w:marBottom w:val="0"/>
      <w:divBdr>
        <w:top w:val="none" w:sz="0" w:space="0" w:color="auto"/>
        <w:left w:val="none" w:sz="0" w:space="0" w:color="auto"/>
        <w:bottom w:val="none" w:sz="0" w:space="0" w:color="auto"/>
        <w:right w:val="none" w:sz="0" w:space="0" w:color="auto"/>
      </w:divBdr>
    </w:div>
    <w:div w:id="37896387">
      <w:bodyDiv w:val="1"/>
      <w:marLeft w:val="0"/>
      <w:marRight w:val="0"/>
      <w:marTop w:val="0"/>
      <w:marBottom w:val="0"/>
      <w:divBdr>
        <w:top w:val="none" w:sz="0" w:space="0" w:color="auto"/>
        <w:left w:val="none" w:sz="0" w:space="0" w:color="auto"/>
        <w:bottom w:val="none" w:sz="0" w:space="0" w:color="auto"/>
        <w:right w:val="none" w:sz="0" w:space="0" w:color="auto"/>
      </w:divBdr>
    </w:div>
    <w:div w:id="45298496">
      <w:bodyDiv w:val="1"/>
      <w:marLeft w:val="0"/>
      <w:marRight w:val="0"/>
      <w:marTop w:val="0"/>
      <w:marBottom w:val="0"/>
      <w:divBdr>
        <w:top w:val="none" w:sz="0" w:space="0" w:color="auto"/>
        <w:left w:val="none" w:sz="0" w:space="0" w:color="auto"/>
        <w:bottom w:val="none" w:sz="0" w:space="0" w:color="auto"/>
        <w:right w:val="none" w:sz="0" w:space="0" w:color="auto"/>
      </w:divBdr>
    </w:div>
    <w:div w:id="51780914">
      <w:bodyDiv w:val="1"/>
      <w:marLeft w:val="0"/>
      <w:marRight w:val="0"/>
      <w:marTop w:val="0"/>
      <w:marBottom w:val="0"/>
      <w:divBdr>
        <w:top w:val="none" w:sz="0" w:space="0" w:color="auto"/>
        <w:left w:val="none" w:sz="0" w:space="0" w:color="auto"/>
        <w:bottom w:val="none" w:sz="0" w:space="0" w:color="auto"/>
        <w:right w:val="none" w:sz="0" w:space="0" w:color="auto"/>
      </w:divBdr>
    </w:div>
    <w:div w:id="54285089">
      <w:bodyDiv w:val="1"/>
      <w:marLeft w:val="0"/>
      <w:marRight w:val="0"/>
      <w:marTop w:val="0"/>
      <w:marBottom w:val="0"/>
      <w:divBdr>
        <w:top w:val="none" w:sz="0" w:space="0" w:color="auto"/>
        <w:left w:val="none" w:sz="0" w:space="0" w:color="auto"/>
        <w:bottom w:val="none" w:sz="0" w:space="0" w:color="auto"/>
        <w:right w:val="none" w:sz="0" w:space="0" w:color="auto"/>
      </w:divBdr>
    </w:div>
    <w:div w:id="59407356">
      <w:bodyDiv w:val="1"/>
      <w:marLeft w:val="0"/>
      <w:marRight w:val="0"/>
      <w:marTop w:val="0"/>
      <w:marBottom w:val="0"/>
      <w:divBdr>
        <w:top w:val="none" w:sz="0" w:space="0" w:color="auto"/>
        <w:left w:val="none" w:sz="0" w:space="0" w:color="auto"/>
        <w:bottom w:val="none" w:sz="0" w:space="0" w:color="auto"/>
        <w:right w:val="none" w:sz="0" w:space="0" w:color="auto"/>
      </w:divBdr>
    </w:div>
    <w:div w:id="60370540">
      <w:bodyDiv w:val="1"/>
      <w:marLeft w:val="0"/>
      <w:marRight w:val="0"/>
      <w:marTop w:val="0"/>
      <w:marBottom w:val="0"/>
      <w:divBdr>
        <w:top w:val="none" w:sz="0" w:space="0" w:color="auto"/>
        <w:left w:val="none" w:sz="0" w:space="0" w:color="auto"/>
        <w:bottom w:val="none" w:sz="0" w:space="0" w:color="auto"/>
        <w:right w:val="none" w:sz="0" w:space="0" w:color="auto"/>
      </w:divBdr>
    </w:div>
    <w:div w:id="62146112">
      <w:bodyDiv w:val="1"/>
      <w:marLeft w:val="0"/>
      <w:marRight w:val="0"/>
      <w:marTop w:val="0"/>
      <w:marBottom w:val="0"/>
      <w:divBdr>
        <w:top w:val="none" w:sz="0" w:space="0" w:color="auto"/>
        <w:left w:val="none" w:sz="0" w:space="0" w:color="auto"/>
        <w:bottom w:val="none" w:sz="0" w:space="0" w:color="auto"/>
        <w:right w:val="none" w:sz="0" w:space="0" w:color="auto"/>
      </w:divBdr>
    </w:div>
    <w:div w:id="64375736">
      <w:bodyDiv w:val="1"/>
      <w:marLeft w:val="0"/>
      <w:marRight w:val="0"/>
      <w:marTop w:val="0"/>
      <w:marBottom w:val="0"/>
      <w:divBdr>
        <w:top w:val="none" w:sz="0" w:space="0" w:color="auto"/>
        <w:left w:val="none" w:sz="0" w:space="0" w:color="auto"/>
        <w:bottom w:val="none" w:sz="0" w:space="0" w:color="auto"/>
        <w:right w:val="none" w:sz="0" w:space="0" w:color="auto"/>
      </w:divBdr>
    </w:div>
    <w:div w:id="64377097">
      <w:bodyDiv w:val="1"/>
      <w:marLeft w:val="0"/>
      <w:marRight w:val="0"/>
      <w:marTop w:val="0"/>
      <w:marBottom w:val="0"/>
      <w:divBdr>
        <w:top w:val="none" w:sz="0" w:space="0" w:color="auto"/>
        <w:left w:val="none" w:sz="0" w:space="0" w:color="auto"/>
        <w:bottom w:val="none" w:sz="0" w:space="0" w:color="auto"/>
        <w:right w:val="none" w:sz="0" w:space="0" w:color="auto"/>
      </w:divBdr>
    </w:div>
    <w:div w:id="64644621">
      <w:bodyDiv w:val="1"/>
      <w:marLeft w:val="0"/>
      <w:marRight w:val="0"/>
      <w:marTop w:val="0"/>
      <w:marBottom w:val="0"/>
      <w:divBdr>
        <w:top w:val="none" w:sz="0" w:space="0" w:color="auto"/>
        <w:left w:val="none" w:sz="0" w:space="0" w:color="auto"/>
        <w:bottom w:val="none" w:sz="0" w:space="0" w:color="auto"/>
        <w:right w:val="none" w:sz="0" w:space="0" w:color="auto"/>
      </w:divBdr>
    </w:div>
    <w:div w:id="72632715">
      <w:bodyDiv w:val="1"/>
      <w:marLeft w:val="0"/>
      <w:marRight w:val="0"/>
      <w:marTop w:val="0"/>
      <w:marBottom w:val="0"/>
      <w:divBdr>
        <w:top w:val="none" w:sz="0" w:space="0" w:color="auto"/>
        <w:left w:val="none" w:sz="0" w:space="0" w:color="auto"/>
        <w:bottom w:val="none" w:sz="0" w:space="0" w:color="auto"/>
        <w:right w:val="none" w:sz="0" w:space="0" w:color="auto"/>
      </w:divBdr>
    </w:div>
    <w:div w:id="73167194">
      <w:bodyDiv w:val="1"/>
      <w:marLeft w:val="0"/>
      <w:marRight w:val="0"/>
      <w:marTop w:val="0"/>
      <w:marBottom w:val="0"/>
      <w:divBdr>
        <w:top w:val="none" w:sz="0" w:space="0" w:color="auto"/>
        <w:left w:val="none" w:sz="0" w:space="0" w:color="auto"/>
        <w:bottom w:val="none" w:sz="0" w:space="0" w:color="auto"/>
        <w:right w:val="none" w:sz="0" w:space="0" w:color="auto"/>
      </w:divBdr>
    </w:div>
    <w:div w:id="81921630">
      <w:bodyDiv w:val="1"/>
      <w:marLeft w:val="0"/>
      <w:marRight w:val="0"/>
      <w:marTop w:val="0"/>
      <w:marBottom w:val="0"/>
      <w:divBdr>
        <w:top w:val="none" w:sz="0" w:space="0" w:color="auto"/>
        <w:left w:val="none" w:sz="0" w:space="0" w:color="auto"/>
        <w:bottom w:val="none" w:sz="0" w:space="0" w:color="auto"/>
        <w:right w:val="none" w:sz="0" w:space="0" w:color="auto"/>
      </w:divBdr>
    </w:div>
    <w:div w:id="81993180">
      <w:bodyDiv w:val="1"/>
      <w:marLeft w:val="0"/>
      <w:marRight w:val="0"/>
      <w:marTop w:val="0"/>
      <w:marBottom w:val="0"/>
      <w:divBdr>
        <w:top w:val="none" w:sz="0" w:space="0" w:color="auto"/>
        <w:left w:val="none" w:sz="0" w:space="0" w:color="auto"/>
        <w:bottom w:val="none" w:sz="0" w:space="0" w:color="auto"/>
        <w:right w:val="none" w:sz="0" w:space="0" w:color="auto"/>
      </w:divBdr>
    </w:div>
    <w:div w:id="82916958">
      <w:bodyDiv w:val="1"/>
      <w:marLeft w:val="0"/>
      <w:marRight w:val="0"/>
      <w:marTop w:val="0"/>
      <w:marBottom w:val="0"/>
      <w:divBdr>
        <w:top w:val="none" w:sz="0" w:space="0" w:color="auto"/>
        <w:left w:val="none" w:sz="0" w:space="0" w:color="auto"/>
        <w:bottom w:val="none" w:sz="0" w:space="0" w:color="auto"/>
        <w:right w:val="none" w:sz="0" w:space="0" w:color="auto"/>
      </w:divBdr>
    </w:div>
    <w:div w:id="83763645">
      <w:bodyDiv w:val="1"/>
      <w:marLeft w:val="0"/>
      <w:marRight w:val="0"/>
      <w:marTop w:val="0"/>
      <w:marBottom w:val="0"/>
      <w:divBdr>
        <w:top w:val="none" w:sz="0" w:space="0" w:color="auto"/>
        <w:left w:val="none" w:sz="0" w:space="0" w:color="auto"/>
        <w:bottom w:val="none" w:sz="0" w:space="0" w:color="auto"/>
        <w:right w:val="none" w:sz="0" w:space="0" w:color="auto"/>
      </w:divBdr>
    </w:div>
    <w:div w:id="88158451">
      <w:bodyDiv w:val="1"/>
      <w:marLeft w:val="0"/>
      <w:marRight w:val="0"/>
      <w:marTop w:val="0"/>
      <w:marBottom w:val="0"/>
      <w:divBdr>
        <w:top w:val="none" w:sz="0" w:space="0" w:color="auto"/>
        <w:left w:val="none" w:sz="0" w:space="0" w:color="auto"/>
        <w:bottom w:val="none" w:sz="0" w:space="0" w:color="auto"/>
        <w:right w:val="none" w:sz="0" w:space="0" w:color="auto"/>
      </w:divBdr>
    </w:div>
    <w:div w:id="89130901">
      <w:bodyDiv w:val="1"/>
      <w:marLeft w:val="0"/>
      <w:marRight w:val="0"/>
      <w:marTop w:val="0"/>
      <w:marBottom w:val="0"/>
      <w:divBdr>
        <w:top w:val="none" w:sz="0" w:space="0" w:color="auto"/>
        <w:left w:val="none" w:sz="0" w:space="0" w:color="auto"/>
        <w:bottom w:val="none" w:sz="0" w:space="0" w:color="auto"/>
        <w:right w:val="none" w:sz="0" w:space="0" w:color="auto"/>
      </w:divBdr>
    </w:div>
    <w:div w:id="90274025">
      <w:bodyDiv w:val="1"/>
      <w:marLeft w:val="0"/>
      <w:marRight w:val="0"/>
      <w:marTop w:val="0"/>
      <w:marBottom w:val="0"/>
      <w:divBdr>
        <w:top w:val="none" w:sz="0" w:space="0" w:color="auto"/>
        <w:left w:val="none" w:sz="0" w:space="0" w:color="auto"/>
        <w:bottom w:val="none" w:sz="0" w:space="0" w:color="auto"/>
        <w:right w:val="none" w:sz="0" w:space="0" w:color="auto"/>
      </w:divBdr>
    </w:div>
    <w:div w:id="92212588">
      <w:bodyDiv w:val="1"/>
      <w:marLeft w:val="0"/>
      <w:marRight w:val="0"/>
      <w:marTop w:val="0"/>
      <w:marBottom w:val="0"/>
      <w:divBdr>
        <w:top w:val="none" w:sz="0" w:space="0" w:color="auto"/>
        <w:left w:val="none" w:sz="0" w:space="0" w:color="auto"/>
        <w:bottom w:val="none" w:sz="0" w:space="0" w:color="auto"/>
        <w:right w:val="none" w:sz="0" w:space="0" w:color="auto"/>
      </w:divBdr>
    </w:div>
    <w:div w:id="92433776">
      <w:bodyDiv w:val="1"/>
      <w:marLeft w:val="0"/>
      <w:marRight w:val="0"/>
      <w:marTop w:val="0"/>
      <w:marBottom w:val="0"/>
      <w:divBdr>
        <w:top w:val="none" w:sz="0" w:space="0" w:color="auto"/>
        <w:left w:val="none" w:sz="0" w:space="0" w:color="auto"/>
        <w:bottom w:val="none" w:sz="0" w:space="0" w:color="auto"/>
        <w:right w:val="none" w:sz="0" w:space="0" w:color="auto"/>
      </w:divBdr>
    </w:div>
    <w:div w:id="93670439">
      <w:bodyDiv w:val="1"/>
      <w:marLeft w:val="0"/>
      <w:marRight w:val="0"/>
      <w:marTop w:val="0"/>
      <w:marBottom w:val="0"/>
      <w:divBdr>
        <w:top w:val="none" w:sz="0" w:space="0" w:color="auto"/>
        <w:left w:val="none" w:sz="0" w:space="0" w:color="auto"/>
        <w:bottom w:val="none" w:sz="0" w:space="0" w:color="auto"/>
        <w:right w:val="none" w:sz="0" w:space="0" w:color="auto"/>
      </w:divBdr>
    </w:div>
    <w:div w:id="97257653">
      <w:bodyDiv w:val="1"/>
      <w:marLeft w:val="0"/>
      <w:marRight w:val="0"/>
      <w:marTop w:val="0"/>
      <w:marBottom w:val="0"/>
      <w:divBdr>
        <w:top w:val="none" w:sz="0" w:space="0" w:color="auto"/>
        <w:left w:val="none" w:sz="0" w:space="0" w:color="auto"/>
        <w:bottom w:val="none" w:sz="0" w:space="0" w:color="auto"/>
        <w:right w:val="none" w:sz="0" w:space="0" w:color="auto"/>
      </w:divBdr>
    </w:div>
    <w:div w:id="99422823">
      <w:bodyDiv w:val="1"/>
      <w:marLeft w:val="0"/>
      <w:marRight w:val="0"/>
      <w:marTop w:val="0"/>
      <w:marBottom w:val="0"/>
      <w:divBdr>
        <w:top w:val="none" w:sz="0" w:space="0" w:color="auto"/>
        <w:left w:val="none" w:sz="0" w:space="0" w:color="auto"/>
        <w:bottom w:val="none" w:sz="0" w:space="0" w:color="auto"/>
        <w:right w:val="none" w:sz="0" w:space="0" w:color="auto"/>
      </w:divBdr>
    </w:div>
    <w:div w:id="103350944">
      <w:bodyDiv w:val="1"/>
      <w:marLeft w:val="0"/>
      <w:marRight w:val="0"/>
      <w:marTop w:val="0"/>
      <w:marBottom w:val="0"/>
      <w:divBdr>
        <w:top w:val="none" w:sz="0" w:space="0" w:color="auto"/>
        <w:left w:val="none" w:sz="0" w:space="0" w:color="auto"/>
        <w:bottom w:val="none" w:sz="0" w:space="0" w:color="auto"/>
        <w:right w:val="none" w:sz="0" w:space="0" w:color="auto"/>
      </w:divBdr>
    </w:div>
    <w:div w:id="107166277">
      <w:bodyDiv w:val="1"/>
      <w:marLeft w:val="0"/>
      <w:marRight w:val="0"/>
      <w:marTop w:val="0"/>
      <w:marBottom w:val="0"/>
      <w:divBdr>
        <w:top w:val="none" w:sz="0" w:space="0" w:color="auto"/>
        <w:left w:val="none" w:sz="0" w:space="0" w:color="auto"/>
        <w:bottom w:val="none" w:sz="0" w:space="0" w:color="auto"/>
        <w:right w:val="none" w:sz="0" w:space="0" w:color="auto"/>
      </w:divBdr>
    </w:div>
    <w:div w:id="120809281">
      <w:bodyDiv w:val="1"/>
      <w:marLeft w:val="0"/>
      <w:marRight w:val="0"/>
      <w:marTop w:val="0"/>
      <w:marBottom w:val="0"/>
      <w:divBdr>
        <w:top w:val="none" w:sz="0" w:space="0" w:color="auto"/>
        <w:left w:val="none" w:sz="0" w:space="0" w:color="auto"/>
        <w:bottom w:val="none" w:sz="0" w:space="0" w:color="auto"/>
        <w:right w:val="none" w:sz="0" w:space="0" w:color="auto"/>
      </w:divBdr>
    </w:div>
    <w:div w:id="120852858">
      <w:bodyDiv w:val="1"/>
      <w:marLeft w:val="0"/>
      <w:marRight w:val="0"/>
      <w:marTop w:val="0"/>
      <w:marBottom w:val="0"/>
      <w:divBdr>
        <w:top w:val="none" w:sz="0" w:space="0" w:color="auto"/>
        <w:left w:val="none" w:sz="0" w:space="0" w:color="auto"/>
        <w:bottom w:val="none" w:sz="0" w:space="0" w:color="auto"/>
        <w:right w:val="none" w:sz="0" w:space="0" w:color="auto"/>
      </w:divBdr>
    </w:div>
    <w:div w:id="122045235">
      <w:bodyDiv w:val="1"/>
      <w:marLeft w:val="0"/>
      <w:marRight w:val="0"/>
      <w:marTop w:val="0"/>
      <w:marBottom w:val="0"/>
      <w:divBdr>
        <w:top w:val="none" w:sz="0" w:space="0" w:color="auto"/>
        <w:left w:val="none" w:sz="0" w:space="0" w:color="auto"/>
        <w:bottom w:val="none" w:sz="0" w:space="0" w:color="auto"/>
        <w:right w:val="none" w:sz="0" w:space="0" w:color="auto"/>
      </w:divBdr>
    </w:div>
    <w:div w:id="125779586">
      <w:bodyDiv w:val="1"/>
      <w:marLeft w:val="0"/>
      <w:marRight w:val="0"/>
      <w:marTop w:val="0"/>
      <w:marBottom w:val="0"/>
      <w:divBdr>
        <w:top w:val="none" w:sz="0" w:space="0" w:color="auto"/>
        <w:left w:val="none" w:sz="0" w:space="0" w:color="auto"/>
        <w:bottom w:val="none" w:sz="0" w:space="0" w:color="auto"/>
        <w:right w:val="none" w:sz="0" w:space="0" w:color="auto"/>
      </w:divBdr>
    </w:div>
    <w:div w:id="126171577">
      <w:bodyDiv w:val="1"/>
      <w:marLeft w:val="0"/>
      <w:marRight w:val="0"/>
      <w:marTop w:val="0"/>
      <w:marBottom w:val="0"/>
      <w:divBdr>
        <w:top w:val="none" w:sz="0" w:space="0" w:color="auto"/>
        <w:left w:val="none" w:sz="0" w:space="0" w:color="auto"/>
        <w:bottom w:val="none" w:sz="0" w:space="0" w:color="auto"/>
        <w:right w:val="none" w:sz="0" w:space="0" w:color="auto"/>
      </w:divBdr>
    </w:div>
    <w:div w:id="127209531">
      <w:bodyDiv w:val="1"/>
      <w:marLeft w:val="0"/>
      <w:marRight w:val="0"/>
      <w:marTop w:val="0"/>
      <w:marBottom w:val="0"/>
      <w:divBdr>
        <w:top w:val="none" w:sz="0" w:space="0" w:color="auto"/>
        <w:left w:val="none" w:sz="0" w:space="0" w:color="auto"/>
        <w:bottom w:val="none" w:sz="0" w:space="0" w:color="auto"/>
        <w:right w:val="none" w:sz="0" w:space="0" w:color="auto"/>
      </w:divBdr>
    </w:div>
    <w:div w:id="127935726">
      <w:bodyDiv w:val="1"/>
      <w:marLeft w:val="0"/>
      <w:marRight w:val="0"/>
      <w:marTop w:val="0"/>
      <w:marBottom w:val="0"/>
      <w:divBdr>
        <w:top w:val="none" w:sz="0" w:space="0" w:color="auto"/>
        <w:left w:val="none" w:sz="0" w:space="0" w:color="auto"/>
        <w:bottom w:val="none" w:sz="0" w:space="0" w:color="auto"/>
        <w:right w:val="none" w:sz="0" w:space="0" w:color="auto"/>
      </w:divBdr>
    </w:div>
    <w:div w:id="128936450">
      <w:bodyDiv w:val="1"/>
      <w:marLeft w:val="0"/>
      <w:marRight w:val="0"/>
      <w:marTop w:val="0"/>
      <w:marBottom w:val="0"/>
      <w:divBdr>
        <w:top w:val="none" w:sz="0" w:space="0" w:color="auto"/>
        <w:left w:val="none" w:sz="0" w:space="0" w:color="auto"/>
        <w:bottom w:val="none" w:sz="0" w:space="0" w:color="auto"/>
        <w:right w:val="none" w:sz="0" w:space="0" w:color="auto"/>
      </w:divBdr>
    </w:div>
    <w:div w:id="133454066">
      <w:bodyDiv w:val="1"/>
      <w:marLeft w:val="0"/>
      <w:marRight w:val="0"/>
      <w:marTop w:val="0"/>
      <w:marBottom w:val="0"/>
      <w:divBdr>
        <w:top w:val="none" w:sz="0" w:space="0" w:color="auto"/>
        <w:left w:val="none" w:sz="0" w:space="0" w:color="auto"/>
        <w:bottom w:val="none" w:sz="0" w:space="0" w:color="auto"/>
        <w:right w:val="none" w:sz="0" w:space="0" w:color="auto"/>
      </w:divBdr>
    </w:div>
    <w:div w:id="146824467">
      <w:bodyDiv w:val="1"/>
      <w:marLeft w:val="0"/>
      <w:marRight w:val="0"/>
      <w:marTop w:val="0"/>
      <w:marBottom w:val="0"/>
      <w:divBdr>
        <w:top w:val="none" w:sz="0" w:space="0" w:color="auto"/>
        <w:left w:val="none" w:sz="0" w:space="0" w:color="auto"/>
        <w:bottom w:val="none" w:sz="0" w:space="0" w:color="auto"/>
        <w:right w:val="none" w:sz="0" w:space="0" w:color="auto"/>
      </w:divBdr>
    </w:div>
    <w:div w:id="148055285">
      <w:bodyDiv w:val="1"/>
      <w:marLeft w:val="0"/>
      <w:marRight w:val="0"/>
      <w:marTop w:val="0"/>
      <w:marBottom w:val="0"/>
      <w:divBdr>
        <w:top w:val="none" w:sz="0" w:space="0" w:color="auto"/>
        <w:left w:val="none" w:sz="0" w:space="0" w:color="auto"/>
        <w:bottom w:val="none" w:sz="0" w:space="0" w:color="auto"/>
        <w:right w:val="none" w:sz="0" w:space="0" w:color="auto"/>
      </w:divBdr>
    </w:div>
    <w:div w:id="148638409">
      <w:bodyDiv w:val="1"/>
      <w:marLeft w:val="0"/>
      <w:marRight w:val="0"/>
      <w:marTop w:val="0"/>
      <w:marBottom w:val="0"/>
      <w:divBdr>
        <w:top w:val="none" w:sz="0" w:space="0" w:color="auto"/>
        <w:left w:val="none" w:sz="0" w:space="0" w:color="auto"/>
        <w:bottom w:val="none" w:sz="0" w:space="0" w:color="auto"/>
        <w:right w:val="none" w:sz="0" w:space="0" w:color="auto"/>
      </w:divBdr>
    </w:div>
    <w:div w:id="154106713">
      <w:bodyDiv w:val="1"/>
      <w:marLeft w:val="0"/>
      <w:marRight w:val="0"/>
      <w:marTop w:val="0"/>
      <w:marBottom w:val="0"/>
      <w:divBdr>
        <w:top w:val="none" w:sz="0" w:space="0" w:color="auto"/>
        <w:left w:val="none" w:sz="0" w:space="0" w:color="auto"/>
        <w:bottom w:val="none" w:sz="0" w:space="0" w:color="auto"/>
        <w:right w:val="none" w:sz="0" w:space="0" w:color="auto"/>
      </w:divBdr>
    </w:div>
    <w:div w:id="155342239">
      <w:bodyDiv w:val="1"/>
      <w:marLeft w:val="0"/>
      <w:marRight w:val="0"/>
      <w:marTop w:val="0"/>
      <w:marBottom w:val="0"/>
      <w:divBdr>
        <w:top w:val="none" w:sz="0" w:space="0" w:color="auto"/>
        <w:left w:val="none" w:sz="0" w:space="0" w:color="auto"/>
        <w:bottom w:val="none" w:sz="0" w:space="0" w:color="auto"/>
        <w:right w:val="none" w:sz="0" w:space="0" w:color="auto"/>
      </w:divBdr>
    </w:div>
    <w:div w:id="155415568">
      <w:bodyDiv w:val="1"/>
      <w:marLeft w:val="0"/>
      <w:marRight w:val="0"/>
      <w:marTop w:val="0"/>
      <w:marBottom w:val="0"/>
      <w:divBdr>
        <w:top w:val="none" w:sz="0" w:space="0" w:color="auto"/>
        <w:left w:val="none" w:sz="0" w:space="0" w:color="auto"/>
        <w:bottom w:val="none" w:sz="0" w:space="0" w:color="auto"/>
        <w:right w:val="none" w:sz="0" w:space="0" w:color="auto"/>
      </w:divBdr>
    </w:div>
    <w:div w:id="155464175">
      <w:bodyDiv w:val="1"/>
      <w:marLeft w:val="0"/>
      <w:marRight w:val="0"/>
      <w:marTop w:val="0"/>
      <w:marBottom w:val="0"/>
      <w:divBdr>
        <w:top w:val="none" w:sz="0" w:space="0" w:color="auto"/>
        <w:left w:val="none" w:sz="0" w:space="0" w:color="auto"/>
        <w:bottom w:val="none" w:sz="0" w:space="0" w:color="auto"/>
        <w:right w:val="none" w:sz="0" w:space="0" w:color="auto"/>
      </w:divBdr>
    </w:div>
    <w:div w:id="156461495">
      <w:bodyDiv w:val="1"/>
      <w:marLeft w:val="0"/>
      <w:marRight w:val="0"/>
      <w:marTop w:val="0"/>
      <w:marBottom w:val="0"/>
      <w:divBdr>
        <w:top w:val="none" w:sz="0" w:space="0" w:color="auto"/>
        <w:left w:val="none" w:sz="0" w:space="0" w:color="auto"/>
        <w:bottom w:val="none" w:sz="0" w:space="0" w:color="auto"/>
        <w:right w:val="none" w:sz="0" w:space="0" w:color="auto"/>
      </w:divBdr>
    </w:div>
    <w:div w:id="161242875">
      <w:bodyDiv w:val="1"/>
      <w:marLeft w:val="0"/>
      <w:marRight w:val="0"/>
      <w:marTop w:val="0"/>
      <w:marBottom w:val="0"/>
      <w:divBdr>
        <w:top w:val="none" w:sz="0" w:space="0" w:color="auto"/>
        <w:left w:val="none" w:sz="0" w:space="0" w:color="auto"/>
        <w:bottom w:val="none" w:sz="0" w:space="0" w:color="auto"/>
        <w:right w:val="none" w:sz="0" w:space="0" w:color="auto"/>
      </w:divBdr>
    </w:div>
    <w:div w:id="162084827">
      <w:bodyDiv w:val="1"/>
      <w:marLeft w:val="0"/>
      <w:marRight w:val="0"/>
      <w:marTop w:val="0"/>
      <w:marBottom w:val="0"/>
      <w:divBdr>
        <w:top w:val="none" w:sz="0" w:space="0" w:color="auto"/>
        <w:left w:val="none" w:sz="0" w:space="0" w:color="auto"/>
        <w:bottom w:val="none" w:sz="0" w:space="0" w:color="auto"/>
        <w:right w:val="none" w:sz="0" w:space="0" w:color="auto"/>
      </w:divBdr>
    </w:div>
    <w:div w:id="162553587">
      <w:bodyDiv w:val="1"/>
      <w:marLeft w:val="0"/>
      <w:marRight w:val="0"/>
      <w:marTop w:val="0"/>
      <w:marBottom w:val="0"/>
      <w:divBdr>
        <w:top w:val="none" w:sz="0" w:space="0" w:color="auto"/>
        <w:left w:val="none" w:sz="0" w:space="0" w:color="auto"/>
        <w:bottom w:val="none" w:sz="0" w:space="0" w:color="auto"/>
        <w:right w:val="none" w:sz="0" w:space="0" w:color="auto"/>
      </w:divBdr>
    </w:div>
    <w:div w:id="166674500">
      <w:bodyDiv w:val="1"/>
      <w:marLeft w:val="0"/>
      <w:marRight w:val="0"/>
      <w:marTop w:val="0"/>
      <w:marBottom w:val="0"/>
      <w:divBdr>
        <w:top w:val="none" w:sz="0" w:space="0" w:color="auto"/>
        <w:left w:val="none" w:sz="0" w:space="0" w:color="auto"/>
        <w:bottom w:val="none" w:sz="0" w:space="0" w:color="auto"/>
        <w:right w:val="none" w:sz="0" w:space="0" w:color="auto"/>
      </w:divBdr>
    </w:div>
    <w:div w:id="179513824">
      <w:bodyDiv w:val="1"/>
      <w:marLeft w:val="0"/>
      <w:marRight w:val="0"/>
      <w:marTop w:val="0"/>
      <w:marBottom w:val="0"/>
      <w:divBdr>
        <w:top w:val="none" w:sz="0" w:space="0" w:color="auto"/>
        <w:left w:val="none" w:sz="0" w:space="0" w:color="auto"/>
        <w:bottom w:val="none" w:sz="0" w:space="0" w:color="auto"/>
        <w:right w:val="none" w:sz="0" w:space="0" w:color="auto"/>
      </w:divBdr>
    </w:div>
    <w:div w:id="179929039">
      <w:bodyDiv w:val="1"/>
      <w:marLeft w:val="0"/>
      <w:marRight w:val="0"/>
      <w:marTop w:val="0"/>
      <w:marBottom w:val="0"/>
      <w:divBdr>
        <w:top w:val="none" w:sz="0" w:space="0" w:color="auto"/>
        <w:left w:val="none" w:sz="0" w:space="0" w:color="auto"/>
        <w:bottom w:val="none" w:sz="0" w:space="0" w:color="auto"/>
        <w:right w:val="none" w:sz="0" w:space="0" w:color="auto"/>
      </w:divBdr>
    </w:div>
    <w:div w:id="183591732">
      <w:bodyDiv w:val="1"/>
      <w:marLeft w:val="0"/>
      <w:marRight w:val="0"/>
      <w:marTop w:val="0"/>
      <w:marBottom w:val="0"/>
      <w:divBdr>
        <w:top w:val="none" w:sz="0" w:space="0" w:color="auto"/>
        <w:left w:val="none" w:sz="0" w:space="0" w:color="auto"/>
        <w:bottom w:val="none" w:sz="0" w:space="0" w:color="auto"/>
        <w:right w:val="none" w:sz="0" w:space="0" w:color="auto"/>
      </w:divBdr>
    </w:div>
    <w:div w:id="185170092">
      <w:bodyDiv w:val="1"/>
      <w:marLeft w:val="0"/>
      <w:marRight w:val="0"/>
      <w:marTop w:val="0"/>
      <w:marBottom w:val="0"/>
      <w:divBdr>
        <w:top w:val="none" w:sz="0" w:space="0" w:color="auto"/>
        <w:left w:val="none" w:sz="0" w:space="0" w:color="auto"/>
        <w:bottom w:val="none" w:sz="0" w:space="0" w:color="auto"/>
        <w:right w:val="none" w:sz="0" w:space="0" w:color="auto"/>
      </w:divBdr>
    </w:div>
    <w:div w:id="186986631">
      <w:bodyDiv w:val="1"/>
      <w:marLeft w:val="0"/>
      <w:marRight w:val="0"/>
      <w:marTop w:val="0"/>
      <w:marBottom w:val="0"/>
      <w:divBdr>
        <w:top w:val="none" w:sz="0" w:space="0" w:color="auto"/>
        <w:left w:val="none" w:sz="0" w:space="0" w:color="auto"/>
        <w:bottom w:val="none" w:sz="0" w:space="0" w:color="auto"/>
        <w:right w:val="none" w:sz="0" w:space="0" w:color="auto"/>
      </w:divBdr>
    </w:div>
    <w:div w:id="187524937">
      <w:bodyDiv w:val="1"/>
      <w:marLeft w:val="0"/>
      <w:marRight w:val="0"/>
      <w:marTop w:val="0"/>
      <w:marBottom w:val="0"/>
      <w:divBdr>
        <w:top w:val="none" w:sz="0" w:space="0" w:color="auto"/>
        <w:left w:val="none" w:sz="0" w:space="0" w:color="auto"/>
        <w:bottom w:val="none" w:sz="0" w:space="0" w:color="auto"/>
        <w:right w:val="none" w:sz="0" w:space="0" w:color="auto"/>
      </w:divBdr>
    </w:div>
    <w:div w:id="188375038">
      <w:bodyDiv w:val="1"/>
      <w:marLeft w:val="0"/>
      <w:marRight w:val="0"/>
      <w:marTop w:val="0"/>
      <w:marBottom w:val="0"/>
      <w:divBdr>
        <w:top w:val="none" w:sz="0" w:space="0" w:color="auto"/>
        <w:left w:val="none" w:sz="0" w:space="0" w:color="auto"/>
        <w:bottom w:val="none" w:sz="0" w:space="0" w:color="auto"/>
        <w:right w:val="none" w:sz="0" w:space="0" w:color="auto"/>
      </w:divBdr>
    </w:div>
    <w:div w:id="192351795">
      <w:bodyDiv w:val="1"/>
      <w:marLeft w:val="0"/>
      <w:marRight w:val="0"/>
      <w:marTop w:val="0"/>
      <w:marBottom w:val="0"/>
      <w:divBdr>
        <w:top w:val="none" w:sz="0" w:space="0" w:color="auto"/>
        <w:left w:val="none" w:sz="0" w:space="0" w:color="auto"/>
        <w:bottom w:val="none" w:sz="0" w:space="0" w:color="auto"/>
        <w:right w:val="none" w:sz="0" w:space="0" w:color="auto"/>
      </w:divBdr>
    </w:div>
    <w:div w:id="196816149">
      <w:bodyDiv w:val="1"/>
      <w:marLeft w:val="0"/>
      <w:marRight w:val="0"/>
      <w:marTop w:val="0"/>
      <w:marBottom w:val="0"/>
      <w:divBdr>
        <w:top w:val="none" w:sz="0" w:space="0" w:color="auto"/>
        <w:left w:val="none" w:sz="0" w:space="0" w:color="auto"/>
        <w:bottom w:val="none" w:sz="0" w:space="0" w:color="auto"/>
        <w:right w:val="none" w:sz="0" w:space="0" w:color="auto"/>
      </w:divBdr>
    </w:div>
    <w:div w:id="198520553">
      <w:bodyDiv w:val="1"/>
      <w:marLeft w:val="0"/>
      <w:marRight w:val="0"/>
      <w:marTop w:val="0"/>
      <w:marBottom w:val="0"/>
      <w:divBdr>
        <w:top w:val="none" w:sz="0" w:space="0" w:color="auto"/>
        <w:left w:val="none" w:sz="0" w:space="0" w:color="auto"/>
        <w:bottom w:val="none" w:sz="0" w:space="0" w:color="auto"/>
        <w:right w:val="none" w:sz="0" w:space="0" w:color="auto"/>
      </w:divBdr>
    </w:div>
    <w:div w:id="201208291">
      <w:bodyDiv w:val="1"/>
      <w:marLeft w:val="0"/>
      <w:marRight w:val="0"/>
      <w:marTop w:val="0"/>
      <w:marBottom w:val="0"/>
      <w:divBdr>
        <w:top w:val="none" w:sz="0" w:space="0" w:color="auto"/>
        <w:left w:val="none" w:sz="0" w:space="0" w:color="auto"/>
        <w:bottom w:val="none" w:sz="0" w:space="0" w:color="auto"/>
        <w:right w:val="none" w:sz="0" w:space="0" w:color="auto"/>
      </w:divBdr>
    </w:div>
    <w:div w:id="204607520">
      <w:bodyDiv w:val="1"/>
      <w:marLeft w:val="0"/>
      <w:marRight w:val="0"/>
      <w:marTop w:val="0"/>
      <w:marBottom w:val="0"/>
      <w:divBdr>
        <w:top w:val="none" w:sz="0" w:space="0" w:color="auto"/>
        <w:left w:val="none" w:sz="0" w:space="0" w:color="auto"/>
        <w:bottom w:val="none" w:sz="0" w:space="0" w:color="auto"/>
        <w:right w:val="none" w:sz="0" w:space="0" w:color="auto"/>
      </w:divBdr>
    </w:div>
    <w:div w:id="205995099">
      <w:bodyDiv w:val="1"/>
      <w:marLeft w:val="0"/>
      <w:marRight w:val="0"/>
      <w:marTop w:val="0"/>
      <w:marBottom w:val="0"/>
      <w:divBdr>
        <w:top w:val="none" w:sz="0" w:space="0" w:color="auto"/>
        <w:left w:val="none" w:sz="0" w:space="0" w:color="auto"/>
        <w:bottom w:val="none" w:sz="0" w:space="0" w:color="auto"/>
        <w:right w:val="none" w:sz="0" w:space="0" w:color="auto"/>
      </w:divBdr>
    </w:div>
    <w:div w:id="210962211">
      <w:bodyDiv w:val="1"/>
      <w:marLeft w:val="0"/>
      <w:marRight w:val="0"/>
      <w:marTop w:val="0"/>
      <w:marBottom w:val="0"/>
      <w:divBdr>
        <w:top w:val="none" w:sz="0" w:space="0" w:color="auto"/>
        <w:left w:val="none" w:sz="0" w:space="0" w:color="auto"/>
        <w:bottom w:val="none" w:sz="0" w:space="0" w:color="auto"/>
        <w:right w:val="none" w:sz="0" w:space="0" w:color="auto"/>
      </w:divBdr>
    </w:div>
    <w:div w:id="211188921">
      <w:bodyDiv w:val="1"/>
      <w:marLeft w:val="0"/>
      <w:marRight w:val="0"/>
      <w:marTop w:val="0"/>
      <w:marBottom w:val="0"/>
      <w:divBdr>
        <w:top w:val="none" w:sz="0" w:space="0" w:color="auto"/>
        <w:left w:val="none" w:sz="0" w:space="0" w:color="auto"/>
        <w:bottom w:val="none" w:sz="0" w:space="0" w:color="auto"/>
        <w:right w:val="none" w:sz="0" w:space="0" w:color="auto"/>
      </w:divBdr>
    </w:div>
    <w:div w:id="216011711">
      <w:bodyDiv w:val="1"/>
      <w:marLeft w:val="0"/>
      <w:marRight w:val="0"/>
      <w:marTop w:val="0"/>
      <w:marBottom w:val="0"/>
      <w:divBdr>
        <w:top w:val="none" w:sz="0" w:space="0" w:color="auto"/>
        <w:left w:val="none" w:sz="0" w:space="0" w:color="auto"/>
        <w:bottom w:val="none" w:sz="0" w:space="0" w:color="auto"/>
        <w:right w:val="none" w:sz="0" w:space="0" w:color="auto"/>
      </w:divBdr>
      <w:divsChild>
        <w:div w:id="2108382023">
          <w:marLeft w:val="0"/>
          <w:marRight w:val="0"/>
          <w:marTop w:val="0"/>
          <w:marBottom w:val="120"/>
          <w:divBdr>
            <w:top w:val="none" w:sz="0" w:space="0" w:color="auto"/>
            <w:left w:val="none" w:sz="0" w:space="0" w:color="auto"/>
            <w:bottom w:val="none" w:sz="0" w:space="0" w:color="auto"/>
            <w:right w:val="none" w:sz="0" w:space="0" w:color="auto"/>
          </w:divBdr>
          <w:divsChild>
            <w:div w:id="1255434544">
              <w:marLeft w:val="0"/>
              <w:marRight w:val="0"/>
              <w:marTop w:val="0"/>
              <w:marBottom w:val="0"/>
              <w:divBdr>
                <w:top w:val="none" w:sz="0" w:space="0" w:color="auto"/>
                <w:left w:val="none" w:sz="0" w:space="0" w:color="auto"/>
                <w:bottom w:val="none" w:sz="0" w:space="0" w:color="auto"/>
                <w:right w:val="none" w:sz="0" w:space="0" w:color="auto"/>
              </w:divBdr>
              <w:divsChild>
                <w:div w:id="1232808207">
                  <w:marLeft w:val="0"/>
                  <w:marRight w:val="0"/>
                  <w:marTop w:val="0"/>
                  <w:marBottom w:val="0"/>
                  <w:divBdr>
                    <w:top w:val="none" w:sz="0" w:space="0" w:color="auto"/>
                    <w:left w:val="none" w:sz="0" w:space="0" w:color="auto"/>
                    <w:bottom w:val="none" w:sz="0" w:space="0" w:color="auto"/>
                    <w:right w:val="none" w:sz="0" w:space="0" w:color="auto"/>
                  </w:divBdr>
                </w:div>
                <w:div w:id="804390969">
                  <w:marLeft w:val="0"/>
                  <w:marRight w:val="0"/>
                  <w:marTop w:val="0"/>
                  <w:marBottom w:val="0"/>
                  <w:divBdr>
                    <w:top w:val="none" w:sz="0" w:space="0" w:color="auto"/>
                    <w:left w:val="none" w:sz="0" w:space="0" w:color="auto"/>
                    <w:bottom w:val="none" w:sz="0" w:space="0" w:color="auto"/>
                    <w:right w:val="none" w:sz="0" w:space="0" w:color="auto"/>
                  </w:divBdr>
                </w:div>
                <w:div w:id="166332087">
                  <w:marLeft w:val="0"/>
                  <w:marRight w:val="0"/>
                  <w:marTop w:val="0"/>
                  <w:marBottom w:val="0"/>
                  <w:divBdr>
                    <w:top w:val="none" w:sz="0" w:space="0" w:color="auto"/>
                    <w:left w:val="none" w:sz="0" w:space="0" w:color="auto"/>
                    <w:bottom w:val="none" w:sz="0" w:space="0" w:color="auto"/>
                    <w:right w:val="none" w:sz="0" w:space="0" w:color="auto"/>
                  </w:divBdr>
                </w:div>
                <w:div w:id="346561624">
                  <w:marLeft w:val="0"/>
                  <w:marRight w:val="0"/>
                  <w:marTop w:val="0"/>
                  <w:marBottom w:val="0"/>
                  <w:divBdr>
                    <w:top w:val="none" w:sz="0" w:space="0" w:color="auto"/>
                    <w:left w:val="none" w:sz="0" w:space="0" w:color="auto"/>
                    <w:bottom w:val="none" w:sz="0" w:space="0" w:color="auto"/>
                    <w:right w:val="none" w:sz="0" w:space="0" w:color="auto"/>
                  </w:divBdr>
                </w:div>
                <w:div w:id="1824815512">
                  <w:marLeft w:val="0"/>
                  <w:marRight w:val="0"/>
                  <w:marTop w:val="0"/>
                  <w:marBottom w:val="0"/>
                  <w:divBdr>
                    <w:top w:val="none" w:sz="0" w:space="0" w:color="auto"/>
                    <w:left w:val="none" w:sz="0" w:space="0" w:color="auto"/>
                    <w:bottom w:val="none" w:sz="0" w:space="0" w:color="auto"/>
                    <w:right w:val="none" w:sz="0" w:space="0" w:color="auto"/>
                  </w:divBdr>
                </w:div>
                <w:div w:id="2072802992">
                  <w:marLeft w:val="0"/>
                  <w:marRight w:val="0"/>
                  <w:marTop w:val="0"/>
                  <w:marBottom w:val="0"/>
                  <w:divBdr>
                    <w:top w:val="none" w:sz="0" w:space="0" w:color="auto"/>
                    <w:left w:val="none" w:sz="0" w:space="0" w:color="auto"/>
                    <w:bottom w:val="none" w:sz="0" w:space="0" w:color="auto"/>
                    <w:right w:val="none" w:sz="0" w:space="0" w:color="auto"/>
                  </w:divBdr>
                </w:div>
                <w:div w:id="1689257907">
                  <w:marLeft w:val="0"/>
                  <w:marRight w:val="0"/>
                  <w:marTop w:val="0"/>
                  <w:marBottom w:val="0"/>
                  <w:divBdr>
                    <w:top w:val="none" w:sz="0" w:space="0" w:color="auto"/>
                    <w:left w:val="none" w:sz="0" w:space="0" w:color="auto"/>
                    <w:bottom w:val="none" w:sz="0" w:space="0" w:color="auto"/>
                    <w:right w:val="none" w:sz="0" w:space="0" w:color="auto"/>
                  </w:divBdr>
                </w:div>
                <w:div w:id="2002808868">
                  <w:marLeft w:val="0"/>
                  <w:marRight w:val="0"/>
                  <w:marTop w:val="0"/>
                  <w:marBottom w:val="0"/>
                  <w:divBdr>
                    <w:top w:val="none" w:sz="0" w:space="0" w:color="auto"/>
                    <w:left w:val="none" w:sz="0" w:space="0" w:color="auto"/>
                    <w:bottom w:val="none" w:sz="0" w:space="0" w:color="auto"/>
                    <w:right w:val="none" w:sz="0" w:space="0" w:color="auto"/>
                  </w:divBdr>
                </w:div>
                <w:div w:id="831681396">
                  <w:marLeft w:val="0"/>
                  <w:marRight w:val="0"/>
                  <w:marTop w:val="0"/>
                  <w:marBottom w:val="0"/>
                  <w:divBdr>
                    <w:top w:val="none" w:sz="0" w:space="0" w:color="auto"/>
                    <w:left w:val="none" w:sz="0" w:space="0" w:color="auto"/>
                    <w:bottom w:val="none" w:sz="0" w:space="0" w:color="auto"/>
                    <w:right w:val="none" w:sz="0" w:space="0" w:color="auto"/>
                  </w:divBdr>
                </w:div>
                <w:div w:id="1668438234">
                  <w:marLeft w:val="0"/>
                  <w:marRight w:val="0"/>
                  <w:marTop w:val="0"/>
                  <w:marBottom w:val="0"/>
                  <w:divBdr>
                    <w:top w:val="none" w:sz="0" w:space="0" w:color="auto"/>
                    <w:left w:val="none" w:sz="0" w:space="0" w:color="auto"/>
                    <w:bottom w:val="none" w:sz="0" w:space="0" w:color="auto"/>
                    <w:right w:val="none" w:sz="0" w:space="0" w:color="auto"/>
                  </w:divBdr>
                </w:div>
                <w:div w:id="933592101">
                  <w:marLeft w:val="0"/>
                  <w:marRight w:val="0"/>
                  <w:marTop w:val="0"/>
                  <w:marBottom w:val="0"/>
                  <w:divBdr>
                    <w:top w:val="none" w:sz="0" w:space="0" w:color="auto"/>
                    <w:left w:val="none" w:sz="0" w:space="0" w:color="auto"/>
                    <w:bottom w:val="none" w:sz="0" w:space="0" w:color="auto"/>
                    <w:right w:val="none" w:sz="0" w:space="0" w:color="auto"/>
                  </w:divBdr>
                </w:div>
                <w:div w:id="965162523">
                  <w:marLeft w:val="0"/>
                  <w:marRight w:val="0"/>
                  <w:marTop w:val="0"/>
                  <w:marBottom w:val="0"/>
                  <w:divBdr>
                    <w:top w:val="none" w:sz="0" w:space="0" w:color="auto"/>
                    <w:left w:val="none" w:sz="0" w:space="0" w:color="auto"/>
                    <w:bottom w:val="none" w:sz="0" w:space="0" w:color="auto"/>
                    <w:right w:val="none" w:sz="0" w:space="0" w:color="auto"/>
                  </w:divBdr>
                </w:div>
                <w:div w:id="856118326">
                  <w:marLeft w:val="0"/>
                  <w:marRight w:val="0"/>
                  <w:marTop w:val="0"/>
                  <w:marBottom w:val="0"/>
                  <w:divBdr>
                    <w:top w:val="none" w:sz="0" w:space="0" w:color="auto"/>
                    <w:left w:val="none" w:sz="0" w:space="0" w:color="auto"/>
                    <w:bottom w:val="none" w:sz="0" w:space="0" w:color="auto"/>
                    <w:right w:val="none" w:sz="0" w:space="0" w:color="auto"/>
                  </w:divBdr>
                </w:div>
                <w:div w:id="1054891743">
                  <w:marLeft w:val="0"/>
                  <w:marRight w:val="0"/>
                  <w:marTop w:val="0"/>
                  <w:marBottom w:val="0"/>
                  <w:divBdr>
                    <w:top w:val="none" w:sz="0" w:space="0" w:color="auto"/>
                    <w:left w:val="none" w:sz="0" w:space="0" w:color="auto"/>
                    <w:bottom w:val="none" w:sz="0" w:space="0" w:color="auto"/>
                    <w:right w:val="none" w:sz="0" w:space="0" w:color="auto"/>
                  </w:divBdr>
                </w:div>
                <w:div w:id="849951885">
                  <w:marLeft w:val="0"/>
                  <w:marRight w:val="0"/>
                  <w:marTop w:val="0"/>
                  <w:marBottom w:val="0"/>
                  <w:divBdr>
                    <w:top w:val="none" w:sz="0" w:space="0" w:color="auto"/>
                    <w:left w:val="none" w:sz="0" w:space="0" w:color="auto"/>
                    <w:bottom w:val="none" w:sz="0" w:space="0" w:color="auto"/>
                    <w:right w:val="none" w:sz="0" w:space="0" w:color="auto"/>
                  </w:divBdr>
                </w:div>
                <w:div w:id="400980107">
                  <w:marLeft w:val="0"/>
                  <w:marRight w:val="0"/>
                  <w:marTop w:val="0"/>
                  <w:marBottom w:val="0"/>
                  <w:divBdr>
                    <w:top w:val="none" w:sz="0" w:space="0" w:color="auto"/>
                    <w:left w:val="none" w:sz="0" w:space="0" w:color="auto"/>
                    <w:bottom w:val="none" w:sz="0" w:space="0" w:color="auto"/>
                    <w:right w:val="none" w:sz="0" w:space="0" w:color="auto"/>
                  </w:divBdr>
                </w:div>
                <w:div w:id="457721091">
                  <w:marLeft w:val="0"/>
                  <w:marRight w:val="0"/>
                  <w:marTop w:val="0"/>
                  <w:marBottom w:val="0"/>
                  <w:divBdr>
                    <w:top w:val="none" w:sz="0" w:space="0" w:color="auto"/>
                    <w:left w:val="none" w:sz="0" w:space="0" w:color="auto"/>
                    <w:bottom w:val="none" w:sz="0" w:space="0" w:color="auto"/>
                    <w:right w:val="none" w:sz="0" w:space="0" w:color="auto"/>
                  </w:divBdr>
                </w:div>
                <w:div w:id="685909328">
                  <w:marLeft w:val="0"/>
                  <w:marRight w:val="0"/>
                  <w:marTop w:val="0"/>
                  <w:marBottom w:val="0"/>
                  <w:divBdr>
                    <w:top w:val="none" w:sz="0" w:space="0" w:color="auto"/>
                    <w:left w:val="none" w:sz="0" w:space="0" w:color="auto"/>
                    <w:bottom w:val="none" w:sz="0" w:space="0" w:color="auto"/>
                    <w:right w:val="none" w:sz="0" w:space="0" w:color="auto"/>
                  </w:divBdr>
                </w:div>
                <w:div w:id="139157844">
                  <w:marLeft w:val="0"/>
                  <w:marRight w:val="0"/>
                  <w:marTop w:val="0"/>
                  <w:marBottom w:val="0"/>
                  <w:divBdr>
                    <w:top w:val="none" w:sz="0" w:space="0" w:color="auto"/>
                    <w:left w:val="none" w:sz="0" w:space="0" w:color="auto"/>
                    <w:bottom w:val="none" w:sz="0" w:space="0" w:color="auto"/>
                    <w:right w:val="none" w:sz="0" w:space="0" w:color="auto"/>
                  </w:divBdr>
                </w:div>
                <w:div w:id="1829707817">
                  <w:marLeft w:val="0"/>
                  <w:marRight w:val="0"/>
                  <w:marTop w:val="0"/>
                  <w:marBottom w:val="0"/>
                  <w:divBdr>
                    <w:top w:val="none" w:sz="0" w:space="0" w:color="auto"/>
                    <w:left w:val="none" w:sz="0" w:space="0" w:color="auto"/>
                    <w:bottom w:val="none" w:sz="0" w:space="0" w:color="auto"/>
                    <w:right w:val="none" w:sz="0" w:space="0" w:color="auto"/>
                  </w:divBdr>
                </w:div>
                <w:div w:id="1585651943">
                  <w:marLeft w:val="0"/>
                  <w:marRight w:val="0"/>
                  <w:marTop w:val="0"/>
                  <w:marBottom w:val="0"/>
                  <w:divBdr>
                    <w:top w:val="none" w:sz="0" w:space="0" w:color="auto"/>
                    <w:left w:val="none" w:sz="0" w:space="0" w:color="auto"/>
                    <w:bottom w:val="none" w:sz="0" w:space="0" w:color="auto"/>
                    <w:right w:val="none" w:sz="0" w:space="0" w:color="auto"/>
                  </w:divBdr>
                </w:div>
                <w:div w:id="1493836618">
                  <w:marLeft w:val="0"/>
                  <w:marRight w:val="0"/>
                  <w:marTop w:val="0"/>
                  <w:marBottom w:val="0"/>
                  <w:divBdr>
                    <w:top w:val="none" w:sz="0" w:space="0" w:color="auto"/>
                    <w:left w:val="none" w:sz="0" w:space="0" w:color="auto"/>
                    <w:bottom w:val="none" w:sz="0" w:space="0" w:color="auto"/>
                    <w:right w:val="none" w:sz="0" w:space="0" w:color="auto"/>
                  </w:divBdr>
                </w:div>
                <w:div w:id="1582327804">
                  <w:marLeft w:val="0"/>
                  <w:marRight w:val="0"/>
                  <w:marTop w:val="0"/>
                  <w:marBottom w:val="0"/>
                  <w:divBdr>
                    <w:top w:val="none" w:sz="0" w:space="0" w:color="auto"/>
                    <w:left w:val="none" w:sz="0" w:space="0" w:color="auto"/>
                    <w:bottom w:val="none" w:sz="0" w:space="0" w:color="auto"/>
                    <w:right w:val="none" w:sz="0" w:space="0" w:color="auto"/>
                  </w:divBdr>
                </w:div>
                <w:div w:id="1209217908">
                  <w:marLeft w:val="0"/>
                  <w:marRight w:val="0"/>
                  <w:marTop w:val="0"/>
                  <w:marBottom w:val="0"/>
                  <w:divBdr>
                    <w:top w:val="none" w:sz="0" w:space="0" w:color="auto"/>
                    <w:left w:val="none" w:sz="0" w:space="0" w:color="auto"/>
                    <w:bottom w:val="none" w:sz="0" w:space="0" w:color="auto"/>
                    <w:right w:val="none" w:sz="0" w:space="0" w:color="auto"/>
                  </w:divBdr>
                </w:div>
                <w:div w:id="2020691792">
                  <w:marLeft w:val="0"/>
                  <w:marRight w:val="0"/>
                  <w:marTop w:val="0"/>
                  <w:marBottom w:val="0"/>
                  <w:divBdr>
                    <w:top w:val="none" w:sz="0" w:space="0" w:color="auto"/>
                    <w:left w:val="none" w:sz="0" w:space="0" w:color="auto"/>
                    <w:bottom w:val="none" w:sz="0" w:space="0" w:color="auto"/>
                    <w:right w:val="none" w:sz="0" w:space="0" w:color="auto"/>
                  </w:divBdr>
                </w:div>
                <w:div w:id="1339116139">
                  <w:marLeft w:val="0"/>
                  <w:marRight w:val="0"/>
                  <w:marTop w:val="0"/>
                  <w:marBottom w:val="0"/>
                  <w:divBdr>
                    <w:top w:val="none" w:sz="0" w:space="0" w:color="auto"/>
                    <w:left w:val="none" w:sz="0" w:space="0" w:color="auto"/>
                    <w:bottom w:val="none" w:sz="0" w:space="0" w:color="auto"/>
                    <w:right w:val="none" w:sz="0" w:space="0" w:color="auto"/>
                  </w:divBdr>
                </w:div>
                <w:div w:id="166945284">
                  <w:marLeft w:val="0"/>
                  <w:marRight w:val="0"/>
                  <w:marTop w:val="0"/>
                  <w:marBottom w:val="0"/>
                  <w:divBdr>
                    <w:top w:val="none" w:sz="0" w:space="0" w:color="auto"/>
                    <w:left w:val="none" w:sz="0" w:space="0" w:color="auto"/>
                    <w:bottom w:val="none" w:sz="0" w:space="0" w:color="auto"/>
                    <w:right w:val="none" w:sz="0" w:space="0" w:color="auto"/>
                  </w:divBdr>
                </w:div>
                <w:div w:id="1507481186">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149058877">
                  <w:marLeft w:val="0"/>
                  <w:marRight w:val="0"/>
                  <w:marTop w:val="0"/>
                  <w:marBottom w:val="0"/>
                  <w:divBdr>
                    <w:top w:val="none" w:sz="0" w:space="0" w:color="auto"/>
                    <w:left w:val="none" w:sz="0" w:space="0" w:color="auto"/>
                    <w:bottom w:val="none" w:sz="0" w:space="0" w:color="auto"/>
                    <w:right w:val="none" w:sz="0" w:space="0" w:color="auto"/>
                  </w:divBdr>
                </w:div>
                <w:div w:id="563835564">
                  <w:marLeft w:val="0"/>
                  <w:marRight w:val="0"/>
                  <w:marTop w:val="0"/>
                  <w:marBottom w:val="0"/>
                  <w:divBdr>
                    <w:top w:val="none" w:sz="0" w:space="0" w:color="auto"/>
                    <w:left w:val="none" w:sz="0" w:space="0" w:color="auto"/>
                    <w:bottom w:val="none" w:sz="0" w:space="0" w:color="auto"/>
                    <w:right w:val="none" w:sz="0" w:space="0" w:color="auto"/>
                  </w:divBdr>
                </w:div>
                <w:div w:id="1227570742">
                  <w:marLeft w:val="0"/>
                  <w:marRight w:val="0"/>
                  <w:marTop w:val="0"/>
                  <w:marBottom w:val="0"/>
                  <w:divBdr>
                    <w:top w:val="none" w:sz="0" w:space="0" w:color="auto"/>
                    <w:left w:val="none" w:sz="0" w:space="0" w:color="auto"/>
                    <w:bottom w:val="none" w:sz="0" w:space="0" w:color="auto"/>
                    <w:right w:val="none" w:sz="0" w:space="0" w:color="auto"/>
                  </w:divBdr>
                </w:div>
                <w:div w:id="669142316">
                  <w:marLeft w:val="0"/>
                  <w:marRight w:val="0"/>
                  <w:marTop w:val="0"/>
                  <w:marBottom w:val="0"/>
                  <w:divBdr>
                    <w:top w:val="none" w:sz="0" w:space="0" w:color="auto"/>
                    <w:left w:val="none" w:sz="0" w:space="0" w:color="auto"/>
                    <w:bottom w:val="none" w:sz="0" w:space="0" w:color="auto"/>
                    <w:right w:val="none" w:sz="0" w:space="0" w:color="auto"/>
                  </w:divBdr>
                </w:div>
                <w:div w:id="1056783899">
                  <w:marLeft w:val="0"/>
                  <w:marRight w:val="0"/>
                  <w:marTop w:val="0"/>
                  <w:marBottom w:val="0"/>
                  <w:divBdr>
                    <w:top w:val="none" w:sz="0" w:space="0" w:color="auto"/>
                    <w:left w:val="none" w:sz="0" w:space="0" w:color="auto"/>
                    <w:bottom w:val="none" w:sz="0" w:space="0" w:color="auto"/>
                    <w:right w:val="none" w:sz="0" w:space="0" w:color="auto"/>
                  </w:divBdr>
                </w:div>
                <w:div w:id="532231148">
                  <w:marLeft w:val="0"/>
                  <w:marRight w:val="0"/>
                  <w:marTop w:val="0"/>
                  <w:marBottom w:val="0"/>
                  <w:divBdr>
                    <w:top w:val="none" w:sz="0" w:space="0" w:color="auto"/>
                    <w:left w:val="none" w:sz="0" w:space="0" w:color="auto"/>
                    <w:bottom w:val="none" w:sz="0" w:space="0" w:color="auto"/>
                    <w:right w:val="none" w:sz="0" w:space="0" w:color="auto"/>
                  </w:divBdr>
                </w:div>
                <w:div w:id="1803108203">
                  <w:marLeft w:val="0"/>
                  <w:marRight w:val="0"/>
                  <w:marTop w:val="0"/>
                  <w:marBottom w:val="0"/>
                  <w:divBdr>
                    <w:top w:val="none" w:sz="0" w:space="0" w:color="auto"/>
                    <w:left w:val="none" w:sz="0" w:space="0" w:color="auto"/>
                    <w:bottom w:val="none" w:sz="0" w:space="0" w:color="auto"/>
                    <w:right w:val="none" w:sz="0" w:space="0" w:color="auto"/>
                  </w:divBdr>
                </w:div>
                <w:div w:id="198705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864619">
      <w:bodyDiv w:val="1"/>
      <w:marLeft w:val="0"/>
      <w:marRight w:val="0"/>
      <w:marTop w:val="0"/>
      <w:marBottom w:val="0"/>
      <w:divBdr>
        <w:top w:val="none" w:sz="0" w:space="0" w:color="auto"/>
        <w:left w:val="none" w:sz="0" w:space="0" w:color="auto"/>
        <w:bottom w:val="none" w:sz="0" w:space="0" w:color="auto"/>
        <w:right w:val="none" w:sz="0" w:space="0" w:color="auto"/>
      </w:divBdr>
    </w:div>
    <w:div w:id="220216462">
      <w:bodyDiv w:val="1"/>
      <w:marLeft w:val="0"/>
      <w:marRight w:val="0"/>
      <w:marTop w:val="0"/>
      <w:marBottom w:val="0"/>
      <w:divBdr>
        <w:top w:val="none" w:sz="0" w:space="0" w:color="auto"/>
        <w:left w:val="none" w:sz="0" w:space="0" w:color="auto"/>
        <w:bottom w:val="none" w:sz="0" w:space="0" w:color="auto"/>
        <w:right w:val="none" w:sz="0" w:space="0" w:color="auto"/>
      </w:divBdr>
    </w:div>
    <w:div w:id="223834702">
      <w:bodyDiv w:val="1"/>
      <w:marLeft w:val="0"/>
      <w:marRight w:val="0"/>
      <w:marTop w:val="0"/>
      <w:marBottom w:val="0"/>
      <w:divBdr>
        <w:top w:val="none" w:sz="0" w:space="0" w:color="auto"/>
        <w:left w:val="none" w:sz="0" w:space="0" w:color="auto"/>
        <w:bottom w:val="none" w:sz="0" w:space="0" w:color="auto"/>
        <w:right w:val="none" w:sz="0" w:space="0" w:color="auto"/>
      </w:divBdr>
    </w:div>
    <w:div w:id="227426974">
      <w:bodyDiv w:val="1"/>
      <w:marLeft w:val="0"/>
      <w:marRight w:val="0"/>
      <w:marTop w:val="0"/>
      <w:marBottom w:val="0"/>
      <w:divBdr>
        <w:top w:val="none" w:sz="0" w:space="0" w:color="auto"/>
        <w:left w:val="none" w:sz="0" w:space="0" w:color="auto"/>
        <w:bottom w:val="none" w:sz="0" w:space="0" w:color="auto"/>
        <w:right w:val="none" w:sz="0" w:space="0" w:color="auto"/>
      </w:divBdr>
    </w:div>
    <w:div w:id="229072925">
      <w:bodyDiv w:val="1"/>
      <w:marLeft w:val="0"/>
      <w:marRight w:val="0"/>
      <w:marTop w:val="0"/>
      <w:marBottom w:val="0"/>
      <w:divBdr>
        <w:top w:val="none" w:sz="0" w:space="0" w:color="auto"/>
        <w:left w:val="none" w:sz="0" w:space="0" w:color="auto"/>
        <w:bottom w:val="none" w:sz="0" w:space="0" w:color="auto"/>
        <w:right w:val="none" w:sz="0" w:space="0" w:color="auto"/>
      </w:divBdr>
    </w:div>
    <w:div w:id="231276567">
      <w:bodyDiv w:val="1"/>
      <w:marLeft w:val="0"/>
      <w:marRight w:val="0"/>
      <w:marTop w:val="0"/>
      <w:marBottom w:val="0"/>
      <w:divBdr>
        <w:top w:val="none" w:sz="0" w:space="0" w:color="auto"/>
        <w:left w:val="none" w:sz="0" w:space="0" w:color="auto"/>
        <w:bottom w:val="none" w:sz="0" w:space="0" w:color="auto"/>
        <w:right w:val="none" w:sz="0" w:space="0" w:color="auto"/>
      </w:divBdr>
    </w:div>
    <w:div w:id="237062094">
      <w:bodyDiv w:val="1"/>
      <w:marLeft w:val="0"/>
      <w:marRight w:val="0"/>
      <w:marTop w:val="0"/>
      <w:marBottom w:val="0"/>
      <w:divBdr>
        <w:top w:val="none" w:sz="0" w:space="0" w:color="auto"/>
        <w:left w:val="none" w:sz="0" w:space="0" w:color="auto"/>
        <w:bottom w:val="none" w:sz="0" w:space="0" w:color="auto"/>
        <w:right w:val="none" w:sz="0" w:space="0" w:color="auto"/>
      </w:divBdr>
    </w:div>
    <w:div w:id="238103823">
      <w:bodyDiv w:val="1"/>
      <w:marLeft w:val="0"/>
      <w:marRight w:val="0"/>
      <w:marTop w:val="0"/>
      <w:marBottom w:val="0"/>
      <w:divBdr>
        <w:top w:val="none" w:sz="0" w:space="0" w:color="auto"/>
        <w:left w:val="none" w:sz="0" w:space="0" w:color="auto"/>
        <w:bottom w:val="none" w:sz="0" w:space="0" w:color="auto"/>
        <w:right w:val="none" w:sz="0" w:space="0" w:color="auto"/>
      </w:divBdr>
      <w:divsChild>
        <w:div w:id="1894191078">
          <w:marLeft w:val="0"/>
          <w:marRight w:val="0"/>
          <w:marTop w:val="0"/>
          <w:marBottom w:val="0"/>
          <w:divBdr>
            <w:top w:val="none" w:sz="0" w:space="0" w:color="auto"/>
            <w:left w:val="none" w:sz="0" w:space="0" w:color="auto"/>
            <w:bottom w:val="none" w:sz="0" w:space="0" w:color="auto"/>
            <w:right w:val="none" w:sz="0" w:space="0" w:color="auto"/>
          </w:divBdr>
        </w:div>
        <w:div w:id="1891728259">
          <w:marLeft w:val="0"/>
          <w:marRight w:val="0"/>
          <w:marTop w:val="0"/>
          <w:marBottom w:val="0"/>
          <w:divBdr>
            <w:top w:val="none" w:sz="0" w:space="0" w:color="auto"/>
            <w:left w:val="none" w:sz="0" w:space="0" w:color="auto"/>
            <w:bottom w:val="none" w:sz="0" w:space="0" w:color="auto"/>
            <w:right w:val="none" w:sz="0" w:space="0" w:color="auto"/>
          </w:divBdr>
        </w:div>
      </w:divsChild>
    </w:div>
    <w:div w:id="242567345">
      <w:bodyDiv w:val="1"/>
      <w:marLeft w:val="0"/>
      <w:marRight w:val="0"/>
      <w:marTop w:val="0"/>
      <w:marBottom w:val="0"/>
      <w:divBdr>
        <w:top w:val="none" w:sz="0" w:space="0" w:color="auto"/>
        <w:left w:val="none" w:sz="0" w:space="0" w:color="auto"/>
        <w:bottom w:val="none" w:sz="0" w:space="0" w:color="auto"/>
        <w:right w:val="none" w:sz="0" w:space="0" w:color="auto"/>
      </w:divBdr>
    </w:div>
    <w:div w:id="245387946">
      <w:bodyDiv w:val="1"/>
      <w:marLeft w:val="0"/>
      <w:marRight w:val="0"/>
      <w:marTop w:val="0"/>
      <w:marBottom w:val="0"/>
      <w:divBdr>
        <w:top w:val="none" w:sz="0" w:space="0" w:color="auto"/>
        <w:left w:val="none" w:sz="0" w:space="0" w:color="auto"/>
        <w:bottom w:val="none" w:sz="0" w:space="0" w:color="auto"/>
        <w:right w:val="none" w:sz="0" w:space="0" w:color="auto"/>
      </w:divBdr>
    </w:div>
    <w:div w:id="249193272">
      <w:bodyDiv w:val="1"/>
      <w:marLeft w:val="0"/>
      <w:marRight w:val="0"/>
      <w:marTop w:val="0"/>
      <w:marBottom w:val="0"/>
      <w:divBdr>
        <w:top w:val="none" w:sz="0" w:space="0" w:color="auto"/>
        <w:left w:val="none" w:sz="0" w:space="0" w:color="auto"/>
        <w:bottom w:val="none" w:sz="0" w:space="0" w:color="auto"/>
        <w:right w:val="none" w:sz="0" w:space="0" w:color="auto"/>
      </w:divBdr>
    </w:div>
    <w:div w:id="253322219">
      <w:bodyDiv w:val="1"/>
      <w:marLeft w:val="0"/>
      <w:marRight w:val="0"/>
      <w:marTop w:val="0"/>
      <w:marBottom w:val="0"/>
      <w:divBdr>
        <w:top w:val="none" w:sz="0" w:space="0" w:color="auto"/>
        <w:left w:val="none" w:sz="0" w:space="0" w:color="auto"/>
        <w:bottom w:val="none" w:sz="0" w:space="0" w:color="auto"/>
        <w:right w:val="none" w:sz="0" w:space="0" w:color="auto"/>
      </w:divBdr>
    </w:div>
    <w:div w:id="255335300">
      <w:bodyDiv w:val="1"/>
      <w:marLeft w:val="0"/>
      <w:marRight w:val="0"/>
      <w:marTop w:val="0"/>
      <w:marBottom w:val="0"/>
      <w:divBdr>
        <w:top w:val="none" w:sz="0" w:space="0" w:color="auto"/>
        <w:left w:val="none" w:sz="0" w:space="0" w:color="auto"/>
        <w:bottom w:val="none" w:sz="0" w:space="0" w:color="auto"/>
        <w:right w:val="none" w:sz="0" w:space="0" w:color="auto"/>
      </w:divBdr>
    </w:div>
    <w:div w:id="257057955">
      <w:bodyDiv w:val="1"/>
      <w:marLeft w:val="0"/>
      <w:marRight w:val="0"/>
      <w:marTop w:val="0"/>
      <w:marBottom w:val="0"/>
      <w:divBdr>
        <w:top w:val="none" w:sz="0" w:space="0" w:color="auto"/>
        <w:left w:val="none" w:sz="0" w:space="0" w:color="auto"/>
        <w:bottom w:val="none" w:sz="0" w:space="0" w:color="auto"/>
        <w:right w:val="none" w:sz="0" w:space="0" w:color="auto"/>
      </w:divBdr>
    </w:div>
    <w:div w:id="257719753">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29012">
      <w:bodyDiv w:val="1"/>
      <w:marLeft w:val="0"/>
      <w:marRight w:val="0"/>
      <w:marTop w:val="0"/>
      <w:marBottom w:val="0"/>
      <w:divBdr>
        <w:top w:val="none" w:sz="0" w:space="0" w:color="auto"/>
        <w:left w:val="none" w:sz="0" w:space="0" w:color="auto"/>
        <w:bottom w:val="none" w:sz="0" w:space="0" w:color="auto"/>
        <w:right w:val="none" w:sz="0" w:space="0" w:color="auto"/>
      </w:divBdr>
    </w:div>
    <w:div w:id="261497955">
      <w:bodyDiv w:val="1"/>
      <w:marLeft w:val="0"/>
      <w:marRight w:val="0"/>
      <w:marTop w:val="0"/>
      <w:marBottom w:val="0"/>
      <w:divBdr>
        <w:top w:val="none" w:sz="0" w:space="0" w:color="auto"/>
        <w:left w:val="none" w:sz="0" w:space="0" w:color="auto"/>
        <w:bottom w:val="none" w:sz="0" w:space="0" w:color="auto"/>
        <w:right w:val="none" w:sz="0" w:space="0" w:color="auto"/>
      </w:divBdr>
    </w:div>
    <w:div w:id="263660261">
      <w:bodyDiv w:val="1"/>
      <w:marLeft w:val="0"/>
      <w:marRight w:val="0"/>
      <w:marTop w:val="0"/>
      <w:marBottom w:val="0"/>
      <w:divBdr>
        <w:top w:val="none" w:sz="0" w:space="0" w:color="auto"/>
        <w:left w:val="none" w:sz="0" w:space="0" w:color="auto"/>
        <w:bottom w:val="none" w:sz="0" w:space="0" w:color="auto"/>
        <w:right w:val="none" w:sz="0" w:space="0" w:color="auto"/>
      </w:divBdr>
    </w:div>
    <w:div w:id="267080451">
      <w:bodyDiv w:val="1"/>
      <w:marLeft w:val="0"/>
      <w:marRight w:val="0"/>
      <w:marTop w:val="0"/>
      <w:marBottom w:val="0"/>
      <w:divBdr>
        <w:top w:val="none" w:sz="0" w:space="0" w:color="auto"/>
        <w:left w:val="none" w:sz="0" w:space="0" w:color="auto"/>
        <w:bottom w:val="none" w:sz="0" w:space="0" w:color="auto"/>
        <w:right w:val="none" w:sz="0" w:space="0" w:color="auto"/>
      </w:divBdr>
    </w:div>
    <w:div w:id="268700671">
      <w:bodyDiv w:val="1"/>
      <w:marLeft w:val="0"/>
      <w:marRight w:val="0"/>
      <w:marTop w:val="0"/>
      <w:marBottom w:val="0"/>
      <w:divBdr>
        <w:top w:val="none" w:sz="0" w:space="0" w:color="auto"/>
        <w:left w:val="none" w:sz="0" w:space="0" w:color="auto"/>
        <w:bottom w:val="none" w:sz="0" w:space="0" w:color="auto"/>
        <w:right w:val="none" w:sz="0" w:space="0" w:color="auto"/>
      </w:divBdr>
    </w:div>
    <w:div w:id="269357736">
      <w:bodyDiv w:val="1"/>
      <w:marLeft w:val="0"/>
      <w:marRight w:val="0"/>
      <w:marTop w:val="0"/>
      <w:marBottom w:val="0"/>
      <w:divBdr>
        <w:top w:val="none" w:sz="0" w:space="0" w:color="auto"/>
        <w:left w:val="none" w:sz="0" w:space="0" w:color="auto"/>
        <w:bottom w:val="none" w:sz="0" w:space="0" w:color="auto"/>
        <w:right w:val="none" w:sz="0" w:space="0" w:color="auto"/>
      </w:divBdr>
    </w:div>
    <w:div w:id="271203428">
      <w:bodyDiv w:val="1"/>
      <w:marLeft w:val="0"/>
      <w:marRight w:val="0"/>
      <w:marTop w:val="0"/>
      <w:marBottom w:val="0"/>
      <w:divBdr>
        <w:top w:val="none" w:sz="0" w:space="0" w:color="auto"/>
        <w:left w:val="none" w:sz="0" w:space="0" w:color="auto"/>
        <w:bottom w:val="none" w:sz="0" w:space="0" w:color="auto"/>
        <w:right w:val="none" w:sz="0" w:space="0" w:color="auto"/>
      </w:divBdr>
    </w:div>
    <w:div w:id="273951409">
      <w:bodyDiv w:val="1"/>
      <w:marLeft w:val="0"/>
      <w:marRight w:val="0"/>
      <w:marTop w:val="0"/>
      <w:marBottom w:val="0"/>
      <w:divBdr>
        <w:top w:val="none" w:sz="0" w:space="0" w:color="auto"/>
        <w:left w:val="none" w:sz="0" w:space="0" w:color="auto"/>
        <w:bottom w:val="none" w:sz="0" w:space="0" w:color="auto"/>
        <w:right w:val="none" w:sz="0" w:space="0" w:color="auto"/>
      </w:divBdr>
    </w:div>
    <w:div w:id="275718131">
      <w:bodyDiv w:val="1"/>
      <w:marLeft w:val="0"/>
      <w:marRight w:val="0"/>
      <w:marTop w:val="0"/>
      <w:marBottom w:val="0"/>
      <w:divBdr>
        <w:top w:val="none" w:sz="0" w:space="0" w:color="auto"/>
        <w:left w:val="none" w:sz="0" w:space="0" w:color="auto"/>
        <w:bottom w:val="none" w:sz="0" w:space="0" w:color="auto"/>
        <w:right w:val="none" w:sz="0" w:space="0" w:color="auto"/>
      </w:divBdr>
    </w:div>
    <w:div w:id="276377228">
      <w:bodyDiv w:val="1"/>
      <w:marLeft w:val="0"/>
      <w:marRight w:val="0"/>
      <w:marTop w:val="0"/>
      <w:marBottom w:val="0"/>
      <w:divBdr>
        <w:top w:val="none" w:sz="0" w:space="0" w:color="auto"/>
        <w:left w:val="none" w:sz="0" w:space="0" w:color="auto"/>
        <w:bottom w:val="none" w:sz="0" w:space="0" w:color="auto"/>
        <w:right w:val="none" w:sz="0" w:space="0" w:color="auto"/>
      </w:divBdr>
    </w:div>
    <w:div w:id="278340219">
      <w:bodyDiv w:val="1"/>
      <w:marLeft w:val="0"/>
      <w:marRight w:val="0"/>
      <w:marTop w:val="0"/>
      <w:marBottom w:val="0"/>
      <w:divBdr>
        <w:top w:val="none" w:sz="0" w:space="0" w:color="auto"/>
        <w:left w:val="none" w:sz="0" w:space="0" w:color="auto"/>
        <w:bottom w:val="none" w:sz="0" w:space="0" w:color="auto"/>
        <w:right w:val="none" w:sz="0" w:space="0" w:color="auto"/>
      </w:divBdr>
    </w:div>
    <w:div w:id="279605573">
      <w:bodyDiv w:val="1"/>
      <w:marLeft w:val="0"/>
      <w:marRight w:val="0"/>
      <w:marTop w:val="0"/>
      <w:marBottom w:val="0"/>
      <w:divBdr>
        <w:top w:val="none" w:sz="0" w:space="0" w:color="auto"/>
        <w:left w:val="none" w:sz="0" w:space="0" w:color="auto"/>
        <w:bottom w:val="none" w:sz="0" w:space="0" w:color="auto"/>
        <w:right w:val="none" w:sz="0" w:space="0" w:color="auto"/>
      </w:divBdr>
    </w:div>
    <w:div w:id="283196904">
      <w:bodyDiv w:val="1"/>
      <w:marLeft w:val="0"/>
      <w:marRight w:val="0"/>
      <w:marTop w:val="0"/>
      <w:marBottom w:val="0"/>
      <w:divBdr>
        <w:top w:val="none" w:sz="0" w:space="0" w:color="auto"/>
        <w:left w:val="none" w:sz="0" w:space="0" w:color="auto"/>
        <w:bottom w:val="none" w:sz="0" w:space="0" w:color="auto"/>
        <w:right w:val="none" w:sz="0" w:space="0" w:color="auto"/>
      </w:divBdr>
    </w:div>
    <w:div w:id="284043159">
      <w:bodyDiv w:val="1"/>
      <w:marLeft w:val="0"/>
      <w:marRight w:val="0"/>
      <w:marTop w:val="0"/>
      <w:marBottom w:val="0"/>
      <w:divBdr>
        <w:top w:val="none" w:sz="0" w:space="0" w:color="auto"/>
        <w:left w:val="none" w:sz="0" w:space="0" w:color="auto"/>
        <w:bottom w:val="none" w:sz="0" w:space="0" w:color="auto"/>
        <w:right w:val="none" w:sz="0" w:space="0" w:color="auto"/>
      </w:divBdr>
    </w:div>
    <w:div w:id="285434952">
      <w:bodyDiv w:val="1"/>
      <w:marLeft w:val="0"/>
      <w:marRight w:val="0"/>
      <w:marTop w:val="0"/>
      <w:marBottom w:val="0"/>
      <w:divBdr>
        <w:top w:val="none" w:sz="0" w:space="0" w:color="auto"/>
        <w:left w:val="none" w:sz="0" w:space="0" w:color="auto"/>
        <w:bottom w:val="none" w:sz="0" w:space="0" w:color="auto"/>
        <w:right w:val="none" w:sz="0" w:space="0" w:color="auto"/>
      </w:divBdr>
    </w:div>
    <w:div w:id="286737425">
      <w:bodyDiv w:val="1"/>
      <w:marLeft w:val="0"/>
      <w:marRight w:val="0"/>
      <w:marTop w:val="0"/>
      <w:marBottom w:val="0"/>
      <w:divBdr>
        <w:top w:val="none" w:sz="0" w:space="0" w:color="auto"/>
        <w:left w:val="none" w:sz="0" w:space="0" w:color="auto"/>
        <w:bottom w:val="none" w:sz="0" w:space="0" w:color="auto"/>
        <w:right w:val="none" w:sz="0" w:space="0" w:color="auto"/>
      </w:divBdr>
    </w:div>
    <w:div w:id="291136999">
      <w:bodyDiv w:val="1"/>
      <w:marLeft w:val="0"/>
      <w:marRight w:val="0"/>
      <w:marTop w:val="0"/>
      <w:marBottom w:val="0"/>
      <w:divBdr>
        <w:top w:val="none" w:sz="0" w:space="0" w:color="auto"/>
        <w:left w:val="none" w:sz="0" w:space="0" w:color="auto"/>
        <w:bottom w:val="none" w:sz="0" w:space="0" w:color="auto"/>
        <w:right w:val="none" w:sz="0" w:space="0" w:color="auto"/>
      </w:divBdr>
    </w:div>
    <w:div w:id="297882018">
      <w:bodyDiv w:val="1"/>
      <w:marLeft w:val="0"/>
      <w:marRight w:val="0"/>
      <w:marTop w:val="0"/>
      <w:marBottom w:val="0"/>
      <w:divBdr>
        <w:top w:val="none" w:sz="0" w:space="0" w:color="auto"/>
        <w:left w:val="none" w:sz="0" w:space="0" w:color="auto"/>
        <w:bottom w:val="none" w:sz="0" w:space="0" w:color="auto"/>
        <w:right w:val="none" w:sz="0" w:space="0" w:color="auto"/>
      </w:divBdr>
    </w:div>
    <w:div w:id="298077738">
      <w:bodyDiv w:val="1"/>
      <w:marLeft w:val="0"/>
      <w:marRight w:val="0"/>
      <w:marTop w:val="0"/>
      <w:marBottom w:val="0"/>
      <w:divBdr>
        <w:top w:val="none" w:sz="0" w:space="0" w:color="auto"/>
        <w:left w:val="none" w:sz="0" w:space="0" w:color="auto"/>
        <w:bottom w:val="none" w:sz="0" w:space="0" w:color="auto"/>
        <w:right w:val="none" w:sz="0" w:space="0" w:color="auto"/>
      </w:divBdr>
    </w:div>
    <w:div w:id="298151988">
      <w:bodyDiv w:val="1"/>
      <w:marLeft w:val="0"/>
      <w:marRight w:val="0"/>
      <w:marTop w:val="0"/>
      <w:marBottom w:val="0"/>
      <w:divBdr>
        <w:top w:val="none" w:sz="0" w:space="0" w:color="auto"/>
        <w:left w:val="none" w:sz="0" w:space="0" w:color="auto"/>
        <w:bottom w:val="none" w:sz="0" w:space="0" w:color="auto"/>
        <w:right w:val="none" w:sz="0" w:space="0" w:color="auto"/>
      </w:divBdr>
    </w:div>
    <w:div w:id="306515652">
      <w:bodyDiv w:val="1"/>
      <w:marLeft w:val="0"/>
      <w:marRight w:val="0"/>
      <w:marTop w:val="0"/>
      <w:marBottom w:val="0"/>
      <w:divBdr>
        <w:top w:val="none" w:sz="0" w:space="0" w:color="auto"/>
        <w:left w:val="none" w:sz="0" w:space="0" w:color="auto"/>
        <w:bottom w:val="none" w:sz="0" w:space="0" w:color="auto"/>
        <w:right w:val="none" w:sz="0" w:space="0" w:color="auto"/>
      </w:divBdr>
    </w:div>
    <w:div w:id="308706181">
      <w:bodyDiv w:val="1"/>
      <w:marLeft w:val="0"/>
      <w:marRight w:val="0"/>
      <w:marTop w:val="0"/>
      <w:marBottom w:val="0"/>
      <w:divBdr>
        <w:top w:val="none" w:sz="0" w:space="0" w:color="auto"/>
        <w:left w:val="none" w:sz="0" w:space="0" w:color="auto"/>
        <w:bottom w:val="none" w:sz="0" w:space="0" w:color="auto"/>
        <w:right w:val="none" w:sz="0" w:space="0" w:color="auto"/>
      </w:divBdr>
    </w:div>
    <w:div w:id="310910259">
      <w:bodyDiv w:val="1"/>
      <w:marLeft w:val="0"/>
      <w:marRight w:val="0"/>
      <w:marTop w:val="0"/>
      <w:marBottom w:val="0"/>
      <w:divBdr>
        <w:top w:val="none" w:sz="0" w:space="0" w:color="auto"/>
        <w:left w:val="none" w:sz="0" w:space="0" w:color="auto"/>
        <w:bottom w:val="none" w:sz="0" w:space="0" w:color="auto"/>
        <w:right w:val="none" w:sz="0" w:space="0" w:color="auto"/>
      </w:divBdr>
    </w:div>
    <w:div w:id="313728568">
      <w:bodyDiv w:val="1"/>
      <w:marLeft w:val="0"/>
      <w:marRight w:val="0"/>
      <w:marTop w:val="0"/>
      <w:marBottom w:val="0"/>
      <w:divBdr>
        <w:top w:val="none" w:sz="0" w:space="0" w:color="auto"/>
        <w:left w:val="none" w:sz="0" w:space="0" w:color="auto"/>
        <w:bottom w:val="none" w:sz="0" w:space="0" w:color="auto"/>
        <w:right w:val="none" w:sz="0" w:space="0" w:color="auto"/>
      </w:divBdr>
    </w:div>
    <w:div w:id="314067515">
      <w:bodyDiv w:val="1"/>
      <w:marLeft w:val="0"/>
      <w:marRight w:val="0"/>
      <w:marTop w:val="0"/>
      <w:marBottom w:val="0"/>
      <w:divBdr>
        <w:top w:val="none" w:sz="0" w:space="0" w:color="auto"/>
        <w:left w:val="none" w:sz="0" w:space="0" w:color="auto"/>
        <w:bottom w:val="none" w:sz="0" w:space="0" w:color="auto"/>
        <w:right w:val="none" w:sz="0" w:space="0" w:color="auto"/>
      </w:divBdr>
    </w:div>
    <w:div w:id="316081977">
      <w:bodyDiv w:val="1"/>
      <w:marLeft w:val="0"/>
      <w:marRight w:val="0"/>
      <w:marTop w:val="0"/>
      <w:marBottom w:val="0"/>
      <w:divBdr>
        <w:top w:val="none" w:sz="0" w:space="0" w:color="auto"/>
        <w:left w:val="none" w:sz="0" w:space="0" w:color="auto"/>
        <w:bottom w:val="none" w:sz="0" w:space="0" w:color="auto"/>
        <w:right w:val="none" w:sz="0" w:space="0" w:color="auto"/>
      </w:divBdr>
    </w:div>
    <w:div w:id="316347105">
      <w:bodyDiv w:val="1"/>
      <w:marLeft w:val="0"/>
      <w:marRight w:val="0"/>
      <w:marTop w:val="0"/>
      <w:marBottom w:val="0"/>
      <w:divBdr>
        <w:top w:val="none" w:sz="0" w:space="0" w:color="auto"/>
        <w:left w:val="none" w:sz="0" w:space="0" w:color="auto"/>
        <w:bottom w:val="none" w:sz="0" w:space="0" w:color="auto"/>
        <w:right w:val="none" w:sz="0" w:space="0" w:color="auto"/>
      </w:divBdr>
    </w:div>
    <w:div w:id="316956953">
      <w:bodyDiv w:val="1"/>
      <w:marLeft w:val="0"/>
      <w:marRight w:val="0"/>
      <w:marTop w:val="0"/>
      <w:marBottom w:val="0"/>
      <w:divBdr>
        <w:top w:val="none" w:sz="0" w:space="0" w:color="auto"/>
        <w:left w:val="none" w:sz="0" w:space="0" w:color="auto"/>
        <w:bottom w:val="none" w:sz="0" w:space="0" w:color="auto"/>
        <w:right w:val="none" w:sz="0" w:space="0" w:color="auto"/>
      </w:divBdr>
    </w:div>
    <w:div w:id="330371853">
      <w:bodyDiv w:val="1"/>
      <w:marLeft w:val="0"/>
      <w:marRight w:val="0"/>
      <w:marTop w:val="0"/>
      <w:marBottom w:val="0"/>
      <w:divBdr>
        <w:top w:val="none" w:sz="0" w:space="0" w:color="auto"/>
        <w:left w:val="none" w:sz="0" w:space="0" w:color="auto"/>
        <w:bottom w:val="none" w:sz="0" w:space="0" w:color="auto"/>
        <w:right w:val="none" w:sz="0" w:space="0" w:color="auto"/>
      </w:divBdr>
    </w:div>
    <w:div w:id="339743028">
      <w:bodyDiv w:val="1"/>
      <w:marLeft w:val="0"/>
      <w:marRight w:val="0"/>
      <w:marTop w:val="0"/>
      <w:marBottom w:val="0"/>
      <w:divBdr>
        <w:top w:val="none" w:sz="0" w:space="0" w:color="auto"/>
        <w:left w:val="none" w:sz="0" w:space="0" w:color="auto"/>
        <w:bottom w:val="none" w:sz="0" w:space="0" w:color="auto"/>
        <w:right w:val="none" w:sz="0" w:space="0" w:color="auto"/>
      </w:divBdr>
    </w:div>
    <w:div w:id="344672357">
      <w:bodyDiv w:val="1"/>
      <w:marLeft w:val="0"/>
      <w:marRight w:val="0"/>
      <w:marTop w:val="0"/>
      <w:marBottom w:val="0"/>
      <w:divBdr>
        <w:top w:val="none" w:sz="0" w:space="0" w:color="auto"/>
        <w:left w:val="none" w:sz="0" w:space="0" w:color="auto"/>
        <w:bottom w:val="none" w:sz="0" w:space="0" w:color="auto"/>
        <w:right w:val="none" w:sz="0" w:space="0" w:color="auto"/>
      </w:divBdr>
    </w:div>
    <w:div w:id="351037287">
      <w:bodyDiv w:val="1"/>
      <w:marLeft w:val="0"/>
      <w:marRight w:val="0"/>
      <w:marTop w:val="0"/>
      <w:marBottom w:val="0"/>
      <w:divBdr>
        <w:top w:val="none" w:sz="0" w:space="0" w:color="auto"/>
        <w:left w:val="none" w:sz="0" w:space="0" w:color="auto"/>
        <w:bottom w:val="none" w:sz="0" w:space="0" w:color="auto"/>
        <w:right w:val="none" w:sz="0" w:space="0" w:color="auto"/>
      </w:divBdr>
    </w:div>
    <w:div w:id="357855566">
      <w:bodyDiv w:val="1"/>
      <w:marLeft w:val="0"/>
      <w:marRight w:val="0"/>
      <w:marTop w:val="0"/>
      <w:marBottom w:val="0"/>
      <w:divBdr>
        <w:top w:val="none" w:sz="0" w:space="0" w:color="auto"/>
        <w:left w:val="none" w:sz="0" w:space="0" w:color="auto"/>
        <w:bottom w:val="none" w:sz="0" w:space="0" w:color="auto"/>
        <w:right w:val="none" w:sz="0" w:space="0" w:color="auto"/>
      </w:divBdr>
    </w:div>
    <w:div w:id="359669262">
      <w:bodyDiv w:val="1"/>
      <w:marLeft w:val="0"/>
      <w:marRight w:val="0"/>
      <w:marTop w:val="0"/>
      <w:marBottom w:val="0"/>
      <w:divBdr>
        <w:top w:val="none" w:sz="0" w:space="0" w:color="auto"/>
        <w:left w:val="none" w:sz="0" w:space="0" w:color="auto"/>
        <w:bottom w:val="none" w:sz="0" w:space="0" w:color="auto"/>
        <w:right w:val="none" w:sz="0" w:space="0" w:color="auto"/>
      </w:divBdr>
    </w:div>
    <w:div w:id="360672989">
      <w:bodyDiv w:val="1"/>
      <w:marLeft w:val="0"/>
      <w:marRight w:val="0"/>
      <w:marTop w:val="0"/>
      <w:marBottom w:val="0"/>
      <w:divBdr>
        <w:top w:val="none" w:sz="0" w:space="0" w:color="auto"/>
        <w:left w:val="none" w:sz="0" w:space="0" w:color="auto"/>
        <w:bottom w:val="none" w:sz="0" w:space="0" w:color="auto"/>
        <w:right w:val="none" w:sz="0" w:space="0" w:color="auto"/>
      </w:divBdr>
    </w:div>
    <w:div w:id="362563014">
      <w:bodyDiv w:val="1"/>
      <w:marLeft w:val="0"/>
      <w:marRight w:val="0"/>
      <w:marTop w:val="0"/>
      <w:marBottom w:val="0"/>
      <w:divBdr>
        <w:top w:val="none" w:sz="0" w:space="0" w:color="auto"/>
        <w:left w:val="none" w:sz="0" w:space="0" w:color="auto"/>
        <w:bottom w:val="none" w:sz="0" w:space="0" w:color="auto"/>
        <w:right w:val="none" w:sz="0" w:space="0" w:color="auto"/>
      </w:divBdr>
    </w:div>
    <w:div w:id="362830728">
      <w:bodyDiv w:val="1"/>
      <w:marLeft w:val="0"/>
      <w:marRight w:val="0"/>
      <w:marTop w:val="0"/>
      <w:marBottom w:val="0"/>
      <w:divBdr>
        <w:top w:val="none" w:sz="0" w:space="0" w:color="auto"/>
        <w:left w:val="none" w:sz="0" w:space="0" w:color="auto"/>
        <w:bottom w:val="none" w:sz="0" w:space="0" w:color="auto"/>
        <w:right w:val="none" w:sz="0" w:space="0" w:color="auto"/>
      </w:divBdr>
    </w:div>
    <w:div w:id="364477617">
      <w:bodyDiv w:val="1"/>
      <w:marLeft w:val="0"/>
      <w:marRight w:val="0"/>
      <w:marTop w:val="0"/>
      <w:marBottom w:val="0"/>
      <w:divBdr>
        <w:top w:val="none" w:sz="0" w:space="0" w:color="auto"/>
        <w:left w:val="none" w:sz="0" w:space="0" w:color="auto"/>
        <w:bottom w:val="none" w:sz="0" w:space="0" w:color="auto"/>
        <w:right w:val="none" w:sz="0" w:space="0" w:color="auto"/>
      </w:divBdr>
    </w:div>
    <w:div w:id="388848937">
      <w:bodyDiv w:val="1"/>
      <w:marLeft w:val="0"/>
      <w:marRight w:val="0"/>
      <w:marTop w:val="0"/>
      <w:marBottom w:val="0"/>
      <w:divBdr>
        <w:top w:val="none" w:sz="0" w:space="0" w:color="auto"/>
        <w:left w:val="none" w:sz="0" w:space="0" w:color="auto"/>
        <w:bottom w:val="none" w:sz="0" w:space="0" w:color="auto"/>
        <w:right w:val="none" w:sz="0" w:space="0" w:color="auto"/>
      </w:divBdr>
    </w:div>
    <w:div w:id="389885505">
      <w:bodyDiv w:val="1"/>
      <w:marLeft w:val="0"/>
      <w:marRight w:val="0"/>
      <w:marTop w:val="0"/>
      <w:marBottom w:val="0"/>
      <w:divBdr>
        <w:top w:val="none" w:sz="0" w:space="0" w:color="auto"/>
        <w:left w:val="none" w:sz="0" w:space="0" w:color="auto"/>
        <w:bottom w:val="none" w:sz="0" w:space="0" w:color="auto"/>
        <w:right w:val="none" w:sz="0" w:space="0" w:color="auto"/>
      </w:divBdr>
    </w:div>
    <w:div w:id="390350228">
      <w:bodyDiv w:val="1"/>
      <w:marLeft w:val="0"/>
      <w:marRight w:val="0"/>
      <w:marTop w:val="0"/>
      <w:marBottom w:val="0"/>
      <w:divBdr>
        <w:top w:val="none" w:sz="0" w:space="0" w:color="auto"/>
        <w:left w:val="none" w:sz="0" w:space="0" w:color="auto"/>
        <w:bottom w:val="none" w:sz="0" w:space="0" w:color="auto"/>
        <w:right w:val="none" w:sz="0" w:space="0" w:color="auto"/>
      </w:divBdr>
    </w:div>
    <w:div w:id="392896920">
      <w:bodyDiv w:val="1"/>
      <w:marLeft w:val="0"/>
      <w:marRight w:val="0"/>
      <w:marTop w:val="0"/>
      <w:marBottom w:val="0"/>
      <w:divBdr>
        <w:top w:val="none" w:sz="0" w:space="0" w:color="auto"/>
        <w:left w:val="none" w:sz="0" w:space="0" w:color="auto"/>
        <w:bottom w:val="none" w:sz="0" w:space="0" w:color="auto"/>
        <w:right w:val="none" w:sz="0" w:space="0" w:color="auto"/>
      </w:divBdr>
    </w:div>
    <w:div w:id="399907345">
      <w:bodyDiv w:val="1"/>
      <w:marLeft w:val="0"/>
      <w:marRight w:val="0"/>
      <w:marTop w:val="0"/>
      <w:marBottom w:val="0"/>
      <w:divBdr>
        <w:top w:val="none" w:sz="0" w:space="0" w:color="auto"/>
        <w:left w:val="none" w:sz="0" w:space="0" w:color="auto"/>
        <w:bottom w:val="none" w:sz="0" w:space="0" w:color="auto"/>
        <w:right w:val="none" w:sz="0" w:space="0" w:color="auto"/>
      </w:divBdr>
    </w:div>
    <w:div w:id="401684366">
      <w:bodyDiv w:val="1"/>
      <w:marLeft w:val="0"/>
      <w:marRight w:val="0"/>
      <w:marTop w:val="0"/>
      <w:marBottom w:val="0"/>
      <w:divBdr>
        <w:top w:val="none" w:sz="0" w:space="0" w:color="auto"/>
        <w:left w:val="none" w:sz="0" w:space="0" w:color="auto"/>
        <w:bottom w:val="none" w:sz="0" w:space="0" w:color="auto"/>
        <w:right w:val="none" w:sz="0" w:space="0" w:color="auto"/>
      </w:divBdr>
      <w:divsChild>
        <w:div w:id="18362248">
          <w:marLeft w:val="0"/>
          <w:marRight w:val="0"/>
          <w:marTop w:val="0"/>
          <w:marBottom w:val="0"/>
          <w:divBdr>
            <w:top w:val="none" w:sz="0" w:space="0" w:color="auto"/>
            <w:left w:val="none" w:sz="0" w:space="0" w:color="auto"/>
            <w:bottom w:val="none" w:sz="0" w:space="0" w:color="auto"/>
            <w:right w:val="none" w:sz="0" w:space="0" w:color="auto"/>
          </w:divBdr>
        </w:div>
        <w:div w:id="494956546">
          <w:marLeft w:val="0"/>
          <w:marRight w:val="0"/>
          <w:marTop w:val="0"/>
          <w:marBottom w:val="0"/>
          <w:divBdr>
            <w:top w:val="none" w:sz="0" w:space="0" w:color="auto"/>
            <w:left w:val="none" w:sz="0" w:space="0" w:color="auto"/>
            <w:bottom w:val="none" w:sz="0" w:space="0" w:color="auto"/>
            <w:right w:val="none" w:sz="0" w:space="0" w:color="auto"/>
          </w:divBdr>
        </w:div>
      </w:divsChild>
    </w:div>
    <w:div w:id="405499810">
      <w:bodyDiv w:val="1"/>
      <w:marLeft w:val="0"/>
      <w:marRight w:val="0"/>
      <w:marTop w:val="0"/>
      <w:marBottom w:val="0"/>
      <w:divBdr>
        <w:top w:val="none" w:sz="0" w:space="0" w:color="auto"/>
        <w:left w:val="none" w:sz="0" w:space="0" w:color="auto"/>
        <w:bottom w:val="none" w:sz="0" w:space="0" w:color="auto"/>
        <w:right w:val="none" w:sz="0" w:space="0" w:color="auto"/>
      </w:divBdr>
    </w:div>
    <w:div w:id="413018228">
      <w:bodyDiv w:val="1"/>
      <w:marLeft w:val="0"/>
      <w:marRight w:val="0"/>
      <w:marTop w:val="0"/>
      <w:marBottom w:val="0"/>
      <w:divBdr>
        <w:top w:val="none" w:sz="0" w:space="0" w:color="auto"/>
        <w:left w:val="none" w:sz="0" w:space="0" w:color="auto"/>
        <w:bottom w:val="none" w:sz="0" w:space="0" w:color="auto"/>
        <w:right w:val="none" w:sz="0" w:space="0" w:color="auto"/>
      </w:divBdr>
    </w:div>
    <w:div w:id="413166473">
      <w:bodyDiv w:val="1"/>
      <w:marLeft w:val="0"/>
      <w:marRight w:val="0"/>
      <w:marTop w:val="0"/>
      <w:marBottom w:val="0"/>
      <w:divBdr>
        <w:top w:val="none" w:sz="0" w:space="0" w:color="auto"/>
        <w:left w:val="none" w:sz="0" w:space="0" w:color="auto"/>
        <w:bottom w:val="none" w:sz="0" w:space="0" w:color="auto"/>
        <w:right w:val="none" w:sz="0" w:space="0" w:color="auto"/>
      </w:divBdr>
    </w:div>
    <w:div w:id="414858476">
      <w:bodyDiv w:val="1"/>
      <w:marLeft w:val="0"/>
      <w:marRight w:val="0"/>
      <w:marTop w:val="0"/>
      <w:marBottom w:val="0"/>
      <w:divBdr>
        <w:top w:val="none" w:sz="0" w:space="0" w:color="auto"/>
        <w:left w:val="none" w:sz="0" w:space="0" w:color="auto"/>
        <w:bottom w:val="none" w:sz="0" w:space="0" w:color="auto"/>
        <w:right w:val="none" w:sz="0" w:space="0" w:color="auto"/>
      </w:divBdr>
    </w:div>
    <w:div w:id="414937538">
      <w:bodyDiv w:val="1"/>
      <w:marLeft w:val="0"/>
      <w:marRight w:val="0"/>
      <w:marTop w:val="0"/>
      <w:marBottom w:val="0"/>
      <w:divBdr>
        <w:top w:val="none" w:sz="0" w:space="0" w:color="auto"/>
        <w:left w:val="none" w:sz="0" w:space="0" w:color="auto"/>
        <w:bottom w:val="none" w:sz="0" w:space="0" w:color="auto"/>
        <w:right w:val="none" w:sz="0" w:space="0" w:color="auto"/>
      </w:divBdr>
    </w:div>
    <w:div w:id="419568164">
      <w:bodyDiv w:val="1"/>
      <w:marLeft w:val="0"/>
      <w:marRight w:val="0"/>
      <w:marTop w:val="0"/>
      <w:marBottom w:val="0"/>
      <w:divBdr>
        <w:top w:val="none" w:sz="0" w:space="0" w:color="auto"/>
        <w:left w:val="none" w:sz="0" w:space="0" w:color="auto"/>
        <w:bottom w:val="none" w:sz="0" w:space="0" w:color="auto"/>
        <w:right w:val="none" w:sz="0" w:space="0" w:color="auto"/>
      </w:divBdr>
    </w:div>
    <w:div w:id="424309603">
      <w:bodyDiv w:val="1"/>
      <w:marLeft w:val="0"/>
      <w:marRight w:val="0"/>
      <w:marTop w:val="0"/>
      <w:marBottom w:val="0"/>
      <w:divBdr>
        <w:top w:val="none" w:sz="0" w:space="0" w:color="auto"/>
        <w:left w:val="none" w:sz="0" w:space="0" w:color="auto"/>
        <w:bottom w:val="none" w:sz="0" w:space="0" w:color="auto"/>
        <w:right w:val="none" w:sz="0" w:space="0" w:color="auto"/>
      </w:divBdr>
    </w:div>
    <w:div w:id="428088990">
      <w:bodyDiv w:val="1"/>
      <w:marLeft w:val="0"/>
      <w:marRight w:val="0"/>
      <w:marTop w:val="0"/>
      <w:marBottom w:val="0"/>
      <w:divBdr>
        <w:top w:val="none" w:sz="0" w:space="0" w:color="auto"/>
        <w:left w:val="none" w:sz="0" w:space="0" w:color="auto"/>
        <w:bottom w:val="none" w:sz="0" w:space="0" w:color="auto"/>
        <w:right w:val="none" w:sz="0" w:space="0" w:color="auto"/>
      </w:divBdr>
    </w:div>
    <w:div w:id="429277012">
      <w:bodyDiv w:val="1"/>
      <w:marLeft w:val="0"/>
      <w:marRight w:val="0"/>
      <w:marTop w:val="0"/>
      <w:marBottom w:val="0"/>
      <w:divBdr>
        <w:top w:val="none" w:sz="0" w:space="0" w:color="auto"/>
        <w:left w:val="none" w:sz="0" w:space="0" w:color="auto"/>
        <w:bottom w:val="none" w:sz="0" w:space="0" w:color="auto"/>
        <w:right w:val="none" w:sz="0" w:space="0" w:color="auto"/>
      </w:divBdr>
    </w:div>
    <w:div w:id="439379676">
      <w:bodyDiv w:val="1"/>
      <w:marLeft w:val="0"/>
      <w:marRight w:val="0"/>
      <w:marTop w:val="0"/>
      <w:marBottom w:val="0"/>
      <w:divBdr>
        <w:top w:val="none" w:sz="0" w:space="0" w:color="auto"/>
        <w:left w:val="none" w:sz="0" w:space="0" w:color="auto"/>
        <w:bottom w:val="none" w:sz="0" w:space="0" w:color="auto"/>
        <w:right w:val="none" w:sz="0" w:space="0" w:color="auto"/>
      </w:divBdr>
    </w:div>
    <w:div w:id="443155361">
      <w:bodyDiv w:val="1"/>
      <w:marLeft w:val="0"/>
      <w:marRight w:val="0"/>
      <w:marTop w:val="0"/>
      <w:marBottom w:val="0"/>
      <w:divBdr>
        <w:top w:val="none" w:sz="0" w:space="0" w:color="auto"/>
        <w:left w:val="none" w:sz="0" w:space="0" w:color="auto"/>
        <w:bottom w:val="none" w:sz="0" w:space="0" w:color="auto"/>
        <w:right w:val="none" w:sz="0" w:space="0" w:color="auto"/>
      </w:divBdr>
    </w:div>
    <w:div w:id="443694084">
      <w:bodyDiv w:val="1"/>
      <w:marLeft w:val="0"/>
      <w:marRight w:val="0"/>
      <w:marTop w:val="0"/>
      <w:marBottom w:val="0"/>
      <w:divBdr>
        <w:top w:val="none" w:sz="0" w:space="0" w:color="auto"/>
        <w:left w:val="none" w:sz="0" w:space="0" w:color="auto"/>
        <w:bottom w:val="none" w:sz="0" w:space="0" w:color="auto"/>
        <w:right w:val="none" w:sz="0" w:space="0" w:color="auto"/>
      </w:divBdr>
    </w:div>
    <w:div w:id="448937719">
      <w:bodyDiv w:val="1"/>
      <w:marLeft w:val="0"/>
      <w:marRight w:val="0"/>
      <w:marTop w:val="0"/>
      <w:marBottom w:val="0"/>
      <w:divBdr>
        <w:top w:val="none" w:sz="0" w:space="0" w:color="auto"/>
        <w:left w:val="none" w:sz="0" w:space="0" w:color="auto"/>
        <w:bottom w:val="none" w:sz="0" w:space="0" w:color="auto"/>
        <w:right w:val="none" w:sz="0" w:space="0" w:color="auto"/>
      </w:divBdr>
    </w:div>
    <w:div w:id="459150303">
      <w:bodyDiv w:val="1"/>
      <w:marLeft w:val="0"/>
      <w:marRight w:val="0"/>
      <w:marTop w:val="0"/>
      <w:marBottom w:val="0"/>
      <w:divBdr>
        <w:top w:val="none" w:sz="0" w:space="0" w:color="auto"/>
        <w:left w:val="none" w:sz="0" w:space="0" w:color="auto"/>
        <w:bottom w:val="none" w:sz="0" w:space="0" w:color="auto"/>
        <w:right w:val="none" w:sz="0" w:space="0" w:color="auto"/>
      </w:divBdr>
    </w:div>
    <w:div w:id="465204703">
      <w:bodyDiv w:val="1"/>
      <w:marLeft w:val="0"/>
      <w:marRight w:val="0"/>
      <w:marTop w:val="0"/>
      <w:marBottom w:val="0"/>
      <w:divBdr>
        <w:top w:val="none" w:sz="0" w:space="0" w:color="auto"/>
        <w:left w:val="none" w:sz="0" w:space="0" w:color="auto"/>
        <w:bottom w:val="none" w:sz="0" w:space="0" w:color="auto"/>
        <w:right w:val="none" w:sz="0" w:space="0" w:color="auto"/>
      </w:divBdr>
    </w:div>
    <w:div w:id="465776407">
      <w:bodyDiv w:val="1"/>
      <w:marLeft w:val="0"/>
      <w:marRight w:val="0"/>
      <w:marTop w:val="0"/>
      <w:marBottom w:val="0"/>
      <w:divBdr>
        <w:top w:val="none" w:sz="0" w:space="0" w:color="auto"/>
        <w:left w:val="none" w:sz="0" w:space="0" w:color="auto"/>
        <w:bottom w:val="none" w:sz="0" w:space="0" w:color="auto"/>
        <w:right w:val="none" w:sz="0" w:space="0" w:color="auto"/>
      </w:divBdr>
    </w:div>
    <w:div w:id="467821370">
      <w:bodyDiv w:val="1"/>
      <w:marLeft w:val="0"/>
      <w:marRight w:val="0"/>
      <w:marTop w:val="0"/>
      <w:marBottom w:val="0"/>
      <w:divBdr>
        <w:top w:val="none" w:sz="0" w:space="0" w:color="auto"/>
        <w:left w:val="none" w:sz="0" w:space="0" w:color="auto"/>
        <w:bottom w:val="none" w:sz="0" w:space="0" w:color="auto"/>
        <w:right w:val="none" w:sz="0" w:space="0" w:color="auto"/>
      </w:divBdr>
    </w:div>
    <w:div w:id="468397596">
      <w:bodyDiv w:val="1"/>
      <w:marLeft w:val="0"/>
      <w:marRight w:val="0"/>
      <w:marTop w:val="0"/>
      <w:marBottom w:val="0"/>
      <w:divBdr>
        <w:top w:val="none" w:sz="0" w:space="0" w:color="auto"/>
        <w:left w:val="none" w:sz="0" w:space="0" w:color="auto"/>
        <w:bottom w:val="none" w:sz="0" w:space="0" w:color="auto"/>
        <w:right w:val="none" w:sz="0" w:space="0" w:color="auto"/>
      </w:divBdr>
    </w:div>
    <w:div w:id="468593598">
      <w:bodyDiv w:val="1"/>
      <w:marLeft w:val="0"/>
      <w:marRight w:val="0"/>
      <w:marTop w:val="0"/>
      <w:marBottom w:val="0"/>
      <w:divBdr>
        <w:top w:val="none" w:sz="0" w:space="0" w:color="auto"/>
        <w:left w:val="none" w:sz="0" w:space="0" w:color="auto"/>
        <w:bottom w:val="none" w:sz="0" w:space="0" w:color="auto"/>
        <w:right w:val="none" w:sz="0" w:space="0" w:color="auto"/>
      </w:divBdr>
    </w:div>
    <w:div w:id="468788780">
      <w:bodyDiv w:val="1"/>
      <w:marLeft w:val="0"/>
      <w:marRight w:val="0"/>
      <w:marTop w:val="0"/>
      <w:marBottom w:val="0"/>
      <w:divBdr>
        <w:top w:val="none" w:sz="0" w:space="0" w:color="auto"/>
        <w:left w:val="none" w:sz="0" w:space="0" w:color="auto"/>
        <w:bottom w:val="none" w:sz="0" w:space="0" w:color="auto"/>
        <w:right w:val="none" w:sz="0" w:space="0" w:color="auto"/>
      </w:divBdr>
    </w:div>
    <w:div w:id="470095107">
      <w:bodyDiv w:val="1"/>
      <w:marLeft w:val="0"/>
      <w:marRight w:val="0"/>
      <w:marTop w:val="0"/>
      <w:marBottom w:val="0"/>
      <w:divBdr>
        <w:top w:val="none" w:sz="0" w:space="0" w:color="auto"/>
        <w:left w:val="none" w:sz="0" w:space="0" w:color="auto"/>
        <w:bottom w:val="none" w:sz="0" w:space="0" w:color="auto"/>
        <w:right w:val="none" w:sz="0" w:space="0" w:color="auto"/>
      </w:divBdr>
    </w:div>
    <w:div w:id="470903830">
      <w:bodyDiv w:val="1"/>
      <w:marLeft w:val="0"/>
      <w:marRight w:val="0"/>
      <w:marTop w:val="0"/>
      <w:marBottom w:val="0"/>
      <w:divBdr>
        <w:top w:val="none" w:sz="0" w:space="0" w:color="auto"/>
        <w:left w:val="none" w:sz="0" w:space="0" w:color="auto"/>
        <w:bottom w:val="none" w:sz="0" w:space="0" w:color="auto"/>
        <w:right w:val="none" w:sz="0" w:space="0" w:color="auto"/>
      </w:divBdr>
    </w:div>
    <w:div w:id="472987067">
      <w:bodyDiv w:val="1"/>
      <w:marLeft w:val="0"/>
      <w:marRight w:val="0"/>
      <w:marTop w:val="0"/>
      <w:marBottom w:val="0"/>
      <w:divBdr>
        <w:top w:val="none" w:sz="0" w:space="0" w:color="auto"/>
        <w:left w:val="none" w:sz="0" w:space="0" w:color="auto"/>
        <w:bottom w:val="none" w:sz="0" w:space="0" w:color="auto"/>
        <w:right w:val="none" w:sz="0" w:space="0" w:color="auto"/>
      </w:divBdr>
    </w:div>
    <w:div w:id="473372346">
      <w:bodyDiv w:val="1"/>
      <w:marLeft w:val="0"/>
      <w:marRight w:val="0"/>
      <w:marTop w:val="0"/>
      <w:marBottom w:val="0"/>
      <w:divBdr>
        <w:top w:val="none" w:sz="0" w:space="0" w:color="auto"/>
        <w:left w:val="none" w:sz="0" w:space="0" w:color="auto"/>
        <w:bottom w:val="none" w:sz="0" w:space="0" w:color="auto"/>
        <w:right w:val="none" w:sz="0" w:space="0" w:color="auto"/>
      </w:divBdr>
    </w:div>
    <w:div w:id="473721695">
      <w:bodyDiv w:val="1"/>
      <w:marLeft w:val="0"/>
      <w:marRight w:val="0"/>
      <w:marTop w:val="0"/>
      <w:marBottom w:val="0"/>
      <w:divBdr>
        <w:top w:val="none" w:sz="0" w:space="0" w:color="auto"/>
        <w:left w:val="none" w:sz="0" w:space="0" w:color="auto"/>
        <w:bottom w:val="none" w:sz="0" w:space="0" w:color="auto"/>
        <w:right w:val="none" w:sz="0" w:space="0" w:color="auto"/>
      </w:divBdr>
    </w:div>
    <w:div w:id="474102222">
      <w:bodyDiv w:val="1"/>
      <w:marLeft w:val="0"/>
      <w:marRight w:val="0"/>
      <w:marTop w:val="0"/>
      <w:marBottom w:val="0"/>
      <w:divBdr>
        <w:top w:val="none" w:sz="0" w:space="0" w:color="auto"/>
        <w:left w:val="none" w:sz="0" w:space="0" w:color="auto"/>
        <w:bottom w:val="none" w:sz="0" w:space="0" w:color="auto"/>
        <w:right w:val="none" w:sz="0" w:space="0" w:color="auto"/>
      </w:divBdr>
    </w:div>
    <w:div w:id="477309515">
      <w:bodyDiv w:val="1"/>
      <w:marLeft w:val="0"/>
      <w:marRight w:val="0"/>
      <w:marTop w:val="0"/>
      <w:marBottom w:val="0"/>
      <w:divBdr>
        <w:top w:val="none" w:sz="0" w:space="0" w:color="auto"/>
        <w:left w:val="none" w:sz="0" w:space="0" w:color="auto"/>
        <w:bottom w:val="none" w:sz="0" w:space="0" w:color="auto"/>
        <w:right w:val="none" w:sz="0" w:space="0" w:color="auto"/>
      </w:divBdr>
    </w:div>
    <w:div w:id="481120037">
      <w:bodyDiv w:val="1"/>
      <w:marLeft w:val="0"/>
      <w:marRight w:val="0"/>
      <w:marTop w:val="0"/>
      <w:marBottom w:val="0"/>
      <w:divBdr>
        <w:top w:val="none" w:sz="0" w:space="0" w:color="auto"/>
        <w:left w:val="none" w:sz="0" w:space="0" w:color="auto"/>
        <w:bottom w:val="none" w:sz="0" w:space="0" w:color="auto"/>
        <w:right w:val="none" w:sz="0" w:space="0" w:color="auto"/>
      </w:divBdr>
    </w:div>
    <w:div w:id="489371111">
      <w:bodyDiv w:val="1"/>
      <w:marLeft w:val="0"/>
      <w:marRight w:val="0"/>
      <w:marTop w:val="0"/>
      <w:marBottom w:val="0"/>
      <w:divBdr>
        <w:top w:val="none" w:sz="0" w:space="0" w:color="auto"/>
        <w:left w:val="none" w:sz="0" w:space="0" w:color="auto"/>
        <w:bottom w:val="none" w:sz="0" w:space="0" w:color="auto"/>
        <w:right w:val="none" w:sz="0" w:space="0" w:color="auto"/>
      </w:divBdr>
    </w:div>
    <w:div w:id="490096513">
      <w:bodyDiv w:val="1"/>
      <w:marLeft w:val="0"/>
      <w:marRight w:val="0"/>
      <w:marTop w:val="0"/>
      <w:marBottom w:val="0"/>
      <w:divBdr>
        <w:top w:val="none" w:sz="0" w:space="0" w:color="auto"/>
        <w:left w:val="none" w:sz="0" w:space="0" w:color="auto"/>
        <w:bottom w:val="none" w:sz="0" w:space="0" w:color="auto"/>
        <w:right w:val="none" w:sz="0" w:space="0" w:color="auto"/>
      </w:divBdr>
    </w:div>
    <w:div w:id="490950361">
      <w:bodyDiv w:val="1"/>
      <w:marLeft w:val="0"/>
      <w:marRight w:val="0"/>
      <w:marTop w:val="0"/>
      <w:marBottom w:val="0"/>
      <w:divBdr>
        <w:top w:val="none" w:sz="0" w:space="0" w:color="auto"/>
        <w:left w:val="none" w:sz="0" w:space="0" w:color="auto"/>
        <w:bottom w:val="none" w:sz="0" w:space="0" w:color="auto"/>
        <w:right w:val="none" w:sz="0" w:space="0" w:color="auto"/>
      </w:divBdr>
    </w:div>
    <w:div w:id="491796481">
      <w:bodyDiv w:val="1"/>
      <w:marLeft w:val="0"/>
      <w:marRight w:val="0"/>
      <w:marTop w:val="0"/>
      <w:marBottom w:val="0"/>
      <w:divBdr>
        <w:top w:val="none" w:sz="0" w:space="0" w:color="auto"/>
        <w:left w:val="none" w:sz="0" w:space="0" w:color="auto"/>
        <w:bottom w:val="none" w:sz="0" w:space="0" w:color="auto"/>
        <w:right w:val="none" w:sz="0" w:space="0" w:color="auto"/>
      </w:divBdr>
    </w:div>
    <w:div w:id="492988670">
      <w:bodyDiv w:val="1"/>
      <w:marLeft w:val="0"/>
      <w:marRight w:val="0"/>
      <w:marTop w:val="0"/>
      <w:marBottom w:val="0"/>
      <w:divBdr>
        <w:top w:val="none" w:sz="0" w:space="0" w:color="auto"/>
        <w:left w:val="none" w:sz="0" w:space="0" w:color="auto"/>
        <w:bottom w:val="none" w:sz="0" w:space="0" w:color="auto"/>
        <w:right w:val="none" w:sz="0" w:space="0" w:color="auto"/>
      </w:divBdr>
    </w:div>
    <w:div w:id="493960592">
      <w:bodyDiv w:val="1"/>
      <w:marLeft w:val="0"/>
      <w:marRight w:val="0"/>
      <w:marTop w:val="0"/>
      <w:marBottom w:val="0"/>
      <w:divBdr>
        <w:top w:val="none" w:sz="0" w:space="0" w:color="auto"/>
        <w:left w:val="none" w:sz="0" w:space="0" w:color="auto"/>
        <w:bottom w:val="none" w:sz="0" w:space="0" w:color="auto"/>
        <w:right w:val="none" w:sz="0" w:space="0" w:color="auto"/>
      </w:divBdr>
    </w:div>
    <w:div w:id="495342760">
      <w:bodyDiv w:val="1"/>
      <w:marLeft w:val="0"/>
      <w:marRight w:val="0"/>
      <w:marTop w:val="0"/>
      <w:marBottom w:val="0"/>
      <w:divBdr>
        <w:top w:val="none" w:sz="0" w:space="0" w:color="auto"/>
        <w:left w:val="none" w:sz="0" w:space="0" w:color="auto"/>
        <w:bottom w:val="none" w:sz="0" w:space="0" w:color="auto"/>
        <w:right w:val="none" w:sz="0" w:space="0" w:color="auto"/>
      </w:divBdr>
    </w:div>
    <w:div w:id="496579361">
      <w:bodyDiv w:val="1"/>
      <w:marLeft w:val="0"/>
      <w:marRight w:val="0"/>
      <w:marTop w:val="0"/>
      <w:marBottom w:val="0"/>
      <w:divBdr>
        <w:top w:val="none" w:sz="0" w:space="0" w:color="auto"/>
        <w:left w:val="none" w:sz="0" w:space="0" w:color="auto"/>
        <w:bottom w:val="none" w:sz="0" w:space="0" w:color="auto"/>
        <w:right w:val="none" w:sz="0" w:space="0" w:color="auto"/>
      </w:divBdr>
    </w:div>
    <w:div w:id="497426085">
      <w:bodyDiv w:val="1"/>
      <w:marLeft w:val="0"/>
      <w:marRight w:val="0"/>
      <w:marTop w:val="0"/>
      <w:marBottom w:val="0"/>
      <w:divBdr>
        <w:top w:val="none" w:sz="0" w:space="0" w:color="auto"/>
        <w:left w:val="none" w:sz="0" w:space="0" w:color="auto"/>
        <w:bottom w:val="none" w:sz="0" w:space="0" w:color="auto"/>
        <w:right w:val="none" w:sz="0" w:space="0" w:color="auto"/>
      </w:divBdr>
    </w:div>
    <w:div w:id="501504444">
      <w:bodyDiv w:val="1"/>
      <w:marLeft w:val="0"/>
      <w:marRight w:val="0"/>
      <w:marTop w:val="0"/>
      <w:marBottom w:val="0"/>
      <w:divBdr>
        <w:top w:val="none" w:sz="0" w:space="0" w:color="auto"/>
        <w:left w:val="none" w:sz="0" w:space="0" w:color="auto"/>
        <w:bottom w:val="none" w:sz="0" w:space="0" w:color="auto"/>
        <w:right w:val="none" w:sz="0" w:space="0" w:color="auto"/>
      </w:divBdr>
    </w:div>
    <w:div w:id="501624789">
      <w:bodyDiv w:val="1"/>
      <w:marLeft w:val="0"/>
      <w:marRight w:val="0"/>
      <w:marTop w:val="0"/>
      <w:marBottom w:val="0"/>
      <w:divBdr>
        <w:top w:val="none" w:sz="0" w:space="0" w:color="auto"/>
        <w:left w:val="none" w:sz="0" w:space="0" w:color="auto"/>
        <w:bottom w:val="none" w:sz="0" w:space="0" w:color="auto"/>
        <w:right w:val="none" w:sz="0" w:space="0" w:color="auto"/>
      </w:divBdr>
    </w:div>
    <w:div w:id="502550893">
      <w:bodyDiv w:val="1"/>
      <w:marLeft w:val="0"/>
      <w:marRight w:val="0"/>
      <w:marTop w:val="0"/>
      <w:marBottom w:val="0"/>
      <w:divBdr>
        <w:top w:val="none" w:sz="0" w:space="0" w:color="auto"/>
        <w:left w:val="none" w:sz="0" w:space="0" w:color="auto"/>
        <w:bottom w:val="none" w:sz="0" w:space="0" w:color="auto"/>
        <w:right w:val="none" w:sz="0" w:space="0" w:color="auto"/>
      </w:divBdr>
    </w:div>
    <w:div w:id="502666483">
      <w:bodyDiv w:val="1"/>
      <w:marLeft w:val="0"/>
      <w:marRight w:val="0"/>
      <w:marTop w:val="0"/>
      <w:marBottom w:val="0"/>
      <w:divBdr>
        <w:top w:val="none" w:sz="0" w:space="0" w:color="auto"/>
        <w:left w:val="none" w:sz="0" w:space="0" w:color="auto"/>
        <w:bottom w:val="none" w:sz="0" w:space="0" w:color="auto"/>
        <w:right w:val="none" w:sz="0" w:space="0" w:color="auto"/>
      </w:divBdr>
    </w:div>
    <w:div w:id="503980048">
      <w:bodyDiv w:val="1"/>
      <w:marLeft w:val="0"/>
      <w:marRight w:val="0"/>
      <w:marTop w:val="0"/>
      <w:marBottom w:val="0"/>
      <w:divBdr>
        <w:top w:val="none" w:sz="0" w:space="0" w:color="auto"/>
        <w:left w:val="none" w:sz="0" w:space="0" w:color="auto"/>
        <w:bottom w:val="none" w:sz="0" w:space="0" w:color="auto"/>
        <w:right w:val="none" w:sz="0" w:space="0" w:color="auto"/>
      </w:divBdr>
    </w:div>
    <w:div w:id="511992837">
      <w:bodyDiv w:val="1"/>
      <w:marLeft w:val="0"/>
      <w:marRight w:val="0"/>
      <w:marTop w:val="0"/>
      <w:marBottom w:val="0"/>
      <w:divBdr>
        <w:top w:val="none" w:sz="0" w:space="0" w:color="auto"/>
        <w:left w:val="none" w:sz="0" w:space="0" w:color="auto"/>
        <w:bottom w:val="none" w:sz="0" w:space="0" w:color="auto"/>
        <w:right w:val="none" w:sz="0" w:space="0" w:color="auto"/>
      </w:divBdr>
      <w:divsChild>
        <w:div w:id="458033690">
          <w:marLeft w:val="0"/>
          <w:marRight w:val="0"/>
          <w:marTop w:val="0"/>
          <w:marBottom w:val="0"/>
          <w:divBdr>
            <w:top w:val="none" w:sz="0" w:space="0" w:color="auto"/>
            <w:left w:val="none" w:sz="0" w:space="0" w:color="auto"/>
            <w:bottom w:val="none" w:sz="0" w:space="0" w:color="auto"/>
            <w:right w:val="none" w:sz="0" w:space="0" w:color="auto"/>
          </w:divBdr>
        </w:div>
        <w:div w:id="143856196">
          <w:marLeft w:val="0"/>
          <w:marRight w:val="0"/>
          <w:marTop w:val="0"/>
          <w:marBottom w:val="0"/>
          <w:divBdr>
            <w:top w:val="none" w:sz="0" w:space="0" w:color="auto"/>
            <w:left w:val="none" w:sz="0" w:space="0" w:color="auto"/>
            <w:bottom w:val="none" w:sz="0" w:space="0" w:color="auto"/>
            <w:right w:val="none" w:sz="0" w:space="0" w:color="auto"/>
          </w:divBdr>
        </w:div>
        <w:div w:id="1014770789">
          <w:marLeft w:val="0"/>
          <w:marRight w:val="0"/>
          <w:marTop w:val="0"/>
          <w:marBottom w:val="0"/>
          <w:divBdr>
            <w:top w:val="none" w:sz="0" w:space="0" w:color="auto"/>
            <w:left w:val="none" w:sz="0" w:space="0" w:color="auto"/>
            <w:bottom w:val="none" w:sz="0" w:space="0" w:color="auto"/>
            <w:right w:val="none" w:sz="0" w:space="0" w:color="auto"/>
          </w:divBdr>
        </w:div>
        <w:div w:id="987200628">
          <w:marLeft w:val="0"/>
          <w:marRight w:val="0"/>
          <w:marTop w:val="0"/>
          <w:marBottom w:val="0"/>
          <w:divBdr>
            <w:top w:val="none" w:sz="0" w:space="0" w:color="auto"/>
            <w:left w:val="none" w:sz="0" w:space="0" w:color="auto"/>
            <w:bottom w:val="none" w:sz="0" w:space="0" w:color="auto"/>
            <w:right w:val="none" w:sz="0" w:space="0" w:color="auto"/>
          </w:divBdr>
        </w:div>
        <w:div w:id="434137289">
          <w:marLeft w:val="0"/>
          <w:marRight w:val="0"/>
          <w:marTop w:val="0"/>
          <w:marBottom w:val="0"/>
          <w:divBdr>
            <w:top w:val="none" w:sz="0" w:space="0" w:color="auto"/>
            <w:left w:val="none" w:sz="0" w:space="0" w:color="auto"/>
            <w:bottom w:val="none" w:sz="0" w:space="0" w:color="auto"/>
            <w:right w:val="none" w:sz="0" w:space="0" w:color="auto"/>
          </w:divBdr>
        </w:div>
      </w:divsChild>
    </w:div>
    <w:div w:id="513306999">
      <w:bodyDiv w:val="1"/>
      <w:marLeft w:val="0"/>
      <w:marRight w:val="0"/>
      <w:marTop w:val="0"/>
      <w:marBottom w:val="0"/>
      <w:divBdr>
        <w:top w:val="none" w:sz="0" w:space="0" w:color="auto"/>
        <w:left w:val="none" w:sz="0" w:space="0" w:color="auto"/>
        <w:bottom w:val="none" w:sz="0" w:space="0" w:color="auto"/>
        <w:right w:val="none" w:sz="0" w:space="0" w:color="auto"/>
      </w:divBdr>
    </w:div>
    <w:div w:id="514423270">
      <w:bodyDiv w:val="1"/>
      <w:marLeft w:val="0"/>
      <w:marRight w:val="0"/>
      <w:marTop w:val="0"/>
      <w:marBottom w:val="0"/>
      <w:divBdr>
        <w:top w:val="none" w:sz="0" w:space="0" w:color="auto"/>
        <w:left w:val="none" w:sz="0" w:space="0" w:color="auto"/>
        <w:bottom w:val="none" w:sz="0" w:space="0" w:color="auto"/>
        <w:right w:val="none" w:sz="0" w:space="0" w:color="auto"/>
      </w:divBdr>
    </w:div>
    <w:div w:id="527446567">
      <w:bodyDiv w:val="1"/>
      <w:marLeft w:val="0"/>
      <w:marRight w:val="0"/>
      <w:marTop w:val="0"/>
      <w:marBottom w:val="0"/>
      <w:divBdr>
        <w:top w:val="none" w:sz="0" w:space="0" w:color="auto"/>
        <w:left w:val="none" w:sz="0" w:space="0" w:color="auto"/>
        <w:bottom w:val="none" w:sz="0" w:space="0" w:color="auto"/>
        <w:right w:val="none" w:sz="0" w:space="0" w:color="auto"/>
      </w:divBdr>
    </w:div>
    <w:div w:id="529268775">
      <w:bodyDiv w:val="1"/>
      <w:marLeft w:val="0"/>
      <w:marRight w:val="0"/>
      <w:marTop w:val="0"/>
      <w:marBottom w:val="0"/>
      <w:divBdr>
        <w:top w:val="none" w:sz="0" w:space="0" w:color="auto"/>
        <w:left w:val="none" w:sz="0" w:space="0" w:color="auto"/>
        <w:bottom w:val="none" w:sz="0" w:space="0" w:color="auto"/>
        <w:right w:val="none" w:sz="0" w:space="0" w:color="auto"/>
      </w:divBdr>
    </w:div>
    <w:div w:id="529341167">
      <w:bodyDiv w:val="1"/>
      <w:marLeft w:val="0"/>
      <w:marRight w:val="0"/>
      <w:marTop w:val="0"/>
      <w:marBottom w:val="0"/>
      <w:divBdr>
        <w:top w:val="none" w:sz="0" w:space="0" w:color="auto"/>
        <w:left w:val="none" w:sz="0" w:space="0" w:color="auto"/>
        <w:bottom w:val="none" w:sz="0" w:space="0" w:color="auto"/>
        <w:right w:val="none" w:sz="0" w:space="0" w:color="auto"/>
      </w:divBdr>
    </w:div>
    <w:div w:id="529492375">
      <w:bodyDiv w:val="1"/>
      <w:marLeft w:val="0"/>
      <w:marRight w:val="0"/>
      <w:marTop w:val="0"/>
      <w:marBottom w:val="0"/>
      <w:divBdr>
        <w:top w:val="none" w:sz="0" w:space="0" w:color="auto"/>
        <w:left w:val="none" w:sz="0" w:space="0" w:color="auto"/>
        <w:bottom w:val="none" w:sz="0" w:space="0" w:color="auto"/>
        <w:right w:val="none" w:sz="0" w:space="0" w:color="auto"/>
      </w:divBdr>
    </w:div>
    <w:div w:id="530148688">
      <w:bodyDiv w:val="1"/>
      <w:marLeft w:val="0"/>
      <w:marRight w:val="0"/>
      <w:marTop w:val="0"/>
      <w:marBottom w:val="0"/>
      <w:divBdr>
        <w:top w:val="none" w:sz="0" w:space="0" w:color="auto"/>
        <w:left w:val="none" w:sz="0" w:space="0" w:color="auto"/>
        <w:bottom w:val="none" w:sz="0" w:space="0" w:color="auto"/>
        <w:right w:val="none" w:sz="0" w:space="0" w:color="auto"/>
      </w:divBdr>
    </w:div>
    <w:div w:id="533884113">
      <w:bodyDiv w:val="1"/>
      <w:marLeft w:val="0"/>
      <w:marRight w:val="0"/>
      <w:marTop w:val="0"/>
      <w:marBottom w:val="0"/>
      <w:divBdr>
        <w:top w:val="none" w:sz="0" w:space="0" w:color="auto"/>
        <w:left w:val="none" w:sz="0" w:space="0" w:color="auto"/>
        <w:bottom w:val="none" w:sz="0" w:space="0" w:color="auto"/>
        <w:right w:val="none" w:sz="0" w:space="0" w:color="auto"/>
      </w:divBdr>
    </w:div>
    <w:div w:id="534343646">
      <w:bodyDiv w:val="1"/>
      <w:marLeft w:val="0"/>
      <w:marRight w:val="0"/>
      <w:marTop w:val="0"/>
      <w:marBottom w:val="0"/>
      <w:divBdr>
        <w:top w:val="none" w:sz="0" w:space="0" w:color="auto"/>
        <w:left w:val="none" w:sz="0" w:space="0" w:color="auto"/>
        <w:bottom w:val="none" w:sz="0" w:space="0" w:color="auto"/>
        <w:right w:val="none" w:sz="0" w:space="0" w:color="auto"/>
      </w:divBdr>
    </w:div>
    <w:div w:id="537474962">
      <w:bodyDiv w:val="1"/>
      <w:marLeft w:val="0"/>
      <w:marRight w:val="0"/>
      <w:marTop w:val="0"/>
      <w:marBottom w:val="0"/>
      <w:divBdr>
        <w:top w:val="none" w:sz="0" w:space="0" w:color="auto"/>
        <w:left w:val="none" w:sz="0" w:space="0" w:color="auto"/>
        <w:bottom w:val="none" w:sz="0" w:space="0" w:color="auto"/>
        <w:right w:val="none" w:sz="0" w:space="0" w:color="auto"/>
      </w:divBdr>
    </w:div>
    <w:div w:id="538470203">
      <w:bodyDiv w:val="1"/>
      <w:marLeft w:val="0"/>
      <w:marRight w:val="0"/>
      <w:marTop w:val="0"/>
      <w:marBottom w:val="0"/>
      <w:divBdr>
        <w:top w:val="none" w:sz="0" w:space="0" w:color="auto"/>
        <w:left w:val="none" w:sz="0" w:space="0" w:color="auto"/>
        <w:bottom w:val="none" w:sz="0" w:space="0" w:color="auto"/>
        <w:right w:val="none" w:sz="0" w:space="0" w:color="auto"/>
      </w:divBdr>
    </w:div>
    <w:div w:id="539173659">
      <w:bodyDiv w:val="1"/>
      <w:marLeft w:val="0"/>
      <w:marRight w:val="0"/>
      <w:marTop w:val="0"/>
      <w:marBottom w:val="0"/>
      <w:divBdr>
        <w:top w:val="none" w:sz="0" w:space="0" w:color="auto"/>
        <w:left w:val="none" w:sz="0" w:space="0" w:color="auto"/>
        <w:bottom w:val="none" w:sz="0" w:space="0" w:color="auto"/>
        <w:right w:val="none" w:sz="0" w:space="0" w:color="auto"/>
      </w:divBdr>
    </w:div>
    <w:div w:id="539586463">
      <w:bodyDiv w:val="1"/>
      <w:marLeft w:val="0"/>
      <w:marRight w:val="0"/>
      <w:marTop w:val="0"/>
      <w:marBottom w:val="0"/>
      <w:divBdr>
        <w:top w:val="none" w:sz="0" w:space="0" w:color="auto"/>
        <w:left w:val="none" w:sz="0" w:space="0" w:color="auto"/>
        <w:bottom w:val="none" w:sz="0" w:space="0" w:color="auto"/>
        <w:right w:val="none" w:sz="0" w:space="0" w:color="auto"/>
      </w:divBdr>
    </w:div>
    <w:div w:id="541983880">
      <w:bodyDiv w:val="1"/>
      <w:marLeft w:val="0"/>
      <w:marRight w:val="0"/>
      <w:marTop w:val="0"/>
      <w:marBottom w:val="0"/>
      <w:divBdr>
        <w:top w:val="none" w:sz="0" w:space="0" w:color="auto"/>
        <w:left w:val="none" w:sz="0" w:space="0" w:color="auto"/>
        <w:bottom w:val="none" w:sz="0" w:space="0" w:color="auto"/>
        <w:right w:val="none" w:sz="0" w:space="0" w:color="auto"/>
      </w:divBdr>
    </w:div>
    <w:div w:id="546333505">
      <w:bodyDiv w:val="1"/>
      <w:marLeft w:val="0"/>
      <w:marRight w:val="0"/>
      <w:marTop w:val="0"/>
      <w:marBottom w:val="0"/>
      <w:divBdr>
        <w:top w:val="none" w:sz="0" w:space="0" w:color="auto"/>
        <w:left w:val="none" w:sz="0" w:space="0" w:color="auto"/>
        <w:bottom w:val="none" w:sz="0" w:space="0" w:color="auto"/>
        <w:right w:val="none" w:sz="0" w:space="0" w:color="auto"/>
      </w:divBdr>
    </w:div>
    <w:div w:id="547566287">
      <w:bodyDiv w:val="1"/>
      <w:marLeft w:val="0"/>
      <w:marRight w:val="0"/>
      <w:marTop w:val="0"/>
      <w:marBottom w:val="0"/>
      <w:divBdr>
        <w:top w:val="none" w:sz="0" w:space="0" w:color="auto"/>
        <w:left w:val="none" w:sz="0" w:space="0" w:color="auto"/>
        <w:bottom w:val="none" w:sz="0" w:space="0" w:color="auto"/>
        <w:right w:val="none" w:sz="0" w:space="0" w:color="auto"/>
      </w:divBdr>
    </w:div>
    <w:div w:id="547765759">
      <w:bodyDiv w:val="1"/>
      <w:marLeft w:val="0"/>
      <w:marRight w:val="0"/>
      <w:marTop w:val="0"/>
      <w:marBottom w:val="0"/>
      <w:divBdr>
        <w:top w:val="none" w:sz="0" w:space="0" w:color="auto"/>
        <w:left w:val="none" w:sz="0" w:space="0" w:color="auto"/>
        <w:bottom w:val="none" w:sz="0" w:space="0" w:color="auto"/>
        <w:right w:val="none" w:sz="0" w:space="0" w:color="auto"/>
      </w:divBdr>
    </w:div>
    <w:div w:id="548030487">
      <w:bodyDiv w:val="1"/>
      <w:marLeft w:val="0"/>
      <w:marRight w:val="0"/>
      <w:marTop w:val="0"/>
      <w:marBottom w:val="0"/>
      <w:divBdr>
        <w:top w:val="none" w:sz="0" w:space="0" w:color="auto"/>
        <w:left w:val="none" w:sz="0" w:space="0" w:color="auto"/>
        <w:bottom w:val="none" w:sz="0" w:space="0" w:color="auto"/>
        <w:right w:val="none" w:sz="0" w:space="0" w:color="auto"/>
      </w:divBdr>
      <w:divsChild>
        <w:div w:id="1186287377">
          <w:marLeft w:val="0"/>
          <w:marRight w:val="0"/>
          <w:marTop w:val="0"/>
          <w:marBottom w:val="0"/>
          <w:divBdr>
            <w:top w:val="none" w:sz="0" w:space="0" w:color="auto"/>
            <w:left w:val="none" w:sz="0" w:space="0" w:color="auto"/>
            <w:bottom w:val="none" w:sz="0" w:space="0" w:color="auto"/>
            <w:right w:val="none" w:sz="0" w:space="0" w:color="auto"/>
          </w:divBdr>
        </w:div>
        <w:div w:id="1763719540">
          <w:marLeft w:val="0"/>
          <w:marRight w:val="0"/>
          <w:marTop w:val="0"/>
          <w:marBottom w:val="0"/>
          <w:divBdr>
            <w:top w:val="none" w:sz="0" w:space="0" w:color="auto"/>
            <w:left w:val="none" w:sz="0" w:space="0" w:color="auto"/>
            <w:bottom w:val="none" w:sz="0" w:space="0" w:color="auto"/>
            <w:right w:val="none" w:sz="0" w:space="0" w:color="auto"/>
          </w:divBdr>
        </w:div>
        <w:div w:id="911039122">
          <w:marLeft w:val="0"/>
          <w:marRight w:val="0"/>
          <w:marTop w:val="0"/>
          <w:marBottom w:val="0"/>
          <w:divBdr>
            <w:top w:val="none" w:sz="0" w:space="0" w:color="auto"/>
            <w:left w:val="none" w:sz="0" w:space="0" w:color="auto"/>
            <w:bottom w:val="none" w:sz="0" w:space="0" w:color="auto"/>
            <w:right w:val="none" w:sz="0" w:space="0" w:color="auto"/>
          </w:divBdr>
        </w:div>
        <w:div w:id="809520165">
          <w:marLeft w:val="0"/>
          <w:marRight w:val="0"/>
          <w:marTop w:val="0"/>
          <w:marBottom w:val="0"/>
          <w:divBdr>
            <w:top w:val="none" w:sz="0" w:space="0" w:color="auto"/>
            <w:left w:val="none" w:sz="0" w:space="0" w:color="auto"/>
            <w:bottom w:val="none" w:sz="0" w:space="0" w:color="auto"/>
            <w:right w:val="none" w:sz="0" w:space="0" w:color="auto"/>
          </w:divBdr>
        </w:div>
        <w:div w:id="1279527852">
          <w:marLeft w:val="0"/>
          <w:marRight w:val="0"/>
          <w:marTop w:val="0"/>
          <w:marBottom w:val="0"/>
          <w:divBdr>
            <w:top w:val="none" w:sz="0" w:space="0" w:color="auto"/>
            <w:left w:val="none" w:sz="0" w:space="0" w:color="auto"/>
            <w:bottom w:val="none" w:sz="0" w:space="0" w:color="auto"/>
            <w:right w:val="none" w:sz="0" w:space="0" w:color="auto"/>
          </w:divBdr>
        </w:div>
        <w:div w:id="1173372022">
          <w:marLeft w:val="0"/>
          <w:marRight w:val="0"/>
          <w:marTop w:val="0"/>
          <w:marBottom w:val="0"/>
          <w:divBdr>
            <w:top w:val="none" w:sz="0" w:space="0" w:color="auto"/>
            <w:left w:val="none" w:sz="0" w:space="0" w:color="auto"/>
            <w:bottom w:val="none" w:sz="0" w:space="0" w:color="auto"/>
            <w:right w:val="none" w:sz="0" w:space="0" w:color="auto"/>
          </w:divBdr>
        </w:div>
      </w:divsChild>
    </w:div>
    <w:div w:id="548033232">
      <w:bodyDiv w:val="1"/>
      <w:marLeft w:val="0"/>
      <w:marRight w:val="0"/>
      <w:marTop w:val="0"/>
      <w:marBottom w:val="0"/>
      <w:divBdr>
        <w:top w:val="none" w:sz="0" w:space="0" w:color="auto"/>
        <w:left w:val="none" w:sz="0" w:space="0" w:color="auto"/>
        <w:bottom w:val="none" w:sz="0" w:space="0" w:color="auto"/>
        <w:right w:val="none" w:sz="0" w:space="0" w:color="auto"/>
      </w:divBdr>
    </w:div>
    <w:div w:id="550385446">
      <w:bodyDiv w:val="1"/>
      <w:marLeft w:val="0"/>
      <w:marRight w:val="0"/>
      <w:marTop w:val="0"/>
      <w:marBottom w:val="0"/>
      <w:divBdr>
        <w:top w:val="none" w:sz="0" w:space="0" w:color="auto"/>
        <w:left w:val="none" w:sz="0" w:space="0" w:color="auto"/>
        <w:bottom w:val="none" w:sz="0" w:space="0" w:color="auto"/>
        <w:right w:val="none" w:sz="0" w:space="0" w:color="auto"/>
      </w:divBdr>
    </w:div>
    <w:div w:id="553472402">
      <w:bodyDiv w:val="1"/>
      <w:marLeft w:val="0"/>
      <w:marRight w:val="0"/>
      <w:marTop w:val="0"/>
      <w:marBottom w:val="0"/>
      <w:divBdr>
        <w:top w:val="none" w:sz="0" w:space="0" w:color="auto"/>
        <w:left w:val="none" w:sz="0" w:space="0" w:color="auto"/>
        <w:bottom w:val="none" w:sz="0" w:space="0" w:color="auto"/>
        <w:right w:val="none" w:sz="0" w:space="0" w:color="auto"/>
      </w:divBdr>
    </w:div>
    <w:div w:id="553783890">
      <w:bodyDiv w:val="1"/>
      <w:marLeft w:val="0"/>
      <w:marRight w:val="0"/>
      <w:marTop w:val="0"/>
      <w:marBottom w:val="0"/>
      <w:divBdr>
        <w:top w:val="none" w:sz="0" w:space="0" w:color="auto"/>
        <w:left w:val="none" w:sz="0" w:space="0" w:color="auto"/>
        <w:bottom w:val="none" w:sz="0" w:space="0" w:color="auto"/>
        <w:right w:val="none" w:sz="0" w:space="0" w:color="auto"/>
      </w:divBdr>
    </w:div>
    <w:div w:id="553934800">
      <w:bodyDiv w:val="1"/>
      <w:marLeft w:val="0"/>
      <w:marRight w:val="0"/>
      <w:marTop w:val="0"/>
      <w:marBottom w:val="0"/>
      <w:divBdr>
        <w:top w:val="none" w:sz="0" w:space="0" w:color="auto"/>
        <w:left w:val="none" w:sz="0" w:space="0" w:color="auto"/>
        <w:bottom w:val="none" w:sz="0" w:space="0" w:color="auto"/>
        <w:right w:val="none" w:sz="0" w:space="0" w:color="auto"/>
      </w:divBdr>
    </w:div>
    <w:div w:id="558320671">
      <w:bodyDiv w:val="1"/>
      <w:marLeft w:val="0"/>
      <w:marRight w:val="0"/>
      <w:marTop w:val="0"/>
      <w:marBottom w:val="0"/>
      <w:divBdr>
        <w:top w:val="none" w:sz="0" w:space="0" w:color="auto"/>
        <w:left w:val="none" w:sz="0" w:space="0" w:color="auto"/>
        <w:bottom w:val="none" w:sz="0" w:space="0" w:color="auto"/>
        <w:right w:val="none" w:sz="0" w:space="0" w:color="auto"/>
      </w:divBdr>
    </w:div>
    <w:div w:id="559558986">
      <w:bodyDiv w:val="1"/>
      <w:marLeft w:val="0"/>
      <w:marRight w:val="0"/>
      <w:marTop w:val="0"/>
      <w:marBottom w:val="0"/>
      <w:divBdr>
        <w:top w:val="none" w:sz="0" w:space="0" w:color="auto"/>
        <w:left w:val="none" w:sz="0" w:space="0" w:color="auto"/>
        <w:bottom w:val="none" w:sz="0" w:space="0" w:color="auto"/>
        <w:right w:val="none" w:sz="0" w:space="0" w:color="auto"/>
      </w:divBdr>
    </w:div>
    <w:div w:id="559827050">
      <w:bodyDiv w:val="1"/>
      <w:marLeft w:val="0"/>
      <w:marRight w:val="0"/>
      <w:marTop w:val="0"/>
      <w:marBottom w:val="0"/>
      <w:divBdr>
        <w:top w:val="none" w:sz="0" w:space="0" w:color="auto"/>
        <w:left w:val="none" w:sz="0" w:space="0" w:color="auto"/>
        <w:bottom w:val="none" w:sz="0" w:space="0" w:color="auto"/>
        <w:right w:val="none" w:sz="0" w:space="0" w:color="auto"/>
      </w:divBdr>
    </w:div>
    <w:div w:id="559950024">
      <w:bodyDiv w:val="1"/>
      <w:marLeft w:val="0"/>
      <w:marRight w:val="0"/>
      <w:marTop w:val="0"/>
      <w:marBottom w:val="0"/>
      <w:divBdr>
        <w:top w:val="none" w:sz="0" w:space="0" w:color="auto"/>
        <w:left w:val="none" w:sz="0" w:space="0" w:color="auto"/>
        <w:bottom w:val="none" w:sz="0" w:space="0" w:color="auto"/>
        <w:right w:val="none" w:sz="0" w:space="0" w:color="auto"/>
      </w:divBdr>
    </w:div>
    <w:div w:id="567224641">
      <w:bodyDiv w:val="1"/>
      <w:marLeft w:val="0"/>
      <w:marRight w:val="0"/>
      <w:marTop w:val="0"/>
      <w:marBottom w:val="0"/>
      <w:divBdr>
        <w:top w:val="none" w:sz="0" w:space="0" w:color="auto"/>
        <w:left w:val="none" w:sz="0" w:space="0" w:color="auto"/>
        <w:bottom w:val="none" w:sz="0" w:space="0" w:color="auto"/>
        <w:right w:val="none" w:sz="0" w:space="0" w:color="auto"/>
      </w:divBdr>
    </w:div>
    <w:div w:id="567426608">
      <w:bodyDiv w:val="1"/>
      <w:marLeft w:val="0"/>
      <w:marRight w:val="0"/>
      <w:marTop w:val="0"/>
      <w:marBottom w:val="0"/>
      <w:divBdr>
        <w:top w:val="none" w:sz="0" w:space="0" w:color="auto"/>
        <w:left w:val="none" w:sz="0" w:space="0" w:color="auto"/>
        <w:bottom w:val="none" w:sz="0" w:space="0" w:color="auto"/>
        <w:right w:val="none" w:sz="0" w:space="0" w:color="auto"/>
      </w:divBdr>
    </w:div>
    <w:div w:id="571432107">
      <w:bodyDiv w:val="1"/>
      <w:marLeft w:val="0"/>
      <w:marRight w:val="0"/>
      <w:marTop w:val="0"/>
      <w:marBottom w:val="0"/>
      <w:divBdr>
        <w:top w:val="none" w:sz="0" w:space="0" w:color="auto"/>
        <w:left w:val="none" w:sz="0" w:space="0" w:color="auto"/>
        <w:bottom w:val="none" w:sz="0" w:space="0" w:color="auto"/>
        <w:right w:val="none" w:sz="0" w:space="0" w:color="auto"/>
      </w:divBdr>
    </w:div>
    <w:div w:id="572352462">
      <w:bodyDiv w:val="1"/>
      <w:marLeft w:val="0"/>
      <w:marRight w:val="0"/>
      <w:marTop w:val="0"/>
      <w:marBottom w:val="0"/>
      <w:divBdr>
        <w:top w:val="none" w:sz="0" w:space="0" w:color="auto"/>
        <w:left w:val="none" w:sz="0" w:space="0" w:color="auto"/>
        <w:bottom w:val="none" w:sz="0" w:space="0" w:color="auto"/>
        <w:right w:val="none" w:sz="0" w:space="0" w:color="auto"/>
      </w:divBdr>
    </w:div>
    <w:div w:id="576596714">
      <w:bodyDiv w:val="1"/>
      <w:marLeft w:val="0"/>
      <w:marRight w:val="0"/>
      <w:marTop w:val="0"/>
      <w:marBottom w:val="0"/>
      <w:divBdr>
        <w:top w:val="none" w:sz="0" w:space="0" w:color="auto"/>
        <w:left w:val="none" w:sz="0" w:space="0" w:color="auto"/>
        <w:bottom w:val="none" w:sz="0" w:space="0" w:color="auto"/>
        <w:right w:val="none" w:sz="0" w:space="0" w:color="auto"/>
      </w:divBdr>
    </w:div>
    <w:div w:id="579173546">
      <w:bodyDiv w:val="1"/>
      <w:marLeft w:val="0"/>
      <w:marRight w:val="0"/>
      <w:marTop w:val="0"/>
      <w:marBottom w:val="0"/>
      <w:divBdr>
        <w:top w:val="none" w:sz="0" w:space="0" w:color="auto"/>
        <w:left w:val="none" w:sz="0" w:space="0" w:color="auto"/>
        <w:bottom w:val="none" w:sz="0" w:space="0" w:color="auto"/>
        <w:right w:val="none" w:sz="0" w:space="0" w:color="auto"/>
      </w:divBdr>
    </w:div>
    <w:div w:id="581456412">
      <w:bodyDiv w:val="1"/>
      <w:marLeft w:val="0"/>
      <w:marRight w:val="0"/>
      <w:marTop w:val="0"/>
      <w:marBottom w:val="0"/>
      <w:divBdr>
        <w:top w:val="none" w:sz="0" w:space="0" w:color="auto"/>
        <w:left w:val="none" w:sz="0" w:space="0" w:color="auto"/>
        <w:bottom w:val="none" w:sz="0" w:space="0" w:color="auto"/>
        <w:right w:val="none" w:sz="0" w:space="0" w:color="auto"/>
      </w:divBdr>
    </w:div>
    <w:div w:id="581571996">
      <w:bodyDiv w:val="1"/>
      <w:marLeft w:val="0"/>
      <w:marRight w:val="0"/>
      <w:marTop w:val="0"/>
      <w:marBottom w:val="0"/>
      <w:divBdr>
        <w:top w:val="none" w:sz="0" w:space="0" w:color="auto"/>
        <w:left w:val="none" w:sz="0" w:space="0" w:color="auto"/>
        <w:bottom w:val="none" w:sz="0" w:space="0" w:color="auto"/>
        <w:right w:val="none" w:sz="0" w:space="0" w:color="auto"/>
      </w:divBdr>
    </w:div>
    <w:div w:id="584843561">
      <w:bodyDiv w:val="1"/>
      <w:marLeft w:val="0"/>
      <w:marRight w:val="0"/>
      <w:marTop w:val="0"/>
      <w:marBottom w:val="0"/>
      <w:divBdr>
        <w:top w:val="none" w:sz="0" w:space="0" w:color="auto"/>
        <w:left w:val="none" w:sz="0" w:space="0" w:color="auto"/>
        <w:bottom w:val="none" w:sz="0" w:space="0" w:color="auto"/>
        <w:right w:val="none" w:sz="0" w:space="0" w:color="auto"/>
      </w:divBdr>
    </w:div>
    <w:div w:id="586229302">
      <w:bodyDiv w:val="1"/>
      <w:marLeft w:val="0"/>
      <w:marRight w:val="0"/>
      <w:marTop w:val="0"/>
      <w:marBottom w:val="0"/>
      <w:divBdr>
        <w:top w:val="none" w:sz="0" w:space="0" w:color="auto"/>
        <w:left w:val="none" w:sz="0" w:space="0" w:color="auto"/>
        <w:bottom w:val="none" w:sz="0" w:space="0" w:color="auto"/>
        <w:right w:val="none" w:sz="0" w:space="0" w:color="auto"/>
      </w:divBdr>
    </w:div>
    <w:div w:id="588122128">
      <w:bodyDiv w:val="1"/>
      <w:marLeft w:val="0"/>
      <w:marRight w:val="0"/>
      <w:marTop w:val="0"/>
      <w:marBottom w:val="0"/>
      <w:divBdr>
        <w:top w:val="none" w:sz="0" w:space="0" w:color="auto"/>
        <w:left w:val="none" w:sz="0" w:space="0" w:color="auto"/>
        <w:bottom w:val="none" w:sz="0" w:space="0" w:color="auto"/>
        <w:right w:val="none" w:sz="0" w:space="0" w:color="auto"/>
      </w:divBdr>
    </w:div>
    <w:div w:id="588930674">
      <w:bodyDiv w:val="1"/>
      <w:marLeft w:val="0"/>
      <w:marRight w:val="0"/>
      <w:marTop w:val="0"/>
      <w:marBottom w:val="0"/>
      <w:divBdr>
        <w:top w:val="none" w:sz="0" w:space="0" w:color="auto"/>
        <w:left w:val="none" w:sz="0" w:space="0" w:color="auto"/>
        <w:bottom w:val="none" w:sz="0" w:space="0" w:color="auto"/>
        <w:right w:val="none" w:sz="0" w:space="0" w:color="auto"/>
      </w:divBdr>
    </w:div>
    <w:div w:id="592084904">
      <w:bodyDiv w:val="1"/>
      <w:marLeft w:val="0"/>
      <w:marRight w:val="0"/>
      <w:marTop w:val="0"/>
      <w:marBottom w:val="0"/>
      <w:divBdr>
        <w:top w:val="none" w:sz="0" w:space="0" w:color="auto"/>
        <w:left w:val="none" w:sz="0" w:space="0" w:color="auto"/>
        <w:bottom w:val="none" w:sz="0" w:space="0" w:color="auto"/>
        <w:right w:val="none" w:sz="0" w:space="0" w:color="auto"/>
      </w:divBdr>
    </w:div>
    <w:div w:id="592323600">
      <w:bodyDiv w:val="1"/>
      <w:marLeft w:val="0"/>
      <w:marRight w:val="0"/>
      <w:marTop w:val="0"/>
      <w:marBottom w:val="0"/>
      <w:divBdr>
        <w:top w:val="none" w:sz="0" w:space="0" w:color="auto"/>
        <w:left w:val="none" w:sz="0" w:space="0" w:color="auto"/>
        <w:bottom w:val="none" w:sz="0" w:space="0" w:color="auto"/>
        <w:right w:val="none" w:sz="0" w:space="0" w:color="auto"/>
      </w:divBdr>
    </w:div>
    <w:div w:id="593442415">
      <w:bodyDiv w:val="1"/>
      <w:marLeft w:val="0"/>
      <w:marRight w:val="0"/>
      <w:marTop w:val="0"/>
      <w:marBottom w:val="0"/>
      <w:divBdr>
        <w:top w:val="none" w:sz="0" w:space="0" w:color="auto"/>
        <w:left w:val="none" w:sz="0" w:space="0" w:color="auto"/>
        <w:bottom w:val="none" w:sz="0" w:space="0" w:color="auto"/>
        <w:right w:val="none" w:sz="0" w:space="0" w:color="auto"/>
      </w:divBdr>
    </w:div>
    <w:div w:id="601033809">
      <w:bodyDiv w:val="1"/>
      <w:marLeft w:val="0"/>
      <w:marRight w:val="0"/>
      <w:marTop w:val="0"/>
      <w:marBottom w:val="0"/>
      <w:divBdr>
        <w:top w:val="none" w:sz="0" w:space="0" w:color="auto"/>
        <w:left w:val="none" w:sz="0" w:space="0" w:color="auto"/>
        <w:bottom w:val="none" w:sz="0" w:space="0" w:color="auto"/>
        <w:right w:val="none" w:sz="0" w:space="0" w:color="auto"/>
      </w:divBdr>
    </w:div>
    <w:div w:id="619188695">
      <w:bodyDiv w:val="1"/>
      <w:marLeft w:val="0"/>
      <w:marRight w:val="0"/>
      <w:marTop w:val="0"/>
      <w:marBottom w:val="0"/>
      <w:divBdr>
        <w:top w:val="none" w:sz="0" w:space="0" w:color="auto"/>
        <w:left w:val="none" w:sz="0" w:space="0" w:color="auto"/>
        <w:bottom w:val="none" w:sz="0" w:space="0" w:color="auto"/>
        <w:right w:val="none" w:sz="0" w:space="0" w:color="auto"/>
      </w:divBdr>
    </w:div>
    <w:div w:id="622347518">
      <w:bodyDiv w:val="1"/>
      <w:marLeft w:val="0"/>
      <w:marRight w:val="0"/>
      <w:marTop w:val="0"/>
      <w:marBottom w:val="0"/>
      <w:divBdr>
        <w:top w:val="none" w:sz="0" w:space="0" w:color="auto"/>
        <w:left w:val="none" w:sz="0" w:space="0" w:color="auto"/>
        <w:bottom w:val="none" w:sz="0" w:space="0" w:color="auto"/>
        <w:right w:val="none" w:sz="0" w:space="0" w:color="auto"/>
      </w:divBdr>
    </w:div>
    <w:div w:id="623779673">
      <w:bodyDiv w:val="1"/>
      <w:marLeft w:val="0"/>
      <w:marRight w:val="0"/>
      <w:marTop w:val="0"/>
      <w:marBottom w:val="0"/>
      <w:divBdr>
        <w:top w:val="none" w:sz="0" w:space="0" w:color="auto"/>
        <w:left w:val="none" w:sz="0" w:space="0" w:color="auto"/>
        <w:bottom w:val="none" w:sz="0" w:space="0" w:color="auto"/>
        <w:right w:val="none" w:sz="0" w:space="0" w:color="auto"/>
      </w:divBdr>
    </w:div>
    <w:div w:id="626542808">
      <w:bodyDiv w:val="1"/>
      <w:marLeft w:val="0"/>
      <w:marRight w:val="0"/>
      <w:marTop w:val="0"/>
      <w:marBottom w:val="0"/>
      <w:divBdr>
        <w:top w:val="none" w:sz="0" w:space="0" w:color="auto"/>
        <w:left w:val="none" w:sz="0" w:space="0" w:color="auto"/>
        <w:bottom w:val="none" w:sz="0" w:space="0" w:color="auto"/>
        <w:right w:val="none" w:sz="0" w:space="0" w:color="auto"/>
      </w:divBdr>
    </w:div>
    <w:div w:id="641882850">
      <w:bodyDiv w:val="1"/>
      <w:marLeft w:val="0"/>
      <w:marRight w:val="0"/>
      <w:marTop w:val="0"/>
      <w:marBottom w:val="0"/>
      <w:divBdr>
        <w:top w:val="none" w:sz="0" w:space="0" w:color="auto"/>
        <w:left w:val="none" w:sz="0" w:space="0" w:color="auto"/>
        <w:bottom w:val="none" w:sz="0" w:space="0" w:color="auto"/>
        <w:right w:val="none" w:sz="0" w:space="0" w:color="auto"/>
      </w:divBdr>
    </w:div>
    <w:div w:id="652637125">
      <w:bodyDiv w:val="1"/>
      <w:marLeft w:val="0"/>
      <w:marRight w:val="0"/>
      <w:marTop w:val="0"/>
      <w:marBottom w:val="0"/>
      <w:divBdr>
        <w:top w:val="none" w:sz="0" w:space="0" w:color="auto"/>
        <w:left w:val="none" w:sz="0" w:space="0" w:color="auto"/>
        <w:bottom w:val="none" w:sz="0" w:space="0" w:color="auto"/>
        <w:right w:val="none" w:sz="0" w:space="0" w:color="auto"/>
      </w:divBdr>
    </w:div>
    <w:div w:id="653530931">
      <w:bodyDiv w:val="1"/>
      <w:marLeft w:val="0"/>
      <w:marRight w:val="0"/>
      <w:marTop w:val="0"/>
      <w:marBottom w:val="0"/>
      <w:divBdr>
        <w:top w:val="none" w:sz="0" w:space="0" w:color="auto"/>
        <w:left w:val="none" w:sz="0" w:space="0" w:color="auto"/>
        <w:bottom w:val="none" w:sz="0" w:space="0" w:color="auto"/>
        <w:right w:val="none" w:sz="0" w:space="0" w:color="auto"/>
      </w:divBdr>
    </w:div>
    <w:div w:id="656539951">
      <w:bodyDiv w:val="1"/>
      <w:marLeft w:val="0"/>
      <w:marRight w:val="0"/>
      <w:marTop w:val="0"/>
      <w:marBottom w:val="0"/>
      <w:divBdr>
        <w:top w:val="none" w:sz="0" w:space="0" w:color="auto"/>
        <w:left w:val="none" w:sz="0" w:space="0" w:color="auto"/>
        <w:bottom w:val="none" w:sz="0" w:space="0" w:color="auto"/>
        <w:right w:val="none" w:sz="0" w:space="0" w:color="auto"/>
      </w:divBdr>
    </w:div>
    <w:div w:id="659501035">
      <w:bodyDiv w:val="1"/>
      <w:marLeft w:val="0"/>
      <w:marRight w:val="0"/>
      <w:marTop w:val="0"/>
      <w:marBottom w:val="0"/>
      <w:divBdr>
        <w:top w:val="none" w:sz="0" w:space="0" w:color="auto"/>
        <w:left w:val="none" w:sz="0" w:space="0" w:color="auto"/>
        <w:bottom w:val="none" w:sz="0" w:space="0" w:color="auto"/>
        <w:right w:val="none" w:sz="0" w:space="0" w:color="auto"/>
      </w:divBdr>
    </w:div>
    <w:div w:id="659777487">
      <w:bodyDiv w:val="1"/>
      <w:marLeft w:val="0"/>
      <w:marRight w:val="0"/>
      <w:marTop w:val="0"/>
      <w:marBottom w:val="0"/>
      <w:divBdr>
        <w:top w:val="none" w:sz="0" w:space="0" w:color="auto"/>
        <w:left w:val="none" w:sz="0" w:space="0" w:color="auto"/>
        <w:bottom w:val="none" w:sz="0" w:space="0" w:color="auto"/>
        <w:right w:val="none" w:sz="0" w:space="0" w:color="auto"/>
      </w:divBdr>
    </w:div>
    <w:div w:id="660080292">
      <w:bodyDiv w:val="1"/>
      <w:marLeft w:val="0"/>
      <w:marRight w:val="0"/>
      <w:marTop w:val="0"/>
      <w:marBottom w:val="0"/>
      <w:divBdr>
        <w:top w:val="none" w:sz="0" w:space="0" w:color="auto"/>
        <w:left w:val="none" w:sz="0" w:space="0" w:color="auto"/>
        <w:bottom w:val="none" w:sz="0" w:space="0" w:color="auto"/>
        <w:right w:val="none" w:sz="0" w:space="0" w:color="auto"/>
      </w:divBdr>
    </w:div>
    <w:div w:id="664431351">
      <w:bodyDiv w:val="1"/>
      <w:marLeft w:val="0"/>
      <w:marRight w:val="0"/>
      <w:marTop w:val="0"/>
      <w:marBottom w:val="0"/>
      <w:divBdr>
        <w:top w:val="none" w:sz="0" w:space="0" w:color="auto"/>
        <w:left w:val="none" w:sz="0" w:space="0" w:color="auto"/>
        <w:bottom w:val="none" w:sz="0" w:space="0" w:color="auto"/>
        <w:right w:val="none" w:sz="0" w:space="0" w:color="auto"/>
      </w:divBdr>
    </w:div>
    <w:div w:id="665282833">
      <w:bodyDiv w:val="1"/>
      <w:marLeft w:val="0"/>
      <w:marRight w:val="0"/>
      <w:marTop w:val="0"/>
      <w:marBottom w:val="0"/>
      <w:divBdr>
        <w:top w:val="none" w:sz="0" w:space="0" w:color="auto"/>
        <w:left w:val="none" w:sz="0" w:space="0" w:color="auto"/>
        <w:bottom w:val="none" w:sz="0" w:space="0" w:color="auto"/>
        <w:right w:val="none" w:sz="0" w:space="0" w:color="auto"/>
      </w:divBdr>
    </w:div>
    <w:div w:id="671106055">
      <w:bodyDiv w:val="1"/>
      <w:marLeft w:val="0"/>
      <w:marRight w:val="0"/>
      <w:marTop w:val="0"/>
      <w:marBottom w:val="0"/>
      <w:divBdr>
        <w:top w:val="none" w:sz="0" w:space="0" w:color="auto"/>
        <w:left w:val="none" w:sz="0" w:space="0" w:color="auto"/>
        <w:bottom w:val="none" w:sz="0" w:space="0" w:color="auto"/>
        <w:right w:val="none" w:sz="0" w:space="0" w:color="auto"/>
      </w:divBdr>
    </w:div>
    <w:div w:id="675807910">
      <w:bodyDiv w:val="1"/>
      <w:marLeft w:val="0"/>
      <w:marRight w:val="0"/>
      <w:marTop w:val="0"/>
      <w:marBottom w:val="0"/>
      <w:divBdr>
        <w:top w:val="none" w:sz="0" w:space="0" w:color="auto"/>
        <w:left w:val="none" w:sz="0" w:space="0" w:color="auto"/>
        <w:bottom w:val="none" w:sz="0" w:space="0" w:color="auto"/>
        <w:right w:val="none" w:sz="0" w:space="0" w:color="auto"/>
      </w:divBdr>
    </w:div>
    <w:div w:id="678654368">
      <w:bodyDiv w:val="1"/>
      <w:marLeft w:val="0"/>
      <w:marRight w:val="0"/>
      <w:marTop w:val="0"/>
      <w:marBottom w:val="0"/>
      <w:divBdr>
        <w:top w:val="none" w:sz="0" w:space="0" w:color="auto"/>
        <w:left w:val="none" w:sz="0" w:space="0" w:color="auto"/>
        <w:bottom w:val="none" w:sz="0" w:space="0" w:color="auto"/>
        <w:right w:val="none" w:sz="0" w:space="0" w:color="auto"/>
      </w:divBdr>
    </w:div>
    <w:div w:id="680858886">
      <w:bodyDiv w:val="1"/>
      <w:marLeft w:val="0"/>
      <w:marRight w:val="0"/>
      <w:marTop w:val="0"/>
      <w:marBottom w:val="0"/>
      <w:divBdr>
        <w:top w:val="none" w:sz="0" w:space="0" w:color="auto"/>
        <w:left w:val="none" w:sz="0" w:space="0" w:color="auto"/>
        <w:bottom w:val="none" w:sz="0" w:space="0" w:color="auto"/>
        <w:right w:val="none" w:sz="0" w:space="0" w:color="auto"/>
      </w:divBdr>
    </w:div>
    <w:div w:id="685443443">
      <w:bodyDiv w:val="1"/>
      <w:marLeft w:val="0"/>
      <w:marRight w:val="0"/>
      <w:marTop w:val="0"/>
      <w:marBottom w:val="0"/>
      <w:divBdr>
        <w:top w:val="none" w:sz="0" w:space="0" w:color="auto"/>
        <w:left w:val="none" w:sz="0" w:space="0" w:color="auto"/>
        <w:bottom w:val="none" w:sz="0" w:space="0" w:color="auto"/>
        <w:right w:val="none" w:sz="0" w:space="0" w:color="auto"/>
      </w:divBdr>
      <w:divsChild>
        <w:div w:id="1037000296">
          <w:marLeft w:val="0"/>
          <w:marRight w:val="0"/>
          <w:marTop w:val="0"/>
          <w:marBottom w:val="0"/>
          <w:divBdr>
            <w:top w:val="none" w:sz="0" w:space="0" w:color="auto"/>
            <w:left w:val="none" w:sz="0" w:space="0" w:color="auto"/>
            <w:bottom w:val="none" w:sz="0" w:space="0" w:color="auto"/>
            <w:right w:val="none" w:sz="0" w:space="0" w:color="auto"/>
          </w:divBdr>
        </w:div>
        <w:div w:id="1670210851">
          <w:marLeft w:val="0"/>
          <w:marRight w:val="0"/>
          <w:marTop w:val="0"/>
          <w:marBottom w:val="0"/>
          <w:divBdr>
            <w:top w:val="none" w:sz="0" w:space="0" w:color="auto"/>
            <w:left w:val="none" w:sz="0" w:space="0" w:color="auto"/>
            <w:bottom w:val="none" w:sz="0" w:space="0" w:color="auto"/>
            <w:right w:val="none" w:sz="0" w:space="0" w:color="auto"/>
          </w:divBdr>
        </w:div>
        <w:div w:id="440416967">
          <w:marLeft w:val="0"/>
          <w:marRight w:val="0"/>
          <w:marTop w:val="0"/>
          <w:marBottom w:val="0"/>
          <w:divBdr>
            <w:top w:val="none" w:sz="0" w:space="0" w:color="auto"/>
            <w:left w:val="none" w:sz="0" w:space="0" w:color="auto"/>
            <w:bottom w:val="none" w:sz="0" w:space="0" w:color="auto"/>
            <w:right w:val="none" w:sz="0" w:space="0" w:color="auto"/>
          </w:divBdr>
        </w:div>
        <w:div w:id="234316893">
          <w:marLeft w:val="0"/>
          <w:marRight w:val="0"/>
          <w:marTop w:val="0"/>
          <w:marBottom w:val="0"/>
          <w:divBdr>
            <w:top w:val="none" w:sz="0" w:space="0" w:color="auto"/>
            <w:left w:val="none" w:sz="0" w:space="0" w:color="auto"/>
            <w:bottom w:val="none" w:sz="0" w:space="0" w:color="auto"/>
            <w:right w:val="none" w:sz="0" w:space="0" w:color="auto"/>
          </w:divBdr>
        </w:div>
        <w:div w:id="1604730232">
          <w:marLeft w:val="0"/>
          <w:marRight w:val="0"/>
          <w:marTop w:val="0"/>
          <w:marBottom w:val="0"/>
          <w:divBdr>
            <w:top w:val="none" w:sz="0" w:space="0" w:color="auto"/>
            <w:left w:val="none" w:sz="0" w:space="0" w:color="auto"/>
            <w:bottom w:val="none" w:sz="0" w:space="0" w:color="auto"/>
            <w:right w:val="none" w:sz="0" w:space="0" w:color="auto"/>
          </w:divBdr>
        </w:div>
        <w:div w:id="997808102">
          <w:marLeft w:val="0"/>
          <w:marRight w:val="0"/>
          <w:marTop w:val="0"/>
          <w:marBottom w:val="0"/>
          <w:divBdr>
            <w:top w:val="none" w:sz="0" w:space="0" w:color="auto"/>
            <w:left w:val="none" w:sz="0" w:space="0" w:color="auto"/>
            <w:bottom w:val="none" w:sz="0" w:space="0" w:color="auto"/>
            <w:right w:val="none" w:sz="0" w:space="0" w:color="auto"/>
          </w:divBdr>
        </w:div>
      </w:divsChild>
    </w:div>
    <w:div w:id="686980058">
      <w:bodyDiv w:val="1"/>
      <w:marLeft w:val="0"/>
      <w:marRight w:val="0"/>
      <w:marTop w:val="0"/>
      <w:marBottom w:val="0"/>
      <w:divBdr>
        <w:top w:val="none" w:sz="0" w:space="0" w:color="auto"/>
        <w:left w:val="none" w:sz="0" w:space="0" w:color="auto"/>
        <w:bottom w:val="none" w:sz="0" w:space="0" w:color="auto"/>
        <w:right w:val="none" w:sz="0" w:space="0" w:color="auto"/>
      </w:divBdr>
    </w:div>
    <w:div w:id="690688367">
      <w:bodyDiv w:val="1"/>
      <w:marLeft w:val="0"/>
      <w:marRight w:val="0"/>
      <w:marTop w:val="0"/>
      <w:marBottom w:val="0"/>
      <w:divBdr>
        <w:top w:val="none" w:sz="0" w:space="0" w:color="auto"/>
        <w:left w:val="none" w:sz="0" w:space="0" w:color="auto"/>
        <w:bottom w:val="none" w:sz="0" w:space="0" w:color="auto"/>
        <w:right w:val="none" w:sz="0" w:space="0" w:color="auto"/>
      </w:divBdr>
    </w:div>
    <w:div w:id="692846863">
      <w:bodyDiv w:val="1"/>
      <w:marLeft w:val="0"/>
      <w:marRight w:val="0"/>
      <w:marTop w:val="0"/>
      <w:marBottom w:val="0"/>
      <w:divBdr>
        <w:top w:val="none" w:sz="0" w:space="0" w:color="auto"/>
        <w:left w:val="none" w:sz="0" w:space="0" w:color="auto"/>
        <w:bottom w:val="none" w:sz="0" w:space="0" w:color="auto"/>
        <w:right w:val="none" w:sz="0" w:space="0" w:color="auto"/>
      </w:divBdr>
    </w:div>
    <w:div w:id="695077214">
      <w:bodyDiv w:val="1"/>
      <w:marLeft w:val="0"/>
      <w:marRight w:val="0"/>
      <w:marTop w:val="0"/>
      <w:marBottom w:val="0"/>
      <w:divBdr>
        <w:top w:val="none" w:sz="0" w:space="0" w:color="auto"/>
        <w:left w:val="none" w:sz="0" w:space="0" w:color="auto"/>
        <w:bottom w:val="none" w:sz="0" w:space="0" w:color="auto"/>
        <w:right w:val="none" w:sz="0" w:space="0" w:color="auto"/>
      </w:divBdr>
    </w:div>
    <w:div w:id="695546186">
      <w:bodyDiv w:val="1"/>
      <w:marLeft w:val="0"/>
      <w:marRight w:val="0"/>
      <w:marTop w:val="0"/>
      <w:marBottom w:val="0"/>
      <w:divBdr>
        <w:top w:val="none" w:sz="0" w:space="0" w:color="auto"/>
        <w:left w:val="none" w:sz="0" w:space="0" w:color="auto"/>
        <w:bottom w:val="none" w:sz="0" w:space="0" w:color="auto"/>
        <w:right w:val="none" w:sz="0" w:space="0" w:color="auto"/>
      </w:divBdr>
    </w:div>
    <w:div w:id="696079386">
      <w:bodyDiv w:val="1"/>
      <w:marLeft w:val="0"/>
      <w:marRight w:val="0"/>
      <w:marTop w:val="0"/>
      <w:marBottom w:val="0"/>
      <w:divBdr>
        <w:top w:val="none" w:sz="0" w:space="0" w:color="auto"/>
        <w:left w:val="none" w:sz="0" w:space="0" w:color="auto"/>
        <w:bottom w:val="none" w:sz="0" w:space="0" w:color="auto"/>
        <w:right w:val="none" w:sz="0" w:space="0" w:color="auto"/>
      </w:divBdr>
    </w:div>
    <w:div w:id="697511081">
      <w:bodyDiv w:val="1"/>
      <w:marLeft w:val="0"/>
      <w:marRight w:val="0"/>
      <w:marTop w:val="0"/>
      <w:marBottom w:val="0"/>
      <w:divBdr>
        <w:top w:val="none" w:sz="0" w:space="0" w:color="auto"/>
        <w:left w:val="none" w:sz="0" w:space="0" w:color="auto"/>
        <w:bottom w:val="none" w:sz="0" w:space="0" w:color="auto"/>
        <w:right w:val="none" w:sz="0" w:space="0" w:color="auto"/>
      </w:divBdr>
    </w:div>
    <w:div w:id="697707213">
      <w:bodyDiv w:val="1"/>
      <w:marLeft w:val="0"/>
      <w:marRight w:val="0"/>
      <w:marTop w:val="0"/>
      <w:marBottom w:val="0"/>
      <w:divBdr>
        <w:top w:val="none" w:sz="0" w:space="0" w:color="auto"/>
        <w:left w:val="none" w:sz="0" w:space="0" w:color="auto"/>
        <w:bottom w:val="none" w:sz="0" w:space="0" w:color="auto"/>
        <w:right w:val="none" w:sz="0" w:space="0" w:color="auto"/>
      </w:divBdr>
    </w:div>
    <w:div w:id="704064104">
      <w:bodyDiv w:val="1"/>
      <w:marLeft w:val="0"/>
      <w:marRight w:val="0"/>
      <w:marTop w:val="0"/>
      <w:marBottom w:val="0"/>
      <w:divBdr>
        <w:top w:val="none" w:sz="0" w:space="0" w:color="auto"/>
        <w:left w:val="none" w:sz="0" w:space="0" w:color="auto"/>
        <w:bottom w:val="none" w:sz="0" w:space="0" w:color="auto"/>
        <w:right w:val="none" w:sz="0" w:space="0" w:color="auto"/>
      </w:divBdr>
    </w:div>
    <w:div w:id="704410450">
      <w:bodyDiv w:val="1"/>
      <w:marLeft w:val="0"/>
      <w:marRight w:val="0"/>
      <w:marTop w:val="0"/>
      <w:marBottom w:val="0"/>
      <w:divBdr>
        <w:top w:val="none" w:sz="0" w:space="0" w:color="auto"/>
        <w:left w:val="none" w:sz="0" w:space="0" w:color="auto"/>
        <w:bottom w:val="none" w:sz="0" w:space="0" w:color="auto"/>
        <w:right w:val="none" w:sz="0" w:space="0" w:color="auto"/>
      </w:divBdr>
    </w:div>
    <w:div w:id="707100540">
      <w:bodyDiv w:val="1"/>
      <w:marLeft w:val="0"/>
      <w:marRight w:val="0"/>
      <w:marTop w:val="0"/>
      <w:marBottom w:val="0"/>
      <w:divBdr>
        <w:top w:val="none" w:sz="0" w:space="0" w:color="auto"/>
        <w:left w:val="none" w:sz="0" w:space="0" w:color="auto"/>
        <w:bottom w:val="none" w:sz="0" w:space="0" w:color="auto"/>
        <w:right w:val="none" w:sz="0" w:space="0" w:color="auto"/>
      </w:divBdr>
    </w:div>
    <w:div w:id="708796024">
      <w:bodyDiv w:val="1"/>
      <w:marLeft w:val="0"/>
      <w:marRight w:val="0"/>
      <w:marTop w:val="0"/>
      <w:marBottom w:val="0"/>
      <w:divBdr>
        <w:top w:val="none" w:sz="0" w:space="0" w:color="auto"/>
        <w:left w:val="none" w:sz="0" w:space="0" w:color="auto"/>
        <w:bottom w:val="none" w:sz="0" w:space="0" w:color="auto"/>
        <w:right w:val="none" w:sz="0" w:space="0" w:color="auto"/>
      </w:divBdr>
    </w:div>
    <w:div w:id="716009505">
      <w:bodyDiv w:val="1"/>
      <w:marLeft w:val="0"/>
      <w:marRight w:val="0"/>
      <w:marTop w:val="0"/>
      <w:marBottom w:val="0"/>
      <w:divBdr>
        <w:top w:val="none" w:sz="0" w:space="0" w:color="auto"/>
        <w:left w:val="none" w:sz="0" w:space="0" w:color="auto"/>
        <w:bottom w:val="none" w:sz="0" w:space="0" w:color="auto"/>
        <w:right w:val="none" w:sz="0" w:space="0" w:color="auto"/>
      </w:divBdr>
    </w:div>
    <w:div w:id="716583947">
      <w:bodyDiv w:val="1"/>
      <w:marLeft w:val="0"/>
      <w:marRight w:val="0"/>
      <w:marTop w:val="0"/>
      <w:marBottom w:val="0"/>
      <w:divBdr>
        <w:top w:val="none" w:sz="0" w:space="0" w:color="auto"/>
        <w:left w:val="none" w:sz="0" w:space="0" w:color="auto"/>
        <w:bottom w:val="none" w:sz="0" w:space="0" w:color="auto"/>
        <w:right w:val="none" w:sz="0" w:space="0" w:color="auto"/>
      </w:divBdr>
    </w:div>
    <w:div w:id="717095932">
      <w:bodyDiv w:val="1"/>
      <w:marLeft w:val="0"/>
      <w:marRight w:val="0"/>
      <w:marTop w:val="0"/>
      <w:marBottom w:val="0"/>
      <w:divBdr>
        <w:top w:val="none" w:sz="0" w:space="0" w:color="auto"/>
        <w:left w:val="none" w:sz="0" w:space="0" w:color="auto"/>
        <w:bottom w:val="none" w:sz="0" w:space="0" w:color="auto"/>
        <w:right w:val="none" w:sz="0" w:space="0" w:color="auto"/>
      </w:divBdr>
    </w:div>
    <w:div w:id="721903540">
      <w:bodyDiv w:val="1"/>
      <w:marLeft w:val="0"/>
      <w:marRight w:val="0"/>
      <w:marTop w:val="0"/>
      <w:marBottom w:val="0"/>
      <w:divBdr>
        <w:top w:val="none" w:sz="0" w:space="0" w:color="auto"/>
        <w:left w:val="none" w:sz="0" w:space="0" w:color="auto"/>
        <w:bottom w:val="none" w:sz="0" w:space="0" w:color="auto"/>
        <w:right w:val="none" w:sz="0" w:space="0" w:color="auto"/>
      </w:divBdr>
      <w:divsChild>
        <w:div w:id="235941169">
          <w:marLeft w:val="0"/>
          <w:marRight w:val="0"/>
          <w:marTop w:val="0"/>
          <w:marBottom w:val="0"/>
          <w:divBdr>
            <w:top w:val="none" w:sz="0" w:space="0" w:color="auto"/>
            <w:left w:val="none" w:sz="0" w:space="0" w:color="auto"/>
            <w:bottom w:val="none" w:sz="0" w:space="0" w:color="auto"/>
            <w:right w:val="none" w:sz="0" w:space="0" w:color="auto"/>
          </w:divBdr>
        </w:div>
        <w:div w:id="1257445085">
          <w:marLeft w:val="0"/>
          <w:marRight w:val="0"/>
          <w:marTop w:val="0"/>
          <w:marBottom w:val="0"/>
          <w:divBdr>
            <w:top w:val="none" w:sz="0" w:space="0" w:color="auto"/>
            <w:left w:val="none" w:sz="0" w:space="0" w:color="auto"/>
            <w:bottom w:val="none" w:sz="0" w:space="0" w:color="auto"/>
            <w:right w:val="none" w:sz="0" w:space="0" w:color="auto"/>
          </w:divBdr>
        </w:div>
      </w:divsChild>
    </w:div>
    <w:div w:id="723215310">
      <w:bodyDiv w:val="1"/>
      <w:marLeft w:val="0"/>
      <w:marRight w:val="0"/>
      <w:marTop w:val="0"/>
      <w:marBottom w:val="0"/>
      <w:divBdr>
        <w:top w:val="none" w:sz="0" w:space="0" w:color="auto"/>
        <w:left w:val="none" w:sz="0" w:space="0" w:color="auto"/>
        <w:bottom w:val="none" w:sz="0" w:space="0" w:color="auto"/>
        <w:right w:val="none" w:sz="0" w:space="0" w:color="auto"/>
      </w:divBdr>
    </w:div>
    <w:div w:id="723335345">
      <w:bodyDiv w:val="1"/>
      <w:marLeft w:val="0"/>
      <w:marRight w:val="0"/>
      <w:marTop w:val="0"/>
      <w:marBottom w:val="0"/>
      <w:divBdr>
        <w:top w:val="none" w:sz="0" w:space="0" w:color="auto"/>
        <w:left w:val="none" w:sz="0" w:space="0" w:color="auto"/>
        <w:bottom w:val="none" w:sz="0" w:space="0" w:color="auto"/>
        <w:right w:val="none" w:sz="0" w:space="0" w:color="auto"/>
      </w:divBdr>
    </w:div>
    <w:div w:id="723869383">
      <w:bodyDiv w:val="1"/>
      <w:marLeft w:val="0"/>
      <w:marRight w:val="0"/>
      <w:marTop w:val="0"/>
      <w:marBottom w:val="0"/>
      <w:divBdr>
        <w:top w:val="none" w:sz="0" w:space="0" w:color="auto"/>
        <w:left w:val="none" w:sz="0" w:space="0" w:color="auto"/>
        <w:bottom w:val="none" w:sz="0" w:space="0" w:color="auto"/>
        <w:right w:val="none" w:sz="0" w:space="0" w:color="auto"/>
      </w:divBdr>
    </w:div>
    <w:div w:id="725878802">
      <w:bodyDiv w:val="1"/>
      <w:marLeft w:val="0"/>
      <w:marRight w:val="0"/>
      <w:marTop w:val="0"/>
      <w:marBottom w:val="0"/>
      <w:divBdr>
        <w:top w:val="none" w:sz="0" w:space="0" w:color="auto"/>
        <w:left w:val="none" w:sz="0" w:space="0" w:color="auto"/>
        <w:bottom w:val="none" w:sz="0" w:space="0" w:color="auto"/>
        <w:right w:val="none" w:sz="0" w:space="0" w:color="auto"/>
      </w:divBdr>
    </w:div>
    <w:div w:id="728650614">
      <w:bodyDiv w:val="1"/>
      <w:marLeft w:val="0"/>
      <w:marRight w:val="0"/>
      <w:marTop w:val="0"/>
      <w:marBottom w:val="0"/>
      <w:divBdr>
        <w:top w:val="none" w:sz="0" w:space="0" w:color="auto"/>
        <w:left w:val="none" w:sz="0" w:space="0" w:color="auto"/>
        <w:bottom w:val="none" w:sz="0" w:space="0" w:color="auto"/>
        <w:right w:val="none" w:sz="0" w:space="0" w:color="auto"/>
      </w:divBdr>
    </w:div>
    <w:div w:id="733821080">
      <w:bodyDiv w:val="1"/>
      <w:marLeft w:val="0"/>
      <w:marRight w:val="0"/>
      <w:marTop w:val="0"/>
      <w:marBottom w:val="0"/>
      <w:divBdr>
        <w:top w:val="none" w:sz="0" w:space="0" w:color="auto"/>
        <w:left w:val="none" w:sz="0" w:space="0" w:color="auto"/>
        <w:bottom w:val="none" w:sz="0" w:space="0" w:color="auto"/>
        <w:right w:val="none" w:sz="0" w:space="0" w:color="auto"/>
      </w:divBdr>
    </w:div>
    <w:div w:id="734089419">
      <w:bodyDiv w:val="1"/>
      <w:marLeft w:val="0"/>
      <w:marRight w:val="0"/>
      <w:marTop w:val="0"/>
      <w:marBottom w:val="0"/>
      <w:divBdr>
        <w:top w:val="none" w:sz="0" w:space="0" w:color="auto"/>
        <w:left w:val="none" w:sz="0" w:space="0" w:color="auto"/>
        <w:bottom w:val="none" w:sz="0" w:space="0" w:color="auto"/>
        <w:right w:val="none" w:sz="0" w:space="0" w:color="auto"/>
      </w:divBdr>
    </w:div>
    <w:div w:id="734935486">
      <w:bodyDiv w:val="1"/>
      <w:marLeft w:val="0"/>
      <w:marRight w:val="0"/>
      <w:marTop w:val="0"/>
      <w:marBottom w:val="0"/>
      <w:divBdr>
        <w:top w:val="none" w:sz="0" w:space="0" w:color="auto"/>
        <w:left w:val="none" w:sz="0" w:space="0" w:color="auto"/>
        <w:bottom w:val="none" w:sz="0" w:space="0" w:color="auto"/>
        <w:right w:val="none" w:sz="0" w:space="0" w:color="auto"/>
      </w:divBdr>
    </w:div>
    <w:div w:id="735130775">
      <w:bodyDiv w:val="1"/>
      <w:marLeft w:val="0"/>
      <w:marRight w:val="0"/>
      <w:marTop w:val="0"/>
      <w:marBottom w:val="0"/>
      <w:divBdr>
        <w:top w:val="none" w:sz="0" w:space="0" w:color="auto"/>
        <w:left w:val="none" w:sz="0" w:space="0" w:color="auto"/>
        <w:bottom w:val="none" w:sz="0" w:space="0" w:color="auto"/>
        <w:right w:val="none" w:sz="0" w:space="0" w:color="auto"/>
      </w:divBdr>
    </w:div>
    <w:div w:id="740248428">
      <w:bodyDiv w:val="1"/>
      <w:marLeft w:val="0"/>
      <w:marRight w:val="0"/>
      <w:marTop w:val="0"/>
      <w:marBottom w:val="0"/>
      <w:divBdr>
        <w:top w:val="none" w:sz="0" w:space="0" w:color="auto"/>
        <w:left w:val="none" w:sz="0" w:space="0" w:color="auto"/>
        <w:bottom w:val="none" w:sz="0" w:space="0" w:color="auto"/>
        <w:right w:val="none" w:sz="0" w:space="0" w:color="auto"/>
      </w:divBdr>
    </w:div>
    <w:div w:id="740713404">
      <w:bodyDiv w:val="1"/>
      <w:marLeft w:val="0"/>
      <w:marRight w:val="0"/>
      <w:marTop w:val="0"/>
      <w:marBottom w:val="0"/>
      <w:divBdr>
        <w:top w:val="none" w:sz="0" w:space="0" w:color="auto"/>
        <w:left w:val="none" w:sz="0" w:space="0" w:color="auto"/>
        <w:bottom w:val="none" w:sz="0" w:space="0" w:color="auto"/>
        <w:right w:val="none" w:sz="0" w:space="0" w:color="auto"/>
      </w:divBdr>
    </w:div>
    <w:div w:id="742029526">
      <w:bodyDiv w:val="1"/>
      <w:marLeft w:val="0"/>
      <w:marRight w:val="0"/>
      <w:marTop w:val="0"/>
      <w:marBottom w:val="0"/>
      <w:divBdr>
        <w:top w:val="none" w:sz="0" w:space="0" w:color="auto"/>
        <w:left w:val="none" w:sz="0" w:space="0" w:color="auto"/>
        <w:bottom w:val="none" w:sz="0" w:space="0" w:color="auto"/>
        <w:right w:val="none" w:sz="0" w:space="0" w:color="auto"/>
      </w:divBdr>
    </w:div>
    <w:div w:id="748817217">
      <w:bodyDiv w:val="1"/>
      <w:marLeft w:val="0"/>
      <w:marRight w:val="0"/>
      <w:marTop w:val="0"/>
      <w:marBottom w:val="0"/>
      <w:divBdr>
        <w:top w:val="none" w:sz="0" w:space="0" w:color="auto"/>
        <w:left w:val="none" w:sz="0" w:space="0" w:color="auto"/>
        <w:bottom w:val="none" w:sz="0" w:space="0" w:color="auto"/>
        <w:right w:val="none" w:sz="0" w:space="0" w:color="auto"/>
      </w:divBdr>
    </w:div>
    <w:div w:id="749234679">
      <w:bodyDiv w:val="1"/>
      <w:marLeft w:val="0"/>
      <w:marRight w:val="0"/>
      <w:marTop w:val="0"/>
      <w:marBottom w:val="0"/>
      <w:divBdr>
        <w:top w:val="none" w:sz="0" w:space="0" w:color="auto"/>
        <w:left w:val="none" w:sz="0" w:space="0" w:color="auto"/>
        <w:bottom w:val="none" w:sz="0" w:space="0" w:color="auto"/>
        <w:right w:val="none" w:sz="0" w:space="0" w:color="auto"/>
      </w:divBdr>
    </w:div>
    <w:div w:id="751897394">
      <w:bodyDiv w:val="1"/>
      <w:marLeft w:val="0"/>
      <w:marRight w:val="0"/>
      <w:marTop w:val="0"/>
      <w:marBottom w:val="0"/>
      <w:divBdr>
        <w:top w:val="none" w:sz="0" w:space="0" w:color="auto"/>
        <w:left w:val="none" w:sz="0" w:space="0" w:color="auto"/>
        <w:bottom w:val="none" w:sz="0" w:space="0" w:color="auto"/>
        <w:right w:val="none" w:sz="0" w:space="0" w:color="auto"/>
      </w:divBdr>
    </w:div>
    <w:div w:id="753018275">
      <w:bodyDiv w:val="1"/>
      <w:marLeft w:val="0"/>
      <w:marRight w:val="0"/>
      <w:marTop w:val="0"/>
      <w:marBottom w:val="0"/>
      <w:divBdr>
        <w:top w:val="none" w:sz="0" w:space="0" w:color="auto"/>
        <w:left w:val="none" w:sz="0" w:space="0" w:color="auto"/>
        <w:bottom w:val="none" w:sz="0" w:space="0" w:color="auto"/>
        <w:right w:val="none" w:sz="0" w:space="0" w:color="auto"/>
      </w:divBdr>
    </w:div>
    <w:div w:id="754280337">
      <w:bodyDiv w:val="1"/>
      <w:marLeft w:val="0"/>
      <w:marRight w:val="0"/>
      <w:marTop w:val="0"/>
      <w:marBottom w:val="0"/>
      <w:divBdr>
        <w:top w:val="none" w:sz="0" w:space="0" w:color="auto"/>
        <w:left w:val="none" w:sz="0" w:space="0" w:color="auto"/>
        <w:bottom w:val="none" w:sz="0" w:space="0" w:color="auto"/>
        <w:right w:val="none" w:sz="0" w:space="0" w:color="auto"/>
      </w:divBdr>
    </w:div>
    <w:div w:id="754933167">
      <w:bodyDiv w:val="1"/>
      <w:marLeft w:val="0"/>
      <w:marRight w:val="0"/>
      <w:marTop w:val="0"/>
      <w:marBottom w:val="0"/>
      <w:divBdr>
        <w:top w:val="none" w:sz="0" w:space="0" w:color="auto"/>
        <w:left w:val="none" w:sz="0" w:space="0" w:color="auto"/>
        <w:bottom w:val="none" w:sz="0" w:space="0" w:color="auto"/>
        <w:right w:val="none" w:sz="0" w:space="0" w:color="auto"/>
      </w:divBdr>
    </w:div>
    <w:div w:id="759568832">
      <w:bodyDiv w:val="1"/>
      <w:marLeft w:val="0"/>
      <w:marRight w:val="0"/>
      <w:marTop w:val="0"/>
      <w:marBottom w:val="0"/>
      <w:divBdr>
        <w:top w:val="none" w:sz="0" w:space="0" w:color="auto"/>
        <w:left w:val="none" w:sz="0" w:space="0" w:color="auto"/>
        <w:bottom w:val="none" w:sz="0" w:space="0" w:color="auto"/>
        <w:right w:val="none" w:sz="0" w:space="0" w:color="auto"/>
      </w:divBdr>
    </w:div>
    <w:div w:id="760953971">
      <w:bodyDiv w:val="1"/>
      <w:marLeft w:val="0"/>
      <w:marRight w:val="0"/>
      <w:marTop w:val="0"/>
      <w:marBottom w:val="0"/>
      <w:divBdr>
        <w:top w:val="none" w:sz="0" w:space="0" w:color="auto"/>
        <w:left w:val="none" w:sz="0" w:space="0" w:color="auto"/>
        <w:bottom w:val="none" w:sz="0" w:space="0" w:color="auto"/>
        <w:right w:val="none" w:sz="0" w:space="0" w:color="auto"/>
      </w:divBdr>
      <w:divsChild>
        <w:div w:id="1266960592">
          <w:marLeft w:val="0"/>
          <w:marRight w:val="0"/>
          <w:marTop w:val="0"/>
          <w:marBottom w:val="0"/>
          <w:divBdr>
            <w:top w:val="none" w:sz="0" w:space="0" w:color="auto"/>
            <w:left w:val="none" w:sz="0" w:space="0" w:color="auto"/>
            <w:bottom w:val="none" w:sz="0" w:space="0" w:color="auto"/>
            <w:right w:val="none" w:sz="0" w:space="0" w:color="auto"/>
          </w:divBdr>
        </w:div>
        <w:div w:id="2031298414">
          <w:marLeft w:val="0"/>
          <w:marRight w:val="0"/>
          <w:marTop w:val="0"/>
          <w:marBottom w:val="0"/>
          <w:divBdr>
            <w:top w:val="none" w:sz="0" w:space="0" w:color="auto"/>
            <w:left w:val="none" w:sz="0" w:space="0" w:color="auto"/>
            <w:bottom w:val="none" w:sz="0" w:space="0" w:color="auto"/>
            <w:right w:val="none" w:sz="0" w:space="0" w:color="auto"/>
          </w:divBdr>
        </w:div>
      </w:divsChild>
    </w:div>
    <w:div w:id="763840172">
      <w:bodyDiv w:val="1"/>
      <w:marLeft w:val="0"/>
      <w:marRight w:val="0"/>
      <w:marTop w:val="0"/>
      <w:marBottom w:val="0"/>
      <w:divBdr>
        <w:top w:val="none" w:sz="0" w:space="0" w:color="auto"/>
        <w:left w:val="none" w:sz="0" w:space="0" w:color="auto"/>
        <w:bottom w:val="none" w:sz="0" w:space="0" w:color="auto"/>
        <w:right w:val="none" w:sz="0" w:space="0" w:color="auto"/>
      </w:divBdr>
    </w:div>
    <w:div w:id="772090996">
      <w:bodyDiv w:val="1"/>
      <w:marLeft w:val="0"/>
      <w:marRight w:val="0"/>
      <w:marTop w:val="0"/>
      <w:marBottom w:val="0"/>
      <w:divBdr>
        <w:top w:val="none" w:sz="0" w:space="0" w:color="auto"/>
        <w:left w:val="none" w:sz="0" w:space="0" w:color="auto"/>
        <w:bottom w:val="none" w:sz="0" w:space="0" w:color="auto"/>
        <w:right w:val="none" w:sz="0" w:space="0" w:color="auto"/>
      </w:divBdr>
    </w:div>
    <w:div w:id="772171583">
      <w:bodyDiv w:val="1"/>
      <w:marLeft w:val="0"/>
      <w:marRight w:val="0"/>
      <w:marTop w:val="0"/>
      <w:marBottom w:val="0"/>
      <w:divBdr>
        <w:top w:val="none" w:sz="0" w:space="0" w:color="auto"/>
        <w:left w:val="none" w:sz="0" w:space="0" w:color="auto"/>
        <w:bottom w:val="none" w:sz="0" w:space="0" w:color="auto"/>
        <w:right w:val="none" w:sz="0" w:space="0" w:color="auto"/>
      </w:divBdr>
    </w:div>
    <w:div w:id="772241469">
      <w:bodyDiv w:val="1"/>
      <w:marLeft w:val="0"/>
      <w:marRight w:val="0"/>
      <w:marTop w:val="0"/>
      <w:marBottom w:val="0"/>
      <w:divBdr>
        <w:top w:val="none" w:sz="0" w:space="0" w:color="auto"/>
        <w:left w:val="none" w:sz="0" w:space="0" w:color="auto"/>
        <w:bottom w:val="none" w:sz="0" w:space="0" w:color="auto"/>
        <w:right w:val="none" w:sz="0" w:space="0" w:color="auto"/>
      </w:divBdr>
    </w:div>
    <w:div w:id="772671540">
      <w:bodyDiv w:val="1"/>
      <w:marLeft w:val="0"/>
      <w:marRight w:val="0"/>
      <w:marTop w:val="0"/>
      <w:marBottom w:val="0"/>
      <w:divBdr>
        <w:top w:val="none" w:sz="0" w:space="0" w:color="auto"/>
        <w:left w:val="none" w:sz="0" w:space="0" w:color="auto"/>
        <w:bottom w:val="none" w:sz="0" w:space="0" w:color="auto"/>
        <w:right w:val="none" w:sz="0" w:space="0" w:color="auto"/>
      </w:divBdr>
    </w:div>
    <w:div w:id="777798509">
      <w:bodyDiv w:val="1"/>
      <w:marLeft w:val="0"/>
      <w:marRight w:val="0"/>
      <w:marTop w:val="0"/>
      <w:marBottom w:val="0"/>
      <w:divBdr>
        <w:top w:val="none" w:sz="0" w:space="0" w:color="auto"/>
        <w:left w:val="none" w:sz="0" w:space="0" w:color="auto"/>
        <w:bottom w:val="none" w:sz="0" w:space="0" w:color="auto"/>
        <w:right w:val="none" w:sz="0" w:space="0" w:color="auto"/>
      </w:divBdr>
    </w:div>
    <w:div w:id="781265413">
      <w:bodyDiv w:val="1"/>
      <w:marLeft w:val="0"/>
      <w:marRight w:val="0"/>
      <w:marTop w:val="0"/>
      <w:marBottom w:val="0"/>
      <w:divBdr>
        <w:top w:val="none" w:sz="0" w:space="0" w:color="auto"/>
        <w:left w:val="none" w:sz="0" w:space="0" w:color="auto"/>
        <w:bottom w:val="none" w:sz="0" w:space="0" w:color="auto"/>
        <w:right w:val="none" w:sz="0" w:space="0" w:color="auto"/>
      </w:divBdr>
    </w:div>
    <w:div w:id="784688571">
      <w:bodyDiv w:val="1"/>
      <w:marLeft w:val="0"/>
      <w:marRight w:val="0"/>
      <w:marTop w:val="0"/>
      <w:marBottom w:val="0"/>
      <w:divBdr>
        <w:top w:val="none" w:sz="0" w:space="0" w:color="auto"/>
        <w:left w:val="none" w:sz="0" w:space="0" w:color="auto"/>
        <w:bottom w:val="none" w:sz="0" w:space="0" w:color="auto"/>
        <w:right w:val="none" w:sz="0" w:space="0" w:color="auto"/>
      </w:divBdr>
    </w:div>
    <w:div w:id="784694833">
      <w:bodyDiv w:val="1"/>
      <w:marLeft w:val="0"/>
      <w:marRight w:val="0"/>
      <w:marTop w:val="0"/>
      <w:marBottom w:val="0"/>
      <w:divBdr>
        <w:top w:val="none" w:sz="0" w:space="0" w:color="auto"/>
        <w:left w:val="none" w:sz="0" w:space="0" w:color="auto"/>
        <w:bottom w:val="none" w:sz="0" w:space="0" w:color="auto"/>
        <w:right w:val="none" w:sz="0" w:space="0" w:color="auto"/>
      </w:divBdr>
    </w:div>
    <w:div w:id="788551248">
      <w:bodyDiv w:val="1"/>
      <w:marLeft w:val="0"/>
      <w:marRight w:val="0"/>
      <w:marTop w:val="0"/>
      <w:marBottom w:val="0"/>
      <w:divBdr>
        <w:top w:val="none" w:sz="0" w:space="0" w:color="auto"/>
        <w:left w:val="none" w:sz="0" w:space="0" w:color="auto"/>
        <w:bottom w:val="none" w:sz="0" w:space="0" w:color="auto"/>
        <w:right w:val="none" w:sz="0" w:space="0" w:color="auto"/>
      </w:divBdr>
    </w:div>
    <w:div w:id="794638527">
      <w:bodyDiv w:val="1"/>
      <w:marLeft w:val="0"/>
      <w:marRight w:val="0"/>
      <w:marTop w:val="0"/>
      <w:marBottom w:val="0"/>
      <w:divBdr>
        <w:top w:val="none" w:sz="0" w:space="0" w:color="auto"/>
        <w:left w:val="none" w:sz="0" w:space="0" w:color="auto"/>
        <w:bottom w:val="none" w:sz="0" w:space="0" w:color="auto"/>
        <w:right w:val="none" w:sz="0" w:space="0" w:color="auto"/>
      </w:divBdr>
    </w:div>
    <w:div w:id="803499690">
      <w:bodyDiv w:val="1"/>
      <w:marLeft w:val="0"/>
      <w:marRight w:val="0"/>
      <w:marTop w:val="0"/>
      <w:marBottom w:val="0"/>
      <w:divBdr>
        <w:top w:val="none" w:sz="0" w:space="0" w:color="auto"/>
        <w:left w:val="none" w:sz="0" w:space="0" w:color="auto"/>
        <w:bottom w:val="none" w:sz="0" w:space="0" w:color="auto"/>
        <w:right w:val="none" w:sz="0" w:space="0" w:color="auto"/>
      </w:divBdr>
    </w:div>
    <w:div w:id="806095642">
      <w:bodyDiv w:val="1"/>
      <w:marLeft w:val="0"/>
      <w:marRight w:val="0"/>
      <w:marTop w:val="0"/>
      <w:marBottom w:val="0"/>
      <w:divBdr>
        <w:top w:val="none" w:sz="0" w:space="0" w:color="auto"/>
        <w:left w:val="none" w:sz="0" w:space="0" w:color="auto"/>
        <w:bottom w:val="none" w:sz="0" w:space="0" w:color="auto"/>
        <w:right w:val="none" w:sz="0" w:space="0" w:color="auto"/>
      </w:divBdr>
    </w:div>
    <w:div w:id="807170208">
      <w:bodyDiv w:val="1"/>
      <w:marLeft w:val="0"/>
      <w:marRight w:val="0"/>
      <w:marTop w:val="0"/>
      <w:marBottom w:val="0"/>
      <w:divBdr>
        <w:top w:val="none" w:sz="0" w:space="0" w:color="auto"/>
        <w:left w:val="none" w:sz="0" w:space="0" w:color="auto"/>
        <w:bottom w:val="none" w:sz="0" w:space="0" w:color="auto"/>
        <w:right w:val="none" w:sz="0" w:space="0" w:color="auto"/>
      </w:divBdr>
    </w:div>
    <w:div w:id="807476071">
      <w:bodyDiv w:val="1"/>
      <w:marLeft w:val="0"/>
      <w:marRight w:val="0"/>
      <w:marTop w:val="0"/>
      <w:marBottom w:val="0"/>
      <w:divBdr>
        <w:top w:val="none" w:sz="0" w:space="0" w:color="auto"/>
        <w:left w:val="none" w:sz="0" w:space="0" w:color="auto"/>
        <w:bottom w:val="none" w:sz="0" w:space="0" w:color="auto"/>
        <w:right w:val="none" w:sz="0" w:space="0" w:color="auto"/>
      </w:divBdr>
    </w:div>
    <w:div w:id="809442750">
      <w:bodyDiv w:val="1"/>
      <w:marLeft w:val="0"/>
      <w:marRight w:val="0"/>
      <w:marTop w:val="0"/>
      <w:marBottom w:val="0"/>
      <w:divBdr>
        <w:top w:val="none" w:sz="0" w:space="0" w:color="auto"/>
        <w:left w:val="none" w:sz="0" w:space="0" w:color="auto"/>
        <w:bottom w:val="none" w:sz="0" w:space="0" w:color="auto"/>
        <w:right w:val="none" w:sz="0" w:space="0" w:color="auto"/>
      </w:divBdr>
    </w:div>
    <w:div w:id="810948198">
      <w:bodyDiv w:val="1"/>
      <w:marLeft w:val="0"/>
      <w:marRight w:val="0"/>
      <w:marTop w:val="0"/>
      <w:marBottom w:val="0"/>
      <w:divBdr>
        <w:top w:val="none" w:sz="0" w:space="0" w:color="auto"/>
        <w:left w:val="none" w:sz="0" w:space="0" w:color="auto"/>
        <w:bottom w:val="none" w:sz="0" w:space="0" w:color="auto"/>
        <w:right w:val="none" w:sz="0" w:space="0" w:color="auto"/>
      </w:divBdr>
    </w:div>
    <w:div w:id="814562245">
      <w:bodyDiv w:val="1"/>
      <w:marLeft w:val="0"/>
      <w:marRight w:val="0"/>
      <w:marTop w:val="0"/>
      <w:marBottom w:val="0"/>
      <w:divBdr>
        <w:top w:val="none" w:sz="0" w:space="0" w:color="auto"/>
        <w:left w:val="none" w:sz="0" w:space="0" w:color="auto"/>
        <w:bottom w:val="none" w:sz="0" w:space="0" w:color="auto"/>
        <w:right w:val="none" w:sz="0" w:space="0" w:color="auto"/>
      </w:divBdr>
    </w:div>
    <w:div w:id="814838631">
      <w:bodyDiv w:val="1"/>
      <w:marLeft w:val="0"/>
      <w:marRight w:val="0"/>
      <w:marTop w:val="0"/>
      <w:marBottom w:val="0"/>
      <w:divBdr>
        <w:top w:val="none" w:sz="0" w:space="0" w:color="auto"/>
        <w:left w:val="none" w:sz="0" w:space="0" w:color="auto"/>
        <w:bottom w:val="none" w:sz="0" w:space="0" w:color="auto"/>
        <w:right w:val="none" w:sz="0" w:space="0" w:color="auto"/>
      </w:divBdr>
    </w:div>
    <w:div w:id="815881354">
      <w:bodyDiv w:val="1"/>
      <w:marLeft w:val="0"/>
      <w:marRight w:val="0"/>
      <w:marTop w:val="0"/>
      <w:marBottom w:val="0"/>
      <w:divBdr>
        <w:top w:val="none" w:sz="0" w:space="0" w:color="auto"/>
        <w:left w:val="none" w:sz="0" w:space="0" w:color="auto"/>
        <w:bottom w:val="none" w:sz="0" w:space="0" w:color="auto"/>
        <w:right w:val="none" w:sz="0" w:space="0" w:color="auto"/>
      </w:divBdr>
    </w:div>
    <w:div w:id="817186142">
      <w:bodyDiv w:val="1"/>
      <w:marLeft w:val="0"/>
      <w:marRight w:val="0"/>
      <w:marTop w:val="0"/>
      <w:marBottom w:val="0"/>
      <w:divBdr>
        <w:top w:val="none" w:sz="0" w:space="0" w:color="auto"/>
        <w:left w:val="none" w:sz="0" w:space="0" w:color="auto"/>
        <w:bottom w:val="none" w:sz="0" w:space="0" w:color="auto"/>
        <w:right w:val="none" w:sz="0" w:space="0" w:color="auto"/>
      </w:divBdr>
    </w:div>
    <w:div w:id="817574818">
      <w:bodyDiv w:val="1"/>
      <w:marLeft w:val="0"/>
      <w:marRight w:val="0"/>
      <w:marTop w:val="0"/>
      <w:marBottom w:val="0"/>
      <w:divBdr>
        <w:top w:val="none" w:sz="0" w:space="0" w:color="auto"/>
        <w:left w:val="none" w:sz="0" w:space="0" w:color="auto"/>
        <w:bottom w:val="none" w:sz="0" w:space="0" w:color="auto"/>
        <w:right w:val="none" w:sz="0" w:space="0" w:color="auto"/>
      </w:divBdr>
    </w:div>
    <w:div w:id="821000119">
      <w:bodyDiv w:val="1"/>
      <w:marLeft w:val="0"/>
      <w:marRight w:val="0"/>
      <w:marTop w:val="0"/>
      <w:marBottom w:val="0"/>
      <w:divBdr>
        <w:top w:val="none" w:sz="0" w:space="0" w:color="auto"/>
        <w:left w:val="none" w:sz="0" w:space="0" w:color="auto"/>
        <w:bottom w:val="none" w:sz="0" w:space="0" w:color="auto"/>
        <w:right w:val="none" w:sz="0" w:space="0" w:color="auto"/>
      </w:divBdr>
    </w:div>
    <w:div w:id="824005332">
      <w:bodyDiv w:val="1"/>
      <w:marLeft w:val="0"/>
      <w:marRight w:val="0"/>
      <w:marTop w:val="0"/>
      <w:marBottom w:val="0"/>
      <w:divBdr>
        <w:top w:val="none" w:sz="0" w:space="0" w:color="auto"/>
        <w:left w:val="none" w:sz="0" w:space="0" w:color="auto"/>
        <w:bottom w:val="none" w:sz="0" w:space="0" w:color="auto"/>
        <w:right w:val="none" w:sz="0" w:space="0" w:color="auto"/>
      </w:divBdr>
    </w:div>
    <w:div w:id="825826565">
      <w:bodyDiv w:val="1"/>
      <w:marLeft w:val="0"/>
      <w:marRight w:val="0"/>
      <w:marTop w:val="0"/>
      <w:marBottom w:val="0"/>
      <w:divBdr>
        <w:top w:val="none" w:sz="0" w:space="0" w:color="auto"/>
        <w:left w:val="none" w:sz="0" w:space="0" w:color="auto"/>
        <w:bottom w:val="none" w:sz="0" w:space="0" w:color="auto"/>
        <w:right w:val="none" w:sz="0" w:space="0" w:color="auto"/>
      </w:divBdr>
    </w:div>
    <w:div w:id="829752124">
      <w:bodyDiv w:val="1"/>
      <w:marLeft w:val="0"/>
      <w:marRight w:val="0"/>
      <w:marTop w:val="0"/>
      <w:marBottom w:val="0"/>
      <w:divBdr>
        <w:top w:val="none" w:sz="0" w:space="0" w:color="auto"/>
        <w:left w:val="none" w:sz="0" w:space="0" w:color="auto"/>
        <w:bottom w:val="none" w:sz="0" w:space="0" w:color="auto"/>
        <w:right w:val="none" w:sz="0" w:space="0" w:color="auto"/>
      </w:divBdr>
    </w:div>
    <w:div w:id="837036093">
      <w:bodyDiv w:val="1"/>
      <w:marLeft w:val="0"/>
      <w:marRight w:val="0"/>
      <w:marTop w:val="0"/>
      <w:marBottom w:val="0"/>
      <w:divBdr>
        <w:top w:val="none" w:sz="0" w:space="0" w:color="auto"/>
        <w:left w:val="none" w:sz="0" w:space="0" w:color="auto"/>
        <w:bottom w:val="none" w:sz="0" w:space="0" w:color="auto"/>
        <w:right w:val="none" w:sz="0" w:space="0" w:color="auto"/>
      </w:divBdr>
    </w:div>
    <w:div w:id="838694918">
      <w:bodyDiv w:val="1"/>
      <w:marLeft w:val="0"/>
      <w:marRight w:val="0"/>
      <w:marTop w:val="0"/>
      <w:marBottom w:val="0"/>
      <w:divBdr>
        <w:top w:val="none" w:sz="0" w:space="0" w:color="auto"/>
        <w:left w:val="none" w:sz="0" w:space="0" w:color="auto"/>
        <w:bottom w:val="none" w:sz="0" w:space="0" w:color="auto"/>
        <w:right w:val="none" w:sz="0" w:space="0" w:color="auto"/>
      </w:divBdr>
    </w:div>
    <w:div w:id="840268672">
      <w:bodyDiv w:val="1"/>
      <w:marLeft w:val="0"/>
      <w:marRight w:val="0"/>
      <w:marTop w:val="0"/>
      <w:marBottom w:val="0"/>
      <w:divBdr>
        <w:top w:val="none" w:sz="0" w:space="0" w:color="auto"/>
        <w:left w:val="none" w:sz="0" w:space="0" w:color="auto"/>
        <w:bottom w:val="none" w:sz="0" w:space="0" w:color="auto"/>
        <w:right w:val="none" w:sz="0" w:space="0" w:color="auto"/>
      </w:divBdr>
    </w:div>
    <w:div w:id="842162576">
      <w:bodyDiv w:val="1"/>
      <w:marLeft w:val="0"/>
      <w:marRight w:val="0"/>
      <w:marTop w:val="0"/>
      <w:marBottom w:val="0"/>
      <w:divBdr>
        <w:top w:val="none" w:sz="0" w:space="0" w:color="auto"/>
        <w:left w:val="none" w:sz="0" w:space="0" w:color="auto"/>
        <w:bottom w:val="none" w:sz="0" w:space="0" w:color="auto"/>
        <w:right w:val="none" w:sz="0" w:space="0" w:color="auto"/>
      </w:divBdr>
    </w:div>
    <w:div w:id="846333649">
      <w:bodyDiv w:val="1"/>
      <w:marLeft w:val="0"/>
      <w:marRight w:val="0"/>
      <w:marTop w:val="0"/>
      <w:marBottom w:val="0"/>
      <w:divBdr>
        <w:top w:val="none" w:sz="0" w:space="0" w:color="auto"/>
        <w:left w:val="none" w:sz="0" w:space="0" w:color="auto"/>
        <w:bottom w:val="none" w:sz="0" w:space="0" w:color="auto"/>
        <w:right w:val="none" w:sz="0" w:space="0" w:color="auto"/>
      </w:divBdr>
    </w:div>
    <w:div w:id="846675456">
      <w:bodyDiv w:val="1"/>
      <w:marLeft w:val="0"/>
      <w:marRight w:val="0"/>
      <w:marTop w:val="0"/>
      <w:marBottom w:val="0"/>
      <w:divBdr>
        <w:top w:val="none" w:sz="0" w:space="0" w:color="auto"/>
        <w:left w:val="none" w:sz="0" w:space="0" w:color="auto"/>
        <w:bottom w:val="none" w:sz="0" w:space="0" w:color="auto"/>
        <w:right w:val="none" w:sz="0" w:space="0" w:color="auto"/>
      </w:divBdr>
    </w:div>
    <w:div w:id="856699079">
      <w:bodyDiv w:val="1"/>
      <w:marLeft w:val="0"/>
      <w:marRight w:val="0"/>
      <w:marTop w:val="0"/>
      <w:marBottom w:val="0"/>
      <w:divBdr>
        <w:top w:val="none" w:sz="0" w:space="0" w:color="auto"/>
        <w:left w:val="none" w:sz="0" w:space="0" w:color="auto"/>
        <w:bottom w:val="none" w:sz="0" w:space="0" w:color="auto"/>
        <w:right w:val="none" w:sz="0" w:space="0" w:color="auto"/>
      </w:divBdr>
    </w:div>
    <w:div w:id="867720878">
      <w:bodyDiv w:val="1"/>
      <w:marLeft w:val="0"/>
      <w:marRight w:val="0"/>
      <w:marTop w:val="0"/>
      <w:marBottom w:val="0"/>
      <w:divBdr>
        <w:top w:val="none" w:sz="0" w:space="0" w:color="auto"/>
        <w:left w:val="none" w:sz="0" w:space="0" w:color="auto"/>
        <w:bottom w:val="none" w:sz="0" w:space="0" w:color="auto"/>
        <w:right w:val="none" w:sz="0" w:space="0" w:color="auto"/>
      </w:divBdr>
    </w:div>
    <w:div w:id="886720913">
      <w:bodyDiv w:val="1"/>
      <w:marLeft w:val="0"/>
      <w:marRight w:val="0"/>
      <w:marTop w:val="0"/>
      <w:marBottom w:val="0"/>
      <w:divBdr>
        <w:top w:val="none" w:sz="0" w:space="0" w:color="auto"/>
        <w:left w:val="none" w:sz="0" w:space="0" w:color="auto"/>
        <w:bottom w:val="none" w:sz="0" w:space="0" w:color="auto"/>
        <w:right w:val="none" w:sz="0" w:space="0" w:color="auto"/>
      </w:divBdr>
    </w:div>
    <w:div w:id="886726239">
      <w:bodyDiv w:val="1"/>
      <w:marLeft w:val="0"/>
      <w:marRight w:val="0"/>
      <w:marTop w:val="0"/>
      <w:marBottom w:val="0"/>
      <w:divBdr>
        <w:top w:val="none" w:sz="0" w:space="0" w:color="auto"/>
        <w:left w:val="none" w:sz="0" w:space="0" w:color="auto"/>
        <w:bottom w:val="none" w:sz="0" w:space="0" w:color="auto"/>
        <w:right w:val="none" w:sz="0" w:space="0" w:color="auto"/>
      </w:divBdr>
    </w:div>
    <w:div w:id="887491994">
      <w:bodyDiv w:val="1"/>
      <w:marLeft w:val="0"/>
      <w:marRight w:val="0"/>
      <w:marTop w:val="0"/>
      <w:marBottom w:val="0"/>
      <w:divBdr>
        <w:top w:val="none" w:sz="0" w:space="0" w:color="auto"/>
        <w:left w:val="none" w:sz="0" w:space="0" w:color="auto"/>
        <w:bottom w:val="none" w:sz="0" w:space="0" w:color="auto"/>
        <w:right w:val="none" w:sz="0" w:space="0" w:color="auto"/>
      </w:divBdr>
    </w:div>
    <w:div w:id="889682833">
      <w:bodyDiv w:val="1"/>
      <w:marLeft w:val="0"/>
      <w:marRight w:val="0"/>
      <w:marTop w:val="0"/>
      <w:marBottom w:val="0"/>
      <w:divBdr>
        <w:top w:val="none" w:sz="0" w:space="0" w:color="auto"/>
        <w:left w:val="none" w:sz="0" w:space="0" w:color="auto"/>
        <w:bottom w:val="none" w:sz="0" w:space="0" w:color="auto"/>
        <w:right w:val="none" w:sz="0" w:space="0" w:color="auto"/>
      </w:divBdr>
    </w:div>
    <w:div w:id="894196419">
      <w:bodyDiv w:val="1"/>
      <w:marLeft w:val="0"/>
      <w:marRight w:val="0"/>
      <w:marTop w:val="0"/>
      <w:marBottom w:val="0"/>
      <w:divBdr>
        <w:top w:val="none" w:sz="0" w:space="0" w:color="auto"/>
        <w:left w:val="none" w:sz="0" w:space="0" w:color="auto"/>
        <w:bottom w:val="none" w:sz="0" w:space="0" w:color="auto"/>
        <w:right w:val="none" w:sz="0" w:space="0" w:color="auto"/>
      </w:divBdr>
    </w:div>
    <w:div w:id="896282088">
      <w:bodyDiv w:val="1"/>
      <w:marLeft w:val="0"/>
      <w:marRight w:val="0"/>
      <w:marTop w:val="0"/>
      <w:marBottom w:val="0"/>
      <w:divBdr>
        <w:top w:val="none" w:sz="0" w:space="0" w:color="auto"/>
        <w:left w:val="none" w:sz="0" w:space="0" w:color="auto"/>
        <w:bottom w:val="none" w:sz="0" w:space="0" w:color="auto"/>
        <w:right w:val="none" w:sz="0" w:space="0" w:color="auto"/>
      </w:divBdr>
    </w:div>
    <w:div w:id="896667197">
      <w:bodyDiv w:val="1"/>
      <w:marLeft w:val="0"/>
      <w:marRight w:val="0"/>
      <w:marTop w:val="0"/>
      <w:marBottom w:val="0"/>
      <w:divBdr>
        <w:top w:val="none" w:sz="0" w:space="0" w:color="auto"/>
        <w:left w:val="none" w:sz="0" w:space="0" w:color="auto"/>
        <w:bottom w:val="none" w:sz="0" w:space="0" w:color="auto"/>
        <w:right w:val="none" w:sz="0" w:space="0" w:color="auto"/>
      </w:divBdr>
    </w:div>
    <w:div w:id="898595956">
      <w:bodyDiv w:val="1"/>
      <w:marLeft w:val="0"/>
      <w:marRight w:val="0"/>
      <w:marTop w:val="0"/>
      <w:marBottom w:val="0"/>
      <w:divBdr>
        <w:top w:val="none" w:sz="0" w:space="0" w:color="auto"/>
        <w:left w:val="none" w:sz="0" w:space="0" w:color="auto"/>
        <w:bottom w:val="none" w:sz="0" w:space="0" w:color="auto"/>
        <w:right w:val="none" w:sz="0" w:space="0" w:color="auto"/>
      </w:divBdr>
    </w:div>
    <w:div w:id="899441176">
      <w:bodyDiv w:val="1"/>
      <w:marLeft w:val="0"/>
      <w:marRight w:val="0"/>
      <w:marTop w:val="0"/>
      <w:marBottom w:val="0"/>
      <w:divBdr>
        <w:top w:val="none" w:sz="0" w:space="0" w:color="auto"/>
        <w:left w:val="none" w:sz="0" w:space="0" w:color="auto"/>
        <w:bottom w:val="none" w:sz="0" w:space="0" w:color="auto"/>
        <w:right w:val="none" w:sz="0" w:space="0" w:color="auto"/>
      </w:divBdr>
    </w:div>
    <w:div w:id="902257358">
      <w:bodyDiv w:val="1"/>
      <w:marLeft w:val="0"/>
      <w:marRight w:val="0"/>
      <w:marTop w:val="0"/>
      <w:marBottom w:val="0"/>
      <w:divBdr>
        <w:top w:val="none" w:sz="0" w:space="0" w:color="auto"/>
        <w:left w:val="none" w:sz="0" w:space="0" w:color="auto"/>
        <w:bottom w:val="none" w:sz="0" w:space="0" w:color="auto"/>
        <w:right w:val="none" w:sz="0" w:space="0" w:color="auto"/>
      </w:divBdr>
    </w:div>
    <w:div w:id="903763103">
      <w:bodyDiv w:val="1"/>
      <w:marLeft w:val="0"/>
      <w:marRight w:val="0"/>
      <w:marTop w:val="0"/>
      <w:marBottom w:val="0"/>
      <w:divBdr>
        <w:top w:val="none" w:sz="0" w:space="0" w:color="auto"/>
        <w:left w:val="none" w:sz="0" w:space="0" w:color="auto"/>
        <w:bottom w:val="none" w:sz="0" w:space="0" w:color="auto"/>
        <w:right w:val="none" w:sz="0" w:space="0" w:color="auto"/>
      </w:divBdr>
    </w:div>
    <w:div w:id="918440137">
      <w:bodyDiv w:val="1"/>
      <w:marLeft w:val="0"/>
      <w:marRight w:val="0"/>
      <w:marTop w:val="0"/>
      <w:marBottom w:val="0"/>
      <w:divBdr>
        <w:top w:val="none" w:sz="0" w:space="0" w:color="auto"/>
        <w:left w:val="none" w:sz="0" w:space="0" w:color="auto"/>
        <w:bottom w:val="none" w:sz="0" w:space="0" w:color="auto"/>
        <w:right w:val="none" w:sz="0" w:space="0" w:color="auto"/>
      </w:divBdr>
    </w:div>
    <w:div w:id="918828857">
      <w:bodyDiv w:val="1"/>
      <w:marLeft w:val="0"/>
      <w:marRight w:val="0"/>
      <w:marTop w:val="0"/>
      <w:marBottom w:val="0"/>
      <w:divBdr>
        <w:top w:val="none" w:sz="0" w:space="0" w:color="auto"/>
        <w:left w:val="none" w:sz="0" w:space="0" w:color="auto"/>
        <w:bottom w:val="none" w:sz="0" w:space="0" w:color="auto"/>
        <w:right w:val="none" w:sz="0" w:space="0" w:color="auto"/>
      </w:divBdr>
    </w:div>
    <w:div w:id="920330768">
      <w:bodyDiv w:val="1"/>
      <w:marLeft w:val="0"/>
      <w:marRight w:val="0"/>
      <w:marTop w:val="0"/>
      <w:marBottom w:val="0"/>
      <w:divBdr>
        <w:top w:val="none" w:sz="0" w:space="0" w:color="auto"/>
        <w:left w:val="none" w:sz="0" w:space="0" w:color="auto"/>
        <w:bottom w:val="none" w:sz="0" w:space="0" w:color="auto"/>
        <w:right w:val="none" w:sz="0" w:space="0" w:color="auto"/>
      </w:divBdr>
    </w:div>
    <w:div w:id="921108943">
      <w:bodyDiv w:val="1"/>
      <w:marLeft w:val="0"/>
      <w:marRight w:val="0"/>
      <w:marTop w:val="0"/>
      <w:marBottom w:val="0"/>
      <w:divBdr>
        <w:top w:val="none" w:sz="0" w:space="0" w:color="auto"/>
        <w:left w:val="none" w:sz="0" w:space="0" w:color="auto"/>
        <w:bottom w:val="none" w:sz="0" w:space="0" w:color="auto"/>
        <w:right w:val="none" w:sz="0" w:space="0" w:color="auto"/>
      </w:divBdr>
    </w:div>
    <w:div w:id="927007235">
      <w:bodyDiv w:val="1"/>
      <w:marLeft w:val="0"/>
      <w:marRight w:val="0"/>
      <w:marTop w:val="0"/>
      <w:marBottom w:val="0"/>
      <w:divBdr>
        <w:top w:val="none" w:sz="0" w:space="0" w:color="auto"/>
        <w:left w:val="none" w:sz="0" w:space="0" w:color="auto"/>
        <w:bottom w:val="none" w:sz="0" w:space="0" w:color="auto"/>
        <w:right w:val="none" w:sz="0" w:space="0" w:color="auto"/>
      </w:divBdr>
    </w:div>
    <w:div w:id="927034594">
      <w:bodyDiv w:val="1"/>
      <w:marLeft w:val="0"/>
      <w:marRight w:val="0"/>
      <w:marTop w:val="0"/>
      <w:marBottom w:val="0"/>
      <w:divBdr>
        <w:top w:val="none" w:sz="0" w:space="0" w:color="auto"/>
        <w:left w:val="none" w:sz="0" w:space="0" w:color="auto"/>
        <w:bottom w:val="none" w:sz="0" w:space="0" w:color="auto"/>
        <w:right w:val="none" w:sz="0" w:space="0" w:color="auto"/>
      </w:divBdr>
    </w:div>
    <w:div w:id="927882199">
      <w:bodyDiv w:val="1"/>
      <w:marLeft w:val="0"/>
      <w:marRight w:val="0"/>
      <w:marTop w:val="0"/>
      <w:marBottom w:val="0"/>
      <w:divBdr>
        <w:top w:val="none" w:sz="0" w:space="0" w:color="auto"/>
        <w:left w:val="none" w:sz="0" w:space="0" w:color="auto"/>
        <w:bottom w:val="none" w:sz="0" w:space="0" w:color="auto"/>
        <w:right w:val="none" w:sz="0" w:space="0" w:color="auto"/>
      </w:divBdr>
    </w:div>
    <w:div w:id="930311409">
      <w:bodyDiv w:val="1"/>
      <w:marLeft w:val="0"/>
      <w:marRight w:val="0"/>
      <w:marTop w:val="0"/>
      <w:marBottom w:val="0"/>
      <w:divBdr>
        <w:top w:val="none" w:sz="0" w:space="0" w:color="auto"/>
        <w:left w:val="none" w:sz="0" w:space="0" w:color="auto"/>
        <w:bottom w:val="none" w:sz="0" w:space="0" w:color="auto"/>
        <w:right w:val="none" w:sz="0" w:space="0" w:color="auto"/>
      </w:divBdr>
    </w:div>
    <w:div w:id="930743241">
      <w:bodyDiv w:val="1"/>
      <w:marLeft w:val="0"/>
      <w:marRight w:val="0"/>
      <w:marTop w:val="0"/>
      <w:marBottom w:val="0"/>
      <w:divBdr>
        <w:top w:val="none" w:sz="0" w:space="0" w:color="auto"/>
        <w:left w:val="none" w:sz="0" w:space="0" w:color="auto"/>
        <w:bottom w:val="none" w:sz="0" w:space="0" w:color="auto"/>
        <w:right w:val="none" w:sz="0" w:space="0" w:color="auto"/>
      </w:divBdr>
    </w:div>
    <w:div w:id="932712530">
      <w:bodyDiv w:val="1"/>
      <w:marLeft w:val="0"/>
      <w:marRight w:val="0"/>
      <w:marTop w:val="0"/>
      <w:marBottom w:val="0"/>
      <w:divBdr>
        <w:top w:val="none" w:sz="0" w:space="0" w:color="auto"/>
        <w:left w:val="none" w:sz="0" w:space="0" w:color="auto"/>
        <w:bottom w:val="none" w:sz="0" w:space="0" w:color="auto"/>
        <w:right w:val="none" w:sz="0" w:space="0" w:color="auto"/>
      </w:divBdr>
    </w:div>
    <w:div w:id="936324438">
      <w:bodyDiv w:val="1"/>
      <w:marLeft w:val="0"/>
      <w:marRight w:val="0"/>
      <w:marTop w:val="0"/>
      <w:marBottom w:val="0"/>
      <w:divBdr>
        <w:top w:val="none" w:sz="0" w:space="0" w:color="auto"/>
        <w:left w:val="none" w:sz="0" w:space="0" w:color="auto"/>
        <w:bottom w:val="none" w:sz="0" w:space="0" w:color="auto"/>
        <w:right w:val="none" w:sz="0" w:space="0" w:color="auto"/>
      </w:divBdr>
    </w:div>
    <w:div w:id="938683279">
      <w:bodyDiv w:val="1"/>
      <w:marLeft w:val="0"/>
      <w:marRight w:val="0"/>
      <w:marTop w:val="0"/>
      <w:marBottom w:val="0"/>
      <w:divBdr>
        <w:top w:val="none" w:sz="0" w:space="0" w:color="auto"/>
        <w:left w:val="none" w:sz="0" w:space="0" w:color="auto"/>
        <w:bottom w:val="none" w:sz="0" w:space="0" w:color="auto"/>
        <w:right w:val="none" w:sz="0" w:space="0" w:color="auto"/>
      </w:divBdr>
    </w:div>
    <w:div w:id="940144199">
      <w:bodyDiv w:val="1"/>
      <w:marLeft w:val="0"/>
      <w:marRight w:val="0"/>
      <w:marTop w:val="0"/>
      <w:marBottom w:val="0"/>
      <w:divBdr>
        <w:top w:val="none" w:sz="0" w:space="0" w:color="auto"/>
        <w:left w:val="none" w:sz="0" w:space="0" w:color="auto"/>
        <w:bottom w:val="none" w:sz="0" w:space="0" w:color="auto"/>
        <w:right w:val="none" w:sz="0" w:space="0" w:color="auto"/>
      </w:divBdr>
    </w:div>
    <w:div w:id="941834929">
      <w:bodyDiv w:val="1"/>
      <w:marLeft w:val="0"/>
      <w:marRight w:val="0"/>
      <w:marTop w:val="0"/>
      <w:marBottom w:val="0"/>
      <w:divBdr>
        <w:top w:val="none" w:sz="0" w:space="0" w:color="auto"/>
        <w:left w:val="none" w:sz="0" w:space="0" w:color="auto"/>
        <w:bottom w:val="none" w:sz="0" w:space="0" w:color="auto"/>
        <w:right w:val="none" w:sz="0" w:space="0" w:color="auto"/>
      </w:divBdr>
    </w:div>
    <w:div w:id="941955261">
      <w:bodyDiv w:val="1"/>
      <w:marLeft w:val="0"/>
      <w:marRight w:val="0"/>
      <w:marTop w:val="0"/>
      <w:marBottom w:val="0"/>
      <w:divBdr>
        <w:top w:val="none" w:sz="0" w:space="0" w:color="auto"/>
        <w:left w:val="none" w:sz="0" w:space="0" w:color="auto"/>
        <w:bottom w:val="none" w:sz="0" w:space="0" w:color="auto"/>
        <w:right w:val="none" w:sz="0" w:space="0" w:color="auto"/>
      </w:divBdr>
    </w:div>
    <w:div w:id="943611054">
      <w:bodyDiv w:val="1"/>
      <w:marLeft w:val="0"/>
      <w:marRight w:val="0"/>
      <w:marTop w:val="0"/>
      <w:marBottom w:val="0"/>
      <w:divBdr>
        <w:top w:val="none" w:sz="0" w:space="0" w:color="auto"/>
        <w:left w:val="none" w:sz="0" w:space="0" w:color="auto"/>
        <w:bottom w:val="none" w:sz="0" w:space="0" w:color="auto"/>
        <w:right w:val="none" w:sz="0" w:space="0" w:color="auto"/>
      </w:divBdr>
    </w:div>
    <w:div w:id="945893944">
      <w:bodyDiv w:val="1"/>
      <w:marLeft w:val="0"/>
      <w:marRight w:val="0"/>
      <w:marTop w:val="0"/>
      <w:marBottom w:val="0"/>
      <w:divBdr>
        <w:top w:val="none" w:sz="0" w:space="0" w:color="auto"/>
        <w:left w:val="none" w:sz="0" w:space="0" w:color="auto"/>
        <w:bottom w:val="none" w:sz="0" w:space="0" w:color="auto"/>
        <w:right w:val="none" w:sz="0" w:space="0" w:color="auto"/>
      </w:divBdr>
    </w:div>
    <w:div w:id="949045674">
      <w:bodyDiv w:val="1"/>
      <w:marLeft w:val="0"/>
      <w:marRight w:val="0"/>
      <w:marTop w:val="0"/>
      <w:marBottom w:val="0"/>
      <w:divBdr>
        <w:top w:val="none" w:sz="0" w:space="0" w:color="auto"/>
        <w:left w:val="none" w:sz="0" w:space="0" w:color="auto"/>
        <w:bottom w:val="none" w:sz="0" w:space="0" w:color="auto"/>
        <w:right w:val="none" w:sz="0" w:space="0" w:color="auto"/>
      </w:divBdr>
    </w:div>
    <w:div w:id="953293527">
      <w:bodyDiv w:val="1"/>
      <w:marLeft w:val="0"/>
      <w:marRight w:val="0"/>
      <w:marTop w:val="0"/>
      <w:marBottom w:val="0"/>
      <w:divBdr>
        <w:top w:val="none" w:sz="0" w:space="0" w:color="auto"/>
        <w:left w:val="none" w:sz="0" w:space="0" w:color="auto"/>
        <w:bottom w:val="none" w:sz="0" w:space="0" w:color="auto"/>
        <w:right w:val="none" w:sz="0" w:space="0" w:color="auto"/>
      </w:divBdr>
    </w:div>
    <w:div w:id="953441315">
      <w:bodyDiv w:val="1"/>
      <w:marLeft w:val="0"/>
      <w:marRight w:val="0"/>
      <w:marTop w:val="0"/>
      <w:marBottom w:val="0"/>
      <w:divBdr>
        <w:top w:val="none" w:sz="0" w:space="0" w:color="auto"/>
        <w:left w:val="none" w:sz="0" w:space="0" w:color="auto"/>
        <w:bottom w:val="none" w:sz="0" w:space="0" w:color="auto"/>
        <w:right w:val="none" w:sz="0" w:space="0" w:color="auto"/>
      </w:divBdr>
    </w:div>
    <w:div w:id="957024951">
      <w:bodyDiv w:val="1"/>
      <w:marLeft w:val="0"/>
      <w:marRight w:val="0"/>
      <w:marTop w:val="0"/>
      <w:marBottom w:val="0"/>
      <w:divBdr>
        <w:top w:val="none" w:sz="0" w:space="0" w:color="auto"/>
        <w:left w:val="none" w:sz="0" w:space="0" w:color="auto"/>
        <w:bottom w:val="none" w:sz="0" w:space="0" w:color="auto"/>
        <w:right w:val="none" w:sz="0" w:space="0" w:color="auto"/>
      </w:divBdr>
    </w:div>
    <w:div w:id="957880455">
      <w:bodyDiv w:val="1"/>
      <w:marLeft w:val="0"/>
      <w:marRight w:val="0"/>
      <w:marTop w:val="0"/>
      <w:marBottom w:val="0"/>
      <w:divBdr>
        <w:top w:val="none" w:sz="0" w:space="0" w:color="auto"/>
        <w:left w:val="none" w:sz="0" w:space="0" w:color="auto"/>
        <w:bottom w:val="none" w:sz="0" w:space="0" w:color="auto"/>
        <w:right w:val="none" w:sz="0" w:space="0" w:color="auto"/>
      </w:divBdr>
    </w:div>
    <w:div w:id="958990396">
      <w:bodyDiv w:val="1"/>
      <w:marLeft w:val="0"/>
      <w:marRight w:val="0"/>
      <w:marTop w:val="0"/>
      <w:marBottom w:val="0"/>
      <w:divBdr>
        <w:top w:val="none" w:sz="0" w:space="0" w:color="auto"/>
        <w:left w:val="none" w:sz="0" w:space="0" w:color="auto"/>
        <w:bottom w:val="none" w:sz="0" w:space="0" w:color="auto"/>
        <w:right w:val="none" w:sz="0" w:space="0" w:color="auto"/>
      </w:divBdr>
    </w:div>
    <w:div w:id="961694456">
      <w:bodyDiv w:val="1"/>
      <w:marLeft w:val="0"/>
      <w:marRight w:val="0"/>
      <w:marTop w:val="0"/>
      <w:marBottom w:val="0"/>
      <w:divBdr>
        <w:top w:val="none" w:sz="0" w:space="0" w:color="auto"/>
        <w:left w:val="none" w:sz="0" w:space="0" w:color="auto"/>
        <w:bottom w:val="none" w:sz="0" w:space="0" w:color="auto"/>
        <w:right w:val="none" w:sz="0" w:space="0" w:color="auto"/>
      </w:divBdr>
    </w:div>
    <w:div w:id="962736755">
      <w:bodyDiv w:val="1"/>
      <w:marLeft w:val="0"/>
      <w:marRight w:val="0"/>
      <w:marTop w:val="0"/>
      <w:marBottom w:val="0"/>
      <w:divBdr>
        <w:top w:val="none" w:sz="0" w:space="0" w:color="auto"/>
        <w:left w:val="none" w:sz="0" w:space="0" w:color="auto"/>
        <w:bottom w:val="none" w:sz="0" w:space="0" w:color="auto"/>
        <w:right w:val="none" w:sz="0" w:space="0" w:color="auto"/>
      </w:divBdr>
    </w:div>
    <w:div w:id="967004928">
      <w:bodyDiv w:val="1"/>
      <w:marLeft w:val="0"/>
      <w:marRight w:val="0"/>
      <w:marTop w:val="0"/>
      <w:marBottom w:val="0"/>
      <w:divBdr>
        <w:top w:val="none" w:sz="0" w:space="0" w:color="auto"/>
        <w:left w:val="none" w:sz="0" w:space="0" w:color="auto"/>
        <w:bottom w:val="none" w:sz="0" w:space="0" w:color="auto"/>
        <w:right w:val="none" w:sz="0" w:space="0" w:color="auto"/>
      </w:divBdr>
    </w:div>
    <w:div w:id="972057620">
      <w:bodyDiv w:val="1"/>
      <w:marLeft w:val="0"/>
      <w:marRight w:val="0"/>
      <w:marTop w:val="0"/>
      <w:marBottom w:val="0"/>
      <w:divBdr>
        <w:top w:val="none" w:sz="0" w:space="0" w:color="auto"/>
        <w:left w:val="none" w:sz="0" w:space="0" w:color="auto"/>
        <w:bottom w:val="none" w:sz="0" w:space="0" w:color="auto"/>
        <w:right w:val="none" w:sz="0" w:space="0" w:color="auto"/>
      </w:divBdr>
    </w:div>
    <w:div w:id="972099363">
      <w:bodyDiv w:val="1"/>
      <w:marLeft w:val="0"/>
      <w:marRight w:val="0"/>
      <w:marTop w:val="0"/>
      <w:marBottom w:val="0"/>
      <w:divBdr>
        <w:top w:val="none" w:sz="0" w:space="0" w:color="auto"/>
        <w:left w:val="none" w:sz="0" w:space="0" w:color="auto"/>
        <w:bottom w:val="none" w:sz="0" w:space="0" w:color="auto"/>
        <w:right w:val="none" w:sz="0" w:space="0" w:color="auto"/>
      </w:divBdr>
    </w:div>
    <w:div w:id="972976645">
      <w:bodyDiv w:val="1"/>
      <w:marLeft w:val="0"/>
      <w:marRight w:val="0"/>
      <w:marTop w:val="0"/>
      <w:marBottom w:val="0"/>
      <w:divBdr>
        <w:top w:val="none" w:sz="0" w:space="0" w:color="auto"/>
        <w:left w:val="none" w:sz="0" w:space="0" w:color="auto"/>
        <w:bottom w:val="none" w:sz="0" w:space="0" w:color="auto"/>
        <w:right w:val="none" w:sz="0" w:space="0" w:color="auto"/>
      </w:divBdr>
    </w:div>
    <w:div w:id="974720220">
      <w:bodyDiv w:val="1"/>
      <w:marLeft w:val="0"/>
      <w:marRight w:val="0"/>
      <w:marTop w:val="0"/>
      <w:marBottom w:val="0"/>
      <w:divBdr>
        <w:top w:val="none" w:sz="0" w:space="0" w:color="auto"/>
        <w:left w:val="none" w:sz="0" w:space="0" w:color="auto"/>
        <w:bottom w:val="none" w:sz="0" w:space="0" w:color="auto"/>
        <w:right w:val="none" w:sz="0" w:space="0" w:color="auto"/>
      </w:divBdr>
    </w:div>
    <w:div w:id="975721175">
      <w:bodyDiv w:val="1"/>
      <w:marLeft w:val="0"/>
      <w:marRight w:val="0"/>
      <w:marTop w:val="0"/>
      <w:marBottom w:val="0"/>
      <w:divBdr>
        <w:top w:val="none" w:sz="0" w:space="0" w:color="auto"/>
        <w:left w:val="none" w:sz="0" w:space="0" w:color="auto"/>
        <w:bottom w:val="none" w:sz="0" w:space="0" w:color="auto"/>
        <w:right w:val="none" w:sz="0" w:space="0" w:color="auto"/>
      </w:divBdr>
    </w:div>
    <w:div w:id="978416394">
      <w:bodyDiv w:val="1"/>
      <w:marLeft w:val="0"/>
      <w:marRight w:val="0"/>
      <w:marTop w:val="0"/>
      <w:marBottom w:val="0"/>
      <w:divBdr>
        <w:top w:val="none" w:sz="0" w:space="0" w:color="auto"/>
        <w:left w:val="none" w:sz="0" w:space="0" w:color="auto"/>
        <w:bottom w:val="none" w:sz="0" w:space="0" w:color="auto"/>
        <w:right w:val="none" w:sz="0" w:space="0" w:color="auto"/>
      </w:divBdr>
    </w:div>
    <w:div w:id="978724036">
      <w:bodyDiv w:val="1"/>
      <w:marLeft w:val="0"/>
      <w:marRight w:val="0"/>
      <w:marTop w:val="0"/>
      <w:marBottom w:val="0"/>
      <w:divBdr>
        <w:top w:val="none" w:sz="0" w:space="0" w:color="auto"/>
        <w:left w:val="none" w:sz="0" w:space="0" w:color="auto"/>
        <w:bottom w:val="none" w:sz="0" w:space="0" w:color="auto"/>
        <w:right w:val="none" w:sz="0" w:space="0" w:color="auto"/>
      </w:divBdr>
    </w:div>
    <w:div w:id="980694699">
      <w:bodyDiv w:val="1"/>
      <w:marLeft w:val="0"/>
      <w:marRight w:val="0"/>
      <w:marTop w:val="0"/>
      <w:marBottom w:val="0"/>
      <w:divBdr>
        <w:top w:val="none" w:sz="0" w:space="0" w:color="auto"/>
        <w:left w:val="none" w:sz="0" w:space="0" w:color="auto"/>
        <w:bottom w:val="none" w:sz="0" w:space="0" w:color="auto"/>
        <w:right w:val="none" w:sz="0" w:space="0" w:color="auto"/>
      </w:divBdr>
    </w:div>
    <w:div w:id="983268140">
      <w:bodyDiv w:val="1"/>
      <w:marLeft w:val="0"/>
      <w:marRight w:val="0"/>
      <w:marTop w:val="0"/>
      <w:marBottom w:val="0"/>
      <w:divBdr>
        <w:top w:val="none" w:sz="0" w:space="0" w:color="auto"/>
        <w:left w:val="none" w:sz="0" w:space="0" w:color="auto"/>
        <w:bottom w:val="none" w:sz="0" w:space="0" w:color="auto"/>
        <w:right w:val="none" w:sz="0" w:space="0" w:color="auto"/>
      </w:divBdr>
    </w:div>
    <w:div w:id="985889249">
      <w:bodyDiv w:val="1"/>
      <w:marLeft w:val="0"/>
      <w:marRight w:val="0"/>
      <w:marTop w:val="0"/>
      <w:marBottom w:val="0"/>
      <w:divBdr>
        <w:top w:val="none" w:sz="0" w:space="0" w:color="auto"/>
        <w:left w:val="none" w:sz="0" w:space="0" w:color="auto"/>
        <w:bottom w:val="none" w:sz="0" w:space="0" w:color="auto"/>
        <w:right w:val="none" w:sz="0" w:space="0" w:color="auto"/>
      </w:divBdr>
      <w:divsChild>
        <w:div w:id="1297835483">
          <w:marLeft w:val="0"/>
          <w:marRight w:val="0"/>
          <w:marTop w:val="0"/>
          <w:marBottom w:val="0"/>
          <w:divBdr>
            <w:top w:val="none" w:sz="0" w:space="0" w:color="auto"/>
            <w:left w:val="none" w:sz="0" w:space="0" w:color="auto"/>
            <w:bottom w:val="none" w:sz="0" w:space="0" w:color="auto"/>
            <w:right w:val="none" w:sz="0" w:space="0" w:color="auto"/>
          </w:divBdr>
        </w:div>
        <w:div w:id="694355172">
          <w:marLeft w:val="0"/>
          <w:marRight w:val="0"/>
          <w:marTop w:val="0"/>
          <w:marBottom w:val="0"/>
          <w:divBdr>
            <w:top w:val="none" w:sz="0" w:space="0" w:color="auto"/>
            <w:left w:val="none" w:sz="0" w:space="0" w:color="auto"/>
            <w:bottom w:val="none" w:sz="0" w:space="0" w:color="auto"/>
            <w:right w:val="none" w:sz="0" w:space="0" w:color="auto"/>
          </w:divBdr>
        </w:div>
        <w:div w:id="892542342">
          <w:marLeft w:val="0"/>
          <w:marRight w:val="0"/>
          <w:marTop w:val="0"/>
          <w:marBottom w:val="0"/>
          <w:divBdr>
            <w:top w:val="none" w:sz="0" w:space="0" w:color="auto"/>
            <w:left w:val="none" w:sz="0" w:space="0" w:color="auto"/>
            <w:bottom w:val="none" w:sz="0" w:space="0" w:color="auto"/>
            <w:right w:val="none" w:sz="0" w:space="0" w:color="auto"/>
          </w:divBdr>
        </w:div>
      </w:divsChild>
    </w:div>
    <w:div w:id="987589963">
      <w:bodyDiv w:val="1"/>
      <w:marLeft w:val="0"/>
      <w:marRight w:val="0"/>
      <w:marTop w:val="0"/>
      <w:marBottom w:val="0"/>
      <w:divBdr>
        <w:top w:val="none" w:sz="0" w:space="0" w:color="auto"/>
        <w:left w:val="none" w:sz="0" w:space="0" w:color="auto"/>
        <w:bottom w:val="none" w:sz="0" w:space="0" w:color="auto"/>
        <w:right w:val="none" w:sz="0" w:space="0" w:color="auto"/>
      </w:divBdr>
    </w:div>
    <w:div w:id="987825129">
      <w:bodyDiv w:val="1"/>
      <w:marLeft w:val="0"/>
      <w:marRight w:val="0"/>
      <w:marTop w:val="0"/>
      <w:marBottom w:val="0"/>
      <w:divBdr>
        <w:top w:val="none" w:sz="0" w:space="0" w:color="auto"/>
        <w:left w:val="none" w:sz="0" w:space="0" w:color="auto"/>
        <w:bottom w:val="none" w:sz="0" w:space="0" w:color="auto"/>
        <w:right w:val="none" w:sz="0" w:space="0" w:color="auto"/>
      </w:divBdr>
    </w:div>
    <w:div w:id="990987742">
      <w:bodyDiv w:val="1"/>
      <w:marLeft w:val="0"/>
      <w:marRight w:val="0"/>
      <w:marTop w:val="0"/>
      <w:marBottom w:val="0"/>
      <w:divBdr>
        <w:top w:val="none" w:sz="0" w:space="0" w:color="auto"/>
        <w:left w:val="none" w:sz="0" w:space="0" w:color="auto"/>
        <w:bottom w:val="none" w:sz="0" w:space="0" w:color="auto"/>
        <w:right w:val="none" w:sz="0" w:space="0" w:color="auto"/>
      </w:divBdr>
    </w:div>
    <w:div w:id="991103583">
      <w:bodyDiv w:val="1"/>
      <w:marLeft w:val="0"/>
      <w:marRight w:val="0"/>
      <w:marTop w:val="0"/>
      <w:marBottom w:val="0"/>
      <w:divBdr>
        <w:top w:val="none" w:sz="0" w:space="0" w:color="auto"/>
        <w:left w:val="none" w:sz="0" w:space="0" w:color="auto"/>
        <w:bottom w:val="none" w:sz="0" w:space="0" w:color="auto"/>
        <w:right w:val="none" w:sz="0" w:space="0" w:color="auto"/>
      </w:divBdr>
    </w:div>
    <w:div w:id="991447938">
      <w:bodyDiv w:val="1"/>
      <w:marLeft w:val="0"/>
      <w:marRight w:val="0"/>
      <w:marTop w:val="0"/>
      <w:marBottom w:val="0"/>
      <w:divBdr>
        <w:top w:val="none" w:sz="0" w:space="0" w:color="auto"/>
        <w:left w:val="none" w:sz="0" w:space="0" w:color="auto"/>
        <w:bottom w:val="none" w:sz="0" w:space="0" w:color="auto"/>
        <w:right w:val="none" w:sz="0" w:space="0" w:color="auto"/>
      </w:divBdr>
    </w:div>
    <w:div w:id="996225719">
      <w:bodyDiv w:val="1"/>
      <w:marLeft w:val="0"/>
      <w:marRight w:val="0"/>
      <w:marTop w:val="0"/>
      <w:marBottom w:val="0"/>
      <w:divBdr>
        <w:top w:val="none" w:sz="0" w:space="0" w:color="auto"/>
        <w:left w:val="none" w:sz="0" w:space="0" w:color="auto"/>
        <w:bottom w:val="none" w:sz="0" w:space="0" w:color="auto"/>
        <w:right w:val="none" w:sz="0" w:space="0" w:color="auto"/>
      </w:divBdr>
    </w:div>
    <w:div w:id="1000617812">
      <w:bodyDiv w:val="1"/>
      <w:marLeft w:val="0"/>
      <w:marRight w:val="0"/>
      <w:marTop w:val="0"/>
      <w:marBottom w:val="0"/>
      <w:divBdr>
        <w:top w:val="none" w:sz="0" w:space="0" w:color="auto"/>
        <w:left w:val="none" w:sz="0" w:space="0" w:color="auto"/>
        <w:bottom w:val="none" w:sz="0" w:space="0" w:color="auto"/>
        <w:right w:val="none" w:sz="0" w:space="0" w:color="auto"/>
      </w:divBdr>
    </w:div>
    <w:div w:id="1004864722">
      <w:bodyDiv w:val="1"/>
      <w:marLeft w:val="0"/>
      <w:marRight w:val="0"/>
      <w:marTop w:val="0"/>
      <w:marBottom w:val="0"/>
      <w:divBdr>
        <w:top w:val="none" w:sz="0" w:space="0" w:color="auto"/>
        <w:left w:val="none" w:sz="0" w:space="0" w:color="auto"/>
        <w:bottom w:val="none" w:sz="0" w:space="0" w:color="auto"/>
        <w:right w:val="none" w:sz="0" w:space="0" w:color="auto"/>
      </w:divBdr>
    </w:div>
    <w:div w:id="1006592145">
      <w:bodyDiv w:val="1"/>
      <w:marLeft w:val="0"/>
      <w:marRight w:val="0"/>
      <w:marTop w:val="0"/>
      <w:marBottom w:val="0"/>
      <w:divBdr>
        <w:top w:val="none" w:sz="0" w:space="0" w:color="auto"/>
        <w:left w:val="none" w:sz="0" w:space="0" w:color="auto"/>
        <w:bottom w:val="none" w:sz="0" w:space="0" w:color="auto"/>
        <w:right w:val="none" w:sz="0" w:space="0" w:color="auto"/>
      </w:divBdr>
    </w:div>
    <w:div w:id="1009256949">
      <w:bodyDiv w:val="1"/>
      <w:marLeft w:val="0"/>
      <w:marRight w:val="0"/>
      <w:marTop w:val="0"/>
      <w:marBottom w:val="0"/>
      <w:divBdr>
        <w:top w:val="none" w:sz="0" w:space="0" w:color="auto"/>
        <w:left w:val="none" w:sz="0" w:space="0" w:color="auto"/>
        <w:bottom w:val="none" w:sz="0" w:space="0" w:color="auto"/>
        <w:right w:val="none" w:sz="0" w:space="0" w:color="auto"/>
      </w:divBdr>
    </w:div>
    <w:div w:id="1014500176">
      <w:bodyDiv w:val="1"/>
      <w:marLeft w:val="0"/>
      <w:marRight w:val="0"/>
      <w:marTop w:val="0"/>
      <w:marBottom w:val="0"/>
      <w:divBdr>
        <w:top w:val="none" w:sz="0" w:space="0" w:color="auto"/>
        <w:left w:val="none" w:sz="0" w:space="0" w:color="auto"/>
        <w:bottom w:val="none" w:sz="0" w:space="0" w:color="auto"/>
        <w:right w:val="none" w:sz="0" w:space="0" w:color="auto"/>
      </w:divBdr>
    </w:div>
    <w:div w:id="1015233808">
      <w:bodyDiv w:val="1"/>
      <w:marLeft w:val="0"/>
      <w:marRight w:val="0"/>
      <w:marTop w:val="0"/>
      <w:marBottom w:val="0"/>
      <w:divBdr>
        <w:top w:val="none" w:sz="0" w:space="0" w:color="auto"/>
        <w:left w:val="none" w:sz="0" w:space="0" w:color="auto"/>
        <w:bottom w:val="none" w:sz="0" w:space="0" w:color="auto"/>
        <w:right w:val="none" w:sz="0" w:space="0" w:color="auto"/>
      </w:divBdr>
    </w:div>
    <w:div w:id="1022249377">
      <w:bodyDiv w:val="1"/>
      <w:marLeft w:val="0"/>
      <w:marRight w:val="0"/>
      <w:marTop w:val="0"/>
      <w:marBottom w:val="0"/>
      <w:divBdr>
        <w:top w:val="none" w:sz="0" w:space="0" w:color="auto"/>
        <w:left w:val="none" w:sz="0" w:space="0" w:color="auto"/>
        <w:bottom w:val="none" w:sz="0" w:space="0" w:color="auto"/>
        <w:right w:val="none" w:sz="0" w:space="0" w:color="auto"/>
      </w:divBdr>
    </w:div>
    <w:div w:id="1023894803">
      <w:bodyDiv w:val="1"/>
      <w:marLeft w:val="0"/>
      <w:marRight w:val="0"/>
      <w:marTop w:val="0"/>
      <w:marBottom w:val="0"/>
      <w:divBdr>
        <w:top w:val="none" w:sz="0" w:space="0" w:color="auto"/>
        <w:left w:val="none" w:sz="0" w:space="0" w:color="auto"/>
        <w:bottom w:val="none" w:sz="0" w:space="0" w:color="auto"/>
        <w:right w:val="none" w:sz="0" w:space="0" w:color="auto"/>
      </w:divBdr>
    </w:div>
    <w:div w:id="1024554487">
      <w:bodyDiv w:val="1"/>
      <w:marLeft w:val="0"/>
      <w:marRight w:val="0"/>
      <w:marTop w:val="0"/>
      <w:marBottom w:val="0"/>
      <w:divBdr>
        <w:top w:val="none" w:sz="0" w:space="0" w:color="auto"/>
        <w:left w:val="none" w:sz="0" w:space="0" w:color="auto"/>
        <w:bottom w:val="none" w:sz="0" w:space="0" w:color="auto"/>
        <w:right w:val="none" w:sz="0" w:space="0" w:color="auto"/>
      </w:divBdr>
    </w:div>
    <w:div w:id="1024984109">
      <w:bodyDiv w:val="1"/>
      <w:marLeft w:val="0"/>
      <w:marRight w:val="0"/>
      <w:marTop w:val="0"/>
      <w:marBottom w:val="0"/>
      <w:divBdr>
        <w:top w:val="none" w:sz="0" w:space="0" w:color="auto"/>
        <w:left w:val="none" w:sz="0" w:space="0" w:color="auto"/>
        <w:bottom w:val="none" w:sz="0" w:space="0" w:color="auto"/>
        <w:right w:val="none" w:sz="0" w:space="0" w:color="auto"/>
      </w:divBdr>
    </w:div>
    <w:div w:id="1025600920">
      <w:bodyDiv w:val="1"/>
      <w:marLeft w:val="0"/>
      <w:marRight w:val="0"/>
      <w:marTop w:val="0"/>
      <w:marBottom w:val="0"/>
      <w:divBdr>
        <w:top w:val="none" w:sz="0" w:space="0" w:color="auto"/>
        <w:left w:val="none" w:sz="0" w:space="0" w:color="auto"/>
        <w:bottom w:val="none" w:sz="0" w:space="0" w:color="auto"/>
        <w:right w:val="none" w:sz="0" w:space="0" w:color="auto"/>
      </w:divBdr>
    </w:div>
    <w:div w:id="1027683917">
      <w:bodyDiv w:val="1"/>
      <w:marLeft w:val="0"/>
      <w:marRight w:val="0"/>
      <w:marTop w:val="0"/>
      <w:marBottom w:val="0"/>
      <w:divBdr>
        <w:top w:val="none" w:sz="0" w:space="0" w:color="auto"/>
        <w:left w:val="none" w:sz="0" w:space="0" w:color="auto"/>
        <w:bottom w:val="none" w:sz="0" w:space="0" w:color="auto"/>
        <w:right w:val="none" w:sz="0" w:space="0" w:color="auto"/>
      </w:divBdr>
    </w:div>
    <w:div w:id="1030953965">
      <w:bodyDiv w:val="1"/>
      <w:marLeft w:val="0"/>
      <w:marRight w:val="0"/>
      <w:marTop w:val="0"/>
      <w:marBottom w:val="0"/>
      <w:divBdr>
        <w:top w:val="none" w:sz="0" w:space="0" w:color="auto"/>
        <w:left w:val="none" w:sz="0" w:space="0" w:color="auto"/>
        <w:bottom w:val="none" w:sz="0" w:space="0" w:color="auto"/>
        <w:right w:val="none" w:sz="0" w:space="0" w:color="auto"/>
      </w:divBdr>
    </w:div>
    <w:div w:id="1031227655">
      <w:bodyDiv w:val="1"/>
      <w:marLeft w:val="0"/>
      <w:marRight w:val="0"/>
      <w:marTop w:val="0"/>
      <w:marBottom w:val="0"/>
      <w:divBdr>
        <w:top w:val="none" w:sz="0" w:space="0" w:color="auto"/>
        <w:left w:val="none" w:sz="0" w:space="0" w:color="auto"/>
        <w:bottom w:val="none" w:sz="0" w:space="0" w:color="auto"/>
        <w:right w:val="none" w:sz="0" w:space="0" w:color="auto"/>
      </w:divBdr>
    </w:div>
    <w:div w:id="1034426543">
      <w:bodyDiv w:val="1"/>
      <w:marLeft w:val="0"/>
      <w:marRight w:val="0"/>
      <w:marTop w:val="0"/>
      <w:marBottom w:val="0"/>
      <w:divBdr>
        <w:top w:val="none" w:sz="0" w:space="0" w:color="auto"/>
        <w:left w:val="none" w:sz="0" w:space="0" w:color="auto"/>
        <w:bottom w:val="none" w:sz="0" w:space="0" w:color="auto"/>
        <w:right w:val="none" w:sz="0" w:space="0" w:color="auto"/>
      </w:divBdr>
    </w:div>
    <w:div w:id="1048183817">
      <w:bodyDiv w:val="1"/>
      <w:marLeft w:val="0"/>
      <w:marRight w:val="0"/>
      <w:marTop w:val="0"/>
      <w:marBottom w:val="0"/>
      <w:divBdr>
        <w:top w:val="none" w:sz="0" w:space="0" w:color="auto"/>
        <w:left w:val="none" w:sz="0" w:space="0" w:color="auto"/>
        <w:bottom w:val="none" w:sz="0" w:space="0" w:color="auto"/>
        <w:right w:val="none" w:sz="0" w:space="0" w:color="auto"/>
      </w:divBdr>
    </w:div>
    <w:div w:id="1048335336">
      <w:bodyDiv w:val="1"/>
      <w:marLeft w:val="0"/>
      <w:marRight w:val="0"/>
      <w:marTop w:val="0"/>
      <w:marBottom w:val="0"/>
      <w:divBdr>
        <w:top w:val="none" w:sz="0" w:space="0" w:color="auto"/>
        <w:left w:val="none" w:sz="0" w:space="0" w:color="auto"/>
        <w:bottom w:val="none" w:sz="0" w:space="0" w:color="auto"/>
        <w:right w:val="none" w:sz="0" w:space="0" w:color="auto"/>
      </w:divBdr>
    </w:div>
    <w:div w:id="1048408717">
      <w:bodyDiv w:val="1"/>
      <w:marLeft w:val="0"/>
      <w:marRight w:val="0"/>
      <w:marTop w:val="0"/>
      <w:marBottom w:val="0"/>
      <w:divBdr>
        <w:top w:val="none" w:sz="0" w:space="0" w:color="auto"/>
        <w:left w:val="none" w:sz="0" w:space="0" w:color="auto"/>
        <w:bottom w:val="none" w:sz="0" w:space="0" w:color="auto"/>
        <w:right w:val="none" w:sz="0" w:space="0" w:color="auto"/>
      </w:divBdr>
    </w:div>
    <w:div w:id="1052387643">
      <w:bodyDiv w:val="1"/>
      <w:marLeft w:val="0"/>
      <w:marRight w:val="0"/>
      <w:marTop w:val="0"/>
      <w:marBottom w:val="0"/>
      <w:divBdr>
        <w:top w:val="none" w:sz="0" w:space="0" w:color="auto"/>
        <w:left w:val="none" w:sz="0" w:space="0" w:color="auto"/>
        <w:bottom w:val="none" w:sz="0" w:space="0" w:color="auto"/>
        <w:right w:val="none" w:sz="0" w:space="0" w:color="auto"/>
      </w:divBdr>
    </w:div>
    <w:div w:id="1056588988">
      <w:bodyDiv w:val="1"/>
      <w:marLeft w:val="0"/>
      <w:marRight w:val="0"/>
      <w:marTop w:val="0"/>
      <w:marBottom w:val="0"/>
      <w:divBdr>
        <w:top w:val="none" w:sz="0" w:space="0" w:color="auto"/>
        <w:left w:val="none" w:sz="0" w:space="0" w:color="auto"/>
        <w:bottom w:val="none" w:sz="0" w:space="0" w:color="auto"/>
        <w:right w:val="none" w:sz="0" w:space="0" w:color="auto"/>
      </w:divBdr>
    </w:div>
    <w:div w:id="1060666874">
      <w:bodyDiv w:val="1"/>
      <w:marLeft w:val="0"/>
      <w:marRight w:val="0"/>
      <w:marTop w:val="0"/>
      <w:marBottom w:val="0"/>
      <w:divBdr>
        <w:top w:val="none" w:sz="0" w:space="0" w:color="auto"/>
        <w:left w:val="none" w:sz="0" w:space="0" w:color="auto"/>
        <w:bottom w:val="none" w:sz="0" w:space="0" w:color="auto"/>
        <w:right w:val="none" w:sz="0" w:space="0" w:color="auto"/>
      </w:divBdr>
    </w:div>
    <w:div w:id="1061711960">
      <w:bodyDiv w:val="1"/>
      <w:marLeft w:val="0"/>
      <w:marRight w:val="0"/>
      <w:marTop w:val="0"/>
      <w:marBottom w:val="0"/>
      <w:divBdr>
        <w:top w:val="none" w:sz="0" w:space="0" w:color="auto"/>
        <w:left w:val="none" w:sz="0" w:space="0" w:color="auto"/>
        <w:bottom w:val="none" w:sz="0" w:space="0" w:color="auto"/>
        <w:right w:val="none" w:sz="0" w:space="0" w:color="auto"/>
      </w:divBdr>
    </w:div>
    <w:div w:id="1068652830">
      <w:bodyDiv w:val="1"/>
      <w:marLeft w:val="0"/>
      <w:marRight w:val="0"/>
      <w:marTop w:val="0"/>
      <w:marBottom w:val="0"/>
      <w:divBdr>
        <w:top w:val="none" w:sz="0" w:space="0" w:color="auto"/>
        <w:left w:val="none" w:sz="0" w:space="0" w:color="auto"/>
        <w:bottom w:val="none" w:sz="0" w:space="0" w:color="auto"/>
        <w:right w:val="none" w:sz="0" w:space="0" w:color="auto"/>
      </w:divBdr>
    </w:div>
    <w:div w:id="1068917382">
      <w:bodyDiv w:val="1"/>
      <w:marLeft w:val="0"/>
      <w:marRight w:val="0"/>
      <w:marTop w:val="0"/>
      <w:marBottom w:val="0"/>
      <w:divBdr>
        <w:top w:val="none" w:sz="0" w:space="0" w:color="auto"/>
        <w:left w:val="none" w:sz="0" w:space="0" w:color="auto"/>
        <w:bottom w:val="none" w:sz="0" w:space="0" w:color="auto"/>
        <w:right w:val="none" w:sz="0" w:space="0" w:color="auto"/>
      </w:divBdr>
    </w:div>
    <w:div w:id="1069962830">
      <w:bodyDiv w:val="1"/>
      <w:marLeft w:val="0"/>
      <w:marRight w:val="0"/>
      <w:marTop w:val="0"/>
      <w:marBottom w:val="0"/>
      <w:divBdr>
        <w:top w:val="none" w:sz="0" w:space="0" w:color="auto"/>
        <w:left w:val="none" w:sz="0" w:space="0" w:color="auto"/>
        <w:bottom w:val="none" w:sz="0" w:space="0" w:color="auto"/>
        <w:right w:val="none" w:sz="0" w:space="0" w:color="auto"/>
      </w:divBdr>
    </w:div>
    <w:div w:id="1072966512">
      <w:bodyDiv w:val="1"/>
      <w:marLeft w:val="0"/>
      <w:marRight w:val="0"/>
      <w:marTop w:val="0"/>
      <w:marBottom w:val="0"/>
      <w:divBdr>
        <w:top w:val="none" w:sz="0" w:space="0" w:color="auto"/>
        <w:left w:val="none" w:sz="0" w:space="0" w:color="auto"/>
        <w:bottom w:val="none" w:sz="0" w:space="0" w:color="auto"/>
        <w:right w:val="none" w:sz="0" w:space="0" w:color="auto"/>
      </w:divBdr>
    </w:div>
    <w:div w:id="1075475333">
      <w:bodyDiv w:val="1"/>
      <w:marLeft w:val="0"/>
      <w:marRight w:val="0"/>
      <w:marTop w:val="0"/>
      <w:marBottom w:val="0"/>
      <w:divBdr>
        <w:top w:val="none" w:sz="0" w:space="0" w:color="auto"/>
        <w:left w:val="none" w:sz="0" w:space="0" w:color="auto"/>
        <w:bottom w:val="none" w:sz="0" w:space="0" w:color="auto"/>
        <w:right w:val="none" w:sz="0" w:space="0" w:color="auto"/>
      </w:divBdr>
    </w:div>
    <w:div w:id="1076632983">
      <w:bodyDiv w:val="1"/>
      <w:marLeft w:val="0"/>
      <w:marRight w:val="0"/>
      <w:marTop w:val="0"/>
      <w:marBottom w:val="0"/>
      <w:divBdr>
        <w:top w:val="none" w:sz="0" w:space="0" w:color="auto"/>
        <w:left w:val="none" w:sz="0" w:space="0" w:color="auto"/>
        <w:bottom w:val="none" w:sz="0" w:space="0" w:color="auto"/>
        <w:right w:val="none" w:sz="0" w:space="0" w:color="auto"/>
      </w:divBdr>
    </w:div>
    <w:div w:id="1082409176">
      <w:bodyDiv w:val="1"/>
      <w:marLeft w:val="0"/>
      <w:marRight w:val="0"/>
      <w:marTop w:val="0"/>
      <w:marBottom w:val="0"/>
      <w:divBdr>
        <w:top w:val="none" w:sz="0" w:space="0" w:color="auto"/>
        <w:left w:val="none" w:sz="0" w:space="0" w:color="auto"/>
        <w:bottom w:val="none" w:sz="0" w:space="0" w:color="auto"/>
        <w:right w:val="none" w:sz="0" w:space="0" w:color="auto"/>
      </w:divBdr>
    </w:div>
    <w:div w:id="1085221609">
      <w:bodyDiv w:val="1"/>
      <w:marLeft w:val="0"/>
      <w:marRight w:val="0"/>
      <w:marTop w:val="0"/>
      <w:marBottom w:val="0"/>
      <w:divBdr>
        <w:top w:val="none" w:sz="0" w:space="0" w:color="auto"/>
        <w:left w:val="none" w:sz="0" w:space="0" w:color="auto"/>
        <w:bottom w:val="none" w:sz="0" w:space="0" w:color="auto"/>
        <w:right w:val="none" w:sz="0" w:space="0" w:color="auto"/>
      </w:divBdr>
    </w:div>
    <w:div w:id="1090541209">
      <w:bodyDiv w:val="1"/>
      <w:marLeft w:val="0"/>
      <w:marRight w:val="0"/>
      <w:marTop w:val="0"/>
      <w:marBottom w:val="0"/>
      <w:divBdr>
        <w:top w:val="none" w:sz="0" w:space="0" w:color="auto"/>
        <w:left w:val="none" w:sz="0" w:space="0" w:color="auto"/>
        <w:bottom w:val="none" w:sz="0" w:space="0" w:color="auto"/>
        <w:right w:val="none" w:sz="0" w:space="0" w:color="auto"/>
      </w:divBdr>
    </w:div>
    <w:div w:id="1095049930">
      <w:bodyDiv w:val="1"/>
      <w:marLeft w:val="0"/>
      <w:marRight w:val="0"/>
      <w:marTop w:val="0"/>
      <w:marBottom w:val="0"/>
      <w:divBdr>
        <w:top w:val="none" w:sz="0" w:space="0" w:color="auto"/>
        <w:left w:val="none" w:sz="0" w:space="0" w:color="auto"/>
        <w:bottom w:val="none" w:sz="0" w:space="0" w:color="auto"/>
        <w:right w:val="none" w:sz="0" w:space="0" w:color="auto"/>
      </w:divBdr>
    </w:div>
    <w:div w:id="1103257209">
      <w:bodyDiv w:val="1"/>
      <w:marLeft w:val="0"/>
      <w:marRight w:val="0"/>
      <w:marTop w:val="0"/>
      <w:marBottom w:val="0"/>
      <w:divBdr>
        <w:top w:val="none" w:sz="0" w:space="0" w:color="auto"/>
        <w:left w:val="none" w:sz="0" w:space="0" w:color="auto"/>
        <w:bottom w:val="none" w:sz="0" w:space="0" w:color="auto"/>
        <w:right w:val="none" w:sz="0" w:space="0" w:color="auto"/>
      </w:divBdr>
    </w:div>
    <w:div w:id="1104304609">
      <w:bodyDiv w:val="1"/>
      <w:marLeft w:val="0"/>
      <w:marRight w:val="0"/>
      <w:marTop w:val="0"/>
      <w:marBottom w:val="0"/>
      <w:divBdr>
        <w:top w:val="none" w:sz="0" w:space="0" w:color="auto"/>
        <w:left w:val="none" w:sz="0" w:space="0" w:color="auto"/>
        <w:bottom w:val="none" w:sz="0" w:space="0" w:color="auto"/>
        <w:right w:val="none" w:sz="0" w:space="0" w:color="auto"/>
      </w:divBdr>
    </w:div>
    <w:div w:id="1109592211">
      <w:bodyDiv w:val="1"/>
      <w:marLeft w:val="0"/>
      <w:marRight w:val="0"/>
      <w:marTop w:val="0"/>
      <w:marBottom w:val="0"/>
      <w:divBdr>
        <w:top w:val="none" w:sz="0" w:space="0" w:color="auto"/>
        <w:left w:val="none" w:sz="0" w:space="0" w:color="auto"/>
        <w:bottom w:val="none" w:sz="0" w:space="0" w:color="auto"/>
        <w:right w:val="none" w:sz="0" w:space="0" w:color="auto"/>
      </w:divBdr>
    </w:div>
    <w:div w:id="1110861508">
      <w:bodyDiv w:val="1"/>
      <w:marLeft w:val="0"/>
      <w:marRight w:val="0"/>
      <w:marTop w:val="0"/>
      <w:marBottom w:val="0"/>
      <w:divBdr>
        <w:top w:val="none" w:sz="0" w:space="0" w:color="auto"/>
        <w:left w:val="none" w:sz="0" w:space="0" w:color="auto"/>
        <w:bottom w:val="none" w:sz="0" w:space="0" w:color="auto"/>
        <w:right w:val="none" w:sz="0" w:space="0" w:color="auto"/>
      </w:divBdr>
    </w:div>
    <w:div w:id="1111241209">
      <w:bodyDiv w:val="1"/>
      <w:marLeft w:val="0"/>
      <w:marRight w:val="0"/>
      <w:marTop w:val="0"/>
      <w:marBottom w:val="0"/>
      <w:divBdr>
        <w:top w:val="none" w:sz="0" w:space="0" w:color="auto"/>
        <w:left w:val="none" w:sz="0" w:space="0" w:color="auto"/>
        <w:bottom w:val="none" w:sz="0" w:space="0" w:color="auto"/>
        <w:right w:val="none" w:sz="0" w:space="0" w:color="auto"/>
      </w:divBdr>
    </w:div>
    <w:div w:id="1113212063">
      <w:bodyDiv w:val="1"/>
      <w:marLeft w:val="0"/>
      <w:marRight w:val="0"/>
      <w:marTop w:val="0"/>
      <w:marBottom w:val="0"/>
      <w:divBdr>
        <w:top w:val="none" w:sz="0" w:space="0" w:color="auto"/>
        <w:left w:val="none" w:sz="0" w:space="0" w:color="auto"/>
        <w:bottom w:val="none" w:sz="0" w:space="0" w:color="auto"/>
        <w:right w:val="none" w:sz="0" w:space="0" w:color="auto"/>
      </w:divBdr>
    </w:div>
    <w:div w:id="1115250879">
      <w:bodyDiv w:val="1"/>
      <w:marLeft w:val="0"/>
      <w:marRight w:val="0"/>
      <w:marTop w:val="0"/>
      <w:marBottom w:val="0"/>
      <w:divBdr>
        <w:top w:val="none" w:sz="0" w:space="0" w:color="auto"/>
        <w:left w:val="none" w:sz="0" w:space="0" w:color="auto"/>
        <w:bottom w:val="none" w:sz="0" w:space="0" w:color="auto"/>
        <w:right w:val="none" w:sz="0" w:space="0" w:color="auto"/>
      </w:divBdr>
    </w:div>
    <w:div w:id="1120688065">
      <w:bodyDiv w:val="1"/>
      <w:marLeft w:val="0"/>
      <w:marRight w:val="0"/>
      <w:marTop w:val="0"/>
      <w:marBottom w:val="0"/>
      <w:divBdr>
        <w:top w:val="none" w:sz="0" w:space="0" w:color="auto"/>
        <w:left w:val="none" w:sz="0" w:space="0" w:color="auto"/>
        <w:bottom w:val="none" w:sz="0" w:space="0" w:color="auto"/>
        <w:right w:val="none" w:sz="0" w:space="0" w:color="auto"/>
      </w:divBdr>
    </w:div>
    <w:div w:id="1121076240">
      <w:bodyDiv w:val="1"/>
      <w:marLeft w:val="0"/>
      <w:marRight w:val="0"/>
      <w:marTop w:val="0"/>
      <w:marBottom w:val="0"/>
      <w:divBdr>
        <w:top w:val="none" w:sz="0" w:space="0" w:color="auto"/>
        <w:left w:val="none" w:sz="0" w:space="0" w:color="auto"/>
        <w:bottom w:val="none" w:sz="0" w:space="0" w:color="auto"/>
        <w:right w:val="none" w:sz="0" w:space="0" w:color="auto"/>
      </w:divBdr>
    </w:div>
    <w:div w:id="1123384042">
      <w:bodyDiv w:val="1"/>
      <w:marLeft w:val="0"/>
      <w:marRight w:val="0"/>
      <w:marTop w:val="0"/>
      <w:marBottom w:val="0"/>
      <w:divBdr>
        <w:top w:val="none" w:sz="0" w:space="0" w:color="auto"/>
        <w:left w:val="none" w:sz="0" w:space="0" w:color="auto"/>
        <w:bottom w:val="none" w:sz="0" w:space="0" w:color="auto"/>
        <w:right w:val="none" w:sz="0" w:space="0" w:color="auto"/>
      </w:divBdr>
    </w:div>
    <w:div w:id="1123429576">
      <w:bodyDiv w:val="1"/>
      <w:marLeft w:val="0"/>
      <w:marRight w:val="0"/>
      <w:marTop w:val="0"/>
      <w:marBottom w:val="0"/>
      <w:divBdr>
        <w:top w:val="none" w:sz="0" w:space="0" w:color="auto"/>
        <w:left w:val="none" w:sz="0" w:space="0" w:color="auto"/>
        <w:bottom w:val="none" w:sz="0" w:space="0" w:color="auto"/>
        <w:right w:val="none" w:sz="0" w:space="0" w:color="auto"/>
      </w:divBdr>
    </w:div>
    <w:div w:id="1125078292">
      <w:bodyDiv w:val="1"/>
      <w:marLeft w:val="0"/>
      <w:marRight w:val="0"/>
      <w:marTop w:val="0"/>
      <w:marBottom w:val="0"/>
      <w:divBdr>
        <w:top w:val="none" w:sz="0" w:space="0" w:color="auto"/>
        <w:left w:val="none" w:sz="0" w:space="0" w:color="auto"/>
        <w:bottom w:val="none" w:sz="0" w:space="0" w:color="auto"/>
        <w:right w:val="none" w:sz="0" w:space="0" w:color="auto"/>
      </w:divBdr>
    </w:div>
    <w:div w:id="1127357263">
      <w:bodyDiv w:val="1"/>
      <w:marLeft w:val="0"/>
      <w:marRight w:val="0"/>
      <w:marTop w:val="0"/>
      <w:marBottom w:val="0"/>
      <w:divBdr>
        <w:top w:val="none" w:sz="0" w:space="0" w:color="auto"/>
        <w:left w:val="none" w:sz="0" w:space="0" w:color="auto"/>
        <w:bottom w:val="none" w:sz="0" w:space="0" w:color="auto"/>
        <w:right w:val="none" w:sz="0" w:space="0" w:color="auto"/>
      </w:divBdr>
    </w:div>
    <w:div w:id="1127359869">
      <w:bodyDiv w:val="1"/>
      <w:marLeft w:val="0"/>
      <w:marRight w:val="0"/>
      <w:marTop w:val="0"/>
      <w:marBottom w:val="0"/>
      <w:divBdr>
        <w:top w:val="none" w:sz="0" w:space="0" w:color="auto"/>
        <w:left w:val="none" w:sz="0" w:space="0" w:color="auto"/>
        <w:bottom w:val="none" w:sz="0" w:space="0" w:color="auto"/>
        <w:right w:val="none" w:sz="0" w:space="0" w:color="auto"/>
      </w:divBdr>
    </w:div>
    <w:div w:id="1128815525">
      <w:bodyDiv w:val="1"/>
      <w:marLeft w:val="0"/>
      <w:marRight w:val="0"/>
      <w:marTop w:val="0"/>
      <w:marBottom w:val="0"/>
      <w:divBdr>
        <w:top w:val="none" w:sz="0" w:space="0" w:color="auto"/>
        <w:left w:val="none" w:sz="0" w:space="0" w:color="auto"/>
        <w:bottom w:val="none" w:sz="0" w:space="0" w:color="auto"/>
        <w:right w:val="none" w:sz="0" w:space="0" w:color="auto"/>
      </w:divBdr>
    </w:div>
    <w:div w:id="1130514214">
      <w:bodyDiv w:val="1"/>
      <w:marLeft w:val="0"/>
      <w:marRight w:val="0"/>
      <w:marTop w:val="0"/>
      <w:marBottom w:val="0"/>
      <w:divBdr>
        <w:top w:val="none" w:sz="0" w:space="0" w:color="auto"/>
        <w:left w:val="none" w:sz="0" w:space="0" w:color="auto"/>
        <w:bottom w:val="none" w:sz="0" w:space="0" w:color="auto"/>
        <w:right w:val="none" w:sz="0" w:space="0" w:color="auto"/>
      </w:divBdr>
    </w:div>
    <w:div w:id="1132094059">
      <w:bodyDiv w:val="1"/>
      <w:marLeft w:val="0"/>
      <w:marRight w:val="0"/>
      <w:marTop w:val="0"/>
      <w:marBottom w:val="0"/>
      <w:divBdr>
        <w:top w:val="none" w:sz="0" w:space="0" w:color="auto"/>
        <w:left w:val="none" w:sz="0" w:space="0" w:color="auto"/>
        <w:bottom w:val="none" w:sz="0" w:space="0" w:color="auto"/>
        <w:right w:val="none" w:sz="0" w:space="0" w:color="auto"/>
      </w:divBdr>
    </w:div>
    <w:div w:id="1133595636">
      <w:bodyDiv w:val="1"/>
      <w:marLeft w:val="0"/>
      <w:marRight w:val="0"/>
      <w:marTop w:val="0"/>
      <w:marBottom w:val="0"/>
      <w:divBdr>
        <w:top w:val="none" w:sz="0" w:space="0" w:color="auto"/>
        <w:left w:val="none" w:sz="0" w:space="0" w:color="auto"/>
        <w:bottom w:val="none" w:sz="0" w:space="0" w:color="auto"/>
        <w:right w:val="none" w:sz="0" w:space="0" w:color="auto"/>
      </w:divBdr>
    </w:div>
    <w:div w:id="1133838375">
      <w:bodyDiv w:val="1"/>
      <w:marLeft w:val="0"/>
      <w:marRight w:val="0"/>
      <w:marTop w:val="0"/>
      <w:marBottom w:val="0"/>
      <w:divBdr>
        <w:top w:val="none" w:sz="0" w:space="0" w:color="auto"/>
        <w:left w:val="none" w:sz="0" w:space="0" w:color="auto"/>
        <w:bottom w:val="none" w:sz="0" w:space="0" w:color="auto"/>
        <w:right w:val="none" w:sz="0" w:space="0" w:color="auto"/>
      </w:divBdr>
    </w:div>
    <w:div w:id="1138643052">
      <w:bodyDiv w:val="1"/>
      <w:marLeft w:val="0"/>
      <w:marRight w:val="0"/>
      <w:marTop w:val="0"/>
      <w:marBottom w:val="0"/>
      <w:divBdr>
        <w:top w:val="none" w:sz="0" w:space="0" w:color="auto"/>
        <w:left w:val="none" w:sz="0" w:space="0" w:color="auto"/>
        <w:bottom w:val="none" w:sz="0" w:space="0" w:color="auto"/>
        <w:right w:val="none" w:sz="0" w:space="0" w:color="auto"/>
      </w:divBdr>
    </w:div>
    <w:div w:id="1142386843">
      <w:bodyDiv w:val="1"/>
      <w:marLeft w:val="0"/>
      <w:marRight w:val="0"/>
      <w:marTop w:val="0"/>
      <w:marBottom w:val="0"/>
      <w:divBdr>
        <w:top w:val="none" w:sz="0" w:space="0" w:color="auto"/>
        <w:left w:val="none" w:sz="0" w:space="0" w:color="auto"/>
        <w:bottom w:val="none" w:sz="0" w:space="0" w:color="auto"/>
        <w:right w:val="none" w:sz="0" w:space="0" w:color="auto"/>
      </w:divBdr>
    </w:div>
    <w:div w:id="1148400333">
      <w:bodyDiv w:val="1"/>
      <w:marLeft w:val="0"/>
      <w:marRight w:val="0"/>
      <w:marTop w:val="0"/>
      <w:marBottom w:val="0"/>
      <w:divBdr>
        <w:top w:val="none" w:sz="0" w:space="0" w:color="auto"/>
        <w:left w:val="none" w:sz="0" w:space="0" w:color="auto"/>
        <w:bottom w:val="none" w:sz="0" w:space="0" w:color="auto"/>
        <w:right w:val="none" w:sz="0" w:space="0" w:color="auto"/>
      </w:divBdr>
    </w:div>
    <w:div w:id="1158040771">
      <w:bodyDiv w:val="1"/>
      <w:marLeft w:val="0"/>
      <w:marRight w:val="0"/>
      <w:marTop w:val="0"/>
      <w:marBottom w:val="0"/>
      <w:divBdr>
        <w:top w:val="none" w:sz="0" w:space="0" w:color="auto"/>
        <w:left w:val="none" w:sz="0" w:space="0" w:color="auto"/>
        <w:bottom w:val="none" w:sz="0" w:space="0" w:color="auto"/>
        <w:right w:val="none" w:sz="0" w:space="0" w:color="auto"/>
      </w:divBdr>
    </w:div>
    <w:div w:id="1158303961">
      <w:bodyDiv w:val="1"/>
      <w:marLeft w:val="0"/>
      <w:marRight w:val="0"/>
      <w:marTop w:val="0"/>
      <w:marBottom w:val="0"/>
      <w:divBdr>
        <w:top w:val="none" w:sz="0" w:space="0" w:color="auto"/>
        <w:left w:val="none" w:sz="0" w:space="0" w:color="auto"/>
        <w:bottom w:val="none" w:sz="0" w:space="0" w:color="auto"/>
        <w:right w:val="none" w:sz="0" w:space="0" w:color="auto"/>
      </w:divBdr>
    </w:div>
    <w:div w:id="1167012894">
      <w:bodyDiv w:val="1"/>
      <w:marLeft w:val="0"/>
      <w:marRight w:val="0"/>
      <w:marTop w:val="0"/>
      <w:marBottom w:val="0"/>
      <w:divBdr>
        <w:top w:val="none" w:sz="0" w:space="0" w:color="auto"/>
        <w:left w:val="none" w:sz="0" w:space="0" w:color="auto"/>
        <w:bottom w:val="none" w:sz="0" w:space="0" w:color="auto"/>
        <w:right w:val="none" w:sz="0" w:space="0" w:color="auto"/>
      </w:divBdr>
    </w:div>
    <w:div w:id="1167668849">
      <w:bodyDiv w:val="1"/>
      <w:marLeft w:val="0"/>
      <w:marRight w:val="0"/>
      <w:marTop w:val="0"/>
      <w:marBottom w:val="0"/>
      <w:divBdr>
        <w:top w:val="none" w:sz="0" w:space="0" w:color="auto"/>
        <w:left w:val="none" w:sz="0" w:space="0" w:color="auto"/>
        <w:bottom w:val="none" w:sz="0" w:space="0" w:color="auto"/>
        <w:right w:val="none" w:sz="0" w:space="0" w:color="auto"/>
      </w:divBdr>
    </w:div>
    <w:div w:id="1179151812">
      <w:bodyDiv w:val="1"/>
      <w:marLeft w:val="0"/>
      <w:marRight w:val="0"/>
      <w:marTop w:val="0"/>
      <w:marBottom w:val="0"/>
      <w:divBdr>
        <w:top w:val="none" w:sz="0" w:space="0" w:color="auto"/>
        <w:left w:val="none" w:sz="0" w:space="0" w:color="auto"/>
        <w:bottom w:val="none" w:sz="0" w:space="0" w:color="auto"/>
        <w:right w:val="none" w:sz="0" w:space="0" w:color="auto"/>
      </w:divBdr>
    </w:div>
    <w:div w:id="1186214826">
      <w:bodyDiv w:val="1"/>
      <w:marLeft w:val="0"/>
      <w:marRight w:val="0"/>
      <w:marTop w:val="0"/>
      <w:marBottom w:val="0"/>
      <w:divBdr>
        <w:top w:val="none" w:sz="0" w:space="0" w:color="auto"/>
        <w:left w:val="none" w:sz="0" w:space="0" w:color="auto"/>
        <w:bottom w:val="none" w:sz="0" w:space="0" w:color="auto"/>
        <w:right w:val="none" w:sz="0" w:space="0" w:color="auto"/>
      </w:divBdr>
    </w:div>
    <w:div w:id="1187449046">
      <w:bodyDiv w:val="1"/>
      <w:marLeft w:val="0"/>
      <w:marRight w:val="0"/>
      <w:marTop w:val="0"/>
      <w:marBottom w:val="0"/>
      <w:divBdr>
        <w:top w:val="none" w:sz="0" w:space="0" w:color="auto"/>
        <w:left w:val="none" w:sz="0" w:space="0" w:color="auto"/>
        <w:bottom w:val="none" w:sz="0" w:space="0" w:color="auto"/>
        <w:right w:val="none" w:sz="0" w:space="0" w:color="auto"/>
      </w:divBdr>
    </w:div>
    <w:div w:id="1188986686">
      <w:bodyDiv w:val="1"/>
      <w:marLeft w:val="0"/>
      <w:marRight w:val="0"/>
      <w:marTop w:val="0"/>
      <w:marBottom w:val="0"/>
      <w:divBdr>
        <w:top w:val="none" w:sz="0" w:space="0" w:color="auto"/>
        <w:left w:val="none" w:sz="0" w:space="0" w:color="auto"/>
        <w:bottom w:val="none" w:sz="0" w:space="0" w:color="auto"/>
        <w:right w:val="none" w:sz="0" w:space="0" w:color="auto"/>
      </w:divBdr>
    </w:div>
    <w:div w:id="1190488996">
      <w:bodyDiv w:val="1"/>
      <w:marLeft w:val="0"/>
      <w:marRight w:val="0"/>
      <w:marTop w:val="0"/>
      <w:marBottom w:val="0"/>
      <w:divBdr>
        <w:top w:val="none" w:sz="0" w:space="0" w:color="auto"/>
        <w:left w:val="none" w:sz="0" w:space="0" w:color="auto"/>
        <w:bottom w:val="none" w:sz="0" w:space="0" w:color="auto"/>
        <w:right w:val="none" w:sz="0" w:space="0" w:color="auto"/>
      </w:divBdr>
    </w:div>
    <w:div w:id="1194003116">
      <w:bodyDiv w:val="1"/>
      <w:marLeft w:val="0"/>
      <w:marRight w:val="0"/>
      <w:marTop w:val="0"/>
      <w:marBottom w:val="0"/>
      <w:divBdr>
        <w:top w:val="none" w:sz="0" w:space="0" w:color="auto"/>
        <w:left w:val="none" w:sz="0" w:space="0" w:color="auto"/>
        <w:bottom w:val="none" w:sz="0" w:space="0" w:color="auto"/>
        <w:right w:val="none" w:sz="0" w:space="0" w:color="auto"/>
      </w:divBdr>
    </w:div>
    <w:div w:id="1197617151">
      <w:bodyDiv w:val="1"/>
      <w:marLeft w:val="0"/>
      <w:marRight w:val="0"/>
      <w:marTop w:val="0"/>
      <w:marBottom w:val="0"/>
      <w:divBdr>
        <w:top w:val="none" w:sz="0" w:space="0" w:color="auto"/>
        <w:left w:val="none" w:sz="0" w:space="0" w:color="auto"/>
        <w:bottom w:val="none" w:sz="0" w:space="0" w:color="auto"/>
        <w:right w:val="none" w:sz="0" w:space="0" w:color="auto"/>
      </w:divBdr>
    </w:div>
    <w:div w:id="1204713440">
      <w:bodyDiv w:val="1"/>
      <w:marLeft w:val="0"/>
      <w:marRight w:val="0"/>
      <w:marTop w:val="0"/>
      <w:marBottom w:val="0"/>
      <w:divBdr>
        <w:top w:val="none" w:sz="0" w:space="0" w:color="auto"/>
        <w:left w:val="none" w:sz="0" w:space="0" w:color="auto"/>
        <w:bottom w:val="none" w:sz="0" w:space="0" w:color="auto"/>
        <w:right w:val="none" w:sz="0" w:space="0" w:color="auto"/>
      </w:divBdr>
    </w:div>
    <w:div w:id="1207522122">
      <w:bodyDiv w:val="1"/>
      <w:marLeft w:val="0"/>
      <w:marRight w:val="0"/>
      <w:marTop w:val="0"/>
      <w:marBottom w:val="0"/>
      <w:divBdr>
        <w:top w:val="none" w:sz="0" w:space="0" w:color="auto"/>
        <w:left w:val="none" w:sz="0" w:space="0" w:color="auto"/>
        <w:bottom w:val="none" w:sz="0" w:space="0" w:color="auto"/>
        <w:right w:val="none" w:sz="0" w:space="0" w:color="auto"/>
      </w:divBdr>
    </w:div>
    <w:div w:id="1207837967">
      <w:bodyDiv w:val="1"/>
      <w:marLeft w:val="0"/>
      <w:marRight w:val="0"/>
      <w:marTop w:val="0"/>
      <w:marBottom w:val="0"/>
      <w:divBdr>
        <w:top w:val="none" w:sz="0" w:space="0" w:color="auto"/>
        <w:left w:val="none" w:sz="0" w:space="0" w:color="auto"/>
        <w:bottom w:val="none" w:sz="0" w:space="0" w:color="auto"/>
        <w:right w:val="none" w:sz="0" w:space="0" w:color="auto"/>
      </w:divBdr>
    </w:div>
    <w:div w:id="1208101949">
      <w:bodyDiv w:val="1"/>
      <w:marLeft w:val="0"/>
      <w:marRight w:val="0"/>
      <w:marTop w:val="0"/>
      <w:marBottom w:val="0"/>
      <w:divBdr>
        <w:top w:val="none" w:sz="0" w:space="0" w:color="auto"/>
        <w:left w:val="none" w:sz="0" w:space="0" w:color="auto"/>
        <w:bottom w:val="none" w:sz="0" w:space="0" w:color="auto"/>
        <w:right w:val="none" w:sz="0" w:space="0" w:color="auto"/>
      </w:divBdr>
    </w:div>
    <w:div w:id="1210532927">
      <w:bodyDiv w:val="1"/>
      <w:marLeft w:val="0"/>
      <w:marRight w:val="0"/>
      <w:marTop w:val="0"/>
      <w:marBottom w:val="0"/>
      <w:divBdr>
        <w:top w:val="none" w:sz="0" w:space="0" w:color="auto"/>
        <w:left w:val="none" w:sz="0" w:space="0" w:color="auto"/>
        <w:bottom w:val="none" w:sz="0" w:space="0" w:color="auto"/>
        <w:right w:val="none" w:sz="0" w:space="0" w:color="auto"/>
      </w:divBdr>
    </w:div>
    <w:div w:id="1210535398">
      <w:bodyDiv w:val="1"/>
      <w:marLeft w:val="0"/>
      <w:marRight w:val="0"/>
      <w:marTop w:val="0"/>
      <w:marBottom w:val="0"/>
      <w:divBdr>
        <w:top w:val="none" w:sz="0" w:space="0" w:color="auto"/>
        <w:left w:val="none" w:sz="0" w:space="0" w:color="auto"/>
        <w:bottom w:val="none" w:sz="0" w:space="0" w:color="auto"/>
        <w:right w:val="none" w:sz="0" w:space="0" w:color="auto"/>
      </w:divBdr>
    </w:div>
    <w:div w:id="1215043530">
      <w:bodyDiv w:val="1"/>
      <w:marLeft w:val="0"/>
      <w:marRight w:val="0"/>
      <w:marTop w:val="0"/>
      <w:marBottom w:val="0"/>
      <w:divBdr>
        <w:top w:val="none" w:sz="0" w:space="0" w:color="auto"/>
        <w:left w:val="none" w:sz="0" w:space="0" w:color="auto"/>
        <w:bottom w:val="none" w:sz="0" w:space="0" w:color="auto"/>
        <w:right w:val="none" w:sz="0" w:space="0" w:color="auto"/>
      </w:divBdr>
    </w:div>
    <w:div w:id="1225527087">
      <w:bodyDiv w:val="1"/>
      <w:marLeft w:val="0"/>
      <w:marRight w:val="0"/>
      <w:marTop w:val="0"/>
      <w:marBottom w:val="0"/>
      <w:divBdr>
        <w:top w:val="none" w:sz="0" w:space="0" w:color="auto"/>
        <w:left w:val="none" w:sz="0" w:space="0" w:color="auto"/>
        <w:bottom w:val="none" w:sz="0" w:space="0" w:color="auto"/>
        <w:right w:val="none" w:sz="0" w:space="0" w:color="auto"/>
      </w:divBdr>
    </w:div>
    <w:div w:id="1228764312">
      <w:bodyDiv w:val="1"/>
      <w:marLeft w:val="0"/>
      <w:marRight w:val="0"/>
      <w:marTop w:val="0"/>
      <w:marBottom w:val="0"/>
      <w:divBdr>
        <w:top w:val="none" w:sz="0" w:space="0" w:color="auto"/>
        <w:left w:val="none" w:sz="0" w:space="0" w:color="auto"/>
        <w:bottom w:val="none" w:sz="0" w:space="0" w:color="auto"/>
        <w:right w:val="none" w:sz="0" w:space="0" w:color="auto"/>
      </w:divBdr>
    </w:div>
    <w:div w:id="1232153392">
      <w:bodyDiv w:val="1"/>
      <w:marLeft w:val="0"/>
      <w:marRight w:val="0"/>
      <w:marTop w:val="0"/>
      <w:marBottom w:val="0"/>
      <w:divBdr>
        <w:top w:val="none" w:sz="0" w:space="0" w:color="auto"/>
        <w:left w:val="none" w:sz="0" w:space="0" w:color="auto"/>
        <w:bottom w:val="none" w:sz="0" w:space="0" w:color="auto"/>
        <w:right w:val="none" w:sz="0" w:space="0" w:color="auto"/>
      </w:divBdr>
    </w:div>
    <w:div w:id="1234777005">
      <w:bodyDiv w:val="1"/>
      <w:marLeft w:val="0"/>
      <w:marRight w:val="0"/>
      <w:marTop w:val="0"/>
      <w:marBottom w:val="0"/>
      <w:divBdr>
        <w:top w:val="none" w:sz="0" w:space="0" w:color="auto"/>
        <w:left w:val="none" w:sz="0" w:space="0" w:color="auto"/>
        <w:bottom w:val="none" w:sz="0" w:space="0" w:color="auto"/>
        <w:right w:val="none" w:sz="0" w:space="0" w:color="auto"/>
      </w:divBdr>
    </w:div>
    <w:div w:id="1241211179">
      <w:bodyDiv w:val="1"/>
      <w:marLeft w:val="0"/>
      <w:marRight w:val="0"/>
      <w:marTop w:val="0"/>
      <w:marBottom w:val="0"/>
      <w:divBdr>
        <w:top w:val="none" w:sz="0" w:space="0" w:color="auto"/>
        <w:left w:val="none" w:sz="0" w:space="0" w:color="auto"/>
        <w:bottom w:val="none" w:sz="0" w:space="0" w:color="auto"/>
        <w:right w:val="none" w:sz="0" w:space="0" w:color="auto"/>
      </w:divBdr>
    </w:div>
    <w:div w:id="1245605216">
      <w:bodyDiv w:val="1"/>
      <w:marLeft w:val="0"/>
      <w:marRight w:val="0"/>
      <w:marTop w:val="0"/>
      <w:marBottom w:val="0"/>
      <w:divBdr>
        <w:top w:val="none" w:sz="0" w:space="0" w:color="auto"/>
        <w:left w:val="none" w:sz="0" w:space="0" w:color="auto"/>
        <w:bottom w:val="none" w:sz="0" w:space="0" w:color="auto"/>
        <w:right w:val="none" w:sz="0" w:space="0" w:color="auto"/>
      </w:divBdr>
    </w:div>
    <w:div w:id="1245995884">
      <w:bodyDiv w:val="1"/>
      <w:marLeft w:val="0"/>
      <w:marRight w:val="0"/>
      <w:marTop w:val="0"/>
      <w:marBottom w:val="0"/>
      <w:divBdr>
        <w:top w:val="none" w:sz="0" w:space="0" w:color="auto"/>
        <w:left w:val="none" w:sz="0" w:space="0" w:color="auto"/>
        <w:bottom w:val="none" w:sz="0" w:space="0" w:color="auto"/>
        <w:right w:val="none" w:sz="0" w:space="0" w:color="auto"/>
      </w:divBdr>
    </w:div>
    <w:div w:id="1247377223">
      <w:bodyDiv w:val="1"/>
      <w:marLeft w:val="0"/>
      <w:marRight w:val="0"/>
      <w:marTop w:val="0"/>
      <w:marBottom w:val="0"/>
      <w:divBdr>
        <w:top w:val="none" w:sz="0" w:space="0" w:color="auto"/>
        <w:left w:val="none" w:sz="0" w:space="0" w:color="auto"/>
        <w:bottom w:val="none" w:sz="0" w:space="0" w:color="auto"/>
        <w:right w:val="none" w:sz="0" w:space="0" w:color="auto"/>
      </w:divBdr>
    </w:div>
    <w:div w:id="1249998910">
      <w:bodyDiv w:val="1"/>
      <w:marLeft w:val="0"/>
      <w:marRight w:val="0"/>
      <w:marTop w:val="0"/>
      <w:marBottom w:val="0"/>
      <w:divBdr>
        <w:top w:val="none" w:sz="0" w:space="0" w:color="auto"/>
        <w:left w:val="none" w:sz="0" w:space="0" w:color="auto"/>
        <w:bottom w:val="none" w:sz="0" w:space="0" w:color="auto"/>
        <w:right w:val="none" w:sz="0" w:space="0" w:color="auto"/>
      </w:divBdr>
    </w:div>
    <w:div w:id="1254513082">
      <w:bodyDiv w:val="1"/>
      <w:marLeft w:val="0"/>
      <w:marRight w:val="0"/>
      <w:marTop w:val="0"/>
      <w:marBottom w:val="0"/>
      <w:divBdr>
        <w:top w:val="none" w:sz="0" w:space="0" w:color="auto"/>
        <w:left w:val="none" w:sz="0" w:space="0" w:color="auto"/>
        <w:bottom w:val="none" w:sz="0" w:space="0" w:color="auto"/>
        <w:right w:val="none" w:sz="0" w:space="0" w:color="auto"/>
      </w:divBdr>
    </w:div>
    <w:div w:id="1264460027">
      <w:bodyDiv w:val="1"/>
      <w:marLeft w:val="0"/>
      <w:marRight w:val="0"/>
      <w:marTop w:val="0"/>
      <w:marBottom w:val="0"/>
      <w:divBdr>
        <w:top w:val="none" w:sz="0" w:space="0" w:color="auto"/>
        <w:left w:val="none" w:sz="0" w:space="0" w:color="auto"/>
        <w:bottom w:val="none" w:sz="0" w:space="0" w:color="auto"/>
        <w:right w:val="none" w:sz="0" w:space="0" w:color="auto"/>
      </w:divBdr>
    </w:div>
    <w:div w:id="1267692737">
      <w:bodyDiv w:val="1"/>
      <w:marLeft w:val="0"/>
      <w:marRight w:val="0"/>
      <w:marTop w:val="0"/>
      <w:marBottom w:val="0"/>
      <w:divBdr>
        <w:top w:val="none" w:sz="0" w:space="0" w:color="auto"/>
        <w:left w:val="none" w:sz="0" w:space="0" w:color="auto"/>
        <w:bottom w:val="none" w:sz="0" w:space="0" w:color="auto"/>
        <w:right w:val="none" w:sz="0" w:space="0" w:color="auto"/>
      </w:divBdr>
    </w:div>
    <w:div w:id="1279530394">
      <w:bodyDiv w:val="1"/>
      <w:marLeft w:val="0"/>
      <w:marRight w:val="0"/>
      <w:marTop w:val="0"/>
      <w:marBottom w:val="0"/>
      <w:divBdr>
        <w:top w:val="none" w:sz="0" w:space="0" w:color="auto"/>
        <w:left w:val="none" w:sz="0" w:space="0" w:color="auto"/>
        <w:bottom w:val="none" w:sz="0" w:space="0" w:color="auto"/>
        <w:right w:val="none" w:sz="0" w:space="0" w:color="auto"/>
      </w:divBdr>
    </w:div>
    <w:div w:id="1282761034">
      <w:bodyDiv w:val="1"/>
      <w:marLeft w:val="0"/>
      <w:marRight w:val="0"/>
      <w:marTop w:val="0"/>
      <w:marBottom w:val="0"/>
      <w:divBdr>
        <w:top w:val="none" w:sz="0" w:space="0" w:color="auto"/>
        <w:left w:val="none" w:sz="0" w:space="0" w:color="auto"/>
        <w:bottom w:val="none" w:sz="0" w:space="0" w:color="auto"/>
        <w:right w:val="none" w:sz="0" w:space="0" w:color="auto"/>
      </w:divBdr>
    </w:div>
    <w:div w:id="1285036118">
      <w:bodyDiv w:val="1"/>
      <w:marLeft w:val="0"/>
      <w:marRight w:val="0"/>
      <w:marTop w:val="0"/>
      <w:marBottom w:val="0"/>
      <w:divBdr>
        <w:top w:val="none" w:sz="0" w:space="0" w:color="auto"/>
        <w:left w:val="none" w:sz="0" w:space="0" w:color="auto"/>
        <w:bottom w:val="none" w:sz="0" w:space="0" w:color="auto"/>
        <w:right w:val="none" w:sz="0" w:space="0" w:color="auto"/>
      </w:divBdr>
    </w:div>
    <w:div w:id="1292129655">
      <w:bodyDiv w:val="1"/>
      <w:marLeft w:val="0"/>
      <w:marRight w:val="0"/>
      <w:marTop w:val="0"/>
      <w:marBottom w:val="0"/>
      <w:divBdr>
        <w:top w:val="none" w:sz="0" w:space="0" w:color="auto"/>
        <w:left w:val="none" w:sz="0" w:space="0" w:color="auto"/>
        <w:bottom w:val="none" w:sz="0" w:space="0" w:color="auto"/>
        <w:right w:val="none" w:sz="0" w:space="0" w:color="auto"/>
      </w:divBdr>
    </w:div>
    <w:div w:id="1293755445">
      <w:bodyDiv w:val="1"/>
      <w:marLeft w:val="0"/>
      <w:marRight w:val="0"/>
      <w:marTop w:val="0"/>
      <w:marBottom w:val="0"/>
      <w:divBdr>
        <w:top w:val="none" w:sz="0" w:space="0" w:color="auto"/>
        <w:left w:val="none" w:sz="0" w:space="0" w:color="auto"/>
        <w:bottom w:val="none" w:sz="0" w:space="0" w:color="auto"/>
        <w:right w:val="none" w:sz="0" w:space="0" w:color="auto"/>
      </w:divBdr>
    </w:div>
    <w:div w:id="1299990740">
      <w:bodyDiv w:val="1"/>
      <w:marLeft w:val="0"/>
      <w:marRight w:val="0"/>
      <w:marTop w:val="0"/>
      <w:marBottom w:val="0"/>
      <w:divBdr>
        <w:top w:val="none" w:sz="0" w:space="0" w:color="auto"/>
        <w:left w:val="none" w:sz="0" w:space="0" w:color="auto"/>
        <w:bottom w:val="none" w:sz="0" w:space="0" w:color="auto"/>
        <w:right w:val="none" w:sz="0" w:space="0" w:color="auto"/>
      </w:divBdr>
    </w:div>
    <w:div w:id="1302232073">
      <w:bodyDiv w:val="1"/>
      <w:marLeft w:val="0"/>
      <w:marRight w:val="0"/>
      <w:marTop w:val="0"/>
      <w:marBottom w:val="0"/>
      <w:divBdr>
        <w:top w:val="none" w:sz="0" w:space="0" w:color="auto"/>
        <w:left w:val="none" w:sz="0" w:space="0" w:color="auto"/>
        <w:bottom w:val="none" w:sz="0" w:space="0" w:color="auto"/>
        <w:right w:val="none" w:sz="0" w:space="0" w:color="auto"/>
      </w:divBdr>
    </w:div>
    <w:div w:id="1302540110">
      <w:bodyDiv w:val="1"/>
      <w:marLeft w:val="0"/>
      <w:marRight w:val="0"/>
      <w:marTop w:val="0"/>
      <w:marBottom w:val="0"/>
      <w:divBdr>
        <w:top w:val="none" w:sz="0" w:space="0" w:color="auto"/>
        <w:left w:val="none" w:sz="0" w:space="0" w:color="auto"/>
        <w:bottom w:val="none" w:sz="0" w:space="0" w:color="auto"/>
        <w:right w:val="none" w:sz="0" w:space="0" w:color="auto"/>
      </w:divBdr>
    </w:div>
    <w:div w:id="1303971532">
      <w:bodyDiv w:val="1"/>
      <w:marLeft w:val="0"/>
      <w:marRight w:val="0"/>
      <w:marTop w:val="0"/>
      <w:marBottom w:val="0"/>
      <w:divBdr>
        <w:top w:val="none" w:sz="0" w:space="0" w:color="auto"/>
        <w:left w:val="none" w:sz="0" w:space="0" w:color="auto"/>
        <w:bottom w:val="none" w:sz="0" w:space="0" w:color="auto"/>
        <w:right w:val="none" w:sz="0" w:space="0" w:color="auto"/>
      </w:divBdr>
    </w:div>
    <w:div w:id="1308125810">
      <w:bodyDiv w:val="1"/>
      <w:marLeft w:val="0"/>
      <w:marRight w:val="0"/>
      <w:marTop w:val="0"/>
      <w:marBottom w:val="0"/>
      <w:divBdr>
        <w:top w:val="none" w:sz="0" w:space="0" w:color="auto"/>
        <w:left w:val="none" w:sz="0" w:space="0" w:color="auto"/>
        <w:bottom w:val="none" w:sz="0" w:space="0" w:color="auto"/>
        <w:right w:val="none" w:sz="0" w:space="0" w:color="auto"/>
      </w:divBdr>
    </w:div>
    <w:div w:id="1310401933">
      <w:bodyDiv w:val="1"/>
      <w:marLeft w:val="0"/>
      <w:marRight w:val="0"/>
      <w:marTop w:val="0"/>
      <w:marBottom w:val="0"/>
      <w:divBdr>
        <w:top w:val="none" w:sz="0" w:space="0" w:color="auto"/>
        <w:left w:val="none" w:sz="0" w:space="0" w:color="auto"/>
        <w:bottom w:val="none" w:sz="0" w:space="0" w:color="auto"/>
        <w:right w:val="none" w:sz="0" w:space="0" w:color="auto"/>
      </w:divBdr>
    </w:div>
    <w:div w:id="1312102232">
      <w:bodyDiv w:val="1"/>
      <w:marLeft w:val="0"/>
      <w:marRight w:val="0"/>
      <w:marTop w:val="0"/>
      <w:marBottom w:val="0"/>
      <w:divBdr>
        <w:top w:val="none" w:sz="0" w:space="0" w:color="auto"/>
        <w:left w:val="none" w:sz="0" w:space="0" w:color="auto"/>
        <w:bottom w:val="none" w:sz="0" w:space="0" w:color="auto"/>
        <w:right w:val="none" w:sz="0" w:space="0" w:color="auto"/>
      </w:divBdr>
    </w:div>
    <w:div w:id="1314868560">
      <w:bodyDiv w:val="1"/>
      <w:marLeft w:val="0"/>
      <w:marRight w:val="0"/>
      <w:marTop w:val="0"/>
      <w:marBottom w:val="0"/>
      <w:divBdr>
        <w:top w:val="none" w:sz="0" w:space="0" w:color="auto"/>
        <w:left w:val="none" w:sz="0" w:space="0" w:color="auto"/>
        <w:bottom w:val="none" w:sz="0" w:space="0" w:color="auto"/>
        <w:right w:val="none" w:sz="0" w:space="0" w:color="auto"/>
      </w:divBdr>
    </w:div>
    <w:div w:id="1322540788">
      <w:bodyDiv w:val="1"/>
      <w:marLeft w:val="0"/>
      <w:marRight w:val="0"/>
      <w:marTop w:val="0"/>
      <w:marBottom w:val="0"/>
      <w:divBdr>
        <w:top w:val="none" w:sz="0" w:space="0" w:color="auto"/>
        <w:left w:val="none" w:sz="0" w:space="0" w:color="auto"/>
        <w:bottom w:val="none" w:sz="0" w:space="0" w:color="auto"/>
        <w:right w:val="none" w:sz="0" w:space="0" w:color="auto"/>
      </w:divBdr>
    </w:div>
    <w:div w:id="1324041036">
      <w:bodyDiv w:val="1"/>
      <w:marLeft w:val="0"/>
      <w:marRight w:val="0"/>
      <w:marTop w:val="0"/>
      <w:marBottom w:val="0"/>
      <w:divBdr>
        <w:top w:val="none" w:sz="0" w:space="0" w:color="auto"/>
        <w:left w:val="none" w:sz="0" w:space="0" w:color="auto"/>
        <w:bottom w:val="none" w:sz="0" w:space="0" w:color="auto"/>
        <w:right w:val="none" w:sz="0" w:space="0" w:color="auto"/>
      </w:divBdr>
    </w:div>
    <w:div w:id="1326545534">
      <w:bodyDiv w:val="1"/>
      <w:marLeft w:val="0"/>
      <w:marRight w:val="0"/>
      <w:marTop w:val="0"/>
      <w:marBottom w:val="0"/>
      <w:divBdr>
        <w:top w:val="none" w:sz="0" w:space="0" w:color="auto"/>
        <w:left w:val="none" w:sz="0" w:space="0" w:color="auto"/>
        <w:bottom w:val="none" w:sz="0" w:space="0" w:color="auto"/>
        <w:right w:val="none" w:sz="0" w:space="0" w:color="auto"/>
      </w:divBdr>
    </w:div>
    <w:div w:id="1326712843">
      <w:bodyDiv w:val="1"/>
      <w:marLeft w:val="0"/>
      <w:marRight w:val="0"/>
      <w:marTop w:val="0"/>
      <w:marBottom w:val="0"/>
      <w:divBdr>
        <w:top w:val="none" w:sz="0" w:space="0" w:color="auto"/>
        <w:left w:val="none" w:sz="0" w:space="0" w:color="auto"/>
        <w:bottom w:val="none" w:sz="0" w:space="0" w:color="auto"/>
        <w:right w:val="none" w:sz="0" w:space="0" w:color="auto"/>
      </w:divBdr>
    </w:div>
    <w:div w:id="1327322261">
      <w:bodyDiv w:val="1"/>
      <w:marLeft w:val="0"/>
      <w:marRight w:val="0"/>
      <w:marTop w:val="0"/>
      <w:marBottom w:val="0"/>
      <w:divBdr>
        <w:top w:val="none" w:sz="0" w:space="0" w:color="auto"/>
        <w:left w:val="none" w:sz="0" w:space="0" w:color="auto"/>
        <w:bottom w:val="none" w:sz="0" w:space="0" w:color="auto"/>
        <w:right w:val="none" w:sz="0" w:space="0" w:color="auto"/>
      </w:divBdr>
    </w:div>
    <w:div w:id="1327897619">
      <w:bodyDiv w:val="1"/>
      <w:marLeft w:val="0"/>
      <w:marRight w:val="0"/>
      <w:marTop w:val="0"/>
      <w:marBottom w:val="0"/>
      <w:divBdr>
        <w:top w:val="none" w:sz="0" w:space="0" w:color="auto"/>
        <w:left w:val="none" w:sz="0" w:space="0" w:color="auto"/>
        <w:bottom w:val="none" w:sz="0" w:space="0" w:color="auto"/>
        <w:right w:val="none" w:sz="0" w:space="0" w:color="auto"/>
      </w:divBdr>
    </w:div>
    <w:div w:id="1331524352">
      <w:bodyDiv w:val="1"/>
      <w:marLeft w:val="0"/>
      <w:marRight w:val="0"/>
      <w:marTop w:val="0"/>
      <w:marBottom w:val="0"/>
      <w:divBdr>
        <w:top w:val="none" w:sz="0" w:space="0" w:color="auto"/>
        <w:left w:val="none" w:sz="0" w:space="0" w:color="auto"/>
        <w:bottom w:val="none" w:sz="0" w:space="0" w:color="auto"/>
        <w:right w:val="none" w:sz="0" w:space="0" w:color="auto"/>
      </w:divBdr>
    </w:div>
    <w:div w:id="1333534456">
      <w:bodyDiv w:val="1"/>
      <w:marLeft w:val="0"/>
      <w:marRight w:val="0"/>
      <w:marTop w:val="0"/>
      <w:marBottom w:val="0"/>
      <w:divBdr>
        <w:top w:val="none" w:sz="0" w:space="0" w:color="auto"/>
        <w:left w:val="none" w:sz="0" w:space="0" w:color="auto"/>
        <w:bottom w:val="none" w:sz="0" w:space="0" w:color="auto"/>
        <w:right w:val="none" w:sz="0" w:space="0" w:color="auto"/>
      </w:divBdr>
    </w:div>
    <w:div w:id="1338536372">
      <w:bodyDiv w:val="1"/>
      <w:marLeft w:val="0"/>
      <w:marRight w:val="0"/>
      <w:marTop w:val="0"/>
      <w:marBottom w:val="0"/>
      <w:divBdr>
        <w:top w:val="none" w:sz="0" w:space="0" w:color="auto"/>
        <w:left w:val="none" w:sz="0" w:space="0" w:color="auto"/>
        <w:bottom w:val="none" w:sz="0" w:space="0" w:color="auto"/>
        <w:right w:val="none" w:sz="0" w:space="0" w:color="auto"/>
      </w:divBdr>
    </w:div>
    <w:div w:id="1338728537">
      <w:bodyDiv w:val="1"/>
      <w:marLeft w:val="0"/>
      <w:marRight w:val="0"/>
      <w:marTop w:val="0"/>
      <w:marBottom w:val="0"/>
      <w:divBdr>
        <w:top w:val="none" w:sz="0" w:space="0" w:color="auto"/>
        <w:left w:val="none" w:sz="0" w:space="0" w:color="auto"/>
        <w:bottom w:val="none" w:sz="0" w:space="0" w:color="auto"/>
        <w:right w:val="none" w:sz="0" w:space="0" w:color="auto"/>
      </w:divBdr>
    </w:div>
    <w:div w:id="1343049391">
      <w:bodyDiv w:val="1"/>
      <w:marLeft w:val="0"/>
      <w:marRight w:val="0"/>
      <w:marTop w:val="0"/>
      <w:marBottom w:val="0"/>
      <w:divBdr>
        <w:top w:val="none" w:sz="0" w:space="0" w:color="auto"/>
        <w:left w:val="none" w:sz="0" w:space="0" w:color="auto"/>
        <w:bottom w:val="none" w:sz="0" w:space="0" w:color="auto"/>
        <w:right w:val="none" w:sz="0" w:space="0" w:color="auto"/>
      </w:divBdr>
    </w:div>
    <w:div w:id="1345471671">
      <w:bodyDiv w:val="1"/>
      <w:marLeft w:val="0"/>
      <w:marRight w:val="0"/>
      <w:marTop w:val="0"/>
      <w:marBottom w:val="0"/>
      <w:divBdr>
        <w:top w:val="none" w:sz="0" w:space="0" w:color="auto"/>
        <w:left w:val="none" w:sz="0" w:space="0" w:color="auto"/>
        <w:bottom w:val="none" w:sz="0" w:space="0" w:color="auto"/>
        <w:right w:val="none" w:sz="0" w:space="0" w:color="auto"/>
      </w:divBdr>
    </w:div>
    <w:div w:id="1359162156">
      <w:bodyDiv w:val="1"/>
      <w:marLeft w:val="0"/>
      <w:marRight w:val="0"/>
      <w:marTop w:val="0"/>
      <w:marBottom w:val="0"/>
      <w:divBdr>
        <w:top w:val="none" w:sz="0" w:space="0" w:color="auto"/>
        <w:left w:val="none" w:sz="0" w:space="0" w:color="auto"/>
        <w:bottom w:val="none" w:sz="0" w:space="0" w:color="auto"/>
        <w:right w:val="none" w:sz="0" w:space="0" w:color="auto"/>
      </w:divBdr>
    </w:div>
    <w:div w:id="1362393366">
      <w:bodyDiv w:val="1"/>
      <w:marLeft w:val="0"/>
      <w:marRight w:val="0"/>
      <w:marTop w:val="0"/>
      <w:marBottom w:val="0"/>
      <w:divBdr>
        <w:top w:val="none" w:sz="0" w:space="0" w:color="auto"/>
        <w:left w:val="none" w:sz="0" w:space="0" w:color="auto"/>
        <w:bottom w:val="none" w:sz="0" w:space="0" w:color="auto"/>
        <w:right w:val="none" w:sz="0" w:space="0" w:color="auto"/>
      </w:divBdr>
    </w:div>
    <w:div w:id="1369721138">
      <w:bodyDiv w:val="1"/>
      <w:marLeft w:val="0"/>
      <w:marRight w:val="0"/>
      <w:marTop w:val="0"/>
      <w:marBottom w:val="0"/>
      <w:divBdr>
        <w:top w:val="none" w:sz="0" w:space="0" w:color="auto"/>
        <w:left w:val="none" w:sz="0" w:space="0" w:color="auto"/>
        <w:bottom w:val="none" w:sz="0" w:space="0" w:color="auto"/>
        <w:right w:val="none" w:sz="0" w:space="0" w:color="auto"/>
      </w:divBdr>
    </w:div>
    <w:div w:id="1369834767">
      <w:bodyDiv w:val="1"/>
      <w:marLeft w:val="0"/>
      <w:marRight w:val="0"/>
      <w:marTop w:val="0"/>
      <w:marBottom w:val="0"/>
      <w:divBdr>
        <w:top w:val="none" w:sz="0" w:space="0" w:color="auto"/>
        <w:left w:val="none" w:sz="0" w:space="0" w:color="auto"/>
        <w:bottom w:val="none" w:sz="0" w:space="0" w:color="auto"/>
        <w:right w:val="none" w:sz="0" w:space="0" w:color="auto"/>
      </w:divBdr>
    </w:div>
    <w:div w:id="1377781733">
      <w:bodyDiv w:val="1"/>
      <w:marLeft w:val="0"/>
      <w:marRight w:val="0"/>
      <w:marTop w:val="0"/>
      <w:marBottom w:val="0"/>
      <w:divBdr>
        <w:top w:val="none" w:sz="0" w:space="0" w:color="auto"/>
        <w:left w:val="none" w:sz="0" w:space="0" w:color="auto"/>
        <w:bottom w:val="none" w:sz="0" w:space="0" w:color="auto"/>
        <w:right w:val="none" w:sz="0" w:space="0" w:color="auto"/>
      </w:divBdr>
    </w:div>
    <w:div w:id="1383021898">
      <w:bodyDiv w:val="1"/>
      <w:marLeft w:val="0"/>
      <w:marRight w:val="0"/>
      <w:marTop w:val="0"/>
      <w:marBottom w:val="0"/>
      <w:divBdr>
        <w:top w:val="none" w:sz="0" w:space="0" w:color="auto"/>
        <w:left w:val="none" w:sz="0" w:space="0" w:color="auto"/>
        <w:bottom w:val="none" w:sz="0" w:space="0" w:color="auto"/>
        <w:right w:val="none" w:sz="0" w:space="0" w:color="auto"/>
      </w:divBdr>
    </w:div>
    <w:div w:id="1383137537">
      <w:bodyDiv w:val="1"/>
      <w:marLeft w:val="0"/>
      <w:marRight w:val="0"/>
      <w:marTop w:val="0"/>
      <w:marBottom w:val="0"/>
      <w:divBdr>
        <w:top w:val="none" w:sz="0" w:space="0" w:color="auto"/>
        <w:left w:val="none" w:sz="0" w:space="0" w:color="auto"/>
        <w:bottom w:val="none" w:sz="0" w:space="0" w:color="auto"/>
        <w:right w:val="none" w:sz="0" w:space="0" w:color="auto"/>
      </w:divBdr>
    </w:div>
    <w:div w:id="1384021636">
      <w:bodyDiv w:val="1"/>
      <w:marLeft w:val="0"/>
      <w:marRight w:val="0"/>
      <w:marTop w:val="0"/>
      <w:marBottom w:val="0"/>
      <w:divBdr>
        <w:top w:val="none" w:sz="0" w:space="0" w:color="auto"/>
        <w:left w:val="none" w:sz="0" w:space="0" w:color="auto"/>
        <w:bottom w:val="none" w:sz="0" w:space="0" w:color="auto"/>
        <w:right w:val="none" w:sz="0" w:space="0" w:color="auto"/>
      </w:divBdr>
    </w:div>
    <w:div w:id="1387728831">
      <w:bodyDiv w:val="1"/>
      <w:marLeft w:val="0"/>
      <w:marRight w:val="0"/>
      <w:marTop w:val="0"/>
      <w:marBottom w:val="0"/>
      <w:divBdr>
        <w:top w:val="none" w:sz="0" w:space="0" w:color="auto"/>
        <w:left w:val="none" w:sz="0" w:space="0" w:color="auto"/>
        <w:bottom w:val="none" w:sz="0" w:space="0" w:color="auto"/>
        <w:right w:val="none" w:sz="0" w:space="0" w:color="auto"/>
      </w:divBdr>
    </w:div>
    <w:div w:id="1388066414">
      <w:bodyDiv w:val="1"/>
      <w:marLeft w:val="0"/>
      <w:marRight w:val="0"/>
      <w:marTop w:val="0"/>
      <w:marBottom w:val="0"/>
      <w:divBdr>
        <w:top w:val="none" w:sz="0" w:space="0" w:color="auto"/>
        <w:left w:val="none" w:sz="0" w:space="0" w:color="auto"/>
        <w:bottom w:val="none" w:sz="0" w:space="0" w:color="auto"/>
        <w:right w:val="none" w:sz="0" w:space="0" w:color="auto"/>
      </w:divBdr>
    </w:div>
    <w:div w:id="1389839324">
      <w:bodyDiv w:val="1"/>
      <w:marLeft w:val="0"/>
      <w:marRight w:val="0"/>
      <w:marTop w:val="0"/>
      <w:marBottom w:val="0"/>
      <w:divBdr>
        <w:top w:val="none" w:sz="0" w:space="0" w:color="auto"/>
        <w:left w:val="none" w:sz="0" w:space="0" w:color="auto"/>
        <w:bottom w:val="none" w:sz="0" w:space="0" w:color="auto"/>
        <w:right w:val="none" w:sz="0" w:space="0" w:color="auto"/>
      </w:divBdr>
    </w:div>
    <w:div w:id="1390959179">
      <w:bodyDiv w:val="1"/>
      <w:marLeft w:val="0"/>
      <w:marRight w:val="0"/>
      <w:marTop w:val="0"/>
      <w:marBottom w:val="0"/>
      <w:divBdr>
        <w:top w:val="none" w:sz="0" w:space="0" w:color="auto"/>
        <w:left w:val="none" w:sz="0" w:space="0" w:color="auto"/>
        <w:bottom w:val="none" w:sz="0" w:space="0" w:color="auto"/>
        <w:right w:val="none" w:sz="0" w:space="0" w:color="auto"/>
      </w:divBdr>
    </w:div>
    <w:div w:id="1392919826">
      <w:bodyDiv w:val="1"/>
      <w:marLeft w:val="0"/>
      <w:marRight w:val="0"/>
      <w:marTop w:val="0"/>
      <w:marBottom w:val="0"/>
      <w:divBdr>
        <w:top w:val="none" w:sz="0" w:space="0" w:color="auto"/>
        <w:left w:val="none" w:sz="0" w:space="0" w:color="auto"/>
        <w:bottom w:val="none" w:sz="0" w:space="0" w:color="auto"/>
        <w:right w:val="none" w:sz="0" w:space="0" w:color="auto"/>
      </w:divBdr>
      <w:divsChild>
        <w:div w:id="936593167">
          <w:marLeft w:val="0"/>
          <w:marRight w:val="0"/>
          <w:marTop w:val="0"/>
          <w:marBottom w:val="0"/>
          <w:divBdr>
            <w:top w:val="none" w:sz="0" w:space="0" w:color="auto"/>
            <w:left w:val="none" w:sz="0" w:space="0" w:color="auto"/>
            <w:bottom w:val="none" w:sz="0" w:space="0" w:color="auto"/>
            <w:right w:val="none" w:sz="0" w:space="0" w:color="auto"/>
          </w:divBdr>
        </w:div>
        <w:div w:id="403918358">
          <w:marLeft w:val="0"/>
          <w:marRight w:val="0"/>
          <w:marTop w:val="0"/>
          <w:marBottom w:val="0"/>
          <w:divBdr>
            <w:top w:val="none" w:sz="0" w:space="0" w:color="auto"/>
            <w:left w:val="none" w:sz="0" w:space="0" w:color="auto"/>
            <w:bottom w:val="none" w:sz="0" w:space="0" w:color="auto"/>
            <w:right w:val="none" w:sz="0" w:space="0" w:color="auto"/>
          </w:divBdr>
        </w:div>
      </w:divsChild>
    </w:div>
    <w:div w:id="1393117253">
      <w:bodyDiv w:val="1"/>
      <w:marLeft w:val="0"/>
      <w:marRight w:val="0"/>
      <w:marTop w:val="0"/>
      <w:marBottom w:val="0"/>
      <w:divBdr>
        <w:top w:val="none" w:sz="0" w:space="0" w:color="auto"/>
        <w:left w:val="none" w:sz="0" w:space="0" w:color="auto"/>
        <w:bottom w:val="none" w:sz="0" w:space="0" w:color="auto"/>
        <w:right w:val="none" w:sz="0" w:space="0" w:color="auto"/>
      </w:divBdr>
    </w:div>
    <w:div w:id="1396272644">
      <w:bodyDiv w:val="1"/>
      <w:marLeft w:val="0"/>
      <w:marRight w:val="0"/>
      <w:marTop w:val="0"/>
      <w:marBottom w:val="0"/>
      <w:divBdr>
        <w:top w:val="none" w:sz="0" w:space="0" w:color="auto"/>
        <w:left w:val="none" w:sz="0" w:space="0" w:color="auto"/>
        <w:bottom w:val="none" w:sz="0" w:space="0" w:color="auto"/>
        <w:right w:val="none" w:sz="0" w:space="0" w:color="auto"/>
      </w:divBdr>
    </w:div>
    <w:div w:id="1399398774">
      <w:bodyDiv w:val="1"/>
      <w:marLeft w:val="0"/>
      <w:marRight w:val="0"/>
      <w:marTop w:val="0"/>
      <w:marBottom w:val="0"/>
      <w:divBdr>
        <w:top w:val="none" w:sz="0" w:space="0" w:color="auto"/>
        <w:left w:val="none" w:sz="0" w:space="0" w:color="auto"/>
        <w:bottom w:val="none" w:sz="0" w:space="0" w:color="auto"/>
        <w:right w:val="none" w:sz="0" w:space="0" w:color="auto"/>
      </w:divBdr>
    </w:div>
    <w:div w:id="1403019677">
      <w:bodyDiv w:val="1"/>
      <w:marLeft w:val="0"/>
      <w:marRight w:val="0"/>
      <w:marTop w:val="0"/>
      <w:marBottom w:val="0"/>
      <w:divBdr>
        <w:top w:val="none" w:sz="0" w:space="0" w:color="auto"/>
        <w:left w:val="none" w:sz="0" w:space="0" w:color="auto"/>
        <w:bottom w:val="none" w:sz="0" w:space="0" w:color="auto"/>
        <w:right w:val="none" w:sz="0" w:space="0" w:color="auto"/>
      </w:divBdr>
    </w:div>
    <w:div w:id="1404260493">
      <w:bodyDiv w:val="1"/>
      <w:marLeft w:val="0"/>
      <w:marRight w:val="0"/>
      <w:marTop w:val="0"/>
      <w:marBottom w:val="0"/>
      <w:divBdr>
        <w:top w:val="none" w:sz="0" w:space="0" w:color="auto"/>
        <w:left w:val="none" w:sz="0" w:space="0" w:color="auto"/>
        <w:bottom w:val="none" w:sz="0" w:space="0" w:color="auto"/>
        <w:right w:val="none" w:sz="0" w:space="0" w:color="auto"/>
      </w:divBdr>
    </w:div>
    <w:div w:id="1405490721">
      <w:bodyDiv w:val="1"/>
      <w:marLeft w:val="0"/>
      <w:marRight w:val="0"/>
      <w:marTop w:val="0"/>
      <w:marBottom w:val="0"/>
      <w:divBdr>
        <w:top w:val="none" w:sz="0" w:space="0" w:color="auto"/>
        <w:left w:val="none" w:sz="0" w:space="0" w:color="auto"/>
        <w:bottom w:val="none" w:sz="0" w:space="0" w:color="auto"/>
        <w:right w:val="none" w:sz="0" w:space="0" w:color="auto"/>
      </w:divBdr>
    </w:div>
    <w:div w:id="1405685764">
      <w:bodyDiv w:val="1"/>
      <w:marLeft w:val="0"/>
      <w:marRight w:val="0"/>
      <w:marTop w:val="0"/>
      <w:marBottom w:val="0"/>
      <w:divBdr>
        <w:top w:val="none" w:sz="0" w:space="0" w:color="auto"/>
        <w:left w:val="none" w:sz="0" w:space="0" w:color="auto"/>
        <w:bottom w:val="none" w:sz="0" w:space="0" w:color="auto"/>
        <w:right w:val="none" w:sz="0" w:space="0" w:color="auto"/>
      </w:divBdr>
    </w:div>
    <w:div w:id="1406686430">
      <w:bodyDiv w:val="1"/>
      <w:marLeft w:val="0"/>
      <w:marRight w:val="0"/>
      <w:marTop w:val="0"/>
      <w:marBottom w:val="0"/>
      <w:divBdr>
        <w:top w:val="none" w:sz="0" w:space="0" w:color="auto"/>
        <w:left w:val="none" w:sz="0" w:space="0" w:color="auto"/>
        <w:bottom w:val="none" w:sz="0" w:space="0" w:color="auto"/>
        <w:right w:val="none" w:sz="0" w:space="0" w:color="auto"/>
      </w:divBdr>
    </w:div>
    <w:div w:id="1407529741">
      <w:bodyDiv w:val="1"/>
      <w:marLeft w:val="0"/>
      <w:marRight w:val="0"/>
      <w:marTop w:val="0"/>
      <w:marBottom w:val="0"/>
      <w:divBdr>
        <w:top w:val="none" w:sz="0" w:space="0" w:color="auto"/>
        <w:left w:val="none" w:sz="0" w:space="0" w:color="auto"/>
        <w:bottom w:val="none" w:sz="0" w:space="0" w:color="auto"/>
        <w:right w:val="none" w:sz="0" w:space="0" w:color="auto"/>
      </w:divBdr>
    </w:div>
    <w:div w:id="1407725179">
      <w:bodyDiv w:val="1"/>
      <w:marLeft w:val="0"/>
      <w:marRight w:val="0"/>
      <w:marTop w:val="0"/>
      <w:marBottom w:val="0"/>
      <w:divBdr>
        <w:top w:val="none" w:sz="0" w:space="0" w:color="auto"/>
        <w:left w:val="none" w:sz="0" w:space="0" w:color="auto"/>
        <w:bottom w:val="none" w:sz="0" w:space="0" w:color="auto"/>
        <w:right w:val="none" w:sz="0" w:space="0" w:color="auto"/>
      </w:divBdr>
    </w:div>
    <w:div w:id="1420374556">
      <w:bodyDiv w:val="1"/>
      <w:marLeft w:val="0"/>
      <w:marRight w:val="0"/>
      <w:marTop w:val="0"/>
      <w:marBottom w:val="0"/>
      <w:divBdr>
        <w:top w:val="none" w:sz="0" w:space="0" w:color="auto"/>
        <w:left w:val="none" w:sz="0" w:space="0" w:color="auto"/>
        <w:bottom w:val="none" w:sz="0" w:space="0" w:color="auto"/>
        <w:right w:val="none" w:sz="0" w:space="0" w:color="auto"/>
      </w:divBdr>
    </w:div>
    <w:div w:id="1426681601">
      <w:bodyDiv w:val="1"/>
      <w:marLeft w:val="0"/>
      <w:marRight w:val="0"/>
      <w:marTop w:val="0"/>
      <w:marBottom w:val="0"/>
      <w:divBdr>
        <w:top w:val="none" w:sz="0" w:space="0" w:color="auto"/>
        <w:left w:val="none" w:sz="0" w:space="0" w:color="auto"/>
        <w:bottom w:val="none" w:sz="0" w:space="0" w:color="auto"/>
        <w:right w:val="none" w:sz="0" w:space="0" w:color="auto"/>
      </w:divBdr>
    </w:div>
    <w:div w:id="1427073535">
      <w:bodyDiv w:val="1"/>
      <w:marLeft w:val="0"/>
      <w:marRight w:val="0"/>
      <w:marTop w:val="0"/>
      <w:marBottom w:val="0"/>
      <w:divBdr>
        <w:top w:val="none" w:sz="0" w:space="0" w:color="auto"/>
        <w:left w:val="none" w:sz="0" w:space="0" w:color="auto"/>
        <w:bottom w:val="none" w:sz="0" w:space="0" w:color="auto"/>
        <w:right w:val="none" w:sz="0" w:space="0" w:color="auto"/>
      </w:divBdr>
    </w:div>
    <w:div w:id="1428040046">
      <w:bodyDiv w:val="1"/>
      <w:marLeft w:val="0"/>
      <w:marRight w:val="0"/>
      <w:marTop w:val="0"/>
      <w:marBottom w:val="0"/>
      <w:divBdr>
        <w:top w:val="none" w:sz="0" w:space="0" w:color="auto"/>
        <w:left w:val="none" w:sz="0" w:space="0" w:color="auto"/>
        <w:bottom w:val="none" w:sz="0" w:space="0" w:color="auto"/>
        <w:right w:val="none" w:sz="0" w:space="0" w:color="auto"/>
      </w:divBdr>
    </w:div>
    <w:div w:id="1433012208">
      <w:bodyDiv w:val="1"/>
      <w:marLeft w:val="0"/>
      <w:marRight w:val="0"/>
      <w:marTop w:val="0"/>
      <w:marBottom w:val="0"/>
      <w:divBdr>
        <w:top w:val="none" w:sz="0" w:space="0" w:color="auto"/>
        <w:left w:val="none" w:sz="0" w:space="0" w:color="auto"/>
        <w:bottom w:val="none" w:sz="0" w:space="0" w:color="auto"/>
        <w:right w:val="none" w:sz="0" w:space="0" w:color="auto"/>
      </w:divBdr>
    </w:div>
    <w:div w:id="1433865290">
      <w:bodyDiv w:val="1"/>
      <w:marLeft w:val="0"/>
      <w:marRight w:val="0"/>
      <w:marTop w:val="0"/>
      <w:marBottom w:val="0"/>
      <w:divBdr>
        <w:top w:val="none" w:sz="0" w:space="0" w:color="auto"/>
        <w:left w:val="none" w:sz="0" w:space="0" w:color="auto"/>
        <w:bottom w:val="none" w:sz="0" w:space="0" w:color="auto"/>
        <w:right w:val="none" w:sz="0" w:space="0" w:color="auto"/>
      </w:divBdr>
    </w:div>
    <w:div w:id="1434672392">
      <w:bodyDiv w:val="1"/>
      <w:marLeft w:val="0"/>
      <w:marRight w:val="0"/>
      <w:marTop w:val="0"/>
      <w:marBottom w:val="0"/>
      <w:divBdr>
        <w:top w:val="none" w:sz="0" w:space="0" w:color="auto"/>
        <w:left w:val="none" w:sz="0" w:space="0" w:color="auto"/>
        <w:bottom w:val="none" w:sz="0" w:space="0" w:color="auto"/>
        <w:right w:val="none" w:sz="0" w:space="0" w:color="auto"/>
      </w:divBdr>
    </w:div>
    <w:div w:id="1435515210">
      <w:bodyDiv w:val="1"/>
      <w:marLeft w:val="0"/>
      <w:marRight w:val="0"/>
      <w:marTop w:val="0"/>
      <w:marBottom w:val="0"/>
      <w:divBdr>
        <w:top w:val="none" w:sz="0" w:space="0" w:color="auto"/>
        <w:left w:val="none" w:sz="0" w:space="0" w:color="auto"/>
        <w:bottom w:val="none" w:sz="0" w:space="0" w:color="auto"/>
        <w:right w:val="none" w:sz="0" w:space="0" w:color="auto"/>
      </w:divBdr>
    </w:div>
    <w:div w:id="1437216123">
      <w:bodyDiv w:val="1"/>
      <w:marLeft w:val="0"/>
      <w:marRight w:val="0"/>
      <w:marTop w:val="0"/>
      <w:marBottom w:val="0"/>
      <w:divBdr>
        <w:top w:val="none" w:sz="0" w:space="0" w:color="auto"/>
        <w:left w:val="none" w:sz="0" w:space="0" w:color="auto"/>
        <w:bottom w:val="none" w:sz="0" w:space="0" w:color="auto"/>
        <w:right w:val="none" w:sz="0" w:space="0" w:color="auto"/>
      </w:divBdr>
      <w:divsChild>
        <w:div w:id="1596089549">
          <w:marLeft w:val="0"/>
          <w:marRight w:val="0"/>
          <w:marTop w:val="0"/>
          <w:marBottom w:val="0"/>
          <w:divBdr>
            <w:top w:val="none" w:sz="0" w:space="0" w:color="auto"/>
            <w:left w:val="none" w:sz="0" w:space="0" w:color="auto"/>
            <w:bottom w:val="none" w:sz="0" w:space="0" w:color="auto"/>
            <w:right w:val="none" w:sz="0" w:space="0" w:color="auto"/>
          </w:divBdr>
        </w:div>
        <w:div w:id="1088893311">
          <w:marLeft w:val="0"/>
          <w:marRight w:val="0"/>
          <w:marTop w:val="0"/>
          <w:marBottom w:val="0"/>
          <w:divBdr>
            <w:top w:val="none" w:sz="0" w:space="0" w:color="auto"/>
            <w:left w:val="none" w:sz="0" w:space="0" w:color="auto"/>
            <w:bottom w:val="none" w:sz="0" w:space="0" w:color="auto"/>
            <w:right w:val="none" w:sz="0" w:space="0" w:color="auto"/>
          </w:divBdr>
        </w:div>
        <w:div w:id="1739357236">
          <w:marLeft w:val="0"/>
          <w:marRight w:val="0"/>
          <w:marTop w:val="0"/>
          <w:marBottom w:val="0"/>
          <w:divBdr>
            <w:top w:val="none" w:sz="0" w:space="0" w:color="auto"/>
            <w:left w:val="none" w:sz="0" w:space="0" w:color="auto"/>
            <w:bottom w:val="none" w:sz="0" w:space="0" w:color="auto"/>
            <w:right w:val="none" w:sz="0" w:space="0" w:color="auto"/>
          </w:divBdr>
        </w:div>
        <w:div w:id="13847753">
          <w:marLeft w:val="0"/>
          <w:marRight w:val="0"/>
          <w:marTop w:val="0"/>
          <w:marBottom w:val="0"/>
          <w:divBdr>
            <w:top w:val="none" w:sz="0" w:space="0" w:color="auto"/>
            <w:left w:val="none" w:sz="0" w:space="0" w:color="auto"/>
            <w:bottom w:val="none" w:sz="0" w:space="0" w:color="auto"/>
            <w:right w:val="none" w:sz="0" w:space="0" w:color="auto"/>
          </w:divBdr>
        </w:div>
        <w:div w:id="1258947770">
          <w:marLeft w:val="0"/>
          <w:marRight w:val="0"/>
          <w:marTop w:val="0"/>
          <w:marBottom w:val="0"/>
          <w:divBdr>
            <w:top w:val="none" w:sz="0" w:space="0" w:color="auto"/>
            <w:left w:val="none" w:sz="0" w:space="0" w:color="auto"/>
            <w:bottom w:val="none" w:sz="0" w:space="0" w:color="auto"/>
            <w:right w:val="none" w:sz="0" w:space="0" w:color="auto"/>
          </w:divBdr>
        </w:div>
        <w:div w:id="1248995933">
          <w:marLeft w:val="0"/>
          <w:marRight w:val="0"/>
          <w:marTop w:val="0"/>
          <w:marBottom w:val="0"/>
          <w:divBdr>
            <w:top w:val="none" w:sz="0" w:space="0" w:color="auto"/>
            <w:left w:val="none" w:sz="0" w:space="0" w:color="auto"/>
            <w:bottom w:val="none" w:sz="0" w:space="0" w:color="auto"/>
            <w:right w:val="none" w:sz="0" w:space="0" w:color="auto"/>
          </w:divBdr>
        </w:div>
      </w:divsChild>
    </w:div>
    <w:div w:id="1438216236">
      <w:bodyDiv w:val="1"/>
      <w:marLeft w:val="0"/>
      <w:marRight w:val="0"/>
      <w:marTop w:val="0"/>
      <w:marBottom w:val="0"/>
      <w:divBdr>
        <w:top w:val="none" w:sz="0" w:space="0" w:color="auto"/>
        <w:left w:val="none" w:sz="0" w:space="0" w:color="auto"/>
        <w:bottom w:val="none" w:sz="0" w:space="0" w:color="auto"/>
        <w:right w:val="none" w:sz="0" w:space="0" w:color="auto"/>
      </w:divBdr>
      <w:divsChild>
        <w:div w:id="603925086">
          <w:marLeft w:val="0"/>
          <w:marRight w:val="0"/>
          <w:marTop w:val="0"/>
          <w:marBottom w:val="0"/>
          <w:divBdr>
            <w:top w:val="none" w:sz="0" w:space="0" w:color="auto"/>
            <w:left w:val="none" w:sz="0" w:space="0" w:color="auto"/>
            <w:bottom w:val="none" w:sz="0" w:space="0" w:color="auto"/>
            <w:right w:val="none" w:sz="0" w:space="0" w:color="auto"/>
          </w:divBdr>
        </w:div>
        <w:div w:id="1953438694">
          <w:marLeft w:val="0"/>
          <w:marRight w:val="0"/>
          <w:marTop w:val="0"/>
          <w:marBottom w:val="0"/>
          <w:divBdr>
            <w:top w:val="none" w:sz="0" w:space="0" w:color="auto"/>
            <w:left w:val="none" w:sz="0" w:space="0" w:color="auto"/>
            <w:bottom w:val="none" w:sz="0" w:space="0" w:color="auto"/>
            <w:right w:val="none" w:sz="0" w:space="0" w:color="auto"/>
          </w:divBdr>
        </w:div>
      </w:divsChild>
    </w:div>
    <w:div w:id="1440753520">
      <w:bodyDiv w:val="1"/>
      <w:marLeft w:val="0"/>
      <w:marRight w:val="0"/>
      <w:marTop w:val="0"/>
      <w:marBottom w:val="0"/>
      <w:divBdr>
        <w:top w:val="none" w:sz="0" w:space="0" w:color="auto"/>
        <w:left w:val="none" w:sz="0" w:space="0" w:color="auto"/>
        <w:bottom w:val="none" w:sz="0" w:space="0" w:color="auto"/>
        <w:right w:val="none" w:sz="0" w:space="0" w:color="auto"/>
      </w:divBdr>
    </w:div>
    <w:div w:id="1441758453">
      <w:bodyDiv w:val="1"/>
      <w:marLeft w:val="0"/>
      <w:marRight w:val="0"/>
      <w:marTop w:val="0"/>
      <w:marBottom w:val="0"/>
      <w:divBdr>
        <w:top w:val="none" w:sz="0" w:space="0" w:color="auto"/>
        <w:left w:val="none" w:sz="0" w:space="0" w:color="auto"/>
        <w:bottom w:val="none" w:sz="0" w:space="0" w:color="auto"/>
        <w:right w:val="none" w:sz="0" w:space="0" w:color="auto"/>
      </w:divBdr>
    </w:div>
    <w:div w:id="1443264284">
      <w:bodyDiv w:val="1"/>
      <w:marLeft w:val="0"/>
      <w:marRight w:val="0"/>
      <w:marTop w:val="0"/>
      <w:marBottom w:val="0"/>
      <w:divBdr>
        <w:top w:val="none" w:sz="0" w:space="0" w:color="auto"/>
        <w:left w:val="none" w:sz="0" w:space="0" w:color="auto"/>
        <w:bottom w:val="none" w:sz="0" w:space="0" w:color="auto"/>
        <w:right w:val="none" w:sz="0" w:space="0" w:color="auto"/>
      </w:divBdr>
    </w:div>
    <w:div w:id="1444613321">
      <w:bodyDiv w:val="1"/>
      <w:marLeft w:val="0"/>
      <w:marRight w:val="0"/>
      <w:marTop w:val="0"/>
      <w:marBottom w:val="0"/>
      <w:divBdr>
        <w:top w:val="none" w:sz="0" w:space="0" w:color="auto"/>
        <w:left w:val="none" w:sz="0" w:space="0" w:color="auto"/>
        <w:bottom w:val="none" w:sz="0" w:space="0" w:color="auto"/>
        <w:right w:val="none" w:sz="0" w:space="0" w:color="auto"/>
      </w:divBdr>
    </w:div>
    <w:div w:id="1444685807">
      <w:bodyDiv w:val="1"/>
      <w:marLeft w:val="0"/>
      <w:marRight w:val="0"/>
      <w:marTop w:val="0"/>
      <w:marBottom w:val="0"/>
      <w:divBdr>
        <w:top w:val="none" w:sz="0" w:space="0" w:color="auto"/>
        <w:left w:val="none" w:sz="0" w:space="0" w:color="auto"/>
        <w:bottom w:val="none" w:sz="0" w:space="0" w:color="auto"/>
        <w:right w:val="none" w:sz="0" w:space="0" w:color="auto"/>
      </w:divBdr>
    </w:div>
    <w:div w:id="1448312331">
      <w:bodyDiv w:val="1"/>
      <w:marLeft w:val="0"/>
      <w:marRight w:val="0"/>
      <w:marTop w:val="0"/>
      <w:marBottom w:val="0"/>
      <w:divBdr>
        <w:top w:val="none" w:sz="0" w:space="0" w:color="auto"/>
        <w:left w:val="none" w:sz="0" w:space="0" w:color="auto"/>
        <w:bottom w:val="none" w:sz="0" w:space="0" w:color="auto"/>
        <w:right w:val="none" w:sz="0" w:space="0" w:color="auto"/>
      </w:divBdr>
    </w:div>
    <w:div w:id="1448546175">
      <w:bodyDiv w:val="1"/>
      <w:marLeft w:val="0"/>
      <w:marRight w:val="0"/>
      <w:marTop w:val="0"/>
      <w:marBottom w:val="0"/>
      <w:divBdr>
        <w:top w:val="none" w:sz="0" w:space="0" w:color="auto"/>
        <w:left w:val="none" w:sz="0" w:space="0" w:color="auto"/>
        <w:bottom w:val="none" w:sz="0" w:space="0" w:color="auto"/>
        <w:right w:val="none" w:sz="0" w:space="0" w:color="auto"/>
      </w:divBdr>
    </w:div>
    <w:div w:id="1448549008">
      <w:bodyDiv w:val="1"/>
      <w:marLeft w:val="0"/>
      <w:marRight w:val="0"/>
      <w:marTop w:val="0"/>
      <w:marBottom w:val="0"/>
      <w:divBdr>
        <w:top w:val="none" w:sz="0" w:space="0" w:color="auto"/>
        <w:left w:val="none" w:sz="0" w:space="0" w:color="auto"/>
        <w:bottom w:val="none" w:sz="0" w:space="0" w:color="auto"/>
        <w:right w:val="none" w:sz="0" w:space="0" w:color="auto"/>
      </w:divBdr>
    </w:div>
    <w:div w:id="1449007356">
      <w:bodyDiv w:val="1"/>
      <w:marLeft w:val="0"/>
      <w:marRight w:val="0"/>
      <w:marTop w:val="0"/>
      <w:marBottom w:val="0"/>
      <w:divBdr>
        <w:top w:val="none" w:sz="0" w:space="0" w:color="auto"/>
        <w:left w:val="none" w:sz="0" w:space="0" w:color="auto"/>
        <w:bottom w:val="none" w:sz="0" w:space="0" w:color="auto"/>
        <w:right w:val="none" w:sz="0" w:space="0" w:color="auto"/>
      </w:divBdr>
    </w:div>
    <w:div w:id="1449159041">
      <w:bodyDiv w:val="1"/>
      <w:marLeft w:val="0"/>
      <w:marRight w:val="0"/>
      <w:marTop w:val="0"/>
      <w:marBottom w:val="0"/>
      <w:divBdr>
        <w:top w:val="none" w:sz="0" w:space="0" w:color="auto"/>
        <w:left w:val="none" w:sz="0" w:space="0" w:color="auto"/>
        <w:bottom w:val="none" w:sz="0" w:space="0" w:color="auto"/>
        <w:right w:val="none" w:sz="0" w:space="0" w:color="auto"/>
      </w:divBdr>
    </w:div>
    <w:div w:id="1449742690">
      <w:bodyDiv w:val="1"/>
      <w:marLeft w:val="0"/>
      <w:marRight w:val="0"/>
      <w:marTop w:val="0"/>
      <w:marBottom w:val="0"/>
      <w:divBdr>
        <w:top w:val="none" w:sz="0" w:space="0" w:color="auto"/>
        <w:left w:val="none" w:sz="0" w:space="0" w:color="auto"/>
        <w:bottom w:val="none" w:sz="0" w:space="0" w:color="auto"/>
        <w:right w:val="none" w:sz="0" w:space="0" w:color="auto"/>
      </w:divBdr>
    </w:div>
    <w:div w:id="1451586122">
      <w:bodyDiv w:val="1"/>
      <w:marLeft w:val="0"/>
      <w:marRight w:val="0"/>
      <w:marTop w:val="0"/>
      <w:marBottom w:val="0"/>
      <w:divBdr>
        <w:top w:val="none" w:sz="0" w:space="0" w:color="auto"/>
        <w:left w:val="none" w:sz="0" w:space="0" w:color="auto"/>
        <w:bottom w:val="none" w:sz="0" w:space="0" w:color="auto"/>
        <w:right w:val="none" w:sz="0" w:space="0" w:color="auto"/>
      </w:divBdr>
    </w:div>
    <w:div w:id="1456093300">
      <w:bodyDiv w:val="1"/>
      <w:marLeft w:val="0"/>
      <w:marRight w:val="0"/>
      <w:marTop w:val="0"/>
      <w:marBottom w:val="0"/>
      <w:divBdr>
        <w:top w:val="none" w:sz="0" w:space="0" w:color="auto"/>
        <w:left w:val="none" w:sz="0" w:space="0" w:color="auto"/>
        <w:bottom w:val="none" w:sz="0" w:space="0" w:color="auto"/>
        <w:right w:val="none" w:sz="0" w:space="0" w:color="auto"/>
      </w:divBdr>
    </w:div>
    <w:div w:id="1456291426">
      <w:bodyDiv w:val="1"/>
      <w:marLeft w:val="0"/>
      <w:marRight w:val="0"/>
      <w:marTop w:val="0"/>
      <w:marBottom w:val="0"/>
      <w:divBdr>
        <w:top w:val="none" w:sz="0" w:space="0" w:color="auto"/>
        <w:left w:val="none" w:sz="0" w:space="0" w:color="auto"/>
        <w:bottom w:val="none" w:sz="0" w:space="0" w:color="auto"/>
        <w:right w:val="none" w:sz="0" w:space="0" w:color="auto"/>
      </w:divBdr>
    </w:div>
    <w:div w:id="1458917200">
      <w:bodyDiv w:val="1"/>
      <w:marLeft w:val="0"/>
      <w:marRight w:val="0"/>
      <w:marTop w:val="0"/>
      <w:marBottom w:val="0"/>
      <w:divBdr>
        <w:top w:val="none" w:sz="0" w:space="0" w:color="auto"/>
        <w:left w:val="none" w:sz="0" w:space="0" w:color="auto"/>
        <w:bottom w:val="none" w:sz="0" w:space="0" w:color="auto"/>
        <w:right w:val="none" w:sz="0" w:space="0" w:color="auto"/>
      </w:divBdr>
    </w:div>
    <w:div w:id="1459683578">
      <w:bodyDiv w:val="1"/>
      <w:marLeft w:val="0"/>
      <w:marRight w:val="0"/>
      <w:marTop w:val="0"/>
      <w:marBottom w:val="0"/>
      <w:divBdr>
        <w:top w:val="none" w:sz="0" w:space="0" w:color="auto"/>
        <w:left w:val="none" w:sz="0" w:space="0" w:color="auto"/>
        <w:bottom w:val="none" w:sz="0" w:space="0" w:color="auto"/>
        <w:right w:val="none" w:sz="0" w:space="0" w:color="auto"/>
      </w:divBdr>
    </w:div>
    <w:div w:id="1460609231">
      <w:bodyDiv w:val="1"/>
      <w:marLeft w:val="0"/>
      <w:marRight w:val="0"/>
      <w:marTop w:val="0"/>
      <w:marBottom w:val="0"/>
      <w:divBdr>
        <w:top w:val="none" w:sz="0" w:space="0" w:color="auto"/>
        <w:left w:val="none" w:sz="0" w:space="0" w:color="auto"/>
        <w:bottom w:val="none" w:sz="0" w:space="0" w:color="auto"/>
        <w:right w:val="none" w:sz="0" w:space="0" w:color="auto"/>
      </w:divBdr>
    </w:div>
    <w:div w:id="1462841734">
      <w:bodyDiv w:val="1"/>
      <w:marLeft w:val="0"/>
      <w:marRight w:val="0"/>
      <w:marTop w:val="0"/>
      <w:marBottom w:val="0"/>
      <w:divBdr>
        <w:top w:val="none" w:sz="0" w:space="0" w:color="auto"/>
        <w:left w:val="none" w:sz="0" w:space="0" w:color="auto"/>
        <w:bottom w:val="none" w:sz="0" w:space="0" w:color="auto"/>
        <w:right w:val="none" w:sz="0" w:space="0" w:color="auto"/>
      </w:divBdr>
    </w:div>
    <w:div w:id="1463109956">
      <w:bodyDiv w:val="1"/>
      <w:marLeft w:val="0"/>
      <w:marRight w:val="0"/>
      <w:marTop w:val="0"/>
      <w:marBottom w:val="0"/>
      <w:divBdr>
        <w:top w:val="none" w:sz="0" w:space="0" w:color="auto"/>
        <w:left w:val="none" w:sz="0" w:space="0" w:color="auto"/>
        <w:bottom w:val="none" w:sz="0" w:space="0" w:color="auto"/>
        <w:right w:val="none" w:sz="0" w:space="0" w:color="auto"/>
      </w:divBdr>
    </w:div>
    <w:div w:id="1470828647">
      <w:bodyDiv w:val="1"/>
      <w:marLeft w:val="0"/>
      <w:marRight w:val="0"/>
      <w:marTop w:val="0"/>
      <w:marBottom w:val="0"/>
      <w:divBdr>
        <w:top w:val="none" w:sz="0" w:space="0" w:color="auto"/>
        <w:left w:val="none" w:sz="0" w:space="0" w:color="auto"/>
        <w:bottom w:val="none" w:sz="0" w:space="0" w:color="auto"/>
        <w:right w:val="none" w:sz="0" w:space="0" w:color="auto"/>
      </w:divBdr>
    </w:div>
    <w:div w:id="1471247465">
      <w:bodyDiv w:val="1"/>
      <w:marLeft w:val="0"/>
      <w:marRight w:val="0"/>
      <w:marTop w:val="0"/>
      <w:marBottom w:val="0"/>
      <w:divBdr>
        <w:top w:val="none" w:sz="0" w:space="0" w:color="auto"/>
        <w:left w:val="none" w:sz="0" w:space="0" w:color="auto"/>
        <w:bottom w:val="none" w:sz="0" w:space="0" w:color="auto"/>
        <w:right w:val="none" w:sz="0" w:space="0" w:color="auto"/>
      </w:divBdr>
    </w:div>
    <w:div w:id="1472402003">
      <w:bodyDiv w:val="1"/>
      <w:marLeft w:val="0"/>
      <w:marRight w:val="0"/>
      <w:marTop w:val="0"/>
      <w:marBottom w:val="0"/>
      <w:divBdr>
        <w:top w:val="none" w:sz="0" w:space="0" w:color="auto"/>
        <w:left w:val="none" w:sz="0" w:space="0" w:color="auto"/>
        <w:bottom w:val="none" w:sz="0" w:space="0" w:color="auto"/>
        <w:right w:val="none" w:sz="0" w:space="0" w:color="auto"/>
      </w:divBdr>
    </w:div>
    <w:div w:id="1472795763">
      <w:bodyDiv w:val="1"/>
      <w:marLeft w:val="0"/>
      <w:marRight w:val="0"/>
      <w:marTop w:val="0"/>
      <w:marBottom w:val="0"/>
      <w:divBdr>
        <w:top w:val="none" w:sz="0" w:space="0" w:color="auto"/>
        <w:left w:val="none" w:sz="0" w:space="0" w:color="auto"/>
        <w:bottom w:val="none" w:sz="0" w:space="0" w:color="auto"/>
        <w:right w:val="none" w:sz="0" w:space="0" w:color="auto"/>
      </w:divBdr>
    </w:div>
    <w:div w:id="1474911446">
      <w:bodyDiv w:val="1"/>
      <w:marLeft w:val="0"/>
      <w:marRight w:val="0"/>
      <w:marTop w:val="0"/>
      <w:marBottom w:val="0"/>
      <w:divBdr>
        <w:top w:val="none" w:sz="0" w:space="0" w:color="auto"/>
        <w:left w:val="none" w:sz="0" w:space="0" w:color="auto"/>
        <w:bottom w:val="none" w:sz="0" w:space="0" w:color="auto"/>
        <w:right w:val="none" w:sz="0" w:space="0" w:color="auto"/>
      </w:divBdr>
    </w:div>
    <w:div w:id="1478835177">
      <w:bodyDiv w:val="1"/>
      <w:marLeft w:val="0"/>
      <w:marRight w:val="0"/>
      <w:marTop w:val="0"/>
      <w:marBottom w:val="0"/>
      <w:divBdr>
        <w:top w:val="none" w:sz="0" w:space="0" w:color="auto"/>
        <w:left w:val="none" w:sz="0" w:space="0" w:color="auto"/>
        <w:bottom w:val="none" w:sz="0" w:space="0" w:color="auto"/>
        <w:right w:val="none" w:sz="0" w:space="0" w:color="auto"/>
      </w:divBdr>
    </w:div>
    <w:div w:id="1480460958">
      <w:bodyDiv w:val="1"/>
      <w:marLeft w:val="0"/>
      <w:marRight w:val="0"/>
      <w:marTop w:val="0"/>
      <w:marBottom w:val="0"/>
      <w:divBdr>
        <w:top w:val="none" w:sz="0" w:space="0" w:color="auto"/>
        <w:left w:val="none" w:sz="0" w:space="0" w:color="auto"/>
        <w:bottom w:val="none" w:sz="0" w:space="0" w:color="auto"/>
        <w:right w:val="none" w:sz="0" w:space="0" w:color="auto"/>
      </w:divBdr>
    </w:div>
    <w:div w:id="1481267744">
      <w:bodyDiv w:val="1"/>
      <w:marLeft w:val="0"/>
      <w:marRight w:val="0"/>
      <w:marTop w:val="0"/>
      <w:marBottom w:val="0"/>
      <w:divBdr>
        <w:top w:val="none" w:sz="0" w:space="0" w:color="auto"/>
        <w:left w:val="none" w:sz="0" w:space="0" w:color="auto"/>
        <w:bottom w:val="none" w:sz="0" w:space="0" w:color="auto"/>
        <w:right w:val="none" w:sz="0" w:space="0" w:color="auto"/>
      </w:divBdr>
    </w:div>
    <w:div w:id="1484078585">
      <w:bodyDiv w:val="1"/>
      <w:marLeft w:val="0"/>
      <w:marRight w:val="0"/>
      <w:marTop w:val="0"/>
      <w:marBottom w:val="0"/>
      <w:divBdr>
        <w:top w:val="none" w:sz="0" w:space="0" w:color="auto"/>
        <w:left w:val="none" w:sz="0" w:space="0" w:color="auto"/>
        <w:bottom w:val="none" w:sz="0" w:space="0" w:color="auto"/>
        <w:right w:val="none" w:sz="0" w:space="0" w:color="auto"/>
      </w:divBdr>
    </w:div>
    <w:div w:id="1488011690">
      <w:bodyDiv w:val="1"/>
      <w:marLeft w:val="0"/>
      <w:marRight w:val="0"/>
      <w:marTop w:val="0"/>
      <w:marBottom w:val="0"/>
      <w:divBdr>
        <w:top w:val="none" w:sz="0" w:space="0" w:color="auto"/>
        <w:left w:val="none" w:sz="0" w:space="0" w:color="auto"/>
        <w:bottom w:val="none" w:sz="0" w:space="0" w:color="auto"/>
        <w:right w:val="none" w:sz="0" w:space="0" w:color="auto"/>
      </w:divBdr>
    </w:div>
    <w:div w:id="1488134099">
      <w:bodyDiv w:val="1"/>
      <w:marLeft w:val="0"/>
      <w:marRight w:val="0"/>
      <w:marTop w:val="0"/>
      <w:marBottom w:val="0"/>
      <w:divBdr>
        <w:top w:val="none" w:sz="0" w:space="0" w:color="auto"/>
        <w:left w:val="none" w:sz="0" w:space="0" w:color="auto"/>
        <w:bottom w:val="none" w:sz="0" w:space="0" w:color="auto"/>
        <w:right w:val="none" w:sz="0" w:space="0" w:color="auto"/>
      </w:divBdr>
    </w:div>
    <w:div w:id="1490436734">
      <w:bodyDiv w:val="1"/>
      <w:marLeft w:val="0"/>
      <w:marRight w:val="0"/>
      <w:marTop w:val="0"/>
      <w:marBottom w:val="0"/>
      <w:divBdr>
        <w:top w:val="none" w:sz="0" w:space="0" w:color="auto"/>
        <w:left w:val="none" w:sz="0" w:space="0" w:color="auto"/>
        <w:bottom w:val="none" w:sz="0" w:space="0" w:color="auto"/>
        <w:right w:val="none" w:sz="0" w:space="0" w:color="auto"/>
      </w:divBdr>
    </w:div>
    <w:div w:id="1492714015">
      <w:bodyDiv w:val="1"/>
      <w:marLeft w:val="0"/>
      <w:marRight w:val="0"/>
      <w:marTop w:val="0"/>
      <w:marBottom w:val="0"/>
      <w:divBdr>
        <w:top w:val="none" w:sz="0" w:space="0" w:color="auto"/>
        <w:left w:val="none" w:sz="0" w:space="0" w:color="auto"/>
        <w:bottom w:val="none" w:sz="0" w:space="0" w:color="auto"/>
        <w:right w:val="none" w:sz="0" w:space="0" w:color="auto"/>
      </w:divBdr>
    </w:div>
    <w:div w:id="1496724157">
      <w:bodyDiv w:val="1"/>
      <w:marLeft w:val="0"/>
      <w:marRight w:val="0"/>
      <w:marTop w:val="0"/>
      <w:marBottom w:val="0"/>
      <w:divBdr>
        <w:top w:val="none" w:sz="0" w:space="0" w:color="auto"/>
        <w:left w:val="none" w:sz="0" w:space="0" w:color="auto"/>
        <w:bottom w:val="none" w:sz="0" w:space="0" w:color="auto"/>
        <w:right w:val="none" w:sz="0" w:space="0" w:color="auto"/>
      </w:divBdr>
    </w:div>
    <w:div w:id="1507163317">
      <w:bodyDiv w:val="1"/>
      <w:marLeft w:val="0"/>
      <w:marRight w:val="0"/>
      <w:marTop w:val="0"/>
      <w:marBottom w:val="0"/>
      <w:divBdr>
        <w:top w:val="none" w:sz="0" w:space="0" w:color="auto"/>
        <w:left w:val="none" w:sz="0" w:space="0" w:color="auto"/>
        <w:bottom w:val="none" w:sz="0" w:space="0" w:color="auto"/>
        <w:right w:val="none" w:sz="0" w:space="0" w:color="auto"/>
      </w:divBdr>
    </w:div>
    <w:div w:id="1509561783">
      <w:bodyDiv w:val="1"/>
      <w:marLeft w:val="0"/>
      <w:marRight w:val="0"/>
      <w:marTop w:val="0"/>
      <w:marBottom w:val="0"/>
      <w:divBdr>
        <w:top w:val="none" w:sz="0" w:space="0" w:color="auto"/>
        <w:left w:val="none" w:sz="0" w:space="0" w:color="auto"/>
        <w:bottom w:val="none" w:sz="0" w:space="0" w:color="auto"/>
        <w:right w:val="none" w:sz="0" w:space="0" w:color="auto"/>
      </w:divBdr>
    </w:div>
    <w:div w:id="1511798778">
      <w:bodyDiv w:val="1"/>
      <w:marLeft w:val="0"/>
      <w:marRight w:val="0"/>
      <w:marTop w:val="0"/>
      <w:marBottom w:val="0"/>
      <w:divBdr>
        <w:top w:val="none" w:sz="0" w:space="0" w:color="auto"/>
        <w:left w:val="none" w:sz="0" w:space="0" w:color="auto"/>
        <w:bottom w:val="none" w:sz="0" w:space="0" w:color="auto"/>
        <w:right w:val="none" w:sz="0" w:space="0" w:color="auto"/>
      </w:divBdr>
    </w:div>
    <w:div w:id="1512796703">
      <w:bodyDiv w:val="1"/>
      <w:marLeft w:val="0"/>
      <w:marRight w:val="0"/>
      <w:marTop w:val="0"/>
      <w:marBottom w:val="0"/>
      <w:divBdr>
        <w:top w:val="none" w:sz="0" w:space="0" w:color="auto"/>
        <w:left w:val="none" w:sz="0" w:space="0" w:color="auto"/>
        <w:bottom w:val="none" w:sz="0" w:space="0" w:color="auto"/>
        <w:right w:val="none" w:sz="0" w:space="0" w:color="auto"/>
      </w:divBdr>
    </w:div>
    <w:div w:id="1514222779">
      <w:bodyDiv w:val="1"/>
      <w:marLeft w:val="0"/>
      <w:marRight w:val="0"/>
      <w:marTop w:val="0"/>
      <w:marBottom w:val="0"/>
      <w:divBdr>
        <w:top w:val="none" w:sz="0" w:space="0" w:color="auto"/>
        <w:left w:val="none" w:sz="0" w:space="0" w:color="auto"/>
        <w:bottom w:val="none" w:sz="0" w:space="0" w:color="auto"/>
        <w:right w:val="none" w:sz="0" w:space="0" w:color="auto"/>
      </w:divBdr>
    </w:div>
    <w:div w:id="1522818535">
      <w:bodyDiv w:val="1"/>
      <w:marLeft w:val="0"/>
      <w:marRight w:val="0"/>
      <w:marTop w:val="0"/>
      <w:marBottom w:val="0"/>
      <w:divBdr>
        <w:top w:val="none" w:sz="0" w:space="0" w:color="auto"/>
        <w:left w:val="none" w:sz="0" w:space="0" w:color="auto"/>
        <w:bottom w:val="none" w:sz="0" w:space="0" w:color="auto"/>
        <w:right w:val="none" w:sz="0" w:space="0" w:color="auto"/>
      </w:divBdr>
    </w:div>
    <w:div w:id="1525750297">
      <w:bodyDiv w:val="1"/>
      <w:marLeft w:val="0"/>
      <w:marRight w:val="0"/>
      <w:marTop w:val="0"/>
      <w:marBottom w:val="0"/>
      <w:divBdr>
        <w:top w:val="none" w:sz="0" w:space="0" w:color="auto"/>
        <w:left w:val="none" w:sz="0" w:space="0" w:color="auto"/>
        <w:bottom w:val="none" w:sz="0" w:space="0" w:color="auto"/>
        <w:right w:val="none" w:sz="0" w:space="0" w:color="auto"/>
      </w:divBdr>
    </w:div>
    <w:div w:id="1530492080">
      <w:bodyDiv w:val="1"/>
      <w:marLeft w:val="0"/>
      <w:marRight w:val="0"/>
      <w:marTop w:val="0"/>
      <w:marBottom w:val="0"/>
      <w:divBdr>
        <w:top w:val="none" w:sz="0" w:space="0" w:color="auto"/>
        <w:left w:val="none" w:sz="0" w:space="0" w:color="auto"/>
        <w:bottom w:val="none" w:sz="0" w:space="0" w:color="auto"/>
        <w:right w:val="none" w:sz="0" w:space="0" w:color="auto"/>
      </w:divBdr>
    </w:div>
    <w:div w:id="1532037980">
      <w:bodyDiv w:val="1"/>
      <w:marLeft w:val="0"/>
      <w:marRight w:val="0"/>
      <w:marTop w:val="0"/>
      <w:marBottom w:val="0"/>
      <w:divBdr>
        <w:top w:val="none" w:sz="0" w:space="0" w:color="auto"/>
        <w:left w:val="none" w:sz="0" w:space="0" w:color="auto"/>
        <w:bottom w:val="none" w:sz="0" w:space="0" w:color="auto"/>
        <w:right w:val="none" w:sz="0" w:space="0" w:color="auto"/>
      </w:divBdr>
    </w:div>
    <w:div w:id="1533373012">
      <w:bodyDiv w:val="1"/>
      <w:marLeft w:val="0"/>
      <w:marRight w:val="0"/>
      <w:marTop w:val="0"/>
      <w:marBottom w:val="0"/>
      <w:divBdr>
        <w:top w:val="none" w:sz="0" w:space="0" w:color="auto"/>
        <w:left w:val="none" w:sz="0" w:space="0" w:color="auto"/>
        <w:bottom w:val="none" w:sz="0" w:space="0" w:color="auto"/>
        <w:right w:val="none" w:sz="0" w:space="0" w:color="auto"/>
      </w:divBdr>
    </w:div>
    <w:div w:id="1534029082">
      <w:bodyDiv w:val="1"/>
      <w:marLeft w:val="0"/>
      <w:marRight w:val="0"/>
      <w:marTop w:val="0"/>
      <w:marBottom w:val="0"/>
      <w:divBdr>
        <w:top w:val="none" w:sz="0" w:space="0" w:color="auto"/>
        <w:left w:val="none" w:sz="0" w:space="0" w:color="auto"/>
        <w:bottom w:val="none" w:sz="0" w:space="0" w:color="auto"/>
        <w:right w:val="none" w:sz="0" w:space="0" w:color="auto"/>
      </w:divBdr>
    </w:div>
    <w:div w:id="1539244460">
      <w:bodyDiv w:val="1"/>
      <w:marLeft w:val="0"/>
      <w:marRight w:val="0"/>
      <w:marTop w:val="0"/>
      <w:marBottom w:val="0"/>
      <w:divBdr>
        <w:top w:val="none" w:sz="0" w:space="0" w:color="auto"/>
        <w:left w:val="none" w:sz="0" w:space="0" w:color="auto"/>
        <w:bottom w:val="none" w:sz="0" w:space="0" w:color="auto"/>
        <w:right w:val="none" w:sz="0" w:space="0" w:color="auto"/>
      </w:divBdr>
    </w:div>
    <w:div w:id="1539859448">
      <w:bodyDiv w:val="1"/>
      <w:marLeft w:val="0"/>
      <w:marRight w:val="0"/>
      <w:marTop w:val="0"/>
      <w:marBottom w:val="0"/>
      <w:divBdr>
        <w:top w:val="none" w:sz="0" w:space="0" w:color="auto"/>
        <w:left w:val="none" w:sz="0" w:space="0" w:color="auto"/>
        <w:bottom w:val="none" w:sz="0" w:space="0" w:color="auto"/>
        <w:right w:val="none" w:sz="0" w:space="0" w:color="auto"/>
      </w:divBdr>
    </w:div>
    <w:div w:id="1545479860">
      <w:bodyDiv w:val="1"/>
      <w:marLeft w:val="0"/>
      <w:marRight w:val="0"/>
      <w:marTop w:val="0"/>
      <w:marBottom w:val="0"/>
      <w:divBdr>
        <w:top w:val="none" w:sz="0" w:space="0" w:color="auto"/>
        <w:left w:val="none" w:sz="0" w:space="0" w:color="auto"/>
        <w:bottom w:val="none" w:sz="0" w:space="0" w:color="auto"/>
        <w:right w:val="none" w:sz="0" w:space="0" w:color="auto"/>
      </w:divBdr>
    </w:div>
    <w:div w:id="1545483611">
      <w:bodyDiv w:val="1"/>
      <w:marLeft w:val="0"/>
      <w:marRight w:val="0"/>
      <w:marTop w:val="0"/>
      <w:marBottom w:val="0"/>
      <w:divBdr>
        <w:top w:val="none" w:sz="0" w:space="0" w:color="auto"/>
        <w:left w:val="none" w:sz="0" w:space="0" w:color="auto"/>
        <w:bottom w:val="none" w:sz="0" w:space="0" w:color="auto"/>
        <w:right w:val="none" w:sz="0" w:space="0" w:color="auto"/>
      </w:divBdr>
    </w:div>
    <w:div w:id="1546790585">
      <w:bodyDiv w:val="1"/>
      <w:marLeft w:val="0"/>
      <w:marRight w:val="0"/>
      <w:marTop w:val="0"/>
      <w:marBottom w:val="0"/>
      <w:divBdr>
        <w:top w:val="none" w:sz="0" w:space="0" w:color="auto"/>
        <w:left w:val="none" w:sz="0" w:space="0" w:color="auto"/>
        <w:bottom w:val="none" w:sz="0" w:space="0" w:color="auto"/>
        <w:right w:val="none" w:sz="0" w:space="0" w:color="auto"/>
      </w:divBdr>
    </w:div>
    <w:div w:id="1557009423">
      <w:bodyDiv w:val="1"/>
      <w:marLeft w:val="0"/>
      <w:marRight w:val="0"/>
      <w:marTop w:val="0"/>
      <w:marBottom w:val="0"/>
      <w:divBdr>
        <w:top w:val="none" w:sz="0" w:space="0" w:color="auto"/>
        <w:left w:val="none" w:sz="0" w:space="0" w:color="auto"/>
        <w:bottom w:val="none" w:sz="0" w:space="0" w:color="auto"/>
        <w:right w:val="none" w:sz="0" w:space="0" w:color="auto"/>
      </w:divBdr>
    </w:div>
    <w:div w:id="1557663698">
      <w:bodyDiv w:val="1"/>
      <w:marLeft w:val="0"/>
      <w:marRight w:val="0"/>
      <w:marTop w:val="0"/>
      <w:marBottom w:val="0"/>
      <w:divBdr>
        <w:top w:val="none" w:sz="0" w:space="0" w:color="auto"/>
        <w:left w:val="none" w:sz="0" w:space="0" w:color="auto"/>
        <w:bottom w:val="none" w:sz="0" w:space="0" w:color="auto"/>
        <w:right w:val="none" w:sz="0" w:space="0" w:color="auto"/>
      </w:divBdr>
    </w:div>
    <w:div w:id="1561986828">
      <w:bodyDiv w:val="1"/>
      <w:marLeft w:val="0"/>
      <w:marRight w:val="0"/>
      <w:marTop w:val="0"/>
      <w:marBottom w:val="0"/>
      <w:divBdr>
        <w:top w:val="none" w:sz="0" w:space="0" w:color="auto"/>
        <w:left w:val="none" w:sz="0" w:space="0" w:color="auto"/>
        <w:bottom w:val="none" w:sz="0" w:space="0" w:color="auto"/>
        <w:right w:val="none" w:sz="0" w:space="0" w:color="auto"/>
      </w:divBdr>
    </w:div>
    <w:div w:id="1566645092">
      <w:bodyDiv w:val="1"/>
      <w:marLeft w:val="0"/>
      <w:marRight w:val="0"/>
      <w:marTop w:val="0"/>
      <w:marBottom w:val="0"/>
      <w:divBdr>
        <w:top w:val="none" w:sz="0" w:space="0" w:color="auto"/>
        <w:left w:val="none" w:sz="0" w:space="0" w:color="auto"/>
        <w:bottom w:val="none" w:sz="0" w:space="0" w:color="auto"/>
        <w:right w:val="none" w:sz="0" w:space="0" w:color="auto"/>
      </w:divBdr>
    </w:div>
    <w:div w:id="1567103723">
      <w:bodyDiv w:val="1"/>
      <w:marLeft w:val="0"/>
      <w:marRight w:val="0"/>
      <w:marTop w:val="0"/>
      <w:marBottom w:val="0"/>
      <w:divBdr>
        <w:top w:val="none" w:sz="0" w:space="0" w:color="auto"/>
        <w:left w:val="none" w:sz="0" w:space="0" w:color="auto"/>
        <w:bottom w:val="none" w:sz="0" w:space="0" w:color="auto"/>
        <w:right w:val="none" w:sz="0" w:space="0" w:color="auto"/>
      </w:divBdr>
    </w:div>
    <w:div w:id="1570192689">
      <w:bodyDiv w:val="1"/>
      <w:marLeft w:val="0"/>
      <w:marRight w:val="0"/>
      <w:marTop w:val="0"/>
      <w:marBottom w:val="0"/>
      <w:divBdr>
        <w:top w:val="none" w:sz="0" w:space="0" w:color="auto"/>
        <w:left w:val="none" w:sz="0" w:space="0" w:color="auto"/>
        <w:bottom w:val="none" w:sz="0" w:space="0" w:color="auto"/>
        <w:right w:val="none" w:sz="0" w:space="0" w:color="auto"/>
      </w:divBdr>
    </w:div>
    <w:div w:id="1584140128">
      <w:bodyDiv w:val="1"/>
      <w:marLeft w:val="0"/>
      <w:marRight w:val="0"/>
      <w:marTop w:val="0"/>
      <w:marBottom w:val="0"/>
      <w:divBdr>
        <w:top w:val="none" w:sz="0" w:space="0" w:color="auto"/>
        <w:left w:val="none" w:sz="0" w:space="0" w:color="auto"/>
        <w:bottom w:val="none" w:sz="0" w:space="0" w:color="auto"/>
        <w:right w:val="none" w:sz="0" w:space="0" w:color="auto"/>
      </w:divBdr>
    </w:div>
    <w:div w:id="1589921343">
      <w:bodyDiv w:val="1"/>
      <w:marLeft w:val="0"/>
      <w:marRight w:val="0"/>
      <w:marTop w:val="0"/>
      <w:marBottom w:val="0"/>
      <w:divBdr>
        <w:top w:val="none" w:sz="0" w:space="0" w:color="auto"/>
        <w:left w:val="none" w:sz="0" w:space="0" w:color="auto"/>
        <w:bottom w:val="none" w:sz="0" w:space="0" w:color="auto"/>
        <w:right w:val="none" w:sz="0" w:space="0" w:color="auto"/>
      </w:divBdr>
    </w:div>
    <w:div w:id="1591574012">
      <w:bodyDiv w:val="1"/>
      <w:marLeft w:val="0"/>
      <w:marRight w:val="0"/>
      <w:marTop w:val="0"/>
      <w:marBottom w:val="0"/>
      <w:divBdr>
        <w:top w:val="none" w:sz="0" w:space="0" w:color="auto"/>
        <w:left w:val="none" w:sz="0" w:space="0" w:color="auto"/>
        <w:bottom w:val="none" w:sz="0" w:space="0" w:color="auto"/>
        <w:right w:val="none" w:sz="0" w:space="0" w:color="auto"/>
      </w:divBdr>
    </w:div>
    <w:div w:id="1596597361">
      <w:bodyDiv w:val="1"/>
      <w:marLeft w:val="0"/>
      <w:marRight w:val="0"/>
      <w:marTop w:val="0"/>
      <w:marBottom w:val="0"/>
      <w:divBdr>
        <w:top w:val="none" w:sz="0" w:space="0" w:color="auto"/>
        <w:left w:val="none" w:sz="0" w:space="0" w:color="auto"/>
        <w:bottom w:val="none" w:sz="0" w:space="0" w:color="auto"/>
        <w:right w:val="none" w:sz="0" w:space="0" w:color="auto"/>
      </w:divBdr>
    </w:div>
    <w:div w:id="1597782486">
      <w:bodyDiv w:val="1"/>
      <w:marLeft w:val="0"/>
      <w:marRight w:val="0"/>
      <w:marTop w:val="0"/>
      <w:marBottom w:val="0"/>
      <w:divBdr>
        <w:top w:val="none" w:sz="0" w:space="0" w:color="auto"/>
        <w:left w:val="none" w:sz="0" w:space="0" w:color="auto"/>
        <w:bottom w:val="none" w:sz="0" w:space="0" w:color="auto"/>
        <w:right w:val="none" w:sz="0" w:space="0" w:color="auto"/>
      </w:divBdr>
    </w:div>
    <w:div w:id="1599289110">
      <w:bodyDiv w:val="1"/>
      <w:marLeft w:val="0"/>
      <w:marRight w:val="0"/>
      <w:marTop w:val="0"/>
      <w:marBottom w:val="0"/>
      <w:divBdr>
        <w:top w:val="none" w:sz="0" w:space="0" w:color="auto"/>
        <w:left w:val="none" w:sz="0" w:space="0" w:color="auto"/>
        <w:bottom w:val="none" w:sz="0" w:space="0" w:color="auto"/>
        <w:right w:val="none" w:sz="0" w:space="0" w:color="auto"/>
      </w:divBdr>
    </w:div>
    <w:div w:id="1601134584">
      <w:bodyDiv w:val="1"/>
      <w:marLeft w:val="0"/>
      <w:marRight w:val="0"/>
      <w:marTop w:val="0"/>
      <w:marBottom w:val="0"/>
      <w:divBdr>
        <w:top w:val="none" w:sz="0" w:space="0" w:color="auto"/>
        <w:left w:val="none" w:sz="0" w:space="0" w:color="auto"/>
        <w:bottom w:val="none" w:sz="0" w:space="0" w:color="auto"/>
        <w:right w:val="none" w:sz="0" w:space="0" w:color="auto"/>
      </w:divBdr>
    </w:div>
    <w:div w:id="1601639485">
      <w:bodyDiv w:val="1"/>
      <w:marLeft w:val="0"/>
      <w:marRight w:val="0"/>
      <w:marTop w:val="0"/>
      <w:marBottom w:val="0"/>
      <w:divBdr>
        <w:top w:val="none" w:sz="0" w:space="0" w:color="auto"/>
        <w:left w:val="none" w:sz="0" w:space="0" w:color="auto"/>
        <w:bottom w:val="none" w:sz="0" w:space="0" w:color="auto"/>
        <w:right w:val="none" w:sz="0" w:space="0" w:color="auto"/>
      </w:divBdr>
    </w:div>
    <w:div w:id="1604024906">
      <w:bodyDiv w:val="1"/>
      <w:marLeft w:val="0"/>
      <w:marRight w:val="0"/>
      <w:marTop w:val="0"/>
      <w:marBottom w:val="0"/>
      <w:divBdr>
        <w:top w:val="none" w:sz="0" w:space="0" w:color="auto"/>
        <w:left w:val="none" w:sz="0" w:space="0" w:color="auto"/>
        <w:bottom w:val="none" w:sz="0" w:space="0" w:color="auto"/>
        <w:right w:val="none" w:sz="0" w:space="0" w:color="auto"/>
      </w:divBdr>
    </w:div>
    <w:div w:id="1604918802">
      <w:bodyDiv w:val="1"/>
      <w:marLeft w:val="0"/>
      <w:marRight w:val="0"/>
      <w:marTop w:val="0"/>
      <w:marBottom w:val="0"/>
      <w:divBdr>
        <w:top w:val="none" w:sz="0" w:space="0" w:color="auto"/>
        <w:left w:val="none" w:sz="0" w:space="0" w:color="auto"/>
        <w:bottom w:val="none" w:sz="0" w:space="0" w:color="auto"/>
        <w:right w:val="none" w:sz="0" w:space="0" w:color="auto"/>
      </w:divBdr>
    </w:div>
    <w:div w:id="1608539475">
      <w:bodyDiv w:val="1"/>
      <w:marLeft w:val="0"/>
      <w:marRight w:val="0"/>
      <w:marTop w:val="0"/>
      <w:marBottom w:val="0"/>
      <w:divBdr>
        <w:top w:val="none" w:sz="0" w:space="0" w:color="auto"/>
        <w:left w:val="none" w:sz="0" w:space="0" w:color="auto"/>
        <w:bottom w:val="none" w:sz="0" w:space="0" w:color="auto"/>
        <w:right w:val="none" w:sz="0" w:space="0" w:color="auto"/>
      </w:divBdr>
    </w:div>
    <w:div w:id="1612740729">
      <w:bodyDiv w:val="1"/>
      <w:marLeft w:val="0"/>
      <w:marRight w:val="0"/>
      <w:marTop w:val="0"/>
      <w:marBottom w:val="0"/>
      <w:divBdr>
        <w:top w:val="none" w:sz="0" w:space="0" w:color="auto"/>
        <w:left w:val="none" w:sz="0" w:space="0" w:color="auto"/>
        <w:bottom w:val="none" w:sz="0" w:space="0" w:color="auto"/>
        <w:right w:val="none" w:sz="0" w:space="0" w:color="auto"/>
      </w:divBdr>
    </w:div>
    <w:div w:id="1615359817">
      <w:bodyDiv w:val="1"/>
      <w:marLeft w:val="0"/>
      <w:marRight w:val="0"/>
      <w:marTop w:val="0"/>
      <w:marBottom w:val="0"/>
      <w:divBdr>
        <w:top w:val="none" w:sz="0" w:space="0" w:color="auto"/>
        <w:left w:val="none" w:sz="0" w:space="0" w:color="auto"/>
        <w:bottom w:val="none" w:sz="0" w:space="0" w:color="auto"/>
        <w:right w:val="none" w:sz="0" w:space="0" w:color="auto"/>
      </w:divBdr>
    </w:div>
    <w:div w:id="1617711852">
      <w:bodyDiv w:val="1"/>
      <w:marLeft w:val="0"/>
      <w:marRight w:val="0"/>
      <w:marTop w:val="0"/>
      <w:marBottom w:val="0"/>
      <w:divBdr>
        <w:top w:val="none" w:sz="0" w:space="0" w:color="auto"/>
        <w:left w:val="none" w:sz="0" w:space="0" w:color="auto"/>
        <w:bottom w:val="none" w:sz="0" w:space="0" w:color="auto"/>
        <w:right w:val="none" w:sz="0" w:space="0" w:color="auto"/>
      </w:divBdr>
    </w:div>
    <w:div w:id="1623220308">
      <w:bodyDiv w:val="1"/>
      <w:marLeft w:val="0"/>
      <w:marRight w:val="0"/>
      <w:marTop w:val="0"/>
      <w:marBottom w:val="0"/>
      <w:divBdr>
        <w:top w:val="none" w:sz="0" w:space="0" w:color="auto"/>
        <w:left w:val="none" w:sz="0" w:space="0" w:color="auto"/>
        <w:bottom w:val="none" w:sz="0" w:space="0" w:color="auto"/>
        <w:right w:val="none" w:sz="0" w:space="0" w:color="auto"/>
      </w:divBdr>
    </w:div>
    <w:div w:id="1624576673">
      <w:bodyDiv w:val="1"/>
      <w:marLeft w:val="0"/>
      <w:marRight w:val="0"/>
      <w:marTop w:val="0"/>
      <w:marBottom w:val="0"/>
      <w:divBdr>
        <w:top w:val="none" w:sz="0" w:space="0" w:color="auto"/>
        <w:left w:val="none" w:sz="0" w:space="0" w:color="auto"/>
        <w:bottom w:val="none" w:sz="0" w:space="0" w:color="auto"/>
        <w:right w:val="none" w:sz="0" w:space="0" w:color="auto"/>
      </w:divBdr>
    </w:div>
    <w:div w:id="1626111589">
      <w:bodyDiv w:val="1"/>
      <w:marLeft w:val="0"/>
      <w:marRight w:val="0"/>
      <w:marTop w:val="0"/>
      <w:marBottom w:val="0"/>
      <w:divBdr>
        <w:top w:val="none" w:sz="0" w:space="0" w:color="auto"/>
        <w:left w:val="none" w:sz="0" w:space="0" w:color="auto"/>
        <w:bottom w:val="none" w:sz="0" w:space="0" w:color="auto"/>
        <w:right w:val="none" w:sz="0" w:space="0" w:color="auto"/>
      </w:divBdr>
    </w:div>
    <w:div w:id="1630551890">
      <w:bodyDiv w:val="1"/>
      <w:marLeft w:val="0"/>
      <w:marRight w:val="0"/>
      <w:marTop w:val="0"/>
      <w:marBottom w:val="0"/>
      <w:divBdr>
        <w:top w:val="none" w:sz="0" w:space="0" w:color="auto"/>
        <w:left w:val="none" w:sz="0" w:space="0" w:color="auto"/>
        <w:bottom w:val="none" w:sz="0" w:space="0" w:color="auto"/>
        <w:right w:val="none" w:sz="0" w:space="0" w:color="auto"/>
      </w:divBdr>
    </w:div>
    <w:div w:id="1630863560">
      <w:bodyDiv w:val="1"/>
      <w:marLeft w:val="0"/>
      <w:marRight w:val="0"/>
      <w:marTop w:val="0"/>
      <w:marBottom w:val="0"/>
      <w:divBdr>
        <w:top w:val="none" w:sz="0" w:space="0" w:color="auto"/>
        <w:left w:val="none" w:sz="0" w:space="0" w:color="auto"/>
        <w:bottom w:val="none" w:sz="0" w:space="0" w:color="auto"/>
        <w:right w:val="none" w:sz="0" w:space="0" w:color="auto"/>
      </w:divBdr>
    </w:div>
    <w:div w:id="1634867890">
      <w:bodyDiv w:val="1"/>
      <w:marLeft w:val="0"/>
      <w:marRight w:val="0"/>
      <w:marTop w:val="0"/>
      <w:marBottom w:val="0"/>
      <w:divBdr>
        <w:top w:val="none" w:sz="0" w:space="0" w:color="auto"/>
        <w:left w:val="none" w:sz="0" w:space="0" w:color="auto"/>
        <w:bottom w:val="none" w:sz="0" w:space="0" w:color="auto"/>
        <w:right w:val="none" w:sz="0" w:space="0" w:color="auto"/>
      </w:divBdr>
    </w:div>
    <w:div w:id="1636178299">
      <w:bodyDiv w:val="1"/>
      <w:marLeft w:val="0"/>
      <w:marRight w:val="0"/>
      <w:marTop w:val="0"/>
      <w:marBottom w:val="0"/>
      <w:divBdr>
        <w:top w:val="none" w:sz="0" w:space="0" w:color="auto"/>
        <w:left w:val="none" w:sz="0" w:space="0" w:color="auto"/>
        <w:bottom w:val="none" w:sz="0" w:space="0" w:color="auto"/>
        <w:right w:val="none" w:sz="0" w:space="0" w:color="auto"/>
      </w:divBdr>
    </w:div>
    <w:div w:id="1640453747">
      <w:bodyDiv w:val="1"/>
      <w:marLeft w:val="0"/>
      <w:marRight w:val="0"/>
      <w:marTop w:val="0"/>
      <w:marBottom w:val="0"/>
      <w:divBdr>
        <w:top w:val="none" w:sz="0" w:space="0" w:color="auto"/>
        <w:left w:val="none" w:sz="0" w:space="0" w:color="auto"/>
        <w:bottom w:val="none" w:sz="0" w:space="0" w:color="auto"/>
        <w:right w:val="none" w:sz="0" w:space="0" w:color="auto"/>
      </w:divBdr>
    </w:div>
    <w:div w:id="1640457799">
      <w:bodyDiv w:val="1"/>
      <w:marLeft w:val="0"/>
      <w:marRight w:val="0"/>
      <w:marTop w:val="0"/>
      <w:marBottom w:val="0"/>
      <w:divBdr>
        <w:top w:val="none" w:sz="0" w:space="0" w:color="auto"/>
        <w:left w:val="none" w:sz="0" w:space="0" w:color="auto"/>
        <w:bottom w:val="none" w:sz="0" w:space="0" w:color="auto"/>
        <w:right w:val="none" w:sz="0" w:space="0" w:color="auto"/>
      </w:divBdr>
    </w:div>
    <w:div w:id="1640525751">
      <w:bodyDiv w:val="1"/>
      <w:marLeft w:val="0"/>
      <w:marRight w:val="0"/>
      <w:marTop w:val="0"/>
      <w:marBottom w:val="0"/>
      <w:divBdr>
        <w:top w:val="none" w:sz="0" w:space="0" w:color="auto"/>
        <w:left w:val="none" w:sz="0" w:space="0" w:color="auto"/>
        <w:bottom w:val="none" w:sz="0" w:space="0" w:color="auto"/>
        <w:right w:val="none" w:sz="0" w:space="0" w:color="auto"/>
      </w:divBdr>
    </w:div>
    <w:div w:id="1642493357">
      <w:bodyDiv w:val="1"/>
      <w:marLeft w:val="0"/>
      <w:marRight w:val="0"/>
      <w:marTop w:val="0"/>
      <w:marBottom w:val="0"/>
      <w:divBdr>
        <w:top w:val="none" w:sz="0" w:space="0" w:color="auto"/>
        <w:left w:val="none" w:sz="0" w:space="0" w:color="auto"/>
        <w:bottom w:val="none" w:sz="0" w:space="0" w:color="auto"/>
        <w:right w:val="none" w:sz="0" w:space="0" w:color="auto"/>
      </w:divBdr>
    </w:div>
    <w:div w:id="1648508434">
      <w:bodyDiv w:val="1"/>
      <w:marLeft w:val="0"/>
      <w:marRight w:val="0"/>
      <w:marTop w:val="0"/>
      <w:marBottom w:val="0"/>
      <w:divBdr>
        <w:top w:val="none" w:sz="0" w:space="0" w:color="auto"/>
        <w:left w:val="none" w:sz="0" w:space="0" w:color="auto"/>
        <w:bottom w:val="none" w:sz="0" w:space="0" w:color="auto"/>
        <w:right w:val="none" w:sz="0" w:space="0" w:color="auto"/>
      </w:divBdr>
    </w:div>
    <w:div w:id="1650864404">
      <w:bodyDiv w:val="1"/>
      <w:marLeft w:val="0"/>
      <w:marRight w:val="0"/>
      <w:marTop w:val="0"/>
      <w:marBottom w:val="0"/>
      <w:divBdr>
        <w:top w:val="none" w:sz="0" w:space="0" w:color="auto"/>
        <w:left w:val="none" w:sz="0" w:space="0" w:color="auto"/>
        <w:bottom w:val="none" w:sz="0" w:space="0" w:color="auto"/>
        <w:right w:val="none" w:sz="0" w:space="0" w:color="auto"/>
      </w:divBdr>
    </w:div>
    <w:div w:id="1655525539">
      <w:bodyDiv w:val="1"/>
      <w:marLeft w:val="0"/>
      <w:marRight w:val="0"/>
      <w:marTop w:val="0"/>
      <w:marBottom w:val="0"/>
      <w:divBdr>
        <w:top w:val="none" w:sz="0" w:space="0" w:color="auto"/>
        <w:left w:val="none" w:sz="0" w:space="0" w:color="auto"/>
        <w:bottom w:val="none" w:sz="0" w:space="0" w:color="auto"/>
        <w:right w:val="none" w:sz="0" w:space="0" w:color="auto"/>
      </w:divBdr>
    </w:div>
    <w:div w:id="1662849170">
      <w:bodyDiv w:val="1"/>
      <w:marLeft w:val="0"/>
      <w:marRight w:val="0"/>
      <w:marTop w:val="0"/>
      <w:marBottom w:val="0"/>
      <w:divBdr>
        <w:top w:val="none" w:sz="0" w:space="0" w:color="auto"/>
        <w:left w:val="none" w:sz="0" w:space="0" w:color="auto"/>
        <w:bottom w:val="none" w:sz="0" w:space="0" w:color="auto"/>
        <w:right w:val="none" w:sz="0" w:space="0" w:color="auto"/>
      </w:divBdr>
    </w:div>
    <w:div w:id="1663509302">
      <w:bodyDiv w:val="1"/>
      <w:marLeft w:val="0"/>
      <w:marRight w:val="0"/>
      <w:marTop w:val="0"/>
      <w:marBottom w:val="0"/>
      <w:divBdr>
        <w:top w:val="none" w:sz="0" w:space="0" w:color="auto"/>
        <w:left w:val="none" w:sz="0" w:space="0" w:color="auto"/>
        <w:bottom w:val="none" w:sz="0" w:space="0" w:color="auto"/>
        <w:right w:val="none" w:sz="0" w:space="0" w:color="auto"/>
      </w:divBdr>
    </w:div>
    <w:div w:id="1665625410">
      <w:bodyDiv w:val="1"/>
      <w:marLeft w:val="0"/>
      <w:marRight w:val="0"/>
      <w:marTop w:val="0"/>
      <w:marBottom w:val="0"/>
      <w:divBdr>
        <w:top w:val="none" w:sz="0" w:space="0" w:color="auto"/>
        <w:left w:val="none" w:sz="0" w:space="0" w:color="auto"/>
        <w:bottom w:val="none" w:sz="0" w:space="0" w:color="auto"/>
        <w:right w:val="none" w:sz="0" w:space="0" w:color="auto"/>
      </w:divBdr>
    </w:div>
    <w:div w:id="1669407297">
      <w:bodyDiv w:val="1"/>
      <w:marLeft w:val="0"/>
      <w:marRight w:val="0"/>
      <w:marTop w:val="0"/>
      <w:marBottom w:val="0"/>
      <w:divBdr>
        <w:top w:val="none" w:sz="0" w:space="0" w:color="auto"/>
        <w:left w:val="none" w:sz="0" w:space="0" w:color="auto"/>
        <w:bottom w:val="none" w:sz="0" w:space="0" w:color="auto"/>
        <w:right w:val="none" w:sz="0" w:space="0" w:color="auto"/>
      </w:divBdr>
      <w:divsChild>
        <w:div w:id="1591040466">
          <w:marLeft w:val="0"/>
          <w:marRight w:val="0"/>
          <w:marTop w:val="0"/>
          <w:marBottom w:val="0"/>
          <w:divBdr>
            <w:top w:val="none" w:sz="0" w:space="0" w:color="auto"/>
            <w:left w:val="none" w:sz="0" w:space="0" w:color="auto"/>
            <w:bottom w:val="none" w:sz="0" w:space="0" w:color="auto"/>
            <w:right w:val="none" w:sz="0" w:space="0" w:color="auto"/>
          </w:divBdr>
        </w:div>
        <w:div w:id="1720979562">
          <w:marLeft w:val="0"/>
          <w:marRight w:val="0"/>
          <w:marTop w:val="0"/>
          <w:marBottom w:val="0"/>
          <w:divBdr>
            <w:top w:val="none" w:sz="0" w:space="0" w:color="auto"/>
            <w:left w:val="none" w:sz="0" w:space="0" w:color="auto"/>
            <w:bottom w:val="none" w:sz="0" w:space="0" w:color="auto"/>
            <w:right w:val="none" w:sz="0" w:space="0" w:color="auto"/>
          </w:divBdr>
        </w:div>
        <w:div w:id="944272047">
          <w:marLeft w:val="0"/>
          <w:marRight w:val="0"/>
          <w:marTop w:val="0"/>
          <w:marBottom w:val="0"/>
          <w:divBdr>
            <w:top w:val="none" w:sz="0" w:space="0" w:color="auto"/>
            <w:left w:val="none" w:sz="0" w:space="0" w:color="auto"/>
            <w:bottom w:val="none" w:sz="0" w:space="0" w:color="auto"/>
            <w:right w:val="none" w:sz="0" w:space="0" w:color="auto"/>
          </w:divBdr>
        </w:div>
        <w:div w:id="1342394661">
          <w:marLeft w:val="0"/>
          <w:marRight w:val="0"/>
          <w:marTop w:val="0"/>
          <w:marBottom w:val="0"/>
          <w:divBdr>
            <w:top w:val="none" w:sz="0" w:space="0" w:color="auto"/>
            <w:left w:val="none" w:sz="0" w:space="0" w:color="auto"/>
            <w:bottom w:val="none" w:sz="0" w:space="0" w:color="auto"/>
            <w:right w:val="none" w:sz="0" w:space="0" w:color="auto"/>
          </w:divBdr>
        </w:div>
        <w:div w:id="592975929">
          <w:marLeft w:val="0"/>
          <w:marRight w:val="0"/>
          <w:marTop w:val="0"/>
          <w:marBottom w:val="0"/>
          <w:divBdr>
            <w:top w:val="none" w:sz="0" w:space="0" w:color="auto"/>
            <w:left w:val="none" w:sz="0" w:space="0" w:color="auto"/>
            <w:bottom w:val="none" w:sz="0" w:space="0" w:color="auto"/>
            <w:right w:val="none" w:sz="0" w:space="0" w:color="auto"/>
          </w:divBdr>
        </w:div>
      </w:divsChild>
    </w:div>
    <w:div w:id="1669862843">
      <w:bodyDiv w:val="1"/>
      <w:marLeft w:val="0"/>
      <w:marRight w:val="0"/>
      <w:marTop w:val="0"/>
      <w:marBottom w:val="0"/>
      <w:divBdr>
        <w:top w:val="none" w:sz="0" w:space="0" w:color="auto"/>
        <w:left w:val="none" w:sz="0" w:space="0" w:color="auto"/>
        <w:bottom w:val="none" w:sz="0" w:space="0" w:color="auto"/>
        <w:right w:val="none" w:sz="0" w:space="0" w:color="auto"/>
      </w:divBdr>
    </w:div>
    <w:div w:id="1671133326">
      <w:bodyDiv w:val="1"/>
      <w:marLeft w:val="0"/>
      <w:marRight w:val="0"/>
      <w:marTop w:val="0"/>
      <w:marBottom w:val="0"/>
      <w:divBdr>
        <w:top w:val="none" w:sz="0" w:space="0" w:color="auto"/>
        <w:left w:val="none" w:sz="0" w:space="0" w:color="auto"/>
        <w:bottom w:val="none" w:sz="0" w:space="0" w:color="auto"/>
        <w:right w:val="none" w:sz="0" w:space="0" w:color="auto"/>
      </w:divBdr>
    </w:div>
    <w:div w:id="1672296897">
      <w:bodyDiv w:val="1"/>
      <w:marLeft w:val="0"/>
      <w:marRight w:val="0"/>
      <w:marTop w:val="0"/>
      <w:marBottom w:val="0"/>
      <w:divBdr>
        <w:top w:val="none" w:sz="0" w:space="0" w:color="auto"/>
        <w:left w:val="none" w:sz="0" w:space="0" w:color="auto"/>
        <w:bottom w:val="none" w:sz="0" w:space="0" w:color="auto"/>
        <w:right w:val="none" w:sz="0" w:space="0" w:color="auto"/>
      </w:divBdr>
    </w:div>
    <w:div w:id="1675185229">
      <w:bodyDiv w:val="1"/>
      <w:marLeft w:val="0"/>
      <w:marRight w:val="0"/>
      <w:marTop w:val="0"/>
      <w:marBottom w:val="0"/>
      <w:divBdr>
        <w:top w:val="none" w:sz="0" w:space="0" w:color="auto"/>
        <w:left w:val="none" w:sz="0" w:space="0" w:color="auto"/>
        <w:bottom w:val="none" w:sz="0" w:space="0" w:color="auto"/>
        <w:right w:val="none" w:sz="0" w:space="0" w:color="auto"/>
      </w:divBdr>
    </w:div>
    <w:div w:id="1675568464">
      <w:bodyDiv w:val="1"/>
      <w:marLeft w:val="0"/>
      <w:marRight w:val="0"/>
      <w:marTop w:val="0"/>
      <w:marBottom w:val="0"/>
      <w:divBdr>
        <w:top w:val="none" w:sz="0" w:space="0" w:color="auto"/>
        <w:left w:val="none" w:sz="0" w:space="0" w:color="auto"/>
        <w:bottom w:val="none" w:sz="0" w:space="0" w:color="auto"/>
        <w:right w:val="none" w:sz="0" w:space="0" w:color="auto"/>
      </w:divBdr>
    </w:div>
    <w:div w:id="1677685903">
      <w:bodyDiv w:val="1"/>
      <w:marLeft w:val="0"/>
      <w:marRight w:val="0"/>
      <w:marTop w:val="0"/>
      <w:marBottom w:val="0"/>
      <w:divBdr>
        <w:top w:val="none" w:sz="0" w:space="0" w:color="auto"/>
        <w:left w:val="none" w:sz="0" w:space="0" w:color="auto"/>
        <w:bottom w:val="none" w:sz="0" w:space="0" w:color="auto"/>
        <w:right w:val="none" w:sz="0" w:space="0" w:color="auto"/>
      </w:divBdr>
    </w:div>
    <w:div w:id="1678387751">
      <w:bodyDiv w:val="1"/>
      <w:marLeft w:val="0"/>
      <w:marRight w:val="0"/>
      <w:marTop w:val="0"/>
      <w:marBottom w:val="0"/>
      <w:divBdr>
        <w:top w:val="none" w:sz="0" w:space="0" w:color="auto"/>
        <w:left w:val="none" w:sz="0" w:space="0" w:color="auto"/>
        <w:bottom w:val="none" w:sz="0" w:space="0" w:color="auto"/>
        <w:right w:val="none" w:sz="0" w:space="0" w:color="auto"/>
      </w:divBdr>
    </w:div>
    <w:div w:id="1678581853">
      <w:bodyDiv w:val="1"/>
      <w:marLeft w:val="0"/>
      <w:marRight w:val="0"/>
      <w:marTop w:val="0"/>
      <w:marBottom w:val="0"/>
      <w:divBdr>
        <w:top w:val="none" w:sz="0" w:space="0" w:color="auto"/>
        <w:left w:val="none" w:sz="0" w:space="0" w:color="auto"/>
        <w:bottom w:val="none" w:sz="0" w:space="0" w:color="auto"/>
        <w:right w:val="none" w:sz="0" w:space="0" w:color="auto"/>
      </w:divBdr>
    </w:div>
    <w:div w:id="1683163994">
      <w:bodyDiv w:val="1"/>
      <w:marLeft w:val="0"/>
      <w:marRight w:val="0"/>
      <w:marTop w:val="0"/>
      <w:marBottom w:val="0"/>
      <w:divBdr>
        <w:top w:val="none" w:sz="0" w:space="0" w:color="auto"/>
        <w:left w:val="none" w:sz="0" w:space="0" w:color="auto"/>
        <w:bottom w:val="none" w:sz="0" w:space="0" w:color="auto"/>
        <w:right w:val="none" w:sz="0" w:space="0" w:color="auto"/>
      </w:divBdr>
    </w:div>
    <w:div w:id="1689870196">
      <w:bodyDiv w:val="1"/>
      <w:marLeft w:val="0"/>
      <w:marRight w:val="0"/>
      <w:marTop w:val="0"/>
      <w:marBottom w:val="0"/>
      <w:divBdr>
        <w:top w:val="none" w:sz="0" w:space="0" w:color="auto"/>
        <w:left w:val="none" w:sz="0" w:space="0" w:color="auto"/>
        <w:bottom w:val="none" w:sz="0" w:space="0" w:color="auto"/>
        <w:right w:val="none" w:sz="0" w:space="0" w:color="auto"/>
      </w:divBdr>
    </w:div>
    <w:div w:id="1692803510">
      <w:bodyDiv w:val="1"/>
      <w:marLeft w:val="0"/>
      <w:marRight w:val="0"/>
      <w:marTop w:val="0"/>
      <w:marBottom w:val="0"/>
      <w:divBdr>
        <w:top w:val="none" w:sz="0" w:space="0" w:color="auto"/>
        <w:left w:val="none" w:sz="0" w:space="0" w:color="auto"/>
        <w:bottom w:val="none" w:sz="0" w:space="0" w:color="auto"/>
        <w:right w:val="none" w:sz="0" w:space="0" w:color="auto"/>
      </w:divBdr>
    </w:div>
    <w:div w:id="1695886994">
      <w:bodyDiv w:val="1"/>
      <w:marLeft w:val="0"/>
      <w:marRight w:val="0"/>
      <w:marTop w:val="0"/>
      <w:marBottom w:val="0"/>
      <w:divBdr>
        <w:top w:val="none" w:sz="0" w:space="0" w:color="auto"/>
        <w:left w:val="none" w:sz="0" w:space="0" w:color="auto"/>
        <w:bottom w:val="none" w:sz="0" w:space="0" w:color="auto"/>
        <w:right w:val="none" w:sz="0" w:space="0" w:color="auto"/>
      </w:divBdr>
    </w:div>
    <w:div w:id="1699967096">
      <w:bodyDiv w:val="1"/>
      <w:marLeft w:val="0"/>
      <w:marRight w:val="0"/>
      <w:marTop w:val="0"/>
      <w:marBottom w:val="0"/>
      <w:divBdr>
        <w:top w:val="none" w:sz="0" w:space="0" w:color="auto"/>
        <w:left w:val="none" w:sz="0" w:space="0" w:color="auto"/>
        <w:bottom w:val="none" w:sz="0" w:space="0" w:color="auto"/>
        <w:right w:val="none" w:sz="0" w:space="0" w:color="auto"/>
      </w:divBdr>
    </w:div>
    <w:div w:id="1700275256">
      <w:bodyDiv w:val="1"/>
      <w:marLeft w:val="0"/>
      <w:marRight w:val="0"/>
      <w:marTop w:val="0"/>
      <w:marBottom w:val="0"/>
      <w:divBdr>
        <w:top w:val="none" w:sz="0" w:space="0" w:color="auto"/>
        <w:left w:val="none" w:sz="0" w:space="0" w:color="auto"/>
        <w:bottom w:val="none" w:sz="0" w:space="0" w:color="auto"/>
        <w:right w:val="none" w:sz="0" w:space="0" w:color="auto"/>
      </w:divBdr>
    </w:div>
    <w:div w:id="1702313969">
      <w:bodyDiv w:val="1"/>
      <w:marLeft w:val="0"/>
      <w:marRight w:val="0"/>
      <w:marTop w:val="0"/>
      <w:marBottom w:val="0"/>
      <w:divBdr>
        <w:top w:val="none" w:sz="0" w:space="0" w:color="auto"/>
        <w:left w:val="none" w:sz="0" w:space="0" w:color="auto"/>
        <w:bottom w:val="none" w:sz="0" w:space="0" w:color="auto"/>
        <w:right w:val="none" w:sz="0" w:space="0" w:color="auto"/>
      </w:divBdr>
    </w:div>
    <w:div w:id="1707873185">
      <w:bodyDiv w:val="1"/>
      <w:marLeft w:val="0"/>
      <w:marRight w:val="0"/>
      <w:marTop w:val="0"/>
      <w:marBottom w:val="0"/>
      <w:divBdr>
        <w:top w:val="none" w:sz="0" w:space="0" w:color="auto"/>
        <w:left w:val="none" w:sz="0" w:space="0" w:color="auto"/>
        <w:bottom w:val="none" w:sz="0" w:space="0" w:color="auto"/>
        <w:right w:val="none" w:sz="0" w:space="0" w:color="auto"/>
      </w:divBdr>
    </w:div>
    <w:div w:id="1708331156">
      <w:bodyDiv w:val="1"/>
      <w:marLeft w:val="0"/>
      <w:marRight w:val="0"/>
      <w:marTop w:val="0"/>
      <w:marBottom w:val="0"/>
      <w:divBdr>
        <w:top w:val="none" w:sz="0" w:space="0" w:color="auto"/>
        <w:left w:val="none" w:sz="0" w:space="0" w:color="auto"/>
        <w:bottom w:val="none" w:sz="0" w:space="0" w:color="auto"/>
        <w:right w:val="none" w:sz="0" w:space="0" w:color="auto"/>
      </w:divBdr>
    </w:div>
    <w:div w:id="1713383324">
      <w:bodyDiv w:val="1"/>
      <w:marLeft w:val="0"/>
      <w:marRight w:val="0"/>
      <w:marTop w:val="0"/>
      <w:marBottom w:val="0"/>
      <w:divBdr>
        <w:top w:val="none" w:sz="0" w:space="0" w:color="auto"/>
        <w:left w:val="none" w:sz="0" w:space="0" w:color="auto"/>
        <w:bottom w:val="none" w:sz="0" w:space="0" w:color="auto"/>
        <w:right w:val="none" w:sz="0" w:space="0" w:color="auto"/>
      </w:divBdr>
    </w:div>
    <w:div w:id="1719474363">
      <w:bodyDiv w:val="1"/>
      <w:marLeft w:val="0"/>
      <w:marRight w:val="0"/>
      <w:marTop w:val="0"/>
      <w:marBottom w:val="0"/>
      <w:divBdr>
        <w:top w:val="none" w:sz="0" w:space="0" w:color="auto"/>
        <w:left w:val="none" w:sz="0" w:space="0" w:color="auto"/>
        <w:bottom w:val="none" w:sz="0" w:space="0" w:color="auto"/>
        <w:right w:val="none" w:sz="0" w:space="0" w:color="auto"/>
      </w:divBdr>
    </w:div>
    <w:div w:id="1721398374">
      <w:bodyDiv w:val="1"/>
      <w:marLeft w:val="0"/>
      <w:marRight w:val="0"/>
      <w:marTop w:val="0"/>
      <w:marBottom w:val="0"/>
      <w:divBdr>
        <w:top w:val="none" w:sz="0" w:space="0" w:color="auto"/>
        <w:left w:val="none" w:sz="0" w:space="0" w:color="auto"/>
        <w:bottom w:val="none" w:sz="0" w:space="0" w:color="auto"/>
        <w:right w:val="none" w:sz="0" w:space="0" w:color="auto"/>
      </w:divBdr>
    </w:div>
    <w:div w:id="1723476079">
      <w:bodyDiv w:val="1"/>
      <w:marLeft w:val="0"/>
      <w:marRight w:val="0"/>
      <w:marTop w:val="0"/>
      <w:marBottom w:val="0"/>
      <w:divBdr>
        <w:top w:val="none" w:sz="0" w:space="0" w:color="auto"/>
        <w:left w:val="none" w:sz="0" w:space="0" w:color="auto"/>
        <w:bottom w:val="none" w:sz="0" w:space="0" w:color="auto"/>
        <w:right w:val="none" w:sz="0" w:space="0" w:color="auto"/>
      </w:divBdr>
    </w:div>
    <w:div w:id="1724865263">
      <w:bodyDiv w:val="1"/>
      <w:marLeft w:val="0"/>
      <w:marRight w:val="0"/>
      <w:marTop w:val="0"/>
      <w:marBottom w:val="0"/>
      <w:divBdr>
        <w:top w:val="none" w:sz="0" w:space="0" w:color="auto"/>
        <w:left w:val="none" w:sz="0" w:space="0" w:color="auto"/>
        <w:bottom w:val="none" w:sz="0" w:space="0" w:color="auto"/>
        <w:right w:val="none" w:sz="0" w:space="0" w:color="auto"/>
      </w:divBdr>
    </w:div>
    <w:div w:id="1726758928">
      <w:bodyDiv w:val="1"/>
      <w:marLeft w:val="0"/>
      <w:marRight w:val="0"/>
      <w:marTop w:val="0"/>
      <w:marBottom w:val="0"/>
      <w:divBdr>
        <w:top w:val="none" w:sz="0" w:space="0" w:color="auto"/>
        <w:left w:val="none" w:sz="0" w:space="0" w:color="auto"/>
        <w:bottom w:val="none" w:sz="0" w:space="0" w:color="auto"/>
        <w:right w:val="none" w:sz="0" w:space="0" w:color="auto"/>
      </w:divBdr>
    </w:div>
    <w:div w:id="1727605415">
      <w:bodyDiv w:val="1"/>
      <w:marLeft w:val="0"/>
      <w:marRight w:val="0"/>
      <w:marTop w:val="0"/>
      <w:marBottom w:val="0"/>
      <w:divBdr>
        <w:top w:val="none" w:sz="0" w:space="0" w:color="auto"/>
        <w:left w:val="none" w:sz="0" w:space="0" w:color="auto"/>
        <w:bottom w:val="none" w:sz="0" w:space="0" w:color="auto"/>
        <w:right w:val="none" w:sz="0" w:space="0" w:color="auto"/>
      </w:divBdr>
    </w:div>
    <w:div w:id="1728844992">
      <w:bodyDiv w:val="1"/>
      <w:marLeft w:val="0"/>
      <w:marRight w:val="0"/>
      <w:marTop w:val="0"/>
      <w:marBottom w:val="0"/>
      <w:divBdr>
        <w:top w:val="none" w:sz="0" w:space="0" w:color="auto"/>
        <w:left w:val="none" w:sz="0" w:space="0" w:color="auto"/>
        <w:bottom w:val="none" w:sz="0" w:space="0" w:color="auto"/>
        <w:right w:val="none" w:sz="0" w:space="0" w:color="auto"/>
      </w:divBdr>
    </w:div>
    <w:div w:id="1733502099">
      <w:bodyDiv w:val="1"/>
      <w:marLeft w:val="0"/>
      <w:marRight w:val="0"/>
      <w:marTop w:val="0"/>
      <w:marBottom w:val="0"/>
      <w:divBdr>
        <w:top w:val="none" w:sz="0" w:space="0" w:color="auto"/>
        <w:left w:val="none" w:sz="0" w:space="0" w:color="auto"/>
        <w:bottom w:val="none" w:sz="0" w:space="0" w:color="auto"/>
        <w:right w:val="none" w:sz="0" w:space="0" w:color="auto"/>
      </w:divBdr>
    </w:div>
    <w:div w:id="1738551407">
      <w:bodyDiv w:val="1"/>
      <w:marLeft w:val="0"/>
      <w:marRight w:val="0"/>
      <w:marTop w:val="0"/>
      <w:marBottom w:val="0"/>
      <w:divBdr>
        <w:top w:val="none" w:sz="0" w:space="0" w:color="auto"/>
        <w:left w:val="none" w:sz="0" w:space="0" w:color="auto"/>
        <w:bottom w:val="none" w:sz="0" w:space="0" w:color="auto"/>
        <w:right w:val="none" w:sz="0" w:space="0" w:color="auto"/>
      </w:divBdr>
    </w:div>
    <w:div w:id="1739399043">
      <w:bodyDiv w:val="1"/>
      <w:marLeft w:val="0"/>
      <w:marRight w:val="0"/>
      <w:marTop w:val="0"/>
      <w:marBottom w:val="0"/>
      <w:divBdr>
        <w:top w:val="none" w:sz="0" w:space="0" w:color="auto"/>
        <w:left w:val="none" w:sz="0" w:space="0" w:color="auto"/>
        <w:bottom w:val="none" w:sz="0" w:space="0" w:color="auto"/>
        <w:right w:val="none" w:sz="0" w:space="0" w:color="auto"/>
      </w:divBdr>
    </w:div>
    <w:div w:id="1749115936">
      <w:bodyDiv w:val="1"/>
      <w:marLeft w:val="0"/>
      <w:marRight w:val="0"/>
      <w:marTop w:val="0"/>
      <w:marBottom w:val="0"/>
      <w:divBdr>
        <w:top w:val="none" w:sz="0" w:space="0" w:color="auto"/>
        <w:left w:val="none" w:sz="0" w:space="0" w:color="auto"/>
        <w:bottom w:val="none" w:sz="0" w:space="0" w:color="auto"/>
        <w:right w:val="none" w:sz="0" w:space="0" w:color="auto"/>
      </w:divBdr>
    </w:div>
    <w:div w:id="1749423063">
      <w:bodyDiv w:val="1"/>
      <w:marLeft w:val="0"/>
      <w:marRight w:val="0"/>
      <w:marTop w:val="0"/>
      <w:marBottom w:val="0"/>
      <w:divBdr>
        <w:top w:val="none" w:sz="0" w:space="0" w:color="auto"/>
        <w:left w:val="none" w:sz="0" w:space="0" w:color="auto"/>
        <w:bottom w:val="none" w:sz="0" w:space="0" w:color="auto"/>
        <w:right w:val="none" w:sz="0" w:space="0" w:color="auto"/>
      </w:divBdr>
    </w:div>
    <w:div w:id="1749956740">
      <w:bodyDiv w:val="1"/>
      <w:marLeft w:val="0"/>
      <w:marRight w:val="0"/>
      <w:marTop w:val="0"/>
      <w:marBottom w:val="0"/>
      <w:divBdr>
        <w:top w:val="none" w:sz="0" w:space="0" w:color="auto"/>
        <w:left w:val="none" w:sz="0" w:space="0" w:color="auto"/>
        <w:bottom w:val="none" w:sz="0" w:space="0" w:color="auto"/>
        <w:right w:val="none" w:sz="0" w:space="0" w:color="auto"/>
      </w:divBdr>
    </w:div>
    <w:div w:id="1754280570">
      <w:bodyDiv w:val="1"/>
      <w:marLeft w:val="0"/>
      <w:marRight w:val="0"/>
      <w:marTop w:val="0"/>
      <w:marBottom w:val="0"/>
      <w:divBdr>
        <w:top w:val="none" w:sz="0" w:space="0" w:color="auto"/>
        <w:left w:val="none" w:sz="0" w:space="0" w:color="auto"/>
        <w:bottom w:val="none" w:sz="0" w:space="0" w:color="auto"/>
        <w:right w:val="none" w:sz="0" w:space="0" w:color="auto"/>
      </w:divBdr>
    </w:div>
    <w:div w:id="1757363539">
      <w:bodyDiv w:val="1"/>
      <w:marLeft w:val="0"/>
      <w:marRight w:val="0"/>
      <w:marTop w:val="0"/>
      <w:marBottom w:val="0"/>
      <w:divBdr>
        <w:top w:val="none" w:sz="0" w:space="0" w:color="auto"/>
        <w:left w:val="none" w:sz="0" w:space="0" w:color="auto"/>
        <w:bottom w:val="none" w:sz="0" w:space="0" w:color="auto"/>
        <w:right w:val="none" w:sz="0" w:space="0" w:color="auto"/>
      </w:divBdr>
    </w:div>
    <w:div w:id="1761174716">
      <w:bodyDiv w:val="1"/>
      <w:marLeft w:val="0"/>
      <w:marRight w:val="0"/>
      <w:marTop w:val="0"/>
      <w:marBottom w:val="0"/>
      <w:divBdr>
        <w:top w:val="none" w:sz="0" w:space="0" w:color="auto"/>
        <w:left w:val="none" w:sz="0" w:space="0" w:color="auto"/>
        <w:bottom w:val="none" w:sz="0" w:space="0" w:color="auto"/>
        <w:right w:val="none" w:sz="0" w:space="0" w:color="auto"/>
      </w:divBdr>
    </w:div>
    <w:div w:id="1766227046">
      <w:bodyDiv w:val="1"/>
      <w:marLeft w:val="0"/>
      <w:marRight w:val="0"/>
      <w:marTop w:val="0"/>
      <w:marBottom w:val="0"/>
      <w:divBdr>
        <w:top w:val="none" w:sz="0" w:space="0" w:color="auto"/>
        <w:left w:val="none" w:sz="0" w:space="0" w:color="auto"/>
        <w:bottom w:val="none" w:sz="0" w:space="0" w:color="auto"/>
        <w:right w:val="none" w:sz="0" w:space="0" w:color="auto"/>
      </w:divBdr>
    </w:div>
    <w:div w:id="1767725883">
      <w:bodyDiv w:val="1"/>
      <w:marLeft w:val="0"/>
      <w:marRight w:val="0"/>
      <w:marTop w:val="0"/>
      <w:marBottom w:val="0"/>
      <w:divBdr>
        <w:top w:val="none" w:sz="0" w:space="0" w:color="auto"/>
        <w:left w:val="none" w:sz="0" w:space="0" w:color="auto"/>
        <w:bottom w:val="none" w:sz="0" w:space="0" w:color="auto"/>
        <w:right w:val="none" w:sz="0" w:space="0" w:color="auto"/>
      </w:divBdr>
    </w:div>
    <w:div w:id="1768118225">
      <w:bodyDiv w:val="1"/>
      <w:marLeft w:val="0"/>
      <w:marRight w:val="0"/>
      <w:marTop w:val="0"/>
      <w:marBottom w:val="0"/>
      <w:divBdr>
        <w:top w:val="none" w:sz="0" w:space="0" w:color="auto"/>
        <w:left w:val="none" w:sz="0" w:space="0" w:color="auto"/>
        <w:bottom w:val="none" w:sz="0" w:space="0" w:color="auto"/>
        <w:right w:val="none" w:sz="0" w:space="0" w:color="auto"/>
      </w:divBdr>
    </w:div>
    <w:div w:id="1768622543">
      <w:bodyDiv w:val="1"/>
      <w:marLeft w:val="0"/>
      <w:marRight w:val="0"/>
      <w:marTop w:val="0"/>
      <w:marBottom w:val="0"/>
      <w:divBdr>
        <w:top w:val="none" w:sz="0" w:space="0" w:color="auto"/>
        <w:left w:val="none" w:sz="0" w:space="0" w:color="auto"/>
        <w:bottom w:val="none" w:sz="0" w:space="0" w:color="auto"/>
        <w:right w:val="none" w:sz="0" w:space="0" w:color="auto"/>
      </w:divBdr>
    </w:div>
    <w:div w:id="1779523963">
      <w:bodyDiv w:val="1"/>
      <w:marLeft w:val="0"/>
      <w:marRight w:val="0"/>
      <w:marTop w:val="0"/>
      <w:marBottom w:val="0"/>
      <w:divBdr>
        <w:top w:val="none" w:sz="0" w:space="0" w:color="auto"/>
        <w:left w:val="none" w:sz="0" w:space="0" w:color="auto"/>
        <w:bottom w:val="none" w:sz="0" w:space="0" w:color="auto"/>
        <w:right w:val="none" w:sz="0" w:space="0" w:color="auto"/>
      </w:divBdr>
    </w:div>
    <w:div w:id="1781532578">
      <w:bodyDiv w:val="1"/>
      <w:marLeft w:val="0"/>
      <w:marRight w:val="0"/>
      <w:marTop w:val="0"/>
      <w:marBottom w:val="0"/>
      <w:divBdr>
        <w:top w:val="none" w:sz="0" w:space="0" w:color="auto"/>
        <w:left w:val="none" w:sz="0" w:space="0" w:color="auto"/>
        <w:bottom w:val="none" w:sz="0" w:space="0" w:color="auto"/>
        <w:right w:val="none" w:sz="0" w:space="0" w:color="auto"/>
      </w:divBdr>
      <w:divsChild>
        <w:div w:id="1191525647">
          <w:marLeft w:val="0"/>
          <w:marRight w:val="0"/>
          <w:marTop w:val="0"/>
          <w:marBottom w:val="0"/>
          <w:divBdr>
            <w:top w:val="none" w:sz="0" w:space="0" w:color="auto"/>
            <w:left w:val="none" w:sz="0" w:space="0" w:color="auto"/>
            <w:bottom w:val="none" w:sz="0" w:space="0" w:color="auto"/>
            <w:right w:val="none" w:sz="0" w:space="0" w:color="auto"/>
          </w:divBdr>
        </w:div>
        <w:div w:id="65155378">
          <w:marLeft w:val="0"/>
          <w:marRight w:val="0"/>
          <w:marTop w:val="0"/>
          <w:marBottom w:val="0"/>
          <w:divBdr>
            <w:top w:val="none" w:sz="0" w:space="0" w:color="auto"/>
            <w:left w:val="none" w:sz="0" w:space="0" w:color="auto"/>
            <w:bottom w:val="none" w:sz="0" w:space="0" w:color="auto"/>
            <w:right w:val="none" w:sz="0" w:space="0" w:color="auto"/>
          </w:divBdr>
        </w:div>
      </w:divsChild>
    </w:div>
    <w:div w:id="1784492532">
      <w:bodyDiv w:val="1"/>
      <w:marLeft w:val="0"/>
      <w:marRight w:val="0"/>
      <w:marTop w:val="0"/>
      <w:marBottom w:val="0"/>
      <w:divBdr>
        <w:top w:val="none" w:sz="0" w:space="0" w:color="auto"/>
        <w:left w:val="none" w:sz="0" w:space="0" w:color="auto"/>
        <w:bottom w:val="none" w:sz="0" w:space="0" w:color="auto"/>
        <w:right w:val="none" w:sz="0" w:space="0" w:color="auto"/>
      </w:divBdr>
    </w:div>
    <w:div w:id="1786002194">
      <w:bodyDiv w:val="1"/>
      <w:marLeft w:val="0"/>
      <w:marRight w:val="0"/>
      <w:marTop w:val="0"/>
      <w:marBottom w:val="0"/>
      <w:divBdr>
        <w:top w:val="none" w:sz="0" w:space="0" w:color="auto"/>
        <w:left w:val="none" w:sz="0" w:space="0" w:color="auto"/>
        <w:bottom w:val="none" w:sz="0" w:space="0" w:color="auto"/>
        <w:right w:val="none" w:sz="0" w:space="0" w:color="auto"/>
      </w:divBdr>
    </w:div>
    <w:div w:id="1789276950">
      <w:bodyDiv w:val="1"/>
      <w:marLeft w:val="0"/>
      <w:marRight w:val="0"/>
      <w:marTop w:val="0"/>
      <w:marBottom w:val="0"/>
      <w:divBdr>
        <w:top w:val="none" w:sz="0" w:space="0" w:color="auto"/>
        <w:left w:val="none" w:sz="0" w:space="0" w:color="auto"/>
        <w:bottom w:val="none" w:sz="0" w:space="0" w:color="auto"/>
        <w:right w:val="none" w:sz="0" w:space="0" w:color="auto"/>
      </w:divBdr>
    </w:div>
    <w:div w:id="1789546595">
      <w:bodyDiv w:val="1"/>
      <w:marLeft w:val="0"/>
      <w:marRight w:val="0"/>
      <w:marTop w:val="0"/>
      <w:marBottom w:val="0"/>
      <w:divBdr>
        <w:top w:val="none" w:sz="0" w:space="0" w:color="auto"/>
        <w:left w:val="none" w:sz="0" w:space="0" w:color="auto"/>
        <w:bottom w:val="none" w:sz="0" w:space="0" w:color="auto"/>
        <w:right w:val="none" w:sz="0" w:space="0" w:color="auto"/>
      </w:divBdr>
    </w:div>
    <w:div w:id="1795903826">
      <w:bodyDiv w:val="1"/>
      <w:marLeft w:val="0"/>
      <w:marRight w:val="0"/>
      <w:marTop w:val="0"/>
      <w:marBottom w:val="0"/>
      <w:divBdr>
        <w:top w:val="none" w:sz="0" w:space="0" w:color="auto"/>
        <w:left w:val="none" w:sz="0" w:space="0" w:color="auto"/>
        <w:bottom w:val="none" w:sz="0" w:space="0" w:color="auto"/>
        <w:right w:val="none" w:sz="0" w:space="0" w:color="auto"/>
      </w:divBdr>
    </w:div>
    <w:div w:id="1800100235">
      <w:bodyDiv w:val="1"/>
      <w:marLeft w:val="0"/>
      <w:marRight w:val="0"/>
      <w:marTop w:val="0"/>
      <w:marBottom w:val="0"/>
      <w:divBdr>
        <w:top w:val="none" w:sz="0" w:space="0" w:color="auto"/>
        <w:left w:val="none" w:sz="0" w:space="0" w:color="auto"/>
        <w:bottom w:val="none" w:sz="0" w:space="0" w:color="auto"/>
        <w:right w:val="none" w:sz="0" w:space="0" w:color="auto"/>
      </w:divBdr>
    </w:div>
    <w:div w:id="1802459445">
      <w:bodyDiv w:val="1"/>
      <w:marLeft w:val="0"/>
      <w:marRight w:val="0"/>
      <w:marTop w:val="0"/>
      <w:marBottom w:val="0"/>
      <w:divBdr>
        <w:top w:val="none" w:sz="0" w:space="0" w:color="auto"/>
        <w:left w:val="none" w:sz="0" w:space="0" w:color="auto"/>
        <w:bottom w:val="none" w:sz="0" w:space="0" w:color="auto"/>
        <w:right w:val="none" w:sz="0" w:space="0" w:color="auto"/>
      </w:divBdr>
    </w:div>
    <w:div w:id="1808356270">
      <w:bodyDiv w:val="1"/>
      <w:marLeft w:val="0"/>
      <w:marRight w:val="0"/>
      <w:marTop w:val="0"/>
      <w:marBottom w:val="0"/>
      <w:divBdr>
        <w:top w:val="none" w:sz="0" w:space="0" w:color="auto"/>
        <w:left w:val="none" w:sz="0" w:space="0" w:color="auto"/>
        <w:bottom w:val="none" w:sz="0" w:space="0" w:color="auto"/>
        <w:right w:val="none" w:sz="0" w:space="0" w:color="auto"/>
      </w:divBdr>
    </w:div>
    <w:div w:id="1812821413">
      <w:bodyDiv w:val="1"/>
      <w:marLeft w:val="0"/>
      <w:marRight w:val="0"/>
      <w:marTop w:val="0"/>
      <w:marBottom w:val="0"/>
      <w:divBdr>
        <w:top w:val="none" w:sz="0" w:space="0" w:color="auto"/>
        <w:left w:val="none" w:sz="0" w:space="0" w:color="auto"/>
        <w:bottom w:val="none" w:sz="0" w:space="0" w:color="auto"/>
        <w:right w:val="none" w:sz="0" w:space="0" w:color="auto"/>
      </w:divBdr>
    </w:div>
    <w:div w:id="1822624121">
      <w:bodyDiv w:val="1"/>
      <w:marLeft w:val="0"/>
      <w:marRight w:val="0"/>
      <w:marTop w:val="0"/>
      <w:marBottom w:val="0"/>
      <w:divBdr>
        <w:top w:val="none" w:sz="0" w:space="0" w:color="auto"/>
        <w:left w:val="none" w:sz="0" w:space="0" w:color="auto"/>
        <w:bottom w:val="none" w:sz="0" w:space="0" w:color="auto"/>
        <w:right w:val="none" w:sz="0" w:space="0" w:color="auto"/>
      </w:divBdr>
    </w:div>
    <w:div w:id="1824155257">
      <w:bodyDiv w:val="1"/>
      <w:marLeft w:val="0"/>
      <w:marRight w:val="0"/>
      <w:marTop w:val="0"/>
      <w:marBottom w:val="0"/>
      <w:divBdr>
        <w:top w:val="none" w:sz="0" w:space="0" w:color="auto"/>
        <w:left w:val="none" w:sz="0" w:space="0" w:color="auto"/>
        <w:bottom w:val="none" w:sz="0" w:space="0" w:color="auto"/>
        <w:right w:val="none" w:sz="0" w:space="0" w:color="auto"/>
      </w:divBdr>
    </w:div>
    <w:div w:id="1828010154">
      <w:bodyDiv w:val="1"/>
      <w:marLeft w:val="0"/>
      <w:marRight w:val="0"/>
      <w:marTop w:val="0"/>
      <w:marBottom w:val="0"/>
      <w:divBdr>
        <w:top w:val="none" w:sz="0" w:space="0" w:color="auto"/>
        <w:left w:val="none" w:sz="0" w:space="0" w:color="auto"/>
        <w:bottom w:val="none" w:sz="0" w:space="0" w:color="auto"/>
        <w:right w:val="none" w:sz="0" w:space="0" w:color="auto"/>
      </w:divBdr>
    </w:div>
    <w:div w:id="1831940422">
      <w:bodyDiv w:val="1"/>
      <w:marLeft w:val="0"/>
      <w:marRight w:val="0"/>
      <w:marTop w:val="0"/>
      <w:marBottom w:val="0"/>
      <w:divBdr>
        <w:top w:val="none" w:sz="0" w:space="0" w:color="auto"/>
        <w:left w:val="none" w:sz="0" w:space="0" w:color="auto"/>
        <w:bottom w:val="none" w:sz="0" w:space="0" w:color="auto"/>
        <w:right w:val="none" w:sz="0" w:space="0" w:color="auto"/>
      </w:divBdr>
    </w:div>
    <w:div w:id="1833444190">
      <w:bodyDiv w:val="1"/>
      <w:marLeft w:val="0"/>
      <w:marRight w:val="0"/>
      <w:marTop w:val="0"/>
      <w:marBottom w:val="0"/>
      <w:divBdr>
        <w:top w:val="none" w:sz="0" w:space="0" w:color="auto"/>
        <w:left w:val="none" w:sz="0" w:space="0" w:color="auto"/>
        <w:bottom w:val="none" w:sz="0" w:space="0" w:color="auto"/>
        <w:right w:val="none" w:sz="0" w:space="0" w:color="auto"/>
      </w:divBdr>
    </w:div>
    <w:div w:id="1834639003">
      <w:bodyDiv w:val="1"/>
      <w:marLeft w:val="0"/>
      <w:marRight w:val="0"/>
      <w:marTop w:val="0"/>
      <w:marBottom w:val="0"/>
      <w:divBdr>
        <w:top w:val="none" w:sz="0" w:space="0" w:color="auto"/>
        <w:left w:val="none" w:sz="0" w:space="0" w:color="auto"/>
        <w:bottom w:val="none" w:sz="0" w:space="0" w:color="auto"/>
        <w:right w:val="none" w:sz="0" w:space="0" w:color="auto"/>
      </w:divBdr>
    </w:div>
    <w:div w:id="1836795986">
      <w:bodyDiv w:val="1"/>
      <w:marLeft w:val="0"/>
      <w:marRight w:val="0"/>
      <w:marTop w:val="0"/>
      <w:marBottom w:val="0"/>
      <w:divBdr>
        <w:top w:val="none" w:sz="0" w:space="0" w:color="auto"/>
        <w:left w:val="none" w:sz="0" w:space="0" w:color="auto"/>
        <w:bottom w:val="none" w:sz="0" w:space="0" w:color="auto"/>
        <w:right w:val="none" w:sz="0" w:space="0" w:color="auto"/>
      </w:divBdr>
    </w:div>
    <w:div w:id="1837332300">
      <w:bodyDiv w:val="1"/>
      <w:marLeft w:val="0"/>
      <w:marRight w:val="0"/>
      <w:marTop w:val="0"/>
      <w:marBottom w:val="0"/>
      <w:divBdr>
        <w:top w:val="none" w:sz="0" w:space="0" w:color="auto"/>
        <w:left w:val="none" w:sz="0" w:space="0" w:color="auto"/>
        <w:bottom w:val="none" w:sz="0" w:space="0" w:color="auto"/>
        <w:right w:val="none" w:sz="0" w:space="0" w:color="auto"/>
      </w:divBdr>
    </w:div>
    <w:div w:id="1842768263">
      <w:bodyDiv w:val="1"/>
      <w:marLeft w:val="0"/>
      <w:marRight w:val="0"/>
      <w:marTop w:val="0"/>
      <w:marBottom w:val="0"/>
      <w:divBdr>
        <w:top w:val="none" w:sz="0" w:space="0" w:color="auto"/>
        <w:left w:val="none" w:sz="0" w:space="0" w:color="auto"/>
        <w:bottom w:val="none" w:sz="0" w:space="0" w:color="auto"/>
        <w:right w:val="none" w:sz="0" w:space="0" w:color="auto"/>
      </w:divBdr>
    </w:div>
    <w:div w:id="1846557873">
      <w:bodyDiv w:val="1"/>
      <w:marLeft w:val="0"/>
      <w:marRight w:val="0"/>
      <w:marTop w:val="0"/>
      <w:marBottom w:val="0"/>
      <w:divBdr>
        <w:top w:val="none" w:sz="0" w:space="0" w:color="auto"/>
        <w:left w:val="none" w:sz="0" w:space="0" w:color="auto"/>
        <w:bottom w:val="none" w:sz="0" w:space="0" w:color="auto"/>
        <w:right w:val="none" w:sz="0" w:space="0" w:color="auto"/>
      </w:divBdr>
    </w:div>
    <w:div w:id="1847593768">
      <w:bodyDiv w:val="1"/>
      <w:marLeft w:val="0"/>
      <w:marRight w:val="0"/>
      <w:marTop w:val="0"/>
      <w:marBottom w:val="0"/>
      <w:divBdr>
        <w:top w:val="none" w:sz="0" w:space="0" w:color="auto"/>
        <w:left w:val="none" w:sz="0" w:space="0" w:color="auto"/>
        <w:bottom w:val="none" w:sz="0" w:space="0" w:color="auto"/>
        <w:right w:val="none" w:sz="0" w:space="0" w:color="auto"/>
      </w:divBdr>
    </w:div>
    <w:div w:id="1849785188">
      <w:bodyDiv w:val="1"/>
      <w:marLeft w:val="0"/>
      <w:marRight w:val="0"/>
      <w:marTop w:val="0"/>
      <w:marBottom w:val="0"/>
      <w:divBdr>
        <w:top w:val="none" w:sz="0" w:space="0" w:color="auto"/>
        <w:left w:val="none" w:sz="0" w:space="0" w:color="auto"/>
        <w:bottom w:val="none" w:sz="0" w:space="0" w:color="auto"/>
        <w:right w:val="none" w:sz="0" w:space="0" w:color="auto"/>
      </w:divBdr>
    </w:div>
    <w:div w:id="1855411800">
      <w:bodyDiv w:val="1"/>
      <w:marLeft w:val="0"/>
      <w:marRight w:val="0"/>
      <w:marTop w:val="0"/>
      <w:marBottom w:val="0"/>
      <w:divBdr>
        <w:top w:val="none" w:sz="0" w:space="0" w:color="auto"/>
        <w:left w:val="none" w:sz="0" w:space="0" w:color="auto"/>
        <w:bottom w:val="none" w:sz="0" w:space="0" w:color="auto"/>
        <w:right w:val="none" w:sz="0" w:space="0" w:color="auto"/>
      </w:divBdr>
    </w:div>
    <w:div w:id="1856770070">
      <w:bodyDiv w:val="1"/>
      <w:marLeft w:val="0"/>
      <w:marRight w:val="0"/>
      <w:marTop w:val="0"/>
      <w:marBottom w:val="0"/>
      <w:divBdr>
        <w:top w:val="none" w:sz="0" w:space="0" w:color="auto"/>
        <w:left w:val="none" w:sz="0" w:space="0" w:color="auto"/>
        <w:bottom w:val="none" w:sz="0" w:space="0" w:color="auto"/>
        <w:right w:val="none" w:sz="0" w:space="0" w:color="auto"/>
      </w:divBdr>
    </w:div>
    <w:div w:id="1867522364">
      <w:bodyDiv w:val="1"/>
      <w:marLeft w:val="0"/>
      <w:marRight w:val="0"/>
      <w:marTop w:val="0"/>
      <w:marBottom w:val="0"/>
      <w:divBdr>
        <w:top w:val="none" w:sz="0" w:space="0" w:color="auto"/>
        <w:left w:val="none" w:sz="0" w:space="0" w:color="auto"/>
        <w:bottom w:val="none" w:sz="0" w:space="0" w:color="auto"/>
        <w:right w:val="none" w:sz="0" w:space="0" w:color="auto"/>
      </w:divBdr>
    </w:div>
    <w:div w:id="1868106108">
      <w:bodyDiv w:val="1"/>
      <w:marLeft w:val="0"/>
      <w:marRight w:val="0"/>
      <w:marTop w:val="0"/>
      <w:marBottom w:val="0"/>
      <w:divBdr>
        <w:top w:val="none" w:sz="0" w:space="0" w:color="auto"/>
        <w:left w:val="none" w:sz="0" w:space="0" w:color="auto"/>
        <w:bottom w:val="none" w:sz="0" w:space="0" w:color="auto"/>
        <w:right w:val="none" w:sz="0" w:space="0" w:color="auto"/>
      </w:divBdr>
    </w:div>
    <w:div w:id="1880818361">
      <w:bodyDiv w:val="1"/>
      <w:marLeft w:val="0"/>
      <w:marRight w:val="0"/>
      <w:marTop w:val="0"/>
      <w:marBottom w:val="0"/>
      <w:divBdr>
        <w:top w:val="none" w:sz="0" w:space="0" w:color="auto"/>
        <w:left w:val="none" w:sz="0" w:space="0" w:color="auto"/>
        <w:bottom w:val="none" w:sz="0" w:space="0" w:color="auto"/>
        <w:right w:val="none" w:sz="0" w:space="0" w:color="auto"/>
      </w:divBdr>
    </w:div>
    <w:div w:id="1887713396">
      <w:bodyDiv w:val="1"/>
      <w:marLeft w:val="0"/>
      <w:marRight w:val="0"/>
      <w:marTop w:val="0"/>
      <w:marBottom w:val="0"/>
      <w:divBdr>
        <w:top w:val="none" w:sz="0" w:space="0" w:color="auto"/>
        <w:left w:val="none" w:sz="0" w:space="0" w:color="auto"/>
        <w:bottom w:val="none" w:sz="0" w:space="0" w:color="auto"/>
        <w:right w:val="none" w:sz="0" w:space="0" w:color="auto"/>
      </w:divBdr>
    </w:div>
    <w:div w:id="1896503269">
      <w:bodyDiv w:val="1"/>
      <w:marLeft w:val="0"/>
      <w:marRight w:val="0"/>
      <w:marTop w:val="0"/>
      <w:marBottom w:val="0"/>
      <w:divBdr>
        <w:top w:val="none" w:sz="0" w:space="0" w:color="auto"/>
        <w:left w:val="none" w:sz="0" w:space="0" w:color="auto"/>
        <w:bottom w:val="none" w:sz="0" w:space="0" w:color="auto"/>
        <w:right w:val="none" w:sz="0" w:space="0" w:color="auto"/>
      </w:divBdr>
    </w:div>
    <w:div w:id="1896894225">
      <w:bodyDiv w:val="1"/>
      <w:marLeft w:val="0"/>
      <w:marRight w:val="0"/>
      <w:marTop w:val="0"/>
      <w:marBottom w:val="0"/>
      <w:divBdr>
        <w:top w:val="none" w:sz="0" w:space="0" w:color="auto"/>
        <w:left w:val="none" w:sz="0" w:space="0" w:color="auto"/>
        <w:bottom w:val="none" w:sz="0" w:space="0" w:color="auto"/>
        <w:right w:val="none" w:sz="0" w:space="0" w:color="auto"/>
      </w:divBdr>
    </w:div>
    <w:div w:id="1900633818">
      <w:bodyDiv w:val="1"/>
      <w:marLeft w:val="0"/>
      <w:marRight w:val="0"/>
      <w:marTop w:val="0"/>
      <w:marBottom w:val="0"/>
      <w:divBdr>
        <w:top w:val="none" w:sz="0" w:space="0" w:color="auto"/>
        <w:left w:val="none" w:sz="0" w:space="0" w:color="auto"/>
        <w:bottom w:val="none" w:sz="0" w:space="0" w:color="auto"/>
        <w:right w:val="none" w:sz="0" w:space="0" w:color="auto"/>
      </w:divBdr>
    </w:div>
    <w:div w:id="1903327903">
      <w:bodyDiv w:val="1"/>
      <w:marLeft w:val="0"/>
      <w:marRight w:val="0"/>
      <w:marTop w:val="0"/>
      <w:marBottom w:val="0"/>
      <w:divBdr>
        <w:top w:val="none" w:sz="0" w:space="0" w:color="auto"/>
        <w:left w:val="none" w:sz="0" w:space="0" w:color="auto"/>
        <w:bottom w:val="none" w:sz="0" w:space="0" w:color="auto"/>
        <w:right w:val="none" w:sz="0" w:space="0" w:color="auto"/>
      </w:divBdr>
    </w:div>
    <w:div w:id="1909605665">
      <w:bodyDiv w:val="1"/>
      <w:marLeft w:val="0"/>
      <w:marRight w:val="0"/>
      <w:marTop w:val="0"/>
      <w:marBottom w:val="0"/>
      <w:divBdr>
        <w:top w:val="none" w:sz="0" w:space="0" w:color="auto"/>
        <w:left w:val="none" w:sz="0" w:space="0" w:color="auto"/>
        <w:bottom w:val="none" w:sz="0" w:space="0" w:color="auto"/>
        <w:right w:val="none" w:sz="0" w:space="0" w:color="auto"/>
      </w:divBdr>
    </w:div>
    <w:div w:id="1910917697">
      <w:bodyDiv w:val="1"/>
      <w:marLeft w:val="0"/>
      <w:marRight w:val="0"/>
      <w:marTop w:val="0"/>
      <w:marBottom w:val="0"/>
      <w:divBdr>
        <w:top w:val="none" w:sz="0" w:space="0" w:color="auto"/>
        <w:left w:val="none" w:sz="0" w:space="0" w:color="auto"/>
        <w:bottom w:val="none" w:sz="0" w:space="0" w:color="auto"/>
        <w:right w:val="none" w:sz="0" w:space="0" w:color="auto"/>
      </w:divBdr>
    </w:div>
    <w:div w:id="1914314731">
      <w:bodyDiv w:val="1"/>
      <w:marLeft w:val="0"/>
      <w:marRight w:val="0"/>
      <w:marTop w:val="0"/>
      <w:marBottom w:val="0"/>
      <w:divBdr>
        <w:top w:val="none" w:sz="0" w:space="0" w:color="auto"/>
        <w:left w:val="none" w:sz="0" w:space="0" w:color="auto"/>
        <w:bottom w:val="none" w:sz="0" w:space="0" w:color="auto"/>
        <w:right w:val="none" w:sz="0" w:space="0" w:color="auto"/>
      </w:divBdr>
    </w:div>
    <w:div w:id="1917281167">
      <w:bodyDiv w:val="1"/>
      <w:marLeft w:val="0"/>
      <w:marRight w:val="0"/>
      <w:marTop w:val="0"/>
      <w:marBottom w:val="0"/>
      <w:divBdr>
        <w:top w:val="none" w:sz="0" w:space="0" w:color="auto"/>
        <w:left w:val="none" w:sz="0" w:space="0" w:color="auto"/>
        <w:bottom w:val="none" w:sz="0" w:space="0" w:color="auto"/>
        <w:right w:val="none" w:sz="0" w:space="0" w:color="auto"/>
      </w:divBdr>
    </w:div>
    <w:div w:id="1919052300">
      <w:bodyDiv w:val="1"/>
      <w:marLeft w:val="0"/>
      <w:marRight w:val="0"/>
      <w:marTop w:val="0"/>
      <w:marBottom w:val="0"/>
      <w:divBdr>
        <w:top w:val="none" w:sz="0" w:space="0" w:color="auto"/>
        <w:left w:val="none" w:sz="0" w:space="0" w:color="auto"/>
        <w:bottom w:val="none" w:sz="0" w:space="0" w:color="auto"/>
        <w:right w:val="none" w:sz="0" w:space="0" w:color="auto"/>
      </w:divBdr>
      <w:divsChild>
        <w:div w:id="1017778081">
          <w:marLeft w:val="0"/>
          <w:marRight w:val="0"/>
          <w:marTop w:val="0"/>
          <w:marBottom w:val="0"/>
          <w:divBdr>
            <w:top w:val="none" w:sz="0" w:space="0" w:color="auto"/>
            <w:left w:val="none" w:sz="0" w:space="0" w:color="auto"/>
            <w:bottom w:val="none" w:sz="0" w:space="0" w:color="auto"/>
            <w:right w:val="none" w:sz="0" w:space="0" w:color="auto"/>
          </w:divBdr>
        </w:div>
        <w:div w:id="415830325">
          <w:marLeft w:val="0"/>
          <w:marRight w:val="0"/>
          <w:marTop w:val="0"/>
          <w:marBottom w:val="0"/>
          <w:divBdr>
            <w:top w:val="none" w:sz="0" w:space="0" w:color="auto"/>
            <w:left w:val="none" w:sz="0" w:space="0" w:color="auto"/>
            <w:bottom w:val="none" w:sz="0" w:space="0" w:color="auto"/>
            <w:right w:val="none" w:sz="0" w:space="0" w:color="auto"/>
          </w:divBdr>
        </w:div>
        <w:div w:id="900210893">
          <w:marLeft w:val="0"/>
          <w:marRight w:val="0"/>
          <w:marTop w:val="0"/>
          <w:marBottom w:val="0"/>
          <w:divBdr>
            <w:top w:val="none" w:sz="0" w:space="0" w:color="auto"/>
            <w:left w:val="none" w:sz="0" w:space="0" w:color="auto"/>
            <w:bottom w:val="none" w:sz="0" w:space="0" w:color="auto"/>
            <w:right w:val="none" w:sz="0" w:space="0" w:color="auto"/>
          </w:divBdr>
        </w:div>
        <w:div w:id="1938295589">
          <w:marLeft w:val="0"/>
          <w:marRight w:val="0"/>
          <w:marTop w:val="0"/>
          <w:marBottom w:val="0"/>
          <w:divBdr>
            <w:top w:val="none" w:sz="0" w:space="0" w:color="auto"/>
            <w:left w:val="none" w:sz="0" w:space="0" w:color="auto"/>
            <w:bottom w:val="none" w:sz="0" w:space="0" w:color="auto"/>
            <w:right w:val="none" w:sz="0" w:space="0" w:color="auto"/>
          </w:divBdr>
        </w:div>
        <w:div w:id="667951923">
          <w:marLeft w:val="0"/>
          <w:marRight w:val="0"/>
          <w:marTop w:val="0"/>
          <w:marBottom w:val="0"/>
          <w:divBdr>
            <w:top w:val="none" w:sz="0" w:space="0" w:color="auto"/>
            <w:left w:val="none" w:sz="0" w:space="0" w:color="auto"/>
            <w:bottom w:val="none" w:sz="0" w:space="0" w:color="auto"/>
            <w:right w:val="none" w:sz="0" w:space="0" w:color="auto"/>
          </w:divBdr>
        </w:div>
      </w:divsChild>
    </w:div>
    <w:div w:id="1922062226">
      <w:bodyDiv w:val="1"/>
      <w:marLeft w:val="0"/>
      <w:marRight w:val="0"/>
      <w:marTop w:val="0"/>
      <w:marBottom w:val="0"/>
      <w:divBdr>
        <w:top w:val="none" w:sz="0" w:space="0" w:color="auto"/>
        <w:left w:val="none" w:sz="0" w:space="0" w:color="auto"/>
        <w:bottom w:val="none" w:sz="0" w:space="0" w:color="auto"/>
        <w:right w:val="none" w:sz="0" w:space="0" w:color="auto"/>
      </w:divBdr>
    </w:div>
    <w:div w:id="1922832779">
      <w:bodyDiv w:val="1"/>
      <w:marLeft w:val="0"/>
      <w:marRight w:val="0"/>
      <w:marTop w:val="0"/>
      <w:marBottom w:val="0"/>
      <w:divBdr>
        <w:top w:val="none" w:sz="0" w:space="0" w:color="auto"/>
        <w:left w:val="none" w:sz="0" w:space="0" w:color="auto"/>
        <w:bottom w:val="none" w:sz="0" w:space="0" w:color="auto"/>
        <w:right w:val="none" w:sz="0" w:space="0" w:color="auto"/>
      </w:divBdr>
    </w:div>
    <w:div w:id="1933662126">
      <w:bodyDiv w:val="1"/>
      <w:marLeft w:val="0"/>
      <w:marRight w:val="0"/>
      <w:marTop w:val="0"/>
      <w:marBottom w:val="0"/>
      <w:divBdr>
        <w:top w:val="none" w:sz="0" w:space="0" w:color="auto"/>
        <w:left w:val="none" w:sz="0" w:space="0" w:color="auto"/>
        <w:bottom w:val="none" w:sz="0" w:space="0" w:color="auto"/>
        <w:right w:val="none" w:sz="0" w:space="0" w:color="auto"/>
      </w:divBdr>
    </w:div>
    <w:div w:id="1933663938">
      <w:bodyDiv w:val="1"/>
      <w:marLeft w:val="0"/>
      <w:marRight w:val="0"/>
      <w:marTop w:val="0"/>
      <w:marBottom w:val="0"/>
      <w:divBdr>
        <w:top w:val="none" w:sz="0" w:space="0" w:color="auto"/>
        <w:left w:val="none" w:sz="0" w:space="0" w:color="auto"/>
        <w:bottom w:val="none" w:sz="0" w:space="0" w:color="auto"/>
        <w:right w:val="none" w:sz="0" w:space="0" w:color="auto"/>
      </w:divBdr>
    </w:div>
    <w:div w:id="1937519433">
      <w:bodyDiv w:val="1"/>
      <w:marLeft w:val="0"/>
      <w:marRight w:val="0"/>
      <w:marTop w:val="0"/>
      <w:marBottom w:val="0"/>
      <w:divBdr>
        <w:top w:val="none" w:sz="0" w:space="0" w:color="auto"/>
        <w:left w:val="none" w:sz="0" w:space="0" w:color="auto"/>
        <w:bottom w:val="none" w:sz="0" w:space="0" w:color="auto"/>
        <w:right w:val="none" w:sz="0" w:space="0" w:color="auto"/>
      </w:divBdr>
    </w:div>
    <w:div w:id="1941988920">
      <w:bodyDiv w:val="1"/>
      <w:marLeft w:val="0"/>
      <w:marRight w:val="0"/>
      <w:marTop w:val="0"/>
      <w:marBottom w:val="0"/>
      <w:divBdr>
        <w:top w:val="none" w:sz="0" w:space="0" w:color="auto"/>
        <w:left w:val="none" w:sz="0" w:space="0" w:color="auto"/>
        <w:bottom w:val="none" w:sz="0" w:space="0" w:color="auto"/>
        <w:right w:val="none" w:sz="0" w:space="0" w:color="auto"/>
      </w:divBdr>
    </w:div>
    <w:div w:id="1944455242">
      <w:bodyDiv w:val="1"/>
      <w:marLeft w:val="0"/>
      <w:marRight w:val="0"/>
      <w:marTop w:val="0"/>
      <w:marBottom w:val="0"/>
      <w:divBdr>
        <w:top w:val="none" w:sz="0" w:space="0" w:color="auto"/>
        <w:left w:val="none" w:sz="0" w:space="0" w:color="auto"/>
        <w:bottom w:val="none" w:sz="0" w:space="0" w:color="auto"/>
        <w:right w:val="none" w:sz="0" w:space="0" w:color="auto"/>
      </w:divBdr>
    </w:div>
    <w:div w:id="1944678547">
      <w:bodyDiv w:val="1"/>
      <w:marLeft w:val="0"/>
      <w:marRight w:val="0"/>
      <w:marTop w:val="0"/>
      <w:marBottom w:val="0"/>
      <w:divBdr>
        <w:top w:val="none" w:sz="0" w:space="0" w:color="auto"/>
        <w:left w:val="none" w:sz="0" w:space="0" w:color="auto"/>
        <w:bottom w:val="none" w:sz="0" w:space="0" w:color="auto"/>
        <w:right w:val="none" w:sz="0" w:space="0" w:color="auto"/>
      </w:divBdr>
    </w:div>
    <w:div w:id="1950504901">
      <w:bodyDiv w:val="1"/>
      <w:marLeft w:val="0"/>
      <w:marRight w:val="0"/>
      <w:marTop w:val="0"/>
      <w:marBottom w:val="0"/>
      <w:divBdr>
        <w:top w:val="none" w:sz="0" w:space="0" w:color="auto"/>
        <w:left w:val="none" w:sz="0" w:space="0" w:color="auto"/>
        <w:bottom w:val="none" w:sz="0" w:space="0" w:color="auto"/>
        <w:right w:val="none" w:sz="0" w:space="0" w:color="auto"/>
      </w:divBdr>
    </w:div>
    <w:div w:id="1956325708">
      <w:bodyDiv w:val="1"/>
      <w:marLeft w:val="0"/>
      <w:marRight w:val="0"/>
      <w:marTop w:val="0"/>
      <w:marBottom w:val="0"/>
      <w:divBdr>
        <w:top w:val="none" w:sz="0" w:space="0" w:color="auto"/>
        <w:left w:val="none" w:sz="0" w:space="0" w:color="auto"/>
        <w:bottom w:val="none" w:sz="0" w:space="0" w:color="auto"/>
        <w:right w:val="none" w:sz="0" w:space="0" w:color="auto"/>
      </w:divBdr>
      <w:divsChild>
        <w:div w:id="1955400321">
          <w:marLeft w:val="0"/>
          <w:marRight w:val="0"/>
          <w:marTop w:val="0"/>
          <w:marBottom w:val="0"/>
          <w:divBdr>
            <w:top w:val="none" w:sz="0" w:space="0" w:color="auto"/>
            <w:left w:val="none" w:sz="0" w:space="0" w:color="auto"/>
            <w:bottom w:val="none" w:sz="0" w:space="0" w:color="auto"/>
            <w:right w:val="none" w:sz="0" w:space="0" w:color="auto"/>
          </w:divBdr>
        </w:div>
        <w:div w:id="38362075">
          <w:marLeft w:val="0"/>
          <w:marRight w:val="0"/>
          <w:marTop w:val="0"/>
          <w:marBottom w:val="0"/>
          <w:divBdr>
            <w:top w:val="none" w:sz="0" w:space="0" w:color="auto"/>
            <w:left w:val="none" w:sz="0" w:space="0" w:color="auto"/>
            <w:bottom w:val="none" w:sz="0" w:space="0" w:color="auto"/>
            <w:right w:val="none" w:sz="0" w:space="0" w:color="auto"/>
          </w:divBdr>
        </w:div>
      </w:divsChild>
    </w:div>
    <w:div w:id="1956515736">
      <w:bodyDiv w:val="1"/>
      <w:marLeft w:val="0"/>
      <w:marRight w:val="0"/>
      <w:marTop w:val="0"/>
      <w:marBottom w:val="0"/>
      <w:divBdr>
        <w:top w:val="none" w:sz="0" w:space="0" w:color="auto"/>
        <w:left w:val="none" w:sz="0" w:space="0" w:color="auto"/>
        <w:bottom w:val="none" w:sz="0" w:space="0" w:color="auto"/>
        <w:right w:val="none" w:sz="0" w:space="0" w:color="auto"/>
      </w:divBdr>
    </w:div>
    <w:div w:id="1957364825">
      <w:bodyDiv w:val="1"/>
      <w:marLeft w:val="0"/>
      <w:marRight w:val="0"/>
      <w:marTop w:val="0"/>
      <w:marBottom w:val="0"/>
      <w:divBdr>
        <w:top w:val="none" w:sz="0" w:space="0" w:color="auto"/>
        <w:left w:val="none" w:sz="0" w:space="0" w:color="auto"/>
        <w:bottom w:val="none" w:sz="0" w:space="0" w:color="auto"/>
        <w:right w:val="none" w:sz="0" w:space="0" w:color="auto"/>
      </w:divBdr>
    </w:div>
    <w:div w:id="1959214031">
      <w:bodyDiv w:val="1"/>
      <w:marLeft w:val="0"/>
      <w:marRight w:val="0"/>
      <w:marTop w:val="0"/>
      <w:marBottom w:val="0"/>
      <w:divBdr>
        <w:top w:val="none" w:sz="0" w:space="0" w:color="auto"/>
        <w:left w:val="none" w:sz="0" w:space="0" w:color="auto"/>
        <w:bottom w:val="none" w:sz="0" w:space="0" w:color="auto"/>
        <w:right w:val="none" w:sz="0" w:space="0" w:color="auto"/>
      </w:divBdr>
    </w:div>
    <w:div w:id="1965187665">
      <w:bodyDiv w:val="1"/>
      <w:marLeft w:val="0"/>
      <w:marRight w:val="0"/>
      <w:marTop w:val="0"/>
      <w:marBottom w:val="0"/>
      <w:divBdr>
        <w:top w:val="none" w:sz="0" w:space="0" w:color="auto"/>
        <w:left w:val="none" w:sz="0" w:space="0" w:color="auto"/>
        <w:bottom w:val="none" w:sz="0" w:space="0" w:color="auto"/>
        <w:right w:val="none" w:sz="0" w:space="0" w:color="auto"/>
      </w:divBdr>
    </w:div>
    <w:div w:id="1967004525">
      <w:bodyDiv w:val="1"/>
      <w:marLeft w:val="0"/>
      <w:marRight w:val="0"/>
      <w:marTop w:val="0"/>
      <w:marBottom w:val="0"/>
      <w:divBdr>
        <w:top w:val="none" w:sz="0" w:space="0" w:color="auto"/>
        <w:left w:val="none" w:sz="0" w:space="0" w:color="auto"/>
        <w:bottom w:val="none" w:sz="0" w:space="0" w:color="auto"/>
        <w:right w:val="none" w:sz="0" w:space="0" w:color="auto"/>
      </w:divBdr>
    </w:div>
    <w:div w:id="1967269998">
      <w:bodyDiv w:val="1"/>
      <w:marLeft w:val="0"/>
      <w:marRight w:val="0"/>
      <w:marTop w:val="0"/>
      <w:marBottom w:val="0"/>
      <w:divBdr>
        <w:top w:val="none" w:sz="0" w:space="0" w:color="auto"/>
        <w:left w:val="none" w:sz="0" w:space="0" w:color="auto"/>
        <w:bottom w:val="none" w:sz="0" w:space="0" w:color="auto"/>
        <w:right w:val="none" w:sz="0" w:space="0" w:color="auto"/>
      </w:divBdr>
      <w:divsChild>
        <w:div w:id="630980927">
          <w:marLeft w:val="0"/>
          <w:marRight w:val="0"/>
          <w:marTop w:val="0"/>
          <w:marBottom w:val="0"/>
          <w:divBdr>
            <w:top w:val="none" w:sz="0" w:space="0" w:color="auto"/>
            <w:left w:val="none" w:sz="0" w:space="0" w:color="auto"/>
            <w:bottom w:val="none" w:sz="0" w:space="0" w:color="auto"/>
            <w:right w:val="none" w:sz="0" w:space="0" w:color="auto"/>
          </w:divBdr>
        </w:div>
        <w:div w:id="1685400014">
          <w:marLeft w:val="0"/>
          <w:marRight w:val="0"/>
          <w:marTop w:val="0"/>
          <w:marBottom w:val="0"/>
          <w:divBdr>
            <w:top w:val="none" w:sz="0" w:space="0" w:color="auto"/>
            <w:left w:val="none" w:sz="0" w:space="0" w:color="auto"/>
            <w:bottom w:val="none" w:sz="0" w:space="0" w:color="auto"/>
            <w:right w:val="none" w:sz="0" w:space="0" w:color="auto"/>
          </w:divBdr>
        </w:div>
        <w:div w:id="1636133685">
          <w:marLeft w:val="0"/>
          <w:marRight w:val="0"/>
          <w:marTop w:val="0"/>
          <w:marBottom w:val="0"/>
          <w:divBdr>
            <w:top w:val="none" w:sz="0" w:space="0" w:color="auto"/>
            <w:left w:val="none" w:sz="0" w:space="0" w:color="auto"/>
            <w:bottom w:val="none" w:sz="0" w:space="0" w:color="auto"/>
            <w:right w:val="none" w:sz="0" w:space="0" w:color="auto"/>
          </w:divBdr>
        </w:div>
      </w:divsChild>
    </w:div>
    <w:div w:id="1968077684">
      <w:bodyDiv w:val="1"/>
      <w:marLeft w:val="0"/>
      <w:marRight w:val="0"/>
      <w:marTop w:val="0"/>
      <w:marBottom w:val="0"/>
      <w:divBdr>
        <w:top w:val="none" w:sz="0" w:space="0" w:color="auto"/>
        <w:left w:val="none" w:sz="0" w:space="0" w:color="auto"/>
        <w:bottom w:val="none" w:sz="0" w:space="0" w:color="auto"/>
        <w:right w:val="none" w:sz="0" w:space="0" w:color="auto"/>
      </w:divBdr>
    </w:div>
    <w:div w:id="1976568638">
      <w:bodyDiv w:val="1"/>
      <w:marLeft w:val="0"/>
      <w:marRight w:val="0"/>
      <w:marTop w:val="0"/>
      <w:marBottom w:val="0"/>
      <w:divBdr>
        <w:top w:val="none" w:sz="0" w:space="0" w:color="auto"/>
        <w:left w:val="none" w:sz="0" w:space="0" w:color="auto"/>
        <w:bottom w:val="none" w:sz="0" w:space="0" w:color="auto"/>
        <w:right w:val="none" w:sz="0" w:space="0" w:color="auto"/>
      </w:divBdr>
    </w:div>
    <w:div w:id="1982419924">
      <w:bodyDiv w:val="1"/>
      <w:marLeft w:val="0"/>
      <w:marRight w:val="0"/>
      <w:marTop w:val="0"/>
      <w:marBottom w:val="0"/>
      <w:divBdr>
        <w:top w:val="none" w:sz="0" w:space="0" w:color="auto"/>
        <w:left w:val="none" w:sz="0" w:space="0" w:color="auto"/>
        <w:bottom w:val="none" w:sz="0" w:space="0" w:color="auto"/>
        <w:right w:val="none" w:sz="0" w:space="0" w:color="auto"/>
      </w:divBdr>
    </w:div>
    <w:div w:id="1982729201">
      <w:bodyDiv w:val="1"/>
      <w:marLeft w:val="0"/>
      <w:marRight w:val="0"/>
      <w:marTop w:val="0"/>
      <w:marBottom w:val="0"/>
      <w:divBdr>
        <w:top w:val="none" w:sz="0" w:space="0" w:color="auto"/>
        <w:left w:val="none" w:sz="0" w:space="0" w:color="auto"/>
        <w:bottom w:val="none" w:sz="0" w:space="0" w:color="auto"/>
        <w:right w:val="none" w:sz="0" w:space="0" w:color="auto"/>
      </w:divBdr>
    </w:div>
    <w:div w:id="1986156201">
      <w:bodyDiv w:val="1"/>
      <w:marLeft w:val="0"/>
      <w:marRight w:val="0"/>
      <w:marTop w:val="0"/>
      <w:marBottom w:val="0"/>
      <w:divBdr>
        <w:top w:val="none" w:sz="0" w:space="0" w:color="auto"/>
        <w:left w:val="none" w:sz="0" w:space="0" w:color="auto"/>
        <w:bottom w:val="none" w:sz="0" w:space="0" w:color="auto"/>
        <w:right w:val="none" w:sz="0" w:space="0" w:color="auto"/>
      </w:divBdr>
    </w:div>
    <w:div w:id="1986273614">
      <w:bodyDiv w:val="1"/>
      <w:marLeft w:val="0"/>
      <w:marRight w:val="0"/>
      <w:marTop w:val="0"/>
      <w:marBottom w:val="0"/>
      <w:divBdr>
        <w:top w:val="none" w:sz="0" w:space="0" w:color="auto"/>
        <w:left w:val="none" w:sz="0" w:space="0" w:color="auto"/>
        <w:bottom w:val="none" w:sz="0" w:space="0" w:color="auto"/>
        <w:right w:val="none" w:sz="0" w:space="0" w:color="auto"/>
      </w:divBdr>
    </w:div>
    <w:div w:id="1987933238">
      <w:bodyDiv w:val="1"/>
      <w:marLeft w:val="0"/>
      <w:marRight w:val="0"/>
      <w:marTop w:val="0"/>
      <w:marBottom w:val="0"/>
      <w:divBdr>
        <w:top w:val="none" w:sz="0" w:space="0" w:color="auto"/>
        <w:left w:val="none" w:sz="0" w:space="0" w:color="auto"/>
        <w:bottom w:val="none" w:sz="0" w:space="0" w:color="auto"/>
        <w:right w:val="none" w:sz="0" w:space="0" w:color="auto"/>
      </w:divBdr>
    </w:div>
    <w:div w:id="1995406031">
      <w:bodyDiv w:val="1"/>
      <w:marLeft w:val="0"/>
      <w:marRight w:val="0"/>
      <w:marTop w:val="0"/>
      <w:marBottom w:val="0"/>
      <w:divBdr>
        <w:top w:val="none" w:sz="0" w:space="0" w:color="auto"/>
        <w:left w:val="none" w:sz="0" w:space="0" w:color="auto"/>
        <w:bottom w:val="none" w:sz="0" w:space="0" w:color="auto"/>
        <w:right w:val="none" w:sz="0" w:space="0" w:color="auto"/>
      </w:divBdr>
    </w:div>
    <w:div w:id="1999261036">
      <w:bodyDiv w:val="1"/>
      <w:marLeft w:val="0"/>
      <w:marRight w:val="0"/>
      <w:marTop w:val="0"/>
      <w:marBottom w:val="0"/>
      <w:divBdr>
        <w:top w:val="none" w:sz="0" w:space="0" w:color="auto"/>
        <w:left w:val="none" w:sz="0" w:space="0" w:color="auto"/>
        <w:bottom w:val="none" w:sz="0" w:space="0" w:color="auto"/>
        <w:right w:val="none" w:sz="0" w:space="0" w:color="auto"/>
      </w:divBdr>
    </w:div>
    <w:div w:id="2003000663">
      <w:bodyDiv w:val="1"/>
      <w:marLeft w:val="0"/>
      <w:marRight w:val="0"/>
      <w:marTop w:val="0"/>
      <w:marBottom w:val="0"/>
      <w:divBdr>
        <w:top w:val="none" w:sz="0" w:space="0" w:color="auto"/>
        <w:left w:val="none" w:sz="0" w:space="0" w:color="auto"/>
        <w:bottom w:val="none" w:sz="0" w:space="0" w:color="auto"/>
        <w:right w:val="none" w:sz="0" w:space="0" w:color="auto"/>
      </w:divBdr>
    </w:div>
    <w:div w:id="2005547611">
      <w:bodyDiv w:val="1"/>
      <w:marLeft w:val="0"/>
      <w:marRight w:val="0"/>
      <w:marTop w:val="0"/>
      <w:marBottom w:val="0"/>
      <w:divBdr>
        <w:top w:val="none" w:sz="0" w:space="0" w:color="auto"/>
        <w:left w:val="none" w:sz="0" w:space="0" w:color="auto"/>
        <w:bottom w:val="none" w:sz="0" w:space="0" w:color="auto"/>
        <w:right w:val="none" w:sz="0" w:space="0" w:color="auto"/>
      </w:divBdr>
    </w:div>
    <w:div w:id="2007436450">
      <w:bodyDiv w:val="1"/>
      <w:marLeft w:val="0"/>
      <w:marRight w:val="0"/>
      <w:marTop w:val="0"/>
      <w:marBottom w:val="0"/>
      <w:divBdr>
        <w:top w:val="none" w:sz="0" w:space="0" w:color="auto"/>
        <w:left w:val="none" w:sz="0" w:space="0" w:color="auto"/>
        <w:bottom w:val="none" w:sz="0" w:space="0" w:color="auto"/>
        <w:right w:val="none" w:sz="0" w:space="0" w:color="auto"/>
      </w:divBdr>
    </w:div>
    <w:div w:id="2007784492">
      <w:bodyDiv w:val="1"/>
      <w:marLeft w:val="0"/>
      <w:marRight w:val="0"/>
      <w:marTop w:val="0"/>
      <w:marBottom w:val="0"/>
      <w:divBdr>
        <w:top w:val="none" w:sz="0" w:space="0" w:color="auto"/>
        <w:left w:val="none" w:sz="0" w:space="0" w:color="auto"/>
        <w:bottom w:val="none" w:sz="0" w:space="0" w:color="auto"/>
        <w:right w:val="none" w:sz="0" w:space="0" w:color="auto"/>
      </w:divBdr>
    </w:div>
    <w:div w:id="2007902099">
      <w:bodyDiv w:val="1"/>
      <w:marLeft w:val="0"/>
      <w:marRight w:val="0"/>
      <w:marTop w:val="0"/>
      <w:marBottom w:val="0"/>
      <w:divBdr>
        <w:top w:val="none" w:sz="0" w:space="0" w:color="auto"/>
        <w:left w:val="none" w:sz="0" w:space="0" w:color="auto"/>
        <w:bottom w:val="none" w:sz="0" w:space="0" w:color="auto"/>
        <w:right w:val="none" w:sz="0" w:space="0" w:color="auto"/>
      </w:divBdr>
    </w:div>
    <w:div w:id="2009363910">
      <w:bodyDiv w:val="1"/>
      <w:marLeft w:val="0"/>
      <w:marRight w:val="0"/>
      <w:marTop w:val="0"/>
      <w:marBottom w:val="0"/>
      <w:divBdr>
        <w:top w:val="none" w:sz="0" w:space="0" w:color="auto"/>
        <w:left w:val="none" w:sz="0" w:space="0" w:color="auto"/>
        <w:bottom w:val="none" w:sz="0" w:space="0" w:color="auto"/>
        <w:right w:val="none" w:sz="0" w:space="0" w:color="auto"/>
      </w:divBdr>
    </w:div>
    <w:div w:id="2011373728">
      <w:bodyDiv w:val="1"/>
      <w:marLeft w:val="0"/>
      <w:marRight w:val="0"/>
      <w:marTop w:val="0"/>
      <w:marBottom w:val="0"/>
      <w:divBdr>
        <w:top w:val="none" w:sz="0" w:space="0" w:color="auto"/>
        <w:left w:val="none" w:sz="0" w:space="0" w:color="auto"/>
        <w:bottom w:val="none" w:sz="0" w:space="0" w:color="auto"/>
        <w:right w:val="none" w:sz="0" w:space="0" w:color="auto"/>
      </w:divBdr>
    </w:div>
    <w:div w:id="2012250019">
      <w:bodyDiv w:val="1"/>
      <w:marLeft w:val="0"/>
      <w:marRight w:val="0"/>
      <w:marTop w:val="0"/>
      <w:marBottom w:val="0"/>
      <w:divBdr>
        <w:top w:val="none" w:sz="0" w:space="0" w:color="auto"/>
        <w:left w:val="none" w:sz="0" w:space="0" w:color="auto"/>
        <w:bottom w:val="none" w:sz="0" w:space="0" w:color="auto"/>
        <w:right w:val="none" w:sz="0" w:space="0" w:color="auto"/>
      </w:divBdr>
    </w:div>
    <w:div w:id="2018729524">
      <w:bodyDiv w:val="1"/>
      <w:marLeft w:val="0"/>
      <w:marRight w:val="0"/>
      <w:marTop w:val="0"/>
      <w:marBottom w:val="0"/>
      <w:divBdr>
        <w:top w:val="none" w:sz="0" w:space="0" w:color="auto"/>
        <w:left w:val="none" w:sz="0" w:space="0" w:color="auto"/>
        <w:bottom w:val="none" w:sz="0" w:space="0" w:color="auto"/>
        <w:right w:val="none" w:sz="0" w:space="0" w:color="auto"/>
      </w:divBdr>
    </w:div>
    <w:div w:id="2021155505">
      <w:bodyDiv w:val="1"/>
      <w:marLeft w:val="0"/>
      <w:marRight w:val="0"/>
      <w:marTop w:val="0"/>
      <w:marBottom w:val="0"/>
      <w:divBdr>
        <w:top w:val="none" w:sz="0" w:space="0" w:color="auto"/>
        <w:left w:val="none" w:sz="0" w:space="0" w:color="auto"/>
        <w:bottom w:val="none" w:sz="0" w:space="0" w:color="auto"/>
        <w:right w:val="none" w:sz="0" w:space="0" w:color="auto"/>
      </w:divBdr>
    </w:div>
    <w:div w:id="2022853530">
      <w:bodyDiv w:val="1"/>
      <w:marLeft w:val="0"/>
      <w:marRight w:val="0"/>
      <w:marTop w:val="0"/>
      <w:marBottom w:val="0"/>
      <w:divBdr>
        <w:top w:val="none" w:sz="0" w:space="0" w:color="auto"/>
        <w:left w:val="none" w:sz="0" w:space="0" w:color="auto"/>
        <w:bottom w:val="none" w:sz="0" w:space="0" w:color="auto"/>
        <w:right w:val="none" w:sz="0" w:space="0" w:color="auto"/>
      </w:divBdr>
    </w:div>
    <w:div w:id="2027319276">
      <w:bodyDiv w:val="1"/>
      <w:marLeft w:val="0"/>
      <w:marRight w:val="0"/>
      <w:marTop w:val="0"/>
      <w:marBottom w:val="0"/>
      <w:divBdr>
        <w:top w:val="none" w:sz="0" w:space="0" w:color="auto"/>
        <w:left w:val="none" w:sz="0" w:space="0" w:color="auto"/>
        <w:bottom w:val="none" w:sz="0" w:space="0" w:color="auto"/>
        <w:right w:val="none" w:sz="0" w:space="0" w:color="auto"/>
      </w:divBdr>
    </w:div>
    <w:div w:id="2033720390">
      <w:bodyDiv w:val="1"/>
      <w:marLeft w:val="0"/>
      <w:marRight w:val="0"/>
      <w:marTop w:val="0"/>
      <w:marBottom w:val="0"/>
      <w:divBdr>
        <w:top w:val="none" w:sz="0" w:space="0" w:color="auto"/>
        <w:left w:val="none" w:sz="0" w:space="0" w:color="auto"/>
        <w:bottom w:val="none" w:sz="0" w:space="0" w:color="auto"/>
        <w:right w:val="none" w:sz="0" w:space="0" w:color="auto"/>
      </w:divBdr>
    </w:div>
    <w:div w:id="2034307879">
      <w:bodyDiv w:val="1"/>
      <w:marLeft w:val="0"/>
      <w:marRight w:val="0"/>
      <w:marTop w:val="0"/>
      <w:marBottom w:val="0"/>
      <w:divBdr>
        <w:top w:val="none" w:sz="0" w:space="0" w:color="auto"/>
        <w:left w:val="none" w:sz="0" w:space="0" w:color="auto"/>
        <w:bottom w:val="none" w:sz="0" w:space="0" w:color="auto"/>
        <w:right w:val="none" w:sz="0" w:space="0" w:color="auto"/>
      </w:divBdr>
    </w:div>
    <w:div w:id="2036929381">
      <w:bodyDiv w:val="1"/>
      <w:marLeft w:val="0"/>
      <w:marRight w:val="0"/>
      <w:marTop w:val="0"/>
      <w:marBottom w:val="0"/>
      <w:divBdr>
        <w:top w:val="none" w:sz="0" w:space="0" w:color="auto"/>
        <w:left w:val="none" w:sz="0" w:space="0" w:color="auto"/>
        <w:bottom w:val="none" w:sz="0" w:space="0" w:color="auto"/>
        <w:right w:val="none" w:sz="0" w:space="0" w:color="auto"/>
      </w:divBdr>
    </w:div>
    <w:div w:id="2046059760">
      <w:bodyDiv w:val="1"/>
      <w:marLeft w:val="0"/>
      <w:marRight w:val="0"/>
      <w:marTop w:val="0"/>
      <w:marBottom w:val="0"/>
      <w:divBdr>
        <w:top w:val="none" w:sz="0" w:space="0" w:color="auto"/>
        <w:left w:val="none" w:sz="0" w:space="0" w:color="auto"/>
        <w:bottom w:val="none" w:sz="0" w:space="0" w:color="auto"/>
        <w:right w:val="none" w:sz="0" w:space="0" w:color="auto"/>
      </w:divBdr>
    </w:div>
    <w:div w:id="2049454721">
      <w:bodyDiv w:val="1"/>
      <w:marLeft w:val="0"/>
      <w:marRight w:val="0"/>
      <w:marTop w:val="0"/>
      <w:marBottom w:val="0"/>
      <w:divBdr>
        <w:top w:val="none" w:sz="0" w:space="0" w:color="auto"/>
        <w:left w:val="none" w:sz="0" w:space="0" w:color="auto"/>
        <w:bottom w:val="none" w:sz="0" w:space="0" w:color="auto"/>
        <w:right w:val="none" w:sz="0" w:space="0" w:color="auto"/>
      </w:divBdr>
    </w:div>
    <w:div w:id="2050297931">
      <w:bodyDiv w:val="1"/>
      <w:marLeft w:val="0"/>
      <w:marRight w:val="0"/>
      <w:marTop w:val="0"/>
      <w:marBottom w:val="0"/>
      <w:divBdr>
        <w:top w:val="none" w:sz="0" w:space="0" w:color="auto"/>
        <w:left w:val="none" w:sz="0" w:space="0" w:color="auto"/>
        <w:bottom w:val="none" w:sz="0" w:space="0" w:color="auto"/>
        <w:right w:val="none" w:sz="0" w:space="0" w:color="auto"/>
      </w:divBdr>
    </w:div>
    <w:div w:id="2052070370">
      <w:bodyDiv w:val="1"/>
      <w:marLeft w:val="0"/>
      <w:marRight w:val="0"/>
      <w:marTop w:val="0"/>
      <w:marBottom w:val="0"/>
      <w:divBdr>
        <w:top w:val="none" w:sz="0" w:space="0" w:color="auto"/>
        <w:left w:val="none" w:sz="0" w:space="0" w:color="auto"/>
        <w:bottom w:val="none" w:sz="0" w:space="0" w:color="auto"/>
        <w:right w:val="none" w:sz="0" w:space="0" w:color="auto"/>
      </w:divBdr>
    </w:div>
    <w:div w:id="2054112168">
      <w:bodyDiv w:val="1"/>
      <w:marLeft w:val="0"/>
      <w:marRight w:val="0"/>
      <w:marTop w:val="0"/>
      <w:marBottom w:val="0"/>
      <w:divBdr>
        <w:top w:val="none" w:sz="0" w:space="0" w:color="auto"/>
        <w:left w:val="none" w:sz="0" w:space="0" w:color="auto"/>
        <w:bottom w:val="none" w:sz="0" w:space="0" w:color="auto"/>
        <w:right w:val="none" w:sz="0" w:space="0" w:color="auto"/>
      </w:divBdr>
    </w:div>
    <w:div w:id="2056347112">
      <w:bodyDiv w:val="1"/>
      <w:marLeft w:val="0"/>
      <w:marRight w:val="0"/>
      <w:marTop w:val="0"/>
      <w:marBottom w:val="0"/>
      <w:divBdr>
        <w:top w:val="none" w:sz="0" w:space="0" w:color="auto"/>
        <w:left w:val="none" w:sz="0" w:space="0" w:color="auto"/>
        <w:bottom w:val="none" w:sz="0" w:space="0" w:color="auto"/>
        <w:right w:val="none" w:sz="0" w:space="0" w:color="auto"/>
      </w:divBdr>
    </w:div>
    <w:div w:id="2063208515">
      <w:bodyDiv w:val="1"/>
      <w:marLeft w:val="0"/>
      <w:marRight w:val="0"/>
      <w:marTop w:val="0"/>
      <w:marBottom w:val="0"/>
      <w:divBdr>
        <w:top w:val="none" w:sz="0" w:space="0" w:color="auto"/>
        <w:left w:val="none" w:sz="0" w:space="0" w:color="auto"/>
        <w:bottom w:val="none" w:sz="0" w:space="0" w:color="auto"/>
        <w:right w:val="none" w:sz="0" w:space="0" w:color="auto"/>
      </w:divBdr>
    </w:div>
    <w:div w:id="2064408176">
      <w:bodyDiv w:val="1"/>
      <w:marLeft w:val="0"/>
      <w:marRight w:val="0"/>
      <w:marTop w:val="0"/>
      <w:marBottom w:val="0"/>
      <w:divBdr>
        <w:top w:val="none" w:sz="0" w:space="0" w:color="auto"/>
        <w:left w:val="none" w:sz="0" w:space="0" w:color="auto"/>
        <w:bottom w:val="none" w:sz="0" w:space="0" w:color="auto"/>
        <w:right w:val="none" w:sz="0" w:space="0" w:color="auto"/>
      </w:divBdr>
    </w:div>
    <w:div w:id="2065135364">
      <w:bodyDiv w:val="1"/>
      <w:marLeft w:val="0"/>
      <w:marRight w:val="0"/>
      <w:marTop w:val="0"/>
      <w:marBottom w:val="0"/>
      <w:divBdr>
        <w:top w:val="none" w:sz="0" w:space="0" w:color="auto"/>
        <w:left w:val="none" w:sz="0" w:space="0" w:color="auto"/>
        <w:bottom w:val="none" w:sz="0" w:space="0" w:color="auto"/>
        <w:right w:val="none" w:sz="0" w:space="0" w:color="auto"/>
      </w:divBdr>
    </w:div>
    <w:div w:id="2071616405">
      <w:bodyDiv w:val="1"/>
      <w:marLeft w:val="0"/>
      <w:marRight w:val="0"/>
      <w:marTop w:val="0"/>
      <w:marBottom w:val="0"/>
      <w:divBdr>
        <w:top w:val="none" w:sz="0" w:space="0" w:color="auto"/>
        <w:left w:val="none" w:sz="0" w:space="0" w:color="auto"/>
        <w:bottom w:val="none" w:sz="0" w:space="0" w:color="auto"/>
        <w:right w:val="none" w:sz="0" w:space="0" w:color="auto"/>
      </w:divBdr>
    </w:div>
    <w:div w:id="2072533874">
      <w:bodyDiv w:val="1"/>
      <w:marLeft w:val="0"/>
      <w:marRight w:val="0"/>
      <w:marTop w:val="0"/>
      <w:marBottom w:val="0"/>
      <w:divBdr>
        <w:top w:val="none" w:sz="0" w:space="0" w:color="auto"/>
        <w:left w:val="none" w:sz="0" w:space="0" w:color="auto"/>
        <w:bottom w:val="none" w:sz="0" w:space="0" w:color="auto"/>
        <w:right w:val="none" w:sz="0" w:space="0" w:color="auto"/>
      </w:divBdr>
    </w:div>
    <w:div w:id="2072577683">
      <w:bodyDiv w:val="1"/>
      <w:marLeft w:val="0"/>
      <w:marRight w:val="0"/>
      <w:marTop w:val="0"/>
      <w:marBottom w:val="0"/>
      <w:divBdr>
        <w:top w:val="none" w:sz="0" w:space="0" w:color="auto"/>
        <w:left w:val="none" w:sz="0" w:space="0" w:color="auto"/>
        <w:bottom w:val="none" w:sz="0" w:space="0" w:color="auto"/>
        <w:right w:val="none" w:sz="0" w:space="0" w:color="auto"/>
      </w:divBdr>
    </w:div>
    <w:div w:id="2074617859">
      <w:bodyDiv w:val="1"/>
      <w:marLeft w:val="0"/>
      <w:marRight w:val="0"/>
      <w:marTop w:val="0"/>
      <w:marBottom w:val="0"/>
      <w:divBdr>
        <w:top w:val="none" w:sz="0" w:space="0" w:color="auto"/>
        <w:left w:val="none" w:sz="0" w:space="0" w:color="auto"/>
        <w:bottom w:val="none" w:sz="0" w:space="0" w:color="auto"/>
        <w:right w:val="none" w:sz="0" w:space="0" w:color="auto"/>
      </w:divBdr>
    </w:div>
    <w:div w:id="2075883074">
      <w:bodyDiv w:val="1"/>
      <w:marLeft w:val="0"/>
      <w:marRight w:val="0"/>
      <w:marTop w:val="0"/>
      <w:marBottom w:val="0"/>
      <w:divBdr>
        <w:top w:val="none" w:sz="0" w:space="0" w:color="auto"/>
        <w:left w:val="none" w:sz="0" w:space="0" w:color="auto"/>
        <w:bottom w:val="none" w:sz="0" w:space="0" w:color="auto"/>
        <w:right w:val="none" w:sz="0" w:space="0" w:color="auto"/>
      </w:divBdr>
    </w:div>
    <w:div w:id="2077362603">
      <w:bodyDiv w:val="1"/>
      <w:marLeft w:val="0"/>
      <w:marRight w:val="0"/>
      <w:marTop w:val="0"/>
      <w:marBottom w:val="0"/>
      <w:divBdr>
        <w:top w:val="none" w:sz="0" w:space="0" w:color="auto"/>
        <w:left w:val="none" w:sz="0" w:space="0" w:color="auto"/>
        <w:bottom w:val="none" w:sz="0" w:space="0" w:color="auto"/>
        <w:right w:val="none" w:sz="0" w:space="0" w:color="auto"/>
      </w:divBdr>
    </w:div>
    <w:div w:id="2078356185">
      <w:bodyDiv w:val="1"/>
      <w:marLeft w:val="0"/>
      <w:marRight w:val="0"/>
      <w:marTop w:val="0"/>
      <w:marBottom w:val="0"/>
      <w:divBdr>
        <w:top w:val="none" w:sz="0" w:space="0" w:color="auto"/>
        <w:left w:val="none" w:sz="0" w:space="0" w:color="auto"/>
        <w:bottom w:val="none" w:sz="0" w:space="0" w:color="auto"/>
        <w:right w:val="none" w:sz="0" w:space="0" w:color="auto"/>
      </w:divBdr>
    </w:div>
    <w:div w:id="2078821923">
      <w:bodyDiv w:val="1"/>
      <w:marLeft w:val="0"/>
      <w:marRight w:val="0"/>
      <w:marTop w:val="0"/>
      <w:marBottom w:val="0"/>
      <w:divBdr>
        <w:top w:val="none" w:sz="0" w:space="0" w:color="auto"/>
        <w:left w:val="none" w:sz="0" w:space="0" w:color="auto"/>
        <w:bottom w:val="none" w:sz="0" w:space="0" w:color="auto"/>
        <w:right w:val="none" w:sz="0" w:space="0" w:color="auto"/>
      </w:divBdr>
    </w:div>
    <w:div w:id="2079476270">
      <w:bodyDiv w:val="1"/>
      <w:marLeft w:val="0"/>
      <w:marRight w:val="0"/>
      <w:marTop w:val="0"/>
      <w:marBottom w:val="0"/>
      <w:divBdr>
        <w:top w:val="none" w:sz="0" w:space="0" w:color="auto"/>
        <w:left w:val="none" w:sz="0" w:space="0" w:color="auto"/>
        <w:bottom w:val="none" w:sz="0" w:space="0" w:color="auto"/>
        <w:right w:val="none" w:sz="0" w:space="0" w:color="auto"/>
      </w:divBdr>
    </w:div>
    <w:div w:id="2079669359">
      <w:bodyDiv w:val="1"/>
      <w:marLeft w:val="0"/>
      <w:marRight w:val="0"/>
      <w:marTop w:val="0"/>
      <w:marBottom w:val="0"/>
      <w:divBdr>
        <w:top w:val="none" w:sz="0" w:space="0" w:color="auto"/>
        <w:left w:val="none" w:sz="0" w:space="0" w:color="auto"/>
        <w:bottom w:val="none" w:sz="0" w:space="0" w:color="auto"/>
        <w:right w:val="none" w:sz="0" w:space="0" w:color="auto"/>
      </w:divBdr>
    </w:div>
    <w:div w:id="2080783368">
      <w:bodyDiv w:val="1"/>
      <w:marLeft w:val="0"/>
      <w:marRight w:val="0"/>
      <w:marTop w:val="0"/>
      <w:marBottom w:val="0"/>
      <w:divBdr>
        <w:top w:val="none" w:sz="0" w:space="0" w:color="auto"/>
        <w:left w:val="none" w:sz="0" w:space="0" w:color="auto"/>
        <w:bottom w:val="none" w:sz="0" w:space="0" w:color="auto"/>
        <w:right w:val="none" w:sz="0" w:space="0" w:color="auto"/>
      </w:divBdr>
    </w:div>
    <w:div w:id="2081244174">
      <w:bodyDiv w:val="1"/>
      <w:marLeft w:val="0"/>
      <w:marRight w:val="0"/>
      <w:marTop w:val="0"/>
      <w:marBottom w:val="0"/>
      <w:divBdr>
        <w:top w:val="none" w:sz="0" w:space="0" w:color="auto"/>
        <w:left w:val="none" w:sz="0" w:space="0" w:color="auto"/>
        <w:bottom w:val="none" w:sz="0" w:space="0" w:color="auto"/>
        <w:right w:val="none" w:sz="0" w:space="0" w:color="auto"/>
      </w:divBdr>
    </w:div>
    <w:div w:id="2082870532">
      <w:bodyDiv w:val="1"/>
      <w:marLeft w:val="0"/>
      <w:marRight w:val="0"/>
      <w:marTop w:val="0"/>
      <w:marBottom w:val="0"/>
      <w:divBdr>
        <w:top w:val="none" w:sz="0" w:space="0" w:color="auto"/>
        <w:left w:val="none" w:sz="0" w:space="0" w:color="auto"/>
        <w:bottom w:val="none" w:sz="0" w:space="0" w:color="auto"/>
        <w:right w:val="none" w:sz="0" w:space="0" w:color="auto"/>
      </w:divBdr>
    </w:div>
    <w:div w:id="2084255377">
      <w:bodyDiv w:val="1"/>
      <w:marLeft w:val="0"/>
      <w:marRight w:val="0"/>
      <w:marTop w:val="0"/>
      <w:marBottom w:val="0"/>
      <w:divBdr>
        <w:top w:val="none" w:sz="0" w:space="0" w:color="auto"/>
        <w:left w:val="none" w:sz="0" w:space="0" w:color="auto"/>
        <w:bottom w:val="none" w:sz="0" w:space="0" w:color="auto"/>
        <w:right w:val="none" w:sz="0" w:space="0" w:color="auto"/>
      </w:divBdr>
    </w:div>
    <w:div w:id="2089422337">
      <w:bodyDiv w:val="1"/>
      <w:marLeft w:val="0"/>
      <w:marRight w:val="0"/>
      <w:marTop w:val="0"/>
      <w:marBottom w:val="0"/>
      <w:divBdr>
        <w:top w:val="none" w:sz="0" w:space="0" w:color="auto"/>
        <w:left w:val="none" w:sz="0" w:space="0" w:color="auto"/>
        <w:bottom w:val="none" w:sz="0" w:space="0" w:color="auto"/>
        <w:right w:val="none" w:sz="0" w:space="0" w:color="auto"/>
      </w:divBdr>
    </w:div>
    <w:div w:id="2090342681">
      <w:bodyDiv w:val="1"/>
      <w:marLeft w:val="0"/>
      <w:marRight w:val="0"/>
      <w:marTop w:val="0"/>
      <w:marBottom w:val="0"/>
      <w:divBdr>
        <w:top w:val="none" w:sz="0" w:space="0" w:color="auto"/>
        <w:left w:val="none" w:sz="0" w:space="0" w:color="auto"/>
        <w:bottom w:val="none" w:sz="0" w:space="0" w:color="auto"/>
        <w:right w:val="none" w:sz="0" w:space="0" w:color="auto"/>
      </w:divBdr>
      <w:divsChild>
        <w:div w:id="1931112905">
          <w:marLeft w:val="0"/>
          <w:marRight w:val="0"/>
          <w:marTop w:val="0"/>
          <w:marBottom w:val="0"/>
          <w:divBdr>
            <w:top w:val="none" w:sz="0" w:space="0" w:color="auto"/>
            <w:left w:val="none" w:sz="0" w:space="0" w:color="auto"/>
            <w:bottom w:val="none" w:sz="0" w:space="0" w:color="auto"/>
            <w:right w:val="none" w:sz="0" w:space="0" w:color="auto"/>
          </w:divBdr>
        </w:div>
        <w:div w:id="1345323269">
          <w:marLeft w:val="0"/>
          <w:marRight w:val="0"/>
          <w:marTop w:val="0"/>
          <w:marBottom w:val="0"/>
          <w:divBdr>
            <w:top w:val="none" w:sz="0" w:space="0" w:color="auto"/>
            <w:left w:val="none" w:sz="0" w:space="0" w:color="auto"/>
            <w:bottom w:val="none" w:sz="0" w:space="0" w:color="auto"/>
            <w:right w:val="none" w:sz="0" w:space="0" w:color="auto"/>
          </w:divBdr>
        </w:div>
        <w:div w:id="935020184">
          <w:marLeft w:val="0"/>
          <w:marRight w:val="0"/>
          <w:marTop w:val="0"/>
          <w:marBottom w:val="0"/>
          <w:divBdr>
            <w:top w:val="none" w:sz="0" w:space="0" w:color="auto"/>
            <w:left w:val="none" w:sz="0" w:space="0" w:color="auto"/>
            <w:bottom w:val="none" w:sz="0" w:space="0" w:color="auto"/>
            <w:right w:val="none" w:sz="0" w:space="0" w:color="auto"/>
          </w:divBdr>
        </w:div>
        <w:div w:id="1173372592">
          <w:marLeft w:val="0"/>
          <w:marRight w:val="0"/>
          <w:marTop w:val="0"/>
          <w:marBottom w:val="0"/>
          <w:divBdr>
            <w:top w:val="none" w:sz="0" w:space="0" w:color="auto"/>
            <w:left w:val="none" w:sz="0" w:space="0" w:color="auto"/>
            <w:bottom w:val="none" w:sz="0" w:space="0" w:color="auto"/>
            <w:right w:val="none" w:sz="0" w:space="0" w:color="auto"/>
          </w:divBdr>
        </w:div>
      </w:divsChild>
    </w:div>
    <w:div w:id="2094351876">
      <w:bodyDiv w:val="1"/>
      <w:marLeft w:val="0"/>
      <w:marRight w:val="0"/>
      <w:marTop w:val="0"/>
      <w:marBottom w:val="0"/>
      <w:divBdr>
        <w:top w:val="none" w:sz="0" w:space="0" w:color="auto"/>
        <w:left w:val="none" w:sz="0" w:space="0" w:color="auto"/>
        <w:bottom w:val="none" w:sz="0" w:space="0" w:color="auto"/>
        <w:right w:val="none" w:sz="0" w:space="0" w:color="auto"/>
      </w:divBdr>
    </w:div>
    <w:div w:id="2098477419">
      <w:bodyDiv w:val="1"/>
      <w:marLeft w:val="0"/>
      <w:marRight w:val="0"/>
      <w:marTop w:val="0"/>
      <w:marBottom w:val="0"/>
      <w:divBdr>
        <w:top w:val="none" w:sz="0" w:space="0" w:color="auto"/>
        <w:left w:val="none" w:sz="0" w:space="0" w:color="auto"/>
        <w:bottom w:val="none" w:sz="0" w:space="0" w:color="auto"/>
        <w:right w:val="none" w:sz="0" w:space="0" w:color="auto"/>
      </w:divBdr>
    </w:div>
    <w:div w:id="2098669934">
      <w:bodyDiv w:val="1"/>
      <w:marLeft w:val="0"/>
      <w:marRight w:val="0"/>
      <w:marTop w:val="0"/>
      <w:marBottom w:val="0"/>
      <w:divBdr>
        <w:top w:val="none" w:sz="0" w:space="0" w:color="auto"/>
        <w:left w:val="none" w:sz="0" w:space="0" w:color="auto"/>
        <w:bottom w:val="none" w:sz="0" w:space="0" w:color="auto"/>
        <w:right w:val="none" w:sz="0" w:space="0" w:color="auto"/>
      </w:divBdr>
    </w:div>
    <w:div w:id="2100521197">
      <w:bodyDiv w:val="1"/>
      <w:marLeft w:val="0"/>
      <w:marRight w:val="0"/>
      <w:marTop w:val="0"/>
      <w:marBottom w:val="0"/>
      <w:divBdr>
        <w:top w:val="none" w:sz="0" w:space="0" w:color="auto"/>
        <w:left w:val="none" w:sz="0" w:space="0" w:color="auto"/>
        <w:bottom w:val="none" w:sz="0" w:space="0" w:color="auto"/>
        <w:right w:val="none" w:sz="0" w:space="0" w:color="auto"/>
      </w:divBdr>
    </w:div>
    <w:div w:id="2106613692">
      <w:bodyDiv w:val="1"/>
      <w:marLeft w:val="0"/>
      <w:marRight w:val="0"/>
      <w:marTop w:val="0"/>
      <w:marBottom w:val="0"/>
      <w:divBdr>
        <w:top w:val="none" w:sz="0" w:space="0" w:color="auto"/>
        <w:left w:val="none" w:sz="0" w:space="0" w:color="auto"/>
        <w:bottom w:val="none" w:sz="0" w:space="0" w:color="auto"/>
        <w:right w:val="none" w:sz="0" w:space="0" w:color="auto"/>
      </w:divBdr>
    </w:div>
    <w:div w:id="2110081523">
      <w:bodyDiv w:val="1"/>
      <w:marLeft w:val="0"/>
      <w:marRight w:val="0"/>
      <w:marTop w:val="0"/>
      <w:marBottom w:val="0"/>
      <w:divBdr>
        <w:top w:val="none" w:sz="0" w:space="0" w:color="auto"/>
        <w:left w:val="none" w:sz="0" w:space="0" w:color="auto"/>
        <w:bottom w:val="none" w:sz="0" w:space="0" w:color="auto"/>
        <w:right w:val="none" w:sz="0" w:space="0" w:color="auto"/>
      </w:divBdr>
    </w:div>
    <w:div w:id="2111510180">
      <w:bodyDiv w:val="1"/>
      <w:marLeft w:val="0"/>
      <w:marRight w:val="0"/>
      <w:marTop w:val="0"/>
      <w:marBottom w:val="0"/>
      <w:divBdr>
        <w:top w:val="none" w:sz="0" w:space="0" w:color="auto"/>
        <w:left w:val="none" w:sz="0" w:space="0" w:color="auto"/>
        <w:bottom w:val="none" w:sz="0" w:space="0" w:color="auto"/>
        <w:right w:val="none" w:sz="0" w:space="0" w:color="auto"/>
      </w:divBdr>
    </w:div>
    <w:div w:id="2112387389">
      <w:bodyDiv w:val="1"/>
      <w:marLeft w:val="0"/>
      <w:marRight w:val="0"/>
      <w:marTop w:val="0"/>
      <w:marBottom w:val="0"/>
      <w:divBdr>
        <w:top w:val="none" w:sz="0" w:space="0" w:color="auto"/>
        <w:left w:val="none" w:sz="0" w:space="0" w:color="auto"/>
        <w:bottom w:val="none" w:sz="0" w:space="0" w:color="auto"/>
        <w:right w:val="none" w:sz="0" w:space="0" w:color="auto"/>
      </w:divBdr>
    </w:div>
    <w:div w:id="2112890055">
      <w:bodyDiv w:val="1"/>
      <w:marLeft w:val="0"/>
      <w:marRight w:val="0"/>
      <w:marTop w:val="0"/>
      <w:marBottom w:val="0"/>
      <w:divBdr>
        <w:top w:val="none" w:sz="0" w:space="0" w:color="auto"/>
        <w:left w:val="none" w:sz="0" w:space="0" w:color="auto"/>
        <w:bottom w:val="none" w:sz="0" w:space="0" w:color="auto"/>
        <w:right w:val="none" w:sz="0" w:space="0" w:color="auto"/>
      </w:divBdr>
    </w:div>
    <w:div w:id="2113164080">
      <w:bodyDiv w:val="1"/>
      <w:marLeft w:val="0"/>
      <w:marRight w:val="0"/>
      <w:marTop w:val="0"/>
      <w:marBottom w:val="0"/>
      <w:divBdr>
        <w:top w:val="none" w:sz="0" w:space="0" w:color="auto"/>
        <w:left w:val="none" w:sz="0" w:space="0" w:color="auto"/>
        <w:bottom w:val="none" w:sz="0" w:space="0" w:color="auto"/>
        <w:right w:val="none" w:sz="0" w:space="0" w:color="auto"/>
      </w:divBdr>
    </w:div>
    <w:div w:id="2114394344">
      <w:bodyDiv w:val="1"/>
      <w:marLeft w:val="0"/>
      <w:marRight w:val="0"/>
      <w:marTop w:val="0"/>
      <w:marBottom w:val="0"/>
      <w:divBdr>
        <w:top w:val="none" w:sz="0" w:space="0" w:color="auto"/>
        <w:left w:val="none" w:sz="0" w:space="0" w:color="auto"/>
        <w:bottom w:val="none" w:sz="0" w:space="0" w:color="auto"/>
        <w:right w:val="none" w:sz="0" w:space="0" w:color="auto"/>
      </w:divBdr>
    </w:div>
    <w:div w:id="2119443367">
      <w:bodyDiv w:val="1"/>
      <w:marLeft w:val="0"/>
      <w:marRight w:val="0"/>
      <w:marTop w:val="0"/>
      <w:marBottom w:val="0"/>
      <w:divBdr>
        <w:top w:val="none" w:sz="0" w:space="0" w:color="auto"/>
        <w:left w:val="none" w:sz="0" w:space="0" w:color="auto"/>
        <w:bottom w:val="none" w:sz="0" w:space="0" w:color="auto"/>
        <w:right w:val="none" w:sz="0" w:space="0" w:color="auto"/>
      </w:divBdr>
    </w:div>
    <w:div w:id="2124574650">
      <w:bodyDiv w:val="1"/>
      <w:marLeft w:val="0"/>
      <w:marRight w:val="0"/>
      <w:marTop w:val="0"/>
      <w:marBottom w:val="0"/>
      <w:divBdr>
        <w:top w:val="none" w:sz="0" w:space="0" w:color="auto"/>
        <w:left w:val="none" w:sz="0" w:space="0" w:color="auto"/>
        <w:bottom w:val="none" w:sz="0" w:space="0" w:color="auto"/>
        <w:right w:val="none" w:sz="0" w:space="0" w:color="auto"/>
      </w:divBdr>
    </w:div>
    <w:div w:id="2146509142">
      <w:bodyDiv w:val="1"/>
      <w:marLeft w:val="0"/>
      <w:marRight w:val="0"/>
      <w:marTop w:val="0"/>
      <w:marBottom w:val="0"/>
      <w:divBdr>
        <w:top w:val="none" w:sz="0" w:space="0" w:color="auto"/>
        <w:left w:val="none" w:sz="0" w:space="0" w:color="auto"/>
        <w:bottom w:val="none" w:sz="0" w:space="0" w:color="auto"/>
        <w:right w:val="none" w:sz="0" w:space="0" w:color="auto"/>
      </w:divBdr>
    </w:div>
    <w:div w:id="214704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g@nmr.uni-frankfurt.de" TargetMode="External"/><Relationship Id="rId13" Type="http://schemas.openxmlformats.org/officeDocument/2006/relationships/hyperlink" Target="mailto:schwalbe@nmr.uni-frankfur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ridhar@nmr.uni-frankfurt.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c@nmr.uni-frankfurt.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iesteruk@nmr.uni-frankfurt.de" TargetMode="External"/><Relationship Id="rId4" Type="http://schemas.openxmlformats.org/officeDocument/2006/relationships/settings" Target="settings.xml"/><Relationship Id="rId9" Type="http://schemas.openxmlformats.org/officeDocument/2006/relationships/hyperlink" Target="mailto:wirtzmartin@nmr.uni-frankfurt.de" TargetMode="External"/><Relationship Id="rId14" Type="http://schemas.openxmlformats.org/officeDocument/2006/relationships/hyperlink" Target="mailto:schwalbe@nmr.uni-frankfurt.de" TargetMode="External"/></Relationships>
</file>

<file path=word/theme/theme1.xml><?xml version="1.0" encoding="utf-8"?>
<a:theme xmlns:a="http://schemas.openxmlformats.org/drawingml/2006/main" name="Office Theme">
  <a:themeElements>
    <a:clrScheme name="ING">
      <a:dk1>
        <a:sysClr val="windowText" lastClr="000000"/>
      </a:dk1>
      <a:lt1>
        <a:sysClr val="window" lastClr="FFFFFF"/>
      </a:lt1>
      <a:dk2>
        <a:srgbClr val="1F497D"/>
      </a:dk2>
      <a:lt2>
        <a:srgbClr val="EEECE1"/>
      </a:lt2>
      <a:accent1>
        <a:srgbClr val="98262C"/>
      </a:accent1>
      <a:accent2>
        <a:srgbClr val="646464"/>
      </a:accent2>
      <a:accent3>
        <a:srgbClr val="878787"/>
      </a:accent3>
      <a:accent4>
        <a:srgbClr val="B2B2B2"/>
      </a:accent4>
      <a:accent5>
        <a:srgbClr val="DEDEDE"/>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xmlns:b="http://schemas.openxmlformats.org/officeDocument/2006/bibliography" xmlns="http://schemas.openxmlformats.org/officeDocument/2006/bibliography">
    <b:Tag>Platzhalter1</b:Tag>
    <b:RefOrder>1</b:RefOrder>
  </b:Source>
</b:Sources>
</file>

<file path=customXml/itemProps1.xml><?xml version="1.0" encoding="utf-8"?>
<ds:datastoreItem xmlns:ds="http://schemas.openxmlformats.org/officeDocument/2006/customXml" ds:itemID="{8C3DAB6E-5394-4BA4-980D-BBEA2B265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18</Pages>
  <Words>18100</Words>
  <Characters>103174</Characters>
  <Application>Microsoft Office Word</Application>
  <DocSecurity>0</DocSecurity>
  <Lines>859</Lines>
  <Paragraphs>242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sanofi-aventis</Company>
  <LinksUpToDate>false</LinksUpToDate>
  <CharactersWithSpaces>121032</CharactersWithSpaces>
  <SharedDoc>false</SharedDoc>
  <HLinks>
    <vt:vector size="516" baseType="variant">
      <vt:variant>
        <vt:i4>1376320</vt:i4>
      </vt:variant>
      <vt:variant>
        <vt:i4>687</vt:i4>
      </vt:variant>
      <vt:variant>
        <vt:i4>0</vt:i4>
      </vt:variant>
      <vt:variant>
        <vt:i4>5</vt:i4>
      </vt:variant>
      <vt:variant>
        <vt:lpwstr>http://db.nibis.de/db/semforum5/forum/upload/home/ol-bbs-sem/ol-bbs-sem-ue-awg-09-017.pdf</vt:lpwstr>
      </vt:variant>
      <vt:variant>
        <vt:lpwstr/>
      </vt:variant>
      <vt:variant>
        <vt:i4>1179679</vt:i4>
      </vt:variant>
      <vt:variant>
        <vt:i4>684</vt:i4>
      </vt:variant>
      <vt:variant>
        <vt:i4>0</vt:i4>
      </vt:variant>
      <vt:variant>
        <vt:i4>5</vt:i4>
      </vt:variant>
      <vt:variant>
        <vt:lpwstr>https://lionel.kr.hs-niederrhein.de/~dalitz/data/lehre/DBS/Kap2.4-4up.pdf</vt:lpwstr>
      </vt:variant>
      <vt:variant>
        <vt:lpwstr/>
      </vt:variant>
      <vt:variant>
        <vt:i4>4915275</vt:i4>
      </vt:variant>
      <vt:variant>
        <vt:i4>681</vt:i4>
      </vt:variant>
      <vt:variant>
        <vt:i4>0</vt:i4>
      </vt:variant>
      <vt:variant>
        <vt:i4>5</vt:i4>
      </vt:variant>
      <vt:variant>
        <vt:lpwstr>https://www.ibm.com/support/knowledgecenter/de/SSLL8M_7.6.0/com.ibm.nuc.doc/nuc_lineups/c_lineups_and_lineup_plans.html</vt:lpwstr>
      </vt:variant>
      <vt:variant>
        <vt:lpwstr/>
      </vt:variant>
      <vt:variant>
        <vt:i4>458813</vt:i4>
      </vt:variant>
      <vt:variant>
        <vt:i4>678</vt:i4>
      </vt:variant>
      <vt:variant>
        <vt:i4>0</vt:i4>
      </vt:variant>
      <vt:variant>
        <vt:i4>5</vt:i4>
      </vt:variant>
      <vt:variant>
        <vt:lpwstr>https://uol.de/fileadmin/user_upload/chemie/ag/tcgme/Vorlesung_WS_09/Fliessbilder.pdf</vt:lpwstr>
      </vt:variant>
      <vt:variant>
        <vt:lpwstr/>
      </vt:variant>
      <vt:variant>
        <vt:i4>458813</vt:i4>
      </vt:variant>
      <vt:variant>
        <vt:i4>675</vt:i4>
      </vt:variant>
      <vt:variant>
        <vt:i4>0</vt:i4>
      </vt:variant>
      <vt:variant>
        <vt:i4>5</vt:i4>
      </vt:variant>
      <vt:variant>
        <vt:lpwstr>https://uol.de/fileadmin/user_upload/chemie/ag/tcgme/Vorlesung_WS_09/Fliessbilder.pdf</vt:lpwstr>
      </vt:variant>
      <vt:variant>
        <vt:lpwstr/>
      </vt:variant>
      <vt:variant>
        <vt:i4>4849747</vt:i4>
      </vt:variant>
      <vt:variant>
        <vt:i4>672</vt:i4>
      </vt:variant>
      <vt:variant>
        <vt:i4>0</vt:i4>
      </vt:variant>
      <vt:variant>
        <vt:i4>5</vt:i4>
      </vt:variant>
      <vt:variant>
        <vt:lpwstr>ftp://www.afe.polsl.pl/pdf/AFE-11.2-pdf/05-02-11.pdf</vt:lpwstr>
      </vt:variant>
      <vt:variant>
        <vt:lpwstr/>
      </vt:variant>
      <vt:variant>
        <vt:i4>1704028</vt:i4>
      </vt:variant>
      <vt:variant>
        <vt:i4>669</vt:i4>
      </vt:variant>
      <vt:variant>
        <vt:i4>0</vt:i4>
      </vt:variant>
      <vt:variant>
        <vt:i4>5</vt:i4>
      </vt:variant>
      <vt:variant>
        <vt:lpwstr>https://www.emeraldinsight.com/doi/pdfplus/10.1108/14635779410056868</vt:lpwstr>
      </vt:variant>
      <vt:variant>
        <vt:lpwstr/>
      </vt:variant>
      <vt:variant>
        <vt:i4>2621538</vt:i4>
      </vt:variant>
      <vt:variant>
        <vt:i4>666</vt:i4>
      </vt:variant>
      <vt:variant>
        <vt:i4>0</vt:i4>
      </vt:variant>
      <vt:variant>
        <vt:i4>5</vt:i4>
      </vt:variant>
      <vt:variant>
        <vt:lpwstr>https://www.sciencedirect.com/science/article/abs/pii/S0272696397000296</vt:lpwstr>
      </vt:variant>
      <vt:variant>
        <vt:lpwstr/>
      </vt:variant>
      <vt:variant>
        <vt:i4>2228329</vt:i4>
      </vt:variant>
      <vt:variant>
        <vt:i4>663</vt:i4>
      </vt:variant>
      <vt:variant>
        <vt:i4>0</vt:i4>
      </vt:variant>
      <vt:variant>
        <vt:i4>5</vt:i4>
      </vt:variant>
      <vt:variant>
        <vt:lpwstr>https://www.sciencedirect.com/science/article/abs/pii/S0377221702001789</vt:lpwstr>
      </vt:variant>
      <vt:variant>
        <vt:lpwstr/>
      </vt:variant>
      <vt:variant>
        <vt:i4>2031690</vt:i4>
      </vt:variant>
      <vt:variant>
        <vt:i4>660</vt:i4>
      </vt:variant>
      <vt:variant>
        <vt:i4>0</vt:i4>
      </vt:variant>
      <vt:variant>
        <vt:i4>5</vt:i4>
      </vt:variant>
      <vt:variant>
        <vt:lpwstr>https://www.researchgate.net/profile/John_Hauser3/publication/40960148_How_Puritan-Bennet_used_the_house_of_quality/links/54a81e000cf257a6360bdc6e/How-Puritan-Bennet-used-the-house-of-quality.pdf</vt:lpwstr>
      </vt:variant>
      <vt:variant>
        <vt:lpwstr/>
      </vt:variant>
      <vt:variant>
        <vt:i4>8192044</vt:i4>
      </vt:variant>
      <vt:variant>
        <vt:i4>657</vt:i4>
      </vt:variant>
      <vt:variant>
        <vt:i4>0</vt:i4>
      </vt:variant>
      <vt:variant>
        <vt:i4>5</vt:i4>
      </vt:variant>
      <vt:variant>
        <vt:lpwstr>https://de.wikipedia.org/wiki/Quality_Function_Deployment</vt:lpwstr>
      </vt:variant>
      <vt:variant>
        <vt:lpwstr/>
      </vt:variant>
      <vt:variant>
        <vt:i4>4849747</vt:i4>
      </vt:variant>
      <vt:variant>
        <vt:i4>654</vt:i4>
      </vt:variant>
      <vt:variant>
        <vt:i4>0</vt:i4>
      </vt:variant>
      <vt:variant>
        <vt:i4>5</vt:i4>
      </vt:variant>
      <vt:variant>
        <vt:lpwstr>ftp://www.afe.polsl.pl/pdf/AFE-11.2-pdf/05-02-11.pdf</vt:lpwstr>
      </vt:variant>
      <vt:variant>
        <vt:lpwstr/>
      </vt:variant>
      <vt:variant>
        <vt:i4>1900629</vt:i4>
      </vt:variant>
      <vt:variant>
        <vt:i4>651</vt:i4>
      </vt:variant>
      <vt:variant>
        <vt:i4>0</vt:i4>
      </vt:variant>
      <vt:variant>
        <vt:i4>5</vt:i4>
      </vt:variant>
      <vt:variant>
        <vt:lpwstr>http://mrp.ase.ro/no21/f1.pdf</vt:lpwstr>
      </vt:variant>
      <vt:variant>
        <vt:lpwstr/>
      </vt:variant>
      <vt:variant>
        <vt:i4>0</vt:i4>
      </vt:variant>
      <vt:variant>
        <vt:i4>648</vt:i4>
      </vt:variant>
      <vt:variant>
        <vt:i4>0</vt:i4>
      </vt:variant>
      <vt:variant>
        <vt:i4>5</vt:i4>
      </vt:variant>
      <vt:variant>
        <vt:lpwstr>https://jmedicalcasereports.biomedcentral.com/articles/10.1186/1752-1947-5-120https://jmedicalcasereports.biomedcentral.com/articles/10.1186/1752-1947-5-120</vt:lpwstr>
      </vt:variant>
      <vt:variant>
        <vt:lpwstr/>
      </vt:variant>
      <vt:variant>
        <vt:i4>5701758</vt:i4>
      </vt:variant>
      <vt:variant>
        <vt:i4>645</vt:i4>
      </vt:variant>
      <vt:variant>
        <vt:i4>0</vt:i4>
      </vt:variant>
      <vt:variant>
        <vt:i4>5</vt:i4>
      </vt:variant>
      <vt:variant>
        <vt:lpwstr>https://www.researchgate.net/profile/Alfred_Ultsch/publication/268362059_Eine_Begrundung_der_Pareto-8020_Regel_und_Grenzwerte_fur_die_ABC-Analyse/links/55c8956608aeca747d66ebaa/Eine-Begruendung-der-Pareto-80-20-Regel-und-Grenzwerte-fuer-die-ABC-Analyse.pdf</vt:lpwstr>
      </vt:variant>
      <vt:variant>
        <vt:lpwstr/>
      </vt:variant>
      <vt:variant>
        <vt:i4>4063333</vt:i4>
      </vt:variant>
      <vt:variant>
        <vt:i4>642</vt:i4>
      </vt:variant>
      <vt:variant>
        <vt:i4>0</vt:i4>
      </vt:variant>
      <vt:variant>
        <vt:i4>5</vt:i4>
      </vt:variant>
      <vt:variant>
        <vt:lpwstr>https://kvp.me/kvp_methoden_werkzeuge/pareto_prinzip_abc-analyse/</vt:lpwstr>
      </vt:variant>
      <vt:variant>
        <vt:lpwstr/>
      </vt:variant>
      <vt:variant>
        <vt:i4>3211316</vt:i4>
      </vt:variant>
      <vt:variant>
        <vt:i4>639</vt:i4>
      </vt:variant>
      <vt:variant>
        <vt:i4>0</vt:i4>
      </vt:variant>
      <vt:variant>
        <vt:i4>5</vt:i4>
      </vt:variant>
      <vt:variant>
        <vt:lpwstr>https://www.me.utexas.edu/~ppmdlab/files/DETC2006.99478.CMEA.FINAL.pdf</vt:lpwstr>
      </vt:variant>
      <vt:variant>
        <vt:lpwstr/>
      </vt:variant>
      <vt:variant>
        <vt:i4>3080308</vt:i4>
      </vt:variant>
      <vt:variant>
        <vt:i4>636</vt:i4>
      </vt:variant>
      <vt:variant>
        <vt:i4>0</vt:i4>
      </vt:variant>
      <vt:variant>
        <vt:i4>5</vt:i4>
      </vt:variant>
      <vt:variant>
        <vt:lpwstr>https://www.qz-online.de/qualitaets-management/qm-basics/methoden/fmea/artikel/grundlagen-der-fehlermoeglichkeits-und-einfluss-analyse-903982.html</vt:lpwstr>
      </vt:variant>
      <vt:variant>
        <vt:lpwstr/>
      </vt:variant>
      <vt:variant>
        <vt:i4>8257612</vt:i4>
      </vt:variant>
      <vt:variant>
        <vt:i4>420</vt:i4>
      </vt:variant>
      <vt:variant>
        <vt:i4>0</vt:i4>
      </vt:variant>
      <vt:variant>
        <vt:i4>5</vt:i4>
      </vt:variant>
      <vt:variant>
        <vt:lpwstr>https://www.contractpharma.com/issues/2019-01-01/view_features/digitization-in-pharma-pharma-40/</vt:lpwstr>
      </vt:variant>
      <vt:variant>
        <vt:lpwstr/>
      </vt:variant>
      <vt:variant>
        <vt:i4>3276913</vt:i4>
      </vt:variant>
      <vt:variant>
        <vt:i4>417</vt:i4>
      </vt:variant>
      <vt:variant>
        <vt:i4>0</vt:i4>
      </vt:variant>
      <vt:variant>
        <vt:i4>5</vt:i4>
      </vt:variant>
      <vt:variant>
        <vt:lpwstr>http://www.adhibeo.de/2016/06/16/pharmaindustrie-4-0-interview-thorsten-daubenfeld-bernd-geis/</vt:lpwstr>
      </vt:variant>
      <vt:variant>
        <vt:lpwstr/>
      </vt:variant>
      <vt:variant>
        <vt:i4>4063346</vt:i4>
      </vt:variant>
      <vt:variant>
        <vt:i4>414</vt:i4>
      </vt:variant>
      <vt:variant>
        <vt:i4>0</vt:i4>
      </vt:variant>
      <vt:variant>
        <vt:i4>5</vt:i4>
      </vt:variant>
      <vt:variant>
        <vt:lpwstr>https://www.veeva.com/eu/wp-content/uploads/2016/01/Manufacturing-Chemist-Pharma-4.0-1.pdf</vt:lpwstr>
      </vt:variant>
      <vt:variant>
        <vt:lpwstr/>
      </vt:variant>
      <vt:variant>
        <vt:i4>2621443</vt:i4>
      </vt:variant>
      <vt:variant>
        <vt:i4>389</vt:i4>
      </vt:variant>
      <vt:variant>
        <vt:i4>0</vt:i4>
      </vt:variant>
      <vt:variant>
        <vt:i4>5</vt:i4>
      </vt:variant>
      <vt:variant>
        <vt:lpwstr/>
      </vt:variant>
      <vt:variant>
        <vt:lpwstr>_Toc4503795</vt:lpwstr>
      </vt:variant>
      <vt:variant>
        <vt:i4>2621443</vt:i4>
      </vt:variant>
      <vt:variant>
        <vt:i4>383</vt:i4>
      </vt:variant>
      <vt:variant>
        <vt:i4>0</vt:i4>
      </vt:variant>
      <vt:variant>
        <vt:i4>5</vt:i4>
      </vt:variant>
      <vt:variant>
        <vt:lpwstr/>
      </vt:variant>
      <vt:variant>
        <vt:lpwstr>_Toc4503794</vt:lpwstr>
      </vt:variant>
      <vt:variant>
        <vt:i4>2621443</vt:i4>
      </vt:variant>
      <vt:variant>
        <vt:i4>377</vt:i4>
      </vt:variant>
      <vt:variant>
        <vt:i4>0</vt:i4>
      </vt:variant>
      <vt:variant>
        <vt:i4>5</vt:i4>
      </vt:variant>
      <vt:variant>
        <vt:lpwstr/>
      </vt:variant>
      <vt:variant>
        <vt:lpwstr>_Toc4503793</vt:lpwstr>
      </vt:variant>
      <vt:variant>
        <vt:i4>2621443</vt:i4>
      </vt:variant>
      <vt:variant>
        <vt:i4>371</vt:i4>
      </vt:variant>
      <vt:variant>
        <vt:i4>0</vt:i4>
      </vt:variant>
      <vt:variant>
        <vt:i4>5</vt:i4>
      </vt:variant>
      <vt:variant>
        <vt:lpwstr/>
      </vt:variant>
      <vt:variant>
        <vt:lpwstr>_Toc4503792</vt:lpwstr>
      </vt:variant>
      <vt:variant>
        <vt:i4>2621443</vt:i4>
      </vt:variant>
      <vt:variant>
        <vt:i4>365</vt:i4>
      </vt:variant>
      <vt:variant>
        <vt:i4>0</vt:i4>
      </vt:variant>
      <vt:variant>
        <vt:i4>5</vt:i4>
      </vt:variant>
      <vt:variant>
        <vt:lpwstr/>
      </vt:variant>
      <vt:variant>
        <vt:lpwstr>_Toc4503791</vt:lpwstr>
      </vt:variant>
      <vt:variant>
        <vt:i4>2621443</vt:i4>
      </vt:variant>
      <vt:variant>
        <vt:i4>359</vt:i4>
      </vt:variant>
      <vt:variant>
        <vt:i4>0</vt:i4>
      </vt:variant>
      <vt:variant>
        <vt:i4>5</vt:i4>
      </vt:variant>
      <vt:variant>
        <vt:lpwstr/>
      </vt:variant>
      <vt:variant>
        <vt:lpwstr>_Toc4503790</vt:lpwstr>
      </vt:variant>
      <vt:variant>
        <vt:i4>2686979</vt:i4>
      </vt:variant>
      <vt:variant>
        <vt:i4>353</vt:i4>
      </vt:variant>
      <vt:variant>
        <vt:i4>0</vt:i4>
      </vt:variant>
      <vt:variant>
        <vt:i4>5</vt:i4>
      </vt:variant>
      <vt:variant>
        <vt:lpwstr/>
      </vt:variant>
      <vt:variant>
        <vt:lpwstr>_Toc4503789</vt:lpwstr>
      </vt:variant>
      <vt:variant>
        <vt:i4>2686979</vt:i4>
      </vt:variant>
      <vt:variant>
        <vt:i4>347</vt:i4>
      </vt:variant>
      <vt:variant>
        <vt:i4>0</vt:i4>
      </vt:variant>
      <vt:variant>
        <vt:i4>5</vt:i4>
      </vt:variant>
      <vt:variant>
        <vt:lpwstr/>
      </vt:variant>
      <vt:variant>
        <vt:lpwstr>_Toc4503788</vt:lpwstr>
      </vt:variant>
      <vt:variant>
        <vt:i4>2686979</vt:i4>
      </vt:variant>
      <vt:variant>
        <vt:i4>341</vt:i4>
      </vt:variant>
      <vt:variant>
        <vt:i4>0</vt:i4>
      </vt:variant>
      <vt:variant>
        <vt:i4>5</vt:i4>
      </vt:variant>
      <vt:variant>
        <vt:lpwstr/>
      </vt:variant>
      <vt:variant>
        <vt:lpwstr>_Toc4503787</vt:lpwstr>
      </vt:variant>
      <vt:variant>
        <vt:i4>2686979</vt:i4>
      </vt:variant>
      <vt:variant>
        <vt:i4>335</vt:i4>
      </vt:variant>
      <vt:variant>
        <vt:i4>0</vt:i4>
      </vt:variant>
      <vt:variant>
        <vt:i4>5</vt:i4>
      </vt:variant>
      <vt:variant>
        <vt:lpwstr/>
      </vt:variant>
      <vt:variant>
        <vt:lpwstr>_Toc4503786</vt:lpwstr>
      </vt:variant>
      <vt:variant>
        <vt:i4>2686979</vt:i4>
      </vt:variant>
      <vt:variant>
        <vt:i4>329</vt:i4>
      </vt:variant>
      <vt:variant>
        <vt:i4>0</vt:i4>
      </vt:variant>
      <vt:variant>
        <vt:i4>5</vt:i4>
      </vt:variant>
      <vt:variant>
        <vt:lpwstr/>
      </vt:variant>
      <vt:variant>
        <vt:lpwstr>_Toc4503785</vt:lpwstr>
      </vt:variant>
      <vt:variant>
        <vt:i4>2686979</vt:i4>
      </vt:variant>
      <vt:variant>
        <vt:i4>323</vt:i4>
      </vt:variant>
      <vt:variant>
        <vt:i4>0</vt:i4>
      </vt:variant>
      <vt:variant>
        <vt:i4>5</vt:i4>
      </vt:variant>
      <vt:variant>
        <vt:lpwstr/>
      </vt:variant>
      <vt:variant>
        <vt:lpwstr>_Toc4503784</vt:lpwstr>
      </vt:variant>
      <vt:variant>
        <vt:i4>2424835</vt:i4>
      </vt:variant>
      <vt:variant>
        <vt:i4>314</vt:i4>
      </vt:variant>
      <vt:variant>
        <vt:i4>0</vt:i4>
      </vt:variant>
      <vt:variant>
        <vt:i4>5</vt:i4>
      </vt:variant>
      <vt:variant>
        <vt:lpwstr/>
      </vt:variant>
      <vt:variant>
        <vt:lpwstr>_Toc4510676</vt:lpwstr>
      </vt:variant>
      <vt:variant>
        <vt:i4>2424835</vt:i4>
      </vt:variant>
      <vt:variant>
        <vt:i4>308</vt:i4>
      </vt:variant>
      <vt:variant>
        <vt:i4>0</vt:i4>
      </vt:variant>
      <vt:variant>
        <vt:i4>5</vt:i4>
      </vt:variant>
      <vt:variant>
        <vt:lpwstr/>
      </vt:variant>
      <vt:variant>
        <vt:lpwstr>_Toc4510675</vt:lpwstr>
      </vt:variant>
      <vt:variant>
        <vt:i4>2424835</vt:i4>
      </vt:variant>
      <vt:variant>
        <vt:i4>302</vt:i4>
      </vt:variant>
      <vt:variant>
        <vt:i4>0</vt:i4>
      </vt:variant>
      <vt:variant>
        <vt:i4>5</vt:i4>
      </vt:variant>
      <vt:variant>
        <vt:lpwstr/>
      </vt:variant>
      <vt:variant>
        <vt:lpwstr>_Toc4510674</vt:lpwstr>
      </vt:variant>
      <vt:variant>
        <vt:i4>2424835</vt:i4>
      </vt:variant>
      <vt:variant>
        <vt:i4>296</vt:i4>
      </vt:variant>
      <vt:variant>
        <vt:i4>0</vt:i4>
      </vt:variant>
      <vt:variant>
        <vt:i4>5</vt:i4>
      </vt:variant>
      <vt:variant>
        <vt:lpwstr/>
      </vt:variant>
      <vt:variant>
        <vt:lpwstr>_Toc4510673</vt:lpwstr>
      </vt:variant>
      <vt:variant>
        <vt:i4>2424835</vt:i4>
      </vt:variant>
      <vt:variant>
        <vt:i4>290</vt:i4>
      </vt:variant>
      <vt:variant>
        <vt:i4>0</vt:i4>
      </vt:variant>
      <vt:variant>
        <vt:i4>5</vt:i4>
      </vt:variant>
      <vt:variant>
        <vt:lpwstr/>
      </vt:variant>
      <vt:variant>
        <vt:lpwstr>_Toc4510672</vt:lpwstr>
      </vt:variant>
      <vt:variant>
        <vt:i4>2424835</vt:i4>
      </vt:variant>
      <vt:variant>
        <vt:i4>284</vt:i4>
      </vt:variant>
      <vt:variant>
        <vt:i4>0</vt:i4>
      </vt:variant>
      <vt:variant>
        <vt:i4>5</vt:i4>
      </vt:variant>
      <vt:variant>
        <vt:lpwstr/>
      </vt:variant>
      <vt:variant>
        <vt:lpwstr>_Toc4510671</vt:lpwstr>
      </vt:variant>
      <vt:variant>
        <vt:i4>2424835</vt:i4>
      </vt:variant>
      <vt:variant>
        <vt:i4>278</vt:i4>
      </vt:variant>
      <vt:variant>
        <vt:i4>0</vt:i4>
      </vt:variant>
      <vt:variant>
        <vt:i4>5</vt:i4>
      </vt:variant>
      <vt:variant>
        <vt:lpwstr/>
      </vt:variant>
      <vt:variant>
        <vt:lpwstr>_Toc4510670</vt:lpwstr>
      </vt:variant>
      <vt:variant>
        <vt:i4>2359299</vt:i4>
      </vt:variant>
      <vt:variant>
        <vt:i4>272</vt:i4>
      </vt:variant>
      <vt:variant>
        <vt:i4>0</vt:i4>
      </vt:variant>
      <vt:variant>
        <vt:i4>5</vt:i4>
      </vt:variant>
      <vt:variant>
        <vt:lpwstr/>
      </vt:variant>
      <vt:variant>
        <vt:lpwstr>_Toc4510669</vt:lpwstr>
      </vt:variant>
      <vt:variant>
        <vt:i4>2359299</vt:i4>
      </vt:variant>
      <vt:variant>
        <vt:i4>266</vt:i4>
      </vt:variant>
      <vt:variant>
        <vt:i4>0</vt:i4>
      </vt:variant>
      <vt:variant>
        <vt:i4>5</vt:i4>
      </vt:variant>
      <vt:variant>
        <vt:lpwstr/>
      </vt:variant>
      <vt:variant>
        <vt:lpwstr>_Toc4510668</vt:lpwstr>
      </vt:variant>
      <vt:variant>
        <vt:i4>2359299</vt:i4>
      </vt:variant>
      <vt:variant>
        <vt:i4>260</vt:i4>
      </vt:variant>
      <vt:variant>
        <vt:i4>0</vt:i4>
      </vt:variant>
      <vt:variant>
        <vt:i4>5</vt:i4>
      </vt:variant>
      <vt:variant>
        <vt:lpwstr/>
      </vt:variant>
      <vt:variant>
        <vt:lpwstr>_Toc4510667</vt:lpwstr>
      </vt:variant>
      <vt:variant>
        <vt:i4>2359299</vt:i4>
      </vt:variant>
      <vt:variant>
        <vt:i4>254</vt:i4>
      </vt:variant>
      <vt:variant>
        <vt:i4>0</vt:i4>
      </vt:variant>
      <vt:variant>
        <vt:i4>5</vt:i4>
      </vt:variant>
      <vt:variant>
        <vt:lpwstr/>
      </vt:variant>
      <vt:variant>
        <vt:lpwstr>_Toc4510666</vt:lpwstr>
      </vt:variant>
      <vt:variant>
        <vt:i4>2359299</vt:i4>
      </vt:variant>
      <vt:variant>
        <vt:i4>248</vt:i4>
      </vt:variant>
      <vt:variant>
        <vt:i4>0</vt:i4>
      </vt:variant>
      <vt:variant>
        <vt:i4>5</vt:i4>
      </vt:variant>
      <vt:variant>
        <vt:lpwstr/>
      </vt:variant>
      <vt:variant>
        <vt:lpwstr>_Toc4510665</vt:lpwstr>
      </vt:variant>
      <vt:variant>
        <vt:i4>2359299</vt:i4>
      </vt:variant>
      <vt:variant>
        <vt:i4>242</vt:i4>
      </vt:variant>
      <vt:variant>
        <vt:i4>0</vt:i4>
      </vt:variant>
      <vt:variant>
        <vt:i4>5</vt:i4>
      </vt:variant>
      <vt:variant>
        <vt:lpwstr/>
      </vt:variant>
      <vt:variant>
        <vt:lpwstr>_Toc4510664</vt:lpwstr>
      </vt:variant>
      <vt:variant>
        <vt:i4>2359299</vt:i4>
      </vt:variant>
      <vt:variant>
        <vt:i4>236</vt:i4>
      </vt:variant>
      <vt:variant>
        <vt:i4>0</vt:i4>
      </vt:variant>
      <vt:variant>
        <vt:i4>5</vt:i4>
      </vt:variant>
      <vt:variant>
        <vt:lpwstr/>
      </vt:variant>
      <vt:variant>
        <vt:lpwstr>_Toc4510663</vt:lpwstr>
      </vt:variant>
      <vt:variant>
        <vt:i4>2359299</vt:i4>
      </vt:variant>
      <vt:variant>
        <vt:i4>230</vt:i4>
      </vt:variant>
      <vt:variant>
        <vt:i4>0</vt:i4>
      </vt:variant>
      <vt:variant>
        <vt:i4>5</vt:i4>
      </vt:variant>
      <vt:variant>
        <vt:lpwstr/>
      </vt:variant>
      <vt:variant>
        <vt:lpwstr>_Toc4510662</vt:lpwstr>
      </vt:variant>
      <vt:variant>
        <vt:i4>2359299</vt:i4>
      </vt:variant>
      <vt:variant>
        <vt:i4>224</vt:i4>
      </vt:variant>
      <vt:variant>
        <vt:i4>0</vt:i4>
      </vt:variant>
      <vt:variant>
        <vt:i4>5</vt:i4>
      </vt:variant>
      <vt:variant>
        <vt:lpwstr/>
      </vt:variant>
      <vt:variant>
        <vt:lpwstr>_Toc4510661</vt:lpwstr>
      </vt:variant>
      <vt:variant>
        <vt:i4>2359299</vt:i4>
      </vt:variant>
      <vt:variant>
        <vt:i4>218</vt:i4>
      </vt:variant>
      <vt:variant>
        <vt:i4>0</vt:i4>
      </vt:variant>
      <vt:variant>
        <vt:i4>5</vt:i4>
      </vt:variant>
      <vt:variant>
        <vt:lpwstr/>
      </vt:variant>
      <vt:variant>
        <vt:lpwstr>_Toc4510660</vt:lpwstr>
      </vt:variant>
      <vt:variant>
        <vt:i4>2555907</vt:i4>
      </vt:variant>
      <vt:variant>
        <vt:i4>212</vt:i4>
      </vt:variant>
      <vt:variant>
        <vt:i4>0</vt:i4>
      </vt:variant>
      <vt:variant>
        <vt:i4>5</vt:i4>
      </vt:variant>
      <vt:variant>
        <vt:lpwstr/>
      </vt:variant>
      <vt:variant>
        <vt:lpwstr>_Toc4510659</vt:lpwstr>
      </vt:variant>
      <vt:variant>
        <vt:i4>2555907</vt:i4>
      </vt:variant>
      <vt:variant>
        <vt:i4>206</vt:i4>
      </vt:variant>
      <vt:variant>
        <vt:i4>0</vt:i4>
      </vt:variant>
      <vt:variant>
        <vt:i4>5</vt:i4>
      </vt:variant>
      <vt:variant>
        <vt:lpwstr/>
      </vt:variant>
      <vt:variant>
        <vt:lpwstr>_Toc4510658</vt:lpwstr>
      </vt:variant>
      <vt:variant>
        <vt:i4>2555907</vt:i4>
      </vt:variant>
      <vt:variant>
        <vt:i4>200</vt:i4>
      </vt:variant>
      <vt:variant>
        <vt:i4>0</vt:i4>
      </vt:variant>
      <vt:variant>
        <vt:i4>5</vt:i4>
      </vt:variant>
      <vt:variant>
        <vt:lpwstr/>
      </vt:variant>
      <vt:variant>
        <vt:lpwstr>_Toc4510657</vt:lpwstr>
      </vt:variant>
      <vt:variant>
        <vt:i4>2555907</vt:i4>
      </vt:variant>
      <vt:variant>
        <vt:i4>194</vt:i4>
      </vt:variant>
      <vt:variant>
        <vt:i4>0</vt:i4>
      </vt:variant>
      <vt:variant>
        <vt:i4>5</vt:i4>
      </vt:variant>
      <vt:variant>
        <vt:lpwstr/>
      </vt:variant>
      <vt:variant>
        <vt:lpwstr>_Toc4510656</vt:lpwstr>
      </vt:variant>
      <vt:variant>
        <vt:i4>2555907</vt:i4>
      </vt:variant>
      <vt:variant>
        <vt:i4>188</vt:i4>
      </vt:variant>
      <vt:variant>
        <vt:i4>0</vt:i4>
      </vt:variant>
      <vt:variant>
        <vt:i4>5</vt:i4>
      </vt:variant>
      <vt:variant>
        <vt:lpwstr/>
      </vt:variant>
      <vt:variant>
        <vt:lpwstr>_Toc4510655</vt:lpwstr>
      </vt:variant>
      <vt:variant>
        <vt:i4>2555907</vt:i4>
      </vt:variant>
      <vt:variant>
        <vt:i4>182</vt:i4>
      </vt:variant>
      <vt:variant>
        <vt:i4>0</vt:i4>
      </vt:variant>
      <vt:variant>
        <vt:i4>5</vt:i4>
      </vt:variant>
      <vt:variant>
        <vt:lpwstr/>
      </vt:variant>
      <vt:variant>
        <vt:lpwstr>_Toc4510654</vt:lpwstr>
      </vt:variant>
      <vt:variant>
        <vt:i4>2555907</vt:i4>
      </vt:variant>
      <vt:variant>
        <vt:i4>176</vt:i4>
      </vt:variant>
      <vt:variant>
        <vt:i4>0</vt:i4>
      </vt:variant>
      <vt:variant>
        <vt:i4>5</vt:i4>
      </vt:variant>
      <vt:variant>
        <vt:lpwstr/>
      </vt:variant>
      <vt:variant>
        <vt:lpwstr>_Toc4510653</vt:lpwstr>
      </vt:variant>
      <vt:variant>
        <vt:i4>2555907</vt:i4>
      </vt:variant>
      <vt:variant>
        <vt:i4>170</vt:i4>
      </vt:variant>
      <vt:variant>
        <vt:i4>0</vt:i4>
      </vt:variant>
      <vt:variant>
        <vt:i4>5</vt:i4>
      </vt:variant>
      <vt:variant>
        <vt:lpwstr/>
      </vt:variant>
      <vt:variant>
        <vt:lpwstr>_Toc4510652</vt:lpwstr>
      </vt:variant>
      <vt:variant>
        <vt:i4>2555907</vt:i4>
      </vt:variant>
      <vt:variant>
        <vt:i4>164</vt:i4>
      </vt:variant>
      <vt:variant>
        <vt:i4>0</vt:i4>
      </vt:variant>
      <vt:variant>
        <vt:i4>5</vt:i4>
      </vt:variant>
      <vt:variant>
        <vt:lpwstr/>
      </vt:variant>
      <vt:variant>
        <vt:lpwstr>_Toc4510651</vt:lpwstr>
      </vt:variant>
      <vt:variant>
        <vt:i4>2555907</vt:i4>
      </vt:variant>
      <vt:variant>
        <vt:i4>158</vt:i4>
      </vt:variant>
      <vt:variant>
        <vt:i4>0</vt:i4>
      </vt:variant>
      <vt:variant>
        <vt:i4>5</vt:i4>
      </vt:variant>
      <vt:variant>
        <vt:lpwstr/>
      </vt:variant>
      <vt:variant>
        <vt:lpwstr>_Toc4510650</vt:lpwstr>
      </vt:variant>
      <vt:variant>
        <vt:i4>2490371</vt:i4>
      </vt:variant>
      <vt:variant>
        <vt:i4>152</vt:i4>
      </vt:variant>
      <vt:variant>
        <vt:i4>0</vt:i4>
      </vt:variant>
      <vt:variant>
        <vt:i4>5</vt:i4>
      </vt:variant>
      <vt:variant>
        <vt:lpwstr/>
      </vt:variant>
      <vt:variant>
        <vt:lpwstr>_Toc4510649</vt:lpwstr>
      </vt:variant>
      <vt:variant>
        <vt:i4>2490371</vt:i4>
      </vt:variant>
      <vt:variant>
        <vt:i4>146</vt:i4>
      </vt:variant>
      <vt:variant>
        <vt:i4>0</vt:i4>
      </vt:variant>
      <vt:variant>
        <vt:i4>5</vt:i4>
      </vt:variant>
      <vt:variant>
        <vt:lpwstr/>
      </vt:variant>
      <vt:variant>
        <vt:lpwstr>_Toc4510648</vt:lpwstr>
      </vt:variant>
      <vt:variant>
        <vt:i4>2490371</vt:i4>
      </vt:variant>
      <vt:variant>
        <vt:i4>140</vt:i4>
      </vt:variant>
      <vt:variant>
        <vt:i4>0</vt:i4>
      </vt:variant>
      <vt:variant>
        <vt:i4>5</vt:i4>
      </vt:variant>
      <vt:variant>
        <vt:lpwstr/>
      </vt:variant>
      <vt:variant>
        <vt:lpwstr>_Toc4510647</vt:lpwstr>
      </vt:variant>
      <vt:variant>
        <vt:i4>2490371</vt:i4>
      </vt:variant>
      <vt:variant>
        <vt:i4>134</vt:i4>
      </vt:variant>
      <vt:variant>
        <vt:i4>0</vt:i4>
      </vt:variant>
      <vt:variant>
        <vt:i4>5</vt:i4>
      </vt:variant>
      <vt:variant>
        <vt:lpwstr/>
      </vt:variant>
      <vt:variant>
        <vt:lpwstr>_Toc4510646</vt:lpwstr>
      </vt:variant>
      <vt:variant>
        <vt:i4>2490371</vt:i4>
      </vt:variant>
      <vt:variant>
        <vt:i4>128</vt:i4>
      </vt:variant>
      <vt:variant>
        <vt:i4>0</vt:i4>
      </vt:variant>
      <vt:variant>
        <vt:i4>5</vt:i4>
      </vt:variant>
      <vt:variant>
        <vt:lpwstr/>
      </vt:variant>
      <vt:variant>
        <vt:lpwstr>_Toc4510645</vt:lpwstr>
      </vt:variant>
      <vt:variant>
        <vt:i4>2490371</vt:i4>
      </vt:variant>
      <vt:variant>
        <vt:i4>122</vt:i4>
      </vt:variant>
      <vt:variant>
        <vt:i4>0</vt:i4>
      </vt:variant>
      <vt:variant>
        <vt:i4>5</vt:i4>
      </vt:variant>
      <vt:variant>
        <vt:lpwstr/>
      </vt:variant>
      <vt:variant>
        <vt:lpwstr>_Toc4510644</vt:lpwstr>
      </vt:variant>
      <vt:variant>
        <vt:i4>2490371</vt:i4>
      </vt:variant>
      <vt:variant>
        <vt:i4>116</vt:i4>
      </vt:variant>
      <vt:variant>
        <vt:i4>0</vt:i4>
      </vt:variant>
      <vt:variant>
        <vt:i4>5</vt:i4>
      </vt:variant>
      <vt:variant>
        <vt:lpwstr/>
      </vt:variant>
      <vt:variant>
        <vt:lpwstr>_Toc4510643</vt:lpwstr>
      </vt:variant>
      <vt:variant>
        <vt:i4>2490371</vt:i4>
      </vt:variant>
      <vt:variant>
        <vt:i4>110</vt:i4>
      </vt:variant>
      <vt:variant>
        <vt:i4>0</vt:i4>
      </vt:variant>
      <vt:variant>
        <vt:i4>5</vt:i4>
      </vt:variant>
      <vt:variant>
        <vt:lpwstr/>
      </vt:variant>
      <vt:variant>
        <vt:lpwstr>_Toc4510642</vt:lpwstr>
      </vt:variant>
      <vt:variant>
        <vt:i4>2490371</vt:i4>
      </vt:variant>
      <vt:variant>
        <vt:i4>104</vt:i4>
      </vt:variant>
      <vt:variant>
        <vt:i4>0</vt:i4>
      </vt:variant>
      <vt:variant>
        <vt:i4>5</vt:i4>
      </vt:variant>
      <vt:variant>
        <vt:lpwstr/>
      </vt:variant>
      <vt:variant>
        <vt:lpwstr>_Toc4510641</vt:lpwstr>
      </vt:variant>
      <vt:variant>
        <vt:i4>2490371</vt:i4>
      </vt:variant>
      <vt:variant>
        <vt:i4>98</vt:i4>
      </vt:variant>
      <vt:variant>
        <vt:i4>0</vt:i4>
      </vt:variant>
      <vt:variant>
        <vt:i4>5</vt:i4>
      </vt:variant>
      <vt:variant>
        <vt:lpwstr/>
      </vt:variant>
      <vt:variant>
        <vt:lpwstr>_Toc4510640</vt:lpwstr>
      </vt:variant>
      <vt:variant>
        <vt:i4>2162691</vt:i4>
      </vt:variant>
      <vt:variant>
        <vt:i4>92</vt:i4>
      </vt:variant>
      <vt:variant>
        <vt:i4>0</vt:i4>
      </vt:variant>
      <vt:variant>
        <vt:i4>5</vt:i4>
      </vt:variant>
      <vt:variant>
        <vt:lpwstr/>
      </vt:variant>
      <vt:variant>
        <vt:lpwstr>_Toc4510639</vt:lpwstr>
      </vt:variant>
      <vt:variant>
        <vt:i4>2162691</vt:i4>
      </vt:variant>
      <vt:variant>
        <vt:i4>86</vt:i4>
      </vt:variant>
      <vt:variant>
        <vt:i4>0</vt:i4>
      </vt:variant>
      <vt:variant>
        <vt:i4>5</vt:i4>
      </vt:variant>
      <vt:variant>
        <vt:lpwstr/>
      </vt:variant>
      <vt:variant>
        <vt:lpwstr>_Toc4510638</vt:lpwstr>
      </vt:variant>
      <vt:variant>
        <vt:i4>2162691</vt:i4>
      </vt:variant>
      <vt:variant>
        <vt:i4>80</vt:i4>
      </vt:variant>
      <vt:variant>
        <vt:i4>0</vt:i4>
      </vt:variant>
      <vt:variant>
        <vt:i4>5</vt:i4>
      </vt:variant>
      <vt:variant>
        <vt:lpwstr/>
      </vt:variant>
      <vt:variant>
        <vt:lpwstr>_Toc4510637</vt:lpwstr>
      </vt:variant>
      <vt:variant>
        <vt:i4>2162691</vt:i4>
      </vt:variant>
      <vt:variant>
        <vt:i4>74</vt:i4>
      </vt:variant>
      <vt:variant>
        <vt:i4>0</vt:i4>
      </vt:variant>
      <vt:variant>
        <vt:i4>5</vt:i4>
      </vt:variant>
      <vt:variant>
        <vt:lpwstr/>
      </vt:variant>
      <vt:variant>
        <vt:lpwstr>_Toc4510636</vt:lpwstr>
      </vt:variant>
      <vt:variant>
        <vt:i4>2162691</vt:i4>
      </vt:variant>
      <vt:variant>
        <vt:i4>68</vt:i4>
      </vt:variant>
      <vt:variant>
        <vt:i4>0</vt:i4>
      </vt:variant>
      <vt:variant>
        <vt:i4>5</vt:i4>
      </vt:variant>
      <vt:variant>
        <vt:lpwstr/>
      </vt:variant>
      <vt:variant>
        <vt:lpwstr>_Toc4510635</vt:lpwstr>
      </vt:variant>
      <vt:variant>
        <vt:i4>2162691</vt:i4>
      </vt:variant>
      <vt:variant>
        <vt:i4>62</vt:i4>
      </vt:variant>
      <vt:variant>
        <vt:i4>0</vt:i4>
      </vt:variant>
      <vt:variant>
        <vt:i4>5</vt:i4>
      </vt:variant>
      <vt:variant>
        <vt:lpwstr/>
      </vt:variant>
      <vt:variant>
        <vt:lpwstr>_Toc4510634</vt:lpwstr>
      </vt:variant>
      <vt:variant>
        <vt:i4>2162691</vt:i4>
      </vt:variant>
      <vt:variant>
        <vt:i4>56</vt:i4>
      </vt:variant>
      <vt:variant>
        <vt:i4>0</vt:i4>
      </vt:variant>
      <vt:variant>
        <vt:i4>5</vt:i4>
      </vt:variant>
      <vt:variant>
        <vt:lpwstr/>
      </vt:variant>
      <vt:variant>
        <vt:lpwstr>_Toc4510633</vt:lpwstr>
      </vt:variant>
      <vt:variant>
        <vt:i4>2162691</vt:i4>
      </vt:variant>
      <vt:variant>
        <vt:i4>50</vt:i4>
      </vt:variant>
      <vt:variant>
        <vt:i4>0</vt:i4>
      </vt:variant>
      <vt:variant>
        <vt:i4>5</vt:i4>
      </vt:variant>
      <vt:variant>
        <vt:lpwstr/>
      </vt:variant>
      <vt:variant>
        <vt:lpwstr>_Toc4510632</vt:lpwstr>
      </vt:variant>
      <vt:variant>
        <vt:i4>2162691</vt:i4>
      </vt:variant>
      <vt:variant>
        <vt:i4>44</vt:i4>
      </vt:variant>
      <vt:variant>
        <vt:i4>0</vt:i4>
      </vt:variant>
      <vt:variant>
        <vt:i4>5</vt:i4>
      </vt:variant>
      <vt:variant>
        <vt:lpwstr/>
      </vt:variant>
      <vt:variant>
        <vt:lpwstr>_Toc4510631</vt:lpwstr>
      </vt:variant>
      <vt:variant>
        <vt:i4>2162691</vt:i4>
      </vt:variant>
      <vt:variant>
        <vt:i4>38</vt:i4>
      </vt:variant>
      <vt:variant>
        <vt:i4>0</vt:i4>
      </vt:variant>
      <vt:variant>
        <vt:i4>5</vt:i4>
      </vt:variant>
      <vt:variant>
        <vt:lpwstr/>
      </vt:variant>
      <vt:variant>
        <vt:lpwstr>_Toc4510630</vt:lpwstr>
      </vt:variant>
      <vt:variant>
        <vt:i4>2097155</vt:i4>
      </vt:variant>
      <vt:variant>
        <vt:i4>32</vt:i4>
      </vt:variant>
      <vt:variant>
        <vt:i4>0</vt:i4>
      </vt:variant>
      <vt:variant>
        <vt:i4>5</vt:i4>
      </vt:variant>
      <vt:variant>
        <vt:lpwstr/>
      </vt:variant>
      <vt:variant>
        <vt:lpwstr>_Toc4510629</vt:lpwstr>
      </vt:variant>
      <vt:variant>
        <vt:i4>2097155</vt:i4>
      </vt:variant>
      <vt:variant>
        <vt:i4>26</vt:i4>
      </vt:variant>
      <vt:variant>
        <vt:i4>0</vt:i4>
      </vt:variant>
      <vt:variant>
        <vt:i4>5</vt:i4>
      </vt:variant>
      <vt:variant>
        <vt:lpwstr/>
      </vt:variant>
      <vt:variant>
        <vt:lpwstr>_Toc4510628</vt:lpwstr>
      </vt:variant>
      <vt:variant>
        <vt:i4>2097155</vt:i4>
      </vt:variant>
      <vt:variant>
        <vt:i4>20</vt:i4>
      </vt:variant>
      <vt:variant>
        <vt:i4>0</vt:i4>
      </vt:variant>
      <vt:variant>
        <vt:i4>5</vt:i4>
      </vt:variant>
      <vt:variant>
        <vt:lpwstr/>
      </vt:variant>
      <vt:variant>
        <vt:lpwstr>_Toc4510627</vt:lpwstr>
      </vt:variant>
      <vt:variant>
        <vt:i4>2097155</vt:i4>
      </vt:variant>
      <vt:variant>
        <vt:i4>14</vt:i4>
      </vt:variant>
      <vt:variant>
        <vt:i4>0</vt:i4>
      </vt:variant>
      <vt:variant>
        <vt:i4>5</vt:i4>
      </vt:variant>
      <vt:variant>
        <vt:lpwstr/>
      </vt:variant>
      <vt:variant>
        <vt:lpwstr>_Toc4510626</vt:lpwstr>
      </vt:variant>
      <vt:variant>
        <vt:i4>2097155</vt:i4>
      </vt:variant>
      <vt:variant>
        <vt:i4>8</vt:i4>
      </vt:variant>
      <vt:variant>
        <vt:i4>0</vt:i4>
      </vt:variant>
      <vt:variant>
        <vt:i4>5</vt:i4>
      </vt:variant>
      <vt:variant>
        <vt:lpwstr/>
      </vt:variant>
      <vt:variant>
        <vt:lpwstr>_Toc4510625</vt:lpwstr>
      </vt:variant>
      <vt:variant>
        <vt:i4>2097155</vt:i4>
      </vt:variant>
      <vt:variant>
        <vt:i4>2</vt:i4>
      </vt:variant>
      <vt:variant>
        <vt:i4>0</vt:i4>
      </vt:variant>
      <vt:variant>
        <vt:i4>5</vt:i4>
      </vt:variant>
      <vt:variant>
        <vt:lpwstr/>
      </vt:variant>
      <vt:variant>
        <vt:lpwstr>_Toc4510624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 Hannes /DE</dc:creator>
  <cp:lastModifiedBy>Nam Nguyen</cp:lastModifiedBy>
  <cp:revision>97</cp:revision>
  <cp:lastPrinted>2020-09-22T00:42:00Z</cp:lastPrinted>
  <dcterms:created xsi:type="dcterms:W3CDTF">2021-01-13T08:54:00Z</dcterms:created>
  <dcterms:modified xsi:type="dcterms:W3CDTF">2021-01-25T17:43:00Z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http://csl.mendeley.com/styles/513304021/apa</vt:lpwstr>
  </property>
  <property fmtid="{D5CDD505-2E9C-101B-9397-08002B2CF9AE}" pid="5" name="Mendeley Recent Style Name 1_1">
    <vt:lpwstr>American Psychological Association 7th edition - Hannes Berg</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http://csl.mendeley.com/styles/513304021/harvard-cite-them-right</vt:lpwstr>
  </property>
  <property fmtid="{D5CDD505-2E9C-101B-9397-08002B2CF9AE}" pid="9" name="Mendeley Recent Style Name 3_1">
    <vt:lpwstr>Cite Them Right 10th edition - Harvard - Hannes Berg</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http://csl.mendeley.com/styles/513304021/ieee</vt:lpwstr>
  </property>
  <property fmtid="{D5CDD505-2E9C-101B-9397-08002B2CF9AE}" pid="13" name="Mendeley Recent Style Name 5_1">
    <vt:lpwstr>IEEE - Hannes Berg</vt:lpwstr>
  </property>
  <property fmtid="{D5CDD505-2E9C-101B-9397-08002B2CF9AE}" pid="14" name="Mendeley Recent Style Id 6_1">
    <vt:lpwstr>http://csl.mendeley.com/styles/534618241/CKDesigns-6</vt:lpwstr>
  </property>
  <property fmtid="{D5CDD505-2E9C-101B-9397-08002B2CF9AE}" pid="15" name="Mendeley Recent Style Name 6_1">
    <vt:lpwstr>International Journal of Simulation Modelling - Sandra Koneberg</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http://www.zotero.org/styles/nature</vt:lpwstr>
  </property>
  <property fmtid="{D5CDD505-2E9C-101B-9397-08002B2CF9AE}" pid="24" name="Mendeley Unique User Id_1">
    <vt:lpwstr>372a0928-b351-3f32-bb5e-edb17da7d81a</vt:lpwstr>
  </property>
</Properties>
</file>