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245D33C4" w:rsidR="006E4797" w:rsidRPr="007E191C" w:rsidRDefault="00551D82" w:rsidP="00B633BD">
      <w:pPr>
        <w:pBdr>
          <w:top w:val="nil"/>
          <w:left w:val="nil"/>
          <w:bottom w:val="nil"/>
          <w:right w:val="nil"/>
          <w:between w:val="nil"/>
        </w:pBdr>
        <w:rPr>
          <w:rFonts w:asciiTheme="majorHAnsi" w:hAnsiTheme="majorHAnsi" w:cstheme="majorHAnsi"/>
        </w:rPr>
      </w:pPr>
      <w:r w:rsidRPr="007E191C">
        <w:rPr>
          <w:rFonts w:asciiTheme="majorHAnsi" w:hAnsiTheme="majorHAnsi" w:cstheme="majorHAnsi"/>
          <w:b/>
        </w:rPr>
        <w:t>TITLE:</w:t>
      </w:r>
    </w:p>
    <w:p w14:paraId="59AAC127" w14:textId="28326CBB" w:rsidR="006E4797" w:rsidRPr="007E191C" w:rsidRDefault="00191A97" w:rsidP="00B633BD">
      <w:pPr>
        <w:rPr>
          <w:rFonts w:asciiTheme="majorHAnsi" w:hAnsiTheme="majorHAnsi" w:cstheme="majorHAnsi"/>
        </w:rPr>
      </w:pPr>
      <w:r w:rsidRPr="007E191C">
        <w:rPr>
          <w:rFonts w:asciiTheme="majorHAnsi" w:hAnsiTheme="majorHAnsi" w:cstheme="majorHAnsi"/>
        </w:rPr>
        <w:t xml:space="preserve">Preparing </w:t>
      </w:r>
      <w:r w:rsidR="000337F7" w:rsidRPr="007E191C">
        <w:rPr>
          <w:rFonts w:asciiTheme="majorHAnsi" w:hAnsiTheme="majorHAnsi" w:cstheme="majorHAnsi"/>
        </w:rPr>
        <w:t>I</w:t>
      </w:r>
      <w:r w:rsidRPr="007E191C">
        <w:rPr>
          <w:rFonts w:asciiTheme="majorHAnsi" w:hAnsiTheme="majorHAnsi" w:cstheme="majorHAnsi"/>
        </w:rPr>
        <w:t xml:space="preserve">rradiated and </w:t>
      </w:r>
      <w:r w:rsidR="000337F7" w:rsidRPr="007E191C">
        <w:rPr>
          <w:rFonts w:asciiTheme="majorHAnsi" w:hAnsiTheme="majorHAnsi" w:cstheme="majorHAnsi"/>
        </w:rPr>
        <w:t>M</w:t>
      </w:r>
      <w:r w:rsidRPr="007E191C">
        <w:rPr>
          <w:rFonts w:asciiTheme="majorHAnsi" w:hAnsiTheme="majorHAnsi" w:cstheme="majorHAnsi"/>
        </w:rPr>
        <w:t xml:space="preserve">arked </w:t>
      </w:r>
      <w:r w:rsidR="000337F7" w:rsidRPr="007E191C">
        <w:rPr>
          <w:rFonts w:asciiTheme="majorHAnsi" w:hAnsiTheme="majorHAnsi" w:cstheme="majorHAnsi"/>
        </w:rPr>
        <w:t>M</w:t>
      </w:r>
      <w:r w:rsidRPr="007E191C">
        <w:rPr>
          <w:rFonts w:asciiTheme="majorHAnsi" w:hAnsiTheme="majorHAnsi" w:cstheme="majorHAnsi"/>
        </w:rPr>
        <w:t xml:space="preserve">ale </w:t>
      </w:r>
      <w:r w:rsidR="002717DC" w:rsidRPr="007E191C">
        <w:rPr>
          <w:rFonts w:asciiTheme="majorHAnsi" w:hAnsiTheme="majorHAnsi" w:cstheme="majorHAnsi"/>
          <w:i/>
          <w:iCs/>
        </w:rPr>
        <w:t>Aedes aegypti</w:t>
      </w:r>
      <w:r w:rsidR="002717DC" w:rsidRPr="007E191C">
        <w:rPr>
          <w:rFonts w:asciiTheme="majorHAnsi" w:hAnsiTheme="majorHAnsi" w:cstheme="majorHAnsi"/>
        </w:rPr>
        <w:t xml:space="preserve"> </w:t>
      </w:r>
      <w:r w:rsidR="000337F7" w:rsidRPr="007E191C">
        <w:rPr>
          <w:rFonts w:asciiTheme="majorHAnsi" w:hAnsiTheme="majorHAnsi" w:cstheme="majorHAnsi"/>
        </w:rPr>
        <w:t>M</w:t>
      </w:r>
      <w:r w:rsidRPr="007E191C">
        <w:rPr>
          <w:rFonts w:asciiTheme="majorHAnsi" w:hAnsiTheme="majorHAnsi" w:cstheme="majorHAnsi"/>
        </w:rPr>
        <w:t xml:space="preserve">osquitoes for </w:t>
      </w:r>
      <w:r w:rsidR="000337F7" w:rsidRPr="007E191C">
        <w:rPr>
          <w:rFonts w:asciiTheme="majorHAnsi" w:hAnsiTheme="majorHAnsi" w:cstheme="majorHAnsi"/>
        </w:rPr>
        <w:t>R</w:t>
      </w:r>
      <w:r w:rsidRPr="007E191C">
        <w:rPr>
          <w:rFonts w:asciiTheme="majorHAnsi" w:hAnsiTheme="majorHAnsi" w:cstheme="majorHAnsi"/>
        </w:rPr>
        <w:t xml:space="preserve">elease in an </w:t>
      </w:r>
      <w:r w:rsidR="000337F7" w:rsidRPr="007E191C">
        <w:rPr>
          <w:rFonts w:asciiTheme="majorHAnsi" w:hAnsiTheme="majorHAnsi" w:cstheme="majorHAnsi"/>
        </w:rPr>
        <w:t>O</w:t>
      </w:r>
      <w:r w:rsidRPr="007E191C">
        <w:rPr>
          <w:rFonts w:asciiTheme="majorHAnsi" w:hAnsiTheme="majorHAnsi" w:cstheme="majorHAnsi"/>
        </w:rPr>
        <w:t xml:space="preserve">perational </w:t>
      </w:r>
      <w:r w:rsidR="000337F7" w:rsidRPr="007E191C">
        <w:rPr>
          <w:rFonts w:asciiTheme="majorHAnsi" w:hAnsiTheme="majorHAnsi" w:cstheme="majorHAnsi"/>
        </w:rPr>
        <w:t>S</w:t>
      </w:r>
      <w:r w:rsidRPr="007E191C">
        <w:rPr>
          <w:rFonts w:asciiTheme="majorHAnsi" w:hAnsiTheme="majorHAnsi" w:cstheme="majorHAnsi"/>
        </w:rPr>
        <w:t xml:space="preserve">terile </w:t>
      </w:r>
      <w:r w:rsidR="000337F7" w:rsidRPr="007E191C">
        <w:rPr>
          <w:rFonts w:asciiTheme="majorHAnsi" w:hAnsiTheme="majorHAnsi" w:cstheme="majorHAnsi"/>
        </w:rPr>
        <w:t>I</w:t>
      </w:r>
      <w:r w:rsidRPr="007E191C">
        <w:rPr>
          <w:rFonts w:asciiTheme="majorHAnsi" w:hAnsiTheme="majorHAnsi" w:cstheme="majorHAnsi"/>
        </w:rPr>
        <w:t xml:space="preserve">nsect </w:t>
      </w:r>
      <w:r w:rsidR="000337F7" w:rsidRPr="007E191C">
        <w:rPr>
          <w:rFonts w:asciiTheme="majorHAnsi" w:hAnsiTheme="majorHAnsi" w:cstheme="majorHAnsi"/>
        </w:rPr>
        <w:t>T</w:t>
      </w:r>
      <w:r w:rsidRPr="007E191C">
        <w:rPr>
          <w:rFonts w:asciiTheme="majorHAnsi" w:hAnsiTheme="majorHAnsi" w:cstheme="majorHAnsi"/>
        </w:rPr>
        <w:t xml:space="preserve">echnique </w:t>
      </w:r>
      <w:r w:rsidR="000337F7" w:rsidRPr="007E191C">
        <w:rPr>
          <w:rFonts w:asciiTheme="majorHAnsi" w:hAnsiTheme="majorHAnsi" w:cstheme="majorHAnsi"/>
        </w:rPr>
        <w:t>P</w:t>
      </w:r>
      <w:r w:rsidRPr="007E191C">
        <w:rPr>
          <w:rFonts w:asciiTheme="majorHAnsi" w:hAnsiTheme="majorHAnsi" w:cstheme="majorHAnsi"/>
        </w:rPr>
        <w:t>rogram</w:t>
      </w:r>
    </w:p>
    <w:p w14:paraId="06C0C87E" w14:textId="77777777" w:rsidR="006E4797" w:rsidRPr="007E191C" w:rsidRDefault="006E4797" w:rsidP="00B633BD">
      <w:pPr>
        <w:rPr>
          <w:rFonts w:asciiTheme="majorHAnsi" w:hAnsiTheme="majorHAnsi" w:cstheme="majorHAnsi"/>
          <w:b/>
        </w:rPr>
      </w:pPr>
    </w:p>
    <w:p w14:paraId="2CD8481E" w14:textId="18D96CC4" w:rsidR="006E4797" w:rsidRPr="007E191C" w:rsidRDefault="00551D82" w:rsidP="00B633BD">
      <w:pPr>
        <w:rPr>
          <w:rFonts w:asciiTheme="majorHAnsi" w:hAnsiTheme="majorHAnsi" w:cstheme="majorHAnsi"/>
        </w:rPr>
      </w:pPr>
      <w:r w:rsidRPr="007E191C">
        <w:rPr>
          <w:rFonts w:asciiTheme="majorHAnsi" w:hAnsiTheme="majorHAnsi" w:cstheme="majorHAnsi"/>
          <w:b/>
        </w:rPr>
        <w:t xml:space="preserve">AUTHORS AND AFFILIATIONS: </w:t>
      </w:r>
    </w:p>
    <w:p w14:paraId="0F33F186" w14:textId="00F540B9" w:rsidR="00011E1F" w:rsidRPr="007E191C" w:rsidRDefault="005876C0" w:rsidP="00B633BD">
      <w:pPr>
        <w:rPr>
          <w:rFonts w:asciiTheme="majorHAnsi" w:hAnsiTheme="majorHAnsi" w:cstheme="majorHAnsi"/>
        </w:rPr>
      </w:pPr>
      <w:r w:rsidRPr="007E191C">
        <w:rPr>
          <w:rFonts w:asciiTheme="majorHAnsi" w:hAnsiTheme="majorHAnsi" w:cstheme="majorHAnsi"/>
        </w:rPr>
        <w:t>Bianca J. Moreno</w:t>
      </w:r>
      <w:r w:rsidR="00B13471" w:rsidRPr="007E191C">
        <w:rPr>
          <w:rFonts w:asciiTheme="majorHAnsi" w:hAnsiTheme="majorHAnsi" w:cstheme="majorHAnsi"/>
          <w:vertAlign w:val="superscript"/>
        </w:rPr>
        <w:t>1</w:t>
      </w:r>
      <w:r w:rsidR="00B62FB3" w:rsidRPr="007E191C">
        <w:rPr>
          <w:rFonts w:asciiTheme="majorHAnsi" w:hAnsiTheme="majorHAnsi" w:cstheme="majorHAnsi"/>
        </w:rPr>
        <w:t>,</w:t>
      </w:r>
      <w:r w:rsidR="00B62FB3" w:rsidRPr="007E191C">
        <w:rPr>
          <w:rFonts w:asciiTheme="majorHAnsi" w:hAnsiTheme="majorHAnsi" w:cstheme="majorHAnsi"/>
          <w:vertAlign w:val="superscript"/>
        </w:rPr>
        <w:t xml:space="preserve"> </w:t>
      </w:r>
      <w:r w:rsidRPr="007E191C">
        <w:rPr>
          <w:rFonts w:asciiTheme="majorHAnsi" w:hAnsiTheme="majorHAnsi" w:cstheme="majorHAnsi"/>
        </w:rPr>
        <w:t>Robert L. Aldridge</w:t>
      </w:r>
      <w:r w:rsidR="00B13471" w:rsidRPr="007E191C">
        <w:rPr>
          <w:rFonts w:asciiTheme="majorHAnsi" w:hAnsiTheme="majorHAnsi" w:cstheme="majorHAnsi"/>
          <w:vertAlign w:val="superscript"/>
        </w:rPr>
        <w:t>1</w:t>
      </w:r>
      <w:r w:rsidR="00B62FB3" w:rsidRPr="007E191C">
        <w:rPr>
          <w:rFonts w:asciiTheme="majorHAnsi" w:hAnsiTheme="majorHAnsi" w:cstheme="majorHAnsi"/>
        </w:rPr>
        <w:t xml:space="preserve">, </w:t>
      </w:r>
      <w:r w:rsidR="00A52796" w:rsidRPr="007E191C">
        <w:rPr>
          <w:rFonts w:asciiTheme="majorHAnsi" w:hAnsiTheme="majorHAnsi" w:cstheme="majorHAnsi"/>
        </w:rPr>
        <w:t>Seth C. Britch</w:t>
      </w:r>
      <w:r w:rsidR="00B13471" w:rsidRPr="007E191C">
        <w:rPr>
          <w:rFonts w:asciiTheme="majorHAnsi" w:hAnsiTheme="majorHAnsi" w:cstheme="majorHAnsi"/>
          <w:vertAlign w:val="superscript"/>
        </w:rPr>
        <w:t>1</w:t>
      </w:r>
      <w:r w:rsidR="00B62FB3" w:rsidRPr="007E191C">
        <w:rPr>
          <w:rFonts w:asciiTheme="majorHAnsi" w:hAnsiTheme="majorHAnsi" w:cstheme="majorHAnsi"/>
        </w:rPr>
        <w:t xml:space="preserve">, </w:t>
      </w:r>
      <w:r w:rsidR="00A52796" w:rsidRPr="007E191C">
        <w:rPr>
          <w:rFonts w:asciiTheme="majorHAnsi" w:hAnsiTheme="majorHAnsi" w:cstheme="majorHAnsi"/>
        </w:rPr>
        <w:t>Barb</w:t>
      </w:r>
      <w:r w:rsidR="00347AE2" w:rsidRPr="007E191C">
        <w:rPr>
          <w:rFonts w:asciiTheme="majorHAnsi" w:hAnsiTheme="majorHAnsi" w:cstheme="majorHAnsi"/>
        </w:rPr>
        <w:t>ara E.</w:t>
      </w:r>
      <w:r w:rsidR="00A52796" w:rsidRPr="007E191C">
        <w:rPr>
          <w:rFonts w:asciiTheme="majorHAnsi" w:hAnsiTheme="majorHAnsi" w:cstheme="majorHAnsi"/>
        </w:rPr>
        <w:t xml:space="preserve"> Bayer</w:t>
      </w:r>
      <w:r w:rsidR="00B13471" w:rsidRPr="007E191C">
        <w:rPr>
          <w:rFonts w:asciiTheme="majorHAnsi" w:hAnsiTheme="majorHAnsi" w:cstheme="majorHAnsi"/>
          <w:vertAlign w:val="superscript"/>
        </w:rPr>
        <w:t>1</w:t>
      </w:r>
      <w:r w:rsidR="00B62FB3" w:rsidRPr="007E191C">
        <w:rPr>
          <w:rFonts w:asciiTheme="majorHAnsi" w:hAnsiTheme="majorHAnsi" w:cstheme="majorHAnsi"/>
        </w:rPr>
        <w:t>,</w:t>
      </w:r>
      <w:r w:rsidR="00A1511B" w:rsidRPr="007E191C">
        <w:rPr>
          <w:rFonts w:asciiTheme="majorHAnsi" w:hAnsiTheme="majorHAnsi" w:cstheme="majorHAnsi"/>
        </w:rPr>
        <w:t xml:space="preserve"> </w:t>
      </w:r>
      <w:r w:rsidR="00A52796" w:rsidRPr="007E191C">
        <w:rPr>
          <w:rFonts w:asciiTheme="majorHAnsi" w:hAnsiTheme="majorHAnsi" w:cstheme="majorHAnsi"/>
        </w:rPr>
        <w:t>Jedidiah Kline</w:t>
      </w:r>
      <w:r w:rsidR="00B13471" w:rsidRPr="007E191C">
        <w:rPr>
          <w:rFonts w:asciiTheme="majorHAnsi" w:hAnsiTheme="majorHAnsi" w:cstheme="majorHAnsi"/>
          <w:vertAlign w:val="superscript"/>
        </w:rPr>
        <w:t>1</w:t>
      </w:r>
      <w:r w:rsidR="00A1511B" w:rsidRPr="007E191C">
        <w:rPr>
          <w:rFonts w:asciiTheme="majorHAnsi" w:hAnsiTheme="majorHAnsi" w:cstheme="majorHAnsi"/>
        </w:rPr>
        <w:t xml:space="preserve">, </w:t>
      </w:r>
      <w:r w:rsidR="00987BA4" w:rsidRPr="007E191C">
        <w:rPr>
          <w:rFonts w:asciiTheme="majorHAnsi" w:hAnsiTheme="majorHAnsi" w:cstheme="majorHAnsi"/>
        </w:rPr>
        <w:t>Dan</w:t>
      </w:r>
      <w:r w:rsidR="00070C25" w:rsidRPr="007E191C">
        <w:rPr>
          <w:rFonts w:asciiTheme="majorHAnsi" w:hAnsiTheme="majorHAnsi" w:cstheme="majorHAnsi"/>
        </w:rPr>
        <w:t>iel A.</w:t>
      </w:r>
      <w:r w:rsidR="00987BA4" w:rsidRPr="007E191C">
        <w:rPr>
          <w:rFonts w:asciiTheme="majorHAnsi" w:hAnsiTheme="majorHAnsi" w:cstheme="majorHAnsi"/>
        </w:rPr>
        <w:t xml:space="preserve"> Hahn</w:t>
      </w:r>
      <w:r w:rsidR="00B13471" w:rsidRPr="007E191C">
        <w:rPr>
          <w:rFonts w:asciiTheme="majorHAnsi" w:hAnsiTheme="majorHAnsi" w:cstheme="majorHAnsi"/>
          <w:vertAlign w:val="superscript"/>
        </w:rPr>
        <w:t>2</w:t>
      </w:r>
      <w:r w:rsidR="00186264" w:rsidRPr="007E191C">
        <w:rPr>
          <w:rFonts w:asciiTheme="majorHAnsi" w:hAnsiTheme="majorHAnsi" w:cstheme="majorHAnsi"/>
        </w:rPr>
        <w:t xml:space="preserve">, </w:t>
      </w:r>
      <w:r w:rsidR="00987BA4" w:rsidRPr="007E191C">
        <w:rPr>
          <w:rFonts w:asciiTheme="majorHAnsi" w:hAnsiTheme="majorHAnsi" w:cstheme="majorHAnsi"/>
        </w:rPr>
        <w:t>Chao Chen</w:t>
      </w:r>
      <w:r w:rsidR="00B13471" w:rsidRPr="007E191C">
        <w:rPr>
          <w:rFonts w:asciiTheme="majorHAnsi" w:hAnsiTheme="majorHAnsi" w:cstheme="majorHAnsi"/>
          <w:vertAlign w:val="superscript"/>
        </w:rPr>
        <w:t>2</w:t>
      </w:r>
      <w:r w:rsidR="00186264" w:rsidRPr="007E191C">
        <w:rPr>
          <w:rFonts w:asciiTheme="majorHAnsi" w:hAnsiTheme="majorHAnsi" w:cstheme="majorHAnsi"/>
        </w:rPr>
        <w:t xml:space="preserve">, </w:t>
      </w:r>
      <w:r w:rsidR="00011E1F" w:rsidRPr="007E191C">
        <w:rPr>
          <w:rFonts w:asciiTheme="majorHAnsi" w:hAnsiTheme="majorHAnsi" w:cstheme="majorHAnsi"/>
        </w:rPr>
        <w:t>Kenneth J. Linthicum</w:t>
      </w:r>
      <w:r w:rsidR="00B13471" w:rsidRPr="007E191C">
        <w:rPr>
          <w:rFonts w:asciiTheme="majorHAnsi" w:hAnsiTheme="majorHAnsi" w:cstheme="majorHAnsi"/>
          <w:vertAlign w:val="superscript"/>
        </w:rPr>
        <w:t>1</w:t>
      </w:r>
      <w:r w:rsidR="009616FA" w:rsidRPr="007E191C">
        <w:rPr>
          <w:rFonts w:asciiTheme="majorHAnsi" w:hAnsiTheme="majorHAnsi" w:cstheme="majorHAnsi"/>
        </w:rPr>
        <w:t xml:space="preserve"> </w:t>
      </w:r>
    </w:p>
    <w:p w14:paraId="2132DECA" w14:textId="77777777" w:rsidR="00A52796" w:rsidRPr="007E191C" w:rsidRDefault="00A52796" w:rsidP="00B633BD">
      <w:pPr>
        <w:rPr>
          <w:rFonts w:asciiTheme="majorHAnsi" w:hAnsiTheme="majorHAnsi" w:cstheme="majorHAnsi"/>
        </w:rPr>
      </w:pPr>
    </w:p>
    <w:p w14:paraId="3D8FF68B" w14:textId="7E16AAC6" w:rsidR="006924A4" w:rsidRPr="007E191C" w:rsidRDefault="00B13471" w:rsidP="00B633BD">
      <w:pPr>
        <w:rPr>
          <w:rFonts w:asciiTheme="majorHAnsi" w:hAnsiTheme="majorHAnsi" w:cstheme="majorHAnsi"/>
        </w:rPr>
      </w:pPr>
      <w:r w:rsidRPr="007E191C">
        <w:rPr>
          <w:rFonts w:asciiTheme="majorHAnsi" w:hAnsiTheme="majorHAnsi" w:cstheme="majorHAnsi"/>
          <w:vertAlign w:val="superscript"/>
        </w:rPr>
        <w:t>1</w:t>
      </w:r>
      <w:r w:rsidR="00A52796" w:rsidRPr="007E191C">
        <w:rPr>
          <w:rFonts w:asciiTheme="majorHAnsi" w:hAnsiTheme="majorHAnsi" w:cstheme="majorHAnsi"/>
        </w:rPr>
        <w:t>US Department of Agriculture, Agricultural Research Service Center for Medical, Agricultural, &amp; Veterinary Entomology, 1600 SW 23</w:t>
      </w:r>
      <w:r w:rsidR="00A52796" w:rsidRPr="007E191C">
        <w:rPr>
          <w:rFonts w:asciiTheme="majorHAnsi" w:hAnsiTheme="majorHAnsi" w:cstheme="majorHAnsi"/>
          <w:vertAlign w:val="superscript"/>
        </w:rPr>
        <w:t>rd</w:t>
      </w:r>
      <w:r w:rsidR="00A52796" w:rsidRPr="007E191C">
        <w:rPr>
          <w:rFonts w:asciiTheme="majorHAnsi" w:hAnsiTheme="majorHAnsi" w:cstheme="majorHAnsi"/>
        </w:rPr>
        <w:t xml:space="preserve"> Drive, Gainesville, Florida 32608</w:t>
      </w:r>
      <w:r w:rsidR="00687199" w:rsidRPr="007E191C">
        <w:rPr>
          <w:rFonts w:asciiTheme="majorHAnsi" w:hAnsiTheme="majorHAnsi" w:cstheme="majorHAnsi"/>
        </w:rPr>
        <w:t>, USA</w:t>
      </w:r>
    </w:p>
    <w:p w14:paraId="1C660CB9" w14:textId="1D35E234" w:rsidR="006924A4" w:rsidRPr="007E191C" w:rsidRDefault="00B13471" w:rsidP="00B633BD">
      <w:pPr>
        <w:rPr>
          <w:rFonts w:asciiTheme="majorHAnsi" w:hAnsiTheme="majorHAnsi" w:cstheme="majorHAnsi"/>
        </w:rPr>
      </w:pPr>
      <w:r w:rsidRPr="007E191C">
        <w:rPr>
          <w:rFonts w:asciiTheme="majorHAnsi" w:hAnsiTheme="majorHAnsi" w:cstheme="majorHAnsi"/>
          <w:vertAlign w:val="superscript"/>
        </w:rPr>
        <w:t>2</w:t>
      </w:r>
      <w:r w:rsidR="006924A4" w:rsidRPr="007E191C">
        <w:rPr>
          <w:rFonts w:asciiTheme="majorHAnsi" w:hAnsiTheme="majorHAnsi" w:cstheme="majorHAnsi"/>
        </w:rPr>
        <w:t>Department of Entomology and Nematology, University of Florida</w:t>
      </w:r>
      <w:r w:rsidR="00343316" w:rsidRPr="007E191C">
        <w:rPr>
          <w:rFonts w:asciiTheme="majorHAnsi" w:hAnsiTheme="majorHAnsi" w:cstheme="majorHAnsi"/>
        </w:rPr>
        <w:t>, Gainesville, Florida 32608</w:t>
      </w:r>
      <w:r w:rsidR="00687199" w:rsidRPr="007E191C">
        <w:rPr>
          <w:rFonts w:asciiTheme="majorHAnsi" w:hAnsiTheme="majorHAnsi" w:cstheme="majorHAnsi"/>
        </w:rPr>
        <w:t>, USA</w:t>
      </w:r>
    </w:p>
    <w:p w14:paraId="56EE3CE2" w14:textId="3C1E8AEB" w:rsidR="004B695A" w:rsidRPr="007E191C" w:rsidRDefault="004B695A" w:rsidP="00B633BD">
      <w:pPr>
        <w:rPr>
          <w:rFonts w:asciiTheme="majorHAnsi" w:hAnsiTheme="majorHAnsi" w:cstheme="majorHAnsi"/>
        </w:rPr>
      </w:pPr>
    </w:p>
    <w:p w14:paraId="5BD1A41D" w14:textId="71B09ED5" w:rsidR="00CD2D50" w:rsidRPr="007E191C" w:rsidRDefault="00CD2D50" w:rsidP="00B633BD">
      <w:pPr>
        <w:rPr>
          <w:rFonts w:asciiTheme="majorHAnsi" w:hAnsiTheme="majorHAnsi" w:cstheme="majorHAnsi"/>
        </w:rPr>
      </w:pPr>
      <w:r w:rsidRPr="007E191C">
        <w:rPr>
          <w:rFonts w:asciiTheme="majorHAnsi" w:hAnsiTheme="majorHAnsi" w:cstheme="majorHAnsi"/>
        </w:rPr>
        <w:t xml:space="preserve">Bianca J. Moreno </w:t>
      </w:r>
      <w:r w:rsidRPr="007E191C">
        <w:rPr>
          <w:rFonts w:asciiTheme="majorHAnsi" w:hAnsiTheme="majorHAnsi" w:cstheme="majorHAnsi"/>
        </w:rPr>
        <w:tab/>
      </w:r>
      <w:r w:rsidRPr="007E191C">
        <w:rPr>
          <w:rFonts w:asciiTheme="majorHAnsi" w:hAnsiTheme="majorHAnsi" w:cstheme="majorHAnsi"/>
        </w:rPr>
        <w:tab/>
        <w:t>(bianca.moreno@usda.gov)</w:t>
      </w:r>
    </w:p>
    <w:p w14:paraId="1491E373" w14:textId="4EA41D6F" w:rsidR="00CD2D50" w:rsidRPr="007E191C" w:rsidRDefault="00CD2D50" w:rsidP="00B633BD">
      <w:pPr>
        <w:rPr>
          <w:rFonts w:asciiTheme="majorHAnsi" w:hAnsiTheme="majorHAnsi" w:cstheme="majorHAnsi"/>
        </w:rPr>
      </w:pPr>
      <w:r w:rsidRPr="007E191C">
        <w:rPr>
          <w:rFonts w:asciiTheme="majorHAnsi" w:hAnsiTheme="majorHAnsi" w:cstheme="majorHAnsi"/>
        </w:rPr>
        <w:t xml:space="preserve">Robert L. Aldridge </w:t>
      </w:r>
      <w:r w:rsidRPr="007E191C">
        <w:rPr>
          <w:rFonts w:asciiTheme="majorHAnsi" w:hAnsiTheme="majorHAnsi" w:cstheme="majorHAnsi"/>
        </w:rPr>
        <w:tab/>
      </w:r>
      <w:r w:rsidRPr="007E191C">
        <w:rPr>
          <w:rFonts w:asciiTheme="majorHAnsi" w:hAnsiTheme="majorHAnsi" w:cstheme="majorHAnsi"/>
        </w:rPr>
        <w:tab/>
        <w:t>(robert.aldridge@usda.gov)</w:t>
      </w:r>
    </w:p>
    <w:p w14:paraId="2016ABD4" w14:textId="00A60DCF" w:rsidR="00CD2D50" w:rsidRPr="007E191C" w:rsidRDefault="00CD2D50" w:rsidP="00B633BD">
      <w:pPr>
        <w:rPr>
          <w:rFonts w:asciiTheme="majorHAnsi" w:hAnsiTheme="majorHAnsi" w:cstheme="majorHAnsi"/>
        </w:rPr>
      </w:pPr>
      <w:r w:rsidRPr="007E191C">
        <w:rPr>
          <w:rFonts w:asciiTheme="majorHAnsi" w:hAnsiTheme="majorHAnsi" w:cstheme="majorHAnsi"/>
        </w:rPr>
        <w:t xml:space="preserve">Barbara E. Bayer </w:t>
      </w:r>
      <w:r w:rsidR="00EB4106" w:rsidRPr="007E191C">
        <w:rPr>
          <w:rFonts w:asciiTheme="majorHAnsi" w:hAnsiTheme="majorHAnsi" w:cstheme="majorHAnsi"/>
        </w:rPr>
        <w:tab/>
      </w:r>
      <w:r w:rsidR="00EB4106" w:rsidRPr="007E191C">
        <w:rPr>
          <w:rFonts w:asciiTheme="majorHAnsi" w:hAnsiTheme="majorHAnsi" w:cstheme="majorHAnsi"/>
        </w:rPr>
        <w:tab/>
        <w:t>(</w:t>
      </w:r>
      <w:r w:rsidRPr="007E191C">
        <w:rPr>
          <w:rFonts w:asciiTheme="majorHAnsi" w:hAnsiTheme="majorHAnsi" w:cstheme="majorHAnsi"/>
        </w:rPr>
        <w:t>barbara.bayer@usda.gov</w:t>
      </w:r>
      <w:r w:rsidR="00EB4106" w:rsidRPr="007E191C">
        <w:rPr>
          <w:rFonts w:asciiTheme="majorHAnsi" w:hAnsiTheme="majorHAnsi" w:cstheme="majorHAnsi"/>
        </w:rPr>
        <w:t>)</w:t>
      </w:r>
    </w:p>
    <w:p w14:paraId="20CAAA27" w14:textId="02C48048" w:rsidR="00CD2D50" w:rsidRPr="007E191C" w:rsidRDefault="00CD2D50" w:rsidP="00B633BD">
      <w:pPr>
        <w:rPr>
          <w:rFonts w:asciiTheme="majorHAnsi" w:hAnsiTheme="majorHAnsi" w:cstheme="majorHAnsi"/>
        </w:rPr>
      </w:pPr>
      <w:r w:rsidRPr="007E191C">
        <w:rPr>
          <w:rFonts w:asciiTheme="majorHAnsi" w:hAnsiTheme="majorHAnsi" w:cstheme="majorHAnsi"/>
        </w:rPr>
        <w:t xml:space="preserve">Jedidiah Kline </w:t>
      </w:r>
      <w:r w:rsidR="00EB4106" w:rsidRPr="007E191C">
        <w:rPr>
          <w:rFonts w:asciiTheme="majorHAnsi" w:hAnsiTheme="majorHAnsi" w:cstheme="majorHAnsi"/>
        </w:rPr>
        <w:tab/>
      </w:r>
      <w:r w:rsidR="00EB4106" w:rsidRPr="007E191C">
        <w:rPr>
          <w:rFonts w:asciiTheme="majorHAnsi" w:hAnsiTheme="majorHAnsi" w:cstheme="majorHAnsi"/>
        </w:rPr>
        <w:tab/>
      </w:r>
      <w:r w:rsidR="00EB4106" w:rsidRPr="007E191C">
        <w:rPr>
          <w:rFonts w:asciiTheme="majorHAnsi" w:hAnsiTheme="majorHAnsi" w:cstheme="majorHAnsi"/>
        </w:rPr>
        <w:tab/>
        <w:t>(</w:t>
      </w:r>
      <w:r w:rsidRPr="007E191C">
        <w:rPr>
          <w:rFonts w:asciiTheme="majorHAnsi" w:hAnsiTheme="majorHAnsi" w:cstheme="majorHAnsi"/>
        </w:rPr>
        <w:t>jedidiah.kline@usda.gov</w:t>
      </w:r>
      <w:r w:rsidR="00EB4106" w:rsidRPr="007E191C">
        <w:rPr>
          <w:rFonts w:asciiTheme="majorHAnsi" w:hAnsiTheme="majorHAnsi" w:cstheme="majorHAnsi"/>
        </w:rPr>
        <w:t>)</w:t>
      </w:r>
    </w:p>
    <w:p w14:paraId="19EE4E3F" w14:textId="6E726CB9" w:rsidR="00CD2D50" w:rsidRPr="007E191C" w:rsidRDefault="00CD2D50" w:rsidP="00B633BD">
      <w:pPr>
        <w:rPr>
          <w:rFonts w:asciiTheme="majorHAnsi" w:hAnsiTheme="majorHAnsi" w:cstheme="majorHAnsi"/>
        </w:rPr>
      </w:pPr>
      <w:r w:rsidRPr="007E191C">
        <w:rPr>
          <w:rFonts w:asciiTheme="majorHAnsi" w:hAnsiTheme="majorHAnsi" w:cstheme="majorHAnsi"/>
        </w:rPr>
        <w:t>Daniel A. Hahn</w:t>
      </w:r>
      <w:r w:rsidRPr="007E191C">
        <w:rPr>
          <w:rFonts w:asciiTheme="majorHAnsi" w:hAnsiTheme="majorHAnsi" w:cstheme="majorHAnsi"/>
          <w:vertAlign w:val="superscript"/>
        </w:rPr>
        <w:t xml:space="preserve"> </w:t>
      </w:r>
      <w:r w:rsidR="00EB4106" w:rsidRPr="007E191C">
        <w:rPr>
          <w:rFonts w:asciiTheme="majorHAnsi" w:hAnsiTheme="majorHAnsi" w:cstheme="majorHAnsi"/>
          <w:vertAlign w:val="superscript"/>
        </w:rPr>
        <w:tab/>
      </w:r>
      <w:r w:rsidR="00EB4106" w:rsidRPr="007E191C">
        <w:rPr>
          <w:rFonts w:asciiTheme="majorHAnsi" w:hAnsiTheme="majorHAnsi" w:cstheme="majorHAnsi"/>
          <w:vertAlign w:val="superscript"/>
        </w:rPr>
        <w:tab/>
      </w:r>
      <w:r w:rsidR="00EB4106" w:rsidRPr="007E191C">
        <w:rPr>
          <w:rFonts w:asciiTheme="majorHAnsi" w:hAnsiTheme="majorHAnsi" w:cstheme="majorHAnsi"/>
        </w:rPr>
        <w:t>(</w:t>
      </w:r>
      <w:r w:rsidRPr="007E191C">
        <w:rPr>
          <w:rFonts w:asciiTheme="majorHAnsi" w:hAnsiTheme="majorHAnsi" w:cstheme="majorHAnsi"/>
        </w:rPr>
        <w:t>dahahn@ufl.edu</w:t>
      </w:r>
      <w:r w:rsidR="00EB4106" w:rsidRPr="007E191C">
        <w:rPr>
          <w:rFonts w:asciiTheme="majorHAnsi" w:hAnsiTheme="majorHAnsi" w:cstheme="majorHAnsi"/>
        </w:rPr>
        <w:t>)</w:t>
      </w:r>
    </w:p>
    <w:p w14:paraId="663C8394" w14:textId="1D67057E" w:rsidR="00CD2D50" w:rsidRPr="007E191C" w:rsidRDefault="00CD2D50" w:rsidP="00B633BD">
      <w:pPr>
        <w:rPr>
          <w:rFonts w:asciiTheme="majorHAnsi" w:hAnsiTheme="majorHAnsi" w:cstheme="majorHAnsi"/>
        </w:rPr>
      </w:pPr>
      <w:r w:rsidRPr="007E191C">
        <w:rPr>
          <w:rFonts w:asciiTheme="majorHAnsi" w:hAnsiTheme="majorHAnsi" w:cstheme="majorHAnsi"/>
        </w:rPr>
        <w:t xml:space="preserve">Chao Chen </w:t>
      </w:r>
      <w:r w:rsidR="00EB4106" w:rsidRPr="007E191C">
        <w:rPr>
          <w:rFonts w:asciiTheme="majorHAnsi" w:hAnsiTheme="majorHAnsi" w:cstheme="majorHAnsi"/>
        </w:rPr>
        <w:tab/>
      </w:r>
      <w:r w:rsidR="00EB4106" w:rsidRPr="007E191C">
        <w:rPr>
          <w:rFonts w:asciiTheme="majorHAnsi" w:hAnsiTheme="majorHAnsi" w:cstheme="majorHAnsi"/>
        </w:rPr>
        <w:tab/>
      </w:r>
      <w:r w:rsidR="00EB4106" w:rsidRPr="007E191C">
        <w:rPr>
          <w:rFonts w:asciiTheme="majorHAnsi" w:hAnsiTheme="majorHAnsi" w:cstheme="majorHAnsi"/>
        </w:rPr>
        <w:tab/>
        <w:t>(</w:t>
      </w:r>
      <w:r w:rsidRPr="007E191C">
        <w:rPr>
          <w:rFonts w:asciiTheme="majorHAnsi" w:hAnsiTheme="majorHAnsi" w:cstheme="majorHAnsi"/>
        </w:rPr>
        <w:t>chaochen88@ufl.edu</w:t>
      </w:r>
      <w:r w:rsidR="00EB4106" w:rsidRPr="007E191C">
        <w:rPr>
          <w:rFonts w:asciiTheme="majorHAnsi" w:hAnsiTheme="majorHAnsi" w:cstheme="majorHAnsi"/>
        </w:rPr>
        <w:t>)</w:t>
      </w:r>
    </w:p>
    <w:p w14:paraId="3A90A38D" w14:textId="07700A8E" w:rsidR="00CD2D50" w:rsidRPr="007E191C" w:rsidRDefault="00CD2D50" w:rsidP="00B633BD">
      <w:pPr>
        <w:rPr>
          <w:rFonts w:asciiTheme="majorHAnsi" w:hAnsiTheme="majorHAnsi" w:cstheme="majorHAnsi"/>
        </w:rPr>
      </w:pPr>
      <w:r w:rsidRPr="007E191C">
        <w:rPr>
          <w:rFonts w:asciiTheme="majorHAnsi" w:hAnsiTheme="majorHAnsi" w:cstheme="majorHAnsi"/>
        </w:rPr>
        <w:t xml:space="preserve">Kenneth J. Linthicum </w:t>
      </w:r>
      <w:r w:rsidR="00EB4106" w:rsidRPr="007E191C">
        <w:rPr>
          <w:rFonts w:asciiTheme="majorHAnsi" w:hAnsiTheme="majorHAnsi" w:cstheme="majorHAnsi"/>
        </w:rPr>
        <w:tab/>
      </w:r>
      <w:r w:rsidR="00EB4106" w:rsidRPr="007E191C">
        <w:rPr>
          <w:rFonts w:asciiTheme="majorHAnsi" w:hAnsiTheme="majorHAnsi" w:cstheme="majorHAnsi"/>
        </w:rPr>
        <w:tab/>
        <w:t>(</w:t>
      </w:r>
      <w:r w:rsidRPr="007E191C">
        <w:rPr>
          <w:rFonts w:asciiTheme="majorHAnsi" w:hAnsiTheme="majorHAnsi" w:cstheme="majorHAnsi"/>
        </w:rPr>
        <w:t>kenneth.linthicum@usda.gov</w:t>
      </w:r>
      <w:r w:rsidR="00EB4106" w:rsidRPr="007E191C">
        <w:rPr>
          <w:rFonts w:asciiTheme="majorHAnsi" w:hAnsiTheme="majorHAnsi" w:cstheme="majorHAnsi"/>
        </w:rPr>
        <w:t>)</w:t>
      </w:r>
    </w:p>
    <w:p w14:paraId="7AC4207A" w14:textId="77777777" w:rsidR="00CD2D50" w:rsidRPr="007E191C" w:rsidRDefault="00CD2D50" w:rsidP="00B633BD">
      <w:pPr>
        <w:rPr>
          <w:rFonts w:asciiTheme="majorHAnsi" w:hAnsiTheme="majorHAnsi" w:cstheme="majorHAnsi"/>
        </w:rPr>
      </w:pPr>
    </w:p>
    <w:p w14:paraId="432CD2B0" w14:textId="46A25B66" w:rsidR="004B695A" w:rsidRPr="007E191C" w:rsidRDefault="004B695A" w:rsidP="00B633BD">
      <w:pPr>
        <w:rPr>
          <w:rFonts w:asciiTheme="majorHAnsi" w:hAnsiTheme="majorHAnsi" w:cstheme="majorHAnsi"/>
          <w:b/>
          <w:bCs/>
        </w:rPr>
      </w:pPr>
      <w:r w:rsidRPr="007E191C">
        <w:rPr>
          <w:rFonts w:asciiTheme="majorHAnsi" w:hAnsiTheme="majorHAnsi" w:cstheme="majorHAnsi"/>
          <w:b/>
          <w:bCs/>
        </w:rPr>
        <w:t>Corresponding author:</w:t>
      </w:r>
    </w:p>
    <w:p w14:paraId="6E93E777" w14:textId="66146C75" w:rsidR="004B695A" w:rsidRPr="007E191C" w:rsidRDefault="004B695A" w:rsidP="00B633BD">
      <w:pPr>
        <w:rPr>
          <w:rFonts w:asciiTheme="majorHAnsi" w:hAnsiTheme="majorHAnsi" w:cstheme="majorHAnsi"/>
        </w:rPr>
      </w:pPr>
      <w:r w:rsidRPr="007E191C">
        <w:rPr>
          <w:rFonts w:asciiTheme="majorHAnsi" w:hAnsiTheme="majorHAnsi" w:cstheme="majorHAnsi"/>
        </w:rPr>
        <w:t>Seth C. Britch</w:t>
      </w:r>
      <w:r w:rsidR="00CD2D50" w:rsidRPr="007E191C">
        <w:rPr>
          <w:rFonts w:asciiTheme="majorHAnsi" w:hAnsiTheme="majorHAnsi" w:cstheme="majorHAnsi"/>
        </w:rPr>
        <w:tab/>
      </w:r>
      <w:r w:rsidR="00CD2D50" w:rsidRPr="007E191C">
        <w:rPr>
          <w:rFonts w:asciiTheme="majorHAnsi" w:hAnsiTheme="majorHAnsi" w:cstheme="majorHAnsi"/>
        </w:rPr>
        <w:tab/>
      </w:r>
      <w:r w:rsidR="00CD2D50" w:rsidRPr="007E191C">
        <w:rPr>
          <w:rFonts w:asciiTheme="majorHAnsi" w:hAnsiTheme="majorHAnsi" w:cstheme="majorHAnsi"/>
        </w:rPr>
        <w:tab/>
        <w:t>(</w:t>
      </w:r>
      <w:r w:rsidRPr="007E191C">
        <w:rPr>
          <w:rFonts w:asciiTheme="majorHAnsi" w:hAnsiTheme="majorHAnsi" w:cstheme="majorHAnsi"/>
        </w:rPr>
        <w:t>seth.britch@usda.gov</w:t>
      </w:r>
      <w:r w:rsidR="00CD2D50" w:rsidRPr="007E191C">
        <w:rPr>
          <w:rFonts w:asciiTheme="majorHAnsi" w:hAnsiTheme="majorHAnsi" w:cstheme="majorHAnsi"/>
        </w:rPr>
        <w:t>)</w:t>
      </w:r>
    </w:p>
    <w:p w14:paraId="1976DE46" w14:textId="77777777" w:rsidR="006E4797" w:rsidRPr="007E191C" w:rsidRDefault="006E4797" w:rsidP="00B633BD">
      <w:pPr>
        <w:rPr>
          <w:rFonts w:asciiTheme="majorHAnsi" w:hAnsiTheme="majorHAnsi" w:cstheme="majorHAnsi"/>
        </w:rPr>
      </w:pPr>
    </w:p>
    <w:p w14:paraId="0039DB42" w14:textId="58514DBE" w:rsidR="006E4797" w:rsidRPr="007E191C" w:rsidRDefault="00551D82" w:rsidP="00B633BD">
      <w:pPr>
        <w:pBdr>
          <w:top w:val="nil"/>
          <w:left w:val="nil"/>
          <w:bottom w:val="nil"/>
          <w:right w:val="nil"/>
          <w:between w:val="nil"/>
        </w:pBdr>
        <w:rPr>
          <w:rFonts w:asciiTheme="majorHAnsi" w:hAnsiTheme="majorHAnsi" w:cstheme="majorHAnsi"/>
        </w:rPr>
      </w:pPr>
      <w:r w:rsidRPr="007E191C">
        <w:rPr>
          <w:rFonts w:asciiTheme="majorHAnsi" w:hAnsiTheme="majorHAnsi" w:cstheme="majorHAnsi"/>
          <w:b/>
        </w:rPr>
        <w:t>KEYWORDS:</w:t>
      </w:r>
      <w:r w:rsidRPr="007E191C">
        <w:rPr>
          <w:rFonts w:asciiTheme="majorHAnsi" w:hAnsiTheme="majorHAnsi" w:cstheme="majorHAnsi"/>
        </w:rPr>
        <w:t xml:space="preserve"> </w:t>
      </w:r>
    </w:p>
    <w:p w14:paraId="469D1AD2" w14:textId="0D224683" w:rsidR="006E4797" w:rsidRPr="007E191C" w:rsidRDefault="00A52796" w:rsidP="00B633BD">
      <w:pPr>
        <w:rPr>
          <w:rFonts w:asciiTheme="majorHAnsi" w:hAnsiTheme="majorHAnsi" w:cstheme="majorHAnsi"/>
        </w:rPr>
      </w:pPr>
      <w:r w:rsidRPr="007E191C">
        <w:rPr>
          <w:rFonts w:asciiTheme="majorHAnsi" w:hAnsiTheme="majorHAnsi" w:cstheme="majorHAnsi"/>
          <w:i/>
          <w:iCs/>
        </w:rPr>
        <w:t>Aedes aegypti</w:t>
      </w:r>
      <w:r w:rsidRPr="007E191C">
        <w:rPr>
          <w:rFonts w:asciiTheme="majorHAnsi" w:hAnsiTheme="majorHAnsi" w:cstheme="majorHAnsi"/>
        </w:rPr>
        <w:t xml:space="preserve">, biological control, integrated vector management, </w:t>
      </w:r>
      <w:r w:rsidR="00F12D24" w:rsidRPr="007E191C">
        <w:rPr>
          <w:rFonts w:asciiTheme="majorHAnsi" w:hAnsiTheme="majorHAnsi" w:cstheme="majorHAnsi"/>
        </w:rPr>
        <w:t xml:space="preserve">mark-release-recapture, pesticide alternative, </w:t>
      </w:r>
      <w:r w:rsidRPr="007E191C">
        <w:rPr>
          <w:rFonts w:asciiTheme="majorHAnsi" w:hAnsiTheme="majorHAnsi" w:cstheme="majorHAnsi"/>
        </w:rPr>
        <w:t>resistance management</w:t>
      </w:r>
      <w:r w:rsidR="00B13471" w:rsidRPr="007E191C">
        <w:rPr>
          <w:rFonts w:asciiTheme="majorHAnsi" w:hAnsiTheme="majorHAnsi" w:cstheme="majorHAnsi"/>
        </w:rPr>
        <w:t>, sterile insect technique (SIT)</w:t>
      </w:r>
    </w:p>
    <w:p w14:paraId="141ABDE5" w14:textId="77777777" w:rsidR="006E4797" w:rsidRPr="007E191C" w:rsidRDefault="006E4797" w:rsidP="00B633BD">
      <w:pPr>
        <w:pBdr>
          <w:top w:val="nil"/>
          <w:left w:val="nil"/>
          <w:bottom w:val="nil"/>
          <w:right w:val="nil"/>
          <w:between w:val="nil"/>
        </w:pBdr>
        <w:rPr>
          <w:rFonts w:asciiTheme="majorHAnsi" w:hAnsiTheme="majorHAnsi" w:cstheme="majorHAnsi"/>
        </w:rPr>
      </w:pPr>
    </w:p>
    <w:p w14:paraId="60F3B8D4" w14:textId="42DA6FD7" w:rsidR="006E4797" w:rsidRPr="007E191C" w:rsidRDefault="00551D82" w:rsidP="00B633BD">
      <w:pPr>
        <w:rPr>
          <w:rFonts w:asciiTheme="majorHAnsi" w:hAnsiTheme="majorHAnsi" w:cstheme="majorHAnsi"/>
        </w:rPr>
      </w:pPr>
      <w:r w:rsidRPr="007E191C">
        <w:rPr>
          <w:rFonts w:asciiTheme="majorHAnsi" w:hAnsiTheme="majorHAnsi" w:cstheme="majorHAnsi"/>
          <w:b/>
        </w:rPr>
        <w:t>SUMMARY:</w:t>
      </w:r>
      <w:r w:rsidRPr="007E191C">
        <w:rPr>
          <w:rFonts w:asciiTheme="majorHAnsi" w:hAnsiTheme="majorHAnsi" w:cstheme="majorHAnsi"/>
        </w:rPr>
        <w:t xml:space="preserve"> </w:t>
      </w:r>
    </w:p>
    <w:p w14:paraId="67F07324" w14:textId="4726741D" w:rsidR="00BC1F3B" w:rsidRPr="007E191C" w:rsidRDefault="00BC1F3B" w:rsidP="00B633BD">
      <w:pPr>
        <w:rPr>
          <w:rFonts w:asciiTheme="majorHAnsi" w:eastAsia="Times New Roman" w:hAnsiTheme="majorHAnsi" w:cstheme="majorHAnsi"/>
        </w:rPr>
      </w:pPr>
      <w:r w:rsidRPr="007E191C">
        <w:rPr>
          <w:rFonts w:asciiTheme="majorHAnsi" w:hAnsiTheme="majorHAnsi" w:cstheme="majorHAnsi"/>
        </w:rPr>
        <w:t>The sterile insect technique (SIT) is</w:t>
      </w:r>
      <w:r w:rsidR="000E709E" w:rsidRPr="007E191C">
        <w:rPr>
          <w:rFonts w:asciiTheme="majorHAnsi" w:hAnsiTheme="majorHAnsi" w:cstheme="majorHAnsi"/>
        </w:rPr>
        <w:t xml:space="preserve"> used </w:t>
      </w:r>
      <w:r w:rsidRPr="007E191C">
        <w:rPr>
          <w:rFonts w:asciiTheme="majorHAnsi" w:hAnsiTheme="majorHAnsi" w:cstheme="majorHAnsi"/>
        </w:rPr>
        <w:t>to control specific</w:t>
      </w:r>
      <w:r w:rsidR="00734BC7" w:rsidRPr="007E191C">
        <w:rPr>
          <w:rFonts w:asciiTheme="majorHAnsi" w:hAnsiTheme="majorHAnsi" w:cstheme="majorHAnsi"/>
        </w:rPr>
        <w:t>,</w:t>
      </w:r>
      <w:r w:rsidRPr="007E191C">
        <w:rPr>
          <w:rFonts w:asciiTheme="majorHAnsi" w:hAnsiTheme="majorHAnsi" w:cstheme="majorHAnsi"/>
        </w:rPr>
        <w:t xml:space="preserve"> </w:t>
      </w:r>
      <w:r w:rsidR="00687E95" w:rsidRPr="007E191C">
        <w:rPr>
          <w:rFonts w:asciiTheme="majorHAnsi" w:hAnsiTheme="majorHAnsi" w:cstheme="majorHAnsi"/>
        </w:rPr>
        <w:t>medically important</w:t>
      </w:r>
      <w:r w:rsidR="00443728" w:rsidRPr="007E191C">
        <w:rPr>
          <w:rFonts w:asciiTheme="majorHAnsi" w:hAnsiTheme="majorHAnsi" w:cstheme="majorHAnsi"/>
        </w:rPr>
        <w:t xml:space="preserve"> </w:t>
      </w:r>
      <w:r w:rsidRPr="007E191C">
        <w:rPr>
          <w:rFonts w:asciiTheme="majorHAnsi" w:hAnsiTheme="majorHAnsi" w:cstheme="majorHAnsi"/>
        </w:rPr>
        <w:t xml:space="preserve">mosquito populations that may be resistant to chemical controls. </w:t>
      </w:r>
      <w:r w:rsidR="00443728" w:rsidRPr="007E191C">
        <w:rPr>
          <w:rFonts w:asciiTheme="majorHAnsi" w:hAnsiTheme="majorHAnsi" w:cstheme="majorHAnsi"/>
        </w:rPr>
        <w:t>Here</w:t>
      </w:r>
      <w:r w:rsidR="00734BC7" w:rsidRPr="007E191C">
        <w:rPr>
          <w:rFonts w:asciiTheme="majorHAnsi" w:hAnsiTheme="majorHAnsi" w:cstheme="majorHAnsi"/>
        </w:rPr>
        <w:t>,</w:t>
      </w:r>
      <w:r w:rsidR="00443728" w:rsidRPr="007E191C">
        <w:rPr>
          <w:rFonts w:asciiTheme="majorHAnsi" w:hAnsiTheme="majorHAnsi" w:cstheme="majorHAnsi"/>
        </w:rPr>
        <w:t xml:space="preserve"> we describe a method of mass rearing</w:t>
      </w:r>
      <w:r w:rsidR="00687E95" w:rsidRPr="007E191C">
        <w:rPr>
          <w:rFonts w:asciiTheme="majorHAnsi" w:hAnsiTheme="majorHAnsi" w:cstheme="majorHAnsi"/>
        </w:rPr>
        <w:t xml:space="preserve"> and preparation of</w:t>
      </w:r>
      <w:r w:rsidR="00443728" w:rsidRPr="007E191C">
        <w:rPr>
          <w:rFonts w:asciiTheme="majorHAnsi" w:hAnsiTheme="majorHAnsi" w:cstheme="majorHAnsi"/>
        </w:rPr>
        <w:t xml:space="preserve"> </w:t>
      </w:r>
      <w:r w:rsidRPr="007E191C">
        <w:rPr>
          <w:rFonts w:asciiTheme="majorHAnsi" w:hAnsiTheme="majorHAnsi" w:cstheme="majorHAnsi"/>
        </w:rPr>
        <w:t xml:space="preserve">sterile male mosquitoes for </w:t>
      </w:r>
      <w:r w:rsidR="00443728" w:rsidRPr="007E191C">
        <w:rPr>
          <w:rFonts w:asciiTheme="majorHAnsi" w:hAnsiTheme="majorHAnsi" w:cstheme="majorHAnsi"/>
        </w:rPr>
        <w:t xml:space="preserve">release </w:t>
      </w:r>
      <w:r w:rsidRPr="007E191C">
        <w:rPr>
          <w:rFonts w:asciiTheme="majorHAnsi" w:hAnsiTheme="majorHAnsi" w:cstheme="majorHAnsi"/>
        </w:rPr>
        <w:t xml:space="preserve">in an operational SIT program </w:t>
      </w:r>
      <w:r w:rsidR="00687E95" w:rsidRPr="007E191C">
        <w:rPr>
          <w:rFonts w:asciiTheme="majorHAnsi" w:hAnsiTheme="majorHAnsi" w:cstheme="majorHAnsi"/>
        </w:rPr>
        <w:t>targeting the</w:t>
      </w:r>
      <w:r w:rsidRPr="007E191C">
        <w:rPr>
          <w:rFonts w:asciiTheme="majorHAnsi" w:hAnsiTheme="majorHAnsi" w:cstheme="majorHAnsi"/>
        </w:rPr>
        <w:t xml:space="preserve"> </w:t>
      </w:r>
      <w:r w:rsidRPr="007E191C">
        <w:rPr>
          <w:rFonts w:asciiTheme="majorHAnsi" w:hAnsiTheme="majorHAnsi" w:cstheme="majorHAnsi"/>
          <w:i/>
          <w:iCs/>
        </w:rPr>
        <w:t>Aedes aegypti</w:t>
      </w:r>
      <w:r w:rsidR="00443728" w:rsidRPr="007E191C">
        <w:rPr>
          <w:rFonts w:asciiTheme="majorHAnsi" w:hAnsiTheme="majorHAnsi" w:cstheme="majorHAnsi"/>
        </w:rPr>
        <w:t xml:space="preserve"> mosquito.</w:t>
      </w:r>
    </w:p>
    <w:p w14:paraId="74EFC8D7" w14:textId="77777777" w:rsidR="006E4797" w:rsidRPr="007E191C" w:rsidRDefault="006E4797" w:rsidP="00B633BD">
      <w:pPr>
        <w:rPr>
          <w:rFonts w:asciiTheme="majorHAnsi" w:hAnsiTheme="majorHAnsi" w:cstheme="majorHAnsi"/>
        </w:rPr>
      </w:pPr>
    </w:p>
    <w:p w14:paraId="2DF8E628" w14:textId="04C8D2D5" w:rsidR="006E4797" w:rsidRPr="007E191C" w:rsidRDefault="00551D82" w:rsidP="00B633BD">
      <w:pPr>
        <w:rPr>
          <w:rFonts w:asciiTheme="majorHAnsi" w:hAnsiTheme="majorHAnsi" w:cstheme="majorHAnsi"/>
        </w:rPr>
      </w:pPr>
      <w:r w:rsidRPr="007E191C">
        <w:rPr>
          <w:rFonts w:asciiTheme="majorHAnsi" w:hAnsiTheme="majorHAnsi" w:cstheme="majorHAnsi"/>
          <w:b/>
        </w:rPr>
        <w:t>ABSTRACT:</w:t>
      </w:r>
      <w:r w:rsidRPr="007E191C">
        <w:rPr>
          <w:rFonts w:asciiTheme="majorHAnsi" w:hAnsiTheme="majorHAnsi" w:cstheme="majorHAnsi"/>
        </w:rPr>
        <w:t xml:space="preserve"> </w:t>
      </w:r>
    </w:p>
    <w:p w14:paraId="43E7B78D" w14:textId="7ACE88A8" w:rsidR="00C8586F" w:rsidRPr="007E191C" w:rsidRDefault="00BC1F3B" w:rsidP="00B633BD">
      <w:pPr>
        <w:rPr>
          <w:rFonts w:asciiTheme="majorHAnsi" w:hAnsiTheme="majorHAnsi" w:cstheme="majorHAnsi"/>
        </w:rPr>
      </w:pPr>
      <w:r w:rsidRPr="007E191C">
        <w:rPr>
          <w:rFonts w:asciiTheme="majorHAnsi" w:hAnsiTheme="majorHAnsi" w:cstheme="majorHAnsi"/>
        </w:rPr>
        <w:t>The control of such human diseases as dengue, Zika, and chikungunya rel</w:t>
      </w:r>
      <w:r w:rsidR="00C374D0" w:rsidRPr="007E191C">
        <w:rPr>
          <w:rFonts w:asciiTheme="majorHAnsi" w:hAnsiTheme="majorHAnsi" w:cstheme="majorHAnsi"/>
        </w:rPr>
        <w:t>ies</w:t>
      </w:r>
      <w:r w:rsidRPr="007E191C">
        <w:rPr>
          <w:rFonts w:asciiTheme="majorHAnsi" w:hAnsiTheme="majorHAnsi" w:cstheme="majorHAnsi"/>
        </w:rPr>
        <w:t xml:space="preserve"> on the control of their vector, the </w:t>
      </w:r>
      <w:r w:rsidRPr="007E191C">
        <w:rPr>
          <w:rFonts w:asciiTheme="majorHAnsi" w:hAnsiTheme="majorHAnsi" w:cstheme="majorHAnsi"/>
          <w:i/>
          <w:iCs/>
        </w:rPr>
        <w:t>Aedes aegypti</w:t>
      </w:r>
      <w:r w:rsidRPr="007E191C">
        <w:rPr>
          <w:rFonts w:asciiTheme="majorHAnsi" w:hAnsiTheme="majorHAnsi" w:cstheme="majorHAnsi"/>
        </w:rPr>
        <w:t xml:space="preserve"> mosquito, because there is no prevention. Control of mosquito vectors can rely on chemicals applied to the immature and adult stage</w:t>
      </w:r>
      <w:r w:rsidR="00016B0F" w:rsidRPr="007E191C">
        <w:rPr>
          <w:rFonts w:asciiTheme="majorHAnsi" w:hAnsiTheme="majorHAnsi" w:cstheme="majorHAnsi"/>
        </w:rPr>
        <w:t>s</w:t>
      </w:r>
      <w:r w:rsidR="003B0C58" w:rsidRPr="007E191C">
        <w:rPr>
          <w:rFonts w:asciiTheme="majorHAnsi" w:hAnsiTheme="majorHAnsi" w:cstheme="majorHAnsi"/>
        </w:rPr>
        <w:t>, which</w:t>
      </w:r>
      <w:r w:rsidRPr="007E191C">
        <w:rPr>
          <w:rFonts w:asciiTheme="majorHAnsi" w:hAnsiTheme="majorHAnsi" w:cstheme="majorHAnsi"/>
        </w:rPr>
        <w:t xml:space="preserve"> can contribute to </w:t>
      </w:r>
      <w:r w:rsidR="00016B0F" w:rsidRPr="007E191C">
        <w:rPr>
          <w:rFonts w:asciiTheme="majorHAnsi" w:hAnsiTheme="majorHAnsi" w:cstheme="majorHAnsi"/>
        </w:rPr>
        <w:t xml:space="preserve">the </w:t>
      </w:r>
      <w:r w:rsidRPr="007E191C">
        <w:rPr>
          <w:rFonts w:asciiTheme="majorHAnsi" w:hAnsiTheme="majorHAnsi" w:cstheme="majorHAnsi"/>
        </w:rPr>
        <w:t>mortality of non-targets and more importantly</w:t>
      </w:r>
      <w:r w:rsidR="00016B0F" w:rsidRPr="007E191C">
        <w:rPr>
          <w:rFonts w:asciiTheme="majorHAnsi" w:hAnsiTheme="majorHAnsi" w:cstheme="majorHAnsi"/>
        </w:rPr>
        <w:t>,</w:t>
      </w:r>
      <w:r w:rsidRPr="007E191C">
        <w:rPr>
          <w:rFonts w:asciiTheme="majorHAnsi" w:hAnsiTheme="majorHAnsi" w:cstheme="majorHAnsi"/>
        </w:rPr>
        <w:t xml:space="preserve"> </w:t>
      </w:r>
      <w:r w:rsidR="003B0C58" w:rsidRPr="007E191C">
        <w:rPr>
          <w:rFonts w:asciiTheme="majorHAnsi" w:hAnsiTheme="majorHAnsi" w:cstheme="majorHAnsi"/>
        </w:rPr>
        <w:t xml:space="preserve">lead to </w:t>
      </w:r>
      <w:r w:rsidRPr="007E191C">
        <w:rPr>
          <w:rFonts w:asciiTheme="majorHAnsi" w:hAnsiTheme="majorHAnsi" w:cstheme="majorHAnsi"/>
        </w:rPr>
        <w:t xml:space="preserve">insecticide resistance in the vector. The sterile insect technique (SIT) is a method of controlling populations of pests through the release of sterilized adult males that mate with wild females to produce non-viable offspring. This </w:t>
      </w:r>
      <w:r w:rsidR="00016B0F" w:rsidRPr="007E191C">
        <w:rPr>
          <w:rFonts w:asciiTheme="majorHAnsi" w:hAnsiTheme="majorHAnsi" w:cstheme="majorHAnsi"/>
        </w:rPr>
        <w:t>paper</w:t>
      </w:r>
      <w:r w:rsidRPr="007E191C">
        <w:rPr>
          <w:rFonts w:asciiTheme="majorHAnsi" w:hAnsiTheme="majorHAnsi" w:cstheme="majorHAnsi"/>
        </w:rPr>
        <w:t xml:space="preserve"> describes the process of producing sterile males for use in an operational SIT program for the control of </w:t>
      </w:r>
      <w:r w:rsidRPr="007E191C">
        <w:rPr>
          <w:rFonts w:asciiTheme="majorHAnsi" w:hAnsiTheme="majorHAnsi" w:cstheme="majorHAnsi"/>
          <w:i/>
          <w:iCs/>
        </w:rPr>
        <w:t>Aedes aegypti</w:t>
      </w:r>
      <w:r w:rsidRPr="007E191C">
        <w:rPr>
          <w:rFonts w:asciiTheme="majorHAnsi" w:hAnsiTheme="majorHAnsi" w:cstheme="majorHAnsi"/>
        </w:rPr>
        <w:t xml:space="preserve"> mosquitoes. </w:t>
      </w:r>
      <w:r w:rsidR="00880E77" w:rsidRPr="007E191C">
        <w:rPr>
          <w:rFonts w:asciiTheme="majorHAnsi" w:hAnsiTheme="majorHAnsi" w:cstheme="majorHAnsi"/>
        </w:rPr>
        <w:t>O</w:t>
      </w:r>
      <w:r w:rsidRPr="007E191C">
        <w:rPr>
          <w:rFonts w:asciiTheme="majorHAnsi" w:hAnsiTheme="majorHAnsi" w:cstheme="majorHAnsi"/>
        </w:rPr>
        <w:t>utline</w:t>
      </w:r>
      <w:r w:rsidR="00880E77" w:rsidRPr="007E191C">
        <w:rPr>
          <w:rFonts w:asciiTheme="majorHAnsi" w:hAnsiTheme="majorHAnsi" w:cstheme="majorHAnsi"/>
        </w:rPr>
        <w:t>d here</w:t>
      </w:r>
      <w:r w:rsidRPr="007E191C">
        <w:rPr>
          <w:rFonts w:asciiTheme="majorHAnsi" w:hAnsiTheme="majorHAnsi" w:cstheme="majorHAnsi"/>
        </w:rPr>
        <w:t xml:space="preserve"> </w:t>
      </w:r>
      <w:r w:rsidR="00FB02E8" w:rsidRPr="007E191C">
        <w:rPr>
          <w:rFonts w:asciiTheme="majorHAnsi" w:hAnsiTheme="majorHAnsi" w:cstheme="majorHAnsi"/>
        </w:rPr>
        <w:t xml:space="preserve">are </w:t>
      </w:r>
      <w:r w:rsidRPr="007E191C">
        <w:rPr>
          <w:rFonts w:asciiTheme="majorHAnsi" w:hAnsiTheme="majorHAnsi" w:cstheme="majorHAnsi"/>
        </w:rPr>
        <w:t>the steps use</w:t>
      </w:r>
      <w:r w:rsidR="00880E77" w:rsidRPr="007E191C">
        <w:rPr>
          <w:rFonts w:asciiTheme="majorHAnsi" w:hAnsiTheme="majorHAnsi" w:cstheme="majorHAnsi"/>
        </w:rPr>
        <w:t>d</w:t>
      </w:r>
      <w:r w:rsidRPr="007E191C">
        <w:rPr>
          <w:rFonts w:asciiTheme="majorHAnsi" w:hAnsiTheme="majorHAnsi" w:cstheme="majorHAnsi"/>
        </w:rPr>
        <w:t xml:space="preserve"> in </w:t>
      </w:r>
      <w:r w:rsidR="00880E77" w:rsidRPr="007E191C">
        <w:rPr>
          <w:rFonts w:asciiTheme="majorHAnsi" w:hAnsiTheme="majorHAnsi" w:cstheme="majorHAnsi"/>
        </w:rPr>
        <w:t>the</w:t>
      </w:r>
      <w:r w:rsidRPr="007E191C">
        <w:rPr>
          <w:rFonts w:asciiTheme="majorHAnsi" w:hAnsiTheme="majorHAnsi" w:cstheme="majorHAnsi"/>
        </w:rPr>
        <w:t xml:space="preserve"> program including rearing</w:t>
      </w:r>
      <w:r w:rsidR="00B02342" w:rsidRPr="007E191C">
        <w:rPr>
          <w:rFonts w:asciiTheme="majorHAnsi" w:hAnsiTheme="majorHAnsi" w:cstheme="majorHAnsi"/>
        </w:rPr>
        <w:t xml:space="preserve"> and maintaining a colony</w:t>
      </w:r>
      <w:r w:rsidRPr="007E191C">
        <w:rPr>
          <w:rFonts w:asciiTheme="majorHAnsi" w:hAnsiTheme="majorHAnsi" w:cstheme="majorHAnsi"/>
        </w:rPr>
        <w:t>, separating</w:t>
      </w:r>
      <w:r w:rsidR="00B02342" w:rsidRPr="007E191C">
        <w:rPr>
          <w:rFonts w:asciiTheme="majorHAnsi" w:hAnsiTheme="majorHAnsi" w:cstheme="majorHAnsi"/>
        </w:rPr>
        <w:t xml:space="preserve"> male and female pupae</w:t>
      </w:r>
      <w:r w:rsidRPr="007E191C">
        <w:rPr>
          <w:rFonts w:asciiTheme="majorHAnsi" w:hAnsiTheme="majorHAnsi" w:cstheme="majorHAnsi"/>
        </w:rPr>
        <w:t>, irradiating</w:t>
      </w:r>
      <w:r w:rsidR="00072C07" w:rsidRPr="007E191C">
        <w:rPr>
          <w:rFonts w:asciiTheme="majorHAnsi" w:hAnsiTheme="majorHAnsi" w:cstheme="majorHAnsi"/>
        </w:rPr>
        <w:t xml:space="preserve"> and</w:t>
      </w:r>
      <w:r w:rsidRPr="007E191C">
        <w:rPr>
          <w:rFonts w:asciiTheme="majorHAnsi" w:hAnsiTheme="majorHAnsi" w:cstheme="majorHAnsi"/>
        </w:rPr>
        <w:t xml:space="preserve"> </w:t>
      </w:r>
      <w:r w:rsidRPr="007E191C">
        <w:rPr>
          <w:rFonts w:asciiTheme="majorHAnsi" w:hAnsiTheme="majorHAnsi" w:cstheme="majorHAnsi"/>
        </w:rPr>
        <w:lastRenderedPageBreak/>
        <w:t>marking</w:t>
      </w:r>
      <w:r w:rsidR="00B02342" w:rsidRPr="007E191C">
        <w:rPr>
          <w:rFonts w:asciiTheme="majorHAnsi" w:hAnsiTheme="majorHAnsi" w:cstheme="majorHAnsi"/>
        </w:rPr>
        <w:t xml:space="preserve"> adult</w:t>
      </w:r>
      <w:r w:rsidR="00072C07" w:rsidRPr="007E191C">
        <w:rPr>
          <w:rFonts w:asciiTheme="majorHAnsi" w:hAnsiTheme="majorHAnsi" w:cstheme="majorHAnsi"/>
        </w:rPr>
        <w:t xml:space="preserve"> male</w:t>
      </w:r>
      <w:r w:rsidR="002670F4" w:rsidRPr="007E191C">
        <w:rPr>
          <w:rFonts w:asciiTheme="majorHAnsi" w:hAnsiTheme="majorHAnsi" w:cstheme="majorHAnsi"/>
        </w:rPr>
        <w:t>s</w:t>
      </w:r>
      <w:r w:rsidRPr="007E191C">
        <w:rPr>
          <w:rFonts w:asciiTheme="majorHAnsi" w:hAnsiTheme="majorHAnsi" w:cstheme="majorHAnsi"/>
        </w:rPr>
        <w:t xml:space="preserve">, and shipping </w:t>
      </w:r>
      <w:r w:rsidRPr="007E191C">
        <w:rPr>
          <w:rFonts w:asciiTheme="majorHAnsi" w:hAnsiTheme="majorHAnsi" w:cstheme="majorHAnsi"/>
          <w:i/>
          <w:iCs/>
        </w:rPr>
        <w:t>Aedes aegypti</w:t>
      </w:r>
      <w:r w:rsidRPr="007E191C">
        <w:rPr>
          <w:rFonts w:asciiTheme="majorHAnsi" w:hAnsiTheme="majorHAnsi" w:cstheme="majorHAnsi"/>
        </w:rPr>
        <w:t xml:space="preserve"> males</w:t>
      </w:r>
      <w:r w:rsidR="00072C07" w:rsidRPr="007E191C">
        <w:rPr>
          <w:rFonts w:asciiTheme="majorHAnsi" w:hAnsiTheme="majorHAnsi" w:cstheme="majorHAnsi"/>
        </w:rPr>
        <w:t xml:space="preserve"> to the release site</w:t>
      </w:r>
      <w:r w:rsidRPr="007E191C">
        <w:rPr>
          <w:rFonts w:asciiTheme="majorHAnsi" w:hAnsiTheme="majorHAnsi" w:cstheme="majorHAnsi"/>
        </w:rPr>
        <w:t xml:space="preserve">. </w:t>
      </w:r>
      <w:r w:rsidR="00880E77" w:rsidRPr="007E191C">
        <w:rPr>
          <w:rFonts w:asciiTheme="majorHAnsi" w:hAnsiTheme="majorHAnsi" w:cstheme="majorHAnsi"/>
        </w:rPr>
        <w:t>A</w:t>
      </w:r>
      <w:r w:rsidRPr="007E191C">
        <w:rPr>
          <w:rFonts w:asciiTheme="majorHAnsi" w:hAnsiTheme="majorHAnsi" w:cstheme="majorHAnsi"/>
        </w:rPr>
        <w:t>lso discuss</w:t>
      </w:r>
      <w:r w:rsidR="00880E77" w:rsidRPr="007E191C">
        <w:rPr>
          <w:rFonts w:asciiTheme="majorHAnsi" w:hAnsiTheme="majorHAnsi" w:cstheme="majorHAnsi"/>
        </w:rPr>
        <w:t>ed are</w:t>
      </w:r>
      <w:r w:rsidRPr="007E191C">
        <w:rPr>
          <w:rFonts w:asciiTheme="majorHAnsi" w:hAnsiTheme="majorHAnsi" w:cstheme="majorHAnsi"/>
        </w:rPr>
        <w:t xml:space="preserve"> procedural caveats, program limitations, and future objectives.</w:t>
      </w:r>
    </w:p>
    <w:p w14:paraId="568C3CFE" w14:textId="77777777" w:rsidR="00BC1F3B" w:rsidRPr="007E191C" w:rsidRDefault="00BC1F3B" w:rsidP="00B633BD">
      <w:pPr>
        <w:rPr>
          <w:rFonts w:asciiTheme="majorHAnsi" w:hAnsiTheme="majorHAnsi" w:cstheme="majorHAnsi"/>
        </w:rPr>
      </w:pPr>
    </w:p>
    <w:p w14:paraId="0646E204" w14:textId="281E036E" w:rsidR="006E4797" w:rsidRPr="007E191C" w:rsidRDefault="00551D82" w:rsidP="00B633BD">
      <w:pPr>
        <w:rPr>
          <w:rFonts w:asciiTheme="majorHAnsi" w:hAnsiTheme="majorHAnsi" w:cstheme="majorHAnsi"/>
        </w:rPr>
      </w:pPr>
      <w:r w:rsidRPr="007E191C">
        <w:rPr>
          <w:rFonts w:asciiTheme="majorHAnsi" w:hAnsiTheme="majorHAnsi" w:cstheme="majorHAnsi"/>
          <w:b/>
        </w:rPr>
        <w:t>INTRODUCTION:</w:t>
      </w:r>
      <w:r w:rsidRPr="007E191C">
        <w:rPr>
          <w:rFonts w:asciiTheme="majorHAnsi" w:hAnsiTheme="majorHAnsi" w:cstheme="majorHAnsi"/>
        </w:rPr>
        <w:t xml:space="preserve">  </w:t>
      </w:r>
    </w:p>
    <w:p w14:paraId="080A0C2C" w14:textId="3008DD6C" w:rsidR="00673901" w:rsidRPr="007E191C" w:rsidRDefault="00674B3A" w:rsidP="00B633BD">
      <w:pPr>
        <w:rPr>
          <w:rFonts w:asciiTheme="majorHAnsi" w:hAnsiTheme="majorHAnsi" w:cstheme="majorHAnsi"/>
        </w:rPr>
      </w:pPr>
      <w:r w:rsidRPr="007E191C">
        <w:rPr>
          <w:rFonts w:asciiTheme="majorHAnsi" w:hAnsiTheme="majorHAnsi" w:cstheme="majorHAnsi"/>
        </w:rPr>
        <w:t>Transmission of mosquito-borne pathogens to human</w:t>
      </w:r>
      <w:r w:rsidR="00524CD2" w:rsidRPr="007E191C">
        <w:rPr>
          <w:rFonts w:asciiTheme="majorHAnsi" w:hAnsiTheme="majorHAnsi" w:cstheme="majorHAnsi"/>
        </w:rPr>
        <w:t>s causes millions of cases of disease and deaths each year worldwide. In the absence of effective, approved vaccines for mosquito-borne diseases</w:t>
      </w:r>
      <w:r w:rsidR="00DA0205" w:rsidRPr="007E191C">
        <w:rPr>
          <w:rFonts w:asciiTheme="majorHAnsi" w:hAnsiTheme="majorHAnsi" w:cstheme="majorHAnsi"/>
        </w:rPr>
        <w:t>,</w:t>
      </w:r>
      <w:r w:rsidR="00524CD2" w:rsidRPr="007E191C">
        <w:rPr>
          <w:rFonts w:asciiTheme="majorHAnsi" w:hAnsiTheme="majorHAnsi" w:cstheme="majorHAnsi"/>
        </w:rPr>
        <w:t xml:space="preserve"> such as </w:t>
      </w:r>
      <w:r w:rsidR="00332B4C" w:rsidRPr="007E191C">
        <w:rPr>
          <w:rFonts w:asciiTheme="majorHAnsi" w:hAnsiTheme="majorHAnsi" w:cstheme="majorHAnsi"/>
        </w:rPr>
        <w:t>Zika</w:t>
      </w:r>
      <w:r w:rsidR="00524CD2" w:rsidRPr="007E191C">
        <w:rPr>
          <w:rFonts w:asciiTheme="majorHAnsi" w:hAnsiTheme="majorHAnsi" w:cstheme="majorHAnsi"/>
        </w:rPr>
        <w:t xml:space="preserve"> or dengue fever</w:t>
      </w:r>
      <w:r w:rsidR="00695306" w:rsidRPr="007E191C">
        <w:rPr>
          <w:rFonts w:asciiTheme="majorHAnsi" w:hAnsiTheme="majorHAnsi" w:cstheme="majorHAnsi"/>
        </w:rPr>
        <w:t>,</w:t>
      </w:r>
      <w:r w:rsidR="00524CD2" w:rsidRPr="007E191C">
        <w:rPr>
          <w:rFonts w:asciiTheme="majorHAnsi" w:hAnsiTheme="majorHAnsi" w:cstheme="majorHAnsi"/>
        </w:rPr>
        <w:t xml:space="preserve"> one of the most effective ways to reduce transmission is to reduce disease-vector mosquito populations.</w:t>
      </w:r>
      <w:r w:rsidR="008E5026" w:rsidRPr="007E191C">
        <w:rPr>
          <w:rFonts w:asciiTheme="majorHAnsi" w:hAnsiTheme="majorHAnsi" w:cstheme="majorHAnsi"/>
        </w:rPr>
        <w:t xml:space="preserve"> </w:t>
      </w:r>
      <w:r w:rsidR="004D3A10" w:rsidRPr="007E191C">
        <w:rPr>
          <w:rFonts w:asciiTheme="majorHAnsi" w:hAnsiTheme="majorHAnsi" w:cstheme="majorHAnsi"/>
        </w:rPr>
        <w:t>Vexingly, an increasing number of mosquito species</w:t>
      </w:r>
      <w:r w:rsidR="00E10439" w:rsidRPr="007E191C">
        <w:rPr>
          <w:rFonts w:asciiTheme="majorHAnsi" w:hAnsiTheme="majorHAnsi" w:cstheme="majorHAnsi"/>
        </w:rPr>
        <w:t>,</w:t>
      </w:r>
      <w:r w:rsidR="004D3A10" w:rsidRPr="007E191C">
        <w:rPr>
          <w:rFonts w:asciiTheme="majorHAnsi" w:hAnsiTheme="majorHAnsi" w:cstheme="majorHAnsi"/>
        </w:rPr>
        <w:t xml:space="preserve"> traditionally targeted by pesticides, are displaying increasing levels of pesticide resistance</w:t>
      </w:r>
      <w:r w:rsidR="00131CDE" w:rsidRPr="007E191C">
        <w:rPr>
          <w:rFonts w:asciiTheme="majorHAnsi" w:hAnsiTheme="majorHAnsi" w:cstheme="majorHAnsi"/>
          <w:vertAlign w:val="superscript"/>
        </w:rPr>
        <w:t>1</w:t>
      </w:r>
      <w:r w:rsidR="000F25F1" w:rsidRPr="007E191C">
        <w:rPr>
          <w:rFonts w:asciiTheme="majorHAnsi" w:hAnsiTheme="majorHAnsi" w:cstheme="majorHAnsi"/>
        </w:rPr>
        <w:t>. S</w:t>
      </w:r>
      <w:r w:rsidR="008E0049" w:rsidRPr="007E191C">
        <w:rPr>
          <w:rFonts w:asciiTheme="majorHAnsi" w:hAnsiTheme="majorHAnsi" w:cstheme="majorHAnsi"/>
        </w:rPr>
        <w:t xml:space="preserve">imultaneously, </w:t>
      </w:r>
      <w:r w:rsidR="00771C32" w:rsidRPr="007E191C">
        <w:rPr>
          <w:rFonts w:asciiTheme="majorHAnsi" w:hAnsiTheme="majorHAnsi" w:cstheme="majorHAnsi"/>
        </w:rPr>
        <w:t>government</w:t>
      </w:r>
      <w:r w:rsidR="008E0049" w:rsidRPr="007E191C">
        <w:rPr>
          <w:rFonts w:asciiTheme="majorHAnsi" w:hAnsiTheme="majorHAnsi" w:cstheme="majorHAnsi"/>
        </w:rPr>
        <w:t xml:space="preserve"> </w:t>
      </w:r>
      <w:r w:rsidR="00771C32" w:rsidRPr="007E191C">
        <w:rPr>
          <w:rFonts w:asciiTheme="majorHAnsi" w:hAnsiTheme="majorHAnsi" w:cstheme="majorHAnsi"/>
        </w:rPr>
        <w:t>agencies</w:t>
      </w:r>
      <w:r w:rsidR="00577C68" w:rsidRPr="007E191C">
        <w:rPr>
          <w:rFonts w:asciiTheme="majorHAnsi" w:hAnsiTheme="majorHAnsi" w:cstheme="majorHAnsi"/>
        </w:rPr>
        <w:t xml:space="preserve"> </w:t>
      </w:r>
      <w:r w:rsidR="008E0049" w:rsidRPr="007E191C">
        <w:rPr>
          <w:rFonts w:asciiTheme="majorHAnsi" w:hAnsiTheme="majorHAnsi" w:cstheme="majorHAnsi"/>
        </w:rPr>
        <w:t>ha</w:t>
      </w:r>
      <w:r w:rsidR="00771C32" w:rsidRPr="007E191C">
        <w:rPr>
          <w:rFonts w:asciiTheme="majorHAnsi" w:hAnsiTheme="majorHAnsi" w:cstheme="majorHAnsi"/>
        </w:rPr>
        <w:t>ve</w:t>
      </w:r>
      <w:r w:rsidR="008E0049" w:rsidRPr="007E191C">
        <w:rPr>
          <w:rFonts w:asciiTheme="majorHAnsi" w:hAnsiTheme="majorHAnsi" w:cstheme="majorHAnsi"/>
        </w:rPr>
        <w:t xml:space="preserve"> aggressively deregistered </w:t>
      </w:r>
      <w:r w:rsidR="00771C32" w:rsidRPr="007E191C">
        <w:rPr>
          <w:rFonts w:asciiTheme="majorHAnsi" w:hAnsiTheme="majorHAnsi" w:cstheme="majorHAnsi"/>
        </w:rPr>
        <w:t xml:space="preserve">or banned </w:t>
      </w:r>
      <w:r w:rsidR="008E0049" w:rsidRPr="007E191C">
        <w:rPr>
          <w:rFonts w:asciiTheme="majorHAnsi" w:hAnsiTheme="majorHAnsi" w:cstheme="majorHAnsi"/>
        </w:rPr>
        <w:t>previously approved pesticides</w:t>
      </w:r>
      <w:r w:rsidR="00695306" w:rsidRPr="007E191C">
        <w:rPr>
          <w:rFonts w:asciiTheme="majorHAnsi" w:hAnsiTheme="majorHAnsi" w:cstheme="majorHAnsi"/>
        </w:rPr>
        <w:t>,</w:t>
      </w:r>
      <w:r w:rsidR="008E0049" w:rsidRPr="007E191C">
        <w:rPr>
          <w:rFonts w:asciiTheme="majorHAnsi" w:hAnsiTheme="majorHAnsi" w:cstheme="majorHAnsi"/>
        </w:rPr>
        <w:t xml:space="preserve"> </w:t>
      </w:r>
      <w:r w:rsidR="00BA1832" w:rsidRPr="007E191C">
        <w:rPr>
          <w:rFonts w:asciiTheme="majorHAnsi" w:hAnsiTheme="majorHAnsi" w:cstheme="majorHAnsi"/>
        </w:rPr>
        <w:t xml:space="preserve">and </w:t>
      </w:r>
      <w:r w:rsidR="008E0049" w:rsidRPr="007E191C">
        <w:rPr>
          <w:rFonts w:asciiTheme="majorHAnsi" w:hAnsiTheme="majorHAnsi" w:cstheme="majorHAnsi"/>
        </w:rPr>
        <w:t>few new</w:t>
      </w:r>
      <w:r w:rsidR="00695306" w:rsidRPr="007E191C">
        <w:rPr>
          <w:rFonts w:asciiTheme="majorHAnsi" w:hAnsiTheme="majorHAnsi" w:cstheme="majorHAnsi"/>
        </w:rPr>
        <w:t>,</w:t>
      </w:r>
      <w:r w:rsidR="008E0049" w:rsidRPr="007E191C">
        <w:rPr>
          <w:rFonts w:asciiTheme="majorHAnsi" w:hAnsiTheme="majorHAnsi" w:cstheme="majorHAnsi"/>
        </w:rPr>
        <w:t xml:space="preserve"> effective chemical control measures are being developed</w:t>
      </w:r>
      <w:r w:rsidR="00131CDE" w:rsidRPr="007E191C">
        <w:rPr>
          <w:rFonts w:asciiTheme="majorHAnsi" w:hAnsiTheme="majorHAnsi" w:cstheme="majorHAnsi"/>
          <w:vertAlign w:val="superscript"/>
        </w:rPr>
        <w:t>2,3</w:t>
      </w:r>
      <w:r w:rsidR="008E0049" w:rsidRPr="007E191C">
        <w:rPr>
          <w:rFonts w:asciiTheme="majorHAnsi" w:hAnsiTheme="majorHAnsi" w:cstheme="majorHAnsi"/>
        </w:rPr>
        <w:t>.</w:t>
      </w:r>
      <w:r w:rsidR="00D65EC4" w:rsidRPr="007E191C">
        <w:rPr>
          <w:rFonts w:asciiTheme="majorHAnsi" w:hAnsiTheme="majorHAnsi" w:cstheme="majorHAnsi"/>
        </w:rPr>
        <w:t xml:space="preserve"> This </w:t>
      </w:r>
      <w:r w:rsidR="00376740" w:rsidRPr="007E191C">
        <w:rPr>
          <w:rFonts w:asciiTheme="majorHAnsi" w:hAnsiTheme="majorHAnsi" w:cstheme="majorHAnsi"/>
        </w:rPr>
        <w:t xml:space="preserve">constellation of obstacles to mosquito control has </w:t>
      </w:r>
      <w:r w:rsidR="000F25F1" w:rsidRPr="007E191C">
        <w:rPr>
          <w:rFonts w:asciiTheme="majorHAnsi" w:hAnsiTheme="majorHAnsi" w:cstheme="majorHAnsi"/>
        </w:rPr>
        <w:t xml:space="preserve">motivated </w:t>
      </w:r>
      <w:r w:rsidR="00BA1832" w:rsidRPr="007E191C">
        <w:rPr>
          <w:rFonts w:asciiTheme="majorHAnsi" w:hAnsiTheme="majorHAnsi" w:cstheme="majorHAnsi"/>
        </w:rPr>
        <w:t xml:space="preserve">the </w:t>
      </w:r>
      <w:r w:rsidR="00376740" w:rsidRPr="007E191C">
        <w:rPr>
          <w:rFonts w:asciiTheme="majorHAnsi" w:hAnsiTheme="majorHAnsi" w:cstheme="majorHAnsi"/>
        </w:rPr>
        <w:t>exploration of alternative non-chemical techniques to reduce mosquito population</w:t>
      </w:r>
      <w:r w:rsidR="00C1164D" w:rsidRPr="007E191C">
        <w:rPr>
          <w:rFonts w:asciiTheme="majorHAnsi" w:hAnsiTheme="majorHAnsi" w:cstheme="majorHAnsi"/>
        </w:rPr>
        <w:t>s.</w:t>
      </w:r>
      <w:r w:rsidR="00673901" w:rsidRPr="007E191C">
        <w:rPr>
          <w:rFonts w:asciiTheme="majorHAnsi" w:hAnsiTheme="majorHAnsi" w:cstheme="majorHAnsi"/>
        </w:rPr>
        <w:t xml:space="preserve"> </w:t>
      </w:r>
    </w:p>
    <w:p w14:paraId="7AC90524" w14:textId="77777777" w:rsidR="00673901" w:rsidRPr="007E191C" w:rsidRDefault="00673901" w:rsidP="00B633BD">
      <w:pPr>
        <w:rPr>
          <w:rFonts w:asciiTheme="majorHAnsi" w:hAnsiTheme="majorHAnsi" w:cstheme="majorHAnsi"/>
        </w:rPr>
      </w:pPr>
    </w:p>
    <w:p w14:paraId="17BED4FF" w14:textId="4266D236" w:rsidR="00C93E73" w:rsidRPr="007E191C" w:rsidRDefault="00673901" w:rsidP="00B633BD">
      <w:pPr>
        <w:rPr>
          <w:rFonts w:asciiTheme="majorHAnsi" w:hAnsiTheme="majorHAnsi" w:cstheme="majorHAnsi"/>
        </w:rPr>
      </w:pPr>
      <w:r w:rsidRPr="007E191C">
        <w:rPr>
          <w:rFonts w:asciiTheme="majorHAnsi" w:hAnsiTheme="majorHAnsi" w:cstheme="majorHAnsi"/>
        </w:rPr>
        <w:t xml:space="preserve">Certain mosquito species present challenges to control issues of resistance and </w:t>
      </w:r>
      <w:r w:rsidR="000F25F1" w:rsidRPr="007E191C">
        <w:rPr>
          <w:rFonts w:asciiTheme="majorHAnsi" w:hAnsiTheme="majorHAnsi" w:cstheme="majorHAnsi"/>
        </w:rPr>
        <w:t xml:space="preserve">pesticide </w:t>
      </w:r>
      <w:r w:rsidRPr="007E191C">
        <w:rPr>
          <w:rFonts w:asciiTheme="majorHAnsi" w:hAnsiTheme="majorHAnsi" w:cstheme="majorHAnsi"/>
        </w:rPr>
        <w:t xml:space="preserve">registration. </w:t>
      </w:r>
      <w:r w:rsidR="00C93E73" w:rsidRPr="007E191C">
        <w:rPr>
          <w:rFonts w:asciiTheme="majorHAnsi" w:hAnsiTheme="majorHAnsi" w:cstheme="majorHAnsi"/>
          <w:i/>
          <w:iCs/>
        </w:rPr>
        <w:t>Aedes aegypti</w:t>
      </w:r>
      <w:r w:rsidR="00C93E73" w:rsidRPr="007E191C">
        <w:rPr>
          <w:rFonts w:asciiTheme="majorHAnsi" w:hAnsiTheme="majorHAnsi" w:cstheme="majorHAnsi"/>
        </w:rPr>
        <w:t xml:space="preserve"> (L.) is a prominent disease-vector mosquito</w:t>
      </w:r>
      <w:r w:rsidR="005771E4" w:rsidRPr="007E191C">
        <w:rPr>
          <w:rFonts w:asciiTheme="majorHAnsi" w:hAnsiTheme="majorHAnsi" w:cstheme="majorHAnsi"/>
        </w:rPr>
        <w:t xml:space="preserve"> </w:t>
      </w:r>
      <w:r w:rsidR="00C93E73" w:rsidRPr="007E191C">
        <w:rPr>
          <w:rFonts w:asciiTheme="majorHAnsi" w:hAnsiTheme="majorHAnsi" w:cstheme="majorHAnsi"/>
        </w:rPr>
        <w:t>that is extremely difficult to control through traditional integrated vector management due to the cryptic peridomestic habitat exploited by this species for immature development and adult resting</w:t>
      </w:r>
      <w:r w:rsidR="00A61855" w:rsidRPr="007E191C">
        <w:rPr>
          <w:rFonts w:asciiTheme="majorHAnsi" w:hAnsiTheme="majorHAnsi" w:cstheme="majorHAnsi"/>
          <w:vertAlign w:val="superscript"/>
        </w:rPr>
        <w:t>4,5</w:t>
      </w:r>
      <w:r w:rsidR="00C93E73" w:rsidRPr="007E191C">
        <w:rPr>
          <w:rFonts w:asciiTheme="majorHAnsi" w:hAnsiTheme="majorHAnsi" w:cstheme="majorHAnsi"/>
        </w:rPr>
        <w:t xml:space="preserve">. </w:t>
      </w:r>
      <w:r w:rsidR="003B1FA0" w:rsidRPr="007E191C">
        <w:rPr>
          <w:rFonts w:asciiTheme="majorHAnsi" w:hAnsiTheme="majorHAnsi" w:cstheme="majorHAnsi"/>
        </w:rPr>
        <w:t>C</w:t>
      </w:r>
      <w:r w:rsidRPr="007E191C">
        <w:rPr>
          <w:rFonts w:asciiTheme="majorHAnsi" w:hAnsiTheme="majorHAnsi" w:cstheme="majorHAnsi"/>
        </w:rPr>
        <w:t>hallenge</w:t>
      </w:r>
      <w:r w:rsidR="003B1FA0" w:rsidRPr="007E191C">
        <w:rPr>
          <w:rFonts w:asciiTheme="majorHAnsi" w:hAnsiTheme="majorHAnsi" w:cstheme="majorHAnsi"/>
        </w:rPr>
        <w:t>s</w:t>
      </w:r>
      <w:r w:rsidRPr="007E191C">
        <w:rPr>
          <w:rFonts w:asciiTheme="majorHAnsi" w:hAnsiTheme="majorHAnsi" w:cstheme="majorHAnsi"/>
        </w:rPr>
        <w:t xml:space="preserve"> </w:t>
      </w:r>
      <w:r w:rsidR="003B1FA0" w:rsidRPr="007E191C">
        <w:rPr>
          <w:rFonts w:asciiTheme="majorHAnsi" w:hAnsiTheme="majorHAnsi" w:cstheme="majorHAnsi"/>
        </w:rPr>
        <w:t>related to</w:t>
      </w:r>
      <w:r w:rsidRPr="007E191C">
        <w:rPr>
          <w:rFonts w:asciiTheme="majorHAnsi" w:hAnsiTheme="majorHAnsi" w:cstheme="majorHAnsi"/>
        </w:rPr>
        <w:t xml:space="preserve"> </w:t>
      </w:r>
      <w:r w:rsidR="007D0204" w:rsidRPr="007E191C">
        <w:rPr>
          <w:rFonts w:asciiTheme="majorHAnsi" w:hAnsiTheme="majorHAnsi" w:cstheme="majorHAnsi"/>
        </w:rPr>
        <w:t xml:space="preserve">the </w:t>
      </w:r>
      <w:r w:rsidRPr="007E191C">
        <w:rPr>
          <w:rFonts w:asciiTheme="majorHAnsi" w:hAnsiTheme="majorHAnsi" w:cstheme="majorHAnsi"/>
        </w:rPr>
        <w:t xml:space="preserve">exploitation of </w:t>
      </w:r>
      <w:r w:rsidR="00A22EF1" w:rsidRPr="007E191C">
        <w:rPr>
          <w:rFonts w:asciiTheme="majorHAnsi" w:hAnsiTheme="majorHAnsi" w:cstheme="majorHAnsi"/>
        </w:rPr>
        <w:t xml:space="preserve">the </w:t>
      </w:r>
      <w:r w:rsidRPr="007E191C">
        <w:rPr>
          <w:rFonts w:asciiTheme="majorHAnsi" w:hAnsiTheme="majorHAnsi" w:cstheme="majorHAnsi"/>
        </w:rPr>
        <w:t xml:space="preserve">cryptic habitat around residences </w:t>
      </w:r>
      <w:r w:rsidR="003B1FA0" w:rsidRPr="007E191C">
        <w:rPr>
          <w:rFonts w:asciiTheme="majorHAnsi" w:hAnsiTheme="majorHAnsi" w:cstheme="majorHAnsi"/>
        </w:rPr>
        <w:t>include</w:t>
      </w:r>
      <w:r w:rsidRPr="007E191C">
        <w:rPr>
          <w:rFonts w:asciiTheme="majorHAnsi" w:hAnsiTheme="majorHAnsi" w:cstheme="majorHAnsi"/>
        </w:rPr>
        <w:t xml:space="preserve"> the difficulty of reaching these locations with pesticide spray techniques as well as the potential lack of acceptance by the public for repeated access to private property for public health vector control agencies to conduct the intensive surveillance and control activities crucial to effective</w:t>
      </w:r>
      <w:r w:rsidR="00577C68" w:rsidRPr="007E191C">
        <w:rPr>
          <w:rFonts w:asciiTheme="majorHAnsi" w:hAnsiTheme="majorHAnsi" w:cstheme="majorHAnsi"/>
        </w:rPr>
        <w:t xml:space="preserve"> integrated vector management</w:t>
      </w:r>
      <w:r w:rsidRPr="007E191C">
        <w:rPr>
          <w:rFonts w:asciiTheme="majorHAnsi" w:hAnsiTheme="majorHAnsi" w:cstheme="majorHAnsi"/>
        </w:rPr>
        <w:t xml:space="preserve"> </w:t>
      </w:r>
      <w:r w:rsidR="00577C68" w:rsidRPr="007E191C">
        <w:rPr>
          <w:rFonts w:asciiTheme="majorHAnsi" w:hAnsiTheme="majorHAnsi" w:cstheme="majorHAnsi"/>
        </w:rPr>
        <w:t>(</w:t>
      </w:r>
      <w:r w:rsidRPr="007E191C">
        <w:rPr>
          <w:rFonts w:asciiTheme="majorHAnsi" w:hAnsiTheme="majorHAnsi" w:cstheme="majorHAnsi"/>
        </w:rPr>
        <w:t>IVM</w:t>
      </w:r>
      <w:r w:rsidR="00577C68" w:rsidRPr="007E191C">
        <w:rPr>
          <w:rFonts w:asciiTheme="majorHAnsi" w:hAnsiTheme="majorHAnsi" w:cstheme="majorHAnsi"/>
        </w:rPr>
        <w:t>)</w:t>
      </w:r>
      <w:r w:rsidRPr="007E191C">
        <w:rPr>
          <w:rFonts w:asciiTheme="majorHAnsi" w:hAnsiTheme="majorHAnsi" w:cstheme="majorHAnsi"/>
        </w:rPr>
        <w:t xml:space="preserve"> for this species.</w:t>
      </w:r>
    </w:p>
    <w:p w14:paraId="46B72433" w14:textId="77777777" w:rsidR="00432014" w:rsidRPr="007E191C" w:rsidRDefault="00432014" w:rsidP="00B633BD">
      <w:pPr>
        <w:rPr>
          <w:rFonts w:asciiTheme="majorHAnsi" w:hAnsiTheme="majorHAnsi" w:cstheme="majorHAnsi"/>
        </w:rPr>
      </w:pPr>
    </w:p>
    <w:p w14:paraId="48BA6B0A" w14:textId="15ECEA76" w:rsidR="006E4797" w:rsidRPr="007E191C" w:rsidRDefault="00C93E73" w:rsidP="00B633BD">
      <w:pPr>
        <w:rPr>
          <w:rFonts w:asciiTheme="majorHAnsi" w:hAnsiTheme="majorHAnsi" w:cstheme="majorHAnsi"/>
        </w:rPr>
      </w:pPr>
      <w:r w:rsidRPr="007E191C">
        <w:rPr>
          <w:rFonts w:asciiTheme="majorHAnsi" w:hAnsiTheme="majorHAnsi" w:cstheme="majorHAnsi"/>
        </w:rPr>
        <w:t>Fortunately, SIT, an approach proven successful for enduring control of other highly challenging insect species</w:t>
      </w:r>
      <w:r w:rsidR="004E30B3" w:rsidRPr="007E191C">
        <w:rPr>
          <w:rFonts w:asciiTheme="majorHAnsi" w:hAnsiTheme="majorHAnsi" w:cstheme="majorHAnsi"/>
          <w:vertAlign w:val="superscript"/>
        </w:rPr>
        <w:t>6</w:t>
      </w:r>
      <w:r w:rsidRPr="007E191C">
        <w:rPr>
          <w:rFonts w:asciiTheme="majorHAnsi" w:hAnsiTheme="majorHAnsi" w:cstheme="majorHAnsi"/>
        </w:rPr>
        <w:t xml:space="preserve">, is being applied to the </w:t>
      </w:r>
      <w:r w:rsidRPr="007E191C">
        <w:rPr>
          <w:rFonts w:asciiTheme="majorHAnsi" w:hAnsiTheme="majorHAnsi" w:cstheme="majorHAnsi"/>
          <w:i/>
          <w:iCs/>
        </w:rPr>
        <w:t>Ae</w:t>
      </w:r>
      <w:r w:rsidR="00343316" w:rsidRPr="007E191C">
        <w:rPr>
          <w:rFonts w:asciiTheme="majorHAnsi" w:hAnsiTheme="majorHAnsi" w:cstheme="majorHAnsi"/>
          <w:i/>
          <w:iCs/>
        </w:rPr>
        <w:t>des</w:t>
      </w:r>
      <w:r w:rsidRPr="007E191C">
        <w:rPr>
          <w:rFonts w:asciiTheme="majorHAnsi" w:hAnsiTheme="majorHAnsi" w:cstheme="majorHAnsi"/>
          <w:i/>
          <w:iCs/>
        </w:rPr>
        <w:t xml:space="preserve"> aegypti</w:t>
      </w:r>
      <w:r w:rsidRPr="007E191C">
        <w:rPr>
          <w:rFonts w:asciiTheme="majorHAnsi" w:hAnsiTheme="majorHAnsi" w:cstheme="majorHAnsi"/>
        </w:rPr>
        <w:t xml:space="preserve"> problem in a groundbreaking series of experiments and operational trials based in St. Augustine, Florida (</w:t>
      </w:r>
      <w:r w:rsidR="004D067A" w:rsidRPr="007E191C">
        <w:rPr>
          <w:rFonts w:asciiTheme="majorHAnsi" w:hAnsiTheme="majorHAnsi" w:cstheme="majorHAnsi"/>
        </w:rPr>
        <w:t xml:space="preserve">KJL, </w:t>
      </w:r>
      <w:r w:rsidR="008241F0" w:rsidRPr="007E191C">
        <w:rPr>
          <w:rFonts w:asciiTheme="majorHAnsi" w:hAnsiTheme="majorHAnsi" w:cstheme="majorHAnsi"/>
        </w:rPr>
        <w:t xml:space="preserve">RLA, </w:t>
      </w:r>
      <w:r w:rsidR="004D067A" w:rsidRPr="007E191C">
        <w:rPr>
          <w:rFonts w:asciiTheme="majorHAnsi" w:hAnsiTheme="majorHAnsi" w:cstheme="majorHAnsi"/>
        </w:rPr>
        <w:t xml:space="preserve">SCB </w:t>
      </w:r>
      <w:r w:rsidR="00577C68" w:rsidRPr="007E191C">
        <w:rPr>
          <w:rFonts w:asciiTheme="majorHAnsi" w:hAnsiTheme="majorHAnsi" w:cstheme="majorHAnsi"/>
        </w:rPr>
        <w:t>u</w:t>
      </w:r>
      <w:r w:rsidR="004D067A" w:rsidRPr="007E191C">
        <w:rPr>
          <w:rFonts w:asciiTheme="majorHAnsi" w:hAnsiTheme="majorHAnsi" w:cstheme="majorHAnsi"/>
        </w:rPr>
        <w:t>npubl</w:t>
      </w:r>
      <w:r w:rsidR="002D1AE7" w:rsidRPr="007E191C">
        <w:rPr>
          <w:rFonts w:asciiTheme="majorHAnsi" w:hAnsiTheme="majorHAnsi" w:cstheme="majorHAnsi"/>
        </w:rPr>
        <w:t>ished</w:t>
      </w:r>
      <w:r w:rsidR="004D067A" w:rsidRPr="007E191C">
        <w:rPr>
          <w:rFonts w:asciiTheme="majorHAnsi" w:hAnsiTheme="majorHAnsi" w:cstheme="majorHAnsi"/>
        </w:rPr>
        <w:t xml:space="preserve"> data</w:t>
      </w:r>
      <w:r w:rsidRPr="007E191C">
        <w:rPr>
          <w:rFonts w:asciiTheme="majorHAnsi" w:hAnsiTheme="majorHAnsi" w:cstheme="majorHAnsi"/>
        </w:rPr>
        <w:t>).</w:t>
      </w:r>
      <w:r w:rsidR="00673901" w:rsidRPr="007E191C">
        <w:rPr>
          <w:rFonts w:asciiTheme="majorHAnsi" w:hAnsiTheme="majorHAnsi" w:cstheme="majorHAnsi"/>
        </w:rPr>
        <w:t xml:space="preserve"> </w:t>
      </w:r>
      <w:r w:rsidR="002B4047" w:rsidRPr="007E191C">
        <w:rPr>
          <w:rFonts w:asciiTheme="majorHAnsi" w:hAnsiTheme="majorHAnsi" w:cstheme="majorHAnsi"/>
        </w:rPr>
        <w:t>SIT</w:t>
      </w:r>
      <w:r w:rsidR="001211E7" w:rsidRPr="007E191C">
        <w:rPr>
          <w:rFonts w:asciiTheme="majorHAnsi" w:hAnsiTheme="majorHAnsi" w:cstheme="majorHAnsi"/>
        </w:rPr>
        <w:t xml:space="preserve"> has been applied to a range of insect species</w:t>
      </w:r>
      <w:r w:rsidR="00B270E0" w:rsidRPr="007E191C">
        <w:rPr>
          <w:rFonts w:asciiTheme="majorHAnsi" w:hAnsiTheme="majorHAnsi" w:cstheme="majorHAnsi"/>
        </w:rPr>
        <w:t>,</w:t>
      </w:r>
      <w:r w:rsidR="001211E7" w:rsidRPr="007E191C">
        <w:rPr>
          <w:rFonts w:asciiTheme="majorHAnsi" w:hAnsiTheme="majorHAnsi" w:cstheme="majorHAnsi"/>
        </w:rPr>
        <w:t xml:space="preserve"> including mosquitoes</w:t>
      </w:r>
      <w:r w:rsidR="00B270E0" w:rsidRPr="007E191C">
        <w:rPr>
          <w:rFonts w:asciiTheme="majorHAnsi" w:hAnsiTheme="majorHAnsi" w:cstheme="majorHAnsi"/>
        </w:rPr>
        <w:t>,</w:t>
      </w:r>
      <w:r w:rsidR="001211E7" w:rsidRPr="007E191C">
        <w:rPr>
          <w:rFonts w:asciiTheme="majorHAnsi" w:hAnsiTheme="majorHAnsi" w:cstheme="majorHAnsi"/>
        </w:rPr>
        <w:t xml:space="preserve"> and has been reviewed in depth</w:t>
      </w:r>
      <w:r w:rsidR="00A61855" w:rsidRPr="007E191C">
        <w:rPr>
          <w:rFonts w:asciiTheme="majorHAnsi" w:hAnsiTheme="majorHAnsi" w:cstheme="majorHAnsi"/>
          <w:vertAlign w:val="superscript"/>
        </w:rPr>
        <w:t>7,8</w:t>
      </w:r>
      <w:r w:rsidR="001211E7" w:rsidRPr="007E191C">
        <w:rPr>
          <w:rFonts w:asciiTheme="majorHAnsi" w:hAnsiTheme="majorHAnsi" w:cstheme="majorHAnsi"/>
        </w:rPr>
        <w:t xml:space="preserve">. </w:t>
      </w:r>
      <w:r w:rsidR="00673901" w:rsidRPr="007E191C">
        <w:rPr>
          <w:rFonts w:asciiTheme="majorHAnsi" w:hAnsiTheme="majorHAnsi" w:cstheme="majorHAnsi"/>
        </w:rPr>
        <w:t xml:space="preserve">SIT </w:t>
      </w:r>
      <w:r w:rsidRPr="007E191C">
        <w:rPr>
          <w:rFonts w:asciiTheme="majorHAnsi" w:hAnsiTheme="majorHAnsi" w:cstheme="majorHAnsi"/>
        </w:rPr>
        <w:t>leverages the mass release of colony-reared males sterilized</w:t>
      </w:r>
      <w:r w:rsidR="00B270E0" w:rsidRPr="007E191C">
        <w:rPr>
          <w:rFonts w:asciiTheme="majorHAnsi" w:hAnsiTheme="majorHAnsi" w:cstheme="majorHAnsi"/>
        </w:rPr>
        <w:t>,</w:t>
      </w:r>
      <w:r w:rsidRPr="007E191C">
        <w:rPr>
          <w:rFonts w:asciiTheme="majorHAnsi" w:hAnsiTheme="majorHAnsi" w:cstheme="majorHAnsi"/>
        </w:rPr>
        <w:t xml:space="preserve"> for example</w:t>
      </w:r>
      <w:r w:rsidR="00B270E0" w:rsidRPr="007E191C">
        <w:rPr>
          <w:rFonts w:asciiTheme="majorHAnsi" w:hAnsiTheme="majorHAnsi" w:cstheme="majorHAnsi"/>
        </w:rPr>
        <w:t>,</w:t>
      </w:r>
      <w:r w:rsidRPr="007E191C">
        <w:rPr>
          <w:rFonts w:asciiTheme="majorHAnsi" w:hAnsiTheme="majorHAnsi" w:cstheme="majorHAnsi"/>
        </w:rPr>
        <w:t xml:space="preserve"> by </w:t>
      </w:r>
      <w:r w:rsidR="002B4047" w:rsidRPr="007E191C">
        <w:rPr>
          <w:rFonts w:asciiTheme="majorHAnsi" w:hAnsiTheme="majorHAnsi" w:cstheme="majorHAnsi"/>
        </w:rPr>
        <w:t xml:space="preserve">exposure to </w:t>
      </w:r>
      <w:r w:rsidRPr="007E191C">
        <w:rPr>
          <w:rFonts w:asciiTheme="majorHAnsi" w:hAnsiTheme="majorHAnsi" w:cstheme="majorHAnsi"/>
        </w:rPr>
        <w:t>ionizing radiation</w:t>
      </w:r>
      <w:r w:rsidR="002B4047" w:rsidRPr="007E191C">
        <w:rPr>
          <w:rFonts w:asciiTheme="majorHAnsi" w:hAnsiTheme="majorHAnsi" w:cstheme="majorHAnsi"/>
        </w:rPr>
        <w:t xml:space="preserve"> or chemical</w:t>
      </w:r>
      <w:r w:rsidR="00577C68" w:rsidRPr="007E191C">
        <w:rPr>
          <w:rFonts w:asciiTheme="majorHAnsi" w:hAnsiTheme="majorHAnsi" w:cstheme="majorHAnsi"/>
        </w:rPr>
        <w:t>s</w:t>
      </w:r>
      <w:r w:rsidRPr="007E191C">
        <w:rPr>
          <w:rFonts w:asciiTheme="majorHAnsi" w:hAnsiTheme="majorHAnsi" w:cstheme="majorHAnsi"/>
        </w:rPr>
        <w:t xml:space="preserve"> to overwhelm </w:t>
      </w:r>
      <w:r w:rsidR="00276750" w:rsidRPr="007E191C">
        <w:rPr>
          <w:rFonts w:asciiTheme="majorHAnsi" w:hAnsiTheme="majorHAnsi" w:cstheme="majorHAnsi"/>
        </w:rPr>
        <w:t xml:space="preserve">the </w:t>
      </w:r>
      <w:r w:rsidRPr="007E191C">
        <w:rPr>
          <w:rFonts w:asciiTheme="majorHAnsi" w:hAnsiTheme="majorHAnsi" w:cstheme="majorHAnsi"/>
        </w:rPr>
        <w:t>mate choice of natural populations of females. Ster</w:t>
      </w:r>
      <w:r w:rsidR="00E8367F" w:rsidRPr="007E191C">
        <w:rPr>
          <w:rFonts w:asciiTheme="majorHAnsi" w:hAnsiTheme="majorHAnsi" w:cstheme="majorHAnsi"/>
        </w:rPr>
        <w:t>i</w:t>
      </w:r>
      <w:r w:rsidRPr="007E191C">
        <w:rPr>
          <w:rFonts w:asciiTheme="majorHAnsi" w:hAnsiTheme="majorHAnsi" w:cstheme="majorHAnsi"/>
        </w:rPr>
        <w:t xml:space="preserve">lized males that mate with </w:t>
      </w:r>
      <w:r w:rsidR="002B4047" w:rsidRPr="007E191C">
        <w:rPr>
          <w:rFonts w:asciiTheme="majorHAnsi" w:hAnsiTheme="majorHAnsi" w:cstheme="majorHAnsi"/>
        </w:rPr>
        <w:t xml:space="preserve">wild </w:t>
      </w:r>
      <w:r w:rsidRPr="007E191C">
        <w:rPr>
          <w:rFonts w:asciiTheme="majorHAnsi" w:hAnsiTheme="majorHAnsi" w:cstheme="majorHAnsi"/>
        </w:rPr>
        <w:t xml:space="preserve">females render </w:t>
      </w:r>
      <w:r w:rsidR="00276750" w:rsidRPr="007E191C">
        <w:rPr>
          <w:rFonts w:asciiTheme="majorHAnsi" w:hAnsiTheme="majorHAnsi" w:cstheme="majorHAnsi"/>
        </w:rPr>
        <w:t xml:space="preserve">the </w:t>
      </w:r>
      <w:r w:rsidRPr="007E191C">
        <w:rPr>
          <w:rFonts w:asciiTheme="majorHAnsi" w:hAnsiTheme="majorHAnsi" w:cstheme="majorHAnsi"/>
        </w:rPr>
        <w:t xml:space="preserve">eggs infertile due to damage suffered by </w:t>
      </w:r>
      <w:r w:rsidR="000E5EF2" w:rsidRPr="007E191C">
        <w:rPr>
          <w:rFonts w:asciiTheme="majorHAnsi" w:hAnsiTheme="majorHAnsi" w:cstheme="majorHAnsi"/>
        </w:rPr>
        <w:t>male gametes</w:t>
      </w:r>
      <w:r w:rsidRPr="007E191C">
        <w:rPr>
          <w:rFonts w:asciiTheme="majorHAnsi" w:hAnsiTheme="majorHAnsi" w:cstheme="majorHAnsi"/>
        </w:rPr>
        <w:t>, and if present in sufficient numbers</w:t>
      </w:r>
      <w:r w:rsidR="000E0EE7" w:rsidRPr="007E191C">
        <w:rPr>
          <w:rFonts w:asciiTheme="majorHAnsi" w:hAnsiTheme="majorHAnsi" w:cstheme="majorHAnsi"/>
        </w:rPr>
        <w:t>,</w:t>
      </w:r>
      <w:r w:rsidRPr="007E191C">
        <w:rPr>
          <w:rFonts w:asciiTheme="majorHAnsi" w:hAnsiTheme="majorHAnsi" w:cstheme="majorHAnsi"/>
        </w:rPr>
        <w:t xml:space="preserve"> can theoretically crash the natural </w:t>
      </w:r>
      <w:r w:rsidRPr="007E191C">
        <w:rPr>
          <w:rFonts w:asciiTheme="majorHAnsi" w:hAnsiTheme="majorHAnsi" w:cstheme="majorHAnsi"/>
          <w:i/>
          <w:iCs/>
        </w:rPr>
        <w:t>Ae</w:t>
      </w:r>
      <w:r w:rsidR="00343316" w:rsidRPr="007E191C">
        <w:rPr>
          <w:rFonts w:asciiTheme="majorHAnsi" w:hAnsiTheme="majorHAnsi" w:cstheme="majorHAnsi"/>
          <w:i/>
          <w:iCs/>
        </w:rPr>
        <w:t>des</w:t>
      </w:r>
      <w:r w:rsidRPr="007E191C">
        <w:rPr>
          <w:rFonts w:asciiTheme="majorHAnsi" w:hAnsiTheme="majorHAnsi" w:cstheme="majorHAnsi"/>
          <w:i/>
          <w:iCs/>
        </w:rPr>
        <w:t xml:space="preserve"> aegypti</w:t>
      </w:r>
      <w:r w:rsidRPr="007E191C">
        <w:rPr>
          <w:rFonts w:asciiTheme="majorHAnsi" w:hAnsiTheme="majorHAnsi" w:cstheme="majorHAnsi"/>
        </w:rPr>
        <w:t xml:space="preserve"> population.</w:t>
      </w:r>
      <w:r w:rsidR="001211E7" w:rsidRPr="007E191C">
        <w:rPr>
          <w:rFonts w:asciiTheme="majorHAnsi" w:hAnsiTheme="majorHAnsi" w:cstheme="majorHAnsi"/>
        </w:rPr>
        <w:t xml:space="preserve"> </w:t>
      </w:r>
    </w:p>
    <w:p w14:paraId="0C11C41D" w14:textId="209D3466" w:rsidR="003851F1" w:rsidRPr="007E191C" w:rsidRDefault="003851F1" w:rsidP="00B633BD">
      <w:pPr>
        <w:rPr>
          <w:rFonts w:asciiTheme="majorHAnsi" w:hAnsiTheme="majorHAnsi" w:cstheme="majorHAnsi"/>
        </w:rPr>
      </w:pPr>
    </w:p>
    <w:p w14:paraId="2A781232" w14:textId="53092615" w:rsidR="008F144C" w:rsidRPr="007E191C" w:rsidRDefault="000E0EE7" w:rsidP="00B633BD">
      <w:pPr>
        <w:rPr>
          <w:rFonts w:asciiTheme="majorHAnsi" w:hAnsiTheme="majorHAnsi" w:cstheme="majorHAnsi"/>
        </w:rPr>
      </w:pPr>
      <w:r w:rsidRPr="007E191C">
        <w:rPr>
          <w:rFonts w:asciiTheme="majorHAnsi" w:hAnsiTheme="majorHAnsi" w:cstheme="majorHAnsi"/>
        </w:rPr>
        <w:t>A</w:t>
      </w:r>
      <w:r w:rsidR="003851F1" w:rsidRPr="007E191C">
        <w:rPr>
          <w:rFonts w:asciiTheme="majorHAnsi" w:hAnsiTheme="majorHAnsi" w:cstheme="majorHAnsi"/>
        </w:rPr>
        <w:t xml:space="preserve">n SIT program </w:t>
      </w:r>
      <w:r w:rsidRPr="007E191C">
        <w:rPr>
          <w:rFonts w:asciiTheme="majorHAnsi" w:hAnsiTheme="majorHAnsi" w:cstheme="majorHAnsi"/>
        </w:rPr>
        <w:t xml:space="preserve">was initiated </w:t>
      </w:r>
      <w:r w:rsidR="003851F1" w:rsidRPr="007E191C">
        <w:rPr>
          <w:rFonts w:asciiTheme="majorHAnsi" w:hAnsiTheme="majorHAnsi" w:cstheme="majorHAnsi"/>
        </w:rPr>
        <w:t xml:space="preserve">to attempt to reduce populations of </w:t>
      </w:r>
      <w:r w:rsidR="003851F1" w:rsidRPr="007E191C">
        <w:rPr>
          <w:rFonts w:asciiTheme="majorHAnsi" w:hAnsiTheme="majorHAnsi" w:cstheme="majorHAnsi"/>
          <w:i/>
          <w:iCs/>
        </w:rPr>
        <w:t>Ae</w:t>
      </w:r>
      <w:r w:rsidR="00343316" w:rsidRPr="007E191C">
        <w:rPr>
          <w:rFonts w:asciiTheme="majorHAnsi" w:hAnsiTheme="majorHAnsi" w:cstheme="majorHAnsi"/>
          <w:i/>
          <w:iCs/>
        </w:rPr>
        <w:t>des</w:t>
      </w:r>
      <w:r w:rsidR="003851F1" w:rsidRPr="007E191C">
        <w:rPr>
          <w:rFonts w:asciiTheme="majorHAnsi" w:hAnsiTheme="majorHAnsi" w:cstheme="majorHAnsi"/>
          <w:i/>
          <w:iCs/>
        </w:rPr>
        <w:t xml:space="preserve"> aegypti</w:t>
      </w:r>
      <w:r w:rsidR="003851F1" w:rsidRPr="007E191C">
        <w:rPr>
          <w:rFonts w:asciiTheme="majorHAnsi" w:hAnsiTheme="majorHAnsi" w:cstheme="majorHAnsi"/>
        </w:rPr>
        <w:t xml:space="preserve"> in a</w:t>
      </w:r>
      <w:r w:rsidR="00113093" w:rsidRPr="007E191C">
        <w:rPr>
          <w:rFonts w:asciiTheme="majorHAnsi" w:hAnsiTheme="majorHAnsi" w:cstheme="majorHAnsi"/>
        </w:rPr>
        <w:t>n ur</w:t>
      </w:r>
      <w:r w:rsidR="00EC2504" w:rsidRPr="007E191C">
        <w:rPr>
          <w:rFonts w:asciiTheme="majorHAnsi" w:hAnsiTheme="majorHAnsi" w:cstheme="majorHAnsi"/>
        </w:rPr>
        <w:t>ban area in Atlantic coastal Florida</w:t>
      </w:r>
      <w:r w:rsidR="00EF0117" w:rsidRPr="007E191C">
        <w:rPr>
          <w:rFonts w:asciiTheme="majorHAnsi" w:hAnsiTheme="majorHAnsi" w:cstheme="majorHAnsi"/>
        </w:rPr>
        <w:t xml:space="preserve"> where this species recently </w:t>
      </w:r>
      <w:r w:rsidR="002B4047" w:rsidRPr="007E191C">
        <w:rPr>
          <w:rFonts w:asciiTheme="majorHAnsi" w:hAnsiTheme="majorHAnsi" w:cstheme="majorHAnsi"/>
        </w:rPr>
        <w:t>re-</w:t>
      </w:r>
      <w:r w:rsidR="00EF0117" w:rsidRPr="007E191C">
        <w:rPr>
          <w:rFonts w:asciiTheme="majorHAnsi" w:hAnsiTheme="majorHAnsi" w:cstheme="majorHAnsi"/>
        </w:rPr>
        <w:t>colonized and is expanding</w:t>
      </w:r>
      <w:r w:rsidR="00FC48D1" w:rsidRPr="007E191C">
        <w:rPr>
          <w:rFonts w:asciiTheme="majorHAnsi" w:hAnsiTheme="majorHAnsi" w:cstheme="majorHAnsi"/>
        </w:rPr>
        <w:t xml:space="preserve"> and presenting a public health risk for transmission of viruses such as Zika, dengue, or chikungunya</w:t>
      </w:r>
      <w:r w:rsidR="00EC2504" w:rsidRPr="007E191C">
        <w:rPr>
          <w:rFonts w:asciiTheme="majorHAnsi" w:hAnsiTheme="majorHAnsi" w:cstheme="majorHAnsi"/>
        </w:rPr>
        <w:t>.</w:t>
      </w:r>
      <w:r w:rsidR="00FC48D1" w:rsidRPr="007E191C">
        <w:rPr>
          <w:rFonts w:asciiTheme="majorHAnsi" w:hAnsiTheme="majorHAnsi" w:cstheme="majorHAnsi"/>
        </w:rPr>
        <w:t xml:space="preserve"> </w:t>
      </w:r>
      <w:r w:rsidR="000F25F1" w:rsidRPr="007E191C">
        <w:rPr>
          <w:rFonts w:asciiTheme="majorHAnsi" w:hAnsiTheme="majorHAnsi" w:cstheme="majorHAnsi"/>
        </w:rPr>
        <w:t>To maximize the potential for compatibility with wild females</w:t>
      </w:r>
      <w:r w:rsidRPr="007E191C">
        <w:rPr>
          <w:rFonts w:asciiTheme="majorHAnsi" w:hAnsiTheme="majorHAnsi" w:cstheme="majorHAnsi"/>
        </w:rPr>
        <w:t>,</w:t>
      </w:r>
      <w:r w:rsidR="00FC48D1" w:rsidRPr="007E191C">
        <w:rPr>
          <w:rFonts w:asciiTheme="majorHAnsi" w:hAnsiTheme="majorHAnsi" w:cstheme="majorHAnsi"/>
        </w:rPr>
        <w:t xml:space="preserve"> a new colony</w:t>
      </w:r>
      <w:r w:rsidRPr="007E191C">
        <w:rPr>
          <w:rFonts w:asciiTheme="majorHAnsi" w:hAnsiTheme="majorHAnsi" w:cstheme="majorHAnsi"/>
        </w:rPr>
        <w:t xml:space="preserve"> </w:t>
      </w:r>
      <w:r w:rsidR="00B41801" w:rsidRPr="007E191C">
        <w:rPr>
          <w:rFonts w:asciiTheme="majorHAnsi" w:hAnsiTheme="majorHAnsi" w:cstheme="majorHAnsi"/>
        </w:rPr>
        <w:t>w</w:t>
      </w:r>
      <w:r w:rsidRPr="007E191C">
        <w:rPr>
          <w:rFonts w:asciiTheme="majorHAnsi" w:hAnsiTheme="majorHAnsi" w:cstheme="majorHAnsi"/>
        </w:rPr>
        <w:t>as established</w:t>
      </w:r>
      <w:r w:rsidR="00FC48D1" w:rsidRPr="007E191C">
        <w:rPr>
          <w:rFonts w:asciiTheme="majorHAnsi" w:hAnsiTheme="majorHAnsi" w:cstheme="majorHAnsi"/>
        </w:rPr>
        <w:t xml:space="preserve"> using wild-caught </w:t>
      </w:r>
      <w:r w:rsidR="00FC48D1" w:rsidRPr="007E191C">
        <w:rPr>
          <w:rFonts w:asciiTheme="majorHAnsi" w:hAnsiTheme="majorHAnsi" w:cstheme="majorHAnsi"/>
          <w:i/>
          <w:iCs/>
        </w:rPr>
        <w:t>A</w:t>
      </w:r>
      <w:r w:rsidR="00343316" w:rsidRPr="007E191C">
        <w:rPr>
          <w:rFonts w:asciiTheme="majorHAnsi" w:hAnsiTheme="majorHAnsi" w:cstheme="majorHAnsi"/>
          <w:i/>
          <w:iCs/>
        </w:rPr>
        <w:t>e</w:t>
      </w:r>
      <w:r w:rsidR="000F25F1" w:rsidRPr="007E191C">
        <w:rPr>
          <w:rFonts w:asciiTheme="majorHAnsi" w:hAnsiTheme="majorHAnsi" w:cstheme="majorHAnsi"/>
          <w:i/>
          <w:iCs/>
        </w:rPr>
        <w:t>des</w:t>
      </w:r>
      <w:r w:rsidR="00FC48D1" w:rsidRPr="007E191C">
        <w:rPr>
          <w:rFonts w:asciiTheme="majorHAnsi" w:hAnsiTheme="majorHAnsi" w:cstheme="majorHAnsi"/>
          <w:i/>
          <w:iCs/>
        </w:rPr>
        <w:t xml:space="preserve"> aegypti</w:t>
      </w:r>
      <w:r w:rsidR="00113093" w:rsidRPr="007E191C">
        <w:rPr>
          <w:rFonts w:asciiTheme="majorHAnsi" w:hAnsiTheme="majorHAnsi" w:cstheme="majorHAnsi"/>
        </w:rPr>
        <w:t xml:space="preserve"> </w:t>
      </w:r>
      <w:r w:rsidR="002B4047" w:rsidRPr="007E191C">
        <w:rPr>
          <w:rFonts w:asciiTheme="majorHAnsi" w:hAnsiTheme="majorHAnsi" w:cstheme="majorHAnsi"/>
        </w:rPr>
        <w:t xml:space="preserve">from the target population </w:t>
      </w:r>
      <w:r w:rsidR="00113093" w:rsidRPr="007E191C">
        <w:rPr>
          <w:rFonts w:asciiTheme="majorHAnsi" w:hAnsiTheme="majorHAnsi" w:cstheme="majorHAnsi"/>
        </w:rPr>
        <w:t>to produce males for the program</w:t>
      </w:r>
      <w:r w:rsidR="00176E56" w:rsidRPr="007E191C">
        <w:rPr>
          <w:rFonts w:asciiTheme="majorHAnsi" w:hAnsiTheme="majorHAnsi" w:cstheme="majorHAnsi"/>
          <w:vertAlign w:val="superscript"/>
        </w:rPr>
        <w:t>9</w:t>
      </w:r>
      <w:r w:rsidR="00113093" w:rsidRPr="007E191C">
        <w:rPr>
          <w:rFonts w:asciiTheme="majorHAnsi" w:hAnsiTheme="majorHAnsi" w:cstheme="majorHAnsi"/>
        </w:rPr>
        <w:t xml:space="preserve">. </w:t>
      </w:r>
      <w:r w:rsidR="00B41801" w:rsidRPr="007E191C">
        <w:rPr>
          <w:rFonts w:asciiTheme="majorHAnsi" w:hAnsiTheme="majorHAnsi" w:cstheme="majorHAnsi"/>
        </w:rPr>
        <w:t xml:space="preserve">This was based on the </w:t>
      </w:r>
      <w:r w:rsidR="00113093" w:rsidRPr="007E191C">
        <w:rPr>
          <w:rFonts w:asciiTheme="majorHAnsi" w:hAnsiTheme="majorHAnsi" w:cstheme="majorHAnsi"/>
        </w:rPr>
        <w:t>hypothesi</w:t>
      </w:r>
      <w:r w:rsidR="00B41801" w:rsidRPr="007E191C">
        <w:rPr>
          <w:rFonts w:asciiTheme="majorHAnsi" w:hAnsiTheme="majorHAnsi" w:cstheme="majorHAnsi"/>
        </w:rPr>
        <w:t>s</w:t>
      </w:r>
      <w:r w:rsidR="00113093" w:rsidRPr="007E191C">
        <w:rPr>
          <w:rFonts w:asciiTheme="majorHAnsi" w:hAnsiTheme="majorHAnsi" w:cstheme="majorHAnsi"/>
        </w:rPr>
        <w:t xml:space="preserve"> that locally</w:t>
      </w:r>
      <w:r w:rsidR="00B41801" w:rsidRPr="007E191C">
        <w:rPr>
          <w:rFonts w:asciiTheme="majorHAnsi" w:hAnsiTheme="majorHAnsi" w:cstheme="majorHAnsi"/>
        </w:rPr>
        <w:t xml:space="preserve"> </w:t>
      </w:r>
      <w:r w:rsidR="00113093" w:rsidRPr="007E191C">
        <w:rPr>
          <w:rFonts w:asciiTheme="majorHAnsi" w:hAnsiTheme="majorHAnsi" w:cstheme="majorHAnsi"/>
        </w:rPr>
        <w:t>derived</w:t>
      </w:r>
      <w:r w:rsidR="00B41801" w:rsidRPr="007E191C">
        <w:rPr>
          <w:rFonts w:asciiTheme="majorHAnsi" w:hAnsiTheme="majorHAnsi" w:cstheme="majorHAnsi"/>
        </w:rPr>
        <w:t>,</w:t>
      </w:r>
      <w:r w:rsidR="00113093" w:rsidRPr="007E191C">
        <w:rPr>
          <w:rFonts w:asciiTheme="majorHAnsi" w:hAnsiTheme="majorHAnsi" w:cstheme="majorHAnsi"/>
        </w:rPr>
        <w:t xml:space="preserve"> colony</w:t>
      </w:r>
      <w:r w:rsidR="00B41801" w:rsidRPr="007E191C">
        <w:rPr>
          <w:rFonts w:asciiTheme="majorHAnsi" w:hAnsiTheme="majorHAnsi" w:cstheme="majorHAnsi"/>
        </w:rPr>
        <w:t>-</w:t>
      </w:r>
      <w:r w:rsidR="00113093" w:rsidRPr="007E191C">
        <w:rPr>
          <w:rFonts w:asciiTheme="majorHAnsi" w:hAnsiTheme="majorHAnsi" w:cstheme="majorHAnsi"/>
        </w:rPr>
        <w:t>reared males would be more likely to be competitive with local wild males for mating with local wild females.</w:t>
      </w:r>
      <w:r w:rsidR="000B6B0F" w:rsidRPr="007E191C">
        <w:rPr>
          <w:rFonts w:asciiTheme="majorHAnsi" w:hAnsiTheme="majorHAnsi" w:cstheme="majorHAnsi"/>
        </w:rPr>
        <w:t xml:space="preserve"> For the SIT to be effective, not only do overwhelming numbers of sterile males need to be present in the target area, but they also </w:t>
      </w:r>
      <w:proofErr w:type="gramStart"/>
      <w:r w:rsidR="000B6B0F" w:rsidRPr="007E191C">
        <w:rPr>
          <w:rFonts w:asciiTheme="majorHAnsi" w:hAnsiTheme="majorHAnsi" w:cstheme="majorHAnsi"/>
        </w:rPr>
        <w:t>have to</w:t>
      </w:r>
      <w:proofErr w:type="gramEnd"/>
      <w:r w:rsidR="000B6B0F" w:rsidRPr="007E191C">
        <w:rPr>
          <w:rFonts w:asciiTheme="majorHAnsi" w:hAnsiTheme="majorHAnsi" w:cstheme="majorHAnsi"/>
        </w:rPr>
        <w:t xml:space="preserve"> be capable of effectively courting and mating with local wild female mosquitoes.</w:t>
      </w:r>
      <w:r w:rsidR="00610370" w:rsidRPr="007E191C">
        <w:rPr>
          <w:rFonts w:asciiTheme="majorHAnsi" w:hAnsiTheme="majorHAnsi" w:cstheme="majorHAnsi"/>
        </w:rPr>
        <w:t xml:space="preserve"> </w:t>
      </w:r>
    </w:p>
    <w:p w14:paraId="7EAC390D" w14:textId="77777777" w:rsidR="008F144C" w:rsidRPr="007E191C" w:rsidRDefault="008F144C" w:rsidP="00B633BD">
      <w:pPr>
        <w:rPr>
          <w:rFonts w:asciiTheme="majorHAnsi" w:hAnsiTheme="majorHAnsi" w:cstheme="majorHAnsi"/>
        </w:rPr>
      </w:pPr>
    </w:p>
    <w:p w14:paraId="10786CDB" w14:textId="31C6D8C7" w:rsidR="008F144C" w:rsidRPr="007E191C" w:rsidRDefault="00B41801" w:rsidP="00B633BD">
      <w:pPr>
        <w:rPr>
          <w:rFonts w:asciiTheme="majorHAnsi" w:hAnsiTheme="majorHAnsi" w:cstheme="majorHAnsi"/>
        </w:rPr>
      </w:pPr>
      <w:r w:rsidRPr="007E191C">
        <w:rPr>
          <w:rFonts w:asciiTheme="majorHAnsi" w:hAnsiTheme="majorHAnsi" w:cstheme="majorHAnsi"/>
        </w:rPr>
        <w:lastRenderedPageBreak/>
        <w:t>A</w:t>
      </w:r>
      <w:r w:rsidR="00E225AB" w:rsidRPr="007E191C">
        <w:rPr>
          <w:rFonts w:asciiTheme="majorHAnsi" w:hAnsiTheme="majorHAnsi" w:cstheme="majorHAnsi"/>
        </w:rPr>
        <w:t xml:space="preserve"> series of experiments</w:t>
      </w:r>
      <w:r w:rsidRPr="007E191C">
        <w:rPr>
          <w:rFonts w:asciiTheme="majorHAnsi" w:hAnsiTheme="majorHAnsi" w:cstheme="majorHAnsi"/>
        </w:rPr>
        <w:t xml:space="preserve"> was conducted</w:t>
      </w:r>
      <w:r w:rsidR="00E225AB" w:rsidRPr="007E191C">
        <w:rPr>
          <w:rFonts w:asciiTheme="majorHAnsi" w:hAnsiTheme="majorHAnsi" w:cstheme="majorHAnsi"/>
        </w:rPr>
        <w:t xml:space="preserve"> to determine the optimal number of sterile males to release</w:t>
      </w:r>
      <w:r w:rsidR="00D56284" w:rsidRPr="007E191C">
        <w:rPr>
          <w:rFonts w:asciiTheme="majorHAnsi" w:hAnsiTheme="majorHAnsi" w:cstheme="majorHAnsi"/>
        </w:rPr>
        <w:t xml:space="preserve"> (</w:t>
      </w:r>
      <w:r w:rsidR="004D067A" w:rsidRPr="007E191C">
        <w:rPr>
          <w:rFonts w:asciiTheme="majorHAnsi" w:hAnsiTheme="majorHAnsi" w:cstheme="majorHAnsi"/>
        </w:rPr>
        <w:t xml:space="preserve">KJL, </w:t>
      </w:r>
      <w:r w:rsidR="008241F0" w:rsidRPr="007E191C">
        <w:rPr>
          <w:rFonts w:asciiTheme="majorHAnsi" w:hAnsiTheme="majorHAnsi" w:cstheme="majorHAnsi"/>
        </w:rPr>
        <w:t xml:space="preserve">RLA, </w:t>
      </w:r>
      <w:r w:rsidR="004D067A" w:rsidRPr="007E191C">
        <w:rPr>
          <w:rFonts w:asciiTheme="majorHAnsi" w:hAnsiTheme="majorHAnsi" w:cstheme="majorHAnsi"/>
        </w:rPr>
        <w:t xml:space="preserve">SCB </w:t>
      </w:r>
      <w:r w:rsidR="0080140A" w:rsidRPr="007E191C">
        <w:rPr>
          <w:rFonts w:asciiTheme="majorHAnsi" w:hAnsiTheme="majorHAnsi" w:cstheme="majorHAnsi"/>
        </w:rPr>
        <w:t>u</w:t>
      </w:r>
      <w:r w:rsidR="004D067A" w:rsidRPr="007E191C">
        <w:rPr>
          <w:rFonts w:asciiTheme="majorHAnsi" w:hAnsiTheme="majorHAnsi" w:cstheme="majorHAnsi"/>
        </w:rPr>
        <w:t>npubl</w:t>
      </w:r>
      <w:r w:rsidR="002D1AE7" w:rsidRPr="007E191C">
        <w:rPr>
          <w:rFonts w:asciiTheme="majorHAnsi" w:hAnsiTheme="majorHAnsi" w:cstheme="majorHAnsi"/>
        </w:rPr>
        <w:t>ished</w:t>
      </w:r>
      <w:r w:rsidR="004D067A" w:rsidRPr="007E191C">
        <w:rPr>
          <w:rFonts w:asciiTheme="majorHAnsi" w:hAnsiTheme="majorHAnsi" w:cstheme="majorHAnsi"/>
        </w:rPr>
        <w:t xml:space="preserve"> data</w:t>
      </w:r>
      <w:r w:rsidR="00D56284" w:rsidRPr="007E191C">
        <w:rPr>
          <w:rFonts w:asciiTheme="majorHAnsi" w:hAnsiTheme="majorHAnsi" w:cstheme="majorHAnsi"/>
        </w:rPr>
        <w:t xml:space="preserve">) as well as optimal doses of radiation that would render </w:t>
      </w:r>
      <w:r w:rsidR="002B7A4C" w:rsidRPr="007E191C">
        <w:rPr>
          <w:rFonts w:asciiTheme="majorHAnsi" w:hAnsiTheme="majorHAnsi" w:cstheme="majorHAnsi"/>
        </w:rPr>
        <w:t xml:space="preserve">the </w:t>
      </w:r>
      <w:r w:rsidR="00D56284" w:rsidRPr="007E191C">
        <w:rPr>
          <w:rFonts w:asciiTheme="majorHAnsi" w:hAnsiTheme="majorHAnsi" w:cstheme="majorHAnsi"/>
        </w:rPr>
        <w:t xml:space="preserve">males infertile </w:t>
      </w:r>
      <w:r w:rsidR="00E60554" w:rsidRPr="007E191C">
        <w:rPr>
          <w:rFonts w:asciiTheme="majorHAnsi" w:hAnsiTheme="majorHAnsi" w:cstheme="majorHAnsi"/>
        </w:rPr>
        <w:t>without</w:t>
      </w:r>
      <w:r w:rsidR="00D56284" w:rsidRPr="007E191C">
        <w:rPr>
          <w:rFonts w:asciiTheme="majorHAnsi" w:hAnsiTheme="majorHAnsi" w:cstheme="majorHAnsi"/>
        </w:rPr>
        <w:t xml:space="preserve"> interfer</w:t>
      </w:r>
      <w:r w:rsidR="00E60554" w:rsidRPr="007E191C">
        <w:rPr>
          <w:rFonts w:asciiTheme="majorHAnsi" w:hAnsiTheme="majorHAnsi" w:cstheme="majorHAnsi"/>
        </w:rPr>
        <w:t>ing</w:t>
      </w:r>
      <w:r w:rsidR="00D56284" w:rsidRPr="007E191C">
        <w:rPr>
          <w:rFonts w:asciiTheme="majorHAnsi" w:hAnsiTheme="majorHAnsi" w:cstheme="majorHAnsi"/>
        </w:rPr>
        <w:t xml:space="preserve"> with survival, behavior, or acceptance by wild females (</w:t>
      </w:r>
      <w:r w:rsidR="004D067A" w:rsidRPr="007E191C">
        <w:rPr>
          <w:rFonts w:asciiTheme="majorHAnsi" w:hAnsiTheme="majorHAnsi" w:cstheme="majorHAnsi"/>
        </w:rPr>
        <w:t xml:space="preserve">KJL, </w:t>
      </w:r>
      <w:r w:rsidR="008241F0" w:rsidRPr="007E191C">
        <w:rPr>
          <w:rFonts w:asciiTheme="majorHAnsi" w:hAnsiTheme="majorHAnsi" w:cstheme="majorHAnsi"/>
        </w:rPr>
        <w:t xml:space="preserve">RLA, </w:t>
      </w:r>
      <w:r w:rsidR="004D067A" w:rsidRPr="007E191C">
        <w:rPr>
          <w:rFonts w:asciiTheme="majorHAnsi" w:hAnsiTheme="majorHAnsi" w:cstheme="majorHAnsi"/>
        </w:rPr>
        <w:t xml:space="preserve">SCB </w:t>
      </w:r>
      <w:r w:rsidR="0080140A" w:rsidRPr="007E191C">
        <w:rPr>
          <w:rFonts w:asciiTheme="majorHAnsi" w:hAnsiTheme="majorHAnsi" w:cstheme="majorHAnsi"/>
        </w:rPr>
        <w:t>u</w:t>
      </w:r>
      <w:r w:rsidR="004D067A" w:rsidRPr="007E191C">
        <w:rPr>
          <w:rFonts w:asciiTheme="majorHAnsi" w:hAnsiTheme="majorHAnsi" w:cstheme="majorHAnsi"/>
        </w:rPr>
        <w:t>npubl</w:t>
      </w:r>
      <w:r w:rsidR="00E60554" w:rsidRPr="007E191C">
        <w:rPr>
          <w:rFonts w:asciiTheme="majorHAnsi" w:hAnsiTheme="majorHAnsi" w:cstheme="majorHAnsi"/>
        </w:rPr>
        <w:t>ished</w:t>
      </w:r>
      <w:r w:rsidR="004D067A" w:rsidRPr="007E191C">
        <w:rPr>
          <w:rFonts w:asciiTheme="majorHAnsi" w:hAnsiTheme="majorHAnsi" w:cstheme="majorHAnsi"/>
        </w:rPr>
        <w:t xml:space="preserve"> data</w:t>
      </w:r>
      <w:r w:rsidR="00D56284" w:rsidRPr="007E191C">
        <w:rPr>
          <w:rFonts w:asciiTheme="majorHAnsi" w:hAnsiTheme="majorHAnsi" w:cstheme="majorHAnsi"/>
        </w:rPr>
        <w:t>). These</w:t>
      </w:r>
      <w:r w:rsidR="00D331A4" w:rsidRPr="007E191C">
        <w:rPr>
          <w:rFonts w:asciiTheme="majorHAnsi" w:hAnsiTheme="majorHAnsi" w:cstheme="majorHAnsi"/>
        </w:rPr>
        <w:t xml:space="preserve"> data are forthcoming in allied publications from </w:t>
      </w:r>
      <w:r w:rsidR="00E60554" w:rsidRPr="007E191C">
        <w:rPr>
          <w:rFonts w:asciiTheme="majorHAnsi" w:hAnsiTheme="majorHAnsi" w:cstheme="majorHAnsi"/>
        </w:rPr>
        <w:t>this</w:t>
      </w:r>
      <w:r w:rsidR="00D331A4" w:rsidRPr="007E191C">
        <w:rPr>
          <w:rFonts w:asciiTheme="majorHAnsi" w:hAnsiTheme="majorHAnsi" w:cstheme="majorHAnsi"/>
        </w:rPr>
        <w:t xml:space="preserve"> group, but some of these</w:t>
      </w:r>
      <w:r w:rsidR="00D56284" w:rsidRPr="007E191C">
        <w:rPr>
          <w:rFonts w:asciiTheme="majorHAnsi" w:hAnsiTheme="majorHAnsi" w:cstheme="majorHAnsi"/>
        </w:rPr>
        <w:t xml:space="preserve"> findings are captured in this protocol </w:t>
      </w:r>
      <w:r w:rsidR="00D331A4" w:rsidRPr="007E191C">
        <w:rPr>
          <w:rFonts w:asciiTheme="majorHAnsi" w:hAnsiTheme="majorHAnsi" w:cstheme="majorHAnsi"/>
        </w:rPr>
        <w:t xml:space="preserve">as well </w:t>
      </w:r>
      <w:r w:rsidR="00D56284" w:rsidRPr="007E191C">
        <w:rPr>
          <w:rFonts w:asciiTheme="majorHAnsi" w:hAnsiTheme="majorHAnsi" w:cstheme="majorHAnsi"/>
        </w:rPr>
        <w:t>and could be used as a starting point</w:t>
      </w:r>
      <w:r w:rsidR="00997584" w:rsidRPr="007E191C">
        <w:rPr>
          <w:rFonts w:asciiTheme="majorHAnsi" w:hAnsiTheme="majorHAnsi" w:cstheme="majorHAnsi"/>
        </w:rPr>
        <w:t xml:space="preserve"> for new SIT </w:t>
      </w:r>
      <w:r w:rsidR="00997584" w:rsidRPr="007E191C">
        <w:rPr>
          <w:rFonts w:asciiTheme="majorHAnsi" w:hAnsiTheme="majorHAnsi" w:cstheme="majorHAnsi"/>
          <w:i/>
          <w:iCs/>
        </w:rPr>
        <w:t>Ae</w:t>
      </w:r>
      <w:r w:rsidR="000F25F1" w:rsidRPr="007E191C">
        <w:rPr>
          <w:rFonts w:asciiTheme="majorHAnsi" w:hAnsiTheme="majorHAnsi" w:cstheme="majorHAnsi"/>
          <w:i/>
          <w:iCs/>
        </w:rPr>
        <w:t>des</w:t>
      </w:r>
      <w:r w:rsidR="00997584" w:rsidRPr="007E191C">
        <w:rPr>
          <w:rFonts w:asciiTheme="majorHAnsi" w:hAnsiTheme="majorHAnsi" w:cstheme="majorHAnsi"/>
          <w:i/>
          <w:iCs/>
        </w:rPr>
        <w:t xml:space="preserve"> aegypti</w:t>
      </w:r>
      <w:r w:rsidR="00997584" w:rsidRPr="007E191C">
        <w:rPr>
          <w:rFonts w:asciiTheme="majorHAnsi" w:hAnsiTheme="majorHAnsi" w:cstheme="majorHAnsi"/>
        </w:rPr>
        <w:t xml:space="preserve"> control programs elsewhere. This species is constantly expanding its range</w:t>
      </w:r>
      <w:r w:rsidR="00E60554" w:rsidRPr="007E191C">
        <w:rPr>
          <w:rFonts w:asciiTheme="majorHAnsi" w:hAnsiTheme="majorHAnsi" w:cstheme="majorHAnsi"/>
        </w:rPr>
        <w:t>,</w:t>
      </w:r>
      <w:r w:rsidR="00997584" w:rsidRPr="007E191C">
        <w:rPr>
          <w:rFonts w:asciiTheme="majorHAnsi" w:hAnsiTheme="majorHAnsi" w:cstheme="majorHAnsi"/>
        </w:rPr>
        <w:t xml:space="preserve"> and SIT programs show great promise to be cost-effective</w:t>
      </w:r>
      <w:r w:rsidR="00E60554" w:rsidRPr="007E191C">
        <w:rPr>
          <w:rFonts w:asciiTheme="majorHAnsi" w:hAnsiTheme="majorHAnsi" w:cstheme="majorHAnsi"/>
        </w:rPr>
        <w:t>,</w:t>
      </w:r>
      <w:r w:rsidR="00997584" w:rsidRPr="007E191C">
        <w:rPr>
          <w:rFonts w:asciiTheme="majorHAnsi" w:hAnsiTheme="majorHAnsi" w:cstheme="majorHAnsi"/>
        </w:rPr>
        <w:t xml:space="preserve"> long</w:t>
      </w:r>
      <w:r w:rsidR="00E60554" w:rsidRPr="007E191C">
        <w:rPr>
          <w:rFonts w:asciiTheme="majorHAnsi" w:hAnsiTheme="majorHAnsi" w:cstheme="majorHAnsi"/>
        </w:rPr>
        <w:t>-</w:t>
      </w:r>
      <w:r w:rsidR="00997584" w:rsidRPr="007E191C">
        <w:rPr>
          <w:rFonts w:asciiTheme="majorHAnsi" w:hAnsiTheme="majorHAnsi" w:cstheme="majorHAnsi"/>
        </w:rPr>
        <w:t>term solutions to control</w:t>
      </w:r>
      <w:r w:rsidR="00026AB6" w:rsidRPr="007E191C">
        <w:rPr>
          <w:rFonts w:asciiTheme="majorHAnsi" w:hAnsiTheme="majorHAnsi" w:cstheme="majorHAnsi"/>
        </w:rPr>
        <w:t xml:space="preserve"> this </w:t>
      </w:r>
      <w:r w:rsidR="00602432" w:rsidRPr="007E191C">
        <w:rPr>
          <w:rFonts w:asciiTheme="majorHAnsi" w:hAnsiTheme="majorHAnsi" w:cstheme="majorHAnsi"/>
        </w:rPr>
        <w:t>population.</w:t>
      </w:r>
      <w:r w:rsidR="008F144C" w:rsidRPr="007E191C">
        <w:rPr>
          <w:rFonts w:asciiTheme="majorHAnsi" w:hAnsiTheme="majorHAnsi" w:cstheme="majorHAnsi"/>
        </w:rPr>
        <w:t xml:space="preserve"> </w:t>
      </w:r>
      <w:r w:rsidR="002B5EBA" w:rsidRPr="007E191C">
        <w:rPr>
          <w:rFonts w:asciiTheme="majorHAnsi" w:hAnsiTheme="majorHAnsi" w:cstheme="majorHAnsi"/>
        </w:rPr>
        <w:t>The objective of this protocol is to produce sterilized</w:t>
      </w:r>
      <w:r w:rsidR="00602432" w:rsidRPr="007E191C">
        <w:rPr>
          <w:rFonts w:asciiTheme="majorHAnsi" w:hAnsiTheme="majorHAnsi" w:cstheme="majorHAnsi"/>
        </w:rPr>
        <w:t>,</w:t>
      </w:r>
      <w:r w:rsidR="002B5EBA" w:rsidRPr="007E191C">
        <w:rPr>
          <w:rFonts w:asciiTheme="majorHAnsi" w:hAnsiTheme="majorHAnsi" w:cstheme="majorHAnsi"/>
        </w:rPr>
        <w:t xml:space="preserve"> male</w:t>
      </w:r>
      <w:r w:rsidR="00602432" w:rsidRPr="007E191C">
        <w:rPr>
          <w:rFonts w:asciiTheme="majorHAnsi" w:hAnsiTheme="majorHAnsi" w:cstheme="majorHAnsi"/>
        </w:rPr>
        <w:t>,</w:t>
      </w:r>
      <w:r w:rsidR="002B5EBA" w:rsidRPr="007E191C">
        <w:rPr>
          <w:rFonts w:asciiTheme="majorHAnsi" w:hAnsiTheme="majorHAnsi" w:cstheme="majorHAnsi"/>
        </w:rPr>
        <w:t xml:space="preserve"> </w:t>
      </w:r>
      <w:proofErr w:type="gramStart"/>
      <w:r w:rsidR="002B5EBA" w:rsidRPr="007E191C">
        <w:rPr>
          <w:rFonts w:asciiTheme="majorHAnsi" w:hAnsiTheme="majorHAnsi" w:cstheme="majorHAnsi"/>
        </w:rPr>
        <w:t>colony-reared</w:t>
      </w:r>
      <w:proofErr w:type="gramEnd"/>
      <w:r w:rsidR="002B5EBA" w:rsidRPr="007E191C">
        <w:rPr>
          <w:rFonts w:asciiTheme="majorHAnsi" w:hAnsiTheme="majorHAnsi" w:cstheme="majorHAnsi"/>
        </w:rPr>
        <w:t xml:space="preserve"> </w:t>
      </w:r>
      <w:r w:rsidR="002B5EBA" w:rsidRPr="007E191C">
        <w:rPr>
          <w:rFonts w:asciiTheme="majorHAnsi" w:hAnsiTheme="majorHAnsi" w:cstheme="majorHAnsi"/>
          <w:i/>
          <w:iCs/>
        </w:rPr>
        <w:t>Aedes aegypti</w:t>
      </w:r>
      <w:r w:rsidR="002B5EBA" w:rsidRPr="007E191C">
        <w:rPr>
          <w:rFonts w:asciiTheme="majorHAnsi" w:hAnsiTheme="majorHAnsi" w:cstheme="majorHAnsi"/>
        </w:rPr>
        <w:t xml:space="preserve"> mosquitoes for systematic release into outdoor areas to disrupt </w:t>
      </w:r>
      <w:r w:rsidR="00602432" w:rsidRPr="007E191C">
        <w:rPr>
          <w:rFonts w:asciiTheme="majorHAnsi" w:hAnsiTheme="majorHAnsi" w:cstheme="majorHAnsi"/>
        </w:rPr>
        <w:t xml:space="preserve">the </w:t>
      </w:r>
      <w:r w:rsidR="002B5EBA" w:rsidRPr="007E191C">
        <w:rPr>
          <w:rFonts w:asciiTheme="majorHAnsi" w:hAnsiTheme="majorHAnsi" w:cstheme="majorHAnsi"/>
        </w:rPr>
        <w:t xml:space="preserve">natural reproductive cycles of local </w:t>
      </w:r>
      <w:r w:rsidR="002B5EBA" w:rsidRPr="007E191C">
        <w:rPr>
          <w:rFonts w:asciiTheme="majorHAnsi" w:hAnsiTheme="majorHAnsi" w:cstheme="majorHAnsi"/>
          <w:i/>
          <w:iCs/>
        </w:rPr>
        <w:t>Ae</w:t>
      </w:r>
      <w:r w:rsidR="00D331A4" w:rsidRPr="007E191C">
        <w:rPr>
          <w:rFonts w:asciiTheme="majorHAnsi" w:hAnsiTheme="majorHAnsi" w:cstheme="majorHAnsi"/>
          <w:i/>
          <w:iCs/>
        </w:rPr>
        <w:t>des</w:t>
      </w:r>
      <w:r w:rsidR="002B5EBA" w:rsidRPr="007E191C">
        <w:rPr>
          <w:rFonts w:asciiTheme="majorHAnsi" w:hAnsiTheme="majorHAnsi" w:cstheme="majorHAnsi"/>
          <w:i/>
          <w:iCs/>
        </w:rPr>
        <w:t xml:space="preserve"> aegypti</w:t>
      </w:r>
      <w:r w:rsidR="002B5EBA" w:rsidRPr="007E191C">
        <w:rPr>
          <w:rFonts w:asciiTheme="majorHAnsi" w:hAnsiTheme="majorHAnsi" w:cstheme="majorHAnsi"/>
        </w:rPr>
        <w:t xml:space="preserve"> populations in an operational public health vector control program. </w:t>
      </w:r>
    </w:p>
    <w:p w14:paraId="1B51282E" w14:textId="77777777" w:rsidR="008F144C" w:rsidRPr="007E191C" w:rsidRDefault="008F144C" w:rsidP="00B633BD">
      <w:pPr>
        <w:rPr>
          <w:rFonts w:asciiTheme="majorHAnsi" w:hAnsiTheme="majorHAnsi" w:cstheme="majorHAnsi"/>
        </w:rPr>
      </w:pPr>
    </w:p>
    <w:p w14:paraId="64E775F2" w14:textId="198D46E7" w:rsidR="00C93E73" w:rsidRPr="007E191C" w:rsidRDefault="00D331A4" w:rsidP="00B633BD">
      <w:pPr>
        <w:rPr>
          <w:rFonts w:asciiTheme="majorHAnsi" w:hAnsiTheme="majorHAnsi" w:cstheme="majorHAnsi"/>
        </w:rPr>
      </w:pPr>
      <w:r w:rsidRPr="007E191C">
        <w:rPr>
          <w:rFonts w:asciiTheme="majorHAnsi" w:hAnsiTheme="majorHAnsi" w:cstheme="majorHAnsi"/>
        </w:rPr>
        <w:t xml:space="preserve">While similar protocols and workflows have been published </w:t>
      </w:r>
      <w:proofErr w:type="gramStart"/>
      <w:r w:rsidRPr="007E191C">
        <w:rPr>
          <w:rFonts w:asciiTheme="majorHAnsi" w:hAnsiTheme="majorHAnsi" w:cstheme="majorHAnsi"/>
        </w:rPr>
        <w:t>for the production of</w:t>
      </w:r>
      <w:proofErr w:type="gramEnd"/>
      <w:r w:rsidRPr="007E191C">
        <w:rPr>
          <w:rFonts w:asciiTheme="majorHAnsi" w:hAnsiTheme="majorHAnsi" w:cstheme="majorHAnsi"/>
        </w:rPr>
        <w:t xml:space="preserve"> transgenic </w:t>
      </w:r>
      <w:r w:rsidRPr="007E191C">
        <w:rPr>
          <w:rFonts w:asciiTheme="majorHAnsi" w:hAnsiTheme="majorHAnsi" w:cstheme="majorHAnsi"/>
          <w:i/>
          <w:iCs/>
        </w:rPr>
        <w:t>Aedes</w:t>
      </w:r>
      <w:r w:rsidRPr="007E191C">
        <w:rPr>
          <w:rFonts w:asciiTheme="majorHAnsi" w:hAnsiTheme="majorHAnsi" w:cstheme="majorHAnsi"/>
        </w:rPr>
        <w:t xml:space="preserve"> </w:t>
      </w:r>
      <w:r w:rsidRPr="007E191C">
        <w:rPr>
          <w:rFonts w:asciiTheme="majorHAnsi" w:hAnsiTheme="majorHAnsi" w:cstheme="majorHAnsi"/>
          <w:i/>
          <w:iCs/>
        </w:rPr>
        <w:t>aegypti</w:t>
      </w:r>
      <w:r w:rsidRPr="007E191C">
        <w:rPr>
          <w:rFonts w:asciiTheme="majorHAnsi" w:hAnsiTheme="majorHAnsi" w:cstheme="majorHAnsi"/>
        </w:rPr>
        <w:t xml:space="preserve"> males and production workflows for </w:t>
      </w:r>
      <w:r w:rsidRPr="007E191C">
        <w:rPr>
          <w:rFonts w:asciiTheme="majorHAnsi" w:hAnsiTheme="majorHAnsi" w:cstheme="majorHAnsi"/>
          <w:i/>
          <w:iCs/>
        </w:rPr>
        <w:t>Aedes</w:t>
      </w:r>
      <w:r w:rsidRPr="007E191C">
        <w:rPr>
          <w:rFonts w:asciiTheme="majorHAnsi" w:hAnsiTheme="majorHAnsi" w:cstheme="majorHAnsi"/>
        </w:rPr>
        <w:t xml:space="preserve"> SIT</w:t>
      </w:r>
      <w:r w:rsidR="00602432" w:rsidRPr="007E191C">
        <w:rPr>
          <w:rFonts w:asciiTheme="majorHAnsi" w:hAnsiTheme="majorHAnsi" w:cstheme="majorHAnsi"/>
        </w:rPr>
        <w:t>,</w:t>
      </w:r>
      <w:r w:rsidRPr="007E191C">
        <w:rPr>
          <w:rFonts w:asciiTheme="majorHAnsi" w:hAnsiTheme="majorHAnsi" w:cstheme="majorHAnsi"/>
        </w:rPr>
        <w:t xml:space="preserve"> or </w:t>
      </w:r>
      <w:r w:rsidRPr="007E191C">
        <w:rPr>
          <w:rFonts w:asciiTheme="majorHAnsi" w:hAnsiTheme="majorHAnsi" w:cstheme="majorHAnsi"/>
          <w:i/>
          <w:iCs/>
        </w:rPr>
        <w:t>Wolbachia</w:t>
      </w:r>
      <w:r w:rsidRPr="007E191C">
        <w:rPr>
          <w:rFonts w:asciiTheme="majorHAnsi" w:hAnsiTheme="majorHAnsi" w:cstheme="majorHAnsi"/>
        </w:rPr>
        <w:t>-based incompatibility programs have been published elsewhere</w:t>
      </w:r>
      <w:r w:rsidR="00602432" w:rsidRPr="007E191C">
        <w:rPr>
          <w:rFonts w:asciiTheme="majorHAnsi" w:hAnsiTheme="majorHAnsi" w:cstheme="majorHAnsi"/>
        </w:rPr>
        <w:t>,</w:t>
      </w:r>
      <w:r w:rsidRPr="007E191C">
        <w:rPr>
          <w:rFonts w:asciiTheme="majorHAnsi" w:hAnsiTheme="majorHAnsi" w:cstheme="majorHAnsi"/>
        </w:rPr>
        <w:t xml:space="preserve"> </w:t>
      </w:r>
      <w:r w:rsidR="00602432" w:rsidRPr="007E191C">
        <w:rPr>
          <w:rFonts w:asciiTheme="majorHAnsi" w:hAnsiTheme="majorHAnsi" w:cstheme="majorHAnsi"/>
        </w:rPr>
        <w:t>this protocol</w:t>
      </w:r>
      <w:r w:rsidRPr="007E191C">
        <w:rPr>
          <w:rFonts w:asciiTheme="majorHAnsi" w:hAnsiTheme="majorHAnsi" w:cstheme="majorHAnsi"/>
        </w:rPr>
        <w:t xml:space="preserve"> illustrate</w:t>
      </w:r>
      <w:r w:rsidR="00602432" w:rsidRPr="007E191C">
        <w:rPr>
          <w:rFonts w:asciiTheme="majorHAnsi" w:hAnsiTheme="majorHAnsi" w:cstheme="majorHAnsi"/>
        </w:rPr>
        <w:t>s</w:t>
      </w:r>
      <w:r w:rsidRPr="007E191C">
        <w:rPr>
          <w:rFonts w:asciiTheme="majorHAnsi" w:hAnsiTheme="majorHAnsi" w:cstheme="majorHAnsi"/>
        </w:rPr>
        <w:t xml:space="preserve"> how existing protocols </w:t>
      </w:r>
      <w:r w:rsidR="00602432" w:rsidRPr="007E191C">
        <w:rPr>
          <w:rFonts w:asciiTheme="majorHAnsi" w:hAnsiTheme="majorHAnsi" w:cstheme="majorHAnsi"/>
        </w:rPr>
        <w:t xml:space="preserve">have been adapted </w:t>
      </w:r>
      <w:r w:rsidRPr="007E191C">
        <w:rPr>
          <w:rFonts w:asciiTheme="majorHAnsi" w:hAnsiTheme="majorHAnsi" w:cstheme="majorHAnsi"/>
        </w:rPr>
        <w:t xml:space="preserve">for </w:t>
      </w:r>
      <w:r w:rsidR="002B5EBA" w:rsidRPr="007E191C">
        <w:rPr>
          <w:rFonts w:asciiTheme="majorHAnsi" w:hAnsiTheme="majorHAnsi" w:cstheme="majorHAnsi"/>
          <w:i/>
          <w:iCs/>
        </w:rPr>
        <w:t>Ae</w:t>
      </w:r>
      <w:r w:rsidR="00343316" w:rsidRPr="007E191C">
        <w:rPr>
          <w:rFonts w:asciiTheme="majorHAnsi" w:hAnsiTheme="majorHAnsi" w:cstheme="majorHAnsi"/>
          <w:i/>
          <w:iCs/>
        </w:rPr>
        <w:t>des</w:t>
      </w:r>
      <w:r w:rsidR="002B5EBA" w:rsidRPr="007E191C">
        <w:rPr>
          <w:rFonts w:asciiTheme="majorHAnsi" w:hAnsiTheme="majorHAnsi" w:cstheme="majorHAnsi"/>
          <w:i/>
          <w:iCs/>
        </w:rPr>
        <w:t xml:space="preserve"> aegypti</w:t>
      </w:r>
      <w:r w:rsidR="002B5EBA" w:rsidRPr="007E191C">
        <w:rPr>
          <w:rFonts w:asciiTheme="majorHAnsi" w:hAnsiTheme="majorHAnsi" w:cstheme="majorHAnsi"/>
        </w:rPr>
        <w:t xml:space="preserve"> </w:t>
      </w:r>
      <w:r w:rsidRPr="007E191C">
        <w:rPr>
          <w:rFonts w:asciiTheme="majorHAnsi" w:hAnsiTheme="majorHAnsi" w:cstheme="majorHAnsi"/>
        </w:rPr>
        <w:t>production</w:t>
      </w:r>
      <w:r w:rsidR="002B5EBA" w:rsidRPr="007E191C">
        <w:rPr>
          <w:rFonts w:asciiTheme="majorHAnsi" w:hAnsiTheme="majorHAnsi" w:cstheme="majorHAnsi"/>
        </w:rPr>
        <w:t xml:space="preserve">, separation and irradiation of male pupae, marking and packaging adult males, and </w:t>
      </w:r>
      <w:r w:rsidR="002717DC" w:rsidRPr="007E191C">
        <w:rPr>
          <w:rFonts w:asciiTheme="majorHAnsi" w:hAnsiTheme="majorHAnsi" w:cstheme="majorHAnsi"/>
        </w:rPr>
        <w:t xml:space="preserve">shipment to the </w:t>
      </w:r>
      <w:r w:rsidR="002B5EBA" w:rsidRPr="007E191C">
        <w:rPr>
          <w:rFonts w:asciiTheme="majorHAnsi" w:hAnsiTheme="majorHAnsi" w:cstheme="majorHAnsi"/>
        </w:rPr>
        <w:t>release s</w:t>
      </w:r>
      <w:r w:rsidR="002717DC" w:rsidRPr="007E191C">
        <w:rPr>
          <w:rFonts w:asciiTheme="majorHAnsi" w:hAnsiTheme="majorHAnsi" w:cstheme="majorHAnsi"/>
        </w:rPr>
        <w:t>ite</w:t>
      </w:r>
      <w:r w:rsidRPr="007E191C">
        <w:rPr>
          <w:rFonts w:asciiTheme="majorHAnsi" w:hAnsiTheme="majorHAnsi" w:cstheme="majorHAnsi"/>
        </w:rPr>
        <w:t xml:space="preserve"> for </w:t>
      </w:r>
      <w:r w:rsidR="000939C4" w:rsidRPr="007E191C">
        <w:rPr>
          <w:rFonts w:asciiTheme="majorHAnsi" w:hAnsiTheme="majorHAnsi" w:cstheme="majorHAnsi"/>
        </w:rPr>
        <w:t>this</w:t>
      </w:r>
      <w:r w:rsidRPr="007E191C">
        <w:rPr>
          <w:rFonts w:asciiTheme="majorHAnsi" w:hAnsiTheme="majorHAnsi" w:cstheme="majorHAnsi"/>
        </w:rPr>
        <w:t xml:space="preserve"> program</w:t>
      </w:r>
      <w:r w:rsidR="00992E6C" w:rsidRPr="007E191C">
        <w:rPr>
          <w:rFonts w:asciiTheme="majorHAnsi" w:hAnsiTheme="majorHAnsi" w:cstheme="majorHAnsi"/>
          <w:vertAlign w:val="superscript"/>
        </w:rPr>
        <w:t>9</w:t>
      </w:r>
      <w:r w:rsidR="00917D17" w:rsidRPr="007E191C">
        <w:rPr>
          <w:rFonts w:asciiTheme="majorHAnsi" w:hAnsiTheme="majorHAnsi" w:cstheme="majorHAnsi"/>
          <w:vertAlign w:val="superscript"/>
        </w:rPr>
        <w:t>–1</w:t>
      </w:r>
      <w:r w:rsidR="00B01C00" w:rsidRPr="007E191C">
        <w:rPr>
          <w:rFonts w:asciiTheme="majorHAnsi" w:hAnsiTheme="majorHAnsi" w:cstheme="majorHAnsi"/>
          <w:vertAlign w:val="superscript"/>
        </w:rPr>
        <w:t>8</w:t>
      </w:r>
      <w:r w:rsidR="002B5EBA" w:rsidRPr="007E191C">
        <w:rPr>
          <w:rFonts w:asciiTheme="majorHAnsi" w:hAnsiTheme="majorHAnsi" w:cstheme="majorHAnsi"/>
        </w:rPr>
        <w:t>.</w:t>
      </w:r>
      <w:r w:rsidRPr="007E191C">
        <w:rPr>
          <w:rFonts w:asciiTheme="majorHAnsi" w:hAnsiTheme="majorHAnsi" w:cstheme="majorHAnsi"/>
        </w:rPr>
        <w:t xml:space="preserve"> </w:t>
      </w:r>
      <w:r w:rsidR="00175D94" w:rsidRPr="007E191C">
        <w:rPr>
          <w:rFonts w:asciiTheme="majorHAnsi" w:hAnsiTheme="majorHAnsi" w:cstheme="majorHAnsi"/>
        </w:rPr>
        <w:t>The marking component of this protocol may not be required in a mature operational SIT program; however, it</w:t>
      </w:r>
      <w:r w:rsidR="000939C4" w:rsidRPr="007E191C">
        <w:rPr>
          <w:rFonts w:asciiTheme="majorHAnsi" w:hAnsiTheme="majorHAnsi" w:cstheme="majorHAnsi"/>
        </w:rPr>
        <w:t xml:space="preserve"> has been included</w:t>
      </w:r>
      <w:r w:rsidR="00175D94" w:rsidRPr="007E191C">
        <w:rPr>
          <w:rFonts w:asciiTheme="majorHAnsi" w:hAnsiTheme="majorHAnsi" w:cstheme="majorHAnsi"/>
        </w:rPr>
        <w:t xml:space="preserve"> here because it is one way to monitor </w:t>
      </w:r>
      <w:r w:rsidR="00B11C32" w:rsidRPr="007E191C">
        <w:rPr>
          <w:rFonts w:asciiTheme="majorHAnsi" w:hAnsiTheme="majorHAnsi" w:cstheme="majorHAnsi"/>
        </w:rPr>
        <w:t xml:space="preserve">the </w:t>
      </w:r>
      <w:r w:rsidR="00175D94" w:rsidRPr="007E191C">
        <w:rPr>
          <w:rFonts w:asciiTheme="majorHAnsi" w:hAnsiTheme="majorHAnsi" w:cstheme="majorHAnsi"/>
        </w:rPr>
        <w:t xml:space="preserve">efficacy and control </w:t>
      </w:r>
      <w:r w:rsidR="00B11C32" w:rsidRPr="007E191C">
        <w:rPr>
          <w:rFonts w:asciiTheme="majorHAnsi" w:hAnsiTheme="majorHAnsi" w:cstheme="majorHAnsi"/>
        </w:rPr>
        <w:t xml:space="preserve">the </w:t>
      </w:r>
      <w:r w:rsidR="00175D94" w:rsidRPr="007E191C">
        <w:rPr>
          <w:rFonts w:asciiTheme="majorHAnsi" w:hAnsiTheme="majorHAnsi" w:cstheme="majorHAnsi"/>
        </w:rPr>
        <w:t xml:space="preserve">quality of the entire process in the early years of establishing the SIT program. </w:t>
      </w:r>
      <w:r w:rsidRPr="007E191C">
        <w:rPr>
          <w:rFonts w:asciiTheme="majorHAnsi" w:hAnsiTheme="majorHAnsi" w:cstheme="majorHAnsi"/>
        </w:rPr>
        <w:t xml:space="preserve">Mosquito control programs are typically run by local </w:t>
      </w:r>
      <w:r w:rsidR="00155A3C" w:rsidRPr="007E191C">
        <w:rPr>
          <w:rFonts w:asciiTheme="majorHAnsi" w:hAnsiTheme="majorHAnsi" w:cstheme="majorHAnsi"/>
        </w:rPr>
        <w:t>authorities,</w:t>
      </w:r>
      <w:r w:rsidRPr="007E191C">
        <w:rPr>
          <w:rFonts w:asciiTheme="majorHAnsi" w:hAnsiTheme="majorHAnsi" w:cstheme="majorHAnsi"/>
        </w:rPr>
        <w:t xml:space="preserve"> so </w:t>
      </w:r>
      <w:r w:rsidR="00443728" w:rsidRPr="007E191C">
        <w:rPr>
          <w:rFonts w:asciiTheme="majorHAnsi" w:hAnsiTheme="majorHAnsi" w:cstheme="majorHAnsi"/>
        </w:rPr>
        <w:t xml:space="preserve">they </w:t>
      </w:r>
      <w:r w:rsidRPr="007E191C">
        <w:rPr>
          <w:rFonts w:asciiTheme="majorHAnsi" w:hAnsiTheme="majorHAnsi" w:cstheme="majorHAnsi"/>
        </w:rPr>
        <w:t>can vary widely in many aspects of their organization from size and funding base to tuning control tactics to maximize local success</w:t>
      </w:r>
      <w:r w:rsidR="00B11C32" w:rsidRPr="007E191C">
        <w:rPr>
          <w:rFonts w:asciiTheme="majorHAnsi" w:hAnsiTheme="majorHAnsi" w:cstheme="majorHAnsi"/>
        </w:rPr>
        <w:t>. T</w:t>
      </w:r>
      <w:r w:rsidRPr="007E191C">
        <w:rPr>
          <w:rFonts w:asciiTheme="majorHAnsi" w:hAnsiTheme="majorHAnsi" w:cstheme="majorHAnsi"/>
        </w:rPr>
        <w:t>hus</w:t>
      </w:r>
      <w:r w:rsidR="00B11C32" w:rsidRPr="007E191C">
        <w:rPr>
          <w:rFonts w:asciiTheme="majorHAnsi" w:hAnsiTheme="majorHAnsi" w:cstheme="majorHAnsi"/>
        </w:rPr>
        <w:t>,</w:t>
      </w:r>
      <w:r w:rsidRPr="007E191C">
        <w:rPr>
          <w:rFonts w:asciiTheme="majorHAnsi" w:hAnsiTheme="majorHAnsi" w:cstheme="majorHAnsi"/>
        </w:rPr>
        <w:t xml:space="preserve"> the protocol described herein should be evaluated for compatibility with available resources.</w:t>
      </w:r>
    </w:p>
    <w:p w14:paraId="2CBE8009" w14:textId="77777777" w:rsidR="00C93E73" w:rsidRPr="007E191C" w:rsidRDefault="00C93E73" w:rsidP="00B633BD">
      <w:pPr>
        <w:rPr>
          <w:rFonts w:asciiTheme="majorHAnsi" w:hAnsiTheme="majorHAnsi" w:cstheme="majorHAnsi"/>
          <w:b/>
        </w:rPr>
      </w:pPr>
    </w:p>
    <w:p w14:paraId="32A92E82" w14:textId="15B82A77" w:rsidR="006E4797" w:rsidRPr="007E191C" w:rsidRDefault="00551D82" w:rsidP="00B633BD">
      <w:pPr>
        <w:rPr>
          <w:rFonts w:asciiTheme="majorHAnsi" w:hAnsiTheme="majorHAnsi" w:cstheme="majorHAnsi"/>
        </w:rPr>
      </w:pPr>
      <w:r w:rsidRPr="007E191C">
        <w:rPr>
          <w:rFonts w:asciiTheme="majorHAnsi" w:hAnsiTheme="majorHAnsi" w:cstheme="majorHAnsi"/>
          <w:b/>
        </w:rPr>
        <w:t>PROTOCOL:</w:t>
      </w:r>
      <w:r w:rsidRPr="007E191C">
        <w:rPr>
          <w:rFonts w:asciiTheme="majorHAnsi" w:hAnsiTheme="majorHAnsi" w:cstheme="majorHAnsi"/>
        </w:rPr>
        <w:t xml:space="preserve"> </w:t>
      </w:r>
    </w:p>
    <w:p w14:paraId="5541D02D" w14:textId="77777777" w:rsidR="00055910" w:rsidRPr="007E191C" w:rsidRDefault="00055910" w:rsidP="00B633BD">
      <w:pPr>
        <w:rPr>
          <w:rFonts w:asciiTheme="majorHAnsi" w:hAnsiTheme="majorHAnsi" w:cstheme="majorHAnsi"/>
        </w:rPr>
      </w:pPr>
    </w:p>
    <w:p w14:paraId="22328556" w14:textId="17C3F168" w:rsidR="002B5EBA" w:rsidRPr="007E191C" w:rsidRDefault="002B5EBA" w:rsidP="00B633BD">
      <w:pPr>
        <w:rPr>
          <w:rFonts w:asciiTheme="majorHAnsi" w:hAnsiTheme="majorHAnsi" w:cstheme="majorHAnsi"/>
        </w:rPr>
      </w:pPr>
      <w:r w:rsidRPr="007E191C">
        <w:rPr>
          <w:rFonts w:asciiTheme="majorHAnsi" w:hAnsiTheme="majorHAnsi" w:cstheme="majorHAnsi"/>
        </w:rPr>
        <w:t>N</w:t>
      </w:r>
      <w:r w:rsidR="00055910" w:rsidRPr="007E191C">
        <w:rPr>
          <w:rFonts w:asciiTheme="majorHAnsi" w:hAnsiTheme="majorHAnsi" w:cstheme="majorHAnsi"/>
        </w:rPr>
        <w:t>OTE</w:t>
      </w:r>
      <w:r w:rsidRPr="007E191C">
        <w:rPr>
          <w:rFonts w:asciiTheme="majorHAnsi" w:hAnsiTheme="majorHAnsi" w:cstheme="majorHAnsi"/>
        </w:rPr>
        <w:t>: This protocol is specific to</w:t>
      </w:r>
      <w:r w:rsidR="00D331A4" w:rsidRPr="007E191C">
        <w:rPr>
          <w:rFonts w:asciiTheme="majorHAnsi" w:hAnsiTheme="majorHAnsi" w:cstheme="majorHAnsi"/>
        </w:rPr>
        <w:t xml:space="preserve"> </w:t>
      </w:r>
      <w:r w:rsidR="00055910" w:rsidRPr="007E191C">
        <w:rPr>
          <w:rFonts w:asciiTheme="majorHAnsi" w:hAnsiTheme="majorHAnsi" w:cstheme="majorHAnsi"/>
        </w:rPr>
        <w:t>the</w:t>
      </w:r>
      <w:r w:rsidR="00D331A4" w:rsidRPr="007E191C">
        <w:rPr>
          <w:rFonts w:asciiTheme="majorHAnsi" w:hAnsiTheme="majorHAnsi" w:cstheme="majorHAnsi"/>
        </w:rPr>
        <w:t xml:space="preserve"> handling of</w:t>
      </w:r>
      <w:r w:rsidRPr="007E191C">
        <w:rPr>
          <w:rFonts w:asciiTheme="majorHAnsi" w:hAnsiTheme="majorHAnsi" w:cstheme="majorHAnsi"/>
        </w:rPr>
        <w:t xml:space="preserve"> </w:t>
      </w:r>
      <w:r w:rsidRPr="007E191C">
        <w:rPr>
          <w:rFonts w:asciiTheme="majorHAnsi" w:hAnsiTheme="majorHAnsi" w:cstheme="majorHAnsi"/>
          <w:i/>
          <w:iCs/>
        </w:rPr>
        <w:t xml:space="preserve">Aedes </w:t>
      </w:r>
      <w:r w:rsidR="00CA29E4" w:rsidRPr="007E191C">
        <w:rPr>
          <w:rFonts w:asciiTheme="majorHAnsi" w:hAnsiTheme="majorHAnsi" w:cstheme="majorHAnsi"/>
          <w:i/>
          <w:iCs/>
        </w:rPr>
        <w:t>aegypti</w:t>
      </w:r>
      <w:r w:rsidR="00CA29E4" w:rsidRPr="007E191C">
        <w:rPr>
          <w:rFonts w:asciiTheme="majorHAnsi" w:hAnsiTheme="majorHAnsi" w:cstheme="majorHAnsi"/>
        </w:rPr>
        <w:t xml:space="preserve"> but</w:t>
      </w:r>
      <w:r w:rsidRPr="007E191C">
        <w:rPr>
          <w:rFonts w:asciiTheme="majorHAnsi" w:hAnsiTheme="majorHAnsi" w:cstheme="majorHAnsi"/>
        </w:rPr>
        <w:t xml:space="preserve"> may be modified to be effective for other mosquito species.</w:t>
      </w:r>
    </w:p>
    <w:p w14:paraId="3561844F" w14:textId="77777777" w:rsidR="002B5EBA" w:rsidRPr="007E191C" w:rsidRDefault="002B5EBA" w:rsidP="00B633BD">
      <w:pPr>
        <w:rPr>
          <w:rFonts w:asciiTheme="majorHAnsi" w:hAnsiTheme="majorHAnsi" w:cstheme="majorHAnsi"/>
          <w:u w:val="single"/>
        </w:rPr>
      </w:pPr>
    </w:p>
    <w:p w14:paraId="5302D48D" w14:textId="0E766271" w:rsidR="005F57C8" w:rsidRPr="007E191C" w:rsidRDefault="002B5EBA" w:rsidP="00B633BD">
      <w:pPr>
        <w:rPr>
          <w:rFonts w:asciiTheme="majorHAnsi" w:hAnsiTheme="majorHAnsi" w:cstheme="majorHAnsi"/>
          <w:b/>
          <w:bCs/>
        </w:rPr>
      </w:pPr>
      <w:r w:rsidRPr="007E191C">
        <w:rPr>
          <w:rFonts w:asciiTheme="majorHAnsi" w:hAnsiTheme="majorHAnsi" w:cstheme="majorHAnsi"/>
          <w:b/>
          <w:bCs/>
        </w:rPr>
        <w:t>1. Produc</w:t>
      </w:r>
      <w:r w:rsidR="00284FF8" w:rsidRPr="007E191C">
        <w:rPr>
          <w:rFonts w:asciiTheme="majorHAnsi" w:hAnsiTheme="majorHAnsi" w:cstheme="majorHAnsi"/>
          <w:b/>
          <w:bCs/>
        </w:rPr>
        <w:t>tion</w:t>
      </w:r>
      <w:r w:rsidRPr="007E191C">
        <w:rPr>
          <w:rFonts w:asciiTheme="majorHAnsi" w:hAnsiTheme="majorHAnsi" w:cstheme="majorHAnsi"/>
          <w:b/>
          <w:bCs/>
        </w:rPr>
        <w:t xml:space="preserve"> </w:t>
      </w:r>
      <w:r w:rsidR="00234DD0" w:rsidRPr="007E191C">
        <w:rPr>
          <w:rFonts w:asciiTheme="majorHAnsi" w:hAnsiTheme="majorHAnsi" w:cstheme="majorHAnsi"/>
          <w:b/>
          <w:bCs/>
        </w:rPr>
        <w:t>and maint</w:t>
      </w:r>
      <w:r w:rsidR="00284FF8" w:rsidRPr="007E191C">
        <w:rPr>
          <w:rFonts w:asciiTheme="majorHAnsi" w:hAnsiTheme="majorHAnsi" w:cstheme="majorHAnsi"/>
          <w:b/>
          <w:bCs/>
        </w:rPr>
        <w:t>enance of</w:t>
      </w:r>
      <w:r w:rsidR="00234DD0" w:rsidRPr="007E191C">
        <w:rPr>
          <w:rFonts w:asciiTheme="majorHAnsi" w:hAnsiTheme="majorHAnsi" w:cstheme="majorHAnsi"/>
          <w:b/>
          <w:bCs/>
        </w:rPr>
        <w:t xml:space="preserve"> </w:t>
      </w:r>
      <w:r w:rsidRPr="007E191C">
        <w:rPr>
          <w:rFonts w:asciiTheme="majorHAnsi" w:hAnsiTheme="majorHAnsi" w:cstheme="majorHAnsi"/>
          <w:b/>
          <w:bCs/>
        </w:rPr>
        <w:t xml:space="preserve">an </w:t>
      </w:r>
      <w:r w:rsidRPr="007E191C">
        <w:rPr>
          <w:rFonts w:asciiTheme="majorHAnsi" w:hAnsiTheme="majorHAnsi" w:cstheme="majorHAnsi"/>
          <w:b/>
          <w:bCs/>
          <w:i/>
          <w:iCs/>
        </w:rPr>
        <w:t>Aedes aegypti</w:t>
      </w:r>
      <w:r w:rsidRPr="007E191C">
        <w:rPr>
          <w:rFonts w:asciiTheme="majorHAnsi" w:hAnsiTheme="majorHAnsi" w:cstheme="majorHAnsi"/>
          <w:b/>
          <w:bCs/>
        </w:rPr>
        <w:t xml:space="preserve"> co</w:t>
      </w:r>
      <w:r w:rsidR="00A52796" w:rsidRPr="007E191C">
        <w:rPr>
          <w:rFonts w:asciiTheme="majorHAnsi" w:hAnsiTheme="majorHAnsi" w:cstheme="majorHAnsi"/>
          <w:b/>
          <w:bCs/>
        </w:rPr>
        <w:t>lony</w:t>
      </w:r>
    </w:p>
    <w:p w14:paraId="23C9C53F" w14:textId="77777777" w:rsidR="002B5EBA" w:rsidRPr="007E191C" w:rsidRDefault="002B5EBA" w:rsidP="00B633BD">
      <w:pPr>
        <w:rPr>
          <w:rFonts w:asciiTheme="majorHAnsi" w:hAnsiTheme="majorHAnsi" w:cstheme="majorHAnsi"/>
        </w:rPr>
      </w:pPr>
    </w:p>
    <w:p w14:paraId="6A330E7D" w14:textId="73A22084" w:rsidR="005F57C8" w:rsidRPr="007E191C" w:rsidRDefault="00AD4960" w:rsidP="00B633BD">
      <w:pPr>
        <w:rPr>
          <w:rFonts w:asciiTheme="majorHAnsi" w:hAnsiTheme="majorHAnsi" w:cstheme="majorHAnsi"/>
        </w:rPr>
      </w:pPr>
      <w:r w:rsidRPr="007E191C">
        <w:rPr>
          <w:rFonts w:asciiTheme="majorHAnsi" w:hAnsiTheme="majorHAnsi" w:cstheme="majorHAnsi"/>
        </w:rPr>
        <w:t xml:space="preserve">1.1. </w:t>
      </w:r>
      <w:r w:rsidR="002B5EBA" w:rsidRPr="007E191C">
        <w:rPr>
          <w:rFonts w:asciiTheme="majorHAnsi" w:hAnsiTheme="majorHAnsi" w:cstheme="majorHAnsi"/>
        </w:rPr>
        <w:t>Rear a</w:t>
      </w:r>
      <w:r w:rsidR="005F57C8" w:rsidRPr="007E191C">
        <w:rPr>
          <w:rFonts w:asciiTheme="majorHAnsi" w:hAnsiTheme="majorHAnsi" w:cstheme="majorHAnsi"/>
        </w:rPr>
        <w:t xml:space="preserve">dult </w:t>
      </w:r>
      <w:r w:rsidR="002B5EBA" w:rsidRPr="007E191C">
        <w:rPr>
          <w:rFonts w:asciiTheme="majorHAnsi" w:hAnsiTheme="majorHAnsi" w:cstheme="majorHAnsi"/>
          <w:i/>
          <w:iCs/>
        </w:rPr>
        <w:t xml:space="preserve">Aedes </w:t>
      </w:r>
      <w:r w:rsidR="00CA29E4" w:rsidRPr="007E191C">
        <w:rPr>
          <w:rFonts w:asciiTheme="majorHAnsi" w:hAnsiTheme="majorHAnsi" w:cstheme="majorHAnsi"/>
          <w:i/>
          <w:iCs/>
        </w:rPr>
        <w:t>aegypti</w:t>
      </w:r>
      <w:r w:rsidR="00CA29E4" w:rsidRPr="007E191C">
        <w:rPr>
          <w:rFonts w:asciiTheme="majorHAnsi" w:hAnsiTheme="majorHAnsi" w:cstheme="majorHAnsi"/>
        </w:rPr>
        <w:t xml:space="preserve"> and</w:t>
      </w:r>
      <w:r w:rsidR="00BC7FF4" w:rsidRPr="007E191C">
        <w:rPr>
          <w:rFonts w:asciiTheme="majorHAnsi" w:hAnsiTheme="majorHAnsi" w:cstheme="majorHAnsi"/>
        </w:rPr>
        <w:t xml:space="preserve"> produce eggs</w:t>
      </w:r>
      <w:r w:rsidRPr="007E191C">
        <w:rPr>
          <w:rFonts w:asciiTheme="majorHAnsi" w:hAnsiTheme="majorHAnsi" w:cstheme="majorHAnsi"/>
        </w:rPr>
        <w:t>.</w:t>
      </w:r>
    </w:p>
    <w:p w14:paraId="0DCF3C14" w14:textId="77777777" w:rsidR="002B5EBA" w:rsidRPr="007E191C" w:rsidRDefault="002B5EBA" w:rsidP="00B633BD">
      <w:pPr>
        <w:rPr>
          <w:rFonts w:asciiTheme="majorHAnsi" w:hAnsiTheme="majorHAnsi" w:cstheme="majorHAnsi"/>
        </w:rPr>
      </w:pPr>
    </w:p>
    <w:p w14:paraId="7454933A" w14:textId="32EDEB1F" w:rsidR="009B4674" w:rsidRPr="007E191C" w:rsidRDefault="002B5EBA" w:rsidP="00B633BD">
      <w:pPr>
        <w:rPr>
          <w:rFonts w:asciiTheme="majorHAnsi" w:hAnsiTheme="majorHAnsi" w:cstheme="majorHAnsi"/>
        </w:rPr>
      </w:pPr>
      <w:r w:rsidRPr="007E191C">
        <w:rPr>
          <w:rFonts w:asciiTheme="majorHAnsi" w:hAnsiTheme="majorHAnsi" w:cstheme="majorHAnsi"/>
        </w:rPr>
        <w:t xml:space="preserve">1.1.1. </w:t>
      </w:r>
      <w:r w:rsidRPr="007E191C">
        <w:rPr>
          <w:rFonts w:asciiTheme="majorHAnsi" w:hAnsiTheme="majorHAnsi" w:cstheme="majorHAnsi"/>
          <w:highlight w:val="cyan"/>
        </w:rPr>
        <w:t xml:space="preserve">Prepare </w:t>
      </w:r>
      <w:r w:rsidR="00AA7B86" w:rsidRPr="007E191C">
        <w:rPr>
          <w:rFonts w:asciiTheme="majorHAnsi" w:hAnsiTheme="majorHAnsi" w:cstheme="majorHAnsi"/>
          <w:highlight w:val="cyan"/>
        </w:rPr>
        <w:t>a</w:t>
      </w:r>
      <w:r w:rsidRPr="007E191C">
        <w:rPr>
          <w:rFonts w:asciiTheme="majorHAnsi" w:hAnsiTheme="majorHAnsi" w:cstheme="majorHAnsi"/>
          <w:highlight w:val="cyan"/>
        </w:rPr>
        <w:t xml:space="preserve"> </w:t>
      </w:r>
      <w:r w:rsidR="0028433A" w:rsidRPr="007E191C">
        <w:rPr>
          <w:rFonts w:asciiTheme="majorHAnsi" w:hAnsiTheme="majorHAnsi" w:cstheme="majorHAnsi"/>
          <w:highlight w:val="cyan"/>
        </w:rPr>
        <w:t>0.6 m</w:t>
      </w:r>
      <w:r w:rsidRPr="007E191C">
        <w:rPr>
          <w:rFonts w:asciiTheme="majorHAnsi" w:hAnsiTheme="majorHAnsi" w:cstheme="majorHAnsi"/>
          <w:highlight w:val="cyan"/>
        </w:rPr>
        <w:t xml:space="preserve"> x </w:t>
      </w:r>
      <w:r w:rsidR="0028433A" w:rsidRPr="007E191C">
        <w:rPr>
          <w:rFonts w:asciiTheme="majorHAnsi" w:hAnsiTheme="majorHAnsi" w:cstheme="majorHAnsi"/>
          <w:highlight w:val="cyan"/>
        </w:rPr>
        <w:t>0.6 m</w:t>
      </w:r>
      <w:r w:rsidRPr="007E191C">
        <w:rPr>
          <w:rFonts w:asciiTheme="majorHAnsi" w:hAnsiTheme="majorHAnsi" w:cstheme="majorHAnsi"/>
          <w:highlight w:val="cyan"/>
        </w:rPr>
        <w:t xml:space="preserve"> x </w:t>
      </w:r>
      <w:r w:rsidR="0028433A" w:rsidRPr="007E191C">
        <w:rPr>
          <w:rFonts w:asciiTheme="majorHAnsi" w:hAnsiTheme="majorHAnsi" w:cstheme="majorHAnsi"/>
          <w:highlight w:val="cyan"/>
        </w:rPr>
        <w:t>0.6 m</w:t>
      </w:r>
      <w:r w:rsidR="005F57C8" w:rsidRPr="007E191C">
        <w:rPr>
          <w:rFonts w:asciiTheme="majorHAnsi" w:hAnsiTheme="majorHAnsi" w:cstheme="majorHAnsi"/>
          <w:highlight w:val="cyan"/>
        </w:rPr>
        <w:t xml:space="preserve"> collapsible</w:t>
      </w:r>
      <w:r w:rsidR="00140FFC" w:rsidRPr="007E191C">
        <w:rPr>
          <w:rFonts w:asciiTheme="majorHAnsi" w:hAnsiTheme="majorHAnsi" w:cstheme="majorHAnsi"/>
          <w:highlight w:val="cyan"/>
        </w:rPr>
        <w:t>,</w:t>
      </w:r>
      <w:r w:rsidR="005F57C8" w:rsidRPr="007E191C">
        <w:rPr>
          <w:rFonts w:asciiTheme="majorHAnsi" w:hAnsiTheme="majorHAnsi" w:cstheme="majorHAnsi"/>
          <w:highlight w:val="cyan"/>
        </w:rPr>
        <w:t xml:space="preserve"> aluminum frame</w:t>
      </w:r>
      <w:r w:rsidR="00140FFC" w:rsidRPr="007E191C">
        <w:rPr>
          <w:rFonts w:asciiTheme="majorHAnsi" w:hAnsiTheme="majorHAnsi" w:cstheme="majorHAnsi"/>
          <w:highlight w:val="cyan"/>
        </w:rPr>
        <w:t>,</w:t>
      </w:r>
      <w:r w:rsidR="005F57C8" w:rsidRPr="007E191C">
        <w:rPr>
          <w:rFonts w:asciiTheme="majorHAnsi" w:hAnsiTheme="majorHAnsi" w:cstheme="majorHAnsi"/>
          <w:highlight w:val="cyan"/>
        </w:rPr>
        <w:t xml:space="preserve"> </w:t>
      </w:r>
      <w:r w:rsidR="007623A0" w:rsidRPr="007E191C">
        <w:rPr>
          <w:rFonts w:asciiTheme="majorHAnsi" w:hAnsiTheme="majorHAnsi" w:cstheme="majorHAnsi"/>
          <w:highlight w:val="cyan"/>
        </w:rPr>
        <w:t xml:space="preserve">large </w:t>
      </w:r>
      <w:r w:rsidR="004111E1" w:rsidRPr="007E191C">
        <w:rPr>
          <w:rFonts w:asciiTheme="majorHAnsi" w:hAnsiTheme="majorHAnsi" w:cstheme="majorHAnsi"/>
          <w:highlight w:val="cyan"/>
        </w:rPr>
        <w:t xml:space="preserve">rearing </w:t>
      </w:r>
      <w:r w:rsidR="005F57C8" w:rsidRPr="007E191C">
        <w:rPr>
          <w:rFonts w:asciiTheme="majorHAnsi" w:hAnsiTheme="majorHAnsi" w:cstheme="majorHAnsi"/>
          <w:highlight w:val="cyan"/>
        </w:rPr>
        <w:t xml:space="preserve">cage </w:t>
      </w:r>
      <w:r w:rsidR="00116DBC" w:rsidRPr="007E191C">
        <w:rPr>
          <w:rFonts w:asciiTheme="majorHAnsi" w:hAnsiTheme="majorHAnsi" w:cstheme="majorHAnsi"/>
          <w:highlight w:val="cyan"/>
        </w:rPr>
        <w:t xml:space="preserve">with </w:t>
      </w:r>
      <w:r w:rsidR="000E709E" w:rsidRPr="007E191C">
        <w:rPr>
          <w:rFonts w:asciiTheme="majorHAnsi" w:hAnsiTheme="majorHAnsi" w:cstheme="majorHAnsi"/>
          <w:highlight w:val="cyan"/>
        </w:rPr>
        <w:t xml:space="preserve">20 x 20 fiberglass mesh screening and </w:t>
      </w:r>
      <w:r w:rsidR="00116DBC" w:rsidRPr="007E191C">
        <w:rPr>
          <w:rFonts w:asciiTheme="majorHAnsi" w:hAnsiTheme="majorHAnsi" w:cstheme="majorHAnsi"/>
          <w:highlight w:val="cyan"/>
        </w:rPr>
        <w:t>a reach-in stockinette sleeve on one vertical wall</w:t>
      </w:r>
      <w:r w:rsidR="005F57C8" w:rsidRPr="007E191C">
        <w:rPr>
          <w:rFonts w:asciiTheme="majorHAnsi" w:hAnsiTheme="majorHAnsi" w:cstheme="majorHAnsi"/>
          <w:highlight w:val="cyan"/>
        </w:rPr>
        <w:t>.</w:t>
      </w:r>
      <w:r w:rsidR="005F57C8" w:rsidRPr="007E191C">
        <w:rPr>
          <w:rFonts w:asciiTheme="majorHAnsi" w:hAnsiTheme="majorHAnsi" w:cstheme="majorHAnsi"/>
        </w:rPr>
        <w:t xml:space="preserve"> </w:t>
      </w:r>
    </w:p>
    <w:p w14:paraId="763A6566" w14:textId="77777777" w:rsidR="009B4674" w:rsidRPr="007E191C" w:rsidRDefault="009B4674" w:rsidP="00B633BD">
      <w:pPr>
        <w:rPr>
          <w:rFonts w:asciiTheme="majorHAnsi" w:hAnsiTheme="majorHAnsi" w:cstheme="majorHAnsi"/>
        </w:rPr>
      </w:pPr>
    </w:p>
    <w:p w14:paraId="2CA798E8" w14:textId="12230254" w:rsidR="00432014" w:rsidRPr="007E191C" w:rsidRDefault="00116DBC" w:rsidP="00B633BD">
      <w:pPr>
        <w:rPr>
          <w:rFonts w:asciiTheme="majorHAnsi" w:hAnsiTheme="majorHAnsi" w:cstheme="majorHAnsi"/>
        </w:rPr>
      </w:pPr>
      <w:r w:rsidRPr="007E191C">
        <w:rPr>
          <w:rFonts w:asciiTheme="majorHAnsi" w:hAnsiTheme="majorHAnsi" w:cstheme="majorHAnsi"/>
        </w:rPr>
        <w:t xml:space="preserve">1.1.2. </w:t>
      </w:r>
      <w:r w:rsidRPr="007E191C">
        <w:rPr>
          <w:rFonts w:asciiTheme="majorHAnsi" w:hAnsiTheme="majorHAnsi" w:cstheme="majorHAnsi"/>
          <w:highlight w:val="cyan"/>
        </w:rPr>
        <w:t xml:space="preserve">Place a </w:t>
      </w:r>
      <w:r w:rsidR="003E445F" w:rsidRPr="007E191C">
        <w:rPr>
          <w:rFonts w:asciiTheme="majorHAnsi" w:hAnsiTheme="majorHAnsi" w:cstheme="majorHAnsi"/>
          <w:highlight w:val="cyan"/>
        </w:rPr>
        <w:t>1900</w:t>
      </w:r>
      <w:r w:rsidRPr="007E191C">
        <w:rPr>
          <w:rFonts w:asciiTheme="majorHAnsi" w:hAnsiTheme="majorHAnsi" w:cstheme="majorHAnsi"/>
          <w:highlight w:val="cyan"/>
        </w:rPr>
        <w:t xml:space="preserve"> mL plastic </w:t>
      </w:r>
      <w:r w:rsidR="002E4943" w:rsidRPr="007E191C">
        <w:rPr>
          <w:rFonts w:asciiTheme="majorHAnsi" w:hAnsiTheme="majorHAnsi" w:cstheme="majorHAnsi"/>
          <w:highlight w:val="cyan"/>
        </w:rPr>
        <w:t>tub</w:t>
      </w:r>
      <w:r w:rsidRPr="007E191C">
        <w:rPr>
          <w:rFonts w:asciiTheme="majorHAnsi" w:hAnsiTheme="majorHAnsi" w:cstheme="majorHAnsi"/>
          <w:highlight w:val="cyan"/>
        </w:rPr>
        <w:t xml:space="preserve"> with </w:t>
      </w:r>
      <w:r w:rsidRPr="007E191C">
        <w:rPr>
          <w:rFonts w:asciiTheme="majorHAnsi" w:hAnsiTheme="majorHAnsi" w:cstheme="majorHAnsi"/>
          <w:i/>
          <w:iCs/>
          <w:highlight w:val="cyan"/>
        </w:rPr>
        <w:t>Ae</w:t>
      </w:r>
      <w:r w:rsidR="00343316" w:rsidRPr="007E191C">
        <w:rPr>
          <w:rFonts w:asciiTheme="majorHAnsi" w:hAnsiTheme="majorHAnsi" w:cstheme="majorHAnsi"/>
          <w:i/>
          <w:iCs/>
          <w:highlight w:val="cyan"/>
        </w:rPr>
        <w:t>des</w:t>
      </w:r>
      <w:r w:rsidRPr="007E191C">
        <w:rPr>
          <w:rFonts w:asciiTheme="majorHAnsi" w:hAnsiTheme="majorHAnsi" w:cstheme="majorHAnsi"/>
          <w:i/>
          <w:iCs/>
          <w:highlight w:val="cyan"/>
        </w:rPr>
        <w:t xml:space="preserve"> aegypti</w:t>
      </w:r>
      <w:r w:rsidRPr="007E191C">
        <w:rPr>
          <w:rFonts w:asciiTheme="majorHAnsi" w:hAnsiTheme="majorHAnsi" w:cstheme="majorHAnsi"/>
          <w:highlight w:val="cyan"/>
        </w:rPr>
        <w:t xml:space="preserve"> p</w:t>
      </w:r>
      <w:r w:rsidR="005F57C8" w:rsidRPr="007E191C">
        <w:rPr>
          <w:rFonts w:asciiTheme="majorHAnsi" w:hAnsiTheme="majorHAnsi" w:cstheme="majorHAnsi"/>
          <w:highlight w:val="cyan"/>
        </w:rPr>
        <w:t xml:space="preserve">upae </w:t>
      </w:r>
      <w:r w:rsidR="009C00E4" w:rsidRPr="007E191C">
        <w:rPr>
          <w:rFonts w:asciiTheme="majorHAnsi" w:hAnsiTheme="majorHAnsi" w:cstheme="majorHAnsi"/>
          <w:highlight w:val="cyan"/>
        </w:rPr>
        <w:t xml:space="preserve">(1:1 sex ratio) </w:t>
      </w:r>
      <w:r w:rsidRPr="007E191C">
        <w:rPr>
          <w:rFonts w:asciiTheme="majorHAnsi" w:hAnsiTheme="majorHAnsi" w:cstheme="majorHAnsi"/>
          <w:highlight w:val="cyan"/>
        </w:rPr>
        <w:t>in each rearing cage</w:t>
      </w:r>
      <w:r w:rsidR="004111E1" w:rsidRPr="007E191C">
        <w:rPr>
          <w:rFonts w:asciiTheme="majorHAnsi" w:hAnsiTheme="majorHAnsi" w:cstheme="majorHAnsi"/>
          <w:highlight w:val="cyan"/>
        </w:rPr>
        <w:t>, tie the sleeve closed,</w:t>
      </w:r>
      <w:r w:rsidRPr="007E191C">
        <w:rPr>
          <w:rFonts w:asciiTheme="majorHAnsi" w:hAnsiTheme="majorHAnsi" w:cstheme="majorHAnsi"/>
          <w:highlight w:val="cyan"/>
        </w:rPr>
        <w:t xml:space="preserve"> and leave</w:t>
      </w:r>
      <w:r w:rsidR="004111E1" w:rsidRPr="007E191C">
        <w:rPr>
          <w:rFonts w:asciiTheme="majorHAnsi" w:hAnsiTheme="majorHAnsi" w:cstheme="majorHAnsi"/>
          <w:highlight w:val="cyan"/>
        </w:rPr>
        <w:t xml:space="preserve"> cups</w:t>
      </w:r>
      <w:r w:rsidRPr="007E191C">
        <w:rPr>
          <w:rFonts w:asciiTheme="majorHAnsi" w:hAnsiTheme="majorHAnsi" w:cstheme="majorHAnsi"/>
          <w:highlight w:val="cyan"/>
        </w:rPr>
        <w:t xml:space="preserve"> in place for eclosion</w:t>
      </w:r>
      <w:r w:rsidR="005F57C8" w:rsidRPr="007E191C">
        <w:rPr>
          <w:rFonts w:asciiTheme="majorHAnsi" w:hAnsiTheme="majorHAnsi" w:cstheme="majorHAnsi"/>
          <w:highlight w:val="cyan"/>
        </w:rPr>
        <w:t xml:space="preserve"> until </w:t>
      </w:r>
      <w:r w:rsidRPr="007E191C">
        <w:rPr>
          <w:rFonts w:asciiTheme="majorHAnsi" w:hAnsiTheme="majorHAnsi" w:cstheme="majorHAnsi"/>
          <w:highlight w:val="cyan"/>
        </w:rPr>
        <w:t>no more adults</w:t>
      </w:r>
      <w:r w:rsidR="005F57C8" w:rsidRPr="007E191C">
        <w:rPr>
          <w:rFonts w:asciiTheme="majorHAnsi" w:hAnsiTheme="majorHAnsi" w:cstheme="majorHAnsi"/>
          <w:highlight w:val="cyan"/>
        </w:rPr>
        <w:t xml:space="preserve"> emerge</w:t>
      </w:r>
      <w:r w:rsidR="00D43C70" w:rsidRPr="007E191C">
        <w:rPr>
          <w:rFonts w:asciiTheme="majorHAnsi" w:hAnsiTheme="majorHAnsi" w:cstheme="majorHAnsi"/>
          <w:highlight w:val="cyan"/>
        </w:rPr>
        <w:t xml:space="preserve"> (i.e., approximately </w:t>
      </w:r>
      <w:r w:rsidR="006160A7" w:rsidRPr="007E191C">
        <w:rPr>
          <w:rFonts w:asciiTheme="majorHAnsi" w:hAnsiTheme="majorHAnsi" w:cstheme="majorHAnsi"/>
          <w:highlight w:val="cyan"/>
        </w:rPr>
        <w:t>4 d</w:t>
      </w:r>
      <w:r w:rsidR="00140FFC" w:rsidRPr="007E191C">
        <w:rPr>
          <w:rFonts w:asciiTheme="majorHAnsi" w:hAnsiTheme="majorHAnsi" w:cstheme="majorHAnsi"/>
          <w:highlight w:val="cyan"/>
        </w:rPr>
        <w:t>ays</w:t>
      </w:r>
      <w:r w:rsidR="006160A7" w:rsidRPr="007E191C">
        <w:rPr>
          <w:rFonts w:asciiTheme="majorHAnsi" w:hAnsiTheme="majorHAnsi" w:cstheme="majorHAnsi"/>
          <w:highlight w:val="cyan"/>
        </w:rPr>
        <w:t>)</w:t>
      </w:r>
      <w:r w:rsidR="00140FFC" w:rsidRPr="007E191C">
        <w:rPr>
          <w:rFonts w:asciiTheme="majorHAnsi" w:hAnsiTheme="majorHAnsi" w:cstheme="majorHAnsi"/>
          <w:highlight w:val="cyan"/>
        </w:rPr>
        <w:t xml:space="preserve">. </w:t>
      </w:r>
      <w:proofErr w:type="gramStart"/>
      <w:r w:rsidR="00140FFC" w:rsidRPr="007E191C">
        <w:rPr>
          <w:rFonts w:asciiTheme="majorHAnsi" w:hAnsiTheme="majorHAnsi" w:cstheme="majorHAnsi"/>
          <w:highlight w:val="cyan"/>
        </w:rPr>
        <w:t>At this time</w:t>
      </w:r>
      <w:proofErr w:type="gramEnd"/>
      <w:r w:rsidR="00140FFC" w:rsidRPr="007E191C">
        <w:rPr>
          <w:rFonts w:asciiTheme="majorHAnsi" w:hAnsiTheme="majorHAnsi" w:cstheme="majorHAnsi"/>
          <w:highlight w:val="cyan"/>
        </w:rPr>
        <w:t>, remove</w:t>
      </w:r>
      <w:r w:rsidR="0028433A" w:rsidRPr="007E191C">
        <w:rPr>
          <w:rFonts w:asciiTheme="majorHAnsi" w:hAnsiTheme="majorHAnsi" w:cstheme="majorHAnsi"/>
          <w:highlight w:val="cyan"/>
        </w:rPr>
        <w:t xml:space="preserve"> </w:t>
      </w:r>
      <w:r w:rsidR="00140FFC" w:rsidRPr="007E191C">
        <w:rPr>
          <w:rFonts w:asciiTheme="majorHAnsi" w:hAnsiTheme="majorHAnsi" w:cstheme="majorHAnsi"/>
          <w:highlight w:val="cyan"/>
        </w:rPr>
        <w:t xml:space="preserve">the </w:t>
      </w:r>
      <w:r w:rsidR="0028433A" w:rsidRPr="007E191C">
        <w:rPr>
          <w:rFonts w:asciiTheme="majorHAnsi" w:hAnsiTheme="majorHAnsi" w:cstheme="majorHAnsi"/>
          <w:highlight w:val="cyan"/>
        </w:rPr>
        <w:t>cups</w:t>
      </w:r>
      <w:r w:rsidR="00EC76CD" w:rsidRPr="007E191C">
        <w:rPr>
          <w:rFonts w:asciiTheme="majorHAnsi" w:hAnsiTheme="majorHAnsi" w:cstheme="majorHAnsi"/>
        </w:rPr>
        <w:t>, and m</w:t>
      </w:r>
      <w:r w:rsidR="00A82076" w:rsidRPr="007E191C">
        <w:rPr>
          <w:rFonts w:asciiTheme="majorHAnsi" w:hAnsiTheme="majorHAnsi" w:cstheme="majorHAnsi"/>
        </w:rPr>
        <w:t xml:space="preserve">aintain </w:t>
      </w:r>
      <w:r w:rsidR="00204339" w:rsidRPr="007E191C">
        <w:rPr>
          <w:rFonts w:asciiTheme="majorHAnsi" w:hAnsiTheme="majorHAnsi" w:cstheme="majorHAnsi"/>
        </w:rPr>
        <w:t xml:space="preserve">the </w:t>
      </w:r>
      <w:r w:rsidR="00432014" w:rsidRPr="007E191C">
        <w:rPr>
          <w:rFonts w:asciiTheme="majorHAnsi" w:hAnsiTheme="majorHAnsi" w:cstheme="majorHAnsi"/>
        </w:rPr>
        <w:t>adult rearing cages at 28</w:t>
      </w:r>
      <w:r w:rsidR="00204339" w:rsidRPr="007E191C">
        <w:rPr>
          <w:rFonts w:asciiTheme="majorHAnsi" w:hAnsiTheme="majorHAnsi" w:cstheme="majorHAnsi"/>
        </w:rPr>
        <w:t>–</w:t>
      </w:r>
      <w:r w:rsidR="00432014" w:rsidRPr="007E191C">
        <w:rPr>
          <w:rFonts w:asciiTheme="majorHAnsi" w:hAnsiTheme="majorHAnsi" w:cstheme="majorHAnsi"/>
        </w:rPr>
        <w:t xml:space="preserve">30 °C, &gt;50% relative humidity (Rh), and a 12:12 or 14:10 </w:t>
      </w:r>
      <w:proofErr w:type="spellStart"/>
      <w:r w:rsidR="00432014" w:rsidRPr="007E191C">
        <w:rPr>
          <w:rFonts w:asciiTheme="majorHAnsi" w:hAnsiTheme="majorHAnsi" w:cstheme="majorHAnsi"/>
        </w:rPr>
        <w:t>light:dark</w:t>
      </w:r>
      <w:proofErr w:type="spellEnd"/>
      <w:r w:rsidR="00432014" w:rsidRPr="007E191C">
        <w:rPr>
          <w:rFonts w:asciiTheme="majorHAnsi" w:hAnsiTheme="majorHAnsi" w:cstheme="majorHAnsi"/>
        </w:rPr>
        <w:t xml:space="preserve"> (L:D) cycle.</w:t>
      </w:r>
      <w:r w:rsidR="00052E34" w:rsidRPr="007E191C">
        <w:rPr>
          <w:rFonts w:asciiTheme="majorHAnsi" w:hAnsiTheme="majorHAnsi" w:cstheme="majorHAnsi"/>
        </w:rPr>
        <w:t xml:space="preserve"> </w:t>
      </w:r>
    </w:p>
    <w:p w14:paraId="6BA307CC" w14:textId="686F04A8" w:rsidR="00833EC0" w:rsidRPr="007E191C" w:rsidRDefault="00833EC0" w:rsidP="00B633BD">
      <w:pPr>
        <w:rPr>
          <w:rFonts w:asciiTheme="majorHAnsi" w:hAnsiTheme="majorHAnsi" w:cstheme="majorHAnsi"/>
        </w:rPr>
      </w:pPr>
    </w:p>
    <w:p w14:paraId="0612A270" w14:textId="641CFD05" w:rsidR="00833EC0" w:rsidRPr="007E191C" w:rsidRDefault="00833EC0" w:rsidP="00B633BD">
      <w:pPr>
        <w:rPr>
          <w:rFonts w:asciiTheme="majorHAnsi" w:hAnsiTheme="majorHAnsi" w:cstheme="majorHAnsi"/>
        </w:rPr>
      </w:pPr>
      <w:r w:rsidRPr="007E191C">
        <w:rPr>
          <w:rFonts w:asciiTheme="majorHAnsi" w:hAnsiTheme="majorHAnsi" w:cstheme="majorHAnsi"/>
        </w:rPr>
        <w:t>N</w:t>
      </w:r>
      <w:r w:rsidR="00204339" w:rsidRPr="007E191C">
        <w:rPr>
          <w:rFonts w:asciiTheme="majorHAnsi" w:hAnsiTheme="majorHAnsi" w:cstheme="majorHAnsi"/>
        </w:rPr>
        <w:t>OTE</w:t>
      </w:r>
      <w:r w:rsidRPr="007E191C">
        <w:rPr>
          <w:rFonts w:asciiTheme="majorHAnsi" w:hAnsiTheme="majorHAnsi" w:cstheme="majorHAnsi"/>
        </w:rPr>
        <w:t xml:space="preserve">: Production of </w:t>
      </w:r>
      <w:r w:rsidRPr="007E191C">
        <w:rPr>
          <w:rFonts w:asciiTheme="majorHAnsi" w:hAnsiTheme="majorHAnsi" w:cstheme="majorHAnsi"/>
          <w:i/>
          <w:iCs/>
        </w:rPr>
        <w:t>Ae</w:t>
      </w:r>
      <w:r w:rsidR="00343316" w:rsidRPr="007E191C">
        <w:rPr>
          <w:rFonts w:asciiTheme="majorHAnsi" w:hAnsiTheme="majorHAnsi" w:cstheme="majorHAnsi"/>
          <w:i/>
          <w:iCs/>
        </w:rPr>
        <w:t>des</w:t>
      </w:r>
      <w:r w:rsidRPr="007E191C">
        <w:rPr>
          <w:rFonts w:asciiTheme="majorHAnsi" w:hAnsiTheme="majorHAnsi" w:cstheme="majorHAnsi"/>
          <w:i/>
          <w:iCs/>
        </w:rPr>
        <w:t xml:space="preserve"> aegypti</w:t>
      </w:r>
      <w:r w:rsidRPr="007E191C">
        <w:rPr>
          <w:rFonts w:asciiTheme="majorHAnsi" w:hAnsiTheme="majorHAnsi" w:cstheme="majorHAnsi"/>
        </w:rPr>
        <w:t xml:space="preserve"> pupae is described </w:t>
      </w:r>
      <w:r w:rsidR="0028433A" w:rsidRPr="007E191C">
        <w:rPr>
          <w:rFonts w:asciiTheme="majorHAnsi" w:hAnsiTheme="majorHAnsi" w:cstheme="majorHAnsi"/>
        </w:rPr>
        <w:t xml:space="preserve">in </w:t>
      </w:r>
      <w:r w:rsidR="00D9350B" w:rsidRPr="007E191C">
        <w:rPr>
          <w:rFonts w:asciiTheme="majorHAnsi" w:hAnsiTheme="majorHAnsi" w:cstheme="majorHAnsi"/>
        </w:rPr>
        <w:t xml:space="preserve">section </w:t>
      </w:r>
      <w:r w:rsidR="0028433A" w:rsidRPr="007E191C">
        <w:rPr>
          <w:rFonts w:asciiTheme="majorHAnsi" w:hAnsiTheme="majorHAnsi" w:cstheme="majorHAnsi"/>
        </w:rPr>
        <w:t>1.2</w:t>
      </w:r>
      <w:r w:rsidR="00164281" w:rsidRPr="007E191C">
        <w:rPr>
          <w:rFonts w:asciiTheme="majorHAnsi" w:hAnsiTheme="majorHAnsi" w:cstheme="majorHAnsi"/>
        </w:rPr>
        <w:t>.</w:t>
      </w:r>
      <w:r w:rsidR="00052E34" w:rsidRPr="007E191C">
        <w:rPr>
          <w:rFonts w:asciiTheme="majorHAnsi" w:hAnsiTheme="majorHAnsi" w:cstheme="majorHAnsi"/>
        </w:rPr>
        <w:t xml:space="preserve"> The density of pupae in the </w:t>
      </w:r>
      <w:r w:rsidR="003E445F" w:rsidRPr="007E191C">
        <w:rPr>
          <w:rFonts w:asciiTheme="majorHAnsi" w:hAnsiTheme="majorHAnsi" w:cstheme="majorHAnsi"/>
        </w:rPr>
        <w:t>1900</w:t>
      </w:r>
      <w:r w:rsidR="00052E34" w:rsidRPr="007E191C">
        <w:rPr>
          <w:rFonts w:asciiTheme="majorHAnsi" w:hAnsiTheme="majorHAnsi" w:cstheme="majorHAnsi"/>
        </w:rPr>
        <w:t xml:space="preserve"> mL </w:t>
      </w:r>
      <w:r w:rsidR="002E4943" w:rsidRPr="007E191C">
        <w:rPr>
          <w:rFonts w:asciiTheme="majorHAnsi" w:hAnsiTheme="majorHAnsi" w:cstheme="majorHAnsi"/>
        </w:rPr>
        <w:t>tub</w:t>
      </w:r>
      <w:r w:rsidR="00052E34" w:rsidRPr="007E191C">
        <w:rPr>
          <w:rFonts w:asciiTheme="majorHAnsi" w:hAnsiTheme="majorHAnsi" w:cstheme="majorHAnsi"/>
        </w:rPr>
        <w:t xml:space="preserve"> should be such that there is enough room for all pupae to come up for air </w:t>
      </w:r>
      <w:r w:rsidR="00052E34" w:rsidRPr="007E191C">
        <w:rPr>
          <w:rFonts w:asciiTheme="majorHAnsi" w:hAnsiTheme="majorHAnsi" w:cstheme="majorHAnsi"/>
        </w:rPr>
        <w:lastRenderedPageBreak/>
        <w:t>simultaneously.</w:t>
      </w:r>
    </w:p>
    <w:p w14:paraId="5F8FB996" w14:textId="77777777" w:rsidR="00116DBC" w:rsidRPr="007E191C" w:rsidRDefault="00116DBC" w:rsidP="00B633BD">
      <w:pPr>
        <w:rPr>
          <w:rFonts w:asciiTheme="majorHAnsi" w:hAnsiTheme="majorHAnsi" w:cstheme="majorHAnsi"/>
        </w:rPr>
      </w:pPr>
    </w:p>
    <w:p w14:paraId="51FB289D" w14:textId="4723A4F9" w:rsidR="00480C32" w:rsidRPr="007E191C" w:rsidRDefault="00116DBC" w:rsidP="00B633BD">
      <w:pPr>
        <w:rPr>
          <w:rFonts w:asciiTheme="majorHAnsi" w:hAnsiTheme="majorHAnsi" w:cstheme="majorHAnsi"/>
        </w:rPr>
      </w:pPr>
      <w:r w:rsidRPr="007E191C">
        <w:rPr>
          <w:rFonts w:asciiTheme="majorHAnsi" w:hAnsiTheme="majorHAnsi" w:cstheme="majorHAnsi"/>
        </w:rPr>
        <w:t xml:space="preserve">1.1.3. </w:t>
      </w:r>
      <w:r w:rsidR="00D9350B" w:rsidRPr="007E191C">
        <w:rPr>
          <w:rFonts w:asciiTheme="majorHAnsi" w:hAnsiTheme="majorHAnsi" w:cstheme="majorHAnsi"/>
          <w:highlight w:val="cyan"/>
        </w:rPr>
        <w:t>Twenty-four hours</w:t>
      </w:r>
      <w:r w:rsidR="007623A0" w:rsidRPr="007E191C">
        <w:rPr>
          <w:rFonts w:asciiTheme="majorHAnsi" w:hAnsiTheme="majorHAnsi" w:cstheme="majorHAnsi"/>
          <w:highlight w:val="cyan"/>
        </w:rPr>
        <w:t xml:space="preserve"> after </w:t>
      </w:r>
      <w:r w:rsidR="00D9350B" w:rsidRPr="007E191C">
        <w:rPr>
          <w:rFonts w:asciiTheme="majorHAnsi" w:hAnsiTheme="majorHAnsi" w:cstheme="majorHAnsi"/>
          <w:highlight w:val="cyan"/>
        </w:rPr>
        <w:t xml:space="preserve">the </w:t>
      </w:r>
      <w:r w:rsidR="007623A0" w:rsidRPr="007E191C">
        <w:rPr>
          <w:rFonts w:asciiTheme="majorHAnsi" w:hAnsiTheme="majorHAnsi" w:cstheme="majorHAnsi"/>
          <w:highlight w:val="cyan"/>
        </w:rPr>
        <w:t xml:space="preserve">pupae </w:t>
      </w:r>
      <w:r w:rsidR="00FA3A32" w:rsidRPr="007E191C">
        <w:rPr>
          <w:rFonts w:asciiTheme="majorHAnsi" w:hAnsiTheme="majorHAnsi" w:cstheme="majorHAnsi"/>
          <w:highlight w:val="cyan"/>
        </w:rPr>
        <w:t xml:space="preserve">are </w:t>
      </w:r>
      <w:r w:rsidR="007623A0" w:rsidRPr="007E191C">
        <w:rPr>
          <w:rFonts w:asciiTheme="majorHAnsi" w:hAnsiTheme="majorHAnsi" w:cstheme="majorHAnsi"/>
          <w:highlight w:val="cyan"/>
        </w:rPr>
        <w:t xml:space="preserve">placed in </w:t>
      </w:r>
      <w:r w:rsidR="003C108C" w:rsidRPr="007E191C">
        <w:rPr>
          <w:rFonts w:asciiTheme="majorHAnsi" w:hAnsiTheme="majorHAnsi" w:cstheme="majorHAnsi"/>
          <w:highlight w:val="cyan"/>
        </w:rPr>
        <w:t xml:space="preserve">the </w:t>
      </w:r>
      <w:r w:rsidR="007623A0" w:rsidRPr="007E191C">
        <w:rPr>
          <w:rFonts w:asciiTheme="majorHAnsi" w:hAnsiTheme="majorHAnsi" w:cstheme="majorHAnsi"/>
          <w:highlight w:val="cyan"/>
        </w:rPr>
        <w:t>rearing cage</w:t>
      </w:r>
      <w:r w:rsidR="00FA3A32" w:rsidRPr="007E191C">
        <w:rPr>
          <w:rFonts w:asciiTheme="majorHAnsi" w:hAnsiTheme="majorHAnsi" w:cstheme="majorHAnsi"/>
          <w:highlight w:val="cyan"/>
        </w:rPr>
        <w:t>s</w:t>
      </w:r>
      <w:r w:rsidR="007623A0" w:rsidRPr="007E191C">
        <w:rPr>
          <w:rFonts w:asciiTheme="majorHAnsi" w:hAnsiTheme="majorHAnsi" w:cstheme="majorHAnsi"/>
          <w:highlight w:val="cyan"/>
        </w:rPr>
        <w:t>, p</w:t>
      </w:r>
      <w:r w:rsidR="00AA7B86" w:rsidRPr="007E191C">
        <w:rPr>
          <w:rFonts w:asciiTheme="majorHAnsi" w:hAnsiTheme="majorHAnsi" w:cstheme="majorHAnsi"/>
          <w:highlight w:val="cyan"/>
        </w:rPr>
        <w:t xml:space="preserve">lace </w:t>
      </w:r>
      <w:r w:rsidRPr="007E191C">
        <w:rPr>
          <w:rFonts w:asciiTheme="majorHAnsi" w:hAnsiTheme="majorHAnsi" w:cstheme="majorHAnsi"/>
          <w:highlight w:val="cyan"/>
        </w:rPr>
        <w:t xml:space="preserve">a </w:t>
      </w:r>
      <w:r w:rsidR="004111E1" w:rsidRPr="007E191C">
        <w:rPr>
          <w:rFonts w:asciiTheme="majorHAnsi" w:hAnsiTheme="majorHAnsi" w:cstheme="majorHAnsi"/>
          <w:highlight w:val="cyan"/>
        </w:rPr>
        <w:t xml:space="preserve">container of </w:t>
      </w:r>
      <w:r w:rsidRPr="007E191C">
        <w:rPr>
          <w:rFonts w:asciiTheme="majorHAnsi" w:hAnsiTheme="majorHAnsi" w:cstheme="majorHAnsi"/>
          <w:highlight w:val="cyan"/>
        </w:rPr>
        <w:t>10% sucrose solution</w:t>
      </w:r>
      <w:r w:rsidR="004111E1" w:rsidRPr="007E191C">
        <w:rPr>
          <w:rFonts w:asciiTheme="majorHAnsi" w:hAnsiTheme="majorHAnsi" w:cstheme="majorHAnsi"/>
          <w:highlight w:val="cyan"/>
        </w:rPr>
        <w:t xml:space="preserve"> with a </w:t>
      </w:r>
      <w:r w:rsidR="00480C32" w:rsidRPr="007E191C">
        <w:rPr>
          <w:rFonts w:asciiTheme="majorHAnsi" w:hAnsiTheme="majorHAnsi" w:cstheme="majorHAnsi"/>
          <w:highlight w:val="cyan"/>
        </w:rPr>
        <w:t>sponge wick</w:t>
      </w:r>
      <w:r w:rsidR="0028430C" w:rsidRPr="007E191C">
        <w:rPr>
          <w:rFonts w:asciiTheme="majorHAnsi" w:hAnsiTheme="majorHAnsi" w:cstheme="majorHAnsi"/>
          <w:highlight w:val="cyan"/>
        </w:rPr>
        <w:t>,</w:t>
      </w:r>
      <w:r w:rsidRPr="007E191C">
        <w:rPr>
          <w:rFonts w:asciiTheme="majorHAnsi" w:hAnsiTheme="majorHAnsi" w:cstheme="majorHAnsi"/>
          <w:highlight w:val="cyan"/>
        </w:rPr>
        <w:t xml:space="preserve"> and </w:t>
      </w:r>
      <w:r w:rsidR="00480C32" w:rsidRPr="007E191C">
        <w:rPr>
          <w:rFonts w:asciiTheme="majorHAnsi" w:hAnsiTheme="majorHAnsi" w:cstheme="majorHAnsi"/>
          <w:highlight w:val="cyan"/>
        </w:rPr>
        <w:t>suspend</w:t>
      </w:r>
      <w:r w:rsidR="00052E34" w:rsidRPr="007E191C">
        <w:rPr>
          <w:rFonts w:asciiTheme="majorHAnsi" w:hAnsiTheme="majorHAnsi" w:cstheme="majorHAnsi"/>
          <w:highlight w:val="cyan"/>
        </w:rPr>
        <w:t xml:space="preserve"> </w:t>
      </w:r>
      <w:r w:rsidRPr="007E191C">
        <w:rPr>
          <w:rFonts w:asciiTheme="majorHAnsi" w:hAnsiTheme="majorHAnsi" w:cstheme="majorHAnsi"/>
          <w:highlight w:val="cyan"/>
        </w:rPr>
        <w:t xml:space="preserve">a </w:t>
      </w:r>
      <w:r w:rsidR="00AA7B86" w:rsidRPr="007E191C">
        <w:rPr>
          <w:rFonts w:asciiTheme="majorHAnsi" w:hAnsiTheme="majorHAnsi" w:cstheme="majorHAnsi"/>
          <w:highlight w:val="cyan"/>
        </w:rPr>
        <w:t>10</w:t>
      </w:r>
      <w:r w:rsidR="00052E34" w:rsidRPr="007E191C">
        <w:rPr>
          <w:rFonts w:asciiTheme="majorHAnsi" w:hAnsiTheme="majorHAnsi" w:cstheme="majorHAnsi"/>
          <w:highlight w:val="cyan"/>
        </w:rPr>
        <w:t xml:space="preserve"> cm </w:t>
      </w:r>
      <w:r w:rsidR="00AA7B86" w:rsidRPr="007E191C">
        <w:rPr>
          <w:rFonts w:asciiTheme="majorHAnsi" w:hAnsiTheme="majorHAnsi" w:cstheme="majorHAnsi"/>
          <w:highlight w:val="cyan"/>
        </w:rPr>
        <w:t>x</w:t>
      </w:r>
      <w:r w:rsidR="00052E34" w:rsidRPr="007E191C">
        <w:rPr>
          <w:rFonts w:asciiTheme="majorHAnsi" w:hAnsiTheme="majorHAnsi" w:cstheme="majorHAnsi"/>
          <w:highlight w:val="cyan"/>
        </w:rPr>
        <w:t xml:space="preserve"> </w:t>
      </w:r>
      <w:r w:rsidR="00AA7B86" w:rsidRPr="007E191C">
        <w:rPr>
          <w:rFonts w:asciiTheme="majorHAnsi" w:hAnsiTheme="majorHAnsi" w:cstheme="majorHAnsi"/>
          <w:highlight w:val="cyan"/>
        </w:rPr>
        <w:t>2 cm</w:t>
      </w:r>
      <w:r w:rsidRPr="007E191C">
        <w:rPr>
          <w:rFonts w:asciiTheme="majorHAnsi" w:hAnsiTheme="majorHAnsi" w:cstheme="majorHAnsi"/>
          <w:highlight w:val="cyan"/>
        </w:rPr>
        <w:t xml:space="preserve"> sponge soaked </w:t>
      </w:r>
      <w:r w:rsidR="004111E1" w:rsidRPr="007E191C">
        <w:rPr>
          <w:rFonts w:asciiTheme="majorHAnsi" w:hAnsiTheme="majorHAnsi" w:cstheme="majorHAnsi"/>
          <w:highlight w:val="cyan"/>
        </w:rPr>
        <w:t xml:space="preserve">in honey from </w:t>
      </w:r>
      <w:r w:rsidR="00052E34" w:rsidRPr="007E191C">
        <w:rPr>
          <w:rFonts w:asciiTheme="majorHAnsi" w:hAnsiTheme="majorHAnsi" w:cstheme="majorHAnsi"/>
          <w:highlight w:val="cyan"/>
        </w:rPr>
        <w:t xml:space="preserve">a wire </w:t>
      </w:r>
      <w:r w:rsidR="004111E1" w:rsidRPr="007E191C">
        <w:rPr>
          <w:rFonts w:asciiTheme="majorHAnsi" w:hAnsiTheme="majorHAnsi" w:cstheme="majorHAnsi"/>
          <w:highlight w:val="cyan"/>
        </w:rPr>
        <w:t xml:space="preserve">hook </w:t>
      </w:r>
      <w:r w:rsidR="00480C32" w:rsidRPr="007E191C">
        <w:rPr>
          <w:rFonts w:asciiTheme="majorHAnsi" w:hAnsiTheme="majorHAnsi" w:cstheme="majorHAnsi"/>
          <w:highlight w:val="cyan"/>
        </w:rPr>
        <w:t>in</w:t>
      </w:r>
      <w:r w:rsidR="005F57C8" w:rsidRPr="007E191C">
        <w:rPr>
          <w:rFonts w:asciiTheme="majorHAnsi" w:hAnsiTheme="majorHAnsi" w:cstheme="majorHAnsi"/>
          <w:highlight w:val="cyan"/>
        </w:rPr>
        <w:t xml:space="preserve"> </w:t>
      </w:r>
      <w:r w:rsidR="004111E1" w:rsidRPr="007E191C">
        <w:rPr>
          <w:rFonts w:asciiTheme="majorHAnsi" w:hAnsiTheme="majorHAnsi" w:cstheme="majorHAnsi"/>
          <w:highlight w:val="cyan"/>
        </w:rPr>
        <w:t xml:space="preserve">each </w:t>
      </w:r>
      <w:r w:rsidR="005F57C8" w:rsidRPr="007E191C">
        <w:rPr>
          <w:rFonts w:asciiTheme="majorHAnsi" w:hAnsiTheme="majorHAnsi" w:cstheme="majorHAnsi"/>
          <w:highlight w:val="cyan"/>
        </w:rPr>
        <w:t>cage</w:t>
      </w:r>
      <w:r w:rsidR="004111E1" w:rsidRPr="007E191C">
        <w:rPr>
          <w:rFonts w:asciiTheme="majorHAnsi" w:hAnsiTheme="majorHAnsi" w:cstheme="majorHAnsi"/>
          <w:highlight w:val="cyan"/>
        </w:rPr>
        <w:t xml:space="preserve"> </w:t>
      </w:r>
      <w:r w:rsidR="00480C32" w:rsidRPr="007E191C">
        <w:rPr>
          <w:rFonts w:asciiTheme="majorHAnsi" w:hAnsiTheme="majorHAnsi" w:cstheme="majorHAnsi"/>
          <w:highlight w:val="cyan"/>
        </w:rPr>
        <w:t>to provide</w:t>
      </w:r>
      <w:r w:rsidR="004111E1" w:rsidRPr="007E191C">
        <w:rPr>
          <w:rFonts w:asciiTheme="majorHAnsi" w:hAnsiTheme="majorHAnsi" w:cstheme="majorHAnsi"/>
          <w:highlight w:val="cyan"/>
        </w:rPr>
        <w:t xml:space="preserve"> </w:t>
      </w:r>
      <w:r w:rsidR="00480C32" w:rsidRPr="007E191C">
        <w:rPr>
          <w:rFonts w:asciiTheme="majorHAnsi" w:hAnsiTheme="majorHAnsi" w:cstheme="majorHAnsi"/>
          <w:highlight w:val="cyan"/>
        </w:rPr>
        <w:t xml:space="preserve">separate sources of </w:t>
      </w:r>
      <w:r w:rsidR="004111E1" w:rsidRPr="007E191C">
        <w:rPr>
          <w:rFonts w:asciiTheme="majorHAnsi" w:hAnsiTheme="majorHAnsi" w:cstheme="majorHAnsi"/>
          <w:highlight w:val="cyan"/>
        </w:rPr>
        <w:t>hydration and nutrition</w:t>
      </w:r>
      <w:r w:rsidR="00480C32" w:rsidRPr="007E191C">
        <w:rPr>
          <w:rFonts w:asciiTheme="majorHAnsi" w:hAnsiTheme="majorHAnsi" w:cstheme="majorHAnsi"/>
          <w:highlight w:val="cyan"/>
        </w:rPr>
        <w:t xml:space="preserve"> to adult mosquitoes</w:t>
      </w:r>
      <w:r w:rsidR="005F57C8" w:rsidRPr="007E191C">
        <w:rPr>
          <w:rFonts w:asciiTheme="majorHAnsi" w:hAnsiTheme="majorHAnsi" w:cstheme="majorHAnsi"/>
          <w:highlight w:val="cyan"/>
        </w:rPr>
        <w:t>.</w:t>
      </w:r>
      <w:r w:rsidR="005F57C8" w:rsidRPr="007E191C">
        <w:rPr>
          <w:rFonts w:asciiTheme="majorHAnsi" w:hAnsiTheme="majorHAnsi" w:cstheme="majorHAnsi"/>
        </w:rPr>
        <w:t xml:space="preserve"> </w:t>
      </w:r>
      <w:r w:rsidR="004111E1" w:rsidRPr="007E191C">
        <w:rPr>
          <w:rFonts w:asciiTheme="majorHAnsi" w:hAnsiTheme="majorHAnsi" w:cstheme="majorHAnsi"/>
        </w:rPr>
        <w:t xml:space="preserve">Monitor </w:t>
      </w:r>
      <w:r w:rsidR="003C108C" w:rsidRPr="007E191C">
        <w:rPr>
          <w:rFonts w:asciiTheme="majorHAnsi" w:hAnsiTheme="majorHAnsi" w:cstheme="majorHAnsi"/>
        </w:rPr>
        <w:t xml:space="preserve">the </w:t>
      </w:r>
      <w:r w:rsidR="004111E1" w:rsidRPr="007E191C">
        <w:rPr>
          <w:rFonts w:asciiTheme="majorHAnsi" w:hAnsiTheme="majorHAnsi" w:cstheme="majorHAnsi"/>
        </w:rPr>
        <w:t>s</w:t>
      </w:r>
      <w:r w:rsidR="005F57C8" w:rsidRPr="007E191C">
        <w:rPr>
          <w:rFonts w:asciiTheme="majorHAnsi" w:hAnsiTheme="majorHAnsi" w:cstheme="majorHAnsi"/>
        </w:rPr>
        <w:t>ponge</w:t>
      </w:r>
      <w:r w:rsidR="00480C32" w:rsidRPr="007E191C">
        <w:rPr>
          <w:rFonts w:asciiTheme="majorHAnsi" w:hAnsiTheme="majorHAnsi" w:cstheme="majorHAnsi"/>
        </w:rPr>
        <w:t>s</w:t>
      </w:r>
      <w:r w:rsidR="005F57C8" w:rsidRPr="007E191C">
        <w:rPr>
          <w:rFonts w:asciiTheme="majorHAnsi" w:hAnsiTheme="majorHAnsi" w:cstheme="majorHAnsi"/>
        </w:rPr>
        <w:t xml:space="preserve"> and sucrose container</w:t>
      </w:r>
      <w:r w:rsidR="004111E1" w:rsidRPr="007E191C">
        <w:rPr>
          <w:rFonts w:asciiTheme="majorHAnsi" w:hAnsiTheme="majorHAnsi" w:cstheme="majorHAnsi"/>
        </w:rPr>
        <w:t xml:space="preserve"> for dryness or mold growth</w:t>
      </w:r>
      <w:r w:rsidR="003C108C" w:rsidRPr="007E191C">
        <w:rPr>
          <w:rFonts w:asciiTheme="majorHAnsi" w:hAnsiTheme="majorHAnsi" w:cstheme="majorHAnsi"/>
        </w:rPr>
        <w:t>,</w:t>
      </w:r>
      <w:r w:rsidR="004111E1" w:rsidRPr="007E191C">
        <w:rPr>
          <w:rFonts w:asciiTheme="majorHAnsi" w:hAnsiTheme="majorHAnsi" w:cstheme="majorHAnsi"/>
        </w:rPr>
        <w:t xml:space="preserve"> and replenish or </w:t>
      </w:r>
      <w:r w:rsidR="005F57C8" w:rsidRPr="007E191C">
        <w:rPr>
          <w:rFonts w:asciiTheme="majorHAnsi" w:hAnsiTheme="majorHAnsi" w:cstheme="majorHAnsi"/>
        </w:rPr>
        <w:t>change as needed.</w:t>
      </w:r>
    </w:p>
    <w:p w14:paraId="003A4CBB" w14:textId="77777777" w:rsidR="00480C32" w:rsidRPr="007E191C" w:rsidRDefault="00480C32" w:rsidP="00B633BD">
      <w:pPr>
        <w:rPr>
          <w:rFonts w:asciiTheme="majorHAnsi" w:hAnsiTheme="majorHAnsi" w:cstheme="majorHAnsi"/>
        </w:rPr>
      </w:pPr>
    </w:p>
    <w:p w14:paraId="148040D9" w14:textId="3D7CBD79" w:rsidR="005F57C8" w:rsidRPr="007E191C" w:rsidRDefault="00480C32" w:rsidP="00B633BD">
      <w:pPr>
        <w:rPr>
          <w:rFonts w:asciiTheme="majorHAnsi" w:hAnsiTheme="majorHAnsi" w:cstheme="majorHAnsi"/>
        </w:rPr>
      </w:pPr>
      <w:r w:rsidRPr="007E191C">
        <w:rPr>
          <w:rFonts w:asciiTheme="majorHAnsi" w:hAnsiTheme="majorHAnsi" w:cstheme="majorHAnsi"/>
        </w:rPr>
        <w:t>N</w:t>
      </w:r>
      <w:r w:rsidR="00F8225B" w:rsidRPr="007E191C">
        <w:rPr>
          <w:rFonts w:asciiTheme="majorHAnsi" w:hAnsiTheme="majorHAnsi" w:cstheme="majorHAnsi"/>
        </w:rPr>
        <w:t>OTE</w:t>
      </w:r>
      <w:r w:rsidRPr="007E191C">
        <w:rPr>
          <w:rFonts w:asciiTheme="majorHAnsi" w:hAnsiTheme="majorHAnsi" w:cstheme="majorHAnsi"/>
        </w:rPr>
        <w:t>:</w:t>
      </w:r>
      <w:r w:rsidR="007623A0" w:rsidRPr="007E191C">
        <w:rPr>
          <w:rFonts w:asciiTheme="majorHAnsi" w:hAnsiTheme="majorHAnsi" w:cstheme="majorHAnsi"/>
        </w:rPr>
        <w:t xml:space="preserve"> </w:t>
      </w:r>
      <w:r w:rsidRPr="007E191C">
        <w:rPr>
          <w:rFonts w:asciiTheme="majorHAnsi" w:hAnsiTheme="majorHAnsi" w:cstheme="majorHAnsi"/>
        </w:rPr>
        <w:t xml:space="preserve">Use a 120 mL plastic cup with a 10 cm x 2 cm sponge wick fitted through a </w:t>
      </w:r>
      <w:r w:rsidR="00FA3A32" w:rsidRPr="007E191C">
        <w:rPr>
          <w:rFonts w:asciiTheme="majorHAnsi" w:hAnsiTheme="majorHAnsi" w:cstheme="majorHAnsi"/>
        </w:rPr>
        <w:t>cutout</w:t>
      </w:r>
      <w:r w:rsidRPr="007E191C">
        <w:rPr>
          <w:rFonts w:asciiTheme="majorHAnsi" w:hAnsiTheme="majorHAnsi" w:cstheme="majorHAnsi"/>
        </w:rPr>
        <w:t xml:space="preserve"> in the lid in small rearing cages and a 460 mL plastic cup with a 12 cm x 8 cm sponge wick in large cages.</w:t>
      </w:r>
      <w:r w:rsidR="00AB2FAA" w:rsidRPr="007E191C">
        <w:rPr>
          <w:rFonts w:asciiTheme="majorHAnsi" w:hAnsiTheme="majorHAnsi" w:cstheme="majorHAnsi"/>
        </w:rPr>
        <w:t xml:space="preserve"> </w:t>
      </w:r>
    </w:p>
    <w:p w14:paraId="13642971" w14:textId="77777777" w:rsidR="004111E1" w:rsidRPr="007E191C" w:rsidRDefault="004111E1" w:rsidP="00B633BD">
      <w:pPr>
        <w:rPr>
          <w:rFonts w:asciiTheme="majorHAnsi" w:hAnsiTheme="majorHAnsi" w:cstheme="majorHAnsi"/>
        </w:rPr>
      </w:pPr>
    </w:p>
    <w:p w14:paraId="174482F3" w14:textId="0CC6CE6E" w:rsidR="005F57C8" w:rsidRPr="007E191C" w:rsidRDefault="004111E1" w:rsidP="00B633BD">
      <w:pPr>
        <w:rPr>
          <w:rFonts w:asciiTheme="majorHAnsi" w:hAnsiTheme="majorHAnsi" w:cstheme="majorHAnsi"/>
        </w:rPr>
      </w:pPr>
      <w:r w:rsidRPr="007E191C">
        <w:rPr>
          <w:rFonts w:asciiTheme="majorHAnsi" w:hAnsiTheme="majorHAnsi" w:cstheme="majorHAnsi"/>
        </w:rPr>
        <w:t xml:space="preserve">1.1.4. </w:t>
      </w:r>
      <w:r w:rsidR="00544673" w:rsidRPr="007E191C">
        <w:rPr>
          <w:rFonts w:asciiTheme="majorHAnsi" w:hAnsiTheme="majorHAnsi" w:cstheme="majorHAnsi"/>
          <w:highlight w:val="cyan"/>
        </w:rPr>
        <w:t>Provide a blood meal to each rearing cage</w:t>
      </w:r>
      <w:r w:rsidR="005F57C8" w:rsidRPr="007E191C">
        <w:rPr>
          <w:rFonts w:asciiTheme="majorHAnsi" w:hAnsiTheme="majorHAnsi" w:cstheme="majorHAnsi"/>
          <w:highlight w:val="cyan"/>
        </w:rPr>
        <w:t xml:space="preserve"> 48</w:t>
      </w:r>
      <w:r w:rsidR="00D46B5B" w:rsidRPr="007E191C">
        <w:rPr>
          <w:rFonts w:asciiTheme="majorHAnsi" w:hAnsiTheme="majorHAnsi" w:cstheme="majorHAnsi"/>
          <w:highlight w:val="cyan"/>
        </w:rPr>
        <w:t>–</w:t>
      </w:r>
      <w:r w:rsidR="005F57C8" w:rsidRPr="007E191C">
        <w:rPr>
          <w:rFonts w:asciiTheme="majorHAnsi" w:hAnsiTheme="majorHAnsi" w:cstheme="majorHAnsi"/>
          <w:highlight w:val="cyan"/>
        </w:rPr>
        <w:t xml:space="preserve">72 h after </w:t>
      </w:r>
      <w:proofErr w:type="gramStart"/>
      <w:r w:rsidRPr="007E191C">
        <w:rPr>
          <w:rFonts w:asciiTheme="majorHAnsi" w:hAnsiTheme="majorHAnsi" w:cstheme="majorHAnsi"/>
          <w:highlight w:val="cyan"/>
        </w:rPr>
        <w:t>the majority of</w:t>
      </w:r>
      <w:proofErr w:type="gramEnd"/>
      <w:r w:rsidRPr="007E191C">
        <w:rPr>
          <w:rFonts w:asciiTheme="majorHAnsi" w:hAnsiTheme="majorHAnsi" w:cstheme="majorHAnsi"/>
          <w:highlight w:val="cyan"/>
        </w:rPr>
        <w:t xml:space="preserve"> adults have </w:t>
      </w:r>
      <w:r w:rsidR="005F57C8" w:rsidRPr="007E191C">
        <w:rPr>
          <w:rFonts w:asciiTheme="majorHAnsi" w:hAnsiTheme="majorHAnsi" w:cstheme="majorHAnsi"/>
          <w:highlight w:val="cyan"/>
        </w:rPr>
        <w:t>emerg</w:t>
      </w:r>
      <w:r w:rsidRPr="007E191C">
        <w:rPr>
          <w:rFonts w:asciiTheme="majorHAnsi" w:hAnsiTheme="majorHAnsi" w:cstheme="majorHAnsi"/>
          <w:highlight w:val="cyan"/>
        </w:rPr>
        <w:t>ed</w:t>
      </w:r>
      <w:r w:rsidR="00833EC0" w:rsidRPr="007E191C">
        <w:rPr>
          <w:rFonts w:asciiTheme="majorHAnsi" w:hAnsiTheme="majorHAnsi" w:cstheme="majorHAnsi"/>
          <w:highlight w:val="cyan"/>
        </w:rPr>
        <w:t xml:space="preserve"> and every 2</w:t>
      </w:r>
      <w:r w:rsidR="00D46B5B" w:rsidRPr="007E191C">
        <w:rPr>
          <w:rFonts w:asciiTheme="majorHAnsi" w:hAnsiTheme="majorHAnsi" w:cstheme="majorHAnsi"/>
          <w:highlight w:val="cyan"/>
        </w:rPr>
        <w:t>–</w:t>
      </w:r>
      <w:r w:rsidR="00833EC0" w:rsidRPr="007E191C">
        <w:rPr>
          <w:rFonts w:asciiTheme="majorHAnsi" w:hAnsiTheme="majorHAnsi" w:cstheme="majorHAnsi"/>
          <w:highlight w:val="cyan"/>
        </w:rPr>
        <w:t>3 d</w:t>
      </w:r>
      <w:r w:rsidR="00D46B5B" w:rsidRPr="007E191C">
        <w:rPr>
          <w:rFonts w:asciiTheme="majorHAnsi" w:hAnsiTheme="majorHAnsi" w:cstheme="majorHAnsi"/>
          <w:highlight w:val="cyan"/>
        </w:rPr>
        <w:t>ays</w:t>
      </w:r>
      <w:r w:rsidR="00833EC0" w:rsidRPr="007E191C">
        <w:rPr>
          <w:rFonts w:asciiTheme="majorHAnsi" w:hAnsiTheme="majorHAnsi" w:cstheme="majorHAnsi"/>
          <w:highlight w:val="cyan"/>
        </w:rPr>
        <w:t xml:space="preserve"> thereafter </w:t>
      </w:r>
      <w:r w:rsidR="00833EC0" w:rsidRPr="007E191C">
        <w:rPr>
          <w:rFonts w:asciiTheme="majorHAnsi" w:hAnsiTheme="majorHAnsi" w:cstheme="majorHAnsi"/>
        </w:rPr>
        <w:t xml:space="preserve">to maintain high numbers of </w:t>
      </w:r>
      <w:proofErr w:type="spellStart"/>
      <w:r w:rsidR="00833EC0" w:rsidRPr="007E191C">
        <w:rPr>
          <w:rFonts w:asciiTheme="majorHAnsi" w:hAnsiTheme="majorHAnsi" w:cstheme="majorHAnsi"/>
        </w:rPr>
        <w:t>bloodfed</w:t>
      </w:r>
      <w:proofErr w:type="spellEnd"/>
      <w:r w:rsidR="00833EC0" w:rsidRPr="007E191C">
        <w:rPr>
          <w:rFonts w:asciiTheme="majorHAnsi" w:hAnsiTheme="majorHAnsi" w:cstheme="majorHAnsi"/>
        </w:rPr>
        <w:t xml:space="preserve"> females to maximize egg yield</w:t>
      </w:r>
      <w:r w:rsidR="00544673" w:rsidRPr="007E191C">
        <w:rPr>
          <w:rFonts w:asciiTheme="majorHAnsi" w:hAnsiTheme="majorHAnsi" w:cstheme="majorHAnsi"/>
          <w:highlight w:val="cyan"/>
        </w:rPr>
        <w:t xml:space="preserve">. </w:t>
      </w:r>
      <w:r w:rsidR="00FA2A37" w:rsidRPr="007E191C">
        <w:rPr>
          <w:rFonts w:asciiTheme="majorHAnsi" w:hAnsiTheme="majorHAnsi" w:cstheme="majorHAnsi"/>
          <w:highlight w:val="cyan"/>
        </w:rPr>
        <w:t>Fill</w:t>
      </w:r>
      <w:r w:rsidR="005F57C8" w:rsidRPr="007E191C">
        <w:rPr>
          <w:rFonts w:asciiTheme="majorHAnsi" w:hAnsiTheme="majorHAnsi" w:cstheme="majorHAnsi"/>
          <w:highlight w:val="cyan"/>
        </w:rPr>
        <w:t xml:space="preserve"> a lambskin condom with 50</w:t>
      </w:r>
      <w:r w:rsidR="00777A76" w:rsidRPr="007E191C">
        <w:rPr>
          <w:rFonts w:asciiTheme="majorHAnsi" w:hAnsiTheme="majorHAnsi" w:cstheme="majorHAnsi"/>
          <w:highlight w:val="cyan"/>
        </w:rPr>
        <w:t>–</w:t>
      </w:r>
      <w:r w:rsidR="005F57C8" w:rsidRPr="007E191C">
        <w:rPr>
          <w:rFonts w:asciiTheme="majorHAnsi" w:hAnsiTheme="majorHAnsi" w:cstheme="majorHAnsi"/>
          <w:highlight w:val="cyan"/>
        </w:rPr>
        <w:t xml:space="preserve">100 mL of </w:t>
      </w:r>
      <w:r w:rsidR="008B5795" w:rsidRPr="007E191C">
        <w:rPr>
          <w:rFonts w:asciiTheme="majorHAnsi" w:hAnsiTheme="majorHAnsi" w:cstheme="majorHAnsi"/>
          <w:highlight w:val="cyan"/>
        </w:rPr>
        <w:t xml:space="preserve">defibrinated </w:t>
      </w:r>
      <w:r w:rsidR="00AA7B86" w:rsidRPr="007E191C">
        <w:rPr>
          <w:rFonts w:asciiTheme="majorHAnsi" w:hAnsiTheme="majorHAnsi" w:cstheme="majorHAnsi"/>
          <w:highlight w:val="cyan"/>
        </w:rPr>
        <w:t>bovine</w:t>
      </w:r>
      <w:r w:rsidR="00833EC0" w:rsidRPr="007E191C">
        <w:rPr>
          <w:rFonts w:asciiTheme="majorHAnsi" w:hAnsiTheme="majorHAnsi" w:cstheme="majorHAnsi"/>
          <w:highlight w:val="cyan"/>
        </w:rPr>
        <w:t xml:space="preserve"> </w:t>
      </w:r>
      <w:r w:rsidR="005F57C8" w:rsidRPr="007E191C">
        <w:rPr>
          <w:rFonts w:asciiTheme="majorHAnsi" w:hAnsiTheme="majorHAnsi" w:cstheme="majorHAnsi"/>
          <w:highlight w:val="cyan"/>
        </w:rPr>
        <w:t>blood</w:t>
      </w:r>
      <w:r w:rsidR="00777A76" w:rsidRPr="007E191C">
        <w:rPr>
          <w:rFonts w:asciiTheme="majorHAnsi" w:hAnsiTheme="majorHAnsi" w:cstheme="majorHAnsi"/>
          <w:highlight w:val="cyan"/>
        </w:rPr>
        <w:t>,</w:t>
      </w:r>
      <w:r w:rsidR="00544673" w:rsidRPr="007E191C">
        <w:rPr>
          <w:rFonts w:asciiTheme="majorHAnsi" w:hAnsiTheme="majorHAnsi" w:cstheme="majorHAnsi"/>
          <w:highlight w:val="cyan"/>
        </w:rPr>
        <w:t xml:space="preserve"> </w:t>
      </w:r>
      <w:r w:rsidR="00FA2A37" w:rsidRPr="007E191C">
        <w:rPr>
          <w:rFonts w:asciiTheme="majorHAnsi" w:hAnsiTheme="majorHAnsi" w:cstheme="majorHAnsi"/>
          <w:highlight w:val="cyan"/>
        </w:rPr>
        <w:t>and</w:t>
      </w:r>
      <w:r w:rsidR="005F57C8" w:rsidRPr="007E191C">
        <w:rPr>
          <w:rFonts w:asciiTheme="majorHAnsi" w:hAnsiTheme="majorHAnsi" w:cstheme="majorHAnsi"/>
          <w:highlight w:val="cyan"/>
        </w:rPr>
        <w:t xml:space="preserve"> warm to </w:t>
      </w:r>
      <w:r w:rsidR="00544673" w:rsidRPr="007E191C">
        <w:rPr>
          <w:rFonts w:asciiTheme="majorHAnsi" w:hAnsiTheme="majorHAnsi" w:cstheme="majorHAnsi"/>
          <w:highlight w:val="cyan"/>
        </w:rPr>
        <w:t xml:space="preserve">approximately 37 °C </w:t>
      </w:r>
      <w:r w:rsidR="00FA2A37" w:rsidRPr="007E191C">
        <w:rPr>
          <w:rFonts w:asciiTheme="majorHAnsi" w:hAnsiTheme="majorHAnsi" w:cstheme="majorHAnsi"/>
          <w:highlight w:val="cyan"/>
        </w:rPr>
        <w:t>in a hot water bath</w:t>
      </w:r>
      <w:r w:rsidR="00777A76" w:rsidRPr="007E191C">
        <w:rPr>
          <w:rFonts w:asciiTheme="majorHAnsi" w:hAnsiTheme="majorHAnsi" w:cstheme="majorHAnsi"/>
          <w:highlight w:val="cyan"/>
        </w:rPr>
        <w:t>. T</w:t>
      </w:r>
      <w:r w:rsidR="00A82076" w:rsidRPr="007E191C">
        <w:rPr>
          <w:rFonts w:asciiTheme="majorHAnsi" w:hAnsiTheme="majorHAnsi" w:cstheme="majorHAnsi"/>
          <w:highlight w:val="cyan"/>
        </w:rPr>
        <w:t>hen</w:t>
      </w:r>
      <w:r w:rsidR="00777A76" w:rsidRPr="007E191C">
        <w:rPr>
          <w:rFonts w:asciiTheme="majorHAnsi" w:hAnsiTheme="majorHAnsi" w:cstheme="majorHAnsi"/>
          <w:highlight w:val="cyan"/>
        </w:rPr>
        <w:t>,</w:t>
      </w:r>
      <w:r w:rsidR="00A82076" w:rsidRPr="007E191C">
        <w:rPr>
          <w:rFonts w:asciiTheme="majorHAnsi" w:hAnsiTheme="majorHAnsi" w:cstheme="majorHAnsi"/>
          <w:highlight w:val="cyan"/>
        </w:rPr>
        <w:t xml:space="preserve"> </w:t>
      </w:r>
      <w:r w:rsidR="00833EC0" w:rsidRPr="007E191C">
        <w:rPr>
          <w:rFonts w:asciiTheme="majorHAnsi" w:hAnsiTheme="majorHAnsi" w:cstheme="majorHAnsi"/>
          <w:highlight w:val="cyan"/>
        </w:rPr>
        <w:t xml:space="preserve">use a cloth or paper towel to </w:t>
      </w:r>
      <w:r w:rsidR="005F57C8" w:rsidRPr="007E191C">
        <w:rPr>
          <w:rFonts w:asciiTheme="majorHAnsi" w:hAnsiTheme="majorHAnsi" w:cstheme="majorHAnsi"/>
          <w:highlight w:val="cyan"/>
        </w:rPr>
        <w:t xml:space="preserve">pat down </w:t>
      </w:r>
      <w:r w:rsidR="002A1FB5" w:rsidRPr="007E191C">
        <w:rPr>
          <w:rFonts w:asciiTheme="majorHAnsi" w:hAnsiTheme="majorHAnsi" w:cstheme="majorHAnsi"/>
          <w:highlight w:val="cyan"/>
        </w:rPr>
        <w:t>and partially</w:t>
      </w:r>
      <w:r w:rsidR="008F1A73" w:rsidRPr="007E191C">
        <w:rPr>
          <w:rFonts w:asciiTheme="majorHAnsi" w:hAnsiTheme="majorHAnsi" w:cstheme="majorHAnsi"/>
          <w:highlight w:val="cyan"/>
        </w:rPr>
        <w:t xml:space="preserve"> </w:t>
      </w:r>
      <w:r w:rsidR="005F57C8" w:rsidRPr="007E191C">
        <w:rPr>
          <w:rFonts w:asciiTheme="majorHAnsi" w:hAnsiTheme="majorHAnsi" w:cstheme="majorHAnsi"/>
          <w:highlight w:val="cyan"/>
        </w:rPr>
        <w:t>dr</w:t>
      </w:r>
      <w:r w:rsidR="00833EC0" w:rsidRPr="007E191C">
        <w:rPr>
          <w:rFonts w:asciiTheme="majorHAnsi" w:hAnsiTheme="majorHAnsi" w:cstheme="majorHAnsi"/>
          <w:highlight w:val="cyan"/>
        </w:rPr>
        <w:t>y</w:t>
      </w:r>
      <w:r w:rsidR="002A1FB5" w:rsidRPr="007E191C">
        <w:rPr>
          <w:rFonts w:asciiTheme="majorHAnsi" w:hAnsiTheme="majorHAnsi" w:cstheme="majorHAnsi"/>
          <w:highlight w:val="cyan"/>
        </w:rPr>
        <w:t xml:space="preserve"> </w:t>
      </w:r>
      <w:r w:rsidR="00777A76" w:rsidRPr="007E191C">
        <w:rPr>
          <w:rFonts w:asciiTheme="majorHAnsi" w:hAnsiTheme="majorHAnsi" w:cstheme="majorHAnsi"/>
          <w:highlight w:val="cyan"/>
        </w:rPr>
        <w:t xml:space="preserve">the </w:t>
      </w:r>
      <w:r w:rsidR="002A1FB5" w:rsidRPr="007E191C">
        <w:rPr>
          <w:rFonts w:asciiTheme="majorHAnsi" w:hAnsiTheme="majorHAnsi" w:cstheme="majorHAnsi"/>
          <w:highlight w:val="cyan"/>
        </w:rPr>
        <w:t xml:space="preserve">condom before </w:t>
      </w:r>
      <w:r w:rsidR="005F57C8" w:rsidRPr="007E191C">
        <w:rPr>
          <w:rFonts w:asciiTheme="majorHAnsi" w:hAnsiTheme="majorHAnsi" w:cstheme="majorHAnsi"/>
          <w:highlight w:val="cyan"/>
        </w:rPr>
        <w:t>plac</w:t>
      </w:r>
      <w:r w:rsidR="002A1FB5" w:rsidRPr="007E191C">
        <w:rPr>
          <w:rFonts w:asciiTheme="majorHAnsi" w:hAnsiTheme="majorHAnsi" w:cstheme="majorHAnsi"/>
          <w:highlight w:val="cyan"/>
        </w:rPr>
        <w:t>ing</w:t>
      </w:r>
      <w:r w:rsidR="00777A76" w:rsidRPr="007E191C">
        <w:rPr>
          <w:rFonts w:asciiTheme="majorHAnsi" w:hAnsiTheme="majorHAnsi" w:cstheme="majorHAnsi"/>
          <w:highlight w:val="cyan"/>
        </w:rPr>
        <w:t xml:space="preserve"> it</w:t>
      </w:r>
      <w:r w:rsidR="005F57C8" w:rsidRPr="007E191C">
        <w:rPr>
          <w:rFonts w:asciiTheme="majorHAnsi" w:hAnsiTheme="majorHAnsi" w:cstheme="majorHAnsi"/>
          <w:highlight w:val="cyan"/>
        </w:rPr>
        <w:t xml:space="preserve"> on a</w:t>
      </w:r>
      <w:r w:rsidR="00833EC0" w:rsidRPr="007E191C">
        <w:rPr>
          <w:rFonts w:asciiTheme="majorHAnsi" w:hAnsiTheme="majorHAnsi" w:cstheme="majorHAnsi"/>
          <w:highlight w:val="cyan"/>
        </w:rPr>
        <w:t xml:space="preserve"> </w:t>
      </w:r>
      <w:r w:rsidR="00AA7B86" w:rsidRPr="007E191C">
        <w:rPr>
          <w:rFonts w:asciiTheme="majorHAnsi" w:hAnsiTheme="majorHAnsi" w:cstheme="majorHAnsi"/>
          <w:highlight w:val="cyan"/>
        </w:rPr>
        <w:t>paper</w:t>
      </w:r>
      <w:r w:rsidR="00833EC0" w:rsidRPr="007E191C">
        <w:rPr>
          <w:rFonts w:asciiTheme="majorHAnsi" w:hAnsiTheme="majorHAnsi" w:cstheme="majorHAnsi"/>
          <w:highlight w:val="cyan"/>
        </w:rPr>
        <w:t>-</w:t>
      </w:r>
      <w:r w:rsidR="005F57C8" w:rsidRPr="007E191C">
        <w:rPr>
          <w:rFonts w:asciiTheme="majorHAnsi" w:hAnsiTheme="majorHAnsi" w:cstheme="majorHAnsi"/>
          <w:highlight w:val="cyan"/>
        </w:rPr>
        <w:t>lined Petri dish</w:t>
      </w:r>
      <w:r w:rsidR="00833EC0" w:rsidRPr="007E191C">
        <w:rPr>
          <w:rFonts w:asciiTheme="majorHAnsi" w:hAnsiTheme="majorHAnsi" w:cstheme="majorHAnsi"/>
          <w:highlight w:val="cyan"/>
        </w:rPr>
        <w:t xml:space="preserve"> inside the cage for </w:t>
      </w:r>
      <w:r w:rsidR="005F57C8" w:rsidRPr="007E191C">
        <w:rPr>
          <w:rFonts w:asciiTheme="majorHAnsi" w:hAnsiTheme="majorHAnsi" w:cstheme="majorHAnsi"/>
          <w:highlight w:val="cyan"/>
        </w:rPr>
        <w:t>30</w:t>
      </w:r>
      <w:r w:rsidR="00777A76" w:rsidRPr="007E191C">
        <w:rPr>
          <w:rFonts w:asciiTheme="majorHAnsi" w:hAnsiTheme="majorHAnsi" w:cstheme="majorHAnsi"/>
          <w:highlight w:val="cyan"/>
        </w:rPr>
        <w:t>–</w:t>
      </w:r>
      <w:r w:rsidR="005F57C8" w:rsidRPr="007E191C">
        <w:rPr>
          <w:rFonts w:asciiTheme="majorHAnsi" w:hAnsiTheme="majorHAnsi" w:cstheme="majorHAnsi"/>
          <w:highlight w:val="cyan"/>
        </w:rPr>
        <w:t>60 min.</w:t>
      </w:r>
      <w:r w:rsidR="005F57C8" w:rsidRPr="007E191C">
        <w:rPr>
          <w:rFonts w:asciiTheme="majorHAnsi" w:hAnsiTheme="majorHAnsi" w:cstheme="majorHAnsi"/>
        </w:rPr>
        <w:t xml:space="preserve"> </w:t>
      </w:r>
    </w:p>
    <w:p w14:paraId="0F686C13" w14:textId="3406C0A9" w:rsidR="008B5795" w:rsidRPr="007E191C" w:rsidRDefault="008B5795" w:rsidP="00B633BD">
      <w:pPr>
        <w:rPr>
          <w:rFonts w:asciiTheme="majorHAnsi" w:hAnsiTheme="majorHAnsi" w:cstheme="majorHAnsi"/>
        </w:rPr>
      </w:pPr>
    </w:p>
    <w:p w14:paraId="0219F03C" w14:textId="23D2F464" w:rsidR="008B5795" w:rsidRPr="007E191C" w:rsidRDefault="008B5795" w:rsidP="00B633BD">
      <w:pPr>
        <w:rPr>
          <w:rFonts w:asciiTheme="majorHAnsi" w:hAnsiTheme="majorHAnsi" w:cstheme="majorHAnsi"/>
        </w:rPr>
      </w:pPr>
      <w:r w:rsidRPr="007E191C">
        <w:rPr>
          <w:rFonts w:asciiTheme="majorHAnsi" w:hAnsiTheme="majorHAnsi" w:cstheme="majorHAnsi"/>
        </w:rPr>
        <w:t>N</w:t>
      </w:r>
      <w:r w:rsidR="00002CB0" w:rsidRPr="007E191C">
        <w:rPr>
          <w:rFonts w:asciiTheme="majorHAnsi" w:hAnsiTheme="majorHAnsi" w:cstheme="majorHAnsi"/>
        </w:rPr>
        <w:t>OTE</w:t>
      </w:r>
      <w:r w:rsidRPr="007E191C">
        <w:rPr>
          <w:rFonts w:asciiTheme="majorHAnsi" w:hAnsiTheme="majorHAnsi" w:cstheme="majorHAnsi"/>
        </w:rPr>
        <w:t xml:space="preserve">: </w:t>
      </w:r>
      <w:r w:rsidR="008F1A73" w:rsidRPr="007E191C">
        <w:rPr>
          <w:rFonts w:asciiTheme="majorHAnsi" w:hAnsiTheme="majorHAnsi" w:cstheme="majorHAnsi"/>
        </w:rPr>
        <w:t>Before use</w:t>
      </w:r>
      <w:r w:rsidR="00D46939" w:rsidRPr="007E191C">
        <w:rPr>
          <w:rFonts w:asciiTheme="majorHAnsi" w:hAnsiTheme="majorHAnsi" w:cstheme="majorHAnsi"/>
        </w:rPr>
        <w:t>,</w:t>
      </w:r>
      <w:r w:rsidR="008F1A73" w:rsidRPr="007E191C">
        <w:rPr>
          <w:rFonts w:asciiTheme="majorHAnsi" w:hAnsiTheme="majorHAnsi" w:cstheme="majorHAnsi"/>
        </w:rPr>
        <w:t xml:space="preserve"> </w:t>
      </w:r>
      <w:r w:rsidR="00A82076" w:rsidRPr="007E191C">
        <w:rPr>
          <w:rFonts w:asciiTheme="majorHAnsi" w:hAnsiTheme="majorHAnsi" w:cstheme="majorHAnsi"/>
        </w:rPr>
        <w:t xml:space="preserve">rinse the inside and outside of </w:t>
      </w:r>
      <w:r w:rsidR="008F1A73" w:rsidRPr="007E191C">
        <w:rPr>
          <w:rFonts w:asciiTheme="majorHAnsi" w:hAnsiTheme="majorHAnsi" w:cstheme="majorHAnsi"/>
        </w:rPr>
        <w:t>each c</w:t>
      </w:r>
      <w:r w:rsidR="008B104E" w:rsidRPr="007E191C">
        <w:rPr>
          <w:rFonts w:asciiTheme="majorHAnsi" w:hAnsiTheme="majorHAnsi" w:cstheme="majorHAnsi"/>
        </w:rPr>
        <w:t>ondom with water 2</w:t>
      </w:r>
      <w:r w:rsidR="00243BED" w:rsidRPr="007E191C">
        <w:rPr>
          <w:rFonts w:asciiTheme="majorHAnsi" w:hAnsiTheme="majorHAnsi" w:cstheme="majorHAnsi"/>
        </w:rPr>
        <w:t>–</w:t>
      </w:r>
      <w:r w:rsidR="008B104E" w:rsidRPr="007E191C">
        <w:rPr>
          <w:rFonts w:asciiTheme="majorHAnsi" w:hAnsiTheme="majorHAnsi" w:cstheme="majorHAnsi"/>
        </w:rPr>
        <w:t>3</w:t>
      </w:r>
      <w:r w:rsidR="00243BED" w:rsidRPr="007E191C">
        <w:rPr>
          <w:rFonts w:asciiTheme="majorHAnsi" w:hAnsiTheme="majorHAnsi" w:cstheme="majorHAnsi"/>
        </w:rPr>
        <w:t>x</w:t>
      </w:r>
      <w:r w:rsidR="008B104E" w:rsidRPr="007E191C">
        <w:rPr>
          <w:rFonts w:asciiTheme="majorHAnsi" w:hAnsiTheme="majorHAnsi" w:cstheme="majorHAnsi"/>
        </w:rPr>
        <w:t xml:space="preserve"> to remove</w:t>
      </w:r>
      <w:r w:rsidR="008F1A73" w:rsidRPr="007E191C">
        <w:rPr>
          <w:rFonts w:asciiTheme="majorHAnsi" w:hAnsiTheme="majorHAnsi" w:cstheme="majorHAnsi"/>
        </w:rPr>
        <w:t xml:space="preserve"> </w:t>
      </w:r>
      <w:r w:rsidR="008B104E" w:rsidRPr="007E191C">
        <w:rPr>
          <w:rFonts w:asciiTheme="majorHAnsi" w:hAnsiTheme="majorHAnsi" w:cstheme="majorHAnsi"/>
        </w:rPr>
        <w:t>lubrica</w:t>
      </w:r>
      <w:r w:rsidR="008F1A73" w:rsidRPr="007E191C">
        <w:rPr>
          <w:rFonts w:asciiTheme="majorHAnsi" w:hAnsiTheme="majorHAnsi" w:cstheme="majorHAnsi"/>
        </w:rPr>
        <w:t>nts or other substrates</w:t>
      </w:r>
      <w:r w:rsidR="00243BED" w:rsidRPr="007E191C">
        <w:rPr>
          <w:rFonts w:asciiTheme="majorHAnsi" w:hAnsiTheme="majorHAnsi" w:cstheme="majorHAnsi"/>
        </w:rPr>
        <w:t>,</w:t>
      </w:r>
      <w:r w:rsidR="008B104E" w:rsidRPr="007E191C">
        <w:rPr>
          <w:rFonts w:asciiTheme="majorHAnsi" w:hAnsiTheme="majorHAnsi" w:cstheme="majorHAnsi"/>
        </w:rPr>
        <w:t xml:space="preserve"> and check for holes. Condoms can be reused for 3</w:t>
      </w:r>
      <w:r w:rsidR="00243BED" w:rsidRPr="007E191C">
        <w:rPr>
          <w:rFonts w:asciiTheme="majorHAnsi" w:hAnsiTheme="majorHAnsi" w:cstheme="majorHAnsi"/>
        </w:rPr>
        <w:t>–</w:t>
      </w:r>
      <w:r w:rsidR="008B104E" w:rsidRPr="007E191C">
        <w:rPr>
          <w:rFonts w:asciiTheme="majorHAnsi" w:hAnsiTheme="majorHAnsi" w:cstheme="majorHAnsi"/>
        </w:rPr>
        <w:t>5 feedings</w:t>
      </w:r>
      <w:r w:rsidR="00480C32" w:rsidRPr="007E191C">
        <w:rPr>
          <w:rFonts w:asciiTheme="majorHAnsi" w:hAnsiTheme="majorHAnsi" w:cstheme="majorHAnsi"/>
        </w:rPr>
        <w:t xml:space="preserve"> by </w:t>
      </w:r>
      <w:r w:rsidR="008B104E" w:rsidRPr="007E191C">
        <w:rPr>
          <w:rFonts w:asciiTheme="majorHAnsi" w:hAnsiTheme="majorHAnsi" w:cstheme="majorHAnsi"/>
        </w:rPr>
        <w:t>rins</w:t>
      </w:r>
      <w:r w:rsidR="00480C32" w:rsidRPr="007E191C">
        <w:rPr>
          <w:rFonts w:asciiTheme="majorHAnsi" w:hAnsiTheme="majorHAnsi" w:cstheme="majorHAnsi"/>
        </w:rPr>
        <w:t>ing</w:t>
      </w:r>
      <w:r w:rsidR="008B104E" w:rsidRPr="007E191C">
        <w:rPr>
          <w:rFonts w:asciiTheme="majorHAnsi" w:hAnsiTheme="majorHAnsi" w:cstheme="majorHAnsi"/>
        </w:rPr>
        <w:t xml:space="preserve"> out </w:t>
      </w:r>
      <w:r w:rsidR="00243BED" w:rsidRPr="007E191C">
        <w:rPr>
          <w:rFonts w:asciiTheme="majorHAnsi" w:hAnsiTheme="majorHAnsi" w:cstheme="majorHAnsi"/>
        </w:rPr>
        <w:t xml:space="preserve">the </w:t>
      </w:r>
      <w:r w:rsidR="008B104E" w:rsidRPr="007E191C">
        <w:rPr>
          <w:rFonts w:asciiTheme="majorHAnsi" w:hAnsiTheme="majorHAnsi" w:cstheme="majorHAnsi"/>
        </w:rPr>
        <w:t>blood and stor</w:t>
      </w:r>
      <w:r w:rsidR="00480C32" w:rsidRPr="007E191C">
        <w:rPr>
          <w:rFonts w:asciiTheme="majorHAnsi" w:hAnsiTheme="majorHAnsi" w:cstheme="majorHAnsi"/>
        </w:rPr>
        <w:t>ing</w:t>
      </w:r>
      <w:r w:rsidR="008B104E" w:rsidRPr="007E191C">
        <w:rPr>
          <w:rFonts w:asciiTheme="majorHAnsi" w:hAnsiTheme="majorHAnsi" w:cstheme="majorHAnsi"/>
        </w:rPr>
        <w:t xml:space="preserve"> </w:t>
      </w:r>
      <w:r w:rsidR="00243BED" w:rsidRPr="007E191C">
        <w:rPr>
          <w:rFonts w:asciiTheme="majorHAnsi" w:hAnsiTheme="majorHAnsi" w:cstheme="majorHAnsi"/>
        </w:rPr>
        <w:t>them</w:t>
      </w:r>
      <w:r w:rsidR="008B104E" w:rsidRPr="007E191C">
        <w:rPr>
          <w:rFonts w:asciiTheme="majorHAnsi" w:hAnsiTheme="majorHAnsi" w:cstheme="majorHAnsi"/>
        </w:rPr>
        <w:t xml:space="preserve"> in a cup of </w:t>
      </w:r>
      <w:r w:rsidR="002A1FB5" w:rsidRPr="007E191C">
        <w:rPr>
          <w:rFonts w:asciiTheme="majorHAnsi" w:hAnsiTheme="majorHAnsi" w:cstheme="majorHAnsi"/>
        </w:rPr>
        <w:t xml:space="preserve">cool </w:t>
      </w:r>
      <w:r w:rsidR="008B104E" w:rsidRPr="007E191C">
        <w:rPr>
          <w:rFonts w:asciiTheme="majorHAnsi" w:hAnsiTheme="majorHAnsi" w:cstheme="majorHAnsi"/>
        </w:rPr>
        <w:t xml:space="preserve">water. </w:t>
      </w:r>
      <w:r w:rsidR="00243BED" w:rsidRPr="007E191C">
        <w:rPr>
          <w:rFonts w:asciiTheme="majorHAnsi" w:hAnsiTheme="majorHAnsi" w:cstheme="majorHAnsi"/>
        </w:rPr>
        <w:t>As s</w:t>
      </w:r>
      <w:r w:rsidR="008B104E" w:rsidRPr="007E191C">
        <w:rPr>
          <w:rFonts w:asciiTheme="majorHAnsi" w:hAnsiTheme="majorHAnsi" w:cstheme="majorHAnsi"/>
        </w:rPr>
        <w:t xml:space="preserve">ome colonies may </w:t>
      </w:r>
      <w:r w:rsidR="00A82076" w:rsidRPr="007E191C">
        <w:rPr>
          <w:rFonts w:asciiTheme="majorHAnsi" w:hAnsiTheme="majorHAnsi" w:cstheme="majorHAnsi"/>
        </w:rPr>
        <w:t>experience</w:t>
      </w:r>
      <w:r w:rsidR="008B104E" w:rsidRPr="007E191C">
        <w:rPr>
          <w:rFonts w:asciiTheme="majorHAnsi" w:hAnsiTheme="majorHAnsi" w:cstheme="majorHAnsi"/>
        </w:rPr>
        <w:t xml:space="preserve"> ant infestations</w:t>
      </w:r>
      <w:r w:rsidR="00243BED" w:rsidRPr="007E191C">
        <w:rPr>
          <w:rFonts w:asciiTheme="majorHAnsi" w:hAnsiTheme="majorHAnsi" w:cstheme="majorHAnsi"/>
        </w:rPr>
        <w:t>,</w:t>
      </w:r>
      <w:r w:rsidR="008B104E" w:rsidRPr="007E191C">
        <w:rPr>
          <w:rFonts w:asciiTheme="majorHAnsi" w:hAnsiTheme="majorHAnsi" w:cstheme="majorHAnsi"/>
        </w:rPr>
        <w:t xml:space="preserve"> </w:t>
      </w:r>
      <w:r w:rsidR="00480C32" w:rsidRPr="007E191C">
        <w:rPr>
          <w:rFonts w:asciiTheme="majorHAnsi" w:hAnsiTheme="majorHAnsi" w:cstheme="majorHAnsi"/>
        </w:rPr>
        <w:t>condom</w:t>
      </w:r>
      <w:r w:rsidR="00443728" w:rsidRPr="007E191C">
        <w:rPr>
          <w:rFonts w:asciiTheme="majorHAnsi" w:hAnsiTheme="majorHAnsi" w:cstheme="majorHAnsi"/>
        </w:rPr>
        <w:t>s</w:t>
      </w:r>
      <w:r w:rsidR="00480C32" w:rsidRPr="007E191C">
        <w:rPr>
          <w:rFonts w:asciiTheme="majorHAnsi" w:hAnsiTheme="majorHAnsi" w:cstheme="majorHAnsi"/>
        </w:rPr>
        <w:t xml:space="preserve"> may need to be suspended to limit access.</w:t>
      </w:r>
    </w:p>
    <w:p w14:paraId="12CB3B65" w14:textId="77777777" w:rsidR="00432014" w:rsidRPr="007E191C" w:rsidRDefault="00432014" w:rsidP="00B633BD">
      <w:pPr>
        <w:rPr>
          <w:rFonts w:asciiTheme="majorHAnsi" w:hAnsiTheme="majorHAnsi" w:cstheme="majorHAnsi"/>
        </w:rPr>
      </w:pPr>
    </w:p>
    <w:p w14:paraId="40391A53" w14:textId="4BAE974E" w:rsidR="003D0455" w:rsidRPr="007E191C" w:rsidRDefault="0028433A" w:rsidP="00B633BD">
      <w:pPr>
        <w:rPr>
          <w:rFonts w:asciiTheme="majorHAnsi" w:hAnsiTheme="majorHAnsi" w:cstheme="majorHAnsi"/>
        </w:rPr>
      </w:pPr>
      <w:r w:rsidRPr="007E191C">
        <w:rPr>
          <w:rFonts w:asciiTheme="majorHAnsi" w:hAnsiTheme="majorHAnsi" w:cstheme="majorHAnsi"/>
        </w:rPr>
        <w:t xml:space="preserve">1.1.5. </w:t>
      </w:r>
      <w:r w:rsidRPr="007E191C">
        <w:rPr>
          <w:rFonts w:asciiTheme="majorHAnsi" w:hAnsiTheme="majorHAnsi" w:cstheme="majorHAnsi"/>
          <w:highlight w:val="cyan"/>
        </w:rPr>
        <w:t xml:space="preserve">Wait </w:t>
      </w:r>
      <w:r w:rsidR="00463F3C" w:rsidRPr="007E191C">
        <w:rPr>
          <w:rFonts w:asciiTheme="majorHAnsi" w:hAnsiTheme="majorHAnsi" w:cstheme="majorHAnsi"/>
          <w:highlight w:val="cyan"/>
        </w:rPr>
        <w:t>48</w:t>
      </w:r>
      <w:r w:rsidR="00914B48" w:rsidRPr="007E191C">
        <w:rPr>
          <w:rFonts w:asciiTheme="majorHAnsi" w:hAnsiTheme="majorHAnsi" w:cstheme="majorHAnsi"/>
          <w:highlight w:val="cyan"/>
        </w:rPr>
        <w:t>–</w:t>
      </w:r>
      <w:r w:rsidR="00463F3C" w:rsidRPr="007E191C">
        <w:rPr>
          <w:rFonts w:asciiTheme="majorHAnsi" w:hAnsiTheme="majorHAnsi" w:cstheme="majorHAnsi"/>
          <w:highlight w:val="cyan"/>
        </w:rPr>
        <w:t xml:space="preserve">72 h </w:t>
      </w:r>
      <w:r w:rsidR="005F57C8" w:rsidRPr="007E191C">
        <w:rPr>
          <w:rFonts w:asciiTheme="majorHAnsi" w:hAnsiTheme="majorHAnsi" w:cstheme="majorHAnsi"/>
          <w:highlight w:val="cyan"/>
        </w:rPr>
        <w:t xml:space="preserve">after </w:t>
      </w:r>
      <w:r w:rsidRPr="007E191C">
        <w:rPr>
          <w:rFonts w:asciiTheme="majorHAnsi" w:hAnsiTheme="majorHAnsi" w:cstheme="majorHAnsi"/>
          <w:highlight w:val="cyan"/>
        </w:rPr>
        <w:t xml:space="preserve">each </w:t>
      </w:r>
      <w:proofErr w:type="spellStart"/>
      <w:r w:rsidR="005F57C8" w:rsidRPr="007E191C">
        <w:rPr>
          <w:rFonts w:asciiTheme="majorHAnsi" w:hAnsiTheme="majorHAnsi" w:cstheme="majorHAnsi"/>
          <w:highlight w:val="cyan"/>
        </w:rPr>
        <w:t>bloodfeeding</w:t>
      </w:r>
      <w:proofErr w:type="spellEnd"/>
      <w:r w:rsidR="00914B48" w:rsidRPr="007E191C">
        <w:rPr>
          <w:rFonts w:asciiTheme="majorHAnsi" w:hAnsiTheme="majorHAnsi" w:cstheme="majorHAnsi"/>
          <w:highlight w:val="cyan"/>
        </w:rPr>
        <w:t>,</w:t>
      </w:r>
      <w:r w:rsidR="005F57C8" w:rsidRPr="007E191C">
        <w:rPr>
          <w:rFonts w:asciiTheme="majorHAnsi" w:hAnsiTheme="majorHAnsi" w:cstheme="majorHAnsi"/>
          <w:highlight w:val="cyan"/>
        </w:rPr>
        <w:t xml:space="preserve"> </w:t>
      </w:r>
      <w:r w:rsidRPr="007E191C">
        <w:rPr>
          <w:rFonts w:asciiTheme="majorHAnsi" w:hAnsiTheme="majorHAnsi" w:cstheme="majorHAnsi"/>
          <w:highlight w:val="cyan"/>
        </w:rPr>
        <w:t xml:space="preserve">and then introduce </w:t>
      </w:r>
      <w:r w:rsidR="005F57C8" w:rsidRPr="007E191C">
        <w:rPr>
          <w:rFonts w:asciiTheme="majorHAnsi" w:hAnsiTheme="majorHAnsi" w:cstheme="majorHAnsi"/>
          <w:highlight w:val="cyan"/>
        </w:rPr>
        <w:t>an oviposition cup</w:t>
      </w:r>
      <w:r w:rsidRPr="007E191C">
        <w:rPr>
          <w:rFonts w:asciiTheme="majorHAnsi" w:hAnsiTheme="majorHAnsi" w:cstheme="majorHAnsi"/>
          <w:highlight w:val="cyan"/>
        </w:rPr>
        <w:t xml:space="preserve"> into each adult rearing cage. P</w:t>
      </w:r>
      <w:r w:rsidR="005F57C8" w:rsidRPr="007E191C">
        <w:rPr>
          <w:rFonts w:asciiTheme="majorHAnsi" w:hAnsiTheme="majorHAnsi" w:cstheme="majorHAnsi"/>
          <w:highlight w:val="cyan"/>
        </w:rPr>
        <w:t>repare</w:t>
      </w:r>
      <w:r w:rsidR="00914B48" w:rsidRPr="007E191C">
        <w:rPr>
          <w:rFonts w:asciiTheme="majorHAnsi" w:hAnsiTheme="majorHAnsi" w:cstheme="majorHAnsi"/>
          <w:highlight w:val="cyan"/>
        </w:rPr>
        <w:t xml:space="preserve"> the</w:t>
      </w:r>
      <w:r w:rsidRPr="007E191C">
        <w:rPr>
          <w:rFonts w:asciiTheme="majorHAnsi" w:hAnsiTheme="majorHAnsi" w:cstheme="majorHAnsi"/>
          <w:highlight w:val="cyan"/>
        </w:rPr>
        <w:t xml:space="preserve"> oviposition cups </w:t>
      </w:r>
      <w:r w:rsidR="005F57C8" w:rsidRPr="007E191C">
        <w:rPr>
          <w:rFonts w:asciiTheme="majorHAnsi" w:hAnsiTheme="majorHAnsi" w:cstheme="majorHAnsi"/>
          <w:highlight w:val="cyan"/>
        </w:rPr>
        <w:t>by adding 200 mL</w:t>
      </w:r>
      <w:r w:rsidR="00914B48" w:rsidRPr="007E191C">
        <w:rPr>
          <w:rFonts w:asciiTheme="majorHAnsi" w:hAnsiTheme="majorHAnsi" w:cstheme="majorHAnsi"/>
          <w:highlight w:val="cyan"/>
        </w:rPr>
        <w:t xml:space="preserve"> of</w:t>
      </w:r>
      <w:r w:rsidR="005F57C8" w:rsidRPr="007E191C">
        <w:rPr>
          <w:rFonts w:asciiTheme="majorHAnsi" w:hAnsiTheme="majorHAnsi" w:cstheme="majorHAnsi"/>
          <w:highlight w:val="cyan"/>
        </w:rPr>
        <w:t xml:space="preserve"> filtered pupal water</w:t>
      </w:r>
      <w:r w:rsidR="008B5795" w:rsidRPr="007E191C">
        <w:rPr>
          <w:rFonts w:asciiTheme="majorHAnsi" w:hAnsiTheme="majorHAnsi" w:cstheme="majorHAnsi"/>
          <w:highlight w:val="cyan"/>
        </w:rPr>
        <w:t xml:space="preserve"> (</w:t>
      </w:r>
      <w:r w:rsidR="00AA7B86" w:rsidRPr="007E191C">
        <w:rPr>
          <w:rFonts w:asciiTheme="majorHAnsi" w:hAnsiTheme="majorHAnsi" w:cstheme="majorHAnsi"/>
          <w:highlight w:val="cyan"/>
        </w:rPr>
        <w:t xml:space="preserve">i.e., </w:t>
      </w:r>
      <w:r w:rsidR="00914B48" w:rsidRPr="007E191C">
        <w:rPr>
          <w:rFonts w:asciiTheme="majorHAnsi" w:hAnsiTheme="majorHAnsi" w:cstheme="majorHAnsi"/>
          <w:highlight w:val="cyan"/>
        </w:rPr>
        <w:t xml:space="preserve">the </w:t>
      </w:r>
      <w:r w:rsidR="00AA7B86" w:rsidRPr="007E191C">
        <w:rPr>
          <w:rFonts w:asciiTheme="majorHAnsi" w:hAnsiTheme="majorHAnsi" w:cstheme="majorHAnsi"/>
          <w:highlight w:val="cyan"/>
        </w:rPr>
        <w:t>water larvae and pupae were reared in</w:t>
      </w:r>
      <w:r w:rsidR="008B5795" w:rsidRPr="007E191C">
        <w:rPr>
          <w:rFonts w:asciiTheme="majorHAnsi" w:hAnsiTheme="majorHAnsi" w:cstheme="majorHAnsi"/>
          <w:highlight w:val="cyan"/>
        </w:rPr>
        <w:t>)</w:t>
      </w:r>
      <w:r w:rsidR="005F57C8" w:rsidRPr="007E191C">
        <w:rPr>
          <w:rFonts w:asciiTheme="majorHAnsi" w:hAnsiTheme="majorHAnsi" w:cstheme="majorHAnsi"/>
          <w:highlight w:val="cyan"/>
        </w:rPr>
        <w:t xml:space="preserve"> </w:t>
      </w:r>
      <w:r w:rsidRPr="007E191C">
        <w:rPr>
          <w:rFonts w:asciiTheme="majorHAnsi" w:hAnsiTheme="majorHAnsi" w:cstheme="majorHAnsi"/>
          <w:highlight w:val="cyan"/>
        </w:rPr>
        <w:t>in</w:t>
      </w:r>
      <w:r w:rsidR="005F57C8" w:rsidRPr="007E191C">
        <w:rPr>
          <w:rFonts w:asciiTheme="majorHAnsi" w:hAnsiTheme="majorHAnsi" w:cstheme="majorHAnsi"/>
          <w:highlight w:val="cyan"/>
        </w:rPr>
        <w:t xml:space="preserve">to a plastic </w:t>
      </w:r>
      <w:r w:rsidRPr="007E191C">
        <w:rPr>
          <w:rFonts w:asciiTheme="majorHAnsi" w:hAnsiTheme="majorHAnsi" w:cstheme="majorHAnsi"/>
          <w:highlight w:val="cyan"/>
        </w:rPr>
        <w:t>4</w:t>
      </w:r>
      <w:r w:rsidR="008B5795" w:rsidRPr="007E191C">
        <w:rPr>
          <w:rFonts w:asciiTheme="majorHAnsi" w:hAnsiTheme="majorHAnsi" w:cstheme="majorHAnsi"/>
          <w:highlight w:val="cyan"/>
        </w:rPr>
        <w:t>6</w:t>
      </w:r>
      <w:r w:rsidRPr="007E191C">
        <w:rPr>
          <w:rFonts w:asciiTheme="majorHAnsi" w:hAnsiTheme="majorHAnsi" w:cstheme="majorHAnsi"/>
          <w:highlight w:val="cyan"/>
        </w:rPr>
        <w:t>0 mL</w:t>
      </w:r>
      <w:r w:rsidR="005F57C8" w:rsidRPr="007E191C">
        <w:rPr>
          <w:rFonts w:asciiTheme="majorHAnsi" w:hAnsiTheme="majorHAnsi" w:cstheme="majorHAnsi"/>
          <w:highlight w:val="cyan"/>
        </w:rPr>
        <w:t xml:space="preserve"> cup</w:t>
      </w:r>
      <w:r w:rsidRPr="007E191C">
        <w:rPr>
          <w:rFonts w:asciiTheme="majorHAnsi" w:hAnsiTheme="majorHAnsi" w:cstheme="majorHAnsi"/>
          <w:highlight w:val="cyan"/>
        </w:rPr>
        <w:t xml:space="preserve"> </w:t>
      </w:r>
      <w:r w:rsidR="00BC7FF4" w:rsidRPr="007E191C">
        <w:rPr>
          <w:rFonts w:asciiTheme="majorHAnsi" w:hAnsiTheme="majorHAnsi" w:cstheme="majorHAnsi"/>
          <w:highlight w:val="cyan"/>
        </w:rPr>
        <w:t>furnished</w:t>
      </w:r>
      <w:r w:rsidRPr="007E191C">
        <w:rPr>
          <w:rFonts w:asciiTheme="majorHAnsi" w:hAnsiTheme="majorHAnsi" w:cstheme="majorHAnsi"/>
          <w:highlight w:val="cyan"/>
        </w:rPr>
        <w:t xml:space="preserve"> with </w:t>
      </w:r>
      <w:r w:rsidR="00D46939" w:rsidRPr="007E191C">
        <w:rPr>
          <w:rFonts w:asciiTheme="majorHAnsi" w:hAnsiTheme="majorHAnsi" w:cstheme="majorHAnsi"/>
          <w:highlight w:val="cyan"/>
        </w:rPr>
        <w:t>an</w:t>
      </w:r>
      <w:r w:rsidRPr="007E191C">
        <w:rPr>
          <w:rFonts w:asciiTheme="majorHAnsi" w:hAnsiTheme="majorHAnsi" w:cstheme="majorHAnsi"/>
          <w:highlight w:val="cyan"/>
        </w:rPr>
        <w:t xml:space="preserve"> 8</w:t>
      </w:r>
      <w:r w:rsidR="00914B48" w:rsidRPr="007E191C">
        <w:rPr>
          <w:rFonts w:asciiTheme="majorHAnsi" w:hAnsiTheme="majorHAnsi" w:cstheme="majorHAnsi"/>
          <w:highlight w:val="cyan"/>
        </w:rPr>
        <w:t>–</w:t>
      </w:r>
      <w:r w:rsidRPr="007E191C">
        <w:rPr>
          <w:rFonts w:asciiTheme="majorHAnsi" w:hAnsiTheme="majorHAnsi" w:cstheme="majorHAnsi"/>
          <w:highlight w:val="cyan"/>
        </w:rPr>
        <w:t xml:space="preserve">10 cm high </w:t>
      </w:r>
      <w:r w:rsidR="008B5795" w:rsidRPr="007E191C">
        <w:rPr>
          <w:rFonts w:asciiTheme="majorHAnsi" w:hAnsiTheme="majorHAnsi" w:cstheme="majorHAnsi"/>
          <w:highlight w:val="cyan"/>
        </w:rPr>
        <w:t xml:space="preserve">x </w:t>
      </w:r>
      <w:r w:rsidR="00AA7B86" w:rsidRPr="007E191C">
        <w:rPr>
          <w:rFonts w:asciiTheme="majorHAnsi" w:hAnsiTheme="majorHAnsi" w:cstheme="majorHAnsi"/>
          <w:highlight w:val="cyan"/>
        </w:rPr>
        <w:t>30</w:t>
      </w:r>
      <w:r w:rsidRPr="007E191C">
        <w:rPr>
          <w:rFonts w:asciiTheme="majorHAnsi" w:hAnsiTheme="majorHAnsi" w:cstheme="majorHAnsi"/>
          <w:highlight w:val="cyan"/>
        </w:rPr>
        <w:t xml:space="preserve"> cm wide sheet of </w:t>
      </w:r>
      <w:r w:rsidR="008B5795" w:rsidRPr="007E191C">
        <w:rPr>
          <w:rFonts w:asciiTheme="majorHAnsi" w:hAnsiTheme="majorHAnsi" w:cstheme="majorHAnsi"/>
          <w:highlight w:val="cyan"/>
        </w:rPr>
        <w:t>seed germination paper (</w:t>
      </w:r>
      <w:r w:rsidR="005F57C8" w:rsidRPr="007E191C">
        <w:rPr>
          <w:rFonts w:asciiTheme="majorHAnsi" w:hAnsiTheme="majorHAnsi" w:cstheme="majorHAnsi"/>
          <w:b/>
          <w:bCs/>
          <w:highlight w:val="cyan"/>
        </w:rPr>
        <w:t>oviposition paper</w:t>
      </w:r>
      <w:r w:rsidR="008B5795" w:rsidRPr="007E191C">
        <w:rPr>
          <w:rFonts w:asciiTheme="majorHAnsi" w:hAnsiTheme="majorHAnsi" w:cstheme="majorHAnsi"/>
          <w:highlight w:val="cyan"/>
        </w:rPr>
        <w:t>)</w:t>
      </w:r>
      <w:r w:rsidR="005F57C8" w:rsidRPr="007E191C">
        <w:rPr>
          <w:rFonts w:asciiTheme="majorHAnsi" w:hAnsiTheme="majorHAnsi" w:cstheme="majorHAnsi"/>
          <w:highlight w:val="cyan"/>
        </w:rPr>
        <w:t xml:space="preserve"> </w:t>
      </w:r>
      <w:r w:rsidR="00BC7FF4" w:rsidRPr="007E191C">
        <w:rPr>
          <w:rFonts w:asciiTheme="majorHAnsi" w:hAnsiTheme="majorHAnsi" w:cstheme="majorHAnsi"/>
          <w:highlight w:val="cyan"/>
        </w:rPr>
        <w:t xml:space="preserve">fitted flush </w:t>
      </w:r>
      <w:r w:rsidR="005F57C8" w:rsidRPr="007E191C">
        <w:rPr>
          <w:rFonts w:asciiTheme="majorHAnsi" w:hAnsiTheme="majorHAnsi" w:cstheme="majorHAnsi"/>
          <w:highlight w:val="cyan"/>
        </w:rPr>
        <w:t>along the inner circumference of the cup.</w:t>
      </w:r>
      <w:r w:rsidR="00BC7FF4" w:rsidRPr="007E191C">
        <w:rPr>
          <w:rFonts w:asciiTheme="majorHAnsi" w:hAnsiTheme="majorHAnsi" w:cstheme="majorHAnsi"/>
          <w:highlight w:val="cyan"/>
        </w:rPr>
        <w:t xml:space="preserve"> </w:t>
      </w:r>
      <w:r w:rsidR="007148C2" w:rsidRPr="007E191C">
        <w:rPr>
          <w:rFonts w:asciiTheme="majorHAnsi" w:hAnsiTheme="majorHAnsi" w:cstheme="majorHAnsi"/>
        </w:rPr>
        <w:t>Check</w:t>
      </w:r>
      <w:r w:rsidR="00463F3C" w:rsidRPr="007E191C">
        <w:rPr>
          <w:rFonts w:asciiTheme="majorHAnsi" w:hAnsiTheme="majorHAnsi" w:cstheme="majorHAnsi"/>
        </w:rPr>
        <w:t xml:space="preserve"> </w:t>
      </w:r>
      <w:r w:rsidR="00FF5156" w:rsidRPr="007E191C">
        <w:rPr>
          <w:rFonts w:asciiTheme="majorHAnsi" w:hAnsiTheme="majorHAnsi" w:cstheme="majorHAnsi"/>
        </w:rPr>
        <w:t xml:space="preserve">the </w:t>
      </w:r>
      <w:r w:rsidR="00463F3C" w:rsidRPr="007E191C">
        <w:rPr>
          <w:rFonts w:asciiTheme="majorHAnsi" w:hAnsiTheme="majorHAnsi" w:cstheme="majorHAnsi"/>
        </w:rPr>
        <w:t xml:space="preserve">oviposition papers </w:t>
      </w:r>
      <w:r w:rsidR="00D46939" w:rsidRPr="007E191C">
        <w:rPr>
          <w:rFonts w:asciiTheme="majorHAnsi" w:hAnsiTheme="majorHAnsi" w:cstheme="majorHAnsi"/>
        </w:rPr>
        <w:t>daily</w:t>
      </w:r>
      <w:r w:rsidR="00FF5156" w:rsidRPr="007E191C">
        <w:rPr>
          <w:rFonts w:asciiTheme="majorHAnsi" w:hAnsiTheme="majorHAnsi" w:cstheme="majorHAnsi"/>
        </w:rPr>
        <w:t>,</w:t>
      </w:r>
      <w:r w:rsidR="00D46939" w:rsidRPr="007E191C">
        <w:rPr>
          <w:rFonts w:asciiTheme="majorHAnsi" w:hAnsiTheme="majorHAnsi" w:cstheme="majorHAnsi"/>
        </w:rPr>
        <w:t xml:space="preserve"> </w:t>
      </w:r>
      <w:r w:rsidR="00463F3C" w:rsidRPr="007E191C">
        <w:rPr>
          <w:rFonts w:asciiTheme="majorHAnsi" w:hAnsiTheme="majorHAnsi" w:cstheme="majorHAnsi"/>
        </w:rPr>
        <w:t>r</w:t>
      </w:r>
      <w:r w:rsidR="00BC7FF4" w:rsidRPr="007E191C">
        <w:rPr>
          <w:rFonts w:asciiTheme="majorHAnsi" w:hAnsiTheme="majorHAnsi" w:cstheme="majorHAnsi"/>
        </w:rPr>
        <w:t xml:space="preserve">eplace </w:t>
      </w:r>
      <w:r w:rsidR="003D0455" w:rsidRPr="007E191C">
        <w:rPr>
          <w:rFonts w:asciiTheme="majorHAnsi" w:hAnsiTheme="majorHAnsi" w:cstheme="majorHAnsi"/>
        </w:rPr>
        <w:t xml:space="preserve">them </w:t>
      </w:r>
      <w:r w:rsidR="00BC7FF4" w:rsidRPr="007E191C">
        <w:rPr>
          <w:rFonts w:asciiTheme="majorHAnsi" w:hAnsiTheme="majorHAnsi" w:cstheme="majorHAnsi"/>
        </w:rPr>
        <w:t>every 2</w:t>
      </w:r>
      <w:r w:rsidR="00FF5156" w:rsidRPr="007E191C">
        <w:rPr>
          <w:rFonts w:asciiTheme="majorHAnsi" w:hAnsiTheme="majorHAnsi" w:cstheme="majorHAnsi"/>
        </w:rPr>
        <w:t>–</w:t>
      </w:r>
      <w:r w:rsidR="00BC7FF4" w:rsidRPr="007E191C">
        <w:rPr>
          <w:rFonts w:asciiTheme="majorHAnsi" w:hAnsiTheme="majorHAnsi" w:cstheme="majorHAnsi"/>
        </w:rPr>
        <w:t>4 d</w:t>
      </w:r>
      <w:r w:rsidR="00FF5156" w:rsidRPr="007E191C">
        <w:rPr>
          <w:rFonts w:asciiTheme="majorHAnsi" w:hAnsiTheme="majorHAnsi" w:cstheme="majorHAnsi"/>
        </w:rPr>
        <w:t>ays</w:t>
      </w:r>
      <w:r w:rsidR="003D0455" w:rsidRPr="007E191C">
        <w:rPr>
          <w:rFonts w:asciiTheme="majorHAnsi" w:hAnsiTheme="majorHAnsi" w:cstheme="majorHAnsi"/>
        </w:rPr>
        <w:t>, and c</w:t>
      </w:r>
      <w:r w:rsidR="00BC7FF4" w:rsidRPr="007E191C">
        <w:rPr>
          <w:rFonts w:asciiTheme="majorHAnsi" w:hAnsiTheme="majorHAnsi" w:cstheme="majorHAnsi"/>
        </w:rPr>
        <w:t xml:space="preserve">arefully store </w:t>
      </w:r>
      <w:r w:rsidR="003D0455" w:rsidRPr="007E191C">
        <w:rPr>
          <w:rFonts w:asciiTheme="majorHAnsi" w:hAnsiTheme="majorHAnsi" w:cstheme="majorHAnsi"/>
        </w:rPr>
        <w:t xml:space="preserve">the </w:t>
      </w:r>
      <w:r w:rsidR="00BC7FF4" w:rsidRPr="007E191C">
        <w:rPr>
          <w:rFonts w:asciiTheme="majorHAnsi" w:hAnsiTheme="majorHAnsi" w:cstheme="majorHAnsi"/>
        </w:rPr>
        <w:t xml:space="preserve">egg-laden oviposition papers </w:t>
      </w:r>
      <w:r w:rsidR="00AA7B86" w:rsidRPr="007E191C">
        <w:rPr>
          <w:rFonts w:asciiTheme="majorHAnsi" w:hAnsiTheme="majorHAnsi" w:cstheme="majorHAnsi"/>
        </w:rPr>
        <w:t>by leaving them to dry for 24</w:t>
      </w:r>
      <w:r w:rsidR="003D0455" w:rsidRPr="007E191C">
        <w:rPr>
          <w:rFonts w:asciiTheme="majorHAnsi" w:hAnsiTheme="majorHAnsi" w:cstheme="majorHAnsi"/>
        </w:rPr>
        <w:t>–</w:t>
      </w:r>
      <w:r w:rsidR="00463F3C" w:rsidRPr="007E191C">
        <w:rPr>
          <w:rFonts w:asciiTheme="majorHAnsi" w:hAnsiTheme="majorHAnsi" w:cstheme="majorHAnsi"/>
        </w:rPr>
        <w:t>48</w:t>
      </w:r>
      <w:r w:rsidR="00AA7B86" w:rsidRPr="007E191C">
        <w:rPr>
          <w:rFonts w:asciiTheme="majorHAnsi" w:hAnsiTheme="majorHAnsi" w:cstheme="majorHAnsi"/>
        </w:rPr>
        <w:t xml:space="preserve"> h </w:t>
      </w:r>
      <w:r w:rsidR="008B5795" w:rsidRPr="007E191C">
        <w:rPr>
          <w:rFonts w:asciiTheme="majorHAnsi" w:hAnsiTheme="majorHAnsi" w:cstheme="majorHAnsi"/>
        </w:rPr>
        <w:t xml:space="preserve">at </w:t>
      </w:r>
      <w:r w:rsidR="00AA7B86" w:rsidRPr="007E191C">
        <w:rPr>
          <w:rFonts w:asciiTheme="majorHAnsi" w:hAnsiTheme="majorHAnsi" w:cstheme="majorHAnsi"/>
        </w:rPr>
        <w:t>&gt;50% Rh</w:t>
      </w:r>
      <w:r w:rsidR="0012442F" w:rsidRPr="007E191C">
        <w:rPr>
          <w:rFonts w:asciiTheme="majorHAnsi" w:hAnsiTheme="majorHAnsi" w:cstheme="majorHAnsi"/>
          <w:vertAlign w:val="superscript"/>
        </w:rPr>
        <w:t>1</w:t>
      </w:r>
      <w:r w:rsidR="00C41B6C" w:rsidRPr="007E191C">
        <w:rPr>
          <w:rFonts w:asciiTheme="majorHAnsi" w:hAnsiTheme="majorHAnsi" w:cstheme="majorHAnsi"/>
          <w:vertAlign w:val="superscript"/>
        </w:rPr>
        <w:t>9</w:t>
      </w:r>
      <w:r w:rsidR="00AA7B86" w:rsidRPr="007E191C">
        <w:rPr>
          <w:rFonts w:asciiTheme="majorHAnsi" w:hAnsiTheme="majorHAnsi" w:cstheme="majorHAnsi"/>
        </w:rPr>
        <w:t>.</w:t>
      </w:r>
      <w:r w:rsidR="00AB2FAA" w:rsidRPr="007E191C">
        <w:rPr>
          <w:rFonts w:asciiTheme="majorHAnsi" w:hAnsiTheme="majorHAnsi" w:cstheme="majorHAnsi"/>
        </w:rPr>
        <w:t xml:space="preserve"> </w:t>
      </w:r>
    </w:p>
    <w:p w14:paraId="73FC08F4" w14:textId="77777777" w:rsidR="003D0455" w:rsidRPr="007E191C" w:rsidRDefault="003D0455" w:rsidP="00B633BD">
      <w:pPr>
        <w:rPr>
          <w:rFonts w:asciiTheme="majorHAnsi" w:hAnsiTheme="majorHAnsi" w:cstheme="majorHAnsi"/>
        </w:rPr>
      </w:pPr>
    </w:p>
    <w:p w14:paraId="20691261" w14:textId="3ECD406E" w:rsidR="005F57C8" w:rsidRPr="007E191C" w:rsidRDefault="003D0455" w:rsidP="00B633BD">
      <w:pPr>
        <w:rPr>
          <w:rFonts w:asciiTheme="majorHAnsi" w:hAnsiTheme="majorHAnsi" w:cstheme="majorHAnsi"/>
        </w:rPr>
      </w:pPr>
      <w:r w:rsidRPr="007E191C">
        <w:rPr>
          <w:rFonts w:asciiTheme="majorHAnsi" w:hAnsiTheme="majorHAnsi" w:cstheme="majorHAnsi"/>
        </w:rPr>
        <w:t xml:space="preserve">NOTE: </w:t>
      </w:r>
      <w:r w:rsidR="00BC7FF4" w:rsidRPr="007E191C">
        <w:rPr>
          <w:rFonts w:asciiTheme="majorHAnsi" w:hAnsiTheme="majorHAnsi" w:cstheme="majorHAnsi"/>
        </w:rPr>
        <w:t xml:space="preserve">Leave </w:t>
      </w:r>
      <w:r w:rsidRPr="007E191C">
        <w:rPr>
          <w:rFonts w:asciiTheme="majorHAnsi" w:hAnsiTheme="majorHAnsi" w:cstheme="majorHAnsi"/>
        </w:rPr>
        <w:t xml:space="preserve">the </w:t>
      </w:r>
      <w:r w:rsidR="00BC7FF4" w:rsidRPr="007E191C">
        <w:rPr>
          <w:rFonts w:asciiTheme="majorHAnsi" w:hAnsiTheme="majorHAnsi" w:cstheme="majorHAnsi"/>
        </w:rPr>
        <w:t>o</w:t>
      </w:r>
      <w:r w:rsidR="005F57C8" w:rsidRPr="007E191C">
        <w:rPr>
          <w:rFonts w:asciiTheme="majorHAnsi" w:hAnsiTheme="majorHAnsi" w:cstheme="majorHAnsi"/>
        </w:rPr>
        <w:t xml:space="preserve">viposition cups in </w:t>
      </w:r>
      <w:r w:rsidR="00BC7FF4" w:rsidRPr="007E191C">
        <w:rPr>
          <w:rFonts w:asciiTheme="majorHAnsi" w:hAnsiTheme="majorHAnsi" w:cstheme="majorHAnsi"/>
        </w:rPr>
        <w:t>the rearing cages for no more than 7</w:t>
      </w:r>
      <w:r w:rsidR="00B302D2" w:rsidRPr="007E191C">
        <w:rPr>
          <w:rFonts w:asciiTheme="majorHAnsi" w:hAnsiTheme="majorHAnsi" w:cstheme="majorHAnsi"/>
        </w:rPr>
        <w:t>2 h</w:t>
      </w:r>
      <w:r w:rsidR="00463F3C" w:rsidRPr="007E191C">
        <w:rPr>
          <w:rFonts w:asciiTheme="majorHAnsi" w:hAnsiTheme="majorHAnsi" w:cstheme="majorHAnsi"/>
        </w:rPr>
        <w:t xml:space="preserve"> </w:t>
      </w:r>
      <w:r w:rsidR="000A0BC3" w:rsidRPr="007E191C">
        <w:rPr>
          <w:rFonts w:asciiTheme="majorHAnsi" w:hAnsiTheme="majorHAnsi" w:cstheme="majorHAnsi"/>
        </w:rPr>
        <w:t xml:space="preserve">to prevent </w:t>
      </w:r>
      <w:r w:rsidRPr="007E191C">
        <w:rPr>
          <w:rFonts w:asciiTheme="majorHAnsi" w:hAnsiTheme="majorHAnsi" w:cstheme="majorHAnsi"/>
        </w:rPr>
        <w:t xml:space="preserve">the </w:t>
      </w:r>
      <w:r w:rsidR="000A0BC3" w:rsidRPr="007E191C">
        <w:rPr>
          <w:rFonts w:asciiTheme="majorHAnsi" w:hAnsiTheme="majorHAnsi" w:cstheme="majorHAnsi"/>
        </w:rPr>
        <w:t xml:space="preserve">eggs from hatching. </w:t>
      </w:r>
    </w:p>
    <w:p w14:paraId="66B8586E" w14:textId="77777777" w:rsidR="00432014" w:rsidRPr="007E191C" w:rsidRDefault="00432014" w:rsidP="00B633BD">
      <w:pPr>
        <w:rPr>
          <w:rFonts w:asciiTheme="majorHAnsi" w:hAnsiTheme="majorHAnsi" w:cstheme="majorHAnsi"/>
        </w:rPr>
      </w:pPr>
    </w:p>
    <w:p w14:paraId="60EA8ED3" w14:textId="645A056D" w:rsidR="005A3509" w:rsidRPr="007E191C" w:rsidRDefault="00BC7FF4" w:rsidP="00B633BD">
      <w:pPr>
        <w:rPr>
          <w:rFonts w:asciiTheme="majorHAnsi" w:hAnsiTheme="majorHAnsi" w:cstheme="majorHAnsi"/>
        </w:rPr>
      </w:pPr>
      <w:r w:rsidRPr="007E191C">
        <w:rPr>
          <w:rFonts w:asciiTheme="majorHAnsi" w:hAnsiTheme="majorHAnsi" w:cstheme="majorHAnsi"/>
        </w:rPr>
        <w:t xml:space="preserve">1.1.6. Maintain </w:t>
      </w:r>
      <w:r w:rsidR="00585C49" w:rsidRPr="007E191C">
        <w:rPr>
          <w:rFonts w:asciiTheme="majorHAnsi" w:hAnsiTheme="majorHAnsi" w:cstheme="majorHAnsi"/>
        </w:rPr>
        <w:t xml:space="preserve">the </w:t>
      </w:r>
      <w:r w:rsidRPr="007E191C">
        <w:rPr>
          <w:rFonts w:asciiTheme="majorHAnsi" w:hAnsiTheme="majorHAnsi" w:cstheme="majorHAnsi"/>
        </w:rPr>
        <w:t xml:space="preserve">adult rearing cages </w:t>
      </w:r>
      <w:r w:rsidR="00585C49" w:rsidRPr="007E191C">
        <w:rPr>
          <w:rFonts w:asciiTheme="majorHAnsi" w:hAnsiTheme="majorHAnsi" w:cstheme="majorHAnsi"/>
        </w:rPr>
        <w:t xml:space="preserve">for </w:t>
      </w:r>
      <w:r w:rsidRPr="007E191C">
        <w:rPr>
          <w:rFonts w:asciiTheme="majorHAnsi" w:hAnsiTheme="majorHAnsi" w:cstheme="majorHAnsi"/>
        </w:rPr>
        <w:t xml:space="preserve">up to </w:t>
      </w:r>
      <w:r w:rsidR="005F57C8" w:rsidRPr="007E191C">
        <w:rPr>
          <w:rFonts w:asciiTheme="majorHAnsi" w:hAnsiTheme="majorHAnsi" w:cstheme="majorHAnsi"/>
        </w:rPr>
        <w:t>3</w:t>
      </w:r>
      <w:r w:rsidR="00585C49" w:rsidRPr="007E191C">
        <w:rPr>
          <w:rFonts w:asciiTheme="majorHAnsi" w:hAnsiTheme="majorHAnsi" w:cstheme="majorHAnsi"/>
        </w:rPr>
        <w:t>–</w:t>
      </w:r>
      <w:r w:rsidR="005F57C8" w:rsidRPr="007E191C">
        <w:rPr>
          <w:rFonts w:asciiTheme="majorHAnsi" w:hAnsiTheme="majorHAnsi" w:cstheme="majorHAnsi"/>
        </w:rPr>
        <w:t>4 w</w:t>
      </w:r>
      <w:r w:rsidR="00585C49" w:rsidRPr="007E191C">
        <w:rPr>
          <w:rFonts w:asciiTheme="majorHAnsi" w:hAnsiTheme="majorHAnsi" w:cstheme="majorHAnsi"/>
        </w:rPr>
        <w:t>ee</w:t>
      </w:r>
      <w:r w:rsidRPr="007E191C">
        <w:rPr>
          <w:rFonts w:asciiTheme="majorHAnsi" w:hAnsiTheme="majorHAnsi" w:cstheme="majorHAnsi"/>
        </w:rPr>
        <w:t>k</w:t>
      </w:r>
      <w:r w:rsidR="00585C49" w:rsidRPr="007E191C">
        <w:rPr>
          <w:rFonts w:asciiTheme="majorHAnsi" w:hAnsiTheme="majorHAnsi" w:cstheme="majorHAnsi"/>
        </w:rPr>
        <w:t>s</w:t>
      </w:r>
      <w:r w:rsidRPr="007E191C">
        <w:rPr>
          <w:rFonts w:asciiTheme="majorHAnsi" w:hAnsiTheme="majorHAnsi" w:cstheme="majorHAnsi"/>
        </w:rPr>
        <w:t xml:space="preserve"> before breaking </w:t>
      </w:r>
      <w:r w:rsidR="00585C49" w:rsidRPr="007E191C">
        <w:rPr>
          <w:rFonts w:asciiTheme="majorHAnsi" w:hAnsiTheme="majorHAnsi" w:cstheme="majorHAnsi"/>
        </w:rPr>
        <w:t xml:space="preserve">them </w:t>
      </w:r>
      <w:r w:rsidRPr="007E191C">
        <w:rPr>
          <w:rFonts w:asciiTheme="majorHAnsi" w:hAnsiTheme="majorHAnsi" w:cstheme="majorHAnsi"/>
        </w:rPr>
        <w:t xml:space="preserve">down and setting up new adult rearing cages. </w:t>
      </w:r>
    </w:p>
    <w:p w14:paraId="6DD84E2A" w14:textId="77777777" w:rsidR="005A3509" w:rsidRPr="007E191C" w:rsidRDefault="005A3509" w:rsidP="00B633BD">
      <w:pPr>
        <w:rPr>
          <w:rFonts w:asciiTheme="majorHAnsi" w:hAnsiTheme="majorHAnsi" w:cstheme="majorHAnsi"/>
        </w:rPr>
      </w:pPr>
    </w:p>
    <w:p w14:paraId="2FDCB4D7" w14:textId="6C8F09BA" w:rsidR="005A3509" w:rsidRPr="007E191C" w:rsidRDefault="005A3509" w:rsidP="00B633BD">
      <w:pPr>
        <w:rPr>
          <w:rFonts w:asciiTheme="majorHAnsi" w:hAnsiTheme="majorHAnsi" w:cstheme="majorHAnsi"/>
        </w:rPr>
      </w:pPr>
      <w:r w:rsidRPr="007E191C">
        <w:rPr>
          <w:rFonts w:asciiTheme="majorHAnsi" w:hAnsiTheme="majorHAnsi" w:cstheme="majorHAnsi"/>
        </w:rPr>
        <w:t xml:space="preserve">1.1.6.1. </w:t>
      </w:r>
      <w:r w:rsidR="00BC7FF4" w:rsidRPr="007E191C">
        <w:rPr>
          <w:rFonts w:asciiTheme="majorHAnsi" w:hAnsiTheme="majorHAnsi" w:cstheme="majorHAnsi"/>
        </w:rPr>
        <w:t>To break down a rearing cage</w:t>
      </w:r>
      <w:r w:rsidR="00585C49" w:rsidRPr="007E191C">
        <w:rPr>
          <w:rFonts w:asciiTheme="majorHAnsi" w:hAnsiTheme="majorHAnsi" w:cstheme="majorHAnsi"/>
        </w:rPr>
        <w:t>,</w:t>
      </w:r>
      <w:r w:rsidR="00BC7FF4" w:rsidRPr="007E191C">
        <w:rPr>
          <w:rFonts w:asciiTheme="majorHAnsi" w:hAnsiTheme="majorHAnsi" w:cstheme="majorHAnsi"/>
        </w:rPr>
        <w:t xml:space="preserve"> remove </w:t>
      </w:r>
      <w:r w:rsidR="00F91514" w:rsidRPr="007E191C">
        <w:rPr>
          <w:rFonts w:asciiTheme="majorHAnsi" w:hAnsiTheme="majorHAnsi" w:cstheme="majorHAnsi"/>
        </w:rPr>
        <w:t xml:space="preserve">and clean </w:t>
      </w:r>
      <w:r w:rsidR="00BC7FF4" w:rsidRPr="007E191C">
        <w:rPr>
          <w:rFonts w:asciiTheme="majorHAnsi" w:hAnsiTheme="majorHAnsi" w:cstheme="majorHAnsi"/>
        </w:rPr>
        <w:t>the oviposition cup</w:t>
      </w:r>
      <w:r w:rsidR="00585C49" w:rsidRPr="007E191C">
        <w:rPr>
          <w:rFonts w:asciiTheme="majorHAnsi" w:hAnsiTheme="majorHAnsi" w:cstheme="majorHAnsi"/>
        </w:rPr>
        <w:t>,</w:t>
      </w:r>
      <w:r w:rsidR="00BC7FF4" w:rsidRPr="007E191C">
        <w:rPr>
          <w:rFonts w:asciiTheme="majorHAnsi" w:hAnsiTheme="majorHAnsi" w:cstheme="majorHAnsi"/>
        </w:rPr>
        <w:t xml:space="preserve"> store the egg-laden oviposition paper</w:t>
      </w:r>
      <w:r w:rsidR="00AB2FAA" w:rsidRPr="007E191C">
        <w:rPr>
          <w:rFonts w:asciiTheme="majorHAnsi" w:hAnsiTheme="majorHAnsi" w:cstheme="majorHAnsi"/>
        </w:rPr>
        <w:t>,</w:t>
      </w:r>
      <w:r w:rsidR="00443728" w:rsidRPr="007E191C">
        <w:rPr>
          <w:rFonts w:asciiTheme="majorHAnsi" w:hAnsiTheme="majorHAnsi" w:cstheme="majorHAnsi"/>
        </w:rPr>
        <w:t xml:space="preserve"> </w:t>
      </w:r>
      <w:r w:rsidR="00BC7FF4" w:rsidRPr="007E191C">
        <w:rPr>
          <w:rFonts w:asciiTheme="majorHAnsi" w:hAnsiTheme="majorHAnsi" w:cstheme="majorHAnsi"/>
        </w:rPr>
        <w:t>remove and clean</w:t>
      </w:r>
      <w:r w:rsidR="00F91514" w:rsidRPr="007E191C">
        <w:rPr>
          <w:rFonts w:asciiTheme="majorHAnsi" w:hAnsiTheme="majorHAnsi" w:cstheme="majorHAnsi"/>
        </w:rPr>
        <w:t xml:space="preserve"> </w:t>
      </w:r>
      <w:r w:rsidR="00BC7FF4" w:rsidRPr="007E191C">
        <w:rPr>
          <w:rFonts w:asciiTheme="majorHAnsi" w:hAnsiTheme="majorHAnsi" w:cstheme="majorHAnsi"/>
        </w:rPr>
        <w:t>the sucrose solut</w:t>
      </w:r>
      <w:r w:rsidR="00F91514" w:rsidRPr="007E191C">
        <w:rPr>
          <w:rFonts w:asciiTheme="majorHAnsi" w:hAnsiTheme="majorHAnsi" w:cstheme="majorHAnsi"/>
        </w:rPr>
        <w:t>ion container and honey sponge</w:t>
      </w:r>
      <w:r w:rsidR="005F57C8" w:rsidRPr="007E191C">
        <w:rPr>
          <w:rFonts w:asciiTheme="majorHAnsi" w:hAnsiTheme="majorHAnsi" w:cstheme="majorHAnsi"/>
        </w:rPr>
        <w:t xml:space="preserve">, and </w:t>
      </w:r>
      <w:r w:rsidR="00F91514" w:rsidRPr="007E191C">
        <w:rPr>
          <w:rFonts w:asciiTheme="majorHAnsi" w:hAnsiTheme="majorHAnsi" w:cstheme="majorHAnsi"/>
        </w:rPr>
        <w:t>freeze the cage to kill all mosquitoes</w:t>
      </w:r>
      <w:r w:rsidR="005F57C8" w:rsidRPr="007E191C">
        <w:rPr>
          <w:rFonts w:asciiTheme="majorHAnsi" w:hAnsiTheme="majorHAnsi" w:cstheme="majorHAnsi"/>
        </w:rPr>
        <w:t>.</w:t>
      </w:r>
      <w:r w:rsidR="00F91514" w:rsidRPr="007E191C">
        <w:rPr>
          <w:rFonts w:asciiTheme="majorHAnsi" w:hAnsiTheme="majorHAnsi" w:cstheme="majorHAnsi"/>
        </w:rPr>
        <w:t xml:space="preserve"> </w:t>
      </w:r>
    </w:p>
    <w:p w14:paraId="7E1B2902" w14:textId="77777777" w:rsidR="005A3509" w:rsidRPr="007E191C" w:rsidRDefault="005A3509" w:rsidP="00B633BD">
      <w:pPr>
        <w:rPr>
          <w:rFonts w:asciiTheme="majorHAnsi" w:hAnsiTheme="majorHAnsi" w:cstheme="majorHAnsi"/>
        </w:rPr>
      </w:pPr>
    </w:p>
    <w:p w14:paraId="47E25A1E" w14:textId="4C8B32F3" w:rsidR="00F91514" w:rsidRPr="007E191C" w:rsidRDefault="005A3509" w:rsidP="00B633BD">
      <w:pPr>
        <w:rPr>
          <w:rFonts w:asciiTheme="majorHAnsi" w:hAnsiTheme="majorHAnsi" w:cstheme="majorHAnsi"/>
        </w:rPr>
      </w:pPr>
      <w:r w:rsidRPr="007E191C">
        <w:rPr>
          <w:rFonts w:asciiTheme="majorHAnsi" w:hAnsiTheme="majorHAnsi" w:cstheme="majorHAnsi"/>
        </w:rPr>
        <w:t xml:space="preserve">1.1.6.2. </w:t>
      </w:r>
      <w:r w:rsidR="00AB2FAA" w:rsidRPr="007E191C">
        <w:rPr>
          <w:rFonts w:asciiTheme="majorHAnsi" w:hAnsiTheme="majorHAnsi" w:cstheme="majorHAnsi"/>
        </w:rPr>
        <w:t>Remove</w:t>
      </w:r>
      <w:r w:rsidR="00F91514" w:rsidRPr="007E191C">
        <w:rPr>
          <w:rFonts w:asciiTheme="majorHAnsi" w:hAnsiTheme="majorHAnsi" w:cstheme="majorHAnsi"/>
        </w:rPr>
        <w:t xml:space="preserve"> all mosquito bodies</w:t>
      </w:r>
      <w:r w:rsidR="00585C49" w:rsidRPr="007E191C">
        <w:rPr>
          <w:rFonts w:asciiTheme="majorHAnsi" w:hAnsiTheme="majorHAnsi" w:cstheme="majorHAnsi"/>
        </w:rPr>
        <w:t>,</w:t>
      </w:r>
      <w:r w:rsidR="00F91514" w:rsidRPr="007E191C">
        <w:rPr>
          <w:rFonts w:asciiTheme="majorHAnsi" w:hAnsiTheme="majorHAnsi" w:cstheme="majorHAnsi"/>
        </w:rPr>
        <w:t xml:space="preserve"> and thoroughly clean the inside and outside of each cage </w:t>
      </w:r>
      <w:r w:rsidR="005F57C8" w:rsidRPr="007E191C">
        <w:rPr>
          <w:rFonts w:asciiTheme="majorHAnsi" w:hAnsiTheme="majorHAnsi" w:cstheme="majorHAnsi"/>
        </w:rPr>
        <w:t xml:space="preserve">with </w:t>
      </w:r>
      <w:r w:rsidR="00AA7B86" w:rsidRPr="007E191C">
        <w:rPr>
          <w:rFonts w:asciiTheme="majorHAnsi" w:hAnsiTheme="majorHAnsi" w:cstheme="majorHAnsi"/>
        </w:rPr>
        <w:t xml:space="preserve">dilute soap and </w:t>
      </w:r>
      <w:r w:rsidR="00F91514" w:rsidRPr="007E191C">
        <w:rPr>
          <w:rFonts w:asciiTheme="majorHAnsi" w:hAnsiTheme="majorHAnsi" w:cstheme="majorHAnsi"/>
        </w:rPr>
        <w:t>water</w:t>
      </w:r>
      <w:r w:rsidR="00443728" w:rsidRPr="007E191C">
        <w:rPr>
          <w:rFonts w:asciiTheme="majorHAnsi" w:hAnsiTheme="majorHAnsi" w:cstheme="majorHAnsi"/>
        </w:rPr>
        <w:t xml:space="preserve"> using</w:t>
      </w:r>
      <w:r w:rsidR="00F91514" w:rsidRPr="007E191C">
        <w:rPr>
          <w:rFonts w:asciiTheme="majorHAnsi" w:hAnsiTheme="majorHAnsi" w:cstheme="majorHAnsi"/>
        </w:rPr>
        <w:t xml:space="preserve"> </w:t>
      </w:r>
      <w:r w:rsidR="005F57C8" w:rsidRPr="007E191C">
        <w:rPr>
          <w:rFonts w:asciiTheme="majorHAnsi" w:hAnsiTheme="majorHAnsi" w:cstheme="majorHAnsi"/>
        </w:rPr>
        <w:t>paper towels</w:t>
      </w:r>
      <w:r w:rsidR="00443728" w:rsidRPr="007E191C">
        <w:rPr>
          <w:rFonts w:asciiTheme="majorHAnsi" w:hAnsiTheme="majorHAnsi" w:cstheme="majorHAnsi"/>
        </w:rPr>
        <w:t xml:space="preserve"> and</w:t>
      </w:r>
      <w:r w:rsidR="005F57C8" w:rsidRPr="007E191C">
        <w:rPr>
          <w:rFonts w:asciiTheme="majorHAnsi" w:hAnsiTheme="majorHAnsi" w:cstheme="majorHAnsi"/>
        </w:rPr>
        <w:t xml:space="preserve"> scouring pads with sponges. </w:t>
      </w:r>
      <w:r w:rsidR="00F91514" w:rsidRPr="007E191C">
        <w:rPr>
          <w:rFonts w:asciiTheme="majorHAnsi" w:hAnsiTheme="majorHAnsi" w:cstheme="majorHAnsi"/>
        </w:rPr>
        <w:t xml:space="preserve">Allow the clean cage to dry for </w:t>
      </w:r>
      <w:r w:rsidR="00AA7B86" w:rsidRPr="007E191C">
        <w:rPr>
          <w:rFonts w:asciiTheme="majorHAnsi" w:hAnsiTheme="majorHAnsi" w:cstheme="majorHAnsi"/>
        </w:rPr>
        <w:t xml:space="preserve">at least </w:t>
      </w:r>
      <w:r w:rsidR="00F91514" w:rsidRPr="007E191C">
        <w:rPr>
          <w:rFonts w:asciiTheme="majorHAnsi" w:hAnsiTheme="majorHAnsi" w:cstheme="majorHAnsi"/>
        </w:rPr>
        <w:t xml:space="preserve">24 h before using </w:t>
      </w:r>
      <w:r w:rsidR="00585C49" w:rsidRPr="007E191C">
        <w:rPr>
          <w:rFonts w:asciiTheme="majorHAnsi" w:hAnsiTheme="majorHAnsi" w:cstheme="majorHAnsi"/>
        </w:rPr>
        <w:t xml:space="preserve">it </w:t>
      </w:r>
      <w:r w:rsidR="00F91514" w:rsidRPr="007E191C">
        <w:rPr>
          <w:rFonts w:asciiTheme="majorHAnsi" w:hAnsiTheme="majorHAnsi" w:cstheme="majorHAnsi"/>
        </w:rPr>
        <w:t>in the next rearing cycle.</w:t>
      </w:r>
    </w:p>
    <w:p w14:paraId="38BECEAB" w14:textId="77777777" w:rsidR="00F91514" w:rsidRPr="007E191C" w:rsidRDefault="00F91514" w:rsidP="00B633BD">
      <w:pPr>
        <w:rPr>
          <w:rFonts w:asciiTheme="majorHAnsi" w:hAnsiTheme="majorHAnsi" w:cstheme="majorHAnsi"/>
        </w:rPr>
      </w:pPr>
    </w:p>
    <w:p w14:paraId="73A334CE" w14:textId="22B5DFAD" w:rsidR="00432014" w:rsidRPr="007E191C" w:rsidRDefault="00F91514" w:rsidP="00B633BD">
      <w:pPr>
        <w:rPr>
          <w:rFonts w:asciiTheme="majorHAnsi" w:hAnsiTheme="majorHAnsi" w:cstheme="majorHAnsi"/>
        </w:rPr>
      </w:pPr>
      <w:r w:rsidRPr="007E191C">
        <w:rPr>
          <w:rFonts w:asciiTheme="majorHAnsi" w:hAnsiTheme="majorHAnsi" w:cstheme="majorHAnsi"/>
        </w:rPr>
        <w:t>N</w:t>
      </w:r>
      <w:r w:rsidR="005A3509" w:rsidRPr="007E191C">
        <w:rPr>
          <w:rFonts w:asciiTheme="majorHAnsi" w:hAnsiTheme="majorHAnsi" w:cstheme="majorHAnsi"/>
        </w:rPr>
        <w:t>OTE</w:t>
      </w:r>
      <w:r w:rsidRPr="007E191C">
        <w:rPr>
          <w:rFonts w:asciiTheme="majorHAnsi" w:hAnsiTheme="majorHAnsi" w:cstheme="majorHAnsi"/>
        </w:rPr>
        <w:t xml:space="preserve">: </w:t>
      </w:r>
      <w:r w:rsidR="00AB2FAA" w:rsidRPr="007E191C">
        <w:rPr>
          <w:rFonts w:asciiTheme="majorHAnsi" w:hAnsiTheme="majorHAnsi" w:cstheme="majorHAnsi"/>
        </w:rPr>
        <w:t>Use v</w:t>
      </w:r>
      <w:r w:rsidRPr="007E191C">
        <w:rPr>
          <w:rFonts w:asciiTheme="majorHAnsi" w:hAnsiTheme="majorHAnsi" w:cstheme="majorHAnsi"/>
        </w:rPr>
        <w:t>acuum</w:t>
      </w:r>
      <w:r w:rsidR="005F57C8" w:rsidRPr="007E191C">
        <w:rPr>
          <w:rFonts w:asciiTheme="majorHAnsi" w:hAnsiTheme="majorHAnsi" w:cstheme="majorHAnsi"/>
        </w:rPr>
        <w:t xml:space="preserve"> </w:t>
      </w:r>
      <w:r w:rsidR="00AB2FAA" w:rsidRPr="007E191C">
        <w:rPr>
          <w:rFonts w:asciiTheme="majorHAnsi" w:hAnsiTheme="majorHAnsi" w:cstheme="majorHAnsi"/>
        </w:rPr>
        <w:t>equipment fitted with high</w:t>
      </w:r>
      <w:r w:rsidR="00F373A8" w:rsidRPr="007E191C">
        <w:rPr>
          <w:rFonts w:asciiTheme="majorHAnsi" w:hAnsiTheme="majorHAnsi" w:cstheme="majorHAnsi"/>
        </w:rPr>
        <w:t>-</w:t>
      </w:r>
      <w:r w:rsidR="00AB2FAA" w:rsidRPr="007E191C">
        <w:rPr>
          <w:rFonts w:asciiTheme="majorHAnsi" w:hAnsiTheme="majorHAnsi" w:cstheme="majorHAnsi"/>
        </w:rPr>
        <w:t>efficiency filtration</w:t>
      </w:r>
      <w:r w:rsidR="00AB2FAA" w:rsidRPr="007E191C" w:rsidDel="00AB2FAA">
        <w:rPr>
          <w:rFonts w:asciiTheme="majorHAnsi" w:hAnsiTheme="majorHAnsi" w:cstheme="majorHAnsi"/>
        </w:rPr>
        <w:t xml:space="preserve"> </w:t>
      </w:r>
      <w:r w:rsidR="00AB2FAA" w:rsidRPr="007E191C">
        <w:rPr>
          <w:rFonts w:asciiTheme="majorHAnsi" w:hAnsiTheme="majorHAnsi" w:cstheme="majorHAnsi"/>
        </w:rPr>
        <w:t>to remove</w:t>
      </w:r>
      <w:r w:rsidR="005F57C8" w:rsidRPr="007E191C">
        <w:rPr>
          <w:rFonts w:asciiTheme="majorHAnsi" w:hAnsiTheme="majorHAnsi" w:cstheme="majorHAnsi"/>
        </w:rPr>
        <w:t xml:space="preserve"> particulates that can lead to allergies.</w:t>
      </w:r>
      <w:r w:rsidR="004E7DBD" w:rsidRPr="007E191C">
        <w:rPr>
          <w:rFonts w:asciiTheme="majorHAnsi" w:hAnsiTheme="majorHAnsi" w:cstheme="majorHAnsi"/>
        </w:rPr>
        <w:t xml:space="preserve"> </w:t>
      </w:r>
      <w:r w:rsidR="00AB2FAA" w:rsidRPr="007E191C">
        <w:rPr>
          <w:rFonts w:asciiTheme="majorHAnsi" w:hAnsiTheme="majorHAnsi" w:cstheme="majorHAnsi"/>
        </w:rPr>
        <w:t>S</w:t>
      </w:r>
      <w:r w:rsidR="004E7DBD" w:rsidRPr="007E191C">
        <w:rPr>
          <w:rFonts w:asciiTheme="majorHAnsi" w:hAnsiTheme="majorHAnsi" w:cstheme="majorHAnsi"/>
        </w:rPr>
        <w:t>ucrose solution container</w:t>
      </w:r>
      <w:r w:rsidR="00AB2FAA" w:rsidRPr="007E191C">
        <w:rPr>
          <w:rFonts w:asciiTheme="majorHAnsi" w:hAnsiTheme="majorHAnsi" w:cstheme="majorHAnsi"/>
        </w:rPr>
        <w:t>s</w:t>
      </w:r>
      <w:r w:rsidR="004E7DBD" w:rsidRPr="007E191C">
        <w:rPr>
          <w:rFonts w:asciiTheme="majorHAnsi" w:hAnsiTheme="majorHAnsi" w:cstheme="majorHAnsi"/>
        </w:rPr>
        <w:t xml:space="preserve"> can be cleaned and reused 3</w:t>
      </w:r>
      <w:r w:rsidR="00F373A8" w:rsidRPr="007E191C">
        <w:rPr>
          <w:rFonts w:asciiTheme="majorHAnsi" w:hAnsiTheme="majorHAnsi" w:cstheme="majorHAnsi"/>
        </w:rPr>
        <w:t>–</w:t>
      </w:r>
      <w:r w:rsidR="004E7DBD" w:rsidRPr="007E191C">
        <w:rPr>
          <w:rFonts w:asciiTheme="majorHAnsi" w:hAnsiTheme="majorHAnsi" w:cstheme="majorHAnsi"/>
        </w:rPr>
        <w:t>5</w:t>
      </w:r>
      <w:r w:rsidR="00F373A8" w:rsidRPr="007E191C">
        <w:rPr>
          <w:rFonts w:asciiTheme="majorHAnsi" w:hAnsiTheme="majorHAnsi" w:cstheme="majorHAnsi"/>
        </w:rPr>
        <w:t>x</w:t>
      </w:r>
      <w:r w:rsidR="004E7DBD" w:rsidRPr="007E191C">
        <w:rPr>
          <w:rFonts w:asciiTheme="majorHAnsi" w:hAnsiTheme="majorHAnsi" w:cstheme="majorHAnsi"/>
        </w:rPr>
        <w:t>.</w:t>
      </w:r>
    </w:p>
    <w:p w14:paraId="79AB88F0" w14:textId="44B153C7" w:rsidR="005F57C8" w:rsidRPr="007E191C" w:rsidRDefault="005F57C8" w:rsidP="00B633BD">
      <w:pPr>
        <w:rPr>
          <w:rFonts w:asciiTheme="majorHAnsi" w:hAnsiTheme="majorHAnsi" w:cstheme="majorHAnsi"/>
        </w:rPr>
      </w:pPr>
    </w:p>
    <w:p w14:paraId="7D34BB75" w14:textId="3652A57F" w:rsidR="005F57C8" w:rsidRPr="007E191C" w:rsidRDefault="00AD4960" w:rsidP="00B633BD">
      <w:pPr>
        <w:rPr>
          <w:rFonts w:asciiTheme="majorHAnsi" w:hAnsiTheme="majorHAnsi" w:cstheme="majorHAnsi"/>
        </w:rPr>
      </w:pPr>
      <w:r w:rsidRPr="007E191C">
        <w:rPr>
          <w:rFonts w:asciiTheme="majorHAnsi" w:hAnsiTheme="majorHAnsi" w:cstheme="majorHAnsi"/>
        </w:rPr>
        <w:t>1.2. Rear</w:t>
      </w:r>
      <w:r w:rsidR="00434F22" w:rsidRPr="007E191C">
        <w:rPr>
          <w:rFonts w:asciiTheme="majorHAnsi" w:hAnsiTheme="majorHAnsi" w:cstheme="majorHAnsi"/>
        </w:rPr>
        <w:t>ing</w:t>
      </w:r>
      <w:r w:rsidRPr="007E191C">
        <w:rPr>
          <w:rFonts w:asciiTheme="majorHAnsi" w:hAnsiTheme="majorHAnsi" w:cstheme="majorHAnsi"/>
        </w:rPr>
        <w:t xml:space="preserve"> </w:t>
      </w:r>
      <w:r w:rsidRPr="007E191C">
        <w:rPr>
          <w:rFonts w:asciiTheme="majorHAnsi" w:hAnsiTheme="majorHAnsi" w:cstheme="majorHAnsi"/>
          <w:i/>
          <w:iCs/>
        </w:rPr>
        <w:t>Aedes aegypti</w:t>
      </w:r>
      <w:r w:rsidRPr="007E191C">
        <w:rPr>
          <w:rFonts w:asciiTheme="majorHAnsi" w:hAnsiTheme="majorHAnsi" w:cstheme="majorHAnsi"/>
        </w:rPr>
        <w:t xml:space="preserve"> larvae from eggs</w:t>
      </w:r>
    </w:p>
    <w:p w14:paraId="4DEE362B" w14:textId="77777777" w:rsidR="00AD4960" w:rsidRPr="007E191C" w:rsidRDefault="00AD4960" w:rsidP="00B633BD">
      <w:pPr>
        <w:rPr>
          <w:rFonts w:asciiTheme="majorHAnsi" w:hAnsiTheme="majorHAnsi" w:cstheme="majorHAnsi"/>
        </w:rPr>
      </w:pPr>
    </w:p>
    <w:p w14:paraId="15B22740" w14:textId="6713958A" w:rsidR="004E7DBD" w:rsidRPr="007E191C" w:rsidRDefault="00037F90" w:rsidP="00B633BD">
      <w:pPr>
        <w:rPr>
          <w:rFonts w:asciiTheme="majorHAnsi" w:hAnsiTheme="majorHAnsi" w:cstheme="majorHAnsi"/>
        </w:rPr>
      </w:pPr>
      <w:r w:rsidRPr="007E191C">
        <w:rPr>
          <w:rFonts w:asciiTheme="majorHAnsi" w:hAnsiTheme="majorHAnsi" w:cstheme="majorHAnsi"/>
        </w:rPr>
        <w:t xml:space="preserve">1.2.1. </w:t>
      </w:r>
      <w:r w:rsidR="00C23B1B" w:rsidRPr="007E191C">
        <w:rPr>
          <w:rFonts w:asciiTheme="majorHAnsi" w:hAnsiTheme="majorHAnsi" w:cstheme="majorHAnsi"/>
        </w:rPr>
        <w:t xml:space="preserve">Prepare a stock of larval nutritional slurry by mixing 80 g of a 3:2 ratio of bovine liver </w:t>
      </w:r>
      <w:proofErr w:type="spellStart"/>
      <w:r w:rsidR="00C23B1B" w:rsidRPr="007E191C">
        <w:rPr>
          <w:rFonts w:asciiTheme="majorHAnsi" w:hAnsiTheme="majorHAnsi" w:cstheme="majorHAnsi"/>
        </w:rPr>
        <w:t>powder:brewer</w:t>
      </w:r>
      <w:r w:rsidR="00156B9B" w:rsidRPr="007E191C">
        <w:rPr>
          <w:rFonts w:asciiTheme="majorHAnsi" w:hAnsiTheme="majorHAnsi" w:cstheme="majorHAnsi"/>
        </w:rPr>
        <w:t>’</w:t>
      </w:r>
      <w:r w:rsidR="00C23B1B" w:rsidRPr="007E191C">
        <w:rPr>
          <w:rFonts w:asciiTheme="majorHAnsi" w:hAnsiTheme="majorHAnsi" w:cstheme="majorHAnsi"/>
        </w:rPr>
        <w:t>s</w:t>
      </w:r>
      <w:proofErr w:type="spellEnd"/>
      <w:r w:rsidR="00C23B1B" w:rsidRPr="007E191C">
        <w:rPr>
          <w:rFonts w:asciiTheme="majorHAnsi" w:hAnsiTheme="majorHAnsi" w:cstheme="majorHAnsi"/>
        </w:rPr>
        <w:t xml:space="preserve"> yeast in </w:t>
      </w:r>
      <w:r w:rsidR="000E0C59" w:rsidRPr="007E191C">
        <w:rPr>
          <w:rFonts w:asciiTheme="majorHAnsi" w:hAnsiTheme="majorHAnsi" w:cstheme="majorHAnsi"/>
        </w:rPr>
        <w:t>22</w:t>
      </w:r>
      <w:r w:rsidR="00C23B1B" w:rsidRPr="007E191C">
        <w:rPr>
          <w:rFonts w:asciiTheme="majorHAnsi" w:hAnsiTheme="majorHAnsi" w:cstheme="majorHAnsi"/>
        </w:rPr>
        <w:t>00 mL tap water.</w:t>
      </w:r>
    </w:p>
    <w:p w14:paraId="6967D80F" w14:textId="77777777" w:rsidR="004E7DBD" w:rsidRPr="007E191C" w:rsidRDefault="004E7DBD" w:rsidP="00B633BD">
      <w:pPr>
        <w:rPr>
          <w:rFonts w:asciiTheme="majorHAnsi" w:hAnsiTheme="majorHAnsi" w:cstheme="majorHAnsi"/>
        </w:rPr>
      </w:pPr>
    </w:p>
    <w:p w14:paraId="105AC9C4" w14:textId="559A703C" w:rsidR="00C23B1B" w:rsidRPr="007E191C" w:rsidRDefault="004E7DBD" w:rsidP="00B633BD">
      <w:pPr>
        <w:rPr>
          <w:rFonts w:asciiTheme="majorHAnsi" w:hAnsiTheme="majorHAnsi" w:cstheme="majorHAnsi"/>
        </w:rPr>
      </w:pPr>
      <w:r w:rsidRPr="007E191C">
        <w:rPr>
          <w:rFonts w:asciiTheme="majorHAnsi" w:hAnsiTheme="majorHAnsi" w:cstheme="majorHAnsi"/>
        </w:rPr>
        <w:t>N</w:t>
      </w:r>
      <w:r w:rsidR="005E2032" w:rsidRPr="007E191C">
        <w:rPr>
          <w:rFonts w:asciiTheme="majorHAnsi" w:hAnsiTheme="majorHAnsi" w:cstheme="majorHAnsi"/>
        </w:rPr>
        <w:t>OTE</w:t>
      </w:r>
      <w:r w:rsidRPr="007E191C">
        <w:rPr>
          <w:rFonts w:asciiTheme="majorHAnsi" w:hAnsiTheme="majorHAnsi" w:cstheme="majorHAnsi"/>
        </w:rPr>
        <w:t xml:space="preserve">: </w:t>
      </w:r>
      <w:r w:rsidR="005B165F" w:rsidRPr="007E191C">
        <w:rPr>
          <w:rFonts w:asciiTheme="majorHAnsi" w:hAnsiTheme="majorHAnsi" w:cstheme="majorHAnsi"/>
        </w:rPr>
        <w:t>This slurry is designated</w:t>
      </w:r>
      <w:r w:rsidR="005E2032" w:rsidRPr="007E191C">
        <w:rPr>
          <w:rFonts w:asciiTheme="majorHAnsi" w:hAnsiTheme="majorHAnsi" w:cstheme="majorHAnsi"/>
        </w:rPr>
        <w:t xml:space="preserve"> as</w:t>
      </w:r>
      <w:r w:rsidR="005B165F" w:rsidRPr="007E191C">
        <w:rPr>
          <w:rFonts w:asciiTheme="majorHAnsi" w:hAnsiTheme="majorHAnsi" w:cstheme="majorHAnsi"/>
        </w:rPr>
        <w:t xml:space="preserve"> </w:t>
      </w:r>
      <w:r w:rsidR="005B165F" w:rsidRPr="007E191C">
        <w:rPr>
          <w:rFonts w:asciiTheme="majorHAnsi" w:hAnsiTheme="majorHAnsi" w:cstheme="majorHAnsi"/>
          <w:b/>
          <w:bCs/>
        </w:rPr>
        <w:t>brown</w:t>
      </w:r>
      <w:r w:rsidR="005B165F" w:rsidRPr="007E191C">
        <w:rPr>
          <w:rFonts w:asciiTheme="majorHAnsi" w:hAnsiTheme="majorHAnsi" w:cstheme="majorHAnsi"/>
        </w:rPr>
        <w:t xml:space="preserve"> in </w:t>
      </w:r>
      <w:r w:rsidR="007516AA" w:rsidRPr="007E191C">
        <w:rPr>
          <w:rFonts w:asciiTheme="majorHAnsi" w:hAnsiTheme="majorHAnsi" w:cstheme="majorHAnsi"/>
        </w:rPr>
        <w:t>this</w:t>
      </w:r>
      <w:r w:rsidR="005B165F" w:rsidRPr="007E191C">
        <w:rPr>
          <w:rFonts w:asciiTheme="majorHAnsi" w:hAnsiTheme="majorHAnsi" w:cstheme="majorHAnsi"/>
        </w:rPr>
        <w:t xml:space="preserve"> laboratory.</w:t>
      </w:r>
    </w:p>
    <w:p w14:paraId="0F96DF8E" w14:textId="77777777" w:rsidR="00C23B1B" w:rsidRPr="007E191C" w:rsidRDefault="00C23B1B" w:rsidP="00B633BD">
      <w:pPr>
        <w:rPr>
          <w:rFonts w:asciiTheme="majorHAnsi" w:hAnsiTheme="majorHAnsi" w:cstheme="majorHAnsi"/>
        </w:rPr>
      </w:pPr>
    </w:p>
    <w:p w14:paraId="2F191DF2" w14:textId="6FD36347" w:rsidR="00037F90" w:rsidRPr="007E191C" w:rsidRDefault="00C23B1B" w:rsidP="00B633BD">
      <w:pPr>
        <w:rPr>
          <w:rFonts w:asciiTheme="majorHAnsi" w:hAnsiTheme="majorHAnsi" w:cstheme="majorHAnsi"/>
        </w:rPr>
      </w:pPr>
      <w:r w:rsidRPr="007E191C">
        <w:rPr>
          <w:rFonts w:asciiTheme="majorHAnsi" w:hAnsiTheme="majorHAnsi" w:cstheme="majorHAnsi"/>
        </w:rPr>
        <w:t xml:space="preserve">1.2.2. </w:t>
      </w:r>
      <w:r w:rsidR="00037F90" w:rsidRPr="007E191C">
        <w:rPr>
          <w:rFonts w:asciiTheme="majorHAnsi" w:hAnsiTheme="majorHAnsi" w:cstheme="majorHAnsi"/>
          <w:highlight w:val="cyan"/>
        </w:rPr>
        <w:t xml:space="preserve">Using egg-laden </w:t>
      </w:r>
      <w:r w:rsidR="0096231B" w:rsidRPr="007E191C">
        <w:rPr>
          <w:rFonts w:asciiTheme="majorHAnsi" w:hAnsiTheme="majorHAnsi" w:cstheme="majorHAnsi"/>
          <w:highlight w:val="cyan"/>
        </w:rPr>
        <w:t>(5,000</w:t>
      </w:r>
      <w:r w:rsidR="0001735A" w:rsidRPr="007E191C">
        <w:rPr>
          <w:rFonts w:asciiTheme="majorHAnsi" w:hAnsiTheme="majorHAnsi" w:cstheme="majorHAnsi"/>
          <w:highlight w:val="cyan"/>
        </w:rPr>
        <w:t>–</w:t>
      </w:r>
      <w:r w:rsidR="0096231B" w:rsidRPr="007E191C">
        <w:rPr>
          <w:rFonts w:asciiTheme="majorHAnsi" w:hAnsiTheme="majorHAnsi" w:cstheme="majorHAnsi"/>
          <w:highlight w:val="cyan"/>
        </w:rPr>
        <w:t xml:space="preserve">10,000 eggs) </w:t>
      </w:r>
      <w:r w:rsidR="00037F90" w:rsidRPr="007E191C">
        <w:rPr>
          <w:rFonts w:asciiTheme="majorHAnsi" w:hAnsiTheme="majorHAnsi" w:cstheme="majorHAnsi"/>
          <w:highlight w:val="cyan"/>
        </w:rPr>
        <w:t xml:space="preserve">oviposition paper from </w:t>
      </w:r>
      <w:r w:rsidR="0001735A" w:rsidRPr="007E191C">
        <w:rPr>
          <w:rFonts w:asciiTheme="majorHAnsi" w:hAnsiTheme="majorHAnsi" w:cstheme="majorHAnsi"/>
          <w:highlight w:val="cyan"/>
        </w:rPr>
        <w:t xml:space="preserve">step </w:t>
      </w:r>
      <w:r w:rsidR="00037F90" w:rsidRPr="007E191C">
        <w:rPr>
          <w:rFonts w:asciiTheme="majorHAnsi" w:hAnsiTheme="majorHAnsi" w:cstheme="majorHAnsi"/>
          <w:highlight w:val="cyan"/>
        </w:rPr>
        <w:t>1.1.5</w:t>
      </w:r>
      <w:r w:rsidR="0001735A" w:rsidRPr="007E191C">
        <w:rPr>
          <w:rFonts w:asciiTheme="majorHAnsi" w:hAnsiTheme="majorHAnsi" w:cstheme="majorHAnsi"/>
          <w:highlight w:val="cyan"/>
        </w:rPr>
        <w:t>,</w:t>
      </w:r>
      <w:r w:rsidR="00037F90" w:rsidRPr="007E191C">
        <w:rPr>
          <w:rFonts w:asciiTheme="majorHAnsi" w:hAnsiTheme="majorHAnsi" w:cstheme="majorHAnsi"/>
          <w:highlight w:val="cyan"/>
        </w:rPr>
        <w:t xml:space="preserve"> cut</w:t>
      </w:r>
      <w:r w:rsidR="005F57C8" w:rsidRPr="007E191C">
        <w:rPr>
          <w:rFonts w:asciiTheme="majorHAnsi" w:hAnsiTheme="majorHAnsi" w:cstheme="majorHAnsi"/>
          <w:highlight w:val="cyan"/>
        </w:rPr>
        <w:t xml:space="preserve"> a </w:t>
      </w:r>
      <w:r w:rsidR="00AA7B86" w:rsidRPr="007E191C">
        <w:rPr>
          <w:rFonts w:asciiTheme="majorHAnsi" w:hAnsiTheme="majorHAnsi" w:cstheme="majorHAnsi"/>
          <w:highlight w:val="cyan"/>
        </w:rPr>
        <w:t>3</w:t>
      </w:r>
      <w:r w:rsidR="0001735A" w:rsidRPr="007E191C">
        <w:rPr>
          <w:rFonts w:asciiTheme="majorHAnsi" w:hAnsiTheme="majorHAnsi" w:cstheme="majorHAnsi"/>
          <w:highlight w:val="cyan"/>
        </w:rPr>
        <w:t>–</w:t>
      </w:r>
      <w:r w:rsidR="000E0C59" w:rsidRPr="007E191C">
        <w:rPr>
          <w:rFonts w:asciiTheme="majorHAnsi" w:hAnsiTheme="majorHAnsi" w:cstheme="majorHAnsi"/>
          <w:highlight w:val="cyan"/>
        </w:rPr>
        <w:t>7</w:t>
      </w:r>
      <w:r w:rsidR="000D3F8F" w:rsidRPr="007E191C">
        <w:rPr>
          <w:rFonts w:asciiTheme="majorHAnsi" w:hAnsiTheme="majorHAnsi" w:cstheme="majorHAnsi"/>
          <w:highlight w:val="cyan"/>
        </w:rPr>
        <w:t xml:space="preserve"> </w:t>
      </w:r>
      <w:r w:rsidR="00037F90" w:rsidRPr="007E191C">
        <w:rPr>
          <w:rFonts w:asciiTheme="majorHAnsi" w:hAnsiTheme="majorHAnsi" w:cstheme="majorHAnsi"/>
          <w:highlight w:val="cyan"/>
        </w:rPr>
        <w:t>cm</w:t>
      </w:r>
      <w:r w:rsidR="005F57C8" w:rsidRPr="007E191C">
        <w:rPr>
          <w:rFonts w:asciiTheme="majorHAnsi" w:hAnsiTheme="majorHAnsi" w:cstheme="majorHAnsi"/>
          <w:highlight w:val="cyan"/>
        </w:rPr>
        <w:t xml:space="preserve"> portion of </w:t>
      </w:r>
      <w:r w:rsidR="00037F90" w:rsidRPr="007E191C">
        <w:rPr>
          <w:rFonts w:asciiTheme="majorHAnsi" w:hAnsiTheme="majorHAnsi" w:cstheme="majorHAnsi"/>
          <w:highlight w:val="cyan"/>
        </w:rPr>
        <w:t xml:space="preserve">the </w:t>
      </w:r>
      <w:r w:rsidR="005F57C8" w:rsidRPr="007E191C">
        <w:rPr>
          <w:rFonts w:asciiTheme="majorHAnsi" w:hAnsiTheme="majorHAnsi" w:cstheme="majorHAnsi"/>
          <w:highlight w:val="cyan"/>
        </w:rPr>
        <w:t>egg paper perpendicular to the oviposition line</w:t>
      </w:r>
      <w:r w:rsidR="0001735A" w:rsidRPr="007E191C">
        <w:rPr>
          <w:rFonts w:asciiTheme="majorHAnsi" w:hAnsiTheme="majorHAnsi" w:cstheme="majorHAnsi"/>
          <w:highlight w:val="cyan"/>
        </w:rPr>
        <w:t>,</w:t>
      </w:r>
      <w:r w:rsidR="005F57C8" w:rsidRPr="007E191C">
        <w:rPr>
          <w:rFonts w:asciiTheme="majorHAnsi" w:hAnsiTheme="majorHAnsi" w:cstheme="majorHAnsi"/>
          <w:highlight w:val="cyan"/>
        </w:rPr>
        <w:t xml:space="preserve"> and </w:t>
      </w:r>
      <w:r w:rsidR="00037F90" w:rsidRPr="007E191C">
        <w:rPr>
          <w:rFonts w:asciiTheme="majorHAnsi" w:hAnsiTheme="majorHAnsi" w:cstheme="majorHAnsi"/>
          <w:highlight w:val="cyan"/>
        </w:rPr>
        <w:t>place</w:t>
      </w:r>
      <w:r w:rsidR="005F57C8" w:rsidRPr="007E191C">
        <w:rPr>
          <w:rFonts w:asciiTheme="majorHAnsi" w:hAnsiTheme="majorHAnsi" w:cstheme="majorHAnsi"/>
          <w:highlight w:val="cyan"/>
        </w:rPr>
        <w:t xml:space="preserve"> </w:t>
      </w:r>
      <w:r w:rsidR="0001735A" w:rsidRPr="007E191C">
        <w:rPr>
          <w:rFonts w:asciiTheme="majorHAnsi" w:hAnsiTheme="majorHAnsi" w:cstheme="majorHAnsi"/>
          <w:highlight w:val="cyan"/>
        </w:rPr>
        <w:t xml:space="preserve">it </w:t>
      </w:r>
      <w:r w:rsidR="005F57C8" w:rsidRPr="007E191C">
        <w:rPr>
          <w:rFonts w:asciiTheme="majorHAnsi" w:hAnsiTheme="majorHAnsi" w:cstheme="majorHAnsi"/>
          <w:highlight w:val="cyan"/>
        </w:rPr>
        <w:t xml:space="preserve">in a </w:t>
      </w:r>
      <w:r w:rsidR="00347AE2" w:rsidRPr="007E191C">
        <w:rPr>
          <w:rFonts w:asciiTheme="majorHAnsi" w:hAnsiTheme="majorHAnsi" w:cstheme="majorHAnsi"/>
          <w:highlight w:val="cyan"/>
        </w:rPr>
        <w:t>4</w:t>
      </w:r>
      <w:r w:rsidR="0096729B" w:rsidRPr="007E191C">
        <w:rPr>
          <w:rFonts w:asciiTheme="majorHAnsi" w:hAnsiTheme="majorHAnsi" w:cstheme="majorHAnsi"/>
          <w:highlight w:val="cyan"/>
        </w:rPr>
        <w:t>6</w:t>
      </w:r>
      <w:r w:rsidR="00347AE2" w:rsidRPr="007E191C">
        <w:rPr>
          <w:rFonts w:asciiTheme="majorHAnsi" w:hAnsiTheme="majorHAnsi" w:cstheme="majorHAnsi"/>
          <w:highlight w:val="cyan"/>
        </w:rPr>
        <w:t xml:space="preserve">0 </w:t>
      </w:r>
      <w:r w:rsidR="00C1164D" w:rsidRPr="007E191C">
        <w:rPr>
          <w:rFonts w:asciiTheme="majorHAnsi" w:hAnsiTheme="majorHAnsi" w:cstheme="majorHAnsi"/>
          <w:highlight w:val="cyan"/>
        </w:rPr>
        <w:t>mL</w:t>
      </w:r>
      <w:r w:rsidR="0096729B" w:rsidRPr="007E191C">
        <w:rPr>
          <w:rFonts w:asciiTheme="majorHAnsi" w:hAnsiTheme="majorHAnsi" w:cstheme="majorHAnsi"/>
          <w:highlight w:val="cyan"/>
        </w:rPr>
        <w:t xml:space="preserve"> </w:t>
      </w:r>
      <w:r w:rsidR="005F57C8" w:rsidRPr="007E191C">
        <w:rPr>
          <w:rFonts w:asciiTheme="majorHAnsi" w:hAnsiTheme="majorHAnsi" w:cstheme="majorHAnsi"/>
          <w:highlight w:val="cyan"/>
        </w:rPr>
        <w:t>container</w:t>
      </w:r>
      <w:r w:rsidR="00037F90" w:rsidRPr="007E191C">
        <w:rPr>
          <w:rFonts w:asciiTheme="majorHAnsi" w:hAnsiTheme="majorHAnsi" w:cstheme="majorHAnsi"/>
          <w:highlight w:val="cyan"/>
        </w:rPr>
        <w:t xml:space="preserve"> </w:t>
      </w:r>
      <w:r w:rsidR="00AB2FAA" w:rsidRPr="007E191C">
        <w:rPr>
          <w:rFonts w:asciiTheme="majorHAnsi" w:hAnsiTheme="majorHAnsi" w:cstheme="majorHAnsi"/>
          <w:highlight w:val="cyan"/>
        </w:rPr>
        <w:t>half</w:t>
      </w:r>
      <w:r w:rsidR="00236490" w:rsidRPr="007E191C">
        <w:rPr>
          <w:rFonts w:asciiTheme="majorHAnsi" w:hAnsiTheme="majorHAnsi" w:cstheme="majorHAnsi"/>
          <w:highlight w:val="cyan"/>
        </w:rPr>
        <w:t>-</w:t>
      </w:r>
      <w:r w:rsidR="005F57C8" w:rsidRPr="007E191C">
        <w:rPr>
          <w:rFonts w:asciiTheme="majorHAnsi" w:hAnsiTheme="majorHAnsi" w:cstheme="majorHAnsi"/>
          <w:highlight w:val="cyan"/>
        </w:rPr>
        <w:t xml:space="preserve">filled </w:t>
      </w:r>
      <w:r w:rsidR="00996B84" w:rsidRPr="007E191C">
        <w:rPr>
          <w:rFonts w:asciiTheme="majorHAnsi" w:hAnsiTheme="majorHAnsi" w:cstheme="majorHAnsi"/>
          <w:highlight w:val="cyan"/>
        </w:rPr>
        <w:t>with tap</w:t>
      </w:r>
      <w:r w:rsidR="005F57C8" w:rsidRPr="007E191C">
        <w:rPr>
          <w:rFonts w:asciiTheme="majorHAnsi" w:hAnsiTheme="majorHAnsi" w:cstheme="majorHAnsi"/>
          <w:highlight w:val="cyan"/>
        </w:rPr>
        <w:t xml:space="preserve"> water</w:t>
      </w:r>
      <w:r w:rsidR="000D3F8F" w:rsidRPr="007E191C">
        <w:rPr>
          <w:rFonts w:asciiTheme="majorHAnsi" w:hAnsiTheme="majorHAnsi" w:cstheme="majorHAnsi"/>
          <w:highlight w:val="cyan"/>
        </w:rPr>
        <w:t xml:space="preserve"> a</w:t>
      </w:r>
      <w:r w:rsidR="0001735A" w:rsidRPr="007E191C">
        <w:rPr>
          <w:rFonts w:asciiTheme="majorHAnsi" w:hAnsiTheme="majorHAnsi" w:cstheme="majorHAnsi"/>
          <w:highlight w:val="cyan"/>
        </w:rPr>
        <w:t>long with</w:t>
      </w:r>
      <w:r w:rsidR="000D3F8F" w:rsidRPr="007E191C">
        <w:rPr>
          <w:rFonts w:asciiTheme="majorHAnsi" w:hAnsiTheme="majorHAnsi" w:cstheme="majorHAnsi"/>
          <w:highlight w:val="cyan"/>
        </w:rPr>
        <w:t xml:space="preserve"> a pinch of pulverized fish food</w:t>
      </w:r>
      <w:r w:rsidR="00443728" w:rsidRPr="007E191C">
        <w:rPr>
          <w:rFonts w:asciiTheme="majorHAnsi" w:hAnsiTheme="majorHAnsi" w:cstheme="majorHAnsi"/>
          <w:highlight w:val="cyan"/>
        </w:rPr>
        <w:t xml:space="preserve"> flakes</w:t>
      </w:r>
      <w:r w:rsidR="00037F90" w:rsidRPr="007E191C">
        <w:rPr>
          <w:rFonts w:asciiTheme="majorHAnsi" w:hAnsiTheme="majorHAnsi" w:cstheme="majorHAnsi"/>
          <w:highlight w:val="cyan"/>
        </w:rPr>
        <w:t>. C</w:t>
      </w:r>
      <w:r w:rsidR="005F57C8" w:rsidRPr="007E191C">
        <w:rPr>
          <w:rFonts w:asciiTheme="majorHAnsi" w:hAnsiTheme="majorHAnsi" w:cstheme="majorHAnsi"/>
          <w:highlight w:val="cyan"/>
        </w:rPr>
        <w:t>over</w:t>
      </w:r>
      <w:r w:rsidR="00037F90" w:rsidRPr="007E191C">
        <w:rPr>
          <w:rFonts w:asciiTheme="majorHAnsi" w:hAnsiTheme="majorHAnsi" w:cstheme="majorHAnsi"/>
          <w:highlight w:val="cyan"/>
        </w:rPr>
        <w:t xml:space="preserve"> and </w:t>
      </w:r>
      <w:r w:rsidR="005F57C8" w:rsidRPr="007E191C">
        <w:rPr>
          <w:rFonts w:asciiTheme="majorHAnsi" w:hAnsiTheme="majorHAnsi" w:cstheme="majorHAnsi"/>
          <w:highlight w:val="cyan"/>
        </w:rPr>
        <w:t xml:space="preserve">agitate vigorously for at least </w:t>
      </w:r>
      <w:r w:rsidR="00234DD0" w:rsidRPr="007E191C">
        <w:rPr>
          <w:rFonts w:asciiTheme="majorHAnsi" w:hAnsiTheme="majorHAnsi" w:cstheme="majorHAnsi"/>
          <w:highlight w:val="cyan"/>
        </w:rPr>
        <w:t>1 min</w:t>
      </w:r>
      <w:r w:rsidR="0096729B" w:rsidRPr="007E191C">
        <w:rPr>
          <w:rFonts w:asciiTheme="majorHAnsi" w:hAnsiTheme="majorHAnsi" w:cstheme="majorHAnsi"/>
          <w:highlight w:val="cyan"/>
        </w:rPr>
        <w:t>.</w:t>
      </w:r>
    </w:p>
    <w:p w14:paraId="332F1BB3" w14:textId="31467965" w:rsidR="00631049" w:rsidRPr="007E191C" w:rsidRDefault="00631049" w:rsidP="00B633BD">
      <w:pPr>
        <w:rPr>
          <w:rFonts w:asciiTheme="majorHAnsi" w:hAnsiTheme="majorHAnsi" w:cstheme="majorHAnsi"/>
        </w:rPr>
      </w:pPr>
    </w:p>
    <w:p w14:paraId="192D0DCA" w14:textId="1B9488A4" w:rsidR="00631049" w:rsidRPr="007E191C" w:rsidRDefault="00631049" w:rsidP="00B633BD">
      <w:pPr>
        <w:rPr>
          <w:rFonts w:asciiTheme="majorHAnsi" w:hAnsiTheme="majorHAnsi" w:cstheme="majorHAnsi"/>
        </w:rPr>
      </w:pPr>
      <w:r w:rsidRPr="007E191C">
        <w:rPr>
          <w:rFonts w:asciiTheme="majorHAnsi" w:hAnsiTheme="majorHAnsi" w:cstheme="majorHAnsi"/>
        </w:rPr>
        <w:t>N</w:t>
      </w:r>
      <w:r w:rsidR="00070306" w:rsidRPr="007E191C">
        <w:rPr>
          <w:rFonts w:asciiTheme="majorHAnsi" w:hAnsiTheme="majorHAnsi" w:cstheme="majorHAnsi"/>
        </w:rPr>
        <w:t>OTE</w:t>
      </w:r>
      <w:r w:rsidRPr="007E191C">
        <w:rPr>
          <w:rFonts w:asciiTheme="majorHAnsi" w:hAnsiTheme="majorHAnsi" w:cstheme="majorHAnsi"/>
        </w:rPr>
        <w:t>: Egg paper must be stored for at least 7 d</w:t>
      </w:r>
      <w:r w:rsidR="00C12184" w:rsidRPr="007E191C">
        <w:rPr>
          <w:rFonts w:asciiTheme="majorHAnsi" w:hAnsiTheme="majorHAnsi" w:cstheme="majorHAnsi"/>
        </w:rPr>
        <w:t>ays</w:t>
      </w:r>
      <w:r w:rsidRPr="007E191C">
        <w:rPr>
          <w:rFonts w:asciiTheme="majorHAnsi" w:hAnsiTheme="majorHAnsi" w:cstheme="majorHAnsi"/>
        </w:rPr>
        <w:t xml:space="preserve"> (but no more than 90 d</w:t>
      </w:r>
      <w:r w:rsidR="00A92D0E" w:rsidRPr="007E191C">
        <w:rPr>
          <w:rFonts w:asciiTheme="majorHAnsi" w:hAnsiTheme="majorHAnsi" w:cstheme="majorHAnsi"/>
        </w:rPr>
        <w:t>ays</w:t>
      </w:r>
      <w:r w:rsidR="009B51CF" w:rsidRPr="007E191C">
        <w:rPr>
          <w:rFonts w:asciiTheme="majorHAnsi" w:hAnsiTheme="majorHAnsi" w:cstheme="majorHAnsi"/>
        </w:rPr>
        <w:t>,</w:t>
      </w:r>
      <w:r w:rsidR="00056963" w:rsidRPr="007E191C">
        <w:rPr>
          <w:rFonts w:asciiTheme="majorHAnsi" w:hAnsiTheme="majorHAnsi" w:cstheme="majorHAnsi"/>
        </w:rPr>
        <w:t xml:space="preserve"> which can reduce hatch</w:t>
      </w:r>
      <w:r w:rsidR="00D85052" w:rsidRPr="007E191C">
        <w:rPr>
          <w:rFonts w:asciiTheme="majorHAnsi" w:hAnsiTheme="majorHAnsi" w:cstheme="majorHAnsi"/>
        </w:rPr>
        <w:t>ing</w:t>
      </w:r>
      <w:r w:rsidRPr="007E191C">
        <w:rPr>
          <w:rFonts w:asciiTheme="majorHAnsi" w:hAnsiTheme="majorHAnsi" w:cstheme="majorHAnsi"/>
        </w:rPr>
        <w:t xml:space="preserve">) post-oviposition before initiating the hatching process to </w:t>
      </w:r>
      <w:r w:rsidR="00AB2FAA" w:rsidRPr="007E191C">
        <w:rPr>
          <w:rFonts w:asciiTheme="majorHAnsi" w:hAnsiTheme="majorHAnsi" w:cstheme="majorHAnsi"/>
        </w:rPr>
        <w:t>permit</w:t>
      </w:r>
      <w:r w:rsidRPr="007E191C">
        <w:rPr>
          <w:rFonts w:asciiTheme="majorHAnsi" w:hAnsiTheme="majorHAnsi" w:cstheme="majorHAnsi"/>
        </w:rPr>
        <w:t xml:space="preserve"> embryonation.</w:t>
      </w:r>
      <w:r w:rsidR="000D3F8F" w:rsidRPr="007E191C">
        <w:rPr>
          <w:rFonts w:asciiTheme="majorHAnsi" w:hAnsiTheme="majorHAnsi" w:cstheme="majorHAnsi"/>
        </w:rPr>
        <w:t xml:space="preserve"> </w:t>
      </w:r>
      <w:r w:rsidR="00AB2FAA" w:rsidRPr="007E191C">
        <w:rPr>
          <w:rFonts w:asciiTheme="majorHAnsi" w:hAnsiTheme="majorHAnsi" w:cstheme="majorHAnsi"/>
          <w:bCs/>
        </w:rPr>
        <w:t>B</w:t>
      </w:r>
      <w:r w:rsidR="000D3F8F" w:rsidRPr="007E191C">
        <w:rPr>
          <w:rFonts w:asciiTheme="majorHAnsi" w:hAnsiTheme="majorHAnsi" w:cstheme="majorHAnsi"/>
        </w:rPr>
        <w:t>acteria and algae present in</w:t>
      </w:r>
      <w:r w:rsidR="00EC366D" w:rsidRPr="007E191C">
        <w:rPr>
          <w:rFonts w:asciiTheme="majorHAnsi" w:hAnsiTheme="majorHAnsi" w:cstheme="majorHAnsi"/>
        </w:rPr>
        <w:t xml:space="preserve"> </w:t>
      </w:r>
      <w:r w:rsidR="00443728" w:rsidRPr="007E191C">
        <w:rPr>
          <w:rFonts w:asciiTheme="majorHAnsi" w:hAnsiTheme="majorHAnsi" w:cstheme="majorHAnsi"/>
        </w:rPr>
        <w:t>the fish food</w:t>
      </w:r>
      <w:r w:rsidR="00EC366D" w:rsidRPr="007E191C">
        <w:rPr>
          <w:rFonts w:asciiTheme="majorHAnsi" w:hAnsiTheme="majorHAnsi" w:cstheme="majorHAnsi"/>
        </w:rPr>
        <w:t xml:space="preserve"> </w:t>
      </w:r>
      <w:r w:rsidR="000D3F8F" w:rsidRPr="007E191C">
        <w:rPr>
          <w:rFonts w:asciiTheme="majorHAnsi" w:hAnsiTheme="majorHAnsi" w:cstheme="majorHAnsi"/>
        </w:rPr>
        <w:t xml:space="preserve">rapidly </w:t>
      </w:r>
      <w:r w:rsidR="00EC366D" w:rsidRPr="007E191C">
        <w:rPr>
          <w:rFonts w:asciiTheme="majorHAnsi" w:hAnsiTheme="majorHAnsi" w:cstheme="majorHAnsi"/>
        </w:rPr>
        <w:t>deoxygenate</w:t>
      </w:r>
      <w:r w:rsidR="000D3F8F" w:rsidRPr="007E191C">
        <w:rPr>
          <w:rFonts w:asciiTheme="majorHAnsi" w:hAnsiTheme="majorHAnsi" w:cstheme="majorHAnsi"/>
        </w:rPr>
        <w:t xml:space="preserve"> the water</w:t>
      </w:r>
      <w:r w:rsidR="00D85052" w:rsidRPr="007E191C">
        <w:rPr>
          <w:rFonts w:asciiTheme="majorHAnsi" w:hAnsiTheme="majorHAnsi" w:cstheme="majorHAnsi"/>
        </w:rPr>
        <w:t>,</w:t>
      </w:r>
      <w:r w:rsidR="000D3F8F" w:rsidRPr="007E191C">
        <w:rPr>
          <w:rFonts w:asciiTheme="majorHAnsi" w:hAnsiTheme="majorHAnsi" w:cstheme="majorHAnsi"/>
        </w:rPr>
        <w:t xml:space="preserve"> which trigger</w:t>
      </w:r>
      <w:r w:rsidR="00AB2FAA" w:rsidRPr="007E191C">
        <w:rPr>
          <w:rFonts w:asciiTheme="majorHAnsi" w:hAnsiTheme="majorHAnsi" w:cstheme="majorHAnsi"/>
        </w:rPr>
        <w:t>s</w:t>
      </w:r>
      <w:r w:rsidR="000D3F8F" w:rsidRPr="007E191C">
        <w:rPr>
          <w:rFonts w:asciiTheme="majorHAnsi" w:hAnsiTheme="majorHAnsi" w:cstheme="majorHAnsi"/>
        </w:rPr>
        <w:t xml:space="preserve"> larval development.</w:t>
      </w:r>
    </w:p>
    <w:p w14:paraId="3E7231AD" w14:textId="2C4ABA25" w:rsidR="005F57C8" w:rsidRPr="007E191C" w:rsidRDefault="005F57C8" w:rsidP="00B633BD">
      <w:pPr>
        <w:rPr>
          <w:rFonts w:asciiTheme="majorHAnsi" w:hAnsiTheme="majorHAnsi" w:cstheme="majorHAnsi"/>
        </w:rPr>
      </w:pPr>
    </w:p>
    <w:p w14:paraId="3DE87F4E" w14:textId="650DF4E2" w:rsidR="005F57C8" w:rsidRPr="007E191C" w:rsidRDefault="00037F90" w:rsidP="00B633BD">
      <w:pPr>
        <w:rPr>
          <w:rFonts w:asciiTheme="majorHAnsi" w:hAnsiTheme="majorHAnsi" w:cstheme="majorHAnsi"/>
        </w:rPr>
      </w:pPr>
      <w:r w:rsidRPr="007E191C">
        <w:rPr>
          <w:rFonts w:asciiTheme="majorHAnsi" w:hAnsiTheme="majorHAnsi" w:cstheme="majorHAnsi"/>
        </w:rPr>
        <w:t>1.2.</w:t>
      </w:r>
      <w:r w:rsidR="00C23B1B" w:rsidRPr="007E191C">
        <w:rPr>
          <w:rFonts w:asciiTheme="majorHAnsi" w:hAnsiTheme="majorHAnsi" w:cstheme="majorHAnsi"/>
        </w:rPr>
        <w:t>3</w:t>
      </w:r>
      <w:r w:rsidRPr="007E191C">
        <w:rPr>
          <w:rFonts w:asciiTheme="majorHAnsi" w:hAnsiTheme="majorHAnsi" w:cstheme="majorHAnsi"/>
        </w:rPr>
        <w:t>.</w:t>
      </w:r>
      <w:r w:rsidR="005F57C8" w:rsidRPr="007E191C">
        <w:rPr>
          <w:rFonts w:asciiTheme="majorHAnsi" w:hAnsiTheme="majorHAnsi" w:cstheme="majorHAnsi"/>
        </w:rPr>
        <w:t xml:space="preserve"> </w:t>
      </w:r>
      <w:r w:rsidRPr="007E191C">
        <w:rPr>
          <w:rFonts w:asciiTheme="majorHAnsi" w:hAnsiTheme="majorHAnsi" w:cstheme="majorHAnsi"/>
          <w:highlight w:val="cyan"/>
        </w:rPr>
        <w:t>P</w:t>
      </w:r>
      <w:r w:rsidR="005F57C8" w:rsidRPr="007E191C">
        <w:rPr>
          <w:rFonts w:asciiTheme="majorHAnsi" w:hAnsiTheme="majorHAnsi" w:cstheme="majorHAnsi"/>
          <w:highlight w:val="cyan"/>
        </w:rPr>
        <w:t>our</w:t>
      </w:r>
      <w:r w:rsidRPr="007E191C">
        <w:rPr>
          <w:rFonts w:asciiTheme="majorHAnsi" w:hAnsiTheme="majorHAnsi" w:cstheme="majorHAnsi"/>
          <w:highlight w:val="cyan"/>
        </w:rPr>
        <w:t xml:space="preserve"> the entire contents of the container</w:t>
      </w:r>
      <w:r w:rsidR="005F57C8" w:rsidRPr="007E191C">
        <w:rPr>
          <w:rFonts w:asciiTheme="majorHAnsi" w:hAnsiTheme="majorHAnsi" w:cstheme="majorHAnsi"/>
          <w:highlight w:val="cyan"/>
        </w:rPr>
        <w:t xml:space="preserve"> </w:t>
      </w:r>
      <w:r w:rsidR="00AA7B86" w:rsidRPr="007E191C">
        <w:rPr>
          <w:rFonts w:asciiTheme="majorHAnsi" w:hAnsiTheme="majorHAnsi" w:cstheme="majorHAnsi"/>
          <w:highlight w:val="cyan"/>
        </w:rPr>
        <w:t>from</w:t>
      </w:r>
      <w:r w:rsidR="001C0C7F" w:rsidRPr="007E191C">
        <w:rPr>
          <w:rFonts w:asciiTheme="majorHAnsi" w:hAnsiTheme="majorHAnsi" w:cstheme="majorHAnsi"/>
          <w:highlight w:val="cyan"/>
        </w:rPr>
        <w:t xml:space="preserve"> step</w:t>
      </w:r>
      <w:r w:rsidR="00AA7B86" w:rsidRPr="007E191C">
        <w:rPr>
          <w:rFonts w:asciiTheme="majorHAnsi" w:hAnsiTheme="majorHAnsi" w:cstheme="majorHAnsi"/>
          <w:highlight w:val="cyan"/>
        </w:rPr>
        <w:t xml:space="preserve"> 1.2.2 </w:t>
      </w:r>
      <w:r w:rsidR="005F57C8" w:rsidRPr="007E191C">
        <w:rPr>
          <w:rFonts w:asciiTheme="majorHAnsi" w:hAnsiTheme="majorHAnsi" w:cstheme="majorHAnsi"/>
          <w:highlight w:val="cyan"/>
        </w:rPr>
        <w:t xml:space="preserve">into </w:t>
      </w:r>
      <w:r w:rsidR="00631049" w:rsidRPr="007E191C">
        <w:rPr>
          <w:rFonts w:asciiTheme="majorHAnsi" w:hAnsiTheme="majorHAnsi" w:cstheme="majorHAnsi"/>
          <w:highlight w:val="cyan"/>
        </w:rPr>
        <w:t xml:space="preserve">a </w:t>
      </w:r>
      <w:r w:rsidR="005F57C8" w:rsidRPr="007E191C">
        <w:rPr>
          <w:rFonts w:asciiTheme="majorHAnsi" w:hAnsiTheme="majorHAnsi" w:cstheme="majorHAnsi"/>
          <w:highlight w:val="cyan"/>
        </w:rPr>
        <w:t xml:space="preserve">larval </w:t>
      </w:r>
      <w:r w:rsidR="00443728" w:rsidRPr="007E191C">
        <w:rPr>
          <w:rFonts w:asciiTheme="majorHAnsi" w:hAnsiTheme="majorHAnsi" w:cstheme="majorHAnsi"/>
          <w:highlight w:val="cyan"/>
        </w:rPr>
        <w:t>rearing pan</w:t>
      </w:r>
      <w:r w:rsidR="00631049" w:rsidRPr="007E191C">
        <w:rPr>
          <w:rFonts w:asciiTheme="majorHAnsi" w:hAnsiTheme="majorHAnsi" w:cstheme="majorHAnsi"/>
          <w:highlight w:val="cyan"/>
        </w:rPr>
        <w:t xml:space="preserve"> prepared with</w:t>
      </w:r>
      <w:r w:rsidR="005F57C8" w:rsidRPr="007E191C">
        <w:rPr>
          <w:rFonts w:asciiTheme="majorHAnsi" w:hAnsiTheme="majorHAnsi" w:cstheme="majorHAnsi"/>
          <w:highlight w:val="cyan"/>
        </w:rPr>
        <w:t xml:space="preserve"> 3</w:t>
      </w:r>
      <w:r w:rsidRPr="007E191C">
        <w:rPr>
          <w:rFonts w:asciiTheme="majorHAnsi" w:hAnsiTheme="majorHAnsi" w:cstheme="majorHAnsi"/>
          <w:highlight w:val="cyan"/>
        </w:rPr>
        <w:t xml:space="preserve"> L</w:t>
      </w:r>
      <w:r w:rsidR="005F57C8" w:rsidRPr="007E191C">
        <w:rPr>
          <w:rFonts w:asciiTheme="majorHAnsi" w:hAnsiTheme="majorHAnsi" w:cstheme="majorHAnsi"/>
          <w:highlight w:val="cyan"/>
        </w:rPr>
        <w:t xml:space="preserve"> of </w:t>
      </w:r>
      <w:r w:rsidRPr="007E191C">
        <w:rPr>
          <w:rFonts w:asciiTheme="majorHAnsi" w:hAnsiTheme="majorHAnsi" w:cstheme="majorHAnsi"/>
          <w:highlight w:val="cyan"/>
        </w:rPr>
        <w:t xml:space="preserve">tap </w:t>
      </w:r>
      <w:r w:rsidR="005F57C8" w:rsidRPr="007E191C">
        <w:rPr>
          <w:rFonts w:asciiTheme="majorHAnsi" w:hAnsiTheme="majorHAnsi" w:cstheme="majorHAnsi"/>
          <w:highlight w:val="cyan"/>
        </w:rPr>
        <w:t>water and 50 m</w:t>
      </w:r>
      <w:r w:rsidRPr="007E191C">
        <w:rPr>
          <w:rFonts w:asciiTheme="majorHAnsi" w:hAnsiTheme="majorHAnsi" w:cstheme="majorHAnsi"/>
          <w:highlight w:val="cyan"/>
        </w:rPr>
        <w:t>L</w:t>
      </w:r>
      <w:r w:rsidR="005F57C8" w:rsidRPr="007E191C">
        <w:rPr>
          <w:rFonts w:asciiTheme="majorHAnsi" w:hAnsiTheme="majorHAnsi" w:cstheme="majorHAnsi"/>
          <w:highlight w:val="cyan"/>
        </w:rPr>
        <w:t xml:space="preserve"> of </w:t>
      </w:r>
      <w:r w:rsidR="005F57C8" w:rsidRPr="007E191C">
        <w:rPr>
          <w:rFonts w:asciiTheme="majorHAnsi" w:hAnsiTheme="majorHAnsi" w:cstheme="majorHAnsi"/>
          <w:b/>
          <w:bCs/>
          <w:highlight w:val="cyan"/>
        </w:rPr>
        <w:t>brown</w:t>
      </w:r>
      <w:r w:rsidR="005F57C8" w:rsidRPr="007E191C">
        <w:rPr>
          <w:rFonts w:asciiTheme="majorHAnsi" w:hAnsiTheme="majorHAnsi" w:cstheme="majorHAnsi"/>
          <w:highlight w:val="cyan"/>
        </w:rPr>
        <w:t xml:space="preserve"> slurry. </w:t>
      </w:r>
      <w:r w:rsidR="00631049" w:rsidRPr="007E191C">
        <w:rPr>
          <w:rFonts w:asciiTheme="majorHAnsi" w:hAnsiTheme="majorHAnsi" w:cstheme="majorHAnsi"/>
          <w:highlight w:val="cyan"/>
        </w:rPr>
        <w:t xml:space="preserve">Mark the </w:t>
      </w:r>
      <w:r w:rsidR="00443728" w:rsidRPr="007E191C">
        <w:rPr>
          <w:rFonts w:asciiTheme="majorHAnsi" w:hAnsiTheme="majorHAnsi" w:cstheme="majorHAnsi"/>
          <w:highlight w:val="cyan"/>
        </w:rPr>
        <w:t>pan</w:t>
      </w:r>
      <w:r w:rsidR="00631049" w:rsidRPr="007E191C">
        <w:rPr>
          <w:rFonts w:asciiTheme="majorHAnsi" w:hAnsiTheme="majorHAnsi" w:cstheme="majorHAnsi"/>
          <w:highlight w:val="cyan"/>
        </w:rPr>
        <w:t xml:space="preserve"> with start date, strain information, the</w:t>
      </w:r>
      <w:r w:rsidR="005F57C8" w:rsidRPr="007E191C">
        <w:rPr>
          <w:rFonts w:asciiTheme="majorHAnsi" w:hAnsiTheme="majorHAnsi" w:cstheme="majorHAnsi"/>
          <w:highlight w:val="cyan"/>
        </w:rPr>
        <w:t xml:space="preserve"> feeding schedule</w:t>
      </w:r>
      <w:r w:rsidR="00631049" w:rsidRPr="007E191C">
        <w:rPr>
          <w:rFonts w:asciiTheme="majorHAnsi" w:hAnsiTheme="majorHAnsi" w:cstheme="majorHAnsi"/>
          <w:highlight w:val="cyan"/>
        </w:rPr>
        <w:t xml:space="preserve"> per </w:t>
      </w:r>
      <w:r w:rsidR="00631049" w:rsidRPr="007E191C">
        <w:rPr>
          <w:rFonts w:asciiTheme="majorHAnsi" w:hAnsiTheme="majorHAnsi" w:cstheme="majorHAnsi"/>
          <w:b/>
          <w:bCs/>
          <w:highlight w:val="cyan"/>
        </w:rPr>
        <w:t>Table 1</w:t>
      </w:r>
      <w:r w:rsidR="00AB2FAA" w:rsidRPr="007E191C">
        <w:rPr>
          <w:rFonts w:asciiTheme="majorHAnsi" w:hAnsiTheme="majorHAnsi" w:cstheme="majorHAnsi"/>
          <w:highlight w:val="cyan"/>
        </w:rPr>
        <w:t xml:space="preserve">, </w:t>
      </w:r>
      <w:r w:rsidR="00AB2FAA" w:rsidRPr="007E191C">
        <w:rPr>
          <w:rFonts w:asciiTheme="majorHAnsi" w:hAnsiTheme="majorHAnsi" w:cstheme="majorHAnsi"/>
        </w:rPr>
        <w:t>and store</w:t>
      </w:r>
      <w:r w:rsidR="001267D8" w:rsidRPr="007E191C">
        <w:rPr>
          <w:rFonts w:asciiTheme="majorHAnsi" w:hAnsiTheme="majorHAnsi" w:cstheme="majorHAnsi"/>
        </w:rPr>
        <w:t xml:space="preserve"> at 28</w:t>
      </w:r>
      <w:r w:rsidR="001C0C7F" w:rsidRPr="007E191C">
        <w:rPr>
          <w:rFonts w:asciiTheme="majorHAnsi" w:hAnsiTheme="majorHAnsi" w:cstheme="majorHAnsi"/>
        </w:rPr>
        <w:t>–</w:t>
      </w:r>
      <w:r w:rsidR="001267D8" w:rsidRPr="007E191C">
        <w:rPr>
          <w:rFonts w:asciiTheme="majorHAnsi" w:hAnsiTheme="majorHAnsi" w:cstheme="majorHAnsi"/>
        </w:rPr>
        <w:t>30 °C, &gt;50% Rh, and a 12:12 or 14:10 L:D cycle.</w:t>
      </w:r>
      <w:r w:rsidR="0096729B" w:rsidRPr="007E191C">
        <w:rPr>
          <w:rFonts w:asciiTheme="majorHAnsi" w:hAnsiTheme="majorHAnsi" w:cstheme="majorHAnsi"/>
        </w:rPr>
        <w:t xml:space="preserve"> </w:t>
      </w:r>
    </w:p>
    <w:p w14:paraId="4EAF025A" w14:textId="2AFA24C4" w:rsidR="00631049" w:rsidRPr="007E191C" w:rsidRDefault="00631049" w:rsidP="00B633BD">
      <w:pPr>
        <w:rPr>
          <w:rFonts w:asciiTheme="majorHAnsi" w:hAnsiTheme="majorHAnsi" w:cstheme="majorHAnsi"/>
        </w:rPr>
      </w:pPr>
    </w:p>
    <w:p w14:paraId="1619E96C" w14:textId="2AC91D2B" w:rsidR="009435F8" w:rsidRPr="007E191C" w:rsidRDefault="00631049" w:rsidP="00B633BD">
      <w:pPr>
        <w:rPr>
          <w:rFonts w:asciiTheme="majorHAnsi" w:hAnsiTheme="majorHAnsi" w:cstheme="majorHAnsi"/>
        </w:rPr>
      </w:pPr>
      <w:r w:rsidRPr="007E191C">
        <w:rPr>
          <w:rFonts w:asciiTheme="majorHAnsi" w:hAnsiTheme="majorHAnsi" w:cstheme="majorHAnsi"/>
        </w:rPr>
        <w:t>N</w:t>
      </w:r>
      <w:r w:rsidR="00FB15ED" w:rsidRPr="007E191C">
        <w:rPr>
          <w:rFonts w:asciiTheme="majorHAnsi" w:hAnsiTheme="majorHAnsi" w:cstheme="majorHAnsi"/>
        </w:rPr>
        <w:t>OTE</w:t>
      </w:r>
      <w:r w:rsidRPr="007E191C">
        <w:rPr>
          <w:rFonts w:asciiTheme="majorHAnsi" w:hAnsiTheme="majorHAnsi" w:cstheme="majorHAnsi"/>
        </w:rPr>
        <w:t xml:space="preserve">: </w:t>
      </w:r>
      <w:r w:rsidR="000D3F8F" w:rsidRPr="007E191C">
        <w:rPr>
          <w:rFonts w:asciiTheme="majorHAnsi" w:hAnsiTheme="majorHAnsi" w:cstheme="majorHAnsi"/>
        </w:rPr>
        <w:t xml:space="preserve">The 3 L </w:t>
      </w:r>
      <w:r w:rsidR="00FB15ED" w:rsidRPr="007E191C">
        <w:rPr>
          <w:rFonts w:asciiTheme="majorHAnsi" w:hAnsiTheme="majorHAnsi" w:cstheme="majorHAnsi"/>
        </w:rPr>
        <w:t xml:space="preserve">of </w:t>
      </w:r>
      <w:r w:rsidR="000D3F8F" w:rsidRPr="007E191C">
        <w:rPr>
          <w:rFonts w:asciiTheme="majorHAnsi" w:hAnsiTheme="majorHAnsi" w:cstheme="majorHAnsi"/>
        </w:rPr>
        <w:t>water to 50 mL</w:t>
      </w:r>
      <w:r w:rsidR="00FB15ED" w:rsidRPr="007E191C">
        <w:rPr>
          <w:rFonts w:asciiTheme="majorHAnsi" w:hAnsiTheme="majorHAnsi" w:cstheme="majorHAnsi"/>
        </w:rPr>
        <w:t xml:space="preserve"> of</w:t>
      </w:r>
      <w:r w:rsidR="000D3F8F" w:rsidRPr="007E191C">
        <w:rPr>
          <w:rFonts w:asciiTheme="majorHAnsi" w:hAnsiTheme="majorHAnsi" w:cstheme="majorHAnsi"/>
        </w:rPr>
        <w:t xml:space="preserve"> </w:t>
      </w:r>
      <w:r w:rsidR="000D3F8F" w:rsidRPr="007E191C">
        <w:rPr>
          <w:rFonts w:asciiTheme="majorHAnsi" w:hAnsiTheme="majorHAnsi" w:cstheme="majorHAnsi"/>
          <w:b/>
          <w:bCs/>
        </w:rPr>
        <w:t xml:space="preserve">brown </w:t>
      </w:r>
      <w:r w:rsidR="000D3F8F" w:rsidRPr="007E191C">
        <w:rPr>
          <w:rFonts w:asciiTheme="majorHAnsi" w:hAnsiTheme="majorHAnsi" w:cstheme="majorHAnsi"/>
        </w:rPr>
        <w:t xml:space="preserve">ratio is based on the depth of water in the </w:t>
      </w:r>
      <w:proofErr w:type="gramStart"/>
      <w:r w:rsidR="000D3F8F" w:rsidRPr="007E191C">
        <w:rPr>
          <w:rFonts w:asciiTheme="majorHAnsi" w:hAnsiTheme="majorHAnsi" w:cstheme="majorHAnsi"/>
        </w:rPr>
        <w:t>particular larval</w:t>
      </w:r>
      <w:proofErr w:type="gramEnd"/>
      <w:r w:rsidR="000D3F8F" w:rsidRPr="007E191C">
        <w:rPr>
          <w:rFonts w:asciiTheme="majorHAnsi" w:hAnsiTheme="majorHAnsi" w:cstheme="majorHAnsi"/>
        </w:rPr>
        <w:t xml:space="preserve"> pans </w:t>
      </w:r>
      <w:r w:rsidR="0046307F" w:rsidRPr="007E191C">
        <w:rPr>
          <w:rFonts w:asciiTheme="majorHAnsi" w:hAnsiTheme="majorHAnsi" w:cstheme="majorHAnsi"/>
        </w:rPr>
        <w:t xml:space="preserve">mentioned in the </w:t>
      </w:r>
      <w:r w:rsidR="0046307F" w:rsidRPr="007E191C">
        <w:rPr>
          <w:rFonts w:asciiTheme="majorHAnsi" w:hAnsiTheme="majorHAnsi" w:cstheme="majorHAnsi"/>
          <w:b/>
          <w:bCs/>
        </w:rPr>
        <w:t>Table of</w:t>
      </w:r>
      <w:r w:rsidR="000D3F8F" w:rsidRPr="007E191C">
        <w:rPr>
          <w:rFonts w:asciiTheme="majorHAnsi" w:hAnsiTheme="majorHAnsi" w:cstheme="majorHAnsi"/>
          <w:b/>
          <w:bCs/>
        </w:rPr>
        <w:t xml:space="preserve"> Materials</w:t>
      </w:r>
      <w:r w:rsidR="000D3F8F" w:rsidRPr="007E191C">
        <w:rPr>
          <w:rFonts w:asciiTheme="majorHAnsi" w:hAnsiTheme="majorHAnsi" w:cstheme="majorHAnsi"/>
        </w:rPr>
        <w:t xml:space="preserve">. Different size pans will support different pupal densities and thus require different amounts of water and </w:t>
      </w:r>
      <w:r w:rsidR="000D3F8F" w:rsidRPr="007E191C">
        <w:rPr>
          <w:rFonts w:asciiTheme="majorHAnsi" w:hAnsiTheme="majorHAnsi" w:cstheme="majorHAnsi"/>
          <w:b/>
          <w:bCs/>
        </w:rPr>
        <w:t>brown</w:t>
      </w:r>
      <w:r w:rsidR="00443728" w:rsidRPr="007E191C">
        <w:rPr>
          <w:rFonts w:asciiTheme="majorHAnsi" w:hAnsiTheme="majorHAnsi" w:cstheme="majorHAnsi"/>
        </w:rPr>
        <w:t xml:space="preserve"> slurry</w:t>
      </w:r>
      <w:r w:rsidR="000D3F8F" w:rsidRPr="007E191C">
        <w:rPr>
          <w:rFonts w:asciiTheme="majorHAnsi" w:hAnsiTheme="majorHAnsi" w:cstheme="majorHAnsi"/>
        </w:rPr>
        <w:t xml:space="preserve">. </w:t>
      </w:r>
      <w:r w:rsidRPr="007E191C">
        <w:rPr>
          <w:rFonts w:asciiTheme="majorHAnsi" w:hAnsiTheme="majorHAnsi" w:cstheme="majorHAnsi"/>
        </w:rPr>
        <w:t xml:space="preserve">Larval feeding rates in </w:t>
      </w:r>
      <w:r w:rsidRPr="007E191C">
        <w:rPr>
          <w:rFonts w:asciiTheme="majorHAnsi" w:hAnsiTheme="majorHAnsi" w:cstheme="majorHAnsi"/>
          <w:b/>
          <w:bCs/>
        </w:rPr>
        <w:t>Table 1</w:t>
      </w:r>
      <w:r w:rsidRPr="007E191C">
        <w:rPr>
          <w:rFonts w:asciiTheme="majorHAnsi" w:hAnsiTheme="majorHAnsi" w:cstheme="majorHAnsi"/>
        </w:rPr>
        <w:t xml:space="preserve"> are given as a range</w:t>
      </w:r>
      <w:r w:rsidR="002D75BD" w:rsidRPr="007E191C">
        <w:rPr>
          <w:rFonts w:asciiTheme="majorHAnsi" w:hAnsiTheme="majorHAnsi" w:cstheme="majorHAnsi"/>
        </w:rPr>
        <w:t>; s</w:t>
      </w:r>
      <w:r w:rsidRPr="007E191C">
        <w:rPr>
          <w:rFonts w:asciiTheme="majorHAnsi" w:hAnsiTheme="majorHAnsi" w:cstheme="majorHAnsi"/>
        </w:rPr>
        <w:t xml:space="preserve">election of the amount used is based on </w:t>
      </w:r>
      <w:r w:rsidR="00C23B1B" w:rsidRPr="007E191C">
        <w:rPr>
          <w:rFonts w:asciiTheme="majorHAnsi" w:hAnsiTheme="majorHAnsi" w:cstheme="majorHAnsi"/>
        </w:rPr>
        <w:t xml:space="preserve">experience and </w:t>
      </w:r>
      <w:r w:rsidRPr="007E191C">
        <w:rPr>
          <w:rFonts w:asciiTheme="majorHAnsi" w:hAnsiTheme="majorHAnsi" w:cstheme="majorHAnsi"/>
        </w:rPr>
        <w:t>determin</w:t>
      </w:r>
      <w:r w:rsidR="00C23B1B" w:rsidRPr="007E191C">
        <w:rPr>
          <w:rFonts w:asciiTheme="majorHAnsi" w:hAnsiTheme="majorHAnsi" w:cstheme="majorHAnsi"/>
        </w:rPr>
        <w:t>ation of</w:t>
      </w:r>
      <w:r w:rsidRPr="007E191C">
        <w:rPr>
          <w:rFonts w:asciiTheme="majorHAnsi" w:hAnsiTheme="majorHAnsi" w:cstheme="majorHAnsi"/>
        </w:rPr>
        <w:t xml:space="preserve"> the overall health of the developing larvae </w:t>
      </w:r>
      <w:r w:rsidR="00C23B1B" w:rsidRPr="007E191C">
        <w:rPr>
          <w:rFonts w:asciiTheme="majorHAnsi" w:hAnsiTheme="majorHAnsi" w:cstheme="majorHAnsi"/>
        </w:rPr>
        <w:t xml:space="preserve">using </w:t>
      </w:r>
      <w:r w:rsidRPr="007E191C">
        <w:rPr>
          <w:rFonts w:asciiTheme="majorHAnsi" w:hAnsiTheme="majorHAnsi" w:cstheme="majorHAnsi"/>
        </w:rPr>
        <w:t>variables such as</w:t>
      </w:r>
      <w:r w:rsidR="00D83E92" w:rsidRPr="007E191C">
        <w:rPr>
          <w:rFonts w:asciiTheme="majorHAnsi" w:hAnsiTheme="majorHAnsi" w:cstheme="majorHAnsi"/>
        </w:rPr>
        <w:t xml:space="preserve"> </w:t>
      </w:r>
      <w:r w:rsidRPr="007E191C">
        <w:rPr>
          <w:rFonts w:asciiTheme="majorHAnsi" w:hAnsiTheme="majorHAnsi" w:cstheme="majorHAnsi"/>
        </w:rPr>
        <w:t xml:space="preserve">water turbidity, color, </w:t>
      </w:r>
      <w:r w:rsidR="00C23B1B" w:rsidRPr="007E191C">
        <w:rPr>
          <w:rFonts w:asciiTheme="majorHAnsi" w:hAnsiTheme="majorHAnsi" w:cstheme="majorHAnsi"/>
        </w:rPr>
        <w:t xml:space="preserve">and </w:t>
      </w:r>
      <w:r w:rsidRPr="007E191C">
        <w:rPr>
          <w:rFonts w:asciiTheme="majorHAnsi" w:hAnsiTheme="majorHAnsi" w:cstheme="majorHAnsi"/>
        </w:rPr>
        <w:t>odor</w:t>
      </w:r>
      <w:r w:rsidR="00C23B1B" w:rsidRPr="007E191C">
        <w:rPr>
          <w:rFonts w:asciiTheme="majorHAnsi" w:hAnsiTheme="majorHAnsi" w:cstheme="majorHAnsi"/>
        </w:rPr>
        <w:t xml:space="preserve">; </w:t>
      </w:r>
      <w:r w:rsidRPr="007E191C">
        <w:rPr>
          <w:rFonts w:asciiTheme="majorHAnsi" w:hAnsiTheme="majorHAnsi" w:cstheme="majorHAnsi"/>
        </w:rPr>
        <w:t>presence of bacterial film on the water</w:t>
      </w:r>
      <w:r w:rsidR="00C23B1B" w:rsidRPr="007E191C">
        <w:rPr>
          <w:rFonts w:asciiTheme="majorHAnsi" w:hAnsiTheme="majorHAnsi" w:cstheme="majorHAnsi"/>
        </w:rPr>
        <w:t xml:space="preserve">; </w:t>
      </w:r>
      <w:r w:rsidRPr="007E191C">
        <w:rPr>
          <w:rFonts w:asciiTheme="majorHAnsi" w:hAnsiTheme="majorHAnsi" w:cstheme="majorHAnsi"/>
        </w:rPr>
        <w:t>number or ratio of live and dead larvae</w:t>
      </w:r>
      <w:r w:rsidR="00C23B1B" w:rsidRPr="007E191C">
        <w:rPr>
          <w:rFonts w:asciiTheme="majorHAnsi" w:hAnsiTheme="majorHAnsi" w:cstheme="majorHAnsi"/>
        </w:rPr>
        <w:t xml:space="preserve">; and the </w:t>
      </w:r>
      <w:r w:rsidRPr="007E191C">
        <w:rPr>
          <w:rFonts w:asciiTheme="majorHAnsi" w:hAnsiTheme="majorHAnsi" w:cstheme="majorHAnsi"/>
        </w:rPr>
        <w:t>motil</w:t>
      </w:r>
      <w:r w:rsidR="00C23B1B" w:rsidRPr="007E191C">
        <w:rPr>
          <w:rFonts w:asciiTheme="majorHAnsi" w:hAnsiTheme="majorHAnsi" w:cstheme="majorHAnsi"/>
        </w:rPr>
        <w:t>ity</w:t>
      </w:r>
      <w:r w:rsidRPr="007E191C">
        <w:rPr>
          <w:rFonts w:asciiTheme="majorHAnsi" w:hAnsiTheme="majorHAnsi" w:cstheme="majorHAnsi"/>
        </w:rPr>
        <w:t xml:space="preserve"> of larvae</w:t>
      </w:r>
      <w:r w:rsidR="000D3F8F" w:rsidRPr="007E191C">
        <w:rPr>
          <w:rFonts w:asciiTheme="majorHAnsi" w:hAnsiTheme="majorHAnsi" w:cstheme="majorHAnsi"/>
        </w:rPr>
        <w:t xml:space="preserve">. </w:t>
      </w:r>
      <w:r w:rsidR="00C816EC" w:rsidRPr="007E191C">
        <w:rPr>
          <w:rFonts w:asciiTheme="majorHAnsi" w:hAnsiTheme="majorHAnsi" w:cstheme="majorHAnsi"/>
        </w:rPr>
        <w:t xml:space="preserve">Adding water, </w:t>
      </w:r>
      <w:r w:rsidR="00A45834" w:rsidRPr="007E191C">
        <w:rPr>
          <w:rFonts w:asciiTheme="majorHAnsi" w:hAnsiTheme="majorHAnsi" w:cstheme="majorHAnsi"/>
        </w:rPr>
        <w:t>reducing</w:t>
      </w:r>
      <w:r w:rsidR="00C816EC" w:rsidRPr="007E191C">
        <w:rPr>
          <w:rFonts w:asciiTheme="majorHAnsi" w:hAnsiTheme="majorHAnsi" w:cstheme="majorHAnsi"/>
        </w:rPr>
        <w:t xml:space="preserve"> food, and setting up 2</w:t>
      </w:r>
      <w:r w:rsidR="00C52F54" w:rsidRPr="007E191C">
        <w:rPr>
          <w:rFonts w:asciiTheme="majorHAnsi" w:hAnsiTheme="majorHAnsi" w:cstheme="majorHAnsi"/>
        </w:rPr>
        <w:t>–</w:t>
      </w:r>
      <w:r w:rsidR="00C816EC" w:rsidRPr="007E191C">
        <w:rPr>
          <w:rFonts w:asciiTheme="majorHAnsi" w:hAnsiTheme="majorHAnsi" w:cstheme="majorHAnsi"/>
        </w:rPr>
        <w:t xml:space="preserve">3 extra pans than the project requires are ways to manage unhealthy larval pans. </w:t>
      </w:r>
    </w:p>
    <w:p w14:paraId="7643B9B6" w14:textId="1F3863A5" w:rsidR="00F72057" w:rsidRPr="007E191C" w:rsidRDefault="00F72057" w:rsidP="00B633BD">
      <w:pPr>
        <w:rPr>
          <w:rFonts w:asciiTheme="majorHAnsi" w:hAnsiTheme="majorHAnsi" w:cstheme="majorHAnsi"/>
        </w:rPr>
      </w:pPr>
    </w:p>
    <w:p w14:paraId="51537367" w14:textId="6FF3B45C" w:rsidR="00F72057" w:rsidRPr="007E191C" w:rsidRDefault="00F72057" w:rsidP="00B633BD">
      <w:pPr>
        <w:rPr>
          <w:rFonts w:asciiTheme="majorHAnsi" w:hAnsiTheme="majorHAnsi" w:cstheme="majorHAnsi"/>
        </w:rPr>
      </w:pPr>
      <w:r w:rsidRPr="007E191C">
        <w:rPr>
          <w:rFonts w:asciiTheme="majorHAnsi" w:hAnsiTheme="majorHAnsi" w:cstheme="majorHAnsi"/>
        </w:rPr>
        <w:t xml:space="preserve">[Place </w:t>
      </w:r>
      <w:r w:rsidRPr="007E191C">
        <w:rPr>
          <w:rFonts w:asciiTheme="majorHAnsi" w:hAnsiTheme="majorHAnsi" w:cstheme="majorHAnsi"/>
          <w:b/>
          <w:bCs/>
        </w:rPr>
        <w:t>Table 1</w:t>
      </w:r>
      <w:r w:rsidRPr="007E191C">
        <w:rPr>
          <w:rFonts w:asciiTheme="majorHAnsi" w:hAnsiTheme="majorHAnsi" w:cstheme="majorHAnsi"/>
        </w:rPr>
        <w:t xml:space="preserve"> here]</w:t>
      </w:r>
    </w:p>
    <w:p w14:paraId="1D3445C8" w14:textId="77777777" w:rsidR="001267D8" w:rsidRPr="007E191C" w:rsidRDefault="001267D8" w:rsidP="00B633BD">
      <w:pPr>
        <w:rPr>
          <w:rFonts w:asciiTheme="majorHAnsi" w:hAnsiTheme="majorHAnsi" w:cstheme="majorHAnsi"/>
        </w:rPr>
      </w:pPr>
    </w:p>
    <w:p w14:paraId="10C0433E" w14:textId="0218159D" w:rsidR="00E93FAC" w:rsidRPr="007E191C" w:rsidRDefault="00E93FAC" w:rsidP="00B633BD">
      <w:pPr>
        <w:rPr>
          <w:rFonts w:asciiTheme="majorHAnsi" w:hAnsiTheme="majorHAnsi" w:cstheme="majorHAnsi"/>
          <w:b/>
          <w:bCs/>
        </w:rPr>
      </w:pPr>
      <w:r w:rsidRPr="007E191C">
        <w:rPr>
          <w:rFonts w:asciiTheme="majorHAnsi" w:hAnsiTheme="majorHAnsi" w:cstheme="majorHAnsi"/>
          <w:b/>
          <w:bCs/>
        </w:rPr>
        <w:t>2. Separat</w:t>
      </w:r>
      <w:r w:rsidR="00640EF3" w:rsidRPr="007E191C">
        <w:rPr>
          <w:rFonts w:asciiTheme="majorHAnsi" w:hAnsiTheme="majorHAnsi" w:cstheme="majorHAnsi"/>
          <w:b/>
          <w:bCs/>
        </w:rPr>
        <w:t>ion of</w:t>
      </w:r>
      <w:r w:rsidRPr="007E191C">
        <w:rPr>
          <w:rFonts w:asciiTheme="majorHAnsi" w:hAnsiTheme="majorHAnsi" w:cstheme="majorHAnsi"/>
          <w:b/>
          <w:bCs/>
        </w:rPr>
        <w:t xml:space="preserve"> male </w:t>
      </w:r>
      <w:r w:rsidRPr="007E191C">
        <w:rPr>
          <w:rFonts w:asciiTheme="majorHAnsi" w:hAnsiTheme="majorHAnsi" w:cstheme="majorHAnsi"/>
          <w:b/>
          <w:bCs/>
          <w:i/>
          <w:iCs/>
        </w:rPr>
        <w:t>Aedes aegypti</w:t>
      </w:r>
      <w:r w:rsidRPr="007E191C">
        <w:rPr>
          <w:rFonts w:asciiTheme="majorHAnsi" w:hAnsiTheme="majorHAnsi" w:cstheme="majorHAnsi"/>
          <w:b/>
          <w:bCs/>
        </w:rPr>
        <w:t xml:space="preserve"> pupae</w:t>
      </w:r>
    </w:p>
    <w:p w14:paraId="6D732BFC" w14:textId="77777777" w:rsidR="00234DD0" w:rsidRPr="007E191C" w:rsidRDefault="00234DD0" w:rsidP="00B633BD">
      <w:pPr>
        <w:rPr>
          <w:rFonts w:asciiTheme="majorHAnsi" w:hAnsiTheme="majorHAnsi" w:cstheme="majorHAnsi"/>
        </w:rPr>
      </w:pPr>
    </w:p>
    <w:p w14:paraId="2533DAE8" w14:textId="7101E1F4" w:rsidR="00506529" w:rsidRPr="007E191C" w:rsidRDefault="00234DD0" w:rsidP="00B633BD">
      <w:pPr>
        <w:rPr>
          <w:rFonts w:asciiTheme="majorHAnsi" w:hAnsiTheme="majorHAnsi" w:cstheme="majorHAnsi"/>
        </w:rPr>
      </w:pPr>
      <w:r w:rsidRPr="007E191C">
        <w:rPr>
          <w:rFonts w:asciiTheme="majorHAnsi" w:hAnsiTheme="majorHAnsi" w:cstheme="majorHAnsi"/>
        </w:rPr>
        <w:t xml:space="preserve">2.1. </w:t>
      </w:r>
      <w:r w:rsidR="005B3455" w:rsidRPr="007E191C">
        <w:rPr>
          <w:rFonts w:asciiTheme="majorHAnsi" w:hAnsiTheme="majorHAnsi" w:cstheme="majorHAnsi"/>
          <w:highlight w:val="cyan"/>
        </w:rPr>
        <w:t>Concentrate</w:t>
      </w:r>
      <w:r w:rsidR="006170AA" w:rsidRPr="007E191C">
        <w:rPr>
          <w:rFonts w:asciiTheme="majorHAnsi" w:hAnsiTheme="majorHAnsi" w:cstheme="majorHAnsi"/>
          <w:highlight w:val="cyan"/>
        </w:rPr>
        <w:t xml:space="preserve"> pupae from the </w:t>
      </w:r>
      <w:r w:rsidR="005B3455" w:rsidRPr="007E191C">
        <w:rPr>
          <w:rFonts w:asciiTheme="majorHAnsi" w:hAnsiTheme="majorHAnsi" w:cstheme="majorHAnsi"/>
          <w:highlight w:val="cyan"/>
        </w:rPr>
        <w:t>larval pans. Once the approximate threshold proportion of pupae is reached</w:t>
      </w:r>
      <w:r w:rsidR="00506529" w:rsidRPr="007E191C">
        <w:rPr>
          <w:rFonts w:asciiTheme="majorHAnsi" w:hAnsiTheme="majorHAnsi" w:cstheme="majorHAnsi"/>
          <w:highlight w:val="cyan"/>
        </w:rPr>
        <w:t>,</w:t>
      </w:r>
      <w:r w:rsidR="005B3455" w:rsidRPr="007E191C">
        <w:rPr>
          <w:rFonts w:asciiTheme="majorHAnsi" w:hAnsiTheme="majorHAnsi" w:cstheme="majorHAnsi"/>
          <w:highlight w:val="cyan"/>
        </w:rPr>
        <w:t xml:space="preserve"> p</w:t>
      </w:r>
      <w:r w:rsidR="00124B7B" w:rsidRPr="007E191C">
        <w:rPr>
          <w:rFonts w:asciiTheme="majorHAnsi" w:hAnsiTheme="majorHAnsi" w:cstheme="majorHAnsi"/>
          <w:highlight w:val="cyan"/>
        </w:rPr>
        <w:t xml:space="preserve">our </w:t>
      </w:r>
      <w:r w:rsidR="002D75BD" w:rsidRPr="007E191C">
        <w:rPr>
          <w:rFonts w:asciiTheme="majorHAnsi" w:hAnsiTheme="majorHAnsi" w:cstheme="majorHAnsi"/>
          <w:highlight w:val="cyan"/>
        </w:rPr>
        <w:t xml:space="preserve">the contents of </w:t>
      </w:r>
      <w:r w:rsidR="005B3455" w:rsidRPr="007E191C">
        <w:rPr>
          <w:rFonts w:asciiTheme="majorHAnsi" w:hAnsiTheme="majorHAnsi" w:cstheme="majorHAnsi"/>
          <w:highlight w:val="cyan"/>
        </w:rPr>
        <w:t xml:space="preserve">each </w:t>
      </w:r>
      <w:r w:rsidR="00124B7B" w:rsidRPr="007E191C">
        <w:rPr>
          <w:rFonts w:asciiTheme="majorHAnsi" w:hAnsiTheme="majorHAnsi" w:cstheme="majorHAnsi"/>
          <w:highlight w:val="cyan"/>
        </w:rPr>
        <w:t xml:space="preserve">pan </w:t>
      </w:r>
      <w:r w:rsidR="005B3455" w:rsidRPr="007E191C">
        <w:rPr>
          <w:rFonts w:asciiTheme="majorHAnsi" w:hAnsiTheme="majorHAnsi" w:cstheme="majorHAnsi"/>
          <w:highlight w:val="cyan"/>
        </w:rPr>
        <w:t>through</w:t>
      </w:r>
      <w:r w:rsidR="00124B7B" w:rsidRPr="007E191C">
        <w:rPr>
          <w:rFonts w:asciiTheme="majorHAnsi" w:hAnsiTheme="majorHAnsi" w:cstheme="majorHAnsi"/>
          <w:highlight w:val="cyan"/>
        </w:rPr>
        <w:t xml:space="preserve"> a sieve</w:t>
      </w:r>
      <w:r w:rsidR="005F0D00" w:rsidRPr="007E191C">
        <w:rPr>
          <w:rFonts w:asciiTheme="majorHAnsi" w:hAnsiTheme="majorHAnsi" w:cstheme="majorHAnsi"/>
          <w:highlight w:val="cyan"/>
        </w:rPr>
        <w:t xml:space="preserve"> </w:t>
      </w:r>
      <w:r w:rsidR="00B302D2" w:rsidRPr="007E191C">
        <w:rPr>
          <w:rFonts w:asciiTheme="majorHAnsi" w:hAnsiTheme="majorHAnsi" w:cstheme="majorHAnsi"/>
          <w:highlight w:val="cyan"/>
        </w:rPr>
        <w:t>(size 20</w:t>
      </w:r>
      <w:r w:rsidR="00506529" w:rsidRPr="007E191C">
        <w:rPr>
          <w:rFonts w:asciiTheme="majorHAnsi" w:hAnsiTheme="majorHAnsi" w:cstheme="majorHAnsi"/>
          <w:highlight w:val="cyan"/>
        </w:rPr>
        <w:t>–</w:t>
      </w:r>
      <w:r w:rsidR="00B302D2" w:rsidRPr="007E191C">
        <w:rPr>
          <w:rFonts w:asciiTheme="majorHAnsi" w:hAnsiTheme="majorHAnsi" w:cstheme="majorHAnsi"/>
          <w:highlight w:val="cyan"/>
        </w:rPr>
        <w:t>40)</w:t>
      </w:r>
      <w:r w:rsidR="00124B7B" w:rsidRPr="007E191C">
        <w:rPr>
          <w:rFonts w:asciiTheme="majorHAnsi" w:hAnsiTheme="majorHAnsi" w:cstheme="majorHAnsi"/>
          <w:highlight w:val="cyan"/>
        </w:rPr>
        <w:t xml:space="preserve">. </w:t>
      </w:r>
      <w:r w:rsidR="002D75BD" w:rsidRPr="007E191C">
        <w:rPr>
          <w:rFonts w:asciiTheme="majorHAnsi" w:hAnsiTheme="majorHAnsi" w:cstheme="majorHAnsi"/>
          <w:highlight w:val="cyan"/>
        </w:rPr>
        <w:t>Use a squeeze bottle of tap water to wash</w:t>
      </w:r>
      <w:r w:rsidR="00124B7B" w:rsidRPr="007E191C">
        <w:rPr>
          <w:rFonts w:asciiTheme="majorHAnsi" w:hAnsiTheme="majorHAnsi" w:cstheme="majorHAnsi"/>
          <w:highlight w:val="cyan"/>
        </w:rPr>
        <w:t xml:space="preserve"> </w:t>
      </w:r>
      <w:r w:rsidR="00506529" w:rsidRPr="007E191C">
        <w:rPr>
          <w:rFonts w:asciiTheme="majorHAnsi" w:hAnsiTheme="majorHAnsi" w:cstheme="majorHAnsi"/>
          <w:highlight w:val="cyan"/>
        </w:rPr>
        <w:t xml:space="preserve">the </w:t>
      </w:r>
      <w:r w:rsidR="00124B7B" w:rsidRPr="007E191C">
        <w:rPr>
          <w:rFonts w:asciiTheme="majorHAnsi" w:hAnsiTheme="majorHAnsi" w:cstheme="majorHAnsi"/>
          <w:highlight w:val="cyan"/>
        </w:rPr>
        <w:t>pupae and larvae</w:t>
      </w:r>
      <w:r w:rsidR="002D75BD" w:rsidRPr="007E191C">
        <w:rPr>
          <w:rFonts w:asciiTheme="majorHAnsi" w:hAnsiTheme="majorHAnsi" w:cstheme="majorHAnsi"/>
          <w:highlight w:val="cyan"/>
        </w:rPr>
        <w:t xml:space="preserve"> out of the sieve</w:t>
      </w:r>
      <w:r w:rsidR="00124B7B" w:rsidRPr="007E191C">
        <w:rPr>
          <w:rFonts w:asciiTheme="majorHAnsi" w:hAnsiTheme="majorHAnsi" w:cstheme="majorHAnsi"/>
          <w:highlight w:val="cyan"/>
        </w:rPr>
        <w:t xml:space="preserve"> into </w:t>
      </w:r>
      <w:r w:rsidR="005F0D00" w:rsidRPr="007E191C">
        <w:rPr>
          <w:rFonts w:asciiTheme="majorHAnsi" w:hAnsiTheme="majorHAnsi" w:cstheme="majorHAnsi"/>
          <w:highlight w:val="cyan"/>
        </w:rPr>
        <w:t>a 3000</w:t>
      </w:r>
      <w:r w:rsidR="005B3455" w:rsidRPr="007E191C">
        <w:rPr>
          <w:rFonts w:asciiTheme="majorHAnsi" w:hAnsiTheme="majorHAnsi" w:cstheme="majorHAnsi"/>
          <w:highlight w:val="cyan"/>
        </w:rPr>
        <w:t xml:space="preserve"> mL </w:t>
      </w:r>
      <w:r w:rsidR="005F0D00" w:rsidRPr="007E191C">
        <w:rPr>
          <w:rFonts w:asciiTheme="majorHAnsi" w:hAnsiTheme="majorHAnsi" w:cstheme="majorHAnsi"/>
          <w:highlight w:val="cyan"/>
        </w:rPr>
        <w:t>graduated plastic beaker.</w:t>
      </w:r>
      <w:r w:rsidR="005F0D00" w:rsidRPr="007E191C">
        <w:rPr>
          <w:rFonts w:asciiTheme="majorHAnsi" w:hAnsiTheme="majorHAnsi" w:cstheme="majorHAnsi"/>
        </w:rPr>
        <w:t xml:space="preserve"> </w:t>
      </w:r>
    </w:p>
    <w:p w14:paraId="53171C86" w14:textId="77777777" w:rsidR="00506529" w:rsidRPr="007E191C" w:rsidRDefault="00506529" w:rsidP="00B633BD">
      <w:pPr>
        <w:rPr>
          <w:rFonts w:asciiTheme="majorHAnsi" w:hAnsiTheme="majorHAnsi" w:cstheme="majorHAnsi"/>
        </w:rPr>
      </w:pPr>
    </w:p>
    <w:p w14:paraId="78C9A499" w14:textId="758867E9" w:rsidR="00124B7B" w:rsidRPr="007E191C" w:rsidRDefault="00506529" w:rsidP="00B633BD">
      <w:pPr>
        <w:rPr>
          <w:rFonts w:asciiTheme="majorHAnsi" w:hAnsiTheme="majorHAnsi" w:cstheme="majorHAnsi"/>
        </w:rPr>
      </w:pPr>
      <w:r w:rsidRPr="007E191C">
        <w:rPr>
          <w:rFonts w:asciiTheme="majorHAnsi" w:hAnsiTheme="majorHAnsi" w:cstheme="majorHAnsi"/>
        </w:rPr>
        <w:t xml:space="preserve">NOTE: </w:t>
      </w:r>
      <w:r w:rsidR="002D75BD" w:rsidRPr="007E191C">
        <w:rPr>
          <w:rFonts w:asciiTheme="majorHAnsi" w:hAnsiTheme="majorHAnsi" w:cstheme="majorHAnsi"/>
        </w:rPr>
        <w:t>Only</w:t>
      </w:r>
      <w:r w:rsidR="0096729B" w:rsidRPr="007E191C">
        <w:rPr>
          <w:rFonts w:asciiTheme="majorHAnsi" w:hAnsiTheme="majorHAnsi" w:cstheme="majorHAnsi"/>
        </w:rPr>
        <w:t xml:space="preserve"> 2</w:t>
      </w:r>
      <w:r w:rsidRPr="007E191C">
        <w:rPr>
          <w:rFonts w:asciiTheme="majorHAnsi" w:hAnsiTheme="majorHAnsi" w:cstheme="majorHAnsi"/>
        </w:rPr>
        <w:t>–</w:t>
      </w:r>
      <w:r w:rsidR="0096729B" w:rsidRPr="007E191C">
        <w:rPr>
          <w:rFonts w:asciiTheme="majorHAnsi" w:hAnsiTheme="majorHAnsi" w:cstheme="majorHAnsi"/>
        </w:rPr>
        <w:t>3</w:t>
      </w:r>
      <w:r w:rsidR="005F0D00" w:rsidRPr="007E191C">
        <w:rPr>
          <w:rFonts w:asciiTheme="majorHAnsi" w:hAnsiTheme="majorHAnsi" w:cstheme="majorHAnsi"/>
        </w:rPr>
        <w:t xml:space="preserve"> larval pans should be transferred to each </w:t>
      </w:r>
      <w:r w:rsidR="00406ADE" w:rsidRPr="007E191C">
        <w:rPr>
          <w:rFonts w:asciiTheme="majorHAnsi" w:hAnsiTheme="majorHAnsi" w:cstheme="majorHAnsi"/>
        </w:rPr>
        <w:t xml:space="preserve">3000 mL </w:t>
      </w:r>
      <w:r w:rsidR="005F0D00" w:rsidRPr="007E191C">
        <w:rPr>
          <w:rFonts w:asciiTheme="majorHAnsi" w:hAnsiTheme="majorHAnsi" w:cstheme="majorHAnsi"/>
        </w:rPr>
        <w:t xml:space="preserve">beaker to avoid </w:t>
      </w:r>
      <w:r w:rsidR="00124B7B" w:rsidRPr="007E191C">
        <w:rPr>
          <w:rFonts w:asciiTheme="majorHAnsi" w:hAnsiTheme="majorHAnsi" w:cstheme="majorHAnsi"/>
        </w:rPr>
        <w:t>overcrowd</w:t>
      </w:r>
      <w:r w:rsidR="005F0D00" w:rsidRPr="007E191C">
        <w:rPr>
          <w:rFonts w:asciiTheme="majorHAnsi" w:hAnsiTheme="majorHAnsi" w:cstheme="majorHAnsi"/>
        </w:rPr>
        <w:t xml:space="preserve">ing </w:t>
      </w:r>
      <w:r w:rsidR="002D75BD" w:rsidRPr="007E191C">
        <w:rPr>
          <w:rFonts w:asciiTheme="majorHAnsi" w:hAnsiTheme="majorHAnsi" w:cstheme="majorHAnsi"/>
        </w:rPr>
        <w:lastRenderedPageBreak/>
        <w:t>so that</w:t>
      </w:r>
      <w:r w:rsidR="0096729B" w:rsidRPr="007E191C">
        <w:rPr>
          <w:rFonts w:asciiTheme="majorHAnsi" w:hAnsiTheme="majorHAnsi" w:cstheme="majorHAnsi"/>
        </w:rPr>
        <w:t xml:space="preserve"> pupae </w:t>
      </w:r>
      <w:r w:rsidR="002D75BD" w:rsidRPr="007E191C">
        <w:rPr>
          <w:rFonts w:asciiTheme="majorHAnsi" w:hAnsiTheme="majorHAnsi" w:cstheme="majorHAnsi"/>
        </w:rPr>
        <w:t>may</w:t>
      </w:r>
      <w:r w:rsidR="0096729B" w:rsidRPr="007E191C">
        <w:rPr>
          <w:rFonts w:asciiTheme="majorHAnsi" w:hAnsiTheme="majorHAnsi" w:cstheme="majorHAnsi"/>
        </w:rPr>
        <w:t xml:space="preserve"> reach the surface comfortably.</w:t>
      </w:r>
      <w:r w:rsidRPr="007E191C">
        <w:rPr>
          <w:rFonts w:asciiTheme="majorHAnsi" w:hAnsiTheme="majorHAnsi" w:cstheme="majorHAnsi"/>
        </w:rPr>
        <w:t xml:space="preserve"> </w:t>
      </w:r>
      <w:r w:rsidR="00DC6D52" w:rsidRPr="007E191C">
        <w:rPr>
          <w:rFonts w:asciiTheme="majorHAnsi" w:hAnsiTheme="majorHAnsi" w:cstheme="majorHAnsi"/>
        </w:rPr>
        <w:t>Pupae are expected to develop between 130</w:t>
      </w:r>
      <w:r w:rsidRPr="007E191C">
        <w:rPr>
          <w:rFonts w:asciiTheme="majorHAnsi" w:hAnsiTheme="majorHAnsi" w:cstheme="majorHAnsi"/>
        </w:rPr>
        <w:t>–</w:t>
      </w:r>
      <w:r w:rsidR="00DC6D52" w:rsidRPr="007E191C">
        <w:rPr>
          <w:rFonts w:asciiTheme="majorHAnsi" w:hAnsiTheme="majorHAnsi" w:cstheme="majorHAnsi"/>
        </w:rPr>
        <w:t xml:space="preserve">140 h after egg hatch under the temperature and light conditions </w:t>
      </w:r>
      <w:r w:rsidRPr="007E191C">
        <w:rPr>
          <w:rFonts w:asciiTheme="majorHAnsi" w:hAnsiTheme="majorHAnsi" w:cstheme="majorHAnsi"/>
        </w:rPr>
        <w:t xml:space="preserve">mentioned </w:t>
      </w:r>
      <w:r w:rsidR="00DC6D52" w:rsidRPr="007E191C">
        <w:rPr>
          <w:rFonts w:asciiTheme="majorHAnsi" w:hAnsiTheme="majorHAnsi" w:cstheme="majorHAnsi"/>
        </w:rPr>
        <w:t xml:space="preserve">in step 1.2.3. Expect noticeable egg hatch </w:t>
      </w:r>
      <w:r w:rsidRPr="007E191C">
        <w:rPr>
          <w:rFonts w:asciiTheme="majorHAnsi" w:hAnsiTheme="majorHAnsi" w:cstheme="majorHAnsi"/>
        </w:rPr>
        <w:t xml:space="preserve">on </w:t>
      </w:r>
      <w:r w:rsidR="00DC6D52" w:rsidRPr="007E191C">
        <w:rPr>
          <w:rFonts w:asciiTheme="majorHAnsi" w:hAnsiTheme="majorHAnsi" w:cstheme="majorHAnsi"/>
        </w:rPr>
        <w:t xml:space="preserve">the same day </w:t>
      </w:r>
      <w:r w:rsidRPr="007E191C">
        <w:rPr>
          <w:rFonts w:asciiTheme="majorHAnsi" w:hAnsiTheme="majorHAnsi" w:cstheme="majorHAnsi"/>
        </w:rPr>
        <w:t xml:space="preserve">that the </w:t>
      </w:r>
      <w:r w:rsidR="00DC6D52" w:rsidRPr="007E191C">
        <w:rPr>
          <w:rFonts w:asciiTheme="majorHAnsi" w:hAnsiTheme="majorHAnsi" w:cstheme="majorHAnsi"/>
        </w:rPr>
        <w:t xml:space="preserve">eggs are set up. </w:t>
      </w:r>
      <w:r w:rsidR="00B302D2" w:rsidRPr="007E191C">
        <w:rPr>
          <w:rFonts w:asciiTheme="majorHAnsi" w:hAnsiTheme="majorHAnsi" w:cstheme="majorHAnsi"/>
        </w:rPr>
        <w:t xml:space="preserve">Depending on </w:t>
      </w:r>
      <w:r w:rsidR="00EE1D8B" w:rsidRPr="007E191C">
        <w:rPr>
          <w:rFonts w:asciiTheme="majorHAnsi" w:hAnsiTheme="majorHAnsi" w:cstheme="majorHAnsi"/>
        </w:rPr>
        <w:t xml:space="preserve">the </w:t>
      </w:r>
      <w:r w:rsidR="00B302D2" w:rsidRPr="007E191C">
        <w:rPr>
          <w:rFonts w:asciiTheme="majorHAnsi" w:hAnsiTheme="majorHAnsi" w:cstheme="majorHAnsi"/>
        </w:rPr>
        <w:t>environmental conditions</w:t>
      </w:r>
      <w:r w:rsidR="00EE1D8B" w:rsidRPr="007E191C">
        <w:rPr>
          <w:rFonts w:asciiTheme="majorHAnsi" w:hAnsiTheme="majorHAnsi" w:cstheme="majorHAnsi"/>
        </w:rPr>
        <w:t>,</w:t>
      </w:r>
      <w:r w:rsidR="00B302D2" w:rsidRPr="007E191C">
        <w:rPr>
          <w:rFonts w:asciiTheme="majorHAnsi" w:hAnsiTheme="majorHAnsi" w:cstheme="majorHAnsi"/>
        </w:rPr>
        <w:t xml:space="preserve"> a</w:t>
      </w:r>
      <w:r w:rsidR="00DC6D52" w:rsidRPr="007E191C">
        <w:rPr>
          <w:rFonts w:asciiTheme="majorHAnsi" w:hAnsiTheme="majorHAnsi" w:cstheme="majorHAnsi"/>
        </w:rPr>
        <w:t>pproximately 20</w:t>
      </w:r>
      <w:r w:rsidR="00EE1D8B" w:rsidRPr="007E191C">
        <w:rPr>
          <w:rFonts w:asciiTheme="majorHAnsi" w:hAnsiTheme="majorHAnsi" w:cstheme="majorHAnsi"/>
        </w:rPr>
        <w:t>–</w:t>
      </w:r>
      <w:r w:rsidR="00DC6D52" w:rsidRPr="007E191C">
        <w:rPr>
          <w:rFonts w:asciiTheme="majorHAnsi" w:hAnsiTheme="majorHAnsi" w:cstheme="majorHAnsi"/>
        </w:rPr>
        <w:t xml:space="preserve">70% of </w:t>
      </w:r>
      <w:r w:rsidR="00EE1D8B" w:rsidRPr="007E191C">
        <w:rPr>
          <w:rFonts w:asciiTheme="majorHAnsi" w:hAnsiTheme="majorHAnsi" w:cstheme="majorHAnsi"/>
        </w:rPr>
        <w:t xml:space="preserve">the </w:t>
      </w:r>
      <w:r w:rsidR="00DC6D52" w:rsidRPr="007E191C">
        <w:rPr>
          <w:rFonts w:asciiTheme="majorHAnsi" w:hAnsiTheme="majorHAnsi" w:cstheme="majorHAnsi"/>
        </w:rPr>
        <w:t>larvae will have pupated and be ready to be sieved within 6 d</w:t>
      </w:r>
      <w:r w:rsidR="00EE1D8B" w:rsidRPr="007E191C">
        <w:rPr>
          <w:rFonts w:asciiTheme="majorHAnsi" w:hAnsiTheme="majorHAnsi" w:cstheme="majorHAnsi"/>
        </w:rPr>
        <w:t>ays</w:t>
      </w:r>
      <w:r w:rsidR="00DC6D52" w:rsidRPr="007E191C">
        <w:rPr>
          <w:rFonts w:asciiTheme="majorHAnsi" w:hAnsiTheme="majorHAnsi" w:cstheme="majorHAnsi"/>
        </w:rPr>
        <w:t xml:space="preserve">. </w:t>
      </w:r>
      <w:r w:rsidR="005F0D00" w:rsidRPr="007E191C">
        <w:rPr>
          <w:rFonts w:asciiTheme="majorHAnsi" w:hAnsiTheme="majorHAnsi" w:cstheme="majorHAnsi"/>
        </w:rPr>
        <w:t xml:space="preserve">Partitioning </w:t>
      </w:r>
      <w:r w:rsidR="00EE1D8B" w:rsidRPr="007E191C">
        <w:rPr>
          <w:rFonts w:asciiTheme="majorHAnsi" w:hAnsiTheme="majorHAnsi" w:cstheme="majorHAnsi"/>
        </w:rPr>
        <w:t xml:space="preserve">the </w:t>
      </w:r>
      <w:r w:rsidR="005F0D00" w:rsidRPr="007E191C">
        <w:rPr>
          <w:rFonts w:asciiTheme="majorHAnsi" w:hAnsiTheme="majorHAnsi" w:cstheme="majorHAnsi"/>
        </w:rPr>
        <w:t xml:space="preserve">pupae across multiple 3000 mL beakers </w:t>
      </w:r>
      <w:r w:rsidR="00D83E92" w:rsidRPr="007E191C">
        <w:rPr>
          <w:rFonts w:asciiTheme="majorHAnsi" w:hAnsiTheme="majorHAnsi" w:cstheme="majorHAnsi"/>
        </w:rPr>
        <w:t>ensures</w:t>
      </w:r>
      <w:r w:rsidR="005F0D00" w:rsidRPr="007E191C">
        <w:rPr>
          <w:rFonts w:asciiTheme="majorHAnsi" w:hAnsiTheme="majorHAnsi" w:cstheme="majorHAnsi"/>
        </w:rPr>
        <w:t xml:space="preserve"> </w:t>
      </w:r>
      <w:r w:rsidR="00124B7B" w:rsidRPr="007E191C">
        <w:rPr>
          <w:rFonts w:asciiTheme="majorHAnsi" w:hAnsiTheme="majorHAnsi" w:cstheme="majorHAnsi"/>
        </w:rPr>
        <w:t xml:space="preserve">manageable </w:t>
      </w:r>
      <w:r w:rsidR="005F0D00" w:rsidRPr="007E191C">
        <w:rPr>
          <w:rFonts w:asciiTheme="majorHAnsi" w:hAnsiTheme="majorHAnsi" w:cstheme="majorHAnsi"/>
        </w:rPr>
        <w:t>volumes</w:t>
      </w:r>
      <w:r w:rsidR="00124B7B" w:rsidRPr="007E191C">
        <w:rPr>
          <w:rFonts w:asciiTheme="majorHAnsi" w:hAnsiTheme="majorHAnsi" w:cstheme="majorHAnsi"/>
        </w:rPr>
        <w:t xml:space="preserve"> to pour into </w:t>
      </w:r>
      <w:r w:rsidR="005C385A" w:rsidRPr="007E191C">
        <w:rPr>
          <w:rFonts w:asciiTheme="majorHAnsi" w:hAnsiTheme="majorHAnsi" w:cstheme="majorHAnsi"/>
        </w:rPr>
        <w:t xml:space="preserve">the </w:t>
      </w:r>
      <w:r w:rsidR="00124B7B" w:rsidRPr="007E191C">
        <w:rPr>
          <w:rFonts w:asciiTheme="majorHAnsi" w:hAnsiTheme="majorHAnsi" w:cstheme="majorHAnsi"/>
        </w:rPr>
        <w:t>separator</w:t>
      </w:r>
      <w:r w:rsidR="00F63E55" w:rsidRPr="007E191C">
        <w:rPr>
          <w:rFonts w:asciiTheme="majorHAnsi" w:hAnsiTheme="majorHAnsi" w:cstheme="majorHAnsi"/>
        </w:rPr>
        <w:t xml:space="preserve">. </w:t>
      </w:r>
    </w:p>
    <w:p w14:paraId="0468A9D4" w14:textId="77777777" w:rsidR="00124B7B" w:rsidRPr="007E191C" w:rsidRDefault="00124B7B" w:rsidP="00B633BD">
      <w:pPr>
        <w:rPr>
          <w:rFonts w:asciiTheme="majorHAnsi" w:hAnsiTheme="majorHAnsi" w:cstheme="majorHAnsi"/>
        </w:rPr>
      </w:pPr>
    </w:p>
    <w:p w14:paraId="7DAFE1B6" w14:textId="77777777" w:rsidR="00243ADE" w:rsidRPr="007E191C" w:rsidRDefault="00234DD0" w:rsidP="00B633BD">
      <w:pPr>
        <w:rPr>
          <w:rFonts w:asciiTheme="majorHAnsi" w:hAnsiTheme="majorHAnsi" w:cstheme="majorHAnsi"/>
        </w:rPr>
      </w:pPr>
      <w:r w:rsidRPr="007E191C">
        <w:rPr>
          <w:rFonts w:asciiTheme="majorHAnsi" w:hAnsiTheme="majorHAnsi" w:cstheme="majorHAnsi"/>
        </w:rPr>
        <w:t xml:space="preserve">2.2. </w:t>
      </w:r>
      <w:r w:rsidR="003D07A9" w:rsidRPr="007E191C">
        <w:rPr>
          <w:rFonts w:asciiTheme="majorHAnsi" w:hAnsiTheme="majorHAnsi" w:cstheme="majorHAnsi"/>
        </w:rPr>
        <w:t>S</w:t>
      </w:r>
      <w:r w:rsidR="005F0D00" w:rsidRPr="007E191C">
        <w:rPr>
          <w:rFonts w:asciiTheme="majorHAnsi" w:hAnsiTheme="majorHAnsi" w:cstheme="majorHAnsi"/>
        </w:rPr>
        <w:t xml:space="preserve">eparate male pupae from </w:t>
      </w:r>
      <w:r w:rsidR="006D6179" w:rsidRPr="007E191C">
        <w:rPr>
          <w:rFonts w:asciiTheme="majorHAnsi" w:hAnsiTheme="majorHAnsi" w:cstheme="majorHAnsi"/>
        </w:rPr>
        <w:t xml:space="preserve">the </w:t>
      </w:r>
      <w:r w:rsidR="005F0D00" w:rsidRPr="007E191C">
        <w:rPr>
          <w:rFonts w:asciiTheme="majorHAnsi" w:hAnsiTheme="majorHAnsi" w:cstheme="majorHAnsi"/>
        </w:rPr>
        <w:t>larvae and female pupae</w:t>
      </w:r>
      <w:r w:rsidR="00243ADE" w:rsidRPr="007E191C">
        <w:rPr>
          <w:rFonts w:asciiTheme="majorHAnsi" w:hAnsiTheme="majorHAnsi" w:cstheme="majorHAnsi"/>
        </w:rPr>
        <w:t>.</w:t>
      </w:r>
    </w:p>
    <w:p w14:paraId="390AAAC0" w14:textId="77777777" w:rsidR="00243ADE" w:rsidRPr="007E191C" w:rsidRDefault="00243ADE" w:rsidP="00B633BD">
      <w:pPr>
        <w:rPr>
          <w:rFonts w:asciiTheme="majorHAnsi" w:hAnsiTheme="majorHAnsi" w:cstheme="majorHAnsi"/>
        </w:rPr>
      </w:pPr>
    </w:p>
    <w:p w14:paraId="07976A00" w14:textId="6A813984" w:rsidR="006170AA" w:rsidRPr="007E191C" w:rsidRDefault="00243ADE" w:rsidP="00B633BD">
      <w:pPr>
        <w:rPr>
          <w:rFonts w:asciiTheme="majorHAnsi" w:hAnsiTheme="majorHAnsi" w:cstheme="majorHAnsi"/>
        </w:rPr>
      </w:pPr>
      <w:r w:rsidRPr="007E191C">
        <w:rPr>
          <w:rFonts w:asciiTheme="majorHAnsi" w:hAnsiTheme="majorHAnsi" w:cstheme="majorHAnsi"/>
        </w:rPr>
        <w:t xml:space="preserve">NOTE: This step can be performed by </w:t>
      </w:r>
      <w:r w:rsidR="002D75BD" w:rsidRPr="007E191C">
        <w:rPr>
          <w:rFonts w:asciiTheme="majorHAnsi" w:hAnsiTheme="majorHAnsi" w:cstheme="majorHAnsi"/>
        </w:rPr>
        <w:t>one operator or two operators</w:t>
      </w:r>
      <w:r w:rsidR="005F0D00" w:rsidRPr="007E191C">
        <w:rPr>
          <w:rFonts w:asciiTheme="majorHAnsi" w:hAnsiTheme="majorHAnsi" w:cstheme="majorHAnsi"/>
        </w:rPr>
        <w:t>.</w:t>
      </w:r>
      <w:r w:rsidR="00A77F07" w:rsidRPr="007E191C">
        <w:rPr>
          <w:rFonts w:asciiTheme="majorHAnsi" w:hAnsiTheme="majorHAnsi" w:cstheme="majorHAnsi"/>
        </w:rPr>
        <w:t xml:space="preserve"> </w:t>
      </w:r>
    </w:p>
    <w:p w14:paraId="3C25C28F" w14:textId="0FA5C64A" w:rsidR="00A45D85" w:rsidRPr="007E191C" w:rsidRDefault="00A45D85" w:rsidP="00B633BD">
      <w:pPr>
        <w:rPr>
          <w:rFonts w:asciiTheme="majorHAnsi" w:hAnsiTheme="majorHAnsi" w:cstheme="majorHAnsi"/>
        </w:rPr>
      </w:pPr>
    </w:p>
    <w:p w14:paraId="65B4AC4B" w14:textId="2CC9ECF7" w:rsidR="00A45D85" w:rsidRPr="007E191C" w:rsidRDefault="00A45D85" w:rsidP="00B633BD">
      <w:pPr>
        <w:rPr>
          <w:rFonts w:asciiTheme="majorHAnsi" w:hAnsiTheme="majorHAnsi" w:cstheme="majorHAnsi"/>
        </w:rPr>
      </w:pPr>
      <w:r w:rsidRPr="007E191C">
        <w:rPr>
          <w:rFonts w:asciiTheme="majorHAnsi" w:hAnsiTheme="majorHAnsi" w:cstheme="majorHAnsi"/>
        </w:rPr>
        <w:t>2.2.1. For a single operator separating male pupae:</w:t>
      </w:r>
    </w:p>
    <w:p w14:paraId="59949D64" w14:textId="3566E11E" w:rsidR="00A45D85" w:rsidRPr="007E191C" w:rsidRDefault="00A45D85" w:rsidP="00B633BD">
      <w:pPr>
        <w:rPr>
          <w:rFonts w:asciiTheme="majorHAnsi" w:hAnsiTheme="majorHAnsi" w:cstheme="majorHAnsi"/>
        </w:rPr>
      </w:pPr>
    </w:p>
    <w:p w14:paraId="285D57D1" w14:textId="7A886001" w:rsidR="00A45D85" w:rsidRPr="007E191C" w:rsidRDefault="00A45D85" w:rsidP="00B633BD">
      <w:pPr>
        <w:rPr>
          <w:rFonts w:asciiTheme="majorHAnsi" w:hAnsiTheme="majorHAnsi" w:cstheme="majorHAnsi"/>
        </w:rPr>
      </w:pPr>
      <w:r w:rsidRPr="007E191C">
        <w:rPr>
          <w:rFonts w:asciiTheme="majorHAnsi" w:hAnsiTheme="majorHAnsi" w:cstheme="majorHAnsi"/>
        </w:rPr>
        <w:t xml:space="preserve">2.2.1.1. </w:t>
      </w:r>
      <w:r w:rsidR="00F63E55" w:rsidRPr="007E191C">
        <w:rPr>
          <w:rFonts w:asciiTheme="majorHAnsi" w:hAnsiTheme="majorHAnsi" w:cstheme="majorHAnsi"/>
          <w:highlight w:val="cyan"/>
        </w:rPr>
        <w:t xml:space="preserve">Partition the contents of each 3000 mL beaker generated in step 2.1 into multiple </w:t>
      </w:r>
      <w:r w:rsidR="003E445F" w:rsidRPr="007E191C">
        <w:rPr>
          <w:rFonts w:asciiTheme="majorHAnsi" w:hAnsiTheme="majorHAnsi" w:cstheme="majorHAnsi"/>
          <w:highlight w:val="cyan"/>
        </w:rPr>
        <w:t>190</w:t>
      </w:r>
      <w:r w:rsidR="00F63E55" w:rsidRPr="007E191C">
        <w:rPr>
          <w:rFonts w:asciiTheme="majorHAnsi" w:hAnsiTheme="majorHAnsi" w:cstheme="majorHAnsi"/>
          <w:highlight w:val="cyan"/>
        </w:rPr>
        <w:t xml:space="preserve">0 mL plastic containers to reduce spillage and overburdening the separator. </w:t>
      </w:r>
      <w:r w:rsidRPr="007E191C">
        <w:rPr>
          <w:rFonts w:asciiTheme="majorHAnsi" w:hAnsiTheme="majorHAnsi" w:cstheme="majorHAnsi"/>
          <w:highlight w:val="cyan"/>
        </w:rPr>
        <w:t xml:space="preserve">Prepare </w:t>
      </w:r>
      <w:r w:rsidR="00390676" w:rsidRPr="007E191C">
        <w:rPr>
          <w:rFonts w:asciiTheme="majorHAnsi" w:hAnsiTheme="majorHAnsi" w:cstheme="majorHAnsi"/>
          <w:highlight w:val="cyan"/>
        </w:rPr>
        <w:t xml:space="preserve">the </w:t>
      </w:r>
      <w:r w:rsidRPr="007E191C">
        <w:rPr>
          <w:rFonts w:asciiTheme="majorHAnsi" w:hAnsiTheme="majorHAnsi" w:cstheme="majorHAnsi"/>
          <w:highlight w:val="cyan"/>
        </w:rPr>
        <w:t xml:space="preserve">plate separator by placing a </w:t>
      </w:r>
      <w:r w:rsidR="00DB07E6" w:rsidRPr="007E191C">
        <w:rPr>
          <w:rFonts w:asciiTheme="majorHAnsi" w:hAnsiTheme="majorHAnsi" w:cstheme="majorHAnsi"/>
          <w:highlight w:val="cyan"/>
        </w:rPr>
        <w:t>rigid shallow</w:t>
      </w:r>
      <w:r w:rsidRPr="007E191C">
        <w:rPr>
          <w:rFonts w:asciiTheme="majorHAnsi" w:hAnsiTheme="majorHAnsi" w:cstheme="majorHAnsi"/>
          <w:highlight w:val="cyan"/>
        </w:rPr>
        <w:t xml:space="preserve"> </w:t>
      </w:r>
      <w:r w:rsidR="00FD16E1" w:rsidRPr="007E191C">
        <w:rPr>
          <w:rFonts w:asciiTheme="majorHAnsi" w:hAnsiTheme="majorHAnsi" w:cstheme="majorHAnsi"/>
          <w:highlight w:val="cyan"/>
        </w:rPr>
        <w:t>4</w:t>
      </w:r>
      <w:r w:rsidR="00DB07E6" w:rsidRPr="007E191C">
        <w:rPr>
          <w:rFonts w:asciiTheme="majorHAnsi" w:hAnsiTheme="majorHAnsi" w:cstheme="majorHAnsi"/>
          <w:highlight w:val="cyan"/>
        </w:rPr>
        <w:t>000</w:t>
      </w:r>
      <w:r w:rsidRPr="007E191C">
        <w:rPr>
          <w:rFonts w:asciiTheme="majorHAnsi" w:hAnsiTheme="majorHAnsi" w:cstheme="majorHAnsi"/>
          <w:highlight w:val="cyan"/>
        </w:rPr>
        <w:t xml:space="preserve"> mL </w:t>
      </w:r>
      <w:r w:rsidR="00751310" w:rsidRPr="007E191C">
        <w:rPr>
          <w:rFonts w:asciiTheme="majorHAnsi" w:hAnsiTheme="majorHAnsi" w:cstheme="majorHAnsi"/>
          <w:highlight w:val="cyan"/>
        </w:rPr>
        <w:t xml:space="preserve">collection </w:t>
      </w:r>
      <w:r w:rsidRPr="007E191C">
        <w:rPr>
          <w:rFonts w:asciiTheme="majorHAnsi" w:hAnsiTheme="majorHAnsi" w:cstheme="majorHAnsi"/>
          <w:highlight w:val="cyan"/>
        </w:rPr>
        <w:t>container below the sluice at the base of the separator</w:t>
      </w:r>
      <w:r w:rsidR="002667EB" w:rsidRPr="007E191C">
        <w:rPr>
          <w:rFonts w:asciiTheme="majorHAnsi" w:hAnsiTheme="majorHAnsi" w:cstheme="majorHAnsi"/>
          <w:highlight w:val="cyan"/>
        </w:rPr>
        <w:t xml:space="preserve"> (</w:t>
      </w:r>
      <w:r w:rsidR="002667EB" w:rsidRPr="007E191C">
        <w:rPr>
          <w:rFonts w:asciiTheme="majorHAnsi" w:hAnsiTheme="majorHAnsi" w:cstheme="majorHAnsi"/>
          <w:b/>
          <w:bCs/>
          <w:highlight w:val="cyan"/>
        </w:rPr>
        <w:t>Fig</w:t>
      </w:r>
      <w:r w:rsidR="00390676" w:rsidRPr="007E191C">
        <w:rPr>
          <w:rFonts w:asciiTheme="majorHAnsi" w:hAnsiTheme="majorHAnsi" w:cstheme="majorHAnsi"/>
          <w:b/>
          <w:bCs/>
          <w:highlight w:val="cyan"/>
        </w:rPr>
        <w:t>ure</w:t>
      </w:r>
      <w:r w:rsidR="002667EB" w:rsidRPr="007E191C">
        <w:rPr>
          <w:rFonts w:asciiTheme="majorHAnsi" w:hAnsiTheme="majorHAnsi" w:cstheme="majorHAnsi"/>
          <w:b/>
          <w:bCs/>
          <w:highlight w:val="cyan"/>
        </w:rPr>
        <w:t xml:space="preserve"> 1</w:t>
      </w:r>
      <w:r w:rsidR="002667EB" w:rsidRPr="007E191C">
        <w:rPr>
          <w:rFonts w:asciiTheme="majorHAnsi" w:hAnsiTheme="majorHAnsi" w:cstheme="majorHAnsi"/>
          <w:highlight w:val="cyan"/>
        </w:rPr>
        <w:t>)</w:t>
      </w:r>
      <w:r w:rsidRPr="007E191C">
        <w:rPr>
          <w:rFonts w:asciiTheme="majorHAnsi" w:hAnsiTheme="majorHAnsi" w:cstheme="majorHAnsi"/>
          <w:highlight w:val="cyan"/>
        </w:rPr>
        <w:t xml:space="preserve">. Fill two 3000 mL graduated plastic beakers about ¾ full of </w:t>
      </w:r>
      <w:r w:rsidR="003D07A9" w:rsidRPr="007E191C">
        <w:rPr>
          <w:rFonts w:asciiTheme="majorHAnsi" w:hAnsiTheme="majorHAnsi" w:cstheme="majorHAnsi"/>
          <w:highlight w:val="cyan"/>
        </w:rPr>
        <w:t xml:space="preserve">tap </w:t>
      </w:r>
      <w:r w:rsidRPr="007E191C">
        <w:rPr>
          <w:rFonts w:asciiTheme="majorHAnsi" w:hAnsiTheme="majorHAnsi" w:cstheme="majorHAnsi"/>
          <w:highlight w:val="cyan"/>
        </w:rPr>
        <w:t>water.</w:t>
      </w:r>
      <w:r w:rsidRPr="007E191C">
        <w:rPr>
          <w:rFonts w:asciiTheme="majorHAnsi" w:hAnsiTheme="majorHAnsi" w:cstheme="majorHAnsi"/>
        </w:rPr>
        <w:t xml:space="preserve"> </w:t>
      </w:r>
    </w:p>
    <w:p w14:paraId="1FFEB409" w14:textId="77777777" w:rsidR="00A45D85" w:rsidRPr="007E191C" w:rsidRDefault="00A45D85" w:rsidP="00B633BD">
      <w:pPr>
        <w:rPr>
          <w:rFonts w:asciiTheme="majorHAnsi" w:hAnsiTheme="majorHAnsi" w:cstheme="majorHAnsi"/>
        </w:rPr>
      </w:pPr>
    </w:p>
    <w:p w14:paraId="7FA729E7" w14:textId="3B74094D" w:rsidR="00124B7B" w:rsidRPr="007E191C" w:rsidRDefault="00A45D85" w:rsidP="00B633BD">
      <w:pPr>
        <w:rPr>
          <w:rFonts w:asciiTheme="majorHAnsi" w:hAnsiTheme="majorHAnsi" w:cstheme="majorHAnsi"/>
        </w:rPr>
      </w:pPr>
      <w:r w:rsidRPr="007E191C">
        <w:rPr>
          <w:rFonts w:asciiTheme="majorHAnsi" w:hAnsiTheme="majorHAnsi" w:cstheme="majorHAnsi"/>
        </w:rPr>
        <w:t>N</w:t>
      </w:r>
      <w:r w:rsidR="006F0E4A" w:rsidRPr="007E191C">
        <w:rPr>
          <w:rFonts w:asciiTheme="majorHAnsi" w:hAnsiTheme="majorHAnsi" w:cstheme="majorHAnsi"/>
        </w:rPr>
        <w:t>OTE</w:t>
      </w:r>
      <w:r w:rsidRPr="007E191C">
        <w:rPr>
          <w:rFonts w:asciiTheme="majorHAnsi" w:hAnsiTheme="majorHAnsi" w:cstheme="majorHAnsi"/>
        </w:rPr>
        <w:t xml:space="preserve">: Use a sink hose as an alternative to the 3000 mL plastic graduated beakers. </w:t>
      </w:r>
      <w:r w:rsidR="00187AAB" w:rsidRPr="007E191C">
        <w:rPr>
          <w:rFonts w:asciiTheme="majorHAnsi" w:hAnsiTheme="majorHAnsi" w:cstheme="majorHAnsi"/>
        </w:rPr>
        <w:t>Otherwise</w:t>
      </w:r>
      <w:r w:rsidR="006F0E4A" w:rsidRPr="007E191C">
        <w:rPr>
          <w:rFonts w:asciiTheme="majorHAnsi" w:hAnsiTheme="majorHAnsi" w:cstheme="majorHAnsi"/>
        </w:rPr>
        <w:t>,</w:t>
      </w:r>
      <w:r w:rsidR="00187AAB" w:rsidRPr="007E191C">
        <w:rPr>
          <w:rFonts w:asciiTheme="majorHAnsi" w:hAnsiTheme="majorHAnsi" w:cstheme="majorHAnsi"/>
        </w:rPr>
        <w:t xml:space="preserve"> beakers will need to be continuously refilled throughout the separation process.</w:t>
      </w:r>
      <w:r w:rsidR="00291E4F" w:rsidRPr="007E191C">
        <w:rPr>
          <w:rFonts w:asciiTheme="majorHAnsi" w:hAnsiTheme="majorHAnsi" w:cstheme="majorHAnsi"/>
        </w:rPr>
        <w:t xml:space="preserve"> Additional details for operating the pupal separator may be found in </w:t>
      </w:r>
      <w:r w:rsidR="00F85874" w:rsidRPr="007E191C">
        <w:rPr>
          <w:rFonts w:asciiTheme="majorHAnsi" w:hAnsiTheme="majorHAnsi" w:cstheme="majorHAnsi"/>
        </w:rPr>
        <w:t>references</w:t>
      </w:r>
      <w:r w:rsidR="00090DE1" w:rsidRPr="007E191C">
        <w:rPr>
          <w:rFonts w:asciiTheme="majorHAnsi" w:hAnsiTheme="majorHAnsi" w:cstheme="majorHAnsi"/>
          <w:vertAlign w:val="superscript"/>
        </w:rPr>
        <w:t>12,</w:t>
      </w:r>
      <w:r w:rsidR="00C41B6C" w:rsidRPr="007E191C">
        <w:rPr>
          <w:rFonts w:asciiTheme="majorHAnsi" w:hAnsiTheme="majorHAnsi" w:cstheme="majorHAnsi"/>
          <w:vertAlign w:val="superscript"/>
        </w:rPr>
        <w:t>20</w:t>
      </w:r>
      <w:r w:rsidR="00F85874" w:rsidRPr="007E191C">
        <w:rPr>
          <w:rFonts w:asciiTheme="majorHAnsi" w:hAnsiTheme="majorHAnsi" w:cstheme="majorHAnsi"/>
        </w:rPr>
        <w:t xml:space="preserve">. </w:t>
      </w:r>
    </w:p>
    <w:p w14:paraId="18A60B1F" w14:textId="35055CFC" w:rsidR="002667EB" w:rsidRPr="007E191C" w:rsidRDefault="002667EB" w:rsidP="00B633BD">
      <w:pPr>
        <w:rPr>
          <w:rFonts w:asciiTheme="majorHAnsi" w:hAnsiTheme="majorHAnsi" w:cstheme="majorHAnsi"/>
        </w:rPr>
      </w:pPr>
    </w:p>
    <w:p w14:paraId="4B29466E" w14:textId="558A4022" w:rsidR="002667EB" w:rsidRPr="007E191C" w:rsidRDefault="002667EB" w:rsidP="00B633BD">
      <w:pPr>
        <w:rPr>
          <w:rFonts w:asciiTheme="majorHAnsi" w:hAnsiTheme="majorHAnsi" w:cstheme="majorHAnsi"/>
        </w:rPr>
      </w:pPr>
      <w:r w:rsidRPr="007E191C">
        <w:rPr>
          <w:rFonts w:asciiTheme="majorHAnsi" w:hAnsiTheme="majorHAnsi" w:cstheme="majorHAnsi"/>
        </w:rPr>
        <w:t xml:space="preserve">[Place </w:t>
      </w:r>
      <w:r w:rsidRPr="007E191C">
        <w:rPr>
          <w:rFonts w:asciiTheme="majorHAnsi" w:hAnsiTheme="majorHAnsi" w:cstheme="majorHAnsi"/>
          <w:b/>
          <w:bCs/>
        </w:rPr>
        <w:t>Figure 1</w:t>
      </w:r>
      <w:r w:rsidRPr="007E191C">
        <w:rPr>
          <w:rFonts w:asciiTheme="majorHAnsi" w:hAnsiTheme="majorHAnsi" w:cstheme="majorHAnsi"/>
        </w:rPr>
        <w:t xml:space="preserve"> here]</w:t>
      </w:r>
    </w:p>
    <w:p w14:paraId="7E59FF35" w14:textId="77777777" w:rsidR="00A77F07" w:rsidRPr="007E191C" w:rsidRDefault="00A77F07" w:rsidP="00B633BD">
      <w:pPr>
        <w:rPr>
          <w:rFonts w:asciiTheme="majorHAnsi" w:hAnsiTheme="majorHAnsi" w:cstheme="majorHAnsi"/>
        </w:rPr>
      </w:pPr>
    </w:p>
    <w:p w14:paraId="003C2234" w14:textId="3D76CDB2" w:rsidR="00AE4469" w:rsidRPr="007E191C" w:rsidRDefault="00A45D85" w:rsidP="00B633BD">
      <w:pPr>
        <w:rPr>
          <w:rFonts w:asciiTheme="majorHAnsi" w:hAnsiTheme="majorHAnsi" w:cstheme="majorHAnsi"/>
        </w:rPr>
      </w:pPr>
      <w:r w:rsidRPr="007E191C">
        <w:rPr>
          <w:rFonts w:asciiTheme="majorHAnsi" w:hAnsiTheme="majorHAnsi" w:cstheme="majorHAnsi"/>
        </w:rPr>
        <w:t xml:space="preserve">2.2.1.2. </w:t>
      </w:r>
      <w:r w:rsidR="00124B7B" w:rsidRPr="007E191C">
        <w:rPr>
          <w:rFonts w:asciiTheme="majorHAnsi" w:hAnsiTheme="majorHAnsi" w:cstheme="majorHAnsi"/>
          <w:highlight w:val="cyan"/>
        </w:rPr>
        <w:t xml:space="preserve">Pour water through the </w:t>
      </w:r>
      <w:r w:rsidRPr="007E191C">
        <w:rPr>
          <w:rFonts w:asciiTheme="majorHAnsi" w:hAnsiTheme="majorHAnsi" w:cstheme="majorHAnsi"/>
          <w:highlight w:val="cyan"/>
        </w:rPr>
        <w:t xml:space="preserve">space between the </w:t>
      </w:r>
      <w:r w:rsidR="00124B7B" w:rsidRPr="007E191C">
        <w:rPr>
          <w:rFonts w:asciiTheme="majorHAnsi" w:hAnsiTheme="majorHAnsi" w:cstheme="majorHAnsi"/>
          <w:highlight w:val="cyan"/>
        </w:rPr>
        <w:t xml:space="preserve">glass </w:t>
      </w:r>
      <w:r w:rsidR="00CA29E4" w:rsidRPr="007E191C">
        <w:rPr>
          <w:rFonts w:asciiTheme="majorHAnsi" w:hAnsiTheme="majorHAnsi" w:cstheme="majorHAnsi"/>
          <w:highlight w:val="cyan"/>
        </w:rPr>
        <w:t>plates and</w:t>
      </w:r>
      <w:r w:rsidR="00124B7B" w:rsidRPr="007E191C">
        <w:rPr>
          <w:rFonts w:asciiTheme="majorHAnsi" w:hAnsiTheme="majorHAnsi" w:cstheme="majorHAnsi"/>
          <w:highlight w:val="cyan"/>
        </w:rPr>
        <w:t xml:space="preserve"> adjust the </w:t>
      </w:r>
      <w:r w:rsidR="00365FAC" w:rsidRPr="007E191C">
        <w:rPr>
          <w:rFonts w:asciiTheme="majorHAnsi" w:hAnsiTheme="majorHAnsi" w:cstheme="majorHAnsi"/>
          <w:highlight w:val="cyan"/>
        </w:rPr>
        <w:t xml:space="preserve">top and </w:t>
      </w:r>
      <w:r w:rsidR="00124B7B" w:rsidRPr="007E191C">
        <w:rPr>
          <w:rFonts w:asciiTheme="majorHAnsi" w:hAnsiTheme="majorHAnsi" w:cstheme="majorHAnsi"/>
          <w:highlight w:val="cyan"/>
        </w:rPr>
        <w:t xml:space="preserve">bottom knobs clockwise or counterclockwise to </w:t>
      </w:r>
      <w:r w:rsidRPr="007E191C">
        <w:rPr>
          <w:rFonts w:asciiTheme="majorHAnsi" w:hAnsiTheme="majorHAnsi" w:cstheme="majorHAnsi"/>
          <w:highlight w:val="cyan"/>
        </w:rPr>
        <w:t xml:space="preserve">allow water to continuously flow through while simultaneously </w:t>
      </w:r>
      <w:r w:rsidR="00124B7B" w:rsidRPr="007E191C">
        <w:rPr>
          <w:rFonts w:asciiTheme="majorHAnsi" w:hAnsiTheme="majorHAnsi" w:cstheme="majorHAnsi"/>
          <w:highlight w:val="cyan"/>
        </w:rPr>
        <w:t>generat</w:t>
      </w:r>
      <w:r w:rsidRPr="007E191C">
        <w:rPr>
          <w:rFonts w:asciiTheme="majorHAnsi" w:hAnsiTheme="majorHAnsi" w:cstheme="majorHAnsi"/>
          <w:highlight w:val="cyan"/>
        </w:rPr>
        <w:t>ing</w:t>
      </w:r>
      <w:r w:rsidR="00124B7B" w:rsidRPr="007E191C">
        <w:rPr>
          <w:rFonts w:asciiTheme="majorHAnsi" w:hAnsiTheme="majorHAnsi" w:cstheme="majorHAnsi"/>
          <w:highlight w:val="cyan"/>
        </w:rPr>
        <w:t xml:space="preserve"> standing water </w:t>
      </w:r>
      <w:r w:rsidR="003D07A9" w:rsidRPr="007E191C">
        <w:rPr>
          <w:rFonts w:asciiTheme="majorHAnsi" w:hAnsiTheme="majorHAnsi" w:cstheme="majorHAnsi"/>
          <w:highlight w:val="cyan"/>
        </w:rPr>
        <w:t>to a height of approximately</w:t>
      </w:r>
      <w:r w:rsidRPr="007E191C">
        <w:rPr>
          <w:rFonts w:asciiTheme="majorHAnsi" w:hAnsiTheme="majorHAnsi" w:cstheme="majorHAnsi"/>
          <w:highlight w:val="cyan"/>
        </w:rPr>
        <w:t xml:space="preserve"> 1.25 cm</w:t>
      </w:r>
      <w:r w:rsidR="00124B7B" w:rsidRPr="007E191C">
        <w:rPr>
          <w:rFonts w:asciiTheme="majorHAnsi" w:hAnsiTheme="majorHAnsi" w:cstheme="majorHAnsi"/>
          <w:highlight w:val="cyan"/>
        </w:rPr>
        <w:t xml:space="preserve"> from the base of the plates. </w:t>
      </w:r>
      <w:r w:rsidR="00920538" w:rsidRPr="007E191C">
        <w:rPr>
          <w:rFonts w:asciiTheme="majorHAnsi" w:hAnsiTheme="majorHAnsi" w:cstheme="majorHAnsi"/>
          <w:highlight w:val="cyan"/>
        </w:rPr>
        <w:t xml:space="preserve">Mark the </w:t>
      </w:r>
      <w:r w:rsidR="002D75BD" w:rsidRPr="007E191C">
        <w:rPr>
          <w:rFonts w:asciiTheme="majorHAnsi" w:hAnsiTheme="majorHAnsi" w:cstheme="majorHAnsi"/>
          <w:highlight w:val="cyan"/>
        </w:rPr>
        <w:t xml:space="preserve">starting positions of the </w:t>
      </w:r>
      <w:r w:rsidR="00920538" w:rsidRPr="007E191C">
        <w:rPr>
          <w:rFonts w:asciiTheme="majorHAnsi" w:hAnsiTheme="majorHAnsi" w:cstheme="majorHAnsi"/>
          <w:highlight w:val="cyan"/>
        </w:rPr>
        <w:t>bottom knobs with tape.</w:t>
      </w:r>
      <w:r w:rsidR="00124B7B" w:rsidRPr="007E191C">
        <w:rPr>
          <w:rFonts w:asciiTheme="majorHAnsi" w:hAnsiTheme="majorHAnsi" w:cstheme="majorHAnsi"/>
          <w:highlight w:val="cyan"/>
        </w:rPr>
        <w:t xml:space="preserve"> Once standing water </w:t>
      </w:r>
      <w:r w:rsidRPr="007E191C">
        <w:rPr>
          <w:rFonts w:asciiTheme="majorHAnsi" w:hAnsiTheme="majorHAnsi" w:cstheme="majorHAnsi"/>
          <w:highlight w:val="cyan"/>
        </w:rPr>
        <w:t>is</w:t>
      </w:r>
      <w:r w:rsidR="00124B7B" w:rsidRPr="007E191C">
        <w:rPr>
          <w:rFonts w:asciiTheme="majorHAnsi" w:hAnsiTheme="majorHAnsi" w:cstheme="majorHAnsi"/>
          <w:highlight w:val="cyan"/>
        </w:rPr>
        <w:t xml:space="preserve"> evenly distributed across the </w:t>
      </w:r>
      <w:r w:rsidRPr="007E191C">
        <w:rPr>
          <w:rFonts w:asciiTheme="majorHAnsi" w:hAnsiTheme="majorHAnsi" w:cstheme="majorHAnsi"/>
          <w:highlight w:val="cyan"/>
        </w:rPr>
        <w:t xml:space="preserve">base of the glass plates with </w:t>
      </w:r>
      <w:r w:rsidR="00124B7B" w:rsidRPr="007E191C">
        <w:rPr>
          <w:rFonts w:asciiTheme="majorHAnsi" w:hAnsiTheme="majorHAnsi" w:cstheme="majorHAnsi"/>
          <w:highlight w:val="cyan"/>
        </w:rPr>
        <w:t xml:space="preserve">equal height and drain rate, begin pouring </w:t>
      </w:r>
      <w:r w:rsidRPr="007E191C">
        <w:rPr>
          <w:rFonts w:asciiTheme="majorHAnsi" w:hAnsiTheme="majorHAnsi" w:cstheme="majorHAnsi"/>
          <w:highlight w:val="cyan"/>
        </w:rPr>
        <w:t>the</w:t>
      </w:r>
      <w:r w:rsidR="006B3770" w:rsidRPr="007E191C">
        <w:rPr>
          <w:rFonts w:asciiTheme="majorHAnsi" w:hAnsiTheme="majorHAnsi" w:cstheme="majorHAnsi"/>
          <w:highlight w:val="cyan"/>
        </w:rPr>
        <w:t xml:space="preserve"> </w:t>
      </w:r>
      <w:r w:rsidR="005B6F04" w:rsidRPr="007E191C">
        <w:rPr>
          <w:rFonts w:asciiTheme="majorHAnsi" w:hAnsiTheme="majorHAnsi" w:cstheme="majorHAnsi"/>
          <w:highlight w:val="cyan"/>
        </w:rPr>
        <w:t xml:space="preserve">contents of the </w:t>
      </w:r>
      <w:r w:rsidRPr="007E191C">
        <w:rPr>
          <w:rFonts w:asciiTheme="majorHAnsi" w:hAnsiTheme="majorHAnsi" w:cstheme="majorHAnsi"/>
          <w:highlight w:val="cyan"/>
        </w:rPr>
        <w:t xml:space="preserve">containers of </w:t>
      </w:r>
      <w:r w:rsidR="00124B7B" w:rsidRPr="007E191C">
        <w:rPr>
          <w:rFonts w:asciiTheme="majorHAnsi" w:hAnsiTheme="majorHAnsi" w:cstheme="majorHAnsi"/>
          <w:highlight w:val="cyan"/>
        </w:rPr>
        <w:t>pupae</w:t>
      </w:r>
      <w:r w:rsidRPr="007E191C">
        <w:rPr>
          <w:rFonts w:asciiTheme="majorHAnsi" w:hAnsiTheme="majorHAnsi" w:cstheme="majorHAnsi"/>
          <w:highlight w:val="cyan"/>
        </w:rPr>
        <w:t xml:space="preserve"> and larvae</w:t>
      </w:r>
      <w:r w:rsidR="00124B7B" w:rsidRPr="007E191C">
        <w:rPr>
          <w:rFonts w:asciiTheme="majorHAnsi" w:hAnsiTheme="majorHAnsi" w:cstheme="majorHAnsi"/>
          <w:highlight w:val="cyan"/>
        </w:rPr>
        <w:t xml:space="preserve"> through</w:t>
      </w:r>
      <w:r w:rsidRPr="007E191C">
        <w:rPr>
          <w:rFonts w:asciiTheme="majorHAnsi" w:hAnsiTheme="majorHAnsi" w:cstheme="majorHAnsi"/>
          <w:highlight w:val="cyan"/>
        </w:rPr>
        <w:t xml:space="preserve"> the space between the plates</w:t>
      </w:r>
      <w:r w:rsidR="00124B7B" w:rsidRPr="007E191C">
        <w:rPr>
          <w:rFonts w:asciiTheme="majorHAnsi" w:hAnsiTheme="majorHAnsi" w:cstheme="majorHAnsi"/>
          <w:highlight w:val="cyan"/>
        </w:rPr>
        <w:t>.</w:t>
      </w:r>
      <w:r w:rsidR="00124B7B" w:rsidRPr="007E191C">
        <w:rPr>
          <w:rFonts w:asciiTheme="majorHAnsi" w:hAnsiTheme="majorHAnsi" w:cstheme="majorHAnsi"/>
        </w:rPr>
        <w:t xml:space="preserve"> </w:t>
      </w:r>
    </w:p>
    <w:p w14:paraId="6D4C8E6F" w14:textId="77777777" w:rsidR="00AE4469" w:rsidRPr="007E191C" w:rsidRDefault="00AE4469" w:rsidP="00B633BD">
      <w:pPr>
        <w:rPr>
          <w:rFonts w:asciiTheme="majorHAnsi" w:hAnsiTheme="majorHAnsi" w:cstheme="majorHAnsi"/>
        </w:rPr>
      </w:pPr>
    </w:p>
    <w:p w14:paraId="195EF819" w14:textId="42B9D8A2" w:rsidR="00124B7B" w:rsidRPr="007E191C" w:rsidRDefault="00AE4469" w:rsidP="00B633BD">
      <w:pPr>
        <w:rPr>
          <w:rFonts w:asciiTheme="majorHAnsi" w:hAnsiTheme="majorHAnsi" w:cstheme="majorHAnsi"/>
        </w:rPr>
      </w:pPr>
      <w:r w:rsidRPr="007E191C">
        <w:rPr>
          <w:rFonts w:asciiTheme="majorHAnsi" w:hAnsiTheme="majorHAnsi" w:cstheme="majorHAnsi"/>
        </w:rPr>
        <w:t>N</w:t>
      </w:r>
      <w:r w:rsidR="00DF1455" w:rsidRPr="007E191C">
        <w:rPr>
          <w:rFonts w:asciiTheme="majorHAnsi" w:hAnsiTheme="majorHAnsi" w:cstheme="majorHAnsi"/>
        </w:rPr>
        <w:t>OTE</w:t>
      </w:r>
      <w:r w:rsidRPr="007E191C">
        <w:rPr>
          <w:rFonts w:asciiTheme="majorHAnsi" w:hAnsiTheme="majorHAnsi" w:cstheme="majorHAnsi"/>
        </w:rPr>
        <w:t xml:space="preserve">: </w:t>
      </w:r>
      <w:r w:rsidR="00036F31" w:rsidRPr="007E191C">
        <w:rPr>
          <w:rFonts w:asciiTheme="majorHAnsi" w:hAnsiTheme="majorHAnsi" w:cstheme="majorHAnsi"/>
        </w:rPr>
        <w:t>A</w:t>
      </w:r>
      <w:r w:rsidR="00365FAC" w:rsidRPr="007E191C">
        <w:rPr>
          <w:rFonts w:asciiTheme="majorHAnsi" w:hAnsiTheme="majorHAnsi" w:cstheme="majorHAnsi"/>
        </w:rPr>
        <w:t xml:space="preserve"> clear separation should be present between small (male) and large (female) pupae</w:t>
      </w:r>
      <w:r w:rsidR="00036F31" w:rsidRPr="007E191C">
        <w:rPr>
          <w:rFonts w:asciiTheme="majorHAnsi" w:hAnsiTheme="majorHAnsi" w:cstheme="majorHAnsi"/>
        </w:rPr>
        <w:t xml:space="preserve">; otherwise, </w:t>
      </w:r>
      <w:r w:rsidRPr="007E191C">
        <w:rPr>
          <w:rFonts w:asciiTheme="majorHAnsi" w:hAnsiTheme="majorHAnsi" w:cstheme="majorHAnsi"/>
        </w:rPr>
        <w:t>flush this batch through</w:t>
      </w:r>
      <w:r w:rsidR="00A42440" w:rsidRPr="007E191C">
        <w:rPr>
          <w:rFonts w:asciiTheme="majorHAnsi" w:hAnsiTheme="majorHAnsi" w:cstheme="majorHAnsi"/>
        </w:rPr>
        <w:t>,</w:t>
      </w:r>
      <w:r w:rsidRPr="007E191C">
        <w:rPr>
          <w:rFonts w:asciiTheme="majorHAnsi" w:hAnsiTheme="majorHAnsi" w:cstheme="majorHAnsi"/>
        </w:rPr>
        <w:t xml:space="preserve"> and </w:t>
      </w:r>
      <w:r w:rsidR="00365FAC" w:rsidRPr="007E191C">
        <w:rPr>
          <w:rFonts w:asciiTheme="majorHAnsi" w:hAnsiTheme="majorHAnsi" w:cstheme="majorHAnsi"/>
        </w:rPr>
        <w:t xml:space="preserve">adjust </w:t>
      </w:r>
      <w:r w:rsidR="00A42440" w:rsidRPr="007E191C">
        <w:rPr>
          <w:rFonts w:asciiTheme="majorHAnsi" w:hAnsiTheme="majorHAnsi" w:cstheme="majorHAnsi"/>
        </w:rPr>
        <w:t>the upper</w:t>
      </w:r>
      <w:r w:rsidR="00365FAC" w:rsidRPr="007E191C">
        <w:rPr>
          <w:rFonts w:asciiTheme="majorHAnsi" w:hAnsiTheme="majorHAnsi" w:cstheme="majorHAnsi"/>
        </w:rPr>
        <w:t xml:space="preserve"> knobs to </w:t>
      </w:r>
      <w:r w:rsidRPr="007E191C">
        <w:rPr>
          <w:rFonts w:asciiTheme="majorHAnsi" w:hAnsiTheme="majorHAnsi" w:cstheme="majorHAnsi"/>
        </w:rPr>
        <w:t xml:space="preserve">reduce </w:t>
      </w:r>
      <w:r w:rsidR="00A42440" w:rsidRPr="007E191C">
        <w:rPr>
          <w:rFonts w:asciiTheme="majorHAnsi" w:hAnsiTheme="majorHAnsi" w:cstheme="majorHAnsi"/>
        </w:rPr>
        <w:t xml:space="preserve">the </w:t>
      </w:r>
      <w:r w:rsidRPr="007E191C">
        <w:rPr>
          <w:rFonts w:asciiTheme="majorHAnsi" w:hAnsiTheme="majorHAnsi" w:cstheme="majorHAnsi"/>
        </w:rPr>
        <w:t>space between the plates</w:t>
      </w:r>
      <w:r w:rsidR="00365FAC" w:rsidRPr="007E191C">
        <w:rPr>
          <w:rFonts w:asciiTheme="majorHAnsi" w:hAnsiTheme="majorHAnsi" w:cstheme="majorHAnsi"/>
        </w:rPr>
        <w:t>.</w:t>
      </w:r>
    </w:p>
    <w:p w14:paraId="1445C78B" w14:textId="77777777" w:rsidR="003D07A9" w:rsidRPr="007E191C" w:rsidRDefault="003D07A9" w:rsidP="00B633BD">
      <w:pPr>
        <w:rPr>
          <w:rFonts w:asciiTheme="majorHAnsi" w:hAnsiTheme="majorHAnsi" w:cstheme="majorHAnsi"/>
        </w:rPr>
      </w:pPr>
    </w:p>
    <w:p w14:paraId="65E348D8" w14:textId="01DD2933" w:rsidR="00AE4469" w:rsidRPr="007E191C" w:rsidRDefault="003D07A9" w:rsidP="00B633BD">
      <w:pPr>
        <w:rPr>
          <w:rFonts w:asciiTheme="majorHAnsi" w:hAnsiTheme="majorHAnsi" w:cstheme="majorHAnsi"/>
        </w:rPr>
      </w:pPr>
      <w:r w:rsidRPr="007E191C">
        <w:rPr>
          <w:rFonts w:asciiTheme="majorHAnsi" w:hAnsiTheme="majorHAnsi" w:cstheme="majorHAnsi"/>
        </w:rPr>
        <w:t xml:space="preserve">2.2.1.3. </w:t>
      </w:r>
      <w:r w:rsidR="00365FAC" w:rsidRPr="007E191C">
        <w:rPr>
          <w:rFonts w:asciiTheme="majorHAnsi" w:hAnsiTheme="majorHAnsi" w:cstheme="majorHAnsi"/>
          <w:highlight w:val="cyan"/>
        </w:rPr>
        <w:t>While slowly pouring water through the separator</w:t>
      </w:r>
      <w:r w:rsidR="00A42440" w:rsidRPr="007E191C">
        <w:rPr>
          <w:rFonts w:asciiTheme="majorHAnsi" w:hAnsiTheme="majorHAnsi" w:cstheme="majorHAnsi"/>
          <w:highlight w:val="cyan"/>
        </w:rPr>
        <w:t>,</w:t>
      </w:r>
      <w:r w:rsidR="00AE4469" w:rsidRPr="007E191C">
        <w:rPr>
          <w:rFonts w:asciiTheme="majorHAnsi" w:hAnsiTheme="majorHAnsi" w:cstheme="majorHAnsi"/>
          <w:highlight w:val="cyan"/>
        </w:rPr>
        <w:t xml:space="preserve"> </w:t>
      </w:r>
      <w:r w:rsidR="00F8454C" w:rsidRPr="007E191C">
        <w:rPr>
          <w:rFonts w:asciiTheme="majorHAnsi" w:hAnsiTheme="majorHAnsi" w:cstheme="majorHAnsi"/>
          <w:highlight w:val="cyan"/>
        </w:rPr>
        <w:t xml:space="preserve">continuously </w:t>
      </w:r>
      <w:r w:rsidRPr="007E191C">
        <w:rPr>
          <w:rFonts w:asciiTheme="majorHAnsi" w:hAnsiTheme="majorHAnsi" w:cstheme="majorHAnsi"/>
          <w:highlight w:val="cyan"/>
        </w:rPr>
        <w:t>r</w:t>
      </w:r>
      <w:r w:rsidR="00124B7B" w:rsidRPr="007E191C">
        <w:rPr>
          <w:rFonts w:asciiTheme="majorHAnsi" w:hAnsiTheme="majorHAnsi" w:cstheme="majorHAnsi"/>
          <w:highlight w:val="cyan"/>
        </w:rPr>
        <w:t xml:space="preserve">otate the bottom knobs </w:t>
      </w:r>
      <w:r w:rsidR="00365FAC" w:rsidRPr="007E191C">
        <w:rPr>
          <w:rFonts w:asciiTheme="majorHAnsi" w:hAnsiTheme="majorHAnsi" w:cstheme="majorHAnsi"/>
          <w:highlight w:val="cyan"/>
        </w:rPr>
        <w:t xml:space="preserve">as a pair </w:t>
      </w:r>
      <w:r w:rsidR="00F8454C" w:rsidRPr="007E191C">
        <w:rPr>
          <w:rFonts w:asciiTheme="majorHAnsi" w:hAnsiTheme="majorHAnsi" w:cstheme="majorHAnsi"/>
          <w:highlight w:val="cyan"/>
        </w:rPr>
        <w:t xml:space="preserve">in a </w:t>
      </w:r>
      <w:r w:rsidR="00124B7B" w:rsidRPr="007E191C">
        <w:rPr>
          <w:rFonts w:asciiTheme="majorHAnsi" w:hAnsiTheme="majorHAnsi" w:cstheme="majorHAnsi"/>
          <w:highlight w:val="cyan"/>
        </w:rPr>
        <w:t>counterclockwise</w:t>
      </w:r>
      <w:r w:rsidR="00F8454C" w:rsidRPr="007E191C">
        <w:rPr>
          <w:rFonts w:asciiTheme="majorHAnsi" w:hAnsiTheme="majorHAnsi" w:cstheme="majorHAnsi"/>
          <w:highlight w:val="cyan"/>
        </w:rPr>
        <w:t xml:space="preserve"> manner</w:t>
      </w:r>
      <w:r w:rsidR="00124B7B" w:rsidRPr="007E191C">
        <w:rPr>
          <w:rFonts w:asciiTheme="majorHAnsi" w:hAnsiTheme="majorHAnsi" w:cstheme="majorHAnsi"/>
          <w:highlight w:val="cyan"/>
        </w:rPr>
        <w:t xml:space="preserve"> </w:t>
      </w:r>
      <w:r w:rsidR="00F8454C" w:rsidRPr="007E191C">
        <w:rPr>
          <w:rFonts w:asciiTheme="majorHAnsi" w:hAnsiTheme="majorHAnsi" w:cstheme="majorHAnsi"/>
          <w:highlight w:val="cyan"/>
        </w:rPr>
        <w:t>~</w:t>
      </w:r>
      <w:r w:rsidR="00124B7B" w:rsidRPr="007E191C">
        <w:rPr>
          <w:rFonts w:asciiTheme="majorHAnsi" w:hAnsiTheme="majorHAnsi" w:cstheme="majorHAnsi"/>
          <w:highlight w:val="cyan"/>
        </w:rPr>
        <w:t>1</w:t>
      </w:r>
      <w:r w:rsidR="00F8454C" w:rsidRPr="007E191C">
        <w:rPr>
          <w:rFonts w:asciiTheme="majorHAnsi" w:hAnsiTheme="majorHAnsi" w:cstheme="majorHAnsi"/>
          <w:highlight w:val="cyan"/>
        </w:rPr>
        <w:t>–</w:t>
      </w:r>
      <w:r w:rsidR="00124B7B" w:rsidRPr="007E191C">
        <w:rPr>
          <w:rFonts w:asciiTheme="majorHAnsi" w:hAnsiTheme="majorHAnsi" w:cstheme="majorHAnsi"/>
          <w:highlight w:val="cyan"/>
        </w:rPr>
        <w:t>2 cm</w:t>
      </w:r>
      <w:r w:rsidRPr="007E191C">
        <w:rPr>
          <w:rFonts w:asciiTheme="majorHAnsi" w:hAnsiTheme="majorHAnsi" w:cstheme="majorHAnsi"/>
          <w:highlight w:val="cyan"/>
        </w:rPr>
        <w:t xml:space="preserve"> </w:t>
      </w:r>
      <w:r w:rsidR="00AE4469" w:rsidRPr="007E191C">
        <w:rPr>
          <w:rFonts w:asciiTheme="majorHAnsi" w:hAnsiTheme="majorHAnsi" w:cstheme="majorHAnsi"/>
          <w:highlight w:val="cyan"/>
        </w:rPr>
        <w:t xml:space="preserve">from the tape-marked starting position </w:t>
      </w:r>
      <w:r w:rsidR="00124B7B" w:rsidRPr="007E191C">
        <w:rPr>
          <w:rFonts w:asciiTheme="majorHAnsi" w:hAnsiTheme="majorHAnsi" w:cstheme="majorHAnsi"/>
          <w:highlight w:val="cyan"/>
        </w:rPr>
        <w:t xml:space="preserve">until </w:t>
      </w:r>
      <w:r w:rsidR="00EC366D" w:rsidRPr="007E191C">
        <w:rPr>
          <w:rFonts w:asciiTheme="majorHAnsi" w:hAnsiTheme="majorHAnsi" w:cstheme="majorHAnsi"/>
          <w:highlight w:val="cyan"/>
        </w:rPr>
        <w:t>most or all</w:t>
      </w:r>
      <w:r w:rsidR="00124B7B" w:rsidRPr="007E191C">
        <w:rPr>
          <w:rFonts w:asciiTheme="majorHAnsi" w:hAnsiTheme="majorHAnsi" w:cstheme="majorHAnsi"/>
          <w:highlight w:val="cyan"/>
        </w:rPr>
        <w:t xml:space="preserve"> larvae have </w:t>
      </w:r>
      <w:r w:rsidR="00365FAC" w:rsidRPr="007E191C">
        <w:rPr>
          <w:rFonts w:asciiTheme="majorHAnsi" w:hAnsiTheme="majorHAnsi" w:cstheme="majorHAnsi"/>
          <w:highlight w:val="cyan"/>
        </w:rPr>
        <w:t xml:space="preserve">washed </w:t>
      </w:r>
      <w:r w:rsidR="00124B7B" w:rsidRPr="007E191C">
        <w:rPr>
          <w:rFonts w:asciiTheme="majorHAnsi" w:hAnsiTheme="majorHAnsi" w:cstheme="majorHAnsi"/>
          <w:highlight w:val="cyan"/>
        </w:rPr>
        <w:t>through</w:t>
      </w:r>
      <w:r w:rsidRPr="007E191C">
        <w:rPr>
          <w:rFonts w:asciiTheme="majorHAnsi" w:hAnsiTheme="majorHAnsi" w:cstheme="majorHAnsi"/>
          <w:highlight w:val="cyan"/>
        </w:rPr>
        <w:t xml:space="preserve"> and slid down the sluice into the collection container</w:t>
      </w:r>
      <w:r w:rsidR="00124B7B" w:rsidRPr="007E191C">
        <w:rPr>
          <w:rFonts w:asciiTheme="majorHAnsi" w:hAnsiTheme="majorHAnsi" w:cstheme="majorHAnsi"/>
          <w:highlight w:val="cyan"/>
        </w:rPr>
        <w:t>.</w:t>
      </w:r>
      <w:r w:rsidR="00AB2FAA" w:rsidRPr="007E191C">
        <w:rPr>
          <w:rFonts w:asciiTheme="majorHAnsi" w:hAnsiTheme="majorHAnsi" w:cstheme="majorHAnsi"/>
        </w:rPr>
        <w:t xml:space="preserve"> </w:t>
      </w:r>
    </w:p>
    <w:p w14:paraId="34D623D8" w14:textId="77777777" w:rsidR="00AE4469" w:rsidRPr="007E191C" w:rsidRDefault="00AE4469" w:rsidP="00B633BD">
      <w:pPr>
        <w:rPr>
          <w:rFonts w:asciiTheme="majorHAnsi" w:hAnsiTheme="majorHAnsi" w:cstheme="majorHAnsi"/>
        </w:rPr>
      </w:pPr>
    </w:p>
    <w:p w14:paraId="0CAB0E3A" w14:textId="261CD099" w:rsidR="00EC366D" w:rsidRPr="007E191C" w:rsidRDefault="00AE4469" w:rsidP="00B633BD">
      <w:pPr>
        <w:rPr>
          <w:rFonts w:asciiTheme="majorHAnsi" w:hAnsiTheme="majorHAnsi" w:cstheme="majorHAnsi"/>
        </w:rPr>
      </w:pPr>
      <w:r w:rsidRPr="007E191C">
        <w:rPr>
          <w:rFonts w:asciiTheme="majorHAnsi" w:hAnsiTheme="majorHAnsi" w:cstheme="majorHAnsi"/>
        </w:rPr>
        <w:t>N</w:t>
      </w:r>
      <w:r w:rsidR="00AD3FFB" w:rsidRPr="007E191C">
        <w:rPr>
          <w:rFonts w:asciiTheme="majorHAnsi" w:hAnsiTheme="majorHAnsi" w:cstheme="majorHAnsi"/>
        </w:rPr>
        <w:t>OTE</w:t>
      </w:r>
      <w:r w:rsidRPr="007E191C">
        <w:rPr>
          <w:rFonts w:asciiTheme="majorHAnsi" w:hAnsiTheme="majorHAnsi" w:cstheme="majorHAnsi"/>
        </w:rPr>
        <w:t xml:space="preserve">: </w:t>
      </w:r>
      <w:r w:rsidR="00B71A58" w:rsidRPr="007E191C">
        <w:rPr>
          <w:rFonts w:asciiTheme="majorHAnsi" w:hAnsiTheme="majorHAnsi" w:cstheme="majorHAnsi"/>
        </w:rPr>
        <w:t>As</w:t>
      </w:r>
      <w:r w:rsidR="009435F8" w:rsidRPr="007E191C">
        <w:rPr>
          <w:rFonts w:asciiTheme="majorHAnsi" w:hAnsiTheme="majorHAnsi" w:cstheme="majorHAnsi"/>
        </w:rPr>
        <w:t xml:space="preserve"> one hand is </w:t>
      </w:r>
      <w:r w:rsidRPr="007E191C">
        <w:rPr>
          <w:rFonts w:asciiTheme="majorHAnsi" w:hAnsiTheme="majorHAnsi" w:cstheme="majorHAnsi"/>
        </w:rPr>
        <w:t xml:space="preserve">being used to </w:t>
      </w:r>
      <w:r w:rsidR="009435F8" w:rsidRPr="007E191C">
        <w:rPr>
          <w:rFonts w:asciiTheme="majorHAnsi" w:hAnsiTheme="majorHAnsi" w:cstheme="majorHAnsi"/>
        </w:rPr>
        <w:t>pour water</w:t>
      </w:r>
      <w:r w:rsidR="00762FBE" w:rsidRPr="007E191C">
        <w:rPr>
          <w:rFonts w:asciiTheme="majorHAnsi" w:hAnsiTheme="majorHAnsi" w:cstheme="majorHAnsi"/>
        </w:rPr>
        <w:t>,</w:t>
      </w:r>
      <w:r w:rsidR="009435F8" w:rsidRPr="007E191C">
        <w:rPr>
          <w:rFonts w:asciiTheme="majorHAnsi" w:hAnsiTheme="majorHAnsi" w:cstheme="majorHAnsi"/>
        </w:rPr>
        <w:t xml:space="preserve"> </w:t>
      </w:r>
      <w:r w:rsidRPr="007E191C">
        <w:rPr>
          <w:rFonts w:asciiTheme="majorHAnsi" w:hAnsiTheme="majorHAnsi" w:cstheme="majorHAnsi"/>
        </w:rPr>
        <w:t xml:space="preserve">the </w:t>
      </w:r>
      <w:r w:rsidR="009435F8" w:rsidRPr="007E191C">
        <w:rPr>
          <w:rFonts w:asciiTheme="majorHAnsi" w:hAnsiTheme="majorHAnsi" w:cstheme="majorHAnsi"/>
        </w:rPr>
        <w:t xml:space="preserve">other hand rotates </w:t>
      </w:r>
      <w:r w:rsidR="005D1A2B" w:rsidRPr="007E191C">
        <w:rPr>
          <w:rFonts w:asciiTheme="majorHAnsi" w:hAnsiTheme="majorHAnsi" w:cstheme="majorHAnsi"/>
        </w:rPr>
        <w:t xml:space="preserve">the </w:t>
      </w:r>
      <w:r w:rsidR="009435F8" w:rsidRPr="007E191C">
        <w:rPr>
          <w:rFonts w:asciiTheme="majorHAnsi" w:hAnsiTheme="majorHAnsi" w:cstheme="majorHAnsi"/>
        </w:rPr>
        <w:t>knobs one at a time</w:t>
      </w:r>
      <w:r w:rsidR="00762FBE" w:rsidRPr="007E191C">
        <w:rPr>
          <w:rFonts w:asciiTheme="majorHAnsi" w:hAnsiTheme="majorHAnsi" w:cstheme="majorHAnsi"/>
        </w:rPr>
        <w:t>,</w:t>
      </w:r>
      <w:r w:rsidRPr="007E191C">
        <w:rPr>
          <w:rFonts w:asciiTheme="majorHAnsi" w:hAnsiTheme="majorHAnsi" w:cstheme="majorHAnsi"/>
        </w:rPr>
        <w:t xml:space="preserve"> but equally</w:t>
      </w:r>
      <w:r w:rsidR="005D1A2B" w:rsidRPr="007E191C">
        <w:rPr>
          <w:rFonts w:asciiTheme="majorHAnsi" w:hAnsiTheme="majorHAnsi" w:cstheme="majorHAnsi"/>
        </w:rPr>
        <w:t xml:space="preserve"> and</w:t>
      </w:r>
      <w:r w:rsidRPr="007E191C">
        <w:rPr>
          <w:rFonts w:asciiTheme="majorHAnsi" w:hAnsiTheme="majorHAnsi" w:cstheme="majorHAnsi"/>
        </w:rPr>
        <w:t xml:space="preserve"> in small increments</w:t>
      </w:r>
      <w:r w:rsidR="005D1A2B" w:rsidRPr="007E191C">
        <w:rPr>
          <w:rFonts w:asciiTheme="majorHAnsi" w:hAnsiTheme="majorHAnsi" w:cstheme="majorHAnsi"/>
        </w:rPr>
        <w:t>,</w:t>
      </w:r>
      <w:r w:rsidRPr="007E191C">
        <w:rPr>
          <w:rFonts w:asciiTheme="majorHAnsi" w:hAnsiTheme="majorHAnsi" w:cstheme="majorHAnsi"/>
        </w:rPr>
        <w:t xml:space="preserve"> </w:t>
      </w:r>
      <w:r w:rsidR="009435F8" w:rsidRPr="007E191C">
        <w:rPr>
          <w:rFonts w:asciiTheme="majorHAnsi" w:hAnsiTheme="majorHAnsi" w:cstheme="majorHAnsi"/>
        </w:rPr>
        <w:t xml:space="preserve">to slowly open </w:t>
      </w:r>
      <w:r w:rsidR="005D1A2B" w:rsidRPr="007E191C">
        <w:rPr>
          <w:rFonts w:asciiTheme="majorHAnsi" w:hAnsiTheme="majorHAnsi" w:cstheme="majorHAnsi"/>
        </w:rPr>
        <w:t xml:space="preserve">the </w:t>
      </w:r>
      <w:r w:rsidR="009435F8" w:rsidRPr="007E191C">
        <w:rPr>
          <w:rFonts w:asciiTheme="majorHAnsi" w:hAnsiTheme="majorHAnsi" w:cstheme="majorHAnsi"/>
        </w:rPr>
        <w:t xml:space="preserve">plates. </w:t>
      </w:r>
      <w:r w:rsidRPr="007E191C">
        <w:rPr>
          <w:rFonts w:asciiTheme="majorHAnsi" w:hAnsiTheme="majorHAnsi" w:cstheme="majorHAnsi"/>
        </w:rPr>
        <w:t xml:space="preserve">Most </w:t>
      </w:r>
      <w:r w:rsidR="009435F8" w:rsidRPr="007E191C">
        <w:rPr>
          <w:rFonts w:asciiTheme="majorHAnsi" w:hAnsiTheme="majorHAnsi" w:cstheme="majorHAnsi"/>
        </w:rPr>
        <w:t>larvae</w:t>
      </w:r>
      <w:r w:rsidR="00EC366D" w:rsidRPr="007E191C">
        <w:rPr>
          <w:rFonts w:asciiTheme="majorHAnsi" w:hAnsiTheme="majorHAnsi" w:cstheme="majorHAnsi"/>
        </w:rPr>
        <w:t xml:space="preserve"> </w:t>
      </w:r>
      <w:r w:rsidRPr="007E191C">
        <w:rPr>
          <w:rFonts w:asciiTheme="majorHAnsi" w:hAnsiTheme="majorHAnsi" w:cstheme="majorHAnsi"/>
        </w:rPr>
        <w:t>are quickly washed</w:t>
      </w:r>
      <w:r w:rsidR="00EC366D" w:rsidRPr="007E191C">
        <w:rPr>
          <w:rFonts w:asciiTheme="majorHAnsi" w:hAnsiTheme="majorHAnsi" w:cstheme="majorHAnsi"/>
        </w:rPr>
        <w:t xml:space="preserve"> through</w:t>
      </w:r>
      <w:r w:rsidR="009435F8" w:rsidRPr="007E191C">
        <w:rPr>
          <w:rFonts w:asciiTheme="majorHAnsi" w:hAnsiTheme="majorHAnsi" w:cstheme="majorHAnsi"/>
        </w:rPr>
        <w:t xml:space="preserve">, </w:t>
      </w:r>
      <w:r w:rsidR="00EC366D" w:rsidRPr="007E191C">
        <w:rPr>
          <w:rFonts w:asciiTheme="majorHAnsi" w:hAnsiTheme="majorHAnsi" w:cstheme="majorHAnsi"/>
        </w:rPr>
        <w:t xml:space="preserve">but </w:t>
      </w:r>
      <w:r w:rsidRPr="007E191C">
        <w:rPr>
          <w:rFonts w:asciiTheme="majorHAnsi" w:hAnsiTheme="majorHAnsi" w:cstheme="majorHAnsi"/>
        </w:rPr>
        <w:t xml:space="preserve">there will be </w:t>
      </w:r>
      <w:r w:rsidR="00036F31" w:rsidRPr="007E191C">
        <w:rPr>
          <w:rFonts w:asciiTheme="majorHAnsi" w:hAnsiTheme="majorHAnsi" w:cstheme="majorHAnsi"/>
        </w:rPr>
        <w:t xml:space="preserve">some </w:t>
      </w:r>
      <w:r w:rsidR="009435F8" w:rsidRPr="007E191C">
        <w:rPr>
          <w:rFonts w:asciiTheme="majorHAnsi" w:hAnsiTheme="majorHAnsi" w:cstheme="majorHAnsi"/>
        </w:rPr>
        <w:t xml:space="preserve">larvae </w:t>
      </w:r>
      <w:r w:rsidRPr="007E191C">
        <w:rPr>
          <w:rFonts w:asciiTheme="majorHAnsi" w:hAnsiTheme="majorHAnsi" w:cstheme="majorHAnsi"/>
        </w:rPr>
        <w:t>caught with the</w:t>
      </w:r>
      <w:r w:rsidR="00AB2FAA" w:rsidRPr="007E191C">
        <w:rPr>
          <w:rFonts w:asciiTheme="majorHAnsi" w:hAnsiTheme="majorHAnsi" w:cstheme="majorHAnsi"/>
        </w:rPr>
        <w:t xml:space="preserve"> </w:t>
      </w:r>
      <w:r w:rsidR="009435F8" w:rsidRPr="007E191C">
        <w:rPr>
          <w:rFonts w:asciiTheme="majorHAnsi" w:hAnsiTheme="majorHAnsi" w:cstheme="majorHAnsi"/>
        </w:rPr>
        <w:t>male pupae.</w:t>
      </w:r>
      <w:r w:rsidRPr="007E191C">
        <w:rPr>
          <w:rFonts w:asciiTheme="majorHAnsi" w:hAnsiTheme="majorHAnsi" w:cstheme="majorHAnsi"/>
        </w:rPr>
        <w:t xml:space="preserve"> These </w:t>
      </w:r>
      <w:r w:rsidR="00EC366D" w:rsidRPr="007E191C">
        <w:rPr>
          <w:rFonts w:asciiTheme="majorHAnsi" w:hAnsiTheme="majorHAnsi" w:cstheme="majorHAnsi"/>
        </w:rPr>
        <w:t xml:space="preserve">straggler larvae will be </w:t>
      </w:r>
      <w:r w:rsidR="004B15F6" w:rsidRPr="007E191C">
        <w:rPr>
          <w:rFonts w:asciiTheme="majorHAnsi" w:hAnsiTheme="majorHAnsi" w:cstheme="majorHAnsi"/>
        </w:rPr>
        <w:t>irradiated but</w:t>
      </w:r>
      <w:r w:rsidR="00EC366D" w:rsidRPr="007E191C">
        <w:rPr>
          <w:rFonts w:asciiTheme="majorHAnsi" w:hAnsiTheme="majorHAnsi" w:cstheme="majorHAnsi"/>
        </w:rPr>
        <w:t xml:space="preserve"> will lag in development and not eclose </w:t>
      </w:r>
      <w:r w:rsidRPr="007E191C">
        <w:rPr>
          <w:rFonts w:asciiTheme="majorHAnsi" w:hAnsiTheme="majorHAnsi" w:cstheme="majorHAnsi"/>
        </w:rPr>
        <w:t>to adult</w:t>
      </w:r>
      <w:r w:rsidR="005D1A2B" w:rsidRPr="007E191C">
        <w:rPr>
          <w:rFonts w:asciiTheme="majorHAnsi" w:hAnsiTheme="majorHAnsi" w:cstheme="majorHAnsi"/>
        </w:rPr>
        <w:t>s</w:t>
      </w:r>
      <w:r w:rsidRPr="007E191C">
        <w:rPr>
          <w:rFonts w:asciiTheme="majorHAnsi" w:hAnsiTheme="majorHAnsi" w:cstheme="majorHAnsi"/>
        </w:rPr>
        <w:t xml:space="preserve"> </w:t>
      </w:r>
      <w:r w:rsidR="00EC366D" w:rsidRPr="007E191C">
        <w:rPr>
          <w:rFonts w:asciiTheme="majorHAnsi" w:hAnsiTheme="majorHAnsi" w:cstheme="majorHAnsi"/>
        </w:rPr>
        <w:t xml:space="preserve">with the </w:t>
      </w:r>
      <w:r w:rsidRPr="007E191C">
        <w:rPr>
          <w:rFonts w:asciiTheme="majorHAnsi" w:hAnsiTheme="majorHAnsi" w:cstheme="majorHAnsi"/>
        </w:rPr>
        <w:t xml:space="preserve">focal </w:t>
      </w:r>
      <w:r w:rsidR="00EC366D" w:rsidRPr="007E191C">
        <w:rPr>
          <w:rFonts w:asciiTheme="majorHAnsi" w:hAnsiTheme="majorHAnsi" w:cstheme="majorHAnsi"/>
        </w:rPr>
        <w:t>cohort of pupae</w:t>
      </w:r>
      <w:r w:rsidRPr="007E191C">
        <w:rPr>
          <w:rFonts w:asciiTheme="majorHAnsi" w:hAnsiTheme="majorHAnsi" w:cstheme="majorHAnsi"/>
        </w:rPr>
        <w:t>.</w:t>
      </w:r>
    </w:p>
    <w:p w14:paraId="5C35209E" w14:textId="7D31401C" w:rsidR="00E66F69" w:rsidRPr="007E191C" w:rsidRDefault="00E66F69" w:rsidP="00B633BD">
      <w:pPr>
        <w:rPr>
          <w:rFonts w:asciiTheme="majorHAnsi" w:hAnsiTheme="majorHAnsi" w:cstheme="majorHAnsi"/>
        </w:rPr>
      </w:pPr>
    </w:p>
    <w:p w14:paraId="657575E5" w14:textId="670CEFEB" w:rsidR="00E66F69" w:rsidRPr="007E191C" w:rsidRDefault="00E66F69" w:rsidP="00B633BD">
      <w:pPr>
        <w:rPr>
          <w:rFonts w:asciiTheme="majorHAnsi" w:hAnsiTheme="majorHAnsi" w:cstheme="majorHAnsi"/>
        </w:rPr>
      </w:pPr>
      <w:r w:rsidRPr="007E191C">
        <w:rPr>
          <w:rFonts w:asciiTheme="majorHAnsi" w:hAnsiTheme="majorHAnsi" w:cstheme="majorHAnsi"/>
        </w:rPr>
        <w:t xml:space="preserve">2.2.1.4. </w:t>
      </w:r>
      <w:r w:rsidR="0093161A" w:rsidRPr="007E191C">
        <w:rPr>
          <w:rFonts w:asciiTheme="majorHAnsi" w:hAnsiTheme="majorHAnsi" w:cstheme="majorHAnsi"/>
          <w:highlight w:val="cyan"/>
        </w:rPr>
        <w:t>D</w:t>
      </w:r>
      <w:r w:rsidRPr="007E191C">
        <w:rPr>
          <w:rFonts w:asciiTheme="majorHAnsi" w:hAnsiTheme="majorHAnsi" w:cstheme="majorHAnsi"/>
          <w:highlight w:val="cyan"/>
        </w:rPr>
        <w:t xml:space="preserve">iscard or </w:t>
      </w:r>
      <w:r w:rsidR="00825FFE" w:rsidRPr="007E191C">
        <w:rPr>
          <w:rFonts w:asciiTheme="majorHAnsi" w:hAnsiTheme="majorHAnsi" w:cstheme="majorHAnsi"/>
          <w:highlight w:val="cyan"/>
        </w:rPr>
        <w:t>recycle</w:t>
      </w:r>
      <w:r w:rsidRPr="007E191C">
        <w:rPr>
          <w:rFonts w:asciiTheme="majorHAnsi" w:hAnsiTheme="majorHAnsi" w:cstheme="majorHAnsi"/>
          <w:highlight w:val="cyan"/>
        </w:rPr>
        <w:t xml:space="preserve"> </w:t>
      </w:r>
      <w:r w:rsidR="0093161A" w:rsidRPr="007E191C">
        <w:rPr>
          <w:rFonts w:asciiTheme="majorHAnsi" w:hAnsiTheme="majorHAnsi" w:cstheme="majorHAnsi"/>
          <w:highlight w:val="cyan"/>
        </w:rPr>
        <w:t xml:space="preserve">the larvae </w:t>
      </w:r>
      <w:r w:rsidRPr="007E191C">
        <w:rPr>
          <w:rFonts w:asciiTheme="majorHAnsi" w:hAnsiTheme="majorHAnsi" w:cstheme="majorHAnsi"/>
          <w:highlight w:val="cyan"/>
        </w:rPr>
        <w:t>back into the colony, but in either case</w:t>
      </w:r>
      <w:r w:rsidR="0093161A" w:rsidRPr="007E191C">
        <w:rPr>
          <w:rFonts w:asciiTheme="majorHAnsi" w:hAnsiTheme="majorHAnsi" w:cstheme="majorHAnsi"/>
          <w:highlight w:val="cyan"/>
        </w:rPr>
        <w:t>,</w:t>
      </w:r>
      <w:r w:rsidRPr="007E191C">
        <w:rPr>
          <w:rFonts w:asciiTheme="majorHAnsi" w:hAnsiTheme="majorHAnsi" w:cstheme="majorHAnsi"/>
          <w:highlight w:val="cyan"/>
        </w:rPr>
        <w:t xml:space="preserve"> remove</w:t>
      </w:r>
      <w:r w:rsidR="0093161A" w:rsidRPr="007E191C">
        <w:rPr>
          <w:rFonts w:asciiTheme="majorHAnsi" w:hAnsiTheme="majorHAnsi" w:cstheme="majorHAnsi"/>
          <w:highlight w:val="cyan"/>
        </w:rPr>
        <w:t xml:space="preserve"> them</w:t>
      </w:r>
      <w:r w:rsidRPr="007E191C">
        <w:rPr>
          <w:rFonts w:asciiTheme="majorHAnsi" w:hAnsiTheme="majorHAnsi" w:cstheme="majorHAnsi"/>
          <w:highlight w:val="cyan"/>
        </w:rPr>
        <w:t xml:space="preserve"> from the collection container before </w:t>
      </w:r>
      <w:r w:rsidR="0093161A" w:rsidRPr="007E191C">
        <w:rPr>
          <w:rFonts w:asciiTheme="majorHAnsi" w:hAnsiTheme="majorHAnsi" w:cstheme="majorHAnsi"/>
          <w:highlight w:val="cyan"/>
        </w:rPr>
        <w:t xml:space="preserve">the </w:t>
      </w:r>
      <w:r w:rsidRPr="007E191C">
        <w:rPr>
          <w:rFonts w:asciiTheme="majorHAnsi" w:hAnsiTheme="majorHAnsi" w:cstheme="majorHAnsi"/>
          <w:highlight w:val="cyan"/>
        </w:rPr>
        <w:t xml:space="preserve">male pupae begin </w:t>
      </w:r>
      <w:r w:rsidR="00365FAC" w:rsidRPr="007E191C">
        <w:rPr>
          <w:rFonts w:asciiTheme="majorHAnsi" w:hAnsiTheme="majorHAnsi" w:cstheme="majorHAnsi"/>
          <w:highlight w:val="cyan"/>
        </w:rPr>
        <w:t xml:space="preserve">washing </w:t>
      </w:r>
      <w:r w:rsidRPr="007E191C">
        <w:rPr>
          <w:rFonts w:asciiTheme="majorHAnsi" w:hAnsiTheme="majorHAnsi" w:cstheme="majorHAnsi"/>
          <w:highlight w:val="cyan"/>
        </w:rPr>
        <w:t xml:space="preserve">through the separator. </w:t>
      </w:r>
      <w:r w:rsidR="007F3F28" w:rsidRPr="007E191C">
        <w:rPr>
          <w:rFonts w:asciiTheme="majorHAnsi" w:hAnsiTheme="majorHAnsi" w:cstheme="majorHAnsi"/>
          <w:highlight w:val="cyan"/>
        </w:rPr>
        <w:t>Pause the</w:t>
      </w:r>
      <w:r w:rsidRPr="007E191C">
        <w:rPr>
          <w:rFonts w:asciiTheme="majorHAnsi" w:hAnsiTheme="majorHAnsi" w:cstheme="majorHAnsi"/>
          <w:highlight w:val="cyan"/>
        </w:rPr>
        <w:t xml:space="preserve"> process by ceasing </w:t>
      </w:r>
      <w:r w:rsidR="0093161A" w:rsidRPr="007E191C">
        <w:rPr>
          <w:rFonts w:asciiTheme="majorHAnsi" w:hAnsiTheme="majorHAnsi" w:cstheme="majorHAnsi"/>
          <w:highlight w:val="cyan"/>
        </w:rPr>
        <w:t xml:space="preserve">the </w:t>
      </w:r>
      <w:r w:rsidRPr="007E191C">
        <w:rPr>
          <w:rFonts w:asciiTheme="majorHAnsi" w:hAnsiTheme="majorHAnsi" w:cstheme="majorHAnsi"/>
          <w:highlight w:val="cyan"/>
        </w:rPr>
        <w:t xml:space="preserve">water flow while the </w:t>
      </w:r>
      <w:r w:rsidR="00FC0CF1" w:rsidRPr="007E191C">
        <w:rPr>
          <w:rFonts w:asciiTheme="majorHAnsi" w:hAnsiTheme="majorHAnsi" w:cstheme="majorHAnsi"/>
          <w:highlight w:val="cyan"/>
        </w:rPr>
        <w:t xml:space="preserve">collection </w:t>
      </w:r>
      <w:r w:rsidRPr="007E191C">
        <w:rPr>
          <w:rFonts w:asciiTheme="majorHAnsi" w:hAnsiTheme="majorHAnsi" w:cstheme="majorHAnsi"/>
          <w:highlight w:val="cyan"/>
        </w:rPr>
        <w:t xml:space="preserve">container </w:t>
      </w:r>
      <w:r w:rsidR="00FC0CF1" w:rsidRPr="007E191C">
        <w:rPr>
          <w:rFonts w:asciiTheme="majorHAnsi" w:hAnsiTheme="majorHAnsi" w:cstheme="majorHAnsi"/>
          <w:highlight w:val="cyan"/>
        </w:rPr>
        <w:t xml:space="preserve">at the base of the sluice </w:t>
      </w:r>
      <w:r w:rsidRPr="007E191C">
        <w:rPr>
          <w:rFonts w:asciiTheme="majorHAnsi" w:hAnsiTheme="majorHAnsi" w:cstheme="majorHAnsi"/>
          <w:highlight w:val="cyan"/>
        </w:rPr>
        <w:t>is cleared of larvae</w:t>
      </w:r>
      <w:r w:rsidR="007F3F28" w:rsidRPr="007E191C">
        <w:rPr>
          <w:rFonts w:asciiTheme="majorHAnsi" w:hAnsiTheme="majorHAnsi" w:cstheme="majorHAnsi"/>
          <w:highlight w:val="cyan"/>
        </w:rPr>
        <w:t xml:space="preserve"> by</w:t>
      </w:r>
      <w:r w:rsidR="00FC0CF1" w:rsidRPr="007E191C">
        <w:rPr>
          <w:rFonts w:asciiTheme="majorHAnsi" w:hAnsiTheme="majorHAnsi" w:cstheme="majorHAnsi"/>
          <w:highlight w:val="cyan"/>
        </w:rPr>
        <w:t xml:space="preserve"> pour</w:t>
      </w:r>
      <w:r w:rsidR="007F3F28" w:rsidRPr="007E191C">
        <w:rPr>
          <w:rFonts w:asciiTheme="majorHAnsi" w:hAnsiTheme="majorHAnsi" w:cstheme="majorHAnsi"/>
          <w:highlight w:val="cyan"/>
        </w:rPr>
        <w:t>ing</w:t>
      </w:r>
      <w:r w:rsidR="00FC0CF1" w:rsidRPr="007E191C">
        <w:rPr>
          <w:rFonts w:asciiTheme="majorHAnsi" w:hAnsiTheme="majorHAnsi" w:cstheme="majorHAnsi"/>
          <w:highlight w:val="cyan"/>
        </w:rPr>
        <w:t xml:space="preserve"> </w:t>
      </w:r>
      <w:r w:rsidR="007F3F28" w:rsidRPr="007E191C">
        <w:rPr>
          <w:rFonts w:asciiTheme="majorHAnsi" w:hAnsiTheme="majorHAnsi" w:cstheme="majorHAnsi"/>
          <w:highlight w:val="cyan"/>
        </w:rPr>
        <w:t>through</w:t>
      </w:r>
      <w:r w:rsidR="00FC0CF1" w:rsidRPr="007E191C">
        <w:rPr>
          <w:rFonts w:asciiTheme="majorHAnsi" w:hAnsiTheme="majorHAnsi" w:cstheme="majorHAnsi"/>
          <w:highlight w:val="cyan"/>
        </w:rPr>
        <w:t xml:space="preserve"> a </w:t>
      </w:r>
      <w:r w:rsidR="007F3F28" w:rsidRPr="007E191C">
        <w:rPr>
          <w:rFonts w:asciiTheme="majorHAnsi" w:hAnsiTheme="majorHAnsi" w:cstheme="majorHAnsi"/>
          <w:highlight w:val="cyan"/>
        </w:rPr>
        <w:t>#</w:t>
      </w:r>
      <w:r w:rsidR="00FC0CF1" w:rsidRPr="007E191C">
        <w:rPr>
          <w:rFonts w:asciiTheme="majorHAnsi" w:hAnsiTheme="majorHAnsi" w:cstheme="majorHAnsi"/>
          <w:highlight w:val="cyan"/>
        </w:rPr>
        <w:t>30 sieve</w:t>
      </w:r>
      <w:r w:rsidR="0093161A" w:rsidRPr="007E191C">
        <w:rPr>
          <w:rFonts w:asciiTheme="majorHAnsi" w:hAnsiTheme="majorHAnsi" w:cstheme="majorHAnsi"/>
          <w:highlight w:val="cyan"/>
        </w:rPr>
        <w:t>,</w:t>
      </w:r>
      <w:r w:rsidR="00FC0CF1" w:rsidRPr="007E191C">
        <w:rPr>
          <w:rFonts w:asciiTheme="majorHAnsi" w:hAnsiTheme="majorHAnsi" w:cstheme="majorHAnsi"/>
          <w:highlight w:val="cyan"/>
        </w:rPr>
        <w:t xml:space="preserve"> </w:t>
      </w:r>
      <w:r w:rsidR="007F3F28" w:rsidRPr="007E191C">
        <w:rPr>
          <w:rFonts w:asciiTheme="majorHAnsi" w:hAnsiTheme="majorHAnsi" w:cstheme="majorHAnsi"/>
          <w:highlight w:val="cyan"/>
        </w:rPr>
        <w:t>which is</w:t>
      </w:r>
      <w:r w:rsidR="00FC0CF1" w:rsidRPr="007E191C">
        <w:rPr>
          <w:rFonts w:asciiTheme="majorHAnsi" w:hAnsiTheme="majorHAnsi" w:cstheme="majorHAnsi"/>
          <w:highlight w:val="cyan"/>
        </w:rPr>
        <w:t xml:space="preserve"> backwashed into a </w:t>
      </w:r>
      <w:r w:rsidR="007F3F28" w:rsidRPr="007E191C">
        <w:rPr>
          <w:rFonts w:asciiTheme="majorHAnsi" w:hAnsiTheme="majorHAnsi" w:cstheme="majorHAnsi"/>
          <w:highlight w:val="cyan"/>
        </w:rPr>
        <w:t xml:space="preserve">separate </w:t>
      </w:r>
      <w:r w:rsidR="00FC0CF1" w:rsidRPr="007E191C">
        <w:rPr>
          <w:rFonts w:asciiTheme="majorHAnsi" w:hAnsiTheme="majorHAnsi" w:cstheme="majorHAnsi"/>
          <w:highlight w:val="cyan"/>
        </w:rPr>
        <w:t>container</w:t>
      </w:r>
      <w:r w:rsidR="007F3F28" w:rsidRPr="007E191C">
        <w:rPr>
          <w:rFonts w:asciiTheme="majorHAnsi" w:hAnsiTheme="majorHAnsi" w:cstheme="majorHAnsi"/>
          <w:highlight w:val="cyan"/>
        </w:rPr>
        <w:t>.</w:t>
      </w:r>
    </w:p>
    <w:p w14:paraId="0CC403FF" w14:textId="77777777" w:rsidR="003D07A9" w:rsidRPr="007E191C" w:rsidRDefault="003D07A9" w:rsidP="00B633BD">
      <w:pPr>
        <w:rPr>
          <w:rFonts w:asciiTheme="majorHAnsi" w:hAnsiTheme="majorHAnsi" w:cstheme="majorHAnsi"/>
        </w:rPr>
      </w:pPr>
    </w:p>
    <w:p w14:paraId="5690D94D" w14:textId="672140F7" w:rsidR="003D07A9" w:rsidRPr="007E191C" w:rsidRDefault="003D07A9" w:rsidP="00B633BD">
      <w:pPr>
        <w:rPr>
          <w:rFonts w:asciiTheme="majorHAnsi" w:hAnsiTheme="majorHAnsi" w:cstheme="majorHAnsi"/>
        </w:rPr>
      </w:pPr>
      <w:r w:rsidRPr="007E191C">
        <w:rPr>
          <w:rFonts w:asciiTheme="majorHAnsi" w:hAnsiTheme="majorHAnsi" w:cstheme="majorHAnsi"/>
        </w:rPr>
        <w:t>N</w:t>
      </w:r>
      <w:r w:rsidR="00BE05A5" w:rsidRPr="007E191C">
        <w:rPr>
          <w:rFonts w:asciiTheme="majorHAnsi" w:hAnsiTheme="majorHAnsi" w:cstheme="majorHAnsi"/>
        </w:rPr>
        <w:t>OTE</w:t>
      </w:r>
      <w:r w:rsidRPr="007E191C">
        <w:rPr>
          <w:rFonts w:asciiTheme="majorHAnsi" w:hAnsiTheme="majorHAnsi" w:cstheme="majorHAnsi"/>
        </w:rPr>
        <w:t xml:space="preserve">: </w:t>
      </w:r>
      <w:r w:rsidR="00751310" w:rsidRPr="007E191C">
        <w:rPr>
          <w:rFonts w:asciiTheme="majorHAnsi" w:hAnsiTheme="majorHAnsi" w:cstheme="majorHAnsi"/>
        </w:rPr>
        <w:t>Larvae flow through first, followed by male pupae</w:t>
      </w:r>
      <w:r w:rsidR="00BE05A5" w:rsidRPr="007E191C">
        <w:rPr>
          <w:rFonts w:asciiTheme="majorHAnsi" w:hAnsiTheme="majorHAnsi" w:cstheme="majorHAnsi"/>
        </w:rPr>
        <w:t>,</w:t>
      </w:r>
      <w:r w:rsidR="00751310" w:rsidRPr="007E191C">
        <w:rPr>
          <w:rFonts w:asciiTheme="majorHAnsi" w:hAnsiTheme="majorHAnsi" w:cstheme="majorHAnsi"/>
        </w:rPr>
        <w:t xml:space="preserve"> and finally </w:t>
      </w:r>
      <w:r w:rsidR="00BE05A5" w:rsidRPr="007E191C">
        <w:rPr>
          <w:rFonts w:asciiTheme="majorHAnsi" w:hAnsiTheme="majorHAnsi" w:cstheme="majorHAnsi"/>
        </w:rPr>
        <w:t xml:space="preserve">the </w:t>
      </w:r>
      <w:r w:rsidR="00751310" w:rsidRPr="007E191C">
        <w:rPr>
          <w:rFonts w:asciiTheme="majorHAnsi" w:hAnsiTheme="majorHAnsi" w:cstheme="majorHAnsi"/>
        </w:rPr>
        <w:t>female</w:t>
      </w:r>
      <w:r w:rsidR="00036F31" w:rsidRPr="007E191C">
        <w:rPr>
          <w:rFonts w:asciiTheme="majorHAnsi" w:hAnsiTheme="majorHAnsi" w:cstheme="majorHAnsi"/>
        </w:rPr>
        <w:t xml:space="preserve">s </w:t>
      </w:r>
      <w:r w:rsidR="007720E2" w:rsidRPr="007E191C">
        <w:rPr>
          <w:rFonts w:asciiTheme="majorHAnsi" w:hAnsiTheme="majorHAnsi" w:cstheme="majorHAnsi"/>
        </w:rPr>
        <w:t>(</w:t>
      </w:r>
      <w:r w:rsidR="007720E2" w:rsidRPr="007E191C">
        <w:rPr>
          <w:rFonts w:asciiTheme="majorHAnsi" w:hAnsiTheme="majorHAnsi" w:cstheme="majorHAnsi"/>
          <w:b/>
          <w:bCs/>
        </w:rPr>
        <w:t>Fig</w:t>
      </w:r>
      <w:r w:rsidR="00BB443D" w:rsidRPr="007E191C">
        <w:rPr>
          <w:rFonts w:asciiTheme="majorHAnsi" w:hAnsiTheme="majorHAnsi" w:cstheme="majorHAnsi"/>
          <w:b/>
          <w:bCs/>
        </w:rPr>
        <w:t>ure</w:t>
      </w:r>
      <w:r w:rsidR="007720E2" w:rsidRPr="007E191C">
        <w:rPr>
          <w:rFonts w:asciiTheme="majorHAnsi" w:hAnsiTheme="majorHAnsi" w:cstheme="majorHAnsi"/>
          <w:b/>
          <w:bCs/>
        </w:rPr>
        <w:t xml:space="preserve"> 1</w:t>
      </w:r>
      <w:r w:rsidR="007720E2" w:rsidRPr="007E191C">
        <w:rPr>
          <w:rFonts w:asciiTheme="majorHAnsi" w:hAnsiTheme="majorHAnsi" w:cstheme="majorHAnsi"/>
        </w:rPr>
        <w:t>)</w:t>
      </w:r>
      <w:r w:rsidR="00751310" w:rsidRPr="007E191C">
        <w:rPr>
          <w:rFonts w:asciiTheme="majorHAnsi" w:hAnsiTheme="majorHAnsi" w:cstheme="majorHAnsi"/>
        </w:rPr>
        <w:t xml:space="preserve">. </w:t>
      </w:r>
    </w:p>
    <w:p w14:paraId="6B60A155" w14:textId="49582BB0" w:rsidR="00124B7B" w:rsidRPr="007E191C" w:rsidRDefault="00124B7B" w:rsidP="00B633BD">
      <w:pPr>
        <w:rPr>
          <w:rFonts w:asciiTheme="majorHAnsi" w:hAnsiTheme="majorHAnsi" w:cstheme="majorHAnsi"/>
        </w:rPr>
      </w:pPr>
      <w:r w:rsidRPr="007E191C">
        <w:rPr>
          <w:rFonts w:asciiTheme="majorHAnsi" w:hAnsiTheme="majorHAnsi" w:cstheme="majorHAnsi"/>
        </w:rPr>
        <w:t xml:space="preserve"> </w:t>
      </w:r>
    </w:p>
    <w:p w14:paraId="55746620" w14:textId="13B4733A" w:rsidR="003157EF" w:rsidRPr="007E191C" w:rsidRDefault="00E66F69" w:rsidP="00B633BD">
      <w:pPr>
        <w:rPr>
          <w:rFonts w:asciiTheme="majorHAnsi" w:hAnsiTheme="majorHAnsi" w:cstheme="majorHAnsi"/>
        </w:rPr>
      </w:pPr>
      <w:r w:rsidRPr="007E191C">
        <w:rPr>
          <w:rFonts w:asciiTheme="majorHAnsi" w:hAnsiTheme="majorHAnsi" w:cstheme="majorHAnsi"/>
        </w:rPr>
        <w:t>2.2.1.</w:t>
      </w:r>
      <w:r w:rsidR="003D5CD8" w:rsidRPr="007E191C">
        <w:rPr>
          <w:rFonts w:asciiTheme="majorHAnsi" w:hAnsiTheme="majorHAnsi" w:cstheme="majorHAnsi"/>
        </w:rPr>
        <w:t>5</w:t>
      </w:r>
      <w:r w:rsidRPr="007E191C">
        <w:rPr>
          <w:rFonts w:asciiTheme="majorHAnsi" w:hAnsiTheme="majorHAnsi" w:cstheme="majorHAnsi"/>
        </w:rPr>
        <w:t xml:space="preserve">. </w:t>
      </w:r>
      <w:r w:rsidR="00124B7B" w:rsidRPr="007E191C">
        <w:rPr>
          <w:rFonts w:asciiTheme="majorHAnsi" w:hAnsiTheme="majorHAnsi" w:cstheme="majorHAnsi"/>
          <w:highlight w:val="cyan"/>
        </w:rPr>
        <w:t>Continue to pour water and rotat</w:t>
      </w:r>
      <w:r w:rsidRPr="007E191C">
        <w:rPr>
          <w:rFonts w:asciiTheme="majorHAnsi" w:hAnsiTheme="majorHAnsi" w:cstheme="majorHAnsi"/>
          <w:highlight w:val="cyan"/>
        </w:rPr>
        <w:t>e</w:t>
      </w:r>
      <w:r w:rsidR="00124B7B" w:rsidRPr="007E191C">
        <w:rPr>
          <w:rFonts w:asciiTheme="majorHAnsi" w:hAnsiTheme="majorHAnsi" w:cstheme="majorHAnsi"/>
          <w:highlight w:val="cyan"/>
        </w:rPr>
        <w:t xml:space="preserve"> </w:t>
      </w:r>
      <w:r w:rsidR="00FC0CF1" w:rsidRPr="007E191C">
        <w:rPr>
          <w:rFonts w:asciiTheme="majorHAnsi" w:hAnsiTheme="majorHAnsi" w:cstheme="majorHAnsi"/>
          <w:highlight w:val="cyan"/>
        </w:rPr>
        <w:t xml:space="preserve">the bottom </w:t>
      </w:r>
      <w:r w:rsidR="00124B7B" w:rsidRPr="007E191C">
        <w:rPr>
          <w:rFonts w:asciiTheme="majorHAnsi" w:hAnsiTheme="majorHAnsi" w:cstheme="majorHAnsi"/>
          <w:highlight w:val="cyan"/>
        </w:rPr>
        <w:t>knobs until</w:t>
      </w:r>
      <w:r w:rsidR="00C01EC4" w:rsidRPr="007E191C">
        <w:rPr>
          <w:rFonts w:asciiTheme="majorHAnsi" w:hAnsiTheme="majorHAnsi" w:cstheme="majorHAnsi"/>
          <w:highlight w:val="cyan"/>
        </w:rPr>
        <w:t xml:space="preserve"> the</w:t>
      </w:r>
      <w:r w:rsidR="00124B7B" w:rsidRPr="007E191C">
        <w:rPr>
          <w:rFonts w:asciiTheme="majorHAnsi" w:hAnsiTheme="majorHAnsi" w:cstheme="majorHAnsi"/>
          <w:highlight w:val="cyan"/>
        </w:rPr>
        <w:t xml:space="preserve"> male larvae are</w:t>
      </w:r>
      <w:r w:rsidRPr="007E191C">
        <w:rPr>
          <w:rFonts w:asciiTheme="majorHAnsi" w:hAnsiTheme="majorHAnsi" w:cstheme="majorHAnsi"/>
          <w:highlight w:val="cyan"/>
        </w:rPr>
        <w:t xml:space="preserve"> </w:t>
      </w:r>
      <w:r w:rsidR="00FC0CF1" w:rsidRPr="007E191C">
        <w:rPr>
          <w:rFonts w:asciiTheme="majorHAnsi" w:hAnsiTheme="majorHAnsi" w:cstheme="majorHAnsi"/>
          <w:highlight w:val="cyan"/>
        </w:rPr>
        <w:t xml:space="preserve">washed </w:t>
      </w:r>
      <w:r w:rsidR="003157EF" w:rsidRPr="007E191C">
        <w:rPr>
          <w:rFonts w:asciiTheme="majorHAnsi" w:hAnsiTheme="majorHAnsi" w:cstheme="majorHAnsi"/>
          <w:highlight w:val="cyan"/>
        </w:rPr>
        <w:t xml:space="preserve">through </w:t>
      </w:r>
      <w:r w:rsidR="00FC0CF1" w:rsidRPr="007E191C">
        <w:rPr>
          <w:rFonts w:asciiTheme="majorHAnsi" w:hAnsiTheme="majorHAnsi" w:cstheme="majorHAnsi"/>
          <w:highlight w:val="cyan"/>
        </w:rPr>
        <w:t xml:space="preserve">and </w:t>
      </w:r>
      <w:r w:rsidRPr="007E191C">
        <w:rPr>
          <w:rFonts w:asciiTheme="majorHAnsi" w:hAnsiTheme="majorHAnsi" w:cstheme="majorHAnsi"/>
          <w:highlight w:val="cyan"/>
        </w:rPr>
        <w:t>separated</w:t>
      </w:r>
      <w:r w:rsidR="00124B7B" w:rsidRPr="007E191C">
        <w:rPr>
          <w:rFonts w:asciiTheme="majorHAnsi" w:hAnsiTheme="majorHAnsi" w:cstheme="majorHAnsi"/>
          <w:highlight w:val="cyan"/>
        </w:rPr>
        <w:t xml:space="preserve"> in</w:t>
      </w:r>
      <w:r w:rsidRPr="007E191C">
        <w:rPr>
          <w:rFonts w:asciiTheme="majorHAnsi" w:hAnsiTheme="majorHAnsi" w:cstheme="majorHAnsi"/>
          <w:highlight w:val="cyan"/>
        </w:rPr>
        <w:t>to the</w:t>
      </w:r>
      <w:r w:rsidR="00124B7B" w:rsidRPr="007E191C">
        <w:rPr>
          <w:rFonts w:asciiTheme="majorHAnsi" w:hAnsiTheme="majorHAnsi" w:cstheme="majorHAnsi"/>
          <w:highlight w:val="cyan"/>
        </w:rPr>
        <w:t xml:space="preserve"> collection container.</w:t>
      </w:r>
      <w:r w:rsidR="00124B7B" w:rsidRPr="007E191C">
        <w:rPr>
          <w:rFonts w:asciiTheme="majorHAnsi" w:hAnsiTheme="majorHAnsi" w:cstheme="majorHAnsi"/>
        </w:rPr>
        <w:t xml:space="preserve"> </w:t>
      </w:r>
      <w:r w:rsidR="003157EF" w:rsidRPr="007E191C">
        <w:rPr>
          <w:rFonts w:asciiTheme="majorHAnsi" w:hAnsiTheme="majorHAnsi" w:cstheme="majorHAnsi"/>
        </w:rPr>
        <w:t>Pause t</w:t>
      </w:r>
      <w:r w:rsidR="003D5CD8" w:rsidRPr="007E191C">
        <w:rPr>
          <w:rFonts w:asciiTheme="majorHAnsi" w:hAnsiTheme="majorHAnsi" w:cstheme="majorHAnsi"/>
        </w:rPr>
        <w:t>he process</w:t>
      </w:r>
      <w:r w:rsidR="00036F31" w:rsidRPr="007E191C">
        <w:rPr>
          <w:rFonts w:asciiTheme="majorHAnsi" w:hAnsiTheme="majorHAnsi" w:cstheme="majorHAnsi"/>
        </w:rPr>
        <w:t xml:space="preserve"> to</w:t>
      </w:r>
      <w:r w:rsidR="003D5CD8" w:rsidRPr="007E191C">
        <w:rPr>
          <w:rFonts w:asciiTheme="majorHAnsi" w:hAnsiTheme="majorHAnsi" w:cstheme="majorHAnsi"/>
        </w:rPr>
        <w:t xml:space="preserve"> c</w:t>
      </w:r>
      <w:r w:rsidRPr="007E191C">
        <w:rPr>
          <w:rFonts w:asciiTheme="majorHAnsi" w:hAnsiTheme="majorHAnsi" w:cstheme="majorHAnsi"/>
        </w:rPr>
        <w:t xml:space="preserve">heck for </w:t>
      </w:r>
      <w:r w:rsidR="00036F31" w:rsidRPr="007E191C">
        <w:rPr>
          <w:rFonts w:asciiTheme="majorHAnsi" w:hAnsiTheme="majorHAnsi" w:cstheme="majorHAnsi"/>
        </w:rPr>
        <w:t xml:space="preserve">and remove </w:t>
      </w:r>
      <w:r w:rsidRPr="007E191C">
        <w:rPr>
          <w:rFonts w:asciiTheme="majorHAnsi" w:hAnsiTheme="majorHAnsi" w:cstheme="majorHAnsi"/>
        </w:rPr>
        <w:t xml:space="preserve">larvae </w:t>
      </w:r>
      <w:r w:rsidR="00036F31" w:rsidRPr="007E191C">
        <w:rPr>
          <w:rFonts w:asciiTheme="majorHAnsi" w:hAnsiTheme="majorHAnsi" w:cstheme="majorHAnsi"/>
        </w:rPr>
        <w:t>from</w:t>
      </w:r>
      <w:r w:rsidRPr="007E191C">
        <w:rPr>
          <w:rFonts w:asciiTheme="majorHAnsi" w:hAnsiTheme="majorHAnsi" w:cstheme="majorHAnsi"/>
        </w:rPr>
        <w:t xml:space="preserve"> the collection container</w:t>
      </w:r>
      <w:r w:rsidR="009F24C3" w:rsidRPr="007E191C">
        <w:rPr>
          <w:rFonts w:asciiTheme="majorHAnsi" w:hAnsiTheme="majorHAnsi" w:cstheme="majorHAnsi"/>
        </w:rPr>
        <w:t xml:space="preserve"> </w:t>
      </w:r>
      <w:r w:rsidR="003157EF" w:rsidRPr="007E191C">
        <w:rPr>
          <w:rFonts w:asciiTheme="majorHAnsi" w:hAnsiTheme="majorHAnsi" w:cstheme="majorHAnsi"/>
        </w:rPr>
        <w:t>before</w:t>
      </w:r>
      <w:r w:rsidR="009F24C3" w:rsidRPr="007E191C">
        <w:rPr>
          <w:rFonts w:asciiTheme="majorHAnsi" w:hAnsiTheme="majorHAnsi" w:cstheme="majorHAnsi"/>
        </w:rPr>
        <w:t xml:space="preserve"> transfer of </w:t>
      </w:r>
      <w:r w:rsidR="00C01EC4" w:rsidRPr="007E191C">
        <w:rPr>
          <w:rFonts w:asciiTheme="majorHAnsi" w:hAnsiTheme="majorHAnsi" w:cstheme="majorHAnsi"/>
        </w:rPr>
        <w:t xml:space="preserve">the </w:t>
      </w:r>
      <w:r w:rsidR="009F24C3" w:rsidRPr="007E191C">
        <w:rPr>
          <w:rFonts w:asciiTheme="majorHAnsi" w:hAnsiTheme="majorHAnsi" w:cstheme="majorHAnsi"/>
        </w:rPr>
        <w:t>male pupae in the next step</w:t>
      </w:r>
      <w:r w:rsidR="003D5CD8" w:rsidRPr="007E191C">
        <w:rPr>
          <w:rFonts w:asciiTheme="majorHAnsi" w:hAnsiTheme="majorHAnsi" w:cstheme="majorHAnsi"/>
        </w:rPr>
        <w:t xml:space="preserve">. </w:t>
      </w:r>
    </w:p>
    <w:p w14:paraId="339A6CAB" w14:textId="77777777" w:rsidR="003157EF" w:rsidRPr="007E191C" w:rsidRDefault="003157EF" w:rsidP="00B633BD">
      <w:pPr>
        <w:rPr>
          <w:rFonts w:asciiTheme="majorHAnsi" w:hAnsiTheme="majorHAnsi" w:cstheme="majorHAnsi"/>
        </w:rPr>
      </w:pPr>
    </w:p>
    <w:p w14:paraId="6EB1A21D" w14:textId="0120F310" w:rsidR="009435F8" w:rsidRPr="007E191C" w:rsidRDefault="003157EF" w:rsidP="00B633BD">
      <w:pPr>
        <w:rPr>
          <w:rFonts w:asciiTheme="majorHAnsi" w:hAnsiTheme="majorHAnsi" w:cstheme="majorHAnsi"/>
        </w:rPr>
      </w:pPr>
      <w:r w:rsidRPr="007E191C">
        <w:rPr>
          <w:rFonts w:asciiTheme="majorHAnsi" w:hAnsiTheme="majorHAnsi" w:cstheme="majorHAnsi"/>
        </w:rPr>
        <w:t>N</w:t>
      </w:r>
      <w:r w:rsidR="00C01EC4" w:rsidRPr="007E191C">
        <w:rPr>
          <w:rFonts w:asciiTheme="majorHAnsi" w:hAnsiTheme="majorHAnsi" w:cstheme="majorHAnsi"/>
        </w:rPr>
        <w:t>OTE</w:t>
      </w:r>
      <w:r w:rsidRPr="007E191C">
        <w:rPr>
          <w:rFonts w:asciiTheme="majorHAnsi" w:hAnsiTheme="majorHAnsi" w:cstheme="majorHAnsi"/>
        </w:rPr>
        <w:t xml:space="preserve">: The number of </w:t>
      </w:r>
      <w:r w:rsidR="00187AAB" w:rsidRPr="007E191C">
        <w:rPr>
          <w:rFonts w:asciiTheme="majorHAnsi" w:hAnsiTheme="majorHAnsi" w:cstheme="majorHAnsi"/>
        </w:rPr>
        <w:t xml:space="preserve">flushes needed to </w:t>
      </w:r>
      <w:r w:rsidR="00036F31" w:rsidRPr="007E191C">
        <w:rPr>
          <w:rFonts w:asciiTheme="majorHAnsi" w:hAnsiTheme="majorHAnsi" w:cstheme="majorHAnsi"/>
        </w:rPr>
        <w:t>separate</w:t>
      </w:r>
      <w:r w:rsidR="00187AAB" w:rsidRPr="007E191C">
        <w:rPr>
          <w:rFonts w:asciiTheme="majorHAnsi" w:hAnsiTheme="majorHAnsi" w:cstheme="majorHAnsi"/>
        </w:rPr>
        <w:t xml:space="preserve"> </w:t>
      </w:r>
      <w:r w:rsidR="00C01EC4" w:rsidRPr="007E191C">
        <w:rPr>
          <w:rFonts w:asciiTheme="majorHAnsi" w:hAnsiTheme="majorHAnsi" w:cstheme="majorHAnsi"/>
        </w:rPr>
        <w:t xml:space="preserve">the </w:t>
      </w:r>
      <w:r w:rsidR="00187AAB" w:rsidRPr="007E191C">
        <w:rPr>
          <w:rFonts w:asciiTheme="majorHAnsi" w:hAnsiTheme="majorHAnsi" w:cstheme="majorHAnsi"/>
        </w:rPr>
        <w:t xml:space="preserve">males </w:t>
      </w:r>
      <w:r w:rsidR="00FC0CF1" w:rsidRPr="007E191C">
        <w:rPr>
          <w:rFonts w:asciiTheme="majorHAnsi" w:hAnsiTheme="majorHAnsi" w:cstheme="majorHAnsi"/>
        </w:rPr>
        <w:t xml:space="preserve">depends on the </w:t>
      </w:r>
      <w:r w:rsidR="00036F31" w:rsidRPr="007E191C">
        <w:rPr>
          <w:rFonts w:asciiTheme="majorHAnsi" w:hAnsiTheme="majorHAnsi" w:cstheme="majorHAnsi"/>
        </w:rPr>
        <w:t xml:space="preserve">tempo </w:t>
      </w:r>
      <w:r w:rsidR="00FC0CF1" w:rsidRPr="007E191C">
        <w:rPr>
          <w:rFonts w:asciiTheme="majorHAnsi" w:hAnsiTheme="majorHAnsi" w:cstheme="majorHAnsi"/>
        </w:rPr>
        <w:t>of the water</w:t>
      </w:r>
      <w:r w:rsidRPr="007E191C">
        <w:rPr>
          <w:rFonts w:asciiTheme="majorHAnsi" w:hAnsiTheme="majorHAnsi" w:cstheme="majorHAnsi"/>
        </w:rPr>
        <w:t xml:space="preserve"> pour </w:t>
      </w:r>
      <w:r w:rsidR="00FC0CF1" w:rsidRPr="007E191C">
        <w:rPr>
          <w:rFonts w:asciiTheme="majorHAnsi" w:hAnsiTheme="majorHAnsi" w:cstheme="majorHAnsi"/>
        </w:rPr>
        <w:t xml:space="preserve">and the speed </w:t>
      </w:r>
      <w:r w:rsidR="00C01EC4" w:rsidRPr="007E191C">
        <w:rPr>
          <w:rFonts w:asciiTheme="majorHAnsi" w:hAnsiTheme="majorHAnsi" w:cstheme="majorHAnsi"/>
        </w:rPr>
        <w:t>at which the knobs are</w:t>
      </w:r>
      <w:r w:rsidR="00FC0CF1" w:rsidRPr="007E191C">
        <w:rPr>
          <w:rFonts w:asciiTheme="majorHAnsi" w:hAnsiTheme="majorHAnsi" w:cstheme="majorHAnsi"/>
        </w:rPr>
        <w:t xml:space="preserve"> </w:t>
      </w:r>
      <w:r w:rsidRPr="007E191C">
        <w:rPr>
          <w:rFonts w:asciiTheme="majorHAnsi" w:hAnsiTheme="majorHAnsi" w:cstheme="majorHAnsi"/>
        </w:rPr>
        <w:t>rotate</w:t>
      </w:r>
      <w:r w:rsidR="00C01EC4" w:rsidRPr="007E191C">
        <w:rPr>
          <w:rFonts w:asciiTheme="majorHAnsi" w:hAnsiTheme="majorHAnsi" w:cstheme="majorHAnsi"/>
        </w:rPr>
        <w:t>d</w:t>
      </w:r>
      <w:r w:rsidRPr="007E191C">
        <w:rPr>
          <w:rFonts w:asciiTheme="majorHAnsi" w:hAnsiTheme="majorHAnsi" w:cstheme="majorHAnsi"/>
        </w:rPr>
        <w:t xml:space="preserve">. </w:t>
      </w:r>
      <w:r w:rsidR="00036F31" w:rsidRPr="007E191C">
        <w:rPr>
          <w:rFonts w:asciiTheme="majorHAnsi" w:hAnsiTheme="majorHAnsi" w:cstheme="majorHAnsi"/>
        </w:rPr>
        <w:t xml:space="preserve">It usually takes </w:t>
      </w:r>
      <w:r w:rsidR="009435F8" w:rsidRPr="007E191C">
        <w:rPr>
          <w:rFonts w:asciiTheme="majorHAnsi" w:hAnsiTheme="majorHAnsi" w:cstheme="majorHAnsi"/>
        </w:rPr>
        <w:t>2000</w:t>
      </w:r>
      <w:r w:rsidR="00C01EC4" w:rsidRPr="007E191C">
        <w:rPr>
          <w:rFonts w:asciiTheme="majorHAnsi" w:hAnsiTheme="majorHAnsi" w:cstheme="majorHAnsi"/>
        </w:rPr>
        <w:t>–</w:t>
      </w:r>
      <w:r w:rsidRPr="007E191C">
        <w:rPr>
          <w:rFonts w:asciiTheme="majorHAnsi" w:hAnsiTheme="majorHAnsi" w:cstheme="majorHAnsi"/>
        </w:rPr>
        <w:t>2500</w:t>
      </w:r>
      <w:r w:rsidR="00AB2FAA" w:rsidRPr="007E191C">
        <w:rPr>
          <w:rFonts w:asciiTheme="majorHAnsi" w:hAnsiTheme="majorHAnsi" w:cstheme="majorHAnsi"/>
        </w:rPr>
        <w:t xml:space="preserve"> </w:t>
      </w:r>
      <w:r w:rsidR="009435F8" w:rsidRPr="007E191C">
        <w:rPr>
          <w:rFonts w:asciiTheme="majorHAnsi" w:hAnsiTheme="majorHAnsi" w:cstheme="majorHAnsi"/>
        </w:rPr>
        <w:t xml:space="preserve">mL of water to flush </w:t>
      </w:r>
      <w:r w:rsidR="00C01EC4" w:rsidRPr="007E191C">
        <w:rPr>
          <w:rFonts w:asciiTheme="majorHAnsi" w:hAnsiTheme="majorHAnsi" w:cstheme="majorHAnsi"/>
        </w:rPr>
        <w:t xml:space="preserve">the </w:t>
      </w:r>
      <w:r w:rsidR="009435F8" w:rsidRPr="007E191C">
        <w:rPr>
          <w:rFonts w:asciiTheme="majorHAnsi" w:hAnsiTheme="majorHAnsi" w:cstheme="majorHAnsi"/>
        </w:rPr>
        <w:t>larvae out</w:t>
      </w:r>
      <w:r w:rsidRPr="007E191C">
        <w:rPr>
          <w:rFonts w:asciiTheme="majorHAnsi" w:hAnsiTheme="majorHAnsi" w:cstheme="majorHAnsi"/>
        </w:rPr>
        <w:t xml:space="preserve">, 1000—1500 mL </w:t>
      </w:r>
      <w:r w:rsidR="009435F8" w:rsidRPr="007E191C">
        <w:rPr>
          <w:rFonts w:asciiTheme="majorHAnsi" w:hAnsiTheme="majorHAnsi" w:cstheme="majorHAnsi"/>
        </w:rPr>
        <w:t xml:space="preserve">to flush out </w:t>
      </w:r>
      <w:r w:rsidR="00C01EC4" w:rsidRPr="007E191C">
        <w:rPr>
          <w:rFonts w:asciiTheme="majorHAnsi" w:hAnsiTheme="majorHAnsi" w:cstheme="majorHAnsi"/>
        </w:rPr>
        <w:t xml:space="preserve">the </w:t>
      </w:r>
      <w:r w:rsidR="009435F8" w:rsidRPr="007E191C">
        <w:rPr>
          <w:rFonts w:asciiTheme="majorHAnsi" w:hAnsiTheme="majorHAnsi" w:cstheme="majorHAnsi"/>
        </w:rPr>
        <w:t>male pupae</w:t>
      </w:r>
      <w:r w:rsidRPr="007E191C">
        <w:rPr>
          <w:rFonts w:asciiTheme="majorHAnsi" w:hAnsiTheme="majorHAnsi" w:cstheme="majorHAnsi"/>
        </w:rPr>
        <w:t>, and 200—400 mL</w:t>
      </w:r>
      <w:r w:rsidR="009435F8" w:rsidRPr="007E191C">
        <w:rPr>
          <w:rFonts w:asciiTheme="majorHAnsi" w:hAnsiTheme="majorHAnsi" w:cstheme="majorHAnsi"/>
        </w:rPr>
        <w:t xml:space="preserve"> to flush out </w:t>
      </w:r>
      <w:r w:rsidR="00C01EC4" w:rsidRPr="007E191C">
        <w:rPr>
          <w:rFonts w:asciiTheme="majorHAnsi" w:hAnsiTheme="majorHAnsi" w:cstheme="majorHAnsi"/>
        </w:rPr>
        <w:t xml:space="preserve">the </w:t>
      </w:r>
      <w:r w:rsidR="009435F8" w:rsidRPr="007E191C">
        <w:rPr>
          <w:rFonts w:asciiTheme="majorHAnsi" w:hAnsiTheme="majorHAnsi" w:cstheme="majorHAnsi"/>
        </w:rPr>
        <w:t>female pupae</w:t>
      </w:r>
      <w:r w:rsidRPr="007E191C">
        <w:rPr>
          <w:rFonts w:asciiTheme="majorHAnsi" w:hAnsiTheme="majorHAnsi" w:cstheme="majorHAnsi"/>
        </w:rPr>
        <w:t>.</w:t>
      </w:r>
    </w:p>
    <w:p w14:paraId="751A3A4E" w14:textId="6A5F2828" w:rsidR="00124B7B" w:rsidRPr="007E191C" w:rsidRDefault="00124B7B" w:rsidP="00B633BD">
      <w:pPr>
        <w:rPr>
          <w:rFonts w:asciiTheme="majorHAnsi" w:hAnsiTheme="majorHAnsi" w:cstheme="majorHAnsi"/>
        </w:rPr>
      </w:pPr>
    </w:p>
    <w:p w14:paraId="0A3BA911" w14:textId="3A3DFCF1" w:rsidR="00124B7B" w:rsidRPr="007E191C" w:rsidRDefault="003D5CD8" w:rsidP="00B633BD">
      <w:pPr>
        <w:rPr>
          <w:rFonts w:asciiTheme="majorHAnsi" w:hAnsiTheme="majorHAnsi" w:cstheme="majorHAnsi"/>
        </w:rPr>
      </w:pPr>
      <w:r w:rsidRPr="007E191C">
        <w:rPr>
          <w:rFonts w:asciiTheme="majorHAnsi" w:hAnsiTheme="majorHAnsi" w:cstheme="majorHAnsi"/>
        </w:rPr>
        <w:t xml:space="preserve">2.2.1.6. </w:t>
      </w:r>
      <w:r w:rsidRPr="007E191C">
        <w:rPr>
          <w:rFonts w:asciiTheme="majorHAnsi" w:hAnsiTheme="majorHAnsi" w:cstheme="majorHAnsi"/>
          <w:highlight w:val="cyan"/>
        </w:rPr>
        <w:t>P</w:t>
      </w:r>
      <w:r w:rsidR="00124B7B" w:rsidRPr="007E191C">
        <w:rPr>
          <w:rFonts w:asciiTheme="majorHAnsi" w:hAnsiTheme="majorHAnsi" w:cstheme="majorHAnsi"/>
          <w:highlight w:val="cyan"/>
        </w:rPr>
        <w:t xml:space="preserve">our </w:t>
      </w:r>
      <w:r w:rsidR="00E9186D" w:rsidRPr="007E191C">
        <w:rPr>
          <w:rFonts w:asciiTheme="majorHAnsi" w:hAnsiTheme="majorHAnsi" w:cstheme="majorHAnsi"/>
          <w:highlight w:val="cyan"/>
        </w:rPr>
        <w:t xml:space="preserve">the </w:t>
      </w:r>
      <w:r w:rsidR="00124B7B" w:rsidRPr="007E191C">
        <w:rPr>
          <w:rFonts w:asciiTheme="majorHAnsi" w:hAnsiTheme="majorHAnsi" w:cstheme="majorHAnsi"/>
          <w:highlight w:val="cyan"/>
        </w:rPr>
        <w:t>male pupae out of</w:t>
      </w:r>
      <w:r w:rsidR="00E9186D" w:rsidRPr="007E191C">
        <w:rPr>
          <w:rFonts w:asciiTheme="majorHAnsi" w:hAnsiTheme="majorHAnsi" w:cstheme="majorHAnsi"/>
          <w:highlight w:val="cyan"/>
        </w:rPr>
        <w:t xml:space="preserve"> the</w:t>
      </w:r>
      <w:r w:rsidR="00124B7B" w:rsidRPr="007E191C">
        <w:rPr>
          <w:rFonts w:asciiTheme="majorHAnsi" w:hAnsiTheme="majorHAnsi" w:cstheme="majorHAnsi"/>
          <w:highlight w:val="cyan"/>
        </w:rPr>
        <w:t xml:space="preserve"> collection container</w:t>
      </w:r>
      <w:r w:rsidRPr="007E191C">
        <w:rPr>
          <w:rFonts w:asciiTheme="majorHAnsi" w:hAnsiTheme="majorHAnsi" w:cstheme="majorHAnsi"/>
          <w:highlight w:val="cyan"/>
        </w:rPr>
        <w:t xml:space="preserve"> through a </w:t>
      </w:r>
      <w:r w:rsidR="00FC0CF1" w:rsidRPr="007E191C">
        <w:rPr>
          <w:rFonts w:asciiTheme="majorHAnsi" w:hAnsiTheme="majorHAnsi" w:cstheme="majorHAnsi"/>
          <w:highlight w:val="cyan"/>
        </w:rPr>
        <w:t>#20</w:t>
      </w:r>
      <w:r w:rsidRPr="007E191C">
        <w:rPr>
          <w:rFonts w:asciiTheme="majorHAnsi" w:hAnsiTheme="majorHAnsi" w:cstheme="majorHAnsi"/>
          <w:highlight w:val="cyan"/>
        </w:rPr>
        <w:t xml:space="preserve"> sieve over a sink</w:t>
      </w:r>
      <w:r w:rsidR="00124B7B" w:rsidRPr="007E191C">
        <w:rPr>
          <w:rFonts w:asciiTheme="majorHAnsi" w:hAnsiTheme="majorHAnsi" w:cstheme="majorHAnsi"/>
          <w:highlight w:val="cyan"/>
        </w:rPr>
        <w:t xml:space="preserve">. Use </w:t>
      </w:r>
      <w:r w:rsidR="009F24C3" w:rsidRPr="007E191C">
        <w:rPr>
          <w:rFonts w:asciiTheme="majorHAnsi" w:hAnsiTheme="majorHAnsi" w:cstheme="majorHAnsi"/>
          <w:highlight w:val="cyan"/>
        </w:rPr>
        <w:t xml:space="preserve">a </w:t>
      </w:r>
      <w:r w:rsidR="00FC0CF1" w:rsidRPr="007E191C">
        <w:rPr>
          <w:rFonts w:asciiTheme="majorHAnsi" w:hAnsiTheme="majorHAnsi" w:cstheme="majorHAnsi"/>
          <w:highlight w:val="cyan"/>
        </w:rPr>
        <w:t>1000</w:t>
      </w:r>
      <w:r w:rsidR="009F24C3" w:rsidRPr="007E191C">
        <w:rPr>
          <w:rFonts w:asciiTheme="majorHAnsi" w:hAnsiTheme="majorHAnsi" w:cstheme="majorHAnsi"/>
          <w:highlight w:val="cyan"/>
        </w:rPr>
        <w:t xml:space="preserve"> mL </w:t>
      </w:r>
      <w:r w:rsidR="00124B7B" w:rsidRPr="007E191C">
        <w:rPr>
          <w:rFonts w:asciiTheme="majorHAnsi" w:hAnsiTheme="majorHAnsi" w:cstheme="majorHAnsi"/>
          <w:highlight w:val="cyan"/>
        </w:rPr>
        <w:t xml:space="preserve">squeeze bottle </w:t>
      </w:r>
      <w:r w:rsidR="009F24C3" w:rsidRPr="007E191C">
        <w:rPr>
          <w:rFonts w:asciiTheme="majorHAnsi" w:hAnsiTheme="majorHAnsi" w:cstheme="majorHAnsi"/>
          <w:highlight w:val="cyan"/>
        </w:rPr>
        <w:t>of</w:t>
      </w:r>
      <w:r w:rsidR="00AB2FAA" w:rsidRPr="007E191C">
        <w:rPr>
          <w:rFonts w:asciiTheme="majorHAnsi" w:hAnsiTheme="majorHAnsi" w:cstheme="majorHAnsi"/>
          <w:highlight w:val="cyan"/>
        </w:rPr>
        <w:t xml:space="preserve"> </w:t>
      </w:r>
      <w:r w:rsidR="00036F31" w:rsidRPr="007E191C">
        <w:rPr>
          <w:rFonts w:asciiTheme="majorHAnsi" w:hAnsiTheme="majorHAnsi" w:cstheme="majorHAnsi"/>
          <w:highlight w:val="cyan"/>
        </w:rPr>
        <w:t xml:space="preserve">tap </w:t>
      </w:r>
      <w:r w:rsidR="009F24C3" w:rsidRPr="007E191C">
        <w:rPr>
          <w:rFonts w:asciiTheme="majorHAnsi" w:hAnsiTheme="majorHAnsi" w:cstheme="majorHAnsi"/>
          <w:highlight w:val="cyan"/>
        </w:rPr>
        <w:t xml:space="preserve">water </w:t>
      </w:r>
      <w:r w:rsidR="00124B7B" w:rsidRPr="007E191C">
        <w:rPr>
          <w:rFonts w:asciiTheme="majorHAnsi" w:hAnsiTheme="majorHAnsi" w:cstheme="majorHAnsi"/>
          <w:highlight w:val="cyan"/>
        </w:rPr>
        <w:t xml:space="preserve">to </w:t>
      </w:r>
      <w:r w:rsidR="009F24C3" w:rsidRPr="007E191C">
        <w:rPr>
          <w:rFonts w:asciiTheme="majorHAnsi" w:hAnsiTheme="majorHAnsi" w:cstheme="majorHAnsi"/>
          <w:highlight w:val="cyan"/>
        </w:rPr>
        <w:t xml:space="preserve">backwash </w:t>
      </w:r>
      <w:r w:rsidR="00E9186D" w:rsidRPr="007E191C">
        <w:rPr>
          <w:rFonts w:asciiTheme="majorHAnsi" w:hAnsiTheme="majorHAnsi" w:cstheme="majorHAnsi"/>
          <w:highlight w:val="cyan"/>
        </w:rPr>
        <w:t xml:space="preserve">the </w:t>
      </w:r>
      <w:r w:rsidR="009F24C3" w:rsidRPr="007E191C">
        <w:rPr>
          <w:rFonts w:asciiTheme="majorHAnsi" w:hAnsiTheme="majorHAnsi" w:cstheme="majorHAnsi"/>
          <w:highlight w:val="cyan"/>
        </w:rPr>
        <w:t>male pupae</w:t>
      </w:r>
      <w:r w:rsidR="00124B7B" w:rsidRPr="007E191C">
        <w:rPr>
          <w:rFonts w:asciiTheme="majorHAnsi" w:hAnsiTheme="majorHAnsi" w:cstheme="majorHAnsi"/>
          <w:highlight w:val="cyan"/>
        </w:rPr>
        <w:t xml:space="preserve"> from </w:t>
      </w:r>
      <w:r w:rsidR="009F24C3" w:rsidRPr="007E191C">
        <w:rPr>
          <w:rFonts w:asciiTheme="majorHAnsi" w:hAnsiTheme="majorHAnsi" w:cstheme="majorHAnsi"/>
          <w:highlight w:val="cyan"/>
        </w:rPr>
        <w:t xml:space="preserve">the </w:t>
      </w:r>
      <w:r w:rsidR="00124B7B" w:rsidRPr="007E191C">
        <w:rPr>
          <w:rFonts w:asciiTheme="majorHAnsi" w:hAnsiTheme="majorHAnsi" w:cstheme="majorHAnsi"/>
          <w:highlight w:val="cyan"/>
        </w:rPr>
        <w:t xml:space="preserve">sieve </w:t>
      </w:r>
      <w:r w:rsidR="009F24C3" w:rsidRPr="007E191C">
        <w:rPr>
          <w:rFonts w:asciiTheme="majorHAnsi" w:hAnsiTheme="majorHAnsi" w:cstheme="majorHAnsi"/>
          <w:highlight w:val="cyan"/>
        </w:rPr>
        <w:t>while</w:t>
      </w:r>
      <w:r w:rsidR="00124B7B" w:rsidRPr="007E191C">
        <w:rPr>
          <w:rFonts w:asciiTheme="majorHAnsi" w:hAnsiTheme="majorHAnsi" w:cstheme="majorHAnsi"/>
          <w:highlight w:val="cyan"/>
        </w:rPr>
        <w:t xml:space="preserve"> pour</w:t>
      </w:r>
      <w:r w:rsidR="009F24C3" w:rsidRPr="007E191C">
        <w:rPr>
          <w:rFonts w:asciiTheme="majorHAnsi" w:hAnsiTheme="majorHAnsi" w:cstheme="majorHAnsi"/>
          <w:highlight w:val="cyan"/>
        </w:rPr>
        <w:t>ing</w:t>
      </w:r>
      <w:r w:rsidR="00124B7B" w:rsidRPr="007E191C">
        <w:rPr>
          <w:rFonts w:asciiTheme="majorHAnsi" w:hAnsiTheme="majorHAnsi" w:cstheme="majorHAnsi"/>
          <w:highlight w:val="cyan"/>
        </w:rPr>
        <w:t xml:space="preserve"> into</w:t>
      </w:r>
      <w:r w:rsidR="009F24C3" w:rsidRPr="007E191C">
        <w:rPr>
          <w:rFonts w:asciiTheme="majorHAnsi" w:hAnsiTheme="majorHAnsi" w:cstheme="majorHAnsi"/>
          <w:highlight w:val="cyan"/>
        </w:rPr>
        <w:t xml:space="preserve"> a</w:t>
      </w:r>
      <w:r w:rsidR="00124B7B" w:rsidRPr="007E191C">
        <w:rPr>
          <w:rFonts w:asciiTheme="majorHAnsi" w:hAnsiTheme="majorHAnsi" w:cstheme="majorHAnsi"/>
          <w:highlight w:val="cyan"/>
        </w:rPr>
        <w:t xml:space="preserve"> separate</w:t>
      </w:r>
      <w:r w:rsidR="009F24C3" w:rsidRPr="007E191C">
        <w:rPr>
          <w:rFonts w:asciiTheme="majorHAnsi" w:hAnsiTheme="majorHAnsi" w:cstheme="majorHAnsi"/>
          <w:highlight w:val="cyan"/>
        </w:rPr>
        <w:t xml:space="preserve"> </w:t>
      </w:r>
      <w:r w:rsidR="003E445F" w:rsidRPr="007E191C">
        <w:rPr>
          <w:rFonts w:asciiTheme="majorHAnsi" w:hAnsiTheme="majorHAnsi" w:cstheme="majorHAnsi"/>
          <w:highlight w:val="cyan"/>
        </w:rPr>
        <w:t>190</w:t>
      </w:r>
      <w:r w:rsidR="00FC0CF1" w:rsidRPr="007E191C">
        <w:rPr>
          <w:rFonts w:asciiTheme="majorHAnsi" w:hAnsiTheme="majorHAnsi" w:cstheme="majorHAnsi"/>
          <w:highlight w:val="cyan"/>
        </w:rPr>
        <w:t>0</w:t>
      </w:r>
      <w:r w:rsidR="009F24C3" w:rsidRPr="007E191C">
        <w:rPr>
          <w:rFonts w:asciiTheme="majorHAnsi" w:hAnsiTheme="majorHAnsi" w:cstheme="majorHAnsi"/>
          <w:highlight w:val="cyan"/>
        </w:rPr>
        <w:t xml:space="preserve"> mL</w:t>
      </w:r>
      <w:r w:rsidR="00124B7B" w:rsidRPr="007E191C">
        <w:rPr>
          <w:rFonts w:asciiTheme="majorHAnsi" w:hAnsiTheme="majorHAnsi" w:cstheme="majorHAnsi"/>
          <w:highlight w:val="cyan"/>
        </w:rPr>
        <w:t xml:space="preserve"> container</w:t>
      </w:r>
      <w:r w:rsidR="009F24C3" w:rsidRPr="007E191C">
        <w:rPr>
          <w:rFonts w:asciiTheme="majorHAnsi" w:hAnsiTheme="majorHAnsi" w:cstheme="majorHAnsi"/>
          <w:highlight w:val="cyan"/>
        </w:rPr>
        <w:t>.</w:t>
      </w:r>
    </w:p>
    <w:p w14:paraId="40E3D6F6" w14:textId="77777777" w:rsidR="009F24C3" w:rsidRPr="007E191C" w:rsidRDefault="009F24C3" w:rsidP="00B633BD">
      <w:pPr>
        <w:rPr>
          <w:rFonts w:asciiTheme="majorHAnsi" w:hAnsiTheme="majorHAnsi" w:cstheme="majorHAnsi"/>
        </w:rPr>
      </w:pPr>
    </w:p>
    <w:p w14:paraId="15FDBD40" w14:textId="5524A846" w:rsidR="00124B7B" w:rsidRPr="007E191C" w:rsidRDefault="009F24C3" w:rsidP="00B633BD">
      <w:pPr>
        <w:rPr>
          <w:rFonts w:asciiTheme="majorHAnsi" w:hAnsiTheme="majorHAnsi" w:cstheme="majorHAnsi"/>
        </w:rPr>
      </w:pPr>
      <w:r w:rsidRPr="007E191C">
        <w:rPr>
          <w:rFonts w:asciiTheme="majorHAnsi" w:hAnsiTheme="majorHAnsi" w:cstheme="majorHAnsi"/>
        </w:rPr>
        <w:t xml:space="preserve">2.2.1.7. </w:t>
      </w:r>
      <w:r w:rsidRPr="007E191C">
        <w:rPr>
          <w:rFonts w:asciiTheme="majorHAnsi" w:hAnsiTheme="majorHAnsi" w:cstheme="majorHAnsi"/>
          <w:highlight w:val="cyan"/>
        </w:rPr>
        <w:t xml:space="preserve">Once </w:t>
      </w:r>
      <w:r w:rsidR="00187AAB" w:rsidRPr="007E191C">
        <w:rPr>
          <w:rFonts w:asciiTheme="majorHAnsi" w:hAnsiTheme="majorHAnsi" w:cstheme="majorHAnsi"/>
          <w:highlight w:val="cyan"/>
        </w:rPr>
        <w:t xml:space="preserve">all </w:t>
      </w:r>
      <w:r w:rsidR="00E9186D" w:rsidRPr="007E191C">
        <w:rPr>
          <w:rFonts w:asciiTheme="majorHAnsi" w:hAnsiTheme="majorHAnsi" w:cstheme="majorHAnsi"/>
          <w:highlight w:val="cyan"/>
        </w:rPr>
        <w:t xml:space="preserve">the </w:t>
      </w:r>
      <w:r w:rsidRPr="007E191C">
        <w:rPr>
          <w:rFonts w:asciiTheme="majorHAnsi" w:hAnsiTheme="majorHAnsi" w:cstheme="majorHAnsi"/>
          <w:highlight w:val="cyan"/>
        </w:rPr>
        <w:t>male pupae have been separated</w:t>
      </w:r>
      <w:r w:rsidR="00E008FD" w:rsidRPr="007E191C">
        <w:rPr>
          <w:rFonts w:asciiTheme="majorHAnsi" w:hAnsiTheme="majorHAnsi" w:cstheme="majorHAnsi"/>
          <w:highlight w:val="cyan"/>
        </w:rPr>
        <w:t>,</w:t>
      </w:r>
      <w:r w:rsidR="00187AAB" w:rsidRPr="007E191C">
        <w:rPr>
          <w:rFonts w:asciiTheme="majorHAnsi" w:hAnsiTheme="majorHAnsi" w:cstheme="majorHAnsi"/>
          <w:highlight w:val="cyan"/>
        </w:rPr>
        <w:t xml:space="preserve"> continue to </w:t>
      </w:r>
      <w:r w:rsidR="00124B7B" w:rsidRPr="007E191C">
        <w:rPr>
          <w:rFonts w:asciiTheme="majorHAnsi" w:hAnsiTheme="majorHAnsi" w:cstheme="majorHAnsi"/>
          <w:highlight w:val="cyan"/>
        </w:rPr>
        <w:t xml:space="preserve">pour water </w:t>
      </w:r>
      <w:r w:rsidR="00187AAB" w:rsidRPr="007E191C">
        <w:rPr>
          <w:rFonts w:asciiTheme="majorHAnsi" w:hAnsiTheme="majorHAnsi" w:cstheme="majorHAnsi"/>
          <w:highlight w:val="cyan"/>
        </w:rPr>
        <w:t>through the</w:t>
      </w:r>
      <w:r w:rsidR="00124B7B" w:rsidRPr="007E191C">
        <w:rPr>
          <w:rFonts w:asciiTheme="majorHAnsi" w:hAnsiTheme="majorHAnsi" w:cstheme="majorHAnsi"/>
          <w:highlight w:val="cyan"/>
        </w:rPr>
        <w:t xml:space="preserve"> separator</w:t>
      </w:r>
      <w:r w:rsidR="00E9186D" w:rsidRPr="007E191C">
        <w:rPr>
          <w:rFonts w:asciiTheme="majorHAnsi" w:hAnsiTheme="majorHAnsi" w:cstheme="majorHAnsi"/>
          <w:highlight w:val="cyan"/>
        </w:rPr>
        <w:t>,</w:t>
      </w:r>
      <w:r w:rsidR="00187AAB" w:rsidRPr="007E191C">
        <w:rPr>
          <w:rFonts w:asciiTheme="majorHAnsi" w:hAnsiTheme="majorHAnsi" w:cstheme="majorHAnsi"/>
          <w:highlight w:val="cyan"/>
        </w:rPr>
        <w:t xml:space="preserve"> and adjust the lower knobs</w:t>
      </w:r>
      <w:r w:rsidR="00124B7B" w:rsidRPr="007E191C">
        <w:rPr>
          <w:rFonts w:asciiTheme="majorHAnsi" w:hAnsiTheme="majorHAnsi" w:cstheme="majorHAnsi"/>
          <w:highlight w:val="cyan"/>
        </w:rPr>
        <w:t xml:space="preserve"> to </w:t>
      </w:r>
      <w:r w:rsidR="00187AAB" w:rsidRPr="007E191C">
        <w:rPr>
          <w:rFonts w:asciiTheme="majorHAnsi" w:hAnsiTheme="majorHAnsi" w:cstheme="majorHAnsi"/>
          <w:highlight w:val="cyan"/>
        </w:rPr>
        <w:t>flush through the</w:t>
      </w:r>
      <w:r w:rsidR="00124B7B" w:rsidRPr="007E191C">
        <w:rPr>
          <w:rFonts w:asciiTheme="majorHAnsi" w:hAnsiTheme="majorHAnsi" w:cstheme="majorHAnsi"/>
          <w:highlight w:val="cyan"/>
        </w:rPr>
        <w:t xml:space="preserve"> female pupae. </w:t>
      </w:r>
      <w:r w:rsidR="00187AAB" w:rsidRPr="007E191C">
        <w:rPr>
          <w:rFonts w:asciiTheme="majorHAnsi" w:hAnsiTheme="majorHAnsi" w:cstheme="majorHAnsi"/>
          <w:highlight w:val="cyan"/>
        </w:rPr>
        <w:t>Transfer the female</w:t>
      </w:r>
      <w:r w:rsidR="00036F31" w:rsidRPr="007E191C">
        <w:rPr>
          <w:rFonts w:asciiTheme="majorHAnsi" w:hAnsiTheme="majorHAnsi" w:cstheme="majorHAnsi"/>
          <w:highlight w:val="cyan"/>
        </w:rPr>
        <w:t>s</w:t>
      </w:r>
      <w:r w:rsidR="00187AAB" w:rsidRPr="007E191C">
        <w:rPr>
          <w:rFonts w:asciiTheme="majorHAnsi" w:hAnsiTheme="majorHAnsi" w:cstheme="majorHAnsi"/>
          <w:highlight w:val="cyan"/>
        </w:rPr>
        <w:t xml:space="preserve"> using the sieve process described in </w:t>
      </w:r>
      <w:r w:rsidR="00E9186D" w:rsidRPr="007E191C">
        <w:rPr>
          <w:rFonts w:asciiTheme="majorHAnsi" w:hAnsiTheme="majorHAnsi" w:cstheme="majorHAnsi"/>
          <w:highlight w:val="cyan"/>
        </w:rPr>
        <w:t xml:space="preserve">step </w:t>
      </w:r>
      <w:r w:rsidR="00187AAB" w:rsidRPr="007E191C">
        <w:rPr>
          <w:rFonts w:asciiTheme="majorHAnsi" w:hAnsiTheme="majorHAnsi" w:cstheme="majorHAnsi"/>
          <w:highlight w:val="cyan"/>
        </w:rPr>
        <w:t>2.2.1.6 into a</w:t>
      </w:r>
      <w:r w:rsidR="00124B7B" w:rsidRPr="007E191C">
        <w:rPr>
          <w:rFonts w:asciiTheme="majorHAnsi" w:hAnsiTheme="majorHAnsi" w:cstheme="majorHAnsi"/>
          <w:highlight w:val="cyan"/>
        </w:rPr>
        <w:t xml:space="preserve"> separate container </w:t>
      </w:r>
      <w:r w:rsidR="00187AAB" w:rsidRPr="007E191C">
        <w:rPr>
          <w:rFonts w:asciiTheme="majorHAnsi" w:hAnsiTheme="majorHAnsi" w:cstheme="majorHAnsi"/>
          <w:highlight w:val="cyan"/>
        </w:rPr>
        <w:t>until all immature mosquitoes are flushed out of the separator</w:t>
      </w:r>
      <w:r w:rsidR="00124B7B" w:rsidRPr="007E191C">
        <w:rPr>
          <w:rFonts w:asciiTheme="majorHAnsi" w:hAnsiTheme="majorHAnsi" w:cstheme="majorHAnsi"/>
          <w:highlight w:val="cyan"/>
        </w:rPr>
        <w:t>.</w:t>
      </w:r>
      <w:r w:rsidR="00124B7B" w:rsidRPr="007E191C">
        <w:rPr>
          <w:rFonts w:asciiTheme="majorHAnsi" w:hAnsiTheme="majorHAnsi" w:cstheme="majorHAnsi"/>
        </w:rPr>
        <w:t xml:space="preserve"> </w:t>
      </w:r>
      <w:r w:rsidR="00E9186D" w:rsidRPr="007E191C">
        <w:rPr>
          <w:rFonts w:asciiTheme="majorHAnsi" w:hAnsiTheme="majorHAnsi" w:cstheme="majorHAnsi"/>
        </w:rPr>
        <w:t>Discard the f</w:t>
      </w:r>
      <w:r w:rsidR="00825FFE" w:rsidRPr="007E191C">
        <w:rPr>
          <w:rFonts w:asciiTheme="majorHAnsi" w:hAnsiTheme="majorHAnsi" w:cstheme="majorHAnsi"/>
        </w:rPr>
        <w:t xml:space="preserve">emale pupae. </w:t>
      </w:r>
      <w:r w:rsidR="00825FFE" w:rsidRPr="007E191C">
        <w:rPr>
          <w:rFonts w:asciiTheme="majorHAnsi" w:hAnsiTheme="majorHAnsi" w:cstheme="majorHAnsi"/>
          <w:highlight w:val="cyan"/>
        </w:rPr>
        <w:t>Once the batch has been processed, r</w:t>
      </w:r>
      <w:r w:rsidR="00124B7B" w:rsidRPr="007E191C">
        <w:rPr>
          <w:rFonts w:asciiTheme="majorHAnsi" w:hAnsiTheme="majorHAnsi" w:cstheme="majorHAnsi"/>
          <w:highlight w:val="cyan"/>
        </w:rPr>
        <w:t xml:space="preserve">eturn </w:t>
      </w:r>
      <w:r w:rsidR="004B5D76" w:rsidRPr="007E191C">
        <w:rPr>
          <w:rFonts w:asciiTheme="majorHAnsi" w:hAnsiTheme="majorHAnsi" w:cstheme="majorHAnsi"/>
          <w:highlight w:val="cyan"/>
        </w:rPr>
        <w:t xml:space="preserve">the </w:t>
      </w:r>
      <w:r w:rsidR="00124B7B" w:rsidRPr="007E191C">
        <w:rPr>
          <w:rFonts w:asciiTheme="majorHAnsi" w:hAnsiTheme="majorHAnsi" w:cstheme="majorHAnsi"/>
          <w:highlight w:val="cyan"/>
        </w:rPr>
        <w:t xml:space="preserve">knobs to </w:t>
      </w:r>
      <w:r w:rsidR="00FC0CF1" w:rsidRPr="007E191C">
        <w:rPr>
          <w:rFonts w:asciiTheme="majorHAnsi" w:hAnsiTheme="majorHAnsi" w:cstheme="majorHAnsi"/>
          <w:highlight w:val="cyan"/>
        </w:rPr>
        <w:t xml:space="preserve">their </w:t>
      </w:r>
      <w:r w:rsidR="00124B7B" w:rsidRPr="007E191C">
        <w:rPr>
          <w:rFonts w:asciiTheme="majorHAnsi" w:hAnsiTheme="majorHAnsi" w:cstheme="majorHAnsi"/>
          <w:highlight w:val="cyan"/>
        </w:rPr>
        <w:t xml:space="preserve">original </w:t>
      </w:r>
      <w:r w:rsidR="00920538" w:rsidRPr="007E191C">
        <w:rPr>
          <w:rFonts w:asciiTheme="majorHAnsi" w:hAnsiTheme="majorHAnsi" w:cstheme="majorHAnsi"/>
          <w:highlight w:val="cyan"/>
        </w:rPr>
        <w:t xml:space="preserve">starting </w:t>
      </w:r>
      <w:r w:rsidR="00124B7B" w:rsidRPr="007E191C">
        <w:rPr>
          <w:rFonts w:asciiTheme="majorHAnsi" w:hAnsiTheme="majorHAnsi" w:cstheme="majorHAnsi"/>
          <w:highlight w:val="cyan"/>
        </w:rPr>
        <w:t>position</w:t>
      </w:r>
      <w:r w:rsidR="00825FFE" w:rsidRPr="007E191C">
        <w:rPr>
          <w:rFonts w:asciiTheme="majorHAnsi" w:hAnsiTheme="majorHAnsi" w:cstheme="majorHAnsi"/>
          <w:highlight w:val="cyan"/>
        </w:rPr>
        <w:t>s</w:t>
      </w:r>
      <w:r w:rsidR="004B5D76" w:rsidRPr="007E191C">
        <w:rPr>
          <w:rFonts w:asciiTheme="majorHAnsi" w:hAnsiTheme="majorHAnsi" w:cstheme="majorHAnsi"/>
          <w:highlight w:val="cyan"/>
        </w:rPr>
        <w:t>,</w:t>
      </w:r>
      <w:r w:rsidR="00124B7B" w:rsidRPr="007E191C">
        <w:rPr>
          <w:rFonts w:asciiTheme="majorHAnsi" w:hAnsiTheme="majorHAnsi" w:cstheme="majorHAnsi"/>
          <w:highlight w:val="cyan"/>
        </w:rPr>
        <w:t xml:space="preserve"> and </w:t>
      </w:r>
      <w:r w:rsidR="00825FFE" w:rsidRPr="007E191C">
        <w:rPr>
          <w:rFonts w:asciiTheme="majorHAnsi" w:hAnsiTheme="majorHAnsi" w:cstheme="majorHAnsi"/>
          <w:highlight w:val="cyan"/>
        </w:rPr>
        <w:t>repeat the process with the next batch</w:t>
      </w:r>
      <w:r w:rsidR="00124B7B" w:rsidRPr="007E191C">
        <w:rPr>
          <w:rFonts w:asciiTheme="majorHAnsi" w:hAnsiTheme="majorHAnsi" w:cstheme="majorHAnsi"/>
          <w:highlight w:val="cyan"/>
        </w:rPr>
        <w:t>.</w:t>
      </w:r>
      <w:r w:rsidR="00AB2FAA" w:rsidRPr="007E191C">
        <w:rPr>
          <w:rFonts w:asciiTheme="majorHAnsi" w:hAnsiTheme="majorHAnsi" w:cstheme="majorHAnsi"/>
          <w:highlight w:val="cyan"/>
        </w:rPr>
        <w:t xml:space="preserve"> </w:t>
      </w:r>
      <w:r w:rsidR="00DD71CD" w:rsidRPr="007E191C">
        <w:rPr>
          <w:rFonts w:asciiTheme="majorHAnsi" w:hAnsiTheme="majorHAnsi" w:cstheme="majorHAnsi"/>
          <w:highlight w:val="cyan"/>
        </w:rPr>
        <w:t xml:space="preserve">Once all </w:t>
      </w:r>
      <w:r w:rsidR="004B5D76" w:rsidRPr="007E191C">
        <w:rPr>
          <w:rFonts w:asciiTheme="majorHAnsi" w:hAnsiTheme="majorHAnsi" w:cstheme="majorHAnsi"/>
          <w:highlight w:val="cyan"/>
        </w:rPr>
        <w:t xml:space="preserve">the </w:t>
      </w:r>
      <w:r w:rsidR="00DD71CD" w:rsidRPr="007E191C">
        <w:rPr>
          <w:rFonts w:asciiTheme="majorHAnsi" w:hAnsiTheme="majorHAnsi" w:cstheme="majorHAnsi"/>
          <w:highlight w:val="cyan"/>
        </w:rPr>
        <w:t>batches are processed</w:t>
      </w:r>
      <w:r w:rsidR="004B5D76" w:rsidRPr="007E191C">
        <w:rPr>
          <w:rFonts w:asciiTheme="majorHAnsi" w:hAnsiTheme="majorHAnsi" w:cstheme="majorHAnsi"/>
          <w:highlight w:val="cyan"/>
        </w:rPr>
        <w:t>,</w:t>
      </w:r>
      <w:r w:rsidR="009435F8" w:rsidRPr="007E191C">
        <w:rPr>
          <w:rFonts w:asciiTheme="majorHAnsi" w:hAnsiTheme="majorHAnsi" w:cstheme="majorHAnsi"/>
          <w:highlight w:val="cyan"/>
        </w:rPr>
        <w:t xml:space="preserve"> leave </w:t>
      </w:r>
      <w:r w:rsidR="004B5D76" w:rsidRPr="007E191C">
        <w:rPr>
          <w:rFonts w:asciiTheme="majorHAnsi" w:hAnsiTheme="majorHAnsi" w:cstheme="majorHAnsi"/>
          <w:highlight w:val="cyan"/>
        </w:rPr>
        <w:t xml:space="preserve">the </w:t>
      </w:r>
      <w:r w:rsidR="009435F8" w:rsidRPr="007E191C">
        <w:rPr>
          <w:rFonts w:asciiTheme="majorHAnsi" w:hAnsiTheme="majorHAnsi" w:cstheme="majorHAnsi"/>
          <w:highlight w:val="cyan"/>
        </w:rPr>
        <w:t xml:space="preserve">plates open so </w:t>
      </w:r>
      <w:r w:rsidR="004B5D76" w:rsidRPr="007E191C">
        <w:rPr>
          <w:rFonts w:asciiTheme="majorHAnsi" w:hAnsiTheme="majorHAnsi" w:cstheme="majorHAnsi"/>
          <w:highlight w:val="cyan"/>
        </w:rPr>
        <w:t xml:space="preserve">that the </w:t>
      </w:r>
      <w:r w:rsidR="009435F8" w:rsidRPr="007E191C">
        <w:rPr>
          <w:rFonts w:asciiTheme="majorHAnsi" w:hAnsiTheme="majorHAnsi" w:cstheme="majorHAnsi"/>
          <w:highlight w:val="cyan"/>
        </w:rPr>
        <w:t>separator can dry.</w:t>
      </w:r>
    </w:p>
    <w:p w14:paraId="762C581B" w14:textId="1E3D0703" w:rsidR="00825FFE" w:rsidRPr="007E191C" w:rsidRDefault="00825FFE" w:rsidP="00B633BD">
      <w:pPr>
        <w:rPr>
          <w:rFonts w:asciiTheme="majorHAnsi" w:hAnsiTheme="majorHAnsi" w:cstheme="majorHAnsi"/>
        </w:rPr>
      </w:pPr>
    </w:p>
    <w:p w14:paraId="2642B3AA" w14:textId="2D4594FA" w:rsidR="00825FFE" w:rsidRPr="007E191C" w:rsidRDefault="00825FFE" w:rsidP="00B633BD">
      <w:pPr>
        <w:rPr>
          <w:rFonts w:asciiTheme="majorHAnsi" w:hAnsiTheme="majorHAnsi" w:cstheme="majorHAnsi"/>
        </w:rPr>
      </w:pPr>
      <w:r w:rsidRPr="007E191C">
        <w:rPr>
          <w:rFonts w:asciiTheme="majorHAnsi" w:hAnsiTheme="majorHAnsi" w:cstheme="majorHAnsi"/>
        </w:rPr>
        <w:t>N</w:t>
      </w:r>
      <w:r w:rsidR="00983793" w:rsidRPr="007E191C">
        <w:rPr>
          <w:rFonts w:asciiTheme="majorHAnsi" w:hAnsiTheme="majorHAnsi" w:cstheme="majorHAnsi"/>
        </w:rPr>
        <w:t>OTE</w:t>
      </w:r>
      <w:r w:rsidRPr="007E191C">
        <w:rPr>
          <w:rFonts w:asciiTheme="majorHAnsi" w:hAnsiTheme="majorHAnsi" w:cstheme="majorHAnsi"/>
        </w:rPr>
        <w:t>: There is no perfect separation using this device</w:t>
      </w:r>
      <w:r w:rsidR="00983793" w:rsidRPr="007E191C">
        <w:rPr>
          <w:rFonts w:asciiTheme="majorHAnsi" w:hAnsiTheme="majorHAnsi" w:cstheme="majorHAnsi"/>
        </w:rPr>
        <w:t>,</w:t>
      </w:r>
      <w:r w:rsidRPr="007E191C">
        <w:rPr>
          <w:rFonts w:asciiTheme="majorHAnsi" w:hAnsiTheme="majorHAnsi" w:cstheme="majorHAnsi"/>
        </w:rPr>
        <w:t xml:space="preserve"> </w:t>
      </w:r>
      <w:r w:rsidR="00763B3F" w:rsidRPr="007E191C">
        <w:rPr>
          <w:rFonts w:asciiTheme="majorHAnsi" w:hAnsiTheme="majorHAnsi" w:cstheme="majorHAnsi"/>
        </w:rPr>
        <w:t>which</w:t>
      </w:r>
      <w:r w:rsidRPr="007E191C">
        <w:rPr>
          <w:rFonts w:asciiTheme="majorHAnsi" w:hAnsiTheme="majorHAnsi" w:cstheme="majorHAnsi"/>
        </w:rPr>
        <w:t xml:space="preserve"> requires patience and practice. Stubborn pupae or larvae can be dislodged with a heavy flow of water</w:t>
      </w:r>
      <w:r w:rsidR="00983793" w:rsidRPr="007E191C">
        <w:rPr>
          <w:rFonts w:asciiTheme="majorHAnsi" w:hAnsiTheme="majorHAnsi" w:cstheme="majorHAnsi"/>
        </w:rPr>
        <w:t>,</w:t>
      </w:r>
      <w:r w:rsidR="00763B3F" w:rsidRPr="007E191C">
        <w:rPr>
          <w:rFonts w:asciiTheme="majorHAnsi" w:hAnsiTheme="majorHAnsi" w:cstheme="majorHAnsi"/>
        </w:rPr>
        <w:t xml:space="preserve"> but not </w:t>
      </w:r>
      <w:r w:rsidR="00983793" w:rsidRPr="007E191C">
        <w:rPr>
          <w:rFonts w:asciiTheme="majorHAnsi" w:hAnsiTheme="majorHAnsi" w:cstheme="majorHAnsi"/>
        </w:rPr>
        <w:t>to the extent</w:t>
      </w:r>
      <w:r w:rsidRPr="007E191C">
        <w:rPr>
          <w:rFonts w:asciiTheme="majorHAnsi" w:hAnsiTheme="majorHAnsi" w:cstheme="majorHAnsi"/>
        </w:rPr>
        <w:t xml:space="preserve"> that it pushes </w:t>
      </w:r>
      <w:r w:rsidR="00763B3F" w:rsidRPr="007E191C">
        <w:rPr>
          <w:rFonts w:asciiTheme="majorHAnsi" w:hAnsiTheme="majorHAnsi" w:cstheme="majorHAnsi"/>
        </w:rPr>
        <w:t>them</w:t>
      </w:r>
      <w:r w:rsidRPr="007E191C">
        <w:rPr>
          <w:rFonts w:asciiTheme="majorHAnsi" w:hAnsiTheme="majorHAnsi" w:cstheme="majorHAnsi"/>
        </w:rPr>
        <w:t xml:space="preserve"> to the sides</w:t>
      </w:r>
      <w:r w:rsidR="00983793" w:rsidRPr="007E191C">
        <w:rPr>
          <w:rFonts w:asciiTheme="majorHAnsi" w:hAnsiTheme="majorHAnsi" w:cstheme="majorHAnsi"/>
        </w:rPr>
        <w:t>,</w:t>
      </w:r>
      <w:r w:rsidRPr="007E191C">
        <w:rPr>
          <w:rFonts w:asciiTheme="majorHAnsi" w:hAnsiTheme="majorHAnsi" w:cstheme="majorHAnsi"/>
        </w:rPr>
        <w:t xml:space="preserve"> </w:t>
      </w:r>
      <w:r w:rsidR="00763B3F" w:rsidRPr="007E191C">
        <w:rPr>
          <w:rFonts w:asciiTheme="majorHAnsi" w:hAnsiTheme="majorHAnsi" w:cstheme="majorHAnsi"/>
        </w:rPr>
        <w:t>which</w:t>
      </w:r>
      <w:r w:rsidRPr="007E191C">
        <w:rPr>
          <w:rFonts w:asciiTheme="majorHAnsi" w:hAnsiTheme="majorHAnsi" w:cstheme="majorHAnsi"/>
        </w:rPr>
        <w:t xml:space="preserve"> could contaminate future inundations.</w:t>
      </w:r>
    </w:p>
    <w:p w14:paraId="5C2861F1" w14:textId="77777777" w:rsidR="00124B7B" w:rsidRPr="007E191C" w:rsidRDefault="00124B7B" w:rsidP="00B633BD">
      <w:pPr>
        <w:rPr>
          <w:rFonts w:asciiTheme="majorHAnsi" w:hAnsiTheme="majorHAnsi" w:cstheme="majorHAnsi"/>
        </w:rPr>
      </w:pPr>
    </w:p>
    <w:p w14:paraId="4CD97049" w14:textId="617117F4" w:rsidR="00A63447" w:rsidRPr="007E191C" w:rsidRDefault="00E66F69" w:rsidP="00B633BD">
      <w:pPr>
        <w:rPr>
          <w:rFonts w:asciiTheme="majorHAnsi" w:hAnsiTheme="majorHAnsi" w:cstheme="majorHAnsi"/>
        </w:rPr>
      </w:pPr>
      <w:r w:rsidRPr="007E191C">
        <w:rPr>
          <w:rFonts w:asciiTheme="majorHAnsi" w:hAnsiTheme="majorHAnsi" w:cstheme="majorHAnsi"/>
        </w:rPr>
        <w:t xml:space="preserve">2.2.2. For two operators separating </w:t>
      </w:r>
      <w:r w:rsidR="00EC6F47" w:rsidRPr="007E191C">
        <w:rPr>
          <w:rFonts w:asciiTheme="majorHAnsi" w:hAnsiTheme="majorHAnsi" w:cstheme="majorHAnsi"/>
        </w:rPr>
        <w:t xml:space="preserve">the </w:t>
      </w:r>
      <w:r w:rsidRPr="007E191C">
        <w:rPr>
          <w:rFonts w:asciiTheme="majorHAnsi" w:hAnsiTheme="majorHAnsi" w:cstheme="majorHAnsi"/>
        </w:rPr>
        <w:t>male pupae</w:t>
      </w:r>
      <w:r w:rsidR="00C33FFA" w:rsidRPr="007E191C">
        <w:rPr>
          <w:rFonts w:asciiTheme="majorHAnsi" w:hAnsiTheme="majorHAnsi" w:cstheme="majorHAnsi"/>
        </w:rPr>
        <w:t>, m</w:t>
      </w:r>
      <w:r w:rsidRPr="007E191C">
        <w:rPr>
          <w:rFonts w:asciiTheme="majorHAnsi" w:hAnsiTheme="majorHAnsi" w:cstheme="majorHAnsi"/>
        </w:rPr>
        <w:t xml:space="preserve">odify </w:t>
      </w:r>
      <w:r w:rsidR="00EC6F47" w:rsidRPr="007E191C">
        <w:rPr>
          <w:rFonts w:asciiTheme="majorHAnsi" w:hAnsiTheme="majorHAnsi" w:cstheme="majorHAnsi"/>
        </w:rPr>
        <w:t>s</w:t>
      </w:r>
      <w:r w:rsidR="004C0C53" w:rsidRPr="007E191C">
        <w:rPr>
          <w:rFonts w:asciiTheme="majorHAnsi" w:hAnsiTheme="majorHAnsi" w:cstheme="majorHAnsi"/>
        </w:rPr>
        <w:t xml:space="preserve">ection </w:t>
      </w:r>
      <w:r w:rsidRPr="007E191C">
        <w:rPr>
          <w:rFonts w:asciiTheme="majorHAnsi" w:hAnsiTheme="majorHAnsi" w:cstheme="majorHAnsi"/>
        </w:rPr>
        <w:t>2.2.1 as follows</w:t>
      </w:r>
      <w:r w:rsidR="009F24C3" w:rsidRPr="007E191C">
        <w:rPr>
          <w:rFonts w:asciiTheme="majorHAnsi" w:hAnsiTheme="majorHAnsi" w:cstheme="majorHAnsi"/>
        </w:rPr>
        <w:t xml:space="preserve">. </w:t>
      </w:r>
    </w:p>
    <w:p w14:paraId="4B8CDC9D" w14:textId="77777777" w:rsidR="00A63447" w:rsidRPr="007E191C" w:rsidRDefault="00A63447" w:rsidP="00B633BD">
      <w:pPr>
        <w:rPr>
          <w:rFonts w:asciiTheme="majorHAnsi" w:hAnsiTheme="majorHAnsi" w:cstheme="majorHAnsi"/>
        </w:rPr>
      </w:pPr>
    </w:p>
    <w:p w14:paraId="656B82AC" w14:textId="123B2FE9" w:rsidR="00E74919" w:rsidRPr="007E191C" w:rsidRDefault="00A63447" w:rsidP="00B633BD">
      <w:pPr>
        <w:rPr>
          <w:rFonts w:asciiTheme="majorHAnsi" w:hAnsiTheme="majorHAnsi" w:cstheme="majorHAnsi"/>
        </w:rPr>
      </w:pPr>
      <w:r w:rsidRPr="007E191C">
        <w:rPr>
          <w:rFonts w:asciiTheme="majorHAnsi" w:hAnsiTheme="majorHAnsi" w:cstheme="majorHAnsi"/>
        </w:rPr>
        <w:t xml:space="preserve">2.2.2.1. </w:t>
      </w:r>
      <w:r w:rsidR="00E74919" w:rsidRPr="007E191C">
        <w:rPr>
          <w:rFonts w:asciiTheme="majorHAnsi" w:hAnsiTheme="majorHAnsi" w:cstheme="majorHAnsi"/>
        </w:rPr>
        <w:t>First operator: P</w:t>
      </w:r>
      <w:r w:rsidR="00124B7B" w:rsidRPr="007E191C">
        <w:rPr>
          <w:rFonts w:asciiTheme="majorHAnsi" w:hAnsiTheme="majorHAnsi" w:cstheme="majorHAnsi"/>
        </w:rPr>
        <w:t>our water through the separator</w:t>
      </w:r>
      <w:r w:rsidR="00E74919" w:rsidRPr="007E191C">
        <w:rPr>
          <w:rFonts w:asciiTheme="majorHAnsi" w:hAnsiTheme="majorHAnsi" w:cstheme="majorHAnsi"/>
        </w:rPr>
        <w:t>,</w:t>
      </w:r>
      <w:r w:rsidR="00124B7B" w:rsidRPr="007E191C">
        <w:rPr>
          <w:rFonts w:asciiTheme="majorHAnsi" w:hAnsiTheme="majorHAnsi" w:cstheme="majorHAnsi"/>
        </w:rPr>
        <w:t xml:space="preserve"> and rotat</w:t>
      </w:r>
      <w:r w:rsidR="00E66F69" w:rsidRPr="007E191C">
        <w:rPr>
          <w:rFonts w:asciiTheme="majorHAnsi" w:hAnsiTheme="majorHAnsi" w:cstheme="majorHAnsi"/>
        </w:rPr>
        <w:t>e</w:t>
      </w:r>
      <w:r w:rsidR="00E74919" w:rsidRPr="007E191C">
        <w:rPr>
          <w:rFonts w:asciiTheme="majorHAnsi" w:hAnsiTheme="majorHAnsi" w:cstheme="majorHAnsi"/>
        </w:rPr>
        <w:t xml:space="preserve"> the</w:t>
      </w:r>
      <w:r w:rsidR="00124B7B" w:rsidRPr="007E191C">
        <w:rPr>
          <w:rFonts w:asciiTheme="majorHAnsi" w:hAnsiTheme="majorHAnsi" w:cstheme="majorHAnsi"/>
        </w:rPr>
        <w:t xml:space="preserve"> knobs </w:t>
      </w:r>
      <w:r w:rsidR="00E66F69" w:rsidRPr="007E191C">
        <w:rPr>
          <w:rFonts w:asciiTheme="majorHAnsi" w:hAnsiTheme="majorHAnsi" w:cstheme="majorHAnsi"/>
        </w:rPr>
        <w:t>incrementally to separate larvae, male pupae, and female pupae</w:t>
      </w:r>
      <w:r w:rsidR="009F24C3" w:rsidRPr="007E191C">
        <w:rPr>
          <w:rFonts w:asciiTheme="majorHAnsi" w:hAnsiTheme="majorHAnsi" w:cstheme="majorHAnsi"/>
        </w:rPr>
        <w:t xml:space="preserve">. </w:t>
      </w:r>
    </w:p>
    <w:p w14:paraId="049E1887" w14:textId="77777777" w:rsidR="00E74919" w:rsidRPr="007E191C" w:rsidRDefault="00E74919" w:rsidP="00B633BD">
      <w:pPr>
        <w:rPr>
          <w:rFonts w:asciiTheme="majorHAnsi" w:hAnsiTheme="majorHAnsi" w:cstheme="majorHAnsi"/>
        </w:rPr>
      </w:pPr>
    </w:p>
    <w:p w14:paraId="4B22CF06" w14:textId="1FA6ACD5" w:rsidR="00124B7B" w:rsidRPr="007E191C" w:rsidRDefault="00E74919" w:rsidP="00B633BD">
      <w:pPr>
        <w:rPr>
          <w:rFonts w:asciiTheme="majorHAnsi" w:hAnsiTheme="majorHAnsi" w:cstheme="majorHAnsi"/>
        </w:rPr>
      </w:pPr>
      <w:r w:rsidRPr="007E191C">
        <w:rPr>
          <w:rFonts w:asciiTheme="majorHAnsi" w:hAnsiTheme="majorHAnsi" w:cstheme="majorHAnsi"/>
        </w:rPr>
        <w:t xml:space="preserve">2.2.2.2. Second operator: </w:t>
      </w:r>
      <w:r w:rsidR="009F24C3" w:rsidRPr="007E191C">
        <w:rPr>
          <w:rFonts w:asciiTheme="majorHAnsi" w:hAnsiTheme="majorHAnsi" w:cstheme="majorHAnsi"/>
        </w:rPr>
        <w:t>O</w:t>
      </w:r>
      <w:r w:rsidR="00124B7B" w:rsidRPr="007E191C">
        <w:rPr>
          <w:rFonts w:asciiTheme="majorHAnsi" w:hAnsiTheme="majorHAnsi" w:cstheme="majorHAnsi"/>
        </w:rPr>
        <w:t xml:space="preserve">nce each stage is collected into the </w:t>
      </w:r>
      <w:r w:rsidR="009F24C3" w:rsidRPr="007E191C">
        <w:rPr>
          <w:rFonts w:asciiTheme="majorHAnsi" w:hAnsiTheme="majorHAnsi" w:cstheme="majorHAnsi"/>
        </w:rPr>
        <w:t xml:space="preserve">sluice </w:t>
      </w:r>
      <w:r w:rsidR="00124B7B" w:rsidRPr="007E191C">
        <w:rPr>
          <w:rFonts w:asciiTheme="majorHAnsi" w:hAnsiTheme="majorHAnsi" w:cstheme="majorHAnsi"/>
        </w:rPr>
        <w:t>container,</w:t>
      </w:r>
      <w:r w:rsidR="009F24C3" w:rsidRPr="007E191C">
        <w:rPr>
          <w:rFonts w:asciiTheme="majorHAnsi" w:hAnsiTheme="majorHAnsi" w:cstheme="majorHAnsi"/>
        </w:rPr>
        <w:t xml:space="preserve"> </w:t>
      </w:r>
      <w:r w:rsidR="00124B7B" w:rsidRPr="007E191C">
        <w:rPr>
          <w:rFonts w:asciiTheme="majorHAnsi" w:hAnsiTheme="majorHAnsi" w:cstheme="majorHAnsi"/>
        </w:rPr>
        <w:t>sieve</w:t>
      </w:r>
      <w:r w:rsidR="009F24C3" w:rsidRPr="007E191C">
        <w:rPr>
          <w:rFonts w:asciiTheme="majorHAnsi" w:hAnsiTheme="majorHAnsi" w:cstheme="majorHAnsi"/>
        </w:rPr>
        <w:t xml:space="preserve"> out the contents of the sluice container to </w:t>
      </w:r>
      <w:r w:rsidR="002667EB" w:rsidRPr="007E191C">
        <w:rPr>
          <w:rFonts w:asciiTheme="majorHAnsi" w:hAnsiTheme="majorHAnsi" w:cstheme="majorHAnsi"/>
        </w:rPr>
        <w:t>partition</w:t>
      </w:r>
      <w:r w:rsidRPr="007E191C">
        <w:rPr>
          <w:rFonts w:asciiTheme="majorHAnsi" w:hAnsiTheme="majorHAnsi" w:cstheme="majorHAnsi"/>
        </w:rPr>
        <w:t xml:space="preserve"> the</w:t>
      </w:r>
      <w:r w:rsidR="009F24C3" w:rsidRPr="007E191C">
        <w:rPr>
          <w:rFonts w:asciiTheme="majorHAnsi" w:hAnsiTheme="majorHAnsi" w:cstheme="majorHAnsi"/>
        </w:rPr>
        <w:t xml:space="preserve"> larvae, male pupae, and female pupae</w:t>
      </w:r>
      <w:r w:rsidR="00124B7B" w:rsidRPr="007E191C">
        <w:rPr>
          <w:rFonts w:asciiTheme="majorHAnsi" w:hAnsiTheme="majorHAnsi" w:cstheme="majorHAnsi"/>
        </w:rPr>
        <w:t xml:space="preserve"> into</w:t>
      </w:r>
      <w:r w:rsidR="009F24C3" w:rsidRPr="007E191C">
        <w:rPr>
          <w:rFonts w:asciiTheme="majorHAnsi" w:hAnsiTheme="majorHAnsi" w:cstheme="majorHAnsi"/>
        </w:rPr>
        <w:t xml:space="preserve"> </w:t>
      </w:r>
      <w:r w:rsidRPr="007E191C">
        <w:rPr>
          <w:rFonts w:asciiTheme="majorHAnsi" w:hAnsiTheme="majorHAnsi" w:cstheme="majorHAnsi"/>
        </w:rPr>
        <w:t xml:space="preserve">multiple, </w:t>
      </w:r>
      <w:r w:rsidR="009F24C3" w:rsidRPr="007E191C">
        <w:rPr>
          <w:rFonts w:asciiTheme="majorHAnsi" w:hAnsiTheme="majorHAnsi" w:cstheme="majorHAnsi"/>
        </w:rPr>
        <w:t>separate</w:t>
      </w:r>
      <w:r w:rsidRPr="007E191C">
        <w:rPr>
          <w:rFonts w:asciiTheme="majorHAnsi" w:hAnsiTheme="majorHAnsi" w:cstheme="majorHAnsi"/>
        </w:rPr>
        <w:t xml:space="preserve"> sluice collection</w:t>
      </w:r>
      <w:r w:rsidR="00124B7B" w:rsidRPr="007E191C">
        <w:rPr>
          <w:rFonts w:asciiTheme="majorHAnsi" w:hAnsiTheme="majorHAnsi" w:cstheme="majorHAnsi"/>
        </w:rPr>
        <w:t xml:space="preserve"> containers.</w:t>
      </w:r>
      <w:r w:rsidRPr="007E191C">
        <w:rPr>
          <w:rFonts w:asciiTheme="majorHAnsi" w:hAnsiTheme="majorHAnsi" w:cstheme="majorHAnsi"/>
        </w:rPr>
        <w:t xml:space="preserve"> </w:t>
      </w:r>
      <w:r w:rsidR="005D4D93" w:rsidRPr="007E191C">
        <w:rPr>
          <w:rFonts w:asciiTheme="majorHAnsi" w:hAnsiTheme="majorHAnsi" w:cstheme="majorHAnsi"/>
        </w:rPr>
        <w:t>K</w:t>
      </w:r>
      <w:r w:rsidR="002667EB" w:rsidRPr="007E191C">
        <w:rPr>
          <w:rFonts w:asciiTheme="majorHAnsi" w:hAnsiTheme="majorHAnsi" w:cstheme="majorHAnsi"/>
        </w:rPr>
        <w:t xml:space="preserve">eep the large beakers filled with water if a sink hose is not available. </w:t>
      </w:r>
    </w:p>
    <w:p w14:paraId="44878545" w14:textId="77777777" w:rsidR="00124B7B" w:rsidRPr="007E191C" w:rsidRDefault="00124B7B" w:rsidP="00B633BD">
      <w:pPr>
        <w:rPr>
          <w:rFonts w:asciiTheme="majorHAnsi" w:hAnsiTheme="majorHAnsi" w:cstheme="majorHAnsi"/>
        </w:rPr>
      </w:pPr>
    </w:p>
    <w:p w14:paraId="447D1B11" w14:textId="573C97DF" w:rsidR="006170AA" w:rsidRPr="007E191C" w:rsidRDefault="00234DD0" w:rsidP="00B633BD">
      <w:pPr>
        <w:rPr>
          <w:rFonts w:asciiTheme="majorHAnsi" w:hAnsiTheme="majorHAnsi" w:cstheme="majorHAnsi"/>
          <w:b/>
          <w:bCs/>
        </w:rPr>
      </w:pPr>
      <w:r w:rsidRPr="007E191C">
        <w:rPr>
          <w:rFonts w:asciiTheme="majorHAnsi" w:hAnsiTheme="majorHAnsi" w:cstheme="majorHAnsi"/>
          <w:b/>
          <w:bCs/>
        </w:rPr>
        <w:t>3.</w:t>
      </w:r>
      <w:r w:rsidR="00E738E1" w:rsidRPr="007E191C">
        <w:rPr>
          <w:rFonts w:asciiTheme="majorHAnsi" w:hAnsiTheme="majorHAnsi" w:cstheme="majorHAnsi"/>
          <w:b/>
          <w:bCs/>
        </w:rPr>
        <w:t xml:space="preserve"> Prepar</w:t>
      </w:r>
      <w:r w:rsidR="0077185C" w:rsidRPr="007E191C">
        <w:rPr>
          <w:rFonts w:asciiTheme="majorHAnsi" w:hAnsiTheme="majorHAnsi" w:cstheme="majorHAnsi"/>
          <w:b/>
          <w:bCs/>
        </w:rPr>
        <w:t>ation of</w:t>
      </w:r>
      <w:r w:rsidR="00E738E1" w:rsidRPr="007E191C">
        <w:rPr>
          <w:rFonts w:asciiTheme="majorHAnsi" w:hAnsiTheme="majorHAnsi" w:cstheme="majorHAnsi"/>
          <w:b/>
          <w:bCs/>
        </w:rPr>
        <w:t xml:space="preserve"> male </w:t>
      </w:r>
      <w:r w:rsidR="00E738E1" w:rsidRPr="007E191C">
        <w:rPr>
          <w:rFonts w:asciiTheme="majorHAnsi" w:hAnsiTheme="majorHAnsi" w:cstheme="majorHAnsi"/>
          <w:b/>
          <w:bCs/>
          <w:i/>
          <w:iCs/>
        </w:rPr>
        <w:t>Aedes aegypti</w:t>
      </w:r>
      <w:r w:rsidR="00E738E1" w:rsidRPr="007E191C">
        <w:rPr>
          <w:rFonts w:asciiTheme="majorHAnsi" w:hAnsiTheme="majorHAnsi" w:cstheme="majorHAnsi"/>
          <w:b/>
          <w:bCs/>
        </w:rPr>
        <w:t xml:space="preserve"> pupae for irradiation</w:t>
      </w:r>
    </w:p>
    <w:p w14:paraId="49E14416" w14:textId="77777777" w:rsidR="00900C1F" w:rsidRPr="007E191C" w:rsidRDefault="00900C1F" w:rsidP="00B633BD">
      <w:pPr>
        <w:rPr>
          <w:rFonts w:asciiTheme="majorHAnsi" w:hAnsiTheme="majorHAnsi" w:cstheme="majorHAnsi"/>
          <w:b/>
          <w:bCs/>
        </w:rPr>
      </w:pPr>
    </w:p>
    <w:p w14:paraId="19FC1556" w14:textId="38715C6F" w:rsidR="00AD45E5" w:rsidRPr="007E191C" w:rsidRDefault="00BD3926" w:rsidP="00B633BD">
      <w:pPr>
        <w:rPr>
          <w:rFonts w:asciiTheme="majorHAnsi" w:hAnsiTheme="majorHAnsi" w:cstheme="majorHAnsi"/>
        </w:rPr>
      </w:pPr>
      <w:r w:rsidRPr="007E191C">
        <w:rPr>
          <w:rFonts w:asciiTheme="majorHAnsi" w:hAnsiTheme="majorHAnsi" w:cstheme="majorHAnsi"/>
        </w:rPr>
        <w:t xml:space="preserve">3.1. Partition </w:t>
      </w:r>
      <w:r w:rsidR="00CD5947" w:rsidRPr="007E191C">
        <w:rPr>
          <w:rFonts w:asciiTheme="majorHAnsi" w:hAnsiTheme="majorHAnsi" w:cstheme="majorHAnsi"/>
        </w:rPr>
        <w:t xml:space="preserve">the </w:t>
      </w:r>
      <w:r w:rsidRPr="007E191C">
        <w:rPr>
          <w:rFonts w:asciiTheme="majorHAnsi" w:hAnsiTheme="majorHAnsi" w:cstheme="majorHAnsi"/>
        </w:rPr>
        <w:t>male pupae into</w:t>
      </w:r>
      <w:r w:rsidR="00AD45E5" w:rsidRPr="007E191C">
        <w:rPr>
          <w:rFonts w:asciiTheme="majorHAnsi" w:hAnsiTheme="majorHAnsi" w:cstheme="majorHAnsi"/>
        </w:rPr>
        <w:t xml:space="preserve"> plastic </w:t>
      </w:r>
      <w:r w:rsidR="00920538" w:rsidRPr="007E191C">
        <w:rPr>
          <w:rFonts w:asciiTheme="majorHAnsi" w:hAnsiTheme="majorHAnsi" w:cstheme="majorHAnsi"/>
        </w:rPr>
        <w:t>60</w:t>
      </w:r>
      <w:r w:rsidR="00AD45E5" w:rsidRPr="007E191C">
        <w:rPr>
          <w:rFonts w:asciiTheme="majorHAnsi" w:hAnsiTheme="majorHAnsi" w:cstheme="majorHAnsi"/>
        </w:rPr>
        <w:t xml:space="preserve"> </w:t>
      </w:r>
      <w:r w:rsidR="00920538" w:rsidRPr="007E191C">
        <w:rPr>
          <w:rFonts w:asciiTheme="majorHAnsi" w:hAnsiTheme="majorHAnsi" w:cstheme="majorHAnsi"/>
        </w:rPr>
        <w:t>m</w:t>
      </w:r>
      <w:r w:rsidR="00AD45E5" w:rsidRPr="007E191C">
        <w:rPr>
          <w:rFonts w:asciiTheme="majorHAnsi" w:hAnsiTheme="majorHAnsi" w:cstheme="majorHAnsi"/>
        </w:rPr>
        <w:t>m</w:t>
      </w:r>
      <w:r w:rsidRPr="007E191C">
        <w:rPr>
          <w:rFonts w:asciiTheme="majorHAnsi" w:hAnsiTheme="majorHAnsi" w:cstheme="majorHAnsi"/>
        </w:rPr>
        <w:t xml:space="preserve"> Petri dishes.</w:t>
      </w:r>
      <w:r w:rsidR="00AD45E5" w:rsidRPr="007E191C">
        <w:rPr>
          <w:rFonts w:asciiTheme="majorHAnsi" w:hAnsiTheme="majorHAnsi" w:cstheme="majorHAnsi"/>
        </w:rPr>
        <w:t xml:space="preserve"> </w:t>
      </w:r>
    </w:p>
    <w:p w14:paraId="6C36CA3F" w14:textId="77777777" w:rsidR="00AD45E5" w:rsidRPr="007E191C" w:rsidRDefault="00AD45E5" w:rsidP="00B633BD">
      <w:pPr>
        <w:rPr>
          <w:rFonts w:asciiTheme="majorHAnsi" w:hAnsiTheme="majorHAnsi" w:cstheme="majorHAnsi"/>
        </w:rPr>
      </w:pPr>
    </w:p>
    <w:p w14:paraId="0CBA9636" w14:textId="2B7DF3CC" w:rsidR="00AD45E5" w:rsidRPr="007E191C" w:rsidRDefault="005D08F6" w:rsidP="00B633BD">
      <w:pPr>
        <w:rPr>
          <w:rFonts w:asciiTheme="majorHAnsi" w:hAnsiTheme="majorHAnsi" w:cstheme="majorHAnsi"/>
        </w:rPr>
      </w:pPr>
      <w:r w:rsidRPr="007E191C">
        <w:rPr>
          <w:rFonts w:asciiTheme="majorHAnsi" w:hAnsiTheme="majorHAnsi" w:cstheme="majorHAnsi"/>
        </w:rPr>
        <w:t xml:space="preserve">NOTE: </w:t>
      </w:r>
      <w:r w:rsidR="00AD45E5" w:rsidRPr="007E191C">
        <w:rPr>
          <w:rFonts w:asciiTheme="majorHAnsi" w:hAnsiTheme="majorHAnsi" w:cstheme="majorHAnsi"/>
        </w:rPr>
        <w:t>T</w:t>
      </w:r>
      <w:r w:rsidR="006170AA" w:rsidRPr="007E191C">
        <w:rPr>
          <w:rFonts w:asciiTheme="majorHAnsi" w:hAnsiTheme="majorHAnsi" w:cstheme="majorHAnsi"/>
        </w:rPr>
        <w:t xml:space="preserve">he number of Petri dishes needed </w:t>
      </w:r>
      <w:r w:rsidR="00AD45E5" w:rsidRPr="007E191C">
        <w:rPr>
          <w:rFonts w:asciiTheme="majorHAnsi" w:hAnsiTheme="majorHAnsi" w:cstheme="majorHAnsi"/>
        </w:rPr>
        <w:t xml:space="preserve">depends on how many male pupae are available for irradiation: one larval rearing pan from step 1.2 will fill approximately 1.5 Petri dishes. </w:t>
      </w:r>
      <w:r w:rsidRPr="007E191C">
        <w:rPr>
          <w:rFonts w:asciiTheme="majorHAnsi" w:hAnsiTheme="majorHAnsi" w:cstheme="majorHAnsi"/>
        </w:rPr>
        <w:t>The age of the p</w:t>
      </w:r>
      <w:r w:rsidR="00E22CBF" w:rsidRPr="007E191C">
        <w:rPr>
          <w:rFonts w:asciiTheme="majorHAnsi" w:hAnsiTheme="majorHAnsi" w:cstheme="majorHAnsi"/>
        </w:rPr>
        <w:t>upae age ranges from 1</w:t>
      </w:r>
      <w:r w:rsidR="00FC0A6B" w:rsidRPr="007E191C">
        <w:rPr>
          <w:rFonts w:asciiTheme="majorHAnsi" w:hAnsiTheme="majorHAnsi" w:cstheme="majorHAnsi"/>
        </w:rPr>
        <w:t xml:space="preserve"> to </w:t>
      </w:r>
      <w:r w:rsidR="00E22CBF" w:rsidRPr="007E191C">
        <w:rPr>
          <w:rFonts w:asciiTheme="majorHAnsi" w:hAnsiTheme="majorHAnsi" w:cstheme="majorHAnsi"/>
        </w:rPr>
        <w:t xml:space="preserve">40 h old. </w:t>
      </w:r>
      <w:r w:rsidR="00DD71CD" w:rsidRPr="007E191C">
        <w:rPr>
          <w:rFonts w:asciiTheme="majorHAnsi" w:hAnsiTheme="majorHAnsi" w:cstheme="majorHAnsi"/>
        </w:rPr>
        <w:t>In this protocol</w:t>
      </w:r>
      <w:r w:rsidR="004E7527" w:rsidRPr="007E191C">
        <w:rPr>
          <w:rFonts w:asciiTheme="majorHAnsi" w:hAnsiTheme="majorHAnsi" w:cstheme="majorHAnsi"/>
        </w:rPr>
        <w:t>,</w:t>
      </w:r>
      <w:r w:rsidR="00DD71CD" w:rsidRPr="007E191C">
        <w:rPr>
          <w:rFonts w:asciiTheme="majorHAnsi" w:hAnsiTheme="majorHAnsi" w:cstheme="majorHAnsi"/>
        </w:rPr>
        <w:t xml:space="preserve"> the smaller diameter deeper half of t</w:t>
      </w:r>
      <w:r w:rsidR="00AD45E5" w:rsidRPr="007E191C">
        <w:rPr>
          <w:rFonts w:asciiTheme="majorHAnsi" w:hAnsiTheme="majorHAnsi" w:cstheme="majorHAnsi"/>
        </w:rPr>
        <w:t>he Petri dish is</w:t>
      </w:r>
      <w:r w:rsidR="00DD71CD" w:rsidRPr="007E191C">
        <w:rPr>
          <w:rFonts w:asciiTheme="majorHAnsi" w:hAnsiTheme="majorHAnsi" w:cstheme="majorHAnsi"/>
        </w:rPr>
        <w:t xml:space="preserve"> called the </w:t>
      </w:r>
      <w:r w:rsidR="00DD71CD" w:rsidRPr="007E191C">
        <w:rPr>
          <w:rFonts w:asciiTheme="majorHAnsi" w:hAnsiTheme="majorHAnsi" w:cstheme="majorHAnsi"/>
          <w:b/>
          <w:bCs/>
        </w:rPr>
        <w:t>bottom</w:t>
      </w:r>
      <w:r w:rsidR="004E7527" w:rsidRPr="007E191C">
        <w:rPr>
          <w:rFonts w:asciiTheme="majorHAnsi" w:hAnsiTheme="majorHAnsi" w:cstheme="majorHAnsi"/>
        </w:rPr>
        <w:t>,</w:t>
      </w:r>
      <w:r w:rsidR="00DD71CD" w:rsidRPr="007E191C">
        <w:rPr>
          <w:rFonts w:asciiTheme="majorHAnsi" w:hAnsiTheme="majorHAnsi" w:cstheme="majorHAnsi"/>
        </w:rPr>
        <w:t xml:space="preserve"> and the larger diameter shallower half is called the </w:t>
      </w:r>
      <w:r w:rsidR="00DD71CD" w:rsidRPr="007E191C">
        <w:rPr>
          <w:rFonts w:asciiTheme="majorHAnsi" w:hAnsiTheme="majorHAnsi" w:cstheme="majorHAnsi"/>
          <w:b/>
          <w:bCs/>
        </w:rPr>
        <w:t>top</w:t>
      </w:r>
      <w:r w:rsidR="00DD71CD" w:rsidRPr="007E191C">
        <w:rPr>
          <w:rFonts w:asciiTheme="majorHAnsi" w:hAnsiTheme="majorHAnsi" w:cstheme="majorHAnsi"/>
        </w:rPr>
        <w:t>.</w:t>
      </w:r>
    </w:p>
    <w:p w14:paraId="2EDEA7D6" w14:textId="77777777" w:rsidR="00AD45E5" w:rsidRPr="007E191C" w:rsidRDefault="00AD45E5" w:rsidP="00B633BD">
      <w:pPr>
        <w:rPr>
          <w:rFonts w:asciiTheme="majorHAnsi" w:hAnsiTheme="majorHAnsi" w:cstheme="majorHAnsi"/>
        </w:rPr>
      </w:pPr>
    </w:p>
    <w:p w14:paraId="7E63499C" w14:textId="66646884" w:rsidR="006170AA" w:rsidRPr="007E191C" w:rsidRDefault="00AD45E5" w:rsidP="00B633BD">
      <w:pPr>
        <w:rPr>
          <w:rFonts w:asciiTheme="majorHAnsi" w:hAnsiTheme="majorHAnsi" w:cstheme="majorHAnsi"/>
        </w:rPr>
      </w:pPr>
      <w:r w:rsidRPr="007E191C">
        <w:rPr>
          <w:rFonts w:asciiTheme="majorHAnsi" w:hAnsiTheme="majorHAnsi" w:cstheme="majorHAnsi"/>
        </w:rPr>
        <w:t xml:space="preserve">3.1.2. </w:t>
      </w:r>
      <w:r w:rsidRPr="007E191C">
        <w:rPr>
          <w:rFonts w:asciiTheme="majorHAnsi" w:hAnsiTheme="majorHAnsi" w:cstheme="majorHAnsi"/>
          <w:highlight w:val="cyan"/>
        </w:rPr>
        <w:t>Pr</w:t>
      </w:r>
      <w:r w:rsidR="006170AA" w:rsidRPr="007E191C">
        <w:rPr>
          <w:rFonts w:asciiTheme="majorHAnsi" w:hAnsiTheme="majorHAnsi" w:cstheme="majorHAnsi"/>
          <w:highlight w:val="cyan"/>
        </w:rPr>
        <w:t xml:space="preserve">epare precut </w:t>
      </w:r>
      <w:r w:rsidRPr="007E191C">
        <w:rPr>
          <w:rFonts w:asciiTheme="majorHAnsi" w:hAnsiTheme="majorHAnsi" w:cstheme="majorHAnsi"/>
          <w:highlight w:val="cyan"/>
        </w:rPr>
        <w:t>disk</w:t>
      </w:r>
      <w:r w:rsidR="001B0163" w:rsidRPr="007E191C">
        <w:rPr>
          <w:rFonts w:asciiTheme="majorHAnsi" w:hAnsiTheme="majorHAnsi" w:cstheme="majorHAnsi"/>
          <w:highlight w:val="cyan"/>
        </w:rPr>
        <w:t>s</w:t>
      </w:r>
      <w:r w:rsidRPr="007E191C">
        <w:rPr>
          <w:rFonts w:asciiTheme="majorHAnsi" w:hAnsiTheme="majorHAnsi" w:cstheme="majorHAnsi"/>
          <w:highlight w:val="cyan"/>
        </w:rPr>
        <w:t xml:space="preserve"> of </w:t>
      </w:r>
      <w:r w:rsidR="006170AA" w:rsidRPr="007E191C">
        <w:rPr>
          <w:rFonts w:asciiTheme="majorHAnsi" w:hAnsiTheme="majorHAnsi" w:cstheme="majorHAnsi"/>
          <w:highlight w:val="cyan"/>
        </w:rPr>
        <w:t xml:space="preserve">filter paper </w:t>
      </w:r>
      <w:r w:rsidR="00DD71CD" w:rsidRPr="007E191C">
        <w:rPr>
          <w:rFonts w:asciiTheme="majorHAnsi" w:hAnsiTheme="majorHAnsi" w:cstheme="majorHAnsi"/>
          <w:highlight w:val="cyan"/>
        </w:rPr>
        <w:t>to fit</w:t>
      </w:r>
      <w:r w:rsidR="001B0163" w:rsidRPr="007E191C">
        <w:rPr>
          <w:rFonts w:asciiTheme="majorHAnsi" w:hAnsiTheme="majorHAnsi" w:cstheme="majorHAnsi"/>
          <w:highlight w:val="cyan"/>
        </w:rPr>
        <w:t xml:space="preserve"> the inside diameter of the </w:t>
      </w:r>
      <w:r w:rsidR="00DD71CD" w:rsidRPr="007E191C">
        <w:rPr>
          <w:rFonts w:asciiTheme="majorHAnsi" w:hAnsiTheme="majorHAnsi" w:cstheme="majorHAnsi"/>
          <w:highlight w:val="cyan"/>
        </w:rPr>
        <w:t>Petri dish bottom</w:t>
      </w:r>
      <w:r w:rsidRPr="007E191C">
        <w:rPr>
          <w:rFonts w:asciiTheme="majorHAnsi" w:hAnsiTheme="majorHAnsi" w:cstheme="majorHAnsi"/>
          <w:highlight w:val="cyan"/>
        </w:rPr>
        <w:t>.</w:t>
      </w:r>
      <w:r w:rsidR="006170AA" w:rsidRPr="007E191C">
        <w:rPr>
          <w:rFonts w:asciiTheme="majorHAnsi" w:hAnsiTheme="majorHAnsi" w:cstheme="majorHAnsi"/>
          <w:highlight w:val="cyan"/>
        </w:rPr>
        <w:t xml:space="preserve"> </w:t>
      </w:r>
      <w:r w:rsidR="00ED48A1" w:rsidRPr="007E191C">
        <w:rPr>
          <w:rFonts w:asciiTheme="majorHAnsi" w:hAnsiTheme="majorHAnsi" w:cstheme="majorHAnsi"/>
          <w:highlight w:val="cyan"/>
        </w:rPr>
        <w:t>Place</w:t>
      </w:r>
      <w:r w:rsidR="001B0163" w:rsidRPr="007E191C">
        <w:rPr>
          <w:rFonts w:asciiTheme="majorHAnsi" w:hAnsiTheme="majorHAnsi" w:cstheme="majorHAnsi"/>
          <w:highlight w:val="cyan"/>
        </w:rPr>
        <w:t xml:space="preserve"> one </w:t>
      </w:r>
      <w:r w:rsidR="00ED48A1" w:rsidRPr="007E191C">
        <w:rPr>
          <w:rFonts w:asciiTheme="majorHAnsi" w:hAnsiTheme="majorHAnsi" w:cstheme="majorHAnsi"/>
          <w:highlight w:val="cyan"/>
        </w:rPr>
        <w:t xml:space="preserve">water-moistened filter paper </w:t>
      </w:r>
      <w:r w:rsidR="001B0163" w:rsidRPr="007E191C">
        <w:rPr>
          <w:rFonts w:asciiTheme="majorHAnsi" w:hAnsiTheme="majorHAnsi" w:cstheme="majorHAnsi"/>
          <w:highlight w:val="cyan"/>
        </w:rPr>
        <w:t xml:space="preserve">disk </w:t>
      </w:r>
      <w:r w:rsidR="00DD71CD" w:rsidRPr="007E191C">
        <w:rPr>
          <w:rFonts w:asciiTheme="majorHAnsi" w:hAnsiTheme="majorHAnsi" w:cstheme="majorHAnsi"/>
          <w:highlight w:val="cyan"/>
        </w:rPr>
        <w:t xml:space="preserve">in </w:t>
      </w:r>
      <w:r w:rsidR="008A6DB0" w:rsidRPr="007E191C">
        <w:rPr>
          <w:rFonts w:asciiTheme="majorHAnsi" w:hAnsiTheme="majorHAnsi" w:cstheme="majorHAnsi"/>
          <w:highlight w:val="cyan"/>
        </w:rPr>
        <w:t xml:space="preserve">each of </w:t>
      </w:r>
      <w:r w:rsidR="00DD71CD" w:rsidRPr="007E191C">
        <w:rPr>
          <w:rFonts w:asciiTheme="majorHAnsi" w:hAnsiTheme="majorHAnsi" w:cstheme="majorHAnsi"/>
          <w:highlight w:val="cyan"/>
        </w:rPr>
        <w:t>the bottoms of the Petri dishes</w:t>
      </w:r>
      <w:r w:rsidR="00D66F1D" w:rsidRPr="007E191C">
        <w:rPr>
          <w:rFonts w:asciiTheme="majorHAnsi" w:hAnsiTheme="majorHAnsi" w:cstheme="majorHAnsi"/>
          <w:highlight w:val="cyan"/>
        </w:rPr>
        <w:t xml:space="preserve"> to keep </w:t>
      </w:r>
      <w:r w:rsidR="00DC3FF7" w:rsidRPr="007E191C">
        <w:rPr>
          <w:rFonts w:asciiTheme="majorHAnsi" w:hAnsiTheme="majorHAnsi" w:cstheme="majorHAnsi"/>
          <w:highlight w:val="cyan"/>
        </w:rPr>
        <w:t xml:space="preserve">the </w:t>
      </w:r>
      <w:r w:rsidR="00D66F1D" w:rsidRPr="007E191C">
        <w:rPr>
          <w:rFonts w:asciiTheme="majorHAnsi" w:hAnsiTheme="majorHAnsi" w:cstheme="majorHAnsi"/>
          <w:highlight w:val="cyan"/>
        </w:rPr>
        <w:t xml:space="preserve">pupae hydrated throughout transportation and </w:t>
      </w:r>
      <w:r w:rsidR="00DC3FF7" w:rsidRPr="007E191C">
        <w:rPr>
          <w:rFonts w:asciiTheme="majorHAnsi" w:hAnsiTheme="majorHAnsi" w:cstheme="majorHAnsi"/>
          <w:highlight w:val="cyan"/>
        </w:rPr>
        <w:t xml:space="preserve">the </w:t>
      </w:r>
      <w:r w:rsidR="00D66F1D" w:rsidRPr="007E191C">
        <w:rPr>
          <w:rFonts w:asciiTheme="majorHAnsi" w:hAnsiTheme="majorHAnsi" w:cstheme="majorHAnsi"/>
          <w:highlight w:val="cyan"/>
        </w:rPr>
        <w:t>irradiation process</w:t>
      </w:r>
      <w:r w:rsidR="00ED48A1" w:rsidRPr="007E191C">
        <w:rPr>
          <w:rFonts w:asciiTheme="majorHAnsi" w:hAnsiTheme="majorHAnsi" w:cstheme="majorHAnsi"/>
          <w:highlight w:val="cyan"/>
        </w:rPr>
        <w:t>.</w:t>
      </w:r>
      <w:r w:rsidR="00ED48A1" w:rsidRPr="007E191C">
        <w:rPr>
          <w:rFonts w:asciiTheme="majorHAnsi" w:hAnsiTheme="majorHAnsi" w:cstheme="majorHAnsi"/>
        </w:rPr>
        <w:t xml:space="preserve"> </w:t>
      </w:r>
    </w:p>
    <w:p w14:paraId="4E7E039B" w14:textId="77777777" w:rsidR="00AD45E5" w:rsidRPr="007E191C" w:rsidRDefault="00AD45E5" w:rsidP="00B633BD">
      <w:pPr>
        <w:rPr>
          <w:rFonts w:asciiTheme="majorHAnsi" w:hAnsiTheme="majorHAnsi" w:cstheme="majorHAnsi"/>
        </w:rPr>
      </w:pPr>
    </w:p>
    <w:p w14:paraId="1669C636" w14:textId="30B4B481" w:rsidR="00DD71CD" w:rsidRPr="007E191C" w:rsidRDefault="00E1380A" w:rsidP="00B633BD">
      <w:pPr>
        <w:rPr>
          <w:rFonts w:asciiTheme="majorHAnsi" w:hAnsiTheme="majorHAnsi" w:cstheme="majorHAnsi"/>
        </w:rPr>
      </w:pPr>
      <w:r w:rsidRPr="007E191C">
        <w:rPr>
          <w:rFonts w:asciiTheme="majorHAnsi" w:hAnsiTheme="majorHAnsi" w:cstheme="majorHAnsi"/>
        </w:rPr>
        <w:t xml:space="preserve">3.1.3. Transfer </w:t>
      </w:r>
      <w:r w:rsidR="00DC3FF7" w:rsidRPr="007E191C">
        <w:rPr>
          <w:rFonts w:asciiTheme="majorHAnsi" w:hAnsiTheme="majorHAnsi" w:cstheme="majorHAnsi"/>
        </w:rPr>
        <w:t xml:space="preserve">the </w:t>
      </w:r>
      <w:r w:rsidRPr="007E191C">
        <w:rPr>
          <w:rFonts w:asciiTheme="majorHAnsi" w:hAnsiTheme="majorHAnsi" w:cstheme="majorHAnsi"/>
        </w:rPr>
        <w:t xml:space="preserve">pupae into Petri dishes. </w:t>
      </w:r>
      <w:r w:rsidR="00DD71CD" w:rsidRPr="007E191C">
        <w:rPr>
          <w:rFonts w:asciiTheme="majorHAnsi" w:hAnsiTheme="majorHAnsi" w:cstheme="majorHAnsi"/>
          <w:highlight w:val="cyan"/>
        </w:rPr>
        <w:t xml:space="preserve">Strain </w:t>
      </w:r>
      <w:r w:rsidR="00DC3FF7" w:rsidRPr="007E191C">
        <w:rPr>
          <w:rFonts w:asciiTheme="majorHAnsi" w:hAnsiTheme="majorHAnsi" w:cstheme="majorHAnsi"/>
          <w:highlight w:val="cyan"/>
        </w:rPr>
        <w:t xml:space="preserve">the </w:t>
      </w:r>
      <w:r w:rsidR="00DD71CD" w:rsidRPr="007E191C">
        <w:rPr>
          <w:rFonts w:asciiTheme="majorHAnsi" w:hAnsiTheme="majorHAnsi" w:cstheme="majorHAnsi"/>
          <w:highlight w:val="cyan"/>
        </w:rPr>
        <w:t xml:space="preserve">male pupae collected in </w:t>
      </w:r>
      <w:r w:rsidR="00DC3FF7" w:rsidRPr="007E191C">
        <w:rPr>
          <w:rFonts w:asciiTheme="majorHAnsi" w:hAnsiTheme="majorHAnsi" w:cstheme="majorHAnsi"/>
          <w:highlight w:val="cyan"/>
        </w:rPr>
        <w:t xml:space="preserve">step </w:t>
      </w:r>
      <w:r w:rsidR="00DD71CD" w:rsidRPr="007E191C">
        <w:rPr>
          <w:rFonts w:asciiTheme="majorHAnsi" w:hAnsiTheme="majorHAnsi" w:cstheme="majorHAnsi"/>
          <w:highlight w:val="cyan"/>
        </w:rPr>
        <w:t xml:space="preserve">2.2.1.6 with a </w:t>
      </w:r>
      <w:r w:rsidR="00CA29E4" w:rsidRPr="007E191C">
        <w:rPr>
          <w:rFonts w:asciiTheme="majorHAnsi" w:hAnsiTheme="majorHAnsi" w:cstheme="majorHAnsi"/>
          <w:highlight w:val="cyan"/>
        </w:rPr>
        <w:t>sieve and</w:t>
      </w:r>
      <w:r w:rsidR="00DD71CD" w:rsidRPr="007E191C">
        <w:rPr>
          <w:rFonts w:asciiTheme="majorHAnsi" w:hAnsiTheme="majorHAnsi" w:cstheme="majorHAnsi"/>
          <w:highlight w:val="cyan"/>
        </w:rPr>
        <w:t xml:space="preserve"> wash </w:t>
      </w:r>
      <w:r w:rsidR="00DC3FF7" w:rsidRPr="007E191C">
        <w:rPr>
          <w:rFonts w:asciiTheme="majorHAnsi" w:hAnsiTheme="majorHAnsi" w:cstheme="majorHAnsi"/>
          <w:highlight w:val="cyan"/>
        </w:rPr>
        <w:t xml:space="preserve">the </w:t>
      </w:r>
      <w:r w:rsidR="00DD71CD" w:rsidRPr="007E191C">
        <w:rPr>
          <w:rFonts w:asciiTheme="majorHAnsi" w:hAnsiTheme="majorHAnsi" w:cstheme="majorHAnsi"/>
          <w:highlight w:val="cyan"/>
        </w:rPr>
        <w:t xml:space="preserve">pupae into a 1000 mL graduated </w:t>
      </w:r>
      <w:r w:rsidR="00B6473F" w:rsidRPr="007E191C">
        <w:rPr>
          <w:rFonts w:asciiTheme="majorHAnsi" w:hAnsiTheme="majorHAnsi" w:cstheme="majorHAnsi"/>
          <w:highlight w:val="cyan"/>
        </w:rPr>
        <w:t>beaker</w:t>
      </w:r>
      <w:r w:rsidR="00DD71CD" w:rsidRPr="007E191C">
        <w:rPr>
          <w:rFonts w:asciiTheme="majorHAnsi" w:hAnsiTheme="majorHAnsi" w:cstheme="majorHAnsi"/>
          <w:highlight w:val="cyan"/>
        </w:rPr>
        <w:t xml:space="preserve"> with as</w:t>
      </w:r>
      <w:r w:rsidR="00DC3FF7" w:rsidRPr="007E191C">
        <w:rPr>
          <w:rFonts w:asciiTheme="majorHAnsi" w:hAnsiTheme="majorHAnsi" w:cstheme="majorHAnsi"/>
          <w:highlight w:val="cyan"/>
        </w:rPr>
        <w:t xml:space="preserve"> little</w:t>
      </w:r>
      <w:r w:rsidR="00DD71CD" w:rsidRPr="007E191C">
        <w:rPr>
          <w:rFonts w:asciiTheme="majorHAnsi" w:hAnsiTheme="majorHAnsi" w:cstheme="majorHAnsi"/>
          <w:highlight w:val="cyan"/>
        </w:rPr>
        <w:t xml:space="preserve"> water as possible</w:t>
      </w:r>
      <w:r w:rsidR="00763B3F" w:rsidRPr="007E191C">
        <w:rPr>
          <w:rFonts w:asciiTheme="majorHAnsi" w:hAnsiTheme="majorHAnsi" w:cstheme="majorHAnsi"/>
          <w:highlight w:val="cyan"/>
        </w:rPr>
        <w:t>. C</w:t>
      </w:r>
      <w:r w:rsidR="00DD71CD" w:rsidRPr="007E191C">
        <w:rPr>
          <w:rFonts w:asciiTheme="majorHAnsi" w:hAnsiTheme="majorHAnsi" w:cstheme="majorHAnsi"/>
          <w:highlight w:val="cyan"/>
        </w:rPr>
        <w:t>arefully pour</w:t>
      </w:r>
      <w:r w:rsidR="00DC3FF7" w:rsidRPr="007E191C">
        <w:rPr>
          <w:rFonts w:asciiTheme="majorHAnsi" w:hAnsiTheme="majorHAnsi" w:cstheme="majorHAnsi"/>
          <w:highlight w:val="cyan"/>
        </w:rPr>
        <w:t xml:space="preserve"> the</w:t>
      </w:r>
      <w:r w:rsidR="00DD71CD" w:rsidRPr="007E191C">
        <w:rPr>
          <w:rFonts w:asciiTheme="majorHAnsi" w:hAnsiTheme="majorHAnsi" w:cstheme="majorHAnsi"/>
          <w:highlight w:val="cyan"/>
        </w:rPr>
        <w:t xml:space="preserve"> pupae into </w:t>
      </w:r>
      <w:r w:rsidR="00443728" w:rsidRPr="007E191C">
        <w:rPr>
          <w:rFonts w:asciiTheme="majorHAnsi" w:hAnsiTheme="majorHAnsi" w:cstheme="majorHAnsi"/>
          <w:highlight w:val="cyan"/>
        </w:rPr>
        <w:t>P</w:t>
      </w:r>
      <w:r w:rsidR="00DD71CD" w:rsidRPr="007E191C">
        <w:rPr>
          <w:rFonts w:asciiTheme="majorHAnsi" w:hAnsiTheme="majorHAnsi" w:cstheme="majorHAnsi"/>
          <w:highlight w:val="cyan"/>
        </w:rPr>
        <w:t>etri dishes until each filter paper disk is evenly covered with a single layer of pupae</w:t>
      </w:r>
      <w:r w:rsidR="007720E2" w:rsidRPr="007E191C">
        <w:rPr>
          <w:rFonts w:asciiTheme="majorHAnsi" w:hAnsiTheme="majorHAnsi" w:cstheme="majorHAnsi"/>
          <w:highlight w:val="cyan"/>
        </w:rPr>
        <w:t xml:space="preserve"> (</w:t>
      </w:r>
      <w:r w:rsidR="007720E2" w:rsidRPr="007E191C">
        <w:rPr>
          <w:rFonts w:asciiTheme="majorHAnsi" w:hAnsiTheme="majorHAnsi" w:cstheme="majorHAnsi"/>
          <w:b/>
          <w:bCs/>
          <w:highlight w:val="cyan"/>
        </w:rPr>
        <w:t>Fig</w:t>
      </w:r>
      <w:r w:rsidR="00DC3FF7" w:rsidRPr="007E191C">
        <w:rPr>
          <w:rFonts w:asciiTheme="majorHAnsi" w:hAnsiTheme="majorHAnsi" w:cstheme="majorHAnsi"/>
          <w:b/>
          <w:bCs/>
          <w:highlight w:val="cyan"/>
        </w:rPr>
        <w:t>ure</w:t>
      </w:r>
      <w:r w:rsidR="007720E2" w:rsidRPr="007E191C">
        <w:rPr>
          <w:rFonts w:asciiTheme="majorHAnsi" w:hAnsiTheme="majorHAnsi" w:cstheme="majorHAnsi"/>
          <w:b/>
          <w:bCs/>
          <w:highlight w:val="cyan"/>
        </w:rPr>
        <w:t xml:space="preserve"> 2</w:t>
      </w:r>
      <w:r w:rsidR="00E269E9" w:rsidRPr="007E191C">
        <w:rPr>
          <w:rFonts w:asciiTheme="majorHAnsi" w:hAnsiTheme="majorHAnsi" w:cstheme="majorHAnsi"/>
          <w:b/>
          <w:bCs/>
          <w:highlight w:val="cyan"/>
        </w:rPr>
        <w:t>A</w:t>
      </w:r>
      <w:r w:rsidR="00DC3FF7" w:rsidRPr="007E191C">
        <w:rPr>
          <w:rFonts w:asciiTheme="majorHAnsi" w:hAnsiTheme="majorHAnsi" w:cstheme="majorHAnsi"/>
          <w:b/>
          <w:bCs/>
          <w:highlight w:val="cyan"/>
        </w:rPr>
        <w:t>–</w:t>
      </w:r>
      <w:r w:rsidR="00E269E9" w:rsidRPr="007E191C">
        <w:rPr>
          <w:rFonts w:asciiTheme="majorHAnsi" w:hAnsiTheme="majorHAnsi" w:cstheme="majorHAnsi"/>
          <w:b/>
          <w:bCs/>
          <w:highlight w:val="cyan"/>
        </w:rPr>
        <w:t>C</w:t>
      </w:r>
      <w:r w:rsidR="007720E2" w:rsidRPr="007E191C">
        <w:rPr>
          <w:rFonts w:asciiTheme="majorHAnsi" w:hAnsiTheme="majorHAnsi" w:cstheme="majorHAnsi"/>
          <w:highlight w:val="cyan"/>
        </w:rPr>
        <w:t>)</w:t>
      </w:r>
      <w:r w:rsidR="00DD71CD" w:rsidRPr="007E191C">
        <w:rPr>
          <w:rFonts w:asciiTheme="majorHAnsi" w:hAnsiTheme="majorHAnsi" w:cstheme="majorHAnsi"/>
          <w:highlight w:val="cyan"/>
        </w:rPr>
        <w:t xml:space="preserve">. Arrange </w:t>
      </w:r>
      <w:r w:rsidR="007A25DA" w:rsidRPr="007E191C">
        <w:rPr>
          <w:rFonts w:asciiTheme="majorHAnsi" w:hAnsiTheme="majorHAnsi" w:cstheme="majorHAnsi"/>
          <w:highlight w:val="cyan"/>
        </w:rPr>
        <w:t xml:space="preserve">the </w:t>
      </w:r>
      <w:r w:rsidR="00DD71CD" w:rsidRPr="007E191C">
        <w:rPr>
          <w:rFonts w:asciiTheme="majorHAnsi" w:hAnsiTheme="majorHAnsi" w:cstheme="majorHAnsi"/>
          <w:highlight w:val="cyan"/>
        </w:rPr>
        <w:t>Petri dishes at the edge of a table in a row to facilitate pouring.</w:t>
      </w:r>
      <w:r w:rsidR="00B6473F" w:rsidRPr="007E191C">
        <w:rPr>
          <w:rFonts w:asciiTheme="majorHAnsi" w:hAnsiTheme="majorHAnsi" w:cstheme="majorHAnsi"/>
        </w:rPr>
        <w:t xml:space="preserve"> </w:t>
      </w:r>
    </w:p>
    <w:p w14:paraId="304B67E3" w14:textId="4B483242" w:rsidR="006A7A4D" w:rsidRPr="007E191C" w:rsidRDefault="006A7A4D" w:rsidP="00B633BD">
      <w:pPr>
        <w:rPr>
          <w:rFonts w:asciiTheme="majorHAnsi" w:hAnsiTheme="majorHAnsi" w:cstheme="majorHAnsi"/>
        </w:rPr>
      </w:pPr>
    </w:p>
    <w:p w14:paraId="2BBCE4D2" w14:textId="7A207B1F" w:rsidR="007720E2" w:rsidRPr="007E191C" w:rsidRDefault="007720E2" w:rsidP="00B633BD">
      <w:pPr>
        <w:rPr>
          <w:rFonts w:asciiTheme="majorHAnsi" w:hAnsiTheme="majorHAnsi" w:cstheme="majorHAnsi"/>
        </w:rPr>
      </w:pPr>
      <w:r w:rsidRPr="007E191C">
        <w:rPr>
          <w:rFonts w:asciiTheme="majorHAnsi" w:hAnsiTheme="majorHAnsi" w:cstheme="majorHAnsi"/>
        </w:rPr>
        <w:t xml:space="preserve">[Place </w:t>
      </w:r>
      <w:r w:rsidRPr="007E191C">
        <w:rPr>
          <w:rFonts w:asciiTheme="majorHAnsi" w:hAnsiTheme="majorHAnsi" w:cstheme="majorHAnsi"/>
          <w:b/>
          <w:bCs/>
        </w:rPr>
        <w:t>Figure 2</w:t>
      </w:r>
      <w:r w:rsidRPr="007E191C">
        <w:rPr>
          <w:rFonts w:asciiTheme="majorHAnsi" w:hAnsiTheme="majorHAnsi" w:cstheme="majorHAnsi"/>
        </w:rPr>
        <w:t xml:space="preserve"> here]</w:t>
      </w:r>
    </w:p>
    <w:p w14:paraId="733A5158" w14:textId="77777777" w:rsidR="007720E2" w:rsidRPr="007E191C" w:rsidRDefault="007720E2" w:rsidP="00B633BD">
      <w:pPr>
        <w:rPr>
          <w:rFonts w:asciiTheme="majorHAnsi" w:hAnsiTheme="majorHAnsi" w:cstheme="majorHAnsi"/>
        </w:rPr>
      </w:pPr>
    </w:p>
    <w:p w14:paraId="6659ABCD" w14:textId="77DED44B" w:rsidR="00DD71CD" w:rsidRPr="007E191C" w:rsidRDefault="006A7A4D" w:rsidP="00B633BD">
      <w:pPr>
        <w:rPr>
          <w:rFonts w:asciiTheme="majorHAnsi" w:hAnsiTheme="majorHAnsi" w:cstheme="majorHAnsi"/>
        </w:rPr>
      </w:pPr>
      <w:r w:rsidRPr="007E191C">
        <w:rPr>
          <w:rFonts w:asciiTheme="majorHAnsi" w:hAnsiTheme="majorHAnsi" w:cstheme="majorHAnsi"/>
        </w:rPr>
        <w:t>N</w:t>
      </w:r>
      <w:r w:rsidR="007A25DA" w:rsidRPr="007E191C">
        <w:rPr>
          <w:rFonts w:asciiTheme="majorHAnsi" w:hAnsiTheme="majorHAnsi" w:cstheme="majorHAnsi"/>
        </w:rPr>
        <w:t>OTE</w:t>
      </w:r>
      <w:r w:rsidRPr="007E191C">
        <w:rPr>
          <w:rFonts w:asciiTheme="majorHAnsi" w:hAnsiTheme="majorHAnsi" w:cstheme="majorHAnsi"/>
        </w:rPr>
        <w:t xml:space="preserve">: An alternative to </w:t>
      </w:r>
      <w:r w:rsidR="00DD71CD" w:rsidRPr="007E191C">
        <w:rPr>
          <w:rFonts w:asciiTheme="majorHAnsi" w:hAnsiTheme="majorHAnsi" w:cstheme="majorHAnsi"/>
        </w:rPr>
        <w:t xml:space="preserve">straining </w:t>
      </w:r>
      <w:r w:rsidR="004D65EA" w:rsidRPr="007E191C">
        <w:rPr>
          <w:rFonts w:asciiTheme="majorHAnsi" w:hAnsiTheme="majorHAnsi" w:cstheme="majorHAnsi"/>
        </w:rPr>
        <w:t xml:space="preserve">the </w:t>
      </w:r>
      <w:r w:rsidRPr="007E191C">
        <w:rPr>
          <w:rFonts w:asciiTheme="majorHAnsi" w:hAnsiTheme="majorHAnsi" w:cstheme="majorHAnsi"/>
        </w:rPr>
        <w:t>pupa</w:t>
      </w:r>
      <w:r w:rsidR="001A36B2" w:rsidRPr="007E191C">
        <w:rPr>
          <w:rFonts w:asciiTheme="majorHAnsi" w:hAnsiTheme="majorHAnsi" w:cstheme="majorHAnsi"/>
        </w:rPr>
        <w:t>e</w:t>
      </w:r>
      <w:r w:rsidRPr="007E191C">
        <w:rPr>
          <w:rFonts w:asciiTheme="majorHAnsi" w:hAnsiTheme="majorHAnsi" w:cstheme="majorHAnsi"/>
        </w:rPr>
        <w:t xml:space="preserve"> is to </w:t>
      </w:r>
      <w:r w:rsidR="001A36B2" w:rsidRPr="007E191C">
        <w:rPr>
          <w:rFonts w:asciiTheme="majorHAnsi" w:hAnsiTheme="majorHAnsi" w:cstheme="majorHAnsi"/>
        </w:rPr>
        <w:t>snip the tip of</w:t>
      </w:r>
      <w:r w:rsidR="00B6473F" w:rsidRPr="007E191C">
        <w:rPr>
          <w:rFonts w:asciiTheme="majorHAnsi" w:hAnsiTheme="majorHAnsi" w:cstheme="majorHAnsi"/>
        </w:rPr>
        <w:t xml:space="preserve"> a plastic 3 mL </w:t>
      </w:r>
      <w:r w:rsidR="00DD71CD" w:rsidRPr="007E191C">
        <w:rPr>
          <w:rFonts w:asciiTheme="majorHAnsi" w:hAnsiTheme="majorHAnsi" w:cstheme="majorHAnsi"/>
        </w:rPr>
        <w:t>Pasteur pipette to a diameter large enough to</w:t>
      </w:r>
      <w:r w:rsidR="00DD71CD" w:rsidRPr="007E191C">
        <w:rPr>
          <w:rFonts w:asciiTheme="majorHAnsi" w:hAnsiTheme="majorHAnsi" w:cstheme="majorHAnsi"/>
          <w:i/>
        </w:rPr>
        <w:t xml:space="preserve"> </w:t>
      </w:r>
      <w:r w:rsidR="00DD71CD" w:rsidRPr="007E191C">
        <w:rPr>
          <w:rFonts w:asciiTheme="majorHAnsi" w:hAnsiTheme="majorHAnsi" w:cstheme="majorHAnsi"/>
          <w:iCs/>
        </w:rPr>
        <w:t>accommodate the pupae</w:t>
      </w:r>
      <w:r w:rsidR="00DD71CD" w:rsidRPr="007E191C">
        <w:rPr>
          <w:rFonts w:asciiTheme="majorHAnsi" w:hAnsiTheme="majorHAnsi" w:cstheme="majorHAnsi"/>
        </w:rPr>
        <w:t xml:space="preserve">. Use the pipette to transfer </w:t>
      </w:r>
      <w:r w:rsidR="004D65EA" w:rsidRPr="007E191C">
        <w:rPr>
          <w:rFonts w:asciiTheme="majorHAnsi" w:hAnsiTheme="majorHAnsi" w:cstheme="majorHAnsi"/>
        </w:rPr>
        <w:t xml:space="preserve">the </w:t>
      </w:r>
      <w:r w:rsidR="00DD71CD" w:rsidRPr="007E191C">
        <w:rPr>
          <w:rFonts w:asciiTheme="majorHAnsi" w:hAnsiTheme="majorHAnsi" w:cstheme="majorHAnsi"/>
        </w:rPr>
        <w:t>pupae from the container produced in step 2.2.1.6 directly on to the filter paper disks so that there is a single</w:t>
      </w:r>
      <w:r w:rsidR="004D65EA" w:rsidRPr="007E191C">
        <w:rPr>
          <w:rFonts w:asciiTheme="majorHAnsi" w:hAnsiTheme="majorHAnsi" w:cstheme="majorHAnsi"/>
        </w:rPr>
        <w:t>,</w:t>
      </w:r>
      <w:r w:rsidR="00DD71CD" w:rsidRPr="007E191C">
        <w:rPr>
          <w:rFonts w:asciiTheme="majorHAnsi" w:hAnsiTheme="majorHAnsi" w:cstheme="majorHAnsi"/>
        </w:rPr>
        <w:t xml:space="preserve"> closely packed layer of pupae in each Petri dish. </w:t>
      </w:r>
      <w:r w:rsidR="00B6473F" w:rsidRPr="007E191C">
        <w:rPr>
          <w:rFonts w:asciiTheme="majorHAnsi" w:hAnsiTheme="majorHAnsi" w:cstheme="majorHAnsi"/>
        </w:rPr>
        <w:t>This is only practical for small batches.</w:t>
      </w:r>
    </w:p>
    <w:p w14:paraId="567DC8FA" w14:textId="77777777" w:rsidR="006A7A4D" w:rsidRPr="007E191C" w:rsidRDefault="006A7A4D" w:rsidP="00B633BD">
      <w:pPr>
        <w:rPr>
          <w:rFonts w:asciiTheme="majorHAnsi" w:hAnsiTheme="majorHAnsi" w:cstheme="majorHAnsi"/>
        </w:rPr>
      </w:pPr>
    </w:p>
    <w:p w14:paraId="58584046" w14:textId="3A833E27" w:rsidR="00BD3926" w:rsidRPr="007E191C" w:rsidRDefault="006A7A4D" w:rsidP="00B633BD">
      <w:pPr>
        <w:rPr>
          <w:rFonts w:asciiTheme="majorHAnsi" w:hAnsiTheme="majorHAnsi" w:cstheme="majorHAnsi"/>
        </w:rPr>
      </w:pPr>
      <w:r w:rsidRPr="007E191C">
        <w:rPr>
          <w:rFonts w:asciiTheme="majorHAnsi" w:hAnsiTheme="majorHAnsi" w:cstheme="majorHAnsi"/>
        </w:rPr>
        <w:t xml:space="preserve">3.1.4. </w:t>
      </w:r>
      <w:r w:rsidRPr="007E191C">
        <w:rPr>
          <w:rFonts w:asciiTheme="majorHAnsi" w:hAnsiTheme="majorHAnsi" w:cstheme="majorHAnsi"/>
          <w:highlight w:val="cyan"/>
        </w:rPr>
        <w:t>Use</w:t>
      </w:r>
      <w:r w:rsidR="00E1380A" w:rsidRPr="007E191C">
        <w:rPr>
          <w:rFonts w:asciiTheme="majorHAnsi" w:hAnsiTheme="majorHAnsi" w:cstheme="majorHAnsi"/>
          <w:highlight w:val="cyan"/>
        </w:rPr>
        <w:t xml:space="preserve"> </w:t>
      </w:r>
      <w:r w:rsidRPr="007E191C">
        <w:rPr>
          <w:rFonts w:asciiTheme="majorHAnsi" w:hAnsiTheme="majorHAnsi" w:cstheme="majorHAnsi"/>
          <w:highlight w:val="cyan"/>
        </w:rPr>
        <w:t xml:space="preserve">an unaltered </w:t>
      </w:r>
      <w:r w:rsidR="00B6473F" w:rsidRPr="007E191C">
        <w:rPr>
          <w:rFonts w:asciiTheme="majorHAnsi" w:hAnsiTheme="majorHAnsi" w:cstheme="majorHAnsi"/>
          <w:highlight w:val="cyan"/>
        </w:rPr>
        <w:t xml:space="preserve">3 mL </w:t>
      </w:r>
      <w:r w:rsidRPr="007E191C">
        <w:rPr>
          <w:rFonts w:asciiTheme="majorHAnsi" w:hAnsiTheme="majorHAnsi" w:cstheme="majorHAnsi"/>
          <w:highlight w:val="cyan"/>
        </w:rPr>
        <w:t>Pasteur</w:t>
      </w:r>
      <w:r w:rsidR="00BD3926" w:rsidRPr="007E191C">
        <w:rPr>
          <w:rFonts w:asciiTheme="majorHAnsi" w:hAnsiTheme="majorHAnsi" w:cstheme="majorHAnsi"/>
          <w:highlight w:val="cyan"/>
        </w:rPr>
        <w:t xml:space="preserve"> pipette to </w:t>
      </w:r>
      <w:r w:rsidRPr="007E191C">
        <w:rPr>
          <w:rFonts w:asciiTheme="majorHAnsi" w:hAnsiTheme="majorHAnsi" w:cstheme="majorHAnsi"/>
          <w:highlight w:val="cyan"/>
        </w:rPr>
        <w:t>remove</w:t>
      </w:r>
      <w:r w:rsidR="00BD3926" w:rsidRPr="007E191C">
        <w:rPr>
          <w:rFonts w:asciiTheme="majorHAnsi" w:hAnsiTheme="majorHAnsi" w:cstheme="majorHAnsi"/>
          <w:highlight w:val="cyan"/>
        </w:rPr>
        <w:t xml:space="preserve"> standing water</w:t>
      </w:r>
      <w:r w:rsidRPr="007E191C">
        <w:rPr>
          <w:rFonts w:asciiTheme="majorHAnsi" w:hAnsiTheme="majorHAnsi" w:cstheme="majorHAnsi"/>
          <w:highlight w:val="cyan"/>
        </w:rPr>
        <w:t xml:space="preserve"> from the Petri dish </w:t>
      </w:r>
      <w:r w:rsidR="00B6473F" w:rsidRPr="007E191C">
        <w:rPr>
          <w:rFonts w:asciiTheme="majorHAnsi" w:hAnsiTheme="majorHAnsi" w:cstheme="majorHAnsi"/>
          <w:highlight w:val="cyan"/>
        </w:rPr>
        <w:t xml:space="preserve">bottom </w:t>
      </w:r>
      <w:r w:rsidR="00BD3926" w:rsidRPr="007E191C">
        <w:rPr>
          <w:rFonts w:asciiTheme="majorHAnsi" w:hAnsiTheme="majorHAnsi" w:cstheme="majorHAnsi"/>
          <w:highlight w:val="cyan"/>
        </w:rPr>
        <w:t xml:space="preserve">to </w:t>
      </w:r>
      <w:r w:rsidRPr="007E191C">
        <w:rPr>
          <w:rFonts w:asciiTheme="majorHAnsi" w:hAnsiTheme="majorHAnsi" w:cstheme="majorHAnsi"/>
          <w:highlight w:val="cyan"/>
        </w:rPr>
        <w:t>prevent</w:t>
      </w:r>
      <w:r w:rsidR="00BD3926" w:rsidRPr="007E191C">
        <w:rPr>
          <w:rFonts w:asciiTheme="majorHAnsi" w:hAnsiTheme="majorHAnsi" w:cstheme="majorHAnsi"/>
          <w:highlight w:val="cyan"/>
        </w:rPr>
        <w:t xml:space="preserve"> pupa</w:t>
      </w:r>
      <w:r w:rsidR="00F35731" w:rsidRPr="007E191C">
        <w:rPr>
          <w:rFonts w:asciiTheme="majorHAnsi" w:hAnsiTheme="majorHAnsi" w:cstheme="majorHAnsi"/>
          <w:highlight w:val="cyan"/>
        </w:rPr>
        <w:t>l</w:t>
      </w:r>
      <w:r w:rsidR="00BD3926" w:rsidRPr="007E191C">
        <w:rPr>
          <w:rFonts w:asciiTheme="majorHAnsi" w:hAnsiTheme="majorHAnsi" w:cstheme="majorHAnsi"/>
          <w:highlight w:val="cyan"/>
        </w:rPr>
        <w:t xml:space="preserve"> mov</w:t>
      </w:r>
      <w:r w:rsidR="001A36B2" w:rsidRPr="007E191C">
        <w:rPr>
          <w:rFonts w:asciiTheme="majorHAnsi" w:hAnsiTheme="majorHAnsi" w:cstheme="majorHAnsi"/>
          <w:highlight w:val="cyan"/>
        </w:rPr>
        <w:t xml:space="preserve">ement </w:t>
      </w:r>
      <w:r w:rsidRPr="007E191C">
        <w:rPr>
          <w:rFonts w:asciiTheme="majorHAnsi" w:hAnsiTheme="majorHAnsi" w:cstheme="majorHAnsi"/>
          <w:highlight w:val="cyan"/>
        </w:rPr>
        <w:t>during the sexing step (3.</w:t>
      </w:r>
      <w:r w:rsidR="002B517A" w:rsidRPr="007E191C">
        <w:rPr>
          <w:rFonts w:asciiTheme="majorHAnsi" w:hAnsiTheme="majorHAnsi" w:cstheme="majorHAnsi"/>
          <w:highlight w:val="cyan"/>
        </w:rPr>
        <w:t>2</w:t>
      </w:r>
      <w:r w:rsidRPr="007E191C">
        <w:rPr>
          <w:rFonts w:asciiTheme="majorHAnsi" w:hAnsiTheme="majorHAnsi" w:cstheme="majorHAnsi"/>
          <w:highlight w:val="cyan"/>
        </w:rPr>
        <w:t xml:space="preserve">) and </w:t>
      </w:r>
      <w:r w:rsidR="00BD3926" w:rsidRPr="007E191C">
        <w:rPr>
          <w:rFonts w:asciiTheme="majorHAnsi" w:hAnsiTheme="majorHAnsi" w:cstheme="majorHAnsi"/>
          <w:highlight w:val="cyan"/>
        </w:rPr>
        <w:t>transport.</w:t>
      </w:r>
      <w:r w:rsidR="00BD3926" w:rsidRPr="007E191C">
        <w:rPr>
          <w:rFonts w:asciiTheme="majorHAnsi" w:hAnsiTheme="majorHAnsi" w:cstheme="majorHAnsi"/>
        </w:rPr>
        <w:t xml:space="preserve"> </w:t>
      </w:r>
    </w:p>
    <w:p w14:paraId="7AAA4AD8" w14:textId="77777777" w:rsidR="00E1380A" w:rsidRPr="007E191C" w:rsidRDefault="00E1380A" w:rsidP="00B633BD">
      <w:pPr>
        <w:rPr>
          <w:rFonts w:asciiTheme="majorHAnsi" w:hAnsiTheme="majorHAnsi" w:cstheme="majorHAnsi"/>
        </w:rPr>
      </w:pPr>
    </w:p>
    <w:p w14:paraId="577B1547" w14:textId="527E1709" w:rsidR="00BD3926" w:rsidRPr="007E191C" w:rsidRDefault="006A7A4D" w:rsidP="00B633BD">
      <w:pPr>
        <w:rPr>
          <w:rFonts w:asciiTheme="majorHAnsi" w:hAnsiTheme="majorHAnsi" w:cstheme="majorHAnsi"/>
        </w:rPr>
      </w:pPr>
      <w:r w:rsidRPr="007E191C">
        <w:rPr>
          <w:rFonts w:asciiTheme="majorHAnsi" w:hAnsiTheme="majorHAnsi" w:cstheme="majorHAnsi"/>
        </w:rPr>
        <w:t>3.</w:t>
      </w:r>
      <w:r w:rsidR="00A85E0F" w:rsidRPr="007E191C">
        <w:rPr>
          <w:rFonts w:asciiTheme="majorHAnsi" w:hAnsiTheme="majorHAnsi" w:cstheme="majorHAnsi"/>
        </w:rPr>
        <w:t>2</w:t>
      </w:r>
      <w:r w:rsidRPr="007E191C">
        <w:rPr>
          <w:rFonts w:asciiTheme="majorHAnsi" w:hAnsiTheme="majorHAnsi" w:cstheme="majorHAnsi"/>
        </w:rPr>
        <w:t xml:space="preserve">. </w:t>
      </w:r>
      <w:r w:rsidR="00BD3926" w:rsidRPr="007E191C">
        <w:rPr>
          <w:rFonts w:asciiTheme="majorHAnsi" w:hAnsiTheme="majorHAnsi" w:cstheme="majorHAnsi"/>
        </w:rPr>
        <w:t>Sex</w:t>
      </w:r>
      <w:r w:rsidR="00C52380" w:rsidRPr="007E191C">
        <w:rPr>
          <w:rFonts w:asciiTheme="majorHAnsi" w:hAnsiTheme="majorHAnsi" w:cstheme="majorHAnsi"/>
        </w:rPr>
        <w:t xml:space="preserve"> the</w:t>
      </w:r>
      <w:r w:rsidR="00BD3926" w:rsidRPr="007E191C">
        <w:rPr>
          <w:rFonts w:asciiTheme="majorHAnsi" w:hAnsiTheme="majorHAnsi" w:cstheme="majorHAnsi"/>
        </w:rPr>
        <w:t xml:space="preserve"> pupae to check for contamination with female</w:t>
      </w:r>
      <w:r w:rsidR="001A36B2" w:rsidRPr="007E191C">
        <w:rPr>
          <w:rFonts w:asciiTheme="majorHAnsi" w:hAnsiTheme="majorHAnsi" w:cstheme="majorHAnsi"/>
        </w:rPr>
        <w:t>s</w:t>
      </w:r>
      <w:r w:rsidR="00BD3926" w:rsidRPr="007E191C">
        <w:rPr>
          <w:rFonts w:asciiTheme="majorHAnsi" w:hAnsiTheme="majorHAnsi" w:cstheme="majorHAnsi"/>
        </w:rPr>
        <w:t>.</w:t>
      </w:r>
      <w:r w:rsidR="00EA73CD" w:rsidRPr="007E191C">
        <w:rPr>
          <w:rFonts w:asciiTheme="majorHAnsi" w:hAnsiTheme="majorHAnsi" w:cstheme="majorHAnsi"/>
        </w:rPr>
        <w:t xml:space="preserve"> </w:t>
      </w:r>
      <w:r w:rsidR="001A36B2" w:rsidRPr="007E191C">
        <w:rPr>
          <w:rFonts w:asciiTheme="majorHAnsi" w:hAnsiTheme="majorHAnsi" w:cstheme="majorHAnsi"/>
        </w:rPr>
        <w:t>U</w:t>
      </w:r>
      <w:r w:rsidR="00BD3926" w:rsidRPr="007E191C">
        <w:rPr>
          <w:rFonts w:asciiTheme="majorHAnsi" w:hAnsiTheme="majorHAnsi" w:cstheme="majorHAnsi"/>
        </w:rPr>
        <w:t>nder a dissecting scope</w:t>
      </w:r>
      <w:r w:rsidR="00C52380" w:rsidRPr="007E191C">
        <w:rPr>
          <w:rFonts w:asciiTheme="majorHAnsi" w:hAnsiTheme="majorHAnsi" w:cstheme="majorHAnsi"/>
        </w:rPr>
        <w:t>,</w:t>
      </w:r>
      <w:r w:rsidRPr="007E191C">
        <w:rPr>
          <w:rFonts w:asciiTheme="majorHAnsi" w:hAnsiTheme="majorHAnsi" w:cstheme="majorHAnsi"/>
        </w:rPr>
        <w:t xml:space="preserve"> u</w:t>
      </w:r>
      <w:r w:rsidR="00BD3926" w:rsidRPr="007E191C">
        <w:rPr>
          <w:rFonts w:asciiTheme="majorHAnsi" w:hAnsiTheme="majorHAnsi" w:cstheme="majorHAnsi"/>
        </w:rPr>
        <w:t>s</w:t>
      </w:r>
      <w:r w:rsidR="001A36B2" w:rsidRPr="007E191C">
        <w:rPr>
          <w:rFonts w:asciiTheme="majorHAnsi" w:hAnsiTheme="majorHAnsi" w:cstheme="majorHAnsi"/>
        </w:rPr>
        <w:t>e</w:t>
      </w:r>
      <w:r w:rsidR="00BD3926" w:rsidRPr="007E191C">
        <w:rPr>
          <w:rFonts w:asciiTheme="majorHAnsi" w:hAnsiTheme="majorHAnsi" w:cstheme="majorHAnsi"/>
        </w:rPr>
        <w:t xml:space="preserve"> probes </w:t>
      </w:r>
      <w:r w:rsidR="001A36B2" w:rsidRPr="007E191C">
        <w:rPr>
          <w:rFonts w:asciiTheme="majorHAnsi" w:hAnsiTheme="majorHAnsi" w:cstheme="majorHAnsi"/>
        </w:rPr>
        <w:t xml:space="preserve">to </w:t>
      </w:r>
      <w:r w:rsidR="00BD3926" w:rsidRPr="007E191C">
        <w:rPr>
          <w:rFonts w:asciiTheme="majorHAnsi" w:hAnsiTheme="majorHAnsi" w:cstheme="majorHAnsi"/>
        </w:rPr>
        <w:t xml:space="preserve">rotate </w:t>
      </w:r>
      <w:r w:rsidRPr="007E191C">
        <w:rPr>
          <w:rFonts w:asciiTheme="majorHAnsi" w:hAnsiTheme="majorHAnsi" w:cstheme="majorHAnsi"/>
        </w:rPr>
        <w:t>each</w:t>
      </w:r>
      <w:r w:rsidR="00BD3926" w:rsidRPr="007E191C">
        <w:rPr>
          <w:rFonts w:asciiTheme="majorHAnsi" w:hAnsiTheme="majorHAnsi" w:cstheme="majorHAnsi"/>
        </w:rPr>
        <w:t xml:space="preserve"> pupa </w:t>
      </w:r>
      <w:r w:rsidR="001A36B2" w:rsidRPr="007E191C">
        <w:rPr>
          <w:rFonts w:asciiTheme="majorHAnsi" w:hAnsiTheme="majorHAnsi" w:cstheme="majorHAnsi"/>
        </w:rPr>
        <w:t xml:space="preserve">to check the </w:t>
      </w:r>
      <w:r w:rsidR="00BD3926" w:rsidRPr="007E191C">
        <w:rPr>
          <w:rFonts w:asciiTheme="majorHAnsi" w:hAnsiTheme="majorHAnsi" w:cstheme="majorHAnsi"/>
        </w:rPr>
        <w:t xml:space="preserve">ventral surface </w:t>
      </w:r>
      <w:r w:rsidR="001A36B2" w:rsidRPr="007E191C">
        <w:rPr>
          <w:rFonts w:asciiTheme="majorHAnsi" w:hAnsiTheme="majorHAnsi" w:cstheme="majorHAnsi"/>
        </w:rPr>
        <w:t xml:space="preserve">for </w:t>
      </w:r>
      <w:r w:rsidR="00C52380" w:rsidRPr="007E191C">
        <w:rPr>
          <w:rFonts w:asciiTheme="majorHAnsi" w:hAnsiTheme="majorHAnsi" w:cstheme="majorHAnsi"/>
        </w:rPr>
        <w:t xml:space="preserve">a </w:t>
      </w:r>
      <w:r w:rsidR="001A36B2" w:rsidRPr="007E191C">
        <w:rPr>
          <w:rFonts w:asciiTheme="majorHAnsi" w:hAnsiTheme="majorHAnsi" w:cstheme="majorHAnsi"/>
        </w:rPr>
        <w:t>large size</w:t>
      </w:r>
      <w:r w:rsidR="00BD3926" w:rsidRPr="007E191C">
        <w:rPr>
          <w:rFonts w:asciiTheme="majorHAnsi" w:hAnsiTheme="majorHAnsi" w:cstheme="majorHAnsi"/>
        </w:rPr>
        <w:t xml:space="preserve"> genital lobe (</w:t>
      </w:r>
      <w:r w:rsidR="00BD3926" w:rsidRPr="007E191C">
        <w:rPr>
          <w:rFonts w:asciiTheme="majorHAnsi" w:hAnsiTheme="majorHAnsi" w:cstheme="majorHAnsi"/>
          <w:b/>
          <w:bCs/>
        </w:rPr>
        <w:t>Fig</w:t>
      </w:r>
      <w:r w:rsidR="00C52380" w:rsidRPr="007E191C">
        <w:rPr>
          <w:rFonts w:asciiTheme="majorHAnsi" w:hAnsiTheme="majorHAnsi" w:cstheme="majorHAnsi"/>
          <w:b/>
          <w:bCs/>
        </w:rPr>
        <w:t>ure</w:t>
      </w:r>
      <w:r w:rsidR="00BD3926" w:rsidRPr="007E191C">
        <w:rPr>
          <w:rFonts w:asciiTheme="majorHAnsi" w:hAnsiTheme="majorHAnsi" w:cstheme="majorHAnsi"/>
          <w:b/>
          <w:bCs/>
        </w:rPr>
        <w:t xml:space="preserve"> </w:t>
      </w:r>
      <w:r w:rsidR="007720E2" w:rsidRPr="007E191C">
        <w:rPr>
          <w:rFonts w:asciiTheme="majorHAnsi" w:hAnsiTheme="majorHAnsi" w:cstheme="majorHAnsi"/>
          <w:b/>
          <w:bCs/>
        </w:rPr>
        <w:t>3</w:t>
      </w:r>
      <w:r w:rsidR="00BD3926" w:rsidRPr="007E191C">
        <w:rPr>
          <w:rFonts w:asciiTheme="majorHAnsi" w:hAnsiTheme="majorHAnsi" w:cstheme="majorHAnsi"/>
        </w:rPr>
        <w:t>)</w:t>
      </w:r>
      <w:r w:rsidR="00EA73CD" w:rsidRPr="007E191C">
        <w:rPr>
          <w:rFonts w:asciiTheme="majorHAnsi" w:hAnsiTheme="majorHAnsi" w:cstheme="majorHAnsi"/>
        </w:rPr>
        <w:t xml:space="preserve"> indicating male</w:t>
      </w:r>
      <w:r w:rsidR="008E2BBD" w:rsidRPr="007E191C">
        <w:rPr>
          <w:rFonts w:asciiTheme="majorHAnsi" w:hAnsiTheme="majorHAnsi" w:cstheme="majorHAnsi"/>
        </w:rPr>
        <w:t xml:space="preserve"> sex</w:t>
      </w:r>
      <w:r w:rsidR="00EA73CD" w:rsidRPr="007E191C">
        <w:rPr>
          <w:rFonts w:asciiTheme="majorHAnsi" w:hAnsiTheme="majorHAnsi" w:cstheme="majorHAnsi"/>
        </w:rPr>
        <w:t xml:space="preserve">. Remove and discard </w:t>
      </w:r>
      <w:r w:rsidR="008E2BBD" w:rsidRPr="007E191C">
        <w:rPr>
          <w:rFonts w:asciiTheme="majorHAnsi" w:hAnsiTheme="majorHAnsi" w:cstheme="majorHAnsi"/>
        </w:rPr>
        <w:t xml:space="preserve">the </w:t>
      </w:r>
      <w:r w:rsidR="00EA73CD" w:rsidRPr="007E191C">
        <w:rPr>
          <w:rFonts w:asciiTheme="majorHAnsi" w:hAnsiTheme="majorHAnsi" w:cstheme="majorHAnsi"/>
        </w:rPr>
        <w:t xml:space="preserve">pupae with reduced or small genital lobes that indicate </w:t>
      </w:r>
      <w:r w:rsidR="00CA29E4" w:rsidRPr="007E191C">
        <w:rPr>
          <w:rFonts w:asciiTheme="majorHAnsi" w:hAnsiTheme="majorHAnsi" w:cstheme="majorHAnsi"/>
        </w:rPr>
        <w:t>females and</w:t>
      </w:r>
      <w:r w:rsidR="00BD3926" w:rsidRPr="007E191C">
        <w:rPr>
          <w:rFonts w:asciiTheme="majorHAnsi" w:hAnsiTheme="majorHAnsi" w:cstheme="majorHAnsi"/>
        </w:rPr>
        <w:t xml:space="preserve"> </w:t>
      </w:r>
      <w:r w:rsidR="00EA73CD" w:rsidRPr="007E191C">
        <w:rPr>
          <w:rFonts w:asciiTheme="majorHAnsi" w:hAnsiTheme="majorHAnsi" w:cstheme="majorHAnsi"/>
        </w:rPr>
        <w:t>replace with</w:t>
      </w:r>
      <w:r w:rsidR="00BD3926" w:rsidRPr="007E191C">
        <w:rPr>
          <w:rFonts w:asciiTheme="majorHAnsi" w:hAnsiTheme="majorHAnsi" w:cstheme="majorHAnsi"/>
        </w:rPr>
        <w:t xml:space="preserve"> </w:t>
      </w:r>
      <w:r w:rsidR="00EA73CD" w:rsidRPr="007E191C">
        <w:rPr>
          <w:rFonts w:asciiTheme="majorHAnsi" w:hAnsiTheme="majorHAnsi" w:cstheme="majorHAnsi"/>
        </w:rPr>
        <w:t xml:space="preserve">an equal number of male </w:t>
      </w:r>
      <w:r w:rsidR="00BD3926" w:rsidRPr="007E191C">
        <w:rPr>
          <w:rFonts w:asciiTheme="majorHAnsi" w:hAnsiTheme="majorHAnsi" w:cstheme="majorHAnsi"/>
        </w:rPr>
        <w:t xml:space="preserve">pupae </w:t>
      </w:r>
      <w:r w:rsidR="00EA73CD" w:rsidRPr="007E191C">
        <w:rPr>
          <w:rFonts w:asciiTheme="majorHAnsi" w:hAnsiTheme="majorHAnsi" w:cstheme="majorHAnsi"/>
        </w:rPr>
        <w:t xml:space="preserve">to maintain </w:t>
      </w:r>
      <w:r w:rsidR="001601C4" w:rsidRPr="007E191C">
        <w:rPr>
          <w:rFonts w:asciiTheme="majorHAnsi" w:hAnsiTheme="majorHAnsi" w:cstheme="majorHAnsi"/>
        </w:rPr>
        <w:t xml:space="preserve">the correct </w:t>
      </w:r>
      <w:r w:rsidR="00EA73CD" w:rsidRPr="007E191C">
        <w:rPr>
          <w:rFonts w:asciiTheme="majorHAnsi" w:hAnsiTheme="majorHAnsi" w:cstheme="majorHAnsi"/>
        </w:rPr>
        <w:t>count</w:t>
      </w:r>
      <w:r w:rsidR="00BD3926" w:rsidRPr="007E191C">
        <w:rPr>
          <w:rFonts w:asciiTheme="majorHAnsi" w:hAnsiTheme="majorHAnsi" w:cstheme="majorHAnsi"/>
        </w:rPr>
        <w:t xml:space="preserve">. </w:t>
      </w:r>
    </w:p>
    <w:p w14:paraId="44DF36AE" w14:textId="77777777" w:rsidR="00B6473F" w:rsidRPr="007E191C" w:rsidRDefault="00B6473F" w:rsidP="00B633BD">
      <w:pPr>
        <w:rPr>
          <w:rFonts w:asciiTheme="majorHAnsi" w:hAnsiTheme="majorHAnsi" w:cstheme="majorHAnsi"/>
        </w:rPr>
      </w:pPr>
    </w:p>
    <w:p w14:paraId="073DC0D1" w14:textId="38D0FBD1" w:rsidR="00BD3926" w:rsidRPr="007E191C" w:rsidRDefault="00B6473F" w:rsidP="00B633BD">
      <w:pPr>
        <w:rPr>
          <w:rFonts w:asciiTheme="majorHAnsi" w:hAnsiTheme="majorHAnsi" w:cstheme="majorHAnsi"/>
        </w:rPr>
      </w:pPr>
      <w:r w:rsidRPr="007E191C">
        <w:rPr>
          <w:rFonts w:asciiTheme="majorHAnsi" w:hAnsiTheme="majorHAnsi" w:cstheme="majorHAnsi"/>
        </w:rPr>
        <w:t>N</w:t>
      </w:r>
      <w:r w:rsidR="008E2BBD" w:rsidRPr="007E191C">
        <w:rPr>
          <w:rFonts w:asciiTheme="majorHAnsi" w:hAnsiTheme="majorHAnsi" w:cstheme="majorHAnsi"/>
        </w:rPr>
        <w:t>OTE</w:t>
      </w:r>
      <w:r w:rsidRPr="007E191C">
        <w:rPr>
          <w:rFonts w:asciiTheme="majorHAnsi" w:hAnsiTheme="majorHAnsi" w:cstheme="majorHAnsi"/>
        </w:rPr>
        <w:t>: In an operational program</w:t>
      </w:r>
      <w:r w:rsidR="002F7544" w:rsidRPr="007E191C">
        <w:rPr>
          <w:rFonts w:asciiTheme="majorHAnsi" w:hAnsiTheme="majorHAnsi" w:cstheme="majorHAnsi"/>
        </w:rPr>
        <w:t>,</w:t>
      </w:r>
      <w:r w:rsidRPr="007E191C">
        <w:rPr>
          <w:rFonts w:asciiTheme="majorHAnsi" w:hAnsiTheme="majorHAnsi" w:cstheme="majorHAnsi"/>
        </w:rPr>
        <w:t xml:space="preserve"> this </w:t>
      </w:r>
      <w:r w:rsidR="002A72EF" w:rsidRPr="007E191C">
        <w:rPr>
          <w:rFonts w:asciiTheme="majorHAnsi" w:hAnsiTheme="majorHAnsi" w:cstheme="majorHAnsi"/>
        </w:rPr>
        <w:t>step</w:t>
      </w:r>
      <w:r w:rsidRPr="007E191C">
        <w:rPr>
          <w:rFonts w:asciiTheme="majorHAnsi" w:hAnsiTheme="majorHAnsi" w:cstheme="majorHAnsi"/>
        </w:rPr>
        <w:t xml:space="preserve"> is not practical</w:t>
      </w:r>
      <w:r w:rsidR="002A72EF" w:rsidRPr="007E191C">
        <w:rPr>
          <w:rFonts w:asciiTheme="majorHAnsi" w:hAnsiTheme="majorHAnsi" w:cstheme="majorHAnsi"/>
        </w:rPr>
        <w:t xml:space="preserve"> because of large numbers of mosquito</w:t>
      </w:r>
      <w:r w:rsidRPr="007E191C">
        <w:rPr>
          <w:rFonts w:asciiTheme="majorHAnsi" w:hAnsiTheme="majorHAnsi" w:cstheme="majorHAnsi"/>
        </w:rPr>
        <w:t>es</w:t>
      </w:r>
      <w:r w:rsidR="002F7544" w:rsidRPr="007E191C">
        <w:rPr>
          <w:rFonts w:asciiTheme="majorHAnsi" w:hAnsiTheme="majorHAnsi" w:cstheme="majorHAnsi"/>
        </w:rPr>
        <w:t>,</w:t>
      </w:r>
      <w:r w:rsidRPr="007E191C">
        <w:rPr>
          <w:rFonts w:asciiTheme="majorHAnsi" w:hAnsiTheme="majorHAnsi" w:cstheme="majorHAnsi"/>
        </w:rPr>
        <w:t xml:space="preserve"> and the fact that s</w:t>
      </w:r>
      <w:r w:rsidR="002A72EF" w:rsidRPr="007E191C">
        <w:rPr>
          <w:rFonts w:asciiTheme="majorHAnsi" w:hAnsiTheme="majorHAnsi" w:cstheme="majorHAnsi"/>
        </w:rPr>
        <w:t>eparation, transfer, irradiati</w:t>
      </w:r>
      <w:r w:rsidRPr="007E191C">
        <w:rPr>
          <w:rFonts w:asciiTheme="majorHAnsi" w:hAnsiTheme="majorHAnsi" w:cstheme="majorHAnsi"/>
        </w:rPr>
        <w:t>on</w:t>
      </w:r>
      <w:r w:rsidR="002A72EF" w:rsidRPr="007E191C">
        <w:rPr>
          <w:rFonts w:asciiTheme="majorHAnsi" w:hAnsiTheme="majorHAnsi" w:cstheme="majorHAnsi"/>
        </w:rPr>
        <w:t xml:space="preserve">, and preparing cages after irradiation are all done in one day </w:t>
      </w:r>
      <w:r w:rsidRPr="007E191C">
        <w:rPr>
          <w:rFonts w:asciiTheme="majorHAnsi" w:hAnsiTheme="majorHAnsi" w:cstheme="majorHAnsi"/>
        </w:rPr>
        <w:t>with limited time</w:t>
      </w:r>
      <w:r w:rsidR="002A72EF" w:rsidRPr="007E191C">
        <w:rPr>
          <w:rFonts w:asciiTheme="majorHAnsi" w:hAnsiTheme="majorHAnsi" w:cstheme="majorHAnsi"/>
        </w:rPr>
        <w:t xml:space="preserve">. </w:t>
      </w:r>
      <w:r w:rsidRPr="007E191C">
        <w:rPr>
          <w:rFonts w:asciiTheme="majorHAnsi" w:hAnsiTheme="majorHAnsi" w:cstheme="majorHAnsi"/>
        </w:rPr>
        <w:t>Q</w:t>
      </w:r>
      <w:r w:rsidR="002A72EF" w:rsidRPr="007E191C">
        <w:rPr>
          <w:rFonts w:asciiTheme="majorHAnsi" w:hAnsiTheme="majorHAnsi" w:cstheme="majorHAnsi"/>
        </w:rPr>
        <w:t>uality</w:t>
      </w:r>
      <w:r w:rsidR="002F7544" w:rsidRPr="007E191C">
        <w:rPr>
          <w:rFonts w:asciiTheme="majorHAnsi" w:hAnsiTheme="majorHAnsi" w:cstheme="majorHAnsi"/>
        </w:rPr>
        <w:t>-</w:t>
      </w:r>
      <w:r w:rsidR="002A72EF" w:rsidRPr="007E191C">
        <w:rPr>
          <w:rFonts w:asciiTheme="majorHAnsi" w:hAnsiTheme="majorHAnsi" w:cstheme="majorHAnsi"/>
        </w:rPr>
        <w:t xml:space="preserve">checking a sample from </w:t>
      </w:r>
      <w:r w:rsidRPr="007E191C">
        <w:rPr>
          <w:rFonts w:asciiTheme="majorHAnsi" w:hAnsiTheme="majorHAnsi" w:cstheme="majorHAnsi"/>
        </w:rPr>
        <w:t>select P</w:t>
      </w:r>
      <w:r w:rsidR="002A72EF" w:rsidRPr="007E191C">
        <w:rPr>
          <w:rFonts w:asciiTheme="majorHAnsi" w:hAnsiTheme="majorHAnsi" w:cstheme="majorHAnsi"/>
        </w:rPr>
        <w:t xml:space="preserve">etri dishes can be done, </w:t>
      </w:r>
      <w:r w:rsidR="00443728" w:rsidRPr="007E191C">
        <w:rPr>
          <w:rFonts w:asciiTheme="majorHAnsi" w:hAnsiTheme="majorHAnsi" w:cstheme="majorHAnsi"/>
        </w:rPr>
        <w:t>particularly</w:t>
      </w:r>
      <w:r w:rsidRPr="007E191C">
        <w:rPr>
          <w:rFonts w:asciiTheme="majorHAnsi" w:hAnsiTheme="majorHAnsi" w:cstheme="majorHAnsi"/>
        </w:rPr>
        <w:t xml:space="preserve"> in early phases of development of the SIT program</w:t>
      </w:r>
      <w:r w:rsidR="002A72EF" w:rsidRPr="007E191C">
        <w:rPr>
          <w:rFonts w:asciiTheme="majorHAnsi" w:hAnsiTheme="majorHAnsi" w:cstheme="majorHAnsi"/>
        </w:rPr>
        <w:t>.</w:t>
      </w:r>
    </w:p>
    <w:p w14:paraId="0D0D2E7E" w14:textId="77777777" w:rsidR="00B6473F" w:rsidRPr="007E191C" w:rsidRDefault="00B6473F" w:rsidP="00B633BD">
      <w:pPr>
        <w:rPr>
          <w:rFonts w:asciiTheme="majorHAnsi" w:hAnsiTheme="majorHAnsi" w:cstheme="majorHAnsi"/>
        </w:rPr>
      </w:pPr>
    </w:p>
    <w:p w14:paraId="671AC39A" w14:textId="42E588D3" w:rsidR="00BD3926" w:rsidRPr="007E191C" w:rsidRDefault="00BD3926" w:rsidP="00B633BD">
      <w:pPr>
        <w:rPr>
          <w:rFonts w:asciiTheme="majorHAnsi" w:hAnsiTheme="majorHAnsi" w:cstheme="majorHAnsi"/>
        </w:rPr>
      </w:pPr>
      <w:r w:rsidRPr="007E191C">
        <w:rPr>
          <w:rFonts w:asciiTheme="majorHAnsi" w:hAnsiTheme="majorHAnsi" w:cstheme="majorHAnsi"/>
        </w:rPr>
        <w:t xml:space="preserve">[Place </w:t>
      </w:r>
      <w:r w:rsidRPr="007E191C">
        <w:rPr>
          <w:rFonts w:asciiTheme="majorHAnsi" w:hAnsiTheme="majorHAnsi" w:cstheme="majorHAnsi"/>
          <w:b/>
          <w:bCs/>
        </w:rPr>
        <w:t xml:space="preserve">Figure </w:t>
      </w:r>
      <w:r w:rsidR="007720E2" w:rsidRPr="007E191C">
        <w:rPr>
          <w:rFonts w:asciiTheme="majorHAnsi" w:hAnsiTheme="majorHAnsi" w:cstheme="majorHAnsi"/>
          <w:b/>
          <w:bCs/>
        </w:rPr>
        <w:t>3</w:t>
      </w:r>
      <w:r w:rsidRPr="007E191C">
        <w:rPr>
          <w:rFonts w:asciiTheme="majorHAnsi" w:hAnsiTheme="majorHAnsi" w:cstheme="majorHAnsi"/>
          <w:b/>
          <w:bCs/>
        </w:rPr>
        <w:t xml:space="preserve"> </w:t>
      </w:r>
      <w:r w:rsidRPr="007E191C">
        <w:rPr>
          <w:rFonts w:asciiTheme="majorHAnsi" w:hAnsiTheme="majorHAnsi" w:cstheme="majorHAnsi"/>
        </w:rPr>
        <w:t>here]</w:t>
      </w:r>
    </w:p>
    <w:p w14:paraId="649ACCEE" w14:textId="44594E8D" w:rsidR="006170AA" w:rsidRPr="007E191C" w:rsidRDefault="006170AA" w:rsidP="00B633BD">
      <w:pPr>
        <w:rPr>
          <w:rFonts w:asciiTheme="majorHAnsi" w:hAnsiTheme="majorHAnsi" w:cstheme="majorHAnsi"/>
        </w:rPr>
      </w:pPr>
    </w:p>
    <w:p w14:paraId="02B3A3F2" w14:textId="312757F5" w:rsidR="00EB5C3F" w:rsidRPr="007E191C" w:rsidRDefault="00EA73CD" w:rsidP="00B633BD">
      <w:pPr>
        <w:rPr>
          <w:rFonts w:asciiTheme="majorHAnsi" w:hAnsiTheme="majorHAnsi" w:cstheme="majorHAnsi"/>
        </w:rPr>
      </w:pPr>
      <w:r w:rsidRPr="007E191C">
        <w:rPr>
          <w:rFonts w:asciiTheme="majorHAnsi" w:hAnsiTheme="majorHAnsi" w:cstheme="majorHAnsi"/>
        </w:rPr>
        <w:t>3.</w:t>
      </w:r>
      <w:r w:rsidR="00A85E0F" w:rsidRPr="007E191C">
        <w:rPr>
          <w:rFonts w:asciiTheme="majorHAnsi" w:hAnsiTheme="majorHAnsi" w:cstheme="majorHAnsi"/>
        </w:rPr>
        <w:t>3.</w:t>
      </w:r>
      <w:r w:rsidRPr="007E191C">
        <w:rPr>
          <w:rFonts w:asciiTheme="majorHAnsi" w:hAnsiTheme="majorHAnsi" w:cstheme="majorHAnsi"/>
        </w:rPr>
        <w:t xml:space="preserve"> </w:t>
      </w:r>
      <w:r w:rsidRPr="007E191C">
        <w:rPr>
          <w:rFonts w:asciiTheme="majorHAnsi" w:hAnsiTheme="majorHAnsi" w:cstheme="majorHAnsi"/>
          <w:highlight w:val="cyan"/>
        </w:rPr>
        <w:t xml:space="preserve">Cover the </w:t>
      </w:r>
      <w:r w:rsidR="00B6473F" w:rsidRPr="007E191C">
        <w:rPr>
          <w:rFonts w:asciiTheme="majorHAnsi" w:hAnsiTheme="majorHAnsi" w:cstheme="majorHAnsi"/>
          <w:highlight w:val="cyan"/>
        </w:rPr>
        <w:t>bottoms with the tops of the Petri dishes</w:t>
      </w:r>
      <w:r w:rsidR="00AE5E30" w:rsidRPr="007E191C">
        <w:rPr>
          <w:rFonts w:asciiTheme="majorHAnsi" w:hAnsiTheme="majorHAnsi" w:cstheme="majorHAnsi"/>
          <w:highlight w:val="cyan"/>
        </w:rPr>
        <w:t>,</w:t>
      </w:r>
      <w:r w:rsidRPr="007E191C">
        <w:rPr>
          <w:rFonts w:asciiTheme="majorHAnsi" w:hAnsiTheme="majorHAnsi" w:cstheme="majorHAnsi"/>
          <w:highlight w:val="cyan"/>
        </w:rPr>
        <w:t xml:space="preserve"> and </w:t>
      </w:r>
      <w:r w:rsidR="001A36B2" w:rsidRPr="007E191C">
        <w:rPr>
          <w:rFonts w:asciiTheme="majorHAnsi" w:hAnsiTheme="majorHAnsi" w:cstheme="majorHAnsi"/>
          <w:highlight w:val="cyan"/>
        </w:rPr>
        <w:t xml:space="preserve">secure with </w:t>
      </w:r>
      <w:r w:rsidRPr="007E191C">
        <w:rPr>
          <w:rFonts w:asciiTheme="majorHAnsi" w:hAnsiTheme="majorHAnsi" w:cstheme="majorHAnsi"/>
          <w:highlight w:val="cyan"/>
        </w:rPr>
        <w:t>lab</w:t>
      </w:r>
      <w:r w:rsidR="00AE5E30" w:rsidRPr="007E191C">
        <w:rPr>
          <w:rFonts w:asciiTheme="majorHAnsi" w:hAnsiTheme="majorHAnsi" w:cstheme="majorHAnsi"/>
          <w:highlight w:val="cyan"/>
        </w:rPr>
        <w:t>oratory</w:t>
      </w:r>
      <w:r w:rsidRPr="007E191C">
        <w:rPr>
          <w:rFonts w:asciiTheme="majorHAnsi" w:hAnsiTheme="majorHAnsi" w:cstheme="majorHAnsi"/>
          <w:highlight w:val="cyan"/>
        </w:rPr>
        <w:t xml:space="preserve"> tape. Bundle</w:t>
      </w:r>
      <w:r w:rsidR="00BD3926" w:rsidRPr="007E191C">
        <w:rPr>
          <w:rFonts w:asciiTheme="majorHAnsi" w:hAnsiTheme="majorHAnsi" w:cstheme="majorHAnsi"/>
          <w:highlight w:val="cyan"/>
        </w:rPr>
        <w:t xml:space="preserve"> </w:t>
      </w:r>
      <w:r w:rsidR="00AE5E30" w:rsidRPr="007E191C">
        <w:rPr>
          <w:rFonts w:asciiTheme="majorHAnsi" w:hAnsiTheme="majorHAnsi" w:cstheme="majorHAnsi"/>
          <w:highlight w:val="cyan"/>
        </w:rPr>
        <w:t xml:space="preserve">the </w:t>
      </w:r>
      <w:r w:rsidRPr="007E191C">
        <w:rPr>
          <w:rFonts w:asciiTheme="majorHAnsi" w:hAnsiTheme="majorHAnsi" w:cstheme="majorHAnsi"/>
          <w:highlight w:val="cyan"/>
        </w:rPr>
        <w:t xml:space="preserve">taped Petri </w:t>
      </w:r>
      <w:r w:rsidR="00BD3926" w:rsidRPr="007E191C">
        <w:rPr>
          <w:rFonts w:asciiTheme="majorHAnsi" w:hAnsiTheme="majorHAnsi" w:cstheme="majorHAnsi"/>
          <w:highlight w:val="cyan"/>
        </w:rPr>
        <w:t>dishes</w:t>
      </w:r>
      <w:r w:rsidR="00EB5C3F" w:rsidRPr="007E191C">
        <w:rPr>
          <w:rFonts w:asciiTheme="majorHAnsi" w:hAnsiTheme="majorHAnsi" w:cstheme="majorHAnsi"/>
          <w:highlight w:val="cyan"/>
        </w:rPr>
        <w:t xml:space="preserve"> with elastic bands</w:t>
      </w:r>
      <w:r w:rsidR="00BD3926" w:rsidRPr="007E191C">
        <w:rPr>
          <w:rFonts w:asciiTheme="majorHAnsi" w:hAnsiTheme="majorHAnsi" w:cstheme="majorHAnsi"/>
          <w:highlight w:val="cyan"/>
        </w:rPr>
        <w:t xml:space="preserve"> </w:t>
      </w:r>
      <w:r w:rsidRPr="007E191C">
        <w:rPr>
          <w:rFonts w:asciiTheme="majorHAnsi" w:hAnsiTheme="majorHAnsi" w:cstheme="majorHAnsi"/>
          <w:highlight w:val="cyan"/>
        </w:rPr>
        <w:t xml:space="preserve">in stacks </w:t>
      </w:r>
      <w:r w:rsidR="00B6473F" w:rsidRPr="007E191C">
        <w:rPr>
          <w:rFonts w:asciiTheme="majorHAnsi" w:hAnsiTheme="majorHAnsi" w:cstheme="majorHAnsi"/>
          <w:highlight w:val="cyan"/>
        </w:rPr>
        <w:t xml:space="preserve">sized to fit in the </w:t>
      </w:r>
      <w:r w:rsidR="001601C4" w:rsidRPr="007E191C">
        <w:rPr>
          <w:rFonts w:asciiTheme="majorHAnsi" w:hAnsiTheme="majorHAnsi" w:cstheme="majorHAnsi"/>
          <w:highlight w:val="cyan"/>
        </w:rPr>
        <w:t>irradiat</w:t>
      </w:r>
      <w:r w:rsidR="001A36B2" w:rsidRPr="007E191C">
        <w:rPr>
          <w:rFonts w:asciiTheme="majorHAnsi" w:hAnsiTheme="majorHAnsi" w:cstheme="majorHAnsi"/>
          <w:highlight w:val="cyan"/>
        </w:rPr>
        <w:t>ion chamber</w:t>
      </w:r>
      <w:r w:rsidR="00AE5E30" w:rsidRPr="007E191C">
        <w:rPr>
          <w:rFonts w:asciiTheme="majorHAnsi" w:hAnsiTheme="majorHAnsi" w:cstheme="majorHAnsi"/>
          <w:highlight w:val="cyan"/>
        </w:rPr>
        <w:t>,</w:t>
      </w:r>
      <w:r w:rsidRPr="007E191C">
        <w:rPr>
          <w:rFonts w:asciiTheme="majorHAnsi" w:hAnsiTheme="majorHAnsi" w:cstheme="majorHAnsi"/>
          <w:highlight w:val="cyan"/>
        </w:rPr>
        <w:t xml:space="preserve"> and seal inside a labeled 3.8 L resealable bag</w:t>
      </w:r>
      <w:r w:rsidR="007720E2" w:rsidRPr="007E191C">
        <w:rPr>
          <w:rFonts w:asciiTheme="majorHAnsi" w:hAnsiTheme="majorHAnsi" w:cstheme="majorHAnsi"/>
          <w:highlight w:val="cyan"/>
        </w:rPr>
        <w:t xml:space="preserve"> (</w:t>
      </w:r>
      <w:r w:rsidR="007720E2" w:rsidRPr="007E191C">
        <w:rPr>
          <w:rFonts w:asciiTheme="majorHAnsi" w:hAnsiTheme="majorHAnsi" w:cstheme="majorHAnsi"/>
          <w:b/>
          <w:bCs/>
          <w:highlight w:val="cyan"/>
        </w:rPr>
        <w:t>Fig</w:t>
      </w:r>
      <w:r w:rsidR="00AE5E30" w:rsidRPr="007E191C">
        <w:rPr>
          <w:rFonts w:asciiTheme="majorHAnsi" w:hAnsiTheme="majorHAnsi" w:cstheme="majorHAnsi"/>
          <w:b/>
          <w:bCs/>
          <w:highlight w:val="cyan"/>
        </w:rPr>
        <w:t>ure</w:t>
      </w:r>
      <w:r w:rsidR="007720E2" w:rsidRPr="007E191C">
        <w:rPr>
          <w:rFonts w:asciiTheme="majorHAnsi" w:hAnsiTheme="majorHAnsi" w:cstheme="majorHAnsi"/>
          <w:b/>
          <w:bCs/>
          <w:highlight w:val="cyan"/>
        </w:rPr>
        <w:t xml:space="preserve"> 2</w:t>
      </w:r>
      <w:r w:rsidR="00E269E9" w:rsidRPr="007E191C">
        <w:rPr>
          <w:rFonts w:asciiTheme="majorHAnsi" w:hAnsiTheme="majorHAnsi" w:cstheme="majorHAnsi"/>
          <w:b/>
          <w:bCs/>
          <w:highlight w:val="cyan"/>
        </w:rPr>
        <w:t>D</w:t>
      </w:r>
      <w:r w:rsidR="007720E2" w:rsidRPr="007E191C">
        <w:rPr>
          <w:rFonts w:asciiTheme="majorHAnsi" w:hAnsiTheme="majorHAnsi" w:cstheme="majorHAnsi"/>
          <w:highlight w:val="cyan"/>
        </w:rPr>
        <w:t>)</w:t>
      </w:r>
      <w:r w:rsidRPr="007E191C">
        <w:rPr>
          <w:rFonts w:asciiTheme="majorHAnsi" w:hAnsiTheme="majorHAnsi" w:cstheme="majorHAnsi"/>
          <w:highlight w:val="cyan"/>
        </w:rPr>
        <w:t xml:space="preserve">. </w:t>
      </w:r>
      <w:r w:rsidRPr="007E191C">
        <w:rPr>
          <w:rFonts w:asciiTheme="majorHAnsi" w:hAnsiTheme="majorHAnsi" w:cstheme="majorHAnsi"/>
        </w:rPr>
        <w:t xml:space="preserve">Do not allow pupae to remain uncovered for </w:t>
      </w:r>
      <w:r w:rsidR="001A36B2" w:rsidRPr="007E191C">
        <w:rPr>
          <w:rFonts w:asciiTheme="majorHAnsi" w:hAnsiTheme="majorHAnsi" w:cstheme="majorHAnsi"/>
        </w:rPr>
        <w:t>&gt;</w:t>
      </w:r>
      <w:r w:rsidRPr="007E191C">
        <w:rPr>
          <w:rFonts w:asciiTheme="majorHAnsi" w:hAnsiTheme="majorHAnsi" w:cstheme="majorHAnsi"/>
        </w:rPr>
        <w:t>1 h.</w:t>
      </w:r>
    </w:p>
    <w:p w14:paraId="6456EC4B" w14:textId="77777777" w:rsidR="009048CD" w:rsidRPr="007E191C" w:rsidRDefault="009048CD" w:rsidP="00B633BD">
      <w:pPr>
        <w:rPr>
          <w:rFonts w:asciiTheme="majorHAnsi" w:hAnsiTheme="majorHAnsi" w:cstheme="majorHAnsi"/>
        </w:rPr>
      </w:pPr>
    </w:p>
    <w:p w14:paraId="40F1E001" w14:textId="1ED852B6" w:rsidR="00E738E1" w:rsidRPr="007E191C" w:rsidRDefault="00E738E1" w:rsidP="00B633BD">
      <w:pPr>
        <w:rPr>
          <w:rFonts w:asciiTheme="majorHAnsi" w:hAnsiTheme="majorHAnsi" w:cstheme="majorHAnsi"/>
          <w:b/>
          <w:bCs/>
        </w:rPr>
      </w:pPr>
      <w:r w:rsidRPr="007E191C">
        <w:rPr>
          <w:rFonts w:asciiTheme="majorHAnsi" w:hAnsiTheme="majorHAnsi" w:cstheme="majorHAnsi"/>
          <w:b/>
          <w:bCs/>
        </w:rPr>
        <w:t>4. Irradiat</w:t>
      </w:r>
      <w:r w:rsidR="009957E3" w:rsidRPr="007E191C">
        <w:rPr>
          <w:rFonts w:asciiTheme="majorHAnsi" w:hAnsiTheme="majorHAnsi" w:cstheme="majorHAnsi"/>
          <w:b/>
          <w:bCs/>
        </w:rPr>
        <w:t>ion of</w:t>
      </w:r>
      <w:r w:rsidRPr="007E191C">
        <w:rPr>
          <w:rFonts w:asciiTheme="majorHAnsi" w:hAnsiTheme="majorHAnsi" w:cstheme="majorHAnsi"/>
          <w:b/>
          <w:bCs/>
        </w:rPr>
        <w:t xml:space="preserve"> male </w:t>
      </w:r>
      <w:r w:rsidRPr="007E191C">
        <w:rPr>
          <w:rFonts w:asciiTheme="majorHAnsi" w:hAnsiTheme="majorHAnsi" w:cstheme="majorHAnsi"/>
          <w:b/>
          <w:bCs/>
          <w:i/>
          <w:iCs/>
        </w:rPr>
        <w:t>Aedes aegypti</w:t>
      </w:r>
      <w:r w:rsidRPr="007E191C">
        <w:rPr>
          <w:rFonts w:asciiTheme="majorHAnsi" w:hAnsiTheme="majorHAnsi" w:cstheme="majorHAnsi"/>
          <w:b/>
          <w:bCs/>
        </w:rPr>
        <w:t xml:space="preserve"> pupae</w:t>
      </w:r>
    </w:p>
    <w:p w14:paraId="142DA5AF" w14:textId="7D3B0B41" w:rsidR="009048CD" w:rsidRPr="007E191C" w:rsidRDefault="009048CD" w:rsidP="00B633BD">
      <w:pPr>
        <w:rPr>
          <w:rFonts w:asciiTheme="majorHAnsi" w:hAnsiTheme="majorHAnsi" w:cstheme="majorHAnsi"/>
        </w:rPr>
      </w:pPr>
    </w:p>
    <w:p w14:paraId="5D2BC907" w14:textId="6BE9CC35" w:rsidR="00905379" w:rsidRPr="007E191C" w:rsidRDefault="00905379" w:rsidP="00B633BD">
      <w:pPr>
        <w:rPr>
          <w:rFonts w:asciiTheme="majorHAnsi" w:hAnsiTheme="majorHAnsi" w:cstheme="majorHAnsi"/>
        </w:rPr>
      </w:pPr>
      <w:r w:rsidRPr="007E191C">
        <w:rPr>
          <w:rFonts w:asciiTheme="majorHAnsi" w:hAnsiTheme="majorHAnsi" w:cstheme="majorHAnsi"/>
        </w:rPr>
        <w:t>4.1</w:t>
      </w:r>
      <w:r w:rsidR="00683322" w:rsidRPr="007E191C">
        <w:rPr>
          <w:rFonts w:asciiTheme="majorHAnsi" w:hAnsiTheme="majorHAnsi" w:cstheme="majorHAnsi"/>
        </w:rPr>
        <w:t>.</w:t>
      </w:r>
      <w:r w:rsidRPr="007E191C">
        <w:rPr>
          <w:rFonts w:asciiTheme="majorHAnsi" w:hAnsiTheme="majorHAnsi" w:cstheme="majorHAnsi"/>
        </w:rPr>
        <w:t xml:space="preserve"> Prepare dosimetry film</w:t>
      </w:r>
      <w:r w:rsidR="00683322" w:rsidRPr="007E191C">
        <w:rPr>
          <w:rFonts w:asciiTheme="majorHAnsi" w:hAnsiTheme="majorHAnsi" w:cstheme="majorHAnsi"/>
        </w:rPr>
        <w:t xml:space="preserve"> </w:t>
      </w:r>
      <w:r w:rsidR="00D331A4" w:rsidRPr="007E191C">
        <w:rPr>
          <w:rFonts w:asciiTheme="majorHAnsi" w:hAnsiTheme="majorHAnsi" w:cstheme="majorHAnsi"/>
        </w:rPr>
        <w:t xml:space="preserve">from the same lot </w:t>
      </w:r>
      <w:r w:rsidR="00683322" w:rsidRPr="007E191C">
        <w:rPr>
          <w:rFonts w:asciiTheme="majorHAnsi" w:hAnsiTheme="majorHAnsi" w:cstheme="majorHAnsi"/>
        </w:rPr>
        <w:t>by cutting</w:t>
      </w:r>
      <w:r w:rsidR="00EB5C3F" w:rsidRPr="007E191C">
        <w:rPr>
          <w:rFonts w:asciiTheme="majorHAnsi" w:hAnsiTheme="majorHAnsi" w:cstheme="majorHAnsi"/>
        </w:rPr>
        <w:t xml:space="preserve"> </w:t>
      </w:r>
      <w:r w:rsidR="001601C4" w:rsidRPr="007E191C">
        <w:rPr>
          <w:rFonts w:asciiTheme="majorHAnsi" w:hAnsiTheme="majorHAnsi" w:cstheme="majorHAnsi"/>
        </w:rPr>
        <w:t>1</w:t>
      </w:r>
      <w:r w:rsidR="00683322" w:rsidRPr="007E191C">
        <w:rPr>
          <w:rFonts w:asciiTheme="majorHAnsi" w:hAnsiTheme="majorHAnsi" w:cstheme="majorHAnsi"/>
        </w:rPr>
        <w:t xml:space="preserve"> cm</w:t>
      </w:r>
      <w:r w:rsidR="001601C4" w:rsidRPr="007E191C">
        <w:rPr>
          <w:rFonts w:asciiTheme="majorHAnsi" w:hAnsiTheme="majorHAnsi" w:cstheme="majorHAnsi"/>
          <w:vertAlign w:val="superscript"/>
        </w:rPr>
        <w:t>2</w:t>
      </w:r>
      <w:r w:rsidR="00683322" w:rsidRPr="007E191C">
        <w:rPr>
          <w:rFonts w:asciiTheme="majorHAnsi" w:hAnsiTheme="majorHAnsi" w:cstheme="majorHAnsi"/>
        </w:rPr>
        <w:t xml:space="preserve"> </w:t>
      </w:r>
      <w:r w:rsidR="001601C4" w:rsidRPr="007E191C">
        <w:rPr>
          <w:rFonts w:asciiTheme="majorHAnsi" w:hAnsiTheme="majorHAnsi" w:cstheme="majorHAnsi"/>
        </w:rPr>
        <w:t>square</w:t>
      </w:r>
      <w:r w:rsidR="00EB5C3F" w:rsidRPr="007E191C">
        <w:rPr>
          <w:rFonts w:asciiTheme="majorHAnsi" w:hAnsiTheme="majorHAnsi" w:cstheme="majorHAnsi"/>
        </w:rPr>
        <w:t>s of film</w:t>
      </w:r>
      <w:r w:rsidR="00683322" w:rsidRPr="007E191C">
        <w:rPr>
          <w:rFonts w:asciiTheme="majorHAnsi" w:hAnsiTheme="majorHAnsi" w:cstheme="majorHAnsi"/>
        </w:rPr>
        <w:t xml:space="preserve">s and placing each </w:t>
      </w:r>
      <w:r w:rsidR="00D35911" w:rsidRPr="007E191C">
        <w:rPr>
          <w:rFonts w:asciiTheme="majorHAnsi" w:hAnsiTheme="majorHAnsi" w:cstheme="majorHAnsi"/>
        </w:rPr>
        <w:t xml:space="preserve">square </w:t>
      </w:r>
      <w:r w:rsidR="00683322" w:rsidRPr="007E191C">
        <w:rPr>
          <w:rFonts w:asciiTheme="majorHAnsi" w:hAnsiTheme="majorHAnsi" w:cstheme="majorHAnsi"/>
        </w:rPr>
        <w:t xml:space="preserve">into </w:t>
      </w:r>
      <w:r w:rsidR="00D35911" w:rsidRPr="007E191C">
        <w:rPr>
          <w:rFonts w:asciiTheme="majorHAnsi" w:hAnsiTheme="majorHAnsi" w:cstheme="majorHAnsi"/>
        </w:rPr>
        <w:t xml:space="preserve">its </w:t>
      </w:r>
      <w:r w:rsidR="00683322" w:rsidRPr="007E191C">
        <w:rPr>
          <w:rFonts w:asciiTheme="majorHAnsi" w:hAnsiTheme="majorHAnsi" w:cstheme="majorHAnsi"/>
        </w:rPr>
        <w:t>individual envelope.</w:t>
      </w:r>
    </w:p>
    <w:p w14:paraId="06EEE6ED" w14:textId="77777777" w:rsidR="00683322" w:rsidRPr="007E191C" w:rsidRDefault="00683322" w:rsidP="00B633BD">
      <w:pPr>
        <w:rPr>
          <w:rFonts w:asciiTheme="majorHAnsi" w:hAnsiTheme="majorHAnsi" w:cstheme="majorHAnsi"/>
        </w:rPr>
      </w:pPr>
    </w:p>
    <w:p w14:paraId="7F0EC673" w14:textId="034C0106" w:rsidR="006170AA" w:rsidRPr="007E191C" w:rsidRDefault="00905379" w:rsidP="00B633BD">
      <w:pPr>
        <w:rPr>
          <w:rFonts w:asciiTheme="majorHAnsi" w:hAnsiTheme="majorHAnsi" w:cstheme="majorHAnsi"/>
          <w:iCs/>
        </w:rPr>
      </w:pPr>
      <w:r w:rsidRPr="007E191C">
        <w:rPr>
          <w:rFonts w:asciiTheme="majorHAnsi" w:hAnsiTheme="majorHAnsi" w:cstheme="majorHAnsi"/>
          <w:iCs/>
        </w:rPr>
        <w:t>N</w:t>
      </w:r>
      <w:r w:rsidR="00D315FC" w:rsidRPr="007E191C">
        <w:rPr>
          <w:rFonts w:asciiTheme="majorHAnsi" w:hAnsiTheme="majorHAnsi" w:cstheme="majorHAnsi"/>
          <w:iCs/>
        </w:rPr>
        <w:t>OTE</w:t>
      </w:r>
      <w:r w:rsidRPr="007E191C">
        <w:rPr>
          <w:rFonts w:asciiTheme="majorHAnsi" w:hAnsiTheme="majorHAnsi" w:cstheme="majorHAnsi"/>
          <w:iCs/>
        </w:rPr>
        <w:t>: A</w:t>
      </w:r>
      <w:r w:rsidR="006170AA" w:rsidRPr="007E191C">
        <w:rPr>
          <w:rFonts w:asciiTheme="majorHAnsi" w:hAnsiTheme="majorHAnsi" w:cstheme="majorHAnsi"/>
          <w:iCs/>
        </w:rPr>
        <w:t xml:space="preserve">ll film used on each day is cut at the same time. This reduces the small amount of variation induced by storage. </w:t>
      </w:r>
      <w:r w:rsidR="00EB5C3F" w:rsidRPr="007E191C">
        <w:rPr>
          <w:rFonts w:asciiTheme="majorHAnsi" w:hAnsiTheme="majorHAnsi" w:cstheme="majorHAnsi"/>
          <w:iCs/>
        </w:rPr>
        <w:t xml:space="preserve">The number of </w:t>
      </w:r>
      <w:r w:rsidR="001A36B2" w:rsidRPr="007E191C">
        <w:rPr>
          <w:rFonts w:asciiTheme="majorHAnsi" w:hAnsiTheme="majorHAnsi" w:cstheme="majorHAnsi"/>
          <w:iCs/>
        </w:rPr>
        <w:t>squares</w:t>
      </w:r>
      <w:r w:rsidR="00EB5C3F" w:rsidRPr="007E191C">
        <w:rPr>
          <w:rFonts w:asciiTheme="majorHAnsi" w:hAnsiTheme="majorHAnsi" w:cstheme="majorHAnsi"/>
          <w:iCs/>
        </w:rPr>
        <w:t xml:space="preserve"> needed for each stack is 1</w:t>
      </w:r>
      <w:r w:rsidR="00D315FC" w:rsidRPr="007E191C">
        <w:rPr>
          <w:rFonts w:asciiTheme="majorHAnsi" w:hAnsiTheme="majorHAnsi" w:cstheme="majorHAnsi"/>
          <w:iCs/>
        </w:rPr>
        <w:t xml:space="preserve"> </w:t>
      </w:r>
      <w:r w:rsidR="00EB5C3F" w:rsidRPr="007E191C">
        <w:rPr>
          <w:rFonts w:asciiTheme="majorHAnsi" w:hAnsiTheme="majorHAnsi" w:cstheme="majorHAnsi"/>
          <w:iCs/>
        </w:rPr>
        <w:t>+</w:t>
      </w:r>
      <w:r w:rsidR="00D315FC" w:rsidRPr="007E191C">
        <w:rPr>
          <w:rFonts w:asciiTheme="majorHAnsi" w:hAnsiTheme="majorHAnsi" w:cstheme="majorHAnsi"/>
          <w:iCs/>
        </w:rPr>
        <w:t xml:space="preserve"> </w:t>
      </w:r>
      <w:r w:rsidR="00EB5C3F" w:rsidRPr="007E191C">
        <w:rPr>
          <w:rFonts w:asciiTheme="majorHAnsi" w:hAnsiTheme="majorHAnsi" w:cstheme="majorHAnsi"/>
          <w:iCs/>
        </w:rPr>
        <w:t>(number</w:t>
      </w:r>
      <w:r w:rsidR="00D315FC" w:rsidRPr="007E191C">
        <w:rPr>
          <w:rFonts w:asciiTheme="majorHAnsi" w:hAnsiTheme="majorHAnsi" w:cstheme="majorHAnsi"/>
          <w:iCs/>
        </w:rPr>
        <w:t xml:space="preserve"> of</w:t>
      </w:r>
      <w:r w:rsidR="00EB5C3F" w:rsidRPr="007E191C">
        <w:rPr>
          <w:rFonts w:asciiTheme="majorHAnsi" w:hAnsiTheme="majorHAnsi" w:cstheme="majorHAnsi"/>
          <w:iCs/>
        </w:rPr>
        <w:t xml:space="preserve"> Petri dishes).</w:t>
      </w:r>
    </w:p>
    <w:p w14:paraId="74E024BB" w14:textId="77777777" w:rsidR="006170AA" w:rsidRPr="007E191C" w:rsidRDefault="006170AA" w:rsidP="00B633BD">
      <w:pPr>
        <w:rPr>
          <w:rFonts w:asciiTheme="majorHAnsi" w:hAnsiTheme="majorHAnsi" w:cstheme="majorHAnsi"/>
        </w:rPr>
      </w:pPr>
    </w:p>
    <w:p w14:paraId="04D6C8EF" w14:textId="06687F78" w:rsidR="00EB5C3F" w:rsidRPr="007E191C" w:rsidRDefault="00683322" w:rsidP="00B633BD">
      <w:pPr>
        <w:rPr>
          <w:rFonts w:asciiTheme="majorHAnsi" w:hAnsiTheme="majorHAnsi" w:cstheme="majorHAnsi"/>
        </w:rPr>
      </w:pPr>
      <w:r w:rsidRPr="007E191C">
        <w:rPr>
          <w:rFonts w:asciiTheme="majorHAnsi" w:hAnsiTheme="majorHAnsi" w:cstheme="majorHAnsi"/>
        </w:rPr>
        <w:t xml:space="preserve">4.2. Prepare a kit to take into the irradiation facility, </w:t>
      </w:r>
      <w:r w:rsidR="00D315FC" w:rsidRPr="007E191C">
        <w:rPr>
          <w:rFonts w:asciiTheme="majorHAnsi" w:hAnsiTheme="majorHAnsi" w:cstheme="majorHAnsi"/>
        </w:rPr>
        <w:t>which should</w:t>
      </w:r>
      <w:r w:rsidRPr="007E191C">
        <w:rPr>
          <w:rFonts w:asciiTheme="majorHAnsi" w:hAnsiTheme="majorHAnsi" w:cstheme="majorHAnsi"/>
        </w:rPr>
        <w:t xml:space="preserve"> include a l</w:t>
      </w:r>
      <w:r w:rsidR="006170AA" w:rsidRPr="007E191C">
        <w:rPr>
          <w:rFonts w:asciiTheme="majorHAnsi" w:hAnsiTheme="majorHAnsi" w:cstheme="majorHAnsi"/>
        </w:rPr>
        <w:t>ab</w:t>
      </w:r>
      <w:r w:rsidR="00D315FC" w:rsidRPr="007E191C">
        <w:rPr>
          <w:rFonts w:asciiTheme="majorHAnsi" w:hAnsiTheme="majorHAnsi" w:cstheme="majorHAnsi"/>
        </w:rPr>
        <w:t>oratory</w:t>
      </w:r>
      <w:r w:rsidR="006170AA" w:rsidRPr="007E191C">
        <w:rPr>
          <w:rFonts w:asciiTheme="majorHAnsi" w:hAnsiTheme="majorHAnsi" w:cstheme="majorHAnsi"/>
        </w:rPr>
        <w:t xml:space="preserve"> timer</w:t>
      </w:r>
      <w:r w:rsidRPr="007E191C">
        <w:rPr>
          <w:rFonts w:asciiTheme="majorHAnsi" w:hAnsiTheme="majorHAnsi" w:cstheme="majorHAnsi"/>
        </w:rPr>
        <w:t>, lab</w:t>
      </w:r>
      <w:r w:rsidR="00D315FC" w:rsidRPr="007E191C">
        <w:rPr>
          <w:rFonts w:asciiTheme="majorHAnsi" w:hAnsiTheme="majorHAnsi" w:cstheme="majorHAnsi"/>
        </w:rPr>
        <w:t>oratory</w:t>
      </w:r>
      <w:r w:rsidRPr="007E191C">
        <w:rPr>
          <w:rFonts w:asciiTheme="majorHAnsi" w:hAnsiTheme="majorHAnsi" w:cstheme="majorHAnsi"/>
        </w:rPr>
        <w:t xml:space="preserve"> tape, permanent marker, prepared envelopes of dosimetry film,</w:t>
      </w:r>
      <w:r w:rsidR="006170AA" w:rsidRPr="007E191C">
        <w:rPr>
          <w:rFonts w:asciiTheme="majorHAnsi" w:hAnsiTheme="majorHAnsi" w:cstheme="majorHAnsi"/>
        </w:rPr>
        <w:t xml:space="preserve"> </w:t>
      </w:r>
      <w:r w:rsidRPr="007E191C">
        <w:rPr>
          <w:rFonts w:asciiTheme="majorHAnsi" w:hAnsiTheme="majorHAnsi" w:cstheme="majorHAnsi"/>
        </w:rPr>
        <w:t>dosimetry badge, and a lab</w:t>
      </w:r>
      <w:r w:rsidR="00D315FC" w:rsidRPr="007E191C">
        <w:rPr>
          <w:rFonts w:asciiTheme="majorHAnsi" w:hAnsiTheme="majorHAnsi" w:cstheme="majorHAnsi"/>
        </w:rPr>
        <w:t>oratory</w:t>
      </w:r>
      <w:r w:rsidRPr="007E191C">
        <w:rPr>
          <w:rFonts w:asciiTheme="majorHAnsi" w:hAnsiTheme="majorHAnsi" w:cstheme="majorHAnsi"/>
        </w:rPr>
        <w:t xml:space="preserve"> note sheet </w:t>
      </w:r>
      <w:r w:rsidR="00BF75FE" w:rsidRPr="007E191C">
        <w:rPr>
          <w:rFonts w:asciiTheme="majorHAnsi" w:hAnsiTheme="majorHAnsi" w:cstheme="majorHAnsi"/>
        </w:rPr>
        <w:t xml:space="preserve">with checklists </w:t>
      </w:r>
      <w:r w:rsidRPr="007E191C">
        <w:rPr>
          <w:rFonts w:asciiTheme="majorHAnsi" w:hAnsiTheme="majorHAnsi" w:cstheme="majorHAnsi"/>
        </w:rPr>
        <w:t>to keep track of key information (</w:t>
      </w:r>
      <w:r w:rsidRPr="007E191C">
        <w:rPr>
          <w:rFonts w:asciiTheme="majorHAnsi" w:hAnsiTheme="majorHAnsi" w:cstheme="majorHAnsi"/>
          <w:b/>
          <w:bCs/>
        </w:rPr>
        <w:t>Fig</w:t>
      </w:r>
      <w:r w:rsidR="00D315FC" w:rsidRPr="007E191C">
        <w:rPr>
          <w:rFonts w:asciiTheme="majorHAnsi" w:hAnsiTheme="majorHAnsi" w:cstheme="majorHAnsi"/>
          <w:b/>
          <w:bCs/>
        </w:rPr>
        <w:t>ure</w:t>
      </w:r>
      <w:r w:rsidRPr="007E191C">
        <w:rPr>
          <w:rFonts w:asciiTheme="majorHAnsi" w:hAnsiTheme="majorHAnsi" w:cstheme="majorHAnsi"/>
          <w:b/>
          <w:bCs/>
        </w:rPr>
        <w:t xml:space="preserve"> </w:t>
      </w:r>
      <w:r w:rsidR="007720E2" w:rsidRPr="007E191C">
        <w:rPr>
          <w:rFonts w:asciiTheme="majorHAnsi" w:hAnsiTheme="majorHAnsi" w:cstheme="majorHAnsi"/>
          <w:b/>
          <w:bCs/>
        </w:rPr>
        <w:t>4</w:t>
      </w:r>
      <w:r w:rsidRPr="007E191C">
        <w:rPr>
          <w:rFonts w:asciiTheme="majorHAnsi" w:hAnsiTheme="majorHAnsi" w:cstheme="majorHAnsi"/>
        </w:rPr>
        <w:t>).</w:t>
      </w:r>
      <w:r w:rsidR="000E5EF2" w:rsidRPr="007E191C">
        <w:rPr>
          <w:rFonts w:asciiTheme="majorHAnsi" w:hAnsiTheme="majorHAnsi" w:cstheme="majorHAnsi"/>
        </w:rPr>
        <w:t xml:space="preserve"> </w:t>
      </w:r>
    </w:p>
    <w:p w14:paraId="2F894F5E" w14:textId="41B6967A" w:rsidR="00E24E7B" w:rsidRPr="007E191C" w:rsidRDefault="00E24E7B" w:rsidP="00B633BD">
      <w:pPr>
        <w:rPr>
          <w:rFonts w:asciiTheme="majorHAnsi" w:hAnsiTheme="majorHAnsi" w:cstheme="majorHAnsi"/>
        </w:rPr>
      </w:pPr>
    </w:p>
    <w:p w14:paraId="60633AC7" w14:textId="0068B69B" w:rsidR="00E24E7B" w:rsidRPr="007E191C" w:rsidRDefault="00E24E7B" w:rsidP="00B633BD">
      <w:pPr>
        <w:rPr>
          <w:rFonts w:asciiTheme="majorHAnsi" w:hAnsiTheme="majorHAnsi" w:cstheme="majorHAnsi"/>
        </w:rPr>
      </w:pPr>
      <w:r w:rsidRPr="007E191C">
        <w:rPr>
          <w:rFonts w:asciiTheme="majorHAnsi" w:hAnsiTheme="majorHAnsi" w:cstheme="majorHAnsi"/>
        </w:rPr>
        <w:t xml:space="preserve">[Place </w:t>
      </w:r>
      <w:r w:rsidRPr="007E191C">
        <w:rPr>
          <w:rFonts w:asciiTheme="majorHAnsi" w:hAnsiTheme="majorHAnsi" w:cstheme="majorHAnsi"/>
          <w:b/>
          <w:bCs/>
        </w:rPr>
        <w:t xml:space="preserve">Figure </w:t>
      </w:r>
      <w:r w:rsidR="007720E2" w:rsidRPr="007E191C">
        <w:rPr>
          <w:rFonts w:asciiTheme="majorHAnsi" w:hAnsiTheme="majorHAnsi" w:cstheme="majorHAnsi"/>
          <w:b/>
          <w:bCs/>
        </w:rPr>
        <w:t>4</w:t>
      </w:r>
      <w:r w:rsidRPr="007E191C">
        <w:rPr>
          <w:rFonts w:asciiTheme="majorHAnsi" w:hAnsiTheme="majorHAnsi" w:cstheme="majorHAnsi"/>
          <w:b/>
          <w:bCs/>
        </w:rPr>
        <w:t xml:space="preserve"> </w:t>
      </w:r>
      <w:r w:rsidRPr="007E191C">
        <w:rPr>
          <w:rFonts w:asciiTheme="majorHAnsi" w:hAnsiTheme="majorHAnsi" w:cstheme="majorHAnsi"/>
        </w:rPr>
        <w:t>here]</w:t>
      </w:r>
    </w:p>
    <w:p w14:paraId="55C962CF" w14:textId="77777777" w:rsidR="00683322" w:rsidRPr="007E191C" w:rsidRDefault="00683322" w:rsidP="00B633BD">
      <w:pPr>
        <w:rPr>
          <w:rFonts w:asciiTheme="majorHAnsi" w:hAnsiTheme="majorHAnsi" w:cstheme="majorHAnsi"/>
        </w:rPr>
      </w:pPr>
    </w:p>
    <w:p w14:paraId="0C0973FE" w14:textId="3704CD95" w:rsidR="00683322" w:rsidRPr="007E191C" w:rsidRDefault="00683322" w:rsidP="00B633BD">
      <w:pPr>
        <w:rPr>
          <w:rFonts w:asciiTheme="majorHAnsi" w:hAnsiTheme="majorHAnsi" w:cstheme="majorHAnsi"/>
        </w:rPr>
      </w:pPr>
      <w:r w:rsidRPr="007E191C">
        <w:rPr>
          <w:rFonts w:asciiTheme="majorHAnsi" w:hAnsiTheme="majorHAnsi" w:cstheme="majorHAnsi"/>
        </w:rPr>
        <w:t xml:space="preserve">4.3. Transport </w:t>
      </w:r>
      <w:r w:rsidR="000D795C" w:rsidRPr="007E191C">
        <w:rPr>
          <w:rFonts w:asciiTheme="majorHAnsi" w:hAnsiTheme="majorHAnsi" w:cstheme="majorHAnsi"/>
        </w:rPr>
        <w:t xml:space="preserve">the </w:t>
      </w:r>
      <w:r w:rsidRPr="007E191C">
        <w:rPr>
          <w:rFonts w:asciiTheme="majorHAnsi" w:hAnsiTheme="majorHAnsi" w:cstheme="majorHAnsi"/>
        </w:rPr>
        <w:t xml:space="preserve">pupae to the irradiation facility. </w:t>
      </w:r>
      <w:r w:rsidR="006170AA" w:rsidRPr="007E191C">
        <w:rPr>
          <w:rFonts w:asciiTheme="majorHAnsi" w:hAnsiTheme="majorHAnsi" w:cstheme="majorHAnsi"/>
        </w:rPr>
        <w:t xml:space="preserve">Place </w:t>
      </w:r>
      <w:r w:rsidR="000D795C" w:rsidRPr="007E191C">
        <w:rPr>
          <w:rFonts w:asciiTheme="majorHAnsi" w:hAnsiTheme="majorHAnsi" w:cstheme="majorHAnsi"/>
        </w:rPr>
        <w:t xml:space="preserve">the </w:t>
      </w:r>
      <w:r w:rsidRPr="007E191C">
        <w:rPr>
          <w:rFonts w:asciiTheme="majorHAnsi" w:hAnsiTheme="majorHAnsi" w:cstheme="majorHAnsi"/>
        </w:rPr>
        <w:t>Petri dishes of male pupae from step 3.3</w:t>
      </w:r>
      <w:r w:rsidR="006170AA" w:rsidRPr="007E191C">
        <w:rPr>
          <w:rFonts w:asciiTheme="majorHAnsi" w:hAnsiTheme="majorHAnsi" w:cstheme="majorHAnsi"/>
        </w:rPr>
        <w:t xml:space="preserve"> in insulated </w:t>
      </w:r>
      <w:r w:rsidR="00CA29E4" w:rsidRPr="007E191C">
        <w:rPr>
          <w:rFonts w:asciiTheme="majorHAnsi" w:hAnsiTheme="majorHAnsi" w:cstheme="majorHAnsi"/>
        </w:rPr>
        <w:t>containers and</w:t>
      </w:r>
      <w:r w:rsidRPr="007E191C">
        <w:rPr>
          <w:rFonts w:asciiTheme="majorHAnsi" w:hAnsiTheme="majorHAnsi" w:cstheme="majorHAnsi"/>
        </w:rPr>
        <w:t xml:space="preserve"> store </w:t>
      </w:r>
      <w:r w:rsidR="006170AA" w:rsidRPr="007E191C">
        <w:rPr>
          <w:rFonts w:asciiTheme="majorHAnsi" w:hAnsiTheme="majorHAnsi" w:cstheme="majorHAnsi"/>
        </w:rPr>
        <w:t>out of direct sunlight</w:t>
      </w:r>
      <w:r w:rsidR="00E61E72" w:rsidRPr="007E191C">
        <w:rPr>
          <w:rFonts w:asciiTheme="majorHAnsi" w:hAnsiTheme="majorHAnsi" w:cstheme="majorHAnsi"/>
        </w:rPr>
        <w:t xml:space="preserve"> and with air conditioning </w:t>
      </w:r>
      <w:r w:rsidRPr="007E191C">
        <w:rPr>
          <w:rFonts w:asciiTheme="majorHAnsi" w:hAnsiTheme="majorHAnsi" w:cstheme="majorHAnsi"/>
        </w:rPr>
        <w:t xml:space="preserve">during </w:t>
      </w:r>
      <w:r w:rsidR="00E61E72" w:rsidRPr="007E191C">
        <w:rPr>
          <w:rFonts w:asciiTheme="majorHAnsi" w:hAnsiTheme="majorHAnsi" w:cstheme="majorHAnsi"/>
        </w:rPr>
        <w:t>transport.</w:t>
      </w:r>
    </w:p>
    <w:p w14:paraId="1D62FFDB" w14:textId="77777777" w:rsidR="00E24E7B" w:rsidRPr="007E191C" w:rsidRDefault="00E24E7B" w:rsidP="00B633BD">
      <w:pPr>
        <w:rPr>
          <w:rFonts w:asciiTheme="majorHAnsi" w:hAnsiTheme="majorHAnsi" w:cstheme="majorHAnsi"/>
        </w:rPr>
      </w:pPr>
    </w:p>
    <w:p w14:paraId="6ACFF16B" w14:textId="71A13951" w:rsidR="006170AA" w:rsidRPr="007E191C" w:rsidRDefault="00BF75FE" w:rsidP="00B633BD">
      <w:pPr>
        <w:rPr>
          <w:rFonts w:asciiTheme="majorHAnsi" w:hAnsiTheme="majorHAnsi" w:cstheme="majorHAnsi"/>
        </w:rPr>
      </w:pPr>
      <w:r w:rsidRPr="007E191C">
        <w:rPr>
          <w:rFonts w:asciiTheme="majorHAnsi" w:hAnsiTheme="majorHAnsi" w:cstheme="majorHAnsi"/>
        </w:rPr>
        <w:t>4.4</w:t>
      </w:r>
      <w:r w:rsidR="003E463D" w:rsidRPr="007E191C">
        <w:rPr>
          <w:rFonts w:asciiTheme="majorHAnsi" w:hAnsiTheme="majorHAnsi" w:cstheme="majorHAnsi"/>
        </w:rPr>
        <w:t xml:space="preserve">. </w:t>
      </w:r>
      <w:r w:rsidRPr="007E191C">
        <w:rPr>
          <w:rFonts w:asciiTheme="majorHAnsi" w:hAnsiTheme="majorHAnsi" w:cstheme="majorHAnsi"/>
        </w:rPr>
        <w:t xml:space="preserve">Prepare stacks of Petri dishes for irradiation at the irradiator. </w:t>
      </w:r>
      <w:r w:rsidR="006170AA" w:rsidRPr="007E191C">
        <w:rPr>
          <w:rFonts w:asciiTheme="majorHAnsi" w:hAnsiTheme="majorHAnsi" w:cstheme="majorHAnsi"/>
        </w:rPr>
        <w:t>Stack</w:t>
      </w:r>
      <w:r w:rsidRPr="007E191C">
        <w:rPr>
          <w:rFonts w:asciiTheme="majorHAnsi" w:hAnsiTheme="majorHAnsi" w:cstheme="majorHAnsi"/>
        </w:rPr>
        <w:t xml:space="preserve"> </w:t>
      </w:r>
      <w:r w:rsidR="0055531A" w:rsidRPr="007E191C">
        <w:rPr>
          <w:rFonts w:asciiTheme="majorHAnsi" w:hAnsiTheme="majorHAnsi" w:cstheme="majorHAnsi"/>
        </w:rPr>
        <w:t xml:space="preserve">the appropriate number of </w:t>
      </w:r>
      <w:r w:rsidRPr="007E191C">
        <w:rPr>
          <w:rFonts w:asciiTheme="majorHAnsi" w:hAnsiTheme="majorHAnsi" w:cstheme="majorHAnsi"/>
        </w:rPr>
        <w:t>P</w:t>
      </w:r>
      <w:r w:rsidR="006170AA" w:rsidRPr="007E191C">
        <w:rPr>
          <w:rFonts w:asciiTheme="majorHAnsi" w:hAnsiTheme="majorHAnsi" w:cstheme="majorHAnsi"/>
        </w:rPr>
        <w:t xml:space="preserve">etri dishes </w:t>
      </w:r>
      <w:r w:rsidR="0028091A" w:rsidRPr="007E191C">
        <w:rPr>
          <w:rFonts w:asciiTheme="majorHAnsi" w:hAnsiTheme="majorHAnsi" w:cstheme="majorHAnsi"/>
        </w:rPr>
        <w:t>to</w:t>
      </w:r>
      <w:r w:rsidR="0055531A" w:rsidRPr="007E191C">
        <w:rPr>
          <w:rFonts w:asciiTheme="majorHAnsi" w:hAnsiTheme="majorHAnsi" w:cstheme="majorHAnsi"/>
        </w:rPr>
        <w:t xml:space="preserve"> fit in the irradiat</w:t>
      </w:r>
      <w:r w:rsidR="0028091A" w:rsidRPr="007E191C">
        <w:rPr>
          <w:rFonts w:asciiTheme="majorHAnsi" w:hAnsiTheme="majorHAnsi" w:cstheme="majorHAnsi"/>
        </w:rPr>
        <w:t xml:space="preserve">ion </w:t>
      </w:r>
      <w:r w:rsidR="00E008FD" w:rsidRPr="007E191C">
        <w:rPr>
          <w:rFonts w:asciiTheme="majorHAnsi" w:hAnsiTheme="majorHAnsi" w:cstheme="majorHAnsi"/>
        </w:rPr>
        <w:t>chamber</w:t>
      </w:r>
      <w:r w:rsidR="0055531A" w:rsidRPr="007E191C">
        <w:rPr>
          <w:rFonts w:asciiTheme="majorHAnsi" w:hAnsiTheme="majorHAnsi" w:cstheme="majorHAnsi"/>
        </w:rPr>
        <w:t xml:space="preserve"> </w:t>
      </w:r>
      <w:r w:rsidRPr="007E191C">
        <w:rPr>
          <w:rFonts w:asciiTheme="majorHAnsi" w:hAnsiTheme="majorHAnsi" w:cstheme="majorHAnsi"/>
        </w:rPr>
        <w:t xml:space="preserve">with a dosimetry film envelope centered between each dish </w:t>
      </w:r>
      <w:r w:rsidR="0028091A" w:rsidRPr="007E191C">
        <w:rPr>
          <w:rFonts w:asciiTheme="majorHAnsi" w:hAnsiTheme="majorHAnsi" w:cstheme="majorHAnsi"/>
        </w:rPr>
        <w:t>and</w:t>
      </w:r>
      <w:r w:rsidRPr="007E191C">
        <w:rPr>
          <w:rFonts w:asciiTheme="majorHAnsi" w:hAnsiTheme="majorHAnsi" w:cstheme="majorHAnsi"/>
        </w:rPr>
        <w:t xml:space="preserve"> at the top and bottom of the stack. Secure </w:t>
      </w:r>
      <w:r w:rsidR="000D795C" w:rsidRPr="007E191C">
        <w:rPr>
          <w:rFonts w:asciiTheme="majorHAnsi" w:hAnsiTheme="majorHAnsi" w:cstheme="majorHAnsi"/>
        </w:rPr>
        <w:t xml:space="preserve">the </w:t>
      </w:r>
      <w:r w:rsidRPr="007E191C">
        <w:rPr>
          <w:rFonts w:asciiTheme="majorHAnsi" w:hAnsiTheme="majorHAnsi" w:cstheme="majorHAnsi"/>
        </w:rPr>
        <w:t>envelope</w:t>
      </w:r>
      <w:r w:rsidR="0028091A" w:rsidRPr="007E191C">
        <w:rPr>
          <w:rFonts w:asciiTheme="majorHAnsi" w:hAnsiTheme="majorHAnsi" w:cstheme="majorHAnsi"/>
        </w:rPr>
        <w:t>s and the whole stack</w:t>
      </w:r>
      <w:r w:rsidRPr="007E191C">
        <w:rPr>
          <w:rFonts w:asciiTheme="majorHAnsi" w:hAnsiTheme="majorHAnsi" w:cstheme="majorHAnsi"/>
        </w:rPr>
        <w:t xml:space="preserve"> with lab</w:t>
      </w:r>
      <w:r w:rsidR="000D795C" w:rsidRPr="007E191C">
        <w:rPr>
          <w:rFonts w:asciiTheme="majorHAnsi" w:hAnsiTheme="majorHAnsi" w:cstheme="majorHAnsi"/>
        </w:rPr>
        <w:t>oratory</w:t>
      </w:r>
      <w:r w:rsidRPr="007E191C">
        <w:rPr>
          <w:rFonts w:asciiTheme="majorHAnsi" w:hAnsiTheme="majorHAnsi" w:cstheme="majorHAnsi"/>
        </w:rPr>
        <w:t xml:space="preserve"> tape to prevent spills and facilitate placement of the stack in the chamber.</w:t>
      </w:r>
    </w:p>
    <w:p w14:paraId="04484AEE" w14:textId="646F4B53" w:rsidR="00BF75FE" w:rsidRPr="007E191C" w:rsidRDefault="00BF75FE" w:rsidP="00B633BD">
      <w:pPr>
        <w:rPr>
          <w:rFonts w:asciiTheme="majorHAnsi" w:hAnsiTheme="majorHAnsi" w:cstheme="majorHAnsi"/>
        </w:rPr>
      </w:pPr>
    </w:p>
    <w:p w14:paraId="1CA99834" w14:textId="7EC112EC" w:rsidR="00BF75FE" w:rsidRPr="007E191C" w:rsidRDefault="00BF75FE" w:rsidP="00B633BD">
      <w:pPr>
        <w:rPr>
          <w:rFonts w:asciiTheme="majorHAnsi" w:hAnsiTheme="majorHAnsi" w:cstheme="majorHAnsi"/>
        </w:rPr>
      </w:pPr>
      <w:r w:rsidRPr="007E191C">
        <w:rPr>
          <w:rFonts w:asciiTheme="majorHAnsi" w:hAnsiTheme="majorHAnsi" w:cstheme="majorHAnsi"/>
        </w:rPr>
        <w:t xml:space="preserve">4.5. Irradiate </w:t>
      </w:r>
      <w:r w:rsidR="008A2D01" w:rsidRPr="007E191C">
        <w:rPr>
          <w:rFonts w:asciiTheme="majorHAnsi" w:hAnsiTheme="majorHAnsi" w:cstheme="majorHAnsi"/>
        </w:rPr>
        <w:t xml:space="preserve">the </w:t>
      </w:r>
      <w:r w:rsidRPr="007E191C">
        <w:rPr>
          <w:rFonts w:asciiTheme="majorHAnsi" w:hAnsiTheme="majorHAnsi" w:cstheme="majorHAnsi"/>
        </w:rPr>
        <w:t xml:space="preserve">Petri dishes of male pupae. Place the stack of Petri dishes on the </w:t>
      </w:r>
      <w:r w:rsidR="0055531A" w:rsidRPr="007E191C">
        <w:rPr>
          <w:rFonts w:asciiTheme="majorHAnsi" w:hAnsiTheme="majorHAnsi" w:cstheme="majorHAnsi"/>
        </w:rPr>
        <w:t xml:space="preserve">rigid metal </w:t>
      </w:r>
      <w:r w:rsidRPr="007E191C">
        <w:rPr>
          <w:rFonts w:asciiTheme="majorHAnsi" w:hAnsiTheme="majorHAnsi" w:cstheme="majorHAnsi"/>
        </w:rPr>
        <w:t>mesh in the chamber to position at the correct height</w:t>
      </w:r>
      <w:r w:rsidR="0055531A" w:rsidRPr="007E191C">
        <w:rPr>
          <w:rFonts w:asciiTheme="majorHAnsi" w:hAnsiTheme="majorHAnsi" w:cstheme="majorHAnsi"/>
        </w:rPr>
        <w:t xml:space="preserve"> for the optimal cone of exposure</w:t>
      </w:r>
      <w:r w:rsidR="00D331A4" w:rsidRPr="007E191C">
        <w:rPr>
          <w:rFonts w:asciiTheme="majorHAnsi" w:hAnsiTheme="majorHAnsi" w:cstheme="majorHAnsi"/>
        </w:rPr>
        <w:t xml:space="preserve"> based on previous dose-mapping of the specific irradiation unit</w:t>
      </w:r>
      <w:r w:rsidR="0013718A" w:rsidRPr="007E191C">
        <w:rPr>
          <w:rFonts w:asciiTheme="majorHAnsi" w:hAnsiTheme="majorHAnsi" w:cstheme="majorHAnsi"/>
          <w:vertAlign w:val="superscript"/>
        </w:rPr>
        <w:t>2</w:t>
      </w:r>
      <w:r w:rsidR="00C41B6C" w:rsidRPr="007E191C">
        <w:rPr>
          <w:rFonts w:asciiTheme="majorHAnsi" w:hAnsiTheme="majorHAnsi" w:cstheme="majorHAnsi"/>
          <w:vertAlign w:val="superscript"/>
        </w:rPr>
        <w:t>1</w:t>
      </w:r>
      <w:r w:rsidR="00796F9D" w:rsidRPr="007E191C">
        <w:rPr>
          <w:rFonts w:asciiTheme="majorHAnsi" w:hAnsiTheme="majorHAnsi" w:cstheme="majorHAnsi"/>
        </w:rPr>
        <w:t>.</w:t>
      </w:r>
      <w:r w:rsidR="00D331A4" w:rsidRPr="007E191C">
        <w:rPr>
          <w:rFonts w:asciiTheme="majorHAnsi" w:hAnsiTheme="majorHAnsi" w:cstheme="majorHAnsi"/>
        </w:rPr>
        <w:t xml:space="preserve"> </w:t>
      </w:r>
      <w:r w:rsidRPr="007E191C">
        <w:rPr>
          <w:rFonts w:asciiTheme="majorHAnsi" w:hAnsiTheme="majorHAnsi" w:cstheme="majorHAnsi"/>
        </w:rPr>
        <w:t>Activate the turntable on the irradiator and irradiate, simultaneously initiating the lab</w:t>
      </w:r>
      <w:r w:rsidR="008A2D01" w:rsidRPr="007E191C">
        <w:rPr>
          <w:rFonts w:asciiTheme="majorHAnsi" w:hAnsiTheme="majorHAnsi" w:cstheme="majorHAnsi"/>
        </w:rPr>
        <w:t>oratory</w:t>
      </w:r>
      <w:r w:rsidRPr="007E191C">
        <w:rPr>
          <w:rFonts w:asciiTheme="majorHAnsi" w:hAnsiTheme="majorHAnsi" w:cstheme="majorHAnsi"/>
        </w:rPr>
        <w:t xml:space="preserve"> timer. Irradiate for the appropriate interval to accomplish the desired dose (examples are shown in </w:t>
      </w:r>
      <w:r w:rsidRPr="007E191C">
        <w:rPr>
          <w:rFonts w:asciiTheme="majorHAnsi" w:hAnsiTheme="majorHAnsi" w:cstheme="majorHAnsi"/>
          <w:b/>
          <w:bCs/>
        </w:rPr>
        <w:t>Table 2</w:t>
      </w:r>
      <w:r w:rsidRPr="007E191C">
        <w:rPr>
          <w:rFonts w:asciiTheme="majorHAnsi" w:hAnsiTheme="majorHAnsi" w:cstheme="majorHAnsi"/>
        </w:rPr>
        <w:t>).</w:t>
      </w:r>
    </w:p>
    <w:p w14:paraId="407823BB" w14:textId="3581D062" w:rsidR="00BF75FE" w:rsidRPr="007E191C" w:rsidRDefault="00BF75FE" w:rsidP="00B633BD">
      <w:pPr>
        <w:rPr>
          <w:rFonts w:asciiTheme="majorHAnsi" w:hAnsiTheme="majorHAnsi" w:cstheme="majorHAnsi"/>
        </w:rPr>
      </w:pPr>
    </w:p>
    <w:p w14:paraId="58779B10" w14:textId="525CB9E2" w:rsidR="00BF75FE" w:rsidRPr="007E191C" w:rsidRDefault="00BF75FE" w:rsidP="00B633BD">
      <w:pPr>
        <w:rPr>
          <w:rFonts w:asciiTheme="majorHAnsi" w:hAnsiTheme="majorHAnsi" w:cstheme="majorHAnsi"/>
        </w:rPr>
      </w:pPr>
      <w:r w:rsidRPr="007E191C">
        <w:rPr>
          <w:rFonts w:asciiTheme="majorHAnsi" w:hAnsiTheme="majorHAnsi" w:cstheme="majorHAnsi"/>
        </w:rPr>
        <w:t>N</w:t>
      </w:r>
      <w:r w:rsidR="00B8440C" w:rsidRPr="007E191C">
        <w:rPr>
          <w:rFonts w:asciiTheme="majorHAnsi" w:hAnsiTheme="majorHAnsi" w:cstheme="majorHAnsi"/>
        </w:rPr>
        <w:t>OTE</w:t>
      </w:r>
      <w:r w:rsidRPr="007E191C">
        <w:rPr>
          <w:rFonts w:asciiTheme="majorHAnsi" w:hAnsiTheme="majorHAnsi" w:cstheme="majorHAnsi"/>
        </w:rPr>
        <w:t xml:space="preserve">: This protocol is based on </w:t>
      </w:r>
      <w:r w:rsidR="00CE2B0F" w:rsidRPr="007E191C">
        <w:rPr>
          <w:rFonts w:asciiTheme="majorHAnsi" w:hAnsiTheme="majorHAnsi" w:cstheme="majorHAnsi"/>
        </w:rPr>
        <w:t xml:space="preserve">a </w:t>
      </w:r>
      <w:r w:rsidRPr="007E191C">
        <w:rPr>
          <w:rFonts w:asciiTheme="majorHAnsi" w:hAnsiTheme="majorHAnsi" w:cstheme="majorHAnsi"/>
        </w:rPr>
        <w:t>cesium-137 irradiator</w:t>
      </w:r>
      <w:r w:rsidR="004E7BE6" w:rsidRPr="007E191C">
        <w:rPr>
          <w:rFonts w:asciiTheme="majorHAnsi" w:hAnsiTheme="majorHAnsi" w:cstheme="majorHAnsi"/>
        </w:rPr>
        <w:t xml:space="preserve"> (see the </w:t>
      </w:r>
      <w:r w:rsidR="004E7BE6" w:rsidRPr="007E191C">
        <w:rPr>
          <w:rFonts w:asciiTheme="majorHAnsi" w:hAnsiTheme="majorHAnsi" w:cstheme="majorHAnsi"/>
          <w:b/>
          <w:bCs/>
        </w:rPr>
        <w:t>Table of Materials</w:t>
      </w:r>
      <w:r w:rsidR="004E7BE6" w:rsidRPr="007E191C">
        <w:rPr>
          <w:rFonts w:asciiTheme="majorHAnsi" w:hAnsiTheme="majorHAnsi" w:cstheme="majorHAnsi"/>
        </w:rPr>
        <w:t>)</w:t>
      </w:r>
      <w:r w:rsidR="00E24E7B" w:rsidRPr="007E191C">
        <w:rPr>
          <w:rFonts w:asciiTheme="majorHAnsi" w:hAnsiTheme="majorHAnsi" w:cstheme="majorHAnsi"/>
        </w:rPr>
        <w:t xml:space="preserve"> and a target dose of 50 </w:t>
      </w:r>
      <w:proofErr w:type="spellStart"/>
      <w:r w:rsidR="00E24E7B" w:rsidRPr="007E191C">
        <w:rPr>
          <w:rFonts w:asciiTheme="majorHAnsi" w:hAnsiTheme="majorHAnsi" w:cstheme="majorHAnsi"/>
        </w:rPr>
        <w:t>Gy</w:t>
      </w:r>
      <w:proofErr w:type="spellEnd"/>
      <w:r w:rsidR="00D331A4" w:rsidRPr="007E191C">
        <w:rPr>
          <w:rFonts w:asciiTheme="majorHAnsi" w:hAnsiTheme="majorHAnsi" w:cstheme="majorHAnsi"/>
        </w:rPr>
        <w:t xml:space="preserve">. Because </w:t>
      </w:r>
      <w:r w:rsidR="00226966" w:rsidRPr="007E191C">
        <w:rPr>
          <w:rFonts w:asciiTheme="majorHAnsi" w:hAnsiTheme="majorHAnsi" w:cstheme="majorHAnsi"/>
        </w:rPr>
        <w:t>Cs</w:t>
      </w:r>
      <w:r w:rsidR="00D331A4" w:rsidRPr="007E191C">
        <w:rPr>
          <w:rFonts w:asciiTheme="majorHAnsi" w:hAnsiTheme="majorHAnsi" w:cstheme="majorHAnsi"/>
        </w:rPr>
        <w:t xml:space="preserve">-137 decays over time, </w:t>
      </w:r>
      <w:r w:rsidR="00226966" w:rsidRPr="007E191C">
        <w:rPr>
          <w:rFonts w:asciiTheme="majorHAnsi" w:hAnsiTheme="majorHAnsi" w:cstheme="majorHAnsi"/>
        </w:rPr>
        <w:t>the</w:t>
      </w:r>
      <w:r w:rsidR="00D331A4" w:rsidRPr="007E191C">
        <w:rPr>
          <w:rFonts w:asciiTheme="majorHAnsi" w:hAnsiTheme="majorHAnsi" w:cstheme="majorHAnsi"/>
        </w:rPr>
        <w:t xml:space="preserve"> dose rate</w:t>
      </w:r>
      <w:r w:rsidR="00226966" w:rsidRPr="007E191C">
        <w:rPr>
          <w:rFonts w:asciiTheme="majorHAnsi" w:hAnsiTheme="majorHAnsi" w:cstheme="majorHAnsi"/>
        </w:rPr>
        <w:t xml:space="preserve"> is adjusted</w:t>
      </w:r>
      <w:r w:rsidR="00D331A4" w:rsidRPr="007E191C">
        <w:rPr>
          <w:rFonts w:asciiTheme="majorHAnsi" w:hAnsiTheme="majorHAnsi" w:cstheme="majorHAnsi"/>
        </w:rPr>
        <w:t xml:space="preserve"> every year by performing a dose-response series using </w:t>
      </w:r>
      <w:r w:rsidR="00505F58" w:rsidRPr="007E191C">
        <w:rPr>
          <w:rFonts w:asciiTheme="majorHAnsi" w:hAnsiTheme="majorHAnsi" w:cstheme="majorHAnsi"/>
        </w:rPr>
        <w:t>a</w:t>
      </w:r>
      <w:r w:rsidR="00D331A4" w:rsidRPr="007E191C">
        <w:rPr>
          <w:rFonts w:asciiTheme="majorHAnsi" w:hAnsiTheme="majorHAnsi" w:cstheme="majorHAnsi"/>
        </w:rPr>
        <w:t xml:space="preserve">lanine dosimeters, supplemented with </w:t>
      </w:r>
      <w:proofErr w:type="spellStart"/>
      <w:r w:rsidR="00505F58" w:rsidRPr="007E191C">
        <w:rPr>
          <w:rFonts w:asciiTheme="majorHAnsi" w:hAnsiTheme="majorHAnsi" w:cstheme="majorHAnsi"/>
        </w:rPr>
        <w:t>radiochromic</w:t>
      </w:r>
      <w:proofErr w:type="spellEnd"/>
      <w:r w:rsidR="00D331A4" w:rsidRPr="007E191C">
        <w:rPr>
          <w:rFonts w:asciiTheme="majorHAnsi" w:hAnsiTheme="majorHAnsi" w:cstheme="majorHAnsi"/>
        </w:rPr>
        <w:t xml:space="preserve"> film for routine dosimetry and </w:t>
      </w:r>
      <w:r w:rsidR="00450728" w:rsidRPr="007E191C">
        <w:rPr>
          <w:rFonts w:asciiTheme="majorHAnsi" w:hAnsiTheme="majorHAnsi" w:cstheme="majorHAnsi"/>
        </w:rPr>
        <w:t>a</w:t>
      </w:r>
      <w:r w:rsidR="00D331A4" w:rsidRPr="007E191C">
        <w:rPr>
          <w:rFonts w:asciiTheme="majorHAnsi" w:hAnsiTheme="majorHAnsi" w:cstheme="majorHAnsi"/>
        </w:rPr>
        <w:t xml:space="preserve">lanine in approximately 10% of </w:t>
      </w:r>
      <w:r w:rsidR="00450728" w:rsidRPr="007E191C">
        <w:rPr>
          <w:rFonts w:asciiTheme="majorHAnsi" w:hAnsiTheme="majorHAnsi" w:cstheme="majorHAnsi"/>
        </w:rPr>
        <w:t xml:space="preserve">irradiated </w:t>
      </w:r>
      <w:r w:rsidR="00D331A4" w:rsidRPr="007E191C">
        <w:rPr>
          <w:rFonts w:asciiTheme="majorHAnsi" w:hAnsiTheme="majorHAnsi" w:cstheme="majorHAnsi"/>
        </w:rPr>
        <w:t xml:space="preserve">samples. Given </w:t>
      </w:r>
      <w:r w:rsidR="00082A02" w:rsidRPr="007E191C">
        <w:rPr>
          <w:rFonts w:asciiTheme="majorHAnsi" w:hAnsiTheme="majorHAnsi" w:cstheme="majorHAnsi"/>
        </w:rPr>
        <w:t>the</w:t>
      </w:r>
      <w:r w:rsidR="00D331A4" w:rsidRPr="007E191C">
        <w:rPr>
          <w:rFonts w:asciiTheme="majorHAnsi" w:hAnsiTheme="majorHAnsi" w:cstheme="majorHAnsi"/>
        </w:rPr>
        <w:t xml:space="preserve"> current dose rate of</w:t>
      </w:r>
      <w:r w:rsidR="00AB2FAA" w:rsidRPr="007E191C">
        <w:rPr>
          <w:rFonts w:asciiTheme="majorHAnsi" w:hAnsiTheme="majorHAnsi" w:cstheme="majorHAnsi"/>
        </w:rPr>
        <w:t xml:space="preserve"> </w:t>
      </w:r>
      <w:r w:rsidR="00D331A4" w:rsidRPr="007E191C">
        <w:rPr>
          <w:rFonts w:asciiTheme="majorHAnsi" w:hAnsiTheme="majorHAnsi" w:cstheme="majorHAnsi"/>
        </w:rPr>
        <w:t xml:space="preserve">8.8 </w:t>
      </w:r>
      <w:proofErr w:type="spellStart"/>
      <w:r w:rsidR="00D331A4" w:rsidRPr="007E191C">
        <w:rPr>
          <w:rFonts w:asciiTheme="majorHAnsi" w:hAnsiTheme="majorHAnsi" w:cstheme="majorHAnsi"/>
        </w:rPr>
        <w:t>Gy</w:t>
      </w:r>
      <w:proofErr w:type="spellEnd"/>
      <w:r w:rsidR="00D331A4" w:rsidRPr="007E191C">
        <w:rPr>
          <w:rFonts w:asciiTheme="majorHAnsi" w:hAnsiTheme="majorHAnsi" w:cstheme="majorHAnsi"/>
        </w:rPr>
        <w:t>/min</w:t>
      </w:r>
      <w:r w:rsidR="00082A02" w:rsidRPr="007E191C">
        <w:rPr>
          <w:rFonts w:asciiTheme="majorHAnsi" w:hAnsiTheme="majorHAnsi" w:cstheme="majorHAnsi"/>
        </w:rPr>
        <w:t>,</w:t>
      </w:r>
      <w:r w:rsidR="00D331A4" w:rsidRPr="007E191C">
        <w:rPr>
          <w:rFonts w:asciiTheme="majorHAnsi" w:hAnsiTheme="majorHAnsi" w:cstheme="majorHAnsi"/>
        </w:rPr>
        <w:t xml:space="preserve"> achieving </w:t>
      </w:r>
      <w:r w:rsidR="00082A02" w:rsidRPr="007E191C">
        <w:rPr>
          <w:rFonts w:asciiTheme="majorHAnsi" w:hAnsiTheme="majorHAnsi" w:cstheme="majorHAnsi"/>
        </w:rPr>
        <w:t>the</w:t>
      </w:r>
      <w:r w:rsidR="00D331A4" w:rsidRPr="007E191C">
        <w:rPr>
          <w:rFonts w:asciiTheme="majorHAnsi" w:hAnsiTheme="majorHAnsi" w:cstheme="majorHAnsi"/>
        </w:rPr>
        <w:t xml:space="preserve"> target dose of 50 </w:t>
      </w:r>
      <w:proofErr w:type="spellStart"/>
      <w:r w:rsidR="00D331A4" w:rsidRPr="007E191C">
        <w:rPr>
          <w:rFonts w:asciiTheme="majorHAnsi" w:hAnsiTheme="majorHAnsi" w:cstheme="majorHAnsi"/>
        </w:rPr>
        <w:t>Gy</w:t>
      </w:r>
      <w:proofErr w:type="spellEnd"/>
      <w:r w:rsidR="00E24E7B" w:rsidRPr="007E191C">
        <w:rPr>
          <w:rFonts w:asciiTheme="majorHAnsi" w:hAnsiTheme="majorHAnsi" w:cstheme="majorHAnsi"/>
        </w:rPr>
        <w:t xml:space="preserve"> requires 5 min</w:t>
      </w:r>
      <w:r w:rsidR="00082A02" w:rsidRPr="007E191C">
        <w:rPr>
          <w:rFonts w:asciiTheme="majorHAnsi" w:hAnsiTheme="majorHAnsi" w:cstheme="majorHAnsi"/>
        </w:rPr>
        <w:t>,</w:t>
      </w:r>
      <w:r w:rsidR="00E24E7B" w:rsidRPr="007E191C">
        <w:rPr>
          <w:rFonts w:asciiTheme="majorHAnsi" w:hAnsiTheme="majorHAnsi" w:cstheme="majorHAnsi"/>
        </w:rPr>
        <w:t xml:space="preserve"> 41 s of exposure.</w:t>
      </w:r>
      <w:r w:rsidR="00D331A4" w:rsidRPr="007E191C">
        <w:rPr>
          <w:rFonts w:asciiTheme="majorHAnsi" w:hAnsiTheme="majorHAnsi" w:cstheme="majorHAnsi"/>
        </w:rPr>
        <w:t xml:space="preserve"> Routine film dosimetry occurs as described </w:t>
      </w:r>
      <w:r w:rsidR="0028091A" w:rsidRPr="007E191C">
        <w:rPr>
          <w:rFonts w:asciiTheme="majorHAnsi" w:hAnsiTheme="majorHAnsi" w:cstheme="majorHAnsi"/>
        </w:rPr>
        <w:t xml:space="preserve">in </w:t>
      </w:r>
      <w:r w:rsidR="00082A02" w:rsidRPr="007E191C">
        <w:rPr>
          <w:rFonts w:asciiTheme="majorHAnsi" w:hAnsiTheme="majorHAnsi" w:cstheme="majorHAnsi"/>
        </w:rPr>
        <w:t xml:space="preserve">step </w:t>
      </w:r>
      <w:r w:rsidR="0028091A" w:rsidRPr="007E191C">
        <w:rPr>
          <w:rFonts w:asciiTheme="majorHAnsi" w:hAnsiTheme="majorHAnsi" w:cstheme="majorHAnsi"/>
        </w:rPr>
        <w:t>4.7</w:t>
      </w:r>
      <w:r w:rsidR="00D331A4" w:rsidRPr="007E191C">
        <w:rPr>
          <w:rFonts w:asciiTheme="majorHAnsi" w:hAnsiTheme="majorHAnsi" w:cstheme="majorHAnsi"/>
        </w:rPr>
        <w:t>. Alanine pellet dosimetry is performed at either the National Center for Electron Beam Research at Texas A&amp;M University or at the National Institute of Standards and Technology in Gaithersburg</w:t>
      </w:r>
      <w:r w:rsidR="000D2076" w:rsidRPr="007E191C">
        <w:rPr>
          <w:rFonts w:asciiTheme="majorHAnsi" w:hAnsiTheme="majorHAnsi" w:cstheme="majorHAnsi"/>
        </w:rPr>
        <w:t>,</w:t>
      </w:r>
      <w:r w:rsidR="00D331A4" w:rsidRPr="007E191C">
        <w:rPr>
          <w:rFonts w:asciiTheme="majorHAnsi" w:hAnsiTheme="majorHAnsi" w:cstheme="majorHAnsi"/>
        </w:rPr>
        <w:t xml:space="preserve"> MD</w:t>
      </w:r>
      <w:r w:rsidR="00082A02" w:rsidRPr="007E191C">
        <w:rPr>
          <w:rFonts w:asciiTheme="majorHAnsi" w:hAnsiTheme="majorHAnsi" w:cstheme="majorHAnsi"/>
        </w:rPr>
        <w:t>, USA</w:t>
      </w:r>
      <w:r w:rsidR="00D331A4" w:rsidRPr="007E191C">
        <w:rPr>
          <w:rFonts w:asciiTheme="majorHAnsi" w:hAnsiTheme="majorHAnsi" w:cstheme="majorHAnsi"/>
        </w:rPr>
        <w:t>.</w:t>
      </w:r>
    </w:p>
    <w:p w14:paraId="7F84A6A0" w14:textId="25712874" w:rsidR="00BF75FE" w:rsidRPr="007E191C" w:rsidRDefault="00BF75FE" w:rsidP="00B633BD">
      <w:pPr>
        <w:rPr>
          <w:rFonts w:asciiTheme="majorHAnsi" w:hAnsiTheme="majorHAnsi" w:cstheme="majorHAnsi"/>
        </w:rPr>
      </w:pPr>
    </w:p>
    <w:p w14:paraId="0129C003" w14:textId="17DD7404" w:rsidR="00E24E7B" w:rsidRPr="007E191C" w:rsidRDefault="00E24E7B" w:rsidP="00B633BD">
      <w:pPr>
        <w:rPr>
          <w:rFonts w:asciiTheme="majorHAnsi" w:hAnsiTheme="majorHAnsi" w:cstheme="majorHAnsi"/>
        </w:rPr>
      </w:pPr>
      <w:r w:rsidRPr="007E191C">
        <w:rPr>
          <w:rFonts w:asciiTheme="majorHAnsi" w:hAnsiTheme="majorHAnsi" w:cstheme="majorHAnsi"/>
        </w:rPr>
        <w:t xml:space="preserve">[Place </w:t>
      </w:r>
      <w:r w:rsidRPr="007E191C">
        <w:rPr>
          <w:rFonts w:asciiTheme="majorHAnsi" w:hAnsiTheme="majorHAnsi" w:cstheme="majorHAnsi"/>
          <w:b/>
          <w:bCs/>
        </w:rPr>
        <w:t>Table 2</w:t>
      </w:r>
      <w:r w:rsidRPr="007E191C">
        <w:rPr>
          <w:rFonts w:asciiTheme="majorHAnsi" w:hAnsiTheme="majorHAnsi" w:cstheme="majorHAnsi"/>
        </w:rPr>
        <w:t xml:space="preserve"> here]</w:t>
      </w:r>
    </w:p>
    <w:p w14:paraId="3A067988" w14:textId="77777777" w:rsidR="00E24E7B" w:rsidRPr="007E191C" w:rsidRDefault="00E24E7B" w:rsidP="00B633BD">
      <w:pPr>
        <w:rPr>
          <w:rFonts w:asciiTheme="majorHAnsi" w:hAnsiTheme="majorHAnsi" w:cstheme="majorHAnsi"/>
        </w:rPr>
      </w:pPr>
    </w:p>
    <w:p w14:paraId="4B22533D" w14:textId="49550D54" w:rsidR="00905379" w:rsidRPr="007E191C" w:rsidRDefault="00E24E7B" w:rsidP="00B633BD">
      <w:pPr>
        <w:rPr>
          <w:rFonts w:asciiTheme="majorHAnsi" w:hAnsiTheme="majorHAnsi" w:cstheme="majorHAnsi"/>
        </w:rPr>
      </w:pPr>
      <w:r w:rsidRPr="007E191C">
        <w:rPr>
          <w:rFonts w:asciiTheme="majorHAnsi" w:hAnsiTheme="majorHAnsi" w:cstheme="majorHAnsi"/>
        </w:rPr>
        <w:t xml:space="preserve">4.6. Once the prescribed time </w:t>
      </w:r>
      <w:r w:rsidR="000D2076" w:rsidRPr="007E191C">
        <w:rPr>
          <w:rFonts w:asciiTheme="majorHAnsi" w:hAnsiTheme="majorHAnsi" w:cstheme="majorHAnsi"/>
        </w:rPr>
        <w:t>ha</w:t>
      </w:r>
      <w:r w:rsidRPr="007E191C">
        <w:rPr>
          <w:rFonts w:asciiTheme="majorHAnsi" w:hAnsiTheme="majorHAnsi" w:cstheme="majorHAnsi"/>
        </w:rPr>
        <w:t>s elapsed</w:t>
      </w:r>
      <w:r w:rsidR="00E11A98" w:rsidRPr="007E191C">
        <w:rPr>
          <w:rFonts w:asciiTheme="majorHAnsi" w:hAnsiTheme="majorHAnsi" w:cstheme="majorHAnsi"/>
        </w:rPr>
        <w:t>,</w:t>
      </w:r>
      <w:r w:rsidRPr="007E191C">
        <w:rPr>
          <w:rFonts w:asciiTheme="majorHAnsi" w:hAnsiTheme="majorHAnsi" w:cstheme="majorHAnsi"/>
        </w:rPr>
        <w:t xml:space="preserve"> </w:t>
      </w:r>
      <w:r w:rsidR="006170AA" w:rsidRPr="007E191C">
        <w:rPr>
          <w:rFonts w:asciiTheme="majorHAnsi" w:hAnsiTheme="majorHAnsi" w:cstheme="majorHAnsi"/>
        </w:rPr>
        <w:t xml:space="preserve">remove </w:t>
      </w:r>
      <w:r w:rsidR="0050558D" w:rsidRPr="007E191C">
        <w:rPr>
          <w:rFonts w:asciiTheme="majorHAnsi" w:hAnsiTheme="majorHAnsi" w:cstheme="majorHAnsi"/>
        </w:rPr>
        <w:t xml:space="preserve">the </w:t>
      </w:r>
      <w:r w:rsidR="0055531A" w:rsidRPr="007E191C">
        <w:rPr>
          <w:rFonts w:asciiTheme="majorHAnsi" w:hAnsiTheme="majorHAnsi" w:cstheme="majorHAnsi"/>
        </w:rPr>
        <w:t>P</w:t>
      </w:r>
      <w:r w:rsidR="006170AA" w:rsidRPr="007E191C">
        <w:rPr>
          <w:rFonts w:asciiTheme="majorHAnsi" w:hAnsiTheme="majorHAnsi" w:cstheme="majorHAnsi"/>
        </w:rPr>
        <w:t>etri dishes</w:t>
      </w:r>
      <w:r w:rsidRPr="007E191C">
        <w:rPr>
          <w:rFonts w:asciiTheme="majorHAnsi" w:hAnsiTheme="majorHAnsi" w:cstheme="majorHAnsi"/>
        </w:rPr>
        <w:t xml:space="preserve"> </w:t>
      </w:r>
      <w:r w:rsidR="000D2076" w:rsidRPr="007E191C">
        <w:rPr>
          <w:rFonts w:asciiTheme="majorHAnsi" w:hAnsiTheme="majorHAnsi" w:cstheme="majorHAnsi"/>
        </w:rPr>
        <w:t>from the irradiator</w:t>
      </w:r>
      <w:r w:rsidR="0050558D" w:rsidRPr="007E191C">
        <w:rPr>
          <w:rFonts w:asciiTheme="majorHAnsi" w:hAnsiTheme="majorHAnsi" w:cstheme="majorHAnsi"/>
        </w:rPr>
        <w:t>,</w:t>
      </w:r>
      <w:r w:rsidR="000D2076" w:rsidRPr="007E191C">
        <w:rPr>
          <w:rFonts w:asciiTheme="majorHAnsi" w:hAnsiTheme="majorHAnsi" w:cstheme="majorHAnsi"/>
        </w:rPr>
        <w:t xml:space="preserve"> </w:t>
      </w:r>
      <w:r w:rsidRPr="007E191C">
        <w:rPr>
          <w:rFonts w:asciiTheme="majorHAnsi" w:hAnsiTheme="majorHAnsi" w:cstheme="majorHAnsi"/>
        </w:rPr>
        <w:t>and c</w:t>
      </w:r>
      <w:r w:rsidR="006170AA" w:rsidRPr="007E191C">
        <w:rPr>
          <w:rFonts w:asciiTheme="majorHAnsi" w:hAnsiTheme="majorHAnsi" w:cstheme="majorHAnsi"/>
        </w:rPr>
        <w:t xml:space="preserve">arefully dismantle the stack. Label </w:t>
      </w:r>
      <w:r w:rsidRPr="007E191C">
        <w:rPr>
          <w:rFonts w:asciiTheme="majorHAnsi" w:hAnsiTheme="majorHAnsi" w:cstheme="majorHAnsi"/>
        </w:rPr>
        <w:t xml:space="preserve">all </w:t>
      </w:r>
      <w:r w:rsidR="0050558D" w:rsidRPr="007E191C">
        <w:rPr>
          <w:rFonts w:asciiTheme="majorHAnsi" w:hAnsiTheme="majorHAnsi" w:cstheme="majorHAnsi"/>
        </w:rPr>
        <w:t xml:space="preserve">the </w:t>
      </w:r>
      <w:r w:rsidRPr="007E191C">
        <w:rPr>
          <w:rFonts w:asciiTheme="majorHAnsi" w:hAnsiTheme="majorHAnsi" w:cstheme="majorHAnsi"/>
        </w:rPr>
        <w:t>P</w:t>
      </w:r>
      <w:r w:rsidR="006170AA" w:rsidRPr="007E191C">
        <w:rPr>
          <w:rFonts w:asciiTheme="majorHAnsi" w:hAnsiTheme="majorHAnsi" w:cstheme="majorHAnsi"/>
        </w:rPr>
        <w:t xml:space="preserve">etri dishes </w:t>
      </w:r>
      <w:r w:rsidRPr="007E191C">
        <w:rPr>
          <w:rFonts w:asciiTheme="majorHAnsi" w:hAnsiTheme="majorHAnsi" w:cstheme="majorHAnsi"/>
        </w:rPr>
        <w:t xml:space="preserve">and film envelopes </w:t>
      </w:r>
      <w:r w:rsidR="006170AA" w:rsidRPr="007E191C">
        <w:rPr>
          <w:rFonts w:asciiTheme="majorHAnsi" w:hAnsiTheme="majorHAnsi" w:cstheme="majorHAnsi"/>
        </w:rPr>
        <w:t>with</w:t>
      </w:r>
      <w:r w:rsidR="0050558D" w:rsidRPr="007E191C">
        <w:rPr>
          <w:rFonts w:asciiTheme="majorHAnsi" w:hAnsiTheme="majorHAnsi" w:cstheme="majorHAnsi"/>
        </w:rPr>
        <w:t xml:space="preserve"> the</w:t>
      </w:r>
      <w:r w:rsidR="006170AA" w:rsidRPr="007E191C">
        <w:rPr>
          <w:rFonts w:asciiTheme="majorHAnsi" w:hAnsiTheme="majorHAnsi" w:cstheme="majorHAnsi"/>
        </w:rPr>
        <w:t xml:space="preserve"> d</w:t>
      </w:r>
      <w:r w:rsidR="000D2076" w:rsidRPr="007E191C">
        <w:rPr>
          <w:rFonts w:asciiTheme="majorHAnsi" w:hAnsiTheme="majorHAnsi" w:cstheme="majorHAnsi"/>
        </w:rPr>
        <w:t>ate</w:t>
      </w:r>
      <w:r w:rsidR="00E61E72" w:rsidRPr="007E191C">
        <w:rPr>
          <w:rFonts w:asciiTheme="majorHAnsi" w:hAnsiTheme="majorHAnsi" w:cstheme="majorHAnsi"/>
        </w:rPr>
        <w:t xml:space="preserve"> and </w:t>
      </w:r>
      <w:r w:rsidR="00E61E72" w:rsidRPr="007E191C">
        <w:rPr>
          <w:rFonts w:asciiTheme="majorHAnsi" w:hAnsiTheme="majorHAnsi" w:cstheme="majorHAnsi"/>
        </w:rPr>
        <w:lastRenderedPageBreak/>
        <w:t xml:space="preserve">location </w:t>
      </w:r>
      <w:r w:rsidRPr="007E191C">
        <w:rPr>
          <w:rFonts w:asciiTheme="majorHAnsi" w:hAnsiTheme="majorHAnsi" w:cstheme="majorHAnsi"/>
        </w:rPr>
        <w:t>in the stack. S</w:t>
      </w:r>
      <w:r w:rsidR="006170AA" w:rsidRPr="007E191C">
        <w:rPr>
          <w:rFonts w:asciiTheme="majorHAnsi" w:hAnsiTheme="majorHAnsi" w:cstheme="majorHAnsi"/>
        </w:rPr>
        <w:t xml:space="preserve">eal </w:t>
      </w:r>
      <w:r w:rsidRPr="007E191C">
        <w:rPr>
          <w:rFonts w:asciiTheme="majorHAnsi" w:hAnsiTheme="majorHAnsi" w:cstheme="majorHAnsi"/>
        </w:rPr>
        <w:t xml:space="preserve">the </w:t>
      </w:r>
      <w:r w:rsidR="006170AA" w:rsidRPr="007E191C">
        <w:rPr>
          <w:rFonts w:asciiTheme="majorHAnsi" w:hAnsiTheme="majorHAnsi" w:cstheme="majorHAnsi"/>
        </w:rPr>
        <w:t>envelope</w:t>
      </w:r>
      <w:r w:rsidRPr="007E191C">
        <w:rPr>
          <w:rFonts w:asciiTheme="majorHAnsi" w:hAnsiTheme="majorHAnsi" w:cstheme="majorHAnsi"/>
        </w:rPr>
        <w:t>s</w:t>
      </w:r>
      <w:r w:rsidR="006170AA" w:rsidRPr="007E191C">
        <w:rPr>
          <w:rFonts w:asciiTheme="majorHAnsi" w:hAnsiTheme="majorHAnsi" w:cstheme="majorHAnsi"/>
        </w:rPr>
        <w:t xml:space="preserve"> and </w:t>
      </w:r>
      <w:r w:rsidRPr="007E191C">
        <w:rPr>
          <w:rFonts w:asciiTheme="majorHAnsi" w:hAnsiTheme="majorHAnsi" w:cstheme="majorHAnsi"/>
        </w:rPr>
        <w:t>store</w:t>
      </w:r>
      <w:r w:rsidR="006170AA" w:rsidRPr="007E191C">
        <w:rPr>
          <w:rFonts w:asciiTheme="majorHAnsi" w:hAnsiTheme="majorHAnsi" w:cstheme="majorHAnsi"/>
        </w:rPr>
        <w:t xml:space="preserve"> for dosimetry. </w:t>
      </w:r>
      <w:r w:rsidRPr="007E191C">
        <w:rPr>
          <w:rFonts w:asciiTheme="majorHAnsi" w:hAnsiTheme="majorHAnsi" w:cstheme="majorHAnsi"/>
        </w:rPr>
        <w:t xml:space="preserve">Repack </w:t>
      </w:r>
      <w:r w:rsidR="0050558D" w:rsidRPr="007E191C">
        <w:rPr>
          <w:rFonts w:asciiTheme="majorHAnsi" w:hAnsiTheme="majorHAnsi" w:cstheme="majorHAnsi"/>
        </w:rPr>
        <w:t xml:space="preserve">the </w:t>
      </w:r>
      <w:r w:rsidRPr="007E191C">
        <w:rPr>
          <w:rFonts w:asciiTheme="majorHAnsi" w:hAnsiTheme="majorHAnsi" w:cstheme="majorHAnsi"/>
        </w:rPr>
        <w:t>Petri dishes into the insulated container for transport back to the main laboratory.</w:t>
      </w:r>
    </w:p>
    <w:p w14:paraId="25B31488" w14:textId="77777777" w:rsidR="00E24E7B" w:rsidRPr="007E191C" w:rsidRDefault="00E24E7B" w:rsidP="00B633BD">
      <w:pPr>
        <w:rPr>
          <w:rFonts w:asciiTheme="majorHAnsi" w:hAnsiTheme="majorHAnsi" w:cstheme="majorHAnsi"/>
        </w:rPr>
      </w:pPr>
    </w:p>
    <w:p w14:paraId="38078089" w14:textId="0F1D0E62" w:rsidR="00E61E72" w:rsidRPr="007E191C" w:rsidRDefault="00E24E7B" w:rsidP="00B633BD">
      <w:pPr>
        <w:rPr>
          <w:rFonts w:asciiTheme="majorHAnsi" w:hAnsiTheme="majorHAnsi" w:cstheme="majorHAnsi"/>
        </w:rPr>
      </w:pPr>
      <w:r w:rsidRPr="007E191C">
        <w:rPr>
          <w:rFonts w:asciiTheme="majorHAnsi" w:hAnsiTheme="majorHAnsi" w:cstheme="majorHAnsi"/>
        </w:rPr>
        <w:t>N</w:t>
      </w:r>
      <w:r w:rsidR="00CD7704" w:rsidRPr="007E191C">
        <w:rPr>
          <w:rFonts w:asciiTheme="majorHAnsi" w:hAnsiTheme="majorHAnsi" w:cstheme="majorHAnsi"/>
        </w:rPr>
        <w:t>OTE</w:t>
      </w:r>
      <w:r w:rsidRPr="007E191C">
        <w:rPr>
          <w:rFonts w:asciiTheme="majorHAnsi" w:hAnsiTheme="majorHAnsi" w:cstheme="majorHAnsi"/>
        </w:rPr>
        <w:t xml:space="preserve">: </w:t>
      </w:r>
      <w:r w:rsidR="006170AA" w:rsidRPr="007E191C">
        <w:rPr>
          <w:rFonts w:asciiTheme="majorHAnsi" w:hAnsiTheme="majorHAnsi" w:cstheme="majorHAnsi"/>
        </w:rPr>
        <w:t xml:space="preserve">Record </w:t>
      </w:r>
      <w:r w:rsidR="0028091A" w:rsidRPr="007E191C">
        <w:rPr>
          <w:rFonts w:asciiTheme="majorHAnsi" w:hAnsiTheme="majorHAnsi" w:cstheme="majorHAnsi"/>
        </w:rPr>
        <w:t>whether</w:t>
      </w:r>
      <w:r w:rsidR="006170AA" w:rsidRPr="007E191C">
        <w:rPr>
          <w:rFonts w:asciiTheme="majorHAnsi" w:hAnsiTheme="majorHAnsi" w:cstheme="majorHAnsi"/>
        </w:rPr>
        <w:t xml:space="preserve"> adults emerge</w:t>
      </w:r>
      <w:r w:rsidRPr="007E191C">
        <w:rPr>
          <w:rFonts w:asciiTheme="majorHAnsi" w:hAnsiTheme="majorHAnsi" w:cstheme="majorHAnsi"/>
        </w:rPr>
        <w:t>d</w:t>
      </w:r>
      <w:r w:rsidR="006170AA" w:rsidRPr="007E191C">
        <w:rPr>
          <w:rFonts w:asciiTheme="majorHAnsi" w:hAnsiTheme="majorHAnsi" w:cstheme="majorHAnsi"/>
        </w:rPr>
        <w:t xml:space="preserve"> during </w:t>
      </w:r>
      <w:r w:rsidR="004B15F6" w:rsidRPr="007E191C">
        <w:rPr>
          <w:rFonts w:asciiTheme="majorHAnsi" w:hAnsiTheme="majorHAnsi" w:cstheme="majorHAnsi"/>
        </w:rPr>
        <w:t>irradiation and</w:t>
      </w:r>
      <w:r w:rsidRPr="007E191C">
        <w:rPr>
          <w:rFonts w:asciiTheme="majorHAnsi" w:hAnsiTheme="majorHAnsi" w:cstheme="majorHAnsi"/>
        </w:rPr>
        <w:t xml:space="preserve"> mark the affected Petri dish so that the adult(s) will not escape when the pupae are set into </w:t>
      </w:r>
      <w:r w:rsidR="00CD7704" w:rsidRPr="007E191C">
        <w:rPr>
          <w:rFonts w:asciiTheme="majorHAnsi" w:hAnsiTheme="majorHAnsi" w:cstheme="majorHAnsi"/>
        </w:rPr>
        <w:t xml:space="preserve">the </w:t>
      </w:r>
      <w:r w:rsidRPr="007E191C">
        <w:rPr>
          <w:rFonts w:asciiTheme="majorHAnsi" w:hAnsiTheme="majorHAnsi" w:cstheme="majorHAnsi"/>
        </w:rPr>
        <w:t xml:space="preserve">rearing cages (step </w:t>
      </w:r>
      <w:r w:rsidR="0055531A" w:rsidRPr="007E191C">
        <w:rPr>
          <w:rFonts w:asciiTheme="majorHAnsi" w:hAnsiTheme="majorHAnsi" w:cstheme="majorHAnsi"/>
        </w:rPr>
        <w:t>5.2</w:t>
      </w:r>
      <w:r w:rsidRPr="007E191C">
        <w:rPr>
          <w:rFonts w:asciiTheme="majorHAnsi" w:hAnsiTheme="majorHAnsi" w:cstheme="majorHAnsi"/>
        </w:rPr>
        <w:t>)</w:t>
      </w:r>
      <w:r w:rsidR="006170AA" w:rsidRPr="007E191C">
        <w:rPr>
          <w:rFonts w:asciiTheme="majorHAnsi" w:hAnsiTheme="majorHAnsi" w:cstheme="majorHAnsi"/>
        </w:rPr>
        <w:t xml:space="preserve">. </w:t>
      </w:r>
    </w:p>
    <w:p w14:paraId="01F6190F" w14:textId="77777777" w:rsidR="006170AA" w:rsidRPr="007E191C" w:rsidRDefault="006170AA" w:rsidP="00B633BD">
      <w:pPr>
        <w:rPr>
          <w:rFonts w:asciiTheme="majorHAnsi" w:hAnsiTheme="majorHAnsi" w:cstheme="majorHAnsi"/>
        </w:rPr>
      </w:pPr>
    </w:p>
    <w:p w14:paraId="2E87B3E0" w14:textId="1350B710" w:rsidR="006170AA" w:rsidRPr="007E191C" w:rsidRDefault="00074F5A" w:rsidP="00B633BD">
      <w:pPr>
        <w:rPr>
          <w:rFonts w:asciiTheme="majorHAnsi" w:hAnsiTheme="majorHAnsi" w:cstheme="majorHAnsi"/>
        </w:rPr>
      </w:pPr>
      <w:r w:rsidRPr="007E191C">
        <w:rPr>
          <w:rFonts w:asciiTheme="majorHAnsi" w:hAnsiTheme="majorHAnsi" w:cstheme="majorHAnsi"/>
        </w:rPr>
        <w:t xml:space="preserve">4.7. Confirm </w:t>
      </w:r>
      <w:r w:rsidR="00CD7704" w:rsidRPr="007E191C">
        <w:rPr>
          <w:rFonts w:asciiTheme="majorHAnsi" w:hAnsiTheme="majorHAnsi" w:cstheme="majorHAnsi"/>
        </w:rPr>
        <w:t xml:space="preserve">the </w:t>
      </w:r>
      <w:r w:rsidRPr="007E191C">
        <w:rPr>
          <w:rFonts w:asciiTheme="majorHAnsi" w:hAnsiTheme="majorHAnsi" w:cstheme="majorHAnsi"/>
        </w:rPr>
        <w:t>irradiation dose with dosimetry film</w:t>
      </w:r>
      <w:r w:rsidR="00756876" w:rsidRPr="007E191C">
        <w:rPr>
          <w:rFonts w:asciiTheme="majorHAnsi" w:hAnsiTheme="majorHAnsi" w:cstheme="majorHAnsi"/>
        </w:rPr>
        <w:t xml:space="preserve"> by</w:t>
      </w:r>
      <w:r w:rsidR="006170AA" w:rsidRPr="007E191C">
        <w:rPr>
          <w:rFonts w:asciiTheme="majorHAnsi" w:hAnsiTheme="majorHAnsi" w:cstheme="majorHAnsi"/>
        </w:rPr>
        <w:t xml:space="preserve"> measur</w:t>
      </w:r>
      <w:r w:rsidR="00756876" w:rsidRPr="007E191C">
        <w:rPr>
          <w:rFonts w:asciiTheme="majorHAnsi" w:hAnsiTheme="majorHAnsi" w:cstheme="majorHAnsi"/>
        </w:rPr>
        <w:t>ing the film</w:t>
      </w:r>
      <w:r w:rsidR="006170AA" w:rsidRPr="007E191C">
        <w:rPr>
          <w:rFonts w:asciiTheme="majorHAnsi" w:hAnsiTheme="majorHAnsi" w:cstheme="majorHAnsi"/>
        </w:rPr>
        <w:t xml:space="preserve"> </w:t>
      </w:r>
      <w:r w:rsidR="00B302D2" w:rsidRPr="007E191C">
        <w:rPr>
          <w:rFonts w:asciiTheme="majorHAnsi" w:hAnsiTheme="majorHAnsi" w:cstheme="majorHAnsi"/>
        </w:rPr>
        <w:t xml:space="preserve">approximately </w:t>
      </w:r>
      <w:r w:rsidR="006170AA" w:rsidRPr="007E191C">
        <w:rPr>
          <w:rFonts w:asciiTheme="majorHAnsi" w:hAnsiTheme="majorHAnsi" w:cstheme="majorHAnsi"/>
        </w:rPr>
        <w:t>24</w:t>
      </w:r>
      <w:r w:rsidRPr="007E191C">
        <w:rPr>
          <w:rFonts w:asciiTheme="majorHAnsi" w:hAnsiTheme="majorHAnsi" w:cstheme="majorHAnsi"/>
        </w:rPr>
        <w:t xml:space="preserve"> </w:t>
      </w:r>
      <w:r w:rsidR="006170AA" w:rsidRPr="007E191C">
        <w:rPr>
          <w:rFonts w:asciiTheme="majorHAnsi" w:hAnsiTheme="majorHAnsi" w:cstheme="majorHAnsi"/>
        </w:rPr>
        <w:t xml:space="preserve">h </w:t>
      </w:r>
      <w:r w:rsidRPr="007E191C">
        <w:rPr>
          <w:rFonts w:asciiTheme="majorHAnsi" w:hAnsiTheme="majorHAnsi" w:cstheme="majorHAnsi"/>
        </w:rPr>
        <w:t>post</w:t>
      </w:r>
      <w:r w:rsidR="004B15F6" w:rsidRPr="007E191C">
        <w:rPr>
          <w:rFonts w:asciiTheme="majorHAnsi" w:hAnsiTheme="majorHAnsi" w:cstheme="majorHAnsi"/>
        </w:rPr>
        <w:t xml:space="preserve"> </w:t>
      </w:r>
      <w:r w:rsidRPr="007E191C">
        <w:rPr>
          <w:rFonts w:asciiTheme="majorHAnsi" w:hAnsiTheme="majorHAnsi" w:cstheme="majorHAnsi"/>
        </w:rPr>
        <w:t xml:space="preserve">exposure. Activate the dosimetry </w:t>
      </w:r>
      <w:r w:rsidR="004B15F6" w:rsidRPr="007E191C">
        <w:rPr>
          <w:rFonts w:asciiTheme="majorHAnsi" w:hAnsiTheme="majorHAnsi" w:cstheme="majorHAnsi"/>
        </w:rPr>
        <w:t>reader and</w:t>
      </w:r>
      <w:r w:rsidRPr="007E191C">
        <w:rPr>
          <w:rFonts w:asciiTheme="majorHAnsi" w:hAnsiTheme="majorHAnsi" w:cstheme="majorHAnsi"/>
        </w:rPr>
        <w:t xml:space="preserve"> allow </w:t>
      </w:r>
      <w:r w:rsidR="00443728" w:rsidRPr="007E191C">
        <w:rPr>
          <w:rFonts w:asciiTheme="majorHAnsi" w:hAnsiTheme="majorHAnsi" w:cstheme="majorHAnsi"/>
        </w:rPr>
        <w:t xml:space="preserve">it </w:t>
      </w:r>
      <w:r w:rsidRPr="007E191C">
        <w:rPr>
          <w:rFonts w:asciiTheme="majorHAnsi" w:hAnsiTheme="majorHAnsi" w:cstheme="majorHAnsi"/>
        </w:rPr>
        <w:t xml:space="preserve">to equilibrate to room temperature. Load the film using forceps supplied with the </w:t>
      </w:r>
      <w:r w:rsidR="004B15F6" w:rsidRPr="007E191C">
        <w:rPr>
          <w:rFonts w:asciiTheme="majorHAnsi" w:hAnsiTheme="majorHAnsi" w:cstheme="majorHAnsi"/>
        </w:rPr>
        <w:t>reader and</w:t>
      </w:r>
      <w:r w:rsidRPr="007E191C">
        <w:rPr>
          <w:rFonts w:asciiTheme="majorHAnsi" w:hAnsiTheme="majorHAnsi" w:cstheme="majorHAnsi"/>
        </w:rPr>
        <w:t xml:space="preserve"> follow the manufacturer’s instructions for reading the</w:t>
      </w:r>
      <w:r w:rsidR="000D2076" w:rsidRPr="007E191C">
        <w:rPr>
          <w:rFonts w:asciiTheme="majorHAnsi" w:hAnsiTheme="majorHAnsi" w:cstheme="majorHAnsi"/>
        </w:rPr>
        <w:t xml:space="preserve"> irradiated</w:t>
      </w:r>
      <w:r w:rsidRPr="007E191C">
        <w:rPr>
          <w:rFonts w:asciiTheme="majorHAnsi" w:hAnsiTheme="majorHAnsi" w:cstheme="majorHAnsi"/>
        </w:rPr>
        <w:t xml:space="preserve"> film</w:t>
      </w:r>
      <w:r w:rsidR="000D2076" w:rsidRPr="007E191C">
        <w:rPr>
          <w:rFonts w:asciiTheme="majorHAnsi" w:hAnsiTheme="majorHAnsi" w:cstheme="majorHAnsi"/>
        </w:rPr>
        <w:t xml:space="preserve"> as well as </w:t>
      </w:r>
      <w:r w:rsidR="00756876" w:rsidRPr="007E191C">
        <w:rPr>
          <w:rFonts w:asciiTheme="majorHAnsi" w:hAnsiTheme="majorHAnsi" w:cstheme="majorHAnsi"/>
        </w:rPr>
        <w:t xml:space="preserve">the </w:t>
      </w:r>
      <w:r w:rsidR="00443728" w:rsidRPr="007E191C">
        <w:rPr>
          <w:rFonts w:asciiTheme="majorHAnsi" w:hAnsiTheme="majorHAnsi" w:cstheme="majorHAnsi"/>
        </w:rPr>
        <w:t>unirradiated</w:t>
      </w:r>
      <w:r w:rsidR="000D2076" w:rsidRPr="007E191C">
        <w:rPr>
          <w:rFonts w:asciiTheme="majorHAnsi" w:hAnsiTheme="majorHAnsi" w:cstheme="majorHAnsi"/>
        </w:rPr>
        <w:t xml:space="preserve"> blank film from the same batch</w:t>
      </w:r>
      <w:r w:rsidRPr="007E191C">
        <w:rPr>
          <w:rFonts w:asciiTheme="majorHAnsi" w:hAnsiTheme="majorHAnsi" w:cstheme="majorHAnsi"/>
        </w:rPr>
        <w:t xml:space="preserve">. </w:t>
      </w:r>
      <w:r w:rsidR="00C96927" w:rsidRPr="007E191C">
        <w:rPr>
          <w:rFonts w:asciiTheme="majorHAnsi" w:hAnsiTheme="majorHAnsi" w:cstheme="majorHAnsi"/>
        </w:rPr>
        <w:t xml:space="preserve">Zero </w:t>
      </w:r>
      <w:r w:rsidRPr="007E191C">
        <w:rPr>
          <w:rFonts w:asciiTheme="majorHAnsi" w:hAnsiTheme="majorHAnsi" w:cstheme="majorHAnsi"/>
        </w:rPr>
        <w:t>the reader with no film between reading</w:t>
      </w:r>
      <w:r w:rsidR="00C96927" w:rsidRPr="007E191C">
        <w:rPr>
          <w:rFonts w:asciiTheme="majorHAnsi" w:hAnsiTheme="majorHAnsi" w:cstheme="majorHAnsi"/>
        </w:rPr>
        <w:t>s</w:t>
      </w:r>
      <w:r w:rsidR="00756876" w:rsidRPr="007E191C">
        <w:rPr>
          <w:rFonts w:asciiTheme="majorHAnsi" w:hAnsiTheme="majorHAnsi" w:cstheme="majorHAnsi"/>
        </w:rPr>
        <w:t>,</w:t>
      </w:r>
      <w:r w:rsidRPr="007E191C">
        <w:rPr>
          <w:rFonts w:asciiTheme="majorHAnsi" w:hAnsiTheme="majorHAnsi" w:cstheme="majorHAnsi"/>
        </w:rPr>
        <w:t xml:space="preserve"> and record </w:t>
      </w:r>
      <w:r w:rsidR="0028091A" w:rsidRPr="007E191C">
        <w:rPr>
          <w:rFonts w:asciiTheme="majorHAnsi" w:hAnsiTheme="majorHAnsi" w:cstheme="majorHAnsi"/>
        </w:rPr>
        <w:t xml:space="preserve">data as </w:t>
      </w:r>
      <w:r w:rsidRPr="007E191C">
        <w:rPr>
          <w:rFonts w:asciiTheme="majorHAnsi" w:hAnsiTheme="majorHAnsi" w:cstheme="majorHAnsi"/>
        </w:rPr>
        <w:t>in</w:t>
      </w:r>
      <w:r w:rsidR="00660A75" w:rsidRPr="007E191C">
        <w:rPr>
          <w:rFonts w:asciiTheme="majorHAnsi" w:hAnsiTheme="majorHAnsi" w:cstheme="majorHAnsi"/>
        </w:rPr>
        <w:t xml:space="preserve"> the example data sheet shown in</w:t>
      </w:r>
      <w:r w:rsidRPr="007E191C">
        <w:rPr>
          <w:rFonts w:asciiTheme="majorHAnsi" w:hAnsiTheme="majorHAnsi" w:cstheme="majorHAnsi"/>
        </w:rPr>
        <w:t xml:space="preserve"> </w:t>
      </w:r>
      <w:r w:rsidRPr="007E191C">
        <w:rPr>
          <w:rFonts w:asciiTheme="majorHAnsi" w:hAnsiTheme="majorHAnsi" w:cstheme="majorHAnsi"/>
          <w:b/>
          <w:bCs/>
        </w:rPr>
        <w:t>Fig</w:t>
      </w:r>
      <w:r w:rsidR="00756876" w:rsidRPr="007E191C">
        <w:rPr>
          <w:rFonts w:asciiTheme="majorHAnsi" w:hAnsiTheme="majorHAnsi" w:cstheme="majorHAnsi"/>
          <w:b/>
          <w:bCs/>
        </w:rPr>
        <w:t>ure</w:t>
      </w:r>
      <w:r w:rsidRPr="007E191C">
        <w:rPr>
          <w:rFonts w:asciiTheme="majorHAnsi" w:hAnsiTheme="majorHAnsi" w:cstheme="majorHAnsi"/>
          <w:b/>
          <w:bCs/>
        </w:rPr>
        <w:t xml:space="preserve"> </w:t>
      </w:r>
      <w:r w:rsidR="007720E2" w:rsidRPr="007E191C">
        <w:rPr>
          <w:rFonts w:asciiTheme="majorHAnsi" w:hAnsiTheme="majorHAnsi" w:cstheme="majorHAnsi"/>
          <w:b/>
          <w:bCs/>
        </w:rPr>
        <w:t>5</w:t>
      </w:r>
      <w:r w:rsidRPr="007E191C">
        <w:rPr>
          <w:rFonts w:asciiTheme="majorHAnsi" w:hAnsiTheme="majorHAnsi" w:cstheme="majorHAnsi"/>
        </w:rPr>
        <w:t>.</w:t>
      </w:r>
    </w:p>
    <w:p w14:paraId="270C5F09" w14:textId="77777777" w:rsidR="006170AA" w:rsidRPr="007E191C" w:rsidRDefault="006170AA" w:rsidP="00B633BD">
      <w:pPr>
        <w:rPr>
          <w:rFonts w:asciiTheme="majorHAnsi" w:hAnsiTheme="majorHAnsi" w:cstheme="majorHAnsi"/>
        </w:rPr>
      </w:pPr>
    </w:p>
    <w:p w14:paraId="5B03088D" w14:textId="1665A815" w:rsidR="006170AA" w:rsidRPr="007E191C" w:rsidRDefault="00E61E72" w:rsidP="00B633BD">
      <w:pPr>
        <w:rPr>
          <w:rFonts w:asciiTheme="majorHAnsi" w:hAnsiTheme="majorHAnsi" w:cstheme="majorHAnsi"/>
          <w:iCs/>
        </w:rPr>
      </w:pPr>
      <w:r w:rsidRPr="007E191C">
        <w:rPr>
          <w:rFonts w:asciiTheme="majorHAnsi" w:hAnsiTheme="majorHAnsi" w:cstheme="majorHAnsi"/>
          <w:iCs/>
        </w:rPr>
        <w:t>N</w:t>
      </w:r>
      <w:r w:rsidR="00756876" w:rsidRPr="007E191C">
        <w:rPr>
          <w:rFonts w:asciiTheme="majorHAnsi" w:hAnsiTheme="majorHAnsi" w:cstheme="majorHAnsi"/>
          <w:iCs/>
        </w:rPr>
        <w:t>OTE</w:t>
      </w:r>
      <w:r w:rsidRPr="007E191C">
        <w:rPr>
          <w:rFonts w:asciiTheme="majorHAnsi" w:hAnsiTheme="majorHAnsi" w:cstheme="majorHAnsi"/>
          <w:iCs/>
        </w:rPr>
        <w:t xml:space="preserve">: </w:t>
      </w:r>
      <w:r w:rsidR="00074F5A" w:rsidRPr="007E191C">
        <w:rPr>
          <w:rFonts w:asciiTheme="majorHAnsi" w:hAnsiTheme="majorHAnsi" w:cstheme="majorHAnsi"/>
          <w:iCs/>
        </w:rPr>
        <w:t xml:space="preserve">This protocol is based on ND0.5 and ND1.0 QA Filter Set standards. </w:t>
      </w:r>
      <w:r w:rsidRPr="007E191C">
        <w:rPr>
          <w:rFonts w:asciiTheme="majorHAnsi" w:hAnsiTheme="majorHAnsi" w:cstheme="majorHAnsi"/>
          <w:iCs/>
        </w:rPr>
        <w:t>It is i</w:t>
      </w:r>
      <w:r w:rsidR="006170AA" w:rsidRPr="007E191C">
        <w:rPr>
          <w:rFonts w:asciiTheme="majorHAnsi" w:hAnsiTheme="majorHAnsi" w:cstheme="majorHAnsi"/>
          <w:iCs/>
        </w:rPr>
        <w:t>mportant</w:t>
      </w:r>
      <w:r w:rsidRPr="007E191C">
        <w:rPr>
          <w:rFonts w:asciiTheme="majorHAnsi" w:hAnsiTheme="majorHAnsi" w:cstheme="majorHAnsi"/>
          <w:iCs/>
        </w:rPr>
        <w:t xml:space="preserve"> </w:t>
      </w:r>
      <w:r w:rsidR="00756876" w:rsidRPr="007E191C">
        <w:rPr>
          <w:rFonts w:asciiTheme="majorHAnsi" w:hAnsiTheme="majorHAnsi" w:cstheme="majorHAnsi"/>
          <w:iCs/>
        </w:rPr>
        <w:t>to</w:t>
      </w:r>
      <w:r w:rsidRPr="007E191C">
        <w:rPr>
          <w:rFonts w:asciiTheme="majorHAnsi" w:hAnsiTheme="majorHAnsi" w:cstheme="majorHAnsi"/>
          <w:iCs/>
        </w:rPr>
        <w:t xml:space="preserve"> m</w:t>
      </w:r>
      <w:r w:rsidR="006170AA" w:rsidRPr="007E191C">
        <w:rPr>
          <w:rFonts w:asciiTheme="majorHAnsi" w:hAnsiTheme="majorHAnsi" w:cstheme="majorHAnsi"/>
          <w:iCs/>
        </w:rPr>
        <w:t xml:space="preserve">easure the film with the matte side facing </w:t>
      </w:r>
      <w:r w:rsidR="00074F5A" w:rsidRPr="007E191C">
        <w:rPr>
          <w:rFonts w:asciiTheme="majorHAnsi" w:hAnsiTheme="majorHAnsi" w:cstheme="majorHAnsi"/>
          <w:iCs/>
        </w:rPr>
        <w:t>the operator</w:t>
      </w:r>
      <w:r w:rsidR="006170AA" w:rsidRPr="007E191C">
        <w:rPr>
          <w:rFonts w:asciiTheme="majorHAnsi" w:hAnsiTheme="majorHAnsi" w:cstheme="majorHAnsi"/>
          <w:iCs/>
        </w:rPr>
        <w:t xml:space="preserve">. </w:t>
      </w:r>
    </w:p>
    <w:p w14:paraId="016EC8E8" w14:textId="10C447DB" w:rsidR="006170AA" w:rsidRPr="007E191C" w:rsidRDefault="006170AA" w:rsidP="00B633BD">
      <w:pPr>
        <w:rPr>
          <w:rFonts w:asciiTheme="majorHAnsi" w:hAnsiTheme="majorHAnsi" w:cstheme="majorHAnsi"/>
        </w:rPr>
      </w:pPr>
    </w:p>
    <w:p w14:paraId="21D67BAE" w14:textId="558B28A7" w:rsidR="00E61E72" w:rsidRPr="007E191C" w:rsidRDefault="00E61E72" w:rsidP="00B633BD">
      <w:pPr>
        <w:rPr>
          <w:rFonts w:asciiTheme="majorHAnsi" w:hAnsiTheme="majorHAnsi" w:cstheme="majorHAnsi"/>
        </w:rPr>
      </w:pPr>
      <w:r w:rsidRPr="007E191C">
        <w:rPr>
          <w:rFonts w:asciiTheme="majorHAnsi" w:hAnsiTheme="majorHAnsi" w:cstheme="majorHAnsi"/>
        </w:rPr>
        <w:t xml:space="preserve">[Place </w:t>
      </w:r>
      <w:r w:rsidRPr="007E191C">
        <w:rPr>
          <w:rFonts w:asciiTheme="majorHAnsi" w:hAnsiTheme="majorHAnsi" w:cstheme="majorHAnsi"/>
          <w:b/>
          <w:bCs/>
        </w:rPr>
        <w:t xml:space="preserve">Figure </w:t>
      </w:r>
      <w:r w:rsidR="007720E2" w:rsidRPr="007E191C">
        <w:rPr>
          <w:rFonts w:asciiTheme="majorHAnsi" w:hAnsiTheme="majorHAnsi" w:cstheme="majorHAnsi"/>
          <w:b/>
          <w:bCs/>
        </w:rPr>
        <w:t>5</w:t>
      </w:r>
      <w:r w:rsidRPr="007E191C">
        <w:rPr>
          <w:rFonts w:asciiTheme="majorHAnsi" w:hAnsiTheme="majorHAnsi" w:cstheme="majorHAnsi"/>
        </w:rPr>
        <w:t xml:space="preserve"> here]</w:t>
      </w:r>
    </w:p>
    <w:p w14:paraId="2A6CF35D" w14:textId="77777777" w:rsidR="006170AA" w:rsidRPr="007E191C" w:rsidRDefault="006170AA" w:rsidP="00B633BD">
      <w:pPr>
        <w:rPr>
          <w:rFonts w:asciiTheme="majorHAnsi" w:hAnsiTheme="majorHAnsi" w:cstheme="majorHAnsi"/>
        </w:rPr>
      </w:pPr>
    </w:p>
    <w:p w14:paraId="1FD98D5B" w14:textId="54EDF2DD" w:rsidR="006170AA" w:rsidRPr="007E191C" w:rsidRDefault="00074F5A" w:rsidP="00B633BD">
      <w:pPr>
        <w:rPr>
          <w:rFonts w:asciiTheme="majorHAnsi" w:hAnsiTheme="majorHAnsi" w:cstheme="majorHAnsi"/>
          <w:b/>
          <w:bCs/>
        </w:rPr>
      </w:pPr>
      <w:r w:rsidRPr="007E191C">
        <w:rPr>
          <w:rFonts w:asciiTheme="majorHAnsi" w:hAnsiTheme="majorHAnsi" w:cstheme="majorHAnsi"/>
          <w:b/>
          <w:bCs/>
        </w:rPr>
        <w:t>5. Rear</w:t>
      </w:r>
      <w:r w:rsidR="003833D4" w:rsidRPr="007E191C">
        <w:rPr>
          <w:rFonts w:asciiTheme="majorHAnsi" w:hAnsiTheme="majorHAnsi" w:cstheme="majorHAnsi"/>
          <w:b/>
          <w:bCs/>
        </w:rPr>
        <w:t>ing of</w:t>
      </w:r>
      <w:r w:rsidRPr="007E191C">
        <w:rPr>
          <w:rFonts w:asciiTheme="majorHAnsi" w:hAnsiTheme="majorHAnsi" w:cstheme="majorHAnsi"/>
          <w:b/>
          <w:bCs/>
        </w:rPr>
        <w:t xml:space="preserve"> irradiated male </w:t>
      </w:r>
      <w:r w:rsidRPr="007E191C">
        <w:rPr>
          <w:rFonts w:asciiTheme="majorHAnsi" w:hAnsiTheme="majorHAnsi" w:cstheme="majorHAnsi"/>
          <w:b/>
          <w:bCs/>
          <w:i/>
          <w:iCs/>
        </w:rPr>
        <w:t>Aedes aegypti</w:t>
      </w:r>
      <w:r w:rsidRPr="007E191C">
        <w:rPr>
          <w:rFonts w:asciiTheme="majorHAnsi" w:hAnsiTheme="majorHAnsi" w:cstheme="majorHAnsi"/>
          <w:b/>
          <w:bCs/>
        </w:rPr>
        <w:t xml:space="preserve"> pupae into adults</w:t>
      </w:r>
    </w:p>
    <w:p w14:paraId="458D69D3" w14:textId="77777777" w:rsidR="004905A1" w:rsidRPr="007E191C" w:rsidRDefault="004905A1" w:rsidP="00B633BD">
      <w:pPr>
        <w:rPr>
          <w:rFonts w:asciiTheme="majorHAnsi" w:hAnsiTheme="majorHAnsi" w:cstheme="majorHAnsi"/>
        </w:rPr>
      </w:pPr>
    </w:p>
    <w:p w14:paraId="7914ECC8" w14:textId="3196F92F" w:rsidR="004905A1" w:rsidRPr="007E191C" w:rsidRDefault="004905A1" w:rsidP="00B633BD">
      <w:pPr>
        <w:rPr>
          <w:rFonts w:asciiTheme="majorHAnsi" w:hAnsiTheme="majorHAnsi" w:cstheme="majorHAnsi"/>
        </w:rPr>
      </w:pPr>
      <w:r w:rsidRPr="007E191C">
        <w:rPr>
          <w:rFonts w:asciiTheme="majorHAnsi" w:hAnsiTheme="majorHAnsi" w:cstheme="majorHAnsi"/>
        </w:rPr>
        <w:t xml:space="preserve">5.1. Clean and prepare </w:t>
      </w:r>
      <w:r w:rsidR="00BA7E77" w:rsidRPr="007E191C">
        <w:rPr>
          <w:rFonts w:asciiTheme="majorHAnsi" w:hAnsiTheme="majorHAnsi" w:cstheme="majorHAnsi"/>
        </w:rPr>
        <w:t xml:space="preserve">small </w:t>
      </w:r>
      <w:r w:rsidR="001601C4" w:rsidRPr="007E191C">
        <w:rPr>
          <w:rFonts w:asciiTheme="majorHAnsi" w:hAnsiTheme="majorHAnsi" w:cstheme="majorHAnsi"/>
        </w:rPr>
        <w:t>plastic</w:t>
      </w:r>
      <w:r w:rsidR="00BA7E77" w:rsidRPr="007E191C">
        <w:rPr>
          <w:rFonts w:asciiTheme="majorHAnsi" w:hAnsiTheme="majorHAnsi" w:cstheme="majorHAnsi"/>
        </w:rPr>
        <w:t xml:space="preserve"> </w:t>
      </w:r>
      <w:r w:rsidR="001601C4" w:rsidRPr="007E191C">
        <w:rPr>
          <w:rFonts w:asciiTheme="majorHAnsi" w:hAnsiTheme="majorHAnsi" w:cstheme="majorHAnsi"/>
        </w:rPr>
        <w:t>30</w:t>
      </w:r>
      <w:r w:rsidR="00BA7E77" w:rsidRPr="007E191C">
        <w:rPr>
          <w:rFonts w:asciiTheme="majorHAnsi" w:hAnsiTheme="majorHAnsi" w:cstheme="majorHAnsi"/>
        </w:rPr>
        <w:t xml:space="preserve"> cm </w:t>
      </w:r>
      <w:r w:rsidR="001601C4" w:rsidRPr="007E191C">
        <w:rPr>
          <w:rFonts w:asciiTheme="majorHAnsi" w:hAnsiTheme="majorHAnsi" w:cstheme="majorHAnsi"/>
        </w:rPr>
        <w:t>x</w:t>
      </w:r>
      <w:r w:rsidR="00BA7E77" w:rsidRPr="007E191C">
        <w:rPr>
          <w:rFonts w:asciiTheme="majorHAnsi" w:hAnsiTheme="majorHAnsi" w:cstheme="majorHAnsi"/>
        </w:rPr>
        <w:t xml:space="preserve"> </w:t>
      </w:r>
      <w:r w:rsidR="001601C4" w:rsidRPr="007E191C">
        <w:rPr>
          <w:rFonts w:asciiTheme="majorHAnsi" w:hAnsiTheme="majorHAnsi" w:cstheme="majorHAnsi"/>
        </w:rPr>
        <w:t>30</w:t>
      </w:r>
      <w:r w:rsidR="00BA7E77" w:rsidRPr="007E191C">
        <w:rPr>
          <w:rFonts w:asciiTheme="majorHAnsi" w:hAnsiTheme="majorHAnsi" w:cstheme="majorHAnsi"/>
        </w:rPr>
        <w:t xml:space="preserve"> cm </w:t>
      </w:r>
      <w:r w:rsidR="001601C4" w:rsidRPr="007E191C">
        <w:rPr>
          <w:rFonts w:asciiTheme="majorHAnsi" w:hAnsiTheme="majorHAnsi" w:cstheme="majorHAnsi"/>
        </w:rPr>
        <w:t>x</w:t>
      </w:r>
      <w:r w:rsidR="00BA7E77" w:rsidRPr="007E191C">
        <w:rPr>
          <w:rFonts w:asciiTheme="majorHAnsi" w:hAnsiTheme="majorHAnsi" w:cstheme="majorHAnsi"/>
        </w:rPr>
        <w:t xml:space="preserve"> </w:t>
      </w:r>
      <w:r w:rsidR="001601C4" w:rsidRPr="007E191C">
        <w:rPr>
          <w:rFonts w:asciiTheme="majorHAnsi" w:hAnsiTheme="majorHAnsi" w:cstheme="majorHAnsi"/>
        </w:rPr>
        <w:t>30 cm</w:t>
      </w:r>
      <w:r w:rsidRPr="007E191C">
        <w:rPr>
          <w:rFonts w:asciiTheme="majorHAnsi" w:hAnsiTheme="majorHAnsi" w:cstheme="majorHAnsi"/>
        </w:rPr>
        <w:t xml:space="preserve"> rearing cages so that they are ready for irradiated pupae upon return to the main laboratory. For </w:t>
      </w:r>
      <w:r w:rsidR="00BA7E77" w:rsidRPr="007E191C">
        <w:rPr>
          <w:rFonts w:asciiTheme="majorHAnsi" w:hAnsiTheme="majorHAnsi" w:cstheme="majorHAnsi"/>
        </w:rPr>
        <w:t xml:space="preserve">every </w:t>
      </w:r>
      <w:r w:rsidR="001601C4" w:rsidRPr="007E191C">
        <w:rPr>
          <w:rFonts w:asciiTheme="majorHAnsi" w:hAnsiTheme="majorHAnsi" w:cstheme="majorHAnsi"/>
        </w:rPr>
        <w:t>2 Petri dishes</w:t>
      </w:r>
      <w:r w:rsidR="00BA7E77" w:rsidRPr="007E191C">
        <w:rPr>
          <w:rFonts w:asciiTheme="majorHAnsi" w:hAnsiTheme="majorHAnsi" w:cstheme="majorHAnsi"/>
        </w:rPr>
        <w:t xml:space="preserve"> of irradiated male pupae</w:t>
      </w:r>
      <w:r w:rsidR="003833D4" w:rsidRPr="007E191C">
        <w:rPr>
          <w:rFonts w:asciiTheme="majorHAnsi" w:hAnsiTheme="majorHAnsi" w:cstheme="majorHAnsi"/>
        </w:rPr>
        <w:t>,</w:t>
      </w:r>
      <w:r w:rsidR="001601C4" w:rsidRPr="007E191C">
        <w:rPr>
          <w:rFonts w:asciiTheme="majorHAnsi" w:hAnsiTheme="majorHAnsi" w:cstheme="majorHAnsi"/>
        </w:rPr>
        <w:t xml:space="preserve"> prepare </w:t>
      </w:r>
      <w:r w:rsidR="00BA7E77" w:rsidRPr="007E191C">
        <w:rPr>
          <w:rFonts w:asciiTheme="majorHAnsi" w:hAnsiTheme="majorHAnsi" w:cstheme="majorHAnsi"/>
        </w:rPr>
        <w:t>1</w:t>
      </w:r>
      <w:r w:rsidR="001601C4" w:rsidRPr="007E191C">
        <w:rPr>
          <w:rFonts w:asciiTheme="majorHAnsi" w:hAnsiTheme="majorHAnsi" w:cstheme="majorHAnsi"/>
        </w:rPr>
        <w:t xml:space="preserve"> </w:t>
      </w:r>
      <w:r w:rsidR="00BA7E77" w:rsidRPr="007E191C">
        <w:rPr>
          <w:rFonts w:asciiTheme="majorHAnsi" w:hAnsiTheme="majorHAnsi" w:cstheme="majorHAnsi"/>
        </w:rPr>
        <w:t xml:space="preserve">rearing </w:t>
      </w:r>
      <w:r w:rsidRPr="007E191C">
        <w:rPr>
          <w:rFonts w:asciiTheme="majorHAnsi" w:hAnsiTheme="majorHAnsi" w:cstheme="majorHAnsi"/>
        </w:rPr>
        <w:t>cage</w:t>
      </w:r>
      <w:r w:rsidR="0055531A" w:rsidRPr="007E191C">
        <w:rPr>
          <w:rFonts w:asciiTheme="majorHAnsi" w:hAnsiTheme="majorHAnsi" w:cstheme="majorHAnsi"/>
        </w:rPr>
        <w:t>. Stock each rearing cage</w:t>
      </w:r>
      <w:r w:rsidR="001601C4" w:rsidRPr="007E191C">
        <w:rPr>
          <w:rFonts w:asciiTheme="majorHAnsi" w:hAnsiTheme="majorHAnsi" w:cstheme="majorHAnsi"/>
        </w:rPr>
        <w:t xml:space="preserve"> with</w:t>
      </w:r>
      <w:r w:rsidRPr="007E191C">
        <w:rPr>
          <w:rFonts w:asciiTheme="majorHAnsi" w:hAnsiTheme="majorHAnsi" w:cstheme="majorHAnsi"/>
        </w:rPr>
        <w:t xml:space="preserve"> </w:t>
      </w:r>
      <w:r w:rsidR="0055531A" w:rsidRPr="007E191C">
        <w:rPr>
          <w:rFonts w:asciiTheme="majorHAnsi" w:hAnsiTheme="majorHAnsi" w:cstheme="majorHAnsi"/>
        </w:rPr>
        <w:t>a</w:t>
      </w:r>
      <w:r w:rsidR="000E5EF2" w:rsidRPr="007E191C">
        <w:rPr>
          <w:rFonts w:asciiTheme="majorHAnsi" w:hAnsiTheme="majorHAnsi" w:cstheme="majorHAnsi"/>
        </w:rPr>
        <w:t xml:space="preserve"> </w:t>
      </w:r>
      <w:r w:rsidR="00C96927" w:rsidRPr="007E191C">
        <w:rPr>
          <w:rFonts w:asciiTheme="majorHAnsi" w:hAnsiTheme="majorHAnsi" w:cstheme="majorHAnsi"/>
        </w:rPr>
        <w:t>half</w:t>
      </w:r>
      <w:r w:rsidR="003833D4" w:rsidRPr="007E191C">
        <w:rPr>
          <w:rFonts w:asciiTheme="majorHAnsi" w:hAnsiTheme="majorHAnsi" w:cstheme="majorHAnsi"/>
        </w:rPr>
        <w:t>-</w:t>
      </w:r>
      <w:r w:rsidR="00C96927" w:rsidRPr="007E191C">
        <w:rPr>
          <w:rFonts w:asciiTheme="majorHAnsi" w:hAnsiTheme="majorHAnsi" w:cstheme="majorHAnsi"/>
        </w:rPr>
        <w:t xml:space="preserve">filled </w:t>
      </w:r>
      <w:r w:rsidR="0079663F" w:rsidRPr="007E191C">
        <w:rPr>
          <w:rFonts w:asciiTheme="majorHAnsi" w:hAnsiTheme="majorHAnsi" w:cstheme="majorHAnsi"/>
        </w:rPr>
        <w:t xml:space="preserve">plastic cup </w:t>
      </w:r>
      <w:r w:rsidR="00832314" w:rsidRPr="007E191C">
        <w:rPr>
          <w:rFonts w:asciiTheme="majorHAnsi" w:hAnsiTheme="majorHAnsi" w:cstheme="majorHAnsi"/>
        </w:rPr>
        <w:t>containing</w:t>
      </w:r>
      <w:r w:rsidRPr="007E191C">
        <w:rPr>
          <w:rFonts w:asciiTheme="majorHAnsi" w:hAnsiTheme="majorHAnsi" w:cstheme="majorHAnsi"/>
        </w:rPr>
        <w:t xml:space="preserve"> </w:t>
      </w:r>
      <w:r w:rsidR="00832314" w:rsidRPr="007E191C">
        <w:rPr>
          <w:rFonts w:asciiTheme="majorHAnsi" w:hAnsiTheme="majorHAnsi" w:cstheme="majorHAnsi"/>
        </w:rPr>
        <w:t xml:space="preserve">460 mL of </w:t>
      </w:r>
      <w:r w:rsidR="0055531A" w:rsidRPr="007E191C">
        <w:rPr>
          <w:rFonts w:asciiTheme="majorHAnsi" w:hAnsiTheme="majorHAnsi" w:cstheme="majorHAnsi"/>
        </w:rPr>
        <w:t xml:space="preserve">tap </w:t>
      </w:r>
      <w:r w:rsidRPr="007E191C">
        <w:rPr>
          <w:rFonts w:asciiTheme="majorHAnsi" w:hAnsiTheme="majorHAnsi" w:cstheme="majorHAnsi"/>
        </w:rPr>
        <w:t xml:space="preserve">water and </w:t>
      </w:r>
      <w:r w:rsidR="00BA7E77" w:rsidRPr="007E191C">
        <w:rPr>
          <w:rFonts w:asciiTheme="majorHAnsi" w:hAnsiTheme="majorHAnsi" w:cstheme="majorHAnsi"/>
        </w:rPr>
        <w:t>one</w:t>
      </w:r>
      <w:r w:rsidRPr="007E191C">
        <w:rPr>
          <w:rFonts w:asciiTheme="majorHAnsi" w:hAnsiTheme="majorHAnsi" w:cstheme="majorHAnsi"/>
        </w:rPr>
        <w:t xml:space="preserve"> </w:t>
      </w:r>
      <w:r w:rsidR="00BA7E77" w:rsidRPr="007E191C">
        <w:rPr>
          <w:rFonts w:asciiTheme="majorHAnsi" w:hAnsiTheme="majorHAnsi" w:cstheme="majorHAnsi"/>
        </w:rPr>
        <w:t xml:space="preserve">10% sucrose </w:t>
      </w:r>
      <w:r w:rsidR="00443728" w:rsidRPr="007E191C">
        <w:rPr>
          <w:rFonts w:asciiTheme="majorHAnsi" w:hAnsiTheme="majorHAnsi" w:cstheme="majorHAnsi"/>
        </w:rPr>
        <w:t>solution container</w:t>
      </w:r>
      <w:r w:rsidR="00615774" w:rsidRPr="007E191C">
        <w:rPr>
          <w:rFonts w:asciiTheme="majorHAnsi" w:hAnsiTheme="majorHAnsi" w:cstheme="majorHAnsi"/>
        </w:rPr>
        <w:t>,</w:t>
      </w:r>
      <w:r w:rsidR="00BA7E77" w:rsidRPr="007E191C">
        <w:rPr>
          <w:rFonts w:asciiTheme="majorHAnsi" w:hAnsiTheme="majorHAnsi" w:cstheme="majorHAnsi"/>
        </w:rPr>
        <w:t xml:space="preserve"> as described in step 1.1.3</w:t>
      </w:r>
      <w:r w:rsidRPr="007E191C">
        <w:rPr>
          <w:rFonts w:asciiTheme="majorHAnsi" w:hAnsiTheme="majorHAnsi" w:cstheme="majorHAnsi"/>
        </w:rPr>
        <w:t>.</w:t>
      </w:r>
      <w:r w:rsidR="00237A92" w:rsidRPr="007E191C">
        <w:rPr>
          <w:rFonts w:asciiTheme="majorHAnsi" w:hAnsiTheme="majorHAnsi" w:cstheme="majorHAnsi"/>
        </w:rPr>
        <w:t xml:space="preserve"> </w:t>
      </w:r>
    </w:p>
    <w:p w14:paraId="72E8C78A" w14:textId="77777777" w:rsidR="004905A1" w:rsidRPr="007E191C" w:rsidRDefault="004905A1" w:rsidP="00B633BD">
      <w:pPr>
        <w:rPr>
          <w:rFonts w:asciiTheme="majorHAnsi" w:hAnsiTheme="majorHAnsi" w:cstheme="majorHAnsi"/>
        </w:rPr>
      </w:pPr>
    </w:p>
    <w:p w14:paraId="019484E2" w14:textId="17EE1066" w:rsidR="004905A1" w:rsidRPr="007E191C" w:rsidRDefault="004905A1" w:rsidP="00B633BD">
      <w:pPr>
        <w:rPr>
          <w:rFonts w:asciiTheme="majorHAnsi" w:hAnsiTheme="majorHAnsi" w:cstheme="majorHAnsi"/>
        </w:rPr>
      </w:pPr>
      <w:r w:rsidRPr="007E191C">
        <w:rPr>
          <w:rFonts w:asciiTheme="majorHAnsi" w:hAnsiTheme="majorHAnsi" w:cstheme="majorHAnsi"/>
        </w:rPr>
        <w:t xml:space="preserve">5.2. Immediately transfer </w:t>
      </w:r>
      <w:r w:rsidR="00615774" w:rsidRPr="007E191C">
        <w:rPr>
          <w:rFonts w:asciiTheme="majorHAnsi" w:hAnsiTheme="majorHAnsi" w:cstheme="majorHAnsi"/>
        </w:rPr>
        <w:t xml:space="preserve">the </w:t>
      </w:r>
      <w:r w:rsidRPr="007E191C">
        <w:rPr>
          <w:rFonts w:asciiTheme="majorHAnsi" w:hAnsiTheme="majorHAnsi" w:cstheme="majorHAnsi"/>
        </w:rPr>
        <w:t xml:space="preserve">irradiated pupae to </w:t>
      </w:r>
      <w:r w:rsidR="00615774" w:rsidRPr="007E191C">
        <w:rPr>
          <w:rFonts w:asciiTheme="majorHAnsi" w:hAnsiTheme="majorHAnsi" w:cstheme="majorHAnsi"/>
        </w:rPr>
        <w:t xml:space="preserve">the </w:t>
      </w:r>
      <w:r w:rsidRPr="007E191C">
        <w:rPr>
          <w:rFonts w:asciiTheme="majorHAnsi" w:hAnsiTheme="majorHAnsi" w:cstheme="majorHAnsi"/>
        </w:rPr>
        <w:t xml:space="preserve">prepared rearing cages </w:t>
      </w:r>
      <w:r w:rsidR="00615774" w:rsidRPr="007E191C">
        <w:rPr>
          <w:rFonts w:asciiTheme="majorHAnsi" w:hAnsiTheme="majorHAnsi" w:cstheme="majorHAnsi"/>
        </w:rPr>
        <w:t>after returning</w:t>
      </w:r>
      <w:r w:rsidRPr="007E191C">
        <w:rPr>
          <w:rFonts w:asciiTheme="majorHAnsi" w:hAnsiTheme="majorHAnsi" w:cstheme="majorHAnsi"/>
        </w:rPr>
        <w:t xml:space="preserve"> from the irradiation facility. Use a squeeze bottle of water to carefully wash </w:t>
      </w:r>
      <w:r w:rsidR="00615774" w:rsidRPr="007E191C">
        <w:rPr>
          <w:rFonts w:asciiTheme="majorHAnsi" w:hAnsiTheme="majorHAnsi" w:cstheme="majorHAnsi"/>
        </w:rPr>
        <w:t xml:space="preserve">the </w:t>
      </w:r>
      <w:r w:rsidRPr="007E191C">
        <w:rPr>
          <w:rFonts w:asciiTheme="majorHAnsi" w:hAnsiTheme="majorHAnsi" w:cstheme="majorHAnsi"/>
        </w:rPr>
        <w:t xml:space="preserve">pupae from each Petri dish into the 460 mL </w:t>
      </w:r>
      <w:r w:rsidR="00615774" w:rsidRPr="007E191C">
        <w:rPr>
          <w:rFonts w:asciiTheme="majorHAnsi" w:hAnsiTheme="majorHAnsi" w:cstheme="majorHAnsi"/>
        </w:rPr>
        <w:t xml:space="preserve">of water in the </w:t>
      </w:r>
      <w:r w:rsidRPr="007E191C">
        <w:rPr>
          <w:rFonts w:asciiTheme="majorHAnsi" w:hAnsiTheme="majorHAnsi" w:cstheme="majorHAnsi"/>
        </w:rPr>
        <w:t>plastic cup in each rearing cage. After 24 h</w:t>
      </w:r>
      <w:r w:rsidR="00615774" w:rsidRPr="007E191C">
        <w:rPr>
          <w:rFonts w:asciiTheme="majorHAnsi" w:hAnsiTheme="majorHAnsi" w:cstheme="majorHAnsi"/>
        </w:rPr>
        <w:t>,</w:t>
      </w:r>
      <w:r w:rsidRPr="007E191C">
        <w:rPr>
          <w:rFonts w:asciiTheme="majorHAnsi" w:hAnsiTheme="majorHAnsi" w:cstheme="majorHAnsi"/>
        </w:rPr>
        <w:t xml:space="preserve"> transfer the cups to new</w:t>
      </w:r>
      <w:r w:rsidR="00615774" w:rsidRPr="007E191C">
        <w:rPr>
          <w:rFonts w:asciiTheme="majorHAnsi" w:hAnsiTheme="majorHAnsi" w:cstheme="majorHAnsi"/>
        </w:rPr>
        <w:t>,</w:t>
      </w:r>
      <w:r w:rsidRPr="007E191C">
        <w:rPr>
          <w:rFonts w:asciiTheme="majorHAnsi" w:hAnsiTheme="majorHAnsi" w:cstheme="majorHAnsi"/>
        </w:rPr>
        <w:t xml:space="preserve"> clean rearing cages </w:t>
      </w:r>
      <w:r w:rsidR="00615774" w:rsidRPr="007E191C">
        <w:rPr>
          <w:rFonts w:asciiTheme="majorHAnsi" w:hAnsiTheme="majorHAnsi" w:cstheme="majorHAnsi"/>
        </w:rPr>
        <w:t>containing the</w:t>
      </w:r>
      <w:r w:rsidRPr="007E191C">
        <w:rPr>
          <w:rFonts w:asciiTheme="majorHAnsi" w:hAnsiTheme="majorHAnsi" w:cstheme="majorHAnsi"/>
        </w:rPr>
        <w:t xml:space="preserve"> nutrition source</w:t>
      </w:r>
      <w:r w:rsidR="00615774" w:rsidRPr="007E191C">
        <w:rPr>
          <w:rFonts w:asciiTheme="majorHAnsi" w:hAnsiTheme="majorHAnsi" w:cstheme="majorHAnsi"/>
        </w:rPr>
        <w:t>,</w:t>
      </w:r>
      <w:r w:rsidR="001D2B8A" w:rsidRPr="007E191C">
        <w:rPr>
          <w:rFonts w:asciiTheme="majorHAnsi" w:hAnsiTheme="majorHAnsi" w:cstheme="majorHAnsi"/>
        </w:rPr>
        <w:t xml:space="preserve"> and await </w:t>
      </w:r>
      <w:r w:rsidR="00794039" w:rsidRPr="007E191C">
        <w:rPr>
          <w:rFonts w:asciiTheme="majorHAnsi" w:hAnsiTheme="majorHAnsi" w:cstheme="majorHAnsi"/>
        </w:rPr>
        <w:t xml:space="preserve">remaining </w:t>
      </w:r>
      <w:r w:rsidR="001D2B8A" w:rsidRPr="007E191C">
        <w:rPr>
          <w:rFonts w:asciiTheme="majorHAnsi" w:hAnsiTheme="majorHAnsi" w:cstheme="majorHAnsi"/>
        </w:rPr>
        <w:t>eclosion of adult</w:t>
      </w:r>
      <w:r w:rsidR="00615774" w:rsidRPr="007E191C">
        <w:rPr>
          <w:rFonts w:asciiTheme="majorHAnsi" w:hAnsiTheme="majorHAnsi" w:cstheme="majorHAnsi"/>
        </w:rPr>
        <w:t>,</w:t>
      </w:r>
      <w:r w:rsidR="001D2B8A" w:rsidRPr="007E191C">
        <w:rPr>
          <w:rFonts w:asciiTheme="majorHAnsi" w:hAnsiTheme="majorHAnsi" w:cstheme="majorHAnsi"/>
        </w:rPr>
        <w:t xml:space="preserve"> male irradiated </w:t>
      </w:r>
      <w:r w:rsidR="001D2B8A" w:rsidRPr="007E191C">
        <w:rPr>
          <w:rFonts w:asciiTheme="majorHAnsi" w:hAnsiTheme="majorHAnsi" w:cstheme="majorHAnsi"/>
          <w:i/>
          <w:iCs/>
        </w:rPr>
        <w:t>Ae</w:t>
      </w:r>
      <w:r w:rsidR="00343316" w:rsidRPr="007E191C">
        <w:rPr>
          <w:rFonts w:asciiTheme="majorHAnsi" w:hAnsiTheme="majorHAnsi" w:cstheme="majorHAnsi"/>
          <w:i/>
          <w:iCs/>
        </w:rPr>
        <w:t>des</w:t>
      </w:r>
      <w:r w:rsidR="001D2B8A" w:rsidRPr="007E191C">
        <w:rPr>
          <w:rFonts w:asciiTheme="majorHAnsi" w:hAnsiTheme="majorHAnsi" w:cstheme="majorHAnsi"/>
          <w:i/>
          <w:iCs/>
        </w:rPr>
        <w:t xml:space="preserve"> aegypti</w:t>
      </w:r>
      <w:r w:rsidRPr="007E191C">
        <w:rPr>
          <w:rFonts w:asciiTheme="majorHAnsi" w:hAnsiTheme="majorHAnsi" w:cstheme="majorHAnsi"/>
        </w:rPr>
        <w:t xml:space="preserve">. </w:t>
      </w:r>
    </w:p>
    <w:p w14:paraId="16F36280" w14:textId="121696F4" w:rsidR="004905A1" w:rsidRPr="007E191C" w:rsidRDefault="004905A1" w:rsidP="00B633BD">
      <w:pPr>
        <w:rPr>
          <w:rFonts w:asciiTheme="majorHAnsi" w:hAnsiTheme="majorHAnsi" w:cstheme="majorHAnsi"/>
        </w:rPr>
      </w:pPr>
    </w:p>
    <w:p w14:paraId="07A9C8F0" w14:textId="3E72A65E" w:rsidR="004905A1" w:rsidRPr="007E191C" w:rsidRDefault="004905A1" w:rsidP="00B633BD">
      <w:pPr>
        <w:rPr>
          <w:rFonts w:asciiTheme="majorHAnsi" w:hAnsiTheme="majorHAnsi" w:cstheme="majorHAnsi"/>
        </w:rPr>
      </w:pPr>
      <w:r w:rsidRPr="007E191C">
        <w:rPr>
          <w:rFonts w:asciiTheme="majorHAnsi" w:hAnsiTheme="majorHAnsi" w:cstheme="majorHAnsi"/>
        </w:rPr>
        <w:t>N</w:t>
      </w:r>
      <w:r w:rsidR="004303F8" w:rsidRPr="007E191C">
        <w:rPr>
          <w:rFonts w:asciiTheme="majorHAnsi" w:hAnsiTheme="majorHAnsi" w:cstheme="majorHAnsi"/>
        </w:rPr>
        <w:t>OTE</w:t>
      </w:r>
      <w:r w:rsidRPr="007E191C">
        <w:rPr>
          <w:rFonts w:asciiTheme="majorHAnsi" w:hAnsiTheme="majorHAnsi" w:cstheme="majorHAnsi"/>
        </w:rPr>
        <w:t xml:space="preserve">: </w:t>
      </w:r>
      <w:r w:rsidR="00794039" w:rsidRPr="007E191C">
        <w:rPr>
          <w:rFonts w:asciiTheme="majorHAnsi" w:hAnsiTheme="majorHAnsi" w:cstheme="majorHAnsi"/>
        </w:rPr>
        <w:t>If pupae have emerged during</w:t>
      </w:r>
      <w:r w:rsidR="004303F8" w:rsidRPr="007E191C">
        <w:rPr>
          <w:rFonts w:asciiTheme="majorHAnsi" w:hAnsiTheme="majorHAnsi" w:cstheme="majorHAnsi"/>
        </w:rPr>
        <w:t xml:space="preserve"> the</w:t>
      </w:r>
      <w:r w:rsidR="00794039" w:rsidRPr="007E191C">
        <w:rPr>
          <w:rFonts w:asciiTheme="majorHAnsi" w:hAnsiTheme="majorHAnsi" w:cstheme="majorHAnsi"/>
        </w:rPr>
        <w:t xml:space="preserve"> irradiation process, open</w:t>
      </w:r>
      <w:r w:rsidR="004303F8" w:rsidRPr="007E191C">
        <w:rPr>
          <w:rFonts w:asciiTheme="majorHAnsi" w:hAnsiTheme="majorHAnsi" w:cstheme="majorHAnsi"/>
        </w:rPr>
        <w:t xml:space="preserve"> the</w:t>
      </w:r>
      <w:r w:rsidR="00794039" w:rsidRPr="007E191C">
        <w:rPr>
          <w:rFonts w:asciiTheme="majorHAnsi" w:hAnsiTheme="majorHAnsi" w:cstheme="majorHAnsi"/>
        </w:rPr>
        <w:t xml:space="preserve"> Petri dishes with</w:t>
      </w:r>
      <w:r w:rsidR="004303F8" w:rsidRPr="007E191C">
        <w:rPr>
          <w:rFonts w:asciiTheme="majorHAnsi" w:hAnsiTheme="majorHAnsi" w:cstheme="majorHAnsi"/>
        </w:rPr>
        <w:t xml:space="preserve"> the</w:t>
      </w:r>
      <w:r w:rsidR="00794039" w:rsidRPr="007E191C">
        <w:rPr>
          <w:rFonts w:asciiTheme="majorHAnsi" w:hAnsiTheme="majorHAnsi" w:cstheme="majorHAnsi"/>
        </w:rPr>
        <w:t xml:space="preserve"> fliers into an empty cage, and then continue with step 5.2. Discard </w:t>
      </w:r>
      <w:r w:rsidR="004303F8" w:rsidRPr="007E191C">
        <w:rPr>
          <w:rFonts w:asciiTheme="majorHAnsi" w:hAnsiTheme="majorHAnsi" w:cstheme="majorHAnsi"/>
        </w:rPr>
        <w:t>the</w:t>
      </w:r>
      <w:r w:rsidR="00794039" w:rsidRPr="007E191C">
        <w:rPr>
          <w:rFonts w:asciiTheme="majorHAnsi" w:hAnsiTheme="majorHAnsi" w:cstheme="majorHAnsi"/>
        </w:rPr>
        <w:t xml:space="preserve"> males collected in this cage. </w:t>
      </w:r>
      <w:r w:rsidR="00C96927" w:rsidRPr="007E191C">
        <w:rPr>
          <w:rFonts w:asciiTheme="majorHAnsi" w:hAnsiTheme="majorHAnsi" w:cstheme="majorHAnsi"/>
        </w:rPr>
        <w:t>P</w:t>
      </w:r>
      <w:r w:rsidRPr="007E191C">
        <w:rPr>
          <w:rFonts w:asciiTheme="majorHAnsi" w:hAnsiTheme="majorHAnsi" w:cstheme="majorHAnsi"/>
        </w:rPr>
        <w:t xml:space="preserve">upae </w:t>
      </w:r>
      <w:r w:rsidR="00C96927" w:rsidRPr="007E191C">
        <w:rPr>
          <w:rFonts w:asciiTheme="majorHAnsi" w:hAnsiTheme="majorHAnsi" w:cstheme="majorHAnsi"/>
        </w:rPr>
        <w:t>are</w:t>
      </w:r>
      <w:r w:rsidRPr="007E191C">
        <w:rPr>
          <w:rFonts w:asciiTheme="majorHAnsi" w:hAnsiTheme="majorHAnsi" w:cstheme="majorHAnsi"/>
        </w:rPr>
        <w:t xml:space="preserve"> transferred to new rearing cages after 24 h because </w:t>
      </w:r>
      <w:r w:rsidR="00237A92" w:rsidRPr="007E191C">
        <w:rPr>
          <w:rFonts w:asciiTheme="majorHAnsi" w:hAnsiTheme="majorHAnsi" w:cstheme="majorHAnsi"/>
        </w:rPr>
        <w:t>male</w:t>
      </w:r>
      <w:r w:rsidR="00C96927" w:rsidRPr="007E191C">
        <w:rPr>
          <w:rFonts w:asciiTheme="majorHAnsi" w:hAnsiTheme="majorHAnsi" w:cstheme="majorHAnsi"/>
        </w:rPr>
        <w:t xml:space="preserve">s emerge </w:t>
      </w:r>
      <w:r w:rsidR="00237A92" w:rsidRPr="007E191C">
        <w:rPr>
          <w:rFonts w:asciiTheme="majorHAnsi" w:hAnsiTheme="majorHAnsi" w:cstheme="majorHAnsi"/>
        </w:rPr>
        <w:t>before females of the same cohort</w:t>
      </w:r>
      <w:r w:rsidR="00794039" w:rsidRPr="007E191C">
        <w:rPr>
          <w:rFonts w:asciiTheme="majorHAnsi" w:hAnsiTheme="majorHAnsi" w:cstheme="majorHAnsi"/>
        </w:rPr>
        <w:t xml:space="preserve"> </w:t>
      </w:r>
      <w:r w:rsidR="00237A92" w:rsidRPr="007E191C">
        <w:rPr>
          <w:rFonts w:asciiTheme="majorHAnsi" w:hAnsiTheme="majorHAnsi" w:cstheme="majorHAnsi"/>
        </w:rPr>
        <w:t xml:space="preserve">and isolating the days of emergence can reduce </w:t>
      </w:r>
      <w:r w:rsidR="004303F8" w:rsidRPr="007E191C">
        <w:rPr>
          <w:rFonts w:asciiTheme="majorHAnsi" w:hAnsiTheme="majorHAnsi" w:cstheme="majorHAnsi"/>
        </w:rPr>
        <w:t xml:space="preserve">the </w:t>
      </w:r>
      <w:r w:rsidR="00237A92" w:rsidRPr="007E191C">
        <w:rPr>
          <w:rFonts w:asciiTheme="majorHAnsi" w:hAnsiTheme="majorHAnsi" w:cstheme="majorHAnsi"/>
        </w:rPr>
        <w:t xml:space="preserve">incidence of female contamination </w:t>
      </w:r>
      <w:r w:rsidR="00527AF8" w:rsidRPr="007E191C">
        <w:rPr>
          <w:rFonts w:asciiTheme="majorHAnsi" w:hAnsiTheme="majorHAnsi" w:cstheme="majorHAnsi"/>
        </w:rPr>
        <w:t xml:space="preserve">and </w:t>
      </w:r>
      <w:r w:rsidR="004303F8" w:rsidRPr="007E191C">
        <w:rPr>
          <w:rFonts w:asciiTheme="majorHAnsi" w:hAnsiTheme="majorHAnsi" w:cstheme="majorHAnsi"/>
        </w:rPr>
        <w:t>ensure</w:t>
      </w:r>
      <w:r w:rsidR="00527AF8" w:rsidRPr="007E191C">
        <w:rPr>
          <w:rFonts w:asciiTheme="majorHAnsi" w:hAnsiTheme="majorHAnsi" w:cstheme="majorHAnsi"/>
        </w:rPr>
        <w:t xml:space="preserve"> accurate aging of males</w:t>
      </w:r>
      <w:r w:rsidRPr="007E191C">
        <w:rPr>
          <w:rFonts w:asciiTheme="majorHAnsi" w:hAnsiTheme="majorHAnsi" w:cstheme="majorHAnsi"/>
        </w:rPr>
        <w:t>.</w:t>
      </w:r>
    </w:p>
    <w:p w14:paraId="699CFA88" w14:textId="77777777" w:rsidR="00666F16" w:rsidRPr="007E191C" w:rsidRDefault="00666F16" w:rsidP="00B633BD">
      <w:pPr>
        <w:rPr>
          <w:rFonts w:asciiTheme="majorHAnsi" w:hAnsiTheme="majorHAnsi" w:cstheme="majorHAnsi"/>
        </w:rPr>
      </w:pPr>
    </w:p>
    <w:p w14:paraId="00EC65C3" w14:textId="4F653572" w:rsidR="00A52796" w:rsidRPr="007E191C" w:rsidRDefault="004905A1" w:rsidP="00B633BD">
      <w:pPr>
        <w:rPr>
          <w:rFonts w:asciiTheme="majorHAnsi" w:hAnsiTheme="majorHAnsi" w:cstheme="majorHAnsi"/>
          <w:b/>
          <w:bCs/>
        </w:rPr>
      </w:pPr>
      <w:r w:rsidRPr="007E191C">
        <w:rPr>
          <w:rFonts w:asciiTheme="majorHAnsi" w:hAnsiTheme="majorHAnsi" w:cstheme="majorHAnsi"/>
          <w:b/>
          <w:bCs/>
        </w:rPr>
        <w:t>6</w:t>
      </w:r>
      <w:r w:rsidR="00E738E1" w:rsidRPr="007E191C">
        <w:rPr>
          <w:rFonts w:asciiTheme="majorHAnsi" w:hAnsiTheme="majorHAnsi" w:cstheme="majorHAnsi"/>
          <w:b/>
          <w:bCs/>
        </w:rPr>
        <w:t xml:space="preserve">. </w:t>
      </w:r>
      <w:r w:rsidR="00A52796" w:rsidRPr="007E191C">
        <w:rPr>
          <w:rFonts w:asciiTheme="majorHAnsi" w:hAnsiTheme="majorHAnsi" w:cstheme="majorHAnsi"/>
          <w:b/>
          <w:bCs/>
        </w:rPr>
        <w:t>Mark</w:t>
      </w:r>
      <w:r w:rsidR="00FC5E1A" w:rsidRPr="007E191C">
        <w:rPr>
          <w:rFonts w:asciiTheme="majorHAnsi" w:hAnsiTheme="majorHAnsi" w:cstheme="majorHAnsi"/>
          <w:b/>
          <w:bCs/>
        </w:rPr>
        <w:t>ing</w:t>
      </w:r>
      <w:r w:rsidR="00A52796" w:rsidRPr="007E191C">
        <w:rPr>
          <w:rFonts w:asciiTheme="majorHAnsi" w:hAnsiTheme="majorHAnsi" w:cstheme="majorHAnsi"/>
          <w:b/>
          <w:bCs/>
        </w:rPr>
        <w:t xml:space="preserve"> </w:t>
      </w:r>
      <w:r w:rsidR="007720E2" w:rsidRPr="007E191C">
        <w:rPr>
          <w:rFonts w:asciiTheme="majorHAnsi" w:hAnsiTheme="majorHAnsi" w:cstheme="majorHAnsi"/>
          <w:b/>
          <w:bCs/>
        </w:rPr>
        <w:t xml:space="preserve">and </w:t>
      </w:r>
      <w:r w:rsidR="00B94B2C" w:rsidRPr="007E191C">
        <w:rPr>
          <w:rFonts w:asciiTheme="majorHAnsi" w:hAnsiTheme="majorHAnsi" w:cstheme="majorHAnsi"/>
          <w:b/>
          <w:bCs/>
        </w:rPr>
        <w:t>weigh</w:t>
      </w:r>
      <w:r w:rsidR="00FC5E1A" w:rsidRPr="007E191C">
        <w:rPr>
          <w:rFonts w:asciiTheme="majorHAnsi" w:hAnsiTheme="majorHAnsi" w:cstheme="majorHAnsi"/>
          <w:b/>
          <w:bCs/>
        </w:rPr>
        <w:t>ing</w:t>
      </w:r>
      <w:r w:rsidR="007720E2" w:rsidRPr="007E191C">
        <w:rPr>
          <w:rFonts w:asciiTheme="majorHAnsi" w:hAnsiTheme="majorHAnsi" w:cstheme="majorHAnsi"/>
          <w:b/>
          <w:bCs/>
        </w:rPr>
        <w:t xml:space="preserve"> </w:t>
      </w:r>
      <w:r w:rsidR="00E738E1" w:rsidRPr="007E191C">
        <w:rPr>
          <w:rFonts w:asciiTheme="majorHAnsi" w:hAnsiTheme="majorHAnsi" w:cstheme="majorHAnsi"/>
          <w:b/>
          <w:bCs/>
        </w:rPr>
        <w:t xml:space="preserve">irradiated adult </w:t>
      </w:r>
      <w:r w:rsidR="00E738E1" w:rsidRPr="007E191C">
        <w:rPr>
          <w:rFonts w:asciiTheme="majorHAnsi" w:hAnsiTheme="majorHAnsi" w:cstheme="majorHAnsi"/>
          <w:b/>
          <w:bCs/>
          <w:i/>
          <w:iCs/>
        </w:rPr>
        <w:t xml:space="preserve">Aedes aegypti </w:t>
      </w:r>
      <w:r w:rsidR="00E738E1" w:rsidRPr="007E191C">
        <w:rPr>
          <w:rFonts w:asciiTheme="majorHAnsi" w:hAnsiTheme="majorHAnsi" w:cstheme="majorHAnsi"/>
          <w:b/>
          <w:bCs/>
        </w:rPr>
        <w:t>male</w:t>
      </w:r>
      <w:r w:rsidR="00A52796" w:rsidRPr="007E191C">
        <w:rPr>
          <w:rFonts w:asciiTheme="majorHAnsi" w:hAnsiTheme="majorHAnsi" w:cstheme="majorHAnsi"/>
          <w:b/>
          <w:bCs/>
        </w:rPr>
        <w:t>s</w:t>
      </w:r>
    </w:p>
    <w:p w14:paraId="0861020D" w14:textId="77777777" w:rsidR="001D5E93" w:rsidRPr="007E191C" w:rsidRDefault="001D5E93" w:rsidP="00B633BD">
      <w:pPr>
        <w:rPr>
          <w:rFonts w:asciiTheme="majorHAnsi" w:hAnsiTheme="majorHAnsi" w:cstheme="majorHAnsi"/>
        </w:rPr>
      </w:pPr>
    </w:p>
    <w:p w14:paraId="4191C0CC" w14:textId="78C03352" w:rsidR="00534085" w:rsidRPr="007E191C" w:rsidRDefault="00534085" w:rsidP="00B633BD">
      <w:pPr>
        <w:rPr>
          <w:rFonts w:asciiTheme="majorHAnsi" w:hAnsiTheme="majorHAnsi" w:cstheme="majorHAnsi"/>
        </w:rPr>
      </w:pPr>
      <w:r w:rsidRPr="007E191C">
        <w:rPr>
          <w:rFonts w:asciiTheme="majorHAnsi" w:hAnsiTheme="majorHAnsi" w:cstheme="majorHAnsi"/>
        </w:rPr>
        <w:t>N</w:t>
      </w:r>
      <w:r w:rsidR="00933BF8" w:rsidRPr="007E191C">
        <w:rPr>
          <w:rFonts w:asciiTheme="majorHAnsi" w:hAnsiTheme="majorHAnsi" w:cstheme="majorHAnsi"/>
        </w:rPr>
        <w:t>OTE</w:t>
      </w:r>
      <w:r w:rsidRPr="007E191C">
        <w:rPr>
          <w:rFonts w:asciiTheme="majorHAnsi" w:hAnsiTheme="majorHAnsi" w:cstheme="majorHAnsi"/>
        </w:rPr>
        <w:t xml:space="preserve">: </w:t>
      </w:r>
      <w:r w:rsidR="00443728" w:rsidRPr="007E191C">
        <w:rPr>
          <w:rFonts w:asciiTheme="majorHAnsi" w:hAnsiTheme="majorHAnsi" w:cstheme="majorHAnsi"/>
        </w:rPr>
        <w:t>T</w:t>
      </w:r>
      <w:r w:rsidRPr="007E191C">
        <w:rPr>
          <w:rFonts w:asciiTheme="majorHAnsi" w:hAnsiTheme="majorHAnsi" w:cstheme="majorHAnsi"/>
        </w:rPr>
        <w:t>his section of the protocol assumes two people are conducting</w:t>
      </w:r>
      <w:r w:rsidR="00933BF8" w:rsidRPr="007E191C">
        <w:rPr>
          <w:rFonts w:asciiTheme="majorHAnsi" w:hAnsiTheme="majorHAnsi" w:cstheme="majorHAnsi"/>
        </w:rPr>
        <w:t xml:space="preserve"> the</w:t>
      </w:r>
      <w:r w:rsidRPr="007E191C">
        <w:rPr>
          <w:rFonts w:asciiTheme="majorHAnsi" w:hAnsiTheme="majorHAnsi" w:cstheme="majorHAnsi"/>
        </w:rPr>
        <w:t xml:space="preserve"> tasks</w:t>
      </w:r>
      <w:r w:rsidR="007148C2" w:rsidRPr="007E191C">
        <w:rPr>
          <w:rFonts w:asciiTheme="majorHAnsi" w:hAnsiTheme="majorHAnsi" w:cstheme="majorHAnsi"/>
        </w:rPr>
        <w:t>; for 1 person</w:t>
      </w:r>
      <w:r w:rsidR="00933BF8" w:rsidRPr="007E191C">
        <w:rPr>
          <w:rFonts w:asciiTheme="majorHAnsi" w:hAnsiTheme="majorHAnsi" w:cstheme="majorHAnsi"/>
        </w:rPr>
        <w:t>,</w:t>
      </w:r>
      <w:r w:rsidR="007148C2" w:rsidRPr="007E191C">
        <w:rPr>
          <w:rFonts w:asciiTheme="majorHAnsi" w:hAnsiTheme="majorHAnsi" w:cstheme="majorHAnsi"/>
        </w:rPr>
        <w:t xml:space="preserve"> see </w:t>
      </w:r>
      <w:r w:rsidR="00967593" w:rsidRPr="007E191C">
        <w:rPr>
          <w:rFonts w:asciiTheme="majorHAnsi" w:hAnsiTheme="majorHAnsi" w:cstheme="majorHAnsi"/>
        </w:rPr>
        <w:t>6.4</w:t>
      </w:r>
      <w:r w:rsidRPr="007E191C">
        <w:rPr>
          <w:rFonts w:asciiTheme="majorHAnsi" w:hAnsiTheme="majorHAnsi" w:cstheme="majorHAnsi"/>
        </w:rPr>
        <w:t>.</w:t>
      </w:r>
    </w:p>
    <w:p w14:paraId="0879299C" w14:textId="77777777" w:rsidR="00534085" w:rsidRPr="007E191C" w:rsidRDefault="00534085" w:rsidP="00B633BD">
      <w:pPr>
        <w:rPr>
          <w:rFonts w:asciiTheme="majorHAnsi" w:hAnsiTheme="majorHAnsi" w:cstheme="majorHAnsi"/>
        </w:rPr>
      </w:pPr>
    </w:p>
    <w:p w14:paraId="10D592FD" w14:textId="134F5726" w:rsidR="00DA77A8" w:rsidRPr="007E191C" w:rsidRDefault="00534085" w:rsidP="00B633BD">
      <w:pPr>
        <w:rPr>
          <w:rFonts w:asciiTheme="majorHAnsi" w:hAnsiTheme="majorHAnsi" w:cstheme="majorHAnsi"/>
        </w:rPr>
      </w:pPr>
      <w:r w:rsidRPr="007E191C">
        <w:rPr>
          <w:rFonts w:asciiTheme="majorHAnsi" w:hAnsiTheme="majorHAnsi" w:cstheme="majorHAnsi"/>
        </w:rPr>
        <w:t xml:space="preserve">6.1. </w:t>
      </w:r>
      <w:r w:rsidR="009048CD" w:rsidRPr="007E191C">
        <w:rPr>
          <w:rFonts w:asciiTheme="majorHAnsi" w:hAnsiTheme="majorHAnsi" w:cstheme="majorHAnsi"/>
        </w:rPr>
        <w:t>Prepar</w:t>
      </w:r>
      <w:r w:rsidRPr="007E191C">
        <w:rPr>
          <w:rFonts w:asciiTheme="majorHAnsi" w:hAnsiTheme="majorHAnsi" w:cstheme="majorHAnsi"/>
        </w:rPr>
        <w:t xml:space="preserve">e </w:t>
      </w:r>
      <w:r w:rsidR="00237A92" w:rsidRPr="007E191C">
        <w:rPr>
          <w:rFonts w:asciiTheme="majorHAnsi" w:hAnsiTheme="majorHAnsi" w:cstheme="majorHAnsi"/>
        </w:rPr>
        <w:t xml:space="preserve">cardstock </w:t>
      </w:r>
      <w:r w:rsidRPr="007E191C">
        <w:rPr>
          <w:rFonts w:asciiTheme="majorHAnsi" w:hAnsiTheme="majorHAnsi" w:cstheme="majorHAnsi"/>
        </w:rPr>
        <w:t>r</w:t>
      </w:r>
      <w:r w:rsidR="009048CD" w:rsidRPr="007E191C">
        <w:rPr>
          <w:rFonts w:asciiTheme="majorHAnsi" w:hAnsiTheme="majorHAnsi" w:cstheme="majorHAnsi"/>
        </w:rPr>
        <w:t xml:space="preserve">elease </w:t>
      </w:r>
      <w:r w:rsidRPr="007E191C">
        <w:rPr>
          <w:rFonts w:asciiTheme="majorHAnsi" w:hAnsiTheme="majorHAnsi" w:cstheme="majorHAnsi"/>
        </w:rPr>
        <w:t>c</w:t>
      </w:r>
      <w:r w:rsidR="009048CD" w:rsidRPr="007E191C">
        <w:rPr>
          <w:rFonts w:asciiTheme="majorHAnsi" w:hAnsiTheme="majorHAnsi" w:cstheme="majorHAnsi"/>
        </w:rPr>
        <w:t>ontainers</w:t>
      </w:r>
      <w:r w:rsidRPr="007E191C">
        <w:rPr>
          <w:rFonts w:asciiTheme="majorHAnsi" w:hAnsiTheme="majorHAnsi" w:cstheme="majorHAnsi"/>
        </w:rPr>
        <w:t>.</w:t>
      </w:r>
      <w:r w:rsidR="004B3947" w:rsidRPr="007E191C">
        <w:rPr>
          <w:rFonts w:asciiTheme="majorHAnsi" w:hAnsiTheme="majorHAnsi" w:cstheme="majorHAnsi"/>
        </w:rPr>
        <w:t xml:space="preserve"> </w:t>
      </w:r>
    </w:p>
    <w:p w14:paraId="65CEFA82" w14:textId="506D45C9" w:rsidR="00F15DD7" w:rsidRPr="007E191C" w:rsidRDefault="00F15DD7" w:rsidP="00B633BD">
      <w:pPr>
        <w:rPr>
          <w:rFonts w:asciiTheme="majorHAnsi" w:hAnsiTheme="majorHAnsi" w:cstheme="majorHAnsi"/>
        </w:rPr>
      </w:pPr>
    </w:p>
    <w:p w14:paraId="0B1B13D4" w14:textId="62CA7057" w:rsidR="00F15DD7" w:rsidRPr="007E191C" w:rsidRDefault="00F15DD7" w:rsidP="00B633BD">
      <w:pPr>
        <w:rPr>
          <w:rFonts w:asciiTheme="majorHAnsi" w:hAnsiTheme="majorHAnsi" w:cstheme="majorHAnsi"/>
        </w:rPr>
      </w:pPr>
      <w:r w:rsidRPr="007E191C">
        <w:rPr>
          <w:rFonts w:asciiTheme="majorHAnsi" w:hAnsiTheme="majorHAnsi" w:cstheme="majorHAnsi"/>
        </w:rPr>
        <w:t xml:space="preserve">[Place </w:t>
      </w:r>
      <w:r w:rsidRPr="007E191C">
        <w:rPr>
          <w:rFonts w:asciiTheme="majorHAnsi" w:hAnsiTheme="majorHAnsi" w:cstheme="majorHAnsi"/>
          <w:b/>
          <w:bCs/>
        </w:rPr>
        <w:t>Figure</w:t>
      </w:r>
      <w:r w:rsidR="003851CC" w:rsidRPr="007E191C">
        <w:rPr>
          <w:rFonts w:asciiTheme="majorHAnsi" w:hAnsiTheme="majorHAnsi" w:cstheme="majorHAnsi"/>
          <w:b/>
          <w:bCs/>
        </w:rPr>
        <w:t xml:space="preserve"> 6</w:t>
      </w:r>
      <w:r w:rsidRPr="007E191C">
        <w:rPr>
          <w:rFonts w:asciiTheme="majorHAnsi" w:hAnsiTheme="majorHAnsi" w:cstheme="majorHAnsi"/>
        </w:rPr>
        <w:t xml:space="preserve"> here]</w:t>
      </w:r>
    </w:p>
    <w:p w14:paraId="510FE09A" w14:textId="77777777" w:rsidR="00DA77A8" w:rsidRPr="007E191C" w:rsidRDefault="00DA77A8" w:rsidP="00B633BD">
      <w:pPr>
        <w:rPr>
          <w:rFonts w:asciiTheme="majorHAnsi" w:hAnsiTheme="majorHAnsi" w:cstheme="majorHAnsi"/>
        </w:rPr>
      </w:pPr>
    </w:p>
    <w:p w14:paraId="182268A5" w14:textId="306FAD0E" w:rsidR="00DA77A8" w:rsidRPr="007E191C" w:rsidRDefault="00DA77A8" w:rsidP="00B633BD">
      <w:pPr>
        <w:rPr>
          <w:rFonts w:asciiTheme="majorHAnsi" w:hAnsiTheme="majorHAnsi" w:cstheme="majorHAnsi"/>
        </w:rPr>
      </w:pPr>
      <w:r w:rsidRPr="007E191C">
        <w:rPr>
          <w:rFonts w:asciiTheme="majorHAnsi" w:hAnsiTheme="majorHAnsi" w:cstheme="majorHAnsi"/>
        </w:rPr>
        <w:t>6.1.1</w:t>
      </w:r>
      <w:r w:rsidR="00F15DD7" w:rsidRPr="007E191C">
        <w:rPr>
          <w:rFonts w:asciiTheme="majorHAnsi" w:hAnsiTheme="majorHAnsi" w:cstheme="majorHAnsi"/>
        </w:rPr>
        <w:t>.</w:t>
      </w:r>
      <w:r w:rsidRPr="007E191C">
        <w:rPr>
          <w:rFonts w:asciiTheme="majorHAnsi" w:hAnsiTheme="majorHAnsi" w:cstheme="majorHAnsi"/>
        </w:rPr>
        <w:t xml:space="preserve"> </w:t>
      </w:r>
      <w:r w:rsidR="004B3947" w:rsidRPr="007E191C">
        <w:rPr>
          <w:rFonts w:asciiTheme="majorHAnsi" w:hAnsiTheme="majorHAnsi" w:cstheme="majorHAnsi"/>
        </w:rPr>
        <w:t>Cut an 11.5 cm diameter hole in the side of a lidded</w:t>
      </w:r>
      <w:r w:rsidR="00933BF8" w:rsidRPr="007E191C">
        <w:rPr>
          <w:rFonts w:asciiTheme="majorHAnsi" w:hAnsiTheme="majorHAnsi" w:cstheme="majorHAnsi"/>
        </w:rPr>
        <w:t>,</w:t>
      </w:r>
      <w:r w:rsidR="004B3947" w:rsidRPr="007E191C">
        <w:rPr>
          <w:rFonts w:asciiTheme="majorHAnsi" w:hAnsiTheme="majorHAnsi" w:cstheme="majorHAnsi"/>
        </w:rPr>
        <w:t xml:space="preserve"> cylindrical 3.9 L </w:t>
      </w:r>
      <w:r w:rsidR="0077389E" w:rsidRPr="007E191C">
        <w:rPr>
          <w:rFonts w:asciiTheme="majorHAnsi" w:hAnsiTheme="majorHAnsi" w:cstheme="majorHAnsi"/>
        </w:rPr>
        <w:t xml:space="preserve">cardstock </w:t>
      </w:r>
      <w:r w:rsidR="004B3947" w:rsidRPr="007E191C">
        <w:rPr>
          <w:rFonts w:asciiTheme="majorHAnsi" w:hAnsiTheme="majorHAnsi" w:cstheme="majorHAnsi"/>
        </w:rPr>
        <w:t xml:space="preserve">container </w:t>
      </w:r>
      <w:r w:rsidR="007148C2" w:rsidRPr="007E191C">
        <w:rPr>
          <w:rFonts w:asciiTheme="majorHAnsi" w:hAnsiTheme="majorHAnsi" w:cstheme="majorHAnsi"/>
        </w:rPr>
        <w:t>at</w:t>
      </w:r>
      <w:r w:rsidR="004B3947" w:rsidRPr="007E191C">
        <w:rPr>
          <w:rFonts w:asciiTheme="majorHAnsi" w:hAnsiTheme="majorHAnsi" w:cstheme="majorHAnsi"/>
        </w:rPr>
        <w:t xml:space="preserve"> 1.5</w:t>
      </w:r>
      <w:r w:rsidR="00933BF8" w:rsidRPr="007E191C">
        <w:rPr>
          <w:rFonts w:asciiTheme="majorHAnsi" w:hAnsiTheme="majorHAnsi" w:cstheme="majorHAnsi"/>
        </w:rPr>
        <w:t>–</w:t>
      </w:r>
      <w:r w:rsidR="004B3947" w:rsidRPr="007E191C">
        <w:rPr>
          <w:rFonts w:asciiTheme="majorHAnsi" w:hAnsiTheme="majorHAnsi" w:cstheme="majorHAnsi"/>
        </w:rPr>
        <w:t xml:space="preserve">3.0 cm from the bottom so that the hole will not be </w:t>
      </w:r>
      <w:r w:rsidR="00F05639" w:rsidRPr="007E191C">
        <w:rPr>
          <w:rFonts w:asciiTheme="majorHAnsi" w:hAnsiTheme="majorHAnsi" w:cstheme="majorHAnsi"/>
        </w:rPr>
        <w:t>covered</w:t>
      </w:r>
      <w:r w:rsidR="004B3947" w:rsidRPr="007E191C">
        <w:rPr>
          <w:rFonts w:asciiTheme="majorHAnsi" w:hAnsiTheme="majorHAnsi" w:cstheme="majorHAnsi"/>
        </w:rPr>
        <w:t xml:space="preserve"> by the lid</w:t>
      </w:r>
      <w:r w:rsidR="003851CC" w:rsidRPr="007E191C">
        <w:rPr>
          <w:rFonts w:asciiTheme="majorHAnsi" w:hAnsiTheme="majorHAnsi" w:cstheme="majorHAnsi"/>
        </w:rPr>
        <w:t xml:space="preserve"> (</w:t>
      </w:r>
      <w:r w:rsidR="003851CC" w:rsidRPr="007E191C">
        <w:rPr>
          <w:rFonts w:asciiTheme="majorHAnsi" w:hAnsiTheme="majorHAnsi" w:cstheme="majorHAnsi"/>
          <w:b/>
          <w:bCs/>
        </w:rPr>
        <w:t>Fig</w:t>
      </w:r>
      <w:r w:rsidR="00F05639" w:rsidRPr="007E191C">
        <w:rPr>
          <w:rFonts w:asciiTheme="majorHAnsi" w:hAnsiTheme="majorHAnsi" w:cstheme="majorHAnsi"/>
          <w:b/>
          <w:bCs/>
        </w:rPr>
        <w:t>ure</w:t>
      </w:r>
      <w:r w:rsidR="003851CC" w:rsidRPr="007E191C">
        <w:rPr>
          <w:rFonts w:asciiTheme="majorHAnsi" w:hAnsiTheme="majorHAnsi" w:cstheme="majorHAnsi"/>
          <w:b/>
          <w:bCs/>
        </w:rPr>
        <w:t xml:space="preserve"> 6</w:t>
      </w:r>
      <w:r w:rsidR="007C4FC3" w:rsidRPr="007E191C">
        <w:rPr>
          <w:rFonts w:asciiTheme="majorHAnsi" w:hAnsiTheme="majorHAnsi" w:cstheme="majorHAnsi"/>
          <w:b/>
          <w:bCs/>
        </w:rPr>
        <w:t>A</w:t>
      </w:r>
      <w:r w:rsidR="003851CC" w:rsidRPr="007E191C">
        <w:rPr>
          <w:rFonts w:asciiTheme="majorHAnsi" w:hAnsiTheme="majorHAnsi" w:cstheme="majorHAnsi"/>
        </w:rPr>
        <w:t>)</w:t>
      </w:r>
      <w:r w:rsidR="004B3947" w:rsidRPr="007E191C">
        <w:rPr>
          <w:rFonts w:asciiTheme="majorHAnsi" w:hAnsiTheme="majorHAnsi" w:cstheme="majorHAnsi"/>
        </w:rPr>
        <w:t xml:space="preserve">. </w:t>
      </w:r>
    </w:p>
    <w:p w14:paraId="79080C05" w14:textId="77777777" w:rsidR="00DA77A8" w:rsidRPr="007E191C" w:rsidRDefault="00DA77A8" w:rsidP="00B633BD">
      <w:pPr>
        <w:rPr>
          <w:rFonts w:asciiTheme="majorHAnsi" w:hAnsiTheme="majorHAnsi" w:cstheme="majorHAnsi"/>
        </w:rPr>
      </w:pPr>
    </w:p>
    <w:p w14:paraId="6683D62E" w14:textId="6D84E79E" w:rsidR="00EB1BB8" w:rsidRPr="007E191C" w:rsidRDefault="00EB1BB8" w:rsidP="00B633BD">
      <w:pPr>
        <w:rPr>
          <w:rFonts w:asciiTheme="majorHAnsi" w:hAnsiTheme="majorHAnsi" w:cstheme="majorHAnsi"/>
        </w:rPr>
      </w:pPr>
      <w:r w:rsidRPr="007E191C">
        <w:rPr>
          <w:rFonts w:asciiTheme="majorHAnsi" w:hAnsiTheme="majorHAnsi" w:cstheme="majorHAnsi"/>
        </w:rPr>
        <w:t>6.1.2. Cut a</w:t>
      </w:r>
      <w:r w:rsidR="0064483B" w:rsidRPr="007E191C">
        <w:rPr>
          <w:rFonts w:asciiTheme="majorHAnsi" w:hAnsiTheme="majorHAnsi" w:cstheme="majorHAnsi"/>
        </w:rPr>
        <w:t xml:space="preserve"> 40</w:t>
      </w:r>
      <w:r w:rsidR="00F05639" w:rsidRPr="007E191C">
        <w:rPr>
          <w:rFonts w:asciiTheme="majorHAnsi" w:hAnsiTheme="majorHAnsi" w:cstheme="majorHAnsi"/>
        </w:rPr>
        <w:t>–</w:t>
      </w:r>
      <w:r w:rsidR="0064483B" w:rsidRPr="007E191C">
        <w:rPr>
          <w:rFonts w:asciiTheme="majorHAnsi" w:hAnsiTheme="majorHAnsi" w:cstheme="majorHAnsi"/>
        </w:rPr>
        <w:t>50 cm</w:t>
      </w:r>
      <w:r w:rsidRPr="007E191C">
        <w:rPr>
          <w:rFonts w:asciiTheme="majorHAnsi" w:hAnsiTheme="majorHAnsi" w:cstheme="majorHAnsi"/>
        </w:rPr>
        <w:t xml:space="preserve"> </w:t>
      </w:r>
      <w:r w:rsidR="007148C2" w:rsidRPr="007E191C">
        <w:rPr>
          <w:rFonts w:asciiTheme="majorHAnsi" w:hAnsiTheme="majorHAnsi" w:cstheme="majorHAnsi"/>
        </w:rPr>
        <w:t xml:space="preserve">length </w:t>
      </w:r>
      <w:r w:rsidRPr="007E191C">
        <w:rPr>
          <w:rFonts w:asciiTheme="majorHAnsi" w:hAnsiTheme="majorHAnsi" w:cstheme="majorHAnsi"/>
        </w:rPr>
        <w:t>of stockinette</w:t>
      </w:r>
      <w:r w:rsidR="00F05639" w:rsidRPr="007E191C">
        <w:rPr>
          <w:rFonts w:asciiTheme="majorHAnsi" w:hAnsiTheme="majorHAnsi" w:cstheme="majorHAnsi"/>
        </w:rPr>
        <w:t>,</w:t>
      </w:r>
      <w:r w:rsidRPr="007E191C">
        <w:rPr>
          <w:rFonts w:asciiTheme="majorHAnsi" w:hAnsiTheme="majorHAnsi" w:cstheme="majorHAnsi"/>
        </w:rPr>
        <w:t xml:space="preserve"> and staple one end of it around the inside of the 11.5 cm hole</w:t>
      </w:r>
      <w:r w:rsidR="0064483B" w:rsidRPr="007E191C">
        <w:rPr>
          <w:rFonts w:asciiTheme="majorHAnsi" w:hAnsiTheme="majorHAnsi" w:cstheme="majorHAnsi"/>
        </w:rPr>
        <w:t xml:space="preserve"> </w:t>
      </w:r>
      <w:r w:rsidR="007148C2" w:rsidRPr="007E191C">
        <w:rPr>
          <w:rFonts w:asciiTheme="majorHAnsi" w:hAnsiTheme="majorHAnsi" w:cstheme="majorHAnsi"/>
        </w:rPr>
        <w:t>cut in 6.1.1</w:t>
      </w:r>
      <w:r w:rsidRPr="007E191C">
        <w:rPr>
          <w:rFonts w:asciiTheme="majorHAnsi" w:hAnsiTheme="majorHAnsi" w:cstheme="majorHAnsi"/>
        </w:rPr>
        <w:t xml:space="preserve">. Use a </w:t>
      </w:r>
      <w:r w:rsidR="00347AE2" w:rsidRPr="007E191C">
        <w:rPr>
          <w:rFonts w:asciiTheme="majorHAnsi" w:hAnsiTheme="majorHAnsi" w:cstheme="majorHAnsi"/>
        </w:rPr>
        <w:t xml:space="preserve">standard </w:t>
      </w:r>
      <w:r w:rsidRPr="007E191C">
        <w:rPr>
          <w:rFonts w:asciiTheme="majorHAnsi" w:hAnsiTheme="majorHAnsi" w:cstheme="majorHAnsi"/>
        </w:rPr>
        <w:t xml:space="preserve">office stapler </w:t>
      </w:r>
      <w:proofErr w:type="gramStart"/>
      <w:r w:rsidRPr="007E191C">
        <w:rPr>
          <w:rFonts w:asciiTheme="majorHAnsi" w:hAnsiTheme="majorHAnsi" w:cstheme="majorHAnsi"/>
        </w:rPr>
        <w:t>opened up</w:t>
      </w:r>
      <w:proofErr w:type="gramEnd"/>
      <w:r w:rsidRPr="007E191C">
        <w:rPr>
          <w:rFonts w:asciiTheme="majorHAnsi" w:hAnsiTheme="majorHAnsi" w:cstheme="majorHAnsi"/>
        </w:rPr>
        <w:t xml:space="preserve"> so that staples can be forced through the stockinette and the </w:t>
      </w:r>
      <w:r w:rsidR="0077389E" w:rsidRPr="007E191C">
        <w:rPr>
          <w:rFonts w:asciiTheme="majorHAnsi" w:hAnsiTheme="majorHAnsi" w:cstheme="majorHAnsi"/>
        </w:rPr>
        <w:t xml:space="preserve">cardstock </w:t>
      </w:r>
      <w:r w:rsidRPr="007E191C">
        <w:rPr>
          <w:rFonts w:asciiTheme="majorHAnsi" w:hAnsiTheme="majorHAnsi" w:cstheme="majorHAnsi"/>
        </w:rPr>
        <w:t xml:space="preserve">from the inside of the </w:t>
      </w:r>
      <w:r w:rsidR="0077389E" w:rsidRPr="007E191C">
        <w:rPr>
          <w:rFonts w:asciiTheme="majorHAnsi" w:hAnsiTheme="majorHAnsi" w:cstheme="majorHAnsi"/>
        </w:rPr>
        <w:t xml:space="preserve">container </w:t>
      </w:r>
      <w:r w:rsidRPr="007E191C">
        <w:rPr>
          <w:rFonts w:asciiTheme="majorHAnsi" w:hAnsiTheme="majorHAnsi" w:cstheme="majorHAnsi"/>
        </w:rPr>
        <w:t>and into a suitable work surface such as a block of hard</w:t>
      </w:r>
      <w:r w:rsidR="0064483B" w:rsidRPr="007E191C">
        <w:rPr>
          <w:rFonts w:asciiTheme="majorHAnsi" w:hAnsiTheme="majorHAnsi" w:cstheme="majorHAnsi"/>
        </w:rPr>
        <w:t xml:space="preserve"> </w:t>
      </w:r>
      <w:r w:rsidR="00DA3846" w:rsidRPr="007E191C">
        <w:rPr>
          <w:rFonts w:asciiTheme="majorHAnsi" w:hAnsiTheme="majorHAnsi" w:cstheme="majorHAnsi"/>
        </w:rPr>
        <w:t xml:space="preserve">extruded polystyrene </w:t>
      </w:r>
      <w:r w:rsidRPr="007E191C">
        <w:rPr>
          <w:rFonts w:asciiTheme="majorHAnsi" w:hAnsiTheme="majorHAnsi" w:cstheme="majorHAnsi"/>
        </w:rPr>
        <w:t>foam. Crimp the staples using a flat</w:t>
      </w:r>
      <w:r w:rsidR="0078639C" w:rsidRPr="007E191C">
        <w:rPr>
          <w:rFonts w:asciiTheme="majorHAnsi" w:hAnsiTheme="majorHAnsi" w:cstheme="majorHAnsi"/>
        </w:rPr>
        <w:t>-</w:t>
      </w:r>
      <w:r w:rsidRPr="007E191C">
        <w:rPr>
          <w:rFonts w:asciiTheme="majorHAnsi" w:hAnsiTheme="majorHAnsi" w:cstheme="majorHAnsi"/>
        </w:rPr>
        <w:t xml:space="preserve">headed screwdriver to tightly secure the stockinette to the </w:t>
      </w:r>
      <w:r w:rsidR="0064483B" w:rsidRPr="007E191C">
        <w:rPr>
          <w:rFonts w:asciiTheme="majorHAnsi" w:hAnsiTheme="majorHAnsi" w:cstheme="majorHAnsi"/>
        </w:rPr>
        <w:t xml:space="preserve">perimeter of the </w:t>
      </w:r>
      <w:r w:rsidR="004B15F6" w:rsidRPr="007E191C">
        <w:rPr>
          <w:rFonts w:asciiTheme="majorHAnsi" w:hAnsiTheme="majorHAnsi" w:cstheme="majorHAnsi"/>
        </w:rPr>
        <w:t>hole and</w:t>
      </w:r>
      <w:r w:rsidRPr="007E191C">
        <w:rPr>
          <w:rFonts w:asciiTheme="majorHAnsi" w:hAnsiTheme="majorHAnsi" w:cstheme="majorHAnsi"/>
        </w:rPr>
        <w:t xml:space="preserve"> fasten masking tape over the crimped side to prevent snags. Seal the edge of the stockinette on the inside of the cylinder to the card</w:t>
      </w:r>
      <w:r w:rsidR="0064483B" w:rsidRPr="007E191C">
        <w:rPr>
          <w:rFonts w:asciiTheme="majorHAnsi" w:hAnsiTheme="majorHAnsi" w:cstheme="majorHAnsi"/>
        </w:rPr>
        <w:t>stock</w:t>
      </w:r>
      <w:r w:rsidRPr="007E191C">
        <w:rPr>
          <w:rFonts w:asciiTheme="majorHAnsi" w:hAnsiTheme="majorHAnsi" w:cstheme="majorHAnsi"/>
        </w:rPr>
        <w:t xml:space="preserve"> with </w:t>
      </w:r>
      <w:r w:rsidR="0064483B" w:rsidRPr="007E191C">
        <w:rPr>
          <w:rFonts w:asciiTheme="majorHAnsi" w:hAnsiTheme="majorHAnsi" w:cstheme="majorHAnsi"/>
        </w:rPr>
        <w:t>hot</w:t>
      </w:r>
      <w:r w:rsidR="0077389E" w:rsidRPr="007E191C">
        <w:rPr>
          <w:rFonts w:asciiTheme="majorHAnsi" w:hAnsiTheme="majorHAnsi" w:cstheme="majorHAnsi"/>
        </w:rPr>
        <w:t xml:space="preserve"> </w:t>
      </w:r>
      <w:r w:rsidR="004B15F6" w:rsidRPr="007E191C">
        <w:rPr>
          <w:rFonts w:asciiTheme="majorHAnsi" w:hAnsiTheme="majorHAnsi" w:cstheme="majorHAnsi"/>
        </w:rPr>
        <w:t>glue and</w:t>
      </w:r>
      <w:r w:rsidRPr="007E191C">
        <w:rPr>
          <w:rFonts w:asciiTheme="majorHAnsi" w:hAnsiTheme="majorHAnsi" w:cstheme="majorHAnsi"/>
        </w:rPr>
        <w:t xml:space="preserve"> cross</w:t>
      </w:r>
      <w:r w:rsidR="0078639C" w:rsidRPr="007E191C">
        <w:rPr>
          <w:rFonts w:asciiTheme="majorHAnsi" w:hAnsiTheme="majorHAnsi" w:cstheme="majorHAnsi"/>
        </w:rPr>
        <w:t>-</w:t>
      </w:r>
      <w:r w:rsidRPr="007E191C">
        <w:rPr>
          <w:rFonts w:asciiTheme="majorHAnsi" w:hAnsiTheme="majorHAnsi" w:cstheme="majorHAnsi"/>
        </w:rPr>
        <w:t xml:space="preserve">check </w:t>
      </w:r>
      <w:r w:rsidR="0077389E" w:rsidRPr="007E191C">
        <w:rPr>
          <w:rFonts w:asciiTheme="majorHAnsi" w:hAnsiTheme="majorHAnsi" w:cstheme="majorHAnsi"/>
        </w:rPr>
        <w:t xml:space="preserve">the </w:t>
      </w:r>
      <w:r w:rsidRPr="007E191C">
        <w:rPr>
          <w:rFonts w:asciiTheme="majorHAnsi" w:hAnsiTheme="majorHAnsi" w:cstheme="majorHAnsi"/>
        </w:rPr>
        <w:t xml:space="preserve">entire </w:t>
      </w:r>
      <w:r w:rsidR="007148C2" w:rsidRPr="007E191C">
        <w:rPr>
          <w:rFonts w:asciiTheme="majorHAnsi" w:hAnsiTheme="majorHAnsi" w:cstheme="majorHAnsi"/>
        </w:rPr>
        <w:t>assembly</w:t>
      </w:r>
      <w:r w:rsidRPr="007E191C">
        <w:rPr>
          <w:rFonts w:asciiTheme="majorHAnsi" w:hAnsiTheme="majorHAnsi" w:cstheme="majorHAnsi"/>
        </w:rPr>
        <w:t xml:space="preserve"> for escape holes.</w:t>
      </w:r>
      <w:r w:rsidR="0077389E" w:rsidRPr="007E191C">
        <w:rPr>
          <w:rFonts w:asciiTheme="majorHAnsi" w:hAnsiTheme="majorHAnsi" w:cstheme="majorHAnsi"/>
        </w:rPr>
        <w:t xml:space="preserve"> </w:t>
      </w:r>
    </w:p>
    <w:p w14:paraId="1C73B3F2" w14:textId="77777777" w:rsidR="00EB1BB8" w:rsidRPr="007E191C" w:rsidRDefault="00EB1BB8" w:rsidP="00B633BD">
      <w:pPr>
        <w:rPr>
          <w:rFonts w:asciiTheme="majorHAnsi" w:hAnsiTheme="majorHAnsi" w:cstheme="majorHAnsi"/>
        </w:rPr>
      </w:pPr>
    </w:p>
    <w:p w14:paraId="051E5AFF" w14:textId="2447C9F9" w:rsidR="009048CD" w:rsidRPr="007E191C" w:rsidRDefault="00EB1BB8" w:rsidP="00B633BD">
      <w:pPr>
        <w:rPr>
          <w:rFonts w:asciiTheme="majorHAnsi" w:hAnsiTheme="majorHAnsi" w:cstheme="majorHAnsi"/>
        </w:rPr>
      </w:pPr>
      <w:r w:rsidRPr="007E191C">
        <w:rPr>
          <w:rFonts w:asciiTheme="majorHAnsi" w:hAnsiTheme="majorHAnsi" w:cstheme="majorHAnsi"/>
        </w:rPr>
        <w:t xml:space="preserve">6.1.3. </w:t>
      </w:r>
      <w:r w:rsidR="004B3947" w:rsidRPr="007E191C">
        <w:rPr>
          <w:rFonts w:asciiTheme="majorHAnsi" w:hAnsiTheme="majorHAnsi" w:cstheme="majorHAnsi"/>
        </w:rPr>
        <w:t xml:space="preserve">Create a retaining bezel by removing the inner disk from the lid and cut a 33 cm x 33 cm square of nylon tulle mesh fine enough to retain adult male </w:t>
      </w:r>
      <w:r w:rsidR="004B3947" w:rsidRPr="007E191C">
        <w:rPr>
          <w:rFonts w:asciiTheme="majorHAnsi" w:hAnsiTheme="majorHAnsi" w:cstheme="majorHAnsi"/>
          <w:i/>
          <w:iCs/>
        </w:rPr>
        <w:t>Aedes aegypti</w:t>
      </w:r>
      <w:r w:rsidR="004B3947" w:rsidRPr="007E191C">
        <w:rPr>
          <w:rFonts w:asciiTheme="majorHAnsi" w:hAnsiTheme="majorHAnsi" w:cstheme="majorHAnsi"/>
        </w:rPr>
        <w:t xml:space="preserve"> mosquitoes</w:t>
      </w:r>
      <w:r w:rsidRPr="007E191C">
        <w:rPr>
          <w:rFonts w:asciiTheme="majorHAnsi" w:hAnsiTheme="majorHAnsi" w:cstheme="majorHAnsi"/>
        </w:rPr>
        <w:t xml:space="preserve">. Place the mesh on the open end of the </w:t>
      </w:r>
      <w:r w:rsidR="004B15F6" w:rsidRPr="007E191C">
        <w:rPr>
          <w:rFonts w:asciiTheme="majorHAnsi" w:hAnsiTheme="majorHAnsi" w:cstheme="majorHAnsi"/>
        </w:rPr>
        <w:t>cylinder and</w:t>
      </w:r>
      <w:r w:rsidRPr="007E191C">
        <w:rPr>
          <w:rFonts w:asciiTheme="majorHAnsi" w:hAnsiTheme="majorHAnsi" w:cstheme="majorHAnsi"/>
        </w:rPr>
        <w:t xml:space="preserve"> fit the bezel over the mesh to hold it</w:t>
      </w:r>
      <w:r w:rsidR="00DA77A8" w:rsidRPr="007E191C">
        <w:rPr>
          <w:rFonts w:asciiTheme="majorHAnsi" w:hAnsiTheme="majorHAnsi" w:cstheme="majorHAnsi"/>
        </w:rPr>
        <w:t xml:space="preserve"> in place </w:t>
      </w:r>
      <w:r w:rsidRPr="007E191C">
        <w:rPr>
          <w:rFonts w:asciiTheme="majorHAnsi" w:hAnsiTheme="majorHAnsi" w:cstheme="majorHAnsi"/>
        </w:rPr>
        <w:t>with no gaps</w:t>
      </w:r>
      <w:r w:rsidR="004B3947" w:rsidRPr="007E191C">
        <w:rPr>
          <w:rFonts w:asciiTheme="majorHAnsi" w:hAnsiTheme="majorHAnsi" w:cstheme="majorHAnsi"/>
        </w:rPr>
        <w:t>.</w:t>
      </w:r>
      <w:r w:rsidRPr="007E191C">
        <w:rPr>
          <w:rFonts w:asciiTheme="majorHAnsi" w:hAnsiTheme="majorHAnsi" w:cstheme="majorHAnsi"/>
        </w:rPr>
        <w:t xml:space="preserve"> Pull the mesh </w:t>
      </w:r>
      <w:r w:rsidR="00347AE2" w:rsidRPr="007E191C">
        <w:rPr>
          <w:rFonts w:asciiTheme="majorHAnsi" w:hAnsiTheme="majorHAnsi" w:cstheme="majorHAnsi"/>
        </w:rPr>
        <w:t>downward so</w:t>
      </w:r>
      <w:r w:rsidRPr="007E191C">
        <w:rPr>
          <w:rFonts w:asciiTheme="majorHAnsi" w:hAnsiTheme="majorHAnsi" w:cstheme="majorHAnsi"/>
        </w:rPr>
        <w:t xml:space="preserve"> that </w:t>
      </w:r>
      <w:r w:rsidR="00347AE2" w:rsidRPr="007E191C">
        <w:rPr>
          <w:rFonts w:asciiTheme="majorHAnsi" w:hAnsiTheme="majorHAnsi" w:cstheme="majorHAnsi"/>
        </w:rPr>
        <w:t xml:space="preserve">it </w:t>
      </w:r>
      <w:r w:rsidRPr="007E191C">
        <w:rPr>
          <w:rFonts w:asciiTheme="majorHAnsi" w:hAnsiTheme="majorHAnsi" w:cstheme="majorHAnsi"/>
        </w:rPr>
        <w:t xml:space="preserve">protrudes below the bezel </w:t>
      </w:r>
      <w:r w:rsidR="00347AE2" w:rsidRPr="007E191C">
        <w:rPr>
          <w:rFonts w:asciiTheme="majorHAnsi" w:hAnsiTheme="majorHAnsi" w:cstheme="majorHAnsi"/>
        </w:rPr>
        <w:t xml:space="preserve">to make </w:t>
      </w:r>
      <w:r w:rsidR="0065046E" w:rsidRPr="007E191C">
        <w:rPr>
          <w:rFonts w:asciiTheme="majorHAnsi" w:hAnsiTheme="majorHAnsi" w:cstheme="majorHAnsi"/>
        </w:rPr>
        <w:t xml:space="preserve">the mesh </w:t>
      </w:r>
      <w:r w:rsidR="00347AE2" w:rsidRPr="007E191C">
        <w:rPr>
          <w:rFonts w:asciiTheme="majorHAnsi" w:hAnsiTheme="majorHAnsi" w:cstheme="majorHAnsi"/>
        </w:rPr>
        <w:t xml:space="preserve">taught across the open end </w:t>
      </w:r>
      <w:r w:rsidRPr="007E191C">
        <w:rPr>
          <w:rFonts w:asciiTheme="majorHAnsi" w:hAnsiTheme="majorHAnsi" w:cstheme="majorHAnsi"/>
        </w:rPr>
        <w:t xml:space="preserve">and seal </w:t>
      </w:r>
      <w:r w:rsidR="0065046E" w:rsidRPr="007E191C">
        <w:rPr>
          <w:rFonts w:asciiTheme="majorHAnsi" w:hAnsiTheme="majorHAnsi" w:cstheme="majorHAnsi"/>
        </w:rPr>
        <w:t xml:space="preserve">the protruding </w:t>
      </w:r>
      <w:r w:rsidR="00347AE2" w:rsidRPr="007E191C">
        <w:rPr>
          <w:rFonts w:asciiTheme="majorHAnsi" w:hAnsiTheme="majorHAnsi" w:cstheme="majorHAnsi"/>
        </w:rPr>
        <w:t>mesh</w:t>
      </w:r>
      <w:r w:rsidR="0065046E" w:rsidRPr="007E191C">
        <w:rPr>
          <w:rFonts w:asciiTheme="majorHAnsi" w:hAnsiTheme="majorHAnsi" w:cstheme="majorHAnsi"/>
        </w:rPr>
        <w:t xml:space="preserve"> </w:t>
      </w:r>
      <w:r w:rsidRPr="007E191C">
        <w:rPr>
          <w:rFonts w:asciiTheme="majorHAnsi" w:hAnsiTheme="majorHAnsi" w:cstheme="majorHAnsi"/>
        </w:rPr>
        <w:t>tight against the cylinder with a</w:t>
      </w:r>
      <w:r w:rsidR="00276DDE" w:rsidRPr="007E191C">
        <w:rPr>
          <w:rFonts w:asciiTheme="majorHAnsi" w:hAnsiTheme="majorHAnsi" w:cstheme="majorHAnsi"/>
        </w:rPr>
        <w:t xml:space="preserve"> </w:t>
      </w:r>
      <w:r w:rsidR="00443728" w:rsidRPr="007E191C">
        <w:rPr>
          <w:rFonts w:asciiTheme="majorHAnsi" w:hAnsiTheme="majorHAnsi" w:cstheme="majorHAnsi"/>
        </w:rPr>
        <w:t>rubber</w:t>
      </w:r>
      <w:r w:rsidR="007148C2" w:rsidRPr="007E191C">
        <w:rPr>
          <w:rFonts w:asciiTheme="majorHAnsi" w:hAnsiTheme="majorHAnsi" w:cstheme="majorHAnsi"/>
        </w:rPr>
        <w:t xml:space="preserve"> </w:t>
      </w:r>
      <w:r w:rsidRPr="007E191C">
        <w:rPr>
          <w:rFonts w:asciiTheme="majorHAnsi" w:hAnsiTheme="majorHAnsi" w:cstheme="majorHAnsi"/>
        </w:rPr>
        <w:t>band.</w:t>
      </w:r>
    </w:p>
    <w:p w14:paraId="77AD3BD9" w14:textId="4BDDDD55" w:rsidR="00F7428E" w:rsidRPr="007E191C" w:rsidRDefault="00F7428E" w:rsidP="00B633BD">
      <w:pPr>
        <w:rPr>
          <w:rFonts w:asciiTheme="majorHAnsi" w:hAnsiTheme="majorHAnsi" w:cstheme="majorHAnsi"/>
        </w:rPr>
      </w:pPr>
    </w:p>
    <w:p w14:paraId="2F45465D" w14:textId="52D4AEC3" w:rsidR="009048CD" w:rsidRPr="007E191C" w:rsidRDefault="00F7428E" w:rsidP="00B633BD">
      <w:pPr>
        <w:rPr>
          <w:rFonts w:asciiTheme="majorHAnsi" w:hAnsiTheme="majorHAnsi" w:cstheme="majorHAnsi"/>
        </w:rPr>
      </w:pPr>
      <w:r w:rsidRPr="007E191C">
        <w:rPr>
          <w:rFonts w:asciiTheme="majorHAnsi" w:hAnsiTheme="majorHAnsi" w:cstheme="majorHAnsi"/>
        </w:rPr>
        <w:t xml:space="preserve">6.1.4. </w:t>
      </w:r>
      <w:r w:rsidR="009048CD" w:rsidRPr="007E191C">
        <w:rPr>
          <w:rFonts w:asciiTheme="majorHAnsi" w:hAnsiTheme="majorHAnsi" w:cstheme="majorHAnsi"/>
        </w:rPr>
        <w:t xml:space="preserve">Place </w:t>
      </w:r>
      <w:r w:rsidRPr="007E191C">
        <w:rPr>
          <w:rFonts w:asciiTheme="majorHAnsi" w:hAnsiTheme="majorHAnsi" w:cstheme="majorHAnsi"/>
        </w:rPr>
        <w:t xml:space="preserve">a </w:t>
      </w:r>
      <w:r w:rsidR="00140B1B" w:rsidRPr="007E191C">
        <w:rPr>
          <w:rFonts w:asciiTheme="majorHAnsi" w:hAnsiTheme="majorHAnsi" w:cstheme="majorHAnsi"/>
        </w:rPr>
        <w:t>10 cm</w:t>
      </w:r>
      <w:r w:rsidR="009048CD" w:rsidRPr="007E191C">
        <w:rPr>
          <w:rFonts w:asciiTheme="majorHAnsi" w:hAnsiTheme="majorHAnsi" w:cstheme="majorHAnsi"/>
        </w:rPr>
        <w:t xml:space="preserve"> piece of masking tape on </w:t>
      </w:r>
      <w:r w:rsidR="00140B1B" w:rsidRPr="007E191C">
        <w:rPr>
          <w:rFonts w:asciiTheme="majorHAnsi" w:hAnsiTheme="majorHAnsi" w:cstheme="majorHAnsi"/>
        </w:rPr>
        <w:t xml:space="preserve">the side of the bezel </w:t>
      </w:r>
      <w:r w:rsidR="007148C2" w:rsidRPr="007E191C">
        <w:rPr>
          <w:rFonts w:asciiTheme="majorHAnsi" w:hAnsiTheme="majorHAnsi" w:cstheme="majorHAnsi"/>
        </w:rPr>
        <w:t>covered with</w:t>
      </w:r>
      <w:r w:rsidR="009048CD" w:rsidRPr="007E191C">
        <w:rPr>
          <w:rFonts w:asciiTheme="majorHAnsi" w:hAnsiTheme="majorHAnsi" w:cstheme="majorHAnsi"/>
        </w:rPr>
        <w:t xml:space="preserve"> </w:t>
      </w:r>
      <w:r w:rsidR="00140B1B" w:rsidRPr="007E191C">
        <w:rPr>
          <w:rFonts w:asciiTheme="majorHAnsi" w:hAnsiTheme="majorHAnsi" w:cstheme="majorHAnsi"/>
        </w:rPr>
        <w:t xml:space="preserve">an 8 cm </w:t>
      </w:r>
      <w:r w:rsidR="009048CD" w:rsidRPr="007E191C">
        <w:rPr>
          <w:rFonts w:asciiTheme="majorHAnsi" w:hAnsiTheme="majorHAnsi" w:cstheme="majorHAnsi"/>
        </w:rPr>
        <w:t>piece of lab</w:t>
      </w:r>
      <w:r w:rsidR="00140B1B" w:rsidRPr="007E191C">
        <w:rPr>
          <w:rFonts w:asciiTheme="majorHAnsi" w:hAnsiTheme="majorHAnsi" w:cstheme="majorHAnsi"/>
        </w:rPr>
        <w:t>eling</w:t>
      </w:r>
      <w:r w:rsidR="009048CD" w:rsidRPr="007E191C">
        <w:rPr>
          <w:rFonts w:asciiTheme="majorHAnsi" w:hAnsiTheme="majorHAnsi" w:cstheme="majorHAnsi"/>
        </w:rPr>
        <w:t xml:space="preserve"> tape </w:t>
      </w:r>
      <w:r w:rsidR="00140B1B" w:rsidRPr="007E191C">
        <w:rPr>
          <w:rFonts w:asciiTheme="majorHAnsi" w:hAnsiTheme="majorHAnsi" w:cstheme="majorHAnsi"/>
        </w:rPr>
        <w:t>so that the labeling tape can be replaced easily without tearing the bezel</w:t>
      </w:r>
      <w:r w:rsidR="009048CD" w:rsidRPr="007E191C">
        <w:rPr>
          <w:rFonts w:asciiTheme="majorHAnsi" w:hAnsiTheme="majorHAnsi" w:cstheme="majorHAnsi"/>
        </w:rPr>
        <w:t xml:space="preserve">. </w:t>
      </w:r>
    </w:p>
    <w:p w14:paraId="7558E40C" w14:textId="77777777" w:rsidR="00967593" w:rsidRPr="007E191C" w:rsidRDefault="00967593" w:rsidP="00B633BD">
      <w:pPr>
        <w:rPr>
          <w:rFonts w:asciiTheme="majorHAnsi" w:hAnsiTheme="majorHAnsi" w:cstheme="majorHAnsi"/>
        </w:rPr>
      </w:pPr>
    </w:p>
    <w:p w14:paraId="6F5CDE4B" w14:textId="58EE8755" w:rsidR="00967593" w:rsidRPr="007E191C" w:rsidRDefault="00967593" w:rsidP="00B633BD">
      <w:pPr>
        <w:rPr>
          <w:rFonts w:asciiTheme="majorHAnsi" w:hAnsiTheme="majorHAnsi" w:cstheme="majorHAnsi"/>
        </w:rPr>
      </w:pPr>
      <w:r w:rsidRPr="007E191C">
        <w:rPr>
          <w:rFonts w:asciiTheme="majorHAnsi" w:hAnsiTheme="majorHAnsi" w:cstheme="majorHAnsi"/>
        </w:rPr>
        <w:t>N</w:t>
      </w:r>
      <w:r w:rsidR="00466693" w:rsidRPr="007E191C">
        <w:rPr>
          <w:rFonts w:asciiTheme="majorHAnsi" w:hAnsiTheme="majorHAnsi" w:cstheme="majorHAnsi"/>
        </w:rPr>
        <w:t>OTE</w:t>
      </w:r>
      <w:r w:rsidRPr="007E191C">
        <w:rPr>
          <w:rFonts w:asciiTheme="majorHAnsi" w:hAnsiTheme="majorHAnsi" w:cstheme="majorHAnsi"/>
        </w:rPr>
        <w:t xml:space="preserve">: Release containers are durable and can be reused </w:t>
      </w:r>
      <w:r w:rsidR="00FA3A32" w:rsidRPr="007E191C">
        <w:rPr>
          <w:rFonts w:asciiTheme="majorHAnsi" w:hAnsiTheme="majorHAnsi" w:cstheme="majorHAnsi"/>
        </w:rPr>
        <w:t>&gt;</w:t>
      </w:r>
      <w:r w:rsidRPr="007E191C">
        <w:rPr>
          <w:rFonts w:asciiTheme="majorHAnsi" w:hAnsiTheme="majorHAnsi" w:cstheme="majorHAnsi"/>
        </w:rPr>
        <w:t>10</w:t>
      </w:r>
      <w:r w:rsidR="00466693" w:rsidRPr="007E191C">
        <w:rPr>
          <w:rFonts w:asciiTheme="majorHAnsi" w:hAnsiTheme="majorHAnsi" w:cstheme="majorHAnsi"/>
        </w:rPr>
        <w:t>x</w:t>
      </w:r>
      <w:r w:rsidR="0077389E" w:rsidRPr="007E191C">
        <w:rPr>
          <w:rFonts w:asciiTheme="majorHAnsi" w:hAnsiTheme="majorHAnsi" w:cstheme="majorHAnsi"/>
        </w:rPr>
        <w:t xml:space="preserve"> </w:t>
      </w:r>
      <w:r w:rsidR="00990CC4" w:rsidRPr="007E191C">
        <w:rPr>
          <w:rFonts w:asciiTheme="majorHAnsi" w:hAnsiTheme="majorHAnsi" w:cstheme="majorHAnsi"/>
        </w:rPr>
        <w:t>with proper handling</w:t>
      </w:r>
      <w:r w:rsidRPr="007E191C">
        <w:rPr>
          <w:rFonts w:asciiTheme="majorHAnsi" w:hAnsiTheme="majorHAnsi" w:cstheme="majorHAnsi"/>
        </w:rPr>
        <w:t>. Before introducing each new batch of marked</w:t>
      </w:r>
      <w:r w:rsidR="00466693" w:rsidRPr="007E191C">
        <w:rPr>
          <w:rFonts w:asciiTheme="majorHAnsi" w:hAnsiTheme="majorHAnsi" w:cstheme="majorHAnsi"/>
        </w:rPr>
        <w:t>,</w:t>
      </w:r>
      <w:r w:rsidRPr="007E191C">
        <w:rPr>
          <w:rFonts w:asciiTheme="majorHAnsi" w:hAnsiTheme="majorHAnsi" w:cstheme="majorHAnsi"/>
        </w:rPr>
        <w:t xml:space="preserve"> irradiated</w:t>
      </w:r>
      <w:r w:rsidR="00466693" w:rsidRPr="007E191C">
        <w:rPr>
          <w:rFonts w:asciiTheme="majorHAnsi" w:hAnsiTheme="majorHAnsi" w:cstheme="majorHAnsi"/>
        </w:rPr>
        <w:t>,</w:t>
      </w:r>
      <w:r w:rsidRPr="007E191C">
        <w:rPr>
          <w:rFonts w:asciiTheme="majorHAnsi" w:hAnsiTheme="majorHAnsi" w:cstheme="majorHAnsi"/>
        </w:rPr>
        <w:t xml:space="preserve"> </w:t>
      </w:r>
      <w:r w:rsidR="005A4456" w:rsidRPr="007E191C">
        <w:rPr>
          <w:rFonts w:asciiTheme="majorHAnsi" w:hAnsiTheme="majorHAnsi" w:cstheme="majorHAnsi"/>
        </w:rPr>
        <w:t>adult</w:t>
      </w:r>
      <w:r w:rsidR="00466693" w:rsidRPr="007E191C">
        <w:rPr>
          <w:rFonts w:asciiTheme="majorHAnsi" w:hAnsiTheme="majorHAnsi" w:cstheme="majorHAnsi"/>
        </w:rPr>
        <w:t>,</w:t>
      </w:r>
      <w:r w:rsidR="005A4456" w:rsidRPr="007E191C">
        <w:rPr>
          <w:rFonts w:asciiTheme="majorHAnsi" w:hAnsiTheme="majorHAnsi" w:cstheme="majorHAnsi"/>
        </w:rPr>
        <w:t xml:space="preserve"> </w:t>
      </w:r>
      <w:r w:rsidR="00466693" w:rsidRPr="007E191C">
        <w:rPr>
          <w:rFonts w:asciiTheme="majorHAnsi" w:hAnsiTheme="majorHAnsi" w:cstheme="majorHAnsi"/>
        </w:rPr>
        <w:t xml:space="preserve">male </w:t>
      </w:r>
      <w:r w:rsidR="005A4456" w:rsidRPr="007E191C">
        <w:rPr>
          <w:rFonts w:asciiTheme="majorHAnsi" w:hAnsiTheme="majorHAnsi" w:cstheme="majorHAnsi"/>
        </w:rPr>
        <w:t>mosquitoes</w:t>
      </w:r>
      <w:r w:rsidR="00466693" w:rsidRPr="007E191C">
        <w:rPr>
          <w:rFonts w:asciiTheme="majorHAnsi" w:hAnsiTheme="majorHAnsi" w:cstheme="majorHAnsi"/>
        </w:rPr>
        <w:t>,</w:t>
      </w:r>
      <w:r w:rsidRPr="007E191C">
        <w:rPr>
          <w:rFonts w:asciiTheme="majorHAnsi" w:hAnsiTheme="majorHAnsi" w:cstheme="majorHAnsi"/>
        </w:rPr>
        <w:t xml:space="preserve"> check that the stockinette is securely attached to </w:t>
      </w:r>
      <w:r w:rsidR="005A4456" w:rsidRPr="007E191C">
        <w:rPr>
          <w:rFonts w:asciiTheme="majorHAnsi" w:hAnsiTheme="majorHAnsi" w:cstheme="majorHAnsi"/>
        </w:rPr>
        <w:t xml:space="preserve">the </w:t>
      </w:r>
      <w:r w:rsidRPr="007E191C">
        <w:rPr>
          <w:rFonts w:asciiTheme="majorHAnsi" w:hAnsiTheme="majorHAnsi" w:cstheme="majorHAnsi"/>
        </w:rPr>
        <w:t>container</w:t>
      </w:r>
      <w:r w:rsidR="00466693" w:rsidRPr="007E191C">
        <w:rPr>
          <w:rFonts w:asciiTheme="majorHAnsi" w:hAnsiTheme="majorHAnsi" w:cstheme="majorHAnsi"/>
        </w:rPr>
        <w:t>,</w:t>
      </w:r>
      <w:r w:rsidRPr="007E191C">
        <w:rPr>
          <w:rFonts w:asciiTheme="majorHAnsi" w:hAnsiTheme="majorHAnsi" w:cstheme="majorHAnsi"/>
        </w:rPr>
        <w:t xml:space="preserve"> and promptly make repairs if needed.</w:t>
      </w:r>
      <w:r w:rsidR="00AB2FAA" w:rsidRPr="007E191C">
        <w:rPr>
          <w:rFonts w:asciiTheme="majorHAnsi" w:hAnsiTheme="majorHAnsi" w:cstheme="majorHAnsi"/>
        </w:rPr>
        <w:t xml:space="preserve"> </w:t>
      </w:r>
    </w:p>
    <w:p w14:paraId="05C30C54" w14:textId="77777777" w:rsidR="00534085" w:rsidRPr="007E191C" w:rsidRDefault="00534085" w:rsidP="00B633BD">
      <w:pPr>
        <w:rPr>
          <w:rFonts w:asciiTheme="majorHAnsi" w:hAnsiTheme="majorHAnsi" w:cstheme="majorHAnsi"/>
        </w:rPr>
      </w:pPr>
    </w:p>
    <w:p w14:paraId="75110FCD" w14:textId="66C3B7AA" w:rsidR="00E93FAC" w:rsidRPr="007E191C" w:rsidRDefault="00E93FAC" w:rsidP="00B633BD">
      <w:pPr>
        <w:rPr>
          <w:rFonts w:asciiTheme="majorHAnsi" w:hAnsiTheme="majorHAnsi" w:cstheme="majorHAnsi"/>
        </w:rPr>
      </w:pPr>
      <w:r w:rsidRPr="007E191C">
        <w:rPr>
          <w:rFonts w:asciiTheme="majorHAnsi" w:hAnsiTheme="majorHAnsi" w:cstheme="majorHAnsi"/>
        </w:rPr>
        <w:t>6.2. Prepare</w:t>
      </w:r>
      <w:r w:rsidR="00466693" w:rsidRPr="007E191C">
        <w:rPr>
          <w:rFonts w:asciiTheme="majorHAnsi" w:hAnsiTheme="majorHAnsi" w:cstheme="majorHAnsi"/>
        </w:rPr>
        <w:t xml:space="preserve"> the</w:t>
      </w:r>
      <w:r w:rsidRPr="007E191C">
        <w:rPr>
          <w:rFonts w:asciiTheme="majorHAnsi" w:hAnsiTheme="majorHAnsi" w:cstheme="majorHAnsi"/>
        </w:rPr>
        <w:t xml:space="preserve"> weighing and marking station.</w:t>
      </w:r>
    </w:p>
    <w:p w14:paraId="1EACBE24" w14:textId="77777777" w:rsidR="00534085" w:rsidRPr="007E191C" w:rsidRDefault="00534085" w:rsidP="00B633BD">
      <w:pPr>
        <w:rPr>
          <w:rFonts w:asciiTheme="majorHAnsi" w:hAnsiTheme="majorHAnsi" w:cstheme="majorHAnsi"/>
        </w:rPr>
      </w:pPr>
    </w:p>
    <w:p w14:paraId="69ADE7F5" w14:textId="5C58F276" w:rsidR="009048CD" w:rsidRPr="007E191C" w:rsidRDefault="004B3947" w:rsidP="00B633BD">
      <w:pPr>
        <w:rPr>
          <w:rFonts w:asciiTheme="majorHAnsi" w:hAnsiTheme="majorHAnsi" w:cstheme="majorHAnsi"/>
        </w:rPr>
      </w:pPr>
      <w:r w:rsidRPr="007E191C">
        <w:rPr>
          <w:rFonts w:asciiTheme="majorHAnsi" w:hAnsiTheme="majorHAnsi" w:cstheme="majorHAnsi"/>
        </w:rPr>
        <w:t xml:space="preserve">6.2.1. </w:t>
      </w:r>
      <w:r w:rsidR="00FE1AF1" w:rsidRPr="007E191C">
        <w:rPr>
          <w:rFonts w:asciiTheme="majorHAnsi" w:hAnsiTheme="majorHAnsi" w:cstheme="majorHAnsi"/>
          <w:highlight w:val="cyan"/>
        </w:rPr>
        <w:t>P</w:t>
      </w:r>
      <w:r w:rsidR="009048CD" w:rsidRPr="007E191C">
        <w:rPr>
          <w:rFonts w:asciiTheme="majorHAnsi" w:hAnsiTheme="majorHAnsi" w:cstheme="majorHAnsi"/>
          <w:highlight w:val="cyan"/>
        </w:rPr>
        <w:t>our</w:t>
      </w:r>
      <w:r w:rsidR="00FE1AF1" w:rsidRPr="007E191C">
        <w:rPr>
          <w:rFonts w:asciiTheme="majorHAnsi" w:hAnsiTheme="majorHAnsi" w:cstheme="majorHAnsi"/>
          <w:highlight w:val="cyan"/>
        </w:rPr>
        <w:t xml:space="preserve"> </w:t>
      </w:r>
      <w:r w:rsidR="00347AE2" w:rsidRPr="007E191C">
        <w:rPr>
          <w:rFonts w:asciiTheme="majorHAnsi" w:hAnsiTheme="majorHAnsi" w:cstheme="majorHAnsi"/>
          <w:highlight w:val="cyan"/>
        </w:rPr>
        <w:t xml:space="preserve">approximately </w:t>
      </w:r>
      <w:r w:rsidR="00E74CB2" w:rsidRPr="007E191C">
        <w:rPr>
          <w:rFonts w:asciiTheme="majorHAnsi" w:hAnsiTheme="majorHAnsi" w:cstheme="majorHAnsi"/>
          <w:highlight w:val="cyan"/>
        </w:rPr>
        <w:t>50 mg</w:t>
      </w:r>
      <w:r w:rsidR="00347AE2" w:rsidRPr="007E191C">
        <w:rPr>
          <w:rFonts w:asciiTheme="majorHAnsi" w:hAnsiTheme="majorHAnsi" w:cstheme="majorHAnsi"/>
          <w:highlight w:val="cyan"/>
        </w:rPr>
        <w:t xml:space="preserve"> of</w:t>
      </w:r>
      <w:r w:rsidR="005A4456" w:rsidRPr="007E191C">
        <w:rPr>
          <w:rFonts w:asciiTheme="majorHAnsi" w:hAnsiTheme="majorHAnsi" w:cstheme="majorHAnsi"/>
          <w:highlight w:val="cyan"/>
        </w:rPr>
        <w:t xml:space="preserve"> </w:t>
      </w:r>
      <w:r w:rsidR="009048CD" w:rsidRPr="007E191C">
        <w:rPr>
          <w:rFonts w:asciiTheme="majorHAnsi" w:hAnsiTheme="majorHAnsi" w:cstheme="majorHAnsi"/>
          <w:highlight w:val="cyan"/>
        </w:rPr>
        <w:t>marking dye in</w:t>
      </w:r>
      <w:r w:rsidR="005A4456" w:rsidRPr="007E191C">
        <w:rPr>
          <w:rFonts w:asciiTheme="majorHAnsi" w:hAnsiTheme="majorHAnsi" w:cstheme="majorHAnsi"/>
          <w:highlight w:val="cyan"/>
        </w:rPr>
        <w:t>to</w:t>
      </w:r>
      <w:r w:rsidR="009048CD" w:rsidRPr="007E191C">
        <w:rPr>
          <w:rFonts w:asciiTheme="majorHAnsi" w:hAnsiTheme="majorHAnsi" w:cstheme="majorHAnsi"/>
          <w:highlight w:val="cyan"/>
        </w:rPr>
        <w:t xml:space="preserve"> a </w:t>
      </w:r>
      <w:r w:rsidR="00990CC4" w:rsidRPr="007E191C">
        <w:rPr>
          <w:rFonts w:asciiTheme="majorHAnsi" w:hAnsiTheme="majorHAnsi" w:cstheme="majorHAnsi"/>
          <w:highlight w:val="cyan"/>
        </w:rPr>
        <w:t>240 mL</w:t>
      </w:r>
      <w:r w:rsidR="005A4456" w:rsidRPr="007E191C">
        <w:rPr>
          <w:rFonts w:asciiTheme="majorHAnsi" w:hAnsiTheme="majorHAnsi" w:cstheme="majorHAnsi"/>
          <w:highlight w:val="cyan"/>
        </w:rPr>
        <w:t xml:space="preserve"> </w:t>
      </w:r>
      <w:r w:rsidR="00F15DD7" w:rsidRPr="007E191C">
        <w:rPr>
          <w:rFonts w:asciiTheme="majorHAnsi" w:hAnsiTheme="majorHAnsi" w:cstheme="majorHAnsi"/>
          <w:highlight w:val="cyan"/>
        </w:rPr>
        <w:t xml:space="preserve">cardstock </w:t>
      </w:r>
      <w:r w:rsidR="004B15F6" w:rsidRPr="007E191C">
        <w:rPr>
          <w:rFonts w:asciiTheme="majorHAnsi" w:hAnsiTheme="majorHAnsi" w:cstheme="majorHAnsi"/>
          <w:highlight w:val="cyan"/>
        </w:rPr>
        <w:t>container</w:t>
      </w:r>
      <w:r w:rsidR="007E191C" w:rsidRPr="007E191C">
        <w:rPr>
          <w:rFonts w:asciiTheme="majorHAnsi" w:hAnsiTheme="majorHAnsi" w:cstheme="majorHAnsi"/>
          <w:highlight w:val="cyan"/>
        </w:rPr>
        <w:t>,</w:t>
      </w:r>
      <w:r w:rsidR="004B15F6" w:rsidRPr="007E191C">
        <w:rPr>
          <w:rFonts w:asciiTheme="majorHAnsi" w:hAnsiTheme="majorHAnsi" w:cstheme="majorHAnsi"/>
          <w:highlight w:val="cyan"/>
        </w:rPr>
        <w:t xml:space="preserve"> and</w:t>
      </w:r>
      <w:r w:rsidR="009048CD" w:rsidRPr="007E191C">
        <w:rPr>
          <w:rFonts w:asciiTheme="majorHAnsi" w:hAnsiTheme="majorHAnsi" w:cstheme="majorHAnsi"/>
          <w:highlight w:val="cyan"/>
        </w:rPr>
        <w:t xml:space="preserve"> spread </w:t>
      </w:r>
      <w:r w:rsidR="00534CA7" w:rsidRPr="007E191C">
        <w:rPr>
          <w:rFonts w:asciiTheme="majorHAnsi" w:hAnsiTheme="majorHAnsi" w:cstheme="majorHAnsi"/>
          <w:highlight w:val="cyan"/>
        </w:rPr>
        <w:t xml:space="preserve">the </w:t>
      </w:r>
      <w:r w:rsidR="009048CD" w:rsidRPr="007E191C">
        <w:rPr>
          <w:rFonts w:asciiTheme="majorHAnsi" w:hAnsiTheme="majorHAnsi" w:cstheme="majorHAnsi"/>
          <w:highlight w:val="cyan"/>
        </w:rPr>
        <w:t>dye out</w:t>
      </w:r>
      <w:r w:rsidR="00FE1AF1" w:rsidRPr="007E191C">
        <w:rPr>
          <w:rFonts w:asciiTheme="majorHAnsi" w:hAnsiTheme="majorHAnsi" w:cstheme="majorHAnsi"/>
          <w:highlight w:val="cyan"/>
        </w:rPr>
        <w:t xml:space="preserve"> </w:t>
      </w:r>
      <w:r w:rsidR="00990CC4" w:rsidRPr="007E191C">
        <w:rPr>
          <w:rFonts w:asciiTheme="majorHAnsi" w:hAnsiTheme="majorHAnsi" w:cstheme="majorHAnsi"/>
          <w:highlight w:val="cyan"/>
        </w:rPr>
        <w:t xml:space="preserve">as a coat of powder </w:t>
      </w:r>
      <w:r w:rsidR="00FE1AF1" w:rsidRPr="007E191C">
        <w:rPr>
          <w:rFonts w:asciiTheme="majorHAnsi" w:hAnsiTheme="majorHAnsi" w:cstheme="majorHAnsi"/>
          <w:highlight w:val="cyan"/>
        </w:rPr>
        <w:t xml:space="preserve">evenly around the inner surfaces of the </w:t>
      </w:r>
      <w:r w:rsidR="00990CC4" w:rsidRPr="007E191C">
        <w:rPr>
          <w:rFonts w:asciiTheme="majorHAnsi" w:hAnsiTheme="majorHAnsi" w:cstheme="majorHAnsi"/>
          <w:highlight w:val="cyan"/>
        </w:rPr>
        <w:t>container</w:t>
      </w:r>
      <w:r w:rsidR="009048CD" w:rsidRPr="007E191C">
        <w:rPr>
          <w:rFonts w:asciiTheme="majorHAnsi" w:hAnsiTheme="majorHAnsi" w:cstheme="majorHAnsi"/>
          <w:highlight w:val="cyan"/>
        </w:rPr>
        <w:t xml:space="preserve">. </w:t>
      </w:r>
      <w:r w:rsidR="00FA3A32" w:rsidRPr="007E191C">
        <w:rPr>
          <w:rFonts w:asciiTheme="majorHAnsi" w:hAnsiTheme="majorHAnsi" w:cstheme="majorHAnsi"/>
          <w:highlight w:val="cyan"/>
        </w:rPr>
        <w:t>G</w:t>
      </w:r>
      <w:r w:rsidR="005A4456" w:rsidRPr="007E191C">
        <w:rPr>
          <w:rFonts w:asciiTheme="majorHAnsi" w:hAnsiTheme="majorHAnsi" w:cstheme="majorHAnsi"/>
          <w:highlight w:val="cyan"/>
        </w:rPr>
        <w:t>ently tap</w:t>
      </w:r>
      <w:r w:rsidR="00FA3A32" w:rsidRPr="007E191C">
        <w:rPr>
          <w:rFonts w:asciiTheme="majorHAnsi" w:hAnsiTheme="majorHAnsi" w:cstheme="majorHAnsi"/>
          <w:highlight w:val="cyan"/>
        </w:rPr>
        <w:t xml:space="preserve"> </w:t>
      </w:r>
      <w:r w:rsidR="00CF75FE" w:rsidRPr="007E191C">
        <w:rPr>
          <w:rFonts w:asciiTheme="majorHAnsi" w:hAnsiTheme="majorHAnsi" w:cstheme="majorHAnsi"/>
          <w:highlight w:val="cyan"/>
        </w:rPr>
        <w:t xml:space="preserve">to discard </w:t>
      </w:r>
      <w:r w:rsidR="00FA3A32" w:rsidRPr="007E191C">
        <w:rPr>
          <w:rFonts w:asciiTheme="majorHAnsi" w:hAnsiTheme="majorHAnsi" w:cstheme="majorHAnsi"/>
          <w:highlight w:val="cyan"/>
        </w:rPr>
        <w:t>excess dye</w:t>
      </w:r>
      <w:r w:rsidR="009048CD" w:rsidRPr="007E191C">
        <w:rPr>
          <w:rFonts w:asciiTheme="majorHAnsi" w:hAnsiTheme="majorHAnsi" w:cstheme="majorHAnsi"/>
          <w:highlight w:val="cyan"/>
        </w:rPr>
        <w:t>.</w:t>
      </w:r>
      <w:r w:rsidR="009048CD" w:rsidRPr="007E191C">
        <w:rPr>
          <w:rFonts w:asciiTheme="majorHAnsi" w:hAnsiTheme="majorHAnsi" w:cstheme="majorHAnsi"/>
        </w:rPr>
        <w:t xml:space="preserve"> </w:t>
      </w:r>
      <w:r w:rsidR="00FA3A32" w:rsidRPr="007E191C">
        <w:rPr>
          <w:rFonts w:asciiTheme="majorHAnsi" w:hAnsiTheme="majorHAnsi" w:cstheme="majorHAnsi"/>
        </w:rPr>
        <w:t>U</w:t>
      </w:r>
      <w:r w:rsidR="009048CD" w:rsidRPr="007E191C">
        <w:rPr>
          <w:rFonts w:asciiTheme="majorHAnsi" w:hAnsiTheme="majorHAnsi" w:cstheme="majorHAnsi"/>
        </w:rPr>
        <w:t>se</w:t>
      </w:r>
      <w:r w:rsidR="00FE1AF1" w:rsidRPr="007E191C">
        <w:rPr>
          <w:rFonts w:asciiTheme="majorHAnsi" w:hAnsiTheme="majorHAnsi" w:cstheme="majorHAnsi"/>
        </w:rPr>
        <w:t xml:space="preserve"> </w:t>
      </w:r>
      <w:r w:rsidR="00FA3A32" w:rsidRPr="007E191C">
        <w:rPr>
          <w:rFonts w:asciiTheme="majorHAnsi" w:hAnsiTheme="majorHAnsi" w:cstheme="majorHAnsi"/>
        </w:rPr>
        <w:t xml:space="preserve">clearly labeled </w:t>
      </w:r>
      <w:r w:rsidR="009048CD" w:rsidRPr="007E191C">
        <w:rPr>
          <w:rFonts w:asciiTheme="majorHAnsi" w:hAnsiTheme="majorHAnsi" w:cstheme="majorHAnsi"/>
        </w:rPr>
        <w:t>cup</w:t>
      </w:r>
      <w:r w:rsidR="00FA3A32" w:rsidRPr="007E191C">
        <w:rPr>
          <w:rFonts w:asciiTheme="majorHAnsi" w:hAnsiTheme="majorHAnsi" w:cstheme="majorHAnsi"/>
        </w:rPr>
        <w:t>s</w:t>
      </w:r>
      <w:r w:rsidR="009048CD" w:rsidRPr="007E191C">
        <w:rPr>
          <w:rFonts w:asciiTheme="majorHAnsi" w:hAnsiTheme="majorHAnsi" w:cstheme="majorHAnsi"/>
        </w:rPr>
        <w:t xml:space="preserve"> for </w:t>
      </w:r>
      <w:r w:rsidR="00FA3A32" w:rsidRPr="007E191C">
        <w:rPr>
          <w:rFonts w:asciiTheme="majorHAnsi" w:hAnsiTheme="majorHAnsi" w:cstheme="majorHAnsi"/>
        </w:rPr>
        <w:t xml:space="preserve">multiple </w:t>
      </w:r>
      <w:r w:rsidR="009048CD" w:rsidRPr="007E191C">
        <w:rPr>
          <w:rFonts w:asciiTheme="majorHAnsi" w:hAnsiTheme="majorHAnsi" w:cstheme="majorHAnsi"/>
        </w:rPr>
        <w:t>dye</w:t>
      </w:r>
      <w:r w:rsidR="00FA3A32" w:rsidRPr="007E191C">
        <w:rPr>
          <w:rFonts w:asciiTheme="majorHAnsi" w:hAnsiTheme="majorHAnsi" w:cstheme="majorHAnsi"/>
        </w:rPr>
        <w:t>s</w:t>
      </w:r>
      <w:r w:rsidR="009048CD" w:rsidRPr="007E191C">
        <w:rPr>
          <w:rFonts w:asciiTheme="majorHAnsi" w:hAnsiTheme="majorHAnsi" w:cstheme="majorHAnsi"/>
        </w:rPr>
        <w:t xml:space="preserve"> to </w:t>
      </w:r>
      <w:r w:rsidR="00FE1AF1" w:rsidRPr="007E191C">
        <w:rPr>
          <w:rFonts w:asciiTheme="majorHAnsi" w:hAnsiTheme="majorHAnsi" w:cstheme="majorHAnsi"/>
        </w:rPr>
        <w:t>keep</w:t>
      </w:r>
      <w:r w:rsidR="009048CD" w:rsidRPr="007E191C">
        <w:rPr>
          <w:rFonts w:asciiTheme="majorHAnsi" w:hAnsiTheme="majorHAnsi" w:cstheme="majorHAnsi"/>
        </w:rPr>
        <w:t xml:space="preserve"> </w:t>
      </w:r>
      <w:r w:rsidR="00CF75FE" w:rsidRPr="007E191C">
        <w:rPr>
          <w:rFonts w:asciiTheme="majorHAnsi" w:hAnsiTheme="majorHAnsi" w:cstheme="majorHAnsi"/>
        </w:rPr>
        <w:t xml:space="preserve">the </w:t>
      </w:r>
      <w:r w:rsidR="009048CD" w:rsidRPr="007E191C">
        <w:rPr>
          <w:rFonts w:asciiTheme="majorHAnsi" w:hAnsiTheme="majorHAnsi" w:cstheme="majorHAnsi"/>
        </w:rPr>
        <w:t>colors</w:t>
      </w:r>
      <w:r w:rsidR="00FE1AF1" w:rsidRPr="007E191C">
        <w:rPr>
          <w:rFonts w:asciiTheme="majorHAnsi" w:hAnsiTheme="majorHAnsi" w:cstheme="majorHAnsi"/>
        </w:rPr>
        <w:t xml:space="preserve"> separated</w:t>
      </w:r>
      <w:r w:rsidR="009048CD" w:rsidRPr="007E191C">
        <w:rPr>
          <w:rFonts w:asciiTheme="majorHAnsi" w:hAnsiTheme="majorHAnsi" w:cstheme="majorHAnsi"/>
        </w:rPr>
        <w:t xml:space="preserve">. </w:t>
      </w:r>
    </w:p>
    <w:p w14:paraId="2B955157" w14:textId="77777777" w:rsidR="00534085" w:rsidRPr="007E191C" w:rsidRDefault="00534085" w:rsidP="00B633BD">
      <w:pPr>
        <w:rPr>
          <w:rFonts w:asciiTheme="majorHAnsi" w:hAnsiTheme="majorHAnsi" w:cstheme="majorHAnsi"/>
        </w:rPr>
      </w:pPr>
    </w:p>
    <w:p w14:paraId="2AD9492F" w14:textId="6DCB7863" w:rsidR="004B3947" w:rsidRPr="007E191C" w:rsidRDefault="004B3947" w:rsidP="00B633BD">
      <w:pPr>
        <w:rPr>
          <w:rFonts w:asciiTheme="majorHAnsi" w:hAnsiTheme="majorHAnsi" w:cstheme="majorHAnsi"/>
        </w:rPr>
      </w:pPr>
      <w:r w:rsidRPr="007E191C">
        <w:rPr>
          <w:rFonts w:asciiTheme="majorHAnsi" w:hAnsiTheme="majorHAnsi" w:cstheme="majorHAnsi"/>
        </w:rPr>
        <w:t xml:space="preserve">6.2.2. </w:t>
      </w:r>
      <w:r w:rsidR="00DD445E" w:rsidRPr="007E191C">
        <w:rPr>
          <w:rFonts w:asciiTheme="majorHAnsi" w:hAnsiTheme="majorHAnsi" w:cstheme="majorHAnsi"/>
          <w:highlight w:val="cyan"/>
        </w:rPr>
        <w:t>Tare a</w:t>
      </w:r>
      <w:r w:rsidR="0065046E" w:rsidRPr="007E191C">
        <w:rPr>
          <w:rFonts w:asciiTheme="majorHAnsi" w:hAnsiTheme="majorHAnsi" w:cstheme="majorHAnsi"/>
          <w:highlight w:val="cyan"/>
        </w:rPr>
        <w:t xml:space="preserve"> </w:t>
      </w:r>
      <w:r w:rsidR="005A4456" w:rsidRPr="007E191C">
        <w:rPr>
          <w:rFonts w:asciiTheme="majorHAnsi" w:hAnsiTheme="majorHAnsi" w:cstheme="majorHAnsi"/>
          <w:highlight w:val="cyan"/>
        </w:rPr>
        <w:t>100</w:t>
      </w:r>
      <w:r w:rsidR="003366C6" w:rsidRPr="007E191C">
        <w:rPr>
          <w:rFonts w:asciiTheme="majorHAnsi" w:hAnsiTheme="majorHAnsi" w:cstheme="majorHAnsi"/>
          <w:highlight w:val="cyan"/>
        </w:rPr>
        <w:t>–</w:t>
      </w:r>
      <w:r w:rsidR="0065046E" w:rsidRPr="007E191C">
        <w:rPr>
          <w:rFonts w:asciiTheme="majorHAnsi" w:hAnsiTheme="majorHAnsi" w:cstheme="majorHAnsi"/>
          <w:highlight w:val="cyan"/>
        </w:rPr>
        <w:t xml:space="preserve">500 g </w:t>
      </w:r>
      <w:r w:rsidR="009048CD" w:rsidRPr="007E191C">
        <w:rPr>
          <w:rFonts w:asciiTheme="majorHAnsi" w:hAnsiTheme="majorHAnsi" w:cstheme="majorHAnsi"/>
          <w:highlight w:val="cyan"/>
        </w:rPr>
        <w:t>weigh</w:t>
      </w:r>
      <w:r w:rsidR="00857FBC" w:rsidRPr="007E191C">
        <w:rPr>
          <w:rFonts w:asciiTheme="majorHAnsi" w:hAnsiTheme="majorHAnsi" w:cstheme="majorHAnsi"/>
          <w:highlight w:val="cyan"/>
        </w:rPr>
        <w:t>ing</w:t>
      </w:r>
      <w:r w:rsidR="009048CD" w:rsidRPr="007E191C">
        <w:rPr>
          <w:rFonts w:asciiTheme="majorHAnsi" w:hAnsiTheme="majorHAnsi" w:cstheme="majorHAnsi"/>
          <w:highlight w:val="cyan"/>
        </w:rPr>
        <w:t xml:space="preserve"> boat on </w:t>
      </w:r>
      <w:r w:rsidR="00DD445E" w:rsidRPr="007E191C">
        <w:rPr>
          <w:rFonts w:asciiTheme="majorHAnsi" w:hAnsiTheme="majorHAnsi" w:cstheme="majorHAnsi"/>
          <w:highlight w:val="cyan"/>
        </w:rPr>
        <w:t>a</w:t>
      </w:r>
      <w:r w:rsidR="0065046E" w:rsidRPr="007E191C">
        <w:rPr>
          <w:rFonts w:asciiTheme="majorHAnsi" w:hAnsiTheme="majorHAnsi" w:cstheme="majorHAnsi"/>
          <w:highlight w:val="cyan"/>
        </w:rPr>
        <w:t xml:space="preserve"> </w:t>
      </w:r>
      <w:r w:rsidR="005A4456" w:rsidRPr="007E191C">
        <w:rPr>
          <w:rFonts w:asciiTheme="majorHAnsi" w:hAnsiTheme="majorHAnsi" w:cstheme="majorHAnsi"/>
          <w:highlight w:val="cyan"/>
        </w:rPr>
        <w:t>0.0001 g</w:t>
      </w:r>
      <w:r w:rsidR="00DD445E" w:rsidRPr="007E191C">
        <w:rPr>
          <w:rFonts w:asciiTheme="majorHAnsi" w:hAnsiTheme="majorHAnsi" w:cstheme="majorHAnsi"/>
          <w:highlight w:val="cyan"/>
        </w:rPr>
        <w:t xml:space="preserve"> electronic balance</w:t>
      </w:r>
      <w:r w:rsidRPr="007E191C">
        <w:rPr>
          <w:rFonts w:asciiTheme="majorHAnsi" w:hAnsiTheme="majorHAnsi" w:cstheme="majorHAnsi"/>
          <w:highlight w:val="cyan"/>
        </w:rPr>
        <w:t>; c</w:t>
      </w:r>
      <w:r w:rsidR="009048CD" w:rsidRPr="007E191C">
        <w:rPr>
          <w:rFonts w:asciiTheme="majorHAnsi" w:hAnsiTheme="majorHAnsi" w:cstheme="majorHAnsi"/>
          <w:highlight w:val="cyan"/>
        </w:rPr>
        <w:t xml:space="preserve">reate a data </w:t>
      </w:r>
      <w:r w:rsidR="00FA3A32" w:rsidRPr="007E191C">
        <w:rPr>
          <w:rFonts w:asciiTheme="majorHAnsi" w:hAnsiTheme="majorHAnsi" w:cstheme="majorHAnsi"/>
          <w:highlight w:val="cyan"/>
        </w:rPr>
        <w:t>form</w:t>
      </w:r>
      <w:r w:rsidR="009048CD" w:rsidRPr="007E191C">
        <w:rPr>
          <w:rFonts w:asciiTheme="majorHAnsi" w:hAnsiTheme="majorHAnsi" w:cstheme="majorHAnsi"/>
          <w:highlight w:val="cyan"/>
        </w:rPr>
        <w:t xml:space="preserve"> </w:t>
      </w:r>
      <w:r w:rsidR="00FA3A32" w:rsidRPr="007E191C">
        <w:rPr>
          <w:rFonts w:asciiTheme="majorHAnsi" w:hAnsiTheme="majorHAnsi" w:cstheme="majorHAnsi"/>
          <w:highlight w:val="cyan"/>
        </w:rPr>
        <w:t>(</w:t>
      </w:r>
      <w:r w:rsidR="00BD65F0" w:rsidRPr="007E191C">
        <w:rPr>
          <w:rFonts w:asciiTheme="majorHAnsi" w:hAnsiTheme="majorHAnsi" w:cstheme="majorHAnsi"/>
          <w:b/>
          <w:bCs/>
          <w:highlight w:val="cyan"/>
        </w:rPr>
        <w:t>Table 3</w:t>
      </w:r>
      <w:r w:rsidR="00FA3A32" w:rsidRPr="007E191C">
        <w:rPr>
          <w:rFonts w:asciiTheme="majorHAnsi" w:hAnsiTheme="majorHAnsi" w:cstheme="majorHAnsi"/>
          <w:highlight w:val="cyan"/>
        </w:rPr>
        <w:t>)</w:t>
      </w:r>
      <w:r w:rsidRPr="007E191C">
        <w:rPr>
          <w:rFonts w:asciiTheme="majorHAnsi" w:hAnsiTheme="majorHAnsi" w:cstheme="majorHAnsi"/>
          <w:highlight w:val="cyan"/>
        </w:rPr>
        <w:t xml:space="preserve">; and tape together four sheets of </w:t>
      </w:r>
      <w:r w:rsidR="00CB1220" w:rsidRPr="007E191C">
        <w:rPr>
          <w:rFonts w:asciiTheme="majorHAnsi" w:hAnsiTheme="majorHAnsi" w:cstheme="majorHAnsi"/>
          <w:highlight w:val="cyan"/>
        </w:rPr>
        <w:t>215.9 mm</w:t>
      </w:r>
      <w:r w:rsidRPr="007E191C">
        <w:rPr>
          <w:rFonts w:asciiTheme="majorHAnsi" w:hAnsiTheme="majorHAnsi" w:cstheme="majorHAnsi"/>
          <w:highlight w:val="cyan"/>
        </w:rPr>
        <w:t xml:space="preserve"> x </w:t>
      </w:r>
      <w:r w:rsidR="005223CD" w:rsidRPr="007E191C">
        <w:rPr>
          <w:rFonts w:asciiTheme="majorHAnsi" w:hAnsiTheme="majorHAnsi" w:cstheme="majorHAnsi"/>
          <w:highlight w:val="cyan"/>
        </w:rPr>
        <w:t>355.6 mm</w:t>
      </w:r>
      <w:r w:rsidRPr="007E191C">
        <w:rPr>
          <w:rFonts w:asciiTheme="majorHAnsi" w:hAnsiTheme="majorHAnsi" w:cstheme="majorHAnsi"/>
          <w:highlight w:val="cyan"/>
        </w:rPr>
        <w:t xml:space="preserve"> </w:t>
      </w:r>
      <w:r w:rsidR="005A4456" w:rsidRPr="007E191C">
        <w:rPr>
          <w:rFonts w:asciiTheme="majorHAnsi" w:hAnsiTheme="majorHAnsi" w:cstheme="majorHAnsi"/>
          <w:highlight w:val="cyan"/>
        </w:rPr>
        <w:t xml:space="preserve">copy </w:t>
      </w:r>
      <w:r w:rsidRPr="007E191C">
        <w:rPr>
          <w:rFonts w:asciiTheme="majorHAnsi" w:hAnsiTheme="majorHAnsi" w:cstheme="majorHAnsi"/>
          <w:highlight w:val="cyan"/>
        </w:rPr>
        <w:t xml:space="preserve">paper to make a </w:t>
      </w:r>
      <w:r w:rsidR="005223CD" w:rsidRPr="007E191C">
        <w:rPr>
          <w:rFonts w:asciiTheme="majorHAnsi" w:hAnsiTheme="majorHAnsi" w:cstheme="majorHAnsi"/>
          <w:highlight w:val="cyan"/>
        </w:rPr>
        <w:t>431.8 mm</w:t>
      </w:r>
      <w:r w:rsidRPr="007E191C">
        <w:rPr>
          <w:rFonts w:asciiTheme="majorHAnsi" w:hAnsiTheme="majorHAnsi" w:cstheme="majorHAnsi"/>
          <w:highlight w:val="cyan"/>
        </w:rPr>
        <w:t xml:space="preserve"> x </w:t>
      </w:r>
      <w:r w:rsidR="00311778" w:rsidRPr="007E191C">
        <w:rPr>
          <w:rFonts w:asciiTheme="majorHAnsi" w:hAnsiTheme="majorHAnsi" w:cstheme="majorHAnsi"/>
          <w:highlight w:val="cyan"/>
        </w:rPr>
        <w:t>711.2 mm</w:t>
      </w:r>
      <w:r w:rsidRPr="007E191C">
        <w:rPr>
          <w:rFonts w:asciiTheme="majorHAnsi" w:hAnsiTheme="majorHAnsi" w:cstheme="majorHAnsi"/>
          <w:highlight w:val="cyan"/>
        </w:rPr>
        <w:t xml:space="preserve"> work surface.</w:t>
      </w:r>
      <w:r w:rsidRPr="007E191C">
        <w:rPr>
          <w:rFonts w:asciiTheme="majorHAnsi" w:hAnsiTheme="majorHAnsi" w:cstheme="majorHAnsi"/>
        </w:rPr>
        <w:t xml:space="preserve"> </w:t>
      </w:r>
    </w:p>
    <w:p w14:paraId="62073A2E" w14:textId="77777777" w:rsidR="00BD65F0" w:rsidRPr="007E191C" w:rsidRDefault="00BD65F0" w:rsidP="00B633BD">
      <w:pPr>
        <w:rPr>
          <w:rFonts w:asciiTheme="majorHAnsi" w:hAnsiTheme="majorHAnsi" w:cstheme="majorHAnsi"/>
        </w:rPr>
      </w:pPr>
    </w:p>
    <w:p w14:paraId="0C286BFE" w14:textId="4E49BC28" w:rsidR="00534085" w:rsidRPr="007E191C" w:rsidRDefault="00E738E1" w:rsidP="00B633BD">
      <w:pPr>
        <w:rPr>
          <w:rFonts w:asciiTheme="majorHAnsi" w:hAnsiTheme="majorHAnsi" w:cstheme="majorHAnsi"/>
        </w:rPr>
      </w:pPr>
      <w:r w:rsidRPr="007E191C">
        <w:rPr>
          <w:rFonts w:asciiTheme="majorHAnsi" w:hAnsiTheme="majorHAnsi" w:cstheme="majorHAnsi"/>
        </w:rPr>
        <w:t>[</w:t>
      </w:r>
      <w:r w:rsidR="00BD65F0" w:rsidRPr="007E191C">
        <w:rPr>
          <w:rFonts w:asciiTheme="majorHAnsi" w:hAnsiTheme="majorHAnsi" w:cstheme="majorHAnsi"/>
        </w:rPr>
        <w:t xml:space="preserve">Place </w:t>
      </w:r>
      <w:r w:rsidR="00BD65F0" w:rsidRPr="007E191C">
        <w:rPr>
          <w:rFonts w:asciiTheme="majorHAnsi" w:hAnsiTheme="majorHAnsi" w:cstheme="majorHAnsi"/>
          <w:b/>
          <w:bCs/>
        </w:rPr>
        <w:t>Table 3</w:t>
      </w:r>
      <w:r w:rsidR="00BD65F0" w:rsidRPr="007E191C">
        <w:rPr>
          <w:rFonts w:asciiTheme="majorHAnsi" w:hAnsiTheme="majorHAnsi" w:cstheme="majorHAnsi"/>
        </w:rPr>
        <w:t xml:space="preserve"> here</w:t>
      </w:r>
      <w:r w:rsidRPr="007E191C">
        <w:rPr>
          <w:rFonts w:asciiTheme="majorHAnsi" w:hAnsiTheme="majorHAnsi" w:cstheme="majorHAnsi"/>
        </w:rPr>
        <w:t>]</w:t>
      </w:r>
    </w:p>
    <w:p w14:paraId="79E70AD0" w14:textId="77777777" w:rsidR="00FB72EB" w:rsidRPr="007E191C" w:rsidRDefault="00FB72EB" w:rsidP="00B633BD">
      <w:pPr>
        <w:rPr>
          <w:rFonts w:asciiTheme="majorHAnsi" w:hAnsiTheme="majorHAnsi" w:cstheme="majorHAnsi"/>
        </w:rPr>
      </w:pPr>
    </w:p>
    <w:p w14:paraId="7C0DAD5B" w14:textId="3F69361E" w:rsidR="004223B4" w:rsidRPr="007E191C" w:rsidRDefault="00FB72EB" w:rsidP="00B633BD">
      <w:pPr>
        <w:rPr>
          <w:rFonts w:asciiTheme="majorHAnsi" w:hAnsiTheme="majorHAnsi" w:cstheme="majorHAnsi"/>
        </w:rPr>
      </w:pPr>
      <w:r w:rsidRPr="007E191C">
        <w:rPr>
          <w:rFonts w:asciiTheme="majorHAnsi" w:hAnsiTheme="majorHAnsi" w:cstheme="majorHAnsi"/>
        </w:rPr>
        <w:t xml:space="preserve">6.3. </w:t>
      </w:r>
      <w:r w:rsidR="00597ABE" w:rsidRPr="007E191C">
        <w:rPr>
          <w:rFonts w:asciiTheme="majorHAnsi" w:hAnsiTheme="majorHAnsi" w:cstheme="majorHAnsi"/>
        </w:rPr>
        <w:t xml:space="preserve">Mark </w:t>
      </w:r>
      <w:r w:rsidR="00BC174E" w:rsidRPr="007E191C">
        <w:rPr>
          <w:rFonts w:asciiTheme="majorHAnsi" w:hAnsiTheme="majorHAnsi" w:cstheme="majorHAnsi"/>
        </w:rPr>
        <w:t>quantified batches</w:t>
      </w:r>
      <w:r w:rsidR="00597ABE" w:rsidRPr="007E191C">
        <w:rPr>
          <w:rFonts w:asciiTheme="majorHAnsi" w:hAnsiTheme="majorHAnsi" w:cstheme="majorHAnsi"/>
        </w:rPr>
        <w:t xml:space="preserve"> of </w:t>
      </w:r>
      <w:r w:rsidR="001D0269" w:rsidRPr="007E191C">
        <w:rPr>
          <w:rFonts w:asciiTheme="majorHAnsi" w:hAnsiTheme="majorHAnsi" w:cstheme="majorHAnsi"/>
        </w:rPr>
        <w:t xml:space="preserve">adult irradiated </w:t>
      </w:r>
      <w:r w:rsidR="00597ABE" w:rsidRPr="007E191C">
        <w:rPr>
          <w:rFonts w:asciiTheme="majorHAnsi" w:hAnsiTheme="majorHAnsi" w:cstheme="majorHAnsi"/>
        </w:rPr>
        <w:t>males with fluorescent pigment.</w:t>
      </w:r>
    </w:p>
    <w:p w14:paraId="0AF9907E" w14:textId="77777777" w:rsidR="00BC174E" w:rsidRPr="007E191C" w:rsidRDefault="00BC174E" w:rsidP="00B633BD">
      <w:pPr>
        <w:rPr>
          <w:rFonts w:asciiTheme="majorHAnsi" w:hAnsiTheme="majorHAnsi" w:cstheme="majorHAnsi"/>
        </w:rPr>
      </w:pPr>
    </w:p>
    <w:p w14:paraId="68A152F9" w14:textId="19F42D9B" w:rsidR="004223B4" w:rsidRPr="007E191C" w:rsidRDefault="00BC174E" w:rsidP="00B633BD">
      <w:pPr>
        <w:rPr>
          <w:rFonts w:asciiTheme="majorHAnsi" w:hAnsiTheme="majorHAnsi" w:cstheme="majorHAnsi"/>
        </w:rPr>
      </w:pPr>
      <w:r w:rsidRPr="007E191C">
        <w:rPr>
          <w:rFonts w:asciiTheme="majorHAnsi" w:hAnsiTheme="majorHAnsi" w:cstheme="majorHAnsi"/>
        </w:rPr>
        <w:t xml:space="preserve">6.3.1. </w:t>
      </w:r>
      <w:r w:rsidR="00443728" w:rsidRPr="007E191C">
        <w:rPr>
          <w:rFonts w:asciiTheme="majorHAnsi" w:hAnsiTheme="majorHAnsi" w:cstheme="majorHAnsi"/>
        </w:rPr>
        <w:t xml:space="preserve">Transfer adult mosquitoes </w:t>
      </w:r>
      <w:r w:rsidR="00867EFC" w:rsidRPr="007E191C">
        <w:rPr>
          <w:rFonts w:asciiTheme="majorHAnsi" w:hAnsiTheme="majorHAnsi" w:cstheme="majorHAnsi"/>
        </w:rPr>
        <w:t>(2.5</w:t>
      </w:r>
      <w:r w:rsidR="0060392F" w:rsidRPr="007E191C">
        <w:rPr>
          <w:rFonts w:asciiTheme="majorHAnsi" w:hAnsiTheme="majorHAnsi" w:cstheme="majorHAnsi"/>
        </w:rPr>
        <w:t>–</w:t>
      </w:r>
      <w:r w:rsidR="00867EFC" w:rsidRPr="007E191C">
        <w:rPr>
          <w:rFonts w:asciiTheme="majorHAnsi" w:hAnsiTheme="majorHAnsi" w:cstheme="majorHAnsi"/>
        </w:rPr>
        <w:t xml:space="preserve">3.5 days old) </w:t>
      </w:r>
      <w:r w:rsidR="00443728" w:rsidRPr="007E191C">
        <w:rPr>
          <w:rFonts w:asciiTheme="majorHAnsi" w:hAnsiTheme="majorHAnsi" w:cstheme="majorHAnsi"/>
        </w:rPr>
        <w:t xml:space="preserve">from each rearing cage into aspirator vials. </w:t>
      </w:r>
      <w:r w:rsidR="004223B4" w:rsidRPr="007E191C">
        <w:rPr>
          <w:rFonts w:asciiTheme="majorHAnsi" w:hAnsiTheme="majorHAnsi" w:cstheme="majorHAnsi"/>
          <w:highlight w:val="cyan"/>
        </w:rPr>
        <w:t>Remov</w:t>
      </w:r>
      <w:r w:rsidR="0065046E" w:rsidRPr="007E191C">
        <w:rPr>
          <w:rFonts w:asciiTheme="majorHAnsi" w:hAnsiTheme="majorHAnsi" w:cstheme="majorHAnsi"/>
          <w:highlight w:val="cyan"/>
        </w:rPr>
        <w:t>e</w:t>
      </w:r>
      <w:r w:rsidR="004223B4" w:rsidRPr="007E191C">
        <w:rPr>
          <w:rFonts w:asciiTheme="majorHAnsi" w:hAnsiTheme="majorHAnsi" w:cstheme="majorHAnsi"/>
          <w:highlight w:val="cyan"/>
        </w:rPr>
        <w:t xml:space="preserve"> nutrition source</w:t>
      </w:r>
      <w:r w:rsidR="005A4456" w:rsidRPr="007E191C">
        <w:rPr>
          <w:rFonts w:asciiTheme="majorHAnsi" w:hAnsiTheme="majorHAnsi" w:cstheme="majorHAnsi"/>
          <w:highlight w:val="cyan"/>
        </w:rPr>
        <w:t>s</w:t>
      </w:r>
      <w:r w:rsidR="004223B4" w:rsidRPr="007E191C">
        <w:rPr>
          <w:rFonts w:asciiTheme="majorHAnsi" w:hAnsiTheme="majorHAnsi" w:cstheme="majorHAnsi"/>
          <w:highlight w:val="cyan"/>
        </w:rPr>
        <w:t xml:space="preserve"> from </w:t>
      </w:r>
      <w:r w:rsidR="005A4456" w:rsidRPr="007E191C">
        <w:rPr>
          <w:rFonts w:asciiTheme="majorHAnsi" w:hAnsiTheme="majorHAnsi" w:cstheme="majorHAnsi"/>
          <w:highlight w:val="cyan"/>
        </w:rPr>
        <w:t>the</w:t>
      </w:r>
      <w:r w:rsidR="004223B4" w:rsidRPr="007E191C">
        <w:rPr>
          <w:rFonts w:asciiTheme="majorHAnsi" w:hAnsiTheme="majorHAnsi" w:cstheme="majorHAnsi"/>
          <w:highlight w:val="cyan"/>
        </w:rPr>
        <w:t xml:space="preserve"> rearing cage from step </w:t>
      </w:r>
      <w:r w:rsidR="004B15F6" w:rsidRPr="007E191C">
        <w:rPr>
          <w:rFonts w:asciiTheme="majorHAnsi" w:hAnsiTheme="majorHAnsi" w:cstheme="majorHAnsi"/>
          <w:highlight w:val="cyan"/>
        </w:rPr>
        <w:t>5.2 and</w:t>
      </w:r>
      <w:r w:rsidR="00443728" w:rsidRPr="007E191C">
        <w:rPr>
          <w:rFonts w:asciiTheme="majorHAnsi" w:hAnsiTheme="majorHAnsi" w:cstheme="majorHAnsi"/>
          <w:highlight w:val="cyan"/>
        </w:rPr>
        <w:t xml:space="preserve"> p</w:t>
      </w:r>
      <w:r w:rsidR="004223B4" w:rsidRPr="007E191C">
        <w:rPr>
          <w:rFonts w:asciiTheme="majorHAnsi" w:hAnsiTheme="majorHAnsi" w:cstheme="majorHAnsi"/>
          <w:highlight w:val="cyan"/>
        </w:rPr>
        <w:t xml:space="preserve">lace </w:t>
      </w:r>
      <w:r w:rsidR="0060392F" w:rsidRPr="007E191C">
        <w:rPr>
          <w:rFonts w:asciiTheme="majorHAnsi" w:hAnsiTheme="majorHAnsi" w:cstheme="majorHAnsi"/>
          <w:highlight w:val="cyan"/>
        </w:rPr>
        <w:t xml:space="preserve">the </w:t>
      </w:r>
      <w:r w:rsidR="004223B4" w:rsidRPr="007E191C">
        <w:rPr>
          <w:rFonts w:asciiTheme="majorHAnsi" w:hAnsiTheme="majorHAnsi" w:cstheme="majorHAnsi"/>
          <w:highlight w:val="cyan"/>
        </w:rPr>
        <w:t xml:space="preserve">entire cage into </w:t>
      </w:r>
      <w:r w:rsidR="005A4456" w:rsidRPr="007E191C">
        <w:rPr>
          <w:rFonts w:asciiTheme="majorHAnsi" w:hAnsiTheme="majorHAnsi" w:cstheme="majorHAnsi"/>
          <w:highlight w:val="cyan"/>
        </w:rPr>
        <w:t xml:space="preserve">a </w:t>
      </w:r>
      <w:r w:rsidR="004223B4" w:rsidRPr="007E191C">
        <w:rPr>
          <w:rFonts w:asciiTheme="majorHAnsi" w:hAnsiTheme="majorHAnsi" w:cstheme="majorHAnsi"/>
          <w:highlight w:val="cyan"/>
        </w:rPr>
        <w:lastRenderedPageBreak/>
        <w:t xml:space="preserve">large </w:t>
      </w:r>
      <w:r w:rsidR="009048CD" w:rsidRPr="007E191C">
        <w:rPr>
          <w:rFonts w:asciiTheme="majorHAnsi" w:hAnsiTheme="majorHAnsi" w:cstheme="majorHAnsi"/>
          <w:highlight w:val="cyan"/>
        </w:rPr>
        <w:t>CO</w:t>
      </w:r>
      <w:r w:rsidR="009048CD" w:rsidRPr="007E191C">
        <w:rPr>
          <w:rFonts w:asciiTheme="majorHAnsi" w:hAnsiTheme="majorHAnsi" w:cstheme="majorHAnsi"/>
          <w:highlight w:val="cyan"/>
          <w:vertAlign w:val="subscript"/>
        </w:rPr>
        <w:t>2</w:t>
      </w:r>
      <w:r w:rsidR="009048CD" w:rsidRPr="007E191C">
        <w:rPr>
          <w:rFonts w:asciiTheme="majorHAnsi" w:hAnsiTheme="majorHAnsi" w:cstheme="majorHAnsi"/>
          <w:highlight w:val="cyan"/>
        </w:rPr>
        <w:t xml:space="preserve"> chamber</w:t>
      </w:r>
      <w:r w:rsidR="00FA3A32" w:rsidRPr="007E191C">
        <w:rPr>
          <w:rFonts w:asciiTheme="majorHAnsi" w:hAnsiTheme="majorHAnsi" w:cstheme="majorHAnsi"/>
          <w:highlight w:val="cyan"/>
        </w:rPr>
        <w:t xml:space="preserve"> </w:t>
      </w:r>
      <w:r w:rsidR="009048CD" w:rsidRPr="007E191C">
        <w:rPr>
          <w:rFonts w:asciiTheme="majorHAnsi" w:hAnsiTheme="majorHAnsi" w:cstheme="majorHAnsi"/>
          <w:highlight w:val="cyan"/>
        </w:rPr>
        <w:t xml:space="preserve">for </w:t>
      </w:r>
      <w:r w:rsidR="005A4456" w:rsidRPr="007E191C">
        <w:rPr>
          <w:rFonts w:asciiTheme="majorHAnsi" w:hAnsiTheme="majorHAnsi" w:cstheme="majorHAnsi"/>
          <w:highlight w:val="cyan"/>
        </w:rPr>
        <w:t>5</w:t>
      </w:r>
      <w:r w:rsidR="0060392F" w:rsidRPr="007E191C">
        <w:rPr>
          <w:rFonts w:asciiTheme="majorHAnsi" w:hAnsiTheme="majorHAnsi" w:cstheme="majorHAnsi"/>
          <w:highlight w:val="cyan"/>
        </w:rPr>
        <w:t>–</w:t>
      </w:r>
      <w:r w:rsidR="009048CD" w:rsidRPr="007E191C">
        <w:rPr>
          <w:rFonts w:asciiTheme="majorHAnsi" w:hAnsiTheme="majorHAnsi" w:cstheme="majorHAnsi"/>
          <w:highlight w:val="cyan"/>
        </w:rPr>
        <w:t>7 min</w:t>
      </w:r>
      <w:r w:rsidR="005A4456" w:rsidRPr="007E191C">
        <w:rPr>
          <w:rFonts w:asciiTheme="majorHAnsi" w:hAnsiTheme="majorHAnsi" w:cstheme="majorHAnsi"/>
          <w:highlight w:val="cyan"/>
        </w:rPr>
        <w:t xml:space="preserve">, knocking the sides of the container to dislodge </w:t>
      </w:r>
      <w:r w:rsidR="00C33195" w:rsidRPr="007E191C">
        <w:rPr>
          <w:rFonts w:asciiTheme="majorHAnsi" w:hAnsiTheme="majorHAnsi" w:cstheme="majorHAnsi"/>
          <w:highlight w:val="cyan"/>
        </w:rPr>
        <w:t xml:space="preserve">mosquitoes </w:t>
      </w:r>
      <w:r w:rsidR="005A4456" w:rsidRPr="007E191C">
        <w:rPr>
          <w:rFonts w:asciiTheme="majorHAnsi" w:hAnsiTheme="majorHAnsi" w:cstheme="majorHAnsi"/>
          <w:highlight w:val="cyan"/>
        </w:rPr>
        <w:t>that may be clinging to the rearing cage</w:t>
      </w:r>
      <w:r w:rsidR="009048CD" w:rsidRPr="007E191C">
        <w:rPr>
          <w:rFonts w:asciiTheme="majorHAnsi" w:hAnsiTheme="majorHAnsi" w:cstheme="majorHAnsi"/>
          <w:highlight w:val="cyan"/>
        </w:rPr>
        <w:t xml:space="preserve">. </w:t>
      </w:r>
      <w:r w:rsidR="004223B4" w:rsidRPr="007E191C">
        <w:rPr>
          <w:rFonts w:asciiTheme="majorHAnsi" w:hAnsiTheme="majorHAnsi" w:cstheme="majorHAnsi"/>
          <w:highlight w:val="cyan"/>
        </w:rPr>
        <w:t>After</w:t>
      </w:r>
      <w:r w:rsidR="0060392F" w:rsidRPr="007E191C">
        <w:rPr>
          <w:rFonts w:asciiTheme="majorHAnsi" w:hAnsiTheme="majorHAnsi" w:cstheme="majorHAnsi"/>
          <w:highlight w:val="cyan"/>
        </w:rPr>
        <w:t xml:space="preserve"> the</w:t>
      </w:r>
      <w:r w:rsidR="004223B4" w:rsidRPr="007E191C">
        <w:rPr>
          <w:rFonts w:asciiTheme="majorHAnsi" w:hAnsiTheme="majorHAnsi" w:cstheme="majorHAnsi"/>
          <w:highlight w:val="cyan"/>
        </w:rPr>
        <w:t xml:space="preserve"> exposure time has elapsed</w:t>
      </w:r>
      <w:r w:rsidR="00443728" w:rsidRPr="007E191C">
        <w:rPr>
          <w:rFonts w:asciiTheme="majorHAnsi" w:hAnsiTheme="majorHAnsi" w:cstheme="majorHAnsi"/>
          <w:highlight w:val="cyan"/>
        </w:rPr>
        <w:t>,</w:t>
      </w:r>
      <w:r w:rsidR="004223B4" w:rsidRPr="007E191C">
        <w:rPr>
          <w:rFonts w:asciiTheme="majorHAnsi" w:hAnsiTheme="majorHAnsi" w:cstheme="majorHAnsi"/>
          <w:highlight w:val="cyan"/>
        </w:rPr>
        <w:t xml:space="preserve"> remove </w:t>
      </w:r>
      <w:r w:rsidR="005A4456" w:rsidRPr="007E191C">
        <w:rPr>
          <w:rFonts w:asciiTheme="majorHAnsi" w:hAnsiTheme="majorHAnsi" w:cstheme="majorHAnsi"/>
          <w:highlight w:val="cyan"/>
        </w:rPr>
        <w:t xml:space="preserve">the rearing </w:t>
      </w:r>
      <w:r w:rsidR="004223B4" w:rsidRPr="007E191C">
        <w:rPr>
          <w:rFonts w:asciiTheme="majorHAnsi" w:hAnsiTheme="majorHAnsi" w:cstheme="majorHAnsi"/>
          <w:highlight w:val="cyan"/>
        </w:rPr>
        <w:t>cage from</w:t>
      </w:r>
      <w:r w:rsidR="0060392F" w:rsidRPr="007E191C">
        <w:rPr>
          <w:rFonts w:asciiTheme="majorHAnsi" w:hAnsiTheme="majorHAnsi" w:cstheme="majorHAnsi"/>
          <w:highlight w:val="cyan"/>
        </w:rPr>
        <w:t xml:space="preserve"> the</w:t>
      </w:r>
      <w:r w:rsidR="004223B4" w:rsidRPr="007E191C">
        <w:rPr>
          <w:rFonts w:asciiTheme="majorHAnsi" w:hAnsiTheme="majorHAnsi" w:cstheme="majorHAnsi"/>
          <w:highlight w:val="cyan"/>
        </w:rPr>
        <w:t xml:space="preserve"> chamber</w:t>
      </w:r>
      <w:r w:rsidR="0060392F" w:rsidRPr="007E191C">
        <w:rPr>
          <w:rFonts w:asciiTheme="majorHAnsi" w:hAnsiTheme="majorHAnsi" w:cstheme="majorHAnsi"/>
          <w:highlight w:val="cyan"/>
        </w:rPr>
        <w:t>,</w:t>
      </w:r>
      <w:r w:rsidR="004223B4" w:rsidRPr="007E191C">
        <w:rPr>
          <w:rFonts w:asciiTheme="majorHAnsi" w:hAnsiTheme="majorHAnsi" w:cstheme="majorHAnsi"/>
          <w:highlight w:val="cyan"/>
        </w:rPr>
        <w:t xml:space="preserve"> and </w:t>
      </w:r>
      <w:r w:rsidR="009048CD" w:rsidRPr="007E191C">
        <w:rPr>
          <w:rFonts w:asciiTheme="majorHAnsi" w:hAnsiTheme="majorHAnsi" w:cstheme="majorHAnsi"/>
          <w:highlight w:val="cyan"/>
        </w:rPr>
        <w:t>aspirat</w:t>
      </w:r>
      <w:r w:rsidR="004223B4" w:rsidRPr="007E191C">
        <w:rPr>
          <w:rFonts w:asciiTheme="majorHAnsi" w:hAnsiTheme="majorHAnsi" w:cstheme="majorHAnsi"/>
          <w:highlight w:val="cyan"/>
        </w:rPr>
        <w:t>e</w:t>
      </w:r>
      <w:r w:rsidR="009048CD" w:rsidRPr="007E191C">
        <w:rPr>
          <w:rFonts w:asciiTheme="majorHAnsi" w:hAnsiTheme="majorHAnsi" w:cstheme="majorHAnsi"/>
          <w:highlight w:val="cyan"/>
        </w:rPr>
        <w:t xml:space="preserve"> all </w:t>
      </w:r>
      <w:r w:rsidR="0060392F" w:rsidRPr="007E191C">
        <w:rPr>
          <w:rFonts w:asciiTheme="majorHAnsi" w:hAnsiTheme="majorHAnsi" w:cstheme="majorHAnsi"/>
          <w:highlight w:val="cyan"/>
        </w:rPr>
        <w:t xml:space="preserve">the </w:t>
      </w:r>
      <w:r w:rsidR="004223B4" w:rsidRPr="007E191C">
        <w:rPr>
          <w:rFonts w:asciiTheme="majorHAnsi" w:hAnsiTheme="majorHAnsi" w:cstheme="majorHAnsi"/>
          <w:highlight w:val="cyan"/>
        </w:rPr>
        <w:t xml:space="preserve">adult </w:t>
      </w:r>
      <w:r w:rsidR="00443728" w:rsidRPr="007E191C">
        <w:rPr>
          <w:rFonts w:asciiTheme="majorHAnsi" w:hAnsiTheme="majorHAnsi" w:cstheme="majorHAnsi"/>
          <w:highlight w:val="cyan"/>
        </w:rPr>
        <w:t xml:space="preserve">mosquitoes </w:t>
      </w:r>
      <w:r w:rsidR="009048CD" w:rsidRPr="007E191C">
        <w:rPr>
          <w:rFonts w:asciiTheme="majorHAnsi" w:hAnsiTheme="majorHAnsi" w:cstheme="majorHAnsi"/>
          <w:highlight w:val="cyan"/>
        </w:rPr>
        <w:t xml:space="preserve">into </w:t>
      </w:r>
      <w:r w:rsidR="004223B4" w:rsidRPr="007E191C">
        <w:rPr>
          <w:rFonts w:asciiTheme="majorHAnsi" w:hAnsiTheme="majorHAnsi" w:cstheme="majorHAnsi"/>
          <w:highlight w:val="cyan"/>
        </w:rPr>
        <w:t xml:space="preserve">a series of </w:t>
      </w:r>
      <w:r w:rsidR="009048CD" w:rsidRPr="007E191C">
        <w:rPr>
          <w:rFonts w:asciiTheme="majorHAnsi" w:hAnsiTheme="majorHAnsi" w:cstheme="majorHAnsi"/>
          <w:highlight w:val="cyan"/>
        </w:rPr>
        <w:t>plastic</w:t>
      </w:r>
      <w:r w:rsidR="004223B4" w:rsidRPr="007E191C">
        <w:rPr>
          <w:rFonts w:asciiTheme="majorHAnsi" w:hAnsiTheme="majorHAnsi" w:cstheme="majorHAnsi"/>
          <w:highlight w:val="cyan"/>
        </w:rPr>
        <w:t xml:space="preserve"> aspiration</w:t>
      </w:r>
      <w:r w:rsidR="009048CD" w:rsidRPr="007E191C">
        <w:rPr>
          <w:rFonts w:asciiTheme="majorHAnsi" w:hAnsiTheme="majorHAnsi" w:cstheme="majorHAnsi"/>
          <w:highlight w:val="cyan"/>
        </w:rPr>
        <w:t xml:space="preserve"> vials.</w:t>
      </w:r>
      <w:r w:rsidR="009048CD" w:rsidRPr="007E191C">
        <w:rPr>
          <w:rFonts w:asciiTheme="majorHAnsi" w:hAnsiTheme="majorHAnsi" w:cstheme="majorHAnsi"/>
        </w:rPr>
        <w:t xml:space="preserve"> </w:t>
      </w:r>
    </w:p>
    <w:p w14:paraId="624439C8" w14:textId="77777777" w:rsidR="004223B4" w:rsidRPr="007E191C" w:rsidRDefault="004223B4" w:rsidP="00B633BD">
      <w:pPr>
        <w:rPr>
          <w:rFonts w:asciiTheme="majorHAnsi" w:hAnsiTheme="majorHAnsi" w:cstheme="majorHAnsi"/>
        </w:rPr>
      </w:pPr>
    </w:p>
    <w:p w14:paraId="5E3CC0DB" w14:textId="6019481C" w:rsidR="009048CD" w:rsidRPr="007E191C" w:rsidRDefault="004223B4" w:rsidP="00B633BD">
      <w:pPr>
        <w:rPr>
          <w:rFonts w:asciiTheme="majorHAnsi" w:hAnsiTheme="majorHAnsi" w:cstheme="majorHAnsi"/>
        </w:rPr>
      </w:pPr>
      <w:r w:rsidRPr="007E191C">
        <w:rPr>
          <w:rFonts w:asciiTheme="majorHAnsi" w:hAnsiTheme="majorHAnsi" w:cstheme="majorHAnsi"/>
        </w:rPr>
        <w:t>N</w:t>
      </w:r>
      <w:r w:rsidR="0060392F" w:rsidRPr="007E191C">
        <w:rPr>
          <w:rFonts w:asciiTheme="majorHAnsi" w:hAnsiTheme="majorHAnsi" w:cstheme="majorHAnsi"/>
        </w:rPr>
        <w:t>OTE</w:t>
      </w:r>
      <w:r w:rsidRPr="007E191C">
        <w:rPr>
          <w:rFonts w:asciiTheme="majorHAnsi" w:hAnsiTheme="majorHAnsi" w:cstheme="majorHAnsi"/>
        </w:rPr>
        <w:t xml:space="preserve">: </w:t>
      </w:r>
      <w:r w:rsidR="0060392F" w:rsidRPr="007E191C">
        <w:rPr>
          <w:rFonts w:asciiTheme="majorHAnsi" w:hAnsiTheme="majorHAnsi" w:cstheme="majorHAnsi"/>
        </w:rPr>
        <w:t>Administration of t</w:t>
      </w:r>
      <w:r w:rsidR="00443728" w:rsidRPr="007E191C">
        <w:rPr>
          <w:rFonts w:asciiTheme="majorHAnsi" w:hAnsiTheme="majorHAnsi" w:cstheme="majorHAnsi"/>
        </w:rPr>
        <w:t xml:space="preserve">he </w:t>
      </w:r>
      <w:r w:rsidR="00102535" w:rsidRPr="007E191C">
        <w:rPr>
          <w:rFonts w:asciiTheme="majorHAnsi" w:hAnsiTheme="majorHAnsi" w:cstheme="majorHAnsi"/>
        </w:rPr>
        <w:t>99.5</w:t>
      </w:r>
      <w:r w:rsidR="0060392F" w:rsidRPr="007E191C">
        <w:rPr>
          <w:rFonts w:asciiTheme="majorHAnsi" w:hAnsiTheme="majorHAnsi" w:cstheme="majorHAnsi"/>
        </w:rPr>
        <w:t>–</w:t>
      </w:r>
      <w:r w:rsidR="00102535" w:rsidRPr="007E191C">
        <w:rPr>
          <w:rFonts w:asciiTheme="majorHAnsi" w:hAnsiTheme="majorHAnsi" w:cstheme="majorHAnsi"/>
        </w:rPr>
        <w:t xml:space="preserve">100% </w:t>
      </w:r>
      <w:r w:rsidR="00443728" w:rsidRPr="007E191C">
        <w:rPr>
          <w:rFonts w:asciiTheme="majorHAnsi" w:hAnsiTheme="majorHAnsi" w:cstheme="majorHAnsi"/>
        </w:rPr>
        <w:t>CO</w:t>
      </w:r>
      <w:r w:rsidR="00443728" w:rsidRPr="007E191C">
        <w:rPr>
          <w:rFonts w:asciiTheme="majorHAnsi" w:hAnsiTheme="majorHAnsi" w:cstheme="majorHAnsi"/>
          <w:vertAlign w:val="subscript"/>
        </w:rPr>
        <w:t>2</w:t>
      </w:r>
      <w:r w:rsidR="00443728" w:rsidRPr="007E191C">
        <w:rPr>
          <w:rFonts w:asciiTheme="majorHAnsi" w:hAnsiTheme="majorHAnsi" w:cstheme="majorHAnsi"/>
        </w:rPr>
        <w:t xml:space="preserve"> is </w:t>
      </w:r>
      <w:r w:rsidR="005126AF" w:rsidRPr="007E191C">
        <w:rPr>
          <w:rFonts w:asciiTheme="majorHAnsi" w:hAnsiTheme="majorHAnsi" w:cstheme="majorHAnsi"/>
        </w:rPr>
        <w:t>from</w:t>
      </w:r>
      <w:r w:rsidR="00443728" w:rsidRPr="007E191C">
        <w:rPr>
          <w:rFonts w:asciiTheme="majorHAnsi" w:hAnsiTheme="majorHAnsi" w:cstheme="majorHAnsi"/>
        </w:rPr>
        <w:t xml:space="preserve"> a tank with a regulator, brass barb, and silicone tubing channel</w:t>
      </w:r>
      <w:r w:rsidR="005126AF" w:rsidRPr="007E191C">
        <w:rPr>
          <w:rFonts w:asciiTheme="majorHAnsi" w:hAnsiTheme="majorHAnsi" w:cstheme="majorHAnsi"/>
        </w:rPr>
        <w:t>ed</w:t>
      </w:r>
      <w:r w:rsidR="00443728" w:rsidRPr="007E191C">
        <w:rPr>
          <w:rFonts w:asciiTheme="majorHAnsi" w:hAnsiTheme="majorHAnsi" w:cstheme="majorHAnsi"/>
        </w:rPr>
        <w:t xml:space="preserve"> into </w:t>
      </w:r>
      <w:r w:rsidR="005126AF" w:rsidRPr="007E191C">
        <w:rPr>
          <w:rFonts w:asciiTheme="majorHAnsi" w:hAnsiTheme="majorHAnsi" w:cstheme="majorHAnsi"/>
        </w:rPr>
        <w:t xml:space="preserve">the </w:t>
      </w:r>
      <w:r w:rsidR="00443728" w:rsidRPr="007E191C">
        <w:rPr>
          <w:rFonts w:asciiTheme="majorHAnsi" w:hAnsiTheme="majorHAnsi" w:cstheme="majorHAnsi"/>
        </w:rPr>
        <w:t>chamber</w:t>
      </w:r>
      <w:r w:rsidR="00102535" w:rsidRPr="007E191C">
        <w:rPr>
          <w:rFonts w:asciiTheme="majorHAnsi" w:hAnsiTheme="majorHAnsi" w:cstheme="majorHAnsi"/>
        </w:rPr>
        <w:t xml:space="preserve"> at a flow rate of 6 L/min</w:t>
      </w:r>
      <w:r w:rsidR="00443728" w:rsidRPr="007E191C">
        <w:rPr>
          <w:rFonts w:asciiTheme="majorHAnsi" w:hAnsiTheme="majorHAnsi" w:cstheme="majorHAnsi"/>
        </w:rPr>
        <w:t xml:space="preserve">. </w:t>
      </w:r>
      <w:r w:rsidR="009048CD" w:rsidRPr="007E191C">
        <w:rPr>
          <w:rFonts w:asciiTheme="majorHAnsi" w:hAnsiTheme="majorHAnsi" w:cstheme="majorHAnsi"/>
        </w:rPr>
        <w:t xml:space="preserve">The number of vials </w:t>
      </w:r>
      <w:r w:rsidR="00BC174E" w:rsidRPr="007E191C">
        <w:rPr>
          <w:rFonts w:asciiTheme="majorHAnsi" w:hAnsiTheme="majorHAnsi" w:cstheme="majorHAnsi"/>
        </w:rPr>
        <w:t xml:space="preserve">needed </w:t>
      </w:r>
      <w:r w:rsidR="005126AF" w:rsidRPr="007E191C">
        <w:rPr>
          <w:rFonts w:asciiTheme="majorHAnsi" w:hAnsiTheme="majorHAnsi" w:cstheme="majorHAnsi"/>
        </w:rPr>
        <w:t xml:space="preserve">to </w:t>
      </w:r>
      <w:r w:rsidR="00BC174E" w:rsidRPr="007E191C">
        <w:rPr>
          <w:rFonts w:asciiTheme="majorHAnsi" w:hAnsiTheme="majorHAnsi" w:cstheme="majorHAnsi"/>
        </w:rPr>
        <w:t xml:space="preserve">clear the rearing cage </w:t>
      </w:r>
      <w:r w:rsidR="009048CD" w:rsidRPr="007E191C">
        <w:rPr>
          <w:rFonts w:asciiTheme="majorHAnsi" w:hAnsiTheme="majorHAnsi" w:cstheme="majorHAnsi"/>
        </w:rPr>
        <w:t>depends on how many mosquito</w:t>
      </w:r>
      <w:r w:rsidR="00443728" w:rsidRPr="007E191C">
        <w:rPr>
          <w:rFonts w:asciiTheme="majorHAnsi" w:hAnsiTheme="majorHAnsi" w:cstheme="majorHAnsi"/>
        </w:rPr>
        <w:t>e</w:t>
      </w:r>
      <w:r w:rsidR="009048CD" w:rsidRPr="007E191C">
        <w:rPr>
          <w:rFonts w:asciiTheme="majorHAnsi" w:hAnsiTheme="majorHAnsi" w:cstheme="majorHAnsi"/>
        </w:rPr>
        <w:t>s are in the cage</w:t>
      </w:r>
      <w:r w:rsidR="005A4456" w:rsidRPr="007E191C">
        <w:rPr>
          <w:rFonts w:asciiTheme="majorHAnsi" w:hAnsiTheme="majorHAnsi" w:cstheme="majorHAnsi"/>
        </w:rPr>
        <w:t xml:space="preserve"> and </w:t>
      </w:r>
      <w:r w:rsidR="0060392F" w:rsidRPr="007E191C">
        <w:rPr>
          <w:rFonts w:asciiTheme="majorHAnsi" w:hAnsiTheme="majorHAnsi" w:cstheme="majorHAnsi"/>
        </w:rPr>
        <w:t xml:space="preserve">the </w:t>
      </w:r>
      <w:r w:rsidR="00E74CB2" w:rsidRPr="007E191C">
        <w:rPr>
          <w:rFonts w:asciiTheme="majorHAnsi" w:hAnsiTheme="majorHAnsi" w:cstheme="majorHAnsi"/>
        </w:rPr>
        <w:t>proficiency</w:t>
      </w:r>
      <w:r w:rsidR="005A4456" w:rsidRPr="007E191C">
        <w:rPr>
          <w:rFonts w:asciiTheme="majorHAnsi" w:hAnsiTheme="majorHAnsi" w:cstheme="majorHAnsi"/>
        </w:rPr>
        <w:t xml:space="preserve"> of the operator</w:t>
      </w:r>
      <w:r w:rsidR="00BC174E" w:rsidRPr="007E191C">
        <w:rPr>
          <w:rFonts w:asciiTheme="majorHAnsi" w:hAnsiTheme="majorHAnsi" w:cstheme="majorHAnsi"/>
        </w:rPr>
        <w:t>, but</w:t>
      </w:r>
      <w:r w:rsidR="00F62FE9" w:rsidRPr="007E191C">
        <w:rPr>
          <w:rFonts w:asciiTheme="majorHAnsi" w:hAnsiTheme="majorHAnsi" w:cstheme="majorHAnsi"/>
        </w:rPr>
        <w:t xml:space="preserve"> </w:t>
      </w:r>
      <w:r w:rsidR="009048CD" w:rsidRPr="007E191C">
        <w:rPr>
          <w:rFonts w:asciiTheme="majorHAnsi" w:hAnsiTheme="majorHAnsi" w:cstheme="majorHAnsi"/>
        </w:rPr>
        <w:t>3</w:t>
      </w:r>
      <w:r w:rsidR="0060392F" w:rsidRPr="007E191C">
        <w:rPr>
          <w:rFonts w:asciiTheme="majorHAnsi" w:hAnsiTheme="majorHAnsi" w:cstheme="majorHAnsi"/>
        </w:rPr>
        <w:t>–</w:t>
      </w:r>
      <w:r w:rsidR="009048CD" w:rsidRPr="007E191C">
        <w:rPr>
          <w:rFonts w:asciiTheme="majorHAnsi" w:hAnsiTheme="majorHAnsi" w:cstheme="majorHAnsi"/>
        </w:rPr>
        <w:t>5 vials</w:t>
      </w:r>
      <w:r w:rsidR="0060392F" w:rsidRPr="007E191C">
        <w:rPr>
          <w:rFonts w:asciiTheme="majorHAnsi" w:hAnsiTheme="majorHAnsi" w:cstheme="majorHAnsi"/>
        </w:rPr>
        <w:t xml:space="preserve"> are </w:t>
      </w:r>
      <w:r w:rsidR="00F62FE9" w:rsidRPr="007E191C">
        <w:rPr>
          <w:rFonts w:asciiTheme="majorHAnsi" w:hAnsiTheme="majorHAnsi" w:cstheme="majorHAnsi"/>
        </w:rPr>
        <w:t>typically required</w:t>
      </w:r>
      <w:r w:rsidR="009048CD" w:rsidRPr="007E191C">
        <w:rPr>
          <w:rFonts w:asciiTheme="majorHAnsi" w:hAnsiTheme="majorHAnsi" w:cstheme="majorHAnsi"/>
        </w:rPr>
        <w:t xml:space="preserve"> per cage. </w:t>
      </w:r>
      <w:r w:rsidR="005126AF" w:rsidRPr="007E191C">
        <w:rPr>
          <w:rFonts w:asciiTheme="majorHAnsi" w:hAnsiTheme="majorHAnsi" w:cstheme="majorHAnsi"/>
        </w:rPr>
        <w:t>Choose an</w:t>
      </w:r>
      <w:r w:rsidR="00072A7E" w:rsidRPr="007E191C">
        <w:rPr>
          <w:rFonts w:asciiTheme="majorHAnsi" w:hAnsiTheme="majorHAnsi" w:cstheme="majorHAnsi"/>
        </w:rPr>
        <w:t xml:space="preserve"> aspirator</w:t>
      </w:r>
      <w:r w:rsidR="005126AF" w:rsidRPr="007E191C">
        <w:rPr>
          <w:rFonts w:asciiTheme="majorHAnsi" w:hAnsiTheme="majorHAnsi" w:cstheme="majorHAnsi"/>
        </w:rPr>
        <w:t xml:space="preserve"> </w:t>
      </w:r>
      <w:r w:rsidR="00072A7E" w:rsidRPr="007E191C">
        <w:rPr>
          <w:rFonts w:asciiTheme="majorHAnsi" w:hAnsiTheme="majorHAnsi" w:cstheme="majorHAnsi"/>
        </w:rPr>
        <w:t>that has small quick</w:t>
      </w:r>
      <w:r w:rsidR="00BC174E" w:rsidRPr="007E191C">
        <w:rPr>
          <w:rFonts w:asciiTheme="majorHAnsi" w:hAnsiTheme="majorHAnsi" w:cstheme="majorHAnsi"/>
        </w:rPr>
        <w:t>-</w:t>
      </w:r>
      <w:r w:rsidR="00072A7E" w:rsidRPr="007E191C">
        <w:rPr>
          <w:rFonts w:asciiTheme="majorHAnsi" w:hAnsiTheme="majorHAnsi" w:cstheme="majorHAnsi"/>
        </w:rPr>
        <w:t>change vials to facilitate</w:t>
      </w:r>
      <w:r w:rsidR="00F62FE9" w:rsidRPr="007E191C">
        <w:rPr>
          <w:rFonts w:asciiTheme="majorHAnsi" w:hAnsiTheme="majorHAnsi" w:cstheme="majorHAnsi"/>
        </w:rPr>
        <w:t xml:space="preserve"> the</w:t>
      </w:r>
      <w:r w:rsidR="00072A7E" w:rsidRPr="007E191C">
        <w:rPr>
          <w:rFonts w:asciiTheme="majorHAnsi" w:hAnsiTheme="majorHAnsi" w:cstheme="majorHAnsi"/>
        </w:rPr>
        <w:t xml:space="preserve"> management of adult mosquitoes in batches</w:t>
      </w:r>
      <w:r w:rsidR="004E7DBD" w:rsidRPr="007E191C">
        <w:rPr>
          <w:rFonts w:asciiTheme="majorHAnsi" w:hAnsiTheme="majorHAnsi" w:cstheme="majorHAnsi"/>
        </w:rPr>
        <w:t>, for example</w:t>
      </w:r>
      <w:r w:rsidR="00F62FE9" w:rsidRPr="007E191C">
        <w:rPr>
          <w:rFonts w:asciiTheme="majorHAnsi" w:hAnsiTheme="majorHAnsi" w:cstheme="majorHAnsi"/>
        </w:rPr>
        <w:t>,</w:t>
      </w:r>
      <w:r w:rsidR="004E7DBD" w:rsidRPr="007E191C">
        <w:rPr>
          <w:rFonts w:asciiTheme="majorHAnsi" w:hAnsiTheme="majorHAnsi" w:cstheme="majorHAnsi"/>
        </w:rPr>
        <w:t xml:space="preserve"> one using a 60 mL polystyrene collecting vial sealed with 20 x 20 mesh aluminum screen on one end and a clear acetate flap valve on the other.</w:t>
      </w:r>
      <w:r w:rsidR="001F45B8" w:rsidRPr="007E191C">
        <w:rPr>
          <w:rFonts w:asciiTheme="majorHAnsi" w:hAnsiTheme="majorHAnsi" w:cstheme="majorHAnsi"/>
        </w:rPr>
        <w:t xml:space="preserve"> The entire cage is anesthetized before aspiration to reduce time to transfer mosquitoes to vials </w:t>
      </w:r>
      <w:r w:rsidR="005126AF" w:rsidRPr="007E191C">
        <w:rPr>
          <w:rFonts w:asciiTheme="majorHAnsi" w:hAnsiTheme="majorHAnsi" w:cstheme="majorHAnsi"/>
        </w:rPr>
        <w:t xml:space="preserve">to </w:t>
      </w:r>
      <w:r w:rsidR="001F45B8" w:rsidRPr="007E191C">
        <w:rPr>
          <w:rFonts w:asciiTheme="majorHAnsi" w:hAnsiTheme="majorHAnsi" w:cstheme="majorHAnsi"/>
        </w:rPr>
        <w:t xml:space="preserve">reduce </w:t>
      </w:r>
      <w:r w:rsidR="00F62FE9" w:rsidRPr="007E191C">
        <w:rPr>
          <w:rFonts w:asciiTheme="majorHAnsi" w:hAnsiTheme="majorHAnsi" w:cstheme="majorHAnsi"/>
        </w:rPr>
        <w:t xml:space="preserve">the </w:t>
      </w:r>
      <w:r w:rsidR="001F45B8" w:rsidRPr="007E191C">
        <w:rPr>
          <w:rFonts w:asciiTheme="majorHAnsi" w:hAnsiTheme="majorHAnsi" w:cstheme="majorHAnsi"/>
        </w:rPr>
        <w:t xml:space="preserve">stress on mosquitoes and </w:t>
      </w:r>
      <w:r w:rsidR="006C38F8" w:rsidRPr="007E191C">
        <w:rPr>
          <w:rFonts w:asciiTheme="majorHAnsi" w:hAnsiTheme="majorHAnsi" w:cstheme="majorHAnsi"/>
        </w:rPr>
        <w:t>keep</w:t>
      </w:r>
      <w:r w:rsidR="001F45B8" w:rsidRPr="007E191C">
        <w:rPr>
          <w:rFonts w:asciiTheme="majorHAnsi" w:hAnsiTheme="majorHAnsi" w:cstheme="majorHAnsi"/>
        </w:rPr>
        <w:t xml:space="preserve"> the protocol tractable.</w:t>
      </w:r>
    </w:p>
    <w:p w14:paraId="0EC82CF9" w14:textId="77777777" w:rsidR="00534085" w:rsidRPr="007E191C" w:rsidRDefault="00534085" w:rsidP="00B633BD">
      <w:pPr>
        <w:rPr>
          <w:rFonts w:asciiTheme="majorHAnsi" w:hAnsiTheme="majorHAnsi" w:cstheme="majorHAnsi"/>
        </w:rPr>
      </w:pPr>
    </w:p>
    <w:p w14:paraId="6224F14A" w14:textId="77777777" w:rsidR="007F148D" w:rsidRPr="007E191C" w:rsidRDefault="00BC174E" w:rsidP="00B633BD">
      <w:pPr>
        <w:rPr>
          <w:rFonts w:asciiTheme="majorHAnsi" w:hAnsiTheme="majorHAnsi" w:cstheme="majorHAnsi"/>
        </w:rPr>
      </w:pPr>
      <w:r w:rsidRPr="007E191C">
        <w:rPr>
          <w:rFonts w:asciiTheme="majorHAnsi" w:hAnsiTheme="majorHAnsi" w:cstheme="majorHAnsi"/>
        </w:rPr>
        <w:t>6.3.</w:t>
      </w:r>
      <w:r w:rsidR="00AD7E9F" w:rsidRPr="007E191C">
        <w:rPr>
          <w:rFonts w:asciiTheme="majorHAnsi" w:hAnsiTheme="majorHAnsi" w:cstheme="majorHAnsi"/>
        </w:rPr>
        <w:t>2</w:t>
      </w:r>
      <w:r w:rsidRPr="007E191C">
        <w:rPr>
          <w:rFonts w:asciiTheme="majorHAnsi" w:hAnsiTheme="majorHAnsi" w:cstheme="majorHAnsi"/>
        </w:rPr>
        <w:t>.</w:t>
      </w:r>
      <w:r w:rsidR="001F45B8" w:rsidRPr="007E191C">
        <w:rPr>
          <w:rFonts w:asciiTheme="majorHAnsi" w:hAnsiTheme="majorHAnsi" w:cstheme="majorHAnsi"/>
        </w:rPr>
        <w:t xml:space="preserve"> </w:t>
      </w:r>
      <w:r w:rsidR="00C33195" w:rsidRPr="007E191C">
        <w:rPr>
          <w:rFonts w:asciiTheme="majorHAnsi" w:hAnsiTheme="majorHAnsi" w:cstheme="majorHAnsi"/>
        </w:rPr>
        <w:t xml:space="preserve">Sort all adult mosquitoes from each rearing </w:t>
      </w:r>
      <w:r w:rsidR="00443728" w:rsidRPr="007E191C">
        <w:rPr>
          <w:rFonts w:asciiTheme="majorHAnsi" w:hAnsiTheme="majorHAnsi" w:cstheme="majorHAnsi"/>
        </w:rPr>
        <w:t>cage</w:t>
      </w:r>
      <w:r w:rsidR="00C33195" w:rsidRPr="007E191C">
        <w:rPr>
          <w:rFonts w:asciiTheme="majorHAnsi" w:hAnsiTheme="majorHAnsi" w:cstheme="majorHAnsi"/>
        </w:rPr>
        <w:t xml:space="preserve"> by sex</w:t>
      </w:r>
      <w:r w:rsidR="006C38F8" w:rsidRPr="007E191C">
        <w:rPr>
          <w:rFonts w:asciiTheme="majorHAnsi" w:hAnsiTheme="majorHAnsi" w:cstheme="majorHAnsi"/>
        </w:rPr>
        <w:t>.</w:t>
      </w:r>
      <w:r w:rsidRPr="007E191C">
        <w:rPr>
          <w:rFonts w:asciiTheme="majorHAnsi" w:hAnsiTheme="majorHAnsi" w:cstheme="majorHAnsi"/>
        </w:rPr>
        <w:t xml:space="preserve"> </w:t>
      </w:r>
    </w:p>
    <w:p w14:paraId="653AA513" w14:textId="77777777" w:rsidR="007F148D" w:rsidRPr="007E191C" w:rsidRDefault="007F148D" w:rsidP="00B633BD">
      <w:pPr>
        <w:rPr>
          <w:rFonts w:asciiTheme="majorHAnsi" w:hAnsiTheme="majorHAnsi" w:cstheme="majorHAnsi"/>
        </w:rPr>
      </w:pPr>
    </w:p>
    <w:p w14:paraId="4334D08C" w14:textId="44F054AE" w:rsidR="007F148D" w:rsidRPr="007E191C" w:rsidRDefault="007F148D" w:rsidP="00B633BD">
      <w:pPr>
        <w:rPr>
          <w:rFonts w:asciiTheme="majorHAnsi" w:hAnsiTheme="majorHAnsi" w:cstheme="majorHAnsi"/>
          <w:highlight w:val="cyan"/>
        </w:rPr>
      </w:pPr>
      <w:r w:rsidRPr="007E191C">
        <w:rPr>
          <w:rFonts w:asciiTheme="majorHAnsi" w:hAnsiTheme="majorHAnsi" w:cstheme="majorHAnsi"/>
        </w:rPr>
        <w:t xml:space="preserve">6.3.2.1. </w:t>
      </w:r>
      <w:r w:rsidR="005126AF" w:rsidRPr="007E191C">
        <w:rPr>
          <w:rFonts w:asciiTheme="majorHAnsi" w:hAnsiTheme="majorHAnsi" w:cstheme="majorHAnsi"/>
          <w:highlight w:val="cyan"/>
        </w:rPr>
        <w:t>E</w:t>
      </w:r>
      <w:r w:rsidR="0065046E" w:rsidRPr="007E191C">
        <w:rPr>
          <w:rFonts w:asciiTheme="majorHAnsi" w:hAnsiTheme="majorHAnsi" w:cstheme="majorHAnsi"/>
          <w:highlight w:val="cyan"/>
        </w:rPr>
        <w:t xml:space="preserve">xpose </w:t>
      </w:r>
      <w:r w:rsidR="00C77593" w:rsidRPr="007E191C">
        <w:rPr>
          <w:rFonts w:asciiTheme="majorHAnsi" w:hAnsiTheme="majorHAnsi" w:cstheme="majorHAnsi"/>
          <w:highlight w:val="cyan"/>
        </w:rPr>
        <w:t xml:space="preserve">the first </w:t>
      </w:r>
      <w:r w:rsidR="00AD7E9F" w:rsidRPr="007E191C">
        <w:rPr>
          <w:rFonts w:asciiTheme="majorHAnsi" w:hAnsiTheme="majorHAnsi" w:cstheme="majorHAnsi"/>
          <w:highlight w:val="cyan"/>
        </w:rPr>
        <w:t>vial from step 6.3.1</w:t>
      </w:r>
      <w:r w:rsidR="00776A9B" w:rsidRPr="007E191C">
        <w:rPr>
          <w:rFonts w:asciiTheme="majorHAnsi" w:hAnsiTheme="majorHAnsi" w:cstheme="majorHAnsi"/>
          <w:highlight w:val="cyan"/>
        </w:rPr>
        <w:t xml:space="preserve"> </w:t>
      </w:r>
      <w:r w:rsidR="0065046E" w:rsidRPr="007E191C">
        <w:rPr>
          <w:rFonts w:asciiTheme="majorHAnsi" w:hAnsiTheme="majorHAnsi" w:cstheme="majorHAnsi"/>
          <w:highlight w:val="cyan"/>
        </w:rPr>
        <w:t>to CO</w:t>
      </w:r>
      <w:r w:rsidR="0065046E" w:rsidRPr="007E191C">
        <w:rPr>
          <w:rFonts w:asciiTheme="majorHAnsi" w:hAnsiTheme="majorHAnsi" w:cstheme="majorHAnsi"/>
          <w:highlight w:val="cyan"/>
          <w:vertAlign w:val="subscript"/>
        </w:rPr>
        <w:t>2</w:t>
      </w:r>
      <w:r w:rsidR="0065046E" w:rsidRPr="007E191C">
        <w:rPr>
          <w:rFonts w:asciiTheme="majorHAnsi" w:hAnsiTheme="majorHAnsi" w:cstheme="majorHAnsi"/>
          <w:highlight w:val="cyan"/>
        </w:rPr>
        <w:t xml:space="preserve"> </w:t>
      </w:r>
      <w:r w:rsidR="005126AF" w:rsidRPr="007E191C">
        <w:rPr>
          <w:rFonts w:asciiTheme="majorHAnsi" w:hAnsiTheme="majorHAnsi" w:cstheme="majorHAnsi"/>
          <w:highlight w:val="cyan"/>
        </w:rPr>
        <w:t xml:space="preserve">in a small chamber </w:t>
      </w:r>
      <w:r w:rsidR="0065046E" w:rsidRPr="007E191C">
        <w:rPr>
          <w:rFonts w:asciiTheme="majorHAnsi" w:hAnsiTheme="majorHAnsi" w:cstheme="majorHAnsi"/>
          <w:highlight w:val="cyan"/>
        </w:rPr>
        <w:t>for 4 min</w:t>
      </w:r>
      <w:r w:rsidR="00636FC3" w:rsidRPr="007E191C">
        <w:rPr>
          <w:rFonts w:asciiTheme="majorHAnsi" w:hAnsiTheme="majorHAnsi" w:cstheme="majorHAnsi"/>
          <w:highlight w:val="cyan"/>
        </w:rPr>
        <w:t>, and</w:t>
      </w:r>
      <w:r w:rsidR="005126AF" w:rsidRPr="007E191C">
        <w:rPr>
          <w:rFonts w:asciiTheme="majorHAnsi" w:hAnsiTheme="majorHAnsi" w:cstheme="majorHAnsi"/>
          <w:highlight w:val="cyan"/>
        </w:rPr>
        <w:t xml:space="preserve"> t</w:t>
      </w:r>
      <w:r w:rsidR="00440859" w:rsidRPr="007E191C">
        <w:rPr>
          <w:rFonts w:asciiTheme="majorHAnsi" w:hAnsiTheme="majorHAnsi" w:cstheme="majorHAnsi"/>
          <w:highlight w:val="cyan"/>
        </w:rPr>
        <w:t xml:space="preserve">hen </w:t>
      </w:r>
      <w:r w:rsidR="00AD7E9F" w:rsidRPr="007E191C">
        <w:rPr>
          <w:rFonts w:asciiTheme="majorHAnsi" w:hAnsiTheme="majorHAnsi" w:cstheme="majorHAnsi"/>
          <w:highlight w:val="cyan"/>
        </w:rPr>
        <w:t xml:space="preserve">gently shake the </w:t>
      </w:r>
      <w:r w:rsidR="0062377D" w:rsidRPr="007E191C">
        <w:rPr>
          <w:rFonts w:asciiTheme="majorHAnsi" w:hAnsiTheme="majorHAnsi" w:cstheme="majorHAnsi"/>
          <w:highlight w:val="cyan"/>
        </w:rPr>
        <w:t xml:space="preserve">anesthetized </w:t>
      </w:r>
      <w:r w:rsidR="00AD7E9F" w:rsidRPr="007E191C">
        <w:rPr>
          <w:rFonts w:asciiTheme="majorHAnsi" w:hAnsiTheme="majorHAnsi" w:cstheme="majorHAnsi"/>
          <w:highlight w:val="cyan"/>
        </w:rPr>
        <w:t>mosquitoes out</w:t>
      </w:r>
      <w:r w:rsidR="0065046E" w:rsidRPr="007E191C">
        <w:rPr>
          <w:rFonts w:asciiTheme="majorHAnsi" w:hAnsiTheme="majorHAnsi" w:cstheme="majorHAnsi"/>
          <w:highlight w:val="cyan"/>
        </w:rPr>
        <w:t xml:space="preserve">, </w:t>
      </w:r>
      <w:r w:rsidR="00AD7E9F" w:rsidRPr="007E191C">
        <w:rPr>
          <w:rFonts w:asciiTheme="majorHAnsi" w:hAnsiTheme="majorHAnsi" w:cstheme="majorHAnsi"/>
          <w:highlight w:val="cyan"/>
        </w:rPr>
        <w:t>spread</w:t>
      </w:r>
      <w:r w:rsidR="0062377D" w:rsidRPr="007E191C">
        <w:rPr>
          <w:rFonts w:asciiTheme="majorHAnsi" w:hAnsiTheme="majorHAnsi" w:cstheme="majorHAnsi"/>
          <w:highlight w:val="cyan"/>
        </w:rPr>
        <w:t>ing</w:t>
      </w:r>
      <w:r w:rsidR="00AD7E9F" w:rsidRPr="007E191C">
        <w:rPr>
          <w:rFonts w:asciiTheme="majorHAnsi" w:hAnsiTheme="majorHAnsi" w:cstheme="majorHAnsi"/>
          <w:highlight w:val="cyan"/>
        </w:rPr>
        <w:t xml:space="preserve"> them across the white paper work surface prepared in step 6.2.2. </w:t>
      </w:r>
    </w:p>
    <w:p w14:paraId="1AC1FB70" w14:textId="77777777" w:rsidR="007F148D" w:rsidRPr="007E191C" w:rsidRDefault="007F148D" w:rsidP="00B633BD">
      <w:pPr>
        <w:rPr>
          <w:rFonts w:asciiTheme="majorHAnsi" w:hAnsiTheme="majorHAnsi" w:cstheme="majorHAnsi"/>
          <w:highlight w:val="cyan"/>
        </w:rPr>
      </w:pPr>
    </w:p>
    <w:p w14:paraId="43109308" w14:textId="77777777" w:rsidR="007F148D" w:rsidRPr="007E191C" w:rsidRDefault="007F148D" w:rsidP="00B633BD">
      <w:pPr>
        <w:rPr>
          <w:rFonts w:asciiTheme="majorHAnsi" w:hAnsiTheme="majorHAnsi" w:cstheme="majorHAnsi"/>
          <w:highlight w:val="cyan"/>
        </w:rPr>
      </w:pPr>
      <w:r w:rsidRPr="007E191C">
        <w:rPr>
          <w:rFonts w:asciiTheme="majorHAnsi" w:hAnsiTheme="majorHAnsi" w:cstheme="majorHAnsi"/>
          <w:highlight w:val="cyan"/>
        </w:rPr>
        <w:t xml:space="preserve">6.3.2.2. </w:t>
      </w:r>
      <w:r w:rsidR="00AD7E9F" w:rsidRPr="007E191C">
        <w:rPr>
          <w:rFonts w:asciiTheme="majorHAnsi" w:hAnsiTheme="majorHAnsi" w:cstheme="majorHAnsi"/>
          <w:highlight w:val="cyan"/>
        </w:rPr>
        <w:t>Load a new empty vial into the aspirator</w:t>
      </w:r>
      <w:r w:rsidR="00636FC3" w:rsidRPr="007E191C">
        <w:rPr>
          <w:rFonts w:asciiTheme="majorHAnsi" w:hAnsiTheme="majorHAnsi" w:cstheme="majorHAnsi"/>
          <w:highlight w:val="cyan"/>
        </w:rPr>
        <w:t>,</w:t>
      </w:r>
      <w:r w:rsidR="00AD7E9F" w:rsidRPr="007E191C">
        <w:rPr>
          <w:rFonts w:asciiTheme="majorHAnsi" w:hAnsiTheme="majorHAnsi" w:cstheme="majorHAnsi"/>
          <w:highlight w:val="cyan"/>
        </w:rPr>
        <w:t xml:space="preserve"> and carefully aspirate </w:t>
      </w:r>
      <w:r w:rsidR="00C33195" w:rsidRPr="007E191C">
        <w:rPr>
          <w:rFonts w:asciiTheme="majorHAnsi" w:hAnsiTheme="majorHAnsi" w:cstheme="majorHAnsi"/>
          <w:highlight w:val="cyan"/>
        </w:rPr>
        <w:t xml:space="preserve">all </w:t>
      </w:r>
      <w:r w:rsidR="00AD7E9F" w:rsidRPr="007E191C">
        <w:rPr>
          <w:rFonts w:asciiTheme="majorHAnsi" w:hAnsiTheme="majorHAnsi" w:cstheme="majorHAnsi"/>
          <w:highlight w:val="cyan"/>
        </w:rPr>
        <w:t>males from the work surface</w:t>
      </w:r>
      <w:r w:rsidR="00636FC3" w:rsidRPr="007E191C">
        <w:rPr>
          <w:rFonts w:asciiTheme="majorHAnsi" w:hAnsiTheme="majorHAnsi" w:cstheme="majorHAnsi"/>
          <w:highlight w:val="cyan"/>
        </w:rPr>
        <w:t>,</w:t>
      </w:r>
      <w:r w:rsidR="0065694A" w:rsidRPr="007E191C">
        <w:rPr>
          <w:rFonts w:asciiTheme="majorHAnsi" w:hAnsiTheme="majorHAnsi" w:cstheme="majorHAnsi"/>
          <w:highlight w:val="cyan"/>
        </w:rPr>
        <w:t xml:space="preserve"> and pass this vial to the weighing station (step 6.3.3.). </w:t>
      </w:r>
      <w:r w:rsidR="00C33195" w:rsidRPr="007E191C">
        <w:rPr>
          <w:rFonts w:asciiTheme="majorHAnsi" w:hAnsiTheme="majorHAnsi" w:cstheme="majorHAnsi"/>
          <w:highlight w:val="cyan"/>
        </w:rPr>
        <w:t>Tally any females left behind</w:t>
      </w:r>
      <w:r w:rsidR="00636FC3" w:rsidRPr="007E191C">
        <w:rPr>
          <w:rFonts w:asciiTheme="majorHAnsi" w:hAnsiTheme="majorHAnsi" w:cstheme="majorHAnsi"/>
          <w:highlight w:val="cyan"/>
        </w:rPr>
        <w:t>,</w:t>
      </w:r>
      <w:r w:rsidR="00C33195" w:rsidRPr="007E191C">
        <w:rPr>
          <w:rFonts w:asciiTheme="majorHAnsi" w:hAnsiTheme="majorHAnsi" w:cstheme="majorHAnsi"/>
          <w:highlight w:val="cyan"/>
        </w:rPr>
        <w:t xml:space="preserve"> and aspirate </w:t>
      </w:r>
      <w:r w:rsidR="00636FC3" w:rsidRPr="007E191C">
        <w:rPr>
          <w:rFonts w:asciiTheme="majorHAnsi" w:hAnsiTheme="majorHAnsi" w:cstheme="majorHAnsi"/>
          <w:highlight w:val="cyan"/>
        </w:rPr>
        <w:t xml:space="preserve">them </w:t>
      </w:r>
      <w:r w:rsidR="00C33195" w:rsidRPr="007E191C">
        <w:rPr>
          <w:rFonts w:asciiTheme="majorHAnsi" w:hAnsiTheme="majorHAnsi" w:cstheme="majorHAnsi"/>
          <w:highlight w:val="cyan"/>
        </w:rPr>
        <w:t>into a separate vial and discard</w:t>
      </w:r>
      <w:r w:rsidR="00C77593" w:rsidRPr="007E191C">
        <w:rPr>
          <w:rFonts w:asciiTheme="majorHAnsi" w:hAnsiTheme="majorHAnsi" w:cstheme="majorHAnsi"/>
          <w:highlight w:val="cyan"/>
        </w:rPr>
        <w:t>, along with any crushed males</w:t>
      </w:r>
      <w:r w:rsidR="00C33195" w:rsidRPr="007E191C">
        <w:rPr>
          <w:rFonts w:asciiTheme="majorHAnsi" w:hAnsiTheme="majorHAnsi" w:cstheme="majorHAnsi"/>
          <w:highlight w:val="cyan"/>
        </w:rPr>
        <w:t xml:space="preserve">. </w:t>
      </w:r>
    </w:p>
    <w:p w14:paraId="651DC0DF" w14:textId="77777777" w:rsidR="007F148D" w:rsidRPr="007E191C" w:rsidRDefault="007F148D" w:rsidP="00B633BD">
      <w:pPr>
        <w:rPr>
          <w:rFonts w:asciiTheme="majorHAnsi" w:hAnsiTheme="majorHAnsi" w:cstheme="majorHAnsi"/>
          <w:highlight w:val="cyan"/>
        </w:rPr>
      </w:pPr>
    </w:p>
    <w:p w14:paraId="79B96025" w14:textId="77F23010" w:rsidR="00C33195" w:rsidRPr="007E191C" w:rsidRDefault="007F148D" w:rsidP="00B633BD">
      <w:pPr>
        <w:rPr>
          <w:rFonts w:asciiTheme="majorHAnsi" w:hAnsiTheme="majorHAnsi" w:cstheme="majorHAnsi"/>
        </w:rPr>
      </w:pPr>
      <w:r w:rsidRPr="007E191C">
        <w:rPr>
          <w:rFonts w:asciiTheme="majorHAnsi" w:hAnsiTheme="majorHAnsi" w:cstheme="majorHAnsi"/>
          <w:highlight w:val="cyan"/>
        </w:rPr>
        <w:t xml:space="preserve">6.3.2.3. </w:t>
      </w:r>
      <w:r w:rsidR="00C33195" w:rsidRPr="007E191C">
        <w:rPr>
          <w:rFonts w:asciiTheme="majorHAnsi" w:hAnsiTheme="majorHAnsi" w:cstheme="majorHAnsi"/>
          <w:highlight w:val="cyan"/>
        </w:rPr>
        <w:t>Repeat this process with the remaining vials from 6.3.1</w:t>
      </w:r>
      <w:r w:rsidRPr="007E191C">
        <w:rPr>
          <w:rFonts w:asciiTheme="majorHAnsi" w:hAnsiTheme="majorHAnsi" w:cstheme="majorHAnsi"/>
          <w:highlight w:val="cyan"/>
        </w:rPr>
        <w:t xml:space="preserve">, </w:t>
      </w:r>
      <w:r w:rsidR="00FE5B1B" w:rsidRPr="007E191C">
        <w:rPr>
          <w:rFonts w:asciiTheme="majorHAnsi" w:hAnsiTheme="majorHAnsi" w:cstheme="majorHAnsi"/>
          <w:highlight w:val="cyan"/>
        </w:rPr>
        <w:t xml:space="preserve">but at some </w:t>
      </w:r>
      <w:proofErr w:type="gramStart"/>
      <w:r w:rsidR="00FE5B1B" w:rsidRPr="007E191C">
        <w:rPr>
          <w:rFonts w:asciiTheme="majorHAnsi" w:hAnsiTheme="majorHAnsi" w:cstheme="majorHAnsi"/>
          <w:highlight w:val="cyan"/>
        </w:rPr>
        <w:t>point</w:t>
      </w:r>
      <w:proofErr w:type="gramEnd"/>
      <w:r w:rsidR="00FE5B1B" w:rsidRPr="007E191C">
        <w:rPr>
          <w:rFonts w:asciiTheme="majorHAnsi" w:hAnsiTheme="majorHAnsi" w:cstheme="majorHAnsi"/>
          <w:highlight w:val="cyan"/>
        </w:rPr>
        <w:t xml:space="preserve"> in the sex</w:t>
      </w:r>
      <w:r w:rsidR="00636FC3" w:rsidRPr="007E191C">
        <w:rPr>
          <w:rFonts w:asciiTheme="majorHAnsi" w:hAnsiTheme="majorHAnsi" w:cstheme="majorHAnsi"/>
          <w:highlight w:val="cyan"/>
        </w:rPr>
        <w:t>-</w:t>
      </w:r>
      <w:r w:rsidR="00FE5B1B" w:rsidRPr="007E191C">
        <w:rPr>
          <w:rFonts w:asciiTheme="majorHAnsi" w:hAnsiTheme="majorHAnsi" w:cstheme="majorHAnsi"/>
          <w:highlight w:val="cyan"/>
        </w:rPr>
        <w:t>sorting process</w:t>
      </w:r>
      <w:r w:rsidR="00443728" w:rsidRPr="007E191C">
        <w:rPr>
          <w:rFonts w:asciiTheme="majorHAnsi" w:hAnsiTheme="majorHAnsi" w:cstheme="majorHAnsi"/>
          <w:highlight w:val="cyan"/>
        </w:rPr>
        <w:t>,</w:t>
      </w:r>
      <w:r w:rsidR="00FE5B1B" w:rsidRPr="007E191C">
        <w:rPr>
          <w:rFonts w:asciiTheme="majorHAnsi" w:hAnsiTheme="majorHAnsi" w:cstheme="majorHAnsi"/>
          <w:highlight w:val="cyan"/>
        </w:rPr>
        <w:t xml:space="preserve"> generate a separate vial with only 25 males </w:t>
      </w:r>
      <w:r w:rsidR="00C77593" w:rsidRPr="007E191C">
        <w:rPr>
          <w:rFonts w:asciiTheme="majorHAnsi" w:hAnsiTheme="majorHAnsi" w:cstheme="majorHAnsi"/>
          <w:highlight w:val="cyan"/>
        </w:rPr>
        <w:t>that is also passed to the weighing station</w:t>
      </w:r>
      <w:r w:rsidR="00FE5B1B" w:rsidRPr="007E191C">
        <w:rPr>
          <w:rFonts w:asciiTheme="majorHAnsi" w:hAnsiTheme="majorHAnsi" w:cstheme="majorHAnsi"/>
          <w:highlight w:val="cyan"/>
        </w:rPr>
        <w:t>.</w:t>
      </w:r>
      <w:r w:rsidR="00C77593" w:rsidRPr="007E191C">
        <w:rPr>
          <w:rFonts w:asciiTheme="majorHAnsi" w:hAnsiTheme="majorHAnsi" w:cstheme="majorHAnsi"/>
          <w:highlight w:val="cyan"/>
        </w:rPr>
        <w:t xml:space="preserve"> Repeat step 6.3.2. for each rearing cage.</w:t>
      </w:r>
    </w:p>
    <w:p w14:paraId="57AA5923" w14:textId="77777777" w:rsidR="00C33195" w:rsidRPr="007E191C" w:rsidRDefault="00C33195" w:rsidP="00B633BD">
      <w:pPr>
        <w:rPr>
          <w:rFonts w:asciiTheme="majorHAnsi" w:hAnsiTheme="majorHAnsi" w:cstheme="majorHAnsi"/>
        </w:rPr>
      </w:pPr>
    </w:p>
    <w:p w14:paraId="013D9031" w14:textId="212AC708" w:rsidR="0065694A" w:rsidRPr="007E191C" w:rsidRDefault="00C33195" w:rsidP="00B633BD">
      <w:pPr>
        <w:rPr>
          <w:rFonts w:asciiTheme="majorHAnsi" w:hAnsiTheme="majorHAnsi" w:cstheme="majorHAnsi"/>
        </w:rPr>
      </w:pPr>
      <w:r w:rsidRPr="007E191C">
        <w:rPr>
          <w:rFonts w:asciiTheme="majorHAnsi" w:hAnsiTheme="majorHAnsi" w:cstheme="majorHAnsi"/>
        </w:rPr>
        <w:t>N</w:t>
      </w:r>
      <w:r w:rsidR="00ED1001" w:rsidRPr="007E191C">
        <w:rPr>
          <w:rFonts w:asciiTheme="majorHAnsi" w:hAnsiTheme="majorHAnsi" w:cstheme="majorHAnsi"/>
        </w:rPr>
        <w:t>OTE</w:t>
      </w:r>
      <w:r w:rsidRPr="007E191C">
        <w:rPr>
          <w:rFonts w:asciiTheme="majorHAnsi" w:hAnsiTheme="majorHAnsi" w:cstheme="majorHAnsi"/>
        </w:rPr>
        <w:t>: Wh</w:t>
      </w:r>
      <w:r w:rsidR="00C065A2" w:rsidRPr="007E191C">
        <w:rPr>
          <w:rFonts w:asciiTheme="majorHAnsi" w:hAnsiTheme="majorHAnsi" w:cstheme="majorHAnsi"/>
        </w:rPr>
        <w:t>ile</w:t>
      </w:r>
      <w:r w:rsidRPr="007E191C">
        <w:rPr>
          <w:rFonts w:asciiTheme="majorHAnsi" w:hAnsiTheme="majorHAnsi" w:cstheme="majorHAnsi"/>
        </w:rPr>
        <w:t xml:space="preserve"> processing irradiated adult males for sexing, weighing, and marking, keep track of </w:t>
      </w:r>
      <w:r w:rsidR="005126AF" w:rsidRPr="007E191C">
        <w:rPr>
          <w:rFonts w:asciiTheme="majorHAnsi" w:hAnsiTheme="majorHAnsi" w:cstheme="majorHAnsi"/>
        </w:rPr>
        <w:t>the number of</w:t>
      </w:r>
      <w:r w:rsidRPr="007E191C">
        <w:rPr>
          <w:rFonts w:asciiTheme="majorHAnsi" w:hAnsiTheme="majorHAnsi" w:cstheme="majorHAnsi"/>
        </w:rPr>
        <w:t xml:space="preserve"> females in each </w:t>
      </w:r>
      <w:r w:rsidR="004D0732" w:rsidRPr="007E191C">
        <w:rPr>
          <w:rFonts w:asciiTheme="majorHAnsi" w:hAnsiTheme="majorHAnsi" w:cstheme="majorHAnsi"/>
        </w:rPr>
        <w:t>batch</w:t>
      </w:r>
      <w:r w:rsidR="00ED1001" w:rsidRPr="007E191C">
        <w:rPr>
          <w:rFonts w:asciiTheme="majorHAnsi" w:hAnsiTheme="majorHAnsi" w:cstheme="majorHAnsi"/>
        </w:rPr>
        <w:t>,</w:t>
      </w:r>
      <w:r w:rsidRPr="007E191C">
        <w:rPr>
          <w:rFonts w:asciiTheme="majorHAnsi" w:hAnsiTheme="majorHAnsi" w:cstheme="majorHAnsi"/>
        </w:rPr>
        <w:t xml:space="preserve"> which </w:t>
      </w:r>
      <w:r w:rsidR="00FA3A32" w:rsidRPr="007E191C">
        <w:rPr>
          <w:rFonts w:asciiTheme="majorHAnsi" w:hAnsiTheme="majorHAnsi" w:cstheme="majorHAnsi"/>
        </w:rPr>
        <w:t xml:space="preserve">are </w:t>
      </w:r>
      <w:r w:rsidRPr="007E191C">
        <w:rPr>
          <w:rFonts w:asciiTheme="majorHAnsi" w:hAnsiTheme="majorHAnsi" w:cstheme="majorHAnsi"/>
        </w:rPr>
        <w:t xml:space="preserve">key data for troubleshooting and quality assurance of pupal sex sorting </w:t>
      </w:r>
      <w:r w:rsidR="00FA3A32" w:rsidRPr="007E191C">
        <w:rPr>
          <w:rFonts w:asciiTheme="majorHAnsi" w:hAnsiTheme="majorHAnsi" w:cstheme="majorHAnsi"/>
        </w:rPr>
        <w:t>and</w:t>
      </w:r>
      <w:r w:rsidRPr="007E191C">
        <w:rPr>
          <w:rFonts w:asciiTheme="majorHAnsi" w:hAnsiTheme="majorHAnsi" w:cstheme="majorHAnsi"/>
        </w:rPr>
        <w:t xml:space="preserve"> the entire process. If </w:t>
      </w:r>
      <w:r w:rsidR="00C065A2" w:rsidRPr="007E191C">
        <w:rPr>
          <w:rFonts w:asciiTheme="majorHAnsi" w:hAnsiTheme="majorHAnsi" w:cstheme="majorHAnsi"/>
        </w:rPr>
        <w:t xml:space="preserve">the </w:t>
      </w:r>
      <w:r w:rsidRPr="007E191C">
        <w:rPr>
          <w:rFonts w:asciiTheme="majorHAnsi" w:hAnsiTheme="majorHAnsi" w:cstheme="majorHAnsi"/>
        </w:rPr>
        <w:t>female</w:t>
      </w:r>
      <w:r w:rsidR="00C065A2" w:rsidRPr="007E191C">
        <w:rPr>
          <w:rFonts w:asciiTheme="majorHAnsi" w:hAnsiTheme="majorHAnsi" w:cstheme="majorHAnsi"/>
        </w:rPr>
        <w:t xml:space="preserve"> count is higher</w:t>
      </w:r>
      <w:r w:rsidRPr="007E191C">
        <w:rPr>
          <w:rFonts w:asciiTheme="majorHAnsi" w:hAnsiTheme="majorHAnsi" w:cstheme="majorHAnsi"/>
        </w:rPr>
        <w:t xml:space="preserve"> than expected</w:t>
      </w:r>
      <w:r w:rsidR="00443728" w:rsidRPr="007E191C">
        <w:rPr>
          <w:rFonts w:asciiTheme="majorHAnsi" w:hAnsiTheme="majorHAnsi" w:cstheme="majorHAnsi"/>
        </w:rPr>
        <w:t>,</w:t>
      </w:r>
      <w:r w:rsidRPr="007E191C">
        <w:rPr>
          <w:rFonts w:asciiTheme="majorHAnsi" w:hAnsiTheme="majorHAnsi" w:cstheme="majorHAnsi"/>
        </w:rPr>
        <w:t xml:space="preserve"> a second person should extract females while the main operator aspirat</w:t>
      </w:r>
      <w:r w:rsidR="00C065A2" w:rsidRPr="007E191C">
        <w:rPr>
          <w:rFonts w:asciiTheme="majorHAnsi" w:hAnsiTheme="majorHAnsi" w:cstheme="majorHAnsi"/>
        </w:rPr>
        <w:t>es</w:t>
      </w:r>
      <w:r w:rsidRPr="007E191C">
        <w:rPr>
          <w:rFonts w:asciiTheme="majorHAnsi" w:hAnsiTheme="majorHAnsi" w:cstheme="majorHAnsi"/>
        </w:rPr>
        <w:t xml:space="preserve"> </w:t>
      </w:r>
      <w:r w:rsidR="00C72C9F" w:rsidRPr="007E191C">
        <w:rPr>
          <w:rFonts w:asciiTheme="majorHAnsi" w:hAnsiTheme="majorHAnsi" w:cstheme="majorHAnsi"/>
        </w:rPr>
        <w:t xml:space="preserve">the </w:t>
      </w:r>
      <w:r w:rsidRPr="007E191C">
        <w:rPr>
          <w:rFonts w:asciiTheme="majorHAnsi" w:hAnsiTheme="majorHAnsi" w:cstheme="majorHAnsi"/>
        </w:rPr>
        <w:t>males.</w:t>
      </w:r>
      <w:r w:rsidR="0065694A" w:rsidRPr="007E191C">
        <w:rPr>
          <w:rFonts w:asciiTheme="majorHAnsi" w:hAnsiTheme="majorHAnsi" w:cstheme="majorHAnsi"/>
        </w:rPr>
        <w:t xml:space="preserve"> It is important to weigh a sample of 25 males from each rearing cage to calculate an average weight </w:t>
      </w:r>
      <w:r w:rsidR="005126AF" w:rsidRPr="007E191C">
        <w:rPr>
          <w:rFonts w:asciiTheme="majorHAnsi" w:hAnsiTheme="majorHAnsi" w:cstheme="majorHAnsi"/>
        </w:rPr>
        <w:t>per</w:t>
      </w:r>
      <w:r w:rsidR="0065694A" w:rsidRPr="007E191C">
        <w:rPr>
          <w:rFonts w:asciiTheme="majorHAnsi" w:hAnsiTheme="majorHAnsi" w:cstheme="majorHAnsi"/>
        </w:rPr>
        <w:t xml:space="preserve"> mosquito</w:t>
      </w:r>
      <w:r w:rsidR="00C72C9F" w:rsidRPr="007E191C">
        <w:rPr>
          <w:rFonts w:asciiTheme="majorHAnsi" w:hAnsiTheme="majorHAnsi" w:cstheme="majorHAnsi"/>
        </w:rPr>
        <w:t>,</w:t>
      </w:r>
      <w:r w:rsidR="005126AF" w:rsidRPr="007E191C">
        <w:rPr>
          <w:rFonts w:asciiTheme="majorHAnsi" w:hAnsiTheme="majorHAnsi" w:cstheme="majorHAnsi"/>
        </w:rPr>
        <w:t xml:space="preserve"> which </w:t>
      </w:r>
      <w:r w:rsidR="0065694A" w:rsidRPr="007E191C">
        <w:rPr>
          <w:rFonts w:asciiTheme="majorHAnsi" w:hAnsiTheme="majorHAnsi" w:cstheme="majorHAnsi"/>
        </w:rPr>
        <w:t xml:space="preserve">will be used to estimate </w:t>
      </w:r>
      <w:r w:rsidR="00C72C9F" w:rsidRPr="007E191C">
        <w:rPr>
          <w:rFonts w:asciiTheme="majorHAnsi" w:hAnsiTheme="majorHAnsi" w:cstheme="majorHAnsi"/>
        </w:rPr>
        <w:t xml:space="preserve">the </w:t>
      </w:r>
      <w:r w:rsidR="0065694A" w:rsidRPr="007E191C">
        <w:rPr>
          <w:rFonts w:asciiTheme="majorHAnsi" w:hAnsiTheme="majorHAnsi" w:cstheme="majorHAnsi"/>
        </w:rPr>
        <w:t xml:space="preserve">numbers of marked irradiated males released at the end of the protocol. </w:t>
      </w:r>
    </w:p>
    <w:p w14:paraId="637F3238" w14:textId="77777777" w:rsidR="004E7DBD" w:rsidRPr="007E191C" w:rsidRDefault="004E7DBD" w:rsidP="00B633BD">
      <w:pPr>
        <w:rPr>
          <w:rFonts w:asciiTheme="majorHAnsi" w:hAnsiTheme="majorHAnsi" w:cstheme="majorHAnsi"/>
        </w:rPr>
      </w:pPr>
    </w:p>
    <w:p w14:paraId="1DE29499" w14:textId="77777777" w:rsidR="00EB1222" w:rsidRPr="007E191C" w:rsidRDefault="00D508D4" w:rsidP="00B633BD">
      <w:pPr>
        <w:rPr>
          <w:rFonts w:asciiTheme="majorHAnsi" w:hAnsiTheme="majorHAnsi" w:cstheme="majorHAnsi"/>
          <w:highlight w:val="cyan"/>
        </w:rPr>
      </w:pPr>
      <w:r w:rsidRPr="007E191C">
        <w:rPr>
          <w:rFonts w:asciiTheme="majorHAnsi" w:hAnsiTheme="majorHAnsi" w:cstheme="majorHAnsi"/>
        </w:rPr>
        <w:t xml:space="preserve">6.3.3. </w:t>
      </w:r>
      <w:r w:rsidR="00A17F0D" w:rsidRPr="007E191C">
        <w:rPr>
          <w:rFonts w:asciiTheme="majorHAnsi" w:hAnsiTheme="majorHAnsi" w:cstheme="majorHAnsi"/>
        </w:rPr>
        <w:t xml:space="preserve">Weigh </w:t>
      </w:r>
      <w:r w:rsidR="00F56673" w:rsidRPr="007E191C">
        <w:rPr>
          <w:rFonts w:asciiTheme="majorHAnsi" w:hAnsiTheme="majorHAnsi" w:cstheme="majorHAnsi"/>
        </w:rPr>
        <w:t xml:space="preserve">and dye </w:t>
      </w:r>
      <w:r w:rsidR="00A17F0D" w:rsidRPr="007E191C">
        <w:rPr>
          <w:rFonts w:asciiTheme="majorHAnsi" w:hAnsiTheme="majorHAnsi" w:cstheme="majorHAnsi"/>
        </w:rPr>
        <w:t>batches of adult male mosquitoes</w:t>
      </w:r>
      <w:r w:rsidR="00F15DD7" w:rsidRPr="007E191C">
        <w:rPr>
          <w:rFonts w:asciiTheme="majorHAnsi" w:hAnsiTheme="majorHAnsi" w:cstheme="majorHAnsi"/>
        </w:rPr>
        <w:t>.</w:t>
      </w:r>
      <w:r w:rsidR="00F15DD7" w:rsidRPr="007E191C">
        <w:rPr>
          <w:rFonts w:asciiTheme="majorHAnsi" w:hAnsiTheme="majorHAnsi" w:cstheme="majorHAnsi"/>
          <w:highlight w:val="cyan"/>
        </w:rPr>
        <w:t xml:space="preserve"> </w:t>
      </w:r>
    </w:p>
    <w:p w14:paraId="57ECF3CB" w14:textId="77777777" w:rsidR="00EB1222" w:rsidRPr="007E191C" w:rsidRDefault="00EB1222" w:rsidP="00B633BD">
      <w:pPr>
        <w:rPr>
          <w:rFonts w:asciiTheme="majorHAnsi" w:hAnsiTheme="majorHAnsi" w:cstheme="majorHAnsi"/>
          <w:highlight w:val="cyan"/>
        </w:rPr>
      </w:pPr>
    </w:p>
    <w:p w14:paraId="2F8B878C" w14:textId="426BA622" w:rsidR="00EB1222" w:rsidRPr="007E191C" w:rsidRDefault="00EB1222" w:rsidP="00B633BD">
      <w:pPr>
        <w:rPr>
          <w:rFonts w:asciiTheme="majorHAnsi" w:hAnsiTheme="majorHAnsi" w:cstheme="majorHAnsi"/>
          <w:highlight w:val="cyan"/>
        </w:rPr>
      </w:pPr>
      <w:r w:rsidRPr="007E191C">
        <w:rPr>
          <w:rFonts w:asciiTheme="majorHAnsi" w:hAnsiTheme="majorHAnsi" w:cstheme="majorHAnsi"/>
          <w:highlight w:val="cyan"/>
        </w:rPr>
        <w:t xml:space="preserve">6.3.3.1. </w:t>
      </w:r>
      <w:r w:rsidR="00A17F0D" w:rsidRPr="007E191C">
        <w:rPr>
          <w:rFonts w:asciiTheme="majorHAnsi" w:hAnsiTheme="majorHAnsi" w:cstheme="majorHAnsi"/>
          <w:highlight w:val="cyan"/>
        </w:rPr>
        <w:t>At the weighing station</w:t>
      </w:r>
      <w:r w:rsidRPr="007E191C">
        <w:rPr>
          <w:rFonts w:asciiTheme="majorHAnsi" w:hAnsiTheme="majorHAnsi" w:cstheme="majorHAnsi"/>
          <w:highlight w:val="cyan"/>
        </w:rPr>
        <w:t>,</w:t>
      </w:r>
      <w:r w:rsidR="00A17F0D" w:rsidRPr="007E191C">
        <w:rPr>
          <w:rFonts w:asciiTheme="majorHAnsi" w:hAnsiTheme="majorHAnsi" w:cstheme="majorHAnsi"/>
          <w:highlight w:val="cyan"/>
        </w:rPr>
        <w:t xml:space="preserve"> place the first vial of adult male mosquitoes from the sexing station (</w:t>
      </w:r>
      <w:r w:rsidRPr="007E191C">
        <w:rPr>
          <w:rFonts w:asciiTheme="majorHAnsi" w:hAnsiTheme="majorHAnsi" w:cstheme="majorHAnsi"/>
          <w:highlight w:val="cyan"/>
        </w:rPr>
        <w:t xml:space="preserve">section </w:t>
      </w:r>
      <w:r w:rsidR="00A17F0D" w:rsidRPr="007E191C">
        <w:rPr>
          <w:rFonts w:asciiTheme="majorHAnsi" w:hAnsiTheme="majorHAnsi" w:cstheme="majorHAnsi"/>
          <w:highlight w:val="cyan"/>
        </w:rPr>
        <w:t xml:space="preserve">6.3.2) into a small </w:t>
      </w:r>
      <w:r w:rsidR="009048CD" w:rsidRPr="007E191C">
        <w:rPr>
          <w:rFonts w:asciiTheme="majorHAnsi" w:hAnsiTheme="majorHAnsi" w:cstheme="majorHAnsi"/>
          <w:highlight w:val="cyan"/>
        </w:rPr>
        <w:t>CO</w:t>
      </w:r>
      <w:r w:rsidR="009048CD" w:rsidRPr="007E191C">
        <w:rPr>
          <w:rFonts w:asciiTheme="majorHAnsi" w:hAnsiTheme="majorHAnsi" w:cstheme="majorHAnsi"/>
          <w:highlight w:val="cyan"/>
          <w:vertAlign w:val="subscript"/>
        </w:rPr>
        <w:t>2</w:t>
      </w:r>
      <w:r w:rsidR="009048CD" w:rsidRPr="007E191C">
        <w:rPr>
          <w:rFonts w:asciiTheme="majorHAnsi" w:hAnsiTheme="majorHAnsi" w:cstheme="majorHAnsi"/>
          <w:highlight w:val="cyan"/>
        </w:rPr>
        <w:t xml:space="preserve"> chamber</w:t>
      </w:r>
      <w:r w:rsidR="00A17F0D" w:rsidRPr="007E191C">
        <w:rPr>
          <w:rFonts w:asciiTheme="majorHAnsi" w:hAnsiTheme="majorHAnsi" w:cstheme="majorHAnsi"/>
          <w:highlight w:val="cyan"/>
        </w:rPr>
        <w:t xml:space="preserve"> </w:t>
      </w:r>
      <w:r w:rsidR="00F15DD7" w:rsidRPr="007E191C">
        <w:rPr>
          <w:rFonts w:asciiTheme="majorHAnsi" w:hAnsiTheme="majorHAnsi" w:cstheme="majorHAnsi"/>
          <w:highlight w:val="cyan"/>
        </w:rPr>
        <w:t>for</w:t>
      </w:r>
      <w:r w:rsidR="009048CD" w:rsidRPr="007E191C">
        <w:rPr>
          <w:rFonts w:asciiTheme="majorHAnsi" w:hAnsiTheme="majorHAnsi" w:cstheme="majorHAnsi"/>
          <w:highlight w:val="cyan"/>
        </w:rPr>
        <w:t xml:space="preserve"> 2 min</w:t>
      </w:r>
      <w:r w:rsidRPr="007E191C">
        <w:rPr>
          <w:rFonts w:asciiTheme="majorHAnsi" w:hAnsiTheme="majorHAnsi" w:cstheme="majorHAnsi"/>
          <w:highlight w:val="cyan"/>
        </w:rPr>
        <w:t>,</w:t>
      </w:r>
      <w:r w:rsidR="00C065A2" w:rsidRPr="007E191C">
        <w:rPr>
          <w:rFonts w:asciiTheme="majorHAnsi" w:hAnsiTheme="majorHAnsi" w:cstheme="majorHAnsi"/>
          <w:highlight w:val="cyan"/>
        </w:rPr>
        <w:t xml:space="preserve"> and </w:t>
      </w:r>
      <w:r w:rsidR="00A17F0D" w:rsidRPr="007E191C">
        <w:rPr>
          <w:rFonts w:asciiTheme="majorHAnsi" w:hAnsiTheme="majorHAnsi" w:cstheme="majorHAnsi"/>
          <w:highlight w:val="cyan"/>
        </w:rPr>
        <w:t>carefully shake</w:t>
      </w:r>
      <w:r w:rsidRPr="007E191C">
        <w:rPr>
          <w:rFonts w:asciiTheme="majorHAnsi" w:hAnsiTheme="majorHAnsi" w:cstheme="majorHAnsi"/>
          <w:highlight w:val="cyan"/>
        </w:rPr>
        <w:t xml:space="preserve"> the</w:t>
      </w:r>
      <w:r w:rsidR="00A17F0D" w:rsidRPr="007E191C">
        <w:rPr>
          <w:rFonts w:asciiTheme="majorHAnsi" w:hAnsiTheme="majorHAnsi" w:cstheme="majorHAnsi"/>
          <w:highlight w:val="cyan"/>
        </w:rPr>
        <w:t xml:space="preserve"> mosquitoes </w:t>
      </w:r>
      <w:r w:rsidR="009048CD" w:rsidRPr="007E191C">
        <w:rPr>
          <w:rFonts w:asciiTheme="majorHAnsi" w:hAnsiTheme="majorHAnsi" w:cstheme="majorHAnsi"/>
          <w:highlight w:val="cyan"/>
        </w:rPr>
        <w:t xml:space="preserve">into </w:t>
      </w:r>
      <w:r w:rsidR="00A17F0D" w:rsidRPr="007E191C">
        <w:rPr>
          <w:rFonts w:asciiTheme="majorHAnsi" w:hAnsiTheme="majorHAnsi" w:cstheme="majorHAnsi"/>
          <w:highlight w:val="cyan"/>
        </w:rPr>
        <w:t xml:space="preserve">the tared </w:t>
      </w:r>
      <w:r w:rsidR="009048CD" w:rsidRPr="007E191C">
        <w:rPr>
          <w:rFonts w:asciiTheme="majorHAnsi" w:hAnsiTheme="majorHAnsi" w:cstheme="majorHAnsi"/>
          <w:highlight w:val="cyan"/>
        </w:rPr>
        <w:t>weigh</w:t>
      </w:r>
      <w:r w:rsidR="00857FBC" w:rsidRPr="007E191C">
        <w:rPr>
          <w:rFonts w:asciiTheme="majorHAnsi" w:hAnsiTheme="majorHAnsi" w:cstheme="majorHAnsi"/>
          <w:highlight w:val="cyan"/>
        </w:rPr>
        <w:t>ing</w:t>
      </w:r>
      <w:r w:rsidR="009048CD" w:rsidRPr="007E191C">
        <w:rPr>
          <w:rFonts w:asciiTheme="majorHAnsi" w:hAnsiTheme="majorHAnsi" w:cstheme="majorHAnsi"/>
          <w:highlight w:val="cyan"/>
        </w:rPr>
        <w:t xml:space="preserve"> boat </w:t>
      </w:r>
      <w:r w:rsidR="00A17F0D" w:rsidRPr="007E191C">
        <w:rPr>
          <w:rFonts w:asciiTheme="majorHAnsi" w:hAnsiTheme="majorHAnsi" w:cstheme="majorHAnsi"/>
          <w:highlight w:val="cyan"/>
        </w:rPr>
        <w:t>prepared in step 6.2.2.</w:t>
      </w:r>
      <w:r w:rsidR="00C065A2" w:rsidRPr="007E191C">
        <w:rPr>
          <w:rFonts w:asciiTheme="majorHAnsi" w:hAnsiTheme="majorHAnsi" w:cstheme="majorHAnsi"/>
          <w:highlight w:val="cyan"/>
        </w:rPr>
        <w:t xml:space="preserve"> R</w:t>
      </w:r>
      <w:r w:rsidR="009048CD" w:rsidRPr="007E191C">
        <w:rPr>
          <w:rFonts w:asciiTheme="majorHAnsi" w:hAnsiTheme="majorHAnsi" w:cstheme="majorHAnsi"/>
          <w:highlight w:val="cyan"/>
        </w:rPr>
        <w:t xml:space="preserve">ecord the weight of </w:t>
      </w:r>
      <w:r w:rsidR="00A17F0D" w:rsidRPr="007E191C">
        <w:rPr>
          <w:rFonts w:asciiTheme="majorHAnsi" w:hAnsiTheme="majorHAnsi" w:cstheme="majorHAnsi"/>
          <w:highlight w:val="cyan"/>
        </w:rPr>
        <w:t>the</w:t>
      </w:r>
      <w:r w:rsidR="009048CD" w:rsidRPr="007E191C">
        <w:rPr>
          <w:rFonts w:asciiTheme="majorHAnsi" w:hAnsiTheme="majorHAnsi" w:cstheme="majorHAnsi"/>
          <w:highlight w:val="cyan"/>
        </w:rPr>
        <w:t xml:space="preserve"> </w:t>
      </w:r>
      <w:r w:rsidR="004B15F6" w:rsidRPr="007E191C">
        <w:rPr>
          <w:rFonts w:asciiTheme="majorHAnsi" w:hAnsiTheme="majorHAnsi" w:cstheme="majorHAnsi"/>
          <w:highlight w:val="cyan"/>
        </w:rPr>
        <w:t>mosquitoes and</w:t>
      </w:r>
      <w:r w:rsidR="00A17F0D" w:rsidRPr="007E191C">
        <w:rPr>
          <w:rFonts w:asciiTheme="majorHAnsi" w:hAnsiTheme="majorHAnsi" w:cstheme="majorHAnsi"/>
          <w:highlight w:val="cyan"/>
        </w:rPr>
        <w:t xml:space="preserve"> </w:t>
      </w:r>
      <w:r w:rsidR="009048CD" w:rsidRPr="007E191C">
        <w:rPr>
          <w:rFonts w:asciiTheme="majorHAnsi" w:hAnsiTheme="majorHAnsi" w:cstheme="majorHAnsi"/>
          <w:highlight w:val="cyan"/>
        </w:rPr>
        <w:t xml:space="preserve">pour </w:t>
      </w:r>
      <w:r w:rsidRPr="007E191C">
        <w:rPr>
          <w:rFonts w:asciiTheme="majorHAnsi" w:hAnsiTheme="majorHAnsi" w:cstheme="majorHAnsi"/>
          <w:highlight w:val="cyan"/>
        </w:rPr>
        <w:t xml:space="preserve">the </w:t>
      </w:r>
      <w:r w:rsidR="009048CD" w:rsidRPr="007E191C">
        <w:rPr>
          <w:rFonts w:asciiTheme="majorHAnsi" w:hAnsiTheme="majorHAnsi" w:cstheme="majorHAnsi"/>
          <w:highlight w:val="cyan"/>
        </w:rPr>
        <w:t>mosquito</w:t>
      </w:r>
      <w:r w:rsidR="00443728" w:rsidRPr="007E191C">
        <w:rPr>
          <w:rFonts w:asciiTheme="majorHAnsi" w:hAnsiTheme="majorHAnsi" w:cstheme="majorHAnsi"/>
          <w:highlight w:val="cyan"/>
        </w:rPr>
        <w:t>e</w:t>
      </w:r>
      <w:r w:rsidR="009048CD" w:rsidRPr="007E191C">
        <w:rPr>
          <w:rFonts w:asciiTheme="majorHAnsi" w:hAnsiTheme="majorHAnsi" w:cstheme="majorHAnsi"/>
          <w:highlight w:val="cyan"/>
        </w:rPr>
        <w:t xml:space="preserve">s into </w:t>
      </w:r>
      <w:r w:rsidR="00A17F0D" w:rsidRPr="007E191C">
        <w:rPr>
          <w:rFonts w:asciiTheme="majorHAnsi" w:hAnsiTheme="majorHAnsi" w:cstheme="majorHAnsi"/>
          <w:highlight w:val="cyan"/>
        </w:rPr>
        <w:t xml:space="preserve">the </w:t>
      </w:r>
      <w:r w:rsidR="009048CD" w:rsidRPr="007E191C">
        <w:rPr>
          <w:rFonts w:asciiTheme="majorHAnsi" w:hAnsiTheme="majorHAnsi" w:cstheme="majorHAnsi"/>
          <w:highlight w:val="cyan"/>
        </w:rPr>
        <w:t>dye</w:t>
      </w:r>
      <w:r w:rsidR="00A17F0D" w:rsidRPr="007E191C">
        <w:rPr>
          <w:rFonts w:asciiTheme="majorHAnsi" w:hAnsiTheme="majorHAnsi" w:cstheme="majorHAnsi"/>
          <w:highlight w:val="cyan"/>
        </w:rPr>
        <w:t xml:space="preserve"> cup prepared in 6.2.1</w:t>
      </w:r>
      <w:r w:rsidR="00FB0244" w:rsidRPr="007E191C">
        <w:rPr>
          <w:rFonts w:asciiTheme="majorHAnsi" w:hAnsiTheme="majorHAnsi" w:cstheme="majorHAnsi"/>
          <w:highlight w:val="cyan"/>
        </w:rPr>
        <w:t xml:space="preserve">. </w:t>
      </w:r>
    </w:p>
    <w:p w14:paraId="55B7C60C" w14:textId="77777777" w:rsidR="00EB1222" w:rsidRPr="007E191C" w:rsidRDefault="00EB1222" w:rsidP="00B633BD">
      <w:pPr>
        <w:rPr>
          <w:rFonts w:asciiTheme="majorHAnsi" w:hAnsiTheme="majorHAnsi" w:cstheme="majorHAnsi"/>
          <w:highlight w:val="cyan"/>
        </w:rPr>
      </w:pPr>
    </w:p>
    <w:p w14:paraId="74161C2D" w14:textId="6BAD82BB" w:rsidR="00EB1222" w:rsidRPr="007E191C" w:rsidRDefault="00EB1222" w:rsidP="00B633BD">
      <w:pPr>
        <w:rPr>
          <w:rFonts w:asciiTheme="majorHAnsi" w:hAnsiTheme="majorHAnsi" w:cstheme="majorHAnsi"/>
          <w:highlight w:val="cyan"/>
        </w:rPr>
      </w:pPr>
      <w:r w:rsidRPr="007E191C">
        <w:rPr>
          <w:rFonts w:asciiTheme="majorHAnsi" w:hAnsiTheme="majorHAnsi" w:cstheme="majorHAnsi"/>
          <w:highlight w:val="cyan"/>
        </w:rPr>
        <w:lastRenderedPageBreak/>
        <w:t xml:space="preserve">6.3.3.2. </w:t>
      </w:r>
      <w:r w:rsidR="0062377D" w:rsidRPr="007E191C">
        <w:rPr>
          <w:rFonts w:asciiTheme="majorHAnsi" w:hAnsiTheme="majorHAnsi" w:cstheme="majorHAnsi"/>
          <w:highlight w:val="cyan"/>
        </w:rPr>
        <w:t>Slowly t</w:t>
      </w:r>
      <w:r w:rsidR="009048CD" w:rsidRPr="007E191C">
        <w:rPr>
          <w:rFonts w:asciiTheme="majorHAnsi" w:hAnsiTheme="majorHAnsi" w:cstheme="majorHAnsi"/>
          <w:highlight w:val="cyan"/>
        </w:rPr>
        <w:t xml:space="preserve">ilt </w:t>
      </w:r>
      <w:r w:rsidR="0062377D" w:rsidRPr="007E191C">
        <w:rPr>
          <w:rFonts w:asciiTheme="majorHAnsi" w:hAnsiTheme="majorHAnsi" w:cstheme="majorHAnsi"/>
          <w:highlight w:val="cyan"/>
        </w:rPr>
        <w:t>and rotate the</w:t>
      </w:r>
      <w:r w:rsidR="009048CD" w:rsidRPr="007E191C">
        <w:rPr>
          <w:rFonts w:asciiTheme="majorHAnsi" w:hAnsiTheme="majorHAnsi" w:cstheme="majorHAnsi"/>
          <w:highlight w:val="cyan"/>
        </w:rPr>
        <w:t xml:space="preserve"> cup</w:t>
      </w:r>
      <w:r w:rsidR="00C065A2" w:rsidRPr="007E191C">
        <w:rPr>
          <w:rFonts w:asciiTheme="majorHAnsi" w:hAnsiTheme="majorHAnsi" w:cstheme="majorHAnsi"/>
          <w:highlight w:val="cyan"/>
        </w:rPr>
        <w:t xml:space="preserve"> 1 full rotation clockwise and counterclockwise</w:t>
      </w:r>
      <w:r w:rsidR="009048CD" w:rsidRPr="007E191C">
        <w:rPr>
          <w:rFonts w:asciiTheme="majorHAnsi" w:hAnsiTheme="majorHAnsi" w:cstheme="majorHAnsi"/>
          <w:highlight w:val="cyan"/>
        </w:rPr>
        <w:t xml:space="preserve"> so </w:t>
      </w:r>
      <w:r w:rsidRPr="007E191C">
        <w:rPr>
          <w:rFonts w:asciiTheme="majorHAnsi" w:hAnsiTheme="majorHAnsi" w:cstheme="majorHAnsi"/>
          <w:highlight w:val="cyan"/>
        </w:rPr>
        <w:t xml:space="preserve">that </w:t>
      </w:r>
      <w:r w:rsidR="009048CD" w:rsidRPr="007E191C">
        <w:rPr>
          <w:rFonts w:asciiTheme="majorHAnsi" w:hAnsiTheme="majorHAnsi" w:cstheme="majorHAnsi"/>
          <w:highlight w:val="cyan"/>
        </w:rPr>
        <w:t>the mosquito</w:t>
      </w:r>
      <w:r w:rsidR="00443728" w:rsidRPr="007E191C">
        <w:rPr>
          <w:rFonts w:asciiTheme="majorHAnsi" w:hAnsiTheme="majorHAnsi" w:cstheme="majorHAnsi"/>
          <w:highlight w:val="cyan"/>
        </w:rPr>
        <w:t>e</w:t>
      </w:r>
      <w:r w:rsidR="009048CD" w:rsidRPr="007E191C">
        <w:rPr>
          <w:rFonts w:asciiTheme="majorHAnsi" w:hAnsiTheme="majorHAnsi" w:cstheme="majorHAnsi"/>
          <w:highlight w:val="cyan"/>
        </w:rPr>
        <w:t xml:space="preserve">s </w:t>
      </w:r>
      <w:r w:rsidR="00C065A2" w:rsidRPr="007E191C">
        <w:rPr>
          <w:rFonts w:asciiTheme="majorHAnsi" w:hAnsiTheme="majorHAnsi" w:cstheme="majorHAnsi"/>
          <w:highlight w:val="cyan"/>
        </w:rPr>
        <w:t>contact</w:t>
      </w:r>
      <w:r w:rsidR="0062377D" w:rsidRPr="007E191C">
        <w:rPr>
          <w:rFonts w:asciiTheme="majorHAnsi" w:hAnsiTheme="majorHAnsi" w:cstheme="majorHAnsi"/>
          <w:highlight w:val="cyan"/>
        </w:rPr>
        <w:t xml:space="preserve"> the powder coating </w:t>
      </w:r>
      <w:r w:rsidR="009048CD" w:rsidRPr="007E191C">
        <w:rPr>
          <w:rFonts w:asciiTheme="majorHAnsi" w:hAnsiTheme="majorHAnsi" w:cstheme="majorHAnsi"/>
          <w:highlight w:val="cyan"/>
        </w:rPr>
        <w:t xml:space="preserve">on the </w:t>
      </w:r>
      <w:r w:rsidR="0062377D" w:rsidRPr="007E191C">
        <w:rPr>
          <w:rFonts w:asciiTheme="majorHAnsi" w:hAnsiTheme="majorHAnsi" w:cstheme="majorHAnsi"/>
          <w:highlight w:val="cyan"/>
        </w:rPr>
        <w:t xml:space="preserve">inner </w:t>
      </w:r>
      <w:r w:rsidR="00F15DD7" w:rsidRPr="007E191C">
        <w:rPr>
          <w:rFonts w:asciiTheme="majorHAnsi" w:hAnsiTheme="majorHAnsi" w:cstheme="majorHAnsi"/>
          <w:highlight w:val="cyan"/>
        </w:rPr>
        <w:t>surfaces</w:t>
      </w:r>
      <w:r w:rsidR="009048CD" w:rsidRPr="007E191C">
        <w:rPr>
          <w:rFonts w:asciiTheme="majorHAnsi" w:hAnsiTheme="majorHAnsi" w:cstheme="majorHAnsi"/>
          <w:highlight w:val="cyan"/>
        </w:rPr>
        <w:t xml:space="preserve"> of </w:t>
      </w:r>
      <w:r w:rsidR="0062377D" w:rsidRPr="007E191C">
        <w:rPr>
          <w:rFonts w:asciiTheme="majorHAnsi" w:hAnsiTheme="majorHAnsi" w:cstheme="majorHAnsi"/>
          <w:highlight w:val="cyan"/>
        </w:rPr>
        <w:t>the</w:t>
      </w:r>
      <w:r w:rsidR="009048CD" w:rsidRPr="007E191C">
        <w:rPr>
          <w:rFonts w:asciiTheme="majorHAnsi" w:hAnsiTheme="majorHAnsi" w:cstheme="majorHAnsi"/>
          <w:highlight w:val="cyan"/>
        </w:rPr>
        <w:t xml:space="preserve"> cup</w:t>
      </w:r>
      <w:r w:rsidR="00A17F0D" w:rsidRPr="007E191C">
        <w:rPr>
          <w:rFonts w:asciiTheme="majorHAnsi" w:hAnsiTheme="majorHAnsi" w:cstheme="majorHAnsi"/>
          <w:highlight w:val="cyan"/>
        </w:rPr>
        <w:t xml:space="preserve"> </w:t>
      </w:r>
      <w:r w:rsidR="00C065A2" w:rsidRPr="007E191C">
        <w:rPr>
          <w:rFonts w:asciiTheme="majorHAnsi" w:hAnsiTheme="majorHAnsi" w:cstheme="majorHAnsi"/>
          <w:highlight w:val="cyan"/>
        </w:rPr>
        <w:t>and</w:t>
      </w:r>
      <w:r w:rsidR="009048CD" w:rsidRPr="007E191C">
        <w:rPr>
          <w:rFonts w:asciiTheme="majorHAnsi" w:hAnsiTheme="majorHAnsi" w:cstheme="majorHAnsi"/>
          <w:highlight w:val="cyan"/>
        </w:rPr>
        <w:t xml:space="preserve"> are</w:t>
      </w:r>
      <w:r w:rsidR="00C065A2" w:rsidRPr="007E191C">
        <w:rPr>
          <w:rFonts w:asciiTheme="majorHAnsi" w:hAnsiTheme="majorHAnsi" w:cstheme="majorHAnsi"/>
          <w:highlight w:val="cyan"/>
        </w:rPr>
        <w:t xml:space="preserve"> all</w:t>
      </w:r>
      <w:r w:rsidR="009048CD" w:rsidRPr="007E191C">
        <w:rPr>
          <w:rFonts w:asciiTheme="majorHAnsi" w:hAnsiTheme="majorHAnsi" w:cstheme="majorHAnsi"/>
          <w:highlight w:val="cyan"/>
        </w:rPr>
        <w:t xml:space="preserve"> lightly </w:t>
      </w:r>
      <w:r w:rsidR="00A17F0D" w:rsidRPr="007E191C">
        <w:rPr>
          <w:rFonts w:asciiTheme="majorHAnsi" w:hAnsiTheme="majorHAnsi" w:cstheme="majorHAnsi"/>
          <w:highlight w:val="cyan"/>
        </w:rPr>
        <w:t>dusted</w:t>
      </w:r>
      <w:r w:rsidR="009048CD" w:rsidRPr="007E191C">
        <w:rPr>
          <w:rFonts w:asciiTheme="majorHAnsi" w:hAnsiTheme="majorHAnsi" w:cstheme="majorHAnsi"/>
          <w:highlight w:val="cyan"/>
        </w:rPr>
        <w:t xml:space="preserve"> with dye</w:t>
      </w:r>
      <w:r w:rsidR="007C4FC3" w:rsidRPr="007E191C">
        <w:rPr>
          <w:rFonts w:asciiTheme="majorHAnsi" w:hAnsiTheme="majorHAnsi" w:cstheme="majorHAnsi"/>
          <w:highlight w:val="cyan"/>
        </w:rPr>
        <w:t xml:space="preserve"> (</w:t>
      </w:r>
      <w:r w:rsidR="007C4FC3" w:rsidRPr="007E191C">
        <w:rPr>
          <w:rFonts w:asciiTheme="majorHAnsi" w:hAnsiTheme="majorHAnsi" w:cstheme="majorHAnsi"/>
          <w:b/>
          <w:bCs/>
          <w:highlight w:val="cyan"/>
        </w:rPr>
        <w:t>Fig</w:t>
      </w:r>
      <w:r w:rsidRPr="007E191C">
        <w:rPr>
          <w:rFonts w:asciiTheme="majorHAnsi" w:hAnsiTheme="majorHAnsi" w:cstheme="majorHAnsi"/>
          <w:b/>
          <w:bCs/>
          <w:highlight w:val="cyan"/>
        </w:rPr>
        <w:t>ure</w:t>
      </w:r>
      <w:r w:rsidR="007C4FC3" w:rsidRPr="007E191C">
        <w:rPr>
          <w:rFonts w:asciiTheme="majorHAnsi" w:hAnsiTheme="majorHAnsi" w:cstheme="majorHAnsi"/>
          <w:b/>
          <w:bCs/>
          <w:highlight w:val="cyan"/>
        </w:rPr>
        <w:t xml:space="preserve"> 6B</w:t>
      </w:r>
      <w:r w:rsidR="007C4FC3" w:rsidRPr="007E191C">
        <w:rPr>
          <w:rFonts w:asciiTheme="majorHAnsi" w:hAnsiTheme="majorHAnsi" w:cstheme="majorHAnsi"/>
          <w:highlight w:val="cyan"/>
        </w:rPr>
        <w:t>)</w:t>
      </w:r>
      <w:r w:rsidR="0062377D" w:rsidRPr="007E191C">
        <w:rPr>
          <w:rFonts w:asciiTheme="majorHAnsi" w:hAnsiTheme="majorHAnsi" w:cstheme="majorHAnsi"/>
          <w:highlight w:val="cyan"/>
        </w:rPr>
        <w:t>.</w:t>
      </w:r>
      <w:r w:rsidR="00054942" w:rsidRPr="007E191C">
        <w:rPr>
          <w:rFonts w:asciiTheme="majorHAnsi" w:hAnsiTheme="majorHAnsi" w:cstheme="majorHAnsi"/>
          <w:highlight w:val="cyan"/>
        </w:rPr>
        <w:t xml:space="preserve"> </w:t>
      </w:r>
      <w:r w:rsidR="00F15DD7" w:rsidRPr="007E191C">
        <w:rPr>
          <w:rFonts w:asciiTheme="majorHAnsi" w:hAnsiTheme="majorHAnsi" w:cstheme="majorHAnsi"/>
          <w:highlight w:val="cyan"/>
        </w:rPr>
        <w:t>P</w:t>
      </w:r>
      <w:r w:rsidR="003B599D" w:rsidRPr="007E191C">
        <w:rPr>
          <w:rFonts w:asciiTheme="majorHAnsi" w:hAnsiTheme="majorHAnsi" w:cstheme="majorHAnsi"/>
          <w:highlight w:val="cyan"/>
        </w:rPr>
        <w:t xml:space="preserve">our </w:t>
      </w:r>
      <w:r w:rsidR="0062377D" w:rsidRPr="007E191C">
        <w:rPr>
          <w:rFonts w:asciiTheme="majorHAnsi" w:hAnsiTheme="majorHAnsi" w:cstheme="majorHAnsi"/>
          <w:highlight w:val="cyan"/>
        </w:rPr>
        <w:t xml:space="preserve">the marked </w:t>
      </w:r>
      <w:r w:rsidR="003B599D" w:rsidRPr="007E191C">
        <w:rPr>
          <w:rFonts w:asciiTheme="majorHAnsi" w:hAnsiTheme="majorHAnsi" w:cstheme="majorHAnsi"/>
          <w:highlight w:val="cyan"/>
        </w:rPr>
        <w:t>mosquitoes into a weigh</w:t>
      </w:r>
      <w:r w:rsidR="00857FBC" w:rsidRPr="007E191C">
        <w:rPr>
          <w:rFonts w:asciiTheme="majorHAnsi" w:hAnsiTheme="majorHAnsi" w:cstheme="majorHAnsi"/>
          <w:highlight w:val="cyan"/>
        </w:rPr>
        <w:t>ing</w:t>
      </w:r>
      <w:r w:rsidR="003B599D" w:rsidRPr="007E191C">
        <w:rPr>
          <w:rFonts w:asciiTheme="majorHAnsi" w:hAnsiTheme="majorHAnsi" w:cstheme="majorHAnsi"/>
          <w:highlight w:val="cyan"/>
        </w:rPr>
        <w:t xml:space="preserve"> boat</w:t>
      </w:r>
      <w:r w:rsidR="009048CD" w:rsidRPr="007E191C">
        <w:rPr>
          <w:rFonts w:asciiTheme="majorHAnsi" w:hAnsiTheme="majorHAnsi" w:cstheme="majorHAnsi"/>
          <w:highlight w:val="cyan"/>
        </w:rPr>
        <w:t>.</w:t>
      </w:r>
      <w:r w:rsidR="003B599D" w:rsidRPr="007E191C">
        <w:rPr>
          <w:rFonts w:asciiTheme="majorHAnsi" w:hAnsiTheme="majorHAnsi" w:cstheme="majorHAnsi"/>
          <w:highlight w:val="cyan"/>
        </w:rPr>
        <w:t xml:space="preserve"> </w:t>
      </w:r>
    </w:p>
    <w:p w14:paraId="29BC83B8" w14:textId="77777777" w:rsidR="00EB1222" w:rsidRPr="007E191C" w:rsidRDefault="00EB1222" w:rsidP="00B633BD">
      <w:pPr>
        <w:rPr>
          <w:rFonts w:asciiTheme="majorHAnsi" w:hAnsiTheme="majorHAnsi" w:cstheme="majorHAnsi"/>
          <w:highlight w:val="cyan"/>
        </w:rPr>
      </w:pPr>
    </w:p>
    <w:p w14:paraId="2A182973" w14:textId="4A738186" w:rsidR="003B599D" w:rsidRPr="007E191C" w:rsidRDefault="00EB1222" w:rsidP="00B633BD">
      <w:pPr>
        <w:rPr>
          <w:rFonts w:asciiTheme="majorHAnsi" w:hAnsiTheme="majorHAnsi" w:cstheme="majorHAnsi"/>
        </w:rPr>
      </w:pPr>
      <w:r w:rsidRPr="007E191C">
        <w:rPr>
          <w:rFonts w:asciiTheme="majorHAnsi" w:hAnsiTheme="majorHAnsi" w:cstheme="majorHAnsi"/>
          <w:highlight w:val="cyan"/>
        </w:rPr>
        <w:t xml:space="preserve">6.3.3.3. </w:t>
      </w:r>
      <w:r w:rsidR="00C065A2" w:rsidRPr="007E191C">
        <w:rPr>
          <w:rFonts w:asciiTheme="majorHAnsi" w:hAnsiTheme="majorHAnsi" w:cstheme="majorHAnsi"/>
          <w:highlight w:val="cyan"/>
        </w:rPr>
        <w:t>P</w:t>
      </w:r>
      <w:r w:rsidR="00D177D1" w:rsidRPr="007E191C">
        <w:rPr>
          <w:rFonts w:asciiTheme="majorHAnsi" w:hAnsiTheme="majorHAnsi" w:cstheme="majorHAnsi"/>
          <w:highlight w:val="cyan"/>
        </w:rPr>
        <w:t>roceed</w:t>
      </w:r>
      <w:r w:rsidR="00C065A2" w:rsidRPr="007E191C">
        <w:rPr>
          <w:rFonts w:asciiTheme="majorHAnsi" w:hAnsiTheme="majorHAnsi" w:cstheme="majorHAnsi"/>
          <w:highlight w:val="cyan"/>
        </w:rPr>
        <w:t xml:space="preserve"> quickly</w:t>
      </w:r>
      <w:r w:rsidR="00D177D1" w:rsidRPr="007E191C">
        <w:rPr>
          <w:rFonts w:asciiTheme="majorHAnsi" w:hAnsiTheme="majorHAnsi" w:cstheme="majorHAnsi"/>
          <w:highlight w:val="cyan"/>
        </w:rPr>
        <w:t xml:space="preserve"> to the next step</w:t>
      </w:r>
      <w:r w:rsidR="00F15DD7" w:rsidRPr="007E191C">
        <w:rPr>
          <w:rFonts w:asciiTheme="majorHAnsi" w:hAnsiTheme="majorHAnsi" w:cstheme="majorHAnsi"/>
          <w:highlight w:val="cyan"/>
        </w:rPr>
        <w:t xml:space="preserve"> so </w:t>
      </w:r>
      <w:r w:rsidRPr="007E191C">
        <w:rPr>
          <w:rFonts w:asciiTheme="majorHAnsi" w:hAnsiTheme="majorHAnsi" w:cstheme="majorHAnsi"/>
          <w:highlight w:val="cyan"/>
        </w:rPr>
        <w:t xml:space="preserve">that the </w:t>
      </w:r>
      <w:r w:rsidR="00AB0478" w:rsidRPr="007E191C">
        <w:rPr>
          <w:rFonts w:asciiTheme="majorHAnsi" w:hAnsiTheme="majorHAnsi" w:cstheme="majorHAnsi"/>
          <w:highlight w:val="cyan"/>
        </w:rPr>
        <w:t>mosquitoes do not recover and escape</w:t>
      </w:r>
      <w:r w:rsidR="00D177D1" w:rsidRPr="007E191C">
        <w:rPr>
          <w:rFonts w:asciiTheme="majorHAnsi" w:hAnsiTheme="majorHAnsi" w:cstheme="majorHAnsi"/>
          <w:highlight w:val="cyan"/>
        </w:rPr>
        <w:t>.</w:t>
      </w:r>
      <w:r w:rsidR="003B599D" w:rsidRPr="007E191C">
        <w:rPr>
          <w:rFonts w:asciiTheme="majorHAnsi" w:hAnsiTheme="majorHAnsi" w:cstheme="majorHAnsi"/>
          <w:highlight w:val="cyan"/>
        </w:rPr>
        <w:t xml:space="preserve"> Repeat this step until all vials from </w:t>
      </w:r>
      <w:r w:rsidR="009E476D" w:rsidRPr="007E191C">
        <w:rPr>
          <w:rFonts w:asciiTheme="majorHAnsi" w:hAnsiTheme="majorHAnsi" w:cstheme="majorHAnsi"/>
          <w:highlight w:val="cyan"/>
        </w:rPr>
        <w:t>section</w:t>
      </w:r>
      <w:r w:rsidR="003B599D" w:rsidRPr="007E191C">
        <w:rPr>
          <w:rFonts w:asciiTheme="majorHAnsi" w:hAnsiTheme="majorHAnsi" w:cstheme="majorHAnsi"/>
          <w:highlight w:val="cyan"/>
        </w:rPr>
        <w:t xml:space="preserve"> 6.3.2 have been processed.</w:t>
      </w:r>
      <w:r w:rsidR="009048CD" w:rsidRPr="007E191C">
        <w:rPr>
          <w:rFonts w:asciiTheme="majorHAnsi" w:hAnsiTheme="majorHAnsi" w:cstheme="majorHAnsi"/>
        </w:rPr>
        <w:t xml:space="preserve"> </w:t>
      </w:r>
    </w:p>
    <w:p w14:paraId="71113CF9" w14:textId="3D5D0C1A" w:rsidR="00C77593" w:rsidRPr="007E191C" w:rsidRDefault="00C77593" w:rsidP="00B633BD">
      <w:pPr>
        <w:rPr>
          <w:rFonts w:asciiTheme="majorHAnsi" w:hAnsiTheme="majorHAnsi" w:cstheme="majorHAnsi"/>
        </w:rPr>
      </w:pPr>
    </w:p>
    <w:p w14:paraId="35A60DCC" w14:textId="3E83882F" w:rsidR="00C77593" w:rsidRPr="007E191C" w:rsidRDefault="00C77593" w:rsidP="00B633BD">
      <w:pPr>
        <w:rPr>
          <w:rFonts w:asciiTheme="majorHAnsi" w:hAnsiTheme="majorHAnsi" w:cstheme="majorHAnsi"/>
        </w:rPr>
      </w:pPr>
      <w:r w:rsidRPr="007E191C">
        <w:rPr>
          <w:rFonts w:asciiTheme="majorHAnsi" w:hAnsiTheme="majorHAnsi" w:cstheme="majorHAnsi"/>
        </w:rPr>
        <w:t>N</w:t>
      </w:r>
      <w:r w:rsidR="00103905" w:rsidRPr="007E191C">
        <w:rPr>
          <w:rFonts w:asciiTheme="majorHAnsi" w:hAnsiTheme="majorHAnsi" w:cstheme="majorHAnsi"/>
        </w:rPr>
        <w:t>OTE</w:t>
      </w:r>
      <w:r w:rsidRPr="007E191C">
        <w:rPr>
          <w:rFonts w:asciiTheme="majorHAnsi" w:hAnsiTheme="majorHAnsi" w:cstheme="majorHAnsi"/>
        </w:rPr>
        <w:t>: The weight of the males from the separate vial of 25 males generated for each rearing cage in s</w:t>
      </w:r>
      <w:r w:rsidR="00103905" w:rsidRPr="007E191C">
        <w:rPr>
          <w:rFonts w:asciiTheme="majorHAnsi" w:hAnsiTheme="majorHAnsi" w:cstheme="majorHAnsi"/>
        </w:rPr>
        <w:t xml:space="preserve">ection </w:t>
      </w:r>
      <w:r w:rsidRPr="007E191C">
        <w:rPr>
          <w:rFonts w:asciiTheme="majorHAnsi" w:hAnsiTheme="majorHAnsi" w:cstheme="majorHAnsi"/>
        </w:rPr>
        <w:t>6.3.2 is recorded and used to calculate the mean weight per male from that cage.</w:t>
      </w:r>
    </w:p>
    <w:p w14:paraId="63AFF0A0" w14:textId="77777777" w:rsidR="003B599D" w:rsidRPr="007E191C" w:rsidRDefault="003B599D" w:rsidP="00B633BD">
      <w:pPr>
        <w:rPr>
          <w:rFonts w:asciiTheme="majorHAnsi" w:hAnsiTheme="majorHAnsi" w:cstheme="majorHAnsi"/>
        </w:rPr>
      </w:pPr>
    </w:p>
    <w:p w14:paraId="6C8FD766" w14:textId="11CEAFC9" w:rsidR="009048CD" w:rsidRPr="007E191C" w:rsidRDefault="003B599D" w:rsidP="00B633BD">
      <w:pPr>
        <w:rPr>
          <w:rFonts w:asciiTheme="majorHAnsi" w:hAnsiTheme="majorHAnsi" w:cstheme="majorHAnsi"/>
        </w:rPr>
      </w:pPr>
      <w:r w:rsidRPr="007E191C">
        <w:rPr>
          <w:rFonts w:asciiTheme="majorHAnsi" w:hAnsiTheme="majorHAnsi" w:cstheme="majorHAnsi"/>
        </w:rPr>
        <w:t xml:space="preserve">6.3.4. Load </w:t>
      </w:r>
      <w:r w:rsidR="00552646" w:rsidRPr="007E191C">
        <w:rPr>
          <w:rFonts w:asciiTheme="majorHAnsi" w:hAnsiTheme="majorHAnsi" w:cstheme="majorHAnsi"/>
        </w:rPr>
        <w:t xml:space="preserve">the </w:t>
      </w:r>
      <w:r w:rsidRPr="007E191C">
        <w:rPr>
          <w:rFonts w:asciiTheme="majorHAnsi" w:hAnsiTheme="majorHAnsi" w:cstheme="majorHAnsi"/>
        </w:rPr>
        <w:t xml:space="preserve">release containers with marked irradiated adult males. </w:t>
      </w:r>
      <w:r w:rsidRPr="007E191C">
        <w:rPr>
          <w:rFonts w:asciiTheme="majorHAnsi" w:hAnsiTheme="majorHAnsi" w:cstheme="majorHAnsi"/>
          <w:highlight w:val="cyan"/>
        </w:rPr>
        <w:t>Slightly fold the weigh</w:t>
      </w:r>
      <w:r w:rsidR="00857FBC" w:rsidRPr="007E191C">
        <w:rPr>
          <w:rFonts w:asciiTheme="majorHAnsi" w:hAnsiTheme="majorHAnsi" w:cstheme="majorHAnsi"/>
          <w:highlight w:val="cyan"/>
        </w:rPr>
        <w:t>ing</w:t>
      </w:r>
      <w:r w:rsidRPr="007E191C">
        <w:rPr>
          <w:rFonts w:asciiTheme="majorHAnsi" w:hAnsiTheme="majorHAnsi" w:cstheme="majorHAnsi"/>
          <w:highlight w:val="cyan"/>
        </w:rPr>
        <w:t xml:space="preserve"> boat containing anesthetized</w:t>
      </w:r>
      <w:r w:rsidR="00900B72" w:rsidRPr="007E191C">
        <w:rPr>
          <w:rFonts w:asciiTheme="majorHAnsi" w:hAnsiTheme="majorHAnsi" w:cstheme="majorHAnsi"/>
          <w:highlight w:val="cyan"/>
        </w:rPr>
        <w:t>,</w:t>
      </w:r>
      <w:r w:rsidRPr="007E191C">
        <w:rPr>
          <w:rFonts w:asciiTheme="majorHAnsi" w:hAnsiTheme="majorHAnsi" w:cstheme="majorHAnsi"/>
          <w:highlight w:val="cyan"/>
        </w:rPr>
        <w:t xml:space="preserve"> marked</w:t>
      </w:r>
      <w:r w:rsidR="00900B72" w:rsidRPr="007E191C">
        <w:rPr>
          <w:rFonts w:asciiTheme="majorHAnsi" w:hAnsiTheme="majorHAnsi" w:cstheme="majorHAnsi"/>
          <w:highlight w:val="cyan"/>
        </w:rPr>
        <w:t>,</w:t>
      </w:r>
      <w:r w:rsidRPr="007E191C">
        <w:rPr>
          <w:rFonts w:asciiTheme="majorHAnsi" w:hAnsiTheme="majorHAnsi" w:cstheme="majorHAnsi"/>
          <w:highlight w:val="cyan"/>
        </w:rPr>
        <w:t xml:space="preserve"> irradiated</w:t>
      </w:r>
      <w:r w:rsidR="00900B72" w:rsidRPr="007E191C">
        <w:rPr>
          <w:rFonts w:asciiTheme="majorHAnsi" w:hAnsiTheme="majorHAnsi" w:cstheme="majorHAnsi"/>
          <w:highlight w:val="cyan"/>
        </w:rPr>
        <w:t>,</w:t>
      </w:r>
      <w:r w:rsidRPr="007E191C">
        <w:rPr>
          <w:rFonts w:asciiTheme="majorHAnsi" w:hAnsiTheme="majorHAnsi" w:cstheme="majorHAnsi"/>
          <w:highlight w:val="cyan"/>
        </w:rPr>
        <w:t xml:space="preserve"> male mosquitoes from the end of s</w:t>
      </w:r>
      <w:r w:rsidR="00552646" w:rsidRPr="007E191C">
        <w:rPr>
          <w:rFonts w:asciiTheme="majorHAnsi" w:hAnsiTheme="majorHAnsi" w:cstheme="majorHAnsi"/>
          <w:highlight w:val="cyan"/>
        </w:rPr>
        <w:t>ection</w:t>
      </w:r>
      <w:r w:rsidRPr="007E191C">
        <w:rPr>
          <w:rFonts w:asciiTheme="majorHAnsi" w:hAnsiTheme="majorHAnsi" w:cstheme="majorHAnsi"/>
          <w:highlight w:val="cyan"/>
        </w:rPr>
        <w:t xml:space="preserve"> 6.3.3. to create a channel</w:t>
      </w:r>
      <w:r w:rsidR="00552646" w:rsidRPr="007E191C">
        <w:rPr>
          <w:rFonts w:asciiTheme="majorHAnsi" w:hAnsiTheme="majorHAnsi" w:cstheme="majorHAnsi"/>
          <w:highlight w:val="cyan"/>
        </w:rPr>
        <w:t>,</w:t>
      </w:r>
      <w:r w:rsidRPr="007E191C">
        <w:rPr>
          <w:rFonts w:asciiTheme="majorHAnsi" w:hAnsiTheme="majorHAnsi" w:cstheme="majorHAnsi"/>
          <w:highlight w:val="cyan"/>
        </w:rPr>
        <w:t xml:space="preserve"> and then direct this channel through the stockinette sleeve to transfer</w:t>
      </w:r>
      <w:r w:rsidR="00552646" w:rsidRPr="007E191C">
        <w:rPr>
          <w:rFonts w:asciiTheme="majorHAnsi" w:hAnsiTheme="majorHAnsi" w:cstheme="majorHAnsi"/>
          <w:highlight w:val="cyan"/>
        </w:rPr>
        <w:t xml:space="preserve"> the</w:t>
      </w:r>
      <w:r w:rsidRPr="007E191C">
        <w:rPr>
          <w:rFonts w:asciiTheme="majorHAnsi" w:hAnsiTheme="majorHAnsi" w:cstheme="majorHAnsi"/>
          <w:highlight w:val="cyan"/>
        </w:rPr>
        <w:t xml:space="preserve"> males </w:t>
      </w:r>
      <w:r w:rsidR="009048CD" w:rsidRPr="007E191C">
        <w:rPr>
          <w:rFonts w:asciiTheme="majorHAnsi" w:hAnsiTheme="majorHAnsi" w:cstheme="majorHAnsi"/>
          <w:highlight w:val="cyan"/>
        </w:rPr>
        <w:t>into</w:t>
      </w:r>
      <w:r w:rsidRPr="007E191C">
        <w:rPr>
          <w:rFonts w:asciiTheme="majorHAnsi" w:hAnsiTheme="majorHAnsi" w:cstheme="majorHAnsi"/>
          <w:highlight w:val="cyan"/>
        </w:rPr>
        <w:t xml:space="preserve"> the release container.</w:t>
      </w:r>
      <w:r w:rsidR="009048CD" w:rsidRPr="007E191C">
        <w:rPr>
          <w:rFonts w:asciiTheme="majorHAnsi" w:hAnsiTheme="majorHAnsi" w:cstheme="majorHAnsi"/>
          <w:highlight w:val="cyan"/>
        </w:rPr>
        <w:t xml:space="preserve"> Continue to add mosquito</w:t>
      </w:r>
      <w:r w:rsidR="00443728" w:rsidRPr="007E191C">
        <w:rPr>
          <w:rFonts w:asciiTheme="majorHAnsi" w:hAnsiTheme="majorHAnsi" w:cstheme="majorHAnsi"/>
          <w:highlight w:val="cyan"/>
        </w:rPr>
        <w:t>e</w:t>
      </w:r>
      <w:r w:rsidR="009048CD" w:rsidRPr="007E191C">
        <w:rPr>
          <w:rFonts w:asciiTheme="majorHAnsi" w:hAnsiTheme="majorHAnsi" w:cstheme="majorHAnsi"/>
          <w:highlight w:val="cyan"/>
        </w:rPr>
        <w:t xml:space="preserve">s until </w:t>
      </w:r>
      <w:r w:rsidRPr="007E191C">
        <w:rPr>
          <w:rFonts w:asciiTheme="majorHAnsi" w:hAnsiTheme="majorHAnsi" w:cstheme="majorHAnsi"/>
          <w:highlight w:val="cyan"/>
        </w:rPr>
        <w:t>approximately</w:t>
      </w:r>
      <w:r w:rsidR="009048CD" w:rsidRPr="007E191C">
        <w:rPr>
          <w:rFonts w:asciiTheme="majorHAnsi" w:hAnsiTheme="majorHAnsi" w:cstheme="majorHAnsi"/>
          <w:highlight w:val="cyan"/>
        </w:rPr>
        <w:t xml:space="preserve"> 2.0</w:t>
      </w:r>
      <w:r w:rsidRPr="007E191C">
        <w:rPr>
          <w:rFonts w:asciiTheme="majorHAnsi" w:hAnsiTheme="majorHAnsi" w:cstheme="majorHAnsi"/>
          <w:highlight w:val="cyan"/>
        </w:rPr>
        <w:t xml:space="preserve"> </w:t>
      </w:r>
      <w:r w:rsidR="009048CD" w:rsidRPr="007E191C">
        <w:rPr>
          <w:rFonts w:asciiTheme="majorHAnsi" w:hAnsiTheme="majorHAnsi" w:cstheme="majorHAnsi"/>
          <w:highlight w:val="cyan"/>
        </w:rPr>
        <w:t>g</w:t>
      </w:r>
      <w:r w:rsidR="004F257C" w:rsidRPr="007E191C">
        <w:rPr>
          <w:rFonts w:asciiTheme="majorHAnsi" w:hAnsiTheme="majorHAnsi" w:cstheme="majorHAnsi"/>
          <w:highlight w:val="cyan"/>
        </w:rPr>
        <w:t xml:space="preserve"> or </w:t>
      </w:r>
      <w:r w:rsidR="00D177D1" w:rsidRPr="007E191C">
        <w:rPr>
          <w:rFonts w:asciiTheme="majorHAnsi" w:hAnsiTheme="majorHAnsi" w:cstheme="majorHAnsi"/>
          <w:highlight w:val="cyan"/>
        </w:rPr>
        <w:t>1500</w:t>
      </w:r>
      <w:r w:rsidR="00552646" w:rsidRPr="007E191C">
        <w:rPr>
          <w:rFonts w:asciiTheme="majorHAnsi" w:hAnsiTheme="majorHAnsi" w:cstheme="majorHAnsi"/>
          <w:highlight w:val="cyan"/>
        </w:rPr>
        <w:t>–</w:t>
      </w:r>
      <w:r w:rsidR="004F257C" w:rsidRPr="007E191C">
        <w:rPr>
          <w:rFonts w:asciiTheme="majorHAnsi" w:hAnsiTheme="majorHAnsi" w:cstheme="majorHAnsi"/>
          <w:highlight w:val="cyan"/>
        </w:rPr>
        <w:t>3000</w:t>
      </w:r>
      <w:r w:rsidR="009048CD" w:rsidRPr="007E191C">
        <w:rPr>
          <w:rFonts w:asciiTheme="majorHAnsi" w:hAnsiTheme="majorHAnsi" w:cstheme="majorHAnsi"/>
          <w:highlight w:val="cyan"/>
        </w:rPr>
        <w:t xml:space="preserve"> male mosquito</w:t>
      </w:r>
      <w:r w:rsidRPr="007E191C">
        <w:rPr>
          <w:rFonts w:asciiTheme="majorHAnsi" w:hAnsiTheme="majorHAnsi" w:cstheme="majorHAnsi"/>
          <w:highlight w:val="cyan"/>
        </w:rPr>
        <w:t>e</w:t>
      </w:r>
      <w:r w:rsidR="009048CD" w:rsidRPr="007E191C">
        <w:rPr>
          <w:rFonts w:asciiTheme="majorHAnsi" w:hAnsiTheme="majorHAnsi" w:cstheme="majorHAnsi"/>
          <w:highlight w:val="cyan"/>
        </w:rPr>
        <w:t>s</w:t>
      </w:r>
      <w:r w:rsidRPr="007E191C">
        <w:rPr>
          <w:rFonts w:asciiTheme="majorHAnsi" w:hAnsiTheme="majorHAnsi" w:cstheme="majorHAnsi"/>
          <w:highlight w:val="cyan"/>
        </w:rPr>
        <w:t xml:space="preserve"> are in the release </w:t>
      </w:r>
      <w:r w:rsidR="004B15F6" w:rsidRPr="007E191C">
        <w:rPr>
          <w:rFonts w:asciiTheme="majorHAnsi" w:hAnsiTheme="majorHAnsi" w:cstheme="majorHAnsi"/>
          <w:highlight w:val="cyan"/>
        </w:rPr>
        <w:t>container and</w:t>
      </w:r>
      <w:r w:rsidR="00962A93" w:rsidRPr="007E191C">
        <w:rPr>
          <w:rFonts w:asciiTheme="majorHAnsi" w:hAnsiTheme="majorHAnsi" w:cstheme="majorHAnsi"/>
          <w:highlight w:val="cyan"/>
        </w:rPr>
        <w:t xml:space="preserve"> tie the stockinette sleeve closed</w:t>
      </w:r>
      <w:r w:rsidR="009048CD" w:rsidRPr="007E191C">
        <w:rPr>
          <w:rFonts w:asciiTheme="majorHAnsi" w:hAnsiTheme="majorHAnsi" w:cstheme="majorHAnsi"/>
          <w:highlight w:val="cyan"/>
        </w:rPr>
        <w:t xml:space="preserve">. </w:t>
      </w:r>
      <w:r w:rsidRPr="007E191C">
        <w:rPr>
          <w:rFonts w:asciiTheme="majorHAnsi" w:hAnsiTheme="majorHAnsi" w:cstheme="majorHAnsi"/>
          <w:highlight w:val="cyan"/>
        </w:rPr>
        <w:t xml:space="preserve">Mark the labeling tape on the bezel of the release </w:t>
      </w:r>
      <w:r w:rsidR="009048CD" w:rsidRPr="007E191C">
        <w:rPr>
          <w:rFonts w:asciiTheme="majorHAnsi" w:hAnsiTheme="majorHAnsi" w:cstheme="majorHAnsi"/>
          <w:highlight w:val="cyan"/>
        </w:rPr>
        <w:t>container with dye color, container number, and total weight of mosquito</w:t>
      </w:r>
      <w:r w:rsidR="00C77593" w:rsidRPr="007E191C">
        <w:rPr>
          <w:rFonts w:asciiTheme="majorHAnsi" w:hAnsiTheme="majorHAnsi" w:cstheme="majorHAnsi"/>
          <w:highlight w:val="cyan"/>
        </w:rPr>
        <w:t>es</w:t>
      </w:r>
      <w:r w:rsidR="00552646" w:rsidRPr="007E191C">
        <w:rPr>
          <w:rFonts w:asciiTheme="majorHAnsi" w:hAnsiTheme="majorHAnsi" w:cstheme="majorHAnsi"/>
          <w:highlight w:val="cyan"/>
        </w:rPr>
        <w:t>,</w:t>
      </w:r>
      <w:r w:rsidR="00C77593" w:rsidRPr="007E191C">
        <w:rPr>
          <w:rFonts w:asciiTheme="majorHAnsi" w:hAnsiTheme="majorHAnsi" w:cstheme="majorHAnsi"/>
          <w:highlight w:val="cyan"/>
        </w:rPr>
        <w:t xml:space="preserve"> </w:t>
      </w:r>
      <w:r w:rsidR="00967593" w:rsidRPr="007E191C">
        <w:rPr>
          <w:rFonts w:asciiTheme="majorHAnsi" w:hAnsiTheme="majorHAnsi" w:cstheme="majorHAnsi"/>
          <w:highlight w:val="cyan"/>
        </w:rPr>
        <w:t>and copy th</w:t>
      </w:r>
      <w:r w:rsidR="004956F2" w:rsidRPr="007E191C">
        <w:rPr>
          <w:rFonts w:asciiTheme="majorHAnsi" w:hAnsiTheme="majorHAnsi" w:cstheme="majorHAnsi"/>
          <w:highlight w:val="cyan"/>
        </w:rPr>
        <w:t>ese data</w:t>
      </w:r>
      <w:r w:rsidR="0074759E" w:rsidRPr="007E191C">
        <w:rPr>
          <w:rFonts w:asciiTheme="majorHAnsi" w:hAnsiTheme="majorHAnsi" w:cstheme="majorHAnsi"/>
          <w:highlight w:val="cyan"/>
        </w:rPr>
        <w:t xml:space="preserve"> </w:t>
      </w:r>
      <w:r w:rsidR="00967593" w:rsidRPr="007E191C">
        <w:rPr>
          <w:rFonts w:asciiTheme="majorHAnsi" w:hAnsiTheme="majorHAnsi" w:cstheme="majorHAnsi"/>
          <w:highlight w:val="cyan"/>
        </w:rPr>
        <w:t xml:space="preserve">to the form </w:t>
      </w:r>
      <w:r w:rsidR="004956F2" w:rsidRPr="007E191C">
        <w:rPr>
          <w:rFonts w:asciiTheme="majorHAnsi" w:hAnsiTheme="majorHAnsi" w:cstheme="majorHAnsi"/>
          <w:highlight w:val="cyan"/>
        </w:rPr>
        <w:t>from</w:t>
      </w:r>
      <w:r w:rsidR="00967593" w:rsidRPr="007E191C">
        <w:rPr>
          <w:rFonts w:asciiTheme="majorHAnsi" w:hAnsiTheme="majorHAnsi" w:cstheme="majorHAnsi"/>
          <w:highlight w:val="cyan"/>
        </w:rPr>
        <w:t xml:space="preserve"> step 6.2.2.</w:t>
      </w:r>
    </w:p>
    <w:p w14:paraId="3F6E284F" w14:textId="000D3E63" w:rsidR="00D508D4" w:rsidRPr="007E191C" w:rsidRDefault="00D508D4" w:rsidP="00B633BD">
      <w:pPr>
        <w:rPr>
          <w:rFonts w:asciiTheme="majorHAnsi" w:hAnsiTheme="majorHAnsi" w:cstheme="majorHAnsi"/>
        </w:rPr>
      </w:pPr>
    </w:p>
    <w:p w14:paraId="171F0DB8" w14:textId="253639F2" w:rsidR="00D508D4" w:rsidRPr="007E191C" w:rsidRDefault="00D508D4" w:rsidP="00B633BD">
      <w:pPr>
        <w:rPr>
          <w:rFonts w:asciiTheme="majorHAnsi" w:hAnsiTheme="majorHAnsi" w:cstheme="majorHAnsi"/>
        </w:rPr>
      </w:pPr>
      <w:r w:rsidRPr="007E191C">
        <w:rPr>
          <w:rFonts w:asciiTheme="majorHAnsi" w:hAnsiTheme="majorHAnsi" w:cstheme="majorHAnsi"/>
        </w:rPr>
        <w:t>N</w:t>
      </w:r>
      <w:r w:rsidR="00552646" w:rsidRPr="007E191C">
        <w:rPr>
          <w:rFonts w:asciiTheme="majorHAnsi" w:hAnsiTheme="majorHAnsi" w:cstheme="majorHAnsi"/>
        </w:rPr>
        <w:t>OTE</w:t>
      </w:r>
      <w:r w:rsidRPr="007E191C">
        <w:rPr>
          <w:rFonts w:asciiTheme="majorHAnsi" w:hAnsiTheme="majorHAnsi" w:cstheme="majorHAnsi"/>
        </w:rPr>
        <w:t xml:space="preserve">: </w:t>
      </w:r>
      <w:r w:rsidR="008E7FCB" w:rsidRPr="007E191C">
        <w:rPr>
          <w:rFonts w:asciiTheme="majorHAnsi" w:hAnsiTheme="majorHAnsi" w:cstheme="majorHAnsi"/>
        </w:rPr>
        <w:t>H</w:t>
      </w:r>
      <w:r w:rsidRPr="007E191C">
        <w:rPr>
          <w:rFonts w:asciiTheme="majorHAnsi" w:hAnsiTheme="majorHAnsi" w:cstheme="majorHAnsi"/>
        </w:rPr>
        <w:t>andling of mosquitoes at any life stage in</w:t>
      </w:r>
      <w:r w:rsidR="000351B8" w:rsidRPr="007E191C">
        <w:rPr>
          <w:rFonts w:asciiTheme="majorHAnsi" w:hAnsiTheme="majorHAnsi" w:cstheme="majorHAnsi"/>
        </w:rPr>
        <w:t>duces</w:t>
      </w:r>
      <w:r w:rsidRPr="007E191C">
        <w:rPr>
          <w:rFonts w:asciiTheme="majorHAnsi" w:hAnsiTheme="majorHAnsi" w:cstheme="majorHAnsi"/>
        </w:rPr>
        <w:t xml:space="preserve"> stress and can reduce survival or vigor. </w:t>
      </w:r>
      <w:r w:rsidR="00A17F0D" w:rsidRPr="007E191C">
        <w:rPr>
          <w:rFonts w:asciiTheme="majorHAnsi" w:hAnsiTheme="majorHAnsi" w:cstheme="majorHAnsi"/>
        </w:rPr>
        <w:t>The</w:t>
      </w:r>
      <w:r w:rsidRPr="007E191C">
        <w:rPr>
          <w:rFonts w:asciiTheme="majorHAnsi" w:hAnsiTheme="majorHAnsi" w:cstheme="majorHAnsi"/>
        </w:rPr>
        <w:t xml:space="preserve"> series of an</w:t>
      </w:r>
      <w:r w:rsidR="000351B8" w:rsidRPr="007E191C">
        <w:rPr>
          <w:rFonts w:asciiTheme="majorHAnsi" w:hAnsiTheme="majorHAnsi" w:cstheme="majorHAnsi"/>
        </w:rPr>
        <w:t>e</w:t>
      </w:r>
      <w:r w:rsidRPr="007E191C">
        <w:rPr>
          <w:rFonts w:asciiTheme="majorHAnsi" w:hAnsiTheme="majorHAnsi" w:cstheme="majorHAnsi"/>
        </w:rPr>
        <w:t xml:space="preserve">sthetizations </w:t>
      </w:r>
      <w:r w:rsidR="00A17F0D" w:rsidRPr="007E191C">
        <w:rPr>
          <w:rFonts w:asciiTheme="majorHAnsi" w:hAnsiTheme="majorHAnsi" w:cstheme="majorHAnsi"/>
        </w:rPr>
        <w:t xml:space="preserve">described in this protocol </w:t>
      </w:r>
      <w:r w:rsidR="008E7FCB" w:rsidRPr="007E191C">
        <w:rPr>
          <w:rFonts w:asciiTheme="majorHAnsi" w:hAnsiTheme="majorHAnsi" w:cstheme="majorHAnsi"/>
        </w:rPr>
        <w:t>could</w:t>
      </w:r>
      <w:r w:rsidRPr="007E191C">
        <w:rPr>
          <w:rFonts w:asciiTheme="majorHAnsi" w:hAnsiTheme="majorHAnsi" w:cstheme="majorHAnsi"/>
        </w:rPr>
        <w:t xml:space="preserve"> impact the mosquitoes; however, attempts to pursue and aspirate non-anesthetized mosquitoes at each step</w:t>
      </w:r>
      <w:r w:rsidR="00962A93" w:rsidRPr="007E191C">
        <w:rPr>
          <w:rFonts w:asciiTheme="majorHAnsi" w:hAnsiTheme="majorHAnsi" w:cstheme="majorHAnsi"/>
        </w:rPr>
        <w:t xml:space="preserve"> </w:t>
      </w:r>
      <w:r w:rsidR="000351B8" w:rsidRPr="007E191C">
        <w:rPr>
          <w:rFonts w:asciiTheme="majorHAnsi" w:hAnsiTheme="majorHAnsi" w:cstheme="majorHAnsi"/>
        </w:rPr>
        <w:t xml:space="preserve">would </w:t>
      </w:r>
      <w:r w:rsidRPr="007E191C">
        <w:rPr>
          <w:rFonts w:asciiTheme="majorHAnsi" w:hAnsiTheme="majorHAnsi" w:cstheme="majorHAnsi"/>
        </w:rPr>
        <w:t>in</w:t>
      </w:r>
      <w:r w:rsidR="000351B8" w:rsidRPr="007E191C">
        <w:rPr>
          <w:rFonts w:asciiTheme="majorHAnsi" w:hAnsiTheme="majorHAnsi" w:cstheme="majorHAnsi"/>
        </w:rPr>
        <w:t>duce</w:t>
      </w:r>
      <w:r w:rsidRPr="007E191C">
        <w:rPr>
          <w:rFonts w:asciiTheme="majorHAnsi" w:hAnsiTheme="majorHAnsi" w:cstheme="majorHAnsi"/>
        </w:rPr>
        <w:t xml:space="preserve"> greater stress and an unsustainable protocol.</w:t>
      </w:r>
      <w:r w:rsidR="00C77593" w:rsidRPr="007E191C">
        <w:rPr>
          <w:rFonts w:asciiTheme="majorHAnsi" w:hAnsiTheme="majorHAnsi" w:cstheme="majorHAnsi"/>
        </w:rPr>
        <w:t xml:space="preserve"> Divide the total weight of mosquitoes in each release container by the average weight per male mosquito generated in s</w:t>
      </w:r>
      <w:r w:rsidR="000351B8" w:rsidRPr="007E191C">
        <w:rPr>
          <w:rFonts w:asciiTheme="majorHAnsi" w:hAnsiTheme="majorHAnsi" w:cstheme="majorHAnsi"/>
        </w:rPr>
        <w:t>ection</w:t>
      </w:r>
      <w:r w:rsidR="00C77593" w:rsidRPr="007E191C">
        <w:rPr>
          <w:rFonts w:asciiTheme="majorHAnsi" w:hAnsiTheme="majorHAnsi" w:cstheme="majorHAnsi"/>
        </w:rPr>
        <w:t xml:space="preserve"> 6.3.3 to derive an estimate of the number of males in that release container</w:t>
      </w:r>
      <w:r w:rsidR="008C4AB3" w:rsidRPr="007E191C">
        <w:rPr>
          <w:rFonts w:asciiTheme="majorHAnsi" w:hAnsiTheme="majorHAnsi" w:cstheme="majorHAnsi"/>
        </w:rPr>
        <w:t>; each release container should have no more than 2 g of males, which equates to approximately 1 large rearing cage</w:t>
      </w:r>
      <w:r w:rsidR="00C77593" w:rsidRPr="007E191C">
        <w:rPr>
          <w:rFonts w:asciiTheme="majorHAnsi" w:hAnsiTheme="majorHAnsi" w:cstheme="majorHAnsi"/>
        </w:rPr>
        <w:t>.</w:t>
      </w:r>
    </w:p>
    <w:p w14:paraId="65474875" w14:textId="1C05663F" w:rsidR="009048CD" w:rsidRPr="007E191C" w:rsidRDefault="009048CD" w:rsidP="00B633BD">
      <w:pPr>
        <w:rPr>
          <w:rFonts w:asciiTheme="majorHAnsi" w:hAnsiTheme="majorHAnsi" w:cstheme="majorHAnsi"/>
        </w:rPr>
      </w:pPr>
    </w:p>
    <w:p w14:paraId="551A4E39" w14:textId="0895FA3A" w:rsidR="00843462" w:rsidRPr="007E191C" w:rsidRDefault="00597ABE" w:rsidP="00B633BD">
      <w:pPr>
        <w:rPr>
          <w:rFonts w:asciiTheme="majorHAnsi" w:hAnsiTheme="majorHAnsi" w:cstheme="majorHAnsi"/>
        </w:rPr>
      </w:pPr>
      <w:r w:rsidRPr="007E191C">
        <w:rPr>
          <w:rFonts w:asciiTheme="majorHAnsi" w:hAnsiTheme="majorHAnsi" w:cstheme="majorHAnsi"/>
        </w:rPr>
        <w:t>6.4. Modifications to the marking protocol for a single operator</w:t>
      </w:r>
    </w:p>
    <w:p w14:paraId="103864CC" w14:textId="77777777" w:rsidR="00843462" w:rsidRPr="007E191C" w:rsidRDefault="00843462" w:rsidP="00B633BD">
      <w:pPr>
        <w:rPr>
          <w:rFonts w:asciiTheme="majorHAnsi" w:hAnsiTheme="majorHAnsi" w:cstheme="majorHAnsi"/>
        </w:rPr>
      </w:pPr>
    </w:p>
    <w:p w14:paraId="6F6F2E30" w14:textId="7867AF31" w:rsidR="008C4AB3" w:rsidRPr="007E191C" w:rsidRDefault="00843462" w:rsidP="00B633BD">
      <w:pPr>
        <w:rPr>
          <w:rFonts w:asciiTheme="majorHAnsi" w:hAnsiTheme="majorHAnsi" w:cstheme="majorHAnsi"/>
        </w:rPr>
      </w:pPr>
      <w:r w:rsidRPr="007E191C">
        <w:rPr>
          <w:rFonts w:asciiTheme="majorHAnsi" w:hAnsiTheme="majorHAnsi" w:cstheme="majorHAnsi"/>
        </w:rPr>
        <w:t xml:space="preserve">6.4.1. </w:t>
      </w:r>
      <w:r w:rsidR="008C4AB3" w:rsidRPr="007E191C">
        <w:rPr>
          <w:rFonts w:asciiTheme="majorHAnsi" w:hAnsiTheme="majorHAnsi" w:cstheme="majorHAnsi"/>
        </w:rPr>
        <w:t>Conduct s</w:t>
      </w:r>
      <w:r w:rsidRPr="007E191C">
        <w:rPr>
          <w:rFonts w:asciiTheme="majorHAnsi" w:hAnsiTheme="majorHAnsi" w:cstheme="majorHAnsi"/>
        </w:rPr>
        <w:t>ex sorting</w:t>
      </w:r>
      <w:r w:rsidR="008C4AB3" w:rsidRPr="007E191C">
        <w:rPr>
          <w:rFonts w:asciiTheme="majorHAnsi" w:hAnsiTheme="majorHAnsi" w:cstheme="majorHAnsi"/>
        </w:rPr>
        <w:t xml:space="preserve"> for all large cages first. Expose each large cage to CO</w:t>
      </w:r>
      <w:r w:rsidR="008C4AB3" w:rsidRPr="007E191C">
        <w:rPr>
          <w:rFonts w:asciiTheme="majorHAnsi" w:hAnsiTheme="majorHAnsi" w:cstheme="majorHAnsi"/>
          <w:vertAlign w:val="subscript"/>
        </w:rPr>
        <w:t>2</w:t>
      </w:r>
      <w:r w:rsidR="008C4AB3" w:rsidRPr="007E191C">
        <w:rPr>
          <w:rFonts w:asciiTheme="majorHAnsi" w:hAnsiTheme="majorHAnsi" w:cstheme="majorHAnsi"/>
        </w:rPr>
        <w:t xml:space="preserve"> for 4</w:t>
      </w:r>
      <w:r w:rsidR="00D81FEA" w:rsidRPr="007E191C">
        <w:rPr>
          <w:rFonts w:asciiTheme="majorHAnsi" w:hAnsiTheme="majorHAnsi" w:cstheme="majorHAnsi"/>
        </w:rPr>
        <w:t>–</w:t>
      </w:r>
      <w:r w:rsidR="008C4AB3" w:rsidRPr="007E191C">
        <w:rPr>
          <w:rFonts w:asciiTheme="majorHAnsi" w:hAnsiTheme="majorHAnsi" w:cstheme="majorHAnsi"/>
        </w:rPr>
        <w:t xml:space="preserve">5 </w:t>
      </w:r>
      <w:r w:rsidR="004B15F6" w:rsidRPr="007E191C">
        <w:rPr>
          <w:rFonts w:asciiTheme="majorHAnsi" w:hAnsiTheme="majorHAnsi" w:cstheme="majorHAnsi"/>
        </w:rPr>
        <w:t>min and</w:t>
      </w:r>
      <w:r w:rsidR="008C4AB3" w:rsidRPr="007E191C">
        <w:rPr>
          <w:rFonts w:asciiTheme="majorHAnsi" w:hAnsiTheme="majorHAnsi" w:cstheme="majorHAnsi"/>
        </w:rPr>
        <w:t xml:space="preserve"> aspirate all </w:t>
      </w:r>
      <w:r w:rsidR="00D81FEA" w:rsidRPr="007E191C">
        <w:rPr>
          <w:rFonts w:asciiTheme="majorHAnsi" w:hAnsiTheme="majorHAnsi" w:cstheme="majorHAnsi"/>
        </w:rPr>
        <w:t xml:space="preserve">the </w:t>
      </w:r>
      <w:r w:rsidR="008C4AB3" w:rsidRPr="007E191C">
        <w:rPr>
          <w:rFonts w:asciiTheme="majorHAnsi" w:hAnsiTheme="majorHAnsi" w:cstheme="majorHAnsi"/>
        </w:rPr>
        <w:t>mosquitoes into 4</w:t>
      </w:r>
      <w:r w:rsidR="00D81FEA" w:rsidRPr="007E191C">
        <w:rPr>
          <w:rFonts w:asciiTheme="majorHAnsi" w:hAnsiTheme="majorHAnsi" w:cstheme="majorHAnsi"/>
        </w:rPr>
        <w:t>–</w:t>
      </w:r>
      <w:r w:rsidR="008C4AB3" w:rsidRPr="007E191C">
        <w:rPr>
          <w:rFonts w:asciiTheme="majorHAnsi" w:hAnsiTheme="majorHAnsi" w:cstheme="majorHAnsi"/>
        </w:rPr>
        <w:t>5 vials. Expose each vial to CO</w:t>
      </w:r>
      <w:r w:rsidR="008C4AB3" w:rsidRPr="007E191C">
        <w:rPr>
          <w:rFonts w:asciiTheme="majorHAnsi" w:hAnsiTheme="majorHAnsi" w:cstheme="majorHAnsi"/>
          <w:vertAlign w:val="subscript"/>
        </w:rPr>
        <w:t>2</w:t>
      </w:r>
      <w:r w:rsidR="008C4AB3" w:rsidRPr="007E191C">
        <w:rPr>
          <w:rFonts w:asciiTheme="majorHAnsi" w:hAnsiTheme="majorHAnsi" w:cstheme="majorHAnsi"/>
        </w:rPr>
        <w:t xml:space="preserve"> for 2</w:t>
      </w:r>
      <w:r w:rsidR="00D81FEA" w:rsidRPr="007E191C">
        <w:rPr>
          <w:rFonts w:asciiTheme="majorHAnsi" w:hAnsiTheme="majorHAnsi" w:cstheme="majorHAnsi"/>
        </w:rPr>
        <w:t>–</w:t>
      </w:r>
      <w:r w:rsidR="008C4AB3" w:rsidRPr="007E191C">
        <w:rPr>
          <w:rFonts w:asciiTheme="majorHAnsi" w:hAnsiTheme="majorHAnsi" w:cstheme="majorHAnsi"/>
        </w:rPr>
        <w:t xml:space="preserve">3 min, tip out all </w:t>
      </w:r>
      <w:r w:rsidR="00D81FEA" w:rsidRPr="007E191C">
        <w:rPr>
          <w:rFonts w:asciiTheme="majorHAnsi" w:hAnsiTheme="majorHAnsi" w:cstheme="majorHAnsi"/>
        </w:rPr>
        <w:t xml:space="preserve">the </w:t>
      </w:r>
      <w:r w:rsidR="008C4AB3" w:rsidRPr="007E191C">
        <w:rPr>
          <w:rFonts w:asciiTheme="majorHAnsi" w:hAnsiTheme="majorHAnsi" w:cstheme="majorHAnsi"/>
        </w:rPr>
        <w:t>mosquitoes on to the white paper work surface, remove</w:t>
      </w:r>
      <w:r w:rsidR="00D81FEA" w:rsidRPr="007E191C">
        <w:rPr>
          <w:rFonts w:asciiTheme="majorHAnsi" w:hAnsiTheme="majorHAnsi" w:cstheme="majorHAnsi"/>
        </w:rPr>
        <w:t xml:space="preserve"> the</w:t>
      </w:r>
      <w:r w:rsidR="008C4AB3" w:rsidRPr="007E191C">
        <w:rPr>
          <w:rFonts w:asciiTheme="majorHAnsi" w:hAnsiTheme="majorHAnsi" w:cstheme="majorHAnsi"/>
        </w:rPr>
        <w:t xml:space="preserve"> females and tally, and return the males to their large population cage.</w:t>
      </w:r>
    </w:p>
    <w:p w14:paraId="6D092C37" w14:textId="77777777" w:rsidR="00534085" w:rsidRPr="007E191C" w:rsidRDefault="00534085" w:rsidP="00B633BD">
      <w:pPr>
        <w:rPr>
          <w:rFonts w:asciiTheme="majorHAnsi" w:hAnsiTheme="majorHAnsi" w:cstheme="majorHAnsi"/>
        </w:rPr>
      </w:pPr>
    </w:p>
    <w:p w14:paraId="7568A585" w14:textId="210A84A3" w:rsidR="00320101" w:rsidRPr="007E191C" w:rsidRDefault="00843462" w:rsidP="00B633BD">
      <w:pPr>
        <w:rPr>
          <w:rFonts w:asciiTheme="majorHAnsi" w:hAnsiTheme="majorHAnsi" w:cstheme="majorHAnsi"/>
        </w:rPr>
      </w:pPr>
      <w:r w:rsidRPr="007E191C">
        <w:rPr>
          <w:rFonts w:asciiTheme="majorHAnsi" w:hAnsiTheme="majorHAnsi" w:cstheme="majorHAnsi"/>
        </w:rPr>
        <w:t xml:space="preserve">6.4.2. </w:t>
      </w:r>
      <w:r w:rsidR="009048CD" w:rsidRPr="007E191C">
        <w:rPr>
          <w:rFonts w:asciiTheme="majorHAnsi" w:hAnsiTheme="majorHAnsi" w:cstheme="majorHAnsi"/>
        </w:rPr>
        <w:t xml:space="preserve">Weighing and </w:t>
      </w:r>
      <w:r w:rsidR="00F87F3A" w:rsidRPr="007E191C">
        <w:rPr>
          <w:rFonts w:asciiTheme="majorHAnsi" w:hAnsiTheme="majorHAnsi" w:cstheme="majorHAnsi"/>
        </w:rPr>
        <w:t>m</w:t>
      </w:r>
      <w:r w:rsidR="009048CD" w:rsidRPr="007E191C">
        <w:rPr>
          <w:rFonts w:asciiTheme="majorHAnsi" w:hAnsiTheme="majorHAnsi" w:cstheme="majorHAnsi"/>
        </w:rPr>
        <w:t>arking</w:t>
      </w:r>
    </w:p>
    <w:p w14:paraId="655483D6" w14:textId="77777777" w:rsidR="00320101" w:rsidRPr="007E191C" w:rsidRDefault="00320101" w:rsidP="00B633BD">
      <w:pPr>
        <w:rPr>
          <w:rFonts w:asciiTheme="majorHAnsi" w:hAnsiTheme="majorHAnsi" w:cstheme="majorHAnsi"/>
        </w:rPr>
      </w:pPr>
    </w:p>
    <w:p w14:paraId="4721586D" w14:textId="6FBC19C8" w:rsidR="009048CD" w:rsidRPr="007E191C" w:rsidRDefault="00320101" w:rsidP="00B633BD">
      <w:pPr>
        <w:rPr>
          <w:rFonts w:asciiTheme="majorHAnsi" w:hAnsiTheme="majorHAnsi" w:cstheme="majorHAnsi"/>
        </w:rPr>
      </w:pPr>
      <w:r w:rsidRPr="007E191C">
        <w:rPr>
          <w:rFonts w:asciiTheme="majorHAnsi" w:hAnsiTheme="majorHAnsi" w:cstheme="majorHAnsi"/>
        </w:rPr>
        <w:t>6.4.2.1. Start with the first male holding cage produced in step 6.4.1</w:t>
      </w:r>
      <w:r w:rsidR="002509A3" w:rsidRPr="007E191C">
        <w:rPr>
          <w:rFonts w:asciiTheme="majorHAnsi" w:hAnsiTheme="majorHAnsi" w:cstheme="majorHAnsi"/>
        </w:rPr>
        <w:t>:</w:t>
      </w:r>
      <w:r w:rsidRPr="007E191C">
        <w:rPr>
          <w:rFonts w:asciiTheme="majorHAnsi" w:hAnsiTheme="majorHAnsi" w:cstheme="majorHAnsi"/>
        </w:rPr>
        <w:t xml:space="preserve"> remove</w:t>
      </w:r>
      <w:r w:rsidR="002509A3" w:rsidRPr="007E191C">
        <w:rPr>
          <w:rFonts w:asciiTheme="majorHAnsi" w:hAnsiTheme="majorHAnsi" w:cstheme="majorHAnsi"/>
        </w:rPr>
        <w:t xml:space="preserve"> the</w:t>
      </w:r>
      <w:r w:rsidRPr="007E191C">
        <w:rPr>
          <w:rFonts w:asciiTheme="majorHAnsi" w:hAnsiTheme="majorHAnsi" w:cstheme="majorHAnsi"/>
        </w:rPr>
        <w:t xml:space="preserve"> nutrition </w:t>
      </w:r>
      <w:r w:rsidR="004B15F6" w:rsidRPr="007E191C">
        <w:rPr>
          <w:rFonts w:asciiTheme="majorHAnsi" w:hAnsiTheme="majorHAnsi" w:cstheme="majorHAnsi"/>
        </w:rPr>
        <w:t>source and</w:t>
      </w:r>
      <w:r w:rsidRPr="007E191C">
        <w:rPr>
          <w:rFonts w:asciiTheme="majorHAnsi" w:hAnsiTheme="majorHAnsi" w:cstheme="majorHAnsi"/>
        </w:rPr>
        <w:t xml:space="preserve"> anesthetize </w:t>
      </w:r>
      <w:r w:rsidR="002509A3" w:rsidRPr="007E191C">
        <w:rPr>
          <w:rFonts w:asciiTheme="majorHAnsi" w:hAnsiTheme="majorHAnsi" w:cstheme="majorHAnsi"/>
        </w:rPr>
        <w:t xml:space="preserve">the </w:t>
      </w:r>
      <w:r w:rsidRPr="007E191C">
        <w:rPr>
          <w:rFonts w:asciiTheme="majorHAnsi" w:hAnsiTheme="majorHAnsi" w:cstheme="majorHAnsi"/>
        </w:rPr>
        <w:t>males</w:t>
      </w:r>
      <w:r w:rsidR="009048CD" w:rsidRPr="007E191C">
        <w:rPr>
          <w:rFonts w:asciiTheme="majorHAnsi" w:hAnsiTheme="majorHAnsi" w:cstheme="majorHAnsi"/>
        </w:rPr>
        <w:t xml:space="preserve"> in</w:t>
      </w:r>
      <w:r w:rsidRPr="007E191C">
        <w:rPr>
          <w:rFonts w:asciiTheme="majorHAnsi" w:hAnsiTheme="majorHAnsi" w:cstheme="majorHAnsi"/>
        </w:rPr>
        <w:t xml:space="preserve"> a</w:t>
      </w:r>
      <w:r w:rsidR="009048CD" w:rsidRPr="007E191C">
        <w:rPr>
          <w:rFonts w:asciiTheme="majorHAnsi" w:hAnsiTheme="majorHAnsi" w:cstheme="majorHAnsi"/>
        </w:rPr>
        <w:t xml:space="preserve"> large CO</w:t>
      </w:r>
      <w:r w:rsidR="009048CD" w:rsidRPr="007E191C">
        <w:rPr>
          <w:rFonts w:asciiTheme="majorHAnsi" w:hAnsiTheme="majorHAnsi" w:cstheme="majorHAnsi"/>
          <w:vertAlign w:val="subscript"/>
        </w:rPr>
        <w:t>2</w:t>
      </w:r>
      <w:r w:rsidR="009048CD" w:rsidRPr="007E191C">
        <w:rPr>
          <w:rFonts w:asciiTheme="majorHAnsi" w:hAnsiTheme="majorHAnsi" w:cstheme="majorHAnsi"/>
        </w:rPr>
        <w:t xml:space="preserve"> chamber</w:t>
      </w:r>
      <w:r w:rsidRPr="007E191C">
        <w:rPr>
          <w:rFonts w:asciiTheme="majorHAnsi" w:hAnsiTheme="majorHAnsi" w:cstheme="majorHAnsi"/>
        </w:rPr>
        <w:t xml:space="preserve"> for </w:t>
      </w:r>
      <w:r w:rsidR="00D177D1" w:rsidRPr="007E191C">
        <w:rPr>
          <w:rFonts w:asciiTheme="majorHAnsi" w:hAnsiTheme="majorHAnsi" w:cstheme="majorHAnsi"/>
        </w:rPr>
        <w:t>5</w:t>
      </w:r>
      <w:r w:rsidR="002509A3" w:rsidRPr="007E191C">
        <w:rPr>
          <w:rFonts w:asciiTheme="majorHAnsi" w:hAnsiTheme="majorHAnsi" w:cstheme="majorHAnsi"/>
        </w:rPr>
        <w:t>–</w:t>
      </w:r>
      <w:r w:rsidRPr="007E191C">
        <w:rPr>
          <w:rFonts w:asciiTheme="majorHAnsi" w:hAnsiTheme="majorHAnsi" w:cstheme="majorHAnsi"/>
        </w:rPr>
        <w:t>7 min</w:t>
      </w:r>
      <w:r w:rsidR="009048CD" w:rsidRPr="007E191C">
        <w:rPr>
          <w:rFonts w:asciiTheme="majorHAnsi" w:hAnsiTheme="majorHAnsi" w:cstheme="majorHAnsi"/>
        </w:rPr>
        <w:t xml:space="preserve">. Aspirate </w:t>
      </w:r>
      <w:r w:rsidR="002509A3" w:rsidRPr="007E191C">
        <w:rPr>
          <w:rFonts w:asciiTheme="majorHAnsi" w:hAnsiTheme="majorHAnsi" w:cstheme="majorHAnsi"/>
        </w:rPr>
        <w:t xml:space="preserve">the </w:t>
      </w:r>
      <w:r w:rsidRPr="007E191C">
        <w:rPr>
          <w:rFonts w:asciiTheme="majorHAnsi" w:hAnsiTheme="majorHAnsi" w:cstheme="majorHAnsi"/>
        </w:rPr>
        <w:t xml:space="preserve">anesthetized </w:t>
      </w:r>
      <w:r w:rsidR="009048CD" w:rsidRPr="007E191C">
        <w:rPr>
          <w:rFonts w:asciiTheme="majorHAnsi" w:hAnsiTheme="majorHAnsi" w:cstheme="majorHAnsi"/>
        </w:rPr>
        <w:t xml:space="preserve">males </w:t>
      </w:r>
      <w:r w:rsidR="00F72E44" w:rsidRPr="007E191C">
        <w:rPr>
          <w:rFonts w:asciiTheme="majorHAnsi" w:hAnsiTheme="majorHAnsi" w:cstheme="majorHAnsi"/>
        </w:rPr>
        <w:t xml:space="preserve">evenly </w:t>
      </w:r>
      <w:r w:rsidRPr="007E191C">
        <w:rPr>
          <w:rFonts w:asciiTheme="majorHAnsi" w:hAnsiTheme="majorHAnsi" w:cstheme="majorHAnsi"/>
        </w:rPr>
        <w:t xml:space="preserve">into </w:t>
      </w:r>
      <w:r w:rsidR="009048CD" w:rsidRPr="007E191C">
        <w:rPr>
          <w:rFonts w:asciiTheme="majorHAnsi" w:hAnsiTheme="majorHAnsi" w:cstheme="majorHAnsi"/>
        </w:rPr>
        <w:t xml:space="preserve">separate vials. </w:t>
      </w:r>
      <w:r w:rsidRPr="007E191C">
        <w:rPr>
          <w:rFonts w:asciiTheme="majorHAnsi" w:hAnsiTheme="majorHAnsi" w:cstheme="majorHAnsi"/>
        </w:rPr>
        <w:t xml:space="preserve">Repeat this step with each holding cage in the order </w:t>
      </w:r>
      <w:r w:rsidR="008E7FCB" w:rsidRPr="007E191C">
        <w:rPr>
          <w:rFonts w:asciiTheme="majorHAnsi" w:hAnsiTheme="majorHAnsi" w:cstheme="majorHAnsi"/>
        </w:rPr>
        <w:t>they were</w:t>
      </w:r>
      <w:r w:rsidRPr="007E191C">
        <w:rPr>
          <w:rFonts w:asciiTheme="majorHAnsi" w:hAnsiTheme="majorHAnsi" w:cstheme="majorHAnsi"/>
        </w:rPr>
        <w:t xml:space="preserve"> produced.</w:t>
      </w:r>
    </w:p>
    <w:p w14:paraId="4BF20DAF" w14:textId="2003C05A" w:rsidR="00320101" w:rsidRPr="007E191C" w:rsidRDefault="00320101" w:rsidP="00B633BD">
      <w:pPr>
        <w:rPr>
          <w:rFonts w:asciiTheme="majorHAnsi" w:hAnsiTheme="majorHAnsi" w:cstheme="majorHAnsi"/>
        </w:rPr>
      </w:pPr>
    </w:p>
    <w:p w14:paraId="4AF70500" w14:textId="4548E381" w:rsidR="00320101" w:rsidRPr="007E191C" w:rsidRDefault="00320101" w:rsidP="00B633BD">
      <w:pPr>
        <w:rPr>
          <w:rFonts w:asciiTheme="majorHAnsi" w:hAnsiTheme="majorHAnsi" w:cstheme="majorHAnsi"/>
        </w:rPr>
      </w:pPr>
      <w:r w:rsidRPr="007E191C">
        <w:rPr>
          <w:rFonts w:asciiTheme="majorHAnsi" w:hAnsiTheme="majorHAnsi" w:cstheme="majorHAnsi"/>
        </w:rPr>
        <w:t>N</w:t>
      </w:r>
      <w:r w:rsidR="002509A3" w:rsidRPr="007E191C">
        <w:rPr>
          <w:rFonts w:asciiTheme="majorHAnsi" w:hAnsiTheme="majorHAnsi" w:cstheme="majorHAnsi"/>
        </w:rPr>
        <w:t>OTE</w:t>
      </w:r>
      <w:r w:rsidRPr="007E191C">
        <w:rPr>
          <w:rFonts w:asciiTheme="majorHAnsi" w:hAnsiTheme="majorHAnsi" w:cstheme="majorHAnsi"/>
        </w:rPr>
        <w:t>: Approximately 2</w:t>
      </w:r>
      <w:r w:rsidR="002509A3" w:rsidRPr="007E191C">
        <w:rPr>
          <w:rFonts w:asciiTheme="majorHAnsi" w:hAnsiTheme="majorHAnsi" w:cstheme="majorHAnsi"/>
        </w:rPr>
        <w:t>–</w:t>
      </w:r>
      <w:r w:rsidRPr="007E191C">
        <w:rPr>
          <w:rFonts w:asciiTheme="majorHAnsi" w:hAnsiTheme="majorHAnsi" w:cstheme="majorHAnsi"/>
        </w:rPr>
        <w:t xml:space="preserve">3 </w:t>
      </w:r>
      <w:r w:rsidR="008C4AB3" w:rsidRPr="007E191C">
        <w:rPr>
          <w:rFonts w:asciiTheme="majorHAnsi" w:hAnsiTheme="majorHAnsi" w:cstheme="majorHAnsi"/>
        </w:rPr>
        <w:t xml:space="preserve">crowded </w:t>
      </w:r>
      <w:r w:rsidRPr="007E191C">
        <w:rPr>
          <w:rFonts w:asciiTheme="majorHAnsi" w:hAnsiTheme="majorHAnsi" w:cstheme="majorHAnsi"/>
        </w:rPr>
        <w:t>vials will be produced per holding cage. Processing male holding cages in the order they were produced maximizes recovery time for each cage of males.</w:t>
      </w:r>
    </w:p>
    <w:p w14:paraId="4EF3EBB7" w14:textId="77777777" w:rsidR="00534085" w:rsidRPr="007E191C" w:rsidRDefault="00534085" w:rsidP="00B633BD">
      <w:pPr>
        <w:rPr>
          <w:rFonts w:asciiTheme="majorHAnsi" w:hAnsiTheme="majorHAnsi" w:cstheme="majorHAnsi"/>
        </w:rPr>
      </w:pPr>
    </w:p>
    <w:p w14:paraId="042762DA" w14:textId="047D0182" w:rsidR="009048CD" w:rsidRPr="007E191C" w:rsidRDefault="00320101" w:rsidP="00B633BD">
      <w:pPr>
        <w:rPr>
          <w:rFonts w:asciiTheme="majorHAnsi" w:hAnsiTheme="majorHAnsi" w:cstheme="majorHAnsi"/>
        </w:rPr>
      </w:pPr>
      <w:r w:rsidRPr="007E191C">
        <w:rPr>
          <w:rFonts w:asciiTheme="majorHAnsi" w:hAnsiTheme="majorHAnsi" w:cstheme="majorHAnsi"/>
        </w:rPr>
        <w:t>6.4.2.2. Anesthetize the first vi</w:t>
      </w:r>
      <w:r w:rsidR="009048CD" w:rsidRPr="007E191C">
        <w:rPr>
          <w:rFonts w:asciiTheme="majorHAnsi" w:hAnsiTheme="majorHAnsi" w:cstheme="majorHAnsi"/>
        </w:rPr>
        <w:t>al</w:t>
      </w:r>
      <w:r w:rsidRPr="007E191C">
        <w:rPr>
          <w:rFonts w:asciiTheme="majorHAnsi" w:hAnsiTheme="majorHAnsi" w:cstheme="majorHAnsi"/>
        </w:rPr>
        <w:t xml:space="preserve"> produced in step 6.4.2.1. fo</w:t>
      </w:r>
      <w:r w:rsidR="009048CD" w:rsidRPr="007E191C">
        <w:rPr>
          <w:rFonts w:asciiTheme="majorHAnsi" w:hAnsiTheme="majorHAnsi" w:cstheme="majorHAnsi"/>
        </w:rPr>
        <w:t>r 1</w:t>
      </w:r>
      <w:r w:rsidR="003527B1" w:rsidRPr="007E191C">
        <w:rPr>
          <w:rFonts w:asciiTheme="majorHAnsi" w:hAnsiTheme="majorHAnsi" w:cstheme="majorHAnsi"/>
        </w:rPr>
        <w:t>–</w:t>
      </w:r>
      <w:r w:rsidR="009048CD" w:rsidRPr="007E191C">
        <w:rPr>
          <w:rFonts w:asciiTheme="majorHAnsi" w:hAnsiTheme="majorHAnsi" w:cstheme="majorHAnsi"/>
        </w:rPr>
        <w:t xml:space="preserve">2 min in </w:t>
      </w:r>
      <w:r w:rsidRPr="007E191C">
        <w:rPr>
          <w:rFonts w:asciiTheme="majorHAnsi" w:hAnsiTheme="majorHAnsi" w:cstheme="majorHAnsi"/>
        </w:rPr>
        <w:t xml:space="preserve">a </w:t>
      </w:r>
      <w:r w:rsidR="009048CD" w:rsidRPr="007E191C">
        <w:rPr>
          <w:rFonts w:asciiTheme="majorHAnsi" w:hAnsiTheme="majorHAnsi" w:cstheme="majorHAnsi"/>
        </w:rPr>
        <w:t>small CO</w:t>
      </w:r>
      <w:r w:rsidR="009048CD" w:rsidRPr="007E191C">
        <w:rPr>
          <w:rFonts w:asciiTheme="majorHAnsi" w:hAnsiTheme="majorHAnsi" w:cstheme="majorHAnsi"/>
          <w:vertAlign w:val="subscript"/>
        </w:rPr>
        <w:t>2</w:t>
      </w:r>
      <w:r w:rsidR="009048CD" w:rsidRPr="007E191C">
        <w:rPr>
          <w:rFonts w:asciiTheme="majorHAnsi" w:hAnsiTheme="majorHAnsi" w:cstheme="majorHAnsi"/>
        </w:rPr>
        <w:t xml:space="preserve"> chamber. </w:t>
      </w:r>
      <w:r w:rsidR="009048CD" w:rsidRPr="007E191C">
        <w:rPr>
          <w:rFonts w:asciiTheme="majorHAnsi" w:hAnsiTheme="majorHAnsi" w:cstheme="majorHAnsi"/>
        </w:rPr>
        <w:lastRenderedPageBreak/>
        <w:t>Pour out a small number of mosquito</w:t>
      </w:r>
      <w:r w:rsidR="00443728" w:rsidRPr="007E191C">
        <w:rPr>
          <w:rFonts w:asciiTheme="majorHAnsi" w:hAnsiTheme="majorHAnsi" w:cstheme="majorHAnsi"/>
        </w:rPr>
        <w:t>e</w:t>
      </w:r>
      <w:r w:rsidR="009048CD" w:rsidRPr="007E191C">
        <w:rPr>
          <w:rFonts w:asciiTheme="majorHAnsi" w:hAnsiTheme="majorHAnsi" w:cstheme="majorHAnsi"/>
        </w:rPr>
        <w:t xml:space="preserve">s onto </w:t>
      </w:r>
      <w:r w:rsidR="00F72E44" w:rsidRPr="007E191C">
        <w:rPr>
          <w:rFonts w:asciiTheme="majorHAnsi" w:hAnsiTheme="majorHAnsi" w:cstheme="majorHAnsi"/>
        </w:rPr>
        <w:t xml:space="preserve">the white </w:t>
      </w:r>
      <w:r w:rsidR="009048CD" w:rsidRPr="007E191C">
        <w:rPr>
          <w:rFonts w:asciiTheme="majorHAnsi" w:hAnsiTheme="majorHAnsi" w:cstheme="majorHAnsi"/>
        </w:rPr>
        <w:t>paper</w:t>
      </w:r>
      <w:r w:rsidR="00F72E44" w:rsidRPr="007E191C">
        <w:rPr>
          <w:rFonts w:asciiTheme="majorHAnsi" w:hAnsiTheme="majorHAnsi" w:cstheme="majorHAnsi"/>
        </w:rPr>
        <w:t xml:space="preserve"> work surface</w:t>
      </w:r>
      <w:r w:rsidR="003527B1" w:rsidRPr="007E191C">
        <w:rPr>
          <w:rFonts w:asciiTheme="majorHAnsi" w:hAnsiTheme="majorHAnsi" w:cstheme="majorHAnsi"/>
        </w:rPr>
        <w:t>,</w:t>
      </w:r>
      <w:r w:rsidR="009048CD" w:rsidRPr="007E191C">
        <w:rPr>
          <w:rFonts w:asciiTheme="majorHAnsi" w:hAnsiTheme="majorHAnsi" w:cstheme="majorHAnsi"/>
        </w:rPr>
        <w:t xml:space="preserve"> aspirate 25 male mosquito</w:t>
      </w:r>
      <w:r w:rsidR="00443728" w:rsidRPr="007E191C">
        <w:rPr>
          <w:rFonts w:asciiTheme="majorHAnsi" w:hAnsiTheme="majorHAnsi" w:cstheme="majorHAnsi"/>
        </w:rPr>
        <w:t>e</w:t>
      </w:r>
      <w:r w:rsidR="009048CD" w:rsidRPr="007E191C">
        <w:rPr>
          <w:rFonts w:asciiTheme="majorHAnsi" w:hAnsiTheme="majorHAnsi" w:cstheme="majorHAnsi"/>
        </w:rPr>
        <w:t xml:space="preserve">s into </w:t>
      </w:r>
      <w:r w:rsidR="00F72E44" w:rsidRPr="007E191C">
        <w:rPr>
          <w:rFonts w:asciiTheme="majorHAnsi" w:hAnsiTheme="majorHAnsi" w:cstheme="majorHAnsi"/>
        </w:rPr>
        <w:t xml:space="preserve">a </w:t>
      </w:r>
      <w:r w:rsidR="009048CD" w:rsidRPr="007E191C">
        <w:rPr>
          <w:rFonts w:asciiTheme="majorHAnsi" w:hAnsiTheme="majorHAnsi" w:cstheme="majorHAnsi"/>
        </w:rPr>
        <w:t>new vial</w:t>
      </w:r>
      <w:r w:rsidR="003527B1" w:rsidRPr="007E191C">
        <w:rPr>
          <w:rFonts w:asciiTheme="majorHAnsi" w:hAnsiTheme="majorHAnsi" w:cstheme="majorHAnsi"/>
        </w:rPr>
        <w:t>,</w:t>
      </w:r>
      <w:r w:rsidR="008C4AB3" w:rsidRPr="007E191C">
        <w:rPr>
          <w:rFonts w:asciiTheme="majorHAnsi" w:hAnsiTheme="majorHAnsi" w:cstheme="majorHAnsi"/>
        </w:rPr>
        <w:t xml:space="preserve"> and process as in 6.3.2 to determine </w:t>
      </w:r>
      <w:r w:rsidR="003527B1" w:rsidRPr="007E191C">
        <w:rPr>
          <w:rFonts w:asciiTheme="majorHAnsi" w:hAnsiTheme="majorHAnsi" w:cstheme="majorHAnsi"/>
        </w:rPr>
        <w:t xml:space="preserve">the </w:t>
      </w:r>
      <w:r w:rsidR="008C4AB3" w:rsidRPr="007E191C">
        <w:rPr>
          <w:rFonts w:asciiTheme="majorHAnsi" w:hAnsiTheme="majorHAnsi" w:cstheme="majorHAnsi"/>
        </w:rPr>
        <w:t>mean weight per male</w:t>
      </w:r>
      <w:r w:rsidR="0077745D" w:rsidRPr="007E191C">
        <w:rPr>
          <w:rFonts w:asciiTheme="majorHAnsi" w:hAnsiTheme="majorHAnsi" w:cstheme="majorHAnsi"/>
        </w:rPr>
        <w:t xml:space="preserve"> for that cage</w:t>
      </w:r>
      <w:r w:rsidR="009048CD" w:rsidRPr="007E191C">
        <w:rPr>
          <w:rFonts w:asciiTheme="majorHAnsi" w:hAnsiTheme="majorHAnsi" w:cstheme="majorHAnsi"/>
        </w:rPr>
        <w:t>.</w:t>
      </w:r>
      <w:r w:rsidR="00F72E44" w:rsidRPr="007E191C">
        <w:rPr>
          <w:rFonts w:asciiTheme="majorHAnsi" w:hAnsiTheme="majorHAnsi" w:cstheme="majorHAnsi"/>
        </w:rPr>
        <w:t xml:space="preserve"> </w:t>
      </w:r>
      <w:r w:rsidR="00AB2F83" w:rsidRPr="007E191C">
        <w:rPr>
          <w:rFonts w:asciiTheme="majorHAnsi" w:hAnsiTheme="majorHAnsi" w:cstheme="majorHAnsi"/>
        </w:rPr>
        <w:t>Return any additional males to the source vial</w:t>
      </w:r>
      <w:r w:rsidR="003527B1" w:rsidRPr="007E191C">
        <w:rPr>
          <w:rFonts w:asciiTheme="majorHAnsi" w:hAnsiTheme="majorHAnsi" w:cstheme="majorHAnsi"/>
        </w:rPr>
        <w:t>,</w:t>
      </w:r>
      <w:r w:rsidR="00AB2F83" w:rsidRPr="007E191C">
        <w:rPr>
          <w:rFonts w:asciiTheme="majorHAnsi" w:hAnsiTheme="majorHAnsi" w:cstheme="majorHAnsi"/>
        </w:rPr>
        <w:t xml:space="preserve"> or aspirate into a new separate vial to be processed later</w:t>
      </w:r>
      <w:r w:rsidR="00E304E3" w:rsidRPr="007E191C">
        <w:rPr>
          <w:rFonts w:asciiTheme="majorHAnsi" w:hAnsiTheme="majorHAnsi" w:cstheme="majorHAnsi"/>
        </w:rPr>
        <w:t>;</w:t>
      </w:r>
      <w:r w:rsidR="00AB2F83" w:rsidRPr="007E191C">
        <w:rPr>
          <w:rFonts w:asciiTheme="majorHAnsi" w:hAnsiTheme="majorHAnsi" w:cstheme="majorHAnsi"/>
        </w:rPr>
        <w:t xml:space="preserve"> proceed with weighing, marking, and transfer to </w:t>
      </w:r>
      <w:r w:rsidR="00E304E3" w:rsidRPr="007E191C">
        <w:rPr>
          <w:rFonts w:asciiTheme="majorHAnsi" w:hAnsiTheme="majorHAnsi" w:cstheme="majorHAnsi"/>
        </w:rPr>
        <w:t xml:space="preserve">the </w:t>
      </w:r>
      <w:r w:rsidR="00AB2F83" w:rsidRPr="007E191C">
        <w:rPr>
          <w:rFonts w:asciiTheme="majorHAnsi" w:hAnsiTheme="majorHAnsi" w:cstheme="majorHAnsi"/>
        </w:rPr>
        <w:t>release containers</w:t>
      </w:r>
      <w:r w:rsidR="00756A60" w:rsidRPr="007E191C">
        <w:rPr>
          <w:rFonts w:asciiTheme="majorHAnsi" w:hAnsiTheme="majorHAnsi" w:cstheme="majorHAnsi"/>
        </w:rPr>
        <w:t xml:space="preserve"> </w:t>
      </w:r>
      <w:r w:rsidR="008C4AB3" w:rsidRPr="007E191C">
        <w:rPr>
          <w:rFonts w:asciiTheme="majorHAnsi" w:hAnsiTheme="majorHAnsi" w:cstheme="majorHAnsi"/>
        </w:rPr>
        <w:t xml:space="preserve">for the </w:t>
      </w:r>
      <w:r w:rsidR="0077745D" w:rsidRPr="007E191C">
        <w:rPr>
          <w:rFonts w:asciiTheme="majorHAnsi" w:hAnsiTheme="majorHAnsi" w:cstheme="majorHAnsi"/>
        </w:rPr>
        <w:t xml:space="preserve">rest of the </w:t>
      </w:r>
      <w:r w:rsidR="008C4AB3" w:rsidRPr="007E191C">
        <w:rPr>
          <w:rFonts w:asciiTheme="majorHAnsi" w:hAnsiTheme="majorHAnsi" w:cstheme="majorHAnsi"/>
        </w:rPr>
        <w:t>males in th</w:t>
      </w:r>
      <w:r w:rsidR="0077745D" w:rsidRPr="007E191C">
        <w:rPr>
          <w:rFonts w:asciiTheme="majorHAnsi" w:hAnsiTheme="majorHAnsi" w:cstheme="majorHAnsi"/>
        </w:rPr>
        <w:t>e first</w:t>
      </w:r>
      <w:r w:rsidR="008C4AB3" w:rsidRPr="007E191C">
        <w:rPr>
          <w:rFonts w:asciiTheme="majorHAnsi" w:hAnsiTheme="majorHAnsi" w:cstheme="majorHAnsi"/>
        </w:rPr>
        <w:t xml:space="preserve"> vial </w:t>
      </w:r>
      <w:r w:rsidR="00756A60" w:rsidRPr="007E191C">
        <w:rPr>
          <w:rFonts w:asciiTheme="majorHAnsi" w:hAnsiTheme="majorHAnsi" w:cstheme="majorHAnsi"/>
        </w:rPr>
        <w:t>as described in the rest of step 6.3</w:t>
      </w:r>
      <w:r w:rsidR="00F72E44" w:rsidRPr="007E191C">
        <w:rPr>
          <w:rFonts w:asciiTheme="majorHAnsi" w:hAnsiTheme="majorHAnsi" w:cstheme="majorHAnsi"/>
        </w:rPr>
        <w:t>.</w:t>
      </w:r>
      <w:r w:rsidR="009048CD" w:rsidRPr="007E191C">
        <w:rPr>
          <w:rFonts w:asciiTheme="majorHAnsi" w:hAnsiTheme="majorHAnsi" w:cstheme="majorHAnsi"/>
        </w:rPr>
        <w:t xml:space="preserve"> </w:t>
      </w:r>
      <w:r w:rsidR="00AB2F83" w:rsidRPr="007E191C">
        <w:rPr>
          <w:rFonts w:asciiTheme="majorHAnsi" w:hAnsiTheme="majorHAnsi" w:cstheme="majorHAnsi"/>
        </w:rPr>
        <w:t>Repeat step</w:t>
      </w:r>
      <w:r w:rsidR="008C4AB3" w:rsidRPr="007E191C">
        <w:rPr>
          <w:rFonts w:asciiTheme="majorHAnsi" w:hAnsiTheme="majorHAnsi" w:cstheme="majorHAnsi"/>
        </w:rPr>
        <w:t xml:space="preserve"> 6.4.2.2.</w:t>
      </w:r>
      <w:r w:rsidR="00C77593" w:rsidRPr="007E191C">
        <w:rPr>
          <w:rFonts w:asciiTheme="majorHAnsi" w:hAnsiTheme="majorHAnsi" w:cstheme="majorHAnsi"/>
        </w:rPr>
        <w:t xml:space="preserve"> (except for isolating 25 males into a separate vial)</w:t>
      </w:r>
      <w:r w:rsidR="00AB2F83" w:rsidRPr="007E191C">
        <w:rPr>
          <w:rFonts w:asciiTheme="majorHAnsi" w:hAnsiTheme="majorHAnsi" w:cstheme="majorHAnsi"/>
        </w:rPr>
        <w:t xml:space="preserve"> </w:t>
      </w:r>
      <w:r w:rsidR="00C77593" w:rsidRPr="007E191C">
        <w:rPr>
          <w:rFonts w:asciiTheme="majorHAnsi" w:hAnsiTheme="majorHAnsi" w:cstheme="majorHAnsi"/>
        </w:rPr>
        <w:t xml:space="preserve">for </w:t>
      </w:r>
      <w:r w:rsidR="00AB2F83" w:rsidRPr="007E191C">
        <w:rPr>
          <w:rFonts w:asciiTheme="majorHAnsi" w:hAnsiTheme="majorHAnsi" w:cstheme="majorHAnsi"/>
        </w:rPr>
        <w:t>the rest of the vials produced in step 6.4.2.1. in the order they were produced</w:t>
      </w:r>
      <w:r w:rsidR="008C4AB3" w:rsidRPr="007E191C">
        <w:rPr>
          <w:rFonts w:asciiTheme="majorHAnsi" w:hAnsiTheme="majorHAnsi" w:cstheme="majorHAnsi"/>
        </w:rPr>
        <w:t>, and then move on to the next sex</w:t>
      </w:r>
      <w:r w:rsidR="00E304E3" w:rsidRPr="007E191C">
        <w:rPr>
          <w:rFonts w:asciiTheme="majorHAnsi" w:hAnsiTheme="majorHAnsi" w:cstheme="majorHAnsi"/>
        </w:rPr>
        <w:t>-</w:t>
      </w:r>
      <w:r w:rsidR="008C4AB3" w:rsidRPr="007E191C">
        <w:rPr>
          <w:rFonts w:asciiTheme="majorHAnsi" w:hAnsiTheme="majorHAnsi" w:cstheme="majorHAnsi"/>
        </w:rPr>
        <w:t>sorted rearing cage produced in 6.4.1</w:t>
      </w:r>
      <w:r w:rsidR="009048CD" w:rsidRPr="007E191C">
        <w:rPr>
          <w:rFonts w:asciiTheme="majorHAnsi" w:hAnsiTheme="majorHAnsi" w:cstheme="majorHAnsi"/>
        </w:rPr>
        <w:t xml:space="preserve">. </w:t>
      </w:r>
    </w:p>
    <w:p w14:paraId="267EF1E7" w14:textId="6F130295" w:rsidR="00756A60" w:rsidRPr="007E191C" w:rsidRDefault="00756A60" w:rsidP="00B633BD">
      <w:pPr>
        <w:rPr>
          <w:rFonts w:asciiTheme="majorHAnsi" w:hAnsiTheme="majorHAnsi" w:cstheme="majorHAnsi"/>
        </w:rPr>
      </w:pPr>
    </w:p>
    <w:p w14:paraId="4756FBE6" w14:textId="4944E472" w:rsidR="00756A60" w:rsidRPr="007E191C" w:rsidRDefault="00756A60" w:rsidP="00B633BD">
      <w:pPr>
        <w:rPr>
          <w:rFonts w:asciiTheme="majorHAnsi" w:hAnsiTheme="majorHAnsi" w:cstheme="majorHAnsi"/>
        </w:rPr>
      </w:pPr>
      <w:r w:rsidRPr="007E191C">
        <w:rPr>
          <w:rFonts w:asciiTheme="majorHAnsi" w:hAnsiTheme="majorHAnsi" w:cstheme="majorHAnsi"/>
        </w:rPr>
        <w:t>N</w:t>
      </w:r>
      <w:r w:rsidR="00984DD6" w:rsidRPr="007E191C">
        <w:rPr>
          <w:rFonts w:asciiTheme="majorHAnsi" w:hAnsiTheme="majorHAnsi" w:cstheme="majorHAnsi"/>
        </w:rPr>
        <w:t>OTE</w:t>
      </w:r>
      <w:r w:rsidRPr="007E191C">
        <w:rPr>
          <w:rFonts w:asciiTheme="majorHAnsi" w:hAnsiTheme="majorHAnsi" w:cstheme="majorHAnsi"/>
        </w:rPr>
        <w:t xml:space="preserve">: </w:t>
      </w:r>
      <w:r w:rsidR="008E7FCB" w:rsidRPr="007E191C">
        <w:rPr>
          <w:rFonts w:asciiTheme="majorHAnsi" w:hAnsiTheme="majorHAnsi" w:cstheme="majorHAnsi"/>
        </w:rPr>
        <w:t>W</w:t>
      </w:r>
      <w:r w:rsidRPr="007E191C">
        <w:rPr>
          <w:rFonts w:asciiTheme="majorHAnsi" w:hAnsiTheme="majorHAnsi" w:cstheme="majorHAnsi"/>
        </w:rPr>
        <w:t>orkflow</w:t>
      </w:r>
      <w:r w:rsidR="008E7FCB" w:rsidRPr="007E191C">
        <w:rPr>
          <w:rFonts w:asciiTheme="majorHAnsi" w:hAnsiTheme="majorHAnsi" w:cstheme="majorHAnsi"/>
        </w:rPr>
        <w:t>s</w:t>
      </w:r>
      <w:r w:rsidRPr="007E191C">
        <w:rPr>
          <w:rFonts w:asciiTheme="majorHAnsi" w:hAnsiTheme="majorHAnsi" w:cstheme="majorHAnsi"/>
        </w:rPr>
        <w:t xml:space="preserve"> with one person </w:t>
      </w:r>
      <w:r w:rsidR="008E7FCB" w:rsidRPr="007E191C">
        <w:rPr>
          <w:rFonts w:asciiTheme="majorHAnsi" w:hAnsiTheme="majorHAnsi" w:cstheme="majorHAnsi"/>
        </w:rPr>
        <w:t>are</w:t>
      </w:r>
      <w:r w:rsidRPr="007E191C">
        <w:rPr>
          <w:rFonts w:asciiTheme="majorHAnsi" w:hAnsiTheme="majorHAnsi" w:cstheme="majorHAnsi"/>
        </w:rPr>
        <w:t xml:space="preserve"> slower</w:t>
      </w:r>
      <w:r w:rsidR="00984DD6" w:rsidRPr="007E191C">
        <w:rPr>
          <w:rFonts w:asciiTheme="majorHAnsi" w:hAnsiTheme="majorHAnsi" w:cstheme="majorHAnsi"/>
        </w:rPr>
        <w:t>,</w:t>
      </w:r>
      <w:r w:rsidRPr="007E191C">
        <w:rPr>
          <w:rFonts w:asciiTheme="majorHAnsi" w:hAnsiTheme="majorHAnsi" w:cstheme="majorHAnsi"/>
        </w:rPr>
        <w:t xml:space="preserve"> and some male mosquitoes will need to be anesthetized multiple times.</w:t>
      </w:r>
      <w:r w:rsidR="008E7FCB" w:rsidRPr="007E191C">
        <w:rPr>
          <w:rFonts w:asciiTheme="majorHAnsi" w:hAnsiTheme="majorHAnsi" w:cstheme="majorHAnsi"/>
        </w:rPr>
        <w:t xml:space="preserve"> Constantly search for and remove female mosquitoes.</w:t>
      </w:r>
    </w:p>
    <w:p w14:paraId="2C7F5D47" w14:textId="77777777" w:rsidR="009048CD" w:rsidRPr="007E191C" w:rsidRDefault="009048CD" w:rsidP="00B633BD">
      <w:pPr>
        <w:rPr>
          <w:rFonts w:asciiTheme="majorHAnsi" w:hAnsiTheme="majorHAnsi" w:cstheme="majorHAnsi"/>
        </w:rPr>
      </w:pPr>
    </w:p>
    <w:p w14:paraId="4AF0F077" w14:textId="72FCBF81" w:rsidR="00A52796" w:rsidRPr="007E191C" w:rsidRDefault="00FB72EB" w:rsidP="00B633BD">
      <w:pPr>
        <w:rPr>
          <w:rFonts w:asciiTheme="majorHAnsi" w:hAnsiTheme="majorHAnsi" w:cstheme="majorHAnsi"/>
          <w:b/>
          <w:bCs/>
        </w:rPr>
      </w:pPr>
      <w:r w:rsidRPr="007E191C">
        <w:rPr>
          <w:rFonts w:asciiTheme="majorHAnsi" w:hAnsiTheme="majorHAnsi" w:cstheme="majorHAnsi"/>
          <w:b/>
          <w:bCs/>
        </w:rPr>
        <w:t>7</w:t>
      </w:r>
      <w:r w:rsidR="00E738E1" w:rsidRPr="007E191C">
        <w:rPr>
          <w:rFonts w:asciiTheme="majorHAnsi" w:hAnsiTheme="majorHAnsi" w:cstheme="majorHAnsi"/>
          <w:b/>
          <w:bCs/>
        </w:rPr>
        <w:t xml:space="preserve">. </w:t>
      </w:r>
      <w:r w:rsidRPr="007E191C">
        <w:rPr>
          <w:rFonts w:asciiTheme="majorHAnsi" w:hAnsiTheme="majorHAnsi" w:cstheme="majorHAnsi"/>
          <w:b/>
          <w:bCs/>
        </w:rPr>
        <w:t>P</w:t>
      </w:r>
      <w:r w:rsidR="00A52796" w:rsidRPr="007E191C">
        <w:rPr>
          <w:rFonts w:asciiTheme="majorHAnsi" w:hAnsiTheme="majorHAnsi" w:cstheme="majorHAnsi"/>
          <w:b/>
          <w:bCs/>
        </w:rPr>
        <w:t xml:space="preserve">acking and </w:t>
      </w:r>
      <w:r w:rsidRPr="007E191C">
        <w:rPr>
          <w:rFonts w:asciiTheme="majorHAnsi" w:hAnsiTheme="majorHAnsi" w:cstheme="majorHAnsi"/>
          <w:b/>
          <w:bCs/>
        </w:rPr>
        <w:t>shipping release containers of marked</w:t>
      </w:r>
      <w:r w:rsidR="00153980" w:rsidRPr="007E191C">
        <w:rPr>
          <w:rFonts w:asciiTheme="majorHAnsi" w:hAnsiTheme="majorHAnsi" w:cstheme="majorHAnsi"/>
          <w:b/>
          <w:bCs/>
        </w:rPr>
        <w:t>,</w:t>
      </w:r>
      <w:r w:rsidRPr="007E191C">
        <w:rPr>
          <w:rFonts w:asciiTheme="majorHAnsi" w:hAnsiTheme="majorHAnsi" w:cstheme="majorHAnsi"/>
          <w:b/>
          <w:bCs/>
        </w:rPr>
        <w:t xml:space="preserve"> irradiated</w:t>
      </w:r>
      <w:r w:rsidR="00153980" w:rsidRPr="007E191C">
        <w:rPr>
          <w:rFonts w:asciiTheme="majorHAnsi" w:hAnsiTheme="majorHAnsi" w:cstheme="majorHAnsi"/>
          <w:b/>
          <w:bCs/>
        </w:rPr>
        <w:t>,</w:t>
      </w:r>
      <w:r w:rsidRPr="007E191C">
        <w:rPr>
          <w:rFonts w:asciiTheme="majorHAnsi" w:hAnsiTheme="majorHAnsi" w:cstheme="majorHAnsi"/>
          <w:b/>
          <w:bCs/>
        </w:rPr>
        <w:t xml:space="preserve"> adult</w:t>
      </w:r>
      <w:r w:rsidR="00A52796" w:rsidRPr="007E191C">
        <w:rPr>
          <w:rFonts w:asciiTheme="majorHAnsi" w:hAnsiTheme="majorHAnsi" w:cstheme="majorHAnsi"/>
          <w:b/>
          <w:bCs/>
        </w:rPr>
        <w:t xml:space="preserve"> male</w:t>
      </w:r>
      <w:r w:rsidRPr="007E191C">
        <w:rPr>
          <w:rFonts w:asciiTheme="majorHAnsi" w:hAnsiTheme="majorHAnsi" w:cstheme="majorHAnsi"/>
          <w:b/>
          <w:bCs/>
        </w:rPr>
        <w:t xml:space="preserve"> </w:t>
      </w:r>
      <w:r w:rsidRPr="007E191C">
        <w:rPr>
          <w:rFonts w:asciiTheme="majorHAnsi" w:hAnsiTheme="majorHAnsi" w:cstheme="majorHAnsi"/>
          <w:b/>
          <w:bCs/>
          <w:i/>
          <w:iCs/>
        </w:rPr>
        <w:t>Aede</w:t>
      </w:r>
      <w:r w:rsidR="00A52796" w:rsidRPr="007E191C">
        <w:rPr>
          <w:rFonts w:asciiTheme="majorHAnsi" w:hAnsiTheme="majorHAnsi" w:cstheme="majorHAnsi"/>
          <w:b/>
          <w:bCs/>
          <w:i/>
          <w:iCs/>
        </w:rPr>
        <w:t>s</w:t>
      </w:r>
      <w:r w:rsidRPr="007E191C">
        <w:rPr>
          <w:rFonts w:asciiTheme="majorHAnsi" w:hAnsiTheme="majorHAnsi" w:cstheme="majorHAnsi"/>
          <w:b/>
          <w:bCs/>
          <w:i/>
          <w:iCs/>
        </w:rPr>
        <w:t xml:space="preserve"> aegypti</w:t>
      </w:r>
    </w:p>
    <w:p w14:paraId="0CD3DABD" w14:textId="77777777" w:rsidR="00E738E1" w:rsidRPr="007E191C" w:rsidRDefault="00E738E1" w:rsidP="00B633BD">
      <w:pPr>
        <w:rPr>
          <w:rFonts w:asciiTheme="majorHAnsi" w:hAnsiTheme="majorHAnsi" w:cstheme="majorHAnsi"/>
        </w:rPr>
      </w:pPr>
    </w:p>
    <w:p w14:paraId="54514EFA" w14:textId="53DDE31E" w:rsidR="00843462" w:rsidRPr="007E191C" w:rsidRDefault="00962A93" w:rsidP="00B633BD">
      <w:pPr>
        <w:rPr>
          <w:rFonts w:asciiTheme="majorHAnsi" w:hAnsiTheme="majorHAnsi" w:cstheme="majorHAnsi"/>
        </w:rPr>
      </w:pPr>
      <w:r w:rsidRPr="007E191C">
        <w:rPr>
          <w:rFonts w:asciiTheme="majorHAnsi" w:hAnsiTheme="majorHAnsi" w:cstheme="majorHAnsi"/>
        </w:rPr>
        <w:t xml:space="preserve">7.1. Prepare </w:t>
      </w:r>
      <w:r w:rsidR="00153980" w:rsidRPr="007E191C">
        <w:rPr>
          <w:rFonts w:asciiTheme="majorHAnsi" w:hAnsiTheme="majorHAnsi" w:cstheme="majorHAnsi"/>
        </w:rPr>
        <w:t xml:space="preserve">the </w:t>
      </w:r>
      <w:r w:rsidRPr="007E191C">
        <w:rPr>
          <w:rFonts w:asciiTheme="majorHAnsi" w:hAnsiTheme="majorHAnsi" w:cstheme="majorHAnsi"/>
        </w:rPr>
        <w:t xml:space="preserve">release containers for shipment. </w:t>
      </w:r>
      <w:r w:rsidR="009048CD" w:rsidRPr="007E191C">
        <w:rPr>
          <w:rFonts w:asciiTheme="majorHAnsi" w:hAnsiTheme="majorHAnsi" w:cstheme="majorHAnsi"/>
        </w:rPr>
        <w:t xml:space="preserve">Once </w:t>
      </w:r>
      <w:r w:rsidR="00843462" w:rsidRPr="007E191C">
        <w:rPr>
          <w:rFonts w:asciiTheme="majorHAnsi" w:hAnsiTheme="majorHAnsi" w:cstheme="majorHAnsi"/>
        </w:rPr>
        <w:t>a</w:t>
      </w:r>
      <w:r w:rsidR="009048CD" w:rsidRPr="007E191C">
        <w:rPr>
          <w:rFonts w:asciiTheme="majorHAnsi" w:hAnsiTheme="majorHAnsi" w:cstheme="majorHAnsi"/>
        </w:rPr>
        <w:t xml:space="preserve"> </w:t>
      </w:r>
      <w:r w:rsidRPr="007E191C">
        <w:rPr>
          <w:rFonts w:asciiTheme="majorHAnsi" w:hAnsiTheme="majorHAnsi" w:cstheme="majorHAnsi"/>
        </w:rPr>
        <w:t xml:space="preserve">release </w:t>
      </w:r>
      <w:r w:rsidR="009048CD" w:rsidRPr="007E191C">
        <w:rPr>
          <w:rFonts w:asciiTheme="majorHAnsi" w:hAnsiTheme="majorHAnsi" w:cstheme="majorHAnsi"/>
        </w:rPr>
        <w:t xml:space="preserve">container </w:t>
      </w:r>
      <w:r w:rsidR="00843462" w:rsidRPr="007E191C">
        <w:rPr>
          <w:rFonts w:asciiTheme="majorHAnsi" w:hAnsiTheme="majorHAnsi" w:cstheme="majorHAnsi"/>
        </w:rPr>
        <w:t>is</w:t>
      </w:r>
      <w:r w:rsidR="009048CD" w:rsidRPr="007E191C">
        <w:rPr>
          <w:rFonts w:asciiTheme="majorHAnsi" w:hAnsiTheme="majorHAnsi" w:cstheme="majorHAnsi"/>
        </w:rPr>
        <w:t xml:space="preserve"> filled</w:t>
      </w:r>
      <w:r w:rsidRPr="007E191C">
        <w:rPr>
          <w:rFonts w:asciiTheme="majorHAnsi" w:hAnsiTheme="majorHAnsi" w:cstheme="majorHAnsi"/>
        </w:rPr>
        <w:t xml:space="preserve"> with marked males</w:t>
      </w:r>
      <w:r w:rsidR="00443728" w:rsidRPr="007E191C">
        <w:rPr>
          <w:rFonts w:asciiTheme="majorHAnsi" w:hAnsiTheme="majorHAnsi" w:cstheme="majorHAnsi"/>
        </w:rPr>
        <w:t>,</w:t>
      </w:r>
      <w:r w:rsidR="009048CD" w:rsidRPr="007E191C">
        <w:rPr>
          <w:rFonts w:asciiTheme="majorHAnsi" w:hAnsiTheme="majorHAnsi" w:cstheme="majorHAnsi"/>
        </w:rPr>
        <w:t xml:space="preserve"> </w:t>
      </w:r>
      <w:r w:rsidRPr="007E191C">
        <w:rPr>
          <w:rFonts w:asciiTheme="majorHAnsi" w:hAnsiTheme="majorHAnsi" w:cstheme="majorHAnsi"/>
        </w:rPr>
        <w:t xml:space="preserve">place 4 cotton balls dampened with </w:t>
      </w:r>
      <w:r w:rsidR="009048CD" w:rsidRPr="007E191C">
        <w:rPr>
          <w:rFonts w:asciiTheme="majorHAnsi" w:hAnsiTheme="majorHAnsi" w:cstheme="majorHAnsi"/>
        </w:rPr>
        <w:t>10% su</w:t>
      </w:r>
      <w:r w:rsidR="00443728" w:rsidRPr="007E191C">
        <w:rPr>
          <w:rFonts w:asciiTheme="majorHAnsi" w:hAnsiTheme="majorHAnsi" w:cstheme="majorHAnsi"/>
        </w:rPr>
        <w:t>crose</w:t>
      </w:r>
      <w:r w:rsidR="009048CD" w:rsidRPr="007E191C">
        <w:rPr>
          <w:rFonts w:asciiTheme="majorHAnsi" w:hAnsiTheme="majorHAnsi" w:cstheme="majorHAnsi"/>
        </w:rPr>
        <w:t xml:space="preserve"> solution</w:t>
      </w:r>
      <w:r w:rsidR="00843462" w:rsidRPr="007E191C">
        <w:rPr>
          <w:rFonts w:asciiTheme="majorHAnsi" w:hAnsiTheme="majorHAnsi" w:cstheme="majorHAnsi"/>
        </w:rPr>
        <w:t xml:space="preserve"> </w:t>
      </w:r>
      <w:r w:rsidR="009048CD" w:rsidRPr="007E191C">
        <w:rPr>
          <w:rFonts w:asciiTheme="majorHAnsi" w:hAnsiTheme="majorHAnsi" w:cstheme="majorHAnsi"/>
        </w:rPr>
        <w:t xml:space="preserve">on </w:t>
      </w:r>
      <w:r w:rsidR="00843462" w:rsidRPr="007E191C">
        <w:rPr>
          <w:rFonts w:asciiTheme="majorHAnsi" w:hAnsiTheme="majorHAnsi" w:cstheme="majorHAnsi"/>
        </w:rPr>
        <w:t xml:space="preserve">the </w:t>
      </w:r>
      <w:r w:rsidR="00D7293E" w:rsidRPr="007E191C">
        <w:rPr>
          <w:rFonts w:asciiTheme="majorHAnsi" w:hAnsiTheme="majorHAnsi" w:cstheme="majorHAnsi"/>
        </w:rPr>
        <w:t xml:space="preserve">mesh </w:t>
      </w:r>
      <w:r w:rsidR="004B15F6" w:rsidRPr="007E191C">
        <w:rPr>
          <w:rFonts w:asciiTheme="majorHAnsi" w:hAnsiTheme="majorHAnsi" w:cstheme="majorHAnsi"/>
        </w:rPr>
        <w:t>lid and</w:t>
      </w:r>
      <w:r w:rsidR="00843462" w:rsidRPr="007E191C">
        <w:rPr>
          <w:rFonts w:asciiTheme="majorHAnsi" w:hAnsiTheme="majorHAnsi" w:cstheme="majorHAnsi"/>
        </w:rPr>
        <w:t xml:space="preserve"> cover with an inverted </w:t>
      </w:r>
      <w:r w:rsidR="00347AE2" w:rsidRPr="007E191C">
        <w:rPr>
          <w:rFonts w:asciiTheme="majorHAnsi" w:hAnsiTheme="majorHAnsi" w:cstheme="majorHAnsi"/>
        </w:rPr>
        <w:t xml:space="preserve">bottom of a </w:t>
      </w:r>
      <w:r w:rsidR="009F5E4F" w:rsidRPr="007E191C">
        <w:rPr>
          <w:rFonts w:asciiTheme="majorHAnsi" w:hAnsiTheme="majorHAnsi" w:cstheme="majorHAnsi"/>
        </w:rPr>
        <w:t>P</w:t>
      </w:r>
      <w:r w:rsidR="00843462" w:rsidRPr="007E191C">
        <w:rPr>
          <w:rFonts w:asciiTheme="majorHAnsi" w:hAnsiTheme="majorHAnsi" w:cstheme="majorHAnsi"/>
        </w:rPr>
        <w:t>etri dish held in place by two rubber bands stretched around the entire container</w:t>
      </w:r>
      <w:r w:rsidR="004F257C" w:rsidRPr="007E191C">
        <w:rPr>
          <w:rFonts w:asciiTheme="majorHAnsi" w:hAnsiTheme="majorHAnsi" w:cstheme="majorHAnsi"/>
        </w:rPr>
        <w:t xml:space="preserve"> and</w:t>
      </w:r>
      <w:r w:rsidR="00F64788" w:rsidRPr="007E191C">
        <w:rPr>
          <w:rFonts w:asciiTheme="majorHAnsi" w:hAnsiTheme="majorHAnsi" w:cstheme="majorHAnsi"/>
        </w:rPr>
        <w:t xml:space="preserve"> over the </w:t>
      </w:r>
      <w:r w:rsidR="004F257C" w:rsidRPr="007E191C">
        <w:rPr>
          <w:rFonts w:asciiTheme="majorHAnsi" w:hAnsiTheme="majorHAnsi" w:cstheme="majorHAnsi"/>
        </w:rPr>
        <w:t>Petri dish</w:t>
      </w:r>
      <w:r w:rsidR="00F64788" w:rsidRPr="007E191C">
        <w:rPr>
          <w:rFonts w:asciiTheme="majorHAnsi" w:hAnsiTheme="majorHAnsi" w:cstheme="majorHAnsi"/>
        </w:rPr>
        <w:t xml:space="preserve"> to form a cross</w:t>
      </w:r>
      <w:r w:rsidR="00843462" w:rsidRPr="007E191C">
        <w:rPr>
          <w:rFonts w:asciiTheme="majorHAnsi" w:hAnsiTheme="majorHAnsi" w:cstheme="majorHAnsi"/>
        </w:rPr>
        <w:t xml:space="preserve">. Place </w:t>
      </w:r>
      <w:r w:rsidR="004F257C" w:rsidRPr="007E191C">
        <w:rPr>
          <w:rFonts w:asciiTheme="majorHAnsi" w:hAnsiTheme="majorHAnsi" w:cstheme="majorHAnsi"/>
        </w:rPr>
        <w:t xml:space="preserve">a </w:t>
      </w:r>
      <w:r w:rsidR="00843462" w:rsidRPr="007E191C">
        <w:rPr>
          <w:rFonts w:asciiTheme="majorHAnsi" w:hAnsiTheme="majorHAnsi" w:cstheme="majorHAnsi"/>
        </w:rPr>
        <w:t xml:space="preserve">piece of masking tape </w:t>
      </w:r>
      <w:r w:rsidR="009F5E4F" w:rsidRPr="007E191C">
        <w:rPr>
          <w:rFonts w:asciiTheme="majorHAnsi" w:hAnsiTheme="majorHAnsi" w:cstheme="majorHAnsi"/>
        </w:rPr>
        <w:t>over the X of the two rubber bands to keep them in</w:t>
      </w:r>
      <w:r w:rsidR="004F257C" w:rsidRPr="007E191C">
        <w:rPr>
          <w:rFonts w:asciiTheme="majorHAnsi" w:hAnsiTheme="majorHAnsi" w:cstheme="majorHAnsi"/>
        </w:rPr>
        <w:t xml:space="preserve"> </w:t>
      </w:r>
      <w:r w:rsidR="009F5E4F" w:rsidRPr="007E191C">
        <w:rPr>
          <w:rFonts w:asciiTheme="majorHAnsi" w:hAnsiTheme="majorHAnsi" w:cstheme="majorHAnsi"/>
        </w:rPr>
        <w:t xml:space="preserve">place </w:t>
      </w:r>
      <w:r w:rsidR="00843462" w:rsidRPr="007E191C">
        <w:rPr>
          <w:rFonts w:asciiTheme="majorHAnsi" w:hAnsiTheme="majorHAnsi" w:cstheme="majorHAnsi"/>
        </w:rPr>
        <w:t xml:space="preserve">on top of </w:t>
      </w:r>
      <w:r w:rsidR="009F5E4F" w:rsidRPr="007E191C">
        <w:rPr>
          <w:rFonts w:asciiTheme="majorHAnsi" w:hAnsiTheme="majorHAnsi" w:cstheme="majorHAnsi"/>
        </w:rPr>
        <w:t>the inverted P</w:t>
      </w:r>
      <w:r w:rsidR="00843462" w:rsidRPr="007E191C">
        <w:rPr>
          <w:rFonts w:asciiTheme="majorHAnsi" w:hAnsiTheme="majorHAnsi" w:cstheme="majorHAnsi"/>
        </w:rPr>
        <w:t>etri dish.</w:t>
      </w:r>
    </w:p>
    <w:p w14:paraId="7BAFB101" w14:textId="1E2662EF" w:rsidR="004F257C" w:rsidRPr="007E191C" w:rsidRDefault="004F257C" w:rsidP="00B633BD">
      <w:pPr>
        <w:rPr>
          <w:rFonts w:asciiTheme="majorHAnsi" w:hAnsiTheme="majorHAnsi" w:cstheme="majorHAnsi"/>
        </w:rPr>
      </w:pPr>
    </w:p>
    <w:p w14:paraId="41AE3022" w14:textId="654BACC0" w:rsidR="004F257C" w:rsidRPr="007E191C" w:rsidRDefault="004F257C" w:rsidP="00B633BD">
      <w:pPr>
        <w:rPr>
          <w:rFonts w:asciiTheme="majorHAnsi" w:hAnsiTheme="majorHAnsi" w:cstheme="majorHAnsi"/>
        </w:rPr>
      </w:pPr>
      <w:r w:rsidRPr="007E191C">
        <w:rPr>
          <w:rFonts w:asciiTheme="majorHAnsi" w:hAnsiTheme="majorHAnsi" w:cstheme="majorHAnsi"/>
        </w:rPr>
        <w:t>N</w:t>
      </w:r>
      <w:r w:rsidR="00705151" w:rsidRPr="007E191C">
        <w:rPr>
          <w:rFonts w:asciiTheme="majorHAnsi" w:hAnsiTheme="majorHAnsi" w:cstheme="majorHAnsi"/>
        </w:rPr>
        <w:t>OTE</w:t>
      </w:r>
      <w:r w:rsidRPr="007E191C">
        <w:rPr>
          <w:rFonts w:asciiTheme="majorHAnsi" w:hAnsiTheme="majorHAnsi" w:cstheme="majorHAnsi"/>
        </w:rPr>
        <w:t>: Ensure the cotton balls with 10% sucrose solution are not saturated to the point of dripping</w:t>
      </w:r>
      <w:r w:rsidR="00705151" w:rsidRPr="007E191C">
        <w:rPr>
          <w:rFonts w:asciiTheme="majorHAnsi" w:hAnsiTheme="majorHAnsi" w:cstheme="majorHAnsi"/>
        </w:rPr>
        <w:t>,</w:t>
      </w:r>
      <w:r w:rsidRPr="007E191C">
        <w:rPr>
          <w:rFonts w:asciiTheme="majorHAnsi" w:hAnsiTheme="majorHAnsi" w:cstheme="majorHAnsi"/>
        </w:rPr>
        <w:t xml:space="preserve"> which will damage the container and trap and kill mosquitoes.</w:t>
      </w:r>
    </w:p>
    <w:p w14:paraId="02825384" w14:textId="77777777" w:rsidR="00534085" w:rsidRPr="007E191C" w:rsidRDefault="00534085" w:rsidP="00B633BD">
      <w:pPr>
        <w:rPr>
          <w:rFonts w:asciiTheme="majorHAnsi" w:hAnsiTheme="majorHAnsi" w:cstheme="majorHAnsi"/>
        </w:rPr>
      </w:pPr>
    </w:p>
    <w:p w14:paraId="40A611D9" w14:textId="2DC48978" w:rsidR="009F5E4F" w:rsidRPr="007E191C" w:rsidRDefault="009F5E4F" w:rsidP="00B633BD">
      <w:pPr>
        <w:rPr>
          <w:rFonts w:asciiTheme="majorHAnsi" w:hAnsiTheme="majorHAnsi" w:cstheme="majorHAnsi"/>
        </w:rPr>
      </w:pPr>
      <w:r w:rsidRPr="007E191C">
        <w:rPr>
          <w:rFonts w:asciiTheme="majorHAnsi" w:hAnsiTheme="majorHAnsi" w:cstheme="majorHAnsi"/>
        </w:rPr>
        <w:t xml:space="preserve">7.2. Pack </w:t>
      </w:r>
      <w:r w:rsidR="00F64788" w:rsidRPr="007E191C">
        <w:rPr>
          <w:rFonts w:asciiTheme="majorHAnsi" w:hAnsiTheme="majorHAnsi" w:cstheme="majorHAnsi"/>
        </w:rPr>
        <w:t xml:space="preserve">cardstock </w:t>
      </w:r>
      <w:r w:rsidRPr="007E191C">
        <w:rPr>
          <w:rFonts w:asciiTheme="majorHAnsi" w:hAnsiTheme="majorHAnsi" w:cstheme="majorHAnsi"/>
        </w:rPr>
        <w:t xml:space="preserve">release containers into </w:t>
      </w:r>
      <w:r w:rsidR="00EC07B4" w:rsidRPr="007E191C">
        <w:rPr>
          <w:rFonts w:asciiTheme="majorHAnsi" w:hAnsiTheme="majorHAnsi" w:cstheme="majorHAnsi"/>
        </w:rPr>
        <w:t>a</w:t>
      </w:r>
      <w:r w:rsidR="00705151" w:rsidRPr="007E191C">
        <w:rPr>
          <w:rFonts w:asciiTheme="majorHAnsi" w:hAnsiTheme="majorHAnsi" w:cstheme="majorHAnsi"/>
        </w:rPr>
        <w:t xml:space="preserve">n extruded polystyrene </w:t>
      </w:r>
      <w:r w:rsidR="004F257C" w:rsidRPr="007E191C">
        <w:rPr>
          <w:rFonts w:asciiTheme="majorHAnsi" w:hAnsiTheme="majorHAnsi" w:cstheme="majorHAnsi"/>
        </w:rPr>
        <w:t>foam</w:t>
      </w:r>
      <w:r w:rsidRPr="007E191C">
        <w:rPr>
          <w:rFonts w:asciiTheme="majorHAnsi" w:hAnsiTheme="majorHAnsi" w:cstheme="majorHAnsi"/>
        </w:rPr>
        <w:t xml:space="preserve"> sh</w:t>
      </w:r>
      <w:r w:rsidR="00F64788" w:rsidRPr="007E191C">
        <w:rPr>
          <w:rFonts w:asciiTheme="majorHAnsi" w:hAnsiTheme="majorHAnsi" w:cstheme="majorHAnsi"/>
        </w:rPr>
        <w:t>i</w:t>
      </w:r>
      <w:r w:rsidRPr="007E191C">
        <w:rPr>
          <w:rFonts w:asciiTheme="majorHAnsi" w:hAnsiTheme="majorHAnsi" w:cstheme="majorHAnsi"/>
        </w:rPr>
        <w:t>pping cooler. P</w:t>
      </w:r>
      <w:r w:rsidR="009048CD" w:rsidRPr="007E191C">
        <w:rPr>
          <w:rFonts w:asciiTheme="majorHAnsi" w:hAnsiTheme="majorHAnsi" w:cstheme="majorHAnsi"/>
        </w:rPr>
        <w:t xml:space="preserve">oke 4 </w:t>
      </w:r>
      <w:r w:rsidR="00091950" w:rsidRPr="007E191C">
        <w:rPr>
          <w:rFonts w:asciiTheme="majorHAnsi" w:hAnsiTheme="majorHAnsi" w:cstheme="majorHAnsi"/>
        </w:rPr>
        <w:t xml:space="preserve">ventilation </w:t>
      </w:r>
      <w:r w:rsidR="009048CD" w:rsidRPr="007E191C">
        <w:rPr>
          <w:rFonts w:asciiTheme="majorHAnsi" w:hAnsiTheme="majorHAnsi" w:cstheme="majorHAnsi"/>
        </w:rPr>
        <w:t xml:space="preserve">holes </w:t>
      </w:r>
      <w:r w:rsidRPr="007E191C">
        <w:rPr>
          <w:rFonts w:asciiTheme="majorHAnsi" w:hAnsiTheme="majorHAnsi" w:cstheme="majorHAnsi"/>
        </w:rPr>
        <w:t>through</w:t>
      </w:r>
      <w:r w:rsidR="009048CD" w:rsidRPr="007E191C">
        <w:rPr>
          <w:rFonts w:asciiTheme="majorHAnsi" w:hAnsiTheme="majorHAnsi" w:cstheme="majorHAnsi"/>
        </w:rPr>
        <w:t xml:space="preserve"> </w:t>
      </w:r>
      <w:r w:rsidRPr="007E191C">
        <w:rPr>
          <w:rFonts w:asciiTheme="majorHAnsi" w:hAnsiTheme="majorHAnsi" w:cstheme="majorHAnsi"/>
        </w:rPr>
        <w:t xml:space="preserve">the </w:t>
      </w:r>
      <w:r w:rsidR="009048CD" w:rsidRPr="007E191C">
        <w:rPr>
          <w:rFonts w:asciiTheme="majorHAnsi" w:hAnsiTheme="majorHAnsi" w:cstheme="majorHAnsi"/>
        </w:rPr>
        <w:t xml:space="preserve">cooler </w:t>
      </w:r>
      <w:r w:rsidR="004B15F6" w:rsidRPr="007E191C">
        <w:rPr>
          <w:rFonts w:asciiTheme="majorHAnsi" w:hAnsiTheme="majorHAnsi" w:cstheme="majorHAnsi"/>
        </w:rPr>
        <w:t>lid and</w:t>
      </w:r>
      <w:r w:rsidR="00F64788" w:rsidRPr="007E191C">
        <w:rPr>
          <w:rFonts w:asciiTheme="majorHAnsi" w:hAnsiTheme="majorHAnsi" w:cstheme="majorHAnsi"/>
        </w:rPr>
        <w:t xml:space="preserve"> </w:t>
      </w:r>
      <w:r w:rsidR="00EC07B4" w:rsidRPr="007E191C">
        <w:rPr>
          <w:rFonts w:asciiTheme="majorHAnsi" w:hAnsiTheme="majorHAnsi" w:cstheme="majorHAnsi"/>
        </w:rPr>
        <w:t>occlude</w:t>
      </w:r>
      <w:r w:rsidR="00F64788" w:rsidRPr="007E191C">
        <w:rPr>
          <w:rFonts w:asciiTheme="majorHAnsi" w:hAnsiTheme="majorHAnsi" w:cstheme="majorHAnsi"/>
        </w:rPr>
        <w:t xml:space="preserve"> with cotton</w:t>
      </w:r>
      <w:r w:rsidR="00EC07B4" w:rsidRPr="007E191C">
        <w:rPr>
          <w:rFonts w:asciiTheme="majorHAnsi" w:hAnsiTheme="majorHAnsi" w:cstheme="majorHAnsi"/>
        </w:rPr>
        <w:t xml:space="preserve"> to keep out ants and keep in escaped mosquitoes</w:t>
      </w:r>
      <w:r w:rsidR="009048CD" w:rsidRPr="007E191C">
        <w:rPr>
          <w:rFonts w:asciiTheme="majorHAnsi" w:hAnsiTheme="majorHAnsi" w:cstheme="majorHAnsi"/>
        </w:rPr>
        <w:t xml:space="preserve">. Place 4 </w:t>
      </w:r>
      <w:r w:rsidRPr="007E191C">
        <w:rPr>
          <w:rFonts w:asciiTheme="majorHAnsi" w:hAnsiTheme="majorHAnsi" w:cstheme="majorHAnsi"/>
        </w:rPr>
        <w:t xml:space="preserve">release </w:t>
      </w:r>
      <w:r w:rsidR="009048CD" w:rsidRPr="007E191C">
        <w:rPr>
          <w:rFonts w:asciiTheme="majorHAnsi" w:hAnsiTheme="majorHAnsi" w:cstheme="majorHAnsi"/>
        </w:rPr>
        <w:t>containers upright in</w:t>
      </w:r>
      <w:r w:rsidRPr="007E191C">
        <w:rPr>
          <w:rFonts w:asciiTheme="majorHAnsi" w:hAnsiTheme="majorHAnsi" w:cstheme="majorHAnsi"/>
        </w:rPr>
        <w:t>to the shipping</w:t>
      </w:r>
      <w:r w:rsidR="009048CD" w:rsidRPr="007E191C">
        <w:rPr>
          <w:rFonts w:asciiTheme="majorHAnsi" w:hAnsiTheme="majorHAnsi" w:cstheme="majorHAnsi"/>
        </w:rPr>
        <w:t xml:space="preserve"> cooler with </w:t>
      </w:r>
      <w:r w:rsidR="00890A66" w:rsidRPr="007E191C">
        <w:rPr>
          <w:rFonts w:asciiTheme="majorHAnsi" w:hAnsiTheme="majorHAnsi" w:cstheme="majorHAnsi"/>
        </w:rPr>
        <w:t xml:space="preserve">the </w:t>
      </w:r>
      <w:r w:rsidR="009048CD" w:rsidRPr="007E191C">
        <w:rPr>
          <w:rFonts w:asciiTheme="majorHAnsi" w:hAnsiTheme="majorHAnsi" w:cstheme="majorHAnsi"/>
        </w:rPr>
        <w:t xml:space="preserve">stockinette of each </w:t>
      </w:r>
      <w:r w:rsidR="00890A66" w:rsidRPr="007E191C">
        <w:rPr>
          <w:rFonts w:asciiTheme="majorHAnsi" w:hAnsiTheme="majorHAnsi" w:cstheme="majorHAnsi"/>
        </w:rPr>
        <w:t xml:space="preserve">container </w:t>
      </w:r>
      <w:r w:rsidR="009048CD" w:rsidRPr="007E191C">
        <w:rPr>
          <w:rFonts w:asciiTheme="majorHAnsi" w:hAnsiTheme="majorHAnsi" w:cstheme="majorHAnsi"/>
        </w:rPr>
        <w:t xml:space="preserve">facing </w:t>
      </w:r>
      <w:r w:rsidRPr="007E191C">
        <w:rPr>
          <w:rFonts w:asciiTheme="majorHAnsi" w:hAnsiTheme="majorHAnsi" w:cstheme="majorHAnsi"/>
        </w:rPr>
        <w:t>the center</w:t>
      </w:r>
      <w:r w:rsidR="007C4FC3" w:rsidRPr="007E191C">
        <w:rPr>
          <w:rFonts w:asciiTheme="majorHAnsi" w:hAnsiTheme="majorHAnsi" w:cstheme="majorHAnsi"/>
        </w:rPr>
        <w:t xml:space="preserve"> (</w:t>
      </w:r>
      <w:r w:rsidR="007C4FC3" w:rsidRPr="007E191C">
        <w:rPr>
          <w:rFonts w:asciiTheme="majorHAnsi" w:hAnsiTheme="majorHAnsi" w:cstheme="majorHAnsi"/>
          <w:b/>
          <w:bCs/>
        </w:rPr>
        <w:t>Fig</w:t>
      </w:r>
      <w:r w:rsidR="00890A66" w:rsidRPr="007E191C">
        <w:rPr>
          <w:rFonts w:asciiTheme="majorHAnsi" w:hAnsiTheme="majorHAnsi" w:cstheme="majorHAnsi"/>
          <w:b/>
          <w:bCs/>
        </w:rPr>
        <w:t>ure</w:t>
      </w:r>
      <w:r w:rsidR="007C4FC3" w:rsidRPr="007E191C">
        <w:rPr>
          <w:rFonts w:asciiTheme="majorHAnsi" w:hAnsiTheme="majorHAnsi" w:cstheme="majorHAnsi"/>
          <w:b/>
          <w:bCs/>
        </w:rPr>
        <w:t xml:space="preserve"> 6C</w:t>
      </w:r>
      <w:r w:rsidR="007C4FC3" w:rsidRPr="007E191C">
        <w:rPr>
          <w:rFonts w:asciiTheme="majorHAnsi" w:hAnsiTheme="majorHAnsi" w:cstheme="majorHAnsi"/>
        </w:rPr>
        <w:t>)</w:t>
      </w:r>
      <w:r w:rsidR="009048CD" w:rsidRPr="007E191C">
        <w:rPr>
          <w:rFonts w:asciiTheme="majorHAnsi" w:hAnsiTheme="majorHAnsi" w:cstheme="majorHAnsi"/>
        </w:rPr>
        <w:t xml:space="preserve">. </w:t>
      </w:r>
      <w:r w:rsidRPr="007E191C">
        <w:rPr>
          <w:rFonts w:asciiTheme="majorHAnsi" w:hAnsiTheme="majorHAnsi" w:cstheme="majorHAnsi"/>
        </w:rPr>
        <w:t>Tuck</w:t>
      </w:r>
      <w:r w:rsidR="009048CD" w:rsidRPr="007E191C">
        <w:rPr>
          <w:rFonts w:asciiTheme="majorHAnsi" w:hAnsiTheme="majorHAnsi" w:cstheme="majorHAnsi"/>
        </w:rPr>
        <w:t xml:space="preserve"> bubble wrap between each container and in </w:t>
      </w:r>
      <w:r w:rsidRPr="007E191C">
        <w:rPr>
          <w:rFonts w:asciiTheme="majorHAnsi" w:hAnsiTheme="majorHAnsi" w:cstheme="majorHAnsi"/>
        </w:rPr>
        <w:t xml:space="preserve">the </w:t>
      </w:r>
      <w:r w:rsidR="009048CD" w:rsidRPr="007E191C">
        <w:rPr>
          <w:rFonts w:asciiTheme="majorHAnsi" w:hAnsiTheme="majorHAnsi" w:cstheme="majorHAnsi"/>
        </w:rPr>
        <w:t>center</w:t>
      </w:r>
      <w:r w:rsidRPr="007E191C">
        <w:rPr>
          <w:rFonts w:asciiTheme="majorHAnsi" w:hAnsiTheme="majorHAnsi" w:cstheme="majorHAnsi"/>
        </w:rPr>
        <w:t xml:space="preserve"> to stabilize them</w:t>
      </w:r>
      <w:r w:rsidR="009048CD" w:rsidRPr="007E191C">
        <w:rPr>
          <w:rFonts w:asciiTheme="majorHAnsi" w:hAnsiTheme="majorHAnsi" w:cstheme="majorHAnsi"/>
        </w:rPr>
        <w:t xml:space="preserve">. </w:t>
      </w:r>
      <w:r w:rsidRPr="007E191C">
        <w:rPr>
          <w:rFonts w:asciiTheme="majorHAnsi" w:hAnsiTheme="majorHAnsi" w:cstheme="majorHAnsi"/>
        </w:rPr>
        <w:t xml:space="preserve">Fill in the rest of the space in the shipping cooler with air </w:t>
      </w:r>
      <w:r w:rsidR="004B15F6" w:rsidRPr="007E191C">
        <w:rPr>
          <w:rFonts w:asciiTheme="majorHAnsi" w:hAnsiTheme="majorHAnsi" w:cstheme="majorHAnsi"/>
        </w:rPr>
        <w:t>pillows or</w:t>
      </w:r>
      <w:r w:rsidRPr="007E191C">
        <w:rPr>
          <w:rFonts w:asciiTheme="majorHAnsi" w:hAnsiTheme="majorHAnsi" w:cstheme="majorHAnsi"/>
        </w:rPr>
        <w:t xml:space="preserve"> stack a second layer of 4 release containers </w:t>
      </w:r>
      <w:r w:rsidR="004F257C" w:rsidRPr="007E191C">
        <w:rPr>
          <w:rFonts w:asciiTheme="majorHAnsi" w:hAnsiTheme="majorHAnsi" w:cstheme="majorHAnsi"/>
        </w:rPr>
        <w:t xml:space="preserve">directly </w:t>
      </w:r>
      <w:r w:rsidRPr="007E191C">
        <w:rPr>
          <w:rFonts w:asciiTheme="majorHAnsi" w:hAnsiTheme="majorHAnsi" w:cstheme="majorHAnsi"/>
        </w:rPr>
        <w:t xml:space="preserve">on top of the first layer and similarly stabilize with </w:t>
      </w:r>
      <w:r w:rsidR="009048CD" w:rsidRPr="007E191C">
        <w:rPr>
          <w:rFonts w:asciiTheme="majorHAnsi" w:hAnsiTheme="majorHAnsi" w:cstheme="majorHAnsi"/>
        </w:rPr>
        <w:t xml:space="preserve">air pillows. </w:t>
      </w:r>
    </w:p>
    <w:p w14:paraId="407AEEB2" w14:textId="19C91D59" w:rsidR="009F5E4F" w:rsidRPr="007E191C" w:rsidRDefault="009F5E4F" w:rsidP="00B633BD">
      <w:pPr>
        <w:rPr>
          <w:rFonts w:asciiTheme="majorHAnsi" w:hAnsiTheme="majorHAnsi" w:cstheme="majorHAnsi"/>
        </w:rPr>
      </w:pPr>
    </w:p>
    <w:p w14:paraId="2CA6E81D" w14:textId="03F562DD" w:rsidR="007E196C" w:rsidRPr="007E191C" w:rsidRDefault="007E196C" w:rsidP="00B633BD">
      <w:pPr>
        <w:rPr>
          <w:rFonts w:asciiTheme="majorHAnsi" w:hAnsiTheme="majorHAnsi" w:cstheme="majorHAnsi"/>
        </w:rPr>
      </w:pPr>
      <w:r w:rsidRPr="007E191C">
        <w:rPr>
          <w:rFonts w:asciiTheme="majorHAnsi" w:hAnsiTheme="majorHAnsi" w:cstheme="majorHAnsi"/>
        </w:rPr>
        <w:t>N</w:t>
      </w:r>
      <w:r w:rsidR="00890A66" w:rsidRPr="007E191C">
        <w:rPr>
          <w:rFonts w:asciiTheme="majorHAnsi" w:hAnsiTheme="majorHAnsi" w:cstheme="majorHAnsi"/>
        </w:rPr>
        <w:t>OTE</w:t>
      </w:r>
      <w:r w:rsidRPr="007E191C">
        <w:rPr>
          <w:rFonts w:asciiTheme="majorHAnsi" w:hAnsiTheme="majorHAnsi" w:cstheme="majorHAnsi"/>
        </w:rPr>
        <w:t xml:space="preserve">: The release containers should be sufficiently stabilized to not move when shaken. </w:t>
      </w:r>
      <w:r w:rsidR="00136BA0" w:rsidRPr="007E191C">
        <w:rPr>
          <w:rFonts w:asciiTheme="majorHAnsi" w:hAnsiTheme="majorHAnsi" w:cstheme="majorHAnsi"/>
        </w:rPr>
        <w:t>The temperature inside the package is ambient</w:t>
      </w:r>
      <w:r w:rsidR="00A45834" w:rsidRPr="007E191C">
        <w:rPr>
          <w:rFonts w:asciiTheme="majorHAnsi" w:hAnsiTheme="majorHAnsi" w:cstheme="majorHAnsi"/>
        </w:rPr>
        <w:t>.</w:t>
      </w:r>
      <w:r w:rsidR="00136BA0" w:rsidRPr="007E191C">
        <w:rPr>
          <w:rFonts w:asciiTheme="majorHAnsi" w:hAnsiTheme="majorHAnsi" w:cstheme="majorHAnsi"/>
        </w:rPr>
        <w:t xml:space="preserve"> </w:t>
      </w:r>
    </w:p>
    <w:p w14:paraId="53778E9C" w14:textId="77777777" w:rsidR="007E196C" w:rsidRPr="007E191C" w:rsidRDefault="007E196C" w:rsidP="00B633BD">
      <w:pPr>
        <w:rPr>
          <w:rFonts w:asciiTheme="majorHAnsi" w:hAnsiTheme="majorHAnsi" w:cstheme="majorHAnsi"/>
        </w:rPr>
      </w:pPr>
    </w:p>
    <w:p w14:paraId="5767E2EB" w14:textId="7B087CD7" w:rsidR="009F5E4F" w:rsidRPr="007E191C" w:rsidRDefault="009F5E4F" w:rsidP="00B633BD">
      <w:pPr>
        <w:rPr>
          <w:rFonts w:asciiTheme="majorHAnsi" w:hAnsiTheme="majorHAnsi" w:cstheme="majorHAnsi"/>
        </w:rPr>
      </w:pPr>
      <w:r w:rsidRPr="007E191C">
        <w:rPr>
          <w:rFonts w:asciiTheme="majorHAnsi" w:hAnsiTheme="majorHAnsi" w:cstheme="majorHAnsi"/>
        </w:rPr>
        <w:t xml:space="preserve">7.3. Prepare </w:t>
      </w:r>
      <w:r w:rsidR="009F002E" w:rsidRPr="007E191C">
        <w:rPr>
          <w:rFonts w:asciiTheme="majorHAnsi" w:hAnsiTheme="majorHAnsi" w:cstheme="majorHAnsi"/>
        </w:rPr>
        <w:t xml:space="preserve">the </w:t>
      </w:r>
      <w:r w:rsidRPr="007E191C">
        <w:rPr>
          <w:rFonts w:asciiTheme="majorHAnsi" w:hAnsiTheme="majorHAnsi" w:cstheme="majorHAnsi"/>
        </w:rPr>
        <w:t>shipping cooler for deliver</w:t>
      </w:r>
      <w:r w:rsidR="00F64788" w:rsidRPr="007E191C">
        <w:rPr>
          <w:rFonts w:asciiTheme="majorHAnsi" w:hAnsiTheme="majorHAnsi" w:cstheme="majorHAnsi"/>
        </w:rPr>
        <w:t>y</w:t>
      </w:r>
      <w:r w:rsidRPr="007E191C">
        <w:rPr>
          <w:rFonts w:asciiTheme="majorHAnsi" w:hAnsiTheme="majorHAnsi" w:cstheme="majorHAnsi"/>
        </w:rPr>
        <w:t xml:space="preserve">. </w:t>
      </w:r>
      <w:r w:rsidR="00091950" w:rsidRPr="007E191C">
        <w:rPr>
          <w:rFonts w:asciiTheme="majorHAnsi" w:hAnsiTheme="majorHAnsi" w:cstheme="majorHAnsi"/>
        </w:rPr>
        <w:t>Seal</w:t>
      </w:r>
      <w:r w:rsidRPr="007E191C">
        <w:rPr>
          <w:rFonts w:asciiTheme="majorHAnsi" w:hAnsiTheme="majorHAnsi" w:cstheme="majorHAnsi"/>
        </w:rPr>
        <w:t xml:space="preserve"> </w:t>
      </w:r>
      <w:r w:rsidR="009F002E" w:rsidRPr="007E191C">
        <w:rPr>
          <w:rFonts w:asciiTheme="majorHAnsi" w:hAnsiTheme="majorHAnsi" w:cstheme="majorHAnsi"/>
        </w:rPr>
        <w:t xml:space="preserve">the </w:t>
      </w:r>
      <w:r w:rsidRPr="007E191C">
        <w:rPr>
          <w:rFonts w:asciiTheme="majorHAnsi" w:hAnsiTheme="majorHAnsi" w:cstheme="majorHAnsi"/>
        </w:rPr>
        <w:t>shipping cooler with the ventilated lid</w:t>
      </w:r>
      <w:r w:rsidR="009F002E" w:rsidRPr="007E191C">
        <w:rPr>
          <w:rFonts w:asciiTheme="majorHAnsi" w:hAnsiTheme="majorHAnsi" w:cstheme="majorHAnsi"/>
        </w:rPr>
        <w:t>,</w:t>
      </w:r>
      <w:r w:rsidRPr="007E191C">
        <w:rPr>
          <w:rFonts w:asciiTheme="majorHAnsi" w:hAnsiTheme="majorHAnsi" w:cstheme="majorHAnsi"/>
        </w:rPr>
        <w:t xml:space="preserve"> and </w:t>
      </w:r>
      <w:r w:rsidR="00091950" w:rsidRPr="007E191C">
        <w:rPr>
          <w:rFonts w:asciiTheme="majorHAnsi" w:hAnsiTheme="majorHAnsi" w:cstheme="majorHAnsi"/>
        </w:rPr>
        <w:t xml:space="preserve">place </w:t>
      </w:r>
      <w:r w:rsidRPr="007E191C">
        <w:rPr>
          <w:rFonts w:asciiTheme="majorHAnsi" w:hAnsiTheme="majorHAnsi" w:cstheme="majorHAnsi"/>
        </w:rPr>
        <w:t xml:space="preserve">into the </w:t>
      </w:r>
      <w:r w:rsidR="00091950" w:rsidRPr="007E191C">
        <w:rPr>
          <w:rFonts w:asciiTheme="majorHAnsi" w:hAnsiTheme="majorHAnsi" w:cstheme="majorHAnsi"/>
        </w:rPr>
        <w:t xml:space="preserve">cardboard </w:t>
      </w:r>
      <w:r w:rsidRPr="007E191C">
        <w:rPr>
          <w:rFonts w:asciiTheme="majorHAnsi" w:hAnsiTheme="majorHAnsi" w:cstheme="majorHAnsi"/>
        </w:rPr>
        <w:t>overpack</w:t>
      </w:r>
      <w:r w:rsidR="008E7FCB" w:rsidRPr="007E191C">
        <w:rPr>
          <w:rFonts w:asciiTheme="majorHAnsi" w:hAnsiTheme="majorHAnsi" w:cstheme="majorHAnsi"/>
        </w:rPr>
        <w:t xml:space="preserve">, tape shut, </w:t>
      </w:r>
      <w:r w:rsidRPr="007E191C">
        <w:rPr>
          <w:rFonts w:asciiTheme="majorHAnsi" w:hAnsiTheme="majorHAnsi" w:cstheme="majorHAnsi"/>
        </w:rPr>
        <w:t xml:space="preserve">and ship via overnight express to the release location. </w:t>
      </w:r>
    </w:p>
    <w:p w14:paraId="4015356B" w14:textId="77777777" w:rsidR="006E4797" w:rsidRPr="007E191C" w:rsidRDefault="006E4797" w:rsidP="00B633BD">
      <w:pPr>
        <w:pBdr>
          <w:top w:val="nil"/>
          <w:left w:val="nil"/>
          <w:bottom w:val="nil"/>
          <w:right w:val="nil"/>
          <w:between w:val="nil"/>
        </w:pBdr>
        <w:rPr>
          <w:rFonts w:asciiTheme="majorHAnsi" w:hAnsiTheme="majorHAnsi" w:cstheme="majorHAnsi"/>
          <w:b/>
        </w:rPr>
      </w:pPr>
    </w:p>
    <w:p w14:paraId="5E6A5195" w14:textId="52F94DC9" w:rsidR="00A40148" w:rsidRPr="007E191C" w:rsidRDefault="00551D82" w:rsidP="00B633BD">
      <w:pPr>
        <w:pBdr>
          <w:top w:val="nil"/>
          <w:left w:val="nil"/>
          <w:bottom w:val="nil"/>
          <w:right w:val="nil"/>
          <w:between w:val="nil"/>
        </w:pBdr>
        <w:rPr>
          <w:rFonts w:asciiTheme="majorHAnsi" w:hAnsiTheme="majorHAnsi" w:cstheme="majorHAnsi"/>
        </w:rPr>
      </w:pPr>
      <w:r w:rsidRPr="007E191C">
        <w:rPr>
          <w:rFonts w:asciiTheme="majorHAnsi" w:hAnsiTheme="majorHAnsi" w:cstheme="majorHAnsi"/>
          <w:b/>
        </w:rPr>
        <w:t xml:space="preserve">REPRESENTATIVE RESULTS: </w:t>
      </w:r>
    </w:p>
    <w:p w14:paraId="0D8A294B" w14:textId="295D7A96" w:rsidR="00C23F3F" w:rsidRPr="007E191C" w:rsidRDefault="00987BA4" w:rsidP="00B633BD">
      <w:pPr>
        <w:rPr>
          <w:rFonts w:asciiTheme="majorHAnsi" w:hAnsiTheme="majorHAnsi" w:cstheme="majorHAnsi"/>
        </w:rPr>
      </w:pPr>
      <w:r w:rsidRPr="007E191C">
        <w:rPr>
          <w:rFonts w:asciiTheme="majorHAnsi" w:hAnsiTheme="majorHAnsi" w:cstheme="majorHAnsi"/>
        </w:rPr>
        <w:t xml:space="preserve">Vigilant and adequate mosquito rearing </w:t>
      </w:r>
      <w:r w:rsidR="00A40148" w:rsidRPr="007E191C">
        <w:rPr>
          <w:rFonts w:asciiTheme="majorHAnsi" w:hAnsiTheme="majorHAnsi" w:cstheme="majorHAnsi"/>
        </w:rPr>
        <w:t xml:space="preserve">consists of </w:t>
      </w:r>
      <w:r w:rsidRPr="007E191C">
        <w:rPr>
          <w:rFonts w:asciiTheme="majorHAnsi" w:hAnsiTheme="majorHAnsi" w:cstheme="majorHAnsi"/>
        </w:rPr>
        <w:t>well-balanced availability of males and females in colony cage</w:t>
      </w:r>
      <w:r w:rsidR="00A40148" w:rsidRPr="007E191C">
        <w:rPr>
          <w:rFonts w:asciiTheme="majorHAnsi" w:hAnsiTheme="majorHAnsi" w:cstheme="majorHAnsi"/>
        </w:rPr>
        <w:t>s</w:t>
      </w:r>
      <w:r w:rsidRPr="007E191C">
        <w:rPr>
          <w:rFonts w:asciiTheme="majorHAnsi" w:hAnsiTheme="majorHAnsi" w:cstheme="majorHAnsi"/>
        </w:rPr>
        <w:t xml:space="preserve">, maintenance of fresh </w:t>
      </w:r>
      <w:r w:rsidR="00443728" w:rsidRPr="007E191C">
        <w:rPr>
          <w:rFonts w:asciiTheme="majorHAnsi" w:hAnsiTheme="majorHAnsi" w:cstheme="majorHAnsi"/>
        </w:rPr>
        <w:t>sucrose solution</w:t>
      </w:r>
      <w:r w:rsidRPr="007E191C">
        <w:rPr>
          <w:rFonts w:asciiTheme="majorHAnsi" w:hAnsiTheme="majorHAnsi" w:cstheme="majorHAnsi"/>
        </w:rPr>
        <w:t xml:space="preserve"> and honey, and </w:t>
      </w:r>
      <w:r w:rsidR="00A40148" w:rsidRPr="007E191C">
        <w:rPr>
          <w:rFonts w:asciiTheme="majorHAnsi" w:hAnsiTheme="majorHAnsi" w:cstheme="majorHAnsi"/>
        </w:rPr>
        <w:t xml:space="preserve">consistent </w:t>
      </w:r>
      <w:r w:rsidR="00443728" w:rsidRPr="007E191C">
        <w:rPr>
          <w:rFonts w:asciiTheme="majorHAnsi" w:hAnsiTheme="majorHAnsi" w:cstheme="majorHAnsi"/>
        </w:rPr>
        <w:t>high-quality</w:t>
      </w:r>
      <w:r w:rsidRPr="007E191C">
        <w:rPr>
          <w:rFonts w:asciiTheme="majorHAnsi" w:hAnsiTheme="majorHAnsi" w:cstheme="majorHAnsi"/>
        </w:rPr>
        <w:t xml:space="preserve"> blood feeding</w:t>
      </w:r>
      <w:r w:rsidR="00A40148" w:rsidRPr="007E191C">
        <w:rPr>
          <w:rFonts w:asciiTheme="majorHAnsi" w:hAnsiTheme="majorHAnsi" w:cstheme="majorHAnsi"/>
        </w:rPr>
        <w:t>. These conditions</w:t>
      </w:r>
      <w:r w:rsidRPr="007E191C">
        <w:rPr>
          <w:rFonts w:asciiTheme="majorHAnsi" w:hAnsiTheme="majorHAnsi" w:cstheme="majorHAnsi"/>
        </w:rPr>
        <w:t xml:space="preserve"> will provide for densely</w:t>
      </w:r>
      <w:r w:rsidR="00184302" w:rsidRPr="007E191C">
        <w:rPr>
          <w:rFonts w:asciiTheme="majorHAnsi" w:hAnsiTheme="majorHAnsi" w:cstheme="majorHAnsi"/>
        </w:rPr>
        <w:t xml:space="preserve"> </w:t>
      </w:r>
      <w:r w:rsidRPr="007E191C">
        <w:rPr>
          <w:rFonts w:asciiTheme="majorHAnsi" w:hAnsiTheme="majorHAnsi" w:cstheme="majorHAnsi"/>
        </w:rPr>
        <w:t>packed egg sheets optimal for</w:t>
      </w:r>
      <w:r w:rsidR="000D2076" w:rsidRPr="007E191C">
        <w:rPr>
          <w:rFonts w:asciiTheme="majorHAnsi" w:hAnsiTheme="majorHAnsi" w:cstheme="majorHAnsi"/>
        </w:rPr>
        <w:t xml:space="preserve"> use in</w:t>
      </w:r>
      <w:r w:rsidRPr="007E191C">
        <w:rPr>
          <w:rFonts w:asciiTheme="majorHAnsi" w:hAnsiTheme="majorHAnsi" w:cstheme="majorHAnsi"/>
        </w:rPr>
        <w:t xml:space="preserve"> SIT </w:t>
      </w:r>
      <w:r w:rsidR="00A40148" w:rsidRPr="007E191C">
        <w:rPr>
          <w:rFonts w:asciiTheme="majorHAnsi" w:hAnsiTheme="majorHAnsi" w:cstheme="majorHAnsi"/>
        </w:rPr>
        <w:t xml:space="preserve">larval rearing </w:t>
      </w:r>
      <w:r w:rsidR="00443728" w:rsidRPr="007E191C">
        <w:rPr>
          <w:rFonts w:asciiTheme="majorHAnsi" w:hAnsiTheme="majorHAnsi" w:cstheme="majorHAnsi"/>
        </w:rPr>
        <w:t>pan</w:t>
      </w:r>
      <w:r w:rsidRPr="007E191C">
        <w:rPr>
          <w:rFonts w:asciiTheme="majorHAnsi" w:hAnsiTheme="majorHAnsi" w:cstheme="majorHAnsi"/>
        </w:rPr>
        <w:t>s. Proper storage and usage of dried egg sheets</w:t>
      </w:r>
      <w:r w:rsidR="00184302" w:rsidRPr="007E191C">
        <w:rPr>
          <w:rFonts w:asciiTheme="majorHAnsi" w:hAnsiTheme="majorHAnsi" w:cstheme="majorHAnsi"/>
        </w:rPr>
        <w:t>,</w:t>
      </w:r>
      <w:r w:rsidR="00A40148" w:rsidRPr="007E191C">
        <w:rPr>
          <w:rFonts w:asciiTheme="majorHAnsi" w:hAnsiTheme="majorHAnsi" w:cstheme="majorHAnsi"/>
        </w:rPr>
        <w:t xml:space="preserve"> such as systematic </w:t>
      </w:r>
      <w:r w:rsidR="00C23F3F" w:rsidRPr="007E191C">
        <w:rPr>
          <w:rFonts w:asciiTheme="majorHAnsi" w:hAnsiTheme="majorHAnsi" w:cstheme="majorHAnsi"/>
        </w:rPr>
        <w:t xml:space="preserve">labeling to facilitate use from </w:t>
      </w:r>
      <w:r w:rsidRPr="007E191C">
        <w:rPr>
          <w:rFonts w:asciiTheme="majorHAnsi" w:hAnsiTheme="majorHAnsi" w:cstheme="majorHAnsi"/>
        </w:rPr>
        <w:t>oldest to newest</w:t>
      </w:r>
      <w:r w:rsidR="00184302" w:rsidRPr="007E191C">
        <w:rPr>
          <w:rFonts w:asciiTheme="majorHAnsi" w:hAnsiTheme="majorHAnsi" w:cstheme="majorHAnsi"/>
        </w:rPr>
        <w:t>,</w:t>
      </w:r>
      <w:r w:rsidRPr="007E191C">
        <w:rPr>
          <w:rFonts w:asciiTheme="majorHAnsi" w:hAnsiTheme="majorHAnsi" w:cstheme="majorHAnsi"/>
        </w:rPr>
        <w:t xml:space="preserve"> will </w:t>
      </w:r>
      <w:r w:rsidR="00C23F3F" w:rsidRPr="007E191C">
        <w:rPr>
          <w:rFonts w:asciiTheme="majorHAnsi" w:hAnsiTheme="majorHAnsi" w:cstheme="majorHAnsi"/>
        </w:rPr>
        <w:t>support</w:t>
      </w:r>
      <w:r w:rsidRPr="007E191C">
        <w:rPr>
          <w:rFonts w:asciiTheme="majorHAnsi" w:hAnsiTheme="majorHAnsi" w:cstheme="majorHAnsi"/>
        </w:rPr>
        <w:t xml:space="preserve"> uniform hatch</w:t>
      </w:r>
      <w:r w:rsidR="000F1BB2" w:rsidRPr="007E191C">
        <w:rPr>
          <w:rFonts w:asciiTheme="majorHAnsi" w:hAnsiTheme="majorHAnsi" w:cstheme="majorHAnsi"/>
        </w:rPr>
        <w:t>ing</w:t>
      </w:r>
      <w:r w:rsidRPr="007E191C">
        <w:rPr>
          <w:rFonts w:asciiTheme="majorHAnsi" w:hAnsiTheme="majorHAnsi" w:cstheme="majorHAnsi"/>
        </w:rPr>
        <w:t xml:space="preserve"> across all </w:t>
      </w:r>
      <w:r w:rsidR="00443728" w:rsidRPr="007E191C">
        <w:rPr>
          <w:rFonts w:asciiTheme="majorHAnsi" w:hAnsiTheme="majorHAnsi" w:cstheme="majorHAnsi"/>
        </w:rPr>
        <w:t>pan</w:t>
      </w:r>
      <w:r w:rsidRPr="007E191C">
        <w:rPr>
          <w:rFonts w:asciiTheme="majorHAnsi" w:hAnsiTheme="majorHAnsi" w:cstheme="majorHAnsi"/>
        </w:rPr>
        <w:t xml:space="preserve">s. </w:t>
      </w:r>
      <w:r w:rsidRPr="007E191C">
        <w:rPr>
          <w:rFonts w:asciiTheme="majorHAnsi" w:hAnsiTheme="majorHAnsi" w:cstheme="majorHAnsi"/>
        </w:rPr>
        <w:lastRenderedPageBreak/>
        <w:t xml:space="preserve">Filling all larval rearing </w:t>
      </w:r>
      <w:r w:rsidR="00443728" w:rsidRPr="007E191C">
        <w:rPr>
          <w:rFonts w:asciiTheme="majorHAnsi" w:hAnsiTheme="majorHAnsi" w:cstheme="majorHAnsi"/>
        </w:rPr>
        <w:t>pan</w:t>
      </w:r>
      <w:r w:rsidRPr="007E191C">
        <w:rPr>
          <w:rFonts w:asciiTheme="majorHAnsi" w:hAnsiTheme="majorHAnsi" w:cstheme="majorHAnsi"/>
        </w:rPr>
        <w:t xml:space="preserve">s with water prior to hatching can diminish the time </w:t>
      </w:r>
      <w:r w:rsidR="000F1BB2" w:rsidRPr="007E191C">
        <w:rPr>
          <w:rFonts w:asciiTheme="majorHAnsi" w:hAnsiTheme="majorHAnsi" w:cstheme="majorHAnsi"/>
        </w:rPr>
        <w:t xml:space="preserve">for which the </w:t>
      </w:r>
      <w:r w:rsidRPr="007E191C">
        <w:rPr>
          <w:rFonts w:asciiTheme="majorHAnsi" w:hAnsiTheme="majorHAnsi" w:cstheme="majorHAnsi"/>
        </w:rPr>
        <w:t xml:space="preserve">egg sheets are in hatch containers and promote healthy development. Maintenance of larval </w:t>
      </w:r>
      <w:r w:rsidR="00443728" w:rsidRPr="007E191C">
        <w:rPr>
          <w:rFonts w:asciiTheme="majorHAnsi" w:hAnsiTheme="majorHAnsi" w:cstheme="majorHAnsi"/>
        </w:rPr>
        <w:t>pan</w:t>
      </w:r>
      <w:r w:rsidRPr="007E191C">
        <w:rPr>
          <w:rFonts w:asciiTheme="majorHAnsi" w:hAnsiTheme="majorHAnsi" w:cstheme="majorHAnsi"/>
        </w:rPr>
        <w:t xml:space="preserve">s from hatch to pupation </w:t>
      </w:r>
      <w:r w:rsidR="00C23F3F" w:rsidRPr="007E191C">
        <w:rPr>
          <w:rFonts w:asciiTheme="majorHAnsi" w:hAnsiTheme="majorHAnsi" w:cstheme="majorHAnsi"/>
        </w:rPr>
        <w:t xml:space="preserve">requires careful engagement by colony personnel </w:t>
      </w:r>
      <w:r w:rsidRPr="007E191C">
        <w:rPr>
          <w:rFonts w:asciiTheme="majorHAnsi" w:hAnsiTheme="majorHAnsi" w:cstheme="majorHAnsi"/>
        </w:rPr>
        <w:t xml:space="preserve">as some </w:t>
      </w:r>
      <w:r w:rsidR="00443728" w:rsidRPr="007E191C">
        <w:rPr>
          <w:rFonts w:asciiTheme="majorHAnsi" w:hAnsiTheme="majorHAnsi" w:cstheme="majorHAnsi"/>
        </w:rPr>
        <w:t>pan</w:t>
      </w:r>
      <w:r w:rsidRPr="007E191C">
        <w:rPr>
          <w:rFonts w:asciiTheme="majorHAnsi" w:hAnsiTheme="majorHAnsi" w:cstheme="majorHAnsi"/>
        </w:rPr>
        <w:t xml:space="preserve">s may need </w:t>
      </w:r>
      <w:proofErr w:type="gramStart"/>
      <w:r w:rsidRPr="007E191C">
        <w:rPr>
          <w:rFonts w:asciiTheme="majorHAnsi" w:hAnsiTheme="majorHAnsi" w:cstheme="majorHAnsi"/>
        </w:rPr>
        <w:t>more or less food</w:t>
      </w:r>
      <w:proofErr w:type="gramEnd"/>
      <w:r w:rsidRPr="007E191C">
        <w:rPr>
          <w:rFonts w:asciiTheme="majorHAnsi" w:hAnsiTheme="majorHAnsi" w:cstheme="majorHAnsi"/>
        </w:rPr>
        <w:t xml:space="preserve"> or additional water depending on development stages and environmental variables. If there are issues with the stage of development by the </w:t>
      </w:r>
      <w:r w:rsidR="000D2076" w:rsidRPr="007E191C">
        <w:rPr>
          <w:rFonts w:asciiTheme="majorHAnsi" w:hAnsiTheme="majorHAnsi" w:cstheme="majorHAnsi"/>
        </w:rPr>
        <w:t xml:space="preserve">scheduled </w:t>
      </w:r>
      <w:r w:rsidRPr="007E191C">
        <w:rPr>
          <w:rFonts w:asciiTheme="majorHAnsi" w:hAnsiTheme="majorHAnsi" w:cstheme="majorHAnsi"/>
        </w:rPr>
        <w:t xml:space="preserve">day of </w:t>
      </w:r>
      <w:r w:rsidR="000D2076" w:rsidRPr="007E191C">
        <w:rPr>
          <w:rFonts w:asciiTheme="majorHAnsi" w:hAnsiTheme="majorHAnsi" w:cstheme="majorHAnsi"/>
        </w:rPr>
        <w:t xml:space="preserve">pupal sex </w:t>
      </w:r>
      <w:r w:rsidRPr="007E191C">
        <w:rPr>
          <w:rFonts w:asciiTheme="majorHAnsi" w:hAnsiTheme="majorHAnsi" w:cstheme="majorHAnsi"/>
        </w:rPr>
        <w:t>separation, adjustments should be made earlier in the process</w:t>
      </w:r>
      <w:r w:rsidR="00C23F3F" w:rsidRPr="007E191C">
        <w:rPr>
          <w:rFonts w:asciiTheme="majorHAnsi" w:hAnsiTheme="majorHAnsi" w:cstheme="majorHAnsi"/>
        </w:rPr>
        <w:t xml:space="preserve"> such as </w:t>
      </w:r>
      <w:r w:rsidRPr="007E191C">
        <w:rPr>
          <w:rFonts w:asciiTheme="majorHAnsi" w:hAnsiTheme="majorHAnsi" w:cstheme="majorHAnsi"/>
        </w:rPr>
        <w:t>hatch</w:t>
      </w:r>
      <w:r w:rsidR="00C23F3F" w:rsidRPr="007E191C">
        <w:rPr>
          <w:rFonts w:asciiTheme="majorHAnsi" w:hAnsiTheme="majorHAnsi" w:cstheme="majorHAnsi"/>
        </w:rPr>
        <w:t>ing</w:t>
      </w:r>
      <w:r w:rsidRPr="007E191C">
        <w:rPr>
          <w:rFonts w:asciiTheme="majorHAnsi" w:hAnsiTheme="majorHAnsi" w:cstheme="majorHAnsi"/>
        </w:rPr>
        <w:t xml:space="preserve"> earlier or later, adjust</w:t>
      </w:r>
      <w:r w:rsidR="00C23F3F" w:rsidRPr="007E191C">
        <w:rPr>
          <w:rFonts w:asciiTheme="majorHAnsi" w:hAnsiTheme="majorHAnsi" w:cstheme="majorHAnsi"/>
        </w:rPr>
        <w:t>ing</w:t>
      </w:r>
      <w:r w:rsidRPr="007E191C">
        <w:rPr>
          <w:rFonts w:asciiTheme="majorHAnsi" w:hAnsiTheme="majorHAnsi" w:cstheme="majorHAnsi"/>
        </w:rPr>
        <w:t xml:space="preserve"> food,</w:t>
      </w:r>
      <w:r w:rsidR="00C23F3F" w:rsidRPr="007E191C">
        <w:rPr>
          <w:rFonts w:asciiTheme="majorHAnsi" w:hAnsiTheme="majorHAnsi" w:cstheme="majorHAnsi"/>
        </w:rPr>
        <w:t xml:space="preserve"> or</w:t>
      </w:r>
      <w:r w:rsidRPr="007E191C">
        <w:rPr>
          <w:rFonts w:asciiTheme="majorHAnsi" w:hAnsiTheme="majorHAnsi" w:cstheme="majorHAnsi"/>
        </w:rPr>
        <w:t xml:space="preserve"> chang</w:t>
      </w:r>
      <w:r w:rsidR="00C23F3F" w:rsidRPr="007E191C">
        <w:rPr>
          <w:rFonts w:asciiTheme="majorHAnsi" w:hAnsiTheme="majorHAnsi" w:cstheme="majorHAnsi"/>
        </w:rPr>
        <w:t>ing</w:t>
      </w:r>
      <w:r w:rsidR="00DA29FA" w:rsidRPr="007E191C">
        <w:rPr>
          <w:rFonts w:asciiTheme="majorHAnsi" w:hAnsiTheme="majorHAnsi" w:cstheme="majorHAnsi"/>
        </w:rPr>
        <w:t xml:space="preserve"> the</w:t>
      </w:r>
      <w:r w:rsidRPr="007E191C">
        <w:rPr>
          <w:rFonts w:asciiTheme="majorHAnsi" w:hAnsiTheme="majorHAnsi" w:cstheme="majorHAnsi"/>
        </w:rPr>
        <w:t xml:space="preserve"> incubator temperature.</w:t>
      </w:r>
    </w:p>
    <w:p w14:paraId="005BFDBF" w14:textId="77777777" w:rsidR="008875E4" w:rsidRPr="007E191C" w:rsidRDefault="008875E4" w:rsidP="00B633BD">
      <w:pPr>
        <w:rPr>
          <w:rFonts w:asciiTheme="majorHAnsi" w:hAnsiTheme="majorHAnsi" w:cstheme="majorHAnsi"/>
        </w:rPr>
      </w:pPr>
    </w:p>
    <w:p w14:paraId="7D6AE83D" w14:textId="341B1363" w:rsidR="008875E4" w:rsidRPr="007E191C" w:rsidRDefault="008875E4" w:rsidP="00B633BD">
      <w:pPr>
        <w:rPr>
          <w:rFonts w:asciiTheme="majorHAnsi" w:hAnsiTheme="majorHAnsi" w:cstheme="majorHAnsi"/>
        </w:rPr>
      </w:pPr>
      <w:r w:rsidRPr="007E191C">
        <w:rPr>
          <w:rFonts w:asciiTheme="majorHAnsi" w:hAnsiTheme="majorHAnsi" w:cstheme="majorHAnsi"/>
        </w:rPr>
        <w:t>The rearing process in this protocol does not render all eggs hatched in time to develop into pupae that can be irradiated and used for control purposes. Between 20</w:t>
      </w:r>
      <w:r w:rsidR="004E7141" w:rsidRPr="007E191C">
        <w:rPr>
          <w:rFonts w:asciiTheme="majorHAnsi" w:hAnsiTheme="majorHAnsi" w:cstheme="majorHAnsi"/>
        </w:rPr>
        <w:t xml:space="preserve"> and </w:t>
      </w:r>
      <w:r w:rsidRPr="007E191C">
        <w:rPr>
          <w:rFonts w:asciiTheme="majorHAnsi" w:hAnsiTheme="majorHAnsi" w:cstheme="majorHAnsi"/>
        </w:rPr>
        <w:t xml:space="preserve">50% of the colony-reared mosquitoes will still be larvae by the time </w:t>
      </w:r>
      <w:r w:rsidR="004E7141" w:rsidRPr="007E191C">
        <w:rPr>
          <w:rFonts w:asciiTheme="majorHAnsi" w:hAnsiTheme="majorHAnsi" w:cstheme="majorHAnsi"/>
        </w:rPr>
        <w:t xml:space="preserve">the </w:t>
      </w:r>
      <w:r w:rsidRPr="007E191C">
        <w:rPr>
          <w:rFonts w:asciiTheme="majorHAnsi" w:hAnsiTheme="majorHAnsi" w:cstheme="majorHAnsi"/>
        </w:rPr>
        <w:t>pupae need to be separated. However, these larvae are not squandered</w:t>
      </w:r>
      <w:r w:rsidR="004E7141" w:rsidRPr="007E191C">
        <w:rPr>
          <w:rFonts w:asciiTheme="majorHAnsi" w:hAnsiTheme="majorHAnsi" w:cstheme="majorHAnsi"/>
        </w:rPr>
        <w:t>,</w:t>
      </w:r>
      <w:r w:rsidRPr="007E191C">
        <w:rPr>
          <w:rFonts w:asciiTheme="majorHAnsi" w:hAnsiTheme="majorHAnsi" w:cstheme="majorHAnsi"/>
        </w:rPr>
        <w:t xml:space="preserve"> but allowed to mature for 24 h to render additional pupae that can be combined with female pupae from the pr</w:t>
      </w:r>
      <w:r w:rsidR="004E7141" w:rsidRPr="007E191C">
        <w:rPr>
          <w:rFonts w:asciiTheme="majorHAnsi" w:hAnsiTheme="majorHAnsi" w:cstheme="majorHAnsi"/>
        </w:rPr>
        <w:t>evious</w:t>
      </w:r>
      <w:r w:rsidRPr="007E191C">
        <w:rPr>
          <w:rFonts w:asciiTheme="majorHAnsi" w:hAnsiTheme="majorHAnsi" w:cstheme="majorHAnsi"/>
        </w:rPr>
        <w:t xml:space="preserve"> day’s separation and recycled back into colony cages. In</w:t>
      </w:r>
      <w:r w:rsidR="004E7141" w:rsidRPr="007E191C">
        <w:rPr>
          <w:rFonts w:asciiTheme="majorHAnsi" w:hAnsiTheme="majorHAnsi" w:cstheme="majorHAnsi"/>
        </w:rPr>
        <w:t xml:space="preserve"> the</w:t>
      </w:r>
      <w:r w:rsidRPr="007E191C">
        <w:rPr>
          <w:rFonts w:asciiTheme="majorHAnsi" w:hAnsiTheme="majorHAnsi" w:cstheme="majorHAnsi"/>
        </w:rPr>
        <w:t xml:space="preserve"> colony cages</w:t>
      </w:r>
      <w:r w:rsidR="004E7141" w:rsidRPr="007E191C">
        <w:rPr>
          <w:rFonts w:asciiTheme="majorHAnsi" w:hAnsiTheme="majorHAnsi" w:cstheme="majorHAnsi"/>
        </w:rPr>
        <w:t>,</w:t>
      </w:r>
      <w:r w:rsidRPr="007E191C">
        <w:rPr>
          <w:rFonts w:asciiTheme="majorHAnsi" w:hAnsiTheme="majorHAnsi" w:cstheme="majorHAnsi"/>
        </w:rPr>
        <w:t xml:space="preserve"> pupae will be allowed to mature into adults, mate, </w:t>
      </w:r>
      <w:proofErr w:type="spellStart"/>
      <w:r w:rsidRPr="007E191C">
        <w:rPr>
          <w:rFonts w:asciiTheme="majorHAnsi" w:hAnsiTheme="majorHAnsi" w:cstheme="majorHAnsi"/>
        </w:rPr>
        <w:t>bloodfeed</w:t>
      </w:r>
      <w:proofErr w:type="spellEnd"/>
      <w:r w:rsidRPr="007E191C">
        <w:rPr>
          <w:rFonts w:asciiTheme="majorHAnsi" w:hAnsiTheme="majorHAnsi" w:cstheme="majorHAnsi"/>
        </w:rPr>
        <w:t xml:space="preserve">, and produce eggs that sustain the SIT project. </w:t>
      </w:r>
    </w:p>
    <w:p w14:paraId="3CB503CA" w14:textId="77777777" w:rsidR="00C23F3F" w:rsidRPr="007E191C" w:rsidRDefault="00C23F3F" w:rsidP="00B633BD">
      <w:pPr>
        <w:rPr>
          <w:rFonts w:asciiTheme="majorHAnsi" w:hAnsiTheme="majorHAnsi" w:cstheme="majorHAnsi"/>
        </w:rPr>
      </w:pPr>
    </w:p>
    <w:p w14:paraId="0E9F9AD0" w14:textId="20D1244B" w:rsidR="00987BA4" w:rsidRPr="007E191C" w:rsidRDefault="00987BA4" w:rsidP="00B633BD">
      <w:pPr>
        <w:rPr>
          <w:rFonts w:asciiTheme="majorHAnsi" w:hAnsiTheme="majorHAnsi" w:cstheme="majorHAnsi"/>
        </w:rPr>
      </w:pPr>
      <w:r w:rsidRPr="007E191C">
        <w:rPr>
          <w:rFonts w:asciiTheme="majorHAnsi" w:hAnsiTheme="majorHAnsi" w:cstheme="majorHAnsi"/>
        </w:rPr>
        <w:t>Separating pupae, pouring</w:t>
      </w:r>
      <w:r w:rsidR="000D2076" w:rsidRPr="007E191C">
        <w:rPr>
          <w:rFonts w:asciiTheme="majorHAnsi" w:hAnsiTheme="majorHAnsi" w:cstheme="majorHAnsi"/>
        </w:rPr>
        <w:t xml:space="preserve"> pupae</w:t>
      </w:r>
      <w:r w:rsidRPr="007E191C">
        <w:rPr>
          <w:rFonts w:asciiTheme="majorHAnsi" w:hAnsiTheme="majorHAnsi" w:cstheme="majorHAnsi"/>
        </w:rPr>
        <w:t xml:space="preserve"> into </w:t>
      </w:r>
      <w:r w:rsidR="00443728" w:rsidRPr="007E191C">
        <w:rPr>
          <w:rFonts w:asciiTheme="majorHAnsi" w:hAnsiTheme="majorHAnsi" w:cstheme="majorHAnsi"/>
        </w:rPr>
        <w:t>P</w:t>
      </w:r>
      <w:r w:rsidRPr="007E191C">
        <w:rPr>
          <w:rFonts w:asciiTheme="majorHAnsi" w:hAnsiTheme="majorHAnsi" w:cstheme="majorHAnsi"/>
        </w:rPr>
        <w:t xml:space="preserve">etri dishes, irradiation, and </w:t>
      </w:r>
      <w:r w:rsidR="000D2076" w:rsidRPr="007E191C">
        <w:rPr>
          <w:rFonts w:asciiTheme="majorHAnsi" w:hAnsiTheme="majorHAnsi" w:cstheme="majorHAnsi"/>
        </w:rPr>
        <w:t xml:space="preserve">placement into adult holding cages </w:t>
      </w:r>
      <w:r w:rsidRPr="007E191C">
        <w:rPr>
          <w:rFonts w:asciiTheme="majorHAnsi" w:hAnsiTheme="majorHAnsi" w:cstheme="majorHAnsi"/>
        </w:rPr>
        <w:t>after irradiation must happen in one day</w:t>
      </w:r>
      <w:r w:rsidR="004E7141" w:rsidRPr="007E191C">
        <w:rPr>
          <w:rFonts w:asciiTheme="majorHAnsi" w:hAnsiTheme="majorHAnsi" w:cstheme="majorHAnsi"/>
        </w:rPr>
        <w:t>; hence,</w:t>
      </w:r>
      <w:r w:rsidRPr="007E191C">
        <w:rPr>
          <w:rFonts w:asciiTheme="majorHAnsi" w:hAnsiTheme="majorHAnsi" w:cstheme="majorHAnsi"/>
        </w:rPr>
        <w:t xml:space="preserve"> </w:t>
      </w:r>
      <w:r w:rsidR="00C23F3F" w:rsidRPr="007E191C">
        <w:rPr>
          <w:rFonts w:asciiTheme="majorHAnsi" w:hAnsiTheme="majorHAnsi" w:cstheme="majorHAnsi"/>
        </w:rPr>
        <w:t>adequate</w:t>
      </w:r>
      <w:r w:rsidRPr="007E191C">
        <w:rPr>
          <w:rFonts w:asciiTheme="majorHAnsi" w:hAnsiTheme="majorHAnsi" w:cstheme="majorHAnsi"/>
        </w:rPr>
        <w:t xml:space="preserve"> time should be allotted to process all steps comfortably. The assembly and preparation of release containers should be done prior to the marking process. When </w:t>
      </w:r>
      <w:r w:rsidR="00C04D30" w:rsidRPr="007E191C">
        <w:rPr>
          <w:rFonts w:asciiTheme="majorHAnsi" w:hAnsiTheme="majorHAnsi" w:cstheme="majorHAnsi"/>
        </w:rPr>
        <w:t xml:space="preserve">shipping </w:t>
      </w:r>
      <w:r w:rsidRPr="007E191C">
        <w:rPr>
          <w:rFonts w:asciiTheme="majorHAnsi" w:hAnsiTheme="majorHAnsi" w:cstheme="majorHAnsi"/>
        </w:rPr>
        <w:t xml:space="preserve">boxes are returned from </w:t>
      </w:r>
      <w:r w:rsidR="00C04D30" w:rsidRPr="007E191C">
        <w:rPr>
          <w:rFonts w:asciiTheme="majorHAnsi" w:hAnsiTheme="majorHAnsi" w:cstheme="majorHAnsi"/>
        </w:rPr>
        <w:t xml:space="preserve">the </w:t>
      </w:r>
      <w:r w:rsidRPr="007E191C">
        <w:rPr>
          <w:rFonts w:asciiTheme="majorHAnsi" w:hAnsiTheme="majorHAnsi" w:cstheme="majorHAnsi"/>
        </w:rPr>
        <w:t xml:space="preserve">release site, </w:t>
      </w:r>
      <w:r w:rsidR="00C04D30" w:rsidRPr="007E191C">
        <w:rPr>
          <w:rFonts w:asciiTheme="majorHAnsi" w:hAnsiTheme="majorHAnsi" w:cstheme="majorHAnsi"/>
        </w:rPr>
        <w:t xml:space="preserve">release </w:t>
      </w:r>
      <w:r w:rsidRPr="007E191C">
        <w:rPr>
          <w:rFonts w:asciiTheme="majorHAnsi" w:hAnsiTheme="majorHAnsi" w:cstheme="majorHAnsi"/>
        </w:rPr>
        <w:t xml:space="preserve">containers should be inspected and prepared for </w:t>
      </w:r>
      <w:r w:rsidR="000D2076" w:rsidRPr="007E191C">
        <w:rPr>
          <w:rFonts w:asciiTheme="majorHAnsi" w:hAnsiTheme="majorHAnsi" w:cstheme="majorHAnsi"/>
        </w:rPr>
        <w:t xml:space="preserve">their </w:t>
      </w:r>
      <w:r w:rsidRPr="007E191C">
        <w:rPr>
          <w:rFonts w:asciiTheme="majorHAnsi" w:hAnsiTheme="majorHAnsi" w:cstheme="majorHAnsi"/>
        </w:rPr>
        <w:t>next use</w:t>
      </w:r>
      <w:r w:rsidR="00C23F3F" w:rsidRPr="007E191C">
        <w:rPr>
          <w:rFonts w:asciiTheme="majorHAnsi" w:hAnsiTheme="majorHAnsi" w:cstheme="majorHAnsi"/>
        </w:rPr>
        <w:t>. D</w:t>
      </w:r>
      <w:r w:rsidRPr="007E191C">
        <w:rPr>
          <w:rFonts w:asciiTheme="majorHAnsi" w:hAnsiTheme="majorHAnsi" w:cstheme="majorHAnsi"/>
        </w:rPr>
        <w:t>iscard</w:t>
      </w:r>
      <w:r w:rsidR="00C23F3F" w:rsidRPr="007E191C">
        <w:rPr>
          <w:rFonts w:asciiTheme="majorHAnsi" w:hAnsiTheme="majorHAnsi" w:cstheme="majorHAnsi"/>
        </w:rPr>
        <w:t>ing</w:t>
      </w:r>
      <w:r w:rsidRPr="007E191C">
        <w:rPr>
          <w:rFonts w:asciiTheme="majorHAnsi" w:hAnsiTheme="majorHAnsi" w:cstheme="majorHAnsi"/>
        </w:rPr>
        <w:t xml:space="preserve"> wet cotton balls, air</w:t>
      </w:r>
      <w:r w:rsidR="00C23F3F" w:rsidRPr="007E191C">
        <w:rPr>
          <w:rFonts w:asciiTheme="majorHAnsi" w:hAnsiTheme="majorHAnsi" w:cstheme="majorHAnsi"/>
        </w:rPr>
        <w:t>ing</w:t>
      </w:r>
      <w:r w:rsidRPr="007E191C">
        <w:rPr>
          <w:rFonts w:asciiTheme="majorHAnsi" w:hAnsiTheme="majorHAnsi" w:cstheme="majorHAnsi"/>
        </w:rPr>
        <w:t xml:space="preserve"> out wet </w:t>
      </w:r>
      <w:r w:rsidR="00C04D30" w:rsidRPr="007E191C">
        <w:rPr>
          <w:rFonts w:asciiTheme="majorHAnsi" w:hAnsiTheme="majorHAnsi" w:cstheme="majorHAnsi"/>
        </w:rPr>
        <w:t xml:space="preserve">release </w:t>
      </w:r>
      <w:r w:rsidRPr="007E191C">
        <w:rPr>
          <w:rFonts w:asciiTheme="majorHAnsi" w:hAnsiTheme="majorHAnsi" w:cstheme="majorHAnsi"/>
        </w:rPr>
        <w:t>containers, clean</w:t>
      </w:r>
      <w:r w:rsidR="00C23F3F" w:rsidRPr="007E191C">
        <w:rPr>
          <w:rFonts w:asciiTheme="majorHAnsi" w:hAnsiTheme="majorHAnsi" w:cstheme="majorHAnsi"/>
        </w:rPr>
        <w:t>ing P</w:t>
      </w:r>
      <w:r w:rsidRPr="007E191C">
        <w:rPr>
          <w:rFonts w:asciiTheme="majorHAnsi" w:hAnsiTheme="majorHAnsi" w:cstheme="majorHAnsi"/>
        </w:rPr>
        <w:t xml:space="preserve">etri dishes, </w:t>
      </w:r>
      <w:r w:rsidR="00C23F3F" w:rsidRPr="007E191C">
        <w:rPr>
          <w:rFonts w:asciiTheme="majorHAnsi" w:hAnsiTheme="majorHAnsi" w:cstheme="majorHAnsi"/>
        </w:rPr>
        <w:t>replacing mesh</w:t>
      </w:r>
      <w:r w:rsidRPr="007E191C">
        <w:rPr>
          <w:rFonts w:asciiTheme="majorHAnsi" w:hAnsiTheme="majorHAnsi" w:cstheme="majorHAnsi"/>
        </w:rPr>
        <w:t xml:space="preserve">, </w:t>
      </w:r>
      <w:r w:rsidR="00C23F3F" w:rsidRPr="007E191C">
        <w:rPr>
          <w:rFonts w:asciiTheme="majorHAnsi" w:hAnsiTheme="majorHAnsi" w:cstheme="majorHAnsi"/>
        </w:rPr>
        <w:t xml:space="preserve">and removing elastic </w:t>
      </w:r>
      <w:r w:rsidRPr="007E191C">
        <w:rPr>
          <w:rFonts w:asciiTheme="majorHAnsi" w:hAnsiTheme="majorHAnsi" w:cstheme="majorHAnsi"/>
        </w:rPr>
        <w:t xml:space="preserve">bands </w:t>
      </w:r>
      <w:r w:rsidR="00C23F3F" w:rsidRPr="007E191C">
        <w:rPr>
          <w:rFonts w:asciiTheme="majorHAnsi" w:hAnsiTheme="majorHAnsi" w:cstheme="majorHAnsi"/>
        </w:rPr>
        <w:t>from the</w:t>
      </w:r>
      <w:r w:rsidRPr="007E191C">
        <w:rPr>
          <w:rFonts w:asciiTheme="majorHAnsi" w:hAnsiTheme="majorHAnsi" w:cstheme="majorHAnsi"/>
        </w:rPr>
        <w:t xml:space="preserve"> container</w:t>
      </w:r>
      <w:r w:rsidR="004E7141" w:rsidRPr="007E191C">
        <w:rPr>
          <w:rFonts w:asciiTheme="majorHAnsi" w:hAnsiTheme="majorHAnsi" w:cstheme="majorHAnsi"/>
        </w:rPr>
        <w:t>,</w:t>
      </w:r>
      <w:r w:rsidRPr="007E191C">
        <w:rPr>
          <w:rFonts w:asciiTheme="majorHAnsi" w:hAnsiTheme="majorHAnsi" w:cstheme="majorHAnsi"/>
        </w:rPr>
        <w:t xml:space="preserve"> while not in use</w:t>
      </w:r>
      <w:r w:rsidR="004E7141" w:rsidRPr="007E191C">
        <w:rPr>
          <w:rFonts w:asciiTheme="majorHAnsi" w:hAnsiTheme="majorHAnsi" w:cstheme="majorHAnsi"/>
        </w:rPr>
        <w:t>,</w:t>
      </w:r>
      <w:r w:rsidR="00C23F3F" w:rsidRPr="007E191C">
        <w:rPr>
          <w:rFonts w:asciiTheme="majorHAnsi" w:hAnsiTheme="majorHAnsi" w:cstheme="majorHAnsi"/>
        </w:rPr>
        <w:t xml:space="preserve"> will greatly prolong the life of the release containers</w:t>
      </w:r>
      <w:r w:rsidRPr="007E191C">
        <w:rPr>
          <w:rFonts w:asciiTheme="majorHAnsi" w:hAnsiTheme="majorHAnsi" w:cstheme="majorHAnsi"/>
        </w:rPr>
        <w:t xml:space="preserve">. </w:t>
      </w:r>
    </w:p>
    <w:p w14:paraId="68E40F12" w14:textId="77777777" w:rsidR="00C23F3F" w:rsidRPr="007E191C" w:rsidRDefault="00C23F3F" w:rsidP="00B633BD">
      <w:pPr>
        <w:rPr>
          <w:rFonts w:asciiTheme="majorHAnsi" w:hAnsiTheme="majorHAnsi" w:cstheme="majorHAnsi"/>
        </w:rPr>
      </w:pPr>
    </w:p>
    <w:p w14:paraId="296479C1" w14:textId="6356AC7F" w:rsidR="00987BA4" w:rsidRPr="007E191C" w:rsidRDefault="00C23F3F" w:rsidP="00B633BD">
      <w:pPr>
        <w:rPr>
          <w:rFonts w:asciiTheme="majorHAnsi" w:hAnsiTheme="majorHAnsi" w:cstheme="majorHAnsi"/>
        </w:rPr>
      </w:pPr>
      <w:r w:rsidRPr="007E191C">
        <w:rPr>
          <w:rFonts w:asciiTheme="majorHAnsi" w:hAnsiTheme="majorHAnsi" w:cstheme="majorHAnsi"/>
        </w:rPr>
        <w:t xml:space="preserve">Given the worldwide reality of </w:t>
      </w:r>
      <w:r w:rsidR="000D2076" w:rsidRPr="007E191C">
        <w:rPr>
          <w:rFonts w:asciiTheme="majorHAnsi" w:hAnsiTheme="majorHAnsi" w:cstheme="majorHAnsi"/>
        </w:rPr>
        <w:t>the COVID-19</w:t>
      </w:r>
      <w:r w:rsidRPr="007E191C">
        <w:rPr>
          <w:rFonts w:asciiTheme="majorHAnsi" w:hAnsiTheme="majorHAnsi" w:cstheme="majorHAnsi"/>
        </w:rPr>
        <w:t xml:space="preserve"> viral pandemic, this protocol that is typically a multi-person operation has been modified to be </w:t>
      </w:r>
      <w:r w:rsidR="000D2076" w:rsidRPr="007E191C">
        <w:rPr>
          <w:rFonts w:asciiTheme="majorHAnsi" w:hAnsiTheme="majorHAnsi" w:cstheme="majorHAnsi"/>
        </w:rPr>
        <w:t xml:space="preserve">tractable </w:t>
      </w:r>
      <w:r w:rsidRPr="007E191C">
        <w:rPr>
          <w:rFonts w:asciiTheme="majorHAnsi" w:hAnsiTheme="majorHAnsi" w:cstheme="majorHAnsi"/>
        </w:rPr>
        <w:t>by one person working alone in a lab</w:t>
      </w:r>
      <w:r w:rsidR="00C04D30" w:rsidRPr="007E191C">
        <w:rPr>
          <w:rFonts w:asciiTheme="majorHAnsi" w:hAnsiTheme="majorHAnsi" w:cstheme="majorHAnsi"/>
        </w:rPr>
        <w:t xml:space="preserve"> for each step</w:t>
      </w:r>
      <w:r w:rsidRPr="007E191C">
        <w:rPr>
          <w:rFonts w:asciiTheme="majorHAnsi" w:hAnsiTheme="majorHAnsi" w:cstheme="majorHAnsi"/>
        </w:rPr>
        <w:t xml:space="preserve">. </w:t>
      </w:r>
      <w:r w:rsidR="00987BA4" w:rsidRPr="007E191C">
        <w:rPr>
          <w:rFonts w:asciiTheme="majorHAnsi" w:hAnsiTheme="majorHAnsi" w:cstheme="majorHAnsi"/>
        </w:rPr>
        <w:t>The steps in the process that are hindered most by a one</w:t>
      </w:r>
      <w:r w:rsidR="004E7DBD" w:rsidRPr="007E191C">
        <w:rPr>
          <w:rFonts w:asciiTheme="majorHAnsi" w:hAnsiTheme="majorHAnsi" w:cstheme="majorHAnsi"/>
        </w:rPr>
        <w:t>-</w:t>
      </w:r>
      <w:r w:rsidR="00987BA4" w:rsidRPr="007E191C">
        <w:rPr>
          <w:rFonts w:asciiTheme="majorHAnsi" w:hAnsiTheme="majorHAnsi" w:cstheme="majorHAnsi"/>
        </w:rPr>
        <w:t xml:space="preserve">person scenario </w:t>
      </w:r>
      <w:r w:rsidR="00C04D30" w:rsidRPr="007E191C">
        <w:rPr>
          <w:rFonts w:asciiTheme="majorHAnsi" w:hAnsiTheme="majorHAnsi" w:cstheme="majorHAnsi"/>
        </w:rPr>
        <w:t>are</w:t>
      </w:r>
      <w:r w:rsidR="00987BA4" w:rsidRPr="007E191C">
        <w:rPr>
          <w:rFonts w:asciiTheme="majorHAnsi" w:hAnsiTheme="majorHAnsi" w:cstheme="majorHAnsi"/>
        </w:rPr>
        <w:t xml:space="preserve"> the sexing, marking</w:t>
      </w:r>
      <w:r w:rsidR="004E7DBD" w:rsidRPr="007E191C">
        <w:rPr>
          <w:rFonts w:asciiTheme="majorHAnsi" w:hAnsiTheme="majorHAnsi" w:cstheme="majorHAnsi"/>
        </w:rPr>
        <w:t xml:space="preserve">, </w:t>
      </w:r>
      <w:r w:rsidR="00987BA4" w:rsidRPr="007E191C">
        <w:rPr>
          <w:rFonts w:asciiTheme="majorHAnsi" w:hAnsiTheme="majorHAnsi" w:cstheme="majorHAnsi"/>
        </w:rPr>
        <w:t>weighing, and colony</w:t>
      </w:r>
      <w:r w:rsidR="00467142" w:rsidRPr="007E191C">
        <w:rPr>
          <w:rFonts w:asciiTheme="majorHAnsi" w:hAnsiTheme="majorHAnsi" w:cstheme="majorHAnsi"/>
        </w:rPr>
        <w:t>-</w:t>
      </w:r>
      <w:r w:rsidR="00987BA4" w:rsidRPr="007E191C">
        <w:rPr>
          <w:rFonts w:asciiTheme="majorHAnsi" w:hAnsiTheme="majorHAnsi" w:cstheme="majorHAnsi"/>
        </w:rPr>
        <w:t>rearing maintenance</w:t>
      </w:r>
      <w:r w:rsidR="004E7DBD" w:rsidRPr="007E191C">
        <w:rPr>
          <w:rFonts w:asciiTheme="majorHAnsi" w:hAnsiTheme="majorHAnsi" w:cstheme="majorHAnsi"/>
        </w:rPr>
        <w:t xml:space="preserve"> steps</w:t>
      </w:r>
      <w:r w:rsidR="00987BA4" w:rsidRPr="007E191C">
        <w:rPr>
          <w:rFonts w:asciiTheme="majorHAnsi" w:hAnsiTheme="majorHAnsi" w:cstheme="majorHAnsi"/>
        </w:rPr>
        <w:t xml:space="preserve">. Separating </w:t>
      </w:r>
      <w:r w:rsidR="000D2076" w:rsidRPr="007E191C">
        <w:rPr>
          <w:rFonts w:asciiTheme="majorHAnsi" w:hAnsiTheme="majorHAnsi" w:cstheme="majorHAnsi"/>
        </w:rPr>
        <w:t>pupae by sex by</w:t>
      </w:r>
      <w:r w:rsidR="00987BA4" w:rsidRPr="007E191C">
        <w:rPr>
          <w:rFonts w:asciiTheme="majorHAnsi" w:hAnsiTheme="majorHAnsi" w:cstheme="majorHAnsi"/>
        </w:rPr>
        <w:t xml:space="preserve"> one person should be sufficient if there are multiple separators operating simultaneously</w:t>
      </w:r>
      <w:r w:rsidRPr="007E191C">
        <w:rPr>
          <w:rFonts w:asciiTheme="majorHAnsi" w:hAnsiTheme="majorHAnsi" w:cstheme="majorHAnsi"/>
        </w:rPr>
        <w:t xml:space="preserve"> in different rooms</w:t>
      </w:r>
      <w:r w:rsidR="00987BA4" w:rsidRPr="007E191C">
        <w:rPr>
          <w:rFonts w:asciiTheme="majorHAnsi" w:hAnsiTheme="majorHAnsi" w:cstheme="majorHAnsi"/>
        </w:rPr>
        <w:t>. In a pandemic situation where</w:t>
      </w:r>
      <w:r w:rsidR="00002A8D" w:rsidRPr="007E191C">
        <w:rPr>
          <w:rFonts w:asciiTheme="majorHAnsi" w:hAnsiTheme="majorHAnsi" w:cstheme="majorHAnsi"/>
        </w:rPr>
        <w:t>in</w:t>
      </w:r>
      <w:r w:rsidR="00987BA4" w:rsidRPr="007E191C">
        <w:rPr>
          <w:rFonts w:asciiTheme="majorHAnsi" w:hAnsiTheme="majorHAnsi" w:cstheme="majorHAnsi"/>
        </w:rPr>
        <w:t xml:space="preserve"> social distancing occurs </w:t>
      </w:r>
      <w:r w:rsidR="000D2076" w:rsidRPr="007E191C">
        <w:rPr>
          <w:rFonts w:asciiTheme="majorHAnsi" w:hAnsiTheme="majorHAnsi" w:cstheme="majorHAnsi"/>
        </w:rPr>
        <w:t>in</w:t>
      </w:r>
      <w:r w:rsidR="00987BA4" w:rsidRPr="007E191C">
        <w:rPr>
          <w:rFonts w:asciiTheme="majorHAnsi" w:hAnsiTheme="majorHAnsi" w:cstheme="majorHAnsi"/>
        </w:rPr>
        <w:t xml:space="preserve"> the workplace, </w:t>
      </w:r>
      <w:r w:rsidRPr="007E191C">
        <w:rPr>
          <w:rFonts w:asciiTheme="majorHAnsi" w:hAnsiTheme="majorHAnsi" w:cstheme="majorHAnsi"/>
        </w:rPr>
        <w:t>equipping</w:t>
      </w:r>
      <w:r w:rsidR="00987BA4" w:rsidRPr="007E191C">
        <w:rPr>
          <w:rFonts w:asciiTheme="majorHAnsi" w:hAnsiTheme="majorHAnsi" w:cstheme="majorHAnsi"/>
        </w:rPr>
        <w:t xml:space="preserve"> multiple stations is required to complete steps from sexing to packing. Depending o</w:t>
      </w:r>
      <w:r w:rsidRPr="007E191C">
        <w:rPr>
          <w:rFonts w:asciiTheme="majorHAnsi" w:hAnsiTheme="majorHAnsi" w:cstheme="majorHAnsi"/>
        </w:rPr>
        <w:t>n the</w:t>
      </w:r>
      <w:r w:rsidR="00987BA4" w:rsidRPr="007E191C">
        <w:rPr>
          <w:rFonts w:asciiTheme="majorHAnsi" w:hAnsiTheme="majorHAnsi" w:cstheme="majorHAnsi"/>
        </w:rPr>
        <w:t xml:space="preserve"> speed of </w:t>
      </w:r>
      <w:r w:rsidR="00C04D30" w:rsidRPr="007E191C">
        <w:rPr>
          <w:rFonts w:asciiTheme="majorHAnsi" w:hAnsiTheme="majorHAnsi" w:cstheme="majorHAnsi"/>
        </w:rPr>
        <w:t xml:space="preserve">the </w:t>
      </w:r>
      <w:r w:rsidR="00987BA4" w:rsidRPr="007E191C">
        <w:rPr>
          <w:rFonts w:asciiTheme="majorHAnsi" w:hAnsiTheme="majorHAnsi" w:cstheme="majorHAnsi"/>
        </w:rPr>
        <w:t xml:space="preserve">operator, it takes one person </w:t>
      </w:r>
      <w:r w:rsidR="0027378F" w:rsidRPr="007E191C">
        <w:rPr>
          <w:rFonts w:asciiTheme="majorHAnsi" w:hAnsiTheme="majorHAnsi" w:cstheme="majorHAnsi"/>
        </w:rPr>
        <w:t>~</w:t>
      </w:r>
      <w:r w:rsidR="00987BA4" w:rsidRPr="007E191C">
        <w:rPr>
          <w:rFonts w:asciiTheme="majorHAnsi" w:hAnsiTheme="majorHAnsi" w:cstheme="majorHAnsi"/>
        </w:rPr>
        <w:t>4 h to sex 15,000 mosquito</w:t>
      </w:r>
      <w:r w:rsidRPr="007E191C">
        <w:rPr>
          <w:rFonts w:asciiTheme="majorHAnsi" w:hAnsiTheme="majorHAnsi" w:cstheme="majorHAnsi"/>
        </w:rPr>
        <w:t>e</w:t>
      </w:r>
      <w:r w:rsidR="00987BA4" w:rsidRPr="007E191C">
        <w:rPr>
          <w:rFonts w:asciiTheme="majorHAnsi" w:hAnsiTheme="majorHAnsi" w:cstheme="majorHAnsi"/>
        </w:rPr>
        <w:t>s and then another 1</w:t>
      </w:r>
      <w:r w:rsidR="0027378F" w:rsidRPr="007E191C">
        <w:rPr>
          <w:rFonts w:asciiTheme="majorHAnsi" w:hAnsiTheme="majorHAnsi" w:cstheme="majorHAnsi"/>
        </w:rPr>
        <w:t>–</w:t>
      </w:r>
      <w:r w:rsidR="00987BA4" w:rsidRPr="007E191C">
        <w:rPr>
          <w:rFonts w:asciiTheme="majorHAnsi" w:hAnsiTheme="majorHAnsi" w:cstheme="majorHAnsi"/>
        </w:rPr>
        <w:t>2 h to mark, weigh, and package</w:t>
      </w:r>
      <w:r w:rsidRPr="007E191C">
        <w:rPr>
          <w:rFonts w:asciiTheme="majorHAnsi" w:hAnsiTheme="majorHAnsi" w:cstheme="majorHAnsi"/>
        </w:rPr>
        <w:t xml:space="preserve"> them</w:t>
      </w:r>
      <w:r w:rsidR="000D2076" w:rsidRPr="007E191C">
        <w:rPr>
          <w:rFonts w:asciiTheme="majorHAnsi" w:hAnsiTheme="majorHAnsi" w:cstheme="majorHAnsi"/>
        </w:rPr>
        <w:t xml:space="preserve"> several days later</w:t>
      </w:r>
      <w:r w:rsidR="00987BA4" w:rsidRPr="007E191C">
        <w:rPr>
          <w:rFonts w:asciiTheme="majorHAnsi" w:hAnsiTheme="majorHAnsi" w:cstheme="majorHAnsi"/>
        </w:rPr>
        <w:t xml:space="preserve">. A two-person scenario diminishes the time </w:t>
      </w:r>
      <w:r w:rsidR="00605249" w:rsidRPr="007E191C">
        <w:rPr>
          <w:rFonts w:asciiTheme="majorHAnsi" w:hAnsiTheme="majorHAnsi" w:cstheme="majorHAnsi"/>
        </w:rPr>
        <w:t xml:space="preserve">during which </w:t>
      </w:r>
      <w:r w:rsidR="00987BA4" w:rsidRPr="007E191C">
        <w:rPr>
          <w:rFonts w:asciiTheme="majorHAnsi" w:hAnsiTheme="majorHAnsi" w:cstheme="majorHAnsi"/>
        </w:rPr>
        <w:t>mosquito</w:t>
      </w:r>
      <w:r w:rsidR="00443728" w:rsidRPr="007E191C">
        <w:rPr>
          <w:rFonts w:asciiTheme="majorHAnsi" w:hAnsiTheme="majorHAnsi" w:cstheme="majorHAnsi"/>
        </w:rPr>
        <w:t>e</w:t>
      </w:r>
      <w:r w:rsidR="00987BA4" w:rsidRPr="007E191C">
        <w:rPr>
          <w:rFonts w:asciiTheme="majorHAnsi" w:hAnsiTheme="majorHAnsi" w:cstheme="majorHAnsi"/>
        </w:rPr>
        <w:t xml:space="preserve">s are anesthetized </w:t>
      </w:r>
      <w:r w:rsidR="000D2076" w:rsidRPr="007E191C">
        <w:rPr>
          <w:rFonts w:asciiTheme="majorHAnsi" w:hAnsiTheme="majorHAnsi" w:cstheme="majorHAnsi"/>
        </w:rPr>
        <w:t xml:space="preserve">for marking </w:t>
      </w:r>
      <w:r w:rsidR="00987BA4" w:rsidRPr="007E191C">
        <w:rPr>
          <w:rFonts w:asciiTheme="majorHAnsi" w:hAnsiTheme="majorHAnsi" w:cstheme="majorHAnsi"/>
        </w:rPr>
        <w:t>and reduces</w:t>
      </w:r>
      <w:r w:rsidR="00605249" w:rsidRPr="007E191C">
        <w:rPr>
          <w:rFonts w:asciiTheme="majorHAnsi" w:hAnsiTheme="majorHAnsi" w:cstheme="majorHAnsi"/>
        </w:rPr>
        <w:t xml:space="preserve"> the</w:t>
      </w:r>
      <w:r w:rsidR="00987BA4" w:rsidRPr="007E191C">
        <w:rPr>
          <w:rFonts w:asciiTheme="majorHAnsi" w:hAnsiTheme="majorHAnsi" w:cstheme="majorHAnsi"/>
        </w:rPr>
        <w:t xml:space="preserve"> overall work time. </w:t>
      </w:r>
      <w:r w:rsidR="00E6734B" w:rsidRPr="007E191C">
        <w:rPr>
          <w:rFonts w:asciiTheme="majorHAnsi" w:hAnsiTheme="majorHAnsi" w:cstheme="majorHAnsi"/>
        </w:rPr>
        <w:t>Yet</w:t>
      </w:r>
      <w:r w:rsidR="00605249" w:rsidRPr="007E191C">
        <w:rPr>
          <w:rFonts w:asciiTheme="majorHAnsi" w:hAnsiTheme="majorHAnsi" w:cstheme="majorHAnsi"/>
        </w:rPr>
        <w:t>,</w:t>
      </w:r>
      <w:r w:rsidR="00E6734B" w:rsidRPr="007E191C">
        <w:rPr>
          <w:rFonts w:asciiTheme="majorHAnsi" w:hAnsiTheme="majorHAnsi" w:cstheme="majorHAnsi"/>
        </w:rPr>
        <w:t xml:space="preserve"> e</w:t>
      </w:r>
      <w:r w:rsidR="00967595" w:rsidRPr="007E191C">
        <w:rPr>
          <w:rFonts w:asciiTheme="majorHAnsi" w:hAnsiTheme="majorHAnsi" w:cstheme="majorHAnsi"/>
        </w:rPr>
        <w:t>ven in a two-person scenario</w:t>
      </w:r>
      <w:r w:rsidR="00987BA4" w:rsidRPr="007E191C">
        <w:rPr>
          <w:rFonts w:asciiTheme="majorHAnsi" w:hAnsiTheme="majorHAnsi" w:cstheme="majorHAnsi"/>
        </w:rPr>
        <w:t xml:space="preserve">, allocating </w:t>
      </w:r>
      <w:r w:rsidRPr="007E191C">
        <w:rPr>
          <w:rFonts w:asciiTheme="majorHAnsi" w:hAnsiTheme="majorHAnsi" w:cstheme="majorHAnsi"/>
        </w:rPr>
        <w:t xml:space="preserve">the full </w:t>
      </w:r>
      <w:r w:rsidR="00987BA4" w:rsidRPr="007E191C">
        <w:rPr>
          <w:rFonts w:asciiTheme="majorHAnsi" w:hAnsiTheme="majorHAnsi" w:cstheme="majorHAnsi"/>
        </w:rPr>
        <w:t>2.0 g of mosquito</w:t>
      </w:r>
      <w:r w:rsidR="00443728" w:rsidRPr="007E191C">
        <w:rPr>
          <w:rFonts w:asciiTheme="majorHAnsi" w:hAnsiTheme="majorHAnsi" w:cstheme="majorHAnsi"/>
        </w:rPr>
        <w:t>e</w:t>
      </w:r>
      <w:r w:rsidR="00987BA4" w:rsidRPr="007E191C">
        <w:rPr>
          <w:rFonts w:asciiTheme="majorHAnsi" w:hAnsiTheme="majorHAnsi" w:cstheme="majorHAnsi"/>
        </w:rPr>
        <w:t xml:space="preserve">s per release cage can be </w:t>
      </w:r>
      <w:r w:rsidRPr="007E191C">
        <w:rPr>
          <w:rFonts w:asciiTheme="majorHAnsi" w:hAnsiTheme="majorHAnsi" w:cstheme="majorHAnsi"/>
        </w:rPr>
        <w:t>challenging</w:t>
      </w:r>
      <w:r w:rsidR="00987BA4" w:rsidRPr="007E191C">
        <w:rPr>
          <w:rFonts w:asciiTheme="majorHAnsi" w:hAnsiTheme="majorHAnsi" w:cstheme="majorHAnsi"/>
        </w:rPr>
        <w:t xml:space="preserve"> due to limited work time while </w:t>
      </w:r>
      <w:r w:rsidR="00605249" w:rsidRPr="007E191C">
        <w:rPr>
          <w:rFonts w:asciiTheme="majorHAnsi" w:hAnsiTheme="majorHAnsi" w:cstheme="majorHAnsi"/>
        </w:rPr>
        <w:t xml:space="preserve">the </w:t>
      </w:r>
      <w:r w:rsidR="00987BA4" w:rsidRPr="007E191C">
        <w:rPr>
          <w:rFonts w:asciiTheme="majorHAnsi" w:hAnsiTheme="majorHAnsi" w:cstheme="majorHAnsi"/>
        </w:rPr>
        <w:t>mosquito</w:t>
      </w:r>
      <w:r w:rsidRPr="007E191C">
        <w:rPr>
          <w:rFonts w:asciiTheme="majorHAnsi" w:hAnsiTheme="majorHAnsi" w:cstheme="majorHAnsi"/>
        </w:rPr>
        <w:t>e</w:t>
      </w:r>
      <w:r w:rsidR="00987BA4" w:rsidRPr="007E191C">
        <w:rPr>
          <w:rFonts w:asciiTheme="majorHAnsi" w:hAnsiTheme="majorHAnsi" w:cstheme="majorHAnsi"/>
        </w:rPr>
        <w:t>s are sedated.</w:t>
      </w:r>
      <w:r w:rsidR="00E6734B" w:rsidRPr="007E191C">
        <w:rPr>
          <w:rFonts w:asciiTheme="majorHAnsi" w:hAnsiTheme="majorHAnsi" w:cstheme="majorHAnsi"/>
        </w:rPr>
        <w:t xml:space="preserve"> </w:t>
      </w:r>
      <w:r w:rsidR="009017B3" w:rsidRPr="007E191C">
        <w:rPr>
          <w:rFonts w:asciiTheme="majorHAnsi" w:hAnsiTheme="majorHAnsi" w:cstheme="majorHAnsi"/>
        </w:rPr>
        <w:t>Although the process of c</w:t>
      </w:r>
      <w:r w:rsidR="00E6734B" w:rsidRPr="007E191C">
        <w:rPr>
          <w:rFonts w:asciiTheme="majorHAnsi" w:hAnsiTheme="majorHAnsi" w:cstheme="majorHAnsi"/>
        </w:rPr>
        <w:t xml:space="preserve">leaning and preparing larval and adult rearing materials </w:t>
      </w:r>
      <w:r w:rsidR="009017B3" w:rsidRPr="007E191C">
        <w:rPr>
          <w:rFonts w:asciiTheme="majorHAnsi" w:hAnsiTheme="majorHAnsi" w:cstheme="majorHAnsi"/>
        </w:rPr>
        <w:t>is</w:t>
      </w:r>
      <w:r w:rsidR="00E6734B" w:rsidRPr="007E191C">
        <w:rPr>
          <w:rFonts w:asciiTheme="majorHAnsi" w:hAnsiTheme="majorHAnsi" w:cstheme="majorHAnsi"/>
        </w:rPr>
        <w:t xml:space="preserve"> extremely time</w:t>
      </w:r>
      <w:r w:rsidR="009017B3" w:rsidRPr="007E191C">
        <w:rPr>
          <w:rFonts w:asciiTheme="majorHAnsi" w:hAnsiTheme="majorHAnsi" w:cstheme="majorHAnsi"/>
        </w:rPr>
        <w:t>-</w:t>
      </w:r>
      <w:r w:rsidR="00E6734B" w:rsidRPr="007E191C">
        <w:rPr>
          <w:rFonts w:asciiTheme="majorHAnsi" w:hAnsiTheme="majorHAnsi" w:cstheme="majorHAnsi"/>
        </w:rPr>
        <w:t>consuming and labor</w:t>
      </w:r>
      <w:r w:rsidR="009017B3" w:rsidRPr="007E191C">
        <w:rPr>
          <w:rFonts w:asciiTheme="majorHAnsi" w:hAnsiTheme="majorHAnsi" w:cstheme="majorHAnsi"/>
        </w:rPr>
        <w:t>-</w:t>
      </w:r>
      <w:r w:rsidR="00E6734B" w:rsidRPr="007E191C">
        <w:rPr>
          <w:rFonts w:asciiTheme="majorHAnsi" w:hAnsiTheme="majorHAnsi" w:cstheme="majorHAnsi"/>
        </w:rPr>
        <w:t>intensive</w:t>
      </w:r>
      <w:r w:rsidR="009017B3" w:rsidRPr="007E191C">
        <w:rPr>
          <w:rFonts w:asciiTheme="majorHAnsi" w:hAnsiTheme="majorHAnsi" w:cstheme="majorHAnsi"/>
        </w:rPr>
        <w:t xml:space="preserve">, it </w:t>
      </w:r>
      <w:r w:rsidR="00E6734B" w:rsidRPr="007E191C">
        <w:rPr>
          <w:rFonts w:asciiTheme="majorHAnsi" w:hAnsiTheme="majorHAnsi" w:cstheme="majorHAnsi"/>
        </w:rPr>
        <w:t>can be partitioned such that individual operators can work independently and safely during a pandemic.</w:t>
      </w:r>
    </w:p>
    <w:p w14:paraId="09A5D367" w14:textId="39ABDF2D" w:rsidR="00953EE3" w:rsidRPr="007E191C" w:rsidRDefault="00953EE3" w:rsidP="00B633BD">
      <w:pPr>
        <w:rPr>
          <w:rFonts w:asciiTheme="majorHAnsi" w:hAnsiTheme="majorHAnsi" w:cstheme="majorHAnsi"/>
        </w:rPr>
      </w:pPr>
    </w:p>
    <w:p w14:paraId="12D24D81" w14:textId="15B08E67" w:rsidR="00B6645E" w:rsidRPr="007E191C" w:rsidRDefault="00953EE3" w:rsidP="00B633BD">
      <w:pPr>
        <w:rPr>
          <w:rFonts w:asciiTheme="majorHAnsi" w:hAnsiTheme="majorHAnsi" w:cstheme="majorHAnsi"/>
        </w:rPr>
      </w:pPr>
      <w:r w:rsidRPr="007E191C">
        <w:rPr>
          <w:rFonts w:asciiTheme="majorHAnsi" w:hAnsiTheme="majorHAnsi" w:cstheme="majorHAnsi"/>
        </w:rPr>
        <w:t>Releasing adult</w:t>
      </w:r>
      <w:r w:rsidR="008E6D85" w:rsidRPr="007E191C">
        <w:rPr>
          <w:rFonts w:asciiTheme="majorHAnsi" w:hAnsiTheme="majorHAnsi" w:cstheme="majorHAnsi"/>
        </w:rPr>
        <w:t>,</w:t>
      </w:r>
      <w:r w:rsidRPr="007E191C">
        <w:rPr>
          <w:rFonts w:asciiTheme="majorHAnsi" w:hAnsiTheme="majorHAnsi" w:cstheme="majorHAnsi"/>
        </w:rPr>
        <w:t xml:space="preserve"> marked</w:t>
      </w:r>
      <w:r w:rsidR="008E6D85" w:rsidRPr="007E191C">
        <w:rPr>
          <w:rFonts w:asciiTheme="majorHAnsi" w:hAnsiTheme="majorHAnsi" w:cstheme="majorHAnsi"/>
        </w:rPr>
        <w:t>,</w:t>
      </w:r>
      <w:r w:rsidRPr="007E191C">
        <w:rPr>
          <w:rFonts w:asciiTheme="majorHAnsi" w:hAnsiTheme="majorHAnsi" w:cstheme="majorHAnsi"/>
        </w:rPr>
        <w:t xml:space="preserve"> irradiated </w:t>
      </w:r>
      <w:r w:rsidRPr="007E191C">
        <w:rPr>
          <w:rFonts w:asciiTheme="majorHAnsi" w:hAnsiTheme="majorHAnsi" w:cstheme="majorHAnsi"/>
          <w:i/>
          <w:iCs/>
        </w:rPr>
        <w:t xml:space="preserve">Aedes aegypti </w:t>
      </w:r>
      <w:r w:rsidRPr="007E191C">
        <w:rPr>
          <w:rFonts w:asciiTheme="majorHAnsi" w:hAnsiTheme="majorHAnsi" w:cstheme="majorHAnsi"/>
        </w:rPr>
        <w:t>males is outside the scope of this protocol</w:t>
      </w:r>
      <w:r w:rsidR="00364FEC" w:rsidRPr="007E191C">
        <w:rPr>
          <w:rFonts w:asciiTheme="majorHAnsi" w:hAnsiTheme="majorHAnsi" w:cstheme="majorHAnsi"/>
        </w:rPr>
        <w:t xml:space="preserve"> but is presented here in brief. </w:t>
      </w:r>
      <w:r w:rsidRPr="007E191C">
        <w:rPr>
          <w:rFonts w:asciiTheme="majorHAnsi" w:hAnsiTheme="majorHAnsi" w:cstheme="majorHAnsi"/>
        </w:rPr>
        <w:t>The process of releasing marked</w:t>
      </w:r>
      <w:r w:rsidR="008E6D85" w:rsidRPr="007E191C">
        <w:rPr>
          <w:rFonts w:asciiTheme="majorHAnsi" w:hAnsiTheme="majorHAnsi" w:cstheme="majorHAnsi"/>
        </w:rPr>
        <w:t>,</w:t>
      </w:r>
      <w:r w:rsidRPr="007E191C">
        <w:rPr>
          <w:rFonts w:asciiTheme="majorHAnsi" w:hAnsiTheme="majorHAnsi" w:cstheme="majorHAnsi"/>
        </w:rPr>
        <w:t xml:space="preserve"> irradiated</w:t>
      </w:r>
      <w:r w:rsidR="008E6D85" w:rsidRPr="007E191C">
        <w:rPr>
          <w:rFonts w:asciiTheme="majorHAnsi" w:hAnsiTheme="majorHAnsi" w:cstheme="majorHAnsi"/>
        </w:rPr>
        <w:t>,</w:t>
      </w:r>
      <w:r w:rsidRPr="007E191C">
        <w:rPr>
          <w:rFonts w:asciiTheme="majorHAnsi" w:hAnsiTheme="majorHAnsi" w:cstheme="majorHAnsi"/>
        </w:rPr>
        <w:t xml:space="preserve"> male mosquitoes </w:t>
      </w:r>
      <w:proofErr w:type="gramStart"/>
      <w:r w:rsidRPr="007E191C">
        <w:rPr>
          <w:rFonts w:asciiTheme="majorHAnsi" w:hAnsiTheme="majorHAnsi" w:cstheme="majorHAnsi"/>
        </w:rPr>
        <w:t>starts</w:t>
      </w:r>
      <w:proofErr w:type="gramEnd"/>
      <w:r w:rsidRPr="007E191C">
        <w:rPr>
          <w:rFonts w:asciiTheme="majorHAnsi" w:hAnsiTheme="majorHAnsi" w:cstheme="majorHAnsi"/>
        </w:rPr>
        <w:t xml:space="preserve"> by determining </w:t>
      </w:r>
      <w:r w:rsidR="00364FEC" w:rsidRPr="007E191C">
        <w:rPr>
          <w:rFonts w:asciiTheme="majorHAnsi" w:hAnsiTheme="majorHAnsi" w:cstheme="majorHAnsi"/>
        </w:rPr>
        <w:t>a uniform</w:t>
      </w:r>
      <w:r w:rsidRPr="007E191C">
        <w:rPr>
          <w:rFonts w:asciiTheme="majorHAnsi" w:hAnsiTheme="majorHAnsi" w:cstheme="majorHAnsi"/>
        </w:rPr>
        <w:t xml:space="preserve"> release distribution of the release containers based on weights </w:t>
      </w:r>
      <w:r w:rsidR="00364FEC" w:rsidRPr="007E191C">
        <w:rPr>
          <w:rFonts w:asciiTheme="majorHAnsi" w:hAnsiTheme="majorHAnsi" w:cstheme="majorHAnsi"/>
        </w:rPr>
        <w:t xml:space="preserve">(and </w:t>
      </w:r>
      <w:r w:rsidR="00364FEC" w:rsidRPr="007E191C">
        <w:rPr>
          <w:rFonts w:asciiTheme="majorHAnsi" w:hAnsiTheme="majorHAnsi" w:cstheme="majorHAnsi"/>
        </w:rPr>
        <w:lastRenderedPageBreak/>
        <w:t>thus</w:t>
      </w:r>
      <w:r w:rsidR="008E6D85" w:rsidRPr="007E191C">
        <w:rPr>
          <w:rFonts w:asciiTheme="majorHAnsi" w:hAnsiTheme="majorHAnsi" w:cstheme="majorHAnsi"/>
        </w:rPr>
        <w:t>,</w:t>
      </w:r>
      <w:r w:rsidR="00364FEC" w:rsidRPr="007E191C">
        <w:rPr>
          <w:rFonts w:asciiTheme="majorHAnsi" w:hAnsiTheme="majorHAnsi" w:cstheme="majorHAnsi"/>
        </w:rPr>
        <w:t xml:space="preserve"> inferred numbers</w:t>
      </w:r>
      <w:r w:rsidR="000D2076" w:rsidRPr="007E191C">
        <w:rPr>
          <w:rFonts w:asciiTheme="majorHAnsi" w:hAnsiTheme="majorHAnsi" w:cstheme="majorHAnsi"/>
        </w:rPr>
        <w:t xml:space="preserve"> of sterile males</w:t>
      </w:r>
      <w:r w:rsidR="00364FEC" w:rsidRPr="007E191C">
        <w:rPr>
          <w:rFonts w:asciiTheme="majorHAnsi" w:hAnsiTheme="majorHAnsi" w:cstheme="majorHAnsi"/>
        </w:rPr>
        <w:t>)</w:t>
      </w:r>
      <w:r w:rsidR="00B471DF" w:rsidRPr="007E191C">
        <w:rPr>
          <w:rFonts w:asciiTheme="majorHAnsi" w:hAnsiTheme="majorHAnsi" w:cstheme="majorHAnsi"/>
        </w:rPr>
        <w:t>,</w:t>
      </w:r>
      <w:r w:rsidR="00364FEC" w:rsidRPr="007E191C">
        <w:rPr>
          <w:rFonts w:asciiTheme="majorHAnsi" w:hAnsiTheme="majorHAnsi" w:cstheme="majorHAnsi"/>
        </w:rPr>
        <w:t xml:space="preserve"> </w:t>
      </w:r>
      <w:r w:rsidR="00B471DF" w:rsidRPr="007E191C">
        <w:rPr>
          <w:rFonts w:asciiTheme="majorHAnsi" w:hAnsiTheme="majorHAnsi" w:cstheme="majorHAnsi"/>
        </w:rPr>
        <w:t xml:space="preserve">as </w:t>
      </w:r>
      <w:r w:rsidR="00375B6B" w:rsidRPr="007E191C">
        <w:rPr>
          <w:rFonts w:asciiTheme="majorHAnsi" w:hAnsiTheme="majorHAnsi" w:cstheme="majorHAnsi"/>
        </w:rPr>
        <w:t>reported in</w:t>
      </w:r>
      <w:r w:rsidRPr="007E191C">
        <w:rPr>
          <w:rFonts w:asciiTheme="majorHAnsi" w:hAnsiTheme="majorHAnsi" w:cstheme="majorHAnsi"/>
        </w:rPr>
        <w:t xml:space="preserve"> </w:t>
      </w:r>
      <w:r w:rsidRPr="007E191C">
        <w:rPr>
          <w:rFonts w:asciiTheme="majorHAnsi" w:hAnsiTheme="majorHAnsi" w:cstheme="majorHAnsi"/>
          <w:b/>
          <w:bCs/>
        </w:rPr>
        <w:t>Table 3</w:t>
      </w:r>
      <w:r w:rsidRPr="007E191C">
        <w:rPr>
          <w:rFonts w:asciiTheme="majorHAnsi" w:hAnsiTheme="majorHAnsi" w:cstheme="majorHAnsi"/>
        </w:rPr>
        <w:t>. After shipments are delivered to the vector control district</w:t>
      </w:r>
      <w:r w:rsidR="00B471DF" w:rsidRPr="007E191C">
        <w:rPr>
          <w:rFonts w:asciiTheme="majorHAnsi" w:hAnsiTheme="majorHAnsi" w:cstheme="majorHAnsi"/>
        </w:rPr>
        <w:t>,</w:t>
      </w:r>
      <w:r w:rsidRPr="007E191C">
        <w:rPr>
          <w:rFonts w:asciiTheme="majorHAnsi" w:hAnsiTheme="majorHAnsi" w:cstheme="majorHAnsi"/>
        </w:rPr>
        <w:t xml:space="preserve"> the boxes are </w:t>
      </w:r>
      <w:r w:rsidR="004B15F6" w:rsidRPr="007E191C">
        <w:rPr>
          <w:rFonts w:asciiTheme="majorHAnsi" w:hAnsiTheme="majorHAnsi" w:cstheme="majorHAnsi"/>
        </w:rPr>
        <w:t>opened,</w:t>
      </w:r>
      <w:r w:rsidRPr="007E191C">
        <w:rPr>
          <w:rFonts w:asciiTheme="majorHAnsi" w:hAnsiTheme="majorHAnsi" w:cstheme="majorHAnsi"/>
        </w:rPr>
        <w:t xml:space="preserve"> and the release containers evaluated for any issues with mortality</w:t>
      </w:r>
      <w:r w:rsidR="000D2076" w:rsidRPr="007E191C">
        <w:rPr>
          <w:rFonts w:asciiTheme="majorHAnsi" w:hAnsiTheme="majorHAnsi" w:cstheme="majorHAnsi"/>
        </w:rPr>
        <w:t xml:space="preserve"> or condition of the release containers</w:t>
      </w:r>
      <w:r w:rsidRPr="007E191C">
        <w:rPr>
          <w:rFonts w:asciiTheme="majorHAnsi" w:hAnsiTheme="majorHAnsi" w:cstheme="majorHAnsi"/>
        </w:rPr>
        <w:t xml:space="preserve">. </w:t>
      </w:r>
      <w:r w:rsidR="000D2076" w:rsidRPr="007E191C">
        <w:rPr>
          <w:rFonts w:asciiTheme="majorHAnsi" w:hAnsiTheme="majorHAnsi" w:cstheme="majorHAnsi"/>
        </w:rPr>
        <w:t xml:space="preserve">Mosquitoes in </w:t>
      </w:r>
      <w:r w:rsidR="00B471DF" w:rsidRPr="007E191C">
        <w:rPr>
          <w:rFonts w:asciiTheme="majorHAnsi" w:hAnsiTheme="majorHAnsi" w:cstheme="majorHAnsi"/>
        </w:rPr>
        <w:t xml:space="preserve">the </w:t>
      </w:r>
      <w:r w:rsidRPr="007E191C">
        <w:rPr>
          <w:rFonts w:asciiTheme="majorHAnsi" w:hAnsiTheme="majorHAnsi" w:cstheme="majorHAnsi"/>
        </w:rPr>
        <w:t xml:space="preserve">release containers are </w:t>
      </w:r>
      <w:r w:rsidR="00C04D30" w:rsidRPr="007E191C">
        <w:rPr>
          <w:rFonts w:asciiTheme="majorHAnsi" w:hAnsiTheme="majorHAnsi" w:cstheme="majorHAnsi"/>
        </w:rPr>
        <w:t xml:space="preserve">then </w:t>
      </w:r>
      <w:r w:rsidRPr="007E191C">
        <w:rPr>
          <w:rFonts w:asciiTheme="majorHAnsi" w:hAnsiTheme="majorHAnsi" w:cstheme="majorHAnsi"/>
        </w:rPr>
        <w:t xml:space="preserve">allowed to acclimate to ambient temperature and humidity </w:t>
      </w:r>
      <w:r w:rsidR="000F29BB" w:rsidRPr="007E191C">
        <w:rPr>
          <w:rFonts w:asciiTheme="majorHAnsi" w:hAnsiTheme="majorHAnsi" w:cstheme="majorHAnsi"/>
        </w:rPr>
        <w:t>for 1</w:t>
      </w:r>
      <w:r w:rsidR="00B471DF" w:rsidRPr="007E191C">
        <w:rPr>
          <w:rFonts w:asciiTheme="majorHAnsi" w:hAnsiTheme="majorHAnsi" w:cstheme="majorHAnsi"/>
        </w:rPr>
        <w:t>–</w:t>
      </w:r>
      <w:r w:rsidR="000F29BB" w:rsidRPr="007E191C">
        <w:rPr>
          <w:rFonts w:asciiTheme="majorHAnsi" w:hAnsiTheme="majorHAnsi" w:cstheme="majorHAnsi"/>
        </w:rPr>
        <w:t>2 h</w:t>
      </w:r>
      <w:r w:rsidR="000D2076" w:rsidRPr="007E191C">
        <w:rPr>
          <w:rFonts w:asciiTheme="majorHAnsi" w:hAnsiTheme="majorHAnsi" w:cstheme="majorHAnsi"/>
        </w:rPr>
        <w:t xml:space="preserve"> </w:t>
      </w:r>
      <w:r w:rsidRPr="007E191C">
        <w:rPr>
          <w:rFonts w:asciiTheme="majorHAnsi" w:hAnsiTheme="majorHAnsi" w:cstheme="majorHAnsi"/>
        </w:rPr>
        <w:t xml:space="preserve">prior to </w:t>
      </w:r>
      <w:r w:rsidR="000F29BB" w:rsidRPr="007E191C">
        <w:rPr>
          <w:rFonts w:asciiTheme="majorHAnsi" w:hAnsiTheme="majorHAnsi" w:cstheme="majorHAnsi"/>
        </w:rPr>
        <w:t>transport to</w:t>
      </w:r>
      <w:r w:rsidRPr="007E191C">
        <w:rPr>
          <w:rFonts w:asciiTheme="majorHAnsi" w:hAnsiTheme="majorHAnsi" w:cstheme="majorHAnsi"/>
        </w:rPr>
        <w:t xml:space="preserve"> the treatment area. </w:t>
      </w:r>
      <w:r w:rsidR="00375B6B" w:rsidRPr="007E191C">
        <w:rPr>
          <w:rFonts w:asciiTheme="majorHAnsi" w:hAnsiTheme="majorHAnsi" w:cstheme="majorHAnsi"/>
        </w:rPr>
        <w:t xml:space="preserve">Release sites </w:t>
      </w:r>
      <w:r w:rsidR="000F29BB" w:rsidRPr="007E191C">
        <w:rPr>
          <w:rFonts w:asciiTheme="majorHAnsi" w:hAnsiTheme="majorHAnsi" w:cstheme="majorHAnsi"/>
        </w:rPr>
        <w:t xml:space="preserve">in the treatment area </w:t>
      </w:r>
      <w:r w:rsidR="00375B6B" w:rsidRPr="007E191C">
        <w:rPr>
          <w:rFonts w:asciiTheme="majorHAnsi" w:hAnsiTheme="majorHAnsi" w:cstheme="majorHAnsi"/>
        </w:rPr>
        <w:t xml:space="preserve">are identified after intensive surveillance for hot spots of wild populations of </w:t>
      </w:r>
      <w:r w:rsidR="00375B6B" w:rsidRPr="007E191C">
        <w:rPr>
          <w:rFonts w:asciiTheme="majorHAnsi" w:hAnsiTheme="majorHAnsi" w:cstheme="majorHAnsi"/>
          <w:i/>
          <w:iCs/>
        </w:rPr>
        <w:t>Aedes aegypti</w:t>
      </w:r>
      <w:r w:rsidR="00375B6B" w:rsidRPr="007E191C">
        <w:rPr>
          <w:rFonts w:asciiTheme="majorHAnsi" w:hAnsiTheme="majorHAnsi" w:cstheme="majorHAnsi"/>
        </w:rPr>
        <w:t>. The timing, frequency, and density of releases is balanced by the bionomics of the species as well as meteorology, public support, and laboratory</w:t>
      </w:r>
      <w:r w:rsidR="00B471DF" w:rsidRPr="007E191C">
        <w:rPr>
          <w:rFonts w:asciiTheme="majorHAnsi" w:hAnsiTheme="majorHAnsi" w:cstheme="majorHAnsi"/>
        </w:rPr>
        <w:t>-</w:t>
      </w:r>
      <w:r w:rsidR="00375B6B" w:rsidRPr="007E191C">
        <w:rPr>
          <w:rFonts w:asciiTheme="majorHAnsi" w:hAnsiTheme="majorHAnsi" w:cstheme="majorHAnsi"/>
        </w:rPr>
        <w:t xml:space="preserve">rearing capabilities. </w:t>
      </w:r>
    </w:p>
    <w:p w14:paraId="34C46E31" w14:textId="77777777" w:rsidR="00B6645E" w:rsidRPr="007E191C" w:rsidRDefault="00B6645E" w:rsidP="00B633BD">
      <w:pPr>
        <w:rPr>
          <w:rFonts w:asciiTheme="majorHAnsi" w:hAnsiTheme="majorHAnsi" w:cstheme="majorHAnsi"/>
        </w:rPr>
      </w:pPr>
    </w:p>
    <w:p w14:paraId="119D8323" w14:textId="24C5E8D0" w:rsidR="00953EE3" w:rsidRPr="007E191C" w:rsidRDefault="00B20957" w:rsidP="00B633BD">
      <w:pPr>
        <w:rPr>
          <w:rFonts w:asciiTheme="majorHAnsi" w:hAnsiTheme="majorHAnsi" w:cstheme="majorHAnsi"/>
        </w:rPr>
      </w:pPr>
      <w:r w:rsidRPr="007E191C">
        <w:rPr>
          <w:rFonts w:asciiTheme="majorHAnsi" w:hAnsiTheme="majorHAnsi" w:cstheme="majorHAnsi"/>
        </w:rPr>
        <w:t>As s</w:t>
      </w:r>
      <w:r w:rsidR="004A2F85" w:rsidRPr="007E191C">
        <w:rPr>
          <w:rFonts w:asciiTheme="majorHAnsi" w:hAnsiTheme="majorHAnsi" w:cstheme="majorHAnsi"/>
        </w:rPr>
        <w:t>pecific release</w:t>
      </w:r>
      <w:r w:rsidR="00953EE3" w:rsidRPr="007E191C">
        <w:rPr>
          <w:rFonts w:asciiTheme="majorHAnsi" w:hAnsiTheme="majorHAnsi" w:cstheme="majorHAnsi"/>
        </w:rPr>
        <w:t xml:space="preserve"> container</w:t>
      </w:r>
      <w:r w:rsidR="004A2F85" w:rsidRPr="007E191C">
        <w:rPr>
          <w:rFonts w:asciiTheme="majorHAnsi" w:hAnsiTheme="majorHAnsi" w:cstheme="majorHAnsi"/>
        </w:rPr>
        <w:t xml:space="preserve">s are matched to </w:t>
      </w:r>
      <w:proofErr w:type="gramStart"/>
      <w:r w:rsidR="004A2F85" w:rsidRPr="007E191C">
        <w:rPr>
          <w:rFonts w:asciiTheme="majorHAnsi" w:hAnsiTheme="majorHAnsi" w:cstheme="majorHAnsi"/>
        </w:rPr>
        <w:t>particular release</w:t>
      </w:r>
      <w:proofErr w:type="gramEnd"/>
      <w:r w:rsidR="004A2F85" w:rsidRPr="007E191C">
        <w:rPr>
          <w:rFonts w:asciiTheme="majorHAnsi" w:hAnsiTheme="majorHAnsi" w:cstheme="majorHAnsi"/>
        </w:rPr>
        <w:t xml:space="preserve"> sites, the</w:t>
      </w:r>
      <w:r w:rsidR="00953EE3" w:rsidRPr="007E191C">
        <w:rPr>
          <w:rFonts w:asciiTheme="majorHAnsi" w:hAnsiTheme="majorHAnsi" w:cstheme="majorHAnsi"/>
        </w:rPr>
        <w:t xml:space="preserve"> label</w:t>
      </w:r>
      <w:r w:rsidR="004A2F85" w:rsidRPr="007E191C">
        <w:rPr>
          <w:rFonts w:asciiTheme="majorHAnsi" w:hAnsiTheme="majorHAnsi" w:cstheme="majorHAnsi"/>
        </w:rPr>
        <w:t xml:space="preserve"> must be cross-checked before </w:t>
      </w:r>
      <w:r w:rsidR="00953EE3" w:rsidRPr="007E191C">
        <w:rPr>
          <w:rFonts w:asciiTheme="majorHAnsi" w:hAnsiTheme="majorHAnsi" w:cstheme="majorHAnsi"/>
        </w:rPr>
        <w:t>the release container is opened by cutting the mesh on the top</w:t>
      </w:r>
      <w:r w:rsidR="0070733B" w:rsidRPr="007E191C">
        <w:rPr>
          <w:rFonts w:asciiTheme="majorHAnsi" w:hAnsiTheme="majorHAnsi" w:cstheme="majorHAnsi"/>
        </w:rPr>
        <w:t>,</w:t>
      </w:r>
      <w:r w:rsidR="00953EE3" w:rsidRPr="007E191C">
        <w:rPr>
          <w:rFonts w:asciiTheme="majorHAnsi" w:hAnsiTheme="majorHAnsi" w:cstheme="majorHAnsi"/>
        </w:rPr>
        <w:t xml:space="preserve"> allowing the operator to deform the mesh so that a portion of the males may escape. This fractional release method is repeated at each assigned release point for the container until all freely flying males have been released. This process is then repeated for each release container at their respective assigned release location until all containers have been processed. Optionally, after </w:t>
      </w:r>
      <w:r w:rsidR="0070733B" w:rsidRPr="007E191C">
        <w:rPr>
          <w:rFonts w:asciiTheme="majorHAnsi" w:hAnsiTheme="majorHAnsi" w:cstheme="majorHAnsi"/>
        </w:rPr>
        <w:t xml:space="preserve">the </w:t>
      </w:r>
      <w:r w:rsidR="00953EE3" w:rsidRPr="007E191C">
        <w:rPr>
          <w:rFonts w:asciiTheme="majorHAnsi" w:hAnsiTheme="majorHAnsi" w:cstheme="majorHAnsi"/>
        </w:rPr>
        <w:t xml:space="preserve">mosquitoes have been released, any dead or disabled mosquitoes that did not leave freely can be collected into Petri dishes and labeled to be counted by hand or weighed to correct the estimated number released. </w:t>
      </w:r>
      <w:r w:rsidR="00375B6B" w:rsidRPr="007E191C">
        <w:rPr>
          <w:rFonts w:asciiTheme="majorHAnsi" w:hAnsiTheme="majorHAnsi" w:cstheme="majorHAnsi"/>
        </w:rPr>
        <w:t xml:space="preserve">Ongoing and pervasive surveillance of adult, egg, and immature stages of wild </w:t>
      </w:r>
      <w:r w:rsidR="00375B6B" w:rsidRPr="007E191C">
        <w:rPr>
          <w:rFonts w:asciiTheme="majorHAnsi" w:hAnsiTheme="majorHAnsi" w:cstheme="majorHAnsi"/>
          <w:i/>
          <w:iCs/>
        </w:rPr>
        <w:t>Aedes aegypti</w:t>
      </w:r>
      <w:r w:rsidR="00375B6B" w:rsidRPr="007E191C">
        <w:rPr>
          <w:rFonts w:asciiTheme="majorHAnsi" w:hAnsiTheme="majorHAnsi" w:cstheme="majorHAnsi"/>
        </w:rPr>
        <w:t xml:space="preserve"> in the target area, and possibly in non-intervention control sites, is conducted to assess the efficacy of the SIT operation.</w:t>
      </w:r>
    </w:p>
    <w:p w14:paraId="079B5679" w14:textId="77777777" w:rsidR="006E4797" w:rsidRPr="007E191C" w:rsidRDefault="006E4797" w:rsidP="00B633BD">
      <w:pPr>
        <w:rPr>
          <w:rFonts w:asciiTheme="majorHAnsi" w:hAnsiTheme="majorHAnsi" w:cstheme="majorHAnsi"/>
        </w:rPr>
      </w:pPr>
    </w:p>
    <w:p w14:paraId="6D510784" w14:textId="2F6FB24D" w:rsidR="006E4797" w:rsidRPr="007E191C" w:rsidRDefault="00551D82" w:rsidP="00B633BD">
      <w:pPr>
        <w:rPr>
          <w:rFonts w:asciiTheme="majorHAnsi" w:hAnsiTheme="majorHAnsi" w:cstheme="majorHAnsi"/>
        </w:rPr>
      </w:pPr>
      <w:r w:rsidRPr="007E191C">
        <w:rPr>
          <w:rFonts w:asciiTheme="majorHAnsi" w:hAnsiTheme="majorHAnsi" w:cstheme="majorHAnsi"/>
          <w:b/>
        </w:rPr>
        <w:t>FIGURE AND TABLE LEGENDS:</w:t>
      </w:r>
      <w:r w:rsidRPr="007E191C">
        <w:rPr>
          <w:rFonts w:asciiTheme="majorHAnsi" w:hAnsiTheme="majorHAnsi" w:cstheme="majorHAnsi"/>
        </w:rPr>
        <w:t xml:space="preserve"> </w:t>
      </w:r>
    </w:p>
    <w:p w14:paraId="77E74050" w14:textId="13475F57" w:rsidR="00550BDE" w:rsidRPr="007E191C" w:rsidRDefault="00C33FFA" w:rsidP="00B633BD">
      <w:pPr>
        <w:rPr>
          <w:rFonts w:asciiTheme="majorHAnsi" w:hAnsiTheme="majorHAnsi" w:cstheme="majorHAnsi"/>
        </w:rPr>
      </w:pPr>
      <w:r w:rsidRPr="007E191C">
        <w:rPr>
          <w:rFonts w:asciiTheme="majorHAnsi" w:hAnsiTheme="majorHAnsi" w:cstheme="majorHAnsi"/>
          <w:b/>
          <w:bCs/>
        </w:rPr>
        <w:t>Figure 1</w:t>
      </w:r>
      <w:r w:rsidR="004302E6" w:rsidRPr="007E191C">
        <w:rPr>
          <w:rFonts w:asciiTheme="majorHAnsi" w:hAnsiTheme="majorHAnsi" w:cstheme="majorHAnsi"/>
          <w:b/>
          <w:bCs/>
        </w:rPr>
        <w:t>:</w:t>
      </w:r>
      <w:r w:rsidRPr="007E191C">
        <w:rPr>
          <w:rFonts w:asciiTheme="majorHAnsi" w:hAnsiTheme="majorHAnsi" w:cstheme="majorHAnsi"/>
          <w:b/>
          <w:bCs/>
        </w:rPr>
        <w:t xml:space="preserve"> Pupal separator</w:t>
      </w:r>
      <w:r w:rsidR="00550BDE" w:rsidRPr="007E191C">
        <w:rPr>
          <w:rFonts w:asciiTheme="majorHAnsi" w:hAnsiTheme="majorHAnsi" w:cstheme="majorHAnsi"/>
          <w:b/>
          <w:bCs/>
        </w:rPr>
        <w:t xml:space="preserve"> containing a batch of immature </w:t>
      </w:r>
      <w:r w:rsidR="00550BDE" w:rsidRPr="007E191C">
        <w:rPr>
          <w:rFonts w:asciiTheme="majorHAnsi" w:hAnsiTheme="majorHAnsi" w:cstheme="majorHAnsi"/>
          <w:b/>
          <w:bCs/>
          <w:i/>
          <w:iCs/>
        </w:rPr>
        <w:t>Aedes aegypti</w:t>
      </w:r>
      <w:r w:rsidRPr="007E191C">
        <w:rPr>
          <w:rFonts w:asciiTheme="majorHAnsi" w:hAnsiTheme="majorHAnsi" w:cstheme="majorHAnsi"/>
          <w:b/>
          <w:bCs/>
        </w:rPr>
        <w:t>.</w:t>
      </w:r>
      <w:r w:rsidRPr="007E191C">
        <w:rPr>
          <w:rFonts w:asciiTheme="majorHAnsi" w:hAnsiTheme="majorHAnsi" w:cstheme="majorHAnsi"/>
        </w:rPr>
        <w:t xml:space="preserve"> </w:t>
      </w:r>
      <w:r w:rsidR="00550BDE" w:rsidRPr="007E191C">
        <w:rPr>
          <w:rFonts w:asciiTheme="majorHAnsi" w:hAnsiTheme="majorHAnsi" w:cstheme="majorHAnsi"/>
        </w:rPr>
        <w:t>Separation begins by pouring water through the separator while rotating the bottom knobs 1</w:t>
      </w:r>
      <w:r w:rsidR="004302E6" w:rsidRPr="007E191C">
        <w:rPr>
          <w:rFonts w:asciiTheme="majorHAnsi" w:hAnsiTheme="majorHAnsi" w:cstheme="majorHAnsi"/>
        </w:rPr>
        <w:t>–</w:t>
      </w:r>
      <w:r w:rsidR="00550BDE" w:rsidRPr="007E191C">
        <w:rPr>
          <w:rFonts w:asciiTheme="majorHAnsi" w:hAnsiTheme="majorHAnsi" w:cstheme="majorHAnsi"/>
        </w:rPr>
        <w:t>2 cm counterclockwise until the targeted set, i.e., larvae, male pupae, or female pupae, has been isolated as much as possible from the sets that remain</w:t>
      </w:r>
      <w:r w:rsidR="001F4278" w:rsidRPr="007E191C">
        <w:rPr>
          <w:rFonts w:asciiTheme="majorHAnsi" w:hAnsiTheme="majorHAnsi" w:cstheme="majorHAnsi"/>
        </w:rPr>
        <w:t xml:space="preserve"> (left image)</w:t>
      </w:r>
      <w:r w:rsidR="00550BDE" w:rsidRPr="007E191C">
        <w:rPr>
          <w:rFonts w:asciiTheme="majorHAnsi" w:hAnsiTheme="majorHAnsi" w:cstheme="majorHAnsi"/>
        </w:rPr>
        <w:t>.</w:t>
      </w:r>
      <w:r w:rsidR="001F4278" w:rsidRPr="007E191C">
        <w:rPr>
          <w:rFonts w:asciiTheme="majorHAnsi" w:hAnsiTheme="majorHAnsi" w:cstheme="majorHAnsi"/>
        </w:rPr>
        <w:t xml:space="preserve"> Right image shows separation of larvae (lowest band), male pupae (middle band), and female pupae (upper band).</w:t>
      </w:r>
      <w:r w:rsidR="00AB2FAA" w:rsidRPr="007E191C">
        <w:rPr>
          <w:rFonts w:asciiTheme="majorHAnsi" w:hAnsiTheme="majorHAnsi" w:cstheme="majorHAnsi"/>
        </w:rPr>
        <w:t xml:space="preserve"> </w:t>
      </w:r>
    </w:p>
    <w:p w14:paraId="1354CF70" w14:textId="37A6C7F7" w:rsidR="007720E2" w:rsidRPr="007E191C" w:rsidRDefault="007720E2" w:rsidP="00B633BD">
      <w:pPr>
        <w:rPr>
          <w:rFonts w:asciiTheme="majorHAnsi" w:hAnsiTheme="majorHAnsi" w:cstheme="majorHAnsi"/>
        </w:rPr>
      </w:pPr>
    </w:p>
    <w:p w14:paraId="14522520" w14:textId="34213D3C" w:rsidR="007720E2" w:rsidRPr="007E191C" w:rsidRDefault="007720E2" w:rsidP="00B633BD">
      <w:pPr>
        <w:rPr>
          <w:rFonts w:asciiTheme="majorHAnsi" w:hAnsiTheme="majorHAnsi" w:cstheme="majorHAnsi"/>
        </w:rPr>
      </w:pPr>
      <w:r w:rsidRPr="007E191C">
        <w:rPr>
          <w:rFonts w:asciiTheme="majorHAnsi" w:hAnsiTheme="majorHAnsi" w:cstheme="majorHAnsi"/>
          <w:b/>
          <w:bCs/>
        </w:rPr>
        <w:t>Figure 2</w:t>
      </w:r>
      <w:r w:rsidR="004302E6" w:rsidRPr="007E191C">
        <w:rPr>
          <w:rFonts w:asciiTheme="majorHAnsi" w:hAnsiTheme="majorHAnsi" w:cstheme="majorHAnsi"/>
          <w:b/>
          <w:bCs/>
        </w:rPr>
        <w:t>:</w:t>
      </w:r>
      <w:r w:rsidRPr="007E191C">
        <w:rPr>
          <w:rFonts w:asciiTheme="majorHAnsi" w:hAnsiTheme="majorHAnsi" w:cstheme="majorHAnsi"/>
          <w:b/>
          <w:bCs/>
        </w:rPr>
        <w:t xml:space="preserve"> Transferring pupae to Petri dishes for irradiation. </w:t>
      </w:r>
      <w:r w:rsidR="007C4FC3" w:rsidRPr="007E191C">
        <w:rPr>
          <w:rFonts w:asciiTheme="majorHAnsi" w:hAnsiTheme="majorHAnsi" w:cstheme="majorHAnsi"/>
        </w:rPr>
        <w:t>(</w:t>
      </w:r>
      <w:r w:rsidR="007C4FC3" w:rsidRPr="007E191C">
        <w:rPr>
          <w:rFonts w:asciiTheme="majorHAnsi" w:hAnsiTheme="majorHAnsi" w:cstheme="majorHAnsi"/>
          <w:b/>
          <w:bCs/>
        </w:rPr>
        <w:t>A</w:t>
      </w:r>
      <w:r w:rsidR="007C4FC3" w:rsidRPr="007E191C">
        <w:rPr>
          <w:rFonts w:asciiTheme="majorHAnsi" w:hAnsiTheme="majorHAnsi" w:cstheme="majorHAnsi"/>
        </w:rPr>
        <w:t>) Sieved pupae are poured and backwashed into a 1000 mL plastic beaker</w:t>
      </w:r>
      <w:r w:rsidRPr="007E191C">
        <w:rPr>
          <w:rFonts w:asciiTheme="majorHAnsi" w:hAnsiTheme="majorHAnsi" w:cstheme="majorHAnsi"/>
        </w:rPr>
        <w:t xml:space="preserve">. </w:t>
      </w:r>
      <w:r w:rsidR="007C4FC3" w:rsidRPr="007E191C">
        <w:rPr>
          <w:rFonts w:asciiTheme="majorHAnsi" w:hAnsiTheme="majorHAnsi" w:cstheme="majorHAnsi"/>
        </w:rPr>
        <w:t>(</w:t>
      </w:r>
      <w:r w:rsidR="007C4FC3" w:rsidRPr="007E191C">
        <w:rPr>
          <w:rFonts w:asciiTheme="majorHAnsi" w:hAnsiTheme="majorHAnsi" w:cstheme="majorHAnsi"/>
          <w:b/>
          <w:bCs/>
        </w:rPr>
        <w:t>B</w:t>
      </w:r>
      <w:r w:rsidR="007C4FC3" w:rsidRPr="007E191C">
        <w:rPr>
          <w:rFonts w:asciiTheme="majorHAnsi" w:hAnsiTheme="majorHAnsi" w:cstheme="majorHAnsi"/>
        </w:rPr>
        <w:t>) Minimal water is retained in the beaker to facilitate pouring into Petri dishes. (</w:t>
      </w:r>
      <w:r w:rsidR="007C4FC3" w:rsidRPr="007E191C">
        <w:rPr>
          <w:rFonts w:asciiTheme="majorHAnsi" w:hAnsiTheme="majorHAnsi" w:cstheme="majorHAnsi"/>
          <w:b/>
          <w:bCs/>
        </w:rPr>
        <w:t>C</w:t>
      </w:r>
      <w:r w:rsidR="007C4FC3" w:rsidRPr="007E191C">
        <w:rPr>
          <w:rFonts w:asciiTheme="majorHAnsi" w:hAnsiTheme="majorHAnsi" w:cstheme="majorHAnsi"/>
        </w:rPr>
        <w:t>) Petri dishes lined up along the edge of a surface to facilitate pouring in a single layer of pupae. (</w:t>
      </w:r>
      <w:r w:rsidR="007C4FC3" w:rsidRPr="007E191C">
        <w:rPr>
          <w:rFonts w:asciiTheme="majorHAnsi" w:hAnsiTheme="majorHAnsi" w:cstheme="majorHAnsi"/>
          <w:b/>
          <w:bCs/>
        </w:rPr>
        <w:t>D</w:t>
      </w:r>
      <w:r w:rsidR="007C4FC3" w:rsidRPr="007E191C">
        <w:rPr>
          <w:rFonts w:asciiTheme="majorHAnsi" w:hAnsiTheme="majorHAnsi" w:cstheme="majorHAnsi"/>
        </w:rPr>
        <w:t>) Petri dishes loaded with pupae are stacked and secured for delivery to the irradiation facility.</w:t>
      </w:r>
    </w:p>
    <w:p w14:paraId="09BEF52F" w14:textId="77777777" w:rsidR="00C33FFA" w:rsidRPr="007E191C" w:rsidRDefault="00C33FFA" w:rsidP="00B633BD">
      <w:pPr>
        <w:rPr>
          <w:rFonts w:asciiTheme="majorHAnsi" w:hAnsiTheme="majorHAnsi" w:cstheme="majorHAnsi"/>
          <w:b/>
          <w:bCs/>
        </w:rPr>
      </w:pPr>
    </w:p>
    <w:p w14:paraId="085E746D" w14:textId="741FAC0A" w:rsidR="00E2745B" w:rsidRPr="007E191C" w:rsidRDefault="00E2745B" w:rsidP="00B633BD">
      <w:pPr>
        <w:rPr>
          <w:rFonts w:asciiTheme="majorHAnsi" w:hAnsiTheme="majorHAnsi" w:cstheme="majorHAnsi"/>
        </w:rPr>
      </w:pPr>
      <w:r w:rsidRPr="007E191C">
        <w:rPr>
          <w:rFonts w:asciiTheme="majorHAnsi" w:hAnsiTheme="majorHAnsi" w:cstheme="majorHAnsi"/>
          <w:b/>
          <w:bCs/>
        </w:rPr>
        <w:t>Fig</w:t>
      </w:r>
      <w:r w:rsidR="00C1164D" w:rsidRPr="007E191C">
        <w:rPr>
          <w:rFonts w:asciiTheme="majorHAnsi" w:hAnsiTheme="majorHAnsi" w:cstheme="majorHAnsi"/>
          <w:b/>
          <w:bCs/>
        </w:rPr>
        <w:t>ure</w:t>
      </w:r>
      <w:r w:rsidRPr="007E191C">
        <w:rPr>
          <w:rFonts w:asciiTheme="majorHAnsi" w:hAnsiTheme="majorHAnsi" w:cstheme="majorHAnsi"/>
          <w:b/>
          <w:bCs/>
        </w:rPr>
        <w:t xml:space="preserve"> </w:t>
      </w:r>
      <w:r w:rsidR="007720E2" w:rsidRPr="007E191C">
        <w:rPr>
          <w:rFonts w:asciiTheme="majorHAnsi" w:hAnsiTheme="majorHAnsi" w:cstheme="majorHAnsi"/>
          <w:b/>
          <w:bCs/>
        </w:rPr>
        <w:t>3</w:t>
      </w:r>
      <w:r w:rsidR="00CF2BFC" w:rsidRPr="007E191C">
        <w:rPr>
          <w:rFonts w:asciiTheme="majorHAnsi" w:hAnsiTheme="majorHAnsi" w:cstheme="majorHAnsi"/>
          <w:b/>
          <w:bCs/>
        </w:rPr>
        <w:t>:</w:t>
      </w:r>
      <w:r w:rsidRPr="007E191C">
        <w:rPr>
          <w:rFonts w:asciiTheme="majorHAnsi" w:hAnsiTheme="majorHAnsi" w:cstheme="majorHAnsi"/>
          <w:b/>
          <w:bCs/>
        </w:rPr>
        <w:t xml:space="preserve"> </w:t>
      </w:r>
      <w:r w:rsidR="00C1164D" w:rsidRPr="007E191C">
        <w:rPr>
          <w:rFonts w:asciiTheme="majorHAnsi" w:hAnsiTheme="majorHAnsi" w:cstheme="majorHAnsi"/>
          <w:b/>
          <w:bCs/>
        </w:rPr>
        <w:t>Sexing pupae using the genital lobe.</w:t>
      </w:r>
      <w:r w:rsidR="00C1164D" w:rsidRPr="007E191C">
        <w:rPr>
          <w:rFonts w:asciiTheme="majorHAnsi" w:hAnsiTheme="majorHAnsi" w:cstheme="majorHAnsi"/>
        </w:rPr>
        <w:t xml:space="preserve"> </w:t>
      </w:r>
      <w:r w:rsidR="00022542" w:rsidRPr="007E191C">
        <w:rPr>
          <w:rFonts w:asciiTheme="majorHAnsi" w:hAnsiTheme="majorHAnsi" w:cstheme="majorHAnsi"/>
        </w:rPr>
        <w:t>(</w:t>
      </w:r>
      <w:r w:rsidR="00022542" w:rsidRPr="007E191C">
        <w:rPr>
          <w:rFonts w:asciiTheme="majorHAnsi" w:hAnsiTheme="majorHAnsi" w:cstheme="majorHAnsi"/>
          <w:b/>
          <w:bCs/>
        </w:rPr>
        <w:t>A</w:t>
      </w:r>
      <w:r w:rsidR="00022542" w:rsidRPr="007E191C">
        <w:rPr>
          <w:rFonts w:asciiTheme="majorHAnsi" w:hAnsiTheme="majorHAnsi" w:cstheme="majorHAnsi"/>
        </w:rPr>
        <w:t xml:space="preserve">) </w:t>
      </w:r>
      <w:r w:rsidR="00F63C8D" w:rsidRPr="007E191C">
        <w:rPr>
          <w:rFonts w:asciiTheme="majorHAnsi" w:hAnsiTheme="majorHAnsi" w:cstheme="majorHAnsi"/>
        </w:rPr>
        <w:t xml:space="preserve">Ventral </w:t>
      </w:r>
      <w:r w:rsidR="00022542" w:rsidRPr="007E191C">
        <w:rPr>
          <w:rFonts w:asciiTheme="majorHAnsi" w:hAnsiTheme="majorHAnsi" w:cstheme="majorHAnsi"/>
        </w:rPr>
        <w:t>and (</w:t>
      </w:r>
      <w:r w:rsidR="00022542" w:rsidRPr="007E191C">
        <w:rPr>
          <w:rFonts w:asciiTheme="majorHAnsi" w:hAnsiTheme="majorHAnsi" w:cstheme="majorHAnsi"/>
          <w:b/>
          <w:bCs/>
        </w:rPr>
        <w:t>B</w:t>
      </w:r>
      <w:r w:rsidR="00022542" w:rsidRPr="007E191C">
        <w:rPr>
          <w:rFonts w:asciiTheme="majorHAnsi" w:hAnsiTheme="majorHAnsi" w:cstheme="majorHAnsi"/>
        </w:rPr>
        <w:t xml:space="preserve">) </w:t>
      </w:r>
      <w:r w:rsidR="00F63C8D" w:rsidRPr="007E191C">
        <w:rPr>
          <w:rFonts w:asciiTheme="majorHAnsi" w:hAnsiTheme="majorHAnsi" w:cstheme="majorHAnsi"/>
        </w:rPr>
        <w:t xml:space="preserve">lateral </w:t>
      </w:r>
      <w:r w:rsidR="00022542" w:rsidRPr="007E191C">
        <w:rPr>
          <w:rFonts w:asciiTheme="majorHAnsi" w:hAnsiTheme="majorHAnsi" w:cstheme="majorHAnsi"/>
        </w:rPr>
        <w:t xml:space="preserve">views of female </w:t>
      </w:r>
      <w:r w:rsidR="00536E3A">
        <w:rPr>
          <w:rFonts w:asciiTheme="majorHAnsi" w:hAnsiTheme="majorHAnsi" w:cstheme="majorHAnsi"/>
        </w:rPr>
        <w:t>(</w:t>
      </w:r>
      <w:r w:rsidR="000331D7">
        <w:rPr>
          <w:rFonts w:ascii="Times New Roman" w:hAnsi="Times New Roman" w:cs="Times New Roman"/>
        </w:rPr>
        <w:t>♀</w:t>
      </w:r>
      <w:r w:rsidR="000331D7">
        <w:rPr>
          <w:rFonts w:asciiTheme="majorHAnsi" w:hAnsiTheme="majorHAnsi" w:cstheme="majorHAnsi"/>
        </w:rPr>
        <w:t>)</w:t>
      </w:r>
      <w:r w:rsidR="0052338E">
        <w:rPr>
          <w:rFonts w:asciiTheme="majorHAnsi" w:hAnsiTheme="majorHAnsi" w:cstheme="majorHAnsi"/>
        </w:rPr>
        <w:t xml:space="preserve"> </w:t>
      </w:r>
      <w:r w:rsidR="00022542" w:rsidRPr="007E191C">
        <w:rPr>
          <w:rFonts w:asciiTheme="majorHAnsi" w:hAnsiTheme="majorHAnsi" w:cstheme="majorHAnsi"/>
        </w:rPr>
        <w:t>and male</w:t>
      </w:r>
      <w:r w:rsidR="000331D7">
        <w:rPr>
          <w:rFonts w:asciiTheme="majorHAnsi" w:hAnsiTheme="majorHAnsi" w:cstheme="majorHAnsi"/>
        </w:rPr>
        <w:t xml:space="preserve"> (</w:t>
      </w:r>
      <w:r w:rsidR="000331D7">
        <w:rPr>
          <w:rFonts w:ascii="Times New Roman" w:hAnsi="Times New Roman" w:cs="Times New Roman"/>
        </w:rPr>
        <w:t>♂</w:t>
      </w:r>
      <w:r w:rsidR="000331D7">
        <w:rPr>
          <w:rFonts w:asciiTheme="majorHAnsi" w:hAnsiTheme="majorHAnsi" w:cstheme="majorHAnsi"/>
        </w:rPr>
        <w:t>)</w:t>
      </w:r>
      <w:r w:rsidRPr="007E191C">
        <w:rPr>
          <w:rFonts w:asciiTheme="majorHAnsi" w:hAnsiTheme="majorHAnsi" w:cstheme="majorHAnsi"/>
        </w:rPr>
        <w:t xml:space="preserve"> </w:t>
      </w:r>
      <w:r w:rsidR="00022542" w:rsidRPr="007E191C">
        <w:rPr>
          <w:rFonts w:asciiTheme="majorHAnsi" w:hAnsiTheme="majorHAnsi" w:cstheme="majorHAnsi"/>
          <w:i/>
          <w:iCs/>
        </w:rPr>
        <w:t>Aedes aegypti</w:t>
      </w:r>
      <w:r w:rsidR="00022542" w:rsidRPr="007E191C">
        <w:rPr>
          <w:rFonts w:asciiTheme="majorHAnsi" w:hAnsiTheme="majorHAnsi" w:cstheme="majorHAnsi"/>
        </w:rPr>
        <w:t xml:space="preserve"> </w:t>
      </w:r>
      <w:r w:rsidRPr="007E191C">
        <w:rPr>
          <w:rFonts w:asciiTheme="majorHAnsi" w:hAnsiTheme="majorHAnsi" w:cstheme="majorHAnsi"/>
        </w:rPr>
        <w:t>pupae</w:t>
      </w:r>
      <w:r w:rsidR="00022542" w:rsidRPr="007E191C">
        <w:rPr>
          <w:rFonts w:asciiTheme="majorHAnsi" w:hAnsiTheme="majorHAnsi" w:cstheme="majorHAnsi"/>
        </w:rPr>
        <w:t xml:space="preserve">, with </w:t>
      </w:r>
      <w:r w:rsidRPr="007E191C">
        <w:rPr>
          <w:rFonts w:asciiTheme="majorHAnsi" w:hAnsiTheme="majorHAnsi" w:cstheme="majorHAnsi"/>
        </w:rPr>
        <w:t>genital lobe</w:t>
      </w:r>
      <w:r w:rsidR="00022542" w:rsidRPr="007E191C">
        <w:rPr>
          <w:rFonts w:asciiTheme="majorHAnsi" w:hAnsiTheme="majorHAnsi" w:cstheme="majorHAnsi"/>
        </w:rPr>
        <w:t>s</w:t>
      </w:r>
      <w:r w:rsidRPr="007E191C">
        <w:rPr>
          <w:rFonts w:asciiTheme="majorHAnsi" w:hAnsiTheme="majorHAnsi" w:cstheme="majorHAnsi"/>
        </w:rPr>
        <w:t xml:space="preserve"> </w:t>
      </w:r>
      <w:r w:rsidR="00022542" w:rsidRPr="007E191C">
        <w:rPr>
          <w:rFonts w:asciiTheme="majorHAnsi" w:hAnsiTheme="majorHAnsi" w:cstheme="majorHAnsi"/>
        </w:rPr>
        <w:t>indicated to show the sex</w:t>
      </w:r>
      <w:r w:rsidR="00BC71C6" w:rsidRPr="007E191C">
        <w:rPr>
          <w:rFonts w:asciiTheme="majorHAnsi" w:hAnsiTheme="majorHAnsi" w:cstheme="majorHAnsi"/>
        </w:rPr>
        <w:t>ual</w:t>
      </w:r>
      <w:r w:rsidR="00022542" w:rsidRPr="007E191C">
        <w:rPr>
          <w:rFonts w:asciiTheme="majorHAnsi" w:hAnsiTheme="majorHAnsi" w:cstheme="majorHAnsi"/>
        </w:rPr>
        <w:t xml:space="preserve"> dimorphism</w:t>
      </w:r>
      <w:r w:rsidR="00796F9D" w:rsidRPr="007E191C">
        <w:rPr>
          <w:rFonts w:asciiTheme="majorHAnsi" w:hAnsiTheme="majorHAnsi" w:cstheme="majorHAnsi"/>
        </w:rPr>
        <w:t>.</w:t>
      </w:r>
      <w:r w:rsidR="00EE0BF0">
        <w:rPr>
          <w:rFonts w:asciiTheme="majorHAnsi" w:hAnsiTheme="majorHAnsi" w:cstheme="majorHAnsi"/>
        </w:rPr>
        <w:t xml:space="preserve"> </w:t>
      </w:r>
    </w:p>
    <w:p w14:paraId="2A6C9AD6" w14:textId="237CC502" w:rsidR="00E738E1" w:rsidRPr="007E191C" w:rsidRDefault="00E738E1" w:rsidP="00B633BD">
      <w:pPr>
        <w:rPr>
          <w:rFonts w:asciiTheme="majorHAnsi" w:hAnsiTheme="majorHAnsi" w:cstheme="majorHAnsi"/>
        </w:rPr>
      </w:pPr>
    </w:p>
    <w:p w14:paraId="049E9939" w14:textId="5702F923" w:rsidR="00E738E1" w:rsidRPr="007E191C" w:rsidRDefault="00E738E1" w:rsidP="00B633BD">
      <w:pPr>
        <w:rPr>
          <w:rFonts w:asciiTheme="majorHAnsi" w:hAnsiTheme="majorHAnsi" w:cstheme="majorHAnsi"/>
        </w:rPr>
      </w:pPr>
      <w:r w:rsidRPr="007E191C">
        <w:rPr>
          <w:rFonts w:asciiTheme="majorHAnsi" w:hAnsiTheme="majorHAnsi" w:cstheme="majorHAnsi"/>
          <w:b/>
          <w:bCs/>
        </w:rPr>
        <w:t xml:space="preserve">Figure </w:t>
      </w:r>
      <w:r w:rsidR="007720E2" w:rsidRPr="007E191C">
        <w:rPr>
          <w:rFonts w:asciiTheme="majorHAnsi" w:hAnsiTheme="majorHAnsi" w:cstheme="majorHAnsi"/>
          <w:b/>
          <w:bCs/>
        </w:rPr>
        <w:t>4</w:t>
      </w:r>
      <w:r w:rsidR="000C576B" w:rsidRPr="007E191C">
        <w:rPr>
          <w:rFonts w:asciiTheme="majorHAnsi" w:hAnsiTheme="majorHAnsi" w:cstheme="majorHAnsi"/>
          <w:b/>
          <w:bCs/>
        </w:rPr>
        <w:t>:</w:t>
      </w:r>
      <w:r w:rsidR="00905379" w:rsidRPr="007E191C">
        <w:rPr>
          <w:rFonts w:asciiTheme="majorHAnsi" w:hAnsiTheme="majorHAnsi" w:cstheme="majorHAnsi"/>
        </w:rPr>
        <w:t xml:space="preserve"> </w:t>
      </w:r>
      <w:r w:rsidR="00905379" w:rsidRPr="007E191C">
        <w:rPr>
          <w:rFonts w:asciiTheme="majorHAnsi" w:hAnsiTheme="majorHAnsi" w:cstheme="majorHAnsi"/>
          <w:b/>
          <w:bCs/>
          <w:i/>
          <w:iCs/>
        </w:rPr>
        <w:t>Lab</w:t>
      </w:r>
      <w:r w:rsidR="000C576B" w:rsidRPr="007E191C">
        <w:rPr>
          <w:rFonts w:asciiTheme="majorHAnsi" w:hAnsiTheme="majorHAnsi" w:cstheme="majorHAnsi"/>
          <w:b/>
          <w:bCs/>
          <w:i/>
          <w:iCs/>
        </w:rPr>
        <w:t xml:space="preserve">oratory </w:t>
      </w:r>
      <w:r w:rsidR="00905379" w:rsidRPr="007E191C">
        <w:rPr>
          <w:rFonts w:asciiTheme="majorHAnsi" w:hAnsiTheme="majorHAnsi" w:cstheme="majorHAnsi"/>
          <w:b/>
          <w:bCs/>
          <w:i/>
          <w:iCs/>
        </w:rPr>
        <w:t>book outline</w:t>
      </w:r>
      <w:r w:rsidR="000C576B" w:rsidRPr="007E191C">
        <w:rPr>
          <w:rFonts w:asciiTheme="majorHAnsi" w:hAnsiTheme="majorHAnsi" w:cstheme="majorHAnsi"/>
          <w:b/>
          <w:bCs/>
          <w:i/>
          <w:iCs/>
        </w:rPr>
        <w:t>—</w:t>
      </w:r>
      <w:r w:rsidR="00905379" w:rsidRPr="007E191C">
        <w:rPr>
          <w:rFonts w:asciiTheme="majorHAnsi" w:hAnsiTheme="majorHAnsi" w:cstheme="majorHAnsi"/>
          <w:b/>
          <w:bCs/>
          <w:i/>
          <w:iCs/>
        </w:rPr>
        <w:t>IR</w:t>
      </w:r>
      <w:r w:rsidR="00905379" w:rsidRPr="007E191C">
        <w:rPr>
          <w:rFonts w:asciiTheme="majorHAnsi" w:hAnsiTheme="majorHAnsi" w:cstheme="majorHAnsi"/>
          <w:b/>
          <w:bCs/>
        </w:rPr>
        <w:t xml:space="preserve"> sheet completed for a dose response set</w:t>
      </w:r>
      <w:r w:rsidR="00905379" w:rsidRPr="007E191C">
        <w:rPr>
          <w:rFonts w:asciiTheme="majorHAnsi" w:hAnsiTheme="majorHAnsi" w:cstheme="majorHAnsi"/>
        </w:rPr>
        <w:t xml:space="preserve">. </w:t>
      </w:r>
      <w:r w:rsidR="00EF047F" w:rsidRPr="007E191C">
        <w:rPr>
          <w:rFonts w:asciiTheme="majorHAnsi" w:hAnsiTheme="majorHAnsi" w:cstheme="majorHAnsi"/>
        </w:rPr>
        <w:t>T</w:t>
      </w:r>
      <w:r w:rsidR="00905379" w:rsidRPr="007E191C">
        <w:rPr>
          <w:rFonts w:asciiTheme="majorHAnsi" w:hAnsiTheme="majorHAnsi" w:cstheme="majorHAnsi"/>
        </w:rPr>
        <w:t>ex</w:t>
      </w:r>
      <w:r w:rsidR="00EF047F" w:rsidRPr="007E191C">
        <w:rPr>
          <w:rFonts w:asciiTheme="majorHAnsi" w:hAnsiTheme="majorHAnsi" w:cstheme="majorHAnsi"/>
        </w:rPr>
        <w:t>t boxes outlined in red</w:t>
      </w:r>
      <w:r w:rsidR="00E24317" w:rsidRPr="007E191C">
        <w:rPr>
          <w:rFonts w:asciiTheme="majorHAnsi" w:hAnsiTheme="majorHAnsi" w:cstheme="majorHAnsi"/>
        </w:rPr>
        <w:t xml:space="preserve"> (marked by red arrows)</w:t>
      </w:r>
      <w:r w:rsidR="00EF047F" w:rsidRPr="007E191C">
        <w:rPr>
          <w:rFonts w:asciiTheme="majorHAnsi" w:hAnsiTheme="majorHAnsi" w:cstheme="majorHAnsi"/>
        </w:rPr>
        <w:t xml:space="preserve"> </w:t>
      </w:r>
      <w:r w:rsidR="00905379" w:rsidRPr="007E191C">
        <w:rPr>
          <w:rFonts w:asciiTheme="majorHAnsi" w:hAnsiTheme="majorHAnsi" w:cstheme="majorHAnsi"/>
        </w:rPr>
        <w:t>indicate useful notes on the different sections and reiterate key information.</w:t>
      </w:r>
    </w:p>
    <w:p w14:paraId="3E333FA1" w14:textId="4F1CD250" w:rsidR="00E738E1" w:rsidRPr="007E191C" w:rsidRDefault="00E738E1" w:rsidP="00B633BD">
      <w:pPr>
        <w:rPr>
          <w:rFonts w:asciiTheme="majorHAnsi" w:hAnsiTheme="majorHAnsi" w:cstheme="majorHAnsi"/>
        </w:rPr>
      </w:pPr>
    </w:p>
    <w:p w14:paraId="44147010" w14:textId="244AA264" w:rsidR="00E61E72" w:rsidRPr="007E191C" w:rsidRDefault="00E738E1" w:rsidP="00B633BD">
      <w:pPr>
        <w:rPr>
          <w:rFonts w:asciiTheme="majorHAnsi" w:hAnsiTheme="majorHAnsi" w:cstheme="majorHAnsi"/>
        </w:rPr>
      </w:pPr>
      <w:r w:rsidRPr="007E191C">
        <w:rPr>
          <w:rFonts w:asciiTheme="majorHAnsi" w:hAnsiTheme="majorHAnsi" w:cstheme="majorHAnsi"/>
          <w:b/>
          <w:bCs/>
        </w:rPr>
        <w:t xml:space="preserve">Figure </w:t>
      </w:r>
      <w:r w:rsidR="007720E2" w:rsidRPr="007E191C">
        <w:rPr>
          <w:rFonts w:asciiTheme="majorHAnsi" w:hAnsiTheme="majorHAnsi" w:cstheme="majorHAnsi"/>
          <w:b/>
          <w:bCs/>
        </w:rPr>
        <w:t>5</w:t>
      </w:r>
      <w:r w:rsidR="00E24317" w:rsidRPr="007E191C">
        <w:rPr>
          <w:rFonts w:asciiTheme="majorHAnsi" w:hAnsiTheme="majorHAnsi" w:cstheme="majorHAnsi"/>
          <w:b/>
          <w:bCs/>
        </w:rPr>
        <w:t>:</w:t>
      </w:r>
      <w:r w:rsidR="00E61E72" w:rsidRPr="007E191C">
        <w:rPr>
          <w:rFonts w:asciiTheme="majorHAnsi" w:hAnsiTheme="majorHAnsi" w:cstheme="majorHAnsi"/>
          <w:b/>
          <w:bCs/>
        </w:rPr>
        <w:t xml:space="preserve"> </w:t>
      </w:r>
      <w:r w:rsidR="00660A75" w:rsidRPr="007E191C">
        <w:rPr>
          <w:rFonts w:asciiTheme="majorHAnsi" w:hAnsiTheme="majorHAnsi" w:cstheme="majorHAnsi"/>
          <w:b/>
          <w:bCs/>
        </w:rPr>
        <w:t xml:space="preserve">Dosimetry </w:t>
      </w:r>
      <w:r w:rsidR="00E61E72" w:rsidRPr="007E191C">
        <w:rPr>
          <w:rFonts w:asciiTheme="majorHAnsi" w:hAnsiTheme="majorHAnsi" w:cstheme="majorHAnsi"/>
          <w:b/>
          <w:bCs/>
        </w:rPr>
        <w:t>data</w:t>
      </w:r>
      <w:r w:rsidR="00660A75" w:rsidRPr="007E191C">
        <w:rPr>
          <w:rFonts w:asciiTheme="majorHAnsi" w:hAnsiTheme="majorHAnsi" w:cstheme="majorHAnsi"/>
          <w:b/>
          <w:bCs/>
        </w:rPr>
        <w:t xml:space="preserve"> sheet populated with example data. </w:t>
      </w:r>
      <w:r w:rsidR="00660A75" w:rsidRPr="007E191C">
        <w:rPr>
          <w:rFonts w:asciiTheme="majorHAnsi" w:hAnsiTheme="majorHAnsi" w:cstheme="majorHAnsi"/>
        </w:rPr>
        <w:t>The column headings prompt the operator to capture key data for later analysis</w:t>
      </w:r>
      <w:r w:rsidR="00E61E72" w:rsidRPr="007E191C">
        <w:rPr>
          <w:rFonts w:asciiTheme="majorHAnsi" w:hAnsiTheme="majorHAnsi" w:cstheme="majorHAnsi"/>
        </w:rPr>
        <w:t>.</w:t>
      </w:r>
    </w:p>
    <w:p w14:paraId="7534E8C6" w14:textId="09D2F46F" w:rsidR="00C1358E" w:rsidRPr="007E191C" w:rsidRDefault="00C1358E" w:rsidP="00B633BD">
      <w:pPr>
        <w:rPr>
          <w:rFonts w:asciiTheme="majorHAnsi" w:hAnsiTheme="majorHAnsi" w:cstheme="majorHAnsi"/>
          <w:b/>
          <w:bCs/>
        </w:rPr>
      </w:pPr>
    </w:p>
    <w:p w14:paraId="7CF80D94" w14:textId="7F103A10" w:rsidR="00C1358E" w:rsidRPr="007E191C" w:rsidRDefault="00C1358E" w:rsidP="00B633BD">
      <w:pPr>
        <w:rPr>
          <w:rFonts w:asciiTheme="majorHAnsi" w:hAnsiTheme="majorHAnsi" w:cstheme="majorHAnsi"/>
          <w:b/>
          <w:bCs/>
        </w:rPr>
      </w:pPr>
      <w:r w:rsidRPr="007E191C">
        <w:rPr>
          <w:rFonts w:asciiTheme="majorHAnsi" w:hAnsiTheme="majorHAnsi" w:cstheme="majorHAnsi"/>
          <w:b/>
          <w:bCs/>
        </w:rPr>
        <w:lastRenderedPageBreak/>
        <w:t>Figure 6</w:t>
      </w:r>
      <w:r w:rsidR="00A22A5B" w:rsidRPr="007E191C">
        <w:rPr>
          <w:rFonts w:asciiTheme="majorHAnsi" w:hAnsiTheme="majorHAnsi" w:cstheme="majorHAnsi"/>
          <w:b/>
          <w:bCs/>
        </w:rPr>
        <w:t>:</w:t>
      </w:r>
      <w:r w:rsidRPr="007E191C">
        <w:rPr>
          <w:rFonts w:asciiTheme="majorHAnsi" w:hAnsiTheme="majorHAnsi" w:cstheme="majorHAnsi"/>
          <w:b/>
          <w:bCs/>
        </w:rPr>
        <w:t xml:space="preserve"> Packing marked</w:t>
      </w:r>
      <w:r w:rsidR="00A71C86" w:rsidRPr="007E191C">
        <w:rPr>
          <w:rFonts w:asciiTheme="majorHAnsi" w:hAnsiTheme="majorHAnsi" w:cstheme="majorHAnsi"/>
          <w:b/>
          <w:bCs/>
        </w:rPr>
        <w:t>,</w:t>
      </w:r>
      <w:r w:rsidRPr="007E191C">
        <w:rPr>
          <w:rFonts w:asciiTheme="majorHAnsi" w:hAnsiTheme="majorHAnsi" w:cstheme="majorHAnsi"/>
          <w:b/>
          <w:bCs/>
        </w:rPr>
        <w:t xml:space="preserve"> irradiated</w:t>
      </w:r>
      <w:r w:rsidR="00A71C86" w:rsidRPr="007E191C">
        <w:rPr>
          <w:rFonts w:asciiTheme="majorHAnsi" w:hAnsiTheme="majorHAnsi" w:cstheme="majorHAnsi"/>
          <w:b/>
          <w:bCs/>
        </w:rPr>
        <w:t>,</w:t>
      </w:r>
      <w:r w:rsidRPr="007E191C">
        <w:rPr>
          <w:rFonts w:asciiTheme="majorHAnsi" w:hAnsiTheme="majorHAnsi" w:cstheme="majorHAnsi"/>
          <w:b/>
          <w:bCs/>
        </w:rPr>
        <w:t xml:space="preserve"> male </w:t>
      </w:r>
      <w:r w:rsidRPr="007E191C">
        <w:rPr>
          <w:rFonts w:asciiTheme="majorHAnsi" w:hAnsiTheme="majorHAnsi" w:cstheme="majorHAnsi"/>
          <w:b/>
          <w:bCs/>
          <w:i/>
          <w:iCs/>
        </w:rPr>
        <w:t>Aedes aegypti</w:t>
      </w:r>
      <w:r w:rsidRPr="007E191C">
        <w:rPr>
          <w:rFonts w:asciiTheme="majorHAnsi" w:hAnsiTheme="majorHAnsi" w:cstheme="majorHAnsi"/>
          <w:b/>
          <w:bCs/>
        </w:rPr>
        <w:t xml:space="preserve"> into release containers. </w:t>
      </w:r>
      <w:r w:rsidRPr="007E191C">
        <w:rPr>
          <w:rFonts w:asciiTheme="majorHAnsi" w:hAnsiTheme="majorHAnsi" w:cstheme="majorHAnsi"/>
          <w:bCs/>
        </w:rPr>
        <w:t>(</w:t>
      </w:r>
      <w:r w:rsidRPr="007E191C">
        <w:rPr>
          <w:rFonts w:asciiTheme="majorHAnsi" w:hAnsiTheme="majorHAnsi" w:cstheme="majorHAnsi"/>
          <w:b/>
        </w:rPr>
        <w:t>A</w:t>
      </w:r>
      <w:r w:rsidRPr="007E191C">
        <w:rPr>
          <w:rFonts w:asciiTheme="majorHAnsi" w:hAnsiTheme="majorHAnsi" w:cstheme="majorHAnsi"/>
          <w:bCs/>
        </w:rPr>
        <w:t>) Release container showing stockinette fastened to a hole cut in the side of the cardstock cylinder with masking tape, staples, and hot glue. The</w:t>
      </w:r>
      <w:r w:rsidR="004F7135" w:rsidRPr="007E191C">
        <w:rPr>
          <w:rFonts w:asciiTheme="majorHAnsi" w:hAnsiTheme="majorHAnsi" w:cstheme="majorHAnsi"/>
          <w:bCs/>
        </w:rPr>
        <w:t xml:space="preserve"> bezel is in place with a masking tape label backing affixed to the side. The bezel is retaining the tightly pulled tulle mesh cover; an elastic band (not visible) is also holding the tulle in place under the bezel. (</w:t>
      </w:r>
      <w:r w:rsidR="004F7135" w:rsidRPr="007E191C">
        <w:rPr>
          <w:rFonts w:asciiTheme="majorHAnsi" w:hAnsiTheme="majorHAnsi" w:cstheme="majorHAnsi"/>
          <w:b/>
        </w:rPr>
        <w:t>B</w:t>
      </w:r>
      <w:r w:rsidR="004F7135" w:rsidRPr="007E191C">
        <w:rPr>
          <w:rFonts w:asciiTheme="majorHAnsi" w:hAnsiTheme="majorHAnsi" w:cstheme="majorHAnsi"/>
          <w:bCs/>
        </w:rPr>
        <w:t>) Batch of anesthetized males in the process of being tumbled in pink dye in a small cardstock cup. (</w:t>
      </w:r>
      <w:r w:rsidR="004F7135" w:rsidRPr="007E191C">
        <w:rPr>
          <w:rFonts w:asciiTheme="majorHAnsi" w:hAnsiTheme="majorHAnsi" w:cstheme="majorHAnsi"/>
          <w:b/>
        </w:rPr>
        <w:t>C</w:t>
      </w:r>
      <w:r w:rsidR="004F7135" w:rsidRPr="007E191C">
        <w:rPr>
          <w:rFonts w:asciiTheme="majorHAnsi" w:hAnsiTheme="majorHAnsi" w:cstheme="majorHAnsi"/>
          <w:bCs/>
        </w:rPr>
        <w:t>) Four release containers inside insulated shipping container. Note the stockinette sleeves are oriented to the middle of the shipping container, packing materials are tucked around the release containers, and nutrition and hydration sources are in place on top of each release container covered by an inverted Petri dish bottom held fast by crossed elastic bands and bits of tape.</w:t>
      </w:r>
    </w:p>
    <w:p w14:paraId="7EEEDCDB" w14:textId="2C9BB6DE" w:rsidR="00C23B1B" w:rsidRPr="007E191C" w:rsidRDefault="00C23B1B" w:rsidP="00B633BD">
      <w:pPr>
        <w:rPr>
          <w:rFonts w:asciiTheme="majorHAnsi" w:hAnsiTheme="majorHAnsi" w:cstheme="majorHAnsi"/>
        </w:rPr>
      </w:pPr>
    </w:p>
    <w:p w14:paraId="611974F2" w14:textId="2C90794A" w:rsidR="00C23B1B" w:rsidRPr="007E191C" w:rsidRDefault="00C23B1B" w:rsidP="00B633BD">
      <w:pPr>
        <w:rPr>
          <w:rFonts w:asciiTheme="majorHAnsi" w:hAnsiTheme="majorHAnsi" w:cstheme="majorHAnsi"/>
        </w:rPr>
      </w:pPr>
      <w:r w:rsidRPr="007E191C">
        <w:rPr>
          <w:rFonts w:asciiTheme="majorHAnsi" w:hAnsiTheme="majorHAnsi" w:cstheme="majorHAnsi"/>
          <w:b/>
          <w:bCs/>
        </w:rPr>
        <w:t>Table 1</w:t>
      </w:r>
      <w:r w:rsidR="00D11252" w:rsidRPr="007E191C">
        <w:rPr>
          <w:rFonts w:asciiTheme="majorHAnsi" w:hAnsiTheme="majorHAnsi" w:cstheme="majorHAnsi"/>
          <w:b/>
          <w:bCs/>
        </w:rPr>
        <w:t>:</w:t>
      </w:r>
      <w:r w:rsidRPr="007E191C">
        <w:rPr>
          <w:rFonts w:asciiTheme="majorHAnsi" w:hAnsiTheme="majorHAnsi" w:cstheme="majorHAnsi"/>
          <w:b/>
          <w:bCs/>
        </w:rPr>
        <w:t xml:space="preserve"> Feeding schedule for mass rearing of </w:t>
      </w:r>
      <w:r w:rsidRPr="007E191C">
        <w:rPr>
          <w:rFonts w:asciiTheme="majorHAnsi" w:hAnsiTheme="majorHAnsi" w:cstheme="majorHAnsi"/>
          <w:b/>
          <w:bCs/>
          <w:i/>
          <w:iCs/>
        </w:rPr>
        <w:t>Aedes aegypti</w:t>
      </w:r>
      <w:r w:rsidRPr="007E191C">
        <w:rPr>
          <w:rFonts w:asciiTheme="majorHAnsi" w:hAnsiTheme="majorHAnsi" w:cstheme="majorHAnsi"/>
          <w:b/>
          <w:bCs/>
        </w:rPr>
        <w:t xml:space="preserve"> larvae</w:t>
      </w:r>
      <w:r w:rsidRPr="007E191C">
        <w:rPr>
          <w:rFonts w:asciiTheme="majorHAnsi" w:hAnsiTheme="majorHAnsi" w:cstheme="majorHAnsi"/>
        </w:rPr>
        <w:t xml:space="preserve">. </w:t>
      </w:r>
    </w:p>
    <w:p w14:paraId="1EF1A26F" w14:textId="36F14169" w:rsidR="00E738E1" w:rsidRPr="007E191C" w:rsidRDefault="00E738E1" w:rsidP="00B633BD">
      <w:pPr>
        <w:rPr>
          <w:rFonts w:asciiTheme="majorHAnsi" w:hAnsiTheme="majorHAnsi" w:cstheme="majorHAnsi"/>
        </w:rPr>
      </w:pPr>
    </w:p>
    <w:p w14:paraId="60671EC0" w14:textId="66200720" w:rsidR="00E738E1" w:rsidRPr="007E191C" w:rsidRDefault="00E738E1" w:rsidP="00B633BD">
      <w:pPr>
        <w:rPr>
          <w:rFonts w:asciiTheme="majorHAnsi" w:hAnsiTheme="majorHAnsi" w:cstheme="majorHAnsi"/>
          <w:b/>
          <w:bCs/>
        </w:rPr>
      </w:pPr>
      <w:r w:rsidRPr="007E191C">
        <w:rPr>
          <w:rFonts w:asciiTheme="majorHAnsi" w:hAnsiTheme="majorHAnsi" w:cstheme="majorHAnsi"/>
          <w:b/>
          <w:bCs/>
        </w:rPr>
        <w:t>Table 2</w:t>
      </w:r>
      <w:r w:rsidR="00D11252" w:rsidRPr="007E191C">
        <w:rPr>
          <w:rFonts w:asciiTheme="majorHAnsi" w:hAnsiTheme="majorHAnsi" w:cstheme="majorHAnsi"/>
          <w:b/>
          <w:bCs/>
        </w:rPr>
        <w:t>:</w:t>
      </w:r>
      <w:r w:rsidR="00C429ED" w:rsidRPr="007E191C">
        <w:rPr>
          <w:rFonts w:asciiTheme="majorHAnsi" w:hAnsiTheme="majorHAnsi" w:cstheme="majorHAnsi"/>
          <w:b/>
          <w:bCs/>
        </w:rPr>
        <w:t xml:space="preserve"> Example dosage times for the </w:t>
      </w:r>
      <w:r w:rsidR="004A0AC3" w:rsidRPr="007E191C">
        <w:rPr>
          <w:rFonts w:asciiTheme="majorHAnsi" w:hAnsiTheme="majorHAnsi" w:cstheme="majorHAnsi"/>
          <w:b/>
          <w:bCs/>
        </w:rPr>
        <w:t>C</w:t>
      </w:r>
      <w:r w:rsidR="00C429ED" w:rsidRPr="007E191C">
        <w:rPr>
          <w:rFonts w:asciiTheme="majorHAnsi" w:hAnsiTheme="majorHAnsi" w:cstheme="majorHAnsi"/>
          <w:b/>
          <w:bCs/>
        </w:rPr>
        <w:t>esium-137 irradiator.</w:t>
      </w:r>
    </w:p>
    <w:p w14:paraId="272A9F81" w14:textId="2935D7DB" w:rsidR="00E738E1" w:rsidRPr="007E191C" w:rsidRDefault="00E738E1" w:rsidP="00B633BD">
      <w:pPr>
        <w:rPr>
          <w:rFonts w:asciiTheme="majorHAnsi" w:hAnsiTheme="majorHAnsi" w:cstheme="majorHAnsi"/>
        </w:rPr>
      </w:pPr>
    </w:p>
    <w:p w14:paraId="6CC33F7B" w14:textId="75BE334F" w:rsidR="00C23B1B" w:rsidRPr="007E191C" w:rsidRDefault="00E738E1" w:rsidP="00B633BD">
      <w:pPr>
        <w:rPr>
          <w:rFonts w:asciiTheme="majorHAnsi" w:hAnsiTheme="majorHAnsi" w:cstheme="majorHAnsi"/>
          <w:b/>
          <w:bCs/>
        </w:rPr>
      </w:pPr>
      <w:r w:rsidRPr="007E191C">
        <w:rPr>
          <w:rFonts w:asciiTheme="majorHAnsi" w:hAnsiTheme="majorHAnsi" w:cstheme="majorHAnsi"/>
          <w:b/>
          <w:bCs/>
        </w:rPr>
        <w:t>Table 3</w:t>
      </w:r>
      <w:r w:rsidR="004A0AC3" w:rsidRPr="007E191C">
        <w:rPr>
          <w:rFonts w:asciiTheme="majorHAnsi" w:hAnsiTheme="majorHAnsi" w:cstheme="majorHAnsi"/>
          <w:b/>
          <w:bCs/>
        </w:rPr>
        <w:t>:</w:t>
      </w:r>
      <w:r w:rsidR="00534085" w:rsidRPr="007E191C">
        <w:rPr>
          <w:rFonts w:asciiTheme="majorHAnsi" w:hAnsiTheme="majorHAnsi" w:cstheme="majorHAnsi"/>
          <w:b/>
          <w:bCs/>
        </w:rPr>
        <w:t xml:space="preserve"> Weighing station data table.</w:t>
      </w:r>
    </w:p>
    <w:p w14:paraId="32EAFD7D" w14:textId="77777777" w:rsidR="006E4797" w:rsidRPr="007E191C" w:rsidRDefault="006E4797" w:rsidP="00B633BD">
      <w:pPr>
        <w:rPr>
          <w:rFonts w:asciiTheme="majorHAnsi" w:hAnsiTheme="majorHAnsi" w:cstheme="majorHAnsi"/>
        </w:rPr>
      </w:pPr>
    </w:p>
    <w:p w14:paraId="7C0B6465" w14:textId="3328F271" w:rsidR="006E4797" w:rsidRPr="007E191C" w:rsidRDefault="00551D82" w:rsidP="00B633BD">
      <w:pPr>
        <w:rPr>
          <w:rFonts w:asciiTheme="majorHAnsi" w:hAnsiTheme="majorHAnsi" w:cstheme="majorHAnsi"/>
          <w:b/>
        </w:rPr>
      </w:pPr>
      <w:r w:rsidRPr="007E191C">
        <w:rPr>
          <w:rFonts w:asciiTheme="majorHAnsi" w:hAnsiTheme="majorHAnsi" w:cstheme="majorHAnsi"/>
          <w:b/>
        </w:rPr>
        <w:t xml:space="preserve">DISCUSSION: </w:t>
      </w:r>
    </w:p>
    <w:p w14:paraId="5F04D860" w14:textId="1CC351FE" w:rsidR="00122861" w:rsidRPr="007E191C" w:rsidRDefault="00122861" w:rsidP="00B633BD">
      <w:pPr>
        <w:rPr>
          <w:rFonts w:asciiTheme="majorHAnsi" w:hAnsiTheme="majorHAnsi" w:cstheme="majorHAnsi"/>
        </w:rPr>
      </w:pPr>
      <w:r w:rsidRPr="007E191C">
        <w:rPr>
          <w:rFonts w:asciiTheme="majorHAnsi" w:hAnsiTheme="majorHAnsi" w:cstheme="majorHAnsi"/>
        </w:rPr>
        <w:t xml:space="preserve">Initiation of a control program featuring SIT that uses radiation requires the establishment of a local strain of </w:t>
      </w:r>
      <w:r w:rsidRPr="007E191C">
        <w:rPr>
          <w:rFonts w:asciiTheme="majorHAnsi" w:hAnsiTheme="majorHAnsi" w:cstheme="majorHAnsi"/>
          <w:i/>
          <w:iCs/>
        </w:rPr>
        <w:t>Aedes aegypti</w:t>
      </w:r>
      <w:r w:rsidRPr="007E191C">
        <w:rPr>
          <w:rFonts w:asciiTheme="majorHAnsi" w:hAnsiTheme="majorHAnsi" w:cstheme="majorHAnsi"/>
        </w:rPr>
        <w:t>. This step is critical and can allow SIT to truly distinguish itself from similar control technologies. By developing the project from a local strain of mosquito</w:t>
      </w:r>
      <w:r w:rsidR="00443728" w:rsidRPr="007E191C">
        <w:rPr>
          <w:rFonts w:asciiTheme="majorHAnsi" w:hAnsiTheme="majorHAnsi" w:cstheme="majorHAnsi"/>
        </w:rPr>
        <w:t>,</w:t>
      </w:r>
      <w:r w:rsidRPr="007E191C">
        <w:rPr>
          <w:rFonts w:asciiTheme="majorHAnsi" w:hAnsiTheme="majorHAnsi" w:cstheme="majorHAnsi"/>
        </w:rPr>
        <w:t xml:space="preserve"> the males generated will likely have behaviors that allow them </w:t>
      </w:r>
      <w:r w:rsidR="00DA2648" w:rsidRPr="007E191C">
        <w:rPr>
          <w:rFonts w:asciiTheme="majorHAnsi" w:hAnsiTheme="majorHAnsi" w:cstheme="majorHAnsi"/>
        </w:rPr>
        <w:t xml:space="preserve">to </w:t>
      </w:r>
      <w:r w:rsidR="00C04D30" w:rsidRPr="007E191C">
        <w:rPr>
          <w:rFonts w:asciiTheme="majorHAnsi" w:hAnsiTheme="majorHAnsi" w:cstheme="majorHAnsi"/>
        </w:rPr>
        <w:t>adapt to environmental changes</w:t>
      </w:r>
      <w:r w:rsidR="00DA2648" w:rsidRPr="007E191C">
        <w:rPr>
          <w:rFonts w:asciiTheme="majorHAnsi" w:hAnsiTheme="majorHAnsi" w:cstheme="majorHAnsi"/>
        </w:rPr>
        <w:t xml:space="preserve"> and </w:t>
      </w:r>
      <w:r w:rsidR="00C04D30" w:rsidRPr="007E191C">
        <w:rPr>
          <w:rFonts w:asciiTheme="majorHAnsi" w:hAnsiTheme="majorHAnsi" w:cstheme="majorHAnsi"/>
        </w:rPr>
        <w:t xml:space="preserve">cues and </w:t>
      </w:r>
      <w:r w:rsidRPr="007E191C">
        <w:rPr>
          <w:rFonts w:asciiTheme="majorHAnsi" w:hAnsiTheme="majorHAnsi" w:cstheme="majorHAnsi"/>
        </w:rPr>
        <w:t xml:space="preserve">to locate and mate with wild females in the vicinity. Furthermore, the release of irradiated local males </w:t>
      </w:r>
      <w:r w:rsidR="008E5B04" w:rsidRPr="007E191C">
        <w:rPr>
          <w:rFonts w:asciiTheme="majorHAnsi" w:hAnsiTheme="majorHAnsi" w:cstheme="majorHAnsi"/>
        </w:rPr>
        <w:t xml:space="preserve">may </w:t>
      </w:r>
      <w:r w:rsidRPr="007E191C">
        <w:rPr>
          <w:rFonts w:asciiTheme="majorHAnsi" w:hAnsiTheme="majorHAnsi" w:cstheme="majorHAnsi"/>
        </w:rPr>
        <w:t xml:space="preserve">not </w:t>
      </w:r>
      <w:r w:rsidR="008E5B04" w:rsidRPr="007E191C">
        <w:rPr>
          <w:rFonts w:asciiTheme="majorHAnsi" w:hAnsiTheme="majorHAnsi" w:cstheme="majorHAnsi"/>
        </w:rPr>
        <w:t xml:space="preserve">generate </w:t>
      </w:r>
      <w:r w:rsidRPr="007E191C">
        <w:rPr>
          <w:rFonts w:asciiTheme="majorHAnsi" w:hAnsiTheme="majorHAnsi" w:cstheme="majorHAnsi"/>
        </w:rPr>
        <w:t xml:space="preserve">negative public </w:t>
      </w:r>
      <w:r w:rsidR="008E5B04" w:rsidRPr="007E191C">
        <w:rPr>
          <w:rFonts w:asciiTheme="majorHAnsi" w:hAnsiTheme="majorHAnsi" w:cstheme="majorHAnsi"/>
        </w:rPr>
        <w:t xml:space="preserve">opinion compared to, say, release of a non-local strain of </w:t>
      </w:r>
      <w:r w:rsidRPr="007E191C">
        <w:rPr>
          <w:rFonts w:asciiTheme="majorHAnsi" w:hAnsiTheme="majorHAnsi" w:cstheme="majorHAnsi"/>
        </w:rPr>
        <w:t xml:space="preserve">genetically modified mosquitoes that </w:t>
      </w:r>
      <w:r w:rsidR="008E5B04" w:rsidRPr="007E191C">
        <w:rPr>
          <w:rFonts w:asciiTheme="majorHAnsi" w:hAnsiTheme="majorHAnsi" w:cstheme="majorHAnsi"/>
        </w:rPr>
        <w:t>could</w:t>
      </w:r>
      <w:r w:rsidR="007E3AE5" w:rsidRPr="007E191C">
        <w:rPr>
          <w:rFonts w:asciiTheme="majorHAnsi" w:hAnsiTheme="majorHAnsi" w:cstheme="majorHAnsi"/>
        </w:rPr>
        <w:t>,</w:t>
      </w:r>
      <w:r w:rsidR="008E5B04" w:rsidRPr="007E191C">
        <w:rPr>
          <w:rFonts w:asciiTheme="majorHAnsi" w:hAnsiTheme="majorHAnsi" w:cstheme="majorHAnsi"/>
        </w:rPr>
        <w:t xml:space="preserve"> for example</w:t>
      </w:r>
      <w:r w:rsidR="007E3AE5" w:rsidRPr="007E191C">
        <w:rPr>
          <w:rFonts w:asciiTheme="majorHAnsi" w:hAnsiTheme="majorHAnsi" w:cstheme="majorHAnsi"/>
        </w:rPr>
        <w:t>,</w:t>
      </w:r>
      <w:r w:rsidRPr="007E191C">
        <w:rPr>
          <w:rFonts w:asciiTheme="majorHAnsi" w:hAnsiTheme="majorHAnsi" w:cstheme="majorHAnsi"/>
        </w:rPr>
        <w:t xml:space="preserve"> introduce novel alleles into the </w:t>
      </w:r>
      <w:r w:rsidR="008E5B04" w:rsidRPr="007E191C">
        <w:rPr>
          <w:rFonts w:asciiTheme="majorHAnsi" w:hAnsiTheme="majorHAnsi" w:cstheme="majorHAnsi"/>
        </w:rPr>
        <w:t xml:space="preserve">local mosquito </w:t>
      </w:r>
      <w:r w:rsidRPr="007E191C">
        <w:rPr>
          <w:rFonts w:asciiTheme="majorHAnsi" w:hAnsiTheme="majorHAnsi" w:cstheme="majorHAnsi"/>
        </w:rPr>
        <w:t xml:space="preserve">population. </w:t>
      </w:r>
    </w:p>
    <w:p w14:paraId="16C566F7" w14:textId="77777777" w:rsidR="001508BF" w:rsidRPr="007E191C" w:rsidRDefault="001508BF" w:rsidP="00B633BD">
      <w:pPr>
        <w:rPr>
          <w:rFonts w:asciiTheme="majorHAnsi" w:hAnsiTheme="majorHAnsi" w:cstheme="majorHAnsi"/>
        </w:rPr>
      </w:pPr>
    </w:p>
    <w:p w14:paraId="13AB76E0" w14:textId="0F9062E8" w:rsidR="007F276A" w:rsidRPr="007E191C" w:rsidRDefault="001508BF" w:rsidP="00B633BD">
      <w:pPr>
        <w:rPr>
          <w:rFonts w:asciiTheme="majorHAnsi" w:hAnsiTheme="majorHAnsi" w:cstheme="majorHAnsi"/>
        </w:rPr>
      </w:pPr>
      <w:r w:rsidRPr="007E191C">
        <w:rPr>
          <w:rFonts w:asciiTheme="majorHAnsi" w:hAnsiTheme="majorHAnsi" w:cstheme="majorHAnsi"/>
        </w:rPr>
        <w:t xml:space="preserve">Expending substantial resources to rear vast quantities of mosquitoes only to be able to use about half of them for control purposes </w:t>
      </w:r>
      <w:r w:rsidR="00122861" w:rsidRPr="007E191C">
        <w:rPr>
          <w:rFonts w:asciiTheme="majorHAnsi" w:hAnsiTheme="majorHAnsi" w:cstheme="majorHAnsi"/>
        </w:rPr>
        <w:t xml:space="preserve">is a limitation of </w:t>
      </w:r>
      <w:r w:rsidRPr="007E191C">
        <w:rPr>
          <w:rFonts w:asciiTheme="majorHAnsi" w:hAnsiTheme="majorHAnsi" w:cstheme="majorHAnsi"/>
        </w:rPr>
        <w:t xml:space="preserve">the </w:t>
      </w:r>
      <w:r w:rsidRPr="007E191C">
        <w:rPr>
          <w:rFonts w:asciiTheme="majorHAnsi" w:hAnsiTheme="majorHAnsi" w:cstheme="majorHAnsi"/>
          <w:i/>
          <w:iCs/>
        </w:rPr>
        <w:t>Aedes aegypti</w:t>
      </w:r>
      <w:r w:rsidR="00122861" w:rsidRPr="007E191C">
        <w:rPr>
          <w:rFonts w:asciiTheme="majorHAnsi" w:hAnsiTheme="majorHAnsi" w:cstheme="majorHAnsi"/>
        </w:rPr>
        <w:t xml:space="preserve"> SIT program. </w:t>
      </w:r>
      <w:r w:rsidRPr="007E191C">
        <w:rPr>
          <w:rFonts w:asciiTheme="majorHAnsi" w:hAnsiTheme="majorHAnsi" w:cstheme="majorHAnsi"/>
        </w:rPr>
        <w:t>Refinements should</w:t>
      </w:r>
      <w:r w:rsidR="00122861" w:rsidRPr="007E191C">
        <w:rPr>
          <w:rFonts w:asciiTheme="majorHAnsi" w:hAnsiTheme="majorHAnsi" w:cstheme="majorHAnsi"/>
        </w:rPr>
        <w:t xml:space="preserve"> be made </w:t>
      </w:r>
      <w:r w:rsidR="00D724D2" w:rsidRPr="007E191C">
        <w:rPr>
          <w:rFonts w:asciiTheme="majorHAnsi" w:hAnsiTheme="majorHAnsi" w:cstheme="majorHAnsi"/>
        </w:rPr>
        <w:t>to</w:t>
      </w:r>
      <w:r w:rsidR="00122861" w:rsidRPr="007E191C">
        <w:rPr>
          <w:rFonts w:asciiTheme="majorHAnsi" w:hAnsiTheme="majorHAnsi" w:cstheme="majorHAnsi"/>
        </w:rPr>
        <w:t xml:space="preserve"> the rearing protocol to condense </w:t>
      </w:r>
      <w:r w:rsidR="00D16014" w:rsidRPr="007E191C">
        <w:rPr>
          <w:rFonts w:asciiTheme="majorHAnsi" w:hAnsiTheme="majorHAnsi" w:cstheme="majorHAnsi"/>
        </w:rPr>
        <w:t xml:space="preserve">the </w:t>
      </w:r>
      <w:r w:rsidR="00122861" w:rsidRPr="007E191C">
        <w:rPr>
          <w:rFonts w:asciiTheme="majorHAnsi" w:hAnsiTheme="majorHAnsi" w:cstheme="majorHAnsi"/>
        </w:rPr>
        <w:t>maturation of larvae into more defined timeframe</w:t>
      </w:r>
      <w:r w:rsidRPr="007E191C">
        <w:rPr>
          <w:rFonts w:asciiTheme="majorHAnsi" w:hAnsiTheme="majorHAnsi" w:cstheme="majorHAnsi"/>
        </w:rPr>
        <w:t>s</w:t>
      </w:r>
      <w:r w:rsidR="00122861" w:rsidRPr="007E191C">
        <w:rPr>
          <w:rFonts w:asciiTheme="majorHAnsi" w:hAnsiTheme="majorHAnsi" w:cstheme="majorHAnsi"/>
        </w:rPr>
        <w:t xml:space="preserve"> when </w:t>
      </w:r>
      <w:r w:rsidR="00D16014" w:rsidRPr="007E191C">
        <w:rPr>
          <w:rFonts w:asciiTheme="majorHAnsi" w:hAnsiTheme="majorHAnsi" w:cstheme="majorHAnsi"/>
        </w:rPr>
        <w:t xml:space="preserve">the </w:t>
      </w:r>
      <w:r w:rsidR="00122861" w:rsidRPr="007E191C">
        <w:rPr>
          <w:rFonts w:asciiTheme="majorHAnsi" w:hAnsiTheme="majorHAnsi" w:cstheme="majorHAnsi"/>
        </w:rPr>
        <w:t xml:space="preserve">pupae will be ready. This would allow more pupae to be collected at the optimal time of separation. However, additional pupae to process </w:t>
      </w:r>
      <w:r w:rsidRPr="007E191C">
        <w:rPr>
          <w:rFonts w:asciiTheme="majorHAnsi" w:hAnsiTheme="majorHAnsi" w:cstheme="majorHAnsi"/>
        </w:rPr>
        <w:t xml:space="preserve">increases </w:t>
      </w:r>
      <w:r w:rsidR="00D16014" w:rsidRPr="007E191C">
        <w:rPr>
          <w:rFonts w:asciiTheme="majorHAnsi" w:hAnsiTheme="majorHAnsi" w:cstheme="majorHAnsi"/>
        </w:rPr>
        <w:t xml:space="preserve">the </w:t>
      </w:r>
      <w:r w:rsidR="00122861" w:rsidRPr="007E191C">
        <w:rPr>
          <w:rFonts w:asciiTheme="majorHAnsi" w:hAnsiTheme="majorHAnsi" w:cstheme="majorHAnsi"/>
        </w:rPr>
        <w:t xml:space="preserve">risk </w:t>
      </w:r>
      <w:r w:rsidRPr="007E191C">
        <w:rPr>
          <w:rFonts w:asciiTheme="majorHAnsi" w:hAnsiTheme="majorHAnsi" w:cstheme="majorHAnsi"/>
        </w:rPr>
        <w:t xml:space="preserve">of </w:t>
      </w:r>
      <w:r w:rsidR="00122861" w:rsidRPr="007E191C">
        <w:rPr>
          <w:rFonts w:asciiTheme="majorHAnsi" w:hAnsiTheme="majorHAnsi" w:cstheme="majorHAnsi"/>
        </w:rPr>
        <w:t>more females pupating when</w:t>
      </w:r>
      <w:r w:rsidR="00D16014" w:rsidRPr="007E191C">
        <w:rPr>
          <w:rFonts w:asciiTheme="majorHAnsi" w:hAnsiTheme="majorHAnsi" w:cstheme="majorHAnsi"/>
        </w:rPr>
        <w:t xml:space="preserve"> the</w:t>
      </w:r>
      <w:r w:rsidR="00122861" w:rsidRPr="007E191C">
        <w:rPr>
          <w:rFonts w:asciiTheme="majorHAnsi" w:hAnsiTheme="majorHAnsi" w:cstheme="majorHAnsi"/>
        </w:rPr>
        <w:t xml:space="preserve"> pupae are collected and therefore increasing the likelihood of females ending up in Petri dishes with males</w:t>
      </w:r>
      <w:r w:rsidRPr="007E191C">
        <w:rPr>
          <w:rFonts w:asciiTheme="majorHAnsi" w:hAnsiTheme="majorHAnsi" w:cstheme="majorHAnsi"/>
        </w:rPr>
        <w:t xml:space="preserve"> and possibly </w:t>
      </w:r>
      <w:r w:rsidR="00D16014" w:rsidRPr="007E191C">
        <w:rPr>
          <w:rFonts w:asciiTheme="majorHAnsi" w:hAnsiTheme="majorHAnsi" w:cstheme="majorHAnsi"/>
        </w:rPr>
        <w:t xml:space="preserve">being </w:t>
      </w:r>
      <w:r w:rsidRPr="007E191C">
        <w:rPr>
          <w:rFonts w:asciiTheme="majorHAnsi" w:hAnsiTheme="majorHAnsi" w:cstheme="majorHAnsi"/>
        </w:rPr>
        <w:t>released</w:t>
      </w:r>
      <w:r w:rsidR="00122861" w:rsidRPr="007E191C">
        <w:rPr>
          <w:rFonts w:asciiTheme="majorHAnsi" w:hAnsiTheme="majorHAnsi" w:cstheme="majorHAnsi"/>
        </w:rPr>
        <w:t>.</w:t>
      </w:r>
      <w:r w:rsidRPr="007E191C">
        <w:rPr>
          <w:rFonts w:asciiTheme="majorHAnsi" w:hAnsiTheme="majorHAnsi" w:cstheme="majorHAnsi"/>
        </w:rPr>
        <w:t xml:space="preserve"> </w:t>
      </w:r>
      <w:r w:rsidR="00122861" w:rsidRPr="007E191C">
        <w:rPr>
          <w:rFonts w:asciiTheme="majorHAnsi" w:hAnsiTheme="majorHAnsi" w:cstheme="majorHAnsi"/>
        </w:rPr>
        <w:t xml:space="preserve">Although </w:t>
      </w:r>
      <w:r w:rsidR="00C04D30" w:rsidRPr="007E191C">
        <w:rPr>
          <w:rFonts w:asciiTheme="majorHAnsi" w:hAnsiTheme="majorHAnsi" w:cstheme="majorHAnsi"/>
        </w:rPr>
        <w:t xml:space="preserve">the lifespan, </w:t>
      </w:r>
      <w:proofErr w:type="spellStart"/>
      <w:r w:rsidR="00C04D30" w:rsidRPr="007E191C">
        <w:rPr>
          <w:rFonts w:asciiTheme="majorHAnsi" w:hAnsiTheme="majorHAnsi" w:cstheme="majorHAnsi"/>
        </w:rPr>
        <w:t>bloodfeeding</w:t>
      </w:r>
      <w:proofErr w:type="spellEnd"/>
      <w:r w:rsidR="00C04D30" w:rsidRPr="007E191C">
        <w:rPr>
          <w:rFonts w:asciiTheme="majorHAnsi" w:hAnsiTheme="majorHAnsi" w:cstheme="majorHAnsi"/>
        </w:rPr>
        <w:t xml:space="preserve"> behavior, and oviposition behavior in ir</w:t>
      </w:r>
      <w:r w:rsidR="00122861" w:rsidRPr="007E191C">
        <w:rPr>
          <w:rFonts w:asciiTheme="majorHAnsi" w:hAnsiTheme="majorHAnsi" w:cstheme="majorHAnsi"/>
        </w:rPr>
        <w:t>radiat</w:t>
      </w:r>
      <w:r w:rsidR="00C04D30" w:rsidRPr="007E191C">
        <w:rPr>
          <w:rFonts w:asciiTheme="majorHAnsi" w:hAnsiTheme="majorHAnsi" w:cstheme="majorHAnsi"/>
        </w:rPr>
        <w:t>ed</w:t>
      </w:r>
      <w:r w:rsidR="00122861" w:rsidRPr="007E191C">
        <w:rPr>
          <w:rFonts w:asciiTheme="majorHAnsi" w:hAnsiTheme="majorHAnsi" w:cstheme="majorHAnsi"/>
        </w:rPr>
        <w:t xml:space="preserve"> female </w:t>
      </w:r>
      <w:r w:rsidR="00122861" w:rsidRPr="007E191C">
        <w:rPr>
          <w:rFonts w:asciiTheme="majorHAnsi" w:hAnsiTheme="majorHAnsi" w:cstheme="majorHAnsi"/>
          <w:i/>
          <w:iCs/>
        </w:rPr>
        <w:t>Ae</w:t>
      </w:r>
      <w:r w:rsidRPr="007E191C">
        <w:rPr>
          <w:rFonts w:asciiTheme="majorHAnsi" w:hAnsiTheme="majorHAnsi" w:cstheme="majorHAnsi"/>
          <w:i/>
          <w:iCs/>
        </w:rPr>
        <w:t>des</w:t>
      </w:r>
      <w:r w:rsidR="00122861" w:rsidRPr="007E191C">
        <w:rPr>
          <w:rFonts w:asciiTheme="majorHAnsi" w:hAnsiTheme="majorHAnsi" w:cstheme="majorHAnsi"/>
          <w:i/>
          <w:iCs/>
        </w:rPr>
        <w:t xml:space="preserve"> aegypti</w:t>
      </w:r>
      <w:r w:rsidR="00122861" w:rsidRPr="007E191C">
        <w:rPr>
          <w:rFonts w:asciiTheme="majorHAnsi" w:hAnsiTheme="majorHAnsi" w:cstheme="majorHAnsi"/>
        </w:rPr>
        <w:t xml:space="preserve"> pupae </w:t>
      </w:r>
      <w:r w:rsidR="00DA2648" w:rsidRPr="007E191C">
        <w:rPr>
          <w:rFonts w:asciiTheme="majorHAnsi" w:hAnsiTheme="majorHAnsi" w:cstheme="majorHAnsi"/>
        </w:rPr>
        <w:t>are</w:t>
      </w:r>
      <w:r w:rsidRPr="007E191C">
        <w:rPr>
          <w:rFonts w:asciiTheme="majorHAnsi" w:hAnsiTheme="majorHAnsi" w:cstheme="majorHAnsi"/>
        </w:rPr>
        <w:t xml:space="preserve"> </w:t>
      </w:r>
      <w:r w:rsidR="00122861" w:rsidRPr="007E191C">
        <w:rPr>
          <w:rFonts w:asciiTheme="majorHAnsi" w:hAnsiTheme="majorHAnsi" w:cstheme="majorHAnsi"/>
        </w:rPr>
        <w:t xml:space="preserve">reduced </w:t>
      </w:r>
      <w:r w:rsidRPr="007E191C">
        <w:rPr>
          <w:rFonts w:asciiTheme="majorHAnsi" w:hAnsiTheme="majorHAnsi" w:cstheme="majorHAnsi"/>
        </w:rPr>
        <w:t>in adults</w:t>
      </w:r>
      <w:r w:rsidR="00D16014" w:rsidRPr="007E191C">
        <w:rPr>
          <w:rFonts w:asciiTheme="majorHAnsi" w:hAnsiTheme="majorHAnsi" w:cstheme="majorHAnsi"/>
        </w:rPr>
        <w:t>,</w:t>
      </w:r>
      <w:r w:rsidR="00122861" w:rsidRPr="007E191C">
        <w:rPr>
          <w:rFonts w:asciiTheme="majorHAnsi" w:hAnsiTheme="majorHAnsi" w:cstheme="majorHAnsi"/>
        </w:rPr>
        <w:t xml:space="preserve"> it is not a good strategy to release females incidentally alongside irradiated males</w:t>
      </w:r>
      <w:r w:rsidR="004D6340" w:rsidRPr="007E191C">
        <w:rPr>
          <w:rFonts w:asciiTheme="majorHAnsi" w:hAnsiTheme="majorHAnsi" w:cstheme="majorHAnsi"/>
          <w:vertAlign w:val="superscript"/>
        </w:rPr>
        <w:t>22</w:t>
      </w:r>
      <w:r w:rsidR="00E008FD" w:rsidRPr="007E191C">
        <w:rPr>
          <w:rFonts w:asciiTheme="majorHAnsi" w:hAnsiTheme="majorHAnsi" w:cstheme="majorHAnsi"/>
        </w:rPr>
        <w:t xml:space="preserve">. </w:t>
      </w:r>
      <w:r w:rsidR="00DA2648" w:rsidRPr="007E191C">
        <w:rPr>
          <w:rFonts w:asciiTheme="majorHAnsi" w:hAnsiTheme="majorHAnsi" w:cstheme="majorHAnsi"/>
        </w:rPr>
        <w:t>Therefore,</w:t>
      </w:r>
      <w:r w:rsidR="009013B2" w:rsidRPr="007E191C">
        <w:rPr>
          <w:rFonts w:asciiTheme="majorHAnsi" w:hAnsiTheme="majorHAnsi" w:cstheme="majorHAnsi"/>
        </w:rPr>
        <w:t xml:space="preserve"> it should remain a priority to minim</w:t>
      </w:r>
      <w:r w:rsidR="00DA2648" w:rsidRPr="007E191C">
        <w:rPr>
          <w:rFonts w:asciiTheme="majorHAnsi" w:hAnsiTheme="majorHAnsi" w:cstheme="majorHAnsi"/>
        </w:rPr>
        <w:t>ize</w:t>
      </w:r>
      <w:r w:rsidR="009013B2" w:rsidRPr="007E191C">
        <w:rPr>
          <w:rFonts w:asciiTheme="majorHAnsi" w:hAnsiTheme="majorHAnsi" w:cstheme="majorHAnsi"/>
        </w:rPr>
        <w:t xml:space="preserve"> the number of females </w:t>
      </w:r>
      <w:r w:rsidR="00DA2648" w:rsidRPr="007E191C">
        <w:rPr>
          <w:rFonts w:asciiTheme="majorHAnsi" w:hAnsiTheme="majorHAnsi" w:cstheme="majorHAnsi"/>
        </w:rPr>
        <w:t xml:space="preserve">inadvertently </w:t>
      </w:r>
      <w:r w:rsidR="009013B2" w:rsidRPr="007E191C">
        <w:rPr>
          <w:rFonts w:asciiTheme="majorHAnsi" w:hAnsiTheme="majorHAnsi" w:cstheme="majorHAnsi"/>
        </w:rPr>
        <w:t>separated, irradiated, marked, and released</w:t>
      </w:r>
      <w:r w:rsidR="00DA2648" w:rsidRPr="007E191C">
        <w:rPr>
          <w:rFonts w:asciiTheme="majorHAnsi" w:hAnsiTheme="majorHAnsi" w:cstheme="majorHAnsi"/>
        </w:rPr>
        <w:t xml:space="preserve"> with males</w:t>
      </w:r>
      <w:r w:rsidR="009013B2" w:rsidRPr="007E191C">
        <w:rPr>
          <w:rFonts w:asciiTheme="majorHAnsi" w:hAnsiTheme="majorHAnsi" w:cstheme="majorHAnsi"/>
        </w:rPr>
        <w:t xml:space="preserve">. </w:t>
      </w:r>
    </w:p>
    <w:p w14:paraId="6E1EF0D8" w14:textId="77777777" w:rsidR="007F276A" w:rsidRPr="007E191C" w:rsidRDefault="007F276A" w:rsidP="00B633BD">
      <w:pPr>
        <w:rPr>
          <w:rFonts w:asciiTheme="majorHAnsi" w:hAnsiTheme="majorHAnsi" w:cstheme="majorHAnsi"/>
        </w:rPr>
      </w:pPr>
    </w:p>
    <w:p w14:paraId="4B560682" w14:textId="552D5758" w:rsidR="00122861" w:rsidRPr="007E191C" w:rsidRDefault="00122861" w:rsidP="00B633BD">
      <w:pPr>
        <w:rPr>
          <w:rFonts w:asciiTheme="majorHAnsi" w:hAnsiTheme="majorHAnsi" w:cstheme="majorHAnsi"/>
        </w:rPr>
      </w:pPr>
      <w:r w:rsidRPr="007E191C">
        <w:rPr>
          <w:rFonts w:asciiTheme="majorHAnsi" w:hAnsiTheme="majorHAnsi" w:cstheme="majorHAnsi"/>
        </w:rPr>
        <w:t xml:space="preserve">Success of an SIT program ultimately relies on </w:t>
      </w:r>
      <w:r w:rsidR="007F276A" w:rsidRPr="007E191C">
        <w:rPr>
          <w:rFonts w:asciiTheme="majorHAnsi" w:hAnsiTheme="majorHAnsi" w:cstheme="majorHAnsi"/>
        </w:rPr>
        <w:t xml:space="preserve">successful mate </w:t>
      </w:r>
      <w:r w:rsidRPr="007E191C">
        <w:rPr>
          <w:rFonts w:asciiTheme="majorHAnsi" w:hAnsiTheme="majorHAnsi" w:cstheme="majorHAnsi"/>
        </w:rPr>
        <w:t>competition</w:t>
      </w:r>
      <w:r w:rsidR="007F276A" w:rsidRPr="007E191C">
        <w:rPr>
          <w:rFonts w:asciiTheme="majorHAnsi" w:hAnsiTheme="majorHAnsi" w:cstheme="majorHAnsi"/>
        </w:rPr>
        <w:t xml:space="preserve"> by colony</w:t>
      </w:r>
      <w:r w:rsidR="00D16014" w:rsidRPr="007E191C">
        <w:rPr>
          <w:rFonts w:asciiTheme="majorHAnsi" w:hAnsiTheme="majorHAnsi" w:cstheme="majorHAnsi"/>
        </w:rPr>
        <w:t>-</w:t>
      </w:r>
      <w:r w:rsidR="007F276A" w:rsidRPr="007E191C">
        <w:rPr>
          <w:rFonts w:asciiTheme="majorHAnsi" w:hAnsiTheme="majorHAnsi" w:cstheme="majorHAnsi"/>
        </w:rPr>
        <w:t>reared</w:t>
      </w:r>
      <w:r w:rsidR="00D16014" w:rsidRPr="007E191C">
        <w:rPr>
          <w:rFonts w:asciiTheme="majorHAnsi" w:hAnsiTheme="majorHAnsi" w:cstheme="majorHAnsi"/>
        </w:rPr>
        <w:t>,</w:t>
      </w:r>
      <w:r w:rsidR="007F276A" w:rsidRPr="007E191C">
        <w:rPr>
          <w:rFonts w:asciiTheme="majorHAnsi" w:hAnsiTheme="majorHAnsi" w:cstheme="majorHAnsi"/>
        </w:rPr>
        <w:t xml:space="preserve"> irradiated males</w:t>
      </w:r>
      <w:r w:rsidRPr="007E191C">
        <w:rPr>
          <w:rFonts w:asciiTheme="majorHAnsi" w:hAnsiTheme="majorHAnsi" w:cstheme="majorHAnsi"/>
        </w:rPr>
        <w:t xml:space="preserve">. </w:t>
      </w:r>
      <w:r w:rsidR="007F276A" w:rsidRPr="007E191C">
        <w:rPr>
          <w:rFonts w:asciiTheme="majorHAnsi" w:hAnsiTheme="majorHAnsi" w:cstheme="majorHAnsi"/>
        </w:rPr>
        <w:t>Preserving m</w:t>
      </w:r>
      <w:r w:rsidRPr="007E191C">
        <w:rPr>
          <w:rFonts w:asciiTheme="majorHAnsi" w:hAnsiTheme="majorHAnsi" w:cstheme="majorHAnsi"/>
        </w:rPr>
        <w:t xml:space="preserve">ale competitiveness relies on </w:t>
      </w:r>
      <w:r w:rsidR="007F276A" w:rsidRPr="007E191C">
        <w:rPr>
          <w:rFonts w:asciiTheme="majorHAnsi" w:hAnsiTheme="majorHAnsi" w:cstheme="majorHAnsi"/>
        </w:rPr>
        <w:t>exhaustive experimentally</w:t>
      </w:r>
      <w:r w:rsidR="00D16014" w:rsidRPr="007E191C">
        <w:rPr>
          <w:rFonts w:asciiTheme="majorHAnsi" w:hAnsiTheme="majorHAnsi" w:cstheme="majorHAnsi"/>
        </w:rPr>
        <w:t xml:space="preserve"> </w:t>
      </w:r>
      <w:r w:rsidR="007F276A" w:rsidRPr="007E191C">
        <w:rPr>
          <w:rFonts w:asciiTheme="majorHAnsi" w:hAnsiTheme="majorHAnsi" w:cstheme="majorHAnsi"/>
        </w:rPr>
        <w:t>derived</w:t>
      </w:r>
      <w:r w:rsidRPr="007E191C">
        <w:rPr>
          <w:rFonts w:asciiTheme="majorHAnsi" w:hAnsiTheme="majorHAnsi" w:cstheme="majorHAnsi"/>
        </w:rPr>
        <w:t xml:space="preserve"> selection of the dose and </w:t>
      </w:r>
      <w:r w:rsidR="009F5ECE" w:rsidRPr="007E191C">
        <w:rPr>
          <w:rFonts w:asciiTheme="majorHAnsi" w:hAnsiTheme="majorHAnsi" w:cstheme="majorHAnsi"/>
        </w:rPr>
        <w:t xml:space="preserve">maximizing </w:t>
      </w:r>
      <w:r w:rsidRPr="007E191C">
        <w:rPr>
          <w:rFonts w:asciiTheme="majorHAnsi" w:hAnsiTheme="majorHAnsi" w:cstheme="majorHAnsi"/>
        </w:rPr>
        <w:t xml:space="preserve">the </w:t>
      </w:r>
      <w:r w:rsidR="007F276A" w:rsidRPr="007E191C">
        <w:rPr>
          <w:rFonts w:asciiTheme="majorHAnsi" w:hAnsiTheme="majorHAnsi" w:cstheme="majorHAnsi"/>
        </w:rPr>
        <w:t xml:space="preserve">estimated </w:t>
      </w:r>
      <w:r w:rsidRPr="007E191C">
        <w:rPr>
          <w:rFonts w:asciiTheme="majorHAnsi" w:hAnsiTheme="majorHAnsi" w:cstheme="majorHAnsi"/>
        </w:rPr>
        <w:t xml:space="preserve">ratio of </w:t>
      </w:r>
      <w:proofErr w:type="spellStart"/>
      <w:r w:rsidRPr="007E191C">
        <w:rPr>
          <w:rFonts w:asciiTheme="majorHAnsi" w:hAnsiTheme="majorHAnsi" w:cstheme="majorHAnsi"/>
        </w:rPr>
        <w:t>sterile:wild</w:t>
      </w:r>
      <w:proofErr w:type="spellEnd"/>
      <w:r w:rsidRPr="007E191C">
        <w:rPr>
          <w:rFonts w:asciiTheme="majorHAnsi" w:hAnsiTheme="majorHAnsi" w:cstheme="majorHAnsi"/>
        </w:rPr>
        <w:t xml:space="preserve"> males in the population. Dose selection is determined by several key factors that include longevity, fertility, fecundity, and</w:t>
      </w:r>
      <w:r w:rsidR="00AB2FAA" w:rsidRPr="007E191C">
        <w:rPr>
          <w:rFonts w:asciiTheme="majorHAnsi" w:hAnsiTheme="majorHAnsi" w:cstheme="majorHAnsi"/>
        </w:rPr>
        <w:t xml:space="preserve"> </w:t>
      </w:r>
      <w:r w:rsidRPr="007E191C">
        <w:rPr>
          <w:rFonts w:asciiTheme="majorHAnsi" w:hAnsiTheme="majorHAnsi" w:cstheme="majorHAnsi"/>
        </w:rPr>
        <w:t xml:space="preserve">pupal mortality. It has been </w:t>
      </w:r>
      <w:r w:rsidR="006F378A" w:rsidRPr="007E191C">
        <w:rPr>
          <w:rFonts w:asciiTheme="majorHAnsi" w:hAnsiTheme="majorHAnsi" w:cstheme="majorHAnsi"/>
        </w:rPr>
        <w:t>observed</w:t>
      </w:r>
      <w:r w:rsidRPr="007E191C">
        <w:rPr>
          <w:rFonts w:asciiTheme="majorHAnsi" w:hAnsiTheme="majorHAnsi" w:cstheme="majorHAnsi"/>
        </w:rPr>
        <w:t xml:space="preserve"> that male mosquitoes will exhibit an asymptotic fertility </w:t>
      </w:r>
      <w:r w:rsidRPr="007E191C">
        <w:rPr>
          <w:rFonts w:asciiTheme="majorHAnsi" w:hAnsiTheme="majorHAnsi" w:cstheme="majorHAnsi"/>
        </w:rPr>
        <w:lastRenderedPageBreak/>
        <w:t>curve</w:t>
      </w:r>
      <w:r w:rsidR="007F276A" w:rsidRPr="007E191C">
        <w:rPr>
          <w:rFonts w:asciiTheme="majorHAnsi" w:hAnsiTheme="majorHAnsi" w:cstheme="majorHAnsi"/>
        </w:rPr>
        <w:t xml:space="preserve"> that approaches </w:t>
      </w:r>
      <w:r w:rsidRPr="007E191C">
        <w:rPr>
          <w:rFonts w:asciiTheme="majorHAnsi" w:hAnsiTheme="majorHAnsi" w:cstheme="majorHAnsi"/>
        </w:rPr>
        <w:t xml:space="preserve">zero as radiation increases </w:t>
      </w:r>
      <w:r w:rsidR="006F378A" w:rsidRPr="007E191C">
        <w:rPr>
          <w:rFonts w:asciiTheme="majorHAnsi" w:hAnsiTheme="majorHAnsi" w:cstheme="majorHAnsi"/>
        </w:rPr>
        <w:t>(KJL, RLA, SCB unpubl</w:t>
      </w:r>
      <w:r w:rsidR="00D16014" w:rsidRPr="007E191C">
        <w:rPr>
          <w:rFonts w:asciiTheme="majorHAnsi" w:hAnsiTheme="majorHAnsi" w:cstheme="majorHAnsi"/>
        </w:rPr>
        <w:t>ished</w:t>
      </w:r>
      <w:r w:rsidR="006F378A" w:rsidRPr="007E191C">
        <w:rPr>
          <w:rFonts w:asciiTheme="majorHAnsi" w:hAnsiTheme="majorHAnsi" w:cstheme="majorHAnsi"/>
        </w:rPr>
        <w:t xml:space="preserve"> data)</w:t>
      </w:r>
      <w:r w:rsidRPr="007E191C">
        <w:rPr>
          <w:rFonts w:asciiTheme="majorHAnsi" w:hAnsiTheme="majorHAnsi" w:cstheme="majorHAnsi"/>
        </w:rPr>
        <w:t>. Simultaneously, male mosquito longevity and activity levels diminish exponentially as the radiation dose increases</w:t>
      </w:r>
      <w:r w:rsidR="006F378A" w:rsidRPr="007E191C">
        <w:rPr>
          <w:rFonts w:asciiTheme="majorHAnsi" w:hAnsiTheme="majorHAnsi" w:cstheme="majorHAnsi"/>
        </w:rPr>
        <w:t xml:space="preserve"> (KJL, RLA, SCB unpubl</w:t>
      </w:r>
      <w:r w:rsidR="00D16014" w:rsidRPr="007E191C">
        <w:rPr>
          <w:rFonts w:asciiTheme="majorHAnsi" w:hAnsiTheme="majorHAnsi" w:cstheme="majorHAnsi"/>
        </w:rPr>
        <w:t>ished</w:t>
      </w:r>
      <w:r w:rsidR="006F378A" w:rsidRPr="007E191C">
        <w:rPr>
          <w:rFonts w:asciiTheme="majorHAnsi" w:hAnsiTheme="majorHAnsi" w:cstheme="majorHAnsi"/>
        </w:rPr>
        <w:t xml:space="preserve"> data). </w:t>
      </w:r>
      <w:r w:rsidRPr="007E191C">
        <w:rPr>
          <w:rFonts w:asciiTheme="majorHAnsi" w:hAnsiTheme="majorHAnsi" w:cstheme="majorHAnsi"/>
        </w:rPr>
        <w:t xml:space="preserve">Therefore, rather than identifying a dose that yields 99.9% sterility in males, it is </w:t>
      </w:r>
      <w:r w:rsidR="007F276A" w:rsidRPr="007E191C">
        <w:rPr>
          <w:rFonts w:asciiTheme="majorHAnsi" w:hAnsiTheme="majorHAnsi" w:cstheme="majorHAnsi"/>
        </w:rPr>
        <w:t>preferable</w:t>
      </w:r>
      <w:r w:rsidRPr="007E191C">
        <w:rPr>
          <w:rFonts w:asciiTheme="majorHAnsi" w:hAnsiTheme="majorHAnsi" w:cstheme="majorHAnsi"/>
        </w:rPr>
        <w:t xml:space="preserve"> to focus on a lower sterility percentage while supporting survivorship. Once a dose range is identified that does not differentiate longevity or pupal mortality of irradiated males from that of non-irradiated males, additional assessments on fertility should be conducted to identify a dose that renders males </w:t>
      </w:r>
      <w:r w:rsidR="007F276A" w:rsidRPr="007E191C">
        <w:rPr>
          <w:rFonts w:asciiTheme="majorHAnsi" w:hAnsiTheme="majorHAnsi" w:cstheme="majorHAnsi"/>
        </w:rPr>
        <w:t>overwhelmingly</w:t>
      </w:r>
      <w:r w:rsidRPr="007E191C">
        <w:rPr>
          <w:rFonts w:asciiTheme="majorHAnsi" w:hAnsiTheme="majorHAnsi" w:cstheme="majorHAnsi"/>
        </w:rPr>
        <w:t xml:space="preserve"> sterile</w:t>
      </w:r>
      <w:r w:rsidR="0027147D" w:rsidRPr="007E191C">
        <w:rPr>
          <w:rFonts w:asciiTheme="majorHAnsi" w:hAnsiTheme="majorHAnsi" w:cstheme="majorHAnsi"/>
        </w:rPr>
        <w:t>,</w:t>
      </w:r>
      <w:r w:rsidR="009013B2" w:rsidRPr="007E191C">
        <w:rPr>
          <w:rFonts w:asciiTheme="majorHAnsi" w:hAnsiTheme="majorHAnsi" w:cstheme="majorHAnsi"/>
        </w:rPr>
        <w:t xml:space="preserve"> yet competitive</w:t>
      </w:r>
      <w:r w:rsidRPr="007E191C">
        <w:rPr>
          <w:rFonts w:asciiTheme="majorHAnsi" w:hAnsiTheme="majorHAnsi" w:cstheme="majorHAnsi"/>
        </w:rPr>
        <w:t xml:space="preserve">. </w:t>
      </w:r>
    </w:p>
    <w:p w14:paraId="753A5DBD" w14:textId="77777777" w:rsidR="007F276A" w:rsidRPr="007E191C" w:rsidRDefault="007F276A" w:rsidP="00B633BD">
      <w:pPr>
        <w:rPr>
          <w:rFonts w:asciiTheme="majorHAnsi" w:hAnsiTheme="majorHAnsi" w:cstheme="majorHAnsi"/>
        </w:rPr>
      </w:pPr>
    </w:p>
    <w:p w14:paraId="15E833B8" w14:textId="5D6D865F" w:rsidR="007F276A" w:rsidRPr="007E191C" w:rsidRDefault="00122861" w:rsidP="00B633BD">
      <w:pPr>
        <w:rPr>
          <w:rFonts w:asciiTheme="majorHAnsi" w:hAnsiTheme="majorHAnsi" w:cstheme="majorHAnsi"/>
        </w:rPr>
      </w:pPr>
      <w:r w:rsidRPr="007E191C">
        <w:rPr>
          <w:rFonts w:asciiTheme="majorHAnsi" w:hAnsiTheme="majorHAnsi" w:cstheme="majorHAnsi"/>
        </w:rPr>
        <w:t>Simultaneously, it is critical to compare the number of male mosquitoes in the population to that of released irradiated male</w:t>
      </w:r>
      <w:r w:rsidR="007F276A" w:rsidRPr="007E191C">
        <w:rPr>
          <w:rFonts w:asciiTheme="majorHAnsi" w:hAnsiTheme="majorHAnsi" w:cstheme="majorHAnsi"/>
        </w:rPr>
        <w:t>s</w:t>
      </w:r>
      <w:r w:rsidRPr="007E191C">
        <w:rPr>
          <w:rFonts w:asciiTheme="majorHAnsi" w:hAnsiTheme="majorHAnsi" w:cstheme="majorHAnsi"/>
        </w:rPr>
        <w:t xml:space="preserve">. This can be accomplished by collecting males from various locations in and around the target release area repeatedly from the same location </w:t>
      </w:r>
      <w:r w:rsidR="007F276A" w:rsidRPr="007E191C">
        <w:rPr>
          <w:rFonts w:asciiTheme="majorHAnsi" w:hAnsiTheme="majorHAnsi" w:cstheme="majorHAnsi"/>
        </w:rPr>
        <w:t>and</w:t>
      </w:r>
      <w:r w:rsidRPr="007E191C">
        <w:rPr>
          <w:rFonts w:asciiTheme="majorHAnsi" w:hAnsiTheme="majorHAnsi" w:cstheme="majorHAnsi"/>
        </w:rPr>
        <w:t xml:space="preserve"> before, during, and after </w:t>
      </w:r>
      <w:r w:rsidR="007F276A" w:rsidRPr="007E191C">
        <w:rPr>
          <w:rFonts w:asciiTheme="majorHAnsi" w:hAnsiTheme="majorHAnsi" w:cstheme="majorHAnsi"/>
        </w:rPr>
        <w:t xml:space="preserve">initiation of the SIT </w:t>
      </w:r>
      <w:r w:rsidRPr="007E191C">
        <w:rPr>
          <w:rFonts w:asciiTheme="majorHAnsi" w:hAnsiTheme="majorHAnsi" w:cstheme="majorHAnsi"/>
        </w:rPr>
        <w:t xml:space="preserve">program. </w:t>
      </w:r>
      <w:r w:rsidR="007F276A" w:rsidRPr="007E191C">
        <w:rPr>
          <w:rFonts w:asciiTheme="majorHAnsi" w:hAnsiTheme="majorHAnsi" w:cstheme="majorHAnsi"/>
        </w:rPr>
        <w:t>A mark, release, recapture study should be conducted t</w:t>
      </w:r>
      <w:r w:rsidRPr="007E191C">
        <w:rPr>
          <w:rFonts w:asciiTheme="majorHAnsi" w:hAnsiTheme="majorHAnsi" w:cstheme="majorHAnsi"/>
        </w:rPr>
        <w:t xml:space="preserve">o assess the ratio of wild male mosquitoes to released mosquitoes. A mark, release, recapture study relies on the release of a known number of marked mosquitoes from a specific point and their later recapture at points in </w:t>
      </w:r>
      <w:proofErr w:type="gramStart"/>
      <w:r w:rsidRPr="007E191C">
        <w:rPr>
          <w:rFonts w:asciiTheme="majorHAnsi" w:hAnsiTheme="majorHAnsi" w:cstheme="majorHAnsi"/>
        </w:rPr>
        <w:t>close proximity</w:t>
      </w:r>
      <w:proofErr w:type="gramEnd"/>
      <w:r w:rsidRPr="007E191C">
        <w:rPr>
          <w:rFonts w:asciiTheme="majorHAnsi" w:hAnsiTheme="majorHAnsi" w:cstheme="majorHAnsi"/>
        </w:rPr>
        <w:t xml:space="preserve"> surrounding the initial release point. By comparing the number of recaptured males and wild males at distances from the release point</w:t>
      </w:r>
      <w:r w:rsidR="00443728" w:rsidRPr="007E191C">
        <w:rPr>
          <w:rFonts w:asciiTheme="majorHAnsi" w:hAnsiTheme="majorHAnsi" w:cstheme="majorHAnsi"/>
        </w:rPr>
        <w:t>,</w:t>
      </w:r>
      <w:r w:rsidRPr="007E191C">
        <w:rPr>
          <w:rFonts w:asciiTheme="majorHAnsi" w:hAnsiTheme="majorHAnsi" w:cstheme="majorHAnsi"/>
        </w:rPr>
        <w:t xml:space="preserve"> it is possible to estimate the general wild population of males in the area so that competitive ratios of sterile males can be released</w:t>
      </w:r>
      <w:r w:rsidR="004D6340" w:rsidRPr="007E191C">
        <w:rPr>
          <w:rFonts w:asciiTheme="majorHAnsi" w:hAnsiTheme="majorHAnsi" w:cstheme="majorHAnsi"/>
          <w:vertAlign w:val="superscript"/>
        </w:rPr>
        <w:t>23</w:t>
      </w:r>
      <w:r w:rsidR="00796F9D" w:rsidRPr="007E191C">
        <w:rPr>
          <w:rFonts w:asciiTheme="majorHAnsi" w:hAnsiTheme="majorHAnsi" w:cstheme="majorHAnsi"/>
        </w:rPr>
        <w:t>.</w:t>
      </w:r>
      <w:r w:rsidR="001B5371" w:rsidRPr="007E191C">
        <w:rPr>
          <w:rFonts w:asciiTheme="majorHAnsi" w:hAnsiTheme="majorHAnsi" w:cstheme="majorHAnsi"/>
        </w:rPr>
        <w:t xml:space="preserve"> Maximizing the ratio of </w:t>
      </w:r>
      <w:proofErr w:type="spellStart"/>
      <w:r w:rsidR="001B5371" w:rsidRPr="007E191C">
        <w:rPr>
          <w:rFonts w:asciiTheme="majorHAnsi" w:hAnsiTheme="majorHAnsi" w:cstheme="majorHAnsi"/>
        </w:rPr>
        <w:t>sterile:wild</w:t>
      </w:r>
      <w:proofErr w:type="spellEnd"/>
      <w:r w:rsidR="001B5371" w:rsidRPr="007E191C">
        <w:rPr>
          <w:rFonts w:asciiTheme="majorHAnsi" w:hAnsiTheme="majorHAnsi" w:cstheme="majorHAnsi"/>
        </w:rPr>
        <w:t xml:space="preserve"> males can be achieved by releasing more sterile males and/or by reducing the wild population by classical control means such as source reduction, immature control</w:t>
      </w:r>
      <w:r w:rsidR="005E1242" w:rsidRPr="007E191C">
        <w:rPr>
          <w:rFonts w:asciiTheme="majorHAnsi" w:hAnsiTheme="majorHAnsi" w:cstheme="majorHAnsi"/>
        </w:rPr>
        <w:t>,</w:t>
      </w:r>
      <w:r w:rsidR="001B5371" w:rsidRPr="007E191C">
        <w:rPr>
          <w:rFonts w:asciiTheme="majorHAnsi" w:hAnsiTheme="majorHAnsi" w:cstheme="majorHAnsi"/>
        </w:rPr>
        <w:t xml:space="preserve"> or adulticide treatments.</w:t>
      </w:r>
    </w:p>
    <w:p w14:paraId="24CFE987" w14:textId="77777777" w:rsidR="007F276A" w:rsidRPr="007E191C" w:rsidRDefault="007F276A" w:rsidP="00B633BD">
      <w:pPr>
        <w:rPr>
          <w:rFonts w:asciiTheme="majorHAnsi" w:hAnsiTheme="majorHAnsi" w:cstheme="majorHAnsi"/>
        </w:rPr>
      </w:pPr>
    </w:p>
    <w:p w14:paraId="23A93430" w14:textId="4C8AD01B" w:rsidR="00122861" w:rsidRPr="007E191C" w:rsidRDefault="00122861" w:rsidP="00B633BD">
      <w:pPr>
        <w:rPr>
          <w:rFonts w:asciiTheme="majorHAnsi" w:hAnsiTheme="majorHAnsi" w:cstheme="majorHAnsi"/>
        </w:rPr>
      </w:pPr>
      <w:r w:rsidRPr="007E191C">
        <w:rPr>
          <w:rFonts w:asciiTheme="majorHAnsi" w:hAnsiTheme="majorHAnsi" w:cstheme="majorHAnsi"/>
        </w:rPr>
        <w:t xml:space="preserve">To gauge </w:t>
      </w:r>
      <w:r w:rsidR="006F2C0A" w:rsidRPr="007E191C">
        <w:rPr>
          <w:rFonts w:asciiTheme="majorHAnsi" w:hAnsiTheme="majorHAnsi" w:cstheme="majorHAnsi"/>
        </w:rPr>
        <w:t xml:space="preserve">the </w:t>
      </w:r>
      <w:r w:rsidRPr="007E191C">
        <w:rPr>
          <w:rFonts w:asciiTheme="majorHAnsi" w:hAnsiTheme="majorHAnsi" w:cstheme="majorHAnsi"/>
        </w:rPr>
        <w:t>effectiveness of sterile male releases, adult collections can be compared chronologically against a non-intervention area. As sterile males are released and the number of collected males and females in an area diminishes in relation to a comparable non-intervention area</w:t>
      </w:r>
      <w:r w:rsidR="00B52775" w:rsidRPr="007E191C">
        <w:rPr>
          <w:rFonts w:asciiTheme="majorHAnsi" w:hAnsiTheme="majorHAnsi" w:cstheme="majorHAnsi"/>
        </w:rPr>
        <w:t>,</w:t>
      </w:r>
      <w:r w:rsidRPr="007E191C">
        <w:rPr>
          <w:rFonts w:asciiTheme="majorHAnsi" w:hAnsiTheme="majorHAnsi" w:cstheme="majorHAnsi"/>
        </w:rPr>
        <w:t xml:space="preserve"> then</w:t>
      </w:r>
      <w:r w:rsidR="00CA6799" w:rsidRPr="007E191C">
        <w:rPr>
          <w:rFonts w:asciiTheme="majorHAnsi" w:hAnsiTheme="majorHAnsi" w:cstheme="majorHAnsi"/>
        </w:rPr>
        <w:t xml:space="preserve"> it</w:t>
      </w:r>
      <w:r w:rsidR="007F276A" w:rsidRPr="007E191C">
        <w:rPr>
          <w:rFonts w:asciiTheme="majorHAnsi" w:hAnsiTheme="majorHAnsi" w:cstheme="majorHAnsi"/>
        </w:rPr>
        <w:t xml:space="preserve"> may </w:t>
      </w:r>
      <w:r w:rsidR="00CA6799" w:rsidRPr="007E191C">
        <w:rPr>
          <w:rFonts w:asciiTheme="majorHAnsi" w:hAnsiTheme="majorHAnsi" w:cstheme="majorHAnsi"/>
        </w:rPr>
        <w:t xml:space="preserve">be </w:t>
      </w:r>
      <w:r w:rsidR="007F276A" w:rsidRPr="007E191C">
        <w:rPr>
          <w:rFonts w:asciiTheme="majorHAnsi" w:hAnsiTheme="majorHAnsi" w:cstheme="majorHAnsi"/>
        </w:rPr>
        <w:t>hypothesize</w:t>
      </w:r>
      <w:r w:rsidR="00CA6799" w:rsidRPr="007E191C">
        <w:rPr>
          <w:rFonts w:asciiTheme="majorHAnsi" w:hAnsiTheme="majorHAnsi" w:cstheme="majorHAnsi"/>
        </w:rPr>
        <w:t>d</w:t>
      </w:r>
      <w:r w:rsidR="007F276A" w:rsidRPr="007E191C">
        <w:rPr>
          <w:rFonts w:asciiTheme="majorHAnsi" w:hAnsiTheme="majorHAnsi" w:cstheme="majorHAnsi"/>
        </w:rPr>
        <w:t xml:space="preserve"> that</w:t>
      </w:r>
      <w:r w:rsidRPr="007E191C">
        <w:rPr>
          <w:rFonts w:asciiTheme="majorHAnsi" w:hAnsiTheme="majorHAnsi" w:cstheme="majorHAnsi"/>
        </w:rPr>
        <w:t xml:space="preserve"> it</w:t>
      </w:r>
      <w:r w:rsidR="007F276A" w:rsidRPr="007E191C">
        <w:rPr>
          <w:rFonts w:asciiTheme="majorHAnsi" w:hAnsiTheme="majorHAnsi" w:cstheme="majorHAnsi"/>
        </w:rPr>
        <w:t xml:space="preserve"> i</w:t>
      </w:r>
      <w:r w:rsidRPr="007E191C">
        <w:rPr>
          <w:rFonts w:asciiTheme="majorHAnsi" w:hAnsiTheme="majorHAnsi" w:cstheme="majorHAnsi"/>
        </w:rPr>
        <w:t xml:space="preserve">s due to the released sterile males </w:t>
      </w:r>
      <w:r w:rsidR="007F276A" w:rsidRPr="007E191C">
        <w:rPr>
          <w:rFonts w:asciiTheme="majorHAnsi" w:hAnsiTheme="majorHAnsi" w:cstheme="majorHAnsi"/>
        </w:rPr>
        <w:t>successfully outcompeting local fertile males</w:t>
      </w:r>
      <w:r w:rsidRPr="007E191C">
        <w:rPr>
          <w:rFonts w:asciiTheme="majorHAnsi" w:hAnsiTheme="majorHAnsi" w:cstheme="majorHAnsi"/>
        </w:rPr>
        <w:t>.</w:t>
      </w:r>
      <w:r w:rsidR="007F276A" w:rsidRPr="007E191C">
        <w:rPr>
          <w:rFonts w:asciiTheme="majorHAnsi" w:hAnsiTheme="majorHAnsi" w:cstheme="majorHAnsi"/>
        </w:rPr>
        <w:t xml:space="preserve"> </w:t>
      </w:r>
      <w:r w:rsidRPr="007E191C">
        <w:rPr>
          <w:rFonts w:asciiTheme="majorHAnsi" w:hAnsiTheme="majorHAnsi" w:cstheme="majorHAnsi"/>
        </w:rPr>
        <w:t xml:space="preserve">This effect can also be observed in oviposition trap cups deployed </w:t>
      </w:r>
      <w:r w:rsidR="007F276A" w:rsidRPr="007E191C">
        <w:rPr>
          <w:rFonts w:asciiTheme="majorHAnsi" w:hAnsiTheme="majorHAnsi" w:cstheme="majorHAnsi"/>
        </w:rPr>
        <w:t>in both</w:t>
      </w:r>
      <w:r w:rsidRPr="007E191C">
        <w:rPr>
          <w:rFonts w:asciiTheme="majorHAnsi" w:hAnsiTheme="majorHAnsi" w:cstheme="majorHAnsi"/>
        </w:rPr>
        <w:t xml:space="preserve"> the intervention and non-intervention sites. Eggs may still be produced in the intervention site, but </w:t>
      </w:r>
      <w:r w:rsidR="00953EE3" w:rsidRPr="007E191C">
        <w:rPr>
          <w:rFonts w:asciiTheme="majorHAnsi" w:hAnsiTheme="majorHAnsi" w:cstheme="majorHAnsi"/>
        </w:rPr>
        <w:t xml:space="preserve">if </w:t>
      </w:r>
      <w:r w:rsidRPr="007E191C">
        <w:rPr>
          <w:rFonts w:asciiTheme="majorHAnsi" w:hAnsiTheme="majorHAnsi" w:cstheme="majorHAnsi"/>
        </w:rPr>
        <w:t xml:space="preserve">fewer hatch than </w:t>
      </w:r>
      <w:r w:rsidR="00953EE3" w:rsidRPr="007E191C">
        <w:rPr>
          <w:rFonts w:asciiTheme="majorHAnsi" w:hAnsiTheme="majorHAnsi" w:cstheme="majorHAnsi"/>
        </w:rPr>
        <w:t xml:space="preserve">those from </w:t>
      </w:r>
      <w:r w:rsidRPr="007E191C">
        <w:rPr>
          <w:rFonts w:asciiTheme="majorHAnsi" w:hAnsiTheme="majorHAnsi" w:cstheme="majorHAnsi"/>
        </w:rPr>
        <w:t>the non-intervention site</w:t>
      </w:r>
      <w:r w:rsidR="00CA6799" w:rsidRPr="007E191C">
        <w:rPr>
          <w:rFonts w:asciiTheme="majorHAnsi" w:hAnsiTheme="majorHAnsi" w:cstheme="majorHAnsi"/>
        </w:rPr>
        <w:t>,</w:t>
      </w:r>
      <w:r w:rsidRPr="007E191C">
        <w:rPr>
          <w:rFonts w:asciiTheme="majorHAnsi" w:hAnsiTheme="majorHAnsi" w:cstheme="majorHAnsi"/>
        </w:rPr>
        <w:t xml:space="preserve"> </w:t>
      </w:r>
      <w:r w:rsidR="00CA6799" w:rsidRPr="007E191C">
        <w:rPr>
          <w:rFonts w:asciiTheme="majorHAnsi" w:hAnsiTheme="majorHAnsi" w:cstheme="majorHAnsi"/>
        </w:rPr>
        <w:t xml:space="preserve">it </w:t>
      </w:r>
      <w:r w:rsidR="00953EE3" w:rsidRPr="007E191C">
        <w:rPr>
          <w:rFonts w:asciiTheme="majorHAnsi" w:hAnsiTheme="majorHAnsi" w:cstheme="majorHAnsi"/>
        </w:rPr>
        <w:t>may</w:t>
      </w:r>
      <w:r w:rsidR="00CA6799" w:rsidRPr="007E191C">
        <w:rPr>
          <w:rFonts w:asciiTheme="majorHAnsi" w:hAnsiTheme="majorHAnsi" w:cstheme="majorHAnsi"/>
        </w:rPr>
        <w:t xml:space="preserve"> be</w:t>
      </w:r>
      <w:r w:rsidR="00953EE3" w:rsidRPr="007E191C">
        <w:rPr>
          <w:rFonts w:asciiTheme="majorHAnsi" w:hAnsiTheme="majorHAnsi" w:cstheme="majorHAnsi"/>
        </w:rPr>
        <w:t xml:space="preserve"> hypothesize</w:t>
      </w:r>
      <w:r w:rsidR="00CA6799" w:rsidRPr="007E191C">
        <w:rPr>
          <w:rFonts w:asciiTheme="majorHAnsi" w:hAnsiTheme="majorHAnsi" w:cstheme="majorHAnsi"/>
        </w:rPr>
        <w:t>d</w:t>
      </w:r>
      <w:r w:rsidR="00953EE3" w:rsidRPr="007E191C">
        <w:rPr>
          <w:rFonts w:asciiTheme="majorHAnsi" w:hAnsiTheme="majorHAnsi" w:cstheme="majorHAnsi"/>
        </w:rPr>
        <w:t xml:space="preserve"> they are not fertilized because of </w:t>
      </w:r>
      <w:r w:rsidR="001C738D" w:rsidRPr="007E191C">
        <w:rPr>
          <w:rFonts w:asciiTheme="majorHAnsi" w:hAnsiTheme="majorHAnsi" w:cstheme="majorHAnsi"/>
        </w:rPr>
        <w:t xml:space="preserve">females </w:t>
      </w:r>
      <w:r w:rsidR="00953EE3" w:rsidRPr="007E191C">
        <w:rPr>
          <w:rFonts w:asciiTheme="majorHAnsi" w:hAnsiTheme="majorHAnsi" w:cstheme="majorHAnsi"/>
        </w:rPr>
        <w:t xml:space="preserve">mating with sterile males. More and more oviposition of unfertilized eggs could </w:t>
      </w:r>
      <w:r w:rsidRPr="007E191C">
        <w:rPr>
          <w:rFonts w:asciiTheme="majorHAnsi" w:hAnsiTheme="majorHAnsi" w:cstheme="majorHAnsi"/>
        </w:rPr>
        <w:t xml:space="preserve">eventually lead to </w:t>
      </w:r>
      <w:r w:rsidR="00953EE3" w:rsidRPr="007E191C">
        <w:rPr>
          <w:rFonts w:asciiTheme="majorHAnsi" w:hAnsiTheme="majorHAnsi" w:cstheme="majorHAnsi"/>
        </w:rPr>
        <w:t xml:space="preserve">reduced oviposition </w:t>
      </w:r>
      <w:r w:rsidRPr="007E191C">
        <w:rPr>
          <w:rFonts w:asciiTheme="majorHAnsi" w:hAnsiTheme="majorHAnsi" w:cstheme="majorHAnsi"/>
        </w:rPr>
        <w:t>due to non-replacement of females in the intervention site</w:t>
      </w:r>
      <w:r w:rsidR="004D6340" w:rsidRPr="007E191C">
        <w:rPr>
          <w:rFonts w:asciiTheme="majorHAnsi" w:hAnsiTheme="majorHAnsi" w:cstheme="majorHAnsi"/>
          <w:vertAlign w:val="superscript"/>
        </w:rPr>
        <w:t>8</w:t>
      </w:r>
      <w:r w:rsidR="00796F9D" w:rsidRPr="007E191C">
        <w:rPr>
          <w:rFonts w:asciiTheme="majorHAnsi" w:hAnsiTheme="majorHAnsi" w:cstheme="majorHAnsi"/>
          <w:vertAlign w:val="superscript"/>
        </w:rPr>
        <w:t>,2</w:t>
      </w:r>
      <w:r w:rsidR="004D6340" w:rsidRPr="007E191C">
        <w:rPr>
          <w:rFonts w:asciiTheme="majorHAnsi" w:hAnsiTheme="majorHAnsi" w:cstheme="majorHAnsi"/>
          <w:vertAlign w:val="superscript"/>
        </w:rPr>
        <w:t>4</w:t>
      </w:r>
      <w:r w:rsidR="00796F9D" w:rsidRPr="007E191C">
        <w:rPr>
          <w:rFonts w:asciiTheme="majorHAnsi" w:hAnsiTheme="majorHAnsi" w:cstheme="majorHAnsi"/>
        </w:rPr>
        <w:t>.</w:t>
      </w:r>
      <w:r w:rsidRPr="007E191C">
        <w:rPr>
          <w:rFonts w:asciiTheme="majorHAnsi" w:hAnsiTheme="majorHAnsi" w:cstheme="majorHAnsi"/>
        </w:rPr>
        <w:t xml:space="preserve"> </w:t>
      </w:r>
    </w:p>
    <w:p w14:paraId="2D43DE58" w14:textId="77777777" w:rsidR="00122861" w:rsidRPr="007E191C" w:rsidRDefault="00122861" w:rsidP="00B633BD">
      <w:pPr>
        <w:rPr>
          <w:rFonts w:asciiTheme="majorHAnsi" w:hAnsiTheme="majorHAnsi" w:cstheme="majorHAnsi"/>
        </w:rPr>
      </w:pPr>
    </w:p>
    <w:p w14:paraId="7B562397" w14:textId="72D70E83" w:rsidR="00953EE3" w:rsidRPr="007E191C" w:rsidRDefault="00122861" w:rsidP="00B633BD">
      <w:pPr>
        <w:rPr>
          <w:rFonts w:asciiTheme="majorHAnsi" w:hAnsiTheme="majorHAnsi" w:cstheme="majorHAnsi"/>
        </w:rPr>
      </w:pPr>
      <w:r w:rsidRPr="007E191C">
        <w:rPr>
          <w:rFonts w:asciiTheme="majorHAnsi" w:hAnsiTheme="majorHAnsi" w:cstheme="majorHAnsi"/>
        </w:rPr>
        <w:t xml:space="preserve">Future directions of SIT technology and programs </w:t>
      </w:r>
      <w:r w:rsidR="00953EE3" w:rsidRPr="007E191C">
        <w:rPr>
          <w:rFonts w:asciiTheme="majorHAnsi" w:hAnsiTheme="majorHAnsi" w:cstheme="majorHAnsi"/>
        </w:rPr>
        <w:t xml:space="preserve">naturally expand </w:t>
      </w:r>
      <w:r w:rsidRPr="007E191C">
        <w:rPr>
          <w:rFonts w:asciiTheme="majorHAnsi" w:hAnsiTheme="majorHAnsi" w:cstheme="majorHAnsi"/>
        </w:rPr>
        <w:t xml:space="preserve">into additional </w:t>
      </w:r>
      <w:r w:rsidR="00953EE3" w:rsidRPr="007E191C">
        <w:rPr>
          <w:rFonts w:asciiTheme="majorHAnsi" w:hAnsiTheme="majorHAnsi" w:cstheme="majorHAnsi"/>
        </w:rPr>
        <w:t xml:space="preserve">medically important mosquito </w:t>
      </w:r>
      <w:r w:rsidRPr="007E191C">
        <w:rPr>
          <w:rFonts w:asciiTheme="majorHAnsi" w:hAnsiTheme="majorHAnsi" w:cstheme="majorHAnsi"/>
        </w:rPr>
        <w:t>specie</w:t>
      </w:r>
      <w:r w:rsidR="00953EE3" w:rsidRPr="007E191C">
        <w:rPr>
          <w:rFonts w:asciiTheme="majorHAnsi" w:hAnsiTheme="majorHAnsi" w:cstheme="majorHAnsi"/>
        </w:rPr>
        <w:t>s</w:t>
      </w:r>
      <w:r w:rsidRPr="007E191C">
        <w:rPr>
          <w:rFonts w:asciiTheme="majorHAnsi" w:hAnsiTheme="majorHAnsi" w:cstheme="majorHAnsi"/>
        </w:rPr>
        <w:t xml:space="preserve">. For </w:t>
      </w:r>
      <w:r w:rsidR="007804E2" w:rsidRPr="007E191C">
        <w:rPr>
          <w:rFonts w:asciiTheme="majorHAnsi" w:hAnsiTheme="majorHAnsi" w:cstheme="majorHAnsi"/>
        </w:rPr>
        <w:t>instance,</w:t>
      </w:r>
      <w:r w:rsidRPr="007E191C">
        <w:rPr>
          <w:rFonts w:asciiTheme="majorHAnsi" w:hAnsiTheme="majorHAnsi" w:cstheme="majorHAnsi"/>
        </w:rPr>
        <w:t xml:space="preserve"> this technology </w:t>
      </w:r>
      <w:r w:rsidR="00953EE3" w:rsidRPr="007E191C">
        <w:rPr>
          <w:rFonts w:asciiTheme="majorHAnsi" w:hAnsiTheme="majorHAnsi" w:cstheme="majorHAnsi"/>
        </w:rPr>
        <w:t>may</w:t>
      </w:r>
      <w:r w:rsidRPr="007E191C">
        <w:rPr>
          <w:rFonts w:asciiTheme="majorHAnsi" w:hAnsiTheme="majorHAnsi" w:cstheme="majorHAnsi"/>
        </w:rPr>
        <w:t xml:space="preserve"> be </w:t>
      </w:r>
      <w:r w:rsidR="00953EE3" w:rsidRPr="007E191C">
        <w:rPr>
          <w:rFonts w:asciiTheme="majorHAnsi" w:hAnsiTheme="majorHAnsi" w:cstheme="majorHAnsi"/>
        </w:rPr>
        <w:t>readily adapted</w:t>
      </w:r>
      <w:r w:rsidRPr="007E191C">
        <w:rPr>
          <w:rFonts w:asciiTheme="majorHAnsi" w:hAnsiTheme="majorHAnsi" w:cstheme="majorHAnsi"/>
        </w:rPr>
        <w:t xml:space="preserve"> to</w:t>
      </w:r>
      <w:r w:rsidR="00953EE3" w:rsidRPr="007E191C">
        <w:rPr>
          <w:rFonts w:asciiTheme="majorHAnsi" w:hAnsiTheme="majorHAnsi" w:cstheme="majorHAnsi"/>
        </w:rPr>
        <w:t xml:space="preserve"> control</w:t>
      </w:r>
      <w:r w:rsidRPr="007E191C">
        <w:rPr>
          <w:rFonts w:asciiTheme="majorHAnsi" w:hAnsiTheme="majorHAnsi" w:cstheme="majorHAnsi"/>
        </w:rPr>
        <w:t xml:space="preserve"> </w:t>
      </w:r>
      <w:r w:rsidRPr="007E191C">
        <w:rPr>
          <w:rFonts w:asciiTheme="majorHAnsi" w:hAnsiTheme="majorHAnsi" w:cstheme="majorHAnsi"/>
          <w:i/>
          <w:iCs/>
        </w:rPr>
        <w:t>Aedes albopictus</w:t>
      </w:r>
      <w:r w:rsidR="00F4630B" w:rsidRPr="007E191C">
        <w:rPr>
          <w:rFonts w:asciiTheme="majorHAnsi" w:hAnsiTheme="majorHAnsi" w:cstheme="majorHAnsi"/>
          <w:i/>
          <w:iCs/>
        </w:rPr>
        <w:t>,</w:t>
      </w:r>
      <w:r w:rsidRPr="007E191C">
        <w:rPr>
          <w:rFonts w:asciiTheme="majorHAnsi" w:hAnsiTheme="majorHAnsi" w:cstheme="majorHAnsi"/>
        </w:rPr>
        <w:t xml:space="preserve"> given the very similar </w:t>
      </w:r>
      <w:r w:rsidR="00953EE3" w:rsidRPr="007E191C">
        <w:rPr>
          <w:rFonts w:asciiTheme="majorHAnsi" w:hAnsiTheme="majorHAnsi" w:cstheme="majorHAnsi"/>
        </w:rPr>
        <w:t>bionomics</w:t>
      </w:r>
      <w:r w:rsidRPr="007E191C">
        <w:rPr>
          <w:rFonts w:asciiTheme="majorHAnsi" w:hAnsiTheme="majorHAnsi" w:cstheme="majorHAnsi"/>
        </w:rPr>
        <w:t xml:space="preserve"> of </w:t>
      </w:r>
      <w:r w:rsidRPr="007E191C">
        <w:rPr>
          <w:rFonts w:asciiTheme="majorHAnsi" w:hAnsiTheme="majorHAnsi" w:cstheme="majorHAnsi"/>
          <w:i/>
          <w:iCs/>
        </w:rPr>
        <w:t>Ae</w:t>
      </w:r>
      <w:r w:rsidR="00953EE3" w:rsidRPr="007E191C">
        <w:rPr>
          <w:rFonts w:asciiTheme="majorHAnsi" w:hAnsiTheme="majorHAnsi" w:cstheme="majorHAnsi"/>
          <w:i/>
          <w:iCs/>
        </w:rPr>
        <w:t>d</w:t>
      </w:r>
      <w:r w:rsidR="007804E2" w:rsidRPr="007E191C">
        <w:rPr>
          <w:rFonts w:asciiTheme="majorHAnsi" w:hAnsiTheme="majorHAnsi" w:cstheme="majorHAnsi"/>
          <w:i/>
          <w:iCs/>
        </w:rPr>
        <w:t>e</w:t>
      </w:r>
      <w:r w:rsidR="00953EE3" w:rsidRPr="007E191C">
        <w:rPr>
          <w:rFonts w:asciiTheme="majorHAnsi" w:hAnsiTheme="majorHAnsi" w:cstheme="majorHAnsi"/>
          <w:i/>
          <w:iCs/>
        </w:rPr>
        <w:t>s</w:t>
      </w:r>
      <w:r w:rsidRPr="007E191C">
        <w:rPr>
          <w:rFonts w:asciiTheme="majorHAnsi" w:hAnsiTheme="majorHAnsi" w:cstheme="majorHAnsi"/>
          <w:i/>
          <w:iCs/>
        </w:rPr>
        <w:t xml:space="preserve"> aegypti</w:t>
      </w:r>
      <w:r w:rsidRPr="007E191C">
        <w:rPr>
          <w:rFonts w:asciiTheme="majorHAnsi" w:hAnsiTheme="majorHAnsi" w:cstheme="majorHAnsi"/>
        </w:rPr>
        <w:t xml:space="preserve"> and </w:t>
      </w:r>
      <w:r w:rsidR="00E74CB2" w:rsidRPr="007E191C">
        <w:rPr>
          <w:rFonts w:asciiTheme="majorHAnsi" w:hAnsiTheme="majorHAnsi" w:cstheme="majorHAnsi"/>
          <w:i/>
          <w:iCs/>
        </w:rPr>
        <w:t>Ae</w:t>
      </w:r>
      <w:r w:rsidR="00DA2648" w:rsidRPr="007E191C">
        <w:rPr>
          <w:rFonts w:asciiTheme="majorHAnsi" w:hAnsiTheme="majorHAnsi" w:cstheme="majorHAnsi"/>
          <w:i/>
          <w:iCs/>
        </w:rPr>
        <w:t>des</w:t>
      </w:r>
      <w:r w:rsidR="00E74CB2" w:rsidRPr="007E191C">
        <w:rPr>
          <w:rFonts w:asciiTheme="majorHAnsi" w:hAnsiTheme="majorHAnsi" w:cstheme="majorHAnsi"/>
          <w:i/>
          <w:iCs/>
        </w:rPr>
        <w:t xml:space="preserve"> </w:t>
      </w:r>
      <w:r w:rsidRPr="007E191C">
        <w:rPr>
          <w:rFonts w:asciiTheme="majorHAnsi" w:hAnsiTheme="majorHAnsi" w:cstheme="majorHAnsi"/>
          <w:i/>
          <w:iCs/>
        </w:rPr>
        <w:t>albopictus.</w:t>
      </w:r>
      <w:r w:rsidRPr="007E191C">
        <w:rPr>
          <w:rFonts w:asciiTheme="majorHAnsi" w:hAnsiTheme="majorHAnsi" w:cstheme="majorHAnsi"/>
        </w:rPr>
        <w:t xml:space="preserve"> Other </w:t>
      </w:r>
      <w:r w:rsidR="00953EE3" w:rsidRPr="007E191C">
        <w:rPr>
          <w:rFonts w:asciiTheme="majorHAnsi" w:hAnsiTheme="majorHAnsi" w:cstheme="majorHAnsi"/>
        </w:rPr>
        <w:t xml:space="preserve">disease vector </w:t>
      </w:r>
      <w:r w:rsidRPr="007E191C">
        <w:rPr>
          <w:rFonts w:asciiTheme="majorHAnsi" w:hAnsiTheme="majorHAnsi" w:cstheme="majorHAnsi"/>
        </w:rPr>
        <w:t xml:space="preserve">mosquito species of interest include </w:t>
      </w:r>
      <w:r w:rsidRPr="007E191C">
        <w:rPr>
          <w:rFonts w:asciiTheme="majorHAnsi" w:hAnsiTheme="majorHAnsi" w:cstheme="majorHAnsi"/>
          <w:i/>
          <w:iCs/>
        </w:rPr>
        <w:t>Culex quinquefasciatus</w:t>
      </w:r>
      <w:r w:rsidR="00E74CB2" w:rsidRPr="007E191C">
        <w:rPr>
          <w:rFonts w:asciiTheme="majorHAnsi" w:hAnsiTheme="majorHAnsi" w:cstheme="majorHAnsi"/>
        </w:rPr>
        <w:t>,</w:t>
      </w:r>
      <w:r w:rsidR="00DA2648" w:rsidRPr="007E191C">
        <w:rPr>
          <w:rFonts w:asciiTheme="majorHAnsi" w:hAnsiTheme="majorHAnsi" w:cstheme="majorHAnsi"/>
        </w:rPr>
        <w:t xml:space="preserve"> </w:t>
      </w:r>
      <w:r w:rsidRPr="007E191C">
        <w:rPr>
          <w:rFonts w:asciiTheme="majorHAnsi" w:hAnsiTheme="majorHAnsi" w:cstheme="majorHAnsi"/>
          <w:i/>
          <w:iCs/>
        </w:rPr>
        <w:t>Culex tarsalis</w:t>
      </w:r>
      <w:r w:rsidR="00E74CB2" w:rsidRPr="007E191C">
        <w:rPr>
          <w:rFonts w:asciiTheme="majorHAnsi" w:hAnsiTheme="majorHAnsi" w:cstheme="majorHAnsi"/>
          <w:i/>
          <w:iCs/>
        </w:rPr>
        <w:t xml:space="preserve">, </w:t>
      </w:r>
      <w:r w:rsidR="00E74CB2" w:rsidRPr="007E191C">
        <w:rPr>
          <w:rFonts w:asciiTheme="majorHAnsi" w:hAnsiTheme="majorHAnsi" w:cstheme="majorHAnsi"/>
        </w:rPr>
        <w:t>and</w:t>
      </w:r>
      <w:r w:rsidR="00E74CB2" w:rsidRPr="007E191C">
        <w:rPr>
          <w:rFonts w:asciiTheme="majorHAnsi" w:hAnsiTheme="majorHAnsi" w:cstheme="majorHAnsi"/>
          <w:i/>
          <w:iCs/>
        </w:rPr>
        <w:t xml:space="preserve"> </w:t>
      </w:r>
      <w:r w:rsidR="00DA2648" w:rsidRPr="007E191C">
        <w:rPr>
          <w:rFonts w:asciiTheme="majorHAnsi" w:hAnsiTheme="majorHAnsi" w:cstheme="majorHAnsi"/>
        </w:rPr>
        <w:t>various</w:t>
      </w:r>
      <w:r w:rsidR="00DA2648" w:rsidRPr="007E191C">
        <w:rPr>
          <w:rFonts w:asciiTheme="majorHAnsi" w:hAnsiTheme="majorHAnsi" w:cstheme="majorHAnsi"/>
          <w:i/>
          <w:iCs/>
        </w:rPr>
        <w:t xml:space="preserve"> </w:t>
      </w:r>
      <w:r w:rsidR="00E74CB2" w:rsidRPr="007E191C">
        <w:rPr>
          <w:rFonts w:asciiTheme="majorHAnsi" w:hAnsiTheme="majorHAnsi" w:cstheme="majorHAnsi"/>
          <w:i/>
          <w:iCs/>
        </w:rPr>
        <w:t xml:space="preserve">Anopheles </w:t>
      </w:r>
      <w:r w:rsidR="00E74CB2" w:rsidRPr="007E191C">
        <w:rPr>
          <w:rFonts w:asciiTheme="majorHAnsi" w:hAnsiTheme="majorHAnsi" w:cstheme="majorHAnsi"/>
        </w:rPr>
        <w:t>sp</w:t>
      </w:r>
      <w:r w:rsidR="00DA2648" w:rsidRPr="007E191C">
        <w:rPr>
          <w:rFonts w:asciiTheme="majorHAnsi" w:hAnsiTheme="majorHAnsi" w:cstheme="majorHAnsi"/>
        </w:rPr>
        <w:t>ecies</w:t>
      </w:r>
      <w:r w:rsidRPr="007E191C">
        <w:rPr>
          <w:rFonts w:asciiTheme="majorHAnsi" w:hAnsiTheme="majorHAnsi" w:cstheme="majorHAnsi"/>
        </w:rPr>
        <w:t xml:space="preserve">. </w:t>
      </w:r>
      <w:r w:rsidR="00953EE3" w:rsidRPr="007E191C">
        <w:rPr>
          <w:rFonts w:asciiTheme="majorHAnsi" w:hAnsiTheme="majorHAnsi" w:cstheme="majorHAnsi"/>
        </w:rPr>
        <w:t>I</w:t>
      </w:r>
      <w:r w:rsidRPr="007E191C">
        <w:rPr>
          <w:rFonts w:asciiTheme="majorHAnsi" w:hAnsiTheme="majorHAnsi" w:cstheme="majorHAnsi"/>
        </w:rPr>
        <w:t>mprov</w:t>
      </w:r>
      <w:r w:rsidR="00953EE3" w:rsidRPr="007E191C">
        <w:rPr>
          <w:rFonts w:asciiTheme="majorHAnsi" w:hAnsiTheme="majorHAnsi" w:cstheme="majorHAnsi"/>
        </w:rPr>
        <w:t>ing the efficacy</w:t>
      </w:r>
      <w:r w:rsidRPr="007E191C">
        <w:rPr>
          <w:rFonts w:asciiTheme="majorHAnsi" w:hAnsiTheme="majorHAnsi" w:cstheme="majorHAnsi"/>
        </w:rPr>
        <w:t xml:space="preserve"> of this technology depend</w:t>
      </w:r>
      <w:r w:rsidR="00953EE3" w:rsidRPr="007E191C">
        <w:rPr>
          <w:rFonts w:asciiTheme="majorHAnsi" w:hAnsiTheme="majorHAnsi" w:cstheme="majorHAnsi"/>
        </w:rPr>
        <w:t>s</w:t>
      </w:r>
      <w:r w:rsidRPr="007E191C">
        <w:rPr>
          <w:rFonts w:asciiTheme="majorHAnsi" w:hAnsiTheme="majorHAnsi" w:cstheme="majorHAnsi"/>
        </w:rPr>
        <w:t xml:space="preserve"> on increasing the capacity of male pupae produced at a given time</w:t>
      </w:r>
      <w:r w:rsidR="00F4630B" w:rsidRPr="007E191C">
        <w:rPr>
          <w:rFonts w:asciiTheme="majorHAnsi" w:hAnsiTheme="majorHAnsi" w:cstheme="majorHAnsi"/>
        </w:rPr>
        <w:t>,</w:t>
      </w:r>
      <w:r w:rsidRPr="007E191C">
        <w:rPr>
          <w:rFonts w:asciiTheme="majorHAnsi" w:hAnsiTheme="majorHAnsi" w:cstheme="majorHAnsi"/>
        </w:rPr>
        <w:t xml:space="preserve"> </w:t>
      </w:r>
      <w:r w:rsidR="00953EE3" w:rsidRPr="007E191C">
        <w:rPr>
          <w:rFonts w:asciiTheme="majorHAnsi" w:hAnsiTheme="majorHAnsi" w:cstheme="majorHAnsi"/>
        </w:rPr>
        <w:t>which could be achieved</w:t>
      </w:r>
      <w:r w:rsidRPr="007E191C">
        <w:rPr>
          <w:rFonts w:asciiTheme="majorHAnsi" w:hAnsiTheme="majorHAnsi" w:cstheme="majorHAnsi"/>
        </w:rPr>
        <w:t xml:space="preserve"> through genetic manipulation or </w:t>
      </w:r>
      <w:r w:rsidR="00953EE3" w:rsidRPr="007E191C">
        <w:rPr>
          <w:rFonts w:asciiTheme="majorHAnsi" w:hAnsiTheme="majorHAnsi" w:cstheme="majorHAnsi"/>
        </w:rPr>
        <w:t xml:space="preserve">artificial </w:t>
      </w:r>
      <w:r w:rsidRPr="007E191C">
        <w:rPr>
          <w:rFonts w:asciiTheme="majorHAnsi" w:hAnsiTheme="majorHAnsi" w:cstheme="majorHAnsi"/>
        </w:rPr>
        <w:t>selection, and improving male competitiveness</w:t>
      </w:r>
      <w:r w:rsidR="00F4630B" w:rsidRPr="007E191C">
        <w:rPr>
          <w:rFonts w:asciiTheme="majorHAnsi" w:hAnsiTheme="majorHAnsi" w:cstheme="majorHAnsi"/>
        </w:rPr>
        <w:t>,</w:t>
      </w:r>
      <w:r w:rsidRPr="007E191C">
        <w:rPr>
          <w:rFonts w:asciiTheme="majorHAnsi" w:hAnsiTheme="majorHAnsi" w:cstheme="majorHAnsi"/>
        </w:rPr>
        <w:t xml:space="preserve"> </w:t>
      </w:r>
      <w:r w:rsidR="00953EE3" w:rsidRPr="007E191C">
        <w:rPr>
          <w:rFonts w:asciiTheme="majorHAnsi" w:hAnsiTheme="majorHAnsi" w:cstheme="majorHAnsi"/>
        </w:rPr>
        <w:t xml:space="preserve">which could be achieved </w:t>
      </w:r>
      <w:r w:rsidRPr="007E191C">
        <w:rPr>
          <w:rFonts w:asciiTheme="majorHAnsi" w:hAnsiTheme="majorHAnsi" w:cstheme="majorHAnsi"/>
        </w:rPr>
        <w:t>by increasing virility, fertility, or longevity.</w:t>
      </w:r>
      <w:r w:rsidR="00953EE3" w:rsidRPr="007E191C">
        <w:rPr>
          <w:rFonts w:asciiTheme="majorHAnsi" w:hAnsiTheme="majorHAnsi" w:cstheme="majorHAnsi"/>
        </w:rPr>
        <w:t xml:space="preserve"> </w:t>
      </w:r>
    </w:p>
    <w:p w14:paraId="48C452C9" w14:textId="77777777" w:rsidR="00953EE3" w:rsidRPr="007E191C" w:rsidRDefault="00953EE3" w:rsidP="00B633BD">
      <w:pPr>
        <w:rPr>
          <w:rFonts w:asciiTheme="majorHAnsi" w:hAnsiTheme="majorHAnsi" w:cstheme="majorHAnsi"/>
        </w:rPr>
      </w:pPr>
    </w:p>
    <w:p w14:paraId="27DF19D9" w14:textId="7F540971" w:rsidR="00122861" w:rsidRPr="007E191C" w:rsidRDefault="00122861" w:rsidP="00B633BD">
      <w:pPr>
        <w:rPr>
          <w:rFonts w:asciiTheme="majorHAnsi" w:hAnsiTheme="majorHAnsi" w:cstheme="majorHAnsi"/>
        </w:rPr>
      </w:pPr>
      <w:r w:rsidRPr="007E191C">
        <w:rPr>
          <w:rFonts w:asciiTheme="majorHAnsi" w:hAnsiTheme="majorHAnsi" w:cstheme="majorHAnsi"/>
        </w:rPr>
        <w:t>Ultimately, SIT programs are not a silver bullet for controlling mosquitoes. They are instead a tool in a suite of other control techniques</w:t>
      </w:r>
      <w:r w:rsidR="000C5235" w:rsidRPr="007E191C">
        <w:rPr>
          <w:rFonts w:asciiTheme="majorHAnsi" w:hAnsiTheme="majorHAnsi" w:cstheme="majorHAnsi"/>
        </w:rPr>
        <w:t>,</w:t>
      </w:r>
      <w:r w:rsidRPr="007E191C">
        <w:rPr>
          <w:rFonts w:asciiTheme="majorHAnsi" w:hAnsiTheme="majorHAnsi" w:cstheme="majorHAnsi"/>
        </w:rPr>
        <w:t xml:space="preserve"> </w:t>
      </w:r>
      <w:r w:rsidR="00953EE3" w:rsidRPr="007E191C">
        <w:rPr>
          <w:rFonts w:asciiTheme="majorHAnsi" w:hAnsiTheme="majorHAnsi" w:cstheme="majorHAnsi"/>
        </w:rPr>
        <w:t>such as IVM programs</w:t>
      </w:r>
      <w:r w:rsidR="000C5235" w:rsidRPr="007E191C">
        <w:rPr>
          <w:rFonts w:asciiTheme="majorHAnsi" w:hAnsiTheme="majorHAnsi" w:cstheme="majorHAnsi"/>
        </w:rPr>
        <w:t>,</w:t>
      </w:r>
      <w:r w:rsidR="00953EE3" w:rsidRPr="007E191C">
        <w:rPr>
          <w:rFonts w:asciiTheme="majorHAnsi" w:hAnsiTheme="majorHAnsi" w:cstheme="majorHAnsi"/>
        </w:rPr>
        <w:t xml:space="preserve"> </w:t>
      </w:r>
      <w:r w:rsidRPr="007E191C">
        <w:rPr>
          <w:rFonts w:asciiTheme="majorHAnsi" w:hAnsiTheme="majorHAnsi" w:cstheme="majorHAnsi"/>
        </w:rPr>
        <w:t xml:space="preserve">that </w:t>
      </w:r>
      <w:r w:rsidR="00953EE3" w:rsidRPr="007E191C">
        <w:rPr>
          <w:rFonts w:asciiTheme="majorHAnsi" w:hAnsiTheme="majorHAnsi" w:cstheme="majorHAnsi"/>
        </w:rPr>
        <w:t xml:space="preserve">cross-compensate for </w:t>
      </w:r>
      <w:r w:rsidR="00953EE3" w:rsidRPr="007E191C">
        <w:rPr>
          <w:rFonts w:asciiTheme="majorHAnsi" w:hAnsiTheme="majorHAnsi" w:cstheme="majorHAnsi"/>
        </w:rPr>
        <w:lastRenderedPageBreak/>
        <w:t>weaknesses among techniques</w:t>
      </w:r>
      <w:r w:rsidRPr="007E191C">
        <w:rPr>
          <w:rFonts w:asciiTheme="majorHAnsi" w:hAnsiTheme="majorHAnsi" w:cstheme="majorHAnsi"/>
        </w:rPr>
        <w:t xml:space="preserve">. </w:t>
      </w:r>
      <w:r w:rsidR="00953EE3" w:rsidRPr="007E191C">
        <w:rPr>
          <w:rFonts w:asciiTheme="majorHAnsi" w:hAnsiTheme="majorHAnsi" w:cstheme="majorHAnsi"/>
        </w:rPr>
        <w:t>For example, w</w:t>
      </w:r>
      <w:r w:rsidRPr="007E191C">
        <w:rPr>
          <w:rFonts w:asciiTheme="majorHAnsi" w:hAnsiTheme="majorHAnsi" w:cstheme="majorHAnsi"/>
        </w:rPr>
        <w:t>here</w:t>
      </w:r>
      <w:r w:rsidR="00953EE3" w:rsidRPr="007E191C">
        <w:rPr>
          <w:rFonts w:asciiTheme="majorHAnsi" w:hAnsiTheme="majorHAnsi" w:cstheme="majorHAnsi"/>
        </w:rPr>
        <w:t>as</w:t>
      </w:r>
      <w:r w:rsidRPr="007E191C">
        <w:rPr>
          <w:rFonts w:asciiTheme="majorHAnsi" w:hAnsiTheme="majorHAnsi" w:cstheme="majorHAnsi"/>
        </w:rPr>
        <w:t xml:space="preserve"> chemical control offers rapid</w:t>
      </w:r>
      <w:r w:rsidR="000C5235" w:rsidRPr="007E191C">
        <w:rPr>
          <w:rFonts w:asciiTheme="majorHAnsi" w:hAnsiTheme="majorHAnsi" w:cstheme="majorHAnsi"/>
        </w:rPr>
        <w:t xml:space="preserve"> and</w:t>
      </w:r>
      <w:r w:rsidRPr="007E191C">
        <w:rPr>
          <w:rFonts w:asciiTheme="majorHAnsi" w:hAnsiTheme="majorHAnsi" w:cstheme="majorHAnsi"/>
        </w:rPr>
        <w:t xml:space="preserve"> cheap control</w:t>
      </w:r>
      <w:r w:rsidR="000C5235" w:rsidRPr="007E191C">
        <w:rPr>
          <w:rFonts w:asciiTheme="majorHAnsi" w:hAnsiTheme="majorHAnsi" w:cstheme="majorHAnsi"/>
        </w:rPr>
        <w:t>,</w:t>
      </w:r>
      <w:r w:rsidRPr="007E191C">
        <w:rPr>
          <w:rFonts w:asciiTheme="majorHAnsi" w:hAnsiTheme="majorHAnsi" w:cstheme="majorHAnsi"/>
        </w:rPr>
        <w:t xml:space="preserve"> it also fosters the development of resistance and non-target mortality</w:t>
      </w:r>
      <w:r w:rsidR="00953EE3" w:rsidRPr="007E191C">
        <w:rPr>
          <w:rFonts w:asciiTheme="majorHAnsi" w:hAnsiTheme="majorHAnsi" w:cstheme="majorHAnsi"/>
        </w:rPr>
        <w:t>; and w</w:t>
      </w:r>
      <w:r w:rsidRPr="007E191C">
        <w:rPr>
          <w:rFonts w:asciiTheme="majorHAnsi" w:hAnsiTheme="majorHAnsi" w:cstheme="majorHAnsi"/>
        </w:rPr>
        <w:t>here</w:t>
      </w:r>
      <w:r w:rsidR="00953EE3" w:rsidRPr="007E191C">
        <w:rPr>
          <w:rFonts w:asciiTheme="majorHAnsi" w:hAnsiTheme="majorHAnsi" w:cstheme="majorHAnsi"/>
        </w:rPr>
        <w:t>as</w:t>
      </w:r>
      <w:r w:rsidRPr="007E191C">
        <w:rPr>
          <w:rFonts w:asciiTheme="majorHAnsi" w:hAnsiTheme="majorHAnsi" w:cstheme="majorHAnsi"/>
        </w:rPr>
        <w:t xml:space="preserve"> SIT is species</w:t>
      </w:r>
      <w:r w:rsidR="00BB5310" w:rsidRPr="007E191C">
        <w:rPr>
          <w:rFonts w:asciiTheme="majorHAnsi" w:hAnsiTheme="majorHAnsi" w:cstheme="majorHAnsi"/>
        </w:rPr>
        <w:t>-</w:t>
      </w:r>
      <w:r w:rsidRPr="007E191C">
        <w:rPr>
          <w:rFonts w:asciiTheme="majorHAnsi" w:hAnsiTheme="majorHAnsi" w:cstheme="majorHAnsi"/>
        </w:rPr>
        <w:t xml:space="preserve">specific and is not likely to generate resistance, </w:t>
      </w:r>
      <w:r w:rsidR="00953EE3" w:rsidRPr="007E191C">
        <w:rPr>
          <w:rFonts w:asciiTheme="majorHAnsi" w:hAnsiTheme="majorHAnsi" w:cstheme="majorHAnsi"/>
        </w:rPr>
        <w:t>SIT males</w:t>
      </w:r>
      <w:r w:rsidRPr="007E191C">
        <w:rPr>
          <w:rFonts w:asciiTheme="majorHAnsi" w:hAnsiTheme="majorHAnsi" w:cstheme="majorHAnsi"/>
        </w:rPr>
        <w:t xml:space="preserve"> must be produced and released </w:t>
      </w:r>
      <w:r w:rsidR="00953EE3" w:rsidRPr="007E191C">
        <w:rPr>
          <w:rFonts w:asciiTheme="majorHAnsi" w:hAnsiTheme="majorHAnsi" w:cstheme="majorHAnsi"/>
        </w:rPr>
        <w:t xml:space="preserve">in perpetuity </w:t>
      </w:r>
      <w:r w:rsidRPr="007E191C">
        <w:rPr>
          <w:rFonts w:asciiTheme="majorHAnsi" w:hAnsiTheme="majorHAnsi" w:cstheme="majorHAnsi"/>
        </w:rPr>
        <w:t>to control immigrating populations from outside the vector control district.</w:t>
      </w:r>
      <w:r w:rsidR="00AB2FAA" w:rsidRPr="007E191C">
        <w:rPr>
          <w:rFonts w:asciiTheme="majorHAnsi" w:hAnsiTheme="majorHAnsi" w:cstheme="majorHAnsi"/>
        </w:rPr>
        <w:t xml:space="preserve"> </w:t>
      </w:r>
      <w:r w:rsidRPr="007E191C">
        <w:rPr>
          <w:rFonts w:asciiTheme="majorHAnsi" w:hAnsiTheme="majorHAnsi" w:cstheme="majorHAnsi"/>
        </w:rPr>
        <w:t xml:space="preserve"> </w:t>
      </w:r>
    </w:p>
    <w:p w14:paraId="0BEB38EC" w14:textId="77777777" w:rsidR="006E4797" w:rsidRPr="007E191C" w:rsidRDefault="006E4797" w:rsidP="00B633BD">
      <w:pPr>
        <w:rPr>
          <w:rFonts w:asciiTheme="majorHAnsi" w:hAnsiTheme="majorHAnsi" w:cstheme="majorHAnsi"/>
        </w:rPr>
      </w:pPr>
    </w:p>
    <w:p w14:paraId="59F37CC4" w14:textId="6AB2584B" w:rsidR="006E4797" w:rsidRPr="007E191C" w:rsidRDefault="00551D82" w:rsidP="00B633BD">
      <w:pPr>
        <w:pBdr>
          <w:top w:val="nil"/>
          <w:left w:val="nil"/>
          <w:bottom w:val="nil"/>
          <w:right w:val="nil"/>
          <w:between w:val="nil"/>
        </w:pBdr>
        <w:rPr>
          <w:rFonts w:asciiTheme="majorHAnsi" w:hAnsiTheme="majorHAnsi" w:cstheme="majorHAnsi"/>
        </w:rPr>
      </w:pPr>
      <w:r w:rsidRPr="007E191C">
        <w:rPr>
          <w:rFonts w:asciiTheme="majorHAnsi" w:hAnsiTheme="majorHAnsi" w:cstheme="majorHAnsi"/>
          <w:b/>
        </w:rPr>
        <w:t xml:space="preserve">ACKNOWLEDGMENTS: </w:t>
      </w:r>
    </w:p>
    <w:p w14:paraId="2326D40B" w14:textId="55FB4393" w:rsidR="00050C84" w:rsidRPr="007E191C" w:rsidRDefault="00DA2648" w:rsidP="00B633BD">
      <w:pPr>
        <w:rPr>
          <w:rFonts w:asciiTheme="majorHAnsi" w:hAnsiTheme="majorHAnsi" w:cstheme="majorHAnsi"/>
        </w:rPr>
      </w:pPr>
      <w:r w:rsidRPr="007E191C">
        <w:rPr>
          <w:rFonts w:asciiTheme="majorHAnsi" w:hAnsiTheme="majorHAnsi" w:cstheme="majorHAnsi"/>
        </w:rPr>
        <w:t xml:space="preserve">We thank Drs. </w:t>
      </w:r>
      <w:r w:rsidR="00B13471" w:rsidRPr="007E191C">
        <w:rPr>
          <w:rFonts w:asciiTheme="majorHAnsi" w:hAnsiTheme="majorHAnsi" w:cstheme="majorHAnsi"/>
        </w:rPr>
        <w:t>R</w:t>
      </w:r>
      <w:r w:rsidRPr="007E191C">
        <w:rPr>
          <w:rFonts w:asciiTheme="majorHAnsi" w:hAnsiTheme="majorHAnsi" w:cstheme="majorHAnsi"/>
        </w:rPr>
        <w:t>.-D.</w:t>
      </w:r>
      <w:r w:rsidR="00B13471" w:rsidRPr="007E191C">
        <w:rPr>
          <w:rFonts w:asciiTheme="majorHAnsi" w:hAnsiTheme="majorHAnsi" w:cstheme="majorHAnsi"/>
        </w:rPr>
        <w:t xml:space="preserve"> Xue</w:t>
      </w:r>
      <w:r w:rsidRPr="007E191C">
        <w:rPr>
          <w:rFonts w:asciiTheme="majorHAnsi" w:hAnsiTheme="majorHAnsi" w:cstheme="majorHAnsi"/>
        </w:rPr>
        <w:t xml:space="preserve">, C. Bibbs, W. Qualls, and V. Aryaprema of the Anastasia Mosquito Control District, St. Augustine, Florida, for </w:t>
      </w:r>
      <w:r w:rsidR="00C969D5" w:rsidRPr="007E191C">
        <w:rPr>
          <w:rFonts w:asciiTheme="majorHAnsi" w:hAnsiTheme="majorHAnsi" w:cstheme="majorHAnsi"/>
        </w:rPr>
        <w:t xml:space="preserve">partnership in </w:t>
      </w:r>
      <w:r w:rsidRPr="007E191C">
        <w:rPr>
          <w:rFonts w:asciiTheme="majorHAnsi" w:hAnsiTheme="majorHAnsi" w:cstheme="majorHAnsi"/>
        </w:rPr>
        <w:t xml:space="preserve">developing the SIT program and </w:t>
      </w:r>
      <w:r w:rsidR="00C969D5" w:rsidRPr="007E191C">
        <w:rPr>
          <w:rFonts w:asciiTheme="majorHAnsi" w:hAnsiTheme="majorHAnsi" w:cstheme="majorHAnsi"/>
        </w:rPr>
        <w:t>expert insight</w:t>
      </w:r>
      <w:r w:rsidRPr="007E191C">
        <w:rPr>
          <w:rFonts w:asciiTheme="majorHAnsi" w:hAnsiTheme="majorHAnsi" w:cstheme="majorHAnsi"/>
        </w:rPr>
        <w:t xml:space="preserve"> on effective operational release of sterile male </w:t>
      </w:r>
      <w:r w:rsidRPr="007E191C">
        <w:rPr>
          <w:rFonts w:asciiTheme="majorHAnsi" w:hAnsiTheme="majorHAnsi" w:cstheme="majorHAnsi"/>
          <w:i/>
          <w:iCs/>
        </w:rPr>
        <w:t>Aedes aegypti</w:t>
      </w:r>
      <w:r w:rsidRPr="007E191C">
        <w:rPr>
          <w:rFonts w:asciiTheme="majorHAnsi" w:hAnsiTheme="majorHAnsi" w:cstheme="majorHAnsi"/>
        </w:rPr>
        <w:t xml:space="preserve">. </w:t>
      </w:r>
      <w:r w:rsidR="00050C84" w:rsidRPr="007E191C">
        <w:rPr>
          <w:rFonts w:asciiTheme="majorHAnsi" w:hAnsiTheme="majorHAnsi" w:cstheme="majorHAnsi"/>
        </w:rPr>
        <w:t>This research was supported by the USDA–ARS and the Florida Department of Agriculture and Consumer Services (FDACS). Mention of trade names or commercial products in this publication is solely for the purpose of providing specific information and does not imply recommendation or endorsement by USDA or FDACS.</w:t>
      </w:r>
    </w:p>
    <w:p w14:paraId="25B2FBBD" w14:textId="77777777" w:rsidR="006E4797" w:rsidRPr="007E191C" w:rsidRDefault="006E4797" w:rsidP="00B633BD">
      <w:pPr>
        <w:rPr>
          <w:rFonts w:asciiTheme="majorHAnsi" w:hAnsiTheme="majorHAnsi" w:cstheme="majorHAnsi"/>
          <w:b/>
        </w:rPr>
      </w:pPr>
    </w:p>
    <w:p w14:paraId="5E703EBA" w14:textId="50F898B4" w:rsidR="006E4797" w:rsidRPr="007E191C" w:rsidRDefault="00551D82" w:rsidP="00B633BD">
      <w:pPr>
        <w:pBdr>
          <w:top w:val="nil"/>
          <w:left w:val="nil"/>
          <w:bottom w:val="nil"/>
          <w:right w:val="nil"/>
          <w:between w:val="nil"/>
        </w:pBdr>
        <w:rPr>
          <w:rFonts w:asciiTheme="majorHAnsi" w:hAnsiTheme="majorHAnsi" w:cstheme="majorHAnsi"/>
        </w:rPr>
      </w:pPr>
      <w:r w:rsidRPr="007E191C">
        <w:rPr>
          <w:rFonts w:asciiTheme="majorHAnsi" w:hAnsiTheme="majorHAnsi" w:cstheme="majorHAnsi"/>
          <w:b/>
        </w:rPr>
        <w:t xml:space="preserve">DISCLOSURES: </w:t>
      </w:r>
    </w:p>
    <w:p w14:paraId="07E5732D" w14:textId="58B0D23A" w:rsidR="00050C84" w:rsidRPr="007E191C" w:rsidRDefault="00050C84" w:rsidP="00B633BD">
      <w:pPr>
        <w:pBdr>
          <w:top w:val="nil"/>
          <w:left w:val="nil"/>
          <w:bottom w:val="nil"/>
          <w:right w:val="nil"/>
          <w:between w:val="nil"/>
        </w:pBdr>
        <w:rPr>
          <w:rFonts w:asciiTheme="majorHAnsi" w:hAnsiTheme="majorHAnsi" w:cstheme="majorHAnsi"/>
        </w:rPr>
      </w:pPr>
      <w:r w:rsidRPr="007E191C">
        <w:rPr>
          <w:rFonts w:asciiTheme="majorHAnsi" w:hAnsiTheme="majorHAnsi" w:cstheme="majorHAnsi"/>
        </w:rPr>
        <w:t>All authors have declared no conflicts of interest.</w:t>
      </w:r>
    </w:p>
    <w:p w14:paraId="4A7B0E5C" w14:textId="77777777" w:rsidR="006E4797" w:rsidRPr="007E191C" w:rsidRDefault="006E4797" w:rsidP="00B633BD">
      <w:pPr>
        <w:rPr>
          <w:rFonts w:asciiTheme="majorHAnsi" w:hAnsiTheme="majorHAnsi" w:cstheme="majorHAnsi"/>
        </w:rPr>
      </w:pPr>
    </w:p>
    <w:p w14:paraId="6DE2B73C" w14:textId="12A5019A" w:rsidR="006E4797" w:rsidRPr="007E191C" w:rsidRDefault="00551D82" w:rsidP="00B633BD">
      <w:pPr>
        <w:rPr>
          <w:rFonts w:asciiTheme="majorHAnsi" w:hAnsiTheme="majorHAnsi" w:cstheme="majorHAnsi"/>
          <w:b/>
        </w:rPr>
      </w:pPr>
      <w:r w:rsidRPr="007E191C">
        <w:rPr>
          <w:rFonts w:asciiTheme="majorHAnsi" w:hAnsiTheme="majorHAnsi" w:cstheme="majorHAnsi"/>
          <w:b/>
        </w:rPr>
        <w:t>REFERENCES:</w:t>
      </w:r>
      <w:r w:rsidRPr="007E191C">
        <w:rPr>
          <w:rFonts w:asciiTheme="majorHAnsi" w:hAnsiTheme="majorHAnsi" w:cstheme="majorHAnsi"/>
        </w:rPr>
        <w:t xml:space="preserve"> </w:t>
      </w:r>
    </w:p>
    <w:p w14:paraId="0C7590B8" w14:textId="77777777" w:rsidR="00355EEA" w:rsidRPr="007E191C" w:rsidRDefault="00355EEA" w:rsidP="00B633BD">
      <w:pPr>
        <w:pStyle w:val="ListParagraph"/>
        <w:numPr>
          <w:ilvl w:val="0"/>
          <w:numId w:val="33"/>
        </w:numPr>
        <w:ind w:left="0" w:firstLine="0"/>
        <w:rPr>
          <w:rFonts w:asciiTheme="majorHAnsi" w:hAnsiTheme="majorHAnsi" w:cstheme="majorHAnsi"/>
        </w:rPr>
      </w:pPr>
      <w:r w:rsidRPr="007E191C">
        <w:rPr>
          <w:rFonts w:asciiTheme="majorHAnsi" w:hAnsiTheme="majorHAnsi" w:cstheme="majorHAnsi"/>
        </w:rPr>
        <w:t xml:space="preserve">Moyes, C. L. et al. Contemporary status of insecticide resistance in the major </w:t>
      </w:r>
      <w:r w:rsidRPr="007E191C">
        <w:rPr>
          <w:rFonts w:asciiTheme="majorHAnsi" w:hAnsiTheme="majorHAnsi" w:cstheme="majorHAnsi"/>
          <w:i/>
          <w:iCs/>
        </w:rPr>
        <w:t>Aedes</w:t>
      </w:r>
      <w:r w:rsidRPr="007E191C">
        <w:rPr>
          <w:rFonts w:asciiTheme="majorHAnsi" w:hAnsiTheme="majorHAnsi" w:cstheme="majorHAnsi"/>
        </w:rPr>
        <w:t xml:space="preserve"> vectors of arboviruses infecting humans. </w:t>
      </w:r>
      <w:proofErr w:type="spellStart"/>
      <w:r w:rsidRPr="007E191C">
        <w:rPr>
          <w:rFonts w:asciiTheme="majorHAnsi" w:hAnsiTheme="majorHAnsi" w:cstheme="majorHAnsi"/>
          <w:i/>
          <w:iCs/>
        </w:rPr>
        <w:t>PLoS</w:t>
      </w:r>
      <w:proofErr w:type="spellEnd"/>
      <w:r w:rsidRPr="007E191C">
        <w:rPr>
          <w:rFonts w:asciiTheme="majorHAnsi" w:hAnsiTheme="majorHAnsi" w:cstheme="majorHAnsi"/>
          <w:i/>
          <w:iCs/>
        </w:rPr>
        <w:t xml:space="preserve"> Neglected Tropical Diseases.</w:t>
      </w:r>
      <w:r w:rsidRPr="007E191C">
        <w:rPr>
          <w:rFonts w:asciiTheme="majorHAnsi" w:hAnsiTheme="majorHAnsi" w:cstheme="majorHAnsi"/>
        </w:rPr>
        <w:t xml:space="preserve"> </w:t>
      </w:r>
      <w:r w:rsidRPr="007E191C">
        <w:rPr>
          <w:rFonts w:asciiTheme="majorHAnsi" w:hAnsiTheme="majorHAnsi" w:cstheme="majorHAnsi"/>
          <w:b/>
        </w:rPr>
        <w:t>11</w:t>
      </w:r>
      <w:r w:rsidRPr="007E191C">
        <w:rPr>
          <w:rFonts w:asciiTheme="majorHAnsi" w:hAnsiTheme="majorHAnsi" w:cstheme="majorHAnsi"/>
        </w:rPr>
        <w:t xml:space="preserve"> (7), e0005625 (2017).</w:t>
      </w:r>
    </w:p>
    <w:p w14:paraId="53AFF5A8" w14:textId="77777777" w:rsidR="007C4D32" w:rsidRPr="007E191C" w:rsidRDefault="007C4D32" w:rsidP="00B633BD">
      <w:pPr>
        <w:pStyle w:val="ListParagraph"/>
        <w:numPr>
          <w:ilvl w:val="0"/>
          <w:numId w:val="33"/>
        </w:numPr>
        <w:ind w:left="0" w:firstLine="0"/>
        <w:rPr>
          <w:rFonts w:asciiTheme="majorHAnsi" w:hAnsiTheme="majorHAnsi" w:cstheme="majorHAnsi"/>
        </w:rPr>
      </w:pPr>
      <w:proofErr w:type="spellStart"/>
      <w:r w:rsidRPr="007E191C">
        <w:rPr>
          <w:rFonts w:asciiTheme="majorHAnsi" w:hAnsiTheme="majorHAnsi" w:cstheme="majorHAnsi"/>
        </w:rPr>
        <w:t>Baldacchino</w:t>
      </w:r>
      <w:proofErr w:type="spellEnd"/>
      <w:r w:rsidRPr="007E191C">
        <w:rPr>
          <w:rFonts w:asciiTheme="majorHAnsi" w:hAnsiTheme="majorHAnsi" w:cstheme="majorHAnsi"/>
        </w:rPr>
        <w:t xml:space="preserve">, F. et al. Control methods against invasive </w:t>
      </w:r>
      <w:r w:rsidRPr="007E191C">
        <w:rPr>
          <w:rFonts w:asciiTheme="majorHAnsi" w:hAnsiTheme="majorHAnsi" w:cstheme="majorHAnsi"/>
          <w:i/>
          <w:iCs/>
        </w:rPr>
        <w:t>Aedes</w:t>
      </w:r>
      <w:r w:rsidRPr="007E191C">
        <w:rPr>
          <w:rFonts w:asciiTheme="majorHAnsi" w:hAnsiTheme="majorHAnsi" w:cstheme="majorHAnsi"/>
        </w:rPr>
        <w:t xml:space="preserve"> mosquitoes in Europe: a review. </w:t>
      </w:r>
      <w:r w:rsidRPr="007E191C">
        <w:rPr>
          <w:rFonts w:asciiTheme="majorHAnsi" w:hAnsiTheme="majorHAnsi" w:cstheme="majorHAnsi"/>
          <w:i/>
          <w:iCs/>
        </w:rPr>
        <w:t>Pest Management Science</w:t>
      </w:r>
      <w:r w:rsidRPr="007E191C">
        <w:rPr>
          <w:rFonts w:asciiTheme="majorHAnsi" w:hAnsiTheme="majorHAnsi" w:cstheme="majorHAnsi"/>
        </w:rPr>
        <w:t xml:space="preserve">. </w:t>
      </w:r>
      <w:r w:rsidRPr="007E191C">
        <w:rPr>
          <w:rFonts w:asciiTheme="majorHAnsi" w:hAnsiTheme="majorHAnsi" w:cstheme="majorHAnsi"/>
          <w:b/>
        </w:rPr>
        <w:t>71</w:t>
      </w:r>
      <w:r w:rsidRPr="007E191C">
        <w:rPr>
          <w:rFonts w:asciiTheme="majorHAnsi" w:hAnsiTheme="majorHAnsi" w:cstheme="majorHAnsi"/>
        </w:rPr>
        <w:t xml:space="preserve"> (11), 1471–1485 (2015).</w:t>
      </w:r>
    </w:p>
    <w:p w14:paraId="33A7481C" w14:textId="77777777" w:rsidR="00B46D1B" w:rsidRPr="007E191C" w:rsidRDefault="00B46D1B" w:rsidP="00B633BD">
      <w:pPr>
        <w:pStyle w:val="ListParagraph"/>
        <w:numPr>
          <w:ilvl w:val="0"/>
          <w:numId w:val="33"/>
        </w:numPr>
        <w:ind w:left="0" w:firstLine="0"/>
        <w:rPr>
          <w:rFonts w:asciiTheme="majorHAnsi" w:hAnsiTheme="majorHAnsi" w:cstheme="majorHAnsi"/>
        </w:rPr>
      </w:pPr>
      <w:r w:rsidRPr="007E191C">
        <w:rPr>
          <w:rFonts w:asciiTheme="majorHAnsi" w:hAnsiTheme="majorHAnsi" w:cstheme="majorHAnsi"/>
        </w:rPr>
        <w:t xml:space="preserve">Burkett, D. A., Cope, S. E., </w:t>
      </w:r>
      <w:proofErr w:type="spellStart"/>
      <w:r w:rsidRPr="007E191C">
        <w:rPr>
          <w:rFonts w:asciiTheme="majorHAnsi" w:hAnsiTheme="majorHAnsi" w:cstheme="majorHAnsi"/>
        </w:rPr>
        <w:t>Strickman</w:t>
      </w:r>
      <w:proofErr w:type="spellEnd"/>
      <w:r w:rsidRPr="007E191C">
        <w:rPr>
          <w:rFonts w:asciiTheme="majorHAnsi" w:hAnsiTheme="majorHAnsi" w:cstheme="majorHAnsi"/>
        </w:rPr>
        <w:t>, D. A., White, G. B. The Deployed Warfighter Protection (DWFP) Research Program: Developing new public health pesticides, application technologies, and repellent systems</w:t>
      </w:r>
      <w:r w:rsidRPr="007E191C">
        <w:rPr>
          <w:rFonts w:asciiTheme="majorHAnsi" w:hAnsiTheme="majorHAnsi" w:cstheme="majorHAnsi"/>
          <w:i/>
          <w:iCs/>
        </w:rPr>
        <w:t>. Journal of Integrated Pest Management.</w:t>
      </w:r>
      <w:r w:rsidRPr="007E191C">
        <w:rPr>
          <w:rFonts w:asciiTheme="majorHAnsi" w:hAnsiTheme="majorHAnsi" w:cstheme="majorHAnsi"/>
        </w:rPr>
        <w:t xml:space="preserve"> </w:t>
      </w:r>
      <w:r w:rsidRPr="007E191C">
        <w:rPr>
          <w:rFonts w:asciiTheme="majorHAnsi" w:hAnsiTheme="majorHAnsi" w:cstheme="majorHAnsi"/>
          <w:b/>
        </w:rPr>
        <w:t xml:space="preserve">4 </w:t>
      </w:r>
      <w:r w:rsidRPr="007E191C">
        <w:rPr>
          <w:rFonts w:asciiTheme="majorHAnsi" w:hAnsiTheme="majorHAnsi" w:cstheme="majorHAnsi"/>
        </w:rPr>
        <w:t>(2), A1–A7 (2013).</w:t>
      </w:r>
    </w:p>
    <w:p w14:paraId="1404DF1E" w14:textId="77777777" w:rsidR="00355EEA" w:rsidRPr="007E191C" w:rsidRDefault="00355EEA" w:rsidP="00B633BD">
      <w:pPr>
        <w:pStyle w:val="ListParagraph"/>
        <w:numPr>
          <w:ilvl w:val="0"/>
          <w:numId w:val="33"/>
        </w:numPr>
        <w:ind w:left="0" w:firstLine="0"/>
        <w:rPr>
          <w:rFonts w:asciiTheme="majorHAnsi" w:eastAsia="Times New Roman" w:hAnsiTheme="majorHAnsi" w:cstheme="majorHAnsi"/>
        </w:rPr>
      </w:pPr>
      <w:r w:rsidRPr="007E191C">
        <w:rPr>
          <w:rFonts w:asciiTheme="majorHAnsi" w:hAnsiTheme="majorHAnsi" w:cstheme="majorHAnsi"/>
        </w:rPr>
        <w:t xml:space="preserve">Harwood, J. F. et al. Controlling </w:t>
      </w:r>
      <w:r w:rsidRPr="007E191C">
        <w:rPr>
          <w:rFonts w:asciiTheme="majorHAnsi" w:hAnsiTheme="majorHAnsi" w:cstheme="majorHAnsi"/>
          <w:i/>
          <w:iCs/>
        </w:rPr>
        <w:t>Aedes aegypti</w:t>
      </w:r>
      <w:r w:rsidRPr="007E191C">
        <w:rPr>
          <w:rFonts w:asciiTheme="majorHAnsi" w:hAnsiTheme="majorHAnsi" w:cstheme="majorHAnsi"/>
        </w:rPr>
        <w:t xml:space="preserve"> in cryptic environments with manually carried ultra-low volume and mist blower pesticide applications. </w:t>
      </w:r>
      <w:r w:rsidRPr="007E191C">
        <w:rPr>
          <w:rFonts w:asciiTheme="majorHAnsi" w:hAnsiTheme="majorHAnsi" w:cstheme="majorHAnsi"/>
          <w:i/>
          <w:iCs/>
        </w:rPr>
        <w:t>Journal of the American Mosquito Control Association.</w:t>
      </w:r>
      <w:r w:rsidRPr="007E191C">
        <w:rPr>
          <w:rFonts w:asciiTheme="majorHAnsi" w:hAnsiTheme="majorHAnsi" w:cstheme="majorHAnsi"/>
        </w:rPr>
        <w:t xml:space="preserve"> </w:t>
      </w:r>
      <w:r w:rsidRPr="007E191C">
        <w:rPr>
          <w:rFonts w:asciiTheme="majorHAnsi" w:hAnsiTheme="majorHAnsi" w:cstheme="majorHAnsi"/>
          <w:b/>
        </w:rPr>
        <w:t>32</w:t>
      </w:r>
      <w:r w:rsidRPr="007E191C">
        <w:rPr>
          <w:rFonts w:asciiTheme="majorHAnsi" w:hAnsiTheme="majorHAnsi" w:cstheme="majorHAnsi"/>
        </w:rPr>
        <w:t xml:space="preserve"> (3), 217–223 (2016).</w:t>
      </w:r>
    </w:p>
    <w:p w14:paraId="2C37380E" w14:textId="77777777" w:rsidR="00355EEA" w:rsidRPr="007E191C" w:rsidRDefault="00355EEA" w:rsidP="00B633BD">
      <w:pPr>
        <w:pStyle w:val="ListParagraph"/>
        <w:numPr>
          <w:ilvl w:val="0"/>
          <w:numId w:val="33"/>
        </w:numPr>
        <w:ind w:left="0" w:firstLine="0"/>
        <w:rPr>
          <w:rFonts w:asciiTheme="majorHAnsi" w:hAnsiTheme="majorHAnsi" w:cstheme="majorHAnsi"/>
        </w:rPr>
      </w:pPr>
      <w:r w:rsidRPr="007E191C">
        <w:rPr>
          <w:rFonts w:asciiTheme="majorHAnsi" w:hAnsiTheme="majorHAnsi" w:cstheme="majorHAnsi"/>
        </w:rPr>
        <w:t xml:space="preserve">Morrison, A. C., Zielinski-Gutierrez, E., Scott T. W., Rosenberg, R. Defining challenges and proposing solutions for control of the virus vector </w:t>
      </w:r>
      <w:r w:rsidRPr="007E191C">
        <w:rPr>
          <w:rFonts w:asciiTheme="majorHAnsi" w:hAnsiTheme="majorHAnsi" w:cstheme="majorHAnsi"/>
          <w:i/>
          <w:iCs/>
        </w:rPr>
        <w:t>Aedes aegypti</w:t>
      </w:r>
      <w:r w:rsidRPr="007E191C">
        <w:rPr>
          <w:rFonts w:asciiTheme="majorHAnsi" w:hAnsiTheme="majorHAnsi" w:cstheme="majorHAnsi"/>
        </w:rPr>
        <w:t xml:space="preserve">. </w:t>
      </w:r>
      <w:proofErr w:type="spellStart"/>
      <w:r w:rsidRPr="007E191C">
        <w:rPr>
          <w:rFonts w:asciiTheme="majorHAnsi" w:hAnsiTheme="majorHAnsi" w:cstheme="majorHAnsi"/>
          <w:i/>
          <w:iCs/>
        </w:rPr>
        <w:t>PLoS</w:t>
      </w:r>
      <w:proofErr w:type="spellEnd"/>
      <w:r w:rsidRPr="007E191C">
        <w:rPr>
          <w:rFonts w:asciiTheme="majorHAnsi" w:hAnsiTheme="majorHAnsi" w:cstheme="majorHAnsi"/>
          <w:i/>
          <w:iCs/>
        </w:rPr>
        <w:t xml:space="preserve"> Medicine</w:t>
      </w:r>
      <w:r w:rsidRPr="007E191C">
        <w:rPr>
          <w:rFonts w:asciiTheme="majorHAnsi" w:hAnsiTheme="majorHAnsi" w:cstheme="majorHAnsi"/>
        </w:rPr>
        <w:t xml:space="preserve">. </w:t>
      </w:r>
      <w:r w:rsidRPr="007E191C">
        <w:rPr>
          <w:rFonts w:asciiTheme="majorHAnsi" w:hAnsiTheme="majorHAnsi" w:cstheme="majorHAnsi"/>
          <w:b/>
        </w:rPr>
        <w:t xml:space="preserve">5 </w:t>
      </w:r>
      <w:r w:rsidRPr="007E191C">
        <w:rPr>
          <w:rFonts w:asciiTheme="majorHAnsi" w:hAnsiTheme="majorHAnsi" w:cstheme="majorHAnsi"/>
        </w:rPr>
        <w:t>(3), e68 (2008).</w:t>
      </w:r>
    </w:p>
    <w:p w14:paraId="0AFAD08F" w14:textId="77777777" w:rsidR="00355EEA" w:rsidRPr="007E191C" w:rsidRDefault="00355EEA" w:rsidP="00B633BD">
      <w:pPr>
        <w:pStyle w:val="ListParagraph"/>
        <w:numPr>
          <w:ilvl w:val="0"/>
          <w:numId w:val="33"/>
        </w:numPr>
        <w:ind w:left="0" w:firstLine="0"/>
        <w:rPr>
          <w:rFonts w:asciiTheme="majorHAnsi" w:hAnsiTheme="majorHAnsi" w:cstheme="majorHAnsi"/>
        </w:rPr>
      </w:pPr>
      <w:r w:rsidRPr="007E191C">
        <w:rPr>
          <w:rFonts w:asciiTheme="majorHAnsi" w:hAnsiTheme="majorHAnsi" w:cstheme="majorHAnsi"/>
        </w:rPr>
        <w:t xml:space="preserve">Klassen, W., Curtis, C. F. History of the sterile insect technique. pp. 3–36. In Dyck, V.A., </w:t>
      </w:r>
      <w:proofErr w:type="spellStart"/>
      <w:r w:rsidRPr="007E191C">
        <w:rPr>
          <w:rFonts w:asciiTheme="majorHAnsi" w:hAnsiTheme="majorHAnsi" w:cstheme="majorHAnsi"/>
        </w:rPr>
        <w:t>Hendrichs</w:t>
      </w:r>
      <w:proofErr w:type="spellEnd"/>
      <w:r w:rsidRPr="007E191C">
        <w:rPr>
          <w:rFonts w:asciiTheme="majorHAnsi" w:hAnsiTheme="majorHAnsi" w:cstheme="majorHAnsi"/>
        </w:rPr>
        <w:t>, J., Robinson, A.S. (eds.). Sterile insect technique: principles and practice in area-wide integrated pest management. Springer Netherlands, Dordrecht (2005).</w:t>
      </w:r>
    </w:p>
    <w:p w14:paraId="103C79DD" w14:textId="616C18A8" w:rsidR="00476702" w:rsidRPr="007E191C" w:rsidRDefault="00476702" w:rsidP="00B633BD">
      <w:pPr>
        <w:pStyle w:val="ListParagraph"/>
        <w:numPr>
          <w:ilvl w:val="0"/>
          <w:numId w:val="33"/>
        </w:numPr>
        <w:ind w:left="0" w:firstLine="0"/>
        <w:rPr>
          <w:rFonts w:asciiTheme="majorHAnsi" w:hAnsiTheme="majorHAnsi" w:cstheme="majorHAnsi"/>
        </w:rPr>
      </w:pPr>
      <w:proofErr w:type="spellStart"/>
      <w:r w:rsidRPr="007E191C">
        <w:rPr>
          <w:rFonts w:asciiTheme="majorHAnsi" w:hAnsiTheme="majorHAnsi" w:cstheme="majorHAnsi"/>
        </w:rPr>
        <w:t>Alphey</w:t>
      </w:r>
      <w:proofErr w:type="spellEnd"/>
      <w:r w:rsidRPr="007E191C">
        <w:rPr>
          <w:rFonts w:asciiTheme="majorHAnsi" w:hAnsiTheme="majorHAnsi" w:cstheme="majorHAnsi"/>
        </w:rPr>
        <w:t xml:space="preserve">, L. et al. Sterile-insect methods for control of mosquito-borne diseases: an analysis. </w:t>
      </w:r>
      <w:r w:rsidRPr="007E191C">
        <w:rPr>
          <w:rFonts w:asciiTheme="majorHAnsi" w:hAnsiTheme="majorHAnsi" w:cstheme="majorHAnsi"/>
          <w:i/>
          <w:iCs/>
        </w:rPr>
        <w:t>Vector Borne and Zoonotic Diseases</w:t>
      </w:r>
      <w:r w:rsidRPr="007E191C">
        <w:rPr>
          <w:rFonts w:asciiTheme="majorHAnsi" w:hAnsiTheme="majorHAnsi" w:cstheme="majorHAnsi"/>
        </w:rPr>
        <w:t xml:space="preserve">. </w:t>
      </w:r>
      <w:r w:rsidRPr="007E191C">
        <w:rPr>
          <w:rFonts w:asciiTheme="majorHAnsi" w:hAnsiTheme="majorHAnsi" w:cstheme="majorHAnsi"/>
          <w:b/>
        </w:rPr>
        <w:t xml:space="preserve">10 </w:t>
      </w:r>
      <w:r w:rsidRPr="007E191C">
        <w:rPr>
          <w:rFonts w:asciiTheme="majorHAnsi" w:hAnsiTheme="majorHAnsi" w:cstheme="majorHAnsi"/>
        </w:rPr>
        <w:t>(3), 295–311 (2010).</w:t>
      </w:r>
    </w:p>
    <w:p w14:paraId="6B7D319C" w14:textId="77777777" w:rsidR="00476702" w:rsidRPr="007E191C" w:rsidRDefault="00476702" w:rsidP="00B633BD">
      <w:pPr>
        <w:pStyle w:val="ListParagraph"/>
        <w:numPr>
          <w:ilvl w:val="0"/>
          <w:numId w:val="33"/>
        </w:numPr>
        <w:ind w:left="0" w:firstLine="0"/>
        <w:rPr>
          <w:rFonts w:asciiTheme="majorHAnsi" w:hAnsiTheme="majorHAnsi" w:cstheme="majorHAnsi"/>
        </w:rPr>
      </w:pPr>
      <w:r w:rsidRPr="007E191C">
        <w:rPr>
          <w:rFonts w:asciiTheme="majorHAnsi" w:hAnsiTheme="majorHAnsi" w:cstheme="majorHAnsi"/>
        </w:rPr>
        <w:t xml:space="preserve">Dame, D. A., Curtis, C. F., Benedict, M. Q., Robinson, A. S., </w:t>
      </w:r>
      <w:proofErr w:type="spellStart"/>
      <w:r w:rsidRPr="007E191C">
        <w:rPr>
          <w:rFonts w:asciiTheme="majorHAnsi" w:hAnsiTheme="majorHAnsi" w:cstheme="majorHAnsi"/>
        </w:rPr>
        <w:t>Knols</w:t>
      </w:r>
      <w:proofErr w:type="spellEnd"/>
      <w:r w:rsidRPr="007E191C">
        <w:rPr>
          <w:rFonts w:asciiTheme="majorHAnsi" w:hAnsiTheme="majorHAnsi" w:cstheme="majorHAnsi"/>
        </w:rPr>
        <w:t xml:space="preserve">, B. G. Historical applications of induced </w:t>
      </w:r>
      <w:proofErr w:type="spellStart"/>
      <w:r w:rsidRPr="007E191C">
        <w:rPr>
          <w:rFonts w:asciiTheme="majorHAnsi" w:hAnsiTheme="majorHAnsi" w:cstheme="majorHAnsi"/>
        </w:rPr>
        <w:t>sterilisation</w:t>
      </w:r>
      <w:proofErr w:type="spellEnd"/>
      <w:r w:rsidRPr="007E191C">
        <w:rPr>
          <w:rFonts w:asciiTheme="majorHAnsi" w:hAnsiTheme="majorHAnsi" w:cstheme="majorHAnsi"/>
        </w:rPr>
        <w:t xml:space="preserve"> in field populations of mosquitoes. </w:t>
      </w:r>
      <w:r w:rsidRPr="007E191C">
        <w:rPr>
          <w:rFonts w:asciiTheme="majorHAnsi" w:hAnsiTheme="majorHAnsi" w:cstheme="majorHAnsi"/>
          <w:i/>
          <w:iCs/>
        </w:rPr>
        <w:t>Malaria Journal.</w:t>
      </w:r>
      <w:r w:rsidRPr="007E191C">
        <w:rPr>
          <w:rFonts w:asciiTheme="majorHAnsi" w:hAnsiTheme="majorHAnsi" w:cstheme="majorHAnsi"/>
        </w:rPr>
        <w:t xml:space="preserve"> </w:t>
      </w:r>
      <w:r w:rsidRPr="007E191C">
        <w:rPr>
          <w:rFonts w:asciiTheme="majorHAnsi" w:hAnsiTheme="majorHAnsi" w:cstheme="majorHAnsi"/>
          <w:b/>
        </w:rPr>
        <w:t xml:space="preserve">8 </w:t>
      </w:r>
      <w:r w:rsidRPr="007E191C">
        <w:rPr>
          <w:rFonts w:asciiTheme="majorHAnsi" w:hAnsiTheme="majorHAnsi" w:cstheme="majorHAnsi"/>
        </w:rPr>
        <w:t>(Suppl 2), S2 (2009).</w:t>
      </w:r>
    </w:p>
    <w:p w14:paraId="478C7BAD" w14:textId="77777777" w:rsidR="00476702" w:rsidRPr="007E191C" w:rsidRDefault="00476702" w:rsidP="00B633BD">
      <w:pPr>
        <w:pStyle w:val="ListParagraph"/>
        <w:widowControl/>
        <w:numPr>
          <w:ilvl w:val="0"/>
          <w:numId w:val="33"/>
        </w:numPr>
        <w:ind w:left="0" w:firstLine="0"/>
        <w:rPr>
          <w:rFonts w:asciiTheme="majorHAnsi" w:hAnsiTheme="majorHAnsi" w:cstheme="majorHAnsi"/>
        </w:rPr>
      </w:pPr>
      <w:r w:rsidRPr="007E191C">
        <w:rPr>
          <w:rFonts w:asciiTheme="majorHAnsi" w:hAnsiTheme="majorHAnsi" w:cstheme="majorHAnsi"/>
        </w:rPr>
        <w:t xml:space="preserve">FAO/IAEA. Guidelines for colonization of </w:t>
      </w:r>
      <w:r w:rsidRPr="007E191C">
        <w:rPr>
          <w:rFonts w:asciiTheme="majorHAnsi" w:hAnsiTheme="majorHAnsi" w:cstheme="majorHAnsi"/>
          <w:i/>
          <w:iCs/>
        </w:rPr>
        <w:t>Aedes</w:t>
      </w:r>
      <w:r w:rsidRPr="007E191C">
        <w:rPr>
          <w:rFonts w:asciiTheme="majorHAnsi" w:hAnsiTheme="majorHAnsi" w:cstheme="majorHAnsi"/>
        </w:rPr>
        <w:t xml:space="preserve"> mosquito species. Version 1.0. H. </w:t>
      </w:r>
      <w:proofErr w:type="spellStart"/>
      <w:r w:rsidRPr="007E191C">
        <w:rPr>
          <w:rFonts w:asciiTheme="majorHAnsi" w:hAnsiTheme="majorHAnsi" w:cstheme="majorHAnsi"/>
        </w:rPr>
        <w:t>Maiga</w:t>
      </w:r>
      <w:proofErr w:type="spellEnd"/>
      <w:r w:rsidRPr="007E191C">
        <w:rPr>
          <w:rFonts w:asciiTheme="majorHAnsi" w:hAnsiTheme="majorHAnsi" w:cstheme="majorHAnsi"/>
        </w:rPr>
        <w:t xml:space="preserve"> et al. (eds.). Vienna, Austria. &lt;http://www-naweb.iaea.org/nafa/ipc/public/Guidelines-for-colonisation-of-Aedes-mosquito-species-v1.0.final.pdf&gt; (2018).</w:t>
      </w:r>
    </w:p>
    <w:p w14:paraId="10704587" w14:textId="0B7C80D8" w:rsidR="00B46D1B" w:rsidRPr="007E191C" w:rsidRDefault="00476702" w:rsidP="00B633BD">
      <w:pPr>
        <w:pStyle w:val="ListParagraph"/>
        <w:numPr>
          <w:ilvl w:val="0"/>
          <w:numId w:val="33"/>
        </w:numPr>
        <w:ind w:left="0" w:firstLine="0"/>
        <w:rPr>
          <w:rFonts w:asciiTheme="majorHAnsi" w:hAnsiTheme="majorHAnsi" w:cstheme="majorHAnsi"/>
        </w:rPr>
      </w:pPr>
      <w:r w:rsidRPr="007E191C">
        <w:rPr>
          <w:rFonts w:asciiTheme="majorHAnsi" w:hAnsiTheme="majorHAnsi" w:cstheme="majorHAnsi"/>
        </w:rPr>
        <w:t xml:space="preserve">Bond, J. G. et al. Optimization of irradiation dose to </w:t>
      </w:r>
      <w:r w:rsidRPr="007E191C">
        <w:rPr>
          <w:rFonts w:asciiTheme="majorHAnsi" w:hAnsiTheme="majorHAnsi" w:cstheme="majorHAnsi"/>
          <w:i/>
          <w:iCs/>
        </w:rPr>
        <w:t>Aedes aegypti</w:t>
      </w:r>
      <w:r w:rsidRPr="007E191C">
        <w:rPr>
          <w:rFonts w:asciiTheme="majorHAnsi" w:hAnsiTheme="majorHAnsi" w:cstheme="majorHAnsi"/>
        </w:rPr>
        <w:t xml:space="preserve"> and </w:t>
      </w:r>
      <w:r w:rsidRPr="007E191C">
        <w:rPr>
          <w:rFonts w:asciiTheme="majorHAnsi" w:hAnsiTheme="majorHAnsi" w:cstheme="majorHAnsi"/>
          <w:i/>
          <w:iCs/>
        </w:rPr>
        <w:t>Ae. albopictus</w:t>
      </w:r>
      <w:r w:rsidRPr="007E191C">
        <w:rPr>
          <w:rFonts w:asciiTheme="majorHAnsi" w:hAnsiTheme="majorHAnsi" w:cstheme="majorHAnsi"/>
        </w:rPr>
        <w:t xml:space="preserve"> in a </w:t>
      </w:r>
      <w:r w:rsidRPr="007E191C">
        <w:rPr>
          <w:rFonts w:asciiTheme="majorHAnsi" w:hAnsiTheme="majorHAnsi" w:cstheme="majorHAnsi"/>
        </w:rPr>
        <w:lastRenderedPageBreak/>
        <w:t xml:space="preserve">sterile insect technique program. </w:t>
      </w:r>
      <w:proofErr w:type="spellStart"/>
      <w:r w:rsidRPr="007E191C">
        <w:rPr>
          <w:rFonts w:asciiTheme="majorHAnsi" w:hAnsiTheme="majorHAnsi" w:cstheme="majorHAnsi"/>
          <w:i/>
          <w:iCs/>
        </w:rPr>
        <w:t>PloS</w:t>
      </w:r>
      <w:proofErr w:type="spellEnd"/>
      <w:r w:rsidRPr="007E191C">
        <w:rPr>
          <w:rFonts w:asciiTheme="majorHAnsi" w:hAnsiTheme="majorHAnsi" w:cstheme="majorHAnsi"/>
          <w:i/>
          <w:iCs/>
        </w:rPr>
        <w:t xml:space="preserve"> One</w:t>
      </w:r>
      <w:r w:rsidRPr="007E191C">
        <w:rPr>
          <w:rFonts w:asciiTheme="majorHAnsi" w:hAnsiTheme="majorHAnsi" w:cstheme="majorHAnsi"/>
        </w:rPr>
        <w:t xml:space="preserve">. </w:t>
      </w:r>
      <w:r w:rsidRPr="007E191C">
        <w:rPr>
          <w:rFonts w:asciiTheme="majorHAnsi" w:hAnsiTheme="majorHAnsi" w:cstheme="majorHAnsi"/>
          <w:b/>
          <w:bCs/>
        </w:rPr>
        <w:t>14</w:t>
      </w:r>
      <w:r w:rsidRPr="007E191C">
        <w:rPr>
          <w:rFonts w:asciiTheme="majorHAnsi" w:hAnsiTheme="majorHAnsi" w:cstheme="majorHAnsi"/>
        </w:rPr>
        <w:t xml:space="preserve"> (2), e0212520 (2019).</w:t>
      </w:r>
    </w:p>
    <w:p w14:paraId="03A23D48" w14:textId="77777777" w:rsidR="00476702" w:rsidRPr="007E191C" w:rsidRDefault="00476702" w:rsidP="00B633BD">
      <w:pPr>
        <w:pStyle w:val="ListParagraph"/>
        <w:widowControl/>
        <w:numPr>
          <w:ilvl w:val="0"/>
          <w:numId w:val="33"/>
        </w:numPr>
        <w:ind w:left="0" w:firstLine="0"/>
        <w:rPr>
          <w:rFonts w:asciiTheme="majorHAnsi" w:hAnsiTheme="majorHAnsi" w:cstheme="majorHAnsi"/>
        </w:rPr>
      </w:pPr>
      <w:proofErr w:type="spellStart"/>
      <w:r w:rsidRPr="007E191C">
        <w:rPr>
          <w:rFonts w:asciiTheme="majorHAnsi" w:hAnsiTheme="majorHAnsi" w:cstheme="majorHAnsi"/>
        </w:rPr>
        <w:t>Bourtzis</w:t>
      </w:r>
      <w:proofErr w:type="spellEnd"/>
      <w:r w:rsidRPr="007E191C">
        <w:rPr>
          <w:rFonts w:asciiTheme="majorHAnsi" w:hAnsiTheme="majorHAnsi" w:cstheme="majorHAnsi"/>
        </w:rPr>
        <w:t xml:space="preserve">, K., Lees, R. S., </w:t>
      </w:r>
      <w:proofErr w:type="spellStart"/>
      <w:r w:rsidRPr="007E191C">
        <w:rPr>
          <w:rFonts w:asciiTheme="majorHAnsi" w:hAnsiTheme="majorHAnsi" w:cstheme="majorHAnsi"/>
        </w:rPr>
        <w:t>Hendrichs</w:t>
      </w:r>
      <w:proofErr w:type="spellEnd"/>
      <w:r w:rsidRPr="007E191C">
        <w:rPr>
          <w:rFonts w:asciiTheme="majorHAnsi" w:hAnsiTheme="majorHAnsi" w:cstheme="majorHAnsi"/>
        </w:rPr>
        <w:t xml:space="preserve">, J., </w:t>
      </w:r>
      <w:proofErr w:type="spellStart"/>
      <w:r w:rsidRPr="007E191C">
        <w:rPr>
          <w:rFonts w:asciiTheme="majorHAnsi" w:hAnsiTheme="majorHAnsi" w:cstheme="majorHAnsi"/>
        </w:rPr>
        <w:t>Vreysen</w:t>
      </w:r>
      <w:proofErr w:type="spellEnd"/>
      <w:r w:rsidRPr="007E191C">
        <w:rPr>
          <w:rFonts w:asciiTheme="majorHAnsi" w:hAnsiTheme="majorHAnsi" w:cstheme="majorHAnsi"/>
        </w:rPr>
        <w:t xml:space="preserve">, M. J. B. More than one rabbit out of the hat: Radiation, transgenic and symbiont-based approaches for sustainable management of mosquito and tsetse fly populations. </w:t>
      </w:r>
      <w:r w:rsidRPr="007E191C">
        <w:rPr>
          <w:rFonts w:asciiTheme="majorHAnsi" w:hAnsiTheme="majorHAnsi" w:cstheme="majorHAnsi"/>
          <w:i/>
          <w:iCs/>
        </w:rPr>
        <w:t xml:space="preserve">Acta </w:t>
      </w:r>
      <w:proofErr w:type="spellStart"/>
      <w:r w:rsidRPr="007E191C">
        <w:rPr>
          <w:rFonts w:asciiTheme="majorHAnsi" w:hAnsiTheme="majorHAnsi" w:cstheme="majorHAnsi"/>
          <w:i/>
          <w:iCs/>
        </w:rPr>
        <w:t>Tropica</w:t>
      </w:r>
      <w:proofErr w:type="spellEnd"/>
      <w:r w:rsidRPr="007E191C">
        <w:rPr>
          <w:rFonts w:asciiTheme="majorHAnsi" w:hAnsiTheme="majorHAnsi" w:cstheme="majorHAnsi"/>
        </w:rPr>
        <w:t xml:space="preserve">. </w:t>
      </w:r>
      <w:r w:rsidRPr="007E191C">
        <w:rPr>
          <w:rFonts w:asciiTheme="majorHAnsi" w:hAnsiTheme="majorHAnsi" w:cstheme="majorHAnsi"/>
          <w:b/>
          <w:bCs/>
        </w:rPr>
        <w:t>157</w:t>
      </w:r>
      <w:r w:rsidRPr="007E191C">
        <w:rPr>
          <w:rFonts w:asciiTheme="majorHAnsi" w:hAnsiTheme="majorHAnsi" w:cstheme="majorHAnsi"/>
        </w:rPr>
        <w:t>, 115–130 (2016).</w:t>
      </w:r>
    </w:p>
    <w:p w14:paraId="30A67552" w14:textId="77777777" w:rsidR="00476702" w:rsidRPr="007E191C" w:rsidRDefault="00476702" w:rsidP="00B633BD">
      <w:pPr>
        <w:pStyle w:val="ListParagraph"/>
        <w:numPr>
          <w:ilvl w:val="0"/>
          <w:numId w:val="33"/>
        </w:numPr>
        <w:ind w:left="0" w:firstLine="0"/>
        <w:rPr>
          <w:rFonts w:asciiTheme="majorHAnsi" w:hAnsiTheme="majorHAnsi" w:cstheme="majorHAnsi"/>
        </w:rPr>
      </w:pPr>
      <w:r w:rsidRPr="007E191C">
        <w:rPr>
          <w:rFonts w:asciiTheme="majorHAnsi" w:hAnsiTheme="majorHAnsi" w:cstheme="majorHAnsi"/>
        </w:rPr>
        <w:t xml:space="preserve">Carvalho, D. O. et al. Mass production of genetically modified </w:t>
      </w:r>
      <w:r w:rsidRPr="007E191C">
        <w:rPr>
          <w:rFonts w:asciiTheme="majorHAnsi" w:hAnsiTheme="majorHAnsi" w:cstheme="majorHAnsi"/>
          <w:i/>
          <w:iCs/>
        </w:rPr>
        <w:t>Aedes aegypti</w:t>
      </w:r>
      <w:r w:rsidRPr="007E191C">
        <w:rPr>
          <w:rFonts w:asciiTheme="majorHAnsi" w:hAnsiTheme="majorHAnsi" w:cstheme="majorHAnsi"/>
        </w:rPr>
        <w:t xml:space="preserve"> for field releases in Brazil. </w:t>
      </w:r>
      <w:r w:rsidRPr="007E191C">
        <w:rPr>
          <w:rFonts w:asciiTheme="majorHAnsi" w:hAnsiTheme="majorHAnsi" w:cstheme="majorHAnsi"/>
          <w:i/>
        </w:rPr>
        <w:t xml:space="preserve">Journal of Visualized Experiments: </w:t>
      </w:r>
      <w:proofErr w:type="spellStart"/>
      <w:r w:rsidRPr="007E191C">
        <w:rPr>
          <w:rFonts w:asciiTheme="majorHAnsi" w:hAnsiTheme="majorHAnsi" w:cstheme="majorHAnsi"/>
          <w:i/>
        </w:rPr>
        <w:t>JoVE</w:t>
      </w:r>
      <w:proofErr w:type="spellEnd"/>
      <w:r w:rsidRPr="007E191C">
        <w:rPr>
          <w:rFonts w:asciiTheme="majorHAnsi" w:hAnsiTheme="majorHAnsi" w:cstheme="majorHAnsi"/>
        </w:rPr>
        <w:t xml:space="preserve">. </w:t>
      </w:r>
      <w:r w:rsidRPr="007E191C">
        <w:rPr>
          <w:rFonts w:asciiTheme="majorHAnsi" w:hAnsiTheme="majorHAnsi" w:cstheme="majorHAnsi"/>
          <w:b/>
        </w:rPr>
        <w:t>83</w:t>
      </w:r>
      <w:r w:rsidRPr="007E191C">
        <w:rPr>
          <w:rFonts w:asciiTheme="majorHAnsi" w:hAnsiTheme="majorHAnsi" w:cstheme="majorHAnsi"/>
        </w:rPr>
        <w:t>, e3579 (2014).</w:t>
      </w:r>
    </w:p>
    <w:p w14:paraId="0AD74A8E" w14:textId="77777777" w:rsidR="00476702" w:rsidRPr="007E191C" w:rsidRDefault="00476702" w:rsidP="00B633BD">
      <w:pPr>
        <w:pStyle w:val="ListParagraph"/>
        <w:widowControl/>
        <w:numPr>
          <w:ilvl w:val="0"/>
          <w:numId w:val="33"/>
        </w:numPr>
        <w:ind w:left="0" w:firstLine="0"/>
        <w:rPr>
          <w:rFonts w:asciiTheme="majorHAnsi" w:hAnsiTheme="majorHAnsi" w:cstheme="majorHAnsi"/>
        </w:rPr>
      </w:pPr>
      <w:r w:rsidRPr="007E191C">
        <w:rPr>
          <w:rFonts w:asciiTheme="majorHAnsi" w:hAnsiTheme="majorHAnsi" w:cstheme="majorHAnsi"/>
        </w:rPr>
        <w:t xml:space="preserve">Carvalho, D. O. et al. </w:t>
      </w:r>
      <w:r w:rsidRPr="007E191C">
        <w:rPr>
          <w:rFonts w:asciiTheme="majorHAnsi" w:hAnsiTheme="majorHAnsi" w:cstheme="majorHAnsi"/>
          <w:i/>
          <w:iCs/>
        </w:rPr>
        <w:t>Aedes aegypti</w:t>
      </w:r>
      <w:r w:rsidRPr="007E191C">
        <w:rPr>
          <w:rFonts w:asciiTheme="majorHAnsi" w:hAnsiTheme="majorHAnsi" w:cstheme="majorHAnsi"/>
        </w:rPr>
        <w:t xml:space="preserve"> lines for combined sterile insect technique and incompatible insect technique applications: the importance of host genomic background. </w:t>
      </w:r>
      <w:proofErr w:type="spellStart"/>
      <w:r w:rsidRPr="007E191C">
        <w:rPr>
          <w:rFonts w:asciiTheme="majorHAnsi" w:hAnsiTheme="majorHAnsi" w:cstheme="majorHAnsi"/>
          <w:i/>
          <w:iCs/>
        </w:rPr>
        <w:t>Entomologia</w:t>
      </w:r>
      <w:proofErr w:type="spellEnd"/>
      <w:r w:rsidRPr="007E191C">
        <w:rPr>
          <w:rFonts w:asciiTheme="majorHAnsi" w:hAnsiTheme="majorHAnsi" w:cstheme="majorHAnsi"/>
          <w:i/>
          <w:iCs/>
        </w:rPr>
        <w:t xml:space="preserve"> </w:t>
      </w:r>
      <w:proofErr w:type="spellStart"/>
      <w:r w:rsidRPr="007E191C">
        <w:rPr>
          <w:rFonts w:asciiTheme="majorHAnsi" w:hAnsiTheme="majorHAnsi" w:cstheme="majorHAnsi"/>
          <w:i/>
          <w:iCs/>
        </w:rPr>
        <w:t>experimentalis</w:t>
      </w:r>
      <w:proofErr w:type="spellEnd"/>
      <w:r w:rsidRPr="007E191C">
        <w:rPr>
          <w:rFonts w:asciiTheme="majorHAnsi" w:hAnsiTheme="majorHAnsi" w:cstheme="majorHAnsi"/>
          <w:i/>
          <w:iCs/>
        </w:rPr>
        <w:t xml:space="preserve"> et </w:t>
      </w:r>
      <w:proofErr w:type="spellStart"/>
      <w:r w:rsidRPr="007E191C">
        <w:rPr>
          <w:rFonts w:asciiTheme="majorHAnsi" w:hAnsiTheme="majorHAnsi" w:cstheme="majorHAnsi"/>
          <w:i/>
          <w:iCs/>
        </w:rPr>
        <w:t>applicata</w:t>
      </w:r>
      <w:proofErr w:type="spellEnd"/>
      <w:r w:rsidRPr="007E191C">
        <w:rPr>
          <w:rFonts w:asciiTheme="majorHAnsi" w:hAnsiTheme="majorHAnsi" w:cstheme="majorHAnsi"/>
        </w:rPr>
        <w:t xml:space="preserve">. </w:t>
      </w:r>
      <w:r w:rsidRPr="007E191C">
        <w:rPr>
          <w:rFonts w:asciiTheme="majorHAnsi" w:hAnsiTheme="majorHAnsi" w:cstheme="majorHAnsi"/>
          <w:b/>
          <w:bCs/>
        </w:rPr>
        <w:t>168</w:t>
      </w:r>
      <w:r w:rsidRPr="007E191C">
        <w:rPr>
          <w:rFonts w:asciiTheme="majorHAnsi" w:hAnsiTheme="majorHAnsi" w:cstheme="majorHAnsi"/>
        </w:rPr>
        <w:t xml:space="preserve"> (6–7), 560–572 (2020).</w:t>
      </w:r>
    </w:p>
    <w:p w14:paraId="36DECA46" w14:textId="0C3459F5" w:rsidR="00476702" w:rsidRPr="007E191C" w:rsidRDefault="00476702" w:rsidP="00B633BD">
      <w:pPr>
        <w:pStyle w:val="ListParagraph"/>
        <w:widowControl/>
        <w:numPr>
          <w:ilvl w:val="0"/>
          <w:numId w:val="33"/>
        </w:numPr>
        <w:ind w:left="0" w:firstLine="0"/>
        <w:rPr>
          <w:rFonts w:asciiTheme="majorHAnsi" w:hAnsiTheme="majorHAnsi" w:cstheme="majorHAnsi"/>
        </w:rPr>
      </w:pPr>
      <w:r w:rsidRPr="007E191C">
        <w:rPr>
          <w:rFonts w:asciiTheme="majorHAnsi" w:hAnsiTheme="majorHAnsi" w:cstheme="majorHAnsi"/>
        </w:rPr>
        <w:t xml:space="preserve">FAO/IAEA. Guidelines for mass-rearing of </w:t>
      </w:r>
      <w:r w:rsidRPr="007E191C">
        <w:rPr>
          <w:rFonts w:asciiTheme="majorHAnsi" w:hAnsiTheme="majorHAnsi" w:cstheme="majorHAnsi"/>
          <w:i/>
          <w:iCs/>
        </w:rPr>
        <w:t>Aedes</w:t>
      </w:r>
      <w:r w:rsidRPr="007E191C">
        <w:rPr>
          <w:rFonts w:asciiTheme="majorHAnsi" w:hAnsiTheme="majorHAnsi" w:cstheme="majorHAnsi"/>
        </w:rPr>
        <w:t xml:space="preserve"> mosquito species. Version 1.0. H. </w:t>
      </w:r>
      <w:proofErr w:type="spellStart"/>
      <w:r w:rsidRPr="007E191C">
        <w:rPr>
          <w:rFonts w:asciiTheme="majorHAnsi" w:hAnsiTheme="majorHAnsi" w:cstheme="majorHAnsi"/>
        </w:rPr>
        <w:t>Maiga</w:t>
      </w:r>
      <w:proofErr w:type="spellEnd"/>
      <w:r w:rsidRPr="007E191C">
        <w:rPr>
          <w:rFonts w:asciiTheme="majorHAnsi" w:hAnsiTheme="majorHAnsi" w:cstheme="majorHAnsi"/>
        </w:rPr>
        <w:t xml:space="preserve"> et al. (eds.). Vienna, Austria. &lt;</w:t>
      </w:r>
      <w:hyperlink r:id="rId8" w:history="1">
        <w:r w:rsidRPr="007E191C">
          <w:rPr>
            <w:rFonts w:asciiTheme="majorHAnsi" w:hAnsiTheme="majorHAnsi" w:cstheme="majorHAnsi"/>
          </w:rPr>
          <w:t>http://www-naweb.iaea.org/nafa/ipc/public/Guidelines-for-mass-rearingofAedes-osquitoes_v1.0.pdf</w:t>
        </w:r>
      </w:hyperlink>
      <w:r w:rsidRPr="007E191C">
        <w:rPr>
          <w:rFonts w:asciiTheme="majorHAnsi" w:hAnsiTheme="majorHAnsi" w:cstheme="majorHAnsi"/>
        </w:rPr>
        <w:t>&gt; (20</w:t>
      </w:r>
      <w:r w:rsidR="00E71B21" w:rsidRPr="007E191C">
        <w:rPr>
          <w:rFonts w:asciiTheme="majorHAnsi" w:hAnsiTheme="majorHAnsi" w:cstheme="majorHAnsi"/>
        </w:rPr>
        <w:t>20a</w:t>
      </w:r>
      <w:r w:rsidRPr="007E191C">
        <w:rPr>
          <w:rFonts w:asciiTheme="majorHAnsi" w:hAnsiTheme="majorHAnsi" w:cstheme="majorHAnsi"/>
        </w:rPr>
        <w:t>).</w:t>
      </w:r>
    </w:p>
    <w:p w14:paraId="22EA9472" w14:textId="6AB59285" w:rsidR="005D3C97" w:rsidRPr="007E191C" w:rsidRDefault="005D3C97" w:rsidP="00B633BD">
      <w:pPr>
        <w:pStyle w:val="ListParagraph"/>
        <w:widowControl/>
        <w:numPr>
          <w:ilvl w:val="0"/>
          <w:numId w:val="33"/>
        </w:numPr>
        <w:ind w:left="0" w:firstLine="0"/>
        <w:rPr>
          <w:rFonts w:asciiTheme="majorHAnsi" w:hAnsiTheme="majorHAnsi" w:cstheme="majorHAnsi"/>
        </w:rPr>
      </w:pPr>
      <w:r w:rsidRPr="007E191C">
        <w:rPr>
          <w:rFonts w:asciiTheme="majorHAnsi" w:hAnsiTheme="majorHAnsi" w:cstheme="majorHAnsi"/>
        </w:rPr>
        <w:t xml:space="preserve">FAO/IAEA. Guidelines for mark-release-recapture procedures of </w:t>
      </w:r>
      <w:r w:rsidRPr="007E191C">
        <w:rPr>
          <w:rFonts w:asciiTheme="majorHAnsi" w:hAnsiTheme="majorHAnsi" w:cstheme="majorHAnsi"/>
          <w:i/>
          <w:iCs/>
        </w:rPr>
        <w:t>Aedes</w:t>
      </w:r>
      <w:r w:rsidRPr="007E191C">
        <w:rPr>
          <w:rFonts w:asciiTheme="majorHAnsi" w:hAnsiTheme="majorHAnsi" w:cstheme="majorHAnsi"/>
        </w:rPr>
        <w:t xml:space="preserve"> mosquitoes. J. Bouyer et al. (eds.), Food and Agriculture Organization of the United Nations/International Atomic Energy Agency. Vienna, Austria. &lt;</w:t>
      </w:r>
      <w:hyperlink r:id="rId9" w:history="1">
        <w:r w:rsidRPr="007E191C">
          <w:rPr>
            <w:rFonts w:asciiTheme="majorHAnsi" w:hAnsiTheme="majorHAnsi" w:cstheme="majorHAnsi"/>
          </w:rPr>
          <w:t>http://www-naweb.iaea.org/nafa/ipc/public/Guidelines-for-MRR-Aedes_v1.0.pdf</w:t>
        </w:r>
      </w:hyperlink>
      <w:r w:rsidRPr="007E191C">
        <w:rPr>
          <w:rFonts w:asciiTheme="majorHAnsi" w:hAnsiTheme="majorHAnsi" w:cstheme="majorHAnsi"/>
        </w:rPr>
        <w:t>&gt; (2020b).</w:t>
      </w:r>
    </w:p>
    <w:p w14:paraId="71F35761" w14:textId="2E403D27" w:rsidR="002F6784" w:rsidRPr="007E191C" w:rsidRDefault="002F6784" w:rsidP="00B633BD">
      <w:pPr>
        <w:pStyle w:val="ListParagraph"/>
        <w:widowControl/>
        <w:numPr>
          <w:ilvl w:val="0"/>
          <w:numId w:val="33"/>
        </w:numPr>
        <w:ind w:left="0" w:firstLine="0"/>
        <w:rPr>
          <w:rFonts w:asciiTheme="majorHAnsi" w:hAnsiTheme="majorHAnsi" w:cstheme="majorHAnsi"/>
        </w:rPr>
      </w:pPr>
      <w:r w:rsidRPr="007E191C">
        <w:rPr>
          <w:rFonts w:asciiTheme="majorHAnsi" w:hAnsiTheme="majorHAnsi" w:cstheme="majorHAnsi"/>
        </w:rPr>
        <w:t xml:space="preserve">FAO/IAEA. Guidelines for Routine Colony Maintenance of </w:t>
      </w:r>
      <w:r w:rsidRPr="007E191C">
        <w:rPr>
          <w:rFonts w:asciiTheme="majorHAnsi" w:hAnsiTheme="majorHAnsi" w:cstheme="majorHAnsi"/>
          <w:i/>
          <w:iCs/>
        </w:rPr>
        <w:t>Aedes</w:t>
      </w:r>
      <w:r w:rsidRPr="007E191C">
        <w:rPr>
          <w:rFonts w:asciiTheme="majorHAnsi" w:hAnsiTheme="majorHAnsi" w:cstheme="majorHAnsi"/>
        </w:rPr>
        <w:t xml:space="preserve"> Mosquito Species, Version 1.0. H. </w:t>
      </w:r>
      <w:proofErr w:type="spellStart"/>
      <w:r w:rsidRPr="007E191C">
        <w:rPr>
          <w:rFonts w:asciiTheme="majorHAnsi" w:hAnsiTheme="majorHAnsi" w:cstheme="majorHAnsi"/>
        </w:rPr>
        <w:t>Maiga</w:t>
      </w:r>
      <w:proofErr w:type="spellEnd"/>
      <w:r w:rsidRPr="007E191C">
        <w:rPr>
          <w:rFonts w:asciiTheme="majorHAnsi" w:hAnsiTheme="majorHAnsi" w:cstheme="majorHAnsi"/>
        </w:rPr>
        <w:t xml:space="preserve"> et al. (eds.). Vienna, Austria. &lt; http://www-naweb.iaea.org/nafa/ipc/public/guidelines-for-routine-colony-maintenance-of-Aedes-mosquito-species-v1.0.pdf</w:t>
      </w:r>
      <w:r w:rsidR="00E71B21" w:rsidRPr="007E191C">
        <w:rPr>
          <w:rFonts w:asciiTheme="majorHAnsi" w:hAnsiTheme="majorHAnsi" w:cstheme="majorHAnsi"/>
        </w:rPr>
        <w:t>&gt;</w:t>
      </w:r>
      <w:r w:rsidRPr="007E191C" w:rsidDel="00514B5D">
        <w:rPr>
          <w:rFonts w:asciiTheme="majorHAnsi" w:hAnsiTheme="majorHAnsi" w:cstheme="majorHAnsi"/>
        </w:rPr>
        <w:t xml:space="preserve"> </w:t>
      </w:r>
      <w:r w:rsidRPr="007E191C">
        <w:rPr>
          <w:rFonts w:asciiTheme="majorHAnsi" w:hAnsiTheme="majorHAnsi" w:cstheme="majorHAnsi"/>
        </w:rPr>
        <w:t>(2017).</w:t>
      </w:r>
    </w:p>
    <w:p w14:paraId="07C807B8" w14:textId="77777777" w:rsidR="004B51CB" w:rsidRPr="007E191C" w:rsidRDefault="004B51CB" w:rsidP="00B633BD">
      <w:pPr>
        <w:pStyle w:val="ListParagraph"/>
        <w:widowControl/>
        <w:numPr>
          <w:ilvl w:val="0"/>
          <w:numId w:val="33"/>
        </w:numPr>
        <w:ind w:left="0" w:firstLine="0"/>
        <w:rPr>
          <w:rFonts w:asciiTheme="majorHAnsi" w:hAnsiTheme="majorHAnsi" w:cstheme="majorHAnsi"/>
        </w:rPr>
      </w:pPr>
      <w:proofErr w:type="spellStart"/>
      <w:r w:rsidRPr="007E191C">
        <w:rPr>
          <w:rFonts w:asciiTheme="majorHAnsi" w:hAnsiTheme="majorHAnsi" w:cstheme="majorHAnsi"/>
        </w:rPr>
        <w:t>Mamai</w:t>
      </w:r>
      <w:proofErr w:type="spellEnd"/>
      <w:r w:rsidRPr="007E191C">
        <w:rPr>
          <w:rFonts w:asciiTheme="majorHAnsi" w:hAnsiTheme="majorHAnsi" w:cstheme="majorHAnsi"/>
        </w:rPr>
        <w:t xml:space="preserve">, W. et al. Aedes </w:t>
      </w:r>
      <w:r w:rsidRPr="007E191C">
        <w:rPr>
          <w:rFonts w:asciiTheme="majorHAnsi" w:hAnsiTheme="majorHAnsi" w:cstheme="majorHAnsi"/>
          <w:i/>
          <w:iCs/>
        </w:rPr>
        <w:t>aegypti</w:t>
      </w:r>
      <w:r w:rsidRPr="007E191C">
        <w:rPr>
          <w:rFonts w:asciiTheme="majorHAnsi" w:hAnsiTheme="majorHAnsi" w:cstheme="majorHAnsi"/>
        </w:rPr>
        <w:t xml:space="preserve"> larval development and pupal production in the FAO/IAEA mass-rearing rack and factors influencing sex sorting efficiency. </w:t>
      </w:r>
      <w:r w:rsidRPr="007E191C">
        <w:rPr>
          <w:rFonts w:asciiTheme="majorHAnsi" w:hAnsiTheme="majorHAnsi" w:cstheme="majorHAnsi"/>
          <w:i/>
          <w:iCs/>
        </w:rPr>
        <w:t>Parasite.</w:t>
      </w:r>
      <w:r w:rsidRPr="007E191C">
        <w:rPr>
          <w:rFonts w:asciiTheme="majorHAnsi" w:hAnsiTheme="majorHAnsi" w:cstheme="majorHAnsi"/>
        </w:rPr>
        <w:t xml:space="preserve"> </w:t>
      </w:r>
      <w:r w:rsidRPr="007E191C">
        <w:rPr>
          <w:rFonts w:asciiTheme="majorHAnsi" w:hAnsiTheme="majorHAnsi" w:cstheme="majorHAnsi"/>
          <w:b/>
          <w:bCs/>
        </w:rPr>
        <w:t>27</w:t>
      </w:r>
      <w:r w:rsidRPr="007E191C">
        <w:rPr>
          <w:rFonts w:asciiTheme="majorHAnsi" w:hAnsiTheme="majorHAnsi" w:cstheme="majorHAnsi"/>
        </w:rPr>
        <w:t>, 43 (2020).</w:t>
      </w:r>
    </w:p>
    <w:p w14:paraId="1C701AD3" w14:textId="77777777" w:rsidR="004B51CB" w:rsidRPr="007E191C" w:rsidRDefault="004B51CB" w:rsidP="00B633BD">
      <w:pPr>
        <w:pStyle w:val="ListParagraph"/>
        <w:numPr>
          <w:ilvl w:val="0"/>
          <w:numId w:val="33"/>
        </w:numPr>
        <w:ind w:left="0" w:firstLine="0"/>
        <w:rPr>
          <w:rFonts w:asciiTheme="majorHAnsi" w:hAnsiTheme="majorHAnsi" w:cstheme="majorHAnsi"/>
        </w:rPr>
      </w:pPr>
      <w:r w:rsidRPr="007E191C">
        <w:rPr>
          <w:rFonts w:asciiTheme="majorHAnsi" w:hAnsiTheme="majorHAnsi" w:cstheme="majorHAnsi"/>
        </w:rPr>
        <w:t xml:space="preserve">Zheng, X. et al. Incompatible and sterile insect techniques combined eliminate mosquitoes. </w:t>
      </w:r>
      <w:r w:rsidRPr="007E191C">
        <w:rPr>
          <w:rFonts w:asciiTheme="majorHAnsi" w:hAnsiTheme="majorHAnsi" w:cstheme="majorHAnsi"/>
          <w:i/>
          <w:iCs/>
        </w:rPr>
        <w:t>Nature</w:t>
      </w:r>
      <w:r w:rsidRPr="007E191C">
        <w:rPr>
          <w:rFonts w:asciiTheme="majorHAnsi" w:hAnsiTheme="majorHAnsi" w:cstheme="majorHAnsi"/>
        </w:rPr>
        <w:t xml:space="preserve">. </w:t>
      </w:r>
      <w:r w:rsidRPr="007E191C">
        <w:rPr>
          <w:rFonts w:asciiTheme="majorHAnsi" w:hAnsiTheme="majorHAnsi" w:cstheme="majorHAnsi"/>
          <w:b/>
          <w:bCs/>
        </w:rPr>
        <w:t>572</w:t>
      </w:r>
      <w:r w:rsidRPr="007E191C">
        <w:rPr>
          <w:rFonts w:asciiTheme="majorHAnsi" w:hAnsiTheme="majorHAnsi" w:cstheme="majorHAnsi"/>
        </w:rPr>
        <w:t xml:space="preserve"> (7767), 56–61 (2019).</w:t>
      </w:r>
    </w:p>
    <w:p w14:paraId="2703B903" w14:textId="77777777" w:rsidR="004B51CB" w:rsidRPr="007E191C" w:rsidRDefault="004B51CB" w:rsidP="00B633BD">
      <w:pPr>
        <w:pStyle w:val="ListParagraph"/>
        <w:widowControl/>
        <w:numPr>
          <w:ilvl w:val="0"/>
          <w:numId w:val="33"/>
        </w:numPr>
        <w:ind w:left="0" w:firstLine="0"/>
        <w:rPr>
          <w:rFonts w:asciiTheme="majorHAnsi" w:hAnsiTheme="majorHAnsi" w:cstheme="majorHAnsi"/>
        </w:rPr>
      </w:pPr>
      <w:r w:rsidRPr="007E191C">
        <w:rPr>
          <w:rFonts w:asciiTheme="majorHAnsi" w:eastAsia="Times New Roman" w:hAnsiTheme="majorHAnsi" w:cstheme="majorHAnsi"/>
        </w:rPr>
        <w:t>BEI Resources. Methods in Aedes Research.</w:t>
      </w:r>
      <w:r w:rsidRPr="007E191C">
        <w:rPr>
          <w:rFonts w:asciiTheme="majorHAnsi" w:eastAsia="Times New Roman" w:hAnsiTheme="majorHAnsi" w:cstheme="majorHAnsi"/>
          <w:i/>
          <w:iCs/>
        </w:rPr>
        <w:t xml:space="preserve"> </w:t>
      </w:r>
      <w:r w:rsidRPr="007E191C">
        <w:rPr>
          <w:rFonts w:asciiTheme="majorHAnsi" w:eastAsia="Times New Roman" w:hAnsiTheme="majorHAnsi" w:cstheme="majorHAnsi"/>
        </w:rPr>
        <w:t>&lt;https://www.beiresources.org/Portals/2/VectorResources/Methods%20in%20Aedes%20Research%202016.pdf&gt; (2016).</w:t>
      </w:r>
    </w:p>
    <w:p w14:paraId="4DDD7BDB" w14:textId="77777777" w:rsidR="00CF59B9" w:rsidRPr="007E191C" w:rsidRDefault="00CF59B9" w:rsidP="00B633BD">
      <w:pPr>
        <w:pStyle w:val="ListParagraph"/>
        <w:numPr>
          <w:ilvl w:val="0"/>
          <w:numId w:val="33"/>
        </w:numPr>
        <w:ind w:left="0" w:firstLine="0"/>
        <w:rPr>
          <w:rFonts w:asciiTheme="majorHAnsi" w:hAnsiTheme="majorHAnsi" w:cstheme="majorHAnsi"/>
          <w:bCs/>
        </w:rPr>
      </w:pPr>
      <w:proofErr w:type="spellStart"/>
      <w:r w:rsidRPr="007E191C">
        <w:rPr>
          <w:rFonts w:asciiTheme="majorHAnsi" w:hAnsiTheme="majorHAnsi" w:cstheme="majorHAnsi"/>
        </w:rPr>
        <w:t>Focks</w:t>
      </w:r>
      <w:proofErr w:type="spellEnd"/>
      <w:r w:rsidRPr="007E191C">
        <w:rPr>
          <w:rFonts w:asciiTheme="majorHAnsi" w:hAnsiTheme="majorHAnsi" w:cstheme="majorHAnsi"/>
        </w:rPr>
        <w:t xml:space="preserve">, D. A. An improved separator for the developmental stages, sexes, and species of mosquitoes (Diptera: Culicidae). </w:t>
      </w:r>
      <w:r w:rsidRPr="007E191C">
        <w:rPr>
          <w:rFonts w:asciiTheme="majorHAnsi" w:hAnsiTheme="majorHAnsi" w:cstheme="majorHAnsi"/>
          <w:i/>
        </w:rPr>
        <w:t>Journal of Medical Entomology</w:t>
      </w:r>
      <w:r w:rsidRPr="007E191C">
        <w:rPr>
          <w:rFonts w:asciiTheme="majorHAnsi" w:hAnsiTheme="majorHAnsi" w:cstheme="majorHAnsi"/>
        </w:rPr>
        <w:t xml:space="preserve">. </w:t>
      </w:r>
      <w:r w:rsidRPr="007E191C">
        <w:rPr>
          <w:rFonts w:asciiTheme="majorHAnsi" w:hAnsiTheme="majorHAnsi" w:cstheme="majorHAnsi"/>
          <w:b/>
        </w:rPr>
        <w:t xml:space="preserve">17 </w:t>
      </w:r>
      <w:r w:rsidRPr="007E191C">
        <w:rPr>
          <w:rFonts w:asciiTheme="majorHAnsi" w:hAnsiTheme="majorHAnsi" w:cstheme="majorHAnsi"/>
        </w:rPr>
        <w:t>(6), 567–568 (1980).</w:t>
      </w:r>
    </w:p>
    <w:p w14:paraId="4A985D3D" w14:textId="77777777" w:rsidR="00CF59B9" w:rsidRPr="007E191C" w:rsidRDefault="00CF59B9" w:rsidP="00B633BD">
      <w:pPr>
        <w:pStyle w:val="ListParagraph"/>
        <w:widowControl/>
        <w:numPr>
          <w:ilvl w:val="0"/>
          <w:numId w:val="33"/>
        </w:numPr>
        <w:ind w:left="0" w:firstLine="0"/>
        <w:rPr>
          <w:rFonts w:asciiTheme="majorHAnsi" w:hAnsiTheme="majorHAnsi" w:cstheme="majorHAnsi"/>
        </w:rPr>
      </w:pPr>
      <w:r w:rsidRPr="007E191C">
        <w:rPr>
          <w:rFonts w:asciiTheme="majorHAnsi" w:eastAsia="Times New Roman" w:hAnsiTheme="majorHAnsi" w:cstheme="majorHAnsi"/>
        </w:rPr>
        <w:t>International Atomic Energy Agency. Manual of Dosimetry in Radiotherapy. Technical Reports Series No. 110. IAEA. Vienna (1970).</w:t>
      </w:r>
    </w:p>
    <w:p w14:paraId="2D415AC2" w14:textId="77777777" w:rsidR="00CF59B9" w:rsidRPr="007E191C" w:rsidRDefault="00CF59B9" w:rsidP="00B633BD">
      <w:pPr>
        <w:pStyle w:val="ListParagraph"/>
        <w:numPr>
          <w:ilvl w:val="0"/>
          <w:numId w:val="33"/>
        </w:numPr>
        <w:ind w:left="0" w:firstLine="0"/>
        <w:rPr>
          <w:rFonts w:asciiTheme="majorHAnsi" w:eastAsia="Times New Roman" w:hAnsiTheme="majorHAnsi" w:cstheme="majorHAnsi"/>
        </w:rPr>
      </w:pPr>
      <w:r w:rsidRPr="007E191C">
        <w:rPr>
          <w:rFonts w:asciiTheme="majorHAnsi" w:hAnsiTheme="majorHAnsi" w:cstheme="majorHAnsi"/>
        </w:rPr>
        <w:t xml:space="preserve">Aldridge, R. L. et al. Gamma-irradiation reduces survivorship, feeding behavior, and oviposition of female </w:t>
      </w:r>
      <w:r w:rsidRPr="007E191C">
        <w:rPr>
          <w:rFonts w:asciiTheme="majorHAnsi" w:hAnsiTheme="majorHAnsi" w:cstheme="majorHAnsi"/>
          <w:i/>
          <w:iCs/>
        </w:rPr>
        <w:t>Aedes aegypti</w:t>
      </w:r>
      <w:r w:rsidRPr="007E191C">
        <w:rPr>
          <w:rFonts w:asciiTheme="majorHAnsi" w:hAnsiTheme="majorHAnsi" w:cstheme="majorHAnsi"/>
        </w:rPr>
        <w:t xml:space="preserve">. </w:t>
      </w:r>
      <w:r w:rsidRPr="007E191C">
        <w:rPr>
          <w:rFonts w:asciiTheme="majorHAnsi" w:hAnsiTheme="majorHAnsi" w:cstheme="majorHAnsi"/>
          <w:i/>
          <w:iCs/>
        </w:rPr>
        <w:t>Journal of the American Mosquito Control Association</w:t>
      </w:r>
      <w:r w:rsidRPr="007E191C">
        <w:rPr>
          <w:rFonts w:asciiTheme="majorHAnsi" w:hAnsiTheme="majorHAnsi" w:cstheme="majorHAnsi"/>
        </w:rPr>
        <w:t xml:space="preserve">. </w:t>
      </w:r>
      <w:r w:rsidRPr="007E191C">
        <w:rPr>
          <w:rFonts w:asciiTheme="majorHAnsi" w:hAnsiTheme="majorHAnsi" w:cstheme="majorHAnsi"/>
          <w:b/>
          <w:bCs/>
        </w:rPr>
        <w:t xml:space="preserve">36 </w:t>
      </w:r>
      <w:r w:rsidRPr="007E191C">
        <w:rPr>
          <w:rFonts w:asciiTheme="majorHAnsi" w:hAnsiTheme="majorHAnsi" w:cstheme="majorHAnsi"/>
        </w:rPr>
        <w:t>(3), 152–160 (2020).</w:t>
      </w:r>
    </w:p>
    <w:p w14:paraId="663FA365" w14:textId="77777777" w:rsidR="00CF59B9" w:rsidRPr="007E191C" w:rsidRDefault="00CF59B9" w:rsidP="00B633BD">
      <w:pPr>
        <w:pStyle w:val="ListParagraph"/>
        <w:numPr>
          <w:ilvl w:val="0"/>
          <w:numId w:val="33"/>
        </w:numPr>
        <w:ind w:left="0" w:firstLine="0"/>
        <w:rPr>
          <w:rFonts w:asciiTheme="majorHAnsi" w:hAnsiTheme="majorHAnsi" w:cstheme="majorHAnsi"/>
        </w:rPr>
      </w:pPr>
      <w:proofErr w:type="spellStart"/>
      <w:r w:rsidRPr="007E191C">
        <w:rPr>
          <w:rFonts w:asciiTheme="majorHAnsi" w:hAnsiTheme="majorHAnsi" w:cstheme="majorHAnsi"/>
        </w:rPr>
        <w:t>Cianci</w:t>
      </w:r>
      <w:proofErr w:type="spellEnd"/>
      <w:r w:rsidRPr="007E191C">
        <w:rPr>
          <w:rFonts w:asciiTheme="majorHAnsi" w:hAnsiTheme="majorHAnsi" w:cstheme="majorHAnsi"/>
        </w:rPr>
        <w:t xml:space="preserve">, D. et al. Estimating mosquito population size from mark-release-recapture data. </w:t>
      </w:r>
      <w:r w:rsidRPr="007E191C">
        <w:rPr>
          <w:rFonts w:asciiTheme="majorHAnsi" w:hAnsiTheme="majorHAnsi" w:cstheme="majorHAnsi"/>
          <w:i/>
        </w:rPr>
        <w:t>Journal of Medical Entomology</w:t>
      </w:r>
      <w:r w:rsidRPr="007E191C">
        <w:rPr>
          <w:rFonts w:asciiTheme="majorHAnsi" w:hAnsiTheme="majorHAnsi" w:cstheme="majorHAnsi"/>
        </w:rPr>
        <w:t xml:space="preserve">. </w:t>
      </w:r>
      <w:r w:rsidRPr="007E191C">
        <w:rPr>
          <w:rFonts w:asciiTheme="majorHAnsi" w:hAnsiTheme="majorHAnsi" w:cstheme="majorHAnsi"/>
          <w:b/>
        </w:rPr>
        <w:t xml:space="preserve">50 </w:t>
      </w:r>
      <w:r w:rsidRPr="007E191C">
        <w:rPr>
          <w:rFonts w:asciiTheme="majorHAnsi" w:hAnsiTheme="majorHAnsi" w:cstheme="majorHAnsi"/>
        </w:rPr>
        <w:t>(3), 533–542 (2013).</w:t>
      </w:r>
    </w:p>
    <w:p w14:paraId="1E2FF243" w14:textId="77777777" w:rsidR="00CF59B9" w:rsidRPr="007E191C" w:rsidRDefault="00CF59B9" w:rsidP="00B633BD">
      <w:pPr>
        <w:pStyle w:val="ListParagraph"/>
        <w:numPr>
          <w:ilvl w:val="0"/>
          <w:numId w:val="33"/>
        </w:numPr>
        <w:ind w:left="0" w:firstLine="0"/>
        <w:rPr>
          <w:rFonts w:asciiTheme="majorHAnsi" w:hAnsiTheme="majorHAnsi" w:cstheme="majorHAnsi"/>
        </w:rPr>
      </w:pPr>
      <w:proofErr w:type="spellStart"/>
      <w:r w:rsidRPr="007E191C">
        <w:rPr>
          <w:rFonts w:asciiTheme="majorHAnsi" w:hAnsiTheme="majorHAnsi" w:cstheme="majorHAnsi"/>
        </w:rPr>
        <w:t>Knipling</w:t>
      </w:r>
      <w:proofErr w:type="spellEnd"/>
      <w:r w:rsidRPr="007E191C">
        <w:rPr>
          <w:rFonts w:asciiTheme="majorHAnsi" w:hAnsiTheme="majorHAnsi" w:cstheme="majorHAnsi"/>
        </w:rPr>
        <w:t>, E. F. The basic principles of insect population suppression and management. Washington, DC: United States Department of Agriculture (1979).</w:t>
      </w:r>
    </w:p>
    <w:p w14:paraId="6B2B1AA9" w14:textId="144AE91E" w:rsidR="006E4797" w:rsidRPr="007E191C" w:rsidRDefault="006E4797" w:rsidP="00B633BD">
      <w:pPr>
        <w:rPr>
          <w:rFonts w:asciiTheme="majorHAnsi" w:hAnsiTheme="majorHAnsi" w:cstheme="majorHAnsi"/>
          <w:b/>
        </w:rPr>
      </w:pPr>
    </w:p>
    <w:sectPr w:rsidR="006E4797" w:rsidRPr="007E191C" w:rsidSect="00D4693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9BCD9" w14:textId="77777777" w:rsidR="00E73491" w:rsidRDefault="00E73491">
      <w:r>
        <w:separator/>
      </w:r>
    </w:p>
  </w:endnote>
  <w:endnote w:type="continuationSeparator" w:id="0">
    <w:p w14:paraId="167F9742" w14:textId="77777777" w:rsidR="00E73491" w:rsidRDefault="00E73491">
      <w:r>
        <w:continuationSeparator/>
      </w:r>
    </w:p>
  </w:endnote>
  <w:endnote w:type="continuationNotice" w:id="1">
    <w:p w14:paraId="534E7356" w14:textId="77777777" w:rsidR="00E73491" w:rsidRDefault="00E734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altName w:val="﷽﷽﷽﷽﷽﷽﷽﷽죀ĺ怀"/>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1C738D" w:rsidRDefault="001C738D">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4529F" w14:textId="77777777" w:rsidR="001C738D" w:rsidRDefault="001C73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B5844" w14:textId="118E0733" w:rsidR="001C738D" w:rsidRPr="008E0049" w:rsidRDefault="001C738D" w:rsidP="008E0049">
    <w:pPr>
      <w:pStyle w:val="Footer"/>
      <w:jc w:val="center"/>
      <w:rPr>
        <w:rFonts w:asciiTheme="majorHAnsi" w:hAnsiTheme="majorHAnsi"/>
      </w:rPr>
    </w:pPr>
    <w:r w:rsidRPr="008E0049">
      <w:rPr>
        <w:rFonts w:asciiTheme="majorHAnsi" w:hAnsiTheme="majorHAnsi"/>
      </w:rPr>
      <w:t xml:space="preserve">Page </w:t>
    </w:r>
    <w:r w:rsidRPr="008E0049">
      <w:rPr>
        <w:rFonts w:asciiTheme="majorHAnsi" w:hAnsiTheme="majorHAnsi"/>
      </w:rPr>
      <w:fldChar w:fldCharType="begin"/>
    </w:r>
    <w:r w:rsidRPr="008E0049">
      <w:rPr>
        <w:rFonts w:asciiTheme="majorHAnsi" w:hAnsiTheme="majorHAnsi"/>
      </w:rPr>
      <w:instrText xml:space="preserve"> PAGE </w:instrText>
    </w:r>
    <w:r w:rsidRPr="008E0049">
      <w:rPr>
        <w:rFonts w:asciiTheme="majorHAnsi" w:hAnsiTheme="majorHAnsi"/>
      </w:rPr>
      <w:fldChar w:fldCharType="separate"/>
    </w:r>
    <w:r w:rsidRPr="008E0049">
      <w:rPr>
        <w:rFonts w:asciiTheme="majorHAnsi" w:hAnsiTheme="majorHAnsi"/>
        <w:noProof/>
      </w:rPr>
      <w:t>2</w:t>
    </w:r>
    <w:r w:rsidRPr="008E0049">
      <w:rPr>
        <w:rFonts w:asciiTheme="majorHAnsi" w:hAnsi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7DE681" w14:textId="77777777" w:rsidR="00E73491" w:rsidRDefault="00E73491">
      <w:r>
        <w:separator/>
      </w:r>
    </w:p>
  </w:footnote>
  <w:footnote w:type="continuationSeparator" w:id="0">
    <w:p w14:paraId="34F1D8EE" w14:textId="77777777" w:rsidR="00E73491" w:rsidRDefault="00E73491">
      <w:r>
        <w:continuationSeparator/>
      </w:r>
    </w:p>
  </w:footnote>
  <w:footnote w:type="continuationNotice" w:id="1">
    <w:p w14:paraId="756E8A5B" w14:textId="77777777" w:rsidR="00E73491" w:rsidRDefault="00E734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1C738D" w:rsidRDefault="001C738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1C738D" w:rsidRDefault="001C738D">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68D19FA1" w:rsidR="001C738D" w:rsidRDefault="001C738D">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C239C"/>
    <w:multiLevelType w:val="hybridMultilevel"/>
    <w:tmpl w:val="76506750"/>
    <w:lvl w:ilvl="0" w:tplc="CD3AC19E">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E6226"/>
    <w:multiLevelType w:val="multilevel"/>
    <w:tmpl w:val="340E5C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0373EE"/>
    <w:multiLevelType w:val="hybridMultilevel"/>
    <w:tmpl w:val="04265D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70DF5"/>
    <w:multiLevelType w:val="hybridMultilevel"/>
    <w:tmpl w:val="409C0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C7154"/>
    <w:multiLevelType w:val="hybridMultilevel"/>
    <w:tmpl w:val="2BAA7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BF5103D"/>
    <w:multiLevelType w:val="hybridMultilevel"/>
    <w:tmpl w:val="EE5844F6"/>
    <w:lvl w:ilvl="0" w:tplc="2180AE50">
      <w:start w:val="1"/>
      <w:numFmt w:val="decimal"/>
      <w:lvlText w:val="%1."/>
      <w:lvlJc w:val="left"/>
      <w:pPr>
        <w:ind w:left="3690" w:hanging="360"/>
      </w:pPr>
      <w:rPr>
        <w:rFonts w:ascii="Calibri" w:hAnsi="Calibri" w:hint="default"/>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8"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1CA4B8E"/>
    <w:multiLevelType w:val="hybridMultilevel"/>
    <w:tmpl w:val="8C146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2" w15:restartNumberingAfterBreak="0">
    <w:nsid w:val="362D1F51"/>
    <w:multiLevelType w:val="multilevel"/>
    <w:tmpl w:val="1A86DA6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A05EBA"/>
    <w:multiLevelType w:val="hybridMultilevel"/>
    <w:tmpl w:val="9B9EA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8DC1A9A"/>
    <w:multiLevelType w:val="hybridMultilevel"/>
    <w:tmpl w:val="AFE8DA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0F768F2"/>
    <w:multiLevelType w:val="hybridMultilevel"/>
    <w:tmpl w:val="E132E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5D45A7"/>
    <w:multiLevelType w:val="hybridMultilevel"/>
    <w:tmpl w:val="8CF2A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916E57"/>
    <w:multiLevelType w:val="hybridMultilevel"/>
    <w:tmpl w:val="82741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A971826"/>
    <w:multiLevelType w:val="hybridMultilevel"/>
    <w:tmpl w:val="4120DA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90365D"/>
    <w:multiLevelType w:val="hybridMultilevel"/>
    <w:tmpl w:val="8BA6D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2CA34B7"/>
    <w:multiLevelType w:val="hybridMultilevel"/>
    <w:tmpl w:val="488A2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1278AA"/>
    <w:multiLevelType w:val="hybridMultilevel"/>
    <w:tmpl w:val="DF208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F002EAC"/>
    <w:multiLevelType w:val="hybridMultilevel"/>
    <w:tmpl w:val="50484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2002A66"/>
    <w:multiLevelType w:val="hybridMultilevel"/>
    <w:tmpl w:val="B16AE3E4"/>
    <w:lvl w:ilvl="0" w:tplc="CEE85022">
      <w:start w:val="14"/>
      <w:numFmt w:val="decimal"/>
      <w:lvlText w:val="%1."/>
      <w:lvlJc w:val="left"/>
      <w:pPr>
        <w:ind w:left="4050" w:hanging="360"/>
      </w:pPr>
      <w:rPr>
        <w:rFonts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31" w15:restartNumberingAfterBreak="0">
    <w:nsid w:val="728B0AFC"/>
    <w:multiLevelType w:val="hybridMultilevel"/>
    <w:tmpl w:val="B4664B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C96867"/>
    <w:multiLevelType w:val="hybridMultilevel"/>
    <w:tmpl w:val="3DD0A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001D91"/>
    <w:multiLevelType w:val="hybridMultilevel"/>
    <w:tmpl w:val="4120DA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29"/>
  </w:num>
  <w:num w:numId="4">
    <w:abstractNumId w:val="5"/>
  </w:num>
  <w:num w:numId="5">
    <w:abstractNumId w:val="19"/>
  </w:num>
  <w:num w:numId="6">
    <w:abstractNumId w:val="27"/>
  </w:num>
  <w:num w:numId="7">
    <w:abstractNumId w:val="11"/>
  </w:num>
  <w:num w:numId="8">
    <w:abstractNumId w:val="16"/>
  </w:num>
  <w:num w:numId="9">
    <w:abstractNumId w:val="6"/>
  </w:num>
  <w:num w:numId="10">
    <w:abstractNumId w:val="14"/>
  </w:num>
  <w:num w:numId="11">
    <w:abstractNumId w:val="18"/>
  </w:num>
  <w:num w:numId="12">
    <w:abstractNumId w:val="8"/>
  </w:num>
  <w:num w:numId="13">
    <w:abstractNumId w:val="24"/>
  </w:num>
  <w:num w:numId="14">
    <w:abstractNumId w:val="28"/>
  </w:num>
  <w:num w:numId="15">
    <w:abstractNumId w:val="22"/>
  </w:num>
  <w:num w:numId="16">
    <w:abstractNumId w:val="9"/>
  </w:num>
  <w:num w:numId="17">
    <w:abstractNumId w:val="4"/>
  </w:num>
  <w:num w:numId="18">
    <w:abstractNumId w:val="2"/>
  </w:num>
  <w:num w:numId="19">
    <w:abstractNumId w:val="13"/>
  </w:num>
  <w:num w:numId="20">
    <w:abstractNumId w:val="32"/>
  </w:num>
  <w:num w:numId="21">
    <w:abstractNumId w:val="3"/>
  </w:num>
  <w:num w:numId="22">
    <w:abstractNumId w:val="21"/>
  </w:num>
  <w:num w:numId="23">
    <w:abstractNumId w:val="31"/>
  </w:num>
  <w:num w:numId="24">
    <w:abstractNumId w:val="20"/>
  </w:num>
  <w:num w:numId="25">
    <w:abstractNumId w:val="15"/>
  </w:num>
  <w:num w:numId="26">
    <w:abstractNumId w:val="25"/>
  </w:num>
  <w:num w:numId="27">
    <w:abstractNumId w:val="1"/>
  </w:num>
  <w:num w:numId="28">
    <w:abstractNumId w:val="12"/>
  </w:num>
  <w:num w:numId="29">
    <w:abstractNumId w:val="33"/>
  </w:num>
  <w:num w:numId="30">
    <w:abstractNumId w:val="23"/>
  </w:num>
  <w:num w:numId="31">
    <w:abstractNumId w:val="0"/>
  </w:num>
  <w:num w:numId="32">
    <w:abstractNumId w:val="7"/>
  </w:num>
  <w:num w:numId="33">
    <w:abstractNumId w:val="26"/>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0557"/>
    <w:rsid w:val="000026E6"/>
    <w:rsid w:val="00002A8D"/>
    <w:rsid w:val="00002CB0"/>
    <w:rsid w:val="00011E1F"/>
    <w:rsid w:val="00016B0F"/>
    <w:rsid w:val="0001735A"/>
    <w:rsid w:val="00022542"/>
    <w:rsid w:val="00023B03"/>
    <w:rsid w:val="00023DBB"/>
    <w:rsid w:val="000269DB"/>
    <w:rsid w:val="00026AB6"/>
    <w:rsid w:val="000331D7"/>
    <w:rsid w:val="000337F7"/>
    <w:rsid w:val="00034054"/>
    <w:rsid w:val="000351B8"/>
    <w:rsid w:val="00036F31"/>
    <w:rsid w:val="00037BA2"/>
    <w:rsid w:val="00037F90"/>
    <w:rsid w:val="00050C84"/>
    <w:rsid w:val="00052E34"/>
    <w:rsid w:val="00054942"/>
    <w:rsid w:val="00055910"/>
    <w:rsid w:val="000560EC"/>
    <w:rsid w:val="00056963"/>
    <w:rsid w:val="00061D56"/>
    <w:rsid w:val="00064B8F"/>
    <w:rsid w:val="00066A8C"/>
    <w:rsid w:val="00066BAB"/>
    <w:rsid w:val="00070306"/>
    <w:rsid w:val="00070C25"/>
    <w:rsid w:val="00072A7E"/>
    <w:rsid w:val="00072C07"/>
    <w:rsid w:val="00074F5A"/>
    <w:rsid w:val="00082A02"/>
    <w:rsid w:val="00090DE1"/>
    <w:rsid w:val="00091950"/>
    <w:rsid w:val="000939C4"/>
    <w:rsid w:val="000A0BC3"/>
    <w:rsid w:val="000A16B6"/>
    <w:rsid w:val="000A48E7"/>
    <w:rsid w:val="000B0C22"/>
    <w:rsid w:val="000B402E"/>
    <w:rsid w:val="000B6B0F"/>
    <w:rsid w:val="000C2F5D"/>
    <w:rsid w:val="000C5235"/>
    <w:rsid w:val="000C576B"/>
    <w:rsid w:val="000D2076"/>
    <w:rsid w:val="000D3F8F"/>
    <w:rsid w:val="000D5442"/>
    <w:rsid w:val="000D795C"/>
    <w:rsid w:val="000E0C59"/>
    <w:rsid w:val="000E0EE7"/>
    <w:rsid w:val="000E4041"/>
    <w:rsid w:val="000E5EF2"/>
    <w:rsid w:val="000E709E"/>
    <w:rsid w:val="000F18BA"/>
    <w:rsid w:val="000F1BB2"/>
    <w:rsid w:val="000F25F1"/>
    <w:rsid w:val="000F29BB"/>
    <w:rsid w:val="001008C1"/>
    <w:rsid w:val="00102535"/>
    <w:rsid w:val="00103905"/>
    <w:rsid w:val="001051EE"/>
    <w:rsid w:val="00111F0C"/>
    <w:rsid w:val="00113093"/>
    <w:rsid w:val="00116D00"/>
    <w:rsid w:val="00116DBC"/>
    <w:rsid w:val="001211E7"/>
    <w:rsid w:val="00122861"/>
    <w:rsid w:val="00123107"/>
    <w:rsid w:val="00124205"/>
    <w:rsid w:val="0012442F"/>
    <w:rsid w:val="00124B7B"/>
    <w:rsid w:val="00125821"/>
    <w:rsid w:val="001267D8"/>
    <w:rsid w:val="00130157"/>
    <w:rsid w:val="00131CDE"/>
    <w:rsid w:val="001321E7"/>
    <w:rsid w:val="00136BA0"/>
    <w:rsid w:val="0013718A"/>
    <w:rsid w:val="00137628"/>
    <w:rsid w:val="001402A7"/>
    <w:rsid w:val="00140B1B"/>
    <w:rsid w:val="00140FFC"/>
    <w:rsid w:val="00141866"/>
    <w:rsid w:val="001508BF"/>
    <w:rsid w:val="0015329B"/>
    <w:rsid w:val="00153980"/>
    <w:rsid w:val="00155A3C"/>
    <w:rsid w:val="00156B9B"/>
    <w:rsid w:val="00156D8C"/>
    <w:rsid w:val="001601C4"/>
    <w:rsid w:val="0016415F"/>
    <w:rsid w:val="00164281"/>
    <w:rsid w:val="00170279"/>
    <w:rsid w:val="0017100F"/>
    <w:rsid w:val="00172D9D"/>
    <w:rsid w:val="00174EFE"/>
    <w:rsid w:val="00175D94"/>
    <w:rsid w:val="00176C37"/>
    <w:rsid w:val="00176E56"/>
    <w:rsid w:val="00184302"/>
    <w:rsid w:val="00186264"/>
    <w:rsid w:val="00187AAB"/>
    <w:rsid w:val="00191A97"/>
    <w:rsid w:val="001A36B2"/>
    <w:rsid w:val="001A422B"/>
    <w:rsid w:val="001A6DE9"/>
    <w:rsid w:val="001B0163"/>
    <w:rsid w:val="001B5371"/>
    <w:rsid w:val="001C0C7F"/>
    <w:rsid w:val="001C2AE1"/>
    <w:rsid w:val="001C738D"/>
    <w:rsid w:val="001D0269"/>
    <w:rsid w:val="001D2B8A"/>
    <w:rsid w:val="001D5E93"/>
    <w:rsid w:val="001E159A"/>
    <w:rsid w:val="001E16C4"/>
    <w:rsid w:val="001E21F1"/>
    <w:rsid w:val="001E240D"/>
    <w:rsid w:val="001E6996"/>
    <w:rsid w:val="001F4278"/>
    <w:rsid w:val="001F45B8"/>
    <w:rsid w:val="001F7B56"/>
    <w:rsid w:val="00204339"/>
    <w:rsid w:val="00205F9F"/>
    <w:rsid w:val="00210605"/>
    <w:rsid w:val="00211B07"/>
    <w:rsid w:val="00226966"/>
    <w:rsid w:val="0023033F"/>
    <w:rsid w:val="00234DD0"/>
    <w:rsid w:val="00236108"/>
    <w:rsid w:val="00236490"/>
    <w:rsid w:val="00237509"/>
    <w:rsid w:val="00237A92"/>
    <w:rsid w:val="00243ADE"/>
    <w:rsid w:val="00243BED"/>
    <w:rsid w:val="002509A3"/>
    <w:rsid w:val="00263565"/>
    <w:rsid w:val="00265E01"/>
    <w:rsid w:val="002667EB"/>
    <w:rsid w:val="002670F4"/>
    <w:rsid w:val="0027147D"/>
    <w:rsid w:val="002717DC"/>
    <w:rsid w:val="0027378F"/>
    <w:rsid w:val="00276750"/>
    <w:rsid w:val="00276DDE"/>
    <w:rsid w:val="0028091A"/>
    <w:rsid w:val="00282059"/>
    <w:rsid w:val="0028430C"/>
    <w:rsid w:val="0028433A"/>
    <w:rsid w:val="00284FF8"/>
    <w:rsid w:val="00285CD8"/>
    <w:rsid w:val="00287FCC"/>
    <w:rsid w:val="00290F3F"/>
    <w:rsid w:val="00291E4F"/>
    <w:rsid w:val="00294F78"/>
    <w:rsid w:val="00296D2E"/>
    <w:rsid w:val="002A1FB5"/>
    <w:rsid w:val="002A72EF"/>
    <w:rsid w:val="002B02AA"/>
    <w:rsid w:val="002B2613"/>
    <w:rsid w:val="002B4047"/>
    <w:rsid w:val="002B517A"/>
    <w:rsid w:val="002B5EBA"/>
    <w:rsid w:val="002B7A4C"/>
    <w:rsid w:val="002C0498"/>
    <w:rsid w:val="002D1AE7"/>
    <w:rsid w:val="002D48CB"/>
    <w:rsid w:val="002D497A"/>
    <w:rsid w:val="002D75BD"/>
    <w:rsid w:val="002E4943"/>
    <w:rsid w:val="002E58CA"/>
    <w:rsid w:val="002F07F5"/>
    <w:rsid w:val="002F5D77"/>
    <w:rsid w:val="002F6784"/>
    <w:rsid w:val="002F7544"/>
    <w:rsid w:val="00301242"/>
    <w:rsid w:val="0030599C"/>
    <w:rsid w:val="00311778"/>
    <w:rsid w:val="0031329F"/>
    <w:rsid w:val="003157EF"/>
    <w:rsid w:val="00320101"/>
    <w:rsid w:val="003219C3"/>
    <w:rsid w:val="00326EC9"/>
    <w:rsid w:val="00332B4C"/>
    <w:rsid w:val="003366C6"/>
    <w:rsid w:val="00343316"/>
    <w:rsid w:val="00347AE2"/>
    <w:rsid w:val="00351087"/>
    <w:rsid w:val="003527B1"/>
    <w:rsid w:val="00355EEA"/>
    <w:rsid w:val="00364FEC"/>
    <w:rsid w:val="00365FAC"/>
    <w:rsid w:val="00375B6B"/>
    <w:rsid w:val="00376740"/>
    <w:rsid w:val="003833D4"/>
    <w:rsid w:val="00384A0C"/>
    <w:rsid w:val="00384D37"/>
    <w:rsid w:val="003851CC"/>
    <w:rsid w:val="003851F1"/>
    <w:rsid w:val="00385916"/>
    <w:rsid w:val="00390676"/>
    <w:rsid w:val="003932C5"/>
    <w:rsid w:val="003A3743"/>
    <w:rsid w:val="003A4A43"/>
    <w:rsid w:val="003B040C"/>
    <w:rsid w:val="003B0C58"/>
    <w:rsid w:val="003B1FA0"/>
    <w:rsid w:val="003B599D"/>
    <w:rsid w:val="003C001A"/>
    <w:rsid w:val="003C108C"/>
    <w:rsid w:val="003D0455"/>
    <w:rsid w:val="003D07A9"/>
    <w:rsid w:val="003D0B9D"/>
    <w:rsid w:val="003D329A"/>
    <w:rsid w:val="003D4828"/>
    <w:rsid w:val="003D5CD8"/>
    <w:rsid w:val="003E4336"/>
    <w:rsid w:val="003E445F"/>
    <w:rsid w:val="003E463D"/>
    <w:rsid w:val="003F34F1"/>
    <w:rsid w:val="003F7389"/>
    <w:rsid w:val="00406ADE"/>
    <w:rsid w:val="004111E1"/>
    <w:rsid w:val="004121E7"/>
    <w:rsid w:val="004168C6"/>
    <w:rsid w:val="004178D4"/>
    <w:rsid w:val="004223B4"/>
    <w:rsid w:val="00425542"/>
    <w:rsid w:val="004302E6"/>
    <w:rsid w:val="004303F8"/>
    <w:rsid w:val="00432014"/>
    <w:rsid w:val="00433465"/>
    <w:rsid w:val="004335F9"/>
    <w:rsid w:val="004338D9"/>
    <w:rsid w:val="00434F22"/>
    <w:rsid w:val="00440859"/>
    <w:rsid w:val="00443728"/>
    <w:rsid w:val="00450728"/>
    <w:rsid w:val="00452F0A"/>
    <w:rsid w:val="00455CB5"/>
    <w:rsid w:val="0046307F"/>
    <w:rsid w:val="00463F3C"/>
    <w:rsid w:val="00466693"/>
    <w:rsid w:val="00467142"/>
    <w:rsid w:val="00476702"/>
    <w:rsid w:val="00480C32"/>
    <w:rsid w:val="004824CB"/>
    <w:rsid w:val="004905A1"/>
    <w:rsid w:val="004956F2"/>
    <w:rsid w:val="004A0AC3"/>
    <w:rsid w:val="004A2DB6"/>
    <w:rsid w:val="004A2F85"/>
    <w:rsid w:val="004B15F6"/>
    <w:rsid w:val="004B3947"/>
    <w:rsid w:val="004B51CB"/>
    <w:rsid w:val="004B5D76"/>
    <w:rsid w:val="004B695A"/>
    <w:rsid w:val="004C0C53"/>
    <w:rsid w:val="004D067A"/>
    <w:rsid w:val="004D0732"/>
    <w:rsid w:val="004D3A10"/>
    <w:rsid w:val="004D406C"/>
    <w:rsid w:val="004D6340"/>
    <w:rsid w:val="004D65EA"/>
    <w:rsid w:val="004E30B3"/>
    <w:rsid w:val="004E45FF"/>
    <w:rsid w:val="004E7141"/>
    <w:rsid w:val="004E7527"/>
    <w:rsid w:val="004E7BE6"/>
    <w:rsid w:val="004E7DBD"/>
    <w:rsid w:val="004F11A4"/>
    <w:rsid w:val="004F1CCC"/>
    <w:rsid w:val="004F257C"/>
    <w:rsid w:val="004F7135"/>
    <w:rsid w:val="00500C21"/>
    <w:rsid w:val="0050558D"/>
    <w:rsid w:val="00505F58"/>
    <w:rsid w:val="00506529"/>
    <w:rsid w:val="005126AF"/>
    <w:rsid w:val="00513515"/>
    <w:rsid w:val="00513749"/>
    <w:rsid w:val="005223CD"/>
    <w:rsid w:val="00523019"/>
    <w:rsid w:val="0052338E"/>
    <w:rsid w:val="00524CD2"/>
    <w:rsid w:val="00527AF8"/>
    <w:rsid w:val="00534085"/>
    <w:rsid w:val="00534CA7"/>
    <w:rsid w:val="00536E3A"/>
    <w:rsid w:val="00544673"/>
    <w:rsid w:val="005447ED"/>
    <w:rsid w:val="00550BDE"/>
    <w:rsid w:val="00551D82"/>
    <w:rsid w:val="00552646"/>
    <w:rsid w:val="0055531A"/>
    <w:rsid w:val="00555C22"/>
    <w:rsid w:val="00557376"/>
    <w:rsid w:val="00561D2D"/>
    <w:rsid w:val="005623E6"/>
    <w:rsid w:val="00570DF5"/>
    <w:rsid w:val="00573850"/>
    <w:rsid w:val="005771E4"/>
    <w:rsid w:val="00577C68"/>
    <w:rsid w:val="00582420"/>
    <w:rsid w:val="00582E74"/>
    <w:rsid w:val="00585C49"/>
    <w:rsid w:val="00586351"/>
    <w:rsid w:val="0058689B"/>
    <w:rsid w:val="005876C0"/>
    <w:rsid w:val="0059172D"/>
    <w:rsid w:val="00591880"/>
    <w:rsid w:val="00593B11"/>
    <w:rsid w:val="00597ABE"/>
    <w:rsid w:val="005A3509"/>
    <w:rsid w:val="005A4456"/>
    <w:rsid w:val="005B165F"/>
    <w:rsid w:val="005B3455"/>
    <w:rsid w:val="005B6F04"/>
    <w:rsid w:val="005C2276"/>
    <w:rsid w:val="005C385A"/>
    <w:rsid w:val="005C45BB"/>
    <w:rsid w:val="005D08F6"/>
    <w:rsid w:val="005D1A2B"/>
    <w:rsid w:val="005D3C97"/>
    <w:rsid w:val="005D4D93"/>
    <w:rsid w:val="005E1242"/>
    <w:rsid w:val="005E2032"/>
    <w:rsid w:val="005E358F"/>
    <w:rsid w:val="005F0D00"/>
    <w:rsid w:val="005F57C8"/>
    <w:rsid w:val="005F7C8E"/>
    <w:rsid w:val="00600EC0"/>
    <w:rsid w:val="00601F7F"/>
    <w:rsid w:val="00602432"/>
    <w:rsid w:val="0060392F"/>
    <w:rsid w:val="00604C4A"/>
    <w:rsid w:val="00605249"/>
    <w:rsid w:val="006052C9"/>
    <w:rsid w:val="00607CBC"/>
    <w:rsid w:val="00610370"/>
    <w:rsid w:val="0061127F"/>
    <w:rsid w:val="00614F9C"/>
    <w:rsid w:val="00615774"/>
    <w:rsid w:val="006160A7"/>
    <w:rsid w:val="006170AA"/>
    <w:rsid w:val="00622578"/>
    <w:rsid w:val="0062377D"/>
    <w:rsid w:val="00626687"/>
    <w:rsid w:val="00631049"/>
    <w:rsid w:val="00636FC3"/>
    <w:rsid w:val="00637363"/>
    <w:rsid w:val="006404C0"/>
    <w:rsid w:val="00640EF3"/>
    <w:rsid w:val="0064483B"/>
    <w:rsid w:val="00645BDD"/>
    <w:rsid w:val="0065046E"/>
    <w:rsid w:val="0065694A"/>
    <w:rsid w:val="00660956"/>
    <w:rsid w:val="00660A75"/>
    <w:rsid w:val="006647D2"/>
    <w:rsid w:val="00666F16"/>
    <w:rsid w:val="00673901"/>
    <w:rsid w:val="00674B3A"/>
    <w:rsid w:val="00683322"/>
    <w:rsid w:val="00687199"/>
    <w:rsid w:val="00687E95"/>
    <w:rsid w:val="006924A4"/>
    <w:rsid w:val="00694890"/>
    <w:rsid w:val="00695306"/>
    <w:rsid w:val="00695E49"/>
    <w:rsid w:val="006A035A"/>
    <w:rsid w:val="006A7A4D"/>
    <w:rsid w:val="006B3770"/>
    <w:rsid w:val="006B72DC"/>
    <w:rsid w:val="006C38F8"/>
    <w:rsid w:val="006C5F43"/>
    <w:rsid w:val="006C7F69"/>
    <w:rsid w:val="006D30E2"/>
    <w:rsid w:val="006D4827"/>
    <w:rsid w:val="006D6179"/>
    <w:rsid w:val="006E2E24"/>
    <w:rsid w:val="006E2EE2"/>
    <w:rsid w:val="006E4797"/>
    <w:rsid w:val="006E4E37"/>
    <w:rsid w:val="006E5BA9"/>
    <w:rsid w:val="006F0E4A"/>
    <w:rsid w:val="006F1B17"/>
    <w:rsid w:val="006F2C0A"/>
    <w:rsid w:val="006F378A"/>
    <w:rsid w:val="00703431"/>
    <w:rsid w:val="00703565"/>
    <w:rsid w:val="00705151"/>
    <w:rsid w:val="00705362"/>
    <w:rsid w:val="0070733B"/>
    <w:rsid w:val="007148C2"/>
    <w:rsid w:val="007230BE"/>
    <w:rsid w:val="00734BC7"/>
    <w:rsid w:val="00736A6B"/>
    <w:rsid w:val="0074759E"/>
    <w:rsid w:val="00751310"/>
    <w:rsid w:val="007516AA"/>
    <w:rsid w:val="00753DAE"/>
    <w:rsid w:val="00756876"/>
    <w:rsid w:val="00756A60"/>
    <w:rsid w:val="00756D5D"/>
    <w:rsid w:val="007623A0"/>
    <w:rsid w:val="00762FBE"/>
    <w:rsid w:val="00763B3F"/>
    <w:rsid w:val="00764A99"/>
    <w:rsid w:val="00765A36"/>
    <w:rsid w:val="00770C1F"/>
    <w:rsid w:val="00771611"/>
    <w:rsid w:val="0077185C"/>
    <w:rsid w:val="00771C32"/>
    <w:rsid w:val="007720E2"/>
    <w:rsid w:val="0077389E"/>
    <w:rsid w:val="00776A9B"/>
    <w:rsid w:val="0077745D"/>
    <w:rsid w:val="00777A76"/>
    <w:rsid w:val="0078041F"/>
    <w:rsid w:val="007804E2"/>
    <w:rsid w:val="00784E55"/>
    <w:rsid w:val="0078639C"/>
    <w:rsid w:val="00791E26"/>
    <w:rsid w:val="00792044"/>
    <w:rsid w:val="007939B7"/>
    <w:rsid w:val="00794039"/>
    <w:rsid w:val="0079663F"/>
    <w:rsid w:val="00796F9D"/>
    <w:rsid w:val="007A25DA"/>
    <w:rsid w:val="007B33AB"/>
    <w:rsid w:val="007B6D07"/>
    <w:rsid w:val="007C0FAA"/>
    <w:rsid w:val="007C4D32"/>
    <w:rsid w:val="007C4FC3"/>
    <w:rsid w:val="007D0204"/>
    <w:rsid w:val="007E191C"/>
    <w:rsid w:val="007E196C"/>
    <w:rsid w:val="007E3AE5"/>
    <w:rsid w:val="007E5A4A"/>
    <w:rsid w:val="007F148D"/>
    <w:rsid w:val="007F276A"/>
    <w:rsid w:val="007F3F28"/>
    <w:rsid w:val="007F46E4"/>
    <w:rsid w:val="0080140A"/>
    <w:rsid w:val="00807CFB"/>
    <w:rsid w:val="00815059"/>
    <w:rsid w:val="0081616D"/>
    <w:rsid w:val="00821DC7"/>
    <w:rsid w:val="0082334C"/>
    <w:rsid w:val="008241F0"/>
    <w:rsid w:val="00825FFE"/>
    <w:rsid w:val="008276DF"/>
    <w:rsid w:val="00832314"/>
    <w:rsid w:val="00833EC0"/>
    <w:rsid w:val="00834674"/>
    <w:rsid w:val="00843462"/>
    <w:rsid w:val="00856DEF"/>
    <w:rsid w:val="00856F1E"/>
    <w:rsid w:val="00857FBC"/>
    <w:rsid w:val="008644C1"/>
    <w:rsid w:val="00867EFC"/>
    <w:rsid w:val="0087419D"/>
    <w:rsid w:val="00874C26"/>
    <w:rsid w:val="00880E77"/>
    <w:rsid w:val="00880ECC"/>
    <w:rsid w:val="008822D3"/>
    <w:rsid w:val="008843F4"/>
    <w:rsid w:val="00884E6B"/>
    <w:rsid w:val="008875E4"/>
    <w:rsid w:val="00890A66"/>
    <w:rsid w:val="008A2D01"/>
    <w:rsid w:val="008A3D54"/>
    <w:rsid w:val="008A6DB0"/>
    <w:rsid w:val="008B104E"/>
    <w:rsid w:val="008B3AB6"/>
    <w:rsid w:val="008B5795"/>
    <w:rsid w:val="008B5D31"/>
    <w:rsid w:val="008C0DAD"/>
    <w:rsid w:val="008C27D9"/>
    <w:rsid w:val="008C469D"/>
    <w:rsid w:val="008C4AB3"/>
    <w:rsid w:val="008D1077"/>
    <w:rsid w:val="008E0049"/>
    <w:rsid w:val="008E2BBD"/>
    <w:rsid w:val="008E5026"/>
    <w:rsid w:val="008E5B04"/>
    <w:rsid w:val="008E6D85"/>
    <w:rsid w:val="008E7FCB"/>
    <w:rsid w:val="008F144C"/>
    <w:rsid w:val="008F167A"/>
    <w:rsid w:val="008F1A73"/>
    <w:rsid w:val="008F3C0B"/>
    <w:rsid w:val="00900B72"/>
    <w:rsid w:val="00900C1F"/>
    <w:rsid w:val="00900F11"/>
    <w:rsid w:val="009013B2"/>
    <w:rsid w:val="009017B3"/>
    <w:rsid w:val="009048CD"/>
    <w:rsid w:val="00905379"/>
    <w:rsid w:val="00907502"/>
    <w:rsid w:val="00914B48"/>
    <w:rsid w:val="00917D17"/>
    <w:rsid w:val="00920538"/>
    <w:rsid w:val="0092194B"/>
    <w:rsid w:val="0093161A"/>
    <w:rsid w:val="00933BF8"/>
    <w:rsid w:val="0093731E"/>
    <w:rsid w:val="009435F8"/>
    <w:rsid w:val="00953EE3"/>
    <w:rsid w:val="009559D1"/>
    <w:rsid w:val="009616FA"/>
    <w:rsid w:val="0096231B"/>
    <w:rsid w:val="00962A93"/>
    <w:rsid w:val="00965C2A"/>
    <w:rsid w:val="0096729B"/>
    <w:rsid w:val="00967593"/>
    <w:rsid w:val="00967595"/>
    <w:rsid w:val="00976D32"/>
    <w:rsid w:val="00983793"/>
    <w:rsid w:val="00984DD6"/>
    <w:rsid w:val="00984F85"/>
    <w:rsid w:val="00985679"/>
    <w:rsid w:val="00987BA4"/>
    <w:rsid w:val="00990CC4"/>
    <w:rsid w:val="009921CE"/>
    <w:rsid w:val="00992E6C"/>
    <w:rsid w:val="0099404B"/>
    <w:rsid w:val="009957E3"/>
    <w:rsid w:val="00996B84"/>
    <w:rsid w:val="00997584"/>
    <w:rsid w:val="009B2425"/>
    <w:rsid w:val="009B4674"/>
    <w:rsid w:val="009B51CF"/>
    <w:rsid w:val="009C00E4"/>
    <w:rsid w:val="009E476D"/>
    <w:rsid w:val="009E5544"/>
    <w:rsid w:val="009F002E"/>
    <w:rsid w:val="009F24C3"/>
    <w:rsid w:val="009F37E3"/>
    <w:rsid w:val="009F4BEC"/>
    <w:rsid w:val="009F5E4F"/>
    <w:rsid w:val="009F5ECE"/>
    <w:rsid w:val="00A04162"/>
    <w:rsid w:val="00A10290"/>
    <w:rsid w:val="00A146E9"/>
    <w:rsid w:val="00A1511B"/>
    <w:rsid w:val="00A17F0D"/>
    <w:rsid w:val="00A205B1"/>
    <w:rsid w:val="00A22A5B"/>
    <w:rsid w:val="00A22EF1"/>
    <w:rsid w:val="00A34442"/>
    <w:rsid w:val="00A34766"/>
    <w:rsid w:val="00A36990"/>
    <w:rsid w:val="00A40148"/>
    <w:rsid w:val="00A42440"/>
    <w:rsid w:val="00A45834"/>
    <w:rsid w:val="00A45D85"/>
    <w:rsid w:val="00A52796"/>
    <w:rsid w:val="00A55454"/>
    <w:rsid w:val="00A57EE7"/>
    <w:rsid w:val="00A61855"/>
    <w:rsid w:val="00A63447"/>
    <w:rsid w:val="00A67D80"/>
    <w:rsid w:val="00A71C86"/>
    <w:rsid w:val="00A75051"/>
    <w:rsid w:val="00A77F07"/>
    <w:rsid w:val="00A802BC"/>
    <w:rsid w:val="00A82076"/>
    <w:rsid w:val="00A85E0F"/>
    <w:rsid w:val="00A90D45"/>
    <w:rsid w:val="00A920A4"/>
    <w:rsid w:val="00A92D0E"/>
    <w:rsid w:val="00A96D4C"/>
    <w:rsid w:val="00AA38C3"/>
    <w:rsid w:val="00AA7B86"/>
    <w:rsid w:val="00AB0478"/>
    <w:rsid w:val="00AB2F4D"/>
    <w:rsid w:val="00AB2F83"/>
    <w:rsid w:val="00AB2FAA"/>
    <w:rsid w:val="00AB3871"/>
    <w:rsid w:val="00AB3EE3"/>
    <w:rsid w:val="00AB50AC"/>
    <w:rsid w:val="00AB6F0E"/>
    <w:rsid w:val="00AD3FFB"/>
    <w:rsid w:val="00AD45E5"/>
    <w:rsid w:val="00AD4960"/>
    <w:rsid w:val="00AD65D9"/>
    <w:rsid w:val="00AD66EF"/>
    <w:rsid w:val="00AD7E9F"/>
    <w:rsid w:val="00AE4469"/>
    <w:rsid w:val="00AE5E30"/>
    <w:rsid w:val="00AF1395"/>
    <w:rsid w:val="00B01C00"/>
    <w:rsid w:val="00B02342"/>
    <w:rsid w:val="00B11C32"/>
    <w:rsid w:val="00B1307B"/>
    <w:rsid w:val="00B13471"/>
    <w:rsid w:val="00B174E9"/>
    <w:rsid w:val="00B20957"/>
    <w:rsid w:val="00B270E0"/>
    <w:rsid w:val="00B302D2"/>
    <w:rsid w:val="00B41801"/>
    <w:rsid w:val="00B46D1B"/>
    <w:rsid w:val="00B471DF"/>
    <w:rsid w:val="00B515B0"/>
    <w:rsid w:val="00B52775"/>
    <w:rsid w:val="00B54F90"/>
    <w:rsid w:val="00B62FB3"/>
    <w:rsid w:val="00B633BD"/>
    <w:rsid w:val="00B64472"/>
    <w:rsid w:val="00B6473F"/>
    <w:rsid w:val="00B6645E"/>
    <w:rsid w:val="00B71A58"/>
    <w:rsid w:val="00B72A70"/>
    <w:rsid w:val="00B755A1"/>
    <w:rsid w:val="00B8440C"/>
    <w:rsid w:val="00B8584C"/>
    <w:rsid w:val="00B85B67"/>
    <w:rsid w:val="00B86080"/>
    <w:rsid w:val="00B91AF2"/>
    <w:rsid w:val="00B932DE"/>
    <w:rsid w:val="00B94B2C"/>
    <w:rsid w:val="00B94F6B"/>
    <w:rsid w:val="00B965B2"/>
    <w:rsid w:val="00BA1832"/>
    <w:rsid w:val="00BA7E77"/>
    <w:rsid w:val="00BB09F5"/>
    <w:rsid w:val="00BB443D"/>
    <w:rsid w:val="00BB5310"/>
    <w:rsid w:val="00BC174E"/>
    <w:rsid w:val="00BC1F3B"/>
    <w:rsid w:val="00BC273A"/>
    <w:rsid w:val="00BC3B6A"/>
    <w:rsid w:val="00BC71C6"/>
    <w:rsid w:val="00BC7FF4"/>
    <w:rsid w:val="00BD3926"/>
    <w:rsid w:val="00BD569F"/>
    <w:rsid w:val="00BD570F"/>
    <w:rsid w:val="00BD65F0"/>
    <w:rsid w:val="00BE05A5"/>
    <w:rsid w:val="00BF43A5"/>
    <w:rsid w:val="00BF75FE"/>
    <w:rsid w:val="00C01EC4"/>
    <w:rsid w:val="00C04D30"/>
    <w:rsid w:val="00C065A2"/>
    <w:rsid w:val="00C07539"/>
    <w:rsid w:val="00C1164D"/>
    <w:rsid w:val="00C12184"/>
    <w:rsid w:val="00C1358E"/>
    <w:rsid w:val="00C16FC1"/>
    <w:rsid w:val="00C17EF4"/>
    <w:rsid w:val="00C23B1B"/>
    <w:rsid w:val="00C23F3F"/>
    <w:rsid w:val="00C33195"/>
    <w:rsid w:val="00C33FFA"/>
    <w:rsid w:val="00C374D0"/>
    <w:rsid w:val="00C41B6C"/>
    <w:rsid w:val="00C429ED"/>
    <w:rsid w:val="00C44EE7"/>
    <w:rsid w:val="00C52380"/>
    <w:rsid w:val="00C52F54"/>
    <w:rsid w:val="00C53496"/>
    <w:rsid w:val="00C55786"/>
    <w:rsid w:val="00C6376D"/>
    <w:rsid w:val="00C652FE"/>
    <w:rsid w:val="00C71D7B"/>
    <w:rsid w:val="00C72C9F"/>
    <w:rsid w:val="00C75050"/>
    <w:rsid w:val="00C77593"/>
    <w:rsid w:val="00C816EC"/>
    <w:rsid w:val="00C820A6"/>
    <w:rsid w:val="00C8586F"/>
    <w:rsid w:val="00C92AC3"/>
    <w:rsid w:val="00C92FE2"/>
    <w:rsid w:val="00C93E73"/>
    <w:rsid w:val="00C94C7F"/>
    <w:rsid w:val="00C9535A"/>
    <w:rsid w:val="00C96927"/>
    <w:rsid w:val="00C969D5"/>
    <w:rsid w:val="00CA29E4"/>
    <w:rsid w:val="00CA6799"/>
    <w:rsid w:val="00CB0161"/>
    <w:rsid w:val="00CB1220"/>
    <w:rsid w:val="00CB4425"/>
    <w:rsid w:val="00CB76F0"/>
    <w:rsid w:val="00CC298D"/>
    <w:rsid w:val="00CC6A3D"/>
    <w:rsid w:val="00CD2D50"/>
    <w:rsid w:val="00CD48BB"/>
    <w:rsid w:val="00CD54EF"/>
    <w:rsid w:val="00CD5947"/>
    <w:rsid w:val="00CD7704"/>
    <w:rsid w:val="00CD7D97"/>
    <w:rsid w:val="00CE2B0F"/>
    <w:rsid w:val="00CE399A"/>
    <w:rsid w:val="00CE5D97"/>
    <w:rsid w:val="00CF0B54"/>
    <w:rsid w:val="00CF27C6"/>
    <w:rsid w:val="00CF2BFC"/>
    <w:rsid w:val="00CF59B9"/>
    <w:rsid w:val="00CF75FE"/>
    <w:rsid w:val="00D11252"/>
    <w:rsid w:val="00D12C4E"/>
    <w:rsid w:val="00D1392A"/>
    <w:rsid w:val="00D16014"/>
    <w:rsid w:val="00D164B9"/>
    <w:rsid w:val="00D177D1"/>
    <w:rsid w:val="00D21022"/>
    <w:rsid w:val="00D315FC"/>
    <w:rsid w:val="00D331A4"/>
    <w:rsid w:val="00D35911"/>
    <w:rsid w:val="00D42783"/>
    <w:rsid w:val="00D43C70"/>
    <w:rsid w:val="00D46939"/>
    <w:rsid w:val="00D46B5B"/>
    <w:rsid w:val="00D508D4"/>
    <w:rsid w:val="00D55390"/>
    <w:rsid w:val="00D56284"/>
    <w:rsid w:val="00D61D97"/>
    <w:rsid w:val="00D65EC4"/>
    <w:rsid w:val="00D66F1D"/>
    <w:rsid w:val="00D724D2"/>
    <w:rsid w:val="00D7293E"/>
    <w:rsid w:val="00D81FEA"/>
    <w:rsid w:val="00D83E92"/>
    <w:rsid w:val="00D85052"/>
    <w:rsid w:val="00D8622B"/>
    <w:rsid w:val="00D87440"/>
    <w:rsid w:val="00D924EA"/>
    <w:rsid w:val="00D9350B"/>
    <w:rsid w:val="00DA0205"/>
    <w:rsid w:val="00DA2648"/>
    <w:rsid w:val="00DA29FA"/>
    <w:rsid w:val="00DA2A1B"/>
    <w:rsid w:val="00DA3846"/>
    <w:rsid w:val="00DA77A8"/>
    <w:rsid w:val="00DB07E6"/>
    <w:rsid w:val="00DC3FF7"/>
    <w:rsid w:val="00DC6D52"/>
    <w:rsid w:val="00DD445E"/>
    <w:rsid w:val="00DD71CD"/>
    <w:rsid w:val="00DE3425"/>
    <w:rsid w:val="00DE61EE"/>
    <w:rsid w:val="00DF1455"/>
    <w:rsid w:val="00DF3E66"/>
    <w:rsid w:val="00DF5A8C"/>
    <w:rsid w:val="00E008FD"/>
    <w:rsid w:val="00E10439"/>
    <w:rsid w:val="00E11A98"/>
    <w:rsid w:val="00E1380A"/>
    <w:rsid w:val="00E225AB"/>
    <w:rsid w:val="00E225C4"/>
    <w:rsid w:val="00E22CBF"/>
    <w:rsid w:val="00E23B67"/>
    <w:rsid w:val="00E24177"/>
    <w:rsid w:val="00E24317"/>
    <w:rsid w:val="00E24E7B"/>
    <w:rsid w:val="00E25967"/>
    <w:rsid w:val="00E269E9"/>
    <w:rsid w:val="00E2745B"/>
    <w:rsid w:val="00E304E3"/>
    <w:rsid w:val="00E311AC"/>
    <w:rsid w:val="00E45752"/>
    <w:rsid w:val="00E51C54"/>
    <w:rsid w:val="00E55A8B"/>
    <w:rsid w:val="00E60554"/>
    <w:rsid w:val="00E61E72"/>
    <w:rsid w:val="00E64336"/>
    <w:rsid w:val="00E66F69"/>
    <w:rsid w:val="00E6734B"/>
    <w:rsid w:val="00E71B21"/>
    <w:rsid w:val="00E73491"/>
    <w:rsid w:val="00E738E1"/>
    <w:rsid w:val="00E74919"/>
    <w:rsid w:val="00E74CB2"/>
    <w:rsid w:val="00E75493"/>
    <w:rsid w:val="00E76402"/>
    <w:rsid w:val="00E8367F"/>
    <w:rsid w:val="00E90493"/>
    <w:rsid w:val="00E9186D"/>
    <w:rsid w:val="00E93FAC"/>
    <w:rsid w:val="00EA73CD"/>
    <w:rsid w:val="00EB1222"/>
    <w:rsid w:val="00EB181B"/>
    <w:rsid w:val="00EB1BB8"/>
    <w:rsid w:val="00EB1E68"/>
    <w:rsid w:val="00EB3C8A"/>
    <w:rsid w:val="00EB4106"/>
    <w:rsid w:val="00EB5A6C"/>
    <w:rsid w:val="00EB5C3F"/>
    <w:rsid w:val="00EC07B4"/>
    <w:rsid w:val="00EC2504"/>
    <w:rsid w:val="00EC366D"/>
    <w:rsid w:val="00EC6F47"/>
    <w:rsid w:val="00EC76CD"/>
    <w:rsid w:val="00EC77EE"/>
    <w:rsid w:val="00ED1001"/>
    <w:rsid w:val="00ED48A1"/>
    <w:rsid w:val="00ED6701"/>
    <w:rsid w:val="00EE08E5"/>
    <w:rsid w:val="00EE0BF0"/>
    <w:rsid w:val="00EE1353"/>
    <w:rsid w:val="00EE1D8B"/>
    <w:rsid w:val="00EF0117"/>
    <w:rsid w:val="00EF047F"/>
    <w:rsid w:val="00EF6A74"/>
    <w:rsid w:val="00F05639"/>
    <w:rsid w:val="00F12D24"/>
    <w:rsid w:val="00F15DD7"/>
    <w:rsid w:val="00F273CA"/>
    <w:rsid w:val="00F35731"/>
    <w:rsid w:val="00F373A8"/>
    <w:rsid w:val="00F43504"/>
    <w:rsid w:val="00F43B57"/>
    <w:rsid w:val="00F4630B"/>
    <w:rsid w:val="00F56673"/>
    <w:rsid w:val="00F57F6E"/>
    <w:rsid w:val="00F62FE9"/>
    <w:rsid w:val="00F634C7"/>
    <w:rsid w:val="00F63C8D"/>
    <w:rsid w:val="00F63E55"/>
    <w:rsid w:val="00F6415C"/>
    <w:rsid w:val="00F64788"/>
    <w:rsid w:val="00F648C1"/>
    <w:rsid w:val="00F66EB9"/>
    <w:rsid w:val="00F72057"/>
    <w:rsid w:val="00F72E44"/>
    <w:rsid w:val="00F7428E"/>
    <w:rsid w:val="00F8225B"/>
    <w:rsid w:val="00F8454C"/>
    <w:rsid w:val="00F85874"/>
    <w:rsid w:val="00F86557"/>
    <w:rsid w:val="00F87F3A"/>
    <w:rsid w:val="00F91514"/>
    <w:rsid w:val="00F92412"/>
    <w:rsid w:val="00F94433"/>
    <w:rsid w:val="00FA2A37"/>
    <w:rsid w:val="00FA3A32"/>
    <w:rsid w:val="00FB0244"/>
    <w:rsid w:val="00FB02E8"/>
    <w:rsid w:val="00FB15ED"/>
    <w:rsid w:val="00FB32E3"/>
    <w:rsid w:val="00FB72EB"/>
    <w:rsid w:val="00FC0A6B"/>
    <w:rsid w:val="00FC0CF1"/>
    <w:rsid w:val="00FC2240"/>
    <w:rsid w:val="00FC48D1"/>
    <w:rsid w:val="00FC5E1A"/>
    <w:rsid w:val="00FD16E1"/>
    <w:rsid w:val="00FD2571"/>
    <w:rsid w:val="00FD2832"/>
    <w:rsid w:val="00FE00EE"/>
    <w:rsid w:val="00FE1AF1"/>
    <w:rsid w:val="00FE5B1B"/>
    <w:rsid w:val="00FF5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EC77EE"/>
    <w:pPr>
      <w:tabs>
        <w:tab w:val="center" w:pos="4680"/>
        <w:tab w:val="right" w:pos="9360"/>
      </w:tabs>
    </w:pPr>
  </w:style>
  <w:style w:type="character" w:customStyle="1" w:styleId="FooterChar">
    <w:name w:val="Footer Char"/>
    <w:basedOn w:val="DefaultParagraphFont"/>
    <w:link w:val="Footer"/>
    <w:uiPriority w:val="99"/>
    <w:rsid w:val="00EC77EE"/>
  </w:style>
  <w:style w:type="paragraph" w:styleId="BalloonText">
    <w:name w:val="Balloon Text"/>
    <w:basedOn w:val="Normal"/>
    <w:link w:val="BalloonTextChar"/>
    <w:uiPriority w:val="99"/>
    <w:semiHidden/>
    <w:unhideWhenUsed/>
    <w:rsid w:val="00C93E7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3E73"/>
    <w:rPr>
      <w:rFonts w:ascii="Times New Roman" w:hAnsi="Times New Roman" w:cs="Times New Roman"/>
      <w:sz w:val="18"/>
      <w:szCs w:val="18"/>
    </w:rPr>
  </w:style>
  <w:style w:type="table" w:styleId="TableGrid">
    <w:name w:val="Table Grid"/>
    <w:basedOn w:val="TableNormal"/>
    <w:uiPriority w:val="39"/>
    <w:rsid w:val="00617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048CD"/>
    <w:rPr>
      <w:sz w:val="16"/>
      <w:szCs w:val="16"/>
    </w:rPr>
  </w:style>
  <w:style w:type="paragraph" w:styleId="CommentText">
    <w:name w:val="annotation text"/>
    <w:basedOn w:val="Normal"/>
    <w:link w:val="CommentTextChar"/>
    <w:uiPriority w:val="99"/>
    <w:unhideWhenUsed/>
    <w:rsid w:val="009048CD"/>
    <w:pPr>
      <w:widowControl/>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9048CD"/>
    <w:rPr>
      <w:rFonts w:asciiTheme="minorHAnsi" w:eastAsiaTheme="minorHAnsi" w:hAnsiTheme="minorHAnsi" w:cstheme="minorBidi"/>
      <w:sz w:val="20"/>
      <w:szCs w:val="20"/>
    </w:rPr>
  </w:style>
  <w:style w:type="paragraph" w:styleId="ListParagraph">
    <w:name w:val="List Paragraph"/>
    <w:basedOn w:val="Normal"/>
    <w:uiPriority w:val="34"/>
    <w:qFormat/>
    <w:rsid w:val="002B5EBA"/>
    <w:pPr>
      <w:ind w:left="720"/>
      <w:contextualSpacing/>
    </w:pPr>
  </w:style>
  <w:style w:type="paragraph" w:styleId="NormalWeb">
    <w:name w:val="Normal (Web)"/>
    <w:basedOn w:val="Normal"/>
    <w:uiPriority w:val="99"/>
    <w:semiHidden/>
    <w:unhideWhenUsed/>
    <w:pPr>
      <w:widowControl/>
      <w:spacing w:before="100" w:beforeAutospacing="1" w:after="100" w:afterAutospacing="1"/>
      <w:jc w:val="left"/>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A6DE9"/>
    <w:pPr>
      <w:widowControl w:val="0"/>
      <w:jc w:val="both"/>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1A6DE9"/>
    <w:rPr>
      <w:rFonts w:asciiTheme="minorHAnsi" w:eastAsiaTheme="minorHAnsi" w:hAnsiTheme="minorHAnsi" w:cstheme="minorBidi"/>
      <w:b/>
      <w:bCs/>
      <w:sz w:val="20"/>
      <w:szCs w:val="20"/>
    </w:rPr>
  </w:style>
  <w:style w:type="paragraph" w:styleId="Revision">
    <w:name w:val="Revision"/>
    <w:hidden/>
    <w:uiPriority w:val="99"/>
    <w:semiHidden/>
    <w:rsid w:val="004E7DBD"/>
    <w:pPr>
      <w:widowControl/>
      <w:jc w:val="left"/>
    </w:pPr>
  </w:style>
  <w:style w:type="character" w:styleId="LineNumber">
    <w:name w:val="line number"/>
    <w:basedOn w:val="DefaultParagraphFont"/>
    <w:uiPriority w:val="99"/>
    <w:semiHidden/>
    <w:unhideWhenUsed/>
    <w:rsid w:val="00443728"/>
  </w:style>
  <w:style w:type="paragraph" w:styleId="FootnoteText">
    <w:name w:val="footnote text"/>
    <w:basedOn w:val="Normal"/>
    <w:link w:val="FootnoteTextChar"/>
    <w:uiPriority w:val="99"/>
    <w:semiHidden/>
    <w:unhideWhenUsed/>
    <w:rsid w:val="001A36B2"/>
    <w:rPr>
      <w:sz w:val="20"/>
      <w:szCs w:val="20"/>
    </w:rPr>
  </w:style>
  <w:style w:type="character" w:customStyle="1" w:styleId="FootnoteTextChar">
    <w:name w:val="Footnote Text Char"/>
    <w:basedOn w:val="DefaultParagraphFont"/>
    <w:link w:val="FootnoteText"/>
    <w:uiPriority w:val="99"/>
    <w:semiHidden/>
    <w:rsid w:val="001A36B2"/>
    <w:rPr>
      <w:sz w:val="20"/>
      <w:szCs w:val="20"/>
    </w:rPr>
  </w:style>
  <w:style w:type="character" w:styleId="FootnoteReference">
    <w:name w:val="footnote reference"/>
    <w:basedOn w:val="DefaultParagraphFont"/>
    <w:uiPriority w:val="99"/>
    <w:semiHidden/>
    <w:unhideWhenUsed/>
    <w:rsid w:val="001A36B2"/>
    <w:rPr>
      <w:vertAlign w:val="superscript"/>
    </w:rPr>
  </w:style>
  <w:style w:type="paragraph" w:styleId="EndnoteText">
    <w:name w:val="endnote text"/>
    <w:basedOn w:val="Normal"/>
    <w:link w:val="EndnoteTextChar"/>
    <w:uiPriority w:val="99"/>
    <w:semiHidden/>
    <w:unhideWhenUsed/>
    <w:rsid w:val="00984F85"/>
    <w:rPr>
      <w:sz w:val="20"/>
      <w:szCs w:val="20"/>
    </w:rPr>
  </w:style>
  <w:style w:type="character" w:customStyle="1" w:styleId="EndnoteTextChar">
    <w:name w:val="Endnote Text Char"/>
    <w:basedOn w:val="DefaultParagraphFont"/>
    <w:link w:val="EndnoteText"/>
    <w:uiPriority w:val="99"/>
    <w:semiHidden/>
    <w:rsid w:val="00984F85"/>
    <w:rPr>
      <w:sz w:val="20"/>
      <w:szCs w:val="20"/>
    </w:rPr>
  </w:style>
  <w:style w:type="character" w:styleId="EndnoteReference">
    <w:name w:val="endnote reference"/>
    <w:basedOn w:val="DefaultParagraphFont"/>
    <w:uiPriority w:val="99"/>
    <w:semiHidden/>
    <w:unhideWhenUsed/>
    <w:rsid w:val="00984F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141039">
      <w:bodyDiv w:val="1"/>
      <w:marLeft w:val="0"/>
      <w:marRight w:val="0"/>
      <w:marTop w:val="0"/>
      <w:marBottom w:val="0"/>
      <w:divBdr>
        <w:top w:val="none" w:sz="0" w:space="0" w:color="auto"/>
        <w:left w:val="none" w:sz="0" w:space="0" w:color="auto"/>
        <w:bottom w:val="none" w:sz="0" w:space="0" w:color="auto"/>
        <w:right w:val="none" w:sz="0" w:space="0" w:color="auto"/>
      </w:divBdr>
    </w:div>
    <w:div w:id="627510854">
      <w:bodyDiv w:val="1"/>
      <w:marLeft w:val="0"/>
      <w:marRight w:val="0"/>
      <w:marTop w:val="0"/>
      <w:marBottom w:val="0"/>
      <w:divBdr>
        <w:top w:val="none" w:sz="0" w:space="0" w:color="auto"/>
        <w:left w:val="none" w:sz="0" w:space="0" w:color="auto"/>
        <w:bottom w:val="none" w:sz="0" w:space="0" w:color="auto"/>
        <w:right w:val="none" w:sz="0" w:space="0" w:color="auto"/>
      </w:divBdr>
      <w:divsChild>
        <w:div w:id="21249910">
          <w:marLeft w:val="0"/>
          <w:marRight w:val="0"/>
          <w:marTop w:val="0"/>
          <w:marBottom w:val="0"/>
          <w:divBdr>
            <w:top w:val="none" w:sz="0" w:space="0" w:color="auto"/>
            <w:left w:val="none" w:sz="0" w:space="0" w:color="auto"/>
            <w:bottom w:val="none" w:sz="0" w:space="0" w:color="auto"/>
            <w:right w:val="none" w:sz="0" w:space="0" w:color="auto"/>
          </w:divBdr>
        </w:div>
      </w:divsChild>
    </w:div>
    <w:div w:id="810944633">
      <w:bodyDiv w:val="1"/>
      <w:marLeft w:val="0"/>
      <w:marRight w:val="0"/>
      <w:marTop w:val="0"/>
      <w:marBottom w:val="0"/>
      <w:divBdr>
        <w:top w:val="none" w:sz="0" w:space="0" w:color="auto"/>
        <w:left w:val="none" w:sz="0" w:space="0" w:color="auto"/>
        <w:bottom w:val="none" w:sz="0" w:space="0" w:color="auto"/>
        <w:right w:val="none" w:sz="0" w:space="0" w:color="auto"/>
      </w:divBdr>
    </w:div>
    <w:div w:id="968706863">
      <w:bodyDiv w:val="1"/>
      <w:marLeft w:val="0"/>
      <w:marRight w:val="0"/>
      <w:marTop w:val="0"/>
      <w:marBottom w:val="0"/>
      <w:divBdr>
        <w:top w:val="none" w:sz="0" w:space="0" w:color="auto"/>
        <w:left w:val="none" w:sz="0" w:space="0" w:color="auto"/>
        <w:bottom w:val="none" w:sz="0" w:space="0" w:color="auto"/>
        <w:right w:val="none" w:sz="0" w:space="0" w:color="auto"/>
      </w:divBdr>
    </w:div>
    <w:div w:id="1041592677">
      <w:bodyDiv w:val="1"/>
      <w:marLeft w:val="0"/>
      <w:marRight w:val="0"/>
      <w:marTop w:val="0"/>
      <w:marBottom w:val="0"/>
      <w:divBdr>
        <w:top w:val="none" w:sz="0" w:space="0" w:color="auto"/>
        <w:left w:val="none" w:sz="0" w:space="0" w:color="auto"/>
        <w:bottom w:val="none" w:sz="0" w:space="0" w:color="auto"/>
        <w:right w:val="none" w:sz="0" w:space="0" w:color="auto"/>
      </w:divBdr>
    </w:div>
    <w:div w:id="1327050982">
      <w:bodyDiv w:val="1"/>
      <w:marLeft w:val="0"/>
      <w:marRight w:val="0"/>
      <w:marTop w:val="0"/>
      <w:marBottom w:val="0"/>
      <w:divBdr>
        <w:top w:val="none" w:sz="0" w:space="0" w:color="auto"/>
        <w:left w:val="none" w:sz="0" w:space="0" w:color="auto"/>
        <w:bottom w:val="none" w:sz="0" w:space="0" w:color="auto"/>
        <w:right w:val="none" w:sz="0" w:space="0" w:color="auto"/>
      </w:divBdr>
    </w:div>
    <w:div w:id="1731921763">
      <w:bodyDiv w:val="1"/>
      <w:marLeft w:val="0"/>
      <w:marRight w:val="0"/>
      <w:marTop w:val="0"/>
      <w:marBottom w:val="0"/>
      <w:divBdr>
        <w:top w:val="none" w:sz="0" w:space="0" w:color="auto"/>
        <w:left w:val="none" w:sz="0" w:space="0" w:color="auto"/>
        <w:bottom w:val="none" w:sz="0" w:space="0" w:color="auto"/>
        <w:right w:val="none" w:sz="0" w:space="0" w:color="auto"/>
      </w:divBdr>
    </w:div>
    <w:div w:id="1868835008">
      <w:bodyDiv w:val="1"/>
      <w:marLeft w:val="0"/>
      <w:marRight w:val="0"/>
      <w:marTop w:val="0"/>
      <w:marBottom w:val="0"/>
      <w:divBdr>
        <w:top w:val="none" w:sz="0" w:space="0" w:color="auto"/>
        <w:left w:val="none" w:sz="0" w:space="0" w:color="auto"/>
        <w:bottom w:val="none" w:sz="0" w:space="0" w:color="auto"/>
        <w:right w:val="none" w:sz="0" w:space="0" w:color="auto"/>
      </w:divBdr>
    </w:div>
    <w:div w:id="1909538417">
      <w:bodyDiv w:val="1"/>
      <w:marLeft w:val="0"/>
      <w:marRight w:val="0"/>
      <w:marTop w:val="0"/>
      <w:marBottom w:val="0"/>
      <w:divBdr>
        <w:top w:val="none" w:sz="0" w:space="0" w:color="auto"/>
        <w:left w:val="none" w:sz="0" w:space="0" w:color="auto"/>
        <w:bottom w:val="none" w:sz="0" w:space="0" w:color="auto"/>
        <w:right w:val="none" w:sz="0" w:space="0" w:color="auto"/>
      </w:divBdr>
      <w:divsChild>
        <w:div w:id="1688562957">
          <w:marLeft w:val="0"/>
          <w:marRight w:val="0"/>
          <w:marTop w:val="0"/>
          <w:marBottom w:val="0"/>
          <w:divBdr>
            <w:top w:val="none" w:sz="0" w:space="0" w:color="auto"/>
            <w:left w:val="none" w:sz="0" w:space="0" w:color="auto"/>
            <w:bottom w:val="none" w:sz="0" w:space="0" w:color="auto"/>
            <w:right w:val="none" w:sz="0" w:space="0" w:color="auto"/>
          </w:divBdr>
        </w:div>
        <w:div w:id="674379172">
          <w:marLeft w:val="0"/>
          <w:marRight w:val="0"/>
          <w:marTop w:val="4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aweb.iaea.org/nafa/ipc/public/Guidelines-for-mass-rearingofAedes-osquitoes_v1.0.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web.iaea.org/nafa/ipc/public/Guidelines-for-MRR-Aedes_v1.0.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96146-2D98-F94A-BEAF-BC110852C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20</Pages>
  <Words>8745</Words>
  <Characters>49850</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Linthicum</dc:creator>
  <cp:lastModifiedBy>Vidhya Iyer</cp:lastModifiedBy>
  <cp:revision>17</cp:revision>
  <dcterms:created xsi:type="dcterms:W3CDTF">2021-01-28T20:59:00Z</dcterms:created>
  <dcterms:modified xsi:type="dcterms:W3CDTF">2021-02-01T08:55:00Z</dcterms:modified>
</cp:coreProperties>
</file>