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4FE3D" w14:textId="3DED2374" w:rsidR="006312FB" w:rsidRPr="002A6920" w:rsidRDefault="006312FB" w:rsidP="002A6920">
      <w:pPr>
        <w:pStyle w:val="Title"/>
        <w:rPr>
          <w:sz w:val="44"/>
          <w:szCs w:val="44"/>
          <w:shd w:val="clear" w:color="auto" w:fill="FFFFFF"/>
          <w:lang w:val="en-US"/>
        </w:rPr>
      </w:pPr>
      <w:r w:rsidRPr="002A6920">
        <w:rPr>
          <w:sz w:val="44"/>
          <w:szCs w:val="44"/>
          <w:shd w:val="clear" w:color="auto" w:fill="FFFFFF"/>
          <w:lang w:val="en-US"/>
        </w:rPr>
        <w:t>Manuscript JoVE62251: editorial and peer review</w:t>
      </w:r>
    </w:p>
    <w:p w14:paraId="6F1B123A" w14:textId="77777777" w:rsidR="00C4298C" w:rsidRDefault="00C4298C" w:rsidP="006312FB">
      <w:pPr>
        <w:shd w:val="clear" w:color="auto" w:fill="FFFFFF"/>
        <w:spacing w:line="240" w:lineRule="auto"/>
        <w:rPr>
          <w:rFonts w:eastAsia="Times New Roman" w:cstheme="minorHAnsi"/>
          <w:b/>
          <w:bCs/>
          <w:color w:val="FF0000"/>
          <w:u w:val="single"/>
          <w:lang w:val="en-US"/>
        </w:rPr>
      </w:pPr>
    </w:p>
    <w:p w14:paraId="14050ABD" w14:textId="70D67A34" w:rsidR="005D7ECA"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b/>
          <w:bCs/>
          <w:color w:val="FF0000"/>
          <w:u w:val="single"/>
          <w:lang w:val="en-US"/>
        </w:rPr>
        <w:t>Editorial comments:</w:t>
      </w:r>
      <w:r w:rsidRPr="00234380">
        <w:rPr>
          <w:rFonts w:eastAsia="Times New Roman" w:cstheme="minorHAnsi"/>
          <w:color w:val="212121"/>
          <w:lang w:val="en-US"/>
        </w:rPr>
        <w:br/>
        <w:t>1. Please take this opportunity to thoroughly proofread the manuscript to ensure that there are no spelling or grammar issues.</w:t>
      </w:r>
    </w:p>
    <w:p w14:paraId="5039E056" w14:textId="4E1C8C59" w:rsidR="00605C38" w:rsidRPr="004770A6" w:rsidRDefault="004770A6" w:rsidP="00605C38">
      <w:pPr>
        <w:shd w:val="clear" w:color="auto" w:fill="FFFFFF"/>
        <w:spacing w:line="240" w:lineRule="auto"/>
        <w:rPr>
          <w:rFonts w:eastAsia="Times New Roman" w:cstheme="minorHAnsi"/>
          <w:color w:val="4472C4" w:themeColor="accent1"/>
          <w:lang w:val="en-US"/>
        </w:rPr>
      </w:pPr>
      <w:r w:rsidRPr="004770A6">
        <w:rPr>
          <w:rStyle w:val="Hyperlink"/>
          <w:rFonts w:eastAsia="Times New Roman" w:cstheme="minorHAnsi"/>
          <w:color w:val="4472C4" w:themeColor="accent1"/>
          <w:u w:val="none"/>
          <w:lang w:val="en-US"/>
        </w:rPr>
        <w:t>The</w:t>
      </w:r>
      <w:r>
        <w:rPr>
          <w:rStyle w:val="Hyperlink"/>
          <w:rFonts w:eastAsia="Times New Roman" w:cstheme="minorHAnsi"/>
          <w:color w:val="4472C4" w:themeColor="accent1"/>
          <w:u w:val="none"/>
          <w:lang w:val="en-US"/>
        </w:rPr>
        <w:t xml:space="preserve"> manuscript was once again proofread for spelling and grammatical errors and these are now corrected.</w:t>
      </w:r>
    </w:p>
    <w:p w14:paraId="2990F393" w14:textId="38DD11EA" w:rsidR="005D7ECA" w:rsidRPr="00134479" w:rsidRDefault="006312FB" w:rsidP="006312FB">
      <w:pPr>
        <w:shd w:val="clear" w:color="auto" w:fill="FFFFFF"/>
        <w:spacing w:line="240" w:lineRule="auto"/>
        <w:rPr>
          <w:rFonts w:eastAsia="Times New Roman" w:cstheme="minorHAnsi"/>
          <w:color w:val="4472C4" w:themeColor="accent1"/>
          <w:lang w:val="en-US"/>
        </w:rPr>
      </w:pPr>
      <w:r w:rsidRPr="00234380">
        <w:rPr>
          <w:rFonts w:eastAsia="Times New Roman" w:cstheme="minorHAnsi"/>
          <w:color w:val="212121"/>
          <w:lang w:val="en-US"/>
        </w:rPr>
        <w:br/>
        <w:t>2. Please revise the following lines to avoid previously published work: 62-63, 109-110, 515-516, 591-593, 600-603.</w:t>
      </w:r>
    </w:p>
    <w:p w14:paraId="3C357AC4" w14:textId="77777777" w:rsidR="00666469" w:rsidRPr="00134479" w:rsidRDefault="00E52293" w:rsidP="006312FB">
      <w:pPr>
        <w:shd w:val="clear" w:color="auto" w:fill="FFFFFF"/>
        <w:spacing w:line="240" w:lineRule="auto"/>
        <w:rPr>
          <w:rFonts w:eastAsia="Times New Roman" w:cstheme="minorHAnsi"/>
          <w:color w:val="4472C4" w:themeColor="accent1"/>
          <w:lang w:val="en-US"/>
        </w:rPr>
      </w:pPr>
      <w:r w:rsidRPr="00134479">
        <w:rPr>
          <w:rFonts w:eastAsia="Times New Roman" w:cstheme="minorHAnsi"/>
          <w:color w:val="4472C4" w:themeColor="accent1"/>
          <w:lang w:val="en-US"/>
        </w:rPr>
        <w:t>Lines 62-63</w:t>
      </w:r>
      <w:r w:rsidR="00666469" w:rsidRPr="00134479">
        <w:rPr>
          <w:rFonts w:eastAsia="Times New Roman" w:cstheme="minorHAnsi"/>
          <w:color w:val="4472C4" w:themeColor="accent1"/>
          <w:lang w:val="en-US"/>
        </w:rPr>
        <w:t xml:space="preserve"> were approved by the editor. </w:t>
      </w:r>
    </w:p>
    <w:p w14:paraId="3A8AE4C5" w14:textId="3EE2AF3A" w:rsidR="00666469" w:rsidRPr="0016467C" w:rsidRDefault="00666469" w:rsidP="006312FB">
      <w:pPr>
        <w:shd w:val="clear" w:color="auto" w:fill="FFFFFF"/>
        <w:spacing w:line="240" w:lineRule="auto"/>
        <w:rPr>
          <w:rFonts w:eastAsia="Times New Roman" w:cstheme="minorHAnsi"/>
          <w:color w:val="4472C4" w:themeColor="accent1"/>
          <w:lang w:val="en-US"/>
        </w:rPr>
      </w:pPr>
      <w:r w:rsidRPr="0016467C">
        <w:rPr>
          <w:rFonts w:eastAsia="Times New Roman" w:cstheme="minorHAnsi"/>
          <w:color w:val="4472C4" w:themeColor="accent1"/>
          <w:lang w:val="en-US"/>
        </w:rPr>
        <w:t xml:space="preserve">Lines </w:t>
      </w:r>
      <w:r w:rsidR="00E00EA4" w:rsidRPr="0016467C">
        <w:rPr>
          <w:rFonts w:eastAsia="Times New Roman" w:cstheme="minorHAnsi"/>
          <w:color w:val="4472C4" w:themeColor="accent1"/>
          <w:lang w:val="en-US"/>
        </w:rPr>
        <w:t>109-110</w:t>
      </w:r>
      <w:r w:rsidR="00503513" w:rsidRPr="0016467C">
        <w:rPr>
          <w:rFonts w:eastAsia="Times New Roman" w:cstheme="minorHAnsi"/>
          <w:color w:val="4472C4" w:themeColor="accent1"/>
          <w:lang w:val="en-US"/>
        </w:rPr>
        <w:t xml:space="preserve"> have been rephrased</w:t>
      </w:r>
      <w:r w:rsidR="00843816" w:rsidRPr="0016467C">
        <w:rPr>
          <w:rFonts w:eastAsia="Times New Roman" w:cstheme="minorHAnsi"/>
          <w:color w:val="4472C4" w:themeColor="accent1"/>
          <w:lang w:val="en-US"/>
        </w:rPr>
        <w:t xml:space="preserve"> to avoid overlap with reference </w:t>
      </w:r>
      <w:r w:rsidR="00843816" w:rsidRPr="0016467C">
        <w:rPr>
          <w:rFonts w:eastAsia="Times New Roman" w:cstheme="minorHAnsi"/>
          <w:color w:val="4472C4" w:themeColor="accent1"/>
          <w:lang w:val="en-US"/>
        </w:rPr>
        <w:fldChar w:fldCharType="begin"/>
      </w:r>
      <w:r w:rsidR="00843816" w:rsidRPr="0016467C">
        <w:rPr>
          <w:rFonts w:eastAsia="Times New Roman" w:cstheme="minorHAnsi"/>
          <w:color w:val="4472C4" w:themeColor="accent1"/>
          <w:lang w:val="en-US"/>
        </w:rPr>
        <w:instrText xml:space="preserve"> ADDIN ZOTERO_ITEM CSL_CITATION {"citationID":"DmN668OA","properties":{"formattedCitation":"[1]","plainCitation":"[1]","noteIndex":0},"citationItems":[{"id":58,"uris":["http://zotero.org/users/local/VsyOBorb/items/NFMHZTIA"],"uri":["http://zotero.org/users/local/VsyOBorb/items/NFMHZTIA"],"itemData":{"id":58,"type":"article-journal","container-title":"Langmuir","issue":"31","note":"publisher: ACS Publications","page":"10173–10191","title":"The role of ultrasound-driven microbubble dynamics in drug delivery: from microbubble fundamentals to clinical translation","volume":"35","author":[{"family":"Roovers","given":"S."},{"family":"Segers","given":"T."},{"family":"Lajoinie","given":"G."},{"family":"Deprez","given":"J."},{"family":"Versluis","given":"M."},{"family":"De Smedt","given":"S.C."},{"family":"Lentacker","given":"I."}],"issued":{"date-parts":[["2019"]]}}}],"schema":"https://github.com/citation-style-language/schema/raw/master/csl-citation.json"} </w:instrText>
      </w:r>
      <w:r w:rsidR="00843816" w:rsidRPr="0016467C">
        <w:rPr>
          <w:rFonts w:eastAsia="Times New Roman" w:cstheme="minorHAnsi"/>
          <w:color w:val="4472C4" w:themeColor="accent1"/>
          <w:lang w:val="en-US"/>
        </w:rPr>
        <w:fldChar w:fldCharType="separate"/>
      </w:r>
      <w:r w:rsidR="00843816" w:rsidRPr="0016467C">
        <w:rPr>
          <w:rFonts w:ascii="Calibri" w:hAnsi="Calibri" w:cs="Calibri"/>
          <w:color w:val="4472C4" w:themeColor="accent1"/>
          <w:lang w:val="en-US"/>
        </w:rPr>
        <w:t>[1]</w:t>
      </w:r>
      <w:r w:rsidR="00843816" w:rsidRPr="0016467C">
        <w:rPr>
          <w:rFonts w:eastAsia="Times New Roman" w:cstheme="minorHAnsi"/>
          <w:color w:val="4472C4" w:themeColor="accent1"/>
          <w:lang w:val="en-US"/>
        </w:rPr>
        <w:fldChar w:fldCharType="end"/>
      </w:r>
      <w:r w:rsidR="00EA5B54" w:rsidRPr="0016467C">
        <w:rPr>
          <w:rFonts w:eastAsia="Times New Roman" w:cstheme="minorHAnsi"/>
          <w:color w:val="4472C4" w:themeColor="accent1"/>
          <w:lang w:val="en-US"/>
        </w:rPr>
        <w:t>. It has been changed from “</w:t>
      </w:r>
      <w:r w:rsidR="005D3A93" w:rsidRPr="0016467C">
        <w:rPr>
          <w:rFonts w:eastAsia="Times New Roman" w:cstheme="minorHAnsi"/>
          <w:color w:val="4472C4" w:themeColor="accent1"/>
          <w:lang w:val="en-US"/>
        </w:rPr>
        <w:t>[…] increase the permeability of the blood-brain barrier, allowing therapeutic agents to enter the brain parenchyma</w:t>
      </w:r>
      <w:r w:rsidR="00EA5B54" w:rsidRPr="0016467C">
        <w:rPr>
          <w:rFonts w:eastAsia="Times New Roman" w:cstheme="minorHAnsi"/>
          <w:color w:val="4472C4" w:themeColor="accent1"/>
          <w:lang w:val="en-US"/>
        </w:rPr>
        <w:t>” to: “</w:t>
      </w:r>
      <w:r w:rsidR="0016467C" w:rsidRPr="0016467C">
        <w:rPr>
          <w:rFonts w:eastAsia="Times New Roman" w:cstheme="minorHAnsi"/>
          <w:color w:val="4472C4" w:themeColor="accent1"/>
          <w:lang w:val="en-US"/>
        </w:rPr>
        <w:t xml:space="preserve">increase the blood-brain barrier </w:t>
      </w:r>
      <w:r w:rsidR="0016467C" w:rsidRPr="001248A1">
        <w:rPr>
          <w:rFonts w:eastAsia="Times New Roman" w:cstheme="minorHAnsi"/>
          <w:color w:val="4472C4" w:themeColor="accent1"/>
          <w:u w:val="single"/>
          <w:lang w:val="en-US"/>
        </w:rPr>
        <w:t>permeability</w:t>
      </w:r>
      <w:r w:rsidR="0016467C" w:rsidRPr="0016467C">
        <w:rPr>
          <w:rFonts w:eastAsia="Times New Roman" w:cstheme="minorHAnsi"/>
          <w:color w:val="4472C4" w:themeColor="accent1"/>
          <w:lang w:val="en-US"/>
        </w:rPr>
        <w:t xml:space="preserve">, </w:t>
      </w:r>
      <w:r w:rsidR="0016467C" w:rsidRPr="001248A1">
        <w:rPr>
          <w:rFonts w:eastAsia="Times New Roman" w:cstheme="minorHAnsi"/>
          <w:color w:val="4472C4" w:themeColor="accent1"/>
          <w:u w:val="single"/>
          <w:lang w:val="en-US"/>
        </w:rPr>
        <w:t>enabling</w:t>
      </w:r>
      <w:r w:rsidR="0016467C" w:rsidRPr="0016467C">
        <w:rPr>
          <w:rFonts w:eastAsia="Times New Roman" w:cstheme="minorHAnsi"/>
          <w:color w:val="4472C4" w:themeColor="accent1"/>
          <w:lang w:val="en-US"/>
        </w:rPr>
        <w:t xml:space="preserve"> </w:t>
      </w:r>
      <w:r w:rsidR="0016467C" w:rsidRPr="001248A1">
        <w:rPr>
          <w:rFonts w:eastAsia="Times New Roman" w:cstheme="minorHAnsi"/>
          <w:color w:val="4472C4" w:themeColor="accent1"/>
          <w:u w:val="single"/>
          <w:lang w:val="en-US"/>
        </w:rPr>
        <w:t>drugs</w:t>
      </w:r>
      <w:r w:rsidR="0016467C" w:rsidRPr="0016467C">
        <w:rPr>
          <w:rFonts w:eastAsia="Times New Roman" w:cstheme="minorHAnsi"/>
          <w:color w:val="4472C4" w:themeColor="accent1"/>
          <w:lang w:val="en-US"/>
        </w:rPr>
        <w:t xml:space="preserve"> to enter the brain parenchyma</w:t>
      </w:r>
      <w:r w:rsidR="00EA5B54" w:rsidRPr="0016467C">
        <w:rPr>
          <w:rFonts w:eastAsia="Times New Roman" w:cstheme="minorHAnsi"/>
          <w:color w:val="4472C4" w:themeColor="accent1"/>
          <w:lang w:val="en-US"/>
        </w:rPr>
        <w:t>”</w:t>
      </w:r>
      <w:r w:rsidR="0016467C" w:rsidRPr="0016467C">
        <w:rPr>
          <w:rFonts w:eastAsia="Times New Roman" w:cstheme="minorHAnsi"/>
          <w:color w:val="4472C4" w:themeColor="accent1"/>
          <w:lang w:val="en-US"/>
        </w:rPr>
        <w:t>.</w:t>
      </w:r>
    </w:p>
    <w:p w14:paraId="1B74F08B" w14:textId="7AA1590F" w:rsidR="00902DFA" w:rsidRPr="009C385D" w:rsidRDefault="006A68CE" w:rsidP="006312FB">
      <w:pPr>
        <w:shd w:val="clear" w:color="auto" w:fill="FFFFFF"/>
        <w:spacing w:line="240" w:lineRule="auto"/>
        <w:rPr>
          <w:rFonts w:eastAsia="Times New Roman" w:cstheme="minorHAnsi"/>
          <w:color w:val="4472C4" w:themeColor="accent1"/>
          <w:lang w:val="en-US"/>
        </w:rPr>
      </w:pPr>
      <w:r w:rsidRPr="000B5DC0">
        <w:rPr>
          <w:rFonts w:eastAsia="Times New Roman" w:cstheme="minorHAnsi"/>
          <w:color w:val="4472C4" w:themeColor="accent1"/>
          <w:lang w:val="en-US"/>
        </w:rPr>
        <w:t>Line</w:t>
      </w:r>
      <w:r w:rsidR="0024639E" w:rsidRPr="000B5DC0">
        <w:rPr>
          <w:rFonts w:eastAsia="Times New Roman" w:cstheme="minorHAnsi"/>
          <w:color w:val="4472C4" w:themeColor="accent1"/>
          <w:lang w:val="en-US"/>
        </w:rPr>
        <w:t>s</w:t>
      </w:r>
      <w:r w:rsidRPr="000B5DC0">
        <w:rPr>
          <w:rFonts w:eastAsia="Times New Roman" w:cstheme="minorHAnsi"/>
          <w:color w:val="4472C4" w:themeColor="accent1"/>
          <w:lang w:val="en-US"/>
        </w:rPr>
        <w:t xml:space="preserve"> 515-516</w:t>
      </w:r>
      <w:r w:rsidR="00902DFA" w:rsidRPr="000B5DC0">
        <w:rPr>
          <w:rFonts w:eastAsia="Times New Roman" w:cstheme="minorHAnsi"/>
          <w:color w:val="4472C4" w:themeColor="accent1"/>
          <w:lang w:val="en-US"/>
        </w:rPr>
        <w:t xml:space="preserve"> have been rewritten </w:t>
      </w:r>
      <w:r w:rsidR="00902DFA" w:rsidRPr="009C385D">
        <w:rPr>
          <w:rFonts w:eastAsia="Times New Roman" w:cstheme="minorHAnsi"/>
          <w:color w:val="4472C4" w:themeColor="accent1"/>
          <w:lang w:val="en-US"/>
        </w:rPr>
        <w:t xml:space="preserve">to avoid overlap with </w:t>
      </w:r>
      <w:r w:rsidR="004C6830">
        <w:rPr>
          <w:rFonts w:eastAsia="Times New Roman" w:cstheme="minorHAnsi"/>
          <w:color w:val="4472C4" w:themeColor="accent1"/>
          <w:lang w:val="en-US"/>
        </w:rPr>
        <w:t xml:space="preserve">reference </w:t>
      </w:r>
      <w:r w:rsidR="005C133A" w:rsidRPr="009C385D">
        <w:rPr>
          <w:rFonts w:eastAsia="Times New Roman" w:cstheme="minorHAnsi"/>
          <w:color w:val="4472C4" w:themeColor="accent1"/>
          <w:lang w:val="en-US"/>
        </w:rPr>
        <w:fldChar w:fldCharType="begin"/>
      </w:r>
      <w:r w:rsidR="00843816">
        <w:rPr>
          <w:rFonts w:eastAsia="Times New Roman" w:cstheme="minorHAnsi"/>
          <w:color w:val="4472C4" w:themeColor="accent1"/>
          <w:lang w:val="en-US"/>
        </w:rPr>
        <w:instrText xml:space="preserve"> ADDIN ZOTERO_ITEM CSL_CITATION {"citationID":"duBjAHm3","properties":{"formattedCitation":"[2]","plainCitation":"[2]","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Davies","given":"C."}],"issued":{"date-parts":[["2019"]]}}}],"schema":"https://github.com/citation-style-language/schema/raw/master/csl-citation.json"} </w:instrText>
      </w:r>
      <w:r w:rsidR="005C133A" w:rsidRPr="009C385D">
        <w:rPr>
          <w:rFonts w:eastAsia="Times New Roman" w:cstheme="minorHAnsi"/>
          <w:color w:val="4472C4" w:themeColor="accent1"/>
          <w:lang w:val="en-US"/>
        </w:rPr>
        <w:fldChar w:fldCharType="separate"/>
      </w:r>
      <w:r w:rsidR="00843816" w:rsidRPr="00C619A4">
        <w:rPr>
          <w:rFonts w:eastAsia="Times New Roman" w:cstheme="minorHAnsi"/>
          <w:color w:val="4472C4" w:themeColor="accent1"/>
          <w:lang w:val="en-US"/>
        </w:rPr>
        <w:t>[2]</w:t>
      </w:r>
      <w:r w:rsidR="005C133A" w:rsidRPr="009C385D">
        <w:rPr>
          <w:rFonts w:eastAsia="Times New Roman" w:cstheme="minorHAnsi"/>
          <w:color w:val="4472C4" w:themeColor="accent1"/>
          <w:lang w:val="en-US"/>
        </w:rPr>
        <w:fldChar w:fldCharType="end"/>
      </w:r>
      <w:r w:rsidR="009C385D" w:rsidRPr="009C385D">
        <w:rPr>
          <w:rFonts w:eastAsia="Times New Roman" w:cstheme="minorHAnsi"/>
          <w:color w:val="4472C4" w:themeColor="accent1"/>
          <w:lang w:val="en-US"/>
        </w:rPr>
        <w:t>.</w:t>
      </w:r>
      <w:r w:rsidR="005373A7" w:rsidRPr="009C385D">
        <w:rPr>
          <w:rFonts w:eastAsia="Times New Roman" w:cstheme="minorHAnsi"/>
          <w:color w:val="4472C4" w:themeColor="accent1"/>
          <w:lang w:val="en-US"/>
        </w:rPr>
        <w:t xml:space="preserve"> It has been changed </w:t>
      </w:r>
      <w:r w:rsidR="00144E0B" w:rsidRPr="009C385D">
        <w:rPr>
          <w:rFonts w:eastAsia="Times New Roman" w:cstheme="minorHAnsi"/>
          <w:color w:val="4472C4" w:themeColor="accent1"/>
          <w:lang w:val="en-US"/>
        </w:rPr>
        <w:t>from “</w:t>
      </w:r>
      <w:r w:rsidR="000B5DC0" w:rsidRPr="009C385D">
        <w:rPr>
          <w:rFonts w:eastAsia="Times New Roman" w:cstheme="minorHAnsi"/>
          <w:color w:val="4472C4" w:themeColor="accent1"/>
          <w:lang w:val="en-US"/>
        </w:rPr>
        <w:t xml:space="preserve">[…] </w:t>
      </w:r>
      <w:r w:rsidR="00144E0B" w:rsidRPr="009C385D">
        <w:rPr>
          <w:rFonts w:eastAsia="Times New Roman" w:cstheme="minorHAnsi"/>
          <w:color w:val="4472C4" w:themeColor="accent1"/>
          <w:lang w:val="en-US"/>
        </w:rPr>
        <w:t xml:space="preserve">positioned below the objective at an angle of 45° with respect to the optical axis to minimize reflections from the glass of the window chamber and reduce standing wave formations” </w:t>
      </w:r>
      <w:r w:rsidR="005373A7" w:rsidRPr="009C385D">
        <w:rPr>
          <w:rFonts w:eastAsia="Times New Roman" w:cstheme="minorHAnsi"/>
          <w:color w:val="4472C4" w:themeColor="accent1"/>
          <w:lang w:val="en-US"/>
        </w:rPr>
        <w:t>to “</w:t>
      </w:r>
      <w:r w:rsidR="000B5DC0" w:rsidRPr="009C385D">
        <w:rPr>
          <w:rFonts w:eastAsia="Times New Roman" w:cstheme="minorHAnsi"/>
          <w:color w:val="4472C4" w:themeColor="accent1"/>
          <w:lang w:val="en-US"/>
        </w:rPr>
        <w:t xml:space="preserve">[…] positioned below the objective at an angle of 45° with respect to the optical axis to minimize reflections from the </w:t>
      </w:r>
      <w:r w:rsidR="002B28EA" w:rsidRPr="00C619A4">
        <w:rPr>
          <w:rFonts w:eastAsia="Times New Roman" w:cstheme="minorHAnsi"/>
          <w:color w:val="4472C4" w:themeColor="accent1"/>
          <w:u w:val="single"/>
          <w:lang w:val="en-US"/>
        </w:rPr>
        <w:t>cover</w:t>
      </w:r>
      <w:r w:rsidR="002B28EA">
        <w:rPr>
          <w:rFonts w:eastAsia="Times New Roman" w:cstheme="minorHAnsi"/>
          <w:color w:val="4472C4" w:themeColor="accent1"/>
          <w:lang w:val="en-US"/>
        </w:rPr>
        <w:t xml:space="preserve"> </w:t>
      </w:r>
      <w:r w:rsidR="000B5DC0" w:rsidRPr="009C385D">
        <w:rPr>
          <w:rFonts w:eastAsia="Times New Roman" w:cstheme="minorHAnsi"/>
          <w:color w:val="4472C4" w:themeColor="accent1"/>
          <w:lang w:val="en-US"/>
        </w:rPr>
        <w:t xml:space="preserve">glass of the </w:t>
      </w:r>
      <w:r w:rsidR="000B5DC0" w:rsidRPr="009C385D">
        <w:rPr>
          <w:rFonts w:eastAsia="Times New Roman" w:cstheme="minorHAnsi"/>
          <w:color w:val="4472C4" w:themeColor="accent1"/>
          <w:u w:val="single"/>
          <w:lang w:val="en-US"/>
        </w:rPr>
        <w:t>dorsal skinfold</w:t>
      </w:r>
      <w:r w:rsidR="000B5DC0" w:rsidRPr="009C385D">
        <w:rPr>
          <w:rFonts w:eastAsia="Times New Roman" w:cstheme="minorHAnsi"/>
          <w:color w:val="4472C4" w:themeColor="accent1"/>
          <w:lang w:val="en-US"/>
        </w:rPr>
        <w:t xml:space="preserve"> window chamber and </w:t>
      </w:r>
      <w:r w:rsidR="000B5DC0" w:rsidRPr="009C385D">
        <w:rPr>
          <w:rFonts w:eastAsia="Times New Roman" w:cstheme="minorHAnsi"/>
          <w:color w:val="4472C4" w:themeColor="accent1"/>
          <w:u w:val="single"/>
          <w:lang w:val="en-US"/>
        </w:rPr>
        <w:t>to</w:t>
      </w:r>
      <w:r w:rsidR="000B5DC0" w:rsidRPr="009C385D">
        <w:rPr>
          <w:rFonts w:eastAsia="Times New Roman" w:cstheme="minorHAnsi"/>
          <w:color w:val="4472C4" w:themeColor="accent1"/>
          <w:lang w:val="en-US"/>
        </w:rPr>
        <w:t xml:space="preserve"> reduce standing wave formations”</w:t>
      </w:r>
      <w:r w:rsidR="009A110A" w:rsidRPr="009C385D">
        <w:rPr>
          <w:rFonts w:eastAsia="Times New Roman" w:cstheme="minorHAnsi"/>
          <w:color w:val="4472C4" w:themeColor="accent1"/>
          <w:lang w:val="en-US"/>
        </w:rPr>
        <w:t>.</w:t>
      </w:r>
    </w:p>
    <w:p w14:paraId="50F08F64" w14:textId="0A6C5A1C" w:rsidR="00DB60BA" w:rsidRPr="009C385D" w:rsidRDefault="00902DFA" w:rsidP="006312FB">
      <w:pPr>
        <w:shd w:val="clear" w:color="auto" w:fill="FFFFFF"/>
        <w:spacing w:line="240" w:lineRule="auto"/>
        <w:rPr>
          <w:rFonts w:eastAsia="Times New Roman" w:cstheme="minorHAnsi"/>
          <w:color w:val="4472C4" w:themeColor="accent1"/>
          <w:lang w:val="en-US"/>
        </w:rPr>
      </w:pPr>
      <w:r w:rsidRPr="009C385D">
        <w:rPr>
          <w:rFonts w:eastAsia="Times New Roman" w:cstheme="minorHAnsi"/>
          <w:color w:val="4472C4" w:themeColor="accent1"/>
          <w:lang w:val="en-US"/>
        </w:rPr>
        <w:t>Lines</w:t>
      </w:r>
      <w:r w:rsidR="009B498E" w:rsidRPr="009C385D">
        <w:rPr>
          <w:rFonts w:eastAsia="Times New Roman" w:cstheme="minorHAnsi"/>
          <w:color w:val="4472C4" w:themeColor="accent1"/>
          <w:lang w:val="en-US"/>
        </w:rPr>
        <w:t xml:space="preserve"> 591-593 </w:t>
      </w:r>
      <w:r w:rsidR="00831F3C" w:rsidRPr="009C385D">
        <w:rPr>
          <w:rFonts w:eastAsia="Times New Roman" w:cstheme="minorHAnsi"/>
          <w:color w:val="4472C4" w:themeColor="accent1"/>
          <w:lang w:val="en-US"/>
        </w:rPr>
        <w:t>have been</w:t>
      </w:r>
      <w:r w:rsidR="00503513">
        <w:rPr>
          <w:rFonts w:eastAsia="Times New Roman" w:cstheme="minorHAnsi"/>
          <w:color w:val="4472C4" w:themeColor="accent1"/>
          <w:lang w:val="en-US"/>
        </w:rPr>
        <w:t xml:space="preserve"> re</w:t>
      </w:r>
      <w:r w:rsidR="00843816">
        <w:rPr>
          <w:rFonts w:eastAsia="Times New Roman" w:cstheme="minorHAnsi"/>
          <w:color w:val="4472C4" w:themeColor="accent1"/>
          <w:lang w:val="en-US"/>
        </w:rPr>
        <w:t>vised</w:t>
      </w:r>
      <w:r w:rsidR="00831F3C" w:rsidRPr="009C385D">
        <w:rPr>
          <w:rFonts w:eastAsia="Times New Roman" w:cstheme="minorHAnsi"/>
          <w:color w:val="4472C4" w:themeColor="accent1"/>
          <w:lang w:val="en-US"/>
        </w:rPr>
        <w:t xml:space="preserve"> to avoid overlap with </w:t>
      </w:r>
      <w:r w:rsidR="004C6830">
        <w:rPr>
          <w:rFonts w:eastAsia="Times New Roman" w:cstheme="minorHAnsi"/>
          <w:color w:val="4472C4" w:themeColor="accent1"/>
          <w:lang w:val="en-US"/>
        </w:rPr>
        <w:t xml:space="preserve">reference </w:t>
      </w:r>
      <w:r w:rsidR="009C385D" w:rsidRPr="009C385D">
        <w:rPr>
          <w:rFonts w:eastAsia="Times New Roman" w:cstheme="minorHAnsi"/>
          <w:color w:val="4472C4" w:themeColor="accent1"/>
          <w:lang w:val="en-US"/>
        </w:rPr>
        <w:fldChar w:fldCharType="begin"/>
      </w:r>
      <w:r w:rsidR="00843816">
        <w:rPr>
          <w:rFonts w:eastAsia="Times New Roman" w:cstheme="minorHAnsi"/>
          <w:color w:val="4472C4" w:themeColor="accent1"/>
          <w:lang w:val="en-US"/>
        </w:rPr>
        <w:instrText xml:space="preserve"> ADDIN ZOTERO_ITEM CSL_CITATION {"citationID":"9CoUAcVo","properties":{"formattedCitation":"[2]","plainCitation":"[2]","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Davies","given":"C."}],"issued":{"date-parts":[["2019"]]}}}],"schema":"https://github.com/citation-style-language/schema/raw/master/csl-citation.json"} </w:instrText>
      </w:r>
      <w:r w:rsidR="009C385D" w:rsidRPr="009C385D">
        <w:rPr>
          <w:rFonts w:eastAsia="Times New Roman" w:cstheme="minorHAnsi"/>
          <w:color w:val="4472C4" w:themeColor="accent1"/>
          <w:lang w:val="en-US"/>
        </w:rPr>
        <w:fldChar w:fldCharType="separate"/>
      </w:r>
      <w:r w:rsidR="00843816" w:rsidRPr="00C619A4">
        <w:rPr>
          <w:rFonts w:eastAsia="Times New Roman" w:cstheme="minorHAnsi"/>
          <w:color w:val="4472C4" w:themeColor="accent1"/>
          <w:lang w:val="en-US"/>
        </w:rPr>
        <w:t>[2]</w:t>
      </w:r>
      <w:r w:rsidR="009C385D" w:rsidRPr="009C385D">
        <w:rPr>
          <w:rFonts w:eastAsia="Times New Roman" w:cstheme="minorHAnsi"/>
          <w:color w:val="4472C4" w:themeColor="accent1"/>
          <w:lang w:val="en-US"/>
        </w:rPr>
        <w:fldChar w:fldCharType="end"/>
      </w:r>
      <w:r w:rsidR="009C385D" w:rsidRPr="009C385D">
        <w:rPr>
          <w:rFonts w:eastAsia="Times New Roman" w:cstheme="minorHAnsi"/>
          <w:color w:val="4472C4" w:themeColor="accent1"/>
          <w:lang w:val="en-US"/>
        </w:rPr>
        <w:t>.</w:t>
      </w:r>
      <w:r w:rsidR="00831F3C" w:rsidRPr="009C385D">
        <w:rPr>
          <w:rFonts w:eastAsia="Times New Roman" w:cstheme="minorHAnsi"/>
          <w:color w:val="4472C4" w:themeColor="accent1"/>
          <w:lang w:val="en-US"/>
        </w:rPr>
        <w:t xml:space="preserve"> It has been changed from “</w:t>
      </w:r>
      <w:r w:rsidR="006A68CE" w:rsidRPr="009C385D">
        <w:rPr>
          <w:rFonts w:eastAsia="Times New Roman" w:cstheme="minorHAnsi"/>
          <w:color w:val="4472C4" w:themeColor="accent1"/>
          <w:lang w:val="en-US"/>
        </w:rPr>
        <w:t xml:space="preserve"> </w:t>
      </w:r>
      <w:r w:rsidR="00831F3C" w:rsidRPr="009C385D">
        <w:rPr>
          <w:rFonts w:eastAsia="Times New Roman" w:cstheme="minorHAnsi"/>
          <w:color w:val="4472C4" w:themeColor="accent1"/>
          <w:lang w:val="en-US"/>
        </w:rPr>
        <w:t>Multiphoton microscopy was used for real-time intravital imaging during ultrasound to investigate the effects of ultrasound and microbubbles on nanoparticle behavior in the blood, enhancing the permeability of tumor blood vessels and improving the delivery of nanoparticles.” to “</w:t>
      </w:r>
      <w:r w:rsidR="00465243" w:rsidRPr="009C385D">
        <w:rPr>
          <w:rFonts w:eastAsia="Times New Roman" w:cstheme="minorHAnsi"/>
          <w:color w:val="4472C4" w:themeColor="accent1"/>
          <w:u w:val="single"/>
          <w:lang w:val="en-US"/>
        </w:rPr>
        <w:t xml:space="preserve">Real-time intravital </w:t>
      </w:r>
      <w:r w:rsidR="00465243" w:rsidRPr="009C385D">
        <w:rPr>
          <w:rFonts w:eastAsia="Times New Roman" w:cstheme="minorHAnsi"/>
          <w:color w:val="4472C4" w:themeColor="accent1"/>
          <w:lang w:val="en-US"/>
        </w:rPr>
        <w:t xml:space="preserve">multiphoton microscopy </w:t>
      </w:r>
      <w:r w:rsidR="00C7002E" w:rsidRPr="009C385D">
        <w:rPr>
          <w:rFonts w:eastAsia="Times New Roman" w:cstheme="minorHAnsi"/>
          <w:color w:val="4472C4" w:themeColor="accent1"/>
          <w:u w:val="single"/>
          <w:lang w:val="en-US"/>
        </w:rPr>
        <w:t xml:space="preserve">during ultrasound </w:t>
      </w:r>
      <w:r w:rsidR="00465243" w:rsidRPr="009C385D">
        <w:rPr>
          <w:rFonts w:eastAsia="Times New Roman" w:cstheme="minorHAnsi"/>
          <w:color w:val="4472C4" w:themeColor="accent1"/>
          <w:lang w:val="en-US"/>
        </w:rPr>
        <w:t xml:space="preserve">was used to investigate the effects of ultrasound and microbubbles on nanoparticle behavior in the blood, </w:t>
      </w:r>
      <w:r w:rsidR="00465243" w:rsidRPr="009C385D">
        <w:rPr>
          <w:rFonts w:eastAsia="Times New Roman" w:cstheme="minorHAnsi"/>
          <w:color w:val="4472C4" w:themeColor="accent1"/>
          <w:u w:val="single"/>
          <w:lang w:val="en-US"/>
        </w:rPr>
        <w:t>enhancement</w:t>
      </w:r>
      <w:r w:rsidR="00465243" w:rsidRPr="009C385D">
        <w:rPr>
          <w:rFonts w:eastAsia="Times New Roman" w:cstheme="minorHAnsi"/>
          <w:color w:val="4472C4" w:themeColor="accent1"/>
          <w:lang w:val="en-US"/>
        </w:rPr>
        <w:t xml:space="preserve"> of the permeability of tumor blood vessels and </w:t>
      </w:r>
      <w:r w:rsidR="00465243" w:rsidRPr="009C385D">
        <w:rPr>
          <w:rFonts w:eastAsia="Times New Roman" w:cstheme="minorHAnsi"/>
          <w:color w:val="4472C4" w:themeColor="accent1"/>
          <w:u w:val="single"/>
          <w:lang w:val="en-US"/>
        </w:rPr>
        <w:t>improvement</w:t>
      </w:r>
      <w:r w:rsidR="00465243" w:rsidRPr="009C385D">
        <w:rPr>
          <w:rFonts w:eastAsia="Times New Roman" w:cstheme="minorHAnsi"/>
          <w:color w:val="4472C4" w:themeColor="accent1"/>
          <w:lang w:val="en-US"/>
        </w:rPr>
        <w:t xml:space="preserve"> of the delivery of nanoparticles.</w:t>
      </w:r>
      <w:r w:rsidR="00831F3C" w:rsidRPr="009C385D">
        <w:rPr>
          <w:rFonts w:eastAsia="Times New Roman" w:cstheme="minorHAnsi"/>
          <w:color w:val="4472C4" w:themeColor="accent1"/>
          <w:lang w:val="en-US"/>
        </w:rPr>
        <w:t>”</w:t>
      </w:r>
    </w:p>
    <w:p w14:paraId="636561FB" w14:textId="5D61D0C0" w:rsidR="008F7A69" w:rsidRPr="009C385D" w:rsidRDefault="0024639E" w:rsidP="008F7A69">
      <w:pPr>
        <w:shd w:val="clear" w:color="auto" w:fill="FFFFFF"/>
        <w:spacing w:line="240" w:lineRule="auto"/>
        <w:rPr>
          <w:rFonts w:eastAsia="Times New Roman" w:cstheme="minorHAnsi"/>
          <w:color w:val="4472C4" w:themeColor="accent1"/>
          <w:lang w:val="en-US"/>
        </w:rPr>
      </w:pPr>
      <w:r w:rsidRPr="009C385D">
        <w:rPr>
          <w:rFonts w:eastAsia="Times New Roman" w:cstheme="minorHAnsi"/>
          <w:color w:val="4472C4" w:themeColor="accent1"/>
          <w:lang w:val="en-US"/>
        </w:rPr>
        <w:t xml:space="preserve">Lines 600-603 </w:t>
      </w:r>
      <w:r w:rsidR="00C96C26" w:rsidRPr="009C385D">
        <w:rPr>
          <w:rFonts w:eastAsia="Times New Roman" w:cstheme="minorHAnsi"/>
          <w:color w:val="4472C4" w:themeColor="accent1"/>
          <w:lang w:val="en-US"/>
        </w:rPr>
        <w:t xml:space="preserve">have been </w:t>
      </w:r>
      <w:r w:rsidR="00503513">
        <w:rPr>
          <w:rFonts w:eastAsia="Times New Roman" w:cstheme="minorHAnsi"/>
          <w:color w:val="4472C4" w:themeColor="accent1"/>
          <w:lang w:val="en-US"/>
        </w:rPr>
        <w:t>re</w:t>
      </w:r>
      <w:r w:rsidR="00843816">
        <w:rPr>
          <w:rFonts w:eastAsia="Times New Roman" w:cstheme="minorHAnsi"/>
          <w:color w:val="4472C4" w:themeColor="accent1"/>
          <w:lang w:val="en-US"/>
        </w:rPr>
        <w:t>vised</w:t>
      </w:r>
      <w:r w:rsidR="00503513">
        <w:rPr>
          <w:rFonts w:eastAsia="Times New Roman" w:cstheme="minorHAnsi"/>
          <w:color w:val="4472C4" w:themeColor="accent1"/>
          <w:lang w:val="en-US"/>
        </w:rPr>
        <w:t xml:space="preserve"> </w:t>
      </w:r>
      <w:r w:rsidR="00C96C26" w:rsidRPr="009C385D">
        <w:rPr>
          <w:rFonts w:eastAsia="Times New Roman" w:cstheme="minorHAnsi"/>
          <w:color w:val="4472C4" w:themeColor="accent1"/>
          <w:lang w:val="en-US"/>
        </w:rPr>
        <w:t xml:space="preserve">to avoid overlap with </w:t>
      </w:r>
      <w:r w:rsidR="004C6830">
        <w:rPr>
          <w:rFonts w:eastAsia="Times New Roman" w:cstheme="minorHAnsi"/>
          <w:color w:val="4472C4" w:themeColor="accent1"/>
          <w:lang w:val="en-US"/>
        </w:rPr>
        <w:t xml:space="preserve">reference </w:t>
      </w:r>
      <w:r w:rsidR="009C385D" w:rsidRPr="009C385D">
        <w:rPr>
          <w:rFonts w:eastAsia="Times New Roman" w:cstheme="minorHAnsi"/>
          <w:color w:val="4472C4" w:themeColor="accent1"/>
          <w:lang w:val="en-US"/>
        </w:rPr>
        <w:fldChar w:fldCharType="begin"/>
      </w:r>
      <w:r w:rsidR="00843816">
        <w:rPr>
          <w:rFonts w:eastAsia="Times New Roman" w:cstheme="minorHAnsi"/>
          <w:color w:val="4472C4" w:themeColor="accent1"/>
          <w:lang w:val="en-US"/>
        </w:rPr>
        <w:instrText xml:space="preserve"> ADDIN ZOTERO_ITEM CSL_CITATION {"citationID":"yCqnz1G0","properties":{"formattedCitation":"[2]","plainCitation":"[2]","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Davies","given":"C."}],"issued":{"date-parts":[["2019"]]}}}],"schema":"https://github.com/citation-style-language/schema/raw/master/csl-citation.json"} </w:instrText>
      </w:r>
      <w:r w:rsidR="009C385D" w:rsidRPr="009C385D">
        <w:rPr>
          <w:rFonts w:eastAsia="Times New Roman" w:cstheme="minorHAnsi"/>
          <w:color w:val="4472C4" w:themeColor="accent1"/>
          <w:lang w:val="en-US"/>
        </w:rPr>
        <w:fldChar w:fldCharType="separate"/>
      </w:r>
      <w:r w:rsidR="00843816" w:rsidRPr="00C619A4">
        <w:rPr>
          <w:rFonts w:eastAsia="Times New Roman" w:cstheme="minorHAnsi"/>
          <w:color w:val="4472C4" w:themeColor="accent1"/>
          <w:lang w:val="en-US"/>
        </w:rPr>
        <w:t>[2]</w:t>
      </w:r>
      <w:r w:rsidR="009C385D" w:rsidRPr="009C385D">
        <w:rPr>
          <w:rFonts w:eastAsia="Times New Roman" w:cstheme="minorHAnsi"/>
          <w:color w:val="4472C4" w:themeColor="accent1"/>
          <w:lang w:val="en-US"/>
        </w:rPr>
        <w:fldChar w:fldCharType="end"/>
      </w:r>
      <w:r w:rsidR="009C385D" w:rsidRPr="009C385D">
        <w:rPr>
          <w:rFonts w:eastAsia="Times New Roman" w:cstheme="minorHAnsi"/>
          <w:color w:val="4472C4" w:themeColor="accent1"/>
          <w:lang w:val="en-US"/>
        </w:rPr>
        <w:t>.</w:t>
      </w:r>
      <w:r w:rsidR="00C96C26" w:rsidRPr="009C385D">
        <w:rPr>
          <w:rFonts w:eastAsia="Times New Roman" w:cstheme="minorHAnsi"/>
          <w:color w:val="4472C4" w:themeColor="accent1"/>
          <w:lang w:val="en-US"/>
        </w:rPr>
        <w:t xml:space="preserve"> It has been changed from </w:t>
      </w:r>
      <w:r w:rsidR="008F7A69" w:rsidRPr="009C385D">
        <w:rPr>
          <w:rFonts w:eastAsia="Times New Roman" w:cstheme="minorHAnsi"/>
          <w:color w:val="4472C4" w:themeColor="accent1"/>
          <w:lang w:val="en-US"/>
        </w:rPr>
        <w:t xml:space="preserve">“Results gained from intravital multiphoton microscopy help to elucidate the temporal and spatial extravasation of nanoscale particles during ultrasound exposure, which is highly beneficial to complete </w:t>
      </w:r>
      <w:r w:rsidR="00D40A26" w:rsidRPr="009C385D">
        <w:rPr>
          <w:rFonts w:eastAsia="Times New Roman" w:cstheme="minorHAnsi"/>
          <w:color w:val="4472C4" w:themeColor="accent1"/>
          <w:lang w:val="en-US"/>
        </w:rPr>
        <w:t>our</w:t>
      </w:r>
      <w:r w:rsidR="008F7A69" w:rsidRPr="009C385D">
        <w:rPr>
          <w:rFonts w:eastAsia="Times New Roman" w:cstheme="minorHAnsi"/>
          <w:color w:val="4472C4" w:themeColor="accent1"/>
          <w:lang w:val="en-US"/>
        </w:rPr>
        <w:t xml:space="preserve"> understanding of the mechanisms underlying ultrasound-mediated delivery of nanoparticles and for optimizing such technologies</w:t>
      </w:r>
      <w:r w:rsidR="008F7A69" w:rsidRPr="009C385D">
        <w:rPr>
          <w:rFonts w:eastAsia="Times New Roman" w:cstheme="minorHAnsi"/>
          <w:color w:val="4472C4" w:themeColor="accent1"/>
          <w:lang w:val="en-US"/>
        </w:rPr>
        <w:fldChar w:fldCharType="begin"/>
      </w:r>
      <w:r w:rsidR="00843816">
        <w:rPr>
          <w:rFonts w:eastAsia="Times New Roman" w:cstheme="minorHAnsi"/>
          <w:color w:val="4472C4" w:themeColor="accent1"/>
          <w:lang w:val="en-US"/>
        </w:rPr>
        <w:instrText xml:space="preserve"> ADDIN ZOTERO_ITEM CSL_CITATION {"citationID":"7tPr2YXQ","properties":{"formattedCitation":"[2]","plainCitation":"[2]","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Davies","given":"C."}],"issued":{"date-parts":[["2019"]]}}}],"schema":"https://github.com/citation-style-language/schema/raw/master/csl-citation.json"} </w:instrText>
      </w:r>
      <w:r w:rsidR="008F7A69" w:rsidRPr="009C385D">
        <w:rPr>
          <w:rFonts w:eastAsia="Times New Roman" w:cstheme="minorHAnsi"/>
          <w:color w:val="4472C4" w:themeColor="accent1"/>
          <w:lang w:val="en-US"/>
        </w:rPr>
        <w:fldChar w:fldCharType="separate"/>
      </w:r>
      <w:r w:rsidR="00843816" w:rsidRPr="00C619A4">
        <w:rPr>
          <w:rFonts w:eastAsia="Times New Roman" w:cstheme="minorHAnsi"/>
          <w:color w:val="4472C4" w:themeColor="accent1"/>
          <w:lang w:val="en-US"/>
        </w:rPr>
        <w:t>[2]</w:t>
      </w:r>
      <w:r w:rsidR="008F7A69" w:rsidRPr="009C385D">
        <w:rPr>
          <w:rFonts w:eastAsia="Times New Roman" w:cstheme="minorHAnsi"/>
          <w:color w:val="4472C4" w:themeColor="accent1"/>
          <w:lang w:val="en-US"/>
        </w:rPr>
        <w:fldChar w:fldCharType="end"/>
      </w:r>
      <w:r w:rsidR="008F7A69" w:rsidRPr="009C385D">
        <w:rPr>
          <w:rFonts w:eastAsia="Times New Roman" w:cstheme="minorHAnsi"/>
          <w:color w:val="4472C4" w:themeColor="accent1"/>
          <w:lang w:val="en-US"/>
        </w:rPr>
        <w:t>.” to “</w:t>
      </w:r>
      <w:r w:rsidR="00193588" w:rsidRPr="009C385D">
        <w:rPr>
          <w:rFonts w:eastAsia="Times New Roman" w:cstheme="minorHAnsi"/>
          <w:color w:val="4472C4" w:themeColor="accent1"/>
          <w:lang w:val="en-US"/>
        </w:rPr>
        <w:t xml:space="preserve">Results gained from intravital multiphoton microscopy elucidate the </w:t>
      </w:r>
      <w:r w:rsidR="00193588" w:rsidRPr="009C385D">
        <w:rPr>
          <w:rFonts w:eastAsia="Times New Roman" w:cstheme="minorHAnsi"/>
          <w:color w:val="4472C4" w:themeColor="accent1"/>
          <w:u w:val="single"/>
          <w:lang w:val="en-US"/>
        </w:rPr>
        <w:t>spatial</w:t>
      </w:r>
      <w:r w:rsidR="00193588" w:rsidRPr="009C385D">
        <w:rPr>
          <w:rFonts w:eastAsia="Times New Roman" w:cstheme="minorHAnsi"/>
          <w:color w:val="4472C4" w:themeColor="accent1"/>
          <w:lang w:val="en-US"/>
        </w:rPr>
        <w:t xml:space="preserve"> and </w:t>
      </w:r>
      <w:r w:rsidR="00193588" w:rsidRPr="009C385D">
        <w:rPr>
          <w:rFonts w:eastAsia="Times New Roman" w:cstheme="minorHAnsi"/>
          <w:color w:val="4472C4" w:themeColor="accent1"/>
          <w:u w:val="single"/>
          <w:lang w:val="en-US"/>
        </w:rPr>
        <w:t>temporal</w:t>
      </w:r>
      <w:r w:rsidR="00193588" w:rsidRPr="009C385D">
        <w:rPr>
          <w:rFonts w:eastAsia="Times New Roman" w:cstheme="minorHAnsi"/>
          <w:color w:val="4472C4" w:themeColor="accent1"/>
          <w:lang w:val="en-US"/>
        </w:rPr>
        <w:t xml:space="preserve"> extravasation of </w:t>
      </w:r>
      <w:r w:rsidR="00193588" w:rsidRPr="009C385D">
        <w:rPr>
          <w:rFonts w:eastAsia="Times New Roman" w:cstheme="minorHAnsi"/>
          <w:color w:val="4472C4" w:themeColor="accent1"/>
          <w:u w:val="single"/>
          <w:lang w:val="en-US"/>
        </w:rPr>
        <w:t>nanoparticles</w:t>
      </w:r>
      <w:r w:rsidR="00193588" w:rsidRPr="009C385D">
        <w:rPr>
          <w:rFonts w:eastAsia="Times New Roman" w:cstheme="minorHAnsi"/>
          <w:color w:val="4472C4" w:themeColor="accent1"/>
          <w:lang w:val="en-US"/>
        </w:rPr>
        <w:t xml:space="preserve"> during ultrasound exposure, which is highly beneficial to complete </w:t>
      </w:r>
      <w:r w:rsidR="00193588" w:rsidRPr="009C385D">
        <w:rPr>
          <w:rFonts w:eastAsia="Times New Roman" w:cstheme="minorHAnsi"/>
          <w:color w:val="4472C4" w:themeColor="accent1"/>
          <w:u w:val="single"/>
          <w:lang w:val="en-US"/>
        </w:rPr>
        <w:t>the</w:t>
      </w:r>
      <w:r w:rsidR="00193588" w:rsidRPr="009C385D">
        <w:rPr>
          <w:rFonts w:eastAsia="Times New Roman" w:cstheme="minorHAnsi"/>
          <w:color w:val="4472C4" w:themeColor="accent1"/>
          <w:lang w:val="en-US"/>
        </w:rPr>
        <w:t xml:space="preserve"> understanding of the mechanisms underlying ultrasound-mediated delivery of nanoparticles and </w:t>
      </w:r>
      <w:r w:rsidR="00193588" w:rsidRPr="009C385D">
        <w:rPr>
          <w:rFonts w:eastAsia="Times New Roman" w:cstheme="minorHAnsi"/>
          <w:color w:val="4472C4" w:themeColor="accent1"/>
          <w:u w:val="single"/>
          <w:lang w:val="en-US"/>
        </w:rPr>
        <w:t>to</w:t>
      </w:r>
      <w:r w:rsidR="00193588" w:rsidRPr="009C385D">
        <w:rPr>
          <w:rFonts w:eastAsia="Times New Roman" w:cstheme="minorHAnsi"/>
          <w:color w:val="4472C4" w:themeColor="accent1"/>
          <w:lang w:val="en-US"/>
        </w:rPr>
        <w:t xml:space="preserve"> </w:t>
      </w:r>
      <w:r w:rsidR="00193588" w:rsidRPr="009C385D">
        <w:rPr>
          <w:rFonts w:eastAsia="Times New Roman" w:cstheme="minorHAnsi"/>
          <w:color w:val="4472C4" w:themeColor="accent1"/>
          <w:u w:val="single"/>
          <w:lang w:val="en-US"/>
        </w:rPr>
        <w:t>optimize</w:t>
      </w:r>
      <w:r w:rsidR="00193588" w:rsidRPr="009C385D">
        <w:rPr>
          <w:rFonts w:eastAsia="Times New Roman" w:cstheme="minorHAnsi"/>
          <w:color w:val="4472C4" w:themeColor="accent1"/>
          <w:lang w:val="en-US"/>
        </w:rPr>
        <w:t xml:space="preserve"> such technologies</w:t>
      </w:r>
      <w:r w:rsidR="00193588" w:rsidRPr="009C385D">
        <w:rPr>
          <w:rFonts w:eastAsia="Times New Roman" w:cstheme="minorHAnsi"/>
          <w:color w:val="4472C4" w:themeColor="accent1"/>
          <w:lang w:val="en-US"/>
        </w:rPr>
        <w:fldChar w:fldCharType="begin"/>
      </w:r>
      <w:r w:rsidR="00843816">
        <w:rPr>
          <w:rFonts w:eastAsia="Times New Roman" w:cstheme="minorHAnsi"/>
          <w:color w:val="4472C4" w:themeColor="accent1"/>
          <w:lang w:val="en-US"/>
        </w:rPr>
        <w:instrText xml:space="preserve"> ADDIN ZOTERO_ITEM CSL_CITATION {"citationID":"7FDQZCPO","properties":{"formattedCitation":"[2]","plainCitation":"[2]","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Davies","given":"C."}],"issued":{"date-parts":[["2019"]]}}}],"schema":"https://github.com/citation-style-language/schema/raw/master/csl-citation.json"} </w:instrText>
      </w:r>
      <w:r w:rsidR="00193588" w:rsidRPr="009C385D">
        <w:rPr>
          <w:rFonts w:eastAsia="Times New Roman" w:cstheme="minorHAnsi"/>
          <w:color w:val="4472C4" w:themeColor="accent1"/>
          <w:lang w:val="en-US"/>
        </w:rPr>
        <w:fldChar w:fldCharType="separate"/>
      </w:r>
      <w:r w:rsidR="00843816" w:rsidRPr="00843816">
        <w:rPr>
          <w:rFonts w:ascii="Calibri" w:hAnsi="Calibri" w:cs="Calibri"/>
          <w:lang w:val="en-US"/>
        </w:rPr>
        <w:t>[2]</w:t>
      </w:r>
      <w:r w:rsidR="00193588" w:rsidRPr="009C385D">
        <w:rPr>
          <w:rFonts w:eastAsia="Times New Roman" w:cstheme="minorHAnsi"/>
          <w:color w:val="4472C4" w:themeColor="accent1"/>
          <w:lang w:val="en-US"/>
        </w:rPr>
        <w:fldChar w:fldCharType="end"/>
      </w:r>
      <w:r w:rsidR="008F7A69" w:rsidRPr="009C385D">
        <w:rPr>
          <w:rFonts w:eastAsia="Times New Roman" w:cstheme="minorHAnsi"/>
          <w:color w:val="4472C4" w:themeColor="accent1"/>
          <w:lang w:val="en-US"/>
        </w:rPr>
        <w:t xml:space="preserve">” </w:t>
      </w:r>
    </w:p>
    <w:p w14:paraId="0634BE78" w14:textId="751265A9" w:rsidR="005D7ECA" w:rsidRDefault="006312FB" w:rsidP="006312FB">
      <w:pPr>
        <w:shd w:val="clear" w:color="auto" w:fill="FFFFFF"/>
        <w:spacing w:line="240" w:lineRule="auto"/>
        <w:rPr>
          <w:rStyle w:val="Hyperlink"/>
          <w:rFonts w:eastAsia="Times New Roman" w:cstheme="minorHAnsi"/>
          <w:lang w:val="en-US"/>
        </w:rPr>
      </w:pPr>
      <w:r w:rsidRPr="00234380">
        <w:rPr>
          <w:rFonts w:eastAsia="Times New Roman" w:cstheme="minorHAnsi"/>
          <w:color w:val="212121"/>
          <w:lang w:val="en-US"/>
        </w:rPr>
        <w:br/>
        <w:t xml:space="preserve">3. As we are filming in Enschede, </w:t>
      </w:r>
      <w:proofErr w:type="spellStart"/>
      <w:r w:rsidRPr="00234380">
        <w:rPr>
          <w:rFonts w:eastAsia="Times New Roman" w:cstheme="minorHAnsi"/>
          <w:color w:val="212121"/>
          <w:lang w:val="en-US"/>
        </w:rPr>
        <w:t>Overijssel</w:t>
      </w:r>
      <w:proofErr w:type="spellEnd"/>
      <w:r w:rsidRPr="00234380">
        <w:rPr>
          <w:rFonts w:eastAsia="Times New Roman" w:cstheme="minorHAnsi"/>
          <w:color w:val="212121"/>
          <w:lang w:val="en-US"/>
        </w:rPr>
        <w:t xml:space="preserve">, Netherlands, please provide the footage of the sections of the protocol from Trondheim here: </w:t>
      </w:r>
      <w:r w:rsidR="00BC39EB">
        <w:fldChar w:fldCharType="begin"/>
      </w:r>
      <w:r w:rsidR="00BC39EB" w:rsidRPr="00BC39EB">
        <w:rPr>
          <w:lang w:val="en-US"/>
        </w:rPr>
        <w:instrText xml:space="preserve"> HYPERLINK </w:instrText>
      </w:r>
      <w:r w:rsidR="00BC39EB" w:rsidRPr="00BC39EB">
        <w:rPr>
          <w:lang w:val="en-US"/>
        </w:rPr>
        <w:instrText xml:space="preserve">"https://www.dropbox.com/request/EfnRxOtoNAVNUPbHAqNb" </w:instrText>
      </w:r>
      <w:r w:rsidR="00BC39EB">
        <w:fldChar w:fldCharType="separate"/>
      </w:r>
      <w:r w:rsidR="005D7ECA" w:rsidRPr="00234380">
        <w:rPr>
          <w:rStyle w:val="Hyperlink"/>
          <w:rFonts w:eastAsia="Times New Roman" w:cstheme="minorHAnsi"/>
          <w:lang w:val="en-US"/>
        </w:rPr>
        <w:t>https://www.dropbox.com/request/EfnRxOtoNAVNUPbHAqNb</w:t>
      </w:r>
      <w:r w:rsidR="00BC39EB">
        <w:rPr>
          <w:rStyle w:val="Hyperlink"/>
          <w:rFonts w:eastAsia="Times New Roman" w:cstheme="minorHAnsi"/>
          <w:lang w:val="en-US"/>
        </w:rPr>
        <w:fldChar w:fldCharType="end"/>
      </w:r>
    </w:p>
    <w:p w14:paraId="5DD303C5" w14:textId="225CD60E" w:rsidR="00993484" w:rsidRPr="00B346B8" w:rsidRDefault="007C637C" w:rsidP="006312FB">
      <w:pPr>
        <w:shd w:val="clear" w:color="auto" w:fill="FFFFFF"/>
        <w:spacing w:line="240" w:lineRule="auto"/>
        <w:rPr>
          <w:rFonts w:eastAsia="Times New Roman" w:cstheme="minorHAnsi"/>
          <w:color w:val="4472C4" w:themeColor="accent1"/>
          <w:lang w:val="en-US"/>
        </w:rPr>
      </w:pPr>
      <w:r w:rsidRPr="00B346B8">
        <w:rPr>
          <w:rStyle w:val="Hyperlink"/>
          <w:rFonts w:eastAsia="Times New Roman" w:cstheme="minorHAnsi"/>
          <w:color w:val="4472C4" w:themeColor="accent1"/>
          <w:u w:val="none"/>
          <w:lang w:val="en-US"/>
        </w:rPr>
        <w:t xml:space="preserve">Footage of the sections of the protocol from Trondheim will be uploaded to the </w:t>
      </w:r>
      <w:r w:rsidR="00B346B8" w:rsidRPr="00B346B8">
        <w:rPr>
          <w:rStyle w:val="Hyperlink"/>
          <w:rFonts w:eastAsia="Times New Roman" w:cstheme="minorHAnsi"/>
          <w:color w:val="4472C4" w:themeColor="accent1"/>
          <w:u w:val="none"/>
          <w:lang w:val="en-US"/>
        </w:rPr>
        <w:t>D</w:t>
      </w:r>
      <w:r w:rsidR="005724EC" w:rsidRPr="00B346B8">
        <w:rPr>
          <w:rStyle w:val="Hyperlink"/>
          <w:rFonts w:eastAsia="Times New Roman" w:cstheme="minorHAnsi"/>
          <w:color w:val="4472C4" w:themeColor="accent1"/>
          <w:u w:val="none"/>
          <w:lang w:val="en-US"/>
        </w:rPr>
        <w:t>ropbox folder.</w:t>
      </w:r>
    </w:p>
    <w:p w14:paraId="29354394" w14:textId="00CAFC11" w:rsidR="004066C0"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4. Please provide an institutional email address for each author.</w:t>
      </w:r>
    </w:p>
    <w:p w14:paraId="13AB1B05" w14:textId="6B4ED617" w:rsidR="009E3A1A" w:rsidRPr="00234380" w:rsidRDefault="002871C0" w:rsidP="006312FB">
      <w:pPr>
        <w:shd w:val="clear" w:color="auto" w:fill="FFFFFF"/>
        <w:spacing w:line="240" w:lineRule="auto"/>
        <w:rPr>
          <w:rFonts w:eastAsia="Times New Roman" w:cstheme="minorHAnsi"/>
          <w:color w:val="212121"/>
          <w:lang w:val="en-US"/>
        </w:rPr>
      </w:pPr>
      <w:r w:rsidRPr="00234380">
        <w:rPr>
          <w:rFonts w:eastAsia="Times New Roman" w:cstheme="minorHAnsi"/>
          <w:color w:val="4472C4" w:themeColor="accent1"/>
          <w:lang w:val="en-US"/>
        </w:rPr>
        <w:lastRenderedPageBreak/>
        <w:t>Institutional email addresses have been added for all authors.</w:t>
      </w:r>
    </w:p>
    <w:p w14:paraId="1FDA0D1F" w14:textId="17B032FE" w:rsidR="001D06AB"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5. Please revise the text to avoid the use of any personal pronouns (e.g., "we", "you", "our" etc.).</w:t>
      </w:r>
    </w:p>
    <w:p w14:paraId="6614AEC3" w14:textId="0863D97E" w:rsidR="00FF119A" w:rsidRPr="00234380" w:rsidRDefault="00216D76" w:rsidP="006312FB">
      <w:pPr>
        <w:shd w:val="clear" w:color="auto" w:fill="FFFFFF"/>
        <w:spacing w:line="240" w:lineRule="auto"/>
        <w:rPr>
          <w:rFonts w:eastAsia="Times New Roman" w:cstheme="minorHAnsi"/>
          <w:color w:val="4472C4" w:themeColor="accent1"/>
          <w:lang w:val="en-US"/>
        </w:rPr>
      </w:pPr>
      <w:r w:rsidRPr="00234380">
        <w:rPr>
          <w:rFonts w:eastAsia="Times New Roman" w:cstheme="minorHAnsi"/>
          <w:color w:val="4472C4" w:themeColor="accent1"/>
          <w:lang w:val="en-US"/>
        </w:rPr>
        <w:t xml:space="preserve">The use of personal pronouns has been completely </w:t>
      </w:r>
      <w:r w:rsidR="00702801" w:rsidRPr="00234380">
        <w:rPr>
          <w:rFonts w:eastAsia="Times New Roman" w:cstheme="minorHAnsi"/>
          <w:color w:val="4472C4" w:themeColor="accent1"/>
          <w:lang w:val="en-US"/>
        </w:rPr>
        <w:t>omitted from the manuscript</w:t>
      </w:r>
      <w:r w:rsidR="00FF119A" w:rsidRPr="00234380">
        <w:rPr>
          <w:rFonts w:eastAsia="Times New Roman" w:cstheme="minorHAnsi"/>
          <w:color w:val="4472C4" w:themeColor="accent1"/>
          <w:lang w:val="en-US"/>
        </w:rPr>
        <w:t xml:space="preserve">. In line 41-43: </w:t>
      </w:r>
      <w:r w:rsidR="00F5347E">
        <w:rPr>
          <w:rFonts w:eastAsia="Times New Roman" w:cstheme="minorHAnsi"/>
          <w:color w:val="4472C4" w:themeColor="accent1"/>
          <w:lang w:val="en-US"/>
        </w:rPr>
        <w:t>“</w:t>
      </w:r>
      <w:r w:rsidR="00FF119A" w:rsidRPr="00234380">
        <w:rPr>
          <w:rFonts w:eastAsia="Times New Roman" w:cstheme="minorHAnsi"/>
          <w:color w:val="4472C4" w:themeColor="accent1"/>
          <w:lang w:val="en-US"/>
        </w:rPr>
        <w:t>we focus</w:t>
      </w:r>
      <w:r w:rsidR="00012AED" w:rsidRPr="00234380">
        <w:rPr>
          <w:rFonts w:eastAsia="Times New Roman" w:cstheme="minorHAnsi"/>
          <w:color w:val="4472C4" w:themeColor="accent1"/>
          <w:lang w:val="en-US"/>
        </w:rPr>
        <w:t xml:space="preserve"> on</w:t>
      </w:r>
      <w:r w:rsidR="00F5347E">
        <w:rPr>
          <w:rFonts w:eastAsia="Times New Roman" w:cstheme="minorHAnsi"/>
          <w:color w:val="4472C4" w:themeColor="accent1"/>
          <w:lang w:val="en-US"/>
        </w:rPr>
        <w:t>”</w:t>
      </w:r>
      <w:r w:rsidR="00FF119A" w:rsidRPr="00234380">
        <w:rPr>
          <w:rFonts w:eastAsia="Times New Roman" w:cstheme="minorHAnsi"/>
          <w:color w:val="4472C4" w:themeColor="accent1"/>
          <w:lang w:val="en-US"/>
        </w:rPr>
        <w:t xml:space="preserve"> has been </w:t>
      </w:r>
      <w:r w:rsidR="00220A33" w:rsidRPr="00234380">
        <w:rPr>
          <w:rFonts w:eastAsia="Times New Roman" w:cstheme="minorHAnsi"/>
          <w:color w:val="4472C4" w:themeColor="accent1"/>
          <w:lang w:val="en-US"/>
        </w:rPr>
        <w:t xml:space="preserve">rephrased </w:t>
      </w:r>
      <w:r w:rsidR="00FF119A" w:rsidRPr="00234380">
        <w:rPr>
          <w:rFonts w:eastAsia="Times New Roman" w:cstheme="minorHAnsi"/>
          <w:color w:val="4472C4" w:themeColor="accent1"/>
          <w:lang w:val="en-US"/>
        </w:rPr>
        <w:t xml:space="preserve">to </w:t>
      </w:r>
      <w:r w:rsidR="00F5347E">
        <w:rPr>
          <w:rFonts w:eastAsia="Times New Roman" w:cstheme="minorHAnsi"/>
          <w:color w:val="4472C4" w:themeColor="accent1"/>
          <w:lang w:val="en-US"/>
        </w:rPr>
        <w:t>“</w:t>
      </w:r>
      <w:r w:rsidR="00012AED" w:rsidRPr="00234380">
        <w:rPr>
          <w:rFonts w:eastAsia="Times New Roman" w:cstheme="minorHAnsi"/>
          <w:color w:val="4472C4" w:themeColor="accent1"/>
          <w:lang w:val="en-US"/>
        </w:rPr>
        <w:t>the focus is on</w:t>
      </w:r>
      <w:r w:rsidR="00F5347E">
        <w:rPr>
          <w:rFonts w:eastAsia="Times New Roman" w:cstheme="minorHAnsi"/>
          <w:color w:val="4472C4" w:themeColor="accent1"/>
          <w:lang w:val="en-US"/>
        </w:rPr>
        <w:t>”</w:t>
      </w:r>
      <w:r w:rsidR="00FF119A" w:rsidRPr="00234380">
        <w:rPr>
          <w:rFonts w:eastAsia="Times New Roman" w:cstheme="minorHAnsi"/>
          <w:color w:val="4472C4" w:themeColor="accent1"/>
          <w:lang w:val="en-US"/>
        </w:rPr>
        <w:t>.</w:t>
      </w:r>
      <w:r w:rsidR="0026316A" w:rsidRPr="00234380">
        <w:rPr>
          <w:rFonts w:eastAsia="Times New Roman" w:cstheme="minorHAnsi"/>
          <w:color w:val="4472C4" w:themeColor="accent1"/>
          <w:lang w:val="en-US"/>
        </w:rPr>
        <w:t xml:space="preserve"> In line 652-</w:t>
      </w:r>
      <w:r w:rsidR="00DF2BD1" w:rsidRPr="00234380">
        <w:rPr>
          <w:rFonts w:eastAsia="Times New Roman" w:cstheme="minorHAnsi"/>
          <w:color w:val="4472C4" w:themeColor="accent1"/>
          <w:lang w:val="en-US"/>
        </w:rPr>
        <w:t xml:space="preserve">653: </w:t>
      </w:r>
      <w:r w:rsidR="00F5347E">
        <w:rPr>
          <w:rFonts w:eastAsia="Times New Roman" w:cstheme="minorHAnsi"/>
          <w:color w:val="4472C4" w:themeColor="accent1"/>
          <w:lang w:val="en-US"/>
        </w:rPr>
        <w:t>“</w:t>
      </w:r>
      <w:r w:rsidR="00DF2BD1" w:rsidRPr="00234380">
        <w:rPr>
          <w:rFonts w:eastAsia="Times New Roman" w:cstheme="minorHAnsi"/>
          <w:color w:val="4472C4" w:themeColor="accent1"/>
          <w:lang w:val="en-US"/>
        </w:rPr>
        <w:t>We imaged</w:t>
      </w:r>
      <w:r w:rsidR="00FF65D2">
        <w:rPr>
          <w:rFonts w:eastAsia="Times New Roman" w:cstheme="minorHAnsi"/>
          <w:color w:val="4472C4" w:themeColor="accent1"/>
          <w:lang w:val="en-US"/>
        </w:rPr>
        <w:t xml:space="preserve"> the bubble oscillations</w:t>
      </w:r>
      <w:r w:rsidR="00F5347E">
        <w:rPr>
          <w:rFonts w:eastAsia="Times New Roman" w:cstheme="minorHAnsi"/>
          <w:color w:val="4472C4" w:themeColor="accent1"/>
          <w:lang w:val="en-US"/>
        </w:rPr>
        <w:t>”</w:t>
      </w:r>
      <w:r w:rsidR="00DF2BD1" w:rsidRPr="00234380">
        <w:rPr>
          <w:rFonts w:eastAsia="Times New Roman" w:cstheme="minorHAnsi"/>
          <w:color w:val="4472C4" w:themeColor="accent1"/>
          <w:lang w:val="en-US"/>
        </w:rPr>
        <w:t xml:space="preserve"> is replaced by </w:t>
      </w:r>
      <w:r w:rsidR="00F5347E">
        <w:rPr>
          <w:rFonts w:eastAsia="Times New Roman" w:cstheme="minorHAnsi"/>
          <w:color w:val="4472C4" w:themeColor="accent1"/>
          <w:lang w:val="en-US"/>
        </w:rPr>
        <w:t>“</w:t>
      </w:r>
      <w:r w:rsidR="00DC73AE" w:rsidRPr="00234380">
        <w:rPr>
          <w:rFonts w:eastAsia="Times New Roman" w:cstheme="minorHAnsi"/>
          <w:color w:val="4472C4" w:themeColor="accent1"/>
          <w:lang w:val="en-US"/>
        </w:rPr>
        <w:t xml:space="preserve">Imaging </w:t>
      </w:r>
      <w:r w:rsidR="00F5347E">
        <w:rPr>
          <w:rFonts w:eastAsia="Times New Roman" w:cstheme="minorHAnsi"/>
          <w:color w:val="4472C4" w:themeColor="accent1"/>
          <w:lang w:val="en-US"/>
        </w:rPr>
        <w:t>of the bubble oscillations was performed, as well as imaging of”</w:t>
      </w:r>
      <w:r w:rsidR="00DF2BD1" w:rsidRPr="00234380">
        <w:rPr>
          <w:rFonts w:eastAsia="Times New Roman" w:cstheme="minorHAnsi"/>
          <w:color w:val="4472C4" w:themeColor="accent1"/>
          <w:lang w:val="en-US"/>
        </w:rPr>
        <w:t xml:space="preserve">. </w:t>
      </w:r>
    </w:p>
    <w:p w14:paraId="5C470777" w14:textId="69744403" w:rsidR="00216D76" w:rsidRPr="00234380" w:rsidRDefault="00F2014B" w:rsidP="006312FB">
      <w:pPr>
        <w:shd w:val="clear" w:color="auto" w:fill="FFFFFF"/>
        <w:spacing w:line="240" w:lineRule="auto"/>
        <w:rPr>
          <w:rFonts w:eastAsia="Times New Roman" w:cstheme="minorHAnsi"/>
          <w:color w:val="4472C4" w:themeColor="accent1"/>
          <w:lang w:val="en-US"/>
        </w:rPr>
      </w:pPr>
      <w:r w:rsidRPr="00234380">
        <w:rPr>
          <w:rFonts w:eastAsia="Times New Roman" w:cstheme="minorHAnsi"/>
          <w:color w:val="4472C4" w:themeColor="accent1"/>
          <w:lang w:val="en-US"/>
        </w:rPr>
        <w:t xml:space="preserve">in line </w:t>
      </w:r>
      <w:r w:rsidR="00D671E5" w:rsidRPr="00234380">
        <w:rPr>
          <w:rFonts w:eastAsia="Times New Roman" w:cstheme="minorHAnsi"/>
          <w:color w:val="4472C4" w:themeColor="accent1"/>
          <w:lang w:val="en-US"/>
        </w:rPr>
        <w:t>146-</w:t>
      </w:r>
      <w:r w:rsidR="00FE4F2E" w:rsidRPr="00234380">
        <w:rPr>
          <w:rFonts w:eastAsia="Times New Roman" w:cstheme="minorHAnsi"/>
          <w:color w:val="4472C4" w:themeColor="accent1"/>
          <w:lang w:val="en-US"/>
        </w:rPr>
        <w:t xml:space="preserve">147: </w:t>
      </w:r>
      <w:r w:rsidR="0086483C">
        <w:rPr>
          <w:rFonts w:eastAsia="Times New Roman" w:cstheme="minorHAnsi"/>
          <w:color w:val="4472C4" w:themeColor="accent1"/>
          <w:lang w:val="en-US"/>
        </w:rPr>
        <w:t>“</w:t>
      </w:r>
      <w:r w:rsidR="00FE4F2E" w:rsidRPr="00234380">
        <w:rPr>
          <w:rFonts w:eastAsia="Times New Roman" w:cstheme="minorHAnsi"/>
          <w:color w:val="4472C4" w:themeColor="accent1"/>
          <w:lang w:val="en-US"/>
        </w:rPr>
        <w:t>our systems</w:t>
      </w:r>
      <w:r w:rsidR="0086483C">
        <w:rPr>
          <w:rFonts w:eastAsia="Times New Roman" w:cstheme="minorHAnsi"/>
          <w:color w:val="4472C4" w:themeColor="accent1"/>
          <w:lang w:val="en-US"/>
        </w:rPr>
        <w:t>”</w:t>
      </w:r>
      <w:r w:rsidR="00FE4F2E" w:rsidRPr="00234380">
        <w:rPr>
          <w:rFonts w:eastAsia="Times New Roman" w:cstheme="minorHAnsi"/>
          <w:color w:val="4472C4" w:themeColor="accent1"/>
          <w:lang w:val="en-US"/>
        </w:rPr>
        <w:t xml:space="preserve"> has been replaced by </w:t>
      </w:r>
      <w:r w:rsidR="0086483C">
        <w:rPr>
          <w:rFonts w:eastAsia="Times New Roman" w:cstheme="minorHAnsi"/>
          <w:color w:val="4472C4" w:themeColor="accent1"/>
          <w:lang w:val="en-US"/>
        </w:rPr>
        <w:t>“</w:t>
      </w:r>
      <w:r w:rsidR="00FE4F2E" w:rsidRPr="00234380">
        <w:rPr>
          <w:rFonts w:eastAsia="Times New Roman" w:cstheme="minorHAnsi"/>
          <w:color w:val="4472C4" w:themeColor="accent1"/>
          <w:lang w:val="en-US"/>
        </w:rPr>
        <w:t>the systems at hand</w:t>
      </w:r>
      <w:r w:rsidR="0086483C">
        <w:rPr>
          <w:rFonts w:eastAsia="Times New Roman" w:cstheme="minorHAnsi"/>
          <w:color w:val="4472C4" w:themeColor="accent1"/>
          <w:lang w:val="en-US"/>
        </w:rPr>
        <w:t>”</w:t>
      </w:r>
      <w:r w:rsidR="00FE4F2E" w:rsidRPr="00234380">
        <w:rPr>
          <w:rFonts w:eastAsia="Times New Roman" w:cstheme="minorHAnsi"/>
          <w:color w:val="4472C4" w:themeColor="accent1"/>
          <w:lang w:val="en-US"/>
        </w:rPr>
        <w:t>.</w:t>
      </w:r>
      <w:r w:rsidR="00D76EEA" w:rsidRPr="00234380">
        <w:rPr>
          <w:rFonts w:eastAsia="Times New Roman" w:cstheme="minorHAnsi"/>
          <w:color w:val="4472C4" w:themeColor="accent1"/>
          <w:lang w:val="en-US"/>
        </w:rPr>
        <w:t xml:space="preserve"> In line 600-603: </w:t>
      </w:r>
      <w:r w:rsidR="0086483C">
        <w:rPr>
          <w:rFonts w:eastAsia="Times New Roman" w:cstheme="minorHAnsi"/>
          <w:color w:val="4472C4" w:themeColor="accent1"/>
          <w:lang w:val="en-US"/>
        </w:rPr>
        <w:t>“</w:t>
      </w:r>
      <w:r w:rsidR="00D76EEA" w:rsidRPr="00234380">
        <w:rPr>
          <w:rFonts w:eastAsia="Times New Roman" w:cstheme="minorHAnsi"/>
          <w:color w:val="4472C4" w:themeColor="accent1"/>
          <w:lang w:val="en-US"/>
        </w:rPr>
        <w:t>our understanding</w:t>
      </w:r>
      <w:r w:rsidR="0086483C">
        <w:rPr>
          <w:rFonts w:eastAsia="Times New Roman" w:cstheme="minorHAnsi"/>
          <w:color w:val="4472C4" w:themeColor="accent1"/>
          <w:lang w:val="en-US"/>
        </w:rPr>
        <w:t>”</w:t>
      </w:r>
      <w:r w:rsidR="00D76EEA" w:rsidRPr="00234380">
        <w:rPr>
          <w:rFonts w:eastAsia="Times New Roman" w:cstheme="minorHAnsi"/>
          <w:color w:val="4472C4" w:themeColor="accent1"/>
          <w:lang w:val="en-US"/>
        </w:rPr>
        <w:t xml:space="preserve"> has been changed to </w:t>
      </w:r>
      <w:r w:rsidR="0086483C">
        <w:rPr>
          <w:rFonts w:eastAsia="Times New Roman" w:cstheme="minorHAnsi"/>
          <w:color w:val="4472C4" w:themeColor="accent1"/>
          <w:lang w:val="en-US"/>
        </w:rPr>
        <w:t>“</w:t>
      </w:r>
      <w:r w:rsidR="00D76EEA" w:rsidRPr="00234380">
        <w:rPr>
          <w:rFonts w:eastAsia="Times New Roman" w:cstheme="minorHAnsi"/>
          <w:color w:val="4472C4" w:themeColor="accent1"/>
          <w:lang w:val="en-US"/>
        </w:rPr>
        <w:t>understanding</w:t>
      </w:r>
      <w:r w:rsidR="0086483C">
        <w:rPr>
          <w:rFonts w:eastAsia="Times New Roman" w:cstheme="minorHAnsi"/>
          <w:color w:val="4472C4" w:themeColor="accent1"/>
          <w:lang w:val="en-US"/>
        </w:rPr>
        <w:t>”.</w:t>
      </w:r>
    </w:p>
    <w:p w14:paraId="6B6581FB" w14:textId="77777777" w:rsidR="00AE01BE"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 xml:space="preserve">6. </w:t>
      </w:r>
      <w:proofErr w:type="spellStart"/>
      <w:r w:rsidRPr="00234380">
        <w:rPr>
          <w:rFonts w:eastAsia="Times New Roman" w:cstheme="minorHAnsi"/>
          <w:color w:val="212121"/>
          <w:lang w:val="en-US"/>
        </w:rPr>
        <w:t>JoVE</w:t>
      </w:r>
      <w:proofErr w:type="spellEnd"/>
      <w:r w:rsidRPr="00234380">
        <w:rPr>
          <w:rFonts w:eastAsia="Times New Roman" w:cstheme="minorHAnsi"/>
          <w:color w:val="212121"/>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(Eppendorf, ISOTON, MATLAB, </w:t>
      </w:r>
      <w:proofErr w:type="spellStart"/>
      <w:r w:rsidRPr="00234380">
        <w:rPr>
          <w:rFonts w:eastAsia="Times New Roman" w:cstheme="minorHAnsi"/>
          <w:color w:val="212121"/>
          <w:lang w:val="en-US"/>
        </w:rPr>
        <w:t>CLINIcell</w:t>
      </w:r>
      <w:proofErr w:type="spellEnd"/>
      <w:r w:rsidRPr="00234380">
        <w:rPr>
          <w:rFonts w:eastAsia="Times New Roman" w:cstheme="minorHAnsi"/>
          <w:color w:val="212121"/>
          <w:lang w:val="en-US"/>
        </w:rPr>
        <w:t>, Shimadzu, Olympus)</w:t>
      </w:r>
    </w:p>
    <w:p w14:paraId="61A0199F" w14:textId="4A9BC89A" w:rsidR="005F12A7" w:rsidRPr="00234380" w:rsidRDefault="00F267DF" w:rsidP="006312FB">
      <w:pPr>
        <w:shd w:val="clear" w:color="auto" w:fill="FFFFFF"/>
        <w:spacing w:line="240" w:lineRule="auto"/>
        <w:rPr>
          <w:rFonts w:eastAsia="Times New Roman" w:cstheme="minorHAnsi"/>
          <w:color w:val="4472C4" w:themeColor="accent1"/>
          <w:lang w:val="en-US"/>
        </w:rPr>
      </w:pPr>
      <w:r>
        <w:rPr>
          <w:rFonts w:eastAsia="Times New Roman" w:cstheme="minorHAnsi"/>
          <w:color w:val="4472C4" w:themeColor="accent1"/>
          <w:lang w:val="en-US"/>
        </w:rPr>
        <w:t>“</w:t>
      </w:r>
      <w:proofErr w:type="spellStart"/>
      <w:r w:rsidR="00C759F0" w:rsidRPr="00234380">
        <w:rPr>
          <w:rFonts w:eastAsia="Times New Roman" w:cstheme="minorHAnsi"/>
          <w:color w:val="4472C4" w:themeColor="accent1"/>
          <w:lang w:val="en-US"/>
        </w:rPr>
        <w:t>CLINIc</w:t>
      </w:r>
      <w:r w:rsidR="003C1B2C" w:rsidRPr="00234380">
        <w:rPr>
          <w:rFonts w:eastAsia="Times New Roman" w:cstheme="minorHAnsi"/>
          <w:color w:val="4472C4" w:themeColor="accent1"/>
          <w:lang w:val="en-US"/>
        </w:rPr>
        <w:t>ell</w:t>
      </w:r>
      <w:proofErr w:type="spellEnd"/>
      <w:r>
        <w:rPr>
          <w:rFonts w:eastAsia="Times New Roman" w:cstheme="minorHAnsi"/>
          <w:color w:val="4472C4" w:themeColor="accent1"/>
          <w:lang w:val="en-US"/>
        </w:rPr>
        <w:t>”</w:t>
      </w:r>
      <w:r w:rsidR="003C1B2C" w:rsidRPr="00234380">
        <w:rPr>
          <w:rFonts w:eastAsia="Times New Roman" w:cstheme="minorHAnsi"/>
          <w:color w:val="4472C4" w:themeColor="accent1"/>
          <w:lang w:val="en-US"/>
        </w:rPr>
        <w:t xml:space="preserve">, </w:t>
      </w:r>
      <w:r>
        <w:rPr>
          <w:rFonts w:eastAsia="Times New Roman" w:cstheme="minorHAnsi"/>
          <w:color w:val="4472C4" w:themeColor="accent1"/>
          <w:lang w:val="en-US"/>
        </w:rPr>
        <w:t>“</w:t>
      </w:r>
      <w:r w:rsidR="003C1B2C" w:rsidRPr="00234380">
        <w:rPr>
          <w:rFonts w:eastAsia="Times New Roman" w:cstheme="minorHAnsi"/>
          <w:color w:val="4472C4" w:themeColor="accent1"/>
          <w:lang w:val="en-US"/>
        </w:rPr>
        <w:t>Shimadzu</w:t>
      </w:r>
      <w:r>
        <w:rPr>
          <w:rFonts w:eastAsia="Times New Roman" w:cstheme="minorHAnsi"/>
          <w:color w:val="4472C4" w:themeColor="accent1"/>
          <w:lang w:val="en-US"/>
        </w:rPr>
        <w:t>”</w:t>
      </w:r>
      <w:r w:rsidR="003C1B2C" w:rsidRPr="00234380">
        <w:rPr>
          <w:rFonts w:eastAsia="Times New Roman" w:cstheme="minorHAnsi"/>
          <w:color w:val="4472C4" w:themeColor="accent1"/>
          <w:lang w:val="en-US"/>
        </w:rPr>
        <w:t xml:space="preserve"> and </w:t>
      </w:r>
      <w:r>
        <w:rPr>
          <w:rFonts w:eastAsia="Times New Roman" w:cstheme="minorHAnsi"/>
          <w:color w:val="4472C4" w:themeColor="accent1"/>
          <w:lang w:val="en-US"/>
        </w:rPr>
        <w:t>“</w:t>
      </w:r>
      <w:r w:rsidR="003C1B2C" w:rsidRPr="00234380">
        <w:rPr>
          <w:rFonts w:eastAsia="Times New Roman" w:cstheme="minorHAnsi"/>
          <w:color w:val="4472C4" w:themeColor="accent1"/>
          <w:lang w:val="en-US"/>
        </w:rPr>
        <w:t>Olympus</w:t>
      </w:r>
      <w:r>
        <w:rPr>
          <w:rFonts w:eastAsia="Times New Roman" w:cstheme="minorHAnsi"/>
          <w:color w:val="4472C4" w:themeColor="accent1"/>
          <w:lang w:val="en-US"/>
        </w:rPr>
        <w:t>”</w:t>
      </w:r>
      <w:r w:rsidR="003C1B2C" w:rsidRPr="00234380">
        <w:rPr>
          <w:rFonts w:eastAsia="Times New Roman" w:cstheme="minorHAnsi"/>
          <w:color w:val="4472C4" w:themeColor="accent1"/>
          <w:lang w:val="en-US"/>
        </w:rPr>
        <w:t xml:space="preserve"> </w:t>
      </w:r>
      <w:r w:rsidR="00BB6589">
        <w:rPr>
          <w:rFonts w:eastAsia="Times New Roman" w:cstheme="minorHAnsi"/>
          <w:color w:val="4472C4" w:themeColor="accent1"/>
          <w:lang w:val="en-US"/>
        </w:rPr>
        <w:t>we</w:t>
      </w:r>
      <w:r w:rsidR="003C1B2C" w:rsidRPr="00234380">
        <w:rPr>
          <w:rFonts w:eastAsia="Times New Roman" w:cstheme="minorHAnsi"/>
          <w:color w:val="4472C4" w:themeColor="accent1"/>
          <w:lang w:val="en-US"/>
        </w:rPr>
        <w:t>re not mentioned in the</w:t>
      </w:r>
      <w:r w:rsidR="00BB6589">
        <w:rPr>
          <w:rFonts w:eastAsia="Times New Roman" w:cstheme="minorHAnsi"/>
          <w:color w:val="4472C4" w:themeColor="accent1"/>
          <w:lang w:val="en-US"/>
        </w:rPr>
        <w:t xml:space="preserve"> originally submitted</w:t>
      </w:r>
      <w:r w:rsidR="003C1B2C" w:rsidRPr="00234380">
        <w:rPr>
          <w:rFonts w:eastAsia="Times New Roman" w:cstheme="minorHAnsi"/>
          <w:color w:val="4472C4" w:themeColor="accent1"/>
          <w:lang w:val="en-US"/>
        </w:rPr>
        <w:t xml:space="preserve"> manuscript</w:t>
      </w:r>
      <w:r w:rsidR="007357C1" w:rsidRPr="00234380">
        <w:rPr>
          <w:rFonts w:eastAsia="Times New Roman" w:cstheme="minorHAnsi"/>
          <w:color w:val="4472C4" w:themeColor="accent1"/>
          <w:lang w:val="en-US"/>
        </w:rPr>
        <w:t xml:space="preserve">, </w:t>
      </w:r>
      <w:r w:rsidR="005F12A7" w:rsidRPr="00234380">
        <w:rPr>
          <w:rFonts w:eastAsia="Times New Roman" w:cstheme="minorHAnsi"/>
          <w:color w:val="4472C4" w:themeColor="accent1"/>
          <w:lang w:val="en-US"/>
        </w:rPr>
        <w:t xml:space="preserve">but </w:t>
      </w:r>
      <w:r w:rsidR="00BB6589">
        <w:rPr>
          <w:rFonts w:eastAsia="Times New Roman" w:cstheme="minorHAnsi"/>
          <w:color w:val="4472C4" w:themeColor="accent1"/>
          <w:lang w:val="en-US"/>
        </w:rPr>
        <w:t>we</w:t>
      </w:r>
      <w:r w:rsidR="005F12A7" w:rsidRPr="00234380">
        <w:rPr>
          <w:rFonts w:eastAsia="Times New Roman" w:cstheme="minorHAnsi"/>
          <w:color w:val="4472C4" w:themeColor="accent1"/>
          <w:lang w:val="en-US"/>
        </w:rPr>
        <w:t>re present in the figures. The</w:t>
      </w:r>
      <w:r w:rsidR="00274D9E" w:rsidRPr="00234380">
        <w:rPr>
          <w:rFonts w:eastAsia="Times New Roman" w:cstheme="minorHAnsi"/>
          <w:color w:val="4472C4" w:themeColor="accent1"/>
          <w:lang w:val="en-US"/>
        </w:rPr>
        <w:t>se words</w:t>
      </w:r>
      <w:r w:rsidR="005F12A7" w:rsidRPr="00234380">
        <w:rPr>
          <w:rFonts w:eastAsia="Times New Roman" w:cstheme="minorHAnsi"/>
          <w:color w:val="4472C4" w:themeColor="accent1"/>
          <w:lang w:val="en-US"/>
        </w:rPr>
        <w:t xml:space="preserve"> have been replaced by generic terms</w:t>
      </w:r>
      <w:r w:rsidR="005A6B9E" w:rsidRPr="00234380">
        <w:rPr>
          <w:rFonts w:eastAsia="Times New Roman" w:cstheme="minorHAnsi"/>
          <w:color w:val="4472C4" w:themeColor="accent1"/>
          <w:lang w:val="en-US"/>
        </w:rPr>
        <w:t xml:space="preserve"> as mentioned in editorial comment 19</w:t>
      </w:r>
      <w:r w:rsidR="005F12A7" w:rsidRPr="00234380">
        <w:rPr>
          <w:rFonts w:eastAsia="Times New Roman" w:cstheme="minorHAnsi"/>
          <w:color w:val="4472C4" w:themeColor="accent1"/>
          <w:lang w:val="en-US"/>
        </w:rPr>
        <w:t>.</w:t>
      </w:r>
    </w:p>
    <w:p w14:paraId="243288F5" w14:textId="291F2E62" w:rsidR="000B07E2" w:rsidRPr="00234380" w:rsidRDefault="00970CD0" w:rsidP="006312FB">
      <w:pPr>
        <w:shd w:val="clear" w:color="auto" w:fill="FFFFFF"/>
        <w:spacing w:line="240" w:lineRule="auto"/>
        <w:rPr>
          <w:rFonts w:eastAsia="Times New Roman" w:cstheme="minorHAnsi"/>
          <w:color w:val="4472C4" w:themeColor="accent1"/>
          <w:lang w:val="en-US"/>
        </w:rPr>
      </w:pPr>
      <w:r w:rsidRPr="00234380">
        <w:rPr>
          <w:rFonts w:eastAsia="Times New Roman" w:cstheme="minorHAnsi"/>
          <w:color w:val="4472C4" w:themeColor="accent1"/>
          <w:lang w:val="en-US"/>
        </w:rPr>
        <w:t xml:space="preserve">The word </w:t>
      </w:r>
      <w:r w:rsidR="00F267DF">
        <w:rPr>
          <w:rFonts w:eastAsia="Times New Roman" w:cstheme="minorHAnsi"/>
          <w:color w:val="4472C4" w:themeColor="accent1"/>
          <w:lang w:val="en-US"/>
        </w:rPr>
        <w:t>“M</w:t>
      </w:r>
      <w:r w:rsidRPr="00234380">
        <w:rPr>
          <w:rFonts w:eastAsia="Times New Roman" w:cstheme="minorHAnsi"/>
          <w:color w:val="4472C4" w:themeColor="accent1"/>
          <w:lang w:val="en-US"/>
        </w:rPr>
        <w:t>ATLAB</w:t>
      </w:r>
      <w:r w:rsidR="00F267DF">
        <w:rPr>
          <w:rFonts w:eastAsia="Times New Roman" w:cstheme="minorHAnsi"/>
          <w:color w:val="4472C4" w:themeColor="accent1"/>
          <w:lang w:val="en-US"/>
        </w:rPr>
        <w:t>”</w:t>
      </w:r>
      <w:r w:rsidRPr="00234380">
        <w:rPr>
          <w:rFonts w:eastAsia="Times New Roman" w:cstheme="minorHAnsi"/>
          <w:color w:val="4472C4" w:themeColor="accent1"/>
          <w:lang w:val="en-US"/>
        </w:rPr>
        <w:t xml:space="preserve"> as was used i</w:t>
      </w:r>
      <w:r w:rsidR="000B07E2" w:rsidRPr="00234380">
        <w:rPr>
          <w:rFonts w:eastAsia="Times New Roman" w:cstheme="minorHAnsi"/>
          <w:color w:val="4472C4" w:themeColor="accent1"/>
          <w:lang w:val="en-US"/>
        </w:rPr>
        <w:t>n step 2.2.7.1</w:t>
      </w:r>
      <w:r w:rsidRPr="00234380">
        <w:rPr>
          <w:rFonts w:eastAsia="Times New Roman" w:cstheme="minorHAnsi"/>
          <w:color w:val="4472C4" w:themeColor="accent1"/>
          <w:lang w:val="en-US"/>
        </w:rPr>
        <w:t xml:space="preserve"> (line</w:t>
      </w:r>
      <w:r w:rsidR="00C82E09" w:rsidRPr="00234380">
        <w:rPr>
          <w:rFonts w:eastAsia="Times New Roman" w:cstheme="minorHAnsi"/>
          <w:color w:val="4472C4" w:themeColor="accent1"/>
          <w:lang w:val="en-US"/>
        </w:rPr>
        <w:t>s</w:t>
      </w:r>
      <w:r w:rsidRPr="00234380">
        <w:rPr>
          <w:rFonts w:eastAsia="Times New Roman" w:cstheme="minorHAnsi"/>
          <w:color w:val="4472C4" w:themeColor="accent1"/>
          <w:lang w:val="en-US"/>
        </w:rPr>
        <w:t xml:space="preserve"> </w:t>
      </w:r>
      <w:r w:rsidR="00180A91" w:rsidRPr="00234380">
        <w:rPr>
          <w:rFonts w:eastAsia="Times New Roman" w:cstheme="minorHAnsi"/>
          <w:color w:val="4472C4" w:themeColor="accent1"/>
          <w:lang w:val="en-US"/>
        </w:rPr>
        <w:t>376</w:t>
      </w:r>
      <w:r w:rsidR="00C82E09" w:rsidRPr="00234380">
        <w:rPr>
          <w:rFonts w:eastAsia="Times New Roman" w:cstheme="minorHAnsi"/>
          <w:color w:val="4472C4" w:themeColor="accent1"/>
          <w:lang w:val="en-US"/>
        </w:rPr>
        <w:t>-381</w:t>
      </w:r>
      <w:r w:rsidRPr="00234380">
        <w:rPr>
          <w:rFonts w:eastAsia="Times New Roman" w:cstheme="minorHAnsi"/>
          <w:color w:val="4472C4" w:themeColor="accent1"/>
          <w:lang w:val="en-US"/>
        </w:rPr>
        <w:t>)</w:t>
      </w:r>
      <w:r w:rsidR="002C5595" w:rsidRPr="00234380">
        <w:rPr>
          <w:rFonts w:eastAsia="Times New Roman" w:cstheme="minorHAnsi"/>
          <w:color w:val="4472C4" w:themeColor="accent1"/>
          <w:lang w:val="en-US"/>
        </w:rPr>
        <w:t xml:space="preserve">, </w:t>
      </w:r>
      <w:r w:rsidR="00352514" w:rsidRPr="00234380">
        <w:rPr>
          <w:rFonts w:eastAsia="Times New Roman" w:cstheme="minorHAnsi"/>
          <w:color w:val="4472C4" w:themeColor="accent1"/>
          <w:lang w:val="en-US"/>
        </w:rPr>
        <w:t xml:space="preserve">step </w:t>
      </w:r>
      <w:r w:rsidR="002C5595" w:rsidRPr="00234380">
        <w:rPr>
          <w:rFonts w:eastAsia="Times New Roman" w:cstheme="minorHAnsi"/>
          <w:color w:val="4472C4" w:themeColor="accent1"/>
          <w:lang w:val="en-US"/>
        </w:rPr>
        <w:t>2</w:t>
      </w:r>
      <w:r w:rsidRPr="00234380">
        <w:rPr>
          <w:rFonts w:eastAsia="Times New Roman" w:cstheme="minorHAnsi"/>
          <w:color w:val="4472C4" w:themeColor="accent1"/>
          <w:lang w:val="en-US"/>
        </w:rPr>
        <w:t>.3.6.1 (line</w:t>
      </w:r>
      <w:r w:rsidR="008F2E87" w:rsidRPr="00234380">
        <w:rPr>
          <w:rFonts w:eastAsia="Times New Roman" w:cstheme="minorHAnsi"/>
          <w:color w:val="4472C4" w:themeColor="accent1"/>
          <w:lang w:val="en-US"/>
        </w:rPr>
        <w:t xml:space="preserve"> 459-462</w:t>
      </w:r>
      <w:r w:rsidRPr="00234380">
        <w:rPr>
          <w:rFonts w:eastAsia="Times New Roman" w:cstheme="minorHAnsi"/>
          <w:color w:val="4472C4" w:themeColor="accent1"/>
          <w:lang w:val="en-US"/>
        </w:rPr>
        <w:t>)</w:t>
      </w:r>
      <w:r w:rsidR="002C5595" w:rsidRPr="00234380">
        <w:rPr>
          <w:rFonts w:eastAsia="Times New Roman" w:cstheme="minorHAnsi"/>
          <w:color w:val="4472C4" w:themeColor="accent1"/>
          <w:lang w:val="en-US"/>
        </w:rPr>
        <w:t>,</w:t>
      </w:r>
      <w:r w:rsidR="0055655F" w:rsidRPr="00234380">
        <w:rPr>
          <w:rFonts w:eastAsia="Times New Roman" w:cstheme="minorHAnsi"/>
          <w:color w:val="4472C4" w:themeColor="accent1"/>
          <w:lang w:val="en-US"/>
        </w:rPr>
        <w:t xml:space="preserve"> </w:t>
      </w:r>
      <w:r w:rsidR="00352514" w:rsidRPr="00234380">
        <w:rPr>
          <w:rFonts w:eastAsia="Times New Roman" w:cstheme="minorHAnsi"/>
          <w:color w:val="4472C4" w:themeColor="accent1"/>
          <w:lang w:val="en-US"/>
        </w:rPr>
        <w:t xml:space="preserve">and </w:t>
      </w:r>
      <w:r w:rsidR="0055655F" w:rsidRPr="00234380">
        <w:rPr>
          <w:rFonts w:eastAsia="Times New Roman" w:cstheme="minorHAnsi"/>
          <w:color w:val="4472C4" w:themeColor="accent1"/>
          <w:lang w:val="en-US"/>
        </w:rPr>
        <w:t>step 3</w:t>
      </w:r>
      <w:r w:rsidR="002C5595" w:rsidRPr="00234380">
        <w:rPr>
          <w:rFonts w:eastAsia="Times New Roman" w:cstheme="minorHAnsi"/>
          <w:color w:val="4472C4" w:themeColor="accent1"/>
          <w:lang w:val="en-US"/>
        </w:rPr>
        <w:t>.7.1 (line</w:t>
      </w:r>
      <w:r w:rsidR="008F2E87" w:rsidRPr="00234380">
        <w:rPr>
          <w:rFonts w:eastAsia="Times New Roman" w:cstheme="minorHAnsi"/>
          <w:color w:val="4472C4" w:themeColor="accent1"/>
          <w:lang w:val="en-US"/>
        </w:rPr>
        <w:t xml:space="preserve"> 562-565</w:t>
      </w:r>
      <w:r w:rsidR="002C5595" w:rsidRPr="00234380">
        <w:rPr>
          <w:rFonts w:eastAsia="Times New Roman" w:cstheme="minorHAnsi"/>
          <w:color w:val="4472C4" w:themeColor="accent1"/>
          <w:lang w:val="en-US"/>
        </w:rPr>
        <w:t xml:space="preserve">) </w:t>
      </w:r>
      <w:r w:rsidR="000B07E2" w:rsidRPr="00234380">
        <w:rPr>
          <w:rFonts w:eastAsia="Times New Roman" w:cstheme="minorHAnsi"/>
          <w:color w:val="4472C4" w:themeColor="accent1"/>
          <w:lang w:val="en-US"/>
        </w:rPr>
        <w:t xml:space="preserve">is </w:t>
      </w:r>
      <w:r w:rsidR="00F267DF">
        <w:rPr>
          <w:rFonts w:eastAsia="Times New Roman" w:cstheme="minorHAnsi"/>
          <w:color w:val="4472C4" w:themeColor="accent1"/>
          <w:lang w:val="en-US"/>
        </w:rPr>
        <w:t xml:space="preserve">now </w:t>
      </w:r>
      <w:r w:rsidR="000B07E2" w:rsidRPr="00234380">
        <w:rPr>
          <w:rFonts w:eastAsia="Times New Roman" w:cstheme="minorHAnsi"/>
          <w:color w:val="4472C4" w:themeColor="accent1"/>
          <w:lang w:val="en-US"/>
        </w:rPr>
        <w:t xml:space="preserve">changed to </w:t>
      </w:r>
      <w:r w:rsidR="00F267DF">
        <w:rPr>
          <w:rFonts w:eastAsia="Times New Roman" w:cstheme="minorHAnsi"/>
          <w:color w:val="4472C4" w:themeColor="accent1"/>
          <w:lang w:val="en-US"/>
        </w:rPr>
        <w:t>“</w:t>
      </w:r>
      <w:r w:rsidR="000B07E2" w:rsidRPr="00234380">
        <w:rPr>
          <w:rFonts w:eastAsia="Times New Roman" w:cstheme="minorHAnsi"/>
          <w:color w:val="4472C4" w:themeColor="accent1"/>
          <w:lang w:val="en-US"/>
        </w:rPr>
        <w:t>programming environment</w:t>
      </w:r>
      <w:r w:rsidR="00F267DF">
        <w:rPr>
          <w:rFonts w:eastAsia="Times New Roman" w:cstheme="minorHAnsi"/>
          <w:color w:val="4472C4" w:themeColor="accent1"/>
          <w:lang w:val="en-US"/>
        </w:rPr>
        <w:t>”</w:t>
      </w:r>
      <w:r w:rsidR="005F12A7" w:rsidRPr="00234380">
        <w:rPr>
          <w:rFonts w:eastAsia="Times New Roman" w:cstheme="minorHAnsi"/>
          <w:color w:val="4472C4" w:themeColor="accent1"/>
          <w:lang w:val="en-US"/>
        </w:rPr>
        <w:t>.</w:t>
      </w:r>
      <w:r w:rsidR="00352514" w:rsidRPr="00234380">
        <w:rPr>
          <w:rFonts w:eastAsia="Times New Roman" w:cstheme="minorHAnsi"/>
          <w:color w:val="4472C4" w:themeColor="accent1"/>
          <w:lang w:val="en-US"/>
        </w:rPr>
        <w:t xml:space="preserve"> In the results (line </w:t>
      </w:r>
      <w:r w:rsidR="008F2E87" w:rsidRPr="00234380">
        <w:rPr>
          <w:rFonts w:eastAsia="Times New Roman" w:cstheme="minorHAnsi"/>
          <w:color w:val="4472C4" w:themeColor="accent1"/>
          <w:lang w:val="en-US"/>
        </w:rPr>
        <w:t>578</w:t>
      </w:r>
      <w:r w:rsidR="00352514" w:rsidRPr="00234380">
        <w:rPr>
          <w:rFonts w:eastAsia="Times New Roman" w:cstheme="minorHAnsi"/>
          <w:color w:val="4472C4" w:themeColor="accent1"/>
          <w:lang w:val="en-US"/>
        </w:rPr>
        <w:t>) the word</w:t>
      </w:r>
      <w:r w:rsidR="00F267DF">
        <w:rPr>
          <w:rFonts w:eastAsia="Times New Roman" w:cstheme="minorHAnsi"/>
          <w:color w:val="4472C4" w:themeColor="accent1"/>
          <w:lang w:val="en-US"/>
        </w:rPr>
        <w:t xml:space="preserve"> “MATLAB” </w:t>
      </w:r>
      <w:r w:rsidR="00352514" w:rsidRPr="00234380">
        <w:rPr>
          <w:rFonts w:eastAsia="Times New Roman" w:cstheme="minorHAnsi"/>
          <w:color w:val="4472C4" w:themeColor="accent1"/>
          <w:lang w:val="en-US"/>
        </w:rPr>
        <w:t>is</w:t>
      </w:r>
      <w:r w:rsidR="00F267DF">
        <w:rPr>
          <w:rFonts w:eastAsia="Times New Roman" w:cstheme="minorHAnsi"/>
          <w:color w:val="4472C4" w:themeColor="accent1"/>
          <w:lang w:val="en-US"/>
        </w:rPr>
        <w:t xml:space="preserve"> now</w:t>
      </w:r>
      <w:r w:rsidR="00352514" w:rsidRPr="00234380">
        <w:rPr>
          <w:rFonts w:eastAsia="Times New Roman" w:cstheme="minorHAnsi"/>
          <w:color w:val="4472C4" w:themeColor="accent1"/>
          <w:lang w:val="en-US"/>
        </w:rPr>
        <w:t xml:space="preserve"> replaced by </w:t>
      </w:r>
      <w:r w:rsidR="00F267DF">
        <w:rPr>
          <w:rFonts w:eastAsia="Times New Roman" w:cstheme="minorHAnsi"/>
          <w:color w:val="4472C4" w:themeColor="accent1"/>
          <w:lang w:val="en-US"/>
        </w:rPr>
        <w:t>“</w:t>
      </w:r>
      <w:r w:rsidR="005D53E4" w:rsidRPr="00234380">
        <w:rPr>
          <w:rFonts w:eastAsia="Times New Roman" w:cstheme="minorHAnsi"/>
          <w:color w:val="4472C4" w:themeColor="accent1"/>
          <w:lang w:val="en-US"/>
        </w:rPr>
        <w:t>a script written</w:t>
      </w:r>
      <w:r w:rsidR="00B74FD5" w:rsidRPr="00234380">
        <w:rPr>
          <w:rFonts w:eastAsia="Times New Roman" w:cstheme="minorHAnsi"/>
          <w:color w:val="4472C4" w:themeColor="accent1"/>
          <w:lang w:val="en-US"/>
        </w:rPr>
        <w:t xml:space="preserve"> </w:t>
      </w:r>
      <w:r w:rsidR="005D53E4" w:rsidRPr="00234380">
        <w:rPr>
          <w:rFonts w:eastAsia="Times New Roman" w:cstheme="minorHAnsi"/>
          <w:color w:val="4472C4" w:themeColor="accent1"/>
          <w:lang w:val="en-US"/>
        </w:rPr>
        <w:t>in-house</w:t>
      </w:r>
      <w:r w:rsidR="00F267DF">
        <w:rPr>
          <w:rFonts w:eastAsia="Times New Roman" w:cstheme="minorHAnsi"/>
          <w:color w:val="4472C4" w:themeColor="accent1"/>
          <w:lang w:val="en-US"/>
        </w:rPr>
        <w:t>”</w:t>
      </w:r>
      <w:r w:rsidR="005D53E4" w:rsidRPr="00234380">
        <w:rPr>
          <w:rFonts w:eastAsia="Times New Roman" w:cstheme="minorHAnsi"/>
          <w:color w:val="4472C4" w:themeColor="accent1"/>
          <w:lang w:val="en-US"/>
        </w:rPr>
        <w:t>.</w:t>
      </w:r>
    </w:p>
    <w:p w14:paraId="7C6C1D1D" w14:textId="2C432957" w:rsidR="005F12A7" w:rsidRPr="00234380" w:rsidRDefault="00BA6A63" w:rsidP="006312FB">
      <w:pPr>
        <w:shd w:val="clear" w:color="auto" w:fill="FFFFFF"/>
        <w:spacing w:line="240" w:lineRule="auto"/>
        <w:rPr>
          <w:rFonts w:eastAsia="Times New Roman" w:cstheme="minorHAnsi"/>
          <w:color w:val="4472C4" w:themeColor="accent1"/>
          <w:lang w:val="en-US"/>
        </w:rPr>
      </w:pPr>
      <w:r>
        <w:rPr>
          <w:rFonts w:eastAsia="Times New Roman" w:cstheme="minorHAnsi"/>
          <w:color w:val="4472C4" w:themeColor="accent1"/>
          <w:lang w:val="en-US"/>
        </w:rPr>
        <w:t>“</w:t>
      </w:r>
      <w:proofErr w:type="spellStart"/>
      <w:r w:rsidR="005F12A7" w:rsidRPr="00234380">
        <w:rPr>
          <w:rFonts w:eastAsia="Times New Roman" w:cstheme="minorHAnsi"/>
          <w:color w:val="4472C4" w:themeColor="accent1"/>
          <w:lang w:val="en-US"/>
        </w:rPr>
        <w:t>Baytril</w:t>
      </w:r>
      <w:proofErr w:type="spellEnd"/>
      <w:r>
        <w:rPr>
          <w:rFonts w:eastAsia="Times New Roman" w:cstheme="minorHAnsi"/>
          <w:color w:val="4472C4" w:themeColor="accent1"/>
          <w:lang w:val="en-US"/>
        </w:rPr>
        <w:t>”</w:t>
      </w:r>
      <w:r w:rsidR="005F12A7" w:rsidRPr="00234380">
        <w:rPr>
          <w:rFonts w:eastAsia="Times New Roman" w:cstheme="minorHAnsi"/>
          <w:color w:val="4472C4" w:themeColor="accent1"/>
          <w:lang w:val="en-US"/>
        </w:rPr>
        <w:t xml:space="preserve"> </w:t>
      </w:r>
      <w:r w:rsidR="00B158E9" w:rsidRPr="00234380">
        <w:rPr>
          <w:rFonts w:eastAsia="Times New Roman" w:cstheme="minorHAnsi"/>
          <w:color w:val="4472C4" w:themeColor="accent1"/>
          <w:lang w:val="en-US"/>
        </w:rPr>
        <w:t>as mentioned in step 3.1.6 (line</w:t>
      </w:r>
      <w:r w:rsidR="008F2E87" w:rsidRPr="00234380">
        <w:rPr>
          <w:rFonts w:eastAsia="Times New Roman" w:cstheme="minorHAnsi"/>
          <w:color w:val="4472C4" w:themeColor="accent1"/>
          <w:lang w:val="en-US"/>
        </w:rPr>
        <w:t xml:space="preserve"> </w:t>
      </w:r>
      <w:r w:rsidR="00537053" w:rsidRPr="00234380">
        <w:rPr>
          <w:rFonts w:eastAsia="Times New Roman" w:cstheme="minorHAnsi"/>
          <w:color w:val="4472C4" w:themeColor="accent1"/>
          <w:lang w:val="en-US"/>
        </w:rPr>
        <w:t>490-492</w:t>
      </w:r>
      <w:r w:rsidR="00B158E9" w:rsidRPr="00234380">
        <w:rPr>
          <w:rFonts w:eastAsia="Times New Roman" w:cstheme="minorHAnsi"/>
          <w:color w:val="4472C4" w:themeColor="accent1"/>
          <w:lang w:val="en-US"/>
        </w:rPr>
        <w:t xml:space="preserve">) </w:t>
      </w:r>
      <w:r w:rsidR="005F12A7" w:rsidRPr="00234380">
        <w:rPr>
          <w:rFonts w:eastAsia="Times New Roman" w:cstheme="minorHAnsi"/>
          <w:color w:val="4472C4" w:themeColor="accent1"/>
          <w:lang w:val="en-US"/>
        </w:rPr>
        <w:t xml:space="preserve">has been changed to </w:t>
      </w:r>
      <w:r>
        <w:rPr>
          <w:rFonts w:eastAsia="Times New Roman" w:cstheme="minorHAnsi"/>
          <w:color w:val="4472C4" w:themeColor="accent1"/>
          <w:lang w:val="en-US"/>
        </w:rPr>
        <w:t>“</w:t>
      </w:r>
      <w:r w:rsidR="005F12A7" w:rsidRPr="00234380">
        <w:rPr>
          <w:rFonts w:eastAsia="Times New Roman" w:cstheme="minorHAnsi"/>
          <w:color w:val="4472C4" w:themeColor="accent1"/>
          <w:lang w:val="en-US"/>
        </w:rPr>
        <w:t>enrofloxacin</w:t>
      </w:r>
      <w:r>
        <w:rPr>
          <w:rFonts w:eastAsia="Times New Roman" w:cstheme="minorHAnsi"/>
          <w:color w:val="4472C4" w:themeColor="accent1"/>
          <w:lang w:val="en-US"/>
        </w:rPr>
        <w:t>”</w:t>
      </w:r>
      <w:r w:rsidR="005F12A7" w:rsidRPr="00234380">
        <w:rPr>
          <w:rFonts w:eastAsia="Times New Roman" w:cstheme="minorHAnsi"/>
          <w:color w:val="4472C4" w:themeColor="accent1"/>
          <w:lang w:val="en-US"/>
        </w:rPr>
        <w:t>.</w:t>
      </w:r>
    </w:p>
    <w:p w14:paraId="7E53D263" w14:textId="3590E72A" w:rsidR="0092506A" w:rsidRPr="00234380" w:rsidRDefault="00BA6A63" w:rsidP="006312FB">
      <w:pPr>
        <w:shd w:val="clear" w:color="auto" w:fill="FFFFFF"/>
        <w:spacing w:line="240" w:lineRule="auto"/>
        <w:rPr>
          <w:rFonts w:eastAsia="Times New Roman" w:cstheme="minorHAnsi"/>
          <w:color w:val="4472C4" w:themeColor="accent1"/>
          <w:lang w:val="en-US"/>
        </w:rPr>
      </w:pPr>
      <w:r>
        <w:rPr>
          <w:rFonts w:eastAsia="Times New Roman" w:cstheme="minorHAnsi"/>
          <w:color w:val="4472C4" w:themeColor="accent1"/>
          <w:lang w:val="en-US"/>
        </w:rPr>
        <w:t>”</w:t>
      </w:r>
      <w:r w:rsidR="0092506A" w:rsidRPr="00234380">
        <w:rPr>
          <w:rFonts w:eastAsia="Times New Roman" w:cstheme="minorHAnsi"/>
          <w:color w:val="4472C4" w:themeColor="accent1"/>
          <w:lang w:val="en-US"/>
        </w:rPr>
        <w:t>ImageJ</w:t>
      </w:r>
      <w:r>
        <w:rPr>
          <w:rFonts w:eastAsia="Times New Roman" w:cstheme="minorHAnsi"/>
          <w:color w:val="4472C4" w:themeColor="accent1"/>
          <w:lang w:val="en-US"/>
        </w:rPr>
        <w:t>”</w:t>
      </w:r>
      <w:r w:rsidR="0092506A" w:rsidRPr="00234380">
        <w:rPr>
          <w:rFonts w:eastAsia="Times New Roman" w:cstheme="minorHAnsi"/>
          <w:color w:val="4472C4" w:themeColor="accent1"/>
          <w:lang w:val="en-US"/>
        </w:rPr>
        <w:t xml:space="preserve"> as mentioned in step 3.7.1 (line </w:t>
      </w:r>
      <w:r w:rsidR="00C57FD3" w:rsidRPr="00234380">
        <w:rPr>
          <w:rFonts w:eastAsia="Times New Roman" w:cstheme="minorHAnsi"/>
          <w:color w:val="4472C4" w:themeColor="accent1"/>
          <w:lang w:val="en-US"/>
        </w:rPr>
        <w:t>562-565</w:t>
      </w:r>
      <w:r w:rsidR="00C6140F" w:rsidRPr="00234380">
        <w:rPr>
          <w:rFonts w:eastAsia="Times New Roman" w:cstheme="minorHAnsi"/>
          <w:color w:val="4472C4" w:themeColor="accent1"/>
          <w:lang w:val="en-US"/>
        </w:rPr>
        <w:t xml:space="preserve">) has been changed to </w:t>
      </w:r>
      <w:r>
        <w:rPr>
          <w:rFonts w:eastAsia="Times New Roman" w:cstheme="minorHAnsi"/>
          <w:color w:val="4472C4" w:themeColor="accent1"/>
          <w:lang w:val="en-US"/>
        </w:rPr>
        <w:t>“</w:t>
      </w:r>
      <w:r w:rsidR="00FD52F1" w:rsidRPr="00234380">
        <w:rPr>
          <w:rFonts w:eastAsia="Times New Roman" w:cstheme="minorHAnsi"/>
          <w:color w:val="4472C4" w:themeColor="accent1"/>
          <w:lang w:val="en-US"/>
        </w:rPr>
        <w:t xml:space="preserve">(open source) </w:t>
      </w:r>
      <w:r w:rsidR="00C6140F" w:rsidRPr="00234380">
        <w:rPr>
          <w:rFonts w:eastAsia="Times New Roman" w:cstheme="minorHAnsi"/>
          <w:color w:val="4472C4" w:themeColor="accent1"/>
          <w:lang w:val="en-US"/>
        </w:rPr>
        <w:t>image processing software</w:t>
      </w:r>
      <w:r>
        <w:rPr>
          <w:rFonts w:eastAsia="Times New Roman" w:cstheme="minorHAnsi"/>
          <w:color w:val="4472C4" w:themeColor="accent1"/>
          <w:lang w:val="en-US"/>
        </w:rPr>
        <w:t>”</w:t>
      </w:r>
      <w:r w:rsidR="00511D1F" w:rsidRPr="00234380">
        <w:rPr>
          <w:rFonts w:eastAsia="Times New Roman" w:cstheme="minorHAnsi"/>
          <w:color w:val="4472C4" w:themeColor="accent1"/>
          <w:lang w:val="en-US"/>
        </w:rPr>
        <w:t>.</w:t>
      </w:r>
    </w:p>
    <w:p w14:paraId="7050D966" w14:textId="77777777" w:rsidR="00E60DBB"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7. Please remove “(Table of Materials)” from the protocol section.</w:t>
      </w:r>
    </w:p>
    <w:p w14:paraId="4E00A7D7" w14:textId="0A90AA82" w:rsidR="002658A6" w:rsidRDefault="00426619" w:rsidP="006312FB">
      <w:pPr>
        <w:shd w:val="clear" w:color="auto" w:fill="FFFFFF"/>
        <w:spacing w:line="240" w:lineRule="auto"/>
        <w:rPr>
          <w:rFonts w:eastAsia="Times New Roman" w:cstheme="minorHAnsi"/>
          <w:color w:val="4472C4" w:themeColor="accent1"/>
          <w:lang w:val="en-US"/>
        </w:rPr>
      </w:pPr>
      <w:r>
        <w:rPr>
          <w:rFonts w:eastAsia="Times New Roman" w:cstheme="minorHAnsi"/>
          <w:color w:val="4472C4" w:themeColor="accent1"/>
          <w:lang w:val="en-US"/>
        </w:rPr>
        <w:t xml:space="preserve">A </w:t>
      </w:r>
      <w:r w:rsidR="00406D08">
        <w:rPr>
          <w:rFonts w:eastAsia="Times New Roman" w:cstheme="minorHAnsi"/>
          <w:color w:val="4472C4" w:themeColor="accent1"/>
          <w:lang w:val="en-US"/>
        </w:rPr>
        <w:t>general</w:t>
      </w:r>
      <w:r>
        <w:rPr>
          <w:rFonts w:eastAsia="Times New Roman" w:cstheme="minorHAnsi"/>
          <w:color w:val="4472C4" w:themeColor="accent1"/>
          <w:lang w:val="en-US"/>
        </w:rPr>
        <w:t xml:space="preserve"> statement </w:t>
      </w:r>
      <w:r w:rsidR="002658A6">
        <w:rPr>
          <w:rFonts w:eastAsia="Times New Roman" w:cstheme="minorHAnsi"/>
          <w:color w:val="4472C4" w:themeColor="accent1"/>
          <w:lang w:val="en-US"/>
        </w:rPr>
        <w:t>has been added before the first step of the protocol regarding the Table of Materials: “</w:t>
      </w:r>
      <w:r w:rsidR="002658A6" w:rsidRPr="002658A6">
        <w:rPr>
          <w:rFonts w:eastAsia="Times New Roman" w:cstheme="minorHAnsi"/>
          <w:color w:val="4472C4" w:themeColor="accent1"/>
          <w:lang w:val="en-US"/>
        </w:rPr>
        <w:t>Details of materials that are used in the protocol can be found in the Table of Materials.</w:t>
      </w:r>
      <w:r w:rsidR="002658A6">
        <w:rPr>
          <w:rFonts w:eastAsia="Times New Roman" w:cstheme="minorHAnsi"/>
          <w:color w:val="4472C4" w:themeColor="accent1"/>
          <w:lang w:val="en-US"/>
        </w:rPr>
        <w:t>”</w:t>
      </w:r>
      <w:r w:rsidR="00B95284">
        <w:rPr>
          <w:rFonts w:eastAsia="Times New Roman" w:cstheme="minorHAnsi"/>
          <w:color w:val="4472C4" w:themeColor="accent1"/>
          <w:lang w:val="en-US"/>
        </w:rPr>
        <w:t xml:space="preserve"> </w:t>
      </w:r>
      <w:r w:rsidR="00E80293">
        <w:rPr>
          <w:rFonts w:eastAsia="Times New Roman" w:cstheme="minorHAnsi"/>
          <w:color w:val="4472C4" w:themeColor="accent1"/>
          <w:lang w:val="en-US"/>
        </w:rPr>
        <w:t>All r</w:t>
      </w:r>
      <w:r w:rsidR="00B95284">
        <w:rPr>
          <w:rFonts w:eastAsia="Times New Roman" w:cstheme="minorHAnsi"/>
          <w:color w:val="4472C4" w:themeColor="accent1"/>
          <w:lang w:val="en-US"/>
        </w:rPr>
        <w:t>eferences to the Table of Materials in the protocol steps have been removed</w:t>
      </w:r>
      <w:r w:rsidR="00411DD3">
        <w:rPr>
          <w:rFonts w:eastAsia="Times New Roman" w:cstheme="minorHAnsi"/>
          <w:color w:val="4472C4" w:themeColor="accent1"/>
          <w:lang w:val="en-US"/>
        </w:rPr>
        <w:t>.</w:t>
      </w:r>
    </w:p>
    <w:p w14:paraId="14717563" w14:textId="692BBD0E" w:rsidR="00F165D0"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8. Line 187: Please convert stirring speeds to centrifugal force (x g) instead of revolutions per minute (rpm).</w:t>
      </w:r>
    </w:p>
    <w:p w14:paraId="0957BCE3" w14:textId="55D2AF4C" w:rsidR="00536D8C" w:rsidRPr="00EE36F4" w:rsidRDefault="00EE36F4" w:rsidP="006312FB">
      <w:pPr>
        <w:shd w:val="clear" w:color="auto" w:fill="FFFFFF"/>
        <w:spacing w:line="240" w:lineRule="auto"/>
        <w:rPr>
          <w:rFonts w:eastAsia="Times New Roman" w:cstheme="minorHAnsi"/>
          <w:color w:val="4472C4" w:themeColor="accent1"/>
          <w:lang w:val="en-US"/>
        </w:rPr>
      </w:pPr>
      <w:r>
        <w:rPr>
          <w:rFonts w:eastAsia="Times New Roman" w:cstheme="minorHAnsi"/>
          <w:color w:val="4472C4" w:themeColor="accent1"/>
          <w:lang w:val="en-US"/>
        </w:rPr>
        <w:t>The</w:t>
      </w:r>
      <w:r w:rsidR="00856F1A">
        <w:rPr>
          <w:rFonts w:eastAsia="Times New Roman" w:cstheme="minorHAnsi"/>
          <w:color w:val="4472C4" w:themeColor="accent1"/>
          <w:lang w:val="en-US"/>
        </w:rPr>
        <w:t xml:space="preserve"> diameter</w:t>
      </w:r>
      <w:r>
        <w:rPr>
          <w:rFonts w:eastAsia="Times New Roman" w:cstheme="minorHAnsi"/>
          <w:color w:val="4472C4" w:themeColor="accent1"/>
          <w:lang w:val="en-US"/>
        </w:rPr>
        <w:t xml:space="preserve"> of rotation of the </w:t>
      </w:r>
      <w:r w:rsidR="006447D5">
        <w:rPr>
          <w:rFonts w:eastAsia="Times New Roman" w:cstheme="minorHAnsi"/>
          <w:color w:val="4472C4" w:themeColor="accent1"/>
          <w:lang w:val="en-US"/>
        </w:rPr>
        <w:t xml:space="preserve">dispersion tool is </w:t>
      </w:r>
      <w:r w:rsidR="000D455D">
        <w:rPr>
          <w:rFonts w:eastAsia="Times New Roman" w:cstheme="minorHAnsi"/>
          <w:color w:val="4472C4" w:themeColor="accent1"/>
          <w:lang w:val="en-US"/>
        </w:rPr>
        <w:t>6.1 mm</w:t>
      </w:r>
      <w:r w:rsidR="00856F1A">
        <w:rPr>
          <w:rFonts w:eastAsia="Times New Roman" w:cstheme="minorHAnsi"/>
          <w:color w:val="4472C4" w:themeColor="accent1"/>
          <w:lang w:val="en-US"/>
        </w:rPr>
        <w:t xml:space="preserve">. </w:t>
      </w:r>
      <w:r w:rsidR="00F66211">
        <w:rPr>
          <w:rFonts w:eastAsia="Times New Roman" w:cstheme="minorHAnsi"/>
          <w:color w:val="4472C4" w:themeColor="accent1"/>
          <w:lang w:val="en-US"/>
        </w:rPr>
        <w:t xml:space="preserve">A radius of 3 mm </w:t>
      </w:r>
      <w:r w:rsidR="00DA7B83">
        <w:rPr>
          <w:rFonts w:eastAsia="Times New Roman" w:cstheme="minorHAnsi"/>
          <w:color w:val="4472C4" w:themeColor="accent1"/>
          <w:lang w:val="en-US"/>
        </w:rPr>
        <w:t xml:space="preserve">and 24,000 rpm then is equivalent to </w:t>
      </w:r>
      <w:r w:rsidR="00E80DE5">
        <w:rPr>
          <w:rFonts w:eastAsia="Times New Roman" w:cstheme="minorHAnsi"/>
          <w:color w:val="4472C4" w:themeColor="accent1"/>
          <w:lang w:val="en-US"/>
        </w:rPr>
        <w:t>19</w:t>
      </w:r>
      <w:r w:rsidR="00CD10D2">
        <w:rPr>
          <w:rFonts w:eastAsia="Times New Roman" w:cstheme="minorHAnsi"/>
          <w:color w:val="4472C4" w:themeColor="accent1"/>
          <w:lang w:val="en-US"/>
        </w:rPr>
        <w:t xml:space="preserve">35 </w:t>
      </w:r>
      <w:r w:rsidR="004D359C">
        <w:rPr>
          <w:rFonts w:eastAsia="Times New Roman" w:cstheme="minorHAnsi"/>
          <w:color w:val="4472C4" w:themeColor="accent1"/>
          <w:lang w:val="en-US"/>
        </w:rPr>
        <w:t>g</w:t>
      </w:r>
      <w:r w:rsidR="00CD10D2">
        <w:rPr>
          <w:rFonts w:eastAsia="Times New Roman" w:cstheme="minorHAnsi"/>
          <w:color w:val="4472C4" w:themeColor="accent1"/>
          <w:lang w:val="en-US"/>
        </w:rPr>
        <w:t xml:space="preserve">. </w:t>
      </w:r>
      <w:r w:rsidR="000C02F3">
        <w:rPr>
          <w:rFonts w:eastAsia="Times New Roman" w:cstheme="minorHAnsi"/>
          <w:color w:val="4472C4" w:themeColor="accent1"/>
          <w:lang w:val="en-US"/>
        </w:rPr>
        <w:t>T</w:t>
      </w:r>
      <w:r w:rsidR="00CD10D2">
        <w:rPr>
          <w:rFonts w:eastAsia="Times New Roman" w:cstheme="minorHAnsi"/>
          <w:color w:val="4472C4" w:themeColor="accent1"/>
          <w:lang w:val="en-US"/>
        </w:rPr>
        <w:t xml:space="preserve">he </w:t>
      </w:r>
      <w:r w:rsidR="00310336">
        <w:rPr>
          <w:rFonts w:eastAsia="Times New Roman" w:cstheme="minorHAnsi"/>
          <w:color w:val="4472C4" w:themeColor="accent1"/>
          <w:lang w:val="en-US"/>
        </w:rPr>
        <w:t xml:space="preserve">radius of rotation and the stirring speed in centrifugal force are </w:t>
      </w:r>
      <w:r w:rsidR="000C02F3">
        <w:rPr>
          <w:rFonts w:eastAsia="Times New Roman" w:cstheme="minorHAnsi"/>
          <w:color w:val="4472C4" w:themeColor="accent1"/>
          <w:lang w:val="en-US"/>
        </w:rPr>
        <w:t xml:space="preserve">now </w:t>
      </w:r>
      <w:r w:rsidR="00310336">
        <w:rPr>
          <w:rFonts w:eastAsia="Times New Roman" w:cstheme="minorHAnsi"/>
          <w:color w:val="4472C4" w:themeColor="accent1"/>
          <w:lang w:val="en-US"/>
        </w:rPr>
        <w:t xml:space="preserve">added to step 1.4. The stirring speed is also specified in revolutions per minute, as this is the </w:t>
      </w:r>
      <w:r w:rsidR="00441D62">
        <w:rPr>
          <w:rFonts w:eastAsia="Times New Roman" w:cstheme="minorHAnsi"/>
          <w:color w:val="4472C4" w:themeColor="accent1"/>
          <w:lang w:val="en-US"/>
        </w:rPr>
        <w:t xml:space="preserve">unit </w:t>
      </w:r>
      <w:r w:rsidR="004F202D">
        <w:rPr>
          <w:rFonts w:eastAsia="Times New Roman" w:cstheme="minorHAnsi"/>
          <w:color w:val="4472C4" w:themeColor="accent1"/>
          <w:lang w:val="en-US"/>
        </w:rPr>
        <w:t xml:space="preserve">of the settings of </w:t>
      </w:r>
      <w:r w:rsidR="00441D62">
        <w:rPr>
          <w:rFonts w:eastAsia="Times New Roman" w:cstheme="minorHAnsi"/>
          <w:color w:val="4472C4" w:themeColor="accent1"/>
          <w:lang w:val="en-US"/>
        </w:rPr>
        <w:t>the particular dispersion tool</w:t>
      </w:r>
      <w:r w:rsidR="004F202D">
        <w:rPr>
          <w:rFonts w:eastAsia="Times New Roman" w:cstheme="minorHAnsi"/>
          <w:color w:val="4472C4" w:themeColor="accent1"/>
          <w:lang w:val="en-US"/>
        </w:rPr>
        <w:t xml:space="preserve"> used in the production of the microbubbles of this paper.</w:t>
      </w:r>
    </w:p>
    <w:p w14:paraId="613C5DCC" w14:textId="774E13BA" w:rsidR="00DD7845"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9. Line 192-193: Please specify the temperature in which the excess casein and nanoparticle is stored. What is the concentration of acetone used for cleaning?</w:t>
      </w:r>
    </w:p>
    <w:p w14:paraId="39CCEA18" w14:textId="61B6443C" w:rsidR="00DD7845" w:rsidRPr="00516711" w:rsidRDefault="00575761" w:rsidP="00A91A16">
      <w:pPr>
        <w:shd w:val="clear" w:color="auto" w:fill="FFFFFF"/>
        <w:spacing w:line="240" w:lineRule="auto"/>
        <w:rPr>
          <w:rFonts w:eastAsia="Times New Roman" w:cstheme="minorHAnsi"/>
          <w:color w:val="4472C4" w:themeColor="accent1"/>
          <w:lang w:val="en-US"/>
        </w:rPr>
      </w:pPr>
      <w:r w:rsidRPr="00516711">
        <w:rPr>
          <w:rFonts w:eastAsia="Times New Roman" w:cstheme="minorHAnsi"/>
          <w:color w:val="4472C4" w:themeColor="accent1"/>
          <w:lang w:val="en-US"/>
        </w:rPr>
        <w:t>Line 192-193 is rephrase</w:t>
      </w:r>
      <w:r w:rsidR="00DB7E09" w:rsidRPr="00516711">
        <w:rPr>
          <w:rFonts w:eastAsia="Times New Roman" w:cstheme="minorHAnsi"/>
          <w:color w:val="4472C4" w:themeColor="accent1"/>
          <w:lang w:val="en-US"/>
        </w:rPr>
        <w:t>d to “</w:t>
      </w:r>
      <w:r w:rsidR="00516711" w:rsidRPr="00516711">
        <w:rPr>
          <w:rFonts w:eastAsia="Times New Roman" w:cstheme="minorHAnsi"/>
          <w:bCs/>
          <w:color w:val="4472C4" w:themeColor="accent1"/>
          <w:lang w:val="en-US"/>
        </w:rPr>
        <w:t>Store the excess casein and nanoparticle solution at 4°C and clean the dispersion tool with 100% acetone.” to include the temperature at which the excess casein and nanoparticles are stored, and the concentration of acetone used for cleaning.</w:t>
      </w:r>
    </w:p>
    <w:p w14:paraId="6C077324" w14:textId="38EE895E" w:rsidR="005D7ECA"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lastRenderedPageBreak/>
        <w:br/>
        <w:t>10. Line 201-203: Please specify the dilution of the bubble solution. What is the size of the venting needle and the glass vial used?</w:t>
      </w:r>
    </w:p>
    <w:p w14:paraId="3218B6DD" w14:textId="14A9A412" w:rsidR="00A91A16" w:rsidRDefault="00210FF7" w:rsidP="006312FB">
      <w:pPr>
        <w:shd w:val="clear" w:color="auto" w:fill="FFFFFF"/>
        <w:spacing w:line="240" w:lineRule="auto"/>
        <w:rPr>
          <w:rFonts w:eastAsia="Times New Roman" w:cstheme="minorHAnsi"/>
          <w:color w:val="4472C4" w:themeColor="accent1"/>
          <w:lang w:val="en-US"/>
        </w:rPr>
      </w:pPr>
      <w:r>
        <w:rPr>
          <w:rFonts w:eastAsia="Times New Roman" w:cstheme="minorHAnsi"/>
          <w:color w:val="4472C4" w:themeColor="accent1"/>
          <w:lang w:val="en-US"/>
        </w:rPr>
        <w:t xml:space="preserve">The </w:t>
      </w:r>
      <w:r w:rsidR="00867CC0">
        <w:rPr>
          <w:rFonts w:eastAsia="Times New Roman" w:cstheme="minorHAnsi"/>
          <w:color w:val="4472C4" w:themeColor="accent1"/>
          <w:lang w:val="en-US"/>
        </w:rPr>
        <w:t>dilution</w:t>
      </w:r>
      <w:r>
        <w:rPr>
          <w:rFonts w:eastAsia="Times New Roman" w:cstheme="minorHAnsi"/>
          <w:color w:val="4472C4" w:themeColor="accent1"/>
          <w:lang w:val="en-US"/>
        </w:rPr>
        <w:t xml:space="preserve"> of the bubble solution is specified in step 2.1.1.3. Steps 2.1.1.1 and 2.1.1.2 merely </w:t>
      </w:r>
      <w:r w:rsidR="00867CC0">
        <w:rPr>
          <w:rFonts w:eastAsia="Times New Roman" w:cstheme="minorHAnsi"/>
          <w:color w:val="4472C4" w:themeColor="accent1"/>
          <w:lang w:val="en-US"/>
        </w:rPr>
        <w:t xml:space="preserve">specify the necessary steps to reach </w:t>
      </w:r>
      <w:r w:rsidR="00262A7D">
        <w:rPr>
          <w:rFonts w:eastAsia="Times New Roman" w:cstheme="minorHAnsi"/>
          <w:color w:val="4472C4" w:themeColor="accent1"/>
          <w:lang w:val="en-US"/>
        </w:rPr>
        <w:t>such</w:t>
      </w:r>
      <w:r w:rsidR="00867CC0">
        <w:rPr>
          <w:rFonts w:eastAsia="Times New Roman" w:cstheme="minorHAnsi"/>
          <w:color w:val="4472C4" w:themeColor="accent1"/>
          <w:lang w:val="en-US"/>
        </w:rPr>
        <w:t xml:space="preserve"> dilution. </w:t>
      </w:r>
      <w:r w:rsidR="00A160DC">
        <w:rPr>
          <w:rFonts w:eastAsia="Times New Roman" w:cstheme="minorHAnsi"/>
          <w:color w:val="4472C4" w:themeColor="accent1"/>
          <w:lang w:val="en-US"/>
        </w:rPr>
        <w:t xml:space="preserve">The specification of the venting needle size </w:t>
      </w:r>
      <w:r w:rsidR="00A60AE1">
        <w:rPr>
          <w:rFonts w:eastAsia="Times New Roman" w:cstheme="minorHAnsi"/>
          <w:color w:val="4472C4" w:themeColor="accent1"/>
          <w:lang w:val="en-US"/>
        </w:rPr>
        <w:t xml:space="preserve">(19G - 21G) </w:t>
      </w:r>
      <w:r w:rsidR="007D70AA">
        <w:rPr>
          <w:rFonts w:eastAsia="Times New Roman" w:cstheme="minorHAnsi"/>
          <w:color w:val="4472C4" w:themeColor="accent1"/>
          <w:lang w:val="en-US"/>
        </w:rPr>
        <w:t>has been added to step 2.1.1.1. A</w:t>
      </w:r>
      <w:r w:rsidR="002539D9">
        <w:rPr>
          <w:rFonts w:eastAsia="Times New Roman" w:cstheme="minorHAnsi"/>
          <w:color w:val="4472C4" w:themeColor="accent1"/>
          <w:lang w:val="en-US"/>
        </w:rPr>
        <w:t xml:space="preserve">dditional details of the glass crimp top vial (10 mL, diameter of 2 cm) </w:t>
      </w:r>
      <w:r>
        <w:rPr>
          <w:rFonts w:eastAsia="Times New Roman" w:cstheme="minorHAnsi"/>
          <w:color w:val="4472C4" w:themeColor="accent1"/>
          <w:lang w:val="en-US"/>
        </w:rPr>
        <w:t>ha</w:t>
      </w:r>
      <w:r w:rsidR="002539D9">
        <w:rPr>
          <w:rFonts w:eastAsia="Times New Roman" w:cstheme="minorHAnsi"/>
          <w:color w:val="4472C4" w:themeColor="accent1"/>
          <w:lang w:val="en-US"/>
        </w:rPr>
        <w:t>ve</w:t>
      </w:r>
      <w:r>
        <w:rPr>
          <w:rFonts w:eastAsia="Times New Roman" w:cstheme="minorHAnsi"/>
          <w:color w:val="4472C4" w:themeColor="accent1"/>
          <w:lang w:val="en-US"/>
        </w:rPr>
        <w:t xml:space="preserve"> been added to </w:t>
      </w:r>
      <w:r w:rsidR="00DE388C">
        <w:rPr>
          <w:rFonts w:eastAsia="Times New Roman" w:cstheme="minorHAnsi"/>
          <w:color w:val="4472C4" w:themeColor="accent1"/>
          <w:lang w:val="en-US"/>
        </w:rPr>
        <w:t xml:space="preserve">step </w:t>
      </w:r>
      <w:r w:rsidR="007D70AA">
        <w:rPr>
          <w:rFonts w:eastAsia="Times New Roman" w:cstheme="minorHAnsi"/>
          <w:color w:val="4472C4" w:themeColor="accent1"/>
          <w:lang w:val="en-US"/>
        </w:rPr>
        <w:t>1.1.</w:t>
      </w:r>
      <w:r w:rsidR="00DE388C">
        <w:rPr>
          <w:rFonts w:eastAsia="Times New Roman" w:cstheme="minorHAnsi"/>
          <w:color w:val="4472C4" w:themeColor="accent1"/>
          <w:lang w:val="en-US"/>
        </w:rPr>
        <w:t xml:space="preserve"> </w:t>
      </w:r>
    </w:p>
    <w:p w14:paraId="4444D0A1" w14:textId="111EBB38" w:rsidR="00746D04"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11. Line 206: Please include the amount of bubble solution taken out.</w:t>
      </w:r>
    </w:p>
    <w:p w14:paraId="6D2A21C6" w14:textId="1AE28957" w:rsidR="00C21456" w:rsidRPr="00F40BC3" w:rsidRDefault="00C21456" w:rsidP="006312FB">
      <w:pPr>
        <w:shd w:val="clear" w:color="auto" w:fill="FFFFFF"/>
        <w:spacing w:line="240" w:lineRule="auto"/>
        <w:rPr>
          <w:rFonts w:eastAsia="Times New Roman" w:cstheme="minorHAnsi"/>
          <w:color w:val="4472C4" w:themeColor="accent1"/>
          <w:lang w:val="en-US"/>
        </w:rPr>
      </w:pPr>
      <w:r w:rsidRPr="00F40BC3">
        <w:rPr>
          <w:rFonts w:eastAsia="Times New Roman" w:cstheme="minorHAnsi"/>
          <w:color w:val="4472C4" w:themeColor="accent1"/>
          <w:lang w:val="en-US"/>
        </w:rPr>
        <w:t>The amount of bubble solution will depend on the type of bubble that is used</w:t>
      </w:r>
      <w:r w:rsidR="00D558B2" w:rsidRPr="00F40BC3">
        <w:rPr>
          <w:rFonts w:eastAsia="Times New Roman" w:cstheme="minorHAnsi"/>
          <w:color w:val="4472C4" w:themeColor="accent1"/>
          <w:lang w:val="en-US"/>
        </w:rPr>
        <w:t xml:space="preserve">. </w:t>
      </w:r>
      <w:r w:rsidR="00B912C0" w:rsidRPr="00F40BC3">
        <w:rPr>
          <w:rFonts w:eastAsia="Times New Roman" w:cstheme="minorHAnsi"/>
          <w:color w:val="4472C4" w:themeColor="accent1"/>
          <w:lang w:val="en-US"/>
        </w:rPr>
        <w:t xml:space="preserve">In our case, a small syringe was used to </w:t>
      </w:r>
      <w:r w:rsidR="00F16966" w:rsidRPr="00F40BC3">
        <w:rPr>
          <w:rFonts w:eastAsia="Times New Roman" w:cstheme="minorHAnsi"/>
          <w:color w:val="4472C4" w:themeColor="accent1"/>
          <w:lang w:val="en-US"/>
        </w:rPr>
        <w:t xml:space="preserve">extract </w:t>
      </w:r>
      <w:r w:rsidR="00E9635A">
        <w:rPr>
          <w:rFonts w:eastAsia="Times New Roman" w:cstheme="minorHAnsi"/>
          <w:color w:val="4472C4" w:themeColor="accent1"/>
          <w:lang w:val="en-US"/>
        </w:rPr>
        <w:t>0.2</w:t>
      </w:r>
      <w:r w:rsidR="00B912C0" w:rsidRPr="00F40BC3">
        <w:rPr>
          <w:rFonts w:eastAsia="Times New Roman" w:cstheme="minorHAnsi"/>
          <w:color w:val="4472C4" w:themeColor="accent1"/>
          <w:lang w:val="en-US"/>
        </w:rPr>
        <w:t xml:space="preserve"> mL of the bubble s</w:t>
      </w:r>
      <w:r w:rsidR="00F16966" w:rsidRPr="00F40BC3">
        <w:rPr>
          <w:rFonts w:eastAsia="Times New Roman" w:cstheme="minorHAnsi"/>
          <w:color w:val="4472C4" w:themeColor="accent1"/>
          <w:lang w:val="en-US"/>
        </w:rPr>
        <w:t>uspension</w:t>
      </w:r>
      <w:r w:rsidR="00DE7741" w:rsidRPr="00F40BC3">
        <w:rPr>
          <w:rFonts w:eastAsia="Times New Roman" w:cstheme="minorHAnsi"/>
          <w:color w:val="4472C4" w:themeColor="accent1"/>
          <w:lang w:val="en-US"/>
        </w:rPr>
        <w:t xml:space="preserve"> so that a concentration of </w:t>
      </w:r>
      <w:r w:rsidR="00362E2F" w:rsidRPr="00F40BC3">
        <w:rPr>
          <w:rFonts w:eastAsia="Times New Roman" w:cstheme="minorHAnsi"/>
          <w:color w:val="4472C4" w:themeColor="accent1"/>
          <w:lang w:val="en-US"/>
        </w:rPr>
        <w:t>approximately 2 x 10</w:t>
      </w:r>
      <w:r w:rsidR="00362E2F" w:rsidRPr="00F40BC3">
        <w:rPr>
          <w:rFonts w:eastAsia="Times New Roman" w:cstheme="minorHAnsi"/>
          <w:color w:val="4472C4" w:themeColor="accent1"/>
          <w:vertAlign w:val="superscript"/>
          <w:lang w:val="en-US"/>
        </w:rPr>
        <w:t>5</w:t>
      </w:r>
      <w:r w:rsidR="00362E2F" w:rsidRPr="00F40BC3">
        <w:rPr>
          <w:rFonts w:eastAsia="Times New Roman" w:cstheme="minorHAnsi"/>
          <w:color w:val="4472C4" w:themeColor="accent1"/>
          <w:lang w:val="en-US"/>
        </w:rPr>
        <w:t xml:space="preserve"> to 6 x 10</w:t>
      </w:r>
      <w:r w:rsidR="00362E2F" w:rsidRPr="00F40BC3">
        <w:rPr>
          <w:rFonts w:eastAsia="Times New Roman" w:cstheme="minorHAnsi"/>
          <w:color w:val="4472C4" w:themeColor="accent1"/>
          <w:vertAlign w:val="superscript"/>
          <w:lang w:val="en-US"/>
        </w:rPr>
        <w:t>5</w:t>
      </w:r>
      <w:r w:rsidR="00362E2F" w:rsidRPr="00F40BC3">
        <w:rPr>
          <w:rFonts w:eastAsia="Times New Roman" w:cstheme="minorHAnsi"/>
          <w:color w:val="4472C4" w:themeColor="accent1"/>
          <w:lang w:val="en-US"/>
        </w:rPr>
        <w:t xml:space="preserve"> microbubbles/mL could be reached</w:t>
      </w:r>
      <w:r w:rsidR="001E3757" w:rsidRPr="00F40BC3">
        <w:rPr>
          <w:rFonts w:eastAsia="Times New Roman" w:cstheme="minorHAnsi"/>
          <w:color w:val="4472C4" w:themeColor="accent1"/>
          <w:lang w:val="en-US"/>
        </w:rPr>
        <w:t xml:space="preserve"> in step 2.1.1.3</w:t>
      </w:r>
      <w:r w:rsidR="00B912C0" w:rsidRPr="00F40BC3">
        <w:rPr>
          <w:rFonts w:eastAsia="Times New Roman" w:cstheme="minorHAnsi"/>
          <w:color w:val="4472C4" w:themeColor="accent1"/>
          <w:lang w:val="en-US"/>
        </w:rPr>
        <w:t xml:space="preserve">. This information </w:t>
      </w:r>
      <w:r w:rsidR="007E572B" w:rsidRPr="00F40BC3">
        <w:rPr>
          <w:rFonts w:eastAsia="Times New Roman" w:cstheme="minorHAnsi"/>
          <w:color w:val="4472C4" w:themeColor="accent1"/>
          <w:lang w:val="en-US"/>
        </w:rPr>
        <w:t>has been added to step 2.1.1.2.</w:t>
      </w:r>
    </w:p>
    <w:p w14:paraId="362EBB99" w14:textId="3B4F52D9" w:rsidR="005D7ECA"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12. Line 214: Please include the details of the washing steps.</w:t>
      </w:r>
    </w:p>
    <w:p w14:paraId="2FFE6126" w14:textId="64A5930F" w:rsidR="007E634A" w:rsidRPr="00FE73C8" w:rsidRDefault="006163B6" w:rsidP="006312FB">
      <w:pPr>
        <w:shd w:val="clear" w:color="auto" w:fill="FFFFFF"/>
        <w:spacing w:line="240" w:lineRule="auto"/>
        <w:rPr>
          <w:rFonts w:eastAsia="Times New Roman" w:cstheme="minorHAnsi"/>
          <w:color w:val="4472C4" w:themeColor="accent1"/>
          <w:lang w:val="en-US"/>
        </w:rPr>
      </w:pPr>
      <w:r w:rsidRPr="00FE73C8">
        <w:rPr>
          <w:rFonts w:eastAsia="Times New Roman" w:cstheme="minorHAnsi"/>
          <w:color w:val="4472C4" w:themeColor="accent1"/>
          <w:lang w:val="en-US"/>
        </w:rPr>
        <w:t xml:space="preserve">Washing </w:t>
      </w:r>
      <w:r w:rsidR="00C110DB">
        <w:rPr>
          <w:rFonts w:eastAsia="Times New Roman" w:cstheme="minorHAnsi"/>
          <w:color w:val="4472C4" w:themeColor="accent1"/>
          <w:lang w:val="en-US"/>
        </w:rPr>
        <w:t>wa</w:t>
      </w:r>
      <w:r w:rsidRPr="00FE73C8">
        <w:rPr>
          <w:rFonts w:eastAsia="Times New Roman" w:cstheme="minorHAnsi"/>
          <w:color w:val="4472C4" w:themeColor="accent1"/>
          <w:lang w:val="en-US"/>
        </w:rPr>
        <w:t>s not</w:t>
      </w:r>
      <w:r w:rsidR="00C110DB">
        <w:rPr>
          <w:rFonts w:eastAsia="Times New Roman" w:cstheme="minorHAnsi"/>
          <w:color w:val="4472C4" w:themeColor="accent1"/>
          <w:lang w:val="en-US"/>
        </w:rPr>
        <w:t xml:space="preserve"> </w:t>
      </w:r>
      <w:r w:rsidR="002A170E" w:rsidRPr="00FE73C8">
        <w:rPr>
          <w:rFonts w:eastAsia="Times New Roman" w:cstheme="minorHAnsi"/>
          <w:color w:val="4472C4" w:themeColor="accent1"/>
          <w:lang w:val="en-US"/>
        </w:rPr>
        <w:t>performed</w:t>
      </w:r>
      <w:r w:rsidR="004226D5">
        <w:rPr>
          <w:rFonts w:eastAsia="Times New Roman" w:cstheme="minorHAnsi"/>
          <w:color w:val="4472C4" w:themeColor="accent1"/>
          <w:lang w:val="en-US"/>
        </w:rPr>
        <w:t xml:space="preserve"> </w:t>
      </w:r>
      <w:r w:rsidR="002A0ECF">
        <w:rPr>
          <w:rFonts w:eastAsia="Times New Roman" w:cstheme="minorHAnsi"/>
          <w:color w:val="4472C4" w:themeColor="accent1"/>
          <w:lang w:val="en-US"/>
        </w:rPr>
        <w:t xml:space="preserve">during the experiments presented in this work, i.e., </w:t>
      </w:r>
      <w:r w:rsidR="00930150" w:rsidRPr="00FE73C8">
        <w:rPr>
          <w:rFonts w:eastAsia="Times New Roman" w:cstheme="minorHAnsi"/>
          <w:color w:val="4472C4" w:themeColor="accent1"/>
          <w:lang w:val="en-US"/>
        </w:rPr>
        <w:t>free nanoparticles remain</w:t>
      </w:r>
      <w:r w:rsidR="002A0ECF">
        <w:rPr>
          <w:rFonts w:eastAsia="Times New Roman" w:cstheme="minorHAnsi"/>
          <w:color w:val="4472C4" w:themeColor="accent1"/>
          <w:lang w:val="en-US"/>
        </w:rPr>
        <w:t>ed</w:t>
      </w:r>
      <w:r w:rsidR="00930150" w:rsidRPr="00FE73C8">
        <w:rPr>
          <w:rFonts w:eastAsia="Times New Roman" w:cstheme="minorHAnsi"/>
          <w:color w:val="4472C4" w:themeColor="accent1"/>
          <w:lang w:val="en-US"/>
        </w:rPr>
        <w:t xml:space="preserve"> in suspension</w:t>
      </w:r>
      <w:r w:rsidR="00A55E5F" w:rsidRPr="00FE73C8">
        <w:rPr>
          <w:rFonts w:eastAsia="Times New Roman" w:cstheme="minorHAnsi"/>
          <w:color w:val="4472C4" w:themeColor="accent1"/>
          <w:lang w:val="en-US"/>
        </w:rPr>
        <w:t>.</w:t>
      </w:r>
      <w:r w:rsidR="00416146" w:rsidRPr="00FE73C8">
        <w:rPr>
          <w:rFonts w:eastAsia="Times New Roman" w:cstheme="minorHAnsi"/>
          <w:color w:val="4472C4" w:themeColor="accent1"/>
          <w:lang w:val="en-US"/>
        </w:rPr>
        <w:t xml:space="preserve"> For the</w:t>
      </w:r>
      <w:r w:rsidR="007500B6">
        <w:rPr>
          <w:rFonts w:eastAsia="Times New Roman" w:cstheme="minorHAnsi"/>
          <w:color w:val="4472C4" w:themeColor="accent1"/>
          <w:lang w:val="en-US"/>
        </w:rPr>
        <w:t xml:space="preserve"> present confocal imaging experiments the free nanoparticles</w:t>
      </w:r>
      <w:r w:rsidR="00416146" w:rsidRPr="00FE73C8">
        <w:rPr>
          <w:rFonts w:eastAsia="Times New Roman" w:cstheme="minorHAnsi"/>
          <w:color w:val="4472C4" w:themeColor="accent1"/>
          <w:lang w:val="en-US"/>
        </w:rPr>
        <w:t xml:space="preserve"> did not pose a problem, as free particles are easily distinguished from microbubbles in</w:t>
      </w:r>
      <w:r w:rsidR="003D0ABC">
        <w:rPr>
          <w:rFonts w:eastAsia="Times New Roman" w:cstheme="minorHAnsi"/>
          <w:color w:val="4472C4" w:themeColor="accent1"/>
          <w:lang w:val="en-US"/>
        </w:rPr>
        <w:t xml:space="preserve"> confocal imaging</w:t>
      </w:r>
      <w:r w:rsidR="00416146" w:rsidRPr="00FE73C8">
        <w:rPr>
          <w:rFonts w:eastAsia="Times New Roman" w:cstheme="minorHAnsi"/>
          <w:color w:val="4472C4" w:themeColor="accent1"/>
          <w:lang w:val="en-US"/>
        </w:rPr>
        <w:t xml:space="preserve">. </w:t>
      </w:r>
      <w:r w:rsidR="00A55E5F" w:rsidRPr="00FE73C8">
        <w:rPr>
          <w:rFonts w:eastAsia="Times New Roman" w:cstheme="minorHAnsi"/>
          <w:color w:val="4472C4" w:themeColor="accent1"/>
          <w:lang w:val="en-US"/>
        </w:rPr>
        <w:t xml:space="preserve">However, </w:t>
      </w:r>
      <w:r w:rsidR="00DA18D5">
        <w:rPr>
          <w:rFonts w:eastAsia="Times New Roman" w:cstheme="minorHAnsi"/>
          <w:color w:val="4472C4" w:themeColor="accent1"/>
          <w:lang w:val="en-US"/>
        </w:rPr>
        <w:t xml:space="preserve">if </w:t>
      </w:r>
      <w:r w:rsidR="00A55E5F" w:rsidRPr="00FE73C8">
        <w:rPr>
          <w:rFonts w:eastAsia="Times New Roman" w:cstheme="minorHAnsi"/>
          <w:color w:val="4472C4" w:themeColor="accent1"/>
          <w:lang w:val="en-US"/>
        </w:rPr>
        <w:t>wash</w:t>
      </w:r>
      <w:r w:rsidR="00DA18D5">
        <w:rPr>
          <w:rFonts w:eastAsia="Times New Roman" w:cstheme="minorHAnsi"/>
          <w:color w:val="4472C4" w:themeColor="accent1"/>
          <w:lang w:val="en-US"/>
        </w:rPr>
        <w:t xml:space="preserve">ing of </w:t>
      </w:r>
      <w:r w:rsidR="004F5AD4">
        <w:rPr>
          <w:rFonts w:eastAsia="Times New Roman" w:cstheme="minorHAnsi"/>
          <w:color w:val="4472C4" w:themeColor="accent1"/>
          <w:lang w:val="en-US"/>
        </w:rPr>
        <w:t xml:space="preserve">the </w:t>
      </w:r>
      <w:r w:rsidR="00A55E5F" w:rsidRPr="00FE73C8">
        <w:rPr>
          <w:rFonts w:eastAsia="Times New Roman" w:cstheme="minorHAnsi"/>
          <w:color w:val="4472C4" w:themeColor="accent1"/>
          <w:lang w:val="en-US"/>
        </w:rPr>
        <w:t>bubbles</w:t>
      </w:r>
      <w:r w:rsidR="004F5AD4">
        <w:rPr>
          <w:rFonts w:eastAsia="Times New Roman" w:cstheme="minorHAnsi"/>
          <w:color w:val="4472C4" w:themeColor="accent1"/>
          <w:lang w:val="en-US"/>
        </w:rPr>
        <w:t xml:space="preserve"> is</w:t>
      </w:r>
      <w:r w:rsidR="00DA18D5">
        <w:rPr>
          <w:rFonts w:eastAsia="Times New Roman" w:cstheme="minorHAnsi"/>
          <w:color w:val="4472C4" w:themeColor="accent1"/>
          <w:lang w:val="en-US"/>
        </w:rPr>
        <w:t xml:space="preserve"> </w:t>
      </w:r>
      <w:r w:rsidR="00DA18D5" w:rsidRPr="007E5DA9">
        <w:rPr>
          <w:rFonts w:eastAsia="Times New Roman" w:cstheme="minorHAnsi"/>
          <w:color w:val="4472C4" w:themeColor="accent1"/>
          <w:lang w:val="en-US"/>
        </w:rPr>
        <w:t>required</w:t>
      </w:r>
      <w:r w:rsidR="00A55E5F" w:rsidRPr="007E5DA9">
        <w:rPr>
          <w:rFonts w:eastAsia="Times New Roman" w:cstheme="minorHAnsi"/>
          <w:color w:val="4472C4" w:themeColor="accent1"/>
          <w:lang w:val="en-US"/>
        </w:rPr>
        <w:t xml:space="preserve">, </w:t>
      </w:r>
      <w:r w:rsidR="004F5AD4" w:rsidRPr="007E5DA9">
        <w:rPr>
          <w:rFonts w:eastAsia="Times New Roman" w:cstheme="minorHAnsi"/>
          <w:color w:val="4472C4" w:themeColor="accent1"/>
          <w:lang w:val="en-US"/>
        </w:rPr>
        <w:t xml:space="preserve">e.g. for epifluorescence imaging, </w:t>
      </w:r>
      <w:r w:rsidR="00A55E5F" w:rsidRPr="00FE73C8">
        <w:rPr>
          <w:rFonts w:eastAsia="Times New Roman" w:cstheme="minorHAnsi"/>
          <w:color w:val="4472C4" w:themeColor="accent1"/>
          <w:lang w:val="en-US"/>
        </w:rPr>
        <w:t xml:space="preserve">the </w:t>
      </w:r>
      <w:r w:rsidR="009109FA">
        <w:rPr>
          <w:rFonts w:eastAsia="Times New Roman" w:cstheme="minorHAnsi"/>
          <w:color w:val="4472C4" w:themeColor="accent1"/>
          <w:lang w:val="en-US"/>
        </w:rPr>
        <w:t xml:space="preserve">produced </w:t>
      </w:r>
      <w:r w:rsidR="00A55E5F" w:rsidRPr="00FE73C8">
        <w:rPr>
          <w:rFonts w:eastAsia="Times New Roman" w:cstheme="minorHAnsi"/>
          <w:color w:val="4472C4" w:themeColor="accent1"/>
          <w:lang w:val="en-US"/>
        </w:rPr>
        <w:t xml:space="preserve">bubble suspension </w:t>
      </w:r>
      <w:r w:rsidR="00DA18D5">
        <w:rPr>
          <w:rFonts w:eastAsia="Times New Roman" w:cstheme="minorHAnsi"/>
          <w:color w:val="4472C4" w:themeColor="accent1"/>
          <w:lang w:val="en-US"/>
        </w:rPr>
        <w:t>is to</w:t>
      </w:r>
      <w:r w:rsidR="00A55E5F" w:rsidRPr="00FE73C8">
        <w:rPr>
          <w:rFonts w:eastAsia="Times New Roman" w:cstheme="minorHAnsi"/>
          <w:color w:val="4472C4" w:themeColor="accent1"/>
          <w:lang w:val="en-US"/>
        </w:rPr>
        <w:t xml:space="preserve"> be diluted (e.g. by taking 100 µL of the bubble solution in 10 </w:t>
      </w:r>
      <w:r w:rsidR="00A55E5F" w:rsidRPr="00E755D8">
        <w:rPr>
          <w:rFonts w:eastAsia="Times New Roman" w:cstheme="minorHAnsi"/>
          <w:color w:val="4472C4" w:themeColor="accent1"/>
          <w:lang w:val="en-US"/>
        </w:rPr>
        <w:t xml:space="preserve">mL </w:t>
      </w:r>
      <w:r w:rsidR="00FA59DF" w:rsidRPr="00E755D8">
        <w:rPr>
          <w:rFonts w:eastAsia="Times New Roman" w:cstheme="minorHAnsi"/>
          <w:color w:val="4472C4" w:themeColor="accent1"/>
          <w:lang w:val="en-US"/>
        </w:rPr>
        <w:t xml:space="preserve">of phosphate buffered saline), </w:t>
      </w:r>
      <w:r w:rsidR="00A760EE" w:rsidRPr="00E755D8">
        <w:rPr>
          <w:rFonts w:eastAsia="Times New Roman" w:cstheme="minorHAnsi"/>
          <w:color w:val="4472C4" w:themeColor="accent1"/>
          <w:lang w:val="en-US"/>
        </w:rPr>
        <w:t xml:space="preserve">after </w:t>
      </w:r>
      <w:r w:rsidR="00A760EE">
        <w:rPr>
          <w:rFonts w:eastAsia="Times New Roman" w:cstheme="minorHAnsi"/>
          <w:color w:val="4472C4" w:themeColor="accent1"/>
          <w:lang w:val="en-US"/>
        </w:rPr>
        <w:t xml:space="preserve">which </w:t>
      </w:r>
      <w:r w:rsidR="0052121D" w:rsidRPr="00FE73C8">
        <w:rPr>
          <w:rFonts w:eastAsia="Times New Roman" w:cstheme="minorHAnsi"/>
          <w:color w:val="4472C4" w:themeColor="accent1"/>
          <w:lang w:val="en-US"/>
        </w:rPr>
        <w:t xml:space="preserve">the diluted suspension </w:t>
      </w:r>
      <w:r w:rsidR="00A760EE">
        <w:rPr>
          <w:rFonts w:eastAsia="Times New Roman" w:cstheme="minorHAnsi"/>
          <w:color w:val="4472C4" w:themeColor="accent1"/>
          <w:lang w:val="en-US"/>
        </w:rPr>
        <w:t xml:space="preserve">is </w:t>
      </w:r>
      <w:r w:rsidR="00A760EE" w:rsidRPr="00FE73C8">
        <w:rPr>
          <w:rFonts w:eastAsia="Times New Roman" w:cstheme="minorHAnsi"/>
          <w:color w:val="4472C4" w:themeColor="accent1"/>
          <w:lang w:val="en-US"/>
        </w:rPr>
        <w:t>centrifuge</w:t>
      </w:r>
      <w:r w:rsidR="00A760EE">
        <w:rPr>
          <w:rFonts w:eastAsia="Times New Roman" w:cstheme="minorHAnsi"/>
          <w:color w:val="4472C4" w:themeColor="accent1"/>
          <w:lang w:val="en-US"/>
        </w:rPr>
        <w:t>d</w:t>
      </w:r>
      <w:r w:rsidR="00A760EE" w:rsidRPr="00FE73C8">
        <w:rPr>
          <w:rFonts w:eastAsia="Times New Roman" w:cstheme="minorHAnsi"/>
          <w:color w:val="4472C4" w:themeColor="accent1"/>
          <w:lang w:val="en-US"/>
        </w:rPr>
        <w:t xml:space="preserve"> </w:t>
      </w:r>
      <w:r w:rsidR="0052121D" w:rsidRPr="00FE73C8">
        <w:rPr>
          <w:rFonts w:eastAsia="Times New Roman" w:cstheme="minorHAnsi"/>
          <w:color w:val="4472C4" w:themeColor="accent1"/>
          <w:lang w:val="en-US"/>
        </w:rPr>
        <w:t xml:space="preserve">(typically at </w:t>
      </w:r>
      <w:r w:rsidR="000A7E81" w:rsidRPr="00FE73C8">
        <w:rPr>
          <w:rFonts w:eastAsia="Times New Roman" w:cstheme="minorHAnsi"/>
          <w:color w:val="4472C4" w:themeColor="accent1"/>
          <w:lang w:val="en-US"/>
        </w:rPr>
        <w:t xml:space="preserve">speeds </w:t>
      </w:r>
      <w:r w:rsidR="009527EB" w:rsidRPr="00FE73C8">
        <w:rPr>
          <w:rFonts w:eastAsia="Times New Roman" w:cstheme="minorHAnsi"/>
          <w:color w:val="4472C4" w:themeColor="accent1"/>
          <w:lang w:val="en-US"/>
        </w:rPr>
        <w:t>of the order of 100 g</w:t>
      </w:r>
      <w:r w:rsidR="00751B69" w:rsidRPr="00FE73C8">
        <w:rPr>
          <w:rFonts w:eastAsia="Times New Roman" w:cstheme="minorHAnsi"/>
          <w:color w:val="4472C4" w:themeColor="accent1"/>
          <w:lang w:val="en-US"/>
        </w:rPr>
        <w:t>)</w:t>
      </w:r>
      <w:r w:rsidR="009527EB" w:rsidRPr="00FE73C8">
        <w:rPr>
          <w:rFonts w:eastAsia="Times New Roman" w:cstheme="minorHAnsi"/>
          <w:color w:val="4472C4" w:themeColor="accent1"/>
          <w:lang w:val="en-US"/>
        </w:rPr>
        <w:t>.</w:t>
      </w:r>
      <w:r w:rsidR="00A07B84" w:rsidRPr="00FE73C8">
        <w:rPr>
          <w:rFonts w:eastAsia="Times New Roman" w:cstheme="minorHAnsi"/>
          <w:color w:val="4472C4" w:themeColor="accent1"/>
          <w:lang w:val="en-US"/>
        </w:rPr>
        <w:t xml:space="preserve"> Finally, the supernatant </w:t>
      </w:r>
      <w:r w:rsidR="009F0495" w:rsidRPr="00FE73C8">
        <w:rPr>
          <w:rFonts w:eastAsia="Times New Roman" w:cstheme="minorHAnsi"/>
          <w:color w:val="4472C4" w:themeColor="accent1"/>
          <w:lang w:val="en-US"/>
        </w:rPr>
        <w:t xml:space="preserve">containing the microbubbles </w:t>
      </w:r>
      <w:r w:rsidR="00EB5F8C" w:rsidRPr="00FE73C8">
        <w:rPr>
          <w:rFonts w:eastAsia="Times New Roman" w:cstheme="minorHAnsi"/>
          <w:color w:val="4472C4" w:themeColor="accent1"/>
          <w:lang w:val="en-US"/>
        </w:rPr>
        <w:t xml:space="preserve">can be </w:t>
      </w:r>
      <w:r w:rsidR="009F0495" w:rsidRPr="00FE73C8">
        <w:rPr>
          <w:rFonts w:eastAsia="Times New Roman" w:cstheme="minorHAnsi"/>
          <w:color w:val="4472C4" w:themeColor="accent1"/>
          <w:lang w:val="en-US"/>
        </w:rPr>
        <w:t xml:space="preserve">removed </w:t>
      </w:r>
      <w:r w:rsidR="000400B5">
        <w:rPr>
          <w:rFonts w:eastAsia="Times New Roman" w:cstheme="minorHAnsi"/>
          <w:color w:val="4472C4" w:themeColor="accent1"/>
          <w:lang w:val="en-US"/>
        </w:rPr>
        <w:t xml:space="preserve">with </w:t>
      </w:r>
      <w:r w:rsidR="009F0495" w:rsidRPr="00FE73C8">
        <w:rPr>
          <w:rFonts w:eastAsia="Times New Roman" w:cstheme="minorHAnsi"/>
          <w:color w:val="4472C4" w:themeColor="accent1"/>
          <w:lang w:val="en-US"/>
        </w:rPr>
        <w:t>a pipette</w:t>
      </w:r>
      <w:r w:rsidR="000400B5">
        <w:rPr>
          <w:rFonts w:eastAsia="Times New Roman" w:cstheme="minorHAnsi"/>
          <w:color w:val="4472C4" w:themeColor="accent1"/>
          <w:lang w:val="en-US"/>
        </w:rPr>
        <w:t xml:space="preserve"> for further analysis</w:t>
      </w:r>
      <w:r w:rsidR="009F0495" w:rsidRPr="00FE73C8">
        <w:rPr>
          <w:rFonts w:eastAsia="Times New Roman" w:cstheme="minorHAnsi"/>
          <w:color w:val="4472C4" w:themeColor="accent1"/>
          <w:lang w:val="en-US"/>
        </w:rPr>
        <w:t>.</w:t>
      </w:r>
      <w:r w:rsidR="00EB5F8C" w:rsidRPr="00FE73C8">
        <w:rPr>
          <w:rFonts w:eastAsia="Times New Roman" w:cstheme="minorHAnsi"/>
          <w:color w:val="4472C4" w:themeColor="accent1"/>
          <w:lang w:val="en-US"/>
        </w:rPr>
        <w:t xml:space="preserve"> </w:t>
      </w:r>
      <w:r w:rsidR="009F0495" w:rsidRPr="00FE73C8">
        <w:rPr>
          <w:rFonts w:eastAsia="Times New Roman" w:cstheme="minorHAnsi"/>
          <w:color w:val="4472C4" w:themeColor="accent1"/>
          <w:lang w:val="en-US"/>
        </w:rPr>
        <w:t xml:space="preserve">The pellet/precipitate </w:t>
      </w:r>
      <w:r w:rsidR="001C594A" w:rsidRPr="00FE73C8">
        <w:rPr>
          <w:rFonts w:eastAsia="Times New Roman" w:cstheme="minorHAnsi"/>
          <w:color w:val="4472C4" w:themeColor="accent1"/>
          <w:lang w:val="en-US"/>
        </w:rPr>
        <w:t xml:space="preserve">then </w:t>
      </w:r>
      <w:r w:rsidR="00B052AF" w:rsidRPr="00FE73C8">
        <w:rPr>
          <w:rFonts w:eastAsia="Times New Roman" w:cstheme="minorHAnsi"/>
          <w:color w:val="4472C4" w:themeColor="accent1"/>
          <w:lang w:val="en-US"/>
        </w:rPr>
        <w:t xml:space="preserve">contains the </w:t>
      </w:r>
      <w:r w:rsidR="00397569" w:rsidRPr="00FE73C8">
        <w:rPr>
          <w:rFonts w:eastAsia="Times New Roman" w:cstheme="minorHAnsi"/>
          <w:color w:val="4472C4" w:themeColor="accent1"/>
          <w:lang w:val="en-US"/>
        </w:rPr>
        <w:t>free fluorescent particles</w:t>
      </w:r>
      <w:r w:rsidR="00114528" w:rsidRPr="00FE73C8">
        <w:rPr>
          <w:rFonts w:eastAsia="Times New Roman" w:cstheme="minorHAnsi"/>
          <w:color w:val="4472C4" w:themeColor="accent1"/>
          <w:lang w:val="en-US"/>
        </w:rPr>
        <w:t xml:space="preserve"> and can be d</w:t>
      </w:r>
      <w:r w:rsidR="000400B5">
        <w:rPr>
          <w:rFonts w:eastAsia="Times New Roman" w:cstheme="minorHAnsi"/>
          <w:color w:val="4472C4" w:themeColor="accent1"/>
          <w:lang w:val="en-US"/>
        </w:rPr>
        <w:t>isposed</w:t>
      </w:r>
      <w:r w:rsidR="00114528" w:rsidRPr="00FE73C8">
        <w:rPr>
          <w:rFonts w:eastAsia="Times New Roman" w:cstheme="minorHAnsi"/>
          <w:color w:val="4472C4" w:themeColor="accent1"/>
          <w:lang w:val="en-US"/>
        </w:rPr>
        <w:t>.</w:t>
      </w:r>
      <w:r w:rsidR="00397569" w:rsidRPr="00FE73C8">
        <w:rPr>
          <w:rFonts w:eastAsia="Times New Roman" w:cstheme="minorHAnsi"/>
          <w:color w:val="4472C4" w:themeColor="accent1"/>
          <w:lang w:val="en-US"/>
        </w:rPr>
        <w:t xml:space="preserve"> </w:t>
      </w:r>
      <w:r w:rsidR="00A07B84" w:rsidRPr="00FE73C8">
        <w:rPr>
          <w:rFonts w:eastAsia="Times New Roman" w:cstheme="minorHAnsi"/>
          <w:color w:val="4472C4" w:themeColor="accent1"/>
          <w:lang w:val="en-US"/>
        </w:rPr>
        <w:t xml:space="preserve">The washing step </w:t>
      </w:r>
      <w:r w:rsidR="00E432FA" w:rsidRPr="00FE73C8">
        <w:rPr>
          <w:rFonts w:eastAsia="Times New Roman" w:cstheme="minorHAnsi"/>
          <w:color w:val="4472C4" w:themeColor="accent1"/>
          <w:lang w:val="en-US"/>
        </w:rPr>
        <w:t>should</w:t>
      </w:r>
      <w:r w:rsidR="00A07B84" w:rsidRPr="00FE73C8">
        <w:rPr>
          <w:rFonts w:eastAsia="Times New Roman" w:cstheme="minorHAnsi"/>
          <w:color w:val="4472C4" w:themeColor="accent1"/>
          <w:lang w:val="en-US"/>
        </w:rPr>
        <w:t xml:space="preserve"> be repeated as necessary.</w:t>
      </w:r>
      <w:r w:rsidR="00D26DC5" w:rsidRPr="00FE73C8">
        <w:rPr>
          <w:rFonts w:eastAsia="Times New Roman" w:cstheme="minorHAnsi"/>
          <w:color w:val="4472C4" w:themeColor="accent1"/>
          <w:lang w:val="en-US"/>
        </w:rPr>
        <w:t xml:space="preserve"> A description of this washing process has been added to line 214</w:t>
      </w:r>
      <w:r w:rsidR="0045751A" w:rsidRPr="00FE73C8">
        <w:rPr>
          <w:rFonts w:eastAsia="Times New Roman" w:cstheme="minorHAnsi"/>
          <w:color w:val="4472C4" w:themeColor="accent1"/>
          <w:lang w:val="en-US"/>
        </w:rPr>
        <w:t>-216.</w:t>
      </w:r>
    </w:p>
    <w:p w14:paraId="3C27BE01" w14:textId="3AB4DFC7" w:rsidR="00751B69" w:rsidRDefault="00092956" w:rsidP="006312FB">
      <w:pPr>
        <w:shd w:val="clear" w:color="auto" w:fill="FFFFFF"/>
        <w:spacing w:line="240" w:lineRule="auto"/>
        <w:rPr>
          <w:rFonts w:eastAsia="Times New Roman" w:cstheme="minorHAnsi"/>
          <w:color w:val="4472C4" w:themeColor="accent1"/>
          <w:lang w:val="en-US"/>
        </w:rPr>
      </w:pPr>
      <w:r>
        <w:rPr>
          <w:rFonts w:eastAsia="Times New Roman" w:cstheme="minorHAnsi"/>
          <w:color w:val="4472C4" w:themeColor="accent1"/>
          <w:lang w:val="en-US"/>
        </w:rPr>
        <w:t>For the nanoparticles</w:t>
      </w:r>
      <w:r w:rsidR="00751B69">
        <w:rPr>
          <w:rFonts w:eastAsia="Times New Roman" w:cstheme="minorHAnsi"/>
          <w:color w:val="4472C4" w:themeColor="accent1"/>
          <w:lang w:val="en-US"/>
        </w:rPr>
        <w:t>, free</w:t>
      </w:r>
      <w:r w:rsidR="00624849">
        <w:rPr>
          <w:rFonts w:eastAsia="Times New Roman" w:cstheme="minorHAnsi"/>
          <w:color w:val="4472C4" w:themeColor="accent1"/>
          <w:lang w:val="en-US"/>
        </w:rPr>
        <w:t>ly suspended</w:t>
      </w:r>
      <w:r w:rsidR="00751B69">
        <w:rPr>
          <w:rFonts w:eastAsia="Times New Roman" w:cstheme="minorHAnsi"/>
          <w:color w:val="4472C4" w:themeColor="accent1"/>
          <w:lang w:val="en-US"/>
        </w:rPr>
        <w:t xml:space="preserve"> dye is removed by dialysis after synthesis of the nanoparticles and before the microbubbles are produced. Since this step is very specific to this type of microbubble, this washing step is not included in the protocol.</w:t>
      </w:r>
    </w:p>
    <w:p w14:paraId="56A55C0F" w14:textId="5436249F" w:rsidR="005D7ECA"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13. Line 237: Please comment on z-stack imaging? Any specific step size used?</w:t>
      </w:r>
    </w:p>
    <w:p w14:paraId="344C7146" w14:textId="1BE27737" w:rsidR="00BF59E2" w:rsidRPr="00234380" w:rsidRDefault="00E738F3" w:rsidP="006312FB">
      <w:pPr>
        <w:shd w:val="clear" w:color="auto" w:fill="FFFFFF"/>
        <w:spacing w:line="240" w:lineRule="auto"/>
        <w:rPr>
          <w:rFonts w:eastAsia="Times New Roman" w:cstheme="minorHAnsi"/>
          <w:color w:val="FF0000"/>
          <w:lang w:val="en-US"/>
        </w:rPr>
      </w:pPr>
      <w:r w:rsidRPr="00234380">
        <w:rPr>
          <w:rFonts w:eastAsia="Times New Roman" w:cstheme="minorHAnsi"/>
          <w:color w:val="4472C4" w:themeColor="accent1"/>
          <w:lang w:val="en-US"/>
        </w:rPr>
        <w:t xml:space="preserve">The step size </w:t>
      </w:r>
      <w:r w:rsidR="0094014B">
        <w:rPr>
          <w:rFonts w:eastAsia="Times New Roman" w:cstheme="minorHAnsi"/>
          <w:color w:val="4472C4" w:themeColor="accent1"/>
          <w:lang w:val="en-US"/>
        </w:rPr>
        <w:t xml:space="preserve">used </w:t>
      </w:r>
      <w:r w:rsidRPr="00234380">
        <w:rPr>
          <w:rFonts w:eastAsia="Times New Roman" w:cstheme="minorHAnsi"/>
          <w:color w:val="4472C4" w:themeColor="accent1"/>
          <w:lang w:val="en-US"/>
        </w:rPr>
        <w:t>in the z-direction was 100 nm.</w:t>
      </w:r>
      <w:r w:rsidR="00762D2D" w:rsidRPr="00234380">
        <w:rPr>
          <w:rFonts w:eastAsia="Times New Roman" w:cstheme="minorHAnsi"/>
          <w:color w:val="4472C4" w:themeColor="accent1"/>
          <w:lang w:val="en-US"/>
        </w:rPr>
        <w:t xml:space="preserve"> This </w:t>
      </w:r>
      <w:r w:rsidR="001E711E" w:rsidRPr="00234380">
        <w:rPr>
          <w:rFonts w:eastAsia="Times New Roman" w:cstheme="minorHAnsi"/>
          <w:color w:val="4472C4" w:themeColor="accent1"/>
          <w:lang w:val="en-US"/>
        </w:rPr>
        <w:t xml:space="preserve">specification </w:t>
      </w:r>
      <w:r w:rsidR="00762D2D" w:rsidRPr="00234380">
        <w:rPr>
          <w:rFonts w:eastAsia="Times New Roman" w:cstheme="minorHAnsi"/>
          <w:color w:val="4472C4" w:themeColor="accent1"/>
          <w:lang w:val="en-US"/>
        </w:rPr>
        <w:t xml:space="preserve">has </w:t>
      </w:r>
      <w:r w:rsidR="0094014B">
        <w:rPr>
          <w:rFonts w:eastAsia="Times New Roman" w:cstheme="minorHAnsi"/>
          <w:color w:val="4472C4" w:themeColor="accent1"/>
          <w:lang w:val="en-US"/>
        </w:rPr>
        <w:t xml:space="preserve">now </w:t>
      </w:r>
      <w:r w:rsidR="00762D2D" w:rsidRPr="00234380">
        <w:rPr>
          <w:rFonts w:eastAsia="Times New Roman" w:cstheme="minorHAnsi"/>
          <w:color w:val="4472C4" w:themeColor="accent1"/>
          <w:lang w:val="en-US"/>
        </w:rPr>
        <w:t>been added to the manuscript.</w:t>
      </w:r>
    </w:p>
    <w:p w14:paraId="74A6C5F9" w14:textId="76879762" w:rsidR="00885F24"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14. Line 468-470: Please include an ethics statement before your numbered protocol steps, indicating that the protocol follows the animal care guidelines of your institution. Any age and sex specific bias?</w:t>
      </w:r>
    </w:p>
    <w:p w14:paraId="4AC76F3B" w14:textId="41679A77" w:rsidR="00907D4D" w:rsidRPr="006E511E" w:rsidRDefault="00EB462B" w:rsidP="006312FB">
      <w:pPr>
        <w:shd w:val="clear" w:color="auto" w:fill="FFFFFF"/>
        <w:spacing w:line="240" w:lineRule="auto"/>
        <w:rPr>
          <w:rFonts w:eastAsia="Times New Roman" w:cstheme="minorHAnsi"/>
          <w:color w:val="4472C4" w:themeColor="accent1"/>
          <w:lang w:val="en-US"/>
        </w:rPr>
      </w:pPr>
      <w:r w:rsidRPr="006E511E">
        <w:rPr>
          <w:rFonts w:eastAsia="Times New Roman" w:cstheme="minorHAnsi"/>
          <w:color w:val="4472C4" w:themeColor="accent1"/>
          <w:lang w:val="en-US"/>
        </w:rPr>
        <w:t xml:space="preserve">The ethics statement from the Norwegian Animal Research Authorities is </w:t>
      </w:r>
      <w:r w:rsidR="00984CC7">
        <w:rPr>
          <w:rFonts w:eastAsia="Times New Roman" w:cstheme="minorHAnsi"/>
          <w:color w:val="4472C4" w:themeColor="accent1"/>
          <w:lang w:val="en-US"/>
        </w:rPr>
        <w:t xml:space="preserve">now </w:t>
      </w:r>
      <w:r w:rsidRPr="006E511E">
        <w:rPr>
          <w:rFonts w:eastAsia="Times New Roman" w:cstheme="minorHAnsi"/>
          <w:color w:val="4472C4" w:themeColor="accent1"/>
          <w:lang w:val="en-US"/>
        </w:rPr>
        <w:t xml:space="preserve">moved to before the numbered protocol steps. </w:t>
      </w:r>
      <w:r w:rsidR="00A07D86">
        <w:rPr>
          <w:rFonts w:eastAsia="Times New Roman" w:cstheme="minorHAnsi"/>
          <w:color w:val="4472C4" w:themeColor="accent1"/>
          <w:lang w:val="en-US"/>
        </w:rPr>
        <w:t xml:space="preserve">There is no </w:t>
      </w:r>
      <w:r w:rsidR="00B366C1">
        <w:rPr>
          <w:rFonts w:eastAsia="Times New Roman" w:cstheme="minorHAnsi"/>
          <w:color w:val="4472C4" w:themeColor="accent1"/>
          <w:lang w:val="en-US"/>
        </w:rPr>
        <w:t xml:space="preserve">age and </w:t>
      </w:r>
      <w:r w:rsidR="00A07D86">
        <w:rPr>
          <w:rFonts w:eastAsia="Times New Roman" w:cstheme="minorHAnsi"/>
          <w:color w:val="4472C4" w:themeColor="accent1"/>
          <w:lang w:val="en-US"/>
        </w:rPr>
        <w:t xml:space="preserve">sex specific bias, but </w:t>
      </w:r>
      <w:r w:rsidR="00B366C1">
        <w:rPr>
          <w:rFonts w:eastAsia="Times New Roman" w:cstheme="minorHAnsi"/>
          <w:color w:val="4472C4" w:themeColor="accent1"/>
          <w:lang w:val="en-US"/>
        </w:rPr>
        <w:t xml:space="preserve">the weight of the mice should meet a criterium for the skin to be suitable. </w:t>
      </w:r>
      <w:r w:rsidR="00761814">
        <w:rPr>
          <w:rFonts w:eastAsia="Times New Roman" w:cstheme="minorHAnsi"/>
          <w:color w:val="4472C4" w:themeColor="accent1"/>
          <w:lang w:val="en-US"/>
        </w:rPr>
        <w:t>Line 468-470 is rephrased to: “</w:t>
      </w:r>
      <w:r w:rsidR="00B70018" w:rsidRPr="00B70018">
        <w:rPr>
          <w:rFonts w:eastAsia="Times New Roman" w:cstheme="minorHAnsi"/>
          <w:color w:val="4472C4" w:themeColor="accent1"/>
          <w:lang w:val="en-US"/>
        </w:rPr>
        <w:t xml:space="preserve">Both female and male mice can be used, and age is </w:t>
      </w:r>
      <w:r w:rsidR="00136277">
        <w:rPr>
          <w:rFonts w:eastAsia="Times New Roman" w:cstheme="minorHAnsi"/>
          <w:color w:val="4472C4" w:themeColor="accent1"/>
          <w:lang w:val="en-US"/>
        </w:rPr>
        <w:t>unimportant</w:t>
      </w:r>
      <w:r w:rsidR="00B70018" w:rsidRPr="00B70018">
        <w:rPr>
          <w:rFonts w:eastAsia="Times New Roman" w:cstheme="minorHAnsi"/>
          <w:color w:val="4472C4" w:themeColor="accent1"/>
          <w:lang w:val="en-US"/>
        </w:rPr>
        <w:t>, but the weight of the mice should be at least 22-24 g for the skin to be sufficiently flexible.</w:t>
      </w:r>
      <w:r w:rsidR="00B70018">
        <w:rPr>
          <w:rFonts w:eastAsia="Times New Roman" w:cstheme="minorHAnsi"/>
          <w:color w:val="4472C4" w:themeColor="accent1"/>
          <w:lang w:val="en-US"/>
        </w:rPr>
        <w:t>”</w:t>
      </w:r>
    </w:p>
    <w:p w14:paraId="061D2516" w14:textId="77777777" w:rsidR="00885F24"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15. Line 496: Please provide the details of the anesthesia? What was the induction dose of isoflurane? How long was the procedure?</w:t>
      </w:r>
    </w:p>
    <w:p w14:paraId="375F15F2" w14:textId="265E8247" w:rsidR="00255A46" w:rsidRPr="00255A46" w:rsidRDefault="007872C2" w:rsidP="006312FB">
      <w:pPr>
        <w:shd w:val="clear" w:color="auto" w:fill="FFFFFF"/>
        <w:spacing w:line="240" w:lineRule="auto"/>
        <w:rPr>
          <w:rFonts w:eastAsia="Times New Roman" w:cstheme="minorHAnsi"/>
          <w:color w:val="4472C4" w:themeColor="accent1"/>
          <w:lang w:val="en-US"/>
        </w:rPr>
      </w:pPr>
      <w:r>
        <w:rPr>
          <w:rFonts w:eastAsia="Times New Roman" w:cstheme="minorHAnsi"/>
          <w:color w:val="4472C4" w:themeColor="accent1"/>
          <w:lang w:val="en-US"/>
        </w:rPr>
        <w:lastRenderedPageBreak/>
        <w:t>The induction and maintenance dose</w:t>
      </w:r>
      <w:r w:rsidR="00A8392A">
        <w:rPr>
          <w:rFonts w:eastAsia="Times New Roman" w:cstheme="minorHAnsi"/>
          <w:color w:val="4472C4" w:themeColor="accent1"/>
          <w:lang w:val="en-US"/>
        </w:rPr>
        <w:t xml:space="preserve"> of the anesthesia </w:t>
      </w:r>
      <w:r w:rsidR="00B927CE">
        <w:rPr>
          <w:rFonts w:eastAsia="Times New Roman" w:cstheme="minorHAnsi"/>
          <w:color w:val="4472C4" w:themeColor="accent1"/>
          <w:lang w:val="en-US"/>
        </w:rPr>
        <w:t>(</w:t>
      </w:r>
      <w:r w:rsidR="00A8392A">
        <w:rPr>
          <w:rFonts w:eastAsia="Times New Roman" w:cstheme="minorHAnsi"/>
          <w:color w:val="4472C4" w:themeColor="accent1"/>
          <w:lang w:val="en-US"/>
        </w:rPr>
        <w:t>line 496</w:t>
      </w:r>
      <w:r w:rsidR="00B927CE">
        <w:rPr>
          <w:rFonts w:eastAsia="Times New Roman" w:cstheme="minorHAnsi"/>
          <w:color w:val="4472C4" w:themeColor="accent1"/>
          <w:lang w:val="en-US"/>
        </w:rPr>
        <w:t>)</w:t>
      </w:r>
      <w:r w:rsidR="00A8392A">
        <w:rPr>
          <w:rFonts w:eastAsia="Times New Roman" w:cstheme="minorHAnsi"/>
          <w:color w:val="4472C4" w:themeColor="accent1"/>
          <w:lang w:val="en-US"/>
        </w:rPr>
        <w:t xml:space="preserve"> is now specified. It is 5% and 1-2%, respectively. </w:t>
      </w:r>
      <w:r w:rsidR="001E5652">
        <w:rPr>
          <w:rFonts w:eastAsia="Times New Roman" w:cstheme="minorHAnsi"/>
          <w:color w:val="4472C4" w:themeColor="accent1"/>
          <w:lang w:val="en-US"/>
        </w:rPr>
        <w:t>The procedure spans a couple of minutes</w:t>
      </w:r>
      <w:r w:rsidR="00763631">
        <w:rPr>
          <w:rFonts w:eastAsia="Times New Roman" w:cstheme="minorHAnsi"/>
          <w:color w:val="4472C4" w:themeColor="accent1"/>
          <w:lang w:val="en-US"/>
        </w:rPr>
        <w:t>, which has also been added to step 3.2.1.</w:t>
      </w:r>
    </w:p>
    <w:p w14:paraId="3AE1C9F1" w14:textId="00361F65" w:rsidR="00885F24"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16. Line 497-499: Please specify the type of the cancer cells used? Please comment on the cell culture medium. How was the tumor growth ensured?</w:t>
      </w:r>
    </w:p>
    <w:p w14:paraId="6AFA167F" w14:textId="72794432" w:rsidR="000866EB" w:rsidRPr="0094279A" w:rsidRDefault="000A527B" w:rsidP="006312FB">
      <w:pPr>
        <w:shd w:val="clear" w:color="auto" w:fill="FFFFFF"/>
        <w:spacing w:line="240" w:lineRule="auto"/>
        <w:rPr>
          <w:rFonts w:eastAsia="Times New Roman" w:cstheme="minorHAnsi"/>
          <w:color w:val="4472C4" w:themeColor="accent1"/>
          <w:lang w:val="en-US"/>
        </w:rPr>
      </w:pPr>
      <w:r>
        <w:rPr>
          <w:rFonts w:eastAsia="Times New Roman" w:cstheme="minorHAnsi"/>
          <w:color w:val="4472C4" w:themeColor="accent1"/>
          <w:lang w:val="en-US"/>
        </w:rPr>
        <w:t>A line has been added to step 3.2.1 regarding the type of cancer cells</w:t>
      </w:r>
      <w:r w:rsidR="000866EB">
        <w:rPr>
          <w:rFonts w:eastAsia="Times New Roman" w:cstheme="minorHAnsi"/>
          <w:color w:val="4472C4" w:themeColor="accent1"/>
          <w:lang w:val="en-US"/>
        </w:rPr>
        <w:t>:</w:t>
      </w:r>
      <w:r w:rsidR="00EE2AC3">
        <w:rPr>
          <w:rFonts w:eastAsia="Times New Roman" w:cstheme="minorHAnsi"/>
          <w:color w:val="4472C4" w:themeColor="accent1"/>
          <w:lang w:val="en-US"/>
        </w:rPr>
        <w:t xml:space="preserve"> “</w:t>
      </w:r>
      <w:r w:rsidR="00EE2AC3" w:rsidRPr="00EE2AC3">
        <w:rPr>
          <w:rFonts w:eastAsia="Times New Roman" w:cstheme="minorHAnsi"/>
          <w:color w:val="4472C4" w:themeColor="accent1"/>
          <w:lang w:val="en-US"/>
        </w:rPr>
        <w:t xml:space="preserve">In the experiments described, </w:t>
      </w:r>
      <w:r w:rsidR="00EE2AC3" w:rsidRPr="0094279A">
        <w:rPr>
          <w:rFonts w:eastAsia="Times New Roman" w:cstheme="minorHAnsi"/>
          <w:color w:val="4472C4" w:themeColor="accent1"/>
          <w:lang w:val="en-US"/>
        </w:rPr>
        <w:t>the human osteosarcoma (OHS) cell line was used, but other cell lines can also be used.”</w:t>
      </w:r>
    </w:p>
    <w:p w14:paraId="0563EE23" w14:textId="552C8114" w:rsidR="007F310A" w:rsidRPr="0094279A" w:rsidRDefault="00C25C0D" w:rsidP="006312FB">
      <w:pPr>
        <w:shd w:val="clear" w:color="auto" w:fill="FFFFFF"/>
        <w:spacing w:line="240" w:lineRule="auto"/>
        <w:rPr>
          <w:rFonts w:eastAsia="Times New Roman" w:cstheme="minorHAnsi"/>
          <w:color w:val="4472C4" w:themeColor="accent1"/>
          <w:lang w:val="en-US"/>
        </w:rPr>
      </w:pPr>
      <w:r w:rsidRPr="0094279A">
        <w:rPr>
          <w:rFonts w:eastAsia="Times New Roman" w:cstheme="minorHAnsi"/>
          <w:color w:val="4472C4" w:themeColor="accent1"/>
          <w:lang w:val="en-US"/>
        </w:rPr>
        <w:t xml:space="preserve">The cell culture medium used for </w:t>
      </w:r>
      <w:r w:rsidR="0094279A">
        <w:rPr>
          <w:rFonts w:eastAsia="Times New Roman" w:cstheme="minorHAnsi"/>
          <w:color w:val="4472C4" w:themeColor="accent1"/>
          <w:lang w:val="en-US"/>
        </w:rPr>
        <w:t>t</w:t>
      </w:r>
      <w:r w:rsidRPr="0094279A">
        <w:rPr>
          <w:rFonts w:eastAsia="Times New Roman" w:cstheme="minorHAnsi"/>
          <w:color w:val="4472C4" w:themeColor="accent1"/>
          <w:lang w:val="en-US"/>
        </w:rPr>
        <w:t>umor model creation is Roswell Park Memorial Institute (RPMI) 1640, supplemented with 10% Fetal Bovine Serum</w:t>
      </w:r>
      <w:r w:rsidR="00E1639B" w:rsidRPr="0094279A">
        <w:rPr>
          <w:rFonts w:eastAsia="Times New Roman" w:cstheme="minorHAnsi"/>
          <w:color w:val="4472C4" w:themeColor="accent1"/>
          <w:lang w:val="en-US"/>
        </w:rPr>
        <w:t>. Before impl</w:t>
      </w:r>
      <w:r w:rsidR="005310C7" w:rsidRPr="0094279A">
        <w:rPr>
          <w:rFonts w:eastAsia="Times New Roman" w:cstheme="minorHAnsi"/>
          <w:color w:val="4472C4" w:themeColor="accent1"/>
          <w:lang w:val="en-US"/>
        </w:rPr>
        <w:t>antation in animals 100 U/mL penicillin and 100 mg/mL streptomycin</w:t>
      </w:r>
      <w:r w:rsidR="00D020A6" w:rsidRPr="0094279A">
        <w:rPr>
          <w:rFonts w:eastAsia="Times New Roman" w:cstheme="minorHAnsi"/>
          <w:color w:val="4472C4" w:themeColor="accent1"/>
          <w:lang w:val="en-US"/>
        </w:rPr>
        <w:t xml:space="preserve"> have been added.</w:t>
      </w:r>
      <w:r w:rsidR="005310C7" w:rsidRPr="0094279A">
        <w:rPr>
          <w:rFonts w:eastAsia="Times New Roman" w:cstheme="minorHAnsi"/>
          <w:color w:val="4472C4" w:themeColor="accent1"/>
          <w:lang w:val="en-US"/>
        </w:rPr>
        <w:t xml:space="preserve"> </w:t>
      </w:r>
      <w:r w:rsidR="00E1639B" w:rsidRPr="0094279A">
        <w:rPr>
          <w:rFonts w:eastAsia="Times New Roman" w:cstheme="minorHAnsi"/>
          <w:color w:val="4472C4" w:themeColor="accent1"/>
          <w:lang w:val="en-US"/>
        </w:rPr>
        <w:t xml:space="preserve">These materials </w:t>
      </w:r>
      <w:r w:rsidR="008455F6" w:rsidRPr="0094279A">
        <w:rPr>
          <w:rFonts w:eastAsia="Times New Roman" w:cstheme="minorHAnsi"/>
          <w:color w:val="4472C4" w:themeColor="accent1"/>
          <w:lang w:val="en-US"/>
        </w:rPr>
        <w:t>are now</w:t>
      </w:r>
      <w:r w:rsidR="00E1639B" w:rsidRPr="0094279A">
        <w:rPr>
          <w:rFonts w:eastAsia="Times New Roman" w:cstheme="minorHAnsi"/>
          <w:color w:val="4472C4" w:themeColor="accent1"/>
          <w:lang w:val="en-US"/>
        </w:rPr>
        <w:t xml:space="preserve"> </w:t>
      </w:r>
      <w:r w:rsidR="00D020A6" w:rsidRPr="0094279A">
        <w:rPr>
          <w:rFonts w:eastAsia="Times New Roman" w:cstheme="minorHAnsi"/>
          <w:color w:val="4472C4" w:themeColor="accent1"/>
          <w:lang w:val="en-US"/>
        </w:rPr>
        <w:t>include</w:t>
      </w:r>
      <w:r w:rsidR="008455F6" w:rsidRPr="0094279A">
        <w:rPr>
          <w:rFonts w:eastAsia="Times New Roman" w:cstheme="minorHAnsi"/>
          <w:color w:val="4472C4" w:themeColor="accent1"/>
          <w:lang w:val="en-US"/>
        </w:rPr>
        <w:t>d</w:t>
      </w:r>
      <w:r w:rsidR="00D020A6" w:rsidRPr="0094279A">
        <w:rPr>
          <w:rFonts w:eastAsia="Times New Roman" w:cstheme="minorHAnsi"/>
          <w:color w:val="4472C4" w:themeColor="accent1"/>
          <w:lang w:val="en-US"/>
        </w:rPr>
        <w:t xml:space="preserve"> in </w:t>
      </w:r>
      <w:r w:rsidR="00E1639B" w:rsidRPr="0094279A">
        <w:rPr>
          <w:rFonts w:eastAsia="Times New Roman" w:cstheme="minorHAnsi"/>
          <w:color w:val="4472C4" w:themeColor="accent1"/>
          <w:lang w:val="en-US"/>
        </w:rPr>
        <w:t xml:space="preserve">step 3.2.1 and have been </w:t>
      </w:r>
      <w:r w:rsidR="00A66988" w:rsidRPr="0094279A">
        <w:rPr>
          <w:rFonts w:eastAsia="Times New Roman" w:cstheme="minorHAnsi"/>
          <w:color w:val="4472C4" w:themeColor="accent1"/>
          <w:lang w:val="en-US"/>
        </w:rPr>
        <w:t>added to the Table of Materials</w:t>
      </w:r>
      <w:r w:rsidR="00E1639B" w:rsidRPr="0094279A">
        <w:rPr>
          <w:rFonts w:eastAsia="Times New Roman" w:cstheme="minorHAnsi"/>
          <w:color w:val="4472C4" w:themeColor="accent1"/>
          <w:lang w:val="en-US"/>
        </w:rPr>
        <w:t>.</w:t>
      </w:r>
      <w:r w:rsidR="00EA66E2" w:rsidRPr="0094279A">
        <w:rPr>
          <w:rFonts w:eastAsia="Times New Roman" w:cstheme="minorHAnsi"/>
          <w:color w:val="4472C4" w:themeColor="accent1"/>
          <w:lang w:val="en-US"/>
        </w:rPr>
        <w:t xml:space="preserve"> </w:t>
      </w:r>
    </w:p>
    <w:p w14:paraId="0112294E" w14:textId="7E1E404D" w:rsidR="00EA66E2" w:rsidRPr="0094279A" w:rsidRDefault="00EA66E2" w:rsidP="006312FB">
      <w:pPr>
        <w:shd w:val="clear" w:color="auto" w:fill="FFFFFF"/>
        <w:spacing w:line="240" w:lineRule="auto"/>
        <w:rPr>
          <w:rFonts w:eastAsia="Times New Roman" w:cstheme="minorHAnsi"/>
          <w:color w:val="4472C4" w:themeColor="accent1"/>
          <w:lang w:val="en-US"/>
        </w:rPr>
      </w:pPr>
      <w:r w:rsidRPr="0094279A">
        <w:rPr>
          <w:rFonts w:eastAsia="Times New Roman" w:cstheme="minorHAnsi"/>
          <w:color w:val="4472C4" w:themeColor="accent1"/>
          <w:lang w:val="en-US"/>
        </w:rPr>
        <w:t>Prior to implantation, the cells are maintained at 37°C and 5% CO</w:t>
      </w:r>
      <w:r w:rsidRPr="0094279A">
        <w:rPr>
          <w:rFonts w:eastAsia="Times New Roman" w:cstheme="minorHAnsi"/>
          <w:color w:val="4472C4" w:themeColor="accent1"/>
          <w:vertAlign w:val="subscript"/>
          <w:lang w:val="en-US"/>
        </w:rPr>
        <w:t>2</w:t>
      </w:r>
      <w:r w:rsidRPr="0094279A">
        <w:rPr>
          <w:rFonts w:eastAsia="Times New Roman" w:cstheme="minorHAnsi"/>
          <w:color w:val="4472C4" w:themeColor="accent1"/>
          <w:lang w:val="en-US"/>
        </w:rPr>
        <w:t>.</w:t>
      </w:r>
      <w:r w:rsidR="00714A97" w:rsidRPr="0094279A">
        <w:rPr>
          <w:rFonts w:eastAsia="Times New Roman" w:cstheme="minorHAnsi"/>
          <w:color w:val="4472C4" w:themeColor="accent1"/>
          <w:lang w:val="en-US"/>
        </w:rPr>
        <w:t xml:space="preserve"> A note on this has now been added after step 3.2.1.</w:t>
      </w:r>
    </w:p>
    <w:p w14:paraId="21727A13" w14:textId="3CA6633F" w:rsidR="00885F24"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17. Line 533: Please include the specifications of the heated animal holder.</w:t>
      </w:r>
    </w:p>
    <w:p w14:paraId="379C5156" w14:textId="1D0723CB" w:rsidR="008616A6" w:rsidRPr="008616A6" w:rsidRDefault="00501633" w:rsidP="008616A6">
      <w:pPr>
        <w:shd w:val="clear" w:color="auto" w:fill="FFFFFF"/>
        <w:spacing w:line="240" w:lineRule="auto"/>
        <w:rPr>
          <w:rFonts w:eastAsia="Times New Roman" w:cstheme="minorHAnsi"/>
          <w:color w:val="4472C4" w:themeColor="accent1"/>
          <w:lang w:val="en-US"/>
        </w:rPr>
      </w:pPr>
      <w:r>
        <w:rPr>
          <w:rFonts w:eastAsia="Times New Roman" w:cstheme="minorHAnsi"/>
          <w:color w:val="4472C4" w:themeColor="accent1"/>
          <w:lang w:val="en-US"/>
        </w:rPr>
        <w:t>A description of the</w:t>
      </w:r>
      <w:r w:rsidR="006E4C4C">
        <w:rPr>
          <w:rFonts w:eastAsia="Times New Roman" w:cstheme="minorHAnsi"/>
          <w:color w:val="4472C4" w:themeColor="accent1"/>
          <w:lang w:val="en-US"/>
        </w:rPr>
        <w:t xml:space="preserve"> heated animal holder </w:t>
      </w:r>
      <w:r>
        <w:rPr>
          <w:rFonts w:eastAsia="Times New Roman" w:cstheme="minorHAnsi"/>
          <w:color w:val="4472C4" w:themeColor="accent1"/>
          <w:lang w:val="en-US"/>
        </w:rPr>
        <w:t xml:space="preserve">has been added to the Table of Materials: </w:t>
      </w:r>
      <w:r w:rsidR="008616A6" w:rsidRPr="008616A6">
        <w:rPr>
          <w:rFonts w:eastAsia="Times New Roman" w:cstheme="minorHAnsi"/>
          <w:color w:val="4472C4" w:themeColor="accent1"/>
          <w:lang w:val="en-US"/>
        </w:rPr>
        <w:t>“</w:t>
      </w:r>
      <w:r w:rsidR="00856D80">
        <w:rPr>
          <w:rFonts w:eastAsia="Times New Roman" w:cstheme="minorHAnsi"/>
          <w:color w:val="4472C4" w:themeColor="accent1"/>
          <w:lang w:val="en-US"/>
        </w:rPr>
        <w:t>A s</w:t>
      </w:r>
      <w:r w:rsidR="008616A6" w:rsidRPr="008616A6">
        <w:rPr>
          <w:rFonts w:eastAsia="Times New Roman" w:cstheme="minorHAnsi"/>
          <w:color w:val="4472C4" w:themeColor="accent1"/>
          <w:lang w:val="en-US"/>
        </w:rPr>
        <w:t>teel holder where the mouse is positioned on its side</w:t>
      </w:r>
      <w:r w:rsidR="00E31978">
        <w:rPr>
          <w:rFonts w:eastAsia="Times New Roman" w:cstheme="minorHAnsi"/>
          <w:color w:val="4472C4" w:themeColor="accent1"/>
          <w:lang w:val="en-US"/>
        </w:rPr>
        <w:t xml:space="preserve"> in a cavity fitting the size of a mouse</w:t>
      </w:r>
      <w:r w:rsidR="008616A6" w:rsidRPr="008616A6">
        <w:rPr>
          <w:rFonts w:eastAsia="Times New Roman" w:cstheme="minorHAnsi"/>
          <w:color w:val="4472C4" w:themeColor="accent1"/>
          <w:lang w:val="en-US"/>
        </w:rPr>
        <w:t>, with the window chamber lying flat and immobilized with screws on each side. Below the chamber there is a hole in the holder to secure acoustic contact between the transducer and the skin. The holder is heated to a maximum temperature of 37</w:t>
      </w:r>
      <w:r w:rsidR="00856D80" w:rsidRPr="0094279A">
        <w:rPr>
          <w:rFonts w:eastAsia="Times New Roman" w:cstheme="minorHAnsi"/>
          <w:color w:val="4472C4" w:themeColor="accent1"/>
          <w:lang w:val="en-US"/>
        </w:rPr>
        <w:t>°</w:t>
      </w:r>
      <w:r w:rsidR="008616A6" w:rsidRPr="008616A6">
        <w:rPr>
          <w:rFonts w:eastAsia="Times New Roman" w:cstheme="minorHAnsi"/>
          <w:color w:val="4472C4" w:themeColor="accent1"/>
          <w:lang w:val="en-US"/>
        </w:rPr>
        <w:t xml:space="preserve">C, and the temperature is controlled by feedback from a rectal temperature probe in the mouse. The holder is mounted to an </w:t>
      </w:r>
      <w:r w:rsidR="00EB7379">
        <w:rPr>
          <w:rFonts w:eastAsia="Times New Roman" w:cstheme="minorHAnsi"/>
          <w:color w:val="4472C4" w:themeColor="accent1"/>
          <w:lang w:val="en-US"/>
        </w:rPr>
        <w:t>XY</w:t>
      </w:r>
      <w:r w:rsidR="008616A6" w:rsidRPr="008616A6">
        <w:rPr>
          <w:rFonts w:eastAsia="Times New Roman" w:cstheme="minorHAnsi"/>
          <w:color w:val="4472C4" w:themeColor="accent1"/>
          <w:lang w:val="en-US"/>
        </w:rPr>
        <w:t xml:space="preserve"> positioning stage so the animal can be moved independently to image different areas of the window chamber.“</w:t>
      </w:r>
    </w:p>
    <w:p w14:paraId="458986E2" w14:textId="563A2E78" w:rsidR="00DD656F"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18. Please obtain explicit copyright permission to reuse any figures from a previous publication. Explicit permission can be expressed in the form of a letter from the editor or a link to the editorial policy that allows re-</w:t>
      </w:r>
      <w:r w:rsidRPr="00BC39EB">
        <w:rPr>
          <w:rFonts w:eastAsia="Times New Roman" w:cstheme="minorHAnsi"/>
          <w:color w:val="212121"/>
          <w:lang w:val="en-US"/>
        </w:rPr>
        <w:t>prints. Please upload this information as a .doc or .docx file to your Editorial Manager account. The Fi</w:t>
      </w:r>
      <w:r w:rsidRPr="00234380">
        <w:rPr>
          <w:rFonts w:eastAsia="Times New Roman" w:cstheme="minorHAnsi"/>
          <w:color w:val="212121"/>
          <w:lang w:val="en-US"/>
        </w:rPr>
        <w:t>gure must be cited appropriately in the Figure Legend, i.e. “This figure has been modified from [citation].”</w:t>
      </w:r>
    </w:p>
    <w:p w14:paraId="3F0CA63B" w14:textId="35F4F6BE" w:rsidR="007A4BAE" w:rsidRPr="00234380" w:rsidRDefault="0087041C" w:rsidP="006312FB">
      <w:pPr>
        <w:shd w:val="clear" w:color="auto" w:fill="FFFFFF"/>
        <w:spacing w:line="240" w:lineRule="auto"/>
        <w:rPr>
          <w:rFonts w:eastAsia="Times New Roman" w:cstheme="minorHAnsi"/>
          <w:color w:val="4472C4" w:themeColor="accent1"/>
          <w:lang w:val="en-US"/>
        </w:rPr>
      </w:pPr>
      <w:r w:rsidRPr="00234380">
        <w:rPr>
          <w:rFonts w:eastAsia="Times New Roman" w:cstheme="minorHAnsi"/>
          <w:color w:val="4472C4" w:themeColor="accent1"/>
          <w:lang w:val="en-US"/>
        </w:rPr>
        <w:t xml:space="preserve">Figure 6b contains a reproduction of a figure by </w:t>
      </w:r>
      <w:proofErr w:type="spellStart"/>
      <w:r w:rsidR="002A51E5" w:rsidRPr="00234380">
        <w:rPr>
          <w:rFonts w:eastAsia="Times New Roman" w:cstheme="minorHAnsi"/>
          <w:color w:val="4472C4" w:themeColor="accent1"/>
          <w:lang w:val="en-US"/>
        </w:rPr>
        <w:t>Sulheim</w:t>
      </w:r>
      <w:proofErr w:type="spellEnd"/>
      <w:r w:rsidR="002A51E5" w:rsidRPr="00234380">
        <w:rPr>
          <w:rFonts w:eastAsia="Times New Roman" w:cstheme="minorHAnsi"/>
          <w:color w:val="4472C4" w:themeColor="accent1"/>
          <w:lang w:val="en-US"/>
        </w:rPr>
        <w:t xml:space="preserve"> et al., 2019 (reference 34 of the manuscript). </w:t>
      </w:r>
      <w:r w:rsidR="00EC67E3">
        <w:rPr>
          <w:rFonts w:eastAsia="Times New Roman" w:cstheme="minorHAnsi"/>
          <w:color w:val="4472C4" w:themeColor="accent1"/>
          <w:lang w:val="en-US"/>
        </w:rPr>
        <w:t>It</w:t>
      </w:r>
      <w:r w:rsidR="00551E06" w:rsidRPr="00234380">
        <w:rPr>
          <w:rFonts w:eastAsia="Times New Roman" w:cstheme="minorHAnsi"/>
          <w:color w:val="4472C4" w:themeColor="accent1"/>
          <w:lang w:val="en-US"/>
        </w:rPr>
        <w:t xml:space="preserve"> was published in the journal ‘</w:t>
      </w:r>
      <w:proofErr w:type="spellStart"/>
      <w:r w:rsidR="00551E06" w:rsidRPr="00234380">
        <w:rPr>
          <w:rFonts w:eastAsia="Times New Roman" w:cstheme="minorHAnsi"/>
          <w:color w:val="4472C4" w:themeColor="accent1"/>
          <w:lang w:val="en-US"/>
        </w:rPr>
        <w:t>Nanotheranostics</w:t>
      </w:r>
      <w:proofErr w:type="spellEnd"/>
      <w:r w:rsidR="00551E06" w:rsidRPr="00234380">
        <w:rPr>
          <w:rFonts w:eastAsia="Times New Roman" w:cstheme="minorHAnsi"/>
          <w:color w:val="4472C4" w:themeColor="accent1"/>
          <w:lang w:val="en-US"/>
        </w:rPr>
        <w:t xml:space="preserve">’, which states </w:t>
      </w:r>
      <w:r w:rsidR="00462DAA" w:rsidRPr="00234380">
        <w:rPr>
          <w:rFonts w:eastAsia="Times New Roman" w:cstheme="minorHAnsi"/>
          <w:color w:val="4472C4" w:themeColor="accent1"/>
          <w:lang w:val="en-US"/>
        </w:rPr>
        <w:t xml:space="preserve">on its website (ntno.org/ms/terms) </w:t>
      </w:r>
      <w:r w:rsidR="00887876" w:rsidRPr="00234380">
        <w:rPr>
          <w:rFonts w:eastAsia="Times New Roman" w:cstheme="minorHAnsi"/>
          <w:color w:val="4472C4" w:themeColor="accent1"/>
          <w:lang w:val="en-US"/>
        </w:rPr>
        <w:t>that: “</w:t>
      </w:r>
      <w:r w:rsidR="00D33E0A" w:rsidRPr="00234380">
        <w:rPr>
          <w:rFonts w:eastAsia="Times New Roman" w:cstheme="minorHAnsi"/>
          <w:color w:val="4472C4" w:themeColor="accent1"/>
          <w:lang w:val="en-US"/>
        </w:rPr>
        <w:t xml:space="preserve">As an author or co-author of the article, you are free to include or reuse any part of the materials in your thesis or other publications that you write, with citation of the original source in our journal. There is no need to obtain permission.” As </w:t>
      </w:r>
      <w:proofErr w:type="spellStart"/>
      <w:r w:rsidR="00F87005" w:rsidRPr="00234380">
        <w:rPr>
          <w:rFonts w:eastAsia="Times New Roman" w:cstheme="minorHAnsi"/>
          <w:color w:val="4472C4" w:themeColor="accent1"/>
          <w:lang w:val="en-US"/>
        </w:rPr>
        <w:t>Ýrr</w:t>
      </w:r>
      <w:proofErr w:type="spellEnd"/>
      <w:r w:rsidR="00F87005" w:rsidRPr="00234380">
        <w:rPr>
          <w:rFonts w:eastAsia="Times New Roman" w:cstheme="minorHAnsi"/>
          <w:color w:val="4472C4" w:themeColor="accent1"/>
          <w:lang w:val="en-US"/>
        </w:rPr>
        <w:t xml:space="preserve"> </w:t>
      </w:r>
      <w:proofErr w:type="spellStart"/>
      <w:r w:rsidR="00F87005" w:rsidRPr="00234380">
        <w:rPr>
          <w:rFonts w:eastAsia="Times New Roman" w:cstheme="minorHAnsi"/>
          <w:color w:val="4472C4" w:themeColor="accent1"/>
          <w:lang w:val="en-US"/>
        </w:rPr>
        <w:t>Mørch</w:t>
      </w:r>
      <w:proofErr w:type="spellEnd"/>
      <w:r w:rsidR="00F87005" w:rsidRPr="00234380">
        <w:rPr>
          <w:rFonts w:eastAsia="Times New Roman" w:cstheme="minorHAnsi"/>
          <w:color w:val="4472C4" w:themeColor="accent1"/>
          <w:lang w:val="en-US"/>
        </w:rPr>
        <w:t xml:space="preserve">, Sofie </w:t>
      </w:r>
      <w:proofErr w:type="spellStart"/>
      <w:r w:rsidR="00F87005" w:rsidRPr="00234380">
        <w:rPr>
          <w:rFonts w:eastAsia="Times New Roman" w:cstheme="minorHAnsi"/>
          <w:color w:val="4472C4" w:themeColor="accent1"/>
          <w:lang w:val="en-US"/>
        </w:rPr>
        <w:t>Snipstad</w:t>
      </w:r>
      <w:proofErr w:type="spellEnd"/>
      <w:r w:rsidR="00485B96" w:rsidRPr="00234380">
        <w:rPr>
          <w:rFonts w:eastAsia="Times New Roman" w:cstheme="minorHAnsi"/>
          <w:color w:val="4472C4" w:themeColor="accent1"/>
          <w:lang w:val="en-US"/>
        </w:rPr>
        <w:t>,</w:t>
      </w:r>
      <w:r w:rsidR="00F87005" w:rsidRPr="00234380">
        <w:rPr>
          <w:rFonts w:eastAsia="Times New Roman" w:cstheme="minorHAnsi"/>
          <w:color w:val="4472C4" w:themeColor="accent1"/>
          <w:lang w:val="en-US"/>
        </w:rPr>
        <w:t xml:space="preserve"> and Catharina de Lange Davies are co-authors of this paper, </w:t>
      </w:r>
      <w:r w:rsidR="00485B96" w:rsidRPr="00234380">
        <w:rPr>
          <w:rFonts w:eastAsia="Times New Roman" w:cstheme="minorHAnsi"/>
          <w:color w:val="4472C4" w:themeColor="accent1"/>
          <w:lang w:val="en-US"/>
        </w:rPr>
        <w:t>explicit copyright permission is not necessary to reuse this figure.</w:t>
      </w:r>
      <w:r w:rsidR="00D20922">
        <w:rPr>
          <w:rFonts w:eastAsia="Times New Roman" w:cstheme="minorHAnsi"/>
          <w:color w:val="4472C4" w:themeColor="accent1"/>
          <w:lang w:val="en-US"/>
        </w:rPr>
        <w:t xml:space="preserve"> All other figures are original figures not published before.</w:t>
      </w:r>
    </w:p>
    <w:p w14:paraId="6E6B427B" w14:textId="1A656627" w:rsidR="00F73960"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 xml:space="preserve">19. Figure 3a/4a/5a: Please remove the commercial names (Shimadzu HPV-X2, </w:t>
      </w:r>
      <w:proofErr w:type="spellStart"/>
      <w:r w:rsidRPr="00234380">
        <w:rPr>
          <w:rFonts w:eastAsia="Times New Roman" w:cstheme="minorHAnsi"/>
          <w:color w:val="212121"/>
          <w:lang w:val="en-US"/>
        </w:rPr>
        <w:t>CLINIcell</w:t>
      </w:r>
      <w:proofErr w:type="spellEnd"/>
      <w:r w:rsidRPr="00234380">
        <w:rPr>
          <w:rFonts w:eastAsia="Times New Roman" w:cstheme="minorHAnsi"/>
          <w:color w:val="212121"/>
          <w:lang w:val="en-US"/>
        </w:rPr>
        <w:t>, OLYMPUS). Please consider using generic terms.</w:t>
      </w:r>
    </w:p>
    <w:p w14:paraId="62A391F6" w14:textId="7FF5B51B" w:rsidR="00F73960" w:rsidRPr="00234380" w:rsidRDefault="00D45915" w:rsidP="006312FB">
      <w:pPr>
        <w:shd w:val="clear" w:color="auto" w:fill="FFFFFF"/>
        <w:spacing w:line="240" w:lineRule="auto"/>
        <w:rPr>
          <w:rFonts w:eastAsia="Times New Roman" w:cstheme="minorHAnsi"/>
          <w:color w:val="4472C4" w:themeColor="accent1"/>
          <w:lang w:val="en-US"/>
        </w:rPr>
      </w:pPr>
      <w:r w:rsidRPr="00234380">
        <w:rPr>
          <w:rFonts w:eastAsia="Times New Roman" w:cstheme="minorHAnsi"/>
          <w:color w:val="4472C4" w:themeColor="accent1"/>
          <w:lang w:val="en-US"/>
        </w:rPr>
        <w:t>Commercial names have been replaced by generic terms in Figures 3a, 4a, and 5a.</w:t>
      </w:r>
    </w:p>
    <w:p w14:paraId="4FC5FB1F" w14:textId="77777777" w:rsidR="00860B5D"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20. Figure 6a: Please upload a high-resolution fluorescence image.</w:t>
      </w:r>
    </w:p>
    <w:p w14:paraId="54D20F88" w14:textId="3E14FA92" w:rsidR="00860B5D" w:rsidRPr="00234380" w:rsidRDefault="00952C66" w:rsidP="006312FB">
      <w:pPr>
        <w:shd w:val="clear" w:color="auto" w:fill="FFFFFF"/>
        <w:spacing w:line="240" w:lineRule="auto"/>
        <w:rPr>
          <w:rFonts w:eastAsia="Times New Roman" w:cstheme="minorHAnsi"/>
          <w:color w:val="FF0000"/>
          <w:lang w:val="en-US"/>
        </w:rPr>
      </w:pPr>
      <w:r w:rsidRPr="00234380">
        <w:rPr>
          <w:rFonts w:eastAsia="Times New Roman" w:cstheme="minorHAnsi"/>
          <w:color w:val="4472C4" w:themeColor="accent1"/>
          <w:lang w:val="en-US"/>
        </w:rPr>
        <w:t xml:space="preserve">Figure 6a was made using confocal microscopy. </w:t>
      </w:r>
      <w:r w:rsidR="00C14699">
        <w:rPr>
          <w:rFonts w:eastAsia="Times New Roman" w:cstheme="minorHAnsi"/>
          <w:color w:val="4472C4" w:themeColor="accent1"/>
          <w:lang w:val="en-US"/>
        </w:rPr>
        <w:t xml:space="preserve">The confocal image was taken at the highest possible resolution. The image resolution was further enhanced to </w:t>
      </w:r>
      <w:r w:rsidR="00CE7C13">
        <w:rPr>
          <w:rFonts w:eastAsia="Times New Roman" w:cstheme="minorHAnsi"/>
          <w:color w:val="4472C4" w:themeColor="accent1"/>
          <w:lang w:val="en-US"/>
        </w:rPr>
        <w:t>3</w:t>
      </w:r>
      <w:r w:rsidR="006642F5">
        <w:rPr>
          <w:rFonts w:eastAsia="Times New Roman" w:cstheme="minorHAnsi"/>
          <w:color w:val="4472C4" w:themeColor="accent1"/>
          <w:lang w:val="en-US"/>
        </w:rPr>
        <w:t>00 dpi</w:t>
      </w:r>
      <w:r w:rsidR="00C14699">
        <w:rPr>
          <w:rFonts w:eastAsia="Times New Roman" w:cstheme="minorHAnsi"/>
          <w:color w:val="4472C4" w:themeColor="accent1"/>
          <w:lang w:val="en-US"/>
        </w:rPr>
        <w:t xml:space="preserve"> for optimum print quality.</w:t>
      </w:r>
    </w:p>
    <w:p w14:paraId="01D2DD59" w14:textId="1414F71C" w:rsidR="003124C2" w:rsidRPr="00234380" w:rsidRDefault="006312FB" w:rsidP="006312FB">
      <w:pPr>
        <w:shd w:val="clear" w:color="auto" w:fill="FFFFFF"/>
        <w:spacing w:line="240" w:lineRule="auto"/>
        <w:rPr>
          <w:rFonts w:eastAsia="Times New Roman" w:cstheme="minorHAnsi"/>
          <w:b/>
          <w:bCs/>
          <w:color w:val="212121"/>
          <w:lang w:val="en-US"/>
        </w:rPr>
      </w:pPr>
      <w:r w:rsidRPr="00234380">
        <w:rPr>
          <w:rFonts w:eastAsia="Times New Roman" w:cstheme="minorHAnsi"/>
          <w:color w:val="212121"/>
          <w:lang w:val="en-US"/>
        </w:rPr>
        <w:lastRenderedPageBreak/>
        <w:br/>
        <w:t>21. Figure 7/8/9: Please include scale bars in all the images of the panel. Please include the details of magnification in the Figure Legends.</w:t>
      </w:r>
    </w:p>
    <w:p w14:paraId="4FE095AC" w14:textId="48FA56B9" w:rsidR="003124C2" w:rsidRPr="00234380" w:rsidRDefault="006C66B9" w:rsidP="006312FB">
      <w:pPr>
        <w:shd w:val="clear" w:color="auto" w:fill="FFFFFF"/>
        <w:spacing w:line="240" w:lineRule="auto"/>
        <w:rPr>
          <w:rFonts w:eastAsia="Times New Roman" w:cstheme="minorHAnsi"/>
          <w:color w:val="4472C4" w:themeColor="accent1"/>
          <w:lang w:val="en-US"/>
        </w:rPr>
      </w:pPr>
      <w:r w:rsidRPr="00234380">
        <w:rPr>
          <w:rFonts w:eastAsia="Times New Roman" w:cstheme="minorHAnsi"/>
          <w:color w:val="4472C4" w:themeColor="accent1"/>
          <w:lang w:val="en-US"/>
        </w:rPr>
        <w:t xml:space="preserve">Scale bars are added in all images of the panels in Figures 7, 8 and 9. </w:t>
      </w:r>
    </w:p>
    <w:p w14:paraId="1163D558" w14:textId="3A654416" w:rsidR="0015028E" w:rsidRPr="00234380" w:rsidRDefault="008F4F7A" w:rsidP="00BD038B">
      <w:pPr>
        <w:shd w:val="clear" w:color="auto" w:fill="FFFFFF"/>
        <w:spacing w:line="240" w:lineRule="auto"/>
        <w:rPr>
          <w:rFonts w:eastAsia="Times New Roman" w:cstheme="minorHAnsi"/>
          <w:color w:val="FF0000"/>
          <w:lang w:val="en-US"/>
        </w:rPr>
      </w:pPr>
      <w:r w:rsidRPr="00234380">
        <w:rPr>
          <w:rFonts w:eastAsia="Times New Roman" w:cstheme="minorHAnsi"/>
          <w:color w:val="4472C4" w:themeColor="accent1"/>
          <w:lang w:val="en-US"/>
        </w:rPr>
        <w:t>For Figure 7</w:t>
      </w:r>
      <w:r w:rsidR="0015028E" w:rsidRPr="00234380">
        <w:rPr>
          <w:rFonts w:eastAsia="Times New Roman" w:cstheme="minorHAnsi"/>
          <w:color w:val="4472C4" w:themeColor="accent1"/>
          <w:lang w:val="en-US"/>
        </w:rPr>
        <w:t xml:space="preserve"> </w:t>
      </w:r>
      <w:r w:rsidR="00146D18" w:rsidRPr="00234380">
        <w:rPr>
          <w:rFonts w:eastAsia="Times New Roman" w:cstheme="minorHAnsi"/>
          <w:color w:val="4472C4" w:themeColor="accent1"/>
          <w:lang w:val="en-US"/>
        </w:rPr>
        <w:t xml:space="preserve">and 8 </w:t>
      </w:r>
      <w:r w:rsidR="0015028E" w:rsidRPr="00234380">
        <w:rPr>
          <w:rFonts w:eastAsia="Times New Roman" w:cstheme="minorHAnsi"/>
          <w:color w:val="4472C4" w:themeColor="accent1"/>
          <w:lang w:val="en-US"/>
        </w:rPr>
        <w:t xml:space="preserve">of the bright-field microscopy </w:t>
      </w:r>
      <w:r w:rsidR="00146D18" w:rsidRPr="00234380">
        <w:rPr>
          <w:rFonts w:eastAsia="Times New Roman" w:cstheme="minorHAnsi"/>
          <w:color w:val="4472C4" w:themeColor="accent1"/>
          <w:lang w:val="en-US"/>
        </w:rPr>
        <w:t xml:space="preserve">and fluorescence microscopy respectively, </w:t>
      </w:r>
      <w:r w:rsidRPr="00234380">
        <w:rPr>
          <w:rFonts w:eastAsia="Times New Roman" w:cstheme="minorHAnsi"/>
          <w:color w:val="4472C4" w:themeColor="accent1"/>
          <w:lang w:val="en-US"/>
        </w:rPr>
        <w:t xml:space="preserve">a 2x magnification </w:t>
      </w:r>
      <w:r w:rsidR="00102BF9" w:rsidRPr="00CF6499">
        <w:rPr>
          <w:rFonts w:eastAsia="Times New Roman" w:cstheme="minorHAnsi"/>
          <w:color w:val="4472C4" w:themeColor="accent1"/>
          <w:lang w:val="en-US"/>
        </w:rPr>
        <w:t xml:space="preserve">and 60x objective were used, resulting in a </w:t>
      </w:r>
      <w:r w:rsidR="00E52B92">
        <w:rPr>
          <w:rFonts w:eastAsia="Times New Roman" w:cstheme="minorHAnsi"/>
          <w:color w:val="4472C4" w:themeColor="accent1"/>
          <w:lang w:val="en-US"/>
        </w:rPr>
        <w:t>total</w:t>
      </w:r>
      <w:r w:rsidR="00BF6B01">
        <w:rPr>
          <w:rFonts w:eastAsia="Times New Roman" w:cstheme="minorHAnsi"/>
          <w:color w:val="4472C4" w:themeColor="accent1"/>
          <w:lang w:val="en-US"/>
        </w:rPr>
        <w:t xml:space="preserve"> </w:t>
      </w:r>
      <w:r w:rsidR="00102BF9" w:rsidRPr="00CF6499">
        <w:rPr>
          <w:rFonts w:eastAsia="Times New Roman" w:cstheme="minorHAnsi"/>
          <w:color w:val="4472C4" w:themeColor="accent1"/>
          <w:lang w:val="en-US"/>
        </w:rPr>
        <w:t xml:space="preserve">magnification of 120x. </w:t>
      </w:r>
      <w:r w:rsidR="009D1C02" w:rsidRPr="00CF6499">
        <w:rPr>
          <w:rFonts w:eastAsia="Times New Roman" w:cstheme="minorHAnsi"/>
          <w:color w:val="4472C4" w:themeColor="accent1"/>
          <w:lang w:val="en-US"/>
        </w:rPr>
        <w:t xml:space="preserve">To produce Figure </w:t>
      </w:r>
      <w:r w:rsidR="00BD038B" w:rsidRPr="00CF6499">
        <w:rPr>
          <w:rFonts w:eastAsia="Times New Roman" w:cstheme="minorHAnsi"/>
          <w:color w:val="4472C4" w:themeColor="accent1"/>
          <w:lang w:val="en-US"/>
        </w:rPr>
        <w:t xml:space="preserve">9, </w:t>
      </w:r>
      <w:r w:rsidR="00C5234C" w:rsidRPr="00CF6499">
        <w:rPr>
          <w:rFonts w:eastAsia="Times New Roman" w:cstheme="minorHAnsi"/>
          <w:color w:val="4472C4" w:themeColor="accent1"/>
          <w:lang w:val="en-US"/>
        </w:rPr>
        <w:t>a 20x microscope objective was used.</w:t>
      </w:r>
      <w:r w:rsidR="00DA5411">
        <w:rPr>
          <w:rFonts w:eastAsia="Times New Roman" w:cstheme="minorHAnsi"/>
          <w:color w:val="4472C4" w:themeColor="accent1"/>
          <w:lang w:val="en-US"/>
        </w:rPr>
        <w:t xml:space="preserve"> These details have been added to the Figure Legends of Figures 7, 8 and 9.</w:t>
      </w:r>
    </w:p>
    <w:p w14:paraId="2F49B069" w14:textId="77777777" w:rsidR="006D0131"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22. Figure 8: Please label the first image of both “a” and “b” panel. Does the first image denote “0 µs”?</w:t>
      </w:r>
    </w:p>
    <w:p w14:paraId="0DE41B2A" w14:textId="7D1BECF8" w:rsidR="006D0131" w:rsidRPr="00234380" w:rsidRDefault="006D0131" w:rsidP="006312FB">
      <w:pPr>
        <w:shd w:val="clear" w:color="auto" w:fill="FFFFFF"/>
        <w:spacing w:line="240" w:lineRule="auto"/>
        <w:rPr>
          <w:rFonts w:eastAsia="Times New Roman" w:cstheme="minorHAnsi"/>
          <w:color w:val="4472C4" w:themeColor="accent1"/>
          <w:lang w:val="en-US"/>
        </w:rPr>
      </w:pPr>
      <w:r w:rsidRPr="00234380">
        <w:rPr>
          <w:rFonts w:eastAsia="Times New Roman" w:cstheme="minorHAnsi"/>
          <w:color w:val="4472C4" w:themeColor="accent1"/>
          <w:lang w:val="en-US"/>
        </w:rPr>
        <w:t xml:space="preserve">The first images of Figure 8a and 8b indeed denote “0 µs”. Labels have been added to both images. </w:t>
      </w:r>
    </w:p>
    <w:p w14:paraId="69DEEDB4" w14:textId="77777777" w:rsidR="00B95CA0" w:rsidRPr="00234380" w:rsidRDefault="006312FB" w:rsidP="00B95CA0">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t>23. Figure 9: Please label the top left image of panel “b”. Does the first image denote “0 s”?</w:t>
      </w:r>
    </w:p>
    <w:p w14:paraId="5D8F5E5A" w14:textId="11AAA241" w:rsidR="00B95CA0" w:rsidRPr="00234380" w:rsidRDefault="00B95CA0" w:rsidP="00B95CA0">
      <w:pPr>
        <w:shd w:val="clear" w:color="auto" w:fill="FFFFFF"/>
        <w:spacing w:line="240" w:lineRule="auto"/>
        <w:rPr>
          <w:rFonts w:eastAsia="Times New Roman" w:cstheme="minorHAnsi"/>
          <w:color w:val="4472C4" w:themeColor="accent1"/>
          <w:lang w:val="en-US"/>
        </w:rPr>
      </w:pPr>
      <w:r w:rsidRPr="00234380">
        <w:rPr>
          <w:rFonts w:eastAsia="Times New Roman" w:cstheme="minorHAnsi"/>
          <w:color w:val="4472C4" w:themeColor="accent1"/>
          <w:lang w:val="en-US"/>
        </w:rPr>
        <w:t xml:space="preserve">The first image of Figure 9b indeed denotes “0 s”. A </w:t>
      </w:r>
      <w:r w:rsidR="00C26D31" w:rsidRPr="00234380">
        <w:rPr>
          <w:rFonts w:eastAsia="Times New Roman" w:cstheme="minorHAnsi"/>
          <w:color w:val="4472C4" w:themeColor="accent1"/>
          <w:lang w:val="en-US"/>
        </w:rPr>
        <w:t>l</w:t>
      </w:r>
      <w:r w:rsidRPr="00234380">
        <w:rPr>
          <w:rFonts w:eastAsia="Times New Roman" w:cstheme="minorHAnsi"/>
          <w:color w:val="4472C4" w:themeColor="accent1"/>
          <w:lang w:val="en-US"/>
        </w:rPr>
        <w:t>abel ha</w:t>
      </w:r>
      <w:r w:rsidR="00C26D31" w:rsidRPr="00234380">
        <w:rPr>
          <w:rFonts w:eastAsia="Times New Roman" w:cstheme="minorHAnsi"/>
          <w:color w:val="4472C4" w:themeColor="accent1"/>
          <w:lang w:val="en-US"/>
        </w:rPr>
        <w:t>s</w:t>
      </w:r>
      <w:r w:rsidRPr="00234380">
        <w:rPr>
          <w:rFonts w:eastAsia="Times New Roman" w:cstheme="minorHAnsi"/>
          <w:color w:val="4472C4" w:themeColor="accent1"/>
          <w:lang w:val="en-US"/>
        </w:rPr>
        <w:t xml:space="preserve"> been added.</w:t>
      </w:r>
    </w:p>
    <w:p w14:paraId="69EA550E" w14:textId="77777777" w:rsidR="00A57E4F"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r>
      <w:r w:rsidRPr="00234380">
        <w:rPr>
          <w:rFonts w:eastAsia="Times New Roman" w:cstheme="minorHAnsi"/>
          <w:color w:val="212121"/>
          <w:lang w:val="en-US"/>
        </w:rPr>
        <w:br/>
        <w:t>____________________________________</w:t>
      </w:r>
      <w:r w:rsidRPr="00234380">
        <w:rPr>
          <w:rFonts w:eastAsia="Times New Roman" w:cstheme="minorHAnsi"/>
          <w:color w:val="212121"/>
          <w:lang w:val="en-US"/>
        </w:rPr>
        <w:br/>
      </w:r>
      <w:r w:rsidRPr="00234380">
        <w:rPr>
          <w:rFonts w:eastAsia="Times New Roman" w:cstheme="minorHAnsi"/>
          <w:b/>
          <w:bCs/>
          <w:color w:val="0000FF"/>
          <w:u w:val="single"/>
          <w:lang w:val="en-US"/>
        </w:rPr>
        <w:t>Reviewers' comments:</w:t>
      </w:r>
      <w:r w:rsidRPr="00234380">
        <w:rPr>
          <w:rFonts w:eastAsia="Times New Roman" w:cstheme="minorHAnsi"/>
          <w:color w:val="212121"/>
          <w:lang w:val="en-US"/>
        </w:rPr>
        <w:br/>
      </w:r>
      <w:r w:rsidRPr="00234380">
        <w:rPr>
          <w:rFonts w:eastAsia="Times New Roman" w:cstheme="minorHAnsi"/>
          <w:b/>
          <w:bCs/>
          <w:color w:val="212121"/>
          <w:lang w:val="en-US"/>
        </w:rPr>
        <w:t>Reviewer #1:</w:t>
      </w:r>
      <w:r w:rsidRPr="00234380">
        <w:rPr>
          <w:rFonts w:eastAsia="Times New Roman" w:cstheme="minorHAnsi"/>
          <w:color w:val="212121"/>
          <w:lang w:val="en-US"/>
        </w:rPr>
        <w:br/>
      </w:r>
      <w:r w:rsidRPr="00234380">
        <w:rPr>
          <w:rFonts w:eastAsia="Times New Roman" w:cstheme="minorHAnsi"/>
          <w:color w:val="212121"/>
          <w:u w:val="single"/>
          <w:lang w:val="en-US"/>
        </w:rPr>
        <w:t>Manuscript Summary:</w:t>
      </w:r>
      <w:r w:rsidRPr="00234380">
        <w:rPr>
          <w:rFonts w:eastAsia="Times New Roman" w:cstheme="minorHAnsi"/>
          <w:color w:val="212121"/>
          <w:lang w:val="en-US"/>
        </w:rPr>
        <w:br/>
        <w:t xml:space="preserve">In their work, Nawijn et al describe a variety of microscopy techniques to image the </w:t>
      </w:r>
      <w:proofErr w:type="spellStart"/>
      <w:r w:rsidRPr="00234380">
        <w:rPr>
          <w:rFonts w:eastAsia="Times New Roman" w:cstheme="minorHAnsi"/>
          <w:color w:val="212121"/>
          <w:lang w:val="en-US"/>
        </w:rPr>
        <w:t>behaviour</w:t>
      </w:r>
      <w:proofErr w:type="spellEnd"/>
      <w:r w:rsidRPr="00234380">
        <w:rPr>
          <w:rFonts w:eastAsia="Times New Roman" w:cstheme="minorHAnsi"/>
          <w:color w:val="212121"/>
          <w:lang w:val="en-US"/>
        </w:rPr>
        <w:t xml:space="preserve"> of nanoparticle-microbubble constructs upon ultrasound exposure both in vitro and in vivo. In particular, they use confocal microscopy to structurally </w:t>
      </w:r>
      <w:proofErr w:type="spellStart"/>
      <w:r w:rsidRPr="00234380">
        <w:rPr>
          <w:rFonts w:eastAsia="Times New Roman" w:cstheme="minorHAnsi"/>
          <w:color w:val="212121"/>
          <w:lang w:val="en-US"/>
        </w:rPr>
        <w:t>characterise</w:t>
      </w:r>
      <w:proofErr w:type="spellEnd"/>
      <w:r w:rsidRPr="00234380">
        <w:rPr>
          <w:rFonts w:eastAsia="Times New Roman" w:cstheme="minorHAnsi"/>
          <w:color w:val="212121"/>
          <w:lang w:val="en-US"/>
        </w:rPr>
        <w:t xml:space="preserve"> the nanoparticle-microbubble constructs, while </w:t>
      </w:r>
      <w:proofErr w:type="spellStart"/>
      <w:r w:rsidRPr="00234380">
        <w:rPr>
          <w:rFonts w:eastAsia="Times New Roman" w:cstheme="minorHAnsi"/>
          <w:color w:val="212121"/>
          <w:lang w:val="en-US"/>
        </w:rPr>
        <w:t>brigh</w:t>
      </w:r>
      <w:proofErr w:type="spellEnd"/>
      <w:r w:rsidRPr="00234380">
        <w:rPr>
          <w:rFonts w:eastAsia="Times New Roman" w:cstheme="minorHAnsi"/>
          <w:color w:val="212121"/>
          <w:lang w:val="en-US"/>
        </w:rPr>
        <w:t xml:space="preserve"> field or confocal microscopy combined with an ultrasound apparatus are used to monitor the response of the nanoparticle-microbubble constructs to ultrasound exposure in vitro. In addition, the authors show the use of multi-photon microscopy for the intravital imaging of the in vivo fate of nanoparticle-microbubble constructs following ultrasound exposure. Overall, the protocols presented here are well-described and enable an in-depth </w:t>
      </w:r>
      <w:proofErr w:type="spellStart"/>
      <w:r w:rsidRPr="00234380">
        <w:rPr>
          <w:rFonts w:eastAsia="Times New Roman" w:cstheme="minorHAnsi"/>
          <w:color w:val="212121"/>
          <w:lang w:val="en-US"/>
        </w:rPr>
        <w:t>characterisation</w:t>
      </w:r>
      <w:proofErr w:type="spellEnd"/>
      <w:r w:rsidRPr="00234380">
        <w:rPr>
          <w:rFonts w:eastAsia="Times New Roman" w:cstheme="minorHAnsi"/>
          <w:color w:val="212121"/>
          <w:lang w:val="en-US"/>
        </w:rPr>
        <w:t xml:space="preserve"> of nanoparticle-microbubble constructs in the presence of ultrasound both in vitro and in vivo. As such, this work could be of interest for the scientific community. However, I do have some major concerns that need to be addressed before accepting this manuscript for publication.</w:t>
      </w:r>
    </w:p>
    <w:p w14:paraId="395986B9" w14:textId="167EE003" w:rsidR="00BA30AD" w:rsidRPr="00234380" w:rsidRDefault="00A57E4F" w:rsidP="006312FB">
      <w:pPr>
        <w:shd w:val="clear" w:color="auto" w:fill="FFFFFF"/>
        <w:spacing w:line="240" w:lineRule="auto"/>
        <w:rPr>
          <w:rFonts w:eastAsia="Times New Roman" w:cstheme="minorHAnsi"/>
          <w:color w:val="212121"/>
          <w:lang w:val="en-US"/>
        </w:rPr>
      </w:pPr>
      <w:r w:rsidRPr="00234380">
        <w:rPr>
          <w:rFonts w:eastAsia="Times New Roman" w:cstheme="minorHAnsi"/>
          <w:color w:val="4472C4" w:themeColor="accent1"/>
          <w:lang w:val="en-US"/>
        </w:rPr>
        <w:t>We thank the reviewer for the kind words on our paper.</w:t>
      </w:r>
      <w:r w:rsidR="006312FB" w:rsidRPr="00234380">
        <w:rPr>
          <w:rFonts w:eastAsia="Times New Roman" w:cstheme="minorHAnsi"/>
          <w:color w:val="212121"/>
          <w:lang w:val="en-US"/>
        </w:rPr>
        <w:br/>
      </w:r>
      <w:r w:rsidR="006312FB" w:rsidRPr="00234380">
        <w:rPr>
          <w:rFonts w:eastAsia="Times New Roman" w:cstheme="minorHAnsi"/>
          <w:color w:val="212121"/>
          <w:lang w:val="en-US"/>
        </w:rPr>
        <w:br/>
      </w:r>
      <w:r w:rsidR="006312FB" w:rsidRPr="00234380">
        <w:rPr>
          <w:rFonts w:eastAsia="Times New Roman" w:cstheme="minorHAnsi"/>
          <w:color w:val="212121"/>
          <w:u w:val="single"/>
          <w:lang w:val="en-US"/>
        </w:rPr>
        <w:t>Major Concerns:</w:t>
      </w:r>
      <w:r w:rsidR="006312FB" w:rsidRPr="00234380">
        <w:rPr>
          <w:rFonts w:eastAsia="Times New Roman" w:cstheme="minorHAnsi"/>
          <w:color w:val="212121"/>
          <w:u w:val="single"/>
          <w:lang w:val="en-US"/>
        </w:rPr>
        <w:br/>
      </w:r>
      <w:r w:rsidR="006312FB" w:rsidRPr="00234380">
        <w:rPr>
          <w:rFonts w:eastAsia="Times New Roman" w:cstheme="minorHAnsi"/>
          <w:color w:val="212121"/>
          <w:lang w:val="en-US"/>
        </w:rPr>
        <w:t xml:space="preserve">Line 166 - Protocol for the production of microbubbles. Since this is a methods paper, I think that the authors </w:t>
      </w:r>
      <w:r w:rsidR="006312FB" w:rsidRPr="00A71C4E">
        <w:rPr>
          <w:rFonts w:eastAsia="Times New Roman" w:cstheme="minorHAnsi"/>
          <w:color w:val="212121"/>
          <w:lang w:val="en-US"/>
        </w:rPr>
        <w:t>should expand the description of the microbubble preparation by adding a</w:t>
      </w:r>
      <w:r w:rsidR="006312FB" w:rsidRPr="00234380">
        <w:rPr>
          <w:rFonts w:eastAsia="Times New Roman" w:cstheme="minorHAnsi"/>
          <w:color w:val="212121"/>
          <w:lang w:val="en-US"/>
        </w:rPr>
        <w:t xml:space="preserve"> brief description of the production of the fluorescently-labeled polymeric nanoparticles. The </w:t>
      </w:r>
      <w:r w:rsidR="006312FB" w:rsidRPr="00A71C4E">
        <w:rPr>
          <w:rFonts w:eastAsia="Times New Roman" w:cstheme="minorHAnsi"/>
          <w:color w:val="212121"/>
          <w:lang w:val="en-US"/>
        </w:rPr>
        <w:t>concentration of the dye should be mentioned, as this could have implications for fluorescence imaging. Similarly, I think it would be good to give an indication of the microbubble stability in the presence of glycerol</w:t>
      </w:r>
      <w:r w:rsidR="006312FB" w:rsidRPr="00234380">
        <w:rPr>
          <w:rFonts w:eastAsia="Times New Roman" w:cstheme="minorHAnsi"/>
          <w:color w:val="212121"/>
          <w:lang w:val="en-US"/>
        </w:rPr>
        <w:t>, as this will affect the amount of time one has to perform imaging.</w:t>
      </w:r>
    </w:p>
    <w:p w14:paraId="50748A7A" w14:textId="1CB3B643" w:rsidR="00A24F40" w:rsidRPr="00E92B27" w:rsidRDefault="00A24F40" w:rsidP="00A24F40">
      <w:pPr>
        <w:shd w:val="clear" w:color="auto" w:fill="FFFFFF"/>
        <w:spacing w:after="0" w:line="240" w:lineRule="auto"/>
        <w:rPr>
          <w:rFonts w:eastAsia="Times New Roman" w:cstheme="minorHAnsi"/>
          <w:color w:val="FF0000"/>
          <w:lang w:val="en-US"/>
        </w:rPr>
      </w:pPr>
      <w:r w:rsidRPr="00702F81">
        <w:rPr>
          <w:rFonts w:eastAsia="Times New Roman" w:cstheme="minorHAnsi"/>
          <w:color w:val="4472C4" w:themeColor="accent1"/>
          <w:lang w:val="en-US"/>
        </w:rPr>
        <w:t>The nanoparticles were synthesized by the mini</w:t>
      </w:r>
      <w:r w:rsidR="00702F81" w:rsidRPr="00702F81">
        <w:rPr>
          <w:rFonts w:eastAsia="Times New Roman" w:cstheme="minorHAnsi"/>
          <w:color w:val="4472C4" w:themeColor="accent1"/>
          <w:lang w:val="en-US"/>
        </w:rPr>
        <w:t>-</w:t>
      </w:r>
      <w:r w:rsidRPr="00702F81">
        <w:rPr>
          <w:rFonts w:eastAsia="Times New Roman" w:cstheme="minorHAnsi"/>
          <w:color w:val="4472C4" w:themeColor="accent1"/>
          <w:lang w:val="en-US"/>
        </w:rPr>
        <w:t xml:space="preserve">emulsion polymerization method as described </w:t>
      </w:r>
      <w:r w:rsidRPr="00500C6D">
        <w:rPr>
          <w:rFonts w:eastAsia="Times New Roman" w:cstheme="minorHAnsi"/>
          <w:color w:val="4472C4" w:themeColor="accent1"/>
          <w:lang w:val="en-US"/>
        </w:rPr>
        <w:t>previously</w:t>
      </w:r>
      <w:r w:rsidR="00702F81" w:rsidRPr="00500C6D">
        <w:rPr>
          <w:rFonts w:eastAsia="Times New Roman" w:cstheme="minorHAnsi"/>
          <w:color w:val="4472C4" w:themeColor="accent1"/>
          <w:lang w:val="en-US"/>
        </w:rPr>
        <w:t xml:space="preserve"> </w:t>
      </w:r>
      <w:r w:rsidR="006B37DF" w:rsidRPr="00500C6D">
        <w:rPr>
          <w:rFonts w:eastAsia="Times New Roman" w:cstheme="minorHAnsi"/>
          <w:color w:val="4472C4" w:themeColor="accent1"/>
          <w:lang w:val="en-US"/>
        </w:rPr>
        <w:fldChar w:fldCharType="begin"/>
      </w:r>
      <w:r w:rsidR="00843816">
        <w:rPr>
          <w:rFonts w:eastAsia="Times New Roman" w:cstheme="minorHAnsi"/>
          <w:color w:val="4472C4" w:themeColor="accent1"/>
          <w:lang w:val="en-US"/>
        </w:rPr>
        <w:instrText xml:space="preserve"> ADDIN ZOTERO_ITEM CSL_CITATION {"citationID":"DgYrsM2q","properties":{"formattedCitation":"[3]","plainCitation":"[3]","noteIndex":0},"citationItems":[{"id":42,"uris":["http://zotero.org/users/local/VsyOBorb/items/345RY8MD"],"uri":["http://zotero.org/users/local/VsyOBorb/items/345RY8MD"],"itemData":{"id":42,"type":"article-journal","container-title":"Contrast media &amp; molecular imaging","issue":"5","note":"publisher: Wiley Online Library","page":"356–366","title":"Nanoparticle-stabilized microbubbles for multimodal imaging and drug delivery","volume":"10","author":[{"family":"Mørch","given":"Ý."},{"family":"Hansen","given":"R."},{"family":"Berg","given":"S."},{"family":"Åslund","given":"A.K.O."},{"family":"Glomm","given":"W.R."},{"family":"Eggen","given":"S."},{"family":"Schmid","given":"R."},{"family":"Johnsen","given":"H."},{"family":"Kubowicz","given":"S."},{"family":"Snipstad","given":"S."},{"literal":"others"}],"issued":{"date-parts":[["2015"]]}}}],"schema":"https://github.com/citation-style-language/schema/raw/master/csl-citation.json"} </w:instrText>
      </w:r>
      <w:r w:rsidR="006B37DF" w:rsidRPr="00500C6D">
        <w:rPr>
          <w:rFonts w:eastAsia="Times New Roman" w:cstheme="minorHAnsi"/>
          <w:color w:val="4472C4" w:themeColor="accent1"/>
          <w:lang w:val="en-US"/>
        </w:rPr>
        <w:fldChar w:fldCharType="separate"/>
      </w:r>
      <w:r w:rsidR="00843816" w:rsidRPr="00C619A4">
        <w:rPr>
          <w:rFonts w:eastAsia="Times New Roman" w:cstheme="minorHAnsi"/>
          <w:color w:val="4472C4" w:themeColor="accent1"/>
          <w:lang w:val="en-US"/>
        </w:rPr>
        <w:t>[3]</w:t>
      </w:r>
      <w:r w:rsidR="006B37DF" w:rsidRPr="00500C6D">
        <w:rPr>
          <w:rFonts w:eastAsia="Times New Roman" w:cstheme="minorHAnsi"/>
          <w:color w:val="4472C4" w:themeColor="accent1"/>
          <w:lang w:val="en-US"/>
        </w:rPr>
        <w:fldChar w:fldCharType="end"/>
      </w:r>
      <w:r w:rsidRPr="00500C6D">
        <w:rPr>
          <w:rFonts w:eastAsia="Times New Roman" w:cstheme="minorHAnsi"/>
          <w:color w:val="4472C4" w:themeColor="accent1"/>
          <w:lang w:val="en-US"/>
        </w:rPr>
        <w:t>, where the fluorescent dye is encapsulated inside the nanoparticles.</w:t>
      </w:r>
      <w:r w:rsidR="0008172B" w:rsidRPr="00500C6D">
        <w:rPr>
          <w:rFonts w:eastAsia="Times New Roman" w:cstheme="minorHAnsi"/>
          <w:color w:val="4472C4" w:themeColor="accent1"/>
          <w:lang w:val="en-US"/>
        </w:rPr>
        <w:t xml:space="preserve"> A </w:t>
      </w:r>
      <w:r w:rsidR="00500C6D" w:rsidRPr="00500C6D">
        <w:rPr>
          <w:rFonts w:eastAsia="Times New Roman" w:cstheme="minorHAnsi"/>
          <w:color w:val="4472C4" w:themeColor="accent1"/>
          <w:lang w:val="en-US"/>
        </w:rPr>
        <w:t>sentence</w:t>
      </w:r>
      <w:r w:rsidR="0008172B" w:rsidRPr="00500C6D">
        <w:rPr>
          <w:rFonts w:eastAsia="Times New Roman" w:cstheme="minorHAnsi"/>
          <w:color w:val="4472C4" w:themeColor="accent1"/>
          <w:lang w:val="en-US"/>
        </w:rPr>
        <w:t xml:space="preserve"> has </w:t>
      </w:r>
      <w:r w:rsidR="00500C6D" w:rsidRPr="00500C6D">
        <w:rPr>
          <w:rFonts w:eastAsia="Times New Roman" w:cstheme="minorHAnsi"/>
          <w:color w:val="4472C4" w:themeColor="accent1"/>
          <w:lang w:val="en-US"/>
        </w:rPr>
        <w:t xml:space="preserve">now </w:t>
      </w:r>
      <w:r w:rsidR="0008172B" w:rsidRPr="00500C6D">
        <w:rPr>
          <w:rFonts w:eastAsia="Times New Roman" w:cstheme="minorHAnsi"/>
          <w:color w:val="4472C4" w:themeColor="accent1"/>
          <w:lang w:val="en-US"/>
        </w:rPr>
        <w:t xml:space="preserve">been included </w:t>
      </w:r>
      <w:r w:rsidR="0008172B">
        <w:rPr>
          <w:rFonts w:eastAsia="Times New Roman" w:cstheme="minorHAnsi"/>
          <w:color w:val="4472C4" w:themeColor="accent1"/>
          <w:lang w:val="en-US"/>
        </w:rPr>
        <w:t>in step 1.1 to mention this</w:t>
      </w:r>
      <w:r w:rsidR="00500C6D">
        <w:rPr>
          <w:rFonts w:eastAsia="Times New Roman" w:cstheme="minorHAnsi"/>
          <w:color w:val="4472C4" w:themeColor="accent1"/>
          <w:lang w:val="en-US"/>
        </w:rPr>
        <w:t xml:space="preserve"> aspect</w:t>
      </w:r>
      <w:r w:rsidR="0008172B">
        <w:rPr>
          <w:rFonts w:eastAsia="Times New Roman" w:cstheme="minorHAnsi"/>
          <w:color w:val="4472C4" w:themeColor="accent1"/>
          <w:lang w:val="en-US"/>
        </w:rPr>
        <w:t>.</w:t>
      </w:r>
      <w:r w:rsidR="00E92B27" w:rsidRPr="00E92B27">
        <w:rPr>
          <w:rFonts w:eastAsia="Times New Roman" w:cstheme="minorHAnsi"/>
          <w:color w:val="4472C4" w:themeColor="accent1"/>
          <w:lang w:val="en-US"/>
        </w:rPr>
        <w:t xml:space="preserve"> The concentration of dye for the bubbles described in this paper was 0.21</w:t>
      </w:r>
      <w:r w:rsidR="00E21212">
        <w:rPr>
          <w:rFonts w:eastAsia="Times New Roman" w:cstheme="minorHAnsi"/>
          <w:color w:val="4472C4" w:themeColor="accent1"/>
          <w:lang w:val="en-US"/>
        </w:rPr>
        <w:t xml:space="preserve"> </w:t>
      </w:r>
      <w:proofErr w:type="spellStart"/>
      <w:r w:rsidR="00E21212">
        <w:rPr>
          <w:rFonts w:eastAsia="Times New Roman" w:cstheme="minorHAnsi"/>
          <w:color w:val="4472C4" w:themeColor="accent1"/>
          <w:lang w:val="en-US"/>
        </w:rPr>
        <w:t>wt</w:t>
      </w:r>
      <w:proofErr w:type="spellEnd"/>
      <w:r w:rsidR="00E92B27" w:rsidRPr="00E92B27">
        <w:rPr>
          <w:rFonts w:eastAsia="Times New Roman" w:cstheme="minorHAnsi"/>
          <w:color w:val="4472C4" w:themeColor="accent1"/>
          <w:lang w:val="en-US"/>
        </w:rPr>
        <w:t>%.</w:t>
      </w:r>
      <w:r w:rsidR="00E21212">
        <w:rPr>
          <w:rFonts w:eastAsia="Times New Roman" w:cstheme="minorHAnsi"/>
          <w:color w:val="4472C4" w:themeColor="accent1"/>
          <w:lang w:val="en-US"/>
        </w:rPr>
        <w:t xml:space="preserve"> </w:t>
      </w:r>
      <w:r w:rsidR="0008172B">
        <w:rPr>
          <w:rFonts w:eastAsia="Times New Roman" w:cstheme="minorHAnsi"/>
          <w:color w:val="4472C4" w:themeColor="accent1"/>
          <w:lang w:val="en-US"/>
        </w:rPr>
        <w:t xml:space="preserve">This information has </w:t>
      </w:r>
      <w:r w:rsidR="002C5576">
        <w:rPr>
          <w:rFonts w:eastAsia="Times New Roman" w:cstheme="minorHAnsi"/>
          <w:color w:val="4472C4" w:themeColor="accent1"/>
          <w:lang w:val="en-US"/>
        </w:rPr>
        <w:t xml:space="preserve">now also </w:t>
      </w:r>
      <w:r w:rsidR="0008172B">
        <w:rPr>
          <w:rFonts w:eastAsia="Times New Roman" w:cstheme="minorHAnsi"/>
          <w:color w:val="4472C4" w:themeColor="accent1"/>
          <w:lang w:val="en-US"/>
        </w:rPr>
        <w:t>been added in step 1.1.</w:t>
      </w:r>
    </w:p>
    <w:p w14:paraId="42490E1D" w14:textId="77777777" w:rsidR="00A24F40" w:rsidRPr="00191CF6" w:rsidRDefault="00A24F40" w:rsidP="00A24F40">
      <w:pPr>
        <w:shd w:val="clear" w:color="auto" w:fill="FFFFFF"/>
        <w:spacing w:after="0" w:line="240" w:lineRule="auto"/>
        <w:rPr>
          <w:rFonts w:eastAsia="Times New Roman" w:cstheme="minorHAnsi"/>
          <w:i/>
          <w:iCs/>
          <w:color w:val="FF0000"/>
          <w:lang w:val="en-US"/>
        </w:rPr>
      </w:pPr>
    </w:p>
    <w:p w14:paraId="086015E2" w14:textId="5A1F592D" w:rsidR="006C6820" w:rsidRPr="00DE2D48" w:rsidRDefault="005942BC" w:rsidP="000E54BE">
      <w:pPr>
        <w:shd w:val="clear" w:color="auto" w:fill="FFFFFF"/>
        <w:spacing w:after="0" w:line="240" w:lineRule="auto"/>
        <w:rPr>
          <w:rFonts w:eastAsia="Times New Roman" w:cstheme="minorHAnsi"/>
          <w:color w:val="FF0000"/>
          <w:lang w:val="en-US"/>
        </w:rPr>
      </w:pPr>
      <w:r w:rsidRPr="00234380">
        <w:rPr>
          <w:rFonts w:eastAsia="Times New Roman" w:cstheme="minorHAnsi"/>
          <w:color w:val="4472C4" w:themeColor="accent1"/>
          <w:lang w:val="en-US"/>
        </w:rPr>
        <w:lastRenderedPageBreak/>
        <w:t>We agree with the reviewer that t</w:t>
      </w:r>
      <w:r w:rsidR="00267553" w:rsidRPr="00234380">
        <w:rPr>
          <w:rFonts w:eastAsia="Times New Roman" w:cstheme="minorHAnsi"/>
          <w:color w:val="4472C4" w:themeColor="accent1"/>
          <w:lang w:val="en-US"/>
        </w:rPr>
        <w:t>he presence of g</w:t>
      </w:r>
      <w:r w:rsidR="006C6820" w:rsidRPr="00234380">
        <w:rPr>
          <w:rFonts w:eastAsia="Times New Roman" w:cstheme="minorHAnsi"/>
          <w:color w:val="4472C4" w:themeColor="accent1"/>
          <w:lang w:val="en-US"/>
        </w:rPr>
        <w:t>lycerol could</w:t>
      </w:r>
      <w:r w:rsidR="00267553" w:rsidRPr="00234380">
        <w:rPr>
          <w:rFonts w:eastAsia="Times New Roman" w:cstheme="minorHAnsi"/>
          <w:color w:val="4472C4" w:themeColor="accent1"/>
          <w:lang w:val="en-US"/>
        </w:rPr>
        <w:t xml:space="preserve"> </w:t>
      </w:r>
      <w:r w:rsidR="006C6820" w:rsidRPr="00234380">
        <w:rPr>
          <w:rFonts w:eastAsia="Times New Roman" w:cstheme="minorHAnsi"/>
          <w:color w:val="4472C4" w:themeColor="accent1"/>
          <w:lang w:val="en-US"/>
        </w:rPr>
        <w:t>affect the stability</w:t>
      </w:r>
      <w:r w:rsidRPr="00234380">
        <w:rPr>
          <w:rFonts w:eastAsia="Times New Roman" w:cstheme="minorHAnsi"/>
          <w:color w:val="4472C4" w:themeColor="accent1"/>
          <w:lang w:val="en-US"/>
        </w:rPr>
        <w:t xml:space="preserve"> of microbubbles</w:t>
      </w:r>
      <w:r w:rsidR="006C6820" w:rsidRPr="00234380">
        <w:rPr>
          <w:rFonts w:eastAsia="Times New Roman" w:cstheme="minorHAnsi"/>
          <w:color w:val="4472C4" w:themeColor="accent1"/>
          <w:lang w:val="en-US"/>
        </w:rPr>
        <w:t xml:space="preserve">. </w:t>
      </w:r>
      <w:r w:rsidR="00452C4E">
        <w:rPr>
          <w:rFonts w:eastAsia="Times New Roman" w:cstheme="minorHAnsi"/>
          <w:color w:val="4472C4" w:themeColor="accent1"/>
          <w:lang w:val="en-US"/>
        </w:rPr>
        <w:t>Glycerol</w:t>
      </w:r>
      <w:r w:rsidR="003A4A95" w:rsidRPr="00234380">
        <w:rPr>
          <w:rFonts w:eastAsia="Times New Roman" w:cstheme="minorHAnsi"/>
          <w:color w:val="4472C4" w:themeColor="accent1"/>
          <w:lang w:val="en-US"/>
        </w:rPr>
        <w:t xml:space="preserve"> </w:t>
      </w:r>
      <w:r w:rsidR="00452C4E">
        <w:rPr>
          <w:rFonts w:eastAsia="Times New Roman" w:cstheme="minorHAnsi"/>
          <w:color w:val="4472C4" w:themeColor="accent1"/>
          <w:lang w:val="en-US"/>
        </w:rPr>
        <w:t>was</w:t>
      </w:r>
      <w:r w:rsidR="003A4A95" w:rsidRPr="00234380">
        <w:rPr>
          <w:rFonts w:eastAsia="Times New Roman" w:cstheme="minorHAnsi"/>
          <w:color w:val="4472C4" w:themeColor="accent1"/>
          <w:lang w:val="en-US"/>
        </w:rPr>
        <w:t xml:space="preserve"> used </w:t>
      </w:r>
      <w:r w:rsidR="00452C4E">
        <w:rPr>
          <w:rFonts w:eastAsia="Times New Roman" w:cstheme="minorHAnsi"/>
          <w:color w:val="4472C4" w:themeColor="accent1"/>
          <w:lang w:val="en-US"/>
        </w:rPr>
        <w:t xml:space="preserve">here </w:t>
      </w:r>
      <w:r w:rsidR="003A4A95" w:rsidRPr="00234380">
        <w:rPr>
          <w:rFonts w:eastAsia="Times New Roman" w:cstheme="minorHAnsi"/>
          <w:color w:val="4472C4" w:themeColor="accent1"/>
          <w:lang w:val="en-US"/>
        </w:rPr>
        <w:t>to immobilize the microbubbles for the purpose of imaging the shell using confocal microscopy</w:t>
      </w:r>
      <w:r w:rsidR="002A27BB" w:rsidRPr="00234380">
        <w:rPr>
          <w:rFonts w:eastAsia="Times New Roman" w:cstheme="minorHAnsi"/>
          <w:color w:val="4472C4" w:themeColor="accent1"/>
          <w:lang w:val="en-US"/>
        </w:rPr>
        <w:t>, and not for</w:t>
      </w:r>
      <w:r w:rsidR="00452C4E">
        <w:rPr>
          <w:rFonts w:eastAsia="Times New Roman" w:cstheme="minorHAnsi"/>
          <w:color w:val="4472C4" w:themeColor="accent1"/>
          <w:lang w:val="en-US"/>
        </w:rPr>
        <w:t xml:space="preserve"> the</w:t>
      </w:r>
      <w:r w:rsidR="002A27BB" w:rsidRPr="00234380">
        <w:rPr>
          <w:rFonts w:eastAsia="Times New Roman" w:cstheme="minorHAnsi"/>
          <w:color w:val="4472C4" w:themeColor="accent1"/>
          <w:lang w:val="en-US"/>
        </w:rPr>
        <w:t xml:space="preserve"> other microscopy </w:t>
      </w:r>
      <w:r w:rsidR="002A27BB" w:rsidRPr="00360113">
        <w:rPr>
          <w:rFonts w:eastAsia="Times New Roman" w:cstheme="minorHAnsi"/>
          <w:color w:val="4472C4" w:themeColor="accent1"/>
          <w:lang w:val="en-US"/>
        </w:rPr>
        <w:t>methods.</w:t>
      </w:r>
      <w:r w:rsidR="00B4098C" w:rsidRPr="00360113">
        <w:rPr>
          <w:rFonts w:eastAsia="Times New Roman" w:cstheme="minorHAnsi"/>
          <w:color w:val="4472C4" w:themeColor="accent1"/>
          <w:lang w:val="en-US"/>
        </w:rPr>
        <w:t xml:space="preserve"> Single microbubbles were imaged for at least 30 minutes using the confocal microscope </w:t>
      </w:r>
      <w:r w:rsidR="00073381" w:rsidRPr="00360113">
        <w:rPr>
          <w:rFonts w:eastAsia="Times New Roman" w:cstheme="minorHAnsi"/>
          <w:color w:val="4472C4" w:themeColor="accent1"/>
          <w:lang w:val="en-US"/>
        </w:rPr>
        <w:t>at</w:t>
      </w:r>
      <w:r w:rsidR="00B4098C" w:rsidRPr="00360113">
        <w:rPr>
          <w:rFonts w:eastAsia="Times New Roman" w:cstheme="minorHAnsi"/>
          <w:color w:val="4472C4" w:themeColor="accent1"/>
          <w:lang w:val="en-US"/>
        </w:rPr>
        <w:t xml:space="preserve"> high magnification, and no visible change in the bubble</w:t>
      </w:r>
      <w:r w:rsidR="00E216A8" w:rsidRPr="00360113">
        <w:rPr>
          <w:rFonts w:eastAsia="Times New Roman" w:cstheme="minorHAnsi"/>
          <w:color w:val="4472C4" w:themeColor="accent1"/>
          <w:lang w:val="en-US"/>
        </w:rPr>
        <w:t xml:space="preserve"> morphology</w:t>
      </w:r>
      <w:r w:rsidR="00B4098C" w:rsidRPr="00360113">
        <w:rPr>
          <w:rFonts w:eastAsia="Times New Roman" w:cstheme="minorHAnsi"/>
          <w:color w:val="4472C4" w:themeColor="accent1"/>
          <w:lang w:val="en-US"/>
        </w:rPr>
        <w:t xml:space="preserve"> was observed.</w:t>
      </w:r>
      <w:r w:rsidR="00E216A8" w:rsidRPr="00360113">
        <w:rPr>
          <w:rFonts w:eastAsia="Times New Roman" w:cstheme="minorHAnsi"/>
          <w:color w:val="4472C4" w:themeColor="accent1"/>
          <w:lang w:val="en-US"/>
        </w:rPr>
        <w:t xml:space="preserve"> Furthermore, even if the bubbles underwent a minor depletion, it does not influence the general conclusions we draw on the structure of the shell.</w:t>
      </w:r>
      <w:r w:rsidR="00DE2D48" w:rsidRPr="00360113">
        <w:rPr>
          <w:rFonts w:eastAsia="Times New Roman" w:cstheme="minorHAnsi"/>
          <w:color w:val="4472C4" w:themeColor="accent1"/>
          <w:lang w:val="en-US"/>
        </w:rPr>
        <w:t xml:space="preserve"> </w:t>
      </w:r>
      <w:r w:rsidR="00B57334" w:rsidRPr="00360113">
        <w:rPr>
          <w:rFonts w:eastAsia="Times New Roman" w:cstheme="minorHAnsi"/>
          <w:color w:val="4472C4" w:themeColor="accent1"/>
          <w:lang w:val="en-US"/>
        </w:rPr>
        <w:t xml:space="preserve">A </w:t>
      </w:r>
      <w:r w:rsidR="002D050C" w:rsidRPr="00360113">
        <w:rPr>
          <w:rFonts w:eastAsia="Times New Roman" w:cstheme="minorHAnsi"/>
          <w:color w:val="4472C4" w:themeColor="accent1"/>
          <w:lang w:val="en-US"/>
        </w:rPr>
        <w:t xml:space="preserve">note </w:t>
      </w:r>
      <w:r w:rsidR="00B57334" w:rsidRPr="00360113">
        <w:rPr>
          <w:rFonts w:eastAsia="Times New Roman" w:cstheme="minorHAnsi"/>
          <w:color w:val="4472C4" w:themeColor="accent1"/>
          <w:lang w:val="en-US"/>
        </w:rPr>
        <w:t>has</w:t>
      </w:r>
      <w:r w:rsidR="009E738F">
        <w:rPr>
          <w:rFonts w:eastAsia="Times New Roman" w:cstheme="minorHAnsi"/>
          <w:color w:val="4472C4" w:themeColor="accent1"/>
          <w:lang w:val="en-US"/>
        </w:rPr>
        <w:t xml:space="preserve"> now</w:t>
      </w:r>
      <w:r w:rsidR="00B57334" w:rsidRPr="00360113">
        <w:rPr>
          <w:rFonts w:eastAsia="Times New Roman" w:cstheme="minorHAnsi"/>
          <w:color w:val="4472C4" w:themeColor="accent1"/>
          <w:lang w:val="en-US"/>
        </w:rPr>
        <w:t xml:space="preserve"> been added in the manuscript</w:t>
      </w:r>
      <w:r w:rsidR="00AD361D" w:rsidRPr="00360113">
        <w:rPr>
          <w:rFonts w:eastAsia="Times New Roman" w:cstheme="minorHAnsi"/>
          <w:color w:val="4472C4" w:themeColor="accent1"/>
          <w:lang w:val="en-US"/>
        </w:rPr>
        <w:t xml:space="preserve"> a</w:t>
      </w:r>
      <w:r w:rsidR="002D050C" w:rsidRPr="00360113">
        <w:rPr>
          <w:rFonts w:eastAsia="Times New Roman" w:cstheme="minorHAnsi"/>
          <w:color w:val="4472C4" w:themeColor="accent1"/>
          <w:lang w:val="en-US"/>
        </w:rPr>
        <w:t>fter</w:t>
      </w:r>
      <w:r w:rsidR="00AD361D" w:rsidRPr="00360113">
        <w:rPr>
          <w:rFonts w:eastAsia="Times New Roman" w:cstheme="minorHAnsi"/>
          <w:color w:val="4472C4" w:themeColor="accent1"/>
          <w:lang w:val="en-US"/>
        </w:rPr>
        <w:t xml:space="preserve"> </w:t>
      </w:r>
      <w:r w:rsidR="002D4616" w:rsidRPr="00360113">
        <w:rPr>
          <w:rFonts w:eastAsia="Times New Roman" w:cstheme="minorHAnsi"/>
          <w:color w:val="4472C4" w:themeColor="accent1"/>
          <w:lang w:val="en-US"/>
        </w:rPr>
        <w:t xml:space="preserve">step 2.1.1.4 </w:t>
      </w:r>
      <w:r w:rsidR="00B57334" w:rsidRPr="00360113">
        <w:rPr>
          <w:rFonts w:eastAsia="Times New Roman" w:cstheme="minorHAnsi"/>
          <w:color w:val="4472C4" w:themeColor="accent1"/>
          <w:lang w:val="en-US"/>
        </w:rPr>
        <w:t>to reflect this.</w:t>
      </w:r>
    </w:p>
    <w:p w14:paraId="0EDA2BD1" w14:textId="77777777" w:rsidR="00267553" w:rsidRPr="00234380" w:rsidRDefault="006312FB" w:rsidP="006312FB">
      <w:pPr>
        <w:shd w:val="clear" w:color="auto" w:fill="FFFFFF"/>
        <w:spacing w:line="240" w:lineRule="auto"/>
        <w:rPr>
          <w:rFonts w:eastAsia="Times New Roman" w:cstheme="minorHAnsi"/>
          <w:b/>
          <w:bCs/>
          <w:color w:val="212121"/>
          <w:lang w:val="en-US"/>
        </w:rPr>
      </w:pPr>
      <w:r w:rsidRPr="00234380">
        <w:rPr>
          <w:rFonts w:eastAsia="Times New Roman" w:cstheme="minorHAnsi"/>
          <w:color w:val="212121"/>
          <w:lang w:val="en-US"/>
        </w:rPr>
        <w:br/>
        <w:t xml:space="preserve">My major concern regards the entrapment of the nanoparticles within the protein shell of the microbubbles. Microbubbles have diameters ranging from 1 to 10 um; in order to entrap nanoparticles with diameters of 100-200 nm, the microbubble shell should be at least 210 nm thick, which seems very high compared to common lipid-based shells, which have thicknesses of few nanometers. Most commonly, biotinylated nanoparticles are bound on the surface of biotinylated microbubbles via avidin; in this case, the lipid shell which </w:t>
      </w:r>
      <w:proofErr w:type="spellStart"/>
      <w:r w:rsidRPr="00234380">
        <w:rPr>
          <w:rFonts w:eastAsia="Times New Roman" w:cstheme="minorHAnsi"/>
          <w:color w:val="212121"/>
          <w:lang w:val="en-US"/>
        </w:rPr>
        <w:t>stabilises</w:t>
      </w:r>
      <w:proofErr w:type="spellEnd"/>
      <w:r w:rsidRPr="00234380">
        <w:rPr>
          <w:rFonts w:eastAsia="Times New Roman" w:cstheme="minorHAnsi"/>
          <w:color w:val="212121"/>
          <w:lang w:val="en-US"/>
        </w:rPr>
        <w:t xml:space="preserve"> the microbubble has a thickness of a few nanometers. Why did the authors choose to entrap the nanoparticles within the casein shell?</w:t>
      </w:r>
    </w:p>
    <w:p w14:paraId="1920E45A" w14:textId="245CDCC7" w:rsidR="00FC2F2B" w:rsidRPr="00FC2F2B" w:rsidRDefault="00FC2F2B" w:rsidP="00FC2F2B">
      <w:pPr>
        <w:shd w:val="clear" w:color="auto" w:fill="FFFFFF"/>
        <w:spacing w:after="0" w:line="240" w:lineRule="auto"/>
        <w:rPr>
          <w:rFonts w:eastAsia="Times New Roman" w:cstheme="minorHAnsi"/>
          <w:color w:val="FF0000"/>
          <w:lang w:val="en-US"/>
        </w:rPr>
      </w:pPr>
      <w:r w:rsidRPr="00FC2F2B">
        <w:rPr>
          <w:rFonts w:eastAsia="Times New Roman" w:cstheme="minorHAnsi"/>
          <w:color w:val="4472C4" w:themeColor="accent1"/>
          <w:lang w:val="en-US"/>
        </w:rPr>
        <w:t xml:space="preserve">We agree </w:t>
      </w:r>
      <w:r w:rsidRPr="00234380">
        <w:rPr>
          <w:rFonts w:eastAsia="Times New Roman" w:cstheme="minorHAnsi"/>
          <w:color w:val="4472C4" w:themeColor="accent1"/>
          <w:lang w:val="en-US"/>
        </w:rPr>
        <w:t xml:space="preserve">with the reviewer </w:t>
      </w:r>
      <w:r w:rsidRPr="00FC2F2B">
        <w:rPr>
          <w:rFonts w:eastAsia="Times New Roman" w:cstheme="minorHAnsi"/>
          <w:color w:val="4472C4" w:themeColor="accent1"/>
          <w:lang w:val="en-US"/>
        </w:rPr>
        <w:t xml:space="preserve">that the shell will be thicker when including nanoparticles, this is also what we have shown </w:t>
      </w:r>
      <w:r w:rsidR="00444EF8">
        <w:rPr>
          <w:rFonts w:eastAsia="Times New Roman" w:cstheme="minorHAnsi"/>
          <w:color w:val="4472C4" w:themeColor="accent1"/>
          <w:lang w:val="en-US"/>
        </w:rPr>
        <w:t>before</w:t>
      </w:r>
      <w:r w:rsidR="00FD7CC9">
        <w:rPr>
          <w:rFonts w:eastAsia="Times New Roman" w:cstheme="minorHAnsi"/>
          <w:color w:val="4472C4" w:themeColor="accent1"/>
          <w:lang w:val="en-US"/>
        </w:rPr>
        <w:t xml:space="preserve">, </w:t>
      </w:r>
      <w:r w:rsidRPr="00FC2F2B">
        <w:rPr>
          <w:rFonts w:eastAsia="Times New Roman" w:cstheme="minorHAnsi"/>
          <w:color w:val="4472C4" w:themeColor="accent1"/>
          <w:lang w:val="en-US"/>
        </w:rPr>
        <w:t>in</w:t>
      </w:r>
      <w:r w:rsidR="00FD7CC9">
        <w:rPr>
          <w:rFonts w:eastAsia="Times New Roman" w:cstheme="minorHAnsi"/>
          <w:color w:val="4472C4" w:themeColor="accent1"/>
          <w:lang w:val="en-US"/>
        </w:rPr>
        <w:t xml:space="preserve"> </w:t>
      </w:r>
      <w:r w:rsidR="004C6830">
        <w:rPr>
          <w:rFonts w:eastAsia="Times New Roman" w:cstheme="minorHAnsi"/>
          <w:color w:val="4472C4" w:themeColor="accent1"/>
          <w:lang w:val="en-US"/>
        </w:rPr>
        <w:t xml:space="preserve">reference </w:t>
      </w:r>
      <w:r w:rsidR="00FD7CC9">
        <w:rPr>
          <w:rFonts w:eastAsia="Times New Roman" w:cstheme="minorHAnsi"/>
          <w:color w:val="4472C4" w:themeColor="accent1"/>
          <w:lang w:val="en-US"/>
        </w:rPr>
        <w:fldChar w:fldCharType="begin"/>
      </w:r>
      <w:r w:rsidR="00843816">
        <w:rPr>
          <w:rFonts w:eastAsia="Times New Roman" w:cstheme="minorHAnsi"/>
          <w:color w:val="4472C4" w:themeColor="accent1"/>
          <w:lang w:val="en-US"/>
        </w:rPr>
        <w:instrText xml:space="preserve"> ADDIN ZOTERO_ITEM CSL_CITATION {"citationID":"kSu6D3U6","properties":{"formattedCitation":"[3]","plainCitation":"[3]","noteIndex":0},"citationItems":[{"id":42,"uris":["http://zotero.org/users/local/VsyOBorb/items/345RY8MD"],"uri":["http://zotero.org/users/local/VsyOBorb/items/345RY8MD"],"itemData":{"id":42,"type":"article-journal","container-title":"Contrast media &amp; molecular imaging","issue":"5","note":"publisher: Wiley Online Library","page":"356–366","title":"Nanoparticle-stabilized microbubbles for multimodal imaging and drug delivery","volume":"10","author":[{"family":"Mørch","given":"Ý."},{"family":"Hansen","given":"R."},{"family":"Berg","given":"S."},{"family":"Åslund","given":"A.K.O."},{"family":"Glomm","given":"W.R."},{"family":"Eggen","given":"S."},{"family":"Schmid","given":"R."},{"family":"Johnsen","given":"H."},{"family":"Kubowicz","given":"S."},{"family":"Snipstad","given":"S."},{"literal":"others"}],"issued":{"date-parts":[["2015"]]}}}],"schema":"https://github.com/citation-style-language/schema/raw/master/csl-citation.json"} </w:instrText>
      </w:r>
      <w:r w:rsidR="00FD7CC9">
        <w:rPr>
          <w:rFonts w:eastAsia="Times New Roman" w:cstheme="minorHAnsi"/>
          <w:color w:val="4472C4" w:themeColor="accent1"/>
          <w:lang w:val="en-US"/>
        </w:rPr>
        <w:fldChar w:fldCharType="separate"/>
      </w:r>
      <w:r w:rsidR="00843816" w:rsidRPr="00C619A4">
        <w:rPr>
          <w:rFonts w:eastAsia="Times New Roman" w:cstheme="minorHAnsi"/>
          <w:color w:val="4472C4" w:themeColor="accent1"/>
          <w:lang w:val="en-US"/>
        </w:rPr>
        <w:t>[3]</w:t>
      </w:r>
      <w:r w:rsidR="00FD7CC9">
        <w:rPr>
          <w:rFonts w:eastAsia="Times New Roman" w:cstheme="minorHAnsi"/>
          <w:color w:val="4472C4" w:themeColor="accent1"/>
          <w:lang w:val="en-US"/>
        </w:rPr>
        <w:fldChar w:fldCharType="end"/>
      </w:r>
      <w:r w:rsidRPr="00D17B1B">
        <w:rPr>
          <w:rFonts w:eastAsia="Times New Roman" w:cstheme="minorHAnsi"/>
          <w:color w:val="4472C4" w:themeColor="accent1"/>
          <w:lang w:val="en-US"/>
        </w:rPr>
        <w:t xml:space="preserve">. </w:t>
      </w:r>
      <w:r w:rsidRPr="00FC2F2B">
        <w:rPr>
          <w:rFonts w:eastAsia="Times New Roman" w:cstheme="minorHAnsi"/>
          <w:color w:val="4472C4" w:themeColor="accent1"/>
          <w:lang w:val="en-US"/>
        </w:rPr>
        <w:t xml:space="preserve">One benefit </w:t>
      </w:r>
      <w:r w:rsidR="008D23DA" w:rsidRPr="00234380">
        <w:rPr>
          <w:rFonts w:eastAsia="Times New Roman" w:cstheme="minorHAnsi"/>
          <w:color w:val="4472C4" w:themeColor="accent1"/>
          <w:lang w:val="en-US"/>
        </w:rPr>
        <w:t>of trapping the nanoparticles within the casein shell is that t</w:t>
      </w:r>
      <w:r w:rsidRPr="00FC2F2B">
        <w:rPr>
          <w:rFonts w:eastAsia="Times New Roman" w:cstheme="minorHAnsi"/>
          <w:color w:val="4472C4" w:themeColor="accent1"/>
          <w:lang w:val="en-US"/>
        </w:rPr>
        <w:t xml:space="preserve">he synthesis of the bubbles is done by a </w:t>
      </w:r>
      <w:r w:rsidR="008D23DA" w:rsidRPr="00234380">
        <w:rPr>
          <w:rFonts w:eastAsia="Times New Roman" w:cstheme="minorHAnsi"/>
          <w:color w:val="4472C4" w:themeColor="accent1"/>
          <w:lang w:val="en-US"/>
        </w:rPr>
        <w:t>one-step</w:t>
      </w:r>
      <w:r w:rsidRPr="00FC2F2B">
        <w:rPr>
          <w:rFonts w:eastAsia="Times New Roman" w:cstheme="minorHAnsi"/>
          <w:color w:val="4472C4" w:themeColor="accent1"/>
          <w:lang w:val="en-US"/>
        </w:rPr>
        <w:t xml:space="preserve"> procedure,</w:t>
      </w:r>
      <w:r w:rsidR="008D23DA" w:rsidRPr="00234380">
        <w:rPr>
          <w:rFonts w:eastAsia="Times New Roman" w:cstheme="minorHAnsi"/>
          <w:color w:val="4472C4" w:themeColor="accent1"/>
          <w:lang w:val="en-US"/>
        </w:rPr>
        <w:t xml:space="preserve"> where all components are mixe</w:t>
      </w:r>
      <w:r w:rsidR="008D23DA" w:rsidRPr="00F9670B">
        <w:rPr>
          <w:rFonts w:eastAsia="Times New Roman" w:cstheme="minorHAnsi"/>
          <w:color w:val="4472C4" w:themeColor="accent1"/>
          <w:lang w:val="en-US"/>
        </w:rPr>
        <w:t>d and stirred</w:t>
      </w:r>
      <w:r w:rsidR="00796EF2">
        <w:rPr>
          <w:rFonts w:eastAsia="Times New Roman" w:cstheme="minorHAnsi"/>
          <w:color w:val="4472C4" w:themeColor="accent1"/>
          <w:lang w:val="en-US"/>
        </w:rPr>
        <w:t xml:space="preserve">, as opposed to a </w:t>
      </w:r>
      <w:r w:rsidRPr="00FC2F2B">
        <w:rPr>
          <w:rFonts w:eastAsia="Times New Roman" w:cstheme="minorHAnsi"/>
          <w:color w:val="4472C4" w:themeColor="accent1"/>
          <w:lang w:val="en-US"/>
        </w:rPr>
        <w:t xml:space="preserve">biotin-avidin </w:t>
      </w:r>
      <w:r w:rsidR="00796EF2">
        <w:rPr>
          <w:rFonts w:eastAsia="Times New Roman" w:cstheme="minorHAnsi"/>
          <w:color w:val="4472C4" w:themeColor="accent1"/>
          <w:lang w:val="en-US"/>
        </w:rPr>
        <w:t xml:space="preserve">binding step, </w:t>
      </w:r>
      <w:r w:rsidR="00B91B8E">
        <w:rPr>
          <w:rFonts w:eastAsia="Times New Roman" w:cstheme="minorHAnsi"/>
          <w:color w:val="4472C4" w:themeColor="accent1"/>
          <w:lang w:val="en-US"/>
        </w:rPr>
        <w:t>where an additional step of</w:t>
      </w:r>
      <w:r w:rsidRPr="00FC2F2B">
        <w:rPr>
          <w:rFonts w:eastAsia="Times New Roman" w:cstheme="minorHAnsi"/>
          <w:color w:val="4472C4" w:themeColor="accent1"/>
          <w:lang w:val="en-US"/>
        </w:rPr>
        <w:t xml:space="preserve"> conjugation</w:t>
      </w:r>
      <w:r w:rsidR="00B91B8E">
        <w:rPr>
          <w:rFonts w:eastAsia="Times New Roman" w:cstheme="minorHAnsi"/>
          <w:color w:val="4472C4" w:themeColor="accent1"/>
          <w:lang w:val="en-US"/>
        </w:rPr>
        <w:t xml:space="preserve"> is required</w:t>
      </w:r>
      <w:r w:rsidRPr="00FC2F2B">
        <w:rPr>
          <w:rFonts w:eastAsia="Times New Roman" w:cstheme="minorHAnsi"/>
          <w:color w:val="4472C4" w:themeColor="accent1"/>
          <w:lang w:val="en-US"/>
        </w:rPr>
        <w:t>.</w:t>
      </w:r>
    </w:p>
    <w:p w14:paraId="2103A1AD" w14:textId="235E3C7F" w:rsidR="006A143C" w:rsidRPr="00234380" w:rsidRDefault="0053735D" w:rsidP="00A83217">
      <w:pPr>
        <w:shd w:val="clear" w:color="auto" w:fill="FFFFFF"/>
        <w:spacing w:after="0" w:line="240" w:lineRule="auto"/>
        <w:rPr>
          <w:rFonts w:eastAsia="Times New Roman" w:cstheme="minorHAnsi"/>
          <w:color w:val="212121"/>
          <w:lang w:val="en-US"/>
        </w:rPr>
      </w:pPr>
      <w:r w:rsidRPr="00234380">
        <w:rPr>
          <w:rFonts w:eastAsia="Times New Roman" w:cstheme="minorHAnsi"/>
          <w:color w:val="212121"/>
          <w:lang w:val="en-US"/>
        </w:rPr>
        <w:br/>
      </w:r>
      <w:r w:rsidR="006312FB" w:rsidRPr="00234380">
        <w:rPr>
          <w:rFonts w:eastAsia="Times New Roman" w:cstheme="minorHAnsi"/>
          <w:color w:val="212121"/>
          <w:lang w:val="en-US"/>
        </w:rPr>
        <w:t>What kind of interaction keeps the nanoparticles and casein on the surface of microbubbles?</w:t>
      </w:r>
      <w:r w:rsidR="006312FB" w:rsidRPr="00234380">
        <w:rPr>
          <w:rFonts w:eastAsia="Times New Roman" w:cstheme="minorHAnsi"/>
          <w:color w:val="212121"/>
          <w:lang w:val="en-US"/>
        </w:rPr>
        <w:br/>
      </w:r>
    </w:p>
    <w:p w14:paraId="0F46CD67" w14:textId="7FACEAB6" w:rsidR="00142804" w:rsidRPr="00142804" w:rsidRDefault="00142804" w:rsidP="00142804">
      <w:pPr>
        <w:shd w:val="clear" w:color="auto" w:fill="FFFFFF"/>
        <w:spacing w:after="0" w:line="240" w:lineRule="auto"/>
        <w:rPr>
          <w:rFonts w:eastAsia="Times New Roman" w:cstheme="minorHAnsi"/>
          <w:color w:val="4472C4" w:themeColor="accent1"/>
          <w:lang w:val="en-US"/>
        </w:rPr>
      </w:pPr>
      <w:r w:rsidRPr="00142804">
        <w:rPr>
          <w:rFonts w:eastAsia="Times New Roman" w:cstheme="minorHAnsi"/>
          <w:color w:val="4472C4" w:themeColor="accent1"/>
          <w:lang w:val="en-US"/>
        </w:rPr>
        <w:t xml:space="preserve">We see that we need both the casein and the nanoparticles to form stable bubbles. The gas is hydrophobic and the water is hydrophilic, so the casein and the nanoparticles align </w:t>
      </w:r>
      <w:r w:rsidR="007D0184">
        <w:rPr>
          <w:rFonts w:eastAsia="Times New Roman" w:cstheme="minorHAnsi"/>
          <w:color w:val="4472C4" w:themeColor="accent1"/>
          <w:lang w:val="en-US"/>
        </w:rPr>
        <w:t>at</w:t>
      </w:r>
      <w:r w:rsidRPr="00142804">
        <w:rPr>
          <w:rFonts w:eastAsia="Times New Roman" w:cstheme="minorHAnsi"/>
          <w:color w:val="4472C4" w:themeColor="accent1"/>
          <w:lang w:val="en-US"/>
        </w:rPr>
        <w:t xml:space="preserve"> the interfac</w:t>
      </w:r>
      <w:r w:rsidR="00DB080F">
        <w:rPr>
          <w:rFonts w:eastAsia="Times New Roman" w:cstheme="minorHAnsi"/>
          <w:color w:val="4472C4" w:themeColor="accent1"/>
          <w:lang w:val="en-US"/>
        </w:rPr>
        <w:t>e</w:t>
      </w:r>
      <w:r w:rsidRPr="00142804">
        <w:rPr>
          <w:rFonts w:eastAsia="Times New Roman" w:cstheme="minorHAnsi"/>
          <w:color w:val="4472C4" w:themeColor="accent1"/>
          <w:lang w:val="en-US"/>
        </w:rPr>
        <w:t xml:space="preserve">. The nanoparticles need to have a certain PEGylation for this to work, which indicates that hydrophobic/hydrophilic interactions are important. </w:t>
      </w:r>
      <w:r w:rsidRPr="00234380">
        <w:rPr>
          <w:rFonts w:eastAsia="Times New Roman" w:cstheme="minorHAnsi"/>
          <w:color w:val="4472C4" w:themeColor="accent1"/>
          <w:lang w:val="en-US"/>
        </w:rPr>
        <w:t>However,</w:t>
      </w:r>
      <w:r w:rsidR="00CA3883" w:rsidRPr="00234380">
        <w:rPr>
          <w:rFonts w:eastAsia="Times New Roman" w:cstheme="minorHAnsi"/>
          <w:color w:val="4472C4" w:themeColor="accent1"/>
          <w:lang w:val="en-US"/>
        </w:rPr>
        <w:t xml:space="preserve"> we </w:t>
      </w:r>
      <w:r w:rsidR="000E52A5">
        <w:rPr>
          <w:rFonts w:eastAsia="Times New Roman" w:cstheme="minorHAnsi"/>
          <w:color w:val="4472C4" w:themeColor="accent1"/>
          <w:lang w:val="en-US"/>
        </w:rPr>
        <w:t xml:space="preserve">think that </w:t>
      </w:r>
      <w:r w:rsidRPr="00234380">
        <w:rPr>
          <w:rFonts w:eastAsia="Times New Roman" w:cstheme="minorHAnsi"/>
          <w:color w:val="4472C4" w:themeColor="accent1"/>
          <w:lang w:val="en-US"/>
        </w:rPr>
        <w:t>including these details in the paper</w:t>
      </w:r>
      <w:r w:rsidR="00CA3883" w:rsidRPr="00234380">
        <w:rPr>
          <w:rFonts w:eastAsia="Times New Roman" w:cstheme="minorHAnsi"/>
          <w:color w:val="4472C4" w:themeColor="accent1"/>
          <w:lang w:val="en-US"/>
        </w:rPr>
        <w:t xml:space="preserve"> </w:t>
      </w:r>
      <w:r w:rsidR="001F142A">
        <w:rPr>
          <w:rFonts w:eastAsia="Times New Roman" w:cstheme="minorHAnsi"/>
          <w:color w:val="4472C4" w:themeColor="accent1"/>
          <w:lang w:val="en-US"/>
        </w:rPr>
        <w:t>is</w:t>
      </w:r>
      <w:r w:rsidR="00CA3883" w:rsidRPr="00234380">
        <w:rPr>
          <w:rFonts w:eastAsia="Times New Roman" w:cstheme="minorHAnsi"/>
          <w:color w:val="4472C4" w:themeColor="accent1"/>
          <w:lang w:val="en-US"/>
        </w:rPr>
        <w:t xml:space="preserve"> too specific for protein-and-nanoparticle-stabilized microbubbles</w:t>
      </w:r>
      <w:r w:rsidR="000E52A5">
        <w:rPr>
          <w:rFonts w:eastAsia="Times New Roman" w:cstheme="minorHAnsi"/>
          <w:color w:val="4472C4" w:themeColor="accent1"/>
          <w:lang w:val="en-US"/>
        </w:rPr>
        <w:t>,</w:t>
      </w:r>
      <w:r w:rsidR="0016379C">
        <w:rPr>
          <w:rFonts w:eastAsia="Times New Roman" w:cstheme="minorHAnsi"/>
          <w:color w:val="4472C4" w:themeColor="accent1"/>
          <w:lang w:val="en-US"/>
        </w:rPr>
        <w:t xml:space="preserve"> as this</w:t>
      </w:r>
      <w:r w:rsidR="00006955" w:rsidRPr="00234380">
        <w:rPr>
          <w:rFonts w:eastAsia="Times New Roman" w:cstheme="minorHAnsi"/>
          <w:color w:val="4472C4" w:themeColor="accent1"/>
          <w:lang w:val="en-US"/>
        </w:rPr>
        <w:t xml:space="preserve"> paper is intended to illustrate how various microscopy methods could be used to characterize and image</w:t>
      </w:r>
      <w:r w:rsidR="005D587D">
        <w:rPr>
          <w:rFonts w:eastAsia="Times New Roman" w:cstheme="minorHAnsi"/>
          <w:color w:val="4472C4" w:themeColor="accent1"/>
          <w:lang w:val="en-US"/>
        </w:rPr>
        <w:t xml:space="preserve"> </w:t>
      </w:r>
      <w:r w:rsidR="00006955" w:rsidRPr="00234380">
        <w:rPr>
          <w:rFonts w:eastAsia="Times New Roman" w:cstheme="minorHAnsi"/>
          <w:color w:val="4472C4" w:themeColor="accent1"/>
          <w:lang w:val="en-US"/>
        </w:rPr>
        <w:t>fluorescently-labeled microbubble</w:t>
      </w:r>
      <w:r w:rsidR="00C52034">
        <w:rPr>
          <w:rFonts w:eastAsia="Times New Roman" w:cstheme="minorHAnsi"/>
          <w:color w:val="4472C4" w:themeColor="accent1"/>
          <w:lang w:val="en-US"/>
        </w:rPr>
        <w:t>s in general</w:t>
      </w:r>
      <w:r w:rsidR="00006955" w:rsidRPr="00234380">
        <w:rPr>
          <w:rFonts w:eastAsia="Times New Roman" w:cstheme="minorHAnsi"/>
          <w:color w:val="4472C4" w:themeColor="accent1"/>
          <w:lang w:val="en-US"/>
        </w:rPr>
        <w:t>.</w:t>
      </w:r>
      <w:r w:rsidRPr="00234380">
        <w:rPr>
          <w:rFonts w:eastAsia="Times New Roman" w:cstheme="minorHAnsi"/>
          <w:color w:val="4472C4" w:themeColor="accent1"/>
          <w:lang w:val="en-US"/>
        </w:rPr>
        <w:t xml:space="preserve"> </w:t>
      </w:r>
    </w:p>
    <w:p w14:paraId="71439506" w14:textId="77777777" w:rsidR="006A143C" w:rsidRPr="00234380" w:rsidRDefault="006A143C" w:rsidP="00A83217">
      <w:pPr>
        <w:shd w:val="clear" w:color="auto" w:fill="FFFFFF"/>
        <w:spacing w:after="0" w:line="240" w:lineRule="auto"/>
        <w:rPr>
          <w:rFonts w:eastAsia="Times New Roman" w:cstheme="minorHAnsi"/>
          <w:b/>
          <w:bCs/>
          <w:color w:val="212121"/>
          <w:lang w:val="en-US"/>
        </w:rPr>
      </w:pPr>
    </w:p>
    <w:p w14:paraId="58154FFB" w14:textId="765D6236" w:rsidR="005A0744" w:rsidRPr="00234380" w:rsidRDefault="006312FB" w:rsidP="00A83217">
      <w:pPr>
        <w:shd w:val="clear" w:color="auto" w:fill="FFFFFF"/>
        <w:spacing w:after="0" w:line="240" w:lineRule="auto"/>
        <w:rPr>
          <w:rFonts w:eastAsia="Times New Roman" w:cstheme="minorHAnsi"/>
          <w:b/>
          <w:bCs/>
          <w:color w:val="212121"/>
          <w:lang w:val="en-US"/>
        </w:rPr>
      </w:pPr>
      <w:r w:rsidRPr="00234380">
        <w:rPr>
          <w:rFonts w:eastAsia="Times New Roman" w:cstheme="minorHAnsi"/>
          <w:color w:val="212121"/>
          <w:lang w:val="en-US"/>
        </w:rPr>
        <w:t xml:space="preserve">How stable are the polymeric nanoparticles during the preparation of the nanoparticle-microbubble constructs? I am afraid that you are not entrapping the nanoparticles but just the dye, since lipophilic dyes have been shown to desorb from e.g. lipid-based nanoparticles (e.g. </w:t>
      </w:r>
      <w:proofErr w:type="spellStart"/>
      <w:r w:rsidRPr="00234380">
        <w:rPr>
          <w:rFonts w:eastAsia="Times New Roman" w:cstheme="minorHAnsi"/>
          <w:color w:val="212121"/>
          <w:lang w:val="en-US"/>
        </w:rPr>
        <w:t>Cauzzo</w:t>
      </w:r>
      <w:proofErr w:type="spellEnd"/>
      <w:r w:rsidRPr="00234380">
        <w:rPr>
          <w:rFonts w:eastAsia="Times New Roman" w:cstheme="minorHAnsi"/>
          <w:color w:val="212121"/>
          <w:lang w:val="en-US"/>
        </w:rPr>
        <w:t xml:space="preserve"> et al. "Following the Fate of Dye-Containing Liposomes In Vitro", International Journal of Molecular Sciences 2020). The authors have previously shown that NR668 is well-retained within poly(butyl cyanoacrylate) nanoparticles. However, the stability of the fluorescently-labelled polymeric nanoparticles in the presence of casein during the preparation of the nanoparticle-microbubble constructs has not been assessed. Could the majority of the nanoparticles be destroyed during the preparation of the nanoparticle-microbubble constructs so that only the lipophilic compound is entrapped within the casein shell?</w:t>
      </w:r>
    </w:p>
    <w:p w14:paraId="6808AF2E" w14:textId="77777777" w:rsidR="003C1603" w:rsidRPr="00234380" w:rsidRDefault="003C1603" w:rsidP="00BC73A2">
      <w:pPr>
        <w:shd w:val="clear" w:color="auto" w:fill="FFFFFF"/>
        <w:spacing w:after="0" w:line="240" w:lineRule="auto"/>
        <w:rPr>
          <w:rFonts w:eastAsia="Times New Roman" w:cstheme="minorHAnsi"/>
          <w:color w:val="4472C4" w:themeColor="accent1"/>
          <w:lang w:val="en-US"/>
        </w:rPr>
      </w:pPr>
    </w:p>
    <w:p w14:paraId="5A9C0437" w14:textId="0EF3901F" w:rsidR="00BC73A2" w:rsidRPr="00234380" w:rsidRDefault="004A1A79" w:rsidP="00BC73A2">
      <w:pPr>
        <w:shd w:val="clear" w:color="auto" w:fill="FFFFFF"/>
        <w:spacing w:after="0" w:line="240" w:lineRule="auto"/>
        <w:rPr>
          <w:rFonts w:eastAsia="Times New Roman" w:cstheme="minorHAnsi"/>
          <w:color w:val="4472C4" w:themeColor="accent1"/>
          <w:lang w:val="en-US"/>
        </w:rPr>
      </w:pPr>
      <w:r>
        <w:rPr>
          <w:rFonts w:eastAsia="Times New Roman" w:cstheme="minorHAnsi"/>
          <w:color w:val="4472C4" w:themeColor="accent1"/>
          <w:lang w:val="en-US"/>
        </w:rPr>
        <w:t>The</w:t>
      </w:r>
      <w:r w:rsidR="004723FE" w:rsidRPr="00234380">
        <w:rPr>
          <w:rFonts w:eastAsia="Times New Roman" w:cstheme="minorHAnsi"/>
          <w:color w:val="4472C4" w:themeColor="accent1"/>
          <w:lang w:val="en-US"/>
        </w:rPr>
        <w:t xml:space="preserve"> stability of the nanoparticles in the presence of the casein </w:t>
      </w:r>
      <w:r w:rsidR="0047712E" w:rsidRPr="00234380">
        <w:rPr>
          <w:rFonts w:eastAsia="Times New Roman" w:cstheme="minorHAnsi"/>
          <w:color w:val="4472C4" w:themeColor="accent1"/>
          <w:lang w:val="en-US"/>
        </w:rPr>
        <w:t>during production of the microbubbles</w:t>
      </w:r>
      <w:r w:rsidR="00FD553A">
        <w:rPr>
          <w:rFonts w:eastAsia="Times New Roman" w:cstheme="minorHAnsi"/>
          <w:color w:val="4472C4" w:themeColor="accent1"/>
          <w:lang w:val="en-US"/>
        </w:rPr>
        <w:t xml:space="preserve"> in the context of</w:t>
      </w:r>
      <w:r w:rsidR="0047712E" w:rsidRPr="00234380">
        <w:rPr>
          <w:rFonts w:eastAsia="Times New Roman" w:cstheme="minorHAnsi"/>
          <w:color w:val="4472C4" w:themeColor="accent1"/>
          <w:lang w:val="en-US"/>
        </w:rPr>
        <w:t xml:space="preserve"> casein-and-</w:t>
      </w:r>
      <w:r w:rsidR="00891443" w:rsidRPr="00234380">
        <w:rPr>
          <w:rFonts w:eastAsia="Times New Roman" w:cstheme="minorHAnsi"/>
          <w:color w:val="4472C4" w:themeColor="accent1"/>
          <w:lang w:val="en-US"/>
        </w:rPr>
        <w:t>polymeric-nanoparticle-</w:t>
      </w:r>
      <w:r w:rsidR="0047712E" w:rsidRPr="00234380">
        <w:rPr>
          <w:rFonts w:eastAsia="Times New Roman" w:cstheme="minorHAnsi"/>
          <w:color w:val="4472C4" w:themeColor="accent1"/>
          <w:lang w:val="en-US"/>
        </w:rPr>
        <w:t>stabilized</w:t>
      </w:r>
      <w:r w:rsidR="00891443" w:rsidRPr="00234380">
        <w:rPr>
          <w:rFonts w:eastAsia="Times New Roman" w:cstheme="minorHAnsi"/>
          <w:color w:val="4472C4" w:themeColor="accent1"/>
          <w:lang w:val="en-US"/>
        </w:rPr>
        <w:t xml:space="preserve"> microbubbles </w:t>
      </w:r>
      <w:r w:rsidR="00E25A3A" w:rsidRPr="00234380">
        <w:rPr>
          <w:rFonts w:eastAsia="Times New Roman" w:cstheme="minorHAnsi"/>
          <w:color w:val="4472C4" w:themeColor="accent1"/>
          <w:lang w:val="en-US"/>
        </w:rPr>
        <w:t>ha</w:t>
      </w:r>
      <w:r w:rsidR="00FD553A">
        <w:rPr>
          <w:rFonts w:eastAsia="Times New Roman" w:cstheme="minorHAnsi"/>
          <w:color w:val="4472C4" w:themeColor="accent1"/>
          <w:lang w:val="en-US"/>
        </w:rPr>
        <w:t>s</w:t>
      </w:r>
      <w:r w:rsidR="00E25A3A" w:rsidRPr="00234380">
        <w:rPr>
          <w:rFonts w:eastAsia="Times New Roman" w:cstheme="minorHAnsi"/>
          <w:color w:val="4472C4" w:themeColor="accent1"/>
          <w:lang w:val="en-US"/>
        </w:rPr>
        <w:t xml:space="preserve"> been studied</w:t>
      </w:r>
      <w:r w:rsidR="00C95B10" w:rsidRPr="00234380">
        <w:rPr>
          <w:rFonts w:eastAsia="Times New Roman" w:cstheme="minorHAnsi"/>
          <w:color w:val="4472C4" w:themeColor="accent1"/>
          <w:lang w:val="en-US"/>
        </w:rPr>
        <w:t xml:space="preserve"> </w:t>
      </w:r>
      <w:r w:rsidR="009047CC">
        <w:rPr>
          <w:rFonts w:eastAsia="Times New Roman" w:cstheme="minorHAnsi"/>
          <w:color w:val="4472C4" w:themeColor="accent1"/>
          <w:lang w:val="en-US"/>
        </w:rPr>
        <w:t>before</w:t>
      </w:r>
      <w:r w:rsidR="00347EEE">
        <w:rPr>
          <w:rFonts w:eastAsia="Times New Roman" w:cstheme="minorHAnsi"/>
          <w:color w:val="4472C4" w:themeColor="accent1"/>
          <w:lang w:val="en-US"/>
        </w:rPr>
        <w:t xml:space="preserve"> </w:t>
      </w:r>
      <w:r w:rsidR="00E71B8F">
        <w:rPr>
          <w:rFonts w:eastAsia="Times New Roman" w:cstheme="minorHAnsi"/>
          <w:color w:val="4472C4" w:themeColor="accent1"/>
          <w:lang w:val="en-US"/>
        </w:rPr>
        <w:fldChar w:fldCharType="begin"/>
      </w:r>
      <w:r w:rsidR="00843816">
        <w:rPr>
          <w:rFonts w:eastAsia="Times New Roman" w:cstheme="minorHAnsi"/>
          <w:color w:val="4472C4" w:themeColor="accent1"/>
          <w:lang w:val="en-US"/>
        </w:rPr>
        <w:instrText xml:space="preserve"> ADDIN ZOTERO_ITEM CSL_CITATION {"citationID":"BjibaJte","properties":{"formattedCitation":"[4]\\uc0\\u8211{}[6]","plainCitation":"[4]–[6]","noteIndex":0},"citationItems":[{"id":47,"uris":["http://zotero.org/users/local/VsyOBorb/items/ENNCQ3VP"],"uri":["http://zotero.org/users/local/VsyOBorb/items/ENNCQ3VP"],"itemData":{"id":47,"type":"article-journal","container-title":"Ultrasound in medicine &amp; biology","issue":"11","note":"publisher: Elsevier","page":"2651–2669","title":"Ultrasound improves the delivery and therapeutic effect of nanoparticle-stabilized microbubbles in breast cancer xenografts","volume":"43","author":[{"family":"Snipstad","given":"S."},{"family":"Berg","given":"S."},{"family":"Mørch","given":"Ý."},{"family":"Bjørkøy","given":"A."},{"family":"Sulheim","given":"E."},{"family":"Hansen","given":"R."},{"family":"Grimstad","given":"I."},{"family":"Van Wamel","given":"A."},{"family":"Maaland","given":"A.F."},{"family":"Torp","given":"S.H."},{"literal":"others"}],"issued":{"date-parts":[["2017"]]}}},{"id":49,"uris":["http://zotero.org/users/local/VsyOBorb/items/DBP92ANJ"],"uri":["http://zotero.org/users/local/VsyOBorb/items/DBP92ANJ"],"itemData":{"id":49,"type":"article-journal","container-title":"PloS one","issue":"1","note":"publisher: Public Library of Science","title":"Ultrasound-mediated delivery and distribution of polymeric nanoparticles in the normal brain parenchyma of a metastatic brain tumour model","volume":"13","author":[{"family":"Baghirov","given":"H."},{"family":"Snipstad","given":"S."},{"family":"Sulheim","given":"E."},{"family":"Berg","given":"S."},{"family":"Hansen","given":"R."},{"family":"Thorsen","given":"F."},{"family":"Mørch","given":"Ý."},{"family":"De Lange Davies","given":"C."},{"family":"Åslund","given":"A.K.O."}],"issued":{"date-parts":[["2018"]]}}},{"id":41,"uris":["http://zotero.org/users/local/VsyOBorb/items/FJRVCT78"],"uri":["http://zotero.org/users/local/VsyOBorb/items/FJRVCT78"],"itemData":{"id":41,"type":"article-journal","container-title":"Journal of controlled release","note":"publisher: Elsevier","page":"183–192","title":"Cabazitaxel-loaded Poly (2-ethylbutyl cyanoacrylate) nanoparticles improve treatment efficacy in a patient derived breast cancer xenograft","volume":"293","author":[{"family":"Fusser","given":"M."},{"family":"Øverbye","given":"A."},{"family":"Pandya","given":"A.D."},{"family":"Mørch","given":"Ý."},{"family":"Borgos","given":"S."},{"family":"Kildal","given":"W."},{"family":"Snipstad","given":"S."},{"family":"Sulheim","given":"E."},{"family":"Fleten","given":"K."},{"family":"Askautrud","given":"H."},{"literal":"others"}],"issued":{"date-parts":[["2019"]]}}}],"schema":"https://github.com/citation-style-language/schema/raw/master/csl-citation.json"} </w:instrText>
      </w:r>
      <w:r w:rsidR="00E71B8F">
        <w:rPr>
          <w:rFonts w:eastAsia="Times New Roman" w:cstheme="minorHAnsi"/>
          <w:color w:val="4472C4" w:themeColor="accent1"/>
          <w:lang w:val="en-US"/>
        </w:rPr>
        <w:fldChar w:fldCharType="separate"/>
      </w:r>
      <w:r w:rsidR="00843816" w:rsidRPr="00C619A4">
        <w:rPr>
          <w:rFonts w:eastAsia="Times New Roman" w:cstheme="minorHAnsi"/>
          <w:color w:val="4472C4" w:themeColor="accent1"/>
          <w:lang w:val="en-US"/>
        </w:rPr>
        <w:t>[4]–[6]</w:t>
      </w:r>
      <w:r w:rsidR="00E71B8F">
        <w:rPr>
          <w:rFonts w:eastAsia="Times New Roman" w:cstheme="minorHAnsi"/>
          <w:color w:val="4472C4" w:themeColor="accent1"/>
          <w:lang w:val="en-US"/>
        </w:rPr>
        <w:fldChar w:fldCharType="end"/>
      </w:r>
      <w:r w:rsidR="009047CC">
        <w:rPr>
          <w:rFonts w:eastAsia="Times New Roman" w:cstheme="minorHAnsi"/>
          <w:color w:val="4472C4" w:themeColor="accent1"/>
          <w:lang w:val="en-US"/>
        </w:rPr>
        <w:t xml:space="preserve"> and we therefore did not include this stability analysis in the present work</w:t>
      </w:r>
      <w:r w:rsidR="00C52034">
        <w:rPr>
          <w:rFonts w:eastAsia="Times New Roman" w:cstheme="minorHAnsi"/>
          <w:color w:val="4472C4" w:themeColor="accent1"/>
          <w:lang w:val="en-US"/>
        </w:rPr>
        <w:t xml:space="preserve"> where we </w:t>
      </w:r>
      <w:r w:rsidR="009047CC">
        <w:rPr>
          <w:rFonts w:eastAsia="Times New Roman" w:cstheme="minorHAnsi"/>
          <w:color w:val="4472C4" w:themeColor="accent1"/>
          <w:lang w:val="en-US"/>
        </w:rPr>
        <w:t xml:space="preserve">focus on </w:t>
      </w:r>
      <w:r w:rsidR="00C52034">
        <w:rPr>
          <w:rFonts w:eastAsia="Times New Roman" w:cstheme="minorHAnsi"/>
          <w:color w:val="4472C4" w:themeColor="accent1"/>
          <w:lang w:val="en-US"/>
        </w:rPr>
        <w:t xml:space="preserve">microscopy </w:t>
      </w:r>
      <w:r w:rsidR="009047CC">
        <w:rPr>
          <w:rFonts w:eastAsia="Times New Roman" w:cstheme="minorHAnsi"/>
          <w:color w:val="4472C4" w:themeColor="accent1"/>
          <w:lang w:val="en-US"/>
        </w:rPr>
        <w:t>imaging methods.</w:t>
      </w:r>
      <w:r w:rsidR="008B5949" w:rsidRPr="008B5949">
        <w:rPr>
          <w:rFonts w:eastAsia="Times New Roman" w:cstheme="minorHAnsi"/>
          <w:color w:val="4472C4" w:themeColor="accent1"/>
          <w:lang w:val="en-US"/>
        </w:rPr>
        <w:t xml:space="preserve"> </w:t>
      </w:r>
      <w:r w:rsidR="00891443" w:rsidRPr="00234380">
        <w:rPr>
          <w:rFonts w:eastAsia="Times New Roman" w:cstheme="minorHAnsi"/>
          <w:color w:val="4472C4" w:themeColor="accent1"/>
          <w:lang w:val="en-US"/>
        </w:rPr>
        <w:t>That being said, we would like to address th</w:t>
      </w:r>
      <w:r w:rsidR="0096254F" w:rsidRPr="00234380">
        <w:rPr>
          <w:rFonts w:eastAsia="Times New Roman" w:cstheme="minorHAnsi"/>
          <w:color w:val="4472C4" w:themeColor="accent1"/>
          <w:lang w:val="en-US"/>
        </w:rPr>
        <w:t xml:space="preserve">e concern </w:t>
      </w:r>
      <w:r w:rsidR="00C52034">
        <w:rPr>
          <w:rFonts w:eastAsia="Times New Roman" w:cstheme="minorHAnsi"/>
          <w:color w:val="4472C4" w:themeColor="accent1"/>
          <w:lang w:val="en-US"/>
        </w:rPr>
        <w:t xml:space="preserve">of </w:t>
      </w:r>
      <w:r w:rsidR="0096254F" w:rsidRPr="00234380">
        <w:rPr>
          <w:rFonts w:eastAsia="Times New Roman" w:cstheme="minorHAnsi"/>
          <w:color w:val="4472C4" w:themeColor="accent1"/>
          <w:lang w:val="en-US"/>
        </w:rPr>
        <w:t xml:space="preserve">the reviewer </w:t>
      </w:r>
      <w:r w:rsidR="00C52034">
        <w:rPr>
          <w:rFonts w:eastAsia="Times New Roman" w:cstheme="minorHAnsi"/>
          <w:color w:val="4472C4" w:themeColor="accent1"/>
          <w:lang w:val="en-US"/>
        </w:rPr>
        <w:t>on the stability of polymeric nanoparticles</w:t>
      </w:r>
      <w:r w:rsidR="0096254F" w:rsidRPr="00234380">
        <w:rPr>
          <w:rFonts w:eastAsia="Times New Roman" w:cstheme="minorHAnsi"/>
          <w:color w:val="4472C4" w:themeColor="accent1"/>
          <w:lang w:val="en-US"/>
        </w:rPr>
        <w:t xml:space="preserve">. </w:t>
      </w:r>
      <w:r w:rsidR="00F870C2" w:rsidRPr="00234380">
        <w:rPr>
          <w:rFonts w:eastAsia="Times New Roman" w:cstheme="minorHAnsi"/>
          <w:color w:val="4472C4" w:themeColor="accent1"/>
          <w:lang w:val="en-US"/>
        </w:rPr>
        <w:t>“</w:t>
      </w:r>
      <w:r w:rsidR="00D26148">
        <w:rPr>
          <w:rFonts w:eastAsia="Times New Roman" w:cstheme="minorHAnsi"/>
          <w:color w:val="4472C4" w:themeColor="accent1"/>
          <w:lang w:val="en-US"/>
        </w:rPr>
        <w:t>S</w:t>
      </w:r>
      <w:r w:rsidR="00F870C2" w:rsidRPr="00234380">
        <w:rPr>
          <w:rFonts w:eastAsia="Times New Roman" w:cstheme="minorHAnsi"/>
          <w:color w:val="4472C4" w:themeColor="accent1"/>
          <w:lang w:val="en-US"/>
        </w:rPr>
        <w:t>tability”</w:t>
      </w:r>
      <w:r w:rsidR="00D26148">
        <w:rPr>
          <w:rFonts w:eastAsia="Times New Roman" w:cstheme="minorHAnsi"/>
          <w:color w:val="4472C4" w:themeColor="accent1"/>
          <w:lang w:val="en-US"/>
        </w:rPr>
        <w:t xml:space="preserve"> can mean </w:t>
      </w:r>
      <w:r w:rsidR="00F870C2" w:rsidRPr="00234380">
        <w:rPr>
          <w:rFonts w:eastAsia="Times New Roman" w:cstheme="minorHAnsi"/>
          <w:color w:val="4472C4" w:themeColor="accent1"/>
          <w:lang w:val="en-US"/>
        </w:rPr>
        <w:t xml:space="preserve">several things, </w:t>
      </w:r>
      <w:r w:rsidR="00D26148">
        <w:rPr>
          <w:rFonts w:eastAsia="Times New Roman" w:cstheme="minorHAnsi"/>
          <w:color w:val="4472C4" w:themeColor="accent1"/>
          <w:lang w:val="en-US"/>
        </w:rPr>
        <w:t xml:space="preserve">including </w:t>
      </w:r>
      <w:r w:rsidR="00F870C2" w:rsidRPr="00234380">
        <w:rPr>
          <w:rFonts w:eastAsia="Times New Roman" w:cstheme="minorHAnsi"/>
          <w:color w:val="4472C4" w:themeColor="accent1"/>
          <w:lang w:val="en-US"/>
        </w:rPr>
        <w:t>1</w:t>
      </w:r>
      <w:r w:rsidR="00BC73A2" w:rsidRPr="00BC73A2">
        <w:rPr>
          <w:rFonts w:eastAsia="Times New Roman" w:cstheme="minorHAnsi"/>
          <w:color w:val="4472C4" w:themeColor="accent1"/>
          <w:lang w:val="en-US"/>
        </w:rPr>
        <w:t>) colloidal stability, 2) degradation</w:t>
      </w:r>
      <w:r w:rsidR="00F870C2" w:rsidRPr="00234380">
        <w:rPr>
          <w:rFonts w:eastAsia="Times New Roman" w:cstheme="minorHAnsi"/>
          <w:color w:val="4472C4" w:themeColor="accent1"/>
          <w:lang w:val="en-US"/>
        </w:rPr>
        <w:t>,</w:t>
      </w:r>
      <w:r w:rsidR="00BC73A2" w:rsidRPr="00BC73A2">
        <w:rPr>
          <w:rFonts w:eastAsia="Times New Roman" w:cstheme="minorHAnsi"/>
          <w:color w:val="4472C4" w:themeColor="accent1"/>
          <w:lang w:val="en-US"/>
        </w:rPr>
        <w:t xml:space="preserve"> or 3) ruptured particles</w:t>
      </w:r>
      <w:r w:rsidR="00F870C2" w:rsidRPr="00234380">
        <w:rPr>
          <w:rFonts w:eastAsia="Times New Roman" w:cstheme="minorHAnsi"/>
          <w:color w:val="4472C4" w:themeColor="accent1"/>
          <w:lang w:val="en-US"/>
        </w:rPr>
        <w:t xml:space="preserve">. </w:t>
      </w:r>
    </w:p>
    <w:p w14:paraId="758D136A" w14:textId="77777777" w:rsidR="00DE6586" w:rsidRPr="00BC73A2" w:rsidRDefault="00DE6586" w:rsidP="00BC73A2">
      <w:pPr>
        <w:shd w:val="clear" w:color="auto" w:fill="FFFFFF"/>
        <w:spacing w:after="0" w:line="240" w:lineRule="auto"/>
        <w:rPr>
          <w:rFonts w:eastAsia="Times New Roman" w:cstheme="minorHAnsi"/>
          <w:color w:val="FF0000"/>
          <w:lang w:val="en-US"/>
        </w:rPr>
      </w:pPr>
    </w:p>
    <w:p w14:paraId="2E5AAB4A" w14:textId="56DD6330" w:rsidR="00BC73A2" w:rsidRPr="00234380" w:rsidRDefault="006419A2" w:rsidP="00BC73A2">
      <w:pPr>
        <w:shd w:val="clear" w:color="auto" w:fill="FFFFFF"/>
        <w:spacing w:after="0" w:line="240" w:lineRule="auto"/>
        <w:rPr>
          <w:rFonts w:eastAsia="Times New Roman" w:cstheme="minorHAnsi"/>
          <w:color w:val="4472C4" w:themeColor="accent1"/>
          <w:lang w:val="en-US"/>
        </w:rPr>
      </w:pPr>
      <w:r w:rsidRPr="00234380">
        <w:rPr>
          <w:rFonts w:eastAsia="Times New Roman" w:cstheme="minorHAnsi"/>
          <w:color w:val="4472C4" w:themeColor="accent1"/>
          <w:lang w:val="en-US"/>
        </w:rPr>
        <w:lastRenderedPageBreak/>
        <w:t xml:space="preserve">If the concern is </w:t>
      </w:r>
      <w:r w:rsidR="00BC73A2" w:rsidRPr="00BC73A2">
        <w:rPr>
          <w:rFonts w:eastAsia="Times New Roman" w:cstheme="minorHAnsi"/>
          <w:color w:val="4472C4" w:themeColor="accent1"/>
          <w:lang w:val="en-US"/>
        </w:rPr>
        <w:t>1)</w:t>
      </w:r>
      <w:r w:rsidR="00F870C2" w:rsidRPr="00234380">
        <w:rPr>
          <w:rFonts w:eastAsia="Times New Roman" w:cstheme="minorHAnsi"/>
          <w:color w:val="4472C4" w:themeColor="accent1"/>
          <w:lang w:val="en-US"/>
        </w:rPr>
        <w:t xml:space="preserve"> colloidal stability</w:t>
      </w:r>
      <w:r w:rsidR="00BC73A2" w:rsidRPr="00BC73A2">
        <w:rPr>
          <w:rFonts w:eastAsia="Times New Roman" w:cstheme="minorHAnsi"/>
          <w:color w:val="4472C4" w:themeColor="accent1"/>
          <w:lang w:val="en-US"/>
        </w:rPr>
        <w:t xml:space="preserve">: </w:t>
      </w:r>
      <w:r w:rsidR="00F6292D">
        <w:rPr>
          <w:rFonts w:eastAsia="Times New Roman" w:cstheme="minorHAnsi"/>
          <w:color w:val="4472C4" w:themeColor="accent1"/>
          <w:lang w:val="en-US"/>
        </w:rPr>
        <w:t xml:space="preserve">From previous work, it has been found that during microbubble synthesis </w:t>
      </w:r>
      <w:r w:rsidR="00F6292D" w:rsidRPr="00013111">
        <w:rPr>
          <w:rFonts w:eastAsia="Times New Roman" w:cstheme="minorHAnsi"/>
          <w:color w:val="4472C4" w:themeColor="accent1"/>
          <w:lang w:val="en-US"/>
        </w:rPr>
        <w:t xml:space="preserve">the bubbles </w:t>
      </w:r>
      <w:r w:rsidR="00F6292D">
        <w:rPr>
          <w:rFonts w:eastAsia="Times New Roman" w:cstheme="minorHAnsi"/>
          <w:color w:val="4472C4" w:themeColor="accent1"/>
          <w:lang w:val="en-US"/>
        </w:rPr>
        <w:t>are</w:t>
      </w:r>
      <w:r w:rsidR="00F6292D" w:rsidRPr="00013111">
        <w:rPr>
          <w:rFonts w:eastAsia="Times New Roman" w:cstheme="minorHAnsi"/>
          <w:color w:val="4472C4" w:themeColor="accent1"/>
          <w:lang w:val="en-US"/>
        </w:rPr>
        <w:t xml:space="preserve"> not very stable if only casein is added without nanoparticles. This indicates that the nanoparticles play an important role. The bubbles that we have looked at are stabl</w:t>
      </w:r>
      <w:r w:rsidR="00F6292D" w:rsidRPr="006F022B">
        <w:rPr>
          <w:rFonts w:eastAsia="Times New Roman" w:cstheme="minorHAnsi"/>
          <w:color w:val="4472C4" w:themeColor="accent1"/>
          <w:lang w:val="en-US"/>
        </w:rPr>
        <w:t xml:space="preserve">e </w:t>
      </w:r>
      <w:r w:rsidR="00F6292D" w:rsidRPr="00013111">
        <w:rPr>
          <w:rFonts w:eastAsia="Times New Roman" w:cstheme="minorHAnsi"/>
          <w:color w:val="4472C4" w:themeColor="accent1"/>
          <w:lang w:val="en-US"/>
        </w:rPr>
        <w:t>in the vial</w:t>
      </w:r>
      <w:r w:rsidR="00721B68">
        <w:rPr>
          <w:rFonts w:eastAsia="Times New Roman" w:cstheme="minorHAnsi"/>
          <w:color w:val="4472C4" w:themeColor="accent1"/>
          <w:lang w:val="en-US"/>
        </w:rPr>
        <w:t xml:space="preserve"> for a duration </w:t>
      </w:r>
      <w:r w:rsidR="00F6292D">
        <w:rPr>
          <w:rFonts w:eastAsia="Times New Roman" w:cstheme="minorHAnsi"/>
          <w:color w:val="4472C4" w:themeColor="accent1"/>
          <w:lang w:val="en-US"/>
        </w:rPr>
        <w:t>of days</w:t>
      </w:r>
      <w:r w:rsidR="00F6292D" w:rsidRPr="00013111">
        <w:rPr>
          <w:rFonts w:eastAsia="Times New Roman" w:cstheme="minorHAnsi"/>
          <w:color w:val="4472C4" w:themeColor="accent1"/>
          <w:lang w:val="en-US"/>
        </w:rPr>
        <w:t>.</w:t>
      </w:r>
      <w:r w:rsidR="00F6292D" w:rsidRPr="008B5949">
        <w:rPr>
          <w:rFonts w:eastAsia="Times New Roman" w:cstheme="minorHAnsi"/>
          <w:color w:val="4472C4" w:themeColor="accent1"/>
          <w:lang w:val="en-US"/>
        </w:rPr>
        <w:t xml:space="preserve"> </w:t>
      </w:r>
      <w:r w:rsidR="00F6292D">
        <w:rPr>
          <w:rFonts w:eastAsia="Times New Roman" w:cstheme="minorHAnsi"/>
          <w:color w:val="4472C4" w:themeColor="accent1"/>
          <w:lang w:val="en-US"/>
        </w:rPr>
        <w:t>Furthermore,</w:t>
      </w:r>
      <w:r w:rsidR="00F6292D" w:rsidRPr="008B5949">
        <w:rPr>
          <w:rFonts w:eastAsia="Times New Roman" w:cstheme="minorHAnsi"/>
          <w:color w:val="4472C4" w:themeColor="accent1"/>
          <w:lang w:val="en-US"/>
        </w:rPr>
        <w:t xml:space="preserve"> the</w:t>
      </w:r>
      <w:r w:rsidR="00F6292D">
        <w:rPr>
          <w:rFonts w:eastAsia="Times New Roman" w:cstheme="minorHAnsi"/>
          <w:color w:val="4472C4" w:themeColor="accent1"/>
          <w:lang w:val="en-US"/>
        </w:rPr>
        <w:t xml:space="preserve"> lumpy</w:t>
      </w:r>
      <w:r w:rsidR="00F6292D" w:rsidRPr="008B5949">
        <w:rPr>
          <w:rFonts w:eastAsia="Times New Roman" w:cstheme="minorHAnsi"/>
          <w:color w:val="4472C4" w:themeColor="accent1"/>
          <w:lang w:val="en-US"/>
        </w:rPr>
        <w:t xml:space="preserve"> shape of the bubbles </w:t>
      </w:r>
      <w:r w:rsidR="00F6292D">
        <w:rPr>
          <w:rFonts w:eastAsia="Times New Roman" w:cstheme="minorHAnsi"/>
          <w:color w:val="4472C4" w:themeColor="accent1"/>
          <w:lang w:val="en-US"/>
        </w:rPr>
        <w:t>suggests</w:t>
      </w:r>
      <w:r w:rsidR="00F6292D" w:rsidRPr="008B5949">
        <w:rPr>
          <w:rFonts w:eastAsia="Times New Roman" w:cstheme="minorHAnsi"/>
          <w:color w:val="4472C4" w:themeColor="accent1"/>
          <w:lang w:val="en-US"/>
        </w:rPr>
        <w:t xml:space="preserve"> that particles </w:t>
      </w:r>
      <w:r w:rsidR="00F6292D">
        <w:rPr>
          <w:rFonts w:eastAsia="Times New Roman" w:cstheme="minorHAnsi"/>
          <w:color w:val="4472C4" w:themeColor="accent1"/>
          <w:lang w:val="en-US"/>
        </w:rPr>
        <w:t xml:space="preserve">are present </w:t>
      </w:r>
      <w:r w:rsidR="00F6292D" w:rsidRPr="008B5949">
        <w:rPr>
          <w:rFonts w:eastAsia="Times New Roman" w:cstheme="minorHAnsi"/>
          <w:color w:val="4472C4" w:themeColor="accent1"/>
          <w:lang w:val="en-US"/>
        </w:rPr>
        <w:t xml:space="preserve">in the shell, as </w:t>
      </w:r>
      <w:r w:rsidR="00F6292D">
        <w:rPr>
          <w:rFonts w:eastAsia="Times New Roman" w:cstheme="minorHAnsi"/>
          <w:color w:val="4472C4" w:themeColor="accent1"/>
          <w:lang w:val="en-US"/>
        </w:rPr>
        <w:t xml:space="preserve">we assume the bubbles </w:t>
      </w:r>
      <w:r w:rsidR="00F6292D" w:rsidRPr="008B5949">
        <w:rPr>
          <w:rFonts w:eastAsia="Times New Roman" w:cstheme="minorHAnsi"/>
          <w:color w:val="4472C4" w:themeColor="accent1"/>
          <w:lang w:val="en-US"/>
        </w:rPr>
        <w:t xml:space="preserve">are likely more homogenously spherical if the shell </w:t>
      </w:r>
      <w:r w:rsidR="00721B68">
        <w:rPr>
          <w:rFonts w:eastAsia="Times New Roman" w:cstheme="minorHAnsi"/>
          <w:color w:val="4472C4" w:themeColor="accent1"/>
          <w:lang w:val="en-US"/>
        </w:rPr>
        <w:t xml:space="preserve">of the bubbles </w:t>
      </w:r>
      <w:r w:rsidR="00F6292D" w:rsidRPr="008B5949">
        <w:rPr>
          <w:rFonts w:eastAsia="Times New Roman" w:cstheme="minorHAnsi"/>
          <w:color w:val="4472C4" w:themeColor="accent1"/>
          <w:lang w:val="en-US"/>
        </w:rPr>
        <w:t>consisted of protein</w:t>
      </w:r>
      <w:r w:rsidR="00F6292D">
        <w:rPr>
          <w:rFonts w:eastAsia="Times New Roman" w:cstheme="minorHAnsi"/>
          <w:color w:val="4472C4" w:themeColor="accent1"/>
          <w:lang w:val="en-US"/>
        </w:rPr>
        <w:t xml:space="preserve"> alone. </w:t>
      </w:r>
      <w:r w:rsidR="00BC73A2" w:rsidRPr="00BC73A2">
        <w:rPr>
          <w:rFonts w:eastAsia="Times New Roman" w:cstheme="minorHAnsi"/>
          <w:color w:val="4472C4" w:themeColor="accent1"/>
          <w:lang w:val="en-US"/>
        </w:rPr>
        <w:t>We have seen that when casein</w:t>
      </w:r>
      <w:r w:rsidR="00E206DE" w:rsidRPr="00234380">
        <w:rPr>
          <w:rFonts w:eastAsia="Times New Roman" w:cstheme="minorHAnsi"/>
          <w:color w:val="4472C4" w:themeColor="accent1"/>
          <w:lang w:val="en-US"/>
        </w:rPr>
        <w:t xml:space="preserve"> is added</w:t>
      </w:r>
      <w:r w:rsidR="00BC73A2" w:rsidRPr="00BC73A2">
        <w:rPr>
          <w:rFonts w:eastAsia="Times New Roman" w:cstheme="minorHAnsi"/>
          <w:color w:val="4472C4" w:themeColor="accent1"/>
          <w:lang w:val="en-US"/>
        </w:rPr>
        <w:t xml:space="preserve"> to the </w:t>
      </w:r>
      <w:r w:rsidR="00D80ADB" w:rsidRPr="00234380">
        <w:rPr>
          <w:rFonts w:eastAsia="Times New Roman" w:cstheme="minorHAnsi"/>
          <w:color w:val="4472C4" w:themeColor="accent1"/>
          <w:lang w:val="en-US"/>
        </w:rPr>
        <w:t>nanoparticle</w:t>
      </w:r>
      <w:r w:rsidR="00BC73A2" w:rsidRPr="00BC73A2">
        <w:rPr>
          <w:rFonts w:eastAsia="Times New Roman" w:cstheme="minorHAnsi"/>
          <w:color w:val="4472C4" w:themeColor="accent1"/>
          <w:lang w:val="en-US"/>
        </w:rPr>
        <w:t xml:space="preserve"> solution, some aggregates are formed, which is why we perform </w:t>
      </w:r>
      <w:r w:rsidR="00721B68">
        <w:rPr>
          <w:rFonts w:eastAsia="Times New Roman" w:cstheme="minorHAnsi"/>
          <w:color w:val="4472C4" w:themeColor="accent1"/>
          <w:lang w:val="en-US"/>
        </w:rPr>
        <w:t xml:space="preserve">a </w:t>
      </w:r>
      <w:r w:rsidR="00726BE3" w:rsidRPr="00BC73A2">
        <w:rPr>
          <w:rFonts w:eastAsia="Times New Roman" w:cstheme="minorHAnsi"/>
          <w:color w:val="4472C4" w:themeColor="accent1"/>
          <w:lang w:val="en-US"/>
        </w:rPr>
        <w:t>10-minute</w:t>
      </w:r>
      <w:r w:rsidR="00BC73A2" w:rsidRPr="00BC73A2">
        <w:rPr>
          <w:rFonts w:eastAsia="Times New Roman" w:cstheme="minorHAnsi"/>
          <w:color w:val="4472C4" w:themeColor="accent1"/>
          <w:lang w:val="en-US"/>
        </w:rPr>
        <w:t xml:space="preserve"> sonication </w:t>
      </w:r>
      <w:r w:rsidR="00721B68">
        <w:rPr>
          <w:rFonts w:eastAsia="Times New Roman" w:cstheme="minorHAnsi"/>
          <w:color w:val="4472C4" w:themeColor="accent1"/>
          <w:lang w:val="en-US"/>
        </w:rPr>
        <w:t xml:space="preserve">step </w:t>
      </w:r>
      <w:r w:rsidR="00BC73A2" w:rsidRPr="00BC73A2">
        <w:rPr>
          <w:rFonts w:eastAsia="Times New Roman" w:cstheme="minorHAnsi"/>
          <w:color w:val="4472C4" w:themeColor="accent1"/>
          <w:lang w:val="en-US"/>
        </w:rPr>
        <w:t>before bubble production</w:t>
      </w:r>
      <w:r w:rsidR="00D80ADB" w:rsidRPr="00234380">
        <w:rPr>
          <w:rFonts w:eastAsia="Times New Roman" w:cstheme="minorHAnsi"/>
          <w:color w:val="4472C4" w:themeColor="accent1"/>
          <w:lang w:val="en-US"/>
        </w:rPr>
        <w:t xml:space="preserve"> as stated in step 1.2</w:t>
      </w:r>
      <w:r w:rsidR="00371EA9" w:rsidRPr="00234380">
        <w:rPr>
          <w:rFonts w:eastAsia="Times New Roman" w:cstheme="minorHAnsi"/>
          <w:color w:val="4472C4" w:themeColor="accent1"/>
          <w:lang w:val="en-US"/>
        </w:rPr>
        <w:t xml:space="preserve"> of the manuscript</w:t>
      </w:r>
      <w:r w:rsidR="00BC73A2" w:rsidRPr="00BC73A2">
        <w:rPr>
          <w:rFonts w:eastAsia="Times New Roman" w:cstheme="minorHAnsi"/>
          <w:color w:val="4472C4" w:themeColor="accent1"/>
          <w:lang w:val="en-US"/>
        </w:rPr>
        <w:t xml:space="preserve">. However, the majority of </w:t>
      </w:r>
      <w:r w:rsidR="00D80ADB" w:rsidRPr="00234380">
        <w:rPr>
          <w:rFonts w:eastAsia="Times New Roman" w:cstheme="minorHAnsi"/>
          <w:color w:val="4472C4" w:themeColor="accent1"/>
          <w:lang w:val="en-US"/>
        </w:rPr>
        <w:t>nanoparticle</w:t>
      </w:r>
      <w:r w:rsidR="00BC73A2" w:rsidRPr="00BC73A2">
        <w:rPr>
          <w:rFonts w:eastAsia="Times New Roman" w:cstheme="minorHAnsi"/>
          <w:color w:val="4472C4" w:themeColor="accent1"/>
          <w:lang w:val="en-US"/>
        </w:rPr>
        <w:t>s are still in their free form</w:t>
      </w:r>
      <w:r w:rsidR="00721B68">
        <w:rPr>
          <w:rFonts w:eastAsia="Times New Roman" w:cstheme="minorHAnsi"/>
          <w:color w:val="4472C4" w:themeColor="accent1"/>
          <w:lang w:val="en-US"/>
        </w:rPr>
        <w:t xml:space="preserve"> a</w:t>
      </w:r>
      <w:r w:rsidR="009E457A">
        <w:rPr>
          <w:rFonts w:eastAsia="Times New Roman" w:cstheme="minorHAnsi"/>
          <w:color w:val="4472C4" w:themeColor="accent1"/>
          <w:lang w:val="en-US"/>
        </w:rPr>
        <w:t xml:space="preserve">s </w:t>
      </w:r>
      <w:r w:rsidR="00BC73A2" w:rsidRPr="00BC73A2">
        <w:rPr>
          <w:rFonts w:eastAsia="Times New Roman" w:cstheme="minorHAnsi"/>
          <w:color w:val="4472C4" w:themeColor="accent1"/>
          <w:lang w:val="en-US"/>
        </w:rPr>
        <w:t xml:space="preserve">has been measured by counting </w:t>
      </w:r>
      <w:r w:rsidR="005A58B8" w:rsidRPr="00234380">
        <w:rPr>
          <w:rFonts w:eastAsia="Times New Roman" w:cstheme="minorHAnsi"/>
          <w:color w:val="4472C4" w:themeColor="accent1"/>
          <w:lang w:val="en-US"/>
        </w:rPr>
        <w:t xml:space="preserve">nanoparticles </w:t>
      </w:r>
      <w:r w:rsidR="00BC73A2" w:rsidRPr="00BC73A2">
        <w:rPr>
          <w:rFonts w:eastAsia="Times New Roman" w:cstheme="minorHAnsi"/>
          <w:color w:val="4472C4" w:themeColor="accent1"/>
          <w:lang w:val="en-US"/>
        </w:rPr>
        <w:t xml:space="preserve">before and after bubble production using </w:t>
      </w:r>
      <w:r w:rsidR="009E457A">
        <w:rPr>
          <w:rFonts w:eastAsia="Times New Roman" w:cstheme="minorHAnsi"/>
          <w:color w:val="4472C4" w:themeColor="accent1"/>
          <w:lang w:val="en-US"/>
        </w:rPr>
        <w:t xml:space="preserve">a </w:t>
      </w:r>
      <w:r w:rsidR="00BC73A2" w:rsidRPr="00BC73A2">
        <w:rPr>
          <w:rFonts w:eastAsia="Times New Roman" w:cstheme="minorHAnsi"/>
          <w:color w:val="4472C4" w:themeColor="accent1"/>
          <w:lang w:val="en-US"/>
        </w:rPr>
        <w:t>qNano</w:t>
      </w:r>
      <w:r w:rsidR="00D2734D" w:rsidRPr="00234380">
        <w:rPr>
          <w:rFonts w:eastAsia="Times New Roman" w:cstheme="minorHAnsi"/>
          <w:color w:val="4472C4" w:themeColor="accent1"/>
          <w:lang w:val="en-US"/>
        </w:rPr>
        <w:t xml:space="preserve"> particle </w:t>
      </w:r>
      <w:r w:rsidR="009E457A">
        <w:rPr>
          <w:rFonts w:eastAsia="Times New Roman" w:cstheme="minorHAnsi"/>
          <w:color w:val="4472C4" w:themeColor="accent1"/>
          <w:lang w:val="en-US"/>
        </w:rPr>
        <w:t>sizer</w:t>
      </w:r>
      <w:r w:rsidR="00BC73A2" w:rsidRPr="00BC73A2">
        <w:rPr>
          <w:rFonts w:eastAsia="Times New Roman" w:cstheme="minorHAnsi"/>
          <w:color w:val="4472C4" w:themeColor="accent1"/>
          <w:lang w:val="en-US"/>
        </w:rPr>
        <w:t>.</w:t>
      </w:r>
    </w:p>
    <w:p w14:paraId="5EE8D242" w14:textId="77777777" w:rsidR="00DE6586" w:rsidRPr="00BC73A2" w:rsidRDefault="00DE6586" w:rsidP="00BC73A2">
      <w:pPr>
        <w:shd w:val="clear" w:color="auto" w:fill="FFFFFF"/>
        <w:spacing w:after="0" w:line="240" w:lineRule="auto"/>
        <w:rPr>
          <w:rFonts w:eastAsia="Times New Roman" w:cstheme="minorHAnsi"/>
          <w:color w:val="FF0000"/>
          <w:lang w:val="en-US"/>
        </w:rPr>
      </w:pPr>
    </w:p>
    <w:p w14:paraId="676A12A4" w14:textId="672A55D6" w:rsidR="00BC73A2" w:rsidRPr="00234380" w:rsidRDefault="00F870C2" w:rsidP="00BC73A2">
      <w:pPr>
        <w:shd w:val="clear" w:color="auto" w:fill="FFFFFF"/>
        <w:spacing w:after="0" w:line="240" w:lineRule="auto"/>
        <w:rPr>
          <w:rFonts w:eastAsia="Times New Roman" w:cstheme="minorHAnsi"/>
          <w:color w:val="4472C4" w:themeColor="accent1"/>
          <w:lang w:val="en-US"/>
        </w:rPr>
      </w:pPr>
      <w:r w:rsidRPr="00234380">
        <w:rPr>
          <w:rFonts w:eastAsia="Times New Roman" w:cstheme="minorHAnsi"/>
          <w:color w:val="4472C4" w:themeColor="accent1"/>
          <w:lang w:val="en-US"/>
        </w:rPr>
        <w:t>Regarding</w:t>
      </w:r>
      <w:r w:rsidR="00BC73A2" w:rsidRPr="00BC73A2">
        <w:rPr>
          <w:rFonts w:eastAsia="Times New Roman" w:cstheme="minorHAnsi"/>
          <w:color w:val="4472C4" w:themeColor="accent1"/>
          <w:lang w:val="en-US"/>
        </w:rPr>
        <w:t xml:space="preserve"> 2)</w:t>
      </w:r>
      <w:r w:rsidRPr="00234380">
        <w:rPr>
          <w:rFonts w:eastAsia="Times New Roman" w:cstheme="minorHAnsi"/>
          <w:color w:val="4472C4" w:themeColor="accent1"/>
          <w:lang w:val="en-US"/>
        </w:rPr>
        <w:t xml:space="preserve"> degradation of the nanoparticles</w:t>
      </w:r>
      <w:r w:rsidR="00BC73A2" w:rsidRPr="00BC73A2">
        <w:rPr>
          <w:rFonts w:eastAsia="Times New Roman" w:cstheme="minorHAnsi"/>
          <w:color w:val="4472C4" w:themeColor="accent1"/>
          <w:lang w:val="en-US"/>
        </w:rPr>
        <w:t xml:space="preserve">: The </w:t>
      </w:r>
      <w:r w:rsidR="00E00D26" w:rsidRPr="00234380">
        <w:rPr>
          <w:rFonts w:eastAsia="Times New Roman" w:cstheme="minorHAnsi"/>
          <w:color w:val="4472C4" w:themeColor="accent1"/>
          <w:lang w:val="en-US"/>
        </w:rPr>
        <w:t>poly(</w:t>
      </w:r>
      <w:proofErr w:type="spellStart"/>
      <w:r w:rsidR="00E00D26" w:rsidRPr="00234380">
        <w:rPr>
          <w:rFonts w:eastAsia="Times New Roman" w:cstheme="minorHAnsi"/>
          <w:color w:val="4472C4" w:themeColor="accent1"/>
          <w:lang w:val="en-US"/>
        </w:rPr>
        <w:t>alkylcyanoacrylate</w:t>
      </w:r>
      <w:proofErr w:type="spellEnd"/>
      <w:r w:rsidR="00E00D26" w:rsidRPr="00234380">
        <w:rPr>
          <w:rFonts w:eastAsia="Times New Roman" w:cstheme="minorHAnsi"/>
          <w:color w:val="4472C4" w:themeColor="accent1"/>
          <w:lang w:val="en-US"/>
        </w:rPr>
        <w:t xml:space="preserve">) (PACA) </w:t>
      </w:r>
      <w:r w:rsidR="00644BEB" w:rsidRPr="00234380">
        <w:rPr>
          <w:rFonts w:eastAsia="Times New Roman" w:cstheme="minorHAnsi"/>
          <w:color w:val="4472C4" w:themeColor="accent1"/>
          <w:lang w:val="en-US"/>
        </w:rPr>
        <w:t>nano</w:t>
      </w:r>
      <w:r w:rsidR="00BC73A2" w:rsidRPr="00BC73A2">
        <w:rPr>
          <w:rFonts w:eastAsia="Times New Roman" w:cstheme="minorHAnsi"/>
          <w:color w:val="4472C4" w:themeColor="accent1"/>
          <w:lang w:val="en-US"/>
        </w:rPr>
        <w:t xml:space="preserve">particles start to degrade when </w:t>
      </w:r>
      <w:r w:rsidR="00F62E6F" w:rsidRPr="00234380">
        <w:rPr>
          <w:rFonts w:eastAsia="Times New Roman" w:cstheme="minorHAnsi"/>
          <w:color w:val="4472C4" w:themeColor="accent1"/>
          <w:lang w:val="en-US"/>
        </w:rPr>
        <w:t>the</w:t>
      </w:r>
      <w:r w:rsidR="00BC73A2" w:rsidRPr="00BC73A2">
        <w:rPr>
          <w:rFonts w:eastAsia="Times New Roman" w:cstheme="minorHAnsi"/>
          <w:color w:val="4472C4" w:themeColor="accent1"/>
          <w:lang w:val="en-US"/>
        </w:rPr>
        <w:t xml:space="preserve"> pH</w:t>
      </w:r>
      <w:r w:rsidR="00F62E6F" w:rsidRPr="00234380">
        <w:rPr>
          <w:rFonts w:eastAsia="Times New Roman" w:cstheme="minorHAnsi"/>
          <w:color w:val="4472C4" w:themeColor="accent1"/>
          <w:lang w:val="en-US"/>
        </w:rPr>
        <w:t xml:space="preserve"> is increased</w:t>
      </w:r>
      <w:r w:rsidR="00BC73A2" w:rsidRPr="00BC73A2">
        <w:rPr>
          <w:rFonts w:eastAsia="Times New Roman" w:cstheme="minorHAnsi"/>
          <w:color w:val="4472C4" w:themeColor="accent1"/>
          <w:lang w:val="en-US"/>
        </w:rPr>
        <w:t>. Hence, when we add protein solution</w:t>
      </w:r>
      <w:r w:rsidR="00DD1A2D" w:rsidRPr="00234380">
        <w:rPr>
          <w:rFonts w:eastAsia="Times New Roman" w:cstheme="minorHAnsi"/>
          <w:color w:val="4472C4" w:themeColor="accent1"/>
          <w:lang w:val="en-US"/>
        </w:rPr>
        <w:t xml:space="preserve"> (</w:t>
      </w:r>
      <w:r w:rsidR="00BC73A2" w:rsidRPr="00BC73A2">
        <w:rPr>
          <w:rFonts w:eastAsia="Times New Roman" w:cstheme="minorHAnsi"/>
          <w:color w:val="4472C4" w:themeColor="accent1"/>
          <w:lang w:val="en-US"/>
        </w:rPr>
        <w:t>pH 7</w:t>
      </w:r>
      <w:r w:rsidR="00DD1A2D" w:rsidRPr="00234380">
        <w:rPr>
          <w:rFonts w:eastAsia="Times New Roman" w:cstheme="minorHAnsi"/>
          <w:color w:val="4472C4" w:themeColor="accent1"/>
          <w:lang w:val="en-US"/>
        </w:rPr>
        <w:t>),</w:t>
      </w:r>
      <w:r w:rsidR="00BC73A2" w:rsidRPr="00BC73A2">
        <w:rPr>
          <w:rFonts w:eastAsia="Times New Roman" w:cstheme="minorHAnsi"/>
          <w:color w:val="4472C4" w:themeColor="accent1"/>
          <w:lang w:val="en-US"/>
        </w:rPr>
        <w:t xml:space="preserve"> the particles will start to degrade, so some degradation and thus leakage of dye, cannot be ruled out. However, note that this is a slow degradation, and since the time from production to analysis is quite short, it is unlikely that this is a </w:t>
      </w:r>
      <w:r w:rsidR="00DE6586" w:rsidRPr="00234380">
        <w:rPr>
          <w:rFonts w:eastAsia="Times New Roman" w:cstheme="minorHAnsi"/>
          <w:color w:val="4472C4" w:themeColor="accent1"/>
          <w:lang w:val="en-US"/>
        </w:rPr>
        <w:t>c</w:t>
      </w:r>
      <w:r w:rsidR="00BC73A2" w:rsidRPr="00BC73A2">
        <w:rPr>
          <w:rFonts w:eastAsia="Times New Roman" w:cstheme="minorHAnsi"/>
          <w:color w:val="4472C4" w:themeColor="accent1"/>
          <w:lang w:val="en-US"/>
        </w:rPr>
        <w:t xml:space="preserve">oncern. We have done cell uptake studies, also at pH 7, and </w:t>
      </w:r>
      <w:r w:rsidR="00CC4D1F">
        <w:rPr>
          <w:rFonts w:eastAsia="Times New Roman" w:cstheme="minorHAnsi"/>
          <w:color w:val="4472C4" w:themeColor="accent1"/>
          <w:lang w:val="en-US"/>
        </w:rPr>
        <w:t xml:space="preserve">have </w:t>
      </w:r>
      <w:r w:rsidR="00BC73A2" w:rsidRPr="00BC73A2">
        <w:rPr>
          <w:rFonts w:eastAsia="Times New Roman" w:cstheme="minorHAnsi"/>
          <w:color w:val="4472C4" w:themeColor="accent1"/>
          <w:lang w:val="en-US"/>
        </w:rPr>
        <w:t>seen that within th</w:t>
      </w:r>
      <w:r w:rsidR="00CC4D1F">
        <w:rPr>
          <w:rFonts w:eastAsia="Times New Roman" w:cstheme="minorHAnsi"/>
          <w:color w:val="4472C4" w:themeColor="accent1"/>
          <w:lang w:val="en-US"/>
        </w:rPr>
        <w:t>e same</w:t>
      </w:r>
      <w:r w:rsidR="00BC73A2" w:rsidRPr="00BC73A2">
        <w:rPr>
          <w:rFonts w:eastAsia="Times New Roman" w:cstheme="minorHAnsi"/>
          <w:color w:val="4472C4" w:themeColor="accent1"/>
          <w:lang w:val="en-US"/>
        </w:rPr>
        <w:t xml:space="preserve"> time frame</w:t>
      </w:r>
      <w:r w:rsidR="00CC4D1F">
        <w:rPr>
          <w:rFonts w:eastAsia="Times New Roman" w:cstheme="minorHAnsi"/>
          <w:color w:val="4472C4" w:themeColor="accent1"/>
          <w:lang w:val="en-US"/>
        </w:rPr>
        <w:t xml:space="preserve"> </w:t>
      </w:r>
      <w:r w:rsidR="00BC73A2" w:rsidRPr="00BC73A2">
        <w:rPr>
          <w:rFonts w:eastAsia="Times New Roman" w:cstheme="minorHAnsi"/>
          <w:color w:val="4472C4" w:themeColor="accent1"/>
          <w:lang w:val="en-US"/>
        </w:rPr>
        <w:t>the dye is not leaking out.</w:t>
      </w:r>
      <w:r w:rsidR="00FA23AF">
        <w:rPr>
          <w:rFonts w:eastAsia="Times New Roman" w:cstheme="minorHAnsi"/>
          <w:color w:val="4472C4" w:themeColor="accent1"/>
          <w:lang w:val="en-US"/>
        </w:rPr>
        <w:t xml:space="preserve"> </w:t>
      </w:r>
      <w:r w:rsidR="00FC6104">
        <w:rPr>
          <w:rFonts w:eastAsia="Times New Roman" w:cstheme="minorHAnsi"/>
          <w:color w:val="4472C4" w:themeColor="accent1"/>
          <w:lang w:val="en-US"/>
        </w:rPr>
        <w:t xml:space="preserve">Moreover, </w:t>
      </w:r>
      <w:r w:rsidR="00FC6104" w:rsidRPr="00E4615F">
        <w:rPr>
          <w:rFonts w:eastAsia="Times New Roman" w:cstheme="minorHAnsi"/>
          <w:color w:val="4472C4" w:themeColor="accent1"/>
          <w:lang w:val="en-US"/>
        </w:rPr>
        <w:t xml:space="preserve">based on previous experiments where we have looked at leakage of NR668 (also in presence of proteins in cell culture medium) and degradation of the nanoparticles, we do not </w:t>
      </w:r>
      <w:r w:rsidR="00FC6104">
        <w:rPr>
          <w:rFonts w:eastAsia="Times New Roman" w:cstheme="minorHAnsi"/>
          <w:color w:val="4472C4" w:themeColor="accent1"/>
          <w:lang w:val="en-US"/>
        </w:rPr>
        <w:t xml:space="preserve">expect </w:t>
      </w:r>
      <w:r w:rsidR="00FC6104" w:rsidRPr="00E4615F">
        <w:rPr>
          <w:rFonts w:eastAsia="Times New Roman" w:cstheme="minorHAnsi"/>
          <w:color w:val="4472C4" w:themeColor="accent1"/>
          <w:lang w:val="en-US"/>
        </w:rPr>
        <w:t>the nanoparticles</w:t>
      </w:r>
      <w:r w:rsidR="00FC6104">
        <w:rPr>
          <w:rFonts w:eastAsia="Times New Roman" w:cstheme="minorHAnsi"/>
          <w:color w:val="4472C4" w:themeColor="accent1"/>
          <w:lang w:val="en-US"/>
        </w:rPr>
        <w:t xml:space="preserve"> to</w:t>
      </w:r>
      <w:r w:rsidR="00FC6104" w:rsidRPr="00E4615F">
        <w:rPr>
          <w:rFonts w:eastAsia="Times New Roman" w:cstheme="minorHAnsi"/>
          <w:color w:val="4472C4" w:themeColor="accent1"/>
          <w:lang w:val="en-US"/>
        </w:rPr>
        <w:t xml:space="preserve"> degrade during bubble synthesis and that we only entrap dye in the casein shell.</w:t>
      </w:r>
      <w:r w:rsidR="00FC6104" w:rsidRPr="00D73D96">
        <w:rPr>
          <w:rFonts w:eastAsia="Times New Roman" w:cstheme="minorHAnsi"/>
          <w:color w:val="4472C4" w:themeColor="accent1"/>
          <w:lang w:val="en-US"/>
        </w:rPr>
        <w:t xml:space="preserve"> This is consistent with various images (SEM images of the bubbles, confocal images of the dye, and SIM image in</w:t>
      </w:r>
      <w:r w:rsidR="00FC6104">
        <w:rPr>
          <w:rFonts w:eastAsia="Times New Roman" w:cstheme="minorHAnsi"/>
          <w:color w:val="4472C4" w:themeColor="accent1"/>
          <w:lang w:val="en-US"/>
        </w:rPr>
        <w:t xml:space="preserve"> reference</w:t>
      </w:r>
      <w:r w:rsidR="00FC6104" w:rsidRPr="00D73D96">
        <w:rPr>
          <w:rFonts w:eastAsia="Times New Roman" w:cstheme="minorHAnsi"/>
          <w:color w:val="4472C4" w:themeColor="accent1"/>
          <w:lang w:val="en-US"/>
        </w:rPr>
        <w:t xml:space="preserve"> </w:t>
      </w:r>
      <w:r w:rsidR="00FC6104" w:rsidRPr="00D73D96">
        <w:rPr>
          <w:rFonts w:eastAsia="Times New Roman" w:cstheme="minorHAnsi"/>
          <w:color w:val="4472C4" w:themeColor="accent1"/>
          <w:lang w:val="en-US"/>
        </w:rPr>
        <w:fldChar w:fldCharType="begin"/>
      </w:r>
      <w:r w:rsidR="00FC6104">
        <w:rPr>
          <w:rFonts w:eastAsia="Times New Roman" w:cstheme="minorHAnsi"/>
          <w:color w:val="4472C4" w:themeColor="accent1"/>
          <w:lang w:val="en-US"/>
        </w:rPr>
        <w:instrText xml:space="preserve"> ADDIN ZOTERO_ITEM CSL_CITATION {"citationID":"FDXwPij1","properties":{"formattedCitation":"[3]","plainCitation":"[3]","noteIndex":0},"citationItems":[{"id":42,"uris":["http://zotero.org/users/local/VsyOBorb/items/345RY8MD"],"uri":["http://zotero.org/users/local/VsyOBorb/items/345RY8MD"],"itemData":{"id":42,"type":"article-journal","container-title":"Contrast media &amp; molecular imaging","issue":"5","note":"publisher: Wiley Online Library","page":"356–366","title":"Nanoparticle-stabilized microbubbles for multimodal imaging and drug delivery","volume":"10","author":[{"family":"Mørch","given":"Ý."},{"family":"Hansen","given":"R."},{"family":"Berg","given":"S."},{"family":"Åslund","given":"A.K.O."},{"family":"Glomm","given":"W.R."},{"family":"Eggen","given":"S."},{"family":"Schmid","given":"R."},{"family":"Johnsen","given":"H."},{"family":"Kubowicz","given":"S."},{"family":"Snipstad","given":"S."},{"literal":"others"}],"issued":{"date-parts":[["2015"]]}}}],"schema":"https://github.com/citation-style-language/schema/raw/master/csl-citation.json"} </w:instrText>
      </w:r>
      <w:r w:rsidR="00FC6104" w:rsidRPr="00D73D96">
        <w:rPr>
          <w:rFonts w:eastAsia="Times New Roman" w:cstheme="minorHAnsi"/>
          <w:color w:val="4472C4" w:themeColor="accent1"/>
          <w:lang w:val="en-US"/>
        </w:rPr>
        <w:fldChar w:fldCharType="separate"/>
      </w:r>
      <w:r w:rsidR="00FC6104" w:rsidRPr="00BC39EB">
        <w:rPr>
          <w:rFonts w:eastAsia="Times New Roman" w:cstheme="minorHAnsi"/>
          <w:color w:val="4472C4" w:themeColor="accent1"/>
          <w:lang w:val="en-US"/>
        </w:rPr>
        <w:t>[3]</w:t>
      </w:r>
      <w:r w:rsidR="00FC6104" w:rsidRPr="00D73D96">
        <w:rPr>
          <w:rFonts w:eastAsia="Times New Roman" w:cstheme="minorHAnsi"/>
          <w:color w:val="4472C4" w:themeColor="accent1"/>
          <w:lang w:val="en-US"/>
        </w:rPr>
        <w:fldChar w:fldCharType="end"/>
      </w:r>
      <w:r w:rsidR="00CC4D1F">
        <w:rPr>
          <w:rFonts w:eastAsia="Times New Roman" w:cstheme="minorHAnsi"/>
          <w:color w:val="4472C4" w:themeColor="accent1"/>
          <w:lang w:val="en-US"/>
        </w:rPr>
        <w:t>)</w:t>
      </w:r>
      <w:r w:rsidR="00FC6104" w:rsidRPr="00D73D96">
        <w:rPr>
          <w:rFonts w:eastAsia="Times New Roman" w:cstheme="minorHAnsi"/>
          <w:color w:val="4472C4" w:themeColor="accent1"/>
          <w:lang w:val="en-US"/>
        </w:rPr>
        <w:t xml:space="preserve">, where we </w:t>
      </w:r>
      <w:r w:rsidR="00FC6104">
        <w:rPr>
          <w:rFonts w:eastAsia="Times New Roman" w:cstheme="minorHAnsi"/>
          <w:color w:val="4472C4" w:themeColor="accent1"/>
          <w:lang w:val="en-US"/>
        </w:rPr>
        <w:t xml:space="preserve">observe patches of </w:t>
      </w:r>
      <w:r w:rsidR="00FC6104" w:rsidRPr="00D73D96">
        <w:rPr>
          <w:rFonts w:eastAsia="Times New Roman" w:cstheme="minorHAnsi"/>
          <w:color w:val="4472C4" w:themeColor="accent1"/>
          <w:lang w:val="en-US"/>
        </w:rPr>
        <w:t xml:space="preserve">dye unevenly distributed </w:t>
      </w:r>
      <w:r w:rsidR="00FC6104">
        <w:rPr>
          <w:rFonts w:eastAsia="Times New Roman" w:cstheme="minorHAnsi"/>
          <w:color w:val="4472C4" w:themeColor="accent1"/>
          <w:lang w:val="en-US"/>
        </w:rPr>
        <w:t>throughout</w:t>
      </w:r>
      <w:r w:rsidR="00FC6104" w:rsidRPr="00D73D96">
        <w:rPr>
          <w:rFonts w:eastAsia="Times New Roman" w:cstheme="minorHAnsi"/>
          <w:color w:val="4472C4" w:themeColor="accent1"/>
          <w:lang w:val="en-US"/>
        </w:rPr>
        <w:t xml:space="preserve"> the shell. </w:t>
      </w:r>
      <w:r w:rsidR="00CC4D1F">
        <w:rPr>
          <w:rFonts w:eastAsia="Times New Roman" w:cstheme="minorHAnsi"/>
          <w:color w:val="4472C4" w:themeColor="accent1"/>
          <w:lang w:val="en-US"/>
        </w:rPr>
        <w:t>If the</w:t>
      </w:r>
      <w:r w:rsidR="00FC6104" w:rsidRPr="00D73D96">
        <w:rPr>
          <w:rFonts w:eastAsia="Times New Roman" w:cstheme="minorHAnsi"/>
          <w:color w:val="4472C4" w:themeColor="accent1"/>
          <w:lang w:val="en-US"/>
        </w:rPr>
        <w:t xml:space="preserve"> dye </w:t>
      </w:r>
      <w:r w:rsidR="0007239B" w:rsidRPr="00D73D96">
        <w:rPr>
          <w:rFonts w:eastAsia="Times New Roman" w:cstheme="minorHAnsi"/>
          <w:color w:val="4472C4" w:themeColor="accent1"/>
          <w:lang w:val="en-US"/>
        </w:rPr>
        <w:t>w</w:t>
      </w:r>
      <w:r w:rsidR="007A6AD0">
        <w:rPr>
          <w:rFonts w:eastAsia="Times New Roman" w:cstheme="minorHAnsi"/>
          <w:color w:val="4472C4" w:themeColor="accent1"/>
          <w:lang w:val="en-US"/>
        </w:rPr>
        <w:t>as</w:t>
      </w:r>
      <w:r w:rsidR="00FC6104" w:rsidRPr="00D73D96">
        <w:rPr>
          <w:rFonts w:eastAsia="Times New Roman" w:cstheme="minorHAnsi"/>
          <w:color w:val="4472C4" w:themeColor="accent1"/>
          <w:lang w:val="en-US"/>
        </w:rPr>
        <w:t xml:space="preserve"> </w:t>
      </w:r>
      <w:r w:rsidR="00CC4D1F">
        <w:rPr>
          <w:rFonts w:eastAsia="Times New Roman" w:cstheme="minorHAnsi"/>
          <w:color w:val="4472C4" w:themeColor="accent1"/>
          <w:lang w:val="en-US"/>
        </w:rPr>
        <w:t xml:space="preserve">to be </w:t>
      </w:r>
      <w:r w:rsidR="00FC6104" w:rsidRPr="00D73D96">
        <w:rPr>
          <w:rFonts w:eastAsia="Times New Roman" w:cstheme="minorHAnsi"/>
          <w:color w:val="4472C4" w:themeColor="accent1"/>
          <w:lang w:val="en-US"/>
        </w:rPr>
        <w:t xml:space="preserve">free, we would expect a more </w:t>
      </w:r>
      <w:r w:rsidR="00FC6104">
        <w:rPr>
          <w:rFonts w:eastAsia="Times New Roman" w:cstheme="minorHAnsi"/>
          <w:color w:val="4472C4" w:themeColor="accent1"/>
          <w:lang w:val="en-US"/>
        </w:rPr>
        <w:t>homogeneous</w:t>
      </w:r>
      <w:r w:rsidR="00FC6104" w:rsidRPr="00D73D96">
        <w:rPr>
          <w:rFonts w:eastAsia="Times New Roman" w:cstheme="minorHAnsi"/>
          <w:color w:val="4472C4" w:themeColor="accent1"/>
          <w:lang w:val="en-US"/>
        </w:rPr>
        <w:t xml:space="preserve"> distribution </w:t>
      </w:r>
      <w:r w:rsidR="00CC4D1F">
        <w:rPr>
          <w:rFonts w:eastAsia="Times New Roman" w:cstheme="minorHAnsi"/>
          <w:color w:val="4472C4" w:themeColor="accent1"/>
          <w:lang w:val="en-US"/>
        </w:rPr>
        <w:t>with</w:t>
      </w:r>
      <w:r w:rsidR="00FC6104" w:rsidRPr="00D73D96">
        <w:rPr>
          <w:rFonts w:eastAsia="Times New Roman" w:cstheme="minorHAnsi"/>
          <w:color w:val="4472C4" w:themeColor="accent1"/>
          <w:lang w:val="en-US"/>
        </w:rPr>
        <w:t>in the casein layer.</w:t>
      </w:r>
      <w:r w:rsidR="002A1905">
        <w:rPr>
          <w:rFonts w:eastAsia="Times New Roman" w:cstheme="minorHAnsi"/>
          <w:color w:val="4472C4" w:themeColor="accent1"/>
          <w:lang w:val="en-US"/>
        </w:rPr>
        <w:t xml:space="preserve"> </w:t>
      </w:r>
      <w:r w:rsidR="000D6620">
        <w:rPr>
          <w:rFonts w:eastAsia="Times New Roman" w:cstheme="minorHAnsi"/>
          <w:color w:val="4472C4" w:themeColor="accent1"/>
          <w:lang w:val="en-US"/>
        </w:rPr>
        <w:t>The d</w:t>
      </w:r>
      <w:r w:rsidR="00FA23AF">
        <w:rPr>
          <w:rFonts w:eastAsia="Times New Roman" w:cstheme="minorHAnsi"/>
          <w:color w:val="4472C4" w:themeColor="accent1"/>
          <w:lang w:val="en-US"/>
        </w:rPr>
        <w:t xml:space="preserve">egradation </w:t>
      </w:r>
      <w:r w:rsidR="000D6620">
        <w:rPr>
          <w:rFonts w:eastAsia="Times New Roman" w:cstheme="minorHAnsi"/>
          <w:color w:val="4472C4" w:themeColor="accent1"/>
          <w:lang w:val="en-US"/>
        </w:rPr>
        <w:t>of microbubbles will be different depending on</w:t>
      </w:r>
      <w:r w:rsidR="00E27BCA">
        <w:rPr>
          <w:rFonts w:eastAsia="Times New Roman" w:cstheme="minorHAnsi"/>
          <w:color w:val="4472C4" w:themeColor="accent1"/>
          <w:lang w:val="en-US"/>
        </w:rPr>
        <w:t xml:space="preserve"> the type of formulation or</w:t>
      </w:r>
      <w:r w:rsidR="000D6620">
        <w:rPr>
          <w:rFonts w:eastAsia="Times New Roman" w:cstheme="minorHAnsi"/>
          <w:color w:val="4472C4" w:themeColor="accent1"/>
          <w:lang w:val="en-US"/>
        </w:rPr>
        <w:t xml:space="preserve"> bubble </w:t>
      </w:r>
      <w:r w:rsidR="00E27BCA">
        <w:rPr>
          <w:rFonts w:eastAsia="Times New Roman" w:cstheme="minorHAnsi"/>
          <w:color w:val="4472C4" w:themeColor="accent1"/>
          <w:lang w:val="en-US"/>
        </w:rPr>
        <w:t xml:space="preserve">construct </w:t>
      </w:r>
      <w:r w:rsidR="000D6620">
        <w:rPr>
          <w:rFonts w:eastAsia="Times New Roman" w:cstheme="minorHAnsi"/>
          <w:color w:val="4472C4" w:themeColor="accent1"/>
          <w:lang w:val="en-US"/>
        </w:rPr>
        <w:t xml:space="preserve">used, so therefore </w:t>
      </w:r>
      <w:r w:rsidR="00E27BCA">
        <w:rPr>
          <w:rFonts w:eastAsia="Times New Roman" w:cstheme="minorHAnsi"/>
          <w:color w:val="4472C4" w:themeColor="accent1"/>
          <w:lang w:val="en-US"/>
        </w:rPr>
        <w:t>that aspect is</w:t>
      </w:r>
      <w:r w:rsidR="000D6620">
        <w:rPr>
          <w:rFonts w:eastAsia="Times New Roman" w:cstheme="minorHAnsi"/>
          <w:color w:val="4472C4" w:themeColor="accent1"/>
          <w:lang w:val="en-US"/>
        </w:rPr>
        <w:t xml:space="preserve"> not </w:t>
      </w:r>
      <w:r w:rsidR="00A45E88">
        <w:rPr>
          <w:rFonts w:eastAsia="Times New Roman" w:cstheme="minorHAnsi"/>
          <w:color w:val="4472C4" w:themeColor="accent1"/>
          <w:lang w:val="en-US"/>
        </w:rPr>
        <w:t>extensively covered in this paper.</w:t>
      </w:r>
    </w:p>
    <w:p w14:paraId="6A6776AC" w14:textId="77777777" w:rsidR="00DE6586" w:rsidRPr="00BC73A2" w:rsidRDefault="00DE6586" w:rsidP="00BC73A2">
      <w:pPr>
        <w:shd w:val="clear" w:color="auto" w:fill="FFFFFF"/>
        <w:spacing w:after="0" w:line="240" w:lineRule="auto"/>
        <w:rPr>
          <w:rFonts w:eastAsia="Times New Roman" w:cstheme="minorHAnsi"/>
          <w:color w:val="FF0000"/>
          <w:lang w:val="en-US"/>
        </w:rPr>
      </w:pPr>
    </w:p>
    <w:p w14:paraId="6B5A18D5" w14:textId="71A502EF" w:rsidR="00BC73A2" w:rsidRDefault="00A83326" w:rsidP="00BC73A2">
      <w:pPr>
        <w:shd w:val="clear" w:color="auto" w:fill="FFFFFF"/>
        <w:spacing w:after="0" w:line="240" w:lineRule="auto"/>
        <w:rPr>
          <w:rFonts w:eastAsia="Times New Roman" w:cstheme="minorHAnsi"/>
          <w:color w:val="4472C4" w:themeColor="accent1"/>
          <w:lang w:val="en-US"/>
        </w:rPr>
      </w:pPr>
      <w:r w:rsidRPr="00234380">
        <w:rPr>
          <w:rFonts w:eastAsia="Times New Roman" w:cstheme="minorHAnsi"/>
          <w:color w:val="4472C4" w:themeColor="accent1"/>
          <w:lang w:val="en-US"/>
        </w:rPr>
        <w:t xml:space="preserve">In the case the concern is </w:t>
      </w:r>
      <w:r w:rsidR="00BC73A2" w:rsidRPr="00BC73A2">
        <w:rPr>
          <w:rFonts w:eastAsia="Times New Roman" w:cstheme="minorHAnsi"/>
          <w:color w:val="4472C4" w:themeColor="accent1"/>
          <w:lang w:val="en-US"/>
        </w:rPr>
        <w:t>3)</w:t>
      </w:r>
      <w:r w:rsidRPr="00234380">
        <w:rPr>
          <w:rFonts w:eastAsia="Times New Roman" w:cstheme="minorHAnsi"/>
          <w:color w:val="4472C4" w:themeColor="accent1"/>
          <w:lang w:val="en-US"/>
        </w:rPr>
        <w:t xml:space="preserve"> ruptured particles</w:t>
      </w:r>
      <w:r w:rsidR="00BC73A2" w:rsidRPr="00BC73A2">
        <w:rPr>
          <w:rFonts w:eastAsia="Times New Roman" w:cstheme="minorHAnsi"/>
          <w:color w:val="4472C4" w:themeColor="accent1"/>
          <w:lang w:val="en-US"/>
        </w:rPr>
        <w:t>: We know from SEM imaging of mi</w:t>
      </w:r>
      <w:r w:rsidR="00D317F0" w:rsidRPr="00234380">
        <w:rPr>
          <w:rFonts w:eastAsia="Times New Roman" w:cstheme="minorHAnsi"/>
          <w:color w:val="4472C4" w:themeColor="accent1"/>
          <w:lang w:val="en-US"/>
        </w:rPr>
        <w:t>c</w:t>
      </w:r>
      <w:r w:rsidR="00BC73A2" w:rsidRPr="00BC73A2">
        <w:rPr>
          <w:rFonts w:eastAsia="Times New Roman" w:cstheme="minorHAnsi"/>
          <w:color w:val="4472C4" w:themeColor="accent1"/>
          <w:lang w:val="en-US"/>
        </w:rPr>
        <w:t xml:space="preserve">robubble solutions that the majority of nanoparticles are intact during both sonication and </w:t>
      </w:r>
      <w:r w:rsidR="00706E26" w:rsidRPr="00234380">
        <w:rPr>
          <w:rFonts w:eastAsia="Times New Roman" w:cstheme="minorHAnsi"/>
          <w:color w:val="4472C4" w:themeColor="accent1"/>
          <w:lang w:val="en-US"/>
        </w:rPr>
        <w:t>stirring using the dispersion tool.</w:t>
      </w:r>
    </w:p>
    <w:p w14:paraId="391C24E9" w14:textId="77777777" w:rsidR="00216EC2" w:rsidRDefault="00216EC2" w:rsidP="00216EC2">
      <w:pPr>
        <w:shd w:val="clear" w:color="auto" w:fill="FFFFFF"/>
        <w:spacing w:after="0" w:line="240" w:lineRule="auto"/>
        <w:rPr>
          <w:rFonts w:eastAsia="Times New Roman" w:cstheme="minorHAnsi"/>
          <w:color w:val="4472C4" w:themeColor="accent1"/>
          <w:lang w:val="en-US"/>
        </w:rPr>
      </w:pPr>
    </w:p>
    <w:p w14:paraId="7AC22BD0" w14:textId="33429743" w:rsidR="00E73016" w:rsidRPr="006E79AE" w:rsidRDefault="006312FB" w:rsidP="00A83217">
      <w:pPr>
        <w:shd w:val="clear" w:color="auto" w:fill="FFFFFF"/>
        <w:spacing w:after="0" w:line="240" w:lineRule="auto"/>
        <w:rPr>
          <w:rFonts w:eastAsia="Times New Roman" w:cstheme="minorHAnsi"/>
          <w:color w:val="212121"/>
          <w:lang w:val="en-US"/>
        </w:rPr>
      </w:pPr>
      <w:r w:rsidRPr="00234380">
        <w:rPr>
          <w:rFonts w:eastAsia="Times New Roman" w:cstheme="minorHAnsi"/>
          <w:color w:val="212121"/>
          <w:lang w:val="en-US"/>
        </w:rPr>
        <w:t>The authors have also inserted a SEM micrograph of the nanoparticle-microbubble construct. However, the protocol for sample preparation for SEM is not clear: the authors cite their previous work, in which the only information is "NPs and NPMBs were imaged and visually inspected by scanning electron microscopy on either a SEM APREO (NPs) (FEI), or a S(T)EM (NPMBs) (Hitachi). The NPMBs were sputter coated with 5 nm gold prior to imaging.". Since SEM imaging is done on dried samples, I would expect that the nanoparticle-microbubble constructs were dried prior to sputter coating, which would destroy the microbubbles. Ther</w:t>
      </w:r>
      <w:r w:rsidRPr="006E79AE">
        <w:rPr>
          <w:rFonts w:eastAsia="Times New Roman" w:cstheme="minorHAnsi"/>
          <w:color w:val="212121"/>
          <w:lang w:val="en-US"/>
        </w:rPr>
        <w:t>efore, I am not sure that what they report is a nanoparticle-microbubble construct, it could be just a nanoparticle aggregate.</w:t>
      </w:r>
      <w:r w:rsidRPr="006E79AE">
        <w:rPr>
          <w:rFonts w:eastAsia="Times New Roman" w:cstheme="minorHAnsi"/>
          <w:color w:val="212121"/>
          <w:lang w:val="en-US"/>
        </w:rPr>
        <w:br/>
        <w:t>I would really appreciate a more compelling evidence of the successful entrapment of the polymeric nanoparticles within the microbubble shell.</w:t>
      </w:r>
    </w:p>
    <w:p w14:paraId="722AFB52" w14:textId="77777777" w:rsidR="007D3AC3" w:rsidRDefault="007D3AC3" w:rsidP="0012721B">
      <w:pPr>
        <w:shd w:val="clear" w:color="auto" w:fill="FFFFFF"/>
        <w:spacing w:after="0" w:line="240" w:lineRule="auto"/>
        <w:rPr>
          <w:rFonts w:eastAsia="Times New Roman" w:cstheme="minorHAnsi"/>
          <w:color w:val="4472C4" w:themeColor="accent1"/>
          <w:lang w:val="en-US"/>
        </w:rPr>
      </w:pPr>
    </w:p>
    <w:p w14:paraId="339DD2F5" w14:textId="626E6F27" w:rsidR="006957B8" w:rsidRDefault="00180E0B" w:rsidP="00037658">
      <w:pPr>
        <w:shd w:val="clear" w:color="auto" w:fill="FFFFFF"/>
        <w:spacing w:after="0" w:line="240" w:lineRule="auto"/>
        <w:rPr>
          <w:rFonts w:eastAsia="Times New Roman" w:cstheme="minorHAnsi"/>
          <w:color w:val="4472C4" w:themeColor="accent1"/>
          <w:lang w:val="en-US"/>
        </w:rPr>
      </w:pPr>
      <w:r>
        <w:rPr>
          <w:rFonts w:eastAsia="Times New Roman" w:cstheme="minorHAnsi"/>
          <w:color w:val="4472C4" w:themeColor="accent1"/>
          <w:lang w:val="en-US"/>
        </w:rPr>
        <w:t>The main reason</w:t>
      </w:r>
      <w:r w:rsidR="00C2688C">
        <w:rPr>
          <w:rFonts w:eastAsia="Times New Roman" w:cstheme="minorHAnsi"/>
          <w:color w:val="4472C4" w:themeColor="accent1"/>
          <w:lang w:val="en-US"/>
        </w:rPr>
        <w:t xml:space="preserve"> that the details of the protocol were not included in the manuscript is that we wanted to illustrate how </w:t>
      </w:r>
      <w:r w:rsidR="005F2D5F">
        <w:rPr>
          <w:rFonts w:eastAsia="Times New Roman" w:cstheme="minorHAnsi"/>
          <w:color w:val="4472C4" w:themeColor="accent1"/>
          <w:lang w:val="en-US"/>
        </w:rPr>
        <w:t xml:space="preserve">the </w:t>
      </w:r>
      <w:r w:rsidR="00C2688C">
        <w:rPr>
          <w:rFonts w:eastAsia="Times New Roman" w:cstheme="minorHAnsi"/>
          <w:color w:val="4472C4" w:themeColor="accent1"/>
          <w:lang w:val="en-US"/>
        </w:rPr>
        <w:t xml:space="preserve">microscopy methods, other than the ones described in the protocol, </w:t>
      </w:r>
      <w:r w:rsidR="00E3405A">
        <w:rPr>
          <w:rFonts w:eastAsia="Times New Roman" w:cstheme="minorHAnsi"/>
          <w:color w:val="4472C4" w:themeColor="accent1"/>
          <w:lang w:val="en-US"/>
        </w:rPr>
        <w:t>can be used for bubble characterization. What we can say is that</w:t>
      </w:r>
      <w:r w:rsidR="00EF088A">
        <w:rPr>
          <w:rFonts w:eastAsia="Times New Roman" w:cstheme="minorHAnsi"/>
          <w:color w:val="4472C4" w:themeColor="accent1"/>
          <w:lang w:val="en-US"/>
        </w:rPr>
        <w:t xml:space="preserve"> w</w:t>
      </w:r>
      <w:r w:rsidR="00037658" w:rsidRPr="00234380">
        <w:rPr>
          <w:rFonts w:eastAsia="Times New Roman" w:cstheme="minorHAnsi"/>
          <w:color w:val="4472C4" w:themeColor="accent1"/>
          <w:lang w:val="en-US"/>
        </w:rPr>
        <w:t xml:space="preserve">hen imaging </w:t>
      </w:r>
      <w:r w:rsidR="00CE1A65">
        <w:rPr>
          <w:rFonts w:eastAsia="Times New Roman" w:cstheme="minorHAnsi"/>
          <w:color w:val="4472C4" w:themeColor="accent1"/>
          <w:lang w:val="en-US"/>
        </w:rPr>
        <w:t xml:space="preserve">bare </w:t>
      </w:r>
      <w:r w:rsidR="00037658" w:rsidRPr="00234380">
        <w:rPr>
          <w:rFonts w:eastAsia="Times New Roman" w:cstheme="minorHAnsi"/>
          <w:color w:val="4472C4" w:themeColor="accent1"/>
          <w:lang w:val="en-US"/>
        </w:rPr>
        <w:t xml:space="preserve">nanoparticles by SEM their aggregates can have all sorts of shapes, </w:t>
      </w:r>
      <w:r w:rsidR="00C43025">
        <w:rPr>
          <w:rFonts w:eastAsia="Times New Roman" w:cstheme="minorHAnsi"/>
          <w:color w:val="4472C4" w:themeColor="accent1"/>
          <w:lang w:val="en-US"/>
        </w:rPr>
        <w:t>while</w:t>
      </w:r>
      <w:r w:rsidR="00037658" w:rsidRPr="00234380">
        <w:rPr>
          <w:rFonts w:eastAsia="Times New Roman" w:cstheme="minorHAnsi"/>
          <w:color w:val="4472C4" w:themeColor="accent1"/>
          <w:lang w:val="en-US"/>
        </w:rPr>
        <w:t xml:space="preserve"> when imaging </w:t>
      </w:r>
      <w:r w:rsidR="00C43025">
        <w:rPr>
          <w:rFonts w:eastAsia="Times New Roman" w:cstheme="minorHAnsi"/>
          <w:color w:val="4472C4" w:themeColor="accent1"/>
          <w:lang w:val="en-US"/>
        </w:rPr>
        <w:t xml:space="preserve">nanoparticle-stabilized </w:t>
      </w:r>
      <w:r w:rsidR="00037658" w:rsidRPr="00234380">
        <w:rPr>
          <w:rFonts w:eastAsia="Times New Roman" w:cstheme="minorHAnsi"/>
          <w:color w:val="4472C4" w:themeColor="accent1"/>
          <w:lang w:val="en-US"/>
        </w:rPr>
        <w:t>bubbles</w:t>
      </w:r>
      <w:r w:rsidR="00267817">
        <w:rPr>
          <w:rFonts w:eastAsia="Times New Roman" w:cstheme="minorHAnsi"/>
          <w:color w:val="4472C4" w:themeColor="accent1"/>
          <w:lang w:val="en-US"/>
        </w:rPr>
        <w:t xml:space="preserve"> the</w:t>
      </w:r>
      <w:r w:rsidR="00037658" w:rsidRPr="00234380">
        <w:rPr>
          <w:rFonts w:eastAsia="Times New Roman" w:cstheme="minorHAnsi"/>
          <w:color w:val="4472C4" w:themeColor="accent1"/>
          <w:lang w:val="en-US"/>
        </w:rPr>
        <w:t xml:space="preserve"> shapes ar</w:t>
      </w:r>
      <w:r w:rsidR="00267817">
        <w:rPr>
          <w:rFonts w:eastAsia="Times New Roman" w:cstheme="minorHAnsi"/>
          <w:color w:val="4472C4" w:themeColor="accent1"/>
          <w:lang w:val="en-US"/>
        </w:rPr>
        <w:t>e typically</w:t>
      </w:r>
      <w:r w:rsidR="00037658" w:rsidRPr="00234380">
        <w:rPr>
          <w:rFonts w:eastAsia="Times New Roman" w:cstheme="minorHAnsi"/>
          <w:color w:val="4472C4" w:themeColor="accent1"/>
          <w:lang w:val="en-US"/>
        </w:rPr>
        <w:t xml:space="preserve"> spherical</w:t>
      </w:r>
      <w:r w:rsidR="00267817">
        <w:rPr>
          <w:rFonts w:eastAsia="Times New Roman" w:cstheme="minorHAnsi"/>
          <w:color w:val="4472C4" w:themeColor="accent1"/>
          <w:lang w:val="en-US"/>
        </w:rPr>
        <w:t>,</w:t>
      </w:r>
      <w:r w:rsidR="00037658" w:rsidRPr="00234380">
        <w:rPr>
          <w:rFonts w:eastAsia="Times New Roman" w:cstheme="minorHAnsi"/>
          <w:color w:val="4472C4" w:themeColor="accent1"/>
          <w:lang w:val="en-US"/>
        </w:rPr>
        <w:t xml:space="preserve"> even though some </w:t>
      </w:r>
      <w:r w:rsidR="00267817">
        <w:rPr>
          <w:rFonts w:eastAsia="Times New Roman" w:cstheme="minorHAnsi"/>
          <w:color w:val="4472C4" w:themeColor="accent1"/>
          <w:lang w:val="en-US"/>
        </w:rPr>
        <w:t xml:space="preserve">bubble constructs may </w:t>
      </w:r>
      <w:r w:rsidR="00037658" w:rsidRPr="00234380">
        <w:rPr>
          <w:rFonts w:eastAsia="Times New Roman" w:cstheme="minorHAnsi"/>
          <w:color w:val="4472C4" w:themeColor="accent1"/>
          <w:lang w:val="en-US"/>
        </w:rPr>
        <w:t>have collapsed</w:t>
      </w:r>
      <w:r w:rsidR="00267817">
        <w:rPr>
          <w:rFonts w:eastAsia="Times New Roman" w:cstheme="minorHAnsi"/>
          <w:color w:val="4472C4" w:themeColor="accent1"/>
          <w:lang w:val="en-US"/>
        </w:rPr>
        <w:t>, see e.g. our</w:t>
      </w:r>
      <w:r w:rsidR="003E6667">
        <w:rPr>
          <w:rFonts w:eastAsia="Times New Roman" w:cstheme="minorHAnsi"/>
          <w:color w:val="4472C4" w:themeColor="accent1"/>
          <w:lang w:val="en-US"/>
        </w:rPr>
        <w:t xml:space="preserve"> previous </w:t>
      </w:r>
      <w:r w:rsidR="003E6667" w:rsidRPr="00517B30">
        <w:rPr>
          <w:rFonts w:eastAsia="Times New Roman" w:cstheme="minorHAnsi"/>
          <w:color w:val="4472C4" w:themeColor="accent1"/>
          <w:lang w:val="en-US"/>
        </w:rPr>
        <w:t>work</w:t>
      </w:r>
      <w:r w:rsidR="00517B30" w:rsidRPr="00517B30">
        <w:rPr>
          <w:rFonts w:eastAsia="Times New Roman" w:cstheme="minorHAnsi"/>
          <w:color w:val="4472C4" w:themeColor="accent1"/>
          <w:lang w:val="en-US"/>
        </w:rPr>
        <w:t xml:space="preserve"> </w:t>
      </w:r>
      <w:r w:rsidR="003E6667" w:rsidRPr="00517B30">
        <w:rPr>
          <w:rFonts w:eastAsia="Times New Roman" w:cstheme="minorHAnsi"/>
          <w:color w:val="4472C4" w:themeColor="accent1"/>
          <w:lang w:val="en-US"/>
        </w:rPr>
        <w:fldChar w:fldCharType="begin"/>
      </w:r>
      <w:r w:rsidR="00806823">
        <w:rPr>
          <w:rFonts w:eastAsia="Times New Roman" w:cstheme="minorHAnsi"/>
          <w:color w:val="4472C4" w:themeColor="accent1"/>
          <w:lang w:val="en-US"/>
        </w:rPr>
        <w:instrText xml:space="preserve"> ADDIN ZOTERO_ITEM CSL_CITATION {"citationID":"dUXEvAhI","properties":{"formattedCitation":"[3], [7]","plainCitation":"[3], [7]","noteIndex":0},"citationItems":[{"id":42,"uris":["http://zotero.org/users/local/VsyOBorb/items/345RY8MD"],"uri":["http://zotero.org/users/local/VsyOBorb/items/345RY8MD"],"itemData":{"id":42,"type":"article-journal","container-title":"Contrast media &amp; molecular imaging","issue":"5","note":"publisher: Wiley Online Library","page":"356–366","title":"Nanoparticle-stabilized microbubbles for multimodal imaging and drug delivery","volume":"10","author":[{"family":"Mørch","given":"Ý."},{"family":"Hansen","given":"R."},{"family":"Berg","given":"S."},{"family":"Åslund","given":"A.K.O."},{"family":"Glomm","given":"W.R."},{"family":"Eggen","given":"S."},{"family":"Schmid","given":"R."},{"family":"Johnsen","given":"H."},{"family":"Kubowicz","given":"S."},{"family":"Snipstad","given":"S."},{"literal":"others"}],"issued":{"date-parts":[["2015"]]}}},{"id":194,"uris":["http://zotero.org/users/local/VsyOBorb/items/WMDB4U7W"],"uri":["http://zotero.org/users/local/VsyOBorb/items/WMDB4U7W"],"itemData":{"id":194,"type":"article-journal","container-title":"Ultrasound in Medicine and Biology","DOI":"https://doi.org/10.1016/j.ultrasmedbio.2020.12.026","title":"Sonopermeation Enhances Uptake and Therapeutic Effect of Free and Encapsulated Cabazitaxel","author":[{"family":"Snipstad","given":"Sofie"},{"family":"Mørch","given":"Ýrr"},{"family":"Sulheim","given":"Einar"},{"family":"Åslund","given":"Andreas K. O."},{"family":"Pedersen","given":"André"},{"family":"Lange Davies","given":"Catharina","non-dropping-particle":"de"},{"family":"Hansen","given":"Rune"},{"family":"Berg","given":"Sigrid"}],"issued":{"date-parts":[["2021"]]}}}],"schema":"https://github.com/citation-style-language/schema/raw/master/csl-citation.json"} </w:instrText>
      </w:r>
      <w:r w:rsidR="003E6667" w:rsidRPr="00517B30">
        <w:rPr>
          <w:rFonts w:eastAsia="Times New Roman" w:cstheme="minorHAnsi"/>
          <w:color w:val="4472C4" w:themeColor="accent1"/>
          <w:lang w:val="en-US"/>
        </w:rPr>
        <w:fldChar w:fldCharType="separate"/>
      </w:r>
      <w:r w:rsidR="00806823" w:rsidRPr="00C619A4">
        <w:rPr>
          <w:rFonts w:eastAsia="Times New Roman" w:cstheme="minorHAnsi"/>
          <w:color w:val="4472C4" w:themeColor="accent1"/>
          <w:lang w:val="en-US"/>
        </w:rPr>
        <w:t>[3], [7]</w:t>
      </w:r>
      <w:r w:rsidR="003E6667" w:rsidRPr="00517B30">
        <w:rPr>
          <w:rFonts w:eastAsia="Times New Roman" w:cstheme="minorHAnsi"/>
          <w:color w:val="4472C4" w:themeColor="accent1"/>
          <w:lang w:val="en-US"/>
        </w:rPr>
        <w:fldChar w:fldCharType="end"/>
      </w:r>
      <w:r w:rsidR="00517B30">
        <w:rPr>
          <w:rFonts w:eastAsia="Times New Roman" w:cstheme="minorHAnsi"/>
          <w:color w:val="4472C4" w:themeColor="accent1"/>
          <w:lang w:val="en-US"/>
        </w:rPr>
        <w:t>.</w:t>
      </w:r>
      <w:r w:rsidR="00037658" w:rsidRPr="00234380">
        <w:rPr>
          <w:rFonts w:eastAsia="Times New Roman" w:cstheme="minorHAnsi"/>
          <w:color w:val="4472C4" w:themeColor="accent1"/>
          <w:lang w:val="en-US"/>
        </w:rPr>
        <w:t xml:space="preserve"> </w:t>
      </w:r>
      <w:r w:rsidR="006957B8">
        <w:rPr>
          <w:rFonts w:eastAsia="Times New Roman" w:cstheme="minorHAnsi"/>
          <w:color w:val="4472C4" w:themeColor="accent1"/>
          <w:lang w:val="en-US"/>
        </w:rPr>
        <w:t>W</w:t>
      </w:r>
      <w:r w:rsidR="00037658" w:rsidRPr="00234380">
        <w:rPr>
          <w:rFonts w:eastAsia="Times New Roman" w:cstheme="minorHAnsi"/>
          <w:color w:val="4472C4" w:themeColor="accent1"/>
          <w:lang w:val="en-US"/>
        </w:rPr>
        <w:t xml:space="preserve">e did not </w:t>
      </w:r>
      <w:r w:rsidR="006957B8">
        <w:rPr>
          <w:rFonts w:eastAsia="Times New Roman" w:cstheme="minorHAnsi"/>
          <w:color w:val="4472C4" w:themeColor="accent1"/>
          <w:lang w:val="en-US"/>
        </w:rPr>
        <w:t>perform</w:t>
      </w:r>
      <w:r w:rsidR="00037658" w:rsidRPr="00234380">
        <w:rPr>
          <w:rFonts w:eastAsia="Times New Roman" w:cstheme="minorHAnsi"/>
          <w:color w:val="4472C4" w:themeColor="accent1"/>
          <w:lang w:val="en-US"/>
        </w:rPr>
        <w:t xml:space="preserve"> </w:t>
      </w:r>
      <w:r w:rsidR="006957B8">
        <w:rPr>
          <w:rFonts w:eastAsia="Times New Roman" w:cstheme="minorHAnsi"/>
          <w:color w:val="4472C4" w:themeColor="accent1"/>
          <w:lang w:val="en-US"/>
        </w:rPr>
        <w:t xml:space="preserve">an </w:t>
      </w:r>
      <w:r w:rsidR="00037658" w:rsidRPr="00234380">
        <w:rPr>
          <w:rFonts w:eastAsia="Times New Roman" w:cstheme="minorHAnsi"/>
          <w:color w:val="4472C4" w:themeColor="accent1"/>
          <w:lang w:val="en-US"/>
        </w:rPr>
        <w:t xml:space="preserve">extensive analysis </w:t>
      </w:r>
      <w:r w:rsidR="006957B8">
        <w:rPr>
          <w:rFonts w:eastAsia="Times New Roman" w:cstheme="minorHAnsi"/>
          <w:color w:val="4472C4" w:themeColor="accent1"/>
          <w:lang w:val="en-US"/>
        </w:rPr>
        <w:t xml:space="preserve">on </w:t>
      </w:r>
      <w:r w:rsidR="00037658" w:rsidRPr="00234380">
        <w:rPr>
          <w:rFonts w:eastAsia="Times New Roman" w:cstheme="minorHAnsi"/>
          <w:color w:val="4472C4" w:themeColor="accent1"/>
          <w:lang w:val="en-US"/>
        </w:rPr>
        <w:t>these images,</w:t>
      </w:r>
      <w:r w:rsidR="006957B8">
        <w:rPr>
          <w:rFonts w:eastAsia="Times New Roman" w:cstheme="minorHAnsi"/>
          <w:color w:val="4472C4" w:themeColor="accent1"/>
          <w:lang w:val="en-US"/>
        </w:rPr>
        <w:t xml:space="preserve"> and therefore </w:t>
      </w:r>
      <w:r w:rsidR="0012721B" w:rsidRPr="00234380">
        <w:rPr>
          <w:rFonts w:eastAsia="Times New Roman" w:cstheme="minorHAnsi"/>
          <w:color w:val="4472C4" w:themeColor="accent1"/>
          <w:lang w:val="en-US"/>
        </w:rPr>
        <w:t xml:space="preserve">we </w:t>
      </w:r>
      <w:r w:rsidR="006957B8">
        <w:rPr>
          <w:rFonts w:eastAsia="Times New Roman" w:cstheme="minorHAnsi"/>
          <w:color w:val="4472C4" w:themeColor="accent1"/>
          <w:lang w:val="en-US"/>
        </w:rPr>
        <w:t xml:space="preserve">can only give the presented qualitative observations. </w:t>
      </w:r>
    </w:p>
    <w:p w14:paraId="71D6B886" w14:textId="29F83F36" w:rsidR="00C37FC3" w:rsidRPr="00234380" w:rsidRDefault="006312FB" w:rsidP="00037658">
      <w:pPr>
        <w:shd w:val="clear" w:color="auto" w:fill="FFFFFF"/>
        <w:spacing w:after="0" w:line="240" w:lineRule="auto"/>
        <w:rPr>
          <w:rFonts w:eastAsia="Times New Roman" w:cstheme="minorHAnsi"/>
          <w:color w:val="4472C4" w:themeColor="accent1"/>
          <w:lang w:val="en-US"/>
        </w:rPr>
      </w:pPr>
      <w:r w:rsidRPr="00234380">
        <w:rPr>
          <w:rFonts w:eastAsia="Times New Roman" w:cstheme="minorHAnsi"/>
          <w:color w:val="212121"/>
          <w:lang w:val="en-US"/>
        </w:rPr>
        <w:br/>
      </w:r>
      <w:r w:rsidRPr="00234380">
        <w:rPr>
          <w:rFonts w:eastAsia="Times New Roman" w:cstheme="minorHAnsi"/>
          <w:color w:val="212121"/>
          <w:u w:val="single"/>
          <w:lang w:val="en-US"/>
        </w:rPr>
        <w:t>Minor Concerns:</w:t>
      </w:r>
      <w:r w:rsidRPr="00234380">
        <w:rPr>
          <w:rFonts w:eastAsia="Times New Roman" w:cstheme="minorHAnsi"/>
          <w:color w:val="212121"/>
          <w:lang w:val="en-US"/>
        </w:rPr>
        <w:br/>
        <w:t xml:space="preserve">there are some grammar mistake or misplaced commas in the text but these can be sorted out at the </w:t>
      </w:r>
      <w:r w:rsidRPr="00234380">
        <w:rPr>
          <w:rFonts w:eastAsia="Times New Roman" w:cstheme="minorHAnsi"/>
          <w:color w:val="212121"/>
          <w:lang w:val="en-US"/>
        </w:rPr>
        <w:lastRenderedPageBreak/>
        <w:t>proof-reading stage and do not represent a concern.</w:t>
      </w:r>
      <w:r w:rsidRPr="00234380">
        <w:rPr>
          <w:rFonts w:eastAsia="Times New Roman" w:cstheme="minorHAnsi"/>
          <w:color w:val="212121"/>
          <w:lang w:val="en-US"/>
        </w:rPr>
        <w:br/>
      </w:r>
    </w:p>
    <w:p w14:paraId="49F02048" w14:textId="72435531" w:rsidR="00A62ADB" w:rsidRDefault="00E2662F" w:rsidP="0041766B">
      <w:pPr>
        <w:shd w:val="clear" w:color="auto" w:fill="FFFFFF"/>
        <w:spacing w:after="0" w:line="240" w:lineRule="auto"/>
        <w:rPr>
          <w:rFonts w:eastAsia="Times New Roman" w:cstheme="minorHAnsi"/>
          <w:color w:val="212121"/>
          <w:lang w:val="en-US"/>
        </w:rPr>
      </w:pPr>
      <w:r w:rsidRPr="00234380">
        <w:rPr>
          <w:rFonts w:eastAsia="Times New Roman" w:cstheme="minorHAnsi"/>
          <w:color w:val="4472C4" w:themeColor="accent1"/>
          <w:lang w:val="en-US"/>
        </w:rPr>
        <w:t>We thank the reviewer for pointing out</w:t>
      </w:r>
      <w:r w:rsidR="006957B8">
        <w:rPr>
          <w:rFonts w:eastAsia="Times New Roman" w:cstheme="minorHAnsi"/>
          <w:color w:val="4472C4" w:themeColor="accent1"/>
          <w:lang w:val="en-US"/>
        </w:rPr>
        <w:t xml:space="preserve"> the typographical and grammatical errors</w:t>
      </w:r>
      <w:r w:rsidRPr="00234380">
        <w:rPr>
          <w:rFonts w:eastAsia="Times New Roman" w:cstheme="minorHAnsi"/>
          <w:color w:val="4472C4" w:themeColor="accent1"/>
          <w:lang w:val="en-US"/>
        </w:rPr>
        <w:t xml:space="preserve">. </w:t>
      </w:r>
    </w:p>
    <w:p w14:paraId="7F0F8EA3" w14:textId="1C282393" w:rsidR="00F15C6A" w:rsidRPr="00234380" w:rsidRDefault="006312FB" w:rsidP="0041766B">
      <w:pPr>
        <w:shd w:val="clear" w:color="auto" w:fill="FFFFFF"/>
        <w:spacing w:after="0" w:line="240" w:lineRule="auto"/>
        <w:rPr>
          <w:rFonts w:eastAsia="Times New Roman" w:cstheme="minorHAnsi"/>
          <w:color w:val="212121"/>
          <w:lang w:val="en-US"/>
        </w:rPr>
      </w:pPr>
      <w:r w:rsidRPr="00234380">
        <w:rPr>
          <w:rFonts w:eastAsia="Times New Roman" w:cstheme="minorHAnsi"/>
          <w:color w:val="212121"/>
          <w:lang w:val="en-US"/>
        </w:rPr>
        <w:br/>
      </w:r>
      <w:r w:rsidRPr="00234380">
        <w:rPr>
          <w:rFonts w:eastAsia="Times New Roman" w:cstheme="minorHAnsi"/>
          <w:b/>
          <w:bCs/>
          <w:color w:val="212121"/>
          <w:lang w:val="en-US"/>
        </w:rPr>
        <w:t>Reviewer #2:</w:t>
      </w:r>
      <w:r w:rsidRPr="00234380">
        <w:rPr>
          <w:rFonts w:eastAsia="Times New Roman" w:cstheme="minorHAnsi"/>
          <w:color w:val="212121"/>
          <w:lang w:val="en-US"/>
        </w:rPr>
        <w:br/>
      </w:r>
      <w:r w:rsidRPr="00234380">
        <w:rPr>
          <w:rFonts w:eastAsia="Times New Roman" w:cstheme="minorHAnsi"/>
          <w:color w:val="212121"/>
          <w:u w:val="single"/>
          <w:lang w:val="en-US"/>
        </w:rPr>
        <w:t>Manuscript Summary:</w:t>
      </w:r>
      <w:r w:rsidRPr="00234380">
        <w:rPr>
          <w:rFonts w:eastAsia="Times New Roman" w:cstheme="minorHAnsi"/>
          <w:color w:val="212121"/>
          <w:u w:val="single"/>
          <w:lang w:val="en-US"/>
        </w:rPr>
        <w:br/>
      </w:r>
      <w:r w:rsidRPr="00234380">
        <w:rPr>
          <w:rFonts w:eastAsia="Times New Roman" w:cstheme="minorHAnsi"/>
          <w:color w:val="212121"/>
          <w:lang w:val="en-US"/>
        </w:rPr>
        <w:t xml:space="preserve">The goal of this manuscript is to detail the protocol and characterization methods of nanoparticles loaded on microbubble contrast agents. The protocols focus on a microbubble shell containing a fluorescent label. The authors employ nanoparticles loaded with dye as a model drug in this study. The authors discuss microscopy of single microbubbles, along with high-speed imaging of microbubbles to assess bubble dynamics. Fluorescence microscopy is described to visualize release of nanoparticle payload from the bubbles. The extravasation of nanoparticles from </w:t>
      </w:r>
      <w:proofErr w:type="spellStart"/>
      <w:r w:rsidRPr="00234380">
        <w:rPr>
          <w:rFonts w:eastAsia="Times New Roman" w:cstheme="minorHAnsi"/>
          <w:color w:val="212121"/>
          <w:lang w:val="en-US"/>
        </w:rPr>
        <w:t>microvessels</w:t>
      </w:r>
      <w:proofErr w:type="spellEnd"/>
      <w:r w:rsidRPr="00234380">
        <w:rPr>
          <w:rFonts w:eastAsia="Times New Roman" w:cstheme="minorHAnsi"/>
          <w:color w:val="212121"/>
          <w:lang w:val="en-US"/>
        </w:rPr>
        <w:t xml:space="preserve"> is reported using intravital microscopy. Overall, the manuscript reports characterization of bubble dynamics and therapeutic delivery mechanisms across multiple length scales. The protocols reported are extremely detailed and the manuscript is written lucidly. These comprehensive protocols will be extremely useful for the biomedical ultrasound community.</w:t>
      </w:r>
      <w:r w:rsidRPr="00234380">
        <w:rPr>
          <w:rFonts w:eastAsia="Times New Roman" w:cstheme="minorHAnsi"/>
          <w:color w:val="212121"/>
          <w:lang w:val="en-US"/>
        </w:rPr>
        <w:br/>
      </w:r>
    </w:p>
    <w:p w14:paraId="386E4058" w14:textId="7A69BC1E" w:rsidR="00F15C6A" w:rsidRPr="00234380" w:rsidRDefault="00354540" w:rsidP="0041766B">
      <w:pPr>
        <w:shd w:val="clear" w:color="auto" w:fill="FFFFFF"/>
        <w:spacing w:after="0" w:line="240" w:lineRule="auto"/>
        <w:rPr>
          <w:rFonts w:eastAsia="Times New Roman" w:cstheme="minorHAnsi"/>
          <w:color w:val="4472C4" w:themeColor="accent1"/>
          <w:lang w:val="en-US"/>
        </w:rPr>
      </w:pPr>
      <w:r w:rsidRPr="00234380">
        <w:rPr>
          <w:rFonts w:eastAsia="Times New Roman" w:cstheme="minorHAnsi"/>
          <w:color w:val="4472C4" w:themeColor="accent1"/>
          <w:lang w:val="en-US"/>
        </w:rPr>
        <w:t xml:space="preserve">We thank the reviewer for the </w:t>
      </w:r>
      <w:r w:rsidR="00D41B13" w:rsidRPr="00234380">
        <w:rPr>
          <w:rFonts w:eastAsia="Times New Roman" w:cstheme="minorHAnsi"/>
          <w:color w:val="4472C4" w:themeColor="accent1"/>
          <w:lang w:val="en-US"/>
        </w:rPr>
        <w:t>nice</w:t>
      </w:r>
      <w:r w:rsidR="00BC73FE" w:rsidRPr="00234380">
        <w:rPr>
          <w:rFonts w:eastAsia="Times New Roman" w:cstheme="minorHAnsi"/>
          <w:color w:val="4472C4" w:themeColor="accent1"/>
          <w:lang w:val="en-US"/>
        </w:rPr>
        <w:t xml:space="preserve"> words </w:t>
      </w:r>
      <w:r w:rsidR="00D11B89" w:rsidRPr="00234380">
        <w:rPr>
          <w:rFonts w:eastAsia="Times New Roman" w:cstheme="minorHAnsi"/>
          <w:color w:val="4472C4" w:themeColor="accent1"/>
          <w:lang w:val="en-US"/>
        </w:rPr>
        <w:t xml:space="preserve">and strong recommendation of the protocols. </w:t>
      </w:r>
    </w:p>
    <w:p w14:paraId="7C835EAE" w14:textId="77777777" w:rsidR="00D51ECA" w:rsidRPr="00234380" w:rsidRDefault="006312FB" w:rsidP="0041766B">
      <w:pPr>
        <w:shd w:val="clear" w:color="auto" w:fill="FFFFFF"/>
        <w:spacing w:after="0" w:line="240" w:lineRule="auto"/>
        <w:rPr>
          <w:rFonts w:eastAsia="Times New Roman" w:cstheme="minorHAnsi"/>
          <w:b/>
          <w:bCs/>
          <w:color w:val="212121"/>
          <w:lang w:val="en-US"/>
        </w:rPr>
      </w:pPr>
      <w:r w:rsidRPr="00234380">
        <w:rPr>
          <w:rFonts w:eastAsia="Times New Roman" w:cstheme="minorHAnsi"/>
          <w:color w:val="212121"/>
          <w:lang w:val="en-US"/>
        </w:rPr>
        <w:br/>
      </w:r>
      <w:r w:rsidRPr="00234380">
        <w:rPr>
          <w:rFonts w:eastAsia="Times New Roman" w:cstheme="minorHAnsi"/>
          <w:color w:val="212121"/>
          <w:u w:val="single"/>
          <w:lang w:val="en-US"/>
        </w:rPr>
        <w:t>Major Concerns:</w:t>
      </w:r>
      <w:r w:rsidRPr="00234380">
        <w:rPr>
          <w:rFonts w:eastAsia="Times New Roman" w:cstheme="minorHAnsi"/>
          <w:color w:val="212121"/>
          <w:u w:val="single"/>
          <w:lang w:val="en-US"/>
        </w:rPr>
        <w:br/>
      </w:r>
      <w:r w:rsidRPr="00234380">
        <w:rPr>
          <w:rFonts w:eastAsia="Times New Roman" w:cstheme="minorHAnsi"/>
          <w:color w:val="212121"/>
          <w:lang w:val="en-US"/>
        </w:rPr>
        <w:t>None</w:t>
      </w:r>
      <w:r w:rsidRPr="00234380">
        <w:rPr>
          <w:rFonts w:eastAsia="Times New Roman" w:cstheme="minorHAnsi"/>
          <w:color w:val="212121"/>
          <w:lang w:val="en-US"/>
        </w:rPr>
        <w:br/>
      </w:r>
      <w:r w:rsidRPr="00234380">
        <w:rPr>
          <w:rFonts w:eastAsia="Times New Roman" w:cstheme="minorHAnsi"/>
          <w:color w:val="212121"/>
          <w:lang w:val="en-US"/>
        </w:rPr>
        <w:br/>
      </w:r>
      <w:r w:rsidRPr="00234380">
        <w:rPr>
          <w:rFonts w:eastAsia="Times New Roman" w:cstheme="minorHAnsi"/>
          <w:color w:val="212121"/>
          <w:u w:val="single"/>
          <w:lang w:val="en-US"/>
        </w:rPr>
        <w:t>Minor Concerns</w:t>
      </w:r>
      <w:r w:rsidRPr="00234380">
        <w:rPr>
          <w:rFonts w:eastAsia="Times New Roman" w:cstheme="minorHAnsi"/>
          <w:color w:val="212121"/>
          <w:lang w:val="en-US"/>
        </w:rPr>
        <w:t>:</w:t>
      </w:r>
      <w:r w:rsidRPr="00234380">
        <w:rPr>
          <w:rFonts w:eastAsia="Times New Roman" w:cstheme="minorHAnsi"/>
          <w:color w:val="212121"/>
          <w:lang w:val="en-US"/>
        </w:rPr>
        <w:br/>
        <w:t>I have a few minor comments that I am sure that the authors can address before the publication of this manuscript.</w:t>
      </w:r>
      <w:r w:rsidRPr="00234380">
        <w:rPr>
          <w:rFonts w:eastAsia="Times New Roman" w:cstheme="minorHAnsi"/>
          <w:color w:val="212121"/>
          <w:lang w:val="en-US"/>
        </w:rPr>
        <w:br/>
        <w:t xml:space="preserve">- Page 5, line 217: The authors state that the experiments are conducted with the addition of 50% glycerol to reduce the movement </w:t>
      </w:r>
      <w:r w:rsidRPr="006C1A21">
        <w:rPr>
          <w:rFonts w:eastAsia="Times New Roman" w:cstheme="minorHAnsi"/>
          <w:color w:val="212121"/>
          <w:lang w:val="en-US"/>
        </w:rPr>
        <w:t>of bubbles. However, it is known that the viscosity of the surrounding media affects both the acoustic response of microbubbles and the rate of gas exchange. Please clarify this point in the manuscript.</w:t>
      </w:r>
    </w:p>
    <w:p w14:paraId="26386E6E" w14:textId="5DF13758" w:rsidR="00D51ECA" w:rsidRPr="00234380" w:rsidRDefault="00D51ECA" w:rsidP="0041766B">
      <w:pPr>
        <w:shd w:val="clear" w:color="auto" w:fill="FFFFFF"/>
        <w:spacing w:after="0" w:line="240" w:lineRule="auto"/>
        <w:rPr>
          <w:rFonts w:eastAsia="Times New Roman" w:cstheme="minorHAnsi"/>
          <w:color w:val="4472C4" w:themeColor="accent1"/>
          <w:lang w:val="en-US"/>
        </w:rPr>
      </w:pPr>
    </w:p>
    <w:p w14:paraId="230102E8" w14:textId="6476FB59" w:rsidR="00723A39" w:rsidRDefault="00723A39" w:rsidP="00B01142">
      <w:pPr>
        <w:shd w:val="clear" w:color="auto" w:fill="FFFFFF"/>
        <w:spacing w:after="0" w:line="240" w:lineRule="auto"/>
        <w:rPr>
          <w:rFonts w:eastAsia="Times New Roman" w:cstheme="minorHAnsi"/>
          <w:color w:val="4472C4" w:themeColor="accent1"/>
          <w:lang w:val="en-US"/>
        </w:rPr>
      </w:pPr>
      <w:r w:rsidRPr="00234380">
        <w:rPr>
          <w:rFonts w:eastAsia="Times New Roman" w:cstheme="minorHAnsi"/>
          <w:color w:val="4472C4" w:themeColor="accent1"/>
          <w:lang w:val="en-US"/>
        </w:rPr>
        <w:t xml:space="preserve">We agree with the reviewer that the presence of glycerol </w:t>
      </w:r>
      <w:r w:rsidR="00300BF5">
        <w:rPr>
          <w:rFonts w:eastAsia="Times New Roman" w:cstheme="minorHAnsi"/>
          <w:color w:val="4472C4" w:themeColor="accent1"/>
          <w:lang w:val="en-US"/>
        </w:rPr>
        <w:t xml:space="preserve">can </w:t>
      </w:r>
      <w:r w:rsidRPr="00234380">
        <w:rPr>
          <w:rFonts w:eastAsia="Times New Roman" w:cstheme="minorHAnsi"/>
          <w:color w:val="4472C4" w:themeColor="accent1"/>
          <w:lang w:val="en-US"/>
        </w:rPr>
        <w:t xml:space="preserve">affect the </w:t>
      </w:r>
      <w:r w:rsidR="00AB6618" w:rsidRPr="00234380">
        <w:rPr>
          <w:rFonts w:eastAsia="Times New Roman" w:cstheme="minorHAnsi"/>
          <w:color w:val="4472C4" w:themeColor="accent1"/>
          <w:lang w:val="en-US"/>
        </w:rPr>
        <w:t>acoustic response and rate of gas exchange of microbubbles</w:t>
      </w:r>
      <w:r w:rsidRPr="00234380">
        <w:rPr>
          <w:rFonts w:eastAsia="Times New Roman" w:cstheme="minorHAnsi"/>
          <w:color w:val="4472C4" w:themeColor="accent1"/>
          <w:lang w:val="en-US"/>
        </w:rPr>
        <w:t>. However, in the protocol of this manuscript, glycerol is only used to immobilize the microbubbles for the purpose of imaging the shell using confocal microscopy</w:t>
      </w:r>
      <w:r w:rsidR="00950DA5" w:rsidRPr="00234380">
        <w:rPr>
          <w:rFonts w:eastAsia="Times New Roman" w:cstheme="minorHAnsi"/>
          <w:color w:val="4472C4" w:themeColor="accent1"/>
          <w:lang w:val="en-US"/>
        </w:rPr>
        <w:t xml:space="preserve">, not for </w:t>
      </w:r>
      <w:r w:rsidR="00300BF5">
        <w:rPr>
          <w:rFonts w:eastAsia="Times New Roman" w:cstheme="minorHAnsi"/>
          <w:color w:val="4472C4" w:themeColor="accent1"/>
          <w:lang w:val="en-US"/>
        </w:rPr>
        <w:t xml:space="preserve">the </w:t>
      </w:r>
      <w:r w:rsidR="00950DA5" w:rsidRPr="00234380">
        <w:rPr>
          <w:rFonts w:eastAsia="Times New Roman" w:cstheme="minorHAnsi"/>
          <w:color w:val="4472C4" w:themeColor="accent1"/>
          <w:lang w:val="en-US"/>
        </w:rPr>
        <w:t>other microscopy methods</w:t>
      </w:r>
      <w:r w:rsidR="008133C5">
        <w:rPr>
          <w:rFonts w:eastAsia="Times New Roman" w:cstheme="minorHAnsi"/>
          <w:color w:val="4472C4" w:themeColor="accent1"/>
          <w:lang w:val="en-US"/>
        </w:rPr>
        <w:t xml:space="preserve">. </w:t>
      </w:r>
      <w:r w:rsidR="002C7186">
        <w:rPr>
          <w:rFonts w:eastAsia="Times New Roman" w:cstheme="minorHAnsi"/>
          <w:color w:val="4472C4" w:themeColor="accent1"/>
          <w:lang w:val="en-US"/>
        </w:rPr>
        <w:t>In the confocal imaging the bubbles</w:t>
      </w:r>
      <w:r w:rsidR="008133C5">
        <w:rPr>
          <w:rFonts w:eastAsia="Times New Roman" w:cstheme="minorHAnsi"/>
          <w:color w:val="4472C4" w:themeColor="accent1"/>
          <w:lang w:val="en-US"/>
        </w:rPr>
        <w:t xml:space="preserve"> are not </w:t>
      </w:r>
      <w:r w:rsidR="002C7186">
        <w:rPr>
          <w:rFonts w:eastAsia="Times New Roman" w:cstheme="minorHAnsi"/>
          <w:color w:val="4472C4" w:themeColor="accent1"/>
          <w:lang w:val="en-US"/>
        </w:rPr>
        <w:t>driven by ultrasound</w:t>
      </w:r>
      <w:r w:rsidR="008133C5">
        <w:rPr>
          <w:rFonts w:eastAsia="Times New Roman" w:cstheme="minorHAnsi"/>
          <w:color w:val="4472C4" w:themeColor="accent1"/>
          <w:lang w:val="en-US"/>
        </w:rPr>
        <w:t xml:space="preserve">. </w:t>
      </w:r>
      <w:r w:rsidR="003F5D97">
        <w:rPr>
          <w:rFonts w:eastAsia="Times New Roman" w:cstheme="minorHAnsi"/>
          <w:color w:val="4472C4" w:themeColor="accent1"/>
          <w:lang w:val="en-US"/>
        </w:rPr>
        <w:t xml:space="preserve">Regarding the influence of glycerol on the rate of gas exchange, the microbubbles were imaged for at least 30 minutes using the confocal microscope at high magnification, and no visible change in the bubble morphology was observed. </w:t>
      </w:r>
      <w:r w:rsidRPr="00234380">
        <w:rPr>
          <w:rFonts w:eastAsia="Times New Roman" w:cstheme="minorHAnsi"/>
          <w:color w:val="4472C4" w:themeColor="accent1"/>
          <w:lang w:val="en-US"/>
        </w:rPr>
        <w:t xml:space="preserve">A </w:t>
      </w:r>
      <w:r w:rsidR="00300BF5">
        <w:rPr>
          <w:rFonts w:eastAsia="Times New Roman" w:cstheme="minorHAnsi"/>
          <w:color w:val="4472C4" w:themeColor="accent1"/>
          <w:lang w:val="en-US"/>
        </w:rPr>
        <w:t xml:space="preserve">sentence </w:t>
      </w:r>
      <w:r w:rsidRPr="00234380">
        <w:rPr>
          <w:rFonts w:eastAsia="Times New Roman" w:cstheme="minorHAnsi"/>
          <w:color w:val="4472C4" w:themeColor="accent1"/>
          <w:lang w:val="en-US"/>
        </w:rPr>
        <w:t>has been added in the manuscript a</w:t>
      </w:r>
      <w:r w:rsidR="003F5D97">
        <w:rPr>
          <w:rFonts w:eastAsia="Times New Roman" w:cstheme="minorHAnsi"/>
          <w:color w:val="4472C4" w:themeColor="accent1"/>
          <w:lang w:val="en-US"/>
        </w:rPr>
        <w:t>fter</w:t>
      </w:r>
      <w:r w:rsidRPr="00234380">
        <w:rPr>
          <w:rFonts w:eastAsia="Times New Roman" w:cstheme="minorHAnsi"/>
          <w:color w:val="4472C4" w:themeColor="accent1"/>
          <w:lang w:val="en-US"/>
        </w:rPr>
        <w:t xml:space="preserve"> step 2.1.1.4 to reflect th</w:t>
      </w:r>
      <w:r w:rsidR="00CE676D" w:rsidRPr="00234380">
        <w:rPr>
          <w:rFonts w:eastAsia="Times New Roman" w:cstheme="minorHAnsi"/>
          <w:color w:val="4472C4" w:themeColor="accent1"/>
          <w:lang w:val="en-US"/>
        </w:rPr>
        <w:t xml:space="preserve">e influence </w:t>
      </w:r>
      <w:r w:rsidR="00B01142" w:rsidRPr="00234380">
        <w:rPr>
          <w:rFonts w:eastAsia="Times New Roman" w:cstheme="minorHAnsi"/>
          <w:color w:val="4472C4" w:themeColor="accent1"/>
          <w:lang w:val="en-US"/>
        </w:rPr>
        <w:t>of glycerol on bubble stability and the acoustic response</w:t>
      </w:r>
      <w:r w:rsidR="00257ED5">
        <w:rPr>
          <w:rFonts w:eastAsia="Times New Roman" w:cstheme="minorHAnsi"/>
          <w:color w:val="4472C4" w:themeColor="accent1"/>
          <w:lang w:val="en-US"/>
        </w:rPr>
        <w:t xml:space="preserve">, with reference to </w:t>
      </w:r>
      <w:r w:rsidR="008535CE">
        <w:rPr>
          <w:rFonts w:eastAsia="Times New Roman" w:cstheme="minorHAnsi"/>
          <w:color w:val="4472C4" w:themeColor="accent1"/>
          <w:lang w:val="en-US"/>
        </w:rPr>
        <w:fldChar w:fldCharType="begin"/>
      </w:r>
      <w:r w:rsidR="00806823">
        <w:rPr>
          <w:rFonts w:eastAsia="Times New Roman" w:cstheme="minorHAnsi"/>
          <w:color w:val="4472C4" w:themeColor="accent1"/>
          <w:lang w:val="en-US"/>
        </w:rPr>
        <w:instrText xml:space="preserve"> ADDIN ZOTERO_ITEM CSL_CITATION {"citationID":"WslaDh9G","properties":{"formattedCitation":"[8]","plainCitation":"[8]","noteIndex":0},"citationItems":[{"id":191,"uris":["http://zotero.org/users/local/VsyOBorb/items/VDL94WWB"],"uri":["http://zotero.org/users/local/VsyOBorb/items/VDL94WWB"],"itemData":{"id":191,"type":"article-journal","container-title":"Langmuir","DOI":"10.1021/acs.langmuir.8b04130","ISSN":"0743-7463, 1520-5827","issue":"31","journalAbbreviation":"Langmuir","language":"en","page":"10097-10105","source":"DOI.org (Crossref)","title":"Molecular Effects of Glycerol on Lipid Monolayers at the Gas–Liquid Interface: Impact on Microbubble Physical and Mechanical Properties","title-short":"Molecular Effects of Glycerol on Lipid Monolayers at the Gas–Liquid Interface","volume":"35","author":[{"family":"Abou-Saleh","given":"Radwa H."},{"family":"McLaughlan","given":"James R."},{"family":"Bushby","given":"Richard J."},{"family":"Johnson","given":"Benjamin R."},{"family":"Freear","given":"Steven"},{"family":"Evans","given":"Stephen D."},{"family":"Thomson","given":"Neil H."}],"issued":{"date-parts":[["2019",8,6]]}}}],"schema":"https://github.com/citation-style-language/schema/raw/master/csl-citation.json"} </w:instrText>
      </w:r>
      <w:r w:rsidR="008535CE">
        <w:rPr>
          <w:rFonts w:eastAsia="Times New Roman" w:cstheme="minorHAnsi"/>
          <w:color w:val="4472C4" w:themeColor="accent1"/>
          <w:lang w:val="en-US"/>
        </w:rPr>
        <w:fldChar w:fldCharType="separate"/>
      </w:r>
      <w:r w:rsidR="00806823" w:rsidRPr="00C619A4">
        <w:rPr>
          <w:rFonts w:eastAsia="Times New Roman" w:cstheme="minorHAnsi"/>
          <w:color w:val="4472C4" w:themeColor="accent1"/>
          <w:lang w:val="en-US"/>
        </w:rPr>
        <w:t>[8]</w:t>
      </w:r>
      <w:r w:rsidR="008535CE">
        <w:rPr>
          <w:rFonts w:eastAsia="Times New Roman" w:cstheme="minorHAnsi"/>
          <w:color w:val="4472C4" w:themeColor="accent1"/>
          <w:lang w:val="en-US"/>
        </w:rPr>
        <w:fldChar w:fldCharType="end"/>
      </w:r>
      <w:r w:rsidRPr="00234380">
        <w:rPr>
          <w:rFonts w:eastAsia="Times New Roman" w:cstheme="minorHAnsi"/>
          <w:color w:val="4472C4" w:themeColor="accent1"/>
          <w:lang w:val="en-US"/>
        </w:rPr>
        <w:t>.</w:t>
      </w:r>
    </w:p>
    <w:p w14:paraId="25AAC2D4" w14:textId="77777777" w:rsidR="00723A39" w:rsidRPr="00300BF5" w:rsidRDefault="00723A39" w:rsidP="00B01142">
      <w:pPr>
        <w:shd w:val="clear" w:color="auto" w:fill="FFFFFF"/>
        <w:spacing w:after="0" w:line="240" w:lineRule="auto"/>
        <w:rPr>
          <w:rFonts w:eastAsia="Times New Roman" w:cstheme="minorHAnsi"/>
          <w:i/>
          <w:iCs/>
          <w:color w:val="FF0000"/>
          <w:lang w:val="en-US"/>
        </w:rPr>
      </w:pPr>
    </w:p>
    <w:p w14:paraId="41529362" w14:textId="6F4D68D7" w:rsidR="00012D61" w:rsidRPr="00234380" w:rsidRDefault="006312FB" w:rsidP="0041766B">
      <w:pPr>
        <w:shd w:val="clear" w:color="auto" w:fill="FFFFFF"/>
        <w:spacing w:after="0" w:line="240" w:lineRule="auto"/>
        <w:rPr>
          <w:rFonts w:eastAsia="Times New Roman" w:cstheme="minorHAnsi"/>
          <w:color w:val="212121"/>
          <w:lang w:val="en-US"/>
        </w:rPr>
      </w:pPr>
      <w:r w:rsidRPr="00234380">
        <w:rPr>
          <w:rFonts w:eastAsia="Times New Roman" w:cstheme="minorHAnsi"/>
          <w:color w:val="212121"/>
          <w:lang w:val="en-US"/>
        </w:rPr>
        <w:t xml:space="preserve">- The protocols for microbubble characterization and nanoparticle release appear to be conducted at room temperature. </w:t>
      </w:r>
      <w:r w:rsidRPr="00977DC4">
        <w:rPr>
          <w:rFonts w:eastAsia="Times New Roman" w:cstheme="minorHAnsi"/>
          <w:color w:val="212121"/>
          <w:lang w:val="en-US"/>
        </w:rPr>
        <w:t>Temperature</w:t>
      </w:r>
      <w:r w:rsidRPr="00234380">
        <w:rPr>
          <w:rFonts w:eastAsia="Times New Roman" w:cstheme="minorHAnsi"/>
          <w:color w:val="212121"/>
          <w:lang w:val="en-US"/>
        </w:rPr>
        <w:t xml:space="preserve"> affects the ultrasound response of microbubbles. Some discussion on this point is warranted.</w:t>
      </w:r>
    </w:p>
    <w:p w14:paraId="75A9098D" w14:textId="70E05796" w:rsidR="00012D61" w:rsidRPr="00234380" w:rsidRDefault="00012D61" w:rsidP="0041766B">
      <w:pPr>
        <w:shd w:val="clear" w:color="auto" w:fill="FFFFFF"/>
        <w:spacing w:after="0" w:line="240" w:lineRule="auto"/>
        <w:rPr>
          <w:rFonts w:eastAsia="Times New Roman" w:cstheme="minorHAnsi"/>
          <w:color w:val="FF0000"/>
          <w:lang w:val="en-US"/>
        </w:rPr>
      </w:pPr>
    </w:p>
    <w:p w14:paraId="338D0006" w14:textId="56765560" w:rsidR="00443AC1" w:rsidRPr="00C619A4" w:rsidRDefault="00DB4163" w:rsidP="009306BC">
      <w:pPr>
        <w:shd w:val="clear" w:color="auto" w:fill="FFFFFF"/>
        <w:spacing w:after="0" w:line="240" w:lineRule="auto"/>
        <w:rPr>
          <w:rFonts w:eastAsia="Times New Roman" w:cstheme="minorHAnsi"/>
          <w:color w:val="4472C4" w:themeColor="accent1"/>
          <w:lang w:val="en-US"/>
        </w:rPr>
      </w:pPr>
      <w:r>
        <w:rPr>
          <w:rFonts w:eastAsia="Times New Roman" w:cstheme="minorHAnsi"/>
          <w:color w:val="4472C4" w:themeColor="accent1"/>
          <w:lang w:val="en-US"/>
        </w:rPr>
        <w:t>All</w:t>
      </w:r>
      <w:r w:rsidR="00443AC1" w:rsidRPr="00234380">
        <w:rPr>
          <w:rFonts w:eastAsia="Times New Roman" w:cstheme="minorHAnsi"/>
          <w:color w:val="4472C4" w:themeColor="accent1"/>
          <w:lang w:val="en-US"/>
        </w:rPr>
        <w:t xml:space="preserve"> </w:t>
      </w:r>
      <w:r w:rsidR="00443AC1" w:rsidRPr="00E071E5">
        <w:rPr>
          <w:rFonts w:eastAsia="Times New Roman" w:cstheme="minorHAnsi"/>
          <w:i/>
          <w:iCs/>
          <w:color w:val="4472C4" w:themeColor="accent1"/>
          <w:lang w:val="en-US"/>
        </w:rPr>
        <w:t>in vitro</w:t>
      </w:r>
      <w:r w:rsidR="00443AC1" w:rsidRPr="00234380">
        <w:rPr>
          <w:rFonts w:eastAsia="Times New Roman" w:cstheme="minorHAnsi"/>
          <w:color w:val="4472C4" w:themeColor="accent1"/>
          <w:lang w:val="en-US"/>
        </w:rPr>
        <w:t xml:space="preserve"> imaging</w:t>
      </w:r>
      <w:r w:rsidR="00DE025C" w:rsidRPr="00234380">
        <w:rPr>
          <w:rFonts w:eastAsia="Times New Roman" w:cstheme="minorHAnsi"/>
          <w:color w:val="4472C4" w:themeColor="accent1"/>
          <w:lang w:val="en-US"/>
        </w:rPr>
        <w:t xml:space="preserve"> protocols </w:t>
      </w:r>
      <w:r>
        <w:rPr>
          <w:rFonts w:eastAsia="Times New Roman" w:cstheme="minorHAnsi"/>
          <w:color w:val="4472C4" w:themeColor="accent1"/>
          <w:lang w:val="en-US"/>
        </w:rPr>
        <w:t xml:space="preserve">were indeed </w:t>
      </w:r>
      <w:r w:rsidR="00DE025C" w:rsidRPr="00234380">
        <w:rPr>
          <w:rFonts w:eastAsia="Times New Roman" w:cstheme="minorHAnsi"/>
          <w:color w:val="4472C4" w:themeColor="accent1"/>
          <w:lang w:val="en-US"/>
        </w:rPr>
        <w:t>conducted at room temperature</w:t>
      </w:r>
      <w:r w:rsidR="0043647E">
        <w:rPr>
          <w:rFonts w:eastAsia="Times New Roman" w:cstheme="minorHAnsi"/>
          <w:color w:val="4472C4" w:themeColor="accent1"/>
          <w:lang w:val="en-US"/>
        </w:rPr>
        <w:t xml:space="preserve"> to illustrate the techniques</w:t>
      </w:r>
      <w:r w:rsidR="00DE025C" w:rsidRPr="00234380">
        <w:rPr>
          <w:rFonts w:eastAsia="Times New Roman" w:cstheme="minorHAnsi"/>
          <w:color w:val="4472C4" w:themeColor="accent1"/>
          <w:lang w:val="en-US"/>
        </w:rPr>
        <w:t xml:space="preserve">. </w:t>
      </w:r>
      <w:r>
        <w:rPr>
          <w:rFonts w:eastAsia="Times New Roman" w:cstheme="minorHAnsi"/>
          <w:color w:val="4472C4" w:themeColor="accent1"/>
          <w:lang w:val="en-US"/>
        </w:rPr>
        <w:t>We agree that temperature has a role in the bubble dynamics and ultrasound response, for example if tested in the more c</w:t>
      </w:r>
      <w:r w:rsidR="007B6BD7" w:rsidRPr="00234380">
        <w:rPr>
          <w:rFonts w:eastAsia="Times New Roman" w:cstheme="minorHAnsi"/>
          <w:color w:val="4472C4" w:themeColor="accent1"/>
          <w:lang w:val="en-US"/>
        </w:rPr>
        <w:t>linically</w:t>
      </w:r>
      <w:r>
        <w:rPr>
          <w:rFonts w:eastAsia="Times New Roman" w:cstheme="minorHAnsi"/>
          <w:color w:val="4472C4" w:themeColor="accent1"/>
          <w:lang w:val="en-US"/>
        </w:rPr>
        <w:t xml:space="preserve"> </w:t>
      </w:r>
      <w:r w:rsidR="007B6BD7" w:rsidRPr="00234380">
        <w:rPr>
          <w:rFonts w:eastAsia="Times New Roman" w:cstheme="minorHAnsi"/>
          <w:color w:val="4472C4" w:themeColor="accent1"/>
          <w:lang w:val="en-US"/>
        </w:rPr>
        <w:t>relevant</w:t>
      </w:r>
      <w:r>
        <w:rPr>
          <w:rFonts w:eastAsia="Times New Roman" w:cstheme="minorHAnsi"/>
          <w:color w:val="4472C4" w:themeColor="accent1"/>
          <w:lang w:val="en-US"/>
        </w:rPr>
        <w:t xml:space="preserve"> environment at a temperature of </w:t>
      </w:r>
      <w:r w:rsidRPr="00234380">
        <w:rPr>
          <w:rFonts w:eastAsia="Times New Roman" w:cstheme="minorHAnsi"/>
          <w:color w:val="4472C4" w:themeColor="accent1"/>
          <w:lang w:val="en-US"/>
        </w:rPr>
        <w:t>37°C</w:t>
      </w:r>
      <w:r w:rsidR="003E069E">
        <w:rPr>
          <w:rFonts w:eastAsia="Times New Roman" w:cstheme="minorHAnsi"/>
          <w:color w:val="4472C4" w:themeColor="accent1"/>
          <w:lang w:val="en-US"/>
        </w:rPr>
        <w:t xml:space="preserve"> in the presence of cells</w:t>
      </w:r>
      <w:r w:rsidRPr="00234380">
        <w:rPr>
          <w:rFonts w:eastAsia="Times New Roman" w:cstheme="minorHAnsi"/>
          <w:color w:val="4472C4" w:themeColor="accent1"/>
          <w:lang w:val="en-US"/>
        </w:rPr>
        <w:t xml:space="preserve">. </w:t>
      </w:r>
      <w:r w:rsidR="007C12EA">
        <w:rPr>
          <w:rFonts w:eastAsia="Times New Roman" w:cstheme="minorHAnsi"/>
          <w:color w:val="4472C4" w:themeColor="accent1"/>
          <w:lang w:val="en-US"/>
        </w:rPr>
        <w:t xml:space="preserve">If </w:t>
      </w:r>
      <w:r w:rsidR="007C12EA" w:rsidRPr="00E071E5">
        <w:rPr>
          <w:rFonts w:eastAsia="Times New Roman" w:cstheme="minorHAnsi"/>
          <w:i/>
          <w:iCs/>
          <w:color w:val="4472C4" w:themeColor="accent1"/>
          <w:lang w:val="en-US"/>
        </w:rPr>
        <w:t>in</w:t>
      </w:r>
      <w:r w:rsidR="007C12EA">
        <w:rPr>
          <w:rFonts w:eastAsia="Times New Roman" w:cstheme="minorHAnsi"/>
          <w:color w:val="4472C4" w:themeColor="accent1"/>
          <w:lang w:val="en-US"/>
        </w:rPr>
        <w:t xml:space="preserve"> </w:t>
      </w:r>
      <w:r w:rsidR="007C12EA" w:rsidRPr="00E071E5">
        <w:rPr>
          <w:rFonts w:eastAsia="Times New Roman" w:cstheme="minorHAnsi"/>
          <w:i/>
          <w:iCs/>
          <w:color w:val="4472C4" w:themeColor="accent1"/>
          <w:lang w:val="en-US"/>
        </w:rPr>
        <w:t>vitro</w:t>
      </w:r>
      <w:r w:rsidR="007C12EA">
        <w:rPr>
          <w:rFonts w:eastAsia="Times New Roman" w:cstheme="minorHAnsi"/>
          <w:color w:val="4472C4" w:themeColor="accent1"/>
          <w:lang w:val="en-US"/>
        </w:rPr>
        <w:t xml:space="preserve"> and intravital experiments are to be compared </w:t>
      </w:r>
      <w:r w:rsidR="00217CAC">
        <w:rPr>
          <w:rFonts w:eastAsia="Times New Roman" w:cstheme="minorHAnsi"/>
          <w:color w:val="4472C4" w:themeColor="accent1"/>
          <w:lang w:val="en-US"/>
        </w:rPr>
        <w:t>directly</w:t>
      </w:r>
      <w:r w:rsidR="007C12EA">
        <w:rPr>
          <w:rFonts w:eastAsia="Times New Roman" w:cstheme="minorHAnsi"/>
          <w:color w:val="4472C4" w:themeColor="accent1"/>
          <w:lang w:val="en-US"/>
        </w:rPr>
        <w:t xml:space="preserve">, </w:t>
      </w:r>
      <w:r w:rsidR="007762F5">
        <w:rPr>
          <w:rFonts w:eastAsia="Times New Roman" w:cstheme="minorHAnsi"/>
          <w:color w:val="4472C4" w:themeColor="accent1"/>
          <w:lang w:val="en-US"/>
        </w:rPr>
        <w:t xml:space="preserve">the </w:t>
      </w:r>
      <w:r w:rsidR="007762F5" w:rsidRPr="00E071E5">
        <w:rPr>
          <w:rFonts w:eastAsia="Times New Roman" w:cstheme="minorHAnsi"/>
          <w:i/>
          <w:iCs/>
          <w:color w:val="4472C4" w:themeColor="accent1"/>
          <w:lang w:val="en-US"/>
        </w:rPr>
        <w:t>in</w:t>
      </w:r>
      <w:r w:rsidR="00217CAC">
        <w:rPr>
          <w:rFonts w:eastAsia="Times New Roman" w:cstheme="minorHAnsi"/>
          <w:i/>
          <w:iCs/>
          <w:color w:val="4472C4" w:themeColor="accent1"/>
          <w:lang w:val="en-US"/>
        </w:rPr>
        <w:t> </w:t>
      </w:r>
      <w:r w:rsidR="007762F5" w:rsidRPr="00E071E5">
        <w:rPr>
          <w:rFonts w:eastAsia="Times New Roman" w:cstheme="minorHAnsi"/>
          <w:i/>
          <w:iCs/>
          <w:color w:val="4472C4" w:themeColor="accent1"/>
          <w:lang w:val="en-US"/>
        </w:rPr>
        <w:t>vitro</w:t>
      </w:r>
      <w:r w:rsidR="007762F5">
        <w:rPr>
          <w:rFonts w:eastAsia="Times New Roman" w:cstheme="minorHAnsi"/>
          <w:color w:val="4472C4" w:themeColor="accent1"/>
          <w:lang w:val="en-US"/>
        </w:rPr>
        <w:t xml:space="preserve"> </w:t>
      </w:r>
      <w:r w:rsidR="0085743E">
        <w:rPr>
          <w:rFonts w:eastAsia="Times New Roman" w:cstheme="minorHAnsi"/>
          <w:color w:val="4472C4" w:themeColor="accent1"/>
          <w:lang w:val="en-US"/>
        </w:rPr>
        <w:t xml:space="preserve">experiments described in the protocol should be performed at </w:t>
      </w:r>
      <w:r w:rsidR="0085743E" w:rsidRPr="00234380">
        <w:rPr>
          <w:rFonts w:eastAsia="Times New Roman" w:cstheme="minorHAnsi"/>
          <w:color w:val="4472C4" w:themeColor="accent1"/>
          <w:lang w:val="en-US"/>
        </w:rPr>
        <w:t>37°C</w:t>
      </w:r>
      <w:r w:rsidR="0085743E" w:rsidRPr="004F42EA">
        <w:rPr>
          <w:rFonts w:eastAsia="Times New Roman" w:cstheme="minorHAnsi"/>
          <w:color w:val="4472C4" w:themeColor="accent1"/>
          <w:lang w:val="en-US"/>
        </w:rPr>
        <w:t xml:space="preserve">. </w:t>
      </w:r>
      <w:r w:rsidR="00EF5FA9" w:rsidRPr="004F42EA">
        <w:rPr>
          <w:rFonts w:eastAsia="Times New Roman" w:cstheme="minorHAnsi"/>
          <w:color w:val="4472C4" w:themeColor="accent1"/>
          <w:lang w:val="en-US"/>
        </w:rPr>
        <w:t>Two</w:t>
      </w:r>
      <w:r w:rsidR="00A06182" w:rsidRPr="004F42EA">
        <w:rPr>
          <w:rFonts w:eastAsia="Times New Roman" w:cstheme="minorHAnsi"/>
          <w:color w:val="4472C4" w:themeColor="accent1"/>
          <w:lang w:val="en-US"/>
        </w:rPr>
        <w:t xml:space="preserve"> sentence</w:t>
      </w:r>
      <w:r w:rsidR="00EF5FA9" w:rsidRPr="004F42EA">
        <w:rPr>
          <w:rFonts w:eastAsia="Times New Roman" w:cstheme="minorHAnsi"/>
          <w:color w:val="4472C4" w:themeColor="accent1"/>
          <w:lang w:val="en-US"/>
        </w:rPr>
        <w:t>s</w:t>
      </w:r>
      <w:r w:rsidR="00A06182" w:rsidRPr="004F42EA">
        <w:rPr>
          <w:rFonts w:eastAsia="Times New Roman" w:cstheme="minorHAnsi"/>
          <w:color w:val="4472C4" w:themeColor="accent1"/>
          <w:lang w:val="en-US"/>
        </w:rPr>
        <w:t xml:space="preserve"> ha</w:t>
      </w:r>
      <w:r w:rsidR="00EF5FA9" w:rsidRPr="004F42EA">
        <w:rPr>
          <w:rFonts w:eastAsia="Times New Roman" w:cstheme="minorHAnsi"/>
          <w:color w:val="4472C4" w:themeColor="accent1"/>
          <w:lang w:val="en-US"/>
        </w:rPr>
        <w:t>ve</w:t>
      </w:r>
      <w:r w:rsidR="00A06182" w:rsidRPr="004F42EA">
        <w:rPr>
          <w:rFonts w:eastAsia="Times New Roman" w:cstheme="minorHAnsi"/>
          <w:color w:val="4472C4" w:themeColor="accent1"/>
          <w:lang w:val="en-US"/>
        </w:rPr>
        <w:t xml:space="preserve"> now been added to the discussion </w:t>
      </w:r>
      <w:r w:rsidR="00DB7E20" w:rsidRPr="004F42EA">
        <w:rPr>
          <w:rFonts w:eastAsia="Times New Roman" w:cstheme="minorHAnsi"/>
          <w:color w:val="4472C4" w:themeColor="accent1"/>
          <w:lang w:val="en-US"/>
        </w:rPr>
        <w:t>to reflect this</w:t>
      </w:r>
      <w:r w:rsidR="00D71CD1" w:rsidRPr="004F42EA">
        <w:rPr>
          <w:rFonts w:eastAsia="Times New Roman" w:cstheme="minorHAnsi"/>
          <w:color w:val="4472C4" w:themeColor="accent1"/>
          <w:lang w:val="en-US"/>
        </w:rPr>
        <w:t xml:space="preserve">, where we refer to reference </w:t>
      </w:r>
      <w:r w:rsidR="00D71CD1" w:rsidRPr="004F42EA">
        <w:rPr>
          <w:rFonts w:eastAsia="Times New Roman" w:cstheme="minorHAnsi"/>
          <w:color w:val="4472C4" w:themeColor="accent1"/>
          <w:lang w:val="en-US"/>
        </w:rPr>
        <w:fldChar w:fldCharType="begin"/>
      </w:r>
      <w:r w:rsidR="00806823">
        <w:rPr>
          <w:rFonts w:eastAsia="Times New Roman" w:cstheme="minorHAnsi"/>
          <w:color w:val="4472C4" w:themeColor="accent1"/>
          <w:lang w:val="en-US"/>
        </w:rPr>
        <w:instrText xml:space="preserve"> ADDIN ZOTERO_ITEM CSL_CITATION {"citationID":"IROzHl4T","properties":{"formattedCitation":"[9]","plainCitation":"[9]","noteIndex":0},"citationItems":[{"id":193,"uris":["http://zotero.org/users/local/VsyOBorb/items/WAHXL2T3"],"uri":["http://zotero.org/users/local/VsyOBorb/items/WAHXL2T3"],"itemData":{"id":193,"type":"paper-conference","container-title":"2008 IEEE Ultrasonics Symposium","DOI":"10.1109/ULTSYM.2008.0237","event":"2008 IEEE Ultrasonics Symposium (IUS)","event-place":"Beijing, China","ISBN":"978-1-4244-2428-3","page":"982-984","publisher":"IEEE","publisher-place":"Beijing, China","source":"DOI.org (Crossref)","title":"Oscillation of single microbubbles at room versus body temperature","URL":"http://ieeexplore.ieee.org/document/4803282/","author":[{"family":"Vos","given":"H.J."},{"family":"Emmer","given":"M."},{"family":"Jong","given":"N.","non-dropping-particle":"de"}],"accessed":{"date-parts":[["2021",2,4]]},"issued":{"date-parts":[["2008",11]]}}}],"schema":"https://github.com/citation-style-language/schema/raw/master/csl-citation.json"} </w:instrText>
      </w:r>
      <w:r w:rsidR="00D71CD1" w:rsidRPr="004F42EA">
        <w:rPr>
          <w:rFonts w:eastAsia="Times New Roman" w:cstheme="minorHAnsi"/>
          <w:color w:val="4472C4" w:themeColor="accent1"/>
          <w:lang w:val="en-US"/>
        </w:rPr>
        <w:fldChar w:fldCharType="separate"/>
      </w:r>
      <w:r w:rsidR="00806823" w:rsidRPr="00C619A4">
        <w:rPr>
          <w:rFonts w:eastAsia="Times New Roman" w:cstheme="minorHAnsi"/>
          <w:color w:val="4472C4" w:themeColor="accent1"/>
          <w:lang w:val="en-US"/>
        </w:rPr>
        <w:t>[9]</w:t>
      </w:r>
      <w:r w:rsidR="00D71CD1" w:rsidRPr="004F42EA">
        <w:rPr>
          <w:rFonts w:eastAsia="Times New Roman" w:cstheme="minorHAnsi"/>
          <w:color w:val="4472C4" w:themeColor="accent1"/>
          <w:lang w:val="en-US"/>
        </w:rPr>
        <w:fldChar w:fldCharType="end"/>
      </w:r>
      <w:r w:rsidR="00DB7E20" w:rsidRPr="004F42EA">
        <w:rPr>
          <w:rFonts w:eastAsia="Times New Roman" w:cstheme="minorHAnsi"/>
          <w:color w:val="4472C4" w:themeColor="accent1"/>
          <w:lang w:val="en-US"/>
        </w:rPr>
        <w:t>.</w:t>
      </w:r>
    </w:p>
    <w:p w14:paraId="21EFE792" w14:textId="77777777" w:rsidR="00A06F02" w:rsidRPr="00234380" w:rsidRDefault="006312FB" w:rsidP="0041766B">
      <w:pPr>
        <w:shd w:val="clear" w:color="auto" w:fill="FFFFFF"/>
        <w:spacing w:after="0" w:line="240" w:lineRule="auto"/>
        <w:rPr>
          <w:rFonts w:eastAsia="Times New Roman" w:cstheme="minorHAnsi"/>
          <w:b/>
          <w:bCs/>
          <w:color w:val="212121"/>
          <w:lang w:val="en-US"/>
        </w:rPr>
      </w:pPr>
      <w:r w:rsidRPr="00234380">
        <w:rPr>
          <w:rFonts w:eastAsia="Times New Roman" w:cstheme="minorHAnsi"/>
          <w:color w:val="212121"/>
          <w:lang w:val="en-US"/>
        </w:rPr>
        <w:br/>
        <w:t xml:space="preserve">- Discussion: Can the authors comment on the statistical significance of single bubble characterization experiments? In other words, is characterizing dozens or even hundreds of single </w:t>
      </w:r>
      <w:r w:rsidRPr="00234380">
        <w:rPr>
          <w:rFonts w:eastAsia="Times New Roman" w:cstheme="minorHAnsi"/>
          <w:color w:val="212121"/>
          <w:lang w:val="en-US"/>
        </w:rPr>
        <w:lastRenderedPageBreak/>
        <w:t>microbubbles representative of the bulk population, which can contain of the order of 10^5-10^6 microbubbles/ml in vivo?</w:t>
      </w:r>
    </w:p>
    <w:p w14:paraId="6D53B4F7" w14:textId="473C6129" w:rsidR="00353CC7" w:rsidRDefault="00353CC7" w:rsidP="00353CC7">
      <w:pPr>
        <w:shd w:val="clear" w:color="auto" w:fill="FFFFFF"/>
        <w:spacing w:after="0" w:line="240" w:lineRule="auto"/>
        <w:rPr>
          <w:rFonts w:eastAsia="Times New Roman" w:cstheme="minorHAnsi"/>
          <w:color w:val="FF0000"/>
          <w:lang w:val="en-US"/>
        </w:rPr>
      </w:pPr>
    </w:p>
    <w:p w14:paraId="72684D30" w14:textId="57A2C83E" w:rsidR="00E85067" w:rsidRPr="00E67C81" w:rsidRDefault="00E06DB8" w:rsidP="00353CC7">
      <w:pPr>
        <w:shd w:val="clear" w:color="auto" w:fill="FFFFFF"/>
        <w:spacing w:after="0" w:line="240" w:lineRule="auto"/>
        <w:rPr>
          <w:rFonts w:eastAsia="Times New Roman" w:cstheme="minorHAnsi"/>
          <w:color w:val="4472C4" w:themeColor="accent1"/>
          <w:lang w:val="en-US"/>
        </w:rPr>
      </w:pPr>
      <w:r w:rsidRPr="00274A5C">
        <w:rPr>
          <w:rFonts w:eastAsia="Times New Roman" w:cstheme="minorHAnsi"/>
          <w:color w:val="4472C4" w:themeColor="accent1"/>
          <w:lang w:val="en-US"/>
        </w:rPr>
        <w:t>Indeed,</w:t>
      </w:r>
      <w:r w:rsidR="00D77DAD" w:rsidRPr="00274A5C">
        <w:rPr>
          <w:rFonts w:eastAsia="Times New Roman" w:cstheme="minorHAnsi"/>
          <w:color w:val="4472C4" w:themeColor="accent1"/>
          <w:lang w:val="en-US"/>
        </w:rPr>
        <w:t xml:space="preserve"> </w:t>
      </w:r>
      <w:r w:rsidRPr="00274A5C">
        <w:rPr>
          <w:rFonts w:eastAsia="Times New Roman" w:cstheme="minorHAnsi"/>
          <w:color w:val="4472C4" w:themeColor="accent1"/>
          <w:lang w:val="en-US"/>
        </w:rPr>
        <w:t>a selection bias when imaging single microbubbles</w:t>
      </w:r>
      <w:r w:rsidR="00217CAC">
        <w:rPr>
          <w:rFonts w:eastAsia="Times New Roman" w:cstheme="minorHAnsi"/>
          <w:color w:val="4472C4" w:themeColor="accent1"/>
          <w:lang w:val="en-US"/>
        </w:rPr>
        <w:t xml:space="preserve"> should be kept in mind. In addition, for the </w:t>
      </w:r>
      <w:r w:rsidR="006438A6" w:rsidRPr="00C619A4">
        <w:rPr>
          <w:rFonts w:eastAsia="Times New Roman" w:cstheme="minorHAnsi"/>
          <w:i/>
          <w:iCs/>
          <w:color w:val="4472C4" w:themeColor="accent1"/>
          <w:lang w:val="en-US"/>
        </w:rPr>
        <w:t>in</w:t>
      </w:r>
      <w:r w:rsidR="00217CAC">
        <w:rPr>
          <w:rFonts w:eastAsia="Times New Roman" w:cstheme="minorHAnsi"/>
          <w:color w:val="4472C4" w:themeColor="accent1"/>
          <w:lang w:val="en-US"/>
        </w:rPr>
        <w:t> </w:t>
      </w:r>
      <w:r w:rsidR="006438A6" w:rsidRPr="00C619A4">
        <w:rPr>
          <w:rFonts w:eastAsia="Times New Roman" w:cstheme="minorHAnsi"/>
          <w:i/>
          <w:iCs/>
          <w:color w:val="4472C4" w:themeColor="accent1"/>
          <w:lang w:val="en-US"/>
        </w:rPr>
        <w:t>vitro</w:t>
      </w:r>
      <w:r w:rsidR="006438A6" w:rsidRPr="00274A5C">
        <w:rPr>
          <w:rFonts w:eastAsia="Times New Roman" w:cstheme="minorHAnsi"/>
          <w:color w:val="4472C4" w:themeColor="accent1"/>
          <w:lang w:val="en-US"/>
        </w:rPr>
        <w:t xml:space="preserve"> methods described in the protocol</w:t>
      </w:r>
      <w:r w:rsidR="00772894">
        <w:rPr>
          <w:rFonts w:eastAsia="Times New Roman" w:cstheme="minorHAnsi"/>
          <w:color w:val="4472C4" w:themeColor="accent1"/>
          <w:lang w:val="en-US"/>
        </w:rPr>
        <w:t xml:space="preserve"> the bubbles</w:t>
      </w:r>
      <w:r w:rsidR="00D77DAD" w:rsidRPr="00274A5C">
        <w:rPr>
          <w:rFonts w:eastAsia="Times New Roman" w:cstheme="minorHAnsi"/>
          <w:color w:val="4472C4" w:themeColor="accent1"/>
          <w:lang w:val="en-US"/>
        </w:rPr>
        <w:t xml:space="preserve"> </w:t>
      </w:r>
      <w:r w:rsidR="00383BD6" w:rsidRPr="00274A5C">
        <w:rPr>
          <w:rFonts w:eastAsia="Times New Roman" w:cstheme="minorHAnsi"/>
          <w:color w:val="4472C4" w:themeColor="accent1"/>
          <w:lang w:val="en-US"/>
        </w:rPr>
        <w:t xml:space="preserve">are not </w:t>
      </w:r>
      <w:r w:rsidR="00772894">
        <w:rPr>
          <w:rFonts w:eastAsia="Times New Roman" w:cstheme="minorHAnsi"/>
          <w:color w:val="4472C4" w:themeColor="accent1"/>
          <w:lang w:val="en-US"/>
        </w:rPr>
        <w:t xml:space="preserve">in </w:t>
      </w:r>
      <w:r w:rsidR="00383BD6" w:rsidRPr="00274A5C">
        <w:rPr>
          <w:rFonts w:eastAsia="Times New Roman" w:cstheme="minorHAnsi"/>
          <w:color w:val="4472C4" w:themeColor="accent1"/>
          <w:lang w:val="en-US"/>
        </w:rPr>
        <w:t>a free-field environment. However, performing repeated experiments on single bubbles allows for the investigation of the effect of size and remov</w:t>
      </w:r>
      <w:r w:rsidR="00A471AB" w:rsidRPr="00274A5C">
        <w:rPr>
          <w:rFonts w:eastAsia="Times New Roman" w:cstheme="minorHAnsi"/>
          <w:color w:val="4472C4" w:themeColor="accent1"/>
          <w:lang w:val="en-US"/>
        </w:rPr>
        <w:t>al of</w:t>
      </w:r>
      <w:r w:rsidR="00383BD6" w:rsidRPr="00274A5C">
        <w:rPr>
          <w:rFonts w:eastAsia="Times New Roman" w:cstheme="minorHAnsi"/>
          <w:color w:val="4472C4" w:themeColor="accent1"/>
          <w:lang w:val="en-US"/>
        </w:rPr>
        <w:t xml:space="preserve"> the confounding factor that is the size distribution. If we can understand the bubble response as a function of size,</w:t>
      </w:r>
      <w:r w:rsidR="00C02466" w:rsidRPr="00274A5C">
        <w:rPr>
          <w:rFonts w:eastAsia="Times New Roman" w:cstheme="minorHAnsi"/>
          <w:color w:val="4472C4" w:themeColor="accent1"/>
          <w:lang w:val="en-US"/>
        </w:rPr>
        <w:t xml:space="preserve"> while</w:t>
      </w:r>
      <w:r w:rsidR="00A471AB" w:rsidRPr="00274A5C">
        <w:rPr>
          <w:rFonts w:eastAsia="Times New Roman" w:cstheme="minorHAnsi"/>
          <w:color w:val="4472C4" w:themeColor="accent1"/>
          <w:lang w:val="en-US"/>
        </w:rPr>
        <w:t xml:space="preserve"> the concentration is not too high to prevent bubble-bubble interactions, we can calculate the response of any arbitrary bubble population</w:t>
      </w:r>
      <w:r w:rsidR="00A471AB" w:rsidRPr="00491779">
        <w:rPr>
          <w:rFonts w:eastAsia="Times New Roman" w:cstheme="minorHAnsi"/>
          <w:color w:val="4472C4" w:themeColor="accent1"/>
          <w:lang w:val="en-US"/>
        </w:rPr>
        <w:t>.</w:t>
      </w:r>
      <w:r w:rsidR="00274A5C" w:rsidRPr="00491779">
        <w:rPr>
          <w:rFonts w:eastAsia="Times New Roman" w:cstheme="minorHAnsi"/>
          <w:color w:val="4472C4" w:themeColor="accent1"/>
          <w:lang w:val="en-US"/>
        </w:rPr>
        <w:t xml:space="preserve"> </w:t>
      </w:r>
      <w:r w:rsidR="00E67C81" w:rsidRPr="00491779">
        <w:rPr>
          <w:rFonts w:eastAsia="Times New Roman" w:cstheme="minorHAnsi"/>
          <w:color w:val="4472C4" w:themeColor="accent1"/>
          <w:lang w:val="en-US"/>
        </w:rPr>
        <w:t>Three sentences have</w:t>
      </w:r>
      <w:r w:rsidR="00274A5C" w:rsidRPr="00491779">
        <w:rPr>
          <w:rFonts w:eastAsia="Times New Roman" w:cstheme="minorHAnsi"/>
          <w:color w:val="4472C4" w:themeColor="accent1"/>
          <w:lang w:val="en-US"/>
        </w:rPr>
        <w:t xml:space="preserve"> now been added to the discussion to reflect this.</w:t>
      </w:r>
    </w:p>
    <w:p w14:paraId="0CF7EB80" w14:textId="77777777" w:rsidR="00CC6CD6" w:rsidRPr="00234380" w:rsidRDefault="00CC6CD6" w:rsidP="00CC6CD6">
      <w:pPr>
        <w:shd w:val="clear" w:color="auto" w:fill="FFFFFF"/>
        <w:spacing w:after="0" w:line="240" w:lineRule="auto"/>
        <w:rPr>
          <w:rFonts w:eastAsia="Times New Roman" w:cstheme="minorHAnsi"/>
          <w:color w:val="212121"/>
          <w:lang w:val="en-US"/>
        </w:rPr>
      </w:pPr>
    </w:p>
    <w:p w14:paraId="464C7974" w14:textId="4678378D" w:rsidR="000C19CD" w:rsidRPr="00234380" w:rsidRDefault="006312FB" w:rsidP="00CC6CD6">
      <w:pPr>
        <w:shd w:val="clear" w:color="auto" w:fill="FFFFFF"/>
        <w:spacing w:after="0" w:line="240" w:lineRule="auto"/>
        <w:rPr>
          <w:rFonts w:eastAsia="Times New Roman" w:cstheme="minorHAnsi"/>
          <w:color w:val="4472C4" w:themeColor="accent1"/>
          <w:lang w:val="en-US"/>
        </w:rPr>
      </w:pPr>
      <w:r w:rsidRPr="00234380">
        <w:rPr>
          <w:rFonts w:eastAsia="Times New Roman" w:cstheme="minorHAnsi"/>
          <w:color w:val="212121"/>
          <w:lang w:val="en-US"/>
        </w:rPr>
        <w:t>432: What is meant by 10 cycle Gaussian Envelope? Seems to imply that the envelope itself has 10 cycles.</w:t>
      </w:r>
      <w:r w:rsidRPr="00234380">
        <w:rPr>
          <w:rFonts w:eastAsia="Times New Roman" w:cstheme="minorHAnsi"/>
          <w:color w:val="212121"/>
          <w:lang w:val="en-US"/>
        </w:rPr>
        <w:br/>
      </w:r>
    </w:p>
    <w:p w14:paraId="45B9CF51" w14:textId="64CCC90B" w:rsidR="008422F9" w:rsidRPr="00234380" w:rsidRDefault="001E735B" w:rsidP="000C19CD">
      <w:pPr>
        <w:shd w:val="clear" w:color="auto" w:fill="FFFFFF"/>
        <w:spacing w:after="0" w:line="240" w:lineRule="auto"/>
        <w:rPr>
          <w:rFonts w:eastAsia="Times New Roman" w:cstheme="minorHAnsi"/>
          <w:color w:val="4472C4" w:themeColor="accent1"/>
          <w:lang w:val="en-US"/>
        </w:rPr>
      </w:pPr>
      <w:r>
        <w:rPr>
          <w:rFonts w:eastAsia="Times New Roman" w:cstheme="minorHAnsi"/>
          <w:color w:val="4472C4" w:themeColor="accent1"/>
          <w:lang w:val="en-US"/>
        </w:rPr>
        <w:t xml:space="preserve">We agree that the above is up for multiple interpretation, so </w:t>
      </w:r>
      <w:r w:rsidR="00FD45F1" w:rsidRPr="00234380">
        <w:rPr>
          <w:rFonts w:eastAsia="Times New Roman" w:cstheme="minorHAnsi"/>
          <w:color w:val="4472C4" w:themeColor="accent1"/>
          <w:lang w:val="en-US"/>
        </w:rPr>
        <w:t>“10</w:t>
      </w:r>
      <w:r w:rsidR="0048423D" w:rsidRPr="00234380">
        <w:rPr>
          <w:rFonts w:eastAsia="Times New Roman" w:cstheme="minorHAnsi"/>
          <w:color w:val="4472C4" w:themeColor="accent1"/>
          <w:lang w:val="en-US"/>
        </w:rPr>
        <w:t>-</w:t>
      </w:r>
      <w:r w:rsidR="00FD45F1" w:rsidRPr="00234380">
        <w:rPr>
          <w:rFonts w:eastAsia="Times New Roman" w:cstheme="minorHAnsi"/>
          <w:color w:val="4472C4" w:themeColor="accent1"/>
          <w:lang w:val="en-US"/>
        </w:rPr>
        <w:t>cycle Gaussian envelope</w:t>
      </w:r>
      <w:r w:rsidR="0048423D" w:rsidRPr="00234380">
        <w:rPr>
          <w:rFonts w:eastAsia="Times New Roman" w:cstheme="minorHAnsi"/>
          <w:color w:val="4472C4" w:themeColor="accent1"/>
          <w:lang w:val="en-US"/>
        </w:rPr>
        <w:t>”</w:t>
      </w:r>
      <w:r w:rsidR="000D645E">
        <w:rPr>
          <w:rFonts w:eastAsia="Times New Roman" w:cstheme="minorHAnsi"/>
          <w:color w:val="4472C4" w:themeColor="accent1"/>
          <w:lang w:val="en-US"/>
        </w:rPr>
        <w:t xml:space="preserve"> is changed to: </w:t>
      </w:r>
      <w:r w:rsidR="00FA68F7">
        <w:rPr>
          <w:rFonts w:eastAsia="Times New Roman" w:cstheme="minorHAnsi"/>
          <w:color w:val="4472C4" w:themeColor="accent1"/>
          <w:lang w:val="en-US"/>
        </w:rPr>
        <w:t>“10-cycle Gaussian-tapered</w:t>
      </w:r>
      <w:r w:rsidR="009B64CA">
        <w:rPr>
          <w:rFonts w:eastAsia="Times New Roman" w:cstheme="minorHAnsi"/>
          <w:color w:val="4472C4" w:themeColor="accent1"/>
          <w:lang w:val="en-US"/>
        </w:rPr>
        <w:t xml:space="preserve"> pulse</w:t>
      </w:r>
      <w:r w:rsidR="00FA68F7">
        <w:rPr>
          <w:rFonts w:eastAsia="Times New Roman" w:cstheme="minorHAnsi"/>
          <w:color w:val="4472C4" w:themeColor="accent1"/>
          <w:lang w:val="en-US"/>
        </w:rPr>
        <w:t>”</w:t>
      </w:r>
      <w:r w:rsidR="006A24D3">
        <w:rPr>
          <w:rFonts w:eastAsia="Times New Roman" w:cstheme="minorHAnsi"/>
          <w:color w:val="4472C4" w:themeColor="accent1"/>
          <w:lang w:val="en-US"/>
        </w:rPr>
        <w:t xml:space="preserve"> in step 2.3.5.1. A</w:t>
      </w:r>
      <w:r w:rsidR="00FA68F7">
        <w:rPr>
          <w:rFonts w:eastAsia="Times New Roman" w:cstheme="minorHAnsi"/>
          <w:color w:val="4472C4" w:themeColor="accent1"/>
          <w:lang w:val="en-US"/>
        </w:rPr>
        <w:t xml:space="preserve"> similar change has been made </w:t>
      </w:r>
      <w:r w:rsidR="006A24D3">
        <w:rPr>
          <w:rFonts w:eastAsia="Times New Roman" w:cstheme="minorHAnsi"/>
          <w:color w:val="4472C4" w:themeColor="accent1"/>
          <w:lang w:val="en-US"/>
        </w:rPr>
        <w:t xml:space="preserve">in step </w:t>
      </w:r>
      <w:r w:rsidR="00D37358">
        <w:rPr>
          <w:rFonts w:eastAsia="Times New Roman" w:cstheme="minorHAnsi"/>
          <w:color w:val="4472C4" w:themeColor="accent1"/>
          <w:lang w:val="en-US"/>
        </w:rPr>
        <w:t>2.2.6.1.</w:t>
      </w:r>
    </w:p>
    <w:p w14:paraId="77D2B141" w14:textId="27F7377C" w:rsidR="00BB62D1" w:rsidRPr="00234380" w:rsidRDefault="006312FB" w:rsidP="0079283C">
      <w:pPr>
        <w:shd w:val="clear" w:color="auto" w:fill="FFFFFF"/>
        <w:spacing w:after="0" w:line="240" w:lineRule="auto"/>
        <w:rPr>
          <w:rFonts w:eastAsia="Times New Roman" w:cstheme="minorHAnsi"/>
          <w:color w:val="212121"/>
          <w:lang w:val="en-US"/>
        </w:rPr>
      </w:pPr>
      <w:r w:rsidRPr="00234380">
        <w:rPr>
          <w:rFonts w:eastAsia="Times New Roman" w:cstheme="minorHAnsi"/>
          <w:color w:val="212121"/>
          <w:lang w:val="en-US"/>
        </w:rPr>
        <w:br/>
      </w:r>
      <w:r w:rsidRPr="00234380">
        <w:rPr>
          <w:rFonts w:eastAsia="Times New Roman" w:cstheme="minorHAnsi"/>
          <w:color w:val="212121"/>
          <w:lang w:val="en-US"/>
        </w:rPr>
        <w:br/>
      </w:r>
      <w:r w:rsidRPr="00234380">
        <w:rPr>
          <w:rFonts w:eastAsia="Times New Roman" w:cstheme="minorHAnsi"/>
          <w:b/>
          <w:bCs/>
          <w:color w:val="212121"/>
          <w:lang w:val="en-US"/>
        </w:rPr>
        <w:t>Reviewer #3:</w:t>
      </w:r>
      <w:r w:rsidRPr="00234380">
        <w:rPr>
          <w:rFonts w:eastAsia="Times New Roman" w:cstheme="minorHAnsi"/>
          <w:color w:val="212121"/>
          <w:lang w:val="en-US"/>
        </w:rPr>
        <w:br/>
      </w:r>
      <w:r w:rsidRPr="00234380">
        <w:rPr>
          <w:rFonts w:eastAsia="Times New Roman" w:cstheme="minorHAnsi"/>
          <w:color w:val="212121"/>
          <w:u w:val="single"/>
          <w:lang w:val="en-US"/>
        </w:rPr>
        <w:t>Manuscript Summary:</w:t>
      </w:r>
      <w:r w:rsidRPr="00234380">
        <w:rPr>
          <w:rFonts w:eastAsia="Times New Roman" w:cstheme="minorHAnsi"/>
          <w:color w:val="212121"/>
          <w:lang w:val="en-US"/>
        </w:rPr>
        <w:br/>
        <w:t>The authors have developed multi-time-scale microscopy methods applicable for studying ultrasound-triggered drug release. The protocol is valuable and can shed light on the ways studying this drug delivery system. There are some concerns and should be addressed before publication.</w:t>
      </w:r>
      <w:r w:rsidRPr="00234380">
        <w:rPr>
          <w:rFonts w:eastAsia="Times New Roman" w:cstheme="minorHAnsi"/>
          <w:color w:val="212121"/>
          <w:lang w:val="en-US"/>
        </w:rPr>
        <w:br/>
      </w:r>
    </w:p>
    <w:p w14:paraId="52184997" w14:textId="79C40B33" w:rsidR="00AE3D55" w:rsidRPr="00234380" w:rsidRDefault="003F356E" w:rsidP="0079283C">
      <w:pPr>
        <w:shd w:val="clear" w:color="auto" w:fill="FFFFFF"/>
        <w:spacing w:after="0" w:line="240" w:lineRule="auto"/>
        <w:rPr>
          <w:rFonts w:eastAsia="Times New Roman" w:cstheme="minorHAnsi"/>
          <w:color w:val="4472C4" w:themeColor="accent1"/>
          <w:lang w:val="en-US"/>
        </w:rPr>
      </w:pPr>
      <w:r w:rsidRPr="00234380">
        <w:rPr>
          <w:rFonts w:eastAsia="Times New Roman" w:cstheme="minorHAnsi"/>
          <w:color w:val="4472C4" w:themeColor="accent1"/>
          <w:lang w:val="en-US"/>
        </w:rPr>
        <w:t>We thank the reviewer</w:t>
      </w:r>
      <w:r w:rsidR="00D41B13" w:rsidRPr="00234380">
        <w:rPr>
          <w:rFonts w:eastAsia="Times New Roman" w:cstheme="minorHAnsi"/>
          <w:color w:val="4472C4" w:themeColor="accent1"/>
          <w:lang w:val="en-US"/>
        </w:rPr>
        <w:t xml:space="preserve"> </w:t>
      </w:r>
      <w:r w:rsidR="00DB1100" w:rsidRPr="00234380">
        <w:rPr>
          <w:rFonts w:eastAsia="Times New Roman" w:cstheme="minorHAnsi"/>
          <w:color w:val="4472C4" w:themeColor="accent1"/>
          <w:lang w:val="en-US"/>
        </w:rPr>
        <w:t>for the kind words on our paper.</w:t>
      </w:r>
    </w:p>
    <w:p w14:paraId="07B76E10" w14:textId="0AFBC574" w:rsidR="00BB62D1" w:rsidRPr="00234380" w:rsidRDefault="006312FB" w:rsidP="006312FB">
      <w:pPr>
        <w:shd w:val="clear" w:color="auto" w:fill="FFFFFF"/>
        <w:spacing w:line="240" w:lineRule="auto"/>
        <w:rPr>
          <w:rFonts w:eastAsia="Times New Roman" w:cstheme="minorHAnsi"/>
          <w:color w:val="212121"/>
          <w:lang w:val="en-US"/>
        </w:rPr>
      </w:pPr>
      <w:r w:rsidRPr="00234380">
        <w:rPr>
          <w:rFonts w:eastAsia="Times New Roman" w:cstheme="minorHAnsi"/>
          <w:color w:val="212121"/>
          <w:lang w:val="en-US"/>
        </w:rPr>
        <w:br/>
      </w:r>
      <w:r w:rsidRPr="00234380">
        <w:rPr>
          <w:rFonts w:eastAsia="Times New Roman" w:cstheme="minorHAnsi"/>
          <w:color w:val="212121"/>
          <w:u w:val="single"/>
          <w:lang w:val="en-US"/>
        </w:rPr>
        <w:t>Major Concerns</w:t>
      </w:r>
      <w:r w:rsidRPr="00234380">
        <w:rPr>
          <w:rFonts w:eastAsia="Times New Roman" w:cstheme="minorHAnsi"/>
          <w:color w:val="212121"/>
          <w:lang w:val="en-US"/>
        </w:rPr>
        <w:t>:</w:t>
      </w:r>
      <w:r w:rsidRPr="00234380">
        <w:rPr>
          <w:rFonts w:eastAsia="Times New Roman" w:cstheme="minorHAnsi"/>
          <w:color w:val="212121"/>
          <w:lang w:val="en-US"/>
        </w:rPr>
        <w:br/>
        <w:t xml:space="preserve">How application of those systems, in other words, how about their </w:t>
      </w:r>
      <w:r w:rsidRPr="00BC39EB">
        <w:rPr>
          <w:rFonts w:eastAsia="Times New Roman" w:cstheme="minorHAnsi"/>
          <w:color w:val="212121"/>
          <w:lang w:val="en-US"/>
        </w:rPr>
        <w:t>future application</w:t>
      </w:r>
      <w:r w:rsidRPr="00234380">
        <w:rPr>
          <w:rFonts w:eastAsia="Times New Roman" w:cstheme="minorHAnsi"/>
          <w:b/>
          <w:bCs/>
          <w:color w:val="212121"/>
          <w:lang w:val="en-US"/>
        </w:rPr>
        <w:t>s</w:t>
      </w:r>
      <w:r w:rsidRPr="00234380">
        <w:rPr>
          <w:rFonts w:eastAsia="Times New Roman" w:cstheme="minorHAnsi"/>
          <w:color w:val="212121"/>
          <w:lang w:val="en-US"/>
        </w:rPr>
        <w:t xml:space="preserve"> in clinical?</w:t>
      </w:r>
      <w:r w:rsidRPr="00234380">
        <w:rPr>
          <w:rFonts w:eastAsia="Times New Roman" w:cstheme="minorHAnsi"/>
          <w:color w:val="212121"/>
          <w:lang w:val="en-US"/>
        </w:rPr>
        <w:br/>
        <w:t xml:space="preserve">What are the </w:t>
      </w:r>
      <w:r w:rsidRPr="00BC39EB">
        <w:rPr>
          <w:rFonts w:eastAsia="Times New Roman" w:cstheme="minorHAnsi"/>
          <w:color w:val="212121"/>
          <w:lang w:val="en-US"/>
        </w:rPr>
        <w:t>limitations and perspectives</w:t>
      </w:r>
      <w:r w:rsidRPr="00234380">
        <w:rPr>
          <w:rFonts w:eastAsia="Times New Roman" w:cstheme="minorHAnsi"/>
          <w:color w:val="212121"/>
          <w:lang w:val="en-US"/>
        </w:rPr>
        <w:t>?</w:t>
      </w:r>
    </w:p>
    <w:p w14:paraId="79773AC5" w14:textId="5E8F2836" w:rsidR="00804ABC" w:rsidRPr="00234380" w:rsidRDefault="00203C2C" w:rsidP="00D21A26">
      <w:pPr>
        <w:shd w:val="clear" w:color="auto" w:fill="FFFFFF"/>
        <w:spacing w:after="0" w:line="240" w:lineRule="auto"/>
        <w:rPr>
          <w:rFonts w:eastAsia="Times New Roman" w:cstheme="minorHAnsi"/>
          <w:color w:val="4472C4" w:themeColor="accent1"/>
          <w:lang w:val="en-US"/>
        </w:rPr>
      </w:pPr>
      <w:r>
        <w:rPr>
          <w:rFonts w:eastAsia="Times New Roman" w:cstheme="minorHAnsi"/>
          <w:color w:val="4472C4" w:themeColor="accent1"/>
          <w:lang w:val="en-US"/>
        </w:rPr>
        <w:t xml:space="preserve">The </w:t>
      </w:r>
      <w:r w:rsidR="00582618" w:rsidRPr="00234380">
        <w:rPr>
          <w:rFonts w:eastAsia="Times New Roman" w:cstheme="minorHAnsi"/>
          <w:color w:val="4472C4" w:themeColor="accent1"/>
          <w:lang w:val="en-US"/>
        </w:rPr>
        <w:t>reviewer is concerned</w:t>
      </w:r>
      <w:r>
        <w:rPr>
          <w:rFonts w:eastAsia="Times New Roman" w:cstheme="minorHAnsi"/>
          <w:color w:val="4472C4" w:themeColor="accent1"/>
          <w:lang w:val="en-US"/>
        </w:rPr>
        <w:t xml:space="preserve"> with</w:t>
      </w:r>
      <w:r w:rsidR="00582618" w:rsidRPr="00234380">
        <w:rPr>
          <w:rFonts w:eastAsia="Times New Roman" w:cstheme="minorHAnsi"/>
          <w:color w:val="4472C4" w:themeColor="accent1"/>
          <w:lang w:val="en-US"/>
        </w:rPr>
        <w:t xml:space="preserve"> </w:t>
      </w:r>
      <w:r w:rsidR="00322219" w:rsidRPr="00234380">
        <w:rPr>
          <w:rFonts w:eastAsia="Times New Roman" w:cstheme="minorHAnsi"/>
          <w:color w:val="4472C4" w:themeColor="accent1"/>
          <w:lang w:val="en-US"/>
        </w:rPr>
        <w:t>future applications</w:t>
      </w:r>
      <w:r>
        <w:rPr>
          <w:rFonts w:eastAsia="Times New Roman" w:cstheme="minorHAnsi"/>
          <w:color w:val="4472C4" w:themeColor="accent1"/>
          <w:lang w:val="en-US"/>
        </w:rPr>
        <w:t xml:space="preserve"> in the clinic</w:t>
      </w:r>
      <w:r w:rsidR="001237EA" w:rsidRPr="00234380">
        <w:rPr>
          <w:rFonts w:eastAsia="Times New Roman" w:cstheme="minorHAnsi"/>
          <w:color w:val="4472C4" w:themeColor="accent1"/>
          <w:lang w:val="en-US"/>
        </w:rPr>
        <w:t>,</w:t>
      </w:r>
      <w:r>
        <w:rPr>
          <w:rFonts w:eastAsia="Times New Roman" w:cstheme="minorHAnsi"/>
          <w:color w:val="4472C4" w:themeColor="accent1"/>
          <w:lang w:val="en-US"/>
        </w:rPr>
        <w:t xml:space="preserve"> and the</w:t>
      </w:r>
      <w:r w:rsidR="001237EA" w:rsidRPr="00234380">
        <w:rPr>
          <w:rFonts w:eastAsia="Times New Roman" w:cstheme="minorHAnsi"/>
          <w:color w:val="4472C4" w:themeColor="accent1"/>
          <w:lang w:val="en-US"/>
        </w:rPr>
        <w:t xml:space="preserve"> limitations and perspectives of the protein-and-nanoparticle-stabilized microbubbles</w:t>
      </w:r>
      <w:r w:rsidR="00A424AA" w:rsidRPr="00234380">
        <w:rPr>
          <w:rFonts w:eastAsia="Times New Roman" w:cstheme="minorHAnsi"/>
          <w:color w:val="4472C4" w:themeColor="accent1"/>
          <w:lang w:val="en-US"/>
        </w:rPr>
        <w:t xml:space="preserve"> in </w:t>
      </w:r>
      <w:r w:rsidR="00FF5251">
        <w:rPr>
          <w:rFonts w:eastAsia="Times New Roman" w:cstheme="minorHAnsi"/>
          <w:color w:val="4472C4" w:themeColor="accent1"/>
          <w:lang w:val="en-US"/>
        </w:rPr>
        <w:t>particular. Here</w:t>
      </w:r>
      <w:r w:rsidR="001237EA" w:rsidRPr="00234380">
        <w:rPr>
          <w:rFonts w:eastAsia="Times New Roman" w:cstheme="minorHAnsi"/>
          <w:color w:val="4472C4" w:themeColor="accent1"/>
          <w:lang w:val="en-US"/>
        </w:rPr>
        <w:t xml:space="preserve"> </w:t>
      </w:r>
      <w:r w:rsidR="00601C06" w:rsidRPr="00234380">
        <w:rPr>
          <w:rFonts w:eastAsia="Times New Roman" w:cstheme="minorHAnsi"/>
          <w:color w:val="4472C4" w:themeColor="accent1"/>
          <w:lang w:val="en-US"/>
        </w:rPr>
        <w:t xml:space="preserve">we would like to emphasize that the described microscopy </w:t>
      </w:r>
      <w:r w:rsidR="008052F7" w:rsidRPr="00234380">
        <w:rPr>
          <w:rFonts w:eastAsia="Times New Roman" w:cstheme="minorHAnsi"/>
          <w:color w:val="4472C4" w:themeColor="accent1"/>
          <w:lang w:val="en-US"/>
        </w:rPr>
        <w:t xml:space="preserve">methods </w:t>
      </w:r>
      <w:r w:rsidR="00126E9F">
        <w:rPr>
          <w:rFonts w:eastAsia="Times New Roman" w:cstheme="minorHAnsi"/>
          <w:color w:val="4472C4" w:themeColor="accent1"/>
          <w:lang w:val="en-US"/>
        </w:rPr>
        <w:t>can be applied</w:t>
      </w:r>
      <w:r w:rsidR="00062D5F" w:rsidRPr="00234380">
        <w:rPr>
          <w:rFonts w:eastAsia="Times New Roman" w:cstheme="minorHAnsi"/>
          <w:color w:val="4472C4" w:themeColor="accent1"/>
          <w:lang w:val="en-US"/>
        </w:rPr>
        <w:t xml:space="preserve"> to any </w:t>
      </w:r>
      <w:r w:rsidR="00126E9F">
        <w:rPr>
          <w:rFonts w:eastAsia="Times New Roman" w:cstheme="minorHAnsi"/>
          <w:color w:val="4472C4" w:themeColor="accent1"/>
          <w:lang w:val="en-US"/>
        </w:rPr>
        <w:t xml:space="preserve">type of </w:t>
      </w:r>
      <w:r w:rsidR="00062D5F" w:rsidRPr="00234380">
        <w:rPr>
          <w:rFonts w:eastAsia="Times New Roman" w:cstheme="minorHAnsi"/>
          <w:color w:val="4472C4" w:themeColor="accent1"/>
          <w:lang w:val="en-US"/>
        </w:rPr>
        <w:t>fluorescently-labeled microbubbles</w:t>
      </w:r>
      <w:r w:rsidR="00714643" w:rsidRPr="00234380">
        <w:rPr>
          <w:rFonts w:eastAsia="Times New Roman" w:cstheme="minorHAnsi"/>
          <w:color w:val="4472C4" w:themeColor="accent1"/>
          <w:lang w:val="en-US"/>
        </w:rPr>
        <w:t>.</w:t>
      </w:r>
      <w:r w:rsidR="00584ED3" w:rsidRPr="00234380">
        <w:rPr>
          <w:rFonts w:eastAsia="Times New Roman" w:cstheme="minorHAnsi"/>
          <w:color w:val="4472C4" w:themeColor="accent1"/>
          <w:lang w:val="en-US"/>
        </w:rPr>
        <w:t xml:space="preserve"> Therefore, </w:t>
      </w:r>
      <w:r w:rsidR="00436BE3" w:rsidRPr="00234380">
        <w:rPr>
          <w:rFonts w:eastAsia="Times New Roman" w:cstheme="minorHAnsi"/>
          <w:color w:val="4472C4" w:themeColor="accent1"/>
          <w:lang w:val="en-US"/>
        </w:rPr>
        <w:t xml:space="preserve">the perspective and limitations </w:t>
      </w:r>
      <w:r w:rsidR="00C41A57" w:rsidRPr="00234380">
        <w:rPr>
          <w:rFonts w:eastAsia="Times New Roman" w:cstheme="minorHAnsi"/>
          <w:color w:val="4472C4" w:themeColor="accent1"/>
          <w:lang w:val="en-US"/>
        </w:rPr>
        <w:t>of these specific</w:t>
      </w:r>
      <w:r w:rsidR="000A3ABC">
        <w:rPr>
          <w:rFonts w:eastAsia="Times New Roman" w:cstheme="minorHAnsi"/>
          <w:color w:val="4472C4" w:themeColor="accent1"/>
          <w:lang w:val="en-US"/>
        </w:rPr>
        <w:t xml:space="preserve"> nanoparticle-labeled</w:t>
      </w:r>
      <w:r w:rsidR="00C41A57" w:rsidRPr="00234380">
        <w:rPr>
          <w:rFonts w:eastAsia="Times New Roman" w:cstheme="minorHAnsi"/>
          <w:color w:val="4472C4" w:themeColor="accent1"/>
          <w:lang w:val="en-US"/>
        </w:rPr>
        <w:t xml:space="preserve"> microbubbles </w:t>
      </w:r>
      <w:r w:rsidR="000A3ABC">
        <w:rPr>
          <w:rFonts w:eastAsia="Times New Roman" w:cstheme="minorHAnsi"/>
          <w:color w:val="4472C4" w:themeColor="accent1"/>
          <w:lang w:val="en-US"/>
        </w:rPr>
        <w:t>wer</w:t>
      </w:r>
      <w:r w:rsidR="00C41A57" w:rsidRPr="00234380">
        <w:rPr>
          <w:rFonts w:eastAsia="Times New Roman" w:cstheme="minorHAnsi"/>
          <w:color w:val="4472C4" w:themeColor="accent1"/>
          <w:lang w:val="en-US"/>
        </w:rPr>
        <w:t>e not discussed in this paper.</w:t>
      </w:r>
      <w:r w:rsidR="00804ABC" w:rsidRPr="00234380">
        <w:rPr>
          <w:rFonts w:eastAsia="Times New Roman" w:cstheme="minorHAnsi"/>
          <w:color w:val="4472C4" w:themeColor="accent1"/>
          <w:lang w:val="en-US"/>
        </w:rPr>
        <w:t xml:space="preserve"> </w:t>
      </w:r>
      <w:r w:rsidR="000A3ABC">
        <w:rPr>
          <w:rFonts w:eastAsia="Times New Roman" w:cstheme="minorHAnsi"/>
          <w:color w:val="4472C4" w:themeColor="accent1"/>
          <w:lang w:val="en-US"/>
        </w:rPr>
        <w:t>We have provided a few general references on clinical translation of therapeutic bubble constructs in the introduction of the manuscript.</w:t>
      </w:r>
    </w:p>
    <w:p w14:paraId="2269BF94" w14:textId="77777777" w:rsidR="00736BD0" w:rsidRDefault="00736BD0" w:rsidP="00736BD0">
      <w:pPr>
        <w:shd w:val="clear" w:color="auto" w:fill="FFFFFF"/>
        <w:spacing w:after="0" w:line="240" w:lineRule="auto"/>
        <w:rPr>
          <w:rFonts w:eastAsia="Times New Roman" w:cstheme="minorHAnsi"/>
          <w:color w:val="FF0000"/>
          <w:lang w:val="en-US"/>
        </w:rPr>
      </w:pPr>
    </w:p>
    <w:p w14:paraId="51641C37" w14:textId="77777777" w:rsidR="00126E9F" w:rsidRDefault="003D5D7B" w:rsidP="00331402">
      <w:pPr>
        <w:shd w:val="clear" w:color="auto" w:fill="FFFFFF"/>
        <w:spacing w:line="240" w:lineRule="auto"/>
        <w:rPr>
          <w:rFonts w:eastAsia="Times New Roman" w:cstheme="minorHAnsi"/>
          <w:color w:val="4472C4" w:themeColor="accent1"/>
          <w:lang w:val="en-US"/>
        </w:rPr>
      </w:pPr>
      <w:r w:rsidRPr="00F41766">
        <w:rPr>
          <w:rFonts w:eastAsia="Times New Roman" w:cstheme="minorHAnsi"/>
          <w:color w:val="4472C4" w:themeColor="accent1"/>
          <w:lang w:val="en-US"/>
        </w:rPr>
        <w:t>L</w:t>
      </w:r>
      <w:r w:rsidR="00736BD0" w:rsidRPr="00F41766">
        <w:rPr>
          <w:rFonts w:eastAsia="Times New Roman" w:cstheme="minorHAnsi"/>
          <w:color w:val="4472C4" w:themeColor="accent1"/>
          <w:lang w:val="en-US"/>
        </w:rPr>
        <w:t xml:space="preserve">imitations </w:t>
      </w:r>
      <w:r w:rsidRPr="00F41766">
        <w:rPr>
          <w:rFonts w:eastAsia="Times New Roman" w:cstheme="minorHAnsi"/>
          <w:color w:val="4472C4" w:themeColor="accent1"/>
          <w:lang w:val="en-US"/>
        </w:rPr>
        <w:t xml:space="preserve">and perspectives </w:t>
      </w:r>
      <w:r w:rsidR="00736BD0" w:rsidRPr="00F41766">
        <w:rPr>
          <w:rFonts w:eastAsia="Times New Roman" w:cstheme="minorHAnsi"/>
          <w:color w:val="4472C4" w:themeColor="accent1"/>
          <w:lang w:val="en-US"/>
        </w:rPr>
        <w:t xml:space="preserve">of the described protocols </w:t>
      </w:r>
      <w:r w:rsidR="00D367B7" w:rsidRPr="00F41766">
        <w:rPr>
          <w:rFonts w:eastAsia="Times New Roman" w:cstheme="minorHAnsi"/>
          <w:color w:val="4472C4" w:themeColor="accent1"/>
          <w:lang w:val="en-US"/>
        </w:rPr>
        <w:t>we</w:t>
      </w:r>
      <w:r w:rsidR="00736BD0" w:rsidRPr="00F41766">
        <w:rPr>
          <w:rFonts w:eastAsia="Times New Roman" w:cstheme="minorHAnsi"/>
          <w:color w:val="4472C4" w:themeColor="accent1"/>
          <w:lang w:val="en-US"/>
        </w:rPr>
        <w:t>re provided in the discussion of th</w:t>
      </w:r>
      <w:r w:rsidR="003D2283" w:rsidRPr="00F41766">
        <w:rPr>
          <w:rFonts w:eastAsia="Times New Roman" w:cstheme="minorHAnsi"/>
          <w:color w:val="4472C4" w:themeColor="accent1"/>
          <w:lang w:val="en-US"/>
        </w:rPr>
        <w:t xml:space="preserve">e originally submitted </w:t>
      </w:r>
      <w:r w:rsidR="00331402" w:rsidRPr="00F41766">
        <w:rPr>
          <w:rFonts w:eastAsia="Times New Roman" w:cstheme="minorHAnsi"/>
          <w:color w:val="4472C4" w:themeColor="accent1"/>
          <w:lang w:val="en-US"/>
        </w:rPr>
        <w:t xml:space="preserve">manuscript: </w:t>
      </w:r>
    </w:p>
    <w:p w14:paraId="53EF6CD7" w14:textId="53E73541" w:rsidR="00B473F9" w:rsidRDefault="00331402" w:rsidP="00331402">
      <w:pPr>
        <w:shd w:val="clear" w:color="auto" w:fill="FFFFFF"/>
        <w:spacing w:line="240" w:lineRule="auto"/>
        <w:rPr>
          <w:color w:val="4472C4" w:themeColor="accent1"/>
          <w:lang w:val="en-US"/>
        </w:rPr>
      </w:pPr>
      <w:r w:rsidRPr="00F41766">
        <w:rPr>
          <w:rFonts w:eastAsia="Times New Roman" w:cstheme="minorHAnsi"/>
          <w:color w:val="4472C4" w:themeColor="accent1"/>
          <w:lang w:val="en-US"/>
        </w:rPr>
        <w:t>“</w:t>
      </w:r>
      <w:r w:rsidR="003B0494" w:rsidRPr="00F41766">
        <w:rPr>
          <w:color w:val="4472C4" w:themeColor="accent1"/>
          <w:lang w:val="en-US"/>
        </w:rPr>
        <w:t xml:space="preserve">Bright-field microscopy is mainly limited by the imaging framerate and intensity of light sources available, as a higher framerate would give a more detailed time-resolved insight into the bubble dynamics, but requires more intense illumination. In order to study particle release in more detail, the framerate for fluorescence imaging can in principle be increased by increasing the intensity of the laser light. However, absorption of the high-intensity laser light by the fluorescently-labeled microbubbles generates heat, even with high quantum yield dyes. This heat can interfere with the experiments at stake, and in extreme cases induce photo-thermal </w:t>
      </w:r>
      <w:r w:rsidR="003B0494" w:rsidRPr="00C619A4">
        <w:rPr>
          <w:rFonts w:eastAsia="Times New Roman" w:cstheme="minorHAnsi"/>
          <w:color w:val="4472C4" w:themeColor="accent1"/>
          <w:lang w:val="en-US"/>
        </w:rPr>
        <w:t>cavitation</w:t>
      </w:r>
      <w:r w:rsidR="00796A47" w:rsidRPr="00C619A4">
        <w:rPr>
          <w:rFonts w:eastAsia="Times New Roman" w:cstheme="minorHAnsi"/>
          <w:color w:val="4472C4" w:themeColor="accent1"/>
          <w:lang w:val="en-US"/>
        </w:rPr>
        <w:t xml:space="preserve"> </w:t>
      </w:r>
      <w:r w:rsidR="003B0494" w:rsidRPr="00C619A4">
        <w:rPr>
          <w:rFonts w:eastAsia="Times New Roman" w:cstheme="minorHAnsi"/>
          <w:color w:val="4472C4" w:themeColor="accent1"/>
          <w:lang w:val="en-US"/>
        </w:rPr>
        <w:fldChar w:fldCharType="begin"/>
      </w:r>
      <w:r w:rsidR="00806823" w:rsidRPr="00C619A4">
        <w:rPr>
          <w:rFonts w:eastAsia="Times New Roman" w:cstheme="minorHAnsi"/>
          <w:color w:val="4472C4" w:themeColor="accent1"/>
          <w:lang w:val="en-US"/>
        </w:rPr>
        <w:instrText xml:space="preserve"> ADDIN ZOTERO_ITEM CSL_CITATION {"citationID":"doTlRXMM","properties":{"formattedCitation":"[10]","plainCitation":"[10]","noteIndex":0},"citationItems":[{"id":36,"uris":["http://zotero.org/users/local/VsyOBorb/items/AB9K9YDZ"],"uri":["http://zotero.org/users/local/VsyOBorb/items/AB9K9YDZ"],"itemData":{"id":36,"type":"article-journal","container-title":"Nature communications","issue":"1","note":"publisher: Nature Publishing Group","page":"1–8","title":"Ultrafast vapourization dynamics of laser-activated polymeric microcapsules","volume":"5","author":[{"family":"Lajoinie","given":"G."},{"family":"Gelderblom","given":"E."},{"family":"Chlon","given":"C."},{"family":"Böhmer","given":"M."},{"family":"Steenbergen","given":"W."},{"family":"De Jong","given":"N."},{"family":"Manohar","given":"S."},{"family":"Versluis","given":"M."}],"issued":{"date-parts":[["2014"]]}}}],"schema":"https://github.com/citation-style-language/schema/raw/master/csl-citation.json"} </w:instrText>
      </w:r>
      <w:r w:rsidR="003B0494" w:rsidRPr="00C619A4">
        <w:rPr>
          <w:rFonts w:eastAsia="Times New Roman" w:cstheme="minorHAnsi"/>
          <w:color w:val="4472C4" w:themeColor="accent1"/>
          <w:lang w:val="en-US"/>
        </w:rPr>
        <w:fldChar w:fldCharType="separate"/>
      </w:r>
      <w:r w:rsidR="00806823" w:rsidRPr="00C619A4">
        <w:rPr>
          <w:rFonts w:eastAsia="Times New Roman" w:cstheme="minorHAnsi"/>
          <w:color w:val="4472C4" w:themeColor="accent1"/>
          <w:lang w:val="en-US"/>
        </w:rPr>
        <w:t>[10]</w:t>
      </w:r>
      <w:r w:rsidR="003B0494" w:rsidRPr="00C619A4">
        <w:rPr>
          <w:rFonts w:eastAsia="Times New Roman" w:cstheme="minorHAnsi"/>
          <w:color w:val="4472C4" w:themeColor="accent1"/>
          <w:lang w:val="en-US"/>
        </w:rPr>
        <w:fldChar w:fldCharType="end"/>
      </w:r>
      <w:r w:rsidR="003B0494" w:rsidRPr="00C619A4">
        <w:rPr>
          <w:rFonts w:eastAsia="Times New Roman" w:cstheme="minorHAnsi"/>
          <w:color w:val="4472C4" w:themeColor="accent1"/>
          <w:lang w:val="en-US"/>
        </w:rPr>
        <w:t xml:space="preserve">. Thus, in practice, there is a limit to the </w:t>
      </w:r>
      <w:r w:rsidR="00B473F9" w:rsidRPr="00C619A4">
        <w:rPr>
          <w:rFonts w:eastAsia="Times New Roman" w:cstheme="minorHAnsi"/>
          <w:color w:val="4472C4" w:themeColor="accent1"/>
          <w:lang w:val="en-US"/>
        </w:rPr>
        <w:t xml:space="preserve">applied </w:t>
      </w:r>
      <w:r w:rsidR="003B0494" w:rsidRPr="00C619A4">
        <w:rPr>
          <w:rFonts w:eastAsia="Times New Roman" w:cstheme="minorHAnsi"/>
          <w:color w:val="4472C4" w:themeColor="accent1"/>
          <w:lang w:val="en-US"/>
        </w:rPr>
        <w:t>laser intensity. On the other hand, intense laser illumination can also be deliberately used to induce particle release from liposomes</w:t>
      </w:r>
      <w:r w:rsidR="00796A47" w:rsidRPr="00C619A4">
        <w:rPr>
          <w:rFonts w:eastAsia="Times New Roman" w:cstheme="minorHAnsi"/>
          <w:color w:val="4472C4" w:themeColor="accent1"/>
          <w:lang w:val="en-US"/>
        </w:rPr>
        <w:t xml:space="preserve"> </w:t>
      </w:r>
      <w:r w:rsidR="003B0494" w:rsidRPr="00C619A4">
        <w:rPr>
          <w:rFonts w:eastAsia="Times New Roman" w:cstheme="minorHAnsi"/>
          <w:color w:val="4472C4" w:themeColor="accent1"/>
          <w:lang w:val="en-US"/>
        </w:rPr>
        <w:fldChar w:fldCharType="begin"/>
      </w:r>
      <w:r w:rsidR="00806823" w:rsidRPr="00C619A4">
        <w:rPr>
          <w:rFonts w:eastAsia="Times New Roman" w:cstheme="minorHAnsi"/>
          <w:color w:val="4472C4" w:themeColor="accent1"/>
          <w:lang w:val="en-US"/>
        </w:rPr>
        <w:instrText xml:space="preserve"> ADDIN ZOTERO_ITEM CSL_CITATION {"citationID":"ScaAb7Zg","properties":{"formattedCitation":"[11]","plainCitation":"[11]","noteIndex":0},"citationItems":[{"id":134,"uris":["http://zotero.org/users/local/VsyOBorb/items/M6GU39U8"],"uri":["http://zotero.org/users/local/VsyOBorb/items/M6GU39U8"],"itemData":{"id":134,"type":"article-journal","container-title":"Colloids and Surfaces B: Biointerfaces","DOI":"10.1016/j.colsurfb.2014.11.019","ISSN":"09277765","journalAbbreviation":"Colloids and Surfaces B: Biointerfaces","language":"en","page":"569-574","source":"DOI.org (Crossref)","title":"Non-invasive controlled release from gold nanoparticle integrated photo-responsive liposomes through pulse laser induced microbubble cavitation","volume":"126","author":[{"family":"Mathiyazhakan","given":"Malathi"},{"family":"Yang","given":"Yuanxiang"},{"family":"Liu","given":"Yibo"},{"family":"Zhu","given":"Caigang"},{"family":"Liu","given":"Quan"},{"family":"Ohl","given":"Claus-Dieter"},{"family":"Tam","given":"Kam Chiu"},{"family":"Gao","given":"Yu"},{"family":"Xu","given":"Chenjie"}],"issued":{"date-parts":[["2015",2]]}}}],"schema":"https://github.com/citation-style-language/schema/raw/master/csl-citation.json"} </w:instrText>
      </w:r>
      <w:r w:rsidR="003B0494" w:rsidRPr="00C619A4">
        <w:rPr>
          <w:rFonts w:eastAsia="Times New Roman" w:cstheme="minorHAnsi"/>
          <w:color w:val="4472C4" w:themeColor="accent1"/>
          <w:lang w:val="en-US"/>
        </w:rPr>
        <w:fldChar w:fldCharType="separate"/>
      </w:r>
      <w:r w:rsidR="00806823" w:rsidRPr="00C619A4">
        <w:rPr>
          <w:rFonts w:eastAsia="Times New Roman" w:cstheme="minorHAnsi"/>
          <w:color w:val="4472C4" w:themeColor="accent1"/>
          <w:lang w:val="en-US"/>
        </w:rPr>
        <w:t>[11]</w:t>
      </w:r>
      <w:r w:rsidR="003B0494" w:rsidRPr="00C619A4">
        <w:rPr>
          <w:rFonts w:eastAsia="Times New Roman" w:cstheme="minorHAnsi"/>
          <w:color w:val="4472C4" w:themeColor="accent1"/>
          <w:lang w:val="en-US"/>
        </w:rPr>
        <w:fldChar w:fldCharType="end"/>
      </w:r>
      <w:r w:rsidR="003B0494" w:rsidRPr="00C619A4">
        <w:rPr>
          <w:rFonts w:eastAsia="Times New Roman" w:cstheme="minorHAnsi"/>
          <w:color w:val="4472C4" w:themeColor="accent1"/>
          <w:lang w:val="en-US"/>
        </w:rPr>
        <w:t>.</w:t>
      </w:r>
      <w:r w:rsidR="003B0494" w:rsidRPr="00F41766">
        <w:rPr>
          <w:color w:val="4472C4" w:themeColor="accent1"/>
          <w:lang w:val="en-US"/>
        </w:rPr>
        <w:t xml:space="preserve"> Finally, both bright-field and fluorescence microscopy methods provide insight into microbubbles convoluted in a 2D image. If the </w:t>
      </w:r>
      <w:r w:rsidR="003B0494" w:rsidRPr="00F41766">
        <w:rPr>
          <w:color w:val="4472C4" w:themeColor="accent1"/>
          <w:lang w:val="en-US"/>
        </w:rPr>
        <w:lastRenderedPageBreak/>
        <w:t>research question requires more than 2D imaging, the 3D behavior of the bubbles can be resolved by combining the setup as described in the protocol with a sideview setup for multi-plane imaging</w:t>
      </w:r>
      <w:r w:rsidR="00796A47">
        <w:rPr>
          <w:color w:val="4472C4" w:themeColor="accent1"/>
          <w:lang w:val="en-US"/>
        </w:rPr>
        <w:t xml:space="preserve"> </w:t>
      </w:r>
      <w:r w:rsidR="003B0494" w:rsidRPr="00C619A4">
        <w:rPr>
          <w:rFonts w:eastAsia="Times New Roman" w:cstheme="minorHAnsi"/>
          <w:color w:val="4472C4" w:themeColor="accent1"/>
          <w:lang w:val="en-US"/>
        </w:rPr>
        <w:fldChar w:fldCharType="begin"/>
      </w:r>
      <w:r w:rsidR="00806823" w:rsidRPr="00C619A4">
        <w:rPr>
          <w:rFonts w:eastAsia="Times New Roman" w:cstheme="minorHAnsi"/>
          <w:color w:val="4472C4" w:themeColor="accent1"/>
          <w:lang w:val="en-US"/>
        </w:rPr>
        <w:instrText xml:space="preserve"> ADDIN ZOTERO_ITEM CSL_CITATION {"citationID":"2A8pBQfQ","properties":{"formattedCitation":"[12]","plainCitation":"[12]","noteIndex":0},"citationItems":[{"id":137,"uris":["http://zotero.org/users/local/VsyOBorb/items/5CTJ3KC7"],"uri":["http://zotero.org/users/local/VsyOBorb/items/5CTJ3KC7"],"itemData":{"id":137,"type":"article-journal","container-title":"Ultrasound in Medicine &amp; Biology","DOI":"10.1016/j.ultrasmedbio.2007.10.001","ISSN":"03015629","issue":"4","journalAbbreviation":"Ultrasound in Medicine &amp; Biology","language":"en","page":"685-688","source":"DOI.org (Crossref)","title":"Nonspherical Vibrations of Microbubbles in Contact with a Wall—A Pilot Study at Low Mechanical Index","volume":"34","author":[{"family":"Vos","given":"H.J."},{"family":"Dollet","given":"B."},{"family":"Bosch","given":"J.G."},{"family":"Versluis","given":"M."},{"family":"Jong","given":"N.","non-dropping-particle":"de"}],"issued":{"date-parts":[["2008",4]]}}}],"schema":"https://github.com/citation-style-language/schema/raw/master/csl-citation.json"} </w:instrText>
      </w:r>
      <w:r w:rsidR="003B0494" w:rsidRPr="00C619A4">
        <w:rPr>
          <w:rFonts w:eastAsia="Times New Roman" w:cstheme="minorHAnsi"/>
          <w:color w:val="4472C4" w:themeColor="accent1"/>
          <w:lang w:val="en-US"/>
        </w:rPr>
        <w:fldChar w:fldCharType="separate"/>
      </w:r>
      <w:r w:rsidR="00806823" w:rsidRPr="00C619A4">
        <w:rPr>
          <w:rFonts w:eastAsia="Times New Roman" w:cstheme="minorHAnsi"/>
          <w:color w:val="4472C4" w:themeColor="accent1"/>
          <w:lang w:val="en-US"/>
        </w:rPr>
        <w:t>[12]</w:t>
      </w:r>
      <w:r w:rsidR="003B0494" w:rsidRPr="00C619A4">
        <w:rPr>
          <w:rFonts w:eastAsia="Times New Roman" w:cstheme="minorHAnsi"/>
          <w:color w:val="4472C4" w:themeColor="accent1"/>
          <w:lang w:val="en-US"/>
        </w:rPr>
        <w:fldChar w:fldCharType="end"/>
      </w:r>
      <w:r w:rsidR="003B0494" w:rsidRPr="00C619A4">
        <w:rPr>
          <w:rFonts w:eastAsia="Times New Roman" w:cstheme="minorHAnsi"/>
          <w:color w:val="4472C4" w:themeColor="accent1"/>
          <w:lang w:val="en-US"/>
        </w:rPr>
        <w:t>.</w:t>
      </w:r>
      <w:r w:rsidRPr="00F41766">
        <w:rPr>
          <w:color w:val="4472C4" w:themeColor="accent1"/>
          <w:lang w:val="en-US"/>
        </w:rPr>
        <w:t>”</w:t>
      </w:r>
      <w:r w:rsidR="00F41766" w:rsidRPr="00F41766">
        <w:rPr>
          <w:color w:val="4472C4" w:themeColor="accent1"/>
          <w:lang w:val="en-US"/>
        </w:rPr>
        <w:t xml:space="preserve"> </w:t>
      </w:r>
    </w:p>
    <w:p w14:paraId="51E2A58A" w14:textId="6A9D495A" w:rsidR="003B0494" w:rsidRPr="00F41766" w:rsidRDefault="00F41766" w:rsidP="00331402">
      <w:pPr>
        <w:shd w:val="clear" w:color="auto" w:fill="FFFFFF"/>
        <w:spacing w:line="240" w:lineRule="auto"/>
        <w:rPr>
          <w:color w:val="4472C4" w:themeColor="accent1"/>
          <w:lang w:val="en-US"/>
        </w:rPr>
      </w:pPr>
      <w:r w:rsidRPr="00F41766">
        <w:rPr>
          <w:color w:val="4472C4" w:themeColor="accent1"/>
          <w:lang w:val="en-US"/>
        </w:rPr>
        <w:t xml:space="preserve">“A general limitation when performing real-time intravital microscopy is that only a small area of the tissue is imaged, and the penetration depth of the light into tissue is limited. If the </w:t>
      </w:r>
      <w:r w:rsidR="00B473F9" w:rsidRPr="00F41766">
        <w:rPr>
          <w:color w:val="4472C4" w:themeColor="accent1"/>
          <w:lang w:val="en-US"/>
        </w:rPr>
        <w:t xml:space="preserve">imaged </w:t>
      </w:r>
      <w:r w:rsidRPr="00F41766">
        <w:rPr>
          <w:color w:val="4472C4" w:themeColor="accent1"/>
          <w:lang w:val="en-US"/>
        </w:rPr>
        <w:t xml:space="preserve">vessels contain very few microbubbles and/or nanoparticles within the field of view, little or no information on the nanoparticle behavior and extravasation can be obtained. In addition, because of the limited field of view, a proper alignment between the light and sound paths is crucial. If the ultrasound pressure is high enough to induce bubble destruction, it is also important to choose a pulse repetition frequency that allows fresh bubbles to reperfuse into the field of view between ultrasound pulses. Moreover, the ultrasound will be reflected from the cover glass in the window chamber and the objective, so placing the transducer at an angle is important to reduce reflections as to prevent the formation of standing waves which distort the calibrated pressure field. Another practical issue is that the setup needs to have enough space to mount the ultrasound transducer and waveguide above or below the objective in the microscope setup. The tumors in the dorsal window chamber will have a limited thickness due to the chamber and the cover slip, however if needed, other models could be used. Examples are skinfold tumors, </w:t>
      </w:r>
      <w:r w:rsidRPr="00C619A4">
        <w:rPr>
          <w:rFonts w:eastAsia="Times New Roman" w:cstheme="minorHAnsi"/>
          <w:color w:val="4472C4" w:themeColor="accent1"/>
          <w:lang w:val="en-US"/>
        </w:rPr>
        <w:t>for instance in the mammary fat pad</w:t>
      </w:r>
      <w:r w:rsidR="00796A47" w:rsidRPr="00C619A4">
        <w:rPr>
          <w:rFonts w:eastAsia="Times New Roman" w:cstheme="minorHAnsi"/>
          <w:color w:val="4472C4" w:themeColor="accent1"/>
          <w:lang w:val="en-US"/>
        </w:rPr>
        <w:t xml:space="preserve"> </w:t>
      </w:r>
      <w:r w:rsidRPr="00C619A4">
        <w:rPr>
          <w:rFonts w:eastAsia="Times New Roman" w:cstheme="minorHAnsi"/>
          <w:color w:val="4472C4" w:themeColor="accent1"/>
          <w:lang w:val="en-US"/>
        </w:rPr>
        <w:fldChar w:fldCharType="begin"/>
      </w:r>
      <w:r w:rsidR="00806823" w:rsidRPr="00C619A4">
        <w:rPr>
          <w:rFonts w:eastAsia="Times New Roman" w:cstheme="minorHAnsi"/>
          <w:color w:val="4472C4" w:themeColor="accent1"/>
          <w:lang w:val="en-US"/>
        </w:rPr>
        <w:instrText xml:space="preserve"> ADDIN ZOTERO_ITEM CSL_CITATION {"citationID":"2LUeS9uo","properties":{"formattedCitation":"[13]","plainCitation":"[13]","noteIndex":0},"citationItems":[{"id":179,"uris":["http://zotero.org/users/local/VsyOBorb/items/VPS8EYWU"],"uri":["http://zotero.org/users/local/VsyOBorb/items/VPS8EYWU"],"itemData":{"id":179,"type":"article-journal","container-title":"Molecular Imaging and Biology","DOI":"10.1007/s11307-019-01442-2","ISSN":"1536-1632, 1860-2002","issue":"3","journalAbbreviation":"Mol Imaging Biol","language":"en","page":"486-493","source":"DOI.org (Crossref)","title":"Simple and Robust Intravital Microscopy Procedures in Hybrid TIE2GFP-BALB/c Transgenic Mice","volume":"22","author":[{"family":"Sofias","given":"Alexandros Marios"},{"family":"Åslund","given":"Andreas K. O."},{"family":"Hagen","given":"Nils"},{"family":"Grendstad","given":"Kristin"},{"family":"Hak","given":"Sjoerd"}],"issued":{"date-parts":[["2020",6]]}}}],"schema":"https://github.com/citation-style-language/schema/raw/master/csl-citation.json"} </w:instrText>
      </w:r>
      <w:r w:rsidRPr="00C619A4">
        <w:rPr>
          <w:rFonts w:eastAsia="Times New Roman" w:cstheme="minorHAnsi"/>
          <w:color w:val="4472C4" w:themeColor="accent1"/>
          <w:lang w:val="en-US"/>
        </w:rPr>
        <w:fldChar w:fldCharType="separate"/>
      </w:r>
      <w:r w:rsidR="00806823" w:rsidRPr="00C619A4">
        <w:rPr>
          <w:rFonts w:eastAsia="Times New Roman" w:cstheme="minorHAnsi"/>
          <w:color w:val="4472C4" w:themeColor="accent1"/>
          <w:lang w:val="en-US"/>
        </w:rPr>
        <w:t>[13]</w:t>
      </w:r>
      <w:r w:rsidRPr="00C619A4">
        <w:rPr>
          <w:rFonts w:eastAsia="Times New Roman" w:cstheme="minorHAnsi"/>
          <w:color w:val="4472C4" w:themeColor="accent1"/>
          <w:lang w:val="en-US"/>
        </w:rPr>
        <w:fldChar w:fldCharType="end"/>
      </w:r>
      <w:r w:rsidRPr="00C619A4">
        <w:rPr>
          <w:rFonts w:eastAsia="Times New Roman" w:cstheme="minorHAnsi"/>
          <w:color w:val="4472C4" w:themeColor="accent1"/>
          <w:lang w:val="en-US"/>
        </w:rPr>
        <w:t>, or abdominal intravital imaging of tumors in the various organs</w:t>
      </w:r>
      <w:r w:rsidR="00796A47" w:rsidRPr="00C619A4">
        <w:rPr>
          <w:rFonts w:eastAsia="Times New Roman" w:cstheme="minorHAnsi"/>
          <w:color w:val="4472C4" w:themeColor="accent1"/>
          <w:lang w:val="en-US"/>
        </w:rPr>
        <w:t xml:space="preserve"> </w:t>
      </w:r>
      <w:r w:rsidRPr="00C619A4">
        <w:rPr>
          <w:rFonts w:eastAsia="Times New Roman" w:cstheme="minorHAnsi"/>
          <w:color w:val="4472C4" w:themeColor="accent1"/>
          <w:lang w:val="en-US"/>
        </w:rPr>
        <w:fldChar w:fldCharType="begin"/>
      </w:r>
      <w:r w:rsidR="00806823" w:rsidRPr="00C619A4">
        <w:rPr>
          <w:rFonts w:eastAsia="Times New Roman" w:cstheme="minorHAnsi"/>
          <w:color w:val="4472C4" w:themeColor="accent1"/>
          <w:lang w:val="en-US"/>
        </w:rPr>
        <w:instrText xml:space="preserve"> ADDIN ZOTERO_ITEM CSL_CITATION {"citationID":"7tVoTA5n","properties":{"formattedCitation":"[14]","plainCitation":"[14]","noteIndex":0},"citationItems":[{"id":180,"uris":["http://zotero.org/users/local/VsyOBorb/items/LMGWX7IC"],"uri":["http://zotero.org/users/local/VsyOBorb/items/LMGWX7IC"],"itemData":{"id":180,"type":"article-journal","container-title":"Nature Protocols","DOI":"10.1038/nprot.2013.026","ISSN":"1754-2189, 1750-2799","issue":"3","journalAbbreviation":"Nat Protoc","language":"en","page":"583-594","source":"DOI.org (Crossref)","title":"Surgical implantation of an abdominal imaging window for intravital microscopy","volume":"8","author":[{"family":"Ritsma","given":"Laila"},{"family":"Steller","given":"Ernst J A"},{"family":"Ellenbroek","given":"Saskia I J"},{"family":"Kranenburg","given":"Onno"},{"family":"Borel Rinkes","given":"Inne H M"},{"family":"Rheenen","given":"Jacco","non-dropping-particle":"van"}],"issued":{"date-parts":[["2013",3]]}}}],"schema":"https://github.com/citation-style-language/schema/raw/master/csl-citation.json"} </w:instrText>
      </w:r>
      <w:r w:rsidRPr="00C619A4">
        <w:rPr>
          <w:rFonts w:eastAsia="Times New Roman" w:cstheme="minorHAnsi"/>
          <w:color w:val="4472C4" w:themeColor="accent1"/>
          <w:lang w:val="en-US"/>
        </w:rPr>
        <w:fldChar w:fldCharType="separate"/>
      </w:r>
      <w:r w:rsidR="00806823" w:rsidRPr="00C619A4">
        <w:rPr>
          <w:rFonts w:eastAsia="Times New Roman" w:cstheme="minorHAnsi"/>
          <w:color w:val="4472C4" w:themeColor="accent1"/>
          <w:lang w:val="en-US"/>
        </w:rPr>
        <w:t>[14]</w:t>
      </w:r>
      <w:r w:rsidRPr="00C619A4">
        <w:rPr>
          <w:rFonts w:eastAsia="Times New Roman" w:cstheme="minorHAnsi"/>
          <w:color w:val="4472C4" w:themeColor="accent1"/>
          <w:lang w:val="en-US"/>
        </w:rPr>
        <w:fldChar w:fldCharType="end"/>
      </w:r>
      <w:r w:rsidRPr="00C619A4">
        <w:rPr>
          <w:rFonts w:eastAsia="Times New Roman" w:cstheme="minorHAnsi"/>
          <w:color w:val="4472C4" w:themeColor="accent1"/>
          <w:lang w:val="en-US"/>
        </w:rPr>
        <w:t>.</w:t>
      </w:r>
      <w:r w:rsidRPr="00F41766">
        <w:rPr>
          <w:color w:val="4472C4" w:themeColor="accent1"/>
          <w:lang w:val="en-US"/>
        </w:rPr>
        <w:t xml:space="preserve"> Such tumors can be grown orthotopically in the appropriate microenvironment, and as such present a more clinically relevant case.”</w:t>
      </w:r>
    </w:p>
    <w:p w14:paraId="4285CDAD" w14:textId="2D4C09B8" w:rsidR="008E4BBF" w:rsidRPr="001248A1" w:rsidRDefault="008E4BBF" w:rsidP="001248A1">
      <w:pPr>
        <w:spacing w:after="0"/>
        <w:rPr>
          <w:color w:val="4472C4" w:themeColor="accent1"/>
          <w:lang w:val="en-US"/>
        </w:rPr>
      </w:pPr>
      <w:r w:rsidRPr="001248A1">
        <w:rPr>
          <w:color w:val="4472C4" w:themeColor="accent1"/>
          <w:lang w:val="en-US"/>
        </w:rPr>
        <w:t xml:space="preserve">We have </w:t>
      </w:r>
      <w:r w:rsidR="00B473F9">
        <w:rPr>
          <w:color w:val="4472C4" w:themeColor="accent1"/>
          <w:lang w:val="en-US"/>
        </w:rPr>
        <w:t>also</w:t>
      </w:r>
      <w:r w:rsidR="00B473F9" w:rsidRPr="001248A1">
        <w:rPr>
          <w:color w:val="4472C4" w:themeColor="accent1"/>
          <w:lang w:val="en-US"/>
        </w:rPr>
        <w:t xml:space="preserve"> </w:t>
      </w:r>
      <w:r w:rsidRPr="001248A1">
        <w:rPr>
          <w:color w:val="4472C4" w:themeColor="accent1"/>
          <w:lang w:val="en-US"/>
        </w:rPr>
        <w:t xml:space="preserve">added several sentences commenting on the </w:t>
      </w:r>
      <w:r w:rsidR="001248A1" w:rsidRPr="001248A1">
        <w:rPr>
          <w:color w:val="4472C4" w:themeColor="accent1"/>
          <w:lang w:val="en-US"/>
        </w:rPr>
        <w:t xml:space="preserve">influence of temperature on bubble dynamics, and the relevance of imaging single microbubbles compared to </w:t>
      </w:r>
      <w:r w:rsidR="00B473F9">
        <w:rPr>
          <w:color w:val="4472C4" w:themeColor="accent1"/>
          <w:lang w:val="en-US"/>
        </w:rPr>
        <w:t xml:space="preserve">imaging the </w:t>
      </w:r>
      <w:r w:rsidR="001248A1" w:rsidRPr="001248A1">
        <w:rPr>
          <w:color w:val="4472C4" w:themeColor="accent1"/>
          <w:lang w:val="en-US"/>
        </w:rPr>
        <w:t>bulk population.</w:t>
      </w:r>
    </w:p>
    <w:p w14:paraId="70E51B3A" w14:textId="77777777" w:rsidR="00CD290A" w:rsidRDefault="006312FB" w:rsidP="00CD290A">
      <w:pPr>
        <w:shd w:val="clear" w:color="auto" w:fill="FFFFFF"/>
        <w:spacing w:after="0" w:line="240" w:lineRule="auto"/>
        <w:rPr>
          <w:rFonts w:eastAsia="Times New Roman" w:cstheme="minorHAnsi"/>
          <w:color w:val="212121"/>
          <w:lang w:val="en-US"/>
        </w:rPr>
      </w:pPr>
      <w:r w:rsidRPr="00234380">
        <w:rPr>
          <w:rFonts w:eastAsia="Times New Roman" w:cstheme="minorHAnsi"/>
          <w:color w:val="212121"/>
          <w:lang w:val="en-US"/>
        </w:rPr>
        <w:br/>
      </w:r>
      <w:r w:rsidRPr="00234380">
        <w:rPr>
          <w:rFonts w:eastAsia="Times New Roman" w:cstheme="minorHAnsi"/>
          <w:color w:val="212121"/>
          <w:u w:val="single"/>
          <w:lang w:val="en-US"/>
        </w:rPr>
        <w:t>Minor Concerns:</w:t>
      </w:r>
      <w:r w:rsidRPr="00234380">
        <w:rPr>
          <w:rFonts w:eastAsia="Times New Roman" w:cstheme="minorHAnsi"/>
          <w:color w:val="212121"/>
          <w:u w:val="single"/>
          <w:lang w:val="en-US"/>
        </w:rPr>
        <w:br/>
      </w:r>
      <w:r w:rsidRPr="00234380">
        <w:rPr>
          <w:rFonts w:eastAsia="Times New Roman" w:cstheme="minorHAnsi"/>
          <w:color w:val="212121"/>
          <w:lang w:val="en-US"/>
        </w:rPr>
        <w:t>The language should be polished</w:t>
      </w:r>
    </w:p>
    <w:p w14:paraId="2BD66249" w14:textId="60ACFEBB" w:rsidR="00CD290A" w:rsidRDefault="006312FB" w:rsidP="00CD290A">
      <w:pPr>
        <w:shd w:val="clear" w:color="auto" w:fill="FFFFFF"/>
        <w:spacing w:after="0" w:line="240" w:lineRule="auto"/>
        <w:rPr>
          <w:rFonts w:eastAsia="Times New Roman" w:cstheme="minorHAnsi"/>
          <w:color w:val="4472C4" w:themeColor="accent1"/>
          <w:lang w:val="en-US"/>
        </w:rPr>
      </w:pPr>
      <w:r w:rsidRPr="00234380">
        <w:rPr>
          <w:rFonts w:eastAsia="Times New Roman" w:cstheme="minorHAnsi"/>
          <w:color w:val="212121"/>
          <w:lang w:val="en-US"/>
        </w:rPr>
        <w:br/>
      </w:r>
      <w:r w:rsidR="00CD290A">
        <w:rPr>
          <w:rFonts w:eastAsia="Times New Roman" w:cstheme="minorHAnsi"/>
          <w:color w:val="4472C4" w:themeColor="accent1"/>
          <w:lang w:val="en-US"/>
        </w:rPr>
        <w:t>We thank the reviewer for the comment</w:t>
      </w:r>
      <w:r w:rsidR="00FE1C83">
        <w:rPr>
          <w:rFonts w:eastAsia="Times New Roman" w:cstheme="minorHAnsi"/>
          <w:color w:val="4472C4" w:themeColor="accent1"/>
          <w:lang w:val="en-US"/>
        </w:rPr>
        <w:t>,</w:t>
      </w:r>
      <w:r w:rsidR="00CD290A">
        <w:rPr>
          <w:rFonts w:eastAsia="Times New Roman" w:cstheme="minorHAnsi"/>
          <w:color w:val="4472C4" w:themeColor="accent1"/>
          <w:lang w:val="en-US"/>
        </w:rPr>
        <w:t xml:space="preserve"> and we have now revised and repolished the manuscript. </w:t>
      </w:r>
    </w:p>
    <w:p w14:paraId="63043019" w14:textId="77777777" w:rsidR="00CD290A" w:rsidRDefault="00CD290A" w:rsidP="00CD290A">
      <w:pPr>
        <w:shd w:val="clear" w:color="auto" w:fill="FFFFFF"/>
        <w:spacing w:after="0" w:line="240" w:lineRule="auto"/>
        <w:rPr>
          <w:rFonts w:eastAsia="Times New Roman" w:cstheme="minorHAnsi"/>
          <w:color w:val="4472C4" w:themeColor="accent1"/>
          <w:lang w:val="en-US"/>
        </w:rPr>
      </w:pPr>
    </w:p>
    <w:p w14:paraId="613F9E95" w14:textId="32B608C6" w:rsidR="006312FB" w:rsidRDefault="006312FB" w:rsidP="00CD290A">
      <w:pPr>
        <w:shd w:val="clear" w:color="auto" w:fill="FFFFFF"/>
        <w:spacing w:after="0" w:line="240" w:lineRule="auto"/>
        <w:rPr>
          <w:rFonts w:eastAsia="Times New Roman" w:cstheme="minorHAnsi"/>
          <w:color w:val="212121"/>
          <w:lang w:val="en-US"/>
        </w:rPr>
      </w:pPr>
      <w:r w:rsidRPr="00234380">
        <w:rPr>
          <w:rFonts w:eastAsia="Times New Roman" w:cstheme="minorHAnsi"/>
          <w:color w:val="212121"/>
          <w:lang w:val="en-US"/>
        </w:rPr>
        <w:t xml:space="preserve">What are the </w:t>
      </w:r>
      <w:r w:rsidRPr="00BC39EB">
        <w:rPr>
          <w:rFonts w:eastAsia="Times New Roman" w:cstheme="minorHAnsi"/>
          <w:color w:val="212121"/>
          <w:lang w:val="en-US"/>
        </w:rPr>
        <w:t>advantages</w:t>
      </w:r>
      <w:r w:rsidRPr="00234380">
        <w:rPr>
          <w:rFonts w:eastAsia="Times New Roman" w:cstheme="minorHAnsi"/>
          <w:color w:val="212121"/>
          <w:lang w:val="en-US"/>
        </w:rPr>
        <w:t xml:space="preserve"> compared with other systems?</w:t>
      </w:r>
    </w:p>
    <w:p w14:paraId="0C7B57AB" w14:textId="77777777" w:rsidR="00CD290A" w:rsidRPr="00234380" w:rsidRDefault="00CD290A" w:rsidP="00CD290A">
      <w:pPr>
        <w:shd w:val="clear" w:color="auto" w:fill="FFFFFF"/>
        <w:spacing w:after="0" w:line="240" w:lineRule="auto"/>
        <w:rPr>
          <w:rFonts w:eastAsia="Times New Roman" w:cstheme="minorHAnsi"/>
          <w:color w:val="FF0000"/>
          <w:lang w:val="en-US"/>
        </w:rPr>
      </w:pPr>
    </w:p>
    <w:p w14:paraId="194CD114" w14:textId="77777777" w:rsidR="002B403B" w:rsidRDefault="0053557F" w:rsidP="00CD290A">
      <w:pPr>
        <w:shd w:val="clear" w:color="auto" w:fill="FFFFFF"/>
        <w:spacing w:after="0" w:line="240" w:lineRule="auto"/>
        <w:rPr>
          <w:rFonts w:eastAsia="Times New Roman" w:cstheme="minorHAnsi"/>
          <w:color w:val="4472C4" w:themeColor="accent1"/>
          <w:lang w:val="en-US"/>
        </w:rPr>
      </w:pPr>
      <w:r w:rsidRPr="00234380">
        <w:rPr>
          <w:rFonts w:eastAsia="Times New Roman" w:cstheme="minorHAnsi"/>
          <w:color w:val="4472C4" w:themeColor="accent1"/>
          <w:lang w:val="en-US"/>
        </w:rPr>
        <w:t xml:space="preserve">The advantages of the </w:t>
      </w:r>
      <w:r w:rsidR="002B6F43" w:rsidRPr="00234380">
        <w:rPr>
          <w:rFonts w:eastAsia="Times New Roman" w:cstheme="minorHAnsi"/>
          <w:color w:val="4472C4" w:themeColor="accent1"/>
          <w:lang w:val="en-US"/>
        </w:rPr>
        <w:t xml:space="preserve">optical microscopy methods in the protocol of this paper are </w:t>
      </w:r>
      <w:r w:rsidR="00C66A0F">
        <w:rPr>
          <w:rFonts w:eastAsia="Times New Roman" w:cstheme="minorHAnsi"/>
          <w:color w:val="4472C4" w:themeColor="accent1"/>
          <w:lang w:val="en-US"/>
        </w:rPr>
        <w:t xml:space="preserve">further </w:t>
      </w:r>
      <w:r w:rsidR="002B6F43" w:rsidRPr="00234380">
        <w:rPr>
          <w:rFonts w:eastAsia="Times New Roman" w:cstheme="minorHAnsi"/>
          <w:color w:val="4472C4" w:themeColor="accent1"/>
          <w:lang w:val="en-US"/>
        </w:rPr>
        <w:t>discussed in the discussion</w:t>
      </w:r>
      <w:r w:rsidR="002B2F33">
        <w:rPr>
          <w:rFonts w:eastAsia="Times New Roman" w:cstheme="minorHAnsi"/>
          <w:color w:val="4472C4" w:themeColor="accent1"/>
          <w:lang w:val="en-US"/>
        </w:rPr>
        <w:t xml:space="preserve"> of the originally submitted manuscript: </w:t>
      </w:r>
    </w:p>
    <w:p w14:paraId="4AB481DA" w14:textId="77777777" w:rsidR="002B403B" w:rsidRDefault="002B403B" w:rsidP="00CD290A">
      <w:pPr>
        <w:shd w:val="clear" w:color="auto" w:fill="FFFFFF"/>
        <w:spacing w:after="0" w:line="240" w:lineRule="auto"/>
        <w:rPr>
          <w:rFonts w:eastAsia="Times New Roman" w:cstheme="minorHAnsi"/>
          <w:color w:val="4472C4" w:themeColor="accent1"/>
          <w:lang w:val="en-US"/>
        </w:rPr>
      </w:pPr>
    </w:p>
    <w:p w14:paraId="6995FF0C" w14:textId="77777777" w:rsidR="002B403B" w:rsidRDefault="002B2F33" w:rsidP="00CD290A">
      <w:pPr>
        <w:shd w:val="clear" w:color="auto" w:fill="FFFFFF"/>
        <w:spacing w:after="0" w:line="240" w:lineRule="auto"/>
        <w:rPr>
          <w:rFonts w:eastAsia="Times New Roman" w:cstheme="minorHAnsi"/>
          <w:color w:val="4472C4" w:themeColor="accent1"/>
          <w:lang w:val="en-US"/>
        </w:rPr>
      </w:pPr>
      <w:r>
        <w:rPr>
          <w:rFonts w:eastAsia="Times New Roman" w:cstheme="minorHAnsi"/>
          <w:color w:val="4472C4" w:themeColor="accent1"/>
          <w:lang w:val="en-US"/>
        </w:rPr>
        <w:t>“</w:t>
      </w:r>
      <w:r w:rsidRPr="002B2F33">
        <w:rPr>
          <w:rFonts w:eastAsia="Times New Roman" w:cstheme="minorHAnsi"/>
          <w:color w:val="4472C4" w:themeColor="accent1"/>
          <w:lang w:val="en-US"/>
        </w:rPr>
        <w:t xml:space="preserve">The </w:t>
      </w:r>
      <w:r w:rsidRPr="002B2F33">
        <w:rPr>
          <w:rFonts w:eastAsia="Times New Roman" w:cstheme="minorHAnsi"/>
          <w:i/>
          <w:iCs/>
          <w:color w:val="4472C4" w:themeColor="accent1"/>
          <w:lang w:val="en-US"/>
        </w:rPr>
        <w:t>in vitro</w:t>
      </w:r>
      <w:r w:rsidRPr="002B2F33">
        <w:rPr>
          <w:rFonts w:eastAsia="Times New Roman" w:cstheme="minorHAnsi"/>
          <w:color w:val="4472C4" w:themeColor="accent1"/>
          <w:lang w:val="en-US"/>
        </w:rPr>
        <w:t xml:space="preserve"> imaging enables screening of a large number of ultrasound parameters compared to the more complex </w:t>
      </w:r>
      <w:r w:rsidRPr="002B2F33">
        <w:rPr>
          <w:rFonts w:eastAsia="Times New Roman" w:cstheme="minorHAnsi"/>
          <w:i/>
          <w:iCs/>
          <w:color w:val="4472C4" w:themeColor="accent1"/>
          <w:lang w:val="en-US"/>
        </w:rPr>
        <w:t>in vivo</w:t>
      </w:r>
      <w:r w:rsidRPr="002B2F33">
        <w:rPr>
          <w:rFonts w:eastAsia="Times New Roman" w:cstheme="minorHAnsi"/>
          <w:color w:val="4472C4" w:themeColor="accent1"/>
          <w:lang w:val="en-US"/>
        </w:rPr>
        <w:t xml:space="preserve"> setups.</w:t>
      </w:r>
      <w:r w:rsidR="005955A0">
        <w:rPr>
          <w:rFonts w:eastAsia="Times New Roman" w:cstheme="minorHAnsi"/>
          <w:color w:val="4472C4" w:themeColor="accent1"/>
          <w:lang w:val="en-US"/>
        </w:rPr>
        <w:t>”</w:t>
      </w:r>
    </w:p>
    <w:p w14:paraId="7FCBE6EC" w14:textId="591DAD69" w:rsidR="002B403B" w:rsidRDefault="002B403B" w:rsidP="00CD290A">
      <w:pPr>
        <w:shd w:val="clear" w:color="auto" w:fill="FFFFFF"/>
        <w:spacing w:after="0" w:line="240" w:lineRule="auto"/>
        <w:rPr>
          <w:rFonts w:eastAsia="Times New Roman" w:cstheme="minorHAnsi"/>
          <w:color w:val="4472C4" w:themeColor="accent1"/>
          <w:lang w:val="en-US"/>
        </w:rPr>
      </w:pPr>
    </w:p>
    <w:p w14:paraId="2087E9C4" w14:textId="3B2062C4" w:rsidR="002B403B" w:rsidRDefault="005955A0" w:rsidP="00CD290A">
      <w:pPr>
        <w:shd w:val="clear" w:color="auto" w:fill="FFFFFF"/>
        <w:spacing w:after="0" w:line="240" w:lineRule="auto"/>
        <w:rPr>
          <w:rFonts w:eastAsia="Times New Roman" w:cstheme="minorHAnsi"/>
          <w:color w:val="4472C4" w:themeColor="accent1"/>
          <w:lang w:val="en-US"/>
        </w:rPr>
      </w:pPr>
      <w:r>
        <w:rPr>
          <w:rFonts w:eastAsia="Times New Roman" w:cstheme="minorHAnsi"/>
          <w:color w:val="4472C4" w:themeColor="accent1"/>
          <w:lang w:val="en-US"/>
        </w:rPr>
        <w:t>“</w:t>
      </w:r>
      <w:r w:rsidRPr="005955A0">
        <w:rPr>
          <w:rFonts w:eastAsia="Times New Roman" w:cstheme="minorHAnsi"/>
          <w:color w:val="4472C4" w:themeColor="accent1"/>
          <w:lang w:val="en-US"/>
        </w:rPr>
        <w:t>Real-time intravital microscopy during ultrasound exposure is a powerful method to acquire new insight on the vasculature, behavior of microbubbles, nanoparticles, or other molecules (such as dextran in this case) during ultrasound exposure</w:t>
      </w:r>
      <w:r w:rsidR="00AD6AAD">
        <w:rPr>
          <w:rFonts w:eastAsia="Times New Roman" w:cstheme="minorHAnsi"/>
          <w:color w:val="4472C4" w:themeColor="accent1"/>
          <w:lang w:val="en-US"/>
        </w:rPr>
        <w:t>.</w:t>
      </w:r>
      <w:r>
        <w:rPr>
          <w:rFonts w:eastAsia="Times New Roman" w:cstheme="minorHAnsi"/>
          <w:color w:val="4472C4" w:themeColor="accent1"/>
          <w:lang w:val="en-US"/>
        </w:rPr>
        <w:t>”</w:t>
      </w:r>
    </w:p>
    <w:p w14:paraId="27B0B6FA" w14:textId="2936AE83" w:rsidR="002B403B" w:rsidRDefault="002B403B" w:rsidP="00CD290A">
      <w:pPr>
        <w:shd w:val="clear" w:color="auto" w:fill="FFFFFF"/>
        <w:spacing w:after="0" w:line="240" w:lineRule="auto"/>
        <w:rPr>
          <w:rFonts w:eastAsia="Times New Roman" w:cstheme="minorHAnsi"/>
          <w:color w:val="4472C4" w:themeColor="accent1"/>
          <w:lang w:val="en-US"/>
        </w:rPr>
      </w:pPr>
    </w:p>
    <w:p w14:paraId="5B967DA0" w14:textId="41831259" w:rsidR="005955A0" w:rsidRDefault="005955A0" w:rsidP="00CD290A">
      <w:pPr>
        <w:shd w:val="clear" w:color="auto" w:fill="FFFFFF"/>
        <w:spacing w:after="0" w:line="240" w:lineRule="auto"/>
        <w:rPr>
          <w:rFonts w:eastAsia="Times New Roman" w:cstheme="minorHAnsi"/>
          <w:color w:val="4472C4" w:themeColor="accent1"/>
          <w:lang w:val="en-US"/>
        </w:rPr>
      </w:pPr>
      <w:r>
        <w:rPr>
          <w:rFonts w:eastAsia="Times New Roman" w:cstheme="minorHAnsi"/>
          <w:color w:val="4472C4" w:themeColor="accent1"/>
          <w:lang w:val="en-US"/>
        </w:rPr>
        <w:t>“</w:t>
      </w:r>
      <w:r w:rsidR="002B2F33" w:rsidRPr="002B2F33">
        <w:rPr>
          <w:rFonts w:eastAsia="Times New Roman" w:cstheme="minorHAnsi"/>
          <w:color w:val="4472C4" w:themeColor="accent1"/>
          <w:lang w:val="en-US"/>
        </w:rPr>
        <w:t xml:space="preserve">The benefit of combining the range of imaging modalities is the complementary information that can be obtained at different time scales, a feature that is </w:t>
      </w:r>
      <w:r w:rsidR="00AD6AAD">
        <w:rPr>
          <w:rFonts w:eastAsia="Times New Roman" w:cstheme="minorHAnsi"/>
          <w:color w:val="4472C4" w:themeColor="accent1"/>
          <w:lang w:val="en-US"/>
        </w:rPr>
        <w:t>crucial</w:t>
      </w:r>
      <w:r w:rsidR="002B2F33" w:rsidRPr="002B2F33">
        <w:rPr>
          <w:rFonts w:eastAsia="Times New Roman" w:cstheme="minorHAnsi"/>
          <w:color w:val="4472C4" w:themeColor="accent1"/>
          <w:lang w:val="en-US"/>
        </w:rPr>
        <w:t xml:space="preserve"> to characterize and optimize the </w:t>
      </w:r>
      <w:r w:rsidR="00D80A56">
        <w:rPr>
          <w:rFonts w:eastAsia="Times New Roman" w:cstheme="minorHAnsi"/>
          <w:color w:val="4472C4" w:themeColor="accent1"/>
          <w:lang w:val="en-US"/>
        </w:rPr>
        <w:t>m</w:t>
      </w:r>
      <w:r w:rsidR="002B2F33" w:rsidRPr="002B2F33">
        <w:rPr>
          <w:rFonts w:eastAsia="Times New Roman" w:cstheme="minorHAnsi"/>
          <w:color w:val="4472C4" w:themeColor="accent1"/>
          <w:lang w:val="en-US"/>
        </w:rPr>
        <w:t>icrobubbles for successful delivery and to obtain therapeutic efficacy. This approach is useful to understand the delivery mechanisms for all microbubbles</w:t>
      </w:r>
      <w:r w:rsidR="00AD6AAD">
        <w:rPr>
          <w:rFonts w:eastAsia="Times New Roman" w:cstheme="minorHAnsi"/>
          <w:color w:val="4472C4" w:themeColor="accent1"/>
          <w:lang w:val="en-US"/>
        </w:rPr>
        <w:t xml:space="preserve"> alike, including constructs with f</w:t>
      </w:r>
      <w:r w:rsidR="002B2F33" w:rsidRPr="002B2F33">
        <w:rPr>
          <w:rFonts w:eastAsia="Times New Roman" w:cstheme="minorHAnsi"/>
          <w:color w:val="4472C4" w:themeColor="accent1"/>
          <w:lang w:val="en-US"/>
        </w:rPr>
        <w:t>luorescently-labeled nanoparticles and drugs.</w:t>
      </w:r>
      <w:r w:rsidR="002B2F33">
        <w:rPr>
          <w:rFonts w:eastAsia="Times New Roman" w:cstheme="minorHAnsi"/>
          <w:color w:val="4472C4" w:themeColor="accent1"/>
          <w:lang w:val="en-US"/>
        </w:rPr>
        <w:t>”</w:t>
      </w:r>
      <w:r w:rsidR="002B6F43" w:rsidRPr="00234380">
        <w:rPr>
          <w:rFonts w:eastAsia="Times New Roman" w:cstheme="minorHAnsi"/>
          <w:color w:val="4472C4" w:themeColor="accent1"/>
          <w:lang w:val="en-US"/>
        </w:rPr>
        <w:t xml:space="preserve"> </w:t>
      </w:r>
    </w:p>
    <w:p w14:paraId="3901971D" w14:textId="77777777" w:rsidR="005955A0" w:rsidRDefault="005955A0" w:rsidP="00CD290A">
      <w:pPr>
        <w:shd w:val="clear" w:color="auto" w:fill="FFFFFF"/>
        <w:spacing w:after="0" w:line="240" w:lineRule="auto"/>
        <w:rPr>
          <w:rFonts w:eastAsia="Times New Roman" w:cstheme="minorHAnsi"/>
          <w:color w:val="4472C4" w:themeColor="accent1"/>
          <w:lang w:val="en-US"/>
        </w:rPr>
      </w:pPr>
    </w:p>
    <w:p w14:paraId="431A2F98" w14:textId="2EC00758" w:rsidR="00941485" w:rsidRPr="00C34347" w:rsidRDefault="00436BE3" w:rsidP="00CD290A">
      <w:pPr>
        <w:shd w:val="clear" w:color="auto" w:fill="FFFFFF"/>
        <w:spacing w:after="0" w:line="240" w:lineRule="auto"/>
        <w:rPr>
          <w:rFonts w:eastAsia="Times New Roman" w:cstheme="minorHAnsi"/>
          <w:color w:val="4472C4" w:themeColor="accent1"/>
          <w:lang w:val="en-US"/>
        </w:rPr>
      </w:pPr>
      <w:r w:rsidRPr="00466A80">
        <w:rPr>
          <w:rFonts w:eastAsia="Times New Roman" w:cstheme="minorHAnsi"/>
          <w:color w:val="4472C4" w:themeColor="accent1"/>
          <w:lang w:val="en-US"/>
        </w:rPr>
        <w:t>W</w:t>
      </w:r>
      <w:r w:rsidR="00941485" w:rsidRPr="00466A80">
        <w:rPr>
          <w:rFonts w:eastAsia="Times New Roman" w:cstheme="minorHAnsi"/>
          <w:color w:val="4472C4" w:themeColor="accent1"/>
          <w:lang w:val="en-US"/>
        </w:rPr>
        <w:t xml:space="preserve">e </w:t>
      </w:r>
      <w:r w:rsidR="00C66A0F">
        <w:rPr>
          <w:rFonts w:eastAsia="Times New Roman" w:cstheme="minorHAnsi"/>
          <w:color w:val="4472C4" w:themeColor="accent1"/>
          <w:lang w:val="en-US"/>
        </w:rPr>
        <w:t xml:space="preserve">also would like to </w:t>
      </w:r>
      <w:r w:rsidR="00941485" w:rsidRPr="00466A80">
        <w:rPr>
          <w:rFonts w:eastAsia="Times New Roman" w:cstheme="minorHAnsi"/>
          <w:color w:val="4472C4" w:themeColor="accent1"/>
          <w:lang w:val="en-US"/>
        </w:rPr>
        <w:t xml:space="preserve">refer the reviewer to </w:t>
      </w:r>
      <w:r w:rsidR="00C66A0F">
        <w:rPr>
          <w:rFonts w:eastAsia="Times New Roman" w:cstheme="minorHAnsi"/>
          <w:color w:val="4472C4" w:themeColor="accent1"/>
          <w:lang w:val="en-US"/>
        </w:rPr>
        <w:t>ref</w:t>
      </w:r>
      <w:r w:rsidR="004C6830">
        <w:rPr>
          <w:rFonts w:eastAsia="Times New Roman" w:cstheme="minorHAnsi"/>
          <w:color w:val="4472C4" w:themeColor="accent1"/>
          <w:lang w:val="en-US"/>
        </w:rPr>
        <w:t>erence</w:t>
      </w:r>
      <w:r w:rsidR="00C66A0F">
        <w:rPr>
          <w:rFonts w:eastAsia="Times New Roman" w:cstheme="minorHAnsi"/>
          <w:color w:val="4472C4" w:themeColor="accent1"/>
          <w:lang w:val="en-US"/>
        </w:rPr>
        <w:t xml:space="preserve"> </w:t>
      </w:r>
      <w:r w:rsidR="00E90F51" w:rsidRPr="00466A80">
        <w:rPr>
          <w:rFonts w:eastAsia="Times New Roman" w:cstheme="minorHAnsi"/>
          <w:color w:val="4472C4" w:themeColor="accent1"/>
          <w:lang w:val="en-US"/>
        </w:rPr>
        <w:fldChar w:fldCharType="begin"/>
      </w:r>
      <w:r w:rsidR="00CC4FF6">
        <w:rPr>
          <w:rFonts w:eastAsia="Times New Roman" w:cstheme="minorHAnsi"/>
          <w:color w:val="4472C4" w:themeColor="accent1"/>
          <w:lang w:val="en-US"/>
        </w:rPr>
        <w:instrText xml:space="preserve"> ADDIN ZOTERO_ITEM CSL_CITATION {"citationID":"LsZNbFqF","properties":{"formattedCitation":"[4]","plainCitation":"[4]","noteIndex":0},"citationItems":[{"id":47,"uris":["http://zotero.org/users/local/VsyOBorb/items/ENNCQ3VP"],"uri":["http://zotero.org/users/local/VsyOBorb/items/ENNCQ3VP"],"itemData":{"id":47,"type":"article-journal","container-title":"Ultrasound in medicine &amp; biology","issue":"11","note":"publisher: Elsevier","page":"2651–2669","title":"Ultrasound improves the delivery and therapeutic effect of nanoparticle-stabilized microbubbles in breast cancer xenografts","volume":"43","author":[{"family":"Snipstad","given":"S."},{"family":"Berg","given":"S."},{"family":"Mørch","given":"Ý."},{"family":"Bjørkøy","given":"A."},{"family":"Sulheim","given":"E."},{"family":"Hansen","given":"R."},{"family":"Grimstad","given":"I."},{"family":"Van Wamel","given":"A."},{"family":"Maaland","given":"A.F."},{"family":"Torp","given":"S.H."},{"literal":"others"}],"issued":{"date-parts":[["2017"]]}}}],"schema":"https://github.com/citation-style-language/schema/raw/master/csl-citation.json"} </w:instrText>
      </w:r>
      <w:r w:rsidR="00E90F51" w:rsidRPr="00466A80">
        <w:rPr>
          <w:rFonts w:eastAsia="Times New Roman" w:cstheme="minorHAnsi"/>
          <w:color w:val="4472C4" w:themeColor="accent1"/>
          <w:lang w:val="en-US"/>
        </w:rPr>
        <w:fldChar w:fldCharType="separate"/>
      </w:r>
      <w:r w:rsidR="00CC4FF6" w:rsidRPr="00C619A4">
        <w:rPr>
          <w:rFonts w:eastAsia="Times New Roman" w:cstheme="minorHAnsi"/>
          <w:color w:val="4472C4" w:themeColor="accent1"/>
          <w:lang w:val="en-US"/>
        </w:rPr>
        <w:t>[4]</w:t>
      </w:r>
      <w:r w:rsidR="00E90F51" w:rsidRPr="00466A80">
        <w:rPr>
          <w:rFonts w:eastAsia="Times New Roman" w:cstheme="minorHAnsi"/>
          <w:color w:val="4472C4" w:themeColor="accent1"/>
          <w:lang w:val="en-US"/>
        </w:rPr>
        <w:fldChar w:fldCharType="end"/>
      </w:r>
      <w:r w:rsidR="00C66A0F">
        <w:rPr>
          <w:rFonts w:eastAsia="Times New Roman" w:cstheme="minorHAnsi"/>
          <w:color w:val="4472C4" w:themeColor="accent1"/>
          <w:lang w:val="en-US"/>
        </w:rPr>
        <w:t>, also cited in the manuscript,</w:t>
      </w:r>
      <w:r w:rsidR="00077D7B" w:rsidRPr="00466A80">
        <w:rPr>
          <w:rFonts w:eastAsia="Times New Roman" w:cstheme="minorHAnsi"/>
          <w:color w:val="4472C4" w:themeColor="accent1"/>
          <w:lang w:val="en-US"/>
        </w:rPr>
        <w:t xml:space="preserve"> </w:t>
      </w:r>
      <w:r w:rsidR="00C34347">
        <w:rPr>
          <w:rFonts w:eastAsia="Times New Roman" w:cstheme="minorHAnsi"/>
          <w:color w:val="4472C4" w:themeColor="accent1"/>
          <w:lang w:val="en-US"/>
        </w:rPr>
        <w:t>where</w:t>
      </w:r>
      <w:r w:rsidR="0021491F">
        <w:rPr>
          <w:rFonts w:eastAsia="Times New Roman" w:cstheme="minorHAnsi"/>
          <w:color w:val="4472C4" w:themeColor="accent1"/>
          <w:lang w:val="en-US"/>
        </w:rPr>
        <w:t xml:space="preserve"> it was shown</w:t>
      </w:r>
      <w:r w:rsidR="00ED5607">
        <w:rPr>
          <w:rFonts w:eastAsia="Times New Roman" w:cstheme="minorHAnsi"/>
          <w:color w:val="4472C4" w:themeColor="accent1"/>
          <w:lang w:val="en-US"/>
        </w:rPr>
        <w:t xml:space="preserve"> that enhanced drug uptake in tumor tissue was achieved by combining </w:t>
      </w:r>
      <w:r w:rsidR="00941485" w:rsidRPr="00466A80">
        <w:rPr>
          <w:rFonts w:eastAsia="Times New Roman" w:cstheme="minorHAnsi"/>
          <w:color w:val="4472C4" w:themeColor="accent1"/>
          <w:lang w:val="en-US"/>
        </w:rPr>
        <w:t>these specific casein-and-polymeric-nanoparticles-stabilized microbubbles</w:t>
      </w:r>
      <w:r w:rsidR="00491831" w:rsidRPr="00466A80">
        <w:rPr>
          <w:rFonts w:eastAsia="Times New Roman" w:cstheme="minorHAnsi"/>
          <w:color w:val="4472C4" w:themeColor="accent1"/>
          <w:lang w:val="en-US"/>
        </w:rPr>
        <w:t xml:space="preserve"> </w:t>
      </w:r>
      <w:r w:rsidR="006E4338">
        <w:rPr>
          <w:rFonts w:eastAsia="Times New Roman" w:cstheme="minorHAnsi"/>
          <w:color w:val="4472C4" w:themeColor="accent1"/>
          <w:lang w:val="en-US"/>
        </w:rPr>
        <w:t xml:space="preserve">with ultrasound </w:t>
      </w:r>
      <w:r w:rsidR="006E3903">
        <w:rPr>
          <w:rFonts w:eastAsia="Times New Roman" w:cstheme="minorHAnsi"/>
          <w:color w:val="4472C4" w:themeColor="accent1"/>
          <w:lang w:val="en-US"/>
        </w:rPr>
        <w:t>compared to</w:t>
      </w:r>
      <w:r w:rsidR="00C34347">
        <w:rPr>
          <w:rFonts w:eastAsia="Times New Roman" w:cstheme="minorHAnsi"/>
          <w:color w:val="4472C4" w:themeColor="accent1"/>
          <w:lang w:val="en-US"/>
        </w:rPr>
        <w:t xml:space="preserve"> a systemic administration of a</w:t>
      </w:r>
      <w:r w:rsidR="00077D7B" w:rsidRPr="00466A80">
        <w:rPr>
          <w:rFonts w:eastAsia="Times New Roman" w:cstheme="minorHAnsi"/>
          <w:color w:val="4472C4" w:themeColor="accent1"/>
          <w:lang w:val="en-US"/>
        </w:rPr>
        <w:t xml:space="preserve"> free drug</w:t>
      </w:r>
      <w:r w:rsidR="00C34347">
        <w:rPr>
          <w:rFonts w:eastAsia="Times New Roman" w:cstheme="minorHAnsi"/>
          <w:color w:val="4472C4" w:themeColor="accent1"/>
          <w:lang w:val="en-US"/>
        </w:rPr>
        <w:t>.</w:t>
      </w:r>
      <w:r w:rsidR="004C4BF3">
        <w:rPr>
          <w:rFonts w:eastAsia="Times New Roman" w:cstheme="minorHAnsi"/>
          <w:color w:val="4472C4" w:themeColor="accent1"/>
          <w:lang w:val="en-US"/>
        </w:rPr>
        <w:t xml:space="preserve"> </w:t>
      </w:r>
      <w:r w:rsidR="00D25B0D">
        <w:rPr>
          <w:rFonts w:eastAsia="Times New Roman" w:cstheme="minorHAnsi"/>
          <w:color w:val="4472C4" w:themeColor="accent1"/>
          <w:lang w:val="en-US"/>
        </w:rPr>
        <w:t>We also would like to refer to r</w:t>
      </w:r>
      <w:r w:rsidR="0066164F">
        <w:rPr>
          <w:rFonts w:eastAsia="Times New Roman" w:cstheme="minorHAnsi"/>
          <w:color w:val="4472C4" w:themeColor="accent1"/>
          <w:lang w:val="en-US"/>
        </w:rPr>
        <w:t xml:space="preserve">eference </w:t>
      </w:r>
      <w:r w:rsidR="0066164F">
        <w:rPr>
          <w:rFonts w:eastAsia="Times New Roman" w:cstheme="minorHAnsi"/>
          <w:color w:val="4472C4" w:themeColor="accent1"/>
          <w:lang w:val="en-US"/>
        </w:rPr>
        <w:fldChar w:fldCharType="begin"/>
      </w:r>
      <w:r w:rsidR="0066164F">
        <w:rPr>
          <w:rFonts w:eastAsia="Times New Roman" w:cstheme="minorHAnsi"/>
          <w:color w:val="4472C4" w:themeColor="accent1"/>
          <w:lang w:val="en-US"/>
        </w:rPr>
        <w:instrText xml:space="preserve"> ADDIN ZOTERO_ITEM CSL_CITATION {"citationID":"LlX7eIE6","properties":{"formattedCitation":"[7]","plainCitation":"[7]","noteIndex":0},"citationItems":[{"id":194,"uris":["http://zotero.org/users/local/VsyOBorb/items/WMDB4U7W"],"uri":["http://zotero.org/users/local/VsyOBorb/items/WMDB4U7W"],"itemData":{"id":194,"type":"article-journal","container-title":"Ultrasound in Medicine and Biology","DOI":"https://doi.org/10.1016/j.ultrasmedbio.2020.12.026","title":"Sonopermeation Enhances Uptake and Therapeutic Effect of Free and Encapsulated Cabazitaxel","author":[{"family":"Snipstad","given":"Sofie"},{"family":"Mørch","given":"Ýrr"},{"family":"Sulheim","given":"Einar"},{"family":"Åslund","given":"Andreas K. O."},{"family":"Pedersen","given":"André"},{"family":"Lange Davies","given":"Catharina","non-dropping-particle":"de"},{"family":"Hansen","given":"Rune"},{"family":"Berg","given":"Sigrid"}],"issued":{"date-parts":[["2021"]]}}}],"schema":"https://github.com/citation-style-language/schema/raw/master/csl-citation.json"} </w:instrText>
      </w:r>
      <w:r w:rsidR="0066164F">
        <w:rPr>
          <w:rFonts w:eastAsia="Times New Roman" w:cstheme="minorHAnsi"/>
          <w:color w:val="4472C4" w:themeColor="accent1"/>
          <w:lang w:val="en-US"/>
        </w:rPr>
        <w:fldChar w:fldCharType="separate"/>
      </w:r>
      <w:r w:rsidR="0066164F" w:rsidRPr="00C619A4">
        <w:rPr>
          <w:rFonts w:eastAsia="Times New Roman" w:cstheme="minorHAnsi"/>
          <w:color w:val="4472C4" w:themeColor="accent1"/>
          <w:lang w:val="en-US"/>
        </w:rPr>
        <w:t>[7]</w:t>
      </w:r>
      <w:r w:rsidR="0066164F">
        <w:rPr>
          <w:rFonts w:eastAsia="Times New Roman" w:cstheme="minorHAnsi"/>
          <w:color w:val="4472C4" w:themeColor="accent1"/>
          <w:lang w:val="en-US"/>
        </w:rPr>
        <w:fldChar w:fldCharType="end"/>
      </w:r>
      <w:r w:rsidR="00D25B0D">
        <w:rPr>
          <w:rFonts w:eastAsia="Times New Roman" w:cstheme="minorHAnsi"/>
          <w:color w:val="4472C4" w:themeColor="accent1"/>
          <w:lang w:val="en-US"/>
        </w:rPr>
        <w:t xml:space="preserve">, where it was shown that </w:t>
      </w:r>
      <w:r w:rsidR="00BD67B7">
        <w:rPr>
          <w:rFonts w:eastAsia="Times New Roman" w:cstheme="minorHAnsi"/>
          <w:color w:val="4472C4" w:themeColor="accent1"/>
          <w:lang w:val="en-US"/>
        </w:rPr>
        <w:lastRenderedPageBreak/>
        <w:t xml:space="preserve">tumor growth can be reduced through </w:t>
      </w:r>
      <w:r w:rsidR="00CC31A7">
        <w:rPr>
          <w:rFonts w:eastAsia="Times New Roman" w:cstheme="minorHAnsi"/>
          <w:color w:val="4472C4" w:themeColor="accent1"/>
          <w:lang w:val="en-US"/>
        </w:rPr>
        <w:t>co-injection of free drug and nanoparticle-stabilized microbubbles.</w:t>
      </w:r>
    </w:p>
    <w:p w14:paraId="5473FC9E" w14:textId="19AC8921" w:rsidR="009132B7" w:rsidRPr="00234380" w:rsidRDefault="009132B7" w:rsidP="0053557F">
      <w:pPr>
        <w:shd w:val="clear" w:color="auto" w:fill="FFFFFF"/>
        <w:spacing w:line="240" w:lineRule="auto"/>
        <w:rPr>
          <w:rFonts w:eastAsia="Times New Roman" w:cstheme="minorHAnsi"/>
          <w:b/>
          <w:bCs/>
          <w:lang w:val="en-US"/>
        </w:rPr>
      </w:pPr>
    </w:p>
    <w:p w14:paraId="0B15715C" w14:textId="7D2759FF" w:rsidR="009132B7" w:rsidRPr="00234380" w:rsidRDefault="00465ED2" w:rsidP="0053557F">
      <w:pPr>
        <w:shd w:val="clear" w:color="auto" w:fill="FFFFFF"/>
        <w:spacing w:line="240" w:lineRule="auto"/>
        <w:rPr>
          <w:rFonts w:eastAsia="Times New Roman" w:cstheme="minorHAnsi"/>
          <w:b/>
          <w:bCs/>
          <w:lang w:val="en-US"/>
        </w:rPr>
      </w:pPr>
      <w:r w:rsidRPr="00234380">
        <w:rPr>
          <w:rFonts w:eastAsia="Times New Roman" w:cstheme="minorHAnsi"/>
          <w:b/>
          <w:bCs/>
          <w:lang w:val="en-US"/>
        </w:rPr>
        <w:t>References</w:t>
      </w:r>
    </w:p>
    <w:p w14:paraId="6ABC72A3" w14:textId="77777777" w:rsidR="00D769CE" w:rsidRPr="00C619A4" w:rsidRDefault="0037354B" w:rsidP="00D769CE">
      <w:pPr>
        <w:pStyle w:val="Bibliography"/>
        <w:rPr>
          <w:rFonts w:ascii="Calibri" w:hAnsi="Calibri" w:cs="Calibri"/>
          <w:lang w:val="en-US"/>
        </w:rPr>
      </w:pPr>
      <w:r w:rsidRPr="00234380">
        <w:rPr>
          <w:rFonts w:eastAsia="Times New Roman" w:cstheme="minorHAnsi"/>
          <w:color w:val="FF0000"/>
          <w:lang w:val="en-US"/>
        </w:rPr>
        <w:fldChar w:fldCharType="begin"/>
      </w:r>
      <w:r w:rsidR="00D769CE">
        <w:rPr>
          <w:rFonts w:eastAsia="Times New Roman" w:cstheme="minorHAnsi"/>
          <w:color w:val="FF0000"/>
          <w:lang w:val="en-US"/>
        </w:rPr>
        <w:instrText xml:space="preserve"> ADDIN ZOTERO_BIBL {"uncited":[],"omitted":[],"custom":[]} CSL_BIBLIOGRAPHY </w:instrText>
      </w:r>
      <w:r w:rsidRPr="00234380">
        <w:rPr>
          <w:rFonts w:eastAsia="Times New Roman" w:cstheme="minorHAnsi"/>
          <w:color w:val="FF0000"/>
          <w:lang w:val="en-US"/>
        </w:rPr>
        <w:fldChar w:fldCharType="separate"/>
      </w:r>
      <w:r w:rsidR="00D769CE" w:rsidRPr="00C619A4">
        <w:rPr>
          <w:rFonts w:ascii="Calibri" w:hAnsi="Calibri" w:cs="Calibri"/>
          <w:lang w:val="en-US"/>
        </w:rPr>
        <w:t>[1]</w:t>
      </w:r>
      <w:r w:rsidR="00D769CE" w:rsidRPr="00C619A4">
        <w:rPr>
          <w:rFonts w:ascii="Calibri" w:hAnsi="Calibri" w:cs="Calibri"/>
          <w:lang w:val="en-US"/>
        </w:rPr>
        <w:tab/>
        <w:t xml:space="preserve">S. Roovers </w:t>
      </w:r>
      <w:r w:rsidR="00D769CE" w:rsidRPr="00C619A4">
        <w:rPr>
          <w:rFonts w:ascii="Calibri" w:hAnsi="Calibri" w:cs="Calibri"/>
          <w:i/>
          <w:iCs/>
          <w:lang w:val="en-US"/>
        </w:rPr>
        <w:t>et al.</w:t>
      </w:r>
      <w:r w:rsidR="00D769CE" w:rsidRPr="00C619A4">
        <w:rPr>
          <w:rFonts w:ascii="Calibri" w:hAnsi="Calibri" w:cs="Calibri"/>
          <w:lang w:val="en-US"/>
        </w:rPr>
        <w:t xml:space="preserve">, “The role of ultrasound-driven microbubble dynamics in drug delivery: from microbubble fundamentals to clinical translation,” </w:t>
      </w:r>
      <w:r w:rsidR="00D769CE" w:rsidRPr="00C619A4">
        <w:rPr>
          <w:rFonts w:ascii="Calibri" w:hAnsi="Calibri" w:cs="Calibri"/>
          <w:i/>
          <w:iCs/>
          <w:lang w:val="en-US"/>
        </w:rPr>
        <w:t>Langmuir</w:t>
      </w:r>
      <w:r w:rsidR="00D769CE" w:rsidRPr="00C619A4">
        <w:rPr>
          <w:rFonts w:ascii="Calibri" w:hAnsi="Calibri" w:cs="Calibri"/>
          <w:lang w:val="en-US"/>
        </w:rPr>
        <w:t>, vol. 35, no. 31, pp. 10173–10191, 2019.</w:t>
      </w:r>
    </w:p>
    <w:p w14:paraId="5A86CECD" w14:textId="77777777" w:rsidR="00D769CE" w:rsidRPr="00C619A4" w:rsidRDefault="00D769CE" w:rsidP="00D769CE">
      <w:pPr>
        <w:pStyle w:val="Bibliography"/>
        <w:rPr>
          <w:rFonts w:ascii="Calibri" w:hAnsi="Calibri" w:cs="Calibri"/>
          <w:lang w:val="en-US"/>
        </w:rPr>
      </w:pPr>
      <w:r w:rsidRPr="00C619A4">
        <w:rPr>
          <w:rFonts w:ascii="Calibri" w:hAnsi="Calibri" w:cs="Calibri"/>
          <w:lang w:val="en-US"/>
        </w:rPr>
        <w:t>[2]</w:t>
      </w:r>
      <w:r w:rsidRPr="00C619A4">
        <w:rPr>
          <w:rFonts w:ascii="Calibri" w:hAnsi="Calibri" w:cs="Calibri"/>
          <w:lang w:val="en-US"/>
        </w:rPr>
        <w:tab/>
        <w:t xml:space="preserve">P. T. Yemane </w:t>
      </w:r>
      <w:r w:rsidRPr="00C619A4">
        <w:rPr>
          <w:rFonts w:ascii="Calibri" w:hAnsi="Calibri" w:cs="Calibri"/>
          <w:i/>
          <w:iCs/>
          <w:lang w:val="en-US"/>
        </w:rPr>
        <w:t>et al.</w:t>
      </w:r>
      <w:r w:rsidRPr="00C619A4">
        <w:rPr>
          <w:rFonts w:ascii="Calibri" w:hAnsi="Calibri" w:cs="Calibri"/>
          <w:lang w:val="en-US"/>
        </w:rPr>
        <w:t xml:space="preserve">, “Effect of Ultrasound on the Vasculature and Extravasation of Nanoscale Particles Imaged in Real Time,” </w:t>
      </w:r>
      <w:r w:rsidRPr="00C619A4">
        <w:rPr>
          <w:rFonts w:ascii="Calibri" w:hAnsi="Calibri" w:cs="Calibri"/>
          <w:i/>
          <w:iCs/>
          <w:lang w:val="en-US"/>
        </w:rPr>
        <w:t>Ultrasound in medicine &amp; biology</w:t>
      </w:r>
      <w:r w:rsidRPr="00C619A4">
        <w:rPr>
          <w:rFonts w:ascii="Calibri" w:hAnsi="Calibri" w:cs="Calibri"/>
          <w:lang w:val="en-US"/>
        </w:rPr>
        <w:t>, vol. 45, no. 11, pp. 3028–3041, 2019.</w:t>
      </w:r>
    </w:p>
    <w:p w14:paraId="00B8646B" w14:textId="77777777" w:rsidR="00D769CE" w:rsidRPr="00C619A4" w:rsidRDefault="00D769CE" w:rsidP="00D769CE">
      <w:pPr>
        <w:pStyle w:val="Bibliography"/>
        <w:rPr>
          <w:rFonts w:ascii="Calibri" w:hAnsi="Calibri" w:cs="Calibri"/>
          <w:lang w:val="en-US"/>
        </w:rPr>
      </w:pPr>
      <w:r w:rsidRPr="00C619A4">
        <w:rPr>
          <w:rFonts w:ascii="Calibri" w:hAnsi="Calibri" w:cs="Calibri"/>
          <w:lang w:val="en-US"/>
        </w:rPr>
        <w:t>[3]</w:t>
      </w:r>
      <w:r w:rsidRPr="00C619A4">
        <w:rPr>
          <w:rFonts w:ascii="Calibri" w:hAnsi="Calibri" w:cs="Calibri"/>
          <w:lang w:val="en-US"/>
        </w:rPr>
        <w:tab/>
        <w:t xml:space="preserve">Ý. Mørch </w:t>
      </w:r>
      <w:r w:rsidRPr="00C619A4">
        <w:rPr>
          <w:rFonts w:ascii="Calibri" w:hAnsi="Calibri" w:cs="Calibri"/>
          <w:i/>
          <w:iCs/>
          <w:lang w:val="en-US"/>
        </w:rPr>
        <w:t>et al.</w:t>
      </w:r>
      <w:r w:rsidRPr="00C619A4">
        <w:rPr>
          <w:rFonts w:ascii="Calibri" w:hAnsi="Calibri" w:cs="Calibri"/>
          <w:lang w:val="en-US"/>
        </w:rPr>
        <w:t xml:space="preserve">, “Nanoparticle-stabilized microbubbles for multimodal imaging and drug delivery,” </w:t>
      </w:r>
      <w:r w:rsidRPr="00C619A4">
        <w:rPr>
          <w:rFonts w:ascii="Calibri" w:hAnsi="Calibri" w:cs="Calibri"/>
          <w:i/>
          <w:iCs/>
          <w:lang w:val="en-US"/>
        </w:rPr>
        <w:t>Contrast media &amp; molecular imaging</w:t>
      </w:r>
      <w:r w:rsidRPr="00C619A4">
        <w:rPr>
          <w:rFonts w:ascii="Calibri" w:hAnsi="Calibri" w:cs="Calibri"/>
          <w:lang w:val="en-US"/>
        </w:rPr>
        <w:t>, vol. 10, no. 5, pp. 356–366, 2015.</w:t>
      </w:r>
    </w:p>
    <w:p w14:paraId="3CF11D76" w14:textId="77777777" w:rsidR="00D769CE" w:rsidRPr="00C619A4" w:rsidRDefault="00D769CE" w:rsidP="00D769CE">
      <w:pPr>
        <w:pStyle w:val="Bibliography"/>
        <w:rPr>
          <w:rFonts w:ascii="Calibri" w:hAnsi="Calibri" w:cs="Calibri"/>
          <w:lang w:val="en-US"/>
        </w:rPr>
      </w:pPr>
      <w:r w:rsidRPr="00C619A4">
        <w:rPr>
          <w:rFonts w:ascii="Calibri" w:hAnsi="Calibri" w:cs="Calibri"/>
          <w:lang w:val="en-US"/>
        </w:rPr>
        <w:t>[4]</w:t>
      </w:r>
      <w:r w:rsidRPr="00C619A4">
        <w:rPr>
          <w:rFonts w:ascii="Calibri" w:hAnsi="Calibri" w:cs="Calibri"/>
          <w:lang w:val="en-US"/>
        </w:rPr>
        <w:tab/>
        <w:t xml:space="preserve">S. Snipstad </w:t>
      </w:r>
      <w:r w:rsidRPr="00C619A4">
        <w:rPr>
          <w:rFonts w:ascii="Calibri" w:hAnsi="Calibri" w:cs="Calibri"/>
          <w:i/>
          <w:iCs/>
          <w:lang w:val="en-US"/>
        </w:rPr>
        <w:t>et al.</w:t>
      </w:r>
      <w:r w:rsidRPr="00C619A4">
        <w:rPr>
          <w:rFonts w:ascii="Calibri" w:hAnsi="Calibri" w:cs="Calibri"/>
          <w:lang w:val="en-US"/>
        </w:rPr>
        <w:t xml:space="preserve">, “Ultrasound improves the delivery and therapeutic effect of nanoparticle-stabilized microbubbles in breast cancer xenografts,” </w:t>
      </w:r>
      <w:r w:rsidRPr="00C619A4">
        <w:rPr>
          <w:rFonts w:ascii="Calibri" w:hAnsi="Calibri" w:cs="Calibri"/>
          <w:i/>
          <w:iCs/>
          <w:lang w:val="en-US"/>
        </w:rPr>
        <w:t>Ultrasound in medicine &amp; biology</w:t>
      </w:r>
      <w:r w:rsidRPr="00C619A4">
        <w:rPr>
          <w:rFonts w:ascii="Calibri" w:hAnsi="Calibri" w:cs="Calibri"/>
          <w:lang w:val="en-US"/>
        </w:rPr>
        <w:t>, vol. 43, no. 11, pp. 2651–2669, 2017.</w:t>
      </w:r>
    </w:p>
    <w:p w14:paraId="09040160" w14:textId="77777777" w:rsidR="00D769CE" w:rsidRPr="00C619A4" w:rsidRDefault="00D769CE" w:rsidP="00D769CE">
      <w:pPr>
        <w:pStyle w:val="Bibliography"/>
        <w:rPr>
          <w:rFonts w:ascii="Calibri" w:hAnsi="Calibri" w:cs="Calibri"/>
          <w:lang w:val="en-US"/>
        </w:rPr>
      </w:pPr>
      <w:r w:rsidRPr="00C619A4">
        <w:rPr>
          <w:rFonts w:ascii="Calibri" w:hAnsi="Calibri" w:cs="Calibri"/>
          <w:lang w:val="en-US"/>
        </w:rPr>
        <w:t>[5]</w:t>
      </w:r>
      <w:r w:rsidRPr="00C619A4">
        <w:rPr>
          <w:rFonts w:ascii="Calibri" w:hAnsi="Calibri" w:cs="Calibri"/>
          <w:lang w:val="en-US"/>
        </w:rPr>
        <w:tab/>
        <w:t xml:space="preserve">H. Baghirov </w:t>
      </w:r>
      <w:r w:rsidRPr="00C619A4">
        <w:rPr>
          <w:rFonts w:ascii="Calibri" w:hAnsi="Calibri" w:cs="Calibri"/>
          <w:i/>
          <w:iCs/>
          <w:lang w:val="en-US"/>
        </w:rPr>
        <w:t>et al.</w:t>
      </w:r>
      <w:r w:rsidRPr="00C619A4">
        <w:rPr>
          <w:rFonts w:ascii="Calibri" w:hAnsi="Calibri" w:cs="Calibri"/>
          <w:lang w:val="en-US"/>
        </w:rPr>
        <w:t xml:space="preserve">, “Ultrasound-mediated delivery and distribution of polymeric nanoparticles in the normal brain parenchyma of a metastatic brain tumour model,” </w:t>
      </w:r>
      <w:r w:rsidRPr="00C619A4">
        <w:rPr>
          <w:rFonts w:ascii="Calibri" w:hAnsi="Calibri" w:cs="Calibri"/>
          <w:i/>
          <w:iCs/>
          <w:lang w:val="en-US"/>
        </w:rPr>
        <w:t>PloS one</w:t>
      </w:r>
      <w:r w:rsidRPr="00C619A4">
        <w:rPr>
          <w:rFonts w:ascii="Calibri" w:hAnsi="Calibri" w:cs="Calibri"/>
          <w:lang w:val="en-US"/>
        </w:rPr>
        <w:t>, vol. 13, no. 1, 2018.</w:t>
      </w:r>
    </w:p>
    <w:p w14:paraId="79B58614" w14:textId="77777777" w:rsidR="00D769CE" w:rsidRPr="00C619A4" w:rsidRDefault="00D769CE" w:rsidP="00D769CE">
      <w:pPr>
        <w:pStyle w:val="Bibliography"/>
        <w:rPr>
          <w:rFonts w:ascii="Calibri" w:hAnsi="Calibri" w:cs="Calibri"/>
          <w:lang w:val="en-US"/>
        </w:rPr>
      </w:pPr>
      <w:r w:rsidRPr="00C619A4">
        <w:rPr>
          <w:rFonts w:ascii="Calibri" w:hAnsi="Calibri" w:cs="Calibri"/>
          <w:lang w:val="en-US"/>
        </w:rPr>
        <w:t>[6]</w:t>
      </w:r>
      <w:r w:rsidRPr="00C619A4">
        <w:rPr>
          <w:rFonts w:ascii="Calibri" w:hAnsi="Calibri" w:cs="Calibri"/>
          <w:lang w:val="en-US"/>
        </w:rPr>
        <w:tab/>
        <w:t xml:space="preserve">M. Fusser </w:t>
      </w:r>
      <w:r w:rsidRPr="00C619A4">
        <w:rPr>
          <w:rFonts w:ascii="Calibri" w:hAnsi="Calibri" w:cs="Calibri"/>
          <w:i/>
          <w:iCs/>
          <w:lang w:val="en-US"/>
        </w:rPr>
        <w:t>et al.</w:t>
      </w:r>
      <w:r w:rsidRPr="00C619A4">
        <w:rPr>
          <w:rFonts w:ascii="Calibri" w:hAnsi="Calibri" w:cs="Calibri"/>
          <w:lang w:val="en-US"/>
        </w:rPr>
        <w:t xml:space="preserve">, “Cabazitaxel-loaded Poly (2-ethylbutyl cyanoacrylate) nanoparticles improve treatment efficacy in a patient derived breast cancer xenograft,” </w:t>
      </w:r>
      <w:r w:rsidRPr="00C619A4">
        <w:rPr>
          <w:rFonts w:ascii="Calibri" w:hAnsi="Calibri" w:cs="Calibri"/>
          <w:i/>
          <w:iCs/>
          <w:lang w:val="en-US"/>
        </w:rPr>
        <w:t>Journal of controlled release</w:t>
      </w:r>
      <w:r w:rsidRPr="00C619A4">
        <w:rPr>
          <w:rFonts w:ascii="Calibri" w:hAnsi="Calibri" w:cs="Calibri"/>
          <w:lang w:val="en-US"/>
        </w:rPr>
        <w:t>, vol. 293, pp. 183–192, 2019.</w:t>
      </w:r>
    </w:p>
    <w:p w14:paraId="43E5B509" w14:textId="77777777" w:rsidR="00D769CE" w:rsidRPr="00C619A4" w:rsidRDefault="00D769CE" w:rsidP="00D769CE">
      <w:pPr>
        <w:pStyle w:val="Bibliography"/>
        <w:rPr>
          <w:rFonts w:ascii="Calibri" w:hAnsi="Calibri" w:cs="Calibri"/>
          <w:lang w:val="en-US"/>
        </w:rPr>
      </w:pPr>
      <w:r w:rsidRPr="00C619A4">
        <w:rPr>
          <w:rFonts w:ascii="Calibri" w:hAnsi="Calibri" w:cs="Calibri"/>
          <w:lang w:val="en-US"/>
        </w:rPr>
        <w:t>[7]</w:t>
      </w:r>
      <w:r w:rsidRPr="00C619A4">
        <w:rPr>
          <w:rFonts w:ascii="Calibri" w:hAnsi="Calibri" w:cs="Calibri"/>
          <w:lang w:val="en-US"/>
        </w:rPr>
        <w:tab/>
        <w:t xml:space="preserve">S. Snipstad </w:t>
      </w:r>
      <w:r w:rsidRPr="00C619A4">
        <w:rPr>
          <w:rFonts w:ascii="Calibri" w:hAnsi="Calibri" w:cs="Calibri"/>
          <w:i/>
          <w:iCs/>
          <w:lang w:val="en-US"/>
        </w:rPr>
        <w:t>et al.</w:t>
      </w:r>
      <w:r w:rsidRPr="00C619A4">
        <w:rPr>
          <w:rFonts w:ascii="Calibri" w:hAnsi="Calibri" w:cs="Calibri"/>
          <w:lang w:val="en-US"/>
        </w:rPr>
        <w:t xml:space="preserve">, “Sonopermeation Enhances Uptake and Therapeutic Effect of Free and Encapsulated Cabazitaxel,” </w:t>
      </w:r>
      <w:r w:rsidRPr="00C619A4">
        <w:rPr>
          <w:rFonts w:ascii="Calibri" w:hAnsi="Calibri" w:cs="Calibri"/>
          <w:i/>
          <w:iCs/>
          <w:lang w:val="en-US"/>
        </w:rPr>
        <w:t>Ultrasound in Medicine and Biology</w:t>
      </w:r>
      <w:r w:rsidRPr="00C619A4">
        <w:rPr>
          <w:rFonts w:ascii="Calibri" w:hAnsi="Calibri" w:cs="Calibri"/>
          <w:lang w:val="en-US"/>
        </w:rPr>
        <w:t>, 2021, doi: https://doi.org/10.1016/j.ultrasmedbio.2020.12.026.</w:t>
      </w:r>
    </w:p>
    <w:p w14:paraId="5E5EF934" w14:textId="77777777" w:rsidR="00D769CE" w:rsidRPr="00C619A4" w:rsidRDefault="00D769CE" w:rsidP="00D769CE">
      <w:pPr>
        <w:pStyle w:val="Bibliography"/>
        <w:rPr>
          <w:rFonts w:ascii="Calibri" w:hAnsi="Calibri" w:cs="Calibri"/>
          <w:lang w:val="en-US"/>
        </w:rPr>
      </w:pPr>
      <w:r w:rsidRPr="00C619A4">
        <w:rPr>
          <w:rFonts w:ascii="Calibri" w:hAnsi="Calibri" w:cs="Calibri"/>
          <w:lang w:val="en-US"/>
        </w:rPr>
        <w:t>[8]</w:t>
      </w:r>
      <w:r w:rsidRPr="00C619A4">
        <w:rPr>
          <w:rFonts w:ascii="Calibri" w:hAnsi="Calibri" w:cs="Calibri"/>
          <w:lang w:val="en-US"/>
        </w:rPr>
        <w:tab/>
        <w:t xml:space="preserve">R. H. Abou-Saleh </w:t>
      </w:r>
      <w:r w:rsidRPr="00C619A4">
        <w:rPr>
          <w:rFonts w:ascii="Calibri" w:hAnsi="Calibri" w:cs="Calibri"/>
          <w:i/>
          <w:iCs/>
          <w:lang w:val="en-US"/>
        </w:rPr>
        <w:t>et al.</w:t>
      </w:r>
      <w:r w:rsidRPr="00C619A4">
        <w:rPr>
          <w:rFonts w:ascii="Calibri" w:hAnsi="Calibri" w:cs="Calibri"/>
          <w:lang w:val="en-US"/>
        </w:rPr>
        <w:t xml:space="preserve">, “Molecular Effects of Glycerol on Lipid Monolayers at the Gas–Liquid Interface: Impact on Microbubble Physical and Mechanical Properties,” </w:t>
      </w:r>
      <w:r w:rsidRPr="00C619A4">
        <w:rPr>
          <w:rFonts w:ascii="Calibri" w:hAnsi="Calibri" w:cs="Calibri"/>
          <w:i/>
          <w:iCs/>
          <w:lang w:val="en-US"/>
        </w:rPr>
        <w:t>Langmuir</w:t>
      </w:r>
      <w:r w:rsidRPr="00C619A4">
        <w:rPr>
          <w:rFonts w:ascii="Calibri" w:hAnsi="Calibri" w:cs="Calibri"/>
          <w:lang w:val="en-US"/>
        </w:rPr>
        <w:t>, vol. 35, no. 31, pp. 10097–10105, Aug. 2019, doi: 10.1021/acs.langmuir.8b04130.</w:t>
      </w:r>
    </w:p>
    <w:p w14:paraId="7C8B1F0C" w14:textId="77777777" w:rsidR="00D769CE" w:rsidRPr="00D769CE" w:rsidRDefault="00D769CE" w:rsidP="00D769CE">
      <w:pPr>
        <w:pStyle w:val="Bibliography"/>
        <w:rPr>
          <w:rFonts w:ascii="Calibri" w:hAnsi="Calibri" w:cs="Calibri"/>
          <w:lang w:val="en-US"/>
        </w:rPr>
      </w:pPr>
      <w:r w:rsidRPr="00D769CE">
        <w:rPr>
          <w:rFonts w:ascii="Calibri" w:hAnsi="Calibri" w:cs="Calibri"/>
          <w:lang w:val="en-US"/>
        </w:rPr>
        <w:t>[9]</w:t>
      </w:r>
      <w:r w:rsidRPr="00D769CE">
        <w:rPr>
          <w:rFonts w:ascii="Calibri" w:hAnsi="Calibri" w:cs="Calibri"/>
          <w:lang w:val="en-US"/>
        </w:rPr>
        <w:tab/>
        <w:t xml:space="preserve">H. J. Vos, M. Emmer, and N. de Jong, “Oscillation of single microbubbles at room versus body temperature,” in </w:t>
      </w:r>
      <w:r w:rsidRPr="00D769CE">
        <w:rPr>
          <w:rFonts w:ascii="Calibri" w:hAnsi="Calibri" w:cs="Calibri"/>
          <w:i/>
          <w:iCs/>
          <w:lang w:val="en-US"/>
        </w:rPr>
        <w:t>2008 IEEE Ultrasonics Symposium</w:t>
      </w:r>
      <w:r w:rsidRPr="00D769CE">
        <w:rPr>
          <w:rFonts w:ascii="Calibri" w:hAnsi="Calibri" w:cs="Calibri"/>
          <w:lang w:val="en-US"/>
        </w:rPr>
        <w:t>, Beijing, China, Nov. 2008, pp. 982–984, doi: 10.1109/ULTSYM.2008.0237.</w:t>
      </w:r>
    </w:p>
    <w:p w14:paraId="0033036D" w14:textId="77777777" w:rsidR="00D769CE" w:rsidRPr="00D769CE" w:rsidRDefault="00D769CE" w:rsidP="00D769CE">
      <w:pPr>
        <w:pStyle w:val="Bibliography"/>
        <w:rPr>
          <w:rFonts w:ascii="Calibri" w:hAnsi="Calibri" w:cs="Calibri"/>
          <w:lang w:val="en-US"/>
        </w:rPr>
      </w:pPr>
      <w:r w:rsidRPr="00D769CE">
        <w:rPr>
          <w:rFonts w:ascii="Calibri" w:hAnsi="Calibri" w:cs="Calibri"/>
          <w:lang w:val="en-US"/>
        </w:rPr>
        <w:t>[10]</w:t>
      </w:r>
      <w:r w:rsidRPr="00D769CE">
        <w:rPr>
          <w:rFonts w:ascii="Calibri" w:hAnsi="Calibri" w:cs="Calibri"/>
          <w:lang w:val="en-US"/>
        </w:rPr>
        <w:tab/>
        <w:t xml:space="preserve">G. Lajoinie </w:t>
      </w:r>
      <w:r w:rsidRPr="00D769CE">
        <w:rPr>
          <w:rFonts w:ascii="Calibri" w:hAnsi="Calibri" w:cs="Calibri"/>
          <w:i/>
          <w:iCs/>
          <w:lang w:val="en-US"/>
        </w:rPr>
        <w:t>et al.</w:t>
      </w:r>
      <w:r w:rsidRPr="00D769CE">
        <w:rPr>
          <w:rFonts w:ascii="Calibri" w:hAnsi="Calibri" w:cs="Calibri"/>
          <w:lang w:val="en-US"/>
        </w:rPr>
        <w:t xml:space="preserve">, “Ultrafast vapourization dynamics of laser-activated polymeric microcapsules,” </w:t>
      </w:r>
      <w:r w:rsidRPr="00D769CE">
        <w:rPr>
          <w:rFonts w:ascii="Calibri" w:hAnsi="Calibri" w:cs="Calibri"/>
          <w:i/>
          <w:iCs/>
          <w:lang w:val="en-US"/>
        </w:rPr>
        <w:t>Nature communications</w:t>
      </w:r>
      <w:r w:rsidRPr="00D769CE">
        <w:rPr>
          <w:rFonts w:ascii="Calibri" w:hAnsi="Calibri" w:cs="Calibri"/>
          <w:lang w:val="en-US"/>
        </w:rPr>
        <w:t>, vol. 5, no. 1, pp. 1–8, 2014.</w:t>
      </w:r>
    </w:p>
    <w:p w14:paraId="40172E03" w14:textId="77777777" w:rsidR="00D769CE" w:rsidRPr="00D769CE" w:rsidRDefault="00D769CE" w:rsidP="00D769CE">
      <w:pPr>
        <w:pStyle w:val="Bibliography"/>
        <w:rPr>
          <w:rFonts w:ascii="Calibri" w:hAnsi="Calibri" w:cs="Calibri"/>
          <w:lang w:val="en-US"/>
        </w:rPr>
      </w:pPr>
      <w:r w:rsidRPr="00D769CE">
        <w:rPr>
          <w:rFonts w:ascii="Calibri" w:hAnsi="Calibri" w:cs="Calibri"/>
          <w:lang w:val="en-US"/>
        </w:rPr>
        <w:t>[11]</w:t>
      </w:r>
      <w:r w:rsidRPr="00D769CE">
        <w:rPr>
          <w:rFonts w:ascii="Calibri" w:hAnsi="Calibri" w:cs="Calibri"/>
          <w:lang w:val="en-US"/>
        </w:rPr>
        <w:tab/>
        <w:t xml:space="preserve">M. Mathiyazhakan </w:t>
      </w:r>
      <w:r w:rsidRPr="00D769CE">
        <w:rPr>
          <w:rFonts w:ascii="Calibri" w:hAnsi="Calibri" w:cs="Calibri"/>
          <w:i/>
          <w:iCs/>
          <w:lang w:val="en-US"/>
        </w:rPr>
        <w:t>et al.</w:t>
      </w:r>
      <w:r w:rsidRPr="00D769CE">
        <w:rPr>
          <w:rFonts w:ascii="Calibri" w:hAnsi="Calibri" w:cs="Calibri"/>
          <w:lang w:val="en-US"/>
        </w:rPr>
        <w:t xml:space="preserve">, “Non-invasive controlled release from gold nanoparticle integrated photo-responsive liposomes through pulse laser induced microbubble cavitation,” </w:t>
      </w:r>
      <w:r w:rsidRPr="00D769CE">
        <w:rPr>
          <w:rFonts w:ascii="Calibri" w:hAnsi="Calibri" w:cs="Calibri"/>
          <w:i/>
          <w:iCs/>
          <w:lang w:val="en-US"/>
        </w:rPr>
        <w:t>Colloids and Surfaces B: Biointerfaces</w:t>
      </w:r>
      <w:r w:rsidRPr="00D769CE">
        <w:rPr>
          <w:rFonts w:ascii="Calibri" w:hAnsi="Calibri" w:cs="Calibri"/>
          <w:lang w:val="en-US"/>
        </w:rPr>
        <w:t>, vol. 126, pp. 569–574, Feb. 2015, doi: 10.1016/j.colsurfb.2014.11.019.</w:t>
      </w:r>
    </w:p>
    <w:p w14:paraId="544CF285" w14:textId="77777777" w:rsidR="00D769CE" w:rsidRPr="00D769CE" w:rsidRDefault="00D769CE" w:rsidP="00D769CE">
      <w:pPr>
        <w:pStyle w:val="Bibliography"/>
        <w:rPr>
          <w:rFonts w:ascii="Calibri" w:hAnsi="Calibri" w:cs="Calibri"/>
          <w:lang w:val="en-US"/>
        </w:rPr>
      </w:pPr>
      <w:r w:rsidRPr="00D769CE">
        <w:rPr>
          <w:rFonts w:ascii="Calibri" w:hAnsi="Calibri" w:cs="Calibri"/>
          <w:lang w:val="en-US"/>
        </w:rPr>
        <w:t>[12]</w:t>
      </w:r>
      <w:r w:rsidRPr="00D769CE">
        <w:rPr>
          <w:rFonts w:ascii="Calibri" w:hAnsi="Calibri" w:cs="Calibri"/>
          <w:lang w:val="en-US"/>
        </w:rPr>
        <w:tab/>
        <w:t xml:space="preserve">H. J. Vos, B. Dollet, J. G. Bosch, M. Versluis, and N. de Jong, “Nonspherical Vibrations of Microbubbles in Contact with a Wall—A Pilot Study at Low Mechanical Index,” </w:t>
      </w:r>
      <w:r w:rsidRPr="00D769CE">
        <w:rPr>
          <w:rFonts w:ascii="Calibri" w:hAnsi="Calibri" w:cs="Calibri"/>
          <w:i/>
          <w:iCs/>
          <w:lang w:val="en-US"/>
        </w:rPr>
        <w:t>Ultrasound in Medicine &amp; Biology</w:t>
      </w:r>
      <w:r w:rsidRPr="00D769CE">
        <w:rPr>
          <w:rFonts w:ascii="Calibri" w:hAnsi="Calibri" w:cs="Calibri"/>
          <w:lang w:val="en-US"/>
        </w:rPr>
        <w:t>, vol. 34, no. 4, pp. 685–688, Apr. 2008, doi: 10.1016/j.ultrasmedbio.2007.10.001.</w:t>
      </w:r>
    </w:p>
    <w:p w14:paraId="2700C0D8" w14:textId="77777777" w:rsidR="00D769CE" w:rsidRPr="00D769CE" w:rsidRDefault="00D769CE" w:rsidP="00D769CE">
      <w:pPr>
        <w:pStyle w:val="Bibliography"/>
        <w:rPr>
          <w:rFonts w:ascii="Calibri" w:hAnsi="Calibri" w:cs="Calibri"/>
          <w:lang w:val="en-US"/>
        </w:rPr>
      </w:pPr>
      <w:r w:rsidRPr="00D769CE">
        <w:rPr>
          <w:rFonts w:ascii="Calibri" w:hAnsi="Calibri" w:cs="Calibri"/>
          <w:lang w:val="en-US"/>
        </w:rPr>
        <w:t>[13]</w:t>
      </w:r>
      <w:r w:rsidRPr="00D769CE">
        <w:rPr>
          <w:rFonts w:ascii="Calibri" w:hAnsi="Calibri" w:cs="Calibri"/>
          <w:lang w:val="en-US"/>
        </w:rPr>
        <w:tab/>
        <w:t xml:space="preserve">A. M. Sofias, A. K. O. Åslund, N. Hagen, K. Grendstad, and S. Hak, “Simple and Robust Intravital Microscopy Procedures in Hybrid TIE2GFP-BALB/c Transgenic Mice,” </w:t>
      </w:r>
      <w:r w:rsidRPr="00D769CE">
        <w:rPr>
          <w:rFonts w:ascii="Calibri" w:hAnsi="Calibri" w:cs="Calibri"/>
          <w:i/>
          <w:iCs/>
          <w:lang w:val="en-US"/>
        </w:rPr>
        <w:t>Mol Imaging Biol</w:t>
      </w:r>
      <w:r w:rsidRPr="00D769CE">
        <w:rPr>
          <w:rFonts w:ascii="Calibri" w:hAnsi="Calibri" w:cs="Calibri"/>
          <w:lang w:val="en-US"/>
        </w:rPr>
        <w:t>, vol. 22, no. 3, pp. 486–493, Jun. 2020, doi: 10.1007/s11307-019-01442-2.</w:t>
      </w:r>
    </w:p>
    <w:p w14:paraId="62F2E0DA" w14:textId="77777777" w:rsidR="00D769CE" w:rsidRPr="00D769CE" w:rsidRDefault="00D769CE" w:rsidP="00D769CE">
      <w:pPr>
        <w:pStyle w:val="Bibliography"/>
        <w:rPr>
          <w:rFonts w:ascii="Calibri" w:hAnsi="Calibri" w:cs="Calibri"/>
          <w:lang w:val="en-US"/>
        </w:rPr>
      </w:pPr>
      <w:r w:rsidRPr="00D769CE">
        <w:rPr>
          <w:rFonts w:ascii="Calibri" w:hAnsi="Calibri" w:cs="Calibri"/>
          <w:lang w:val="en-US"/>
        </w:rPr>
        <w:t>[14]</w:t>
      </w:r>
      <w:r w:rsidRPr="00D769CE">
        <w:rPr>
          <w:rFonts w:ascii="Calibri" w:hAnsi="Calibri" w:cs="Calibri"/>
          <w:lang w:val="en-US"/>
        </w:rPr>
        <w:tab/>
        <w:t xml:space="preserve">L. Ritsma, E. J. A. Steller, S. I. J. Ellenbroek, O. Kranenburg, I. H. M. Borel Rinkes, and J. van Rheenen, “Surgical implantation of an abdominal imaging window for intravital microscopy,” </w:t>
      </w:r>
      <w:r w:rsidRPr="00D769CE">
        <w:rPr>
          <w:rFonts w:ascii="Calibri" w:hAnsi="Calibri" w:cs="Calibri"/>
          <w:i/>
          <w:iCs/>
          <w:lang w:val="en-US"/>
        </w:rPr>
        <w:t>Nat Protoc</w:t>
      </w:r>
      <w:r w:rsidRPr="00D769CE">
        <w:rPr>
          <w:rFonts w:ascii="Calibri" w:hAnsi="Calibri" w:cs="Calibri"/>
          <w:lang w:val="en-US"/>
        </w:rPr>
        <w:t>, vol. 8, no. 3, pp. 583–594, Mar. 2013, doi: 10.1038/nprot.2013.026.</w:t>
      </w:r>
    </w:p>
    <w:p w14:paraId="45AA4387" w14:textId="61C55E1F" w:rsidR="0037354B" w:rsidRPr="00234380" w:rsidRDefault="0037354B" w:rsidP="0053557F">
      <w:pPr>
        <w:shd w:val="clear" w:color="auto" w:fill="FFFFFF"/>
        <w:spacing w:line="240" w:lineRule="auto"/>
        <w:rPr>
          <w:rFonts w:eastAsia="Times New Roman" w:cstheme="minorHAnsi"/>
          <w:color w:val="FF0000"/>
          <w:lang w:val="en-US"/>
        </w:rPr>
      </w:pPr>
      <w:r w:rsidRPr="00234380">
        <w:rPr>
          <w:rFonts w:eastAsia="Times New Roman" w:cstheme="minorHAnsi"/>
          <w:color w:val="FF0000"/>
          <w:lang w:val="en-US"/>
        </w:rPr>
        <w:fldChar w:fldCharType="end"/>
      </w:r>
    </w:p>
    <w:sectPr w:rsidR="0037354B" w:rsidRPr="002343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76920" w14:textId="77777777" w:rsidR="00324D2C" w:rsidRDefault="00324D2C" w:rsidP="0053557F">
      <w:pPr>
        <w:spacing w:after="0" w:line="240" w:lineRule="auto"/>
      </w:pPr>
      <w:r>
        <w:separator/>
      </w:r>
    </w:p>
  </w:endnote>
  <w:endnote w:type="continuationSeparator" w:id="0">
    <w:p w14:paraId="4678CDC3" w14:textId="77777777" w:rsidR="00324D2C" w:rsidRDefault="00324D2C" w:rsidP="0053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6321597"/>
      <w:docPartObj>
        <w:docPartGallery w:val="Page Numbers (Bottom of Page)"/>
        <w:docPartUnique/>
      </w:docPartObj>
    </w:sdtPr>
    <w:sdtEndPr>
      <w:rPr>
        <w:noProof/>
      </w:rPr>
    </w:sdtEndPr>
    <w:sdtContent>
      <w:p w14:paraId="1E658F74" w14:textId="786EA550" w:rsidR="0053557F" w:rsidRDefault="005355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92E1C4" w14:textId="77777777" w:rsidR="0053557F" w:rsidRDefault="0053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8E601" w14:textId="77777777" w:rsidR="00324D2C" w:rsidRDefault="00324D2C" w:rsidP="0053557F">
      <w:pPr>
        <w:spacing w:after="0" w:line="240" w:lineRule="auto"/>
      </w:pPr>
      <w:r>
        <w:separator/>
      </w:r>
    </w:p>
  </w:footnote>
  <w:footnote w:type="continuationSeparator" w:id="0">
    <w:p w14:paraId="45574435" w14:textId="77777777" w:rsidR="00324D2C" w:rsidRDefault="00324D2C" w:rsidP="00535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71CBB"/>
    <w:multiLevelType w:val="hybridMultilevel"/>
    <w:tmpl w:val="D3A6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1E5307"/>
    <w:multiLevelType w:val="hybridMultilevel"/>
    <w:tmpl w:val="33C0D066"/>
    <w:lvl w:ilvl="0" w:tplc="1DF21516">
      <w:numFmt w:val="bullet"/>
      <w:lvlText w:val="-"/>
      <w:lvlJc w:val="left"/>
      <w:pPr>
        <w:ind w:left="72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9934BD"/>
    <w:multiLevelType w:val="multilevel"/>
    <w:tmpl w:val="7C94AC70"/>
    <w:lvl w:ilvl="0">
      <w:start w:val="1"/>
      <w:numFmt w:val="decimal"/>
      <w:suff w:val="space"/>
      <w:lvlText w:val="%1."/>
      <w:lvlJc w:val="left"/>
      <w:pPr>
        <w:ind w:left="0" w:firstLine="0"/>
      </w:pPr>
      <w:rPr>
        <w:rFonts w:hint="default"/>
        <w:i w:val="0"/>
        <w:iCs w:val="0"/>
      </w:rPr>
    </w:lvl>
    <w:lvl w:ilvl="1">
      <w:start w:val="1"/>
      <w:numFmt w:val="decimal"/>
      <w:suff w:val="space"/>
      <w:lvlText w:val="%1.%2."/>
      <w:lvlJc w:val="left"/>
      <w:pPr>
        <w:ind w:left="0" w:firstLine="0"/>
      </w:pPr>
      <w:rPr>
        <w:rFonts w:asciiTheme="majorHAnsi" w:hAnsiTheme="majorHAnsi" w:cstheme="majorHAnsi" w:hint="default"/>
        <w:b w:val="0"/>
        <w:bCs/>
        <w:i w:val="0"/>
        <w:iCs w:val="0"/>
        <w:color w:val="auto"/>
        <w:sz w:val="24"/>
        <w:szCs w:val="24"/>
      </w:rPr>
    </w:lvl>
    <w:lvl w:ilvl="2">
      <w:start w:val="1"/>
      <w:numFmt w:val="decimal"/>
      <w:suff w:val="space"/>
      <w:lvlText w:val="%1.%2.%3."/>
      <w:lvlJc w:val="left"/>
      <w:pPr>
        <w:ind w:left="0" w:firstLine="0"/>
      </w:pPr>
      <w:rPr>
        <w:rFonts w:asciiTheme="majorHAnsi" w:hAnsiTheme="majorHAnsi" w:cstheme="majorHAnsi" w:hint="default"/>
        <w:b w:val="0"/>
        <w:bCs/>
        <w:i w:val="0"/>
        <w:iCs w:val="0"/>
        <w:color w:val="auto"/>
        <w:sz w:val="24"/>
        <w:szCs w:val="24"/>
      </w:rPr>
    </w:lvl>
    <w:lvl w:ilvl="3">
      <w:start w:val="1"/>
      <w:numFmt w:val="decimal"/>
      <w:suff w:val="space"/>
      <w:lvlText w:val="%1.%2.%3.%4."/>
      <w:lvlJc w:val="left"/>
      <w:pPr>
        <w:ind w:left="0" w:firstLine="0"/>
      </w:pPr>
      <w:rPr>
        <w:rFonts w:hint="default"/>
        <w:b w:val="0"/>
        <w:bCs/>
        <w:i w:val="0"/>
        <w:iCs w:val="0"/>
        <w:color w:val="auto"/>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FB"/>
    <w:rsid w:val="000009B5"/>
    <w:rsid w:val="00006955"/>
    <w:rsid w:val="00012AED"/>
    <w:rsid w:val="00012D61"/>
    <w:rsid w:val="00013111"/>
    <w:rsid w:val="000141CD"/>
    <w:rsid w:val="00017F64"/>
    <w:rsid w:val="00026910"/>
    <w:rsid w:val="00034202"/>
    <w:rsid w:val="0003486E"/>
    <w:rsid w:val="00037658"/>
    <w:rsid w:val="000400B5"/>
    <w:rsid w:val="00040E7C"/>
    <w:rsid w:val="00041237"/>
    <w:rsid w:val="00042C18"/>
    <w:rsid w:val="00042CC5"/>
    <w:rsid w:val="00046D78"/>
    <w:rsid w:val="00050E6C"/>
    <w:rsid w:val="00051365"/>
    <w:rsid w:val="00056030"/>
    <w:rsid w:val="00062D5F"/>
    <w:rsid w:val="000633CE"/>
    <w:rsid w:val="00066FE1"/>
    <w:rsid w:val="00067E12"/>
    <w:rsid w:val="0007206B"/>
    <w:rsid w:val="0007239B"/>
    <w:rsid w:val="00073381"/>
    <w:rsid w:val="00077C07"/>
    <w:rsid w:val="00077D7B"/>
    <w:rsid w:val="0008172B"/>
    <w:rsid w:val="000866EB"/>
    <w:rsid w:val="00087D5B"/>
    <w:rsid w:val="00092956"/>
    <w:rsid w:val="000A0A8F"/>
    <w:rsid w:val="000A1AA6"/>
    <w:rsid w:val="000A2EF0"/>
    <w:rsid w:val="000A3ABC"/>
    <w:rsid w:val="000A450D"/>
    <w:rsid w:val="000A527B"/>
    <w:rsid w:val="000A6CC0"/>
    <w:rsid w:val="000A7E81"/>
    <w:rsid w:val="000B07E2"/>
    <w:rsid w:val="000B2AC8"/>
    <w:rsid w:val="000B5DC0"/>
    <w:rsid w:val="000B7E19"/>
    <w:rsid w:val="000C02F3"/>
    <w:rsid w:val="000C19CD"/>
    <w:rsid w:val="000C76DE"/>
    <w:rsid w:val="000C7E2E"/>
    <w:rsid w:val="000D104F"/>
    <w:rsid w:val="000D21FE"/>
    <w:rsid w:val="000D251B"/>
    <w:rsid w:val="000D455D"/>
    <w:rsid w:val="000D645E"/>
    <w:rsid w:val="000D6620"/>
    <w:rsid w:val="000D6D18"/>
    <w:rsid w:val="000E308A"/>
    <w:rsid w:val="000E52A5"/>
    <w:rsid w:val="000E54BE"/>
    <w:rsid w:val="000F02C0"/>
    <w:rsid w:val="000F4FC3"/>
    <w:rsid w:val="00101C3F"/>
    <w:rsid w:val="00102BF9"/>
    <w:rsid w:val="00114528"/>
    <w:rsid w:val="0012036B"/>
    <w:rsid w:val="001237EA"/>
    <w:rsid w:val="00123DCC"/>
    <w:rsid w:val="001248A1"/>
    <w:rsid w:val="00126E9F"/>
    <w:rsid w:val="0012721B"/>
    <w:rsid w:val="00134479"/>
    <w:rsid w:val="00136277"/>
    <w:rsid w:val="00137AAB"/>
    <w:rsid w:val="00142804"/>
    <w:rsid w:val="00144E0B"/>
    <w:rsid w:val="00146B8C"/>
    <w:rsid w:val="00146D18"/>
    <w:rsid w:val="0015028E"/>
    <w:rsid w:val="0016175E"/>
    <w:rsid w:val="00161E48"/>
    <w:rsid w:val="0016281F"/>
    <w:rsid w:val="0016379C"/>
    <w:rsid w:val="0016467C"/>
    <w:rsid w:val="00170E58"/>
    <w:rsid w:val="00174D9C"/>
    <w:rsid w:val="00176B03"/>
    <w:rsid w:val="00180A91"/>
    <w:rsid w:val="00180E0B"/>
    <w:rsid w:val="00181A42"/>
    <w:rsid w:val="00183B71"/>
    <w:rsid w:val="001848A1"/>
    <w:rsid w:val="00191CF6"/>
    <w:rsid w:val="001925A1"/>
    <w:rsid w:val="00193588"/>
    <w:rsid w:val="00195BBC"/>
    <w:rsid w:val="001A0E57"/>
    <w:rsid w:val="001A60BE"/>
    <w:rsid w:val="001B12D9"/>
    <w:rsid w:val="001B3108"/>
    <w:rsid w:val="001B643D"/>
    <w:rsid w:val="001C192C"/>
    <w:rsid w:val="001C594A"/>
    <w:rsid w:val="001C5CB1"/>
    <w:rsid w:val="001C7061"/>
    <w:rsid w:val="001D06AB"/>
    <w:rsid w:val="001D60C3"/>
    <w:rsid w:val="001E130C"/>
    <w:rsid w:val="001E3757"/>
    <w:rsid w:val="001E5652"/>
    <w:rsid w:val="001E711E"/>
    <w:rsid w:val="001E735B"/>
    <w:rsid w:val="001F142A"/>
    <w:rsid w:val="001F5077"/>
    <w:rsid w:val="00200B2F"/>
    <w:rsid w:val="00203BA9"/>
    <w:rsid w:val="00203C2C"/>
    <w:rsid w:val="002079A7"/>
    <w:rsid w:val="00210FF7"/>
    <w:rsid w:val="002136DC"/>
    <w:rsid w:val="0021491F"/>
    <w:rsid w:val="00216D76"/>
    <w:rsid w:val="00216EC2"/>
    <w:rsid w:val="00217CAC"/>
    <w:rsid w:val="00220A33"/>
    <w:rsid w:val="00221FC8"/>
    <w:rsid w:val="0022294B"/>
    <w:rsid w:val="00232493"/>
    <w:rsid w:val="00234380"/>
    <w:rsid w:val="00236EF2"/>
    <w:rsid w:val="00241129"/>
    <w:rsid w:val="00244B03"/>
    <w:rsid w:val="0024639E"/>
    <w:rsid w:val="002539D9"/>
    <w:rsid w:val="00255A46"/>
    <w:rsid w:val="00257C0F"/>
    <w:rsid w:val="00257ED5"/>
    <w:rsid w:val="002614BB"/>
    <w:rsid w:val="00262A7D"/>
    <w:rsid w:val="0026316A"/>
    <w:rsid w:val="002631FC"/>
    <w:rsid w:val="002658A6"/>
    <w:rsid w:val="00265AD5"/>
    <w:rsid w:val="00267553"/>
    <w:rsid w:val="00267817"/>
    <w:rsid w:val="00272206"/>
    <w:rsid w:val="00274A5C"/>
    <w:rsid w:val="00274D9E"/>
    <w:rsid w:val="00280D6A"/>
    <w:rsid w:val="002871C0"/>
    <w:rsid w:val="0028797E"/>
    <w:rsid w:val="00293D68"/>
    <w:rsid w:val="002A0421"/>
    <w:rsid w:val="002A0ECF"/>
    <w:rsid w:val="002A170E"/>
    <w:rsid w:val="002A1905"/>
    <w:rsid w:val="002A27BB"/>
    <w:rsid w:val="002A51E5"/>
    <w:rsid w:val="002A6920"/>
    <w:rsid w:val="002A6AA1"/>
    <w:rsid w:val="002B28EA"/>
    <w:rsid w:val="002B2F33"/>
    <w:rsid w:val="002B403B"/>
    <w:rsid w:val="002B6F43"/>
    <w:rsid w:val="002C32DE"/>
    <w:rsid w:val="002C5576"/>
    <w:rsid w:val="002C5595"/>
    <w:rsid w:val="002C7186"/>
    <w:rsid w:val="002C79E6"/>
    <w:rsid w:val="002D050C"/>
    <w:rsid w:val="002D4616"/>
    <w:rsid w:val="002E065D"/>
    <w:rsid w:val="002E5E85"/>
    <w:rsid w:val="002F1AE2"/>
    <w:rsid w:val="00300BF5"/>
    <w:rsid w:val="00301B37"/>
    <w:rsid w:val="00310336"/>
    <w:rsid w:val="00311A5C"/>
    <w:rsid w:val="00311DB0"/>
    <w:rsid w:val="003124C2"/>
    <w:rsid w:val="00313D3C"/>
    <w:rsid w:val="00320DBE"/>
    <w:rsid w:val="00322219"/>
    <w:rsid w:val="00324D2C"/>
    <w:rsid w:val="00326576"/>
    <w:rsid w:val="003313C2"/>
    <w:rsid w:val="00331402"/>
    <w:rsid w:val="003321C0"/>
    <w:rsid w:val="00334A88"/>
    <w:rsid w:val="00335EDD"/>
    <w:rsid w:val="0034048A"/>
    <w:rsid w:val="00341967"/>
    <w:rsid w:val="00347EEE"/>
    <w:rsid w:val="00352514"/>
    <w:rsid w:val="0035276F"/>
    <w:rsid w:val="00353CC7"/>
    <w:rsid w:val="00354540"/>
    <w:rsid w:val="003558EC"/>
    <w:rsid w:val="00356D2B"/>
    <w:rsid w:val="00360113"/>
    <w:rsid w:val="00362E2F"/>
    <w:rsid w:val="00371EA9"/>
    <w:rsid w:val="0037354B"/>
    <w:rsid w:val="00376CEA"/>
    <w:rsid w:val="00383760"/>
    <w:rsid w:val="00383BD6"/>
    <w:rsid w:val="00390F08"/>
    <w:rsid w:val="00391B9E"/>
    <w:rsid w:val="00397569"/>
    <w:rsid w:val="003A4A95"/>
    <w:rsid w:val="003B0494"/>
    <w:rsid w:val="003B17AE"/>
    <w:rsid w:val="003C1603"/>
    <w:rsid w:val="003C1B2C"/>
    <w:rsid w:val="003C530A"/>
    <w:rsid w:val="003D0ABC"/>
    <w:rsid w:val="003D2283"/>
    <w:rsid w:val="003D5D7B"/>
    <w:rsid w:val="003E069E"/>
    <w:rsid w:val="003E0E90"/>
    <w:rsid w:val="003E297E"/>
    <w:rsid w:val="003E6667"/>
    <w:rsid w:val="003E685C"/>
    <w:rsid w:val="003F356E"/>
    <w:rsid w:val="003F419A"/>
    <w:rsid w:val="003F5D97"/>
    <w:rsid w:val="003F7D58"/>
    <w:rsid w:val="004002C9"/>
    <w:rsid w:val="00400409"/>
    <w:rsid w:val="00400444"/>
    <w:rsid w:val="00402E70"/>
    <w:rsid w:val="004066C0"/>
    <w:rsid w:val="00406D08"/>
    <w:rsid w:val="00411DD3"/>
    <w:rsid w:val="00416146"/>
    <w:rsid w:val="0041766B"/>
    <w:rsid w:val="00421DE6"/>
    <w:rsid w:val="004226D5"/>
    <w:rsid w:val="00424B55"/>
    <w:rsid w:val="00426619"/>
    <w:rsid w:val="0043647E"/>
    <w:rsid w:val="00436BE3"/>
    <w:rsid w:val="00436E75"/>
    <w:rsid w:val="00441D62"/>
    <w:rsid w:val="00442261"/>
    <w:rsid w:val="00443AC1"/>
    <w:rsid w:val="00444A42"/>
    <w:rsid w:val="00444EF8"/>
    <w:rsid w:val="00447CEA"/>
    <w:rsid w:val="00452C4E"/>
    <w:rsid w:val="004538FB"/>
    <w:rsid w:val="0045751A"/>
    <w:rsid w:val="00461EE2"/>
    <w:rsid w:val="00462DAA"/>
    <w:rsid w:val="00465243"/>
    <w:rsid w:val="0046529A"/>
    <w:rsid w:val="00465ED2"/>
    <w:rsid w:val="00466A80"/>
    <w:rsid w:val="004723FE"/>
    <w:rsid w:val="004770A6"/>
    <w:rsid w:val="0047712E"/>
    <w:rsid w:val="0048423D"/>
    <w:rsid w:val="00485B96"/>
    <w:rsid w:val="00491779"/>
    <w:rsid w:val="00491831"/>
    <w:rsid w:val="00495718"/>
    <w:rsid w:val="004A0784"/>
    <w:rsid w:val="004A1A79"/>
    <w:rsid w:val="004B0794"/>
    <w:rsid w:val="004B1C63"/>
    <w:rsid w:val="004C4BF3"/>
    <w:rsid w:val="004C6830"/>
    <w:rsid w:val="004C6FD2"/>
    <w:rsid w:val="004D2B0D"/>
    <w:rsid w:val="004D359C"/>
    <w:rsid w:val="004D6CDE"/>
    <w:rsid w:val="004E5550"/>
    <w:rsid w:val="004E773A"/>
    <w:rsid w:val="004F1C7E"/>
    <w:rsid w:val="004F202D"/>
    <w:rsid w:val="004F42EA"/>
    <w:rsid w:val="004F5AD4"/>
    <w:rsid w:val="004F7393"/>
    <w:rsid w:val="00500C6D"/>
    <w:rsid w:val="00501633"/>
    <w:rsid w:val="00503513"/>
    <w:rsid w:val="00507E3A"/>
    <w:rsid w:val="00511D1F"/>
    <w:rsid w:val="0051218D"/>
    <w:rsid w:val="00516711"/>
    <w:rsid w:val="00517B30"/>
    <w:rsid w:val="0052121D"/>
    <w:rsid w:val="00522145"/>
    <w:rsid w:val="0052307D"/>
    <w:rsid w:val="00525AFC"/>
    <w:rsid w:val="00527E1E"/>
    <w:rsid w:val="005310C7"/>
    <w:rsid w:val="005311F8"/>
    <w:rsid w:val="0053557F"/>
    <w:rsid w:val="00536D8C"/>
    <w:rsid w:val="00537053"/>
    <w:rsid w:val="0053735D"/>
    <w:rsid w:val="005373A7"/>
    <w:rsid w:val="00540694"/>
    <w:rsid w:val="00551E06"/>
    <w:rsid w:val="00552DBF"/>
    <w:rsid w:val="00554CF4"/>
    <w:rsid w:val="005556AD"/>
    <w:rsid w:val="0055655F"/>
    <w:rsid w:val="00560056"/>
    <w:rsid w:val="005603DC"/>
    <w:rsid w:val="00564615"/>
    <w:rsid w:val="005724EC"/>
    <w:rsid w:val="00574A85"/>
    <w:rsid w:val="00574E3D"/>
    <w:rsid w:val="00575761"/>
    <w:rsid w:val="00582618"/>
    <w:rsid w:val="00584ED3"/>
    <w:rsid w:val="00587DF6"/>
    <w:rsid w:val="00593032"/>
    <w:rsid w:val="005942BC"/>
    <w:rsid w:val="005946B1"/>
    <w:rsid w:val="005955A0"/>
    <w:rsid w:val="005A0744"/>
    <w:rsid w:val="005A24B2"/>
    <w:rsid w:val="005A58B8"/>
    <w:rsid w:val="005A6B9E"/>
    <w:rsid w:val="005B1DC0"/>
    <w:rsid w:val="005B50B5"/>
    <w:rsid w:val="005C133A"/>
    <w:rsid w:val="005C1DC2"/>
    <w:rsid w:val="005C2A7F"/>
    <w:rsid w:val="005C50B4"/>
    <w:rsid w:val="005D3A93"/>
    <w:rsid w:val="005D53E4"/>
    <w:rsid w:val="005D587D"/>
    <w:rsid w:val="005D6CB0"/>
    <w:rsid w:val="005D7ECA"/>
    <w:rsid w:val="005F12A7"/>
    <w:rsid w:val="005F2D5F"/>
    <w:rsid w:val="005F71A2"/>
    <w:rsid w:val="006002D1"/>
    <w:rsid w:val="00601C06"/>
    <w:rsid w:val="00604BD5"/>
    <w:rsid w:val="00605C38"/>
    <w:rsid w:val="006163B6"/>
    <w:rsid w:val="006175FA"/>
    <w:rsid w:val="006208F6"/>
    <w:rsid w:val="00621284"/>
    <w:rsid w:val="006239C5"/>
    <w:rsid w:val="00624849"/>
    <w:rsid w:val="0062681F"/>
    <w:rsid w:val="006312FB"/>
    <w:rsid w:val="006352FA"/>
    <w:rsid w:val="00641009"/>
    <w:rsid w:val="006419A2"/>
    <w:rsid w:val="00641ECE"/>
    <w:rsid w:val="006438A6"/>
    <w:rsid w:val="00643F14"/>
    <w:rsid w:val="006447D5"/>
    <w:rsid w:val="00644BEB"/>
    <w:rsid w:val="00647754"/>
    <w:rsid w:val="0066164F"/>
    <w:rsid w:val="006642F5"/>
    <w:rsid w:val="00665434"/>
    <w:rsid w:val="006663C9"/>
    <w:rsid w:val="00666469"/>
    <w:rsid w:val="00673335"/>
    <w:rsid w:val="00677029"/>
    <w:rsid w:val="006829C5"/>
    <w:rsid w:val="00687C07"/>
    <w:rsid w:val="00691E2D"/>
    <w:rsid w:val="00694160"/>
    <w:rsid w:val="006957B8"/>
    <w:rsid w:val="006A143C"/>
    <w:rsid w:val="006A24D3"/>
    <w:rsid w:val="006A5CE9"/>
    <w:rsid w:val="006A68CE"/>
    <w:rsid w:val="006B37DF"/>
    <w:rsid w:val="006B7517"/>
    <w:rsid w:val="006C1A21"/>
    <w:rsid w:val="006C55E7"/>
    <w:rsid w:val="006C66B9"/>
    <w:rsid w:val="006C6820"/>
    <w:rsid w:val="006D0131"/>
    <w:rsid w:val="006D04A6"/>
    <w:rsid w:val="006D620E"/>
    <w:rsid w:val="006E20A0"/>
    <w:rsid w:val="006E30D9"/>
    <w:rsid w:val="006E3903"/>
    <w:rsid w:val="006E4338"/>
    <w:rsid w:val="006E4C4C"/>
    <w:rsid w:val="006E511E"/>
    <w:rsid w:val="006E79AE"/>
    <w:rsid w:val="006F022B"/>
    <w:rsid w:val="006F216A"/>
    <w:rsid w:val="006F355E"/>
    <w:rsid w:val="006F70CA"/>
    <w:rsid w:val="00702801"/>
    <w:rsid w:val="00702F81"/>
    <w:rsid w:val="007045B3"/>
    <w:rsid w:val="00704B8E"/>
    <w:rsid w:val="00706D9A"/>
    <w:rsid w:val="00706E26"/>
    <w:rsid w:val="00710F1E"/>
    <w:rsid w:val="00714643"/>
    <w:rsid w:val="00714A97"/>
    <w:rsid w:val="00721B68"/>
    <w:rsid w:val="00723A39"/>
    <w:rsid w:val="00726BE3"/>
    <w:rsid w:val="007357C1"/>
    <w:rsid w:val="00736BD0"/>
    <w:rsid w:val="0073701B"/>
    <w:rsid w:val="00746D04"/>
    <w:rsid w:val="00747945"/>
    <w:rsid w:val="00747C8F"/>
    <w:rsid w:val="00747CE9"/>
    <w:rsid w:val="0075001C"/>
    <w:rsid w:val="007500B6"/>
    <w:rsid w:val="00751B69"/>
    <w:rsid w:val="00755654"/>
    <w:rsid w:val="00756C4C"/>
    <w:rsid w:val="00761814"/>
    <w:rsid w:val="00762D2D"/>
    <w:rsid w:val="00763631"/>
    <w:rsid w:val="0076731F"/>
    <w:rsid w:val="00770899"/>
    <w:rsid w:val="00772894"/>
    <w:rsid w:val="00774CF9"/>
    <w:rsid w:val="0077559D"/>
    <w:rsid w:val="00775681"/>
    <w:rsid w:val="007762F5"/>
    <w:rsid w:val="007825F3"/>
    <w:rsid w:val="007872C2"/>
    <w:rsid w:val="00791601"/>
    <w:rsid w:val="0079283C"/>
    <w:rsid w:val="00794B58"/>
    <w:rsid w:val="00794D55"/>
    <w:rsid w:val="00794EFD"/>
    <w:rsid w:val="00796A47"/>
    <w:rsid w:val="00796EF2"/>
    <w:rsid w:val="007A4BAE"/>
    <w:rsid w:val="007A6AD0"/>
    <w:rsid w:val="007B1306"/>
    <w:rsid w:val="007B6BD7"/>
    <w:rsid w:val="007C0C15"/>
    <w:rsid w:val="007C12EA"/>
    <w:rsid w:val="007C637C"/>
    <w:rsid w:val="007D0184"/>
    <w:rsid w:val="007D3AC3"/>
    <w:rsid w:val="007D5F20"/>
    <w:rsid w:val="007D70AA"/>
    <w:rsid w:val="007E572B"/>
    <w:rsid w:val="007E5DA9"/>
    <w:rsid w:val="007E634A"/>
    <w:rsid w:val="007F310A"/>
    <w:rsid w:val="007F5E04"/>
    <w:rsid w:val="00800F70"/>
    <w:rsid w:val="00802DFA"/>
    <w:rsid w:val="00804ABC"/>
    <w:rsid w:val="008052F7"/>
    <w:rsid w:val="00806823"/>
    <w:rsid w:val="008133C5"/>
    <w:rsid w:val="00823724"/>
    <w:rsid w:val="00831F3C"/>
    <w:rsid w:val="008422F9"/>
    <w:rsid w:val="00843816"/>
    <w:rsid w:val="008455F6"/>
    <w:rsid w:val="00846FC3"/>
    <w:rsid w:val="008535CE"/>
    <w:rsid w:val="00856D80"/>
    <w:rsid w:val="00856F1A"/>
    <w:rsid w:val="0085743E"/>
    <w:rsid w:val="0086070F"/>
    <w:rsid w:val="00860B5D"/>
    <w:rsid w:val="008616A6"/>
    <w:rsid w:val="0086392B"/>
    <w:rsid w:val="0086483C"/>
    <w:rsid w:val="00867CC0"/>
    <w:rsid w:val="0087041C"/>
    <w:rsid w:val="00885F24"/>
    <w:rsid w:val="00887876"/>
    <w:rsid w:val="00891443"/>
    <w:rsid w:val="0089531C"/>
    <w:rsid w:val="008A3546"/>
    <w:rsid w:val="008A3564"/>
    <w:rsid w:val="008B308B"/>
    <w:rsid w:val="008B5949"/>
    <w:rsid w:val="008D0DB2"/>
    <w:rsid w:val="008D23DA"/>
    <w:rsid w:val="008E076C"/>
    <w:rsid w:val="008E4BBF"/>
    <w:rsid w:val="008E76EC"/>
    <w:rsid w:val="008F2E87"/>
    <w:rsid w:val="008F4F7A"/>
    <w:rsid w:val="008F7A69"/>
    <w:rsid w:val="00902DFA"/>
    <w:rsid w:val="009047CC"/>
    <w:rsid w:val="00907D4D"/>
    <w:rsid w:val="009109FA"/>
    <w:rsid w:val="00911AA3"/>
    <w:rsid w:val="009120DC"/>
    <w:rsid w:val="009132B7"/>
    <w:rsid w:val="009142EC"/>
    <w:rsid w:val="009170B6"/>
    <w:rsid w:val="009219B3"/>
    <w:rsid w:val="00921A37"/>
    <w:rsid w:val="0092506A"/>
    <w:rsid w:val="00930150"/>
    <w:rsid w:val="009306BC"/>
    <w:rsid w:val="0094014B"/>
    <w:rsid w:val="00941485"/>
    <w:rsid w:val="0094279A"/>
    <w:rsid w:val="00950DA5"/>
    <w:rsid w:val="009520EA"/>
    <w:rsid w:val="0095260A"/>
    <w:rsid w:val="009527EB"/>
    <w:rsid w:val="00952C66"/>
    <w:rsid w:val="00956FB7"/>
    <w:rsid w:val="00957851"/>
    <w:rsid w:val="0096254F"/>
    <w:rsid w:val="00970CD0"/>
    <w:rsid w:val="00973CC1"/>
    <w:rsid w:val="00977DC4"/>
    <w:rsid w:val="00980D1F"/>
    <w:rsid w:val="00984CC7"/>
    <w:rsid w:val="009904B7"/>
    <w:rsid w:val="0099122A"/>
    <w:rsid w:val="00993484"/>
    <w:rsid w:val="009965A7"/>
    <w:rsid w:val="009A110A"/>
    <w:rsid w:val="009A3588"/>
    <w:rsid w:val="009B32E8"/>
    <w:rsid w:val="009B498E"/>
    <w:rsid w:val="009B64CA"/>
    <w:rsid w:val="009B7455"/>
    <w:rsid w:val="009C1281"/>
    <w:rsid w:val="009C1663"/>
    <w:rsid w:val="009C385D"/>
    <w:rsid w:val="009C6C86"/>
    <w:rsid w:val="009D1C02"/>
    <w:rsid w:val="009D3E8C"/>
    <w:rsid w:val="009D577F"/>
    <w:rsid w:val="009D713C"/>
    <w:rsid w:val="009E03DC"/>
    <w:rsid w:val="009E3A1A"/>
    <w:rsid w:val="009E457A"/>
    <w:rsid w:val="009E738F"/>
    <w:rsid w:val="009F0495"/>
    <w:rsid w:val="009F29EB"/>
    <w:rsid w:val="009F3095"/>
    <w:rsid w:val="00A05A18"/>
    <w:rsid w:val="00A06182"/>
    <w:rsid w:val="00A06F02"/>
    <w:rsid w:val="00A07B84"/>
    <w:rsid w:val="00A07D86"/>
    <w:rsid w:val="00A153B2"/>
    <w:rsid w:val="00A160DC"/>
    <w:rsid w:val="00A21C3F"/>
    <w:rsid w:val="00A225AA"/>
    <w:rsid w:val="00A24F40"/>
    <w:rsid w:val="00A34CA3"/>
    <w:rsid w:val="00A40241"/>
    <w:rsid w:val="00A424AA"/>
    <w:rsid w:val="00A45E88"/>
    <w:rsid w:val="00A471AB"/>
    <w:rsid w:val="00A5454E"/>
    <w:rsid w:val="00A55E5F"/>
    <w:rsid w:val="00A56BB0"/>
    <w:rsid w:val="00A57E4F"/>
    <w:rsid w:val="00A601A5"/>
    <w:rsid w:val="00A60AE1"/>
    <w:rsid w:val="00A62ADB"/>
    <w:rsid w:val="00A63569"/>
    <w:rsid w:val="00A666A4"/>
    <w:rsid w:val="00A66988"/>
    <w:rsid w:val="00A70687"/>
    <w:rsid w:val="00A71C4E"/>
    <w:rsid w:val="00A760EE"/>
    <w:rsid w:val="00A83217"/>
    <w:rsid w:val="00A83326"/>
    <w:rsid w:val="00A8392A"/>
    <w:rsid w:val="00A84856"/>
    <w:rsid w:val="00A91A16"/>
    <w:rsid w:val="00A91D18"/>
    <w:rsid w:val="00A96A39"/>
    <w:rsid w:val="00AA2D38"/>
    <w:rsid w:val="00AA53EE"/>
    <w:rsid w:val="00AB1551"/>
    <w:rsid w:val="00AB6618"/>
    <w:rsid w:val="00AD361D"/>
    <w:rsid w:val="00AD4908"/>
    <w:rsid w:val="00AD5201"/>
    <w:rsid w:val="00AD6AAD"/>
    <w:rsid w:val="00AE01BE"/>
    <w:rsid w:val="00AE2688"/>
    <w:rsid w:val="00AE29E1"/>
    <w:rsid w:val="00AE37DC"/>
    <w:rsid w:val="00AE3D55"/>
    <w:rsid w:val="00AE6E90"/>
    <w:rsid w:val="00AF0FBF"/>
    <w:rsid w:val="00AF7573"/>
    <w:rsid w:val="00B01142"/>
    <w:rsid w:val="00B052AF"/>
    <w:rsid w:val="00B06001"/>
    <w:rsid w:val="00B14C65"/>
    <w:rsid w:val="00B158E9"/>
    <w:rsid w:val="00B16259"/>
    <w:rsid w:val="00B23EB6"/>
    <w:rsid w:val="00B24F4F"/>
    <w:rsid w:val="00B346B8"/>
    <w:rsid w:val="00B366C1"/>
    <w:rsid w:val="00B4098C"/>
    <w:rsid w:val="00B420F2"/>
    <w:rsid w:val="00B42D12"/>
    <w:rsid w:val="00B473F9"/>
    <w:rsid w:val="00B53592"/>
    <w:rsid w:val="00B56007"/>
    <w:rsid w:val="00B56EC3"/>
    <w:rsid w:val="00B57334"/>
    <w:rsid w:val="00B6673F"/>
    <w:rsid w:val="00B70018"/>
    <w:rsid w:val="00B72126"/>
    <w:rsid w:val="00B74FD5"/>
    <w:rsid w:val="00B776F6"/>
    <w:rsid w:val="00B83195"/>
    <w:rsid w:val="00B837B9"/>
    <w:rsid w:val="00B909FC"/>
    <w:rsid w:val="00B912C0"/>
    <w:rsid w:val="00B9194D"/>
    <w:rsid w:val="00B91B8E"/>
    <w:rsid w:val="00B927CE"/>
    <w:rsid w:val="00B95284"/>
    <w:rsid w:val="00B95CA0"/>
    <w:rsid w:val="00BA30AD"/>
    <w:rsid w:val="00BA6A63"/>
    <w:rsid w:val="00BB62D1"/>
    <w:rsid w:val="00BB6589"/>
    <w:rsid w:val="00BB6ED3"/>
    <w:rsid w:val="00BC39EB"/>
    <w:rsid w:val="00BC73A2"/>
    <w:rsid w:val="00BC73FE"/>
    <w:rsid w:val="00BC7939"/>
    <w:rsid w:val="00BC7C0A"/>
    <w:rsid w:val="00BD038B"/>
    <w:rsid w:val="00BD36DD"/>
    <w:rsid w:val="00BD67B7"/>
    <w:rsid w:val="00BE5CFD"/>
    <w:rsid w:val="00BF59E2"/>
    <w:rsid w:val="00BF6B01"/>
    <w:rsid w:val="00C00005"/>
    <w:rsid w:val="00C02466"/>
    <w:rsid w:val="00C0260D"/>
    <w:rsid w:val="00C0346F"/>
    <w:rsid w:val="00C110DB"/>
    <w:rsid w:val="00C137E0"/>
    <w:rsid w:val="00C14699"/>
    <w:rsid w:val="00C21456"/>
    <w:rsid w:val="00C22BE1"/>
    <w:rsid w:val="00C25C0D"/>
    <w:rsid w:val="00C2688C"/>
    <w:rsid w:val="00C26D31"/>
    <w:rsid w:val="00C34347"/>
    <w:rsid w:val="00C3684E"/>
    <w:rsid w:val="00C3775F"/>
    <w:rsid w:val="00C37FC3"/>
    <w:rsid w:val="00C41A57"/>
    <w:rsid w:val="00C4298C"/>
    <w:rsid w:val="00C42D6A"/>
    <w:rsid w:val="00C4300F"/>
    <w:rsid w:val="00C43025"/>
    <w:rsid w:val="00C45E8F"/>
    <w:rsid w:val="00C50F6D"/>
    <w:rsid w:val="00C511F0"/>
    <w:rsid w:val="00C52034"/>
    <w:rsid w:val="00C52216"/>
    <w:rsid w:val="00C5234C"/>
    <w:rsid w:val="00C53E16"/>
    <w:rsid w:val="00C561BB"/>
    <w:rsid w:val="00C57FD3"/>
    <w:rsid w:val="00C6140F"/>
    <w:rsid w:val="00C619A4"/>
    <w:rsid w:val="00C66A0F"/>
    <w:rsid w:val="00C66C75"/>
    <w:rsid w:val="00C7002E"/>
    <w:rsid w:val="00C7403C"/>
    <w:rsid w:val="00C759F0"/>
    <w:rsid w:val="00C75E95"/>
    <w:rsid w:val="00C82E09"/>
    <w:rsid w:val="00C839D2"/>
    <w:rsid w:val="00C91B77"/>
    <w:rsid w:val="00C95B10"/>
    <w:rsid w:val="00C96C26"/>
    <w:rsid w:val="00CA3415"/>
    <w:rsid w:val="00CA3883"/>
    <w:rsid w:val="00CA762D"/>
    <w:rsid w:val="00CB07FE"/>
    <w:rsid w:val="00CB4A25"/>
    <w:rsid w:val="00CC30F3"/>
    <w:rsid w:val="00CC31A7"/>
    <w:rsid w:val="00CC4D1F"/>
    <w:rsid w:val="00CC4FF6"/>
    <w:rsid w:val="00CC6CD6"/>
    <w:rsid w:val="00CD10D2"/>
    <w:rsid w:val="00CD290A"/>
    <w:rsid w:val="00CD5FAB"/>
    <w:rsid w:val="00CE1A65"/>
    <w:rsid w:val="00CE676D"/>
    <w:rsid w:val="00CE7C13"/>
    <w:rsid w:val="00CF6499"/>
    <w:rsid w:val="00D020A6"/>
    <w:rsid w:val="00D11B89"/>
    <w:rsid w:val="00D17B1B"/>
    <w:rsid w:val="00D20922"/>
    <w:rsid w:val="00D21A26"/>
    <w:rsid w:val="00D25B0D"/>
    <w:rsid w:val="00D26148"/>
    <w:rsid w:val="00D26DC5"/>
    <w:rsid w:val="00D2734D"/>
    <w:rsid w:val="00D317F0"/>
    <w:rsid w:val="00D33E0A"/>
    <w:rsid w:val="00D367B7"/>
    <w:rsid w:val="00D37358"/>
    <w:rsid w:val="00D40A26"/>
    <w:rsid w:val="00D41B13"/>
    <w:rsid w:val="00D42895"/>
    <w:rsid w:val="00D45915"/>
    <w:rsid w:val="00D51ECA"/>
    <w:rsid w:val="00D5516D"/>
    <w:rsid w:val="00D558B2"/>
    <w:rsid w:val="00D64338"/>
    <w:rsid w:val="00D671E5"/>
    <w:rsid w:val="00D70FFB"/>
    <w:rsid w:val="00D71CD1"/>
    <w:rsid w:val="00D73D96"/>
    <w:rsid w:val="00D769CE"/>
    <w:rsid w:val="00D76EEA"/>
    <w:rsid w:val="00D77DAD"/>
    <w:rsid w:val="00D80A56"/>
    <w:rsid w:val="00D80ADB"/>
    <w:rsid w:val="00D80CDF"/>
    <w:rsid w:val="00D81179"/>
    <w:rsid w:val="00D85024"/>
    <w:rsid w:val="00D93701"/>
    <w:rsid w:val="00DA18D5"/>
    <w:rsid w:val="00DA2294"/>
    <w:rsid w:val="00DA5411"/>
    <w:rsid w:val="00DA7B83"/>
    <w:rsid w:val="00DB080F"/>
    <w:rsid w:val="00DB1100"/>
    <w:rsid w:val="00DB4163"/>
    <w:rsid w:val="00DB60BA"/>
    <w:rsid w:val="00DB7E09"/>
    <w:rsid w:val="00DB7E20"/>
    <w:rsid w:val="00DC4170"/>
    <w:rsid w:val="00DC73AE"/>
    <w:rsid w:val="00DD0319"/>
    <w:rsid w:val="00DD1A2D"/>
    <w:rsid w:val="00DD5A8F"/>
    <w:rsid w:val="00DD656F"/>
    <w:rsid w:val="00DD7845"/>
    <w:rsid w:val="00DE025C"/>
    <w:rsid w:val="00DE2D48"/>
    <w:rsid w:val="00DE344F"/>
    <w:rsid w:val="00DE388C"/>
    <w:rsid w:val="00DE6586"/>
    <w:rsid w:val="00DE7741"/>
    <w:rsid w:val="00DF2BD1"/>
    <w:rsid w:val="00E00D26"/>
    <w:rsid w:val="00E00EA4"/>
    <w:rsid w:val="00E030FE"/>
    <w:rsid w:val="00E06B2B"/>
    <w:rsid w:val="00E06D79"/>
    <w:rsid w:val="00E06DB8"/>
    <w:rsid w:val="00E071E5"/>
    <w:rsid w:val="00E1639B"/>
    <w:rsid w:val="00E206DE"/>
    <w:rsid w:val="00E21212"/>
    <w:rsid w:val="00E216A8"/>
    <w:rsid w:val="00E25A3A"/>
    <w:rsid w:val="00E2662F"/>
    <w:rsid w:val="00E27BCA"/>
    <w:rsid w:val="00E31978"/>
    <w:rsid w:val="00E3405A"/>
    <w:rsid w:val="00E432FA"/>
    <w:rsid w:val="00E4615F"/>
    <w:rsid w:val="00E52293"/>
    <w:rsid w:val="00E52B92"/>
    <w:rsid w:val="00E60DBB"/>
    <w:rsid w:val="00E67C81"/>
    <w:rsid w:val="00E71B8F"/>
    <w:rsid w:val="00E73016"/>
    <w:rsid w:val="00E738F3"/>
    <w:rsid w:val="00E755D8"/>
    <w:rsid w:val="00E80293"/>
    <w:rsid w:val="00E80DE5"/>
    <w:rsid w:val="00E85067"/>
    <w:rsid w:val="00E861B0"/>
    <w:rsid w:val="00E87559"/>
    <w:rsid w:val="00E90008"/>
    <w:rsid w:val="00E90F51"/>
    <w:rsid w:val="00E91A4A"/>
    <w:rsid w:val="00E929BA"/>
    <w:rsid w:val="00E92B27"/>
    <w:rsid w:val="00E9635A"/>
    <w:rsid w:val="00E976B8"/>
    <w:rsid w:val="00EA3B3A"/>
    <w:rsid w:val="00EA5621"/>
    <w:rsid w:val="00EA5B54"/>
    <w:rsid w:val="00EA66E2"/>
    <w:rsid w:val="00EB384A"/>
    <w:rsid w:val="00EB462B"/>
    <w:rsid w:val="00EB5F8C"/>
    <w:rsid w:val="00EB7379"/>
    <w:rsid w:val="00EC5CE8"/>
    <w:rsid w:val="00EC67E3"/>
    <w:rsid w:val="00EC720E"/>
    <w:rsid w:val="00ED257D"/>
    <w:rsid w:val="00ED5607"/>
    <w:rsid w:val="00ED58B5"/>
    <w:rsid w:val="00ED5E3F"/>
    <w:rsid w:val="00EE2AC3"/>
    <w:rsid w:val="00EE36F4"/>
    <w:rsid w:val="00EE4F84"/>
    <w:rsid w:val="00EE70AA"/>
    <w:rsid w:val="00EE7C01"/>
    <w:rsid w:val="00EF088A"/>
    <w:rsid w:val="00EF3AFD"/>
    <w:rsid w:val="00EF5FA9"/>
    <w:rsid w:val="00F11640"/>
    <w:rsid w:val="00F12CD4"/>
    <w:rsid w:val="00F15C6A"/>
    <w:rsid w:val="00F165D0"/>
    <w:rsid w:val="00F16966"/>
    <w:rsid w:val="00F2014B"/>
    <w:rsid w:val="00F22057"/>
    <w:rsid w:val="00F2517A"/>
    <w:rsid w:val="00F267DF"/>
    <w:rsid w:val="00F406B1"/>
    <w:rsid w:val="00F40BC3"/>
    <w:rsid w:val="00F41766"/>
    <w:rsid w:val="00F44BA5"/>
    <w:rsid w:val="00F45376"/>
    <w:rsid w:val="00F46A21"/>
    <w:rsid w:val="00F51DB5"/>
    <w:rsid w:val="00F5255D"/>
    <w:rsid w:val="00F5347E"/>
    <w:rsid w:val="00F61881"/>
    <w:rsid w:val="00F6292D"/>
    <w:rsid w:val="00F62E6F"/>
    <w:rsid w:val="00F63055"/>
    <w:rsid w:val="00F632F8"/>
    <w:rsid w:val="00F66211"/>
    <w:rsid w:val="00F71D72"/>
    <w:rsid w:val="00F73960"/>
    <w:rsid w:val="00F7602F"/>
    <w:rsid w:val="00F87005"/>
    <w:rsid w:val="00F870C2"/>
    <w:rsid w:val="00F87CA9"/>
    <w:rsid w:val="00F96342"/>
    <w:rsid w:val="00F9670B"/>
    <w:rsid w:val="00FA23AF"/>
    <w:rsid w:val="00FA59DF"/>
    <w:rsid w:val="00FA68F7"/>
    <w:rsid w:val="00FA7201"/>
    <w:rsid w:val="00FB348D"/>
    <w:rsid w:val="00FC2F2B"/>
    <w:rsid w:val="00FC6104"/>
    <w:rsid w:val="00FD45F1"/>
    <w:rsid w:val="00FD52F1"/>
    <w:rsid w:val="00FD553A"/>
    <w:rsid w:val="00FD7CC9"/>
    <w:rsid w:val="00FE1591"/>
    <w:rsid w:val="00FE1C83"/>
    <w:rsid w:val="00FE4F2E"/>
    <w:rsid w:val="00FE5162"/>
    <w:rsid w:val="00FE73C8"/>
    <w:rsid w:val="00FF119A"/>
    <w:rsid w:val="00FF1B68"/>
    <w:rsid w:val="00FF43A8"/>
    <w:rsid w:val="00FF5159"/>
    <w:rsid w:val="00FF5251"/>
    <w:rsid w:val="00FF6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5540"/>
  <w15:chartTrackingRefBased/>
  <w15:docId w15:val="{8B7580EF-B552-44D1-8266-5F3C562F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2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2F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06D9A"/>
    <w:rPr>
      <w:sz w:val="16"/>
      <w:szCs w:val="16"/>
    </w:rPr>
  </w:style>
  <w:style w:type="paragraph" w:styleId="CommentText">
    <w:name w:val="annotation text"/>
    <w:basedOn w:val="Normal"/>
    <w:link w:val="CommentTextChar"/>
    <w:uiPriority w:val="99"/>
    <w:semiHidden/>
    <w:unhideWhenUsed/>
    <w:rsid w:val="00706D9A"/>
    <w:pPr>
      <w:spacing w:line="240" w:lineRule="auto"/>
    </w:pPr>
    <w:rPr>
      <w:sz w:val="20"/>
      <w:szCs w:val="20"/>
    </w:rPr>
  </w:style>
  <w:style w:type="character" w:customStyle="1" w:styleId="CommentTextChar">
    <w:name w:val="Comment Text Char"/>
    <w:basedOn w:val="DefaultParagraphFont"/>
    <w:link w:val="CommentText"/>
    <w:uiPriority w:val="99"/>
    <w:semiHidden/>
    <w:rsid w:val="00706D9A"/>
    <w:rPr>
      <w:sz w:val="20"/>
      <w:szCs w:val="20"/>
    </w:rPr>
  </w:style>
  <w:style w:type="paragraph" w:styleId="CommentSubject">
    <w:name w:val="annotation subject"/>
    <w:basedOn w:val="CommentText"/>
    <w:next w:val="CommentText"/>
    <w:link w:val="CommentSubjectChar"/>
    <w:uiPriority w:val="99"/>
    <w:semiHidden/>
    <w:unhideWhenUsed/>
    <w:rsid w:val="00706D9A"/>
    <w:rPr>
      <w:b/>
      <w:bCs/>
    </w:rPr>
  </w:style>
  <w:style w:type="character" w:customStyle="1" w:styleId="CommentSubjectChar">
    <w:name w:val="Comment Subject Char"/>
    <w:basedOn w:val="CommentTextChar"/>
    <w:link w:val="CommentSubject"/>
    <w:uiPriority w:val="99"/>
    <w:semiHidden/>
    <w:rsid w:val="00706D9A"/>
    <w:rPr>
      <w:b/>
      <w:bCs/>
      <w:sz w:val="20"/>
      <w:szCs w:val="20"/>
    </w:rPr>
  </w:style>
  <w:style w:type="paragraph" w:styleId="BalloonText">
    <w:name w:val="Balloon Text"/>
    <w:basedOn w:val="Normal"/>
    <w:link w:val="BalloonTextChar"/>
    <w:uiPriority w:val="99"/>
    <w:semiHidden/>
    <w:unhideWhenUsed/>
    <w:rsid w:val="00706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9A"/>
    <w:rPr>
      <w:rFonts w:ascii="Segoe UI" w:hAnsi="Segoe UI" w:cs="Segoe UI"/>
      <w:sz w:val="18"/>
      <w:szCs w:val="18"/>
    </w:rPr>
  </w:style>
  <w:style w:type="character" w:styleId="Hyperlink">
    <w:name w:val="Hyperlink"/>
    <w:basedOn w:val="DefaultParagraphFont"/>
    <w:uiPriority w:val="99"/>
    <w:unhideWhenUsed/>
    <w:rsid w:val="005D7ECA"/>
    <w:rPr>
      <w:color w:val="0563C1" w:themeColor="hyperlink"/>
      <w:u w:val="single"/>
    </w:rPr>
  </w:style>
  <w:style w:type="character" w:styleId="UnresolvedMention">
    <w:name w:val="Unresolved Mention"/>
    <w:basedOn w:val="DefaultParagraphFont"/>
    <w:uiPriority w:val="99"/>
    <w:semiHidden/>
    <w:unhideWhenUsed/>
    <w:rsid w:val="005D7ECA"/>
    <w:rPr>
      <w:color w:val="605E5C"/>
      <w:shd w:val="clear" w:color="auto" w:fill="E1DFDD"/>
    </w:rPr>
  </w:style>
  <w:style w:type="paragraph" w:styleId="ListParagraph">
    <w:name w:val="List Paragraph"/>
    <w:basedOn w:val="Normal"/>
    <w:uiPriority w:val="34"/>
    <w:qFormat/>
    <w:rsid w:val="005C50B4"/>
    <w:pPr>
      <w:ind w:left="720"/>
      <w:contextualSpacing/>
    </w:pPr>
  </w:style>
  <w:style w:type="paragraph" w:styleId="Header">
    <w:name w:val="header"/>
    <w:basedOn w:val="Normal"/>
    <w:link w:val="HeaderChar"/>
    <w:uiPriority w:val="99"/>
    <w:unhideWhenUsed/>
    <w:rsid w:val="0053557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557F"/>
  </w:style>
  <w:style w:type="paragraph" w:styleId="Footer">
    <w:name w:val="footer"/>
    <w:basedOn w:val="Normal"/>
    <w:link w:val="FooterChar"/>
    <w:uiPriority w:val="99"/>
    <w:unhideWhenUsed/>
    <w:rsid w:val="0053557F"/>
    <w:pPr>
      <w:tabs>
        <w:tab w:val="center" w:pos="4703"/>
        <w:tab w:val="right" w:pos="9406"/>
      </w:tabs>
      <w:spacing w:after="0" w:line="240" w:lineRule="auto"/>
    </w:pPr>
  </w:style>
  <w:style w:type="character" w:customStyle="1" w:styleId="FooterChar">
    <w:name w:val="Footer Char"/>
    <w:basedOn w:val="DefaultParagraphFont"/>
    <w:link w:val="Footer"/>
    <w:uiPriority w:val="99"/>
    <w:rsid w:val="0053557F"/>
  </w:style>
  <w:style w:type="paragraph" w:styleId="Bibliography">
    <w:name w:val="Bibliography"/>
    <w:basedOn w:val="Normal"/>
    <w:next w:val="Normal"/>
    <w:uiPriority w:val="37"/>
    <w:unhideWhenUsed/>
    <w:rsid w:val="0037354B"/>
    <w:pPr>
      <w:tabs>
        <w:tab w:val="left" w:pos="384"/>
      </w:tabs>
      <w:spacing w:after="0" w:line="240" w:lineRule="auto"/>
      <w:ind w:left="384" w:hanging="384"/>
    </w:pPr>
  </w:style>
  <w:style w:type="paragraph" w:styleId="Title">
    <w:name w:val="Title"/>
    <w:basedOn w:val="Normal"/>
    <w:next w:val="Normal"/>
    <w:link w:val="TitleChar"/>
    <w:uiPriority w:val="10"/>
    <w:qFormat/>
    <w:rsid w:val="002A69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92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9194D"/>
    <w:rPr>
      <w:color w:val="954F72" w:themeColor="followedHyperlink"/>
      <w:u w:val="single"/>
    </w:rPr>
  </w:style>
  <w:style w:type="paragraph" w:styleId="Revision">
    <w:name w:val="Revision"/>
    <w:hidden/>
    <w:uiPriority w:val="99"/>
    <w:semiHidden/>
    <w:rsid w:val="00C61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265238">
      <w:bodyDiv w:val="1"/>
      <w:marLeft w:val="0"/>
      <w:marRight w:val="0"/>
      <w:marTop w:val="0"/>
      <w:marBottom w:val="0"/>
      <w:divBdr>
        <w:top w:val="none" w:sz="0" w:space="0" w:color="auto"/>
        <w:left w:val="none" w:sz="0" w:space="0" w:color="auto"/>
        <w:bottom w:val="none" w:sz="0" w:space="0" w:color="auto"/>
        <w:right w:val="none" w:sz="0" w:space="0" w:color="auto"/>
      </w:divBdr>
      <w:divsChild>
        <w:div w:id="449665854">
          <w:marLeft w:val="0"/>
          <w:marRight w:val="0"/>
          <w:marTop w:val="0"/>
          <w:marBottom w:val="0"/>
          <w:divBdr>
            <w:top w:val="none" w:sz="0" w:space="0" w:color="auto"/>
            <w:left w:val="none" w:sz="0" w:space="0" w:color="auto"/>
            <w:bottom w:val="none" w:sz="0" w:space="0" w:color="auto"/>
            <w:right w:val="none" w:sz="0" w:space="0" w:color="auto"/>
          </w:divBdr>
        </w:div>
        <w:div w:id="1914393007">
          <w:marLeft w:val="0"/>
          <w:marRight w:val="0"/>
          <w:marTop w:val="0"/>
          <w:marBottom w:val="0"/>
          <w:divBdr>
            <w:top w:val="none" w:sz="0" w:space="0" w:color="auto"/>
            <w:left w:val="none" w:sz="0" w:space="0" w:color="auto"/>
            <w:bottom w:val="none" w:sz="0" w:space="0" w:color="auto"/>
            <w:right w:val="none" w:sz="0" w:space="0" w:color="auto"/>
          </w:divBdr>
        </w:div>
        <w:div w:id="876040975">
          <w:marLeft w:val="0"/>
          <w:marRight w:val="0"/>
          <w:marTop w:val="0"/>
          <w:marBottom w:val="0"/>
          <w:divBdr>
            <w:top w:val="none" w:sz="0" w:space="0" w:color="auto"/>
            <w:left w:val="none" w:sz="0" w:space="0" w:color="auto"/>
            <w:bottom w:val="none" w:sz="0" w:space="0" w:color="auto"/>
            <w:right w:val="none" w:sz="0" w:space="0" w:color="auto"/>
          </w:divBdr>
        </w:div>
        <w:div w:id="1988394537">
          <w:marLeft w:val="0"/>
          <w:marRight w:val="0"/>
          <w:marTop w:val="0"/>
          <w:marBottom w:val="0"/>
          <w:divBdr>
            <w:top w:val="none" w:sz="0" w:space="0" w:color="auto"/>
            <w:left w:val="none" w:sz="0" w:space="0" w:color="auto"/>
            <w:bottom w:val="none" w:sz="0" w:space="0" w:color="auto"/>
            <w:right w:val="none" w:sz="0" w:space="0" w:color="auto"/>
          </w:divBdr>
        </w:div>
      </w:divsChild>
    </w:div>
    <w:div w:id="1475442058">
      <w:bodyDiv w:val="1"/>
      <w:marLeft w:val="0"/>
      <w:marRight w:val="0"/>
      <w:marTop w:val="0"/>
      <w:marBottom w:val="0"/>
      <w:divBdr>
        <w:top w:val="none" w:sz="0" w:space="0" w:color="auto"/>
        <w:left w:val="none" w:sz="0" w:space="0" w:color="auto"/>
        <w:bottom w:val="none" w:sz="0" w:space="0" w:color="auto"/>
        <w:right w:val="none" w:sz="0" w:space="0" w:color="auto"/>
      </w:divBdr>
      <w:divsChild>
        <w:div w:id="38937875">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0DF6E-25AA-4558-8C00-555B5C01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11</Pages>
  <Words>9126</Words>
  <Characters>52024</Characters>
  <Application>Microsoft Office Word</Application>
  <DocSecurity>0</DocSecurity>
  <Lines>433</Lines>
  <Paragraphs>122</Paragraphs>
  <ScaleCrop>false</ScaleCrop>
  <Company/>
  <LinksUpToDate>false</LinksUpToDate>
  <CharactersWithSpaces>61028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Nawijn, C.L. (TNW)</dc:creator>
  <cp:keywords/>
  <dc:description/>
  <cp:lastModifiedBy>Nawijn, C.L. (TNW)</cp:lastModifiedBy>
  <cp:revision>290</cp:revision>
  <dcterms:created xsi:type="dcterms:W3CDTF">2021-02-03T09:10:00Z</dcterms:created>
  <dcterms:modified xsi:type="dcterms:W3CDTF">2021-02-08T13:22:00Z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id="RxzIUYl0"/&gt;&lt;style id="http://www.zotero.org/styles/ieee" locale="en-US" hasBibliography="1" bibliographyStyleHasBeenSet="1"/&gt;&lt;prefs&gt;&lt;pref name="fieldType" value="Field"/&gt;&lt;/prefs&gt;&lt;/data&gt;</vt:lpwstr>
  </property>
</Properties>
</file>