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58C26" w14:textId="70AE0A7E" w:rsidR="001C7C19" w:rsidRDefault="001C7C19" w:rsidP="001C7C19">
      <w:pPr>
        <w:rPr>
          <w:rFonts w:asciiTheme="minorHAnsi" w:hAnsiTheme="minorHAnsi" w:cstheme="minorHAnsi"/>
          <w:b/>
          <w:color w:val="000000" w:themeColor="text1"/>
        </w:rPr>
      </w:pPr>
      <w:r>
        <w:rPr>
          <w:rFonts w:asciiTheme="minorHAnsi" w:hAnsiTheme="minorHAnsi" w:cstheme="minorHAnsi"/>
          <w:b/>
          <w:color w:val="000000" w:themeColor="text1"/>
        </w:rPr>
        <w:t>Supplementa</w:t>
      </w:r>
      <w:r w:rsidR="00FC6808">
        <w:rPr>
          <w:rFonts w:asciiTheme="minorHAnsi" w:hAnsiTheme="minorHAnsi" w:cstheme="minorHAnsi"/>
          <w:b/>
          <w:color w:val="000000" w:themeColor="text1"/>
        </w:rPr>
        <w:t>ry</w:t>
      </w:r>
      <w:r>
        <w:rPr>
          <w:rFonts w:asciiTheme="minorHAnsi" w:hAnsiTheme="minorHAnsi" w:cstheme="minorHAnsi"/>
          <w:b/>
          <w:color w:val="000000" w:themeColor="text1"/>
        </w:rPr>
        <w:t xml:space="preserve"> Text</w:t>
      </w:r>
    </w:p>
    <w:p w14:paraId="4CF570DE" w14:textId="5C2E5270" w:rsidR="001C7C19" w:rsidRPr="000C1ECE" w:rsidRDefault="001C7C19" w:rsidP="001C7C19">
      <w:pPr>
        <w:rPr>
          <w:rFonts w:asciiTheme="minorHAnsi" w:hAnsiTheme="minorHAnsi" w:cstheme="minorHAnsi"/>
          <w:color w:val="000000" w:themeColor="text1"/>
        </w:rPr>
      </w:pPr>
      <w:bookmarkStart w:id="0" w:name="_GoBack"/>
      <w:bookmarkEnd w:id="0"/>
      <w:r w:rsidRPr="000C1ECE">
        <w:rPr>
          <w:rFonts w:asciiTheme="minorHAnsi" w:hAnsiTheme="minorHAnsi" w:cstheme="minorHAnsi"/>
          <w:color w:val="000000" w:themeColor="text1"/>
        </w:rPr>
        <w:t xml:space="preserve">Other donor-acceptor pairs such as different versions of cyan (ECFP, </w:t>
      </w:r>
      <w:proofErr w:type="spellStart"/>
      <w:r w:rsidRPr="000C1ECE">
        <w:rPr>
          <w:rFonts w:asciiTheme="minorHAnsi" w:hAnsiTheme="minorHAnsi" w:cstheme="minorHAnsi"/>
          <w:color w:val="000000" w:themeColor="text1"/>
        </w:rPr>
        <w:t>CyPet</w:t>
      </w:r>
      <w:proofErr w:type="spellEnd"/>
      <w:r w:rsidRPr="000C1ECE">
        <w:rPr>
          <w:rFonts w:asciiTheme="minorHAnsi" w:hAnsiTheme="minorHAnsi" w:cstheme="minorHAnsi"/>
          <w:color w:val="000000" w:themeColor="text1"/>
        </w:rPr>
        <w:t xml:space="preserve">, mTFP1, Cerulean, mTurquoise2) and yellow (EYFP, Citrine, Venus, SYFP2, </w:t>
      </w:r>
      <w:proofErr w:type="spellStart"/>
      <w:r w:rsidRPr="000C1ECE">
        <w:rPr>
          <w:rFonts w:asciiTheme="minorHAnsi" w:hAnsiTheme="minorHAnsi" w:cstheme="minorHAnsi"/>
          <w:color w:val="000000" w:themeColor="text1"/>
        </w:rPr>
        <w:t>YPet</w:t>
      </w:r>
      <w:proofErr w:type="spellEnd"/>
      <w:r w:rsidRPr="000C1ECE">
        <w:rPr>
          <w:rFonts w:asciiTheme="minorHAnsi" w:hAnsiTheme="minorHAnsi" w:cstheme="minorHAnsi"/>
          <w:color w:val="000000" w:themeColor="text1"/>
        </w:rPr>
        <w:t>) fluorescent proteins are also suitable for FRET measurements</w:t>
      </w:r>
      <w:r w:rsidRPr="000C1ECE">
        <w:rPr>
          <w:rFonts w:asciiTheme="minorHAnsi" w:hAnsiTheme="minorHAnsi" w:cstheme="minorHAnsi"/>
          <w:color w:val="000000" w:themeColor="text1"/>
        </w:rPr>
        <w:fldChar w:fldCharType="begin">
          <w:fldData xml:space="preserve">PEVuZE5vdGU+PENpdGU+PEF1dGhvcj5LcmVtZXJzPC9BdXRob3I+PFllYXI+MjAwNjwvWWVhcj48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</w:fldData>
        </w:fldChar>
      </w:r>
      <w:r w:rsidRPr="000C1ECE">
        <w:rPr>
          <w:rFonts w:asciiTheme="minorHAnsi" w:hAnsiTheme="minorHAnsi" w:cstheme="minorHAnsi"/>
          <w:color w:val="000000" w:themeColor="text1"/>
        </w:rPr>
        <w:instrText xml:space="preserve"> ADDIN EN.CITE </w:instrText>
      </w:r>
      <w:r w:rsidRPr="000C1ECE">
        <w:rPr>
          <w:rFonts w:asciiTheme="minorHAnsi" w:hAnsiTheme="minorHAnsi" w:cstheme="minorHAnsi"/>
          <w:color w:val="000000" w:themeColor="text1"/>
        </w:rPr>
        <w:fldChar w:fldCharType="begin">
          <w:fldData xml:space="preserve">PEVuZE5vdGU+PENpdGU+PEF1dGhvcj5LcmVtZXJzPC9BdXRob3I+PFllYXI+MjAwNjwvWWVhcj48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</w:fldData>
        </w:fldChar>
      </w:r>
      <w:r w:rsidRPr="000C1ECE">
        <w:rPr>
          <w:rFonts w:asciiTheme="minorHAnsi" w:hAnsiTheme="minorHAnsi" w:cstheme="minorHAnsi"/>
          <w:color w:val="000000" w:themeColor="text1"/>
        </w:rPr>
        <w:instrText xml:space="preserve"> ADDIN EN.CITE.DATA </w:instrText>
      </w:r>
      <w:r w:rsidRPr="000C1ECE">
        <w:rPr>
          <w:rFonts w:asciiTheme="minorHAnsi" w:hAnsiTheme="minorHAnsi" w:cstheme="minorHAnsi"/>
          <w:color w:val="000000" w:themeColor="text1"/>
        </w:rPr>
      </w:r>
      <w:r w:rsidRPr="000C1ECE">
        <w:rPr>
          <w:rFonts w:asciiTheme="minorHAnsi" w:hAnsiTheme="minorHAnsi" w:cstheme="minorHAnsi"/>
          <w:color w:val="000000" w:themeColor="text1"/>
        </w:rPr>
        <w:fldChar w:fldCharType="end"/>
      </w:r>
      <w:r w:rsidRPr="000C1ECE">
        <w:rPr>
          <w:rFonts w:asciiTheme="minorHAnsi" w:hAnsiTheme="minorHAnsi" w:cstheme="minorHAnsi"/>
          <w:color w:val="000000" w:themeColor="text1"/>
        </w:rPr>
      </w:r>
      <w:r w:rsidRPr="000C1ECE">
        <w:rPr>
          <w:rFonts w:asciiTheme="minorHAnsi" w:hAnsiTheme="minorHAnsi" w:cstheme="minorHAnsi"/>
          <w:color w:val="000000" w:themeColor="text1"/>
        </w:rPr>
        <w:fldChar w:fldCharType="separate"/>
      </w:r>
      <w:r w:rsidRPr="000C1ECE">
        <w:rPr>
          <w:rFonts w:asciiTheme="minorHAnsi" w:hAnsiTheme="minorHAnsi" w:cstheme="minorHAnsi"/>
          <w:noProof/>
          <w:color w:val="000000" w:themeColor="text1"/>
          <w:vertAlign w:val="superscript"/>
        </w:rPr>
        <w:t>19-21</w:t>
      </w:r>
      <w:r w:rsidRPr="000C1ECE">
        <w:rPr>
          <w:rFonts w:asciiTheme="minorHAnsi" w:hAnsiTheme="minorHAnsi" w:cstheme="minorHAnsi"/>
          <w:color w:val="000000" w:themeColor="text1"/>
        </w:rPr>
        <w:fldChar w:fldCharType="end"/>
      </w:r>
      <w:r w:rsidRPr="000C1ECE">
        <w:rPr>
          <w:rFonts w:asciiTheme="minorHAnsi" w:hAnsiTheme="minorHAnsi" w:cstheme="minorHAnsi"/>
          <w:color w:val="000000" w:themeColor="text1"/>
        </w:rPr>
        <w:t>. The advantage of these pairs is a greater spectral overlap between the emission spectrum of the cyan and the absorption spectrum of the yellow protein (as compared to GFP-Cherry) resulting in somewhat higher R</w:t>
      </w:r>
      <w:r w:rsidRPr="000C1ECE">
        <w:rPr>
          <w:rFonts w:asciiTheme="minorHAnsi" w:hAnsiTheme="minorHAnsi" w:cstheme="minorHAnsi"/>
          <w:color w:val="000000" w:themeColor="text1"/>
          <w:vertAlign w:val="subscript"/>
        </w:rPr>
        <w:t>0</w:t>
      </w:r>
      <w:r w:rsidRPr="000C1ECE">
        <w:rPr>
          <w:rFonts w:asciiTheme="minorHAnsi" w:hAnsiTheme="minorHAnsi" w:cstheme="minorHAnsi"/>
          <w:color w:val="000000" w:themeColor="text1"/>
        </w:rPr>
        <w:t xml:space="preserve"> values and larger FRET efficiencies. However, for the same reason, the number of non-negligible crosstalk factors and their magnitudes are also larger. For exciting the donor e.g. 405- or 458-nm, for the acceptor 488- or 514-nm laser lines are often used. The most general form of the FRET equations for cyan-yellow FRET pairs is given below</w:t>
      </w:r>
      <w:r w:rsidRPr="000C1ECE">
        <w:rPr>
          <w:rFonts w:asciiTheme="minorHAnsi" w:hAnsiTheme="minorHAnsi" w:cstheme="minorHAnsi"/>
          <w:color w:val="000000" w:themeColor="text1"/>
        </w:rPr>
        <w:fldChar w:fldCharType="begin">
          <w:fldData xml:space="preserve">PEVuZE5vdGU+PENpdGU+PEF1dGhvcj5TemFsb2tpPC9BdXRob3I+PFllYXI+MjAxMzwvWWVhcj48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==
</w:fldData>
        </w:fldChar>
      </w:r>
      <w:r w:rsidRPr="000C1ECE">
        <w:rPr>
          <w:rFonts w:asciiTheme="minorHAnsi" w:hAnsiTheme="minorHAnsi" w:cstheme="minorHAnsi"/>
          <w:color w:val="000000" w:themeColor="text1"/>
        </w:rPr>
        <w:instrText xml:space="preserve"> ADDIN EN.CITE </w:instrText>
      </w:r>
      <w:r w:rsidRPr="000C1ECE">
        <w:rPr>
          <w:rFonts w:asciiTheme="minorHAnsi" w:hAnsiTheme="minorHAnsi" w:cstheme="minorHAnsi"/>
          <w:color w:val="000000" w:themeColor="text1"/>
        </w:rPr>
        <w:fldChar w:fldCharType="begin">
          <w:fldData xml:space="preserve">PEVuZE5vdGU+PENpdGU+PEF1dGhvcj5TemFsb2tpPC9BdXRob3I+PFllYXI+MjAxMzwvWWVhcj48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==
</w:fldData>
        </w:fldChar>
      </w:r>
      <w:r w:rsidRPr="000C1ECE">
        <w:rPr>
          <w:rFonts w:asciiTheme="minorHAnsi" w:hAnsiTheme="minorHAnsi" w:cstheme="minorHAnsi"/>
          <w:color w:val="000000" w:themeColor="text1"/>
        </w:rPr>
        <w:instrText xml:space="preserve"> ADDIN EN.CITE.DATA </w:instrText>
      </w:r>
      <w:r w:rsidRPr="000C1ECE">
        <w:rPr>
          <w:rFonts w:asciiTheme="minorHAnsi" w:hAnsiTheme="minorHAnsi" w:cstheme="minorHAnsi"/>
          <w:color w:val="000000" w:themeColor="text1"/>
        </w:rPr>
      </w:r>
      <w:r w:rsidRPr="000C1ECE">
        <w:rPr>
          <w:rFonts w:asciiTheme="minorHAnsi" w:hAnsiTheme="minorHAnsi" w:cstheme="minorHAnsi"/>
          <w:color w:val="000000" w:themeColor="text1"/>
        </w:rPr>
        <w:fldChar w:fldCharType="end"/>
      </w:r>
      <w:r w:rsidRPr="000C1ECE">
        <w:rPr>
          <w:rFonts w:asciiTheme="minorHAnsi" w:hAnsiTheme="minorHAnsi" w:cstheme="minorHAnsi"/>
          <w:color w:val="000000" w:themeColor="text1"/>
        </w:rPr>
      </w:r>
      <w:r w:rsidRPr="000C1ECE">
        <w:rPr>
          <w:rFonts w:asciiTheme="minorHAnsi" w:hAnsiTheme="minorHAnsi" w:cstheme="minorHAnsi"/>
          <w:color w:val="000000" w:themeColor="text1"/>
        </w:rPr>
        <w:fldChar w:fldCharType="separate"/>
      </w:r>
      <w:r w:rsidRPr="000C1ECE">
        <w:rPr>
          <w:rFonts w:asciiTheme="minorHAnsi" w:hAnsiTheme="minorHAnsi" w:cstheme="minorHAnsi"/>
          <w:noProof/>
          <w:color w:val="000000" w:themeColor="text1"/>
          <w:vertAlign w:val="superscript"/>
        </w:rPr>
        <w:t>17</w:t>
      </w:r>
      <w:r w:rsidRPr="000C1ECE">
        <w:rPr>
          <w:rFonts w:asciiTheme="minorHAnsi" w:hAnsiTheme="minorHAnsi" w:cstheme="minorHAnsi"/>
          <w:color w:val="000000" w:themeColor="text1"/>
        </w:rPr>
        <w:fldChar w:fldCharType="end"/>
      </w:r>
      <w:r w:rsidRPr="000C1ECE">
        <w:rPr>
          <w:rFonts w:asciiTheme="minorHAnsi" w:hAnsiTheme="minorHAnsi" w:cstheme="minorHAnsi"/>
          <w:color w:val="000000" w:themeColor="text1"/>
        </w:rPr>
        <w:t>.</w:t>
      </w:r>
    </w:p>
    <w:p w14:paraId="7EF7DBF9" w14:textId="77777777" w:rsidR="001C7C19" w:rsidRPr="000C1ECE" w:rsidRDefault="001C7C19" w:rsidP="001C7C19">
      <w:pPr>
        <w:rPr>
          <w:rFonts w:asciiTheme="minorHAnsi" w:hAnsiTheme="minorHAnsi" w:cstheme="minorHAnsi"/>
          <w:color w:val="000000" w:themeColor="text1"/>
        </w:rPr>
      </w:pPr>
    </w:p>
    <w:p w14:paraId="05BECBCF" w14:textId="77777777" w:rsidR="001C7C19" w:rsidRPr="000C1ECE" w:rsidRDefault="000A0803" w:rsidP="001C7C19">
      <w:pPr>
        <w:ind w:firstLine="720"/>
        <w:rPr>
          <w:rFonts w:asciiTheme="minorHAnsi" w:hAnsiTheme="minorHAnsi" w:cstheme="minorHAnsi"/>
          <w:color w:val="000000" w:themeColor="text1"/>
        </w:rPr>
      </w:pPr>
      <w:r w:rsidRPr="000A0803">
        <w:rPr>
          <w:rFonts w:asciiTheme="minorHAnsi" w:hAnsiTheme="minorHAnsi" w:cstheme="minorHAnsi"/>
          <w:noProof/>
          <w:color w:val="000000" w:themeColor="text1"/>
        </w:rPr>
        <w:object w:dxaOrig="3060" w:dyaOrig="1760" w14:anchorId="408A3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53.6pt;height:86.4pt;mso-width-percent:0;mso-height-percent:0;mso-width-percent:0;mso-height-percent:0" o:ole="" o:allowoverlap="f" fillcolor="#bbe0e3">
            <v:imagedata r:id="rId4" o:title=""/>
          </v:shape>
          <o:OLEObject Type="Embed" ProgID="Equation.DSMT4" ShapeID="_x0000_i1031" DrawAspect="Content" ObjectID="_1675424543" r:id="rId5"/>
        </w:object>
      </w:r>
      <w:r w:rsidR="001C7C19" w:rsidRPr="000C1ECE">
        <w:rPr>
          <w:rFonts w:asciiTheme="minorHAnsi" w:hAnsiTheme="minorHAnsi" w:cstheme="minorHAnsi"/>
          <w:color w:val="000000" w:themeColor="text1"/>
        </w:rPr>
        <w:tab/>
      </w:r>
      <w:r w:rsidR="001C7C19" w:rsidRPr="000C1ECE">
        <w:rPr>
          <w:rFonts w:asciiTheme="minorHAnsi" w:hAnsiTheme="minorHAnsi" w:cstheme="minorHAnsi"/>
          <w:color w:val="000000" w:themeColor="text1"/>
        </w:rPr>
        <w:tab/>
      </w:r>
      <w:r w:rsidR="001C7C19" w:rsidRPr="000C1ECE">
        <w:rPr>
          <w:rFonts w:asciiTheme="minorHAnsi" w:hAnsiTheme="minorHAnsi" w:cstheme="minorHAnsi"/>
          <w:color w:val="000000" w:themeColor="text1"/>
        </w:rPr>
        <w:tab/>
      </w:r>
      <w:r w:rsidR="001C7C19" w:rsidRPr="000C1ECE">
        <w:rPr>
          <w:rFonts w:asciiTheme="minorHAnsi" w:hAnsiTheme="minorHAnsi" w:cstheme="minorHAnsi"/>
          <w:color w:val="000000" w:themeColor="text1"/>
        </w:rPr>
        <w:tab/>
      </w:r>
      <w:r w:rsidR="001C7C19" w:rsidRPr="000C1ECE">
        <w:rPr>
          <w:rFonts w:asciiTheme="minorHAnsi" w:hAnsiTheme="minorHAnsi" w:cstheme="minorHAnsi"/>
          <w:color w:val="000000" w:themeColor="text1"/>
        </w:rPr>
        <w:tab/>
      </w:r>
      <w:r w:rsidR="001C7C19" w:rsidRPr="000C1ECE">
        <w:rPr>
          <w:rFonts w:asciiTheme="minorHAnsi" w:hAnsiTheme="minorHAnsi" w:cstheme="minorHAnsi"/>
          <w:color w:val="000000" w:themeColor="text1"/>
        </w:rPr>
        <w:tab/>
      </w:r>
    </w:p>
    <w:p w14:paraId="039D6A7E" w14:textId="77777777" w:rsidR="001C7C19" w:rsidRPr="000C1ECE" w:rsidRDefault="001C7C19" w:rsidP="001C7C19">
      <w:pPr>
        <w:rPr>
          <w:rFonts w:asciiTheme="minorHAnsi" w:hAnsiTheme="minorHAnsi" w:cstheme="minorHAnsi"/>
          <w:color w:val="000000" w:themeColor="text1"/>
        </w:rPr>
      </w:pPr>
    </w:p>
    <w:p w14:paraId="490B1048" w14:textId="77777777" w:rsidR="001C7C19" w:rsidRPr="000C1ECE" w:rsidRDefault="001C7C19" w:rsidP="001C7C19">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For simplicity, all </w:t>
      </w:r>
      <w:r w:rsidRPr="000C1ECE">
        <w:rPr>
          <w:rFonts w:asciiTheme="minorHAnsi" w:hAnsiTheme="minorHAnsi" w:cstheme="minorHAnsi"/>
          <w:i/>
          <w:color w:val="000000" w:themeColor="text1"/>
        </w:rPr>
        <w:t>I</w:t>
      </w:r>
      <w:r w:rsidRPr="000C1ECE">
        <w:rPr>
          <w:rFonts w:asciiTheme="minorHAnsi" w:hAnsiTheme="minorHAnsi" w:cstheme="minorHAnsi"/>
          <w:i/>
          <w:color w:val="000000" w:themeColor="text1"/>
          <w:vertAlign w:val="subscript"/>
        </w:rPr>
        <w:t>x</w:t>
      </w:r>
      <w:r w:rsidRPr="000C1ECE">
        <w:rPr>
          <w:rFonts w:asciiTheme="minorHAnsi" w:hAnsiTheme="minorHAnsi" w:cstheme="minorHAnsi"/>
          <w:color w:val="000000" w:themeColor="text1"/>
        </w:rPr>
        <w:t xml:space="preserve"> fluorescence intensities in the equations are corrected for autofluorescence (</w:t>
      </w:r>
      <w:proofErr w:type="spellStart"/>
      <w:r w:rsidRPr="000C1ECE">
        <w:rPr>
          <w:rFonts w:asciiTheme="minorHAnsi" w:hAnsiTheme="minorHAnsi" w:cstheme="minorHAnsi"/>
          <w:i/>
          <w:color w:val="000000" w:themeColor="text1"/>
        </w:rPr>
        <w:t>B</w:t>
      </w:r>
      <w:r w:rsidRPr="000C1ECE">
        <w:rPr>
          <w:rFonts w:asciiTheme="minorHAnsi" w:hAnsiTheme="minorHAnsi" w:cstheme="minorHAnsi"/>
          <w:i/>
          <w:color w:val="000000" w:themeColor="text1"/>
          <w:vertAlign w:val="subscript"/>
        </w:rPr>
        <w:t>x</w:t>
      </w:r>
      <w:proofErr w:type="spellEnd"/>
      <w:r w:rsidRPr="000C1ECE">
        <w:rPr>
          <w:rFonts w:asciiTheme="minorHAnsi" w:hAnsiTheme="minorHAnsi" w:cstheme="minorHAnsi"/>
          <w:color w:val="000000" w:themeColor="text1"/>
        </w:rPr>
        <w:t xml:space="preserve"> values based on non-labeled cells are subtracted). The spectral cross-talk factors </w:t>
      </w:r>
      <w:r w:rsidRPr="000C1ECE">
        <w:rPr>
          <w:rFonts w:asciiTheme="minorHAnsi" w:hAnsiTheme="minorHAnsi" w:cstheme="minorHAnsi"/>
          <w:i/>
          <w:color w:val="000000" w:themeColor="text1"/>
        </w:rPr>
        <w:t>S</w:t>
      </w:r>
      <w:r w:rsidRPr="000C1ECE">
        <w:rPr>
          <w:rFonts w:asciiTheme="minorHAnsi" w:hAnsiTheme="minorHAnsi" w:cstheme="minorHAnsi"/>
          <w:i/>
          <w:color w:val="000000" w:themeColor="text1"/>
          <w:vertAlign w:val="subscript"/>
        </w:rPr>
        <w:t>1</w:t>
      </w:r>
      <w:r w:rsidRPr="000C1ECE">
        <w:rPr>
          <w:rFonts w:asciiTheme="minorHAnsi" w:hAnsiTheme="minorHAnsi" w:cstheme="minorHAnsi"/>
          <w:color w:val="000000" w:themeColor="text1"/>
        </w:rPr>
        <w:t xml:space="preserve"> and </w:t>
      </w:r>
      <w:r w:rsidRPr="000C1ECE">
        <w:rPr>
          <w:rFonts w:asciiTheme="minorHAnsi" w:hAnsiTheme="minorHAnsi" w:cstheme="minorHAnsi"/>
          <w:i/>
          <w:color w:val="000000" w:themeColor="text1"/>
        </w:rPr>
        <w:t>S</w:t>
      </w:r>
      <w:r w:rsidRPr="000C1ECE">
        <w:rPr>
          <w:rFonts w:asciiTheme="minorHAnsi" w:hAnsiTheme="minorHAnsi" w:cstheme="minorHAnsi"/>
          <w:i/>
          <w:color w:val="000000" w:themeColor="text1"/>
          <w:vertAlign w:val="subscript"/>
        </w:rPr>
        <w:t>3</w:t>
      </w:r>
      <w:r w:rsidRPr="000C1ECE">
        <w:rPr>
          <w:rFonts w:asciiTheme="minorHAnsi" w:hAnsiTheme="minorHAnsi" w:cstheme="minorHAnsi"/>
          <w:color w:val="000000" w:themeColor="text1"/>
        </w:rPr>
        <w:t xml:space="preserve"> are calculated from cells expressing the cyan protein alone:</w:t>
      </w:r>
    </w:p>
    <w:p w14:paraId="487C6FF3" w14:textId="77777777" w:rsidR="001C7C19" w:rsidRPr="000C1ECE" w:rsidRDefault="001C7C19" w:rsidP="001C7C19">
      <w:pPr>
        <w:rPr>
          <w:rFonts w:asciiTheme="minorHAnsi" w:hAnsiTheme="minorHAnsi" w:cstheme="minorHAnsi"/>
          <w:color w:val="000000" w:themeColor="text1"/>
        </w:rPr>
      </w:pPr>
    </w:p>
    <w:p w14:paraId="68DF964A" w14:textId="77777777" w:rsidR="001C7C19" w:rsidRPr="000C1ECE" w:rsidRDefault="000A0803" w:rsidP="001C7C19">
      <w:pPr>
        <w:ind w:firstLine="720"/>
        <w:rPr>
          <w:rFonts w:asciiTheme="minorHAnsi" w:hAnsiTheme="minorHAnsi" w:cstheme="minorHAnsi"/>
          <w:color w:val="000000" w:themeColor="text1"/>
        </w:rPr>
      </w:pPr>
      <w:r w:rsidRPr="000A0803">
        <w:rPr>
          <w:rFonts w:asciiTheme="minorHAnsi" w:hAnsiTheme="minorHAnsi" w:cstheme="minorHAnsi"/>
          <w:noProof/>
          <w:color w:val="000000" w:themeColor="text1"/>
        </w:rPr>
        <w:object w:dxaOrig="2740" w:dyaOrig="720" w14:anchorId="33710B4C">
          <v:shape id="_x0000_i1030" type="#_x0000_t75" alt="" style="width:137.6pt;height:36.8pt;mso-width-percent:0;mso-height-percent:0;mso-width-percent:0;mso-height-percent:0" o:ole="" fillcolor="#bbe0e3">
            <v:imagedata r:id="rId6" o:title=""/>
          </v:shape>
          <o:OLEObject Type="Embed" ProgID="Equation.DSMT4" ShapeID="_x0000_i1030" DrawAspect="Content" ObjectID="_1675424544" r:id="rId7"/>
        </w:object>
      </w:r>
    </w:p>
    <w:p w14:paraId="64958CFE" w14:textId="77777777" w:rsidR="001C7C19" w:rsidRPr="000C1ECE" w:rsidRDefault="001C7C19" w:rsidP="001C7C19">
      <w:pPr>
        <w:rPr>
          <w:rFonts w:asciiTheme="minorHAnsi" w:hAnsiTheme="minorHAnsi" w:cstheme="minorHAnsi"/>
          <w:color w:val="000000" w:themeColor="text1"/>
        </w:rPr>
      </w:pPr>
    </w:p>
    <w:p w14:paraId="584ECCA1" w14:textId="77777777" w:rsidR="001C7C19" w:rsidRPr="000C1ECE" w:rsidRDefault="001C7C19" w:rsidP="001C7C19">
      <w:pPr>
        <w:rPr>
          <w:rFonts w:asciiTheme="minorHAnsi" w:hAnsiTheme="minorHAnsi" w:cstheme="minorHAnsi"/>
          <w:color w:val="000000" w:themeColor="text1"/>
        </w:rPr>
      </w:pPr>
      <w:r w:rsidRPr="000C1ECE">
        <w:rPr>
          <w:rFonts w:asciiTheme="minorHAnsi" w:hAnsiTheme="minorHAnsi" w:cstheme="minorHAnsi"/>
          <w:i/>
          <w:color w:val="000000" w:themeColor="text1"/>
        </w:rPr>
        <w:t>S</w:t>
      </w:r>
      <w:r w:rsidRPr="000C1ECE">
        <w:rPr>
          <w:rFonts w:asciiTheme="minorHAnsi" w:hAnsiTheme="minorHAnsi" w:cstheme="minorHAnsi"/>
          <w:i/>
          <w:color w:val="000000" w:themeColor="text1"/>
          <w:vertAlign w:val="subscript"/>
        </w:rPr>
        <w:t>2</w:t>
      </w:r>
      <w:r w:rsidRPr="000C1ECE">
        <w:rPr>
          <w:rFonts w:asciiTheme="minorHAnsi" w:hAnsiTheme="minorHAnsi" w:cstheme="minorHAnsi"/>
          <w:color w:val="000000" w:themeColor="text1"/>
        </w:rPr>
        <w:t xml:space="preserve"> and </w:t>
      </w:r>
      <w:r w:rsidRPr="000C1ECE">
        <w:rPr>
          <w:rFonts w:asciiTheme="minorHAnsi" w:hAnsiTheme="minorHAnsi" w:cstheme="minorHAnsi"/>
          <w:i/>
          <w:color w:val="000000" w:themeColor="text1"/>
        </w:rPr>
        <w:t>S</w:t>
      </w:r>
      <w:r w:rsidRPr="000C1ECE">
        <w:rPr>
          <w:rFonts w:asciiTheme="minorHAnsi" w:hAnsiTheme="minorHAnsi" w:cstheme="minorHAnsi"/>
          <w:i/>
          <w:color w:val="000000" w:themeColor="text1"/>
          <w:vertAlign w:val="subscript"/>
        </w:rPr>
        <w:t>4</w:t>
      </w:r>
      <w:r w:rsidRPr="000C1ECE">
        <w:rPr>
          <w:rFonts w:asciiTheme="minorHAnsi" w:hAnsiTheme="minorHAnsi" w:cstheme="minorHAnsi"/>
          <w:color w:val="000000" w:themeColor="text1"/>
        </w:rPr>
        <w:t xml:space="preserve"> are measured using cells expressing the yellow protein alone:</w:t>
      </w:r>
    </w:p>
    <w:p w14:paraId="620D2CF4" w14:textId="77777777" w:rsidR="001C7C19" w:rsidRPr="000C1ECE" w:rsidRDefault="001C7C19" w:rsidP="001C7C19">
      <w:pPr>
        <w:rPr>
          <w:rFonts w:asciiTheme="minorHAnsi" w:hAnsiTheme="minorHAnsi" w:cstheme="minorHAnsi"/>
          <w:color w:val="000000" w:themeColor="text1"/>
        </w:rPr>
      </w:pPr>
    </w:p>
    <w:p w14:paraId="2E827F22" w14:textId="77777777" w:rsidR="001C7C19" w:rsidRPr="000C1ECE" w:rsidRDefault="000A0803" w:rsidP="001C7C19">
      <w:pPr>
        <w:ind w:left="720"/>
        <w:rPr>
          <w:rFonts w:asciiTheme="minorHAnsi" w:hAnsiTheme="minorHAnsi" w:cstheme="minorHAnsi"/>
          <w:color w:val="000000" w:themeColor="text1"/>
        </w:rPr>
      </w:pPr>
      <w:r w:rsidRPr="000A0803">
        <w:rPr>
          <w:rFonts w:asciiTheme="minorHAnsi" w:hAnsiTheme="minorHAnsi" w:cstheme="minorHAnsi"/>
          <w:noProof/>
          <w:color w:val="000000" w:themeColor="text1"/>
        </w:rPr>
        <w:object w:dxaOrig="2760" w:dyaOrig="720" w14:anchorId="15A20A14">
          <v:shape id="_x0000_i1029" type="#_x0000_t75" alt="" style="width:138.4pt;height:36.8pt;mso-width-percent:0;mso-height-percent:0;mso-width-percent:0;mso-height-percent:0" o:ole="" fillcolor="#bbe0e3">
            <v:imagedata r:id="rId8" o:title=""/>
          </v:shape>
          <o:OLEObject Type="Embed" ProgID="Equation.DSMT4" ShapeID="_x0000_i1029" DrawAspect="Content" ObjectID="_1675424545" r:id="rId9"/>
        </w:object>
      </w:r>
    </w:p>
    <w:p w14:paraId="5F5403CE" w14:textId="77777777" w:rsidR="001C7C19" w:rsidRPr="000C1ECE" w:rsidRDefault="001C7C19" w:rsidP="001C7C19">
      <w:pPr>
        <w:rPr>
          <w:rFonts w:asciiTheme="minorHAnsi" w:hAnsiTheme="minorHAnsi" w:cstheme="minorHAnsi"/>
          <w:color w:val="000000" w:themeColor="text1"/>
        </w:rPr>
      </w:pPr>
    </w:p>
    <w:p w14:paraId="3522E87A" w14:textId="77777777" w:rsidR="001C7C19" w:rsidRPr="000C1ECE" w:rsidRDefault="001C7C19" w:rsidP="001C7C19">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Depending on the actual excitation wavelengths and emission filters used, </w:t>
      </w:r>
      <w:r w:rsidRPr="000C1ECE">
        <w:rPr>
          <w:rFonts w:asciiTheme="minorHAnsi" w:hAnsiTheme="minorHAnsi" w:cstheme="minorHAnsi"/>
          <w:i/>
          <w:color w:val="000000" w:themeColor="text1"/>
        </w:rPr>
        <w:t>S</w:t>
      </w:r>
      <w:r w:rsidRPr="000C1ECE">
        <w:rPr>
          <w:rFonts w:asciiTheme="minorHAnsi" w:hAnsiTheme="minorHAnsi" w:cstheme="minorHAnsi"/>
          <w:i/>
          <w:color w:val="000000" w:themeColor="text1"/>
          <w:vertAlign w:val="subscript"/>
        </w:rPr>
        <w:t>3</w:t>
      </w:r>
      <w:r w:rsidRPr="000C1ECE">
        <w:rPr>
          <w:rFonts w:asciiTheme="minorHAnsi" w:hAnsiTheme="minorHAnsi" w:cstheme="minorHAnsi"/>
          <w:color w:val="000000" w:themeColor="text1"/>
        </w:rPr>
        <w:t xml:space="preserve"> or </w:t>
      </w:r>
      <w:r w:rsidRPr="000C1ECE">
        <w:rPr>
          <w:rFonts w:asciiTheme="minorHAnsi" w:hAnsiTheme="minorHAnsi" w:cstheme="minorHAnsi"/>
          <w:i/>
          <w:color w:val="000000" w:themeColor="text1"/>
        </w:rPr>
        <w:t>S</w:t>
      </w:r>
      <w:r w:rsidRPr="000C1ECE">
        <w:rPr>
          <w:rFonts w:asciiTheme="minorHAnsi" w:hAnsiTheme="minorHAnsi" w:cstheme="minorHAnsi"/>
          <w:i/>
          <w:color w:val="000000" w:themeColor="text1"/>
          <w:vertAlign w:val="subscript"/>
        </w:rPr>
        <w:t>4</w:t>
      </w:r>
      <w:r w:rsidRPr="000C1ECE">
        <w:rPr>
          <w:rFonts w:asciiTheme="minorHAnsi" w:hAnsiTheme="minorHAnsi" w:cstheme="minorHAnsi"/>
          <w:color w:val="000000" w:themeColor="text1"/>
        </w:rPr>
        <w:t xml:space="preserve"> may be negligible. This can be directly measured, or checked by comparing the absorption and emission spectra of the dyes with the laser wavelengths and transmission ranges of the emission filters. The terms </w:t>
      </w:r>
      <w:r w:rsidRPr="000C1ECE">
        <w:rPr>
          <w:rFonts w:asciiTheme="minorHAnsi" w:hAnsiTheme="minorHAnsi" w:cstheme="minorHAnsi"/>
          <w:i/>
          <w:color w:val="000000" w:themeColor="text1"/>
        </w:rPr>
        <w:t>ε</w:t>
      </w:r>
      <w:r w:rsidRPr="000C1ECE">
        <w:rPr>
          <w:rFonts w:asciiTheme="minorHAnsi" w:hAnsiTheme="minorHAnsi" w:cstheme="minorHAnsi"/>
          <w:i/>
          <w:color w:val="000000" w:themeColor="text1"/>
          <w:vertAlign w:val="subscript"/>
        </w:rPr>
        <w:t>2</w:t>
      </w:r>
      <w:r w:rsidRPr="000C1ECE">
        <w:rPr>
          <w:rFonts w:asciiTheme="minorHAnsi" w:hAnsiTheme="minorHAnsi" w:cstheme="minorHAnsi"/>
          <w:color w:val="000000" w:themeColor="text1"/>
        </w:rPr>
        <w:t xml:space="preserve"> and </w:t>
      </w:r>
      <w:r w:rsidRPr="000C1ECE">
        <w:rPr>
          <w:rFonts w:asciiTheme="minorHAnsi" w:hAnsiTheme="minorHAnsi" w:cstheme="minorHAnsi"/>
          <w:i/>
          <w:color w:val="000000" w:themeColor="text1"/>
        </w:rPr>
        <w:t>ε</w:t>
      </w:r>
      <w:r w:rsidRPr="000C1ECE">
        <w:rPr>
          <w:rFonts w:asciiTheme="minorHAnsi" w:hAnsiTheme="minorHAnsi" w:cstheme="minorHAnsi"/>
          <w:i/>
          <w:color w:val="000000" w:themeColor="text1"/>
          <w:vertAlign w:val="subscript"/>
        </w:rPr>
        <w:t>4</w:t>
      </w:r>
      <w:r w:rsidRPr="000C1ECE">
        <w:rPr>
          <w:rFonts w:asciiTheme="minorHAnsi" w:hAnsiTheme="minorHAnsi" w:cstheme="minorHAnsi"/>
          <w:color w:val="000000" w:themeColor="text1"/>
        </w:rPr>
        <w:t xml:space="preserve"> are ratios of the extinction coefficients of cyan and yellow proteins at the wavelengths used for exciting the donor (</w:t>
      </w:r>
      <w:proofErr w:type="spellStart"/>
      <w:r w:rsidRPr="000C1ECE">
        <w:rPr>
          <w:rFonts w:asciiTheme="minorHAnsi" w:hAnsiTheme="minorHAnsi" w:cstheme="minorHAnsi"/>
          <w:i/>
          <w:color w:val="000000" w:themeColor="text1"/>
        </w:rPr>
        <w:t>λ</w:t>
      </w:r>
      <w:r w:rsidRPr="000C1ECE">
        <w:rPr>
          <w:rFonts w:asciiTheme="minorHAnsi" w:hAnsiTheme="minorHAnsi" w:cstheme="minorHAnsi"/>
          <w:i/>
          <w:color w:val="000000" w:themeColor="text1"/>
          <w:vertAlign w:val="subscript"/>
        </w:rPr>
        <w:t>D</w:t>
      </w:r>
      <w:proofErr w:type="spellEnd"/>
      <w:r w:rsidRPr="000C1ECE">
        <w:rPr>
          <w:rFonts w:asciiTheme="minorHAnsi" w:hAnsiTheme="minorHAnsi" w:cstheme="minorHAnsi"/>
          <w:color w:val="000000" w:themeColor="text1"/>
        </w:rPr>
        <w:t>, e.g. 405 or 458 nm) and the acceptor (</w:t>
      </w:r>
      <w:proofErr w:type="spellStart"/>
      <w:r w:rsidRPr="000C1ECE">
        <w:rPr>
          <w:rFonts w:asciiTheme="minorHAnsi" w:hAnsiTheme="minorHAnsi" w:cstheme="minorHAnsi"/>
          <w:i/>
          <w:color w:val="000000" w:themeColor="text1"/>
        </w:rPr>
        <w:t>λ</w:t>
      </w:r>
      <w:r w:rsidRPr="000C1ECE">
        <w:rPr>
          <w:rFonts w:asciiTheme="minorHAnsi" w:hAnsiTheme="minorHAnsi" w:cstheme="minorHAnsi"/>
          <w:i/>
          <w:color w:val="000000" w:themeColor="text1"/>
          <w:vertAlign w:val="subscript"/>
        </w:rPr>
        <w:t>A</w:t>
      </w:r>
      <w:proofErr w:type="spellEnd"/>
      <w:r w:rsidRPr="000C1ECE">
        <w:rPr>
          <w:rFonts w:asciiTheme="minorHAnsi" w:hAnsiTheme="minorHAnsi" w:cstheme="minorHAnsi"/>
          <w:color w:val="000000" w:themeColor="text1"/>
        </w:rPr>
        <w:t xml:space="preserve">, e.g. 488 or 514 nm): </w:t>
      </w:r>
    </w:p>
    <w:p w14:paraId="173D66B7" w14:textId="77777777" w:rsidR="001C7C19" w:rsidRPr="000C1ECE" w:rsidRDefault="001C7C19" w:rsidP="001C7C19">
      <w:pPr>
        <w:rPr>
          <w:rFonts w:asciiTheme="minorHAnsi" w:hAnsiTheme="minorHAnsi" w:cstheme="minorHAnsi"/>
          <w:color w:val="000000" w:themeColor="text1"/>
        </w:rPr>
      </w:pPr>
    </w:p>
    <w:p w14:paraId="299A3E84" w14:textId="77777777" w:rsidR="001C7C19" w:rsidRPr="000C1ECE" w:rsidRDefault="000A0803" w:rsidP="001C7C19">
      <w:pPr>
        <w:ind w:firstLine="720"/>
        <w:rPr>
          <w:rFonts w:asciiTheme="minorHAnsi" w:hAnsiTheme="minorHAnsi" w:cstheme="minorHAnsi"/>
          <w:color w:val="000000" w:themeColor="text1"/>
        </w:rPr>
      </w:pPr>
      <w:r w:rsidRPr="000A0803">
        <w:rPr>
          <w:rFonts w:asciiTheme="minorHAnsi" w:hAnsiTheme="minorHAnsi" w:cstheme="minorHAnsi"/>
          <w:noProof/>
          <w:color w:val="000000" w:themeColor="text1"/>
          <w:position w:val="-32"/>
        </w:rPr>
        <w:object w:dxaOrig="1500" w:dyaOrig="760" w14:anchorId="5A12759B">
          <v:shape id="_x0000_i1028" type="#_x0000_t75" alt="" style="width:76.8pt;height:39.2pt;mso-width-percent:0;mso-height-percent:0;mso-width-percent:0;mso-height-percent:0" o:ole="">
            <v:imagedata r:id="rId10" o:title=""/>
          </v:shape>
          <o:OLEObject Type="Embed" ProgID="Equation.DSMT4" ShapeID="_x0000_i1028" DrawAspect="Content" ObjectID="_1675424546" r:id="rId11"/>
        </w:object>
      </w:r>
      <w:r w:rsidR="001C7C19" w:rsidRPr="000C1ECE">
        <w:rPr>
          <w:rFonts w:asciiTheme="minorHAnsi" w:hAnsiTheme="minorHAnsi" w:cstheme="minorHAnsi"/>
          <w:color w:val="000000" w:themeColor="text1"/>
        </w:rPr>
        <w:tab/>
      </w:r>
      <w:r w:rsidRPr="000A0803">
        <w:rPr>
          <w:rFonts w:asciiTheme="minorHAnsi" w:hAnsiTheme="minorHAnsi" w:cstheme="minorHAnsi"/>
          <w:noProof/>
          <w:color w:val="000000" w:themeColor="text1"/>
          <w:position w:val="-32"/>
        </w:rPr>
        <w:object w:dxaOrig="2420" w:dyaOrig="760" w14:anchorId="76DF1AA5">
          <v:shape id="_x0000_i1027" type="#_x0000_t75" alt="" style="width:120.8pt;height:39.2pt;mso-width-percent:0;mso-height-percent:0;mso-width-percent:0;mso-height-percent:0" o:ole="">
            <v:imagedata r:id="rId12" o:title=""/>
          </v:shape>
          <o:OLEObject Type="Embed" ProgID="Equation.DSMT4" ShapeID="_x0000_i1027" DrawAspect="Content" ObjectID="_1675424547" r:id="rId13"/>
        </w:object>
      </w:r>
    </w:p>
    <w:p w14:paraId="1D5D2519" w14:textId="77777777" w:rsidR="001C7C19" w:rsidRPr="000C1ECE" w:rsidRDefault="001C7C19" w:rsidP="001C7C19">
      <w:pPr>
        <w:rPr>
          <w:rFonts w:asciiTheme="minorHAnsi" w:hAnsiTheme="minorHAnsi" w:cstheme="minorHAnsi"/>
          <w:color w:val="000000" w:themeColor="text1"/>
        </w:rPr>
      </w:pPr>
    </w:p>
    <w:p w14:paraId="1964ED14" w14:textId="77777777" w:rsidR="001C7C19" w:rsidRPr="000C1ECE" w:rsidRDefault="001C7C19" w:rsidP="001C7C19">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Depending on the excitation wavelengths used, the value of </w:t>
      </w:r>
      <w:r w:rsidRPr="000C1ECE">
        <w:rPr>
          <w:rFonts w:asciiTheme="minorHAnsi" w:hAnsiTheme="minorHAnsi" w:cstheme="minorHAnsi"/>
          <w:i/>
          <w:color w:val="000000" w:themeColor="text1"/>
        </w:rPr>
        <w:t>ε</w:t>
      </w:r>
      <w:r w:rsidRPr="000C1ECE">
        <w:rPr>
          <w:rFonts w:asciiTheme="minorHAnsi" w:hAnsiTheme="minorHAnsi" w:cstheme="minorHAnsi"/>
          <w:i/>
          <w:color w:val="000000" w:themeColor="text1"/>
          <w:vertAlign w:val="subscript"/>
        </w:rPr>
        <w:t>4</w:t>
      </w:r>
      <w:r w:rsidRPr="000C1ECE">
        <w:rPr>
          <w:rFonts w:asciiTheme="minorHAnsi" w:hAnsiTheme="minorHAnsi" w:cstheme="minorHAnsi"/>
          <w:color w:val="000000" w:themeColor="text1"/>
        </w:rPr>
        <w:t xml:space="preserve"> may be negligible (e.g., for </w:t>
      </w:r>
      <w:proofErr w:type="spellStart"/>
      <w:r w:rsidRPr="000C1ECE">
        <w:rPr>
          <w:rFonts w:asciiTheme="minorHAnsi" w:hAnsiTheme="minorHAnsi" w:cstheme="minorHAnsi"/>
          <w:i/>
          <w:color w:val="000000" w:themeColor="text1"/>
        </w:rPr>
        <w:t>λ</w:t>
      </w:r>
      <w:r w:rsidRPr="000C1ECE">
        <w:rPr>
          <w:rFonts w:asciiTheme="minorHAnsi" w:hAnsiTheme="minorHAnsi" w:cstheme="minorHAnsi"/>
          <w:i/>
          <w:color w:val="000000" w:themeColor="text1"/>
          <w:vertAlign w:val="subscript"/>
        </w:rPr>
        <w:t>A</w:t>
      </w:r>
      <w:proofErr w:type="spellEnd"/>
      <w:r w:rsidRPr="000C1ECE">
        <w:rPr>
          <w:rFonts w:asciiTheme="minorHAnsi" w:hAnsiTheme="minorHAnsi" w:cstheme="minorHAnsi"/>
          <w:color w:val="000000" w:themeColor="text1"/>
        </w:rPr>
        <w:t xml:space="preserve">=514 nm because cyan proteins do not absorb at this wavelength; however, they do at 488 nm). </w:t>
      </w:r>
    </w:p>
    <w:p w14:paraId="4FE7C632" w14:textId="77777777" w:rsidR="001C7C19" w:rsidRPr="000C1ECE" w:rsidRDefault="001C7C19" w:rsidP="001C7C19">
      <w:pPr>
        <w:rPr>
          <w:rFonts w:asciiTheme="minorHAnsi" w:hAnsiTheme="minorHAnsi" w:cstheme="minorHAnsi"/>
          <w:color w:val="000000" w:themeColor="text1"/>
        </w:rPr>
      </w:pPr>
      <w:r w:rsidRPr="000C1ECE">
        <w:rPr>
          <w:rFonts w:asciiTheme="minorHAnsi" w:hAnsiTheme="minorHAnsi" w:cstheme="minorHAnsi"/>
          <w:color w:val="000000" w:themeColor="text1"/>
        </w:rPr>
        <w:lastRenderedPageBreak/>
        <w:t>The α factor can be determined using a fusion protein expressing the cyan and yellow proteins (e.g. ECFP-EYFP) at a 1:1 ratio as</w:t>
      </w:r>
    </w:p>
    <w:p w14:paraId="09AB5345" w14:textId="77777777" w:rsidR="001C7C19" w:rsidRPr="000C1ECE" w:rsidRDefault="001C7C19" w:rsidP="001C7C19">
      <w:pPr>
        <w:ind w:firstLine="720"/>
        <w:rPr>
          <w:rFonts w:asciiTheme="minorHAnsi" w:hAnsiTheme="minorHAnsi" w:cstheme="minorHAnsi"/>
          <w:color w:val="000000" w:themeColor="text1"/>
        </w:rPr>
      </w:pPr>
    </w:p>
    <w:p w14:paraId="0CA62F26" w14:textId="77777777" w:rsidR="001C7C19" w:rsidRPr="000C1ECE" w:rsidRDefault="000A0803" w:rsidP="001C7C19">
      <w:pPr>
        <w:rPr>
          <w:rFonts w:asciiTheme="minorHAnsi" w:hAnsiTheme="minorHAnsi" w:cstheme="minorHAnsi"/>
          <w:color w:val="000000" w:themeColor="text1"/>
        </w:rPr>
      </w:pPr>
      <w:r w:rsidRPr="000A0803">
        <w:rPr>
          <w:rFonts w:asciiTheme="minorHAnsi" w:hAnsiTheme="minorHAnsi" w:cstheme="minorHAnsi"/>
          <w:noProof/>
          <w:color w:val="000000" w:themeColor="text1"/>
        </w:rPr>
        <w:object w:dxaOrig="8740" w:dyaOrig="820" w14:anchorId="01BDA4D5">
          <v:shape id="_x0000_i1026" type="#_x0000_t75" alt="" style="width:406.4pt;height:41.6pt;mso-width-percent:0;mso-height-percent:0;mso-width-percent:0;mso-height-percent:0" o:ole="">
            <v:imagedata r:id="rId14" o:title=""/>
          </v:shape>
          <o:OLEObject Type="Embed" ProgID="Equation.DSMT4" ShapeID="_x0000_i1026" DrawAspect="Content" ObjectID="_1675424548" r:id="rId15"/>
        </w:object>
      </w:r>
      <w:r w:rsidR="001C7C19" w:rsidRPr="000C1ECE">
        <w:rPr>
          <w:rFonts w:asciiTheme="minorHAnsi" w:hAnsiTheme="minorHAnsi" w:cstheme="minorHAnsi"/>
          <w:color w:val="000000" w:themeColor="text1"/>
        </w:rPr>
        <w:t xml:space="preserve"> </w:t>
      </w:r>
    </w:p>
    <w:p w14:paraId="5E6B774E" w14:textId="77777777" w:rsidR="001C7C19" w:rsidRPr="000C1ECE" w:rsidRDefault="001C7C19" w:rsidP="001C7C19">
      <w:pPr>
        <w:rPr>
          <w:rFonts w:asciiTheme="minorHAnsi" w:hAnsiTheme="minorHAnsi" w:cstheme="minorHAnsi"/>
          <w:color w:val="000000" w:themeColor="text1"/>
        </w:rPr>
      </w:pPr>
    </w:p>
    <w:p w14:paraId="5BCCD582" w14:textId="77777777" w:rsidR="001C7C19" w:rsidRPr="000C1ECE" w:rsidRDefault="001C7C19" w:rsidP="001C7C19">
      <w:pPr>
        <w:rPr>
          <w:rFonts w:asciiTheme="minorHAnsi" w:hAnsiTheme="minorHAnsi" w:cstheme="minorHAnsi"/>
          <w:color w:val="000000" w:themeColor="text1"/>
        </w:rPr>
      </w:pPr>
      <w:r w:rsidRPr="000C1ECE">
        <w:rPr>
          <w:rFonts w:asciiTheme="minorHAnsi" w:hAnsiTheme="minorHAnsi" w:cstheme="minorHAnsi"/>
          <w:color w:val="000000" w:themeColor="text1"/>
        </w:rPr>
        <w:t>The mean pixelwise FRET efficiencies are calculated as</w:t>
      </w:r>
    </w:p>
    <w:p w14:paraId="5C27C4D3" w14:textId="77777777" w:rsidR="001C7C19" w:rsidRPr="000C1ECE" w:rsidRDefault="001C7C19" w:rsidP="001C7C19">
      <w:pPr>
        <w:rPr>
          <w:rFonts w:asciiTheme="minorHAnsi" w:hAnsiTheme="minorHAnsi" w:cstheme="minorHAnsi"/>
          <w:color w:val="000000" w:themeColor="text1"/>
        </w:rPr>
      </w:pPr>
    </w:p>
    <w:p w14:paraId="7CB6C25E" w14:textId="77777777" w:rsidR="001C7C19" w:rsidRPr="000C1ECE" w:rsidRDefault="000A0803" w:rsidP="001C7C19">
      <w:pPr>
        <w:ind w:firstLine="720"/>
        <w:rPr>
          <w:rFonts w:asciiTheme="minorHAnsi" w:hAnsiTheme="minorHAnsi" w:cstheme="minorHAnsi"/>
          <w:color w:val="000000" w:themeColor="text1"/>
        </w:rPr>
      </w:pPr>
      <w:r w:rsidRPr="000A0803">
        <w:rPr>
          <w:rFonts w:asciiTheme="minorHAnsi" w:hAnsiTheme="minorHAnsi" w:cstheme="minorHAnsi"/>
          <w:noProof/>
          <w:color w:val="000000" w:themeColor="text1"/>
        </w:rPr>
        <w:object w:dxaOrig="7060" w:dyaOrig="740" w14:anchorId="54E237F7">
          <v:shape id="_x0000_i1025" type="#_x0000_t75" alt="" style="width:348.8pt;height:36.8pt;mso-width-percent:0;mso-height-percent:0;mso-width-percent:0;mso-height-percent:0" o:ole="">
            <v:imagedata r:id="rId16" o:title=""/>
          </v:shape>
          <o:OLEObject Type="Embed" ProgID="Equation.DSMT4" ShapeID="_x0000_i1025" DrawAspect="Content" ObjectID="_1675424549" r:id="rId17"/>
        </w:object>
      </w:r>
      <w:r w:rsidR="001C7C19" w:rsidRPr="000C1ECE">
        <w:rPr>
          <w:rFonts w:asciiTheme="minorHAnsi" w:hAnsiTheme="minorHAnsi" w:cstheme="minorHAnsi"/>
          <w:color w:val="000000" w:themeColor="text1"/>
        </w:rPr>
        <w:t xml:space="preserve"> </w:t>
      </w:r>
    </w:p>
    <w:p w14:paraId="0A4B89B0" w14:textId="77777777" w:rsidR="001C7C19" w:rsidRPr="000C1ECE" w:rsidRDefault="001C7C19" w:rsidP="001C7C19">
      <w:pPr>
        <w:rPr>
          <w:rFonts w:asciiTheme="minorHAnsi" w:hAnsiTheme="minorHAnsi" w:cstheme="minorHAnsi"/>
          <w:color w:val="000000" w:themeColor="text1"/>
        </w:rPr>
      </w:pPr>
    </w:p>
    <w:p w14:paraId="0EEDCA08" w14:textId="77777777" w:rsidR="001C7C19" w:rsidRPr="000C1ECE" w:rsidRDefault="001C7C19" w:rsidP="001C7C19">
      <w:pPr>
        <w:rPr>
          <w:rFonts w:asciiTheme="minorHAnsi" w:hAnsiTheme="minorHAnsi" w:cstheme="minorHAnsi"/>
          <w:color w:val="000000" w:themeColor="text1"/>
        </w:rPr>
      </w:pPr>
      <w:r w:rsidRPr="000C1ECE">
        <w:rPr>
          <w:rFonts w:asciiTheme="minorHAnsi" w:hAnsiTheme="minorHAnsi" w:cstheme="minorHAnsi"/>
          <w:color w:val="000000" w:themeColor="text1"/>
        </w:rPr>
        <w:t xml:space="preserve">Note that the above formulas become simpler if any of the </w:t>
      </w:r>
      <w:r w:rsidRPr="000C1ECE">
        <w:rPr>
          <w:rFonts w:asciiTheme="minorHAnsi" w:hAnsiTheme="minorHAnsi" w:cstheme="minorHAnsi"/>
          <w:i/>
          <w:color w:val="000000" w:themeColor="text1"/>
        </w:rPr>
        <w:t>S</w:t>
      </w:r>
      <w:r w:rsidRPr="000C1ECE">
        <w:rPr>
          <w:rFonts w:asciiTheme="minorHAnsi" w:hAnsiTheme="minorHAnsi" w:cstheme="minorHAnsi"/>
          <w:i/>
          <w:color w:val="000000" w:themeColor="text1"/>
          <w:vertAlign w:val="subscript"/>
        </w:rPr>
        <w:t>3</w:t>
      </w:r>
      <w:r w:rsidRPr="000C1ECE">
        <w:rPr>
          <w:rFonts w:asciiTheme="minorHAnsi" w:hAnsiTheme="minorHAnsi" w:cstheme="minorHAnsi"/>
          <w:color w:val="000000" w:themeColor="text1"/>
        </w:rPr>
        <w:t xml:space="preserve">, </w:t>
      </w:r>
      <w:r w:rsidRPr="000C1ECE">
        <w:rPr>
          <w:rFonts w:asciiTheme="minorHAnsi" w:hAnsiTheme="minorHAnsi" w:cstheme="minorHAnsi"/>
          <w:i/>
          <w:color w:val="000000" w:themeColor="text1"/>
        </w:rPr>
        <w:t>S</w:t>
      </w:r>
      <w:r w:rsidRPr="000C1ECE">
        <w:rPr>
          <w:rFonts w:asciiTheme="minorHAnsi" w:hAnsiTheme="minorHAnsi" w:cstheme="minorHAnsi"/>
          <w:i/>
          <w:color w:val="000000" w:themeColor="text1"/>
          <w:vertAlign w:val="subscript"/>
        </w:rPr>
        <w:t>4</w:t>
      </w:r>
      <w:r w:rsidRPr="000C1ECE">
        <w:rPr>
          <w:rFonts w:asciiTheme="minorHAnsi" w:hAnsiTheme="minorHAnsi" w:cstheme="minorHAnsi"/>
          <w:color w:val="000000" w:themeColor="text1"/>
        </w:rPr>
        <w:t xml:space="preserve"> or </w:t>
      </w:r>
      <w:r w:rsidRPr="000C1ECE">
        <w:rPr>
          <w:rFonts w:asciiTheme="minorHAnsi" w:hAnsiTheme="minorHAnsi" w:cstheme="minorHAnsi"/>
          <w:i/>
          <w:color w:val="000000" w:themeColor="text1"/>
        </w:rPr>
        <w:t>ε</w:t>
      </w:r>
      <w:r w:rsidRPr="000C1ECE">
        <w:rPr>
          <w:rFonts w:asciiTheme="minorHAnsi" w:hAnsiTheme="minorHAnsi" w:cstheme="minorHAnsi"/>
          <w:i/>
          <w:color w:val="000000" w:themeColor="text1"/>
          <w:vertAlign w:val="subscript"/>
        </w:rPr>
        <w:t>4</w:t>
      </w:r>
      <w:r w:rsidRPr="000C1ECE">
        <w:rPr>
          <w:rFonts w:asciiTheme="minorHAnsi" w:hAnsiTheme="minorHAnsi" w:cstheme="minorHAnsi"/>
          <w:color w:val="000000" w:themeColor="text1"/>
        </w:rPr>
        <w:t xml:space="preserve"> factors are negligible in the given microscope setup.</w:t>
      </w:r>
    </w:p>
    <w:p w14:paraId="536C4502" w14:textId="77777777" w:rsidR="001C7C19" w:rsidRPr="000C1ECE" w:rsidRDefault="001C7C19" w:rsidP="001C7C19">
      <w:pPr>
        <w:rPr>
          <w:rFonts w:asciiTheme="minorHAnsi" w:hAnsiTheme="minorHAnsi" w:cstheme="minorHAnsi"/>
          <w:color w:val="000000" w:themeColor="text1"/>
        </w:rPr>
      </w:pPr>
    </w:p>
    <w:p w14:paraId="7BA04F17" w14:textId="77777777" w:rsidR="00CE3D96" w:rsidRDefault="000A0803"/>
    <w:sectPr w:rsidR="00CE3D96" w:rsidSect="00633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19"/>
    <w:rsid w:val="0004481E"/>
    <w:rsid w:val="00085E83"/>
    <w:rsid w:val="000A0803"/>
    <w:rsid w:val="000A4825"/>
    <w:rsid w:val="000E3665"/>
    <w:rsid w:val="00106C20"/>
    <w:rsid w:val="0012574F"/>
    <w:rsid w:val="00152286"/>
    <w:rsid w:val="0018571C"/>
    <w:rsid w:val="001B1026"/>
    <w:rsid w:val="001C7C19"/>
    <w:rsid w:val="00223E9F"/>
    <w:rsid w:val="002272D1"/>
    <w:rsid w:val="00270D6D"/>
    <w:rsid w:val="0028364B"/>
    <w:rsid w:val="002B1636"/>
    <w:rsid w:val="00322123"/>
    <w:rsid w:val="003227CF"/>
    <w:rsid w:val="0032315D"/>
    <w:rsid w:val="00337728"/>
    <w:rsid w:val="0037653A"/>
    <w:rsid w:val="003A7BEF"/>
    <w:rsid w:val="003C1D6D"/>
    <w:rsid w:val="0044092A"/>
    <w:rsid w:val="00441FD2"/>
    <w:rsid w:val="00453CC9"/>
    <w:rsid w:val="0046276B"/>
    <w:rsid w:val="0048252B"/>
    <w:rsid w:val="004F4A8C"/>
    <w:rsid w:val="00514DAA"/>
    <w:rsid w:val="005E02C9"/>
    <w:rsid w:val="005F3881"/>
    <w:rsid w:val="005F443E"/>
    <w:rsid w:val="005F6378"/>
    <w:rsid w:val="006001C1"/>
    <w:rsid w:val="00600AAF"/>
    <w:rsid w:val="00633F4A"/>
    <w:rsid w:val="006647DF"/>
    <w:rsid w:val="006C4416"/>
    <w:rsid w:val="0071785F"/>
    <w:rsid w:val="00723EDC"/>
    <w:rsid w:val="00731405"/>
    <w:rsid w:val="007629C7"/>
    <w:rsid w:val="00763815"/>
    <w:rsid w:val="0076396C"/>
    <w:rsid w:val="0077016F"/>
    <w:rsid w:val="00775CDE"/>
    <w:rsid w:val="00787FEB"/>
    <w:rsid w:val="007C0920"/>
    <w:rsid w:val="008007DB"/>
    <w:rsid w:val="00814181"/>
    <w:rsid w:val="00820B6E"/>
    <w:rsid w:val="0083189F"/>
    <w:rsid w:val="00832007"/>
    <w:rsid w:val="00833EA8"/>
    <w:rsid w:val="00882AAF"/>
    <w:rsid w:val="008B12AD"/>
    <w:rsid w:val="008C68A8"/>
    <w:rsid w:val="008F089C"/>
    <w:rsid w:val="008F4922"/>
    <w:rsid w:val="00905CC4"/>
    <w:rsid w:val="009064EC"/>
    <w:rsid w:val="00916D3A"/>
    <w:rsid w:val="00946729"/>
    <w:rsid w:val="0095606C"/>
    <w:rsid w:val="00997D1B"/>
    <w:rsid w:val="009A0E1A"/>
    <w:rsid w:val="009E0784"/>
    <w:rsid w:val="00A2073C"/>
    <w:rsid w:val="00A40F73"/>
    <w:rsid w:val="00A44263"/>
    <w:rsid w:val="00A52CE9"/>
    <w:rsid w:val="00AA4521"/>
    <w:rsid w:val="00AA7052"/>
    <w:rsid w:val="00AC36B3"/>
    <w:rsid w:val="00AF166B"/>
    <w:rsid w:val="00B4690C"/>
    <w:rsid w:val="00B544C7"/>
    <w:rsid w:val="00B80351"/>
    <w:rsid w:val="00B91B53"/>
    <w:rsid w:val="00B9210D"/>
    <w:rsid w:val="00BE4CEC"/>
    <w:rsid w:val="00C1248B"/>
    <w:rsid w:val="00C27CB9"/>
    <w:rsid w:val="00C6318C"/>
    <w:rsid w:val="00CB18A3"/>
    <w:rsid w:val="00CC1F81"/>
    <w:rsid w:val="00D140DC"/>
    <w:rsid w:val="00D661BB"/>
    <w:rsid w:val="00D84AC9"/>
    <w:rsid w:val="00DC5715"/>
    <w:rsid w:val="00DD6384"/>
    <w:rsid w:val="00E24726"/>
    <w:rsid w:val="00E44958"/>
    <w:rsid w:val="00E5181E"/>
    <w:rsid w:val="00E51F44"/>
    <w:rsid w:val="00E66C94"/>
    <w:rsid w:val="00E812F9"/>
    <w:rsid w:val="00EA4C0A"/>
    <w:rsid w:val="00EB26ED"/>
    <w:rsid w:val="00EC1183"/>
    <w:rsid w:val="00EE1E20"/>
    <w:rsid w:val="00F41ADB"/>
    <w:rsid w:val="00F5611A"/>
    <w:rsid w:val="00F667F1"/>
    <w:rsid w:val="00F748DC"/>
    <w:rsid w:val="00FA7A51"/>
    <w:rsid w:val="00FC6808"/>
    <w:rsid w:val="00FE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765B"/>
  <w14:defaultImageDpi w14:val="32767"/>
  <w15:chartTrackingRefBased/>
  <w15:docId w15:val="{7A01ACF9-A445-C14F-B480-D2E76957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7C19"/>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C7C19"/>
    <w:rPr>
      <w:sz w:val="18"/>
      <w:szCs w:val="18"/>
    </w:rPr>
  </w:style>
  <w:style w:type="paragraph" w:styleId="CommentText">
    <w:name w:val="annotation text"/>
    <w:basedOn w:val="Normal"/>
    <w:link w:val="CommentTextChar"/>
    <w:rsid w:val="001C7C19"/>
  </w:style>
  <w:style w:type="character" w:customStyle="1" w:styleId="CommentTextChar">
    <w:name w:val="Comment Text Char"/>
    <w:basedOn w:val="DefaultParagraphFont"/>
    <w:link w:val="CommentText"/>
    <w:rsid w:val="001C7C19"/>
    <w:rPr>
      <w:rFonts w:ascii="Calibri" w:eastAsia="Times New Roman" w:hAnsi="Calibri" w:cs="Calibri"/>
      <w:color w:val="000000"/>
    </w:rPr>
  </w:style>
  <w:style w:type="paragraph" w:styleId="BalloonText">
    <w:name w:val="Balloon Text"/>
    <w:basedOn w:val="Normal"/>
    <w:link w:val="BalloonTextChar"/>
    <w:uiPriority w:val="99"/>
    <w:semiHidden/>
    <w:unhideWhenUsed/>
    <w:rsid w:val="001C7C1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C19"/>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Malte Renz</dc:creator>
  <cp:keywords/>
  <dc:description/>
  <cp:lastModifiedBy>Malte Renz</cp:lastModifiedBy>
  <cp:revision>3</cp:revision>
  <dcterms:created xsi:type="dcterms:W3CDTF">2021-02-21T22:53:00Z</dcterms:created>
  <dcterms:modified xsi:type="dcterms:W3CDTF">2021-02-21T22:54:00Z</dcterms:modified>
</cp:coreProperties>
</file>